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AC351B" w14:paraId="19FE1754" w14:textId="77777777" w:rsidTr="006112B4">
        <w:trPr>
          <w:cantSplit/>
        </w:trPr>
        <w:tc>
          <w:tcPr>
            <w:tcW w:w="10423" w:type="dxa"/>
            <w:gridSpan w:val="2"/>
            <w:shd w:val="clear" w:color="auto" w:fill="auto"/>
          </w:tcPr>
          <w:p w14:paraId="4E61D390" w14:textId="48C6C496" w:rsidR="001F12FA" w:rsidRPr="00AC351B" w:rsidRDefault="001F12FA" w:rsidP="006112B4">
            <w:pPr>
              <w:pStyle w:val="ZA"/>
              <w:framePr w:w="0" w:hRule="auto" w:wrap="auto" w:vAnchor="margin" w:hAnchor="text" w:yAlign="inline"/>
              <w:rPr>
                <w:noProof w:val="0"/>
              </w:rPr>
            </w:pPr>
            <w:bookmarkStart w:id="0" w:name="tableOfContents"/>
            <w:bookmarkStart w:id="1" w:name="page1"/>
            <w:bookmarkEnd w:id="0"/>
            <w:r w:rsidRPr="00AC351B">
              <w:rPr>
                <w:noProof w:val="0"/>
                <w:sz w:val="64"/>
              </w:rPr>
              <w:t xml:space="preserve">3GPP </w:t>
            </w:r>
            <w:bookmarkStart w:id="2" w:name="specType1"/>
            <w:r w:rsidRPr="00AC351B">
              <w:rPr>
                <w:noProof w:val="0"/>
                <w:sz w:val="64"/>
              </w:rPr>
              <w:t>TS</w:t>
            </w:r>
            <w:bookmarkEnd w:id="2"/>
            <w:r w:rsidRPr="00AC351B">
              <w:rPr>
                <w:noProof w:val="0"/>
                <w:sz w:val="64"/>
              </w:rPr>
              <w:t xml:space="preserve"> </w:t>
            </w:r>
            <w:bookmarkStart w:id="3" w:name="specNumber"/>
            <w:r w:rsidRPr="00AC351B">
              <w:rPr>
                <w:noProof w:val="0"/>
                <w:sz w:val="64"/>
              </w:rPr>
              <w:t>38.521-5</w:t>
            </w:r>
            <w:bookmarkEnd w:id="3"/>
            <w:r w:rsidRPr="00AC351B">
              <w:rPr>
                <w:noProof w:val="0"/>
                <w:sz w:val="64"/>
              </w:rPr>
              <w:t xml:space="preserve"> </w:t>
            </w:r>
            <w:r w:rsidRPr="00AC351B">
              <w:rPr>
                <w:noProof w:val="0"/>
              </w:rPr>
              <w:t>V</w:t>
            </w:r>
            <w:bookmarkStart w:id="4" w:name="specVersion"/>
            <w:r w:rsidRPr="00AC351B">
              <w:rPr>
                <w:noProof w:val="0"/>
              </w:rPr>
              <w:t>18.</w:t>
            </w:r>
            <w:r w:rsidR="006702CB" w:rsidRPr="00AC351B">
              <w:rPr>
                <w:noProof w:val="0"/>
              </w:rPr>
              <w:t>5</w:t>
            </w:r>
            <w:r w:rsidRPr="00AC351B">
              <w:rPr>
                <w:noProof w:val="0"/>
              </w:rPr>
              <w:t>.</w:t>
            </w:r>
            <w:bookmarkEnd w:id="4"/>
            <w:r w:rsidRPr="00AC351B">
              <w:rPr>
                <w:noProof w:val="0"/>
              </w:rPr>
              <w:t xml:space="preserve">0 </w:t>
            </w:r>
            <w:r w:rsidRPr="00AC351B">
              <w:rPr>
                <w:noProof w:val="0"/>
                <w:sz w:val="32"/>
              </w:rPr>
              <w:t>(</w:t>
            </w:r>
            <w:bookmarkStart w:id="5" w:name="issueDate"/>
            <w:r w:rsidRPr="00AC351B">
              <w:rPr>
                <w:noProof w:val="0"/>
                <w:sz w:val="32"/>
              </w:rPr>
              <w:t>202</w:t>
            </w:r>
            <w:r w:rsidR="006702CB" w:rsidRPr="00AC351B">
              <w:rPr>
                <w:noProof w:val="0"/>
                <w:sz w:val="32"/>
              </w:rPr>
              <w:t>5</w:t>
            </w:r>
            <w:r w:rsidRPr="00AC351B">
              <w:rPr>
                <w:noProof w:val="0"/>
                <w:sz w:val="32"/>
              </w:rPr>
              <w:t>-</w:t>
            </w:r>
            <w:bookmarkEnd w:id="5"/>
            <w:r w:rsidR="006702CB" w:rsidRPr="00AC351B">
              <w:rPr>
                <w:noProof w:val="0"/>
                <w:sz w:val="32"/>
              </w:rPr>
              <w:t>03</w:t>
            </w:r>
            <w:r w:rsidRPr="00AC351B">
              <w:rPr>
                <w:noProof w:val="0"/>
                <w:sz w:val="32"/>
              </w:rPr>
              <w:t>)</w:t>
            </w:r>
          </w:p>
        </w:tc>
      </w:tr>
      <w:tr w:rsidR="001F12FA" w:rsidRPr="00AC351B" w14:paraId="7B74333D" w14:textId="77777777" w:rsidTr="006112B4">
        <w:trPr>
          <w:cantSplit/>
          <w:trHeight w:hRule="exact" w:val="1134"/>
        </w:trPr>
        <w:tc>
          <w:tcPr>
            <w:tcW w:w="10423" w:type="dxa"/>
            <w:gridSpan w:val="2"/>
            <w:shd w:val="clear" w:color="auto" w:fill="auto"/>
          </w:tcPr>
          <w:p w14:paraId="43D1A717" w14:textId="77777777" w:rsidR="001F12FA" w:rsidRPr="00AC351B" w:rsidRDefault="001F12FA" w:rsidP="006112B4">
            <w:pPr>
              <w:pStyle w:val="ZB"/>
              <w:framePr w:w="0" w:hRule="auto" w:wrap="auto" w:vAnchor="margin" w:hAnchor="text" w:yAlign="inline"/>
              <w:rPr>
                <w:noProof w:val="0"/>
              </w:rPr>
            </w:pPr>
            <w:r w:rsidRPr="00AC351B">
              <w:rPr>
                <w:noProof w:val="0"/>
              </w:rPr>
              <w:t xml:space="preserve">Technical </w:t>
            </w:r>
            <w:bookmarkStart w:id="6" w:name="spectype2"/>
            <w:r w:rsidRPr="00AC351B">
              <w:rPr>
                <w:noProof w:val="0"/>
              </w:rPr>
              <w:t>Specification</w:t>
            </w:r>
            <w:bookmarkEnd w:id="6"/>
          </w:p>
          <w:p w14:paraId="5D03F253" w14:textId="77777777" w:rsidR="001F12FA" w:rsidRPr="00AC351B" w:rsidRDefault="001F12FA" w:rsidP="006112B4">
            <w:pPr>
              <w:pStyle w:val="TAR"/>
            </w:pPr>
            <w:r w:rsidRPr="00AC351B">
              <w:br/>
            </w:r>
            <w:r w:rsidRPr="00AC351B">
              <w:br/>
            </w:r>
          </w:p>
        </w:tc>
      </w:tr>
      <w:tr w:rsidR="001F12FA" w:rsidRPr="00AC351B" w14:paraId="78E9D3FD" w14:textId="77777777" w:rsidTr="006112B4">
        <w:trPr>
          <w:cantSplit/>
          <w:trHeight w:hRule="exact" w:val="3685"/>
        </w:trPr>
        <w:tc>
          <w:tcPr>
            <w:tcW w:w="10423" w:type="dxa"/>
            <w:gridSpan w:val="2"/>
            <w:tcBorders>
              <w:bottom w:val="single" w:sz="12" w:space="0" w:color="auto"/>
            </w:tcBorders>
            <w:shd w:val="clear" w:color="auto" w:fill="auto"/>
          </w:tcPr>
          <w:p w14:paraId="33DEAA3D" w14:textId="77777777" w:rsidR="001F12FA" w:rsidRPr="00AC351B" w:rsidRDefault="001F12FA" w:rsidP="006112B4">
            <w:pPr>
              <w:pStyle w:val="ZT"/>
              <w:framePr w:wrap="auto" w:hAnchor="text" w:yAlign="inline"/>
            </w:pPr>
            <w:r w:rsidRPr="00AC351B">
              <w:t>3rd Generation Partnership Project;</w:t>
            </w:r>
          </w:p>
          <w:p w14:paraId="0035C267" w14:textId="77777777" w:rsidR="001F12FA" w:rsidRPr="00AC351B" w:rsidRDefault="001F12FA" w:rsidP="006112B4">
            <w:pPr>
              <w:pStyle w:val="ZT"/>
              <w:framePr w:wrap="auto" w:hAnchor="text" w:yAlign="inline"/>
            </w:pPr>
            <w:r w:rsidRPr="00AC351B">
              <w:t xml:space="preserve">Technical Specification Group </w:t>
            </w:r>
            <w:bookmarkStart w:id="7" w:name="specTitle"/>
            <w:r w:rsidRPr="00AC351B">
              <w:t>Radio Access Network;</w:t>
            </w:r>
          </w:p>
          <w:p w14:paraId="296F8D89" w14:textId="77777777" w:rsidR="001F12FA" w:rsidRPr="00AC351B" w:rsidRDefault="001F12FA" w:rsidP="006112B4">
            <w:pPr>
              <w:pStyle w:val="ZT"/>
              <w:framePr w:wrap="auto" w:hAnchor="text" w:yAlign="inline"/>
            </w:pPr>
            <w:r w:rsidRPr="00AC351B">
              <w:t>NR;</w:t>
            </w:r>
          </w:p>
          <w:p w14:paraId="37958961" w14:textId="77777777" w:rsidR="001F12FA" w:rsidRPr="00AC351B" w:rsidRDefault="001F12FA" w:rsidP="006112B4">
            <w:pPr>
              <w:pStyle w:val="ZT"/>
              <w:framePr w:wrap="auto" w:hAnchor="text" w:yAlign="inline"/>
            </w:pPr>
            <w:r w:rsidRPr="00AC351B">
              <w:t>User Equipment (UE) conformance specification;</w:t>
            </w:r>
          </w:p>
          <w:p w14:paraId="7EC41079" w14:textId="77777777" w:rsidR="001F12FA" w:rsidRPr="00AC351B" w:rsidRDefault="001F12FA" w:rsidP="006112B4">
            <w:pPr>
              <w:pStyle w:val="ZT"/>
              <w:framePr w:wrap="auto" w:hAnchor="text" w:yAlign="inline"/>
            </w:pPr>
            <w:r w:rsidRPr="00AC351B">
              <w:t>Radio transmission and reception;</w:t>
            </w:r>
          </w:p>
          <w:p w14:paraId="42B8E1AD" w14:textId="77777777" w:rsidR="001F12FA" w:rsidRPr="00AC351B" w:rsidRDefault="001F12FA" w:rsidP="006112B4">
            <w:pPr>
              <w:pStyle w:val="ZT"/>
              <w:framePr w:wrap="auto" w:hAnchor="text" w:yAlign="inline"/>
            </w:pPr>
            <w:r w:rsidRPr="00AC351B">
              <w:t xml:space="preserve">Part 5: Satellite access Radio Frequency (RF) and performance </w:t>
            </w:r>
          </w:p>
          <w:bookmarkEnd w:id="7"/>
          <w:p w14:paraId="49B67D18" w14:textId="77777777" w:rsidR="001F12FA" w:rsidRPr="00AC351B" w:rsidRDefault="001F12FA" w:rsidP="006112B4">
            <w:pPr>
              <w:pStyle w:val="ZT"/>
              <w:framePr w:wrap="auto" w:hAnchor="text" w:yAlign="inline"/>
              <w:rPr>
                <w:i/>
                <w:sz w:val="28"/>
              </w:rPr>
            </w:pPr>
            <w:r w:rsidRPr="00AC351B">
              <w:t>(</w:t>
            </w:r>
            <w:r w:rsidRPr="00AC351B">
              <w:rPr>
                <w:rStyle w:val="ZGSM"/>
              </w:rPr>
              <w:t xml:space="preserve">Release </w:t>
            </w:r>
            <w:bookmarkStart w:id="8" w:name="specRelease"/>
            <w:r w:rsidRPr="00AC351B">
              <w:rPr>
                <w:rStyle w:val="ZGSM"/>
              </w:rPr>
              <w:t>1</w:t>
            </w:r>
            <w:bookmarkEnd w:id="8"/>
            <w:r w:rsidRPr="00AC351B">
              <w:rPr>
                <w:rStyle w:val="ZGSM"/>
              </w:rPr>
              <w:t>8</w:t>
            </w:r>
            <w:r w:rsidRPr="00AC351B">
              <w:t>)</w:t>
            </w:r>
          </w:p>
        </w:tc>
      </w:tr>
      <w:tr w:rsidR="001F12FA" w:rsidRPr="00AC351B" w14:paraId="0573BC46" w14:textId="77777777" w:rsidTr="006112B4">
        <w:trPr>
          <w:cantSplit/>
        </w:trPr>
        <w:tc>
          <w:tcPr>
            <w:tcW w:w="10423" w:type="dxa"/>
            <w:gridSpan w:val="2"/>
            <w:tcBorders>
              <w:top w:val="single" w:sz="12" w:space="0" w:color="auto"/>
              <w:bottom w:val="dashed" w:sz="4" w:space="0" w:color="auto"/>
            </w:tcBorders>
            <w:shd w:val="clear" w:color="auto" w:fill="auto"/>
          </w:tcPr>
          <w:p w14:paraId="3D767BAF" w14:textId="77777777" w:rsidR="001F12FA" w:rsidRPr="00AC351B" w:rsidRDefault="001F12FA" w:rsidP="006112B4">
            <w:pPr>
              <w:pStyle w:val="FP"/>
            </w:pPr>
          </w:p>
        </w:tc>
      </w:tr>
      <w:bookmarkStart w:id="9" w:name="_Hlk99699974"/>
      <w:bookmarkEnd w:id="9"/>
      <w:bookmarkStart w:id="10" w:name="_MON_1684549432"/>
      <w:bookmarkEnd w:id="10"/>
      <w:tr w:rsidR="001F12FA" w:rsidRPr="00AC351B" w14:paraId="083F270C" w14:textId="77777777" w:rsidTr="006112B4">
        <w:trPr>
          <w:cantSplit/>
          <w:trHeight w:hRule="exact" w:val="1531"/>
        </w:trPr>
        <w:tc>
          <w:tcPr>
            <w:tcW w:w="5211" w:type="dxa"/>
            <w:tcBorders>
              <w:top w:val="dashed" w:sz="4" w:space="0" w:color="auto"/>
              <w:bottom w:val="dashed" w:sz="4" w:space="0" w:color="auto"/>
            </w:tcBorders>
            <w:shd w:val="clear" w:color="auto" w:fill="auto"/>
          </w:tcPr>
          <w:p w14:paraId="440A78C9" w14:textId="546FD5FC" w:rsidR="001F12FA" w:rsidRPr="00AC351B" w:rsidRDefault="00320E01" w:rsidP="006112B4">
            <w:pPr>
              <w:pStyle w:val="TAL"/>
            </w:pPr>
            <w:r w:rsidRPr="00AC351B">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805279288" r:id="rId9"/>
              </w:object>
            </w:r>
          </w:p>
        </w:tc>
        <w:tc>
          <w:tcPr>
            <w:tcW w:w="5212" w:type="dxa"/>
            <w:tcBorders>
              <w:top w:val="dashed" w:sz="4" w:space="0" w:color="auto"/>
              <w:bottom w:val="dashed" w:sz="4" w:space="0" w:color="auto"/>
            </w:tcBorders>
            <w:shd w:val="clear" w:color="auto" w:fill="auto"/>
          </w:tcPr>
          <w:p w14:paraId="60C88910" w14:textId="77777777" w:rsidR="001F12FA" w:rsidRPr="00AC351B" w:rsidRDefault="001F12FA" w:rsidP="006112B4">
            <w:pPr>
              <w:pStyle w:val="TAR"/>
            </w:pPr>
            <w:r w:rsidRPr="00AC351B">
              <w:object w:dxaOrig="2126" w:dyaOrig="1243" w14:anchorId="671C93E0">
                <v:shape id="_x0000_i1026" type="#_x0000_t75" style="width:127.5pt;height:74pt" o:ole="">
                  <v:imagedata r:id="rId10" o:title=""/>
                </v:shape>
                <o:OLEObject Type="Embed" ProgID="Word.Picture.8" ShapeID="_x0000_i1026" DrawAspect="Content" ObjectID="_1805279289" r:id="rId11"/>
              </w:object>
            </w:r>
          </w:p>
        </w:tc>
      </w:tr>
      <w:tr w:rsidR="001F12FA" w:rsidRPr="00AC351B" w14:paraId="49975ACF" w14:textId="77777777" w:rsidTr="006112B4">
        <w:trPr>
          <w:cantSplit/>
          <w:trHeight w:hRule="exact" w:val="5783"/>
        </w:trPr>
        <w:tc>
          <w:tcPr>
            <w:tcW w:w="10423" w:type="dxa"/>
            <w:gridSpan w:val="2"/>
            <w:tcBorders>
              <w:top w:val="dashed" w:sz="4" w:space="0" w:color="auto"/>
              <w:bottom w:val="dashed" w:sz="4" w:space="0" w:color="auto"/>
            </w:tcBorders>
            <w:shd w:val="clear" w:color="auto" w:fill="auto"/>
          </w:tcPr>
          <w:p w14:paraId="79C9B0FA" w14:textId="77777777" w:rsidR="001F12FA" w:rsidRPr="00AC351B" w:rsidRDefault="001F12FA" w:rsidP="006112B4">
            <w:pPr>
              <w:pStyle w:val="FP"/>
            </w:pPr>
          </w:p>
        </w:tc>
      </w:tr>
      <w:tr w:rsidR="001F12FA" w:rsidRPr="00AC351B" w14:paraId="29687269" w14:textId="77777777" w:rsidTr="006112B4">
        <w:trPr>
          <w:cantSplit/>
          <w:trHeight w:hRule="exact" w:val="964"/>
        </w:trPr>
        <w:tc>
          <w:tcPr>
            <w:tcW w:w="10423" w:type="dxa"/>
            <w:gridSpan w:val="2"/>
            <w:tcBorders>
              <w:top w:val="dashed" w:sz="4" w:space="0" w:color="auto"/>
            </w:tcBorders>
            <w:shd w:val="clear" w:color="auto" w:fill="auto"/>
          </w:tcPr>
          <w:p w14:paraId="4E8397EE" w14:textId="77777777" w:rsidR="001F12FA" w:rsidRPr="00AC351B" w:rsidRDefault="001F12FA" w:rsidP="006112B4">
            <w:pPr>
              <w:rPr>
                <w:sz w:val="16"/>
                <w:szCs w:val="16"/>
              </w:rPr>
            </w:pPr>
            <w:r w:rsidRPr="00AC351B">
              <w:rPr>
                <w:sz w:val="16"/>
                <w:szCs w:val="16"/>
              </w:rPr>
              <w:t>The present document has been developed within the 3rd Generation Partnership Project (3GPP</w:t>
            </w:r>
            <w:r w:rsidRPr="00AC351B">
              <w:rPr>
                <w:sz w:val="16"/>
                <w:szCs w:val="16"/>
                <w:vertAlign w:val="superscript"/>
              </w:rPr>
              <w:t xml:space="preserve"> TM</w:t>
            </w:r>
            <w:r w:rsidRPr="00AC351B">
              <w:rPr>
                <w:sz w:val="16"/>
                <w:szCs w:val="16"/>
              </w:rPr>
              <w:t>) and may be further elaborated for the purposes of 3GPP.</w:t>
            </w:r>
            <w:r w:rsidRPr="00AC351B">
              <w:rPr>
                <w:sz w:val="16"/>
                <w:szCs w:val="16"/>
              </w:rPr>
              <w:br/>
              <w:t>The present document has not been subject to any approval process by the 3GPP</w:t>
            </w:r>
            <w:r w:rsidRPr="00AC351B">
              <w:rPr>
                <w:sz w:val="16"/>
                <w:szCs w:val="16"/>
                <w:vertAlign w:val="superscript"/>
              </w:rPr>
              <w:t xml:space="preserve"> </w:t>
            </w:r>
            <w:r w:rsidRPr="00AC351B">
              <w:rPr>
                <w:sz w:val="16"/>
                <w:szCs w:val="16"/>
              </w:rPr>
              <w:t>Organizational Partners and shall not be implemented.</w:t>
            </w:r>
            <w:r w:rsidRPr="00AC351B">
              <w:rPr>
                <w:sz w:val="16"/>
                <w:szCs w:val="16"/>
              </w:rPr>
              <w:br/>
              <w:t>This Specification is provided for future development work within 3GPP</w:t>
            </w:r>
            <w:r w:rsidRPr="00AC351B">
              <w:rPr>
                <w:sz w:val="16"/>
                <w:szCs w:val="16"/>
                <w:vertAlign w:val="superscript"/>
              </w:rPr>
              <w:t xml:space="preserve"> </w:t>
            </w:r>
            <w:r w:rsidRPr="00AC351B">
              <w:rPr>
                <w:sz w:val="16"/>
                <w:szCs w:val="16"/>
              </w:rPr>
              <w:t>only. The Organizational Partners accept no liability for any use of this Specification.</w:t>
            </w:r>
            <w:r w:rsidRPr="00AC351B">
              <w:rPr>
                <w:sz w:val="16"/>
                <w:szCs w:val="16"/>
              </w:rPr>
              <w:br/>
              <w:t>Specifications and Reports for implementation of the 3GPP</w:t>
            </w:r>
            <w:r w:rsidRPr="00AC351B">
              <w:rPr>
                <w:sz w:val="16"/>
                <w:szCs w:val="16"/>
                <w:vertAlign w:val="superscript"/>
              </w:rPr>
              <w:t xml:space="preserve"> TM</w:t>
            </w:r>
            <w:r w:rsidRPr="00AC351B">
              <w:rPr>
                <w:sz w:val="16"/>
                <w:szCs w:val="16"/>
              </w:rPr>
              <w:t xml:space="preserve"> system should be obtained via the 3GPP Organizational Partners' Publications Offices.</w:t>
            </w:r>
          </w:p>
        </w:tc>
      </w:tr>
      <w:bookmarkEnd w:id="1"/>
    </w:tbl>
    <w:p w14:paraId="26F9DDAB" w14:textId="77777777" w:rsidR="001F12FA" w:rsidRPr="00AC351B" w:rsidRDefault="001F12FA" w:rsidP="001F12FA">
      <w:pPr>
        <w:sectPr w:rsidR="001F12FA" w:rsidRPr="00AC351B"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AC351B" w14:paraId="212623D0" w14:textId="77777777" w:rsidTr="006112B4">
        <w:trPr>
          <w:cantSplit/>
          <w:trHeight w:hRule="exact" w:val="5669"/>
        </w:trPr>
        <w:tc>
          <w:tcPr>
            <w:tcW w:w="10423" w:type="dxa"/>
            <w:shd w:val="clear" w:color="auto" w:fill="auto"/>
          </w:tcPr>
          <w:p w14:paraId="5AB9B373" w14:textId="77777777" w:rsidR="001F12FA" w:rsidRPr="00AC351B" w:rsidRDefault="001F12FA" w:rsidP="006112B4">
            <w:pPr>
              <w:pStyle w:val="FP"/>
            </w:pPr>
            <w:bookmarkStart w:id="11" w:name="page2"/>
          </w:p>
        </w:tc>
      </w:tr>
      <w:tr w:rsidR="001F12FA" w:rsidRPr="00AC351B" w14:paraId="645A0ECC" w14:textId="77777777" w:rsidTr="006112B4">
        <w:trPr>
          <w:cantSplit/>
          <w:trHeight w:hRule="exact" w:val="5386"/>
        </w:trPr>
        <w:tc>
          <w:tcPr>
            <w:tcW w:w="10423" w:type="dxa"/>
            <w:shd w:val="clear" w:color="auto" w:fill="auto"/>
          </w:tcPr>
          <w:p w14:paraId="4F389EA8" w14:textId="77777777" w:rsidR="001F12FA" w:rsidRPr="00AC351B" w:rsidRDefault="001F12FA" w:rsidP="006112B4">
            <w:pPr>
              <w:pStyle w:val="FP"/>
              <w:spacing w:after="240"/>
              <w:ind w:left="2835" w:right="2835"/>
              <w:jc w:val="center"/>
              <w:rPr>
                <w:rFonts w:ascii="Arial" w:hAnsi="Arial"/>
                <w:b/>
                <w:i/>
              </w:rPr>
            </w:pPr>
            <w:bookmarkStart w:id="12" w:name="coords3gpp"/>
            <w:r w:rsidRPr="00AC351B">
              <w:rPr>
                <w:rFonts w:ascii="Arial" w:hAnsi="Arial"/>
                <w:b/>
                <w:i/>
              </w:rPr>
              <w:t>3GPP</w:t>
            </w:r>
          </w:p>
          <w:p w14:paraId="4A2B606F" w14:textId="77777777" w:rsidR="001F12FA" w:rsidRPr="00AC351B" w:rsidRDefault="001F12FA" w:rsidP="006112B4">
            <w:pPr>
              <w:pStyle w:val="FP"/>
              <w:pBdr>
                <w:bottom w:val="single" w:sz="6" w:space="1" w:color="auto"/>
              </w:pBdr>
              <w:ind w:left="2835" w:right="2835"/>
              <w:jc w:val="center"/>
            </w:pPr>
            <w:r w:rsidRPr="00AC351B">
              <w:t>Postal address</w:t>
            </w:r>
          </w:p>
          <w:p w14:paraId="7D1F4E26" w14:textId="77777777" w:rsidR="001F12FA" w:rsidRPr="00AC351B" w:rsidRDefault="001F12FA" w:rsidP="006112B4">
            <w:pPr>
              <w:pStyle w:val="FP"/>
              <w:ind w:left="2835" w:right="2835"/>
              <w:jc w:val="center"/>
              <w:rPr>
                <w:rFonts w:ascii="Arial" w:hAnsi="Arial"/>
                <w:sz w:val="18"/>
              </w:rPr>
            </w:pPr>
          </w:p>
          <w:p w14:paraId="3506011D" w14:textId="77777777" w:rsidR="001F12FA" w:rsidRPr="00AC351B" w:rsidRDefault="001F12FA" w:rsidP="006112B4">
            <w:pPr>
              <w:pStyle w:val="FP"/>
              <w:pBdr>
                <w:bottom w:val="single" w:sz="6" w:space="1" w:color="auto"/>
              </w:pBdr>
              <w:spacing w:before="240"/>
              <w:ind w:left="2835" w:right="2835"/>
              <w:jc w:val="center"/>
            </w:pPr>
            <w:r w:rsidRPr="00AC351B">
              <w:t>3GPP support office address</w:t>
            </w:r>
          </w:p>
          <w:p w14:paraId="4265925F" w14:textId="77777777" w:rsidR="001F12FA" w:rsidRPr="00AC351B" w:rsidRDefault="001F12FA" w:rsidP="006112B4">
            <w:pPr>
              <w:pStyle w:val="FP"/>
              <w:ind w:left="2835" w:right="2835"/>
              <w:jc w:val="center"/>
              <w:rPr>
                <w:rFonts w:ascii="Arial" w:hAnsi="Arial"/>
                <w:sz w:val="18"/>
              </w:rPr>
            </w:pPr>
            <w:r w:rsidRPr="00AC351B">
              <w:rPr>
                <w:rFonts w:ascii="Arial" w:hAnsi="Arial"/>
                <w:sz w:val="18"/>
              </w:rPr>
              <w:t>650 Route des Lucioles - Sophia Antipolis</w:t>
            </w:r>
          </w:p>
          <w:p w14:paraId="4DAD2260" w14:textId="77777777" w:rsidR="001F12FA" w:rsidRPr="00AC351B" w:rsidRDefault="001F12FA" w:rsidP="006112B4">
            <w:pPr>
              <w:pStyle w:val="FP"/>
              <w:ind w:left="2835" w:right="2835"/>
              <w:jc w:val="center"/>
              <w:rPr>
                <w:rFonts w:ascii="Arial" w:hAnsi="Arial"/>
                <w:sz w:val="18"/>
              </w:rPr>
            </w:pPr>
            <w:r w:rsidRPr="00AC351B">
              <w:rPr>
                <w:rFonts w:ascii="Arial" w:hAnsi="Arial"/>
                <w:sz w:val="18"/>
              </w:rPr>
              <w:t>Valbonne - FRANCE</w:t>
            </w:r>
          </w:p>
          <w:p w14:paraId="060C8AE1" w14:textId="77777777" w:rsidR="001F12FA" w:rsidRPr="00AC351B" w:rsidRDefault="001F12FA" w:rsidP="006112B4">
            <w:pPr>
              <w:pStyle w:val="FP"/>
              <w:spacing w:after="20"/>
              <w:ind w:left="2835" w:right="2835"/>
              <w:jc w:val="center"/>
              <w:rPr>
                <w:rFonts w:ascii="Arial" w:hAnsi="Arial"/>
                <w:sz w:val="18"/>
              </w:rPr>
            </w:pPr>
            <w:r w:rsidRPr="00AC351B">
              <w:rPr>
                <w:rFonts w:ascii="Arial" w:hAnsi="Arial"/>
                <w:sz w:val="18"/>
              </w:rPr>
              <w:t>Tel.: +33 4 92 94 42 00 Fax: +33 4 93 65 47 16</w:t>
            </w:r>
          </w:p>
          <w:p w14:paraId="2A389096" w14:textId="77777777" w:rsidR="001F12FA" w:rsidRPr="00AC351B" w:rsidRDefault="001F12FA" w:rsidP="006112B4">
            <w:pPr>
              <w:pStyle w:val="FP"/>
              <w:pBdr>
                <w:bottom w:val="single" w:sz="6" w:space="1" w:color="auto"/>
              </w:pBdr>
              <w:spacing w:before="240"/>
              <w:ind w:left="2835" w:right="2835"/>
              <w:jc w:val="center"/>
            </w:pPr>
            <w:r w:rsidRPr="00AC351B">
              <w:t>Internet</w:t>
            </w:r>
          </w:p>
          <w:p w14:paraId="570FA2D5" w14:textId="77777777" w:rsidR="001F12FA" w:rsidRPr="00AC351B" w:rsidRDefault="001F12FA" w:rsidP="006112B4">
            <w:pPr>
              <w:pStyle w:val="FP"/>
              <w:ind w:left="2835" w:right="2835"/>
              <w:jc w:val="center"/>
              <w:rPr>
                <w:rFonts w:ascii="Arial" w:hAnsi="Arial"/>
                <w:sz w:val="18"/>
              </w:rPr>
            </w:pPr>
            <w:r w:rsidRPr="00AC351B">
              <w:rPr>
                <w:rFonts w:ascii="Arial" w:hAnsi="Arial"/>
                <w:sz w:val="18"/>
              </w:rPr>
              <w:t>https://www.3gpp.org</w:t>
            </w:r>
            <w:bookmarkEnd w:id="12"/>
          </w:p>
          <w:p w14:paraId="0DE6A524" w14:textId="77777777" w:rsidR="001F12FA" w:rsidRPr="00AC351B" w:rsidRDefault="001F12FA" w:rsidP="006112B4"/>
        </w:tc>
      </w:tr>
      <w:tr w:rsidR="001F12FA" w:rsidRPr="00AC351B" w14:paraId="20D93489" w14:textId="77777777" w:rsidTr="006112B4">
        <w:trPr>
          <w:cantSplit/>
        </w:trPr>
        <w:tc>
          <w:tcPr>
            <w:tcW w:w="10423" w:type="dxa"/>
            <w:shd w:val="clear" w:color="auto" w:fill="auto"/>
            <w:vAlign w:val="bottom"/>
          </w:tcPr>
          <w:p w14:paraId="6DF69534" w14:textId="77777777" w:rsidR="001F12FA" w:rsidRPr="00AC351B" w:rsidRDefault="001F12FA" w:rsidP="006112B4">
            <w:pPr>
              <w:pStyle w:val="FP"/>
              <w:pBdr>
                <w:bottom w:val="single" w:sz="6" w:space="1" w:color="auto"/>
              </w:pBdr>
              <w:spacing w:after="240"/>
              <w:jc w:val="center"/>
              <w:rPr>
                <w:rFonts w:ascii="Arial" w:hAnsi="Arial"/>
                <w:b/>
                <w:i/>
              </w:rPr>
            </w:pPr>
            <w:bookmarkStart w:id="13" w:name="copyrightNotification"/>
            <w:r w:rsidRPr="00AC351B">
              <w:rPr>
                <w:rFonts w:ascii="Arial" w:hAnsi="Arial"/>
                <w:b/>
                <w:i/>
              </w:rPr>
              <w:t>Copyright Notification</w:t>
            </w:r>
          </w:p>
          <w:p w14:paraId="27C6D7B7" w14:textId="77777777" w:rsidR="001F12FA" w:rsidRPr="00AC351B" w:rsidRDefault="001F12FA" w:rsidP="006112B4">
            <w:pPr>
              <w:pStyle w:val="FP"/>
              <w:jc w:val="center"/>
            </w:pPr>
            <w:r w:rsidRPr="00AC351B">
              <w:t>No part may be reproduced except as authorized by written permission.</w:t>
            </w:r>
            <w:r w:rsidRPr="00AC351B">
              <w:br/>
              <w:t>The copyright and the foregoing restriction extend to reproduction in all media.</w:t>
            </w:r>
          </w:p>
          <w:p w14:paraId="124E49A5" w14:textId="77777777" w:rsidR="001F12FA" w:rsidRPr="00AC351B" w:rsidRDefault="001F12FA" w:rsidP="006112B4">
            <w:pPr>
              <w:pStyle w:val="FP"/>
              <w:jc w:val="center"/>
            </w:pPr>
          </w:p>
          <w:p w14:paraId="606C0154" w14:textId="5405983B" w:rsidR="001F12FA" w:rsidRPr="00AC351B" w:rsidRDefault="001F12FA" w:rsidP="006112B4">
            <w:pPr>
              <w:pStyle w:val="FP"/>
              <w:jc w:val="center"/>
              <w:rPr>
                <w:sz w:val="18"/>
              </w:rPr>
            </w:pPr>
            <w:r w:rsidRPr="00AC351B">
              <w:rPr>
                <w:sz w:val="18"/>
              </w:rPr>
              <w:t>© 202</w:t>
            </w:r>
            <w:r w:rsidR="006702CB" w:rsidRPr="00AC351B">
              <w:rPr>
                <w:sz w:val="18"/>
              </w:rPr>
              <w:t>5</w:t>
            </w:r>
            <w:r w:rsidRPr="00AC351B">
              <w:rPr>
                <w:sz w:val="18"/>
              </w:rPr>
              <w:t>, 3GPP Organizational Partners (ARIB, ATIS, CCSA, ETSI, TSDSI, TTA, TTC).</w:t>
            </w:r>
            <w:bookmarkStart w:id="14" w:name="copyrightaddon"/>
            <w:bookmarkEnd w:id="14"/>
          </w:p>
          <w:p w14:paraId="2A7BCACF" w14:textId="77777777" w:rsidR="001F12FA" w:rsidRPr="00AC351B" w:rsidRDefault="001F12FA" w:rsidP="006112B4">
            <w:pPr>
              <w:pStyle w:val="FP"/>
              <w:jc w:val="center"/>
              <w:rPr>
                <w:sz w:val="18"/>
              </w:rPr>
            </w:pPr>
            <w:r w:rsidRPr="00AC351B">
              <w:rPr>
                <w:sz w:val="18"/>
              </w:rPr>
              <w:t>All rights reserved.</w:t>
            </w:r>
          </w:p>
          <w:p w14:paraId="6A203220" w14:textId="77777777" w:rsidR="001F12FA" w:rsidRPr="00AC351B" w:rsidRDefault="001F12FA" w:rsidP="006112B4">
            <w:pPr>
              <w:pStyle w:val="FP"/>
              <w:rPr>
                <w:sz w:val="18"/>
              </w:rPr>
            </w:pPr>
          </w:p>
          <w:p w14:paraId="702FE80A" w14:textId="77777777" w:rsidR="001F12FA" w:rsidRPr="00AC351B" w:rsidRDefault="001F12FA" w:rsidP="006112B4">
            <w:pPr>
              <w:pStyle w:val="FP"/>
              <w:rPr>
                <w:sz w:val="18"/>
              </w:rPr>
            </w:pPr>
            <w:r w:rsidRPr="00AC351B">
              <w:rPr>
                <w:sz w:val="18"/>
              </w:rPr>
              <w:t>UMTS™ is a Trade Mark of ETSI registered for the benefit of its members</w:t>
            </w:r>
          </w:p>
          <w:p w14:paraId="78E5AF7B" w14:textId="77777777" w:rsidR="001F12FA" w:rsidRPr="00AC351B" w:rsidRDefault="001F12FA" w:rsidP="006112B4">
            <w:pPr>
              <w:pStyle w:val="FP"/>
              <w:rPr>
                <w:sz w:val="18"/>
              </w:rPr>
            </w:pPr>
            <w:r w:rsidRPr="00AC351B">
              <w:rPr>
                <w:sz w:val="18"/>
              </w:rPr>
              <w:t>3GPP™ is a Trade Mark of ETSI registered for the benefit of its Members and of the 3GPP Organizational Partners</w:t>
            </w:r>
            <w:r w:rsidRPr="00AC351B">
              <w:rPr>
                <w:sz w:val="18"/>
              </w:rPr>
              <w:br/>
              <w:t>LTE™ is a Trade Mark of ETSI registered for the benefit of its Members and of the 3GPP Organizational Partners</w:t>
            </w:r>
          </w:p>
          <w:p w14:paraId="1E89F899" w14:textId="77777777" w:rsidR="001F12FA" w:rsidRPr="00AC351B" w:rsidRDefault="001F12FA" w:rsidP="006112B4">
            <w:pPr>
              <w:pStyle w:val="FP"/>
              <w:rPr>
                <w:sz w:val="18"/>
              </w:rPr>
            </w:pPr>
            <w:r w:rsidRPr="00AC351B">
              <w:rPr>
                <w:sz w:val="18"/>
              </w:rPr>
              <w:t>GSM® and the GSM logo are registered and owned by the GSM Association</w:t>
            </w:r>
            <w:bookmarkEnd w:id="13"/>
          </w:p>
          <w:p w14:paraId="2E12C340" w14:textId="77777777" w:rsidR="001F12FA" w:rsidRPr="00AC351B" w:rsidRDefault="001F12FA" w:rsidP="006112B4"/>
        </w:tc>
      </w:tr>
      <w:bookmarkEnd w:id="11"/>
    </w:tbl>
    <w:p w14:paraId="04D347A8" w14:textId="47C12DC8" w:rsidR="00080512" w:rsidRPr="00AC351B" w:rsidRDefault="001F12FA">
      <w:pPr>
        <w:pStyle w:val="TT"/>
      </w:pPr>
      <w:r w:rsidRPr="00AC351B">
        <w:br w:type="page"/>
      </w:r>
      <w:r w:rsidR="00080512" w:rsidRPr="00AC351B">
        <w:lastRenderedPageBreak/>
        <w:t>Contents</w:t>
      </w:r>
    </w:p>
    <w:p w14:paraId="3C7CE907" w14:textId="48B4FACF" w:rsidR="00837B95" w:rsidRDefault="0002370F">
      <w:pPr>
        <w:pStyle w:val="TOC1"/>
        <w:rPr>
          <w:rFonts w:asciiTheme="minorHAnsi" w:eastAsiaTheme="minorEastAsia" w:hAnsiTheme="minorHAnsi" w:cstheme="minorBidi"/>
          <w:noProof/>
          <w:kern w:val="2"/>
          <w:sz w:val="24"/>
          <w:szCs w:val="24"/>
          <w:lang w:eastAsia="en-GB"/>
          <w14:ligatures w14:val="standardContextual"/>
        </w:rPr>
      </w:pPr>
      <w:r w:rsidRPr="00AC351B">
        <w:fldChar w:fldCharType="begin" w:fldLock="1"/>
      </w:r>
      <w:r w:rsidRPr="00AC351B">
        <w:instrText xml:space="preserve"> TOC \o \w "1-9"</w:instrText>
      </w:r>
      <w:r w:rsidRPr="00AC351B">
        <w:fldChar w:fldCharType="separate"/>
      </w:r>
      <w:r w:rsidR="00837B95">
        <w:rPr>
          <w:noProof/>
        </w:rPr>
        <w:t>Foreword</w:t>
      </w:r>
      <w:r w:rsidR="00837B95">
        <w:rPr>
          <w:noProof/>
        </w:rPr>
        <w:tab/>
      </w:r>
      <w:r w:rsidR="00837B95">
        <w:rPr>
          <w:noProof/>
        </w:rPr>
        <w:fldChar w:fldCharType="begin" w:fldLock="1"/>
      </w:r>
      <w:r w:rsidR="00837B95">
        <w:rPr>
          <w:noProof/>
        </w:rPr>
        <w:instrText xml:space="preserve"> PAGEREF _Toc194666239 \h </w:instrText>
      </w:r>
      <w:r w:rsidR="00837B95">
        <w:rPr>
          <w:noProof/>
        </w:rPr>
      </w:r>
      <w:r w:rsidR="00837B95">
        <w:rPr>
          <w:noProof/>
        </w:rPr>
        <w:fldChar w:fldCharType="separate"/>
      </w:r>
      <w:r w:rsidR="00837B95">
        <w:rPr>
          <w:noProof/>
        </w:rPr>
        <w:t>11</w:t>
      </w:r>
      <w:r w:rsidR="00837B95">
        <w:rPr>
          <w:noProof/>
        </w:rPr>
        <w:fldChar w:fldCharType="end"/>
      </w:r>
    </w:p>
    <w:p w14:paraId="1F04926D" w14:textId="5C9BA2E3"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_Toc194666240 \h </w:instrText>
      </w:r>
      <w:r>
        <w:rPr>
          <w:noProof/>
        </w:rPr>
      </w:r>
      <w:r>
        <w:rPr>
          <w:noProof/>
        </w:rPr>
        <w:fldChar w:fldCharType="separate"/>
      </w:r>
      <w:r>
        <w:rPr>
          <w:noProof/>
        </w:rPr>
        <w:t>13</w:t>
      </w:r>
      <w:r>
        <w:rPr>
          <w:noProof/>
        </w:rPr>
        <w:fldChar w:fldCharType="end"/>
      </w:r>
    </w:p>
    <w:p w14:paraId="0D72341F" w14:textId="73E172DA"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_Toc194666241 \h </w:instrText>
      </w:r>
      <w:r>
        <w:rPr>
          <w:noProof/>
        </w:rPr>
      </w:r>
      <w:r>
        <w:rPr>
          <w:noProof/>
        </w:rPr>
        <w:fldChar w:fldCharType="separate"/>
      </w:r>
      <w:r>
        <w:rPr>
          <w:noProof/>
        </w:rPr>
        <w:t>13</w:t>
      </w:r>
      <w:r>
        <w:rPr>
          <w:noProof/>
        </w:rPr>
        <w:fldChar w:fldCharType="end"/>
      </w:r>
    </w:p>
    <w:p w14:paraId="7146388A" w14:textId="23FFA874"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_Toc194666242 \h </w:instrText>
      </w:r>
      <w:r>
        <w:rPr>
          <w:noProof/>
        </w:rPr>
      </w:r>
      <w:r>
        <w:rPr>
          <w:noProof/>
        </w:rPr>
        <w:fldChar w:fldCharType="separate"/>
      </w:r>
      <w:r>
        <w:rPr>
          <w:noProof/>
        </w:rPr>
        <w:t>14</w:t>
      </w:r>
      <w:r>
        <w:rPr>
          <w:noProof/>
        </w:rPr>
        <w:fldChar w:fldCharType="end"/>
      </w:r>
    </w:p>
    <w:p w14:paraId="2DF3F793" w14:textId="3763CA06"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_Toc194666243 \h </w:instrText>
      </w:r>
      <w:r>
        <w:rPr>
          <w:noProof/>
        </w:rPr>
      </w:r>
      <w:r>
        <w:rPr>
          <w:noProof/>
        </w:rPr>
        <w:fldChar w:fldCharType="separate"/>
      </w:r>
      <w:r>
        <w:rPr>
          <w:noProof/>
        </w:rPr>
        <w:t>14</w:t>
      </w:r>
      <w:r>
        <w:rPr>
          <w:noProof/>
        </w:rPr>
        <w:fldChar w:fldCharType="end"/>
      </w:r>
    </w:p>
    <w:p w14:paraId="036D9C8C" w14:textId="2983853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_Toc194666244 \h </w:instrText>
      </w:r>
      <w:r>
        <w:rPr>
          <w:noProof/>
        </w:rPr>
      </w:r>
      <w:r>
        <w:rPr>
          <w:noProof/>
        </w:rPr>
        <w:fldChar w:fldCharType="separate"/>
      </w:r>
      <w:r>
        <w:rPr>
          <w:noProof/>
        </w:rPr>
        <w:t>15</w:t>
      </w:r>
      <w:r>
        <w:rPr>
          <w:noProof/>
        </w:rPr>
        <w:fldChar w:fldCharType="end"/>
      </w:r>
    </w:p>
    <w:p w14:paraId="1F1B47AE" w14:textId="3F4F2DE0"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_Toc194666245 \h </w:instrText>
      </w:r>
      <w:r>
        <w:rPr>
          <w:noProof/>
        </w:rPr>
      </w:r>
      <w:r>
        <w:rPr>
          <w:noProof/>
        </w:rPr>
        <w:fldChar w:fldCharType="separate"/>
      </w:r>
      <w:r>
        <w:rPr>
          <w:noProof/>
        </w:rPr>
        <w:t>16</w:t>
      </w:r>
      <w:r>
        <w:rPr>
          <w:noProof/>
        </w:rPr>
        <w:fldChar w:fldCharType="end"/>
      </w:r>
    </w:p>
    <w:p w14:paraId="7499A71D" w14:textId="53D69C51"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_Toc194666246 \h </w:instrText>
      </w:r>
      <w:r>
        <w:rPr>
          <w:noProof/>
        </w:rPr>
      </w:r>
      <w:r>
        <w:rPr>
          <w:noProof/>
        </w:rPr>
        <w:fldChar w:fldCharType="separate"/>
      </w:r>
      <w:r>
        <w:rPr>
          <w:noProof/>
        </w:rPr>
        <w:t>17</w:t>
      </w:r>
      <w:r>
        <w:rPr>
          <w:noProof/>
        </w:rPr>
        <w:fldChar w:fldCharType="end"/>
      </w:r>
    </w:p>
    <w:p w14:paraId="45ACF99F" w14:textId="379A148F"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_Toc194666247 \h </w:instrText>
      </w:r>
      <w:r>
        <w:rPr>
          <w:noProof/>
        </w:rPr>
      </w:r>
      <w:r>
        <w:rPr>
          <w:noProof/>
        </w:rPr>
        <w:fldChar w:fldCharType="separate"/>
      </w:r>
      <w:r>
        <w:rPr>
          <w:noProof/>
        </w:rPr>
        <w:t>17</w:t>
      </w:r>
      <w:r>
        <w:rPr>
          <w:noProof/>
        </w:rPr>
        <w:fldChar w:fldCharType="end"/>
      </w:r>
    </w:p>
    <w:p w14:paraId="17F12CCB" w14:textId="6DD21DD6"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_Toc194666248 \h </w:instrText>
      </w:r>
      <w:r>
        <w:rPr>
          <w:noProof/>
        </w:rPr>
      </w:r>
      <w:r>
        <w:rPr>
          <w:noProof/>
        </w:rPr>
        <w:fldChar w:fldCharType="separate"/>
      </w:r>
      <w:r>
        <w:rPr>
          <w:noProof/>
        </w:rPr>
        <w:t>17</w:t>
      </w:r>
      <w:r>
        <w:rPr>
          <w:noProof/>
        </w:rPr>
        <w:fldChar w:fldCharType="end"/>
      </w:r>
    </w:p>
    <w:p w14:paraId="1A502E08" w14:textId="17FA3C7F"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_Toc194666249 \h </w:instrText>
      </w:r>
      <w:r>
        <w:rPr>
          <w:noProof/>
        </w:rPr>
      </w:r>
      <w:r>
        <w:rPr>
          <w:noProof/>
        </w:rPr>
        <w:fldChar w:fldCharType="separate"/>
      </w:r>
      <w:r>
        <w:rPr>
          <w:noProof/>
        </w:rPr>
        <w:t>18</w:t>
      </w:r>
      <w:r>
        <w:rPr>
          <w:noProof/>
        </w:rPr>
        <w:fldChar w:fldCharType="end"/>
      </w:r>
    </w:p>
    <w:p w14:paraId="1102AAEC" w14:textId="5FCDDFDC"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_Toc194666250 \h </w:instrText>
      </w:r>
      <w:r>
        <w:rPr>
          <w:noProof/>
        </w:rPr>
      </w:r>
      <w:r>
        <w:rPr>
          <w:noProof/>
        </w:rPr>
        <w:fldChar w:fldCharType="separate"/>
      </w:r>
      <w:r>
        <w:rPr>
          <w:noProof/>
        </w:rPr>
        <w:t>18</w:t>
      </w:r>
      <w:r>
        <w:rPr>
          <w:noProof/>
        </w:rPr>
        <w:fldChar w:fldCharType="end"/>
      </w:r>
    </w:p>
    <w:p w14:paraId="2E63D430" w14:textId="618CB6E5"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_Toc194666251 \h </w:instrText>
      </w:r>
      <w:r>
        <w:rPr>
          <w:noProof/>
        </w:rPr>
      </w:r>
      <w:r>
        <w:rPr>
          <w:noProof/>
        </w:rPr>
        <w:fldChar w:fldCharType="separate"/>
      </w:r>
      <w:r>
        <w:rPr>
          <w:noProof/>
        </w:rPr>
        <w:t>18</w:t>
      </w:r>
      <w:r>
        <w:rPr>
          <w:noProof/>
        </w:rPr>
        <w:fldChar w:fldCharType="end"/>
      </w:r>
    </w:p>
    <w:p w14:paraId="46CFEE9C" w14:textId="1D1358F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_Toc194666252 \h </w:instrText>
      </w:r>
      <w:r>
        <w:rPr>
          <w:noProof/>
        </w:rPr>
      </w:r>
      <w:r>
        <w:rPr>
          <w:noProof/>
        </w:rPr>
        <w:fldChar w:fldCharType="separate"/>
      </w:r>
      <w:r>
        <w:rPr>
          <w:noProof/>
        </w:rPr>
        <w:t>18</w:t>
      </w:r>
      <w:r>
        <w:rPr>
          <w:noProof/>
        </w:rPr>
        <w:fldChar w:fldCharType="end"/>
      </w:r>
    </w:p>
    <w:p w14:paraId="3201A0DA" w14:textId="33412101"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_Toc194666253 \h </w:instrText>
      </w:r>
      <w:r>
        <w:rPr>
          <w:noProof/>
        </w:rPr>
      </w:r>
      <w:r>
        <w:rPr>
          <w:noProof/>
        </w:rPr>
        <w:fldChar w:fldCharType="separate"/>
      </w:r>
      <w:r>
        <w:rPr>
          <w:noProof/>
        </w:rPr>
        <w:t>18</w:t>
      </w:r>
      <w:r>
        <w:rPr>
          <w:noProof/>
        </w:rPr>
        <w:fldChar w:fldCharType="end"/>
      </w:r>
    </w:p>
    <w:p w14:paraId="03849E4B" w14:textId="37788DE9"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_Toc194666254 \h </w:instrText>
      </w:r>
      <w:r>
        <w:rPr>
          <w:noProof/>
        </w:rPr>
      </w:r>
      <w:r>
        <w:rPr>
          <w:noProof/>
        </w:rPr>
        <w:fldChar w:fldCharType="separate"/>
      </w:r>
      <w:r>
        <w:rPr>
          <w:noProof/>
        </w:rPr>
        <w:t>18</w:t>
      </w:r>
      <w:r>
        <w:rPr>
          <w:noProof/>
        </w:rPr>
        <w:fldChar w:fldCharType="end"/>
      </w:r>
    </w:p>
    <w:p w14:paraId="11B96795" w14:textId="4C6F6645"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_Toc194666255 \h </w:instrText>
      </w:r>
      <w:r>
        <w:rPr>
          <w:noProof/>
        </w:rPr>
      </w:r>
      <w:r>
        <w:rPr>
          <w:noProof/>
        </w:rPr>
        <w:fldChar w:fldCharType="separate"/>
      </w:r>
      <w:r>
        <w:rPr>
          <w:noProof/>
        </w:rPr>
        <w:t>18</w:t>
      </w:r>
      <w:r>
        <w:rPr>
          <w:noProof/>
        </w:rPr>
        <w:fldChar w:fldCharType="end"/>
      </w:r>
    </w:p>
    <w:p w14:paraId="10C78BC9" w14:textId="0003D73B"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Operating bands with radiated requirements</w:t>
      </w:r>
      <w:r>
        <w:rPr>
          <w:noProof/>
        </w:rPr>
        <w:tab/>
      </w:r>
      <w:r>
        <w:rPr>
          <w:noProof/>
        </w:rPr>
        <w:fldChar w:fldCharType="begin" w:fldLock="1"/>
      </w:r>
      <w:r>
        <w:rPr>
          <w:noProof/>
        </w:rPr>
        <w:instrText xml:space="preserve"> PAGEREF _Toc194666256 \h </w:instrText>
      </w:r>
      <w:r>
        <w:rPr>
          <w:noProof/>
        </w:rPr>
      </w:r>
      <w:r>
        <w:rPr>
          <w:noProof/>
        </w:rPr>
        <w:fldChar w:fldCharType="separate"/>
      </w:r>
      <w:r>
        <w:rPr>
          <w:noProof/>
        </w:rPr>
        <w:t>19</w:t>
      </w:r>
      <w:r>
        <w:rPr>
          <w:noProof/>
        </w:rPr>
        <w:fldChar w:fldCharType="end"/>
      </w:r>
    </w:p>
    <w:p w14:paraId="524A4A87" w14:textId="55754D87"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_Toc194666257 \h </w:instrText>
      </w:r>
      <w:r>
        <w:rPr>
          <w:noProof/>
        </w:rPr>
      </w:r>
      <w:r>
        <w:rPr>
          <w:noProof/>
        </w:rPr>
        <w:fldChar w:fldCharType="separate"/>
      </w:r>
      <w:r>
        <w:rPr>
          <w:noProof/>
        </w:rPr>
        <w:t>19</w:t>
      </w:r>
      <w:r>
        <w:rPr>
          <w:noProof/>
        </w:rPr>
        <w:fldChar w:fldCharType="end"/>
      </w:r>
    </w:p>
    <w:p w14:paraId="0719F2D7" w14:textId="47C7EEF9"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_Toc194666258 \h </w:instrText>
      </w:r>
      <w:r>
        <w:rPr>
          <w:noProof/>
        </w:rPr>
      </w:r>
      <w:r>
        <w:rPr>
          <w:noProof/>
        </w:rPr>
        <w:fldChar w:fldCharType="separate"/>
      </w:r>
      <w:r>
        <w:rPr>
          <w:noProof/>
        </w:rPr>
        <w:t>19</w:t>
      </w:r>
      <w:r>
        <w:rPr>
          <w:noProof/>
        </w:rPr>
        <w:fldChar w:fldCharType="end"/>
      </w:r>
    </w:p>
    <w:p w14:paraId="0985D4C3" w14:textId="5D5937B5"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_Toc194666259 \h </w:instrText>
      </w:r>
      <w:r>
        <w:rPr>
          <w:noProof/>
        </w:rPr>
      </w:r>
      <w:r>
        <w:rPr>
          <w:noProof/>
        </w:rPr>
        <w:fldChar w:fldCharType="separate"/>
      </w:r>
      <w:r>
        <w:rPr>
          <w:noProof/>
        </w:rPr>
        <w:t>20</w:t>
      </w:r>
      <w:r>
        <w:rPr>
          <w:noProof/>
        </w:rPr>
        <w:fldChar w:fldCharType="end"/>
      </w:r>
    </w:p>
    <w:p w14:paraId="6E3FE839" w14:textId="0335D4DA"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_Toc194666260 \h </w:instrText>
      </w:r>
      <w:r>
        <w:rPr>
          <w:noProof/>
        </w:rPr>
      </w:r>
      <w:r>
        <w:rPr>
          <w:noProof/>
        </w:rPr>
        <w:fldChar w:fldCharType="separate"/>
      </w:r>
      <w:r>
        <w:rPr>
          <w:noProof/>
        </w:rPr>
        <w:t>20</w:t>
      </w:r>
      <w:r>
        <w:rPr>
          <w:noProof/>
        </w:rPr>
        <w:fldChar w:fldCharType="end"/>
      </w:r>
    </w:p>
    <w:p w14:paraId="24BCB311" w14:textId="30EB4AFF"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_Toc194666261 \h </w:instrText>
      </w:r>
      <w:r>
        <w:rPr>
          <w:noProof/>
        </w:rPr>
      </w:r>
      <w:r>
        <w:rPr>
          <w:noProof/>
        </w:rPr>
        <w:fldChar w:fldCharType="separate"/>
      </w:r>
      <w:r>
        <w:rPr>
          <w:noProof/>
        </w:rPr>
        <w:t>21</w:t>
      </w:r>
      <w:r>
        <w:rPr>
          <w:noProof/>
        </w:rPr>
        <w:fldChar w:fldCharType="end"/>
      </w:r>
    </w:p>
    <w:p w14:paraId="762E5D6D" w14:textId="6F18613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_Toc194666262 \h </w:instrText>
      </w:r>
      <w:r>
        <w:rPr>
          <w:noProof/>
        </w:rPr>
      </w:r>
      <w:r>
        <w:rPr>
          <w:noProof/>
        </w:rPr>
        <w:fldChar w:fldCharType="separate"/>
      </w:r>
      <w:r>
        <w:rPr>
          <w:noProof/>
        </w:rPr>
        <w:t>21</w:t>
      </w:r>
      <w:r>
        <w:rPr>
          <w:noProof/>
        </w:rPr>
        <w:fldChar w:fldCharType="end"/>
      </w:r>
    </w:p>
    <w:p w14:paraId="6BC31F06" w14:textId="4AF64D9B"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_Toc194666263 \h </w:instrText>
      </w:r>
      <w:r>
        <w:rPr>
          <w:noProof/>
        </w:rPr>
      </w:r>
      <w:r>
        <w:rPr>
          <w:noProof/>
        </w:rPr>
        <w:fldChar w:fldCharType="separate"/>
      </w:r>
      <w:r>
        <w:rPr>
          <w:noProof/>
        </w:rPr>
        <w:t>22</w:t>
      </w:r>
      <w:r>
        <w:rPr>
          <w:noProof/>
        </w:rPr>
        <w:fldChar w:fldCharType="end"/>
      </w:r>
    </w:p>
    <w:p w14:paraId="378A0FE8" w14:textId="27A4B5E5"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_Toc194666264 \h </w:instrText>
      </w:r>
      <w:r>
        <w:rPr>
          <w:noProof/>
        </w:rPr>
      </w:r>
      <w:r>
        <w:rPr>
          <w:noProof/>
        </w:rPr>
        <w:fldChar w:fldCharType="separate"/>
      </w:r>
      <w:r>
        <w:rPr>
          <w:noProof/>
        </w:rPr>
        <w:t>23</w:t>
      </w:r>
      <w:r>
        <w:rPr>
          <w:noProof/>
        </w:rPr>
        <w:fldChar w:fldCharType="end"/>
      </w:r>
    </w:p>
    <w:p w14:paraId="46911252" w14:textId="5927C4E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_Toc194666265 \h </w:instrText>
      </w:r>
      <w:r>
        <w:rPr>
          <w:noProof/>
        </w:rPr>
      </w:r>
      <w:r>
        <w:rPr>
          <w:noProof/>
        </w:rPr>
        <w:fldChar w:fldCharType="separate"/>
      </w:r>
      <w:r>
        <w:rPr>
          <w:noProof/>
        </w:rPr>
        <w:t>23</w:t>
      </w:r>
      <w:r>
        <w:rPr>
          <w:noProof/>
        </w:rPr>
        <w:fldChar w:fldCharType="end"/>
      </w:r>
    </w:p>
    <w:p w14:paraId="4678A1DD" w14:textId="259E822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_Toc194666266 \h </w:instrText>
      </w:r>
      <w:r>
        <w:rPr>
          <w:noProof/>
        </w:rPr>
      </w:r>
      <w:r>
        <w:rPr>
          <w:noProof/>
        </w:rPr>
        <w:fldChar w:fldCharType="separate"/>
      </w:r>
      <w:r>
        <w:rPr>
          <w:noProof/>
        </w:rPr>
        <w:t>23</w:t>
      </w:r>
      <w:r>
        <w:rPr>
          <w:noProof/>
        </w:rPr>
        <w:fldChar w:fldCharType="end"/>
      </w:r>
    </w:p>
    <w:p w14:paraId="1CE67F77" w14:textId="14110EB0"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_Toc194666267 \h </w:instrText>
      </w:r>
      <w:r>
        <w:rPr>
          <w:noProof/>
        </w:rPr>
      </w:r>
      <w:r>
        <w:rPr>
          <w:noProof/>
        </w:rPr>
        <w:fldChar w:fldCharType="separate"/>
      </w:r>
      <w:r>
        <w:rPr>
          <w:noProof/>
        </w:rPr>
        <w:t>23</w:t>
      </w:r>
      <w:r>
        <w:rPr>
          <w:noProof/>
        </w:rPr>
        <w:fldChar w:fldCharType="end"/>
      </w:r>
    </w:p>
    <w:p w14:paraId="51B4CC73" w14:textId="47FC3163"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_Toc194666268 \h </w:instrText>
      </w:r>
      <w:r>
        <w:rPr>
          <w:noProof/>
        </w:rPr>
      </w:r>
      <w:r>
        <w:rPr>
          <w:noProof/>
        </w:rPr>
        <w:fldChar w:fldCharType="separate"/>
      </w:r>
      <w:r>
        <w:rPr>
          <w:noProof/>
        </w:rPr>
        <w:t>23</w:t>
      </w:r>
      <w:r>
        <w:rPr>
          <w:noProof/>
        </w:rPr>
        <w:fldChar w:fldCharType="end"/>
      </w:r>
    </w:p>
    <w:p w14:paraId="201437EA" w14:textId="197AC26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_Toc194666269 \h </w:instrText>
      </w:r>
      <w:r>
        <w:rPr>
          <w:noProof/>
        </w:rPr>
      </w:r>
      <w:r>
        <w:rPr>
          <w:noProof/>
        </w:rPr>
        <w:fldChar w:fldCharType="separate"/>
      </w:r>
      <w:r>
        <w:rPr>
          <w:noProof/>
        </w:rPr>
        <w:t>23</w:t>
      </w:r>
      <w:r>
        <w:rPr>
          <w:noProof/>
        </w:rPr>
        <w:fldChar w:fldCharType="end"/>
      </w:r>
    </w:p>
    <w:p w14:paraId="42B1C135" w14:textId="4B4079A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_Toc194666270 \h </w:instrText>
      </w:r>
      <w:r>
        <w:rPr>
          <w:noProof/>
        </w:rPr>
      </w:r>
      <w:r>
        <w:rPr>
          <w:noProof/>
        </w:rPr>
        <w:fldChar w:fldCharType="separate"/>
      </w:r>
      <w:r>
        <w:rPr>
          <w:noProof/>
        </w:rPr>
        <w:t>24</w:t>
      </w:r>
      <w:r>
        <w:rPr>
          <w:noProof/>
        </w:rPr>
        <w:fldChar w:fldCharType="end"/>
      </w:r>
    </w:p>
    <w:p w14:paraId="384DE6BF" w14:textId="6BF59892"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_Toc194666271 \h </w:instrText>
      </w:r>
      <w:r>
        <w:rPr>
          <w:noProof/>
        </w:rPr>
      </w:r>
      <w:r>
        <w:rPr>
          <w:noProof/>
        </w:rPr>
        <w:fldChar w:fldCharType="separate"/>
      </w:r>
      <w:r>
        <w:rPr>
          <w:noProof/>
        </w:rPr>
        <w:t>25</w:t>
      </w:r>
      <w:r>
        <w:rPr>
          <w:noProof/>
        </w:rPr>
        <w:fldChar w:fldCharType="end"/>
      </w:r>
    </w:p>
    <w:p w14:paraId="1F99F4B9" w14:textId="4575689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_Toc194666272 \h </w:instrText>
      </w:r>
      <w:r>
        <w:rPr>
          <w:noProof/>
        </w:rPr>
      </w:r>
      <w:r>
        <w:rPr>
          <w:noProof/>
        </w:rPr>
        <w:fldChar w:fldCharType="separate"/>
      </w:r>
      <w:r>
        <w:rPr>
          <w:noProof/>
        </w:rPr>
        <w:t>25</w:t>
      </w:r>
      <w:r>
        <w:rPr>
          <w:noProof/>
        </w:rPr>
        <w:fldChar w:fldCharType="end"/>
      </w:r>
    </w:p>
    <w:p w14:paraId="704E0DAF" w14:textId="5FDFDC4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_Toc194666273 \h </w:instrText>
      </w:r>
      <w:r>
        <w:rPr>
          <w:noProof/>
        </w:rPr>
      </w:r>
      <w:r>
        <w:rPr>
          <w:noProof/>
        </w:rPr>
        <w:fldChar w:fldCharType="separate"/>
      </w:r>
      <w:r>
        <w:rPr>
          <w:noProof/>
        </w:rPr>
        <w:t>25</w:t>
      </w:r>
      <w:r>
        <w:rPr>
          <w:noProof/>
        </w:rPr>
        <w:fldChar w:fldCharType="end"/>
      </w:r>
    </w:p>
    <w:p w14:paraId="7D6FE06A" w14:textId="0D6622AC"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_Toc194666274 \h </w:instrText>
      </w:r>
      <w:r>
        <w:rPr>
          <w:noProof/>
        </w:rPr>
      </w:r>
      <w:r>
        <w:rPr>
          <w:noProof/>
        </w:rPr>
        <w:fldChar w:fldCharType="separate"/>
      </w:r>
      <w:r>
        <w:rPr>
          <w:noProof/>
        </w:rPr>
        <w:t>25</w:t>
      </w:r>
      <w:r>
        <w:rPr>
          <w:noProof/>
        </w:rPr>
        <w:fldChar w:fldCharType="end"/>
      </w:r>
    </w:p>
    <w:p w14:paraId="48014DCD" w14:textId="3001EBF3"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_Toc194666275 \h </w:instrText>
      </w:r>
      <w:r>
        <w:rPr>
          <w:noProof/>
        </w:rPr>
      </w:r>
      <w:r>
        <w:rPr>
          <w:noProof/>
        </w:rPr>
        <w:fldChar w:fldCharType="separate"/>
      </w:r>
      <w:r>
        <w:rPr>
          <w:noProof/>
        </w:rPr>
        <w:t>26</w:t>
      </w:r>
      <w:r>
        <w:rPr>
          <w:noProof/>
        </w:rPr>
        <w:fldChar w:fldCharType="end"/>
      </w:r>
    </w:p>
    <w:p w14:paraId="75127EB9" w14:textId="0A8088FC"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_Toc194666276 \h </w:instrText>
      </w:r>
      <w:r>
        <w:rPr>
          <w:noProof/>
        </w:rPr>
      </w:r>
      <w:r>
        <w:rPr>
          <w:noProof/>
        </w:rPr>
        <w:fldChar w:fldCharType="separate"/>
      </w:r>
      <w:r>
        <w:rPr>
          <w:noProof/>
        </w:rPr>
        <w:t>26</w:t>
      </w:r>
      <w:r>
        <w:rPr>
          <w:noProof/>
        </w:rPr>
        <w:fldChar w:fldCharType="end"/>
      </w:r>
    </w:p>
    <w:p w14:paraId="61946376" w14:textId="33D8235C"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_Toc194666277 \h </w:instrText>
      </w:r>
      <w:r>
        <w:rPr>
          <w:noProof/>
        </w:rPr>
      </w:r>
      <w:r>
        <w:rPr>
          <w:noProof/>
        </w:rPr>
        <w:fldChar w:fldCharType="separate"/>
      </w:r>
      <w:r>
        <w:rPr>
          <w:noProof/>
        </w:rPr>
        <w:t>26</w:t>
      </w:r>
      <w:r>
        <w:rPr>
          <w:noProof/>
        </w:rPr>
        <w:fldChar w:fldCharType="end"/>
      </w:r>
    </w:p>
    <w:p w14:paraId="14B88135" w14:textId="5D939FD8"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_Toc194666278 \h </w:instrText>
      </w:r>
      <w:r>
        <w:rPr>
          <w:noProof/>
        </w:rPr>
      </w:r>
      <w:r>
        <w:rPr>
          <w:noProof/>
        </w:rPr>
        <w:fldChar w:fldCharType="separate"/>
      </w:r>
      <w:r>
        <w:rPr>
          <w:noProof/>
        </w:rPr>
        <w:t>27</w:t>
      </w:r>
      <w:r>
        <w:rPr>
          <w:noProof/>
        </w:rPr>
        <w:fldChar w:fldCharType="end"/>
      </w:r>
    </w:p>
    <w:p w14:paraId="054191D8" w14:textId="0EDAA098"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_Toc194666279 \h </w:instrText>
      </w:r>
      <w:r>
        <w:rPr>
          <w:noProof/>
        </w:rPr>
      </w:r>
      <w:r>
        <w:rPr>
          <w:noProof/>
        </w:rPr>
        <w:fldChar w:fldCharType="separate"/>
      </w:r>
      <w:r>
        <w:rPr>
          <w:noProof/>
        </w:rPr>
        <w:t>27</w:t>
      </w:r>
      <w:r>
        <w:rPr>
          <w:noProof/>
        </w:rPr>
        <w:fldChar w:fldCharType="end"/>
      </w:r>
    </w:p>
    <w:p w14:paraId="3F84B8CD" w14:textId="3E3B7E1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_Toc194666280 \h </w:instrText>
      </w:r>
      <w:r>
        <w:rPr>
          <w:noProof/>
        </w:rPr>
      </w:r>
      <w:r>
        <w:rPr>
          <w:noProof/>
        </w:rPr>
        <w:fldChar w:fldCharType="separate"/>
      </w:r>
      <w:r>
        <w:rPr>
          <w:noProof/>
        </w:rPr>
        <w:t>27</w:t>
      </w:r>
      <w:r>
        <w:rPr>
          <w:noProof/>
        </w:rPr>
        <w:fldChar w:fldCharType="end"/>
      </w:r>
    </w:p>
    <w:p w14:paraId="61B26630" w14:textId="7CD201F1"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_Toc194666281 \h </w:instrText>
      </w:r>
      <w:r>
        <w:rPr>
          <w:noProof/>
        </w:rPr>
      </w:r>
      <w:r>
        <w:rPr>
          <w:noProof/>
        </w:rPr>
        <w:fldChar w:fldCharType="separate"/>
      </w:r>
      <w:r>
        <w:rPr>
          <w:noProof/>
        </w:rPr>
        <w:t>27</w:t>
      </w:r>
      <w:r>
        <w:rPr>
          <w:noProof/>
        </w:rPr>
        <w:fldChar w:fldCharType="end"/>
      </w:r>
    </w:p>
    <w:p w14:paraId="140737DA" w14:textId="7940D6E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_Toc194666282 \h </w:instrText>
      </w:r>
      <w:r>
        <w:rPr>
          <w:noProof/>
        </w:rPr>
      </w:r>
      <w:r>
        <w:rPr>
          <w:noProof/>
        </w:rPr>
        <w:fldChar w:fldCharType="separate"/>
      </w:r>
      <w:r>
        <w:rPr>
          <w:noProof/>
        </w:rPr>
        <w:t>28</w:t>
      </w:r>
      <w:r>
        <w:rPr>
          <w:noProof/>
        </w:rPr>
        <w:fldChar w:fldCharType="end"/>
      </w:r>
    </w:p>
    <w:p w14:paraId="73F655B2" w14:textId="02CC812F"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_Toc194666283 \h </w:instrText>
      </w:r>
      <w:r>
        <w:rPr>
          <w:noProof/>
        </w:rPr>
      </w:r>
      <w:r>
        <w:rPr>
          <w:noProof/>
        </w:rPr>
        <w:fldChar w:fldCharType="separate"/>
      </w:r>
      <w:r>
        <w:rPr>
          <w:noProof/>
        </w:rPr>
        <w:t>28</w:t>
      </w:r>
      <w:r>
        <w:rPr>
          <w:noProof/>
        </w:rPr>
        <w:fldChar w:fldCharType="end"/>
      </w:r>
    </w:p>
    <w:p w14:paraId="4C429403" w14:textId="3E795316"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_Toc194666284 \h </w:instrText>
      </w:r>
      <w:r>
        <w:rPr>
          <w:noProof/>
        </w:rPr>
      </w:r>
      <w:r>
        <w:rPr>
          <w:noProof/>
        </w:rPr>
        <w:fldChar w:fldCharType="separate"/>
      </w:r>
      <w:r>
        <w:rPr>
          <w:noProof/>
        </w:rPr>
        <w:t>28</w:t>
      </w:r>
      <w:r>
        <w:rPr>
          <w:noProof/>
        </w:rPr>
        <w:fldChar w:fldCharType="end"/>
      </w:r>
    </w:p>
    <w:p w14:paraId="313504CB" w14:textId="23260D52"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_Toc194666285 \h </w:instrText>
      </w:r>
      <w:r>
        <w:rPr>
          <w:noProof/>
        </w:rPr>
      </w:r>
      <w:r>
        <w:rPr>
          <w:noProof/>
        </w:rPr>
        <w:fldChar w:fldCharType="separate"/>
      </w:r>
      <w:r>
        <w:rPr>
          <w:noProof/>
        </w:rPr>
        <w:t>29</w:t>
      </w:r>
      <w:r>
        <w:rPr>
          <w:noProof/>
        </w:rPr>
        <w:fldChar w:fldCharType="end"/>
      </w:r>
    </w:p>
    <w:p w14:paraId="5A05A115" w14:textId="5C525C3C"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_Toc194666286 \h </w:instrText>
      </w:r>
      <w:r>
        <w:rPr>
          <w:noProof/>
        </w:rPr>
      </w:r>
      <w:r>
        <w:rPr>
          <w:noProof/>
        </w:rPr>
        <w:fldChar w:fldCharType="separate"/>
      </w:r>
      <w:r>
        <w:rPr>
          <w:noProof/>
        </w:rPr>
        <w:t>30</w:t>
      </w:r>
      <w:r>
        <w:rPr>
          <w:noProof/>
        </w:rPr>
        <w:fldChar w:fldCharType="end"/>
      </w:r>
    </w:p>
    <w:p w14:paraId="25018B75" w14:textId="6BEC61A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_Toc194666287 \h </w:instrText>
      </w:r>
      <w:r>
        <w:rPr>
          <w:noProof/>
        </w:rPr>
      </w:r>
      <w:r>
        <w:rPr>
          <w:noProof/>
        </w:rPr>
        <w:fldChar w:fldCharType="separate"/>
      </w:r>
      <w:r>
        <w:rPr>
          <w:noProof/>
        </w:rPr>
        <w:t>30</w:t>
      </w:r>
      <w:r>
        <w:rPr>
          <w:noProof/>
        </w:rPr>
        <w:fldChar w:fldCharType="end"/>
      </w:r>
    </w:p>
    <w:p w14:paraId="474FBF66" w14:textId="5F5162D2"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_Toc194666288 \h </w:instrText>
      </w:r>
      <w:r>
        <w:rPr>
          <w:noProof/>
        </w:rPr>
      </w:r>
      <w:r>
        <w:rPr>
          <w:noProof/>
        </w:rPr>
        <w:fldChar w:fldCharType="separate"/>
      </w:r>
      <w:r>
        <w:rPr>
          <w:noProof/>
        </w:rPr>
        <w:t>31</w:t>
      </w:r>
      <w:r>
        <w:rPr>
          <w:noProof/>
        </w:rPr>
        <w:fldChar w:fldCharType="end"/>
      </w:r>
    </w:p>
    <w:p w14:paraId="596E9939" w14:textId="26323F73"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_Toc194666289 \h </w:instrText>
      </w:r>
      <w:r>
        <w:rPr>
          <w:noProof/>
        </w:rPr>
      </w:r>
      <w:r>
        <w:rPr>
          <w:noProof/>
        </w:rPr>
        <w:fldChar w:fldCharType="separate"/>
      </w:r>
      <w:r>
        <w:rPr>
          <w:noProof/>
        </w:rPr>
        <w:t>31</w:t>
      </w:r>
      <w:r>
        <w:rPr>
          <w:noProof/>
        </w:rPr>
        <w:fldChar w:fldCharType="end"/>
      </w:r>
    </w:p>
    <w:p w14:paraId="02F91280" w14:textId="3801683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_Toc194666290 \h </w:instrText>
      </w:r>
      <w:r>
        <w:rPr>
          <w:noProof/>
        </w:rPr>
      </w:r>
      <w:r>
        <w:rPr>
          <w:noProof/>
        </w:rPr>
        <w:fldChar w:fldCharType="separate"/>
      </w:r>
      <w:r>
        <w:rPr>
          <w:noProof/>
        </w:rPr>
        <w:t>31</w:t>
      </w:r>
      <w:r>
        <w:rPr>
          <w:noProof/>
        </w:rPr>
        <w:fldChar w:fldCharType="end"/>
      </w:r>
    </w:p>
    <w:p w14:paraId="28477678" w14:textId="428F4AF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_Toc194666291 \h </w:instrText>
      </w:r>
      <w:r>
        <w:rPr>
          <w:noProof/>
        </w:rPr>
      </w:r>
      <w:r>
        <w:rPr>
          <w:noProof/>
        </w:rPr>
        <w:fldChar w:fldCharType="separate"/>
      </w:r>
      <w:r>
        <w:rPr>
          <w:noProof/>
        </w:rPr>
        <w:t>31</w:t>
      </w:r>
      <w:r>
        <w:rPr>
          <w:noProof/>
        </w:rPr>
        <w:fldChar w:fldCharType="end"/>
      </w:r>
    </w:p>
    <w:p w14:paraId="58989563" w14:textId="366D332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_Toc194666292 \h </w:instrText>
      </w:r>
      <w:r>
        <w:rPr>
          <w:noProof/>
        </w:rPr>
      </w:r>
      <w:r>
        <w:rPr>
          <w:noProof/>
        </w:rPr>
        <w:fldChar w:fldCharType="separate"/>
      </w:r>
      <w:r>
        <w:rPr>
          <w:noProof/>
        </w:rPr>
        <w:t>32</w:t>
      </w:r>
      <w:r>
        <w:rPr>
          <w:noProof/>
        </w:rPr>
        <w:fldChar w:fldCharType="end"/>
      </w:r>
    </w:p>
    <w:p w14:paraId="70A7E5DB" w14:textId="6317C1E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6.2.2.4.1</w:t>
      </w:r>
      <w:r>
        <w:rPr>
          <w:noProof/>
        </w:rPr>
        <w:tab/>
        <w:t>Initial conditions</w:t>
      </w:r>
      <w:r>
        <w:rPr>
          <w:noProof/>
        </w:rPr>
        <w:tab/>
      </w:r>
      <w:r>
        <w:rPr>
          <w:noProof/>
        </w:rPr>
        <w:fldChar w:fldCharType="begin" w:fldLock="1"/>
      </w:r>
      <w:r>
        <w:rPr>
          <w:noProof/>
        </w:rPr>
        <w:instrText xml:space="preserve"> PAGEREF _Toc194666293 \h </w:instrText>
      </w:r>
      <w:r>
        <w:rPr>
          <w:noProof/>
        </w:rPr>
      </w:r>
      <w:r>
        <w:rPr>
          <w:noProof/>
        </w:rPr>
        <w:fldChar w:fldCharType="separate"/>
      </w:r>
      <w:r>
        <w:rPr>
          <w:noProof/>
        </w:rPr>
        <w:t>32</w:t>
      </w:r>
      <w:r>
        <w:rPr>
          <w:noProof/>
        </w:rPr>
        <w:fldChar w:fldCharType="end"/>
      </w:r>
    </w:p>
    <w:p w14:paraId="7429FC2A" w14:textId="7ED1C12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_Toc194666294 \h </w:instrText>
      </w:r>
      <w:r>
        <w:rPr>
          <w:noProof/>
        </w:rPr>
      </w:r>
      <w:r>
        <w:rPr>
          <w:noProof/>
        </w:rPr>
        <w:fldChar w:fldCharType="separate"/>
      </w:r>
      <w:r>
        <w:rPr>
          <w:noProof/>
        </w:rPr>
        <w:t>34</w:t>
      </w:r>
      <w:r>
        <w:rPr>
          <w:noProof/>
        </w:rPr>
        <w:fldChar w:fldCharType="end"/>
      </w:r>
    </w:p>
    <w:p w14:paraId="09BBCFF9" w14:textId="3CD7E38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_Toc194666295 \h </w:instrText>
      </w:r>
      <w:r>
        <w:rPr>
          <w:noProof/>
        </w:rPr>
      </w:r>
      <w:r>
        <w:rPr>
          <w:noProof/>
        </w:rPr>
        <w:fldChar w:fldCharType="separate"/>
      </w:r>
      <w:r>
        <w:rPr>
          <w:noProof/>
        </w:rPr>
        <w:t>34</w:t>
      </w:r>
      <w:r>
        <w:rPr>
          <w:noProof/>
        </w:rPr>
        <w:fldChar w:fldCharType="end"/>
      </w:r>
    </w:p>
    <w:p w14:paraId="0526288D" w14:textId="1A56F33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_Toc194666296 \h </w:instrText>
      </w:r>
      <w:r>
        <w:rPr>
          <w:noProof/>
        </w:rPr>
      </w:r>
      <w:r>
        <w:rPr>
          <w:noProof/>
        </w:rPr>
        <w:fldChar w:fldCharType="separate"/>
      </w:r>
      <w:r>
        <w:rPr>
          <w:noProof/>
        </w:rPr>
        <w:t>35</w:t>
      </w:r>
      <w:r>
        <w:rPr>
          <w:noProof/>
        </w:rPr>
        <w:fldChar w:fldCharType="end"/>
      </w:r>
    </w:p>
    <w:p w14:paraId="23EE5954" w14:textId="29BFDC43"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_Toc194666297 \h </w:instrText>
      </w:r>
      <w:r>
        <w:rPr>
          <w:noProof/>
        </w:rPr>
      </w:r>
      <w:r>
        <w:rPr>
          <w:noProof/>
        </w:rPr>
        <w:fldChar w:fldCharType="separate"/>
      </w:r>
      <w:r>
        <w:rPr>
          <w:noProof/>
        </w:rPr>
        <w:t>36</w:t>
      </w:r>
      <w:r>
        <w:rPr>
          <w:noProof/>
        </w:rPr>
        <w:fldChar w:fldCharType="end"/>
      </w:r>
    </w:p>
    <w:p w14:paraId="09E5B686" w14:textId="1B300E5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_Toc194666298 \h </w:instrText>
      </w:r>
      <w:r>
        <w:rPr>
          <w:noProof/>
        </w:rPr>
      </w:r>
      <w:r>
        <w:rPr>
          <w:noProof/>
        </w:rPr>
        <w:fldChar w:fldCharType="separate"/>
      </w:r>
      <w:r>
        <w:rPr>
          <w:noProof/>
        </w:rPr>
        <w:t>36</w:t>
      </w:r>
      <w:r>
        <w:rPr>
          <w:noProof/>
        </w:rPr>
        <w:fldChar w:fldCharType="end"/>
      </w:r>
    </w:p>
    <w:p w14:paraId="4C97DF56" w14:textId="79116145"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_Toc194666299 \h </w:instrText>
      </w:r>
      <w:r>
        <w:rPr>
          <w:noProof/>
        </w:rPr>
      </w:r>
      <w:r>
        <w:rPr>
          <w:noProof/>
        </w:rPr>
        <w:fldChar w:fldCharType="separate"/>
      </w:r>
      <w:r>
        <w:rPr>
          <w:noProof/>
        </w:rPr>
        <w:t>36</w:t>
      </w:r>
      <w:r>
        <w:rPr>
          <w:noProof/>
        </w:rPr>
        <w:fldChar w:fldCharType="end"/>
      </w:r>
    </w:p>
    <w:p w14:paraId="795FC9F8" w14:textId="2CA33A0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_Toc194666300 \h </w:instrText>
      </w:r>
      <w:r>
        <w:rPr>
          <w:noProof/>
        </w:rPr>
      </w:r>
      <w:r>
        <w:rPr>
          <w:noProof/>
        </w:rPr>
        <w:fldChar w:fldCharType="separate"/>
      </w:r>
      <w:r>
        <w:rPr>
          <w:noProof/>
        </w:rPr>
        <w:t>36</w:t>
      </w:r>
      <w:r>
        <w:rPr>
          <w:noProof/>
        </w:rPr>
        <w:fldChar w:fldCharType="end"/>
      </w:r>
    </w:p>
    <w:p w14:paraId="6AD4263A" w14:textId="2866F12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_Toc194666301 \h </w:instrText>
      </w:r>
      <w:r>
        <w:rPr>
          <w:noProof/>
        </w:rPr>
      </w:r>
      <w:r>
        <w:rPr>
          <w:noProof/>
        </w:rPr>
        <w:fldChar w:fldCharType="separate"/>
      </w:r>
      <w:r>
        <w:rPr>
          <w:noProof/>
        </w:rPr>
        <w:t>36</w:t>
      </w:r>
      <w:r>
        <w:rPr>
          <w:noProof/>
        </w:rPr>
        <w:fldChar w:fldCharType="end"/>
      </w:r>
    </w:p>
    <w:p w14:paraId="67CB7814" w14:textId="472E9595"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_Toc194666302 \h </w:instrText>
      </w:r>
      <w:r>
        <w:rPr>
          <w:noProof/>
        </w:rPr>
      </w:r>
      <w:r>
        <w:rPr>
          <w:noProof/>
        </w:rPr>
        <w:fldChar w:fldCharType="separate"/>
      </w:r>
      <w:r>
        <w:rPr>
          <w:noProof/>
        </w:rPr>
        <w:t>37</w:t>
      </w:r>
      <w:r>
        <w:rPr>
          <w:noProof/>
        </w:rPr>
        <w:fldChar w:fldCharType="end"/>
      </w:r>
    </w:p>
    <w:p w14:paraId="03CA7E99" w14:textId="0E46BF3F"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noProof/>
        </w:rPr>
        <w:tab/>
        <w:t>A-MPR for NS_04N</w:t>
      </w:r>
      <w:r>
        <w:rPr>
          <w:noProof/>
        </w:rPr>
        <w:tab/>
      </w:r>
      <w:r>
        <w:rPr>
          <w:noProof/>
        </w:rPr>
        <w:fldChar w:fldCharType="begin" w:fldLock="1"/>
      </w:r>
      <w:r>
        <w:rPr>
          <w:noProof/>
        </w:rPr>
        <w:instrText xml:space="preserve"> PAGEREF _Toc194666303 \h </w:instrText>
      </w:r>
      <w:r>
        <w:rPr>
          <w:noProof/>
        </w:rPr>
      </w:r>
      <w:r>
        <w:rPr>
          <w:noProof/>
        </w:rPr>
        <w:fldChar w:fldCharType="separate"/>
      </w:r>
      <w:r>
        <w:rPr>
          <w:noProof/>
        </w:rPr>
        <w:t>38</w:t>
      </w:r>
      <w:r>
        <w:rPr>
          <w:noProof/>
        </w:rPr>
        <w:fldChar w:fldCharType="end"/>
      </w:r>
    </w:p>
    <w:p w14:paraId="0A675335" w14:textId="3FC47120"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noProof/>
        </w:rPr>
        <w:tab/>
        <w:t>A-MPR for NS_05N</w:t>
      </w:r>
      <w:r>
        <w:rPr>
          <w:noProof/>
        </w:rPr>
        <w:tab/>
      </w:r>
      <w:r>
        <w:rPr>
          <w:noProof/>
        </w:rPr>
        <w:fldChar w:fldCharType="begin" w:fldLock="1"/>
      </w:r>
      <w:r>
        <w:rPr>
          <w:noProof/>
        </w:rPr>
        <w:instrText xml:space="preserve"> PAGEREF _Toc194666304 \h </w:instrText>
      </w:r>
      <w:r>
        <w:rPr>
          <w:noProof/>
        </w:rPr>
      </w:r>
      <w:r>
        <w:rPr>
          <w:noProof/>
        </w:rPr>
        <w:fldChar w:fldCharType="separate"/>
      </w:r>
      <w:r>
        <w:rPr>
          <w:noProof/>
        </w:rPr>
        <w:t>38</w:t>
      </w:r>
      <w:r>
        <w:rPr>
          <w:noProof/>
        </w:rPr>
        <w:fldChar w:fldCharType="end"/>
      </w:r>
    </w:p>
    <w:p w14:paraId="38EFBE65" w14:textId="6A88F292"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sidRPr="00D71F60">
        <w:rPr>
          <w:rFonts w:eastAsia="MS Mincho"/>
          <w:noProof/>
        </w:rPr>
        <w:t>6.2.3.3.5</w:t>
      </w:r>
      <w:r w:rsidRPr="00D71F60">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_Toc194666305 \h </w:instrText>
      </w:r>
      <w:r>
        <w:rPr>
          <w:noProof/>
        </w:rPr>
      </w:r>
      <w:r>
        <w:rPr>
          <w:noProof/>
        </w:rPr>
        <w:fldChar w:fldCharType="separate"/>
      </w:r>
      <w:r>
        <w:rPr>
          <w:noProof/>
        </w:rPr>
        <w:t>39</w:t>
      </w:r>
      <w:r>
        <w:rPr>
          <w:noProof/>
        </w:rPr>
        <w:fldChar w:fldCharType="end"/>
      </w:r>
    </w:p>
    <w:p w14:paraId="6067EDA0" w14:textId="6CE4CAA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_Toc194666306 \h </w:instrText>
      </w:r>
      <w:r>
        <w:rPr>
          <w:noProof/>
        </w:rPr>
      </w:r>
      <w:r>
        <w:rPr>
          <w:noProof/>
        </w:rPr>
        <w:fldChar w:fldCharType="separate"/>
      </w:r>
      <w:r>
        <w:rPr>
          <w:noProof/>
        </w:rPr>
        <w:t>39</w:t>
      </w:r>
      <w:r>
        <w:rPr>
          <w:noProof/>
        </w:rPr>
        <w:fldChar w:fldCharType="end"/>
      </w:r>
    </w:p>
    <w:p w14:paraId="0E13F12A" w14:textId="3AFCD861"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_Toc194666307 \h </w:instrText>
      </w:r>
      <w:r>
        <w:rPr>
          <w:noProof/>
        </w:rPr>
      </w:r>
      <w:r>
        <w:rPr>
          <w:noProof/>
        </w:rPr>
        <w:fldChar w:fldCharType="separate"/>
      </w:r>
      <w:r>
        <w:rPr>
          <w:noProof/>
        </w:rPr>
        <w:t>39</w:t>
      </w:r>
      <w:r>
        <w:rPr>
          <w:noProof/>
        </w:rPr>
        <w:fldChar w:fldCharType="end"/>
      </w:r>
    </w:p>
    <w:p w14:paraId="2E178A29" w14:textId="4464D5E4"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_Toc194666308 \h </w:instrText>
      </w:r>
      <w:r>
        <w:rPr>
          <w:noProof/>
        </w:rPr>
      </w:r>
      <w:r>
        <w:rPr>
          <w:noProof/>
        </w:rPr>
        <w:fldChar w:fldCharType="separate"/>
      </w:r>
      <w:r>
        <w:rPr>
          <w:noProof/>
        </w:rPr>
        <w:t>49</w:t>
      </w:r>
      <w:r>
        <w:rPr>
          <w:noProof/>
        </w:rPr>
        <w:fldChar w:fldCharType="end"/>
      </w:r>
    </w:p>
    <w:p w14:paraId="581C1FAF" w14:textId="1D080DBC"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_Toc194666309 \h </w:instrText>
      </w:r>
      <w:r>
        <w:rPr>
          <w:noProof/>
        </w:rPr>
      </w:r>
      <w:r>
        <w:rPr>
          <w:noProof/>
        </w:rPr>
        <w:fldChar w:fldCharType="separate"/>
      </w:r>
      <w:r>
        <w:rPr>
          <w:noProof/>
        </w:rPr>
        <w:t>49</w:t>
      </w:r>
      <w:r>
        <w:rPr>
          <w:noProof/>
        </w:rPr>
        <w:fldChar w:fldCharType="end"/>
      </w:r>
    </w:p>
    <w:p w14:paraId="49F85FC7" w14:textId="1FB169B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_Toc194666310 \h </w:instrText>
      </w:r>
      <w:r>
        <w:rPr>
          <w:noProof/>
        </w:rPr>
      </w:r>
      <w:r>
        <w:rPr>
          <w:noProof/>
        </w:rPr>
        <w:fldChar w:fldCharType="separate"/>
      </w:r>
      <w:r>
        <w:rPr>
          <w:noProof/>
        </w:rPr>
        <w:t>50</w:t>
      </w:r>
      <w:r>
        <w:rPr>
          <w:noProof/>
        </w:rPr>
        <w:fldChar w:fldCharType="end"/>
      </w:r>
    </w:p>
    <w:p w14:paraId="587F4203" w14:textId="2AE2FE0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_Toc194666311 \h </w:instrText>
      </w:r>
      <w:r>
        <w:rPr>
          <w:noProof/>
        </w:rPr>
      </w:r>
      <w:r>
        <w:rPr>
          <w:noProof/>
        </w:rPr>
        <w:fldChar w:fldCharType="separate"/>
      </w:r>
      <w:r>
        <w:rPr>
          <w:noProof/>
        </w:rPr>
        <w:t>58</w:t>
      </w:r>
      <w:r>
        <w:rPr>
          <w:noProof/>
        </w:rPr>
        <w:fldChar w:fldCharType="end"/>
      </w:r>
    </w:p>
    <w:p w14:paraId="25145C6F" w14:textId="65DB8D4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_Toc194666312 \h </w:instrText>
      </w:r>
      <w:r>
        <w:rPr>
          <w:noProof/>
        </w:rPr>
      </w:r>
      <w:r>
        <w:rPr>
          <w:noProof/>
        </w:rPr>
        <w:fldChar w:fldCharType="separate"/>
      </w:r>
      <w:r>
        <w:rPr>
          <w:noProof/>
        </w:rPr>
        <w:t>58</w:t>
      </w:r>
      <w:r>
        <w:rPr>
          <w:noProof/>
        </w:rPr>
        <w:fldChar w:fldCharType="end"/>
      </w:r>
    </w:p>
    <w:p w14:paraId="192AE505" w14:textId="3536E9B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_Toc194666313 \h </w:instrText>
      </w:r>
      <w:r>
        <w:rPr>
          <w:noProof/>
        </w:rPr>
      </w:r>
      <w:r>
        <w:rPr>
          <w:noProof/>
        </w:rPr>
        <w:fldChar w:fldCharType="separate"/>
      </w:r>
      <w:r>
        <w:rPr>
          <w:noProof/>
        </w:rPr>
        <w:t>58</w:t>
      </w:r>
      <w:r>
        <w:rPr>
          <w:noProof/>
        </w:rPr>
        <w:fldChar w:fldCharType="end"/>
      </w:r>
    </w:p>
    <w:p w14:paraId="1DA0AA5D" w14:textId="2FBCAA0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_Toc194666314 \h </w:instrText>
      </w:r>
      <w:r>
        <w:rPr>
          <w:noProof/>
        </w:rPr>
      </w:r>
      <w:r>
        <w:rPr>
          <w:noProof/>
        </w:rPr>
        <w:fldChar w:fldCharType="separate"/>
      </w:r>
      <w:r>
        <w:rPr>
          <w:noProof/>
        </w:rPr>
        <w:t>58</w:t>
      </w:r>
      <w:r>
        <w:rPr>
          <w:noProof/>
        </w:rPr>
        <w:fldChar w:fldCharType="end"/>
      </w:r>
    </w:p>
    <w:p w14:paraId="37B47872" w14:textId="322CC55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sidRPr="00D71F60">
        <w:rPr>
          <w:rFonts w:eastAsia="MS Mincho"/>
          <w:noProof/>
        </w:rPr>
        <w:t>6.2.4.4</w:t>
      </w:r>
      <w:r w:rsidRPr="00D71F60">
        <w:rPr>
          <w:rFonts w:eastAsia="MS Mincho"/>
          <w:noProof/>
        </w:rPr>
        <w:tab/>
      </w:r>
      <w:r>
        <w:rPr>
          <w:noProof/>
        </w:rPr>
        <w:t>Test description</w:t>
      </w:r>
      <w:r>
        <w:rPr>
          <w:noProof/>
        </w:rPr>
        <w:tab/>
      </w:r>
      <w:r>
        <w:rPr>
          <w:noProof/>
        </w:rPr>
        <w:fldChar w:fldCharType="begin" w:fldLock="1"/>
      </w:r>
      <w:r>
        <w:rPr>
          <w:noProof/>
        </w:rPr>
        <w:instrText xml:space="preserve"> PAGEREF _Toc194666315 \h </w:instrText>
      </w:r>
      <w:r>
        <w:rPr>
          <w:noProof/>
        </w:rPr>
      </w:r>
      <w:r>
        <w:rPr>
          <w:noProof/>
        </w:rPr>
        <w:fldChar w:fldCharType="separate"/>
      </w:r>
      <w:r>
        <w:rPr>
          <w:noProof/>
        </w:rPr>
        <w:t>58</w:t>
      </w:r>
      <w:r>
        <w:rPr>
          <w:noProof/>
        </w:rPr>
        <w:fldChar w:fldCharType="end"/>
      </w:r>
    </w:p>
    <w:p w14:paraId="217D6BE8" w14:textId="1E2B2EC8"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_Toc194666316 \h </w:instrText>
      </w:r>
      <w:r>
        <w:rPr>
          <w:noProof/>
        </w:rPr>
      </w:r>
      <w:r>
        <w:rPr>
          <w:noProof/>
        </w:rPr>
        <w:fldChar w:fldCharType="separate"/>
      </w:r>
      <w:r>
        <w:rPr>
          <w:noProof/>
        </w:rPr>
        <w:t>58</w:t>
      </w:r>
      <w:r>
        <w:rPr>
          <w:noProof/>
        </w:rPr>
        <w:fldChar w:fldCharType="end"/>
      </w:r>
    </w:p>
    <w:p w14:paraId="63A1697D" w14:textId="32D691E9"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_Toc194666317 \h </w:instrText>
      </w:r>
      <w:r>
        <w:rPr>
          <w:noProof/>
        </w:rPr>
      </w:r>
      <w:r>
        <w:rPr>
          <w:noProof/>
        </w:rPr>
        <w:fldChar w:fldCharType="separate"/>
      </w:r>
      <w:r>
        <w:rPr>
          <w:noProof/>
        </w:rPr>
        <w:t>59</w:t>
      </w:r>
      <w:r>
        <w:rPr>
          <w:noProof/>
        </w:rPr>
        <w:fldChar w:fldCharType="end"/>
      </w:r>
    </w:p>
    <w:p w14:paraId="4258C1D1" w14:textId="64B1E568"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_Toc194666318 \h </w:instrText>
      </w:r>
      <w:r>
        <w:rPr>
          <w:noProof/>
        </w:rPr>
      </w:r>
      <w:r>
        <w:rPr>
          <w:noProof/>
        </w:rPr>
        <w:fldChar w:fldCharType="separate"/>
      </w:r>
      <w:r>
        <w:rPr>
          <w:noProof/>
        </w:rPr>
        <w:t>59</w:t>
      </w:r>
      <w:r>
        <w:rPr>
          <w:noProof/>
        </w:rPr>
        <w:fldChar w:fldCharType="end"/>
      </w:r>
    </w:p>
    <w:p w14:paraId="62104DDC" w14:textId="1B8F3A0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_Toc194666319 \h </w:instrText>
      </w:r>
      <w:r>
        <w:rPr>
          <w:noProof/>
        </w:rPr>
      </w:r>
      <w:r>
        <w:rPr>
          <w:noProof/>
        </w:rPr>
        <w:fldChar w:fldCharType="separate"/>
      </w:r>
      <w:r>
        <w:rPr>
          <w:noProof/>
        </w:rPr>
        <w:t>60</w:t>
      </w:r>
      <w:r>
        <w:rPr>
          <w:noProof/>
        </w:rPr>
        <w:fldChar w:fldCharType="end"/>
      </w:r>
    </w:p>
    <w:p w14:paraId="2687D015" w14:textId="3E35A54E"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_Toc194666320 \h </w:instrText>
      </w:r>
      <w:r>
        <w:rPr>
          <w:noProof/>
        </w:rPr>
      </w:r>
      <w:r>
        <w:rPr>
          <w:noProof/>
        </w:rPr>
        <w:fldChar w:fldCharType="separate"/>
      </w:r>
      <w:r>
        <w:rPr>
          <w:noProof/>
        </w:rPr>
        <w:t>61</w:t>
      </w:r>
      <w:r>
        <w:rPr>
          <w:noProof/>
        </w:rPr>
        <w:fldChar w:fldCharType="end"/>
      </w:r>
    </w:p>
    <w:p w14:paraId="43468354" w14:textId="77991E05"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_Toc194666321 \h </w:instrText>
      </w:r>
      <w:r>
        <w:rPr>
          <w:noProof/>
        </w:rPr>
      </w:r>
      <w:r>
        <w:rPr>
          <w:noProof/>
        </w:rPr>
        <w:fldChar w:fldCharType="separate"/>
      </w:r>
      <w:r>
        <w:rPr>
          <w:noProof/>
        </w:rPr>
        <w:t>61</w:t>
      </w:r>
      <w:r>
        <w:rPr>
          <w:noProof/>
        </w:rPr>
        <w:fldChar w:fldCharType="end"/>
      </w:r>
    </w:p>
    <w:p w14:paraId="03291538" w14:textId="6634DBC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_Toc194666322 \h </w:instrText>
      </w:r>
      <w:r>
        <w:rPr>
          <w:noProof/>
        </w:rPr>
      </w:r>
      <w:r>
        <w:rPr>
          <w:noProof/>
        </w:rPr>
        <w:fldChar w:fldCharType="separate"/>
      </w:r>
      <w:r>
        <w:rPr>
          <w:noProof/>
        </w:rPr>
        <w:t>61</w:t>
      </w:r>
      <w:r>
        <w:rPr>
          <w:noProof/>
        </w:rPr>
        <w:fldChar w:fldCharType="end"/>
      </w:r>
    </w:p>
    <w:p w14:paraId="5A1FC7CE" w14:textId="0FE5D3EE"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_Toc194666323 \h </w:instrText>
      </w:r>
      <w:r>
        <w:rPr>
          <w:noProof/>
        </w:rPr>
      </w:r>
      <w:r>
        <w:rPr>
          <w:noProof/>
        </w:rPr>
        <w:fldChar w:fldCharType="separate"/>
      </w:r>
      <w:r>
        <w:rPr>
          <w:noProof/>
        </w:rPr>
        <w:t>61</w:t>
      </w:r>
      <w:r>
        <w:rPr>
          <w:noProof/>
        </w:rPr>
        <w:fldChar w:fldCharType="end"/>
      </w:r>
    </w:p>
    <w:p w14:paraId="1041081A" w14:textId="423AA58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_Toc194666324 \h </w:instrText>
      </w:r>
      <w:r>
        <w:rPr>
          <w:noProof/>
        </w:rPr>
      </w:r>
      <w:r>
        <w:rPr>
          <w:noProof/>
        </w:rPr>
        <w:fldChar w:fldCharType="separate"/>
      </w:r>
      <w:r>
        <w:rPr>
          <w:noProof/>
        </w:rPr>
        <w:t>61</w:t>
      </w:r>
      <w:r>
        <w:rPr>
          <w:noProof/>
        </w:rPr>
        <w:fldChar w:fldCharType="end"/>
      </w:r>
    </w:p>
    <w:p w14:paraId="29E084E5" w14:textId="113788CF"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_Toc194666325 \h </w:instrText>
      </w:r>
      <w:r>
        <w:rPr>
          <w:noProof/>
        </w:rPr>
      </w:r>
      <w:r>
        <w:rPr>
          <w:noProof/>
        </w:rPr>
        <w:fldChar w:fldCharType="separate"/>
      </w:r>
      <w:r>
        <w:rPr>
          <w:noProof/>
        </w:rPr>
        <w:t>61</w:t>
      </w:r>
      <w:r>
        <w:rPr>
          <w:noProof/>
        </w:rPr>
        <w:fldChar w:fldCharType="end"/>
      </w:r>
    </w:p>
    <w:p w14:paraId="2557088E" w14:textId="31E8621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_Toc194666326 \h </w:instrText>
      </w:r>
      <w:r>
        <w:rPr>
          <w:noProof/>
        </w:rPr>
      </w:r>
      <w:r>
        <w:rPr>
          <w:noProof/>
        </w:rPr>
        <w:fldChar w:fldCharType="separate"/>
      </w:r>
      <w:r>
        <w:rPr>
          <w:noProof/>
        </w:rPr>
        <w:t>61</w:t>
      </w:r>
      <w:r>
        <w:rPr>
          <w:noProof/>
        </w:rPr>
        <w:fldChar w:fldCharType="end"/>
      </w:r>
    </w:p>
    <w:p w14:paraId="16EFEE61" w14:textId="264336CD"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_Toc194666327 \h </w:instrText>
      </w:r>
      <w:r>
        <w:rPr>
          <w:noProof/>
        </w:rPr>
      </w:r>
      <w:r>
        <w:rPr>
          <w:noProof/>
        </w:rPr>
        <w:fldChar w:fldCharType="separate"/>
      </w:r>
      <w:r>
        <w:rPr>
          <w:noProof/>
        </w:rPr>
        <w:t>62</w:t>
      </w:r>
      <w:r>
        <w:rPr>
          <w:noProof/>
        </w:rPr>
        <w:fldChar w:fldCharType="end"/>
      </w:r>
    </w:p>
    <w:p w14:paraId="0D98BAF6" w14:textId="4240A44B"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_Toc194666328 \h </w:instrText>
      </w:r>
      <w:r>
        <w:rPr>
          <w:noProof/>
        </w:rPr>
      </w:r>
      <w:r>
        <w:rPr>
          <w:noProof/>
        </w:rPr>
        <w:fldChar w:fldCharType="separate"/>
      </w:r>
      <w:r>
        <w:rPr>
          <w:noProof/>
        </w:rPr>
        <w:t>62</w:t>
      </w:r>
      <w:r>
        <w:rPr>
          <w:noProof/>
        </w:rPr>
        <w:fldChar w:fldCharType="end"/>
      </w:r>
    </w:p>
    <w:p w14:paraId="374919ED" w14:textId="2CDE14A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_Toc194666329 \h </w:instrText>
      </w:r>
      <w:r>
        <w:rPr>
          <w:noProof/>
        </w:rPr>
      </w:r>
      <w:r>
        <w:rPr>
          <w:noProof/>
        </w:rPr>
        <w:fldChar w:fldCharType="separate"/>
      </w:r>
      <w:r>
        <w:rPr>
          <w:noProof/>
        </w:rPr>
        <w:t>63</w:t>
      </w:r>
      <w:r>
        <w:rPr>
          <w:noProof/>
        </w:rPr>
        <w:fldChar w:fldCharType="end"/>
      </w:r>
    </w:p>
    <w:p w14:paraId="0A747989" w14:textId="34823789"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_Toc194666330 \h </w:instrText>
      </w:r>
      <w:r>
        <w:rPr>
          <w:noProof/>
        </w:rPr>
      </w:r>
      <w:r>
        <w:rPr>
          <w:noProof/>
        </w:rPr>
        <w:fldChar w:fldCharType="separate"/>
      </w:r>
      <w:r>
        <w:rPr>
          <w:noProof/>
        </w:rPr>
        <w:t>63</w:t>
      </w:r>
      <w:r>
        <w:rPr>
          <w:noProof/>
        </w:rPr>
        <w:fldChar w:fldCharType="end"/>
      </w:r>
    </w:p>
    <w:p w14:paraId="3167277B" w14:textId="2A22BAF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_Toc194666331 \h </w:instrText>
      </w:r>
      <w:r>
        <w:rPr>
          <w:noProof/>
        </w:rPr>
      </w:r>
      <w:r>
        <w:rPr>
          <w:noProof/>
        </w:rPr>
        <w:fldChar w:fldCharType="separate"/>
      </w:r>
      <w:r>
        <w:rPr>
          <w:noProof/>
        </w:rPr>
        <w:t>63</w:t>
      </w:r>
      <w:r>
        <w:rPr>
          <w:noProof/>
        </w:rPr>
        <w:fldChar w:fldCharType="end"/>
      </w:r>
    </w:p>
    <w:p w14:paraId="5D6261B0" w14:textId="0FC511F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_Toc194666332 \h </w:instrText>
      </w:r>
      <w:r>
        <w:rPr>
          <w:noProof/>
        </w:rPr>
      </w:r>
      <w:r>
        <w:rPr>
          <w:noProof/>
        </w:rPr>
        <w:fldChar w:fldCharType="separate"/>
      </w:r>
      <w:r>
        <w:rPr>
          <w:noProof/>
        </w:rPr>
        <w:t>63</w:t>
      </w:r>
      <w:r>
        <w:rPr>
          <w:noProof/>
        </w:rPr>
        <w:fldChar w:fldCharType="end"/>
      </w:r>
    </w:p>
    <w:p w14:paraId="224A8C22" w14:textId="69F9259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_Toc194666333 \h </w:instrText>
      </w:r>
      <w:r>
        <w:rPr>
          <w:noProof/>
        </w:rPr>
      </w:r>
      <w:r>
        <w:rPr>
          <w:noProof/>
        </w:rPr>
        <w:fldChar w:fldCharType="separate"/>
      </w:r>
      <w:r>
        <w:rPr>
          <w:noProof/>
        </w:rPr>
        <w:t>63</w:t>
      </w:r>
      <w:r>
        <w:rPr>
          <w:noProof/>
        </w:rPr>
        <w:fldChar w:fldCharType="end"/>
      </w:r>
    </w:p>
    <w:p w14:paraId="20EEBD1C" w14:textId="5419F4DC"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_Toc194666334 \h </w:instrText>
      </w:r>
      <w:r>
        <w:rPr>
          <w:noProof/>
        </w:rPr>
      </w:r>
      <w:r>
        <w:rPr>
          <w:noProof/>
        </w:rPr>
        <w:fldChar w:fldCharType="separate"/>
      </w:r>
      <w:r>
        <w:rPr>
          <w:noProof/>
        </w:rPr>
        <w:t>64</w:t>
      </w:r>
      <w:r>
        <w:rPr>
          <w:noProof/>
        </w:rPr>
        <w:fldChar w:fldCharType="end"/>
      </w:r>
    </w:p>
    <w:p w14:paraId="01D99CF7" w14:textId="7C0878B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_Toc194666335 \h </w:instrText>
      </w:r>
      <w:r>
        <w:rPr>
          <w:noProof/>
        </w:rPr>
      </w:r>
      <w:r>
        <w:rPr>
          <w:noProof/>
        </w:rPr>
        <w:fldChar w:fldCharType="separate"/>
      </w:r>
      <w:r>
        <w:rPr>
          <w:noProof/>
        </w:rPr>
        <w:t>64</w:t>
      </w:r>
      <w:r>
        <w:rPr>
          <w:noProof/>
        </w:rPr>
        <w:fldChar w:fldCharType="end"/>
      </w:r>
    </w:p>
    <w:p w14:paraId="14674F47" w14:textId="0B39DD03"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_Toc194666336 \h </w:instrText>
      </w:r>
      <w:r>
        <w:rPr>
          <w:noProof/>
        </w:rPr>
      </w:r>
      <w:r>
        <w:rPr>
          <w:noProof/>
        </w:rPr>
        <w:fldChar w:fldCharType="separate"/>
      </w:r>
      <w:r>
        <w:rPr>
          <w:noProof/>
        </w:rPr>
        <w:t>64</w:t>
      </w:r>
      <w:r>
        <w:rPr>
          <w:noProof/>
        </w:rPr>
        <w:fldChar w:fldCharType="end"/>
      </w:r>
    </w:p>
    <w:p w14:paraId="5A591C54" w14:textId="701CBF9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_Toc194666337 \h </w:instrText>
      </w:r>
      <w:r>
        <w:rPr>
          <w:noProof/>
        </w:rPr>
      </w:r>
      <w:r>
        <w:rPr>
          <w:noProof/>
        </w:rPr>
        <w:fldChar w:fldCharType="separate"/>
      </w:r>
      <w:r>
        <w:rPr>
          <w:noProof/>
        </w:rPr>
        <w:t>64</w:t>
      </w:r>
      <w:r>
        <w:rPr>
          <w:noProof/>
        </w:rPr>
        <w:fldChar w:fldCharType="end"/>
      </w:r>
    </w:p>
    <w:p w14:paraId="27A0A293" w14:textId="6A25FAA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_Toc194666338 \h </w:instrText>
      </w:r>
      <w:r>
        <w:rPr>
          <w:noProof/>
        </w:rPr>
      </w:r>
      <w:r>
        <w:rPr>
          <w:noProof/>
        </w:rPr>
        <w:fldChar w:fldCharType="separate"/>
      </w:r>
      <w:r>
        <w:rPr>
          <w:noProof/>
        </w:rPr>
        <w:t>64</w:t>
      </w:r>
      <w:r>
        <w:rPr>
          <w:noProof/>
        </w:rPr>
        <w:fldChar w:fldCharType="end"/>
      </w:r>
    </w:p>
    <w:p w14:paraId="5889B5FF" w14:textId="3985823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_Toc194666339 \h </w:instrText>
      </w:r>
      <w:r>
        <w:rPr>
          <w:noProof/>
        </w:rPr>
      </w:r>
      <w:r>
        <w:rPr>
          <w:noProof/>
        </w:rPr>
        <w:fldChar w:fldCharType="separate"/>
      </w:r>
      <w:r>
        <w:rPr>
          <w:noProof/>
        </w:rPr>
        <w:t>64</w:t>
      </w:r>
      <w:r>
        <w:rPr>
          <w:noProof/>
        </w:rPr>
        <w:fldChar w:fldCharType="end"/>
      </w:r>
    </w:p>
    <w:p w14:paraId="3617D440" w14:textId="0D37AFE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_Toc194666340 \h </w:instrText>
      </w:r>
      <w:r>
        <w:rPr>
          <w:noProof/>
        </w:rPr>
      </w:r>
      <w:r>
        <w:rPr>
          <w:noProof/>
        </w:rPr>
        <w:fldChar w:fldCharType="separate"/>
      </w:r>
      <w:r>
        <w:rPr>
          <w:noProof/>
        </w:rPr>
        <w:t>64</w:t>
      </w:r>
      <w:r>
        <w:rPr>
          <w:noProof/>
        </w:rPr>
        <w:fldChar w:fldCharType="end"/>
      </w:r>
    </w:p>
    <w:p w14:paraId="4B366235" w14:textId="7FB2DB7A"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_Toc194666341 \h </w:instrText>
      </w:r>
      <w:r>
        <w:rPr>
          <w:noProof/>
        </w:rPr>
      </w:r>
      <w:r>
        <w:rPr>
          <w:noProof/>
        </w:rPr>
        <w:fldChar w:fldCharType="separate"/>
      </w:r>
      <w:r>
        <w:rPr>
          <w:noProof/>
        </w:rPr>
        <w:t>64</w:t>
      </w:r>
      <w:r>
        <w:rPr>
          <w:noProof/>
        </w:rPr>
        <w:fldChar w:fldCharType="end"/>
      </w:r>
    </w:p>
    <w:p w14:paraId="0062659F" w14:textId="565C38F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_Toc194666342 \h </w:instrText>
      </w:r>
      <w:r>
        <w:rPr>
          <w:noProof/>
        </w:rPr>
      </w:r>
      <w:r>
        <w:rPr>
          <w:noProof/>
        </w:rPr>
        <w:fldChar w:fldCharType="separate"/>
      </w:r>
      <w:r>
        <w:rPr>
          <w:noProof/>
        </w:rPr>
        <w:t>65</w:t>
      </w:r>
      <w:r>
        <w:rPr>
          <w:noProof/>
        </w:rPr>
        <w:fldChar w:fldCharType="end"/>
      </w:r>
    </w:p>
    <w:p w14:paraId="59E13A7C" w14:textId="37333EEB"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_Toc194666343 \h </w:instrText>
      </w:r>
      <w:r>
        <w:rPr>
          <w:noProof/>
        </w:rPr>
      </w:r>
      <w:r>
        <w:rPr>
          <w:noProof/>
        </w:rPr>
        <w:fldChar w:fldCharType="separate"/>
      </w:r>
      <w:r>
        <w:rPr>
          <w:noProof/>
        </w:rPr>
        <w:t>66</w:t>
      </w:r>
      <w:r>
        <w:rPr>
          <w:noProof/>
        </w:rPr>
        <w:fldChar w:fldCharType="end"/>
      </w:r>
    </w:p>
    <w:p w14:paraId="308D89F4" w14:textId="43527940"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_Toc194666344 \h </w:instrText>
      </w:r>
      <w:r>
        <w:rPr>
          <w:noProof/>
        </w:rPr>
      </w:r>
      <w:r>
        <w:rPr>
          <w:noProof/>
        </w:rPr>
        <w:fldChar w:fldCharType="separate"/>
      </w:r>
      <w:r>
        <w:rPr>
          <w:noProof/>
        </w:rPr>
        <w:t>67</w:t>
      </w:r>
      <w:r>
        <w:rPr>
          <w:noProof/>
        </w:rPr>
        <w:fldChar w:fldCharType="end"/>
      </w:r>
    </w:p>
    <w:p w14:paraId="40F234E0" w14:textId="3BDACBD1"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_Toc194666345 \h </w:instrText>
      </w:r>
      <w:r>
        <w:rPr>
          <w:noProof/>
        </w:rPr>
      </w:r>
      <w:r>
        <w:rPr>
          <w:noProof/>
        </w:rPr>
        <w:fldChar w:fldCharType="separate"/>
      </w:r>
      <w:r>
        <w:rPr>
          <w:noProof/>
        </w:rPr>
        <w:t>67</w:t>
      </w:r>
      <w:r>
        <w:rPr>
          <w:noProof/>
        </w:rPr>
        <w:fldChar w:fldCharType="end"/>
      </w:r>
    </w:p>
    <w:p w14:paraId="26E34A0C" w14:textId="1CAF731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Test purpose</w:t>
      </w:r>
      <w:r>
        <w:rPr>
          <w:noProof/>
        </w:rPr>
        <w:tab/>
      </w:r>
      <w:r>
        <w:rPr>
          <w:noProof/>
        </w:rPr>
        <w:fldChar w:fldCharType="begin" w:fldLock="1"/>
      </w:r>
      <w:r>
        <w:rPr>
          <w:noProof/>
        </w:rPr>
        <w:instrText xml:space="preserve"> PAGEREF _Toc194666346 \h </w:instrText>
      </w:r>
      <w:r>
        <w:rPr>
          <w:noProof/>
        </w:rPr>
      </w:r>
      <w:r>
        <w:rPr>
          <w:noProof/>
        </w:rPr>
        <w:fldChar w:fldCharType="separate"/>
      </w:r>
      <w:r>
        <w:rPr>
          <w:noProof/>
        </w:rPr>
        <w:t>67</w:t>
      </w:r>
      <w:r>
        <w:rPr>
          <w:noProof/>
        </w:rPr>
        <w:fldChar w:fldCharType="end"/>
      </w:r>
    </w:p>
    <w:p w14:paraId="789C6B93" w14:textId="4F2DC7D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Test applicability</w:t>
      </w:r>
      <w:r>
        <w:rPr>
          <w:noProof/>
        </w:rPr>
        <w:tab/>
      </w:r>
      <w:r>
        <w:rPr>
          <w:noProof/>
        </w:rPr>
        <w:fldChar w:fldCharType="begin" w:fldLock="1"/>
      </w:r>
      <w:r>
        <w:rPr>
          <w:noProof/>
        </w:rPr>
        <w:instrText xml:space="preserve"> PAGEREF _Toc194666347 \h </w:instrText>
      </w:r>
      <w:r>
        <w:rPr>
          <w:noProof/>
        </w:rPr>
      </w:r>
      <w:r>
        <w:rPr>
          <w:noProof/>
        </w:rPr>
        <w:fldChar w:fldCharType="separate"/>
      </w:r>
      <w:r>
        <w:rPr>
          <w:noProof/>
        </w:rPr>
        <w:t>67</w:t>
      </w:r>
      <w:r>
        <w:rPr>
          <w:noProof/>
        </w:rPr>
        <w:fldChar w:fldCharType="end"/>
      </w:r>
    </w:p>
    <w:p w14:paraId="23D7CF9B" w14:textId="2BB3FF4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Minimum conformance requirements</w:t>
      </w:r>
      <w:r>
        <w:rPr>
          <w:noProof/>
        </w:rPr>
        <w:tab/>
      </w:r>
      <w:r>
        <w:rPr>
          <w:noProof/>
        </w:rPr>
        <w:fldChar w:fldCharType="begin" w:fldLock="1"/>
      </w:r>
      <w:r>
        <w:rPr>
          <w:noProof/>
        </w:rPr>
        <w:instrText xml:space="preserve"> PAGEREF _Toc194666348 \h </w:instrText>
      </w:r>
      <w:r>
        <w:rPr>
          <w:noProof/>
        </w:rPr>
      </w:r>
      <w:r>
        <w:rPr>
          <w:noProof/>
        </w:rPr>
        <w:fldChar w:fldCharType="separate"/>
      </w:r>
      <w:r>
        <w:rPr>
          <w:noProof/>
        </w:rPr>
        <w:t>67</w:t>
      </w:r>
      <w:r>
        <w:rPr>
          <w:noProof/>
        </w:rPr>
        <w:fldChar w:fldCharType="end"/>
      </w:r>
    </w:p>
    <w:p w14:paraId="294421AF" w14:textId="181DCC85"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Test description</w:t>
      </w:r>
      <w:r>
        <w:rPr>
          <w:noProof/>
        </w:rPr>
        <w:tab/>
      </w:r>
      <w:r>
        <w:rPr>
          <w:noProof/>
        </w:rPr>
        <w:fldChar w:fldCharType="begin" w:fldLock="1"/>
      </w:r>
      <w:r>
        <w:rPr>
          <w:noProof/>
        </w:rPr>
        <w:instrText xml:space="preserve"> PAGEREF _Toc194666349 \h </w:instrText>
      </w:r>
      <w:r>
        <w:rPr>
          <w:noProof/>
        </w:rPr>
      </w:r>
      <w:r>
        <w:rPr>
          <w:noProof/>
        </w:rPr>
        <w:fldChar w:fldCharType="separate"/>
      </w:r>
      <w:r>
        <w:rPr>
          <w:noProof/>
        </w:rPr>
        <w:t>67</w:t>
      </w:r>
      <w:r>
        <w:rPr>
          <w:noProof/>
        </w:rPr>
        <w:fldChar w:fldCharType="end"/>
      </w:r>
    </w:p>
    <w:p w14:paraId="35CD0F24" w14:textId="4EA1C3F6"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noProof/>
        </w:rPr>
        <w:tab/>
        <w:t>Initial conditions</w:t>
      </w:r>
      <w:r>
        <w:rPr>
          <w:noProof/>
        </w:rPr>
        <w:tab/>
      </w:r>
      <w:r>
        <w:rPr>
          <w:noProof/>
        </w:rPr>
        <w:fldChar w:fldCharType="begin" w:fldLock="1"/>
      </w:r>
      <w:r>
        <w:rPr>
          <w:noProof/>
        </w:rPr>
        <w:instrText xml:space="preserve"> PAGEREF _Toc194666350 \h </w:instrText>
      </w:r>
      <w:r>
        <w:rPr>
          <w:noProof/>
        </w:rPr>
      </w:r>
      <w:r>
        <w:rPr>
          <w:noProof/>
        </w:rPr>
        <w:fldChar w:fldCharType="separate"/>
      </w:r>
      <w:r>
        <w:rPr>
          <w:noProof/>
        </w:rPr>
        <w:t>67</w:t>
      </w:r>
      <w:r>
        <w:rPr>
          <w:noProof/>
        </w:rPr>
        <w:fldChar w:fldCharType="end"/>
      </w:r>
    </w:p>
    <w:p w14:paraId="16CAA662" w14:textId="53EAECC4"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noProof/>
        </w:rPr>
        <w:tab/>
        <w:t>Test procedure</w:t>
      </w:r>
      <w:r>
        <w:rPr>
          <w:noProof/>
        </w:rPr>
        <w:tab/>
      </w:r>
      <w:r>
        <w:rPr>
          <w:noProof/>
        </w:rPr>
        <w:fldChar w:fldCharType="begin" w:fldLock="1"/>
      </w:r>
      <w:r>
        <w:rPr>
          <w:noProof/>
        </w:rPr>
        <w:instrText xml:space="preserve"> PAGEREF _Toc194666351 \h </w:instrText>
      </w:r>
      <w:r>
        <w:rPr>
          <w:noProof/>
        </w:rPr>
      </w:r>
      <w:r>
        <w:rPr>
          <w:noProof/>
        </w:rPr>
        <w:fldChar w:fldCharType="separate"/>
      </w:r>
      <w:r>
        <w:rPr>
          <w:noProof/>
        </w:rPr>
        <w:t>68</w:t>
      </w:r>
      <w:r>
        <w:rPr>
          <w:noProof/>
        </w:rPr>
        <w:fldChar w:fldCharType="end"/>
      </w:r>
    </w:p>
    <w:p w14:paraId="775DA9F5" w14:textId="7733B0F3"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6.3.4.4.3</w:t>
      </w:r>
      <w:r>
        <w:rPr>
          <w:noProof/>
        </w:rPr>
        <w:tab/>
        <w:t>Message contents</w:t>
      </w:r>
      <w:r>
        <w:rPr>
          <w:noProof/>
        </w:rPr>
        <w:tab/>
      </w:r>
      <w:r>
        <w:rPr>
          <w:noProof/>
        </w:rPr>
        <w:fldChar w:fldCharType="begin" w:fldLock="1"/>
      </w:r>
      <w:r>
        <w:rPr>
          <w:noProof/>
        </w:rPr>
        <w:instrText xml:space="preserve"> PAGEREF _Toc194666352 \h </w:instrText>
      </w:r>
      <w:r>
        <w:rPr>
          <w:noProof/>
        </w:rPr>
      </w:r>
      <w:r>
        <w:rPr>
          <w:noProof/>
        </w:rPr>
        <w:fldChar w:fldCharType="separate"/>
      </w:r>
      <w:r>
        <w:rPr>
          <w:noProof/>
        </w:rPr>
        <w:t>68</w:t>
      </w:r>
      <w:r>
        <w:rPr>
          <w:noProof/>
        </w:rPr>
        <w:fldChar w:fldCharType="end"/>
      </w:r>
    </w:p>
    <w:p w14:paraId="5F4E0A39" w14:textId="517E4E0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noProof/>
        </w:rPr>
        <w:tab/>
        <w:t>Test requirement</w:t>
      </w:r>
      <w:r>
        <w:rPr>
          <w:noProof/>
        </w:rPr>
        <w:tab/>
      </w:r>
      <w:r>
        <w:rPr>
          <w:noProof/>
        </w:rPr>
        <w:fldChar w:fldCharType="begin" w:fldLock="1"/>
      </w:r>
      <w:r>
        <w:rPr>
          <w:noProof/>
        </w:rPr>
        <w:instrText xml:space="preserve"> PAGEREF _Toc194666353 \h </w:instrText>
      </w:r>
      <w:r>
        <w:rPr>
          <w:noProof/>
        </w:rPr>
      </w:r>
      <w:r>
        <w:rPr>
          <w:noProof/>
        </w:rPr>
        <w:fldChar w:fldCharType="separate"/>
      </w:r>
      <w:r>
        <w:rPr>
          <w:noProof/>
        </w:rPr>
        <w:t>68</w:t>
      </w:r>
      <w:r>
        <w:rPr>
          <w:noProof/>
        </w:rPr>
        <w:fldChar w:fldCharType="end"/>
      </w:r>
    </w:p>
    <w:p w14:paraId="4FEB0E0A" w14:textId="1594B8A6"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6.4</w:t>
      </w:r>
      <w:r>
        <w:rPr>
          <w:noProof/>
        </w:rPr>
        <w:tab/>
        <w:t>Transmit signal quality</w:t>
      </w:r>
      <w:r>
        <w:rPr>
          <w:noProof/>
        </w:rPr>
        <w:tab/>
      </w:r>
      <w:r>
        <w:rPr>
          <w:noProof/>
        </w:rPr>
        <w:fldChar w:fldCharType="begin" w:fldLock="1"/>
      </w:r>
      <w:r>
        <w:rPr>
          <w:noProof/>
        </w:rPr>
        <w:instrText xml:space="preserve"> PAGEREF _Toc194666354 \h </w:instrText>
      </w:r>
      <w:r>
        <w:rPr>
          <w:noProof/>
        </w:rPr>
      </w:r>
      <w:r>
        <w:rPr>
          <w:noProof/>
        </w:rPr>
        <w:fldChar w:fldCharType="separate"/>
      </w:r>
      <w:r>
        <w:rPr>
          <w:noProof/>
        </w:rPr>
        <w:t>68</w:t>
      </w:r>
      <w:r>
        <w:rPr>
          <w:noProof/>
        </w:rPr>
        <w:fldChar w:fldCharType="end"/>
      </w:r>
    </w:p>
    <w:p w14:paraId="07866D9A" w14:textId="3DF4AC17"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_Toc194666355 \h </w:instrText>
      </w:r>
      <w:r>
        <w:rPr>
          <w:noProof/>
        </w:rPr>
      </w:r>
      <w:r>
        <w:rPr>
          <w:noProof/>
        </w:rPr>
        <w:fldChar w:fldCharType="separate"/>
      </w:r>
      <w:r>
        <w:rPr>
          <w:noProof/>
        </w:rPr>
        <w:t>68</w:t>
      </w:r>
      <w:r>
        <w:rPr>
          <w:noProof/>
        </w:rPr>
        <w:fldChar w:fldCharType="end"/>
      </w:r>
    </w:p>
    <w:p w14:paraId="4B2769DD" w14:textId="40716519"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_Toc194666356 \h </w:instrText>
      </w:r>
      <w:r>
        <w:rPr>
          <w:noProof/>
        </w:rPr>
      </w:r>
      <w:r>
        <w:rPr>
          <w:noProof/>
        </w:rPr>
        <w:fldChar w:fldCharType="separate"/>
      </w:r>
      <w:r>
        <w:rPr>
          <w:noProof/>
        </w:rPr>
        <w:t>68</w:t>
      </w:r>
      <w:r>
        <w:rPr>
          <w:noProof/>
        </w:rPr>
        <w:fldChar w:fldCharType="end"/>
      </w:r>
    </w:p>
    <w:p w14:paraId="4215109D" w14:textId="4A7501B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_Toc194666357 \h </w:instrText>
      </w:r>
      <w:r>
        <w:rPr>
          <w:noProof/>
        </w:rPr>
      </w:r>
      <w:r>
        <w:rPr>
          <w:noProof/>
        </w:rPr>
        <w:fldChar w:fldCharType="separate"/>
      </w:r>
      <w:r>
        <w:rPr>
          <w:noProof/>
        </w:rPr>
        <w:t>68</w:t>
      </w:r>
      <w:r>
        <w:rPr>
          <w:noProof/>
        </w:rPr>
        <w:fldChar w:fldCharType="end"/>
      </w:r>
    </w:p>
    <w:p w14:paraId="3D2B1BE5" w14:textId="669A061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_Toc194666358 \h </w:instrText>
      </w:r>
      <w:r>
        <w:rPr>
          <w:noProof/>
        </w:rPr>
      </w:r>
      <w:r>
        <w:rPr>
          <w:noProof/>
        </w:rPr>
        <w:fldChar w:fldCharType="separate"/>
      </w:r>
      <w:r>
        <w:rPr>
          <w:noProof/>
        </w:rPr>
        <w:t>68</w:t>
      </w:r>
      <w:r>
        <w:rPr>
          <w:noProof/>
        </w:rPr>
        <w:fldChar w:fldCharType="end"/>
      </w:r>
    </w:p>
    <w:p w14:paraId="39D9F742" w14:textId="5F1E85F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_Toc194666359 \h </w:instrText>
      </w:r>
      <w:r>
        <w:rPr>
          <w:noProof/>
        </w:rPr>
      </w:r>
      <w:r>
        <w:rPr>
          <w:noProof/>
        </w:rPr>
        <w:fldChar w:fldCharType="separate"/>
      </w:r>
      <w:r>
        <w:rPr>
          <w:noProof/>
        </w:rPr>
        <w:t>68</w:t>
      </w:r>
      <w:r>
        <w:rPr>
          <w:noProof/>
        </w:rPr>
        <w:fldChar w:fldCharType="end"/>
      </w:r>
    </w:p>
    <w:p w14:paraId="79EF7B5C" w14:textId="50CD376C"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_Toc194666360 \h </w:instrText>
      </w:r>
      <w:r>
        <w:rPr>
          <w:noProof/>
        </w:rPr>
      </w:r>
      <w:r>
        <w:rPr>
          <w:noProof/>
        </w:rPr>
        <w:fldChar w:fldCharType="separate"/>
      </w:r>
      <w:r>
        <w:rPr>
          <w:noProof/>
        </w:rPr>
        <w:t>69</w:t>
      </w:r>
      <w:r>
        <w:rPr>
          <w:noProof/>
        </w:rPr>
        <w:fldChar w:fldCharType="end"/>
      </w:r>
    </w:p>
    <w:p w14:paraId="735C7733" w14:textId="1A4B4934"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_Toc194666361 \h </w:instrText>
      </w:r>
      <w:r>
        <w:rPr>
          <w:noProof/>
        </w:rPr>
      </w:r>
      <w:r>
        <w:rPr>
          <w:noProof/>
        </w:rPr>
        <w:fldChar w:fldCharType="separate"/>
      </w:r>
      <w:r>
        <w:rPr>
          <w:noProof/>
        </w:rPr>
        <w:t>69</w:t>
      </w:r>
      <w:r>
        <w:rPr>
          <w:noProof/>
        </w:rPr>
        <w:fldChar w:fldCharType="end"/>
      </w:r>
    </w:p>
    <w:p w14:paraId="3D55C641" w14:textId="6ECB658D"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_Toc194666362 \h </w:instrText>
      </w:r>
      <w:r>
        <w:rPr>
          <w:noProof/>
        </w:rPr>
      </w:r>
      <w:r>
        <w:rPr>
          <w:noProof/>
        </w:rPr>
        <w:fldChar w:fldCharType="separate"/>
      </w:r>
      <w:r>
        <w:rPr>
          <w:noProof/>
        </w:rPr>
        <w:t>70</w:t>
      </w:r>
      <w:r>
        <w:rPr>
          <w:noProof/>
        </w:rPr>
        <w:fldChar w:fldCharType="end"/>
      </w:r>
    </w:p>
    <w:p w14:paraId="1EA386A7" w14:textId="324CE590"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D71F60">
        <w:rPr>
          <w:noProof/>
          <w:snapToGrid w:val="0"/>
        </w:rPr>
        <w:t>Message contents</w:t>
      </w:r>
      <w:r>
        <w:rPr>
          <w:noProof/>
        </w:rPr>
        <w:tab/>
      </w:r>
      <w:r>
        <w:rPr>
          <w:noProof/>
        </w:rPr>
        <w:fldChar w:fldCharType="begin" w:fldLock="1"/>
      </w:r>
      <w:r>
        <w:rPr>
          <w:noProof/>
        </w:rPr>
        <w:instrText xml:space="preserve"> PAGEREF _Toc194666363 \h </w:instrText>
      </w:r>
      <w:r>
        <w:rPr>
          <w:noProof/>
        </w:rPr>
      </w:r>
      <w:r>
        <w:rPr>
          <w:noProof/>
        </w:rPr>
        <w:fldChar w:fldCharType="separate"/>
      </w:r>
      <w:r>
        <w:rPr>
          <w:noProof/>
        </w:rPr>
        <w:t>70</w:t>
      </w:r>
      <w:r>
        <w:rPr>
          <w:noProof/>
        </w:rPr>
        <w:fldChar w:fldCharType="end"/>
      </w:r>
    </w:p>
    <w:p w14:paraId="027182BF" w14:textId="722479B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_Toc194666364 \h </w:instrText>
      </w:r>
      <w:r>
        <w:rPr>
          <w:noProof/>
        </w:rPr>
      </w:r>
      <w:r>
        <w:rPr>
          <w:noProof/>
        </w:rPr>
        <w:fldChar w:fldCharType="separate"/>
      </w:r>
      <w:r>
        <w:rPr>
          <w:noProof/>
        </w:rPr>
        <w:t>71</w:t>
      </w:r>
      <w:r>
        <w:rPr>
          <w:noProof/>
        </w:rPr>
        <w:fldChar w:fldCharType="end"/>
      </w:r>
    </w:p>
    <w:p w14:paraId="57B19734" w14:textId="566E2A1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_Toc194666365 \h </w:instrText>
      </w:r>
      <w:r>
        <w:rPr>
          <w:noProof/>
        </w:rPr>
      </w:r>
      <w:r>
        <w:rPr>
          <w:noProof/>
        </w:rPr>
        <w:fldChar w:fldCharType="separate"/>
      </w:r>
      <w:r>
        <w:rPr>
          <w:noProof/>
        </w:rPr>
        <w:t>72</w:t>
      </w:r>
      <w:r>
        <w:rPr>
          <w:noProof/>
        </w:rPr>
        <w:fldChar w:fldCharType="end"/>
      </w:r>
    </w:p>
    <w:p w14:paraId="53027A1D" w14:textId="3E89F74C"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_Toc194666366 \h </w:instrText>
      </w:r>
      <w:r>
        <w:rPr>
          <w:noProof/>
        </w:rPr>
      </w:r>
      <w:r>
        <w:rPr>
          <w:noProof/>
        </w:rPr>
        <w:fldChar w:fldCharType="separate"/>
      </w:r>
      <w:r>
        <w:rPr>
          <w:noProof/>
        </w:rPr>
        <w:t>72</w:t>
      </w:r>
      <w:r>
        <w:rPr>
          <w:noProof/>
        </w:rPr>
        <w:fldChar w:fldCharType="end"/>
      </w:r>
    </w:p>
    <w:p w14:paraId="21137B4F" w14:textId="1231405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_Toc194666367 \h </w:instrText>
      </w:r>
      <w:r>
        <w:rPr>
          <w:noProof/>
        </w:rPr>
      </w:r>
      <w:r>
        <w:rPr>
          <w:noProof/>
        </w:rPr>
        <w:fldChar w:fldCharType="separate"/>
      </w:r>
      <w:r>
        <w:rPr>
          <w:noProof/>
        </w:rPr>
        <w:t>72</w:t>
      </w:r>
      <w:r>
        <w:rPr>
          <w:noProof/>
        </w:rPr>
        <w:fldChar w:fldCharType="end"/>
      </w:r>
    </w:p>
    <w:p w14:paraId="036E5833" w14:textId="16433158"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_Toc194666368 \h </w:instrText>
      </w:r>
      <w:r>
        <w:rPr>
          <w:noProof/>
        </w:rPr>
      </w:r>
      <w:r>
        <w:rPr>
          <w:noProof/>
        </w:rPr>
        <w:fldChar w:fldCharType="separate"/>
      </w:r>
      <w:r>
        <w:rPr>
          <w:noProof/>
        </w:rPr>
        <w:t>72</w:t>
      </w:r>
      <w:r>
        <w:rPr>
          <w:noProof/>
        </w:rPr>
        <w:fldChar w:fldCharType="end"/>
      </w:r>
    </w:p>
    <w:p w14:paraId="3B3A4F7B" w14:textId="1FE118C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_Toc194666369 \h </w:instrText>
      </w:r>
      <w:r>
        <w:rPr>
          <w:noProof/>
        </w:rPr>
      </w:r>
      <w:r>
        <w:rPr>
          <w:noProof/>
        </w:rPr>
        <w:fldChar w:fldCharType="separate"/>
      </w:r>
      <w:r>
        <w:rPr>
          <w:noProof/>
        </w:rPr>
        <w:t>72</w:t>
      </w:r>
      <w:r>
        <w:rPr>
          <w:noProof/>
        </w:rPr>
        <w:fldChar w:fldCharType="end"/>
      </w:r>
    </w:p>
    <w:p w14:paraId="4707E8F1" w14:textId="22D5248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_Toc194666370 \h </w:instrText>
      </w:r>
      <w:r>
        <w:rPr>
          <w:noProof/>
        </w:rPr>
      </w:r>
      <w:r>
        <w:rPr>
          <w:noProof/>
        </w:rPr>
        <w:fldChar w:fldCharType="separate"/>
      </w:r>
      <w:r>
        <w:rPr>
          <w:noProof/>
        </w:rPr>
        <w:t>72</w:t>
      </w:r>
      <w:r>
        <w:rPr>
          <w:noProof/>
        </w:rPr>
        <w:fldChar w:fldCharType="end"/>
      </w:r>
    </w:p>
    <w:p w14:paraId="1580356D" w14:textId="3313CDE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_Toc194666371 \h </w:instrText>
      </w:r>
      <w:r>
        <w:rPr>
          <w:noProof/>
        </w:rPr>
      </w:r>
      <w:r>
        <w:rPr>
          <w:noProof/>
        </w:rPr>
        <w:fldChar w:fldCharType="separate"/>
      </w:r>
      <w:r>
        <w:rPr>
          <w:noProof/>
        </w:rPr>
        <w:t>72</w:t>
      </w:r>
      <w:r>
        <w:rPr>
          <w:noProof/>
        </w:rPr>
        <w:fldChar w:fldCharType="end"/>
      </w:r>
    </w:p>
    <w:p w14:paraId="728E6233" w14:textId="22CF018A"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D71F60">
        <w:rPr>
          <w:noProof/>
          <w:snapToGrid w:val="0"/>
        </w:rPr>
        <w:t>Message contents</w:t>
      </w:r>
      <w:r>
        <w:rPr>
          <w:noProof/>
        </w:rPr>
        <w:tab/>
      </w:r>
      <w:r>
        <w:rPr>
          <w:noProof/>
        </w:rPr>
        <w:fldChar w:fldCharType="begin" w:fldLock="1"/>
      </w:r>
      <w:r>
        <w:rPr>
          <w:noProof/>
        </w:rPr>
        <w:instrText xml:space="preserve"> PAGEREF _Toc194666372 \h </w:instrText>
      </w:r>
      <w:r>
        <w:rPr>
          <w:noProof/>
        </w:rPr>
      </w:r>
      <w:r>
        <w:rPr>
          <w:noProof/>
        </w:rPr>
        <w:fldChar w:fldCharType="separate"/>
      </w:r>
      <w:r>
        <w:rPr>
          <w:noProof/>
        </w:rPr>
        <w:t>72</w:t>
      </w:r>
      <w:r>
        <w:rPr>
          <w:noProof/>
        </w:rPr>
        <w:fldChar w:fldCharType="end"/>
      </w:r>
    </w:p>
    <w:p w14:paraId="5B5A22EE" w14:textId="767B684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_Toc194666373 \h </w:instrText>
      </w:r>
      <w:r>
        <w:rPr>
          <w:noProof/>
        </w:rPr>
      </w:r>
      <w:r>
        <w:rPr>
          <w:noProof/>
        </w:rPr>
        <w:fldChar w:fldCharType="separate"/>
      </w:r>
      <w:r>
        <w:rPr>
          <w:noProof/>
        </w:rPr>
        <w:t>73</w:t>
      </w:r>
      <w:r>
        <w:rPr>
          <w:noProof/>
        </w:rPr>
        <w:fldChar w:fldCharType="end"/>
      </w:r>
    </w:p>
    <w:p w14:paraId="2BFAED96" w14:textId="4948405B"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_Toc194666374 \h </w:instrText>
      </w:r>
      <w:r>
        <w:rPr>
          <w:noProof/>
        </w:rPr>
      </w:r>
      <w:r>
        <w:rPr>
          <w:noProof/>
        </w:rPr>
        <w:fldChar w:fldCharType="separate"/>
      </w:r>
      <w:r>
        <w:rPr>
          <w:noProof/>
        </w:rPr>
        <w:t>74</w:t>
      </w:r>
      <w:r>
        <w:rPr>
          <w:noProof/>
        </w:rPr>
        <w:fldChar w:fldCharType="end"/>
      </w:r>
    </w:p>
    <w:p w14:paraId="54796743" w14:textId="0F6109C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_Toc194666375 \h </w:instrText>
      </w:r>
      <w:r>
        <w:rPr>
          <w:noProof/>
        </w:rPr>
      </w:r>
      <w:r>
        <w:rPr>
          <w:noProof/>
        </w:rPr>
        <w:fldChar w:fldCharType="separate"/>
      </w:r>
      <w:r>
        <w:rPr>
          <w:noProof/>
        </w:rPr>
        <w:t>74</w:t>
      </w:r>
      <w:r>
        <w:rPr>
          <w:noProof/>
        </w:rPr>
        <w:fldChar w:fldCharType="end"/>
      </w:r>
    </w:p>
    <w:p w14:paraId="507B5207" w14:textId="66A59C7E"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_Toc194666376 \h </w:instrText>
      </w:r>
      <w:r>
        <w:rPr>
          <w:noProof/>
        </w:rPr>
      </w:r>
      <w:r>
        <w:rPr>
          <w:noProof/>
        </w:rPr>
        <w:fldChar w:fldCharType="separate"/>
      </w:r>
      <w:r>
        <w:rPr>
          <w:noProof/>
        </w:rPr>
        <w:t>82</w:t>
      </w:r>
      <w:r>
        <w:rPr>
          <w:noProof/>
        </w:rPr>
        <w:fldChar w:fldCharType="end"/>
      </w:r>
    </w:p>
    <w:p w14:paraId="2606A478" w14:textId="442B1CE0"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_Toc194666377 \h </w:instrText>
      </w:r>
      <w:r>
        <w:rPr>
          <w:noProof/>
        </w:rPr>
      </w:r>
      <w:r>
        <w:rPr>
          <w:noProof/>
        </w:rPr>
        <w:fldChar w:fldCharType="separate"/>
      </w:r>
      <w:r>
        <w:rPr>
          <w:noProof/>
        </w:rPr>
        <w:t>86</w:t>
      </w:r>
      <w:r>
        <w:rPr>
          <w:noProof/>
        </w:rPr>
        <w:fldChar w:fldCharType="end"/>
      </w:r>
    </w:p>
    <w:p w14:paraId="67E065D6" w14:textId="1AAB567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_Toc194666378 \h </w:instrText>
      </w:r>
      <w:r>
        <w:rPr>
          <w:noProof/>
        </w:rPr>
      </w:r>
      <w:r>
        <w:rPr>
          <w:noProof/>
        </w:rPr>
        <w:fldChar w:fldCharType="separate"/>
      </w:r>
      <w:r>
        <w:rPr>
          <w:noProof/>
        </w:rPr>
        <w:t>89</w:t>
      </w:r>
      <w:r>
        <w:rPr>
          <w:noProof/>
        </w:rPr>
        <w:fldChar w:fldCharType="end"/>
      </w:r>
    </w:p>
    <w:p w14:paraId="26AF9F35" w14:textId="278D6340"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_Toc194666379 \h </w:instrText>
      </w:r>
      <w:r>
        <w:rPr>
          <w:noProof/>
        </w:rPr>
      </w:r>
      <w:r>
        <w:rPr>
          <w:noProof/>
        </w:rPr>
        <w:fldChar w:fldCharType="separate"/>
      </w:r>
      <w:r>
        <w:rPr>
          <w:noProof/>
        </w:rPr>
        <w:t>95</w:t>
      </w:r>
      <w:r>
        <w:rPr>
          <w:noProof/>
        </w:rPr>
        <w:fldChar w:fldCharType="end"/>
      </w:r>
    </w:p>
    <w:p w14:paraId="3A7B6D46" w14:textId="7724E293"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_Toc194666380 \h </w:instrText>
      </w:r>
      <w:r>
        <w:rPr>
          <w:noProof/>
        </w:rPr>
      </w:r>
      <w:r>
        <w:rPr>
          <w:noProof/>
        </w:rPr>
        <w:fldChar w:fldCharType="separate"/>
      </w:r>
      <w:r>
        <w:rPr>
          <w:noProof/>
        </w:rPr>
        <w:t>98</w:t>
      </w:r>
      <w:r>
        <w:rPr>
          <w:noProof/>
        </w:rPr>
        <w:fldChar w:fldCharType="end"/>
      </w:r>
    </w:p>
    <w:p w14:paraId="2C1BF909" w14:textId="346D7C8D"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_Toc194666381 \h </w:instrText>
      </w:r>
      <w:r>
        <w:rPr>
          <w:noProof/>
        </w:rPr>
      </w:r>
      <w:r>
        <w:rPr>
          <w:noProof/>
        </w:rPr>
        <w:fldChar w:fldCharType="separate"/>
      </w:r>
      <w:r>
        <w:rPr>
          <w:noProof/>
        </w:rPr>
        <w:t>101</w:t>
      </w:r>
      <w:r>
        <w:rPr>
          <w:noProof/>
        </w:rPr>
        <w:fldChar w:fldCharType="end"/>
      </w:r>
    </w:p>
    <w:p w14:paraId="482DA99B" w14:textId="62922298"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_Toc194666382 \h </w:instrText>
      </w:r>
      <w:r>
        <w:rPr>
          <w:noProof/>
        </w:rPr>
      </w:r>
      <w:r>
        <w:rPr>
          <w:noProof/>
        </w:rPr>
        <w:fldChar w:fldCharType="separate"/>
      </w:r>
      <w:r>
        <w:rPr>
          <w:noProof/>
        </w:rPr>
        <w:t>101</w:t>
      </w:r>
      <w:r>
        <w:rPr>
          <w:noProof/>
        </w:rPr>
        <w:fldChar w:fldCharType="end"/>
      </w:r>
    </w:p>
    <w:p w14:paraId="1AD08943" w14:textId="1875C466"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_Toc194666383 \h </w:instrText>
      </w:r>
      <w:r>
        <w:rPr>
          <w:noProof/>
        </w:rPr>
      </w:r>
      <w:r>
        <w:rPr>
          <w:noProof/>
        </w:rPr>
        <w:fldChar w:fldCharType="separate"/>
      </w:r>
      <w:r>
        <w:rPr>
          <w:noProof/>
        </w:rPr>
        <w:t>102</w:t>
      </w:r>
      <w:r>
        <w:rPr>
          <w:noProof/>
        </w:rPr>
        <w:fldChar w:fldCharType="end"/>
      </w:r>
    </w:p>
    <w:p w14:paraId="4D2E7CAC" w14:textId="628D7F70"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_Toc194666384 \h </w:instrText>
      </w:r>
      <w:r>
        <w:rPr>
          <w:noProof/>
        </w:rPr>
      </w:r>
      <w:r>
        <w:rPr>
          <w:noProof/>
        </w:rPr>
        <w:fldChar w:fldCharType="separate"/>
      </w:r>
      <w:r>
        <w:rPr>
          <w:noProof/>
        </w:rPr>
        <w:t>104</w:t>
      </w:r>
      <w:r>
        <w:rPr>
          <w:noProof/>
        </w:rPr>
        <w:fldChar w:fldCharType="end"/>
      </w:r>
    </w:p>
    <w:p w14:paraId="0B71A835" w14:textId="55768BD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[to be updated]</w:t>
      </w:r>
      <w:r>
        <w:rPr>
          <w:noProof/>
        </w:rPr>
        <w:tab/>
      </w:r>
      <w:r>
        <w:rPr>
          <w:noProof/>
        </w:rPr>
        <w:fldChar w:fldCharType="begin" w:fldLock="1"/>
      </w:r>
      <w:r>
        <w:rPr>
          <w:noProof/>
        </w:rPr>
        <w:instrText xml:space="preserve"> PAGEREF _Toc194666385 \h </w:instrText>
      </w:r>
      <w:r>
        <w:rPr>
          <w:noProof/>
        </w:rPr>
      </w:r>
      <w:r>
        <w:rPr>
          <w:noProof/>
        </w:rPr>
        <w:fldChar w:fldCharType="separate"/>
      </w:r>
      <w:r>
        <w:rPr>
          <w:noProof/>
        </w:rPr>
        <w:t>104</w:t>
      </w:r>
      <w:r>
        <w:rPr>
          <w:noProof/>
        </w:rPr>
        <w:fldChar w:fldCharType="end"/>
      </w:r>
    </w:p>
    <w:p w14:paraId="224EA4F0" w14:textId="2ADA5FC5"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_Toc194666386 \h </w:instrText>
      </w:r>
      <w:r>
        <w:rPr>
          <w:noProof/>
        </w:rPr>
      </w:r>
      <w:r>
        <w:rPr>
          <w:noProof/>
        </w:rPr>
        <w:fldChar w:fldCharType="separate"/>
      </w:r>
      <w:r>
        <w:rPr>
          <w:noProof/>
        </w:rPr>
        <w:t>104</w:t>
      </w:r>
      <w:r>
        <w:rPr>
          <w:noProof/>
        </w:rPr>
        <w:fldChar w:fldCharType="end"/>
      </w:r>
    </w:p>
    <w:p w14:paraId="3E1A610E" w14:textId="1A0213E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_Toc194666387 \h </w:instrText>
      </w:r>
      <w:r>
        <w:rPr>
          <w:noProof/>
        </w:rPr>
      </w:r>
      <w:r>
        <w:rPr>
          <w:noProof/>
        </w:rPr>
        <w:fldChar w:fldCharType="separate"/>
      </w:r>
      <w:r>
        <w:rPr>
          <w:noProof/>
        </w:rPr>
        <w:t>104</w:t>
      </w:r>
      <w:r>
        <w:rPr>
          <w:noProof/>
        </w:rPr>
        <w:fldChar w:fldCharType="end"/>
      </w:r>
    </w:p>
    <w:p w14:paraId="150A3612" w14:textId="7207FD33"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_Toc194666388 \h </w:instrText>
      </w:r>
      <w:r>
        <w:rPr>
          <w:noProof/>
        </w:rPr>
      </w:r>
      <w:r>
        <w:rPr>
          <w:noProof/>
        </w:rPr>
        <w:fldChar w:fldCharType="separate"/>
      </w:r>
      <w:r>
        <w:rPr>
          <w:noProof/>
        </w:rPr>
        <w:t>104</w:t>
      </w:r>
      <w:r>
        <w:rPr>
          <w:noProof/>
        </w:rPr>
        <w:fldChar w:fldCharType="end"/>
      </w:r>
    </w:p>
    <w:p w14:paraId="43C91E2A" w14:textId="46BDB7F8"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_Toc194666389 \h </w:instrText>
      </w:r>
      <w:r>
        <w:rPr>
          <w:noProof/>
        </w:rPr>
      </w:r>
      <w:r>
        <w:rPr>
          <w:noProof/>
        </w:rPr>
        <w:fldChar w:fldCharType="separate"/>
      </w:r>
      <w:r>
        <w:rPr>
          <w:noProof/>
        </w:rPr>
        <w:t>104</w:t>
      </w:r>
      <w:r>
        <w:rPr>
          <w:noProof/>
        </w:rPr>
        <w:fldChar w:fldCharType="end"/>
      </w:r>
    </w:p>
    <w:p w14:paraId="159711FE" w14:textId="369922AE"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_Toc194666390 \h </w:instrText>
      </w:r>
      <w:r>
        <w:rPr>
          <w:noProof/>
        </w:rPr>
      </w:r>
      <w:r>
        <w:rPr>
          <w:noProof/>
        </w:rPr>
        <w:fldChar w:fldCharType="separate"/>
      </w:r>
      <w:r>
        <w:rPr>
          <w:noProof/>
        </w:rPr>
        <w:t>105</w:t>
      </w:r>
      <w:r>
        <w:rPr>
          <w:noProof/>
        </w:rPr>
        <w:fldChar w:fldCharType="end"/>
      </w:r>
    </w:p>
    <w:p w14:paraId="5F9A03DB" w14:textId="615F56AF"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_Toc194666391 \h </w:instrText>
      </w:r>
      <w:r>
        <w:rPr>
          <w:noProof/>
        </w:rPr>
      </w:r>
      <w:r>
        <w:rPr>
          <w:noProof/>
        </w:rPr>
        <w:fldChar w:fldCharType="separate"/>
      </w:r>
      <w:r>
        <w:rPr>
          <w:noProof/>
        </w:rPr>
        <w:t>108</w:t>
      </w:r>
      <w:r>
        <w:rPr>
          <w:noProof/>
        </w:rPr>
        <w:fldChar w:fldCharType="end"/>
      </w:r>
    </w:p>
    <w:p w14:paraId="3292C672" w14:textId="6495341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[to be updated]</w:t>
      </w:r>
      <w:r>
        <w:rPr>
          <w:noProof/>
        </w:rPr>
        <w:tab/>
      </w:r>
      <w:r>
        <w:rPr>
          <w:noProof/>
        </w:rPr>
        <w:fldChar w:fldCharType="begin" w:fldLock="1"/>
      </w:r>
      <w:r>
        <w:rPr>
          <w:noProof/>
        </w:rPr>
        <w:instrText xml:space="preserve"> PAGEREF _Toc194666392 \h </w:instrText>
      </w:r>
      <w:r>
        <w:rPr>
          <w:noProof/>
        </w:rPr>
      </w:r>
      <w:r>
        <w:rPr>
          <w:noProof/>
        </w:rPr>
        <w:fldChar w:fldCharType="separate"/>
      </w:r>
      <w:r>
        <w:rPr>
          <w:noProof/>
        </w:rPr>
        <w:t>108</w:t>
      </w:r>
      <w:r>
        <w:rPr>
          <w:noProof/>
        </w:rPr>
        <w:fldChar w:fldCharType="end"/>
      </w:r>
    </w:p>
    <w:p w14:paraId="43D3CDBE" w14:textId="0E96E62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_Toc194666393 \h </w:instrText>
      </w:r>
      <w:r>
        <w:rPr>
          <w:noProof/>
        </w:rPr>
      </w:r>
      <w:r>
        <w:rPr>
          <w:noProof/>
        </w:rPr>
        <w:fldChar w:fldCharType="separate"/>
      </w:r>
      <w:r>
        <w:rPr>
          <w:noProof/>
        </w:rPr>
        <w:t>108</w:t>
      </w:r>
      <w:r>
        <w:rPr>
          <w:noProof/>
        </w:rPr>
        <w:fldChar w:fldCharType="end"/>
      </w:r>
    </w:p>
    <w:p w14:paraId="2F88D30F" w14:textId="7FAFDB2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_Toc194666394 \h </w:instrText>
      </w:r>
      <w:r>
        <w:rPr>
          <w:noProof/>
        </w:rPr>
      </w:r>
      <w:r>
        <w:rPr>
          <w:noProof/>
        </w:rPr>
        <w:fldChar w:fldCharType="separate"/>
      </w:r>
      <w:r>
        <w:rPr>
          <w:noProof/>
        </w:rPr>
        <w:t>108</w:t>
      </w:r>
      <w:r>
        <w:rPr>
          <w:noProof/>
        </w:rPr>
        <w:fldChar w:fldCharType="end"/>
      </w:r>
    </w:p>
    <w:p w14:paraId="2F15A28B" w14:textId="0FF9E9B9"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_Toc194666395 \h </w:instrText>
      </w:r>
      <w:r>
        <w:rPr>
          <w:noProof/>
        </w:rPr>
      </w:r>
      <w:r>
        <w:rPr>
          <w:noProof/>
        </w:rPr>
        <w:fldChar w:fldCharType="separate"/>
      </w:r>
      <w:r>
        <w:rPr>
          <w:noProof/>
        </w:rPr>
        <w:t>109</w:t>
      </w:r>
      <w:r>
        <w:rPr>
          <w:noProof/>
        </w:rPr>
        <w:fldChar w:fldCharType="end"/>
      </w:r>
    </w:p>
    <w:p w14:paraId="6C097BE5" w14:textId="52BA9FFD"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_Toc194666396 \h </w:instrText>
      </w:r>
      <w:r>
        <w:rPr>
          <w:noProof/>
        </w:rPr>
      </w:r>
      <w:r>
        <w:rPr>
          <w:noProof/>
        </w:rPr>
        <w:fldChar w:fldCharType="separate"/>
      </w:r>
      <w:r>
        <w:rPr>
          <w:noProof/>
        </w:rPr>
        <w:t>112</w:t>
      </w:r>
      <w:r>
        <w:rPr>
          <w:noProof/>
        </w:rPr>
        <w:fldChar w:fldCharType="end"/>
      </w:r>
    </w:p>
    <w:p w14:paraId="42E2F262" w14:textId="40A1CA72"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_Toc194666397 \h </w:instrText>
      </w:r>
      <w:r>
        <w:rPr>
          <w:noProof/>
        </w:rPr>
      </w:r>
      <w:r>
        <w:rPr>
          <w:noProof/>
        </w:rPr>
        <w:fldChar w:fldCharType="separate"/>
      </w:r>
      <w:r>
        <w:rPr>
          <w:noProof/>
        </w:rPr>
        <w:t>113</w:t>
      </w:r>
      <w:r>
        <w:rPr>
          <w:noProof/>
        </w:rPr>
        <w:fldChar w:fldCharType="end"/>
      </w:r>
    </w:p>
    <w:p w14:paraId="17796C8D" w14:textId="64B51CE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_Toc194666398 \h </w:instrText>
      </w:r>
      <w:r>
        <w:rPr>
          <w:noProof/>
        </w:rPr>
      </w:r>
      <w:r>
        <w:rPr>
          <w:noProof/>
        </w:rPr>
        <w:fldChar w:fldCharType="separate"/>
      </w:r>
      <w:r>
        <w:rPr>
          <w:noProof/>
        </w:rPr>
        <w:t>113</w:t>
      </w:r>
      <w:r>
        <w:rPr>
          <w:noProof/>
        </w:rPr>
        <w:fldChar w:fldCharType="end"/>
      </w:r>
    </w:p>
    <w:p w14:paraId="2846139F" w14:textId="2157D051"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_Toc194666399 \h </w:instrText>
      </w:r>
      <w:r>
        <w:rPr>
          <w:noProof/>
        </w:rPr>
      </w:r>
      <w:r>
        <w:rPr>
          <w:noProof/>
        </w:rPr>
        <w:fldChar w:fldCharType="separate"/>
      </w:r>
      <w:r>
        <w:rPr>
          <w:noProof/>
        </w:rPr>
        <w:t>114</w:t>
      </w:r>
      <w:r>
        <w:rPr>
          <w:noProof/>
        </w:rPr>
        <w:fldChar w:fldCharType="end"/>
      </w:r>
    </w:p>
    <w:p w14:paraId="236B8FA8" w14:textId="4416E45D"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_Toc194666400 \h </w:instrText>
      </w:r>
      <w:r>
        <w:rPr>
          <w:noProof/>
        </w:rPr>
      </w:r>
      <w:r>
        <w:rPr>
          <w:noProof/>
        </w:rPr>
        <w:fldChar w:fldCharType="separate"/>
      </w:r>
      <w:r>
        <w:rPr>
          <w:noProof/>
        </w:rPr>
        <w:t>114</w:t>
      </w:r>
      <w:r>
        <w:rPr>
          <w:noProof/>
        </w:rPr>
        <w:fldChar w:fldCharType="end"/>
      </w:r>
    </w:p>
    <w:p w14:paraId="7072F226" w14:textId="180DC7FE"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_Toc194666401 \h </w:instrText>
      </w:r>
      <w:r>
        <w:rPr>
          <w:noProof/>
        </w:rPr>
      </w:r>
      <w:r>
        <w:rPr>
          <w:noProof/>
        </w:rPr>
        <w:fldChar w:fldCharType="separate"/>
      </w:r>
      <w:r>
        <w:rPr>
          <w:noProof/>
        </w:rPr>
        <w:t>114</w:t>
      </w:r>
      <w:r>
        <w:rPr>
          <w:noProof/>
        </w:rPr>
        <w:fldChar w:fldCharType="end"/>
      </w:r>
    </w:p>
    <w:p w14:paraId="04C09F02" w14:textId="25FBD71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_Toc194666402 \h </w:instrText>
      </w:r>
      <w:r>
        <w:rPr>
          <w:noProof/>
        </w:rPr>
      </w:r>
      <w:r>
        <w:rPr>
          <w:noProof/>
        </w:rPr>
        <w:fldChar w:fldCharType="separate"/>
      </w:r>
      <w:r>
        <w:rPr>
          <w:noProof/>
        </w:rPr>
        <w:t>114</w:t>
      </w:r>
      <w:r>
        <w:rPr>
          <w:noProof/>
        </w:rPr>
        <w:fldChar w:fldCharType="end"/>
      </w:r>
    </w:p>
    <w:p w14:paraId="6CA0C54C" w14:textId="5DE6D356"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_Toc194666403 \h </w:instrText>
      </w:r>
      <w:r>
        <w:rPr>
          <w:noProof/>
        </w:rPr>
      </w:r>
      <w:r>
        <w:rPr>
          <w:noProof/>
        </w:rPr>
        <w:fldChar w:fldCharType="separate"/>
      </w:r>
      <w:r>
        <w:rPr>
          <w:noProof/>
        </w:rPr>
        <w:t>114</w:t>
      </w:r>
      <w:r>
        <w:rPr>
          <w:noProof/>
        </w:rPr>
        <w:fldChar w:fldCharType="end"/>
      </w:r>
    </w:p>
    <w:p w14:paraId="6EBDEFF0" w14:textId="3EA23BA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sidRPr="00D71F60">
        <w:rPr>
          <w:noProof/>
          <w:snapToGrid w:val="0"/>
        </w:rPr>
        <w:t>6.5.3.1.5</w:t>
      </w:r>
      <w:r w:rsidRPr="00D71F60">
        <w:rPr>
          <w:noProof/>
          <w:snapToGrid w:val="0"/>
        </w:rPr>
        <w:tab/>
      </w:r>
      <w:r>
        <w:rPr>
          <w:noProof/>
        </w:rPr>
        <w:t>Test requirement</w:t>
      </w:r>
      <w:r>
        <w:rPr>
          <w:noProof/>
        </w:rPr>
        <w:tab/>
      </w:r>
      <w:r>
        <w:rPr>
          <w:noProof/>
        </w:rPr>
        <w:fldChar w:fldCharType="begin" w:fldLock="1"/>
      </w:r>
      <w:r>
        <w:rPr>
          <w:noProof/>
        </w:rPr>
        <w:instrText xml:space="preserve"> PAGEREF _Toc194666404 \h </w:instrText>
      </w:r>
      <w:r>
        <w:rPr>
          <w:noProof/>
        </w:rPr>
      </w:r>
      <w:r>
        <w:rPr>
          <w:noProof/>
        </w:rPr>
        <w:fldChar w:fldCharType="separate"/>
      </w:r>
      <w:r>
        <w:rPr>
          <w:noProof/>
        </w:rPr>
        <w:t>116</w:t>
      </w:r>
      <w:r>
        <w:rPr>
          <w:noProof/>
        </w:rPr>
        <w:fldChar w:fldCharType="end"/>
      </w:r>
    </w:p>
    <w:p w14:paraId="07AAC9CB" w14:textId="0F72340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_Toc194666405 \h </w:instrText>
      </w:r>
      <w:r>
        <w:rPr>
          <w:noProof/>
        </w:rPr>
      </w:r>
      <w:r>
        <w:rPr>
          <w:noProof/>
        </w:rPr>
        <w:fldChar w:fldCharType="separate"/>
      </w:r>
      <w:r>
        <w:rPr>
          <w:noProof/>
        </w:rPr>
        <w:t>116</w:t>
      </w:r>
      <w:r>
        <w:rPr>
          <w:noProof/>
        </w:rPr>
        <w:fldChar w:fldCharType="end"/>
      </w:r>
    </w:p>
    <w:p w14:paraId="3E0C311C" w14:textId="74C3F8B4"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_Toc194666406 \h </w:instrText>
      </w:r>
      <w:r>
        <w:rPr>
          <w:noProof/>
        </w:rPr>
      </w:r>
      <w:r>
        <w:rPr>
          <w:noProof/>
        </w:rPr>
        <w:fldChar w:fldCharType="separate"/>
      </w:r>
      <w:r>
        <w:rPr>
          <w:noProof/>
        </w:rPr>
        <w:t>116</w:t>
      </w:r>
      <w:r>
        <w:rPr>
          <w:noProof/>
        </w:rPr>
        <w:fldChar w:fldCharType="end"/>
      </w:r>
    </w:p>
    <w:p w14:paraId="74C4DA22" w14:textId="31DDB654"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_Toc194666407 \h </w:instrText>
      </w:r>
      <w:r>
        <w:rPr>
          <w:noProof/>
        </w:rPr>
      </w:r>
      <w:r>
        <w:rPr>
          <w:noProof/>
        </w:rPr>
        <w:fldChar w:fldCharType="separate"/>
      </w:r>
      <w:r>
        <w:rPr>
          <w:noProof/>
        </w:rPr>
        <w:t>116</w:t>
      </w:r>
      <w:r>
        <w:rPr>
          <w:noProof/>
        </w:rPr>
        <w:fldChar w:fldCharType="end"/>
      </w:r>
    </w:p>
    <w:p w14:paraId="3EF137D2" w14:textId="1FCE4289"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_Toc194666408 \h </w:instrText>
      </w:r>
      <w:r>
        <w:rPr>
          <w:noProof/>
        </w:rPr>
      </w:r>
      <w:r>
        <w:rPr>
          <w:noProof/>
        </w:rPr>
        <w:fldChar w:fldCharType="separate"/>
      </w:r>
      <w:r>
        <w:rPr>
          <w:noProof/>
        </w:rPr>
        <w:t>116</w:t>
      </w:r>
      <w:r>
        <w:rPr>
          <w:noProof/>
        </w:rPr>
        <w:fldChar w:fldCharType="end"/>
      </w:r>
    </w:p>
    <w:p w14:paraId="46F75BAA" w14:textId="4E4DDF6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_Toc194666409 \h </w:instrText>
      </w:r>
      <w:r>
        <w:rPr>
          <w:noProof/>
        </w:rPr>
      </w:r>
      <w:r>
        <w:rPr>
          <w:noProof/>
        </w:rPr>
        <w:fldChar w:fldCharType="separate"/>
      </w:r>
      <w:r>
        <w:rPr>
          <w:noProof/>
        </w:rPr>
        <w:t>117</w:t>
      </w:r>
      <w:r>
        <w:rPr>
          <w:noProof/>
        </w:rPr>
        <w:fldChar w:fldCharType="end"/>
      </w:r>
    </w:p>
    <w:p w14:paraId="1A846393" w14:textId="5D65EEE0"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sidRPr="00D71F60">
        <w:rPr>
          <w:noProof/>
          <w:snapToGrid w:val="0"/>
        </w:rPr>
        <w:t>6.5.3</w:t>
      </w:r>
      <w:r w:rsidRPr="00D71F60">
        <w:rPr>
          <w:rFonts w:eastAsia="DengXian"/>
          <w:noProof/>
          <w:snapToGrid w:val="0"/>
        </w:rPr>
        <w:t>.2.5</w:t>
      </w:r>
      <w:r w:rsidRPr="00D71F60">
        <w:rPr>
          <w:noProof/>
          <w:snapToGrid w:val="0"/>
        </w:rPr>
        <w:tab/>
      </w:r>
      <w:r>
        <w:rPr>
          <w:noProof/>
        </w:rPr>
        <w:t>Test requirement</w:t>
      </w:r>
      <w:r>
        <w:rPr>
          <w:noProof/>
        </w:rPr>
        <w:tab/>
      </w:r>
      <w:r>
        <w:rPr>
          <w:noProof/>
        </w:rPr>
        <w:fldChar w:fldCharType="begin" w:fldLock="1"/>
      </w:r>
      <w:r>
        <w:rPr>
          <w:noProof/>
        </w:rPr>
        <w:instrText xml:space="preserve"> PAGEREF _Toc194666410 \h </w:instrText>
      </w:r>
      <w:r>
        <w:rPr>
          <w:noProof/>
        </w:rPr>
      </w:r>
      <w:r>
        <w:rPr>
          <w:noProof/>
        </w:rPr>
        <w:fldChar w:fldCharType="separate"/>
      </w:r>
      <w:r>
        <w:rPr>
          <w:noProof/>
        </w:rPr>
        <w:t>119</w:t>
      </w:r>
      <w:r>
        <w:rPr>
          <w:noProof/>
        </w:rPr>
        <w:fldChar w:fldCharType="end"/>
      </w:r>
    </w:p>
    <w:p w14:paraId="63ECB792" w14:textId="2226C1D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_Toc194666411 \h </w:instrText>
      </w:r>
      <w:r>
        <w:rPr>
          <w:noProof/>
        </w:rPr>
      </w:r>
      <w:r>
        <w:rPr>
          <w:noProof/>
        </w:rPr>
        <w:fldChar w:fldCharType="separate"/>
      </w:r>
      <w:r>
        <w:rPr>
          <w:noProof/>
        </w:rPr>
        <w:t>119</w:t>
      </w:r>
      <w:r>
        <w:rPr>
          <w:noProof/>
        </w:rPr>
        <w:fldChar w:fldCharType="end"/>
      </w:r>
    </w:p>
    <w:p w14:paraId="0B4B4C96" w14:textId="4EB5D2C2"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_Toc194666412 \h </w:instrText>
      </w:r>
      <w:r>
        <w:rPr>
          <w:noProof/>
        </w:rPr>
      </w:r>
      <w:r>
        <w:rPr>
          <w:noProof/>
        </w:rPr>
        <w:fldChar w:fldCharType="separate"/>
      </w:r>
      <w:r>
        <w:rPr>
          <w:noProof/>
        </w:rPr>
        <w:t>119</w:t>
      </w:r>
      <w:r>
        <w:rPr>
          <w:noProof/>
        </w:rPr>
        <w:fldChar w:fldCharType="end"/>
      </w:r>
    </w:p>
    <w:p w14:paraId="62C5C339" w14:textId="591381BB"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_Toc194666413 \h </w:instrText>
      </w:r>
      <w:r>
        <w:rPr>
          <w:noProof/>
        </w:rPr>
      </w:r>
      <w:r>
        <w:rPr>
          <w:noProof/>
        </w:rPr>
        <w:fldChar w:fldCharType="separate"/>
      </w:r>
      <w:r>
        <w:rPr>
          <w:noProof/>
        </w:rPr>
        <w:t>119</w:t>
      </w:r>
      <w:r>
        <w:rPr>
          <w:noProof/>
        </w:rPr>
        <w:fldChar w:fldCharType="end"/>
      </w:r>
    </w:p>
    <w:p w14:paraId="57DF4C67" w14:textId="5C143A6F"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_Toc194666414 \h </w:instrText>
      </w:r>
      <w:r>
        <w:rPr>
          <w:noProof/>
        </w:rPr>
      </w:r>
      <w:r>
        <w:rPr>
          <w:noProof/>
        </w:rPr>
        <w:fldChar w:fldCharType="separate"/>
      </w:r>
      <w:r>
        <w:rPr>
          <w:noProof/>
        </w:rPr>
        <w:t>120</w:t>
      </w:r>
      <w:r>
        <w:rPr>
          <w:noProof/>
        </w:rPr>
        <w:fldChar w:fldCharType="end"/>
      </w:r>
    </w:p>
    <w:p w14:paraId="2C82FE6F" w14:textId="6E87B14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6.5.3.3.3</w:t>
      </w:r>
      <w:r>
        <w:rPr>
          <w:noProof/>
          <w:lang w:eastAsia="zh-CN"/>
        </w:rPr>
        <w:t>.2</w:t>
      </w:r>
      <w:r>
        <w:rPr>
          <w:noProof/>
        </w:rPr>
        <w:tab/>
        <w:t>Minimum conformance requirements (network signalling value "NS_0</w:t>
      </w:r>
      <w:r>
        <w:rPr>
          <w:noProof/>
          <w:lang w:eastAsia="zh-CN"/>
        </w:rPr>
        <w:t>3</w:t>
      </w:r>
      <w:r>
        <w:rPr>
          <w:noProof/>
        </w:rPr>
        <w:t>N")</w:t>
      </w:r>
      <w:r>
        <w:rPr>
          <w:noProof/>
        </w:rPr>
        <w:tab/>
      </w:r>
      <w:r>
        <w:rPr>
          <w:noProof/>
        </w:rPr>
        <w:fldChar w:fldCharType="begin" w:fldLock="1"/>
      </w:r>
      <w:r>
        <w:rPr>
          <w:noProof/>
        </w:rPr>
        <w:instrText xml:space="preserve"> PAGEREF _Toc194666415 \h </w:instrText>
      </w:r>
      <w:r>
        <w:rPr>
          <w:noProof/>
        </w:rPr>
      </w:r>
      <w:r>
        <w:rPr>
          <w:noProof/>
        </w:rPr>
        <w:fldChar w:fldCharType="separate"/>
      </w:r>
      <w:r>
        <w:rPr>
          <w:noProof/>
        </w:rPr>
        <w:t>120</w:t>
      </w:r>
      <w:r>
        <w:rPr>
          <w:noProof/>
        </w:rPr>
        <w:fldChar w:fldCharType="end"/>
      </w:r>
    </w:p>
    <w:p w14:paraId="3867BB32" w14:textId="7590CC0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3.3</w:t>
      </w:r>
      <w:r>
        <w:rPr>
          <w:noProof/>
        </w:rPr>
        <w:tab/>
        <w:t>Minimum conformance requirements (network signalling value "NS_04N" and "NS_05N")</w:t>
      </w:r>
      <w:r>
        <w:rPr>
          <w:noProof/>
        </w:rPr>
        <w:tab/>
      </w:r>
      <w:r>
        <w:rPr>
          <w:noProof/>
        </w:rPr>
        <w:fldChar w:fldCharType="begin" w:fldLock="1"/>
      </w:r>
      <w:r>
        <w:rPr>
          <w:noProof/>
        </w:rPr>
        <w:instrText xml:space="preserve"> PAGEREF _Toc194666416 \h </w:instrText>
      </w:r>
      <w:r>
        <w:rPr>
          <w:noProof/>
        </w:rPr>
      </w:r>
      <w:r>
        <w:rPr>
          <w:noProof/>
        </w:rPr>
        <w:fldChar w:fldCharType="separate"/>
      </w:r>
      <w:r>
        <w:rPr>
          <w:noProof/>
        </w:rPr>
        <w:t>120</w:t>
      </w:r>
      <w:r>
        <w:rPr>
          <w:noProof/>
        </w:rPr>
        <w:fldChar w:fldCharType="end"/>
      </w:r>
    </w:p>
    <w:p w14:paraId="7E8542F4" w14:textId="16A248BC"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_Toc194666417 \h </w:instrText>
      </w:r>
      <w:r>
        <w:rPr>
          <w:noProof/>
        </w:rPr>
      </w:r>
      <w:r>
        <w:rPr>
          <w:noProof/>
        </w:rPr>
        <w:fldChar w:fldCharType="separate"/>
      </w:r>
      <w:r>
        <w:rPr>
          <w:noProof/>
        </w:rPr>
        <w:t>121</w:t>
      </w:r>
      <w:r>
        <w:rPr>
          <w:noProof/>
        </w:rPr>
        <w:fldChar w:fldCharType="end"/>
      </w:r>
    </w:p>
    <w:p w14:paraId="59668A04" w14:textId="02D5D7A0"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sidRPr="00D71F60">
        <w:rPr>
          <w:noProof/>
          <w:snapToGrid w:val="0"/>
        </w:rPr>
        <w:t>6.5.3.3.5</w:t>
      </w:r>
      <w:r w:rsidRPr="00D71F60">
        <w:rPr>
          <w:noProof/>
          <w:snapToGrid w:val="0"/>
        </w:rPr>
        <w:tab/>
      </w:r>
      <w:r>
        <w:rPr>
          <w:noProof/>
        </w:rPr>
        <w:t>Test requirement</w:t>
      </w:r>
      <w:r>
        <w:rPr>
          <w:noProof/>
        </w:rPr>
        <w:tab/>
      </w:r>
      <w:r>
        <w:rPr>
          <w:noProof/>
        </w:rPr>
        <w:fldChar w:fldCharType="begin" w:fldLock="1"/>
      </w:r>
      <w:r>
        <w:rPr>
          <w:noProof/>
        </w:rPr>
        <w:instrText xml:space="preserve"> PAGEREF _Toc194666418 \h </w:instrText>
      </w:r>
      <w:r>
        <w:rPr>
          <w:noProof/>
        </w:rPr>
      </w:r>
      <w:r>
        <w:rPr>
          <w:noProof/>
        </w:rPr>
        <w:fldChar w:fldCharType="separate"/>
      </w:r>
      <w:r>
        <w:rPr>
          <w:noProof/>
        </w:rPr>
        <w:t>123</w:t>
      </w:r>
      <w:r>
        <w:rPr>
          <w:noProof/>
        </w:rPr>
        <w:fldChar w:fldCharType="end"/>
      </w:r>
    </w:p>
    <w:p w14:paraId="4DC9B390" w14:textId="2E2BFD28"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2</w:t>
      </w:r>
      <w:r>
        <w:rPr>
          <w:noProof/>
        </w:rPr>
        <w:tab/>
        <w:t>Test requirement (network signalling value "NS_0</w:t>
      </w:r>
      <w:r>
        <w:rPr>
          <w:noProof/>
          <w:lang w:eastAsia="zh-CN"/>
        </w:rPr>
        <w:t>3</w:t>
      </w:r>
      <w:r>
        <w:rPr>
          <w:noProof/>
        </w:rPr>
        <w:t>N")</w:t>
      </w:r>
      <w:r>
        <w:rPr>
          <w:noProof/>
        </w:rPr>
        <w:tab/>
      </w:r>
      <w:r>
        <w:rPr>
          <w:noProof/>
        </w:rPr>
        <w:fldChar w:fldCharType="begin" w:fldLock="1"/>
      </w:r>
      <w:r>
        <w:rPr>
          <w:noProof/>
        </w:rPr>
        <w:instrText xml:space="preserve"> PAGEREF _Toc194666419 \h </w:instrText>
      </w:r>
      <w:r>
        <w:rPr>
          <w:noProof/>
        </w:rPr>
      </w:r>
      <w:r>
        <w:rPr>
          <w:noProof/>
        </w:rPr>
        <w:fldChar w:fldCharType="separate"/>
      </w:r>
      <w:r>
        <w:rPr>
          <w:noProof/>
        </w:rPr>
        <w:t>124</w:t>
      </w:r>
      <w:r>
        <w:rPr>
          <w:noProof/>
        </w:rPr>
        <w:fldChar w:fldCharType="end"/>
      </w:r>
    </w:p>
    <w:p w14:paraId="4DFA7BAB" w14:textId="12F5BB5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3</w:t>
      </w:r>
      <w:r>
        <w:rPr>
          <w:noProof/>
        </w:rPr>
        <w:tab/>
        <w:t>Test requirement (network signalling value "NS_0</w:t>
      </w:r>
      <w:r>
        <w:rPr>
          <w:noProof/>
          <w:lang w:eastAsia="zh-CN"/>
        </w:rPr>
        <w:t>3</w:t>
      </w:r>
      <w:r>
        <w:rPr>
          <w:noProof/>
        </w:rPr>
        <w:t>N"</w:t>
      </w:r>
      <w:r>
        <w:rPr>
          <w:noProof/>
          <w:lang w:eastAsia="zh-CN"/>
        </w:rPr>
        <w:t xml:space="preserve"> and “NS_05N”</w:t>
      </w:r>
      <w:r>
        <w:rPr>
          <w:noProof/>
        </w:rPr>
        <w:t>)</w:t>
      </w:r>
      <w:r>
        <w:rPr>
          <w:noProof/>
        </w:rPr>
        <w:tab/>
      </w:r>
      <w:r>
        <w:rPr>
          <w:noProof/>
        </w:rPr>
        <w:fldChar w:fldCharType="begin" w:fldLock="1"/>
      </w:r>
      <w:r>
        <w:rPr>
          <w:noProof/>
        </w:rPr>
        <w:instrText xml:space="preserve"> PAGEREF _Toc194666420 \h </w:instrText>
      </w:r>
      <w:r>
        <w:rPr>
          <w:noProof/>
        </w:rPr>
      </w:r>
      <w:r>
        <w:rPr>
          <w:noProof/>
        </w:rPr>
        <w:fldChar w:fldCharType="separate"/>
      </w:r>
      <w:r>
        <w:rPr>
          <w:noProof/>
        </w:rPr>
        <w:t>124</w:t>
      </w:r>
      <w:r>
        <w:rPr>
          <w:noProof/>
        </w:rPr>
        <w:fldChar w:fldCharType="end"/>
      </w:r>
    </w:p>
    <w:p w14:paraId="1D673F97" w14:textId="485EECC4"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_Toc194666421 \h </w:instrText>
      </w:r>
      <w:r>
        <w:rPr>
          <w:noProof/>
        </w:rPr>
      </w:r>
      <w:r>
        <w:rPr>
          <w:noProof/>
        </w:rPr>
        <w:fldChar w:fldCharType="separate"/>
      </w:r>
      <w:r>
        <w:rPr>
          <w:noProof/>
        </w:rPr>
        <w:t>125</w:t>
      </w:r>
      <w:r>
        <w:rPr>
          <w:noProof/>
        </w:rPr>
        <w:fldChar w:fldCharType="end"/>
      </w:r>
    </w:p>
    <w:p w14:paraId="1CFF4FFC" w14:textId="075A380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_Toc194666422 \h </w:instrText>
      </w:r>
      <w:r>
        <w:rPr>
          <w:noProof/>
        </w:rPr>
      </w:r>
      <w:r>
        <w:rPr>
          <w:noProof/>
        </w:rPr>
        <w:fldChar w:fldCharType="separate"/>
      </w:r>
      <w:r>
        <w:rPr>
          <w:noProof/>
        </w:rPr>
        <w:t>125</w:t>
      </w:r>
      <w:r>
        <w:rPr>
          <w:noProof/>
        </w:rPr>
        <w:fldChar w:fldCharType="end"/>
      </w:r>
    </w:p>
    <w:p w14:paraId="09AC3F02" w14:textId="1F60149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_Toc194666423 \h </w:instrText>
      </w:r>
      <w:r>
        <w:rPr>
          <w:noProof/>
        </w:rPr>
      </w:r>
      <w:r>
        <w:rPr>
          <w:noProof/>
        </w:rPr>
        <w:fldChar w:fldCharType="separate"/>
      </w:r>
      <w:r>
        <w:rPr>
          <w:noProof/>
        </w:rPr>
        <w:t>125</w:t>
      </w:r>
      <w:r>
        <w:rPr>
          <w:noProof/>
        </w:rPr>
        <w:fldChar w:fldCharType="end"/>
      </w:r>
    </w:p>
    <w:p w14:paraId="2FF9D5A4" w14:textId="4B29CA10"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_Toc194666424 \h </w:instrText>
      </w:r>
      <w:r>
        <w:rPr>
          <w:noProof/>
        </w:rPr>
      </w:r>
      <w:r>
        <w:rPr>
          <w:noProof/>
        </w:rPr>
        <w:fldChar w:fldCharType="separate"/>
      </w:r>
      <w:r>
        <w:rPr>
          <w:noProof/>
        </w:rPr>
        <w:t>125</w:t>
      </w:r>
      <w:r>
        <w:rPr>
          <w:noProof/>
        </w:rPr>
        <w:fldChar w:fldCharType="end"/>
      </w:r>
    </w:p>
    <w:p w14:paraId="1E85CAF9" w14:textId="075B75F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_Toc194666425 \h </w:instrText>
      </w:r>
      <w:r>
        <w:rPr>
          <w:noProof/>
        </w:rPr>
      </w:r>
      <w:r>
        <w:rPr>
          <w:noProof/>
        </w:rPr>
        <w:fldChar w:fldCharType="separate"/>
      </w:r>
      <w:r>
        <w:rPr>
          <w:noProof/>
        </w:rPr>
        <w:t>126</w:t>
      </w:r>
      <w:r>
        <w:rPr>
          <w:noProof/>
        </w:rPr>
        <w:fldChar w:fldCharType="end"/>
      </w:r>
    </w:p>
    <w:p w14:paraId="0DC8767F" w14:textId="4609147D"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_Toc194666426 \h </w:instrText>
      </w:r>
      <w:r>
        <w:rPr>
          <w:noProof/>
        </w:rPr>
      </w:r>
      <w:r>
        <w:rPr>
          <w:noProof/>
        </w:rPr>
        <w:fldChar w:fldCharType="separate"/>
      </w:r>
      <w:r>
        <w:rPr>
          <w:noProof/>
        </w:rPr>
        <w:t>126</w:t>
      </w:r>
      <w:r>
        <w:rPr>
          <w:noProof/>
        </w:rPr>
        <w:fldChar w:fldCharType="end"/>
      </w:r>
    </w:p>
    <w:p w14:paraId="5E7696EA" w14:textId="46259B74"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_Toc194666427 \h </w:instrText>
      </w:r>
      <w:r>
        <w:rPr>
          <w:noProof/>
        </w:rPr>
      </w:r>
      <w:r>
        <w:rPr>
          <w:noProof/>
        </w:rPr>
        <w:fldChar w:fldCharType="separate"/>
      </w:r>
      <w:r>
        <w:rPr>
          <w:noProof/>
        </w:rPr>
        <w:t>126</w:t>
      </w:r>
      <w:r>
        <w:rPr>
          <w:noProof/>
        </w:rPr>
        <w:fldChar w:fldCharType="end"/>
      </w:r>
    </w:p>
    <w:p w14:paraId="0688725E" w14:textId="3835068C"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_Toc194666428 \h </w:instrText>
      </w:r>
      <w:r>
        <w:rPr>
          <w:noProof/>
        </w:rPr>
      </w:r>
      <w:r>
        <w:rPr>
          <w:noProof/>
        </w:rPr>
        <w:fldChar w:fldCharType="separate"/>
      </w:r>
      <w:r>
        <w:rPr>
          <w:noProof/>
        </w:rPr>
        <w:t>127</w:t>
      </w:r>
      <w:r>
        <w:rPr>
          <w:noProof/>
        </w:rPr>
        <w:fldChar w:fldCharType="end"/>
      </w:r>
    </w:p>
    <w:p w14:paraId="3B982E15" w14:textId="74CD913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_Toc194666429 \h </w:instrText>
      </w:r>
      <w:r>
        <w:rPr>
          <w:noProof/>
        </w:rPr>
      </w:r>
      <w:r>
        <w:rPr>
          <w:noProof/>
        </w:rPr>
        <w:fldChar w:fldCharType="separate"/>
      </w:r>
      <w:r>
        <w:rPr>
          <w:noProof/>
        </w:rPr>
        <w:t>127</w:t>
      </w:r>
      <w:r>
        <w:rPr>
          <w:noProof/>
        </w:rPr>
        <w:fldChar w:fldCharType="end"/>
      </w:r>
    </w:p>
    <w:p w14:paraId="582C9C5E" w14:textId="4A26DCDC"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_Toc194666430 \h </w:instrText>
      </w:r>
      <w:r>
        <w:rPr>
          <w:noProof/>
        </w:rPr>
      </w:r>
      <w:r>
        <w:rPr>
          <w:noProof/>
        </w:rPr>
        <w:fldChar w:fldCharType="separate"/>
      </w:r>
      <w:r>
        <w:rPr>
          <w:noProof/>
        </w:rPr>
        <w:t>127</w:t>
      </w:r>
      <w:r>
        <w:rPr>
          <w:noProof/>
        </w:rPr>
        <w:fldChar w:fldCharType="end"/>
      </w:r>
    </w:p>
    <w:p w14:paraId="42779997" w14:textId="56F2E604"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_Toc194666431 \h </w:instrText>
      </w:r>
      <w:r>
        <w:rPr>
          <w:noProof/>
        </w:rPr>
      </w:r>
      <w:r>
        <w:rPr>
          <w:noProof/>
        </w:rPr>
        <w:fldChar w:fldCharType="separate"/>
      </w:r>
      <w:r>
        <w:rPr>
          <w:noProof/>
        </w:rPr>
        <w:t>127</w:t>
      </w:r>
      <w:r>
        <w:rPr>
          <w:noProof/>
        </w:rPr>
        <w:fldChar w:fldCharType="end"/>
      </w:r>
    </w:p>
    <w:p w14:paraId="014C0EB9" w14:textId="2939FEE0"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_Toc194666432 \h </w:instrText>
      </w:r>
      <w:r>
        <w:rPr>
          <w:noProof/>
        </w:rPr>
      </w:r>
      <w:r>
        <w:rPr>
          <w:noProof/>
        </w:rPr>
        <w:fldChar w:fldCharType="separate"/>
      </w:r>
      <w:r>
        <w:rPr>
          <w:noProof/>
        </w:rPr>
        <w:t>128</w:t>
      </w:r>
      <w:r>
        <w:rPr>
          <w:noProof/>
        </w:rPr>
        <w:fldChar w:fldCharType="end"/>
      </w:r>
    </w:p>
    <w:p w14:paraId="5DDD9304" w14:textId="5937B28B"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_Toc194666433 \h </w:instrText>
      </w:r>
      <w:r>
        <w:rPr>
          <w:noProof/>
        </w:rPr>
      </w:r>
      <w:r>
        <w:rPr>
          <w:noProof/>
        </w:rPr>
        <w:fldChar w:fldCharType="separate"/>
      </w:r>
      <w:r>
        <w:rPr>
          <w:noProof/>
        </w:rPr>
        <w:t>128</w:t>
      </w:r>
      <w:r>
        <w:rPr>
          <w:noProof/>
        </w:rPr>
        <w:fldChar w:fldCharType="end"/>
      </w:r>
    </w:p>
    <w:p w14:paraId="185DE90F" w14:textId="02E169D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_Toc194666434 \h </w:instrText>
      </w:r>
      <w:r>
        <w:rPr>
          <w:noProof/>
        </w:rPr>
      </w:r>
      <w:r>
        <w:rPr>
          <w:noProof/>
        </w:rPr>
        <w:fldChar w:fldCharType="separate"/>
      </w:r>
      <w:r>
        <w:rPr>
          <w:noProof/>
        </w:rPr>
        <w:t>128</w:t>
      </w:r>
      <w:r>
        <w:rPr>
          <w:noProof/>
        </w:rPr>
        <w:fldChar w:fldCharType="end"/>
      </w:r>
    </w:p>
    <w:p w14:paraId="65C292E7" w14:textId="76C391F6"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_Toc194666435 \h </w:instrText>
      </w:r>
      <w:r>
        <w:rPr>
          <w:noProof/>
        </w:rPr>
      </w:r>
      <w:r>
        <w:rPr>
          <w:noProof/>
        </w:rPr>
        <w:fldChar w:fldCharType="separate"/>
      </w:r>
      <w:r>
        <w:rPr>
          <w:noProof/>
        </w:rPr>
        <w:t>128</w:t>
      </w:r>
      <w:r>
        <w:rPr>
          <w:noProof/>
        </w:rPr>
        <w:fldChar w:fldCharType="end"/>
      </w:r>
    </w:p>
    <w:p w14:paraId="748A996E" w14:textId="64B0D98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_Toc194666436 \h </w:instrText>
      </w:r>
      <w:r>
        <w:rPr>
          <w:noProof/>
        </w:rPr>
      </w:r>
      <w:r>
        <w:rPr>
          <w:noProof/>
        </w:rPr>
        <w:fldChar w:fldCharType="separate"/>
      </w:r>
      <w:r>
        <w:rPr>
          <w:noProof/>
        </w:rPr>
        <w:t>128</w:t>
      </w:r>
      <w:r>
        <w:rPr>
          <w:noProof/>
        </w:rPr>
        <w:fldChar w:fldCharType="end"/>
      </w:r>
    </w:p>
    <w:p w14:paraId="042D1849" w14:textId="20C32B5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_Toc194666437 \h </w:instrText>
      </w:r>
      <w:r>
        <w:rPr>
          <w:noProof/>
        </w:rPr>
      </w:r>
      <w:r>
        <w:rPr>
          <w:noProof/>
        </w:rPr>
        <w:fldChar w:fldCharType="separate"/>
      </w:r>
      <w:r>
        <w:rPr>
          <w:noProof/>
        </w:rPr>
        <w:t>128</w:t>
      </w:r>
      <w:r>
        <w:rPr>
          <w:noProof/>
        </w:rPr>
        <w:fldChar w:fldCharType="end"/>
      </w:r>
    </w:p>
    <w:p w14:paraId="51095DCB" w14:textId="6E9A070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_Toc194666438 \h </w:instrText>
      </w:r>
      <w:r>
        <w:rPr>
          <w:noProof/>
        </w:rPr>
      </w:r>
      <w:r>
        <w:rPr>
          <w:noProof/>
        </w:rPr>
        <w:fldChar w:fldCharType="separate"/>
      </w:r>
      <w:r>
        <w:rPr>
          <w:noProof/>
        </w:rPr>
        <w:t>128</w:t>
      </w:r>
      <w:r>
        <w:rPr>
          <w:noProof/>
        </w:rPr>
        <w:fldChar w:fldCharType="end"/>
      </w:r>
    </w:p>
    <w:p w14:paraId="6F601434" w14:textId="3A808E1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_Toc194666439 \h </w:instrText>
      </w:r>
      <w:r>
        <w:rPr>
          <w:noProof/>
        </w:rPr>
      </w:r>
      <w:r>
        <w:rPr>
          <w:noProof/>
        </w:rPr>
        <w:fldChar w:fldCharType="separate"/>
      </w:r>
      <w:r>
        <w:rPr>
          <w:noProof/>
        </w:rPr>
        <w:t>129</w:t>
      </w:r>
      <w:r>
        <w:rPr>
          <w:noProof/>
        </w:rPr>
        <w:fldChar w:fldCharType="end"/>
      </w:r>
    </w:p>
    <w:p w14:paraId="53F3F877" w14:textId="0F51D121"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_Toc194666440 \h </w:instrText>
      </w:r>
      <w:r>
        <w:rPr>
          <w:noProof/>
        </w:rPr>
      </w:r>
      <w:r>
        <w:rPr>
          <w:noProof/>
        </w:rPr>
        <w:fldChar w:fldCharType="separate"/>
      </w:r>
      <w:r>
        <w:rPr>
          <w:noProof/>
        </w:rPr>
        <w:t>129</w:t>
      </w:r>
      <w:r>
        <w:rPr>
          <w:noProof/>
        </w:rPr>
        <w:fldChar w:fldCharType="end"/>
      </w:r>
    </w:p>
    <w:p w14:paraId="518FC485" w14:textId="51585F1C"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D71F60">
        <w:rPr>
          <w:noProof/>
          <w:snapToGrid w:val="0"/>
        </w:rPr>
        <w:t>Test procedure.</w:t>
      </w:r>
      <w:r>
        <w:rPr>
          <w:noProof/>
        </w:rPr>
        <w:tab/>
      </w:r>
      <w:r>
        <w:rPr>
          <w:noProof/>
        </w:rPr>
        <w:fldChar w:fldCharType="begin" w:fldLock="1"/>
      </w:r>
      <w:r>
        <w:rPr>
          <w:noProof/>
        </w:rPr>
        <w:instrText xml:space="preserve"> PAGEREF _Toc194666441 \h </w:instrText>
      </w:r>
      <w:r>
        <w:rPr>
          <w:noProof/>
        </w:rPr>
      </w:r>
      <w:r>
        <w:rPr>
          <w:noProof/>
        </w:rPr>
        <w:fldChar w:fldCharType="separate"/>
      </w:r>
      <w:r>
        <w:rPr>
          <w:noProof/>
        </w:rPr>
        <w:t>131</w:t>
      </w:r>
      <w:r>
        <w:rPr>
          <w:noProof/>
        </w:rPr>
        <w:fldChar w:fldCharType="end"/>
      </w:r>
    </w:p>
    <w:p w14:paraId="1373139C" w14:textId="06FBFF2F"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D71F60">
        <w:rPr>
          <w:noProof/>
          <w:snapToGrid w:val="0"/>
        </w:rPr>
        <w:t>Message contents</w:t>
      </w:r>
      <w:r>
        <w:rPr>
          <w:noProof/>
        </w:rPr>
        <w:tab/>
      </w:r>
      <w:r>
        <w:rPr>
          <w:noProof/>
        </w:rPr>
        <w:fldChar w:fldCharType="begin" w:fldLock="1"/>
      </w:r>
      <w:r>
        <w:rPr>
          <w:noProof/>
        </w:rPr>
        <w:instrText xml:space="preserve"> PAGEREF _Toc194666442 \h </w:instrText>
      </w:r>
      <w:r>
        <w:rPr>
          <w:noProof/>
        </w:rPr>
      </w:r>
      <w:r>
        <w:rPr>
          <w:noProof/>
        </w:rPr>
        <w:fldChar w:fldCharType="separate"/>
      </w:r>
      <w:r>
        <w:rPr>
          <w:noProof/>
        </w:rPr>
        <w:t>131</w:t>
      </w:r>
      <w:r>
        <w:rPr>
          <w:noProof/>
        </w:rPr>
        <w:fldChar w:fldCharType="end"/>
      </w:r>
    </w:p>
    <w:p w14:paraId="40C413B9" w14:textId="511AEC1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_Toc194666443 \h </w:instrText>
      </w:r>
      <w:r>
        <w:rPr>
          <w:noProof/>
        </w:rPr>
      </w:r>
      <w:r>
        <w:rPr>
          <w:noProof/>
        </w:rPr>
        <w:fldChar w:fldCharType="separate"/>
      </w:r>
      <w:r>
        <w:rPr>
          <w:noProof/>
        </w:rPr>
        <w:t>131</w:t>
      </w:r>
      <w:r>
        <w:rPr>
          <w:noProof/>
        </w:rPr>
        <w:fldChar w:fldCharType="end"/>
      </w:r>
    </w:p>
    <w:p w14:paraId="3D35880F" w14:textId="4C2DE1DD"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_Toc194666444 \h </w:instrText>
      </w:r>
      <w:r>
        <w:rPr>
          <w:noProof/>
        </w:rPr>
      </w:r>
      <w:r>
        <w:rPr>
          <w:noProof/>
        </w:rPr>
        <w:fldChar w:fldCharType="separate"/>
      </w:r>
      <w:r>
        <w:rPr>
          <w:noProof/>
        </w:rPr>
        <w:t>1744</w:t>
      </w:r>
      <w:r>
        <w:rPr>
          <w:noProof/>
        </w:rPr>
        <w:fldChar w:fldCharType="end"/>
      </w:r>
    </w:p>
    <w:p w14:paraId="49B177D9" w14:textId="6FD9F7F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_Toc194666445 \h </w:instrText>
      </w:r>
      <w:r>
        <w:rPr>
          <w:noProof/>
        </w:rPr>
      </w:r>
      <w:r>
        <w:rPr>
          <w:noProof/>
        </w:rPr>
        <w:fldChar w:fldCharType="separate"/>
      </w:r>
      <w:r>
        <w:rPr>
          <w:noProof/>
        </w:rPr>
        <w:t>1744</w:t>
      </w:r>
      <w:r>
        <w:rPr>
          <w:noProof/>
        </w:rPr>
        <w:fldChar w:fldCharType="end"/>
      </w:r>
    </w:p>
    <w:p w14:paraId="384F95DA" w14:textId="5E7AF597"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_Toc194666446 \h </w:instrText>
      </w:r>
      <w:r>
        <w:rPr>
          <w:noProof/>
        </w:rPr>
      </w:r>
      <w:r>
        <w:rPr>
          <w:noProof/>
        </w:rPr>
        <w:fldChar w:fldCharType="separate"/>
      </w:r>
      <w:r>
        <w:rPr>
          <w:noProof/>
        </w:rPr>
        <w:t>1744</w:t>
      </w:r>
      <w:r>
        <w:rPr>
          <w:noProof/>
        </w:rPr>
        <w:fldChar w:fldCharType="end"/>
      </w:r>
    </w:p>
    <w:p w14:paraId="603493C0" w14:textId="07C1545F"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_Toc194666447 \h </w:instrText>
      </w:r>
      <w:r>
        <w:rPr>
          <w:noProof/>
        </w:rPr>
      </w:r>
      <w:r>
        <w:rPr>
          <w:noProof/>
        </w:rPr>
        <w:fldChar w:fldCharType="separate"/>
      </w:r>
      <w:r>
        <w:rPr>
          <w:noProof/>
        </w:rPr>
        <w:t>1744</w:t>
      </w:r>
      <w:r>
        <w:rPr>
          <w:noProof/>
        </w:rPr>
        <w:fldChar w:fldCharType="end"/>
      </w:r>
    </w:p>
    <w:p w14:paraId="5C15187F" w14:textId="23E4EF42"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_Toc194666448 \h </w:instrText>
      </w:r>
      <w:r>
        <w:rPr>
          <w:noProof/>
        </w:rPr>
      </w:r>
      <w:r>
        <w:rPr>
          <w:noProof/>
        </w:rPr>
        <w:fldChar w:fldCharType="separate"/>
      </w:r>
      <w:r>
        <w:rPr>
          <w:noProof/>
        </w:rPr>
        <w:t>1744</w:t>
      </w:r>
      <w:r>
        <w:rPr>
          <w:noProof/>
        </w:rPr>
        <w:fldChar w:fldCharType="end"/>
      </w:r>
    </w:p>
    <w:p w14:paraId="3059A19F" w14:textId="0320F47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_Toc194666449 \h </w:instrText>
      </w:r>
      <w:r>
        <w:rPr>
          <w:noProof/>
        </w:rPr>
      </w:r>
      <w:r>
        <w:rPr>
          <w:noProof/>
        </w:rPr>
        <w:fldChar w:fldCharType="separate"/>
      </w:r>
      <w:r>
        <w:rPr>
          <w:noProof/>
        </w:rPr>
        <w:t>1744</w:t>
      </w:r>
      <w:r>
        <w:rPr>
          <w:noProof/>
        </w:rPr>
        <w:fldChar w:fldCharType="end"/>
      </w:r>
    </w:p>
    <w:p w14:paraId="799A104C" w14:textId="5BCC9A6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D71F60">
        <w:rPr>
          <w:noProof/>
          <w:snapToGrid w:val="0"/>
        </w:rPr>
        <w:t>Test procedure</w:t>
      </w:r>
      <w:r>
        <w:rPr>
          <w:noProof/>
        </w:rPr>
        <w:tab/>
      </w:r>
      <w:r>
        <w:rPr>
          <w:noProof/>
        </w:rPr>
        <w:fldChar w:fldCharType="begin" w:fldLock="1"/>
      </w:r>
      <w:r>
        <w:rPr>
          <w:noProof/>
        </w:rPr>
        <w:instrText xml:space="preserve"> PAGEREF _Toc194666450 \h </w:instrText>
      </w:r>
      <w:r>
        <w:rPr>
          <w:noProof/>
        </w:rPr>
      </w:r>
      <w:r>
        <w:rPr>
          <w:noProof/>
        </w:rPr>
        <w:fldChar w:fldCharType="separate"/>
      </w:r>
      <w:r>
        <w:rPr>
          <w:noProof/>
        </w:rPr>
        <w:t>1745</w:t>
      </w:r>
      <w:r>
        <w:rPr>
          <w:noProof/>
        </w:rPr>
        <w:fldChar w:fldCharType="end"/>
      </w:r>
    </w:p>
    <w:p w14:paraId="26703503" w14:textId="62A2654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_Toc194666451 \h </w:instrText>
      </w:r>
      <w:r>
        <w:rPr>
          <w:noProof/>
        </w:rPr>
      </w:r>
      <w:r>
        <w:rPr>
          <w:noProof/>
        </w:rPr>
        <w:fldChar w:fldCharType="separate"/>
      </w:r>
      <w:r>
        <w:rPr>
          <w:noProof/>
        </w:rPr>
        <w:t>1746</w:t>
      </w:r>
      <w:r>
        <w:rPr>
          <w:noProof/>
        </w:rPr>
        <w:fldChar w:fldCharType="end"/>
      </w:r>
    </w:p>
    <w:p w14:paraId="39AE823E" w14:textId="4DD5D44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_Toc194666452 \h </w:instrText>
      </w:r>
      <w:r>
        <w:rPr>
          <w:noProof/>
        </w:rPr>
      </w:r>
      <w:r>
        <w:rPr>
          <w:noProof/>
        </w:rPr>
        <w:fldChar w:fldCharType="separate"/>
      </w:r>
      <w:r>
        <w:rPr>
          <w:noProof/>
        </w:rPr>
        <w:t>1746</w:t>
      </w:r>
      <w:r>
        <w:rPr>
          <w:noProof/>
        </w:rPr>
        <w:fldChar w:fldCharType="end"/>
      </w:r>
    </w:p>
    <w:p w14:paraId="76C7494E" w14:textId="1ADC7B38"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_Toc194666453 \h </w:instrText>
      </w:r>
      <w:r>
        <w:rPr>
          <w:noProof/>
        </w:rPr>
      </w:r>
      <w:r>
        <w:rPr>
          <w:noProof/>
        </w:rPr>
        <w:fldChar w:fldCharType="separate"/>
      </w:r>
      <w:r>
        <w:rPr>
          <w:noProof/>
        </w:rPr>
        <w:t>1746</w:t>
      </w:r>
      <w:r>
        <w:rPr>
          <w:noProof/>
        </w:rPr>
        <w:fldChar w:fldCharType="end"/>
      </w:r>
    </w:p>
    <w:p w14:paraId="56542BCC" w14:textId="6D92C8F4"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_Toc194666454 \h </w:instrText>
      </w:r>
      <w:r>
        <w:rPr>
          <w:noProof/>
        </w:rPr>
      </w:r>
      <w:r>
        <w:rPr>
          <w:noProof/>
        </w:rPr>
        <w:fldChar w:fldCharType="separate"/>
      </w:r>
      <w:r>
        <w:rPr>
          <w:noProof/>
        </w:rPr>
        <w:t>1746</w:t>
      </w:r>
      <w:r>
        <w:rPr>
          <w:noProof/>
        </w:rPr>
        <w:fldChar w:fldCharType="end"/>
      </w:r>
    </w:p>
    <w:p w14:paraId="762111B0" w14:textId="726BA559"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_Toc194666455 \h </w:instrText>
      </w:r>
      <w:r>
        <w:rPr>
          <w:noProof/>
        </w:rPr>
      </w:r>
      <w:r>
        <w:rPr>
          <w:noProof/>
        </w:rPr>
        <w:fldChar w:fldCharType="separate"/>
      </w:r>
      <w:r>
        <w:rPr>
          <w:noProof/>
        </w:rPr>
        <w:t>1746</w:t>
      </w:r>
      <w:r>
        <w:rPr>
          <w:noProof/>
        </w:rPr>
        <w:fldChar w:fldCharType="end"/>
      </w:r>
    </w:p>
    <w:p w14:paraId="6DB0924F" w14:textId="7186FD7E"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_Toc194666456 \h </w:instrText>
      </w:r>
      <w:r>
        <w:rPr>
          <w:noProof/>
        </w:rPr>
      </w:r>
      <w:r>
        <w:rPr>
          <w:noProof/>
        </w:rPr>
        <w:fldChar w:fldCharType="separate"/>
      </w:r>
      <w:r>
        <w:rPr>
          <w:noProof/>
        </w:rPr>
        <w:t>1747</w:t>
      </w:r>
      <w:r>
        <w:rPr>
          <w:noProof/>
        </w:rPr>
        <w:fldChar w:fldCharType="end"/>
      </w:r>
    </w:p>
    <w:p w14:paraId="29E9C6D4" w14:textId="07118DF0"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_Toc194666457 \h </w:instrText>
      </w:r>
      <w:r>
        <w:rPr>
          <w:noProof/>
        </w:rPr>
      </w:r>
      <w:r>
        <w:rPr>
          <w:noProof/>
        </w:rPr>
        <w:fldChar w:fldCharType="separate"/>
      </w:r>
      <w:r>
        <w:rPr>
          <w:noProof/>
        </w:rPr>
        <w:t>1748</w:t>
      </w:r>
      <w:r>
        <w:rPr>
          <w:noProof/>
        </w:rPr>
        <w:fldChar w:fldCharType="end"/>
      </w:r>
    </w:p>
    <w:p w14:paraId="087D7CAD" w14:textId="51FC76DC"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_Toc194666458 \h </w:instrText>
      </w:r>
      <w:r>
        <w:rPr>
          <w:noProof/>
        </w:rPr>
      </w:r>
      <w:r>
        <w:rPr>
          <w:noProof/>
        </w:rPr>
        <w:fldChar w:fldCharType="separate"/>
      </w:r>
      <w:r>
        <w:rPr>
          <w:noProof/>
        </w:rPr>
        <w:t>1748</w:t>
      </w:r>
      <w:r>
        <w:rPr>
          <w:noProof/>
        </w:rPr>
        <w:fldChar w:fldCharType="end"/>
      </w:r>
    </w:p>
    <w:p w14:paraId="51249B2A" w14:textId="6C52865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_Toc194666459 \h </w:instrText>
      </w:r>
      <w:r>
        <w:rPr>
          <w:noProof/>
        </w:rPr>
      </w:r>
      <w:r>
        <w:rPr>
          <w:noProof/>
        </w:rPr>
        <w:fldChar w:fldCharType="separate"/>
      </w:r>
      <w:r>
        <w:rPr>
          <w:noProof/>
        </w:rPr>
        <w:t>1748</w:t>
      </w:r>
      <w:r>
        <w:rPr>
          <w:noProof/>
        </w:rPr>
        <w:fldChar w:fldCharType="end"/>
      </w:r>
    </w:p>
    <w:p w14:paraId="04617B72" w14:textId="4ABE77B3"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_Toc194666460 \h </w:instrText>
      </w:r>
      <w:r>
        <w:rPr>
          <w:noProof/>
        </w:rPr>
      </w:r>
      <w:r>
        <w:rPr>
          <w:noProof/>
        </w:rPr>
        <w:fldChar w:fldCharType="separate"/>
      </w:r>
      <w:r>
        <w:rPr>
          <w:noProof/>
        </w:rPr>
        <w:t>1749</w:t>
      </w:r>
      <w:r>
        <w:rPr>
          <w:noProof/>
        </w:rPr>
        <w:fldChar w:fldCharType="end"/>
      </w:r>
    </w:p>
    <w:p w14:paraId="2AC96815" w14:textId="412E7486"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_Toc194666461 \h </w:instrText>
      </w:r>
      <w:r>
        <w:rPr>
          <w:noProof/>
        </w:rPr>
      </w:r>
      <w:r>
        <w:rPr>
          <w:noProof/>
        </w:rPr>
        <w:fldChar w:fldCharType="separate"/>
      </w:r>
      <w:r>
        <w:rPr>
          <w:noProof/>
        </w:rPr>
        <w:t>1749</w:t>
      </w:r>
      <w:r>
        <w:rPr>
          <w:noProof/>
        </w:rPr>
        <w:fldChar w:fldCharType="end"/>
      </w:r>
    </w:p>
    <w:p w14:paraId="0BAAB2CB" w14:textId="1B745ADF"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_Toc194666462 \h </w:instrText>
      </w:r>
      <w:r>
        <w:rPr>
          <w:noProof/>
        </w:rPr>
      </w:r>
      <w:r>
        <w:rPr>
          <w:noProof/>
        </w:rPr>
        <w:fldChar w:fldCharType="separate"/>
      </w:r>
      <w:r>
        <w:rPr>
          <w:noProof/>
        </w:rPr>
        <w:t>1750</w:t>
      </w:r>
      <w:r>
        <w:rPr>
          <w:noProof/>
        </w:rPr>
        <w:fldChar w:fldCharType="end"/>
      </w:r>
    </w:p>
    <w:p w14:paraId="2E99BBF6" w14:textId="5B7CFFCB"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_Toc194666463 \h </w:instrText>
      </w:r>
      <w:r>
        <w:rPr>
          <w:noProof/>
        </w:rPr>
      </w:r>
      <w:r>
        <w:rPr>
          <w:noProof/>
        </w:rPr>
        <w:fldChar w:fldCharType="separate"/>
      </w:r>
      <w:r>
        <w:rPr>
          <w:noProof/>
        </w:rPr>
        <w:t>1750</w:t>
      </w:r>
      <w:r>
        <w:rPr>
          <w:noProof/>
        </w:rPr>
        <w:fldChar w:fldCharType="end"/>
      </w:r>
    </w:p>
    <w:p w14:paraId="5ACC9845" w14:textId="3679663A"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_Toc194666464 \h </w:instrText>
      </w:r>
      <w:r>
        <w:rPr>
          <w:noProof/>
        </w:rPr>
      </w:r>
      <w:r>
        <w:rPr>
          <w:noProof/>
        </w:rPr>
        <w:fldChar w:fldCharType="separate"/>
      </w:r>
      <w:r>
        <w:rPr>
          <w:noProof/>
        </w:rPr>
        <w:t>1751</w:t>
      </w:r>
      <w:r>
        <w:rPr>
          <w:noProof/>
        </w:rPr>
        <w:fldChar w:fldCharType="end"/>
      </w:r>
    </w:p>
    <w:p w14:paraId="75FA68FA" w14:textId="61DBD79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_Toc194666465 \h </w:instrText>
      </w:r>
      <w:r>
        <w:rPr>
          <w:noProof/>
        </w:rPr>
      </w:r>
      <w:r>
        <w:rPr>
          <w:noProof/>
        </w:rPr>
        <w:fldChar w:fldCharType="separate"/>
      </w:r>
      <w:r>
        <w:rPr>
          <w:noProof/>
        </w:rPr>
        <w:t>1751</w:t>
      </w:r>
      <w:r>
        <w:rPr>
          <w:noProof/>
        </w:rPr>
        <w:fldChar w:fldCharType="end"/>
      </w:r>
    </w:p>
    <w:p w14:paraId="229A3DD3" w14:textId="675AE451"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_Toc194666466 \h </w:instrText>
      </w:r>
      <w:r>
        <w:rPr>
          <w:noProof/>
        </w:rPr>
      </w:r>
      <w:r>
        <w:rPr>
          <w:noProof/>
        </w:rPr>
        <w:fldChar w:fldCharType="separate"/>
      </w:r>
      <w:r>
        <w:rPr>
          <w:noProof/>
        </w:rPr>
        <w:t>1751</w:t>
      </w:r>
      <w:r>
        <w:rPr>
          <w:noProof/>
        </w:rPr>
        <w:fldChar w:fldCharType="end"/>
      </w:r>
    </w:p>
    <w:p w14:paraId="12429D00" w14:textId="2E337222"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_Toc194666467 \h </w:instrText>
      </w:r>
      <w:r>
        <w:rPr>
          <w:noProof/>
        </w:rPr>
      </w:r>
      <w:r>
        <w:rPr>
          <w:noProof/>
        </w:rPr>
        <w:fldChar w:fldCharType="separate"/>
      </w:r>
      <w:r>
        <w:rPr>
          <w:noProof/>
        </w:rPr>
        <w:t>1751</w:t>
      </w:r>
      <w:r>
        <w:rPr>
          <w:noProof/>
        </w:rPr>
        <w:fldChar w:fldCharType="end"/>
      </w:r>
    </w:p>
    <w:p w14:paraId="208DB835" w14:textId="18BC5D9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_Toc194666468 \h </w:instrText>
      </w:r>
      <w:r>
        <w:rPr>
          <w:noProof/>
        </w:rPr>
      </w:r>
      <w:r>
        <w:rPr>
          <w:noProof/>
        </w:rPr>
        <w:fldChar w:fldCharType="separate"/>
      </w:r>
      <w:r>
        <w:rPr>
          <w:noProof/>
        </w:rPr>
        <w:t>1752</w:t>
      </w:r>
      <w:r>
        <w:rPr>
          <w:noProof/>
        </w:rPr>
        <w:fldChar w:fldCharType="end"/>
      </w:r>
    </w:p>
    <w:p w14:paraId="77E08D5C" w14:textId="3959D6D0"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_Toc194666469 \h </w:instrText>
      </w:r>
      <w:r>
        <w:rPr>
          <w:noProof/>
        </w:rPr>
      </w:r>
      <w:r>
        <w:rPr>
          <w:noProof/>
        </w:rPr>
        <w:fldChar w:fldCharType="separate"/>
      </w:r>
      <w:r>
        <w:rPr>
          <w:noProof/>
        </w:rPr>
        <w:t>1754</w:t>
      </w:r>
      <w:r>
        <w:rPr>
          <w:noProof/>
        </w:rPr>
        <w:fldChar w:fldCharType="end"/>
      </w:r>
    </w:p>
    <w:p w14:paraId="7C9C06E4" w14:textId="4D3434B3"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_Toc194666470 \h </w:instrText>
      </w:r>
      <w:r>
        <w:rPr>
          <w:noProof/>
        </w:rPr>
      </w:r>
      <w:r>
        <w:rPr>
          <w:noProof/>
        </w:rPr>
        <w:fldChar w:fldCharType="separate"/>
      </w:r>
      <w:r>
        <w:rPr>
          <w:noProof/>
        </w:rPr>
        <w:t>1754</w:t>
      </w:r>
      <w:r>
        <w:rPr>
          <w:noProof/>
        </w:rPr>
        <w:fldChar w:fldCharType="end"/>
      </w:r>
    </w:p>
    <w:p w14:paraId="08C15E6E" w14:textId="5AB828F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_Toc194666471 \h </w:instrText>
      </w:r>
      <w:r>
        <w:rPr>
          <w:noProof/>
        </w:rPr>
      </w:r>
      <w:r>
        <w:rPr>
          <w:noProof/>
        </w:rPr>
        <w:fldChar w:fldCharType="separate"/>
      </w:r>
      <w:r>
        <w:rPr>
          <w:noProof/>
        </w:rPr>
        <w:t>1754</w:t>
      </w:r>
      <w:r>
        <w:rPr>
          <w:noProof/>
        </w:rPr>
        <w:fldChar w:fldCharType="end"/>
      </w:r>
    </w:p>
    <w:p w14:paraId="7D505057" w14:textId="625E288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_Toc194666472 \h </w:instrText>
      </w:r>
      <w:r>
        <w:rPr>
          <w:noProof/>
        </w:rPr>
      </w:r>
      <w:r>
        <w:rPr>
          <w:noProof/>
        </w:rPr>
        <w:fldChar w:fldCharType="separate"/>
      </w:r>
      <w:r>
        <w:rPr>
          <w:noProof/>
        </w:rPr>
        <w:t>1755</w:t>
      </w:r>
      <w:r>
        <w:rPr>
          <w:noProof/>
        </w:rPr>
        <w:fldChar w:fldCharType="end"/>
      </w:r>
    </w:p>
    <w:p w14:paraId="0D270428" w14:textId="360F6900"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_Toc194666473 \h </w:instrText>
      </w:r>
      <w:r>
        <w:rPr>
          <w:noProof/>
        </w:rPr>
      </w:r>
      <w:r>
        <w:rPr>
          <w:noProof/>
        </w:rPr>
        <w:fldChar w:fldCharType="separate"/>
      </w:r>
      <w:r>
        <w:rPr>
          <w:noProof/>
        </w:rPr>
        <w:t>1755</w:t>
      </w:r>
      <w:r>
        <w:rPr>
          <w:noProof/>
        </w:rPr>
        <w:fldChar w:fldCharType="end"/>
      </w:r>
    </w:p>
    <w:p w14:paraId="2CD73166" w14:textId="35B11124"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7.6.3.4</w:t>
      </w:r>
      <w:r>
        <w:rPr>
          <w:noProof/>
        </w:rPr>
        <w:tab/>
        <w:t>Test description</w:t>
      </w:r>
      <w:r>
        <w:rPr>
          <w:noProof/>
        </w:rPr>
        <w:tab/>
      </w:r>
      <w:r>
        <w:rPr>
          <w:noProof/>
        </w:rPr>
        <w:fldChar w:fldCharType="begin" w:fldLock="1"/>
      </w:r>
      <w:r>
        <w:rPr>
          <w:noProof/>
        </w:rPr>
        <w:instrText xml:space="preserve"> PAGEREF _Toc194666474 \h </w:instrText>
      </w:r>
      <w:r>
        <w:rPr>
          <w:noProof/>
        </w:rPr>
      </w:r>
      <w:r>
        <w:rPr>
          <w:noProof/>
        </w:rPr>
        <w:fldChar w:fldCharType="separate"/>
      </w:r>
      <w:r>
        <w:rPr>
          <w:noProof/>
        </w:rPr>
        <w:t>1756</w:t>
      </w:r>
      <w:r>
        <w:rPr>
          <w:noProof/>
        </w:rPr>
        <w:fldChar w:fldCharType="end"/>
      </w:r>
    </w:p>
    <w:p w14:paraId="568ED8BD" w14:textId="43770A3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_Toc194666475 \h </w:instrText>
      </w:r>
      <w:r>
        <w:rPr>
          <w:noProof/>
        </w:rPr>
      </w:r>
      <w:r>
        <w:rPr>
          <w:noProof/>
        </w:rPr>
        <w:fldChar w:fldCharType="separate"/>
      </w:r>
      <w:r>
        <w:rPr>
          <w:noProof/>
        </w:rPr>
        <w:t>1756</w:t>
      </w:r>
      <w:r>
        <w:rPr>
          <w:noProof/>
        </w:rPr>
        <w:fldChar w:fldCharType="end"/>
      </w:r>
    </w:p>
    <w:p w14:paraId="411DBDD3" w14:textId="63E1E11E"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_Toc194666476 \h </w:instrText>
      </w:r>
      <w:r>
        <w:rPr>
          <w:noProof/>
        </w:rPr>
      </w:r>
      <w:r>
        <w:rPr>
          <w:noProof/>
        </w:rPr>
        <w:fldChar w:fldCharType="separate"/>
      </w:r>
      <w:r>
        <w:rPr>
          <w:noProof/>
        </w:rPr>
        <w:t>1757</w:t>
      </w:r>
      <w:r>
        <w:rPr>
          <w:noProof/>
        </w:rPr>
        <w:fldChar w:fldCharType="end"/>
      </w:r>
    </w:p>
    <w:p w14:paraId="2D082876" w14:textId="6BE66054"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_Toc194666477 \h </w:instrText>
      </w:r>
      <w:r>
        <w:rPr>
          <w:noProof/>
        </w:rPr>
      </w:r>
      <w:r>
        <w:rPr>
          <w:noProof/>
        </w:rPr>
        <w:fldChar w:fldCharType="separate"/>
      </w:r>
      <w:r>
        <w:rPr>
          <w:noProof/>
        </w:rPr>
        <w:t>1757</w:t>
      </w:r>
      <w:r>
        <w:rPr>
          <w:noProof/>
        </w:rPr>
        <w:fldChar w:fldCharType="end"/>
      </w:r>
    </w:p>
    <w:p w14:paraId="2D05046B" w14:textId="4EC04B0C"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_Toc194666478 \h </w:instrText>
      </w:r>
      <w:r>
        <w:rPr>
          <w:noProof/>
        </w:rPr>
      </w:r>
      <w:r>
        <w:rPr>
          <w:noProof/>
        </w:rPr>
        <w:fldChar w:fldCharType="separate"/>
      </w:r>
      <w:r>
        <w:rPr>
          <w:noProof/>
        </w:rPr>
        <w:t>1757</w:t>
      </w:r>
      <w:r>
        <w:rPr>
          <w:noProof/>
        </w:rPr>
        <w:fldChar w:fldCharType="end"/>
      </w:r>
    </w:p>
    <w:p w14:paraId="348756A3" w14:textId="55BDC27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_Toc194666479 \h </w:instrText>
      </w:r>
      <w:r>
        <w:rPr>
          <w:noProof/>
        </w:rPr>
      </w:r>
      <w:r>
        <w:rPr>
          <w:noProof/>
        </w:rPr>
        <w:fldChar w:fldCharType="separate"/>
      </w:r>
      <w:r>
        <w:rPr>
          <w:noProof/>
        </w:rPr>
        <w:t>1758</w:t>
      </w:r>
      <w:r>
        <w:rPr>
          <w:noProof/>
        </w:rPr>
        <w:fldChar w:fldCharType="end"/>
      </w:r>
    </w:p>
    <w:p w14:paraId="471375EB" w14:textId="4F1518F2"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_Toc194666480 \h </w:instrText>
      </w:r>
      <w:r>
        <w:rPr>
          <w:noProof/>
        </w:rPr>
      </w:r>
      <w:r>
        <w:rPr>
          <w:noProof/>
        </w:rPr>
        <w:fldChar w:fldCharType="separate"/>
      </w:r>
      <w:r>
        <w:rPr>
          <w:noProof/>
        </w:rPr>
        <w:t>1761</w:t>
      </w:r>
      <w:r>
        <w:rPr>
          <w:noProof/>
        </w:rPr>
        <w:fldChar w:fldCharType="end"/>
      </w:r>
    </w:p>
    <w:p w14:paraId="509F95E2" w14:textId="6FD6BF16"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_Toc194666481 \h </w:instrText>
      </w:r>
      <w:r>
        <w:rPr>
          <w:noProof/>
        </w:rPr>
      </w:r>
      <w:r>
        <w:rPr>
          <w:noProof/>
        </w:rPr>
        <w:fldChar w:fldCharType="separate"/>
      </w:r>
      <w:r>
        <w:rPr>
          <w:noProof/>
        </w:rPr>
        <w:t>1761</w:t>
      </w:r>
      <w:r>
        <w:rPr>
          <w:noProof/>
        </w:rPr>
        <w:fldChar w:fldCharType="end"/>
      </w:r>
    </w:p>
    <w:p w14:paraId="1545CCF4" w14:textId="3EF88AF5"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_Toc194666482 \h </w:instrText>
      </w:r>
      <w:r>
        <w:rPr>
          <w:noProof/>
        </w:rPr>
      </w:r>
      <w:r>
        <w:rPr>
          <w:noProof/>
        </w:rPr>
        <w:fldChar w:fldCharType="separate"/>
      </w:r>
      <w:r>
        <w:rPr>
          <w:noProof/>
        </w:rPr>
        <w:t>1761</w:t>
      </w:r>
      <w:r>
        <w:rPr>
          <w:noProof/>
        </w:rPr>
        <w:fldChar w:fldCharType="end"/>
      </w:r>
    </w:p>
    <w:p w14:paraId="31D47BEA" w14:textId="1B90B892"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_Toc194666483 \h </w:instrText>
      </w:r>
      <w:r>
        <w:rPr>
          <w:noProof/>
        </w:rPr>
      </w:r>
      <w:r>
        <w:rPr>
          <w:noProof/>
        </w:rPr>
        <w:fldChar w:fldCharType="separate"/>
      </w:r>
      <w:r>
        <w:rPr>
          <w:noProof/>
        </w:rPr>
        <w:t>1761</w:t>
      </w:r>
      <w:r>
        <w:rPr>
          <w:noProof/>
        </w:rPr>
        <w:fldChar w:fldCharType="end"/>
      </w:r>
    </w:p>
    <w:p w14:paraId="3FA2A097" w14:textId="7C86B7F1"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_Toc194666484 \h </w:instrText>
      </w:r>
      <w:r>
        <w:rPr>
          <w:noProof/>
        </w:rPr>
      </w:r>
      <w:r>
        <w:rPr>
          <w:noProof/>
        </w:rPr>
        <w:fldChar w:fldCharType="separate"/>
      </w:r>
      <w:r>
        <w:rPr>
          <w:noProof/>
        </w:rPr>
        <w:t>1762</w:t>
      </w:r>
      <w:r>
        <w:rPr>
          <w:noProof/>
        </w:rPr>
        <w:fldChar w:fldCharType="end"/>
      </w:r>
    </w:p>
    <w:p w14:paraId="5CF79FDD" w14:textId="6EDEBD5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_Toc194666485 \h </w:instrText>
      </w:r>
      <w:r>
        <w:rPr>
          <w:noProof/>
        </w:rPr>
      </w:r>
      <w:r>
        <w:rPr>
          <w:noProof/>
        </w:rPr>
        <w:fldChar w:fldCharType="separate"/>
      </w:r>
      <w:r>
        <w:rPr>
          <w:noProof/>
        </w:rPr>
        <w:t>1762</w:t>
      </w:r>
      <w:r>
        <w:rPr>
          <w:noProof/>
        </w:rPr>
        <w:fldChar w:fldCharType="end"/>
      </w:r>
    </w:p>
    <w:p w14:paraId="22BCC76A" w14:textId="3BB93BA1"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_Toc194666486 \h </w:instrText>
      </w:r>
      <w:r>
        <w:rPr>
          <w:noProof/>
        </w:rPr>
      </w:r>
      <w:r>
        <w:rPr>
          <w:noProof/>
        </w:rPr>
        <w:fldChar w:fldCharType="separate"/>
      </w:r>
      <w:r>
        <w:rPr>
          <w:noProof/>
        </w:rPr>
        <w:t>1762</w:t>
      </w:r>
      <w:r>
        <w:rPr>
          <w:noProof/>
        </w:rPr>
        <w:fldChar w:fldCharType="end"/>
      </w:r>
    </w:p>
    <w:p w14:paraId="3F3AF716" w14:textId="599ED305"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_Toc194666487 \h </w:instrText>
      </w:r>
      <w:r>
        <w:rPr>
          <w:noProof/>
        </w:rPr>
      </w:r>
      <w:r>
        <w:rPr>
          <w:noProof/>
        </w:rPr>
        <w:fldChar w:fldCharType="separate"/>
      </w:r>
      <w:r>
        <w:rPr>
          <w:noProof/>
        </w:rPr>
        <w:t>1763</w:t>
      </w:r>
      <w:r>
        <w:rPr>
          <w:noProof/>
        </w:rPr>
        <w:fldChar w:fldCharType="end"/>
      </w:r>
    </w:p>
    <w:p w14:paraId="5425EF11" w14:textId="18E45FC1"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_Toc194666488 \h </w:instrText>
      </w:r>
      <w:r>
        <w:rPr>
          <w:noProof/>
        </w:rPr>
      </w:r>
      <w:r>
        <w:rPr>
          <w:noProof/>
        </w:rPr>
        <w:fldChar w:fldCharType="separate"/>
      </w:r>
      <w:r>
        <w:rPr>
          <w:noProof/>
        </w:rPr>
        <w:t>1763</w:t>
      </w:r>
      <w:r>
        <w:rPr>
          <w:noProof/>
        </w:rPr>
        <w:fldChar w:fldCharType="end"/>
      </w:r>
    </w:p>
    <w:p w14:paraId="4E51447A" w14:textId="6D067261"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_Toc194666489 \h </w:instrText>
      </w:r>
      <w:r>
        <w:rPr>
          <w:noProof/>
        </w:rPr>
      </w:r>
      <w:r>
        <w:rPr>
          <w:noProof/>
        </w:rPr>
        <w:fldChar w:fldCharType="separate"/>
      </w:r>
      <w:r>
        <w:rPr>
          <w:noProof/>
        </w:rPr>
        <w:t>1763</w:t>
      </w:r>
      <w:r>
        <w:rPr>
          <w:noProof/>
        </w:rPr>
        <w:fldChar w:fldCharType="end"/>
      </w:r>
    </w:p>
    <w:p w14:paraId="1EBCEC57" w14:textId="69A1EBBA"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_Toc194666490 \h </w:instrText>
      </w:r>
      <w:r>
        <w:rPr>
          <w:noProof/>
        </w:rPr>
      </w:r>
      <w:r>
        <w:rPr>
          <w:noProof/>
        </w:rPr>
        <w:fldChar w:fldCharType="separate"/>
      </w:r>
      <w:r>
        <w:rPr>
          <w:noProof/>
        </w:rPr>
        <w:t>1763</w:t>
      </w:r>
      <w:r>
        <w:rPr>
          <w:noProof/>
        </w:rPr>
        <w:fldChar w:fldCharType="end"/>
      </w:r>
    </w:p>
    <w:p w14:paraId="50C38E49" w14:textId="46E486C2"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_Toc194666491 \h </w:instrText>
      </w:r>
      <w:r>
        <w:rPr>
          <w:noProof/>
        </w:rPr>
      </w:r>
      <w:r>
        <w:rPr>
          <w:noProof/>
        </w:rPr>
        <w:fldChar w:fldCharType="separate"/>
      </w:r>
      <w:r>
        <w:rPr>
          <w:noProof/>
        </w:rPr>
        <w:t>1764</w:t>
      </w:r>
      <w:r>
        <w:rPr>
          <w:noProof/>
        </w:rPr>
        <w:fldChar w:fldCharType="end"/>
      </w:r>
    </w:p>
    <w:p w14:paraId="793667B3" w14:textId="20DF129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w:t>
      </w:r>
      <w:r>
        <w:rPr>
          <w:noProof/>
        </w:rPr>
        <w:t>.</w:t>
      </w:r>
      <w:r w:rsidRPr="00D71F60">
        <w:rPr>
          <w:rFonts w:eastAsia="MS Mincho"/>
          <w:noProof/>
        </w:rPr>
        <w:t>2.1</w:t>
      </w:r>
      <w:r>
        <w:rPr>
          <w:noProof/>
        </w:rPr>
        <w:tab/>
        <w:t>Test purpose</w:t>
      </w:r>
      <w:r>
        <w:rPr>
          <w:noProof/>
        </w:rPr>
        <w:tab/>
      </w:r>
      <w:r>
        <w:rPr>
          <w:noProof/>
        </w:rPr>
        <w:fldChar w:fldCharType="begin" w:fldLock="1"/>
      </w:r>
      <w:r>
        <w:rPr>
          <w:noProof/>
        </w:rPr>
        <w:instrText xml:space="preserve"> PAGEREF _Toc194666492 \h </w:instrText>
      </w:r>
      <w:r>
        <w:rPr>
          <w:noProof/>
        </w:rPr>
      </w:r>
      <w:r>
        <w:rPr>
          <w:noProof/>
        </w:rPr>
        <w:fldChar w:fldCharType="separate"/>
      </w:r>
      <w:r>
        <w:rPr>
          <w:noProof/>
        </w:rPr>
        <w:t>1764</w:t>
      </w:r>
      <w:r>
        <w:rPr>
          <w:noProof/>
        </w:rPr>
        <w:fldChar w:fldCharType="end"/>
      </w:r>
    </w:p>
    <w:p w14:paraId="37352E6C" w14:textId="69300563"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w:t>
      </w:r>
      <w:r>
        <w:rPr>
          <w:noProof/>
        </w:rPr>
        <w:t>.2</w:t>
      </w:r>
      <w:r w:rsidRPr="00D71F60">
        <w:rPr>
          <w:rFonts w:eastAsia="MS Mincho"/>
          <w:noProof/>
        </w:rPr>
        <w:t>.2</w:t>
      </w:r>
      <w:r>
        <w:rPr>
          <w:noProof/>
        </w:rPr>
        <w:tab/>
        <w:t>Test applicability</w:t>
      </w:r>
      <w:r>
        <w:rPr>
          <w:noProof/>
        </w:rPr>
        <w:tab/>
      </w:r>
      <w:r>
        <w:rPr>
          <w:noProof/>
        </w:rPr>
        <w:fldChar w:fldCharType="begin" w:fldLock="1"/>
      </w:r>
      <w:r>
        <w:rPr>
          <w:noProof/>
        </w:rPr>
        <w:instrText xml:space="preserve"> PAGEREF _Toc194666493 \h </w:instrText>
      </w:r>
      <w:r>
        <w:rPr>
          <w:noProof/>
        </w:rPr>
      </w:r>
      <w:r>
        <w:rPr>
          <w:noProof/>
        </w:rPr>
        <w:fldChar w:fldCharType="separate"/>
      </w:r>
      <w:r>
        <w:rPr>
          <w:noProof/>
        </w:rPr>
        <w:t>1764</w:t>
      </w:r>
      <w:r>
        <w:rPr>
          <w:noProof/>
        </w:rPr>
        <w:fldChar w:fldCharType="end"/>
      </w:r>
    </w:p>
    <w:p w14:paraId="0E42AA66" w14:textId="700CF8F1"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w:t>
      </w:r>
      <w:r>
        <w:rPr>
          <w:noProof/>
        </w:rPr>
        <w:t>.</w:t>
      </w:r>
      <w:r w:rsidRPr="00D71F60">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_Toc194666494 \h </w:instrText>
      </w:r>
      <w:r>
        <w:rPr>
          <w:noProof/>
        </w:rPr>
      </w:r>
      <w:r>
        <w:rPr>
          <w:noProof/>
        </w:rPr>
        <w:fldChar w:fldCharType="separate"/>
      </w:r>
      <w:r>
        <w:rPr>
          <w:noProof/>
        </w:rPr>
        <w:t>1764</w:t>
      </w:r>
      <w:r>
        <w:rPr>
          <w:noProof/>
        </w:rPr>
        <w:fldChar w:fldCharType="end"/>
      </w:r>
    </w:p>
    <w:p w14:paraId="2E8FB145" w14:textId="2AEAB65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_Toc194666495 \h </w:instrText>
      </w:r>
      <w:r>
        <w:rPr>
          <w:noProof/>
        </w:rPr>
      </w:r>
      <w:r>
        <w:rPr>
          <w:noProof/>
        </w:rPr>
        <w:fldChar w:fldCharType="separate"/>
      </w:r>
      <w:r>
        <w:rPr>
          <w:noProof/>
        </w:rPr>
        <w:t>1765</w:t>
      </w:r>
      <w:r>
        <w:rPr>
          <w:noProof/>
        </w:rPr>
        <w:fldChar w:fldCharType="end"/>
      </w:r>
    </w:p>
    <w:p w14:paraId="59906FF8" w14:textId="0603C426"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_Toc194666496 \h </w:instrText>
      </w:r>
      <w:r>
        <w:rPr>
          <w:noProof/>
        </w:rPr>
      </w:r>
      <w:r>
        <w:rPr>
          <w:noProof/>
        </w:rPr>
        <w:fldChar w:fldCharType="separate"/>
      </w:r>
      <w:r>
        <w:rPr>
          <w:noProof/>
        </w:rPr>
        <w:t>1765</w:t>
      </w:r>
      <w:r>
        <w:rPr>
          <w:noProof/>
        </w:rPr>
        <w:fldChar w:fldCharType="end"/>
      </w:r>
    </w:p>
    <w:p w14:paraId="15245703" w14:textId="3BCBEEF5"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_Toc194666497 \h </w:instrText>
      </w:r>
      <w:r>
        <w:rPr>
          <w:noProof/>
        </w:rPr>
      </w:r>
      <w:r>
        <w:rPr>
          <w:noProof/>
        </w:rPr>
        <w:fldChar w:fldCharType="separate"/>
      </w:r>
      <w:r>
        <w:rPr>
          <w:noProof/>
        </w:rPr>
        <w:t>1765</w:t>
      </w:r>
      <w:r>
        <w:rPr>
          <w:noProof/>
        </w:rPr>
        <w:fldChar w:fldCharType="end"/>
      </w:r>
    </w:p>
    <w:p w14:paraId="2E2AC05E" w14:textId="5174E22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_Toc194666498 \h </w:instrText>
      </w:r>
      <w:r>
        <w:rPr>
          <w:noProof/>
        </w:rPr>
      </w:r>
      <w:r>
        <w:rPr>
          <w:noProof/>
        </w:rPr>
        <w:fldChar w:fldCharType="separate"/>
      </w:r>
      <w:r>
        <w:rPr>
          <w:noProof/>
        </w:rPr>
        <w:t>1766</w:t>
      </w:r>
      <w:r>
        <w:rPr>
          <w:noProof/>
        </w:rPr>
        <w:fldChar w:fldCharType="end"/>
      </w:r>
    </w:p>
    <w:p w14:paraId="3922AB6B" w14:textId="2338BDB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_Toc194666499 \h </w:instrText>
      </w:r>
      <w:r>
        <w:rPr>
          <w:noProof/>
        </w:rPr>
      </w:r>
      <w:r>
        <w:rPr>
          <w:noProof/>
        </w:rPr>
        <w:fldChar w:fldCharType="separate"/>
      </w:r>
      <w:r>
        <w:rPr>
          <w:noProof/>
        </w:rPr>
        <w:t>1766</w:t>
      </w:r>
      <w:r>
        <w:rPr>
          <w:noProof/>
        </w:rPr>
        <w:fldChar w:fldCharType="end"/>
      </w:r>
    </w:p>
    <w:p w14:paraId="0216F67A" w14:textId="34EFE7B0"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_Toc194666500 \h </w:instrText>
      </w:r>
      <w:r>
        <w:rPr>
          <w:noProof/>
        </w:rPr>
      </w:r>
      <w:r>
        <w:rPr>
          <w:noProof/>
        </w:rPr>
        <w:fldChar w:fldCharType="separate"/>
      </w:r>
      <w:r>
        <w:rPr>
          <w:noProof/>
        </w:rPr>
        <w:t>1767</w:t>
      </w:r>
      <w:r>
        <w:rPr>
          <w:noProof/>
        </w:rPr>
        <w:fldChar w:fldCharType="end"/>
      </w:r>
    </w:p>
    <w:p w14:paraId="45FA4830" w14:textId="1182BA06"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_Toc194666501 \h </w:instrText>
      </w:r>
      <w:r>
        <w:rPr>
          <w:noProof/>
        </w:rPr>
      </w:r>
      <w:r>
        <w:rPr>
          <w:noProof/>
        </w:rPr>
        <w:fldChar w:fldCharType="separate"/>
      </w:r>
      <w:r>
        <w:rPr>
          <w:noProof/>
        </w:rPr>
        <w:t>1767</w:t>
      </w:r>
      <w:r>
        <w:rPr>
          <w:noProof/>
        </w:rPr>
        <w:fldChar w:fldCharType="end"/>
      </w:r>
    </w:p>
    <w:p w14:paraId="2DB0372D" w14:textId="35AE9723"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_Toc194666502 \h </w:instrText>
      </w:r>
      <w:r>
        <w:rPr>
          <w:noProof/>
        </w:rPr>
      </w:r>
      <w:r>
        <w:rPr>
          <w:noProof/>
        </w:rPr>
        <w:fldChar w:fldCharType="separate"/>
      </w:r>
      <w:r>
        <w:rPr>
          <w:noProof/>
        </w:rPr>
        <w:t>1767</w:t>
      </w:r>
      <w:r>
        <w:rPr>
          <w:noProof/>
        </w:rPr>
        <w:fldChar w:fldCharType="end"/>
      </w:r>
    </w:p>
    <w:p w14:paraId="5C418CBE" w14:textId="314BF11F"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_Toc194666503 \h </w:instrText>
      </w:r>
      <w:r>
        <w:rPr>
          <w:noProof/>
        </w:rPr>
      </w:r>
      <w:r>
        <w:rPr>
          <w:noProof/>
        </w:rPr>
        <w:fldChar w:fldCharType="separate"/>
      </w:r>
      <w:r>
        <w:rPr>
          <w:noProof/>
        </w:rPr>
        <w:t>1767</w:t>
      </w:r>
      <w:r>
        <w:rPr>
          <w:noProof/>
        </w:rPr>
        <w:fldChar w:fldCharType="end"/>
      </w:r>
    </w:p>
    <w:p w14:paraId="59C1353B" w14:textId="2E22FCF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_Toc194666504 \h </w:instrText>
      </w:r>
      <w:r>
        <w:rPr>
          <w:noProof/>
        </w:rPr>
      </w:r>
      <w:r>
        <w:rPr>
          <w:noProof/>
        </w:rPr>
        <w:fldChar w:fldCharType="separate"/>
      </w:r>
      <w:r>
        <w:rPr>
          <w:noProof/>
        </w:rPr>
        <w:t>1768</w:t>
      </w:r>
      <w:r>
        <w:rPr>
          <w:noProof/>
        </w:rPr>
        <w:fldChar w:fldCharType="end"/>
      </w:r>
    </w:p>
    <w:p w14:paraId="6423FAF6" w14:textId="3A0E4A1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_Toc194666505 \h </w:instrText>
      </w:r>
      <w:r>
        <w:rPr>
          <w:noProof/>
        </w:rPr>
      </w:r>
      <w:r>
        <w:rPr>
          <w:noProof/>
        </w:rPr>
        <w:fldChar w:fldCharType="separate"/>
      </w:r>
      <w:r>
        <w:rPr>
          <w:noProof/>
        </w:rPr>
        <w:t>1768</w:t>
      </w:r>
      <w:r>
        <w:rPr>
          <w:noProof/>
        </w:rPr>
        <w:fldChar w:fldCharType="end"/>
      </w:r>
    </w:p>
    <w:p w14:paraId="535FAA19" w14:textId="22AC446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9.4.2</w:t>
      </w:r>
      <w:r>
        <w:rPr>
          <w:noProof/>
        </w:rPr>
        <w:tab/>
        <w:t>Test procedure</w:t>
      </w:r>
      <w:r>
        <w:rPr>
          <w:noProof/>
        </w:rPr>
        <w:tab/>
      </w:r>
      <w:r>
        <w:rPr>
          <w:noProof/>
        </w:rPr>
        <w:fldChar w:fldCharType="begin" w:fldLock="1"/>
      </w:r>
      <w:r>
        <w:rPr>
          <w:noProof/>
        </w:rPr>
        <w:instrText xml:space="preserve"> PAGEREF _Toc194666506 \h </w:instrText>
      </w:r>
      <w:r>
        <w:rPr>
          <w:noProof/>
        </w:rPr>
      </w:r>
      <w:r>
        <w:rPr>
          <w:noProof/>
        </w:rPr>
        <w:fldChar w:fldCharType="separate"/>
      </w:r>
      <w:r>
        <w:rPr>
          <w:noProof/>
        </w:rPr>
        <w:t>1769</w:t>
      </w:r>
      <w:r>
        <w:rPr>
          <w:noProof/>
        </w:rPr>
        <w:fldChar w:fldCharType="end"/>
      </w:r>
    </w:p>
    <w:p w14:paraId="180D6F28" w14:textId="5BFF2429"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_Toc194666507 \h </w:instrText>
      </w:r>
      <w:r>
        <w:rPr>
          <w:noProof/>
        </w:rPr>
      </w:r>
      <w:r>
        <w:rPr>
          <w:noProof/>
        </w:rPr>
        <w:fldChar w:fldCharType="separate"/>
      </w:r>
      <w:r>
        <w:rPr>
          <w:noProof/>
        </w:rPr>
        <w:t>1769</w:t>
      </w:r>
      <w:r>
        <w:rPr>
          <w:noProof/>
        </w:rPr>
        <w:fldChar w:fldCharType="end"/>
      </w:r>
    </w:p>
    <w:p w14:paraId="566DFE7D" w14:textId="08768FA1"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D71F60">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_Toc194666508 \h </w:instrText>
      </w:r>
      <w:r>
        <w:rPr>
          <w:noProof/>
        </w:rPr>
      </w:r>
      <w:r>
        <w:rPr>
          <w:noProof/>
        </w:rPr>
        <w:fldChar w:fldCharType="separate"/>
      </w:r>
      <w:r>
        <w:rPr>
          <w:noProof/>
        </w:rPr>
        <w:t>1769</w:t>
      </w:r>
      <w:r>
        <w:rPr>
          <w:noProof/>
        </w:rPr>
        <w:fldChar w:fldCharType="end"/>
      </w:r>
    </w:p>
    <w:p w14:paraId="54C8DAA6" w14:textId="2651887A"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_Toc194666509 \h </w:instrText>
      </w:r>
      <w:r>
        <w:rPr>
          <w:noProof/>
        </w:rPr>
      </w:r>
      <w:r>
        <w:rPr>
          <w:noProof/>
        </w:rPr>
        <w:fldChar w:fldCharType="separate"/>
      </w:r>
      <w:r>
        <w:rPr>
          <w:noProof/>
        </w:rPr>
        <w:t>1769</w:t>
      </w:r>
      <w:r>
        <w:rPr>
          <w:noProof/>
        </w:rPr>
        <w:fldChar w:fldCharType="end"/>
      </w:r>
    </w:p>
    <w:p w14:paraId="3878F8F5" w14:textId="79A0E248"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noProof/>
        </w:rPr>
        <w:tab/>
        <w:t>General</w:t>
      </w:r>
      <w:r>
        <w:rPr>
          <w:noProof/>
        </w:rPr>
        <w:tab/>
      </w:r>
      <w:r>
        <w:rPr>
          <w:noProof/>
        </w:rPr>
        <w:fldChar w:fldCharType="begin" w:fldLock="1"/>
      </w:r>
      <w:r>
        <w:rPr>
          <w:noProof/>
        </w:rPr>
        <w:instrText xml:space="preserve"> PAGEREF _Toc194666510 \h </w:instrText>
      </w:r>
      <w:r>
        <w:rPr>
          <w:noProof/>
        </w:rPr>
      </w:r>
      <w:r>
        <w:rPr>
          <w:noProof/>
        </w:rPr>
        <w:fldChar w:fldCharType="separate"/>
      </w:r>
      <w:r>
        <w:rPr>
          <w:noProof/>
        </w:rPr>
        <w:t>1769</w:t>
      </w:r>
      <w:r>
        <w:rPr>
          <w:noProof/>
        </w:rPr>
        <w:fldChar w:fldCharType="end"/>
      </w:r>
    </w:p>
    <w:p w14:paraId="13F3A300" w14:textId="63729717"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_Toc194666511 \h </w:instrText>
      </w:r>
      <w:r>
        <w:rPr>
          <w:noProof/>
        </w:rPr>
      </w:r>
      <w:r>
        <w:rPr>
          <w:noProof/>
        </w:rPr>
        <w:fldChar w:fldCharType="separate"/>
      </w:r>
      <w:r>
        <w:rPr>
          <w:noProof/>
        </w:rPr>
        <w:t>1769</w:t>
      </w:r>
      <w:r>
        <w:rPr>
          <w:noProof/>
        </w:rPr>
        <w:fldChar w:fldCharType="end"/>
      </w:r>
    </w:p>
    <w:p w14:paraId="04C1023B" w14:textId="1DDB3AB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_Toc194666512 \h </w:instrText>
      </w:r>
      <w:r>
        <w:rPr>
          <w:noProof/>
        </w:rPr>
      </w:r>
      <w:r>
        <w:rPr>
          <w:noProof/>
        </w:rPr>
        <w:fldChar w:fldCharType="separate"/>
      </w:r>
      <w:r>
        <w:rPr>
          <w:noProof/>
        </w:rPr>
        <w:t>1770</w:t>
      </w:r>
      <w:r>
        <w:rPr>
          <w:noProof/>
        </w:rPr>
        <w:fldChar w:fldCharType="end"/>
      </w:r>
    </w:p>
    <w:p w14:paraId="7B7F52FE" w14:textId="42509E5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_Toc194666513 \h </w:instrText>
      </w:r>
      <w:r>
        <w:rPr>
          <w:noProof/>
        </w:rPr>
      </w:r>
      <w:r>
        <w:rPr>
          <w:noProof/>
        </w:rPr>
        <w:fldChar w:fldCharType="separate"/>
      </w:r>
      <w:r>
        <w:rPr>
          <w:noProof/>
        </w:rPr>
        <w:t>1770</w:t>
      </w:r>
      <w:r>
        <w:rPr>
          <w:noProof/>
        </w:rPr>
        <w:fldChar w:fldCharType="end"/>
      </w:r>
    </w:p>
    <w:p w14:paraId="5E9FD800" w14:textId="0CC076DF"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_Toc194666514 \h </w:instrText>
      </w:r>
      <w:r>
        <w:rPr>
          <w:noProof/>
        </w:rPr>
      </w:r>
      <w:r>
        <w:rPr>
          <w:noProof/>
        </w:rPr>
        <w:fldChar w:fldCharType="separate"/>
      </w:r>
      <w:r>
        <w:rPr>
          <w:noProof/>
        </w:rPr>
        <w:t>1770</w:t>
      </w:r>
      <w:r>
        <w:rPr>
          <w:noProof/>
        </w:rPr>
        <w:fldChar w:fldCharType="end"/>
      </w:r>
    </w:p>
    <w:p w14:paraId="352E7069" w14:textId="4B51A1EF"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_Toc194666515 \h </w:instrText>
      </w:r>
      <w:r>
        <w:rPr>
          <w:noProof/>
        </w:rPr>
      </w:r>
      <w:r>
        <w:rPr>
          <w:noProof/>
        </w:rPr>
        <w:fldChar w:fldCharType="separate"/>
      </w:r>
      <w:r>
        <w:rPr>
          <w:noProof/>
        </w:rPr>
        <w:t>1770</w:t>
      </w:r>
      <w:r>
        <w:rPr>
          <w:noProof/>
        </w:rPr>
        <w:fldChar w:fldCharType="end"/>
      </w:r>
    </w:p>
    <w:p w14:paraId="519B4203" w14:textId="570AB5B8"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_Toc194666516 \h </w:instrText>
      </w:r>
      <w:r>
        <w:rPr>
          <w:noProof/>
        </w:rPr>
      </w:r>
      <w:r>
        <w:rPr>
          <w:noProof/>
        </w:rPr>
        <w:fldChar w:fldCharType="separate"/>
      </w:r>
      <w:r>
        <w:rPr>
          <w:noProof/>
        </w:rPr>
        <w:t>1770</w:t>
      </w:r>
      <w:r>
        <w:rPr>
          <w:noProof/>
        </w:rPr>
        <w:fldChar w:fldCharType="end"/>
      </w:r>
    </w:p>
    <w:p w14:paraId="4C404D13" w14:textId="3FF79D1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_Toc194666517 \h </w:instrText>
      </w:r>
      <w:r>
        <w:rPr>
          <w:noProof/>
        </w:rPr>
      </w:r>
      <w:r>
        <w:rPr>
          <w:noProof/>
        </w:rPr>
        <w:fldChar w:fldCharType="separate"/>
      </w:r>
      <w:r>
        <w:rPr>
          <w:noProof/>
        </w:rPr>
        <w:t>1771</w:t>
      </w:r>
      <w:r>
        <w:rPr>
          <w:noProof/>
        </w:rPr>
        <w:fldChar w:fldCharType="end"/>
      </w:r>
    </w:p>
    <w:p w14:paraId="59D99F87" w14:textId="6F3C584D"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_Toc194666518 \h </w:instrText>
      </w:r>
      <w:r>
        <w:rPr>
          <w:noProof/>
        </w:rPr>
      </w:r>
      <w:r>
        <w:rPr>
          <w:noProof/>
        </w:rPr>
        <w:fldChar w:fldCharType="separate"/>
      </w:r>
      <w:r>
        <w:rPr>
          <w:noProof/>
        </w:rPr>
        <w:t>1771</w:t>
      </w:r>
      <w:r>
        <w:rPr>
          <w:noProof/>
        </w:rPr>
        <w:fldChar w:fldCharType="end"/>
      </w:r>
    </w:p>
    <w:p w14:paraId="0CC9DEC7" w14:textId="3D3FEF70"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_Toc194666519 \h </w:instrText>
      </w:r>
      <w:r>
        <w:rPr>
          <w:noProof/>
        </w:rPr>
      </w:r>
      <w:r>
        <w:rPr>
          <w:noProof/>
        </w:rPr>
        <w:fldChar w:fldCharType="separate"/>
      </w:r>
      <w:r>
        <w:rPr>
          <w:noProof/>
        </w:rPr>
        <w:t>1771</w:t>
      </w:r>
      <w:r>
        <w:rPr>
          <w:noProof/>
        </w:rPr>
        <w:fldChar w:fldCharType="end"/>
      </w:r>
    </w:p>
    <w:p w14:paraId="37743EE0" w14:textId="0331EFC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_Toc194666520 \h </w:instrText>
      </w:r>
      <w:r>
        <w:rPr>
          <w:noProof/>
        </w:rPr>
      </w:r>
      <w:r>
        <w:rPr>
          <w:noProof/>
        </w:rPr>
        <w:fldChar w:fldCharType="separate"/>
      </w:r>
      <w:r>
        <w:rPr>
          <w:noProof/>
        </w:rPr>
        <w:t>1771</w:t>
      </w:r>
      <w:r>
        <w:rPr>
          <w:noProof/>
        </w:rPr>
        <w:fldChar w:fldCharType="end"/>
      </w:r>
    </w:p>
    <w:p w14:paraId="019CF544" w14:textId="253BC72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_Toc194666521 \h </w:instrText>
      </w:r>
      <w:r>
        <w:rPr>
          <w:noProof/>
        </w:rPr>
      </w:r>
      <w:r>
        <w:rPr>
          <w:noProof/>
        </w:rPr>
        <w:fldChar w:fldCharType="separate"/>
      </w:r>
      <w:r>
        <w:rPr>
          <w:noProof/>
        </w:rPr>
        <w:t>1771</w:t>
      </w:r>
      <w:r>
        <w:rPr>
          <w:noProof/>
        </w:rPr>
        <w:fldChar w:fldCharType="end"/>
      </w:r>
    </w:p>
    <w:p w14:paraId="7D79D5AA" w14:textId="379B798E"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_Toc194666522 \h </w:instrText>
      </w:r>
      <w:r>
        <w:rPr>
          <w:noProof/>
        </w:rPr>
      </w:r>
      <w:r>
        <w:rPr>
          <w:noProof/>
        </w:rPr>
        <w:fldChar w:fldCharType="separate"/>
      </w:r>
      <w:r>
        <w:rPr>
          <w:noProof/>
        </w:rPr>
        <w:t>1771</w:t>
      </w:r>
      <w:r>
        <w:rPr>
          <w:noProof/>
        </w:rPr>
        <w:fldChar w:fldCharType="end"/>
      </w:r>
    </w:p>
    <w:p w14:paraId="4606E228" w14:textId="435DAEAD"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_Toc194666523 \h </w:instrText>
      </w:r>
      <w:r>
        <w:rPr>
          <w:noProof/>
        </w:rPr>
      </w:r>
      <w:r>
        <w:rPr>
          <w:noProof/>
        </w:rPr>
        <w:fldChar w:fldCharType="separate"/>
      </w:r>
      <w:r>
        <w:rPr>
          <w:noProof/>
        </w:rPr>
        <w:t>1771</w:t>
      </w:r>
      <w:r>
        <w:rPr>
          <w:noProof/>
        </w:rPr>
        <w:fldChar w:fldCharType="end"/>
      </w:r>
    </w:p>
    <w:p w14:paraId="111EE03E" w14:textId="38E90BE6"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_Toc194666524 \h </w:instrText>
      </w:r>
      <w:r>
        <w:rPr>
          <w:noProof/>
        </w:rPr>
      </w:r>
      <w:r>
        <w:rPr>
          <w:noProof/>
        </w:rPr>
        <w:fldChar w:fldCharType="separate"/>
      </w:r>
      <w:r>
        <w:rPr>
          <w:noProof/>
        </w:rPr>
        <w:t>1772</w:t>
      </w:r>
      <w:r>
        <w:rPr>
          <w:noProof/>
        </w:rPr>
        <w:fldChar w:fldCharType="end"/>
      </w:r>
    </w:p>
    <w:p w14:paraId="688D577A" w14:textId="22B02BC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_Toc194666525 \h </w:instrText>
      </w:r>
      <w:r>
        <w:rPr>
          <w:noProof/>
        </w:rPr>
      </w:r>
      <w:r>
        <w:rPr>
          <w:noProof/>
        </w:rPr>
        <w:fldChar w:fldCharType="separate"/>
      </w:r>
      <w:r>
        <w:rPr>
          <w:noProof/>
        </w:rPr>
        <w:t>1772</w:t>
      </w:r>
      <w:r>
        <w:rPr>
          <w:noProof/>
        </w:rPr>
        <w:fldChar w:fldCharType="end"/>
      </w:r>
    </w:p>
    <w:p w14:paraId="1161E2ED" w14:textId="3C67C08F"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_Toc194666526 \h </w:instrText>
      </w:r>
      <w:r>
        <w:rPr>
          <w:noProof/>
        </w:rPr>
      </w:r>
      <w:r>
        <w:rPr>
          <w:noProof/>
        </w:rPr>
        <w:fldChar w:fldCharType="separate"/>
      </w:r>
      <w:r>
        <w:rPr>
          <w:noProof/>
        </w:rPr>
        <w:t>1775</w:t>
      </w:r>
      <w:r>
        <w:rPr>
          <w:noProof/>
        </w:rPr>
        <w:fldChar w:fldCharType="end"/>
      </w:r>
    </w:p>
    <w:p w14:paraId="734B5E62" w14:textId="72439381"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_Toc194666527 \h </w:instrText>
      </w:r>
      <w:r>
        <w:rPr>
          <w:noProof/>
        </w:rPr>
      </w:r>
      <w:r>
        <w:rPr>
          <w:noProof/>
        </w:rPr>
        <w:fldChar w:fldCharType="separate"/>
      </w:r>
      <w:r>
        <w:rPr>
          <w:noProof/>
        </w:rPr>
        <w:t>1775</w:t>
      </w:r>
      <w:r>
        <w:rPr>
          <w:noProof/>
        </w:rPr>
        <w:fldChar w:fldCharType="end"/>
      </w:r>
    </w:p>
    <w:p w14:paraId="2D70CFF6" w14:textId="6292855E"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rPr>
        <w:tab/>
      </w:r>
      <w:r>
        <w:rPr>
          <w:noProof/>
        </w:rPr>
        <w:fldChar w:fldCharType="begin" w:fldLock="1"/>
      </w:r>
      <w:r>
        <w:rPr>
          <w:noProof/>
        </w:rPr>
        <w:instrText xml:space="preserve"> PAGEREF _Toc194666528 \h </w:instrText>
      </w:r>
      <w:r>
        <w:rPr>
          <w:noProof/>
        </w:rPr>
      </w:r>
      <w:r>
        <w:rPr>
          <w:noProof/>
        </w:rPr>
        <w:fldChar w:fldCharType="separate"/>
      </w:r>
      <w:r>
        <w:rPr>
          <w:noProof/>
        </w:rPr>
        <w:t>1780</w:t>
      </w:r>
      <w:r>
        <w:rPr>
          <w:noProof/>
        </w:rPr>
        <w:fldChar w:fldCharType="end"/>
      </w:r>
    </w:p>
    <w:p w14:paraId="5BE6DBAB" w14:textId="2A134183"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r>
      <w:r>
        <w:rPr>
          <w:noProof/>
        </w:rPr>
        <w:tab/>
      </w:r>
      <w:r>
        <w:rPr>
          <w:noProof/>
        </w:rPr>
        <w:fldChar w:fldCharType="begin" w:fldLock="1"/>
      </w:r>
      <w:r>
        <w:rPr>
          <w:noProof/>
        </w:rPr>
        <w:instrText xml:space="preserve"> PAGEREF _Toc194666529 \h </w:instrText>
      </w:r>
      <w:r>
        <w:rPr>
          <w:noProof/>
        </w:rPr>
      </w:r>
      <w:r>
        <w:rPr>
          <w:noProof/>
        </w:rPr>
        <w:fldChar w:fldCharType="separate"/>
      </w:r>
      <w:r>
        <w:rPr>
          <w:noProof/>
        </w:rPr>
        <w:t>1780</w:t>
      </w:r>
      <w:r>
        <w:rPr>
          <w:noProof/>
        </w:rPr>
        <w:fldChar w:fldCharType="end"/>
      </w:r>
    </w:p>
    <w:p w14:paraId="42861E04" w14:textId="676BCCFC"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Demodulation performance requirements (Radiated requirements)</w:t>
      </w:r>
      <w:r>
        <w:rPr>
          <w:noProof/>
        </w:rPr>
        <w:tab/>
      </w:r>
      <w:r>
        <w:rPr>
          <w:noProof/>
        </w:rPr>
        <w:fldChar w:fldCharType="begin" w:fldLock="1"/>
      </w:r>
      <w:r>
        <w:rPr>
          <w:noProof/>
        </w:rPr>
        <w:instrText xml:space="preserve"> PAGEREF _Toc194666530 \h </w:instrText>
      </w:r>
      <w:r>
        <w:rPr>
          <w:noProof/>
        </w:rPr>
      </w:r>
      <w:r>
        <w:rPr>
          <w:noProof/>
        </w:rPr>
        <w:fldChar w:fldCharType="separate"/>
      </w:r>
      <w:r>
        <w:rPr>
          <w:noProof/>
        </w:rPr>
        <w:t>1780</w:t>
      </w:r>
      <w:r>
        <w:rPr>
          <w:noProof/>
        </w:rPr>
        <w:fldChar w:fldCharType="end"/>
      </w:r>
    </w:p>
    <w:p w14:paraId="2E3A52B3" w14:textId="3ACD0C22"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General</w:t>
      </w:r>
      <w:r>
        <w:rPr>
          <w:noProof/>
        </w:rPr>
        <w:tab/>
      </w:r>
      <w:r>
        <w:rPr>
          <w:noProof/>
        </w:rPr>
        <w:fldChar w:fldCharType="begin" w:fldLock="1"/>
      </w:r>
      <w:r>
        <w:rPr>
          <w:noProof/>
        </w:rPr>
        <w:instrText xml:space="preserve"> PAGEREF _Toc194666531 \h </w:instrText>
      </w:r>
      <w:r>
        <w:rPr>
          <w:noProof/>
        </w:rPr>
      </w:r>
      <w:r>
        <w:rPr>
          <w:noProof/>
        </w:rPr>
        <w:fldChar w:fldCharType="separate"/>
      </w:r>
      <w:r>
        <w:rPr>
          <w:noProof/>
        </w:rPr>
        <w:t>1780</w:t>
      </w:r>
      <w:r>
        <w:rPr>
          <w:noProof/>
        </w:rPr>
        <w:fldChar w:fldCharType="end"/>
      </w:r>
    </w:p>
    <w:p w14:paraId="0E836F4D" w14:textId="7F28D009"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noProof/>
        </w:rPr>
        <w:tab/>
        <w:t>Applicability of minimum requirements</w:t>
      </w:r>
      <w:r>
        <w:rPr>
          <w:noProof/>
        </w:rPr>
        <w:tab/>
      </w:r>
      <w:r>
        <w:rPr>
          <w:noProof/>
        </w:rPr>
        <w:fldChar w:fldCharType="begin" w:fldLock="1"/>
      </w:r>
      <w:r>
        <w:rPr>
          <w:noProof/>
        </w:rPr>
        <w:instrText xml:space="preserve"> PAGEREF _Toc194666532 \h </w:instrText>
      </w:r>
      <w:r>
        <w:rPr>
          <w:noProof/>
        </w:rPr>
      </w:r>
      <w:r>
        <w:rPr>
          <w:noProof/>
        </w:rPr>
        <w:fldChar w:fldCharType="separate"/>
      </w:r>
      <w:r>
        <w:rPr>
          <w:noProof/>
        </w:rPr>
        <w:t>1780</w:t>
      </w:r>
      <w:r>
        <w:rPr>
          <w:noProof/>
        </w:rPr>
        <w:fldChar w:fldCharType="end"/>
      </w:r>
    </w:p>
    <w:p w14:paraId="6351A161" w14:textId="7346C43A"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11.1.3</w:t>
      </w:r>
      <w:r>
        <w:rPr>
          <w:noProof/>
        </w:rPr>
        <w:tab/>
        <w:t>Radiated requirements</w:t>
      </w:r>
      <w:r>
        <w:rPr>
          <w:noProof/>
        </w:rPr>
        <w:tab/>
      </w:r>
      <w:r>
        <w:rPr>
          <w:noProof/>
        </w:rPr>
        <w:fldChar w:fldCharType="begin" w:fldLock="1"/>
      </w:r>
      <w:r>
        <w:rPr>
          <w:noProof/>
        </w:rPr>
        <w:instrText xml:space="preserve"> PAGEREF _Toc194666533 \h </w:instrText>
      </w:r>
      <w:r>
        <w:rPr>
          <w:noProof/>
        </w:rPr>
      </w:r>
      <w:r>
        <w:rPr>
          <w:noProof/>
        </w:rPr>
        <w:fldChar w:fldCharType="separate"/>
      </w:r>
      <w:r>
        <w:rPr>
          <w:noProof/>
        </w:rPr>
        <w:t>1780</w:t>
      </w:r>
      <w:r>
        <w:rPr>
          <w:noProof/>
        </w:rPr>
        <w:fldChar w:fldCharType="end"/>
      </w:r>
    </w:p>
    <w:p w14:paraId="4DA90039" w14:textId="723A9ECE"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noProof/>
        </w:rPr>
        <w:tab/>
        <w:t>Introduction</w:t>
      </w:r>
      <w:r>
        <w:rPr>
          <w:noProof/>
        </w:rPr>
        <w:tab/>
      </w:r>
      <w:r>
        <w:rPr>
          <w:noProof/>
        </w:rPr>
        <w:fldChar w:fldCharType="begin" w:fldLock="1"/>
      </w:r>
      <w:r>
        <w:rPr>
          <w:noProof/>
        </w:rPr>
        <w:instrText xml:space="preserve"> PAGEREF _Toc194666534 \h </w:instrText>
      </w:r>
      <w:r>
        <w:rPr>
          <w:noProof/>
        </w:rPr>
      </w:r>
      <w:r>
        <w:rPr>
          <w:noProof/>
        </w:rPr>
        <w:fldChar w:fldCharType="separate"/>
      </w:r>
      <w:r>
        <w:rPr>
          <w:noProof/>
        </w:rPr>
        <w:t>1780</w:t>
      </w:r>
      <w:r>
        <w:rPr>
          <w:noProof/>
        </w:rPr>
        <w:fldChar w:fldCharType="end"/>
      </w:r>
    </w:p>
    <w:p w14:paraId="677A5974" w14:textId="255A06AD"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noProof/>
        </w:rPr>
        <w:tab/>
        <w:t>Reference point</w:t>
      </w:r>
      <w:r>
        <w:rPr>
          <w:noProof/>
        </w:rPr>
        <w:tab/>
      </w:r>
      <w:r>
        <w:rPr>
          <w:noProof/>
        </w:rPr>
        <w:fldChar w:fldCharType="begin" w:fldLock="1"/>
      </w:r>
      <w:r>
        <w:rPr>
          <w:noProof/>
        </w:rPr>
        <w:instrText xml:space="preserve"> PAGEREF _Toc194666535 \h </w:instrText>
      </w:r>
      <w:r>
        <w:rPr>
          <w:noProof/>
        </w:rPr>
      </w:r>
      <w:r>
        <w:rPr>
          <w:noProof/>
        </w:rPr>
        <w:fldChar w:fldCharType="separate"/>
      </w:r>
      <w:r>
        <w:rPr>
          <w:noProof/>
        </w:rPr>
        <w:t>1780</w:t>
      </w:r>
      <w:r>
        <w:rPr>
          <w:noProof/>
        </w:rPr>
        <w:fldChar w:fldCharType="end"/>
      </w:r>
    </w:p>
    <w:p w14:paraId="5BC6B3AC" w14:textId="67BFB4C3"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11.1.3.3</w:t>
      </w:r>
      <w:r>
        <w:rPr>
          <w:noProof/>
        </w:rPr>
        <w:tab/>
      </w:r>
      <w:r>
        <w:rPr>
          <w:noProof/>
          <w:lang w:eastAsia="ko-KR"/>
        </w:rPr>
        <w:t>SNR definition</w:t>
      </w:r>
      <w:r>
        <w:rPr>
          <w:noProof/>
        </w:rPr>
        <w:tab/>
      </w:r>
      <w:r>
        <w:rPr>
          <w:noProof/>
        </w:rPr>
        <w:fldChar w:fldCharType="begin" w:fldLock="1"/>
      </w:r>
      <w:r>
        <w:rPr>
          <w:noProof/>
        </w:rPr>
        <w:instrText xml:space="preserve"> PAGEREF _Toc194666536 \h </w:instrText>
      </w:r>
      <w:r>
        <w:rPr>
          <w:noProof/>
        </w:rPr>
      </w:r>
      <w:r>
        <w:rPr>
          <w:noProof/>
        </w:rPr>
        <w:fldChar w:fldCharType="separate"/>
      </w:r>
      <w:r>
        <w:rPr>
          <w:noProof/>
        </w:rPr>
        <w:t>1780</w:t>
      </w:r>
      <w:r>
        <w:rPr>
          <w:noProof/>
        </w:rPr>
        <w:fldChar w:fldCharType="end"/>
      </w:r>
    </w:p>
    <w:p w14:paraId="70E7A2FA" w14:textId="55C2E6F1"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11.1.3.4</w:t>
      </w:r>
      <w:r>
        <w:rPr>
          <w:noProof/>
        </w:rPr>
        <w:tab/>
        <w:t>Noc</w:t>
      </w:r>
      <w:r>
        <w:rPr>
          <w:noProof/>
        </w:rPr>
        <w:tab/>
      </w:r>
      <w:r>
        <w:rPr>
          <w:noProof/>
        </w:rPr>
        <w:fldChar w:fldCharType="begin" w:fldLock="1"/>
      </w:r>
      <w:r>
        <w:rPr>
          <w:noProof/>
        </w:rPr>
        <w:instrText xml:space="preserve"> PAGEREF _Toc194666537 \h </w:instrText>
      </w:r>
      <w:r>
        <w:rPr>
          <w:noProof/>
        </w:rPr>
      </w:r>
      <w:r>
        <w:rPr>
          <w:noProof/>
        </w:rPr>
        <w:fldChar w:fldCharType="separate"/>
      </w:r>
      <w:r>
        <w:rPr>
          <w:noProof/>
        </w:rPr>
        <w:t>1781</w:t>
      </w:r>
      <w:r>
        <w:rPr>
          <w:noProof/>
        </w:rPr>
        <w:fldChar w:fldCharType="end"/>
      </w:r>
    </w:p>
    <w:p w14:paraId="01643454" w14:textId="0F7E328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11.1.3.4.1</w:t>
      </w:r>
      <w:r>
        <w:rPr>
          <w:noProof/>
        </w:rPr>
        <w:tab/>
        <w:t>Introduction</w:t>
      </w:r>
      <w:r>
        <w:rPr>
          <w:noProof/>
        </w:rPr>
        <w:tab/>
      </w:r>
      <w:r>
        <w:rPr>
          <w:noProof/>
        </w:rPr>
        <w:fldChar w:fldCharType="begin" w:fldLock="1"/>
      </w:r>
      <w:r>
        <w:rPr>
          <w:noProof/>
        </w:rPr>
        <w:instrText xml:space="preserve"> PAGEREF _Toc194666538 \h </w:instrText>
      </w:r>
      <w:r>
        <w:rPr>
          <w:noProof/>
        </w:rPr>
      </w:r>
      <w:r>
        <w:rPr>
          <w:noProof/>
        </w:rPr>
        <w:fldChar w:fldCharType="separate"/>
      </w:r>
      <w:r>
        <w:rPr>
          <w:noProof/>
        </w:rPr>
        <w:t>1781</w:t>
      </w:r>
      <w:r>
        <w:rPr>
          <w:noProof/>
        </w:rPr>
        <w:fldChar w:fldCharType="end"/>
      </w:r>
    </w:p>
    <w:p w14:paraId="7C383661" w14:textId="5DE7DFF7"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11.1.3.4.2</w:t>
      </w:r>
      <w:r>
        <w:rPr>
          <w:noProof/>
        </w:rPr>
        <w:tab/>
        <w:t>Noc for operating bands in FR2-NTN</w:t>
      </w:r>
      <w:r>
        <w:rPr>
          <w:noProof/>
        </w:rPr>
        <w:tab/>
      </w:r>
      <w:r>
        <w:rPr>
          <w:noProof/>
        </w:rPr>
        <w:fldChar w:fldCharType="begin" w:fldLock="1"/>
      </w:r>
      <w:r>
        <w:rPr>
          <w:noProof/>
        </w:rPr>
        <w:instrText xml:space="preserve"> PAGEREF _Toc194666539 \h </w:instrText>
      </w:r>
      <w:r>
        <w:rPr>
          <w:noProof/>
        </w:rPr>
      </w:r>
      <w:r>
        <w:rPr>
          <w:noProof/>
        </w:rPr>
        <w:fldChar w:fldCharType="separate"/>
      </w:r>
      <w:r>
        <w:rPr>
          <w:noProof/>
        </w:rPr>
        <w:t>1781</w:t>
      </w:r>
      <w:r>
        <w:rPr>
          <w:noProof/>
        </w:rPr>
        <w:fldChar w:fldCharType="end"/>
      </w:r>
    </w:p>
    <w:p w14:paraId="138B2C77" w14:textId="4F0FCEA5"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noProof/>
        </w:rPr>
        <w:tab/>
        <w:t>Demodulation performance requirements</w:t>
      </w:r>
      <w:r>
        <w:rPr>
          <w:noProof/>
        </w:rPr>
        <w:tab/>
      </w:r>
      <w:r>
        <w:rPr>
          <w:noProof/>
        </w:rPr>
        <w:fldChar w:fldCharType="begin" w:fldLock="1"/>
      </w:r>
      <w:r>
        <w:rPr>
          <w:noProof/>
        </w:rPr>
        <w:instrText xml:space="preserve"> PAGEREF _Toc194666540 \h </w:instrText>
      </w:r>
      <w:r>
        <w:rPr>
          <w:noProof/>
        </w:rPr>
      </w:r>
      <w:r>
        <w:rPr>
          <w:noProof/>
        </w:rPr>
        <w:fldChar w:fldCharType="separate"/>
      </w:r>
      <w:r>
        <w:rPr>
          <w:noProof/>
        </w:rPr>
        <w:t>1781</w:t>
      </w:r>
      <w:r>
        <w:rPr>
          <w:noProof/>
        </w:rPr>
        <w:fldChar w:fldCharType="end"/>
      </w:r>
    </w:p>
    <w:p w14:paraId="5D358E98" w14:textId="1CE4877F"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noProof/>
        </w:rPr>
        <w:tab/>
        <w:t>General</w:t>
      </w:r>
      <w:r>
        <w:rPr>
          <w:noProof/>
        </w:rPr>
        <w:tab/>
      </w:r>
      <w:r>
        <w:rPr>
          <w:noProof/>
        </w:rPr>
        <w:fldChar w:fldCharType="begin" w:fldLock="1"/>
      </w:r>
      <w:r>
        <w:rPr>
          <w:noProof/>
        </w:rPr>
        <w:instrText xml:space="preserve"> PAGEREF _Toc194666541 \h </w:instrText>
      </w:r>
      <w:r>
        <w:rPr>
          <w:noProof/>
        </w:rPr>
      </w:r>
      <w:r>
        <w:rPr>
          <w:noProof/>
        </w:rPr>
        <w:fldChar w:fldCharType="separate"/>
      </w:r>
      <w:r>
        <w:rPr>
          <w:noProof/>
        </w:rPr>
        <w:t>1781</w:t>
      </w:r>
      <w:r>
        <w:rPr>
          <w:noProof/>
        </w:rPr>
        <w:fldChar w:fldCharType="end"/>
      </w:r>
    </w:p>
    <w:p w14:paraId="6AAC545A" w14:textId="5788E4C6"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noProof/>
        </w:rPr>
        <w:tab/>
        <w:t>Applicability of requirements</w:t>
      </w:r>
      <w:r>
        <w:rPr>
          <w:noProof/>
        </w:rPr>
        <w:tab/>
      </w:r>
      <w:r>
        <w:rPr>
          <w:noProof/>
        </w:rPr>
        <w:fldChar w:fldCharType="begin" w:fldLock="1"/>
      </w:r>
      <w:r>
        <w:rPr>
          <w:noProof/>
        </w:rPr>
        <w:instrText xml:space="preserve"> PAGEREF _Toc194666542 \h </w:instrText>
      </w:r>
      <w:r>
        <w:rPr>
          <w:noProof/>
        </w:rPr>
      </w:r>
      <w:r>
        <w:rPr>
          <w:noProof/>
        </w:rPr>
        <w:fldChar w:fldCharType="separate"/>
      </w:r>
      <w:r>
        <w:rPr>
          <w:noProof/>
        </w:rPr>
        <w:t>1781</w:t>
      </w:r>
      <w:r>
        <w:rPr>
          <w:noProof/>
        </w:rPr>
        <w:fldChar w:fldCharType="end"/>
      </w:r>
    </w:p>
    <w:p w14:paraId="702CF98D" w14:textId="4F5708A2"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noProof/>
        </w:rPr>
        <w:tab/>
        <w:t>General</w:t>
      </w:r>
      <w:r>
        <w:rPr>
          <w:noProof/>
        </w:rPr>
        <w:tab/>
      </w:r>
      <w:r>
        <w:rPr>
          <w:noProof/>
        </w:rPr>
        <w:fldChar w:fldCharType="begin" w:fldLock="1"/>
      </w:r>
      <w:r>
        <w:rPr>
          <w:noProof/>
        </w:rPr>
        <w:instrText xml:space="preserve"> PAGEREF _Toc194666543 \h </w:instrText>
      </w:r>
      <w:r>
        <w:rPr>
          <w:noProof/>
        </w:rPr>
      </w:r>
      <w:r>
        <w:rPr>
          <w:noProof/>
        </w:rPr>
        <w:fldChar w:fldCharType="separate"/>
      </w:r>
      <w:r>
        <w:rPr>
          <w:noProof/>
        </w:rPr>
        <w:t>1781</w:t>
      </w:r>
      <w:r>
        <w:rPr>
          <w:noProof/>
        </w:rPr>
        <w:fldChar w:fldCharType="end"/>
      </w:r>
    </w:p>
    <w:p w14:paraId="086E95E7" w14:textId="5595F332" w:rsidR="00837B95" w:rsidRDefault="00837B95">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noProof/>
        </w:rPr>
        <w:tab/>
        <w:t>Applicability of requirements for optional UE features</w:t>
      </w:r>
      <w:r>
        <w:rPr>
          <w:noProof/>
        </w:rPr>
        <w:tab/>
      </w:r>
      <w:r>
        <w:rPr>
          <w:noProof/>
        </w:rPr>
        <w:fldChar w:fldCharType="begin" w:fldLock="1"/>
      </w:r>
      <w:r>
        <w:rPr>
          <w:noProof/>
        </w:rPr>
        <w:instrText xml:space="preserve"> PAGEREF _Toc194666544 \h </w:instrText>
      </w:r>
      <w:r>
        <w:rPr>
          <w:noProof/>
        </w:rPr>
      </w:r>
      <w:r>
        <w:rPr>
          <w:noProof/>
        </w:rPr>
        <w:fldChar w:fldCharType="separate"/>
      </w:r>
      <w:r>
        <w:rPr>
          <w:noProof/>
        </w:rPr>
        <w:t>1781</w:t>
      </w:r>
      <w:r>
        <w:rPr>
          <w:noProof/>
        </w:rPr>
        <w:fldChar w:fldCharType="end"/>
      </w:r>
    </w:p>
    <w:p w14:paraId="1579862D" w14:textId="0ADA88B6"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noProof/>
        </w:rPr>
        <w:tab/>
        <w:t>PDSCH demodulation requirements</w:t>
      </w:r>
      <w:r>
        <w:rPr>
          <w:noProof/>
        </w:rPr>
        <w:tab/>
      </w:r>
      <w:r>
        <w:rPr>
          <w:noProof/>
        </w:rPr>
        <w:fldChar w:fldCharType="begin" w:fldLock="1"/>
      </w:r>
      <w:r>
        <w:rPr>
          <w:noProof/>
        </w:rPr>
        <w:instrText xml:space="preserve"> PAGEREF _Toc194666545 \h </w:instrText>
      </w:r>
      <w:r>
        <w:rPr>
          <w:noProof/>
        </w:rPr>
      </w:r>
      <w:r>
        <w:rPr>
          <w:noProof/>
        </w:rPr>
        <w:fldChar w:fldCharType="separate"/>
      </w:r>
      <w:r>
        <w:rPr>
          <w:noProof/>
        </w:rPr>
        <w:t>1782</w:t>
      </w:r>
      <w:r>
        <w:rPr>
          <w:noProof/>
        </w:rPr>
        <w:fldChar w:fldCharType="end"/>
      </w:r>
    </w:p>
    <w:p w14:paraId="721D3C38" w14:textId="3754A7A6"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_Toc194666546 \h </w:instrText>
      </w:r>
      <w:r>
        <w:rPr>
          <w:noProof/>
        </w:rPr>
      </w:r>
      <w:r>
        <w:rPr>
          <w:noProof/>
        </w:rPr>
        <w:fldChar w:fldCharType="separate"/>
      </w:r>
      <w:r>
        <w:rPr>
          <w:noProof/>
        </w:rPr>
        <w:t>1786</w:t>
      </w:r>
      <w:r>
        <w:rPr>
          <w:noProof/>
        </w:rPr>
        <w:fldChar w:fldCharType="end"/>
      </w:r>
    </w:p>
    <w:p w14:paraId="669C224F" w14:textId="6DF9B67F"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D71F60">
        <w:rPr>
          <w:noProof/>
          <w:snapToGrid w:val="0"/>
        </w:rPr>
        <w:tab/>
      </w:r>
      <w:r>
        <w:rPr>
          <w:noProof/>
        </w:rPr>
        <w:t>General</w:t>
      </w:r>
      <w:r>
        <w:rPr>
          <w:noProof/>
        </w:rPr>
        <w:tab/>
      </w:r>
      <w:r>
        <w:rPr>
          <w:noProof/>
        </w:rPr>
        <w:fldChar w:fldCharType="begin" w:fldLock="1"/>
      </w:r>
      <w:r>
        <w:rPr>
          <w:noProof/>
        </w:rPr>
        <w:instrText xml:space="preserve"> PAGEREF _Toc194666547 \h </w:instrText>
      </w:r>
      <w:r>
        <w:rPr>
          <w:noProof/>
        </w:rPr>
      </w:r>
      <w:r>
        <w:rPr>
          <w:noProof/>
        </w:rPr>
        <w:fldChar w:fldCharType="separate"/>
      </w:r>
      <w:r>
        <w:rPr>
          <w:noProof/>
        </w:rPr>
        <w:t>1786</w:t>
      </w:r>
      <w:r>
        <w:rPr>
          <w:noProof/>
        </w:rPr>
        <w:fldChar w:fldCharType="end"/>
      </w:r>
    </w:p>
    <w:p w14:paraId="0EDD152E" w14:textId="0A2995E4"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noProof/>
          <w:snapToGrid w:val="0"/>
        </w:rPr>
        <w:t>A.1.1</w:t>
      </w:r>
      <w:r w:rsidRPr="00D71F60">
        <w:rPr>
          <w:noProof/>
          <w:snapToGrid w:val="0"/>
        </w:rPr>
        <w:tab/>
        <w:t>Throughput definition</w:t>
      </w:r>
      <w:r>
        <w:rPr>
          <w:noProof/>
        </w:rPr>
        <w:tab/>
      </w:r>
      <w:r>
        <w:rPr>
          <w:noProof/>
        </w:rPr>
        <w:fldChar w:fldCharType="begin" w:fldLock="1"/>
      </w:r>
      <w:r>
        <w:rPr>
          <w:noProof/>
        </w:rPr>
        <w:instrText xml:space="preserve"> PAGEREF _Toc194666548 \h </w:instrText>
      </w:r>
      <w:r>
        <w:rPr>
          <w:noProof/>
        </w:rPr>
      </w:r>
      <w:r>
        <w:rPr>
          <w:noProof/>
        </w:rPr>
        <w:fldChar w:fldCharType="separate"/>
      </w:r>
      <w:r>
        <w:rPr>
          <w:noProof/>
        </w:rPr>
        <w:t>1786</w:t>
      </w:r>
      <w:r>
        <w:rPr>
          <w:noProof/>
        </w:rPr>
        <w:fldChar w:fldCharType="end"/>
      </w:r>
    </w:p>
    <w:p w14:paraId="52824F71" w14:textId="51143576"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D71F60">
        <w:rPr>
          <w:noProof/>
          <w:snapToGrid w:val="0"/>
        </w:rPr>
        <w:tab/>
      </w:r>
      <w:r>
        <w:rPr>
          <w:noProof/>
        </w:rPr>
        <w:t>UL reference measurement channels</w:t>
      </w:r>
      <w:r>
        <w:rPr>
          <w:noProof/>
        </w:rPr>
        <w:tab/>
      </w:r>
      <w:r>
        <w:rPr>
          <w:noProof/>
        </w:rPr>
        <w:fldChar w:fldCharType="begin" w:fldLock="1"/>
      </w:r>
      <w:r>
        <w:rPr>
          <w:noProof/>
        </w:rPr>
        <w:instrText xml:space="preserve"> PAGEREF _Toc194666549 \h </w:instrText>
      </w:r>
      <w:r>
        <w:rPr>
          <w:noProof/>
        </w:rPr>
      </w:r>
      <w:r>
        <w:rPr>
          <w:noProof/>
        </w:rPr>
        <w:fldChar w:fldCharType="separate"/>
      </w:r>
      <w:r>
        <w:rPr>
          <w:noProof/>
        </w:rPr>
        <w:t>1786</w:t>
      </w:r>
      <w:r>
        <w:rPr>
          <w:noProof/>
        </w:rPr>
        <w:fldChar w:fldCharType="end"/>
      </w:r>
    </w:p>
    <w:p w14:paraId="6C2E71B2" w14:textId="4F02E68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_Toc194666550 \h </w:instrText>
      </w:r>
      <w:r>
        <w:rPr>
          <w:noProof/>
        </w:rPr>
      </w:r>
      <w:r>
        <w:rPr>
          <w:noProof/>
        </w:rPr>
        <w:fldChar w:fldCharType="separate"/>
      </w:r>
      <w:r>
        <w:rPr>
          <w:noProof/>
        </w:rPr>
        <w:t>1786</w:t>
      </w:r>
      <w:r>
        <w:rPr>
          <w:noProof/>
        </w:rPr>
        <w:fldChar w:fldCharType="end"/>
      </w:r>
    </w:p>
    <w:p w14:paraId="4CCCBD16" w14:textId="06C77D14"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_Toc194666551 \h </w:instrText>
      </w:r>
      <w:r>
        <w:rPr>
          <w:noProof/>
        </w:rPr>
      </w:r>
      <w:r>
        <w:rPr>
          <w:noProof/>
        </w:rPr>
        <w:fldChar w:fldCharType="separate"/>
      </w:r>
      <w:r>
        <w:rPr>
          <w:noProof/>
        </w:rPr>
        <w:t>1787</w:t>
      </w:r>
      <w:r>
        <w:rPr>
          <w:noProof/>
        </w:rPr>
        <w:fldChar w:fldCharType="end"/>
      </w:r>
    </w:p>
    <w:p w14:paraId="657EE5E8" w14:textId="1AB63374"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_Toc194666552 \h </w:instrText>
      </w:r>
      <w:r>
        <w:rPr>
          <w:noProof/>
        </w:rPr>
      </w:r>
      <w:r>
        <w:rPr>
          <w:noProof/>
        </w:rPr>
        <w:fldChar w:fldCharType="separate"/>
      </w:r>
      <w:r>
        <w:rPr>
          <w:noProof/>
        </w:rPr>
        <w:t>1787</w:t>
      </w:r>
      <w:r>
        <w:rPr>
          <w:noProof/>
        </w:rPr>
        <w:fldChar w:fldCharType="end"/>
      </w:r>
    </w:p>
    <w:p w14:paraId="5046EB38" w14:textId="65A73FD7"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_Toc194666553 \h </w:instrText>
      </w:r>
      <w:r>
        <w:rPr>
          <w:noProof/>
        </w:rPr>
      </w:r>
      <w:r>
        <w:rPr>
          <w:noProof/>
        </w:rPr>
        <w:fldChar w:fldCharType="separate"/>
      </w:r>
      <w:r>
        <w:rPr>
          <w:noProof/>
        </w:rPr>
        <w:t>1788</w:t>
      </w:r>
      <w:r>
        <w:rPr>
          <w:noProof/>
        </w:rPr>
        <w:fldChar w:fldCharType="end"/>
      </w:r>
    </w:p>
    <w:p w14:paraId="4BBA9970" w14:textId="791B7641"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_Toc194666554 \h </w:instrText>
      </w:r>
      <w:r>
        <w:rPr>
          <w:noProof/>
        </w:rPr>
      </w:r>
      <w:r>
        <w:rPr>
          <w:noProof/>
        </w:rPr>
        <w:fldChar w:fldCharType="separate"/>
      </w:r>
      <w:r>
        <w:rPr>
          <w:noProof/>
        </w:rPr>
        <w:t>1789</w:t>
      </w:r>
      <w:r>
        <w:rPr>
          <w:noProof/>
        </w:rPr>
        <w:fldChar w:fldCharType="end"/>
      </w:r>
    </w:p>
    <w:p w14:paraId="509D2C36" w14:textId="07240090"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_Toc194666555 \h </w:instrText>
      </w:r>
      <w:r>
        <w:rPr>
          <w:noProof/>
        </w:rPr>
      </w:r>
      <w:r>
        <w:rPr>
          <w:noProof/>
        </w:rPr>
        <w:fldChar w:fldCharType="separate"/>
      </w:r>
      <w:r>
        <w:rPr>
          <w:noProof/>
        </w:rPr>
        <w:t>1790</w:t>
      </w:r>
      <w:r>
        <w:rPr>
          <w:noProof/>
        </w:rPr>
        <w:fldChar w:fldCharType="end"/>
      </w:r>
    </w:p>
    <w:p w14:paraId="38B5FB3E" w14:textId="1477A60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DFT-s-OFDM 256QAM</w:t>
      </w:r>
      <w:r>
        <w:rPr>
          <w:noProof/>
        </w:rPr>
        <w:tab/>
      </w:r>
      <w:r>
        <w:rPr>
          <w:noProof/>
        </w:rPr>
        <w:fldChar w:fldCharType="begin" w:fldLock="1"/>
      </w:r>
      <w:r>
        <w:rPr>
          <w:noProof/>
        </w:rPr>
        <w:instrText xml:space="preserve"> PAGEREF _Toc194666556 \h </w:instrText>
      </w:r>
      <w:r>
        <w:rPr>
          <w:noProof/>
        </w:rPr>
      </w:r>
      <w:r>
        <w:rPr>
          <w:noProof/>
        </w:rPr>
        <w:fldChar w:fldCharType="separate"/>
      </w:r>
      <w:r>
        <w:rPr>
          <w:noProof/>
        </w:rPr>
        <w:t>1791</w:t>
      </w:r>
      <w:r>
        <w:rPr>
          <w:noProof/>
        </w:rPr>
        <w:fldChar w:fldCharType="end"/>
      </w:r>
    </w:p>
    <w:p w14:paraId="38745B61" w14:textId="055B42AB"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_Toc194666557 \h </w:instrText>
      </w:r>
      <w:r>
        <w:rPr>
          <w:noProof/>
        </w:rPr>
      </w:r>
      <w:r>
        <w:rPr>
          <w:noProof/>
        </w:rPr>
        <w:fldChar w:fldCharType="separate"/>
      </w:r>
      <w:r>
        <w:rPr>
          <w:noProof/>
        </w:rPr>
        <w:t>1792</w:t>
      </w:r>
      <w:r>
        <w:rPr>
          <w:noProof/>
        </w:rPr>
        <w:fldChar w:fldCharType="end"/>
      </w:r>
    </w:p>
    <w:p w14:paraId="62E27A9E" w14:textId="42E0D7C7"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_Toc194666558 \h </w:instrText>
      </w:r>
      <w:r>
        <w:rPr>
          <w:noProof/>
        </w:rPr>
      </w:r>
      <w:r>
        <w:rPr>
          <w:noProof/>
        </w:rPr>
        <w:fldChar w:fldCharType="separate"/>
      </w:r>
      <w:r>
        <w:rPr>
          <w:noProof/>
        </w:rPr>
        <w:t>1793</w:t>
      </w:r>
      <w:r>
        <w:rPr>
          <w:noProof/>
        </w:rPr>
        <w:fldChar w:fldCharType="end"/>
      </w:r>
    </w:p>
    <w:p w14:paraId="2586EC32" w14:textId="7823E950"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_Toc194666559 \h </w:instrText>
      </w:r>
      <w:r>
        <w:rPr>
          <w:noProof/>
        </w:rPr>
      </w:r>
      <w:r>
        <w:rPr>
          <w:noProof/>
        </w:rPr>
        <w:fldChar w:fldCharType="separate"/>
      </w:r>
      <w:r>
        <w:rPr>
          <w:noProof/>
        </w:rPr>
        <w:t>1795</w:t>
      </w:r>
      <w:r>
        <w:rPr>
          <w:noProof/>
        </w:rPr>
        <w:fldChar w:fldCharType="end"/>
      </w:r>
    </w:p>
    <w:p w14:paraId="44200A1D" w14:textId="45125EF7"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CP-OFDM 256QAM</w:t>
      </w:r>
      <w:r>
        <w:rPr>
          <w:noProof/>
        </w:rPr>
        <w:tab/>
      </w:r>
      <w:r>
        <w:rPr>
          <w:noProof/>
        </w:rPr>
        <w:fldChar w:fldCharType="begin" w:fldLock="1"/>
      </w:r>
      <w:r>
        <w:rPr>
          <w:noProof/>
        </w:rPr>
        <w:instrText xml:space="preserve"> PAGEREF _Toc194666560 \h </w:instrText>
      </w:r>
      <w:r>
        <w:rPr>
          <w:noProof/>
        </w:rPr>
      </w:r>
      <w:r>
        <w:rPr>
          <w:noProof/>
        </w:rPr>
        <w:fldChar w:fldCharType="separate"/>
      </w:r>
      <w:r>
        <w:rPr>
          <w:noProof/>
        </w:rPr>
        <w:t>1796</w:t>
      </w:r>
      <w:r>
        <w:rPr>
          <w:noProof/>
        </w:rPr>
        <w:fldChar w:fldCharType="end"/>
      </w:r>
    </w:p>
    <w:p w14:paraId="1C30CD1C" w14:textId="0258E0FC"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D71F60">
        <w:rPr>
          <w:noProof/>
          <w:snapToGrid w:val="0"/>
        </w:rPr>
        <w:tab/>
      </w:r>
      <w:r>
        <w:rPr>
          <w:noProof/>
        </w:rPr>
        <w:t>DL reference measurement channels</w:t>
      </w:r>
      <w:r>
        <w:rPr>
          <w:noProof/>
        </w:rPr>
        <w:tab/>
      </w:r>
      <w:r>
        <w:rPr>
          <w:noProof/>
        </w:rPr>
        <w:fldChar w:fldCharType="begin" w:fldLock="1"/>
      </w:r>
      <w:r>
        <w:rPr>
          <w:noProof/>
        </w:rPr>
        <w:instrText xml:space="preserve"> PAGEREF _Toc194666561 \h </w:instrText>
      </w:r>
      <w:r>
        <w:rPr>
          <w:noProof/>
        </w:rPr>
      </w:r>
      <w:r>
        <w:rPr>
          <w:noProof/>
        </w:rPr>
        <w:fldChar w:fldCharType="separate"/>
      </w:r>
      <w:r>
        <w:rPr>
          <w:noProof/>
        </w:rPr>
        <w:t>1798</w:t>
      </w:r>
      <w:r>
        <w:rPr>
          <w:noProof/>
        </w:rPr>
        <w:fldChar w:fldCharType="end"/>
      </w:r>
    </w:p>
    <w:p w14:paraId="17396518" w14:textId="7E5DAEE2"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D71F60">
        <w:rPr>
          <w:noProof/>
          <w:snapToGrid w:val="0"/>
        </w:rPr>
        <w:tab/>
      </w:r>
      <w:r>
        <w:rPr>
          <w:noProof/>
        </w:rPr>
        <w:t>General</w:t>
      </w:r>
      <w:r>
        <w:rPr>
          <w:noProof/>
        </w:rPr>
        <w:tab/>
      </w:r>
      <w:r>
        <w:rPr>
          <w:noProof/>
        </w:rPr>
        <w:fldChar w:fldCharType="begin" w:fldLock="1"/>
      </w:r>
      <w:r>
        <w:rPr>
          <w:noProof/>
        </w:rPr>
        <w:instrText xml:space="preserve"> PAGEREF _Toc194666562 \h </w:instrText>
      </w:r>
      <w:r>
        <w:rPr>
          <w:noProof/>
        </w:rPr>
      </w:r>
      <w:r>
        <w:rPr>
          <w:noProof/>
        </w:rPr>
        <w:fldChar w:fldCharType="separate"/>
      </w:r>
      <w:r>
        <w:rPr>
          <w:noProof/>
        </w:rPr>
        <w:t>1798</w:t>
      </w:r>
      <w:r>
        <w:rPr>
          <w:noProof/>
        </w:rPr>
        <w:fldChar w:fldCharType="end"/>
      </w:r>
    </w:p>
    <w:p w14:paraId="0FE80CDC" w14:textId="74F59899"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D71F60">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_Toc194666563 \h </w:instrText>
      </w:r>
      <w:r>
        <w:rPr>
          <w:noProof/>
        </w:rPr>
      </w:r>
      <w:r>
        <w:rPr>
          <w:noProof/>
        </w:rPr>
        <w:fldChar w:fldCharType="separate"/>
      </w:r>
      <w:r>
        <w:rPr>
          <w:noProof/>
        </w:rPr>
        <w:t>1798</w:t>
      </w:r>
      <w:r>
        <w:rPr>
          <w:noProof/>
        </w:rPr>
        <w:fldChar w:fldCharType="end"/>
      </w:r>
    </w:p>
    <w:p w14:paraId="5441FDCE" w14:textId="04C0D69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_Toc194666564 \h </w:instrText>
      </w:r>
      <w:r>
        <w:rPr>
          <w:noProof/>
        </w:rPr>
      </w:r>
      <w:r>
        <w:rPr>
          <w:noProof/>
        </w:rPr>
        <w:fldChar w:fldCharType="separate"/>
      </w:r>
      <w:r>
        <w:rPr>
          <w:noProof/>
        </w:rPr>
        <w:t>1798</w:t>
      </w:r>
      <w:r>
        <w:rPr>
          <w:noProof/>
        </w:rPr>
        <w:fldChar w:fldCharType="end"/>
      </w:r>
    </w:p>
    <w:p w14:paraId="02B2B649" w14:textId="6A95608C"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D71F60">
        <w:rPr>
          <w:noProof/>
          <w:snapToGrid w:val="0"/>
        </w:rPr>
        <w:tab/>
      </w:r>
      <w:r>
        <w:rPr>
          <w:noProof/>
        </w:rPr>
        <w:t>FDD</w:t>
      </w:r>
      <w:r>
        <w:rPr>
          <w:noProof/>
        </w:rPr>
        <w:tab/>
      </w:r>
      <w:r>
        <w:rPr>
          <w:noProof/>
        </w:rPr>
        <w:fldChar w:fldCharType="begin" w:fldLock="1"/>
      </w:r>
      <w:r>
        <w:rPr>
          <w:noProof/>
        </w:rPr>
        <w:instrText xml:space="preserve"> PAGEREF _Toc194666565 \h </w:instrText>
      </w:r>
      <w:r>
        <w:rPr>
          <w:noProof/>
        </w:rPr>
      </w:r>
      <w:r>
        <w:rPr>
          <w:noProof/>
        </w:rPr>
        <w:fldChar w:fldCharType="separate"/>
      </w:r>
      <w:r>
        <w:rPr>
          <w:noProof/>
        </w:rPr>
        <w:t>1799</w:t>
      </w:r>
      <w:r>
        <w:rPr>
          <w:noProof/>
        </w:rPr>
        <w:fldChar w:fldCharType="end"/>
      </w:r>
    </w:p>
    <w:p w14:paraId="1D07B7F5" w14:textId="3323E4AE"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D71F60">
        <w:rPr>
          <w:noProof/>
          <w:snapToGrid w:val="0"/>
        </w:rPr>
        <w:tab/>
      </w:r>
      <w:r>
        <w:rPr>
          <w:noProof/>
        </w:rPr>
        <w:t>Reference measurement channels for SCS 15 kHz FR1</w:t>
      </w:r>
      <w:r>
        <w:rPr>
          <w:noProof/>
        </w:rPr>
        <w:tab/>
      </w:r>
      <w:r>
        <w:rPr>
          <w:noProof/>
        </w:rPr>
        <w:fldChar w:fldCharType="begin" w:fldLock="1"/>
      </w:r>
      <w:r>
        <w:rPr>
          <w:noProof/>
        </w:rPr>
        <w:instrText xml:space="preserve"> PAGEREF _Toc194666566 \h </w:instrText>
      </w:r>
      <w:r>
        <w:rPr>
          <w:noProof/>
        </w:rPr>
      </w:r>
      <w:r>
        <w:rPr>
          <w:noProof/>
        </w:rPr>
        <w:fldChar w:fldCharType="separate"/>
      </w:r>
      <w:r>
        <w:rPr>
          <w:noProof/>
        </w:rPr>
        <w:t>1799</w:t>
      </w:r>
      <w:r>
        <w:rPr>
          <w:noProof/>
        </w:rPr>
        <w:fldChar w:fldCharType="end"/>
      </w:r>
    </w:p>
    <w:p w14:paraId="4C28F6A4" w14:textId="01CD84B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A.3.2.1.2</w:t>
      </w:r>
      <w:r w:rsidRPr="00D71F60">
        <w:rPr>
          <w:noProof/>
          <w:snapToGrid w:val="0"/>
        </w:rPr>
        <w:tab/>
      </w:r>
      <w:r>
        <w:rPr>
          <w:noProof/>
        </w:rPr>
        <w:t>Reference measurement channels for SCS 60 kHz FR2-NTN</w:t>
      </w:r>
      <w:r>
        <w:rPr>
          <w:noProof/>
        </w:rPr>
        <w:tab/>
      </w:r>
      <w:r>
        <w:rPr>
          <w:noProof/>
        </w:rPr>
        <w:fldChar w:fldCharType="begin" w:fldLock="1"/>
      </w:r>
      <w:r>
        <w:rPr>
          <w:noProof/>
        </w:rPr>
        <w:instrText xml:space="preserve"> PAGEREF _Toc194666567 \h </w:instrText>
      </w:r>
      <w:r>
        <w:rPr>
          <w:noProof/>
        </w:rPr>
      </w:r>
      <w:r>
        <w:rPr>
          <w:noProof/>
        </w:rPr>
        <w:fldChar w:fldCharType="separate"/>
      </w:r>
      <w:r>
        <w:rPr>
          <w:noProof/>
        </w:rPr>
        <w:t>1801</w:t>
      </w:r>
      <w:r>
        <w:rPr>
          <w:noProof/>
        </w:rPr>
        <w:fldChar w:fldCharType="end"/>
      </w:r>
    </w:p>
    <w:p w14:paraId="5A8ACABE" w14:textId="17A0FB3B"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A.3.2.1.3</w:t>
      </w:r>
      <w:r w:rsidRPr="00D71F60">
        <w:rPr>
          <w:noProof/>
          <w:snapToGrid w:val="0"/>
        </w:rPr>
        <w:tab/>
      </w:r>
      <w:r>
        <w:rPr>
          <w:noProof/>
        </w:rPr>
        <w:t>Reference measurement channels for SCS 120 kHz FR2-NTN</w:t>
      </w:r>
      <w:r>
        <w:rPr>
          <w:noProof/>
        </w:rPr>
        <w:tab/>
      </w:r>
      <w:r>
        <w:rPr>
          <w:noProof/>
        </w:rPr>
        <w:fldChar w:fldCharType="begin" w:fldLock="1"/>
      </w:r>
      <w:r>
        <w:rPr>
          <w:noProof/>
        </w:rPr>
        <w:instrText xml:space="preserve"> PAGEREF _Toc194666568 \h </w:instrText>
      </w:r>
      <w:r>
        <w:rPr>
          <w:noProof/>
        </w:rPr>
      </w:r>
      <w:r>
        <w:rPr>
          <w:noProof/>
        </w:rPr>
        <w:fldChar w:fldCharType="separate"/>
      </w:r>
      <w:r>
        <w:rPr>
          <w:noProof/>
        </w:rPr>
        <w:t>1804</w:t>
      </w:r>
      <w:r>
        <w:rPr>
          <w:noProof/>
        </w:rPr>
        <w:fldChar w:fldCharType="end"/>
      </w:r>
    </w:p>
    <w:p w14:paraId="1990BAB6" w14:textId="15B151E4"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sidRPr="00D71F60">
        <w:rPr>
          <w:rFonts w:eastAsia="SimSun"/>
          <w:noProof/>
        </w:rPr>
        <w:t>A.4</w:t>
      </w:r>
      <w:r w:rsidRPr="00D71F60">
        <w:rPr>
          <w:rFonts w:eastAsia="SimSun"/>
          <w:noProof/>
          <w:snapToGrid w:val="0"/>
        </w:rPr>
        <w:tab/>
      </w:r>
      <w:r w:rsidRPr="00D71F60">
        <w:rPr>
          <w:rFonts w:eastAsia="SimSun"/>
          <w:noProof/>
        </w:rPr>
        <w:t>Testing related to Satellite Access</w:t>
      </w:r>
      <w:r>
        <w:rPr>
          <w:noProof/>
        </w:rPr>
        <w:tab/>
      </w:r>
      <w:r>
        <w:rPr>
          <w:noProof/>
        </w:rPr>
        <w:fldChar w:fldCharType="begin" w:fldLock="1"/>
      </w:r>
      <w:r>
        <w:rPr>
          <w:noProof/>
        </w:rPr>
        <w:instrText xml:space="preserve"> PAGEREF _Toc194666569 \h </w:instrText>
      </w:r>
      <w:r>
        <w:rPr>
          <w:noProof/>
        </w:rPr>
      </w:r>
      <w:r>
        <w:rPr>
          <w:noProof/>
        </w:rPr>
        <w:fldChar w:fldCharType="separate"/>
      </w:r>
      <w:r>
        <w:rPr>
          <w:noProof/>
        </w:rPr>
        <w:t>1808</w:t>
      </w:r>
      <w:r>
        <w:rPr>
          <w:noProof/>
        </w:rPr>
        <w:fldChar w:fldCharType="end"/>
      </w:r>
    </w:p>
    <w:p w14:paraId="605789DE" w14:textId="6BFB7E64"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rFonts w:eastAsia="SimSun"/>
          <w:noProof/>
        </w:rPr>
        <w:t>A.4.1</w:t>
      </w:r>
      <w:r w:rsidRPr="00D71F60">
        <w:rPr>
          <w:rFonts w:eastAsia="SimSun"/>
          <w:noProof/>
          <w:snapToGrid w:val="0"/>
        </w:rPr>
        <w:tab/>
      </w:r>
      <w:r w:rsidRPr="00D71F60">
        <w:rPr>
          <w:rFonts w:eastAsia="SimSun"/>
          <w:noProof/>
        </w:rPr>
        <w:t>General</w:t>
      </w:r>
      <w:r>
        <w:rPr>
          <w:noProof/>
        </w:rPr>
        <w:tab/>
      </w:r>
      <w:r>
        <w:rPr>
          <w:noProof/>
        </w:rPr>
        <w:fldChar w:fldCharType="begin" w:fldLock="1"/>
      </w:r>
      <w:r>
        <w:rPr>
          <w:noProof/>
        </w:rPr>
        <w:instrText xml:space="preserve"> PAGEREF _Toc194666570 \h </w:instrText>
      </w:r>
      <w:r>
        <w:rPr>
          <w:noProof/>
        </w:rPr>
      </w:r>
      <w:r>
        <w:rPr>
          <w:noProof/>
        </w:rPr>
        <w:fldChar w:fldCharType="separate"/>
      </w:r>
      <w:r>
        <w:rPr>
          <w:noProof/>
        </w:rPr>
        <w:t>1808</w:t>
      </w:r>
      <w:r>
        <w:rPr>
          <w:noProof/>
        </w:rPr>
        <w:fldChar w:fldCharType="end"/>
      </w:r>
    </w:p>
    <w:p w14:paraId="1950FADE" w14:textId="176844CD"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rFonts w:eastAsia="SimSun"/>
          <w:noProof/>
        </w:rPr>
        <w:t>A.4.2</w:t>
      </w:r>
      <w:r w:rsidRPr="00D71F60">
        <w:rPr>
          <w:rFonts w:eastAsia="SimSun"/>
          <w:noProof/>
          <w:snapToGrid w:val="0"/>
        </w:rPr>
        <w:tab/>
      </w:r>
      <w:r w:rsidRPr="00D71F60">
        <w:rPr>
          <w:rFonts w:eastAsia="SimSun"/>
          <w:noProof/>
        </w:rPr>
        <w:t>Test condition for transmitter characteristics</w:t>
      </w:r>
      <w:r>
        <w:rPr>
          <w:noProof/>
        </w:rPr>
        <w:tab/>
      </w:r>
      <w:r>
        <w:rPr>
          <w:noProof/>
        </w:rPr>
        <w:fldChar w:fldCharType="begin" w:fldLock="1"/>
      </w:r>
      <w:r>
        <w:rPr>
          <w:noProof/>
        </w:rPr>
        <w:instrText xml:space="preserve"> PAGEREF _Toc194666571 \h </w:instrText>
      </w:r>
      <w:r>
        <w:rPr>
          <w:noProof/>
        </w:rPr>
      </w:r>
      <w:r>
        <w:rPr>
          <w:noProof/>
        </w:rPr>
        <w:fldChar w:fldCharType="separate"/>
      </w:r>
      <w:r>
        <w:rPr>
          <w:noProof/>
        </w:rPr>
        <w:t>1809</w:t>
      </w:r>
      <w:r>
        <w:rPr>
          <w:noProof/>
        </w:rPr>
        <w:fldChar w:fldCharType="end"/>
      </w:r>
    </w:p>
    <w:p w14:paraId="52B4DBBB" w14:textId="2C7A050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rFonts w:eastAsia="SimSun"/>
          <w:noProof/>
        </w:rPr>
        <w:t>A.4.3</w:t>
      </w:r>
      <w:r w:rsidRPr="00D71F60">
        <w:rPr>
          <w:rFonts w:eastAsia="SimSun"/>
          <w:noProof/>
          <w:snapToGrid w:val="0"/>
        </w:rPr>
        <w:tab/>
      </w:r>
      <w:r w:rsidRPr="00D71F60">
        <w:rPr>
          <w:rFonts w:eastAsia="SimSun"/>
          <w:noProof/>
        </w:rPr>
        <w:t>Test condition for receiver characteristics</w:t>
      </w:r>
      <w:r>
        <w:rPr>
          <w:noProof/>
        </w:rPr>
        <w:tab/>
      </w:r>
      <w:r>
        <w:rPr>
          <w:noProof/>
        </w:rPr>
        <w:fldChar w:fldCharType="begin" w:fldLock="1"/>
      </w:r>
      <w:r>
        <w:rPr>
          <w:noProof/>
        </w:rPr>
        <w:instrText xml:space="preserve"> PAGEREF _Toc194666572 \h </w:instrText>
      </w:r>
      <w:r>
        <w:rPr>
          <w:noProof/>
        </w:rPr>
      </w:r>
      <w:r>
        <w:rPr>
          <w:noProof/>
        </w:rPr>
        <w:fldChar w:fldCharType="separate"/>
      </w:r>
      <w:r>
        <w:rPr>
          <w:noProof/>
        </w:rPr>
        <w:t>1809</w:t>
      </w:r>
      <w:r>
        <w:rPr>
          <w:noProof/>
        </w:rPr>
        <w:fldChar w:fldCharType="end"/>
      </w:r>
    </w:p>
    <w:p w14:paraId="7F5E80E7" w14:textId="685546FF"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rFonts w:eastAsia="SimSun"/>
          <w:noProof/>
        </w:rPr>
        <w:t>A.4.4</w:t>
      </w:r>
      <w:r w:rsidRPr="00D71F60">
        <w:rPr>
          <w:rFonts w:eastAsia="SimSun"/>
          <w:noProof/>
          <w:snapToGrid w:val="0"/>
        </w:rPr>
        <w:tab/>
      </w:r>
      <w:r w:rsidRPr="00D71F60">
        <w:rPr>
          <w:rFonts w:eastAsia="SimSun"/>
          <w:noProof/>
        </w:rPr>
        <w:t>Test condition for performance requirements</w:t>
      </w:r>
      <w:r>
        <w:rPr>
          <w:noProof/>
        </w:rPr>
        <w:tab/>
      </w:r>
      <w:r>
        <w:rPr>
          <w:noProof/>
        </w:rPr>
        <w:fldChar w:fldCharType="begin" w:fldLock="1"/>
      </w:r>
      <w:r>
        <w:rPr>
          <w:noProof/>
        </w:rPr>
        <w:instrText xml:space="preserve"> PAGEREF _Toc194666573 \h </w:instrText>
      </w:r>
      <w:r>
        <w:rPr>
          <w:noProof/>
        </w:rPr>
      </w:r>
      <w:r>
        <w:rPr>
          <w:noProof/>
        </w:rPr>
        <w:fldChar w:fldCharType="separate"/>
      </w:r>
      <w:r>
        <w:rPr>
          <w:noProof/>
        </w:rPr>
        <w:t>1809</w:t>
      </w:r>
      <w:r>
        <w:rPr>
          <w:noProof/>
        </w:rPr>
        <w:fldChar w:fldCharType="end"/>
      </w:r>
    </w:p>
    <w:p w14:paraId="6784144D" w14:textId="6B57CF8E"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_Toc194666574 \h </w:instrText>
      </w:r>
      <w:r>
        <w:rPr>
          <w:noProof/>
        </w:rPr>
      </w:r>
      <w:r>
        <w:rPr>
          <w:noProof/>
        </w:rPr>
        <w:fldChar w:fldCharType="separate"/>
      </w:r>
      <w:r>
        <w:rPr>
          <w:noProof/>
        </w:rPr>
        <w:t>1810</w:t>
      </w:r>
      <w:r>
        <w:rPr>
          <w:noProof/>
        </w:rPr>
        <w:fldChar w:fldCharType="end"/>
      </w:r>
    </w:p>
    <w:p w14:paraId="510BCDE0" w14:textId="71D580BD"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_Toc194666575 \h </w:instrText>
      </w:r>
      <w:r>
        <w:rPr>
          <w:noProof/>
        </w:rPr>
      </w:r>
      <w:r>
        <w:rPr>
          <w:noProof/>
        </w:rPr>
        <w:fldChar w:fldCharType="separate"/>
      </w:r>
      <w:r>
        <w:rPr>
          <w:noProof/>
        </w:rPr>
        <w:t>1810</w:t>
      </w:r>
      <w:r>
        <w:rPr>
          <w:noProof/>
        </w:rPr>
        <w:fldChar w:fldCharType="end"/>
      </w:r>
    </w:p>
    <w:p w14:paraId="4CE5E689" w14:textId="6AE64F3F"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_Toc194666576 \h </w:instrText>
      </w:r>
      <w:r>
        <w:rPr>
          <w:noProof/>
        </w:rPr>
      </w:r>
      <w:r>
        <w:rPr>
          <w:noProof/>
        </w:rPr>
        <w:fldChar w:fldCharType="separate"/>
      </w:r>
      <w:r>
        <w:rPr>
          <w:noProof/>
        </w:rPr>
        <w:t>1810</w:t>
      </w:r>
      <w:r>
        <w:rPr>
          <w:noProof/>
        </w:rPr>
        <w:fldChar w:fldCharType="end"/>
      </w:r>
    </w:p>
    <w:p w14:paraId="2AC9FFA5" w14:textId="4DC6D2C5"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noProof/>
          <w:snapToGrid w:val="0"/>
        </w:rPr>
        <w:t>B.1.1</w:t>
      </w:r>
      <w:r w:rsidRPr="00D71F60">
        <w:rPr>
          <w:noProof/>
          <w:snapToGrid w:val="0"/>
        </w:rPr>
        <w:tab/>
        <w:t>UE Receiver with 1Rx</w:t>
      </w:r>
      <w:r>
        <w:rPr>
          <w:noProof/>
        </w:rPr>
        <w:tab/>
      </w:r>
      <w:r>
        <w:rPr>
          <w:noProof/>
        </w:rPr>
        <w:fldChar w:fldCharType="begin" w:fldLock="1"/>
      </w:r>
      <w:r>
        <w:rPr>
          <w:noProof/>
        </w:rPr>
        <w:instrText xml:space="preserve"> PAGEREF _Toc194666577 \h </w:instrText>
      </w:r>
      <w:r>
        <w:rPr>
          <w:noProof/>
        </w:rPr>
      </w:r>
      <w:r>
        <w:rPr>
          <w:noProof/>
        </w:rPr>
        <w:fldChar w:fldCharType="separate"/>
      </w:r>
      <w:r>
        <w:rPr>
          <w:noProof/>
        </w:rPr>
        <w:t>1810</w:t>
      </w:r>
      <w:r>
        <w:rPr>
          <w:noProof/>
        </w:rPr>
        <w:fldChar w:fldCharType="end"/>
      </w:r>
    </w:p>
    <w:p w14:paraId="226129AC" w14:textId="125EAB57"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noProof/>
          <w:snapToGrid w:val="0"/>
        </w:rPr>
        <w:t>B.1.2</w:t>
      </w:r>
      <w:r w:rsidRPr="00D71F60">
        <w:rPr>
          <w:noProof/>
          <w:snapToGrid w:val="0"/>
        </w:rPr>
        <w:tab/>
        <w:t>UE Receiver with 2Rx</w:t>
      </w:r>
      <w:r>
        <w:rPr>
          <w:noProof/>
        </w:rPr>
        <w:tab/>
      </w:r>
      <w:r>
        <w:rPr>
          <w:noProof/>
        </w:rPr>
        <w:fldChar w:fldCharType="begin" w:fldLock="1"/>
      </w:r>
      <w:r>
        <w:rPr>
          <w:noProof/>
        </w:rPr>
        <w:instrText xml:space="preserve"> PAGEREF _Toc194666578 \h </w:instrText>
      </w:r>
      <w:r>
        <w:rPr>
          <w:noProof/>
        </w:rPr>
      </w:r>
      <w:r>
        <w:rPr>
          <w:noProof/>
        </w:rPr>
        <w:fldChar w:fldCharType="separate"/>
      </w:r>
      <w:r>
        <w:rPr>
          <w:noProof/>
        </w:rPr>
        <w:t>1810</w:t>
      </w:r>
      <w:r>
        <w:rPr>
          <w:noProof/>
        </w:rPr>
        <w:fldChar w:fldCharType="end"/>
      </w:r>
    </w:p>
    <w:p w14:paraId="04885EF7" w14:textId="143CF065"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_Toc194666579 \h </w:instrText>
      </w:r>
      <w:r>
        <w:rPr>
          <w:noProof/>
        </w:rPr>
      </w:r>
      <w:r>
        <w:rPr>
          <w:noProof/>
        </w:rPr>
        <w:fldChar w:fldCharType="separate"/>
      </w:r>
      <w:r>
        <w:rPr>
          <w:noProof/>
        </w:rPr>
        <w:t>1810</w:t>
      </w:r>
      <w:r>
        <w:rPr>
          <w:noProof/>
        </w:rPr>
        <w:fldChar w:fldCharType="end"/>
      </w:r>
    </w:p>
    <w:p w14:paraId="7EAFD509" w14:textId="4CEC1CA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_Toc194666580 \h </w:instrText>
      </w:r>
      <w:r>
        <w:rPr>
          <w:noProof/>
        </w:rPr>
      </w:r>
      <w:r>
        <w:rPr>
          <w:noProof/>
        </w:rPr>
        <w:fldChar w:fldCharType="separate"/>
      </w:r>
      <w:r>
        <w:rPr>
          <w:noProof/>
        </w:rPr>
        <w:t>1810</w:t>
      </w:r>
      <w:r>
        <w:rPr>
          <w:noProof/>
        </w:rPr>
        <w:fldChar w:fldCharType="end"/>
      </w:r>
    </w:p>
    <w:p w14:paraId="3A8CBA06" w14:textId="268B36AD"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_Toc194666581 \h </w:instrText>
      </w:r>
      <w:r>
        <w:rPr>
          <w:noProof/>
        </w:rPr>
      </w:r>
      <w:r>
        <w:rPr>
          <w:noProof/>
        </w:rPr>
        <w:fldChar w:fldCharType="separate"/>
      </w:r>
      <w:r>
        <w:rPr>
          <w:noProof/>
        </w:rPr>
        <w:t>1811</w:t>
      </w:r>
      <w:r>
        <w:rPr>
          <w:noProof/>
        </w:rPr>
        <w:fldChar w:fldCharType="end"/>
      </w:r>
    </w:p>
    <w:p w14:paraId="43C9467B" w14:textId="27A0A007"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_Toc194666582 \h </w:instrText>
      </w:r>
      <w:r>
        <w:rPr>
          <w:noProof/>
        </w:rPr>
      </w:r>
      <w:r>
        <w:rPr>
          <w:noProof/>
        </w:rPr>
        <w:fldChar w:fldCharType="separate"/>
      </w:r>
      <w:r>
        <w:rPr>
          <w:noProof/>
        </w:rPr>
        <w:t>1811</w:t>
      </w:r>
      <w:r>
        <w:rPr>
          <w:noProof/>
        </w:rPr>
        <w:fldChar w:fldCharType="end"/>
      </w:r>
    </w:p>
    <w:p w14:paraId="1BA1AF68" w14:textId="7281FD9C"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sidRPr="00D71F60">
        <w:rPr>
          <w:noProof/>
          <w:snapToGrid w:val="0"/>
        </w:rPr>
        <w:t>B.2.3</w:t>
      </w:r>
      <w:r w:rsidRPr="00D71F60">
        <w:rPr>
          <w:noProof/>
          <w:snapToGrid w:val="0"/>
        </w:rPr>
        <w:tab/>
        <w:t>MIMO Channel Correlation Matrices</w:t>
      </w:r>
      <w:r>
        <w:rPr>
          <w:noProof/>
        </w:rPr>
        <w:tab/>
      </w:r>
      <w:r>
        <w:rPr>
          <w:noProof/>
        </w:rPr>
        <w:fldChar w:fldCharType="begin" w:fldLock="1"/>
      </w:r>
      <w:r>
        <w:rPr>
          <w:noProof/>
        </w:rPr>
        <w:instrText xml:space="preserve"> PAGEREF _Toc194666583 \h </w:instrText>
      </w:r>
      <w:r>
        <w:rPr>
          <w:noProof/>
        </w:rPr>
      </w:r>
      <w:r>
        <w:rPr>
          <w:noProof/>
        </w:rPr>
        <w:fldChar w:fldCharType="separate"/>
      </w:r>
      <w:r>
        <w:rPr>
          <w:noProof/>
        </w:rPr>
        <w:t>1811</w:t>
      </w:r>
      <w:r>
        <w:rPr>
          <w:noProof/>
        </w:rPr>
        <w:fldChar w:fldCharType="end"/>
      </w:r>
    </w:p>
    <w:p w14:paraId="24D2F0A4" w14:textId="1A8CDBA3"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_Toc194666584 \h </w:instrText>
      </w:r>
      <w:r>
        <w:rPr>
          <w:noProof/>
        </w:rPr>
      </w:r>
      <w:r>
        <w:rPr>
          <w:noProof/>
        </w:rPr>
        <w:fldChar w:fldCharType="separate"/>
      </w:r>
      <w:r>
        <w:rPr>
          <w:noProof/>
        </w:rPr>
        <w:t>1811</w:t>
      </w:r>
      <w:r>
        <w:rPr>
          <w:noProof/>
        </w:rPr>
        <w:fldChar w:fldCharType="end"/>
      </w:r>
    </w:p>
    <w:p w14:paraId="4B667E79" w14:textId="3B16487E"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_Toc194666585 \h </w:instrText>
      </w:r>
      <w:r>
        <w:rPr>
          <w:noProof/>
        </w:rPr>
      </w:r>
      <w:r>
        <w:rPr>
          <w:noProof/>
        </w:rPr>
        <w:fldChar w:fldCharType="separate"/>
      </w:r>
      <w:r>
        <w:rPr>
          <w:noProof/>
        </w:rPr>
        <w:t>1812</w:t>
      </w:r>
      <w:r>
        <w:rPr>
          <w:noProof/>
        </w:rPr>
        <w:fldChar w:fldCharType="end"/>
      </w:r>
    </w:p>
    <w:p w14:paraId="360EB8F5" w14:textId="000E2AFA"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_Toc194666586 \h </w:instrText>
      </w:r>
      <w:r>
        <w:rPr>
          <w:noProof/>
        </w:rPr>
      </w:r>
      <w:r>
        <w:rPr>
          <w:noProof/>
        </w:rPr>
        <w:fldChar w:fldCharType="separate"/>
      </w:r>
      <w:r>
        <w:rPr>
          <w:noProof/>
        </w:rPr>
        <w:t>1812</w:t>
      </w:r>
      <w:r>
        <w:rPr>
          <w:noProof/>
        </w:rPr>
        <w:fldChar w:fldCharType="end"/>
      </w:r>
    </w:p>
    <w:p w14:paraId="6DDA500A" w14:textId="247C9B47"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_Toc194666587 \h </w:instrText>
      </w:r>
      <w:r>
        <w:rPr>
          <w:noProof/>
        </w:rPr>
      </w:r>
      <w:r>
        <w:rPr>
          <w:noProof/>
        </w:rPr>
        <w:fldChar w:fldCharType="separate"/>
      </w:r>
      <w:r>
        <w:rPr>
          <w:noProof/>
        </w:rPr>
        <w:t>1812</w:t>
      </w:r>
      <w:r>
        <w:rPr>
          <w:noProof/>
        </w:rPr>
        <w:fldChar w:fldCharType="end"/>
      </w:r>
    </w:p>
    <w:p w14:paraId="6B3D82F2" w14:textId="47496F34" w:rsidR="00837B95" w:rsidRDefault="00837B9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B.2.3.1.2</w:t>
      </w:r>
      <w:r>
        <w:rPr>
          <w:noProof/>
        </w:rPr>
        <w:tab/>
        <w:t>MIMO Correlation Matrices at High, Medium and Low Level</w:t>
      </w:r>
      <w:r>
        <w:rPr>
          <w:noProof/>
        </w:rPr>
        <w:tab/>
      </w:r>
      <w:r>
        <w:rPr>
          <w:noProof/>
        </w:rPr>
        <w:fldChar w:fldCharType="begin" w:fldLock="1"/>
      </w:r>
      <w:r>
        <w:rPr>
          <w:noProof/>
        </w:rPr>
        <w:instrText xml:space="preserve"> PAGEREF _Toc194666588 \h </w:instrText>
      </w:r>
      <w:r>
        <w:rPr>
          <w:noProof/>
        </w:rPr>
      </w:r>
      <w:r>
        <w:rPr>
          <w:noProof/>
        </w:rPr>
        <w:fldChar w:fldCharType="separate"/>
      </w:r>
      <w:r>
        <w:rPr>
          <w:noProof/>
        </w:rPr>
        <w:t>1812</w:t>
      </w:r>
      <w:r>
        <w:rPr>
          <w:noProof/>
        </w:rPr>
        <w:fldChar w:fldCharType="end"/>
      </w:r>
    </w:p>
    <w:p w14:paraId="31D56CBC" w14:textId="0FADA25B"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_Toc194666589 \h </w:instrText>
      </w:r>
      <w:r>
        <w:rPr>
          <w:noProof/>
        </w:rPr>
      </w:r>
      <w:r>
        <w:rPr>
          <w:noProof/>
        </w:rPr>
        <w:fldChar w:fldCharType="separate"/>
      </w:r>
      <w:r>
        <w:rPr>
          <w:noProof/>
        </w:rPr>
        <w:t>1813</w:t>
      </w:r>
      <w:r>
        <w:rPr>
          <w:noProof/>
        </w:rPr>
        <w:fldChar w:fldCharType="end"/>
      </w:r>
    </w:p>
    <w:p w14:paraId="63B934A6" w14:textId="26F487FC"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sidRPr="00D71F60">
        <w:rPr>
          <w:rFonts w:eastAsia="Malgun Gothic"/>
          <w:noProof/>
        </w:rPr>
        <w:t>C.1</w:t>
      </w:r>
      <w:r w:rsidRPr="00D71F60">
        <w:rPr>
          <w:rFonts w:eastAsia="Malgun Gothic"/>
          <w:noProof/>
        </w:rPr>
        <w:tab/>
      </w:r>
      <w:r>
        <w:rPr>
          <w:noProof/>
        </w:rPr>
        <w:t>General</w:t>
      </w:r>
      <w:r>
        <w:rPr>
          <w:noProof/>
        </w:rPr>
        <w:tab/>
      </w:r>
      <w:r>
        <w:rPr>
          <w:noProof/>
        </w:rPr>
        <w:fldChar w:fldCharType="begin" w:fldLock="1"/>
      </w:r>
      <w:r>
        <w:rPr>
          <w:noProof/>
        </w:rPr>
        <w:instrText xml:space="preserve"> PAGEREF _Toc194666590 \h </w:instrText>
      </w:r>
      <w:r>
        <w:rPr>
          <w:noProof/>
        </w:rPr>
      </w:r>
      <w:r>
        <w:rPr>
          <w:noProof/>
        </w:rPr>
        <w:fldChar w:fldCharType="separate"/>
      </w:r>
      <w:r>
        <w:rPr>
          <w:noProof/>
        </w:rPr>
        <w:t>1813</w:t>
      </w:r>
      <w:r>
        <w:rPr>
          <w:noProof/>
        </w:rPr>
        <w:fldChar w:fldCharType="end"/>
      </w:r>
    </w:p>
    <w:p w14:paraId="5325A1AA" w14:textId="197F3C87"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sidRPr="00D71F60">
        <w:rPr>
          <w:rFonts w:eastAsia="Malgun Gothic"/>
          <w:noProof/>
        </w:rPr>
        <w:t>C.2</w:t>
      </w:r>
      <w:r w:rsidRPr="00D71F60">
        <w:rPr>
          <w:rFonts w:eastAsia="Malgun Gothic"/>
          <w:noProof/>
        </w:rPr>
        <w:tab/>
      </w:r>
      <w:r w:rsidRPr="00D71F60">
        <w:rPr>
          <w:rFonts w:eastAsia="Yu Mincho"/>
          <w:noProof/>
        </w:rPr>
        <w:t>Setup</w:t>
      </w:r>
      <w:r>
        <w:rPr>
          <w:noProof/>
        </w:rPr>
        <w:t xml:space="preserve"> (Conducted)</w:t>
      </w:r>
      <w:r>
        <w:rPr>
          <w:noProof/>
        </w:rPr>
        <w:tab/>
      </w:r>
      <w:r>
        <w:rPr>
          <w:noProof/>
        </w:rPr>
        <w:fldChar w:fldCharType="begin" w:fldLock="1"/>
      </w:r>
      <w:r>
        <w:rPr>
          <w:noProof/>
        </w:rPr>
        <w:instrText xml:space="preserve"> PAGEREF _Toc194666591 \h </w:instrText>
      </w:r>
      <w:r>
        <w:rPr>
          <w:noProof/>
        </w:rPr>
      </w:r>
      <w:r>
        <w:rPr>
          <w:noProof/>
        </w:rPr>
        <w:fldChar w:fldCharType="separate"/>
      </w:r>
      <w:r>
        <w:rPr>
          <w:noProof/>
        </w:rPr>
        <w:t>1813</w:t>
      </w:r>
      <w:r>
        <w:rPr>
          <w:noProof/>
        </w:rPr>
        <w:fldChar w:fldCharType="end"/>
      </w:r>
    </w:p>
    <w:p w14:paraId="65B7DD08" w14:textId="37ADC9DE"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_Toc194666592 \h </w:instrText>
      </w:r>
      <w:r>
        <w:rPr>
          <w:noProof/>
        </w:rPr>
      </w:r>
      <w:r>
        <w:rPr>
          <w:noProof/>
        </w:rPr>
        <w:fldChar w:fldCharType="separate"/>
      </w:r>
      <w:r>
        <w:rPr>
          <w:noProof/>
        </w:rPr>
        <w:t>1813</w:t>
      </w:r>
      <w:r>
        <w:rPr>
          <w:noProof/>
        </w:rPr>
        <w:fldChar w:fldCharType="end"/>
      </w:r>
    </w:p>
    <w:p w14:paraId="59A779C9" w14:textId="6C4FCDC8"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_Toc194666593 \h </w:instrText>
      </w:r>
      <w:r>
        <w:rPr>
          <w:noProof/>
        </w:rPr>
      </w:r>
      <w:r>
        <w:rPr>
          <w:noProof/>
        </w:rPr>
        <w:fldChar w:fldCharType="separate"/>
      </w:r>
      <w:r>
        <w:rPr>
          <w:noProof/>
        </w:rPr>
        <w:t>1813</w:t>
      </w:r>
      <w:r>
        <w:rPr>
          <w:noProof/>
        </w:rPr>
        <w:fldChar w:fldCharType="end"/>
      </w:r>
    </w:p>
    <w:p w14:paraId="08F7F3DB" w14:textId="70E7A740"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_Toc194666594 \h </w:instrText>
      </w:r>
      <w:r>
        <w:rPr>
          <w:noProof/>
        </w:rPr>
      </w:r>
      <w:r>
        <w:rPr>
          <w:noProof/>
        </w:rPr>
        <w:fldChar w:fldCharType="separate"/>
      </w:r>
      <w:r>
        <w:rPr>
          <w:noProof/>
        </w:rPr>
        <w:t>1813</w:t>
      </w:r>
      <w:r>
        <w:rPr>
          <w:noProof/>
        </w:rPr>
        <w:fldChar w:fldCharType="end"/>
      </w:r>
    </w:p>
    <w:p w14:paraId="2B52D840" w14:textId="4A86FCB2"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Setup (Radiated)</w:t>
      </w:r>
      <w:r>
        <w:rPr>
          <w:noProof/>
        </w:rPr>
        <w:tab/>
      </w:r>
      <w:r>
        <w:rPr>
          <w:noProof/>
        </w:rPr>
        <w:fldChar w:fldCharType="begin" w:fldLock="1"/>
      </w:r>
      <w:r>
        <w:rPr>
          <w:noProof/>
        </w:rPr>
        <w:instrText xml:space="preserve"> PAGEREF _Toc194666595 \h </w:instrText>
      </w:r>
      <w:r>
        <w:rPr>
          <w:noProof/>
        </w:rPr>
      </w:r>
      <w:r>
        <w:rPr>
          <w:noProof/>
        </w:rPr>
        <w:fldChar w:fldCharType="separate"/>
      </w:r>
      <w:r>
        <w:rPr>
          <w:noProof/>
        </w:rPr>
        <w:t>1814</w:t>
      </w:r>
      <w:r>
        <w:rPr>
          <w:noProof/>
        </w:rPr>
        <w:fldChar w:fldCharType="end"/>
      </w:r>
    </w:p>
    <w:p w14:paraId="243ED1DD" w14:textId="3D64F2EC"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noProof/>
        </w:rPr>
        <w:tab/>
        <w:t>Connection (Radiated)</w:t>
      </w:r>
      <w:r>
        <w:rPr>
          <w:noProof/>
        </w:rPr>
        <w:tab/>
      </w:r>
      <w:r>
        <w:rPr>
          <w:noProof/>
        </w:rPr>
        <w:fldChar w:fldCharType="begin" w:fldLock="1"/>
      </w:r>
      <w:r>
        <w:rPr>
          <w:noProof/>
        </w:rPr>
        <w:instrText xml:space="preserve"> PAGEREF _Toc194666596 \h </w:instrText>
      </w:r>
      <w:r>
        <w:rPr>
          <w:noProof/>
        </w:rPr>
      </w:r>
      <w:r>
        <w:rPr>
          <w:noProof/>
        </w:rPr>
        <w:fldChar w:fldCharType="separate"/>
      </w:r>
      <w:r>
        <w:rPr>
          <w:noProof/>
        </w:rPr>
        <w:t>1814</w:t>
      </w:r>
      <w:r>
        <w:rPr>
          <w:noProof/>
        </w:rPr>
        <w:fldChar w:fldCharType="end"/>
      </w:r>
    </w:p>
    <w:p w14:paraId="1905D11F" w14:textId="7FFA4412"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noProof/>
        </w:rPr>
        <w:tab/>
        <w:t>Measurement of Receiver Characteristics</w:t>
      </w:r>
      <w:r>
        <w:rPr>
          <w:noProof/>
        </w:rPr>
        <w:tab/>
      </w:r>
      <w:r>
        <w:rPr>
          <w:noProof/>
        </w:rPr>
        <w:fldChar w:fldCharType="begin" w:fldLock="1"/>
      </w:r>
      <w:r>
        <w:rPr>
          <w:noProof/>
        </w:rPr>
        <w:instrText xml:space="preserve"> PAGEREF _Toc194666597 \h </w:instrText>
      </w:r>
      <w:r>
        <w:rPr>
          <w:noProof/>
        </w:rPr>
      </w:r>
      <w:r>
        <w:rPr>
          <w:noProof/>
        </w:rPr>
        <w:fldChar w:fldCharType="separate"/>
      </w:r>
      <w:r>
        <w:rPr>
          <w:noProof/>
        </w:rPr>
        <w:t>1814</w:t>
      </w:r>
      <w:r>
        <w:rPr>
          <w:noProof/>
        </w:rPr>
        <w:fldChar w:fldCharType="end"/>
      </w:r>
    </w:p>
    <w:p w14:paraId="0F3450D5" w14:textId="474ACDAB"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sidRPr="00D71F60">
        <w:rPr>
          <w:rFonts w:eastAsia="Yu Mincho"/>
          <w:noProof/>
        </w:rPr>
        <w:t>Annex D</w:t>
      </w:r>
      <w:r>
        <w:rPr>
          <w:noProof/>
        </w:rPr>
        <w:t xml:space="preserve"> (normative)</w:t>
      </w:r>
      <w:r w:rsidRPr="00D71F60">
        <w:rPr>
          <w:rFonts w:eastAsia="Yu Mincho"/>
          <w:noProof/>
        </w:rPr>
        <w:t>: Characteristics of the interfering signal</w:t>
      </w:r>
      <w:r>
        <w:rPr>
          <w:noProof/>
        </w:rPr>
        <w:tab/>
      </w:r>
      <w:r>
        <w:rPr>
          <w:noProof/>
        </w:rPr>
        <w:fldChar w:fldCharType="begin" w:fldLock="1"/>
      </w:r>
      <w:r>
        <w:rPr>
          <w:noProof/>
        </w:rPr>
        <w:instrText xml:space="preserve"> PAGEREF _Toc194666598 \h </w:instrText>
      </w:r>
      <w:r>
        <w:rPr>
          <w:noProof/>
        </w:rPr>
      </w:r>
      <w:r>
        <w:rPr>
          <w:noProof/>
        </w:rPr>
        <w:fldChar w:fldCharType="separate"/>
      </w:r>
      <w:r>
        <w:rPr>
          <w:noProof/>
        </w:rPr>
        <w:t>1816</w:t>
      </w:r>
      <w:r>
        <w:rPr>
          <w:noProof/>
        </w:rPr>
        <w:fldChar w:fldCharType="end"/>
      </w:r>
    </w:p>
    <w:p w14:paraId="650DA231" w14:textId="2517CFBF"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sidRPr="00D71F60">
        <w:rPr>
          <w:rFonts w:eastAsia="Yu Mincho"/>
          <w:noProof/>
        </w:rPr>
        <w:t xml:space="preserve">D.1 </w:t>
      </w:r>
      <w:r w:rsidRPr="00D71F60">
        <w:rPr>
          <w:rFonts w:eastAsia="Yu Mincho"/>
          <w:noProof/>
        </w:rPr>
        <w:tab/>
        <w:t>General</w:t>
      </w:r>
      <w:r>
        <w:rPr>
          <w:noProof/>
        </w:rPr>
        <w:tab/>
      </w:r>
      <w:r>
        <w:rPr>
          <w:noProof/>
        </w:rPr>
        <w:fldChar w:fldCharType="begin" w:fldLock="1"/>
      </w:r>
      <w:r>
        <w:rPr>
          <w:noProof/>
        </w:rPr>
        <w:instrText xml:space="preserve"> PAGEREF _Toc194666599 \h </w:instrText>
      </w:r>
      <w:r>
        <w:rPr>
          <w:noProof/>
        </w:rPr>
      </w:r>
      <w:r>
        <w:rPr>
          <w:noProof/>
        </w:rPr>
        <w:fldChar w:fldCharType="separate"/>
      </w:r>
      <w:r>
        <w:rPr>
          <w:noProof/>
        </w:rPr>
        <w:t>1816</w:t>
      </w:r>
      <w:r>
        <w:rPr>
          <w:noProof/>
        </w:rPr>
        <w:fldChar w:fldCharType="end"/>
      </w:r>
    </w:p>
    <w:p w14:paraId="57140F16" w14:textId="702A1BF3"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_Toc194666600 \h </w:instrText>
      </w:r>
      <w:r>
        <w:rPr>
          <w:noProof/>
        </w:rPr>
      </w:r>
      <w:r>
        <w:rPr>
          <w:noProof/>
        </w:rPr>
        <w:fldChar w:fldCharType="separate"/>
      </w:r>
      <w:r>
        <w:rPr>
          <w:noProof/>
        </w:rPr>
        <w:t>1816</w:t>
      </w:r>
      <w:r>
        <w:rPr>
          <w:noProof/>
        </w:rPr>
        <w:fldChar w:fldCharType="end"/>
      </w:r>
    </w:p>
    <w:p w14:paraId="37939E4D" w14:textId="63086200"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_Toc194666601 \h </w:instrText>
      </w:r>
      <w:r>
        <w:rPr>
          <w:noProof/>
        </w:rPr>
      </w:r>
      <w:r>
        <w:rPr>
          <w:noProof/>
        </w:rPr>
        <w:fldChar w:fldCharType="separate"/>
      </w:r>
      <w:r>
        <w:rPr>
          <w:noProof/>
        </w:rPr>
        <w:t>1816</w:t>
      </w:r>
      <w:r>
        <w:rPr>
          <w:noProof/>
        </w:rPr>
        <w:fldChar w:fldCharType="end"/>
      </w:r>
    </w:p>
    <w:p w14:paraId="352CCB9C" w14:textId="583F0619"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_Toc194666602 \h </w:instrText>
      </w:r>
      <w:r>
        <w:rPr>
          <w:noProof/>
        </w:rPr>
      </w:r>
      <w:r>
        <w:rPr>
          <w:noProof/>
        </w:rPr>
        <w:fldChar w:fldCharType="separate"/>
      </w:r>
      <w:r>
        <w:rPr>
          <w:noProof/>
        </w:rPr>
        <w:t>1817</w:t>
      </w:r>
      <w:r>
        <w:rPr>
          <w:noProof/>
        </w:rPr>
        <w:fldChar w:fldCharType="end"/>
      </w:r>
    </w:p>
    <w:p w14:paraId="128BFF22" w14:textId="12483F28"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_Toc194666603 \h </w:instrText>
      </w:r>
      <w:r>
        <w:rPr>
          <w:noProof/>
        </w:rPr>
      </w:r>
      <w:r>
        <w:rPr>
          <w:noProof/>
        </w:rPr>
        <w:fldChar w:fldCharType="separate"/>
      </w:r>
      <w:r>
        <w:rPr>
          <w:noProof/>
        </w:rPr>
        <w:t>1817</w:t>
      </w:r>
      <w:r>
        <w:rPr>
          <w:noProof/>
        </w:rPr>
        <w:fldChar w:fldCharType="end"/>
      </w:r>
    </w:p>
    <w:p w14:paraId="1FC77E91" w14:textId="5DDE137B"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_Toc194666604 \h </w:instrText>
      </w:r>
      <w:r>
        <w:rPr>
          <w:noProof/>
        </w:rPr>
      </w:r>
      <w:r>
        <w:rPr>
          <w:noProof/>
        </w:rPr>
        <w:fldChar w:fldCharType="separate"/>
      </w:r>
      <w:r>
        <w:rPr>
          <w:noProof/>
        </w:rPr>
        <w:t>1817</w:t>
      </w:r>
      <w:r>
        <w:rPr>
          <w:noProof/>
        </w:rPr>
        <w:fldChar w:fldCharType="end"/>
      </w:r>
    </w:p>
    <w:p w14:paraId="434F3187" w14:textId="107EF4F7"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_Toc194666605 \h </w:instrText>
      </w:r>
      <w:r>
        <w:rPr>
          <w:noProof/>
        </w:rPr>
      </w:r>
      <w:r>
        <w:rPr>
          <w:noProof/>
        </w:rPr>
        <w:fldChar w:fldCharType="separate"/>
      </w:r>
      <w:r>
        <w:rPr>
          <w:noProof/>
        </w:rPr>
        <w:t>1817</w:t>
      </w:r>
      <w:r>
        <w:rPr>
          <w:noProof/>
        </w:rPr>
        <w:fldChar w:fldCharType="end"/>
      </w:r>
    </w:p>
    <w:p w14:paraId="502BF25E" w14:textId="016D68B7"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_Toc194666606 \h </w:instrText>
      </w:r>
      <w:r>
        <w:rPr>
          <w:noProof/>
        </w:rPr>
      </w:r>
      <w:r>
        <w:rPr>
          <w:noProof/>
        </w:rPr>
        <w:fldChar w:fldCharType="separate"/>
      </w:r>
      <w:r>
        <w:rPr>
          <w:noProof/>
        </w:rPr>
        <w:t>1818</w:t>
      </w:r>
      <w:r>
        <w:rPr>
          <w:noProof/>
        </w:rPr>
        <w:fldChar w:fldCharType="end"/>
      </w:r>
    </w:p>
    <w:p w14:paraId="40FDD052" w14:textId="30EE4ABF"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_Toc194666607 \h </w:instrText>
      </w:r>
      <w:r>
        <w:rPr>
          <w:noProof/>
        </w:rPr>
      </w:r>
      <w:r>
        <w:rPr>
          <w:noProof/>
        </w:rPr>
        <w:fldChar w:fldCharType="separate"/>
      </w:r>
      <w:r>
        <w:rPr>
          <w:noProof/>
        </w:rPr>
        <w:t>1819</w:t>
      </w:r>
      <w:r>
        <w:rPr>
          <w:noProof/>
        </w:rPr>
        <w:fldChar w:fldCharType="end"/>
      </w:r>
    </w:p>
    <w:p w14:paraId="642DC143" w14:textId="7882E24E"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_Toc194666608 \h </w:instrText>
      </w:r>
      <w:r>
        <w:rPr>
          <w:noProof/>
        </w:rPr>
      </w:r>
      <w:r>
        <w:rPr>
          <w:noProof/>
        </w:rPr>
        <w:fldChar w:fldCharType="separate"/>
      </w:r>
      <w:r>
        <w:rPr>
          <w:noProof/>
        </w:rPr>
        <w:t>1819</w:t>
      </w:r>
      <w:r>
        <w:rPr>
          <w:noProof/>
        </w:rPr>
        <w:fldChar w:fldCharType="end"/>
      </w:r>
    </w:p>
    <w:p w14:paraId="4A5C219F" w14:textId="4E92DE7D"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_Toc194666609 \h </w:instrText>
      </w:r>
      <w:r>
        <w:rPr>
          <w:noProof/>
        </w:rPr>
      </w:r>
      <w:r>
        <w:rPr>
          <w:noProof/>
        </w:rPr>
        <w:fldChar w:fldCharType="separate"/>
      </w:r>
      <w:r>
        <w:rPr>
          <w:noProof/>
        </w:rPr>
        <w:t>1819</w:t>
      </w:r>
      <w:r>
        <w:rPr>
          <w:noProof/>
        </w:rPr>
        <w:fldChar w:fldCharType="end"/>
      </w:r>
    </w:p>
    <w:p w14:paraId="4B82BB62" w14:textId="71144447"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_Toc194666610 \h </w:instrText>
      </w:r>
      <w:r>
        <w:rPr>
          <w:noProof/>
        </w:rPr>
      </w:r>
      <w:r>
        <w:rPr>
          <w:noProof/>
        </w:rPr>
        <w:fldChar w:fldCharType="separate"/>
      </w:r>
      <w:r>
        <w:rPr>
          <w:noProof/>
        </w:rPr>
        <w:t>1820</w:t>
      </w:r>
      <w:r>
        <w:rPr>
          <w:noProof/>
        </w:rPr>
        <w:fldChar w:fldCharType="end"/>
      </w:r>
    </w:p>
    <w:p w14:paraId="715B8AA5" w14:textId="6D2BA36C"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_Toc194666611 \h </w:instrText>
      </w:r>
      <w:r>
        <w:rPr>
          <w:noProof/>
        </w:rPr>
      </w:r>
      <w:r>
        <w:rPr>
          <w:noProof/>
        </w:rPr>
        <w:fldChar w:fldCharType="separate"/>
      </w:r>
      <w:r>
        <w:rPr>
          <w:noProof/>
        </w:rPr>
        <w:t>1820</w:t>
      </w:r>
      <w:r>
        <w:rPr>
          <w:noProof/>
        </w:rPr>
        <w:fldChar w:fldCharType="end"/>
      </w:r>
    </w:p>
    <w:p w14:paraId="5FE2D94B" w14:textId="7009D07E"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_Toc194666612 \h </w:instrText>
      </w:r>
      <w:r>
        <w:rPr>
          <w:noProof/>
        </w:rPr>
      </w:r>
      <w:r>
        <w:rPr>
          <w:noProof/>
        </w:rPr>
        <w:fldChar w:fldCharType="separate"/>
      </w:r>
      <w:r>
        <w:rPr>
          <w:noProof/>
        </w:rPr>
        <w:t>1820</w:t>
      </w:r>
      <w:r>
        <w:rPr>
          <w:noProof/>
        </w:rPr>
        <w:fldChar w:fldCharType="end"/>
      </w:r>
    </w:p>
    <w:p w14:paraId="1CB70E1B" w14:textId="0FAAFC10"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_Toc194666613 \h </w:instrText>
      </w:r>
      <w:r>
        <w:rPr>
          <w:noProof/>
        </w:rPr>
      </w:r>
      <w:r>
        <w:rPr>
          <w:noProof/>
        </w:rPr>
        <w:fldChar w:fldCharType="separate"/>
      </w:r>
      <w:r>
        <w:rPr>
          <w:noProof/>
        </w:rPr>
        <w:t>1821</w:t>
      </w:r>
      <w:r>
        <w:rPr>
          <w:noProof/>
        </w:rPr>
        <w:fldChar w:fldCharType="end"/>
      </w:r>
    </w:p>
    <w:p w14:paraId="35A4DEF3" w14:textId="5A65291C"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_Toc194666614 \h </w:instrText>
      </w:r>
      <w:r>
        <w:rPr>
          <w:noProof/>
        </w:rPr>
      </w:r>
      <w:r>
        <w:rPr>
          <w:noProof/>
        </w:rPr>
        <w:fldChar w:fldCharType="separate"/>
      </w:r>
      <w:r>
        <w:rPr>
          <w:noProof/>
        </w:rPr>
        <w:t>1822</w:t>
      </w:r>
      <w:r>
        <w:rPr>
          <w:noProof/>
        </w:rPr>
        <w:fldChar w:fldCharType="end"/>
      </w:r>
    </w:p>
    <w:p w14:paraId="1109F283" w14:textId="051C51E4"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_Toc194666615 \h </w:instrText>
      </w:r>
      <w:r>
        <w:rPr>
          <w:noProof/>
        </w:rPr>
      </w:r>
      <w:r>
        <w:rPr>
          <w:noProof/>
        </w:rPr>
        <w:fldChar w:fldCharType="separate"/>
      </w:r>
      <w:r>
        <w:rPr>
          <w:noProof/>
        </w:rPr>
        <w:t>1822</w:t>
      </w:r>
      <w:r>
        <w:rPr>
          <w:noProof/>
        </w:rPr>
        <w:fldChar w:fldCharType="end"/>
      </w:r>
    </w:p>
    <w:p w14:paraId="45A94416" w14:textId="13D072CC"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_Toc194666616 \h </w:instrText>
      </w:r>
      <w:r>
        <w:rPr>
          <w:noProof/>
        </w:rPr>
      </w:r>
      <w:r>
        <w:rPr>
          <w:noProof/>
        </w:rPr>
        <w:fldChar w:fldCharType="separate"/>
      </w:r>
      <w:r>
        <w:rPr>
          <w:noProof/>
        </w:rPr>
        <w:t>1822</w:t>
      </w:r>
      <w:r>
        <w:rPr>
          <w:noProof/>
        </w:rPr>
        <w:fldChar w:fldCharType="end"/>
      </w:r>
    </w:p>
    <w:p w14:paraId="09A5D830" w14:textId="7CED30F5"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_Toc194666617 \h </w:instrText>
      </w:r>
      <w:r>
        <w:rPr>
          <w:noProof/>
        </w:rPr>
      </w:r>
      <w:r>
        <w:rPr>
          <w:noProof/>
        </w:rPr>
        <w:fldChar w:fldCharType="separate"/>
      </w:r>
      <w:r>
        <w:rPr>
          <w:noProof/>
        </w:rPr>
        <w:t>1822</w:t>
      </w:r>
      <w:r>
        <w:rPr>
          <w:noProof/>
        </w:rPr>
        <w:fldChar w:fldCharType="end"/>
      </w:r>
    </w:p>
    <w:p w14:paraId="3A6354E6" w14:textId="4EA987FE"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_Toc194666618 \h </w:instrText>
      </w:r>
      <w:r>
        <w:rPr>
          <w:noProof/>
        </w:rPr>
      </w:r>
      <w:r>
        <w:rPr>
          <w:noProof/>
        </w:rPr>
        <w:fldChar w:fldCharType="separate"/>
      </w:r>
      <w:r>
        <w:rPr>
          <w:noProof/>
        </w:rPr>
        <w:t>1822</w:t>
      </w:r>
      <w:r>
        <w:rPr>
          <w:noProof/>
        </w:rPr>
        <w:fldChar w:fldCharType="end"/>
      </w:r>
    </w:p>
    <w:p w14:paraId="0FBCBC85" w14:textId="143AFC30"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_Toc194666619 \h </w:instrText>
      </w:r>
      <w:r>
        <w:rPr>
          <w:noProof/>
        </w:rPr>
      </w:r>
      <w:r>
        <w:rPr>
          <w:noProof/>
        </w:rPr>
        <w:fldChar w:fldCharType="separate"/>
      </w:r>
      <w:r>
        <w:rPr>
          <w:noProof/>
        </w:rPr>
        <w:t>1823</w:t>
      </w:r>
      <w:r>
        <w:rPr>
          <w:noProof/>
        </w:rPr>
        <w:fldChar w:fldCharType="end"/>
      </w:r>
    </w:p>
    <w:p w14:paraId="5699004C" w14:textId="059C263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_Toc194666620 \h </w:instrText>
      </w:r>
      <w:r>
        <w:rPr>
          <w:noProof/>
        </w:rPr>
      </w:r>
      <w:r>
        <w:rPr>
          <w:noProof/>
        </w:rPr>
        <w:fldChar w:fldCharType="separate"/>
      </w:r>
      <w:r>
        <w:rPr>
          <w:noProof/>
        </w:rPr>
        <w:t>1824</w:t>
      </w:r>
      <w:r>
        <w:rPr>
          <w:noProof/>
        </w:rPr>
        <w:fldChar w:fldCharType="end"/>
      </w:r>
    </w:p>
    <w:p w14:paraId="46AD5679" w14:textId="22A711CD"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_Toc194666621 \h </w:instrText>
      </w:r>
      <w:r>
        <w:rPr>
          <w:noProof/>
        </w:rPr>
      </w:r>
      <w:r>
        <w:rPr>
          <w:noProof/>
        </w:rPr>
        <w:fldChar w:fldCharType="separate"/>
      </w:r>
      <w:r>
        <w:rPr>
          <w:noProof/>
        </w:rPr>
        <w:t>1826</w:t>
      </w:r>
      <w:r>
        <w:rPr>
          <w:noProof/>
        </w:rPr>
        <w:fldChar w:fldCharType="end"/>
      </w:r>
    </w:p>
    <w:p w14:paraId="02DB4B42" w14:textId="4BD94AB3"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_Toc194666622 \h </w:instrText>
      </w:r>
      <w:r>
        <w:rPr>
          <w:noProof/>
        </w:rPr>
      </w:r>
      <w:r>
        <w:rPr>
          <w:noProof/>
        </w:rPr>
        <w:fldChar w:fldCharType="separate"/>
      </w:r>
      <w:r>
        <w:rPr>
          <w:noProof/>
        </w:rPr>
        <w:t>1826</w:t>
      </w:r>
      <w:r>
        <w:rPr>
          <w:noProof/>
        </w:rPr>
        <w:fldChar w:fldCharType="end"/>
      </w:r>
    </w:p>
    <w:p w14:paraId="31E2DAA6" w14:textId="1C5571BD"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_Toc194666623 \h </w:instrText>
      </w:r>
      <w:r>
        <w:rPr>
          <w:noProof/>
        </w:rPr>
      </w:r>
      <w:r>
        <w:rPr>
          <w:noProof/>
        </w:rPr>
        <w:fldChar w:fldCharType="separate"/>
      </w:r>
      <w:r>
        <w:rPr>
          <w:noProof/>
        </w:rPr>
        <w:t>1826</w:t>
      </w:r>
      <w:r>
        <w:rPr>
          <w:noProof/>
        </w:rPr>
        <w:fldChar w:fldCharType="end"/>
      </w:r>
    </w:p>
    <w:p w14:paraId="66EAEA92" w14:textId="6389DA0B"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_Toc194666624 \h </w:instrText>
      </w:r>
      <w:r>
        <w:rPr>
          <w:noProof/>
        </w:rPr>
      </w:r>
      <w:r>
        <w:rPr>
          <w:noProof/>
        </w:rPr>
        <w:fldChar w:fldCharType="separate"/>
      </w:r>
      <w:r>
        <w:rPr>
          <w:noProof/>
        </w:rPr>
        <w:t>1826</w:t>
      </w:r>
      <w:r>
        <w:rPr>
          <w:noProof/>
        </w:rPr>
        <w:fldChar w:fldCharType="end"/>
      </w:r>
    </w:p>
    <w:p w14:paraId="5D35D2D5" w14:textId="15263D4D"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_Toc194666625 \h </w:instrText>
      </w:r>
      <w:r>
        <w:rPr>
          <w:noProof/>
        </w:rPr>
      </w:r>
      <w:r>
        <w:rPr>
          <w:noProof/>
        </w:rPr>
        <w:fldChar w:fldCharType="separate"/>
      </w:r>
      <w:r>
        <w:rPr>
          <w:noProof/>
        </w:rPr>
        <w:t>1827</w:t>
      </w:r>
      <w:r>
        <w:rPr>
          <w:noProof/>
        </w:rPr>
        <w:fldChar w:fldCharType="end"/>
      </w:r>
    </w:p>
    <w:p w14:paraId="74E60F84" w14:textId="66948E12"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_Toc194666626 \h </w:instrText>
      </w:r>
      <w:r>
        <w:rPr>
          <w:noProof/>
        </w:rPr>
      </w:r>
      <w:r>
        <w:rPr>
          <w:noProof/>
        </w:rPr>
        <w:fldChar w:fldCharType="separate"/>
      </w:r>
      <w:r>
        <w:rPr>
          <w:noProof/>
        </w:rPr>
        <w:t>1827</w:t>
      </w:r>
      <w:r>
        <w:rPr>
          <w:noProof/>
        </w:rPr>
        <w:fldChar w:fldCharType="end"/>
      </w:r>
    </w:p>
    <w:p w14:paraId="38EE2880" w14:textId="44D12499"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_Toc194666627 \h </w:instrText>
      </w:r>
      <w:r>
        <w:rPr>
          <w:noProof/>
        </w:rPr>
      </w:r>
      <w:r>
        <w:rPr>
          <w:noProof/>
        </w:rPr>
        <w:fldChar w:fldCharType="separate"/>
      </w:r>
      <w:r>
        <w:rPr>
          <w:noProof/>
        </w:rPr>
        <w:t>1828</w:t>
      </w:r>
      <w:r>
        <w:rPr>
          <w:noProof/>
        </w:rPr>
        <w:fldChar w:fldCharType="end"/>
      </w:r>
    </w:p>
    <w:p w14:paraId="23947F8F" w14:textId="7CB511D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_Toc194666628 \h </w:instrText>
      </w:r>
      <w:r>
        <w:rPr>
          <w:noProof/>
        </w:rPr>
      </w:r>
      <w:r>
        <w:rPr>
          <w:noProof/>
        </w:rPr>
        <w:fldChar w:fldCharType="separate"/>
      </w:r>
      <w:r>
        <w:rPr>
          <w:noProof/>
        </w:rPr>
        <w:t>1828</w:t>
      </w:r>
      <w:r>
        <w:rPr>
          <w:noProof/>
        </w:rPr>
        <w:fldChar w:fldCharType="end"/>
      </w:r>
    </w:p>
    <w:p w14:paraId="12EE4840" w14:textId="457FF3DD"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_Toc194666629 \h </w:instrText>
      </w:r>
      <w:r>
        <w:rPr>
          <w:noProof/>
        </w:rPr>
      </w:r>
      <w:r>
        <w:rPr>
          <w:noProof/>
        </w:rPr>
        <w:fldChar w:fldCharType="separate"/>
      </w:r>
      <w:r>
        <w:rPr>
          <w:noProof/>
        </w:rPr>
        <w:t>1828</w:t>
      </w:r>
      <w:r>
        <w:rPr>
          <w:noProof/>
        </w:rPr>
        <w:fldChar w:fldCharType="end"/>
      </w:r>
    </w:p>
    <w:p w14:paraId="5A5674AC" w14:textId="3808F4D1"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_Toc194666630 \h </w:instrText>
      </w:r>
      <w:r>
        <w:rPr>
          <w:noProof/>
        </w:rPr>
      </w:r>
      <w:r>
        <w:rPr>
          <w:noProof/>
        </w:rPr>
        <w:fldChar w:fldCharType="separate"/>
      </w:r>
      <w:r>
        <w:rPr>
          <w:noProof/>
        </w:rPr>
        <w:t>1829</w:t>
      </w:r>
      <w:r>
        <w:rPr>
          <w:noProof/>
        </w:rPr>
        <w:fldChar w:fldCharType="end"/>
      </w:r>
    </w:p>
    <w:p w14:paraId="41C6D7E1" w14:textId="67EF93C8"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_Toc194666631 \h </w:instrText>
      </w:r>
      <w:r>
        <w:rPr>
          <w:noProof/>
        </w:rPr>
      </w:r>
      <w:r>
        <w:rPr>
          <w:noProof/>
        </w:rPr>
        <w:fldChar w:fldCharType="separate"/>
      </w:r>
      <w:r>
        <w:rPr>
          <w:noProof/>
        </w:rPr>
        <w:t>1830</w:t>
      </w:r>
      <w:r>
        <w:rPr>
          <w:noProof/>
        </w:rPr>
        <w:fldChar w:fldCharType="end"/>
      </w:r>
    </w:p>
    <w:p w14:paraId="0454B413" w14:textId="20E551A1"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_Toc194666632 \h </w:instrText>
      </w:r>
      <w:r>
        <w:rPr>
          <w:noProof/>
        </w:rPr>
      </w:r>
      <w:r>
        <w:rPr>
          <w:noProof/>
        </w:rPr>
        <w:fldChar w:fldCharType="separate"/>
      </w:r>
      <w:r>
        <w:rPr>
          <w:noProof/>
        </w:rPr>
        <w:t>1830</w:t>
      </w:r>
      <w:r>
        <w:rPr>
          <w:noProof/>
        </w:rPr>
        <w:fldChar w:fldCharType="end"/>
      </w:r>
    </w:p>
    <w:p w14:paraId="408CEE81" w14:textId="46E6BFD2"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_Toc194666633 \h </w:instrText>
      </w:r>
      <w:r>
        <w:rPr>
          <w:noProof/>
        </w:rPr>
      </w:r>
      <w:r>
        <w:rPr>
          <w:noProof/>
        </w:rPr>
        <w:fldChar w:fldCharType="separate"/>
      </w:r>
      <w:r>
        <w:rPr>
          <w:noProof/>
        </w:rPr>
        <w:t>1830</w:t>
      </w:r>
      <w:r>
        <w:rPr>
          <w:noProof/>
        </w:rPr>
        <w:fldChar w:fldCharType="end"/>
      </w:r>
    </w:p>
    <w:p w14:paraId="79A6AE24" w14:textId="0D0B520C"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_Toc194666634 \h </w:instrText>
      </w:r>
      <w:r>
        <w:rPr>
          <w:noProof/>
        </w:rPr>
      </w:r>
      <w:r>
        <w:rPr>
          <w:noProof/>
        </w:rPr>
        <w:fldChar w:fldCharType="separate"/>
      </w:r>
      <w:r>
        <w:rPr>
          <w:noProof/>
        </w:rPr>
        <w:t>1830</w:t>
      </w:r>
      <w:r>
        <w:rPr>
          <w:noProof/>
        </w:rPr>
        <w:fldChar w:fldCharType="end"/>
      </w:r>
    </w:p>
    <w:p w14:paraId="0A738EC5" w14:textId="1E37006A"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_Toc194666635 \h </w:instrText>
      </w:r>
      <w:r>
        <w:rPr>
          <w:noProof/>
        </w:rPr>
      </w:r>
      <w:r>
        <w:rPr>
          <w:noProof/>
        </w:rPr>
        <w:fldChar w:fldCharType="separate"/>
      </w:r>
      <w:r>
        <w:rPr>
          <w:noProof/>
        </w:rPr>
        <w:t>1830</w:t>
      </w:r>
      <w:r>
        <w:rPr>
          <w:noProof/>
        </w:rPr>
        <w:fldChar w:fldCharType="end"/>
      </w:r>
    </w:p>
    <w:p w14:paraId="0E38E06E" w14:textId="5AA87546"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G.2.6</w:t>
      </w:r>
      <w:r>
        <w:rPr>
          <w:noProof/>
        </w:rPr>
        <w:tab/>
        <w:t>Introduction: Standard test versus early decision concept</w:t>
      </w:r>
      <w:r>
        <w:rPr>
          <w:noProof/>
        </w:rPr>
        <w:tab/>
      </w:r>
      <w:r>
        <w:rPr>
          <w:noProof/>
        </w:rPr>
        <w:fldChar w:fldCharType="begin" w:fldLock="1"/>
      </w:r>
      <w:r>
        <w:rPr>
          <w:noProof/>
        </w:rPr>
        <w:instrText xml:space="preserve"> PAGEREF _Toc194666636 \h </w:instrText>
      </w:r>
      <w:r>
        <w:rPr>
          <w:noProof/>
        </w:rPr>
      </w:r>
      <w:r>
        <w:rPr>
          <w:noProof/>
        </w:rPr>
        <w:fldChar w:fldCharType="separate"/>
      </w:r>
      <w:r>
        <w:rPr>
          <w:noProof/>
        </w:rPr>
        <w:t>1831</w:t>
      </w:r>
      <w:r>
        <w:rPr>
          <w:noProof/>
        </w:rPr>
        <w:fldChar w:fldCharType="end"/>
      </w:r>
    </w:p>
    <w:p w14:paraId="37068CAA" w14:textId="764A1EA8"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_Toc194666637 \h </w:instrText>
      </w:r>
      <w:r>
        <w:rPr>
          <w:noProof/>
        </w:rPr>
      </w:r>
      <w:r>
        <w:rPr>
          <w:noProof/>
        </w:rPr>
        <w:fldChar w:fldCharType="separate"/>
      </w:r>
      <w:r>
        <w:rPr>
          <w:noProof/>
        </w:rPr>
        <w:t>1831</w:t>
      </w:r>
      <w:r>
        <w:rPr>
          <w:noProof/>
        </w:rPr>
        <w:fldChar w:fldCharType="end"/>
      </w:r>
    </w:p>
    <w:p w14:paraId="114F3226" w14:textId="32DCD2DB"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_Toc194666638 \h </w:instrText>
      </w:r>
      <w:r>
        <w:rPr>
          <w:noProof/>
        </w:rPr>
      </w:r>
      <w:r>
        <w:rPr>
          <w:noProof/>
        </w:rPr>
        <w:fldChar w:fldCharType="separate"/>
      </w:r>
      <w:r>
        <w:rPr>
          <w:noProof/>
        </w:rPr>
        <w:t>1832</w:t>
      </w:r>
      <w:r>
        <w:rPr>
          <w:noProof/>
        </w:rPr>
        <w:fldChar w:fldCharType="end"/>
      </w:r>
    </w:p>
    <w:p w14:paraId="26438DDC" w14:textId="65F1AAEB"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_Toc194666639 \h </w:instrText>
      </w:r>
      <w:r>
        <w:rPr>
          <w:noProof/>
        </w:rPr>
      </w:r>
      <w:r>
        <w:rPr>
          <w:noProof/>
        </w:rPr>
        <w:fldChar w:fldCharType="separate"/>
      </w:r>
      <w:r>
        <w:rPr>
          <w:noProof/>
        </w:rPr>
        <w:t>1832</w:t>
      </w:r>
      <w:r>
        <w:rPr>
          <w:noProof/>
        </w:rPr>
        <w:fldChar w:fldCharType="end"/>
      </w:r>
    </w:p>
    <w:p w14:paraId="08A5F14A" w14:textId="0E242A16"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_Toc194666640 \h </w:instrText>
      </w:r>
      <w:r>
        <w:rPr>
          <w:noProof/>
        </w:rPr>
      </w:r>
      <w:r>
        <w:rPr>
          <w:noProof/>
        </w:rPr>
        <w:fldChar w:fldCharType="separate"/>
      </w:r>
      <w:r>
        <w:rPr>
          <w:noProof/>
        </w:rPr>
        <w:t>1833</w:t>
      </w:r>
      <w:r>
        <w:rPr>
          <w:noProof/>
        </w:rPr>
        <w:fldChar w:fldCharType="end"/>
      </w:r>
    </w:p>
    <w:p w14:paraId="6126587B" w14:textId="27DD0E5B"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D71F60">
        <w:rPr>
          <w:rFonts w:cs="v4.2.0"/>
          <w:noProof/>
        </w:rPr>
        <w:t>Statistical Testing</w:t>
      </w:r>
      <w:r>
        <w:rPr>
          <w:noProof/>
        </w:rPr>
        <w:tab/>
      </w:r>
      <w:r>
        <w:rPr>
          <w:noProof/>
        </w:rPr>
        <w:fldChar w:fldCharType="begin" w:fldLock="1"/>
      </w:r>
      <w:r>
        <w:rPr>
          <w:noProof/>
        </w:rPr>
        <w:instrText xml:space="preserve"> PAGEREF _Toc194666641 \h </w:instrText>
      </w:r>
      <w:r>
        <w:rPr>
          <w:noProof/>
        </w:rPr>
      </w:r>
      <w:r>
        <w:rPr>
          <w:noProof/>
        </w:rPr>
        <w:fldChar w:fldCharType="separate"/>
      </w:r>
      <w:r>
        <w:rPr>
          <w:noProof/>
        </w:rPr>
        <w:t>1835</w:t>
      </w:r>
      <w:r>
        <w:rPr>
          <w:noProof/>
        </w:rPr>
        <w:fldChar w:fldCharType="end"/>
      </w:r>
    </w:p>
    <w:p w14:paraId="171D5428" w14:textId="36ED318B"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_Toc194666642 \h </w:instrText>
      </w:r>
      <w:r>
        <w:rPr>
          <w:noProof/>
        </w:rPr>
      </w:r>
      <w:r>
        <w:rPr>
          <w:noProof/>
        </w:rPr>
        <w:fldChar w:fldCharType="separate"/>
      </w:r>
      <w:r>
        <w:rPr>
          <w:noProof/>
        </w:rPr>
        <w:t>1835</w:t>
      </w:r>
      <w:r>
        <w:rPr>
          <w:noProof/>
        </w:rPr>
        <w:fldChar w:fldCharType="end"/>
      </w:r>
    </w:p>
    <w:p w14:paraId="5B324478" w14:textId="25129CD0" w:rsidR="00837B95" w:rsidRDefault="00837B95">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_Toc194666643 \h </w:instrText>
      </w:r>
      <w:r>
        <w:rPr>
          <w:noProof/>
        </w:rPr>
      </w:r>
      <w:r>
        <w:rPr>
          <w:noProof/>
        </w:rPr>
        <w:fldChar w:fldCharType="separate"/>
      </w:r>
      <w:r>
        <w:rPr>
          <w:noProof/>
        </w:rPr>
        <w:t>1835</w:t>
      </w:r>
      <w:r>
        <w:rPr>
          <w:noProof/>
        </w:rPr>
        <w:fldChar w:fldCharType="end"/>
      </w:r>
    </w:p>
    <w:p w14:paraId="32798371" w14:textId="028AFDCB"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_Toc194666644 \h </w:instrText>
      </w:r>
      <w:r>
        <w:rPr>
          <w:noProof/>
        </w:rPr>
      </w:r>
      <w:r>
        <w:rPr>
          <w:noProof/>
        </w:rPr>
        <w:fldChar w:fldCharType="separate"/>
      </w:r>
      <w:r>
        <w:rPr>
          <w:noProof/>
        </w:rPr>
        <w:t>1835</w:t>
      </w:r>
      <w:r>
        <w:rPr>
          <w:noProof/>
        </w:rPr>
        <w:fldChar w:fldCharType="end"/>
      </w:r>
    </w:p>
    <w:p w14:paraId="7AB44357" w14:textId="578384E5"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_Toc194666645 \h </w:instrText>
      </w:r>
      <w:r>
        <w:rPr>
          <w:noProof/>
        </w:rPr>
      </w:r>
      <w:r>
        <w:rPr>
          <w:noProof/>
        </w:rPr>
        <w:fldChar w:fldCharType="separate"/>
      </w:r>
      <w:r>
        <w:rPr>
          <w:noProof/>
        </w:rPr>
        <w:t>1835</w:t>
      </w:r>
      <w:r>
        <w:rPr>
          <w:noProof/>
        </w:rPr>
        <w:fldChar w:fldCharType="end"/>
      </w:r>
    </w:p>
    <w:p w14:paraId="708850C5" w14:textId="059724C3"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_Toc194666646 \h </w:instrText>
      </w:r>
      <w:r>
        <w:rPr>
          <w:noProof/>
        </w:rPr>
      </w:r>
      <w:r>
        <w:rPr>
          <w:noProof/>
        </w:rPr>
        <w:fldChar w:fldCharType="separate"/>
      </w:r>
      <w:r>
        <w:rPr>
          <w:noProof/>
        </w:rPr>
        <w:t>1836</w:t>
      </w:r>
      <w:r>
        <w:rPr>
          <w:noProof/>
        </w:rPr>
        <w:fldChar w:fldCharType="end"/>
      </w:r>
    </w:p>
    <w:p w14:paraId="388F929F" w14:textId="09A938D8"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_Toc194666647 \h </w:instrText>
      </w:r>
      <w:r>
        <w:rPr>
          <w:noProof/>
        </w:rPr>
      </w:r>
      <w:r>
        <w:rPr>
          <w:noProof/>
        </w:rPr>
        <w:fldChar w:fldCharType="separate"/>
      </w:r>
      <w:r>
        <w:rPr>
          <w:noProof/>
        </w:rPr>
        <w:t>1837</w:t>
      </w:r>
      <w:r>
        <w:rPr>
          <w:noProof/>
        </w:rPr>
        <w:fldChar w:fldCharType="end"/>
      </w:r>
    </w:p>
    <w:p w14:paraId="76F8BDBE" w14:textId="1477D5A1"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_Toc194666648 \h </w:instrText>
      </w:r>
      <w:r>
        <w:rPr>
          <w:noProof/>
        </w:rPr>
      </w:r>
      <w:r>
        <w:rPr>
          <w:noProof/>
        </w:rPr>
        <w:fldChar w:fldCharType="separate"/>
      </w:r>
      <w:r>
        <w:rPr>
          <w:noProof/>
        </w:rPr>
        <w:t>1837</w:t>
      </w:r>
      <w:r>
        <w:rPr>
          <w:noProof/>
        </w:rPr>
        <w:fldChar w:fldCharType="end"/>
      </w:r>
    </w:p>
    <w:p w14:paraId="3F941603" w14:textId="7F868967" w:rsidR="00837B95" w:rsidRDefault="00837B95">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_Toc194666649 \h </w:instrText>
      </w:r>
      <w:r>
        <w:rPr>
          <w:noProof/>
        </w:rPr>
      </w:r>
      <w:r>
        <w:rPr>
          <w:noProof/>
        </w:rPr>
        <w:fldChar w:fldCharType="separate"/>
      </w:r>
      <w:r>
        <w:rPr>
          <w:noProof/>
        </w:rPr>
        <w:t>1838</w:t>
      </w:r>
      <w:r>
        <w:rPr>
          <w:noProof/>
        </w:rPr>
        <w:fldChar w:fldCharType="end"/>
      </w:r>
    </w:p>
    <w:p w14:paraId="2F1D51D3" w14:textId="44B45561"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_Toc194666650 \h </w:instrText>
      </w:r>
      <w:r>
        <w:rPr>
          <w:noProof/>
        </w:rPr>
      </w:r>
      <w:r>
        <w:rPr>
          <w:noProof/>
        </w:rPr>
        <w:fldChar w:fldCharType="separate"/>
      </w:r>
      <w:r>
        <w:rPr>
          <w:noProof/>
        </w:rPr>
        <w:t>1838</w:t>
      </w:r>
      <w:r>
        <w:rPr>
          <w:noProof/>
        </w:rPr>
        <w:fldChar w:fldCharType="end"/>
      </w:r>
    </w:p>
    <w:p w14:paraId="12D8D23D" w14:textId="0C96D02E" w:rsidR="00837B95" w:rsidRDefault="00837B95">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_Toc194666651 \h </w:instrText>
      </w:r>
      <w:r>
        <w:rPr>
          <w:noProof/>
        </w:rPr>
      </w:r>
      <w:r>
        <w:rPr>
          <w:noProof/>
        </w:rPr>
        <w:fldChar w:fldCharType="separate"/>
      </w:r>
      <w:r>
        <w:rPr>
          <w:noProof/>
        </w:rPr>
        <w:t>1839</w:t>
      </w:r>
      <w:r>
        <w:rPr>
          <w:noProof/>
        </w:rPr>
        <w:fldChar w:fldCharType="end"/>
      </w:r>
    </w:p>
    <w:p w14:paraId="230625AF" w14:textId="4DA8DF7C" w:rsidR="00837B95" w:rsidRDefault="00837B95">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_Toc194666652 \h </w:instrText>
      </w:r>
      <w:r>
        <w:rPr>
          <w:noProof/>
        </w:rPr>
      </w:r>
      <w:r>
        <w:rPr>
          <w:noProof/>
        </w:rPr>
        <w:fldChar w:fldCharType="separate"/>
      </w:r>
      <w:r>
        <w:rPr>
          <w:noProof/>
        </w:rPr>
        <w:t>1840</w:t>
      </w:r>
      <w:r>
        <w:rPr>
          <w:noProof/>
        </w:rPr>
        <w:fldChar w:fldCharType="end"/>
      </w:r>
    </w:p>
    <w:p w14:paraId="0B9E3498" w14:textId="3DE074E7" w:rsidR="00080512" w:rsidRPr="00AC351B" w:rsidRDefault="0002370F">
      <w:r w:rsidRPr="00AC351B">
        <w:fldChar w:fldCharType="end"/>
      </w:r>
    </w:p>
    <w:p w14:paraId="747690AD" w14:textId="7A48F2ED" w:rsidR="0074026F" w:rsidRPr="00AC351B" w:rsidRDefault="00080512" w:rsidP="006B4AD4">
      <w:pPr>
        <w:pStyle w:val="Guidance"/>
        <w:rPr>
          <w:color w:val="auto"/>
        </w:rPr>
      </w:pPr>
      <w:r w:rsidRPr="00AC351B">
        <w:rPr>
          <w:color w:val="auto"/>
        </w:rPr>
        <w:br w:type="page"/>
      </w:r>
    </w:p>
    <w:p w14:paraId="03993004" w14:textId="77777777" w:rsidR="00080512" w:rsidRPr="00AC351B" w:rsidRDefault="00080512">
      <w:pPr>
        <w:pStyle w:val="Heading1"/>
      </w:pPr>
      <w:bookmarkStart w:id="15" w:name="foreword"/>
      <w:bookmarkStart w:id="16" w:name="_CRForeword"/>
      <w:bookmarkStart w:id="17" w:name="_Toc137543547"/>
      <w:bookmarkStart w:id="18" w:name="_Toc194666239"/>
      <w:bookmarkEnd w:id="15"/>
      <w:bookmarkEnd w:id="16"/>
      <w:r w:rsidRPr="00AC351B">
        <w:lastRenderedPageBreak/>
        <w:t>Foreword</w:t>
      </w:r>
      <w:bookmarkEnd w:id="17"/>
      <w:bookmarkEnd w:id="18"/>
    </w:p>
    <w:p w14:paraId="2511FBFA" w14:textId="0FE5DA02" w:rsidR="00080512" w:rsidRPr="00AC351B" w:rsidRDefault="00080512">
      <w:r w:rsidRPr="00AC351B">
        <w:t xml:space="preserve">This Technical </w:t>
      </w:r>
      <w:bookmarkStart w:id="19" w:name="spectype3"/>
      <w:r w:rsidRPr="00AC351B">
        <w:t>Specification</w:t>
      </w:r>
      <w:bookmarkEnd w:id="19"/>
      <w:r w:rsidRPr="00AC351B">
        <w:t xml:space="preserve"> has been produced by the 3</w:t>
      </w:r>
      <w:r w:rsidR="00F04712" w:rsidRPr="00AC351B">
        <w:t>rd</w:t>
      </w:r>
      <w:r w:rsidRPr="00AC351B">
        <w:t xml:space="preserve"> Generation Partnership Project (3GPP).</w:t>
      </w:r>
    </w:p>
    <w:p w14:paraId="3DFC7B77" w14:textId="77777777" w:rsidR="00080512" w:rsidRPr="00AC351B" w:rsidRDefault="00080512">
      <w:r w:rsidRPr="00AC35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C351B" w:rsidRDefault="00080512">
      <w:pPr>
        <w:pStyle w:val="B1"/>
      </w:pPr>
      <w:r w:rsidRPr="00AC351B">
        <w:t>Version x.y.z</w:t>
      </w:r>
    </w:p>
    <w:p w14:paraId="580463B0" w14:textId="77777777" w:rsidR="00080512" w:rsidRPr="00AC351B" w:rsidRDefault="00080512">
      <w:pPr>
        <w:pStyle w:val="B1"/>
      </w:pPr>
      <w:r w:rsidRPr="00AC351B">
        <w:t>where:</w:t>
      </w:r>
    </w:p>
    <w:p w14:paraId="3B71368C" w14:textId="77777777" w:rsidR="00080512" w:rsidRPr="00AC351B" w:rsidRDefault="00080512">
      <w:pPr>
        <w:pStyle w:val="B2"/>
      </w:pPr>
      <w:r w:rsidRPr="00AC351B">
        <w:t>x</w:t>
      </w:r>
      <w:r w:rsidRPr="00AC351B">
        <w:tab/>
        <w:t>the first digit:</w:t>
      </w:r>
    </w:p>
    <w:p w14:paraId="01466A03" w14:textId="77777777" w:rsidR="00080512" w:rsidRPr="00AC351B" w:rsidRDefault="00080512">
      <w:pPr>
        <w:pStyle w:val="B3"/>
      </w:pPr>
      <w:r w:rsidRPr="00AC351B">
        <w:t>1</w:t>
      </w:r>
      <w:r w:rsidRPr="00AC351B">
        <w:tab/>
        <w:t>presented to TSG for information;</w:t>
      </w:r>
    </w:p>
    <w:p w14:paraId="055D9DB4" w14:textId="77777777" w:rsidR="00080512" w:rsidRPr="00AC351B" w:rsidRDefault="00080512">
      <w:pPr>
        <w:pStyle w:val="B3"/>
      </w:pPr>
      <w:r w:rsidRPr="00AC351B">
        <w:t>2</w:t>
      </w:r>
      <w:r w:rsidRPr="00AC351B">
        <w:tab/>
        <w:t>presented to TSG for approval;</w:t>
      </w:r>
    </w:p>
    <w:p w14:paraId="7377C719" w14:textId="77777777" w:rsidR="00080512" w:rsidRPr="00AC351B" w:rsidRDefault="00080512">
      <w:pPr>
        <w:pStyle w:val="B3"/>
      </w:pPr>
      <w:r w:rsidRPr="00AC351B">
        <w:t>3</w:t>
      </w:r>
      <w:r w:rsidRPr="00AC351B">
        <w:tab/>
        <w:t>or greater indicates TSG approved document under change control.</w:t>
      </w:r>
    </w:p>
    <w:p w14:paraId="551E0512" w14:textId="77777777" w:rsidR="00080512" w:rsidRPr="00AC351B" w:rsidRDefault="00080512">
      <w:pPr>
        <w:pStyle w:val="B2"/>
      </w:pPr>
      <w:r w:rsidRPr="00AC351B">
        <w:t>y</w:t>
      </w:r>
      <w:r w:rsidRPr="00AC351B">
        <w:tab/>
        <w:t>the second digit is incremented for all changes of substance, i.e. technical enhancements, corrections, updates, etc.</w:t>
      </w:r>
    </w:p>
    <w:p w14:paraId="7BB56F35" w14:textId="77777777" w:rsidR="00080512" w:rsidRPr="00AC351B" w:rsidRDefault="00080512">
      <w:pPr>
        <w:pStyle w:val="B2"/>
      </w:pPr>
      <w:r w:rsidRPr="00AC351B">
        <w:t>z</w:t>
      </w:r>
      <w:r w:rsidRPr="00AC351B">
        <w:tab/>
        <w:t>the third digit is incremented when editorial only changes have been incorporated in the document.</w:t>
      </w:r>
    </w:p>
    <w:p w14:paraId="7300ED02" w14:textId="77777777" w:rsidR="008C384C" w:rsidRPr="00AC351B" w:rsidRDefault="008C384C" w:rsidP="008C384C">
      <w:r w:rsidRPr="00AC351B">
        <w:t xml:space="preserve">In </w:t>
      </w:r>
      <w:r w:rsidR="0074026F" w:rsidRPr="00AC351B">
        <w:t>the present</w:t>
      </w:r>
      <w:r w:rsidRPr="00AC351B">
        <w:t xml:space="preserve"> document, modal verbs have the following meanings:</w:t>
      </w:r>
    </w:p>
    <w:p w14:paraId="059166D5" w14:textId="50F31FCC" w:rsidR="008C384C" w:rsidRPr="00AC351B" w:rsidRDefault="008C384C" w:rsidP="00774DA4">
      <w:pPr>
        <w:pStyle w:val="EX"/>
      </w:pPr>
      <w:r w:rsidRPr="00AC351B">
        <w:rPr>
          <w:b/>
        </w:rPr>
        <w:t>shall</w:t>
      </w:r>
      <w:r w:rsidR="000270B9" w:rsidRPr="00AC351B">
        <w:tab/>
      </w:r>
      <w:r w:rsidRPr="00AC351B">
        <w:t>indicates a mandatory requirement to do something</w:t>
      </w:r>
    </w:p>
    <w:p w14:paraId="3622ABA8" w14:textId="77777777" w:rsidR="008C384C" w:rsidRPr="00AC351B" w:rsidRDefault="008C384C" w:rsidP="00774DA4">
      <w:pPr>
        <w:pStyle w:val="EX"/>
      </w:pPr>
      <w:r w:rsidRPr="00AC351B">
        <w:rPr>
          <w:b/>
        </w:rPr>
        <w:t>shall not</w:t>
      </w:r>
      <w:r w:rsidRPr="00AC351B">
        <w:tab/>
        <w:t>indicates an interdiction (</w:t>
      </w:r>
      <w:r w:rsidR="001F1132" w:rsidRPr="00AC351B">
        <w:t>prohibition</w:t>
      </w:r>
      <w:r w:rsidRPr="00AC351B">
        <w:t>) to do something</w:t>
      </w:r>
    </w:p>
    <w:p w14:paraId="6B20214C" w14:textId="77777777" w:rsidR="00BA19ED" w:rsidRPr="00AC351B" w:rsidRDefault="00BA19ED" w:rsidP="00A27486">
      <w:r w:rsidRPr="00AC351B">
        <w:t>The constructions "shall" and "shall not" are confined to the context of normative provisions, and do not appear in Technical Reports.</w:t>
      </w:r>
    </w:p>
    <w:p w14:paraId="4AAA5592" w14:textId="77777777" w:rsidR="00C1496A" w:rsidRPr="00AC351B" w:rsidRDefault="00C1496A" w:rsidP="00A27486">
      <w:r w:rsidRPr="00AC351B">
        <w:t xml:space="preserve">The constructions "must" and "must not" are not used as substitutes for "shall" and "shall not". Their use is avoided insofar as possible, and </w:t>
      </w:r>
      <w:r w:rsidR="001F1132" w:rsidRPr="00AC351B">
        <w:t xml:space="preserve">they </w:t>
      </w:r>
      <w:r w:rsidRPr="00AC351B">
        <w:t xml:space="preserve">are </w:t>
      </w:r>
      <w:r w:rsidR="001F1132" w:rsidRPr="00AC351B">
        <w:t>not</w:t>
      </w:r>
      <w:r w:rsidRPr="00AC351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AC351B" w:rsidRDefault="008C384C" w:rsidP="00774DA4">
      <w:pPr>
        <w:pStyle w:val="EX"/>
      </w:pPr>
      <w:r w:rsidRPr="00AC351B">
        <w:rPr>
          <w:b/>
        </w:rPr>
        <w:t>should</w:t>
      </w:r>
      <w:r w:rsidR="000270B9" w:rsidRPr="00AC351B">
        <w:tab/>
      </w:r>
      <w:r w:rsidRPr="00AC351B">
        <w:t>indicates a recommendation to do something</w:t>
      </w:r>
    </w:p>
    <w:p w14:paraId="6D04F475" w14:textId="77777777" w:rsidR="008C384C" w:rsidRPr="00AC351B" w:rsidRDefault="008C384C" w:rsidP="00774DA4">
      <w:pPr>
        <w:pStyle w:val="EX"/>
      </w:pPr>
      <w:r w:rsidRPr="00AC351B">
        <w:rPr>
          <w:b/>
        </w:rPr>
        <w:t>should not</w:t>
      </w:r>
      <w:r w:rsidRPr="00AC351B">
        <w:tab/>
        <w:t>indicates a recommendation not to do something</w:t>
      </w:r>
    </w:p>
    <w:p w14:paraId="72230B23" w14:textId="56AABB4F" w:rsidR="008C384C" w:rsidRPr="00AC351B" w:rsidRDefault="008C384C" w:rsidP="00774DA4">
      <w:pPr>
        <w:pStyle w:val="EX"/>
      </w:pPr>
      <w:r w:rsidRPr="00AC351B">
        <w:rPr>
          <w:b/>
        </w:rPr>
        <w:t>may</w:t>
      </w:r>
      <w:r w:rsidR="000270B9" w:rsidRPr="00AC351B">
        <w:tab/>
      </w:r>
      <w:r w:rsidRPr="00AC351B">
        <w:t>indicates permission to do something</w:t>
      </w:r>
    </w:p>
    <w:p w14:paraId="456F2770" w14:textId="77777777" w:rsidR="008C384C" w:rsidRPr="00AC351B" w:rsidRDefault="008C384C" w:rsidP="00774DA4">
      <w:pPr>
        <w:pStyle w:val="EX"/>
      </w:pPr>
      <w:r w:rsidRPr="00AC351B">
        <w:rPr>
          <w:b/>
        </w:rPr>
        <w:t>need not</w:t>
      </w:r>
      <w:r w:rsidRPr="00AC351B">
        <w:tab/>
        <w:t>indicates permission not to do something</w:t>
      </w:r>
    </w:p>
    <w:p w14:paraId="5448D8EA" w14:textId="77777777" w:rsidR="008C384C" w:rsidRPr="00AC351B" w:rsidRDefault="008C384C" w:rsidP="00A27486">
      <w:r w:rsidRPr="00AC351B">
        <w:t>The construction "may not" is ambiguous</w:t>
      </w:r>
      <w:r w:rsidR="001F1132" w:rsidRPr="00AC351B">
        <w:t xml:space="preserve"> </w:t>
      </w:r>
      <w:r w:rsidRPr="00AC351B">
        <w:t xml:space="preserve">and </w:t>
      </w:r>
      <w:r w:rsidR="00774DA4" w:rsidRPr="00AC351B">
        <w:t>is not</w:t>
      </w:r>
      <w:r w:rsidR="00F9008D" w:rsidRPr="00AC351B">
        <w:t xml:space="preserve"> </w:t>
      </w:r>
      <w:r w:rsidRPr="00AC351B">
        <w:t>used in normative elements.</w:t>
      </w:r>
      <w:r w:rsidR="001F1132" w:rsidRPr="00AC351B">
        <w:t xml:space="preserve"> The </w:t>
      </w:r>
      <w:r w:rsidR="003765B8" w:rsidRPr="00AC351B">
        <w:t xml:space="preserve">unambiguous </w:t>
      </w:r>
      <w:r w:rsidR="001F1132" w:rsidRPr="00AC351B">
        <w:t>construction</w:t>
      </w:r>
      <w:r w:rsidR="003765B8" w:rsidRPr="00AC351B">
        <w:t>s</w:t>
      </w:r>
      <w:r w:rsidR="001F1132" w:rsidRPr="00AC351B">
        <w:t xml:space="preserve"> "might not" </w:t>
      </w:r>
      <w:r w:rsidR="003765B8" w:rsidRPr="00AC351B">
        <w:t>or "shall not" are</w:t>
      </w:r>
      <w:r w:rsidR="001F1132" w:rsidRPr="00AC351B">
        <w:t xml:space="preserve"> used </w:t>
      </w:r>
      <w:r w:rsidR="003765B8" w:rsidRPr="00AC351B">
        <w:t xml:space="preserve">instead, depending upon the </w:t>
      </w:r>
      <w:r w:rsidR="001F1132" w:rsidRPr="00AC351B">
        <w:t>meaning intended.</w:t>
      </w:r>
    </w:p>
    <w:p w14:paraId="09B67210" w14:textId="3C9428F1" w:rsidR="008C384C" w:rsidRPr="00AC351B" w:rsidRDefault="008C384C" w:rsidP="00774DA4">
      <w:pPr>
        <w:pStyle w:val="EX"/>
      </w:pPr>
      <w:r w:rsidRPr="00AC351B">
        <w:rPr>
          <w:b/>
        </w:rPr>
        <w:t>can</w:t>
      </w:r>
      <w:r w:rsidR="000270B9" w:rsidRPr="00AC351B">
        <w:tab/>
      </w:r>
      <w:r w:rsidRPr="00AC351B">
        <w:t>indicates</w:t>
      </w:r>
      <w:r w:rsidR="00774DA4" w:rsidRPr="00AC351B">
        <w:t xml:space="preserve"> that something is possible</w:t>
      </w:r>
    </w:p>
    <w:p w14:paraId="37427640" w14:textId="07969198" w:rsidR="00774DA4" w:rsidRPr="00AC351B" w:rsidRDefault="00774DA4" w:rsidP="00774DA4">
      <w:pPr>
        <w:pStyle w:val="EX"/>
      </w:pPr>
      <w:r w:rsidRPr="00AC351B">
        <w:rPr>
          <w:b/>
        </w:rPr>
        <w:t>cannot</w:t>
      </w:r>
      <w:r w:rsidR="000270B9" w:rsidRPr="00AC351B">
        <w:tab/>
      </w:r>
      <w:r w:rsidRPr="00AC351B">
        <w:t>indicates that something is impossible</w:t>
      </w:r>
    </w:p>
    <w:p w14:paraId="0BBF5610" w14:textId="77777777" w:rsidR="00774DA4" w:rsidRPr="00AC351B" w:rsidRDefault="00774DA4" w:rsidP="00A27486">
      <w:r w:rsidRPr="00AC351B">
        <w:t xml:space="preserve">The constructions "can" and "cannot" </w:t>
      </w:r>
      <w:r w:rsidR="00F9008D" w:rsidRPr="00AC351B">
        <w:t xml:space="preserve">are not </w:t>
      </w:r>
      <w:r w:rsidRPr="00AC351B">
        <w:t>substitute</w:t>
      </w:r>
      <w:r w:rsidR="003765B8" w:rsidRPr="00AC351B">
        <w:t>s</w:t>
      </w:r>
      <w:r w:rsidRPr="00AC351B">
        <w:t xml:space="preserve"> for "may" and "need not".</w:t>
      </w:r>
    </w:p>
    <w:p w14:paraId="46554B00" w14:textId="08C1E576" w:rsidR="00774DA4" w:rsidRPr="00AC351B" w:rsidRDefault="00774DA4" w:rsidP="00774DA4">
      <w:pPr>
        <w:pStyle w:val="EX"/>
      </w:pPr>
      <w:r w:rsidRPr="00AC351B">
        <w:rPr>
          <w:b/>
        </w:rPr>
        <w:t>will</w:t>
      </w:r>
      <w:r w:rsidR="000270B9" w:rsidRPr="00AC351B">
        <w:tab/>
      </w:r>
      <w:r w:rsidRPr="00AC351B">
        <w:t xml:space="preserve">indicates that something is certain </w:t>
      </w:r>
      <w:r w:rsidR="003765B8" w:rsidRPr="00AC351B">
        <w:t xml:space="preserve">or </w:t>
      </w:r>
      <w:r w:rsidRPr="00AC351B">
        <w:t xml:space="preserve">expected to happen </w:t>
      </w:r>
      <w:r w:rsidR="003765B8" w:rsidRPr="00AC351B">
        <w:t xml:space="preserve">as a result of action taken by an </w:t>
      </w:r>
      <w:r w:rsidRPr="00AC351B">
        <w:t>agency the behaviour of which is outside the scope of the present document</w:t>
      </w:r>
    </w:p>
    <w:p w14:paraId="512B18C3" w14:textId="57A47829" w:rsidR="00774DA4" w:rsidRPr="00AC351B" w:rsidRDefault="00774DA4" w:rsidP="00774DA4">
      <w:pPr>
        <w:pStyle w:val="EX"/>
      </w:pPr>
      <w:r w:rsidRPr="00AC351B">
        <w:rPr>
          <w:b/>
        </w:rPr>
        <w:t>will not</w:t>
      </w:r>
      <w:r w:rsidR="000270B9" w:rsidRPr="00AC351B">
        <w:tab/>
      </w:r>
      <w:r w:rsidRPr="00AC351B">
        <w:t xml:space="preserve">indicates that something is certain </w:t>
      </w:r>
      <w:r w:rsidR="003765B8" w:rsidRPr="00AC351B">
        <w:t xml:space="preserve">or expected not </w:t>
      </w:r>
      <w:r w:rsidRPr="00AC351B">
        <w:t xml:space="preserve">to happen </w:t>
      </w:r>
      <w:r w:rsidR="003765B8" w:rsidRPr="00AC351B">
        <w:t xml:space="preserve">as a result of action taken </w:t>
      </w:r>
      <w:r w:rsidRPr="00AC351B">
        <w:t xml:space="preserve">by </w:t>
      </w:r>
      <w:r w:rsidR="003765B8" w:rsidRPr="00AC351B">
        <w:t xml:space="preserve">an </w:t>
      </w:r>
      <w:r w:rsidRPr="00AC351B">
        <w:t>agency the behaviour of which is outside the scope of the present document</w:t>
      </w:r>
    </w:p>
    <w:p w14:paraId="7D61E1E7" w14:textId="77777777" w:rsidR="001F1132" w:rsidRPr="00AC351B" w:rsidRDefault="001F1132" w:rsidP="00774DA4">
      <w:pPr>
        <w:pStyle w:val="EX"/>
      </w:pPr>
      <w:r w:rsidRPr="00AC351B">
        <w:rPr>
          <w:b/>
        </w:rPr>
        <w:t>might</w:t>
      </w:r>
      <w:r w:rsidRPr="00AC351B">
        <w:tab/>
        <w:t xml:space="preserve">indicates a likelihood that something will happen as a result of </w:t>
      </w:r>
      <w:r w:rsidR="003765B8" w:rsidRPr="00AC351B">
        <w:t xml:space="preserve">action taken by </w:t>
      </w:r>
      <w:r w:rsidRPr="00AC351B">
        <w:t>some agency the behaviour of which is outside the scope of the present document</w:t>
      </w:r>
    </w:p>
    <w:p w14:paraId="2F245ECB" w14:textId="77777777" w:rsidR="003765B8" w:rsidRPr="00AC351B" w:rsidRDefault="003765B8" w:rsidP="003765B8">
      <w:pPr>
        <w:pStyle w:val="EX"/>
      </w:pPr>
      <w:r w:rsidRPr="00AC351B">
        <w:rPr>
          <w:b/>
        </w:rPr>
        <w:lastRenderedPageBreak/>
        <w:t>might not</w:t>
      </w:r>
      <w:r w:rsidRPr="00AC351B">
        <w:tab/>
        <w:t>indicates a likelihood that something will not happen as a result of action taken by some agency the behaviour of which is outside the scope of the present document</w:t>
      </w:r>
    </w:p>
    <w:p w14:paraId="21555F99" w14:textId="77777777" w:rsidR="001F1132" w:rsidRPr="00AC351B" w:rsidRDefault="001F1132" w:rsidP="001F1132">
      <w:r w:rsidRPr="00AC351B">
        <w:t>In addition:</w:t>
      </w:r>
    </w:p>
    <w:p w14:paraId="63413FDB" w14:textId="77777777" w:rsidR="00774DA4" w:rsidRPr="00AC351B" w:rsidRDefault="00774DA4" w:rsidP="00774DA4">
      <w:pPr>
        <w:pStyle w:val="EX"/>
      </w:pPr>
      <w:r w:rsidRPr="00AC351B">
        <w:rPr>
          <w:b/>
        </w:rPr>
        <w:t>is</w:t>
      </w:r>
      <w:r w:rsidRPr="00AC351B">
        <w:tab/>
        <w:t>(or any other verb in the indicative</w:t>
      </w:r>
      <w:r w:rsidR="001F1132" w:rsidRPr="00AC351B">
        <w:t xml:space="preserve"> mood</w:t>
      </w:r>
      <w:r w:rsidRPr="00AC351B">
        <w:t>) indicates a statement of fact</w:t>
      </w:r>
    </w:p>
    <w:p w14:paraId="593B9524" w14:textId="77777777" w:rsidR="00647114" w:rsidRPr="00AC351B" w:rsidRDefault="00647114" w:rsidP="00774DA4">
      <w:pPr>
        <w:pStyle w:val="EX"/>
      </w:pPr>
      <w:r w:rsidRPr="00AC351B">
        <w:rPr>
          <w:b/>
        </w:rPr>
        <w:t>is not</w:t>
      </w:r>
      <w:r w:rsidRPr="00AC351B">
        <w:tab/>
        <w:t>(or any other negative verb in the indicative</w:t>
      </w:r>
      <w:r w:rsidR="001F1132" w:rsidRPr="00AC351B">
        <w:t xml:space="preserve"> mood</w:t>
      </w:r>
      <w:r w:rsidRPr="00AC351B">
        <w:t>) indicates a statement of fact</w:t>
      </w:r>
    </w:p>
    <w:p w14:paraId="5DD56516" w14:textId="77777777" w:rsidR="00774DA4" w:rsidRPr="00AC351B" w:rsidRDefault="00647114" w:rsidP="00A27486">
      <w:r w:rsidRPr="00AC351B">
        <w:t>The constructions "is" and "is not" do not indicate requirements.</w:t>
      </w:r>
    </w:p>
    <w:p w14:paraId="548A512E" w14:textId="77777777" w:rsidR="00080512" w:rsidRPr="00AC351B" w:rsidRDefault="00080512">
      <w:pPr>
        <w:pStyle w:val="Heading1"/>
      </w:pPr>
      <w:bookmarkStart w:id="20" w:name="introduction"/>
      <w:bookmarkStart w:id="21" w:name="_CR1"/>
      <w:bookmarkEnd w:id="20"/>
      <w:bookmarkEnd w:id="21"/>
      <w:r w:rsidRPr="00AC351B">
        <w:br w:type="page"/>
      </w:r>
      <w:bookmarkStart w:id="22" w:name="scope"/>
      <w:bookmarkStart w:id="23" w:name="_Toc137543548"/>
      <w:bookmarkStart w:id="24" w:name="_Toc194666240"/>
      <w:bookmarkEnd w:id="22"/>
      <w:r w:rsidRPr="00AC351B">
        <w:lastRenderedPageBreak/>
        <w:t>1</w:t>
      </w:r>
      <w:r w:rsidRPr="00AC351B">
        <w:tab/>
        <w:t>Scope</w:t>
      </w:r>
      <w:bookmarkEnd w:id="23"/>
      <w:bookmarkEnd w:id="24"/>
    </w:p>
    <w:p w14:paraId="4EA05E1B" w14:textId="221877DD" w:rsidR="00080512" w:rsidRPr="00AC351B" w:rsidRDefault="001F5405">
      <w:r w:rsidRPr="00AC351B">
        <w:t>The present document specifies the measurement procedures for the conformance test of the NR User Equipment (UE) supporting satellite access operation that contains RF and Performance requirements.</w:t>
      </w:r>
    </w:p>
    <w:p w14:paraId="794720D9" w14:textId="77777777" w:rsidR="00080512" w:rsidRPr="00AC351B" w:rsidRDefault="00080512">
      <w:pPr>
        <w:pStyle w:val="Heading1"/>
      </w:pPr>
      <w:bookmarkStart w:id="25" w:name="references"/>
      <w:bookmarkStart w:id="26" w:name="_CR2"/>
      <w:bookmarkStart w:id="27" w:name="_Toc137543549"/>
      <w:bookmarkStart w:id="28" w:name="_Toc194666241"/>
      <w:bookmarkEnd w:id="25"/>
      <w:bookmarkEnd w:id="26"/>
      <w:r w:rsidRPr="00AC351B">
        <w:t>2</w:t>
      </w:r>
      <w:r w:rsidRPr="00AC351B">
        <w:tab/>
        <w:t>References</w:t>
      </w:r>
      <w:bookmarkEnd w:id="27"/>
      <w:bookmarkEnd w:id="28"/>
    </w:p>
    <w:p w14:paraId="0E144F98" w14:textId="77777777" w:rsidR="006625AF" w:rsidRPr="00AC351B" w:rsidRDefault="006625AF" w:rsidP="006625AF">
      <w:r w:rsidRPr="00AC351B">
        <w:t>The following documents contain provisions which, through reference in this text, constitute provisions of the present document.</w:t>
      </w:r>
    </w:p>
    <w:p w14:paraId="3C3E20CF" w14:textId="77777777" w:rsidR="006625AF" w:rsidRPr="00AC351B" w:rsidRDefault="006625AF" w:rsidP="006625AF">
      <w:pPr>
        <w:pStyle w:val="B1"/>
      </w:pPr>
      <w:r w:rsidRPr="00AC351B">
        <w:t>-</w:t>
      </w:r>
      <w:r w:rsidRPr="00AC351B">
        <w:tab/>
        <w:t>References are either specific (identified by date of publication, edition number, version number, etc.) or non</w:t>
      </w:r>
      <w:r w:rsidRPr="00AC351B">
        <w:noBreakHyphen/>
        <w:t>specific.</w:t>
      </w:r>
    </w:p>
    <w:p w14:paraId="367D6D95" w14:textId="77777777" w:rsidR="006625AF" w:rsidRPr="00AC351B" w:rsidRDefault="006625AF" w:rsidP="006625AF">
      <w:pPr>
        <w:pStyle w:val="B1"/>
      </w:pPr>
      <w:r w:rsidRPr="00AC351B">
        <w:t>-</w:t>
      </w:r>
      <w:r w:rsidRPr="00AC351B">
        <w:tab/>
        <w:t>For a specific reference, subsequent revisions do not apply.</w:t>
      </w:r>
    </w:p>
    <w:p w14:paraId="04E1B271" w14:textId="77777777" w:rsidR="006625AF" w:rsidRPr="00AC351B" w:rsidRDefault="006625AF" w:rsidP="006625AF">
      <w:pPr>
        <w:pStyle w:val="B1"/>
      </w:pPr>
      <w:r w:rsidRPr="00AC351B">
        <w:t>-</w:t>
      </w:r>
      <w:r w:rsidRPr="00AC351B">
        <w:tab/>
        <w:t>For a non-specific reference, the latest version applies. In the case of a reference to a 3GPP document (including a GSM document), a non-specific reference implicitly refers to the latest version of that document</w:t>
      </w:r>
      <w:r w:rsidRPr="00AC351B">
        <w:rPr>
          <w:i/>
        </w:rPr>
        <w:t xml:space="preserve"> in the same Release as the present document</w:t>
      </w:r>
      <w:r w:rsidRPr="00AC351B">
        <w:t>.</w:t>
      </w:r>
    </w:p>
    <w:p w14:paraId="61874D33" w14:textId="652B6A27" w:rsidR="006625AF" w:rsidRPr="00AC351B" w:rsidRDefault="006625AF" w:rsidP="006625AF">
      <w:pPr>
        <w:pStyle w:val="EX"/>
      </w:pPr>
      <w:r w:rsidRPr="00AC351B">
        <w:t>[1]</w:t>
      </w:r>
      <w:r w:rsidRPr="00AC351B">
        <w:tab/>
      </w:r>
      <w:r w:rsidR="00962386" w:rsidRPr="00AC351B">
        <w:t>3GPP TR 21.905:</w:t>
      </w:r>
      <w:r w:rsidRPr="00AC351B">
        <w:t xml:space="preserve"> "Vocabulary for 3GPP Specifications".</w:t>
      </w:r>
    </w:p>
    <w:p w14:paraId="1EA9878E" w14:textId="0F20634F" w:rsidR="006625AF" w:rsidRPr="00AC351B" w:rsidRDefault="006625AF" w:rsidP="006625AF">
      <w:pPr>
        <w:pStyle w:val="EX"/>
      </w:pPr>
      <w:r w:rsidRPr="00AC351B">
        <w:t>[2]</w:t>
      </w:r>
      <w:r w:rsidRPr="00AC351B">
        <w:tab/>
      </w:r>
      <w:r w:rsidR="00962386" w:rsidRPr="00AC351B">
        <w:t>3GPP TS 38.521</w:t>
      </w:r>
      <w:r w:rsidR="00962386" w:rsidRPr="00AC351B">
        <w:noBreakHyphen/>
        <w:t>1:</w:t>
      </w:r>
      <w:r w:rsidRPr="00AC351B">
        <w:t xml:space="preserve"> "NR; User Equipment (UE) conformance specification; Radio transmission and reception; Part 1: Range 1 Standalone".</w:t>
      </w:r>
    </w:p>
    <w:p w14:paraId="68C206E2" w14:textId="77777777" w:rsidR="006625AF" w:rsidRPr="00AC351B" w:rsidRDefault="006625AF" w:rsidP="006625AF">
      <w:pPr>
        <w:pStyle w:val="EX"/>
        <w:rPr>
          <w:rFonts w:eastAsia="DengXian"/>
        </w:rPr>
      </w:pPr>
      <w:r w:rsidRPr="00AC351B">
        <w:rPr>
          <w:rFonts w:eastAsia="DengXian"/>
        </w:rPr>
        <w:t>[3]</w:t>
      </w:r>
      <w:r w:rsidRPr="00AC351B">
        <w:rPr>
          <w:rFonts w:eastAsia="DengXian"/>
        </w:rPr>
        <w:tab/>
      </w:r>
      <w:r w:rsidRPr="00AC351B">
        <w:t>Recommendation ITU-R M.1545: "Measurement uncertainty as it applies to test limits for the terrestrial component of International Mobile Telecommunications-2000".</w:t>
      </w:r>
    </w:p>
    <w:p w14:paraId="768F040F" w14:textId="3FDC77A3" w:rsidR="006625AF" w:rsidRPr="00AC351B" w:rsidRDefault="006625AF" w:rsidP="006625AF">
      <w:pPr>
        <w:pStyle w:val="EX"/>
      </w:pPr>
      <w:r w:rsidRPr="00AC351B">
        <w:rPr>
          <w:rFonts w:eastAsia="DengXian"/>
        </w:rPr>
        <w:t>[4]</w:t>
      </w:r>
      <w:r w:rsidRPr="00AC351B">
        <w:rPr>
          <w:rFonts w:eastAsia="DengXian"/>
        </w:rPr>
        <w:tab/>
      </w:r>
      <w:r w:rsidR="00962386" w:rsidRPr="00AC351B">
        <w:rPr>
          <w:rFonts w:eastAsia="DengXian"/>
        </w:rPr>
        <w:t>3GPP TS 38.</w:t>
      </w:r>
      <w:r w:rsidR="00962386" w:rsidRPr="00AC351B">
        <w:t>108:</w:t>
      </w:r>
      <w:r w:rsidRPr="00AC351B">
        <w:t xml:space="preserve"> "NR; Satellite Node radio transmission and reception"</w:t>
      </w:r>
      <w:r w:rsidR="002F616A" w:rsidRPr="00AC351B">
        <w:t>.</w:t>
      </w:r>
    </w:p>
    <w:p w14:paraId="679BAC3B" w14:textId="23337FD6" w:rsidR="006625AF" w:rsidRPr="00AC351B" w:rsidRDefault="006625AF" w:rsidP="006625AF">
      <w:pPr>
        <w:pStyle w:val="EX"/>
        <w:rPr>
          <w:rFonts w:eastAsia="DengXian"/>
        </w:rPr>
      </w:pPr>
      <w:r w:rsidRPr="00AC351B">
        <w:rPr>
          <w:rFonts w:eastAsia="DengXian"/>
        </w:rPr>
        <w:t>[5]</w:t>
      </w:r>
      <w:r w:rsidRPr="00AC351B">
        <w:rPr>
          <w:rFonts w:eastAsia="DengXian"/>
        </w:rPr>
        <w:tab/>
      </w:r>
      <w:r w:rsidR="00962386" w:rsidRPr="00AC351B">
        <w:rPr>
          <w:rFonts w:eastAsia="DengXian"/>
        </w:rPr>
        <w:t>3GPP TS </w:t>
      </w:r>
      <w:r w:rsidR="00962386" w:rsidRPr="00AC351B">
        <w:t>38</w:t>
      </w:r>
      <w:r w:rsidR="00962386" w:rsidRPr="00AC351B">
        <w:rPr>
          <w:rFonts w:eastAsia="DengXian"/>
        </w:rPr>
        <w:t>.</w:t>
      </w:r>
      <w:r w:rsidR="00962386" w:rsidRPr="00AC351B">
        <w:t>101</w:t>
      </w:r>
      <w:r w:rsidR="00962386" w:rsidRPr="00AC351B">
        <w:rPr>
          <w:rFonts w:eastAsia="DengXian"/>
        </w:rPr>
        <w:noBreakHyphen/>
      </w:r>
      <w:r w:rsidR="00962386" w:rsidRPr="00AC351B">
        <w:t>1:</w:t>
      </w:r>
      <w:r w:rsidRPr="00AC351B">
        <w:t xml:space="preserve"> </w:t>
      </w:r>
      <w:r w:rsidRPr="00AC351B">
        <w:rPr>
          <w:rFonts w:eastAsia="DengXian"/>
        </w:rPr>
        <w:t>"NR; User Equipment (UE) radio transmission and reception; Part 1: Range 1 Standalone".</w:t>
      </w:r>
    </w:p>
    <w:p w14:paraId="5A2B4C24" w14:textId="011AEFE1" w:rsidR="006625AF" w:rsidRPr="00AC351B" w:rsidRDefault="006625AF" w:rsidP="006625AF">
      <w:pPr>
        <w:pStyle w:val="EX"/>
      </w:pPr>
      <w:r w:rsidRPr="00AC351B">
        <w:rPr>
          <w:rFonts w:eastAsia="DengXian"/>
        </w:rPr>
        <w:t>[6]</w:t>
      </w:r>
      <w:r w:rsidRPr="00AC351B">
        <w:rPr>
          <w:rFonts w:eastAsia="DengXian"/>
        </w:rPr>
        <w:tab/>
      </w:r>
      <w:r w:rsidR="00962386" w:rsidRPr="00AC351B">
        <w:rPr>
          <w:rFonts w:eastAsia="DengXian"/>
        </w:rPr>
        <w:t>3GPP TS </w:t>
      </w:r>
      <w:r w:rsidR="00962386" w:rsidRPr="00AC351B">
        <w:t>38</w:t>
      </w:r>
      <w:r w:rsidR="00962386" w:rsidRPr="00AC351B">
        <w:rPr>
          <w:rFonts w:eastAsia="DengXian"/>
        </w:rPr>
        <w:t>.</w:t>
      </w:r>
      <w:r w:rsidR="00962386" w:rsidRPr="00AC351B">
        <w:t>101</w:t>
      </w:r>
      <w:r w:rsidR="00962386" w:rsidRPr="00AC351B">
        <w:rPr>
          <w:rFonts w:eastAsia="DengXian"/>
        </w:rPr>
        <w:noBreakHyphen/>
      </w:r>
      <w:r w:rsidR="00962386" w:rsidRPr="00AC351B">
        <w:t>4:</w:t>
      </w:r>
      <w:r w:rsidRPr="00AC351B">
        <w:t xml:space="preserve"> </w:t>
      </w:r>
      <w:r w:rsidRPr="00AC351B">
        <w:rPr>
          <w:rFonts w:eastAsia="DengXian"/>
        </w:rPr>
        <w:t xml:space="preserve">"NR; </w:t>
      </w:r>
      <w:r w:rsidRPr="00AC351B">
        <w:t xml:space="preserve">User Equipment (UE) radio transmission and reception; Part 4: Performance requirements". </w:t>
      </w:r>
    </w:p>
    <w:p w14:paraId="4A14F2D2" w14:textId="27FF5667" w:rsidR="006625AF" w:rsidRPr="00AC351B" w:rsidRDefault="006625AF" w:rsidP="006625AF">
      <w:pPr>
        <w:pStyle w:val="EX"/>
        <w:rPr>
          <w:rFonts w:eastAsia="DengXian"/>
        </w:rPr>
      </w:pPr>
      <w:r w:rsidRPr="00AC351B">
        <w:t>[7]</w:t>
      </w:r>
      <w:r w:rsidRPr="00AC351B">
        <w:tab/>
      </w:r>
      <w:r w:rsidR="00962386" w:rsidRPr="00AC351B">
        <w:rPr>
          <w:rFonts w:eastAsia="DengXian"/>
        </w:rPr>
        <w:t>3GPP TS 38.213:</w:t>
      </w:r>
      <w:r w:rsidRPr="00AC351B">
        <w:rPr>
          <w:rFonts w:eastAsia="DengXian"/>
        </w:rPr>
        <w:t xml:space="preserve"> "NR; Physical layer procedures for control"</w:t>
      </w:r>
      <w:r w:rsidR="002F616A" w:rsidRPr="00AC351B">
        <w:t>.</w:t>
      </w:r>
    </w:p>
    <w:p w14:paraId="20B431CA" w14:textId="5E1000BB" w:rsidR="006625AF" w:rsidRPr="00AC351B" w:rsidRDefault="006625AF" w:rsidP="006625AF">
      <w:pPr>
        <w:pStyle w:val="EX"/>
        <w:rPr>
          <w:rFonts w:eastAsia="DengXian"/>
        </w:rPr>
      </w:pPr>
      <w:r w:rsidRPr="00AC351B">
        <w:rPr>
          <w:rFonts w:eastAsia="DengXian"/>
        </w:rPr>
        <w:t>[8]</w:t>
      </w:r>
      <w:r w:rsidRPr="00AC351B">
        <w:rPr>
          <w:rFonts w:eastAsia="DengXian"/>
        </w:rPr>
        <w:tab/>
      </w:r>
      <w:r w:rsidR="00962386" w:rsidRPr="00AC351B">
        <w:t>3GPP TS 38.</w:t>
      </w:r>
      <w:r w:rsidR="00962386" w:rsidRPr="00AC351B">
        <w:rPr>
          <w:rFonts w:eastAsia="DengXian"/>
        </w:rPr>
        <w:t>331:</w:t>
      </w:r>
      <w:r w:rsidRPr="00AC351B">
        <w:rPr>
          <w:rFonts w:eastAsia="DengXian"/>
        </w:rPr>
        <w:t xml:space="preserve"> "Radio Resource Control (RRC) protocol specification".</w:t>
      </w:r>
    </w:p>
    <w:p w14:paraId="3BE6E182" w14:textId="12C18253" w:rsidR="006625AF" w:rsidRPr="00AC351B" w:rsidRDefault="006625AF" w:rsidP="006625AF">
      <w:pPr>
        <w:pStyle w:val="EX"/>
        <w:rPr>
          <w:rFonts w:eastAsia="DengXian"/>
        </w:rPr>
      </w:pPr>
      <w:r w:rsidRPr="00AC351B">
        <w:rPr>
          <w:rFonts w:eastAsia="DengXian"/>
        </w:rPr>
        <w:t>[9]</w:t>
      </w:r>
      <w:r w:rsidRPr="00AC351B">
        <w:rPr>
          <w:rFonts w:eastAsia="DengXian"/>
        </w:rPr>
        <w:tab/>
      </w:r>
      <w:r w:rsidR="00962386" w:rsidRPr="00AC351B">
        <w:rPr>
          <w:rFonts w:eastAsia="DengXian"/>
        </w:rPr>
        <w:t>3GPP TS 38.300:</w:t>
      </w:r>
      <w:r w:rsidRPr="00AC351B">
        <w:rPr>
          <w:rFonts w:eastAsia="DengXian"/>
        </w:rPr>
        <w:t xml:space="preserve"> "NR; NR and NG-RAN Overall description; Stage-2".</w:t>
      </w:r>
    </w:p>
    <w:p w14:paraId="23660AE0" w14:textId="62D42C8A" w:rsidR="006625AF" w:rsidRPr="00AC351B" w:rsidRDefault="006625AF" w:rsidP="006625AF">
      <w:pPr>
        <w:pStyle w:val="EX"/>
        <w:rPr>
          <w:rFonts w:eastAsia="DengXian"/>
        </w:rPr>
      </w:pPr>
      <w:r w:rsidRPr="00AC351B">
        <w:rPr>
          <w:rFonts w:eastAsia="DengXian"/>
        </w:rPr>
        <w:t>[10]</w:t>
      </w:r>
      <w:r w:rsidRPr="00AC351B">
        <w:rPr>
          <w:rFonts w:eastAsia="DengXian"/>
        </w:rPr>
        <w:tab/>
      </w:r>
      <w:r w:rsidR="00962386" w:rsidRPr="00AC351B">
        <w:rPr>
          <w:rFonts w:eastAsia="DengXian"/>
        </w:rPr>
        <w:t>3GPP </w:t>
      </w:r>
      <w:r w:rsidR="00962386" w:rsidRPr="00AC351B">
        <w:t>TS</w:t>
      </w:r>
      <w:r w:rsidR="00962386" w:rsidRPr="00AC351B">
        <w:rPr>
          <w:rFonts w:eastAsia="DengXian"/>
        </w:rPr>
        <w:t> </w:t>
      </w:r>
      <w:r w:rsidR="00962386" w:rsidRPr="00AC351B">
        <w:t>36.101:</w:t>
      </w:r>
      <w:r w:rsidRPr="00AC351B">
        <w:rPr>
          <w:rFonts w:eastAsia="DengXian"/>
        </w:rPr>
        <w:t xml:space="preserve"> "Evolved Universal Terrestrial Radio Access (E-UTRA); User Equipment (UE) radio transmission and reception".</w:t>
      </w:r>
    </w:p>
    <w:p w14:paraId="360CD0A2" w14:textId="34669ECB" w:rsidR="00080512" w:rsidRPr="00AC351B" w:rsidRDefault="006625AF" w:rsidP="006625AF">
      <w:pPr>
        <w:pStyle w:val="EX"/>
        <w:rPr>
          <w:rFonts w:eastAsia="DengXian"/>
        </w:rPr>
      </w:pPr>
      <w:r w:rsidRPr="00AC351B">
        <w:rPr>
          <w:rFonts w:eastAsia="DengXian"/>
        </w:rPr>
        <w:t>[11]</w:t>
      </w:r>
      <w:r w:rsidRPr="00AC351B">
        <w:rPr>
          <w:rFonts w:eastAsia="DengXian"/>
        </w:rPr>
        <w:tab/>
      </w:r>
      <w:r w:rsidR="00962386" w:rsidRPr="00AC351B">
        <w:rPr>
          <w:rFonts w:eastAsia="DengXian"/>
        </w:rPr>
        <w:t>3GPP TS 38.101</w:t>
      </w:r>
      <w:r w:rsidR="00962386" w:rsidRPr="00AC351B">
        <w:rPr>
          <w:rFonts w:eastAsia="DengXian"/>
        </w:rPr>
        <w:noBreakHyphen/>
        <w:t>5:</w:t>
      </w:r>
      <w:r w:rsidRPr="00AC351B">
        <w:rPr>
          <w:rFonts w:eastAsia="DengXian"/>
        </w:rPr>
        <w:t xml:space="preserve"> </w:t>
      </w:r>
      <w:r w:rsidR="0002370F" w:rsidRPr="00AC351B">
        <w:rPr>
          <w:rFonts w:eastAsia="DengXian"/>
        </w:rPr>
        <w:t>"</w:t>
      </w:r>
      <w:r w:rsidRPr="00AC351B">
        <w:rPr>
          <w:rFonts w:eastAsia="DengXian"/>
        </w:rPr>
        <w:t>NR; User Equipment (UE) radio transmission and reception; Part 5: Satellite access Radio Frequency (RF) and performance requirements</w:t>
      </w:r>
      <w:r w:rsidR="0002370F" w:rsidRPr="00AC351B">
        <w:rPr>
          <w:rFonts w:eastAsia="DengXian"/>
        </w:rPr>
        <w:t>"</w:t>
      </w:r>
      <w:r w:rsidR="002F616A" w:rsidRPr="00AC351B">
        <w:rPr>
          <w:rFonts w:eastAsia="DengXian"/>
        </w:rPr>
        <w:t>.</w:t>
      </w:r>
    </w:p>
    <w:p w14:paraId="4EE08AB8" w14:textId="5D942DDE" w:rsidR="00705702" w:rsidRPr="00AC351B" w:rsidRDefault="00705702" w:rsidP="006625AF">
      <w:pPr>
        <w:pStyle w:val="EX"/>
        <w:rPr>
          <w:rFonts w:eastAsia="DengXian"/>
        </w:rPr>
      </w:pPr>
      <w:r w:rsidRPr="00AC351B">
        <w:rPr>
          <w:rFonts w:eastAsia="DengXian"/>
        </w:rPr>
        <w:t>[12]</w:t>
      </w:r>
      <w:r w:rsidRPr="00AC351B">
        <w:rPr>
          <w:rFonts w:eastAsia="DengXian"/>
        </w:rPr>
        <w:tab/>
      </w:r>
      <w:r w:rsidR="00962386" w:rsidRPr="00AC351B">
        <w:rPr>
          <w:rFonts w:eastAsia="DengXian"/>
        </w:rPr>
        <w:t>3GPP TS 38.508</w:t>
      </w:r>
      <w:r w:rsidR="00962386" w:rsidRPr="00AC351B">
        <w:rPr>
          <w:rFonts w:eastAsia="DengXian"/>
        </w:rPr>
        <w:noBreakHyphen/>
        <w:t>1:</w:t>
      </w:r>
      <w:r w:rsidRPr="00AC351B">
        <w:rPr>
          <w:rFonts w:eastAsia="DengXian"/>
        </w:rPr>
        <w:t xml:space="preserve"> "5GS; User Equipment (UE) conformance specification; Part 1: Common test environment ".</w:t>
      </w:r>
    </w:p>
    <w:p w14:paraId="3408104C" w14:textId="77777777" w:rsidR="00E05935" w:rsidRPr="00AC351B" w:rsidRDefault="001265E6" w:rsidP="00E05935">
      <w:pPr>
        <w:pStyle w:val="EX"/>
        <w:rPr>
          <w:rFonts w:eastAsia="DengXian"/>
        </w:rPr>
      </w:pPr>
      <w:r w:rsidRPr="00AC351B">
        <w:rPr>
          <w:rFonts w:eastAsia="DengXian"/>
        </w:rPr>
        <w:t>[13]</w:t>
      </w:r>
      <w:r w:rsidRPr="00AC351B">
        <w:rPr>
          <w:rFonts w:eastAsia="DengXian"/>
        </w:rPr>
        <w:tab/>
      </w:r>
      <w:r w:rsidR="00962386" w:rsidRPr="00AC351B">
        <w:rPr>
          <w:rFonts w:eastAsia="DengXian"/>
        </w:rPr>
        <w:t>3GPP </w:t>
      </w:r>
      <w:r w:rsidR="00962386" w:rsidRPr="00AC351B">
        <w:rPr>
          <w:rFonts w:eastAsia="SimSun"/>
        </w:rPr>
        <w:t>TS</w:t>
      </w:r>
      <w:r w:rsidR="00962386" w:rsidRPr="00AC351B">
        <w:rPr>
          <w:rFonts w:eastAsia="DengXian"/>
        </w:rPr>
        <w:t> </w:t>
      </w:r>
      <w:r w:rsidR="00962386" w:rsidRPr="00AC351B">
        <w:rPr>
          <w:rFonts w:eastAsia="SimSun"/>
        </w:rPr>
        <w:t>38.306:</w:t>
      </w:r>
      <w:r w:rsidRPr="00AC351B">
        <w:rPr>
          <w:rFonts w:eastAsia="DengXian"/>
        </w:rPr>
        <w:t xml:space="preserve"> "User Equipment (UE) radio access capabilities".</w:t>
      </w:r>
    </w:p>
    <w:p w14:paraId="67A444B4" w14:textId="77777777" w:rsidR="00FD5F8A" w:rsidRPr="00AC351B" w:rsidRDefault="00E05935" w:rsidP="00FD5F8A">
      <w:pPr>
        <w:pStyle w:val="EX"/>
        <w:rPr>
          <w:rFonts w:eastAsia="DengXian"/>
        </w:rPr>
      </w:pPr>
      <w:r w:rsidRPr="00AC351B">
        <w:rPr>
          <w:rFonts w:eastAsia="DengXian"/>
        </w:rPr>
        <w:t>[14]</w:t>
      </w:r>
      <w:r w:rsidRPr="00AC351B">
        <w:rPr>
          <w:rFonts w:eastAsia="DengXian"/>
        </w:rPr>
        <w:tab/>
        <w:t>3GPP TS 38.521-4: “</w:t>
      </w:r>
      <w:r w:rsidRPr="00AC351B">
        <w:t>NR; User Equipment (UE) conformance specification; Radio transmission and reception; Part 4: Performance requirements".</w:t>
      </w:r>
    </w:p>
    <w:p w14:paraId="0E0D0995" w14:textId="77777777" w:rsidR="002F616A" w:rsidRPr="00AC351B" w:rsidRDefault="00FD5F8A" w:rsidP="002F616A">
      <w:pPr>
        <w:pStyle w:val="EX"/>
        <w:rPr>
          <w:rFonts w:eastAsia="DengXian"/>
        </w:rPr>
      </w:pPr>
      <w:r w:rsidRPr="00AC351B">
        <w:rPr>
          <w:rFonts w:eastAsia="DengXian"/>
        </w:rPr>
        <w:t>[15]</w:t>
      </w:r>
      <w:r w:rsidRPr="00AC351B">
        <w:rPr>
          <w:rFonts w:eastAsia="DengXian"/>
        </w:rPr>
        <w:tab/>
        <w:t>ITU-R Recommendation SM.329-10, “Unwanted emissions in the spurious domain”</w:t>
      </w:r>
    </w:p>
    <w:p w14:paraId="4C54A29A" w14:textId="25354DA8" w:rsidR="001265E6" w:rsidRPr="00AC351B" w:rsidRDefault="002F616A" w:rsidP="002F616A">
      <w:pPr>
        <w:pStyle w:val="EX"/>
      </w:pPr>
      <w:r w:rsidRPr="00AC351B">
        <w:rPr>
          <w:rFonts w:eastAsia="DengXian"/>
        </w:rPr>
        <w:t>[16]</w:t>
      </w:r>
      <w:r w:rsidRPr="00AC351B">
        <w:rPr>
          <w:rFonts w:eastAsia="DengXian"/>
        </w:rPr>
        <w:tab/>
      </w:r>
      <w:r w:rsidRPr="00AC351B">
        <w:t>3GPP TS 38.214: "NR; Physical layer procedures for data".</w:t>
      </w:r>
    </w:p>
    <w:p w14:paraId="7731DBF2" w14:textId="77777777" w:rsidR="00F24FD7" w:rsidRPr="00AC351B" w:rsidRDefault="00E25373" w:rsidP="00F24FD7">
      <w:pPr>
        <w:pStyle w:val="EX"/>
      </w:pPr>
      <w:r w:rsidRPr="00AC351B">
        <w:rPr>
          <w:rFonts w:eastAsia="DengXian"/>
        </w:rPr>
        <w:t>[17]</w:t>
      </w:r>
      <w:r w:rsidRPr="00AC351B">
        <w:rPr>
          <w:rFonts w:eastAsia="DengXian"/>
        </w:rPr>
        <w:tab/>
      </w:r>
      <w:r w:rsidRPr="00AC351B">
        <w:t xml:space="preserve">3GPP TS 38.211: "NR; </w:t>
      </w:r>
      <w:r w:rsidRPr="00AC351B">
        <w:rPr>
          <w:lang w:eastAsia="zh-TW"/>
        </w:rPr>
        <w:t>Physical channels and modulation</w:t>
      </w:r>
      <w:r w:rsidRPr="00AC351B">
        <w:t>".</w:t>
      </w:r>
    </w:p>
    <w:p w14:paraId="1B027007" w14:textId="77777777" w:rsidR="00A86A11" w:rsidRPr="00AC351B" w:rsidRDefault="00F24FD7" w:rsidP="00A86A11">
      <w:pPr>
        <w:pStyle w:val="EX"/>
        <w:rPr>
          <w:rFonts w:eastAsia="DengXian"/>
        </w:rPr>
      </w:pPr>
      <w:r w:rsidRPr="00AC351B">
        <w:rPr>
          <w:rFonts w:eastAsia="DengXian"/>
        </w:rPr>
        <w:t>[18]</w:t>
      </w:r>
      <w:r w:rsidRPr="00AC351B">
        <w:rPr>
          <w:rFonts w:eastAsia="DengXian"/>
        </w:rPr>
        <w:tab/>
        <w:t xml:space="preserve">3GPP </w:t>
      </w:r>
      <w:r w:rsidRPr="00AC351B">
        <w:t>TR 38.811:</w:t>
      </w:r>
      <w:r w:rsidRPr="00AC351B">
        <w:rPr>
          <w:rFonts w:eastAsia="DengXian"/>
        </w:rPr>
        <w:t xml:space="preserve"> "Study on New Radio (NR) to support non-terrestrial networks".</w:t>
      </w:r>
    </w:p>
    <w:p w14:paraId="47908141" w14:textId="77777777" w:rsidR="00A86A11" w:rsidRPr="00AC351B" w:rsidRDefault="00A86A11" w:rsidP="00A86A11">
      <w:pPr>
        <w:pStyle w:val="EX"/>
        <w:rPr>
          <w:rFonts w:eastAsia="DengXian"/>
        </w:rPr>
      </w:pPr>
      <w:r w:rsidRPr="00AC351B">
        <w:rPr>
          <w:rFonts w:eastAsia="DengXian"/>
        </w:rPr>
        <w:lastRenderedPageBreak/>
        <w:t>[19]</w:t>
      </w:r>
      <w:r w:rsidRPr="00AC351B">
        <w:rPr>
          <w:rFonts w:eastAsia="DengXian"/>
        </w:rPr>
        <w:tab/>
        <w:t>3GPP TS 38.101-2: "NR; User Equipment (UE) radio transmission and reception; Part 2: Range 2 Standalone".</w:t>
      </w:r>
    </w:p>
    <w:p w14:paraId="0DBB63BF" w14:textId="77777777" w:rsidR="00A86A11" w:rsidRPr="00AC351B" w:rsidRDefault="00A86A11" w:rsidP="00A86A11">
      <w:pPr>
        <w:pStyle w:val="EX"/>
        <w:rPr>
          <w:rFonts w:eastAsia="DengXian"/>
        </w:rPr>
      </w:pPr>
      <w:r w:rsidRPr="00AC351B">
        <w:rPr>
          <w:rFonts w:eastAsia="DengXian"/>
        </w:rPr>
        <w:t>[20]</w:t>
      </w:r>
      <w:r w:rsidRPr="00AC351B">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AC351B" w:rsidRDefault="00A86A11" w:rsidP="00A86A11">
      <w:pPr>
        <w:pStyle w:val="EX"/>
        <w:rPr>
          <w:rFonts w:eastAsia="DengXian"/>
        </w:rPr>
      </w:pPr>
      <w:r w:rsidRPr="00AC351B">
        <w:rPr>
          <w:rFonts w:eastAsia="DengXian"/>
        </w:rPr>
        <w:t>[21]</w:t>
      </w:r>
      <w:r w:rsidRPr="00AC351B">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AC351B" w:rsidRDefault="00A86A11" w:rsidP="00A86A11">
      <w:pPr>
        <w:pStyle w:val="EX"/>
        <w:rPr>
          <w:rFonts w:eastAsia="DengXian"/>
          <w:lang w:eastAsia="zh-CN"/>
        </w:rPr>
      </w:pPr>
      <w:r w:rsidRPr="00AC351B">
        <w:rPr>
          <w:rFonts w:eastAsia="DengXian"/>
        </w:rPr>
        <w:t>[22]</w:t>
      </w:r>
      <w:r w:rsidRPr="00AC351B">
        <w:rPr>
          <w:rFonts w:eastAsia="DengXian"/>
        </w:rPr>
        <w:tab/>
        <w:t>IEEE Std 149: "IEEE Standard Test Procedures for Antennas", IEEE.</w:t>
      </w:r>
    </w:p>
    <w:p w14:paraId="24ACB616" w14:textId="77777777" w:rsidR="00080512" w:rsidRPr="00AC351B" w:rsidRDefault="00080512">
      <w:pPr>
        <w:pStyle w:val="Heading1"/>
      </w:pPr>
      <w:bookmarkStart w:id="29" w:name="definitions"/>
      <w:bookmarkStart w:id="30" w:name="_CR3"/>
      <w:bookmarkStart w:id="31" w:name="_Toc137543550"/>
      <w:bookmarkStart w:id="32" w:name="_Toc194666242"/>
      <w:bookmarkEnd w:id="29"/>
      <w:bookmarkEnd w:id="30"/>
      <w:r w:rsidRPr="00AC351B">
        <w:t>3</w:t>
      </w:r>
      <w:r w:rsidRPr="00AC351B">
        <w:tab/>
        <w:t>Definitions</w:t>
      </w:r>
      <w:r w:rsidR="00602AEA" w:rsidRPr="00AC351B">
        <w:t xml:space="preserve"> of terms, symbols and abbreviations</w:t>
      </w:r>
      <w:bookmarkEnd w:id="31"/>
      <w:bookmarkEnd w:id="32"/>
    </w:p>
    <w:p w14:paraId="6CBABCF9" w14:textId="77777777" w:rsidR="00080512" w:rsidRPr="00AC351B" w:rsidRDefault="00080512">
      <w:pPr>
        <w:pStyle w:val="Heading2"/>
      </w:pPr>
      <w:bookmarkStart w:id="33" w:name="_CR3_1"/>
      <w:bookmarkStart w:id="34" w:name="_Toc137543551"/>
      <w:bookmarkStart w:id="35" w:name="_Toc194666243"/>
      <w:bookmarkEnd w:id="33"/>
      <w:r w:rsidRPr="00AC351B">
        <w:t>3.1</w:t>
      </w:r>
      <w:r w:rsidRPr="00AC351B">
        <w:tab/>
      </w:r>
      <w:r w:rsidR="002B6339" w:rsidRPr="00AC351B">
        <w:t>Terms</w:t>
      </w:r>
      <w:bookmarkEnd w:id="34"/>
      <w:bookmarkEnd w:id="35"/>
    </w:p>
    <w:p w14:paraId="52F085A8" w14:textId="0803FB06" w:rsidR="00080512" w:rsidRPr="00AC351B" w:rsidRDefault="00080512">
      <w:r w:rsidRPr="00AC351B">
        <w:t xml:space="preserve">For the purposes of the present document, the terms given in </w:t>
      </w:r>
      <w:r w:rsidR="00962386" w:rsidRPr="00AC351B">
        <w:t>TR 21.905 [</w:t>
      </w:r>
      <w:r w:rsidR="004D3578" w:rsidRPr="00AC351B">
        <w:t>1</w:t>
      </w:r>
      <w:r w:rsidRPr="00AC351B">
        <w:t xml:space="preserve">] and the following apply. A term defined in the present document takes precedence over the definition of the same term, if any, in </w:t>
      </w:r>
      <w:r w:rsidR="00962386" w:rsidRPr="00AC351B">
        <w:t>TR 21.905 [</w:t>
      </w:r>
      <w:r w:rsidR="004D3578" w:rsidRPr="00AC351B">
        <w:t>1</w:t>
      </w:r>
      <w:r w:rsidRPr="00AC351B">
        <w:t>].</w:t>
      </w:r>
    </w:p>
    <w:p w14:paraId="3B1B74E9" w14:textId="77777777" w:rsidR="00A86A11" w:rsidRPr="00AC351B" w:rsidRDefault="00A86A11" w:rsidP="00A86A11">
      <w:pPr>
        <w:keepNext/>
        <w:keepLines/>
      </w:pPr>
      <w:r w:rsidRPr="00AC351B">
        <w:rPr>
          <w:b/>
        </w:rPr>
        <w:t>"Carrier</w:t>
      </w:r>
      <w:r w:rsidRPr="00AC351B">
        <w:rPr>
          <w:b/>
        </w:rPr>
        <w:noBreakHyphen/>
        <w:t>off" state:</w:t>
      </w:r>
      <w:r w:rsidRPr="00AC351B">
        <w:t xml:space="preserve"> radio state in which the NTN VSAT may transmit but does not transmit any carrier.</w:t>
      </w:r>
    </w:p>
    <w:p w14:paraId="2760D215" w14:textId="77777777" w:rsidR="00A86A11" w:rsidRPr="00AC351B" w:rsidRDefault="00A86A11" w:rsidP="00A86A11">
      <w:pPr>
        <w:pStyle w:val="NO"/>
        <w:keepNext/>
      </w:pPr>
      <w:r w:rsidRPr="00AC351B">
        <w:t>NOTE:</w:t>
      </w:r>
      <w:r w:rsidRPr="00AC351B">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AC351B" w:rsidRDefault="00A86A11" w:rsidP="00A86A11">
      <w:pPr>
        <w:pStyle w:val="NO"/>
        <w:keepLines w:val="0"/>
      </w:pPr>
      <w:r w:rsidRPr="00AC351B">
        <w:t>NOTE:</w:t>
      </w:r>
      <w:r w:rsidRPr="00AC351B">
        <w:tab/>
        <w:t>The existence of a "Carrier</w:t>
      </w:r>
      <w:r w:rsidRPr="00AC351B">
        <w:noBreakHyphen/>
        <w:t>off" radio state depends on the system of transmission used. For NTN VSATs designed for continuous transmission mode there may be no "Carrier</w:t>
      </w:r>
      <w:r w:rsidRPr="00AC351B">
        <w:noBreakHyphen/>
        <w:t>off" state.</w:t>
      </w:r>
    </w:p>
    <w:p w14:paraId="60D4F4EC" w14:textId="77777777" w:rsidR="00A86A11" w:rsidRPr="00AC351B" w:rsidRDefault="00A86A11" w:rsidP="00A86A11">
      <w:pPr>
        <w:rPr>
          <w:b/>
          <w:bCs/>
        </w:rPr>
      </w:pPr>
      <w:r w:rsidRPr="00AC351B">
        <w:rPr>
          <w:b/>
        </w:rPr>
        <w:t>"Carrier</w:t>
      </w:r>
      <w:r w:rsidRPr="00AC351B">
        <w:rPr>
          <w:b/>
        </w:rPr>
        <w:noBreakHyphen/>
        <w:t>on" state:</w:t>
      </w:r>
      <w:r w:rsidRPr="00AC351B">
        <w:t xml:space="preserve"> Radio state in which the NTN VSAT may transmit and transmits a carrier.</w:t>
      </w:r>
    </w:p>
    <w:p w14:paraId="64C4F965" w14:textId="2090B4D7" w:rsidR="00A86A11" w:rsidRPr="00AC351B" w:rsidRDefault="00A86A11" w:rsidP="00A86A11">
      <w:pPr>
        <w:rPr>
          <w:b/>
          <w:bCs/>
        </w:rPr>
      </w:pPr>
      <w:r w:rsidRPr="00AC351B">
        <w:rPr>
          <w:b/>
          <w:bCs/>
        </w:rPr>
        <w:t xml:space="preserve">Co-polarized transmission: </w:t>
      </w:r>
      <w:r w:rsidRPr="00AC351B">
        <w:t>when the DUT transmission antenna polarization is aligned with test antenna polarization.</w:t>
      </w:r>
    </w:p>
    <w:p w14:paraId="73A0749A" w14:textId="77777777" w:rsidR="00A86A11" w:rsidRPr="00AC351B" w:rsidRDefault="00A86A11" w:rsidP="00A86A11">
      <w:pPr>
        <w:rPr>
          <w:b/>
          <w:bCs/>
        </w:rPr>
      </w:pPr>
      <w:r w:rsidRPr="00AC351B">
        <w:rPr>
          <w:b/>
          <w:bCs/>
        </w:rPr>
        <w:t xml:space="preserve">Cross-polarized transmission: </w:t>
      </w:r>
      <w:r w:rsidRPr="00AC351B">
        <w:t>when the DUT transmission antenna polarization is aligned with the tangent of the test antenna polarization.</w:t>
      </w:r>
      <w:r w:rsidRPr="00AC351B">
        <w:rPr>
          <w:b/>
          <w:bCs/>
        </w:rPr>
        <w:t xml:space="preserve"> </w:t>
      </w:r>
    </w:p>
    <w:p w14:paraId="6DA61AC6" w14:textId="77777777" w:rsidR="00A86A11" w:rsidRPr="00AC351B" w:rsidRDefault="00A86A11" w:rsidP="00A86A11">
      <w:pPr>
        <w:spacing w:after="0"/>
        <w:rPr>
          <w:lang w:eastAsia="fr-FR"/>
        </w:rPr>
      </w:pPr>
      <w:r w:rsidRPr="00AC351B">
        <w:rPr>
          <w:b/>
          <w:bCs/>
        </w:rPr>
        <w:t xml:space="preserve">Emissions disables state: </w:t>
      </w:r>
      <w:r w:rsidRPr="00AC351B">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AC351B" w:rsidRDefault="00A86A11" w:rsidP="00A07999">
      <w:pPr>
        <w:rPr>
          <w:lang w:eastAsia="fr-FR"/>
        </w:rPr>
      </w:pPr>
      <w:r w:rsidRPr="00AC351B">
        <w:rPr>
          <w:lang w:eastAsia="fr-FR"/>
        </w:rPr>
        <w:t>when the ESOMP is in a location requiring cessation of emissions).</w:t>
      </w:r>
    </w:p>
    <w:p w14:paraId="185E0E40" w14:textId="55D8D3D8" w:rsidR="00A86A11" w:rsidRPr="00AC351B" w:rsidRDefault="00A07999" w:rsidP="00A07999">
      <w:pPr>
        <w:rPr>
          <w:lang w:eastAsia="fr-FR"/>
        </w:rPr>
      </w:pPr>
      <w:r w:rsidRPr="00AC351B">
        <w:rPr>
          <w:b/>
          <w:bCs/>
          <w:lang w:eastAsia="fr-FR"/>
        </w:rPr>
        <w:t>Enhanced channel raster</w:t>
      </w:r>
      <w:r w:rsidRPr="00AC351B">
        <w:rPr>
          <w:lang w:eastAsia="fr-FR"/>
        </w:rPr>
        <w:t>: channel raster with a 10 kHz granularity in bands with a 100 kHz channel raster.</w:t>
      </w:r>
    </w:p>
    <w:p w14:paraId="6B556B83" w14:textId="77777777" w:rsidR="00A86A11" w:rsidRPr="00AC351B" w:rsidRDefault="00A86A11" w:rsidP="00A86A11">
      <w:r w:rsidRPr="00AC351B">
        <w:rPr>
          <w:b/>
          <w:bCs/>
        </w:rPr>
        <w:t>Feeder link</w:t>
      </w:r>
      <w:r w:rsidRPr="00AC351B">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AC351B" w:rsidRDefault="00A86A11" w:rsidP="00A86A11">
      <w:r w:rsidRPr="00AC351B">
        <w:rPr>
          <w:b/>
        </w:rPr>
        <w:t>Fixed Satellite Service</w:t>
      </w:r>
      <w:r w:rsidRPr="00AC351B">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AC351B" w:rsidRDefault="00A86A11" w:rsidP="00A86A11">
      <w:r w:rsidRPr="00AC351B">
        <w:rPr>
          <w:b/>
        </w:rPr>
        <w:t>Fixed VSAT</w:t>
      </w:r>
      <w:r w:rsidRPr="00AC351B">
        <w:t>: VSAT used in FSS system at given position; the given position may be a specified fixed point or any fixed point within specified areas.</w:t>
      </w:r>
    </w:p>
    <w:p w14:paraId="6EAA4C2C" w14:textId="77777777" w:rsidR="00A86A11" w:rsidRPr="00AC351B" w:rsidRDefault="00A86A11" w:rsidP="00A86A11">
      <w:pPr>
        <w:pStyle w:val="NO"/>
        <w:rPr>
          <w:b/>
        </w:rPr>
      </w:pPr>
      <w:r w:rsidRPr="00AC351B">
        <w:t>NOTE:</w:t>
      </w:r>
      <w:r w:rsidRPr="00AC351B">
        <w:tab/>
        <w:t>Mobile VSAT is excluded from this definition.</w:t>
      </w:r>
    </w:p>
    <w:p w14:paraId="1639159E" w14:textId="77777777" w:rsidR="00A86A11" w:rsidRPr="00AC351B" w:rsidRDefault="00A86A11" w:rsidP="00A86A11">
      <w:pPr>
        <w:rPr>
          <w:b/>
        </w:rPr>
      </w:pPr>
      <w:r w:rsidRPr="00AC351B">
        <w:rPr>
          <w:b/>
        </w:rPr>
        <w:t>Geostationary-Satellite Orbit:</w:t>
      </w:r>
      <w:r w:rsidRPr="00AC351B">
        <w:t xml:space="preserve"> The orbit of a geosynchronous satellite whose circular and direct orbit lies in the plane of the Earth's equator.</w:t>
      </w:r>
    </w:p>
    <w:p w14:paraId="76304EA0" w14:textId="77777777" w:rsidR="00CD04AD" w:rsidRPr="00AC351B" w:rsidRDefault="00CD04AD" w:rsidP="00CD04AD">
      <w:r w:rsidRPr="00AC351B">
        <w:rPr>
          <w:b/>
        </w:rPr>
        <w:lastRenderedPageBreak/>
        <w:t>Geostationary satellite:</w:t>
      </w:r>
      <w:r w:rsidRPr="00AC351B">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AC351B" w:rsidRDefault="00A42ED7" w:rsidP="00A86A11">
      <w:r w:rsidRPr="00AC351B">
        <w:rPr>
          <w:b/>
        </w:rPr>
        <w:t>Geosynchronous Earth Orbit:</w:t>
      </w:r>
      <w:r w:rsidRPr="00AC351B">
        <w:t xml:space="preserve"> Earth-</w:t>
      </w:r>
      <w:r w:rsidR="00422474" w:rsidRPr="00AC351B">
        <w:t>centred</w:t>
      </w:r>
      <w:r w:rsidRPr="00AC351B">
        <w:t xml:space="preserve"> orbit at approximately 35786 kilometres above Earth's surface and synchronised with Earth's rotation. A geostationary orbit is a non-inclined geosynchronous orbit, i.e. in the Earth</w:t>
      </w:r>
      <w:r w:rsidR="0002370F" w:rsidRPr="00AC351B">
        <w:t>'</w:t>
      </w:r>
      <w:r w:rsidRPr="00AC351B">
        <w:t>s equator plane.</w:t>
      </w:r>
    </w:p>
    <w:p w14:paraId="6D8D2CB8" w14:textId="196E892C" w:rsidR="00A42ED7" w:rsidRPr="00AC351B" w:rsidRDefault="00A86A11" w:rsidP="00A86A11">
      <w:r w:rsidRPr="00AC351B">
        <w:rPr>
          <w:b/>
        </w:rPr>
        <w:t>Geosynchronous satellite:</w:t>
      </w:r>
      <w:r w:rsidRPr="00AC351B">
        <w:t xml:space="preserve"> An earth satellite whose period of revolution is equal to the period of rotation of the Earth about its axis.</w:t>
      </w:r>
    </w:p>
    <w:p w14:paraId="5BF98E72" w14:textId="77777777" w:rsidR="00A42ED7" w:rsidRPr="00AC351B" w:rsidRDefault="00A42ED7" w:rsidP="00A42ED7">
      <w:r w:rsidRPr="00AC351B">
        <w:rPr>
          <w:b/>
        </w:rPr>
        <w:t xml:space="preserve">Low Earth Orbit: </w:t>
      </w:r>
      <w:r w:rsidRPr="00AC351B">
        <w:t>Orbit around the Earth with an altitude between 300 km, and 1500 km.</w:t>
      </w:r>
    </w:p>
    <w:p w14:paraId="553FE1FB" w14:textId="77777777" w:rsidR="00A86A11" w:rsidRPr="00AC351B" w:rsidRDefault="00A86A11" w:rsidP="00A86A11">
      <w:pPr>
        <w:rPr>
          <w:i/>
          <w:iCs/>
        </w:rPr>
      </w:pPr>
      <w:r w:rsidRPr="00AC351B">
        <w:rPr>
          <w:b/>
        </w:rPr>
        <w:t>Mobile VSAT</w:t>
      </w:r>
      <w:r w:rsidRPr="00AC351B">
        <w:t>: VSAT on moving platform, and which can be further declined in three types: airborne, maritime or land based</w:t>
      </w:r>
      <w:r w:rsidRPr="00AC351B">
        <w:rPr>
          <w:i/>
          <w:iCs/>
        </w:rPr>
        <w:t>.</w:t>
      </w:r>
    </w:p>
    <w:p w14:paraId="0ECD4E7A" w14:textId="77777777" w:rsidR="00A86A11" w:rsidRPr="00AC351B" w:rsidRDefault="00A86A11" w:rsidP="00A86A11">
      <w:pPr>
        <w:rPr>
          <w:b/>
        </w:rPr>
      </w:pPr>
      <w:r w:rsidRPr="00AC351B">
        <w:t>NOTE:</w:t>
      </w:r>
      <w:r w:rsidRPr="00AC351B">
        <w:tab/>
        <w:t>Mobile VSAT can be also referred to as ESIM or ESOMP.</w:t>
      </w:r>
    </w:p>
    <w:p w14:paraId="5AB12C95" w14:textId="0D65A563" w:rsidR="00A86A11" w:rsidRPr="00AC351B" w:rsidRDefault="00A42ED7" w:rsidP="00A86A11">
      <w:r w:rsidRPr="00AC351B">
        <w:rPr>
          <w:b/>
        </w:rPr>
        <w:t xml:space="preserve">Non-terrestrial networks: </w:t>
      </w:r>
      <w:r w:rsidRPr="00AC351B">
        <w:t xml:space="preserve">Networks, or segments of networks, using an airborne or space-borne vehicle to embark a transmission equipment relay node or </w:t>
      </w:r>
      <w:r w:rsidR="00CD04AD" w:rsidRPr="00AC351B">
        <w:t>SAN</w:t>
      </w:r>
      <w:r w:rsidRPr="00AC351B">
        <w:t>.</w:t>
      </w:r>
    </w:p>
    <w:p w14:paraId="5A082ACA" w14:textId="77777777" w:rsidR="00A86A11" w:rsidRPr="00AC351B" w:rsidRDefault="00A86A11" w:rsidP="00A86A11">
      <w:r w:rsidRPr="00AC351B">
        <w:rPr>
          <w:b/>
          <w:bCs/>
        </w:rPr>
        <w:t>NTN VSAT</w:t>
      </w:r>
      <w:r w:rsidRPr="00AC351B">
        <w:t>: a UE operating in FR2-NTN which could be a Fixed VSAT or a Mobile VSAT.</w:t>
      </w:r>
    </w:p>
    <w:p w14:paraId="065E7F59" w14:textId="77777777" w:rsidR="00A86A11" w:rsidRPr="00AC351B" w:rsidRDefault="00A86A11" w:rsidP="00A86A11">
      <w:pPr>
        <w:pStyle w:val="NormalWeb"/>
        <w:shd w:val="clear" w:color="auto" w:fill="FFFFFF"/>
        <w:spacing w:after="150"/>
        <w:rPr>
          <w:sz w:val="20"/>
          <w:szCs w:val="20"/>
        </w:rPr>
      </w:pPr>
      <w:r w:rsidRPr="00AC351B">
        <w:rPr>
          <w:b/>
          <w:bCs/>
          <w:sz w:val="20"/>
          <w:szCs w:val="20"/>
        </w:rPr>
        <w:t>Plane perpendicular to the GSO arc:</w:t>
      </w:r>
      <w:r w:rsidRPr="00AC351B">
        <w:rPr>
          <w:sz w:val="20"/>
          <w:szCs w:val="20"/>
        </w:rPr>
        <w:t> The plane that is perpendicular to the “plane tangent to the GSO arc,” as defined below, and includes a line between the </w:t>
      </w:r>
      <w:hyperlink r:id="rId12" w:history="1">
        <w:r w:rsidRPr="00AC351B">
          <w:rPr>
            <w:sz w:val="20"/>
            <w:szCs w:val="20"/>
          </w:rPr>
          <w:t>earth station</w:t>
        </w:r>
      </w:hyperlink>
      <w:r w:rsidRPr="00AC351B">
        <w:rPr>
          <w:sz w:val="20"/>
          <w:szCs w:val="20"/>
        </w:rPr>
        <w:t> in question and the GSO </w:t>
      </w:r>
      <w:hyperlink r:id="rId13" w:history="1">
        <w:r w:rsidRPr="00AC351B">
          <w:rPr>
            <w:sz w:val="20"/>
            <w:szCs w:val="20"/>
          </w:rPr>
          <w:t>space station</w:t>
        </w:r>
      </w:hyperlink>
      <w:r w:rsidRPr="00AC351B">
        <w:rPr>
          <w:sz w:val="20"/>
          <w:szCs w:val="20"/>
        </w:rPr>
        <w:t> that it is communicating with (FCC 47 CFR 25.103).</w:t>
      </w:r>
    </w:p>
    <w:p w14:paraId="0FDA9225" w14:textId="72482563" w:rsidR="00A42ED7" w:rsidRPr="00AC351B" w:rsidRDefault="00A86A11" w:rsidP="00A86A11">
      <w:r w:rsidRPr="00AC351B">
        <w:rPr>
          <w:b/>
          <w:bCs/>
        </w:rPr>
        <w:t>Plane tangent to the GSO arc:</w:t>
      </w:r>
      <w:r w:rsidRPr="00AC351B">
        <w:t> The plane defined by the location of an </w:t>
      </w:r>
      <w:hyperlink r:id="rId14" w:history="1">
        <w:r w:rsidRPr="00AC351B">
          <w:t>earth station</w:t>
        </w:r>
      </w:hyperlink>
      <w:r w:rsidRPr="00AC351B">
        <w:t>'s transmitting antenna and a line in the equatorial plane that is tangent to the GSO arc at the location of the GSO </w:t>
      </w:r>
      <w:hyperlink r:id="rId15" w:history="1">
        <w:r w:rsidRPr="00AC351B">
          <w:t>space station</w:t>
        </w:r>
      </w:hyperlink>
      <w:r w:rsidRPr="00AC351B">
        <w:t> that the </w:t>
      </w:r>
      <w:hyperlink r:id="rId16" w:history="1">
        <w:r w:rsidRPr="00AC351B">
          <w:t>earth station</w:t>
        </w:r>
      </w:hyperlink>
      <w:r w:rsidRPr="00AC351B">
        <w:t> is communicating with (FCC 47 CFR 25.103).</w:t>
      </w:r>
    </w:p>
    <w:p w14:paraId="4F254A0A" w14:textId="3433DCD0" w:rsidR="00A42ED7" w:rsidRPr="00AC351B" w:rsidRDefault="00A42ED7" w:rsidP="00A42ED7">
      <w:r w:rsidRPr="00AC351B">
        <w:rPr>
          <w:b/>
        </w:rPr>
        <w:t xml:space="preserve">Satellite: </w:t>
      </w:r>
      <w:r w:rsidRPr="00AC351B">
        <w:t xml:space="preserve">A space-borne vehicle embarking a </w:t>
      </w:r>
      <w:r w:rsidR="00CD04AD" w:rsidRPr="00AC351B">
        <w:t>transparent</w:t>
      </w:r>
      <w:r w:rsidRPr="00AC351B">
        <w:t xml:space="preserve"> payload</w:t>
      </w:r>
      <w:r w:rsidR="00360CDB" w:rsidRPr="00AC351B">
        <w:t>,</w:t>
      </w:r>
      <w:r w:rsidRPr="00AC351B">
        <w:t xml:space="preserve"> or a regenerative payload telecommunication transmitter, placed into Low-Earth Orbit (LEO), Medium-Earth Orbit (MEO), or Geostationary Earth Orbit (GEO).</w:t>
      </w:r>
    </w:p>
    <w:p w14:paraId="64964F1A" w14:textId="6A7667DB" w:rsidR="00A42ED7" w:rsidRPr="00AC351B" w:rsidRDefault="00A42ED7" w:rsidP="00A42ED7">
      <w:pPr>
        <w:rPr>
          <w:b/>
        </w:rPr>
      </w:pPr>
      <w:r w:rsidRPr="00AC351B">
        <w:rPr>
          <w:b/>
        </w:rPr>
        <w:t xml:space="preserve">Satellite Access Node: </w:t>
      </w:r>
      <w:r w:rsidR="00360CDB" w:rsidRPr="00AC351B">
        <w:t>node providing NR user plane and control plane protocol terminations towards NTN satellite capable UE, and connected via the NG interface to the 5GC. It encompasses a transparent payload on board a NTN platform, with satellite-gateway and gNB functions.</w:t>
      </w:r>
    </w:p>
    <w:p w14:paraId="060B24CE" w14:textId="756580BE" w:rsidR="00080512" w:rsidRPr="00AC351B" w:rsidRDefault="00A42ED7" w:rsidP="00A42ED7">
      <w:r w:rsidRPr="00AC351B">
        <w:rPr>
          <w:rFonts w:eastAsia="DengXian"/>
          <w:b/>
        </w:rPr>
        <w:t>UE transmission bandwidth configuration</w:t>
      </w:r>
      <w:r w:rsidRPr="00AC351B">
        <w:rPr>
          <w:rFonts w:eastAsia="DengXian"/>
        </w:rPr>
        <w:t>: Set of resource blocks located within the UE channel bandwidth which may be used for transmitting or receiving by the UE.</w:t>
      </w:r>
    </w:p>
    <w:p w14:paraId="748FAD21" w14:textId="77777777" w:rsidR="00080512" w:rsidRPr="00AC351B" w:rsidRDefault="00080512">
      <w:pPr>
        <w:pStyle w:val="Heading2"/>
      </w:pPr>
      <w:bookmarkStart w:id="36" w:name="_CR3_2"/>
      <w:bookmarkStart w:id="37" w:name="_Toc137543552"/>
      <w:bookmarkStart w:id="38" w:name="_Toc194666244"/>
      <w:bookmarkEnd w:id="36"/>
      <w:r w:rsidRPr="00AC351B">
        <w:t>3.2</w:t>
      </w:r>
      <w:r w:rsidRPr="00AC351B">
        <w:tab/>
        <w:t>Symbols</w:t>
      </w:r>
      <w:bookmarkEnd w:id="37"/>
      <w:bookmarkEnd w:id="38"/>
    </w:p>
    <w:p w14:paraId="46F1B0F7" w14:textId="77777777" w:rsidR="00080512" w:rsidRPr="00AC351B" w:rsidRDefault="00080512">
      <w:pPr>
        <w:keepNext/>
      </w:pPr>
      <w:r w:rsidRPr="00AC351B">
        <w:t>For the purposes of the present document, the following symbols apply:</w:t>
      </w:r>
    </w:p>
    <w:p w14:paraId="76046727" w14:textId="77777777" w:rsidR="007F7DEF" w:rsidRPr="00AC351B" w:rsidRDefault="007F7DEF" w:rsidP="007F7DEF">
      <w:pPr>
        <w:pStyle w:val="EW"/>
      </w:pPr>
      <w:r w:rsidRPr="00AC351B">
        <w:t>ΔF</w:t>
      </w:r>
      <w:r w:rsidRPr="00AC351B">
        <w:rPr>
          <w:vertAlign w:val="subscript"/>
        </w:rPr>
        <w:t>Global</w:t>
      </w:r>
      <w:r w:rsidRPr="00AC351B">
        <w:rPr>
          <w:vertAlign w:val="subscript"/>
        </w:rPr>
        <w:tab/>
      </w:r>
      <w:r w:rsidRPr="00AC351B">
        <w:t xml:space="preserve">Granularity of the global frequency raster </w:t>
      </w:r>
    </w:p>
    <w:p w14:paraId="21F642FF" w14:textId="77777777" w:rsidR="007F7DEF" w:rsidRPr="00AC351B" w:rsidRDefault="007F7DEF" w:rsidP="007F7DEF">
      <w:pPr>
        <w:pStyle w:val="EW"/>
      </w:pPr>
      <w:r w:rsidRPr="00AC351B">
        <w:t>ΔF</w:t>
      </w:r>
      <w:r w:rsidRPr="00AC351B">
        <w:rPr>
          <w:vertAlign w:val="subscript"/>
        </w:rPr>
        <w:t>Raster</w:t>
      </w:r>
      <w:r w:rsidRPr="00AC351B">
        <w:rPr>
          <w:vertAlign w:val="subscript"/>
        </w:rPr>
        <w:tab/>
      </w:r>
      <w:r w:rsidRPr="00AC351B">
        <w:rPr>
          <w:rFonts w:eastAsia="Yu Mincho"/>
        </w:rPr>
        <w:t>Band dependent channel raster granularity</w:t>
      </w:r>
    </w:p>
    <w:p w14:paraId="7F7505FA" w14:textId="77777777" w:rsidR="007F7DEF" w:rsidRPr="00AC351B" w:rsidRDefault="007F7DEF" w:rsidP="007F7DEF">
      <w:pPr>
        <w:pStyle w:val="EW"/>
      </w:pPr>
      <w:r w:rsidRPr="00AC351B">
        <w:t>BW</w:t>
      </w:r>
      <w:r w:rsidRPr="00AC351B">
        <w:rPr>
          <w:vertAlign w:val="subscript"/>
        </w:rPr>
        <w:t>Channel</w:t>
      </w:r>
      <w:r w:rsidRPr="00AC351B">
        <w:tab/>
        <w:t>Channel bandwidth</w:t>
      </w:r>
    </w:p>
    <w:p w14:paraId="477343C0" w14:textId="77777777" w:rsidR="007F7DEF" w:rsidRPr="00AC351B" w:rsidRDefault="007F7DEF" w:rsidP="007F7DEF">
      <w:pPr>
        <w:pStyle w:val="EW"/>
      </w:pPr>
      <w:r w:rsidRPr="00AC351B">
        <w:t>BW</w:t>
      </w:r>
      <w:r w:rsidRPr="00AC351B">
        <w:rPr>
          <w:vertAlign w:val="subscript"/>
        </w:rPr>
        <w:t>interferer</w:t>
      </w:r>
      <w:r w:rsidRPr="00AC351B">
        <w:tab/>
        <w:t>Bandwidth of the interferer</w:t>
      </w:r>
    </w:p>
    <w:p w14:paraId="2BFB0760" w14:textId="77777777" w:rsidR="007F7DEF" w:rsidRPr="00AC351B" w:rsidRDefault="007F7DEF" w:rsidP="007F7DEF">
      <w:pPr>
        <w:pStyle w:val="EW"/>
      </w:pPr>
      <w:r w:rsidRPr="00AC351B">
        <w:t>F</w:t>
      </w:r>
      <w:r w:rsidRPr="00AC351B">
        <w:rPr>
          <w:vertAlign w:val="subscript"/>
        </w:rPr>
        <w:t>DL_low</w:t>
      </w:r>
      <w:r w:rsidRPr="00AC351B">
        <w:rPr>
          <w:vertAlign w:val="subscript"/>
        </w:rPr>
        <w:tab/>
      </w:r>
      <w:r w:rsidRPr="00AC351B">
        <w:t xml:space="preserve">The lowest frequency of the downlink </w:t>
      </w:r>
      <w:r w:rsidRPr="00AC351B">
        <w:rPr>
          <w:i/>
        </w:rPr>
        <w:t>operating band</w:t>
      </w:r>
    </w:p>
    <w:p w14:paraId="5856B38F" w14:textId="77777777" w:rsidR="007F7DEF" w:rsidRPr="00AC351B" w:rsidRDefault="007F7DEF" w:rsidP="007F7DEF">
      <w:pPr>
        <w:pStyle w:val="EW"/>
      </w:pPr>
      <w:r w:rsidRPr="00AC351B">
        <w:t>F</w:t>
      </w:r>
      <w:r w:rsidRPr="00AC351B">
        <w:rPr>
          <w:vertAlign w:val="subscript"/>
        </w:rPr>
        <w:t>DL_high</w:t>
      </w:r>
      <w:r w:rsidRPr="00AC351B">
        <w:rPr>
          <w:vertAlign w:val="subscript"/>
        </w:rPr>
        <w:tab/>
      </w:r>
      <w:r w:rsidRPr="00AC351B">
        <w:t xml:space="preserve">The highest frequency of the downlink </w:t>
      </w:r>
      <w:r w:rsidRPr="00AC351B">
        <w:rPr>
          <w:i/>
        </w:rPr>
        <w:t>operating band</w:t>
      </w:r>
    </w:p>
    <w:p w14:paraId="11334BF2" w14:textId="77777777" w:rsidR="007F7DEF" w:rsidRPr="00AC351B" w:rsidRDefault="007F7DEF" w:rsidP="007F7DEF">
      <w:pPr>
        <w:pStyle w:val="EW"/>
      </w:pPr>
      <w:r w:rsidRPr="00AC351B">
        <w:t>F</w:t>
      </w:r>
      <w:r w:rsidRPr="00AC351B">
        <w:rPr>
          <w:vertAlign w:val="subscript"/>
        </w:rPr>
        <w:t>UL_low</w:t>
      </w:r>
      <w:r w:rsidRPr="00AC351B">
        <w:rPr>
          <w:vertAlign w:val="subscript"/>
        </w:rPr>
        <w:tab/>
      </w:r>
      <w:r w:rsidRPr="00AC351B">
        <w:t xml:space="preserve">The lowest frequency of the uplink </w:t>
      </w:r>
      <w:r w:rsidRPr="00AC351B">
        <w:rPr>
          <w:i/>
        </w:rPr>
        <w:t>operating band</w:t>
      </w:r>
    </w:p>
    <w:p w14:paraId="77F531F7" w14:textId="77777777" w:rsidR="007F7DEF" w:rsidRPr="00AC351B" w:rsidRDefault="007F7DEF" w:rsidP="007F7DEF">
      <w:pPr>
        <w:pStyle w:val="EW"/>
        <w:rPr>
          <w:i/>
        </w:rPr>
      </w:pPr>
      <w:r w:rsidRPr="00AC351B">
        <w:t>F</w:t>
      </w:r>
      <w:r w:rsidRPr="00AC351B">
        <w:rPr>
          <w:vertAlign w:val="subscript"/>
        </w:rPr>
        <w:t>UL_high</w:t>
      </w:r>
      <w:r w:rsidRPr="00AC351B">
        <w:rPr>
          <w:vertAlign w:val="subscript"/>
        </w:rPr>
        <w:tab/>
      </w:r>
      <w:r w:rsidRPr="00AC351B">
        <w:t xml:space="preserve">The highest frequency of the uplink </w:t>
      </w:r>
      <w:r w:rsidRPr="00AC351B">
        <w:rPr>
          <w:i/>
        </w:rPr>
        <w:t>operating band</w:t>
      </w:r>
    </w:p>
    <w:p w14:paraId="148AD3A2" w14:textId="77777777" w:rsidR="007F7DEF" w:rsidRPr="00AC351B" w:rsidRDefault="007F7DEF" w:rsidP="007F7DEF">
      <w:pPr>
        <w:pStyle w:val="EW"/>
        <w:rPr>
          <w:rFonts w:eastAsia="Yu Mincho"/>
        </w:rPr>
      </w:pPr>
      <w:r w:rsidRPr="00AC351B">
        <w:t>F</w:t>
      </w:r>
      <w:r w:rsidRPr="00AC351B">
        <w:rPr>
          <w:vertAlign w:val="subscript"/>
        </w:rPr>
        <w:t>Interferer</w:t>
      </w:r>
      <w:r w:rsidRPr="00AC351B">
        <w:rPr>
          <w:vertAlign w:val="subscript"/>
        </w:rPr>
        <w:tab/>
      </w:r>
      <w:r w:rsidRPr="00AC351B">
        <w:t>Frequency of the interferer</w:t>
      </w:r>
      <w:r w:rsidRPr="00AC351B">
        <w:rPr>
          <w:rFonts w:eastAsia="Yu Mincho"/>
        </w:rPr>
        <w:t xml:space="preserve"> </w:t>
      </w:r>
    </w:p>
    <w:p w14:paraId="2CE5ADEB" w14:textId="77777777" w:rsidR="007F7DEF" w:rsidRPr="00AC351B" w:rsidRDefault="007F7DEF" w:rsidP="007F7DEF">
      <w:pPr>
        <w:pStyle w:val="EW"/>
        <w:tabs>
          <w:tab w:val="left" w:pos="284"/>
          <w:tab w:val="left" w:pos="568"/>
          <w:tab w:val="left" w:pos="852"/>
          <w:tab w:val="left" w:pos="1136"/>
          <w:tab w:val="left" w:pos="1420"/>
          <w:tab w:val="left" w:pos="3405"/>
        </w:tabs>
      </w:pPr>
      <w:r w:rsidRPr="00AC351B">
        <w:t>F</w:t>
      </w:r>
      <w:r w:rsidRPr="00AC351B">
        <w:rPr>
          <w:vertAlign w:val="subscript"/>
        </w:rPr>
        <w:t xml:space="preserve">Interferer </w:t>
      </w:r>
      <w:r w:rsidRPr="00AC351B">
        <w:t>(offset)</w:t>
      </w:r>
      <w:r w:rsidRPr="00AC351B">
        <w:tab/>
        <w:t>Frequency offset of the interferer (between the center frequency of the interferer and the carrier frequency of the carrier measured)</w:t>
      </w:r>
    </w:p>
    <w:p w14:paraId="024DCF77" w14:textId="77777777" w:rsidR="007F7DEF" w:rsidRPr="00AC351B" w:rsidRDefault="007F7DEF" w:rsidP="007F7DEF">
      <w:pPr>
        <w:pStyle w:val="EW"/>
      </w:pPr>
      <w:r w:rsidRPr="00AC351B">
        <w:t>F</w:t>
      </w:r>
      <w:r w:rsidRPr="00AC351B">
        <w:rPr>
          <w:vertAlign w:val="subscript"/>
        </w:rPr>
        <w:t>Ioffset</w:t>
      </w:r>
      <w:r w:rsidRPr="00AC351B">
        <w:rPr>
          <w:vertAlign w:val="subscript"/>
        </w:rPr>
        <w:tab/>
      </w:r>
      <w:r w:rsidRPr="00AC351B">
        <w:t>Frequency offset of the interferer (between the center frequency of the interferer and the closest edge of the carrier measured)</w:t>
      </w:r>
    </w:p>
    <w:p w14:paraId="7E1CB974" w14:textId="77777777" w:rsidR="007F7DEF" w:rsidRPr="00AC351B" w:rsidRDefault="007F7DEF" w:rsidP="007F7DEF">
      <w:pPr>
        <w:pStyle w:val="EW"/>
      </w:pPr>
      <w:r w:rsidRPr="00AC351B">
        <w:t>F</w:t>
      </w:r>
      <w:r w:rsidRPr="00AC351B">
        <w:rPr>
          <w:vertAlign w:val="subscript"/>
        </w:rPr>
        <w:t>OOB</w:t>
      </w:r>
      <w:r w:rsidRPr="00AC351B">
        <w:rPr>
          <w:vertAlign w:val="subscript"/>
        </w:rPr>
        <w:tab/>
      </w:r>
      <w:r w:rsidRPr="00AC351B">
        <w:t>The boundary between the NR out of band emission and spurious emission domains</w:t>
      </w:r>
    </w:p>
    <w:p w14:paraId="2F03A44F" w14:textId="77777777" w:rsidR="007F7DEF" w:rsidRPr="00AC351B" w:rsidRDefault="007F7DEF" w:rsidP="007F7DEF">
      <w:pPr>
        <w:pStyle w:val="EW"/>
        <w:rPr>
          <w:rFonts w:eastAsia="Yu Mincho"/>
        </w:rPr>
      </w:pPr>
      <w:r w:rsidRPr="00AC351B">
        <w:rPr>
          <w:rFonts w:eastAsia="Yu Mincho"/>
        </w:rPr>
        <w:t>F</w:t>
      </w:r>
      <w:r w:rsidRPr="00AC351B">
        <w:rPr>
          <w:rFonts w:eastAsia="Yu Mincho"/>
          <w:vertAlign w:val="subscript"/>
        </w:rPr>
        <w:t>REF</w:t>
      </w:r>
      <w:r w:rsidRPr="00AC351B">
        <w:rPr>
          <w:rFonts w:eastAsia="Yu Mincho"/>
        </w:rPr>
        <w:tab/>
        <w:t>RF reference frequency</w:t>
      </w:r>
    </w:p>
    <w:p w14:paraId="39C33D59" w14:textId="77777777" w:rsidR="007F7DEF" w:rsidRPr="00AC351B" w:rsidRDefault="007F7DEF" w:rsidP="007F7DEF">
      <w:pPr>
        <w:pStyle w:val="EW"/>
        <w:rPr>
          <w:vertAlign w:val="subscript"/>
        </w:rPr>
      </w:pPr>
      <w:r w:rsidRPr="00AC351B">
        <w:t>F</w:t>
      </w:r>
      <w:r w:rsidRPr="00AC351B">
        <w:rPr>
          <w:vertAlign w:val="subscript"/>
        </w:rPr>
        <w:t>REF-Offs</w:t>
      </w:r>
      <w:r w:rsidRPr="00AC351B">
        <w:rPr>
          <w:vertAlign w:val="subscript"/>
        </w:rPr>
        <w:tab/>
      </w:r>
      <w:r w:rsidRPr="00AC351B">
        <w:t>Offset used for calculating F</w:t>
      </w:r>
      <w:r w:rsidRPr="00AC351B">
        <w:rPr>
          <w:vertAlign w:val="subscript"/>
        </w:rPr>
        <w:t>REF</w:t>
      </w:r>
    </w:p>
    <w:p w14:paraId="12154039" w14:textId="77777777" w:rsidR="007F7DEF" w:rsidRPr="00AC351B" w:rsidRDefault="007F7DEF" w:rsidP="007F7DEF">
      <w:pPr>
        <w:pStyle w:val="EW"/>
      </w:pPr>
      <w:r w:rsidRPr="00AC351B">
        <w:rPr>
          <w:rFonts w:cs="Arial"/>
          <w:kern w:val="2"/>
        </w:rPr>
        <w:t>F</w:t>
      </w:r>
      <w:r w:rsidRPr="00AC351B">
        <w:rPr>
          <w:rFonts w:cs="Arial"/>
          <w:kern w:val="2"/>
          <w:vertAlign w:val="subscript"/>
        </w:rPr>
        <w:t>uw</w:t>
      </w:r>
      <w:r w:rsidRPr="00AC351B">
        <w:rPr>
          <w:rFonts w:cs="Arial"/>
          <w:kern w:val="2"/>
        </w:rPr>
        <w:t xml:space="preserve"> (offset)</w:t>
      </w:r>
      <w:r w:rsidRPr="00AC351B">
        <w:rPr>
          <w:rFonts w:cs="Arial"/>
          <w:kern w:val="2"/>
        </w:rPr>
        <w:tab/>
      </w:r>
      <w:r w:rsidRPr="00AC351B">
        <w:rPr>
          <w:rFonts w:cs="Arial"/>
        </w:rPr>
        <w:t>The frequency separation of the center frequency of the carrier closest to the interferer and the center frequency of the interferer</w:t>
      </w:r>
    </w:p>
    <w:p w14:paraId="544D89B9" w14:textId="77777777" w:rsidR="007F7DEF" w:rsidRPr="00AC351B" w:rsidRDefault="007F7DEF" w:rsidP="007F7DEF">
      <w:pPr>
        <w:pStyle w:val="EW"/>
      </w:pPr>
      <w:r w:rsidRPr="00AC351B">
        <w:lastRenderedPageBreak/>
        <w:t>N</w:t>
      </w:r>
      <w:r w:rsidRPr="00AC351B">
        <w:rPr>
          <w:vertAlign w:val="subscript"/>
        </w:rPr>
        <w:t>RB</w:t>
      </w:r>
      <w:r w:rsidRPr="00AC351B">
        <w:tab/>
        <w:t>Transmission bandwidth configuration, expressed in units of resource blocks</w:t>
      </w:r>
      <w:r w:rsidRPr="00AC351B" w:rsidDel="000E270C">
        <w:t xml:space="preserve"> </w:t>
      </w:r>
    </w:p>
    <w:p w14:paraId="3DA94ED5" w14:textId="77777777" w:rsidR="007F7DEF" w:rsidRPr="00AC351B" w:rsidRDefault="007F7DEF" w:rsidP="007F7DEF">
      <w:pPr>
        <w:pStyle w:val="EW"/>
      </w:pPr>
      <w:r w:rsidRPr="00AC351B">
        <w:rPr>
          <w:rFonts w:eastAsia="Yu Mincho"/>
        </w:rPr>
        <w:t>N</w:t>
      </w:r>
      <w:r w:rsidRPr="00AC351B">
        <w:rPr>
          <w:rFonts w:eastAsia="Yu Mincho"/>
          <w:vertAlign w:val="subscript"/>
        </w:rPr>
        <w:t>REF</w:t>
      </w:r>
      <w:r w:rsidRPr="00AC351B">
        <w:rPr>
          <w:rFonts w:eastAsia="Yu Mincho"/>
          <w:vertAlign w:val="subscript"/>
        </w:rPr>
        <w:tab/>
      </w:r>
      <w:r w:rsidRPr="00AC351B">
        <w:t>NR Absolute Radio Frequency Channel Number (NR-ARFCN)</w:t>
      </w:r>
    </w:p>
    <w:p w14:paraId="234205F1" w14:textId="77777777" w:rsidR="007F7DEF" w:rsidRPr="00AC351B" w:rsidRDefault="007F7DEF" w:rsidP="007F7DEF">
      <w:pPr>
        <w:pStyle w:val="EW"/>
      </w:pPr>
      <w:r w:rsidRPr="00AC351B">
        <w:t>N</w:t>
      </w:r>
      <w:r w:rsidRPr="00AC351B">
        <w:rPr>
          <w:vertAlign w:val="subscript"/>
        </w:rPr>
        <w:t>REF-Offs</w:t>
      </w:r>
      <w:r w:rsidRPr="00AC351B">
        <w:tab/>
        <w:t>Offset used for calculating N</w:t>
      </w:r>
      <w:r w:rsidRPr="00AC351B">
        <w:rPr>
          <w:vertAlign w:val="subscript"/>
        </w:rPr>
        <w:t>REF</w:t>
      </w:r>
    </w:p>
    <w:p w14:paraId="299C0CF1" w14:textId="77777777" w:rsidR="00A86A11" w:rsidRPr="00AC351B" w:rsidRDefault="007F7DEF" w:rsidP="00A86A11">
      <w:pPr>
        <w:pStyle w:val="EW"/>
      </w:pPr>
      <w:r w:rsidRPr="00AC351B">
        <w:t>P</w:t>
      </w:r>
      <w:r w:rsidRPr="00AC351B">
        <w:rPr>
          <w:vertAlign w:val="subscript"/>
        </w:rPr>
        <w:t>Interferer</w:t>
      </w:r>
      <w:r w:rsidRPr="00AC351B">
        <w:tab/>
        <w:t>Modulated mean power of the interferer</w:t>
      </w:r>
    </w:p>
    <w:p w14:paraId="36EAA9BF" w14:textId="70BEA270" w:rsidR="007F7DEF" w:rsidRPr="00AC351B" w:rsidRDefault="00A86A11" w:rsidP="00A86A11">
      <w:pPr>
        <w:pStyle w:val="EW"/>
      </w:pPr>
      <w:r w:rsidRPr="00AC351B">
        <w:t>PUEType</w:t>
      </w:r>
      <w:r w:rsidRPr="00AC351B">
        <w:tab/>
        <w:t>Minimum UE type peak EIPR (i.e. no tolerance) as specified in sub-clause 9.2.1</w:t>
      </w:r>
    </w:p>
    <w:p w14:paraId="7374AC04" w14:textId="77777777" w:rsidR="00A86A11" w:rsidRPr="00AC351B" w:rsidRDefault="007F7DEF" w:rsidP="00A86A11">
      <w:pPr>
        <w:pStyle w:val="EW"/>
        <w:rPr>
          <w:rFonts w:cs="Vrinda"/>
          <w:lang w:bidi="bn-IN"/>
        </w:rPr>
      </w:pPr>
      <w:r w:rsidRPr="00AC351B">
        <w:t>P</w:t>
      </w:r>
      <w:r w:rsidRPr="00AC351B">
        <w:rPr>
          <w:vertAlign w:val="subscript"/>
        </w:rPr>
        <w:t>uw</w:t>
      </w:r>
      <w:r w:rsidRPr="00AC351B">
        <w:tab/>
        <w:t>Power of an un</w:t>
      </w:r>
      <w:r w:rsidRPr="00AC351B">
        <w:rPr>
          <w:rFonts w:cs="Vrinda"/>
          <w:lang w:bidi="bn-IN"/>
        </w:rPr>
        <w:t>wanted DL signal</w:t>
      </w:r>
    </w:p>
    <w:p w14:paraId="5DF80312" w14:textId="77777777" w:rsidR="00A86A11" w:rsidRPr="00AC351B" w:rsidRDefault="00A86A11" w:rsidP="00A86A11">
      <w:pPr>
        <w:pStyle w:val="EW"/>
        <w:rPr>
          <w:rFonts w:cs="Vrinda"/>
          <w:lang w:bidi="bn-IN"/>
        </w:rPr>
      </w:pPr>
      <w:r w:rsidRPr="00AC351B">
        <w:rPr>
          <w:rFonts w:cs="Vrinda"/>
          <w:lang w:bidi="bn-IN"/>
        </w:rPr>
        <w:t>θ</w:t>
      </w:r>
      <w:r w:rsidRPr="00AC351B">
        <w:rPr>
          <w:rFonts w:cs="Vrinda"/>
          <w:lang w:bidi="bn-IN"/>
        </w:rPr>
        <w:tab/>
        <w:t>Angle in degrees from a line from the earth station antenna to the assigned orbital location of the target satellite</w:t>
      </w:r>
    </w:p>
    <w:p w14:paraId="50F83E7B" w14:textId="0E9ABFDB" w:rsidR="00080512" w:rsidRPr="00AC351B" w:rsidRDefault="00A86A11" w:rsidP="00A86A11">
      <w:pPr>
        <w:pStyle w:val="EW"/>
      </w:pPr>
      <w:r w:rsidRPr="00AC351B">
        <w:rPr>
          <w:rFonts w:cs="Vrinda"/>
          <w:lang w:bidi="bn-IN"/>
        </w:rPr>
        <w:t>TRPmax</w:t>
      </w:r>
      <w:r w:rsidRPr="00AC351B">
        <w:rPr>
          <w:rFonts w:cs="Vrinda"/>
          <w:lang w:bidi="bn-IN"/>
        </w:rPr>
        <w:tab/>
        <w:t>The maximum TRP for the NTN VSAT as specified in sub-clause 9.2.1</w:t>
      </w:r>
    </w:p>
    <w:p w14:paraId="5E81C5C1" w14:textId="77777777" w:rsidR="00080512" w:rsidRPr="00AC351B" w:rsidRDefault="00080512">
      <w:pPr>
        <w:pStyle w:val="Heading2"/>
      </w:pPr>
      <w:bookmarkStart w:id="39" w:name="_CR3_3"/>
      <w:bookmarkStart w:id="40" w:name="_Toc137543553"/>
      <w:bookmarkStart w:id="41" w:name="_Toc194666245"/>
      <w:bookmarkEnd w:id="39"/>
      <w:r w:rsidRPr="00AC351B">
        <w:t>3.3</w:t>
      </w:r>
      <w:r w:rsidRPr="00AC351B">
        <w:tab/>
        <w:t>Abbreviations</w:t>
      </w:r>
      <w:bookmarkEnd w:id="40"/>
      <w:bookmarkEnd w:id="41"/>
    </w:p>
    <w:p w14:paraId="338C6B7C" w14:textId="20F81C4D" w:rsidR="00080512" w:rsidRPr="00AC351B" w:rsidRDefault="00080512">
      <w:pPr>
        <w:keepNext/>
      </w:pPr>
      <w:r w:rsidRPr="00AC351B">
        <w:t>For the purposes of the present document, the abb</w:t>
      </w:r>
      <w:r w:rsidR="004D3578" w:rsidRPr="00AC351B">
        <w:t xml:space="preserve">reviations given in </w:t>
      </w:r>
      <w:r w:rsidR="00962386" w:rsidRPr="00AC351B">
        <w:t>TR 21.905 [</w:t>
      </w:r>
      <w:r w:rsidR="004D3578" w:rsidRPr="00AC351B">
        <w:t>1</w:t>
      </w:r>
      <w:r w:rsidRPr="00AC351B">
        <w:t>] and the following apply. An abbreviation defined in the present document takes precedence over the definition of the same abbre</w:t>
      </w:r>
      <w:r w:rsidR="004D3578" w:rsidRPr="00AC351B">
        <w:t xml:space="preserve">viation, if any, in </w:t>
      </w:r>
      <w:r w:rsidR="00962386" w:rsidRPr="00AC351B">
        <w:t>TR 21.905 [</w:t>
      </w:r>
      <w:r w:rsidR="004D3578" w:rsidRPr="00AC351B">
        <w:t>1</w:t>
      </w:r>
      <w:r w:rsidRPr="00AC351B">
        <w:t>].</w:t>
      </w:r>
    </w:p>
    <w:p w14:paraId="50F96707" w14:textId="77777777" w:rsidR="00B712F0" w:rsidRPr="00AC351B" w:rsidRDefault="00B712F0" w:rsidP="00B712F0">
      <w:pPr>
        <w:pStyle w:val="EW"/>
      </w:pPr>
      <w:r w:rsidRPr="00AC351B">
        <w:t>ACLR</w:t>
      </w:r>
      <w:r w:rsidRPr="00AC351B">
        <w:tab/>
        <w:t>Adjacent Channel Leakage Ratio</w:t>
      </w:r>
    </w:p>
    <w:p w14:paraId="0AF266E4" w14:textId="77777777" w:rsidR="00B712F0" w:rsidRPr="00AC351B" w:rsidRDefault="00B712F0" w:rsidP="00B712F0">
      <w:pPr>
        <w:pStyle w:val="EW"/>
      </w:pPr>
      <w:r w:rsidRPr="00AC351B">
        <w:t>ACS</w:t>
      </w:r>
      <w:r w:rsidRPr="00AC351B">
        <w:tab/>
        <w:t>Adjacent Channel Selectivity</w:t>
      </w:r>
    </w:p>
    <w:p w14:paraId="1061E929" w14:textId="77777777" w:rsidR="00B712F0" w:rsidRPr="00AC351B" w:rsidRDefault="00B712F0" w:rsidP="00B712F0">
      <w:pPr>
        <w:pStyle w:val="EW"/>
      </w:pPr>
      <w:r w:rsidRPr="00AC351B">
        <w:t>A-MPR</w:t>
      </w:r>
      <w:r w:rsidRPr="00AC351B">
        <w:tab/>
        <w:t>Additional Maximum Power Reduction</w:t>
      </w:r>
    </w:p>
    <w:p w14:paraId="173A8371" w14:textId="77777777" w:rsidR="00B712F0" w:rsidRPr="00AC351B" w:rsidRDefault="00B712F0" w:rsidP="00B712F0">
      <w:pPr>
        <w:pStyle w:val="EW"/>
      </w:pPr>
      <w:r w:rsidRPr="00AC351B">
        <w:t>BW</w:t>
      </w:r>
      <w:r w:rsidRPr="00AC351B">
        <w:tab/>
        <w:t>Bandwidth</w:t>
      </w:r>
    </w:p>
    <w:p w14:paraId="3AD14CB5" w14:textId="77777777" w:rsidR="00B712F0" w:rsidRPr="00AC351B" w:rsidRDefault="00B712F0" w:rsidP="00B712F0">
      <w:pPr>
        <w:pStyle w:val="EW"/>
      </w:pPr>
      <w:r w:rsidRPr="00AC351B">
        <w:t>BWP</w:t>
      </w:r>
      <w:r w:rsidRPr="00AC351B">
        <w:tab/>
        <w:t>Bandwidth Part</w:t>
      </w:r>
    </w:p>
    <w:p w14:paraId="0A78A09C" w14:textId="77777777" w:rsidR="00B712F0" w:rsidRPr="00AC351B" w:rsidRDefault="00B712F0" w:rsidP="00B712F0">
      <w:pPr>
        <w:pStyle w:val="EW"/>
      </w:pPr>
      <w:r w:rsidRPr="00AC351B">
        <w:t>CP-OFDM</w:t>
      </w:r>
      <w:r w:rsidRPr="00AC351B">
        <w:tab/>
        <w:t>Cyclic Prefix-OFDM</w:t>
      </w:r>
    </w:p>
    <w:p w14:paraId="50B646E1" w14:textId="77777777" w:rsidR="00B712F0" w:rsidRPr="00AC351B" w:rsidRDefault="00B712F0" w:rsidP="00B712F0">
      <w:pPr>
        <w:pStyle w:val="EW"/>
      </w:pPr>
      <w:r w:rsidRPr="00AC351B">
        <w:t>CW</w:t>
      </w:r>
      <w:r w:rsidRPr="00AC351B">
        <w:tab/>
        <w:t>Continuous Wave</w:t>
      </w:r>
    </w:p>
    <w:p w14:paraId="7BCA0724" w14:textId="77777777" w:rsidR="00B712F0" w:rsidRPr="00AC351B" w:rsidRDefault="00B712F0" w:rsidP="00B712F0">
      <w:pPr>
        <w:pStyle w:val="EW"/>
      </w:pPr>
      <w:r w:rsidRPr="00AC351B">
        <w:t>DFT-s-OFDM</w:t>
      </w:r>
      <w:r w:rsidRPr="00AC351B">
        <w:tab/>
        <w:t>Discrete Fourier Transform-spread-OFDM</w:t>
      </w:r>
    </w:p>
    <w:p w14:paraId="1080F561" w14:textId="77777777" w:rsidR="00B712F0" w:rsidRPr="00AC351B" w:rsidRDefault="00B712F0" w:rsidP="00B712F0">
      <w:pPr>
        <w:pStyle w:val="EW"/>
      </w:pPr>
      <w:r w:rsidRPr="00AC351B">
        <w:t>DM-RS</w:t>
      </w:r>
      <w:r w:rsidRPr="00AC351B">
        <w:tab/>
        <w:t>Demodulation Reference Signal</w:t>
      </w:r>
    </w:p>
    <w:p w14:paraId="3E52431C" w14:textId="77777777" w:rsidR="00B712F0" w:rsidRPr="00AC351B" w:rsidRDefault="00B712F0" w:rsidP="00B712F0">
      <w:pPr>
        <w:pStyle w:val="EW"/>
      </w:pPr>
      <w:r w:rsidRPr="00AC351B">
        <w:t>DTX</w:t>
      </w:r>
      <w:r w:rsidRPr="00AC351B">
        <w:tab/>
        <w:t>Discontinuous Transmission</w:t>
      </w:r>
    </w:p>
    <w:p w14:paraId="74E55DD7" w14:textId="77777777" w:rsidR="00B712F0" w:rsidRPr="00AC351B" w:rsidRDefault="00B712F0" w:rsidP="00B712F0">
      <w:pPr>
        <w:pStyle w:val="EW"/>
        <w:rPr>
          <w:rFonts w:cs="v4.2.0"/>
        </w:rPr>
      </w:pPr>
      <w:r w:rsidRPr="00AC351B">
        <w:rPr>
          <w:rFonts w:cs="v4.2.0"/>
        </w:rPr>
        <w:t>EIRP</w:t>
      </w:r>
      <w:r w:rsidRPr="00AC351B">
        <w:rPr>
          <w:rFonts w:cs="v4.2.0"/>
        </w:rPr>
        <w:tab/>
        <w:t>Equivalent Isotropically Radiated Power</w:t>
      </w:r>
    </w:p>
    <w:p w14:paraId="1E4DE4B0" w14:textId="77777777" w:rsidR="00B712F0" w:rsidRPr="00AC351B" w:rsidRDefault="00B712F0" w:rsidP="00B712F0">
      <w:pPr>
        <w:pStyle w:val="EW"/>
        <w:rPr>
          <w:rFonts w:cs="v4.2.0"/>
        </w:rPr>
      </w:pPr>
      <w:r w:rsidRPr="00AC351B">
        <w:rPr>
          <w:rFonts w:cs="v4.2.0"/>
        </w:rPr>
        <w:t>EVM</w:t>
      </w:r>
      <w:r w:rsidRPr="00AC351B">
        <w:rPr>
          <w:rFonts w:cs="v4.2.0"/>
        </w:rPr>
        <w:tab/>
        <w:t>Error Vector Magnitude</w:t>
      </w:r>
    </w:p>
    <w:p w14:paraId="2D4AF6DA" w14:textId="77777777" w:rsidR="00B712F0" w:rsidRPr="00AC351B" w:rsidRDefault="00B712F0" w:rsidP="00B712F0">
      <w:pPr>
        <w:pStyle w:val="EW"/>
      </w:pPr>
      <w:r w:rsidRPr="00AC351B">
        <w:t>FR</w:t>
      </w:r>
      <w:r w:rsidRPr="00AC351B">
        <w:tab/>
        <w:t>Frequency Range</w:t>
      </w:r>
    </w:p>
    <w:p w14:paraId="2FECC48A" w14:textId="77777777" w:rsidR="00B712F0" w:rsidRPr="00AC351B" w:rsidRDefault="00B712F0" w:rsidP="00B712F0">
      <w:pPr>
        <w:pStyle w:val="EW"/>
      </w:pPr>
      <w:r w:rsidRPr="00AC351B">
        <w:t>FRC</w:t>
      </w:r>
      <w:r w:rsidRPr="00AC351B">
        <w:tab/>
        <w:t>Fixed Reference Channel</w:t>
      </w:r>
    </w:p>
    <w:p w14:paraId="293CB694" w14:textId="77777777" w:rsidR="00B712F0" w:rsidRPr="00AC351B" w:rsidRDefault="00B712F0" w:rsidP="00B712F0">
      <w:pPr>
        <w:pStyle w:val="EW"/>
      </w:pPr>
      <w:r w:rsidRPr="00AC351B">
        <w:t>GEO</w:t>
      </w:r>
      <w:r w:rsidRPr="00AC351B">
        <w:tab/>
        <w:t>Geosynchronous Earth Orbit</w:t>
      </w:r>
    </w:p>
    <w:p w14:paraId="19351A71" w14:textId="77777777" w:rsidR="00B712F0" w:rsidRPr="00AC351B" w:rsidRDefault="00B712F0" w:rsidP="00B712F0">
      <w:pPr>
        <w:pStyle w:val="EW"/>
      </w:pPr>
      <w:r w:rsidRPr="00AC351B">
        <w:t>GSCN</w:t>
      </w:r>
      <w:r w:rsidRPr="00AC351B">
        <w:tab/>
        <w:t>Global Synchronization Channel Number</w:t>
      </w:r>
    </w:p>
    <w:p w14:paraId="25443040" w14:textId="77777777" w:rsidR="00B712F0" w:rsidRPr="00AC351B" w:rsidRDefault="00B712F0" w:rsidP="00B712F0">
      <w:pPr>
        <w:pStyle w:val="EW"/>
      </w:pPr>
      <w:r w:rsidRPr="00AC351B">
        <w:t>IBB</w:t>
      </w:r>
      <w:r w:rsidRPr="00AC351B">
        <w:tab/>
        <w:t>In-band Blocking</w:t>
      </w:r>
    </w:p>
    <w:p w14:paraId="43FBE0DD" w14:textId="77777777" w:rsidR="00B712F0" w:rsidRPr="00AC351B" w:rsidRDefault="00B712F0" w:rsidP="00B712F0">
      <w:pPr>
        <w:pStyle w:val="EW"/>
      </w:pPr>
      <w:r w:rsidRPr="00AC351B">
        <w:t>ITU-R</w:t>
      </w:r>
      <w:r w:rsidRPr="00AC351B">
        <w:tab/>
        <w:t>Radiocommunication Sector of the International Telecommunication Union</w:t>
      </w:r>
    </w:p>
    <w:p w14:paraId="30EE616B" w14:textId="77777777" w:rsidR="00B712F0" w:rsidRPr="00AC351B" w:rsidRDefault="00B712F0" w:rsidP="00B712F0">
      <w:pPr>
        <w:pStyle w:val="EW"/>
      </w:pPr>
      <w:r w:rsidRPr="00AC351B">
        <w:t>LEO</w:t>
      </w:r>
      <w:r w:rsidRPr="00AC351B">
        <w:tab/>
        <w:t>Low Earth Orbiting</w:t>
      </w:r>
    </w:p>
    <w:p w14:paraId="441C0543" w14:textId="77777777" w:rsidR="00B712F0" w:rsidRPr="00AC351B" w:rsidRDefault="00B712F0" w:rsidP="00B712F0">
      <w:pPr>
        <w:pStyle w:val="EW"/>
        <w:rPr>
          <w:lang w:eastAsia="en-GB"/>
        </w:rPr>
      </w:pPr>
      <w:r w:rsidRPr="00AC351B">
        <w:t>MBW</w:t>
      </w:r>
      <w:r w:rsidRPr="00AC351B">
        <w:tab/>
        <w:t>Measurement bandwidth defined for the protected band</w:t>
      </w:r>
    </w:p>
    <w:p w14:paraId="3B04CD5E" w14:textId="77777777" w:rsidR="00B712F0" w:rsidRPr="00AC351B" w:rsidRDefault="00B712F0" w:rsidP="00B712F0">
      <w:pPr>
        <w:pStyle w:val="EW"/>
      </w:pPr>
      <w:r w:rsidRPr="00AC351B">
        <w:t>MOP</w:t>
      </w:r>
      <w:r w:rsidRPr="00AC351B">
        <w:tab/>
        <w:t>Maximum Output Power</w:t>
      </w:r>
    </w:p>
    <w:p w14:paraId="42477295" w14:textId="77777777" w:rsidR="00B712F0" w:rsidRPr="00AC351B" w:rsidRDefault="00B712F0" w:rsidP="00B712F0">
      <w:pPr>
        <w:pStyle w:val="EW"/>
      </w:pPr>
      <w:r w:rsidRPr="00AC351B">
        <w:t>MPR</w:t>
      </w:r>
      <w:r w:rsidRPr="00AC351B">
        <w:tab/>
        <w:t>Allowed maximum power reduction</w:t>
      </w:r>
    </w:p>
    <w:p w14:paraId="4A038A08" w14:textId="77777777" w:rsidR="00B712F0" w:rsidRPr="00AC351B" w:rsidRDefault="00B712F0" w:rsidP="00B712F0">
      <w:pPr>
        <w:pStyle w:val="EW"/>
      </w:pPr>
      <w:r w:rsidRPr="00AC351B">
        <w:t>MSD</w:t>
      </w:r>
      <w:r w:rsidRPr="00AC351B">
        <w:tab/>
        <w:t>Maximum Sensitivity Degradation</w:t>
      </w:r>
    </w:p>
    <w:p w14:paraId="6710611E" w14:textId="77777777" w:rsidR="00360CDB" w:rsidRPr="00AC351B" w:rsidRDefault="00B712F0" w:rsidP="00360CDB">
      <w:pPr>
        <w:pStyle w:val="EW"/>
      </w:pPr>
      <w:r w:rsidRPr="00AC351B">
        <w:t>NGEO</w:t>
      </w:r>
      <w:r w:rsidRPr="00AC351B">
        <w:tab/>
        <w:t>Non-Geostationary Earth Orbiting</w:t>
      </w:r>
    </w:p>
    <w:p w14:paraId="04D32ED3" w14:textId="7A6A991B" w:rsidR="00B712F0" w:rsidRPr="00AC351B" w:rsidRDefault="00360CDB" w:rsidP="00360CDB">
      <w:pPr>
        <w:pStyle w:val="EW"/>
      </w:pPr>
      <w:r w:rsidRPr="00AC351B">
        <w:t>NGSO</w:t>
      </w:r>
      <w:r w:rsidRPr="00AC351B">
        <w:tab/>
        <w:t>Non-Geostationary-Satellite Orbit</w:t>
      </w:r>
    </w:p>
    <w:p w14:paraId="34B806EE" w14:textId="77777777" w:rsidR="00B712F0" w:rsidRPr="00AC351B" w:rsidRDefault="00B712F0" w:rsidP="00B712F0">
      <w:pPr>
        <w:pStyle w:val="EW"/>
      </w:pPr>
      <w:r w:rsidRPr="00AC351B">
        <w:t>NR</w:t>
      </w:r>
      <w:r w:rsidRPr="00AC351B">
        <w:tab/>
        <w:t>New Radio</w:t>
      </w:r>
    </w:p>
    <w:p w14:paraId="12EEADBB" w14:textId="77777777" w:rsidR="00B712F0" w:rsidRPr="00AC351B" w:rsidRDefault="00B712F0" w:rsidP="00B712F0">
      <w:pPr>
        <w:pStyle w:val="EW"/>
      </w:pPr>
      <w:r w:rsidRPr="00AC351B">
        <w:t>NR-ARFCN</w:t>
      </w:r>
      <w:r w:rsidRPr="00AC351B">
        <w:tab/>
        <w:t>NR Absolute Radio Frequency Channel Number</w:t>
      </w:r>
    </w:p>
    <w:p w14:paraId="698BAD88" w14:textId="77777777" w:rsidR="00B712F0" w:rsidRPr="00AC351B" w:rsidRDefault="00B712F0" w:rsidP="00B712F0">
      <w:pPr>
        <w:pStyle w:val="EW"/>
      </w:pPr>
      <w:r w:rsidRPr="00AC351B">
        <w:t>NS</w:t>
      </w:r>
      <w:r w:rsidRPr="00AC351B">
        <w:tab/>
        <w:t>Network Signalling</w:t>
      </w:r>
    </w:p>
    <w:p w14:paraId="2E8D2900" w14:textId="77777777" w:rsidR="00B712F0" w:rsidRPr="00AC351B" w:rsidRDefault="00B712F0" w:rsidP="00B712F0">
      <w:pPr>
        <w:pStyle w:val="EW"/>
      </w:pPr>
      <w:r w:rsidRPr="00AC351B">
        <w:t>NTN</w:t>
      </w:r>
      <w:r w:rsidRPr="00AC351B">
        <w:tab/>
        <w:t>Non-Terrestrial Network</w:t>
      </w:r>
    </w:p>
    <w:p w14:paraId="786AC2BB" w14:textId="77777777" w:rsidR="00B712F0" w:rsidRPr="00AC351B" w:rsidRDefault="00B712F0" w:rsidP="00B712F0">
      <w:pPr>
        <w:pStyle w:val="EW"/>
      </w:pPr>
      <w:r w:rsidRPr="00AC351B">
        <w:t>OCNG</w:t>
      </w:r>
      <w:r w:rsidRPr="00AC351B">
        <w:tab/>
        <w:t>OFDMA Channel Noise Generator</w:t>
      </w:r>
    </w:p>
    <w:p w14:paraId="32BD890E" w14:textId="77777777" w:rsidR="00B712F0" w:rsidRPr="00AC351B" w:rsidRDefault="00B712F0" w:rsidP="00B712F0">
      <w:pPr>
        <w:pStyle w:val="EW"/>
      </w:pPr>
      <w:r w:rsidRPr="00AC351B">
        <w:t>OOB</w:t>
      </w:r>
      <w:r w:rsidRPr="00AC351B">
        <w:tab/>
        <w:t>Out-of-band</w:t>
      </w:r>
    </w:p>
    <w:p w14:paraId="2C3FA126" w14:textId="77777777" w:rsidR="00B712F0" w:rsidRPr="00AC351B" w:rsidRDefault="00B712F0" w:rsidP="00B712F0">
      <w:pPr>
        <w:pStyle w:val="EW"/>
        <w:rPr>
          <w:b/>
        </w:rPr>
      </w:pPr>
      <w:r w:rsidRPr="00AC351B">
        <w:t>PRB</w:t>
      </w:r>
      <w:r w:rsidRPr="00AC351B">
        <w:tab/>
        <w:t>Physical Resource Block</w:t>
      </w:r>
    </w:p>
    <w:p w14:paraId="2015F816" w14:textId="77777777" w:rsidR="00B712F0" w:rsidRPr="00AC351B" w:rsidRDefault="00B712F0" w:rsidP="00B712F0">
      <w:pPr>
        <w:pStyle w:val="EW"/>
      </w:pPr>
      <w:r w:rsidRPr="00AC351B">
        <w:t>QAM</w:t>
      </w:r>
      <w:r w:rsidRPr="00AC351B">
        <w:tab/>
        <w:t>Quadrature Amplitude Modulation</w:t>
      </w:r>
    </w:p>
    <w:p w14:paraId="05DB3033" w14:textId="77777777" w:rsidR="00B712F0" w:rsidRPr="00AC351B" w:rsidRDefault="00B712F0" w:rsidP="00B712F0">
      <w:pPr>
        <w:pStyle w:val="EW"/>
      </w:pPr>
      <w:r w:rsidRPr="00AC351B">
        <w:t>RAN</w:t>
      </w:r>
      <w:r w:rsidRPr="00AC351B">
        <w:tab/>
        <w:t>Radio Access Network</w:t>
      </w:r>
    </w:p>
    <w:p w14:paraId="44D4BD97" w14:textId="77777777" w:rsidR="00B712F0" w:rsidRPr="00AC351B" w:rsidRDefault="00B712F0" w:rsidP="00B712F0">
      <w:pPr>
        <w:pStyle w:val="EW"/>
      </w:pPr>
      <w:r w:rsidRPr="00AC351B">
        <w:t>RE</w:t>
      </w:r>
      <w:r w:rsidRPr="00AC351B">
        <w:tab/>
        <w:t>Resource Element</w:t>
      </w:r>
    </w:p>
    <w:p w14:paraId="307A1203" w14:textId="77777777" w:rsidR="00B712F0" w:rsidRPr="00AC351B" w:rsidRDefault="00B712F0" w:rsidP="00B712F0">
      <w:pPr>
        <w:pStyle w:val="EW"/>
      </w:pPr>
      <w:r w:rsidRPr="00AC351B">
        <w:t>REFSENS</w:t>
      </w:r>
      <w:r w:rsidRPr="00AC351B">
        <w:tab/>
        <w:t>REFerence SENSitivity</w:t>
      </w:r>
    </w:p>
    <w:p w14:paraId="5611D3DB" w14:textId="77777777" w:rsidR="00B712F0" w:rsidRPr="00AC351B" w:rsidRDefault="00B712F0" w:rsidP="00B712F0">
      <w:pPr>
        <w:pStyle w:val="EW"/>
      </w:pPr>
      <w:r w:rsidRPr="00AC351B">
        <w:t>RF</w:t>
      </w:r>
      <w:r w:rsidRPr="00AC351B">
        <w:tab/>
        <w:t>Radio Frequency</w:t>
      </w:r>
    </w:p>
    <w:p w14:paraId="04F95F70" w14:textId="77777777" w:rsidR="00B712F0" w:rsidRPr="00AC351B" w:rsidRDefault="00B712F0" w:rsidP="00B712F0">
      <w:pPr>
        <w:pStyle w:val="EW"/>
      </w:pPr>
      <w:r w:rsidRPr="00AC351B">
        <w:t>RMS</w:t>
      </w:r>
      <w:r w:rsidRPr="00AC351B">
        <w:tab/>
        <w:t>Root Mean Square (value)</w:t>
      </w:r>
    </w:p>
    <w:p w14:paraId="6DCF0E39" w14:textId="77777777" w:rsidR="00B712F0" w:rsidRPr="00AC351B" w:rsidRDefault="00B712F0" w:rsidP="00B712F0">
      <w:pPr>
        <w:pStyle w:val="EW"/>
      </w:pPr>
      <w:r w:rsidRPr="00AC351B">
        <w:t>RSRP</w:t>
      </w:r>
      <w:r w:rsidRPr="00AC351B">
        <w:tab/>
        <w:t>Reference Signal Receive Power</w:t>
      </w:r>
    </w:p>
    <w:p w14:paraId="3B6185F0" w14:textId="77777777" w:rsidR="00B712F0" w:rsidRPr="00AC351B" w:rsidRDefault="00B712F0" w:rsidP="00B712F0">
      <w:pPr>
        <w:pStyle w:val="EW"/>
      </w:pPr>
      <w:r w:rsidRPr="00AC351B">
        <w:t>RSRQ</w:t>
      </w:r>
      <w:r w:rsidRPr="00AC351B">
        <w:tab/>
        <w:t>Reference Signal Receive Quality</w:t>
      </w:r>
    </w:p>
    <w:p w14:paraId="275C0AF3" w14:textId="77777777" w:rsidR="00B712F0" w:rsidRPr="00AC351B" w:rsidRDefault="00B712F0" w:rsidP="00B712F0">
      <w:pPr>
        <w:pStyle w:val="EW"/>
      </w:pPr>
      <w:r w:rsidRPr="00AC351B">
        <w:t>RX</w:t>
      </w:r>
      <w:r w:rsidRPr="00AC351B">
        <w:tab/>
        <w:t>Receiver</w:t>
      </w:r>
    </w:p>
    <w:p w14:paraId="111CE00D" w14:textId="77777777" w:rsidR="00B712F0" w:rsidRPr="00AC351B" w:rsidRDefault="00B712F0" w:rsidP="00B712F0">
      <w:pPr>
        <w:pStyle w:val="EW"/>
      </w:pPr>
      <w:r w:rsidRPr="00AC351B">
        <w:t>SAN</w:t>
      </w:r>
      <w:r w:rsidRPr="00AC351B">
        <w:tab/>
        <w:t>Satellite Access Node</w:t>
      </w:r>
    </w:p>
    <w:p w14:paraId="1BCC090C" w14:textId="77777777" w:rsidR="00B712F0" w:rsidRPr="00AC351B" w:rsidRDefault="00B712F0" w:rsidP="00B712F0">
      <w:pPr>
        <w:pStyle w:val="EW"/>
      </w:pPr>
      <w:r w:rsidRPr="00AC351B">
        <w:t>SC</w:t>
      </w:r>
      <w:r w:rsidRPr="00AC351B">
        <w:tab/>
        <w:t>Single Carrier</w:t>
      </w:r>
    </w:p>
    <w:p w14:paraId="7D83DF48" w14:textId="77777777" w:rsidR="00B712F0" w:rsidRPr="00AC351B" w:rsidRDefault="00B712F0" w:rsidP="00B712F0">
      <w:pPr>
        <w:pStyle w:val="EW"/>
      </w:pPr>
      <w:r w:rsidRPr="00AC351B">
        <w:t>SCS</w:t>
      </w:r>
      <w:r w:rsidRPr="00AC351B">
        <w:tab/>
        <w:t>Subcarrier spacing</w:t>
      </w:r>
    </w:p>
    <w:p w14:paraId="4719C9C3" w14:textId="77777777" w:rsidR="00B712F0" w:rsidRPr="00AC351B" w:rsidRDefault="00B712F0" w:rsidP="00B712F0">
      <w:pPr>
        <w:pStyle w:val="EW"/>
      </w:pPr>
      <w:r w:rsidRPr="00AC351B">
        <w:t>SEM</w:t>
      </w:r>
      <w:r w:rsidRPr="00AC351B">
        <w:tab/>
        <w:t>Spectrum Emission Mask</w:t>
      </w:r>
    </w:p>
    <w:p w14:paraId="435E1A60" w14:textId="77777777" w:rsidR="00B712F0" w:rsidRPr="00AC351B" w:rsidRDefault="00B712F0" w:rsidP="00B712F0">
      <w:pPr>
        <w:pStyle w:val="EW"/>
      </w:pPr>
      <w:r w:rsidRPr="00AC351B">
        <w:lastRenderedPageBreak/>
        <w:t>SNR</w:t>
      </w:r>
      <w:r w:rsidRPr="00AC351B">
        <w:tab/>
        <w:t>Signal-to-Noise Ratio</w:t>
      </w:r>
    </w:p>
    <w:p w14:paraId="0C26BB3B" w14:textId="77777777" w:rsidR="00B712F0" w:rsidRPr="00AC351B" w:rsidRDefault="00B712F0" w:rsidP="00B712F0">
      <w:pPr>
        <w:pStyle w:val="EW"/>
      </w:pPr>
      <w:r w:rsidRPr="00AC351B">
        <w:t>SRS</w:t>
      </w:r>
      <w:r w:rsidRPr="00AC351B">
        <w:tab/>
        <w:t>Sounding Reference Symbol</w:t>
      </w:r>
    </w:p>
    <w:p w14:paraId="44E97E8E" w14:textId="77777777" w:rsidR="00B712F0" w:rsidRPr="00AC351B" w:rsidRDefault="00B712F0" w:rsidP="00B712F0">
      <w:pPr>
        <w:pStyle w:val="EW"/>
      </w:pPr>
      <w:r w:rsidRPr="00AC351B">
        <w:t>SS</w:t>
      </w:r>
      <w:r w:rsidRPr="00AC351B">
        <w:tab/>
        <w:t>Synchronization Symbol</w:t>
      </w:r>
    </w:p>
    <w:p w14:paraId="4CA8E94C" w14:textId="77777777" w:rsidR="00B712F0" w:rsidRPr="00AC351B" w:rsidRDefault="00B712F0" w:rsidP="00B712F0">
      <w:pPr>
        <w:pStyle w:val="EW"/>
      </w:pPr>
      <w:r w:rsidRPr="00AC351B">
        <w:t>TN</w:t>
      </w:r>
      <w:r w:rsidRPr="00AC351B">
        <w:tab/>
        <w:t>Terrestrial Network</w:t>
      </w:r>
    </w:p>
    <w:p w14:paraId="070AEF0A" w14:textId="77777777" w:rsidR="00B712F0" w:rsidRPr="00AC351B" w:rsidRDefault="00B712F0" w:rsidP="00B712F0">
      <w:pPr>
        <w:pStyle w:val="EW"/>
      </w:pPr>
      <w:r w:rsidRPr="00AC351B">
        <w:t>TX</w:t>
      </w:r>
      <w:r w:rsidRPr="00AC351B">
        <w:tab/>
        <w:t>Transmitter</w:t>
      </w:r>
    </w:p>
    <w:p w14:paraId="498111B9" w14:textId="77777777" w:rsidR="00B712F0" w:rsidRPr="00AC351B" w:rsidRDefault="00B712F0" w:rsidP="00B712F0">
      <w:pPr>
        <w:pStyle w:val="EW"/>
      </w:pPr>
      <w:r w:rsidRPr="00AC351B">
        <w:t>TxD</w:t>
      </w:r>
      <w:r w:rsidRPr="00AC351B">
        <w:tab/>
        <w:t>Tx Diversity</w:t>
      </w:r>
    </w:p>
    <w:p w14:paraId="1EA365ED" w14:textId="7791BDCC" w:rsidR="00080512" w:rsidRPr="00AC351B" w:rsidRDefault="00B712F0" w:rsidP="00B712F0">
      <w:pPr>
        <w:pStyle w:val="EW"/>
      </w:pPr>
      <w:r w:rsidRPr="00AC351B">
        <w:t>UE</w:t>
      </w:r>
      <w:r w:rsidRPr="00AC351B">
        <w:tab/>
        <w:t>User Equipment</w:t>
      </w:r>
    </w:p>
    <w:p w14:paraId="7D89FB01" w14:textId="57AA6CDC" w:rsidR="00080512" w:rsidRPr="00AC351B" w:rsidRDefault="00080512">
      <w:pPr>
        <w:pStyle w:val="Heading1"/>
      </w:pPr>
      <w:bookmarkStart w:id="42" w:name="clause4"/>
      <w:bookmarkStart w:id="43" w:name="_CR4"/>
      <w:bookmarkStart w:id="44" w:name="_Toc137543554"/>
      <w:bookmarkStart w:id="45" w:name="_Toc194666246"/>
      <w:bookmarkEnd w:id="42"/>
      <w:bookmarkEnd w:id="43"/>
      <w:r w:rsidRPr="00AC351B">
        <w:t>4</w:t>
      </w:r>
      <w:r w:rsidRPr="00AC351B">
        <w:tab/>
      </w:r>
      <w:r w:rsidR="0092796A" w:rsidRPr="00AC351B">
        <w:t>General</w:t>
      </w:r>
      <w:bookmarkEnd w:id="44"/>
      <w:bookmarkEnd w:id="45"/>
    </w:p>
    <w:p w14:paraId="5B3B0240" w14:textId="77777777" w:rsidR="001E5824" w:rsidRPr="00AC351B"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194666247"/>
      <w:bookmarkEnd w:id="46"/>
      <w:r w:rsidRPr="00AC351B">
        <w:t>4.1</w:t>
      </w:r>
      <w:r w:rsidRPr="00AC351B">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AC351B" w:rsidRDefault="001E5824" w:rsidP="001E5824">
      <w:r w:rsidRPr="00AC351B">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AC351B" w:rsidRDefault="00936599" w:rsidP="001E5824">
      <w:pPr>
        <w:rPr>
          <w:snapToGrid w:val="0"/>
        </w:rPr>
      </w:pPr>
      <w:r w:rsidRPr="00AC351B">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AC351B" w:rsidRDefault="001E5824" w:rsidP="001E5824">
      <w:pPr>
        <w:rPr>
          <w:snapToGrid w:val="0"/>
        </w:rPr>
      </w:pPr>
      <w:r w:rsidRPr="00AC351B">
        <w:rPr>
          <w:snapToGrid w:val="0"/>
        </w:rPr>
        <w:t xml:space="preserve">The measurement results returned by the test system are compared - without any modification - against the test requirements as defined by the various levels of </w:t>
      </w:r>
      <w:r w:rsidR="0002370F" w:rsidRPr="00AC351B">
        <w:rPr>
          <w:snapToGrid w:val="0"/>
        </w:rPr>
        <w:t>"</w:t>
      </w:r>
      <w:r w:rsidRPr="00AC351B">
        <w:rPr>
          <w:snapToGrid w:val="0"/>
        </w:rPr>
        <w:t>shared risk</w:t>
      </w:r>
      <w:r w:rsidR="0002370F" w:rsidRPr="00AC351B">
        <w:rPr>
          <w:snapToGrid w:val="0"/>
        </w:rPr>
        <w:t>"</w:t>
      </w:r>
      <w:r w:rsidRPr="00AC351B">
        <w:rPr>
          <w:snapToGrid w:val="0"/>
        </w:rPr>
        <w:t xml:space="preserve"> principle as described below.</w:t>
      </w:r>
    </w:p>
    <w:p w14:paraId="14F2082D" w14:textId="77777777" w:rsidR="001E5824" w:rsidRPr="00AC351B" w:rsidRDefault="001E5824" w:rsidP="001E5824">
      <w:pPr>
        <w:pStyle w:val="B1"/>
        <w:rPr>
          <w:snapToGrid w:val="0"/>
          <w:lang w:eastAsia="zh-CN"/>
        </w:rPr>
      </w:pPr>
      <w:r w:rsidRPr="00AC351B">
        <w:rPr>
          <w:snapToGrid w:val="0"/>
          <w:lang w:eastAsia="zh-CN"/>
        </w:rPr>
        <w:t>a)</w:t>
      </w:r>
      <w:r w:rsidRPr="00AC351B">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AC351B" w:rsidRDefault="001E5824" w:rsidP="001E5824">
      <w:pPr>
        <w:pStyle w:val="B2"/>
      </w:pPr>
      <w:r w:rsidRPr="00AC351B">
        <w:rPr>
          <w:snapToGrid w:val="0"/>
          <w:lang w:eastAsia="zh-CN"/>
        </w:rPr>
        <w:t>-</w:t>
      </w:r>
      <w:r w:rsidRPr="00AC351B">
        <w:rPr>
          <w:snapToGrid w:val="0"/>
          <w:lang w:eastAsia="zh-CN"/>
        </w:rPr>
        <w:tab/>
        <w:t>T</w:t>
      </w:r>
      <w:r w:rsidRPr="00AC351B">
        <w:rPr>
          <w:snapToGrid w:val="0"/>
        </w:rPr>
        <w:t>est tolerances</w:t>
      </w:r>
      <w:r w:rsidRPr="00AC351B">
        <w:rPr>
          <w:snapToGrid w:val="0"/>
          <w:lang w:eastAsia="zh-CN"/>
        </w:rPr>
        <w:t xml:space="preserve"> equal to 0 (TT=0) are considered in this specification.</w:t>
      </w:r>
    </w:p>
    <w:p w14:paraId="6EBEF324" w14:textId="77777777" w:rsidR="001E5824" w:rsidRPr="00AC351B" w:rsidRDefault="001E5824" w:rsidP="001E5824">
      <w:pPr>
        <w:pStyle w:val="B1"/>
        <w:rPr>
          <w:snapToGrid w:val="0"/>
          <w:lang w:eastAsia="zh-CN"/>
        </w:rPr>
      </w:pPr>
      <w:r w:rsidRPr="00AC351B">
        <w:rPr>
          <w:snapToGrid w:val="0"/>
          <w:lang w:eastAsia="zh-CN"/>
        </w:rPr>
        <w:t>b)</w:t>
      </w:r>
      <w:r w:rsidRPr="00AC351B">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AC351B" w:rsidRDefault="001E5824" w:rsidP="001E5824">
      <w:pPr>
        <w:pStyle w:val="B2"/>
      </w:pPr>
      <w:r w:rsidRPr="00AC351B">
        <w:rPr>
          <w:snapToGrid w:val="0"/>
          <w:lang w:eastAsia="zh-CN"/>
        </w:rPr>
        <w:t>-</w:t>
      </w:r>
      <w:r w:rsidRPr="00AC351B">
        <w:rPr>
          <w:snapToGrid w:val="0"/>
          <w:lang w:eastAsia="zh-CN"/>
        </w:rPr>
        <w:tab/>
        <w:t>T</w:t>
      </w:r>
      <w:r w:rsidRPr="00AC351B">
        <w:rPr>
          <w:snapToGrid w:val="0"/>
        </w:rPr>
        <w:t>est tolerances lower tha</w:t>
      </w:r>
      <w:r w:rsidRPr="00AC351B">
        <w:rPr>
          <w:snapToGrid w:val="0"/>
          <w:lang w:eastAsia="zh-CN"/>
        </w:rPr>
        <w:t>n</w:t>
      </w:r>
      <w:r w:rsidRPr="00AC351B">
        <w:rPr>
          <w:snapToGrid w:val="0"/>
        </w:rPr>
        <w:t xml:space="preserve"> measurement uncertainty and greater than 0 (0 &lt; TT &lt; MU) are considered in this specification.</w:t>
      </w:r>
    </w:p>
    <w:p w14:paraId="66D00FA0" w14:textId="32DEC215" w:rsidR="001E5824" w:rsidRPr="00AC351B" w:rsidRDefault="001E5824" w:rsidP="001E5824">
      <w:pPr>
        <w:pStyle w:val="B2"/>
      </w:pPr>
      <w:r w:rsidRPr="00AC351B">
        <w:rPr>
          <w:snapToGrid w:val="0"/>
          <w:lang w:eastAsia="zh-CN"/>
        </w:rPr>
        <w:t>-</w:t>
      </w:r>
      <w:r w:rsidRPr="00AC351B">
        <w:rPr>
          <w:snapToGrid w:val="0"/>
          <w:lang w:eastAsia="zh-CN"/>
        </w:rPr>
        <w:tab/>
        <w:t>T</w:t>
      </w:r>
      <w:r w:rsidRPr="00AC351B">
        <w:rPr>
          <w:snapToGrid w:val="0"/>
        </w:rPr>
        <w:t xml:space="preserve">est tolerances </w:t>
      </w:r>
      <w:r w:rsidR="00936599" w:rsidRPr="00AC351B">
        <w:rPr>
          <w:snapToGrid w:val="0"/>
        </w:rPr>
        <w:t xml:space="preserve">high </w:t>
      </w:r>
      <w:r w:rsidRPr="00AC351B">
        <w:rPr>
          <w:snapToGrid w:val="0"/>
          <w:lang w:eastAsia="zh-CN"/>
        </w:rPr>
        <w:t>up to</w:t>
      </w:r>
      <w:r w:rsidRPr="00AC351B">
        <w:rPr>
          <w:snapToGrid w:val="0"/>
        </w:rPr>
        <w:t xml:space="preserve"> measurement uncertainty (TT = MU)</w:t>
      </w:r>
      <w:r w:rsidRPr="00AC351B">
        <w:rPr>
          <w:snapToGrid w:val="0"/>
          <w:lang w:eastAsia="zh-CN"/>
        </w:rPr>
        <w:t xml:space="preserve"> </w:t>
      </w:r>
      <w:r w:rsidRPr="00AC351B">
        <w:rPr>
          <w:snapToGrid w:val="0"/>
        </w:rPr>
        <w:t>are considered in this specification</w:t>
      </w:r>
      <w:r w:rsidRPr="00AC351B">
        <w:rPr>
          <w:snapToGrid w:val="0"/>
          <w:lang w:eastAsia="zh-CN"/>
        </w:rPr>
        <w:t xml:space="preserve"> which is also known as </w:t>
      </w:r>
      <w:r w:rsidR="0002370F" w:rsidRPr="00AC351B">
        <w:rPr>
          <w:lang w:eastAsia="zh-CN"/>
        </w:rPr>
        <w:t>"</w:t>
      </w:r>
      <w:r w:rsidRPr="00AC351B">
        <w:rPr>
          <w:snapToGrid w:val="0"/>
        </w:rPr>
        <w:t>Never fail a good DUT</w:t>
      </w:r>
      <w:r w:rsidR="0002370F" w:rsidRPr="00AC351B">
        <w:rPr>
          <w:lang w:eastAsia="zh-CN"/>
        </w:rPr>
        <w:t>"</w:t>
      </w:r>
      <w:r w:rsidRPr="00AC351B">
        <w:rPr>
          <w:snapToGrid w:val="0"/>
        </w:rPr>
        <w:t xml:space="preserve"> principle</w:t>
      </w:r>
      <w:r w:rsidRPr="00AC351B">
        <w:rPr>
          <w:snapToGrid w:val="0"/>
          <w:lang w:eastAsia="zh-CN"/>
        </w:rPr>
        <w:t>.</w:t>
      </w:r>
    </w:p>
    <w:p w14:paraId="56F45247" w14:textId="77777777" w:rsidR="001E5824" w:rsidRPr="00AC351B" w:rsidRDefault="001E5824" w:rsidP="001E5824">
      <w:pPr>
        <w:pStyle w:val="B1"/>
        <w:rPr>
          <w:snapToGrid w:val="0"/>
          <w:lang w:eastAsia="zh-CN"/>
        </w:rPr>
      </w:pPr>
      <w:r w:rsidRPr="00AC351B">
        <w:rPr>
          <w:snapToGrid w:val="0"/>
          <w:lang w:eastAsia="zh-CN"/>
        </w:rPr>
        <w:t>c)</w:t>
      </w:r>
      <w:r w:rsidRPr="00AC351B">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AC351B" w:rsidRDefault="00936599" w:rsidP="001E5824">
      <w:pPr>
        <w:rPr>
          <w:snapToGrid w:val="0"/>
        </w:rPr>
      </w:pPr>
      <w:r w:rsidRPr="00AC351B">
        <w:rPr>
          <w:snapToGrid w:val="0"/>
          <w:lang w:eastAsia="zh-CN"/>
        </w:rPr>
        <w:t xml:space="preserve">Test tolerances lower than 0 (TT&lt;0) are not considered in this specification. </w:t>
      </w:r>
      <w:r w:rsidR="001E5824" w:rsidRPr="00AC351B">
        <w:rPr>
          <w:snapToGrid w:val="0"/>
        </w:rPr>
        <w:t xml:space="preserve">The </w:t>
      </w:r>
      <w:r w:rsidR="0002370F" w:rsidRPr="00AC351B">
        <w:rPr>
          <w:snapToGrid w:val="0"/>
        </w:rPr>
        <w:t>"</w:t>
      </w:r>
      <w:r w:rsidR="001E5824" w:rsidRPr="00AC351B">
        <w:rPr>
          <w:snapToGrid w:val="0"/>
        </w:rPr>
        <w:t>Never fail a good DUT</w:t>
      </w:r>
      <w:r w:rsidR="0002370F" w:rsidRPr="00AC351B">
        <w:rPr>
          <w:snapToGrid w:val="0"/>
        </w:rPr>
        <w:t>"</w:t>
      </w:r>
      <w:r w:rsidR="001E5824" w:rsidRPr="00AC351B">
        <w:rPr>
          <w:snapToGrid w:val="0"/>
        </w:rPr>
        <w:t xml:space="preserve"> and the </w:t>
      </w:r>
      <w:r w:rsidR="0002370F" w:rsidRPr="00AC351B">
        <w:rPr>
          <w:snapToGrid w:val="0"/>
        </w:rPr>
        <w:t>"</w:t>
      </w:r>
      <w:r w:rsidR="001E5824" w:rsidRPr="00AC351B">
        <w:rPr>
          <w:snapToGrid w:val="0"/>
        </w:rPr>
        <w:t>Shared Risk</w:t>
      </w:r>
      <w:r w:rsidR="0002370F" w:rsidRPr="00AC351B">
        <w:rPr>
          <w:snapToGrid w:val="0"/>
        </w:rPr>
        <w:t>"</w:t>
      </w:r>
      <w:r w:rsidR="001E5824" w:rsidRPr="00AC351B">
        <w:rPr>
          <w:snapToGrid w:val="0"/>
          <w:lang w:eastAsia="zh-CN"/>
        </w:rPr>
        <w:t xml:space="preserve"> principles are </w:t>
      </w:r>
      <w:r w:rsidR="001E5824" w:rsidRPr="00AC351B">
        <w:rPr>
          <w:snapToGrid w:val="0"/>
        </w:rPr>
        <w:t>defined in Recommendation ITU</w:t>
      </w:r>
      <w:r w:rsidR="001E5824" w:rsidRPr="00AC351B">
        <w:rPr>
          <w:snapToGrid w:val="0"/>
        </w:rPr>
        <w:noBreakHyphen/>
        <w:t>R M.1545 [</w:t>
      </w:r>
      <w:r w:rsidR="001E5824" w:rsidRPr="00AC351B">
        <w:rPr>
          <w:snapToGrid w:val="0"/>
          <w:lang w:eastAsia="zh-CN"/>
        </w:rPr>
        <w:t>3</w:t>
      </w:r>
      <w:r w:rsidR="001E5824" w:rsidRPr="00AC351B">
        <w:rPr>
          <w:snapToGrid w:val="0"/>
        </w:rPr>
        <w:t>].</w:t>
      </w:r>
    </w:p>
    <w:p w14:paraId="63FBE50A" w14:textId="77777777" w:rsidR="001E5824" w:rsidRPr="00AC351B"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194666248"/>
      <w:bookmarkEnd w:id="55"/>
      <w:r w:rsidRPr="00AC351B">
        <w:t>4.2</w:t>
      </w:r>
      <w:r w:rsidRPr="00AC351B">
        <w:tab/>
        <w:t>Applicability of minimum requirements</w:t>
      </w:r>
      <w:bookmarkEnd w:id="56"/>
      <w:bookmarkEnd w:id="57"/>
      <w:bookmarkEnd w:id="58"/>
      <w:bookmarkEnd w:id="59"/>
      <w:bookmarkEnd w:id="60"/>
      <w:bookmarkEnd w:id="61"/>
      <w:bookmarkEnd w:id="62"/>
      <w:bookmarkEnd w:id="63"/>
    </w:p>
    <w:p w14:paraId="518EA811" w14:textId="4C2D8DD8" w:rsidR="001E5824" w:rsidRPr="00AC351B" w:rsidRDefault="00936599" w:rsidP="001E5824">
      <w:pPr>
        <w:rPr>
          <w:lang w:eastAsia="zh-CN"/>
        </w:rPr>
      </w:pPr>
      <w:r w:rsidRPr="00AC351B">
        <w:t xml:space="preserve">The Minimum Requirements are specified as general requirements and additional requirements. </w:t>
      </w:r>
      <w:r w:rsidR="001E5824" w:rsidRPr="00AC351B">
        <w:rPr>
          <w:snapToGrid w:val="0"/>
        </w:rPr>
        <w:t>The applicability of each requirement is described under clause</w:t>
      </w:r>
      <w:r w:rsidR="00D362E8" w:rsidRPr="00AC351B">
        <w:rPr>
          <w:snapToGrid w:val="0"/>
        </w:rPr>
        <w:t xml:space="preserve">s </w:t>
      </w:r>
      <w:r w:rsidR="001E5824" w:rsidRPr="00AC351B">
        <w:rPr>
          <w:snapToGrid w:val="0"/>
        </w:rPr>
        <w:t>6.1, 7.1, 8.1 of TS 38.101-5 [11].</w:t>
      </w:r>
    </w:p>
    <w:p w14:paraId="68D2828B" w14:textId="299850F5" w:rsidR="001E5824" w:rsidRPr="00AC351B" w:rsidRDefault="00936599" w:rsidP="001E5824">
      <w:pPr>
        <w:rPr>
          <w:snapToGrid w:val="0"/>
        </w:rPr>
      </w:pPr>
      <w:r w:rsidRPr="00AC351B">
        <w:rPr>
          <w:snapToGrid w:val="0"/>
        </w:rPr>
        <w:t xml:space="preserve">The conducted minimum requirements specified in TS 38.101-5 [11] as a general requirement, the requirement shall be met in all applicable scenarios for FR1. </w:t>
      </w:r>
      <w:r w:rsidRPr="00AC351B">
        <w:t>For specific scenarios for which an additional requirement is specified, in addition to meeting the general requirement, the UE is mandated to meet the additional requirements.</w:t>
      </w:r>
    </w:p>
    <w:p w14:paraId="6EE6FDB0" w14:textId="77777777" w:rsidR="001E5824" w:rsidRPr="00AC351B" w:rsidRDefault="001E5824" w:rsidP="001E5824">
      <w:r w:rsidRPr="00AC351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AC351B"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194666249"/>
      <w:bookmarkEnd w:id="64"/>
      <w:r w:rsidRPr="00AC351B">
        <w:lastRenderedPageBreak/>
        <w:t>4.3</w:t>
      </w:r>
      <w:r w:rsidRPr="00AC351B">
        <w:tab/>
        <w:t>Specification suffix information</w:t>
      </w:r>
      <w:bookmarkEnd w:id="65"/>
      <w:bookmarkEnd w:id="66"/>
      <w:bookmarkEnd w:id="67"/>
      <w:bookmarkEnd w:id="68"/>
      <w:bookmarkEnd w:id="69"/>
      <w:bookmarkEnd w:id="70"/>
      <w:bookmarkEnd w:id="71"/>
      <w:bookmarkEnd w:id="72"/>
    </w:p>
    <w:p w14:paraId="2D365950" w14:textId="77777777" w:rsidR="001E5824" w:rsidRPr="00AC351B" w:rsidRDefault="001E5824" w:rsidP="001E5824">
      <w:r w:rsidRPr="00AC351B">
        <w:t>Specification suffix information is not defined for the time being in Release 17.</w:t>
      </w:r>
    </w:p>
    <w:p w14:paraId="190D1EF1" w14:textId="77777777" w:rsidR="001E5824" w:rsidRPr="00AC351B"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194666250"/>
      <w:bookmarkEnd w:id="73"/>
      <w:r w:rsidRPr="00AC351B">
        <w:t>4.4</w:t>
      </w:r>
      <w:r w:rsidRPr="00AC351B">
        <w:tab/>
        <w:t>Relationship with core specifications</w:t>
      </w:r>
      <w:bookmarkEnd w:id="74"/>
      <w:bookmarkEnd w:id="75"/>
      <w:bookmarkEnd w:id="76"/>
      <w:bookmarkEnd w:id="77"/>
      <w:bookmarkEnd w:id="78"/>
      <w:bookmarkEnd w:id="79"/>
      <w:bookmarkEnd w:id="80"/>
      <w:bookmarkEnd w:id="81"/>
    </w:p>
    <w:p w14:paraId="2768C4F7" w14:textId="3D2C09AC" w:rsidR="001E5824" w:rsidRPr="00AC351B" w:rsidRDefault="001E5824" w:rsidP="002600C1">
      <w:pPr>
        <w:rPr>
          <w:color w:val="000000"/>
        </w:rPr>
      </w:pPr>
      <w:r w:rsidRPr="00AC351B">
        <w:t xml:space="preserve">TS 38.101-5 [11] specifies the minimum RF and performance requirements for NR User Equipment (UE) operating in a Non-Terrestrial Network. </w:t>
      </w:r>
      <w:r w:rsidR="00962386" w:rsidRPr="00AC351B">
        <w:t>TS 38.108 [</w:t>
      </w:r>
      <w:r w:rsidRPr="00AC351B">
        <w:t>4] specifies the minimum RF and performance requirements of Satellite Access Node (SAN).</w:t>
      </w:r>
    </w:p>
    <w:p w14:paraId="52A5B8AC" w14:textId="77777777" w:rsidR="00E4618E" w:rsidRPr="00AC351B"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194666251"/>
      <w:bookmarkEnd w:id="82"/>
      <w:r w:rsidRPr="00AC351B">
        <w:t>5</w:t>
      </w:r>
      <w:r w:rsidRPr="00AC351B">
        <w:tab/>
        <w:t>Operating bands and channel arrangement</w:t>
      </w:r>
      <w:bookmarkEnd w:id="83"/>
      <w:bookmarkEnd w:id="84"/>
      <w:bookmarkEnd w:id="85"/>
      <w:bookmarkEnd w:id="86"/>
      <w:bookmarkEnd w:id="87"/>
      <w:bookmarkEnd w:id="88"/>
      <w:bookmarkEnd w:id="89"/>
      <w:bookmarkEnd w:id="90"/>
    </w:p>
    <w:p w14:paraId="3AAA7D7E" w14:textId="77777777" w:rsidR="00E4618E" w:rsidRPr="00AC351B"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194666252"/>
      <w:bookmarkEnd w:id="91"/>
      <w:r w:rsidRPr="00AC351B">
        <w:t>5.1</w:t>
      </w:r>
      <w:r w:rsidRPr="00AC351B">
        <w:tab/>
        <w:t>General</w:t>
      </w:r>
      <w:bookmarkEnd w:id="92"/>
      <w:bookmarkEnd w:id="93"/>
      <w:bookmarkEnd w:id="94"/>
      <w:bookmarkEnd w:id="95"/>
      <w:bookmarkEnd w:id="96"/>
      <w:bookmarkEnd w:id="97"/>
      <w:bookmarkEnd w:id="98"/>
      <w:bookmarkEnd w:id="99"/>
    </w:p>
    <w:p w14:paraId="399D30E7" w14:textId="77777777" w:rsidR="00E4618E" w:rsidRPr="00AC351B" w:rsidRDefault="00E4618E" w:rsidP="00E4618E">
      <w:r w:rsidRPr="00AC351B">
        <w:t>The channel arrangements presented in this clause are based on the operating bands and channel bandwidths defined in the present release of specifications.</w:t>
      </w:r>
    </w:p>
    <w:p w14:paraId="5E69D77F" w14:textId="77777777" w:rsidR="00E4618E" w:rsidRPr="00AC351B" w:rsidRDefault="00E4618E" w:rsidP="00E4618E">
      <w:pPr>
        <w:pStyle w:val="NO"/>
      </w:pPr>
      <w:r w:rsidRPr="00AC351B">
        <w:t>NOTE:</w:t>
      </w:r>
      <w:r w:rsidRPr="00AC351B">
        <w:tab/>
        <w:t>Other operating bands and channel bandwidths may be considered in future Releases.</w:t>
      </w:r>
    </w:p>
    <w:p w14:paraId="1D7D0B37" w14:textId="77777777" w:rsidR="00E4618E" w:rsidRPr="00AC351B" w:rsidRDefault="00E4618E" w:rsidP="00E4618E">
      <w:r w:rsidRPr="00AC351B">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AC351B" w:rsidRDefault="00E4618E" w:rsidP="00E4618E">
      <w:pPr>
        <w:pStyle w:val="TH"/>
      </w:pPr>
      <w:bookmarkStart w:id="100" w:name="_CRTable5_11"/>
      <w:r w:rsidRPr="00AC351B">
        <w:t xml:space="preserve">Table </w:t>
      </w:r>
      <w:bookmarkEnd w:id="100"/>
      <w:r w:rsidRPr="00AC351B">
        <w:t xml:space="preserve">5.1-1: Definition of </w:t>
      </w:r>
      <w:r w:rsidR="00243DF8" w:rsidRPr="00AC351B">
        <w:rPr>
          <w:rFonts w:eastAsia="SimSun"/>
        </w:rPr>
        <w:t xml:space="preserve">NTN </w:t>
      </w:r>
      <w:r w:rsidRPr="00AC351B">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AC351B" w14:paraId="74C744E8" w14:textId="77777777" w:rsidTr="008D0E0E">
        <w:trPr>
          <w:cantSplit/>
          <w:jc w:val="center"/>
        </w:trPr>
        <w:tc>
          <w:tcPr>
            <w:tcW w:w="2647" w:type="dxa"/>
            <w:shd w:val="clear" w:color="auto" w:fill="auto"/>
          </w:tcPr>
          <w:p w14:paraId="3C845664" w14:textId="28C3E3C9" w:rsidR="00E4618E" w:rsidRPr="00AC351B" w:rsidRDefault="00E4618E" w:rsidP="00AE3F12">
            <w:pPr>
              <w:pStyle w:val="TAH"/>
            </w:pPr>
            <w:r w:rsidRPr="00AC351B">
              <w:t>Frequency</w:t>
            </w:r>
            <w:r w:rsidR="008D0E0E" w:rsidRPr="00AC351B">
              <w:t xml:space="preserve"> </w:t>
            </w:r>
            <w:r w:rsidRPr="00AC351B">
              <w:t>range</w:t>
            </w:r>
            <w:r w:rsidR="008D0E0E" w:rsidRPr="00AC351B">
              <w:t xml:space="preserve"> </w:t>
            </w:r>
            <w:r w:rsidRPr="00AC351B">
              <w:t>designation</w:t>
            </w:r>
          </w:p>
        </w:tc>
        <w:tc>
          <w:tcPr>
            <w:tcW w:w="4884" w:type="dxa"/>
            <w:shd w:val="clear" w:color="auto" w:fill="auto"/>
          </w:tcPr>
          <w:p w14:paraId="3BF30302" w14:textId="772DF9D5" w:rsidR="00E4618E" w:rsidRPr="00AC351B" w:rsidRDefault="00E4618E" w:rsidP="00AE3F12">
            <w:pPr>
              <w:pStyle w:val="TAH"/>
            </w:pPr>
            <w:r w:rsidRPr="00AC351B">
              <w:t>Corresponding</w:t>
            </w:r>
            <w:r w:rsidR="008D0E0E" w:rsidRPr="00AC351B">
              <w:t xml:space="preserve"> </w:t>
            </w:r>
            <w:r w:rsidRPr="00AC351B">
              <w:t>frequency</w:t>
            </w:r>
            <w:r w:rsidR="008D0E0E" w:rsidRPr="00AC351B">
              <w:t xml:space="preserve"> </w:t>
            </w:r>
            <w:r w:rsidRPr="00AC351B">
              <w:t>range</w:t>
            </w:r>
            <w:r w:rsidR="008D0E0E" w:rsidRPr="00AC351B">
              <w:t xml:space="preserve"> </w:t>
            </w:r>
          </w:p>
        </w:tc>
      </w:tr>
      <w:tr w:rsidR="00E4618E" w:rsidRPr="00AC351B" w14:paraId="13E46B4E" w14:textId="77777777" w:rsidTr="008D0E0E">
        <w:trPr>
          <w:cantSplit/>
          <w:jc w:val="center"/>
        </w:trPr>
        <w:tc>
          <w:tcPr>
            <w:tcW w:w="2647" w:type="dxa"/>
            <w:shd w:val="clear" w:color="auto" w:fill="auto"/>
          </w:tcPr>
          <w:p w14:paraId="1BAB68AD" w14:textId="127A7EAE" w:rsidR="00E4618E" w:rsidRPr="00AC351B" w:rsidRDefault="00243DF8" w:rsidP="00AE3F12">
            <w:pPr>
              <w:pStyle w:val="TAC"/>
            </w:pPr>
            <w:r w:rsidRPr="00AC351B">
              <w:rPr>
                <w:rFonts w:eastAsia="SimSun"/>
              </w:rPr>
              <w:t>FR1-NTN</w:t>
            </w:r>
            <w:r w:rsidR="00A86A11" w:rsidRPr="00AC351B">
              <w:rPr>
                <w:rFonts w:eastAsia="SimSun"/>
              </w:rPr>
              <w:t xml:space="preserve"> (Note 1)</w:t>
            </w:r>
          </w:p>
        </w:tc>
        <w:tc>
          <w:tcPr>
            <w:tcW w:w="4884" w:type="dxa"/>
            <w:shd w:val="clear" w:color="auto" w:fill="auto"/>
          </w:tcPr>
          <w:p w14:paraId="19DB7A02" w14:textId="005A9190" w:rsidR="00E4618E" w:rsidRPr="00AC351B" w:rsidRDefault="00E4618E" w:rsidP="00AE3F12">
            <w:pPr>
              <w:pStyle w:val="TAC"/>
            </w:pPr>
            <w:r w:rsidRPr="00AC351B">
              <w:t>410</w:t>
            </w:r>
            <w:r w:rsidR="008D0E0E" w:rsidRPr="00AC351B">
              <w:t xml:space="preserve"> </w:t>
            </w:r>
            <w:r w:rsidRPr="00AC351B">
              <w:t>MHz</w:t>
            </w:r>
            <w:r w:rsidR="008D0E0E" w:rsidRPr="00AC351B">
              <w:t xml:space="preserve"> </w:t>
            </w:r>
            <w:r w:rsidRPr="00AC351B">
              <w:t>–</w:t>
            </w:r>
            <w:r w:rsidR="008D0E0E" w:rsidRPr="00AC351B">
              <w:t xml:space="preserve"> </w:t>
            </w:r>
            <w:r w:rsidRPr="00AC351B">
              <w:t>7125</w:t>
            </w:r>
            <w:r w:rsidR="008D0E0E" w:rsidRPr="00AC351B">
              <w:t xml:space="preserve"> </w:t>
            </w:r>
            <w:r w:rsidRPr="00AC351B">
              <w:t>MHz</w:t>
            </w:r>
          </w:p>
        </w:tc>
      </w:tr>
      <w:tr w:rsidR="00A86A11" w:rsidRPr="00AC351B" w14:paraId="415303EF" w14:textId="77777777" w:rsidTr="008D0E0E">
        <w:trPr>
          <w:cantSplit/>
          <w:jc w:val="center"/>
        </w:trPr>
        <w:tc>
          <w:tcPr>
            <w:tcW w:w="2647" w:type="dxa"/>
            <w:shd w:val="clear" w:color="auto" w:fill="auto"/>
          </w:tcPr>
          <w:p w14:paraId="32FF3929" w14:textId="36F4BE79" w:rsidR="00A86A11" w:rsidRPr="00AC351B" w:rsidRDefault="00A86A11" w:rsidP="00A86A11">
            <w:pPr>
              <w:pStyle w:val="TAC"/>
              <w:rPr>
                <w:rFonts w:eastAsia="SimSun"/>
              </w:rPr>
            </w:pPr>
            <w:r w:rsidRPr="00AC351B">
              <w:t>FR2-NTN</w:t>
            </w:r>
            <w:r w:rsidRPr="00AC351B">
              <w:rPr>
                <w:vertAlign w:val="superscript"/>
              </w:rPr>
              <w:t xml:space="preserve"> </w:t>
            </w:r>
            <w:r w:rsidRPr="00AC351B">
              <w:t>(Note 2)</w:t>
            </w:r>
          </w:p>
        </w:tc>
        <w:tc>
          <w:tcPr>
            <w:tcW w:w="4884" w:type="dxa"/>
            <w:shd w:val="clear" w:color="auto" w:fill="auto"/>
          </w:tcPr>
          <w:p w14:paraId="0440B456" w14:textId="663BEDA3" w:rsidR="00A86A11" w:rsidRPr="00AC351B" w:rsidRDefault="00A86A11" w:rsidP="00A86A11">
            <w:pPr>
              <w:pStyle w:val="TAC"/>
            </w:pPr>
            <w:r w:rsidRPr="00AC351B">
              <w:t>17300 MHz – 30000 MHz</w:t>
            </w:r>
          </w:p>
        </w:tc>
      </w:tr>
      <w:tr w:rsidR="00243DF8" w:rsidRPr="00AC351B" w14:paraId="1938A1C7" w14:textId="77777777" w:rsidTr="00B834A4">
        <w:trPr>
          <w:cantSplit/>
          <w:jc w:val="center"/>
        </w:trPr>
        <w:tc>
          <w:tcPr>
            <w:tcW w:w="7531" w:type="dxa"/>
            <w:gridSpan w:val="2"/>
            <w:shd w:val="clear" w:color="auto" w:fill="auto"/>
          </w:tcPr>
          <w:p w14:paraId="39605CA2" w14:textId="5DFBD5F4" w:rsidR="00A86A11" w:rsidRPr="00AC351B" w:rsidRDefault="00243DF8" w:rsidP="00A86A11">
            <w:pPr>
              <w:pStyle w:val="TAN"/>
            </w:pPr>
            <w:r w:rsidRPr="00AC351B">
              <w:t>NOTE 1:</w:t>
            </w:r>
            <w:r w:rsidRPr="00AC351B">
              <w:tab/>
              <w:t>NTN bands within this frequency range are regarded as a FR1 band when references from other specifications.</w:t>
            </w:r>
          </w:p>
          <w:p w14:paraId="67112EAD" w14:textId="40CE7BC2" w:rsidR="00243DF8" w:rsidRPr="00AC351B" w:rsidRDefault="00A86A11" w:rsidP="00A86A11">
            <w:pPr>
              <w:pStyle w:val="TAN"/>
            </w:pPr>
            <w:r w:rsidRPr="00AC351B">
              <w:t>NOTE 2:</w:t>
            </w:r>
            <w:r w:rsidRPr="00AC351B">
              <w:tab/>
              <w:t>NTN bands within this frequency range are regarded as a FR2 band when references from other specifications.</w:t>
            </w:r>
          </w:p>
        </w:tc>
      </w:tr>
    </w:tbl>
    <w:p w14:paraId="3CF55B3D" w14:textId="77777777" w:rsidR="00E4618E" w:rsidRPr="00AC351B" w:rsidRDefault="00E4618E" w:rsidP="00E4618E"/>
    <w:p w14:paraId="2BBA0D13" w14:textId="16E7DBDF" w:rsidR="00E4618E" w:rsidRPr="00AC351B" w:rsidRDefault="00E4618E" w:rsidP="00E4618E"/>
    <w:p w14:paraId="1B946A8C" w14:textId="77777777" w:rsidR="00E4618E" w:rsidRPr="00AC351B"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194666253"/>
      <w:bookmarkEnd w:id="101"/>
      <w:r w:rsidRPr="00AC351B">
        <w:t>5.2</w:t>
      </w:r>
      <w:r w:rsidRPr="00AC351B">
        <w:tab/>
        <w:t>Operating bands</w:t>
      </w:r>
      <w:bookmarkEnd w:id="102"/>
      <w:bookmarkEnd w:id="103"/>
      <w:bookmarkEnd w:id="104"/>
      <w:bookmarkEnd w:id="105"/>
      <w:bookmarkEnd w:id="106"/>
      <w:bookmarkEnd w:id="107"/>
      <w:bookmarkEnd w:id="108"/>
      <w:bookmarkEnd w:id="109"/>
    </w:p>
    <w:p w14:paraId="27C82BC4" w14:textId="77777777" w:rsidR="00E4618E" w:rsidRPr="00AC351B"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194666254"/>
      <w:bookmarkEnd w:id="110"/>
      <w:r w:rsidRPr="00AC351B">
        <w:t>5.2.1</w:t>
      </w:r>
      <w:r w:rsidRPr="00AC351B">
        <w:tab/>
        <w:t>General</w:t>
      </w:r>
      <w:bookmarkEnd w:id="111"/>
      <w:bookmarkEnd w:id="112"/>
      <w:bookmarkEnd w:id="113"/>
      <w:bookmarkEnd w:id="114"/>
      <w:bookmarkEnd w:id="115"/>
      <w:bookmarkEnd w:id="116"/>
      <w:bookmarkEnd w:id="117"/>
      <w:bookmarkEnd w:id="118"/>
    </w:p>
    <w:p w14:paraId="4543CCCE" w14:textId="646400FD" w:rsidR="00E4618E" w:rsidRPr="00AC351B" w:rsidRDefault="00E4618E" w:rsidP="00E4618E">
      <w:r w:rsidRPr="00AC351B">
        <w:t>NTN satellite covers FR1</w:t>
      </w:r>
      <w:r w:rsidR="00243DF8" w:rsidRPr="00AC351B">
        <w:rPr>
          <w:rFonts w:eastAsia="SimSun"/>
        </w:rPr>
        <w:t>-NTN</w:t>
      </w:r>
      <w:r w:rsidRPr="00AC351B">
        <w:t xml:space="preserve"> operating bands in the present specification.</w:t>
      </w:r>
    </w:p>
    <w:p w14:paraId="5514C311" w14:textId="77777777" w:rsidR="00E4618E" w:rsidRPr="00AC351B"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194666255"/>
      <w:bookmarkEnd w:id="119"/>
      <w:r w:rsidRPr="00AC351B">
        <w:t>5.2.2</w:t>
      </w:r>
      <w:r w:rsidRPr="00AC351B">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AC351B" w:rsidRDefault="00E4618E" w:rsidP="00E4618E">
      <w:r w:rsidRPr="00AC351B">
        <w:t>NTN satellite is designed to operate in the operating bands defined in Table 5.2.2-1.</w:t>
      </w:r>
    </w:p>
    <w:p w14:paraId="57A30D66" w14:textId="59A69923" w:rsidR="00E4618E" w:rsidRPr="00AC351B" w:rsidRDefault="00E4618E" w:rsidP="00E4618E">
      <w:pPr>
        <w:pStyle w:val="TH"/>
      </w:pPr>
      <w:bookmarkStart w:id="128" w:name="_CRTable5_2_21"/>
      <w:r w:rsidRPr="00AC351B">
        <w:rPr>
          <w:bCs/>
        </w:rPr>
        <w:t xml:space="preserve">Table </w:t>
      </w:r>
      <w:bookmarkEnd w:id="128"/>
      <w:r w:rsidRPr="00AC351B">
        <w:rPr>
          <w:bCs/>
        </w:rPr>
        <w:t>5.2.2-1: NTN satellite bands in FR1</w:t>
      </w:r>
      <w:r w:rsidR="00243DF8" w:rsidRPr="00AC351B">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AC351B" w14:paraId="33880536" w14:textId="77777777" w:rsidTr="003D318D">
        <w:trPr>
          <w:jc w:val="center"/>
        </w:trPr>
        <w:tc>
          <w:tcPr>
            <w:tcW w:w="1192" w:type="dxa"/>
            <w:shd w:val="clear" w:color="auto" w:fill="auto"/>
          </w:tcPr>
          <w:p w14:paraId="2545EB55" w14:textId="0B5A277F" w:rsidR="00E4618E" w:rsidRPr="00AC351B" w:rsidRDefault="00E4618E" w:rsidP="00AE3F12">
            <w:pPr>
              <w:pStyle w:val="TAH"/>
            </w:pPr>
            <w:r w:rsidRPr="00AC351B">
              <w:t>NTN</w:t>
            </w:r>
            <w:r w:rsidR="008D0E0E" w:rsidRPr="00AC351B">
              <w:t xml:space="preserve"> </w:t>
            </w:r>
            <w:r w:rsidRPr="00AC351B">
              <w:t>satellite</w:t>
            </w:r>
            <w:r w:rsidR="008D0E0E" w:rsidRPr="00AC351B">
              <w:t xml:space="preserve"> </w:t>
            </w:r>
            <w:r w:rsidRPr="00AC351B">
              <w:t>operating</w:t>
            </w:r>
            <w:r w:rsidR="008D0E0E" w:rsidRPr="00AC351B">
              <w:t xml:space="preserve"> </w:t>
            </w:r>
            <w:r w:rsidRPr="00AC351B">
              <w:t>band</w:t>
            </w:r>
          </w:p>
        </w:tc>
        <w:tc>
          <w:tcPr>
            <w:tcW w:w="3818" w:type="dxa"/>
            <w:shd w:val="clear" w:color="auto" w:fill="auto"/>
          </w:tcPr>
          <w:p w14:paraId="0661D73A" w14:textId="74B224A4" w:rsidR="00E4618E" w:rsidRPr="00AC351B" w:rsidRDefault="00E4618E" w:rsidP="00AE3F12">
            <w:pPr>
              <w:pStyle w:val="TAH"/>
            </w:pPr>
            <w:r w:rsidRPr="00AC351B">
              <w:t>Uplink</w:t>
            </w:r>
            <w:r w:rsidR="008D0E0E" w:rsidRPr="00AC351B">
              <w:t xml:space="preserve"> </w:t>
            </w:r>
            <w:r w:rsidRPr="00AC351B">
              <w:t>(UL)</w:t>
            </w:r>
            <w:r w:rsidR="008D0E0E" w:rsidRPr="00AC351B">
              <w:t xml:space="preserve"> </w:t>
            </w:r>
            <w:r w:rsidRPr="00AC351B">
              <w:t>operating</w:t>
            </w:r>
            <w:r w:rsidR="008D0E0E" w:rsidRPr="00AC351B">
              <w:t xml:space="preserve"> </w:t>
            </w:r>
            <w:r w:rsidRPr="00AC351B">
              <w:t>band</w:t>
            </w:r>
            <w:r w:rsidRPr="00AC351B">
              <w:br/>
              <w:t>Satellite</w:t>
            </w:r>
            <w:r w:rsidR="008D0E0E" w:rsidRPr="00AC351B">
              <w:t xml:space="preserve"> </w:t>
            </w:r>
            <w:r w:rsidRPr="00AC351B">
              <w:t>Access</w:t>
            </w:r>
            <w:r w:rsidR="008D0E0E" w:rsidRPr="00AC351B">
              <w:t xml:space="preserve"> </w:t>
            </w:r>
            <w:r w:rsidRPr="00AC351B">
              <w:t>Node</w:t>
            </w:r>
            <w:r w:rsidR="008D0E0E" w:rsidRPr="00AC351B">
              <w:t xml:space="preserve"> </w:t>
            </w:r>
            <w:r w:rsidRPr="00AC351B">
              <w:t>receive</w:t>
            </w:r>
            <w:r w:rsidR="008D0E0E" w:rsidRPr="00AC351B">
              <w:t xml:space="preserve"> </w:t>
            </w:r>
            <w:r w:rsidRPr="00AC351B">
              <w:t>/</w:t>
            </w:r>
            <w:r w:rsidR="008D0E0E" w:rsidRPr="00AC351B">
              <w:t xml:space="preserve"> </w:t>
            </w:r>
            <w:r w:rsidRPr="00AC351B">
              <w:t>UE</w:t>
            </w:r>
            <w:r w:rsidR="008D0E0E" w:rsidRPr="00AC351B">
              <w:t xml:space="preserve"> </w:t>
            </w:r>
            <w:r w:rsidRPr="00AC351B">
              <w:t>transmit</w:t>
            </w:r>
          </w:p>
          <w:p w14:paraId="728A7A26" w14:textId="79245A9E" w:rsidR="00E4618E" w:rsidRPr="00AC351B" w:rsidRDefault="00E4618E" w:rsidP="00AE3F12">
            <w:pPr>
              <w:pStyle w:val="TAH"/>
            </w:pPr>
            <w:r w:rsidRPr="00AC351B">
              <w:t>F</w:t>
            </w:r>
            <w:r w:rsidRPr="00AC351B">
              <w:rPr>
                <w:vertAlign w:val="subscript"/>
              </w:rPr>
              <w:t>UL,low</w:t>
            </w:r>
            <w:r w:rsidR="008D0E0E" w:rsidRPr="00AC351B">
              <w:t xml:space="preserve">   </w:t>
            </w:r>
            <w:r w:rsidRPr="00AC351B">
              <w:t>–</w:t>
            </w:r>
            <w:r w:rsidR="008D0E0E" w:rsidRPr="00AC351B">
              <w:t xml:space="preserve">  </w:t>
            </w:r>
            <w:r w:rsidRPr="00AC351B">
              <w:t>F</w:t>
            </w:r>
            <w:r w:rsidRPr="00AC351B">
              <w:rPr>
                <w:vertAlign w:val="subscript"/>
              </w:rPr>
              <w:t>UL,high</w:t>
            </w:r>
          </w:p>
        </w:tc>
        <w:tc>
          <w:tcPr>
            <w:tcW w:w="3840" w:type="dxa"/>
          </w:tcPr>
          <w:p w14:paraId="457CF8D8" w14:textId="53792640" w:rsidR="00E4618E" w:rsidRPr="00AC351B" w:rsidRDefault="00E4618E" w:rsidP="00AE3F12">
            <w:pPr>
              <w:pStyle w:val="TAH"/>
            </w:pPr>
            <w:r w:rsidRPr="00AC351B">
              <w:t>Downlink</w:t>
            </w:r>
            <w:r w:rsidR="008D0E0E" w:rsidRPr="00AC351B">
              <w:t xml:space="preserve"> </w:t>
            </w:r>
            <w:r w:rsidRPr="00AC351B">
              <w:t>(DL)</w:t>
            </w:r>
            <w:r w:rsidR="008D0E0E" w:rsidRPr="00AC351B">
              <w:t xml:space="preserve"> </w:t>
            </w:r>
            <w:r w:rsidRPr="00AC351B">
              <w:t>operating</w:t>
            </w:r>
            <w:r w:rsidR="008D0E0E" w:rsidRPr="00AC351B">
              <w:t xml:space="preserve"> </w:t>
            </w:r>
            <w:r w:rsidRPr="00AC351B">
              <w:t>band</w:t>
            </w:r>
            <w:r w:rsidRPr="00AC351B">
              <w:br/>
              <w:t>Satellite</w:t>
            </w:r>
            <w:r w:rsidR="008D0E0E" w:rsidRPr="00AC351B">
              <w:t xml:space="preserve"> </w:t>
            </w:r>
            <w:r w:rsidRPr="00AC351B">
              <w:t>Access</w:t>
            </w:r>
            <w:r w:rsidR="008D0E0E" w:rsidRPr="00AC351B">
              <w:t xml:space="preserve"> </w:t>
            </w:r>
            <w:r w:rsidRPr="00AC351B">
              <w:t>Node</w:t>
            </w:r>
            <w:r w:rsidR="008D0E0E" w:rsidRPr="00AC351B">
              <w:t xml:space="preserve"> </w:t>
            </w:r>
            <w:r w:rsidRPr="00AC351B">
              <w:t>transmit</w:t>
            </w:r>
            <w:r w:rsidR="008D0E0E" w:rsidRPr="00AC351B">
              <w:t xml:space="preserve"> </w:t>
            </w:r>
            <w:r w:rsidRPr="00AC351B">
              <w:t>/</w:t>
            </w:r>
            <w:r w:rsidR="008D0E0E" w:rsidRPr="00AC351B">
              <w:t xml:space="preserve"> </w:t>
            </w:r>
            <w:r w:rsidRPr="00AC351B">
              <w:t>UE</w:t>
            </w:r>
            <w:r w:rsidR="008D0E0E" w:rsidRPr="00AC351B">
              <w:t xml:space="preserve"> </w:t>
            </w:r>
            <w:r w:rsidRPr="00AC351B">
              <w:t>receive</w:t>
            </w:r>
          </w:p>
          <w:p w14:paraId="666345D1" w14:textId="1FF83229" w:rsidR="00E4618E" w:rsidRPr="00AC351B" w:rsidRDefault="00E4618E" w:rsidP="00AE3F12">
            <w:pPr>
              <w:pStyle w:val="TAH"/>
            </w:pPr>
            <w:r w:rsidRPr="00AC351B">
              <w:t>F</w:t>
            </w:r>
            <w:r w:rsidRPr="00AC351B">
              <w:rPr>
                <w:vertAlign w:val="subscript"/>
              </w:rPr>
              <w:t>DL,low</w:t>
            </w:r>
            <w:r w:rsidR="008D0E0E" w:rsidRPr="00AC351B">
              <w:t xml:space="preserve">   </w:t>
            </w:r>
            <w:r w:rsidRPr="00AC351B">
              <w:t>–</w:t>
            </w:r>
            <w:r w:rsidR="008D0E0E" w:rsidRPr="00AC351B">
              <w:t xml:space="preserve">  </w:t>
            </w:r>
            <w:r w:rsidRPr="00AC351B">
              <w:t>F</w:t>
            </w:r>
            <w:r w:rsidRPr="00AC351B">
              <w:rPr>
                <w:vertAlign w:val="subscript"/>
              </w:rPr>
              <w:t>DL,high</w:t>
            </w:r>
            <w:r w:rsidR="008D0E0E" w:rsidRPr="00AC351B">
              <w:rPr>
                <w:bCs/>
              </w:rPr>
              <w:t xml:space="preserve"> </w:t>
            </w:r>
          </w:p>
        </w:tc>
        <w:tc>
          <w:tcPr>
            <w:tcW w:w="886" w:type="dxa"/>
          </w:tcPr>
          <w:p w14:paraId="097A4A7B" w14:textId="61DE0768" w:rsidR="00E4618E" w:rsidRPr="00AC351B" w:rsidRDefault="00E4618E" w:rsidP="00AE3F12">
            <w:pPr>
              <w:pStyle w:val="TAH"/>
            </w:pPr>
            <w:r w:rsidRPr="00AC351B">
              <w:t>Duplex</w:t>
            </w:r>
            <w:r w:rsidR="008D0E0E" w:rsidRPr="00AC351B">
              <w:t xml:space="preserve"> </w:t>
            </w:r>
            <w:r w:rsidRPr="00AC351B">
              <w:t>mode</w:t>
            </w:r>
          </w:p>
        </w:tc>
      </w:tr>
      <w:tr w:rsidR="00E4618E" w:rsidRPr="00AC351B" w14:paraId="27CB93A7" w14:textId="77777777" w:rsidTr="003D318D">
        <w:trPr>
          <w:jc w:val="center"/>
        </w:trPr>
        <w:tc>
          <w:tcPr>
            <w:tcW w:w="1192" w:type="dxa"/>
            <w:shd w:val="clear" w:color="auto" w:fill="auto"/>
          </w:tcPr>
          <w:p w14:paraId="043CA8C3" w14:textId="77777777" w:rsidR="00E4618E" w:rsidRPr="00AC351B" w:rsidRDefault="00E4618E" w:rsidP="00AE3F12">
            <w:pPr>
              <w:pStyle w:val="TAC"/>
            </w:pPr>
            <w:r w:rsidRPr="00AC351B">
              <w:t>n256</w:t>
            </w:r>
          </w:p>
        </w:tc>
        <w:tc>
          <w:tcPr>
            <w:tcW w:w="3818" w:type="dxa"/>
            <w:shd w:val="clear" w:color="auto" w:fill="auto"/>
          </w:tcPr>
          <w:p w14:paraId="2622E089" w14:textId="5CDCA753" w:rsidR="00E4618E" w:rsidRPr="00AC351B" w:rsidRDefault="00E4618E" w:rsidP="00AE3F12">
            <w:pPr>
              <w:pStyle w:val="TAC"/>
            </w:pPr>
            <w:r w:rsidRPr="00AC351B">
              <w:t>1</w:t>
            </w:r>
            <w:r w:rsidR="008C005D" w:rsidRPr="00AC351B">
              <w:t>,</w:t>
            </w:r>
            <w:r w:rsidRPr="00AC351B">
              <w:t>980MHz</w:t>
            </w:r>
            <w:r w:rsidR="008D0E0E" w:rsidRPr="00AC351B">
              <w:t xml:space="preserve"> </w:t>
            </w:r>
            <w:r w:rsidRPr="00AC351B">
              <w:t>–</w:t>
            </w:r>
            <w:r w:rsidR="008D0E0E" w:rsidRPr="00AC351B">
              <w:t xml:space="preserve"> </w:t>
            </w:r>
            <w:r w:rsidRPr="00AC351B">
              <w:t>2</w:t>
            </w:r>
            <w:r w:rsidR="008C005D" w:rsidRPr="00AC351B">
              <w:t>,</w:t>
            </w:r>
            <w:r w:rsidRPr="00AC351B">
              <w:t>010</w:t>
            </w:r>
            <w:r w:rsidR="008D0E0E" w:rsidRPr="00AC351B">
              <w:t xml:space="preserve"> </w:t>
            </w:r>
            <w:r w:rsidRPr="00AC351B">
              <w:t>MHz</w:t>
            </w:r>
          </w:p>
        </w:tc>
        <w:tc>
          <w:tcPr>
            <w:tcW w:w="3840" w:type="dxa"/>
          </w:tcPr>
          <w:p w14:paraId="230CBB3E" w14:textId="219999B8" w:rsidR="00E4618E" w:rsidRPr="00AC351B" w:rsidRDefault="00E4618E" w:rsidP="00AE3F12">
            <w:pPr>
              <w:pStyle w:val="TAC"/>
            </w:pPr>
            <w:r w:rsidRPr="00AC351B">
              <w:t>2</w:t>
            </w:r>
            <w:r w:rsidR="008C005D" w:rsidRPr="00AC351B">
              <w:t>,</w:t>
            </w:r>
            <w:r w:rsidRPr="00AC351B">
              <w:t>170</w:t>
            </w:r>
            <w:r w:rsidR="008D0E0E" w:rsidRPr="00AC351B">
              <w:t xml:space="preserve"> </w:t>
            </w:r>
            <w:r w:rsidRPr="00AC351B">
              <w:t>MHz</w:t>
            </w:r>
            <w:r w:rsidR="008D0E0E" w:rsidRPr="00AC351B">
              <w:t xml:space="preserve"> </w:t>
            </w:r>
            <w:r w:rsidRPr="00AC351B">
              <w:t>–</w:t>
            </w:r>
            <w:r w:rsidR="008D0E0E" w:rsidRPr="00AC351B">
              <w:t xml:space="preserve"> </w:t>
            </w:r>
            <w:r w:rsidRPr="00AC351B">
              <w:t>2</w:t>
            </w:r>
            <w:r w:rsidR="008C005D" w:rsidRPr="00AC351B">
              <w:t>,</w:t>
            </w:r>
            <w:r w:rsidRPr="00AC351B">
              <w:t>200</w:t>
            </w:r>
            <w:r w:rsidR="008D0E0E" w:rsidRPr="00AC351B">
              <w:t xml:space="preserve"> </w:t>
            </w:r>
            <w:r w:rsidRPr="00AC351B">
              <w:t>MHz</w:t>
            </w:r>
          </w:p>
        </w:tc>
        <w:tc>
          <w:tcPr>
            <w:tcW w:w="886" w:type="dxa"/>
          </w:tcPr>
          <w:p w14:paraId="3A77FA56" w14:textId="77777777" w:rsidR="00E4618E" w:rsidRPr="00AC351B" w:rsidRDefault="00E4618E" w:rsidP="00AE3F12">
            <w:pPr>
              <w:pStyle w:val="TAC"/>
            </w:pPr>
            <w:r w:rsidRPr="00AC351B">
              <w:t>FDD</w:t>
            </w:r>
          </w:p>
        </w:tc>
      </w:tr>
      <w:tr w:rsidR="00E4618E" w:rsidRPr="00AC351B" w14:paraId="0786C8BE" w14:textId="77777777" w:rsidTr="003D318D">
        <w:trPr>
          <w:jc w:val="center"/>
        </w:trPr>
        <w:tc>
          <w:tcPr>
            <w:tcW w:w="1192" w:type="dxa"/>
            <w:shd w:val="clear" w:color="auto" w:fill="auto"/>
          </w:tcPr>
          <w:p w14:paraId="47EC4269" w14:textId="77777777" w:rsidR="00E4618E" w:rsidRPr="00AC351B" w:rsidRDefault="00E4618E" w:rsidP="00AE3F12">
            <w:pPr>
              <w:pStyle w:val="TAC"/>
            </w:pPr>
            <w:r w:rsidRPr="00AC351B">
              <w:t>n255</w:t>
            </w:r>
          </w:p>
        </w:tc>
        <w:tc>
          <w:tcPr>
            <w:tcW w:w="3818" w:type="dxa"/>
            <w:shd w:val="clear" w:color="auto" w:fill="auto"/>
          </w:tcPr>
          <w:p w14:paraId="4DBCA0B1" w14:textId="2399AE28" w:rsidR="00E4618E" w:rsidRPr="00AC351B" w:rsidRDefault="00E4618E" w:rsidP="00AE3F12">
            <w:pPr>
              <w:pStyle w:val="TAC"/>
            </w:pPr>
            <w:r w:rsidRPr="00AC351B">
              <w:t>1</w:t>
            </w:r>
            <w:r w:rsidR="008C005D" w:rsidRPr="00AC351B">
              <w:t>,</w:t>
            </w:r>
            <w:r w:rsidRPr="00AC351B">
              <w:t>626.5</w:t>
            </w:r>
            <w:r w:rsidR="008D0E0E" w:rsidRPr="00AC351B">
              <w:t xml:space="preserve"> </w:t>
            </w:r>
            <w:r w:rsidRPr="00AC351B">
              <w:t>MHz</w:t>
            </w:r>
            <w:r w:rsidR="008D0E0E" w:rsidRPr="00AC351B">
              <w:t xml:space="preserve"> </w:t>
            </w:r>
            <w:r w:rsidRPr="00AC351B">
              <w:t>–</w:t>
            </w:r>
            <w:r w:rsidR="008D0E0E" w:rsidRPr="00AC351B">
              <w:t xml:space="preserve"> </w:t>
            </w:r>
            <w:r w:rsidRPr="00AC351B">
              <w:t>1</w:t>
            </w:r>
            <w:r w:rsidR="008C005D" w:rsidRPr="00AC351B">
              <w:t>,</w:t>
            </w:r>
            <w:r w:rsidRPr="00AC351B">
              <w:t>660.5</w:t>
            </w:r>
            <w:r w:rsidR="008D0E0E" w:rsidRPr="00AC351B">
              <w:t xml:space="preserve"> </w:t>
            </w:r>
            <w:r w:rsidRPr="00AC351B">
              <w:t>MHz</w:t>
            </w:r>
          </w:p>
        </w:tc>
        <w:tc>
          <w:tcPr>
            <w:tcW w:w="3840" w:type="dxa"/>
          </w:tcPr>
          <w:p w14:paraId="586D8B61" w14:textId="631C99E8" w:rsidR="00E4618E" w:rsidRPr="00AC351B" w:rsidRDefault="00E4618E" w:rsidP="00AE3F12">
            <w:pPr>
              <w:pStyle w:val="TAC"/>
            </w:pPr>
            <w:r w:rsidRPr="00AC351B">
              <w:t>1</w:t>
            </w:r>
            <w:r w:rsidR="008C005D" w:rsidRPr="00AC351B">
              <w:t>,</w:t>
            </w:r>
            <w:r w:rsidRPr="00AC351B">
              <w:t>525</w:t>
            </w:r>
            <w:r w:rsidR="008D0E0E" w:rsidRPr="00AC351B">
              <w:t xml:space="preserve"> </w:t>
            </w:r>
            <w:r w:rsidRPr="00AC351B">
              <w:t>MHz</w:t>
            </w:r>
            <w:r w:rsidR="008D0E0E" w:rsidRPr="00AC351B">
              <w:t xml:space="preserve"> </w:t>
            </w:r>
            <w:r w:rsidRPr="00AC351B">
              <w:t>–</w:t>
            </w:r>
            <w:r w:rsidR="008D0E0E" w:rsidRPr="00AC351B">
              <w:t xml:space="preserve"> </w:t>
            </w:r>
            <w:r w:rsidRPr="00AC351B">
              <w:t>1</w:t>
            </w:r>
            <w:r w:rsidR="008C005D" w:rsidRPr="00AC351B">
              <w:t>,</w:t>
            </w:r>
            <w:r w:rsidRPr="00AC351B">
              <w:t>559</w:t>
            </w:r>
            <w:r w:rsidR="008D0E0E" w:rsidRPr="00AC351B">
              <w:t xml:space="preserve"> </w:t>
            </w:r>
            <w:r w:rsidRPr="00AC351B">
              <w:t>MHz</w:t>
            </w:r>
          </w:p>
        </w:tc>
        <w:tc>
          <w:tcPr>
            <w:tcW w:w="886" w:type="dxa"/>
          </w:tcPr>
          <w:p w14:paraId="7D88E359" w14:textId="77777777" w:rsidR="00E4618E" w:rsidRPr="00AC351B" w:rsidRDefault="00E4618E" w:rsidP="00AE3F12">
            <w:pPr>
              <w:pStyle w:val="TAC"/>
            </w:pPr>
            <w:r w:rsidRPr="00AC351B">
              <w:t>FDD</w:t>
            </w:r>
          </w:p>
        </w:tc>
      </w:tr>
      <w:tr w:rsidR="003D318D" w:rsidRPr="00AC351B" w14:paraId="7B344E02" w14:textId="77777777" w:rsidTr="003D318D">
        <w:trPr>
          <w:jc w:val="center"/>
        </w:trPr>
        <w:tc>
          <w:tcPr>
            <w:tcW w:w="1192" w:type="dxa"/>
            <w:shd w:val="clear" w:color="auto" w:fill="auto"/>
          </w:tcPr>
          <w:p w14:paraId="2AF15239" w14:textId="53B550B7" w:rsidR="003D318D" w:rsidRPr="00AC351B" w:rsidRDefault="003D318D" w:rsidP="003D318D">
            <w:pPr>
              <w:pStyle w:val="TAC"/>
            </w:pPr>
            <w:r w:rsidRPr="00AC351B">
              <w:t>n254</w:t>
            </w:r>
          </w:p>
        </w:tc>
        <w:tc>
          <w:tcPr>
            <w:tcW w:w="3818" w:type="dxa"/>
            <w:shd w:val="clear" w:color="auto" w:fill="auto"/>
          </w:tcPr>
          <w:p w14:paraId="06EC2063" w14:textId="6DE655B8" w:rsidR="003D318D" w:rsidRPr="00AC351B" w:rsidRDefault="003D318D" w:rsidP="003D318D">
            <w:pPr>
              <w:pStyle w:val="TAC"/>
            </w:pPr>
            <w:r w:rsidRPr="00AC351B">
              <w:t>1610 – 1626.5 MHz</w:t>
            </w:r>
          </w:p>
        </w:tc>
        <w:tc>
          <w:tcPr>
            <w:tcW w:w="3840" w:type="dxa"/>
          </w:tcPr>
          <w:p w14:paraId="2BA33AFA" w14:textId="38735A7F" w:rsidR="003D318D" w:rsidRPr="00AC351B" w:rsidRDefault="003D318D" w:rsidP="003D318D">
            <w:pPr>
              <w:pStyle w:val="TAC"/>
            </w:pPr>
            <w:r w:rsidRPr="00AC351B">
              <w:t>2483.5 – 2500 MHz</w:t>
            </w:r>
          </w:p>
        </w:tc>
        <w:tc>
          <w:tcPr>
            <w:tcW w:w="886" w:type="dxa"/>
          </w:tcPr>
          <w:p w14:paraId="301A4776" w14:textId="3C638E48" w:rsidR="003D318D" w:rsidRPr="00AC351B" w:rsidRDefault="003D318D" w:rsidP="003D318D">
            <w:pPr>
              <w:pStyle w:val="TAC"/>
            </w:pPr>
            <w:r w:rsidRPr="00AC351B">
              <w:t>FDD</w:t>
            </w:r>
          </w:p>
        </w:tc>
      </w:tr>
      <w:tr w:rsidR="003D318D" w:rsidRPr="00AC351B" w14:paraId="3909794F" w14:textId="77777777" w:rsidTr="003D318D">
        <w:trPr>
          <w:jc w:val="center"/>
        </w:trPr>
        <w:tc>
          <w:tcPr>
            <w:tcW w:w="9736" w:type="dxa"/>
            <w:gridSpan w:val="4"/>
            <w:shd w:val="clear" w:color="auto" w:fill="auto"/>
          </w:tcPr>
          <w:p w14:paraId="58CFDACB" w14:textId="6885F77B" w:rsidR="003D318D" w:rsidRPr="00AC351B" w:rsidRDefault="003D318D" w:rsidP="003D318D">
            <w:pPr>
              <w:pStyle w:val="TAN"/>
              <w:rPr>
                <w:b/>
                <w:lang w:eastAsia="ja-JP"/>
              </w:rPr>
            </w:pPr>
            <w:r w:rsidRPr="00AC351B">
              <w:t xml:space="preserve">NOTE: </w:t>
            </w:r>
            <w:r w:rsidRPr="00AC351B">
              <w:tab/>
              <w:t>NTN satellite bands are numbered in descending order from n256.</w:t>
            </w:r>
          </w:p>
        </w:tc>
      </w:tr>
    </w:tbl>
    <w:p w14:paraId="3B7FA431" w14:textId="77777777" w:rsidR="00E4618E" w:rsidRPr="00AC351B" w:rsidRDefault="00E4618E" w:rsidP="00E4618E"/>
    <w:p w14:paraId="2ACAB322" w14:textId="3170AFE6" w:rsidR="00E4618E" w:rsidRPr="00AC351B"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194666256"/>
      <w:bookmarkEnd w:id="129"/>
      <w:r w:rsidRPr="00AC351B">
        <w:t>5.2.3</w:t>
      </w:r>
      <w:r w:rsidRPr="00AC351B">
        <w:tab/>
      </w:r>
      <w:r w:rsidR="00A86A11" w:rsidRPr="00AC351B">
        <w:t xml:space="preserve">Operating bands with </w:t>
      </w:r>
      <w:r w:rsidRPr="00AC351B">
        <w:t>radiated requirements</w:t>
      </w:r>
      <w:bookmarkEnd w:id="130"/>
      <w:bookmarkEnd w:id="131"/>
      <w:bookmarkEnd w:id="132"/>
      <w:bookmarkEnd w:id="133"/>
      <w:bookmarkEnd w:id="134"/>
      <w:bookmarkEnd w:id="135"/>
      <w:bookmarkEnd w:id="136"/>
      <w:bookmarkEnd w:id="137"/>
    </w:p>
    <w:p w14:paraId="54B08A33" w14:textId="6E930A6E" w:rsidR="00A86A11" w:rsidRPr="00AC351B" w:rsidRDefault="00A86A11" w:rsidP="00A86A11">
      <w:r w:rsidRPr="00AC351B">
        <w:t>NTN satellite is designed to operate in the operating bands defined in Table 5.2.3-1.</w:t>
      </w:r>
    </w:p>
    <w:p w14:paraId="13B2B054" w14:textId="77777777" w:rsidR="00A86A11" w:rsidRPr="00AC351B" w:rsidRDefault="00A86A11" w:rsidP="00A86A11">
      <w:pPr>
        <w:pStyle w:val="TH"/>
      </w:pPr>
      <w:r w:rsidRPr="00AC351B">
        <w:t xml:space="preserve">Table 5.2.3-1: Satellite </w:t>
      </w:r>
      <w:r w:rsidRPr="00AC351B">
        <w:rPr>
          <w:i/>
        </w:rPr>
        <w:t>operating bands</w:t>
      </w:r>
      <w:r w:rsidRPr="00AC351B">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AC351B"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AC351B" w:rsidRDefault="00A86A11" w:rsidP="003012E0">
            <w:pPr>
              <w:pStyle w:val="TAH"/>
              <w:rPr>
                <w:bCs/>
                <w:lang w:val="en-GB"/>
              </w:rPr>
            </w:pPr>
            <w:r w:rsidRPr="00AC351B">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AC351B" w:rsidRDefault="00A86A11" w:rsidP="003012E0">
            <w:pPr>
              <w:pStyle w:val="TAH"/>
              <w:rPr>
                <w:lang w:val="en-GB"/>
              </w:rPr>
            </w:pPr>
            <w:r w:rsidRPr="00AC351B">
              <w:rPr>
                <w:lang w:val="en-GB"/>
              </w:rPr>
              <w:t>Uplink (UL) operating band</w:t>
            </w:r>
            <w:r w:rsidRPr="00AC351B">
              <w:rPr>
                <w:lang w:val="en-GB"/>
              </w:rPr>
              <w:br/>
              <w:t>SAN receive / UE transmit</w:t>
            </w:r>
          </w:p>
          <w:p w14:paraId="19EC88A1" w14:textId="77777777" w:rsidR="00A86A11" w:rsidRPr="00AC351B" w:rsidRDefault="00A86A11" w:rsidP="003012E0">
            <w:pPr>
              <w:pStyle w:val="TAH"/>
              <w:rPr>
                <w:bCs/>
                <w:lang w:val="en-GB"/>
              </w:rPr>
            </w:pPr>
            <w:r w:rsidRPr="00AC351B">
              <w:rPr>
                <w:lang w:val="en-GB"/>
              </w:rPr>
              <w:t>F</w:t>
            </w:r>
            <w:r w:rsidRPr="00AC351B">
              <w:rPr>
                <w:vertAlign w:val="subscript"/>
                <w:lang w:val="en-GB"/>
              </w:rPr>
              <w:t>UL,low</w:t>
            </w:r>
            <w:r w:rsidRPr="00AC351B">
              <w:rPr>
                <w:lang w:val="en-GB"/>
              </w:rPr>
              <w:t xml:space="preserve">   –  F</w:t>
            </w:r>
            <w:r w:rsidRPr="00AC351B">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AC351B" w:rsidRDefault="00A86A11" w:rsidP="003012E0">
            <w:pPr>
              <w:pStyle w:val="TAH"/>
              <w:rPr>
                <w:lang w:val="en-GB"/>
              </w:rPr>
            </w:pPr>
            <w:r w:rsidRPr="00AC351B">
              <w:rPr>
                <w:lang w:val="en-GB"/>
              </w:rPr>
              <w:t>Downlink (DL) operating band</w:t>
            </w:r>
            <w:r w:rsidRPr="00AC351B">
              <w:rPr>
                <w:lang w:val="en-GB"/>
              </w:rPr>
              <w:br/>
              <w:t>SAN transmit / UE receive</w:t>
            </w:r>
          </w:p>
          <w:p w14:paraId="62791F19" w14:textId="77777777" w:rsidR="00A86A11" w:rsidRPr="00AC351B" w:rsidRDefault="00A86A11" w:rsidP="003012E0">
            <w:pPr>
              <w:pStyle w:val="TAH"/>
              <w:rPr>
                <w:bCs/>
                <w:lang w:val="en-GB"/>
              </w:rPr>
            </w:pPr>
            <w:r w:rsidRPr="00AC351B">
              <w:rPr>
                <w:lang w:val="en-GB"/>
              </w:rPr>
              <w:t>F</w:t>
            </w:r>
            <w:r w:rsidRPr="00AC351B">
              <w:rPr>
                <w:vertAlign w:val="subscript"/>
                <w:lang w:val="en-GB"/>
              </w:rPr>
              <w:t>DL,low</w:t>
            </w:r>
            <w:r w:rsidRPr="00AC351B">
              <w:rPr>
                <w:lang w:val="en-GB"/>
              </w:rPr>
              <w:t xml:space="preserve">   –  F</w:t>
            </w:r>
            <w:r w:rsidRPr="00AC351B">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AC351B" w:rsidRDefault="00A86A11" w:rsidP="003012E0">
            <w:pPr>
              <w:pStyle w:val="TAH"/>
              <w:rPr>
                <w:bCs/>
                <w:lang w:val="en-GB"/>
              </w:rPr>
            </w:pPr>
            <w:r w:rsidRPr="00AC351B">
              <w:rPr>
                <w:lang w:val="en-GB"/>
              </w:rPr>
              <w:t>Duplex mode</w:t>
            </w:r>
          </w:p>
        </w:tc>
      </w:tr>
      <w:tr w:rsidR="00A86A11" w:rsidRPr="00AC351B"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AC351B" w:rsidRDefault="00A86A11" w:rsidP="003012E0">
            <w:pPr>
              <w:pStyle w:val="TAC"/>
              <w:rPr>
                <w:lang w:val="en-GB"/>
              </w:rPr>
            </w:pPr>
            <w:r w:rsidRPr="00AC351B">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AC351B" w:rsidRDefault="00A86A11" w:rsidP="003012E0">
            <w:pPr>
              <w:pStyle w:val="TAC"/>
              <w:rPr>
                <w:lang w:val="en-GB"/>
              </w:rPr>
            </w:pPr>
            <w:r w:rsidRPr="00AC351B">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AC351B" w:rsidRDefault="00A86A11" w:rsidP="003012E0">
            <w:pPr>
              <w:pStyle w:val="TAC"/>
              <w:rPr>
                <w:lang w:val="en-GB"/>
              </w:rPr>
            </w:pPr>
            <w:r w:rsidRPr="00AC351B">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AC351B" w:rsidRDefault="00A86A11" w:rsidP="003012E0">
            <w:pPr>
              <w:pStyle w:val="TAC"/>
              <w:rPr>
                <w:lang w:val="en-GB"/>
              </w:rPr>
            </w:pPr>
            <w:r w:rsidRPr="00AC351B">
              <w:rPr>
                <w:lang w:val="en-GB"/>
              </w:rPr>
              <w:t>FDD</w:t>
            </w:r>
          </w:p>
        </w:tc>
      </w:tr>
      <w:tr w:rsidR="00A86A11" w:rsidRPr="00AC351B"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AC351B" w:rsidRDefault="00A86A11" w:rsidP="003012E0">
            <w:pPr>
              <w:pStyle w:val="TAC"/>
              <w:rPr>
                <w:lang w:val="en-GB"/>
              </w:rPr>
            </w:pPr>
            <w:r w:rsidRPr="00AC351B">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AC351B" w:rsidRDefault="00A86A11" w:rsidP="003012E0">
            <w:pPr>
              <w:pStyle w:val="TAC"/>
              <w:rPr>
                <w:lang w:val="en-GB"/>
              </w:rPr>
            </w:pPr>
            <w:r w:rsidRPr="00AC351B">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AC351B" w:rsidRDefault="00A86A11" w:rsidP="003012E0">
            <w:pPr>
              <w:pStyle w:val="TAC"/>
              <w:rPr>
                <w:lang w:val="en-GB"/>
              </w:rPr>
            </w:pPr>
            <w:r w:rsidRPr="00AC351B">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AC351B" w:rsidRDefault="00A86A11" w:rsidP="003012E0">
            <w:pPr>
              <w:pStyle w:val="TAC"/>
              <w:rPr>
                <w:lang w:val="en-GB"/>
              </w:rPr>
            </w:pPr>
            <w:r w:rsidRPr="00AC351B">
              <w:rPr>
                <w:lang w:val="en-GB"/>
              </w:rPr>
              <w:t>FDD</w:t>
            </w:r>
          </w:p>
        </w:tc>
      </w:tr>
      <w:tr w:rsidR="00A86A11" w:rsidRPr="00AC351B"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AC351B" w:rsidRDefault="00A86A11" w:rsidP="003012E0">
            <w:pPr>
              <w:pStyle w:val="TAC"/>
              <w:rPr>
                <w:lang w:val="en-GB"/>
              </w:rPr>
            </w:pPr>
            <w:r w:rsidRPr="00AC351B">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AC351B" w:rsidRDefault="00A86A11" w:rsidP="003012E0">
            <w:pPr>
              <w:pStyle w:val="TAC"/>
              <w:rPr>
                <w:lang w:val="en-GB"/>
              </w:rPr>
            </w:pPr>
            <w:r w:rsidRPr="00AC351B">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AC351B" w:rsidRDefault="00A86A11" w:rsidP="003012E0">
            <w:pPr>
              <w:pStyle w:val="TAC"/>
              <w:rPr>
                <w:lang w:val="en-GB"/>
              </w:rPr>
            </w:pPr>
            <w:r w:rsidRPr="00AC351B">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AC351B" w:rsidRDefault="00A86A11" w:rsidP="003012E0">
            <w:pPr>
              <w:pStyle w:val="TAC"/>
              <w:rPr>
                <w:lang w:val="en-GB"/>
              </w:rPr>
            </w:pPr>
            <w:r w:rsidRPr="00AC351B">
              <w:rPr>
                <w:lang w:val="en-GB"/>
              </w:rPr>
              <w:t>FDD</w:t>
            </w:r>
          </w:p>
        </w:tc>
      </w:tr>
      <w:tr w:rsidR="00A86A11" w:rsidRPr="00AC351B"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AC351B" w:rsidRDefault="00A86A11" w:rsidP="003012E0">
            <w:pPr>
              <w:pStyle w:val="TAN"/>
              <w:rPr>
                <w:lang w:val="en-GB"/>
              </w:rPr>
            </w:pPr>
            <w:r w:rsidRPr="00AC351B">
              <w:rPr>
                <w:lang w:val="en-GB"/>
              </w:rPr>
              <w:t>NOTE 1:</w:t>
            </w:r>
            <w:r w:rsidRPr="00AC351B">
              <w:rPr>
                <w:lang w:val="en-GB"/>
              </w:rPr>
              <w:tab/>
              <w:t xml:space="preserve">This band is applicable in the countries subject to CEPT ECC Decision(05)01 and ECC Decision (13)01. </w:t>
            </w:r>
          </w:p>
          <w:p w14:paraId="480176F2" w14:textId="77777777" w:rsidR="00A86A11" w:rsidRPr="00AC351B" w:rsidRDefault="00A86A11" w:rsidP="003012E0">
            <w:pPr>
              <w:pStyle w:val="TAN"/>
              <w:rPr>
                <w:lang w:val="en-GB"/>
              </w:rPr>
            </w:pPr>
            <w:r w:rsidRPr="00AC351B">
              <w:rPr>
                <w:lang w:val="en-GB"/>
              </w:rPr>
              <w:t>NOTE 2:</w:t>
            </w:r>
            <w:r w:rsidRPr="00AC351B">
              <w:rPr>
                <w:lang w:val="en-GB"/>
              </w:rPr>
              <w:tab/>
              <w:t>This band is applicable in the USA subject to FCC 47 CFR part 25.</w:t>
            </w:r>
          </w:p>
          <w:p w14:paraId="7B3CF4B5" w14:textId="77777777" w:rsidR="00A86A11" w:rsidRPr="00AC351B" w:rsidRDefault="00A86A11" w:rsidP="003012E0">
            <w:pPr>
              <w:pStyle w:val="TAN"/>
              <w:rPr>
                <w:lang w:val="en-GB"/>
              </w:rPr>
            </w:pPr>
            <w:r w:rsidRPr="00AC351B">
              <w:rPr>
                <w:lang w:val="en-GB"/>
              </w:rPr>
              <w:t>NOTE 3:</w:t>
            </w:r>
            <w:r w:rsidRPr="00AC351B">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AC351B" w:rsidRDefault="00E4618E" w:rsidP="00E4618E"/>
    <w:p w14:paraId="665FA3A5" w14:textId="77777777" w:rsidR="00E4618E" w:rsidRPr="00AC351B"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194666257"/>
      <w:bookmarkEnd w:id="138"/>
      <w:r w:rsidRPr="00AC351B">
        <w:t>5.3</w:t>
      </w:r>
      <w:r w:rsidRPr="00AC351B">
        <w:tab/>
        <w:t>UE channel bandwidth</w:t>
      </w:r>
      <w:bookmarkEnd w:id="139"/>
      <w:bookmarkEnd w:id="140"/>
      <w:bookmarkEnd w:id="141"/>
      <w:bookmarkEnd w:id="142"/>
      <w:bookmarkEnd w:id="143"/>
      <w:bookmarkEnd w:id="144"/>
      <w:bookmarkEnd w:id="145"/>
      <w:bookmarkEnd w:id="146"/>
    </w:p>
    <w:p w14:paraId="7E15D5B7" w14:textId="77777777" w:rsidR="00E4618E" w:rsidRPr="00AC351B"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194666258"/>
      <w:bookmarkEnd w:id="147"/>
      <w:r w:rsidRPr="00AC351B">
        <w:t>5.3.1</w:t>
      </w:r>
      <w:r w:rsidRPr="00AC351B">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AC351B" w:rsidRDefault="00E4618E" w:rsidP="000702BF">
      <w:pPr>
        <w:spacing w:line="256" w:lineRule="auto"/>
        <w:rPr>
          <w:rFonts w:eastAsia="Yu Mincho"/>
        </w:rPr>
      </w:pPr>
      <w:bookmarkStart w:id="169" w:name="_MCCTEMPBM_CRPT44170002___4"/>
      <w:r w:rsidRPr="00AC351B">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AC351B" w:rsidRDefault="00E4618E" w:rsidP="000702BF">
      <w:pPr>
        <w:spacing w:line="256" w:lineRule="auto"/>
        <w:rPr>
          <w:rFonts w:eastAsia="Yu Mincho"/>
        </w:rPr>
      </w:pPr>
      <w:r w:rsidRPr="00AC351B">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AC351B" w:rsidRDefault="00E4618E" w:rsidP="000702BF">
      <w:pPr>
        <w:spacing w:line="256" w:lineRule="auto"/>
        <w:rPr>
          <w:rFonts w:eastAsia="Yu Mincho"/>
        </w:rPr>
      </w:pPr>
      <w:r w:rsidRPr="00AC351B">
        <w:rPr>
          <w:rFonts w:eastAsia="Yu Mincho"/>
        </w:rPr>
        <w:t>The placement of the UE channel bandwidth for each UE carrier is flexible but can only be completely within the SAN channel bandwidth.</w:t>
      </w:r>
    </w:p>
    <w:p w14:paraId="197027DC" w14:textId="77777777" w:rsidR="00E4618E" w:rsidRPr="00AC351B" w:rsidRDefault="00E4618E" w:rsidP="000702BF">
      <w:pPr>
        <w:spacing w:line="256" w:lineRule="auto"/>
        <w:rPr>
          <w:rFonts w:eastAsia="Yu Mincho"/>
        </w:rPr>
      </w:pPr>
      <w:r w:rsidRPr="00AC351B">
        <w:rPr>
          <w:rFonts w:eastAsia="Yu Mincho"/>
        </w:rPr>
        <w:t>The relationship between the channel bandwidth, the guardband and the maximum transmission bandwidth configuration is shown in Figure 5.3.1-1.</w:t>
      </w:r>
    </w:p>
    <w:bookmarkEnd w:id="169"/>
    <w:p w14:paraId="7EB5CF80" w14:textId="72F61CD1" w:rsidR="00E4618E" w:rsidRPr="00AC351B" w:rsidRDefault="00E4618E" w:rsidP="00E4618E">
      <w:pPr>
        <w:pStyle w:val="TH"/>
        <w:rPr>
          <w:rFonts w:eastAsia="Yu Mincho"/>
        </w:rPr>
      </w:pPr>
      <w:r w:rsidRPr="00AC351B">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AC351B" w:rsidRDefault="00E4618E" w:rsidP="00201225">
      <w:pPr>
        <w:pStyle w:val="TF"/>
      </w:pPr>
      <w:bookmarkStart w:id="170" w:name="_CRFigure5_3_11"/>
      <w:r w:rsidRPr="00AC351B">
        <w:t xml:space="preserve">Figure </w:t>
      </w:r>
      <w:bookmarkEnd w:id="170"/>
      <w:r w:rsidRPr="00AC351B">
        <w:t>5.3.1-1: Definition of the channel bandwidth and the maximum transmission bandwidth configuration for one channel</w:t>
      </w:r>
    </w:p>
    <w:p w14:paraId="64AF232B" w14:textId="77777777" w:rsidR="00E4618E" w:rsidRPr="00AC351B"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194666259"/>
      <w:bookmarkEnd w:id="171"/>
      <w:r w:rsidRPr="00AC351B">
        <w:t>5.3.2</w:t>
      </w:r>
      <w:r w:rsidRPr="00AC351B">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AC351B" w:rsidRDefault="00E4618E" w:rsidP="00E4618E">
      <w:pPr>
        <w:rPr>
          <w:rFonts w:eastAsia="Yu Mincho"/>
        </w:rPr>
      </w:pPr>
      <w:r w:rsidRPr="00AC351B">
        <w:rPr>
          <w:rFonts w:eastAsia="Yu Mincho"/>
        </w:rPr>
        <w:t>The maximum transmission bandwidth configuration N</w:t>
      </w:r>
      <w:r w:rsidRPr="00AC351B">
        <w:rPr>
          <w:rFonts w:eastAsia="Yu Mincho"/>
          <w:vertAlign w:val="subscript"/>
        </w:rPr>
        <w:t>RB</w:t>
      </w:r>
      <w:r w:rsidRPr="00AC351B">
        <w:rPr>
          <w:rFonts w:eastAsia="Yu Mincho"/>
        </w:rPr>
        <w:t xml:space="preserve"> for each UE channel bandwidth and subcarrier spacing is specified in Table 5.3.2-1</w:t>
      </w:r>
      <w:r w:rsidR="00A86A11" w:rsidRPr="00AC351B">
        <w:rPr>
          <w:rFonts w:eastAsia="Yu Mincho"/>
        </w:rPr>
        <w:t xml:space="preserve"> for FR1-NTN and table 5.3.2-2 for FR2-NTN</w:t>
      </w:r>
      <w:r w:rsidRPr="00AC351B">
        <w:rPr>
          <w:rFonts w:eastAsia="Yu Mincho"/>
        </w:rPr>
        <w:t>.</w:t>
      </w:r>
    </w:p>
    <w:p w14:paraId="468ACFCE" w14:textId="72C0F59E" w:rsidR="00E4618E" w:rsidRPr="00AC351B" w:rsidRDefault="00E4618E" w:rsidP="0002370F">
      <w:pPr>
        <w:pStyle w:val="TH"/>
      </w:pPr>
      <w:bookmarkStart w:id="193" w:name="_CRTable5_3_21"/>
      <w:bookmarkStart w:id="194" w:name="_MCCTEMPBM_CRPT44170003___4"/>
      <w:r w:rsidRPr="00AC351B">
        <w:t xml:space="preserve">Table </w:t>
      </w:r>
      <w:bookmarkEnd w:id="193"/>
      <w:r w:rsidRPr="00AC351B">
        <w:t>5.3.2-1: Maximum transmission bandwidth configuration N</w:t>
      </w:r>
      <w:r w:rsidRPr="00AC351B">
        <w:rPr>
          <w:vertAlign w:val="subscript"/>
        </w:rPr>
        <w:t>RB</w:t>
      </w:r>
      <w:r w:rsidR="00A86A11" w:rsidRPr="00AC351B">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AC351B" w14:paraId="6EE9B075" w14:textId="77777777" w:rsidTr="008D0E0E">
        <w:trPr>
          <w:jc w:val="center"/>
        </w:trPr>
        <w:tc>
          <w:tcPr>
            <w:tcW w:w="1502" w:type="dxa"/>
            <w:vMerge w:val="restart"/>
            <w:shd w:val="clear" w:color="auto" w:fill="auto"/>
          </w:tcPr>
          <w:p w14:paraId="5652EE72" w14:textId="5D4A6B3F" w:rsidR="00E4618E" w:rsidRPr="00AC351B"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AC351B">
              <w:rPr>
                <w:rFonts w:eastAsia="DengXian"/>
              </w:rPr>
              <w:t>SCS</w:t>
            </w:r>
            <w:r w:rsidR="008D0E0E" w:rsidRPr="00AC351B">
              <w:rPr>
                <w:rFonts w:eastAsia="DengXian"/>
              </w:rPr>
              <w:t xml:space="preserve"> </w:t>
            </w:r>
            <w:r w:rsidRPr="00AC351B">
              <w:rPr>
                <w:rFonts w:eastAsia="DengXian"/>
              </w:rPr>
              <w:t>(kHz)</w:t>
            </w:r>
          </w:p>
        </w:tc>
        <w:tc>
          <w:tcPr>
            <w:tcW w:w="1503" w:type="dxa"/>
            <w:shd w:val="clear" w:color="auto" w:fill="auto"/>
          </w:tcPr>
          <w:p w14:paraId="469278BC" w14:textId="46659959" w:rsidR="00E4618E" w:rsidRPr="00AC351B" w:rsidRDefault="00E4618E" w:rsidP="00AE3F12">
            <w:pPr>
              <w:pStyle w:val="TAH"/>
              <w:rPr>
                <w:rFonts w:eastAsia="DengXian"/>
              </w:rPr>
            </w:pPr>
            <w:r w:rsidRPr="00AC351B">
              <w:rPr>
                <w:rFonts w:eastAsia="DengXian"/>
              </w:rPr>
              <w:t>5</w:t>
            </w:r>
            <w:r w:rsidR="008D0E0E" w:rsidRPr="00AC351B">
              <w:rPr>
                <w:rFonts w:eastAsia="DengXian"/>
              </w:rPr>
              <w:t xml:space="preserve"> </w:t>
            </w:r>
          </w:p>
          <w:p w14:paraId="7C2E9EA8" w14:textId="77777777" w:rsidR="00E4618E" w:rsidRPr="00AC351B" w:rsidRDefault="00E4618E" w:rsidP="00AE3F12">
            <w:pPr>
              <w:pStyle w:val="TAH"/>
              <w:rPr>
                <w:rFonts w:eastAsia="DengXian"/>
              </w:rPr>
            </w:pPr>
            <w:r w:rsidRPr="00AC351B">
              <w:rPr>
                <w:rFonts w:eastAsia="DengXian"/>
              </w:rPr>
              <w:t>MHz</w:t>
            </w:r>
          </w:p>
        </w:tc>
        <w:tc>
          <w:tcPr>
            <w:tcW w:w="1502" w:type="dxa"/>
            <w:shd w:val="clear" w:color="auto" w:fill="auto"/>
          </w:tcPr>
          <w:p w14:paraId="2389957C" w14:textId="77777777" w:rsidR="00E4618E" w:rsidRPr="00AC351B" w:rsidRDefault="00E4618E" w:rsidP="00AE3F12">
            <w:pPr>
              <w:pStyle w:val="TAH"/>
              <w:rPr>
                <w:rFonts w:eastAsia="DengXian"/>
              </w:rPr>
            </w:pPr>
            <w:r w:rsidRPr="00AC351B">
              <w:rPr>
                <w:rFonts w:eastAsia="DengXian"/>
              </w:rPr>
              <w:t>10</w:t>
            </w:r>
          </w:p>
          <w:p w14:paraId="703872A9" w14:textId="77777777" w:rsidR="00E4618E" w:rsidRPr="00AC351B" w:rsidRDefault="00E4618E" w:rsidP="00AE3F12">
            <w:pPr>
              <w:pStyle w:val="TAH"/>
              <w:rPr>
                <w:rFonts w:eastAsia="DengXian"/>
              </w:rPr>
            </w:pPr>
            <w:r w:rsidRPr="00AC351B">
              <w:rPr>
                <w:rFonts w:eastAsia="DengXian"/>
              </w:rPr>
              <w:t>MHz</w:t>
            </w:r>
          </w:p>
        </w:tc>
        <w:tc>
          <w:tcPr>
            <w:tcW w:w="1503" w:type="dxa"/>
            <w:shd w:val="clear" w:color="auto" w:fill="auto"/>
          </w:tcPr>
          <w:p w14:paraId="4093BB93" w14:textId="77777777" w:rsidR="00E4618E" w:rsidRPr="00AC351B" w:rsidRDefault="00E4618E" w:rsidP="00AE3F12">
            <w:pPr>
              <w:pStyle w:val="TAH"/>
              <w:rPr>
                <w:rFonts w:eastAsia="DengXian"/>
              </w:rPr>
            </w:pPr>
            <w:r w:rsidRPr="00AC351B">
              <w:rPr>
                <w:rFonts w:eastAsia="DengXian"/>
              </w:rPr>
              <w:t>15</w:t>
            </w:r>
          </w:p>
          <w:p w14:paraId="7E8FCBBE" w14:textId="77777777" w:rsidR="00E4618E" w:rsidRPr="00AC351B" w:rsidRDefault="00E4618E" w:rsidP="00AE3F12">
            <w:pPr>
              <w:pStyle w:val="TAH"/>
              <w:rPr>
                <w:rFonts w:eastAsia="DengXian"/>
              </w:rPr>
            </w:pPr>
            <w:r w:rsidRPr="00AC351B">
              <w:rPr>
                <w:rFonts w:eastAsia="DengXian"/>
              </w:rPr>
              <w:t>MHz</w:t>
            </w:r>
          </w:p>
        </w:tc>
        <w:tc>
          <w:tcPr>
            <w:tcW w:w="1503" w:type="dxa"/>
            <w:shd w:val="clear" w:color="auto" w:fill="auto"/>
          </w:tcPr>
          <w:p w14:paraId="6D8833F4" w14:textId="77777777" w:rsidR="00E4618E" w:rsidRPr="00AC351B" w:rsidRDefault="00E4618E" w:rsidP="00AE3F12">
            <w:pPr>
              <w:pStyle w:val="TAH"/>
              <w:rPr>
                <w:rFonts w:eastAsia="DengXian"/>
              </w:rPr>
            </w:pPr>
            <w:r w:rsidRPr="00AC351B">
              <w:rPr>
                <w:rFonts w:eastAsia="DengXian"/>
              </w:rPr>
              <w:t>20</w:t>
            </w:r>
          </w:p>
          <w:p w14:paraId="1D3E0244" w14:textId="77777777" w:rsidR="00E4618E" w:rsidRPr="00AC351B" w:rsidRDefault="00E4618E" w:rsidP="00AE3F12">
            <w:pPr>
              <w:pStyle w:val="TAH"/>
              <w:rPr>
                <w:rFonts w:eastAsia="DengXian"/>
              </w:rPr>
            </w:pPr>
            <w:r w:rsidRPr="00AC351B">
              <w:rPr>
                <w:rFonts w:eastAsia="DengXian"/>
              </w:rPr>
              <w:t>MHz</w:t>
            </w:r>
          </w:p>
        </w:tc>
      </w:tr>
      <w:tr w:rsidR="00E4618E" w:rsidRPr="00AC351B" w14:paraId="0417AF2B" w14:textId="77777777" w:rsidTr="008D0E0E">
        <w:trPr>
          <w:jc w:val="center"/>
        </w:trPr>
        <w:tc>
          <w:tcPr>
            <w:tcW w:w="1502" w:type="dxa"/>
            <w:vMerge/>
            <w:shd w:val="clear" w:color="auto" w:fill="auto"/>
          </w:tcPr>
          <w:p w14:paraId="16237CD5" w14:textId="77777777" w:rsidR="00E4618E" w:rsidRPr="00AC351B" w:rsidRDefault="00E4618E" w:rsidP="00AE3F12">
            <w:pPr>
              <w:pStyle w:val="TAH"/>
              <w:rPr>
                <w:rFonts w:eastAsia="DengXian"/>
              </w:rPr>
            </w:pPr>
          </w:p>
        </w:tc>
        <w:tc>
          <w:tcPr>
            <w:tcW w:w="1503" w:type="dxa"/>
            <w:shd w:val="clear" w:color="auto" w:fill="auto"/>
          </w:tcPr>
          <w:p w14:paraId="6A78A276" w14:textId="77777777" w:rsidR="00E4618E" w:rsidRPr="00AC351B" w:rsidRDefault="00E4618E" w:rsidP="00AE3F12">
            <w:pPr>
              <w:pStyle w:val="TAH"/>
              <w:rPr>
                <w:rFonts w:eastAsia="DengXian"/>
              </w:rPr>
            </w:pPr>
            <w:r w:rsidRPr="00AC351B">
              <w:rPr>
                <w:rFonts w:eastAsia="DengXian"/>
              </w:rPr>
              <w:t>N</w:t>
            </w:r>
            <w:r w:rsidRPr="00AC351B">
              <w:rPr>
                <w:rFonts w:eastAsia="DengXian"/>
                <w:vertAlign w:val="subscript"/>
              </w:rPr>
              <w:t>RB</w:t>
            </w:r>
          </w:p>
        </w:tc>
        <w:tc>
          <w:tcPr>
            <w:tcW w:w="1502" w:type="dxa"/>
            <w:shd w:val="clear" w:color="auto" w:fill="auto"/>
          </w:tcPr>
          <w:p w14:paraId="30FD73B7" w14:textId="77777777" w:rsidR="00E4618E" w:rsidRPr="00AC351B" w:rsidRDefault="00E4618E" w:rsidP="00AE3F12">
            <w:pPr>
              <w:pStyle w:val="TAH"/>
              <w:rPr>
                <w:rFonts w:eastAsia="DengXian"/>
              </w:rPr>
            </w:pPr>
            <w:r w:rsidRPr="00AC351B">
              <w:rPr>
                <w:rFonts w:eastAsia="DengXian"/>
              </w:rPr>
              <w:t>N</w:t>
            </w:r>
            <w:r w:rsidRPr="00AC351B">
              <w:rPr>
                <w:rFonts w:eastAsia="DengXian"/>
                <w:vertAlign w:val="subscript"/>
              </w:rPr>
              <w:t>RB</w:t>
            </w:r>
          </w:p>
        </w:tc>
        <w:tc>
          <w:tcPr>
            <w:tcW w:w="1503" w:type="dxa"/>
            <w:shd w:val="clear" w:color="auto" w:fill="auto"/>
          </w:tcPr>
          <w:p w14:paraId="064D0E13" w14:textId="77777777" w:rsidR="00E4618E" w:rsidRPr="00AC351B" w:rsidRDefault="00E4618E" w:rsidP="00AE3F12">
            <w:pPr>
              <w:pStyle w:val="TAH"/>
              <w:rPr>
                <w:rFonts w:eastAsia="DengXian"/>
              </w:rPr>
            </w:pPr>
            <w:r w:rsidRPr="00AC351B">
              <w:rPr>
                <w:rFonts w:eastAsia="DengXian"/>
              </w:rPr>
              <w:t>N</w:t>
            </w:r>
            <w:r w:rsidRPr="00AC351B">
              <w:rPr>
                <w:rFonts w:eastAsia="DengXian"/>
                <w:vertAlign w:val="subscript"/>
              </w:rPr>
              <w:t>RB</w:t>
            </w:r>
          </w:p>
        </w:tc>
        <w:tc>
          <w:tcPr>
            <w:tcW w:w="1503" w:type="dxa"/>
            <w:shd w:val="clear" w:color="auto" w:fill="auto"/>
          </w:tcPr>
          <w:p w14:paraId="5521932B" w14:textId="77777777" w:rsidR="00E4618E" w:rsidRPr="00AC351B" w:rsidRDefault="00E4618E" w:rsidP="00AE3F12">
            <w:pPr>
              <w:pStyle w:val="TAH"/>
              <w:rPr>
                <w:rFonts w:eastAsia="DengXian"/>
              </w:rPr>
            </w:pPr>
            <w:r w:rsidRPr="00AC351B">
              <w:rPr>
                <w:rFonts w:eastAsia="DengXian"/>
              </w:rPr>
              <w:t>N</w:t>
            </w:r>
            <w:r w:rsidRPr="00AC351B">
              <w:rPr>
                <w:rFonts w:eastAsia="DengXian"/>
                <w:vertAlign w:val="subscript"/>
              </w:rPr>
              <w:t>RB</w:t>
            </w:r>
          </w:p>
        </w:tc>
      </w:tr>
      <w:tr w:rsidR="00E4618E" w:rsidRPr="00AC351B" w14:paraId="6AE32EEB" w14:textId="77777777" w:rsidTr="008D0E0E">
        <w:trPr>
          <w:jc w:val="center"/>
        </w:trPr>
        <w:tc>
          <w:tcPr>
            <w:tcW w:w="1502" w:type="dxa"/>
            <w:shd w:val="clear" w:color="auto" w:fill="auto"/>
          </w:tcPr>
          <w:p w14:paraId="1BA7B03B" w14:textId="77777777" w:rsidR="00E4618E" w:rsidRPr="00AC351B" w:rsidRDefault="00E4618E" w:rsidP="00AE3F12">
            <w:pPr>
              <w:pStyle w:val="TAC"/>
              <w:rPr>
                <w:rFonts w:eastAsia="DengXian"/>
              </w:rPr>
            </w:pPr>
            <w:r w:rsidRPr="00AC351B">
              <w:rPr>
                <w:rFonts w:eastAsia="DengXian"/>
              </w:rPr>
              <w:t>15</w:t>
            </w:r>
          </w:p>
        </w:tc>
        <w:tc>
          <w:tcPr>
            <w:tcW w:w="1503" w:type="dxa"/>
            <w:shd w:val="clear" w:color="auto" w:fill="auto"/>
          </w:tcPr>
          <w:p w14:paraId="0B209656" w14:textId="77777777" w:rsidR="00E4618E" w:rsidRPr="00AC351B" w:rsidRDefault="00E4618E" w:rsidP="00AE3F12">
            <w:pPr>
              <w:pStyle w:val="TAC"/>
              <w:rPr>
                <w:rFonts w:eastAsia="DengXian"/>
              </w:rPr>
            </w:pPr>
            <w:r w:rsidRPr="00AC351B">
              <w:rPr>
                <w:rFonts w:eastAsia="DengXian"/>
              </w:rPr>
              <w:t>25</w:t>
            </w:r>
          </w:p>
        </w:tc>
        <w:tc>
          <w:tcPr>
            <w:tcW w:w="1502" w:type="dxa"/>
            <w:shd w:val="clear" w:color="auto" w:fill="auto"/>
          </w:tcPr>
          <w:p w14:paraId="7C341EFB" w14:textId="77777777" w:rsidR="00E4618E" w:rsidRPr="00AC351B" w:rsidRDefault="00E4618E" w:rsidP="00AE3F12">
            <w:pPr>
              <w:pStyle w:val="TAC"/>
              <w:rPr>
                <w:rFonts w:eastAsia="DengXian"/>
              </w:rPr>
            </w:pPr>
            <w:r w:rsidRPr="00AC351B">
              <w:rPr>
                <w:rFonts w:eastAsia="DengXian"/>
              </w:rPr>
              <w:t>52</w:t>
            </w:r>
          </w:p>
        </w:tc>
        <w:tc>
          <w:tcPr>
            <w:tcW w:w="1503" w:type="dxa"/>
            <w:shd w:val="clear" w:color="auto" w:fill="auto"/>
          </w:tcPr>
          <w:p w14:paraId="769576CC" w14:textId="77777777" w:rsidR="00E4618E" w:rsidRPr="00AC351B" w:rsidRDefault="00E4618E" w:rsidP="00AE3F12">
            <w:pPr>
              <w:pStyle w:val="TAC"/>
              <w:rPr>
                <w:rFonts w:eastAsia="DengXian"/>
              </w:rPr>
            </w:pPr>
            <w:r w:rsidRPr="00AC351B">
              <w:rPr>
                <w:rFonts w:eastAsia="DengXian"/>
              </w:rPr>
              <w:t>79</w:t>
            </w:r>
          </w:p>
        </w:tc>
        <w:tc>
          <w:tcPr>
            <w:tcW w:w="1503" w:type="dxa"/>
            <w:shd w:val="clear" w:color="auto" w:fill="auto"/>
          </w:tcPr>
          <w:p w14:paraId="5EFB5470" w14:textId="77777777" w:rsidR="00E4618E" w:rsidRPr="00AC351B" w:rsidRDefault="00E4618E" w:rsidP="00AE3F12">
            <w:pPr>
              <w:pStyle w:val="TAC"/>
              <w:rPr>
                <w:rFonts w:eastAsia="DengXian"/>
              </w:rPr>
            </w:pPr>
            <w:r w:rsidRPr="00AC351B">
              <w:rPr>
                <w:rFonts w:eastAsia="DengXian"/>
              </w:rPr>
              <w:t>106</w:t>
            </w:r>
          </w:p>
        </w:tc>
      </w:tr>
      <w:tr w:rsidR="00E4618E" w:rsidRPr="00AC351B" w14:paraId="29C83B78" w14:textId="77777777" w:rsidTr="008D0E0E">
        <w:trPr>
          <w:jc w:val="center"/>
        </w:trPr>
        <w:tc>
          <w:tcPr>
            <w:tcW w:w="1502" w:type="dxa"/>
            <w:shd w:val="clear" w:color="auto" w:fill="auto"/>
          </w:tcPr>
          <w:p w14:paraId="288BCC3B" w14:textId="77777777" w:rsidR="00E4618E" w:rsidRPr="00AC351B" w:rsidRDefault="00E4618E" w:rsidP="00AE3F12">
            <w:pPr>
              <w:pStyle w:val="TAC"/>
              <w:rPr>
                <w:rFonts w:eastAsia="DengXian"/>
              </w:rPr>
            </w:pPr>
            <w:r w:rsidRPr="00AC351B">
              <w:rPr>
                <w:rFonts w:eastAsia="DengXian"/>
              </w:rPr>
              <w:t>30</w:t>
            </w:r>
          </w:p>
        </w:tc>
        <w:tc>
          <w:tcPr>
            <w:tcW w:w="1503" w:type="dxa"/>
            <w:shd w:val="clear" w:color="auto" w:fill="auto"/>
          </w:tcPr>
          <w:p w14:paraId="1626CBC7" w14:textId="77777777" w:rsidR="00E4618E" w:rsidRPr="00AC351B" w:rsidRDefault="00E4618E" w:rsidP="00AE3F12">
            <w:pPr>
              <w:pStyle w:val="TAC"/>
              <w:rPr>
                <w:rFonts w:eastAsia="DengXian"/>
              </w:rPr>
            </w:pPr>
            <w:r w:rsidRPr="00AC351B">
              <w:rPr>
                <w:rFonts w:eastAsia="DengXian"/>
              </w:rPr>
              <w:t>11</w:t>
            </w:r>
          </w:p>
        </w:tc>
        <w:tc>
          <w:tcPr>
            <w:tcW w:w="1502" w:type="dxa"/>
            <w:shd w:val="clear" w:color="auto" w:fill="auto"/>
          </w:tcPr>
          <w:p w14:paraId="69644AB0" w14:textId="77777777" w:rsidR="00E4618E" w:rsidRPr="00AC351B" w:rsidRDefault="00E4618E" w:rsidP="00AE3F12">
            <w:pPr>
              <w:pStyle w:val="TAC"/>
              <w:rPr>
                <w:rFonts w:eastAsia="DengXian"/>
              </w:rPr>
            </w:pPr>
            <w:r w:rsidRPr="00AC351B">
              <w:rPr>
                <w:rFonts w:eastAsia="DengXian"/>
              </w:rPr>
              <w:t>24</w:t>
            </w:r>
          </w:p>
        </w:tc>
        <w:tc>
          <w:tcPr>
            <w:tcW w:w="1503" w:type="dxa"/>
            <w:shd w:val="clear" w:color="auto" w:fill="auto"/>
          </w:tcPr>
          <w:p w14:paraId="47922105" w14:textId="77777777" w:rsidR="00E4618E" w:rsidRPr="00AC351B" w:rsidRDefault="00E4618E" w:rsidP="00AE3F12">
            <w:pPr>
              <w:pStyle w:val="TAC"/>
              <w:rPr>
                <w:rFonts w:eastAsia="DengXian"/>
              </w:rPr>
            </w:pPr>
            <w:r w:rsidRPr="00AC351B">
              <w:rPr>
                <w:rFonts w:eastAsia="DengXian"/>
              </w:rPr>
              <w:t>38</w:t>
            </w:r>
          </w:p>
        </w:tc>
        <w:tc>
          <w:tcPr>
            <w:tcW w:w="1503" w:type="dxa"/>
            <w:shd w:val="clear" w:color="auto" w:fill="auto"/>
          </w:tcPr>
          <w:p w14:paraId="4C09A9E9" w14:textId="77777777" w:rsidR="00E4618E" w:rsidRPr="00AC351B" w:rsidRDefault="00E4618E" w:rsidP="00AE3F12">
            <w:pPr>
              <w:pStyle w:val="TAC"/>
              <w:rPr>
                <w:rFonts w:eastAsia="DengXian"/>
              </w:rPr>
            </w:pPr>
            <w:r w:rsidRPr="00AC351B">
              <w:rPr>
                <w:rFonts w:eastAsia="DengXian"/>
              </w:rPr>
              <w:t>51</w:t>
            </w:r>
          </w:p>
        </w:tc>
      </w:tr>
      <w:tr w:rsidR="00E4618E" w:rsidRPr="00AC351B" w14:paraId="422C78A4" w14:textId="77777777" w:rsidTr="008D0E0E">
        <w:trPr>
          <w:jc w:val="center"/>
        </w:trPr>
        <w:tc>
          <w:tcPr>
            <w:tcW w:w="1502" w:type="dxa"/>
            <w:shd w:val="clear" w:color="auto" w:fill="auto"/>
          </w:tcPr>
          <w:p w14:paraId="019E2CAF" w14:textId="77777777" w:rsidR="00E4618E" w:rsidRPr="00AC351B" w:rsidRDefault="00E4618E" w:rsidP="00AE3F12">
            <w:pPr>
              <w:pStyle w:val="TAC"/>
              <w:rPr>
                <w:rFonts w:eastAsia="DengXian"/>
              </w:rPr>
            </w:pPr>
            <w:r w:rsidRPr="00AC351B">
              <w:rPr>
                <w:rFonts w:eastAsia="DengXian"/>
              </w:rPr>
              <w:t>60</w:t>
            </w:r>
          </w:p>
        </w:tc>
        <w:tc>
          <w:tcPr>
            <w:tcW w:w="1503" w:type="dxa"/>
            <w:shd w:val="clear" w:color="auto" w:fill="auto"/>
          </w:tcPr>
          <w:p w14:paraId="2C24F0FE" w14:textId="77777777" w:rsidR="00E4618E" w:rsidRPr="00AC351B" w:rsidRDefault="00E4618E" w:rsidP="00AE3F12">
            <w:pPr>
              <w:pStyle w:val="TAC"/>
              <w:rPr>
                <w:rFonts w:eastAsia="DengXian"/>
              </w:rPr>
            </w:pPr>
            <w:r w:rsidRPr="00AC351B">
              <w:rPr>
                <w:rFonts w:eastAsia="DengXian"/>
              </w:rPr>
              <w:t>N/A</w:t>
            </w:r>
          </w:p>
        </w:tc>
        <w:tc>
          <w:tcPr>
            <w:tcW w:w="1502" w:type="dxa"/>
            <w:shd w:val="clear" w:color="auto" w:fill="auto"/>
          </w:tcPr>
          <w:p w14:paraId="203E1BB0" w14:textId="77777777" w:rsidR="00E4618E" w:rsidRPr="00AC351B" w:rsidRDefault="00E4618E" w:rsidP="00AE3F12">
            <w:pPr>
              <w:pStyle w:val="TAC"/>
              <w:rPr>
                <w:rFonts w:eastAsia="DengXian"/>
              </w:rPr>
            </w:pPr>
            <w:r w:rsidRPr="00AC351B">
              <w:rPr>
                <w:rFonts w:eastAsia="DengXian"/>
              </w:rPr>
              <w:t>11</w:t>
            </w:r>
          </w:p>
        </w:tc>
        <w:tc>
          <w:tcPr>
            <w:tcW w:w="1503" w:type="dxa"/>
            <w:shd w:val="clear" w:color="auto" w:fill="auto"/>
          </w:tcPr>
          <w:p w14:paraId="09B904FF" w14:textId="77777777" w:rsidR="00E4618E" w:rsidRPr="00AC351B" w:rsidRDefault="00E4618E" w:rsidP="00AE3F12">
            <w:pPr>
              <w:pStyle w:val="TAC"/>
              <w:rPr>
                <w:rFonts w:eastAsia="DengXian"/>
              </w:rPr>
            </w:pPr>
            <w:r w:rsidRPr="00AC351B">
              <w:rPr>
                <w:rFonts w:eastAsia="DengXian"/>
              </w:rPr>
              <w:t>18</w:t>
            </w:r>
          </w:p>
        </w:tc>
        <w:tc>
          <w:tcPr>
            <w:tcW w:w="1503" w:type="dxa"/>
            <w:shd w:val="clear" w:color="auto" w:fill="auto"/>
          </w:tcPr>
          <w:p w14:paraId="1A016280" w14:textId="77777777" w:rsidR="00E4618E" w:rsidRPr="00AC351B" w:rsidRDefault="00E4618E" w:rsidP="00AE3F12">
            <w:pPr>
              <w:pStyle w:val="TAC"/>
              <w:rPr>
                <w:rFonts w:eastAsia="DengXian"/>
              </w:rPr>
            </w:pPr>
            <w:r w:rsidRPr="00AC351B">
              <w:rPr>
                <w:rFonts w:eastAsia="DengXian"/>
              </w:rPr>
              <w:t>24</w:t>
            </w:r>
          </w:p>
        </w:tc>
      </w:tr>
    </w:tbl>
    <w:p w14:paraId="3AC7C137" w14:textId="77777777" w:rsidR="00A86A11" w:rsidRPr="00AC351B" w:rsidRDefault="00A86A11" w:rsidP="00A86A11"/>
    <w:p w14:paraId="1C4C2B15" w14:textId="77777777" w:rsidR="00A86A11" w:rsidRPr="00AC351B" w:rsidRDefault="00A86A11" w:rsidP="00A86A11">
      <w:pPr>
        <w:pStyle w:val="TH"/>
        <w:rPr>
          <w:rFonts w:eastAsia="Yu Mincho"/>
        </w:rPr>
      </w:pPr>
      <w:r w:rsidRPr="00AC351B">
        <w:rPr>
          <w:rFonts w:eastAsia="Yu Mincho"/>
        </w:rPr>
        <w:t xml:space="preserve">Table 5.3.2-2: </w:t>
      </w:r>
      <w:r w:rsidRPr="00AC351B">
        <w:t>Maximum transmission</w:t>
      </w:r>
      <w:r w:rsidRPr="00AC351B">
        <w:rPr>
          <w:rFonts w:eastAsia="Yu Mincho"/>
        </w:rPr>
        <w:t xml:space="preserve"> bandwidth configuration N</w:t>
      </w:r>
      <w:r w:rsidRPr="00AC351B">
        <w:rPr>
          <w:rFonts w:eastAsia="Yu Mincho"/>
          <w:vertAlign w:val="subscript"/>
        </w:rPr>
        <w:t>RB</w:t>
      </w:r>
      <w:r w:rsidRPr="00AC351B">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AC351B" w14:paraId="22BF3CAD" w14:textId="77777777" w:rsidTr="003012E0">
        <w:trPr>
          <w:cantSplit/>
          <w:jc w:val="center"/>
        </w:trPr>
        <w:tc>
          <w:tcPr>
            <w:tcW w:w="1221" w:type="dxa"/>
            <w:tcBorders>
              <w:bottom w:val="nil"/>
            </w:tcBorders>
          </w:tcPr>
          <w:p w14:paraId="311D7EC6" w14:textId="77777777" w:rsidR="00A86A11" w:rsidRPr="00AC351B" w:rsidRDefault="00A86A11" w:rsidP="003012E0">
            <w:pPr>
              <w:pStyle w:val="TAH"/>
              <w:rPr>
                <w:rFonts w:eastAsia="Yu Mincho"/>
                <w:lang w:val="en-GB"/>
              </w:rPr>
            </w:pPr>
            <w:r w:rsidRPr="00AC351B">
              <w:rPr>
                <w:rFonts w:eastAsia="Yu Mincho"/>
                <w:lang w:val="en-GB"/>
              </w:rPr>
              <w:t>SCS (kHz)</w:t>
            </w:r>
          </w:p>
        </w:tc>
        <w:tc>
          <w:tcPr>
            <w:tcW w:w="1189" w:type="dxa"/>
          </w:tcPr>
          <w:p w14:paraId="539549F8" w14:textId="77777777" w:rsidR="00A86A11" w:rsidRPr="00AC351B" w:rsidRDefault="00A86A11" w:rsidP="003012E0">
            <w:pPr>
              <w:pStyle w:val="TAH"/>
              <w:rPr>
                <w:rFonts w:eastAsia="Yu Mincho"/>
                <w:lang w:val="en-GB"/>
              </w:rPr>
            </w:pPr>
            <w:r w:rsidRPr="00AC351B">
              <w:rPr>
                <w:rFonts w:eastAsia="Yu Mincho"/>
                <w:lang w:val="en-GB"/>
              </w:rPr>
              <w:t>50 MHz</w:t>
            </w:r>
          </w:p>
        </w:tc>
        <w:tc>
          <w:tcPr>
            <w:tcW w:w="1134" w:type="dxa"/>
          </w:tcPr>
          <w:p w14:paraId="21439958" w14:textId="77777777" w:rsidR="00A86A11" w:rsidRPr="00AC351B" w:rsidRDefault="00A86A11" w:rsidP="003012E0">
            <w:pPr>
              <w:pStyle w:val="TAH"/>
              <w:rPr>
                <w:rFonts w:eastAsia="Yu Mincho"/>
                <w:lang w:val="en-GB"/>
              </w:rPr>
            </w:pPr>
            <w:r w:rsidRPr="00AC351B">
              <w:rPr>
                <w:rFonts w:eastAsia="Yu Mincho"/>
                <w:lang w:val="en-GB"/>
              </w:rPr>
              <w:t>100 MHz</w:t>
            </w:r>
          </w:p>
        </w:tc>
        <w:tc>
          <w:tcPr>
            <w:tcW w:w="992" w:type="dxa"/>
          </w:tcPr>
          <w:p w14:paraId="395E8E2D" w14:textId="77777777" w:rsidR="00A86A11" w:rsidRPr="00AC351B" w:rsidRDefault="00A86A11" w:rsidP="003012E0">
            <w:pPr>
              <w:pStyle w:val="TAH"/>
              <w:rPr>
                <w:rFonts w:eastAsia="Yu Mincho"/>
                <w:lang w:val="en-GB"/>
              </w:rPr>
            </w:pPr>
            <w:r w:rsidRPr="00AC351B">
              <w:rPr>
                <w:rFonts w:eastAsia="Yu Mincho"/>
                <w:lang w:val="en-GB"/>
              </w:rPr>
              <w:t>200 MHz</w:t>
            </w:r>
          </w:p>
        </w:tc>
        <w:tc>
          <w:tcPr>
            <w:tcW w:w="1134" w:type="dxa"/>
          </w:tcPr>
          <w:p w14:paraId="7B811994" w14:textId="77777777" w:rsidR="00A86A11" w:rsidRPr="00AC351B" w:rsidRDefault="00A86A11" w:rsidP="003012E0">
            <w:pPr>
              <w:pStyle w:val="TAH"/>
              <w:rPr>
                <w:rFonts w:eastAsia="Yu Mincho"/>
                <w:lang w:val="en-GB"/>
              </w:rPr>
            </w:pPr>
            <w:r w:rsidRPr="00AC351B">
              <w:rPr>
                <w:rFonts w:eastAsia="Yu Mincho"/>
                <w:lang w:val="en-GB"/>
              </w:rPr>
              <w:t>400 MHz</w:t>
            </w:r>
          </w:p>
        </w:tc>
      </w:tr>
      <w:tr w:rsidR="00A86A11" w:rsidRPr="00AC351B" w14:paraId="359FB24A" w14:textId="77777777" w:rsidTr="003012E0">
        <w:trPr>
          <w:cantSplit/>
          <w:jc w:val="center"/>
        </w:trPr>
        <w:tc>
          <w:tcPr>
            <w:tcW w:w="1221" w:type="dxa"/>
            <w:tcBorders>
              <w:top w:val="nil"/>
            </w:tcBorders>
          </w:tcPr>
          <w:p w14:paraId="1D8780B5" w14:textId="77777777" w:rsidR="00A86A11" w:rsidRPr="00AC351B" w:rsidRDefault="00A86A11" w:rsidP="003012E0">
            <w:pPr>
              <w:pStyle w:val="TAH"/>
              <w:rPr>
                <w:rFonts w:eastAsia="Yu Mincho"/>
                <w:lang w:val="en-GB"/>
              </w:rPr>
            </w:pPr>
          </w:p>
        </w:tc>
        <w:tc>
          <w:tcPr>
            <w:tcW w:w="1189" w:type="dxa"/>
          </w:tcPr>
          <w:p w14:paraId="72615AA5" w14:textId="77777777" w:rsidR="00A86A11" w:rsidRPr="00AC351B" w:rsidRDefault="00A86A11" w:rsidP="003012E0">
            <w:pPr>
              <w:pStyle w:val="TAH"/>
              <w:rPr>
                <w:rFonts w:eastAsia="Yu Mincho"/>
                <w:lang w:val="en-GB"/>
              </w:rPr>
            </w:pPr>
            <w:r w:rsidRPr="00AC351B">
              <w:rPr>
                <w:rFonts w:eastAsia="Yu Mincho"/>
                <w:lang w:val="en-GB"/>
              </w:rPr>
              <w:t>N</w:t>
            </w:r>
            <w:r w:rsidRPr="00AC351B">
              <w:rPr>
                <w:rFonts w:eastAsia="Yu Mincho"/>
                <w:vertAlign w:val="subscript"/>
                <w:lang w:val="en-GB"/>
              </w:rPr>
              <w:t>RB</w:t>
            </w:r>
          </w:p>
        </w:tc>
        <w:tc>
          <w:tcPr>
            <w:tcW w:w="1134" w:type="dxa"/>
          </w:tcPr>
          <w:p w14:paraId="1BDF634E" w14:textId="77777777" w:rsidR="00A86A11" w:rsidRPr="00AC351B" w:rsidRDefault="00A86A11" w:rsidP="003012E0">
            <w:pPr>
              <w:pStyle w:val="TAH"/>
              <w:rPr>
                <w:rFonts w:eastAsia="Yu Mincho"/>
                <w:lang w:val="en-GB"/>
              </w:rPr>
            </w:pPr>
            <w:r w:rsidRPr="00AC351B">
              <w:rPr>
                <w:rFonts w:eastAsia="Yu Mincho"/>
                <w:lang w:val="en-GB"/>
              </w:rPr>
              <w:t>N</w:t>
            </w:r>
            <w:r w:rsidRPr="00AC351B">
              <w:rPr>
                <w:rFonts w:eastAsia="Yu Mincho"/>
                <w:vertAlign w:val="subscript"/>
                <w:lang w:val="en-GB"/>
              </w:rPr>
              <w:t>RB</w:t>
            </w:r>
          </w:p>
        </w:tc>
        <w:tc>
          <w:tcPr>
            <w:tcW w:w="992" w:type="dxa"/>
          </w:tcPr>
          <w:p w14:paraId="63F16872" w14:textId="77777777" w:rsidR="00A86A11" w:rsidRPr="00AC351B" w:rsidRDefault="00A86A11" w:rsidP="003012E0">
            <w:pPr>
              <w:pStyle w:val="TAH"/>
              <w:rPr>
                <w:rFonts w:eastAsia="Yu Mincho"/>
                <w:lang w:val="en-GB"/>
              </w:rPr>
            </w:pPr>
            <w:r w:rsidRPr="00AC351B">
              <w:rPr>
                <w:rFonts w:eastAsia="Yu Mincho"/>
                <w:lang w:val="en-GB"/>
              </w:rPr>
              <w:t>N</w:t>
            </w:r>
            <w:r w:rsidRPr="00AC351B">
              <w:rPr>
                <w:rFonts w:eastAsia="Yu Mincho"/>
                <w:vertAlign w:val="subscript"/>
                <w:lang w:val="en-GB"/>
              </w:rPr>
              <w:t>RB</w:t>
            </w:r>
          </w:p>
        </w:tc>
        <w:tc>
          <w:tcPr>
            <w:tcW w:w="1134" w:type="dxa"/>
          </w:tcPr>
          <w:p w14:paraId="3F40D7B3" w14:textId="77777777" w:rsidR="00A86A11" w:rsidRPr="00AC351B" w:rsidRDefault="00A86A11" w:rsidP="003012E0">
            <w:pPr>
              <w:pStyle w:val="TAH"/>
              <w:rPr>
                <w:rFonts w:eastAsia="Yu Mincho"/>
                <w:lang w:val="en-GB"/>
              </w:rPr>
            </w:pPr>
            <w:r w:rsidRPr="00AC351B">
              <w:rPr>
                <w:rFonts w:eastAsia="Yu Mincho"/>
                <w:lang w:val="en-GB"/>
              </w:rPr>
              <w:t>N</w:t>
            </w:r>
            <w:r w:rsidRPr="00AC351B">
              <w:rPr>
                <w:rFonts w:eastAsia="Yu Mincho"/>
                <w:vertAlign w:val="subscript"/>
                <w:lang w:val="en-GB"/>
              </w:rPr>
              <w:t>RB</w:t>
            </w:r>
          </w:p>
        </w:tc>
      </w:tr>
      <w:tr w:rsidR="00A86A11" w:rsidRPr="00AC351B" w14:paraId="01CFC098" w14:textId="77777777" w:rsidTr="003012E0">
        <w:trPr>
          <w:cantSplit/>
          <w:jc w:val="center"/>
        </w:trPr>
        <w:tc>
          <w:tcPr>
            <w:tcW w:w="1221" w:type="dxa"/>
          </w:tcPr>
          <w:p w14:paraId="4A878691" w14:textId="77777777" w:rsidR="00A86A11" w:rsidRPr="00AC351B" w:rsidRDefault="00A86A11" w:rsidP="003012E0">
            <w:pPr>
              <w:pStyle w:val="TAC"/>
              <w:rPr>
                <w:rFonts w:eastAsia="Yu Mincho"/>
                <w:lang w:val="en-GB"/>
              </w:rPr>
            </w:pPr>
            <w:r w:rsidRPr="00AC351B">
              <w:rPr>
                <w:rFonts w:eastAsia="Yu Mincho"/>
                <w:lang w:val="en-GB"/>
              </w:rPr>
              <w:t>60</w:t>
            </w:r>
          </w:p>
        </w:tc>
        <w:tc>
          <w:tcPr>
            <w:tcW w:w="1189" w:type="dxa"/>
          </w:tcPr>
          <w:p w14:paraId="4C423FAB" w14:textId="77777777" w:rsidR="00A86A11" w:rsidRPr="00AC351B" w:rsidRDefault="00A86A11" w:rsidP="003012E0">
            <w:pPr>
              <w:pStyle w:val="TAC"/>
              <w:rPr>
                <w:rFonts w:eastAsia="Yu Mincho"/>
                <w:lang w:val="en-GB"/>
              </w:rPr>
            </w:pPr>
            <w:r w:rsidRPr="00AC351B">
              <w:rPr>
                <w:rFonts w:eastAsia="Yu Mincho"/>
                <w:lang w:val="en-GB"/>
              </w:rPr>
              <w:t>66</w:t>
            </w:r>
          </w:p>
        </w:tc>
        <w:tc>
          <w:tcPr>
            <w:tcW w:w="1134" w:type="dxa"/>
          </w:tcPr>
          <w:p w14:paraId="2491588B" w14:textId="77777777" w:rsidR="00A86A11" w:rsidRPr="00AC351B" w:rsidRDefault="00A86A11" w:rsidP="003012E0">
            <w:pPr>
              <w:pStyle w:val="TAC"/>
              <w:rPr>
                <w:rFonts w:eastAsia="Yu Mincho"/>
                <w:lang w:val="en-GB"/>
              </w:rPr>
            </w:pPr>
            <w:r w:rsidRPr="00AC351B">
              <w:rPr>
                <w:rFonts w:eastAsia="Yu Mincho"/>
                <w:lang w:val="en-GB"/>
              </w:rPr>
              <w:t>132</w:t>
            </w:r>
          </w:p>
        </w:tc>
        <w:tc>
          <w:tcPr>
            <w:tcW w:w="992" w:type="dxa"/>
          </w:tcPr>
          <w:p w14:paraId="76FE82AB" w14:textId="77777777" w:rsidR="00A86A11" w:rsidRPr="00AC351B" w:rsidRDefault="00A86A11" w:rsidP="003012E0">
            <w:pPr>
              <w:pStyle w:val="TAC"/>
              <w:rPr>
                <w:rFonts w:eastAsia="Yu Mincho"/>
                <w:lang w:val="en-GB"/>
              </w:rPr>
            </w:pPr>
            <w:r w:rsidRPr="00AC351B">
              <w:rPr>
                <w:rFonts w:eastAsia="Yu Mincho"/>
                <w:lang w:val="en-GB"/>
              </w:rPr>
              <w:t>264</w:t>
            </w:r>
          </w:p>
        </w:tc>
        <w:tc>
          <w:tcPr>
            <w:tcW w:w="1134" w:type="dxa"/>
          </w:tcPr>
          <w:p w14:paraId="1CE7C07A" w14:textId="77777777" w:rsidR="00A86A11" w:rsidRPr="00AC351B" w:rsidRDefault="00A86A11" w:rsidP="003012E0">
            <w:pPr>
              <w:pStyle w:val="TAC"/>
              <w:rPr>
                <w:rFonts w:eastAsia="Yu Mincho"/>
                <w:lang w:val="en-GB"/>
              </w:rPr>
            </w:pPr>
            <w:r w:rsidRPr="00AC351B">
              <w:rPr>
                <w:rFonts w:eastAsia="Yu Mincho"/>
                <w:lang w:val="en-GB"/>
              </w:rPr>
              <w:t>N/A</w:t>
            </w:r>
          </w:p>
        </w:tc>
      </w:tr>
      <w:tr w:rsidR="00A86A11" w:rsidRPr="00AC351B" w14:paraId="7C62574C" w14:textId="77777777" w:rsidTr="003012E0">
        <w:trPr>
          <w:cantSplit/>
          <w:jc w:val="center"/>
        </w:trPr>
        <w:tc>
          <w:tcPr>
            <w:tcW w:w="1221" w:type="dxa"/>
          </w:tcPr>
          <w:p w14:paraId="1A1C4A82" w14:textId="77777777" w:rsidR="00A86A11" w:rsidRPr="00AC351B" w:rsidRDefault="00A86A11" w:rsidP="003012E0">
            <w:pPr>
              <w:pStyle w:val="TAC"/>
              <w:rPr>
                <w:rFonts w:eastAsia="Yu Mincho"/>
                <w:lang w:val="en-GB"/>
              </w:rPr>
            </w:pPr>
            <w:bookmarkStart w:id="213" w:name="_Hlk161673101"/>
            <w:r w:rsidRPr="00AC351B">
              <w:rPr>
                <w:rFonts w:eastAsia="Yu Mincho"/>
                <w:lang w:val="en-GB"/>
              </w:rPr>
              <w:t>120</w:t>
            </w:r>
          </w:p>
        </w:tc>
        <w:tc>
          <w:tcPr>
            <w:tcW w:w="1189" w:type="dxa"/>
          </w:tcPr>
          <w:p w14:paraId="4A63150D" w14:textId="77777777" w:rsidR="00A86A11" w:rsidRPr="00AC351B" w:rsidRDefault="00A86A11" w:rsidP="003012E0">
            <w:pPr>
              <w:pStyle w:val="TAC"/>
              <w:rPr>
                <w:rFonts w:eastAsia="Yu Mincho"/>
                <w:lang w:val="en-GB"/>
              </w:rPr>
            </w:pPr>
            <w:r w:rsidRPr="00AC351B">
              <w:rPr>
                <w:rFonts w:eastAsia="Yu Mincho"/>
                <w:lang w:val="en-GB"/>
              </w:rPr>
              <w:t>32</w:t>
            </w:r>
          </w:p>
        </w:tc>
        <w:tc>
          <w:tcPr>
            <w:tcW w:w="1134" w:type="dxa"/>
          </w:tcPr>
          <w:p w14:paraId="562B6A90" w14:textId="77777777" w:rsidR="00A86A11" w:rsidRPr="00AC351B" w:rsidRDefault="00A86A11" w:rsidP="003012E0">
            <w:pPr>
              <w:pStyle w:val="TAC"/>
              <w:rPr>
                <w:rFonts w:eastAsia="Yu Mincho"/>
                <w:lang w:val="en-GB"/>
              </w:rPr>
            </w:pPr>
            <w:r w:rsidRPr="00AC351B">
              <w:rPr>
                <w:rFonts w:eastAsia="Yu Mincho"/>
                <w:lang w:val="en-GB"/>
              </w:rPr>
              <w:t>66</w:t>
            </w:r>
          </w:p>
        </w:tc>
        <w:tc>
          <w:tcPr>
            <w:tcW w:w="992" w:type="dxa"/>
          </w:tcPr>
          <w:p w14:paraId="5AA40428" w14:textId="77777777" w:rsidR="00A86A11" w:rsidRPr="00AC351B" w:rsidRDefault="00A86A11" w:rsidP="003012E0">
            <w:pPr>
              <w:pStyle w:val="TAC"/>
              <w:rPr>
                <w:rFonts w:eastAsia="Yu Mincho"/>
                <w:lang w:val="en-GB"/>
              </w:rPr>
            </w:pPr>
            <w:r w:rsidRPr="00AC351B">
              <w:rPr>
                <w:rFonts w:eastAsia="Yu Mincho"/>
                <w:lang w:val="en-GB"/>
              </w:rPr>
              <w:t>132</w:t>
            </w:r>
          </w:p>
        </w:tc>
        <w:tc>
          <w:tcPr>
            <w:tcW w:w="1134" w:type="dxa"/>
          </w:tcPr>
          <w:p w14:paraId="6140574F" w14:textId="77777777" w:rsidR="00A86A11" w:rsidRPr="00AC351B" w:rsidRDefault="00A86A11" w:rsidP="003012E0">
            <w:pPr>
              <w:pStyle w:val="TAC"/>
              <w:rPr>
                <w:rFonts w:eastAsia="Yu Mincho"/>
                <w:lang w:val="en-GB"/>
              </w:rPr>
            </w:pPr>
            <w:r w:rsidRPr="00AC351B">
              <w:rPr>
                <w:rFonts w:eastAsia="Yu Mincho"/>
                <w:lang w:val="en-GB"/>
              </w:rPr>
              <w:t>264</w:t>
            </w:r>
          </w:p>
        </w:tc>
      </w:tr>
      <w:bookmarkEnd w:id="213"/>
    </w:tbl>
    <w:p w14:paraId="3F1D0D3F" w14:textId="04E1C52D" w:rsidR="00E4618E" w:rsidRPr="00AC351B" w:rsidRDefault="00E4618E" w:rsidP="00E4618E"/>
    <w:p w14:paraId="58920DFD" w14:textId="77777777" w:rsidR="00E4618E" w:rsidRPr="00AC351B" w:rsidRDefault="00E4618E" w:rsidP="00E4618E">
      <w:pPr>
        <w:pStyle w:val="Heading3"/>
      </w:pPr>
      <w:bookmarkStart w:id="214" w:name="_CR5_3_3"/>
      <w:bookmarkStart w:id="215" w:name="_Toc106127541"/>
      <w:bookmarkStart w:id="216" w:name="_Toc137543568"/>
      <w:bookmarkStart w:id="217" w:name="_Toc194666260"/>
      <w:bookmarkEnd w:id="214"/>
      <w:r w:rsidRPr="00AC351B">
        <w:t>5.3.3</w:t>
      </w:r>
      <w:r w:rsidRPr="00AC351B">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AC351B" w:rsidRDefault="00E4618E" w:rsidP="00E4618E">
      <w:pPr>
        <w:rPr>
          <w:rFonts w:eastAsia="Yu Mincho"/>
        </w:rPr>
      </w:pPr>
      <w:r w:rsidRPr="00AC351B">
        <w:rPr>
          <w:rFonts w:eastAsia="Yu Mincho"/>
        </w:rPr>
        <w:t>The minimum guardband for each UE channel bandwidth and SCS is specified in Table 5.3.3</w:t>
      </w:r>
      <w:r w:rsidR="00D1577B" w:rsidRPr="00AC351B">
        <w:rPr>
          <w:rFonts w:eastAsia="Yu Mincho"/>
        </w:rPr>
        <w:t>-1</w:t>
      </w:r>
      <w:r w:rsidR="00A86A11" w:rsidRPr="00AC351B">
        <w:rPr>
          <w:rFonts w:eastAsia="Yu Mincho"/>
        </w:rPr>
        <w:t xml:space="preserve"> for FR1-NTN and in table 5.3.3-2 for FR2-NTN</w:t>
      </w:r>
      <w:r w:rsidR="00D1577B" w:rsidRPr="00AC351B">
        <w:rPr>
          <w:rFonts w:eastAsia="Yu Mincho"/>
        </w:rPr>
        <w:t>.</w:t>
      </w:r>
    </w:p>
    <w:p w14:paraId="1AAE76F0" w14:textId="0F65F296" w:rsidR="00E4618E" w:rsidRPr="00AC351B" w:rsidRDefault="00E4618E" w:rsidP="00E4618E">
      <w:pPr>
        <w:pStyle w:val="TH"/>
      </w:pPr>
      <w:bookmarkStart w:id="218" w:name="_CRTable5_3_31"/>
      <w:r w:rsidRPr="00AC351B">
        <w:t xml:space="preserve">Table </w:t>
      </w:r>
      <w:bookmarkEnd w:id="218"/>
      <w:r w:rsidRPr="00AC351B">
        <w:t>5.3.3-1: Minimum guardband for each UE channel bandwidth and SCS (kHz)</w:t>
      </w:r>
      <w:r w:rsidR="00A86A11" w:rsidRPr="00AC351B">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AC351B" w14:paraId="6F7E1360" w14:textId="77777777" w:rsidTr="008D0E0E">
        <w:trPr>
          <w:jc w:val="center"/>
        </w:trPr>
        <w:tc>
          <w:tcPr>
            <w:tcW w:w="1502" w:type="dxa"/>
            <w:shd w:val="clear" w:color="auto" w:fill="auto"/>
          </w:tcPr>
          <w:p w14:paraId="32158A2A" w14:textId="42F2D75E" w:rsidR="00E4618E" w:rsidRPr="00AC351B" w:rsidRDefault="00E4618E" w:rsidP="00AE3F12">
            <w:pPr>
              <w:pStyle w:val="TAH"/>
              <w:rPr>
                <w:rFonts w:eastAsia="DengXian"/>
              </w:rPr>
            </w:pPr>
            <w:r w:rsidRPr="00AC351B">
              <w:rPr>
                <w:rFonts w:eastAsia="DengXian"/>
              </w:rPr>
              <w:t>SCS</w:t>
            </w:r>
            <w:r w:rsidR="008D0E0E" w:rsidRPr="00AC351B">
              <w:rPr>
                <w:rFonts w:eastAsia="DengXian"/>
              </w:rPr>
              <w:t xml:space="preserve"> </w:t>
            </w:r>
            <w:r w:rsidRPr="00AC351B">
              <w:rPr>
                <w:rFonts w:eastAsia="DengXian"/>
              </w:rPr>
              <w:t>(kHz)</w:t>
            </w:r>
          </w:p>
        </w:tc>
        <w:tc>
          <w:tcPr>
            <w:tcW w:w="1503" w:type="dxa"/>
            <w:shd w:val="clear" w:color="auto" w:fill="auto"/>
          </w:tcPr>
          <w:p w14:paraId="7F6230D7" w14:textId="34E9E872" w:rsidR="00E4618E" w:rsidRPr="00AC351B" w:rsidRDefault="00E4618E" w:rsidP="00AE3F12">
            <w:pPr>
              <w:pStyle w:val="TAH"/>
              <w:rPr>
                <w:rFonts w:eastAsia="DengXian"/>
              </w:rPr>
            </w:pPr>
            <w:r w:rsidRPr="00AC351B">
              <w:rPr>
                <w:rFonts w:eastAsia="DengXian"/>
              </w:rPr>
              <w:t>5</w:t>
            </w:r>
            <w:r w:rsidR="008D0E0E" w:rsidRPr="00AC351B">
              <w:rPr>
                <w:rFonts w:eastAsia="DengXian"/>
              </w:rPr>
              <w:t xml:space="preserve"> </w:t>
            </w:r>
          </w:p>
          <w:p w14:paraId="74F8A229" w14:textId="77777777" w:rsidR="00E4618E" w:rsidRPr="00AC351B" w:rsidRDefault="00E4618E" w:rsidP="00AE3F12">
            <w:pPr>
              <w:pStyle w:val="TAH"/>
              <w:rPr>
                <w:rFonts w:eastAsia="DengXian"/>
              </w:rPr>
            </w:pPr>
            <w:r w:rsidRPr="00AC351B">
              <w:rPr>
                <w:rFonts w:eastAsia="DengXian"/>
              </w:rPr>
              <w:t>MHz</w:t>
            </w:r>
          </w:p>
        </w:tc>
        <w:tc>
          <w:tcPr>
            <w:tcW w:w="1502" w:type="dxa"/>
            <w:shd w:val="clear" w:color="auto" w:fill="auto"/>
          </w:tcPr>
          <w:p w14:paraId="0171FB0E" w14:textId="77777777" w:rsidR="00E4618E" w:rsidRPr="00AC351B" w:rsidRDefault="00E4618E" w:rsidP="00AE3F12">
            <w:pPr>
              <w:pStyle w:val="TAH"/>
              <w:rPr>
                <w:rFonts w:eastAsia="DengXian"/>
              </w:rPr>
            </w:pPr>
            <w:r w:rsidRPr="00AC351B">
              <w:rPr>
                <w:rFonts w:eastAsia="DengXian"/>
              </w:rPr>
              <w:t>10</w:t>
            </w:r>
          </w:p>
          <w:p w14:paraId="0CB8FAD1" w14:textId="77777777" w:rsidR="00E4618E" w:rsidRPr="00AC351B" w:rsidRDefault="00E4618E" w:rsidP="00AE3F12">
            <w:pPr>
              <w:pStyle w:val="TAH"/>
              <w:rPr>
                <w:rFonts w:eastAsia="DengXian"/>
              </w:rPr>
            </w:pPr>
            <w:r w:rsidRPr="00AC351B">
              <w:rPr>
                <w:rFonts w:eastAsia="DengXian"/>
              </w:rPr>
              <w:t>MHz</w:t>
            </w:r>
          </w:p>
        </w:tc>
        <w:tc>
          <w:tcPr>
            <w:tcW w:w="1503" w:type="dxa"/>
            <w:shd w:val="clear" w:color="auto" w:fill="auto"/>
          </w:tcPr>
          <w:p w14:paraId="2F7AD648" w14:textId="77777777" w:rsidR="00E4618E" w:rsidRPr="00AC351B" w:rsidRDefault="00E4618E" w:rsidP="00AE3F12">
            <w:pPr>
              <w:pStyle w:val="TAH"/>
              <w:rPr>
                <w:rFonts w:eastAsia="DengXian"/>
              </w:rPr>
            </w:pPr>
            <w:r w:rsidRPr="00AC351B">
              <w:rPr>
                <w:rFonts w:eastAsia="DengXian"/>
              </w:rPr>
              <w:t>15</w:t>
            </w:r>
          </w:p>
          <w:p w14:paraId="167B4989" w14:textId="77777777" w:rsidR="00E4618E" w:rsidRPr="00AC351B" w:rsidRDefault="00E4618E" w:rsidP="00AE3F12">
            <w:pPr>
              <w:pStyle w:val="TAH"/>
              <w:rPr>
                <w:rFonts w:eastAsia="DengXian"/>
              </w:rPr>
            </w:pPr>
            <w:r w:rsidRPr="00AC351B">
              <w:rPr>
                <w:rFonts w:eastAsia="DengXian"/>
              </w:rPr>
              <w:t>MHz</w:t>
            </w:r>
          </w:p>
        </w:tc>
        <w:tc>
          <w:tcPr>
            <w:tcW w:w="1503" w:type="dxa"/>
            <w:shd w:val="clear" w:color="auto" w:fill="auto"/>
          </w:tcPr>
          <w:p w14:paraId="12C0BF89" w14:textId="77777777" w:rsidR="00E4618E" w:rsidRPr="00AC351B" w:rsidRDefault="00E4618E" w:rsidP="00AE3F12">
            <w:pPr>
              <w:pStyle w:val="TAH"/>
              <w:rPr>
                <w:rFonts w:eastAsia="DengXian"/>
              </w:rPr>
            </w:pPr>
            <w:r w:rsidRPr="00AC351B">
              <w:rPr>
                <w:rFonts w:eastAsia="DengXian"/>
              </w:rPr>
              <w:t>20</w:t>
            </w:r>
          </w:p>
          <w:p w14:paraId="0780B3CA" w14:textId="77777777" w:rsidR="00E4618E" w:rsidRPr="00AC351B" w:rsidRDefault="00E4618E" w:rsidP="00AE3F12">
            <w:pPr>
              <w:pStyle w:val="TAH"/>
              <w:rPr>
                <w:rFonts w:eastAsia="DengXian"/>
              </w:rPr>
            </w:pPr>
            <w:r w:rsidRPr="00AC351B">
              <w:rPr>
                <w:rFonts w:eastAsia="DengXian"/>
              </w:rPr>
              <w:t>MHz</w:t>
            </w:r>
          </w:p>
        </w:tc>
      </w:tr>
      <w:tr w:rsidR="00E4618E" w:rsidRPr="00AC351B" w14:paraId="74DE9004" w14:textId="77777777" w:rsidTr="008D0E0E">
        <w:trPr>
          <w:jc w:val="center"/>
        </w:trPr>
        <w:tc>
          <w:tcPr>
            <w:tcW w:w="1502" w:type="dxa"/>
            <w:shd w:val="clear" w:color="auto" w:fill="auto"/>
          </w:tcPr>
          <w:p w14:paraId="52BA3AE7" w14:textId="77777777" w:rsidR="00E4618E" w:rsidRPr="00AC351B" w:rsidRDefault="00E4618E" w:rsidP="00AE3F12">
            <w:pPr>
              <w:pStyle w:val="TAC"/>
              <w:rPr>
                <w:rFonts w:eastAsia="DengXian"/>
              </w:rPr>
            </w:pPr>
            <w:r w:rsidRPr="00AC351B">
              <w:rPr>
                <w:rFonts w:eastAsia="DengXian"/>
              </w:rPr>
              <w:t>15</w:t>
            </w:r>
          </w:p>
        </w:tc>
        <w:tc>
          <w:tcPr>
            <w:tcW w:w="1503" w:type="dxa"/>
            <w:shd w:val="clear" w:color="auto" w:fill="auto"/>
          </w:tcPr>
          <w:p w14:paraId="4D729D3D" w14:textId="77777777" w:rsidR="00E4618E" w:rsidRPr="00AC351B" w:rsidRDefault="00E4618E" w:rsidP="00AE3F12">
            <w:pPr>
              <w:pStyle w:val="TAC"/>
              <w:rPr>
                <w:rFonts w:eastAsia="DengXian"/>
              </w:rPr>
            </w:pPr>
            <w:r w:rsidRPr="00AC351B">
              <w:rPr>
                <w:rFonts w:eastAsia="DengXian"/>
              </w:rPr>
              <w:t>242.5</w:t>
            </w:r>
          </w:p>
        </w:tc>
        <w:tc>
          <w:tcPr>
            <w:tcW w:w="1502" w:type="dxa"/>
            <w:shd w:val="clear" w:color="auto" w:fill="auto"/>
          </w:tcPr>
          <w:p w14:paraId="41070786" w14:textId="77777777" w:rsidR="00E4618E" w:rsidRPr="00AC351B" w:rsidRDefault="00E4618E" w:rsidP="00AE3F12">
            <w:pPr>
              <w:pStyle w:val="TAC"/>
              <w:rPr>
                <w:rFonts w:eastAsia="DengXian"/>
              </w:rPr>
            </w:pPr>
            <w:r w:rsidRPr="00AC351B">
              <w:rPr>
                <w:rFonts w:eastAsia="DengXian"/>
              </w:rPr>
              <w:t>312.5</w:t>
            </w:r>
          </w:p>
        </w:tc>
        <w:tc>
          <w:tcPr>
            <w:tcW w:w="1503" w:type="dxa"/>
            <w:shd w:val="clear" w:color="auto" w:fill="auto"/>
          </w:tcPr>
          <w:p w14:paraId="45B87BC4" w14:textId="77777777" w:rsidR="00E4618E" w:rsidRPr="00AC351B" w:rsidRDefault="00E4618E" w:rsidP="00AE3F12">
            <w:pPr>
              <w:pStyle w:val="TAC"/>
              <w:rPr>
                <w:rFonts w:eastAsia="DengXian"/>
              </w:rPr>
            </w:pPr>
            <w:r w:rsidRPr="00AC351B">
              <w:rPr>
                <w:rFonts w:eastAsia="DengXian"/>
              </w:rPr>
              <w:t>382.5</w:t>
            </w:r>
          </w:p>
        </w:tc>
        <w:tc>
          <w:tcPr>
            <w:tcW w:w="1503" w:type="dxa"/>
            <w:shd w:val="clear" w:color="auto" w:fill="auto"/>
          </w:tcPr>
          <w:p w14:paraId="5170F11C" w14:textId="77777777" w:rsidR="00E4618E" w:rsidRPr="00AC351B" w:rsidRDefault="00E4618E" w:rsidP="00AE3F12">
            <w:pPr>
              <w:pStyle w:val="TAC"/>
              <w:rPr>
                <w:rFonts w:eastAsia="DengXian"/>
              </w:rPr>
            </w:pPr>
            <w:r w:rsidRPr="00AC351B">
              <w:rPr>
                <w:rFonts w:eastAsia="DengXian"/>
              </w:rPr>
              <w:t>452.5</w:t>
            </w:r>
          </w:p>
        </w:tc>
      </w:tr>
      <w:tr w:rsidR="00E4618E" w:rsidRPr="00AC351B" w14:paraId="0C85D987" w14:textId="77777777" w:rsidTr="008D0E0E">
        <w:trPr>
          <w:jc w:val="center"/>
        </w:trPr>
        <w:tc>
          <w:tcPr>
            <w:tcW w:w="1502" w:type="dxa"/>
            <w:shd w:val="clear" w:color="auto" w:fill="auto"/>
          </w:tcPr>
          <w:p w14:paraId="1947E949" w14:textId="77777777" w:rsidR="00E4618E" w:rsidRPr="00AC351B" w:rsidRDefault="00E4618E" w:rsidP="00AE3F12">
            <w:pPr>
              <w:pStyle w:val="TAC"/>
              <w:rPr>
                <w:rFonts w:eastAsia="DengXian"/>
              </w:rPr>
            </w:pPr>
            <w:r w:rsidRPr="00AC351B">
              <w:rPr>
                <w:rFonts w:eastAsia="DengXian"/>
              </w:rPr>
              <w:t>30</w:t>
            </w:r>
          </w:p>
        </w:tc>
        <w:tc>
          <w:tcPr>
            <w:tcW w:w="1503" w:type="dxa"/>
            <w:shd w:val="clear" w:color="auto" w:fill="auto"/>
          </w:tcPr>
          <w:p w14:paraId="76CD447F" w14:textId="77777777" w:rsidR="00E4618E" w:rsidRPr="00AC351B" w:rsidRDefault="00E4618E" w:rsidP="00AE3F12">
            <w:pPr>
              <w:pStyle w:val="TAC"/>
              <w:rPr>
                <w:rFonts w:eastAsia="DengXian"/>
              </w:rPr>
            </w:pPr>
            <w:r w:rsidRPr="00AC351B">
              <w:rPr>
                <w:rFonts w:eastAsia="DengXian"/>
              </w:rPr>
              <w:t>505</w:t>
            </w:r>
          </w:p>
        </w:tc>
        <w:tc>
          <w:tcPr>
            <w:tcW w:w="1502" w:type="dxa"/>
            <w:shd w:val="clear" w:color="auto" w:fill="auto"/>
          </w:tcPr>
          <w:p w14:paraId="3BC9B812" w14:textId="77777777" w:rsidR="00E4618E" w:rsidRPr="00AC351B" w:rsidRDefault="00E4618E" w:rsidP="00AE3F12">
            <w:pPr>
              <w:pStyle w:val="TAC"/>
              <w:rPr>
                <w:rFonts w:eastAsia="DengXian"/>
              </w:rPr>
            </w:pPr>
            <w:r w:rsidRPr="00AC351B">
              <w:rPr>
                <w:rFonts w:eastAsia="DengXian"/>
              </w:rPr>
              <w:t>665</w:t>
            </w:r>
          </w:p>
        </w:tc>
        <w:tc>
          <w:tcPr>
            <w:tcW w:w="1503" w:type="dxa"/>
            <w:shd w:val="clear" w:color="auto" w:fill="auto"/>
          </w:tcPr>
          <w:p w14:paraId="44A74ECC" w14:textId="77777777" w:rsidR="00E4618E" w:rsidRPr="00AC351B" w:rsidRDefault="00E4618E" w:rsidP="00AE3F12">
            <w:pPr>
              <w:pStyle w:val="TAC"/>
              <w:rPr>
                <w:rFonts w:eastAsia="DengXian"/>
              </w:rPr>
            </w:pPr>
            <w:r w:rsidRPr="00AC351B">
              <w:rPr>
                <w:rFonts w:eastAsia="DengXian"/>
              </w:rPr>
              <w:t>645</w:t>
            </w:r>
          </w:p>
        </w:tc>
        <w:tc>
          <w:tcPr>
            <w:tcW w:w="1503" w:type="dxa"/>
            <w:shd w:val="clear" w:color="auto" w:fill="auto"/>
          </w:tcPr>
          <w:p w14:paraId="6186D427" w14:textId="77777777" w:rsidR="00E4618E" w:rsidRPr="00AC351B" w:rsidRDefault="00E4618E" w:rsidP="00AE3F12">
            <w:pPr>
              <w:pStyle w:val="TAC"/>
              <w:rPr>
                <w:rFonts w:eastAsia="DengXian"/>
              </w:rPr>
            </w:pPr>
            <w:r w:rsidRPr="00AC351B">
              <w:rPr>
                <w:rFonts w:eastAsia="DengXian"/>
              </w:rPr>
              <w:t>805</w:t>
            </w:r>
          </w:p>
        </w:tc>
      </w:tr>
      <w:tr w:rsidR="00E4618E" w:rsidRPr="00AC351B" w14:paraId="143937A8" w14:textId="77777777" w:rsidTr="008D0E0E">
        <w:trPr>
          <w:jc w:val="center"/>
        </w:trPr>
        <w:tc>
          <w:tcPr>
            <w:tcW w:w="1502" w:type="dxa"/>
            <w:shd w:val="clear" w:color="auto" w:fill="auto"/>
          </w:tcPr>
          <w:p w14:paraId="05F6BF1A" w14:textId="77777777" w:rsidR="00E4618E" w:rsidRPr="00AC351B" w:rsidRDefault="00E4618E" w:rsidP="00AE3F12">
            <w:pPr>
              <w:pStyle w:val="TAC"/>
              <w:rPr>
                <w:rFonts w:eastAsia="DengXian"/>
              </w:rPr>
            </w:pPr>
            <w:r w:rsidRPr="00AC351B">
              <w:rPr>
                <w:rFonts w:eastAsia="DengXian"/>
              </w:rPr>
              <w:t>60</w:t>
            </w:r>
          </w:p>
        </w:tc>
        <w:tc>
          <w:tcPr>
            <w:tcW w:w="1503" w:type="dxa"/>
            <w:shd w:val="clear" w:color="auto" w:fill="auto"/>
          </w:tcPr>
          <w:p w14:paraId="660DFE9E" w14:textId="77777777" w:rsidR="00E4618E" w:rsidRPr="00AC351B" w:rsidRDefault="00E4618E" w:rsidP="00AE3F12">
            <w:pPr>
              <w:pStyle w:val="TAC"/>
              <w:rPr>
                <w:rFonts w:eastAsia="DengXian"/>
              </w:rPr>
            </w:pPr>
            <w:r w:rsidRPr="00AC351B">
              <w:rPr>
                <w:rFonts w:eastAsia="DengXian"/>
              </w:rPr>
              <w:t>N/A</w:t>
            </w:r>
          </w:p>
        </w:tc>
        <w:tc>
          <w:tcPr>
            <w:tcW w:w="1502" w:type="dxa"/>
            <w:shd w:val="clear" w:color="auto" w:fill="auto"/>
          </w:tcPr>
          <w:p w14:paraId="41EDD9C0" w14:textId="59BB09E0" w:rsidR="00E4618E" w:rsidRPr="00AC351B" w:rsidRDefault="00E4618E" w:rsidP="00AE3F12">
            <w:pPr>
              <w:pStyle w:val="TAC"/>
              <w:rPr>
                <w:rFonts w:eastAsia="DengXian"/>
              </w:rPr>
            </w:pPr>
            <w:r w:rsidRPr="00AC351B">
              <w:rPr>
                <w:rFonts w:eastAsia="DengXian"/>
              </w:rPr>
              <w:t>1</w:t>
            </w:r>
            <w:r w:rsidR="008C005D" w:rsidRPr="00AC351B">
              <w:rPr>
                <w:rFonts w:eastAsia="DengXian"/>
              </w:rPr>
              <w:t>,</w:t>
            </w:r>
            <w:r w:rsidRPr="00AC351B">
              <w:rPr>
                <w:rFonts w:eastAsia="DengXian"/>
              </w:rPr>
              <w:t>010</w:t>
            </w:r>
          </w:p>
        </w:tc>
        <w:tc>
          <w:tcPr>
            <w:tcW w:w="1503" w:type="dxa"/>
            <w:shd w:val="clear" w:color="auto" w:fill="auto"/>
          </w:tcPr>
          <w:p w14:paraId="5CC7793C" w14:textId="77777777" w:rsidR="00E4618E" w:rsidRPr="00AC351B" w:rsidRDefault="00E4618E" w:rsidP="00AE3F12">
            <w:pPr>
              <w:pStyle w:val="TAC"/>
              <w:rPr>
                <w:rFonts w:eastAsia="DengXian"/>
              </w:rPr>
            </w:pPr>
            <w:r w:rsidRPr="00AC351B">
              <w:rPr>
                <w:rFonts w:eastAsia="DengXian"/>
              </w:rPr>
              <w:t>990</w:t>
            </w:r>
          </w:p>
        </w:tc>
        <w:tc>
          <w:tcPr>
            <w:tcW w:w="1503" w:type="dxa"/>
            <w:shd w:val="clear" w:color="auto" w:fill="auto"/>
          </w:tcPr>
          <w:p w14:paraId="6B82CE82" w14:textId="7776ABF1" w:rsidR="00E4618E" w:rsidRPr="00AC351B" w:rsidRDefault="00E4618E" w:rsidP="00AE3F12">
            <w:pPr>
              <w:pStyle w:val="TAC"/>
              <w:rPr>
                <w:rFonts w:eastAsia="DengXian"/>
              </w:rPr>
            </w:pPr>
            <w:r w:rsidRPr="00AC351B">
              <w:rPr>
                <w:rFonts w:eastAsia="DengXian"/>
              </w:rPr>
              <w:t>1</w:t>
            </w:r>
            <w:r w:rsidR="008C005D" w:rsidRPr="00AC351B">
              <w:rPr>
                <w:rFonts w:eastAsia="DengXian"/>
              </w:rPr>
              <w:t>,</w:t>
            </w:r>
            <w:r w:rsidRPr="00AC351B">
              <w:rPr>
                <w:rFonts w:eastAsia="DengXian"/>
              </w:rPr>
              <w:t>330</w:t>
            </w:r>
          </w:p>
        </w:tc>
      </w:tr>
    </w:tbl>
    <w:p w14:paraId="75C99A3D" w14:textId="77777777" w:rsidR="00A86A11" w:rsidRPr="00AC351B" w:rsidRDefault="00A86A11" w:rsidP="00A86A11"/>
    <w:p w14:paraId="522F074D" w14:textId="77777777" w:rsidR="00A86A11" w:rsidRPr="00AC351B" w:rsidRDefault="00A86A11" w:rsidP="00A86A11">
      <w:pPr>
        <w:pStyle w:val="TH"/>
        <w:rPr>
          <w:rFonts w:eastAsia="Yu Mincho"/>
          <w:lang w:eastAsia="zh-CN"/>
        </w:rPr>
      </w:pPr>
      <w:r w:rsidRPr="00AC351B">
        <w:rPr>
          <w:rFonts w:eastAsia="Yu Mincho"/>
        </w:rPr>
        <w:t xml:space="preserve">Table 5.3.3-2: </w:t>
      </w:r>
      <w:r w:rsidRPr="00AC351B">
        <w:t>Minimum guardband for each UE channel bandwidth and SCS (kHz)</w:t>
      </w:r>
      <w:r w:rsidRPr="00AC351B">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AC351B"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AC351B" w:rsidRDefault="00A86A11" w:rsidP="003012E0">
            <w:pPr>
              <w:pStyle w:val="TAH"/>
              <w:rPr>
                <w:rFonts w:eastAsia="Yu Mincho"/>
              </w:rPr>
            </w:pPr>
            <w:r w:rsidRPr="00AC351B">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AC351B" w:rsidRDefault="00A86A11" w:rsidP="003012E0">
            <w:pPr>
              <w:pStyle w:val="TAH"/>
              <w:rPr>
                <w:rFonts w:eastAsia="Yu Mincho"/>
              </w:rPr>
            </w:pPr>
            <w:r w:rsidRPr="00AC351B">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AC351B" w:rsidRDefault="00A86A11" w:rsidP="003012E0">
            <w:pPr>
              <w:pStyle w:val="TAH"/>
              <w:rPr>
                <w:rFonts w:eastAsia="Yu Mincho"/>
              </w:rPr>
            </w:pPr>
            <w:r w:rsidRPr="00AC351B">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AC351B" w:rsidRDefault="00A86A11" w:rsidP="003012E0">
            <w:pPr>
              <w:pStyle w:val="TAH"/>
              <w:rPr>
                <w:rFonts w:eastAsia="Yu Mincho"/>
              </w:rPr>
            </w:pPr>
            <w:r w:rsidRPr="00AC351B">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AC351B" w:rsidRDefault="00A86A11" w:rsidP="003012E0">
            <w:pPr>
              <w:pStyle w:val="TAH"/>
              <w:rPr>
                <w:rFonts w:eastAsia="Yu Mincho"/>
              </w:rPr>
            </w:pPr>
            <w:r w:rsidRPr="00AC351B">
              <w:rPr>
                <w:rFonts w:eastAsia="Yu Mincho"/>
              </w:rPr>
              <w:t>400 MHz</w:t>
            </w:r>
          </w:p>
        </w:tc>
      </w:tr>
      <w:tr w:rsidR="00A86A11" w:rsidRPr="00AC351B"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AC351B" w:rsidRDefault="00A86A11" w:rsidP="003012E0">
            <w:pPr>
              <w:pStyle w:val="TAC"/>
              <w:rPr>
                <w:rFonts w:eastAsia="Yu Mincho"/>
              </w:rPr>
            </w:pPr>
            <w:r w:rsidRPr="00AC351B">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AC351B" w:rsidRDefault="00A86A11" w:rsidP="003012E0">
            <w:pPr>
              <w:pStyle w:val="TAC"/>
              <w:rPr>
                <w:rFonts w:eastAsia="Yu Mincho"/>
              </w:rPr>
            </w:pPr>
            <w:r w:rsidRPr="00AC351B">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AC351B" w:rsidRDefault="00A86A11" w:rsidP="003012E0">
            <w:pPr>
              <w:pStyle w:val="TAC"/>
              <w:rPr>
                <w:rFonts w:eastAsia="Yu Mincho"/>
              </w:rPr>
            </w:pPr>
            <w:r w:rsidRPr="00AC351B">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AC351B" w:rsidRDefault="00A86A11" w:rsidP="003012E0">
            <w:pPr>
              <w:pStyle w:val="TAC"/>
              <w:rPr>
                <w:rFonts w:eastAsia="Yu Mincho"/>
              </w:rPr>
            </w:pPr>
            <w:r w:rsidRPr="00AC351B">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AC351B" w:rsidRDefault="00A86A11" w:rsidP="003012E0">
            <w:pPr>
              <w:pStyle w:val="TAC"/>
              <w:rPr>
                <w:rFonts w:eastAsia="Yu Mincho"/>
              </w:rPr>
            </w:pPr>
            <w:r w:rsidRPr="00AC351B">
              <w:rPr>
                <w:rFonts w:eastAsia="Yu Mincho"/>
              </w:rPr>
              <w:t>N/A</w:t>
            </w:r>
          </w:p>
        </w:tc>
      </w:tr>
      <w:tr w:rsidR="00A86A11" w:rsidRPr="00AC351B"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AC351B" w:rsidRDefault="00A86A11" w:rsidP="003012E0">
            <w:pPr>
              <w:pStyle w:val="TAC"/>
              <w:rPr>
                <w:rFonts w:eastAsia="Yu Mincho"/>
              </w:rPr>
            </w:pPr>
            <w:r w:rsidRPr="00AC351B">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AC351B" w:rsidRDefault="00A86A11" w:rsidP="003012E0">
            <w:pPr>
              <w:pStyle w:val="TAC"/>
              <w:rPr>
                <w:rFonts w:eastAsia="Yu Mincho"/>
              </w:rPr>
            </w:pPr>
            <w:r w:rsidRPr="00AC351B">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AC351B" w:rsidRDefault="00A86A11" w:rsidP="003012E0">
            <w:pPr>
              <w:pStyle w:val="TAC"/>
              <w:rPr>
                <w:rFonts w:eastAsia="Yu Mincho"/>
              </w:rPr>
            </w:pPr>
            <w:r w:rsidRPr="00AC351B">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AC351B" w:rsidRDefault="00A86A11" w:rsidP="003012E0">
            <w:pPr>
              <w:pStyle w:val="TAC"/>
              <w:rPr>
                <w:rFonts w:eastAsia="Yu Mincho"/>
              </w:rPr>
            </w:pPr>
            <w:r w:rsidRPr="00AC351B">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AC351B" w:rsidRDefault="00A86A11" w:rsidP="003012E0">
            <w:pPr>
              <w:pStyle w:val="TAC"/>
              <w:rPr>
                <w:rFonts w:eastAsia="Yu Mincho"/>
              </w:rPr>
            </w:pPr>
            <w:r w:rsidRPr="00AC351B">
              <w:t>9860</w:t>
            </w:r>
          </w:p>
        </w:tc>
      </w:tr>
    </w:tbl>
    <w:p w14:paraId="7218E731" w14:textId="77777777" w:rsidR="00E4618E" w:rsidRPr="00AC351B" w:rsidRDefault="00E4618E" w:rsidP="00E4618E"/>
    <w:p w14:paraId="406A47B9" w14:textId="7169A5F5" w:rsidR="00E4618E" w:rsidRPr="00AC351B" w:rsidRDefault="00E4618E" w:rsidP="00E4618E">
      <w:pPr>
        <w:pStyle w:val="NO"/>
      </w:pPr>
      <w:r w:rsidRPr="00AC351B">
        <w:t>NOTE:</w:t>
      </w:r>
      <w:r w:rsidRPr="00AC351B">
        <w:tab/>
        <w:t>The minimum guardbands have been calculated using the following equation: (BW</w:t>
      </w:r>
      <w:r w:rsidRPr="00AC351B">
        <w:rPr>
          <w:vertAlign w:val="subscript"/>
        </w:rPr>
        <w:t>Channel</w:t>
      </w:r>
      <w:r w:rsidRPr="00AC351B">
        <w:t xml:space="preserve"> x 1</w:t>
      </w:r>
      <w:r w:rsidR="008C005D" w:rsidRPr="00AC351B">
        <w:t>,</w:t>
      </w:r>
      <w:r w:rsidRPr="00AC351B">
        <w:t>000 (kHz) - N</w:t>
      </w:r>
      <w:r w:rsidRPr="00AC351B">
        <w:rPr>
          <w:vertAlign w:val="subscript"/>
        </w:rPr>
        <w:t>RB</w:t>
      </w:r>
      <w:r w:rsidRPr="00AC351B">
        <w:t xml:space="preserve"> x SCS x 12) / 2 - SCS/2, where N</w:t>
      </w:r>
      <w:r w:rsidRPr="00AC351B">
        <w:rPr>
          <w:vertAlign w:val="subscript"/>
        </w:rPr>
        <w:t>RB</w:t>
      </w:r>
      <w:r w:rsidRPr="00AC351B">
        <w:t xml:space="preserve"> are from Table 5.3.2-1</w:t>
      </w:r>
      <w:r w:rsidR="00A86A11" w:rsidRPr="00AC351B">
        <w:t xml:space="preserve"> and Table 5.3.2-2</w:t>
      </w:r>
      <w:r w:rsidRPr="00AC351B">
        <w:t>.</w:t>
      </w:r>
    </w:p>
    <w:p w14:paraId="484E670A" w14:textId="77777777" w:rsidR="00E4618E" w:rsidRPr="00AC351B" w:rsidRDefault="00E4618E" w:rsidP="00E4618E">
      <w:pPr>
        <w:pStyle w:val="TF"/>
      </w:pPr>
      <w:bookmarkStart w:id="219" w:name="_CRFigure5_3_31"/>
      <w:r w:rsidRPr="00AC351B">
        <w:t xml:space="preserve">Figure </w:t>
      </w:r>
      <w:bookmarkEnd w:id="219"/>
      <w:r w:rsidRPr="00AC351B">
        <w:t>5.3.3-1: Void</w:t>
      </w:r>
    </w:p>
    <w:p w14:paraId="7C865DCB" w14:textId="77777777" w:rsidR="0019319A" w:rsidRPr="00AC351B" w:rsidRDefault="0019319A" w:rsidP="00E4618E">
      <w:pPr>
        <w:rPr>
          <w:rFonts w:eastAsia="Yu Mincho"/>
        </w:rPr>
      </w:pPr>
    </w:p>
    <w:p w14:paraId="02D3B484" w14:textId="7D8543C8" w:rsidR="00E4618E" w:rsidRPr="00AC351B" w:rsidRDefault="00E4618E" w:rsidP="00E4618E">
      <w:pPr>
        <w:rPr>
          <w:rFonts w:eastAsia="Yu Mincho"/>
        </w:rPr>
      </w:pPr>
      <w:r w:rsidRPr="00AC351B">
        <w:rPr>
          <w:rFonts w:eastAsia="Yu Mincho"/>
        </w:rPr>
        <w:t>The number of RBs configured in any channel bandwidth shall ensure that the minimum guardband specified in this clause is met.</w:t>
      </w:r>
    </w:p>
    <w:p w14:paraId="0EC0E32E" w14:textId="5F9069A7" w:rsidR="00E4618E" w:rsidRPr="00AC351B" w:rsidRDefault="00E4618E" w:rsidP="00E4618E">
      <w:pPr>
        <w:pStyle w:val="TH"/>
      </w:pPr>
      <w:r w:rsidRPr="00AC351B">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AC351B" w:rsidRDefault="00E4618E" w:rsidP="00E4618E">
      <w:pPr>
        <w:pStyle w:val="TF"/>
      </w:pPr>
      <w:bookmarkStart w:id="220" w:name="_CRFigure5_3_32"/>
      <w:r w:rsidRPr="00AC351B">
        <w:t xml:space="preserve">Figure </w:t>
      </w:r>
      <w:bookmarkEnd w:id="220"/>
      <w:r w:rsidRPr="00AC351B">
        <w:t>5.3.3-2: UE PRB utilization</w:t>
      </w:r>
    </w:p>
    <w:p w14:paraId="448E7C38" w14:textId="77777777" w:rsidR="0019319A" w:rsidRPr="00AC351B" w:rsidRDefault="0019319A" w:rsidP="00E4618E">
      <w:pPr>
        <w:rPr>
          <w:rFonts w:eastAsia="Yu Mincho"/>
        </w:rPr>
      </w:pPr>
    </w:p>
    <w:p w14:paraId="330AF5C7" w14:textId="2174E451" w:rsidR="00E4618E" w:rsidRPr="00AC351B" w:rsidRDefault="00E4618E" w:rsidP="00E4618E">
      <w:pPr>
        <w:rPr>
          <w:rFonts w:eastAsia="Yu Mincho"/>
        </w:rPr>
      </w:pPr>
      <w:r w:rsidRPr="00AC351B">
        <w:rPr>
          <w:rFonts w:eastAsia="Yu Mincho"/>
        </w:rPr>
        <w:t xml:space="preserve">In the case that multiple numerologies are multiplexed in the same symbol, the minimum guard band on each side of the carrier is the guard band applied at the configured </w:t>
      </w:r>
      <w:r w:rsidR="00D1577B" w:rsidRPr="00AC351B">
        <w:rPr>
          <w:rFonts w:eastAsia="Yu Mincho"/>
        </w:rPr>
        <w:t>UE</w:t>
      </w:r>
      <w:r w:rsidRPr="00AC351B">
        <w:rPr>
          <w:rFonts w:eastAsia="Yu Mincho"/>
        </w:rPr>
        <w:t>channel bandwidth for the numerology that is transmitted/received immediately adjacent to the guard band.</w:t>
      </w:r>
    </w:p>
    <w:p w14:paraId="31D6CF6C" w14:textId="1C67C787" w:rsidR="00D1577B" w:rsidRPr="00AC351B" w:rsidRDefault="00D1577B" w:rsidP="0019319A">
      <w:pPr>
        <w:pStyle w:val="TH"/>
        <w:rPr>
          <w:rFonts w:eastAsia="DengXian"/>
        </w:rPr>
      </w:pPr>
    </w:p>
    <w:p w14:paraId="18E04165" w14:textId="77777777" w:rsidR="00D1577B" w:rsidRPr="00AC351B" w:rsidRDefault="00D1577B" w:rsidP="0019319A">
      <w:pPr>
        <w:pStyle w:val="TH"/>
        <w:rPr>
          <w:rFonts w:eastAsia="DengXian"/>
        </w:rPr>
      </w:pPr>
      <w:r w:rsidRPr="00AC351B">
        <w:rPr>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AC351B" w:rsidRDefault="00D1577B" w:rsidP="00D1577B">
      <w:pPr>
        <w:pStyle w:val="TF"/>
      </w:pPr>
      <w:bookmarkStart w:id="221" w:name="_CRFigure5_3_33"/>
      <w:r w:rsidRPr="00AC351B">
        <w:rPr>
          <w:rFonts w:eastAsia="DengXian"/>
        </w:rPr>
        <w:t xml:space="preserve">Figure </w:t>
      </w:r>
      <w:bookmarkEnd w:id="221"/>
      <w:r w:rsidRPr="00AC351B">
        <w:rPr>
          <w:rFonts w:eastAsia="DengXian"/>
        </w:rPr>
        <w:t>5.3.3-3: Guard band definition when transmitting multiple numerologies</w:t>
      </w:r>
    </w:p>
    <w:p w14:paraId="200C3A09" w14:textId="77777777" w:rsidR="0019319A" w:rsidRPr="00AC351B" w:rsidRDefault="0019319A" w:rsidP="0019319A"/>
    <w:p w14:paraId="0D40D56A" w14:textId="29403A60" w:rsidR="00E4618E" w:rsidRPr="00AC351B" w:rsidRDefault="00E4618E" w:rsidP="00E4618E">
      <w:pPr>
        <w:pStyle w:val="NO"/>
      </w:pPr>
      <w:r w:rsidRPr="00AC351B">
        <w:t>NOTE:</w:t>
      </w:r>
      <w:r w:rsidRPr="00AC351B">
        <w:tab/>
        <w:t>Figure 5.3.3-2 is not intended to imply the size of any guard between the two numerologies. Inter-numerology guard band within the carrier is implementation dependent.</w:t>
      </w:r>
    </w:p>
    <w:p w14:paraId="0B4807FF" w14:textId="77777777" w:rsidR="00E4618E" w:rsidRPr="00AC351B"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194666261"/>
      <w:bookmarkEnd w:id="222"/>
      <w:r w:rsidRPr="00AC351B">
        <w:t>5.3.4</w:t>
      </w:r>
      <w:r w:rsidRPr="00AC351B">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AC351B" w:rsidRDefault="00E4618E" w:rsidP="00A86A11">
      <w:r w:rsidRPr="00AC351B">
        <w:t>The RB alignment</w:t>
      </w:r>
      <w:r w:rsidR="00A86A11" w:rsidRPr="00AC351B">
        <w:t xml:space="preserve"> for FR1-NTN</w:t>
      </w:r>
      <w:r w:rsidRPr="00AC351B">
        <w:t xml:space="preserve"> refers to NR RB alignments as specified in </w:t>
      </w:r>
      <w:r w:rsidR="00962386" w:rsidRPr="00AC351B">
        <w:t>3GPP TS 38.101</w:t>
      </w:r>
      <w:r w:rsidR="00962386" w:rsidRPr="00AC351B">
        <w:noBreakHyphen/>
        <w:t xml:space="preserve">1 </w:t>
      </w:r>
      <w:r w:rsidRPr="00AC351B">
        <w:t>[5] clause 5.3.4.</w:t>
      </w:r>
    </w:p>
    <w:p w14:paraId="656775DC" w14:textId="0684D45D" w:rsidR="00E4618E" w:rsidRPr="00AC351B" w:rsidRDefault="00A86A11" w:rsidP="00A86A11">
      <w:r w:rsidRPr="00AC351B">
        <w:t>The RB alignment for FR2-NTN refers to NR RB alignments as specified in 3GPP TS 38.101-2 [15] clause 5.3.4.</w:t>
      </w:r>
    </w:p>
    <w:p w14:paraId="4D2169EA" w14:textId="77777777" w:rsidR="00E4618E" w:rsidRPr="00AC351B"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194666262"/>
      <w:bookmarkEnd w:id="236"/>
      <w:r w:rsidRPr="00AC351B">
        <w:t>5.3.5</w:t>
      </w:r>
      <w:r w:rsidRPr="00AC351B">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5E90C8E" w14:textId="1FFFD7DD" w:rsidR="00E4618E" w:rsidRPr="00AC351B" w:rsidRDefault="00E4618E" w:rsidP="00E4618E">
      <w:pPr>
        <w:rPr>
          <w:rFonts w:eastAsia="Yu Mincho"/>
        </w:rPr>
      </w:pPr>
      <w:r w:rsidRPr="00AC351B">
        <w:rPr>
          <w:rFonts w:eastAsia="Yu Mincho"/>
        </w:rPr>
        <w:t>The requirements in this specification apply to the combination of channel bandwidths, SCS and operating bands shown in Table 5.3.5-1</w:t>
      </w:r>
      <w:r w:rsidR="00A86A11" w:rsidRPr="00AC351B">
        <w:rPr>
          <w:rFonts w:eastAsia="Yu Mincho"/>
        </w:rPr>
        <w:t xml:space="preserve"> for FR1-NTN and table 5.3.5-2 for FR2-NTN</w:t>
      </w:r>
      <w:r w:rsidRPr="00AC351B">
        <w:rPr>
          <w:rFonts w:eastAsia="Yu Mincho"/>
        </w:rPr>
        <w:t>. The transmission bandwidth configuration in Table 5.3.2-1</w:t>
      </w:r>
      <w:r w:rsidR="00A86A11" w:rsidRPr="00AC351B">
        <w:rPr>
          <w:rFonts w:eastAsia="Yu Mincho"/>
        </w:rPr>
        <w:t xml:space="preserve"> and Table 5.3.2-2</w:t>
      </w:r>
      <w:r w:rsidRPr="00AC351B">
        <w:rPr>
          <w:rFonts w:eastAsia="Yu Mincho"/>
        </w:rPr>
        <w:t xml:space="preserve"> shall be supported for each of the specified channel bandwidths. The channel bandwidths are specified for both the TX and RX path.</w:t>
      </w:r>
    </w:p>
    <w:p w14:paraId="28934F32" w14:textId="56927F4A" w:rsidR="00E4618E" w:rsidRPr="00AC351B" w:rsidRDefault="00E4618E" w:rsidP="00E4618E">
      <w:pPr>
        <w:pStyle w:val="TH"/>
      </w:pPr>
      <w:bookmarkStart w:id="258" w:name="_CRTable5_3_51"/>
      <w:r w:rsidRPr="00AC351B">
        <w:t xml:space="preserve">Table </w:t>
      </w:r>
      <w:bookmarkEnd w:id="258"/>
      <w:r w:rsidRPr="00AC351B">
        <w:t>5.3.5-1: Channel bandwidths for each NTN satellite band</w:t>
      </w:r>
      <w:r w:rsidR="00A86A11" w:rsidRPr="00AC351B">
        <w:t xml:space="preserve"> in FR1-NTN</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AC351B"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shd w:val="clear" w:color="auto" w:fill="auto"/>
            <w:vAlign w:val="center"/>
          </w:tcPr>
          <w:p w14:paraId="36520011" w14:textId="68F1997D" w:rsidR="00E4618E" w:rsidRPr="00AC351B" w:rsidRDefault="00E4618E" w:rsidP="00AE3F12">
            <w:pPr>
              <w:pStyle w:val="TAH"/>
              <w:rPr>
                <w:rFonts w:eastAsia="Yu Mincho"/>
              </w:rPr>
            </w:pPr>
            <w:r w:rsidRPr="00AC351B">
              <w:rPr>
                <w:rFonts w:eastAsia="DengXian"/>
              </w:rPr>
              <w:t>NTN</w:t>
            </w:r>
            <w:r w:rsidR="008D0E0E" w:rsidRPr="00AC351B">
              <w:rPr>
                <w:rFonts w:eastAsia="DengXian"/>
              </w:rPr>
              <w:t xml:space="preserve"> </w:t>
            </w:r>
            <w:r w:rsidRPr="00AC351B">
              <w:rPr>
                <w:rFonts w:eastAsia="DengXian"/>
              </w:rPr>
              <w:t>satellite</w:t>
            </w:r>
            <w:r w:rsidR="008D0E0E" w:rsidRPr="00AC351B">
              <w:rPr>
                <w:rFonts w:eastAsia="DengXian"/>
              </w:rPr>
              <w:t xml:space="preserve"> </w:t>
            </w:r>
            <w:r w:rsidRPr="00AC351B">
              <w:rPr>
                <w:rFonts w:eastAsia="DengXian"/>
              </w:rPr>
              <w:t>band</w:t>
            </w:r>
          </w:p>
        </w:tc>
        <w:tc>
          <w:tcPr>
            <w:tcW w:w="1132" w:type="dxa"/>
            <w:vMerge w:val="restart"/>
            <w:tcBorders>
              <w:left w:val="single" w:sz="4" w:space="0" w:color="auto"/>
            </w:tcBorders>
            <w:shd w:val="clear" w:color="auto" w:fill="auto"/>
            <w:vAlign w:val="center"/>
          </w:tcPr>
          <w:p w14:paraId="02D949EC" w14:textId="77777777" w:rsidR="00E4618E" w:rsidRPr="00AC351B" w:rsidRDefault="00E4618E" w:rsidP="00AE3F12">
            <w:pPr>
              <w:pStyle w:val="TAH"/>
              <w:rPr>
                <w:rFonts w:eastAsia="DengXian"/>
              </w:rPr>
            </w:pPr>
            <w:r w:rsidRPr="00AC351B">
              <w:rPr>
                <w:rFonts w:eastAsia="DengXian"/>
              </w:rPr>
              <w:t>SCS</w:t>
            </w:r>
          </w:p>
          <w:p w14:paraId="64F5899F" w14:textId="77777777" w:rsidR="00E4618E" w:rsidRPr="00AC351B" w:rsidRDefault="00E4618E" w:rsidP="00AE3F12">
            <w:pPr>
              <w:pStyle w:val="TAH"/>
              <w:rPr>
                <w:rFonts w:eastAsia="Yu Mincho"/>
              </w:rPr>
            </w:pPr>
            <w:r w:rsidRPr="00AC351B">
              <w:rPr>
                <w:rFonts w:eastAsia="DengXian"/>
              </w:rPr>
              <w:t>kHz</w:t>
            </w:r>
          </w:p>
        </w:tc>
        <w:tc>
          <w:tcPr>
            <w:tcW w:w="4530" w:type="dxa"/>
            <w:gridSpan w:val="4"/>
            <w:shd w:val="clear" w:color="auto" w:fill="auto"/>
            <w:vAlign w:val="center"/>
          </w:tcPr>
          <w:p w14:paraId="3AAD7D05" w14:textId="7D5C4B4A" w:rsidR="00E4618E" w:rsidRPr="00AC351B" w:rsidRDefault="00E4618E" w:rsidP="00AE3F12">
            <w:pPr>
              <w:pStyle w:val="TAH"/>
            </w:pPr>
            <w:r w:rsidRPr="00AC351B">
              <w:t>UE</w:t>
            </w:r>
            <w:r w:rsidR="008D0E0E" w:rsidRPr="00AC351B">
              <w:t xml:space="preserve"> </w:t>
            </w:r>
            <w:r w:rsidRPr="00AC351B">
              <w:t>Channel</w:t>
            </w:r>
            <w:r w:rsidR="008D0E0E" w:rsidRPr="00AC351B">
              <w:t xml:space="preserve"> </w:t>
            </w:r>
            <w:r w:rsidRPr="00AC351B">
              <w:t>bandwidth</w:t>
            </w:r>
            <w:r w:rsidR="008D0E0E" w:rsidRPr="00AC351B">
              <w:t xml:space="preserve"> </w:t>
            </w:r>
            <w:r w:rsidRPr="00AC351B">
              <w:t>(MHz)</w:t>
            </w:r>
          </w:p>
        </w:tc>
      </w:tr>
      <w:tr w:rsidR="00E4618E" w:rsidRPr="00AC351B" w14:paraId="6998EC91" w14:textId="77777777" w:rsidTr="008D0E0E">
        <w:trPr>
          <w:cantSplit/>
          <w:jc w:val="center"/>
        </w:trPr>
        <w:tc>
          <w:tcPr>
            <w:tcW w:w="1493" w:type="dxa"/>
            <w:vMerge/>
            <w:tcBorders>
              <w:left w:val="single" w:sz="4" w:space="0" w:color="auto"/>
              <w:bottom w:val="single" w:sz="4" w:space="0" w:color="auto"/>
              <w:right w:val="single" w:sz="4" w:space="0" w:color="auto"/>
            </w:tcBorders>
            <w:shd w:val="clear" w:color="auto" w:fill="auto"/>
            <w:vAlign w:val="center"/>
          </w:tcPr>
          <w:p w14:paraId="5C3330E3" w14:textId="77777777" w:rsidR="00E4618E" w:rsidRPr="00AC351B" w:rsidRDefault="00E4618E" w:rsidP="00AE3F12">
            <w:pPr>
              <w:pStyle w:val="TAC"/>
              <w:rPr>
                <w:rFonts w:eastAsia="Yu Mincho"/>
              </w:rPr>
            </w:pPr>
          </w:p>
        </w:tc>
        <w:tc>
          <w:tcPr>
            <w:tcW w:w="1132" w:type="dxa"/>
            <w:vMerge/>
            <w:tcBorders>
              <w:left w:val="single" w:sz="4" w:space="0" w:color="auto"/>
            </w:tcBorders>
            <w:shd w:val="clear" w:color="auto" w:fill="auto"/>
            <w:vAlign w:val="center"/>
          </w:tcPr>
          <w:p w14:paraId="32E7513A" w14:textId="77777777" w:rsidR="00E4618E" w:rsidRPr="00AC351B" w:rsidRDefault="00E4618E" w:rsidP="00AE3F12">
            <w:pPr>
              <w:pStyle w:val="TAC"/>
              <w:rPr>
                <w:rFonts w:eastAsia="Yu Mincho"/>
              </w:rPr>
            </w:pPr>
          </w:p>
        </w:tc>
        <w:tc>
          <w:tcPr>
            <w:tcW w:w="1132" w:type="dxa"/>
            <w:shd w:val="clear" w:color="auto" w:fill="auto"/>
          </w:tcPr>
          <w:p w14:paraId="6F23F2F6" w14:textId="77777777" w:rsidR="00E4618E" w:rsidRPr="00AC351B" w:rsidRDefault="00E4618E" w:rsidP="00AE3F12">
            <w:pPr>
              <w:pStyle w:val="TAC"/>
              <w:rPr>
                <w:rFonts w:eastAsia="Yu Mincho"/>
              </w:rPr>
            </w:pPr>
            <w:r w:rsidRPr="00AC351B">
              <w:rPr>
                <w:rFonts w:eastAsia="DengXian"/>
              </w:rPr>
              <w:t>5</w:t>
            </w:r>
          </w:p>
        </w:tc>
        <w:tc>
          <w:tcPr>
            <w:tcW w:w="1132" w:type="dxa"/>
            <w:shd w:val="clear" w:color="auto" w:fill="auto"/>
            <w:vAlign w:val="center"/>
          </w:tcPr>
          <w:p w14:paraId="512CBFDA" w14:textId="77777777" w:rsidR="00E4618E" w:rsidRPr="00AC351B" w:rsidRDefault="00E4618E" w:rsidP="00AE3F12">
            <w:pPr>
              <w:pStyle w:val="TAC"/>
              <w:rPr>
                <w:rFonts w:eastAsia="Yu Mincho"/>
              </w:rPr>
            </w:pPr>
            <w:r w:rsidRPr="00AC351B">
              <w:rPr>
                <w:rFonts w:eastAsia="DengXian"/>
              </w:rPr>
              <w:t>10</w:t>
            </w:r>
          </w:p>
        </w:tc>
        <w:tc>
          <w:tcPr>
            <w:tcW w:w="1133" w:type="dxa"/>
            <w:shd w:val="clear" w:color="auto" w:fill="auto"/>
            <w:vAlign w:val="center"/>
          </w:tcPr>
          <w:p w14:paraId="3CC8EB08" w14:textId="77777777" w:rsidR="00E4618E" w:rsidRPr="00AC351B" w:rsidRDefault="00E4618E" w:rsidP="00AE3F12">
            <w:pPr>
              <w:pStyle w:val="TAC"/>
              <w:rPr>
                <w:rFonts w:eastAsia="Yu Mincho"/>
              </w:rPr>
            </w:pPr>
            <w:r w:rsidRPr="00AC351B">
              <w:rPr>
                <w:rFonts w:eastAsia="DengXian"/>
              </w:rPr>
              <w:t>15</w:t>
            </w:r>
          </w:p>
        </w:tc>
        <w:tc>
          <w:tcPr>
            <w:tcW w:w="1133" w:type="dxa"/>
            <w:shd w:val="clear" w:color="auto" w:fill="auto"/>
            <w:vAlign w:val="center"/>
          </w:tcPr>
          <w:p w14:paraId="02ED6DC6" w14:textId="77777777" w:rsidR="00E4618E" w:rsidRPr="00AC351B" w:rsidRDefault="00E4618E" w:rsidP="00AE3F12">
            <w:pPr>
              <w:pStyle w:val="TAC"/>
              <w:rPr>
                <w:rFonts w:eastAsia="Yu Mincho"/>
              </w:rPr>
            </w:pPr>
            <w:r w:rsidRPr="00AC351B">
              <w:rPr>
                <w:rFonts w:eastAsia="DengXian"/>
              </w:rPr>
              <w:t>20</w:t>
            </w:r>
          </w:p>
        </w:tc>
      </w:tr>
      <w:tr w:rsidR="00E4618E" w:rsidRPr="00AC351B" w14:paraId="188E03CD" w14:textId="77777777" w:rsidTr="008D0E0E">
        <w:trPr>
          <w:cantSplit/>
          <w:jc w:val="center"/>
        </w:trPr>
        <w:tc>
          <w:tcPr>
            <w:tcW w:w="1493" w:type="dxa"/>
            <w:tcBorders>
              <w:top w:val="single" w:sz="4" w:space="0" w:color="auto"/>
              <w:bottom w:val="single" w:sz="4" w:space="0" w:color="FFFFFF"/>
            </w:tcBorders>
            <w:shd w:val="clear" w:color="auto" w:fill="auto"/>
            <w:vAlign w:val="center"/>
          </w:tcPr>
          <w:p w14:paraId="2AB853E4" w14:textId="77777777" w:rsidR="00E4618E" w:rsidRPr="00AC351B" w:rsidRDefault="00E4618E" w:rsidP="00AE3F12">
            <w:pPr>
              <w:pStyle w:val="TAC"/>
              <w:rPr>
                <w:rFonts w:eastAsia="DengXian"/>
              </w:rPr>
            </w:pPr>
          </w:p>
        </w:tc>
        <w:tc>
          <w:tcPr>
            <w:tcW w:w="1132" w:type="dxa"/>
            <w:shd w:val="clear" w:color="auto" w:fill="auto"/>
            <w:vAlign w:val="center"/>
          </w:tcPr>
          <w:p w14:paraId="7C771ACE" w14:textId="77777777" w:rsidR="00E4618E" w:rsidRPr="00AC351B" w:rsidRDefault="00E4618E" w:rsidP="00AE3F12">
            <w:pPr>
              <w:pStyle w:val="TAC"/>
              <w:rPr>
                <w:rFonts w:eastAsia="DengXian"/>
              </w:rPr>
            </w:pPr>
            <w:r w:rsidRPr="00AC351B">
              <w:rPr>
                <w:rFonts w:eastAsia="DengXian"/>
              </w:rPr>
              <w:t>15</w:t>
            </w:r>
          </w:p>
        </w:tc>
        <w:tc>
          <w:tcPr>
            <w:tcW w:w="1132" w:type="dxa"/>
            <w:shd w:val="clear" w:color="auto" w:fill="auto"/>
          </w:tcPr>
          <w:p w14:paraId="004C4DE5" w14:textId="77777777" w:rsidR="00E4618E" w:rsidRPr="00AC351B" w:rsidRDefault="00E4618E" w:rsidP="00AE3F12">
            <w:pPr>
              <w:pStyle w:val="TAC"/>
              <w:rPr>
                <w:rFonts w:eastAsia="Yu Mincho"/>
              </w:rPr>
            </w:pPr>
            <w:r w:rsidRPr="00AC351B">
              <w:rPr>
                <w:rFonts w:eastAsia="DengXian"/>
              </w:rPr>
              <w:t>5</w:t>
            </w:r>
          </w:p>
        </w:tc>
        <w:tc>
          <w:tcPr>
            <w:tcW w:w="1132" w:type="dxa"/>
            <w:shd w:val="clear" w:color="auto" w:fill="auto"/>
          </w:tcPr>
          <w:p w14:paraId="0A5503D1" w14:textId="77777777" w:rsidR="00E4618E" w:rsidRPr="00AC351B" w:rsidRDefault="00E4618E" w:rsidP="00AE3F12">
            <w:pPr>
              <w:pStyle w:val="TAC"/>
              <w:rPr>
                <w:rFonts w:eastAsia="DengXian"/>
              </w:rPr>
            </w:pPr>
            <w:r w:rsidRPr="00AC351B">
              <w:rPr>
                <w:rFonts w:eastAsia="DengXian"/>
              </w:rPr>
              <w:t>10</w:t>
            </w:r>
          </w:p>
        </w:tc>
        <w:tc>
          <w:tcPr>
            <w:tcW w:w="1133" w:type="dxa"/>
            <w:shd w:val="clear" w:color="auto" w:fill="auto"/>
          </w:tcPr>
          <w:p w14:paraId="7A801030" w14:textId="77777777" w:rsidR="00E4618E" w:rsidRPr="00AC351B" w:rsidRDefault="00E4618E" w:rsidP="00AE3F12">
            <w:pPr>
              <w:pStyle w:val="TAC"/>
              <w:rPr>
                <w:rFonts w:eastAsia="DengXian"/>
              </w:rPr>
            </w:pPr>
            <w:r w:rsidRPr="00AC351B">
              <w:rPr>
                <w:rFonts w:eastAsia="DengXian"/>
              </w:rPr>
              <w:t>15</w:t>
            </w:r>
          </w:p>
        </w:tc>
        <w:tc>
          <w:tcPr>
            <w:tcW w:w="1133" w:type="dxa"/>
            <w:shd w:val="clear" w:color="auto" w:fill="auto"/>
          </w:tcPr>
          <w:p w14:paraId="1DF9F08D" w14:textId="77777777" w:rsidR="00E4618E" w:rsidRPr="00AC351B" w:rsidRDefault="00E4618E" w:rsidP="00AE3F12">
            <w:pPr>
              <w:pStyle w:val="TAC"/>
              <w:rPr>
                <w:rFonts w:eastAsia="DengXian"/>
              </w:rPr>
            </w:pPr>
            <w:r w:rsidRPr="00AC351B">
              <w:rPr>
                <w:rFonts w:eastAsia="DengXian"/>
              </w:rPr>
              <w:t>20</w:t>
            </w:r>
          </w:p>
        </w:tc>
      </w:tr>
      <w:tr w:rsidR="00E4618E" w:rsidRPr="00AC351B" w14:paraId="30CDB203" w14:textId="77777777" w:rsidTr="008D0E0E">
        <w:trPr>
          <w:cantSplit/>
          <w:jc w:val="center"/>
        </w:trPr>
        <w:tc>
          <w:tcPr>
            <w:tcW w:w="1493" w:type="dxa"/>
            <w:tcBorders>
              <w:top w:val="single" w:sz="4" w:space="0" w:color="FFFFFF"/>
              <w:bottom w:val="single" w:sz="4" w:space="0" w:color="FFFFFF"/>
            </w:tcBorders>
            <w:shd w:val="clear" w:color="auto" w:fill="auto"/>
            <w:vAlign w:val="center"/>
          </w:tcPr>
          <w:p w14:paraId="1B349A41" w14:textId="77777777" w:rsidR="00E4618E" w:rsidRPr="00AC351B" w:rsidRDefault="00E4618E" w:rsidP="00AE3F12">
            <w:pPr>
              <w:pStyle w:val="TAC"/>
              <w:rPr>
                <w:rFonts w:eastAsia="DengXian"/>
              </w:rPr>
            </w:pPr>
            <w:r w:rsidRPr="00AC351B">
              <w:rPr>
                <w:rFonts w:eastAsia="DengXian"/>
              </w:rPr>
              <w:t>n256</w:t>
            </w:r>
          </w:p>
        </w:tc>
        <w:tc>
          <w:tcPr>
            <w:tcW w:w="1132" w:type="dxa"/>
            <w:shd w:val="clear" w:color="auto" w:fill="auto"/>
            <w:vAlign w:val="center"/>
          </w:tcPr>
          <w:p w14:paraId="4C0E6DBA" w14:textId="77777777" w:rsidR="00E4618E" w:rsidRPr="00AC351B" w:rsidRDefault="00E4618E" w:rsidP="00AE3F12">
            <w:pPr>
              <w:pStyle w:val="TAC"/>
              <w:rPr>
                <w:rFonts w:eastAsia="DengXian"/>
              </w:rPr>
            </w:pPr>
            <w:r w:rsidRPr="00AC351B">
              <w:rPr>
                <w:rFonts w:eastAsia="DengXian"/>
              </w:rPr>
              <w:t>30</w:t>
            </w:r>
          </w:p>
        </w:tc>
        <w:tc>
          <w:tcPr>
            <w:tcW w:w="1132" w:type="dxa"/>
            <w:shd w:val="clear" w:color="auto" w:fill="auto"/>
          </w:tcPr>
          <w:p w14:paraId="609468A9" w14:textId="77777777" w:rsidR="00E4618E" w:rsidRPr="00AC351B" w:rsidRDefault="00E4618E" w:rsidP="00AE3F12">
            <w:pPr>
              <w:pStyle w:val="TAC"/>
              <w:rPr>
                <w:rFonts w:eastAsia="DengXian"/>
              </w:rPr>
            </w:pPr>
          </w:p>
        </w:tc>
        <w:tc>
          <w:tcPr>
            <w:tcW w:w="1132" w:type="dxa"/>
            <w:shd w:val="clear" w:color="auto" w:fill="auto"/>
          </w:tcPr>
          <w:p w14:paraId="38801168" w14:textId="77777777" w:rsidR="00E4618E" w:rsidRPr="00AC351B" w:rsidRDefault="00E4618E" w:rsidP="00AE3F12">
            <w:pPr>
              <w:pStyle w:val="TAC"/>
              <w:rPr>
                <w:rFonts w:eastAsia="DengXian"/>
              </w:rPr>
            </w:pPr>
            <w:r w:rsidRPr="00AC351B">
              <w:rPr>
                <w:rFonts w:eastAsia="DengXian"/>
              </w:rPr>
              <w:t>10</w:t>
            </w:r>
          </w:p>
        </w:tc>
        <w:tc>
          <w:tcPr>
            <w:tcW w:w="1133" w:type="dxa"/>
            <w:shd w:val="clear" w:color="auto" w:fill="auto"/>
          </w:tcPr>
          <w:p w14:paraId="24289FD8" w14:textId="77777777" w:rsidR="00E4618E" w:rsidRPr="00AC351B" w:rsidRDefault="00E4618E" w:rsidP="00AE3F12">
            <w:pPr>
              <w:pStyle w:val="TAC"/>
              <w:rPr>
                <w:rFonts w:eastAsia="DengXian"/>
              </w:rPr>
            </w:pPr>
            <w:r w:rsidRPr="00AC351B">
              <w:rPr>
                <w:rFonts w:eastAsia="DengXian"/>
              </w:rPr>
              <w:t>15</w:t>
            </w:r>
          </w:p>
        </w:tc>
        <w:tc>
          <w:tcPr>
            <w:tcW w:w="1133" w:type="dxa"/>
            <w:shd w:val="clear" w:color="auto" w:fill="auto"/>
          </w:tcPr>
          <w:p w14:paraId="4588EBDF" w14:textId="77777777" w:rsidR="00E4618E" w:rsidRPr="00AC351B" w:rsidRDefault="00E4618E" w:rsidP="00AE3F12">
            <w:pPr>
              <w:pStyle w:val="TAC"/>
              <w:rPr>
                <w:rFonts w:eastAsia="DengXian"/>
              </w:rPr>
            </w:pPr>
            <w:r w:rsidRPr="00AC351B">
              <w:rPr>
                <w:rFonts w:eastAsia="DengXian"/>
              </w:rPr>
              <w:t>20</w:t>
            </w:r>
          </w:p>
        </w:tc>
      </w:tr>
      <w:tr w:rsidR="00E4618E" w:rsidRPr="00AC351B" w14:paraId="11F46EA1" w14:textId="77777777" w:rsidTr="008D0E0E">
        <w:trPr>
          <w:cantSplit/>
          <w:jc w:val="center"/>
        </w:trPr>
        <w:tc>
          <w:tcPr>
            <w:tcW w:w="1493" w:type="dxa"/>
            <w:tcBorders>
              <w:top w:val="single" w:sz="4" w:space="0" w:color="FFFFFF"/>
              <w:bottom w:val="single" w:sz="4" w:space="0" w:color="auto"/>
            </w:tcBorders>
            <w:shd w:val="clear" w:color="auto" w:fill="auto"/>
            <w:vAlign w:val="center"/>
          </w:tcPr>
          <w:p w14:paraId="5E32FB6C" w14:textId="77777777" w:rsidR="00E4618E" w:rsidRPr="00AC351B" w:rsidRDefault="00E4618E" w:rsidP="00AE3F12">
            <w:pPr>
              <w:pStyle w:val="TAC"/>
              <w:rPr>
                <w:rFonts w:eastAsia="DengXian"/>
              </w:rPr>
            </w:pPr>
          </w:p>
        </w:tc>
        <w:tc>
          <w:tcPr>
            <w:tcW w:w="1132" w:type="dxa"/>
            <w:shd w:val="clear" w:color="auto" w:fill="auto"/>
            <w:vAlign w:val="center"/>
          </w:tcPr>
          <w:p w14:paraId="64E4525F" w14:textId="77777777" w:rsidR="00E4618E" w:rsidRPr="00AC351B" w:rsidRDefault="00E4618E" w:rsidP="00AE3F12">
            <w:pPr>
              <w:pStyle w:val="TAC"/>
              <w:rPr>
                <w:rFonts w:eastAsia="DengXian"/>
              </w:rPr>
            </w:pPr>
            <w:r w:rsidRPr="00AC351B">
              <w:rPr>
                <w:rFonts w:eastAsia="DengXian"/>
              </w:rPr>
              <w:t>60</w:t>
            </w:r>
          </w:p>
        </w:tc>
        <w:tc>
          <w:tcPr>
            <w:tcW w:w="1132" w:type="dxa"/>
            <w:shd w:val="clear" w:color="auto" w:fill="auto"/>
          </w:tcPr>
          <w:p w14:paraId="2638F52F" w14:textId="77777777" w:rsidR="00E4618E" w:rsidRPr="00AC351B" w:rsidRDefault="00E4618E" w:rsidP="00AE3F12">
            <w:pPr>
              <w:pStyle w:val="TAC"/>
              <w:rPr>
                <w:rFonts w:eastAsia="DengXian"/>
              </w:rPr>
            </w:pPr>
          </w:p>
        </w:tc>
        <w:tc>
          <w:tcPr>
            <w:tcW w:w="1132" w:type="dxa"/>
            <w:shd w:val="clear" w:color="auto" w:fill="auto"/>
          </w:tcPr>
          <w:p w14:paraId="7222CA69" w14:textId="77777777" w:rsidR="00E4618E" w:rsidRPr="00AC351B" w:rsidRDefault="00E4618E" w:rsidP="00AE3F12">
            <w:pPr>
              <w:pStyle w:val="TAC"/>
              <w:rPr>
                <w:rFonts w:eastAsia="DengXian"/>
              </w:rPr>
            </w:pPr>
            <w:r w:rsidRPr="00AC351B">
              <w:rPr>
                <w:rFonts w:eastAsia="DengXian"/>
              </w:rPr>
              <w:t>10</w:t>
            </w:r>
          </w:p>
        </w:tc>
        <w:tc>
          <w:tcPr>
            <w:tcW w:w="1133" w:type="dxa"/>
            <w:shd w:val="clear" w:color="auto" w:fill="auto"/>
          </w:tcPr>
          <w:p w14:paraId="3BBC2325" w14:textId="77777777" w:rsidR="00E4618E" w:rsidRPr="00AC351B" w:rsidRDefault="00E4618E" w:rsidP="00AE3F12">
            <w:pPr>
              <w:pStyle w:val="TAC"/>
              <w:rPr>
                <w:rFonts w:eastAsia="DengXian"/>
              </w:rPr>
            </w:pPr>
            <w:r w:rsidRPr="00AC351B">
              <w:rPr>
                <w:rFonts w:eastAsia="DengXian"/>
              </w:rPr>
              <w:t>15</w:t>
            </w:r>
          </w:p>
        </w:tc>
        <w:tc>
          <w:tcPr>
            <w:tcW w:w="1133" w:type="dxa"/>
            <w:shd w:val="clear" w:color="auto" w:fill="auto"/>
          </w:tcPr>
          <w:p w14:paraId="3B9D05CD" w14:textId="77777777" w:rsidR="00E4618E" w:rsidRPr="00AC351B" w:rsidRDefault="00E4618E" w:rsidP="00AE3F12">
            <w:pPr>
              <w:pStyle w:val="TAC"/>
              <w:rPr>
                <w:rFonts w:eastAsia="DengXian"/>
              </w:rPr>
            </w:pPr>
            <w:r w:rsidRPr="00AC351B">
              <w:rPr>
                <w:rFonts w:eastAsia="DengXian"/>
              </w:rPr>
              <w:t>20</w:t>
            </w:r>
          </w:p>
        </w:tc>
      </w:tr>
      <w:tr w:rsidR="00E4618E" w:rsidRPr="00AC351B" w14:paraId="7BE1025B" w14:textId="77777777" w:rsidTr="008D0E0E">
        <w:trPr>
          <w:cantSplit/>
          <w:jc w:val="center"/>
        </w:trPr>
        <w:tc>
          <w:tcPr>
            <w:tcW w:w="1493" w:type="dxa"/>
            <w:tcBorders>
              <w:top w:val="single" w:sz="4" w:space="0" w:color="auto"/>
              <w:bottom w:val="nil"/>
            </w:tcBorders>
            <w:shd w:val="clear" w:color="auto" w:fill="auto"/>
            <w:vAlign w:val="center"/>
          </w:tcPr>
          <w:p w14:paraId="6944D234" w14:textId="77777777" w:rsidR="00E4618E" w:rsidRPr="00AC351B" w:rsidRDefault="00E4618E" w:rsidP="00AE3F12">
            <w:pPr>
              <w:pStyle w:val="TAC"/>
              <w:rPr>
                <w:rFonts w:eastAsia="DengXian"/>
              </w:rPr>
            </w:pPr>
          </w:p>
        </w:tc>
        <w:tc>
          <w:tcPr>
            <w:tcW w:w="1132" w:type="dxa"/>
            <w:shd w:val="clear" w:color="auto" w:fill="auto"/>
            <w:vAlign w:val="center"/>
          </w:tcPr>
          <w:p w14:paraId="10410C2E" w14:textId="77777777" w:rsidR="00E4618E" w:rsidRPr="00AC351B" w:rsidRDefault="00E4618E" w:rsidP="00AE3F12">
            <w:pPr>
              <w:pStyle w:val="TAC"/>
              <w:rPr>
                <w:rFonts w:eastAsia="DengXian"/>
              </w:rPr>
            </w:pPr>
            <w:r w:rsidRPr="00AC351B">
              <w:rPr>
                <w:rFonts w:eastAsia="DengXian"/>
              </w:rPr>
              <w:t>15</w:t>
            </w:r>
          </w:p>
        </w:tc>
        <w:tc>
          <w:tcPr>
            <w:tcW w:w="1132" w:type="dxa"/>
            <w:shd w:val="clear" w:color="auto" w:fill="auto"/>
          </w:tcPr>
          <w:p w14:paraId="2A7CFAC8" w14:textId="77777777" w:rsidR="00E4618E" w:rsidRPr="00AC351B" w:rsidRDefault="00E4618E" w:rsidP="00AE3F12">
            <w:pPr>
              <w:pStyle w:val="TAC"/>
              <w:rPr>
                <w:rFonts w:eastAsia="DengXian"/>
              </w:rPr>
            </w:pPr>
            <w:r w:rsidRPr="00AC351B">
              <w:rPr>
                <w:rFonts w:eastAsia="DengXian"/>
              </w:rPr>
              <w:t>5</w:t>
            </w:r>
          </w:p>
        </w:tc>
        <w:tc>
          <w:tcPr>
            <w:tcW w:w="1132" w:type="dxa"/>
            <w:shd w:val="clear" w:color="auto" w:fill="auto"/>
          </w:tcPr>
          <w:p w14:paraId="17AD9BBB" w14:textId="77777777" w:rsidR="00E4618E" w:rsidRPr="00AC351B" w:rsidRDefault="00E4618E" w:rsidP="00AE3F12">
            <w:pPr>
              <w:pStyle w:val="TAC"/>
              <w:rPr>
                <w:rFonts w:eastAsia="DengXian"/>
              </w:rPr>
            </w:pPr>
            <w:r w:rsidRPr="00AC351B">
              <w:rPr>
                <w:rFonts w:eastAsia="DengXian"/>
              </w:rPr>
              <w:t>10</w:t>
            </w:r>
          </w:p>
        </w:tc>
        <w:tc>
          <w:tcPr>
            <w:tcW w:w="1133" w:type="dxa"/>
            <w:shd w:val="clear" w:color="auto" w:fill="auto"/>
          </w:tcPr>
          <w:p w14:paraId="7A3C1CF0" w14:textId="77777777" w:rsidR="00E4618E" w:rsidRPr="00AC351B" w:rsidRDefault="00E4618E" w:rsidP="00AE3F12">
            <w:pPr>
              <w:pStyle w:val="TAC"/>
              <w:rPr>
                <w:rFonts w:eastAsia="DengXian"/>
              </w:rPr>
            </w:pPr>
            <w:r w:rsidRPr="00AC351B">
              <w:rPr>
                <w:rFonts w:eastAsia="DengXian"/>
              </w:rPr>
              <w:t>15</w:t>
            </w:r>
          </w:p>
        </w:tc>
        <w:tc>
          <w:tcPr>
            <w:tcW w:w="1133" w:type="dxa"/>
            <w:shd w:val="clear" w:color="auto" w:fill="auto"/>
          </w:tcPr>
          <w:p w14:paraId="6F2F1261" w14:textId="77777777" w:rsidR="00E4618E" w:rsidRPr="00AC351B" w:rsidRDefault="00E4618E" w:rsidP="00AE3F12">
            <w:pPr>
              <w:pStyle w:val="TAC"/>
              <w:rPr>
                <w:rFonts w:eastAsia="DengXian"/>
              </w:rPr>
            </w:pPr>
            <w:r w:rsidRPr="00AC351B">
              <w:rPr>
                <w:rFonts w:eastAsia="DengXian"/>
              </w:rPr>
              <w:t>20</w:t>
            </w:r>
          </w:p>
        </w:tc>
      </w:tr>
      <w:tr w:rsidR="00E4618E" w:rsidRPr="00AC351B" w14:paraId="27EFD385" w14:textId="77777777" w:rsidTr="008D0E0E">
        <w:trPr>
          <w:cantSplit/>
          <w:jc w:val="center"/>
        </w:trPr>
        <w:tc>
          <w:tcPr>
            <w:tcW w:w="1493" w:type="dxa"/>
            <w:tcBorders>
              <w:top w:val="nil"/>
              <w:bottom w:val="nil"/>
            </w:tcBorders>
            <w:shd w:val="clear" w:color="auto" w:fill="auto"/>
            <w:vAlign w:val="center"/>
          </w:tcPr>
          <w:p w14:paraId="0224454A" w14:textId="77777777" w:rsidR="00E4618E" w:rsidRPr="00AC351B" w:rsidRDefault="00E4618E" w:rsidP="00AE3F12">
            <w:pPr>
              <w:pStyle w:val="TAC"/>
              <w:rPr>
                <w:rFonts w:eastAsia="DengXian"/>
              </w:rPr>
            </w:pPr>
            <w:r w:rsidRPr="00AC351B">
              <w:rPr>
                <w:rFonts w:eastAsia="DengXian"/>
              </w:rPr>
              <w:t>n255</w:t>
            </w:r>
          </w:p>
        </w:tc>
        <w:tc>
          <w:tcPr>
            <w:tcW w:w="1132" w:type="dxa"/>
            <w:shd w:val="clear" w:color="auto" w:fill="auto"/>
            <w:vAlign w:val="center"/>
          </w:tcPr>
          <w:p w14:paraId="4482CE79" w14:textId="77777777" w:rsidR="00E4618E" w:rsidRPr="00AC351B" w:rsidRDefault="00E4618E" w:rsidP="00AE3F12">
            <w:pPr>
              <w:pStyle w:val="TAC"/>
              <w:rPr>
                <w:rFonts w:eastAsia="DengXian"/>
              </w:rPr>
            </w:pPr>
            <w:r w:rsidRPr="00AC351B">
              <w:rPr>
                <w:rFonts w:eastAsia="DengXian"/>
              </w:rPr>
              <w:t>30</w:t>
            </w:r>
          </w:p>
        </w:tc>
        <w:tc>
          <w:tcPr>
            <w:tcW w:w="1132" w:type="dxa"/>
            <w:shd w:val="clear" w:color="auto" w:fill="auto"/>
          </w:tcPr>
          <w:p w14:paraId="6937C057" w14:textId="77777777" w:rsidR="00E4618E" w:rsidRPr="00AC351B" w:rsidRDefault="00E4618E" w:rsidP="00AE3F12">
            <w:pPr>
              <w:pStyle w:val="TAC"/>
              <w:rPr>
                <w:rFonts w:eastAsia="DengXian"/>
              </w:rPr>
            </w:pPr>
          </w:p>
        </w:tc>
        <w:tc>
          <w:tcPr>
            <w:tcW w:w="1132" w:type="dxa"/>
            <w:shd w:val="clear" w:color="auto" w:fill="auto"/>
          </w:tcPr>
          <w:p w14:paraId="1ADAA5EB" w14:textId="77777777" w:rsidR="00E4618E" w:rsidRPr="00AC351B" w:rsidRDefault="00E4618E" w:rsidP="00AE3F12">
            <w:pPr>
              <w:pStyle w:val="TAC"/>
              <w:rPr>
                <w:rFonts w:eastAsia="DengXian"/>
              </w:rPr>
            </w:pPr>
            <w:r w:rsidRPr="00AC351B">
              <w:rPr>
                <w:rFonts w:eastAsia="DengXian"/>
              </w:rPr>
              <w:t>10</w:t>
            </w:r>
          </w:p>
        </w:tc>
        <w:tc>
          <w:tcPr>
            <w:tcW w:w="1133" w:type="dxa"/>
            <w:shd w:val="clear" w:color="auto" w:fill="auto"/>
          </w:tcPr>
          <w:p w14:paraId="511BF9D1" w14:textId="77777777" w:rsidR="00E4618E" w:rsidRPr="00AC351B" w:rsidRDefault="00E4618E" w:rsidP="00AE3F12">
            <w:pPr>
              <w:pStyle w:val="TAC"/>
              <w:rPr>
                <w:rFonts w:eastAsia="DengXian"/>
              </w:rPr>
            </w:pPr>
            <w:r w:rsidRPr="00AC351B">
              <w:rPr>
                <w:rFonts w:eastAsia="DengXian"/>
              </w:rPr>
              <w:t>15</w:t>
            </w:r>
          </w:p>
        </w:tc>
        <w:tc>
          <w:tcPr>
            <w:tcW w:w="1133" w:type="dxa"/>
            <w:shd w:val="clear" w:color="auto" w:fill="auto"/>
          </w:tcPr>
          <w:p w14:paraId="394BB1C6" w14:textId="77777777" w:rsidR="00E4618E" w:rsidRPr="00AC351B" w:rsidRDefault="00E4618E" w:rsidP="00AE3F12">
            <w:pPr>
              <w:pStyle w:val="TAC"/>
              <w:rPr>
                <w:rFonts w:eastAsia="DengXian"/>
              </w:rPr>
            </w:pPr>
            <w:r w:rsidRPr="00AC351B">
              <w:rPr>
                <w:rFonts w:eastAsia="DengXian"/>
              </w:rPr>
              <w:t>20</w:t>
            </w:r>
          </w:p>
        </w:tc>
      </w:tr>
      <w:tr w:rsidR="00E4618E" w:rsidRPr="00AC351B" w14:paraId="00C403CD" w14:textId="77777777" w:rsidTr="003D318D">
        <w:trPr>
          <w:cantSplit/>
          <w:jc w:val="center"/>
        </w:trPr>
        <w:tc>
          <w:tcPr>
            <w:tcW w:w="1493" w:type="dxa"/>
            <w:tcBorders>
              <w:top w:val="nil"/>
              <w:bottom w:val="single" w:sz="4" w:space="0" w:color="auto"/>
            </w:tcBorders>
            <w:shd w:val="clear" w:color="auto" w:fill="auto"/>
            <w:vAlign w:val="center"/>
          </w:tcPr>
          <w:p w14:paraId="36925FF2" w14:textId="77777777" w:rsidR="00E4618E" w:rsidRPr="00AC351B" w:rsidRDefault="00E4618E" w:rsidP="00AE3F12">
            <w:pPr>
              <w:pStyle w:val="TAC"/>
              <w:rPr>
                <w:rFonts w:eastAsia="DengXian"/>
              </w:rPr>
            </w:pPr>
          </w:p>
        </w:tc>
        <w:tc>
          <w:tcPr>
            <w:tcW w:w="1132" w:type="dxa"/>
            <w:shd w:val="clear" w:color="auto" w:fill="auto"/>
            <w:vAlign w:val="center"/>
          </w:tcPr>
          <w:p w14:paraId="28779D75" w14:textId="77777777" w:rsidR="00E4618E" w:rsidRPr="00AC351B" w:rsidRDefault="00E4618E" w:rsidP="00AE3F12">
            <w:pPr>
              <w:pStyle w:val="TAC"/>
              <w:rPr>
                <w:rFonts w:eastAsia="DengXian"/>
              </w:rPr>
            </w:pPr>
            <w:r w:rsidRPr="00AC351B">
              <w:rPr>
                <w:rFonts w:eastAsia="DengXian"/>
              </w:rPr>
              <w:t>60</w:t>
            </w:r>
          </w:p>
        </w:tc>
        <w:tc>
          <w:tcPr>
            <w:tcW w:w="1132" w:type="dxa"/>
            <w:shd w:val="clear" w:color="auto" w:fill="auto"/>
          </w:tcPr>
          <w:p w14:paraId="0FE0637B" w14:textId="77777777" w:rsidR="00E4618E" w:rsidRPr="00AC351B" w:rsidRDefault="00E4618E" w:rsidP="00AE3F12">
            <w:pPr>
              <w:pStyle w:val="TAC"/>
              <w:rPr>
                <w:rFonts w:eastAsia="DengXian"/>
              </w:rPr>
            </w:pPr>
          </w:p>
        </w:tc>
        <w:tc>
          <w:tcPr>
            <w:tcW w:w="1132" w:type="dxa"/>
            <w:shd w:val="clear" w:color="auto" w:fill="auto"/>
          </w:tcPr>
          <w:p w14:paraId="2E550E39" w14:textId="77777777" w:rsidR="00E4618E" w:rsidRPr="00AC351B" w:rsidRDefault="00E4618E" w:rsidP="00AE3F12">
            <w:pPr>
              <w:pStyle w:val="TAC"/>
              <w:rPr>
                <w:rFonts w:eastAsia="DengXian"/>
              </w:rPr>
            </w:pPr>
            <w:r w:rsidRPr="00AC351B">
              <w:rPr>
                <w:rFonts w:eastAsia="DengXian"/>
              </w:rPr>
              <w:t>10</w:t>
            </w:r>
          </w:p>
        </w:tc>
        <w:tc>
          <w:tcPr>
            <w:tcW w:w="1133" w:type="dxa"/>
            <w:shd w:val="clear" w:color="auto" w:fill="auto"/>
          </w:tcPr>
          <w:p w14:paraId="100F5E74" w14:textId="77777777" w:rsidR="00E4618E" w:rsidRPr="00AC351B" w:rsidRDefault="00E4618E" w:rsidP="00AE3F12">
            <w:pPr>
              <w:pStyle w:val="TAC"/>
              <w:rPr>
                <w:rFonts w:eastAsia="DengXian"/>
              </w:rPr>
            </w:pPr>
            <w:r w:rsidRPr="00AC351B">
              <w:rPr>
                <w:rFonts w:eastAsia="DengXian"/>
              </w:rPr>
              <w:t>15</w:t>
            </w:r>
          </w:p>
        </w:tc>
        <w:tc>
          <w:tcPr>
            <w:tcW w:w="1133" w:type="dxa"/>
            <w:shd w:val="clear" w:color="auto" w:fill="auto"/>
          </w:tcPr>
          <w:p w14:paraId="38A72F07" w14:textId="77777777" w:rsidR="00E4618E" w:rsidRPr="00AC351B" w:rsidRDefault="00E4618E" w:rsidP="00AE3F12">
            <w:pPr>
              <w:pStyle w:val="TAC"/>
              <w:rPr>
                <w:rFonts w:eastAsia="DengXian"/>
              </w:rPr>
            </w:pPr>
            <w:r w:rsidRPr="00AC351B">
              <w:rPr>
                <w:rFonts w:eastAsia="DengXian"/>
              </w:rPr>
              <w:t>20</w:t>
            </w:r>
          </w:p>
        </w:tc>
      </w:tr>
      <w:tr w:rsidR="003D318D" w:rsidRPr="00AC351B" w14:paraId="631AD46D" w14:textId="77777777" w:rsidTr="003D318D">
        <w:trPr>
          <w:cantSplit/>
          <w:jc w:val="center"/>
        </w:trPr>
        <w:tc>
          <w:tcPr>
            <w:tcW w:w="1493" w:type="dxa"/>
            <w:vMerge w:val="restart"/>
            <w:tcBorders>
              <w:top w:val="single" w:sz="4" w:space="0" w:color="auto"/>
            </w:tcBorders>
            <w:shd w:val="clear" w:color="auto" w:fill="auto"/>
            <w:vAlign w:val="center"/>
          </w:tcPr>
          <w:p w14:paraId="1EE0A619" w14:textId="77777777" w:rsidR="003D318D" w:rsidRPr="00AC351B" w:rsidRDefault="003D318D" w:rsidP="003D318D">
            <w:pPr>
              <w:pStyle w:val="TAC"/>
              <w:rPr>
                <w:rFonts w:eastAsia="DengXian"/>
              </w:rPr>
            </w:pPr>
            <w:r w:rsidRPr="00AC351B">
              <w:rPr>
                <w:rFonts w:eastAsia="DengXian"/>
              </w:rPr>
              <w:t>n254</w:t>
            </w:r>
          </w:p>
          <w:p w14:paraId="3147F576" w14:textId="77777777" w:rsidR="003D318D" w:rsidRPr="00AC351B" w:rsidRDefault="003D318D" w:rsidP="003D318D">
            <w:pPr>
              <w:pStyle w:val="TAC"/>
              <w:rPr>
                <w:rFonts w:eastAsia="DengXian"/>
              </w:rPr>
            </w:pPr>
          </w:p>
        </w:tc>
        <w:tc>
          <w:tcPr>
            <w:tcW w:w="1132" w:type="dxa"/>
            <w:shd w:val="clear" w:color="auto" w:fill="auto"/>
            <w:vAlign w:val="center"/>
          </w:tcPr>
          <w:p w14:paraId="30A08DD4" w14:textId="5DBB8925" w:rsidR="003D318D" w:rsidRPr="00AC351B" w:rsidRDefault="003D318D" w:rsidP="003D318D">
            <w:pPr>
              <w:pStyle w:val="TAC"/>
              <w:rPr>
                <w:rFonts w:eastAsia="DengXian"/>
              </w:rPr>
            </w:pPr>
            <w:r w:rsidRPr="00AC351B">
              <w:t>15</w:t>
            </w:r>
          </w:p>
        </w:tc>
        <w:tc>
          <w:tcPr>
            <w:tcW w:w="1132" w:type="dxa"/>
            <w:shd w:val="clear" w:color="auto" w:fill="auto"/>
          </w:tcPr>
          <w:p w14:paraId="1A6DCF51" w14:textId="7E8937FD" w:rsidR="003D318D" w:rsidRPr="00AC351B" w:rsidRDefault="003D318D" w:rsidP="003D318D">
            <w:pPr>
              <w:pStyle w:val="TAC"/>
              <w:rPr>
                <w:rFonts w:eastAsia="DengXian"/>
              </w:rPr>
            </w:pPr>
            <w:r w:rsidRPr="00AC351B">
              <w:rPr>
                <w:rFonts w:eastAsia="DengXian"/>
              </w:rPr>
              <w:t>5</w:t>
            </w:r>
          </w:p>
        </w:tc>
        <w:tc>
          <w:tcPr>
            <w:tcW w:w="1132" w:type="dxa"/>
            <w:shd w:val="clear" w:color="auto" w:fill="auto"/>
          </w:tcPr>
          <w:p w14:paraId="01B70CFA" w14:textId="7135E629" w:rsidR="003D318D" w:rsidRPr="00AC351B" w:rsidRDefault="003D318D" w:rsidP="003D318D">
            <w:pPr>
              <w:pStyle w:val="TAC"/>
              <w:rPr>
                <w:rFonts w:eastAsia="DengXian"/>
              </w:rPr>
            </w:pPr>
            <w:r w:rsidRPr="00AC351B">
              <w:rPr>
                <w:rFonts w:eastAsia="DengXian"/>
              </w:rPr>
              <w:t>10</w:t>
            </w:r>
          </w:p>
        </w:tc>
        <w:tc>
          <w:tcPr>
            <w:tcW w:w="1133" w:type="dxa"/>
            <w:shd w:val="clear" w:color="auto" w:fill="auto"/>
          </w:tcPr>
          <w:p w14:paraId="66798F49" w14:textId="3BCB9979" w:rsidR="003D318D" w:rsidRPr="00AC351B" w:rsidRDefault="003D318D" w:rsidP="003D318D">
            <w:pPr>
              <w:pStyle w:val="TAC"/>
              <w:rPr>
                <w:rFonts w:eastAsia="DengXian"/>
              </w:rPr>
            </w:pPr>
            <w:r w:rsidRPr="00AC351B">
              <w:rPr>
                <w:rFonts w:eastAsia="DengXian"/>
              </w:rPr>
              <w:t>15</w:t>
            </w:r>
          </w:p>
        </w:tc>
        <w:tc>
          <w:tcPr>
            <w:tcW w:w="1133" w:type="dxa"/>
            <w:shd w:val="clear" w:color="auto" w:fill="auto"/>
          </w:tcPr>
          <w:p w14:paraId="607AD3C3" w14:textId="77777777" w:rsidR="003D318D" w:rsidRPr="00AC351B" w:rsidRDefault="003D318D" w:rsidP="003D318D">
            <w:pPr>
              <w:pStyle w:val="TAC"/>
              <w:rPr>
                <w:rFonts w:eastAsia="DengXian"/>
              </w:rPr>
            </w:pPr>
          </w:p>
        </w:tc>
      </w:tr>
      <w:tr w:rsidR="003D318D" w:rsidRPr="00AC351B" w14:paraId="5230B7A1" w14:textId="77777777" w:rsidTr="004F241C">
        <w:trPr>
          <w:cantSplit/>
          <w:jc w:val="center"/>
        </w:trPr>
        <w:tc>
          <w:tcPr>
            <w:tcW w:w="1493" w:type="dxa"/>
            <w:vMerge/>
            <w:shd w:val="clear" w:color="auto" w:fill="auto"/>
            <w:vAlign w:val="center"/>
          </w:tcPr>
          <w:p w14:paraId="1BC2A07C" w14:textId="77777777" w:rsidR="003D318D" w:rsidRPr="00AC351B" w:rsidRDefault="003D318D" w:rsidP="003D318D">
            <w:pPr>
              <w:pStyle w:val="TAC"/>
              <w:rPr>
                <w:rFonts w:eastAsia="DengXian"/>
              </w:rPr>
            </w:pPr>
          </w:p>
        </w:tc>
        <w:tc>
          <w:tcPr>
            <w:tcW w:w="1132" w:type="dxa"/>
            <w:shd w:val="clear" w:color="auto" w:fill="auto"/>
            <w:vAlign w:val="center"/>
          </w:tcPr>
          <w:p w14:paraId="14936BE6" w14:textId="0CCB8410" w:rsidR="003D318D" w:rsidRPr="00AC351B" w:rsidRDefault="003D318D" w:rsidP="003D318D">
            <w:pPr>
              <w:pStyle w:val="TAC"/>
              <w:rPr>
                <w:rFonts w:eastAsia="DengXian"/>
              </w:rPr>
            </w:pPr>
            <w:r w:rsidRPr="00AC351B">
              <w:t>30</w:t>
            </w:r>
          </w:p>
        </w:tc>
        <w:tc>
          <w:tcPr>
            <w:tcW w:w="1132" w:type="dxa"/>
            <w:shd w:val="clear" w:color="auto" w:fill="auto"/>
          </w:tcPr>
          <w:p w14:paraId="769F0887" w14:textId="77777777" w:rsidR="003D318D" w:rsidRPr="00AC351B" w:rsidRDefault="003D318D" w:rsidP="003D318D">
            <w:pPr>
              <w:pStyle w:val="TAC"/>
              <w:rPr>
                <w:rFonts w:eastAsia="DengXian"/>
              </w:rPr>
            </w:pPr>
          </w:p>
        </w:tc>
        <w:tc>
          <w:tcPr>
            <w:tcW w:w="1132" w:type="dxa"/>
            <w:shd w:val="clear" w:color="auto" w:fill="auto"/>
          </w:tcPr>
          <w:p w14:paraId="4E17292A" w14:textId="769609C3" w:rsidR="003D318D" w:rsidRPr="00AC351B" w:rsidRDefault="003D318D" w:rsidP="003D318D">
            <w:pPr>
              <w:pStyle w:val="TAC"/>
              <w:rPr>
                <w:rFonts w:eastAsia="DengXian"/>
              </w:rPr>
            </w:pPr>
            <w:r w:rsidRPr="00AC351B">
              <w:rPr>
                <w:rFonts w:eastAsia="DengXian"/>
              </w:rPr>
              <w:t>10</w:t>
            </w:r>
          </w:p>
        </w:tc>
        <w:tc>
          <w:tcPr>
            <w:tcW w:w="1133" w:type="dxa"/>
            <w:shd w:val="clear" w:color="auto" w:fill="auto"/>
          </w:tcPr>
          <w:p w14:paraId="69930F7D" w14:textId="750187A1" w:rsidR="003D318D" w:rsidRPr="00AC351B" w:rsidRDefault="003D318D" w:rsidP="003D318D">
            <w:pPr>
              <w:pStyle w:val="TAC"/>
              <w:rPr>
                <w:rFonts w:eastAsia="DengXian"/>
              </w:rPr>
            </w:pPr>
            <w:r w:rsidRPr="00AC351B">
              <w:rPr>
                <w:rFonts w:eastAsia="DengXian"/>
              </w:rPr>
              <w:t>15</w:t>
            </w:r>
          </w:p>
        </w:tc>
        <w:tc>
          <w:tcPr>
            <w:tcW w:w="1133" w:type="dxa"/>
            <w:shd w:val="clear" w:color="auto" w:fill="auto"/>
          </w:tcPr>
          <w:p w14:paraId="49C62971" w14:textId="77777777" w:rsidR="003D318D" w:rsidRPr="00AC351B" w:rsidRDefault="003D318D" w:rsidP="003D318D">
            <w:pPr>
              <w:pStyle w:val="TAC"/>
              <w:rPr>
                <w:rFonts w:eastAsia="DengXian"/>
              </w:rPr>
            </w:pPr>
          </w:p>
        </w:tc>
      </w:tr>
      <w:tr w:rsidR="003D318D" w:rsidRPr="00AC351B" w14:paraId="4BC0F35F" w14:textId="77777777" w:rsidTr="004F241C">
        <w:trPr>
          <w:cantSplit/>
          <w:jc w:val="center"/>
        </w:trPr>
        <w:tc>
          <w:tcPr>
            <w:tcW w:w="1493" w:type="dxa"/>
            <w:vMerge/>
            <w:shd w:val="clear" w:color="auto" w:fill="auto"/>
            <w:vAlign w:val="center"/>
          </w:tcPr>
          <w:p w14:paraId="30F74293" w14:textId="77777777" w:rsidR="003D318D" w:rsidRPr="00AC351B" w:rsidRDefault="003D318D" w:rsidP="003D318D">
            <w:pPr>
              <w:pStyle w:val="TAC"/>
              <w:rPr>
                <w:rFonts w:eastAsia="DengXian"/>
              </w:rPr>
            </w:pPr>
          </w:p>
        </w:tc>
        <w:tc>
          <w:tcPr>
            <w:tcW w:w="1132" w:type="dxa"/>
            <w:shd w:val="clear" w:color="auto" w:fill="auto"/>
            <w:vAlign w:val="center"/>
          </w:tcPr>
          <w:p w14:paraId="18C1C271" w14:textId="56BD2D30" w:rsidR="003D318D" w:rsidRPr="00AC351B" w:rsidRDefault="003D318D" w:rsidP="003D318D">
            <w:pPr>
              <w:pStyle w:val="TAC"/>
              <w:rPr>
                <w:rFonts w:eastAsia="DengXian"/>
              </w:rPr>
            </w:pPr>
            <w:r w:rsidRPr="00AC351B">
              <w:t>60</w:t>
            </w:r>
          </w:p>
        </w:tc>
        <w:tc>
          <w:tcPr>
            <w:tcW w:w="1132" w:type="dxa"/>
            <w:shd w:val="clear" w:color="auto" w:fill="auto"/>
          </w:tcPr>
          <w:p w14:paraId="5C4D3600" w14:textId="77777777" w:rsidR="003D318D" w:rsidRPr="00AC351B" w:rsidRDefault="003D318D" w:rsidP="003D318D">
            <w:pPr>
              <w:pStyle w:val="TAC"/>
              <w:rPr>
                <w:rFonts w:eastAsia="DengXian"/>
              </w:rPr>
            </w:pPr>
          </w:p>
        </w:tc>
        <w:tc>
          <w:tcPr>
            <w:tcW w:w="1132" w:type="dxa"/>
            <w:shd w:val="clear" w:color="auto" w:fill="auto"/>
          </w:tcPr>
          <w:p w14:paraId="191D8CBF" w14:textId="327B7476" w:rsidR="003D318D" w:rsidRPr="00AC351B" w:rsidRDefault="003D318D" w:rsidP="003D318D">
            <w:pPr>
              <w:pStyle w:val="TAC"/>
              <w:rPr>
                <w:rFonts w:eastAsia="DengXian"/>
              </w:rPr>
            </w:pPr>
            <w:r w:rsidRPr="00AC351B">
              <w:rPr>
                <w:rFonts w:eastAsia="DengXian"/>
              </w:rPr>
              <w:t>10</w:t>
            </w:r>
          </w:p>
        </w:tc>
        <w:tc>
          <w:tcPr>
            <w:tcW w:w="1133" w:type="dxa"/>
            <w:shd w:val="clear" w:color="auto" w:fill="auto"/>
          </w:tcPr>
          <w:p w14:paraId="1DAD40B3" w14:textId="452FAD88" w:rsidR="003D318D" w:rsidRPr="00AC351B" w:rsidRDefault="003D318D" w:rsidP="003D318D">
            <w:pPr>
              <w:pStyle w:val="TAC"/>
              <w:rPr>
                <w:rFonts w:eastAsia="DengXian"/>
              </w:rPr>
            </w:pPr>
            <w:r w:rsidRPr="00AC351B">
              <w:rPr>
                <w:rFonts w:eastAsia="DengXian"/>
              </w:rPr>
              <w:t>15</w:t>
            </w:r>
          </w:p>
        </w:tc>
        <w:tc>
          <w:tcPr>
            <w:tcW w:w="1133" w:type="dxa"/>
            <w:shd w:val="clear" w:color="auto" w:fill="auto"/>
          </w:tcPr>
          <w:p w14:paraId="1A97C72E" w14:textId="77777777" w:rsidR="003D318D" w:rsidRPr="00AC351B" w:rsidRDefault="003D318D" w:rsidP="003D318D">
            <w:pPr>
              <w:pStyle w:val="TAC"/>
              <w:rPr>
                <w:rFonts w:eastAsia="DengXian"/>
              </w:rPr>
            </w:pPr>
          </w:p>
        </w:tc>
      </w:tr>
    </w:tbl>
    <w:p w14:paraId="6D3F3611" w14:textId="77777777" w:rsidR="00A86A11" w:rsidRPr="00AC351B" w:rsidRDefault="00A86A11" w:rsidP="00A86A11"/>
    <w:p w14:paraId="2D0A244F" w14:textId="77777777" w:rsidR="00A86A11" w:rsidRPr="00AC351B" w:rsidRDefault="00A86A11" w:rsidP="00A86A11">
      <w:pPr>
        <w:pStyle w:val="TH"/>
      </w:pPr>
      <w:r w:rsidRPr="00AC351B">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AC351B" w14:paraId="7F082A25" w14:textId="77777777" w:rsidTr="003012E0">
        <w:tc>
          <w:tcPr>
            <w:tcW w:w="3114" w:type="dxa"/>
            <w:vMerge w:val="restart"/>
            <w:vAlign w:val="center"/>
          </w:tcPr>
          <w:p w14:paraId="791FC788" w14:textId="77777777" w:rsidR="00A86A11" w:rsidRPr="00AC351B" w:rsidRDefault="00A86A11" w:rsidP="003012E0">
            <w:pPr>
              <w:pStyle w:val="TAH"/>
              <w:rPr>
                <w:lang w:val="en-GB"/>
              </w:rPr>
            </w:pPr>
            <w:r w:rsidRPr="00AC351B">
              <w:rPr>
                <w:lang w:val="en-GB" w:eastAsia="zh-CN"/>
              </w:rPr>
              <w:t>SAN Operating</w:t>
            </w:r>
            <w:r w:rsidRPr="00AC351B">
              <w:rPr>
                <w:lang w:val="en-GB"/>
              </w:rPr>
              <w:t xml:space="preserve"> Band</w:t>
            </w:r>
          </w:p>
        </w:tc>
        <w:tc>
          <w:tcPr>
            <w:tcW w:w="1701" w:type="dxa"/>
            <w:vMerge w:val="restart"/>
            <w:vAlign w:val="center"/>
          </w:tcPr>
          <w:p w14:paraId="5336AEA1" w14:textId="77777777" w:rsidR="00A86A11" w:rsidRPr="00AC351B" w:rsidRDefault="00A86A11" w:rsidP="003012E0">
            <w:pPr>
              <w:pStyle w:val="TAH"/>
              <w:rPr>
                <w:lang w:val="en-GB"/>
              </w:rPr>
            </w:pPr>
            <w:r w:rsidRPr="00AC351B">
              <w:rPr>
                <w:lang w:val="en-GB"/>
              </w:rPr>
              <w:t>SCS (kHz)</w:t>
            </w:r>
          </w:p>
        </w:tc>
        <w:tc>
          <w:tcPr>
            <w:tcW w:w="4814" w:type="dxa"/>
            <w:gridSpan w:val="4"/>
            <w:vAlign w:val="center"/>
          </w:tcPr>
          <w:p w14:paraId="73D64B00" w14:textId="77777777" w:rsidR="00A86A11" w:rsidRPr="00AC351B" w:rsidRDefault="00A86A11" w:rsidP="003012E0">
            <w:pPr>
              <w:pStyle w:val="TAH"/>
              <w:rPr>
                <w:lang w:val="en-GB"/>
              </w:rPr>
            </w:pPr>
            <w:r w:rsidRPr="00AC351B">
              <w:rPr>
                <w:i/>
                <w:lang w:val="en-GB"/>
              </w:rPr>
              <w:t>SAN channel bandwidth</w:t>
            </w:r>
            <w:r w:rsidRPr="00AC351B">
              <w:rPr>
                <w:lang w:val="en-GB"/>
              </w:rPr>
              <w:t xml:space="preserve"> (MHz)</w:t>
            </w:r>
          </w:p>
        </w:tc>
      </w:tr>
      <w:tr w:rsidR="00A86A11" w:rsidRPr="00AC351B" w14:paraId="39FC7400" w14:textId="77777777" w:rsidTr="003012E0">
        <w:tc>
          <w:tcPr>
            <w:tcW w:w="3114" w:type="dxa"/>
            <w:vMerge/>
            <w:tcBorders>
              <w:bottom w:val="single" w:sz="4" w:space="0" w:color="auto"/>
            </w:tcBorders>
            <w:vAlign w:val="center"/>
          </w:tcPr>
          <w:p w14:paraId="7745C40D" w14:textId="77777777" w:rsidR="00A86A11" w:rsidRPr="00AC351B" w:rsidRDefault="00A86A11" w:rsidP="003012E0">
            <w:pPr>
              <w:pStyle w:val="TAH"/>
              <w:rPr>
                <w:lang w:val="en-GB"/>
              </w:rPr>
            </w:pPr>
          </w:p>
        </w:tc>
        <w:tc>
          <w:tcPr>
            <w:tcW w:w="1701" w:type="dxa"/>
            <w:vMerge/>
            <w:vAlign w:val="center"/>
          </w:tcPr>
          <w:p w14:paraId="4A7F153E" w14:textId="77777777" w:rsidR="00A86A11" w:rsidRPr="00AC351B" w:rsidRDefault="00A86A11" w:rsidP="003012E0">
            <w:pPr>
              <w:pStyle w:val="TAH"/>
              <w:rPr>
                <w:lang w:val="en-GB"/>
              </w:rPr>
            </w:pPr>
          </w:p>
        </w:tc>
        <w:tc>
          <w:tcPr>
            <w:tcW w:w="1134" w:type="dxa"/>
            <w:vAlign w:val="center"/>
          </w:tcPr>
          <w:p w14:paraId="085EC25E" w14:textId="77777777" w:rsidR="00A86A11" w:rsidRPr="00AC351B" w:rsidRDefault="00A86A11" w:rsidP="003012E0">
            <w:pPr>
              <w:pStyle w:val="TAH"/>
              <w:rPr>
                <w:lang w:val="en-GB" w:eastAsia="zh-CN"/>
              </w:rPr>
            </w:pPr>
            <w:r w:rsidRPr="00AC351B">
              <w:rPr>
                <w:lang w:val="en-GB" w:eastAsia="zh-CN"/>
              </w:rPr>
              <w:t>50</w:t>
            </w:r>
          </w:p>
          <w:p w14:paraId="365357A2" w14:textId="77777777" w:rsidR="00A86A11" w:rsidRPr="00AC351B" w:rsidRDefault="00A86A11" w:rsidP="003012E0">
            <w:pPr>
              <w:pStyle w:val="TAH"/>
              <w:rPr>
                <w:lang w:val="en-GB" w:eastAsia="zh-CN"/>
              </w:rPr>
            </w:pPr>
          </w:p>
        </w:tc>
        <w:tc>
          <w:tcPr>
            <w:tcW w:w="1134" w:type="dxa"/>
            <w:vAlign w:val="center"/>
          </w:tcPr>
          <w:p w14:paraId="3655A045" w14:textId="77777777" w:rsidR="00A86A11" w:rsidRPr="00AC351B" w:rsidRDefault="00A86A11" w:rsidP="003012E0">
            <w:pPr>
              <w:pStyle w:val="TAH"/>
              <w:rPr>
                <w:lang w:val="en-GB" w:eastAsia="zh-CN"/>
              </w:rPr>
            </w:pPr>
            <w:r w:rsidRPr="00AC351B">
              <w:rPr>
                <w:lang w:val="en-GB" w:eastAsia="zh-CN"/>
              </w:rPr>
              <w:t>100</w:t>
            </w:r>
          </w:p>
          <w:p w14:paraId="0DF2364F" w14:textId="77777777" w:rsidR="00A86A11" w:rsidRPr="00AC351B" w:rsidRDefault="00A86A11" w:rsidP="003012E0">
            <w:pPr>
              <w:pStyle w:val="TAH"/>
              <w:rPr>
                <w:lang w:val="en-GB" w:eastAsia="zh-CN"/>
              </w:rPr>
            </w:pPr>
          </w:p>
        </w:tc>
        <w:tc>
          <w:tcPr>
            <w:tcW w:w="1276" w:type="dxa"/>
            <w:vAlign w:val="center"/>
          </w:tcPr>
          <w:p w14:paraId="201A33DE" w14:textId="77777777" w:rsidR="00A86A11" w:rsidRPr="00AC351B" w:rsidRDefault="00A86A11" w:rsidP="003012E0">
            <w:pPr>
              <w:pStyle w:val="TAH"/>
              <w:rPr>
                <w:lang w:val="en-GB" w:eastAsia="zh-CN"/>
              </w:rPr>
            </w:pPr>
            <w:r w:rsidRPr="00AC351B">
              <w:rPr>
                <w:lang w:val="en-GB" w:eastAsia="zh-CN"/>
              </w:rPr>
              <w:t>200</w:t>
            </w:r>
          </w:p>
          <w:p w14:paraId="284483D9" w14:textId="77777777" w:rsidR="00A86A11" w:rsidRPr="00AC351B" w:rsidRDefault="00A86A11" w:rsidP="003012E0">
            <w:pPr>
              <w:pStyle w:val="TAH"/>
              <w:rPr>
                <w:lang w:val="en-GB" w:eastAsia="zh-CN"/>
              </w:rPr>
            </w:pPr>
          </w:p>
        </w:tc>
        <w:tc>
          <w:tcPr>
            <w:tcW w:w="1270" w:type="dxa"/>
            <w:vAlign w:val="center"/>
          </w:tcPr>
          <w:p w14:paraId="6782D826" w14:textId="77777777" w:rsidR="00A86A11" w:rsidRPr="00AC351B" w:rsidRDefault="00A86A11" w:rsidP="003012E0">
            <w:pPr>
              <w:pStyle w:val="TAH"/>
              <w:rPr>
                <w:lang w:val="en-GB" w:eastAsia="zh-CN"/>
              </w:rPr>
            </w:pPr>
            <w:r w:rsidRPr="00AC351B">
              <w:rPr>
                <w:lang w:val="en-GB" w:eastAsia="zh-CN"/>
              </w:rPr>
              <w:t>400</w:t>
            </w:r>
          </w:p>
          <w:p w14:paraId="21AB0C1D" w14:textId="77777777" w:rsidR="00A86A11" w:rsidRPr="00AC351B" w:rsidRDefault="00A86A11" w:rsidP="003012E0">
            <w:pPr>
              <w:pStyle w:val="TAH"/>
              <w:rPr>
                <w:lang w:val="en-GB" w:eastAsia="zh-CN"/>
              </w:rPr>
            </w:pPr>
          </w:p>
        </w:tc>
      </w:tr>
      <w:tr w:rsidR="00A86A11" w:rsidRPr="00AC351B" w14:paraId="660F7616" w14:textId="77777777" w:rsidTr="003012E0">
        <w:tc>
          <w:tcPr>
            <w:tcW w:w="3114" w:type="dxa"/>
            <w:tcBorders>
              <w:bottom w:val="nil"/>
            </w:tcBorders>
            <w:vAlign w:val="center"/>
          </w:tcPr>
          <w:p w14:paraId="24FAF812" w14:textId="77777777" w:rsidR="00A86A11" w:rsidRPr="00AC351B" w:rsidRDefault="00A86A11" w:rsidP="003012E0">
            <w:pPr>
              <w:pStyle w:val="TAC"/>
              <w:rPr>
                <w:lang w:val="en-GB"/>
              </w:rPr>
            </w:pPr>
            <w:r w:rsidRPr="00AC351B">
              <w:rPr>
                <w:rFonts w:cs="Arial"/>
                <w:szCs w:val="18"/>
                <w:lang w:val="en-GB"/>
              </w:rPr>
              <w:t>n512</w:t>
            </w:r>
          </w:p>
        </w:tc>
        <w:tc>
          <w:tcPr>
            <w:tcW w:w="1701" w:type="dxa"/>
            <w:vAlign w:val="center"/>
          </w:tcPr>
          <w:p w14:paraId="4B0B9CBC" w14:textId="77777777" w:rsidR="00A86A11" w:rsidRPr="00AC351B" w:rsidRDefault="00A86A11" w:rsidP="003012E0">
            <w:pPr>
              <w:pStyle w:val="TAC"/>
              <w:rPr>
                <w:lang w:val="en-GB"/>
              </w:rPr>
            </w:pPr>
            <w:r w:rsidRPr="00AC351B">
              <w:rPr>
                <w:lang w:val="en-GB"/>
              </w:rPr>
              <w:t>60</w:t>
            </w:r>
          </w:p>
        </w:tc>
        <w:tc>
          <w:tcPr>
            <w:tcW w:w="1134" w:type="dxa"/>
          </w:tcPr>
          <w:p w14:paraId="1788BC1B" w14:textId="77777777" w:rsidR="00A86A11" w:rsidRPr="00AC351B" w:rsidRDefault="00A86A11" w:rsidP="003012E0">
            <w:pPr>
              <w:pStyle w:val="TAC"/>
              <w:rPr>
                <w:lang w:val="en-GB"/>
              </w:rPr>
            </w:pPr>
            <w:r w:rsidRPr="00AC351B">
              <w:rPr>
                <w:lang w:val="en-GB"/>
              </w:rPr>
              <w:t>50</w:t>
            </w:r>
          </w:p>
        </w:tc>
        <w:tc>
          <w:tcPr>
            <w:tcW w:w="1134" w:type="dxa"/>
          </w:tcPr>
          <w:p w14:paraId="73A5092F" w14:textId="77777777" w:rsidR="00A86A11" w:rsidRPr="00AC351B" w:rsidRDefault="00A86A11" w:rsidP="003012E0">
            <w:pPr>
              <w:pStyle w:val="TAC"/>
              <w:rPr>
                <w:lang w:val="en-GB"/>
              </w:rPr>
            </w:pPr>
            <w:r w:rsidRPr="00AC351B">
              <w:rPr>
                <w:lang w:val="en-GB"/>
              </w:rPr>
              <w:t>100</w:t>
            </w:r>
          </w:p>
        </w:tc>
        <w:tc>
          <w:tcPr>
            <w:tcW w:w="1276" w:type="dxa"/>
          </w:tcPr>
          <w:p w14:paraId="1D5E44D1" w14:textId="77777777" w:rsidR="00A86A11" w:rsidRPr="00AC351B" w:rsidRDefault="00A86A11" w:rsidP="003012E0">
            <w:pPr>
              <w:pStyle w:val="TAC"/>
              <w:rPr>
                <w:lang w:val="en-GB"/>
              </w:rPr>
            </w:pPr>
            <w:r w:rsidRPr="00AC351B">
              <w:rPr>
                <w:lang w:val="en-GB"/>
              </w:rPr>
              <w:t>200</w:t>
            </w:r>
          </w:p>
        </w:tc>
        <w:tc>
          <w:tcPr>
            <w:tcW w:w="1270" w:type="dxa"/>
          </w:tcPr>
          <w:p w14:paraId="4482B967" w14:textId="77777777" w:rsidR="00A86A11" w:rsidRPr="00AC351B" w:rsidRDefault="00A86A11" w:rsidP="003012E0">
            <w:pPr>
              <w:pStyle w:val="TAC"/>
              <w:rPr>
                <w:lang w:val="en-GB"/>
              </w:rPr>
            </w:pPr>
          </w:p>
        </w:tc>
      </w:tr>
      <w:tr w:rsidR="00A86A11" w:rsidRPr="00AC351B" w14:paraId="41D15639" w14:textId="77777777" w:rsidTr="003012E0">
        <w:tc>
          <w:tcPr>
            <w:tcW w:w="3114" w:type="dxa"/>
            <w:tcBorders>
              <w:top w:val="nil"/>
              <w:bottom w:val="single" w:sz="4" w:space="0" w:color="auto"/>
            </w:tcBorders>
            <w:vAlign w:val="center"/>
          </w:tcPr>
          <w:p w14:paraId="7A3229BE" w14:textId="77777777" w:rsidR="00A86A11" w:rsidRPr="00AC351B" w:rsidRDefault="00A86A11" w:rsidP="003012E0">
            <w:pPr>
              <w:pStyle w:val="TAC"/>
              <w:rPr>
                <w:lang w:val="en-GB"/>
              </w:rPr>
            </w:pPr>
          </w:p>
        </w:tc>
        <w:tc>
          <w:tcPr>
            <w:tcW w:w="1701" w:type="dxa"/>
            <w:vAlign w:val="center"/>
          </w:tcPr>
          <w:p w14:paraId="7178529C" w14:textId="77777777" w:rsidR="00A86A11" w:rsidRPr="00AC351B" w:rsidRDefault="00A86A11" w:rsidP="003012E0">
            <w:pPr>
              <w:pStyle w:val="TAC"/>
              <w:rPr>
                <w:lang w:val="en-GB"/>
              </w:rPr>
            </w:pPr>
            <w:r w:rsidRPr="00AC351B">
              <w:rPr>
                <w:lang w:val="en-GB"/>
              </w:rPr>
              <w:t>120</w:t>
            </w:r>
          </w:p>
        </w:tc>
        <w:tc>
          <w:tcPr>
            <w:tcW w:w="1134" w:type="dxa"/>
          </w:tcPr>
          <w:p w14:paraId="30061CCA" w14:textId="77777777" w:rsidR="00A86A11" w:rsidRPr="00AC351B" w:rsidRDefault="00A86A11" w:rsidP="003012E0">
            <w:pPr>
              <w:pStyle w:val="TAC"/>
              <w:rPr>
                <w:lang w:val="en-GB"/>
              </w:rPr>
            </w:pPr>
            <w:r w:rsidRPr="00AC351B">
              <w:rPr>
                <w:lang w:val="en-GB"/>
              </w:rPr>
              <w:t>50</w:t>
            </w:r>
          </w:p>
        </w:tc>
        <w:tc>
          <w:tcPr>
            <w:tcW w:w="1134" w:type="dxa"/>
          </w:tcPr>
          <w:p w14:paraId="758B3D6F" w14:textId="77777777" w:rsidR="00A86A11" w:rsidRPr="00AC351B" w:rsidRDefault="00A86A11" w:rsidP="003012E0">
            <w:pPr>
              <w:pStyle w:val="TAC"/>
              <w:rPr>
                <w:lang w:val="en-GB"/>
              </w:rPr>
            </w:pPr>
            <w:r w:rsidRPr="00AC351B">
              <w:rPr>
                <w:lang w:val="en-GB"/>
              </w:rPr>
              <w:t>100</w:t>
            </w:r>
          </w:p>
        </w:tc>
        <w:tc>
          <w:tcPr>
            <w:tcW w:w="1276" w:type="dxa"/>
          </w:tcPr>
          <w:p w14:paraId="79C0B32C" w14:textId="77777777" w:rsidR="00A86A11" w:rsidRPr="00AC351B" w:rsidRDefault="00A86A11" w:rsidP="003012E0">
            <w:pPr>
              <w:pStyle w:val="TAC"/>
              <w:rPr>
                <w:lang w:val="en-GB"/>
              </w:rPr>
            </w:pPr>
            <w:r w:rsidRPr="00AC351B">
              <w:rPr>
                <w:lang w:val="en-GB"/>
              </w:rPr>
              <w:t>200</w:t>
            </w:r>
          </w:p>
        </w:tc>
        <w:tc>
          <w:tcPr>
            <w:tcW w:w="1270" w:type="dxa"/>
          </w:tcPr>
          <w:p w14:paraId="70A695E5" w14:textId="77777777" w:rsidR="00A86A11" w:rsidRPr="00AC351B" w:rsidRDefault="00A86A11" w:rsidP="003012E0">
            <w:pPr>
              <w:pStyle w:val="TAC"/>
              <w:rPr>
                <w:lang w:val="en-GB"/>
              </w:rPr>
            </w:pPr>
            <w:r w:rsidRPr="00AC351B">
              <w:rPr>
                <w:lang w:val="en-GB"/>
              </w:rPr>
              <w:t>400</w:t>
            </w:r>
          </w:p>
        </w:tc>
      </w:tr>
      <w:tr w:rsidR="00A86A11" w:rsidRPr="00AC351B" w14:paraId="0146CFF7" w14:textId="77777777" w:rsidTr="003012E0">
        <w:tc>
          <w:tcPr>
            <w:tcW w:w="3114" w:type="dxa"/>
            <w:tcBorders>
              <w:bottom w:val="nil"/>
            </w:tcBorders>
            <w:vAlign w:val="center"/>
          </w:tcPr>
          <w:p w14:paraId="16E58F11" w14:textId="77777777" w:rsidR="00A86A11" w:rsidRPr="00AC351B" w:rsidRDefault="00A86A11" w:rsidP="003012E0">
            <w:pPr>
              <w:pStyle w:val="TAC"/>
              <w:rPr>
                <w:lang w:val="en-GB"/>
              </w:rPr>
            </w:pPr>
            <w:r w:rsidRPr="00AC351B">
              <w:rPr>
                <w:lang w:val="en-GB"/>
              </w:rPr>
              <w:t>n511</w:t>
            </w:r>
          </w:p>
        </w:tc>
        <w:tc>
          <w:tcPr>
            <w:tcW w:w="1701" w:type="dxa"/>
            <w:vAlign w:val="center"/>
          </w:tcPr>
          <w:p w14:paraId="7FAE4827" w14:textId="77777777" w:rsidR="00A86A11" w:rsidRPr="00AC351B" w:rsidRDefault="00A86A11" w:rsidP="003012E0">
            <w:pPr>
              <w:pStyle w:val="TAC"/>
              <w:rPr>
                <w:lang w:val="en-GB"/>
              </w:rPr>
            </w:pPr>
            <w:r w:rsidRPr="00AC351B">
              <w:rPr>
                <w:lang w:val="en-GB"/>
              </w:rPr>
              <w:t>60</w:t>
            </w:r>
          </w:p>
        </w:tc>
        <w:tc>
          <w:tcPr>
            <w:tcW w:w="1134" w:type="dxa"/>
          </w:tcPr>
          <w:p w14:paraId="5C12FD39" w14:textId="77777777" w:rsidR="00A86A11" w:rsidRPr="00AC351B" w:rsidRDefault="00A86A11" w:rsidP="003012E0">
            <w:pPr>
              <w:pStyle w:val="TAC"/>
              <w:rPr>
                <w:lang w:val="en-GB"/>
              </w:rPr>
            </w:pPr>
            <w:r w:rsidRPr="00AC351B">
              <w:rPr>
                <w:lang w:val="en-GB"/>
              </w:rPr>
              <w:t>50</w:t>
            </w:r>
          </w:p>
        </w:tc>
        <w:tc>
          <w:tcPr>
            <w:tcW w:w="1134" w:type="dxa"/>
          </w:tcPr>
          <w:p w14:paraId="5F8953B0" w14:textId="77777777" w:rsidR="00A86A11" w:rsidRPr="00AC351B" w:rsidRDefault="00A86A11" w:rsidP="003012E0">
            <w:pPr>
              <w:pStyle w:val="TAC"/>
              <w:rPr>
                <w:lang w:val="en-GB"/>
              </w:rPr>
            </w:pPr>
            <w:r w:rsidRPr="00AC351B">
              <w:rPr>
                <w:lang w:val="en-GB"/>
              </w:rPr>
              <w:t>100</w:t>
            </w:r>
          </w:p>
        </w:tc>
        <w:tc>
          <w:tcPr>
            <w:tcW w:w="1276" w:type="dxa"/>
          </w:tcPr>
          <w:p w14:paraId="325C7AED" w14:textId="77777777" w:rsidR="00A86A11" w:rsidRPr="00AC351B" w:rsidRDefault="00A86A11" w:rsidP="003012E0">
            <w:pPr>
              <w:pStyle w:val="TAC"/>
              <w:rPr>
                <w:lang w:val="en-GB"/>
              </w:rPr>
            </w:pPr>
            <w:r w:rsidRPr="00AC351B">
              <w:rPr>
                <w:lang w:val="en-GB"/>
              </w:rPr>
              <w:t>200</w:t>
            </w:r>
          </w:p>
        </w:tc>
        <w:tc>
          <w:tcPr>
            <w:tcW w:w="1270" w:type="dxa"/>
          </w:tcPr>
          <w:p w14:paraId="20E4B6D5" w14:textId="77777777" w:rsidR="00A86A11" w:rsidRPr="00AC351B" w:rsidRDefault="00A86A11" w:rsidP="003012E0">
            <w:pPr>
              <w:pStyle w:val="TAC"/>
              <w:rPr>
                <w:lang w:val="en-GB"/>
              </w:rPr>
            </w:pPr>
          </w:p>
        </w:tc>
      </w:tr>
      <w:tr w:rsidR="00A86A11" w:rsidRPr="00AC351B" w14:paraId="50706DF5" w14:textId="77777777" w:rsidTr="003012E0">
        <w:tc>
          <w:tcPr>
            <w:tcW w:w="3114" w:type="dxa"/>
            <w:tcBorders>
              <w:top w:val="nil"/>
              <w:bottom w:val="single" w:sz="4" w:space="0" w:color="auto"/>
            </w:tcBorders>
            <w:vAlign w:val="center"/>
          </w:tcPr>
          <w:p w14:paraId="14A4EE41" w14:textId="77777777" w:rsidR="00A86A11" w:rsidRPr="00AC351B" w:rsidRDefault="00A86A11" w:rsidP="003012E0">
            <w:pPr>
              <w:pStyle w:val="TAC"/>
              <w:rPr>
                <w:lang w:val="en-GB"/>
              </w:rPr>
            </w:pPr>
          </w:p>
        </w:tc>
        <w:tc>
          <w:tcPr>
            <w:tcW w:w="1701" w:type="dxa"/>
            <w:vAlign w:val="center"/>
          </w:tcPr>
          <w:p w14:paraId="1654FDF2" w14:textId="77777777" w:rsidR="00A86A11" w:rsidRPr="00AC351B" w:rsidRDefault="00A86A11" w:rsidP="003012E0">
            <w:pPr>
              <w:pStyle w:val="TAC"/>
              <w:rPr>
                <w:lang w:val="en-GB"/>
              </w:rPr>
            </w:pPr>
            <w:r w:rsidRPr="00AC351B">
              <w:rPr>
                <w:lang w:val="en-GB"/>
              </w:rPr>
              <w:t>120</w:t>
            </w:r>
          </w:p>
        </w:tc>
        <w:tc>
          <w:tcPr>
            <w:tcW w:w="1134" w:type="dxa"/>
          </w:tcPr>
          <w:p w14:paraId="559EF315" w14:textId="77777777" w:rsidR="00A86A11" w:rsidRPr="00AC351B" w:rsidRDefault="00A86A11" w:rsidP="003012E0">
            <w:pPr>
              <w:pStyle w:val="TAC"/>
              <w:rPr>
                <w:lang w:val="en-GB"/>
              </w:rPr>
            </w:pPr>
            <w:r w:rsidRPr="00AC351B">
              <w:rPr>
                <w:lang w:val="en-GB"/>
              </w:rPr>
              <w:t>50</w:t>
            </w:r>
          </w:p>
        </w:tc>
        <w:tc>
          <w:tcPr>
            <w:tcW w:w="1134" w:type="dxa"/>
          </w:tcPr>
          <w:p w14:paraId="4DE05DBC" w14:textId="77777777" w:rsidR="00A86A11" w:rsidRPr="00AC351B" w:rsidRDefault="00A86A11" w:rsidP="003012E0">
            <w:pPr>
              <w:pStyle w:val="TAC"/>
              <w:rPr>
                <w:lang w:val="en-GB"/>
              </w:rPr>
            </w:pPr>
            <w:r w:rsidRPr="00AC351B">
              <w:rPr>
                <w:lang w:val="en-GB"/>
              </w:rPr>
              <w:t>100</w:t>
            </w:r>
          </w:p>
        </w:tc>
        <w:tc>
          <w:tcPr>
            <w:tcW w:w="1276" w:type="dxa"/>
          </w:tcPr>
          <w:p w14:paraId="3378C313" w14:textId="77777777" w:rsidR="00A86A11" w:rsidRPr="00AC351B" w:rsidRDefault="00A86A11" w:rsidP="003012E0">
            <w:pPr>
              <w:pStyle w:val="TAC"/>
              <w:rPr>
                <w:lang w:val="en-GB"/>
              </w:rPr>
            </w:pPr>
            <w:r w:rsidRPr="00AC351B">
              <w:rPr>
                <w:lang w:val="en-GB"/>
              </w:rPr>
              <w:t>200</w:t>
            </w:r>
          </w:p>
        </w:tc>
        <w:tc>
          <w:tcPr>
            <w:tcW w:w="1270" w:type="dxa"/>
          </w:tcPr>
          <w:p w14:paraId="3AE07835" w14:textId="77777777" w:rsidR="00A86A11" w:rsidRPr="00AC351B" w:rsidRDefault="00A86A11" w:rsidP="003012E0">
            <w:pPr>
              <w:pStyle w:val="TAC"/>
              <w:rPr>
                <w:lang w:val="en-GB"/>
              </w:rPr>
            </w:pPr>
            <w:r w:rsidRPr="00AC351B">
              <w:rPr>
                <w:lang w:val="en-GB"/>
              </w:rPr>
              <w:t>400</w:t>
            </w:r>
          </w:p>
        </w:tc>
      </w:tr>
      <w:tr w:rsidR="00A86A11" w:rsidRPr="00AC351B" w14:paraId="09A08819" w14:textId="77777777" w:rsidTr="003012E0">
        <w:tc>
          <w:tcPr>
            <w:tcW w:w="3114" w:type="dxa"/>
            <w:tcBorders>
              <w:bottom w:val="nil"/>
            </w:tcBorders>
            <w:vAlign w:val="center"/>
          </w:tcPr>
          <w:p w14:paraId="04372EA4" w14:textId="77777777" w:rsidR="00A86A11" w:rsidRPr="00AC351B" w:rsidRDefault="00A86A11" w:rsidP="003012E0">
            <w:pPr>
              <w:pStyle w:val="TAC"/>
              <w:rPr>
                <w:lang w:val="en-GB"/>
              </w:rPr>
            </w:pPr>
            <w:r w:rsidRPr="00AC351B">
              <w:rPr>
                <w:lang w:val="en-GB"/>
              </w:rPr>
              <w:t>n510</w:t>
            </w:r>
          </w:p>
        </w:tc>
        <w:tc>
          <w:tcPr>
            <w:tcW w:w="1701" w:type="dxa"/>
            <w:vAlign w:val="center"/>
          </w:tcPr>
          <w:p w14:paraId="54050CDD" w14:textId="77777777" w:rsidR="00A86A11" w:rsidRPr="00AC351B" w:rsidRDefault="00A86A11" w:rsidP="003012E0">
            <w:pPr>
              <w:pStyle w:val="TAC"/>
              <w:rPr>
                <w:lang w:val="en-GB"/>
              </w:rPr>
            </w:pPr>
            <w:r w:rsidRPr="00AC351B">
              <w:rPr>
                <w:lang w:val="en-GB"/>
              </w:rPr>
              <w:t>60</w:t>
            </w:r>
          </w:p>
        </w:tc>
        <w:tc>
          <w:tcPr>
            <w:tcW w:w="1134" w:type="dxa"/>
          </w:tcPr>
          <w:p w14:paraId="60CB5878" w14:textId="77777777" w:rsidR="00A86A11" w:rsidRPr="00AC351B" w:rsidRDefault="00A86A11" w:rsidP="003012E0">
            <w:pPr>
              <w:pStyle w:val="TAC"/>
              <w:rPr>
                <w:lang w:val="en-GB"/>
              </w:rPr>
            </w:pPr>
            <w:r w:rsidRPr="00AC351B">
              <w:rPr>
                <w:lang w:val="en-GB"/>
              </w:rPr>
              <w:t>50</w:t>
            </w:r>
          </w:p>
        </w:tc>
        <w:tc>
          <w:tcPr>
            <w:tcW w:w="1134" w:type="dxa"/>
          </w:tcPr>
          <w:p w14:paraId="740DD9CB" w14:textId="77777777" w:rsidR="00A86A11" w:rsidRPr="00AC351B" w:rsidRDefault="00A86A11" w:rsidP="003012E0">
            <w:pPr>
              <w:pStyle w:val="TAC"/>
              <w:rPr>
                <w:lang w:val="en-GB"/>
              </w:rPr>
            </w:pPr>
            <w:r w:rsidRPr="00AC351B">
              <w:rPr>
                <w:lang w:val="en-GB"/>
              </w:rPr>
              <w:t>100</w:t>
            </w:r>
          </w:p>
        </w:tc>
        <w:tc>
          <w:tcPr>
            <w:tcW w:w="1276" w:type="dxa"/>
          </w:tcPr>
          <w:p w14:paraId="526937A8" w14:textId="77777777" w:rsidR="00A86A11" w:rsidRPr="00AC351B" w:rsidRDefault="00A86A11" w:rsidP="003012E0">
            <w:pPr>
              <w:pStyle w:val="TAC"/>
              <w:rPr>
                <w:lang w:val="en-GB"/>
              </w:rPr>
            </w:pPr>
            <w:r w:rsidRPr="00AC351B">
              <w:rPr>
                <w:lang w:val="en-GB"/>
              </w:rPr>
              <w:t>200</w:t>
            </w:r>
          </w:p>
        </w:tc>
        <w:tc>
          <w:tcPr>
            <w:tcW w:w="1270" w:type="dxa"/>
          </w:tcPr>
          <w:p w14:paraId="29890C10" w14:textId="77777777" w:rsidR="00A86A11" w:rsidRPr="00AC351B" w:rsidRDefault="00A86A11" w:rsidP="003012E0">
            <w:pPr>
              <w:pStyle w:val="TAC"/>
              <w:rPr>
                <w:lang w:val="en-GB"/>
              </w:rPr>
            </w:pPr>
          </w:p>
        </w:tc>
      </w:tr>
      <w:tr w:rsidR="00A86A11" w:rsidRPr="00AC351B" w14:paraId="42F67E61" w14:textId="77777777" w:rsidTr="003012E0">
        <w:tc>
          <w:tcPr>
            <w:tcW w:w="3114" w:type="dxa"/>
            <w:tcBorders>
              <w:top w:val="nil"/>
              <w:bottom w:val="single" w:sz="4" w:space="0" w:color="auto"/>
            </w:tcBorders>
            <w:vAlign w:val="center"/>
          </w:tcPr>
          <w:p w14:paraId="6E91E917" w14:textId="77777777" w:rsidR="00A86A11" w:rsidRPr="00AC351B" w:rsidRDefault="00A86A11" w:rsidP="003012E0">
            <w:pPr>
              <w:pStyle w:val="TAC"/>
              <w:rPr>
                <w:lang w:val="en-GB"/>
              </w:rPr>
            </w:pPr>
          </w:p>
        </w:tc>
        <w:tc>
          <w:tcPr>
            <w:tcW w:w="1701" w:type="dxa"/>
            <w:vAlign w:val="center"/>
          </w:tcPr>
          <w:p w14:paraId="6EA81888" w14:textId="77777777" w:rsidR="00A86A11" w:rsidRPr="00AC351B" w:rsidRDefault="00A86A11" w:rsidP="003012E0">
            <w:pPr>
              <w:pStyle w:val="TAC"/>
              <w:rPr>
                <w:lang w:val="en-GB"/>
              </w:rPr>
            </w:pPr>
            <w:r w:rsidRPr="00AC351B">
              <w:rPr>
                <w:lang w:val="en-GB"/>
              </w:rPr>
              <w:t>120</w:t>
            </w:r>
          </w:p>
        </w:tc>
        <w:tc>
          <w:tcPr>
            <w:tcW w:w="1134" w:type="dxa"/>
          </w:tcPr>
          <w:p w14:paraId="41C1F8F1" w14:textId="77777777" w:rsidR="00A86A11" w:rsidRPr="00AC351B" w:rsidRDefault="00A86A11" w:rsidP="003012E0">
            <w:pPr>
              <w:pStyle w:val="TAC"/>
              <w:rPr>
                <w:lang w:val="en-GB"/>
              </w:rPr>
            </w:pPr>
            <w:r w:rsidRPr="00AC351B">
              <w:rPr>
                <w:lang w:val="en-GB"/>
              </w:rPr>
              <w:t>50</w:t>
            </w:r>
          </w:p>
        </w:tc>
        <w:tc>
          <w:tcPr>
            <w:tcW w:w="1134" w:type="dxa"/>
          </w:tcPr>
          <w:p w14:paraId="4977FFCE" w14:textId="77777777" w:rsidR="00A86A11" w:rsidRPr="00AC351B" w:rsidRDefault="00A86A11" w:rsidP="003012E0">
            <w:pPr>
              <w:pStyle w:val="TAC"/>
              <w:rPr>
                <w:lang w:val="en-GB"/>
              </w:rPr>
            </w:pPr>
            <w:r w:rsidRPr="00AC351B">
              <w:rPr>
                <w:lang w:val="en-GB"/>
              </w:rPr>
              <w:t>100</w:t>
            </w:r>
          </w:p>
        </w:tc>
        <w:tc>
          <w:tcPr>
            <w:tcW w:w="1276" w:type="dxa"/>
          </w:tcPr>
          <w:p w14:paraId="1B9D5BE7" w14:textId="77777777" w:rsidR="00A86A11" w:rsidRPr="00AC351B" w:rsidRDefault="00A86A11" w:rsidP="003012E0">
            <w:pPr>
              <w:pStyle w:val="TAC"/>
              <w:rPr>
                <w:lang w:val="en-GB"/>
              </w:rPr>
            </w:pPr>
            <w:r w:rsidRPr="00AC351B">
              <w:rPr>
                <w:lang w:val="en-GB"/>
              </w:rPr>
              <w:t>200</w:t>
            </w:r>
          </w:p>
        </w:tc>
        <w:tc>
          <w:tcPr>
            <w:tcW w:w="1270" w:type="dxa"/>
          </w:tcPr>
          <w:p w14:paraId="7EDB6D21" w14:textId="77777777" w:rsidR="00A86A11" w:rsidRPr="00AC351B" w:rsidRDefault="00A86A11" w:rsidP="003012E0">
            <w:pPr>
              <w:pStyle w:val="TAC"/>
              <w:rPr>
                <w:lang w:val="en-GB"/>
              </w:rPr>
            </w:pPr>
            <w:r w:rsidRPr="00AC351B">
              <w:rPr>
                <w:lang w:val="en-GB"/>
              </w:rPr>
              <w:t>400</w:t>
            </w:r>
          </w:p>
        </w:tc>
      </w:tr>
    </w:tbl>
    <w:p w14:paraId="7AD2844B" w14:textId="77777777" w:rsidR="00E4618E" w:rsidRPr="00AC351B" w:rsidRDefault="00E4618E" w:rsidP="00E4618E"/>
    <w:p w14:paraId="1CC4D1C0" w14:textId="77777777" w:rsidR="003D318D" w:rsidRPr="00AC351B" w:rsidRDefault="003D318D" w:rsidP="003D318D">
      <w:pPr>
        <w:pStyle w:val="Heading3"/>
      </w:pPr>
      <w:bookmarkStart w:id="259" w:name="_Toc21344199"/>
      <w:bookmarkStart w:id="260" w:name="_Toc29801683"/>
      <w:bookmarkStart w:id="261" w:name="_Toc29802107"/>
      <w:bookmarkStart w:id="262" w:name="_Toc29802732"/>
      <w:bookmarkStart w:id="263" w:name="_Toc36107474"/>
      <w:bookmarkStart w:id="264" w:name="_Toc37251233"/>
      <w:bookmarkStart w:id="265" w:name="_Toc45888019"/>
      <w:bookmarkStart w:id="266" w:name="_Toc45888618"/>
      <w:bookmarkStart w:id="267" w:name="_Toc61367258"/>
      <w:bookmarkStart w:id="268" w:name="_Toc61372641"/>
      <w:bookmarkStart w:id="269" w:name="_Toc68230581"/>
      <w:bookmarkStart w:id="270" w:name="_Toc69083994"/>
      <w:bookmarkStart w:id="271" w:name="_Toc75467001"/>
      <w:bookmarkStart w:id="272" w:name="_Toc76509023"/>
      <w:bookmarkStart w:id="273" w:name="_Toc76718013"/>
      <w:bookmarkStart w:id="274" w:name="_Toc83580323"/>
      <w:bookmarkStart w:id="275" w:name="_Toc84404832"/>
      <w:bookmarkStart w:id="276" w:name="_Toc84413441"/>
      <w:bookmarkStart w:id="277" w:name="_Toc155382128"/>
      <w:bookmarkStart w:id="278" w:name="_Toc161753835"/>
      <w:bookmarkStart w:id="279" w:name="_Toc161754456"/>
      <w:bookmarkStart w:id="280" w:name="_Toc163202029"/>
      <w:bookmarkStart w:id="281" w:name="_Toc194666263"/>
      <w:r w:rsidRPr="00AC351B">
        <w:t>5.3.6</w:t>
      </w:r>
      <w:r w:rsidRPr="00AC351B">
        <w:tab/>
        <w:t>Asymmetric channel bandwidths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5AF7E94" w14:textId="77777777" w:rsidR="003D318D" w:rsidRPr="00AC351B" w:rsidRDefault="003D318D" w:rsidP="003D318D">
      <w:r w:rsidRPr="00AC351B">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AC351B" w:rsidRDefault="003D318D" w:rsidP="003D318D">
      <w:r w:rsidRPr="00AC351B">
        <w:t>In FDD, the confinement is defined as a maximum deviation to the Tx-Rx carrier center frequency separation (defined in table 5.4.4-1) as following:</w:t>
      </w:r>
    </w:p>
    <w:p w14:paraId="71AF10E0" w14:textId="77777777" w:rsidR="003D318D" w:rsidRPr="00AC351B" w:rsidRDefault="003D318D" w:rsidP="003D318D">
      <w:pPr>
        <w:pStyle w:val="EQ"/>
        <w:jc w:val="center"/>
      </w:pPr>
      <w:r w:rsidRPr="00AC351B">
        <w:t>ΔF</w:t>
      </w:r>
      <w:r w:rsidRPr="00AC351B">
        <w:rPr>
          <w:vertAlign w:val="subscript"/>
        </w:rPr>
        <w:t>TX-RX</w:t>
      </w:r>
      <w:r w:rsidRPr="00AC351B">
        <w:t xml:space="preserve"> = | (BW</w:t>
      </w:r>
      <w:r w:rsidRPr="00AC351B">
        <w:rPr>
          <w:vertAlign w:val="subscript"/>
        </w:rPr>
        <w:t>DL</w:t>
      </w:r>
      <w:r w:rsidRPr="00AC351B">
        <w:t xml:space="preserve"> – BW</w:t>
      </w:r>
      <w:r w:rsidRPr="00AC351B">
        <w:rPr>
          <w:vertAlign w:val="subscript"/>
        </w:rPr>
        <w:t>UL</w:t>
      </w:r>
      <w:r w:rsidRPr="00AC351B">
        <w:t>)/2 |</w:t>
      </w:r>
    </w:p>
    <w:p w14:paraId="64275CC8" w14:textId="77777777" w:rsidR="003D318D" w:rsidRPr="00AC351B" w:rsidRDefault="003D318D" w:rsidP="003D318D">
      <w:r w:rsidRPr="00AC351B">
        <w:t>The operating bands and supported asymmetric channel bandwidth combinations are defined in table 5.3.6-1.</w:t>
      </w:r>
    </w:p>
    <w:p w14:paraId="551F44CA" w14:textId="77777777" w:rsidR="003D318D" w:rsidRPr="00AC351B" w:rsidRDefault="003D318D" w:rsidP="003D318D">
      <w:pPr>
        <w:pStyle w:val="TH"/>
      </w:pPr>
      <w:r w:rsidRPr="00AC351B">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AC351B"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B9ED4F2" w14:textId="77777777" w:rsidR="003D318D" w:rsidRPr="00AC351B" w:rsidRDefault="003D318D" w:rsidP="00766ED9">
            <w:pPr>
              <w:pStyle w:val="TAH"/>
            </w:pPr>
            <w:r w:rsidRPr="00AC351B">
              <w:t>NR Band</w:t>
            </w:r>
          </w:p>
        </w:tc>
        <w:tc>
          <w:tcPr>
            <w:tcW w:w="1876" w:type="dxa"/>
            <w:tcBorders>
              <w:top w:val="single" w:sz="4" w:space="0" w:color="auto"/>
              <w:left w:val="single" w:sz="4" w:space="0" w:color="auto"/>
              <w:right w:val="single" w:sz="4" w:space="0" w:color="auto"/>
            </w:tcBorders>
            <w:shd w:val="clear" w:color="auto" w:fill="auto"/>
          </w:tcPr>
          <w:p w14:paraId="075C2068" w14:textId="77777777" w:rsidR="003D318D" w:rsidRPr="00AC351B" w:rsidRDefault="003D318D" w:rsidP="00766ED9">
            <w:pPr>
              <w:pStyle w:val="TAH"/>
            </w:pPr>
            <w:r w:rsidRPr="00AC351B">
              <w:t>Channel bandwidths for UL (MHz)</w:t>
            </w:r>
          </w:p>
        </w:tc>
        <w:tc>
          <w:tcPr>
            <w:tcW w:w="1890" w:type="dxa"/>
            <w:tcBorders>
              <w:top w:val="single" w:sz="4" w:space="0" w:color="auto"/>
              <w:left w:val="single" w:sz="4" w:space="0" w:color="auto"/>
              <w:right w:val="single" w:sz="4" w:space="0" w:color="auto"/>
            </w:tcBorders>
            <w:shd w:val="clear" w:color="auto" w:fill="auto"/>
          </w:tcPr>
          <w:p w14:paraId="7453FD1C" w14:textId="77777777" w:rsidR="003D318D" w:rsidRPr="00AC351B" w:rsidRDefault="003D318D" w:rsidP="00766ED9">
            <w:pPr>
              <w:pStyle w:val="TAH"/>
            </w:pPr>
            <w:r w:rsidRPr="00AC351B">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AC351B" w:rsidRDefault="003D318D" w:rsidP="00766ED9">
            <w:pPr>
              <w:pStyle w:val="TAH"/>
            </w:pPr>
            <w:r w:rsidRPr="00AC351B">
              <w:rPr>
                <w:bCs/>
              </w:rPr>
              <w:t>Asymmetric channel bandwidth combination set</w:t>
            </w:r>
          </w:p>
        </w:tc>
      </w:tr>
      <w:tr w:rsidR="003D318D" w:rsidRPr="00AC351B" w14:paraId="66B45B3D" w14:textId="77777777" w:rsidTr="00766ED9">
        <w:trPr>
          <w:jc w:val="center"/>
        </w:trPr>
        <w:tc>
          <w:tcPr>
            <w:tcW w:w="1278" w:type="dxa"/>
            <w:vMerge w:val="restart"/>
            <w:tcBorders>
              <w:top w:val="single" w:sz="4" w:space="0" w:color="auto"/>
              <w:left w:val="single" w:sz="4" w:space="0" w:color="auto"/>
              <w:right w:val="single" w:sz="4" w:space="0" w:color="auto"/>
            </w:tcBorders>
            <w:shd w:val="clear" w:color="auto" w:fill="auto"/>
          </w:tcPr>
          <w:p w14:paraId="6D743F7E" w14:textId="77777777" w:rsidR="003D318D" w:rsidRPr="00AC351B" w:rsidRDefault="003D318D" w:rsidP="00766ED9">
            <w:pPr>
              <w:pStyle w:val="TAC"/>
            </w:pPr>
            <w:r w:rsidRPr="00AC351B">
              <w:t>n254</w:t>
            </w:r>
          </w:p>
        </w:tc>
        <w:tc>
          <w:tcPr>
            <w:tcW w:w="1876" w:type="dxa"/>
            <w:tcBorders>
              <w:top w:val="single" w:sz="4" w:space="0" w:color="auto"/>
              <w:left w:val="single" w:sz="4" w:space="0" w:color="auto"/>
              <w:right w:val="single" w:sz="4" w:space="0" w:color="auto"/>
            </w:tcBorders>
            <w:shd w:val="clear" w:color="auto" w:fill="auto"/>
          </w:tcPr>
          <w:p w14:paraId="1FB4A642" w14:textId="77777777" w:rsidR="003D318D" w:rsidRPr="00AC351B" w:rsidRDefault="003D318D" w:rsidP="00766ED9">
            <w:pPr>
              <w:pStyle w:val="TAC"/>
            </w:pPr>
            <w:r w:rsidRPr="00AC351B">
              <w:t>5</w:t>
            </w:r>
          </w:p>
        </w:tc>
        <w:tc>
          <w:tcPr>
            <w:tcW w:w="1890" w:type="dxa"/>
            <w:tcBorders>
              <w:top w:val="single" w:sz="4" w:space="0" w:color="auto"/>
              <w:left w:val="single" w:sz="4" w:space="0" w:color="auto"/>
              <w:right w:val="single" w:sz="4" w:space="0" w:color="auto"/>
            </w:tcBorders>
            <w:shd w:val="clear" w:color="auto" w:fill="auto"/>
          </w:tcPr>
          <w:p w14:paraId="705AF197" w14:textId="77777777" w:rsidR="003D318D" w:rsidRPr="00AC351B" w:rsidRDefault="003D318D" w:rsidP="00766ED9">
            <w:pPr>
              <w:pStyle w:val="TAC"/>
            </w:pPr>
            <w:r w:rsidRPr="00AC351B">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AC351B" w:rsidRDefault="003D318D" w:rsidP="00766ED9">
            <w:pPr>
              <w:pStyle w:val="TAC"/>
            </w:pPr>
            <w:r w:rsidRPr="00AC351B">
              <w:t>0</w:t>
            </w:r>
          </w:p>
        </w:tc>
      </w:tr>
      <w:tr w:rsidR="003D318D" w:rsidRPr="00AC351B" w14:paraId="72C010D5" w14:textId="77777777" w:rsidTr="00766ED9">
        <w:trPr>
          <w:jc w:val="center"/>
        </w:trPr>
        <w:tc>
          <w:tcPr>
            <w:tcW w:w="1278" w:type="dxa"/>
            <w:vMerge/>
            <w:tcBorders>
              <w:left w:val="single" w:sz="4" w:space="0" w:color="auto"/>
              <w:bottom w:val="nil"/>
              <w:right w:val="single" w:sz="4" w:space="0" w:color="auto"/>
            </w:tcBorders>
            <w:shd w:val="clear" w:color="auto" w:fill="auto"/>
            <w:vAlign w:val="center"/>
          </w:tcPr>
          <w:p w14:paraId="301D17CA" w14:textId="77777777" w:rsidR="003D318D" w:rsidRPr="00AC351B"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726780C" w14:textId="77777777" w:rsidR="003D318D" w:rsidRPr="00AC351B" w:rsidRDefault="003D318D" w:rsidP="00766ED9">
            <w:pPr>
              <w:pStyle w:val="TAC"/>
            </w:pPr>
            <w:r w:rsidRPr="00AC351B">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9D85221" w14:textId="77777777" w:rsidR="003D318D" w:rsidRPr="00AC351B" w:rsidRDefault="003D318D" w:rsidP="00766ED9">
            <w:pPr>
              <w:pStyle w:val="TAC"/>
            </w:pPr>
            <w:r w:rsidRPr="00AC351B">
              <w:t>15</w:t>
            </w:r>
          </w:p>
        </w:tc>
        <w:tc>
          <w:tcPr>
            <w:tcW w:w="1890" w:type="dxa"/>
            <w:tcBorders>
              <w:top w:val="single" w:sz="4" w:space="0" w:color="auto"/>
              <w:left w:val="single" w:sz="4" w:space="0" w:color="auto"/>
              <w:bottom w:val="nil"/>
              <w:right w:val="single" w:sz="4" w:space="0" w:color="auto"/>
            </w:tcBorders>
            <w:shd w:val="clear" w:color="auto" w:fill="auto"/>
          </w:tcPr>
          <w:p w14:paraId="0AD399CD" w14:textId="77777777" w:rsidR="003D318D" w:rsidRPr="00AC351B" w:rsidRDefault="003D318D" w:rsidP="00766ED9">
            <w:pPr>
              <w:pStyle w:val="TAC"/>
            </w:pPr>
            <w:r w:rsidRPr="00AC351B">
              <w:t>0</w:t>
            </w:r>
          </w:p>
        </w:tc>
      </w:tr>
      <w:tr w:rsidR="003D318D" w:rsidRPr="00AC351B"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AC351B" w:rsidRDefault="003D318D" w:rsidP="00766ED9">
            <w:pPr>
              <w:pStyle w:val="TAN"/>
            </w:pPr>
            <w:r w:rsidRPr="00AC351B">
              <w:t>NOTE 1:</w:t>
            </w:r>
            <w:r w:rsidRPr="00AC351B">
              <w:rPr>
                <w:rFonts w:eastAsia="Yu Mincho"/>
              </w:rPr>
              <w:tab/>
            </w:r>
            <w:r w:rsidRPr="00AC351B">
              <w:t>The assignment of the paired UL and DL channels are subject to a TX-RX separation as specified in clause 5.4.4.</w:t>
            </w:r>
          </w:p>
          <w:p w14:paraId="75E563A2" w14:textId="77777777" w:rsidR="003D318D" w:rsidRPr="00AC351B" w:rsidRDefault="003D318D" w:rsidP="00766ED9">
            <w:pPr>
              <w:pStyle w:val="TAN"/>
            </w:pPr>
            <w:r w:rsidRPr="00AC351B">
              <w:t>NOTE 2:</w:t>
            </w:r>
            <w:r w:rsidRPr="00AC351B">
              <w:tab/>
              <w:t>As indicated in TS38.306 [11], it is mandatory for UEs to support asymmetric channel BCS0 if there is an asymmetric BCS0 defined for the band.</w:t>
            </w:r>
          </w:p>
        </w:tc>
      </w:tr>
    </w:tbl>
    <w:p w14:paraId="62E9D240" w14:textId="77777777" w:rsidR="003D318D" w:rsidRPr="00AC351B" w:rsidRDefault="003D318D" w:rsidP="00E4618E"/>
    <w:p w14:paraId="792A339F" w14:textId="77777777" w:rsidR="00E4618E" w:rsidRPr="00AC351B" w:rsidRDefault="00E4618E" w:rsidP="00E4618E">
      <w:pPr>
        <w:pStyle w:val="Heading2"/>
      </w:pPr>
      <w:bookmarkStart w:id="282" w:name="_CR5_4"/>
      <w:bookmarkStart w:id="283" w:name="_Toc97562272"/>
      <w:bookmarkStart w:id="284" w:name="_Toc104122499"/>
      <w:bookmarkStart w:id="285" w:name="_Toc104205450"/>
      <w:bookmarkStart w:id="286" w:name="_Toc104206657"/>
      <w:bookmarkStart w:id="287" w:name="_Toc104503617"/>
      <w:bookmarkStart w:id="288" w:name="_Toc106127544"/>
      <w:bookmarkStart w:id="289" w:name="_Toc137543571"/>
      <w:bookmarkStart w:id="290" w:name="_Toc194666264"/>
      <w:bookmarkEnd w:id="282"/>
      <w:r w:rsidRPr="00AC351B">
        <w:t>5.4</w:t>
      </w:r>
      <w:r w:rsidRPr="00AC351B">
        <w:tab/>
        <w:t>Channel arrangement</w:t>
      </w:r>
      <w:bookmarkEnd w:id="283"/>
      <w:bookmarkEnd w:id="284"/>
      <w:bookmarkEnd w:id="285"/>
      <w:bookmarkEnd w:id="286"/>
      <w:bookmarkEnd w:id="287"/>
      <w:bookmarkEnd w:id="288"/>
      <w:bookmarkEnd w:id="289"/>
      <w:bookmarkEnd w:id="290"/>
    </w:p>
    <w:p w14:paraId="630B423C" w14:textId="77777777" w:rsidR="00E4618E" w:rsidRPr="00AC351B" w:rsidRDefault="00E4618E" w:rsidP="00E4618E">
      <w:pPr>
        <w:pStyle w:val="Heading3"/>
      </w:pPr>
      <w:bookmarkStart w:id="291" w:name="_CR5_4_1"/>
      <w:bookmarkStart w:id="292" w:name="_Toc21344207"/>
      <w:bookmarkStart w:id="293" w:name="_Toc29801691"/>
      <w:bookmarkStart w:id="294" w:name="_Toc29802115"/>
      <w:bookmarkStart w:id="295" w:name="_Toc29802740"/>
      <w:bookmarkStart w:id="296" w:name="_Toc36107482"/>
      <w:bookmarkStart w:id="297" w:name="_Toc37251241"/>
      <w:bookmarkStart w:id="298" w:name="_Toc45888030"/>
      <w:bookmarkStart w:id="299" w:name="_Toc45888629"/>
      <w:bookmarkStart w:id="300" w:name="_Toc61367269"/>
      <w:bookmarkStart w:id="301" w:name="_Toc61372652"/>
      <w:bookmarkStart w:id="302" w:name="_Toc68230592"/>
      <w:bookmarkStart w:id="303" w:name="_Toc69084005"/>
      <w:bookmarkStart w:id="304" w:name="_Toc75467012"/>
      <w:bookmarkStart w:id="305" w:name="_Toc76509034"/>
      <w:bookmarkStart w:id="306" w:name="_Toc76718024"/>
      <w:bookmarkStart w:id="307" w:name="_Toc83580334"/>
      <w:bookmarkStart w:id="308" w:name="_Toc84404843"/>
      <w:bookmarkStart w:id="309" w:name="_Toc84413452"/>
      <w:bookmarkStart w:id="310" w:name="_Toc106127545"/>
      <w:bookmarkStart w:id="311" w:name="_Toc137543572"/>
      <w:bookmarkStart w:id="312" w:name="_Toc194666265"/>
      <w:bookmarkEnd w:id="291"/>
      <w:r w:rsidRPr="00AC351B">
        <w:t>5.4.1</w:t>
      </w:r>
      <w:r w:rsidRPr="00AC351B">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F8F228" w14:textId="77777777" w:rsidR="00E4618E" w:rsidRPr="00AC351B" w:rsidRDefault="00E4618E" w:rsidP="00E4618E">
      <w:pPr>
        <w:pStyle w:val="Heading4"/>
      </w:pPr>
      <w:bookmarkStart w:id="313" w:name="_CR5_4_1_1"/>
      <w:bookmarkStart w:id="314" w:name="_Toc21344208"/>
      <w:bookmarkStart w:id="315" w:name="_Toc29801692"/>
      <w:bookmarkStart w:id="316" w:name="_Toc29802116"/>
      <w:bookmarkStart w:id="317" w:name="_Toc29802741"/>
      <w:bookmarkStart w:id="318" w:name="_Toc36107483"/>
      <w:bookmarkStart w:id="319" w:name="_Toc37251242"/>
      <w:bookmarkStart w:id="320" w:name="_Toc45888031"/>
      <w:bookmarkStart w:id="321" w:name="_Toc45888630"/>
      <w:bookmarkStart w:id="322" w:name="_Toc61367270"/>
      <w:bookmarkStart w:id="323" w:name="_Toc61372653"/>
      <w:bookmarkStart w:id="324" w:name="_Toc68230593"/>
      <w:bookmarkStart w:id="325" w:name="_Toc69084006"/>
      <w:bookmarkStart w:id="326" w:name="_Toc75467013"/>
      <w:bookmarkStart w:id="327" w:name="_Toc76509035"/>
      <w:bookmarkStart w:id="328" w:name="_Toc76718025"/>
      <w:bookmarkStart w:id="329" w:name="_Toc83580335"/>
      <w:bookmarkStart w:id="330" w:name="_Toc84404844"/>
      <w:bookmarkStart w:id="331" w:name="_Toc84413453"/>
      <w:bookmarkStart w:id="332" w:name="_Toc106127546"/>
      <w:bookmarkStart w:id="333" w:name="_Toc137543573"/>
      <w:bookmarkStart w:id="334" w:name="_Toc194666266"/>
      <w:bookmarkEnd w:id="313"/>
      <w:r w:rsidRPr="00AC351B">
        <w:t>5.4.1.1</w:t>
      </w:r>
      <w:r w:rsidRPr="00AC351B">
        <w:tab/>
        <w:t>Channel spacing for adjacent NTN satellite carriers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47BC29E" w14:textId="77777777" w:rsidR="00A86A11" w:rsidRPr="00AC351B" w:rsidRDefault="00E4618E" w:rsidP="00A86A11">
      <w:pPr>
        <w:rPr>
          <w:rFonts w:eastAsia="Yu Mincho"/>
        </w:rPr>
      </w:pPr>
      <w:r w:rsidRPr="00AC351B">
        <w:rPr>
          <w:rFonts w:eastAsia="Yu Mincho"/>
        </w:rPr>
        <w:t xml:space="preserve">The channel spacing for adjacent NTN satellite carriers </w:t>
      </w:r>
      <w:r w:rsidR="00A86A11" w:rsidRPr="00AC351B">
        <w:rPr>
          <w:rFonts w:eastAsia="Yu Mincho"/>
        </w:rPr>
        <w:t xml:space="preserve">in FR1-NTN </w:t>
      </w:r>
      <w:r w:rsidRPr="00AC351B">
        <w:rPr>
          <w:rFonts w:eastAsia="Yu Mincho"/>
        </w:rPr>
        <w:t>refers to the NR channel spacing as specified in TS 38.101-1 [5] clause 5.4.1.1.</w:t>
      </w:r>
    </w:p>
    <w:p w14:paraId="066EB3C3" w14:textId="5AE60AE7" w:rsidR="00E4618E" w:rsidRPr="00AC351B" w:rsidRDefault="00A86A11" w:rsidP="00A86A11">
      <w:pPr>
        <w:rPr>
          <w:rFonts w:eastAsia="Yu Mincho"/>
        </w:rPr>
      </w:pPr>
      <w:r w:rsidRPr="00AC351B">
        <w:rPr>
          <w:rFonts w:eastAsia="Yu Mincho"/>
        </w:rPr>
        <w:t>The channel spacing for adjacent NTN satellite carriers in FR2-NTN refers to the NR channel spacing as specified in 3GPP TS 38.101-2 [19] clause 5.4.1.1.</w:t>
      </w:r>
    </w:p>
    <w:p w14:paraId="5FF30167" w14:textId="77777777" w:rsidR="00E4618E" w:rsidRPr="00AC351B" w:rsidRDefault="00E4618E" w:rsidP="00E4618E">
      <w:pPr>
        <w:pStyle w:val="Heading3"/>
      </w:pPr>
      <w:bookmarkStart w:id="335" w:name="_CR5_4_2"/>
      <w:bookmarkStart w:id="336" w:name="_Toc21344209"/>
      <w:bookmarkStart w:id="337" w:name="_Toc29801693"/>
      <w:bookmarkStart w:id="338" w:name="_Toc29802117"/>
      <w:bookmarkStart w:id="339" w:name="_Toc29802742"/>
      <w:bookmarkStart w:id="340" w:name="_Toc36107484"/>
      <w:bookmarkStart w:id="341" w:name="_Toc37251243"/>
      <w:bookmarkStart w:id="342" w:name="_Toc45888032"/>
      <w:bookmarkStart w:id="343" w:name="_Toc45888631"/>
      <w:bookmarkStart w:id="344" w:name="_Toc61367271"/>
      <w:bookmarkStart w:id="345" w:name="_Toc61372654"/>
      <w:bookmarkStart w:id="346" w:name="_Toc68230594"/>
      <w:bookmarkStart w:id="347" w:name="_Toc69084007"/>
      <w:bookmarkStart w:id="348" w:name="_Toc75467014"/>
      <w:bookmarkStart w:id="349" w:name="_Toc76509036"/>
      <w:bookmarkStart w:id="350" w:name="_Toc76718026"/>
      <w:bookmarkStart w:id="351" w:name="_Toc83580336"/>
      <w:bookmarkStart w:id="352" w:name="_Toc84404845"/>
      <w:bookmarkStart w:id="353" w:name="_Toc84413454"/>
      <w:bookmarkStart w:id="354" w:name="_Toc106127547"/>
      <w:bookmarkStart w:id="355" w:name="_Toc137543574"/>
      <w:bookmarkStart w:id="356" w:name="_Toc194666267"/>
      <w:bookmarkEnd w:id="335"/>
      <w:r w:rsidRPr="00AC351B">
        <w:t>5.4.2</w:t>
      </w:r>
      <w:r w:rsidRPr="00AC351B">
        <w:tab/>
        <w:t>Channel raster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889A3CA" w14:textId="77777777" w:rsidR="00E4618E" w:rsidRPr="00AC351B" w:rsidRDefault="00E4618E" w:rsidP="00E4618E">
      <w:pPr>
        <w:pStyle w:val="Heading4"/>
      </w:pPr>
      <w:bookmarkStart w:id="357" w:name="_CR5_4_2_1"/>
      <w:bookmarkStart w:id="358" w:name="_Toc21344210"/>
      <w:bookmarkStart w:id="359" w:name="_Toc29801694"/>
      <w:bookmarkStart w:id="360" w:name="_Toc29802118"/>
      <w:bookmarkStart w:id="361" w:name="_Toc29802743"/>
      <w:bookmarkStart w:id="362" w:name="_Toc36107485"/>
      <w:bookmarkStart w:id="363" w:name="_Toc37251244"/>
      <w:bookmarkStart w:id="364" w:name="_Toc45888033"/>
      <w:bookmarkStart w:id="365" w:name="_Toc45888632"/>
      <w:bookmarkStart w:id="366" w:name="_Toc61367272"/>
      <w:bookmarkStart w:id="367" w:name="_Toc61372655"/>
      <w:bookmarkStart w:id="368" w:name="_Toc68230595"/>
      <w:bookmarkStart w:id="369" w:name="_Toc69084008"/>
      <w:bookmarkStart w:id="370" w:name="_Toc75467015"/>
      <w:bookmarkStart w:id="371" w:name="_Toc76509037"/>
      <w:bookmarkStart w:id="372" w:name="_Toc76718027"/>
      <w:bookmarkStart w:id="373" w:name="_Toc83580337"/>
      <w:bookmarkStart w:id="374" w:name="_Toc84404846"/>
      <w:bookmarkStart w:id="375" w:name="_Toc84413455"/>
      <w:bookmarkStart w:id="376" w:name="_Toc97562273"/>
      <w:bookmarkStart w:id="377" w:name="_Toc104122500"/>
      <w:bookmarkStart w:id="378" w:name="_Toc104205451"/>
      <w:bookmarkStart w:id="379" w:name="_Toc104206658"/>
      <w:bookmarkStart w:id="380" w:name="_Toc104503618"/>
      <w:bookmarkStart w:id="381" w:name="_Toc106127548"/>
      <w:bookmarkStart w:id="382" w:name="_Toc137543575"/>
      <w:bookmarkStart w:id="383" w:name="_Toc194666268"/>
      <w:bookmarkEnd w:id="357"/>
      <w:r w:rsidRPr="00AC351B">
        <w:t>5.4.2.1</w:t>
      </w:r>
      <w:r w:rsidRPr="00AC351B">
        <w:tab/>
        <w:t>NR-ARFCN and channel raster</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35D27EB" w14:textId="77777777" w:rsidR="00E4618E" w:rsidRPr="00AC351B" w:rsidRDefault="00E4618E" w:rsidP="00E4618E">
      <w:pPr>
        <w:rPr>
          <w:rFonts w:eastAsia="Yu Mincho"/>
        </w:rPr>
      </w:pPr>
      <w:r w:rsidRPr="00AC351B">
        <w:rPr>
          <w:rFonts w:eastAsia="Yu Mincho"/>
        </w:rPr>
        <w:t>The global frequency channel raster defines a set of RF reference frequencies F</w:t>
      </w:r>
      <w:r w:rsidRPr="00AC351B">
        <w:rPr>
          <w:rFonts w:eastAsia="Yu Mincho"/>
          <w:vertAlign w:val="subscript"/>
        </w:rPr>
        <w:t>REF.</w:t>
      </w:r>
      <w:r w:rsidRPr="00AC351B">
        <w:rPr>
          <w:rFonts w:eastAsia="Yu Mincho"/>
        </w:rPr>
        <w:t xml:space="preserve"> The RF reference frequency is used in signalling to identify the position of RF channels, SS blocks and other elements.</w:t>
      </w:r>
    </w:p>
    <w:p w14:paraId="54B532E7" w14:textId="77777777" w:rsidR="00243DF8" w:rsidRPr="00AC351B" w:rsidRDefault="00E4618E" w:rsidP="00243DF8">
      <w:pPr>
        <w:rPr>
          <w:rFonts w:eastAsia="Yu Mincho"/>
        </w:rPr>
      </w:pPr>
      <w:r w:rsidRPr="00AC351B">
        <w:rPr>
          <w:rFonts w:eastAsia="Yu Mincho"/>
        </w:rPr>
        <w:t>The global frequency raster is defined for all frequencies from 0 to 100 GHz. The granularity of the global frequency raster is ΔF</w:t>
      </w:r>
      <w:r w:rsidRPr="00AC351B">
        <w:rPr>
          <w:rFonts w:eastAsia="Yu Mincho"/>
          <w:vertAlign w:val="subscript"/>
        </w:rPr>
        <w:t>Global</w:t>
      </w:r>
      <w:r w:rsidRPr="00AC351B">
        <w:rPr>
          <w:rFonts w:eastAsia="Yu Mincho"/>
        </w:rPr>
        <w:t>.</w:t>
      </w:r>
    </w:p>
    <w:p w14:paraId="466EA760" w14:textId="77777777" w:rsidR="00243DF8" w:rsidRPr="00AC351B" w:rsidRDefault="00243DF8" w:rsidP="00243DF8">
      <w:r w:rsidRPr="00AC351B">
        <w:t>For the uplink of FDD FR1 NTN bands n256, n255 defined in Table 5.2-1</w:t>
      </w:r>
    </w:p>
    <w:p w14:paraId="1E17F774" w14:textId="77777777" w:rsidR="00243DF8" w:rsidRPr="00AC351B" w:rsidRDefault="00243DF8" w:rsidP="00243DF8">
      <w:pPr>
        <w:pStyle w:val="EQ"/>
        <w:jc w:val="center"/>
      </w:pPr>
      <w:r w:rsidRPr="00AC351B">
        <w:t>F</w:t>
      </w:r>
      <w:r w:rsidRPr="00AC351B">
        <w:rPr>
          <w:vertAlign w:val="subscript"/>
        </w:rPr>
        <w:t>REF, shift</w:t>
      </w:r>
      <w:r w:rsidRPr="00AC351B">
        <w:t xml:space="preserve"> = F</w:t>
      </w:r>
      <w:r w:rsidRPr="00AC351B">
        <w:rPr>
          <w:vertAlign w:val="subscript"/>
        </w:rPr>
        <w:t xml:space="preserve">REF </w:t>
      </w:r>
      <w:r w:rsidRPr="00AC351B">
        <w:t>+ Δ</w:t>
      </w:r>
      <w:r w:rsidRPr="00AC351B">
        <w:rPr>
          <w:vertAlign w:val="subscript"/>
        </w:rPr>
        <w:t>shift</w:t>
      </w:r>
      <w:r w:rsidRPr="00AC351B">
        <w:t>, Δ</w:t>
      </w:r>
      <w:r w:rsidRPr="00AC351B">
        <w:rPr>
          <w:vertAlign w:val="subscript"/>
        </w:rPr>
        <w:t xml:space="preserve">shift </w:t>
      </w:r>
      <w:r w:rsidRPr="00AC351B">
        <w:t>= 0 kHz or 7.5 kHz.</w:t>
      </w:r>
    </w:p>
    <w:p w14:paraId="47D12A4D" w14:textId="187CCDFF" w:rsidR="00E4618E" w:rsidRPr="00AC351B" w:rsidRDefault="00243DF8" w:rsidP="00243DF8">
      <w:pPr>
        <w:rPr>
          <w:rFonts w:eastAsia="Yu Mincho"/>
        </w:rPr>
      </w:pPr>
      <w:r w:rsidRPr="00AC351B">
        <w:t>where Δ</w:t>
      </w:r>
      <w:r w:rsidRPr="00AC351B">
        <w:rPr>
          <w:vertAlign w:val="subscript"/>
        </w:rPr>
        <w:t>shift</w:t>
      </w:r>
      <w:r w:rsidRPr="00AC351B">
        <w:t xml:space="preserve"> is signalled by the network in higher layer parameter </w:t>
      </w:r>
      <w:r w:rsidRPr="00AC351B">
        <w:rPr>
          <w:i/>
          <w:iCs/>
        </w:rPr>
        <w:t>frequencyShift7p5khz</w:t>
      </w:r>
      <w:r w:rsidRPr="00AC351B">
        <w:t xml:space="preserve"> [7].</w:t>
      </w:r>
    </w:p>
    <w:p w14:paraId="3E50B433" w14:textId="77777777" w:rsidR="00E4618E" w:rsidRPr="00AC351B" w:rsidRDefault="00E4618E" w:rsidP="00E4618E">
      <w:pPr>
        <w:rPr>
          <w:rFonts w:eastAsia="Yu Mincho"/>
        </w:rPr>
      </w:pPr>
      <w:r w:rsidRPr="00AC351B">
        <w:rPr>
          <w:rFonts w:eastAsia="Yu Mincho"/>
        </w:rPr>
        <w:t>RF reference frequencies are designated by an NR Absolute Radio Frequency Channel Number (NR-ARFCN) in the range (0…</w:t>
      </w:r>
      <w:r w:rsidRPr="00AC351B">
        <w:t>2016666</w:t>
      </w:r>
      <w:r w:rsidRPr="00AC351B">
        <w:rPr>
          <w:rFonts w:eastAsia="Yu Mincho"/>
        </w:rPr>
        <w:t>) on the global frequency raster. The relation between the NR-ARFCN and the RF reference frequency F</w:t>
      </w:r>
      <w:r w:rsidRPr="00AC351B">
        <w:rPr>
          <w:rFonts w:eastAsia="Yu Mincho"/>
          <w:vertAlign w:val="subscript"/>
        </w:rPr>
        <w:t>REF</w:t>
      </w:r>
      <w:r w:rsidRPr="00AC351B">
        <w:rPr>
          <w:rFonts w:eastAsia="Yu Mincho"/>
        </w:rPr>
        <w:t xml:space="preserve"> in MHz is given by the following equation, where F</w:t>
      </w:r>
      <w:r w:rsidRPr="00AC351B">
        <w:rPr>
          <w:rFonts w:eastAsia="Yu Mincho"/>
          <w:vertAlign w:val="subscript"/>
        </w:rPr>
        <w:t>REF-Offs</w:t>
      </w:r>
      <w:r w:rsidRPr="00AC351B">
        <w:rPr>
          <w:rFonts w:eastAsia="Yu Mincho"/>
        </w:rPr>
        <w:t xml:space="preserve"> and N</w:t>
      </w:r>
      <w:r w:rsidRPr="00AC351B">
        <w:rPr>
          <w:rFonts w:eastAsia="Yu Mincho"/>
          <w:vertAlign w:val="subscript"/>
        </w:rPr>
        <w:t>REF-Offs</w:t>
      </w:r>
      <w:r w:rsidRPr="00AC351B">
        <w:rPr>
          <w:rFonts w:eastAsia="Yu Mincho"/>
        </w:rPr>
        <w:t xml:space="preserve"> are given in Table 5.4.2.1-1 and N</w:t>
      </w:r>
      <w:r w:rsidRPr="00AC351B">
        <w:rPr>
          <w:rFonts w:eastAsia="Yu Mincho"/>
          <w:vertAlign w:val="subscript"/>
        </w:rPr>
        <w:t>REF</w:t>
      </w:r>
      <w:r w:rsidRPr="00AC351B">
        <w:rPr>
          <w:rFonts w:eastAsia="Yu Mincho"/>
        </w:rPr>
        <w:t xml:space="preserve"> is the NR-ARFCN.</w:t>
      </w:r>
    </w:p>
    <w:p w14:paraId="391DD568" w14:textId="77777777" w:rsidR="00E4618E" w:rsidRPr="00AC351B" w:rsidRDefault="00E4618E" w:rsidP="00E4618E">
      <w:pPr>
        <w:pStyle w:val="EQ"/>
      </w:pPr>
      <w:r w:rsidRPr="00AC351B">
        <w:tab/>
        <w:t>F</w:t>
      </w:r>
      <w:r w:rsidRPr="00AC351B">
        <w:rPr>
          <w:vertAlign w:val="subscript"/>
        </w:rPr>
        <w:t>REF</w:t>
      </w:r>
      <w:r w:rsidRPr="00AC351B">
        <w:t xml:space="preserve"> = F</w:t>
      </w:r>
      <w:r w:rsidRPr="00AC351B">
        <w:rPr>
          <w:vertAlign w:val="subscript"/>
        </w:rPr>
        <w:t>REF-Offs</w:t>
      </w:r>
      <w:r w:rsidRPr="00AC351B">
        <w:t xml:space="preserve"> + ΔF</w:t>
      </w:r>
      <w:r w:rsidRPr="00AC351B">
        <w:rPr>
          <w:vertAlign w:val="subscript"/>
        </w:rPr>
        <w:t>Global</w:t>
      </w:r>
      <w:r w:rsidRPr="00AC351B">
        <w:t xml:space="preserve"> (N</w:t>
      </w:r>
      <w:r w:rsidRPr="00AC351B">
        <w:rPr>
          <w:vertAlign w:val="subscript"/>
        </w:rPr>
        <w:t>REF</w:t>
      </w:r>
      <w:r w:rsidRPr="00AC351B">
        <w:t xml:space="preserve"> – N</w:t>
      </w:r>
      <w:r w:rsidRPr="00AC351B">
        <w:rPr>
          <w:vertAlign w:val="subscript"/>
        </w:rPr>
        <w:t>REF-Offs</w:t>
      </w:r>
      <w:r w:rsidRPr="00AC351B">
        <w:t>)</w:t>
      </w:r>
    </w:p>
    <w:p w14:paraId="4890B832" w14:textId="77777777" w:rsidR="00E4618E" w:rsidRPr="00AC351B" w:rsidRDefault="00E4618E" w:rsidP="00E4618E">
      <w:pPr>
        <w:pStyle w:val="TH"/>
      </w:pPr>
      <w:bookmarkStart w:id="384" w:name="_CRTable5_4_2_11"/>
      <w:r w:rsidRPr="00AC351B">
        <w:t xml:space="preserve">Table </w:t>
      </w:r>
      <w:bookmarkEnd w:id="384"/>
      <w:r w:rsidRPr="00AC351B">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AC351B" w14:paraId="48F335B3" w14:textId="77777777" w:rsidTr="008D0E0E">
        <w:trPr>
          <w:jc w:val="center"/>
        </w:trPr>
        <w:tc>
          <w:tcPr>
            <w:tcW w:w="2241" w:type="dxa"/>
            <w:shd w:val="clear" w:color="auto" w:fill="auto"/>
            <w:vAlign w:val="center"/>
          </w:tcPr>
          <w:p w14:paraId="72F71F97" w14:textId="505C0BC4" w:rsidR="00E4618E" w:rsidRPr="00AC351B" w:rsidRDefault="00E4618E" w:rsidP="00AE3F12">
            <w:pPr>
              <w:pStyle w:val="TAH"/>
            </w:pPr>
            <w:r w:rsidRPr="00AC351B">
              <w:t>Frequency</w:t>
            </w:r>
            <w:r w:rsidR="008D0E0E" w:rsidRPr="00AC351B">
              <w:t xml:space="preserve"> </w:t>
            </w:r>
            <w:r w:rsidRPr="00AC351B">
              <w:t>range</w:t>
            </w:r>
            <w:r w:rsidR="008D0E0E" w:rsidRPr="00AC351B">
              <w:t xml:space="preserve"> </w:t>
            </w:r>
            <w:r w:rsidRPr="00AC351B">
              <w:t>(MHz)</w:t>
            </w:r>
          </w:p>
        </w:tc>
        <w:tc>
          <w:tcPr>
            <w:tcW w:w="1369" w:type="dxa"/>
            <w:shd w:val="clear" w:color="auto" w:fill="auto"/>
            <w:vAlign w:val="center"/>
          </w:tcPr>
          <w:p w14:paraId="0D83E45C" w14:textId="7E393B6F" w:rsidR="00E4618E" w:rsidRPr="00AC351B" w:rsidRDefault="00E4618E" w:rsidP="00AE3F12">
            <w:pPr>
              <w:pStyle w:val="TAH"/>
            </w:pPr>
            <w:r w:rsidRPr="00AC351B">
              <w:t>ΔF</w:t>
            </w:r>
            <w:r w:rsidRPr="00AC351B">
              <w:rPr>
                <w:vertAlign w:val="subscript"/>
              </w:rPr>
              <w:t>Global</w:t>
            </w:r>
            <w:r w:rsidR="008D0E0E" w:rsidRPr="00AC351B">
              <w:rPr>
                <w:vertAlign w:val="subscript"/>
              </w:rPr>
              <w:t xml:space="preserve"> </w:t>
            </w:r>
            <w:r w:rsidRPr="00AC351B">
              <w:t>(kHz)</w:t>
            </w:r>
          </w:p>
        </w:tc>
        <w:tc>
          <w:tcPr>
            <w:tcW w:w="1590" w:type="dxa"/>
            <w:shd w:val="clear" w:color="auto" w:fill="auto"/>
            <w:vAlign w:val="center"/>
          </w:tcPr>
          <w:p w14:paraId="17DC64AE" w14:textId="3A16494F" w:rsidR="00E4618E" w:rsidRPr="00AC351B" w:rsidRDefault="00E4618E" w:rsidP="00AE3F12">
            <w:pPr>
              <w:pStyle w:val="TAH"/>
            </w:pPr>
            <w:r w:rsidRPr="00AC351B">
              <w:t>F</w:t>
            </w:r>
            <w:r w:rsidRPr="00AC351B">
              <w:rPr>
                <w:vertAlign w:val="subscript"/>
              </w:rPr>
              <w:t>REF-Offs</w:t>
            </w:r>
            <w:r w:rsidR="008D0E0E" w:rsidRPr="00AC351B">
              <w:t xml:space="preserve"> </w:t>
            </w:r>
            <w:r w:rsidRPr="00AC351B">
              <w:t>(MHz)</w:t>
            </w:r>
          </w:p>
        </w:tc>
        <w:tc>
          <w:tcPr>
            <w:tcW w:w="1134" w:type="dxa"/>
            <w:shd w:val="clear" w:color="auto" w:fill="auto"/>
            <w:vAlign w:val="center"/>
          </w:tcPr>
          <w:p w14:paraId="7D0F3715" w14:textId="77777777" w:rsidR="00E4618E" w:rsidRPr="00AC351B" w:rsidRDefault="00E4618E" w:rsidP="00AE3F12">
            <w:pPr>
              <w:pStyle w:val="TAH"/>
            </w:pPr>
            <w:r w:rsidRPr="00AC351B">
              <w:t>N</w:t>
            </w:r>
            <w:r w:rsidRPr="00AC351B">
              <w:rPr>
                <w:vertAlign w:val="subscript"/>
              </w:rPr>
              <w:t>REF-Offs</w:t>
            </w:r>
          </w:p>
        </w:tc>
        <w:tc>
          <w:tcPr>
            <w:tcW w:w="1935" w:type="dxa"/>
            <w:shd w:val="clear" w:color="auto" w:fill="auto"/>
            <w:vAlign w:val="center"/>
          </w:tcPr>
          <w:p w14:paraId="4BC11298" w14:textId="0E6D1DCA" w:rsidR="00E4618E" w:rsidRPr="00AC351B" w:rsidRDefault="00E4618E" w:rsidP="00AE3F12">
            <w:pPr>
              <w:pStyle w:val="TAH"/>
            </w:pPr>
            <w:r w:rsidRPr="00AC351B">
              <w:t>Range</w:t>
            </w:r>
            <w:r w:rsidR="008D0E0E" w:rsidRPr="00AC351B">
              <w:t xml:space="preserve"> </w:t>
            </w:r>
            <w:r w:rsidRPr="00AC351B">
              <w:t>of</w:t>
            </w:r>
            <w:r w:rsidR="008D0E0E" w:rsidRPr="00AC351B">
              <w:t xml:space="preserve"> </w:t>
            </w:r>
            <w:r w:rsidRPr="00AC351B">
              <w:t>N</w:t>
            </w:r>
            <w:r w:rsidRPr="00AC351B">
              <w:rPr>
                <w:vertAlign w:val="subscript"/>
              </w:rPr>
              <w:t>REF</w:t>
            </w:r>
          </w:p>
        </w:tc>
      </w:tr>
      <w:tr w:rsidR="00E4618E" w:rsidRPr="00AC351B" w14:paraId="76DC02A4" w14:textId="77777777" w:rsidTr="008D0E0E">
        <w:trPr>
          <w:jc w:val="center"/>
        </w:trPr>
        <w:tc>
          <w:tcPr>
            <w:tcW w:w="2241" w:type="dxa"/>
            <w:shd w:val="clear" w:color="auto" w:fill="auto"/>
            <w:vAlign w:val="center"/>
          </w:tcPr>
          <w:p w14:paraId="355FDDC2" w14:textId="4078EF5D" w:rsidR="00E4618E" w:rsidRPr="00AC351B" w:rsidRDefault="00E4618E" w:rsidP="00AE3F12">
            <w:pPr>
              <w:pStyle w:val="TAC"/>
            </w:pPr>
            <w:r w:rsidRPr="00AC351B">
              <w:t>0</w:t>
            </w:r>
            <w:r w:rsidR="008D0E0E" w:rsidRPr="00AC351B">
              <w:t xml:space="preserve"> </w:t>
            </w:r>
            <w:r w:rsidRPr="00AC351B">
              <w:t>–</w:t>
            </w:r>
            <w:r w:rsidR="008D0E0E" w:rsidRPr="00AC351B">
              <w:t xml:space="preserve"> </w:t>
            </w:r>
            <w:r w:rsidRPr="00AC351B">
              <w:t>3</w:t>
            </w:r>
            <w:r w:rsidR="008C005D" w:rsidRPr="00AC351B">
              <w:t>,</w:t>
            </w:r>
            <w:r w:rsidRPr="00AC351B">
              <w:t>000</w:t>
            </w:r>
          </w:p>
        </w:tc>
        <w:tc>
          <w:tcPr>
            <w:tcW w:w="1369" w:type="dxa"/>
            <w:shd w:val="clear" w:color="auto" w:fill="auto"/>
            <w:vAlign w:val="center"/>
          </w:tcPr>
          <w:p w14:paraId="39CB2B20" w14:textId="77777777" w:rsidR="00E4618E" w:rsidRPr="00AC351B" w:rsidRDefault="00E4618E" w:rsidP="00AE3F12">
            <w:pPr>
              <w:pStyle w:val="TAC"/>
            </w:pPr>
            <w:r w:rsidRPr="00AC351B">
              <w:t>5</w:t>
            </w:r>
          </w:p>
        </w:tc>
        <w:tc>
          <w:tcPr>
            <w:tcW w:w="1590" w:type="dxa"/>
            <w:shd w:val="clear" w:color="auto" w:fill="auto"/>
            <w:vAlign w:val="center"/>
          </w:tcPr>
          <w:p w14:paraId="424247B0" w14:textId="77777777" w:rsidR="00E4618E" w:rsidRPr="00AC351B" w:rsidRDefault="00E4618E" w:rsidP="00AE3F12">
            <w:pPr>
              <w:pStyle w:val="TAC"/>
            </w:pPr>
            <w:r w:rsidRPr="00AC351B">
              <w:t>0</w:t>
            </w:r>
          </w:p>
        </w:tc>
        <w:tc>
          <w:tcPr>
            <w:tcW w:w="1134" w:type="dxa"/>
            <w:shd w:val="clear" w:color="auto" w:fill="auto"/>
            <w:vAlign w:val="center"/>
          </w:tcPr>
          <w:p w14:paraId="03C4F558" w14:textId="77777777" w:rsidR="00E4618E" w:rsidRPr="00AC351B" w:rsidRDefault="00E4618E" w:rsidP="00AE3F12">
            <w:pPr>
              <w:pStyle w:val="TAC"/>
            </w:pPr>
            <w:r w:rsidRPr="00AC351B">
              <w:t>0</w:t>
            </w:r>
          </w:p>
        </w:tc>
        <w:tc>
          <w:tcPr>
            <w:tcW w:w="1935" w:type="dxa"/>
            <w:shd w:val="clear" w:color="auto" w:fill="auto"/>
            <w:vAlign w:val="center"/>
          </w:tcPr>
          <w:p w14:paraId="3604F29B" w14:textId="7A83A8FC" w:rsidR="00E4618E" w:rsidRPr="00AC351B" w:rsidRDefault="00E4618E" w:rsidP="00AE3F12">
            <w:pPr>
              <w:pStyle w:val="TAC"/>
            </w:pPr>
            <w:r w:rsidRPr="00AC351B">
              <w:t>0</w:t>
            </w:r>
            <w:r w:rsidR="008D0E0E" w:rsidRPr="00AC351B">
              <w:t xml:space="preserve"> </w:t>
            </w:r>
            <w:r w:rsidRPr="00AC351B">
              <w:t>–</w:t>
            </w:r>
            <w:r w:rsidR="008D0E0E" w:rsidRPr="00AC351B">
              <w:t xml:space="preserve"> </w:t>
            </w:r>
            <w:r w:rsidRPr="00AC351B">
              <w:t>599</w:t>
            </w:r>
            <w:r w:rsidR="008C005D" w:rsidRPr="00AC351B">
              <w:t>,</w:t>
            </w:r>
            <w:r w:rsidRPr="00AC351B">
              <w:t>999</w:t>
            </w:r>
          </w:p>
        </w:tc>
      </w:tr>
      <w:tr w:rsidR="00A86A11" w:rsidRPr="00AC351B"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3B340440" w14:textId="77777777" w:rsidR="00A86A11" w:rsidRPr="00AC351B" w:rsidRDefault="00A86A11" w:rsidP="003012E0">
            <w:pPr>
              <w:pStyle w:val="TAC"/>
            </w:pPr>
            <w:r w:rsidRPr="00AC351B">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5593CF22" w14:textId="77777777" w:rsidR="00A86A11" w:rsidRPr="00AC351B" w:rsidRDefault="00A86A11" w:rsidP="003012E0">
            <w:pPr>
              <w:pStyle w:val="TAC"/>
            </w:pPr>
            <w:r w:rsidRPr="00AC351B">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27E3AEC" w14:textId="77777777" w:rsidR="00A86A11" w:rsidRPr="00AC351B" w:rsidRDefault="00A86A11" w:rsidP="003012E0">
            <w:pPr>
              <w:pStyle w:val="TAC"/>
            </w:pPr>
            <w:r w:rsidRPr="00AC351B">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A734F7" w14:textId="77777777" w:rsidR="00A86A11" w:rsidRPr="00AC351B" w:rsidRDefault="00A86A11" w:rsidP="003012E0">
            <w:pPr>
              <w:pStyle w:val="TAC"/>
            </w:pPr>
            <w:r w:rsidRPr="00AC351B">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2CA7E1A4" w14:textId="77777777" w:rsidR="00A86A11" w:rsidRPr="00AC351B" w:rsidRDefault="00A86A11" w:rsidP="003012E0">
            <w:pPr>
              <w:pStyle w:val="TAC"/>
            </w:pPr>
            <w:r w:rsidRPr="00AC351B">
              <w:t>600000 – 2016666</w:t>
            </w:r>
          </w:p>
        </w:tc>
      </w:tr>
      <w:tr w:rsidR="00A86A11" w:rsidRPr="00AC351B"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1B5BB5" w14:textId="77777777" w:rsidR="00A86A11" w:rsidRPr="00AC351B" w:rsidRDefault="00A86A11" w:rsidP="003012E0">
            <w:pPr>
              <w:pStyle w:val="TAC"/>
            </w:pPr>
            <w:r w:rsidRPr="00AC351B">
              <w:t>24250 – 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2B9A2A3D" w14:textId="77777777" w:rsidR="00A86A11" w:rsidRPr="00AC351B" w:rsidRDefault="00A86A11" w:rsidP="003012E0">
            <w:pPr>
              <w:pStyle w:val="TAC"/>
            </w:pPr>
            <w:r w:rsidRPr="00AC351B">
              <w:t>60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45326D3" w14:textId="77777777" w:rsidR="00A86A11" w:rsidRPr="00AC351B" w:rsidRDefault="00A86A11" w:rsidP="003012E0">
            <w:pPr>
              <w:pStyle w:val="TAC"/>
            </w:pPr>
            <w:r w:rsidRPr="00AC351B">
              <w:t>24250.08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053D21" w14:textId="77777777" w:rsidR="00A86A11" w:rsidRPr="00AC351B" w:rsidRDefault="00A86A11" w:rsidP="003012E0">
            <w:pPr>
              <w:pStyle w:val="TAC"/>
            </w:pPr>
            <w:r w:rsidRPr="00AC351B">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0506D19D" w14:textId="77777777" w:rsidR="00A86A11" w:rsidRPr="00AC351B" w:rsidRDefault="00A86A11" w:rsidP="003012E0">
            <w:pPr>
              <w:pStyle w:val="TAC"/>
            </w:pPr>
            <w:r w:rsidRPr="00AC351B">
              <w:t>2016667 – 2112499</w:t>
            </w:r>
          </w:p>
        </w:tc>
      </w:tr>
    </w:tbl>
    <w:p w14:paraId="715E41B7" w14:textId="77777777" w:rsidR="00E4618E" w:rsidRPr="00AC351B" w:rsidRDefault="00E4618E" w:rsidP="00E4618E"/>
    <w:p w14:paraId="480BF84D" w14:textId="77777777" w:rsidR="00E4618E" w:rsidRPr="00AC351B" w:rsidRDefault="00E4618E" w:rsidP="00201225">
      <w:pPr>
        <w:keepNext/>
        <w:keepLines/>
      </w:pPr>
      <w:r w:rsidRPr="00AC351B">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C351B">
        <w:rPr>
          <w:vertAlign w:val="subscript"/>
        </w:rPr>
        <w:t>Raster</w:t>
      </w:r>
      <w:r w:rsidRPr="00AC351B">
        <w:t>, which may be equal to or larger than ΔF</w:t>
      </w:r>
      <w:r w:rsidRPr="00AC351B">
        <w:rPr>
          <w:vertAlign w:val="subscript"/>
        </w:rPr>
        <w:t>Global</w:t>
      </w:r>
      <w:r w:rsidRPr="00AC351B">
        <w:t>.</w:t>
      </w:r>
    </w:p>
    <w:p w14:paraId="0E416E54" w14:textId="77777777" w:rsidR="00E4618E" w:rsidRPr="00AC351B" w:rsidRDefault="00E4618E" w:rsidP="00E4618E">
      <w:pPr>
        <w:rPr>
          <w:rFonts w:eastAsia="Yu Mincho"/>
        </w:rPr>
      </w:pPr>
      <w:r w:rsidRPr="00AC351B">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AC351B" w:rsidRDefault="00E4618E" w:rsidP="00E4618E">
      <w:pPr>
        <w:pStyle w:val="Heading4"/>
      </w:pPr>
      <w:bookmarkStart w:id="385" w:name="_CR5_4_2_2"/>
      <w:bookmarkStart w:id="386" w:name="_Toc21344211"/>
      <w:bookmarkStart w:id="387" w:name="_Toc29801695"/>
      <w:bookmarkStart w:id="388" w:name="_Toc29802119"/>
      <w:bookmarkStart w:id="389" w:name="_Toc29802744"/>
      <w:bookmarkStart w:id="390" w:name="_Toc36107486"/>
      <w:bookmarkStart w:id="391" w:name="_Toc37251245"/>
      <w:bookmarkStart w:id="392" w:name="_Toc45888034"/>
      <w:bookmarkStart w:id="393" w:name="_Toc45888633"/>
      <w:bookmarkStart w:id="394" w:name="_Toc61367273"/>
      <w:bookmarkStart w:id="395" w:name="_Toc61372656"/>
      <w:bookmarkStart w:id="396" w:name="_Toc68230596"/>
      <w:bookmarkStart w:id="397" w:name="_Toc69084009"/>
      <w:bookmarkStart w:id="398" w:name="_Toc75467016"/>
      <w:bookmarkStart w:id="399" w:name="_Toc76509038"/>
      <w:bookmarkStart w:id="400" w:name="_Toc76718028"/>
      <w:bookmarkStart w:id="401" w:name="_Toc83580338"/>
      <w:bookmarkStart w:id="402" w:name="_Toc84404847"/>
      <w:bookmarkStart w:id="403" w:name="_Toc84413456"/>
      <w:bookmarkStart w:id="404" w:name="_Toc97562274"/>
      <w:bookmarkStart w:id="405" w:name="_Toc104122501"/>
      <w:bookmarkStart w:id="406" w:name="_Toc104205452"/>
      <w:bookmarkStart w:id="407" w:name="_Toc104206659"/>
      <w:bookmarkStart w:id="408" w:name="_Toc104503619"/>
      <w:bookmarkStart w:id="409" w:name="_Toc106127549"/>
      <w:bookmarkStart w:id="410" w:name="_Toc137543576"/>
      <w:bookmarkStart w:id="411" w:name="_Toc194666269"/>
      <w:bookmarkEnd w:id="385"/>
      <w:r w:rsidRPr="00AC351B">
        <w:t>5.4.2.2</w:t>
      </w:r>
      <w:r w:rsidRPr="00AC351B">
        <w:tab/>
        <w:t>Channel raster to resource element mapping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4FECFC1" w14:textId="77777777" w:rsidR="00A86A11" w:rsidRPr="00AC351B" w:rsidRDefault="00E4618E" w:rsidP="00A86A11">
      <w:r w:rsidRPr="00AC351B">
        <w:t>The mapping between the RF reference frequency on the channel raster and the corresponding resource element</w:t>
      </w:r>
      <w:r w:rsidR="00A86A11" w:rsidRPr="00AC351B">
        <w:t xml:space="preserve"> in FR1-NTN</w:t>
      </w:r>
      <w:r w:rsidRPr="00AC351B">
        <w:t xml:space="preserve"> refers to the NR requirements specified in </w:t>
      </w:r>
      <w:r w:rsidR="00962386" w:rsidRPr="00AC351B">
        <w:t>3GPP TS 38.101</w:t>
      </w:r>
      <w:r w:rsidR="00962386" w:rsidRPr="00AC351B">
        <w:noBreakHyphen/>
        <w:t xml:space="preserve">1 </w:t>
      </w:r>
      <w:r w:rsidRPr="00AC351B">
        <w:t>[5] clause 5.4.2.2.</w:t>
      </w:r>
    </w:p>
    <w:p w14:paraId="4654DEDE" w14:textId="6E75175F" w:rsidR="00E4618E" w:rsidRPr="00AC351B" w:rsidRDefault="00A86A11" w:rsidP="00A86A11">
      <w:r w:rsidRPr="00AC351B">
        <w:t>The mapping between the RF reference frequency on the channel raster and the corresponding resource element for FR2-NTN refers to the NR requirements specified in 3GPP TS 38.101-2 [19] clause 5.4.2.2.</w:t>
      </w:r>
    </w:p>
    <w:p w14:paraId="40F6C23D" w14:textId="77777777" w:rsidR="00E4618E" w:rsidRPr="00AC351B" w:rsidRDefault="00E4618E" w:rsidP="00E4618E">
      <w:pPr>
        <w:pStyle w:val="Heading4"/>
      </w:pPr>
      <w:bookmarkStart w:id="412" w:name="_CR5_4_2_3"/>
      <w:bookmarkStart w:id="413" w:name="_Toc21344212"/>
      <w:bookmarkStart w:id="414" w:name="_Toc29801696"/>
      <w:bookmarkStart w:id="415" w:name="_Toc29802120"/>
      <w:bookmarkStart w:id="416" w:name="_Toc29802745"/>
      <w:bookmarkStart w:id="417" w:name="_Toc36107487"/>
      <w:bookmarkStart w:id="418" w:name="_Toc37251246"/>
      <w:bookmarkStart w:id="419" w:name="_Toc45888035"/>
      <w:bookmarkStart w:id="420" w:name="_Toc45888634"/>
      <w:bookmarkStart w:id="421" w:name="_Toc61367274"/>
      <w:bookmarkStart w:id="422" w:name="_Toc61372657"/>
      <w:bookmarkStart w:id="423" w:name="_Toc68230597"/>
      <w:bookmarkStart w:id="424" w:name="_Toc69084010"/>
      <w:bookmarkStart w:id="425" w:name="_Toc75467017"/>
      <w:bookmarkStart w:id="426" w:name="_Toc76509039"/>
      <w:bookmarkStart w:id="427" w:name="_Toc76718029"/>
      <w:bookmarkStart w:id="428" w:name="_Toc83580339"/>
      <w:bookmarkStart w:id="429" w:name="_Toc84404848"/>
      <w:bookmarkStart w:id="430" w:name="_Toc84413457"/>
      <w:bookmarkStart w:id="431" w:name="_Toc97562275"/>
      <w:bookmarkStart w:id="432" w:name="_Toc104122502"/>
      <w:bookmarkStart w:id="433" w:name="_Toc104205453"/>
      <w:bookmarkStart w:id="434" w:name="_Toc104206660"/>
      <w:bookmarkStart w:id="435" w:name="_Toc104503620"/>
      <w:bookmarkStart w:id="436" w:name="_Toc106127550"/>
      <w:bookmarkStart w:id="437" w:name="_Toc137543577"/>
      <w:bookmarkStart w:id="438" w:name="_Toc194666270"/>
      <w:bookmarkEnd w:id="412"/>
      <w:r w:rsidRPr="00AC351B">
        <w:t>5.4.2.3</w:t>
      </w:r>
      <w:r w:rsidRPr="00AC351B">
        <w:tab/>
        <w:t>Channel raster entries for each operating band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58684F6" w14:textId="77777777" w:rsidR="00E4618E" w:rsidRPr="00AC351B" w:rsidRDefault="00E4618E" w:rsidP="00E4618E">
      <w:pPr>
        <w:rPr>
          <w:rFonts w:eastAsia="Yu Mincho"/>
        </w:rPr>
      </w:pPr>
      <w:r w:rsidRPr="00AC351B">
        <w:rPr>
          <w:rFonts w:eastAsia="Yu Mincho"/>
        </w:rPr>
        <w:t>The RF channel positions on the channel raster in each NTN satellite operating band are given through the applicable NR-ARFCN in Table 5.4.2.3</w:t>
      </w:r>
      <w:r w:rsidRPr="00AC351B">
        <w:rPr>
          <w:rFonts w:eastAsia="Yu Mincho"/>
        </w:rPr>
        <w:noBreakHyphen/>
        <w:t>1, using the channel raster to resource element mapping in clause 5.4.2.2.</w:t>
      </w:r>
    </w:p>
    <w:p w14:paraId="24A7B34D" w14:textId="77777777" w:rsidR="00E4618E" w:rsidRPr="00AC351B" w:rsidRDefault="00E4618E" w:rsidP="00E4618E">
      <w:r w:rsidRPr="00AC351B">
        <w:t>For NTN satellite operating bands with 100 kHz channel raster, ΔF</w:t>
      </w:r>
      <w:r w:rsidRPr="00AC351B">
        <w:rPr>
          <w:vertAlign w:val="subscript"/>
        </w:rPr>
        <w:t>Raster</w:t>
      </w:r>
      <w:r w:rsidRPr="00AC351B">
        <w:t xml:space="preserve"> = 20 × ΔF</w:t>
      </w:r>
      <w:r w:rsidRPr="00AC351B">
        <w:rPr>
          <w:vertAlign w:val="subscript"/>
        </w:rPr>
        <w:t>Global</w:t>
      </w:r>
      <w:r w:rsidRPr="00AC351B">
        <w:t>. In this case every 20</w:t>
      </w:r>
      <w:r w:rsidRPr="00AC351B">
        <w:rPr>
          <w:vertAlign w:val="superscript"/>
        </w:rPr>
        <w:t>th</w:t>
      </w:r>
      <w:r w:rsidRPr="00AC351B">
        <w:t xml:space="preserve"> NR-ARFCN within the operating band are applicable for the channel raster within the operating band and the step size for the channel raster in Table 5.4.2.3</w:t>
      </w:r>
      <w:r w:rsidRPr="00AC351B">
        <w:noBreakHyphen/>
        <w:t>1 is given as &lt;20&gt;.</w:t>
      </w:r>
    </w:p>
    <w:p w14:paraId="509653F5" w14:textId="396946E9" w:rsidR="00E4618E" w:rsidRPr="00AC351B" w:rsidRDefault="00E4618E" w:rsidP="00E4618E">
      <w:pPr>
        <w:pStyle w:val="TH"/>
      </w:pPr>
      <w:bookmarkStart w:id="439" w:name="_CRTable5_4_2_31"/>
      <w:r w:rsidRPr="00AC351B">
        <w:t xml:space="preserve">Table </w:t>
      </w:r>
      <w:bookmarkEnd w:id="439"/>
      <w:r w:rsidRPr="00AC351B">
        <w:t>5.4.2.3-1: Applicable NR-ARFCN per operating band</w:t>
      </w:r>
      <w:r w:rsidR="00A86A11" w:rsidRPr="00AC351B">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AC351B"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AC351B" w:rsidRDefault="00E4618E" w:rsidP="00AE3F12">
            <w:pPr>
              <w:pStyle w:val="TAH"/>
              <w:rPr>
                <w:rFonts w:eastAsia="Yu Mincho"/>
              </w:rPr>
            </w:pPr>
            <w:r w:rsidRPr="00AC351B">
              <w:t>NTN</w:t>
            </w:r>
            <w:r w:rsidR="008D0E0E" w:rsidRPr="00AC351B">
              <w:t xml:space="preserve"> </w:t>
            </w:r>
            <w:r w:rsidRPr="00AC351B">
              <w:t>satellite</w:t>
            </w:r>
            <w:r w:rsidR="008D0E0E" w:rsidRPr="00AC351B">
              <w:t xml:space="preserve"> </w:t>
            </w:r>
            <w:r w:rsidRPr="00AC351B">
              <w:t>operating</w:t>
            </w:r>
            <w:r w:rsidR="008D0E0E" w:rsidRPr="00AC351B">
              <w:t xml:space="preserve"> </w:t>
            </w:r>
            <w:r w:rsidRPr="00AC351B">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AC351B" w:rsidRDefault="00E4618E" w:rsidP="00AE3F12">
            <w:pPr>
              <w:pStyle w:val="TAH"/>
            </w:pPr>
            <w:r w:rsidRPr="00AC351B">
              <w:t>ΔF</w:t>
            </w:r>
            <w:r w:rsidRPr="00AC351B">
              <w:rPr>
                <w:vertAlign w:val="subscript"/>
              </w:rPr>
              <w:t>Raster</w:t>
            </w:r>
          </w:p>
          <w:p w14:paraId="481443D2" w14:textId="34136042" w:rsidR="00E4618E" w:rsidRPr="00AC351B" w:rsidRDefault="00E4618E" w:rsidP="00AE3F12">
            <w:pPr>
              <w:pStyle w:val="TAH"/>
              <w:rPr>
                <w:rFonts w:eastAsia="Yu Mincho"/>
              </w:rPr>
            </w:pPr>
            <w:r w:rsidRPr="00AC351B">
              <w:t>(kHz)</w:t>
            </w:r>
            <w:r w:rsidR="008D0E0E" w:rsidRPr="00AC351B">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AC351B" w:rsidRDefault="00E4618E" w:rsidP="00AE3F12">
            <w:pPr>
              <w:pStyle w:val="TAH"/>
              <w:rPr>
                <w:rFonts w:eastAsia="Yu Mincho"/>
              </w:rPr>
            </w:pPr>
            <w:r w:rsidRPr="00AC351B">
              <w:rPr>
                <w:rFonts w:eastAsia="Yu Mincho"/>
              </w:rPr>
              <w:t>Uplink</w:t>
            </w:r>
          </w:p>
          <w:p w14:paraId="1697E11B" w14:textId="69502409" w:rsidR="00E4618E" w:rsidRPr="00AC351B" w:rsidRDefault="00E4618E" w:rsidP="00AE3F12">
            <w:pPr>
              <w:pStyle w:val="TAH"/>
              <w:rPr>
                <w:rFonts w:eastAsia="Yu Mincho"/>
                <w:vertAlign w:val="subscript"/>
              </w:rPr>
            </w:pPr>
            <w:r w:rsidRPr="00AC351B">
              <w:rPr>
                <w:rFonts w:eastAsia="Yu Mincho"/>
              </w:rPr>
              <w:t>Range</w:t>
            </w:r>
            <w:r w:rsidR="008D0E0E" w:rsidRPr="00AC351B">
              <w:rPr>
                <w:rFonts w:eastAsia="Yu Mincho"/>
              </w:rPr>
              <w:t xml:space="preserve"> </w:t>
            </w:r>
            <w:r w:rsidRPr="00AC351B">
              <w:rPr>
                <w:rFonts w:eastAsia="Yu Mincho"/>
              </w:rPr>
              <w:t>of</w:t>
            </w:r>
            <w:r w:rsidR="008D0E0E" w:rsidRPr="00AC351B">
              <w:rPr>
                <w:rFonts w:eastAsia="Yu Mincho"/>
              </w:rPr>
              <w:t xml:space="preserve"> </w:t>
            </w:r>
            <w:r w:rsidRPr="00AC351B">
              <w:rPr>
                <w:rFonts w:eastAsia="Yu Mincho"/>
              </w:rPr>
              <w:t>N</w:t>
            </w:r>
            <w:r w:rsidRPr="00AC351B">
              <w:rPr>
                <w:rFonts w:eastAsia="Yu Mincho"/>
                <w:vertAlign w:val="subscript"/>
              </w:rPr>
              <w:t>REF</w:t>
            </w:r>
          </w:p>
          <w:p w14:paraId="5BA38773" w14:textId="0601F528" w:rsidR="00E4618E" w:rsidRPr="00AC351B" w:rsidRDefault="00E4618E" w:rsidP="00AE3F12">
            <w:pPr>
              <w:pStyle w:val="TAH"/>
              <w:rPr>
                <w:rFonts w:eastAsia="Yu Mincho"/>
              </w:rPr>
            </w:pPr>
            <w:r w:rsidRPr="00AC351B">
              <w:rPr>
                <w:rFonts w:eastAsia="Yu Mincho"/>
              </w:rPr>
              <w:t>(First</w:t>
            </w:r>
            <w:r w:rsidR="008D0E0E" w:rsidRPr="00AC351B">
              <w:rPr>
                <w:rFonts w:eastAsia="Yu Mincho"/>
              </w:rPr>
              <w:t xml:space="preserve"> </w:t>
            </w:r>
            <w:r w:rsidRPr="00AC351B">
              <w:rPr>
                <w:rFonts w:eastAsia="Yu Mincho"/>
              </w:rPr>
              <w:t>–</w:t>
            </w:r>
            <w:r w:rsidR="008D0E0E" w:rsidRPr="00AC351B">
              <w:rPr>
                <w:rFonts w:eastAsia="Yu Mincho"/>
              </w:rPr>
              <w:t xml:space="preserve"> </w:t>
            </w:r>
            <w:r w:rsidRPr="00AC351B">
              <w:rPr>
                <w:rFonts w:eastAsia="Yu Mincho"/>
              </w:rPr>
              <w:t>&lt;Step</w:t>
            </w:r>
            <w:r w:rsidR="008D0E0E" w:rsidRPr="00AC351B">
              <w:rPr>
                <w:rFonts w:eastAsia="Yu Mincho"/>
              </w:rPr>
              <w:t xml:space="preserve"> </w:t>
            </w:r>
            <w:r w:rsidRPr="00AC351B">
              <w:rPr>
                <w:rFonts w:eastAsia="Yu Mincho"/>
              </w:rPr>
              <w:t>size&gt;</w:t>
            </w:r>
            <w:r w:rsidR="008D0E0E" w:rsidRPr="00AC351B">
              <w:rPr>
                <w:rFonts w:eastAsia="Yu Mincho"/>
              </w:rPr>
              <w:t xml:space="preserve"> </w:t>
            </w:r>
            <w:r w:rsidRPr="00AC351B">
              <w:rPr>
                <w:rFonts w:eastAsia="Yu Mincho"/>
              </w:rPr>
              <w:t>–</w:t>
            </w:r>
            <w:r w:rsidR="008D0E0E" w:rsidRPr="00AC351B">
              <w:rPr>
                <w:rFonts w:eastAsia="Yu Mincho"/>
              </w:rPr>
              <w:t xml:space="preserve"> </w:t>
            </w:r>
            <w:r w:rsidRPr="00AC351B">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AC351B" w:rsidRDefault="00E4618E" w:rsidP="00AE3F12">
            <w:pPr>
              <w:pStyle w:val="TAH"/>
              <w:rPr>
                <w:rFonts w:eastAsia="Yu Mincho"/>
              </w:rPr>
            </w:pPr>
            <w:r w:rsidRPr="00AC351B">
              <w:rPr>
                <w:rFonts w:eastAsia="Yu Mincho"/>
              </w:rPr>
              <w:t>Downlink</w:t>
            </w:r>
          </w:p>
          <w:p w14:paraId="5265A8E6" w14:textId="032389CC" w:rsidR="00E4618E" w:rsidRPr="00AC351B" w:rsidRDefault="00E4618E" w:rsidP="00AE3F12">
            <w:pPr>
              <w:pStyle w:val="TAH"/>
              <w:rPr>
                <w:rFonts w:eastAsia="Yu Mincho"/>
                <w:vertAlign w:val="subscript"/>
              </w:rPr>
            </w:pPr>
            <w:r w:rsidRPr="00AC351B">
              <w:rPr>
                <w:rFonts w:eastAsia="Yu Mincho"/>
              </w:rPr>
              <w:t>Range</w:t>
            </w:r>
            <w:r w:rsidR="008D0E0E" w:rsidRPr="00AC351B">
              <w:rPr>
                <w:rFonts w:eastAsia="Yu Mincho"/>
              </w:rPr>
              <w:t xml:space="preserve"> </w:t>
            </w:r>
            <w:r w:rsidRPr="00AC351B">
              <w:rPr>
                <w:rFonts w:eastAsia="Yu Mincho"/>
              </w:rPr>
              <w:t>of</w:t>
            </w:r>
            <w:r w:rsidR="008D0E0E" w:rsidRPr="00AC351B">
              <w:rPr>
                <w:rFonts w:eastAsia="Yu Mincho"/>
              </w:rPr>
              <w:t xml:space="preserve"> </w:t>
            </w:r>
            <w:r w:rsidRPr="00AC351B">
              <w:rPr>
                <w:rFonts w:eastAsia="Yu Mincho"/>
              </w:rPr>
              <w:t>N</w:t>
            </w:r>
            <w:r w:rsidRPr="00AC351B">
              <w:rPr>
                <w:rFonts w:eastAsia="Yu Mincho"/>
                <w:vertAlign w:val="subscript"/>
              </w:rPr>
              <w:t>REF</w:t>
            </w:r>
          </w:p>
          <w:p w14:paraId="210D5F3E" w14:textId="3B883F09" w:rsidR="00E4618E" w:rsidRPr="00AC351B" w:rsidRDefault="00E4618E" w:rsidP="00AE3F12">
            <w:pPr>
              <w:pStyle w:val="TAH"/>
              <w:rPr>
                <w:rFonts w:eastAsia="Yu Mincho"/>
              </w:rPr>
            </w:pPr>
            <w:r w:rsidRPr="00AC351B">
              <w:rPr>
                <w:rFonts w:eastAsia="Yu Mincho"/>
              </w:rPr>
              <w:t>(First</w:t>
            </w:r>
            <w:r w:rsidR="008D0E0E" w:rsidRPr="00AC351B">
              <w:rPr>
                <w:rFonts w:eastAsia="Yu Mincho"/>
              </w:rPr>
              <w:t xml:space="preserve"> </w:t>
            </w:r>
            <w:r w:rsidRPr="00AC351B">
              <w:rPr>
                <w:rFonts w:eastAsia="Yu Mincho"/>
              </w:rPr>
              <w:t>–</w:t>
            </w:r>
            <w:r w:rsidR="008D0E0E" w:rsidRPr="00AC351B">
              <w:rPr>
                <w:rFonts w:eastAsia="Yu Mincho"/>
              </w:rPr>
              <w:t xml:space="preserve"> </w:t>
            </w:r>
            <w:r w:rsidRPr="00AC351B">
              <w:rPr>
                <w:rFonts w:eastAsia="Yu Mincho"/>
              </w:rPr>
              <w:t>&lt;Step</w:t>
            </w:r>
            <w:r w:rsidR="008D0E0E" w:rsidRPr="00AC351B">
              <w:rPr>
                <w:rFonts w:eastAsia="Yu Mincho"/>
              </w:rPr>
              <w:t xml:space="preserve"> </w:t>
            </w:r>
            <w:r w:rsidRPr="00AC351B">
              <w:rPr>
                <w:rFonts w:eastAsia="Yu Mincho"/>
              </w:rPr>
              <w:t>size&gt;</w:t>
            </w:r>
            <w:r w:rsidR="008D0E0E" w:rsidRPr="00AC351B">
              <w:rPr>
                <w:rFonts w:eastAsia="Yu Mincho"/>
              </w:rPr>
              <w:t xml:space="preserve"> </w:t>
            </w:r>
            <w:r w:rsidRPr="00AC351B">
              <w:rPr>
                <w:rFonts w:eastAsia="Yu Mincho"/>
              </w:rPr>
              <w:t>–</w:t>
            </w:r>
            <w:r w:rsidR="008D0E0E" w:rsidRPr="00AC351B">
              <w:rPr>
                <w:rFonts w:eastAsia="Yu Mincho"/>
              </w:rPr>
              <w:t xml:space="preserve"> </w:t>
            </w:r>
            <w:r w:rsidRPr="00AC351B">
              <w:rPr>
                <w:rFonts w:eastAsia="Yu Mincho"/>
              </w:rPr>
              <w:t>Last)</w:t>
            </w:r>
          </w:p>
        </w:tc>
      </w:tr>
      <w:tr w:rsidR="00E4618E" w:rsidRPr="00AC351B"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AC351B" w:rsidRDefault="00E4618E" w:rsidP="00AE3F12">
            <w:pPr>
              <w:pStyle w:val="TAC"/>
            </w:pPr>
            <w:r w:rsidRPr="00AC351B">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AC351B" w:rsidRDefault="00E4618E" w:rsidP="00AE3F12">
            <w:pPr>
              <w:pStyle w:val="TAC"/>
            </w:pPr>
            <w:r w:rsidRPr="00AC351B">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AC351B" w:rsidRDefault="00E4618E" w:rsidP="00AE3F12">
            <w:pPr>
              <w:pStyle w:val="TAC"/>
            </w:pPr>
            <w:r w:rsidRPr="00AC351B">
              <w:t>396</w:t>
            </w:r>
            <w:r w:rsidR="008C005D" w:rsidRPr="00AC351B">
              <w:t>,</w:t>
            </w:r>
            <w:r w:rsidRPr="00AC351B">
              <w:t>000</w:t>
            </w:r>
            <w:r w:rsidR="008D0E0E" w:rsidRPr="00AC351B">
              <w:t xml:space="preserve"> </w:t>
            </w:r>
            <w:r w:rsidRPr="00AC351B">
              <w:t>–</w:t>
            </w:r>
            <w:r w:rsidR="008D0E0E" w:rsidRPr="00AC351B">
              <w:t xml:space="preserve"> </w:t>
            </w:r>
            <w:r w:rsidRPr="00AC351B">
              <w:t>&lt;20&gt;</w:t>
            </w:r>
            <w:r w:rsidR="008D0E0E" w:rsidRPr="00AC351B">
              <w:t xml:space="preserve"> </w:t>
            </w:r>
            <w:r w:rsidRPr="00AC351B">
              <w:t>–</w:t>
            </w:r>
            <w:r w:rsidR="008D0E0E" w:rsidRPr="00AC351B">
              <w:t xml:space="preserve"> </w:t>
            </w:r>
            <w:r w:rsidRPr="00AC351B">
              <w:t>402</w:t>
            </w:r>
            <w:r w:rsidR="008C005D" w:rsidRPr="00AC351B">
              <w:t>,</w:t>
            </w:r>
            <w:r w:rsidRPr="00AC351B">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AC351B" w:rsidRDefault="00E4618E" w:rsidP="00AE3F12">
            <w:pPr>
              <w:pStyle w:val="TAC"/>
            </w:pPr>
            <w:r w:rsidRPr="00AC351B">
              <w:t>434</w:t>
            </w:r>
            <w:r w:rsidR="008C005D" w:rsidRPr="00AC351B">
              <w:t>,</w:t>
            </w:r>
            <w:r w:rsidRPr="00AC351B">
              <w:t>000</w:t>
            </w:r>
            <w:r w:rsidR="008D0E0E" w:rsidRPr="00AC351B">
              <w:t xml:space="preserve"> </w:t>
            </w:r>
            <w:r w:rsidRPr="00AC351B">
              <w:t>–</w:t>
            </w:r>
            <w:r w:rsidR="008D0E0E" w:rsidRPr="00AC351B">
              <w:t xml:space="preserve"> </w:t>
            </w:r>
            <w:r w:rsidRPr="00AC351B">
              <w:t>&lt;20&gt;</w:t>
            </w:r>
            <w:r w:rsidR="008D0E0E" w:rsidRPr="00AC351B">
              <w:t xml:space="preserve"> </w:t>
            </w:r>
            <w:r w:rsidRPr="00AC351B">
              <w:t>–</w:t>
            </w:r>
            <w:r w:rsidR="008D0E0E" w:rsidRPr="00AC351B">
              <w:t xml:space="preserve"> </w:t>
            </w:r>
            <w:r w:rsidRPr="00AC351B">
              <w:t>440</w:t>
            </w:r>
            <w:r w:rsidR="008C005D" w:rsidRPr="00AC351B">
              <w:t>,</w:t>
            </w:r>
            <w:r w:rsidRPr="00AC351B">
              <w:t>000</w:t>
            </w:r>
          </w:p>
        </w:tc>
      </w:tr>
      <w:tr w:rsidR="00E4618E" w:rsidRPr="00AC351B"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AC351B" w:rsidRDefault="00E4618E" w:rsidP="00AE3F12">
            <w:pPr>
              <w:pStyle w:val="TAC"/>
            </w:pPr>
            <w:r w:rsidRPr="00AC351B">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AC351B" w:rsidRDefault="00E4618E" w:rsidP="00AE3F12">
            <w:pPr>
              <w:pStyle w:val="TAC"/>
            </w:pPr>
            <w:r w:rsidRPr="00AC351B">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AC351B" w:rsidRDefault="00E4618E" w:rsidP="00AE3F12">
            <w:pPr>
              <w:pStyle w:val="TAC"/>
            </w:pPr>
            <w:r w:rsidRPr="00AC351B">
              <w:t>325</w:t>
            </w:r>
            <w:r w:rsidR="008C005D" w:rsidRPr="00AC351B">
              <w:t>,</w:t>
            </w:r>
            <w:r w:rsidRPr="00AC351B">
              <w:t>300</w:t>
            </w:r>
            <w:r w:rsidR="008D0E0E" w:rsidRPr="00AC351B">
              <w:t xml:space="preserve"> </w:t>
            </w:r>
            <w:r w:rsidRPr="00AC351B">
              <w:t>–</w:t>
            </w:r>
            <w:r w:rsidR="008D0E0E" w:rsidRPr="00AC351B">
              <w:t xml:space="preserve"> </w:t>
            </w:r>
            <w:r w:rsidRPr="00AC351B">
              <w:t>&lt;20&gt;</w:t>
            </w:r>
            <w:r w:rsidR="008D0E0E" w:rsidRPr="00AC351B">
              <w:t xml:space="preserve"> </w:t>
            </w:r>
            <w:r w:rsidRPr="00AC351B">
              <w:t>–</w:t>
            </w:r>
            <w:r w:rsidR="008D0E0E" w:rsidRPr="00AC351B">
              <w:t xml:space="preserve"> </w:t>
            </w:r>
            <w:r w:rsidRPr="00AC351B">
              <w:t>332</w:t>
            </w:r>
            <w:r w:rsidR="008C005D" w:rsidRPr="00AC351B">
              <w:t>,</w:t>
            </w:r>
            <w:r w:rsidRPr="00AC351B">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AC351B" w:rsidRDefault="00E4618E" w:rsidP="00AE3F12">
            <w:pPr>
              <w:pStyle w:val="TAC"/>
            </w:pPr>
            <w:r w:rsidRPr="00AC351B">
              <w:t>305</w:t>
            </w:r>
            <w:r w:rsidR="008C005D" w:rsidRPr="00AC351B">
              <w:t>,</w:t>
            </w:r>
            <w:r w:rsidRPr="00AC351B">
              <w:t>000</w:t>
            </w:r>
            <w:r w:rsidR="008D0E0E" w:rsidRPr="00AC351B">
              <w:t xml:space="preserve"> </w:t>
            </w:r>
            <w:r w:rsidRPr="00AC351B">
              <w:t>–</w:t>
            </w:r>
            <w:r w:rsidR="008D0E0E" w:rsidRPr="00AC351B">
              <w:t xml:space="preserve"> </w:t>
            </w:r>
            <w:r w:rsidRPr="00AC351B">
              <w:t>&lt;20&gt;</w:t>
            </w:r>
            <w:r w:rsidR="008D0E0E" w:rsidRPr="00AC351B">
              <w:t xml:space="preserve"> </w:t>
            </w:r>
            <w:r w:rsidRPr="00AC351B">
              <w:t>–</w:t>
            </w:r>
            <w:r w:rsidR="008D0E0E" w:rsidRPr="00AC351B">
              <w:t xml:space="preserve"> </w:t>
            </w:r>
            <w:r w:rsidRPr="00AC351B">
              <w:t>311</w:t>
            </w:r>
            <w:r w:rsidR="008C005D" w:rsidRPr="00AC351B">
              <w:t>,</w:t>
            </w:r>
            <w:r w:rsidRPr="00AC351B">
              <w:t>800</w:t>
            </w:r>
          </w:p>
        </w:tc>
      </w:tr>
      <w:tr w:rsidR="003D318D" w:rsidRPr="00AC351B"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AC351B" w:rsidRDefault="003D318D" w:rsidP="003D318D">
            <w:pPr>
              <w:pStyle w:val="TAC"/>
            </w:pPr>
            <w:r w:rsidRPr="00AC351B">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AC351B" w:rsidRDefault="003D318D" w:rsidP="003D318D">
            <w:pPr>
              <w:pStyle w:val="TAC"/>
            </w:pPr>
            <w:r w:rsidRPr="00AC351B">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AC351B" w:rsidRDefault="003D318D" w:rsidP="003D318D">
            <w:pPr>
              <w:pStyle w:val="TAC"/>
            </w:pPr>
            <w:r w:rsidRPr="00AC351B">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AC351B" w:rsidRDefault="003D318D" w:rsidP="003D318D">
            <w:pPr>
              <w:pStyle w:val="TAC"/>
            </w:pPr>
            <w:r w:rsidRPr="00AC351B">
              <w:t>496700 – &lt;20&gt; – 500000</w:t>
            </w:r>
          </w:p>
        </w:tc>
      </w:tr>
      <w:tr w:rsidR="003D318D" w:rsidRPr="00AC351B"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AC351B" w:rsidRDefault="003D318D" w:rsidP="003D318D">
            <w:pPr>
              <w:pStyle w:val="TAN"/>
            </w:pPr>
            <w:r w:rsidRPr="00AC351B">
              <w:t>NOTE:</w:t>
            </w:r>
            <w:r w:rsidRPr="00AC351B">
              <w:tab/>
              <w:t>The channel numbers that designate carrier frequencies so close to the operating band edges that the carrier extends beyond the operating band edge shall not be used.</w:t>
            </w:r>
          </w:p>
        </w:tc>
      </w:tr>
    </w:tbl>
    <w:p w14:paraId="4F7059A3" w14:textId="77777777" w:rsidR="00A86A11" w:rsidRPr="00AC351B" w:rsidRDefault="00A86A11" w:rsidP="00A86A11"/>
    <w:p w14:paraId="5DEFB713" w14:textId="77777777" w:rsidR="003D318D" w:rsidRPr="00AC351B" w:rsidRDefault="003D318D" w:rsidP="003D318D">
      <w:r w:rsidRPr="00AC351B">
        <w:t>For NTN operating bands with 100 kHz channel raster, Enhanced channel raster is defined with ΔF</w:t>
      </w:r>
      <w:r w:rsidRPr="00AC351B">
        <w:rPr>
          <w:vertAlign w:val="subscript"/>
        </w:rPr>
        <w:t>Raster</w:t>
      </w:r>
      <w:r w:rsidRPr="00AC351B">
        <w:t xml:space="preserve"> = 2 × ΔF</w:t>
      </w:r>
      <w:r w:rsidRPr="00AC351B">
        <w:rPr>
          <w:vertAlign w:val="subscript"/>
        </w:rPr>
        <w:t>Global</w:t>
      </w:r>
      <w:r w:rsidRPr="00AC351B">
        <w:t>. In this case every 2</w:t>
      </w:r>
      <w:r w:rsidRPr="00AC351B">
        <w:rPr>
          <w:vertAlign w:val="superscript"/>
        </w:rPr>
        <w:t>th</w:t>
      </w:r>
      <w:r w:rsidRPr="00AC351B">
        <w:t xml:space="preserve"> NR-ARFCN within the operating band are applicable for the channel raster within the operating band and the step size for the channel raster in Table 5.4.2.3</w:t>
      </w:r>
      <w:r w:rsidRPr="00AC351B">
        <w:noBreakHyphen/>
        <w:t>2 is given as &lt;2&gt;.</w:t>
      </w:r>
    </w:p>
    <w:p w14:paraId="504F2F17" w14:textId="77777777" w:rsidR="003D318D" w:rsidRPr="00AC351B" w:rsidRDefault="003D318D" w:rsidP="003D318D">
      <w:pPr>
        <w:pStyle w:val="TH"/>
      </w:pPr>
      <w:r w:rsidRPr="00AC351B">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AC351B"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AC351B" w:rsidRDefault="00A07999" w:rsidP="00A07999">
            <w:pPr>
              <w:pStyle w:val="TAH"/>
              <w:rPr>
                <w:rFonts w:eastAsia="Yu Mincho"/>
              </w:rPr>
            </w:pPr>
            <w:r w:rsidRPr="00AC351B">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AC351B" w:rsidRDefault="00A07999" w:rsidP="00A07999">
            <w:pPr>
              <w:pStyle w:val="TAH"/>
            </w:pPr>
            <w:r w:rsidRPr="00AC351B">
              <w:t>ΔF</w:t>
            </w:r>
            <w:r w:rsidRPr="00AC351B">
              <w:rPr>
                <w:vertAlign w:val="subscript"/>
              </w:rPr>
              <w:t>Raster</w:t>
            </w:r>
          </w:p>
          <w:p w14:paraId="1A6D33F7" w14:textId="77777777" w:rsidR="00A07999" w:rsidRPr="00AC351B" w:rsidRDefault="00A07999" w:rsidP="00A07999">
            <w:pPr>
              <w:pStyle w:val="TAH"/>
              <w:rPr>
                <w:rFonts w:eastAsia="Yu Mincho"/>
              </w:rPr>
            </w:pPr>
            <w:r w:rsidRPr="00AC351B">
              <w:t>(kHz)</w:t>
            </w:r>
            <w:r w:rsidRPr="00AC351B">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AC351B" w:rsidRDefault="00A07999" w:rsidP="00A07999">
            <w:pPr>
              <w:pStyle w:val="TAH"/>
              <w:rPr>
                <w:rFonts w:eastAsia="Yu Mincho"/>
              </w:rPr>
            </w:pPr>
            <w:r w:rsidRPr="00AC351B">
              <w:rPr>
                <w:rFonts w:eastAsia="Yu Mincho"/>
              </w:rPr>
              <w:t>Uplink</w:t>
            </w:r>
          </w:p>
          <w:p w14:paraId="489B49F6" w14:textId="77777777" w:rsidR="00A07999" w:rsidRPr="00AC351B" w:rsidRDefault="00A07999" w:rsidP="00A07999">
            <w:pPr>
              <w:pStyle w:val="TAH"/>
              <w:rPr>
                <w:rFonts w:eastAsia="Yu Mincho"/>
                <w:vertAlign w:val="subscript"/>
              </w:rPr>
            </w:pPr>
            <w:r w:rsidRPr="00AC351B">
              <w:rPr>
                <w:rFonts w:eastAsia="Yu Mincho"/>
              </w:rPr>
              <w:t>Range of N</w:t>
            </w:r>
            <w:r w:rsidRPr="00AC351B">
              <w:rPr>
                <w:rFonts w:eastAsia="Yu Mincho"/>
                <w:vertAlign w:val="subscript"/>
              </w:rPr>
              <w:t>REF</w:t>
            </w:r>
          </w:p>
          <w:p w14:paraId="0871365E" w14:textId="77777777" w:rsidR="00A07999" w:rsidRPr="00AC351B" w:rsidRDefault="00A07999" w:rsidP="00A07999">
            <w:pPr>
              <w:pStyle w:val="TAH"/>
              <w:rPr>
                <w:rFonts w:eastAsia="Yu Mincho"/>
              </w:rPr>
            </w:pPr>
            <w:r w:rsidRPr="00AC351B">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AC351B" w:rsidRDefault="00A07999" w:rsidP="00A07999">
            <w:pPr>
              <w:pStyle w:val="TAH"/>
              <w:rPr>
                <w:rFonts w:eastAsia="Yu Mincho"/>
              </w:rPr>
            </w:pPr>
            <w:r w:rsidRPr="00AC351B">
              <w:rPr>
                <w:rFonts w:eastAsia="Yu Mincho"/>
              </w:rPr>
              <w:t>Downlink</w:t>
            </w:r>
          </w:p>
          <w:p w14:paraId="6B46B003" w14:textId="77777777" w:rsidR="00A07999" w:rsidRPr="00AC351B" w:rsidRDefault="00A07999" w:rsidP="00A07999">
            <w:pPr>
              <w:pStyle w:val="TAH"/>
              <w:rPr>
                <w:rFonts w:eastAsia="Yu Mincho"/>
                <w:vertAlign w:val="subscript"/>
              </w:rPr>
            </w:pPr>
            <w:r w:rsidRPr="00AC351B">
              <w:rPr>
                <w:rFonts w:eastAsia="Yu Mincho"/>
              </w:rPr>
              <w:t>Range of N</w:t>
            </w:r>
            <w:r w:rsidRPr="00AC351B">
              <w:rPr>
                <w:rFonts w:eastAsia="Yu Mincho"/>
                <w:vertAlign w:val="subscript"/>
              </w:rPr>
              <w:t>REF</w:t>
            </w:r>
          </w:p>
          <w:p w14:paraId="11DB60E6" w14:textId="77777777" w:rsidR="00A07999" w:rsidRPr="00AC351B" w:rsidRDefault="00A07999" w:rsidP="00A07999">
            <w:pPr>
              <w:pStyle w:val="TAH"/>
              <w:rPr>
                <w:rFonts w:eastAsia="Yu Mincho"/>
              </w:rPr>
            </w:pPr>
            <w:r w:rsidRPr="00AC351B">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AC351B" w:rsidRDefault="00A07999" w:rsidP="00A07999">
            <w:pPr>
              <w:pStyle w:val="TAH"/>
              <w:rPr>
                <w:rFonts w:eastAsia="Yu Mincho"/>
              </w:rPr>
            </w:pPr>
            <w:r w:rsidRPr="00AC351B">
              <w:rPr>
                <w:rFonts w:eastAsia="Yu Mincho"/>
              </w:rPr>
              <w:t>Mandatory support</w:t>
            </w:r>
          </w:p>
        </w:tc>
      </w:tr>
      <w:tr w:rsidR="00A07999" w:rsidRPr="00AC351B"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AC351B" w:rsidRDefault="00A07999" w:rsidP="00A07999">
            <w:pPr>
              <w:pStyle w:val="TAC"/>
            </w:pPr>
            <w:r w:rsidRPr="00AC351B">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AC351B" w:rsidRDefault="00A07999" w:rsidP="00A07999">
            <w:pPr>
              <w:pStyle w:val="TAC"/>
            </w:pPr>
            <w:r w:rsidRPr="00AC351B">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AC351B" w:rsidRDefault="00A07999" w:rsidP="00A07999">
            <w:pPr>
              <w:pStyle w:val="TAC"/>
            </w:pPr>
            <w:r w:rsidRPr="00AC351B">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AC351B" w:rsidRDefault="00A07999" w:rsidP="00A07999">
            <w:pPr>
              <w:pStyle w:val="TAC"/>
            </w:pPr>
            <w:r w:rsidRPr="00AC351B">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AC351B" w:rsidRDefault="00A07999" w:rsidP="00A07999">
            <w:pPr>
              <w:pStyle w:val="TAC"/>
            </w:pPr>
            <w:r w:rsidRPr="00AC351B">
              <w:t>Yes</w:t>
            </w:r>
          </w:p>
        </w:tc>
      </w:tr>
      <w:tr w:rsidR="00A07999" w:rsidRPr="00AC351B"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AC351B" w:rsidRDefault="00A07999" w:rsidP="00A07999">
            <w:pPr>
              <w:pStyle w:val="TAC"/>
            </w:pPr>
            <w:r w:rsidRPr="00AC351B">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AC351B" w:rsidRDefault="00A07999" w:rsidP="00A07999">
            <w:pPr>
              <w:pStyle w:val="TAC"/>
            </w:pPr>
            <w:r w:rsidRPr="00AC351B">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AC351B" w:rsidRDefault="00A07999" w:rsidP="00A07999">
            <w:pPr>
              <w:pStyle w:val="TAC"/>
            </w:pPr>
            <w:r w:rsidRPr="00AC351B">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AC351B" w:rsidRDefault="00A07999" w:rsidP="00A07999">
            <w:pPr>
              <w:pStyle w:val="TAC"/>
            </w:pPr>
            <w:r w:rsidRPr="00AC351B">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AC351B" w:rsidRDefault="00A07999" w:rsidP="00A07999">
            <w:pPr>
              <w:pStyle w:val="TAC"/>
            </w:pPr>
            <w:r w:rsidRPr="00AC351B">
              <w:t>Yes</w:t>
            </w:r>
          </w:p>
        </w:tc>
      </w:tr>
      <w:tr w:rsidR="00A07999" w:rsidRPr="00AC351B"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AC351B" w:rsidRDefault="00A07999" w:rsidP="00A07999">
            <w:pPr>
              <w:pStyle w:val="TAC"/>
            </w:pPr>
            <w:r w:rsidRPr="00AC351B">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AC351B" w:rsidRDefault="00A07999" w:rsidP="00A07999">
            <w:pPr>
              <w:pStyle w:val="TAC"/>
            </w:pPr>
            <w:r w:rsidRPr="00AC351B">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AC351B" w:rsidRDefault="00A07999" w:rsidP="00A07999">
            <w:pPr>
              <w:pStyle w:val="TAC"/>
            </w:pPr>
            <w:r w:rsidRPr="00AC351B">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AC351B" w:rsidRDefault="00A07999" w:rsidP="00A07999">
            <w:pPr>
              <w:pStyle w:val="TAC"/>
            </w:pPr>
            <w:r w:rsidRPr="00AC351B">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AC351B" w:rsidRDefault="00A07999" w:rsidP="00A07999">
            <w:pPr>
              <w:pStyle w:val="TAC"/>
            </w:pPr>
            <w:r w:rsidRPr="00AC351B">
              <w:t>Yes</w:t>
            </w:r>
          </w:p>
        </w:tc>
      </w:tr>
      <w:tr w:rsidR="00A07999" w:rsidRPr="00AC351B" w14:paraId="18F73B8B" w14:textId="0DEC77DE" w:rsidTr="00A857D6">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AC351B" w:rsidRDefault="00A07999" w:rsidP="00766ED9">
            <w:pPr>
              <w:pStyle w:val="TAN"/>
            </w:pPr>
            <w:r w:rsidRPr="00AC351B">
              <w:t>NOTE:</w:t>
            </w:r>
            <w:r w:rsidRPr="00AC351B">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AC351B" w:rsidRDefault="00E4618E" w:rsidP="00E4618E">
      <w:pPr>
        <w:rPr>
          <w:rFonts w:eastAsia="Yu Mincho"/>
        </w:rPr>
      </w:pPr>
    </w:p>
    <w:p w14:paraId="1F3CB723" w14:textId="77777777" w:rsidR="00A07999" w:rsidRPr="00AC351B" w:rsidRDefault="00A07999" w:rsidP="00A07999">
      <w:bookmarkStart w:id="440" w:name="_CR5_4_3"/>
      <w:bookmarkStart w:id="441" w:name="_Toc21344213"/>
      <w:bookmarkStart w:id="442" w:name="_Toc29801697"/>
      <w:bookmarkStart w:id="443" w:name="_Toc29802121"/>
      <w:bookmarkStart w:id="444" w:name="_Toc29802746"/>
      <w:bookmarkStart w:id="445" w:name="_Toc36107488"/>
      <w:bookmarkStart w:id="446" w:name="_Toc37251247"/>
      <w:bookmarkStart w:id="447" w:name="_Toc45888036"/>
      <w:bookmarkStart w:id="448" w:name="_Toc45888635"/>
      <w:bookmarkStart w:id="449" w:name="_Toc61367275"/>
      <w:bookmarkStart w:id="450" w:name="_Toc61372658"/>
      <w:bookmarkStart w:id="451" w:name="_Toc68230598"/>
      <w:bookmarkStart w:id="452" w:name="_Toc69084011"/>
      <w:bookmarkStart w:id="453" w:name="_Toc75467018"/>
      <w:bookmarkStart w:id="454" w:name="_Toc76509040"/>
      <w:bookmarkStart w:id="455" w:name="_Toc76718030"/>
      <w:bookmarkStart w:id="456" w:name="_Toc83580340"/>
      <w:bookmarkStart w:id="457" w:name="_Toc84404849"/>
      <w:bookmarkStart w:id="458" w:name="_Toc84413458"/>
      <w:bookmarkStart w:id="459" w:name="_Toc106127551"/>
      <w:bookmarkStart w:id="460" w:name="_Toc137543578"/>
      <w:bookmarkEnd w:id="440"/>
      <w:r w:rsidRPr="00AC351B">
        <w:t>For FR2-NTN satellite operating bands, ΔF</w:t>
      </w:r>
      <w:r w:rsidRPr="00AC351B">
        <w:rPr>
          <w:vertAlign w:val="subscript"/>
        </w:rPr>
        <w:t>Raster</w:t>
      </w:r>
      <w:r w:rsidRPr="00AC351B">
        <w:t xml:space="preserve"> = </w:t>
      </w:r>
      <w:r w:rsidRPr="00AC351B">
        <w:rPr>
          <w:rFonts w:eastAsia="Yu Mincho"/>
          <w:i/>
        </w:rPr>
        <w:t>I</w:t>
      </w:r>
      <w:r w:rsidRPr="00AC351B">
        <w:rPr>
          <w:rFonts w:eastAsia="Yu Mincho"/>
          <w:i/>
          <w:vertAlign w:val="subscript"/>
        </w:rPr>
        <w:t>1</w:t>
      </w:r>
      <w:r w:rsidRPr="00AC351B">
        <w:t xml:space="preserve"> × ΔF</w:t>
      </w:r>
      <w:r w:rsidRPr="00AC351B">
        <w:rPr>
          <w:vertAlign w:val="subscript"/>
        </w:rPr>
        <w:t>Global</w:t>
      </w:r>
      <w:r w:rsidRPr="00AC351B">
        <w:t xml:space="preserve"> for UL channel and ΔF</w:t>
      </w:r>
      <w:r w:rsidRPr="00AC351B">
        <w:rPr>
          <w:vertAlign w:val="subscript"/>
        </w:rPr>
        <w:t>Raster</w:t>
      </w:r>
      <w:r w:rsidRPr="00AC351B">
        <w:t xml:space="preserve"> = </w:t>
      </w:r>
      <w:r w:rsidRPr="00AC351B">
        <w:rPr>
          <w:rFonts w:eastAsia="Yu Mincho"/>
          <w:i/>
        </w:rPr>
        <w:t>I</w:t>
      </w:r>
      <w:r w:rsidRPr="00AC351B">
        <w:rPr>
          <w:rFonts w:eastAsia="Yu Mincho"/>
          <w:i/>
          <w:vertAlign w:val="subscript"/>
        </w:rPr>
        <w:t>2</w:t>
      </w:r>
      <w:r w:rsidRPr="00AC351B">
        <w:t xml:space="preserve"> × ΔF</w:t>
      </w:r>
      <w:r w:rsidRPr="00AC351B">
        <w:rPr>
          <w:vertAlign w:val="subscript"/>
        </w:rPr>
        <w:t>Global</w:t>
      </w:r>
      <w:r w:rsidRPr="00AC351B">
        <w:t xml:space="preserve"> for DL channel, where (</w:t>
      </w:r>
      <w:r w:rsidRPr="00AC351B">
        <w:rPr>
          <w:rFonts w:eastAsia="Yu Mincho"/>
          <w:i/>
        </w:rPr>
        <w:t>I</w:t>
      </w:r>
      <w:r w:rsidRPr="00AC351B">
        <w:rPr>
          <w:rFonts w:eastAsia="Yu Mincho"/>
          <w:i/>
          <w:vertAlign w:val="subscript"/>
        </w:rPr>
        <w:t>1</w:t>
      </w:r>
      <w:r w:rsidRPr="00AC351B">
        <w:t xml:space="preserve">, </w:t>
      </w:r>
      <w:r w:rsidRPr="00AC351B">
        <w:rPr>
          <w:rFonts w:eastAsia="Yu Mincho"/>
          <w:i/>
        </w:rPr>
        <w:t>I</w:t>
      </w:r>
      <w:r w:rsidRPr="00AC351B">
        <w:rPr>
          <w:rFonts w:eastAsia="Yu Mincho"/>
          <w:i/>
          <w:vertAlign w:val="subscript"/>
        </w:rPr>
        <w:t>2</w:t>
      </w:r>
      <w:r w:rsidRPr="00AC351B">
        <w:t xml:space="preserve">) </w:t>
      </w:r>
      <w:r w:rsidRPr="00AC351B">
        <w:rPr>
          <w:rFonts w:eastAsia="Yu Mincho"/>
        </w:rPr>
        <w:t>ϵ</w:t>
      </w:r>
      <w:r w:rsidRPr="00AC351B">
        <w:rPr>
          <w:rFonts w:eastAsia="Yu Mincho"/>
          <w:i/>
        </w:rPr>
        <w:t xml:space="preserve"> {(1,4) or (2, 8)}. </w:t>
      </w:r>
      <w:r w:rsidRPr="00AC351B">
        <w:rPr>
          <w:rFonts w:eastAsia="Yu Mincho"/>
        </w:rPr>
        <w:t xml:space="preserve">But </w:t>
      </w:r>
      <w:r w:rsidRPr="00AC351B">
        <w:t>(</w:t>
      </w:r>
      <w:r w:rsidRPr="00AC351B">
        <w:rPr>
          <w:rFonts w:eastAsia="Yu Mincho"/>
          <w:i/>
        </w:rPr>
        <w:t>I</w:t>
      </w:r>
      <w:r w:rsidRPr="00AC351B">
        <w:rPr>
          <w:rFonts w:eastAsia="Yu Mincho"/>
          <w:i/>
          <w:vertAlign w:val="subscript"/>
        </w:rPr>
        <w:t>1</w:t>
      </w:r>
      <w:r w:rsidRPr="00AC351B">
        <w:t xml:space="preserve">, </w:t>
      </w:r>
      <w:r w:rsidRPr="00AC351B">
        <w:rPr>
          <w:rFonts w:eastAsia="Yu Mincho"/>
          <w:i/>
        </w:rPr>
        <w:t>I</w:t>
      </w:r>
      <w:r w:rsidRPr="00AC351B">
        <w:rPr>
          <w:rFonts w:eastAsia="Yu Mincho"/>
          <w:i/>
          <w:vertAlign w:val="subscript"/>
        </w:rPr>
        <w:t>2</w:t>
      </w:r>
      <w:r w:rsidRPr="00AC351B">
        <w:t xml:space="preserve">) = </w:t>
      </w:r>
      <w:r w:rsidRPr="00AC351B">
        <w:rPr>
          <w:rFonts w:eastAsia="Yu Mincho"/>
          <w:i/>
        </w:rPr>
        <w:t xml:space="preserve">(2, 8) </w:t>
      </w:r>
      <w:r w:rsidRPr="00AC351B">
        <w:t xml:space="preserve">only applies under the condition that 120kHz SCS is configured in the channel and SSB SCS is equal to or larger than 120kHz. In this case, every </w:t>
      </w:r>
      <w:r w:rsidRPr="00AC351B">
        <w:rPr>
          <w:rFonts w:eastAsia="Yu Mincho"/>
          <w:i/>
        </w:rPr>
        <w:t>I</w:t>
      </w:r>
      <w:r w:rsidRPr="00AC351B">
        <w:rPr>
          <w:rFonts w:eastAsia="Yu Mincho"/>
          <w:i/>
          <w:vertAlign w:val="subscript"/>
        </w:rPr>
        <w:t>1</w:t>
      </w:r>
      <w:r w:rsidRPr="00AC351B">
        <w:rPr>
          <w:vertAlign w:val="superscript"/>
        </w:rPr>
        <w:t>th</w:t>
      </w:r>
      <w:r w:rsidRPr="00AC351B">
        <w:t xml:space="preserve"> NR-ARFCN for UL channel and </w:t>
      </w:r>
      <w:r w:rsidRPr="00AC351B">
        <w:rPr>
          <w:rFonts w:eastAsia="Yu Mincho"/>
          <w:i/>
        </w:rPr>
        <w:t>I</w:t>
      </w:r>
      <w:r w:rsidRPr="00AC351B">
        <w:rPr>
          <w:rFonts w:eastAsia="Yu Mincho"/>
          <w:i/>
          <w:vertAlign w:val="subscript"/>
        </w:rPr>
        <w:t>2</w:t>
      </w:r>
      <w:r w:rsidRPr="00AC351B">
        <w:rPr>
          <w:vertAlign w:val="superscript"/>
        </w:rPr>
        <w:t>th</w:t>
      </w:r>
      <w:r w:rsidRPr="00AC351B">
        <w:t xml:space="preserve"> NR-ARFCN for DL channel are applicable for the UL and DL channel raster correspondingly within the operating band and the &lt;(</w:t>
      </w:r>
      <w:r w:rsidRPr="00AC351B">
        <w:rPr>
          <w:i/>
        </w:rPr>
        <w:t>UL_step size</w:t>
      </w:r>
      <w:r w:rsidRPr="00AC351B">
        <w:t xml:space="preserve">, </w:t>
      </w:r>
      <w:r w:rsidRPr="00AC351B">
        <w:rPr>
          <w:rFonts w:eastAsia="Yu Mincho"/>
          <w:i/>
        </w:rPr>
        <w:t>DL</w:t>
      </w:r>
      <w:r w:rsidRPr="00AC351B">
        <w:rPr>
          <w:i/>
        </w:rPr>
        <w:t>_step size</w:t>
      </w:r>
      <w:r w:rsidRPr="00AC351B">
        <w:t>)&gt; for the UL and DL channel raster in Table 5.4.2.3</w:t>
      </w:r>
      <w:r w:rsidRPr="00AC351B">
        <w:noBreakHyphen/>
        <w:t>3 is given as &lt;(</w:t>
      </w:r>
      <w:r w:rsidRPr="00AC351B">
        <w:rPr>
          <w:rFonts w:eastAsia="Yu Mincho"/>
          <w:i/>
        </w:rPr>
        <w:t>I</w:t>
      </w:r>
      <w:r w:rsidRPr="00AC351B">
        <w:rPr>
          <w:rFonts w:eastAsia="Yu Mincho"/>
          <w:i/>
          <w:vertAlign w:val="subscript"/>
        </w:rPr>
        <w:t>1</w:t>
      </w:r>
      <w:r w:rsidRPr="00AC351B">
        <w:t xml:space="preserve">, </w:t>
      </w:r>
      <w:r w:rsidRPr="00AC351B">
        <w:rPr>
          <w:rFonts w:eastAsia="Yu Mincho"/>
          <w:i/>
        </w:rPr>
        <w:t>I</w:t>
      </w:r>
      <w:r w:rsidRPr="00AC351B">
        <w:rPr>
          <w:rFonts w:eastAsia="Yu Mincho"/>
          <w:i/>
          <w:vertAlign w:val="subscript"/>
        </w:rPr>
        <w:t>2</w:t>
      </w:r>
      <w:r w:rsidRPr="00AC351B">
        <w:t xml:space="preserve">)&gt; </w:t>
      </w:r>
      <w:r w:rsidRPr="00AC351B">
        <w:rPr>
          <w:rFonts w:eastAsia="Yu Mincho"/>
        </w:rPr>
        <w:t>for FR2-NTN.</w:t>
      </w:r>
    </w:p>
    <w:p w14:paraId="774A8C48" w14:textId="260929DA" w:rsidR="00A07999" w:rsidRPr="00AC351B" w:rsidRDefault="00A07999" w:rsidP="00A07999">
      <w:pPr>
        <w:pStyle w:val="TH"/>
        <w:rPr>
          <w:rFonts w:eastAsia="Yu Mincho"/>
        </w:rPr>
      </w:pPr>
      <w:r w:rsidRPr="00AC351B">
        <w:t xml:space="preserve">Table 5.4.2.3-3: </w:t>
      </w:r>
      <w:r w:rsidRPr="00AC351B">
        <w:rPr>
          <w:rFonts w:eastAsia="Yu Mincho"/>
        </w:rPr>
        <w:t xml:space="preserve">Applicable </w:t>
      </w:r>
      <w:r w:rsidRPr="00AC351B">
        <w:t>NR-A</w:t>
      </w:r>
      <w:r w:rsidRPr="00AC351B">
        <w:rPr>
          <w:rFonts w:eastAsia="Yu Mincho"/>
        </w:rPr>
        <w:t xml:space="preserve">RFCN per </w:t>
      </w:r>
      <w:r w:rsidRPr="00AC351B">
        <w:rPr>
          <w:rFonts w:eastAsia="Yu Mincho"/>
          <w:iCs/>
        </w:rPr>
        <w:t>operating band</w:t>
      </w:r>
      <w:r w:rsidRPr="00AC351B">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AC351B" w14:paraId="60428F50" w14:textId="77777777" w:rsidTr="00BE1A63">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AC351B" w:rsidRDefault="00A07999" w:rsidP="00BE1A63">
            <w:pPr>
              <w:pStyle w:val="TAH"/>
              <w:rPr>
                <w:rFonts w:eastAsia="Yu Mincho"/>
              </w:rPr>
            </w:pPr>
            <w:r w:rsidRPr="00AC351B">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AC351B" w:rsidRDefault="00A07999" w:rsidP="00BE1A63">
            <w:pPr>
              <w:pStyle w:val="TAH"/>
            </w:pPr>
            <w:r w:rsidRPr="00AC351B">
              <w:t>ΔF</w:t>
            </w:r>
            <w:r w:rsidRPr="00AC351B">
              <w:rPr>
                <w:vertAlign w:val="subscript"/>
              </w:rPr>
              <w:t>Raster</w:t>
            </w:r>
          </w:p>
          <w:p w14:paraId="740B8993" w14:textId="77777777" w:rsidR="00A07999" w:rsidRPr="00AC351B" w:rsidRDefault="00A07999" w:rsidP="00BE1A63">
            <w:pPr>
              <w:pStyle w:val="TAH"/>
            </w:pPr>
            <w:r w:rsidRPr="00AC351B">
              <w:t xml:space="preserve">(kHz) </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AC351B" w:rsidRDefault="00A07999" w:rsidP="00BE1A63">
            <w:pPr>
              <w:pStyle w:val="TAH"/>
              <w:rPr>
                <w:rFonts w:eastAsia="Yu Mincho"/>
              </w:rPr>
            </w:pPr>
            <w:r w:rsidRPr="00AC351B">
              <w:rPr>
                <w:rFonts w:eastAsia="Yu Mincho"/>
              </w:rPr>
              <w:t>Uplink</w:t>
            </w:r>
          </w:p>
          <w:p w14:paraId="02464632" w14:textId="77777777" w:rsidR="00A07999" w:rsidRPr="00AC351B" w:rsidRDefault="00A07999" w:rsidP="00BE1A63">
            <w:pPr>
              <w:pStyle w:val="TAH"/>
              <w:rPr>
                <w:rFonts w:eastAsia="Yu Mincho"/>
                <w:vertAlign w:val="subscript"/>
              </w:rPr>
            </w:pPr>
            <w:r w:rsidRPr="00AC351B">
              <w:rPr>
                <w:rFonts w:eastAsia="Yu Mincho"/>
              </w:rPr>
              <w:t>range of N</w:t>
            </w:r>
            <w:r w:rsidRPr="00AC351B">
              <w:rPr>
                <w:rFonts w:eastAsia="Yu Mincho"/>
                <w:vertAlign w:val="subscript"/>
              </w:rPr>
              <w:t>REF</w:t>
            </w:r>
          </w:p>
          <w:p w14:paraId="5CFF95BF" w14:textId="77777777" w:rsidR="00A07999" w:rsidRPr="00AC351B" w:rsidRDefault="00A07999" w:rsidP="00BE1A63">
            <w:pPr>
              <w:pStyle w:val="TAH"/>
              <w:rPr>
                <w:rFonts w:eastAsia="Yu Mincho"/>
              </w:rPr>
            </w:pPr>
            <w:r w:rsidRPr="00AC351B">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AC351B" w:rsidRDefault="00A07999" w:rsidP="00BE1A63">
            <w:pPr>
              <w:pStyle w:val="TAH"/>
              <w:rPr>
                <w:rFonts w:eastAsia="Yu Mincho"/>
              </w:rPr>
            </w:pPr>
            <w:r w:rsidRPr="00AC351B">
              <w:rPr>
                <w:rFonts w:eastAsia="Yu Mincho"/>
              </w:rPr>
              <w:t>Downlink</w:t>
            </w:r>
          </w:p>
          <w:p w14:paraId="06727614" w14:textId="77777777" w:rsidR="00A07999" w:rsidRPr="00AC351B" w:rsidRDefault="00A07999" w:rsidP="00BE1A63">
            <w:pPr>
              <w:pStyle w:val="TAH"/>
              <w:rPr>
                <w:rFonts w:eastAsia="Yu Mincho"/>
                <w:vertAlign w:val="subscript"/>
              </w:rPr>
            </w:pPr>
            <w:r w:rsidRPr="00AC351B">
              <w:rPr>
                <w:rFonts w:eastAsia="Yu Mincho"/>
              </w:rPr>
              <w:t>range of N</w:t>
            </w:r>
            <w:r w:rsidRPr="00AC351B">
              <w:rPr>
                <w:rFonts w:eastAsia="Yu Mincho"/>
                <w:vertAlign w:val="subscript"/>
              </w:rPr>
              <w:t>REF</w:t>
            </w:r>
          </w:p>
          <w:p w14:paraId="70289755" w14:textId="77777777" w:rsidR="00A07999" w:rsidRPr="00AC351B" w:rsidRDefault="00A07999" w:rsidP="00BE1A63">
            <w:pPr>
              <w:pStyle w:val="TAH"/>
              <w:rPr>
                <w:rFonts w:eastAsia="Yu Mincho"/>
              </w:rPr>
            </w:pPr>
            <w:r w:rsidRPr="00AC351B">
              <w:rPr>
                <w:rFonts w:eastAsia="Yu Mincho"/>
              </w:rPr>
              <w:t>(First – &lt;Step size&gt; – Last)</w:t>
            </w:r>
          </w:p>
        </w:tc>
      </w:tr>
      <w:tr w:rsidR="00A07999" w:rsidRPr="00AC351B" w14:paraId="690A1B0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AC351B" w:rsidRDefault="00A07999" w:rsidP="00BE1A63">
            <w:pPr>
              <w:pStyle w:val="TAC"/>
              <w:rPr>
                <w:rFonts w:eastAsia="Yu Mincho"/>
              </w:rPr>
            </w:pPr>
            <w:r w:rsidRPr="00AC351B">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AC351B" w:rsidRDefault="00A07999" w:rsidP="00BE1A63">
            <w:pPr>
              <w:pStyle w:val="TAC"/>
            </w:pPr>
            <w:r w:rsidRPr="00AC351B">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AC351B" w:rsidRDefault="00A07999" w:rsidP="00BE1A63">
            <w:pPr>
              <w:pStyle w:val="TAC"/>
            </w:pPr>
            <w:r w:rsidRPr="00AC351B">
              <w:t>2070833</w:t>
            </w:r>
            <w:r w:rsidRPr="00AC351B">
              <w:rPr>
                <w:rFonts w:eastAsia="Yu Mincho"/>
              </w:rPr>
              <w:t xml:space="preserve"> – &lt;</w:t>
            </w:r>
            <w:r w:rsidRPr="00AC351B">
              <w:t>1</w:t>
            </w:r>
            <w:r w:rsidRPr="00AC351B">
              <w:rPr>
                <w:rFonts w:eastAsia="Yu Mincho"/>
              </w:rPr>
              <w:t xml:space="preserve">&gt; – </w:t>
            </w:r>
            <w:r w:rsidRPr="00AC351B">
              <w:t>2112499</w:t>
            </w:r>
          </w:p>
        </w:tc>
        <w:tc>
          <w:tcPr>
            <w:tcW w:w="2877" w:type="dxa"/>
            <w:tcBorders>
              <w:top w:val="single" w:sz="4" w:space="0" w:color="auto"/>
              <w:left w:val="single" w:sz="4" w:space="0" w:color="auto"/>
              <w:bottom w:val="single" w:sz="4" w:space="0" w:color="auto"/>
              <w:right w:val="single" w:sz="4" w:space="0" w:color="auto"/>
            </w:tcBorders>
          </w:tcPr>
          <w:p w14:paraId="061EDCD2" w14:textId="77777777" w:rsidR="00A07999" w:rsidRPr="00AC351B" w:rsidRDefault="00A07999" w:rsidP="00BE1A63">
            <w:pPr>
              <w:pStyle w:val="TAC"/>
            </w:pPr>
            <w:r w:rsidRPr="00AC351B">
              <w:t xml:space="preserve">1553336 </w:t>
            </w:r>
            <w:r w:rsidRPr="00AC351B">
              <w:rPr>
                <w:rFonts w:eastAsia="Yu Mincho"/>
                <w:lang w:eastAsia="ja-JP"/>
              </w:rPr>
              <w:t xml:space="preserve"> – &lt;</w:t>
            </w:r>
            <w:r w:rsidRPr="00AC351B">
              <w:t>4</w:t>
            </w:r>
            <w:r w:rsidRPr="00AC351B">
              <w:rPr>
                <w:rFonts w:eastAsia="Yu Mincho"/>
                <w:lang w:eastAsia="ja-JP"/>
              </w:rPr>
              <w:t xml:space="preserve">&gt; – </w:t>
            </w:r>
            <w:r w:rsidRPr="00AC351B">
              <w:t>1</w:t>
            </w:r>
            <w:r w:rsidRPr="00AC351B">
              <w:rPr>
                <w:lang w:bidi="ar"/>
              </w:rPr>
              <w:t>746664</w:t>
            </w:r>
          </w:p>
        </w:tc>
      </w:tr>
      <w:tr w:rsidR="00A07999" w:rsidRPr="00AC351B" w14:paraId="61F36557"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AC351B"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AC351B" w:rsidRDefault="00A07999" w:rsidP="00BE1A63">
            <w:pPr>
              <w:pStyle w:val="TAC"/>
            </w:pPr>
            <w:r w:rsidRPr="00AC351B">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AC351B" w:rsidRDefault="00A07999" w:rsidP="00BE1A63">
            <w:pPr>
              <w:pStyle w:val="TAC"/>
            </w:pPr>
            <w:r w:rsidRPr="00AC351B">
              <w:t>2070833</w:t>
            </w:r>
            <w:r w:rsidRPr="00AC351B">
              <w:rPr>
                <w:rFonts w:eastAsia="Yu Mincho"/>
              </w:rPr>
              <w:t xml:space="preserve"> – &lt;</w:t>
            </w:r>
            <w:r w:rsidRPr="00AC351B">
              <w:t>2</w:t>
            </w:r>
            <w:r w:rsidRPr="00AC351B">
              <w:rPr>
                <w:rFonts w:eastAsia="Yu Mincho"/>
              </w:rPr>
              <w:t xml:space="preserve">&gt; – </w:t>
            </w:r>
            <w:r w:rsidRPr="00AC351B">
              <w:t>2112499</w:t>
            </w:r>
          </w:p>
        </w:tc>
        <w:tc>
          <w:tcPr>
            <w:tcW w:w="2877" w:type="dxa"/>
            <w:tcBorders>
              <w:top w:val="single" w:sz="4" w:space="0" w:color="auto"/>
              <w:left w:val="single" w:sz="4" w:space="0" w:color="auto"/>
              <w:bottom w:val="single" w:sz="4" w:space="0" w:color="auto"/>
              <w:right w:val="single" w:sz="4" w:space="0" w:color="auto"/>
            </w:tcBorders>
          </w:tcPr>
          <w:p w14:paraId="4F4695F3" w14:textId="77777777" w:rsidR="00A07999" w:rsidRPr="00AC351B" w:rsidRDefault="00A07999" w:rsidP="00BE1A63">
            <w:pPr>
              <w:pStyle w:val="TAC"/>
            </w:pPr>
            <w:r w:rsidRPr="00AC351B">
              <w:t xml:space="preserve">1553336 </w:t>
            </w:r>
            <w:r w:rsidRPr="00AC351B">
              <w:rPr>
                <w:rFonts w:eastAsia="Yu Mincho"/>
                <w:lang w:eastAsia="ja-JP"/>
              </w:rPr>
              <w:t xml:space="preserve"> – &lt;</w:t>
            </w:r>
            <w:r w:rsidRPr="00AC351B">
              <w:t>8</w:t>
            </w:r>
            <w:r w:rsidRPr="00AC351B">
              <w:rPr>
                <w:rFonts w:eastAsia="Yu Mincho"/>
                <w:lang w:eastAsia="ja-JP"/>
              </w:rPr>
              <w:t xml:space="preserve">&gt; – </w:t>
            </w:r>
            <w:r w:rsidRPr="00AC351B">
              <w:t>1</w:t>
            </w:r>
            <w:r w:rsidRPr="00AC351B">
              <w:rPr>
                <w:lang w:bidi="ar"/>
              </w:rPr>
              <w:t>746664</w:t>
            </w:r>
          </w:p>
        </w:tc>
      </w:tr>
      <w:tr w:rsidR="00A07999" w:rsidRPr="00AC351B" w14:paraId="7B89627E"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AC351B" w:rsidRDefault="00A07999" w:rsidP="00BE1A63">
            <w:pPr>
              <w:pStyle w:val="TAC"/>
              <w:rPr>
                <w:rFonts w:eastAsia="Yu Mincho"/>
              </w:rPr>
            </w:pPr>
            <w:r w:rsidRPr="00AC351B">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AC351B" w:rsidRDefault="00A07999" w:rsidP="00BE1A63">
            <w:pPr>
              <w:pStyle w:val="TAC"/>
            </w:pPr>
            <w:r w:rsidRPr="00AC351B">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AC351B" w:rsidRDefault="00A07999" w:rsidP="00BE1A63">
            <w:pPr>
              <w:pStyle w:val="TAC"/>
              <w:rPr>
                <w:rFonts w:eastAsia="Yu Mincho"/>
              </w:rPr>
            </w:pPr>
            <w:r w:rsidRPr="00AC351B">
              <w:t>2084999</w:t>
            </w:r>
            <w:r w:rsidRPr="00AC351B">
              <w:rPr>
                <w:rFonts w:eastAsia="Yu Mincho"/>
              </w:rPr>
              <w:t xml:space="preserve"> – &lt;</w:t>
            </w:r>
            <w:r w:rsidRPr="00AC351B">
              <w:t>1</w:t>
            </w:r>
            <w:r w:rsidRPr="00AC351B">
              <w:rPr>
                <w:rFonts w:eastAsia="Yu Mincho"/>
              </w:rPr>
              <w:t>&gt; –</w:t>
            </w:r>
            <w:r w:rsidRPr="00AC351B">
              <w:t>2112499</w:t>
            </w:r>
          </w:p>
        </w:tc>
        <w:tc>
          <w:tcPr>
            <w:tcW w:w="2877" w:type="dxa"/>
            <w:tcBorders>
              <w:top w:val="single" w:sz="4" w:space="0" w:color="auto"/>
              <w:left w:val="single" w:sz="4" w:space="0" w:color="auto"/>
              <w:bottom w:val="single" w:sz="4" w:space="0" w:color="auto"/>
              <w:right w:val="single" w:sz="4" w:space="0" w:color="auto"/>
            </w:tcBorders>
          </w:tcPr>
          <w:p w14:paraId="1C5B744D" w14:textId="77777777" w:rsidR="00A07999" w:rsidRPr="00AC351B" w:rsidRDefault="00A07999" w:rsidP="00BE1A63">
            <w:pPr>
              <w:pStyle w:val="TAC"/>
            </w:pPr>
            <w:r w:rsidRPr="00AC351B">
              <w:t xml:space="preserve">1553336 </w:t>
            </w:r>
            <w:r w:rsidRPr="00AC351B">
              <w:rPr>
                <w:rFonts w:eastAsia="Yu Mincho"/>
                <w:lang w:eastAsia="ja-JP"/>
              </w:rPr>
              <w:t xml:space="preserve"> – &lt;</w:t>
            </w:r>
            <w:r w:rsidRPr="00AC351B">
              <w:t>4</w:t>
            </w:r>
            <w:r w:rsidRPr="00AC351B">
              <w:rPr>
                <w:rFonts w:eastAsia="Yu Mincho"/>
                <w:lang w:eastAsia="ja-JP"/>
              </w:rPr>
              <w:t xml:space="preserve">&gt; – </w:t>
            </w:r>
            <w:r w:rsidRPr="00AC351B">
              <w:t>1</w:t>
            </w:r>
            <w:r w:rsidRPr="00AC351B">
              <w:rPr>
                <w:lang w:bidi="ar"/>
              </w:rPr>
              <w:t>746664</w:t>
            </w:r>
          </w:p>
        </w:tc>
      </w:tr>
      <w:tr w:rsidR="00A07999" w:rsidRPr="00AC351B" w14:paraId="03DD493D"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AC351B"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AC351B" w:rsidRDefault="00A07999" w:rsidP="00BE1A63">
            <w:pPr>
              <w:pStyle w:val="TAC"/>
            </w:pPr>
            <w:r w:rsidRPr="00AC351B">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AC351B" w:rsidRDefault="00A07999" w:rsidP="00BE1A63">
            <w:pPr>
              <w:pStyle w:val="TAC"/>
            </w:pPr>
            <w:r w:rsidRPr="00AC351B">
              <w:t>2084999</w:t>
            </w:r>
            <w:r w:rsidRPr="00AC351B">
              <w:rPr>
                <w:rFonts w:eastAsia="Yu Mincho"/>
              </w:rPr>
              <w:t xml:space="preserve"> – &lt;</w:t>
            </w:r>
            <w:r w:rsidRPr="00AC351B">
              <w:t>2</w:t>
            </w:r>
            <w:r w:rsidRPr="00AC351B">
              <w:rPr>
                <w:rFonts w:eastAsia="Yu Mincho"/>
              </w:rPr>
              <w:t>&gt; –</w:t>
            </w:r>
            <w:r w:rsidRPr="00AC351B">
              <w:t>2112499</w:t>
            </w:r>
          </w:p>
        </w:tc>
        <w:tc>
          <w:tcPr>
            <w:tcW w:w="2877" w:type="dxa"/>
            <w:tcBorders>
              <w:top w:val="single" w:sz="4" w:space="0" w:color="auto"/>
              <w:left w:val="single" w:sz="4" w:space="0" w:color="auto"/>
              <w:bottom w:val="single" w:sz="4" w:space="0" w:color="auto"/>
              <w:right w:val="single" w:sz="4" w:space="0" w:color="auto"/>
            </w:tcBorders>
          </w:tcPr>
          <w:p w14:paraId="4E5DE9C0" w14:textId="77777777" w:rsidR="00A07999" w:rsidRPr="00AC351B" w:rsidRDefault="00A07999" w:rsidP="00BE1A63">
            <w:pPr>
              <w:pStyle w:val="TAC"/>
            </w:pPr>
            <w:r w:rsidRPr="00AC351B">
              <w:t xml:space="preserve">1553336 </w:t>
            </w:r>
            <w:r w:rsidRPr="00AC351B">
              <w:rPr>
                <w:rFonts w:eastAsia="Yu Mincho"/>
                <w:lang w:eastAsia="ja-JP"/>
              </w:rPr>
              <w:t xml:space="preserve"> – &lt;</w:t>
            </w:r>
            <w:r w:rsidRPr="00AC351B">
              <w:t>8</w:t>
            </w:r>
            <w:r w:rsidRPr="00AC351B">
              <w:rPr>
                <w:rFonts w:eastAsia="Yu Mincho"/>
                <w:lang w:eastAsia="ja-JP"/>
              </w:rPr>
              <w:t xml:space="preserve">&gt; – </w:t>
            </w:r>
            <w:r w:rsidRPr="00AC351B">
              <w:t>1</w:t>
            </w:r>
            <w:r w:rsidRPr="00AC351B">
              <w:rPr>
                <w:lang w:bidi="ar"/>
              </w:rPr>
              <w:t>746664</w:t>
            </w:r>
          </w:p>
        </w:tc>
      </w:tr>
      <w:tr w:rsidR="00A07999" w:rsidRPr="00AC351B" w14:paraId="6DF98CF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AC351B" w:rsidRDefault="00A07999" w:rsidP="00BE1A63">
            <w:pPr>
              <w:pStyle w:val="TAC"/>
              <w:rPr>
                <w:rFonts w:eastAsia="Yu Mincho"/>
              </w:rPr>
            </w:pPr>
            <w:r w:rsidRPr="00AC351B">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AC351B" w:rsidRDefault="00A07999" w:rsidP="00BE1A63">
            <w:pPr>
              <w:pStyle w:val="TAC"/>
            </w:pPr>
            <w:r w:rsidRPr="00AC351B">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AC351B" w:rsidRDefault="00A07999" w:rsidP="00BE1A63">
            <w:pPr>
              <w:pStyle w:val="TAC"/>
              <w:rPr>
                <w:rFonts w:eastAsia="Yu Mincho"/>
              </w:rPr>
            </w:pPr>
            <w:r w:rsidRPr="00AC351B">
              <w:t>2070833</w:t>
            </w:r>
            <w:r w:rsidRPr="00AC351B">
              <w:rPr>
                <w:rFonts w:eastAsia="Yu Mincho"/>
              </w:rPr>
              <w:t xml:space="preserve"> – &lt;</w:t>
            </w:r>
            <w:r w:rsidRPr="00AC351B">
              <w:t>1</w:t>
            </w:r>
            <w:r w:rsidRPr="00AC351B">
              <w:rPr>
                <w:rFonts w:eastAsia="Yu Mincho"/>
              </w:rPr>
              <w:t xml:space="preserve">&gt; – </w:t>
            </w:r>
            <w:r w:rsidRPr="00AC351B">
              <w:t>2084999</w:t>
            </w:r>
          </w:p>
        </w:tc>
        <w:tc>
          <w:tcPr>
            <w:tcW w:w="2877" w:type="dxa"/>
            <w:tcBorders>
              <w:top w:val="single" w:sz="4" w:space="0" w:color="auto"/>
              <w:left w:val="single" w:sz="4" w:space="0" w:color="auto"/>
              <w:bottom w:val="single" w:sz="4" w:space="0" w:color="auto"/>
              <w:right w:val="single" w:sz="4" w:space="0" w:color="auto"/>
            </w:tcBorders>
          </w:tcPr>
          <w:p w14:paraId="6FE637DA" w14:textId="77777777" w:rsidR="00A07999" w:rsidRPr="00AC351B" w:rsidRDefault="00A07999" w:rsidP="00BE1A63">
            <w:pPr>
              <w:pStyle w:val="TAC"/>
            </w:pPr>
            <w:r w:rsidRPr="00AC351B">
              <w:t xml:space="preserve">1553336 </w:t>
            </w:r>
            <w:r w:rsidRPr="00AC351B">
              <w:rPr>
                <w:rFonts w:eastAsia="Yu Mincho"/>
                <w:lang w:eastAsia="ja-JP"/>
              </w:rPr>
              <w:t xml:space="preserve"> – &lt;</w:t>
            </w:r>
            <w:r w:rsidRPr="00AC351B">
              <w:t>4</w:t>
            </w:r>
            <w:r w:rsidRPr="00AC351B">
              <w:rPr>
                <w:rFonts w:eastAsia="Yu Mincho"/>
                <w:lang w:eastAsia="ja-JP"/>
              </w:rPr>
              <w:t xml:space="preserve">&gt; – </w:t>
            </w:r>
            <w:r w:rsidRPr="00AC351B">
              <w:t>1</w:t>
            </w:r>
            <w:r w:rsidRPr="00AC351B">
              <w:rPr>
                <w:lang w:bidi="ar"/>
              </w:rPr>
              <w:t>746664</w:t>
            </w:r>
          </w:p>
        </w:tc>
      </w:tr>
      <w:tr w:rsidR="00A07999" w:rsidRPr="00AC351B" w14:paraId="26E3A05B"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AC351B"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AC351B" w:rsidRDefault="00A07999" w:rsidP="00BE1A63">
            <w:pPr>
              <w:pStyle w:val="TAC"/>
            </w:pPr>
            <w:r w:rsidRPr="00AC351B">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AC351B" w:rsidRDefault="00A07999" w:rsidP="00BE1A63">
            <w:pPr>
              <w:pStyle w:val="TAC"/>
            </w:pPr>
            <w:r w:rsidRPr="00AC351B">
              <w:t>2070833</w:t>
            </w:r>
            <w:r w:rsidRPr="00AC351B">
              <w:rPr>
                <w:rFonts w:eastAsia="Yu Mincho"/>
              </w:rPr>
              <w:t xml:space="preserve"> – &lt;</w:t>
            </w:r>
            <w:r w:rsidRPr="00AC351B">
              <w:t>2</w:t>
            </w:r>
            <w:r w:rsidRPr="00AC351B">
              <w:rPr>
                <w:rFonts w:eastAsia="Yu Mincho"/>
              </w:rPr>
              <w:t xml:space="preserve">&gt; – </w:t>
            </w:r>
            <w:r w:rsidRPr="00AC351B">
              <w:t>2084999</w:t>
            </w:r>
          </w:p>
        </w:tc>
        <w:tc>
          <w:tcPr>
            <w:tcW w:w="2877" w:type="dxa"/>
            <w:tcBorders>
              <w:top w:val="single" w:sz="4" w:space="0" w:color="auto"/>
              <w:left w:val="single" w:sz="4" w:space="0" w:color="auto"/>
              <w:bottom w:val="single" w:sz="4" w:space="0" w:color="auto"/>
              <w:right w:val="single" w:sz="4" w:space="0" w:color="auto"/>
            </w:tcBorders>
          </w:tcPr>
          <w:p w14:paraId="122169C7" w14:textId="77777777" w:rsidR="00A07999" w:rsidRPr="00AC351B" w:rsidRDefault="00A07999" w:rsidP="00BE1A63">
            <w:pPr>
              <w:pStyle w:val="TAC"/>
            </w:pPr>
            <w:r w:rsidRPr="00AC351B">
              <w:t xml:space="preserve">1553336 </w:t>
            </w:r>
            <w:r w:rsidRPr="00AC351B">
              <w:rPr>
                <w:rFonts w:eastAsia="Yu Mincho"/>
                <w:lang w:eastAsia="ja-JP"/>
              </w:rPr>
              <w:t xml:space="preserve"> – &lt;</w:t>
            </w:r>
            <w:r w:rsidRPr="00AC351B">
              <w:t>8</w:t>
            </w:r>
            <w:r w:rsidRPr="00AC351B">
              <w:rPr>
                <w:rFonts w:eastAsia="Yu Mincho"/>
                <w:lang w:eastAsia="ja-JP"/>
              </w:rPr>
              <w:t xml:space="preserve">&gt; – </w:t>
            </w:r>
            <w:r w:rsidRPr="00AC351B">
              <w:t>1</w:t>
            </w:r>
            <w:r w:rsidRPr="00AC351B">
              <w:rPr>
                <w:lang w:bidi="ar"/>
              </w:rPr>
              <w:t>746664</w:t>
            </w:r>
          </w:p>
        </w:tc>
      </w:tr>
    </w:tbl>
    <w:p w14:paraId="058B8B38" w14:textId="77777777" w:rsidR="00A07999" w:rsidRPr="00AC351B" w:rsidRDefault="00A07999" w:rsidP="00A07999"/>
    <w:p w14:paraId="22BCF70F" w14:textId="77777777" w:rsidR="00E4618E" w:rsidRPr="00AC351B" w:rsidRDefault="00E4618E" w:rsidP="00E4618E">
      <w:pPr>
        <w:pStyle w:val="Heading3"/>
      </w:pPr>
      <w:bookmarkStart w:id="461" w:name="_Toc194666271"/>
      <w:r w:rsidRPr="00AC351B">
        <w:t>5.4.3</w:t>
      </w:r>
      <w:r w:rsidRPr="00AC351B">
        <w:tab/>
        <w:t>Synchronization raster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65EC9B9" w14:textId="77777777" w:rsidR="00E4618E" w:rsidRPr="00AC351B" w:rsidRDefault="00E4618E" w:rsidP="00E4618E">
      <w:pPr>
        <w:pStyle w:val="Heading4"/>
      </w:pPr>
      <w:bookmarkStart w:id="462" w:name="_CR5_4_3_1"/>
      <w:bookmarkStart w:id="463" w:name="_Toc21344214"/>
      <w:bookmarkStart w:id="464" w:name="_Toc29801698"/>
      <w:bookmarkStart w:id="465" w:name="_Toc29802122"/>
      <w:bookmarkStart w:id="466" w:name="_Toc29802747"/>
      <w:bookmarkStart w:id="467" w:name="_Toc36107489"/>
      <w:bookmarkStart w:id="468" w:name="_Toc37251248"/>
      <w:bookmarkStart w:id="469" w:name="_Toc45888037"/>
      <w:bookmarkStart w:id="470" w:name="_Toc45888636"/>
      <w:bookmarkStart w:id="471" w:name="_Toc61367276"/>
      <w:bookmarkStart w:id="472" w:name="_Toc61372659"/>
      <w:bookmarkStart w:id="473" w:name="_Toc68230599"/>
      <w:bookmarkStart w:id="474" w:name="_Toc69084012"/>
      <w:bookmarkStart w:id="475" w:name="_Toc75467019"/>
      <w:bookmarkStart w:id="476" w:name="_Toc76509041"/>
      <w:bookmarkStart w:id="477" w:name="_Toc76718031"/>
      <w:bookmarkStart w:id="478" w:name="_Toc83580341"/>
      <w:bookmarkStart w:id="479" w:name="_Toc84404850"/>
      <w:bookmarkStart w:id="480" w:name="_Toc84413459"/>
      <w:bookmarkStart w:id="481" w:name="_Toc97562276"/>
      <w:bookmarkStart w:id="482" w:name="_Toc104122503"/>
      <w:bookmarkStart w:id="483" w:name="_Toc104205454"/>
      <w:bookmarkStart w:id="484" w:name="_Toc104206661"/>
      <w:bookmarkStart w:id="485" w:name="_Toc104503621"/>
      <w:bookmarkStart w:id="486" w:name="_Toc106127552"/>
      <w:bookmarkStart w:id="487" w:name="_Toc137543579"/>
      <w:bookmarkStart w:id="488" w:name="_Toc194666272"/>
      <w:bookmarkEnd w:id="462"/>
      <w:r w:rsidRPr="00AC351B">
        <w:t>5.4.3.1</w:t>
      </w:r>
      <w:r w:rsidRPr="00AC351B">
        <w:tab/>
        <w:t>Synchronization raster and numbering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D6D9ECA" w14:textId="77777777" w:rsidR="00E4618E" w:rsidRPr="00AC351B" w:rsidRDefault="00E4618E" w:rsidP="00E4618E">
      <w:pPr>
        <w:rPr>
          <w:rFonts w:eastAsia="Yu Mincho"/>
        </w:rPr>
      </w:pPr>
      <w:r w:rsidRPr="00AC351B">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AC351B" w:rsidRDefault="00E4618E" w:rsidP="00E4618E">
      <w:pPr>
        <w:rPr>
          <w:rFonts w:eastAsia="Yu Mincho"/>
        </w:rPr>
      </w:pPr>
      <w:r w:rsidRPr="00AC351B">
        <w:rPr>
          <w:rFonts w:eastAsia="Yu Mincho"/>
        </w:rPr>
        <w:t>A global synchronization raster is defined for all frequencies. The frequency position of the SS block is defined as SS</w:t>
      </w:r>
      <w:r w:rsidRPr="00AC351B">
        <w:rPr>
          <w:rFonts w:eastAsia="Yu Mincho"/>
          <w:vertAlign w:val="subscript"/>
        </w:rPr>
        <w:t>REF</w:t>
      </w:r>
      <w:r w:rsidRPr="00AC351B">
        <w:rPr>
          <w:rFonts w:eastAsia="Yu Mincho"/>
        </w:rPr>
        <w:t xml:space="preserve"> with corresponding number GSCN. The parameters defining the SS</w:t>
      </w:r>
      <w:r w:rsidRPr="00AC351B">
        <w:rPr>
          <w:rFonts w:eastAsia="Yu Mincho"/>
          <w:vertAlign w:val="subscript"/>
        </w:rPr>
        <w:t>REF</w:t>
      </w:r>
      <w:r w:rsidRPr="00AC351B">
        <w:rPr>
          <w:rFonts w:eastAsia="Yu Mincho"/>
        </w:rPr>
        <w:t xml:space="preserve"> and GSCN for all the frequency ranges are in Table 5.4.3.1-1.</w:t>
      </w:r>
    </w:p>
    <w:p w14:paraId="0934F9F0" w14:textId="77777777" w:rsidR="00A07999" w:rsidRPr="00AC351B" w:rsidRDefault="00E4618E" w:rsidP="00A07999">
      <w:pPr>
        <w:rPr>
          <w:rFonts w:eastAsia="Yu Mincho"/>
        </w:rPr>
      </w:pPr>
      <w:r w:rsidRPr="00AC351B">
        <w:rPr>
          <w:rFonts w:eastAsia="Yu Mincho"/>
        </w:rPr>
        <w:t>The resource element corresponding to the SS block reference frequency SS</w:t>
      </w:r>
      <w:r w:rsidRPr="00AC351B">
        <w:rPr>
          <w:rFonts w:eastAsia="Yu Mincho"/>
          <w:vertAlign w:val="subscript"/>
        </w:rPr>
        <w:t>REF</w:t>
      </w:r>
      <w:r w:rsidRPr="00AC351B">
        <w:rPr>
          <w:rFonts w:eastAsia="Yu Mincho"/>
        </w:rPr>
        <w:t xml:space="preserve"> is given in clause 5.4.3.2. The synchronization raster and the subcarrier spacing of the synchronization block is defined separately for each band.</w:t>
      </w:r>
    </w:p>
    <w:p w14:paraId="6BD70474" w14:textId="50652894" w:rsidR="00E4618E" w:rsidRPr="00AC351B" w:rsidRDefault="00A07999" w:rsidP="00A07999">
      <w:pPr>
        <w:rPr>
          <w:rFonts w:eastAsia="Yu Mincho"/>
        </w:rPr>
      </w:pPr>
      <w:r w:rsidRPr="00AC351B">
        <w:rPr>
          <w:rFonts w:eastAsia="Yu Mincho"/>
        </w:rPr>
        <w:t>The synchronization raster and the corresponding SS block do not cover all possible RF channel bandwidth and locations on Enhanced channel raster.</w:t>
      </w:r>
    </w:p>
    <w:p w14:paraId="32D2C616" w14:textId="77777777" w:rsidR="00E4618E" w:rsidRPr="00AC351B" w:rsidRDefault="00E4618E" w:rsidP="00E4618E">
      <w:pPr>
        <w:pStyle w:val="TH"/>
      </w:pPr>
      <w:bookmarkStart w:id="489" w:name="_CRTable5_4_3_11"/>
      <w:r w:rsidRPr="00AC351B">
        <w:t xml:space="preserve">Table </w:t>
      </w:r>
      <w:bookmarkEnd w:id="489"/>
      <w:r w:rsidRPr="00AC351B">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AC351B" w14:paraId="7657FC83" w14:textId="77777777" w:rsidTr="008D0E0E">
        <w:trPr>
          <w:jc w:val="center"/>
        </w:trPr>
        <w:tc>
          <w:tcPr>
            <w:tcW w:w="2401" w:type="dxa"/>
            <w:shd w:val="clear" w:color="auto" w:fill="auto"/>
            <w:vAlign w:val="center"/>
          </w:tcPr>
          <w:p w14:paraId="5B05FBDA" w14:textId="4FCD2802" w:rsidR="00E4618E" w:rsidRPr="00AC351B" w:rsidRDefault="00E4618E" w:rsidP="00AE3F12">
            <w:pPr>
              <w:pStyle w:val="TAH"/>
            </w:pPr>
            <w:r w:rsidRPr="00AC351B">
              <w:t>Frequency</w:t>
            </w:r>
            <w:r w:rsidR="008D0E0E" w:rsidRPr="00AC351B">
              <w:t xml:space="preserve"> </w:t>
            </w:r>
            <w:r w:rsidRPr="00AC351B">
              <w:t>range</w:t>
            </w:r>
          </w:p>
        </w:tc>
        <w:tc>
          <w:tcPr>
            <w:tcW w:w="3534" w:type="dxa"/>
            <w:shd w:val="clear" w:color="auto" w:fill="auto"/>
            <w:vAlign w:val="center"/>
          </w:tcPr>
          <w:p w14:paraId="0F9BCD70" w14:textId="263C383B" w:rsidR="00E4618E" w:rsidRPr="00AC351B" w:rsidRDefault="00E4618E" w:rsidP="00AE3F12">
            <w:pPr>
              <w:pStyle w:val="TAH"/>
            </w:pPr>
            <w:r w:rsidRPr="00AC351B">
              <w:t>SS</w:t>
            </w:r>
            <w:r w:rsidR="008D0E0E" w:rsidRPr="00AC351B">
              <w:t xml:space="preserve"> </w:t>
            </w:r>
            <w:r w:rsidRPr="00AC351B">
              <w:t>Block</w:t>
            </w:r>
            <w:r w:rsidR="008D0E0E" w:rsidRPr="00AC351B">
              <w:t xml:space="preserve"> </w:t>
            </w:r>
            <w:r w:rsidRPr="00AC351B">
              <w:t>frequency</w:t>
            </w:r>
            <w:r w:rsidR="008D0E0E" w:rsidRPr="00AC351B">
              <w:t xml:space="preserve"> </w:t>
            </w:r>
            <w:r w:rsidRPr="00AC351B">
              <w:t>position</w:t>
            </w:r>
            <w:r w:rsidR="008D0E0E" w:rsidRPr="00AC351B">
              <w:t xml:space="preserve"> </w:t>
            </w:r>
            <w:r w:rsidRPr="00AC351B">
              <w:t>SS</w:t>
            </w:r>
            <w:r w:rsidRPr="00AC351B">
              <w:rPr>
                <w:vertAlign w:val="subscript"/>
              </w:rPr>
              <w:t>REF</w:t>
            </w:r>
          </w:p>
        </w:tc>
        <w:tc>
          <w:tcPr>
            <w:tcW w:w="1927" w:type="dxa"/>
            <w:vAlign w:val="center"/>
          </w:tcPr>
          <w:p w14:paraId="67250319" w14:textId="77777777" w:rsidR="00E4618E" w:rsidRPr="00AC351B" w:rsidRDefault="00E4618E" w:rsidP="00AE3F12">
            <w:pPr>
              <w:pStyle w:val="TAH"/>
            </w:pPr>
            <w:r w:rsidRPr="00AC351B">
              <w:t>GSCN</w:t>
            </w:r>
          </w:p>
        </w:tc>
        <w:tc>
          <w:tcPr>
            <w:tcW w:w="1995" w:type="dxa"/>
            <w:shd w:val="clear" w:color="auto" w:fill="auto"/>
            <w:vAlign w:val="center"/>
          </w:tcPr>
          <w:p w14:paraId="11F4C5E1" w14:textId="14EC31AD" w:rsidR="00E4618E" w:rsidRPr="00AC351B" w:rsidRDefault="00E4618E" w:rsidP="00AE3F12">
            <w:pPr>
              <w:pStyle w:val="TAH"/>
            </w:pPr>
            <w:r w:rsidRPr="00AC351B">
              <w:t>Range</w:t>
            </w:r>
            <w:r w:rsidR="008D0E0E" w:rsidRPr="00AC351B">
              <w:t xml:space="preserve"> </w:t>
            </w:r>
            <w:r w:rsidRPr="00AC351B">
              <w:t>of</w:t>
            </w:r>
            <w:r w:rsidR="008D0E0E" w:rsidRPr="00AC351B">
              <w:t xml:space="preserve"> </w:t>
            </w:r>
            <w:r w:rsidRPr="00AC351B">
              <w:t>GSCN</w:t>
            </w:r>
          </w:p>
        </w:tc>
      </w:tr>
      <w:tr w:rsidR="00E4618E" w:rsidRPr="00AC351B" w14:paraId="0D7F08FA" w14:textId="77777777" w:rsidTr="008D0E0E">
        <w:trPr>
          <w:jc w:val="center"/>
        </w:trPr>
        <w:tc>
          <w:tcPr>
            <w:tcW w:w="2401" w:type="dxa"/>
            <w:shd w:val="clear" w:color="auto" w:fill="auto"/>
          </w:tcPr>
          <w:p w14:paraId="287F1B23" w14:textId="03950902" w:rsidR="00E4618E" w:rsidRPr="00AC351B" w:rsidRDefault="00E4618E" w:rsidP="00AE3F12">
            <w:pPr>
              <w:pStyle w:val="TAC"/>
              <w:rPr>
                <w:b/>
              </w:rPr>
            </w:pPr>
            <w:r w:rsidRPr="00AC351B">
              <w:t>0</w:t>
            </w:r>
            <w:r w:rsidR="008D0E0E" w:rsidRPr="00AC351B">
              <w:t xml:space="preserve"> </w:t>
            </w:r>
            <w:r w:rsidRPr="00AC351B">
              <w:t>–</w:t>
            </w:r>
            <w:r w:rsidR="008D0E0E" w:rsidRPr="00AC351B">
              <w:t xml:space="preserve"> </w:t>
            </w:r>
            <w:r w:rsidRPr="00AC351B">
              <w:t>3</w:t>
            </w:r>
            <w:r w:rsidR="008C005D" w:rsidRPr="00AC351B">
              <w:t>,</w:t>
            </w:r>
            <w:r w:rsidRPr="00AC351B">
              <w:t>000</w:t>
            </w:r>
            <w:r w:rsidR="008D0E0E" w:rsidRPr="00AC351B">
              <w:t xml:space="preserve"> </w:t>
            </w:r>
            <w:r w:rsidRPr="00AC351B">
              <w:t>MHz</w:t>
            </w:r>
          </w:p>
        </w:tc>
        <w:tc>
          <w:tcPr>
            <w:tcW w:w="3534" w:type="dxa"/>
            <w:shd w:val="clear" w:color="auto" w:fill="auto"/>
          </w:tcPr>
          <w:p w14:paraId="2F40D6C5" w14:textId="078747FA" w:rsidR="00E4618E" w:rsidRPr="00AC351B" w:rsidRDefault="00E4618E" w:rsidP="00AE3F12">
            <w:pPr>
              <w:pStyle w:val="TAC"/>
            </w:pPr>
            <w:r w:rsidRPr="00AC351B">
              <w:t>N</w:t>
            </w:r>
            <w:r w:rsidR="008D0E0E" w:rsidRPr="00AC351B">
              <w:t xml:space="preserve"> </w:t>
            </w:r>
            <w:r w:rsidRPr="00AC351B">
              <w:t>*</w:t>
            </w:r>
            <w:r w:rsidR="008D0E0E" w:rsidRPr="00AC351B">
              <w:t xml:space="preserve"> </w:t>
            </w:r>
            <w:r w:rsidRPr="00AC351B">
              <w:t>1</w:t>
            </w:r>
            <w:r w:rsidR="008C005D" w:rsidRPr="00AC351B">
              <w:t>,</w:t>
            </w:r>
            <w:r w:rsidRPr="00AC351B">
              <w:t>200</w:t>
            </w:r>
            <w:r w:rsidR="00201225" w:rsidRPr="00AC351B">
              <w:t xml:space="preserve"> </w:t>
            </w:r>
            <w:r w:rsidRPr="00AC351B">
              <w:t>kHz</w:t>
            </w:r>
            <w:r w:rsidR="008D0E0E" w:rsidRPr="00AC351B">
              <w:t xml:space="preserve"> </w:t>
            </w:r>
            <w:r w:rsidRPr="00AC351B">
              <w:t>+</w:t>
            </w:r>
            <w:r w:rsidR="008D0E0E" w:rsidRPr="00AC351B">
              <w:t xml:space="preserve"> </w:t>
            </w:r>
            <w:r w:rsidRPr="00AC351B">
              <w:t>M</w:t>
            </w:r>
            <w:r w:rsidR="008D0E0E" w:rsidRPr="00AC351B">
              <w:t xml:space="preserve"> </w:t>
            </w:r>
            <w:r w:rsidRPr="00AC351B">
              <w:t>*</w:t>
            </w:r>
            <w:r w:rsidR="008D0E0E" w:rsidRPr="00AC351B">
              <w:t xml:space="preserve"> </w:t>
            </w:r>
            <w:r w:rsidRPr="00AC351B">
              <w:t>50</w:t>
            </w:r>
            <w:r w:rsidR="008D0E0E" w:rsidRPr="00AC351B">
              <w:t xml:space="preserve"> </w:t>
            </w:r>
            <w:r w:rsidRPr="00AC351B">
              <w:t>kHz,</w:t>
            </w:r>
          </w:p>
          <w:p w14:paraId="657C213A" w14:textId="48609A8C" w:rsidR="00E4618E" w:rsidRPr="00AC351B" w:rsidRDefault="00E4618E" w:rsidP="00AE3F12">
            <w:pPr>
              <w:pStyle w:val="TAC"/>
              <w:rPr>
                <w:b/>
              </w:rPr>
            </w:pPr>
            <w:r w:rsidRPr="00AC351B">
              <w:t>N=1:2</w:t>
            </w:r>
            <w:r w:rsidR="008C005D" w:rsidRPr="00AC351B">
              <w:t>,</w:t>
            </w:r>
            <w:r w:rsidRPr="00AC351B">
              <w:t>499,</w:t>
            </w:r>
            <w:r w:rsidR="008D0E0E" w:rsidRPr="00AC351B">
              <w:t xml:space="preserve"> </w:t>
            </w:r>
            <w:r w:rsidRPr="00AC351B">
              <w:t>M</w:t>
            </w:r>
            <w:r w:rsidR="008D0E0E" w:rsidRPr="00AC351B">
              <w:t xml:space="preserve"> </w:t>
            </w:r>
            <w:r w:rsidRPr="00AC351B">
              <w:t>ϵ</w:t>
            </w:r>
            <w:r w:rsidR="008D0E0E" w:rsidRPr="00AC351B">
              <w:t xml:space="preserve"> </w:t>
            </w:r>
            <w:r w:rsidRPr="00AC351B">
              <w:t>{1,3,5}</w:t>
            </w:r>
            <w:r w:rsidRPr="00AC351B">
              <w:rPr>
                <w:vertAlign w:val="superscript"/>
              </w:rPr>
              <w:t>1</w:t>
            </w:r>
          </w:p>
        </w:tc>
        <w:tc>
          <w:tcPr>
            <w:tcW w:w="1927" w:type="dxa"/>
          </w:tcPr>
          <w:p w14:paraId="661389DB" w14:textId="4C8CEAD5" w:rsidR="00E4618E" w:rsidRPr="00AC351B" w:rsidRDefault="00E4618E" w:rsidP="00AE3F12">
            <w:pPr>
              <w:pStyle w:val="TAC"/>
            </w:pPr>
            <w:r w:rsidRPr="00AC351B">
              <w:t>3N</w:t>
            </w:r>
            <w:r w:rsidR="008D0E0E" w:rsidRPr="00AC351B">
              <w:t xml:space="preserve"> </w:t>
            </w:r>
            <w:r w:rsidRPr="00AC351B">
              <w:t>+</w:t>
            </w:r>
            <w:r w:rsidR="008D0E0E" w:rsidRPr="00AC351B">
              <w:t xml:space="preserve"> </w:t>
            </w:r>
            <w:r w:rsidRPr="00AC351B">
              <w:t>(M-3)/2</w:t>
            </w:r>
          </w:p>
        </w:tc>
        <w:tc>
          <w:tcPr>
            <w:tcW w:w="1995" w:type="dxa"/>
            <w:shd w:val="clear" w:color="auto" w:fill="auto"/>
          </w:tcPr>
          <w:p w14:paraId="169C83F5" w14:textId="1DC5CD45" w:rsidR="00E4618E" w:rsidRPr="00AC351B" w:rsidRDefault="00E4618E" w:rsidP="00AE3F12">
            <w:pPr>
              <w:pStyle w:val="TAC"/>
              <w:rPr>
                <w:b/>
              </w:rPr>
            </w:pPr>
            <w:r w:rsidRPr="00AC351B">
              <w:t>2</w:t>
            </w:r>
            <w:r w:rsidR="008D0E0E" w:rsidRPr="00AC351B">
              <w:t xml:space="preserve"> </w:t>
            </w:r>
            <w:r w:rsidRPr="00AC351B">
              <w:t>–</w:t>
            </w:r>
            <w:r w:rsidR="008D0E0E" w:rsidRPr="00AC351B">
              <w:t xml:space="preserve"> </w:t>
            </w:r>
            <w:r w:rsidRPr="00AC351B">
              <w:t>7</w:t>
            </w:r>
            <w:r w:rsidR="008C005D" w:rsidRPr="00AC351B">
              <w:t>,</w:t>
            </w:r>
            <w:r w:rsidRPr="00AC351B">
              <w:t>498</w:t>
            </w:r>
          </w:p>
        </w:tc>
      </w:tr>
      <w:tr w:rsidR="007374A2" w:rsidRPr="00AC351B" w14:paraId="17CB952F" w14:textId="77777777" w:rsidTr="007D4FFF">
        <w:trPr>
          <w:jc w:val="center"/>
        </w:trPr>
        <w:tc>
          <w:tcPr>
            <w:tcW w:w="2401" w:type="dxa"/>
            <w:shd w:val="clear" w:color="auto" w:fill="auto"/>
            <w:vAlign w:val="center"/>
          </w:tcPr>
          <w:p w14:paraId="0355E8C2" w14:textId="44BF25CD" w:rsidR="007374A2" w:rsidRPr="00AC351B" w:rsidRDefault="007374A2" w:rsidP="007374A2">
            <w:pPr>
              <w:pStyle w:val="TAC"/>
            </w:pPr>
            <w:r w:rsidRPr="00AC351B">
              <w:rPr>
                <w:lang w:eastAsia="ja-JP"/>
              </w:rPr>
              <w:t>3000 – 24250</w:t>
            </w:r>
          </w:p>
        </w:tc>
        <w:tc>
          <w:tcPr>
            <w:tcW w:w="3534" w:type="dxa"/>
            <w:shd w:val="clear" w:color="auto" w:fill="auto"/>
            <w:vAlign w:val="center"/>
          </w:tcPr>
          <w:p w14:paraId="11CF038A" w14:textId="741A1059" w:rsidR="007374A2" w:rsidRPr="00AC351B" w:rsidRDefault="007374A2" w:rsidP="007374A2">
            <w:pPr>
              <w:pStyle w:val="TAC"/>
            </w:pPr>
            <w:r w:rsidRPr="00AC351B">
              <w:rPr>
                <w:lang w:eastAsia="ja-JP"/>
              </w:rPr>
              <w:t xml:space="preserve">3000 MHz + N * 1.44 MHz, </w:t>
            </w:r>
            <w:r w:rsidRPr="00AC351B">
              <w:rPr>
                <w:lang w:eastAsia="ja-JP"/>
              </w:rPr>
              <w:br/>
              <w:t>N = 0:14756</w:t>
            </w:r>
          </w:p>
        </w:tc>
        <w:tc>
          <w:tcPr>
            <w:tcW w:w="1927" w:type="dxa"/>
            <w:vAlign w:val="center"/>
          </w:tcPr>
          <w:p w14:paraId="4DC78D4A" w14:textId="26F20F3C" w:rsidR="007374A2" w:rsidRPr="00AC351B" w:rsidRDefault="007374A2" w:rsidP="007374A2">
            <w:pPr>
              <w:pStyle w:val="TAC"/>
            </w:pPr>
            <w:r w:rsidRPr="00AC351B">
              <w:rPr>
                <w:lang w:eastAsia="ja-JP"/>
              </w:rPr>
              <w:t>7499 + N</w:t>
            </w:r>
          </w:p>
        </w:tc>
        <w:tc>
          <w:tcPr>
            <w:tcW w:w="1995" w:type="dxa"/>
            <w:shd w:val="clear" w:color="auto" w:fill="auto"/>
            <w:vAlign w:val="center"/>
          </w:tcPr>
          <w:p w14:paraId="7B8426A5" w14:textId="2F3F2FAA" w:rsidR="007374A2" w:rsidRPr="00AC351B" w:rsidRDefault="007374A2" w:rsidP="007374A2">
            <w:pPr>
              <w:pStyle w:val="TAC"/>
            </w:pPr>
            <w:r w:rsidRPr="00AC351B">
              <w:rPr>
                <w:lang w:eastAsia="ja-JP"/>
              </w:rPr>
              <w:t>7499 – 22255</w:t>
            </w:r>
          </w:p>
        </w:tc>
      </w:tr>
      <w:tr w:rsidR="00E4618E" w:rsidRPr="00AC351B" w14:paraId="47EAE284" w14:textId="77777777" w:rsidTr="008D0E0E">
        <w:trPr>
          <w:jc w:val="center"/>
        </w:trPr>
        <w:tc>
          <w:tcPr>
            <w:tcW w:w="9857" w:type="dxa"/>
            <w:gridSpan w:val="4"/>
            <w:shd w:val="clear" w:color="auto" w:fill="auto"/>
            <w:vAlign w:val="center"/>
          </w:tcPr>
          <w:p w14:paraId="5D88106C" w14:textId="2473C7FD" w:rsidR="00E4618E" w:rsidRPr="00AC351B" w:rsidRDefault="00E4618E" w:rsidP="00AE3F12">
            <w:pPr>
              <w:pStyle w:val="TAN"/>
            </w:pPr>
            <w:r w:rsidRPr="00AC351B">
              <w:t>NOTE:</w:t>
            </w:r>
            <w:r w:rsidRPr="00AC351B">
              <w:tab/>
              <w:t>The</w:t>
            </w:r>
            <w:r w:rsidR="008D0E0E" w:rsidRPr="00AC351B">
              <w:t xml:space="preserve"> </w:t>
            </w:r>
            <w:r w:rsidRPr="00AC351B">
              <w:t>default</w:t>
            </w:r>
            <w:r w:rsidR="008D0E0E" w:rsidRPr="00AC351B">
              <w:t xml:space="preserve"> </w:t>
            </w:r>
            <w:r w:rsidRPr="00AC351B">
              <w:t>value</w:t>
            </w:r>
            <w:r w:rsidR="008D0E0E" w:rsidRPr="00AC351B">
              <w:t xml:space="preserve"> </w:t>
            </w:r>
            <w:r w:rsidRPr="00AC351B">
              <w:t>for</w:t>
            </w:r>
            <w:r w:rsidR="008D0E0E" w:rsidRPr="00AC351B">
              <w:t xml:space="preserve"> </w:t>
            </w:r>
            <w:r w:rsidRPr="00AC351B">
              <w:t>operating</w:t>
            </w:r>
            <w:r w:rsidR="008D0E0E" w:rsidRPr="00AC351B">
              <w:t xml:space="preserve"> </w:t>
            </w:r>
            <w:r w:rsidRPr="00AC351B">
              <w:t>bands</w:t>
            </w:r>
            <w:r w:rsidR="008D0E0E" w:rsidRPr="00AC351B">
              <w:t xml:space="preserve"> </w:t>
            </w:r>
            <w:r w:rsidRPr="00AC351B">
              <w:t>with</w:t>
            </w:r>
            <w:r w:rsidR="008D0E0E" w:rsidRPr="00AC351B">
              <w:t xml:space="preserve"> </w:t>
            </w:r>
            <w:r w:rsidRPr="00AC351B">
              <w:t>which</w:t>
            </w:r>
            <w:r w:rsidR="008D0E0E" w:rsidRPr="00AC351B">
              <w:t xml:space="preserve"> </w:t>
            </w:r>
            <w:r w:rsidRPr="00AC351B">
              <w:t>only</w:t>
            </w:r>
            <w:r w:rsidR="008D0E0E" w:rsidRPr="00AC351B">
              <w:t xml:space="preserve"> </w:t>
            </w:r>
            <w:r w:rsidRPr="00AC351B">
              <w:t>support</w:t>
            </w:r>
            <w:r w:rsidR="008D0E0E" w:rsidRPr="00AC351B">
              <w:t xml:space="preserve"> </w:t>
            </w:r>
            <w:r w:rsidRPr="00AC351B">
              <w:t>SCS</w:t>
            </w:r>
            <w:r w:rsidR="008D0E0E" w:rsidRPr="00AC351B">
              <w:t xml:space="preserve"> </w:t>
            </w:r>
            <w:r w:rsidRPr="00AC351B">
              <w:t>spaced</w:t>
            </w:r>
            <w:r w:rsidR="008D0E0E" w:rsidRPr="00AC351B">
              <w:t xml:space="preserve"> </w:t>
            </w:r>
            <w:r w:rsidRPr="00AC351B">
              <w:t>channel</w:t>
            </w:r>
            <w:r w:rsidR="008D0E0E" w:rsidRPr="00AC351B">
              <w:t xml:space="preserve"> </w:t>
            </w:r>
            <w:r w:rsidRPr="00AC351B">
              <w:t>raster(s)</w:t>
            </w:r>
            <w:r w:rsidR="008D0E0E" w:rsidRPr="00AC351B">
              <w:t xml:space="preserve"> </w:t>
            </w:r>
            <w:r w:rsidRPr="00AC351B">
              <w:t>is</w:t>
            </w:r>
            <w:r w:rsidR="008D0E0E" w:rsidRPr="00AC351B">
              <w:t xml:space="preserve"> </w:t>
            </w:r>
            <w:r w:rsidRPr="00AC351B">
              <w:t>M=3.</w:t>
            </w:r>
          </w:p>
        </w:tc>
      </w:tr>
    </w:tbl>
    <w:p w14:paraId="1900AF48" w14:textId="77777777" w:rsidR="00E4618E" w:rsidRPr="00AC351B" w:rsidRDefault="00E4618E" w:rsidP="00E4618E">
      <w:pPr>
        <w:rPr>
          <w:rFonts w:eastAsia="Yu Mincho"/>
        </w:rPr>
      </w:pPr>
    </w:p>
    <w:p w14:paraId="4A512204" w14:textId="77777777" w:rsidR="00E4618E" w:rsidRPr="00AC351B" w:rsidRDefault="00E4618E" w:rsidP="00E4618E">
      <w:pPr>
        <w:pStyle w:val="Heading4"/>
      </w:pPr>
      <w:bookmarkStart w:id="490" w:name="_CR5_4_3_2"/>
      <w:bookmarkStart w:id="491" w:name="_Toc97562277"/>
      <w:bookmarkStart w:id="492" w:name="_Toc104122504"/>
      <w:bookmarkStart w:id="493" w:name="_Toc104205455"/>
      <w:bookmarkStart w:id="494" w:name="_Toc104206662"/>
      <w:bookmarkStart w:id="495" w:name="_Toc104503622"/>
      <w:bookmarkStart w:id="496" w:name="_Toc106127553"/>
      <w:bookmarkStart w:id="497" w:name="_Toc137543580"/>
      <w:bookmarkStart w:id="498" w:name="_Toc194666273"/>
      <w:bookmarkEnd w:id="490"/>
      <w:r w:rsidRPr="00AC351B">
        <w:t>5.4.3.2</w:t>
      </w:r>
      <w:r w:rsidRPr="00AC351B">
        <w:tab/>
        <w:t>Synchronization raster to synchronization block resource element mapping</w:t>
      </w:r>
      <w:bookmarkEnd w:id="491"/>
      <w:bookmarkEnd w:id="492"/>
      <w:bookmarkEnd w:id="493"/>
      <w:bookmarkEnd w:id="494"/>
      <w:bookmarkEnd w:id="495"/>
      <w:bookmarkEnd w:id="496"/>
      <w:bookmarkEnd w:id="497"/>
      <w:bookmarkEnd w:id="498"/>
    </w:p>
    <w:p w14:paraId="69C483DF" w14:textId="77777777" w:rsidR="007374A2" w:rsidRPr="00AC351B" w:rsidRDefault="00E4618E" w:rsidP="007374A2">
      <w:pPr>
        <w:rPr>
          <w:rFonts w:eastAsia="Yu Mincho"/>
        </w:rPr>
      </w:pPr>
      <w:bookmarkStart w:id="499" w:name="_Toc21344215"/>
      <w:r w:rsidRPr="00AC351B">
        <w:rPr>
          <w:rFonts w:eastAsia="Yu Mincho"/>
        </w:rPr>
        <w:t>The mapping between the synchronization raster and the corresponding resource element of the SS block</w:t>
      </w:r>
      <w:r w:rsidR="007374A2" w:rsidRPr="00AC351B">
        <w:rPr>
          <w:rFonts w:eastAsia="Yu Mincho"/>
        </w:rPr>
        <w:t xml:space="preserve"> in FR1-NTN</w:t>
      </w:r>
      <w:r w:rsidRPr="00AC351B">
        <w:rPr>
          <w:rFonts w:eastAsia="Yu Mincho"/>
        </w:rPr>
        <w:t xml:space="preserve"> refers to </w:t>
      </w:r>
      <w:r w:rsidR="00962386" w:rsidRPr="00AC351B">
        <w:rPr>
          <w:rFonts w:eastAsia="Yu Mincho"/>
        </w:rPr>
        <w:t>3GPP TS 38.101</w:t>
      </w:r>
      <w:r w:rsidR="00962386" w:rsidRPr="00AC351B">
        <w:rPr>
          <w:rFonts w:eastAsia="Yu Mincho"/>
        </w:rPr>
        <w:noBreakHyphen/>
        <w:t xml:space="preserve">1 </w:t>
      </w:r>
      <w:r w:rsidRPr="00AC351B">
        <w:rPr>
          <w:rFonts w:eastAsia="Yu Mincho"/>
        </w:rPr>
        <w:t>[5] clause 5.4.3.2.</w:t>
      </w:r>
    </w:p>
    <w:p w14:paraId="2592CA86" w14:textId="3303F297" w:rsidR="00E4618E" w:rsidRPr="00AC351B" w:rsidRDefault="007374A2" w:rsidP="007374A2">
      <w:pPr>
        <w:rPr>
          <w:rFonts w:eastAsia="Yu Mincho"/>
        </w:rPr>
      </w:pPr>
      <w:r w:rsidRPr="00AC351B">
        <w:rPr>
          <w:rFonts w:eastAsia="Yu Mincho"/>
        </w:rPr>
        <w:t>The mapping between the synchronization raster and the corresponding resource element of the SS block in FR2-NTN refers to 3GPP TS 38.101-2 [19] clause 5.4.3.2.</w:t>
      </w:r>
    </w:p>
    <w:p w14:paraId="0B702CB5" w14:textId="77777777" w:rsidR="00E4618E" w:rsidRPr="00AC351B" w:rsidRDefault="00E4618E" w:rsidP="00E4618E">
      <w:pPr>
        <w:pStyle w:val="Heading4"/>
      </w:pPr>
      <w:bookmarkStart w:id="500" w:name="_CR5_4_3_3"/>
      <w:bookmarkStart w:id="501" w:name="_Toc29801699"/>
      <w:bookmarkStart w:id="502" w:name="_Toc29802123"/>
      <w:bookmarkStart w:id="503" w:name="_Toc29802748"/>
      <w:bookmarkStart w:id="504" w:name="_Toc36107490"/>
      <w:bookmarkStart w:id="505" w:name="_Toc37251249"/>
      <w:bookmarkStart w:id="506" w:name="_Toc45888038"/>
      <w:bookmarkStart w:id="507" w:name="_Toc45888637"/>
      <w:bookmarkStart w:id="508" w:name="_Toc61367277"/>
      <w:bookmarkStart w:id="509" w:name="_Toc61372660"/>
      <w:bookmarkStart w:id="510" w:name="_Toc68230600"/>
      <w:bookmarkStart w:id="511" w:name="_Toc69084013"/>
      <w:bookmarkStart w:id="512" w:name="_Toc75467020"/>
      <w:bookmarkStart w:id="513" w:name="_Toc76509042"/>
      <w:bookmarkStart w:id="514" w:name="_Toc76718032"/>
      <w:bookmarkStart w:id="515" w:name="_Toc83580342"/>
      <w:bookmarkStart w:id="516" w:name="_Toc84404851"/>
      <w:bookmarkStart w:id="517" w:name="_Toc84413460"/>
      <w:bookmarkStart w:id="518" w:name="_Toc97562278"/>
      <w:bookmarkStart w:id="519" w:name="_Toc104122505"/>
      <w:bookmarkStart w:id="520" w:name="_Toc104205456"/>
      <w:bookmarkStart w:id="521" w:name="_Toc104206663"/>
      <w:bookmarkStart w:id="522" w:name="_Toc104503623"/>
      <w:bookmarkStart w:id="523" w:name="_Toc106127554"/>
      <w:bookmarkStart w:id="524" w:name="_Toc137543581"/>
      <w:bookmarkStart w:id="525" w:name="_Toc194666274"/>
      <w:bookmarkEnd w:id="500"/>
      <w:r w:rsidRPr="00AC351B">
        <w:t>5.4.3.3</w:t>
      </w:r>
      <w:r w:rsidRPr="00AC351B">
        <w:tab/>
        <w:t>Synchronization raster entries for each operating band</w:t>
      </w:r>
      <w:bookmarkEnd w:id="499"/>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6FCDCE" w14:textId="4BB5C821" w:rsidR="00E4618E" w:rsidRPr="00AC351B" w:rsidRDefault="00E4618E" w:rsidP="00E4618E">
      <w:pPr>
        <w:rPr>
          <w:rFonts w:eastAsia="Yu Mincho"/>
        </w:rPr>
      </w:pPr>
      <w:r w:rsidRPr="00AC351B">
        <w:rPr>
          <w:rFonts w:eastAsia="Yu Mincho"/>
        </w:rPr>
        <w:t>The synchronization raster for each band is give in Table 5.4.3.3-1</w:t>
      </w:r>
      <w:r w:rsidR="007374A2" w:rsidRPr="00AC351B">
        <w:rPr>
          <w:rFonts w:eastAsia="Yu Mincho"/>
        </w:rPr>
        <w:t xml:space="preserve"> and table 5.4.3.3-2</w:t>
      </w:r>
      <w:r w:rsidRPr="00AC351B">
        <w:rPr>
          <w:rFonts w:eastAsia="Yu Mincho"/>
        </w:rPr>
        <w:t>. The distance between applicable GSCN entries is given by the &lt;Step size&gt; indicated in Table 5.4.3.3-1</w:t>
      </w:r>
      <w:r w:rsidR="007374A2" w:rsidRPr="00AC351B">
        <w:rPr>
          <w:rFonts w:eastAsia="Yu Mincho"/>
        </w:rPr>
        <w:t xml:space="preserve"> for FR1-NTN and table 5.4.3.3-2 for FR2-NTN</w:t>
      </w:r>
      <w:r w:rsidRPr="00AC351B">
        <w:rPr>
          <w:rFonts w:eastAsia="Yu Mincho"/>
        </w:rPr>
        <w:t>.</w:t>
      </w:r>
    </w:p>
    <w:p w14:paraId="01373E91" w14:textId="25CB96F7" w:rsidR="00E4618E" w:rsidRPr="00AC351B" w:rsidRDefault="00E4618E" w:rsidP="00E4618E">
      <w:pPr>
        <w:pStyle w:val="TH"/>
      </w:pPr>
      <w:bookmarkStart w:id="526" w:name="_CRTable5_4_3_31"/>
      <w:r w:rsidRPr="00AC351B">
        <w:t xml:space="preserve">Table </w:t>
      </w:r>
      <w:bookmarkEnd w:id="526"/>
      <w:r w:rsidRPr="00AC351B">
        <w:t>5.4.3.3-1: Applicable SS raster entries per operating band</w:t>
      </w:r>
      <w:r w:rsidR="007374A2" w:rsidRPr="00AC351B">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AC351B"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AC351B" w:rsidRDefault="00E4618E" w:rsidP="00AE3F12">
            <w:pPr>
              <w:pStyle w:val="TAH"/>
            </w:pPr>
            <w:r w:rsidRPr="00AC351B">
              <w:t>NTN</w:t>
            </w:r>
            <w:r w:rsidR="008D0E0E" w:rsidRPr="00AC351B">
              <w:t xml:space="preserve"> </w:t>
            </w:r>
            <w:r w:rsidRPr="00AC351B">
              <w:t>satellite</w:t>
            </w:r>
            <w:r w:rsidR="008D0E0E" w:rsidRPr="00AC351B">
              <w:t xml:space="preserve"> </w:t>
            </w:r>
            <w:r w:rsidRPr="00AC351B">
              <w:t>operating</w:t>
            </w:r>
            <w:r w:rsidR="008D0E0E" w:rsidRPr="00AC351B">
              <w:t xml:space="preserve"> </w:t>
            </w:r>
            <w:r w:rsidRPr="00AC351B">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AC351B" w:rsidRDefault="00E4618E" w:rsidP="00AE3F12">
            <w:pPr>
              <w:pStyle w:val="TAH"/>
            </w:pPr>
            <w:r w:rsidRPr="00AC351B">
              <w:t>SS</w:t>
            </w:r>
            <w:r w:rsidR="008D0E0E" w:rsidRPr="00AC351B">
              <w:t xml:space="preserve"> </w:t>
            </w:r>
            <w:r w:rsidRPr="00AC351B">
              <w:t>Block</w:t>
            </w:r>
            <w:r w:rsidR="008D0E0E" w:rsidRPr="00AC351B">
              <w:t xml:space="preserve"> </w:t>
            </w:r>
            <w:r w:rsidRPr="00AC351B">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AC351B" w:rsidRDefault="00E4618E" w:rsidP="00AE3F12">
            <w:pPr>
              <w:pStyle w:val="TAH"/>
            </w:pPr>
            <w:r w:rsidRPr="00AC351B">
              <w:t>SS</w:t>
            </w:r>
            <w:r w:rsidR="008D0E0E" w:rsidRPr="00AC351B">
              <w:t xml:space="preserve"> </w:t>
            </w:r>
            <w:r w:rsidRPr="00AC351B">
              <w:t>Block</w:t>
            </w:r>
            <w:r w:rsidR="008D0E0E" w:rsidRPr="00AC351B">
              <w:t xml:space="preserve"> </w:t>
            </w:r>
            <w:r w:rsidRPr="00AC351B">
              <w:t>pattern</w:t>
            </w:r>
            <w:r w:rsidRPr="00AC351B">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AC351B" w:rsidRDefault="00E4618E" w:rsidP="00AE3F12">
            <w:pPr>
              <w:pStyle w:val="TAH"/>
            </w:pPr>
            <w:r w:rsidRPr="00AC351B">
              <w:t>Range</w:t>
            </w:r>
            <w:r w:rsidR="008D0E0E" w:rsidRPr="00AC351B">
              <w:t xml:space="preserve"> </w:t>
            </w:r>
            <w:r w:rsidRPr="00AC351B">
              <w:t>of</w:t>
            </w:r>
            <w:r w:rsidR="008D0E0E" w:rsidRPr="00AC351B">
              <w:t xml:space="preserve"> </w:t>
            </w:r>
            <w:r w:rsidRPr="00AC351B">
              <w:t>GSCN</w:t>
            </w:r>
          </w:p>
          <w:p w14:paraId="43503B58" w14:textId="6C870C73" w:rsidR="00E4618E" w:rsidRPr="00AC351B" w:rsidRDefault="00E4618E" w:rsidP="00AE3F12">
            <w:pPr>
              <w:pStyle w:val="TAH"/>
            </w:pPr>
            <w:r w:rsidRPr="00AC351B">
              <w:t>(First</w:t>
            </w:r>
            <w:r w:rsidR="008D0E0E" w:rsidRPr="00AC351B">
              <w:t xml:space="preserve"> </w:t>
            </w:r>
            <w:r w:rsidRPr="00AC351B">
              <w:t>–</w:t>
            </w:r>
            <w:r w:rsidR="008D0E0E" w:rsidRPr="00AC351B">
              <w:t xml:space="preserve"> </w:t>
            </w:r>
            <w:r w:rsidRPr="00AC351B">
              <w:t>&lt;Step</w:t>
            </w:r>
            <w:r w:rsidR="008D0E0E" w:rsidRPr="00AC351B">
              <w:t xml:space="preserve"> </w:t>
            </w:r>
            <w:r w:rsidRPr="00AC351B">
              <w:t>size&gt;</w:t>
            </w:r>
            <w:r w:rsidR="008D0E0E" w:rsidRPr="00AC351B">
              <w:t xml:space="preserve"> </w:t>
            </w:r>
            <w:r w:rsidRPr="00AC351B">
              <w:t>–</w:t>
            </w:r>
            <w:r w:rsidR="008D0E0E" w:rsidRPr="00AC351B">
              <w:t xml:space="preserve"> </w:t>
            </w:r>
            <w:r w:rsidRPr="00AC351B">
              <w:t>Last)</w:t>
            </w:r>
          </w:p>
        </w:tc>
      </w:tr>
      <w:tr w:rsidR="00E4618E" w:rsidRPr="00AC351B"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AC351B" w:rsidRDefault="00E4618E" w:rsidP="00AE3F12">
            <w:pPr>
              <w:pStyle w:val="TAC"/>
              <w:rPr>
                <w:rFonts w:eastAsia="Yu Mincho"/>
              </w:rPr>
            </w:pPr>
            <w:r w:rsidRPr="00AC351B">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AC351B" w:rsidRDefault="00E4618E" w:rsidP="00AE3F12">
            <w:pPr>
              <w:pStyle w:val="TAC"/>
            </w:pPr>
            <w:r w:rsidRPr="00AC351B">
              <w:t>15</w:t>
            </w:r>
            <w:r w:rsidR="008D0E0E" w:rsidRPr="00AC351B">
              <w:t xml:space="preserve"> </w:t>
            </w:r>
            <w:r w:rsidRPr="00AC351B">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AC351B" w:rsidRDefault="00E4618E" w:rsidP="00AE3F12">
            <w:pPr>
              <w:pStyle w:val="TAC"/>
            </w:pPr>
            <w:r w:rsidRPr="00AC351B">
              <w:t>Case</w:t>
            </w:r>
            <w:r w:rsidR="008D0E0E" w:rsidRPr="00AC351B">
              <w:t xml:space="preserve"> </w:t>
            </w:r>
            <w:r w:rsidRPr="00AC351B">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AC351B" w:rsidRDefault="00E4618E" w:rsidP="00AE3F12">
            <w:pPr>
              <w:pStyle w:val="TAC"/>
            </w:pPr>
            <w:r w:rsidRPr="00AC351B">
              <w:t>5</w:t>
            </w:r>
            <w:r w:rsidR="008C005D" w:rsidRPr="00AC351B">
              <w:t>,</w:t>
            </w:r>
            <w:r w:rsidRPr="00AC351B">
              <w:t>429</w:t>
            </w:r>
            <w:r w:rsidR="008D0E0E" w:rsidRPr="00AC351B">
              <w:t xml:space="preserve"> </w:t>
            </w:r>
            <w:r w:rsidRPr="00AC351B">
              <w:t>–</w:t>
            </w:r>
            <w:r w:rsidR="008D0E0E" w:rsidRPr="00AC351B">
              <w:t xml:space="preserve"> </w:t>
            </w:r>
            <w:r w:rsidRPr="00AC351B">
              <w:t>&lt;1&gt;</w:t>
            </w:r>
            <w:r w:rsidR="008D0E0E" w:rsidRPr="00AC351B">
              <w:t xml:space="preserve"> </w:t>
            </w:r>
            <w:r w:rsidRPr="00AC351B">
              <w:t>–</w:t>
            </w:r>
            <w:r w:rsidR="008D0E0E" w:rsidRPr="00AC351B">
              <w:t xml:space="preserve"> </w:t>
            </w:r>
            <w:r w:rsidRPr="00AC351B">
              <w:t>5</w:t>
            </w:r>
            <w:r w:rsidR="008C005D" w:rsidRPr="00AC351B">
              <w:t>,</w:t>
            </w:r>
            <w:r w:rsidRPr="00AC351B">
              <w:t>494</w:t>
            </w:r>
          </w:p>
        </w:tc>
      </w:tr>
      <w:tr w:rsidR="00E4618E" w:rsidRPr="00AC351B"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AC351B" w:rsidRDefault="00E4618E" w:rsidP="00AE3F12">
            <w:pPr>
              <w:pStyle w:val="TAC"/>
              <w:rPr>
                <w:rFonts w:eastAsia="Yu Mincho"/>
              </w:rPr>
            </w:pPr>
            <w:r w:rsidRPr="00AC351B">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AC351B" w:rsidRDefault="00E4618E" w:rsidP="00AE3F12">
            <w:pPr>
              <w:pStyle w:val="TAC"/>
            </w:pPr>
            <w:r w:rsidRPr="00AC351B">
              <w:t>15</w:t>
            </w:r>
            <w:r w:rsidR="008D0E0E" w:rsidRPr="00AC351B">
              <w:t xml:space="preserve"> </w:t>
            </w:r>
            <w:r w:rsidRPr="00AC351B">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AC351B" w:rsidRDefault="00E4618E" w:rsidP="00AE3F12">
            <w:pPr>
              <w:pStyle w:val="TAC"/>
            </w:pPr>
            <w:r w:rsidRPr="00AC351B">
              <w:t>Case</w:t>
            </w:r>
            <w:r w:rsidR="008D0E0E" w:rsidRPr="00AC351B">
              <w:t xml:space="preserve"> </w:t>
            </w:r>
            <w:r w:rsidRPr="00AC351B">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AC351B" w:rsidRDefault="00E4618E" w:rsidP="00AE3F12">
            <w:pPr>
              <w:pStyle w:val="TAC"/>
            </w:pPr>
            <w:r w:rsidRPr="00AC351B">
              <w:t>3</w:t>
            </w:r>
            <w:r w:rsidR="008C005D" w:rsidRPr="00AC351B">
              <w:t>,</w:t>
            </w:r>
            <w:r w:rsidRPr="00AC351B">
              <w:t>818</w:t>
            </w:r>
            <w:r w:rsidR="008D0E0E" w:rsidRPr="00AC351B">
              <w:t xml:space="preserve"> </w:t>
            </w:r>
            <w:r w:rsidRPr="00AC351B">
              <w:t>–</w:t>
            </w:r>
            <w:r w:rsidR="008D0E0E" w:rsidRPr="00AC351B">
              <w:t xml:space="preserve"> </w:t>
            </w:r>
            <w:r w:rsidRPr="00AC351B">
              <w:t>&lt;1&gt;</w:t>
            </w:r>
            <w:r w:rsidR="008D0E0E" w:rsidRPr="00AC351B">
              <w:t xml:space="preserve"> </w:t>
            </w:r>
            <w:r w:rsidRPr="00AC351B">
              <w:t>–</w:t>
            </w:r>
            <w:r w:rsidR="008D0E0E" w:rsidRPr="00AC351B">
              <w:t xml:space="preserve"> </w:t>
            </w:r>
            <w:r w:rsidRPr="00AC351B">
              <w:t>3</w:t>
            </w:r>
            <w:r w:rsidR="008C005D" w:rsidRPr="00AC351B">
              <w:t>,</w:t>
            </w:r>
            <w:r w:rsidRPr="00AC351B">
              <w:t>892</w:t>
            </w:r>
          </w:p>
        </w:tc>
      </w:tr>
      <w:tr w:rsidR="00E4618E" w:rsidRPr="00AC351B"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AC351B"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AC351B" w:rsidRDefault="00E4618E" w:rsidP="00AE3F12">
            <w:pPr>
              <w:pStyle w:val="TAC"/>
            </w:pPr>
            <w:r w:rsidRPr="00AC351B">
              <w:t>30</w:t>
            </w:r>
            <w:r w:rsidR="008D0E0E" w:rsidRPr="00AC351B">
              <w:t xml:space="preserve"> </w:t>
            </w:r>
            <w:r w:rsidRPr="00AC351B">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AC351B" w:rsidRDefault="00E4618E" w:rsidP="00AE3F12">
            <w:pPr>
              <w:pStyle w:val="TAC"/>
            </w:pPr>
            <w:r w:rsidRPr="00AC351B">
              <w:t>Case</w:t>
            </w:r>
            <w:r w:rsidR="008D0E0E" w:rsidRPr="00AC351B">
              <w:t xml:space="preserve"> </w:t>
            </w:r>
            <w:r w:rsidRPr="00AC351B">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AC351B" w:rsidRDefault="00E4618E" w:rsidP="00AE3F12">
            <w:pPr>
              <w:pStyle w:val="TAC"/>
            </w:pPr>
            <w:r w:rsidRPr="00AC351B">
              <w:t>3</w:t>
            </w:r>
            <w:r w:rsidR="008C005D" w:rsidRPr="00AC351B">
              <w:t>,</w:t>
            </w:r>
            <w:r w:rsidRPr="00AC351B">
              <w:t>824</w:t>
            </w:r>
            <w:r w:rsidR="008D0E0E" w:rsidRPr="00AC351B">
              <w:t xml:space="preserve"> </w:t>
            </w:r>
            <w:r w:rsidRPr="00AC351B">
              <w:t>–</w:t>
            </w:r>
            <w:r w:rsidR="008D0E0E" w:rsidRPr="00AC351B">
              <w:t xml:space="preserve"> </w:t>
            </w:r>
            <w:r w:rsidRPr="00AC351B">
              <w:t>&lt;1&gt;</w:t>
            </w:r>
            <w:r w:rsidR="008D0E0E" w:rsidRPr="00AC351B">
              <w:t xml:space="preserve"> </w:t>
            </w:r>
            <w:r w:rsidRPr="00AC351B">
              <w:t>–</w:t>
            </w:r>
            <w:r w:rsidR="008D0E0E" w:rsidRPr="00AC351B">
              <w:t xml:space="preserve"> </w:t>
            </w:r>
            <w:r w:rsidRPr="00AC351B">
              <w:t>3</w:t>
            </w:r>
            <w:r w:rsidR="008C005D" w:rsidRPr="00AC351B">
              <w:t>,</w:t>
            </w:r>
            <w:r w:rsidRPr="00AC351B">
              <w:t>886</w:t>
            </w:r>
          </w:p>
        </w:tc>
      </w:tr>
      <w:tr w:rsidR="00D771D7" w:rsidRPr="00AC351B"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AC351B" w:rsidRDefault="00D771D7" w:rsidP="00D771D7">
            <w:pPr>
              <w:pStyle w:val="TAC"/>
            </w:pPr>
            <w:r w:rsidRPr="00AC351B">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AC351B" w:rsidRDefault="00D771D7" w:rsidP="00D771D7">
            <w:pPr>
              <w:pStyle w:val="TAC"/>
            </w:pPr>
            <w:r w:rsidRPr="00AC351B">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AC351B" w:rsidRDefault="00D771D7" w:rsidP="00D771D7">
            <w:pPr>
              <w:pStyle w:val="TAC"/>
            </w:pPr>
            <w:r w:rsidRPr="00AC351B">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AC351B" w:rsidRDefault="00D771D7" w:rsidP="00D771D7">
            <w:pPr>
              <w:pStyle w:val="TAC"/>
            </w:pPr>
            <w:r w:rsidRPr="00AC351B">
              <w:t>6215 – &lt;1&gt; – 6244</w:t>
            </w:r>
          </w:p>
        </w:tc>
      </w:tr>
      <w:tr w:rsidR="00D771D7" w:rsidRPr="00AC351B"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AC351B"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AC351B" w:rsidRDefault="00D771D7" w:rsidP="00D771D7">
            <w:pPr>
              <w:pStyle w:val="TAC"/>
            </w:pPr>
            <w:r w:rsidRPr="00AC351B">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AC351B" w:rsidRDefault="00D771D7" w:rsidP="00D771D7">
            <w:pPr>
              <w:pStyle w:val="TAC"/>
            </w:pPr>
            <w:r w:rsidRPr="00AC351B">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A4B959E" w:rsidR="00D771D7" w:rsidRPr="00AC351B" w:rsidRDefault="00D771D7" w:rsidP="00D771D7">
            <w:pPr>
              <w:pStyle w:val="TAC"/>
            </w:pPr>
            <w:r w:rsidRPr="00AC351B">
              <w:t>6218 – &lt;1&gt; – 6241</w:t>
            </w:r>
          </w:p>
        </w:tc>
      </w:tr>
      <w:tr w:rsidR="00E4618E" w:rsidRPr="00AC351B"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AC351B" w:rsidRDefault="00E4618E" w:rsidP="00AE3F12">
            <w:pPr>
              <w:pStyle w:val="TAN"/>
            </w:pPr>
            <w:r w:rsidRPr="00AC351B">
              <w:t>NOTE</w:t>
            </w:r>
            <w:r w:rsidR="008D0E0E" w:rsidRPr="00AC351B">
              <w:t xml:space="preserve"> </w:t>
            </w:r>
            <w:r w:rsidRPr="00AC351B">
              <w:t>:</w:t>
            </w:r>
            <w:r w:rsidRPr="00AC351B">
              <w:tab/>
              <w:t>SS</w:t>
            </w:r>
            <w:r w:rsidR="008D0E0E" w:rsidRPr="00AC351B">
              <w:t xml:space="preserve"> </w:t>
            </w:r>
            <w:r w:rsidRPr="00AC351B">
              <w:t>Block</w:t>
            </w:r>
            <w:r w:rsidR="008D0E0E" w:rsidRPr="00AC351B">
              <w:t xml:space="preserve"> </w:t>
            </w:r>
            <w:r w:rsidRPr="00AC351B">
              <w:t>pattern</w:t>
            </w:r>
            <w:r w:rsidR="008D0E0E" w:rsidRPr="00AC351B">
              <w:t xml:space="preserve"> </w:t>
            </w:r>
            <w:r w:rsidRPr="00AC351B">
              <w:t>is</w:t>
            </w:r>
            <w:r w:rsidR="008D0E0E" w:rsidRPr="00AC351B">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4.1</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38.213</w:t>
            </w:r>
            <w:r w:rsidR="008D0E0E" w:rsidRPr="00AC351B">
              <w:t xml:space="preserve"> </w:t>
            </w:r>
            <w:r w:rsidRPr="00AC351B">
              <w:t>[7].</w:t>
            </w:r>
          </w:p>
        </w:tc>
      </w:tr>
    </w:tbl>
    <w:p w14:paraId="5594F24C" w14:textId="77777777" w:rsidR="007374A2" w:rsidRPr="00AC351B" w:rsidRDefault="007374A2" w:rsidP="007374A2">
      <w:pPr>
        <w:rPr>
          <w:rFonts w:eastAsia="Yu Mincho"/>
        </w:rPr>
      </w:pPr>
    </w:p>
    <w:p w14:paraId="4E202952" w14:textId="77777777" w:rsidR="007374A2" w:rsidRPr="00AC351B" w:rsidRDefault="007374A2" w:rsidP="007374A2">
      <w:pPr>
        <w:pStyle w:val="TH"/>
        <w:rPr>
          <w:rFonts w:eastAsia="Yu Mincho"/>
        </w:rPr>
      </w:pPr>
      <w:r w:rsidRPr="00AC351B">
        <w:rPr>
          <w:rFonts w:eastAsia="Yu Mincho"/>
        </w:rPr>
        <w:t xml:space="preserve">Table 5.4.3.3-2: Applicable SS raster entries per </w:t>
      </w:r>
      <w:r w:rsidRPr="00AC351B">
        <w:rPr>
          <w:rFonts w:eastAsia="Yu Mincho"/>
          <w:iCs/>
        </w:rPr>
        <w:t>operating band</w:t>
      </w:r>
      <w:r w:rsidRPr="00AC351B">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AC351B"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AC351B" w:rsidRDefault="007374A2" w:rsidP="003012E0">
            <w:pPr>
              <w:keepNext/>
              <w:keepLines/>
              <w:spacing w:after="0"/>
              <w:jc w:val="center"/>
              <w:rPr>
                <w:rFonts w:ascii="Arial" w:eastAsia="Yu Mincho" w:hAnsi="Arial" w:cs="Arial"/>
                <w:b/>
                <w:sz w:val="18"/>
                <w:szCs w:val="18"/>
                <w:lang w:eastAsia="ko-KR"/>
              </w:rPr>
            </w:pPr>
            <w:r w:rsidRPr="00AC351B">
              <w:rPr>
                <w:rFonts w:ascii="Arial" w:hAnsi="Arial" w:cs="Arial"/>
                <w:b/>
                <w:sz w:val="18"/>
                <w:szCs w:val="18"/>
                <w:lang w:eastAsia="zh-CN"/>
              </w:rPr>
              <w:t>SAN</w:t>
            </w:r>
            <w:r w:rsidRPr="00AC351B">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AC351B" w:rsidRDefault="007374A2" w:rsidP="003012E0">
            <w:pPr>
              <w:keepNext/>
              <w:keepLines/>
              <w:spacing w:after="0"/>
              <w:jc w:val="center"/>
              <w:rPr>
                <w:rFonts w:ascii="Arial" w:eastAsia="Yu Mincho" w:hAnsi="Arial" w:cs="Arial"/>
                <w:b/>
                <w:sz w:val="18"/>
                <w:szCs w:val="18"/>
                <w:lang w:eastAsia="ko-KR"/>
              </w:rPr>
            </w:pPr>
            <w:r w:rsidRPr="00AC351B">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AC351B" w:rsidRDefault="007374A2" w:rsidP="003012E0">
            <w:pPr>
              <w:keepNext/>
              <w:keepLines/>
              <w:spacing w:after="0"/>
              <w:jc w:val="center"/>
              <w:rPr>
                <w:rFonts w:ascii="Arial" w:eastAsia="Yu Mincho" w:hAnsi="Arial" w:cs="Arial"/>
                <w:b/>
                <w:sz w:val="18"/>
                <w:szCs w:val="18"/>
                <w:lang w:eastAsia="ko-KR"/>
              </w:rPr>
            </w:pPr>
            <w:r w:rsidRPr="00AC351B">
              <w:rPr>
                <w:rFonts w:ascii="Arial" w:hAnsi="Arial" w:cs="Arial"/>
                <w:b/>
                <w:sz w:val="18"/>
                <w:szCs w:val="18"/>
                <w:lang w:eastAsia="zh-CN"/>
              </w:rPr>
              <w:t>SS Block pattern</w:t>
            </w:r>
            <w:r w:rsidRPr="00AC351B">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AC351B" w:rsidRDefault="007374A2" w:rsidP="003012E0">
            <w:pPr>
              <w:pStyle w:val="TAH"/>
              <w:rPr>
                <w:rFonts w:cs="Arial"/>
                <w:szCs w:val="18"/>
                <w:vertAlign w:val="subscript"/>
              </w:rPr>
            </w:pPr>
            <w:r w:rsidRPr="00AC351B">
              <w:rPr>
                <w:rFonts w:cs="Arial"/>
                <w:szCs w:val="18"/>
              </w:rPr>
              <w:t>Range of GSCN</w:t>
            </w:r>
          </w:p>
          <w:p w14:paraId="633F7721" w14:textId="77777777" w:rsidR="007374A2" w:rsidRPr="00AC351B" w:rsidRDefault="007374A2" w:rsidP="003012E0">
            <w:pPr>
              <w:keepNext/>
              <w:keepLines/>
              <w:spacing w:after="0"/>
              <w:jc w:val="center"/>
              <w:rPr>
                <w:rFonts w:ascii="Arial" w:eastAsia="Yu Mincho" w:hAnsi="Arial" w:cs="Arial"/>
                <w:b/>
                <w:sz w:val="18"/>
                <w:szCs w:val="18"/>
                <w:lang w:eastAsia="ko-KR"/>
              </w:rPr>
            </w:pPr>
            <w:r w:rsidRPr="00AC351B">
              <w:rPr>
                <w:rFonts w:ascii="Arial" w:hAnsi="Arial" w:cs="Arial"/>
                <w:b/>
                <w:sz w:val="18"/>
                <w:szCs w:val="18"/>
              </w:rPr>
              <w:t>(First – &lt;Step size&gt; – Last)</w:t>
            </w:r>
          </w:p>
        </w:tc>
      </w:tr>
      <w:tr w:rsidR="007374A2" w:rsidRPr="00AC351B"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AC351B" w:rsidRDefault="007374A2" w:rsidP="003012E0">
            <w:pPr>
              <w:keepNext/>
              <w:keepLines/>
              <w:spacing w:after="0"/>
              <w:jc w:val="center"/>
              <w:rPr>
                <w:rFonts w:ascii="Arial" w:eastAsia="Yu Mincho" w:hAnsi="Arial" w:cs="Arial"/>
                <w:sz w:val="18"/>
                <w:lang w:eastAsia="ko-KR"/>
              </w:rPr>
            </w:pPr>
            <w:r w:rsidRPr="00AC351B">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AC351B" w:rsidRDefault="007374A2" w:rsidP="003012E0">
            <w:pPr>
              <w:keepNext/>
              <w:keepLines/>
              <w:spacing w:after="0"/>
              <w:jc w:val="center"/>
              <w:rPr>
                <w:rFonts w:ascii="Arial" w:eastAsia="Yu Mincho" w:hAnsi="Arial" w:cs="Arial"/>
                <w:sz w:val="18"/>
                <w:lang w:eastAsia="ko-KR"/>
              </w:rPr>
            </w:pPr>
            <w:r w:rsidRPr="00AC351B">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AC351B" w:rsidRDefault="007374A2" w:rsidP="003012E0">
            <w:pPr>
              <w:keepNext/>
              <w:keepLines/>
              <w:spacing w:after="0"/>
              <w:jc w:val="center"/>
              <w:rPr>
                <w:rFonts w:ascii="Arial" w:hAnsi="Arial" w:cs="Arial"/>
                <w:sz w:val="18"/>
                <w:lang w:eastAsia="zh-CN"/>
              </w:rPr>
            </w:pPr>
            <w:r w:rsidRPr="00AC351B">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AC351B" w:rsidRDefault="007374A2" w:rsidP="003012E0">
            <w:pPr>
              <w:keepNext/>
              <w:keepLines/>
              <w:spacing w:after="0"/>
              <w:jc w:val="center"/>
              <w:rPr>
                <w:rFonts w:ascii="Arial" w:eastAsia="Yu Mincho" w:hAnsi="Arial" w:cs="Arial"/>
                <w:sz w:val="18"/>
                <w:lang w:eastAsia="ko-KR"/>
              </w:rPr>
            </w:pPr>
            <w:r w:rsidRPr="00AC351B">
              <w:rPr>
                <w:rFonts w:ascii="Arial" w:hAnsi="Arial" w:cs="Arial"/>
                <w:sz w:val="18"/>
                <w:lang w:eastAsia="ko-KR"/>
              </w:rPr>
              <w:t>1744</w:t>
            </w:r>
            <w:r w:rsidRPr="00AC351B">
              <w:rPr>
                <w:rFonts w:ascii="Arial" w:hAnsi="Arial" w:cs="Arial"/>
                <w:sz w:val="18"/>
                <w:lang w:eastAsia="zh-CN"/>
              </w:rPr>
              <w:t>8</w:t>
            </w:r>
            <w:r w:rsidRPr="00AC351B">
              <w:rPr>
                <w:rFonts w:ascii="Arial" w:hAnsi="Arial" w:cs="Arial"/>
                <w:sz w:val="18"/>
                <w:lang w:eastAsia="ko-KR"/>
              </w:rPr>
              <w:t xml:space="preserve"> – &lt;12&gt; – 1942</w:t>
            </w:r>
            <w:r w:rsidRPr="00AC351B">
              <w:rPr>
                <w:rFonts w:ascii="Arial" w:hAnsi="Arial" w:cs="Arial"/>
                <w:sz w:val="18"/>
                <w:lang w:eastAsia="zh-CN"/>
              </w:rPr>
              <w:t>8</w:t>
            </w:r>
          </w:p>
        </w:tc>
      </w:tr>
      <w:tr w:rsidR="007374A2" w:rsidRPr="00AC351B"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AC351B"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AC351B" w:rsidRDefault="007374A2" w:rsidP="003012E0">
            <w:pPr>
              <w:keepNext/>
              <w:keepLines/>
              <w:spacing w:after="0"/>
              <w:jc w:val="center"/>
              <w:rPr>
                <w:rFonts w:ascii="Arial" w:hAnsi="Arial" w:cs="Arial"/>
                <w:sz w:val="18"/>
                <w:lang w:eastAsia="zh-CN"/>
              </w:rPr>
            </w:pPr>
            <w:r w:rsidRPr="00AC351B">
              <w:rPr>
                <w:rFonts w:ascii="Arial" w:hAnsi="Arial" w:cs="Arial"/>
                <w:sz w:val="18"/>
                <w:lang w:eastAsia="ko-KR"/>
              </w:rPr>
              <w:t>174</w:t>
            </w:r>
            <w:r w:rsidRPr="00AC351B">
              <w:rPr>
                <w:rFonts w:ascii="Arial" w:hAnsi="Arial" w:cs="Arial"/>
                <w:sz w:val="18"/>
                <w:lang w:eastAsia="zh-CN"/>
              </w:rPr>
              <w:t xml:space="preserve">72 </w:t>
            </w:r>
            <w:r w:rsidRPr="00AC351B">
              <w:rPr>
                <w:rFonts w:ascii="Arial" w:hAnsi="Arial" w:cs="Arial"/>
                <w:sz w:val="18"/>
                <w:lang w:eastAsia="ko-KR"/>
              </w:rPr>
              <w:t>– &lt;24&gt; – 194</w:t>
            </w:r>
            <w:r w:rsidRPr="00AC351B">
              <w:rPr>
                <w:rFonts w:ascii="Arial" w:hAnsi="Arial" w:cs="Arial"/>
                <w:sz w:val="18"/>
                <w:lang w:eastAsia="zh-CN"/>
              </w:rPr>
              <w:t>16</w:t>
            </w:r>
          </w:p>
        </w:tc>
      </w:tr>
      <w:tr w:rsidR="007374A2" w:rsidRPr="00AC351B"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AC351B" w:rsidRDefault="007374A2" w:rsidP="003012E0">
            <w:pPr>
              <w:keepNext/>
              <w:keepLines/>
              <w:spacing w:after="0"/>
              <w:jc w:val="center"/>
              <w:rPr>
                <w:rFonts w:ascii="Arial" w:eastAsia="Yu Mincho" w:hAnsi="Arial" w:cs="Arial"/>
                <w:sz w:val="18"/>
                <w:lang w:eastAsia="ko-KR"/>
              </w:rPr>
            </w:pPr>
            <w:r w:rsidRPr="00AC351B">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AC351B" w:rsidRDefault="007374A2" w:rsidP="003012E0">
            <w:pPr>
              <w:keepNext/>
              <w:keepLines/>
              <w:spacing w:after="0"/>
              <w:jc w:val="center"/>
              <w:rPr>
                <w:rFonts w:ascii="Arial" w:eastAsia="Yu Mincho" w:hAnsi="Arial" w:cs="Arial"/>
                <w:sz w:val="18"/>
                <w:lang w:eastAsia="ko-KR"/>
              </w:rPr>
            </w:pPr>
            <w:r w:rsidRPr="00AC351B">
              <w:rPr>
                <w:rFonts w:ascii="Arial" w:hAnsi="Arial" w:cs="Arial"/>
                <w:sz w:val="18"/>
                <w:lang w:eastAsia="ko-KR"/>
              </w:rPr>
              <w:t>1744</w:t>
            </w:r>
            <w:r w:rsidRPr="00AC351B">
              <w:rPr>
                <w:rFonts w:ascii="Arial" w:hAnsi="Arial" w:cs="Arial"/>
                <w:sz w:val="18"/>
                <w:lang w:eastAsia="zh-CN"/>
              </w:rPr>
              <w:t>8</w:t>
            </w:r>
            <w:r w:rsidRPr="00AC351B">
              <w:rPr>
                <w:rFonts w:ascii="Arial" w:hAnsi="Arial" w:cs="Arial"/>
                <w:sz w:val="18"/>
                <w:lang w:eastAsia="ko-KR"/>
              </w:rPr>
              <w:t xml:space="preserve"> – &lt;12&gt; – 1942</w:t>
            </w:r>
            <w:r w:rsidRPr="00AC351B">
              <w:rPr>
                <w:rFonts w:ascii="Arial" w:hAnsi="Arial" w:cs="Arial"/>
                <w:sz w:val="18"/>
                <w:lang w:eastAsia="zh-CN"/>
              </w:rPr>
              <w:t>8</w:t>
            </w:r>
          </w:p>
        </w:tc>
      </w:tr>
      <w:tr w:rsidR="007374A2" w:rsidRPr="00AC351B"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AC351B"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AC351B" w:rsidRDefault="007374A2" w:rsidP="003012E0">
            <w:pPr>
              <w:keepNext/>
              <w:keepLines/>
              <w:spacing w:after="0"/>
              <w:jc w:val="center"/>
              <w:rPr>
                <w:rFonts w:ascii="Arial" w:hAnsi="Arial" w:cs="Arial"/>
                <w:sz w:val="18"/>
                <w:lang w:eastAsia="zh-CN"/>
              </w:rPr>
            </w:pPr>
            <w:r w:rsidRPr="00AC351B">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174</w:t>
            </w:r>
            <w:r w:rsidRPr="00AC351B">
              <w:rPr>
                <w:rFonts w:ascii="Arial" w:hAnsi="Arial" w:cs="Arial"/>
                <w:sz w:val="18"/>
                <w:lang w:eastAsia="zh-CN"/>
              </w:rPr>
              <w:t xml:space="preserve">72 </w:t>
            </w:r>
            <w:r w:rsidRPr="00AC351B">
              <w:rPr>
                <w:rFonts w:ascii="Arial" w:hAnsi="Arial" w:cs="Arial"/>
                <w:sz w:val="18"/>
                <w:lang w:eastAsia="ko-KR"/>
              </w:rPr>
              <w:t>– &lt;24&gt; – 194</w:t>
            </w:r>
            <w:r w:rsidRPr="00AC351B">
              <w:rPr>
                <w:rFonts w:ascii="Arial" w:hAnsi="Arial" w:cs="Arial"/>
                <w:sz w:val="18"/>
                <w:lang w:eastAsia="zh-CN"/>
              </w:rPr>
              <w:t>16</w:t>
            </w:r>
          </w:p>
        </w:tc>
      </w:tr>
      <w:tr w:rsidR="007374A2" w:rsidRPr="00AC351B"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AC351B" w:rsidRDefault="007374A2" w:rsidP="003012E0">
            <w:pPr>
              <w:keepNext/>
              <w:keepLines/>
              <w:spacing w:after="0"/>
              <w:jc w:val="center"/>
              <w:rPr>
                <w:rFonts w:ascii="Arial" w:eastAsia="Yu Mincho" w:hAnsi="Arial" w:cs="Arial"/>
                <w:sz w:val="18"/>
                <w:lang w:eastAsia="ko-KR"/>
              </w:rPr>
            </w:pPr>
            <w:r w:rsidRPr="00AC351B">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AC351B" w:rsidRDefault="007374A2" w:rsidP="003012E0">
            <w:pPr>
              <w:keepNext/>
              <w:keepLines/>
              <w:spacing w:after="0"/>
              <w:jc w:val="center"/>
              <w:rPr>
                <w:rFonts w:ascii="Arial" w:eastAsia="Yu Mincho" w:hAnsi="Arial" w:cs="Arial"/>
                <w:sz w:val="18"/>
                <w:lang w:eastAsia="ko-KR"/>
              </w:rPr>
            </w:pPr>
            <w:r w:rsidRPr="00AC351B">
              <w:rPr>
                <w:rFonts w:ascii="Arial" w:hAnsi="Arial" w:cs="Arial"/>
                <w:sz w:val="18"/>
                <w:lang w:eastAsia="ko-KR"/>
              </w:rPr>
              <w:t>1744</w:t>
            </w:r>
            <w:r w:rsidRPr="00AC351B">
              <w:rPr>
                <w:rFonts w:ascii="Arial" w:hAnsi="Arial" w:cs="Arial"/>
                <w:sz w:val="18"/>
                <w:lang w:eastAsia="zh-CN"/>
              </w:rPr>
              <w:t>8</w:t>
            </w:r>
            <w:r w:rsidRPr="00AC351B">
              <w:rPr>
                <w:rFonts w:ascii="Arial" w:hAnsi="Arial" w:cs="Arial"/>
                <w:sz w:val="18"/>
                <w:lang w:eastAsia="ko-KR"/>
              </w:rPr>
              <w:t xml:space="preserve"> – &lt;12&gt; – 1942</w:t>
            </w:r>
            <w:r w:rsidRPr="00AC351B">
              <w:rPr>
                <w:rFonts w:ascii="Arial" w:hAnsi="Arial" w:cs="Arial"/>
                <w:sz w:val="18"/>
                <w:lang w:eastAsia="zh-CN"/>
              </w:rPr>
              <w:t>8</w:t>
            </w:r>
          </w:p>
        </w:tc>
      </w:tr>
      <w:tr w:rsidR="007374A2" w:rsidRPr="00AC351B"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AC351B"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AC351B" w:rsidRDefault="007374A2" w:rsidP="003012E0">
            <w:pPr>
              <w:keepNext/>
              <w:keepLines/>
              <w:spacing w:after="0"/>
              <w:jc w:val="center"/>
              <w:rPr>
                <w:rFonts w:ascii="Arial" w:hAnsi="Arial" w:cs="Arial"/>
                <w:sz w:val="18"/>
                <w:lang w:eastAsia="ko-KR"/>
              </w:rPr>
            </w:pPr>
            <w:r w:rsidRPr="00AC351B">
              <w:rPr>
                <w:rFonts w:ascii="Arial" w:hAnsi="Arial" w:cs="Arial"/>
                <w:sz w:val="18"/>
                <w:lang w:eastAsia="ko-KR"/>
              </w:rPr>
              <w:t>174</w:t>
            </w:r>
            <w:r w:rsidRPr="00AC351B">
              <w:rPr>
                <w:rFonts w:ascii="Arial" w:hAnsi="Arial" w:cs="Arial"/>
                <w:sz w:val="18"/>
                <w:lang w:eastAsia="zh-CN"/>
              </w:rPr>
              <w:t xml:space="preserve">72 </w:t>
            </w:r>
            <w:r w:rsidRPr="00AC351B">
              <w:rPr>
                <w:rFonts w:ascii="Arial" w:hAnsi="Arial" w:cs="Arial"/>
                <w:sz w:val="18"/>
                <w:lang w:eastAsia="ko-KR"/>
              </w:rPr>
              <w:t>– &lt;24&gt; – 194</w:t>
            </w:r>
            <w:r w:rsidRPr="00AC351B">
              <w:rPr>
                <w:rFonts w:ascii="Arial" w:hAnsi="Arial" w:cs="Arial"/>
                <w:sz w:val="18"/>
                <w:lang w:eastAsia="zh-CN"/>
              </w:rPr>
              <w:t>16</w:t>
            </w:r>
          </w:p>
        </w:tc>
      </w:tr>
      <w:tr w:rsidR="007374A2" w:rsidRPr="00AC351B"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AC351B" w:rsidRDefault="007374A2" w:rsidP="003012E0">
            <w:pPr>
              <w:keepNext/>
              <w:keepLines/>
              <w:spacing w:after="0"/>
              <w:ind w:left="851" w:hanging="851"/>
              <w:rPr>
                <w:rFonts w:ascii="Arial" w:hAnsi="Arial" w:cs="Arial"/>
                <w:sz w:val="18"/>
                <w:lang w:eastAsia="ko-KR"/>
              </w:rPr>
            </w:pPr>
            <w:r w:rsidRPr="00AC351B">
              <w:rPr>
                <w:rFonts w:ascii="Arial" w:hAnsi="Arial" w:cs="Arial"/>
                <w:sz w:val="18"/>
                <w:lang w:eastAsia="ko-KR"/>
              </w:rPr>
              <w:t>NOTE:</w:t>
            </w:r>
            <w:r w:rsidRPr="00AC351B">
              <w:rPr>
                <w:rFonts w:ascii="Arial" w:hAnsi="Arial" w:cs="Arial"/>
                <w:sz w:val="18"/>
                <w:lang w:eastAsia="ko-KR"/>
              </w:rPr>
              <w:tab/>
              <w:t>SS Block pattern is defined in section 4.1 in TS 38.213 [7].</w:t>
            </w:r>
          </w:p>
        </w:tc>
      </w:tr>
    </w:tbl>
    <w:p w14:paraId="28915FE9" w14:textId="77777777" w:rsidR="00E4618E" w:rsidRPr="00AC351B" w:rsidRDefault="00E4618E" w:rsidP="00E4618E">
      <w:pPr>
        <w:rPr>
          <w:rFonts w:eastAsia="Yu Mincho"/>
        </w:rPr>
      </w:pPr>
    </w:p>
    <w:p w14:paraId="6C193E1D" w14:textId="77777777" w:rsidR="00E4618E" w:rsidRPr="00AC351B" w:rsidRDefault="00E4618E" w:rsidP="00E4618E">
      <w:pPr>
        <w:pStyle w:val="Heading3"/>
      </w:pPr>
      <w:bookmarkStart w:id="527" w:name="_CR5_4_4"/>
      <w:bookmarkStart w:id="528" w:name="_Toc61367278"/>
      <w:bookmarkStart w:id="529" w:name="_Toc61372661"/>
      <w:bookmarkStart w:id="530" w:name="_Toc68230601"/>
      <w:bookmarkStart w:id="531" w:name="_Toc69084014"/>
      <w:bookmarkStart w:id="532" w:name="_Toc75467021"/>
      <w:bookmarkStart w:id="533" w:name="_Toc76509043"/>
      <w:bookmarkStart w:id="534" w:name="_Toc76718033"/>
      <w:bookmarkStart w:id="535" w:name="_Toc83580343"/>
      <w:bookmarkStart w:id="536" w:name="_Toc84404852"/>
      <w:bookmarkStart w:id="537" w:name="_Toc84413461"/>
      <w:bookmarkStart w:id="538" w:name="_Toc97562279"/>
      <w:bookmarkStart w:id="539" w:name="_Toc104122506"/>
      <w:bookmarkStart w:id="540" w:name="_Toc104205457"/>
      <w:bookmarkStart w:id="541" w:name="_Toc104206664"/>
      <w:bookmarkStart w:id="542" w:name="_Toc104503624"/>
      <w:bookmarkStart w:id="543" w:name="_Toc106127555"/>
      <w:bookmarkStart w:id="544" w:name="_Toc137543582"/>
      <w:bookmarkStart w:id="545" w:name="_Toc194666275"/>
      <w:bookmarkEnd w:id="527"/>
      <w:r w:rsidRPr="00AC351B">
        <w:t>5.4.4</w:t>
      </w:r>
      <w:r w:rsidRPr="00AC351B">
        <w:tab/>
        <w:t>TX–RX frequency separation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F70E1E3" w14:textId="0188FDAF" w:rsidR="00E4618E" w:rsidRPr="00AC351B" w:rsidRDefault="00E4618E" w:rsidP="00E4618E">
      <w:r w:rsidRPr="00AC351B">
        <w:t>The default TX channel (carrier centre frequency) to RX channel (carrier centre frequency) separation for operating bands is specified in Table 5.4.4-1</w:t>
      </w:r>
      <w:r w:rsidR="007374A2" w:rsidRPr="00AC351B">
        <w:t xml:space="preserve"> for FR1-NTN.</w:t>
      </w:r>
    </w:p>
    <w:p w14:paraId="489684FA" w14:textId="389F2F46" w:rsidR="00E4618E" w:rsidRPr="00AC351B" w:rsidRDefault="00E4618E" w:rsidP="00E4618E">
      <w:pPr>
        <w:pStyle w:val="TH"/>
      </w:pPr>
      <w:bookmarkStart w:id="546" w:name="_CRTable5_4_41"/>
      <w:r w:rsidRPr="00AC351B">
        <w:t xml:space="preserve">Table </w:t>
      </w:r>
      <w:bookmarkEnd w:id="546"/>
      <w:r w:rsidRPr="00AC351B">
        <w:t>5.4.4-1: UE TX-RX frequency separation</w:t>
      </w:r>
      <w:r w:rsidR="007374A2" w:rsidRPr="00AC351B">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AC351B" w14:paraId="3CE7D7B3" w14:textId="77777777" w:rsidTr="008D0E0E">
        <w:trPr>
          <w:tblHeader/>
          <w:jc w:val="center"/>
        </w:trPr>
        <w:tc>
          <w:tcPr>
            <w:tcW w:w="2817" w:type="dxa"/>
          </w:tcPr>
          <w:p w14:paraId="5178378C" w14:textId="64BC5077" w:rsidR="00E4618E" w:rsidRPr="00AC351B" w:rsidRDefault="00E4618E" w:rsidP="00AE3F12">
            <w:pPr>
              <w:pStyle w:val="TAH"/>
            </w:pPr>
            <w:r w:rsidRPr="00AC351B">
              <w:t>NTN</w:t>
            </w:r>
            <w:r w:rsidR="008D0E0E" w:rsidRPr="00AC351B">
              <w:t xml:space="preserve"> </w:t>
            </w:r>
            <w:r w:rsidRPr="00AC351B">
              <w:t>Satellite</w:t>
            </w:r>
            <w:r w:rsidR="008D0E0E" w:rsidRPr="00AC351B">
              <w:t xml:space="preserve"> </w:t>
            </w:r>
            <w:r w:rsidRPr="00AC351B">
              <w:t>Operating</w:t>
            </w:r>
            <w:r w:rsidR="008D0E0E" w:rsidRPr="00AC351B">
              <w:t xml:space="preserve"> </w:t>
            </w:r>
            <w:r w:rsidRPr="00AC351B">
              <w:t>Band</w:t>
            </w:r>
          </w:p>
        </w:tc>
        <w:tc>
          <w:tcPr>
            <w:tcW w:w="2693" w:type="dxa"/>
          </w:tcPr>
          <w:p w14:paraId="0BF7CFB4" w14:textId="1A0968B9" w:rsidR="00E4618E" w:rsidRPr="00AC351B" w:rsidRDefault="00E4618E" w:rsidP="00AE3F12">
            <w:pPr>
              <w:pStyle w:val="TAH"/>
            </w:pPr>
            <w:r w:rsidRPr="00AC351B">
              <w:t>TX</w:t>
            </w:r>
            <w:r w:rsidR="008D0E0E" w:rsidRPr="00AC351B">
              <w:t xml:space="preserve"> </w:t>
            </w:r>
            <w:r w:rsidRPr="00AC351B">
              <w:rPr>
                <w:rFonts w:cs="v5.0.0"/>
              </w:rPr>
              <w:t>–</w:t>
            </w:r>
            <w:r w:rsidR="008D0E0E" w:rsidRPr="00AC351B">
              <w:t xml:space="preserve"> </w:t>
            </w:r>
            <w:r w:rsidRPr="00AC351B">
              <w:t>RX</w:t>
            </w:r>
            <w:r w:rsidR="008D0E0E" w:rsidRPr="00AC351B">
              <w:t xml:space="preserve"> </w:t>
            </w:r>
            <w:r w:rsidRPr="00AC351B">
              <w:br/>
              <w:t>carrier</w:t>
            </w:r>
            <w:r w:rsidR="008D0E0E" w:rsidRPr="00AC351B">
              <w:t xml:space="preserve"> </w:t>
            </w:r>
            <w:r w:rsidRPr="00AC351B">
              <w:t>centre</w:t>
            </w:r>
            <w:r w:rsidR="008D0E0E" w:rsidRPr="00AC351B">
              <w:t xml:space="preserve"> </w:t>
            </w:r>
            <w:r w:rsidRPr="00AC351B">
              <w:t>frequency</w:t>
            </w:r>
            <w:r w:rsidRPr="00AC351B">
              <w:br/>
              <w:t>separation</w:t>
            </w:r>
          </w:p>
        </w:tc>
      </w:tr>
      <w:tr w:rsidR="00E4618E" w:rsidRPr="00AC351B" w14:paraId="3215E4D6"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AC351B" w:rsidRDefault="00E4618E" w:rsidP="00AE3F12">
            <w:pPr>
              <w:pStyle w:val="TAC"/>
            </w:pPr>
            <w:r w:rsidRPr="00AC351B">
              <w:t>n256</w:t>
            </w:r>
          </w:p>
        </w:tc>
        <w:tc>
          <w:tcPr>
            <w:tcW w:w="2693" w:type="dxa"/>
            <w:tcBorders>
              <w:top w:val="single" w:sz="4" w:space="0" w:color="auto"/>
              <w:left w:val="single" w:sz="4" w:space="0" w:color="auto"/>
              <w:bottom w:val="single" w:sz="4" w:space="0" w:color="auto"/>
              <w:right w:val="single" w:sz="4" w:space="0" w:color="auto"/>
            </w:tcBorders>
          </w:tcPr>
          <w:p w14:paraId="40D12219" w14:textId="76D1CF2C" w:rsidR="00E4618E" w:rsidRPr="00AC351B" w:rsidRDefault="00E4618E" w:rsidP="00AE3F12">
            <w:pPr>
              <w:pStyle w:val="TAC"/>
            </w:pPr>
            <w:r w:rsidRPr="00AC351B">
              <w:t>190</w:t>
            </w:r>
            <w:r w:rsidR="008D0E0E" w:rsidRPr="00AC351B">
              <w:t xml:space="preserve"> </w:t>
            </w:r>
            <w:r w:rsidRPr="00AC351B">
              <w:t>MHz</w:t>
            </w:r>
          </w:p>
        </w:tc>
      </w:tr>
      <w:tr w:rsidR="00E4618E" w:rsidRPr="00AC351B" w14:paraId="52DC7417"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AC351B" w:rsidRDefault="00E4618E" w:rsidP="00AE3F12">
            <w:pPr>
              <w:pStyle w:val="TAC"/>
            </w:pPr>
            <w:r w:rsidRPr="00AC351B">
              <w:t>n255</w:t>
            </w:r>
          </w:p>
        </w:tc>
        <w:tc>
          <w:tcPr>
            <w:tcW w:w="2693" w:type="dxa"/>
            <w:tcBorders>
              <w:top w:val="single" w:sz="4" w:space="0" w:color="auto"/>
              <w:left w:val="single" w:sz="4" w:space="0" w:color="auto"/>
              <w:bottom w:val="single" w:sz="4" w:space="0" w:color="auto"/>
              <w:right w:val="single" w:sz="4" w:space="0" w:color="auto"/>
            </w:tcBorders>
          </w:tcPr>
          <w:p w14:paraId="3BC6C0BA" w14:textId="77966D1E" w:rsidR="00E4618E" w:rsidRPr="00AC351B" w:rsidRDefault="00E4618E" w:rsidP="00AE3F12">
            <w:pPr>
              <w:pStyle w:val="TAC"/>
            </w:pPr>
            <w:r w:rsidRPr="00AC351B">
              <w:t>-101.5</w:t>
            </w:r>
            <w:r w:rsidR="008D0E0E" w:rsidRPr="00AC351B">
              <w:t xml:space="preserve"> </w:t>
            </w:r>
            <w:r w:rsidRPr="00AC351B">
              <w:t>MHz</w:t>
            </w:r>
          </w:p>
        </w:tc>
      </w:tr>
      <w:tr w:rsidR="00D771D7" w:rsidRPr="00AC351B" w14:paraId="19E3ADE1" w14:textId="77777777" w:rsidTr="00D771D7">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AC351B" w:rsidRDefault="00D771D7" w:rsidP="00B870E5">
            <w:pPr>
              <w:pStyle w:val="TAC"/>
            </w:pPr>
            <w:bookmarkStart w:id="547" w:name="_Toc27477783"/>
            <w:bookmarkStart w:id="548" w:name="_Toc36226462"/>
            <w:bookmarkStart w:id="549" w:name="_Toc44323717"/>
            <w:bookmarkStart w:id="550" w:name="_Toc52989881"/>
            <w:bookmarkStart w:id="551" w:name="_Toc60823072"/>
            <w:bookmarkStart w:id="552" w:name="_Toc60824994"/>
            <w:bookmarkStart w:id="553" w:name="_Toc69305891"/>
            <w:bookmarkStart w:id="554" w:name="_Toc69309743"/>
            <w:bookmarkStart w:id="555" w:name="_Toc76020054"/>
            <w:bookmarkStart w:id="556" w:name="_Toc83720524"/>
            <w:bookmarkStart w:id="557" w:name="_Toc90916378"/>
            <w:bookmarkStart w:id="558" w:name="_Toc90916575"/>
            <w:bookmarkStart w:id="559" w:name="_Toc90917331"/>
            <w:r w:rsidRPr="00AC351B">
              <w:t>n254</w:t>
            </w:r>
          </w:p>
        </w:tc>
        <w:tc>
          <w:tcPr>
            <w:tcW w:w="2693" w:type="dxa"/>
            <w:tcBorders>
              <w:top w:val="single" w:sz="4" w:space="0" w:color="auto"/>
              <w:left w:val="single" w:sz="4" w:space="0" w:color="auto"/>
              <w:bottom w:val="single" w:sz="4" w:space="0" w:color="auto"/>
              <w:right w:val="single" w:sz="4" w:space="0" w:color="auto"/>
            </w:tcBorders>
          </w:tcPr>
          <w:p w14:paraId="51B7F94C" w14:textId="77777777" w:rsidR="00D771D7" w:rsidRPr="00AC351B" w:rsidRDefault="00D771D7" w:rsidP="00B870E5">
            <w:pPr>
              <w:pStyle w:val="TAC"/>
            </w:pPr>
            <w:r w:rsidRPr="00AC351B">
              <w:t>862 – 885 MHz</w:t>
            </w:r>
          </w:p>
        </w:tc>
      </w:tr>
    </w:tbl>
    <w:p w14:paraId="7A02561A" w14:textId="77777777" w:rsidR="00AE4C53" w:rsidRPr="00AC351B" w:rsidRDefault="00AE4C53" w:rsidP="00AE4C53"/>
    <w:p w14:paraId="7B47DF43" w14:textId="3F715623" w:rsidR="003E1AE8" w:rsidRPr="00AC351B" w:rsidRDefault="003E1AE8" w:rsidP="003E1AE8">
      <w:pPr>
        <w:pStyle w:val="Heading1"/>
      </w:pPr>
      <w:bookmarkStart w:id="560" w:name="_CR6"/>
      <w:bookmarkStart w:id="561" w:name="_Toc137543583"/>
      <w:bookmarkStart w:id="562" w:name="_Toc194666276"/>
      <w:bookmarkEnd w:id="560"/>
      <w:r w:rsidRPr="00AC351B">
        <w:t>6</w:t>
      </w:r>
      <w:r w:rsidRPr="00AC351B">
        <w:tab/>
        <w:t>Transmitter characteristics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1"/>
      <w:bookmarkEnd w:id="562"/>
    </w:p>
    <w:p w14:paraId="0F4D03A8" w14:textId="77777777" w:rsidR="003E1AE8" w:rsidRPr="00AC351B" w:rsidRDefault="003E1AE8" w:rsidP="003E1AE8">
      <w:pPr>
        <w:pStyle w:val="Heading2"/>
      </w:pPr>
      <w:bookmarkStart w:id="563" w:name="_CR6_1"/>
      <w:bookmarkStart w:id="564" w:name="_Toc27477784"/>
      <w:bookmarkStart w:id="565" w:name="_Toc36226463"/>
      <w:bookmarkStart w:id="566" w:name="_Toc44323718"/>
      <w:bookmarkStart w:id="567" w:name="_Toc52989882"/>
      <w:bookmarkStart w:id="568" w:name="_Toc60823073"/>
      <w:bookmarkStart w:id="569" w:name="_Toc60824995"/>
      <w:bookmarkStart w:id="570" w:name="_Toc69305892"/>
      <w:bookmarkStart w:id="571" w:name="_Toc69309744"/>
      <w:bookmarkStart w:id="572" w:name="_Toc76020055"/>
      <w:bookmarkStart w:id="573" w:name="_Toc83720525"/>
      <w:bookmarkStart w:id="574" w:name="_Toc90916379"/>
      <w:bookmarkStart w:id="575" w:name="_Toc90916576"/>
      <w:bookmarkStart w:id="576" w:name="_Toc90917332"/>
      <w:bookmarkStart w:id="577" w:name="_Toc137543584"/>
      <w:bookmarkStart w:id="578" w:name="_Toc194666277"/>
      <w:bookmarkEnd w:id="563"/>
      <w:r w:rsidRPr="00AC351B">
        <w:t>6.1</w:t>
      </w:r>
      <w:r w:rsidRPr="00AC351B">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891F051" w14:textId="77777777" w:rsidR="003E1AE8" w:rsidRPr="00AC351B" w:rsidRDefault="003E1AE8" w:rsidP="003E1AE8">
      <w:r w:rsidRPr="00AC351B">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AC351B" w:rsidRDefault="00AC6BC0" w:rsidP="00AC6BC0">
      <w:pPr>
        <w:rPr>
          <w:rFonts w:eastAsia="SimSun"/>
          <w:lang w:eastAsia="zh-CN"/>
        </w:rPr>
      </w:pPr>
      <w:r w:rsidRPr="00AC351B">
        <w:rPr>
          <w:rFonts w:eastAsia="SimSun"/>
          <w:lang w:eastAsia="zh-CN"/>
        </w:rPr>
        <w:t xml:space="preserve">All requirements in this </w:t>
      </w:r>
      <w:r w:rsidR="00201225" w:rsidRPr="00AC351B">
        <w:rPr>
          <w:rFonts w:eastAsia="SimSun"/>
          <w:lang w:eastAsia="zh-CN"/>
        </w:rPr>
        <w:t>clause</w:t>
      </w:r>
      <w:r w:rsidRPr="00AC351B">
        <w:rPr>
          <w:rFonts w:eastAsia="SimSun"/>
          <w:lang w:eastAsia="zh-CN"/>
        </w:rPr>
        <w:t xml:space="preserve"> are applicable to devices supporting GSO and/or NGSO satellites.</w:t>
      </w:r>
    </w:p>
    <w:p w14:paraId="31BD1451" w14:textId="7264D757" w:rsidR="003E1AE8" w:rsidRPr="00AC351B" w:rsidRDefault="003E1AE8" w:rsidP="003E1AE8">
      <w:r w:rsidRPr="00AC351B">
        <w:t>Unless otherwise stated, Channel Bandwidth shall be prioritized in the selecting of test points. Subcarrier spacing shall be selected after Test Channel Bandwidth is selected.</w:t>
      </w:r>
    </w:p>
    <w:p w14:paraId="3DC12671" w14:textId="3ADFF3F5" w:rsidR="003E1AE8" w:rsidRPr="00AC351B" w:rsidRDefault="003E1AE8" w:rsidP="003E1AE8">
      <w:r w:rsidRPr="00AC351B">
        <w:t xml:space="preserve">Uplink RB allocations given in Table 6.1-1 are used throughout this </w:t>
      </w:r>
      <w:r w:rsidR="00201225" w:rsidRPr="00AC351B">
        <w:t>clause</w:t>
      </w:r>
      <w:r w:rsidRPr="00AC351B">
        <w:t>, unless otherwise stated by the test case.</w:t>
      </w:r>
    </w:p>
    <w:p w14:paraId="35EC8DAD" w14:textId="77777777" w:rsidR="003E1AE8" w:rsidRPr="00AC351B" w:rsidRDefault="003E1AE8" w:rsidP="003E1AE8">
      <w:pPr>
        <w:pStyle w:val="TH"/>
      </w:pPr>
      <w:bookmarkStart w:id="579" w:name="_CRTable6_11"/>
      <w:r w:rsidRPr="00AC351B">
        <w:t xml:space="preserve">Table </w:t>
      </w:r>
      <w:bookmarkEnd w:id="579"/>
      <w:r w:rsidRPr="00AC351B">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AC351B" w14:paraId="3208F097" w14:textId="77777777" w:rsidTr="008D0E0E">
        <w:trPr>
          <w:jc w:val="center"/>
        </w:trPr>
        <w:tc>
          <w:tcPr>
            <w:tcW w:w="1217" w:type="dxa"/>
            <w:vMerge w:val="restart"/>
            <w:shd w:val="clear" w:color="auto" w:fill="auto"/>
            <w:vAlign w:val="center"/>
          </w:tcPr>
          <w:p w14:paraId="4F03EA68" w14:textId="4EE61A42" w:rsidR="003E1AE8" w:rsidRPr="00AC351B" w:rsidRDefault="003E1AE8" w:rsidP="00AE3F12">
            <w:pPr>
              <w:pStyle w:val="TAH"/>
            </w:pPr>
            <w:r w:rsidRPr="00AC351B">
              <w:t>Channel</w:t>
            </w:r>
            <w:r w:rsidR="008D0E0E" w:rsidRPr="00AC351B">
              <w:t xml:space="preserve"> </w:t>
            </w:r>
            <w:r w:rsidRPr="00AC351B">
              <w:t>Bandwidth</w:t>
            </w:r>
          </w:p>
        </w:tc>
        <w:tc>
          <w:tcPr>
            <w:tcW w:w="947" w:type="dxa"/>
            <w:vMerge w:val="restart"/>
            <w:shd w:val="clear" w:color="auto" w:fill="auto"/>
            <w:vAlign w:val="center"/>
          </w:tcPr>
          <w:p w14:paraId="64447956" w14:textId="77777777" w:rsidR="003E1AE8" w:rsidRPr="00AC351B" w:rsidRDefault="003E1AE8" w:rsidP="00AE3F12">
            <w:pPr>
              <w:pStyle w:val="TAH"/>
            </w:pPr>
            <w:r w:rsidRPr="00AC351B">
              <w:t>SCS(kHz)</w:t>
            </w:r>
          </w:p>
        </w:tc>
        <w:tc>
          <w:tcPr>
            <w:tcW w:w="804" w:type="dxa"/>
            <w:vMerge w:val="restart"/>
            <w:vAlign w:val="center"/>
          </w:tcPr>
          <w:p w14:paraId="31EFC51D" w14:textId="77777777" w:rsidR="003E1AE8" w:rsidRPr="00AC351B" w:rsidRDefault="003E1AE8" w:rsidP="00AE3F12">
            <w:pPr>
              <w:pStyle w:val="TAH"/>
            </w:pPr>
            <w:r w:rsidRPr="00AC351B">
              <w:t>OFDM</w:t>
            </w:r>
          </w:p>
        </w:tc>
        <w:tc>
          <w:tcPr>
            <w:tcW w:w="6660" w:type="dxa"/>
            <w:gridSpan w:val="8"/>
          </w:tcPr>
          <w:p w14:paraId="5669C073" w14:textId="0F1F36A8" w:rsidR="003E1AE8" w:rsidRPr="00AC351B" w:rsidRDefault="003E1AE8" w:rsidP="00AE3F12">
            <w:pPr>
              <w:pStyle w:val="TAH"/>
            </w:pPr>
            <w:r w:rsidRPr="00AC351B">
              <w:t>RB</w:t>
            </w:r>
            <w:r w:rsidR="008D0E0E" w:rsidRPr="00AC351B">
              <w:t xml:space="preserve"> </w:t>
            </w:r>
            <w:r w:rsidRPr="00AC351B">
              <w:t>allocation</w:t>
            </w:r>
          </w:p>
        </w:tc>
      </w:tr>
      <w:tr w:rsidR="003E1AE8" w:rsidRPr="00AC351B" w14:paraId="35D6B53F" w14:textId="77777777" w:rsidTr="00061DA3">
        <w:trPr>
          <w:cantSplit/>
          <w:trHeight w:val="1525"/>
          <w:jc w:val="center"/>
        </w:trPr>
        <w:tc>
          <w:tcPr>
            <w:tcW w:w="1217" w:type="dxa"/>
            <w:vMerge/>
            <w:shd w:val="clear" w:color="auto" w:fill="auto"/>
            <w:vAlign w:val="center"/>
          </w:tcPr>
          <w:p w14:paraId="1C02B184" w14:textId="77777777" w:rsidR="003E1AE8" w:rsidRPr="00AC351B" w:rsidRDefault="003E1AE8" w:rsidP="00AE3F12">
            <w:pPr>
              <w:pStyle w:val="TAH"/>
            </w:pPr>
          </w:p>
        </w:tc>
        <w:tc>
          <w:tcPr>
            <w:tcW w:w="947" w:type="dxa"/>
            <w:vMerge/>
            <w:shd w:val="clear" w:color="auto" w:fill="auto"/>
            <w:vAlign w:val="center"/>
          </w:tcPr>
          <w:p w14:paraId="2E60D492" w14:textId="77777777" w:rsidR="003E1AE8" w:rsidRPr="00AC351B" w:rsidRDefault="003E1AE8" w:rsidP="00AE3F12">
            <w:pPr>
              <w:pStyle w:val="TAH"/>
            </w:pPr>
          </w:p>
        </w:tc>
        <w:tc>
          <w:tcPr>
            <w:tcW w:w="804" w:type="dxa"/>
            <w:vMerge/>
          </w:tcPr>
          <w:p w14:paraId="53C7A0AE" w14:textId="77777777" w:rsidR="003E1AE8" w:rsidRPr="00AC351B" w:rsidRDefault="003E1AE8" w:rsidP="00AE3F12">
            <w:pPr>
              <w:pStyle w:val="TAH"/>
            </w:pPr>
          </w:p>
        </w:tc>
        <w:tc>
          <w:tcPr>
            <w:tcW w:w="772" w:type="dxa"/>
            <w:textDirection w:val="btLr"/>
            <w:vAlign w:val="center"/>
          </w:tcPr>
          <w:p w14:paraId="2C6C2388" w14:textId="77777777" w:rsidR="003E1AE8" w:rsidRPr="00AC351B" w:rsidRDefault="003E1AE8" w:rsidP="00AE3F12">
            <w:pPr>
              <w:pStyle w:val="TAH"/>
              <w:rPr>
                <w:szCs w:val="18"/>
              </w:rPr>
            </w:pPr>
            <w:r w:rsidRPr="00AC351B">
              <w:rPr>
                <w:szCs w:val="18"/>
              </w:rPr>
              <w:t>Edge_Full_Left</w:t>
            </w:r>
          </w:p>
        </w:tc>
        <w:tc>
          <w:tcPr>
            <w:tcW w:w="860" w:type="dxa"/>
            <w:textDirection w:val="btLr"/>
            <w:vAlign w:val="center"/>
          </w:tcPr>
          <w:p w14:paraId="4B9BD699" w14:textId="77777777" w:rsidR="003E1AE8" w:rsidRPr="00AC351B" w:rsidRDefault="003E1AE8" w:rsidP="00AE3F12">
            <w:pPr>
              <w:pStyle w:val="TAH"/>
              <w:rPr>
                <w:szCs w:val="18"/>
              </w:rPr>
            </w:pPr>
            <w:r w:rsidRPr="00AC351B">
              <w:rPr>
                <w:szCs w:val="18"/>
              </w:rPr>
              <w:t>Edge_Full_Right</w:t>
            </w:r>
          </w:p>
        </w:tc>
        <w:tc>
          <w:tcPr>
            <w:tcW w:w="772" w:type="dxa"/>
            <w:textDirection w:val="btLr"/>
            <w:vAlign w:val="center"/>
          </w:tcPr>
          <w:p w14:paraId="34847C48" w14:textId="77777777" w:rsidR="003E1AE8" w:rsidRPr="00AC351B" w:rsidRDefault="003E1AE8" w:rsidP="00AE3F12">
            <w:pPr>
              <w:pStyle w:val="TAH"/>
              <w:rPr>
                <w:szCs w:val="18"/>
              </w:rPr>
            </w:pPr>
            <w:r w:rsidRPr="00AC351B">
              <w:rPr>
                <w:szCs w:val="18"/>
              </w:rPr>
              <w:t>Edge_1RB_Left</w:t>
            </w:r>
          </w:p>
        </w:tc>
        <w:tc>
          <w:tcPr>
            <w:tcW w:w="860" w:type="dxa"/>
            <w:textDirection w:val="btLr"/>
            <w:vAlign w:val="center"/>
          </w:tcPr>
          <w:p w14:paraId="59A0A1AF" w14:textId="77777777" w:rsidR="003E1AE8" w:rsidRPr="00AC351B" w:rsidRDefault="003E1AE8" w:rsidP="00AE3F12">
            <w:pPr>
              <w:pStyle w:val="TAH"/>
              <w:rPr>
                <w:szCs w:val="18"/>
              </w:rPr>
            </w:pPr>
            <w:r w:rsidRPr="00AC351B">
              <w:rPr>
                <w:szCs w:val="18"/>
              </w:rPr>
              <w:t>Edge_1RB_Right</w:t>
            </w:r>
          </w:p>
        </w:tc>
        <w:tc>
          <w:tcPr>
            <w:tcW w:w="860" w:type="dxa"/>
            <w:shd w:val="clear" w:color="auto" w:fill="auto"/>
            <w:textDirection w:val="btLr"/>
            <w:vAlign w:val="center"/>
          </w:tcPr>
          <w:p w14:paraId="02679404" w14:textId="77777777" w:rsidR="003E1AE8" w:rsidRPr="00AC351B" w:rsidRDefault="003E1AE8" w:rsidP="00AE3F12">
            <w:pPr>
              <w:pStyle w:val="TAH"/>
              <w:rPr>
                <w:szCs w:val="18"/>
              </w:rPr>
            </w:pPr>
            <w:r w:rsidRPr="00AC351B">
              <w:rPr>
                <w:szCs w:val="18"/>
              </w:rPr>
              <w:t>Outer_Full</w:t>
            </w:r>
          </w:p>
        </w:tc>
        <w:tc>
          <w:tcPr>
            <w:tcW w:w="904" w:type="dxa"/>
            <w:textDirection w:val="btLr"/>
            <w:vAlign w:val="center"/>
          </w:tcPr>
          <w:p w14:paraId="5AA5FDF9" w14:textId="77777777" w:rsidR="003E1AE8" w:rsidRPr="00AC351B" w:rsidRDefault="003E1AE8" w:rsidP="00AE3F12">
            <w:pPr>
              <w:pStyle w:val="TAH"/>
              <w:rPr>
                <w:szCs w:val="18"/>
              </w:rPr>
            </w:pPr>
            <w:r w:rsidRPr="00AC351B">
              <w:rPr>
                <w:szCs w:val="18"/>
              </w:rPr>
              <w:t>Inner_Full</w:t>
            </w:r>
          </w:p>
        </w:tc>
        <w:tc>
          <w:tcPr>
            <w:tcW w:w="772" w:type="dxa"/>
            <w:textDirection w:val="btLr"/>
            <w:vAlign w:val="center"/>
          </w:tcPr>
          <w:p w14:paraId="2D0D0CDB" w14:textId="77777777" w:rsidR="003E1AE8" w:rsidRPr="00AC351B" w:rsidRDefault="003E1AE8" w:rsidP="00AE3F12">
            <w:pPr>
              <w:pStyle w:val="TAH"/>
              <w:rPr>
                <w:szCs w:val="18"/>
              </w:rPr>
            </w:pPr>
            <w:r w:rsidRPr="00AC351B">
              <w:rPr>
                <w:szCs w:val="18"/>
              </w:rPr>
              <w:t>Inner_1RB_Left</w:t>
            </w:r>
          </w:p>
        </w:tc>
        <w:tc>
          <w:tcPr>
            <w:tcW w:w="860" w:type="dxa"/>
            <w:textDirection w:val="btLr"/>
            <w:vAlign w:val="center"/>
          </w:tcPr>
          <w:p w14:paraId="68B2FE67" w14:textId="77777777" w:rsidR="003E1AE8" w:rsidRPr="00AC351B" w:rsidRDefault="003E1AE8" w:rsidP="00AE3F12">
            <w:pPr>
              <w:pStyle w:val="TAH"/>
              <w:rPr>
                <w:szCs w:val="18"/>
              </w:rPr>
            </w:pPr>
            <w:r w:rsidRPr="00AC351B">
              <w:rPr>
                <w:szCs w:val="18"/>
              </w:rPr>
              <w:t>Inner_1RB_Right</w:t>
            </w:r>
          </w:p>
        </w:tc>
      </w:tr>
      <w:tr w:rsidR="003E1AE8" w:rsidRPr="00AC351B" w14:paraId="6C8E81A3" w14:textId="77777777" w:rsidTr="008D0E0E">
        <w:trPr>
          <w:jc w:val="center"/>
        </w:trPr>
        <w:tc>
          <w:tcPr>
            <w:tcW w:w="1217" w:type="dxa"/>
            <w:vMerge w:val="restart"/>
            <w:shd w:val="clear" w:color="auto" w:fill="auto"/>
            <w:vAlign w:val="center"/>
            <w:hideMark/>
          </w:tcPr>
          <w:p w14:paraId="08F40715" w14:textId="77777777" w:rsidR="003E1AE8" w:rsidRPr="00AC351B" w:rsidRDefault="003E1AE8" w:rsidP="00AE3F12">
            <w:pPr>
              <w:pStyle w:val="TAH"/>
            </w:pPr>
            <w:r w:rsidRPr="00AC351B">
              <w:t>5MHz</w:t>
            </w:r>
          </w:p>
        </w:tc>
        <w:tc>
          <w:tcPr>
            <w:tcW w:w="947" w:type="dxa"/>
            <w:vMerge w:val="restart"/>
            <w:shd w:val="clear" w:color="auto" w:fill="auto"/>
            <w:vAlign w:val="center"/>
            <w:hideMark/>
          </w:tcPr>
          <w:p w14:paraId="14C07843" w14:textId="77777777" w:rsidR="003E1AE8" w:rsidRPr="00AC351B" w:rsidRDefault="003E1AE8" w:rsidP="00AE3F12">
            <w:pPr>
              <w:pStyle w:val="TAC"/>
            </w:pPr>
            <w:r w:rsidRPr="00AC351B">
              <w:t>15</w:t>
            </w:r>
          </w:p>
        </w:tc>
        <w:tc>
          <w:tcPr>
            <w:tcW w:w="804" w:type="dxa"/>
          </w:tcPr>
          <w:p w14:paraId="36D26EB1" w14:textId="77777777" w:rsidR="003E1AE8" w:rsidRPr="00AC351B" w:rsidRDefault="003E1AE8" w:rsidP="00AE3F12">
            <w:pPr>
              <w:pStyle w:val="TAC"/>
            </w:pPr>
            <w:r w:rsidRPr="00AC351B">
              <w:t>DFT-s</w:t>
            </w:r>
          </w:p>
        </w:tc>
        <w:tc>
          <w:tcPr>
            <w:tcW w:w="772" w:type="dxa"/>
          </w:tcPr>
          <w:p w14:paraId="41ED59A9" w14:textId="77777777" w:rsidR="003E1AE8" w:rsidRPr="00AC351B" w:rsidRDefault="003E1AE8" w:rsidP="00AE3F12">
            <w:pPr>
              <w:pStyle w:val="TAC"/>
            </w:pPr>
            <w:r w:rsidRPr="00AC351B">
              <w:t>2@0</w:t>
            </w:r>
          </w:p>
        </w:tc>
        <w:tc>
          <w:tcPr>
            <w:tcW w:w="860" w:type="dxa"/>
            <w:vAlign w:val="center"/>
          </w:tcPr>
          <w:p w14:paraId="49958EAC" w14:textId="77777777" w:rsidR="003E1AE8" w:rsidRPr="00AC351B" w:rsidRDefault="003E1AE8" w:rsidP="00AE3F12">
            <w:pPr>
              <w:pStyle w:val="TAC"/>
            </w:pPr>
            <w:r w:rsidRPr="00AC351B">
              <w:t>2@23</w:t>
            </w:r>
          </w:p>
        </w:tc>
        <w:tc>
          <w:tcPr>
            <w:tcW w:w="772" w:type="dxa"/>
          </w:tcPr>
          <w:p w14:paraId="098F3401" w14:textId="77777777" w:rsidR="003E1AE8" w:rsidRPr="00AC351B" w:rsidRDefault="003E1AE8" w:rsidP="00AE3F12">
            <w:pPr>
              <w:pStyle w:val="TAC"/>
            </w:pPr>
            <w:r w:rsidRPr="00AC351B">
              <w:t>1@0</w:t>
            </w:r>
          </w:p>
        </w:tc>
        <w:tc>
          <w:tcPr>
            <w:tcW w:w="860" w:type="dxa"/>
          </w:tcPr>
          <w:p w14:paraId="55CAC3D5" w14:textId="77777777" w:rsidR="003E1AE8" w:rsidRPr="00AC351B" w:rsidRDefault="003E1AE8" w:rsidP="00AE3F12">
            <w:pPr>
              <w:pStyle w:val="TAC"/>
            </w:pPr>
            <w:r w:rsidRPr="00AC351B">
              <w:t>1@24</w:t>
            </w:r>
          </w:p>
        </w:tc>
        <w:tc>
          <w:tcPr>
            <w:tcW w:w="860" w:type="dxa"/>
            <w:shd w:val="clear" w:color="auto" w:fill="auto"/>
          </w:tcPr>
          <w:p w14:paraId="5EC7A86E" w14:textId="77777777" w:rsidR="003E1AE8" w:rsidRPr="00AC351B" w:rsidRDefault="003E1AE8" w:rsidP="00AE3F12">
            <w:pPr>
              <w:pStyle w:val="TAC"/>
            </w:pPr>
            <w:r w:rsidRPr="00AC351B">
              <w:t>25@0</w:t>
            </w:r>
          </w:p>
        </w:tc>
        <w:tc>
          <w:tcPr>
            <w:tcW w:w="904" w:type="dxa"/>
            <w:vAlign w:val="center"/>
          </w:tcPr>
          <w:p w14:paraId="2C956CF0" w14:textId="77777777" w:rsidR="003E1AE8" w:rsidRPr="00AC351B" w:rsidRDefault="003E1AE8" w:rsidP="00AE3F12">
            <w:pPr>
              <w:pStyle w:val="TAC"/>
            </w:pPr>
            <w:r w:rsidRPr="00AC351B">
              <w:t>12@6</w:t>
            </w:r>
          </w:p>
        </w:tc>
        <w:tc>
          <w:tcPr>
            <w:tcW w:w="772" w:type="dxa"/>
            <w:vAlign w:val="center"/>
          </w:tcPr>
          <w:p w14:paraId="7B80F904" w14:textId="77777777" w:rsidR="003E1AE8" w:rsidRPr="00AC351B" w:rsidRDefault="003E1AE8" w:rsidP="00AE3F12">
            <w:pPr>
              <w:pStyle w:val="TAC"/>
            </w:pPr>
            <w:r w:rsidRPr="00AC351B">
              <w:t>1@1</w:t>
            </w:r>
          </w:p>
        </w:tc>
        <w:tc>
          <w:tcPr>
            <w:tcW w:w="860" w:type="dxa"/>
            <w:vAlign w:val="center"/>
          </w:tcPr>
          <w:p w14:paraId="1DDE19BF" w14:textId="77777777" w:rsidR="003E1AE8" w:rsidRPr="00AC351B" w:rsidRDefault="003E1AE8" w:rsidP="00AE3F12">
            <w:pPr>
              <w:pStyle w:val="TAC"/>
            </w:pPr>
            <w:r w:rsidRPr="00AC351B">
              <w:t>1@23</w:t>
            </w:r>
          </w:p>
        </w:tc>
      </w:tr>
      <w:tr w:rsidR="003E1AE8" w:rsidRPr="00AC351B" w14:paraId="0D46B7DA" w14:textId="77777777" w:rsidTr="008D0E0E">
        <w:trPr>
          <w:jc w:val="center"/>
        </w:trPr>
        <w:tc>
          <w:tcPr>
            <w:tcW w:w="1217" w:type="dxa"/>
            <w:vMerge/>
            <w:shd w:val="clear" w:color="auto" w:fill="auto"/>
            <w:vAlign w:val="center"/>
          </w:tcPr>
          <w:p w14:paraId="32102E78" w14:textId="77777777" w:rsidR="003E1AE8" w:rsidRPr="00AC351B" w:rsidRDefault="003E1AE8" w:rsidP="00AE3F12">
            <w:pPr>
              <w:pStyle w:val="TAH"/>
            </w:pPr>
          </w:p>
        </w:tc>
        <w:tc>
          <w:tcPr>
            <w:tcW w:w="947" w:type="dxa"/>
            <w:vMerge/>
            <w:shd w:val="clear" w:color="auto" w:fill="auto"/>
            <w:vAlign w:val="center"/>
          </w:tcPr>
          <w:p w14:paraId="31D38CEF" w14:textId="77777777" w:rsidR="003E1AE8" w:rsidRPr="00AC351B" w:rsidRDefault="003E1AE8" w:rsidP="00AE3F12">
            <w:pPr>
              <w:pStyle w:val="TAC"/>
            </w:pPr>
          </w:p>
        </w:tc>
        <w:tc>
          <w:tcPr>
            <w:tcW w:w="804" w:type="dxa"/>
          </w:tcPr>
          <w:p w14:paraId="1BD27069" w14:textId="77777777" w:rsidR="003E1AE8" w:rsidRPr="00AC351B" w:rsidRDefault="003E1AE8" w:rsidP="00AE3F12">
            <w:pPr>
              <w:pStyle w:val="TAC"/>
            </w:pPr>
            <w:r w:rsidRPr="00AC351B">
              <w:t>CP</w:t>
            </w:r>
          </w:p>
        </w:tc>
        <w:tc>
          <w:tcPr>
            <w:tcW w:w="772" w:type="dxa"/>
          </w:tcPr>
          <w:p w14:paraId="732F3FD6" w14:textId="77777777" w:rsidR="003E1AE8" w:rsidRPr="00AC351B" w:rsidRDefault="003E1AE8" w:rsidP="00AE3F12">
            <w:pPr>
              <w:pStyle w:val="TAC"/>
            </w:pPr>
            <w:r w:rsidRPr="00AC351B">
              <w:t>2@0</w:t>
            </w:r>
          </w:p>
        </w:tc>
        <w:tc>
          <w:tcPr>
            <w:tcW w:w="860" w:type="dxa"/>
            <w:vAlign w:val="center"/>
          </w:tcPr>
          <w:p w14:paraId="76B0F0D2" w14:textId="77777777" w:rsidR="003E1AE8" w:rsidRPr="00AC351B" w:rsidRDefault="003E1AE8" w:rsidP="00AE3F12">
            <w:pPr>
              <w:pStyle w:val="TAC"/>
            </w:pPr>
            <w:r w:rsidRPr="00AC351B">
              <w:t>2@23</w:t>
            </w:r>
          </w:p>
        </w:tc>
        <w:tc>
          <w:tcPr>
            <w:tcW w:w="772" w:type="dxa"/>
          </w:tcPr>
          <w:p w14:paraId="7D13A0B2" w14:textId="77777777" w:rsidR="003E1AE8" w:rsidRPr="00AC351B" w:rsidRDefault="003E1AE8" w:rsidP="00AE3F12">
            <w:pPr>
              <w:pStyle w:val="TAC"/>
            </w:pPr>
            <w:r w:rsidRPr="00AC351B">
              <w:t>1@0</w:t>
            </w:r>
          </w:p>
        </w:tc>
        <w:tc>
          <w:tcPr>
            <w:tcW w:w="860" w:type="dxa"/>
          </w:tcPr>
          <w:p w14:paraId="7508C8F8" w14:textId="77777777" w:rsidR="003E1AE8" w:rsidRPr="00AC351B" w:rsidRDefault="003E1AE8" w:rsidP="00AE3F12">
            <w:pPr>
              <w:pStyle w:val="TAC"/>
            </w:pPr>
            <w:r w:rsidRPr="00AC351B">
              <w:t>1@24</w:t>
            </w:r>
          </w:p>
        </w:tc>
        <w:tc>
          <w:tcPr>
            <w:tcW w:w="860" w:type="dxa"/>
            <w:shd w:val="clear" w:color="auto" w:fill="auto"/>
          </w:tcPr>
          <w:p w14:paraId="6D12B91E" w14:textId="77777777" w:rsidR="003E1AE8" w:rsidRPr="00AC351B" w:rsidRDefault="003E1AE8" w:rsidP="00AE3F12">
            <w:pPr>
              <w:pStyle w:val="TAC"/>
            </w:pPr>
            <w:r w:rsidRPr="00AC351B">
              <w:t>25@0</w:t>
            </w:r>
          </w:p>
        </w:tc>
        <w:tc>
          <w:tcPr>
            <w:tcW w:w="904" w:type="dxa"/>
            <w:vAlign w:val="center"/>
          </w:tcPr>
          <w:p w14:paraId="0254AAD0" w14:textId="77777777" w:rsidR="003E1AE8" w:rsidRPr="00AC351B" w:rsidRDefault="003E1AE8" w:rsidP="00AE3F12">
            <w:pPr>
              <w:pStyle w:val="TAC"/>
            </w:pPr>
            <w:r w:rsidRPr="00AC351B">
              <w:t>13@6</w:t>
            </w:r>
          </w:p>
        </w:tc>
        <w:tc>
          <w:tcPr>
            <w:tcW w:w="772" w:type="dxa"/>
            <w:vAlign w:val="center"/>
          </w:tcPr>
          <w:p w14:paraId="0529AB3B" w14:textId="77777777" w:rsidR="003E1AE8" w:rsidRPr="00AC351B" w:rsidRDefault="003E1AE8" w:rsidP="00AE3F12">
            <w:pPr>
              <w:pStyle w:val="TAC"/>
            </w:pPr>
            <w:r w:rsidRPr="00AC351B">
              <w:t>1@1</w:t>
            </w:r>
          </w:p>
        </w:tc>
        <w:tc>
          <w:tcPr>
            <w:tcW w:w="860" w:type="dxa"/>
            <w:vAlign w:val="center"/>
          </w:tcPr>
          <w:p w14:paraId="2A9ABCB8" w14:textId="77777777" w:rsidR="003E1AE8" w:rsidRPr="00AC351B" w:rsidRDefault="003E1AE8" w:rsidP="00AE3F12">
            <w:pPr>
              <w:pStyle w:val="TAC"/>
            </w:pPr>
            <w:r w:rsidRPr="00AC351B">
              <w:t>1@23</w:t>
            </w:r>
          </w:p>
        </w:tc>
      </w:tr>
      <w:tr w:rsidR="003E1AE8" w:rsidRPr="00AC351B" w14:paraId="2C14500A" w14:textId="77777777" w:rsidTr="008D0E0E">
        <w:trPr>
          <w:jc w:val="center"/>
        </w:trPr>
        <w:tc>
          <w:tcPr>
            <w:tcW w:w="1217" w:type="dxa"/>
            <w:vMerge/>
            <w:shd w:val="clear" w:color="auto" w:fill="auto"/>
            <w:vAlign w:val="center"/>
            <w:hideMark/>
          </w:tcPr>
          <w:p w14:paraId="6D07E8B1" w14:textId="77777777" w:rsidR="003E1AE8" w:rsidRPr="00AC351B" w:rsidRDefault="003E1AE8" w:rsidP="00AE3F12">
            <w:pPr>
              <w:pStyle w:val="TAH"/>
            </w:pPr>
          </w:p>
        </w:tc>
        <w:tc>
          <w:tcPr>
            <w:tcW w:w="947" w:type="dxa"/>
            <w:vMerge w:val="restart"/>
            <w:shd w:val="clear" w:color="auto" w:fill="auto"/>
            <w:vAlign w:val="center"/>
            <w:hideMark/>
          </w:tcPr>
          <w:p w14:paraId="6376C339" w14:textId="77777777" w:rsidR="003E1AE8" w:rsidRPr="00AC351B" w:rsidRDefault="003E1AE8" w:rsidP="00AE3F12">
            <w:pPr>
              <w:pStyle w:val="TAC"/>
            </w:pPr>
            <w:r w:rsidRPr="00AC351B">
              <w:t>30</w:t>
            </w:r>
          </w:p>
        </w:tc>
        <w:tc>
          <w:tcPr>
            <w:tcW w:w="804" w:type="dxa"/>
          </w:tcPr>
          <w:p w14:paraId="5E2C601C" w14:textId="77777777" w:rsidR="003E1AE8" w:rsidRPr="00AC351B" w:rsidRDefault="003E1AE8" w:rsidP="00AE3F12">
            <w:pPr>
              <w:pStyle w:val="TAC"/>
            </w:pPr>
            <w:r w:rsidRPr="00AC351B">
              <w:t>DFT-s</w:t>
            </w:r>
          </w:p>
        </w:tc>
        <w:tc>
          <w:tcPr>
            <w:tcW w:w="772" w:type="dxa"/>
          </w:tcPr>
          <w:p w14:paraId="676FFC6B" w14:textId="77777777" w:rsidR="003E1AE8" w:rsidRPr="00AC351B" w:rsidRDefault="003E1AE8" w:rsidP="00AE3F12">
            <w:pPr>
              <w:pStyle w:val="TAC"/>
            </w:pPr>
            <w:r w:rsidRPr="00AC351B">
              <w:t>N/A</w:t>
            </w:r>
          </w:p>
        </w:tc>
        <w:tc>
          <w:tcPr>
            <w:tcW w:w="860" w:type="dxa"/>
          </w:tcPr>
          <w:p w14:paraId="4E338470" w14:textId="77777777" w:rsidR="003E1AE8" w:rsidRPr="00AC351B" w:rsidRDefault="003E1AE8" w:rsidP="00AE3F12">
            <w:pPr>
              <w:pStyle w:val="TAC"/>
            </w:pPr>
            <w:r w:rsidRPr="00AC351B">
              <w:t>N/A</w:t>
            </w:r>
          </w:p>
        </w:tc>
        <w:tc>
          <w:tcPr>
            <w:tcW w:w="772" w:type="dxa"/>
          </w:tcPr>
          <w:p w14:paraId="296CA849" w14:textId="77777777" w:rsidR="003E1AE8" w:rsidRPr="00AC351B" w:rsidRDefault="003E1AE8" w:rsidP="00AE3F12">
            <w:pPr>
              <w:pStyle w:val="TAC"/>
            </w:pPr>
            <w:r w:rsidRPr="00AC351B">
              <w:t>N/A</w:t>
            </w:r>
          </w:p>
        </w:tc>
        <w:tc>
          <w:tcPr>
            <w:tcW w:w="860" w:type="dxa"/>
          </w:tcPr>
          <w:p w14:paraId="4880CC10" w14:textId="77777777" w:rsidR="003E1AE8" w:rsidRPr="00AC351B" w:rsidRDefault="003E1AE8" w:rsidP="00AE3F12">
            <w:pPr>
              <w:pStyle w:val="TAC"/>
            </w:pPr>
            <w:r w:rsidRPr="00AC351B">
              <w:t>N/A</w:t>
            </w:r>
          </w:p>
        </w:tc>
        <w:tc>
          <w:tcPr>
            <w:tcW w:w="860" w:type="dxa"/>
            <w:shd w:val="clear" w:color="auto" w:fill="auto"/>
          </w:tcPr>
          <w:p w14:paraId="10216FF6" w14:textId="77777777" w:rsidR="003E1AE8" w:rsidRPr="00AC351B" w:rsidRDefault="003E1AE8" w:rsidP="00AE3F12">
            <w:pPr>
              <w:pStyle w:val="TAC"/>
            </w:pPr>
            <w:r w:rsidRPr="00AC351B">
              <w:t>N/A</w:t>
            </w:r>
          </w:p>
        </w:tc>
        <w:tc>
          <w:tcPr>
            <w:tcW w:w="904" w:type="dxa"/>
          </w:tcPr>
          <w:p w14:paraId="6DD0E44A" w14:textId="77777777" w:rsidR="003E1AE8" w:rsidRPr="00AC351B" w:rsidRDefault="003E1AE8" w:rsidP="00AE3F12">
            <w:pPr>
              <w:pStyle w:val="TAC"/>
            </w:pPr>
            <w:r w:rsidRPr="00AC351B">
              <w:t>N/A</w:t>
            </w:r>
          </w:p>
        </w:tc>
        <w:tc>
          <w:tcPr>
            <w:tcW w:w="772" w:type="dxa"/>
          </w:tcPr>
          <w:p w14:paraId="01D2E65E" w14:textId="77777777" w:rsidR="003E1AE8" w:rsidRPr="00AC351B" w:rsidRDefault="003E1AE8" w:rsidP="00AE3F12">
            <w:pPr>
              <w:pStyle w:val="TAC"/>
            </w:pPr>
            <w:r w:rsidRPr="00AC351B">
              <w:t>N/A</w:t>
            </w:r>
          </w:p>
        </w:tc>
        <w:tc>
          <w:tcPr>
            <w:tcW w:w="860" w:type="dxa"/>
          </w:tcPr>
          <w:p w14:paraId="12DC64D1" w14:textId="77777777" w:rsidR="003E1AE8" w:rsidRPr="00AC351B" w:rsidRDefault="003E1AE8" w:rsidP="00AE3F12">
            <w:pPr>
              <w:pStyle w:val="TAC"/>
            </w:pPr>
            <w:r w:rsidRPr="00AC351B">
              <w:t>N/A</w:t>
            </w:r>
          </w:p>
        </w:tc>
      </w:tr>
      <w:tr w:rsidR="003E1AE8" w:rsidRPr="00AC351B" w14:paraId="4E3FF620" w14:textId="77777777" w:rsidTr="008D0E0E">
        <w:trPr>
          <w:jc w:val="center"/>
        </w:trPr>
        <w:tc>
          <w:tcPr>
            <w:tcW w:w="1217" w:type="dxa"/>
            <w:vMerge/>
            <w:shd w:val="clear" w:color="auto" w:fill="auto"/>
            <w:vAlign w:val="center"/>
          </w:tcPr>
          <w:p w14:paraId="224F5D43" w14:textId="77777777" w:rsidR="003E1AE8" w:rsidRPr="00AC351B" w:rsidRDefault="003E1AE8" w:rsidP="00AE3F12">
            <w:pPr>
              <w:pStyle w:val="TAH"/>
            </w:pPr>
          </w:p>
        </w:tc>
        <w:tc>
          <w:tcPr>
            <w:tcW w:w="947" w:type="dxa"/>
            <w:vMerge/>
            <w:shd w:val="clear" w:color="auto" w:fill="auto"/>
            <w:vAlign w:val="center"/>
          </w:tcPr>
          <w:p w14:paraId="59B98DB5" w14:textId="77777777" w:rsidR="003E1AE8" w:rsidRPr="00AC351B" w:rsidRDefault="003E1AE8" w:rsidP="00AE3F12">
            <w:pPr>
              <w:pStyle w:val="TAC"/>
            </w:pPr>
          </w:p>
        </w:tc>
        <w:tc>
          <w:tcPr>
            <w:tcW w:w="804" w:type="dxa"/>
          </w:tcPr>
          <w:p w14:paraId="3E7E45B3" w14:textId="77777777" w:rsidR="003E1AE8" w:rsidRPr="00AC351B" w:rsidRDefault="003E1AE8" w:rsidP="00AE3F12">
            <w:pPr>
              <w:pStyle w:val="TAC"/>
            </w:pPr>
            <w:r w:rsidRPr="00AC351B">
              <w:t>CP</w:t>
            </w:r>
          </w:p>
        </w:tc>
        <w:tc>
          <w:tcPr>
            <w:tcW w:w="772" w:type="dxa"/>
          </w:tcPr>
          <w:p w14:paraId="0D44C1EA" w14:textId="77777777" w:rsidR="003E1AE8" w:rsidRPr="00AC351B" w:rsidRDefault="003E1AE8" w:rsidP="00AE3F12">
            <w:pPr>
              <w:pStyle w:val="TAC"/>
            </w:pPr>
            <w:r w:rsidRPr="00AC351B">
              <w:t>N/A</w:t>
            </w:r>
          </w:p>
        </w:tc>
        <w:tc>
          <w:tcPr>
            <w:tcW w:w="860" w:type="dxa"/>
          </w:tcPr>
          <w:p w14:paraId="21CFF857" w14:textId="77777777" w:rsidR="003E1AE8" w:rsidRPr="00AC351B" w:rsidRDefault="003E1AE8" w:rsidP="00AE3F12">
            <w:pPr>
              <w:pStyle w:val="TAC"/>
            </w:pPr>
            <w:r w:rsidRPr="00AC351B">
              <w:t>N/A</w:t>
            </w:r>
          </w:p>
        </w:tc>
        <w:tc>
          <w:tcPr>
            <w:tcW w:w="772" w:type="dxa"/>
          </w:tcPr>
          <w:p w14:paraId="4276DC46" w14:textId="77777777" w:rsidR="003E1AE8" w:rsidRPr="00AC351B" w:rsidRDefault="003E1AE8" w:rsidP="00AE3F12">
            <w:pPr>
              <w:pStyle w:val="TAC"/>
            </w:pPr>
            <w:r w:rsidRPr="00AC351B">
              <w:t>N/A</w:t>
            </w:r>
          </w:p>
        </w:tc>
        <w:tc>
          <w:tcPr>
            <w:tcW w:w="860" w:type="dxa"/>
          </w:tcPr>
          <w:p w14:paraId="64ED4BE2" w14:textId="77777777" w:rsidR="003E1AE8" w:rsidRPr="00AC351B" w:rsidRDefault="003E1AE8" w:rsidP="00AE3F12">
            <w:pPr>
              <w:pStyle w:val="TAC"/>
            </w:pPr>
            <w:r w:rsidRPr="00AC351B">
              <w:t>N/A</w:t>
            </w:r>
          </w:p>
        </w:tc>
        <w:tc>
          <w:tcPr>
            <w:tcW w:w="860" w:type="dxa"/>
            <w:shd w:val="clear" w:color="auto" w:fill="auto"/>
          </w:tcPr>
          <w:p w14:paraId="7E8510DD" w14:textId="77777777" w:rsidR="003E1AE8" w:rsidRPr="00AC351B" w:rsidRDefault="003E1AE8" w:rsidP="00AE3F12">
            <w:pPr>
              <w:pStyle w:val="TAC"/>
            </w:pPr>
            <w:r w:rsidRPr="00AC351B">
              <w:t>N/A</w:t>
            </w:r>
          </w:p>
        </w:tc>
        <w:tc>
          <w:tcPr>
            <w:tcW w:w="904" w:type="dxa"/>
          </w:tcPr>
          <w:p w14:paraId="51E4E07A" w14:textId="77777777" w:rsidR="003E1AE8" w:rsidRPr="00AC351B" w:rsidRDefault="003E1AE8" w:rsidP="00AE3F12">
            <w:pPr>
              <w:pStyle w:val="TAC"/>
            </w:pPr>
            <w:r w:rsidRPr="00AC351B">
              <w:t>N/A</w:t>
            </w:r>
          </w:p>
        </w:tc>
        <w:tc>
          <w:tcPr>
            <w:tcW w:w="772" w:type="dxa"/>
          </w:tcPr>
          <w:p w14:paraId="54847B44" w14:textId="77777777" w:rsidR="003E1AE8" w:rsidRPr="00AC351B" w:rsidRDefault="003E1AE8" w:rsidP="00AE3F12">
            <w:pPr>
              <w:pStyle w:val="TAC"/>
            </w:pPr>
            <w:r w:rsidRPr="00AC351B">
              <w:t>N/A</w:t>
            </w:r>
          </w:p>
        </w:tc>
        <w:tc>
          <w:tcPr>
            <w:tcW w:w="860" w:type="dxa"/>
          </w:tcPr>
          <w:p w14:paraId="7979BC76" w14:textId="77777777" w:rsidR="003E1AE8" w:rsidRPr="00AC351B" w:rsidRDefault="003E1AE8" w:rsidP="00AE3F12">
            <w:pPr>
              <w:pStyle w:val="TAC"/>
            </w:pPr>
            <w:r w:rsidRPr="00AC351B">
              <w:t>N/A</w:t>
            </w:r>
          </w:p>
        </w:tc>
      </w:tr>
      <w:tr w:rsidR="003E1AE8" w:rsidRPr="00AC351B" w14:paraId="4455D230" w14:textId="77777777" w:rsidTr="008D0E0E">
        <w:trPr>
          <w:jc w:val="center"/>
        </w:trPr>
        <w:tc>
          <w:tcPr>
            <w:tcW w:w="1217" w:type="dxa"/>
            <w:vMerge/>
            <w:shd w:val="clear" w:color="auto" w:fill="auto"/>
            <w:vAlign w:val="center"/>
            <w:hideMark/>
          </w:tcPr>
          <w:p w14:paraId="06D1FBD3" w14:textId="77777777" w:rsidR="003E1AE8" w:rsidRPr="00AC351B" w:rsidRDefault="003E1AE8" w:rsidP="00AE3F12">
            <w:pPr>
              <w:pStyle w:val="TAH"/>
            </w:pPr>
          </w:p>
        </w:tc>
        <w:tc>
          <w:tcPr>
            <w:tcW w:w="947" w:type="dxa"/>
            <w:vMerge w:val="restart"/>
            <w:shd w:val="clear" w:color="auto" w:fill="auto"/>
            <w:vAlign w:val="center"/>
            <w:hideMark/>
          </w:tcPr>
          <w:p w14:paraId="40B68B18" w14:textId="77777777" w:rsidR="003E1AE8" w:rsidRPr="00AC351B" w:rsidRDefault="003E1AE8" w:rsidP="00AE3F12">
            <w:pPr>
              <w:pStyle w:val="TAC"/>
            </w:pPr>
            <w:r w:rsidRPr="00AC351B">
              <w:t>60</w:t>
            </w:r>
          </w:p>
        </w:tc>
        <w:tc>
          <w:tcPr>
            <w:tcW w:w="804" w:type="dxa"/>
          </w:tcPr>
          <w:p w14:paraId="3602EF76" w14:textId="77777777" w:rsidR="003E1AE8" w:rsidRPr="00AC351B" w:rsidRDefault="003E1AE8" w:rsidP="00AE3F12">
            <w:pPr>
              <w:pStyle w:val="TAC"/>
            </w:pPr>
            <w:r w:rsidRPr="00AC351B">
              <w:t>DFT-s</w:t>
            </w:r>
          </w:p>
        </w:tc>
        <w:tc>
          <w:tcPr>
            <w:tcW w:w="772" w:type="dxa"/>
          </w:tcPr>
          <w:p w14:paraId="29A9503E" w14:textId="77777777" w:rsidR="003E1AE8" w:rsidRPr="00AC351B" w:rsidRDefault="003E1AE8" w:rsidP="00AE3F12">
            <w:pPr>
              <w:pStyle w:val="TAC"/>
            </w:pPr>
            <w:r w:rsidRPr="00AC351B">
              <w:t>N/A</w:t>
            </w:r>
          </w:p>
        </w:tc>
        <w:tc>
          <w:tcPr>
            <w:tcW w:w="860" w:type="dxa"/>
            <w:vAlign w:val="center"/>
          </w:tcPr>
          <w:p w14:paraId="5F783436" w14:textId="77777777" w:rsidR="003E1AE8" w:rsidRPr="00AC351B" w:rsidRDefault="003E1AE8" w:rsidP="00AE3F12">
            <w:pPr>
              <w:pStyle w:val="TAC"/>
            </w:pPr>
            <w:r w:rsidRPr="00AC351B">
              <w:t>N/A</w:t>
            </w:r>
          </w:p>
        </w:tc>
        <w:tc>
          <w:tcPr>
            <w:tcW w:w="772" w:type="dxa"/>
          </w:tcPr>
          <w:p w14:paraId="2177E5B8" w14:textId="77777777" w:rsidR="003E1AE8" w:rsidRPr="00AC351B" w:rsidRDefault="003E1AE8" w:rsidP="00AE3F12">
            <w:pPr>
              <w:pStyle w:val="TAC"/>
            </w:pPr>
            <w:r w:rsidRPr="00AC351B">
              <w:t>N/A</w:t>
            </w:r>
          </w:p>
        </w:tc>
        <w:tc>
          <w:tcPr>
            <w:tcW w:w="860" w:type="dxa"/>
          </w:tcPr>
          <w:p w14:paraId="0FB47F1E" w14:textId="77777777" w:rsidR="003E1AE8" w:rsidRPr="00AC351B" w:rsidRDefault="003E1AE8" w:rsidP="00AE3F12">
            <w:pPr>
              <w:pStyle w:val="TAC"/>
            </w:pPr>
            <w:r w:rsidRPr="00AC351B">
              <w:t>N/A</w:t>
            </w:r>
          </w:p>
        </w:tc>
        <w:tc>
          <w:tcPr>
            <w:tcW w:w="860" w:type="dxa"/>
            <w:shd w:val="clear" w:color="auto" w:fill="auto"/>
          </w:tcPr>
          <w:p w14:paraId="1A7D4903" w14:textId="77777777" w:rsidR="003E1AE8" w:rsidRPr="00AC351B" w:rsidRDefault="003E1AE8" w:rsidP="00AE3F12">
            <w:pPr>
              <w:pStyle w:val="TAC"/>
            </w:pPr>
            <w:r w:rsidRPr="00AC351B">
              <w:t>N/A</w:t>
            </w:r>
          </w:p>
        </w:tc>
        <w:tc>
          <w:tcPr>
            <w:tcW w:w="904" w:type="dxa"/>
            <w:vAlign w:val="center"/>
          </w:tcPr>
          <w:p w14:paraId="5366CAE2" w14:textId="77777777" w:rsidR="003E1AE8" w:rsidRPr="00AC351B" w:rsidRDefault="003E1AE8" w:rsidP="00AE3F12">
            <w:pPr>
              <w:pStyle w:val="TAC"/>
            </w:pPr>
            <w:r w:rsidRPr="00AC351B">
              <w:t>N/A</w:t>
            </w:r>
          </w:p>
        </w:tc>
        <w:tc>
          <w:tcPr>
            <w:tcW w:w="772" w:type="dxa"/>
            <w:vAlign w:val="center"/>
          </w:tcPr>
          <w:p w14:paraId="2982354B" w14:textId="77777777" w:rsidR="003E1AE8" w:rsidRPr="00AC351B" w:rsidRDefault="003E1AE8" w:rsidP="00AE3F12">
            <w:pPr>
              <w:pStyle w:val="TAC"/>
            </w:pPr>
            <w:r w:rsidRPr="00AC351B">
              <w:t>N/A</w:t>
            </w:r>
          </w:p>
        </w:tc>
        <w:tc>
          <w:tcPr>
            <w:tcW w:w="860" w:type="dxa"/>
            <w:vAlign w:val="center"/>
          </w:tcPr>
          <w:p w14:paraId="03433506" w14:textId="77777777" w:rsidR="003E1AE8" w:rsidRPr="00AC351B" w:rsidRDefault="003E1AE8" w:rsidP="00AE3F12">
            <w:pPr>
              <w:pStyle w:val="TAC"/>
            </w:pPr>
            <w:r w:rsidRPr="00AC351B">
              <w:t>N/A</w:t>
            </w:r>
          </w:p>
        </w:tc>
      </w:tr>
      <w:tr w:rsidR="003E1AE8" w:rsidRPr="00AC351B" w14:paraId="0A9A0BEC" w14:textId="77777777" w:rsidTr="008D0E0E">
        <w:trPr>
          <w:jc w:val="center"/>
        </w:trPr>
        <w:tc>
          <w:tcPr>
            <w:tcW w:w="1217" w:type="dxa"/>
            <w:vMerge/>
            <w:shd w:val="clear" w:color="auto" w:fill="auto"/>
            <w:vAlign w:val="center"/>
          </w:tcPr>
          <w:p w14:paraId="2B6D5F52" w14:textId="77777777" w:rsidR="003E1AE8" w:rsidRPr="00AC351B" w:rsidRDefault="003E1AE8" w:rsidP="00AE3F12">
            <w:pPr>
              <w:pStyle w:val="TAH"/>
            </w:pPr>
          </w:p>
        </w:tc>
        <w:tc>
          <w:tcPr>
            <w:tcW w:w="947" w:type="dxa"/>
            <w:vMerge/>
            <w:shd w:val="clear" w:color="auto" w:fill="auto"/>
            <w:vAlign w:val="center"/>
          </w:tcPr>
          <w:p w14:paraId="1DEE9C24" w14:textId="77777777" w:rsidR="003E1AE8" w:rsidRPr="00AC351B" w:rsidRDefault="003E1AE8" w:rsidP="00AE3F12">
            <w:pPr>
              <w:pStyle w:val="TAC"/>
            </w:pPr>
          </w:p>
        </w:tc>
        <w:tc>
          <w:tcPr>
            <w:tcW w:w="804" w:type="dxa"/>
          </w:tcPr>
          <w:p w14:paraId="65E8D244" w14:textId="77777777" w:rsidR="003E1AE8" w:rsidRPr="00AC351B" w:rsidRDefault="003E1AE8" w:rsidP="00AE3F12">
            <w:pPr>
              <w:pStyle w:val="TAC"/>
            </w:pPr>
            <w:r w:rsidRPr="00AC351B">
              <w:t>CP</w:t>
            </w:r>
          </w:p>
        </w:tc>
        <w:tc>
          <w:tcPr>
            <w:tcW w:w="772" w:type="dxa"/>
          </w:tcPr>
          <w:p w14:paraId="2FD75598" w14:textId="77777777" w:rsidR="003E1AE8" w:rsidRPr="00AC351B" w:rsidRDefault="003E1AE8" w:rsidP="00AE3F12">
            <w:pPr>
              <w:pStyle w:val="TAC"/>
            </w:pPr>
            <w:r w:rsidRPr="00AC351B">
              <w:t>N/A</w:t>
            </w:r>
          </w:p>
        </w:tc>
        <w:tc>
          <w:tcPr>
            <w:tcW w:w="860" w:type="dxa"/>
            <w:vAlign w:val="center"/>
          </w:tcPr>
          <w:p w14:paraId="72FB685B" w14:textId="77777777" w:rsidR="003E1AE8" w:rsidRPr="00AC351B" w:rsidRDefault="003E1AE8" w:rsidP="00AE3F12">
            <w:pPr>
              <w:pStyle w:val="TAC"/>
            </w:pPr>
            <w:r w:rsidRPr="00AC351B">
              <w:t>N/A</w:t>
            </w:r>
          </w:p>
        </w:tc>
        <w:tc>
          <w:tcPr>
            <w:tcW w:w="772" w:type="dxa"/>
          </w:tcPr>
          <w:p w14:paraId="31DF577B" w14:textId="77777777" w:rsidR="003E1AE8" w:rsidRPr="00AC351B" w:rsidRDefault="003E1AE8" w:rsidP="00AE3F12">
            <w:pPr>
              <w:pStyle w:val="TAC"/>
            </w:pPr>
            <w:r w:rsidRPr="00AC351B">
              <w:t>N/A</w:t>
            </w:r>
          </w:p>
        </w:tc>
        <w:tc>
          <w:tcPr>
            <w:tcW w:w="860" w:type="dxa"/>
          </w:tcPr>
          <w:p w14:paraId="602BDD3A" w14:textId="77777777" w:rsidR="003E1AE8" w:rsidRPr="00AC351B" w:rsidRDefault="003E1AE8" w:rsidP="00AE3F12">
            <w:pPr>
              <w:pStyle w:val="TAC"/>
            </w:pPr>
            <w:r w:rsidRPr="00AC351B">
              <w:t>N/A</w:t>
            </w:r>
          </w:p>
        </w:tc>
        <w:tc>
          <w:tcPr>
            <w:tcW w:w="860" w:type="dxa"/>
            <w:shd w:val="clear" w:color="auto" w:fill="auto"/>
          </w:tcPr>
          <w:p w14:paraId="0DD2E838" w14:textId="77777777" w:rsidR="003E1AE8" w:rsidRPr="00AC351B" w:rsidRDefault="003E1AE8" w:rsidP="00AE3F12">
            <w:pPr>
              <w:pStyle w:val="TAC"/>
            </w:pPr>
            <w:r w:rsidRPr="00AC351B">
              <w:t>N/A</w:t>
            </w:r>
          </w:p>
        </w:tc>
        <w:tc>
          <w:tcPr>
            <w:tcW w:w="904" w:type="dxa"/>
            <w:vAlign w:val="center"/>
          </w:tcPr>
          <w:p w14:paraId="6F236044" w14:textId="77777777" w:rsidR="003E1AE8" w:rsidRPr="00AC351B" w:rsidRDefault="003E1AE8" w:rsidP="00AE3F12">
            <w:pPr>
              <w:pStyle w:val="TAC"/>
            </w:pPr>
            <w:r w:rsidRPr="00AC351B">
              <w:t>N/A</w:t>
            </w:r>
          </w:p>
        </w:tc>
        <w:tc>
          <w:tcPr>
            <w:tcW w:w="772" w:type="dxa"/>
            <w:vAlign w:val="center"/>
          </w:tcPr>
          <w:p w14:paraId="3B310C30" w14:textId="77777777" w:rsidR="003E1AE8" w:rsidRPr="00AC351B" w:rsidRDefault="003E1AE8" w:rsidP="00AE3F12">
            <w:pPr>
              <w:pStyle w:val="TAC"/>
            </w:pPr>
            <w:r w:rsidRPr="00AC351B">
              <w:t>N/A</w:t>
            </w:r>
          </w:p>
        </w:tc>
        <w:tc>
          <w:tcPr>
            <w:tcW w:w="860" w:type="dxa"/>
            <w:vAlign w:val="center"/>
          </w:tcPr>
          <w:p w14:paraId="63AD4E19" w14:textId="77777777" w:rsidR="003E1AE8" w:rsidRPr="00AC351B" w:rsidRDefault="003E1AE8" w:rsidP="00AE3F12">
            <w:pPr>
              <w:pStyle w:val="TAC"/>
            </w:pPr>
            <w:r w:rsidRPr="00AC351B">
              <w:t>N/A</w:t>
            </w:r>
          </w:p>
        </w:tc>
      </w:tr>
      <w:tr w:rsidR="003E1AE8" w:rsidRPr="00AC351B" w14:paraId="495D8EA6" w14:textId="77777777" w:rsidTr="008D0E0E">
        <w:trPr>
          <w:jc w:val="center"/>
        </w:trPr>
        <w:tc>
          <w:tcPr>
            <w:tcW w:w="1217" w:type="dxa"/>
            <w:vMerge w:val="restart"/>
            <w:shd w:val="clear" w:color="auto" w:fill="auto"/>
            <w:vAlign w:val="center"/>
            <w:hideMark/>
          </w:tcPr>
          <w:p w14:paraId="52C8135B" w14:textId="77777777" w:rsidR="003E1AE8" w:rsidRPr="00AC351B" w:rsidRDefault="003E1AE8" w:rsidP="00AE3F12">
            <w:pPr>
              <w:pStyle w:val="TAH"/>
            </w:pPr>
            <w:r w:rsidRPr="00AC351B">
              <w:t>10MHz</w:t>
            </w:r>
          </w:p>
        </w:tc>
        <w:tc>
          <w:tcPr>
            <w:tcW w:w="947" w:type="dxa"/>
            <w:vMerge w:val="restart"/>
            <w:shd w:val="clear" w:color="auto" w:fill="auto"/>
            <w:vAlign w:val="center"/>
            <w:hideMark/>
          </w:tcPr>
          <w:p w14:paraId="609B73DB" w14:textId="77777777" w:rsidR="003E1AE8" w:rsidRPr="00AC351B" w:rsidRDefault="003E1AE8" w:rsidP="00AE3F12">
            <w:pPr>
              <w:pStyle w:val="TAC"/>
            </w:pPr>
            <w:r w:rsidRPr="00AC351B">
              <w:t>15</w:t>
            </w:r>
          </w:p>
        </w:tc>
        <w:tc>
          <w:tcPr>
            <w:tcW w:w="804" w:type="dxa"/>
          </w:tcPr>
          <w:p w14:paraId="46B884AE" w14:textId="77777777" w:rsidR="003E1AE8" w:rsidRPr="00AC351B" w:rsidRDefault="003E1AE8" w:rsidP="00AE3F12">
            <w:pPr>
              <w:pStyle w:val="TAC"/>
            </w:pPr>
            <w:r w:rsidRPr="00AC351B">
              <w:t>DFT-s</w:t>
            </w:r>
          </w:p>
        </w:tc>
        <w:tc>
          <w:tcPr>
            <w:tcW w:w="772" w:type="dxa"/>
          </w:tcPr>
          <w:p w14:paraId="2FC6E52C" w14:textId="77777777" w:rsidR="003E1AE8" w:rsidRPr="00AC351B" w:rsidRDefault="003E1AE8" w:rsidP="00AE3F12">
            <w:pPr>
              <w:pStyle w:val="TAC"/>
            </w:pPr>
            <w:r w:rsidRPr="00AC351B">
              <w:t>2@0</w:t>
            </w:r>
          </w:p>
        </w:tc>
        <w:tc>
          <w:tcPr>
            <w:tcW w:w="860" w:type="dxa"/>
            <w:vAlign w:val="center"/>
          </w:tcPr>
          <w:p w14:paraId="7C529A47" w14:textId="77777777" w:rsidR="003E1AE8" w:rsidRPr="00AC351B" w:rsidRDefault="003E1AE8" w:rsidP="00AE3F12">
            <w:pPr>
              <w:pStyle w:val="TAC"/>
            </w:pPr>
            <w:r w:rsidRPr="00AC351B">
              <w:t>2@50</w:t>
            </w:r>
          </w:p>
        </w:tc>
        <w:tc>
          <w:tcPr>
            <w:tcW w:w="772" w:type="dxa"/>
          </w:tcPr>
          <w:p w14:paraId="07F59912" w14:textId="77777777" w:rsidR="003E1AE8" w:rsidRPr="00AC351B" w:rsidRDefault="003E1AE8" w:rsidP="00AE3F12">
            <w:pPr>
              <w:pStyle w:val="TAC"/>
            </w:pPr>
            <w:r w:rsidRPr="00AC351B">
              <w:t>1@0</w:t>
            </w:r>
          </w:p>
        </w:tc>
        <w:tc>
          <w:tcPr>
            <w:tcW w:w="860" w:type="dxa"/>
          </w:tcPr>
          <w:p w14:paraId="73FE0401" w14:textId="77777777" w:rsidR="003E1AE8" w:rsidRPr="00AC351B" w:rsidRDefault="003E1AE8" w:rsidP="00AE3F12">
            <w:pPr>
              <w:pStyle w:val="TAC"/>
            </w:pPr>
            <w:r w:rsidRPr="00AC351B">
              <w:t>1@51</w:t>
            </w:r>
          </w:p>
        </w:tc>
        <w:tc>
          <w:tcPr>
            <w:tcW w:w="860" w:type="dxa"/>
            <w:shd w:val="clear" w:color="auto" w:fill="auto"/>
          </w:tcPr>
          <w:p w14:paraId="72EC8A9A" w14:textId="77777777" w:rsidR="003E1AE8" w:rsidRPr="00AC351B" w:rsidRDefault="003E1AE8" w:rsidP="00AE3F12">
            <w:pPr>
              <w:pStyle w:val="TAC"/>
            </w:pPr>
            <w:r w:rsidRPr="00AC351B">
              <w:t>50@0</w:t>
            </w:r>
          </w:p>
        </w:tc>
        <w:tc>
          <w:tcPr>
            <w:tcW w:w="904" w:type="dxa"/>
            <w:vAlign w:val="center"/>
          </w:tcPr>
          <w:p w14:paraId="778E3A0A" w14:textId="77777777" w:rsidR="003E1AE8" w:rsidRPr="00AC351B" w:rsidRDefault="003E1AE8" w:rsidP="00AE3F12">
            <w:pPr>
              <w:pStyle w:val="TAC"/>
            </w:pPr>
            <w:r w:rsidRPr="00AC351B">
              <w:t>25@12</w:t>
            </w:r>
          </w:p>
        </w:tc>
        <w:tc>
          <w:tcPr>
            <w:tcW w:w="772" w:type="dxa"/>
            <w:vAlign w:val="center"/>
          </w:tcPr>
          <w:p w14:paraId="26559AD4" w14:textId="77777777" w:rsidR="003E1AE8" w:rsidRPr="00AC351B" w:rsidRDefault="003E1AE8" w:rsidP="00AE3F12">
            <w:pPr>
              <w:pStyle w:val="TAC"/>
            </w:pPr>
            <w:r w:rsidRPr="00AC351B">
              <w:t>1@1</w:t>
            </w:r>
          </w:p>
        </w:tc>
        <w:tc>
          <w:tcPr>
            <w:tcW w:w="860" w:type="dxa"/>
            <w:vAlign w:val="center"/>
          </w:tcPr>
          <w:p w14:paraId="3D2180F8" w14:textId="77777777" w:rsidR="003E1AE8" w:rsidRPr="00AC351B" w:rsidRDefault="003E1AE8" w:rsidP="00AE3F12">
            <w:pPr>
              <w:pStyle w:val="TAC"/>
            </w:pPr>
            <w:r w:rsidRPr="00AC351B">
              <w:t>1@50</w:t>
            </w:r>
          </w:p>
        </w:tc>
      </w:tr>
      <w:tr w:rsidR="003E1AE8" w:rsidRPr="00AC351B" w14:paraId="396796FE" w14:textId="77777777" w:rsidTr="008D0E0E">
        <w:trPr>
          <w:jc w:val="center"/>
        </w:trPr>
        <w:tc>
          <w:tcPr>
            <w:tcW w:w="1217" w:type="dxa"/>
            <w:vMerge/>
            <w:shd w:val="clear" w:color="auto" w:fill="auto"/>
            <w:vAlign w:val="center"/>
          </w:tcPr>
          <w:p w14:paraId="25364701" w14:textId="77777777" w:rsidR="003E1AE8" w:rsidRPr="00AC351B" w:rsidRDefault="003E1AE8" w:rsidP="00AE3F12">
            <w:pPr>
              <w:pStyle w:val="TAH"/>
            </w:pPr>
          </w:p>
        </w:tc>
        <w:tc>
          <w:tcPr>
            <w:tcW w:w="947" w:type="dxa"/>
            <w:vMerge/>
            <w:shd w:val="clear" w:color="auto" w:fill="auto"/>
            <w:vAlign w:val="center"/>
          </w:tcPr>
          <w:p w14:paraId="2E4EBCE4" w14:textId="77777777" w:rsidR="003E1AE8" w:rsidRPr="00AC351B" w:rsidRDefault="003E1AE8" w:rsidP="00AE3F12">
            <w:pPr>
              <w:pStyle w:val="TAC"/>
            </w:pPr>
          </w:p>
        </w:tc>
        <w:tc>
          <w:tcPr>
            <w:tcW w:w="804" w:type="dxa"/>
          </w:tcPr>
          <w:p w14:paraId="1DB15444" w14:textId="77777777" w:rsidR="003E1AE8" w:rsidRPr="00AC351B" w:rsidRDefault="003E1AE8" w:rsidP="00AE3F12">
            <w:pPr>
              <w:pStyle w:val="TAC"/>
            </w:pPr>
            <w:r w:rsidRPr="00AC351B">
              <w:t>CP</w:t>
            </w:r>
          </w:p>
        </w:tc>
        <w:tc>
          <w:tcPr>
            <w:tcW w:w="772" w:type="dxa"/>
          </w:tcPr>
          <w:p w14:paraId="36FA7B96" w14:textId="77777777" w:rsidR="003E1AE8" w:rsidRPr="00AC351B" w:rsidRDefault="003E1AE8" w:rsidP="00AE3F12">
            <w:pPr>
              <w:pStyle w:val="TAC"/>
            </w:pPr>
            <w:r w:rsidRPr="00AC351B">
              <w:t>2@0</w:t>
            </w:r>
          </w:p>
        </w:tc>
        <w:tc>
          <w:tcPr>
            <w:tcW w:w="860" w:type="dxa"/>
            <w:vAlign w:val="center"/>
          </w:tcPr>
          <w:p w14:paraId="4263FCE3" w14:textId="77777777" w:rsidR="003E1AE8" w:rsidRPr="00AC351B" w:rsidRDefault="003E1AE8" w:rsidP="00AE3F12">
            <w:pPr>
              <w:pStyle w:val="TAC"/>
            </w:pPr>
            <w:r w:rsidRPr="00AC351B">
              <w:t>2@50</w:t>
            </w:r>
          </w:p>
        </w:tc>
        <w:tc>
          <w:tcPr>
            <w:tcW w:w="772" w:type="dxa"/>
          </w:tcPr>
          <w:p w14:paraId="10E970AD" w14:textId="77777777" w:rsidR="003E1AE8" w:rsidRPr="00AC351B" w:rsidRDefault="003E1AE8" w:rsidP="00AE3F12">
            <w:pPr>
              <w:pStyle w:val="TAC"/>
            </w:pPr>
            <w:r w:rsidRPr="00AC351B">
              <w:t>1@0</w:t>
            </w:r>
          </w:p>
        </w:tc>
        <w:tc>
          <w:tcPr>
            <w:tcW w:w="860" w:type="dxa"/>
          </w:tcPr>
          <w:p w14:paraId="66945903" w14:textId="77777777" w:rsidR="003E1AE8" w:rsidRPr="00AC351B" w:rsidRDefault="003E1AE8" w:rsidP="00AE3F12">
            <w:pPr>
              <w:pStyle w:val="TAC"/>
            </w:pPr>
            <w:r w:rsidRPr="00AC351B">
              <w:t>1@51</w:t>
            </w:r>
          </w:p>
        </w:tc>
        <w:tc>
          <w:tcPr>
            <w:tcW w:w="860" w:type="dxa"/>
            <w:shd w:val="clear" w:color="auto" w:fill="auto"/>
          </w:tcPr>
          <w:p w14:paraId="6427C2D2" w14:textId="77777777" w:rsidR="003E1AE8" w:rsidRPr="00AC351B" w:rsidRDefault="003E1AE8" w:rsidP="00AE3F12">
            <w:pPr>
              <w:pStyle w:val="TAC"/>
            </w:pPr>
            <w:r w:rsidRPr="00AC351B">
              <w:t>52@0</w:t>
            </w:r>
          </w:p>
        </w:tc>
        <w:tc>
          <w:tcPr>
            <w:tcW w:w="904" w:type="dxa"/>
            <w:vAlign w:val="center"/>
          </w:tcPr>
          <w:p w14:paraId="6469E05B" w14:textId="77777777" w:rsidR="003E1AE8" w:rsidRPr="00AC351B" w:rsidRDefault="003E1AE8" w:rsidP="00AE3F12">
            <w:pPr>
              <w:pStyle w:val="TAC"/>
            </w:pPr>
            <w:r w:rsidRPr="00AC351B">
              <w:t>26@13</w:t>
            </w:r>
          </w:p>
        </w:tc>
        <w:tc>
          <w:tcPr>
            <w:tcW w:w="772" w:type="dxa"/>
            <w:vAlign w:val="center"/>
          </w:tcPr>
          <w:p w14:paraId="4CD0FCBE" w14:textId="77777777" w:rsidR="003E1AE8" w:rsidRPr="00AC351B" w:rsidRDefault="003E1AE8" w:rsidP="00AE3F12">
            <w:pPr>
              <w:pStyle w:val="TAC"/>
            </w:pPr>
            <w:r w:rsidRPr="00AC351B">
              <w:t>1@1</w:t>
            </w:r>
          </w:p>
        </w:tc>
        <w:tc>
          <w:tcPr>
            <w:tcW w:w="860" w:type="dxa"/>
            <w:vAlign w:val="center"/>
          </w:tcPr>
          <w:p w14:paraId="087CDE44" w14:textId="77777777" w:rsidR="003E1AE8" w:rsidRPr="00AC351B" w:rsidRDefault="003E1AE8" w:rsidP="00AE3F12">
            <w:pPr>
              <w:pStyle w:val="TAC"/>
            </w:pPr>
            <w:r w:rsidRPr="00AC351B">
              <w:t>1@50</w:t>
            </w:r>
          </w:p>
        </w:tc>
      </w:tr>
      <w:tr w:rsidR="003E1AE8" w:rsidRPr="00AC351B" w14:paraId="181D7A9C" w14:textId="77777777" w:rsidTr="008D0E0E">
        <w:trPr>
          <w:jc w:val="center"/>
        </w:trPr>
        <w:tc>
          <w:tcPr>
            <w:tcW w:w="1217" w:type="dxa"/>
            <w:vMerge/>
            <w:shd w:val="clear" w:color="auto" w:fill="auto"/>
            <w:vAlign w:val="center"/>
            <w:hideMark/>
          </w:tcPr>
          <w:p w14:paraId="56186244" w14:textId="77777777" w:rsidR="003E1AE8" w:rsidRPr="00AC351B" w:rsidRDefault="003E1AE8" w:rsidP="00AE3F12">
            <w:pPr>
              <w:pStyle w:val="TAH"/>
            </w:pPr>
          </w:p>
        </w:tc>
        <w:tc>
          <w:tcPr>
            <w:tcW w:w="947" w:type="dxa"/>
            <w:vMerge w:val="restart"/>
            <w:shd w:val="clear" w:color="auto" w:fill="auto"/>
            <w:vAlign w:val="center"/>
            <w:hideMark/>
          </w:tcPr>
          <w:p w14:paraId="007EBC4C" w14:textId="77777777" w:rsidR="003E1AE8" w:rsidRPr="00AC351B" w:rsidRDefault="003E1AE8" w:rsidP="00AE3F12">
            <w:pPr>
              <w:pStyle w:val="TAC"/>
            </w:pPr>
            <w:r w:rsidRPr="00AC351B">
              <w:t>30</w:t>
            </w:r>
          </w:p>
        </w:tc>
        <w:tc>
          <w:tcPr>
            <w:tcW w:w="804" w:type="dxa"/>
          </w:tcPr>
          <w:p w14:paraId="190A712D" w14:textId="77777777" w:rsidR="003E1AE8" w:rsidRPr="00AC351B" w:rsidRDefault="003E1AE8" w:rsidP="00AE3F12">
            <w:pPr>
              <w:pStyle w:val="TAC"/>
            </w:pPr>
            <w:r w:rsidRPr="00AC351B">
              <w:t>DFT-s</w:t>
            </w:r>
          </w:p>
        </w:tc>
        <w:tc>
          <w:tcPr>
            <w:tcW w:w="772" w:type="dxa"/>
          </w:tcPr>
          <w:p w14:paraId="40A47C5A" w14:textId="77777777" w:rsidR="003E1AE8" w:rsidRPr="00AC351B" w:rsidRDefault="003E1AE8" w:rsidP="00AE3F12">
            <w:pPr>
              <w:pStyle w:val="TAC"/>
            </w:pPr>
            <w:r w:rsidRPr="00AC351B">
              <w:t>2@0</w:t>
            </w:r>
          </w:p>
        </w:tc>
        <w:tc>
          <w:tcPr>
            <w:tcW w:w="860" w:type="dxa"/>
            <w:vAlign w:val="center"/>
          </w:tcPr>
          <w:p w14:paraId="01436619" w14:textId="77777777" w:rsidR="003E1AE8" w:rsidRPr="00AC351B" w:rsidRDefault="003E1AE8" w:rsidP="00AE3F12">
            <w:pPr>
              <w:pStyle w:val="TAC"/>
            </w:pPr>
            <w:r w:rsidRPr="00AC351B">
              <w:t>2@22</w:t>
            </w:r>
          </w:p>
        </w:tc>
        <w:tc>
          <w:tcPr>
            <w:tcW w:w="772" w:type="dxa"/>
          </w:tcPr>
          <w:p w14:paraId="11B07D57" w14:textId="77777777" w:rsidR="003E1AE8" w:rsidRPr="00AC351B" w:rsidRDefault="003E1AE8" w:rsidP="00AE3F12">
            <w:pPr>
              <w:pStyle w:val="TAC"/>
            </w:pPr>
            <w:r w:rsidRPr="00AC351B">
              <w:t>1@0</w:t>
            </w:r>
          </w:p>
        </w:tc>
        <w:tc>
          <w:tcPr>
            <w:tcW w:w="860" w:type="dxa"/>
          </w:tcPr>
          <w:p w14:paraId="3AC5252F" w14:textId="77777777" w:rsidR="003E1AE8" w:rsidRPr="00AC351B" w:rsidRDefault="003E1AE8" w:rsidP="00AE3F12">
            <w:pPr>
              <w:pStyle w:val="TAC"/>
            </w:pPr>
            <w:r w:rsidRPr="00AC351B">
              <w:t>1@23</w:t>
            </w:r>
          </w:p>
        </w:tc>
        <w:tc>
          <w:tcPr>
            <w:tcW w:w="860" w:type="dxa"/>
            <w:shd w:val="clear" w:color="auto" w:fill="auto"/>
          </w:tcPr>
          <w:p w14:paraId="3830525B" w14:textId="77777777" w:rsidR="003E1AE8" w:rsidRPr="00AC351B" w:rsidRDefault="003E1AE8" w:rsidP="00AE3F12">
            <w:pPr>
              <w:pStyle w:val="TAC"/>
            </w:pPr>
            <w:r w:rsidRPr="00AC351B">
              <w:t>24@0</w:t>
            </w:r>
          </w:p>
        </w:tc>
        <w:tc>
          <w:tcPr>
            <w:tcW w:w="904" w:type="dxa"/>
            <w:vAlign w:val="center"/>
          </w:tcPr>
          <w:p w14:paraId="30D439C9" w14:textId="77777777" w:rsidR="003E1AE8" w:rsidRPr="00AC351B" w:rsidRDefault="003E1AE8" w:rsidP="00AE3F12">
            <w:pPr>
              <w:pStyle w:val="TAC"/>
            </w:pPr>
            <w:r w:rsidRPr="00AC351B">
              <w:t>12@6</w:t>
            </w:r>
          </w:p>
        </w:tc>
        <w:tc>
          <w:tcPr>
            <w:tcW w:w="772" w:type="dxa"/>
            <w:vAlign w:val="center"/>
          </w:tcPr>
          <w:p w14:paraId="58B9ADDB" w14:textId="77777777" w:rsidR="003E1AE8" w:rsidRPr="00AC351B" w:rsidRDefault="003E1AE8" w:rsidP="00AE3F12">
            <w:pPr>
              <w:pStyle w:val="TAC"/>
            </w:pPr>
            <w:r w:rsidRPr="00AC351B">
              <w:t>1@1</w:t>
            </w:r>
          </w:p>
        </w:tc>
        <w:tc>
          <w:tcPr>
            <w:tcW w:w="860" w:type="dxa"/>
            <w:vAlign w:val="center"/>
          </w:tcPr>
          <w:p w14:paraId="664FA297" w14:textId="77777777" w:rsidR="003E1AE8" w:rsidRPr="00AC351B" w:rsidRDefault="003E1AE8" w:rsidP="00AE3F12">
            <w:pPr>
              <w:pStyle w:val="TAC"/>
            </w:pPr>
            <w:r w:rsidRPr="00AC351B">
              <w:t>1@22</w:t>
            </w:r>
          </w:p>
        </w:tc>
      </w:tr>
      <w:tr w:rsidR="003E1AE8" w:rsidRPr="00AC351B" w14:paraId="695B31C6" w14:textId="77777777" w:rsidTr="008D0E0E">
        <w:trPr>
          <w:jc w:val="center"/>
        </w:trPr>
        <w:tc>
          <w:tcPr>
            <w:tcW w:w="1217" w:type="dxa"/>
            <w:vMerge/>
            <w:shd w:val="clear" w:color="auto" w:fill="auto"/>
            <w:vAlign w:val="center"/>
          </w:tcPr>
          <w:p w14:paraId="3DF580E6" w14:textId="77777777" w:rsidR="003E1AE8" w:rsidRPr="00AC351B" w:rsidRDefault="003E1AE8" w:rsidP="00AE3F12">
            <w:pPr>
              <w:pStyle w:val="TAH"/>
            </w:pPr>
          </w:p>
        </w:tc>
        <w:tc>
          <w:tcPr>
            <w:tcW w:w="947" w:type="dxa"/>
            <w:vMerge/>
            <w:shd w:val="clear" w:color="auto" w:fill="auto"/>
            <w:vAlign w:val="center"/>
          </w:tcPr>
          <w:p w14:paraId="0E5EC350" w14:textId="77777777" w:rsidR="003E1AE8" w:rsidRPr="00AC351B" w:rsidRDefault="003E1AE8" w:rsidP="00AE3F12">
            <w:pPr>
              <w:pStyle w:val="TAC"/>
            </w:pPr>
          </w:p>
        </w:tc>
        <w:tc>
          <w:tcPr>
            <w:tcW w:w="804" w:type="dxa"/>
          </w:tcPr>
          <w:p w14:paraId="647779AD" w14:textId="77777777" w:rsidR="003E1AE8" w:rsidRPr="00AC351B" w:rsidRDefault="003E1AE8" w:rsidP="00AE3F12">
            <w:pPr>
              <w:pStyle w:val="TAC"/>
            </w:pPr>
            <w:r w:rsidRPr="00AC351B">
              <w:t>CP</w:t>
            </w:r>
          </w:p>
        </w:tc>
        <w:tc>
          <w:tcPr>
            <w:tcW w:w="772" w:type="dxa"/>
          </w:tcPr>
          <w:p w14:paraId="5683C2BB" w14:textId="77777777" w:rsidR="003E1AE8" w:rsidRPr="00AC351B" w:rsidRDefault="003E1AE8" w:rsidP="00AE3F12">
            <w:pPr>
              <w:pStyle w:val="TAC"/>
            </w:pPr>
            <w:r w:rsidRPr="00AC351B">
              <w:t>2@0</w:t>
            </w:r>
          </w:p>
        </w:tc>
        <w:tc>
          <w:tcPr>
            <w:tcW w:w="860" w:type="dxa"/>
            <w:vAlign w:val="center"/>
          </w:tcPr>
          <w:p w14:paraId="17D25475" w14:textId="77777777" w:rsidR="003E1AE8" w:rsidRPr="00AC351B" w:rsidRDefault="003E1AE8" w:rsidP="00AE3F12">
            <w:pPr>
              <w:pStyle w:val="TAC"/>
            </w:pPr>
            <w:r w:rsidRPr="00AC351B">
              <w:t>2@22</w:t>
            </w:r>
          </w:p>
        </w:tc>
        <w:tc>
          <w:tcPr>
            <w:tcW w:w="772" w:type="dxa"/>
          </w:tcPr>
          <w:p w14:paraId="7AFEBBC8" w14:textId="77777777" w:rsidR="003E1AE8" w:rsidRPr="00AC351B" w:rsidRDefault="003E1AE8" w:rsidP="00AE3F12">
            <w:pPr>
              <w:pStyle w:val="TAC"/>
            </w:pPr>
            <w:r w:rsidRPr="00AC351B">
              <w:t>1@0</w:t>
            </w:r>
          </w:p>
        </w:tc>
        <w:tc>
          <w:tcPr>
            <w:tcW w:w="860" w:type="dxa"/>
          </w:tcPr>
          <w:p w14:paraId="1976D91A" w14:textId="77777777" w:rsidR="003E1AE8" w:rsidRPr="00AC351B" w:rsidRDefault="003E1AE8" w:rsidP="00AE3F12">
            <w:pPr>
              <w:pStyle w:val="TAC"/>
            </w:pPr>
            <w:r w:rsidRPr="00AC351B">
              <w:t>1@23</w:t>
            </w:r>
          </w:p>
        </w:tc>
        <w:tc>
          <w:tcPr>
            <w:tcW w:w="860" w:type="dxa"/>
            <w:shd w:val="clear" w:color="auto" w:fill="auto"/>
          </w:tcPr>
          <w:p w14:paraId="7F736E38" w14:textId="77777777" w:rsidR="003E1AE8" w:rsidRPr="00AC351B" w:rsidRDefault="003E1AE8" w:rsidP="00AE3F12">
            <w:pPr>
              <w:pStyle w:val="TAC"/>
            </w:pPr>
            <w:r w:rsidRPr="00AC351B">
              <w:t>24@0</w:t>
            </w:r>
          </w:p>
        </w:tc>
        <w:tc>
          <w:tcPr>
            <w:tcW w:w="904" w:type="dxa"/>
            <w:vAlign w:val="center"/>
          </w:tcPr>
          <w:p w14:paraId="0A5847E4" w14:textId="77777777" w:rsidR="003E1AE8" w:rsidRPr="00AC351B" w:rsidRDefault="003E1AE8" w:rsidP="00AE3F12">
            <w:pPr>
              <w:pStyle w:val="TAC"/>
            </w:pPr>
            <w:r w:rsidRPr="00AC351B">
              <w:t>12@6</w:t>
            </w:r>
          </w:p>
        </w:tc>
        <w:tc>
          <w:tcPr>
            <w:tcW w:w="772" w:type="dxa"/>
            <w:vAlign w:val="center"/>
          </w:tcPr>
          <w:p w14:paraId="77CABEE1" w14:textId="77777777" w:rsidR="003E1AE8" w:rsidRPr="00AC351B" w:rsidRDefault="003E1AE8" w:rsidP="00AE3F12">
            <w:pPr>
              <w:pStyle w:val="TAC"/>
            </w:pPr>
            <w:r w:rsidRPr="00AC351B">
              <w:t>1@1</w:t>
            </w:r>
          </w:p>
        </w:tc>
        <w:tc>
          <w:tcPr>
            <w:tcW w:w="860" w:type="dxa"/>
            <w:vAlign w:val="center"/>
          </w:tcPr>
          <w:p w14:paraId="3809C1C3" w14:textId="77777777" w:rsidR="003E1AE8" w:rsidRPr="00AC351B" w:rsidRDefault="003E1AE8" w:rsidP="00AE3F12">
            <w:pPr>
              <w:pStyle w:val="TAC"/>
            </w:pPr>
            <w:r w:rsidRPr="00AC351B">
              <w:t>1@22</w:t>
            </w:r>
          </w:p>
        </w:tc>
      </w:tr>
      <w:tr w:rsidR="003E1AE8" w:rsidRPr="00AC351B" w14:paraId="0F921408" w14:textId="77777777" w:rsidTr="008D0E0E">
        <w:trPr>
          <w:jc w:val="center"/>
        </w:trPr>
        <w:tc>
          <w:tcPr>
            <w:tcW w:w="1217" w:type="dxa"/>
            <w:vMerge/>
            <w:shd w:val="clear" w:color="auto" w:fill="auto"/>
            <w:vAlign w:val="center"/>
            <w:hideMark/>
          </w:tcPr>
          <w:p w14:paraId="6A917442" w14:textId="77777777" w:rsidR="003E1AE8" w:rsidRPr="00AC351B" w:rsidRDefault="003E1AE8" w:rsidP="00AE3F12">
            <w:pPr>
              <w:pStyle w:val="TAH"/>
            </w:pPr>
          </w:p>
        </w:tc>
        <w:tc>
          <w:tcPr>
            <w:tcW w:w="947" w:type="dxa"/>
            <w:vMerge w:val="restart"/>
            <w:shd w:val="clear" w:color="auto" w:fill="auto"/>
            <w:vAlign w:val="center"/>
            <w:hideMark/>
          </w:tcPr>
          <w:p w14:paraId="6926076D" w14:textId="77777777" w:rsidR="003E1AE8" w:rsidRPr="00AC351B" w:rsidRDefault="003E1AE8" w:rsidP="00AE3F12">
            <w:pPr>
              <w:pStyle w:val="TAC"/>
            </w:pPr>
            <w:r w:rsidRPr="00AC351B">
              <w:t>60</w:t>
            </w:r>
          </w:p>
        </w:tc>
        <w:tc>
          <w:tcPr>
            <w:tcW w:w="804" w:type="dxa"/>
          </w:tcPr>
          <w:p w14:paraId="72F7DFAC" w14:textId="77777777" w:rsidR="003E1AE8" w:rsidRPr="00AC351B" w:rsidRDefault="003E1AE8" w:rsidP="00AE3F12">
            <w:pPr>
              <w:pStyle w:val="TAC"/>
            </w:pPr>
            <w:r w:rsidRPr="00AC351B">
              <w:t>DFT-s</w:t>
            </w:r>
          </w:p>
        </w:tc>
        <w:tc>
          <w:tcPr>
            <w:tcW w:w="772" w:type="dxa"/>
          </w:tcPr>
          <w:p w14:paraId="2A4CCC16" w14:textId="77777777" w:rsidR="003E1AE8" w:rsidRPr="00AC351B" w:rsidRDefault="003E1AE8" w:rsidP="00AE3F12">
            <w:pPr>
              <w:pStyle w:val="TAC"/>
            </w:pPr>
            <w:r w:rsidRPr="00AC351B">
              <w:t>2@0</w:t>
            </w:r>
          </w:p>
        </w:tc>
        <w:tc>
          <w:tcPr>
            <w:tcW w:w="860" w:type="dxa"/>
            <w:vAlign w:val="center"/>
          </w:tcPr>
          <w:p w14:paraId="5F3E328B" w14:textId="77777777" w:rsidR="003E1AE8" w:rsidRPr="00AC351B" w:rsidRDefault="003E1AE8" w:rsidP="00AE3F12">
            <w:pPr>
              <w:pStyle w:val="TAC"/>
            </w:pPr>
            <w:r w:rsidRPr="00AC351B">
              <w:t>2@9</w:t>
            </w:r>
          </w:p>
        </w:tc>
        <w:tc>
          <w:tcPr>
            <w:tcW w:w="772" w:type="dxa"/>
          </w:tcPr>
          <w:p w14:paraId="7025F46E" w14:textId="77777777" w:rsidR="003E1AE8" w:rsidRPr="00AC351B" w:rsidRDefault="003E1AE8" w:rsidP="00AE3F12">
            <w:pPr>
              <w:pStyle w:val="TAC"/>
            </w:pPr>
            <w:r w:rsidRPr="00AC351B">
              <w:t>1@0</w:t>
            </w:r>
          </w:p>
        </w:tc>
        <w:tc>
          <w:tcPr>
            <w:tcW w:w="860" w:type="dxa"/>
          </w:tcPr>
          <w:p w14:paraId="7B1F1C6A" w14:textId="77777777" w:rsidR="003E1AE8" w:rsidRPr="00AC351B" w:rsidRDefault="003E1AE8" w:rsidP="00AE3F12">
            <w:pPr>
              <w:pStyle w:val="TAC"/>
            </w:pPr>
            <w:r w:rsidRPr="00AC351B">
              <w:t>1@10</w:t>
            </w:r>
          </w:p>
        </w:tc>
        <w:tc>
          <w:tcPr>
            <w:tcW w:w="860" w:type="dxa"/>
            <w:shd w:val="clear" w:color="auto" w:fill="auto"/>
          </w:tcPr>
          <w:p w14:paraId="73920378" w14:textId="77777777" w:rsidR="003E1AE8" w:rsidRPr="00AC351B" w:rsidRDefault="003E1AE8" w:rsidP="00AE3F12">
            <w:pPr>
              <w:pStyle w:val="TAC"/>
            </w:pPr>
            <w:r w:rsidRPr="00AC351B">
              <w:t>10@0</w:t>
            </w:r>
          </w:p>
        </w:tc>
        <w:tc>
          <w:tcPr>
            <w:tcW w:w="904" w:type="dxa"/>
            <w:vAlign w:val="center"/>
          </w:tcPr>
          <w:p w14:paraId="439C0143" w14:textId="77777777" w:rsidR="003E1AE8" w:rsidRPr="00AC351B" w:rsidRDefault="003E1AE8" w:rsidP="00AE3F12">
            <w:pPr>
              <w:pStyle w:val="TAC"/>
            </w:pPr>
            <w:r w:rsidRPr="00AC351B">
              <w:t>5@2</w:t>
            </w:r>
            <w:r w:rsidRPr="00AC351B">
              <w:rPr>
                <w:vertAlign w:val="superscript"/>
              </w:rPr>
              <w:t>1</w:t>
            </w:r>
          </w:p>
        </w:tc>
        <w:tc>
          <w:tcPr>
            <w:tcW w:w="772" w:type="dxa"/>
            <w:vAlign w:val="center"/>
          </w:tcPr>
          <w:p w14:paraId="52E94C1E" w14:textId="77777777" w:rsidR="003E1AE8" w:rsidRPr="00AC351B" w:rsidRDefault="003E1AE8" w:rsidP="00AE3F12">
            <w:pPr>
              <w:pStyle w:val="TAC"/>
            </w:pPr>
            <w:r w:rsidRPr="00AC351B">
              <w:t>1@1</w:t>
            </w:r>
          </w:p>
        </w:tc>
        <w:tc>
          <w:tcPr>
            <w:tcW w:w="860" w:type="dxa"/>
            <w:vAlign w:val="center"/>
          </w:tcPr>
          <w:p w14:paraId="5B1A0080" w14:textId="77777777" w:rsidR="003E1AE8" w:rsidRPr="00AC351B" w:rsidRDefault="003E1AE8" w:rsidP="00AE3F12">
            <w:pPr>
              <w:pStyle w:val="TAC"/>
            </w:pPr>
            <w:r w:rsidRPr="00AC351B">
              <w:t>1@9</w:t>
            </w:r>
          </w:p>
        </w:tc>
      </w:tr>
      <w:tr w:rsidR="003E1AE8" w:rsidRPr="00AC351B" w14:paraId="372A6B8D" w14:textId="77777777" w:rsidTr="008D0E0E">
        <w:trPr>
          <w:jc w:val="center"/>
        </w:trPr>
        <w:tc>
          <w:tcPr>
            <w:tcW w:w="1217" w:type="dxa"/>
            <w:vMerge/>
            <w:shd w:val="clear" w:color="auto" w:fill="auto"/>
            <w:vAlign w:val="center"/>
          </w:tcPr>
          <w:p w14:paraId="72172F1A" w14:textId="77777777" w:rsidR="003E1AE8" w:rsidRPr="00AC351B" w:rsidRDefault="003E1AE8" w:rsidP="00AE3F12">
            <w:pPr>
              <w:pStyle w:val="TAH"/>
            </w:pPr>
          </w:p>
        </w:tc>
        <w:tc>
          <w:tcPr>
            <w:tcW w:w="947" w:type="dxa"/>
            <w:vMerge/>
            <w:shd w:val="clear" w:color="auto" w:fill="auto"/>
            <w:vAlign w:val="center"/>
          </w:tcPr>
          <w:p w14:paraId="7E76DB1F" w14:textId="77777777" w:rsidR="003E1AE8" w:rsidRPr="00AC351B" w:rsidRDefault="003E1AE8" w:rsidP="00AE3F12">
            <w:pPr>
              <w:pStyle w:val="TAC"/>
            </w:pPr>
          </w:p>
        </w:tc>
        <w:tc>
          <w:tcPr>
            <w:tcW w:w="804" w:type="dxa"/>
          </w:tcPr>
          <w:p w14:paraId="30C13D02" w14:textId="77777777" w:rsidR="003E1AE8" w:rsidRPr="00AC351B" w:rsidRDefault="003E1AE8" w:rsidP="00AE3F12">
            <w:pPr>
              <w:pStyle w:val="TAC"/>
            </w:pPr>
            <w:r w:rsidRPr="00AC351B">
              <w:t>CP</w:t>
            </w:r>
          </w:p>
        </w:tc>
        <w:tc>
          <w:tcPr>
            <w:tcW w:w="772" w:type="dxa"/>
          </w:tcPr>
          <w:p w14:paraId="004E3C3D" w14:textId="77777777" w:rsidR="003E1AE8" w:rsidRPr="00AC351B" w:rsidRDefault="003E1AE8" w:rsidP="00AE3F12">
            <w:pPr>
              <w:pStyle w:val="TAC"/>
            </w:pPr>
            <w:r w:rsidRPr="00AC351B">
              <w:t>2@0</w:t>
            </w:r>
          </w:p>
        </w:tc>
        <w:tc>
          <w:tcPr>
            <w:tcW w:w="860" w:type="dxa"/>
            <w:vAlign w:val="center"/>
          </w:tcPr>
          <w:p w14:paraId="5469A0B6" w14:textId="77777777" w:rsidR="003E1AE8" w:rsidRPr="00AC351B" w:rsidRDefault="003E1AE8" w:rsidP="00AE3F12">
            <w:pPr>
              <w:pStyle w:val="TAC"/>
            </w:pPr>
            <w:r w:rsidRPr="00AC351B">
              <w:t>2@9</w:t>
            </w:r>
          </w:p>
        </w:tc>
        <w:tc>
          <w:tcPr>
            <w:tcW w:w="772" w:type="dxa"/>
          </w:tcPr>
          <w:p w14:paraId="73475AEE" w14:textId="77777777" w:rsidR="003E1AE8" w:rsidRPr="00AC351B" w:rsidRDefault="003E1AE8" w:rsidP="00AE3F12">
            <w:pPr>
              <w:pStyle w:val="TAC"/>
            </w:pPr>
            <w:r w:rsidRPr="00AC351B">
              <w:t>1@0</w:t>
            </w:r>
          </w:p>
        </w:tc>
        <w:tc>
          <w:tcPr>
            <w:tcW w:w="860" w:type="dxa"/>
          </w:tcPr>
          <w:p w14:paraId="13784B82" w14:textId="77777777" w:rsidR="003E1AE8" w:rsidRPr="00AC351B" w:rsidRDefault="003E1AE8" w:rsidP="00AE3F12">
            <w:pPr>
              <w:pStyle w:val="TAC"/>
            </w:pPr>
            <w:r w:rsidRPr="00AC351B">
              <w:t>1@10</w:t>
            </w:r>
          </w:p>
        </w:tc>
        <w:tc>
          <w:tcPr>
            <w:tcW w:w="860" w:type="dxa"/>
            <w:shd w:val="clear" w:color="auto" w:fill="auto"/>
          </w:tcPr>
          <w:p w14:paraId="08F57533" w14:textId="77777777" w:rsidR="003E1AE8" w:rsidRPr="00AC351B" w:rsidRDefault="003E1AE8" w:rsidP="00AE3F12">
            <w:pPr>
              <w:pStyle w:val="TAC"/>
            </w:pPr>
            <w:r w:rsidRPr="00AC351B">
              <w:t>11@0</w:t>
            </w:r>
          </w:p>
        </w:tc>
        <w:tc>
          <w:tcPr>
            <w:tcW w:w="904" w:type="dxa"/>
            <w:vAlign w:val="center"/>
          </w:tcPr>
          <w:p w14:paraId="4B9DD721" w14:textId="77777777" w:rsidR="003E1AE8" w:rsidRPr="00AC351B" w:rsidRDefault="003E1AE8" w:rsidP="00AE3F12">
            <w:pPr>
              <w:pStyle w:val="TAC"/>
            </w:pPr>
            <w:r w:rsidRPr="00AC351B">
              <w:t>5@2</w:t>
            </w:r>
            <w:r w:rsidRPr="00AC351B">
              <w:rPr>
                <w:vertAlign w:val="superscript"/>
              </w:rPr>
              <w:t>1</w:t>
            </w:r>
          </w:p>
        </w:tc>
        <w:tc>
          <w:tcPr>
            <w:tcW w:w="772" w:type="dxa"/>
            <w:vAlign w:val="center"/>
          </w:tcPr>
          <w:p w14:paraId="0152F046" w14:textId="77777777" w:rsidR="003E1AE8" w:rsidRPr="00AC351B" w:rsidRDefault="003E1AE8" w:rsidP="00AE3F12">
            <w:pPr>
              <w:pStyle w:val="TAC"/>
            </w:pPr>
            <w:r w:rsidRPr="00AC351B">
              <w:t>1@1</w:t>
            </w:r>
          </w:p>
        </w:tc>
        <w:tc>
          <w:tcPr>
            <w:tcW w:w="860" w:type="dxa"/>
            <w:vAlign w:val="center"/>
          </w:tcPr>
          <w:p w14:paraId="65D85464" w14:textId="77777777" w:rsidR="003E1AE8" w:rsidRPr="00AC351B" w:rsidRDefault="003E1AE8" w:rsidP="00AE3F12">
            <w:pPr>
              <w:pStyle w:val="TAC"/>
            </w:pPr>
            <w:r w:rsidRPr="00AC351B">
              <w:t>1@9</w:t>
            </w:r>
          </w:p>
        </w:tc>
      </w:tr>
      <w:tr w:rsidR="003E1AE8" w:rsidRPr="00AC351B" w14:paraId="7AEBB325" w14:textId="77777777" w:rsidTr="008D0E0E">
        <w:trPr>
          <w:jc w:val="center"/>
        </w:trPr>
        <w:tc>
          <w:tcPr>
            <w:tcW w:w="1217" w:type="dxa"/>
            <w:vMerge w:val="restart"/>
            <w:shd w:val="clear" w:color="auto" w:fill="auto"/>
            <w:vAlign w:val="center"/>
            <w:hideMark/>
          </w:tcPr>
          <w:p w14:paraId="716CE2C0" w14:textId="77777777" w:rsidR="003E1AE8" w:rsidRPr="00AC351B" w:rsidRDefault="003E1AE8" w:rsidP="00AE3F12">
            <w:pPr>
              <w:pStyle w:val="TAH"/>
            </w:pPr>
            <w:r w:rsidRPr="00AC351B">
              <w:t>15MHz</w:t>
            </w:r>
          </w:p>
        </w:tc>
        <w:tc>
          <w:tcPr>
            <w:tcW w:w="947" w:type="dxa"/>
            <w:vMerge w:val="restart"/>
            <w:shd w:val="clear" w:color="auto" w:fill="auto"/>
            <w:vAlign w:val="center"/>
            <w:hideMark/>
          </w:tcPr>
          <w:p w14:paraId="7943DA7B" w14:textId="77777777" w:rsidR="003E1AE8" w:rsidRPr="00AC351B" w:rsidRDefault="003E1AE8" w:rsidP="00AE3F12">
            <w:pPr>
              <w:pStyle w:val="TAC"/>
            </w:pPr>
            <w:r w:rsidRPr="00AC351B">
              <w:t>15</w:t>
            </w:r>
          </w:p>
        </w:tc>
        <w:tc>
          <w:tcPr>
            <w:tcW w:w="804" w:type="dxa"/>
          </w:tcPr>
          <w:p w14:paraId="3B218EE7" w14:textId="77777777" w:rsidR="003E1AE8" w:rsidRPr="00AC351B" w:rsidRDefault="003E1AE8" w:rsidP="00AE3F12">
            <w:pPr>
              <w:pStyle w:val="TAC"/>
            </w:pPr>
            <w:r w:rsidRPr="00AC351B">
              <w:t>DFT-s</w:t>
            </w:r>
          </w:p>
        </w:tc>
        <w:tc>
          <w:tcPr>
            <w:tcW w:w="772" w:type="dxa"/>
          </w:tcPr>
          <w:p w14:paraId="11741541" w14:textId="77777777" w:rsidR="003E1AE8" w:rsidRPr="00AC351B" w:rsidRDefault="003E1AE8" w:rsidP="00AE3F12">
            <w:pPr>
              <w:pStyle w:val="TAC"/>
            </w:pPr>
            <w:r w:rsidRPr="00AC351B">
              <w:t>2@0</w:t>
            </w:r>
          </w:p>
        </w:tc>
        <w:tc>
          <w:tcPr>
            <w:tcW w:w="860" w:type="dxa"/>
            <w:vAlign w:val="center"/>
          </w:tcPr>
          <w:p w14:paraId="2D601038" w14:textId="77777777" w:rsidR="003E1AE8" w:rsidRPr="00AC351B" w:rsidRDefault="003E1AE8" w:rsidP="00AE3F12">
            <w:pPr>
              <w:pStyle w:val="TAC"/>
            </w:pPr>
            <w:r w:rsidRPr="00AC351B">
              <w:t>2@77</w:t>
            </w:r>
          </w:p>
        </w:tc>
        <w:tc>
          <w:tcPr>
            <w:tcW w:w="772" w:type="dxa"/>
          </w:tcPr>
          <w:p w14:paraId="595AF142" w14:textId="77777777" w:rsidR="003E1AE8" w:rsidRPr="00AC351B" w:rsidRDefault="003E1AE8" w:rsidP="00AE3F12">
            <w:pPr>
              <w:pStyle w:val="TAC"/>
            </w:pPr>
            <w:r w:rsidRPr="00AC351B">
              <w:t>1@0</w:t>
            </w:r>
          </w:p>
        </w:tc>
        <w:tc>
          <w:tcPr>
            <w:tcW w:w="860" w:type="dxa"/>
          </w:tcPr>
          <w:p w14:paraId="10E664AB" w14:textId="77777777" w:rsidR="003E1AE8" w:rsidRPr="00AC351B" w:rsidRDefault="003E1AE8" w:rsidP="00AE3F12">
            <w:pPr>
              <w:pStyle w:val="TAC"/>
            </w:pPr>
            <w:r w:rsidRPr="00AC351B">
              <w:t>1@78</w:t>
            </w:r>
          </w:p>
        </w:tc>
        <w:tc>
          <w:tcPr>
            <w:tcW w:w="860" w:type="dxa"/>
            <w:shd w:val="clear" w:color="auto" w:fill="auto"/>
          </w:tcPr>
          <w:p w14:paraId="71B0B8FA" w14:textId="77777777" w:rsidR="003E1AE8" w:rsidRPr="00AC351B" w:rsidRDefault="003E1AE8" w:rsidP="00AE3F12">
            <w:pPr>
              <w:pStyle w:val="TAC"/>
            </w:pPr>
            <w:r w:rsidRPr="00AC351B">
              <w:t>75@0</w:t>
            </w:r>
          </w:p>
        </w:tc>
        <w:tc>
          <w:tcPr>
            <w:tcW w:w="904" w:type="dxa"/>
            <w:vAlign w:val="center"/>
          </w:tcPr>
          <w:p w14:paraId="23B54C41" w14:textId="77777777" w:rsidR="003E1AE8" w:rsidRPr="00AC351B" w:rsidRDefault="003E1AE8" w:rsidP="00AE3F12">
            <w:pPr>
              <w:pStyle w:val="TAC"/>
            </w:pPr>
            <w:r w:rsidRPr="00AC351B">
              <w:t>36@18</w:t>
            </w:r>
          </w:p>
        </w:tc>
        <w:tc>
          <w:tcPr>
            <w:tcW w:w="772" w:type="dxa"/>
            <w:vAlign w:val="center"/>
          </w:tcPr>
          <w:p w14:paraId="7D3B0FC8" w14:textId="77777777" w:rsidR="003E1AE8" w:rsidRPr="00AC351B" w:rsidRDefault="003E1AE8" w:rsidP="00AE3F12">
            <w:pPr>
              <w:pStyle w:val="TAC"/>
            </w:pPr>
            <w:r w:rsidRPr="00AC351B">
              <w:t>1@1</w:t>
            </w:r>
          </w:p>
        </w:tc>
        <w:tc>
          <w:tcPr>
            <w:tcW w:w="860" w:type="dxa"/>
            <w:vAlign w:val="center"/>
          </w:tcPr>
          <w:p w14:paraId="5DD9785F" w14:textId="77777777" w:rsidR="003E1AE8" w:rsidRPr="00AC351B" w:rsidRDefault="003E1AE8" w:rsidP="00AE3F12">
            <w:pPr>
              <w:pStyle w:val="TAC"/>
            </w:pPr>
            <w:r w:rsidRPr="00AC351B">
              <w:t>1@77</w:t>
            </w:r>
          </w:p>
        </w:tc>
      </w:tr>
      <w:tr w:rsidR="003E1AE8" w:rsidRPr="00AC351B" w14:paraId="44BBA995" w14:textId="77777777" w:rsidTr="008D0E0E">
        <w:trPr>
          <w:jc w:val="center"/>
        </w:trPr>
        <w:tc>
          <w:tcPr>
            <w:tcW w:w="1217" w:type="dxa"/>
            <w:vMerge/>
            <w:shd w:val="clear" w:color="auto" w:fill="auto"/>
            <w:vAlign w:val="center"/>
          </w:tcPr>
          <w:p w14:paraId="3F447C17" w14:textId="77777777" w:rsidR="003E1AE8" w:rsidRPr="00AC351B" w:rsidRDefault="003E1AE8" w:rsidP="00AE3F12">
            <w:pPr>
              <w:pStyle w:val="TAH"/>
            </w:pPr>
          </w:p>
        </w:tc>
        <w:tc>
          <w:tcPr>
            <w:tcW w:w="947" w:type="dxa"/>
            <w:vMerge/>
            <w:shd w:val="clear" w:color="auto" w:fill="auto"/>
            <w:vAlign w:val="center"/>
          </w:tcPr>
          <w:p w14:paraId="41595CB1" w14:textId="77777777" w:rsidR="003E1AE8" w:rsidRPr="00AC351B" w:rsidRDefault="003E1AE8" w:rsidP="00AE3F12">
            <w:pPr>
              <w:pStyle w:val="TAC"/>
            </w:pPr>
          </w:p>
        </w:tc>
        <w:tc>
          <w:tcPr>
            <w:tcW w:w="804" w:type="dxa"/>
          </w:tcPr>
          <w:p w14:paraId="1C45C014" w14:textId="77777777" w:rsidR="003E1AE8" w:rsidRPr="00AC351B" w:rsidRDefault="003E1AE8" w:rsidP="00AE3F12">
            <w:pPr>
              <w:pStyle w:val="TAC"/>
            </w:pPr>
            <w:r w:rsidRPr="00AC351B">
              <w:t>CP</w:t>
            </w:r>
          </w:p>
        </w:tc>
        <w:tc>
          <w:tcPr>
            <w:tcW w:w="772" w:type="dxa"/>
          </w:tcPr>
          <w:p w14:paraId="3AE68792" w14:textId="77777777" w:rsidR="003E1AE8" w:rsidRPr="00AC351B" w:rsidRDefault="003E1AE8" w:rsidP="00AE3F12">
            <w:pPr>
              <w:pStyle w:val="TAC"/>
            </w:pPr>
            <w:r w:rsidRPr="00AC351B">
              <w:t>2@0</w:t>
            </w:r>
          </w:p>
        </w:tc>
        <w:tc>
          <w:tcPr>
            <w:tcW w:w="860" w:type="dxa"/>
            <w:vAlign w:val="center"/>
          </w:tcPr>
          <w:p w14:paraId="38EBD0BE" w14:textId="77777777" w:rsidR="003E1AE8" w:rsidRPr="00AC351B" w:rsidRDefault="003E1AE8" w:rsidP="00AE3F12">
            <w:pPr>
              <w:pStyle w:val="TAC"/>
            </w:pPr>
            <w:r w:rsidRPr="00AC351B">
              <w:t>2@77</w:t>
            </w:r>
          </w:p>
        </w:tc>
        <w:tc>
          <w:tcPr>
            <w:tcW w:w="772" w:type="dxa"/>
          </w:tcPr>
          <w:p w14:paraId="49B3E7A8" w14:textId="77777777" w:rsidR="003E1AE8" w:rsidRPr="00AC351B" w:rsidRDefault="003E1AE8" w:rsidP="00AE3F12">
            <w:pPr>
              <w:pStyle w:val="TAC"/>
            </w:pPr>
            <w:r w:rsidRPr="00AC351B">
              <w:t>1@0</w:t>
            </w:r>
          </w:p>
        </w:tc>
        <w:tc>
          <w:tcPr>
            <w:tcW w:w="860" w:type="dxa"/>
          </w:tcPr>
          <w:p w14:paraId="15CB01AF" w14:textId="77777777" w:rsidR="003E1AE8" w:rsidRPr="00AC351B" w:rsidRDefault="003E1AE8" w:rsidP="00AE3F12">
            <w:pPr>
              <w:pStyle w:val="TAC"/>
            </w:pPr>
            <w:r w:rsidRPr="00AC351B">
              <w:t>1@78</w:t>
            </w:r>
          </w:p>
        </w:tc>
        <w:tc>
          <w:tcPr>
            <w:tcW w:w="860" w:type="dxa"/>
            <w:shd w:val="clear" w:color="auto" w:fill="auto"/>
          </w:tcPr>
          <w:p w14:paraId="280C4E66" w14:textId="77777777" w:rsidR="003E1AE8" w:rsidRPr="00AC351B" w:rsidRDefault="003E1AE8" w:rsidP="00AE3F12">
            <w:pPr>
              <w:pStyle w:val="TAC"/>
            </w:pPr>
            <w:r w:rsidRPr="00AC351B">
              <w:t>79@0</w:t>
            </w:r>
          </w:p>
        </w:tc>
        <w:tc>
          <w:tcPr>
            <w:tcW w:w="904" w:type="dxa"/>
            <w:vAlign w:val="center"/>
          </w:tcPr>
          <w:p w14:paraId="7B285EE4" w14:textId="77777777" w:rsidR="003E1AE8" w:rsidRPr="00AC351B" w:rsidRDefault="003E1AE8" w:rsidP="00AE3F12">
            <w:pPr>
              <w:pStyle w:val="TAC"/>
            </w:pPr>
            <w:r w:rsidRPr="00AC351B">
              <w:t>39@19</w:t>
            </w:r>
            <w:r w:rsidRPr="00AC351B">
              <w:rPr>
                <w:vertAlign w:val="superscript"/>
              </w:rPr>
              <w:t>1</w:t>
            </w:r>
          </w:p>
        </w:tc>
        <w:tc>
          <w:tcPr>
            <w:tcW w:w="772" w:type="dxa"/>
            <w:vAlign w:val="center"/>
          </w:tcPr>
          <w:p w14:paraId="56CD47BD" w14:textId="77777777" w:rsidR="003E1AE8" w:rsidRPr="00AC351B" w:rsidRDefault="003E1AE8" w:rsidP="00AE3F12">
            <w:pPr>
              <w:pStyle w:val="TAC"/>
            </w:pPr>
            <w:r w:rsidRPr="00AC351B">
              <w:t>1@1</w:t>
            </w:r>
          </w:p>
        </w:tc>
        <w:tc>
          <w:tcPr>
            <w:tcW w:w="860" w:type="dxa"/>
            <w:vAlign w:val="center"/>
          </w:tcPr>
          <w:p w14:paraId="1C4601B1" w14:textId="77777777" w:rsidR="003E1AE8" w:rsidRPr="00AC351B" w:rsidRDefault="003E1AE8" w:rsidP="00AE3F12">
            <w:pPr>
              <w:pStyle w:val="TAC"/>
            </w:pPr>
            <w:r w:rsidRPr="00AC351B">
              <w:t>1@77</w:t>
            </w:r>
          </w:p>
        </w:tc>
      </w:tr>
      <w:tr w:rsidR="003E1AE8" w:rsidRPr="00AC351B" w14:paraId="053A18C0" w14:textId="77777777" w:rsidTr="008D0E0E">
        <w:trPr>
          <w:jc w:val="center"/>
        </w:trPr>
        <w:tc>
          <w:tcPr>
            <w:tcW w:w="1217" w:type="dxa"/>
            <w:vMerge/>
            <w:shd w:val="clear" w:color="auto" w:fill="auto"/>
            <w:vAlign w:val="center"/>
            <w:hideMark/>
          </w:tcPr>
          <w:p w14:paraId="6E65A180" w14:textId="77777777" w:rsidR="003E1AE8" w:rsidRPr="00AC351B" w:rsidRDefault="003E1AE8" w:rsidP="00AE3F12">
            <w:pPr>
              <w:pStyle w:val="TAH"/>
            </w:pPr>
          </w:p>
        </w:tc>
        <w:tc>
          <w:tcPr>
            <w:tcW w:w="947" w:type="dxa"/>
            <w:vMerge w:val="restart"/>
            <w:shd w:val="clear" w:color="auto" w:fill="auto"/>
            <w:vAlign w:val="center"/>
            <w:hideMark/>
          </w:tcPr>
          <w:p w14:paraId="4BF1ACAD" w14:textId="77777777" w:rsidR="003E1AE8" w:rsidRPr="00AC351B" w:rsidRDefault="003E1AE8" w:rsidP="00AE3F12">
            <w:pPr>
              <w:pStyle w:val="TAC"/>
            </w:pPr>
            <w:r w:rsidRPr="00AC351B">
              <w:t>30</w:t>
            </w:r>
          </w:p>
        </w:tc>
        <w:tc>
          <w:tcPr>
            <w:tcW w:w="804" w:type="dxa"/>
          </w:tcPr>
          <w:p w14:paraId="117A4862" w14:textId="77777777" w:rsidR="003E1AE8" w:rsidRPr="00AC351B" w:rsidRDefault="003E1AE8" w:rsidP="00AE3F12">
            <w:pPr>
              <w:pStyle w:val="TAC"/>
            </w:pPr>
            <w:r w:rsidRPr="00AC351B">
              <w:t>DFT-s</w:t>
            </w:r>
          </w:p>
        </w:tc>
        <w:tc>
          <w:tcPr>
            <w:tcW w:w="772" w:type="dxa"/>
          </w:tcPr>
          <w:p w14:paraId="1B37A1C8" w14:textId="77777777" w:rsidR="003E1AE8" w:rsidRPr="00AC351B" w:rsidRDefault="003E1AE8" w:rsidP="00AE3F12">
            <w:pPr>
              <w:pStyle w:val="TAC"/>
            </w:pPr>
            <w:r w:rsidRPr="00AC351B">
              <w:t>2@0</w:t>
            </w:r>
          </w:p>
        </w:tc>
        <w:tc>
          <w:tcPr>
            <w:tcW w:w="860" w:type="dxa"/>
            <w:vAlign w:val="center"/>
          </w:tcPr>
          <w:p w14:paraId="404648C1" w14:textId="77777777" w:rsidR="003E1AE8" w:rsidRPr="00AC351B" w:rsidRDefault="003E1AE8" w:rsidP="00AE3F12">
            <w:pPr>
              <w:pStyle w:val="TAC"/>
            </w:pPr>
            <w:r w:rsidRPr="00AC351B">
              <w:t>2@36</w:t>
            </w:r>
          </w:p>
        </w:tc>
        <w:tc>
          <w:tcPr>
            <w:tcW w:w="772" w:type="dxa"/>
          </w:tcPr>
          <w:p w14:paraId="6361D872" w14:textId="77777777" w:rsidR="003E1AE8" w:rsidRPr="00AC351B" w:rsidRDefault="003E1AE8" w:rsidP="00AE3F12">
            <w:pPr>
              <w:pStyle w:val="TAC"/>
            </w:pPr>
            <w:r w:rsidRPr="00AC351B">
              <w:t>1@0</w:t>
            </w:r>
          </w:p>
        </w:tc>
        <w:tc>
          <w:tcPr>
            <w:tcW w:w="860" w:type="dxa"/>
          </w:tcPr>
          <w:p w14:paraId="3BB9806E" w14:textId="77777777" w:rsidR="003E1AE8" w:rsidRPr="00AC351B" w:rsidRDefault="003E1AE8" w:rsidP="00AE3F12">
            <w:pPr>
              <w:pStyle w:val="TAC"/>
            </w:pPr>
            <w:r w:rsidRPr="00AC351B">
              <w:t>1@37</w:t>
            </w:r>
          </w:p>
        </w:tc>
        <w:tc>
          <w:tcPr>
            <w:tcW w:w="860" w:type="dxa"/>
            <w:shd w:val="clear" w:color="auto" w:fill="auto"/>
          </w:tcPr>
          <w:p w14:paraId="5680CED5" w14:textId="77777777" w:rsidR="003E1AE8" w:rsidRPr="00AC351B" w:rsidRDefault="003E1AE8" w:rsidP="00AE3F12">
            <w:pPr>
              <w:pStyle w:val="TAC"/>
            </w:pPr>
            <w:r w:rsidRPr="00AC351B">
              <w:t>36@0</w:t>
            </w:r>
          </w:p>
        </w:tc>
        <w:tc>
          <w:tcPr>
            <w:tcW w:w="904" w:type="dxa"/>
            <w:vAlign w:val="center"/>
          </w:tcPr>
          <w:p w14:paraId="268B972C" w14:textId="77777777" w:rsidR="003E1AE8" w:rsidRPr="00AC351B" w:rsidRDefault="003E1AE8" w:rsidP="00AE3F12">
            <w:pPr>
              <w:pStyle w:val="TAC"/>
            </w:pPr>
            <w:r w:rsidRPr="00AC351B">
              <w:t>18@9</w:t>
            </w:r>
          </w:p>
        </w:tc>
        <w:tc>
          <w:tcPr>
            <w:tcW w:w="772" w:type="dxa"/>
            <w:vAlign w:val="center"/>
          </w:tcPr>
          <w:p w14:paraId="54334C00" w14:textId="77777777" w:rsidR="003E1AE8" w:rsidRPr="00AC351B" w:rsidRDefault="003E1AE8" w:rsidP="00AE3F12">
            <w:pPr>
              <w:pStyle w:val="TAC"/>
            </w:pPr>
            <w:r w:rsidRPr="00AC351B">
              <w:t>1@1</w:t>
            </w:r>
          </w:p>
        </w:tc>
        <w:tc>
          <w:tcPr>
            <w:tcW w:w="860" w:type="dxa"/>
            <w:vAlign w:val="center"/>
          </w:tcPr>
          <w:p w14:paraId="4EF76DBF" w14:textId="77777777" w:rsidR="003E1AE8" w:rsidRPr="00AC351B" w:rsidRDefault="003E1AE8" w:rsidP="00AE3F12">
            <w:pPr>
              <w:pStyle w:val="TAC"/>
            </w:pPr>
            <w:r w:rsidRPr="00AC351B">
              <w:t>1@36</w:t>
            </w:r>
          </w:p>
        </w:tc>
      </w:tr>
      <w:tr w:rsidR="003E1AE8" w:rsidRPr="00AC351B" w14:paraId="634C6A1B" w14:textId="77777777" w:rsidTr="008D0E0E">
        <w:trPr>
          <w:jc w:val="center"/>
        </w:trPr>
        <w:tc>
          <w:tcPr>
            <w:tcW w:w="1217" w:type="dxa"/>
            <w:vMerge/>
            <w:shd w:val="clear" w:color="auto" w:fill="auto"/>
            <w:vAlign w:val="center"/>
          </w:tcPr>
          <w:p w14:paraId="20D4217E" w14:textId="77777777" w:rsidR="003E1AE8" w:rsidRPr="00AC351B" w:rsidRDefault="003E1AE8" w:rsidP="00AE3F12">
            <w:pPr>
              <w:pStyle w:val="TAH"/>
            </w:pPr>
          </w:p>
        </w:tc>
        <w:tc>
          <w:tcPr>
            <w:tcW w:w="947" w:type="dxa"/>
            <w:vMerge/>
            <w:shd w:val="clear" w:color="auto" w:fill="auto"/>
            <w:vAlign w:val="center"/>
          </w:tcPr>
          <w:p w14:paraId="0515AAE8" w14:textId="77777777" w:rsidR="003E1AE8" w:rsidRPr="00AC351B" w:rsidRDefault="003E1AE8" w:rsidP="00AE3F12">
            <w:pPr>
              <w:pStyle w:val="TAC"/>
            </w:pPr>
          </w:p>
        </w:tc>
        <w:tc>
          <w:tcPr>
            <w:tcW w:w="804" w:type="dxa"/>
          </w:tcPr>
          <w:p w14:paraId="2B4A2860" w14:textId="77777777" w:rsidR="003E1AE8" w:rsidRPr="00AC351B" w:rsidRDefault="003E1AE8" w:rsidP="00AE3F12">
            <w:pPr>
              <w:pStyle w:val="TAC"/>
            </w:pPr>
            <w:r w:rsidRPr="00AC351B">
              <w:t>CP</w:t>
            </w:r>
          </w:p>
        </w:tc>
        <w:tc>
          <w:tcPr>
            <w:tcW w:w="772" w:type="dxa"/>
          </w:tcPr>
          <w:p w14:paraId="56FBB727" w14:textId="77777777" w:rsidR="003E1AE8" w:rsidRPr="00AC351B" w:rsidRDefault="003E1AE8" w:rsidP="00AE3F12">
            <w:pPr>
              <w:pStyle w:val="TAC"/>
            </w:pPr>
            <w:r w:rsidRPr="00AC351B">
              <w:t>2@0</w:t>
            </w:r>
          </w:p>
        </w:tc>
        <w:tc>
          <w:tcPr>
            <w:tcW w:w="860" w:type="dxa"/>
            <w:vAlign w:val="center"/>
          </w:tcPr>
          <w:p w14:paraId="11AE2990" w14:textId="77777777" w:rsidR="003E1AE8" w:rsidRPr="00AC351B" w:rsidRDefault="003E1AE8" w:rsidP="00AE3F12">
            <w:pPr>
              <w:pStyle w:val="TAC"/>
            </w:pPr>
            <w:r w:rsidRPr="00AC351B">
              <w:t>2@36</w:t>
            </w:r>
          </w:p>
        </w:tc>
        <w:tc>
          <w:tcPr>
            <w:tcW w:w="772" w:type="dxa"/>
          </w:tcPr>
          <w:p w14:paraId="617D3D58" w14:textId="77777777" w:rsidR="003E1AE8" w:rsidRPr="00AC351B" w:rsidRDefault="003E1AE8" w:rsidP="00AE3F12">
            <w:pPr>
              <w:pStyle w:val="TAC"/>
            </w:pPr>
            <w:r w:rsidRPr="00AC351B">
              <w:t>1@0</w:t>
            </w:r>
          </w:p>
        </w:tc>
        <w:tc>
          <w:tcPr>
            <w:tcW w:w="860" w:type="dxa"/>
          </w:tcPr>
          <w:p w14:paraId="1CA7567A" w14:textId="77777777" w:rsidR="003E1AE8" w:rsidRPr="00AC351B" w:rsidRDefault="003E1AE8" w:rsidP="00AE3F12">
            <w:pPr>
              <w:pStyle w:val="TAC"/>
            </w:pPr>
            <w:r w:rsidRPr="00AC351B">
              <w:t>1@37</w:t>
            </w:r>
          </w:p>
        </w:tc>
        <w:tc>
          <w:tcPr>
            <w:tcW w:w="860" w:type="dxa"/>
            <w:shd w:val="clear" w:color="auto" w:fill="auto"/>
          </w:tcPr>
          <w:p w14:paraId="5AAD4350" w14:textId="77777777" w:rsidR="003E1AE8" w:rsidRPr="00AC351B" w:rsidRDefault="003E1AE8" w:rsidP="00AE3F12">
            <w:pPr>
              <w:pStyle w:val="TAC"/>
            </w:pPr>
            <w:r w:rsidRPr="00AC351B">
              <w:t>38@0</w:t>
            </w:r>
          </w:p>
        </w:tc>
        <w:tc>
          <w:tcPr>
            <w:tcW w:w="904" w:type="dxa"/>
            <w:vAlign w:val="center"/>
          </w:tcPr>
          <w:p w14:paraId="43FC285B" w14:textId="77777777" w:rsidR="003E1AE8" w:rsidRPr="00AC351B" w:rsidRDefault="003E1AE8" w:rsidP="00AE3F12">
            <w:pPr>
              <w:pStyle w:val="TAC"/>
            </w:pPr>
            <w:r w:rsidRPr="00AC351B">
              <w:t>19@9</w:t>
            </w:r>
          </w:p>
        </w:tc>
        <w:tc>
          <w:tcPr>
            <w:tcW w:w="772" w:type="dxa"/>
            <w:vAlign w:val="center"/>
          </w:tcPr>
          <w:p w14:paraId="3BA51229" w14:textId="77777777" w:rsidR="003E1AE8" w:rsidRPr="00AC351B" w:rsidRDefault="003E1AE8" w:rsidP="00AE3F12">
            <w:pPr>
              <w:pStyle w:val="TAC"/>
            </w:pPr>
            <w:r w:rsidRPr="00AC351B">
              <w:t>1@1</w:t>
            </w:r>
          </w:p>
        </w:tc>
        <w:tc>
          <w:tcPr>
            <w:tcW w:w="860" w:type="dxa"/>
            <w:vAlign w:val="center"/>
          </w:tcPr>
          <w:p w14:paraId="46B68656" w14:textId="77777777" w:rsidR="003E1AE8" w:rsidRPr="00AC351B" w:rsidRDefault="003E1AE8" w:rsidP="00AE3F12">
            <w:pPr>
              <w:pStyle w:val="TAC"/>
            </w:pPr>
            <w:r w:rsidRPr="00AC351B">
              <w:t>1@36</w:t>
            </w:r>
          </w:p>
        </w:tc>
      </w:tr>
      <w:tr w:rsidR="003E1AE8" w:rsidRPr="00AC351B" w14:paraId="572AC7CB" w14:textId="77777777" w:rsidTr="008D0E0E">
        <w:trPr>
          <w:jc w:val="center"/>
        </w:trPr>
        <w:tc>
          <w:tcPr>
            <w:tcW w:w="1217" w:type="dxa"/>
            <w:vMerge/>
            <w:shd w:val="clear" w:color="auto" w:fill="auto"/>
            <w:vAlign w:val="center"/>
            <w:hideMark/>
          </w:tcPr>
          <w:p w14:paraId="058F77FC" w14:textId="77777777" w:rsidR="003E1AE8" w:rsidRPr="00AC351B" w:rsidRDefault="003E1AE8" w:rsidP="00AE3F12">
            <w:pPr>
              <w:pStyle w:val="TAH"/>
            </w:pPr>
          </w:p>
        </w:tc>
        <w:tc>
          <w:tcPr>
            <w:tcW w:w="947" w:type="dxa"/>
            <w:vMerge w:val="restart"/>
            <w:shd w:val="clear" w:color="auto" w:fill="auto"/>
            <w:vAlign w:val="center"/>
            <w:hideMark/>
          </w:tcPr>
          <w:p w14:paraId="6BFAC0C8" w14:textId="77777777" w:rsidR="003E1AE8" w:rsidRPr="00AC351B" w:rsidRDefault="003E1AE8" w:rsidP="00AE3F12">
            <w:pPr>
              <w:pStyle w:val="TAC"/>
            </w:pPr>
            <w:r w:rsidRPr="00AC351B">
              <w:t>60</w:t>
            </w:r>
          </w:p>
        </w:tc>
        <w:tc>
          <w:tcPr>
            <w:tcW w:w="804" w:type="dxa"/>
          </w:tcPr>
          <w:p w14:paraId="0DC2A861" w14:textId="77777777" w:rsidR="003E1AE8" w:rsidRPr="00AC351B" w:rsidRDefault="003E1AE8" w:rsidP="00AE3F12">
            <w:pPr>
              <w:pStyle w:val="TAC"/>
            </w:pPr>
            <w:r w:rsidRPr="00AC351B">
              <w:t>DFT-s</w:t>
            </w:r>
          </w:p>
        </w:tc>
        <w:tc>
          <w:tcPr>
            <w:tcW w:w="772" w:type="dxa"/>
          </w:tcPr>
          <w:p w14:paraId="7FC23E1E" w14:textId="77777777" w:rsidR="003E1AE8" w:rsidRPr="00AC351B" w:rsidRDefault="003E1AE8" w:rsidP="00AE3F12">
            <w:pPr>
              <w:pStyle w:val="TAC"/>
            </w:pPr>
            <w:r w:rsidRPr="00AC351B">
              <w:t>2@0</w:t>
            </w:r>
          </w:p>
        </w:tc>
        <w:tc>
          <w:tcPr>
            <w:tcW w:w="860" w:type="dxa"/>
            <w:vAlign w:val="center"/>
          </w:tcPr>
          <w:p w14:paraId="59D5FD88" w14:textId="77777777" w:rsidR="003E1AE8" w:rsidRPr="00AC351B" w:rsidRDefault="003E1AE8" w:rsidP="00AE3F12">
            <w:pPr>
              <w:pStyle w:val="TAC"/>
            </w:pPr>
            <w:r w:rsidRPr="00AC351B">
              <w:t>2@16</w:t>
            </w:r>
          </w:p>
        </w:tc>
        <w:tc>
          <w:tcPr>
            <w:tcW w:w="772" w:type="dxa"/>
          </w:tcPr>
          <w:p w14:paraId="016C3555" w14:textId="77777777" w:rsidR="003E1AE8" w:rsidRPr="00AC351B" w:rsidRDefault="003E1AE8" w:rsidP="00AE3F12">
            <w:pPr>
              <w:pStyle w:val="TAC"/>
            </w:pPr>
            <w:r w:rsidRPr="00AC351B">
              <w:t>1@0</w:t>
            </w:r>
          </w:p>
        </w:tc>
        <w:tc>
          <w:tcPr>
            <w:tcW w:w="860" w:type="dxa"/>
          </w:tcPr>
          <w:p w14:paraId="2F46B913" w14:textId="77777777" w:rsidR="003E1AE8" w:rsidRPr="00AC351B" w:rsidRDefault="003E1AE8" w:rsidP="00AE3F12">
            <w:pPr>
              <w:pStyle w:val="TAC"/>
            </w:pPr>
            <w:r w:rsidRPr="00AC351B">
              <w:t>1@17</w:t>
            </w:r>
          </w:p>
        </w:tc>
        <w:tc>
          <w:tcPr>
            <w:tcW w:w="860" w:type="dxa"/>
            <w:shd w:val="clear" w:color="auto" w:fill="auto"/>
          </w:tcPr>
          <w:p w14:paraId="4736D469" w14:textId="77777777" w:rsidR="003E1AE8" w:rsidRPr="00AC351B" w:rsidRDefault="003E1AE8" w:rsidP="00AE3F12">
            <w:pPr>
              <w:pStyle w:val="TAC"/>
            </w:pPr>
            <w:r w:rsidRPr="00AC351B">
              <w:t>18@0</w:t>
            </w:r>
          </w:p>
        </w:tc>
        <w:tc>
          <w:tcPr>
            <w:tcW w:w="904" w:type="dxa"/>
            <w:vAlign w:val="center"/>
          </w:tcPr>
          <w:p w14:paraId="1D7FA291" w14:textId="77777777" w:rsidR="003E1AE8" w:rsidRPr="00AC351B" w:rsidRDefault="003E1AE8" w:rsidP="00AE3F12">
            <w:pPr>
              <w:pStyle w:val="TAC"/>
            </w:pPr>
            <w:r w:rsidRPr="00AC351B">
              <w:t>9@4</w:t>
            </w:r>
          </w:p>
        </w:tc>
        <w:tc>
          <w:tcPr>
            <w:tcW w:w="772" w:type="dxa"/>
            <w:vAlign w:val="center"/>
          </w:tcPr>
          <w:p w14:paraId="448C4B60" w14:textId="77777777" w:rsidR="003E1AE8" w:rsidRPr="00AC351B" w:rsidRDefault="003E1AE8" w:rsidP="00AE3F12">
            <w:pPr>
              <w:pStyle w:val="TAC"/>
            </w:pPr>
            <w:r w:rsidRPr="00AC351B">
              <w:t>1@1</w:t>
            </w:r>
          </w:p>
        </w:tc>
        <w:tc>
          <w:tcPr>
            <w:tcW w:w="860" w:type="dxa"/>
            <w:vAlign w:val="center"/>
          </w:tcPr>
          <w:p w14:paraId="55346C47" w14:textId="77777777" w:rsidR="003E1AE8" w:rsidRPr="00AC351B" w:rsidRDefault="003E1AE8" w:rsidP="00AE3F12">
            <w:pPr>
              <w:pStyle w:val="TAC"/>
            </w:pPr>
            <w:r w:rsidRPr="00AC351B">
              <w:t>1@16</w:t>
            </w:r>
          </w:p>
        </w:tc>
      </w:tr>
      <w:tr w:rsidR="003E1AE8" w:rsidRPr="00AC351B" w14:paraId="40DCF3F5" w14:textId="77777777" w:rsidTr="008D0E0E">
        <w:trPr>
          <w:jc w:val="center"/>
        </w:trPr>
        <w:tc>
          <w:tcPr>
            <w:tcW w:w="1217" w:type="dxa"/>
            <w:vMerge/>
            <w:shd w:val="clear" w:color="auto" w:fill="auto"/>
            <w:vAlign w:val="center"/>
          </w:tcPr>
          <w:p w14:paraId="1F3F9515" w14:textId="77777777" w:rsidR="003E1AE8" w:rsidRPr="00AC351B" w:rsidRDefault="003E1AE8" w:rsidP="00AE3F12">
            <w:pPr>
              <w:pStyle w:val="TAH"/>
            </w:pPr>
          </w:p>
        </w:tc>
        <w:tc>
          <w:tcPr>
            <w:tcW w:w="947" w:type="dxa"/>
            <w:vMerge/>
            <w:shd w:val="clear" w:color="auto" w:fill="auto"/>
            <w:vAlign w:val="center"/>
          </w:tcPr>
          <w:p w14:paraId="65471467" w14:textId="77777777" w:rsidR="003E1AE8" w:rsidRPr="00AC351B" w:rsidRDefault="003E1AE8" w:rsidP="00AE3F12">
            <w:pPr>
              <w:pStyle w:val="TAC"/>
            </w:pPr>
          </w:p>
        </w:tc>
        <w:tc>
          <w:tcPr>
            <w:tcW w:w="804" w:type="dxa"/>
          </w:tcPr>
          <w:p w14:paraId="72E6A216" w14:textId="77777777" w:rsidR="003E1AE8" w:rsidRPr="00AC351B" w:rsidRDefault="003E1AE8" w:rsidP="00AE3F12">
            <w:pPr>
              <w:pStyle w:val="TAC"/>
            </w:pPr>
            <w:r w:rsidRPr="00AC351B">
              <w:t>CP</w:t>
            </w:r>
          </w:p>
        </w:tc>
        <w:tc>
          <w:tcPr>
            <w:tcW w:w="772" w:type="dxa"/>
          </w:tcPr>
          <w:p w14:paraId="14E50AB3" w14:textId="77777777" w:rsidR="003E1AE8" w:rsidRPr="00AC351B" w:rsidRDefault="003E1AE8" w:rsidP="00AE3F12">
            <w:pPr>
              <w:pStyle w:val="TAC"/>
            </w:pPr>
            <w:r w:rsidRPr="00AC351B">
              <w:t>2@0</w:t>
            </w:r>
          </w:p>
        </w:tc>
        <w:tc>
          <w:tcPr>
            <w:tcW w:w="860" w:type="dxa"/>
            <w:vAlign w:val="center"/>
          </w:tcPr>
          <w:p w14:paraId="31D82D4D" w14:textId="77777777" w:rsidR="003E1AE8" w:rsidRPr="00AC351B" w:rsidRDefault="003E1AE8" w:rsidP="00AE3F12">
            <w:pPr>
              <w:pStyle w:val="TAC"/>
            </w:pPr>
            <w:r w:rsidRPr="00AC351B">
              <w:t>2@16</w:t>
            </w:r>
          </w:p>
        </w:tc>
        <w:tc>
          <w:tcPr>
            <w:tcW w:w="772" w:type="dxa"/>
          </w:tcPr>
          <w:p w14:paraId="4D4EA642" w14:textId="77777777" w:rsidR="003E1AE8" w:rsidRPr="00AC351B" w:rsidRDefault="003E1AE8" w:rsidP="00AE3F12">
            <w:pPr>
              <w:pStyle w:val="TAC"/>
            </w:pPr>
            <w:r w:rsidRPr="00AC351B">
              <w:t>1@0</w:t>
            </w:r>
          </w:p>
        </w:tc>
        <w:tc>
          <w:tcPr>
            <w:tcW w:w="860" w:type="dxa"/>
          </w:tcPr>
          <w:p w14:paraId="5D4D1029" w14:textId="77777777" w:rsidR="003E1AE8" w:rsidRPr="00AC351B" w:rsidRDefault="003E1AE8" w:rsidP="00AE3F12">
            <w:pPr>
              <w:pStyle w:val="TAC"/>
            </w:pPr>
            <w:r w:rsidRPr="00AC351B">
              <w:t>1@17</w:t>
            </w:r>
          </w:p>
        </w:tc>
        <w:tc>
          <w:tcPr>
            <w:tcW w:w="860" w:type="dxa"/>
            <w:shd w:val="clear" w:color="auto" w:fill="auto"/>
          </w:tcPr>
          <w:p w14:paraId="7071DB18" w14:textId="77777777" w:rsidR="003E1AE8" w:rsidRPr="00AC351B" w:rsidRDefault="003E1AE8" w:rsidP="00AE3F12">
            <w:pPr>
              <w:pStyle w:val="TAC"/>
            </w:pPr>
            <w:r w:rsidRPr="00AC351B">
              <w:t>18@0</w:t>
            </w:r>
          </w:p>
        </w:tc>
        <w:tc>
          <w:tcPr>
            <w:tcW w:w="904" w:type="dxa"/>
            <w:vAlign w:val="center"/>
          </w:tcPr>
          <w:p w14:paraId="5AEF1EA1" w14:textId="77777777" w:rsidR="003E1AE8" w:rsidRPr="00AC351B" w:rsidRDefault="003E1AE8" w:rsidP="00AE3F12">
            <w:pPr>
              <w:pStyle w:val="TAC"/>
            </w:pPr>
            <w:r w:rsidRPr="00AC351B">
              <w:t>9@4</w:t>
            </w:r>
          </w:p>
        </w:tc>
        <w:tc>
          <w:tcPr>
            <w:tcW w:w="772" w:type="dxa"/>
            <w:vAlign w:val="center"/>
          </w:tcPr>
          <w:p w14:paraId="2276EA85" w14:textId="77777777" w:rsidR="003E1AE8" w:rsidRPr="00AC351B" w:rsidRDefault="003E1AE8" w:rsidP="00AE3F12">
            <w:pPr>
              <w:pStyle w:val="TAC"/>
            </w:pPr>
            <w:r w:rsidRPr="00AC351B">
              <w:t>1@1</w:t>
            </w:r>
          </w:p>
        </w:tc>
        <w:tc>
          <w:tcPr>
            <w:tcW w:w="860" w:type="dxa"/>
            <w:vAlign w:val="center"/>
          </w:tcPr>
          <w:p w14:paraId="470FB699" w14:textId="77777777" w:rsidR="003E1AE8" w:rsidRPr="00AC351B" w:rsidRDefault="003E1AE8" w:rsidP="00AE3F12">
            <w:pPr>
              <w:pStyle w:val="TAC"/>
            </w:pPr>
            <w:r w:rsidRPr="00AC351B">
              <w:t>1@16</w:t>
            </w:r>
          </w:p>
        </w:tc>
      </w:tr>
      <w:tr w:rsidR="003E1AE8" w:rsidRPr="00AC351B" w14:paraId="58057B53" w14:textId="77777777" w:rsidTr="008D0E0E">
        <w:trPr>
          <w:jc w:val="center"/>
        </w:trPr>
        <w:tc>
          <w:tcPr>
            <w:tcW w:w="1217" w:type="dxa"/>
            <w:vMerge w:val="restart"/>
            <w:shd w:val="clear" w:color="auto" w:fill="auto"/>
            <w:vAlign w:val="center"/>
            <w:hideMark/>
          </w:tcPr>
          <w:p w14:paraId="7787D8D0" w14:textId="77777777" w:rsidR="003E1AE8" w:rsidRPr="00AC351B" w:rsidRDefault="003E1AE8" w:rsidP="00AE3F12">
            <w:pPr>
              <w:pStyle w:val="TAH"/>
            </w:pPr>
            <w:r w:rsidRPr="00AC351B">
              <w:t>20MHz</w:t>
            </w:r>
          </w:p>
        </w:tc>
        <w:tc>
          <w:tcPr>
            <w:tcW w:w="947" w:type="dxa"/>
            <w:vMerge w:val="restart"/>
            <w:shd w:val="clear" w:color="auto" w:fill="auto"/>
            <w:vAlign w:val="center"/>
            <w:hideMark/>
          </w:tcPr>
          <w:p w14:paraId="3195A976" w14:textId="77777777" w:rsidR="003E1AE8" w:rsidRPr="00AC351B" w:rsidRDefault="003E1AE8" w:rsidP="00AE3F12">
            <w:pPr>
              <w:pStyle w:val="TAC"/>
            </w:pPr>
            <w:r w:rsidRPr="00AC351B">
              <w:t>15</w:t>
            </w:r>
          </w:p>
        </w:tc>
        <w:tc>
          <w:tcPr>
            <w:tcW w:w="804" w:type="dxa"/>
          </w:tcPr>
          <w:p w14:paraId="5592DE1F" w14:textId="77777777" w:rsidR="003E1AE8" w:rsidRPr="00AC351B" w:rsidRDefault="003E1AE8" w:rsidP="00AE3F12">
            <w:pPr>
              <w:pStyle w:val="TAC"/>
            </w:pPr>
            <w:r w:rsidRPr="00AC351B">
              <w:t>DFT-s</w:t>
            </w:r>
          </w:p>
        </w:tc>
        <w:tc>
          <w:tcPr>
            <w:tcW w:w="772" w:type="dxa"/>
          </w:tcPr>
          <w:p w14:paraId="7E602552" w14:textId="77777777" w:rsidR="003E1AE8" w:rsidRPr="00AC351B" w:rsidRDefault="003E1AE8" w:rsidP="00AE3F12">
            <w:pPr>
              <w:pStyle w:val="TAC"/>
            </w:pPr>
            <w:r w:rsidRPr="00AC351B">
              <w:t>2@0</w:t>
            </w:r>
          </w:p>
        </w:tc>
        <w:tc>
          <w:tcPr>
            <w:tcW w:w="860" w:type="dxa"/>
            <w:vAlign w:val="center"/>
          </w:tcPr>
          <w:p w14:paraId="4984C7BB" w14:textId="77777777" w:rsidR="003E1AE8" w:rsidRPr="00AC351B" w:rsidRDefault="003E1AE8" w:rsidP="00AE3F12">
            <w:pPr>
              <w:pStyle w:val="TAC"/>
            </w:pPr>
            <w:r w:rsidRPr="00AC351B">
              <w:t>2@104</w:t>
            </w:r>
          </w:p>
        </w:tc>
        <w:tc>
          <w:tcPr>
            <w:tcW w:w="772" w:type="dxa"/>
          </w:tcPr>
          <w:p w14:paraId="05EF1E0A" w14:textId="77777777" w:rsidR="003E1AE8" w:rsidRPr="00AC351B" w:rsidRDefault="003E1AE8" w:rsidP="00AE3F12">
            <w:pPr>
              <w:pStyle w:val="TAC"/>
            </w:pPr>
            <w:r w:rsidRPr="00AC351B">
              <w:t>1@0</w:t>
            </w:r>
          </w:p>
        </w:tc>
        <w:tc>
          <w:tcPr>
            <w:tcW w:w="860" w:type="dxa"/>
          </w:tcPr>
          <w:p w14:paraId="41601596" w14:textId="77777777" w:rsidR="003E1AE8" w:rsidRPr="00AC351B" w:rsidRDefault="003E1AE8" w:rsidP="00AE3F12">
            <w:pPr>
              <w:pStyle w:val="TAC"/>
            </w:pPr>
            <w:r w:rsidRPr="00AC351B">
              <w:t>1@105</w:t>
            </w:r>
          </w:p>
        </w:tc>
        <w:tc>
          <w:tcPr>
            <w:tcW w:w="860" w:type="dxa"/>
            <w:shd w:val="clear" w:color="auto" w:fill="auto"/>
          </w:tcPr>
          <w:p w14:paraId="1E28FEED" w14:textId="77777777" w:rsidR="003E1AE8" w:rsidRPr="00AC351B" w:rsidRDefault="003E1AE8" w:rsidP="00AE3F12">
            <w:pPr>
              <w:pStyle w:val="TAC"/>
            </w:pPr>
            <w:r w:rsidRPr="00AC351B">
              <w:t>100@0</w:t>
            </w:r>
          </w:p>
        </w:tc>
        <w:tc>
          <w:tcPr>
            <w:tcW w:w="904" w:type="dxa"/>
            <w:vAlign w:val="center"/>
          </w:tcPr>
          <w:p w14:paraId="25C87F00" w14:textId="77777777" w:rsidR="003E1AE8" w:rsidRPr="00AC351B" w:rsidRDefault="003E1AE8" w:rsidP="00AE3F12">
            <w:pPr>
              <w:pStyle w:val="TAC"/>
            </w:pPr>
            <w:r w:rsidRPr="00AC351B">
              <w:t>50@25</w:t>
            </w:r>
          </w:p>
        </w:tc>
        <w:tc>
          <w:tcPr>
            <w:tcW w:w="772" w:type="dxa"/>
            <w:vAlign w:val="center"/>
          </w:tcPr>
          <w:p w14:paraId="17BCDF9F" w14:textId="77777777" w:rsidR="003E1AE8" w:rsidRPr="00AC351B" w:rsidRDefault="003E1AE8" w:rsidP="00AE3F12">
            <w:pPr>
              <w:pStyle w:val="TAC"/>
            </w:pPr>
            <w:r w:rsidRPr="00AC351B">
              <w:t>1@1</w:t>
            </w:r>
          </w:p>
        </w:tc>
        <w:tc>
          <w:tcPr>
            <w:tcW w:w="860" w:type="dxa"/>
            <w:vAlign w:val="center"/>
          </w:tcPr>
          <w:p w14:paraId="43DB8837" w14:textId="77777777" w:rsidR="003E1AE8" w:rsidRPr="00AC351B" w:rsidRDefault="003E1AE8" w:rsidP="00AE3F12">
            <w:pPr>
              <w:pStyle w:val="TAC"/>
            </w:pPr>
            <w:r w:rsidRPr="00AC351B">
              <w:t>1@104</w:t>
            </w:r>
          </w:p>
        </w:tc>
      </w:tr>
      <w:tr w:rsidR="003E1AE8" w:rsidRPr="00AC351B" w14:paraId="57886EFB" w14:textId="77777777" w:rsidTr="008D0E0E">
        <w:trPr>
          <w:jc w:val="center"/>
        </w:trPr>
        <w:tc>
          <w:tcPr>
            <w:tcW w:w="1217" w:type="dxa"/>
            <w:vMerge/>
            <w:shd w:val="clear" w:color="auto" w:fill="auto"/>
            <w:vAlign w:val="center"/>
          </w:tcPr>
          <w:p w14:paraId="6558F4B8" w14:textId="77777777" w:rsidR="003E1AE8" w:rsidRPr="00AC351B" w:rsidRDefault="003E1AE8" w:rsidP="00AE3F12">
            <w:pPr>
              <w:pStyle w:val="TAH"/>
            </w:pPr>
          </w:p>
        </w:tc>
        <w:tc>
          <w:tcPr>
            <w:tcW w:w="947" w:type="dxa"/>
            <w:vMerge/>
            <w:shd w:val="clear" w:color="auto" w:fill="auto"/>
            <w:vAlign w:val="center"/>
          </w:tcPr>
          <w:p w14:paraId="20B12152" w14:textId="77777777" w:rsidR="003E1AE8" w:rsidRPr="00AC351B" w:rsidRDefault="003E1AE8" w:rsidP="00AE3F12">
            <w:pPr>
              <w:pStyle w:val="TAC"/>
            </w:pPr>
          </w:p>
        </w:tc>
        <w:tc>
          <w:tcPr>
            <w:tcW w:w="804" w:type="dxa"/>
          </w:tcPr>
          <w:p w14:paraId="4657FE89" w14:textId="77777777" w:rsidR="003E1AE8" w:rsidRPr="00AC351B" w:rsidRDefault="003E1AE8" w:rsidP="00AE3F12">
            <w:pPr>
              <w:pStyle w:val="TAC"/>
            </w:pPr>
            <w:r w:rsidRPr="00AC351B">
              <w:t>CP</w:t>
            </w:r>
          </w:p>
        </w:tc>
        <w:tc>
          <w:tcPr>
            <w:tcW w:w="772" w:type="dxa"/>
          </w:tcPr>
          <w:p w14:paraId="38CCAD01" w14:textId="77777777" w:rsidR="003E1AE8" w:rsidRPr="00AC351B" w:rsidRDefault="003E1AE8" w:rsidP="00AE3F12">
            <w:pPr>
              <w:pStyle w:val="TAC"/>
            </w:pPr>
            <w:r w:rsidRPr="00AC351B">
              <w:t>2@0</w:t>
            </w:r>
          </w:p>
        </w:tc>
        <w:tc>
          <w:tcPr>
            <w:tcW w:w="860" w:type="dxa"/>
            <w:vAlign w:val="center"/>
          </w:tcPr>
          <w:p w14:paraId="1F15D409" w14:textId="77777777" w:rsidR="003E1AE8" w:rsidRPr="00AC351B" w:rsidRDefault="003E1AE8" w:rsidP="00AE3F12">
            <w:pPr>
              <w:pStyle w:val="TAC"/>
            </w:pPr>
            <w:r w:rsidRPr="00AC351B">
              <w:t>2@104</w:t>
            </w:r>
          </w:p>
        </w:tc>
        <w:tc>
          <w:tcPr>
            <w:tcW w:w="772" w:type="dxa"/>
          </w:tcPr>
          <w:p w14:paraId="23741A7D" w14:textId="77777777" w:rsidR="003E1AE8" w:rsidRPr="00AC351B" w:rsidRDefault="003E1AE8" w:rsidP="00AE3F12">
            <w:pPr>
              <w:pStyle w:val="TAC"/>
            </w:pPr>
            <w:r w:rsidRPr="00AC351B">
              <w:t>1@0</w:t>
            </w:r>
          </w:p>
        </w:tc>
        <w:tc>
          <w:tcPr>
            <w:tcW w:w="860" w:type="dxa"/>
          </w:tcPr>
          <w:p w14:paraId="3828F03F" w14:textId="77777777" w:rsidR="003E1AE8" w:rsidRPr="00AC351B" w:rsidRDefault="003E1AE8" w:rsidP="00AE3F12">
            <w:pPr>
              <w:pStyle w:val="TAC"/>
            </w:pPr>
            <w:r w:rsidRPr="00AC351B">
              <w:t>1@105</w:t>
            </w:r>
          </w:p>
        </w:tc>
        <w:tc>
          <w:tcPr>
            <w:tcW w:w="860" w:type="dxa"/>
            <w:shd w:val="clear" w:color="auto" w:fill="auto"/>
          </w:tcPr>
          <w:p w14:paraId="15957BA1" w14:textId="77777777" w:rsidR="003E1AE8" w:rsidRPr="00AC351B" w:rsidRDefault="003E1AE8" w:rsidP="00AE3F12">
            <w:pPr>
              <w:pStyle w:val="TAC"/>
            </w:pPr>
            <w:r w:rsidRPr="00AC351B">
              <w:t>106@0</w:t>
            </w:r>
          </w:p>
        </w:tc>
        <w:tc>
          <w:tcPr>
            <w:tcW w:w="904" w:type="dxa"/>
            <w:vAlign w:val="center"/>
          </w:tcPr>
          <w:p w14:paraId="22B481B1" w14:textId="77777777" w:rsidR="003E1AE8" w:rsidRPr="00AC351B" w:rsidRDefault="003E1AE8" w:rsidP="00AE3F12">
            <w:pPr>
              <w:pStyle w:val="TAC"/>
            </w:pPr>
            <w:r w:rsidRPr="00AC351B">
              <w:t>53@26</w:t>
            </w:r>
          </w:p>
        </w:tc>
        <w:tc>
          <w:tcPr>
            <w:tcW w:w="772" w:type="dxa"/>
            <w:vAlign w:val="center"/>
          </w:tcPr>
          <w:p w14:paraId="01E0319B" w14:textId="77777777" w:rsidR="003E1AE8" w:rsidRPr="00AC351B" w:rsidRDefault="003E1AE8" w:rsidP="00AE3F12">
            <w:pPr>
              <w:pStyle w:val="TAC"/>
            </w:pPr>
            <w:r w:rsidRPr="00AC351B">
              <w:t>1@1</w:t>
            </w:r>
          </w:p>
        </w:tc>
        <w:tc>
          <w:tcPr>
            <w:tcW w:w="860" w:type="dxa"/>
            <w:vAlign w:val="center"/>
          </w:tcPr>
          <w:p w14:paraId="10DBB3AB" w14:textId="77777777" w:rsidR="003E1AE8" w:rsidRPr="00AC351B" w:rsidRDefault="003E1AE8" w:rsidP="00AE3F12">
            <w:pPr>
              <w:pStyle w:val="TAC"/>
            </w:pPr>
            <w:r w:rsidRPr="00AC351B">
              <w:t>1@104</w:t>
            </w:r>
          </w:p>
        </w:tc>
      </w:tr>
      <w:tr w:rsidR="003E1AE8" w:rsidRPr="00AC351B" w14:paraId="41573551" w14:textId="77777777" w:rsidTr="008D0E0E">
        <w:trPr>
          <w:jc w:val="center"/>
        </w:trPr>
        <w:tc>
          <w:tcPr>
            <w:tcW w:w="1217" w:type="dxa"/>
            <w:vMerge/>
            <w:shd w:val="clear" w:color="auto" w:fill="auto"/>
            <w:vAlign w:val="center"/>
            <w:hideMark/>
          </w:tcPr>
          <w:p w14:paraId="28166515" w14:textId="77777777" w:rsidR="003E1AE8" w:rsidRPr="00AC351B" w:rsidRDefault="003E1AE8" w:rsidP="00AE3F12">
            <w:pPr>
              <w:pStyle w:val="TAH"/>
            </w:pPr>
          </w:p>
        </w:tc>
        <w:tc>
          <w:tcPr>
            <w:tcW w:w="947" w:type="dxa"/>
            <w:vMerge w:val="restart"/>
            <w:shd w:val="clear" w:color="auto" w:fill="auto"/>
            <w:vAlign w:val="center"/>
            <w:hideMark/>
          </w:tcPr>
          <w:p w14:paraId="7E309E8E" w14:textId="77777777" w:rsidR="003E1AE8" w:rsidRPr="00AC351B" w:rsidRDefault="003E1AE8" w:rsidP="00AE3F12">
            <w:pPr>
              <w:pStyle w:val="TAC"/>
            </w:pPr>
            <w:r w:rsidRPr="00AC351B">
              <w:t>30</w:t>
            </w:r>
          </w:p>
        </w:tc>
        <w:tc>
          <w:tcPr>
            <w:tcW w:w="804" w:type="dxa"/>
          </w:tcPr>
          <w:p w14:paraId="2A3FBC2D" w14:textId="77777777" w:rsidR="003E1AE8" w:rsidRPr="00AC351B" w:rsidRDefault="003E1AE8" w:rsidP="00AE3F12">
            <w:pPr>
              <w:pStyle w:val="TAC"/>
            </w:pPr>
            <w:r w:rsidRPr="00AC351B">
              <w:t>DFT-s</w:t>
            </w:r>
          </w:p>
        </w:tc>
        <w:tc>
          <w:tcPr>
            <w:tcW w:w="772" w:type="dxa"/>
          </w:tcPr>
          <w:p w14:paraId="6A22D74C" w14:textId="77777777" w:rsidR="003E1AE8" w:rsidRPr="00AC351B" w:rsidRDefault="003E1AE8" w:rsidP="00AE3F12">
            <w:pPr>
              <w:pStyle w:val="TAC"/>
            </w:pPr>
            <w:r w:rsidRPr="00AC351B">
              <w:t>2@0</w:t>
            </w:r>
          </w:p>
        </w:tc>
        <w:tc>
          <w:tcPr>
            <w:tcW w:w="860" w:type="dxa"/>
            <w:vAlign w:val="center"/>
          </w:tcPr>
          <w:p w14:paraId="55AA6D5A" w14:textId="77777777" w:rsidR="003E1AE8" w:rsidRPr="00AC351B" w:rsidRDefault="003E1AE8" w:rsidP="00AE3F12">
            <w:pPr>
              <w:pStyle w:val="TAC"/>
            </w:pPr>
            <w:r w:rsidRPr="00AC351B">
              <w:t>2@49</w:t>
            </w:r>
          </w:p>
        </w:tc>
        <w:tc>
          <w:tcPr>
            <w:tcW w:w="772" w:type="dxa"/>
          </w:tcPr>
          <w:p w14:paraId="0632015F" w14:textId="77777777" w:rsidR="003E1AE8" w:rsidRPr="00AC351B" w:rsidRDefault="003E1AE8" w:rsidP="00AE3F12">
            <w:pPr>
              <w:pStyle w:val="TAC"/>
            </w:pPr>
            <w:r w:rsidRPr="00AC351B">
              <w:t>1@0</w:t>
            </w:r>
          </w:p>
        </w:tc>
        <w:tc>
          <w:tcPr>
            <w:tcW w:w="860" w:type="dxa"/>
          </w:tcPr>
          <w:p w14:paraId="476B4DA9" w14:textId="77777777" w:rsidR="003E1AE8" w:rsidRPr="00AC351B" w:rsidRDefault="003E1AE8" w:rsidP="00AE3F12">
            <w:pPr>
              <w:pStyle w:val="TAC"/>
            </w:pPr>
            <w:r w:rsidRPr="00AC351B">
              <w:t>1@50</w:t>
            </w:r>
          </w:p>
        </w:tc>
        <w:tc>
          <w:tcPr>
            <w:tcW w:w="860" w:type="dxa"/>
            <w:shd w:val="clear" w:color="auto" w:fill="auto"/>
          </w:tcPr>
          <w:p w14:paraId="7A8F366A" w14:textId="77777777" w:rsidR="003E1AE8" w:rsidRPr="00AC351B" w:rsidRDefault="003E1AE8" w:rsidP="00AE3F12">
            <w:pPr>
              <w:pStyle w:val="TAC"/>
            </w:pPr>
            <w:r w:rsidRPr="00AC351B">
              <w:t>50@0</w:t>
            </w:r>
          </w:p>
        </w:tc>
        <w:tc>
          <w:tcPr>
            <w:tcW w:w="904" w:type="dxa"/>
            <w:vAlign w:val="center"/>
          </w:tcPr>
          <w:p w14:paraId="63278188" w14:textId="77777777" w:rsidR="003E1AE8" w:rsidRPr="00AC351B" w:rsidRDefault="003E1AE8" w:rsidP="00AE3F12">
            <w:pPr>
              <w:pStyle w:val="TAC"/>
            </w:pPr>
            <w:r w:rsidRPr="00AC351B">
              <w:t>25@12</w:t>
            </w:r>
          </w:p>
        </w:tc>
        <w:tc>
          <w:tcPr>
            <w:tcW w:w="772" w:type="dxa"/>
            <w:vAlign w:val="center"/>
          </w:tcPr>
          <w:p w14:paraId="7DA13683" w14:textId="77777777" w:rsidR="003E1AE8" w:rsidRPr="00AC351B" w:rsidRDefault="003E1AE8" w:rsidP="00AE3F12">
            <w:pPr>
              <w:pStyle w:val="TAC"/>
            </w:pPr>
            <w:r w:rsidRPr="00AC351B">
              <w:t>1@1</w:t>
            </w:r>
          </w:p>
        </w:tc>
        <w:tc>
          <w:tcPr>
            <w:tcW w:w="860" w:type="dxa"/>
            <w:vAlign w:val="center"/>
          </w:tcPr>
          <w:p w14:paraId="2CB54650" w14:textId="77777777" w:rsidR="003E1AE8" w:rsidRPr="00AC351B" w:rsidRDefault="003E1AE8" w:rsidP="00AE3F12">
            <w:pPr>
              <w:pStyle w:val="TAC"/>
            </w:pPr>
            <w:r w:rsidRPr="00AC351B">
              <w:t>1@49</w:t>
            </w:r>
          </w:p>
        </w:tc>
      </w:tr>
      <w:tr w:rsidR="003E1AE8" w:rsidRPr="00AC351B" w14:paraId="0421D372" w14:textId="77777777" w:rsidTr="008D0E0E">
        <w:trPr>
          <w:jc w:val="center"/>
        </w:trPr>
        <w:tc>
          <w:tcPr>
            <w:tcW w:w="1217" w:type="dxa"/>
            <w:vMerge/>
            <w:shd w:val="clear" w:color="auto" w:fill="auto"/>
            <w:vAlign w:val="center"/>
          </w:tcPr>
          <w:p w14:paraId="49A53E7D" w14:textId="77777777" w:rsidR="003E1AE8" w:rsidRPr="00AC351B" w:rsidRDefault="003E1AE8" w:rsidP="00AE3F12">
            <w:pPr>
              <w:pStyle w:val="TAH"/>
            </w:pPr>
          </w:p>
        </w:tc>
        <w:tc>
          <w:tcPr>
            <w:tcW w:w="947" w:type="dxa"/>
            <w:vMerge/>
            <w:shd w:val="clear" w:color="auto" w:fill="auto"/>
            <w:vAlign w:val="center"/>
          </w:tcPr>
          <w:p w14:paraId="635B27FC" w14:textId="77777777" w:rsidR="003E1AE8" w:rsidRPr="00AC351B" w:rsidRDefault="003E1AE8" w:rsidP="00AE3F12">
            <w:pPr>
              <w:pStyle w:val="TAC"/>
            </w:pPr>
          </w:p>
        </w:tc>
        <w:tc>
          <w:tcPr>
            <w:tcW w:w="804" w:type="dxa"/>
          </w:tcPr>
          <w:p w14:paraId="3B19E1F0" w14:textId="77777777" w:rsidR="003E1AE8" w:rsidRPr="00AC351B" w:rsidRDefault="003E1AE8" w:rsidP="00AE3F12">
            <w:pPr>
              <w:pStyle w:val="TAC"/>
            </w:pPr>
            <w:r w:rsidRPr="00AC351B">
              <w:t>CP</w:t>
            </w:r>
          </w:p>
        </w:tc>
        <w:tc>
          <w:tcPr>
            <w:tcW w:w="772" w:type="dxa"/>
          </w:tcPr>
          <w:p w14:paraId="6AFD8389" w14:textId="77777777" w:rsidR="003E1AE8" w:rsidRPr="00AC351B" w:rsidRDefault="003E1AE8" w:rsidP="00AE3F12">
            <w:pPr>
              <w:pStyle w:val="TAC"/>
            </w:pPr>
            <w:r w:rsidRPr="00AC351B">
              <w:t>2@0</w:t>
            </w:r>
          </w:p>
        </w:tc>
        <w:tc>
          <w:tcPr>
            <w:tcW w:w="860" w:type="dxa"/>
            <w:vAlign w:val="center"/>
          </w:tcPr>
          <w:p w14:paraId="1AAC0653" w14:textId="77777777" w:rsidR="003E1AE8" w:rsidRPr="00AC351B" w:rsidRDefault="003E1AE8" w:rsidP="00AE3F12">
            <w:pPr>
              <w:pStyle w:val="TAC"/>
            </w:pPr>
            <w:r w:rsidRPr="00AC351B">
              <w:t>2@49</w:t>
            </w:r>
          </w:p>
        </w:tc>
        <w:tc>
          <w:tcPr>
            <w:tcW w:w="772" w:type="dxa"/>
          </w:tcPr>
          <w:p w14:paraId="547B52D3" w14:textId="77777777" w:rsidR="003E1AE8" w:rsidRPr="00AC351B" w:rsidRDefault="003E1AE8" w:rsidP="00AE3F12">
            <w:pPr>
              <w:pStyle w:val="TAC"/>
            </w:pPr>
            <w:r w:rsidRPr="00AC351B">
              <w:t>1@0</w:t>
            </w:r>
          </w:p>
        </w:tc>
        <w:tc>
          <w:tcPr>
            <w:tcW w:w="860" w:type="dxa"/>
          </w:tcPr>
          <w:p w14:paraId="1A255D18" w14:textId="77777777" w:rsidR="003E1AE8" w:rsidRPr="00AC351B" w:rsidRDefault="003E1AE8" w:rsidP="00AE3F12">
            <w:pPr>
              <w:pStyle w:val="TAC"/>
            </w:pPr>
            <w:r w:rsidRPr="00AC351B">
              <w:t>1@50</w:t>
            </w:r>
          </w:p>
        </w:tc>
        <w:tc>
          <w:tcPr>
            <w:tcW w:w="860" w:type="dxa"/>
            <w:shd w:val="clear" w:color="auto" w:fill="auto"/>
          </w:tcPr>
          <w:p w14:paraId="26711F89" w14:textId="77777777" w:rsidR="003E1AE8" w:rsidRPr="00AC351B" w:rsidRDefault="003E1AE8" w:rsidP="00AE3F12">
            <w:pPr>
              <w:pStyle w:val="TAC"/>
            </w:pPr>
            <w:r w:rsidRPr="00AC351B">
              <w:t>51@0</w:t>
            </w:r>
          </w:p>
        </w:tc>
        <w:tc>
          <w:tcPr>
            <w:tcW w:w="904" w:type="dxa"/>
          </w:tcPr>
          <w:p w14:paraId="5CD39EFD" w14:textId="77777777" w:rsidR="003E1AE8" w:rsidRPr="00AC351B" w:rsidRDefault="003E1AE8" w:rsidP="00AE3F12">
            <w:pPr>
              <w:pStyle w:val="TAC"/>
            </w:pPr>
            <w:r w:rsidRPr="00AC351B">
              <w:t>25@12</w:t>
            </w:r>
            <w:r w:rsidRPr="00AC351B">
              <w:rPr>
                <w:vertAlign w:val="superscript"/>
              </w:rPr>
              <w:t>1</w:t>
            </w:r>
          </w:p>
        </w:tc>
        <w:tc>
          <w:tcPr>
            <w:tcW w:w="772" w:type="dxa"/>
            <w:vAlign w:val="center"/>
          </w:tcPr>
          <w:p w14:paraId="3D87300B" w14:textId="77777777" w:rsidR="003E1AE8" w:rsidRPr="00AC351B" w:rsidRDefault="003E1AE8" w:rsidP="00AE3F12">
            <w:pPr>
              <w:pStyle w:val="TAC"/>
            </w:pPr>
            <w:r w:rsidRPr="00AC351B">
              <w:t>1@1</w:t>
            </w:r>
          </w:p>
        </w:tc>
        <w:tc>
          <w:tcPr>
            <w:tcW w:w="860" w:type="dxa"/>
            <w:vAlign w:val="center"/>
          </w:tcPr>
          <w:p w14:paraId="064AF190" w14:textId="77777777" w:rsidR="003E1AE8" w:rsidRPr="00AC351B" w:rsidRDefault="003E1AE8" w:rsidP="00AE3F12">
            <w:pPr>
              <w:pStyle w:val="TAC"/>
            </w:pPr>
            <w:r w:rsidRPr="00AC351B">
              <w:t>1@49</w:t>
            </w:r>
          </w:p>
        </w:tc>
      </w:tr>
      <w:tr w:rsidR="003E1AE8" w:rsidRPr="00AC351B" w14:paraId="7BC88C91" w14:textId="77777777" w:rsidTr="008D0E0E">
        <w:trPr>
          <w:jc w:val="center"/>
        </w:trPr>
        <w:tc>
          <w:tcPr>
            <w:tcW w:w="1217" w:type="dxa"/>
            <w:vMerge/>
            <w:shd w:val="clear" w:color="auto" w:fill="auto"/>
            <w:vAlign w:val="center"/>
            <w:hideMark/>
          </w:tcPr>
          <w:p w14:paraId="20B95D62" w14:textId="77777777" w:rsidR="003E1AE8" w:rsidRPr="00AC351B" w:rsidRDefault="003E1AE8" w:rsidP="00AE3F12">
            <w:pPr>
              <w:pStyle w:val="TAH"/>
            </w:pPr>
          </w:p>
        </w:tc>
        <w:tc>
          <w:tcPr>
            <w:tcW w:w="947" w:type="dxa"/>
            <w:vMerge w:val="restart"/>
            <w:shd w:val="clear" w:color="auto" w:fill="auto"/>
            <w:vAlign w:val="center"/>
            <w:hideMark/>
          </w:tcPr>
          <w:p w14:paraId="02404F73" w14:textId="77777777" w:rsidR="003E1AE8" w:rsidRPr="00AC351B" w:rsidRDefault="003E1AE8" w:rsidP="00AE3F12">
            <w:pPr>
              <w:pStyle w:val="TAC"/>
            </w:pPr>
            <w:r w:rsidRPr="00AC351B">
              <w:t>60</w:t>
            </w:r>
          </w:p>
        </w:tc>
        <w:tc>
          <w:tcPr>
            <w:tcW w:w="804" w:type="dxa"/>
          </w:tcPr>
          <w:p w14:paraId="78348FE4" w14:textId="77777777" w:rsidR="003E1AE8" w:rsidRPr="00AC351B" w:rsidRDefault="003E1AE8" w:rsidP="00AE3F12">
            <w:pPr>
              <w:pStyle w:val="TAC"/>
            </w:pPr>
            <w:r w:rsidRPr="00AC351B">
              <w:t>DFT-s</w:t>
            </w:r>
          </w:p>
        </w:tc>
        <w:tc>
          <w:tcPr>
            <w:tcW w:w="772" w:type="dxa"/>
          </w:tcPr>
          <w:p w14:paraId="138128FA" w14:textId="77777777" w:rsidR="003E1AE8" w:rsidRPr="00AC351B" w:rsidRDefault="003E1AE8" w:rsidP="00AE3F12">
            <w:pPr>
              <w:pStyle w:val="TAC"/>
            </w:pPr>
            <w:r w:rsidRPr="00AC351B">
              <w:t>2@0</w:t>
            </w:r>
          </w:p>
        </w:tc>
        <w:tc>
          <w:tcPr>
            <w:tcW w:w="860" w:type="dxa"/>
            <w:vAlign w:val="center"/>
          </w:tcPr>
          <w:p w14:paraId="5D0DAEB3" w14:textId="77777777" w:rsidR="003E1AE8" w:rsidRPr="00AC351B" w:rsidRDefault="003E1AE8" w:rsidP="00AE3F12">
            <w:pPr>
              <w:pStyle w:val="TAC"/>
            </w:pPr>
            <w:r w:rsidRPr="00AC351B">
              <w:t>2@22</w:t>
            </w:r>
          </w:p>
        </w:tc>
        <w:tc>
          <w:tcPr>
            <w:tcW w:w="772" w:type="dxa"/>
          </w:tcPr>
          <w:p w14:paraId="70F3E57C" w14:textId="77777777" w:rsidR="003E1AE8" w:rsidRPr="00AC351B" w:rsidRDefault="003E1AE8" w:rsidP="00AE3F12">
            <w:pPr>
              <w:pStyle w:val="TAC"/>
            </w:pPr>
            <w:r w:rsidRPr="00AC351B">
              <w:t>1@0</w:t>
            </w:r>
          </w:p>
        </w:tc>
        <w:tc>
          <w:tcPr>
            <w:tcW w:w="860" w:type="dxa"/>
          </w:tcPr>
          <w:p w14:paraId="57B7CBCB" w14:textId="77777777" w:rsidR="003E1AE8" w:rsidRPr="00AC351B" w:rsidRDefault="003E1AE8" w:rsidP="00AE3F12">
            <w:pPr>
              <w:pStyle w:val="TAC"/>
            </w:pPr>
            <w:r w:rsidRPr="00AC351B">
              <w:t>1@23</w:t>
            </w:r>
          </w:p>
        </w:tc>
        <w:tc>
          <w:tcPr>
            <w:tcW w:w="860" w:type="dxa"/>
            <w:shd w:val="clear" w:color="auto" w:fill="auto"/>
          </w:tcPr>
          <w:p w14:paraId="41120D6D" w14:textId="77777777" w:rsidR="003E1AE8" w:rsidRPr="00AC351B" w:rsidRDefault="003E1AE8" w:rsidP="00AE3F12">
            <w:pPr>
              <w:pStyle w:val="TAC"/>
            </w:pPr>
            <w:r w:rsidRPr="00AC351B">
              <w:t>24@0</w:t>
            </w:r>
          </w:p>
        </w:tc>
        <w:tc>
          <w:tcPr>
            <w:tcW w:w="904" w:type="dxa"/>
            <w:vAlign w:val="center"/>
          </w:tcPr>
          <w:p w14:paraId="6C99F0E7" w14:textId="77777777" w:rsidR="003E1AE8" w:rsidRPr="00AC351B" w:rsidRDefault="003E1AE8" w:rsidP="00AE3F12">
            <w:pPr>
              <w:pStyle w:val="TAC"/>
            </w:pPr>
            <w:r w:rsidRPr="00AC351B">
              <w:t>12@6</w:t>
            </w:r>
          </w:p>
        </w:tc>
        <w:tc>
          <w:tcPr>
            <w:tcW w:w="772" w:type="dxa"/>
            <w:vAlign w:val="center"/>
          </w:tcPr>
          <w:p w14:paraId="68BBB3BE" w14:textId="77777777" w:rsidR="003E1AE8" w:rsidRPr="00AC351B" w:rsidRDefault="003E1AE8" w:rsidP="00AE3F12">
            <w:pPr>
              <w:pStyle w:val="TAC"/>
            </w:pPr>
            <w:r w:rsidRPr="00AC351B">
              <w:t>1@1</w:t>
            </w:r>
          </w:p>
        </w:tc>
        <w:tc>
          <w:tcPr>
            <w:tcW w:w="860" w:type="dxa"/>
            <w:vAlign w:val="center"/>
          </w:tcPr>
          <w:p w14:paraId="03EB7A89" w14:textId="77777777" w:rsidR="003E1AE8" w:rsidRPr="00AC351B" w:rsidRDefault="003E1AE8" w:rsidP="00AE3F12">
            <w:pPr>
              <w:pStyle w:val="TAC"/>
            </w:pPr>
            <w:r w:rsidRPr="00AC351B">
              <w:t>1@22</w:t>
            </w:r>
          </w:p>
        </w:tc>
      </w:tr>
      <w:tr w:rsidR="003E1AE8" w:rsidRPr="00AC351B" w14:paraId="00F5E4A1" w14:textId="77777777" w:rsidTr="008D0E0E">
        <w:trPr>
          <w:jc w:val="center"/>
        </w:trPr>
        <w:tc>
          <w:tcPr>
            <w:tcW w:w="1217" w:type="dxa"/>
            <w:vMerge/>
            <w:shd w:val="clear" w:color="auto" w:fill="auto"/>
            <w:vAlign w:val="center"/>
          </w:tcPr>
          <w:p w14:paraId="57C59CB9" w14:textId="77777777" w:rsidR="003E1AE8" w:rsidRPr="00AC351B" w:rsidRDefault="003E1AE8" w:rsidP="00AE3F12">
            <w:pPr>
              <w:pStyle w:val="TAH"/>
            </w:pPr>
          </w:p>
        </w:tc>
        <w:tc>
          <w:tcPr>
            <w:tcW w:w="947" w:type="dxa"/>
            <w:vMerge/>
            <w:shd w:val="clear" w:color="auto" w:fill="auto"/>
            <w:vAlign w:val="center"/>
          </w:tcPr>
          <w:p w14:paraId="531A3D66" w14:textId="77777777" w:rsidR="003E1AE8" w:rsidRPr="00AC351B" w:rsidRDefault="003E1AE8" w:rsidP="00AE3F12">
            <w:pPr>
              <w:pStyle w:val="TAC"/>
            </w:pPr>
          </w:p>
        </w:tc>
        <w:tc>
          <w:tcPr>
            <w:tcW w:w="804" w:type="dxa"/>
          </w:tcPr>
          <w:p w14:paraId="30B243E1" w14:textId="77777777" w:rsidR="003E1AE8" w:rsidRPr="00AC351B" w:rsidRDefault="003E1AE8" w:rsidP="00AE3F12">
            <w:pPr>
              <w:pStyle w:val="TAC"/>
            </w:pPr>
            <w:r w:rsidRPr="00AC351B">
              <w:t>CP</w:t>
            </w:r>
          </w:p>
        </w:tc>
        <w:tc>
          <w:tcPr>
            <w:tcW w:w="772" w:type="dxa"/>
          </w:tcPr>
          <w:p w14:paraId="41E2CFB4" w14:textId="77777777" w:rsidR="003E1AE8" w:rsidRPr="00AC351B" w:rsidRDefault="003E1AE8" w:rsidP="00AE3F12">
            <w:pPr>
              <w:pStyle w:val="TAC"/>
            </w:pPr>
            <w:r w:rsidRPr="00AC351B">
              <w:t>2@0</w:t>
            </w:r>
          </w:p>
        </w:tc>
        <w:tc>
          <w:tcPr>
            <w:tcW w:w="860" w:type="dxa"/>
            <w:vAlign w:val="center"/>
          </w:tcPr>
          <w:p w14:paraId="3546F260" w14:textId="77777777" w:rsidR="003E1AE8" w:rsidRPr="00AC351B" w:rsidRDefault="003E1AE8" w:rsidP="00AE3F12">
            <w:pPr>
              <w:pStyle w:val="TAC"/>
            </w:pPr>
            <w:r w:rsidRPr="00AC351B">
              <w:t>2@22</w:t>
            </w:r>
          </w:p>
        </w:tc>
        <w:tc>
          <w:tcPr>
            <w:tcW w:w="772" w:type="dxa"/>
          </w:tcPr>
          <w:p w14:paraId="7DCD1960" w14:textId="77777777" w:rsidR="003E1AE8" w:rsidRPr="00AC351B" w:rsidRDefault="003E1AE8" w:rsidP="00AE3F12">
            <w:pPr>
              <w:pStyle w:val="TAC"/>
            </w:pPr>
            <w:r w:rsidRPr="00AC351B">
              <w:t>1@0</w:t>
            </w:r>
          </w:p>
        </w:tc>
        <w:tc>
          <w:tcPr>
            <w:tcW w:w="860" w:type="dxa"/>
          </w:tcPr>
          <w:p w14:paraId="4053632C" w14:textId="77777777" w:rsidR="003E1AE8" w:rsidRPr="00AC351B" w:rsidRDefault="003E1AE8" w:rsidP="00AE3F12">
            <w:pPr>
              <w:pStyle w:val="TAC"/>
            </w:pPr>
            <w:r w:rsidRPr="00AC351B">
              <w:t>1@23</w:t>
            </w:r>
          </w:p>
        </w:tc>
        <w:tc>
          <w:tcPr>
            <w:tcW w:w="860" w:type="dxa"/>
            <w:shd w:val="clear" w:color="auto" w:fill="auto"/>
          </w:tcPr>
          <w:p w14:paraId="5A106D05" w14:textId="77777777" w:rsidR="003E1AE8" w:rsidRPr="00AC351B" w:rsidRDefault="003E1AE8" w:rsidP="00AE3F12">
            <w:pPr>
              <w:pStyle w:val="TAC"/>
            </w:pPr>
            <w:r w:rsidRPr="00AC351B">
              <w:t>24@0</w:t>
            </w:r>
          </w:p>
        </w:tc>
        <w:tc>
          <w:tcPr>
            <w:tcW w:w="904" w:type="dxa"/>
            <w:vAlign w:val="center"/>
          </w:tcPr>
          <w:p w14:paraId="43333115" w14:textId="77777777" w:rsidR="003E1AE8" w:rsidRPr="00AC351B" w:rsidRDefault="003E1AE8" w:rsidP="00AE3F12">
            <w:pPr>
              <w:pStyle w:val="TAC"/>
            </w:pPr>
            <w:r w:rsidRPr="00AC351B">
              <w:t>12@6</w:t>
            </w:r>
          </w:p>
        </w:tc>
        <w:tc>
          <w:tcPr>
            <w:tcW w:w="772" w:type="dxa"/>
            <w:vAlign w:val="center"/>
          </w:tcPr>
          <w:p w14:paraId="1DEECB6C" w14:textId="77777777" w:rsidR="003E1AE8" w:rsidRPr="00AC351B" w:rsidRDefault="003E1AE8" w:rsidP="00AE3F12">
            <w:pPr>
              <w:pStyle w:val="TAC"/>
            </w:pPr>
            <w:r w:rsidRPr="00AC351B">
              <w:t>1@1</w:t>
            </w:r>
          </w:p>
        </w:tc>
        <w:tc>
          <w:tcPr>
            <w:tcW w:w="860" w:type="dxa"/>
            <w:vAlign w:val="center"/>
          </w:tcPr>
          <w:p w14:paraId="6CFEAB13" w14:textId="77777777" w:rsidR="003E1AE8" w:rsidRPr="00AC351B" w:rsidRDefault="003E1AE8" w:rsidP="00AE3F12">
            <w:pPr>
              <w:pStyle w:val="TAC"/>
            </w:pPr>
            <w:r w:rsidRPr="00AC351B">
              <w:t>1@22</w:t>
            </w:r>
          </w:p>
        </w:tc>
      </w:tr>
      <w:tr w:rsidR="003E1AE8" w:rsidRPr="00AC351B" w14:paraId="52C49D5F" w14:textId="77777777" w:rsidTr="008D0E0E">
        <w:trPr>
          <w:jc w:val="center"/>
        </w:trPr>
        <w:tc>
          <w:tcPr>
            <w:tcW w:w="9629" w:type="dxa"/>
            <w:gridSpan w:val="11"/>
            <w:shd w:val="clear" w:color="auto" w:fill="auto"/>
            <w:vAlign w:val="center"/>
          </w:tcPr>
          <w:p w14:paraId="7450972D" w14:textId="29C619D6" w:rsidR="003E1AE8" w:rsidRPr="00AC351B" w:rsidRDefault="00201225" w:rsidP="00071F95">
            <w:pPr>
              <w:pStyle w:val="TAN"/>
            </w:pPr>
            <w:r w:rsidRPr="00AC351B">
              <w:t>NOTE</w:t>
            </w:r>
            <w:r w:rsidR="008D0E0E" w:rsidRPr="00AC351B">
              <w:t xml:space="preserve"> </w:t>
            </w:r>
            <w:r w:rsidR="003E1AE8" w:rsidRPr="00AC351B">
              <w:t>1:</w:t>
            </w:r>
            <w:r w:rsidR="003E1AE8" w:rsidRPr="00AC351B">
              <w:tab/>
              <w:t>The</w:t>
            </w:r>
            <w:r w:rsidR="008D0E0E" w:rsidRPr="00AC351B">
              <w:t xml:space="preserve"> </w:t>
            </w:r>
            <w:r w:rsidR="003E1AE8" w:rsidRPr="00AC351B">
              <w:t>allocated</w:t>
            </w:r>
            <w:r w:rsidR="008D0E0E" w:rsidRPr="00AC351B">
              <w:t xml:space="preserve"> </w:t>
            </w:r>
            <w:r w:rsidR="003E1AE8" w:rsidRPr="00AC351B">
              <w:t>RB</w:t>
            </w:r>
            <w:r w:rsidR="008D0E0E" w:rsidRPr="00AC351B">
              <w:t xml:space="preserve"> </w:t>
            </w:r>
            <w:r w:rsidR="003E1AE8" w:rsidRPr="00AC351B">
              <w:t>number</w:t>
            </w:r>
            <w:r w:rsidR="008D0E0E" w:rsidRPr="00AC351B">
              <w:t xml:space="preserve"> </w:t>
            </w:r>
            <w:r w:rsidR="003E1AE8" w:rsidRPr="00AC351B">
              <w:t>L</w:t>
            </w:r>
            <w:r w:rsidR="003E1AE8" w:rsidRPr="00AC351B">
              <w:rPr>
                <w:vertAlign w:val="subscript"/>
              </w:rPr>
              <w:t>CRB</w:t>
            </w:r>
            <w:r w:rsidR="008D0E0E" w:rsidRPr="00AC351B">
              <w:t xml:space="preserve"> </w:t>
            </w:r>
            <w:r w:rsidR="003E1AE8" w:rsidRPr="00AC351B">
              <w:t>is</w:t>
            </w:r>
            <w:r w:rsidR="008D0E0E" w:rsidRPr="00AC351B">
              <w:t xml:space="preserve"> </w:t>
            </w:r>
            <w:r w:rsidR="003E1AE8" w:rsidRPr="00AC351B">
              <w:t>ceil(N</w:t>
            </w:r>
            <w:r w:rsidR="003E1AE8" w:rsidRPr="00AC351B">
              <w:rPr>
                <w:vertAlign w:val="subscript"/>
              </w:rPr>
              <w:t>RB</w:t>
            </w:r>
            <w:r w:rsidR="003E1AE8" w:rsidRPr="00AC351B">
              <w:t>/2)</w:t>
            </w:r>
            <w:r w:rsidR="008D0E0E" w:rsidRPr="00AC351B">
              <w:t xml:space="preserve"> </w:t>
            </w:r>
            <w:r w:rsidR="003E1AE8" w:rsidRPr="00AC351B">
              <w:t>-1</w:t>
            </w:r>
            <w:r w:rsidR="008D0E0E" w:rsidRPr="00AC351B">
              <w:t xml:space="preserve"> </w:t>
            </w:r>
            <w:r w:rsidR="003E1AE8" w:rsidRPr="00AC351B">
              <w:t>in</w:t>
            </w:r>
            <w:r w:rsidR="008D0E0E" w:rsidRPr="00AC351B">
              <w:t xml:space="preserve"> </w:t>
            </w:r>
            <w:r w:rsidR="003E1AE8" w:rsidRPr="00AC351B">
              <w:t>order</w:t>
            </w:r>
            <w:r w:rsidR="008D0E0E" w:rsidRPr="00AC351B">
              <w:t xml:space="preserve"> </w:t>
            </w:r>
            <w:r w:rsidR="003E1AE8" w:rsidRPr="00AC351B">
              <w:t>to</w:t>
            </w:r>
            <w:r w:rsidR="008D0E0E" w:rsidRPr="00AC351B">
              <w:t xml:space="preserve"> </w:t>
            </w:r>
            <w:r w:rsidR="003E1AE8" w:rsidRPr="00AC351B">
              <w:t>meet</w:t>
            </w:r>
            <w:r w:rsidR="008D0E0E" w:rsidRPr="00AC351B">
              <w:t xml:space="preserve"> </w:t>
            </w:r>
            <w:r w:rsidR="003E1AE8" w:rsidRPr="00AC351B">
              <w:t>Inner</w:t>
            </w:r>
            <w:r w:rsidR="008D0E0E" w:rsidRPr="00AC351B">
              <w:t xml:space="preserve"> </w:t>
            </w:r>
            <w:r w:rsidR="003E1AE8" w:rsidRPr="00AC351B">
              <w:t>RB</w:t>
            </w:r>
            <w:r w:rsidR="008D0E0E" w:rsidRPr="00AC351B">
              <w:t xml:space="preserve"> </w:t>
            </w:r>
            <w:r w:rsidR="003E1AE8" w:rsidRPr="00AC351B">
              <w:t>allocation</w:t>
            </w:r>
            <w:r w:rsidR="008D0E0E" w:rsidRPr="00AC351B">
              <w:t xml:space="preserve"> </w:t>
            </w:r>
            <w:r w:rsidR="003E1AE8" w:rsidRPr="00AC351B">
              <w:t>definition</w:t>
            </w:r>
            <w:r w:rsidR="008D0E0E" w:rsidRPr="00AC351B">
              <w:t xml:space="preserve"> </w:t>
            </w:r>
            <w:r w:rsidR="003E1AE8" w:rsidRPr="00AC351B">
              <w:t>(RB</w:t>
            </w:r>
            <w:r w:rsidR="003E1AE8" w:rsidRPr="00AC351B">
              <w:rPr>
                <w:vertAlign w:val="subscript"/>
              </w:rPr>
              <w:t>Start,Low</w:t>
            </w:r>
            <w:r w:rsidR="008D0E0E" w:rsidRPr="00AC351B">
              <w:t xml:space="preserve"> </w:t>
            </w:r>
            <w:r w:rsidR="003E1AE8" w:rsidRPr="00AC351B">
              <w:t>≤</w:t>
            </w:r>
            <w:r w:rsidR="008D0E0E" w:rsidRPr="00AC351B">
              <w:t xml:space="preserve"> </w:t>
            </w:r>
            <w:r w:rsidR="003E1AE8" w:rsidRPr="00AC351B">
              <w:t>RB</w:t>
            </w:r>
            <w:r w:rsidR="003E1AE8" w:rsidRPr="00AC351B">
              <w:rPr>
                <w:vertAlign w:val="subscript"/>
              </w:rPr>
              <w:t>Start</w:t>
            </w:r>
            <w:r w:rsidR="008D0E0E" w:rsidRPr="00AC351B">
              <w:t xml:space="preserve"> </w:t>
            </w:r>
            <w:r w:rsidR="003E1AE8" w:rsidRPr="00AC351B">
              <w:t>≤</w:t>
            </w:r>
            <w:r w:rsidR="008D0E0E" w:rsidRPr="00AC351B">
              <w:t xml:space="preserve"> </w:t>
            </w:r>
            <w:r w:rsidR="003E1AE8" w:rsidRPr="00AC351B">
              <w:t>RB</w:t>
            </w:r>
            <w:r w:rsidR="003E1AE8" w:rsidRPr="00AC351B">
              <w:rPr>
                <w:vertAlign w:val="subscript"/>
              </w:rPr>
              <w:t>Start,High</w:t>
            </w:r>
            <w:r w:rsidR="003E1AE8" w:rsidRPr="00AC351B">
              <w:t>)</w:t>
            </w:r>
            <w:r w:rsidR="008D0E0E" w:rsidRPr="00AC351B">
              <w:t xml:space="preserve"> </w:t>
            </w:r>
            <w:r w:rsidR="003E1AE8" w:rsidRPr="00AC351B">
              <w:t>described</w:t>
            </w:r>
            <w:r w:rsidR="008D0E0E" w:rsidRPr="00AC351B">
              <w:t xml:space="preserve"> </w:t>
            </w:r>
            <w:r w:rsidR="003E1AE8" w:rsidRPr="00AC351B">
              <w:t>in</w:t>
            </w:r>
            <w:r w:rsidR="008D0E0E" w:rsidRPr="00AC351B">
              <w:t xml:space="preserve"> </w:t>
            </w:r>
            <w:r w:rsidR="003E1AE8" w:rsidRPr="00AC351B">
              <w:t>subclause</w:t>
            </w:r>
            <w:r w:rsidR="008D0E0E" w:rsidRPr="00AC351B">
              <w:t xml:space="preserve"> </w:t>
            </w:r>
            <w:r w:rsidR="003E1AE8" w:rsidRPr="00AC351B">
              <w:t>6.2.2</w:t>
            </w:r>
            <w:r w:rsidR="008D0E0E" w:rsidRPr="00AC351B">
              <w:t xml:space="preserve"> </w:t>
            </w:r>
            <w:r w:rsidR="003E1AE8" w:rsidRPr="00AC351B">
              <w:t>of</w:t>
            </w:r>
            <w:r w:rsidR="008D0E0E" w:rsidRPr="00AC351B">
              <w:t xml:space="preserve"> </w:t>
            </w:r>
            <w:r w:rsidR="003E1AE8" w:rsidRPr="00AC351B">
              <w:t>TS</w:t>
            </w:r>
            <w:r w:rsidR="008D0E0E" w:rsidRPr="00AC351B">
              <w:t xml:space="preserve"> </w:t>
            </w:r>
            <w:r w:rsidR="003E1AE8" w:rsidRPr="00AC351B">
              <w:t>38.101-1</w:t>
            </w:r>
            <w:r w:rsidR="008D0E0E" w:rsidRPr="00AC351B">
              <w:t xml:space="preserve"> </w:t>
            </w:r>
            <w:r w:rsidR="003E1AE8" w:rsidRPr="00AC351B">
              <w:t>[5].</w:t>
            </w:r>
          </w:p>
        </w:tc>
      </w:tr>
    </w:tbl>
    <w:p w14:paraId="74E9911F" w14:textId="77777777" w:rsidR="00AE4C53" w:rsidRPr="00AC351B" w:rsidRDefault="00AE4C53" w:rsidP="00AE4C53">
      <w:bookmarkStart w:id="580" w:name="_Toc76020058"/>
      <w:bookmarkStart w:id="581" w:name="_Toc83720528"/>
      <w:bookmarkStart w:id="582" w:name="_Toc90916382"/>
      <w:bookmarkStart w:id="583" w:name="_Toc90916579"/>
      <w:bookmarkStart w:id="584" w:name="_Toc90917335"/>
    </w:p>
    <w:p w14:paraId="4282FA17" w14:textId="0081215D" w:rsidR="003E1AE8" w:rsidRPr="00AC351B" w:rsidRDefault="003E1AE8" w:rsidP="003E1AE8">
      <w:pPr>
        <w:pStyle w:val="Heading2"/>
      </w:pPr>
      <w:bookmarkStart w:id="585" w:name="_CR6_2"/>
      <w:bookmarkStart w:id="586" w:name="_Toc137543585"/>
      <w:bookmarkStart w:id="587" w:name="_Toc194666278"/>
      <w:bookmarkEnd w:id="585"/>
      <w:r w:rsidRPr="00AC351B">
        <w:t>6.2</w:t>
      </w:r>
      <w:r w:rsidRPr="00AC351B">
        <w:tab/>
        <w:t>Transmitter power</w:t>
      </w:r>
      <w:bookmarkEnd w:id="580"/>
      <w:bookmarkEnd w:id="581"/>
      <w:bookmarkEnd w:id="582"/>
      <w:bookmarkEnd w:id="583"/>
      <w:bookmarkEnd w:id="584"/>
      <w:bookmarkEnd w:id="586"/>
      <w:bookmarkEnd w:id="587"/>
    </w:p>
    <w:p w14:paraId="35C110DC" w14:textId="77777777" w:rsidR="003E1AE8" w:rsidRPr="00AC351B" w:rsidRDefault="003E1AE8" w:rsidP="003E1AE8">
      <w:pPr>
        <w:pStyle w:val="Heading3"/>
      </w:pPr>
      <w:bookmarkStart w:id="588" w:name="_CR6_2_1"/>
      <w:bookmarkStart w:id="589" w:name="_Toc27477786"/>
      <w:bookmarkStart w:id="590" w:name="_Toc36226465"/>
      <w:bookmarkStart w:id="591" w:name="_Toc44323720"/>
      <w:bookmarkStart w:id="592" w:name="_Toc52989885"/>
      <w:bookmarkStart w:id="593" w:name="_Toc60823076"/>
      <w:bookmarkStart w:id="594" w:name="_Toc60824998"/>
      <w:bookmarkStart w:id="595" w:name="_Toc69305895"/>
      <w:bookmarkStart w:id="596" w:name="_Toc69309747"/>
      <w:bookmarkStart w:id="597" w:name="_Toc76020059"/>
      <w:bookmarkStart w:id="598" w:name="_Toc83720529"/>
      <w:bookmarkStart w:id="599" w:name="_Toc90916383"/>
      <w:bookmarkStart w:id="600" w:name="_Toc90916580"/>
      <w:bookmarkStart w:id="601" w:name="_Toc90917336"/>
      <w:bookmarkStart w:id="602" w:name="_Toc137543586"/>
      <w:bookmarkStart w:id="603" w:name="_Toc194666279"/>
      <w:bookmarkEnd w:id="588"/>
      <w:r w:rsidRPr="00AC351B">
        <w:t>6.2.1</w:t>
      </w:r>
      <w:r w:rsidRPr="00AC351B">
        <w:tab/>
        <w:t>UE 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6AE8DBD5" w14:textId="7963BABF" w:rsidR="003E432C" w:rsidRPr="00AC351B" w:rsidRDefault="003E1AE8" w:rsidP="003E432C">
      <w:pPr>
        <w:pStyle w:val="EditorsNote"/>
      </w:pPr>
      <w:r w:rsidRPr="00AC351B">
        <w:t>Editor</w:t>
      </w:r>
      <w:r w:rsidR="0002370F" w:rsidRPr="00AC351B">
        <w:t>'</w:t>
      </w:r>
      <w:r w:rsidRPr="00AC351B">
        <w:t>s Note: This clause is incomplete</w:t>
      </w:r>
      <w:r w:rsidR="003E432C" w:rsidRPr="00AC351B">
        <w:t xml:space="preserve"> for band n254</w:t>
      </w:r>
      <w:r w:rsidRPr="00AC351B">
        <w:t>. The following aspects are either missing or not yet determined:</w:t>
      </w:r>
      <w:bookmarkStart w:id="604" w:name="_Toc27477787"/>
      <w:bookmarkStart w:id="605" w:name="_Toc36226466"/>
      <w:bookmarkStart w:id="606" w:name="_Toc44323721"/>
      <w:bookmarkStart w:id="607" w:name="_Toc52989886"/>
      <w:bookmarkStart w:id="608" w:name="_Toc60823077"/>
      <w:bookmarkStart w:id="609" w:name="_Toc60824999"/>
      <w:bookmarkStart w:id="610" w:name="_Toc69305896"/>
    </w:p>
    <w:p w14:paraId="4BE19B87" w14:textId="4334FBF9" w:rsidR="009D1113" w:rsidRPr="00AC351B" w:rsidRDefault="003E432C" w:rsidP="009D1113">
      <w:pPr>
        <w:pStyle w:val="EditorsNote"/>
      </w:pPr>
      <w:r w:rsidRPr="00AC351B">
        <w:t>- Test procedure</w:t>
      </w:r>
      <w:r w:rsidR="00932036" w:rsidRPr="00AC351B">
        <w:t xml:space="preserve"> and</w:t>
      </w:r>
      <w:r w:rsidRPr="00AC351B">
        <w:t xml:space="preserve"> test point analysis need to be updated to incorporate new metric related to power density</w:t>
      </w:r>
    </w:p>
    <w:p w14:paraId="5C028508" w14:textId="6D2BFEFA" w:rsidR="009D1113" w:rsidRPr="00AC351B" w:rsidRDefault="003E432C" w:rsidP="009D1113">
      <w:pPr>
        <w:pStyle w:val="EditorsNote"/>
      </w:pPr>
      <w:r w:rsidRPr="00AC351B">
        <w:t>- MU Analysis and any associated Annex F updates for new power density metric is pending.</w:t>
      </w:r>
      <w:bookmarkStart w:id="611" w:name="_CR6_2_1_1"/>
      <w:bookmarkEnd w:id="611"/>
    </w:p>
    <w:p w14:paraId="5804D898" w14:textId="02002E72" w:rsidR="003E1AE8" w:rsidRPr="00AC351B" w:rsidRDefault="003E1AE8" w:rsidP="009D2F95">
      <w:pPr>
        <w:pStyle w:val="Heading4"/>
      </w:pPr>
      <w:bookmarkStart w:id="612" w:name="_Toc194666280"/>
      <w:r w:rsidRPr="00AC351B">
        <w:t>6.2.1.1</w:t>
      </w:r>
      <w:r w:rsidRPr="00AC351B">
        <w:tab/>
        <w:t>Test purpose</w:t>
      </w:r>
      <w:bookmarkEnd w:id="604"/>
      <w:bookmarkEnd w:id="605"/>
      <w:bookmarkEnd w:id="606"/>
      <w:bookmarkEnd w:id="607"/>
      <w:bookmarkEnd w:id="608"/>
      <w:bookmarkEnd w:id="609"/>
      <w:bookmarkEnd w:id="610"/>
      <w:bookmarkEnd w:id="612"/>
    </w:p>
    <w:p w14:paraId="4CF61C47" w14:textId="77777777" w:rsidR="003E1AE8" w:rsidRPr="00AC351B" w:rsidRDefault="003E1AE8" w:rsidP="003E1AE8">
      <w:r w:rsidRPr="00AC351B">
        <w:t>To verify that the error of the UE maximum output power does not exceed the range prescribed by the specified nominal maximum output power and tolerance.</w:t>
      </w:r>
    </w:p>
    <w:p w14:paraId="18A7C090" w14:textId="77777777" w:rsidR="003E1AE8" w:rsidRPr="00AC351B" w:rsidRDefault="003E1AE8" w:rsidP="003E1AE8">
      <w:r w:rsidRPr="00AC351B">
        <w:t>An excess maximum output power has the possibility to interfere to other channels or other systems. A small maximum output power decreases the coverage area.</w:t>
      </w:r>
    </w:p>
    <w:p w14:paraId="769315F2" w14:textId="77777777" w:rsidR="003E1AE8" w:rsidRPr="00AC351B" w:rsidRDefault="003E1AE8" w:rsidP="009D2F95">
      <w:pPr>
        <w:pStyle w:val="Heading4"/>
      </w:pPr>
      <w:bookmarkStart w:id="613" w:name="_CR6_2_1_2"/>
      <w:bookmarkStart w:id="614" w:name="_Toc27477788"/>
      <w:bookmarkStart w:id="615" w:name="_Toc36226467"/>
      <w:bookmarkStart w:id="616" w:name="_Toc44323722"/>
      <w:bookmarkStart w:id="617" w:name="_Toc52989887"/>
      <w:bookmarkStart w:id="618" w:name="_Toc60823078"/>
      <w:bookmarkStart w:id="619" w:name="_Toc60825000"/>
      <w:bookmarkStart w:id="620" w:name="_Toc69305897"/>
      <w:bookmarkStart w:id="621" w:name="_Toc194666281"/>
      <w:bookmarkEnd w:id="613"/>
      <w:r w:rsidRPr="00AC351B">
        <w:t>6.2.1.2</w:t>
      </w:r>
      <w:r w:rsidRPr="00AC351B">
        <w:tab/>
        <w:t>Test applicability</w:t>
      </w:r>
      <w:bookmarkEnd w:id="614"/>
      <w:bookmarkEnd w:id="615"/>
      <w:bookmarkEnd w:id="616"/>
      <w:bookmarkEnd w:id="617"/>
      <w:bookmarkEnd w:id="618"/>
      <w:bookmarkEnd w:id="619"/>
      <w:bookmarkEnd w:id="620"/>
      <w:bookmarkEnd w:id="621"/>
    </w:p>
    <w:p w14:paraId="03BDE99E" w14:textId="77777777" w:rsidR="003E1AE8" w:rsidRPr="00AC351B" w:rsidRDefault="003E1AE8" w:rsidP="003E1AE8">
      <w:r w:rsidRPr="00AC351B">
        <w:t>This test case applies to all types of NR Power Class 3 UE release 1</w:t>
      </w:r>
      <w:bookmarkStart w:id="622" w:name="_Toc27477789"/>
      <w:bookmarkStart w:id="623" w:name="_Toc36226468"/>
      <w:bookmarkStart w:id="624" w:name="_Toc44323723"/>
      <w:bookmarkStart w:id="625" w:name="_Toc52989888"/>
      <w:bookmarkStart w:id="626" w:name="_Toc60823079"/>
      <w:bookmarkStart w:id="627" w:name="_Toc60825001"/>
      <w:bookmarkStart w:id="628" w:name="_Toc69305898"/>
      <w:r w:rsidRPr="00AC351B">
        <w:t>7 and forward that support satellite access operation.</w:t>
      </w:r>
    </w:p>
    <w:p w14:paraId="27B7F9E3" w14:textId="77777777" w:rsidR="003E1AE8" w:rsidRPr="00AC351B" w:rsidRDefault="003E1AE8" w:rsidP="009D2F95">
      <w:pPr>
        <w:pStyle w:val="Heading4"/>
      </w:pPr>
      <w:bookmarkStart w:id="629" w:name="_CR6_2_1_3"/>
      <w:bookmarkStart w:id="630" w:name="_Toc194666282"/>
      <w:bookmarkEnd w:id="629"/>
      <w:r w:rsidRPr="00AC351B">
        <w:t>6.2.1.3</w:t>
      </w:r>
      <w:r w:rsidRPr="00AC351B">
        <w:tab/>
        <w:t>Minimum conformance requirements</w:t>
      </w:r>
      <w:bookmarkEnd w:id="622"/>
      <w:bookmarkEnd w:id="623"/>
      <w:bookmarkEnd w:id="624"/>
      <w:bookmarkEnd w:id="625"/>
      <w:bookmarkEnd w:id="626"/>
      <w:bookmarkEnd w:id="627"/>
      <w:bookmarkEnd w:id="628"/>
      <w:bookmarkEnd w:id="630"/>
    </w:p>
    <w:p w14:paraId="37C55B3E" w14:textId="035C3024" w:rsidR="003E1AE8" w:rsidRPr="00AC351B" w:rsidRDefault="003E1AE8" w:rsidP="003E1AE8">
      <w:r w:rsidRPr="00AC351B">
        <w:rPr>
          <w:rFonts w:cs="v5.0.0"/>
        </w:rPr>
        <w:t xml:space="preserve">The following UE Power Classes define the maximum output power for </w:t>
      </w:r>
      <w:r w:rsidRPr="00AC351B">
        <w:t>any transmission bandwidth within the channel bandwidth of NR carrier unless otherwise stated</w:t>
      </w:r>
      <w:r w:rsidRPr="00AC351B">
        <w:rPr>
          <w:rFonts w:cs="v5.0.0"/>
        </w:rPr>
        <w:t xml:space="preserve">. </w:t>
      </w:r>
      <w:r w:rsidRPr="00AC351B">
        <w:t>The period of measurement shall be at least one sub frame (</w:t>
      </w:r>
      <w:r w:rsidR="00201225" w:rsidRPr="00AC351B">
        <w:t>1 ms</w:t>
      </w:r>
      <w:r w:rsidRPr="00AC351B">
        <w:t>).</w:t>
      </w:r>
    </w:p>
    <w:p w14:paraId="294A3889" w14:textId="77777777" w:rsidR="003E1AE8" w:rsidRPr="00AC351B" w:rsidRDefault="003E1AE8" w:rsidP="003E1AE8">
      <w:pPr>
        <w:pStyle w:val="TH"/>
      </w:pPr>
      <w:bookmarkStart w:id="631" w:name="_CRTable6_2_1_31"/>
      <w:r w:rsidRPr="00AC351B">
        <w:t xml:space="preserve">Table </w:t>
      </w:r>
      <w:bookmarkEnd w:id="631"/>
      <w:r w:rsidRPr="00AC351B">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AC351B" w14:paraId="4C0CB515" w14:textId="77777777" w:rsidTr="00D362E8">
        <w:trPr>
          <w:jc w:val="center"/>
        </w:trPr>
        <w:tc>
          <w:tcPr>
            <w:tcW w:w="2688" w:type="dxa"/>
            <w:vAlign w:val="center"/>
          </w:tcPr>
          <w:p w14:paraId="1F679F89" w14:textId="09D5D57D" w:rsidR="003E1AE8" w:rsidRPr="00AC351B" w:rsidRDefault="003E1AE8" w:rsidP="00AE3F12">
            <w:pPr>
              <w:pStyle w:val="TAH"/>
            </w:pPr>
            <w:r w:rsidRPr="00AC351B">
              <w:t>NR</w:t>
            </w:r>
            <w:r w:rsidR="008D0E0E" w:rsidRPr="00AC351B">
              <w:t xml:space="preserve"> </w:t>
            </w:r>
            <w:r w:rsidRPr="00AC351B">
              <w:t>satellite</w:t>
            </w:r>
            <w:r w:rsidR="008D0E0E" w:rsidRPr="00AC351B">
              <w:t xml:space="preserve"> </w:t>
            </w:r>
            <w:r w:rsidRPr="00AC351B">
              <w:t>band</w:t>
            </w:r>
          </w:p>
        </w:tc>
        <w:tc>
          <w:tcPr>
            <w:tcW w:w="2408" w:type="dxa"/>
          </w:tcPr>
          <w:p w14:paraId="65601459" w14:textId="571AFD48" w:rsidR="003E1AE8" w:rsidRPr="00AC351B" w:rsidRDefault="003E1AE8" w:rsidP="00AE3F12">
            <w:pPr>
              <w:pStyle w:val="TAH"/>
            </w:pPr>
            <w:r w:rsidRPr="00AC351B">
              <w:t>Class</w:t>
            </w:r>
            <w:r w:rsidR="008D0E0E" w:rsidRPr="00AC351B">
              <w:t xml:space="preserve"> </w:t>
            </w:r>
            <w:r w:rsidRPr="00AC351B">
              <w:t>3</w:t>
            </w:r>
            <w:r w:rsidR="008D0E0E" w:rsidRPr="00AC351B">
              <w:t xml:space="preserve"> </w:t>
            </w:r>
            <w:r w:rsidRPr="00AC351B">
              <w:t>(dBm)</w:t>
            </w:r>
          </w:p>
        </w:tc>
        <w:tc>
          <w:tcPr>
            <w:tcW w:w="3118" w:type="dxa"/>
          </w:tcPr>
          <w:p w14:paraId="31F98269" w14:textId="0AE90DCF" w:rsidR="003E1AE8" w:rsidRPr="00AC351B" w:rsidRDefault="003E1AE8" w:rsidP="00AE3F12">
            <w:pPr>
              <w:pStyle w:val="TAH"/>
            </w:pPr>
            <w:r w:rsidRPr="00AC351B">
              <w:t>Tolerance</w:t>
            </w:r>
            <w:r w:rsidR="008D0E0E" w:rsidRPr="00AC351B">
              <w:t xml:space="preserve"> </w:t>
            </w:r>
            <w:r w:rsidRPr="00AC351B">
              <w:t>(dB)</w:t>
            </w:r>
          </w:p>
        </w:tc>
      </w:tr>
      <w:tr w:rsidR="003E1AE8" w:rsidRPr="00AC351B" w14:paraId="306A7A0A" w14:textId="77777777" w:rsidTr="00D362E8">
        <w:trPr>
          <w:jc w:val="center"/>
        </w:trPr>
        <w:tc>
          <w:tcPr>
            <w:tcW w:w="2688" w:type="dxa"/>
          </w:tcPr>
          <w:p w14:paraId="1E8BD6A6" w14:textId="77777777" w:rsidR="003E1AE8" w:rsidRPr="00AC351B" w:rsidRDefault="003E1AE8" w:rsidP="00AE3F12">
            <w:pPr>
              <w:pStyle w:val="TAC"/>
            </w:pPr>
            <w:r w:rsidRPr="00AC351B">
              <w:t>n256</w:t>
            </w:r>
          </w:p>
        </w:tc>
        <w:tc>
          <w:tcPr>
            <w:tcW w:w="2408" w:type="dxa"/>
          </w:tcPr>
          <w:p w14:paraId="75B666FB" w14:textId="77777777" w:rsidR="003E1AE8" w:rsidRPr="00AC351B" w:rsidRDefault="003E1AE8" w:rsidP="00AE3F12">
            <w:pPr>
              <w:pStyle w:val="TAC"/>
            </w:pPr>
            <w:r w:rsidRPr="00AC351B">
              <w:t>23</w:t>
            </w:r>
          </w:p>
        </w:tc>
        <w:tc>
          <w:tcPr>
            <w:tcW w:w="3118" w:type="dxa"/>
          </w:tcPr>
          <w:p w14:paraId="7199B2BA" w14:textId="77777777" w:rsidR="003E1AE8" w:rsidRPr="00AC351B" w:rsidRDefault="003E1AE8" w:rsidP="00AE3F12">
            <w:pPr>
              <w:pStyle w:val="TAC"/>
            </w:pPr>
            <w:r w:rsidRPr="00AC351B">
              <w:t>±2</w:t>
            </w:r>
          </w:p>
        </w:tc>
      </w:tr>
      <w:tr w:rsidR="003E1AE8" w:rsidRPr="00AC351B" w14:paraId="43D9180F" w14:textId="77777777" w:rsidTr="00D362E8">
        <w:trPr>
          <w:jc w:val="center"/>
        </w:trPr>
        <w:tc>
          <w:tcPr>
            <w:tcW w:w="2688" w:type="dxa"/>
          </w:tcPr>
          <w:p w14:paraId="7FD89DD5" w14:textId="77777777" w:rsidR="003E1AE8" w:rsidRPr="00AC351B" w:rsidRDefault="003E1AE8" w:rsidP="00AE3F12">
            <w:pPr>
              <w:pStyle w:val="TAC"/>
            </w:pPr>
            <w:r w:rsidRPr="00AC351B">
              <w:t>n255</w:t>
            </w:r>
          </w:p>
        </w:tc>
        <w:tc>
          <w:tcPr>
            <w:tcW w:w="2408" w:type="dxa"/>
          </w:tcPr>
          <w:p w14:paraId="342BEA2B" w14:textId="77777777" w:rsidR="003E1AE8" w:rsidRPr="00AC351B" w:rsidRDefault="003E1AE8" w:rsidP="00AE3F12">
            <w:pPr>
              <w:pStyle w:val="TAC"/>
            </w:pPr>
            <w:r w:rsidRPr="00AC351B">
              <w:t>23</w:t>
            </w:r>
          </w:p>
        </w:tc>
        <w:tc>
          <w:tcPr>
            <w:tcW w:w="3118" w:type="dxa"/>
          </w:tcPr>
          <w:p w14:paraId="13C33BC8" w14:textId="77777777" w:rsidR="003E1AE8" w:rsidRPr="00AC351B" w:rsidRDefault="003E1AE8" w:rsidP="00AE3F12">
            <w:pPr>
              <w:pStyle w:val="TAC"/>
            </w:pPr>
            <w:r w:rsidRPr="00AC351B">
              <w:t>±2</w:t>
            </w:r>
          </w:p>
        </w:tc>
      </w:tr>
      <w:tr w:rsidR="003E432C" w:rsidRPr="00AC351B" w14:paraId="69B3EA55" w14:textId="77777777" w:rsidTr="00D362E8">
        <w:trPr>
          <w:jc w:val="center"/>
        </w:trPr>
        <w:tc>
          <w:tcPr>
            <w:tcW w:w="2688" w:type="dxa"/>
          </w:tcPr>
          <w:p w14:paraId="42BC8A89" w14:textId="4A1BDEFF" w:rsidR="003E432C" w:rsidRPr="00AC351B" w:rsidRDefault="003E432C" w:rsidP="003E432C">
            <w:pPr>
              <w:pStyle w:val="TAC"/>
            </w:pPr>
            <w:r w:rsidRPr="00AC351B">
              <w:t>n254</w:t>
            </w:r>
          </w:p>
        </w:tc>
        <w:tc>
          <w:tcPr>
            <w:tcW w:w="2408" w:type="dxa"/>
          </w:tcPr>
          <w:p w14:paraId="561B748C" w14:textId="2A46BBB9" w:rsidR="003E432C" w:rsidRPr="00AC351B" w:rsidRDefault="003E432C" w:rsidP="003E432C">
            <w:pPr>
              <w:pStyle w:val="TAC"/>
            </w:pPr>
            <w:r w:rsidRPr="00AC351B">
              <w:t>23</w:t>
            </w:r>
          </w:p>
        </w:tc>
        <w:tc>
          <w:tcPr>
            <w:tcW w:w="3118" w:type="dxa"/>
          </w:tcPr>
          <w:p w14:paraId="76530356" w14:textId="769C6EF0" w:rsidR="003E432C" w:rsidRPr="00AC351B" w:rsidRDefault="003E432C" w:rsidP="003E432C">
            <w:pPr>
              <w:pStyle w:val="TAC"/>
            </w:pPr>
            <w:r w:rsidRPr="00AC351B">
              <w:t>±2</w:t>
            </w:r>
          </w:p>
        </w:tc>
      </w:tr>
      <w:tr w:rsidR="003E432C" w:rsidRPr="00AC351B" w14:paraId="346A7AF4" w14:textId="77777777" w:rsidTr="00D362E8">
        <w:trPr>
          <w:jc w:val="center"/>
        </w:trPr>
        <w:tc>
          <w:tcPr>
            <w:tcW w:w="8214" w:type="dxa"/>
            <w:gridSpan w:val="3"/>
          </w:tcPr>
          <w:p w14:paraId="7A7CDE53" w14:textId="1C9936AA" w:rsidR="003E432C" w:rsidRPr="00AC351B" w:rsidRDefault="003E432C" w:rsidP="003E432C">
            <w:pPr>
              <w:pStyle w:val="TAN"/>
            </w:pPr>
            <w:r w:rsidRPr="00AC351B">
              <w:t>NOTE 1:</w:t>
            </w:r>
            <w:r w:rsidRPr="00AC351B">
              <w:tab/>
              <w:t>P</w:t>
            </w:r>
            <w:r w:rsidRPr="00AC351B">
              <w:rPr>
                <w:vertAlign w:val="subscript"/>
              </w:rPr>
              <w:t>PowerClass</w:t>
            </w:r>
            <w:r w:rsidRPr="00AC351B">
              <w:t xml:space="preserve"> is the maximum UE power specified without taking into account the tolerance</w:t>
            </w:r>
          </w:p>
          <w:p w14:paraId="2369FF0E" w14:textId="40453D57" w:rsidR="003E432C" w:rsidRPr="00AC351B" w:rsidRDefault="003E432C" w:rsidP="003E432C">
            <w:pPr>
              <w:pStyle w:val="TAN"/>
            </w:pPr>
            <w:r w:rsidRPr="00AC351B">
              <w:t>NOTE 2:</w:t>
            </w:r>
            <w:r w:rsidRPr="00AC351B">
              <w:tab/>
              <w:t>Power</w:t>
            </w:r>
            <w:r w:rsidRPr="00AC351B">
              <w:rPr>
                <w:vertAlign w:val="subscript"/>
              </w:rPr>
              <w:t xml:space="preserve"> </w:t>
            </w:r>
            <w:r w:rsidRPr="00AC351B">
              <w:t>class 3 is default power class unless otherwise stated</w:t>
            </w:r>
          </w:p>
        </w:tc>
      </w:tr>
    </w:tbl>
    <w:p w14:paraId="1C50B90F" w14:textId="77777777" w:rsidR="003E432C" w:rsidRPr="00AC351B" w:rsidRDefault="003E432C" w:rsidP="003E432C"/>
    <w:p w14:paraId="5FD83F87" w14:textId="77777777" w:rsidR="003E432C" w:rsidRPr="00AC351B" w:rsidRDefault="003E432C" w:rsidP="003E432C">
      <w:r w:rsidRPr="00AC351B">
        <w:t xml:space="preserve">The UE shall meet the following additional requirements for maximum mean transmission power density specified in Table 6.2.1-2 when NS is signaled and when the configured channel overlaps with any portion of the specified frequency range.  </w:t>
      </w:r>
    </w:p>
    <w:p w14:paraId="0609F809" w14:textId="77777777" w:rsidR="003E432C" w:rsidRPr="00AC351B" w:rsidRDefault="003E432C" w:rsidP="003E432C">
      <w:pPr>
        <w:pStyle w:val="TH"/>
      </w:pPr>
      <w:r w:rsidRPr="00AC351B">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3E432C" w:rsidRPr="00AC351B" w14:paraId="32C75DA0" w14:textId="77777777" w:rsidTr="00766ED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77D2A84" w14:textId="77777777" w:rsidR="003E432C" w:rsidRPr="00AC351B" w:rsidRDefault="003E432C" w:rsidP="00766ED9">
            <w:pPr>
              <w:pStyle w:val="TAH"/>
            </w:pPr>
            <w:r w:rsidRPr="00AC351B">
              <w:t>NR Band</w:t>
            </w:r>
          </w:p>
        </w:tc>
        <w:tc>
          <w:tcPr>
            <w:tcW w:w="1445" w:type="dxa"/>
            <w:tcBorders>
              <w:top w:val="single" w:sz="4" w:space="0" w:color="auto"/>
              <w:left w:val="single" w:sz="4" w:space="0" w:color="auto"/>
              <w:bottom w:val="single" w:sz="4" w:space="0" w:color="auto"/>
              <w:right w:val="single" w:sz="4" w:space="0" w:color="auto"/>
            </w:tcBorders>
          </w:tcPr>
          <w:p w14:paraId="27D4DB1A" w14:textId="77777777" w:rsidR="003E432C" w:rsidRPr="00AC351B" w:rsidRDefault="003E432C" w:rsidP="00766ED9">
            <w:pPr>
              <w:pStyle w:val="TAH"/>
            </w:pPr>
            <w:r w:rsidRPr="00AC351B">
              <w:t>NS value</w:t>
            </w:r>
          </w:p>
        </w:tc>
        <w:tc>
          <w:tcPr>
            <w:tcW w:w="1895" w:type="dxa"/>
            <w:tcBorders>
              <w:top w:val="single" w:sz="4" w:space="0" w:color="auto"/>
              <w:left w:val="single" w:sz="4" w:space="0" w:color="auto"/>
              <w:bottom w:val="single" w:sz="4" w:space="0" w:color="auto"/>
              <w:right w:val="single" w:sz="4" w:space="0" w:color="auto"/>
            </w:tcBorders>
          </w:tcPr>
          <w:p w14:paraId="2BE6436C" w14:textId="77777777" w:rsidR="003E432C" w:rsidRPr="00AC351B" w:rsidRDefault="003E432C" w:rsidP="00766ED9">
            <w:pPr>
              <w:pStyle w:val="TAH"/>
            </w:pPr>
            <w:r w:rsidRPr="00AC351B">
              <w:t>Channel bandwidth (MHz)</w:t>
            </w:r>
          </w:p>
        </w:tc>
        <w:tc>
          <w:tcPr>
            <w:tcW w:w="2843" w:type="dxa"/>
            <w:tcBorders>
              <w:top w:val="single" w:sz="4" w:space="0" w:color="auto"/>
              <w:left w:val="single" w:sz="4" w:space="0" w:color="auto"/>
              <w:bottom w:val="single" w:sz="4" w:space="0" w:color="auto"/>
              <w:right w:val="single" w:sz="4" w:space="0" w:color="auto"/>
            </w:tcBorders>
          </w:tcPr>
          <w:p w14:paraId="3BB54AF2" w14:textId="77777777" w:rsidR="003E432C" w:rsidRPr="00AC351B" w:rsidRDefault="003E432C" w:rsidP="00766ED9">
            <w:pPr>
              <w:pStyle w:val="TAH"/>
            </w:pPr>
            <w:r w:rsidRPr="00AC351B">
              <w:t>Frequency range (MHz)</w:t>
            </w:r>
          </w:p>
        </w:tc>
        <w:tc>
          <w:tcPr>
            <w:tcW w:w="2382" w:type="dxa"/>
            <w:tcBorders>
              <w:top w:val="single" w:sz="4" w:space="0" w:color="auto"/>
              <w:left w:val="single" w:sz="4" w:space="0" w:color="auto"/>
              <w:bottom w:val="single" w:sz="4" w:space="0" w:color="auto"/>
              <w:right w:val="single" w:sz="4" w:space="0" w:color="auto"/>
            </w:tcBorders>
          </w:tcPr>
          <w:p w14:paraId="3508EF0C" w14:textId="77777777" w:rsidR="003E432C" w:rsidRPr="00AC351B" w:rsidRDefault="003E432C" w:rsidP="00766ED9">
            <w:pPr>
              <w:pStyle w:val="TAH"/>
            </w:pPr>
            <w:r w:rsidRPr="00AC351B">
              <w:t>Maximum power density</w:t>
            </w:r>
          </w:p>
        </w:tc>
      </w:tr>
      <w:tr w:rsidR="003E432C" w:rsidRPr="00AC351B" w14:paraId="70AB47E2" w14:textId="77777777" w:rsidTr="00766ED9">
        <w:trPr>
          <w:trHeight w:val="187"/>
          <w:jc w:val="center"/>
        </w:trPr>
        <w:tc>
          <w:tcPr>
            <w:tcW w:w="900" w:type="dxa"/>
            <w:vMerge w:val="restart"/>
            <w:tcBorders>
              <w:left w:val="single" w:sz="4" w:space="0" w:color="auto"/>
              <w:right w:val="single" w:sz="4" w:space="0" w:color="auto"/>
            </w:tcBorders>
          </w:tcPr>
          <w:p w14:paraId="255F9ACB" w14:textId="77777777" w:rsidR="003E432C" w:rsidRPr="00AC351B" w:rsidRDefault="003E432C" w:rsidP="00766ED9">
            <w:pPr>
              <w:pStyle w:val="TAC"/>
            </w:pPr>
            <w:r w:rsidRPr="00AC351B">
              <w:t>n254</w:t>
            </w:r>
          </w:p>
        </w:tc>
        <w:tc>
          <w:tcPr>
            <w:tcW w:w="1445" w:type="dxa"/>
            <w:tcBorders>
              <w:top w:val="single" w:sz="4" w:space="0" w:color="auto"/>
              <w:left w:val="single" w:sz="4" w:space="0" w:color="auto"/>
              <w:bottom w:val="single" w:sz="4" w:space="0" w:color="auto"/>
              <w:right w:val="single" w:sz="4" w:space="0" w:color="auto"/>
            </w:tcBorders>
          </w:tcPr>
          <w:p w14:paraId="5FC22527" w14:textId="77777777" w:rsidR="003E432C" w:rsidRPr="00AC351B" w:rsidRDefault="003E432C" w:rsidP="00766ED9">
            <w:pPr>
              <w:pStyle w:val="TAC"/>
            </w:pPr>
            <w:r w:rsidRPr="00AC351B">
              <w:t>NS_04N</w:t>
            </w:r>
          </w:p>
        </w:tc>
        <w:tc>
          <w:tcPr>
            <w:tcW w:w="1895" w:type="dxa"/>
            <w:tcBorders>
              <w:top w:val="single" w:sz="4" w:space="0" w:color="auto"/>
              <w:left w:val="single" w:sz="4" w:space="0" w:color="auto"/>
              <w:bottom w:val="single" w:sz="4" w:space="0" w:color="auto"/>
              <w:right w:val="single" w:sz="4" w:space="0" w:color="auto"/>
            </w:tcBorders>
          </w:tcPr>
          <w:p w14:paraId="361826FB" w14:textId="77777777" w:rsidR="003E432C" w:rsidRPr="00AC351B" w:rsidRDefault="003E432C" w:rsidP="00766ED9">
            <w:pPr>
              <w:pStyle w:val="TAC"/>
            </w:pPr>
            <w:r w:rsidRPr="00AC351B">
              <w:t>5</w:t>
            </w:r>
          </w:p>
        </w:tc>
        <w:tc>
          <w:tcPr>
            <w:tcW w:w="2843" w:type="dxa"/>
            <w:tcBorders>
              <w:top w:val="single" w:sz="4" w:space="0" w:color="auto"/>
              <w:left w:val="single" w:sz="4" w:space="0" w:color="auto"/>
              <w:bottom w:val="single" w:sz="4" w:space="0" w:color="auto"/>
              <w:right w:val="single" w:sz="4" w:space="0" w:color="auto"/>
            </w:tcBorders>
          </w:tcPr>
          <w:p w14:paraId="579C2E8B" w14:textId="77777777" w:rsidR="003E432C" w:rsidRPr="00AC351B" w:rsidRDefault="003E432C" w:rsidP="00766ED9">
            <w:pPr>
              <w:pStyle w:val="TAC"/>
            </w:pPr>
            <w:r w:rsidRPr="00AC351B">
              <w:t>1610 - 1618.25</w:t>
            </w:r>
          </w:p>
        </w:tc>
        <w:tc>
          <w:tcPr>
            <w:tcW w:w="2382" w:type="dxa"/>
            <w:vMerge w:val="restart"/>
            <w:tcBorders>
              <w:top w:val="single" w:sz="4" w:space="0" w:color="auto"/>
              <w:left w:val="single" w:sz="4" w:space="0" w:color="auto"/>
              <w:right w:val="single" w:sz="4" w:space="0" w:color="auto"/>
            </w:tcBorders>
          </w:tcPr>
          <w:p w14:paraId="1DB26FA7" w14:textId="78CE940A" w:rsidR="003E432C" w:rsidRPr="00AC351B" w:rsidRDefault="00932036" w:rsidP="00766ED9">
            <w:pPr>
              <w:pStyle w:val="TAC"/>
            </w:pPr>
            <w:r w:rsidRPr="00AC351B">
              <w:t>-</w:t>
            </w:r>
            <w:r w:rsidR="003E432C" w:rsidRPr="00AC351B">
              <w:t>27dBm/4kHz (mean)</w:t>
            </w:r>
          </w:p>
          <w:p w14:paraId="61721562" w14:textId="3C1A5FFB" w:rsidR="003E432C" w:rsidRPr="00AC351B" w:rsidRDefault="00932036" w:rsidP="00766ED9">
            <w:pPr>
              <w:pStyle w:val="TAC"/>
            </w:pPr>
            <w:r w:rsidRPr="00AC351B">
              <w:t>-</w:t>
            </w:r>
            <w:r w:rsidR="003E432C" w:rsidRPr="00AC351B">
              <w:t>15dBm/4kHz (peak limit)</w:t>
            </w:r>
          </w:p>
        </w:tc>
      </w:tr>
      <w:tr w:rsidR="003E432C" w:rsidRPr="00AC351B" w14:paraId="5483218E" w14:textId="77777777" w:rsidTr="00766ED9">
        <w:trPr>
          <w:trHeight w:val="187"/>
          <w:jc w:val="center"/>
        </w:trPr>
        <w:tc>
          <w:tcPr>
            <w:tcW w:w="900" w:type="dxa"/>
            <w:vMerge/>
            <w:tcBorders>
              <w:left w:val="single" w:sz="4" w:space="0" w:color="auto"/>
              <w:right w:val="single" w:sz="4" w:space="0" w:color="auto"/>
            </w:tcBorders>
          </w:tcPr>
          <w:p w14:paraId="75F1AFE5" w14:textId="77777777" w:rsidR="003E432C" w:rsidRPr="00AC351B" w:rsidRDefault="003E432C" w:rsidP="00766ED9">
            <w:pPr>
              <w:pStyle w:val="TAC"/>
            </w:pPr>
          </w:p>
        </w:tc>
        <w:tc>
          <w:tcPr>
            <w:tcW w:w="1445" w:type="dxa"/>
            <w:vMerge w:val="restart"/>
            <w:tcBorders>
              <w:top w:val="single" w:sz="4" w:space="0" w:color="auto"/>
              <w:left w:val="single" w:sz="4" w:space="0" w:color="auto"/>
              <w:right w:val="single" w:sz="4" w:space="0" w:color="auto"/>
            </w:tcBorders>
          </w:tcPr>
          <w:p w14:paraId="53F5DBB3" w14:textId="77777777" w:rsidR="003E432C" w:rsidRPr="00AC351B" w:rsidRDefault="003E432C" w:rsidP="00766ED9">
            <w:pPr>
              <w:pStyle w:val="TAC"/>
            </w:pPr>
            <w:r w:rsidRPr="00AC351B">
              <w:t>NS_05N</w:t>
            </w:r>
          </w:p>
        </w:tc>
        <w:tc>
          <w:tcPr>
            <w:tcW w:w="1895" w:type="dxa"/>
            <w:tcBorders>
              <w:top w:val="single" w:sz="4" w:space="0" w:color="auto"/>
              <w:left w:val="single" w:sz="4" w:space="0" w:color="auto"/>
              <w:bottom w:val="single" w:sz="4" w:space="0" w:color="auto"/>
              <w:right w:val="single" w:sz="4" w:space="0" w:color="auto"/>
            </w:tcBorders>
          </w:tcPr>
          <w:p w14:paraId="19FA5771" w14:textId="77777777" w:rsidR="003E432C" w:rsidRPr="00AC351B" w:rsidRDefault="003E432C" w:rsidP="00766ED9">
            <w:pPr>
              <w:pStyle w:val="TAC"/>
            </w:pPr>
            <w:r w:rsidRPr="00AC351B">
              <w:t>5</w:t>
            </w:r>
          </w:p>
        </w:tc>
        <w:tc>
          <w:tcPr>
            <w:tcW w:w="2843" w:type="dxa"/>
            <w:tcBorders>
              <w:top w:val="single" w:sz="4" w:space="0" w:color="auto"/>
              <w:left w:val="single" w:sz="4" w:space="0" w:color="auto"/>
              <w:bottom w:val="single" w:sz="4" w:space="0" w:color="auto"/>
              <w:right w:val="single" w:sz="4" w:space="0" w:color="auto"/>
            </w:tcBorders>
          </w:tcPr>
          <w:p w14:paraId="33F955BB" w14:textId="77777777" w:rsidR="003E432C" w:rsidRPr="00AC351B" w:rsidRDefault="003E432C" w:rsidP="00766ED9">
            <w:pPr>
              <w:pStyle w:val="TAC"/>
            </w:pPr>
            <w:r w:rsidRPr="00AC351B">
              <w:t>1618.25 - 1626.5</w:t>
            </w:r>
          </w:p>
        </w:tc>
        <w:tc>
          <w:tcPr>
            <w:tcW w:w="2382" w:type="dxa"/>
            <w:vMerge/>
            <w:tcBorders>
              <w:left w:val="single" w:sz="4" w:space="0" w:color="auto"/>
              <w:right w:val="single" w:sz="4" w:space="0" w:color="auto"/>
            </w:tcBorders>
          </w:tcPr>
          <w:p w14:paraId="7F5AABF0" w14:textId="77777777" w:rsidR="003E432C" w:rsidRPr="00AC351B" w:rsidRDefault="003E432C" w:rsidP="00766ED9">
            <w:pPr>
              <w:pStyle w:val="TAC"/>
            </w:pPr>
          </w:p>
        </w:tc>
      </w:tr>
      <w:tr w:rsidR="003E432C" w:rsidRPr="00AC351B" w14:paraId="63D94F06" w14:textId="77777777" w:rsidTr="00766ED9">
        <w:trPr>
          <w:trHeight w:val="187"/>
          <w:jc w:val="center"/>
        </w:trPr>
        <w:tc>
          <w:tcPr>
            <w:tcW w:w="900" w:type="dxa"/>
            <w:vMerge/>
            <w:tcBorders>
              <w:left w:val="single" w:sz="4" w:space="0" w:color="auto"/>
              <w:right w:val="single" w:sz="4" w:space="0" w:color="auto"/>
            </w:tcBorders>
          </w:tcPr>
          <w:p w14:paraId="45AB18BB" w14:textId="77777777" w:rsidR="003E432C" w:rsidRPr="00AC351B" w:rsidRDefault="003E432C" w:rsidP="00766ED9">
            <w:pPr>
              <w:pStyle w:val="TAC"/>
            </w:pPr>
          </w:p>
        </w:tc>
        <w:tc>
          <w:tcPr>
            <w:tcW w:w="1445" w:type="dxa"/>
            <w:vMerge/>
            <w:tcBorders>
              <w:left w:val="single" w:sz="4" w:space="0" w:color="auto"/>
              <w:right w:val="single" w:sz="4" w:space="0" w:color="auto"/>
            </w:tcBorders>
          </w:tcPr>
          <w:p w14:paraId="4FE09719" w14:textId="77777777" w:rsidR="003E432C" w:rsidRPr="00AC351B" w:rsidRDefault="003E432C" w:rsidP="00766ED9">
            <w:pPr>
              <w:pStyle w:val="TAC"/>
            </w:pPr>
          </w:p>
        </w:tc>
        <w:tc>
          <w:tcPr>
            <w:tcW w:w="1895" w:type="dxa"/>
            <w:tcBorders>
              <w:top w:val="single" w:sz="4" w:space="0" w:color="auto"/>
              <w:left w:val="single" w:sz="4" w:space="0" w:color="auto"/>
              <w:bottom w:val="single" w:sz="4" w:space="0" w:color="auto"/>
              <w:right w:val="single" w:sz="4" w:space="0" w:color="auto"/>
            </w:tcBorders>
          </w:tcPr>
          <w:p w14:paraId="761179C3" w14:textId="77777777" w:rsidR="003E432C" w:rsidRPr="00AC351B" w:rsidRDefault="003E432C" w:rsidP="00766ED9">
            <w:pPr>
              <w:pStyle w:val="TAC"/>
            </w:pPr>
            <w:r w:rsidRPr="00AC351B">
              <w:t>10, 15</w:t>
            </w:r>
          </w:p>
        </w:tc>
        <w:tc>
          <w:tcPr>
            <w:tcW w:w="2843" w:type="dxa"/>
            <w:tcBorders>
              <w:top w:val="single" w:sz="4" w:space="0" w:color="auto"/>
              <w:left w:val="single" w:sz="4" w:space="0" w:color="auto"/>
              <w:bottom w:val="single" w:sz="4" w:space="0" w:color="auto"/>
              <w:right w:val="single" w:sz="4" w:space="0" w:color="auto"/>
            </w:tcBorders>
          </w:tcPr>
          <w:p w14:paraId="17792C52" w14:textId="77777777" w:rsidR="003E432C" w:rsidRPr="00AC351B" w:rsidRDefault="003E432C" w:rsidP="00766ED9">
            <w:pPr>
              <w:pStyle w:val="TAC"/>
            </w:pPr>
            <w:r w:rsidRPr="00AC351B">
              <w:t>1610 – 1626.5</w:t>
            </w:r>
          </w:p>
        </w:tc>
        <w:tc>
          <w:tcPr>
            <w:tcW w:w="2382" w:type="dxa"/>
            <w:vMerge/>
            <w:tcBorders>
              <w:left w:val="single" w:sz="4" w:space="0" w:color="auto"/>
              <w:right w:val="single" w:sz="4" w:space="0" w:color="auto"/>
            </w:tcBorders>
          </w:tcPr>
          <w:p w14:paraId="1EA610A5" w14:textId="77777777" w:rsidR="003E432C" w:rsidRPr="00AC351B" w:rsidRDefault="003E432C" w:rsidP="00766ED9">
            <w:pPr>
              <w:pStyle w:val="TAC"/>
            </w:pPr>
          </w:p>
        </w:tc>
      </w:tr>
    </w:tbl>
    <w:p w14:paraId="73FBA553" w14:textId="77777777" w:rsidR="003E1AE8" w:rsidRPr="00AC351B" w:rsidRDefault="003E1AE8" w:rsidP="003E1AE8"/>
    <w:p w14:paraId="18025452" w14:textId="77777777" w:rsidR="003E1AE8" w:rsidRPr="00AC351B" w:rsidRDefault="003E1AE8" w:rsidP="003E1AE8">
      <w:r w:rsidRPr="00AC351B">
        <w:t>The normative reference for this requirement is TS 38.101-5 [11] clause 6.2.1.</w:t>
      </w:r>
    </w:p>
    <w:p w14:paraId="2C69884F" w14:textId="77777777" w:rsidR="003E1AE8" w:rsidRPr="00AC351B" w:rsidRDefault="003E1AE8" w:rsidP="009D2F95">
      <w:pPr>
        <w:pStyle w:val="Heading4"/>
      </w:pPr>
      <w:bookmarkStart w:id="632" w:name="_CR6_2_1_4"/>
      <w:bookmarkStart w:id="633" w:name="_Toc27477790"/>
      <w:bookmarkStart w:id="634" w:name="_Toc36226469"/>
      <w:bookmarkStart w:id="635" w:name="_Toc44323724"/>
      <w:bookmarkStart w:id="636" w:name="_Toc52989889"/>
      <w:bookmarkStart w:id="637" w:name="_Toc60823080"/>
      <w:bookmarkStart w:id="638" w:name="_Toc60825002"/>
      <w:bookmarkStart w:id="639" w:name="_Toc69305899"/>
      <w:bookmarkStart w:id="640" w:name="_Toc194666283"/>
      <w:bookmarkEnd w:id="632"/>
      <w:r w:rsidRPr="00AC351B">
        <w:t>6.2.1.4</w:t>
      </w:r>
      <w:r w:rsidRPr="00AC351B">
        <w:tab/>
        <w:t>Test description</w:t>
      </w:r>
      <w:bookmarkEnd w:id="633"/>
      <w:bookmarkEnd w:id="634"/>
      <w:bookmarkEnd w:id="635"/>
      <w:bookmarkEnd w:id="636"/>
      <w:bookmarkEnd w:id="637"/>
      <w:bookmarkEnd w:id="638"/>
      <w:bookmarkEnd w:id="639"/>
      <w:bookmarkEnd w:id="640"/>
    </w:p>
    <w:p w14:paraId="679F1337" w14:textId="77777777" w:rsidR="003E1AE8" w:rsidRPr="00AC351B" w:rsidRDefault="003E1AE8" w:rsidP="009D2F95">
      <w:pPr>
        <w:pStyle w:val="Heading5"/>
      </w:pPr>
      <w:bookmarkStart w:id="641" w:name="_CR6_2_1_4_1"/>
      <w:bookmarkStart w:id="642" w:name="_Toc27477791"/>
      <w:bookmarkStart w:id="643" w:name="_Toc36226470"/>
      <w:bookmarkStart w:id="644" w:name="_Toc44323725"/>
      <w:bookmarkStart w:id="645" w:name="_Toc52989890"/>
      <w:bookmarkStart w:id="646" w:name="_Toc60823081"/>
      <w:bookmarkStart w:id="647" w:name="_Toc60825003"/>
      <w:bookmarkStart w:id="648" w:name="_Toc69305900"/>
      <w:bookmarkStart w:id="649" w:name="_Toc194666284"/>
      <w:bookmarkEnd w:id="641"/>
      <w:r w:rsidRPr="00AC351B">
        <w:t>6.2.1.4.1</w:t>
      </w:r>
      <w:r w:rsidRPr="00AC351B">
        <w:tab/>
        <w:t>Initial conditions</w:t>
      </w:r>
      <w:bookmarkEnd w:id="642"/>
      <w:bookmarkEnd w:id="643"/>
      <w:bookmarkEnd w:id="644"/>
      <w:bookmarkEnd w:id="645"/>
      <w:bookmarkEnd w:id="646"/>
      <w:bookmarkEnd w:id="647"/>
      <w:bookmarkEnd w:id="648"/>
      <w:bookmarkEnd w:id="649"/>
    </w:p>
    <w:p w14:paraId="5CB120FC" w14:textId="77777777" w:rsidR="003E1AE8" w:rsidRPr="00AC351B" w:rsidRDefault="003E1AE8" w:rsidP="003E1AE8">
      <w:r w:rsidRPr="00AC351B">
        <w:t>Initial conditions are a set of test configurations the UE needs to be tested in and the steps for the SS to take with the UE to reach the correct measurement state.</w:t>
      </w:r>
    </w:p>
    <w:p w14:paraId="124B54FE" w14:textId="04AA5EAE" w:rsidR="003E1AE8" w:rsidRPr="00AC351B" w:rsidRDefault="003E1AE8" w:rsidP="003E1AE8">
      <w:r w:rsidRPr="00AC351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AC351B">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AC351B" w:rsidRDefault="003E1AE8" w:rsidP="003E1AE8">
      <w:pPr>
        <w:pStyle w:val="TH"/>
      </w:pPr>
      <w:r w:rsidRPr="00AC351B">
        <w:t xml:space="preserve">Table 6.2.1.4.1-1: Test Configuration </w:t>
      </w:r>
      <w:bookmarkStart w:id="650" w:name="_CRTable6_2_1_4_11"/>
      <w:r w:rsidRPr="00AC351B">
        <w:t xml:space="preserve">Table </w:t>
      </w:r>
      <w:bookmarkEnd w:id="650"/>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AC351B" w14:paraId="1A67BBE9" w14:textId="77777777" w:rsidTr="008D0E0E">
        <w:trPr>
          <w:jc w:val="center"/>
        </w:trPr>
        <w:tc>
          <w:tcPr>
            <w:tcW w:w="5000" w:type="pct"/>
            <w:gridSpan w:val="4"/>
            <w:shd w:val="clear" w:color="auto" w:fill="auto"/>
          </w:tcPr>
          <w:p w14:paraId="21502352" w14:textId="5F89A685" w:rsidR="0090021E" w:rsidRPr="00AC351B" w:rsidRDefault="0090021E" w:rsidP="00AE3F12">
            <w:pPr>
              <w:pStyle w:val="TAH"/>
            </w:pPr>
            <w:r w:rsidRPr="00AC351B">
              <w:t>Initial</w:t>
            </w:r>
            <w:r w:rsidR="008D0E0E" w:rsidRPr="00AC351B">
              <w:t xml:space="preserve"> </w:t>
            </w:r>
            <w:r w:rsidRPr="00AC351B">
              <w:t>Conditions</w:t>
            </w:r>
          </w:p>
        </w:tc>
      </w:tr>
      <w:tr w:rsidR="0090021E" w:rsidRPr="00AC351B" w14:paraId="737CD59C" w14:textId="77777777" w:rsidTr="008D0E0E">
        <w:trPr>
          <w:jc w:val="center"/>
        </w:trPr>
        <w:tc>
          <w:tcPr>
            <w:tcW w:w="2068" w:type="pct"/>
            <w:gridSpan w:val="2"/>
            <w:shd w:val="clear" w:color="auto" w:fill="auto"/>
          </w:tcPr>
          <w:p w14:paraId="18A09930" w14:textId="0EB647ED" w:rsidR="0090021E" w:rsidRPr="00AC351B" w:rsidRDefault="0090021E"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2932" w:type="pct"/>
            <w:gridSpan w:val="2"/>
          </w:tcPr>
          <w:p w14:paraId="64217B1C" w14:textId="509F9AAF" w:rsidR="0090021E" w:rsidRPr="00AC351B" w:rsidRDefault="0090021E" w:rsidP="00AE3F12">
            <w:pPr>
              <w:pStyle w:val="TAL"/>
            </w:pPr>
            <w:r w:rsidRPr="00AC351B">
              <w:t>Normal,</w:t>
            </w:r>
            <w:r w:rsidR="008D0E0E" w:rsidRPr="00AC351B">
              <w:t xml:space="preserve"> </w:t>
            </w:r>
            <w:r w:rsidRPr="00AC351B">
              <w:t>TL/VL,</w:t>
            </w:r>
            <w:r w:rsidR="008D0E0E" w:rsidRPr="00AC351B">
              <w:t xml:space="preserve"> </w:t>
            </w:r>
            <w:r w:rsidRPr="00AC351B">
              <w:t>TL/VH,</w:t>
            </w:r>
            <w:r w:rsidR="008D0E0E" w:rsidRPr="00AC351B">
              <w:t xml:space="preserve"> </w:t>
            </w:r>
            <w:r w:rsidRPr="00AC351B">
              <w:t>TH/VL,</w:t>
            </w:r>
            <w:r w:rsidR="008D0E0E" w:rsidRPr="00AC351B">
              <w:t xml:space="preserve"> </w:t>
            </w:r>
            <w:r w:rsidRPr="00AC351B">
              <w:t>TH/VH</w:t>
            </w:r>
          </w:p>
        </w:tc>
      </w:tr>
      <w:tr w:rsidR="0090021E" w:rsidRPr="00AC351B" w14:paraId="64065282" w14:textId="77777777" w:rsidTr="008D0E0E">
        <w:trPr>
          <w:jc w:val="center"/>
        </w:trPr>
        <w:tc>
          <w:tcPr>
            <w:tcW w:w="2068" w:type="pct"/>
            <w:gridSpan w:val="2"/>
            <w:shd w:val="clear" w:color="auto" w:fill="auto"/>
          </w:tcPr>
          <w:p w14:paraId="171BA5DB" w14:textId="6F292704" w:rsidR="0090021E" w:rsidRPr="00AC351B" w:rsidRDefault="0090021E"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1AB6707E" w14:textId="28C14E18" w:rsidR="0090021E" w:rsidRPr="00AC351B" w:rsidRDefault="0090021E" w:rsidP="00AE3F12">
            <w:pPr>
              <w:pStyle w:val="TAL"/>
              <w:rPr>
                <w:lang w:eastAsia="zh-CN"/>
              </w:rPr>
            </w:pPr>
            <w:r w:rsidRPr="00AC351B">
              <w:t>Low</w:t>
            </w:r>
            <w:r w:rsidR="008D0E0E" w:rsidRPr="00AC351B">
              <w:t xml:space="preserve"> </w:t>
            </w:r>
            <w:r w:rsidRPr="00AC351B">
              <w:t>range,</w:t>
            </w:r>
            <w:r w:rsidR="008D0E0E" w:rsidRPr="00AC351B">
              <w:t xml:space="preserve"> </w:t>
            </w:r>
            <w:r w:rsidRPr="00AC351B">
              <w:t>Mid</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90021E" w:rsidRPr="00AC351B" w14:paraId="0BEA09BE" w14:textId="77777777" w:rsidTr="008D0E0E">
        <w:trPr>
          <w:jc w:val="center"/>
        </w:trPr>
        <w:tc>
          <w:tcPr>
            <w:tcW w:w="2068" w:type="pct"/>
            <w:gridSpan w:val="2"/>
            <w:shd w:val="clear" w:color="auto" w:fill="auto"/>
          </w:tcPr>
          <w:p w14:paraId="61984308" w14:textId="1C471B74" w:rsidR="0090021E" w:rsidRPr="00AC351B" w:rsidRDefault="0090021E"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295062C6" w14:textId="2D1A52C3" w:rsidR="0090021E" w:rsidRPr="00AC351B" w:rsidRDefault="0090021E" w:rsidP="00AE3F12">
            <w:pPr>
              <w:pStyle w:val="TAL"/>
              <w:rPr>
                <w:lang w:eastAsia="zh-CN"/>
              </w:rPr>
            </w:pPr>
            <w:r w:rsidRPr="00AC351B">
              <w:t>Lowest,</w:t>
            </w:r>
            <w:r w:rsidR="008D0E0E" w:rsidRPr="00AC351B">
              <w:t xml:space="preserve"> </w:t>
            </w:r>
            <w:r w:rsidRPr="00AC351B">
              <w:t>Mid,</w:t>
            </w:r>
            <w:r w:rsidR="008D0E0E" w:rsidRPr="00AC351B">
              <w:t xml:space="preserve"> </w:t>
            </w:r>
            <w:r w:rsidRPr="00AC351B">
              <w:t>Highest</w:t>
            </w:r>
          </w:p>
        </w:tc>
      </w:tr>
      <w:tr w:rsidR="0090021E" w:rsidRPr="00AC351B" w14:paraId="1C4CA6D6" w14:textId="77777777" w:rsidTr="008D0E0E">
        <w:trPr>
          <w:jc w:val="center"/>
        </w:trPr>
        <w:tc>
          <w:tcPr>
            <w:tcW w:w="2068" w:type="pct"/>
            <w:gridSpan w:val="2"/>
            <w:shd w:val="clear" w:color="auto" w:fill="auto"/>
          </w:tcPr>
          <w:p w14:paraId="2C848043" w14:textId="7D47247D" w:rsidR="0090021E" w:rsidRPr="00AC351B" w:rsidRDefault="0090021E"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932" w:type="pct"/>
            <w:gridSpan w:val="2"/>
          </w:tcPr>
          <w:p w14:paraId="723953B1" w14:textId="68895B0A" w:rsidR="0090021E" w:rsidRPr="00AC351B" w:rsidRDefault="0090021E" w:rsidP="00AE3F12">
            <w:pPr>
              <w:pStyle w:val="TAL"/>
              <w:rPr>
                <w:lang w:eastAsia="zh-CN"/>
              </w:rPr>
            </w:pPr>
            <w:r w:rsidRPr="00AC351B">
              <w:t>Lowest,</w:t>
            </w:r>
            <w:r w:rsidR="008D0E0E" w:rsidRPr="00AC351B">
              <w:t xml:space="preserve"> </w:t>
            </w:r>
            <w:r w:rsidRPr="00AC351B">
              <w:t>Highest</w:t>
            </w:r>
          </w:p>
        </w:tc>
      </w:tr>
      <w:tr w:rsidR="0090021E" w:rsidRPr="00AC351B" w14:paraId="4BEAF3A2" w14:textId="77777777" w:rsidTr="008D0E0E">
        <w:trPr>
          <w:jc w:val="center"/>
        </w:trPr>
        <w:tc>
          <w:tcPr>
            <w:tcW w:w="5000" w:type="pct"/>
            <w:gridSpan w:val="4"/>
            <w:shd w:val="clear" w:color="auto" w:fill="auto"/>
          </w:tcPr>
          <w:p w14:paraId="43A92B32" w14:textId="766F63A1" w:rsidR="0090021E" w:rsidRPr="00AC351B" w:rsidRDefault="0090021E" w:rsidP="00AE3F12">
            <w:pPr>
              <w:pStyle w:val="TAH"/>
            </w:pPr>
            <w:r w:rsidRPr="00AC351B">
              <w:t>Test</w:t>
            </w:r>
            <w:r w:rsidR="008D0E0E" w:rsidRPr="00AC351B">
              <w:t xml:space="preserve"> </w:t>
            </w:r>
            <w:r w:rsidRPr="00AC351B">
              <w:t>Parameters</w:t>
            </w:r>
          </w:p>
        </w:tc>
      </w:tr>
      <w:tr w:rsidR="0090021E" w:rsidRPr="00AC351B" w14:paraId="72E381E8" w14:textId="77777777" w:rsidTr="008D0E0E">
        <w:trPr>
          <w:jc w:val="center"/>
        </w:trPr>
        <w:tc>
          <w:tcPr>
            <w:tcW w:w="702" w:type="pct"/>
            <w:shd w:val="clear" w:color="auto" w:fill="auto"/>
          </w:tcPr>
          <w:p w14:paraId="0F9158DC" w14:textId="0DED55B6" w:rsidR="0090021E" w:rsidRPr="00AC351B" w:rsidRDefault="0090021E" w:rsidP="00AE3F12">
            <w:pPr>
              <w:pStyle w:val="TAH"/>
            </w:pPr>
            <w:r w:rsidRPr="00AC351B">
              <w:t>Test</w:t>
            </w:r>
            <w:r w:rsidR="008D0E0E" w:rsidRPr="00AC351B">
              <w:t xml:space="preserve"> </w:t>
            </w:r>
            <w:r w:rsidRPr="00AC351B">
              <w:t>ID</w:t>
            </w:r>
          </w:p>
        </w:tc>
        <w:tc>
          <w:tcPr>
            <w:tcW w:w="1366" w:type="pct"/>
            <w:tcBorders>
              <w:bottom w:val="single" w:sz="4" w:space="0" w:color="auto"/>
            </w:tcBorders>
            <w:shd w:val="clear" w:color="auto" w:fill="auto"/>
          </w:tcPr>
          <w:p w14:paraId="560A9C94" w14:textId="797B6D9A" w:rsidR="0090021E" w:rsidRPr="00AC351B" w:rsidRDefault="0090021E" w:rsidP="00AE3F12">
            <w:pPr>
              <w:pStyle w:val="TAH"/>
            </w:pPr>
            <w:r w:rsidRPr="00AC351B">
              <w:t>Downlink</w:t>
            </w:r>
            <w:r w:rsidR="008D0E0E" w:rsidRPr="00AC351B">
              <w:t xml:space="preserve"> </w:t>
            </w:r>
            <w:r w:rsidRPr="00AC351B">
              <w:t>Configuration</w:t>
            </w:r>
          </w:p>
        </w:tc>
        <w:tc>
          <w:tcPr>
            <w:tcW w:w="2932" w:type="pct"/>
            <w:gridSpan w:val="2"/>
          </w:tcPr>
          <w:p w14:paraId="7025BD7E" w14:textId="27EEAC50" w:rsidR="0090021E" w:rsidRPr="00AC351B" w:rsidRDefault="0090021E" w:rsidP="00AE3F12">
            <w:pPr>
              <w:pStyle w:val="TAH"/>
              <w:rPr>
                <w:lang w:eastAsia="zh-CN"/>
              </w:rPr>
            </w:pPr>
            <w:r w:rsidRPr="00AC351B">
              <w:t>Uplink</w:t>
            </w:r>
            <w:r w:rsidR="008D0E0E" w:rsidRPr="00AC351B">
              <w:t xml:space="preserve"> </w:t>
            </w:r>
            <w:r w:rsidRPr="00AC351B">
              <w:t>Configuration</w:t>
            </w:r>
          </w:p>
        </w:tc>
      </w:tr>
      <w:tr w:rsidR="0090021E" w:rsidRPr="00AC351B" w14:paraId="1C3D5575" w14:textId="77777777" w:rsidTr="008D0E0E">
        <w:trPr>
          <w:jc w:val="center"/>
        </w:trPr>
        <w:tc>
          <w:tcPr>
            <w:tcW w:w="702" w:type="pct"/>
            <w:shd w:val="clear" w:color="auto" w:fill="auto"/>
          </w:tcPr>
          <w:p w14:paraId="1CFB9A4B" w14:textId="77777777" w:rsidR="0090021E" w:rsidRPr="00AC351B" w:rsidRDefault="0090021E" w:rsidP="00AE3F12">
            <w:pPr>
              <w:pStyle w:val="TAH"/>
            </w:pPr>
          </w:p>
        </w:tc>
        <w:tc>
          <w:tcPr>
            <w:tcW w:w="1366" w:type="pct"/>
            <w:tcBorders>
              <w:bottom w:val="nil"/>
            </w:tcBorders>
            <w:shd w:val="clear" w:color="auto" w:fill="auto"/>
          </w:tcPr>
          <w:p w14:paraId="7B5AF035" w14:textId="5DCB1B96" w:rsidR="0090021E" w:rsidRPr="00AC351B" w:rsidRDefault="0090021E" w:rsidP="00AE3F12">
            <w:pPr>
              <w:pStyle w:val="TAC"/>
            </w:pPr>
            <w:r w:rsidRPr="00AC351B">
              <w:t>N/A</w:t>
            </w:r>
            <w:r w:rsidR="008D0E0E" w:rsidRPr="00AC351B">
              <w:t xml:space="preserve"> </w:t>
            </w:r>
            <w:r w:rsidRPr="00AC351B">
              <w:t>for</w:t>
            </w:r>
            <w:r w:rsidR="008D0E0E" w:rsidRPr="00AC351B">
              <w:t xml:space="preserve"> </w:t>
            </w:r>
            <w:r w:rsidRPr="00AC351B">
              <w:t>maximum</w:t>
            </w:r>
            <w:r w:rsidR="008D0E0E" w:rsidRPr="00AC351B">
              <w:t xml:space="preserve"> </w:t>
            </w:r>
            <w:r w:rsidRPr="00AC351B">
              <w:t>output</w:t>
            </w:r>
            <w:r w:rsidR="008D0E0E" w:rsidRPr="00AC351B">
              <w:t xml:space="preserve"> </w:t>
            </w:r>
          </w:p>
        </w:tc>
        <w:tc>
          <w:tcPr>
            <w:tcW w:w="1727" w:type="pct"/>
          </w:tcPr>
          <w:p w14:paraId="6ABE0D99" w14:textId="14614AAE" w:rsidR="0090021E" w:rsidRPr="00AC351B" w:rsidRDefault="0090021E" w:rsidP="00AE3F12">
            <w:pPr>
              <w:pStyle w:val="TAH"/>
            </w:pPr>
            <w:r w:rsidRPr="00AC351B">
              <w:t>Modulation</w:t>
            </w:r>
            <w:r w:rsidR="008D0E0E" w:rsidRPr="00AC351B">
              <w:t xml:space="preserve"> </w:t>
            </w:r>
            <w:r w:rsidRPr="00AC351B">
              <w:t>(NOTE</w:t>
            </w:r>
            <w:r w:rsidR="008D0E0E" w:rsidRPr="00AC351B">
              <w:t xml:space="preserve"> </w:t>
            </w:r>
            <w:r w:rsidRPr="00AC351B">
              <w:t>2)</w:t>
            </w:r>
          </w:p>
        </w:tc>
        <w:tc>
          <w:tcPr>
            <w:tcW w:w="1205" w:type="pct"/>
            <w:shd w:val="clear" w:color="auto" w:fill="auto"/>
          </w:tcPr>
          <w:p w14:paraId="181C999A" w14:textId="7E70C36E" w:rsidR="0090021E" w:rsidRPr="00AC351B" w:rsidRDefault="0090021E" w:rsidP="00AE3F12">
            <w:pPr>
              <w:pStyle w:val="TAH"/>
            </w:pPr>
            <w:r w:rsidRPr="00AC351B">
              <w:t>RB</w:t>
            </w:r>
            <w:r w:rsidR="008D0E0E" w:rsidRPr="00AC351B">
              <w:t xml:space="preserve"> </w:t>
            </w:r>
            <w:r w:rsidRPr="00AC351B">
              <w:t>allocation</w:t>
            </w:r>
            <w:r w:rsidR="008D0E0E" w:rsidRPr="00AC351B">
              <w:t xml:space="preserve"> </w:t>
            </w:r>
            <w:r w:rsidRPr="00AC351B">
              <w:t>(NOTE</w:t>
            </w:r>
            <w:r w:rsidR="008D0E0E" w:rsidRPr="00AC351B">
              <w:t xml:space="preserve"> </w:t>
            </w:r>
            <w:r w:rsidRPr="00AC351B">
              <w:t>1)</w:t>
            </w:r>
          </w:p>
        </w:tc>
      </w:tr>
      <w:tr w:rsidR="00E05935" w:rsidRPr="00AC351B" w14:paraId="024B86B2" w14:textId="77777777" w:rsidTr="008D0E0E">
        <w:trPr>
          <w:jc w:val="center"/>
        </w:trPr>
        <w:tc>
          <w:tcPr>
            <w:tcW w:w="702" w:type="pct"/>
            <w:shd w:val="clear" w:color="auto" w:fill="auto"/>
          </w:tcPr>
          <w:p w14:paraId="780418EE" w14:textId="77777777" w:rsidR="00E05935" w:rsidRPr="00AC351B" w:rsidRDefault="00E05935" w:rsidP="00E05935">
            <w:pPr>
              <w:pStyle w:val="TAC"/>
            </w:pPr>
            <w:r w:rsidRPr="00AC351B">
              <w:t>1</w:t>
            </w:r>
          </w:p>
        </w:tc>
        <w:tc>
          <w:tcPr>
            <w:tcW w:w="1366" w:type="pct"/>
            <w:tcBorders>
              <w:top w:val="nil"/>
              <w:bottom w:val="nil"/>
            </w:tcBorders>
            <w:shd w:val="clear" w:color="auto" w:fill="auto"/>
          </w:tcPr>
          <w:p w14:paraId="503D61D7" w14:textId="591E9A1A" w:rsidR="00E05935" w:rsidRPr="00AC351B" w:rsidRDefault="00E05935" w:rsidP="00E05935">
            <w:pPr>
              <w:pStyle w:val="TAC"/>
            </w:pPr>
            <w:r w:rsidRPr="00AC351B">
              <w:t>power test case</w:t>
            </w:r>
          </w:p>
        </w:tc>
        <w:tc>
          <w:tcPr>
            <w:tcW w:w="1727" w:type="pct"/>
          </w:tcPr>
          <w:p w14:paraId="5DDF46DA" w14:textId="16FEE473" w:rsidR="00E05935" w:rsidRPr="00AC351B" w:rsidRDefault="00E05935" w:rsidP="00E05935">
            <w:pPr>
              <w:pStyle w:val="TAC"/>
            </w:pPr>
            <w:r w:rsidRPr="00AC351B">
              <w:rPr>
                <w:rFonts w:eastAsia="DengXian"/>
              </w:rPr>
              <w:t>DFT-s-OFDM Pi/2 BPSK</w:t>
            </w:r>
          </w:p>
        </w:tc>
        <w:tc>
          <w:tcPr>
            <w:tcW w:w="1205" w:type="pct"/>
            <w:shd w:val="clear" w:color="auto" w:fill="auto"/>
          </w:tcPr>
          <w:p w14:paraId="59ADF98D" w14:textId="1B8B8B2A" w:rsidR="00E05935" w:rsidRPr="00AC351B" w:rsidRDefault="00E05935" w:rsidP="00E05935">
            <w:pPr>
              <w:pStyle w:val="TAC"/>
            </w:pPr>
            <w:r w:rsidRPr="00AC351B">
              <w:t>Inner Full</w:t>
            </w:r>
          </w:p>
        </w:tc>
      </w:tr>
      <w:tr w:rsidR="00E05935" w:rsidRPr="00AC351B" w14:paraId="45725DFF" w14:textId="77777777" w:rsidTr="008D0E0E">
        <w:trPr>
          <w:jc w:val="center"/>
        </w:trPr>
        <w:tc>
          <w:tcPr>
            <w:tcW w:w="702" w:type="pct"/>
            <w:shd w:val="clear" w:color="auto" w:fill="auto"/>
          </w:tcPr>
          <w:p w14:paraId="267B006E" w14:textId="77777777" w:rsidR="00E05935" w:rsidRPr="00AC351B" w:rsidRDefault="00E05935" w:rsidP="00E05935">
            <w:pPr>
              <w:pStyle w:val="TAC"/>
            </w:pPr>
            <w:r w:rsidRPr="00AC351B">
              <w:t>2</w:t>
            </w:r>
          </w:p>
        </w:tc>
        <w:tc>
          <w:tcPr>
            <w:tcW w:w="1366" w:type="pct"/>
            <w:tcBorders>
              <w:top w:val="nil"/>
              <w:bottom w:val="nil"/>
            </w:tcBorders>
            <w:shd w:val="clear" w:color="auto" w:fill="auto"/>
          </w:tcPr>
          <w:p w14:paraId="57CC446B" w14:textId="77777777" w:rsidR="00E05935" w:rsidRPr="00AC351B" w:rsidRDefault="00E05935" w:rsidP="00E05935">
            <w:pPr>
              <w:pStyle w:val="TAC"/>
            </w:pPr>
          </w:p>
        </w:tc>
        <w:tc>
          <w:tcPr>
            <w:tcW w:w="1727" w:type="pct"/>
          </w:tcPr>
          <w:p w14:paraId="5269A026" w14:textId="4B8EBBD6" w:rsidR="00E05935" w:rsidRPr="00AC351B" w:rsidRDefault="00E05935" w:rsidP="00E05935">
            <w:pPr>
              <w:pStyle w:val="TAC"/>
            </w:pPr>
            <w:r w:rsidRPr="00AC351B">
              <w:rPr>
                <w:rFonts w:eastAsia="DengXian"/>
              </w:rPr>
              <w:t>DFT-s-OFDM Pi/2 BPSK</w:t>
            </w:r>
          </w:p>
        </w:tc>
        <w:tc>
          <w:tcPr>
            <w:tcW w:w="1205" w:type="pct"/>
            <w:shd w:val="clear" w:color="auto" w:fill="auto"/>
          </w:tcPr>
          <w:p w14:paraId="3931C57F" w14:textId="6BA87F5E" w:rsidR="00E05935" w:rsidRPr="00AC351B" w:rsidRDefault="00E05935" w:rsidP="00E05935">
            <w:pPr>
              <w:pStyle w:val="TAC"/>
            </w:pPr>
            <w:r w:rsidRPr="00AC351B">
              <w:t>Inner 1RB Left</w:t>
            </w:r>
          </w:p>
        </w:tc>
      </w:tr>
      <w:tr w:rsidR="00E05935" w:rsidRPr="00AC351B" w14:paraId="24D2D0B9" w14:textId="77777777" w:rsidTr="008D0E0E">
        <w:trPr>
          <w:jc w:val="center"/>
        </w:trPr>
        <w:tc>
          <w:tcPr>
            <w:tcW w:w="702" w:type="pct"/>
            <w:shd w:val="clear" w:color="auto" w:fill="auto"/>
          </w:tcPr>
          <w:p w14:paraId="4F8CD6B4" w14:textId="77777777" w:rsidR="00E05935" w:rsidRPr="00AC351B" w:rsidRDefault="00E05935" w:rsidP="00E05935">
            <w:pPr>
              <w:pStyle w:val="TAC"/>
            </w:pPr>
            <w:r w:rsidRPr="00AC351B">
              <w:t>3</w:t>
            </w:r>
          </w:p>
        </w:tc>
        <w:tc>
          <w:tcPr>
            <w:tcW w:w="1366" w:type="pct"/>
            <w:tcBorders>
              <w:top w:val="nil"/>
              <w:bottom w:val="nil"/>
            </w:tcBorders>
            <w:shd w:val="clear" w:color="auto" w:fill="auto"/>
          </w:tcPr>
          <w:p w14:paraId="691593C6" w14:textId="77777777" w:rsidR="00E05935" w:rsidRPr="00AC351B" w:rsidRDefault="00E05935" w:rsidP="00E05935">
            <w:pPr>
              <w:pStyle w:val="TAC"/>
            </w:pPr>
          </w:p>
        </w:tc>
        <w:tc>
          <w:tcPr>
            <w:tcW w:w="1727" w:type="pct"/>
          </w:tcPr>
          <w:p w14:paraId="7BD311B4" w14:textId="3DC8D317" w:rsidR="00E05935" w:rsidRPr="00AC351B" w:rsidRDefault="00E05935" w:rsidP="00E05935">
            <w:pPr>
              <w:pStyle w:val="TAC"/>
            </w:pPr>
            <w:r w:rsidRPr="00AC351B">
              <w:rPr>
                <w:rFonts w:eastAsia="DengXian"/>
              </w:rPr>
              <w:t>DFT-s-OFDM Pi/2 BPSK</w:t>
            </w:r>
          </w:p>
        </w:tc>
        <w:tc>
          <w:tcPr>
            <w:tcW w:w="1205" w:type="pct"/>
            <w:shd w:val="clear" w:color="auto" w:fill="auto"/>
          </w:tcPr>
          <w:p w14:paraId="6B5B337A" w14:textId="34821BC9" w:rsidR="00E05935" w:rsidRPr="00AC351B" w:rsidRDefault="00E05935" w:rsidP="00E05935">
            <w:pPr>
              <w:pStyle w:val="TAC"/>
            </w:pPr>
            <w:r w:rsidRPr="00AC351B">
              <w:t>Inner 1RB Right</w:t>
            </w:r>
          </w:p>
        </w:tc>
      </w:tr>
      <w:tr w:rsidR="00E05935" w:rsidRPr="00AC351B" w14:paraId="650581EE" w14:textId="77777777" w:rsidTr="008D0E0E">
        <w:trPr>
          <w:jc w:val="center"/>
        </w:trPr>
        <w:tc>
          <w:tcPr>
            <w:tcW w:w="702" w:type="pct"/>
            <w:shd w:val="clear" w:color="auto" w:fill="auto"/>
          </w:tcPr>
          <w:p w14:paraId="469E175B" w14:textId="77777777" w:rsidR="00E05935" w:rsidRPr="00AC351B" w:rsidRDefault="00E05935" w:rsidP="00E05935">
            <w:pPr>
              <w:pStyle w:val="TAC"/>
            </w:pPr>
            <w:r w:rsidRPr="00AC351B">
              <w:t>4</w:t>
            </w:r>
          </w:p>
        </w:tc>
        <w:tc>
          <w:tcPr>
            <w:tcW w:w="1366" w:type="pct"/>
            <w:tcBorders>
              <w:top w:val="nil"/>
              <w:bottom w:val="nil"/>
            </w:tcBorders>
            <w:shd w:val="clear" w:color="auto" w:fill="auto"/>
          </w:tcPr>
          <w:p w14:paraId="39F2E935" w14:textId="77777777" w:rsidR="00E05935" w:rsidRPr="00AC351B" w:rsidRDefault="00E05935" w:rsidP="00E05935">
            <w:pPr>
              <w:pStyle w:val="TAC"/>
            </w:pPr>
          </w:p>
        </w:tc>
        <w:tc>
          <w:tcPr>
            <w:tcW w:w="1727" w:type="pct"/>
          </w:tcPr>
          <w:p w14:paraId="36E9665A" w14:textId="47FDB11A" w:rsidR="00E05935" w:rsidRPr="00AC351B" w:rsidRDefault="00E05935" w:rsidP="00E05935">
            <w:pPr>
              <w:pStyle w:val="TAC"/>
            </w:pPr>
            <w:r w:rsidRPr="00AC351B">
              <w:t>DFT-s-OFDM QPSK</w:t>
            </w:r>
          </w:p>
        </w:tc>
        <w:tc>
          <w:tcPr>
            <w:tcW w:w="1205" w:type="pct"/>
            <w:shd w:val="clear" w:color="auto" w:fill="auto"/>
          </w:tcPr>
          <w:p w14:paraId="33086B34" w14:textId="4DE8583E" w:rsidR="00E05935" w:rsidRPr="00AC351B" w:rsidRDefault="00E05935" w:rsidP="00E05935">
            <w:pPr>
              <w:pStyle w:val="TAC"/>
            </w:pPr>
            <w:r w:rsidRPr="00AC351B">
              <w:t>Inner Full</w:t>
            </w:r>
          </w:p>
        </w:tc>
      </w:tr>
      <w:tr w:rsidR="00E05935" w:rsidRPr="00AC351B" w14:paraId="2AB7F75F" w14:textId="77777777" w:rsidTr="008D0E0E">
        <w:trPr>
          <w:jc w:val="center"/>
        </w:trPr>
        <w:tc>
          <w:tcPr>
            <w:tcW w:w="702" w:type="pct"/>
            <w:shd w:val="clear" w:color="auto" w:fill="auto"/>
          </w:tcPr>
          <w:p w14:paraId="1F5671B6" w14:textId="77777777" w:rsidR="00E05935" w:rsidRPr="00AC351B" w:rsidRDefault="00E05935" w:rsidP="00E05935">
            <w:pPr>
              <w:pStyle w:val="TAC"/>
            </w:pPr>
            <w:r w:rsidRPr="00AC351B">
              <w:t>5</w:t>
            </w:r>
          </w:p>
        </w:tc>
        <w:tc>
          <w:tcPr>
            <w:tcW w:w="1366" w:type="pct"/>
            <w:tcBorders>
              <w:top w:val="nil"/>
              <w:bottom w:val="nil"/>
            </w:tcBorders>
            <w:shd w:val="clear" w:color="auto" w:fill="auto"/>
          </w:tcPr>
          <w:p w14:paraId="52551C52" w14:textId="77777777" w:rsidR="00E05935" w:rsidRPr="00AC351B" w:rsidRDefault="00E05935" w:rsidP="00E05935">
            <w:pPr>
              <w:pStyle w:val="TAC"/>
            </w:pPr>
          </w:p>
        </w:tc>
        <w:tc>
          <w:tcPr>
            <w:tcW w:w="1727" w:type="pct"/>
          </w:tcPr>
          <w:p w14:paraId="262C6163" w14:textId="1827EA5B" w:rsidR="00E05935" w:rsidRPr="00AC351B" w:rsidRDefault="00E05935" w:rsidP="00E05935">
            <w:pPr>
              <w:pStyle w:val="TAC"/>
            </w:pPr>
            <w:r w:rsidRPr="00AC351B">
              <w:t>DFT-s-OFDM QPSK</w:t>
            </w:r>
          </w:p>
        </w:tc>
        <w:tc>
          <w:tcPr>
            <w:tcW w:w="1205" w:type="pct"/>
            <w:shd w:val="clear" w:color="auto" w:fill="auto"/>
          </w:tcPr>
          <w:p w14:paraId="0FA0E683" w14:textId="6C8CC8DB" w:rsidR="00E05935" w:rsidRPr="00AC351B" w:rsidRDefault="00E05935" w:rsidP="00E05935">
            <w:pPr>
              <w:pStyle w:val="TAC"/>
            </w:pPr>
            <w:r w:rsidRPr="00AC351B">
              <w:t>Inner 1RB Left</w:t>
            </w:r>
          </w:p>
        </w:tc>
      </w:tr>
      <w:tr w:rsidR="00E05935" w:rsidRPr="00AC351B" w14:paraId="3F287B64" w14:textId="77777777" w:rsidTr="008D0E0E">
        <w:trPr>
          <w:jc w:val="center"/>
        </w:trPr>
        <w:tc>
          <w:tcPr>
            <w:tcW w:w="702" w:type="pct"/>
            <w:shd w:val="clear" w:color="auto" w:fill="auto"/>
          </w:tcPr>
          <w:p w14:paraId="6E99D1CC" w14:textId="77777777" w:rsidR="00E05935" w:rsidRPr="00AC351B" w:rsidRDefault="00E05935" w:rsidP="00E05935">
            <w:pPr>
              <w:pStyle w:val="TAC"/>
            </w:pPr>
            <w:r w:rsidRPr="00AC351B">
              <w:t>6</w:t>
            </w:r>
          </w:p>
        </w:tc>
        <w:tc>
          <w:tcPr>
            <w:tcW w:w="1366" w:type="pct"/>
            <w:tcBorders>
              <w:top w:val="nil"/>
            </w:tcBorders>
            <w:shd w:val="clear" w:color="auto" w:fill="auto"/>
          </w:tcPr>
          <w:p w14:paraId="1E127A98" w14:textId="77777777" w:rsidR="00E05935" w:rsidRPr="00AC351B" w:rsidRDefault="00E05935" w:rsidP="00E05935">
            <w:pPr>
              <w:pStyle w:val="TAC"/>
            </w:pPr>
          </w:p>
        </w:tc>
        <w:tc>
          <w:tcPr>
            <w:tcW w:w="1727" w:type="pct"/>
          </w:tcPr>
          <w:p w14:paraId="45F5D9E2" w14:textId="26516A44" w:rsidR="00E05935" w:rsidRPr="00AC351B" w:rsidRDefault="00E05935" w:rsidP="00E05935">
            <w:pPr>
              <w:pStyle w:val="TAC"/>
            </w:pPr>
            <w:r w:rsidRPr="00AC351B">
              <w:t>DFT-s-OFDM QPSK</w:t>
            </w:r>
          </w:p>
        </w:tc>
        <w:tc>
          <w:tcPr>
            <w:tcW w:w="1205" w:type="pct"/>
            <w:shd w:val="clear" w:color="auto" w:fill="auto"/>
          </w:tcPr>
          <w:p w14:paraId="03B48394" w14:textId="5CB6CAFA" w:rsidR="00E05935" w:rsidRPr="00AC351B" w:rsidRDefault="00E05935" w:rsidP="00E05935">
            <w:pPr>
              <w:pStyle w:val="TAC"/>
            </w:pPr>
            <w:r w:rsidRPr="00AC351B">
              <w:t>Inner 1RB Right</w:t>
            </w:r>
          </w:p>
        </w:tc>
      </w:tr>
      <w:tr w:rsidR="00E05935" w:rsidRPr="00AC351B" w14:paraId="3D872D54" w14:textId="77777777" w:rsidTr="008D0E0E">
        <w:trPr>
          <w:jc w:val="center"/>
        </w:trPr>
        <w:tc>
          <w:tcPr>
            <w:tcW w:w="5000" w:type="pct"/>
            <w:gridSpan w:val="4"/>
            <w:shd w:val="clear" w:color="auto" w:fill="auto"/>
          </w:tcPr>
          <w:p w14:paraId="0F126EC4" w14:textId="3FA37149" w:rsidR="00E05935" w:rsidRPr="00AC351B" w:rsidRDefault="00E05935" w:rsidP="00E05935">
            <w:pPr>
              <w:pStyle w:val="TAN"/>
            </w:pPr>
            <w:r w:rsidRPr="00AC351B">
              <w:t>NOTE 1:</w:t>
            </w:r>
            <w:r w:rsidRPr="00AC351B">
              <w:tab/>
              <w:t>The specific configuration of each RB allocation is defined in Table 6.1-1.</w:t>
            </w:r>
          </w:p>
          <w:p w14:paraId="51301AF6" w14:textId="0C91CFCD" w:rsidR="00E05935" w:rsidRPr="00AC351B" w:rsidRDefault="00E05935" w:rsidP="00E05935">
            <w:pPr>
              <w:pStyle w:val="TAN"/>
              <w:rPr>
                <w:lang w:eastAsia="zh-CN"/>
              </w:rPr>
            </w:pPr>
            <w:r w:rsidRPr="00AC351B">
              <w:rPr>
                <w:lang w:eastAsia="zh-CN"/>
              </w:rPr>
              <w:t>NOTE 2:</w:t>
            </w:r>
            <w:r w:rsidRPr="00AC351B">
              <w:rPr>
                <w:lang w:eastAsia="zh-CN"/>
              </w:rPr>
              <w:tab/>
            </w:r>
            <w:r w:rsidRPr="00AC351B">
              <w:rPr>
                <w:rFonts w:eastAsia="DengXian"/>
              </w:rPr>
              <w:t>DFT-s-OFDM Pi/2 BPSK test applies only for UEs which supports Pi/2 BPSK in FR1</w:t>
            </w:r>
            <w:r w:rsidRPr="00AC351B">
              <w:t>.</w:t>
            </w:r>
          </w:p>
        </w:tc>
      </w:tr>
    </w:tbl>
    <w:p w14:paraId="187A2E14" w14:textId="77777777" w:rsidR="0090021E" w:rsidRPr="00AC351B" w:rsidRDefault="0090021E" w:rsidP="00AE4C53"/>
    <w:p w14:paraId="451A7668" w14:textId="587C0E38" w:rsidR="003E1AE8" w:rsidRPr="00AC351B" w:rsidRDefault="003E1AE8" w:rsidP="003E1AE8">
      <w:pPr>
        <w:pStyle w:val="B1"/>
      </w:pPr>
      <w:r w:rsidRPr="00AC351B">
        <w:t>1.</w:t>
      </w:r>
      <w:r w:rsidRPr="00AC351B">
        <w:tab/>
        <w:t>Connect the SS to the UE antenna connectors as shown in TS 38.508-1 [</w:t>
      </w:r>
      <w:r w:rsidR="00530507" w:rsidRPr="00AC351B">
        <w:t>12</w:t>
      </w:r>
      <w:r w:rsidRPr="00AC351B">
        <w:t xml:space="preserve">] Annex A, Figure A.3.1.1.1 for TE diagram and </w:t>
      </w:r>
      <w:r w:rsidR="00201225" w:rsidRPr="00AC351B">
        <w:t>clause</w:t>
      </w:r>
      <w:r w:rsidRPr="00AC351B">
        <w:t xml:space="preserve"> A.3.2 for UE diagram.</w:t>
      </w:r>
    </w:p>
    <w:p w14:paraId="233D42C2" w14:textId="42862D94" w:rsidR="003E1AE8" w:rsidRPr="00AC351B" w:rsidRDefault="003E1AE8" w:rsidP="003E1AE8">
      <w:pPr>
        <w:pStyle w:val="B1"/>
      </w:pPr>
      <w:r w:rsidRPr="00AC351B">
        <w:t>2.</w:t>
      </w:r>
      <w:r w:rsidRPr="00AC351B">
        <w:tab/>
        <w:t>The parameter settings for the cell are set up according to TS 38.508-1 [</w:t>
      </w:r>
      <w:r w:rsidR="00530507" w:rsidRPr="00AC351B">
        <w:t>12</w:t>
      </w:r>
      <w:r w:rsidRPr="00AC351B">
        <w:t>] subclause 4.4.3.</w:t>
      </w:r>
    </w:p>
    <w:p w14:paraId="0036D131" w14:textId="5F8C9471" w:rsidR="003E1AE8" w:rsidRPr="00AC351B" w:rsidRDefault="003E1AE8" w:rsidP="003E1AE8">
      <w:pPr>
        <w:pStyle w:val="B1"/>
      </w:pPr>
      <w:r w:rsidRPr="00AC351B">
        <w:t>3.</w:t>
      </w:r>
      <w:r w:rsidRPr="00AC351B">
        <w:tab/>
      </w:r>
      <w:r w:rsidR="00E05935" w:rsidRPr="00AC351B">
        <w:rPr>
          <w:rFonts w:eastAsia="DengXian"/>
        </w:rPr>
        <w:t>Downlink signals are initially set up according to Annex C.0, C.1, C.2, and uplink signals according to TS 38.521-1 [2] Annex G.0, G.1, G.2, and G.3.1</w:t>
      </w:r>
      <w:r w:rsidRPr="00AC351B">
        <w:t>.</w:t>
      </w:r>
    </w:p>
    <w:p w14:paraId="5203E791" w14:textId="77777777" w:rsidR="003E1AE8" w:rsidRPr="00AC351B" w:rsidRDefault="003E1AE8" w:rsidP="003E1AE8">
      <w:pPr>
        <w:pStyle w:val="B1"/>
      </w:pPr>
      <w:r w:rsidRPr="00AC351B">
        <w:t>4.</w:t>
      </w:r>
      <w:r w:rsidRPr="00AC351B">
        <w:tab/>
        <w:t>The UL Reference Measurement Channel is set according to Table 6.2.1.4.1-1.</w:t>
      </w:r>
    </w:p>
    <w:p w14:paraId="7AD78A4D" w14:textId="77777777" w:rsidR="003E1AE8" w:rsidRPr="00AC351B" w:rsidRDefault="003E1AE8" w:rsidP="003E1AE8">
      <w:pPr>
        <w:pStyle w:val="B1"/>
      </w:pPr>
      <w:r w:rsidRPr="00AC351B">
        <w:t>5.</w:t>
      </w:r>
      <w:r w:rsidRPr="00AC351B">
        <w:tab/>
        <w:t>Propagation conditions are set according to Annex B.0.</w:t>
      </w:r>
    </w:p>
    <w:p w14:paraId="0387B49C" w14:textId="2F279A4E" w:rsidR="00C1288A" w:rsidRPr="00AC351B" w:rsidRDefault="003E1AE8" w:rsidP="00C1288A">
      <w:pPr>
        <w:pStyle w:val="B1"/>
        <w:rPr>
          <w:rFonts w:eastAsia="Malgun Gothic"/>
          <w:lang w:eastAsia="en-GB"/>
        </w:rPr>
      </w:pPr>
      <w:r w:rsidRPr="00AC351B">
        <w:t>6.</w:t>
      </w:r>
      <w:r w:rsidRPr="00AC351B">
        <w:tab/>
      </w:r>
      <w:r w:rsidR="00E05935" w:rsidRPr="00AC351B">
        <w:rPr>
          <w:rFonts w:eastAsia="Malgun Gothic"/>
          <w:lang w:eastAsia="en-GB"/>
        </w:rPr>
        <w:t>UE location according to TS 38.508-1 [12] clause 5.6.1 is provided to the UE through AT commands or any other preconfigured means</w:t>
      </w:r>
      <w:r w:rsidR="00C1288A" w:rsidRPr="00AC351B">
        <w:rPr>
          <w:rFonts w:eastAsia="Malgun Gothic"/>
          <w:lang w:eastAsia="en-GB"/>
        </w:rPr>
        <w:t xml:space="preserve">. </w:t>
      </w:r>
    </w:p>
    <w:p w14:paraId="42E5DB4C" w14:textId="77777777" w:rsidR="00985B24" w:rsidRPr="00AC351B" w:rsidRDefault="00985B24" w:rsidP="00985B24">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071AB7EC" w14:textId="77777777" w:rsidR="00985B24" w:rsidRPr="00AC351B" w:rsidRDefault="00985B24" w:rsidP="00985B24">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39E1B864" w14:textId="6E980D75" w:rsidR="003E1AE8" w:rsidRPr="00AC351B" w:rsidRDefault="00985B24" w:rsidP="00985B24">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6.2.1.4.3.</w:t>
      </w:r>
    </w:p>
    <w:p w14:paraId="236B9717" w14:textId="77777777" w:rsidR="003E1AE8" w:rsidRPr="00AC351B" w:rsidRDefault="003E1AE8" w:rsidP="009D2F95">
      <w:pPr>
        <w:pStyle w:val="Heading5"/>
      </w:pPr>
      <w:bookmarkStart w:id="651" w:name="_CR6_2_1_4_2"/>
      <w:bookmarkStart w:id="652" w:name="_Toc27477792"/>
      <w:bookmarkStart w:id="653" w:name="_Toc36226471"/>
      <w:bookmarkStart w:id="654" w:name="_Toc44323726"/>
      <w:bookmarkStart w:id="655" w:name="_Toc52989891"/>
      <w:bookmarkStart w:id="656" w:name="_Toc60823082"/>
      <w:bookmarkStart w:id="657" w:name="_Toc60825004"/>
      <w:bookmarkStart w:id="658" w:name="_Toc69305901"/>
      <w:bookmarkStart w:id="659" w:name="_Toc194666285"/>
      <w:bookmarkEnd w:id="651"/>
      <w:r w:rsidRPr="00AC351B">
        <w:t>6.2.1.4.2</w:t>
      </w:r>
      <w:r w:rsidRPr="00AC351B">
        <w:tab/>
        <w:t>Test procedure</w:t>
      </w:r>
      <w:bookmarkEnd w:id="652"/>
      <w:bookmarkEnd w:id="653"/>
      <w:bookmarkEnd w:id="654"/>
      <w:bookmarkEnd w:id="655"/>
      <w:bookmarkEnd w:id="656"/>
      <w:bookmarkEnd w:id="657"/>
      <w:bookmarkEnd w:id="658"/>
      <w:bookmarkEnd w:id="659"/>
    </w:p>
    <w:p w14:paraId="7190211F" w14:textId="77777777" w:rsidR="003E1AE8" w:rsidRPr="00AC351B" w:rsidRDefault="003E1AE8" w:rsidP="003E1AE8">
      <w:pPr>
        <w:pStyle w:val="B1"/>
      </w:pPr>
      <w:r w:rsidRPr="00AC351B">
        <w:t>1.</w:t>
      </w:r>
      <w:r w:rsidRPr="00AC351B">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AC351B" w:rsidRDefault="003E1AE8" w:rsidP="003E1AE8">
      <w:pPr>
        <w:pStyle w:val="B1"/>
      </w:pPr>
      <w:r w:rsidRPr="00AC351B">
        <w:t>2.</w:t>
      </w:r>
      <w:r w:rsidRPr="00AC351B">
        <w:tab/>
        <w:t>Send continuously uplink power control "up" commands in every uplink scheduling information to the UE; allow at least 200</w:t>
      </w:r>
      <w:r w:rsidR="00201225" w:rsidRPr="00AC351B">
        <w:t xml:space="preserve"> </w:t>
      </w:r>
      <w:r w:rsidRPr="00AC351B">
        <w:t>ms starting from the first TPC command in this step for the UE to reach P</w:t>
      </w:r>
      <w:r w:rsidRPr="00AC351B">
        <w:rPr>
          <w:vertAlign w:val="subscript"/>
        </w:rPr>
        <w:t>UMAX</w:t>
      </w:r>
      <w:r w:rsidRPr="00AC351B">
        <w:t xml:space="preserve"> level.</w:t>
      </w:r>
    </w:p>
    <w:p w14:paraId="40F9BC10" w14:textId="4FB7B66F" w:rsidR="003E1AE8" w:rsidRPr="00AC351B" w:rsidRDefault="003E1AE8" w:rsidP="003E1AE8">
      <w:pPr>
        <w:pStyle w:val="B1"/>
      </w:pPr>
      <w:r w:rsidRPr="00AC351B">
        <w:t>3.</w:t>
      </w:r>
      <w:r w:rsidRPr="00AC351B">
        <w:tab/>
        <w:t>Measure the mean power of the UE in the channel bandwidth of the radio access mode. The period of measurement shall be at least the continuous duration of one active sub-frame (</w:t>
      </w:r>
      <w:r w:rsidR="00201225" w:rsidRPr="00AC351B">
        <w:t>1 ms</w:t>
      </w:r>
      <w:r w:rsidRPr="00AC351B">
        <w:t>) and in the uplink symbols. For TDD symbols with transient periods are not under test.</w:t>
      </w:r>
      <w:bookmarkStart w:id="660" w:name="_Toc27477793"/>
      <w:bookmarkStart w:id="661" w:name="_Toc36226472"/>
      <w:bookmarkStart w:id="662" w:name="_Toc44323727"/>
      <w:bookmarkStart w:id="663" w:name="_Toc52989892"/>
      <w:bookmarkStart w:id="664" w:name="_Toc60823083"/>
      <w:bookmarkStart w:id="665" w:name="_Toc60825005"/>
      <w:bookmarkStart w:id="666" w:name="_Toc69305902"/>
    </w:p>
    <w:p w14:paraId="47B08F06" w14:textId="77777777" w:rsidR="003E1AE8" w:rsidRPr="00AC351B" w:rsidRDefault="003E1AE8" w:rsidP="009D2F95">
      <w:pPr>
        <w:pStyle w:val="Heading5"/>
      </w:pPr>
      <w:bookmarkStart w:id="667" w:name="_CR6_2_1_4_3"/>
      <w:bookmarkStart w:id="668" w:name="_Toc194666286"/>
      <w:bookmarkEnd w:id="667"/>
      <w:r w:rsidRPr="00AC351B">
        <w:t>6.2.1.4.3</w:t>
      </w:r>
      <w:r w:rsidRPr="00AC351B">
        <w:tab/>
        <w:t>Message contents</w:t>
      </w:r>
      <w:bookmarkEnd w:id="660"/>
      <w:bookmarkEnd w:id="661"/>
      <w:bookmarkEnd w:id="662"/>
      <w:bookmarkEnd w:id="663"/>
      <w:bookmarkEnd w:id="664"/>
      <w:bookmarkEnd w:id="665"/>
      <w:bookmarkEnd w:id="666"/>
      <w:bookmarkEnd w:id="668"/>
    </w:p>
    <w:p w14:paraId="1797F3CA" w14:textId="77777777" w:rsidR="00932036" w:rsidRPr="00AC351B" w:rsidRDefault="00932036" w:rsidP="00932036">
      <w:pPr>
        <w:pStyle w:val="H6"/>
      </w:pPr>
      <w:r w:rsidRPr="00AC351B">
        <w:t>6.2.</w:t>
      </w:r>
      <w:r w:rsidRPr="00AC351B">
        <w:rPr>
          <w:lang w:eastAsia="zh-CN"/>
        </w:rPr>
        <w:t>1</w:t>
      </w:r>
      <w:r w:rsidRPr="00AC351B">
        <w:t>.4.3.0</w:t>
      </w:r>
      <w:r w:rsidRPr="00AC351B">
        <w:tab/>
        <w:t>General</w:t>
      </w:r>
    </w:p>
    <w:p w14:paraId="5B6BB185" w14:textId="04A86C72" w:rsidR="003E1AE8" w:rsidRPr="00AC351B" w:rsidRDefault="003E1AE8" w:rsidP="003E1AE8">
      <w:r w:rsidRPr="00AC351B">
        <w:t>Message contents are according to TS 38.508-1 [</w:t>
      </w:r>
      <w:r w:rsidR="004E78CA" w:rsidRPr="00AC351B">
        <w:t>12</w:t>
      </w:r>
      <w:r w:rsidRPr="00AC351B">
        <w:t>] subclause 4.6 and 5.4 with the following exceptions.</w:t>
      </w:r>
    </w:p>
    <w:p w14:paraId="4D861B13" w14:textId="28A0DB3F" w:rsidR="003E1AE8" w:rsidRPr="00AC351B" w:rsidRDefault="003E1AE8" w:rsidP="003E1AE8">
      <w:pPr>
        <w:pStyle w:val="TH"/>
      </w:pPr>
      <w:bookmarkStart w:id="669" w:name="_CRTable6_2_1_4_31"/>
      <w:r w:rsidRPr="00AC351B">
        <w:t xml:space="preserve">Table </w:t>
      </w:r>
      <w:bookmarkEnd w:id="669"/>
      <w:r w:rsidRPr="00AC351B">
        <w:t>6.2.1.4.3</w:t>
      </w:r>
      <w:r w:rsidR="00932036" w:rsidRPr="00AC351B">
        <w:t>.0</w:t>
      </w:r>
      <w:r w:rsidRPr="00AC351B">
        <w:t xml:space="preserve">-1: </w:t>
      </w:r>
      <w:r w:rsidRPr="00AC351B">
        <w:rPr>
          <w:i/>
        </w:rPr>
        <w:t>P</w:t>
      </w:r>
      <w:r w:rsidRPr="00AC351B">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AC351B" w14:paraId="4A4C5EA4" w14:textId="77777777" w:rsidTr="008D0E0E">
        <w:trPr>
          <w:jc w:val="center"/>
        </w:trPr>
        <w:tc>
          <w:tcPr>
            <w:tcW w:w="9747" w:type="dxa"/>
          </w:tcPr>
          <w:p w14:paraId="2CC986FD" w14:textId="12688CA2" w:rsidR="003E1AE8" w:rsidRPr="00AC351B" w:rsidRDefault="003E1AE8"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w:t>
            </w:r>
            <w:r w:rsidR="00BC1DC1" w:rsidRPr="00AC351B">
              <w:t>12</w:t>
            </w:r>
            <w:r w:rsidRPr="00AC351B">
              <w:t>],</w:t>
            </w:r>
            <w:r w:rsidR="008D0E0E" w:rsidRPr="00AC351B">
              <w:t xml:space="preserve"> </w:t>
            </w:r>
            <w:r w:rsidRPr="00AC351B">
              <w:t>Table</w:t>
            </w:r>
            <w:r w:rsidR="008D0E0E" w:rsidRPr="00AC351B">
              <w:t xml:space="preserve"> </w:t>
            </w:r>
            <w:r w:rsidRPr="00AC351B">
              <w:t>4.6.3-118</w:t>
            </w:r>
            <w:r w:rsidR="008D0E0E" w:rsidRPr="00AC351B">
              <w:t xml:space="preserve"> </w:t>
            </w:r>
            <w:r w:rsidRPr="00AC351B">
              <w:t>with</w:t>
            </w:r>
            <w:r w:rsidR="008D0E0E" w:rsidRPr="00AC351B">
              <w:t xml:space="preserve"> </w:t>
            </w:r>
            <w:r w:rsidRPr="00AC351B">
              <w:t>condition</w:t>
            </w:r>
            <w:r w:rsidR="008D0E0E" w:rsidRPr="00AC351B">
              <w:t xml:space="preserve"> </w:t>
            </w:r>
            <w:r w:rsidRPr="00AC351B">
              <w:t>TRANSFORM_PRECODER_ENABLED</w:t>
            </w:r>
          </w:p>
        </w:tc>
      </w:tr>
    </w:tbl>
    <w:p w14:paraId="6ED7A566" w14:textId="77777777" w:rsidR="003E1AE8" w:rsidRPr="00AC351B" w:rsidRDefault="003E1AE8" w:rsidP="003E1AE8"/>
    <w:p w14:paraId="2B78F405" w14:textId="77777777" w:rsidR="00932036" w:rsidRPr="00AC351B" w:rsidRDefault="00932036" w:rsidP="00932036">
      <w:pPr>
        <w:pStyle w:val="H6"/>
      </w:pPr>
      <w:bookmarkStart w:id="670" w:name="_CR6_2_1_5"/>
      <w:bookmarkEnd w:id="670"/>
      <w:r w:rsidRPr="00AC351B">
        <w:t>6.2.1.4.3.1</w:t>
      </w:r>
      <w:r w:rsidRPr="00AC351B">
        <w:tab/>
        <w:t>Message contents exceptions for network signalling value “NS_04N”</w:t>
      </w:r>
    </w:p>
    <w:p w14:paraId="5A363A48" w14:textId="77777777" w:rsidR="00932036" w:rsidRPr="00AC351B" w:rsidRDefault="00932036" w:rsidP="00932036">
      <w:r w:rsidRPr="00AC351B">
        <w:t>Information element additionalSpectrumEmission is set to NS_</w:t>
      </w:r>
      <w:r w:rsidRPr="00AC351B">
        <w:rPr>
          <w:lang w:eastAsia="zh-CN"/>
        </w:rPr>
        <w:t>0</w:t>
      </w:r>
      <w:r w:rsidRPr="00AC351B">
        <w:t>4</w:t>
      </w:r>
      <w:r w:rsidRPr="00AC351B">
        <w:rPr>
          <w:lang w:eastAsia="zh-CN"/>
        </w:rPr>
        <w:t>N</w:t>
      </w:r>
      <w:r w:rsidRPr="00AC351B">
        <w:t>. This can be set in the SIB1 as part of the cell broadcast message. This exception indicates that the UE shall meet the additional spurious emission requirement for a specific deployment scenario.</w:t>
      </w:r>
    </w:p>
    <w:p w14:paraId="6D66CD85" w14:textId="77777777" w:rsidR="00932036" w:rsidRPr="00AC351B" w:rsidRDefault="00932036" w:rsidP="00932036">
      <w:pPr>
        <w:pStyle w:val="TH"/>
      </w:pPr>
      <w:r w:rsidRPr="00AC351B">
        <w:t>Table 6.2.1.4.3</w:t>
      </w:r>
      <w:r w:rsidRPr="00AC351B">
        <w:rPr>
          <w:lang w:eastAsia="zh-CN"/>
        </w:rPr>
        <w:t>.1</w:t>
      </w:r>
      <w:r w:rsidRPr="00AC351B">
        <w:t>-</w:t>
      </w:r>
      <w:r w:rsidRPr="00AC351B">
        <w:rPr>
          <w:lang w:eastAsia="zh-CN"/>
        </w:rPr>
        <w:t>1</w:t>
      </w:r>
      <w:r w:rsidRPr="00AC351B">
        <w:t xml:space="preserve">: </w:t>
      </w:r>
      <w:r w:rsidRPr="00AC351B">
        <w:rPr>
          <w:i/>
          <w:lang w:eastAsia="zh-CN"/>
        </w:rPr>
        <w:t>AdditionalSpectrumEmission</w:t>
      </w:r>
      <w:r w:rsidRPr="00AC351B">
        <w:t>: Additional spurious emissions test requirement for "NS_</w:t>
      </w:r>
      <w:r w:rsidRPr="00AC351B">
        <w:rPr>
          <w:lang w:eastAsia="zh-CN"/>
        </w:rPr>
        <w:t>04N</w:t>
      </w:r>
      <w:r w:rsidRPr="00AC351B">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932036" w:rsidRPr="00AC351B" w14:paraId="167596C2" w14:textId="77777777" w:rsidTr="003012E0">
        <w:trPr>
          <w:jc w:val="center"/>
        </w:trPr>
        <w:tc>
          <w:tcPr>
            <w:tcW w:w="9527" w:type="dxa"/>
            <w:gridSpan w:val="4"/>
          </w:tcPr>
          <w:p w14:paraId="1BE760B4" w14:textId="77777777" w:rsidR="00932036" w:rsidRPr="00AC351B" w:rsidRDefault="00932036" w:rsidP="003012E0">
            <w:pPr>
              <w:pStyle w:val="TAL"/>
            </w:pPr>
            <w:r w:rsidRPr="00AC351B">
              <w:t>Derivation Path: TS 38.508-1 [5], Table 4.6.3-1</w:t>
            </w:r>
          </w:p>
        </w:tc>
      </w:tr>
      <w:tr w:rsidR="00932036" w:rsidRPr="00AC351B" w14:paraId="6D40E62D" w14:textId="77777777" w:rsidTr="003012E0">
        <w:trPr>
          <w:jc w:val="center"/>
        </w:trPr>
        <w:tc>
          <w:tcPr>
            <w:tcW w:w="4427" w:type="dxa"/>
          </w:tcPr>
          <w:p w14:paraId="38256140" w14:textId="77777777" w:rsidR="00932036" w:rsidRPr="00AC351B" w:rsidRDefault="00932036" w:rsidP="003012E0">
            <w:pPr>
              <w:pStyle w:val="TAH"/>
            </w:pPr>
            <w:r w:rsidRPr="00AC351B">
              <w:t>Information Element</w:t>
            </w:r>
          </w:p>
        </w:tc>
        <w:tc>
          <w:tcPr>
            <w:tcW w:w="2267" w:type="dxa"/>
          </w:tcPr>
          <w:p w14:paraId="0D10A6C0" w14:textId="77777777" w:rsidR="00932036" w:rsidRPr="00AC351B" w:rsidRDefault="00932036" w:rsidP="003012E0">
            <w:pPr>
              <w:pStyle w:val="TAH"/>
            </w:pPr>
            <w:r w:rsidRPr="00AC351B">
              <w:t>Value/remark</w:t>
            </w:r>
          </w:p>
        </w:tc>
        <w:tc>
          <w:tcPr>
            <w:tcW w:w="1700" w:type="dxa"/>
          </w:tcPr>
          <w:p w14:paraId="52D9C6B3" w14:textId="77777777" w:rsidR="00932036" w:rsidRPr="00AC351B" w:rsidRDefault="00932036" w:rsidP="003012E0">
            <w:pPr>
              <w:pStyle w:val="TAH"/>
            </w:pPr>
            <w:r w:rsidRPr="00AC351B">
              <w:t>Comment</w:t>
            </w:r>
          </w:p>
        </w:tc>
        <w:tc>
          <w:tcPr>
            <w:tcW w:w="1133" w:type="dxa"/>
          </w:tcPr>
          <w:p w14:paraId="07A8AEA7" w14:textId="77777777" w:rsidR="00932036" w:rsidRPr="00AC351B" w:rsidRDefault="00932036" w:rsidP="003012E0">
            <w:pPr>
              <w:pStyle w:val="TAH"/>
            </w:pPr>
            <w:r w:rsidRPr="00AC351B">
              <w:t>Condition</w:t>
            </w:r>
          </w:p>
        </w:tc>
      </w:tr>
      <w:tr w:rsidR="00932036" w:rsidRPr="00AC351B" w14:paraId="256D6ACC" w14:textId="77777777" w:rsidTr="003012E0">
        <w:trPr>
          <w:trHeight w:val="194"/>
          <w:jc w:val="center"/>
        </w:trPr>
        <w:tc>
          <w:tcPr>
            <w:tcW w:w="4427" w:type="dxa"/>
          </w:tcPr>
          <w:p w14:paraId="6DCB3E50" w14:textId="77777777" w:rsidR="00932036" w:rsidRPr="00AC351B" w:rsidRDefault="00932036" w:rsidP="003012E0">
            <w:pPr>
              <w:pStyle w:val="TAL"/>
            </w:pPr>
            <w:r w:rsidRPr="00AC351B">
              <w:t>additionalSpectrumEmission</w:t>
            </w:r>
          </w:p>
        </w:tc>
        <w:tc>
          <w:tcPr>
            <w:tcW w:w="2267" w:type="dxa"/>
          </w:tcPr>
          <w:p w14:paraId="2922678B" w14:textId="77777777" w:rsidR="00932036" w:rsidRPr="00AC351B" w:rsidRDefault="00932036" w:rsidP="003012E0">
            <w:pPr>
              <w:pStyle w:val="TAC"/>
            </w:pPr>
            <w:r w:rsidRPr="00AC351B">
              <w:t>2 (NS_</w:t>
            </w:r>
            <w:r w:rsidRPr="00AC351B">
              <w:rPr>
                <w:lang w:eastAsia="zh-CN"/>
              </w:rPr>
              <w:t>0</w:t>
            </w:r>
            <w:r w:rsidRPr="00AC351B">
              <w:t>4</w:t>
            </w:r>
            <w:r w:rsidRPr="00AC351B">
              <w:rPr>
                <w:lang w:eastAsia="zh-CN"/>
              </w:rPr>
              <w:t>N</w:t>
            </w:r>
            <w:r w:rsidRPr="00AC351B">
              <w:t>)</w:t>
            </w:r>
          </w:p>
        </w:tc>
        <w:tc>
          <w:tcPr>
            <w:tcW w:w="1700" w:type="dxa"/>
          </w:tcPr>
          <w:p w14:paraId="27EB094D" w14:textId="77777777" w:rsidR="00932036" w:rsidRPr="00AC351B" w:rsidRDefault="00932036" w:rsidP="003012E0">
            <w:pPr>
              <w:pStyle w:val="TAC"/>
            </w:pPr>
          </w:p>
        </w:tc>
        <w:tc>
          <w:tcPr>
            <w:tcW w:w="1133" w:type="dxa"/>
          </w:tcPr>
          <w:p w14:paraId="7ED0A596" w14:textId="77777777" w:rsidR="00932036" w:rsidRPr="00AC351B" w:rsidRDefault="00932036" w:rsidP="003012E0">
            <w:pPr>
              <w:pStyle w:val="TAC"/>
            </w:pPr>
          </w:p>
        </w:tc>
      </w:tr>
    </w:tbl>
    <w:p w14:paraId="71A6DEF6" w14:textId="77777777" w:rsidR="00932036" w:rsidRPr="00AC351B" w:rsidRDefault="00932036" w:rsidP="00932036"/>
    <w:p w14:paraId="29C46ED1" w14:textId="77777777" w:rsidR="00932036" w:rsidRPr="00AC351B" w:rsidRDefault="00932036" w:rsidP="00932036">
      <w:pPr>
        <w:pStyle w:val="H6"/>
      </w:pPr>
      <w:r w:rsidRPr="00AC351B">
        <w:t>6.2.</w:t>
      </w:r>
      <w:r w:rsidRPr="00AC351B">
        <w:rPr>
          <w:lang w:eastAsia="zh-CN"/>
        </w:rPr>
        <w:t>1</w:t>
      </w:r>
      <w:r w:rsidRPr="00AC351B">
        <w:t>.4.3.</w:t>
      </w:r>
      <w:r w:rsidRPr="00AC351B">
        <w:rPr>
          <w:lang w:eastAsia="zh-CN"/>
        </w:rPr>
        <w:t>2</w:t>
      </w:r>
      <w:r w:rsidRPr="00AC351B">
        <w:tab/>
        <w:t>Message contents exceptions for network signalling value “NS_0</w:t>
      </w:r>
      <w:r w:rsidRPr="00AC351B">
        <w:rPr>
          <w:lang w:eastAsia="zh-CN"/>
        </w:rPr>
        <w:t>5N</w:t>
      </w:r>
      <w:r w:rsidRPr="00AC351B">
        <w:t>”</w:t>
      </w:r>
    </w:p>
    <w:p w14:paraId="6FDC0DAE" w14:textId="77777777" w:rsidR="00932036" w:rsidRPr="00AC351B" w:rsidRDefault="00932036" w:rsidP="00932036">
      <w:r w:rsidRPr="00AC351B">
        <w:t>Information element additionalSpectrumEmission is set to NS_</w:t>
      </w:r>
      <w:r w:rsidRPr="00AC351B">
        <w:rPr>
          <w:lang w:eastAsia="zh-CN"/>
        </w:rPr>
        <w:t>05N</w:t>
      </w:r>
      <w:r w:rsidRPr="00AC351B">
        <w:t>. This can be set in the SIB1 as part of the cell broadcast message. This exception indicates that the UE shall meet the additional spurious emission requirement for a specific deployment scenario.</w:t>
      </w:r>
    </w:p>
    <w:p w14:paraId="6805D088" w14:textId="77777777" w:rsidR="00932036" w:rsidRPr="00AC351B" w:rsidRDefault="00932036" w:rsidP="00932036">
      <w:pPr>
        <w:pStyle w:val="TH"/>
      </w:pPr>
      <w:r w:rsidRPr="00AC351B">
        <w:t>Table 6.2.1.4.3</w:t>
      </w:r>
      <w:r w:rsidRPr="00AC351B">
        <w:rPr>
          <w:lang w:eastAsia="zh-CN"/>
        </w:rPr>
        <w:t>.2</w:t>
      </w:r>
      <w:r w:rsidRPr="00AC351B">
        <w:t>-</w:t>
      </w:r>
      <w:r w:rsidRPr="00AC351B">
        <w:rPr>
          <w:lang w:eastAsia="zh-CN"/>
        </w:rPr>
        <w:t>1</w:t>
      </w:r>
      <w:r w:rsidRPr="00AC351B">
        <w:t xml:space="preserve">: </w:t>
      </w:r>
      <w:r w:rsidRPr="00AC351B">
        <w:rPr>
          <w:i/>
          <w:lang w:eastAsia="zh-CN"/>
        </w:rPr>
        <w:t>AdditionalSpectrumEmission</w:t>
      </w:r>
      <w:r w:rsidRPr="00AC351B">
        <w:t>: Additional spurious emissions test requirement for "NS_</w:t>
      </w:r>
      <w:r w:rsidRPr="00AC351B">
        <w:rPr>
          <w:lang w:eastAsia="zh-CN"/>
        </w:rPr>
        <w:t>05N</w:t>
      </w:r>
      <w:r w:rsidRPr="00AC351B">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932036" w:rsidRPr="00AC351B" w14:paraId="1088CDD5" w14:textId="77777777" w:rsidTr="003012E0">
        <w:trPr>
          <w:jc w:val="center"/>
        </w:trPr>
        <w:tc>
          <w:tcPr>
            <w:tcW w:w="9527" w:type="dxa"/>
            <w:gridSpan w:val="4"/>
          </w:tcPr>
          <w:p w14:paraId="421DE937" w14:textId="77777777" w:rsidR="00932036" w:rsidRPr="00AC351B" w:rsidRDefault="00932036" w:rsidP="003012E0">
            <w:pPr>
              <w:pStyle w:val="TAL"/>
            </w:pPr>
            <w:r w:rsidRPr="00AC351B">
              <w:t>Derivation Path: TS 38.508-1 [5], Table 4.6.3-1</w:t>
            </w:r>
          </w:p>
        </w:tc>
      </w:tr>
      <w:tr w:rsidR="00932036" w:rsidRPr="00AC351B" w14:paraId="72064F2E" w14:textId="77777777" w:rsidTr="003012E0">
        <w:trPr>
          <w:jc w:val="center"/>
        </w:trPr>
        <w:tc>
          <w:tcPr>
            <w:tcW w:w="4427" w:type="dxa"/>
          </w:tcPr>
          <w:p w14:paraId="6B4D189A" w14:textId="77777777" w:rsidR="00932036" w:rsidRPr="00AC351B" w:rsidRDefault="00932036" w:rsidP="003012E0">
            <w:pPr>
              <w:pStyle w:val="TAH"/>
            </w:pPr>
            <w:r w:rsidRPr="00AC351B">
              <w:t>Information Element</w:t>
            </w:r>
          </w:p>
        </w:tc>
        <w:tc>
          <w:tcPr>
            <w:tcW w:w="2267" w:type="dxa"/>
          </w:tcPr>
          <w:p w14:paraId="07B5BCF1" w14:textId="77777777" w:rsidR="00932036" w:rsidRPr="00AC351B" w:rsidRDefault="00932036" w:rsidP="003012E0">
            <w:pPr>
              <w:pStyle w:val="TAH"/>
            </w:pPr>
            <w:r w:rsidRPr="00AC351B">
              <w:t>Value/remark</w:t>
            </w:r>
          </w:p>
        </w:tc>
        <w:tc>
          <w:tcPr>
            <w:tcW w:w="1700" w:type="dxa"/>
          </w:tcPr>
          <w:p w14:paraId="621E19BA" w14:textId="77777777" w:rsidR="00932036" w:rsidRPr="00AC351B" w:rsidRDefault="00932036" w:rsidP="003012E0">
            <w:pPr>
              <w:pStyle w:val="TAH"/>
            </w:pPr>
            <w:r w:rsidRPr="00AC351B">
              <w:t>Comment</w:t>
            </w:r>
          </w:p>
        </w:tc>
        <w:tc>
          <w:tcPr>
            <w:tcW w:w="1133" w:type="dxa"/>
          </w:tcPr>
          <w:p w14:paraId="37CDECE8" w14:textId="77777777" w:rsidR="00932036" w:rsidRPr="00AC351B" w:rsidRDefault="00932036" w:rsidP="003012E0">
            <w:pPr>
              <w:pStyle w:val="TAH"/>
            </w:pPr>
            <w:r w:rsidRPr="00AC351B">
              <w:t>Condition</w:t>
            </w:r>
          </w:p>
        </w:tc>
      </w:tr>
      <w:tr w:rsidR="00932036" w:rsidRPr="00AC351B" w14:paraId="5B7274B8" w14:textId="77777777" w:rsidTr="003012E0">
        <w:trPr>
          <w:trHeight w:val="194"/>
          <w:jc w:val="center"/>
        </w:trPr>
        <w:tc>
          <w:tcPr>
            <w:tcW w:w="4427" w:type="dxa"/>
          </w:tcPr>
          <w:p w14:paraId="77187BD0" w14:textId="77777777" w:rsidR="00932036" w:rsidRPr="00AC351B" w:rsidRDefault="00932036" w:rsidP="003012E0">
            <w:pPr>
              <w:pStyle w:val="TAL"/>
            </w:pPr>
            <w:r w:rsidRPr="00AC351B">
              <w:t>additionalSpectrumEmission</w:t>
            </w:r>
          </w:p>
        </w:tc>
        <w:tc>
          <w:tcPr>
            <w:tcW w:w="2267" w:type="dxa"/>
          </w:tcPr>
          <w:p w14:paraId="0152CE2E" w14:textId="77777777" w:rsidR="00932036" w:rsidRPr="00AC351B" w:rsidRDefault="00932036" w:rsidP="003012E0">
            <w:pPr>
              <w:pStyle w:val="TAC"/>
            </w:pPr>
            <w:r w:rsidRPr="00AC351B">
              <w:rPr>
                <w:lang w:eastAsia="zh-CN"/>
              </w:rPr>
              <w:t>3</w:t>
            </w:r>
            <w:r w:rsidRPr="00AC351B">
              <w:t xml:space="preserve"> (NS_</w:t>
            </w:r>
            <w:r w:rsidRPr="00AC351B">
              <w:rPr>
                <w:lang w:eastAsia="zh-CN"/>
              </w:rPr>
              <w:t>05N</w:t>
            </w:r>
            <w:r w:rsidRPr="00AC351B">
              <w:t>)</w:t>
            </w:r>
          </w:p>
        </w:tc>
        <w:tc>
          <w:tcPr>
            <w:tcW w:w="1700" w:type="dxa"/>
          </w:tcPr>
          <w:p w14:paraId="60BC78AD" w14:textId="77777777" w:rsidR="00932036" w:rsidRPr="00AC351B" w:rsidRDefault="00932036" w:rsidP="003012E0">
            <w:pPr>
              <w:pStyle w:val="TAC"/>
            </w:pPr>
          </w:p>
        </w:tc>
        <w:tc>
          <w:tcPr>
            <w:tcW w:w="1133" w:type="dxa"/>
          </w:tcPr>
          <w:p w14:paraId="396E6701" w14:textId="77777777" w:rsidR="00932036" w:rsidRPr="00AC351B" w:rsidRDefault="00932036" w:rsidP="003012E0">
            <w:pPr>
              <w:pStyle w:val="TAC"/>
            </w:pPr>
          </w:p>
        </w:tc>
      </w:tr>
    </w:tbl>
    <w:p w14:paraId="16544397" w14:textId="77777777" w:rsidR="00932036" w:rsidRPr="00AC351B" w:rsidRDefault="00932036" w:rsidP="00932036"/>
    <w:p w14:paraId="61F12281" w14:textId="4C9BF6B4" w:rsidR="003E1AE8" w:rsidRPr="00AC351B" w:rsidRDefault="003E1AE8" w:rsidP="009D2F95">
      <w:pPr>
        <w:pStyle w:val="Heading4"/>
      </w:pPr>
      <w:bookmarkStart w:id="671" w:name="_Toc194666287"/>
      <w:r w:rsidRPr="00AC351B">
        <w:t>6.2.1.5</w:t>
      </w:r>
      <w:r w:rsidRPr="00AC351B">
        <w:tab/>
        <w:t>Test requirement</w:t>
      </w:r>
      <w:bookmarkEnd w:id="671"/>
    </w:p>
    <w:p w14:paraId="7AC590CB" w14:textId="77777777" w:rsidR="003E1AE8" w:rsidRPr="00AC351B" w:rsidRDefault="003E1AE8" w:rsidP="003E1AE8">
      <w:r w:rsidRPr="00AC351B">
        <w:t>The maximum output power, derived in step 3 shall be within the range prescribed by the nominal maximum output power and tolerance in Table 6.2.1.5-1</w:t>
      </w:r>
      <w:r w:rsidRPr="00AC351B">
        <w:rPr>
          <w:rFonts w:eastAsia="SimSun"/>
          <w:lang w:eastAsia="zh-CN"/>
        </w:rPr>
        <w:t xml:space="preserve"> for Power Class 3</w:t>
      </w:r>
      <w:r w:rsidRPr="00AC351B">
        <w:t>.</w:t>
      </w:r>
    </w:p>
    <w:p w14:paraId="18DA728C" w14:textId="6F80009C" w:rsidR="003E1AE8" w:rsidRPr="00AC351B" w:rsidRDefault="003E1AE8" w:rsidP="00071F95">
      <w:pPr>
        <w:pStyle w:val="TH"/>
      </w:pPr>
      <w:bookmarkStart w:id="672" w:name="_CRTable6_2_1_51"/>
      <w:r w:rsidRPr="00AC351B">
        <w:t xml:space="preserve">Table </w:t>
      </w:r>
      <w:bookmarkEnd w:id="672"/>
      <w:r w:rsidRPr="00AC351B">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AC351B"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AC351B" w:rsidRDefault="00D21047" w:rsidP="00AE3F12">
            <w:pPr>
              <w:pStyle w:val="TAH"/>
            </w:pPr>
            <w:r w:rsidRPr="00AC351B">
              <w:t>NR</w:t>
            </w:r>
            <w:r w:rsidR="008D0E0E" w:rsidRPr="00AC351B">
              <w:t xml:space="preserve"> </w:t>
            </w:r>
            <w:r w:rsidRPr="00AC351B">
              <w:t>satellite</w:t>
            </w:r>
            <w:r w:rsidR="008D0E0E" w:rsidRPr="00AC351B">
              <w:t xml:space="preserve"> </w:t>
            </w:r>
            <w:r w:rsidRPr="00AC351B">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AC351B" w:rsidRDefault="00D21047" w:rsidP="00AE3F12">
            <w:pPr>
              <w:pStyle w:val="TAH"/>
            </w:pPr>
            <w:r w:rsidRPr="00AC351B">
              <w:t>Class</w:t>
            </w:r>
            <w:r w:rsidR="008D0E0E" w:rsidRPr="00AC351B">
              <w:t xml:space="preserve"> </w:t>
            </w:r>
            <w:r w:rsidRPr="00AC351B">
              <w:t>3</w:t>
            </w:r>
            <w:r w:rsidR="008D0E0E" w:rsidRPr="00AC351B">
              <w:t xml:space="preserve"> </w:t>
            </w:r>
            <w:r w:rsidRPr="00AC351B">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AC351B" w:rsidRDefault="00D21047" w:rsidP="00AE3F12">
            <w:pPr>
              <w:pStyle w:val="TAH"/>
            </w:pPr>
            <w:r w:rsidRPr="00AC351B">
              <w:t>Tolerance</w:t>
            </w:r>
            <w:r w:rsidR="008D0E0E" w:rsidRPr="00AC351B">
              <w:t xml:space="preserve"> </w:t>
            </w:r>
            <w:r w:rsidRPr="00AC351B">
              <w:t>(dB)</w:t>
            </w:r>
          </w:p>
        </w:tc>
      </w:tr>
      <w:tr w:rsidR="00E05935" w:rsidRPr="00AC351B"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AC351B" w:rsidRDefault="00E05935" w:rsidP="00E05935">
            <w:pPr>
              <w:pStyle w:val="TAC"/>
            </w:pPr>
            <w:r w:rsidRPr="00AC351B">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AC351B" w:rsidRDefault="00E05935" w:rsidP="00E05935">
            <w:pPr>
              <w:pStyle w:val="TAC"/>
            </w:pPr>
            <w:r w:rsidRPr="00AC351B">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AC351B" w:rsidRDefault="00E05935" w:rsidP="00E05935">
            <w:pPr>
              <w:pStyle w:val="TAC"/>
            </w:pPr>
            <w:r w:rsidRPr="00AC351B">
              <w:rPr>
                <w:rFonts w:eastAsia="DengXian"/>
              </w:rPr>
              <w:t>±(2+TT)</w:t>
            </w:r>
          </w:p>
        </w:tc>
      </w:tr>
      <w:tr w:rsidR="00E05935" w:rsidRPr="00AC351B"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AC351B" w:rsidRDefault="00E05935" w:rsidP="00E05935">
            <w:pPr>
              <w:pStyle w:val="TAC"/>
            </w:pPr>
            <w:r w:rsidRPr="00AC351B">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AC351B" w:rsidRDefault="00E05935" w:rsidP="00E05935">
            <w:pPr>
              <w:pStyle w:val="TAC"/>
            </w:pPr>
            <w:r w:rsidRPr="00AC351B">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AC351B" w:rsidRDefault="00E05935" w:rsidP="00E05935">
            <w:pPr>
              <w:pStyle w:val="TAC"/>
            </w:pPr>
            <w:r w:rsidRPr="00AC351B">
              <w:rPr>
                <w:rFonts w:eastAsia="DengXian"/>
              </w:rPr>
              <w:t>±(2+TT)</w:t>
            </w:r>
          </w:p>
        </w:tc>
      </w:tr>
      <w:tr w:rsidR="007B2486" w:rsidRPr="00AC351B" w14:paraId="09FF6758"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69C3BCA" w14:textId="1BF5C714" w:rsidR="007B2486" w:rsidRPr="00AC351B" w:rsidRDefault="007B2486" w:rsidP="007B2486">
            <w:pPr>
              <w:pStyle w:val="TAC"/>
              <w:rPr>
                <w:rFonts w:eastAsia="DengXian"/>
              </w:rPr>
            </w:pPr>
            <w:r w:rsidRPr="00AC351B">
              <w:rPr>
                <w:rFonts w:eastAsia="DengXian"/>
              </w:rPr>
              <w:t>n25</w:t>
            </w:r>
            <w:r w:rsidRPr="00AC351B">
              <w:rPr>
                <w:rFonts w:eastAsia="DengXian"/>
                <w:lang w:eastAsia="zh-CN"/>
              </w:rPr>
              <w:t>4</w:t>
            </w:r>
          </w:p>
        </w:tc>
        <w:tc>
          <w:tcPr>
            <w:tcW w:w="2610" w:type="dxa"/>
            <w:tcBorders>
              <w:top w:val="single" w:sz="4" w:space="0" w:color="auto"/>
              <w:left w:val="single" w:sz="4" w:space="0" w:color="auto"/>
              <w:bottom w:val="single" w:sz="4" w:space="0" w:color="auto"/>
              <w:right w:val="single" w:sz="4" w:space="0" w:color="auto"/>
            </w:tcBorders>
            <w:vAlign w:val="center"/>
          </w:tcPr>
          <w:p w14:paraId="42AE9E2F" w14:textId="3EE31186" w:rsidR="007B2486" w:rsidRPr="00AC351B" w:rsidRDefault="007B2486" w:rsidP="007B2486">
            <w:pPr>
              <w:pStyle w:val="TAC"/>
              <w:rPr>
                <w:rFonts w:eastAsia="DengXian"/>
              </w:rPr>
            </w:pPr>
            <w:r w:rsidRPr="00AC351B">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3FF736D5" w14:textId="2824118E" w:rsidR="007B2486" w:rsidRPr="00AC351B" w:rsidRDefault="007B2486" w:rsidP="007B2486">
            <w:pPr>
              <w:pStyle w:val="TAC"/>
              <w:rPr>
                <w:rFonts w:eastAsia="DengXian"/>
              </w:rPr>
            </w:pPr>
            <w:r w:rsidRPr="00AC351B">
              <w:rPr>
                <w:rFonts w:eastAsia="DengXian"/>
              </w:rPr>
              <w:t>±(2+TT)</w:t>
            </w:r>
          </w:p>
        </w:tc>
      </w:tr>
      <w:tr w:rsidR="00E05935" w:rsidRPr="00AC351B"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AC351B" w:rsidRDefault="00E05935" w:rsidP="00E05935">
            <w:pPr>
              <w:pStyle w:val="TAN"/>
            </w:pPr>
            <w:r w:rsidRPr="00AC351B">
              <w:t>NOTE 1:</w:t>
            </w:r>
            <w:r w:rsidRPr="00AC351B">
              <w:tab/>
              <w:t>P</w:t>
            </w:r>
            <w:r w:rsidRPr="00AC351B">
              <w:rPr>
                <w:vertAlign w:val="subscript"/>
              </w:rPr>
              <w:t>PowerClass</w:t>
            </w:r>
            <w:r w:rsidRPr="00AC351B">
              <w:t xml:space="preserve"> is the maximum UE power specified without taking into account the tolerance </w:t>
            </w:r>
          </w:p>
          <w:p w14:paraId="3B2C6C3E" w14:textId="46786616" w:rsidR="00E05935" w:rsidRPr="00AC351B" w:rsidRDefault="00E05935" w:rsidP="00E05935">
            <w:pPr>
              <w:pStyle w:val="TAN"/>
            </w:pPr>
            <w:r w:rsidRPr="00AC351B">
              <w:t>NOTE 2:</w:t>
            </w:r>
            <w:r w:rsidRPr="00AC351B">
              <w:tab/>
              <w:t>Power class 3 is default power class unless otherwise stated</w:t>
            </w:r>
          </w:p>
          <w:p w14:paraId="324148B0" w14:textId="75317F8C" w:rsidR="00E05935" w:rsidRPr="00AC351B" w:rsidRDefault="00E05935" w:rsidP="00E05935">
            <w:pPr>
              <w:pStyle w:val="TAN"/>
            </w:pPr>
            <w:r w:rsidRPr="00AC351B">
              <w:t>NOTE 3:</w:t>
            </w:r>
            <w:r w:rsidRPr="00AC351B">
              <w:tab/>
            </w:r>
            <w:r w:rsidRPr="00AC351B">
              <w:rPr>
                <w:szCs w:val="18"/>
                <w:lang w:eastAsia="fr-FR"/>
              </w:rPr>
              <w:t>TT for each frequency and channel bandwidth is specified in Table 6.2.1.5-2</w:t>
            </w:r>
          </w:p>
        </w:tc>
      </w:tr>
    </w:tbl>
    <w:p w14:paraId="65AC5C60" w14:textId="49F89511" w:rsidR="00D21047" w:rsidRPr="00AC351B" w:rsidRDefault="00D21047" w:rsidP="00AE4C53"/>
    <w:p w14:paraId="6C05D3D0" w14:textId="77777777" w:rsidR="002F0C64" w:rsidRPr="00AC351B" w:rsidRDefault="002F0C64" w:rsidP="00CD1DFB">
      <w:pPr>
        <w:pStyle w:val="TH"/>
      </w:pPr>
      <w:bookmarkStart w:id="673" w:name="_CRTable6_2_1_52"/>
      <w:r w:rsidRPr="00AC351B">
        <w:t xml:space="preserve">Table </w:t>
      </w:r>
      <w:bookmarkEnd w:id="673"/>
      <w:r w:rsidRPr="00AC351B">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AC351B"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AC351B"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AC351B" w:rsidRDefault="00985B24" w:rsidP="00766ED9">
            <w:pPr>
              <w:pStyle w:val="TAH"/>
            </w:pPr>
            <w:r w:rsidRPr="00AC351B">
              <w:t>f ≤ 3.0GHz</w:t>
            </w:r>
          </w:p>
        </w:tc>
      </w:tr>
      <w:tr w:rsidR="00985B24" w:rsidRPr="00AC351B"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AC351B" w:rsidRDefault="00985B24" w:rsidP="00766ED9">
            <w:pPr>
              <w:pStyle w:val="TAH"/>
            </w:pPr>
            <w:r w:rsidRPr="00AC351B">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AC351B" w:rsidRDefault="00985B24" w:rsidP="00766ED9">
            <w:pPr>
              <w:pStyle w:val="TAC"/>
            </w:pPr>
            <w:r w:rsidRPr="00AC351B">
              <w:t>0.7 dB</w:t>
            </w:r>
          </w:p>
        </w:tc>
      </w:tr>
    </w:tbl>
    <w:p w14:paraId="26D71F73" w14:textId="77777777" w:rsidR="007B2486" w:rsidRPr="00AC351B" w:rsidRDefault="007B2486" w:rsidP="007B2486"/>
    <w:p w14:paraId="25DE4CEE" w14:textId="77777777" w:rsidR="007B2486" w:rsidRPr="00AC351B" w:rsidRDefault="007B2486" w:rsidP="007B2486">
      <w:pPr>
        <w:pStyle w:val="TH"/>
      </w:pPr>
      <w:r w:rsidRPr="00AC351B">
        <w:t>Table 6.2.</w:t>
      </w:r>
      <w:r w:rsidRPr="00AC351B">
        <w:rPr>
          <w:lang w:eastAsia="zh-CN"/>
        </w:rPr>
        <w:t>1.5</w:t>
      </w:r>
      <w:r w:rsidRPr="00AC351B">
        <w:t>-</w:t>
      </w:r>
      <w:r w:rsidRPr="00AC351B">
        <w:rPr>
          <w:lang w:eastAsia="zh-CN"/>
        </w:rPr>
        <w:t>3</w:t>
      </w:r>
      <w:r w:rsidRPr="00AC351B">
        <w:t xml:space="preserve">: </w:t>
      </w:r>
      <w:r w:rsidRPr="00AC351B">
        <w:rPr>
          <w:lang w:eastAsia="zh-CN"/>
        </w:rPr>
        <w:t>T</w:t>
      </w:r>
      <w:r w:rsidRPr="00AC351B">
        <w:t>ransmit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7B2486" w:rsidRPr="00AC351B" w14:paraId="77FAF794" w14:textId="77777777" w:rsidTr="003012E0">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C3A0B3E" w14:textId="77777777" w:rsidR="007B2486" w:rsidRPr="00AC351B" w:rsidRDefault="007B2486" w:rsidP="003012E0">
            <w:pPr>
              <w:pStyle w:val="TAH"/>
            </w:pPr>
            <w:r w:rsidRPr="00AC351B">
              <w:t>NR Band</w:t>
            </w:r>
          </w:p>
        </w:tc>
        <w:tc>
          <w:tcPr>
            <w:tcW w:w="1445" w:type="dxa"/>
            <w:tcBorders>
              <w:top w:val="single" w:sz="4" w:space="0" w:color="auto"/>
              <w:left w:val="single" w:sz="4" w:space="0" w:color="auto"/>
              <w:bottom w:val="single" w:sz="4" w:space="0" w:color="auto"/>
              <w:right w:val="single" w:sz="4" w:space="0" w:color="auto"/>
            </w:tcBorders>
          </w:tcPr>
          <w:p w14:paraId="39CE3FFC" w14:textId="77777777" w:rsidR="007B2486" w:rsidRPr="00AC351B" w:rsidRDefault="007B2486" w:rsidP="003012E0">
            <w:pPr>
              <w:pStyle w:val="TAH"/>
            </w:pPr>
            <w:r w:rsidRPr="00AC351B">
              <w:t>NS value</w:t>
            </w:r>
          </w:p>
        </w:tc>
        <w:tc>
          <w:tcPr>
            <w:tcW w:w="1895" w:type="dxa"/>
            <w:tcBorders>
              <w:top w:val="single" w:sz="4" w:space="0" w:color="auto"/>
              <w:left w:val="single" w:sz="4" w:space="0" w:color="auto"/>
              <w:bottom w:val="single" w:sz="4" w:space="0" w:color="auto"/>
              <w:right w:val="single" w:sz="4" w:space="0" w:color="auto"/>
            </w:tcBorders>
          </w:tcPr>
          <w:p w14:paraId="3879870E" w14:textId="77777777" w:rsidR="007B2486" w:rsidRPr="00AC351B" w:rsidRDefault="007B2486" w:rsidP="003012E0">
            <w:pPr>
              <w:pStyle w:val="TAH"/>
            </w:pPr>
            <w:r w:rsidRPr="00AC351B">
              <w:t>Channel bandwidth (MHz)</w:t>
            </w:r>
          </w:p>
        </w:tc>
        <w:tc>
          <w:tcPr>
            <w:tcW w:w="2843" w:type="dxa"/>
            <w:tcBorders>
              <w:top w:val="single" w:sz="4" w:space="0" w:color="auto"/>
              <w:left w:val="single" w:sz="4" w:space="0" w:color="auto"/>
              <w:bottom w:val="single" w:sz="4" w:space="0" w:color="auto"/>
              <w:right w:val="single" w:sz="4" w:space="0" w:color="auto"/>
            </w:tcBorders>
          </w:tcPr>
          <w:p w14:paraId="293EFC21" w14:textId="77777777" w:rsidR="007B2486" w:rsidRPr="00AC351B" w:rsidRDefault="007B2486" w:rsidP="003012E0">
            <w:pPr>
              <w:pStyle w:val="TAH"/>
            </w:pPr>
            <w:r w:rsidRPr="00AC351B">
              <w:t>Frequency range (MHz)</w:t>
            </w:r>
          </w:p>
        </w:tc>
        <w:tc>
          <w:tcPr>
            <w:tcW w:w="2382" w:type="dxa"/>
            <w:tcBorders>
              <w:top w:val="single" w:sz="4" w:space="0" w:color="auto"/>
              <w:left w:val="single" w:sz="4" w:space="0" w:color="auto"/>
              <w:bottom w:val="single" w:sz="4" w:space="0" w:color="auto"/>
              <w:right w:val="single" w:sz="4" w:space="0" w:color="auto"/>
            </w:tcBorders>
          </w:tcPr>
          <w:p w14:paraId="705B41DF" w14:textId="77777777" w:rsidR="007B2486" w:rsidRPr="00AC351B" w:rsidRDefault="007B2486" w:rsidP="003012E0">
            <w:pPr>
              <w:pStyle w:val="TAH"/>
            </w:pPr>
            <w:r w:rsidRPr="00AC351B">
              <w:t>Maximum power density</w:t>
            </w:r>
          </w:p>
        </w:tc>
      </w:tr>
      <w:tr w:rsidR="007B2486" w:rsidRPr="00AC351B" w14:paraId="4961089F" w14:textId="77777777" w:rsidTr="003012E0">
        <w:trPr>
          <w:trHeight w:val="187"/>
          <w:jc w:val="center"/>
        </w:trPr>
        <w:tc>
          <w:tcPr>
            <w:tcW w:w="900" w:type="dxa"/>
            <w:vMerge w:val="restart"/>
            <w:tcBorders>
              <w:left w:val="single" w:sz="4" w:space="0" w:color="auto"/>
              <w:right w:val="single" w:sz="4" w:space="0" w:color="auto"/>
            </w:tcBorders>
          </w:tcPr>
          <w:p w14:paraId="71F8D46F" w14:textId="77777777" w:rsidR="007B2486" w:rsidRPr="00AC351B" w:rsidRDefault="007B2486" w:rsidP="003012E0">
            <w:pPr>
              <w:pStyle w:val="TAC"/>
            </w:pPr>
            <w:r w:rsidRPr="00AC351B">
              <w:t>n254</w:t>
            </w:r>
          </w:p>
        </w:tc>
        <w:tc>
          <w:tcPr>
            <w:tcW w:w="1445" w:type="dxa"/>
            <w:tcBorders>
              <w:top w:val="single" w:sz="4" w:space="0" w:color="auto"/>
              <w:left w:val="single" w:sz="4" w:space="0" w:color="auto"/>
              <w:bottom w:val="single" w:sz="4" w:space="0" w:color="auto"/>
              <w:right w:val="single" w:sz="4" w:space="0" w:color="auto"/>
            </w:tcBorders>
          </w:tcPr>
          <w:p w14:paraId="71FAA746" w14:textId="77777777" w:rsidR="007B2486" w:rsidRPr="00AC351B" w:rsidRDefault="007B2486" w:rsidP="003012E0">
            <w:pPr>
              <w:pStyle w:val="TAC"/>
            </w:pPr>
            <w:r w:rsidRPr="00AC351B">
              <w:t>NS_04N</w:t>
            </w:r>
          </w:p>
        </w:tc>
        <w:tc>
          <w:tcPr>
            <w:tcW w:w="1895" w:type="dxa"/>
            <w:tcBorders>
              <w:top w:val="single" w:sz="4" w:space="0" w:color="auto"/>
              <w:left w:val="single" w:sz="4" w:space="0" w:color="auto"/>
              <w:bottom w:val="single" w:sz="4" w:space="0" w:color="auto"/>
              <w:right w:val="single" w:sz="4" w:space="0" w:color="auto"/>
            </w:tcBorders>
          </w:tcPr>
          <w:p w14:paraId="37F0197F" w14:textId="77777777" w:rsidR="007B2486" w:rsidRPr="00AC351B" w:rsidRDefault="007B2486" w:rsidP="003012E0">
            <w:pPr>
              <w:pStyle w:val="TAC"/>
            </w:pPr>
            <w:r w:rsidRPr="00AC351B">
              <w:t>5</w:t>
            </w:r>
          </w:p>
        </w:tc>
        <w:tc>
          <w:tcPr>
            <w:tcW w:w="2843" w:type="dxa"/>
            <w:tcBorders>
              <w:top w:val="single" w:sz="4" w:space="0" w:color="auto"/>
              <w:left w:val="single" w:sz="4" w:space="0" w:color="auto"/>
              <w:bottom w:val="single" w:sz="4" w:space="0" w:color="auto"/>
              <w:right w:val="single" w:sz="4" w:space="0" w:color="auto"/>
            </w:tcBorders>
          </w:tcPr>
          <w:p w14:paraId="110EFABA" w14:textId="77777777" w:rsidR="007B2486" w:rsidRPr="00AC351B" w:rsidRDefault="007B2486" w:rsidP="003012E0">
            <w:pPr>
              <w:pStyle w:val="TAC"/>
            </w:pPr>
            <w:r w:rsidRPr="00AC351B">
              <w:t>1610 - 1618.25</w:t>
            </w:r>
          </w:p>
        </w:tc>
        <w:tc>
          <w:tcPr>
            <w:tcW w:w="2382" w:type="dxa"/>
            <w:vMerge w:val="restart"/>
            <w:tcBorders>
              <w:top w:val="single" w:sz="4" w:space="0" w:color="auto"/>
              <w:left w:val="single" w:sz="4" w:space="0" w:color="auto"/>
              <w:right w:val="single" w:sz="4" w:space="0" w:color="auto"/>
            </w:tcBorders>
          </w:tcPr>
          <w:p w14:paraId="06B56008" w14:textId="77777777" w:rsidR="007B2486" w:rsidRPr="00AC351B" w:rsidRDefault="007B2486" w:rsidP="003012E0">
            <w:pPr>
              <w:pStyle w:val="TAC"/>
            </w:pPr>
            <w:r w:rsidRPr="00AC351B">
              <w:rPr>
                <w:lang w:eastAsia="zh-CN"/>
              </w:rPr>
              <w:t>-</w:t>
            </w:r>
            <w:r w:rsidRPr="00AC351B">
              <w:t>27dBm/4kHz (mean)</w:t>
            </w:r>
          </w:p>
          <w:p w14:paraId="7731B7B1" w14:textId="77777777" w:rsidR="007B2486" w:rsidRPr="00AC351B" w:rsidRDefault="007B2486" w:rsidP="003012E0">
            <w:pPr>
              <w:pStyle w:val="TAC"/>
            </w:pPr>
            <w:r w:rsidRPr="00AC351B">
              <w:rPr>
                <w:lang w:eastAsia="zh-CN"/>
              </w:rPr>
              <w:t>-</w:t>
            </w:r>
            <w:r w:rsidRPr="00AC351B">
              <w:t>15dBm/4kHz (peak limit)</w:t>
            </w:r>
          </w:p>
        </w:tc>
      </w:tr>
      <w:tr w:rsidR="007B2486" w:rsidRPr="00AC351B" w14:paraId="7909D254" w14:textId="77777777" w:rsidTr="003012E0">
        <w:trPr>
          <w:trHeight w:val="187"/>
          <w:jc w:val="center"/>
        </w:trPr>
        <w:tc>
          <w:tcPr>
            <w:tcW w:w="900" w:type="dxa"/>
            <w:vMerge/>
            <w:tcBorders>
              <w:left w:val="single" w:sz="4" w:space="0" w:color="auto"/>
              <w:right w:val="single" w:sz="4" w:space="0" w:color="auto"/>
            </w:tcBorders>
          </w:tcPr>
          <w:p w14:paraId="2A949767" w14:textId="77777777" w:rsidR="007B2486" w:rsidRPr="00AC351B" w:rsidRDefault="007B2486" w:rsidP="003012E0">
            <w:pPr>
              <w:pStyle w:val="TAC"/>
            </w:pPr>
          </w:p>
        </w:tc>
        <w:tc>
          <w:tcPr>
            <w:tcW w:w="1445" w:type="dxa"/>
            <w:vMerge w:val="restart"/>
            <w:tcBorders>
              <w:top w:val="single" w:sz="4" w:space="0" w:color="auto"/>
              <w:left w:val="single" w:sz="4" w:space="0" w:color="auto"/>
              <w:right w:val="single" w:sz="4" w:space="0" w:color="auto"/>
            </w:tcBorders>
          </w:tcPr>
          <w:p w14:paraId="21810384" w14:textId="77777777" w:rsidR="007B2486" w:rsidRPr="00AC351B" w:rsidRDefault="007B2486" w:rsidP="003012E0">
            <w:pPr>
              <w:pStyle w:val="TAC"/>
            </w:pPr>
            <w:r w:rsidRPr="00AC351B">
              <w:t>NS_05N</w:t>
            </w:r>
          </w:p>
        </w:tc>
        <w:tc>
          <w:tcPr>
            <w:tcW w:w="1895" w:type="dxa"/>
            <w:tcBorders>
              <w:top w:val="single" w:sz="4" w:space="0" w:color="auto"/>
              <w:left w:val="single" w:sz="4" w:space="0" w:color="auto"/>
              <w:bottom w:val="single" w:sz="4" w:space="0" w:color="auto"/>
              <w:right w:val="single" w:sz="4" w:space="0" w:color="auto"/>
            </w:tcBorders>
          </w:tcPr>
          <w:p w14:paraId="6D70A229" w14:textId="77777777" w:rsidR="007B2486" w:rsidRPr="00AC351B" w:rsidRDefault="007B2486" w:rsidP="003012E0">
            <w:pPr>
              <w:pStyle w:val="TAC"/>
            </w:pPr>
            <w:r w:rsidRPr="00AC351B">
              <w:t>5</w:t>
            </w:r>
          </w:p>
        </w:tc>
        <w:tc>
          <w:tcPr>
            <w:tcW w:w="2843" w:type="dxa"/>
            <w:tcBorders>
              <w:top w:val="single" w:sz="4" w:space="0" w:color="auto"/>
              <w:left w:val="single" w:sz="4" w:space="0" w:color="auto"/>
              <w:bottom w:val="single" w:sz="4" w:space="0" w:color="auto"/>
              <w:right w:val="single" w:sz="4" w:space="0" w:color="auto"/>
            </w:tcBorders>
          </w:tcPr>
          <w:p w14:paraId="1509FC7A" w14:textId="77777777" w:rsidR="007B2486" w:rsidRPr="00AC351B" w:rsidRDefault="007B2486" w:rsidP="003012E0">
            <w:pPr>
              <w:pStyle w:val="TAC"/>
            </w:pPr>
            <w:r w:rsidRPr="00AC351B">
              <w:t>1618.25 - 1626.5</w:t>
            </w:r>
          </w:p>
        </w:tc>
        <w:tc>
          <w:tcPr>
            <w:tcW w:w="2382" w:type="dxa"/>
            <w:vMerge/>
            <w:tcBorders>
              <w:left w:val="single" w:sz="4" w:space="0" w:color="auto"/>
              <w:right w:val="single" w:sz="4" w:space="0" w:color="auto"/>
            </w:tcBorders>
          </w:tcPr>
          <w:p w14:paraId="3B279848" w14:textId="77777777" w:rsidR="007B2486" w:rsidRPr="00AC351B" w:rsidRDefault="007B2486" w:rsidP="003012E0">
            <w:pPr>
              <w:pStyle w:val="TAC"/>
            </w:pPr>
          </w:p>
        </w:tc>
      </w:tr>
      <w:tr w:rsidR="007B2486" w:rsidRPr="00AC351B" w14:paraId="012FB799" w14:textId="77777777" w:rsidTr="003012E0">
        <w:trPr>
          <w:trHeight w:val="187"/>
          <w:jc w:val="center"/>
        </w:trPr>
        <w:tc>
          <w:tcPr>
            <w:tcW w:w="900" w:type="dxa"/>
            <w:vMerge/>
            <w:tcBorders>
              <w:left w:val="single" w:sz="4" w:space="0" w:color="auto"/>
              <w:right w:val="single" w:sz="4" w:space="0" w:color="auto"/>
            </w:tcBorders>
          </w:tcPr>
          <w:p w14:paraId="08D6C7FF" w14:textId="77777777" w:rsidR="007B2486" w:rsidRPr="00AC351B" w:rsidRDefault="007B2486" w:rsidP="003012E0">
            <w:pPr>
              <w:pStyle w:val="TAC"/>
            </w:pPr>
          </w:p>
        </w:tc>
        <w:tc>
          <w:tcPr>
            <w:tcW w:w="1445" w:type="dxa"/>
            <w:vMerge/>
            <w:tcBorders>
              <w:left w:val="single" w:sz="4" w:space="0" w:color="auto"/>
              <w:right w:val="single" w:sz="4" w:space="0" w:color="auto"/>
            </w:tcBorders>
          </w:tcPr>
          <w:p w14:paraId="32C32F45" w14:textId="77777777" w:rsidR="007B2486" w:rsidRPr="00AC351B" w:rsidRDefault="007B2486" w:rsidP="003012E0">
            <w:pPr>
              <w:pStyle w:val="TAC"/>
            </w:pPr>
          </w:p>
        </w:tc>
        <w:tc>
          <w:tcPr>
            <w:tcW w:w="1895" w:type="dxa"/>
            <w:tcBorders>
              <w:top w:val="single" w:sz="4" w:space="0" w:color="auto"/>
              <w:left w:val="single" w:sz="4" w:space="0" w:color="auto"/>
              <w:bottom w:val="single" w:sz="4" w:space="0" w:color="auto"/>
              <w:right w:val="single" w:sz="4" w:space="0" w:color="auto"/>
            </w:tcBorders>
          </w:tcPr>
          <w:p w14:paraId="04F9354C" w14:textId="77777777" w:rsidR="007B2486" w:rsidRPr="00AC351B" w:rsidRDefault="007B2486" w:rsidP="003012E0">
            <w:pPr>
              <w:pStyle w:val="TAC"/>
            </w:pPr>
            <w:r w:rsidRPr="00AC351B">
              <w:t>10, 15</w:t>
            </w:r>
          </w:p>
        </w:tc>
        <w:tc>
          <w:tcPr>
            <w:tcW w:w="2843" w:type="dxa"/>
            <w:tcBorders>
              <w:top w:val="single" w:sz="4" w:space="0" w:color="auto"/>
              <w:left w:val="single" w:sz="4" w:space="0" w:color="auto"/>
              <w:bottom w:val="single" w:sz="4" w:space="0" w:color="auto"/>
              <w:right w:val="single" w:sz="4" w:space="0" w:color="auto"/>
            </w:tcBorders>
          </w:tcPr>
          <w:p w14:paraId="677E662B" w14:textId="77777777" w:rsidR="007B2486" w:rsidRPr="00AC351B" w:rsidRDefault="007B2486" w:rsidP="003012E0">
            <w:pPr>
              <w:pStyle w:val="TAC"/>
            </w:pPr>
            <w:r w:rsidRPr="00AC351B">
              <w:t>1610 – 1626.5</w:t>
            </w:r>
          </w:p>
        </w:tc>
        <w:tc>
          <w:tcPr>
            <w:tcW w:w="2382" w:type="dxa"/>
            <w:vMerge/>
            <w:tcBorders>
              <w:left w:val="single" w:sz="4" w:space="0" w:color="auto"/>
              <w:right w:val="single" w:sz="4" w:space="0" w:color="auto"/>
            </w:tcBorders>
          </w:tcPr>
          <w:p w14:paraId="77227D59" w14:textId="77777777" w:rsidR="007B2486" w:rsidRPr="00AC351B" w:rsidRDefault="007B2486" w:rsidP="003012E0">
            <w:pPr>
              <w:pStyle w:val="TAC"/>
            </w:pPr>
          </w:p>
        </w:tc>
      </w:tr>
    </w:tbl>
    <w:p w14:paraId="30FA7F31" w14:textId="77777777" w:rsidR="001F2C3F" w:rsidRPr="00AC351B" w:rsidRDefault="001F2C3F" w:rsidP="001F2C3F"/>
    <w:p w14:paraId="14E587BB" w14:textId="77777777" w:rsidR="00F24F0C" w:rsidRPr="00AC351B" w:rsidRDefault="00F24F0C" w:rsidP="00F24F0C">
      <w:pPr>
        <w:pStyle w:val="Heading3"/>
      </w:pPr>
      <w:bookmarkStart w:id="674" w:name="_CR6_2_2"/>
      <w:bookmarkStart w:id="675" w:name="_Toc27477795"/>
      <w:bookmarkStart w:id="676" w:name="_Toc36226474"/>
      <w:bookmarkStart w:id="677" w:name="_Toc44323729"/>
      <w:bookmarkStart w:id="678" w:name="_Toc52989894"/>
      <w:bookmarkStart w:id="679" w:name="_Toc60823085"/>
      <w:bookmarkStart w:id="680" w:name="_Toc60825007"/>
      <w:bookmarkStart w:id="681" w:name="_Toc69305904"/>
      <w:bookmarkStart w:id="682" w:name="_Toc69309748"/>
      <w:bookmarkStart w:id="683" w:name="_Toc76020060"/>
      <w:bookmarkStart w:id="684" w:name="_Toc83720530"/>
      <w:bookmarkStart w:id="685" w:name="_Toc90916384"/>
      <w:bookmarkStart w:id="686" w:name="_Toc90916581"/>
      <w:bookmarkStart w:id="687" w:name="_Toc90917337"/>
      <w:bookmarkStart w:id="688" w:name="_Toc137543587"/>
      <w:bookmarkStart w:id="689" w:name="_Toc194666288"/>
      <w:bookmarkEnd w:id="674"/>
      <w:r w:rsidRPr="00AC351B">
        <w:t>6.2.2</w:t>
      </w:r>
      <w:r w:rsidRPr="00AC351B">
        <w:tab/>
        <w:t>UE maximum output power reduction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8ED61FD" w14:textId="77777777" w:rsidR="00F24F0C" w:rsidRPr="00AC351B" w:rsidRDefault="00F24F0C" w:rsidP="009D2F95">
      <w:pPr>
        <w:pStyle w:val="Heading4"/>
      </w:pPr>
      <w:bookmarkStart w:id="690" w:name="_CR6_2_2_1"/>
      <w:bookmarkStart w:id="691" w:name="_Toc27477796"/>
      <w:bookmarkStart w:id="692" w:name="_Toc36226475"/>
      <w:bookmarkStart w:id="693" w:name="_Toc44323730"/>
      <w:bookmarkStart w:id="694" w:name="_Toc52989895"/>
      <w:bookmarkStart w:id="695" w:name="_Toc60823086"/>
      <w:bookmarkStart w:id="696" w:name="_Toc60825008"/>
      <w:bookmarkStart w:id="697" w:name="_Toc69305905"/>
      <w:bookmarkStart w:id="698" w:name="_Toc194666289"/>
      <w:bookmarkEnd w:id="690"/>
      <w:r w:rsidRPr="00AC351B">
        <w:t>6.2.2.1</w:t>
      </w:r>
      <w:r w:rsidRPr="00AC351B">
        <w:tab/>
        <w:t>Test purpose</w:t>
      </w:r>
      <w:bookmarkEnd w:id="691"/>
      <w:bookmarkEnd w:id="692"/>
      <w:bookmarkEnd w:id="693"/>
      <w:bookmarkEnd w:id="694"/>
      <w:bookmarkEnd w:id="695"/>
      <w:bookmarkEnd w:id="696"/>
      <w:bookmarkEnd w:id="697"/>
      <w:bookmarkEnd w:id="698"/>
    </w:p>
    <w:p w14:paraId="05D4FE81" w14:textId="77777777" w:rsidR="00F24F0C" w:rsidRPr="00AC351B" w:rsidRDefault="00F24F0C" w:rsidP="00F24F0C">
      <w:r w:rsidRPr="00AC351B">
        <w:t>The number of RB identified in Table 6.2.</w:t>
      </w:r>
      <w:r w:rsidRPr="00AC351B">
        <w:rPr>
          <w:lang w:eastAsia="zh-CN"/>
        </w:rPr>
        <w:t>2</w:t>
      </w:r>
      <w:r w:rsidRPr="00AC351B">
        <w:t>.3-1 is based on meeting the requirements for adjacent channel leakage ratio and the maximum power reduction (MPR) due to Cubic Metric (CM).</w:t>
      </w:r>
    </w:p>
    <w:p w14:paraId="57345B4D" w14:textId="77777777" w:rsidR="00F24F0C" w:rsidRPr="00AC351B" w:rsidRDefault="00F24F0C" w:rsidP="009D2F95">
      <w:pPr>
        <w:pStyle w:val="Heading4"/>
      </w:pPr>
      <w:bookmarkStart w:id="699" w:name="_CR6_2_2_2"/>
      <w:bookmarkStart w:id="700" w:name="_Toc27477797"/>
      <w:bookmarkStart w:id="701" w:name="_Toc36226476"/>
      <w:bookmarkStart w:id="702" w:name="_Toc44323731"/>
      <w:bookmarkStart w:id="703" w:name="_Toc52989896"/>
      <w:bookmarkStart w:id="704" w:name="_Toc60823087"/>
      <w:bookmarkStart w:id="705" w:name="_Toc60825009"/>
      <w:bookmarkStart w:id="706" w:name="_Toc69305906"/>
      <w:bookmarkStart w:id="707" w:name="_Toc194666290"/>
      <w:bookmarkEnd w:id="699"/>
      <w:r w:rsidRPr="00AC351B">
        <w:t>6.2.2.2</w:t>
      </w:r>
      <w:r w:rsidRPr="00AC351B">
        <w:tab/>
        <w:t>Test applicability</w:t>
      </w:r>
      <w:bookmarkEnd w:id="700"/>
      <w:bookmarkEnd w:id="701"/>
      <w:bookmarkEnd w:id="702"/>
      <w:bookmarkEnd w:id="703"/>
      <w:bookmarkEnd w:id="704"/>
      <w:bookmarkEnd w:id="705"/>
      <w:bookmarkEnd w:id="706"/>
      <w:bookmarkEnd w:id="707"/>
    </w:p>
    <w:p w14:paraId="0E9F7AE8" w14:textId="77777777" w:rsidR="00F24F0C" w:rsidRPr="00AC351B" w:rsidRDefault="00F24F0C" w:rsidP="00F24F0C">
      <w:pPr>
        <w:rPr>
          <w:lang w:eastAsia="zh-CN"/>
        </w:rPr>
      </w:pPr>
      <w:r w:rsidRPr="00AC351B">
        <w:t>The requirements of this test apply to all types of NR Power Class 3 UE release 17 and forward that support satellite access operation.</w:t>
      </w:r>
    </w:p>
    <w:p w14:paraId="173AD945" w14:textId="76D98B13" w:rsidR="00F24F0C" w:rsidRPr="00AC351B" w:rsidRDefault="00F24F0C" w:rsidP="00F24F0C">
      <w:pPr>
        <w:pStyle w:val="NO"/>
      </w:pPr>
      <w:r w:rsidRPr="00AC351B">
        <w:t>NOTE:</w:t>
      </w:r>
      <w:r w:rsidRPr="00AC351B">
        <w:tab/>
        <w:t xml:space="preserve">Test execution </w:t>
      </w:r>
      <w:r w:rsidRPr="00AC351B">
        <w:rPr>
          <w:lang w:eastAsia="zh-CN"/>
        </w:rPr>
        <w:t xml:space="preserve">is </w:t>
      </w:r>
      <w:r w:rsidRPr="00AC351B">
        <w:t xml:space="preserve">not necessary if TS 38.521-5 </w:t>
      </w:r>
      <w:r w:rsidR="00201225" w:rsidRPr="00AC351B">
        <w:t xml:space="preserve">clause </w:t>
      </w:r>
      <w:r w:rsidRPr="00AC351B">
        <w:rPr>
          <w:lang w:eastAsia="zh-CN"/>
        </w:rPr>
        <w:t>6.5.2.4.1</w:t>
      </w:r>
      <w:r w:rsidRPr="00AC351B">
        <w:t xml:space="preserve"> is executed.</w:t>
      </w:r>
    </w:p>
    <w:p w14:paraId="47ADEE61" w14:textId="77777777" w:rsidR="00F24F0C" w:rsidRPr="00AC351B" w:rsidRDefault="00F24F0C" w:rsidP="009D2F95">
      <w:pPr>
        <w:pStyle w:val="Heading4"/>
      </w:pPr>
      <w:bookmarkStart w:id="708" w:name="_CR6_2_2_3"/>
      <w:bookmarkStart w:id="709" w:name="_Toc27477798"/>
      <w:bookmarkStart w:id="710" w:name="_Toc36226477"/>
      <w:bookmarkStart w:id="711" w:name="_Toc44323732"/>
      <w:bookmarkStart w:id="712" w:name="_Toc52989897"/>
      <w:bookmarkStart w:id="713" w:name="_Toc60823088"/>
      <w:bookmarkStart w:id="714" w:name="_Toc60825010"/>
      <w:bookmarkStart w:id="715" w:name="_Toc69305907"/>
      <w:bookmarkStart w:id="716" w:name="_Toc194666291"/>
      <w:bookmarkEnd w:id="708"/>
      <w:r w:rsidRPr="00AC351B">
        <w:t>6.2.2.3</w:t>
      </w:r>
      <w:r w:rsidRPr="00AC351B">
        <w:tab/>
        <w:t>Minimum conformance requirements</w:t>
      </w:r>
      <w:bookmarkEnd w:id="709"/>
      <w:bookmarkEnd w:id="710"/>
      <w:bookmarkEnd w:id="711"/>
      <w:bookmarkEnd w:id="712"/>
      <w:bookmarkEnd w:id="713"/>
      <w:bookmarkEnd w:id="714"/>
      <w:bookmarkEnd w:id="715"/>
      <w:bookmarkEnd w:id="716"/>
    </w:p>
    <w:p w14:paraId="769ECF8F" w14:textId="77777777" w:rsidR="00F24F0C" w:rsidRPr="00AC351B" w:rsidRDefault="00F24F0C" w:rsidP="00F24F0C">
      <w:r w:rsidRPr="00AC351B">
        <w:t>UE is allowed to reduce the maximum output power due to higher order modulations and transmit bandwidth configurations. For UE power class 3, the allowed maximum power reduction (MPR) is defined in</w:t>
      </w:r>
      <w:r w:rsidRPr="00AC351B">
        <w:rPr>
          <w:rFonts w:eastAsia="DengXian"/>
          <w:lang w:eastAsia="zh-CN"/>
        </w:rPr>
        <w:t xml:space="preserve"> </w:t>
      </w:r>
      <w:r w:rsidRPr="00AC351B">
        <w:t>Table 6.2.2</w:t>
      </w:r>
      <w:r w:rsidRPr="00AC351B">
        <w:rPr>
          <w:rFonts w:eastAsia="DengXian"/>
          <w:lang w:eastAsia="zh-CN"/>
        </w:rPr>
        <w:t>.3</w:t>
      </w:r>
      <w:r w:rsidRPr="00AC351B">
        <w:t>-1 for channel bandwidths ≤ 100 MHz. T</w:t>
      </w:r>
      <w:r w:rsidRPr="00AC351B">
        <w:rPr>
          <w:lang w:eastAsia="zh-CN"/>
        </w:rPr>
        <w:t>he ∆MPR</w:t>
      </w:r>
      <w:r w:rsidRPr="00AC351B">
        <w:t xml:space="preserve"> is set to zero.</w:t>
      </w:r>
    </w:p>
    <w:p w14:paraId="458D965D" w14:textId="77777777" w:rsidR="00F24F0C" w:rsidRPr="00AC351B" w:rsidRDefault="00F24F0C" w:rsidP="00F24F0C">
      <w:pPr>
        <w:rPr>
          <w:snapToGrid w:val="0"/>
        </w:rPr>
      </w:pPr>
      <w:r w:rsidRPr="00AC351B">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AC351B" w:rsidRDefault="00F24F0C" w:rsidP="00F24F0C">
      <w:pPr>
        <w:pStyle w:val="TH"/>
      </w:pPr>
      <w:bookmarkStart w:id="717" w:name="_CRTable6_2_2_31"/>
      <w:r w:rsidRPr="00AC351B">
        <w:t xml:space="preserve">Table </w:t>
      </w:r>
      <w:bookmarkEnd w:id="717"/>
      <w:r w:rsidRPr="00AC351B">
        <w:t xml:space="preserve">6.2.2.3-1: Maximum power reduction (MPR) for power </w:t>
      </w:r>
      <w:r w:rsidRPr="00AC351B">
        <w:rPr>
          <w:lang w:eastAsia="zh-CN"/>
        </w:rPr>
        <w:t>class</w:t>
      </w:r>
      <w:r w:rsidRPr="00AC351B">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AC351B" w14:paraId="0DFEBBAF" w14:textId="77777777" w:rsidTr="008D0E0E">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AC351B" w:rsidRDefault="00F24F0C" w:rsidP="00AE3F12">
            <w:pPr>
              <w:pStyle w:val="TAH"/>
            </w:pPr>
            <w:r w:rsidRPr="00AC351B">
              <w:t>Modulation</w:t>
            </w:r>
          </w:p>
        </w:tc>
        <w:tc>
          <w:tcPr>
            <w:tcW w:w="6251"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AC351B" w:rsidRDefault="00F24F0C" w:rsidP="00AE3F12">
            <w:pPr>
              <w:pStyle w:val="TAH"/>
            </w:pPr>
            <w:r w:rsidRPr="00AC351B">
              <w:t>MPR</w:t>
            </w:r>
            <w:r w:rsidR="008D0E0E" w:rsidRPr="00AC351B">
              <w:t xml:space="preserve"> </w:t>
            </w:r>
            <w:r w:rsidRPr="00AC351B">
              <w:t>(dB)</w:t>
            </w:r>
          </w:p>
        </w:tc>
      </w:tr>
      <w:tr w:rsidR="00F24F0C" w:rsidRPr="00AC351B" w14:paraId="6BBA1D2D" w14:textId="77777777" w:rsidTr="008D0E0E">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AC351B"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AC351B" w:rsidRDefault="00F24F0C" w:rsidP="00AE3F12">
            <w:pPr>
              <w:pStyle w:val="TAH"/>
            </w:pPr>
            <w:r w:rsidRPr="00AC351B">
              <w:t>Edge</w:t>
            </w:r>
            <w:r w:rsidR="008D0E0E" w:rsidRPr="00AC351B">
              <w:t xml:space="preserve"> </w:t>
            </w:r>
            <w:r w:rsidRPr="00AC351B">
              <w:t>RB</w:t>
            </w:r>
            <w:r w:rsidR="008D0E0E" w:rsidRPr="00AC351B">
              <w:t xml:space="preserve"> </w:t>
            </w:r>
            <w:r w:rsidRPr="00AC351B">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AC351B" w:rsidRDefault="00F24F0C" w:rsidP="00AE3F12">
            <w:pPr>
              <w:pStyle w:val="TAH"/>
            </w:pPr>
            <w:r w:rsidRPr="00AC351B">
              <w:t>Outer</w:t>
            </w:r>
            <w:r w:rsidR="008D0E0E" w:rsidRPr="00AC351B">
              <w:t xml:space="preserve"> </w:t>
            </w:r>
            <w:r w:rsidRPr="00AC351B">
              <w:t>RB</w:t>
            </w:r>
            <w:r w:rsidR="008D0E0E" w:rsidRPr="00AC351B">
              <w:t xml:space="preserve"> </w:t>
            </w:r>
            <w:r w:rsidRPr="00AC351B">
              <w:t>allocations</w:t>
            </w:r>
          </w:p>
        </w:tc>
        <w:tc>
          <w:tcPr>
            <w:tcW w:w="2057" w:type="dxa"/>
            <w:tcBorders>
              <w:top w:val="single" w:sz="4" w:space="0" w:color="auto"/>
              <w:left w:val="single" w:sz="4" w:space="0" w:color="auto"/>
              <w:bottom w:val="single" w:sz="4" w:space="0" w:color="auto"/>
              <w:right w:val="single" w:sz="4" w:space="0" w:color="auto"/>
            </w:tcBorders>
            <w:hideMark/>
          </w:tcPr>
          <w:p w14:paraId="091452D3" w14:textId="2D4808FF" w:rsidR="00F24F0C" w:rsidRPr="00AC351B" w:rsidRDefault="00F24F0C" w:rsidP="00AE3F12">
            <w:pPr>
              <w:pStyle w:val="TAH"/>
            </w:pPr>
            <w:r w:rsidRPr="00AC351B">
              <w:t>Inner</w:t>
            </w:r>
            <w:r w:rsidR="008D0E0E" w:rsidRPr="00AC351B">
              <w:t xml:space="preserve"> </w:t>
            </w:r>
            <w:r w:rsidRPr="00AC351B">
              <w:t>RB</w:t>
            </w:r>
            <w:r w:rsidR="008D0E0E" w:rsidRPr="00AC351B">
              <w:t xml:space="preserve"> </w:t>
            </w:r>
            <w:r w:rsidRPr="00AC351B">
              <w:t>allocations</w:t>
            </w:r>
          </w:p>
        </w:tc>
      </w:tr>
      <w:tr w:rsidR="00F24F0C" w:rsidRPr="00AC351B" w14:paraId="3A5BA3FD" w14:textId="77777777" w:rsidTr="008D0E0E">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AC351B" w:rsidDel="00742F1F" w:rsidRDefault="00F24F0C" w:rsidP="00AE3F12">
            <w:pPr>
              <w:pStyle w:val="TAC"/>
            </w:pPr>
            <w:r w:rsidRPr="00AC351B">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AC351B" w:rsidRDefault="00F24F0C" w:rsidP="00AE3F12">
            <w:pPr>
              <w:pStyle w:val="TAC"/>
            </w:pPr>
            <w:r w:rsidRPr="00AC351B">
              <w:t>Pi/2</w:t>
            </w:r>
            <w:r w:rsidR="008D0E0E" w:rsidRPr="00AC351B">
              <w:t xml:space="preserve"> </w:t>
            </w:r>
            <w:r w:rsidRPr="00AC351B">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AC351B" w:rsidRDefault="00F24F0C" w:rsidP="00AE3F12">
            <w:pPr>
              <w:pStyle w:val="TAC"/>
            </w:pPr>
            <w:r w:rsidRPr="00AC351B">
              <w:t>≤</w:t>
            </w:r>
            <w:r w:rsidR="008D0E0E" w:rsidRPr="00AC351B">
              <w:t xml:space="preserve"> </w:t>
            </w:r>
            <w:r w:rsidRPr="00AC351B">
              <w:t>0.5</w:t>
            </w:r>
          </w:p>
        </w:tc>
        <w:tc>
          <w:tcPr>
            <w:tcW w:w="2057" w:type="dxa"/>
            <w:tcBorders>
              <w:top w:val="single" w:sz="4" w:space="0" w:color="auto"/>
              <w:left w:val="single" w:sz="4" w:space="0" w:color="auto"/>
              <w:bottom w:val="single" w:sz="4" w:space="0" w:color="auto"/>
              <w:right w:val="single" w:sz="4" w:space="0" w:color="auto"/>
            </w:tcBorders>
          </w:tcPr>
          <w:p w14:paraId="7E0253F4" w14:textId="77777777" w:rsidR="00F24F0C" w:rsidRPr="00AC351B" w:rsidRDefault="00F24F0C" w:rsidP="00AE3F12">
            <w:pPr>
              <w:pStyle w:val="TAC"/>
            </w:pPr>
            <w:r w:rsidRPr="00AC351B">
              <w:t>0</w:t>
            </w:r>
          </w:p>
        </w:tc>
      </w:tr>
      <w:tr w:rsidR="00F24F0C" w:rsidRPr="00AC351B" w14:paraId="277E3482" w14:textId="77777777" w:rsidTr="008D0E0E">
        <w:trPr>
          <w:jc w:val="center"/>
        </w:trPr>
        <w:tc>
          <w:tcPr>
            <w:tcW w:w="1153" w:type="dxa"/>
            <w:vMerge/>
            <w:tcBorders>
              <w:left w:val="single" w:sz="4" w:space="0" w:color="auto"/>
              <w:right w:val="single" w:sz="4" w:space="0" w:color="auto"/>
            </w:tcBorders>
            <w:vAlign w:val="center"/>
          </w:tcPr>
          <w:p w14:paraId="68AEED8F" w14:textId="77777777" w:rsidR="00F24F0C" w:rsidRPr="00AC351B" w:rsidRDefault="00F24F0C" w:rsidP="00AE3F12">
            <w:pPr>
              <w:pStyle w:val="TAC"/>
            </w:pPr>
          </w:p>
        </w:tc>
        <w:tc>
          <w:tcPr>
            <w:tcW w:w="1154" w:type="dxa"/>
            <w:tcBorders>
              <w:left w:val="single" w:sz="4" w:space="0" w:color="auto"/>
              <w:right w:val="single" w:sz="4" w:space="0" w:color="auto"/>
            </w:tcBorders>
          </w:tcPr>
          <w:p w14:paraId="19DC8030" w14:textId="77B2FCB8" w:rsidR="00F24F0C" w:rsidRPr="00AC351B" w:rsidRDefault="00F24F0C" w:rsidP="00AE3F12">
            <w:pPr>
              <w:pStyle w:val="TAC"/>
            </w:pPr>
            <w:r w:rsidRPr="00AC351B">
              <w:t>Pi/2</w:t>
            </w:r>
            <w:r w:rsidR="008D0E0E" w:rsidRPr="00AC351B">
              <w:t xml:space="preserve"> </w:t>
            </w:r>
            <w:r w:rsidRPr="00AC351B">
              <w:t>BPSK</w:t>
            </w:r>
            <w:r w:rsidR="008D0E0E" w:rsidRPr="00AC351B">
              <w:t xml:space="preserve"> </w:t>
            </w:r>
            <w:r w:rsidRPr="00AC351B">
              <w:t>w</w:t>
            </w:r>
            <w:r w:rsidR="008D0E0E" w:rsidRPr="00AC351B">
              <w:t xml:space="preserve"> </w:t>
            </w:r>
            <w:r w:rsidRPr="00AC351B">
              <w:t>Pi/2</w:t>
            </w:r>
            <w:r w:rsidR="008D0E0E" w:rsidRPr="00AC351B">
              <w:t xml:space="preserve"> </w:t>
            </w:r>
            <w:r w:rsidRPr="00AC351B">
              <w:t>BPSK</w:t>
            </w:r>
            <w:r w:rsidR="008D0E0E" w:rsidRPr="00AC351B">
              <w:t xml:space="preserve"> </w:t>
            </w:r>
            <w:r w:rsidRPr="00AC351B">
              <w:t>DMRS</w:t>
            </w:r>
          </w:p>
        </w:tc>
        <w:tc>
          <w:tcPr>
            <w:tcW w:w="2083" w:type="dxa"/>
            <w:tcBorders>
              <w:top w:val="single" w:sz="4" w:space="0" w:color="auto"/>
              <w:left w:val="single" w:sz="4" w:space="0" w:color="auto"/>
              <w:bottom w:val="single" w:sz="4" w:space="0" w:color="auto"/>
              <w:right w:val="single" w:sz="4" w:space="0" w:color="auto"/>
            </w:tcBorders>
          </w:tcPr>
          <w:p w14:paraId="3B2E60DE" w14:textId="223D6097" w:rsidR="00F24F0C" w:rsidRPr="00AC351B" w:rsidRDefault="00F24F0C" w:rsidP="00AE3F12">
            <w:pPr>
              <w:pStyle w:val="TAC"/>
            </w:pPr>
            <w:r w:rsidRPr="00AC351B">
              <w:rPr>
                <w:rFonts w:eastAsia="ZapfDingbats"/>
              </w:rPr>
              <w:t>≤</w:t>
            </w:r>
            <w:r w:rsidR="008D0E0E" w:rsidRPr="00AC351B">
              <w:rPr>
                <w:rFonts w:eastAsia="ZapfDingbats"/>
              </w:rPr>
              <w:t xml:space="preserve"> </w:t>
            </w:r>
            <w:r w:rsidRPr="00AC351B">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AC351B" w:rsidRDefault="00F24F0C" w:rsidP="00AE3F12">
            <w:pPr>
              <w:pStyle w:val="TAC"/>
            </w:pPr>
            <w:r w:rsidRPr="00AC351B">
              <w:rPr>
                <w:rFonts w:eastAsia="ZapfDingbats"/>
              </w:rPr>
              <w:t>0</w:t>
            </w:r>
          </w:p>
        </w:tc>
      </w:tr>
      <w:tr w:rsidR="00F24F0C" w:rsidRPr="00AC351B" w14:paraId="26350820" w14:textId="77777777" w:rsidTr="008D0E0E">
        <w:trPr>
          <w:jc w:val="center"/>
        </w:trPr>
        <w:tc>
          <w:tcPr>
            <w:tcW w:w="1153" w:type="dxa"/>
            <w:vMerge/>
            <w:tcBorders>
              <w:left w:val="single" w:sz="4" w:space="0" w:color="auto"/>
              <w:right w:val="single" w:sz="4" w:space="0" w:color="auto"/>
            </w:tcBorders>
            <w:vAlign w:val="center"/>
            <w:hideMark/>
          </w:tcPr>
          <w:p w14:paraId="2FB1194C" w14:textId="77777777" w:rsidR="00F24F0C" w:rsidRPr="00AC351B" w:rsidRDefault="00F24F0C" w:rsidP="00AE3F12">
            <w:pPr>
              <w:pStyle w:val="TAC"/>
            </w:pPr>
          </w:p>
        </w:tc>
        <w:tc>
          <w:tcPr>
            <w:tcW w:w="1154" w:type="dxa"/>
            <w:tcBorders>
              <w:left w:val="single" w:sz="4" w:space="0" w:color="auto"/>
              <w:right w:val="single" w:sz="4" w:space="0" w:color="auto"/>
            </w:tcBorders>
          </w:tcPr>
          <w:p w14:paraId="382449AF" w14:textId="77777777" w:rsidR="00F24F0C" w:rsidRPr="00AC351B" w:rsidRDefault="00F24F0C" w:rsidP="00AE3F12">
            <w:pPr>
              <w:pStyle w:val="TAC"/>
            </w:pPr>
            <w:r w:rsidRPr="00AC351B">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AC351B" w:rsidRDefault="00F24F0C" w:rsidP="00AE3F12">
            <w:pPr>
              <w:pStyle w:val="TAC"/>
            </w:pPr>
            <w:r w:rsidRPr="00AC351B">
              <w:t>≤</w:t>
            </w:r>
            <w:r w:rsidR="008D0E0E" w:rsidRPr="00AC351B">
              <w:t xml:space="preserve"> </w:t>
            </w:r>
            <w:r w:rsidRPr="00AC351B">
              <w:t>1</w:t>
            </w:r>
          </w:p>
        </w:tc>
        <w:tc>
          <w:tcPr>
            <w:tcW w:w="2057" w:type="dxa"/>
            <w:tcBorders>
              <w:top w:val="single" w:sz="4" w:space="0" w:color="auto"/>
              <w:left w:val="single" w:sz="4" w:space="0" w:color="auto"/>
              <w:bottom w:val="single" w:sz="4" w:space="0" w:color="auto"/>
              <w:right w:val="single" w:sz="4" w:space="0" w:color="auto"/>
            </w:tcBorders>
            <w:hideMark/>
          </w:tcPr>
          <w:p w14:paraId="17D6CAF6" w14:textId="77777777" w:rsidR="00F24F0C" w:rsidRPr="00AC351B" w:rsidRDefault="00F24F0C" w:rsidP="00AE3F12">
            <w:pPr>
              <w:pStyle w:val="TAC"/>
            </w:pPr>
            <w:r w:rsidRPr="00AC351B">
              <w:t>0</w:t>
            </w:r>
          </w:p>
        </w:tc>
      </w:tr>
      <w:tr w:rsidR="00F24F0C" w:rsidRPr="00AC351B" w14:paraId="56F9A067" w14:textId="77777777" w:rsidTr="008D0E0E">
        <w:trPr>
          <w:jc w:val="center"/>
        </w:trPr>
        <w:tc>
          <w:tcPr>
            <w:tcW w:w="1153" w:type="dxa"/>
            <w:vMerge/>
            <w:tcBorders>
              <w:left w:val="single" w:sz="4" w:space="0" w:color="auto"/>
              <w:right w:val="single" w:sz="4" w:space="0" w:color="auto"/>
            </w:tcBorders>
            <w:vAlign w:val="center"/>
            <w:hideMark/>
          </w:tcPr>
          <w:p w14:paraId="5B857569" w14:textId="77777777" w:rsidR="00F24F0C" w:rsidRPr="00AC351B" w:rsidRDefault="00F24F0C" w:rsidP="00AE3F12">
            <w:pPr>
              <w:pStyle w:val="TAC"/>
            </w:pPr>
          </w:p>
        </w:tc>
        <w:tc>
          <w:tcPr>
            <w:tcW w:w="1154" w:type="dxa"/>
            <w:tcBorders>
              <w:left w:val="single" w:sz="4" w:space="0" w:color="auto"/>
              <w:right w:val="single" w:sz="4" w:space="0" w:color="auto"/>
            </w:tcBorders>
          </w:tcPr>
          <w:p w14:paraId="29F6296B" w14:textId="7D85661B" w:rsidR="00F24F0C" w:rsidRPr="00AC351B" w:rsidRDefault="00F24F0C" w:rsidP="00AE3F12">
            <w:pPr>
              <w:pStyle w:val="TAC"/>
            </w:pPr>
            <w:r w:rsidRPr="00AC351B">
              <w:t>16</w:t>
            </w:r>
            <w:r w:rsidR="008D0E0E" w:rsidRPr="00AC351B">
              <w:t xml:space="preserve"> </w:t>
            </w:r>
            <w:r w:rsidRPr="00AC351B">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AC351B" w:rsidRDefault="00F24F0C" w:rsidP="00AE3F12">
            <w:pPr>
              <w:pStyle w:val="TAC"/>
            </w:pPr>
            <w:r w:rsidRPr="00AC351B">
              <w:t>≤</w:t>
            </w:r>
            <w:r w:rsidR="008D0E0E" w:rsidRPr="00AC351B">
              <w:t xml:space="preserve"> </w:t>
            </w:r>
            <w:r w:rsidRPr="00AC351B">
              <w:t>2</w:t>
            </w:r>
          </w:p>
        </w:tc>
        <w:tc>
          <w:tcPr>
            <w:tcW w:w="2057" w:type="dxa"/>
            <w:tcBorders>
              <w:top w:val="single" w:sz="4" w:space="0" w:color="auto"/>
              <w:left w:val="single" w:sz="4" w:space="0" w:color="auto"/>
              <w:bottom w:val="single" w:sz="4" w:space="0" w:color="auto"/>
              <w:right w:val="single" w:sz="4" w:space="0" w:color="auto"/>
            </w:tcBorders>
            <w:hideMark/>
          </w:tcPr>
          <w:p w14:paraId="00B265D7" w14:textId="70B7A004" w:rsidR="00F24F0C" w:rsidRPr="00AC351B" w:rsidRDefault="00F24F0C" w:rsidP="00AE3F12">
            <w:pPr>
              <w:pStyle w:val="TAC"/>
            </w:pPr>
            <w:r w:rsidRPr="00AC351B">
              <w:t>≤</w:t>
            </w:r>
            <w:r w:rsidR="008D0E0E" w:rsidRPr="00AC351B">
              <w:t xml:space="preserve"> </w:t>
            </w:r>
            <w:r w:rsidRPr="00AC351B">
              <w:t>1</w:t>
            </w:r>
          </w:p>
        </w:tc>
      </w:tr>
      <w:tr w:rsidR="00F24F0C" w:rsidRPr="00AC351B" w14:paraId="1F5D486F" w14:textId="77777777" w:rsidTr="008D0E0E">
        <w:trPr>
          <w:jc w:val="center"/>
        </w:trPr>
        <w:tc>
          <w:tcPr>
            <w:tcW w:w="1153" w:type="dxa"/>
            <w:vMerge/>
            <w:tcBorders>
              <w:left w:val="single" w:sz="4" w:space="0" w:color="auto"/>
              <w:right w:val="single" w:sz="4" w:space="0" w:color="auto"/>
            </w:tcBorders>
            <w:vAlign w:val="center"/>
            <w:hideMark/>
          </w:tcPr>
          <w:p w14:paraId="418B6B35" w14:textId="77777777" w:rsidR="00F24F0C" w:rsidRPr="00AC351B" w:rsidRDefault="00F24F0C" w:rsidP="00AE3F12">
            <w:pPr>
              <w:pStyle w:val="TAC"/>
            </w:pPr>
          </w:p>
        </w:tc>
        <w:tc>
          <w:tcPr>
            <w:tcW w:w="1154" w:type="dxa"/>
            <w:tcBorders>
              <w:left w:val="single" w:sz="4" w:space="0" w:color="auto"/>
              <w:right w:val="single" w:sz="4" w:space="0" w:color="auto"/>
            </w:tcBorders>
          </w:tcPr>
          <w:p w14:paraId="1C9CA2C1" w14:textId="643EBD9B" w:rsidR="00F24F0C" w:rsidRPr="00AC351B" w:rsidRDefault="00F24F0C" w:rsidP="00AE3F12">
            <w:pPr>
              <w:pStyle w:val="TAC"/>
            </w:pPr>
            <w:r w:rsidRPr="00AC351B">
              <w:t>64</w:t>
            </w:r>
            <w:r w:rsidR="008D0E0E" w:rsidRPr="00AC351B">
              <w:t xml:space="preserve"> </w:t>
            </w:r>
            <w:r w:rsidRPr="00AC351B">
              <w:t>QAM</w:t>
            </w:r>
          </w:p>
        </w:tc>
        <w:tc>
          <w:tcPr>
            <w:tcW w:w="6251"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AC351B" w:rsidRDefault="00F24F0C" w:rsidP="00AE3F12">
            <w:pPr>
              <w:pStyle w:val="TAC"/>
            </w:pPr>
            <w:r w:rsidRPr="00AC351B">
              <w:t>≤</w:t>
            </w:r>
            <w:r w:rsidR="008D0E0E" w:rsidRPr="00AC351B">
              <w:t xml:space="preserve"> </w:t>
            </w:r>
            <w:r w:rsidRPr="00AC351B">
              <w:t>2.5</w:t>
            </w:r>
          </w:p>
        </w:tc>
      </w:tr>
      <w:tr w:rsidR="00F24F0C" w:rsidRPr="00AC351B" w14:paraId="21D99574" w14:textId="77777777" w:rsidTr="008D0E0E">
        <w:trPr>
          <w:jc w:val="center"/>
        </w:trPr>
        <w:tc>
          <w:tcPr>
            <w:tcW w:w="1153" w:type="dxa"/>
            <w:vMerge/>
            <w:tcBorders>
              <w:left w:val="single" w:sz="4" w:space="0" w:color="auto"/>
              <w:bottom w:val="single" w:sz="4" w:space="0" w:color="auto"/>
              <w:right w:val="single" w:sz="4" w:space="0" w:color="auto"/>
            </w:tcBorders>
            <w:vAlign w:val="center"/>
            <w:hideMark/>
          </w:tcPr>
          <w:p w14:paraId="58B09A32" w14:textId="77777777" w:rsidR="00F24F0C" w:rsidRPr="00AC351B" w:rsidRDefault="00F24F0C" w:rsidP="00AE3F12">
            <w:pPr>
              <w:pStyle w:val="TAC"/>
            </w:pPr>
          </w:p>
        </w:tc>
        <w:tc>
          <w:tcPr>
            <w:tcW w:w="1154" w:type="dxa"/>
            <w:tcBorders>
              <w:left w:val="single" w:sz="4" w:space="0" w:color="auto"/>
              <w:bottom w:val="single" w:sz="4" w:space="0" w:color="auto"/>
              <w:right w:val="single" w:sz="4" w:space="0" w:color="auto"/>
            </w:tcBorders>
          </w:tcPr>
          <w:p w14:paraId="0A186222" w14:textId="5A2E3004" w:rsidR="00F24F0C" w:rsidRPr="00AC351B" w:rsidRDefault="00F24F0C" w:rsidP="00AE3F12">
            <w:pPr>
              <w:pStyle w:val="TAC"/>
            </w:pPr>
            <w:r w:rsidRPr="00AC351B">
              <w:t>256</w:t>
            </w:r>
            <w:r w:rsidR="008D0E0E" w:rsidRPr="00AC351B">
              <w:t xml:space="preserve"> </w:t>
            </w:r>
            <w:r w:rsidRPr="00AC351B">
              <w:t>QAM</w:t>
            </w:r>
          </w:p>
        </w:tc>
        <w:tc>
          <w:tcPr>
            <w:tcW w:w="6251" w:type="dxa"/>
            <w:gridSpan w:val="3"/>
            <w:tcBorders>
              <w:top w:val="single" w:sz="4" w:space="0" w:color="auto"/>
              <w:left w:val="single" w:sz="4" w:space="0" w:color="auto"/>
              <w:bottom w:val="single" w:sz="4" w:space="0" w:color="auto"/>
              <w:right w:val="single" w:sz="4" w:space="0" w:color="auto"/>
            </w:tcBorders>
          </w:tcPr>
          <w:p w14:paraId="64797064" w14:textId="25648A0F" w:rsidR="00F24F0C" w:rsidRPr="00AC351B" w:rsidRDefault="00F24F0C" w:rsidP="00AE3F12">
            <w:pPr>
              <w:pStyle w:val="TAC"/>
            </w:pPr>
            <w:r w:rsidRPr="00AC351B">
              <w:t>≤</w:t>
            </w:r>
            <w:r w:rsidR="008D0E0E" w:rsidRPr="00AC351B">
              <w:t xml:space="preserve"> </w:t>
            </w:r>
            <w:r w:rsidRPr="00AC351B">
              <w:t>4.5</w:t>
            </w:r>
          </w:p>
        </w:tc>
      </w:tr>
      <w:tr w:rsidR="00F24F0C" w:rsidRPr="00AC351B" w14:paraId="3FFC0FBA" w14:textId="77777777" w:rsidTr="008D0E0E">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AC351B" w:rsidDel="00C13302" w:rsidRDefault="00F24F0C" w:rsidP="00AE3F12">
            <w:pPr>
              <w:pStyle w:val="TAC"/>
            </w:pPr>
            <w:r w:rsidRPr="00AC351B">
              <w:t>CP-OFDM</w:t>
            </w:r>
          </w:p>
        </w:tc>
        <w:tc>
          <w:tcPr>
            <w:tcW w:w="1154" w:type="dxa"/>
            <w:tcBorders>
              <w:top w:val="single" w:sz="4" w:space="0" w:color="auto"/>
              <w:left w:val="single" w:sz="4" w:space="0" w:color="auto"/>
              <w:right w:val="single" w:sz="4" w:space="0" w:color="auto"/>
            </w:tcBorders>
          </w:tcPr>
          <w:p w14:paraId="52DE0554" w14:textId="77777777" w:rsidR="00F24F0C" w:rsidRPr="00AC351B" w:rsidRDefault="00F24F0C" w:rsidP="00AE3F12">
            <w:pPr>
              <w:pStyle w:val="TAC"/>
            </w:pPr>
            <w:r w:rsidRPr="00AC351B">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AC351B" w:rsidRDefault="00F24F0C" w:rsidP="00AE3F12">
            <w:pPr>
              <w:pStyle w:val="TAC"/>
            </w:pPr>
            <w:r w:rsidRPr="00AC351B">
              <w:t>≤</w:t>
            </w:r>
            <w:r w:rsidR="008D0E0E" w:rsidRPr="00AC351B">
              <w:t xml:space="preserve"> </w:t>
            </w:r>
            <w:r w:rsidRPr="00AC351B">
              <w:t>3</w:t>
            </w:r>
          </w:p>
        </w:tc>
        <w:tc>
          <w:tcPr>
            <w:tcW w:w="2057" w:type="dxa"/>
            <w:tcBorders>
              <w:top w:val="single" w:sz="4" w:space="0" w:color="auto"/>
              <w:left w:val="single" w:sz="4" w:space="0" w:color="auto"/>
              <w:bottom w:val="single" w:sz="4" w:space="0" w:color="auto"/>
              <w:right w:val="single" w:sz="4" w:space="0" w:color="auto"/>
            </w:tcBorders>
            <w:hideMark/>
          </w:tcPr>
          <w:p w14:paraId="72F1C413" w14:textId="6A2F186E" w:rsidR="00F24F0C" w:rsidRPr="00AC351B" w:rsidRDefault="00F24F0C" w:rsidP="00AE3F12">
            <w:pPr>
              <w:pStyle w:val="TAC"/>
            </w:pPr>
            <w:r w:rsidRPr="00AC351B">
              <w:t>≤</w:t>
            </w:r>
            <w:r w:rsidR="008D0E0E" w:rsidRPr="00AC351B">
              <w:t xml:space="preserve"> </w:t>
            </w:r>
            <w:r w:rsidRPr="00AC351B">
              <w:t>1.5</w:t>
            </w:r>
          </w:p>
        </w:tc>
      </w:tr>
      <w:tr w:rsidR="00F24F0C" w:rsidRPr="00AC351B" w14:paraId="69EABF76" w14:textId="77777777" w:rsidTr="008D0E0E">
        <w:trPr>
          <w:jc w:val="center"/>
        </w:trPr>
        <w:tc>
          <w:tcPr>
            <w:tcW w:w="1153" w:type="dxa"/>
            <w:vMerge/>
            <w:tcBorders>
              <w:left w:val="single" w:sz="4" w:space="0" w:color="auto"/>
              <w:right w:val="single" w:sz="4" w:space="0" w:color="auto"/>
            </w:tcBorders>
            <w:hideMark/>
          </w:tcPr>
          <w:p w14:paraId="43F4321B" w14:textId="77777777" w:rsidR="00F24F0C" w:rsidRPr="00AC351B" w:rsidRDefault="00F24F0C" w:rsidP="00AE3F12">
            <w:pPr>
              <w:pStyle w:val="TAC"/>
            </w:pPr>
          </w:p>
        </w:tc>
        <w:tc>
          <w:tcPr>
            <w:tcW w:w="1154" w:type="dxa"/>
            <w:tcBorders>
              <w:left w:val="single" w:sz="4" w:space="0" w:color="auto"/>
              <w:right w:val="single" w:sz="4" w:space="0" w:color="auto"/>
            </w:tcBorders>
          </w:tcPr>
          <w:p w14:paraId="0A32FFFE" w14:textId="5EB55A04" w:rsidR="00F24F0C" w:rsidRPr="00AC351B" w:rsidRDefault="00F24F0C" w:rsidP="00AE3F12">
            <w:pPr>
              <w:pStyle w:val="TAC"/>
            </w:pPr>
            <w:r w:rsidRPr="00AC351B">
              <w:t>16</w:t>
            </w:r>
            <w:r w:rsidR="008D0E0E" w:rsidRPr="00AC351B">
              <w:t xml:space="preserve"> </w:t>
            </w:r>
            <w:r w:rsidRPr="00AC351B">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AC351B" w:rsidRDefault="00F24F0C" w:rsidP="00AE3F12">
            <w:pPr>
              <w:pStyle w:val="TAC"/>
            </w:pPr>
            <w:r w:rsidRPr="00AC351B">
              <w:t>≤</w:t>
            </w:r>
            <w:r w:rsidR="008D0E0E" w:rsidRPr="00AC351B">
              <w:t xml:space="preserve"> </w:t>
            </w:r>
            <w:r w:rsidRPr="00AC351B">
              <w:t>3</w:t>
            </w:r>
          </w:p>
        </w:tc>
        <w:tc>
          <w:tcPr>
            <w:tcW w:w="2057" w:type="dxa"/>
            <w:tcBorders>
              <w:top w:val="single" w:sz="4" w:space="0" w:color="auto"/>
              <w:left w:val="single" w:sz="4" w:space="0" w:color="auto"/>
              <w:bottom w:val="single" w:sz="4" w:space="0" w:color="auto"/>
              <w:right w:val="single" w:sz="4" w:space="0" w:color="auto"/>
            </w:tcBorders>
            <w:hideMark/>
          </w:tcPr>
          <w:p w14:paraId="6DD6F10F" w14:textId="6A0323C7" w:rsidR="00F24F0C" w:rsidRPr="00AC351B" w:rsidRDefault="00F24F0C" w:rsidP="00AE3F12">
            <w:pPr>
              <w:pStyle w:val="TAC"/>
            </w:pPr>
            <w:r w:rsidRPr="00AC351B">
              <w:t>≤</w:t>
            </w:r>
            <w:r w:rsidR="008D0E0E" w:rsidRPr="00AC351B">
              <w:t xml:space="preserve"> </w:t>
            </w:r>
            <w:r w:rsidRPr="00AC351B">
              <w:t>2</w:t>
            </w:r>
          </w:p>
        </w:tc>
      </w:tr>
      <w:tr w:rsidR="00F24F0C" w:rsidRPr="00AC351B" w14:paraId="167A931E" w14:textId="77777777" w:rsidTr="008D0E0E">
        <w:trPr>
          <w:jc w:val="center"/>
        </w:trPr>
        <w:tc>
          <w:tcPr>
            <w:tcW w:w="1153" w:type="dxa"/>
            <w:vMerge/>
            <w:tcBorders>
              <w:left w:val="single" w:sz="4" w:space="0" w:color="auto"/>
              <w:right w:val="single" w:sz="4" w:space="0" w:color="auto"/>
            </w:tcBorders>
            <w:hideMark/>
          </w:tcPr>
          <w:p w14:paraId="6DC00B2C" w14:textId="77777777" w:rsidR="00F24F0C" w:rsidRPr="00AC351B" w:rsidRDefault="00F24F0C" w:rsidP="00AE3F12">
            <w:pPr>
              <w:pStyle w:val="TAC"/>
            </w:pPr>
          </w:p>
        </w:tc>
        <w:tc>
          <w:tcPr>
            <w:tcW w:w="1154" w:type="dxa"/>
            <w:tcBorders>
              <w:left w:val="single" w:sz="4" w:space="0" w:color="auto"/>
              <w:right w:val="single" w:sz="4" w:space="0" w:color="auto"/>
            </w:tcBorders>
          </w:tcPr>
          <w:p w14:paraId="7B799A1B" w14:textId="7C42002C" w:rsidR="00F24F0C" w:rsidRPr="00AC351B" w:rsidRDefault="00F24F0C" w:rsidP="00AE3F12">
            <w:pPr>
              <w:pStyle w:val="TAC"/>
            </w:pPr>
            <w:r w:rsidRPr="00AC351B">
              <w:t>64</w:t>
            </w:r>
            <w:r w:rsidR="008D0E0E" w:rsidRPr="00AC351B">
              <w:t xml:space="preserve"> </w:t>
            </w:r>
            <w:r w:rsidRPr="00AC351B">
              <w:t>QAM</w:t>
            </w:r>
          </w:p>
        </w:tc>
        <w:tc>
          <w:tcPr>
            <w:tcW w:w="6251"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AC351B" w:rsidRDefault="00F24F0C" w:rsidP="00AE3F12">
            <w:pPr>
              <w:pStyle w:val="TAC"/>
            </w:pPr>
            <w:r w:rsidRPr="00AC351B">
              <w:t>≤</w:t>
            </w:r>
            <w:r w:rsidR="008D0E0E" w:rsidRPr="00AC351B">
              <w:t xml:space="preserve"> </w:t>
            </w:r>
            <w:r w:rsidRPr="00AC351B">
              <w:t>3.5</w:t>
            </w:r>
          </w:p>
        </w:tc>
      </w:tr>
      <w:tr w:rsidR="00F24F0C" w:rsidRPr="00AC351B" w14:paraId="67816B92" w14:textId="77777777" w:rsidTr="008D0E0E">
        <w:trPr>
          <w:jc w:val="center"/>
        </w:trPr>
        <w:tc>
          <w:tcPr>
            <w:tcW w:w="1153" w:type="dxa"/>
            <w:vMerge/>
            <w:tcBorders>
              <w:left w:val="single" w:sz="4" w:space="0" w:color="auto"/>
              <w:bottom w:val="single" w:sz="4" w:space="0" w:color="auto"/>
              <w:right w:val="single" w:sz="4" w:space="0" w:color="auto"/>
            </w:tcBorders>
            <w:hideMark/>
          </w:tcPr>
          <w:p w14:paraId="776A9B19" w14:textId="77777777" w:rsidR="00F24F0C" w:rsidRPr="00AC351B" w:rsidRDefault="00F24F0C" w:rsidP="00AE3F12">
            <w:pPr>
              <w:pStyle w:val="TAC"/>
            </w:pPr>
          </w:p>
        </w:tc>
        <w:tc>
          <w:tcPr>
            <w:tcW w:w="1154" w:type="dxa"/>
            <w:tcBorders>
              <w:left w:val="single" w:sz="4" w:space="0" w:color="auto"/>
              <w:bottom w:val="single" w:sz="4" w:space="0" w:color="auto"/>
              <w:right w:val="single" w:sz="4" w:space="0" w:color="auto"/>
            </w:tcBorders>
          </w:tcPr>
          <w:p w14:paraId="4FCCFD93" w14:textId="54DD7F9B" w:rsidR="00F24F0C" w:rsidRPr="00AC351B" w:rsidRDefault="00F24F0C" w:rsidP="00AE3F12">
            <w:pPr>
              <w:pStyle w:val="TAC"/>
            </w:pPr>
            <w:r w:rsidRPr="00AC351B">
              <w:t>256</w:t>
            </w:r>
            <w:r w:rsidR="008D0E0E" w:rsidRPr="00AC351B">
              <w:t xml:space="preserve"> </w:t>
            </w:r>
            <w:r w:rsidRPr="00AC351B">
              <w:t>QAM</w:t>
            </w:r>
          </w:p>
        </w:tc>
        <w:tc>
          <w:tcPr>
            <w:tcW w:w="6251" w:type="dxa"/>
            <w:gridSpan w:val="3"/>
            <w:tcBorders>
              <w:top w:val="single" w:sz="4" w:space="0" w:color="auto"/>
              <w:left w:val="single" w:sz="4" w:space="0" w:color="auto"/>
              <w:bottom w:val="single" w:sz="4" w:space="0" w:color="auto"/>
              <w:right w:val="single" w:sz="4" w:space="0" w:color="auto"/>
            </w:tcBorders>
          </w:tcPr>
          <w:p w14:paraId="0628D509" w14:textId="3F3E3708" w:rsidR="00F24F0C" w:rsidRPr="00AC351B" w:rsidRDefault="00F24F0C" w:rsidP="00AE3F12">
            <w:pPr>
              <w:pStyle w:val="TAC"/>
            </w:pPr>
            <w:r w:rsidRPr="00AC351B">
              <w:t>≤</w:t>
            </w:r>
            <w:r w:rsidR="008D0E0E" w:rsidRPr="00AC351B">
              <w:t xml:space="preserve"> </w:t>
            </w:r>
            <w:r w:rsidRPr="00AC351B">
              <w:t>6.5</w:t>
            </w:r>
          </w:p>
        </w:tc>
      </w:tr>
    </w:tbl>
    <w:p w14:paraId="6B08ADCF" w14:textId="77777777" w:rsidR="00F24F0C" w:rsidRPr="00AC351B" w:rsidRDefault="00F24F0C" w:rsidP="00F24F0C"/>
    <w:p w14:paraId="4700BC02" w14:textId="77777777" w:rsidR="00F24F0C" w:rsidRPr="00AC351B" w:rsidRDefault="00F24F0C" w:rsidP="00F24F0C">
      <w:r w:rsidRPr="00AC351B">
        <w:t>RB allocation ranges for Outer and Inner RB allocations are specified in TS 38.521-1 [2] 6.2.2.3.</w:t>
      </w:r>
    </w:p>
    <w:p w14:paraId="02398274" w14:textId="77777777" w:rsidR="00F24F0C" w:rsidRPr="00AC351B" w:rsidRDefault="00F24F0C" w:rsidP="00F24F0C">
      <w:r w:rsidRPr="00AC351B">
        <w:t>The normative reference for this requirement is TS 38.101-5 [11] clause 6.2.2.</w:t>
      </w:r>
    </w:p>
    <w:p w14:paraId="734E5AED" w14:textId="77777777" w:rsidR="00F24F0C" w:rsidRPr="00AC351B" w:rsidRDefault="00F24F0C" w:rsidP="009D2F95">
      <w:pPr>
        <w:pStyle w:val="Heading4"/>
      </w:pPr>
      <w:bookmarkStart w:id="718" w:name="_CR6_2_2_4"/>
      <w:bookmarkStart w:id="719" w:name="_Toc27477799"/>
      <w:bookmarkStart w:id="720" w:name="_Toc36226478"/>
      <w:bookmarkStart w:id="721" w:name="_Toc44323733"/>
      <w:bookmarkStart w:id="722" w:name="_Toc52989898"/>
      <w:bookmarkStart w:id="723" w:name="_Toc60823089"/>
      <w:bookmarkStart w:id="724" w:name="_Toc60825011"/>
      <w:bookmarkStart w:id="725" w:name="_Toc69305908"/>
      <w:bookmarkStart w:id="726" w:name="_Toc194666292"/>
      <w:bookmarkEnd w:id="718"/>
      <w:r w:rsidRPr="00AC351B">
        <w:t>6.2.2.4</w:t>
      </w:r>
      <w:r w:rsidRPr="00AC351B">
        <w:tab/>
        <w:t>Test description</w:t>
      </w:r>
      <w:bookmarkEnd w:id="719"/>
      <w:bookmarkEnd w:id="720"/>
      <w:bookmarkEnd w:id="721"/>
      <w:bookmarkEnd w:id="722"/>
      <w:bookmarkEnd w:id="723"/>
      <w:bookmarkEnd w:id="724"/>
      <w:bookmarkEnd w:id="725"/>
      <w:bookmarkEnd w:id="726"/>
    </w:p>
    <w:p w14:paraId="20033E8C" w14:textId="77777777" w:rsidR="00F24F0C" w:rsidRPr="00AC351B" w:rsidRDefault="00F24F0C" w:rsidP="009D2F95">
      <w:pPr>
        <w:pStyle w:val="Heading5"/>
      </w:pPr>
      <w:bookmarkStart w:id="727" w:name="_CR6_2_2_4_1"/>
      <w:bookmarkStart w:id="728" w:name="_Toc27477800"/>
      <w:bookmarkStart w:id="729" w:name="_Toc36226479"/>
      <w:bookmarkStart w:id="730" w:name="_Toc44323734"/>
      <w:bookmarkStart w:id="731" w:name="_Toc52989899"/>
      <w:bookmarkStart w:id="732" w:name="_Toc60823090"/>
      <w:bookmarkStart w:id="733" w:name="_Toc60825012"/>
      <w:bookmarkStart w:id="734" w:name="_Toc69305909"/>
      <w:bookmarkStart w:id="735" w:name="_Toc194666293"/>
      <w:bookmarkEnd w:id="727"/>
      <w:r w:rsidRPr="00AC351B">
        <w:t>6.2.2.4.1</w:t>
      </w:r>
      <w:r w:rsidRPr="00AC351B">
        <w:tab/>
        <w:t>Initial conditions</w:t>
      </w:r>
      <w:bookmarkEnd w:id="728"/>
      <w:bookmarkEnd w:id="729"/>
      <w:bookmarkEnd w:id="730"/>
      <w:bookmarkEnd w:id="731"/>
      <w:bookmarkEnd w:id="732"/>
      <w:bookmarkEnd w:id="733"/>
      <w:bookmarkEnd w:id="734"/>
      <w:bookmarkEnd w:id="735"/>
    </w:p>
    <w:p w14:paraId="3783426C" w14:textId="77777777" w:rsidR="00F24F0C" w:rsidRPr="00AC351B" w:rsidRDefault="00F24F0C" w:rsidP="00F24F0C">
      <w:r w:rsidRPr="00AC351B">
        <w:t>Initial conditions are a set of test configurations the UE needs to be tested in and the steps for the SS to take with the UE to reach the correct measurement state.</w:t>
      </w:r>
    </w:p>
    <w:p w14:paraId="4198009A" w14:textId="77777777" w:rsidR="00F24F0C" w:rsidRPr="00AC351B" w:rsidRDefault="00F24F0C" w:rsidP="00F24F0C">
      <w:r w:rsidRPr="00AC351B">
        <w:t>The initial test configurations consist of environmental conditions, test frequencies, channel bandwidths</w:t>
      </w:r>
      <w:r w:rsidRPr="00AC351B">
        <w:rPr>
          <w:lang w:eastAsia="zh-CN"/>
        </w:rPr>
        <w:t xml:space="preserve"> </w:t>
      </w:r>
      <w:r w:rsidRPr="00AC351B">
        <w:t>and sub-carrier spacing based on NR operating bands specified in table 5.3.5-1. All of these configurations shall be tested with applicable test parameters for each</w:t>
      </w:r>
      <w:r w:rsidRPr="00AC351B">
        <w:rPr>
          <w:rFonts w:ascii="SimSun" w:hAnsi="SimSun"/>
          <w:lang w:eastAsia="zh-CN"/>
        </w:rPr>
        <w:t xml:space="preserve"> </w:t>
      </w:r>
      <w:r w:rsidRPr="00AC351B">
        <w:t>combination of test channel bandwidth and sub-carrier spacing, and are shown in Table 6.2.2.4.1-1. The details of the uplink reference measurement channels (RMCs) are specified in TS 38.521-1 [2] Annexe</w:t>
      </w:r>
      <w:r w:rsidRPr="00AC351B">
        <w:rPr>
          <w:lang w:eastAsia="zh-CN"/>
        </w:rPr>
        <w:t>s</w:t>
      </w:r>
      <w:r w:rsidRPr="00AC351B">
        <w:t xml:space="preserve"> A.2. Configurations of PDSCH and PDCCH before measurement are specified in TS 38.521-1 [2] Annex </w:t>
      </w:r>
      <w:r w:rsidRPr="00AC351B">
        <w:rPr>
          <w:rFonts w:eastAsia="DengXian"/>
          <w:lang w:eastAsia="zh-CN"/>
        </w:rPr>
        <w:t>C.2</w:t>
      </w:r>
      <w:r w:rsidRPr="00AC351B">
        <w:t>.</w:t>
      </w:r>
    </w:p>
    <w:p w14:paraId="038D5767" w14:textId="07C15CD0" w:rsidR="00F24F0C" w:rsidRPr="00AC351B" w:rsidRDefault="00F24F0C" w:rsidP="00071F95">
      <w:pPr>
        <w:pStyle w:val="TH"/>
        <w:rPr>
          <w:lang w:eastAsia="zh-CN"/>
        </w:rPr>
      </w:pPr>
      <w:r w:rsidRPr="00AC351B">
        <w:t xml:space="preserve">Table 6.2.2.4.1-1: Test Configuration </w:t>
      </w:r>
      <w:bookmarkStart w:id="736" w:name="_CRTable6_2_2_4_11"/>
      <w:r w:rsidRPr="00AC351B">
        <w:t>T</w:t>
      </w:r>
      <w:r w:rsidRPr="00AC351B">
        <w:rPr>
          <w:lang w:eastAsia="zh-CN"/>
        </w:rPr>
        <w:t>able</w:t>
      </w:r>
      <w:r w:rsidRPr="00AC351B">
        <w:rPr>
          <w:rFonts w:eastAsia="DengXian"/>
          <w:lang w:eastAsia="zh-CN"/>
        </w:rPr>
        <w:t xml:space="preserve"> </w:t>
      </w:r>
      <w:bookmarkEnd w:id="736"/>
      <w:r w:rsidRPr="00AC351B">
        <w:rPr>
          <w:rFonts w:eastAsia="DengXian"/>
          <w:lang w:eastAsia="zh-CN"/>
        </w:rPr>
        <w:t xml:space="preserve">for </w:t>
      </w:r>
      <w:r w:rsidRPr="00AC351B">
        <w:t xml:space="preserve">power class 3 </w:t>
      </w:r>
      <w:r w:rsidRPr="00AC351B">
        <w:rPr>
          <w:lang w:eastAsia="zh-CN"/>
        </w:rPr>
        <w:t>(</w:t>
      </w:r>
      <w:r w:rsidRPr="00AC351B">
        <w:t>contiguous allocation</w:t>
      </w:r>
      <w:r w:rsidRPr="00AC351B">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AC351B"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05EF204" w14:textId="25CA8D30" w:rsidR="00F4757E" w:rsidRPr="00AC351B" w:rsidRDefault="00F4757E" w:rsidP="00AE3F12">
            <w:pPr>
              <w:pStyle w:val="TAH"/>
            </w:pPr>
            <w:r w:rsidRPr="00AC351B">
              <w:t>Initial</w:t>
            </w:r>
            <w:r w:rsidR="008D0E0E" w:rsidRPr="00AC351B">
              <w:t xml:space="preserve"> </w:t>
            </w:r>
            <w:r w:rsidRPr="00AC351B">
              <w:t>Conditions</w:t>
            </w:r>
          </w:p>
        </w:tc>
      </w:tr>
      <w:tr w:rsidR="00F4757E" w:rsidRPr="00AC351B" w14:paraId="4991BA5C" w14:textId="77777777" w:rsidTr="000702BF">
        <w:trPr>
          <w:jc w:val="center"/>
        </w:trPr>
        <w:tc>
          <w:tcPr>
            <w:tcW w:w="2068" w:type="pct"/>
            <w:gridSpan w:val="3"/>
            <w:shd w:val="clear" w:color="auto" w:fill="auto"/>
          </w:tcPr>
          <w:p w14:paraId="314560C5" w14:textId="269A490C" w:rsidR="00F4757E" w:rsidRPr="00AC351B" w:rsidRDefault="00F4757E"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2932" w:type="pct"/>
            <w:gridSpan w:val="2"/>
          </w:tcPr>
          <w:p w14:paraId="4D9E3630" w14:textId="38B1E76F" w:rsidR="00F4757E" w:rsidRPr="00AC351B" w:rsidRDefault="00F4757E" w:rsidP="00AE3F12">
            <w:pPr>
              <w:pStyle w:val="TAL"/>
            </w:pPr>
            <w:r w:rsidRPr="00AC351B">
              <w:t>Normal,</w:t>
            </w:r>
            <w:r w:rsidR="008D0E0E" w:rsidRPr="00AC351B">
              <w:t xml:space="preserve"> </w:t>
            </w:r>
            <w:r w:rsidRPr="00AC351B">
              <w:t>TL/VL,</w:t>
            </w:r>
            <w:r w:rsidR="008D0E0E" w:rsidRPr="00AC351B">
              <w:t xml:space="preserve"> </w:t>
            </w:r>
            <w:r w:rsidRPr="00AC351B">
              <w:t>TL/VH,</w:t>
            </w:r>
            <w:r w:rsidR="008D0E0E" w:rsidRPr="00AC351B">
              <w:t xml:space="preserve"> </w:t>
            </w:r>
            <w:r w:rsidRPr="00AC351B">
              <w:t>TH/VL,</w:t>
            </w:r>
            <w:r w:rsidR="008D0E0E" w:rsidRPr="00AC351B">
              <w:t xml:space="preserve"> </w:t>
            </w:r>
            <w:r w:rsidRPr="00AC351B">
              <w:t>TH/VH</w:t>
            </w:r>
          </w:p>
        </w:tc>
      </w:tr>
      <w:tr w:rsidR="00F4757E" w:rsidRPr="00AC351B" w14:paraId="5BC1704B" w14:textId="77777777" w:rsidTr="000702BF">
        <w:trPr>
          <w:jc w:val="center"/>
        </w:trPr>
        <w:tc>
          <w:tcPr>
            <w:tcW w:w="2068" w:type="pct"/>
            <w:gridSpan w:val="3"/>
            <w:shd w:val="clear" w:color="auto" w:fill="auto"/>
          </w:tcPr>
          <w:p w14:paraId="76A73CFA" w14:textId="3E40FF9F" w:rsidR="00F4757E" w:rsidRPr="00AC351B" w:rsidRDefault="00F4757E"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08DB2FB2" w14:textId="36A142F2" w:rsidR="00F4757E" w:rsidRPr="00AC351B" w:rsidRDefault="00F4757E" w:rsidP="00AE3F12">
            <w:pPr>
              <w:pStyle w:val="TAL"/>
            </w:pPr>
            <w:r w:rsidRPr="00AC351B">
              <w:t>Low</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F4757E" w:rsidRPr="00AC351B" w14:paraId="5C40B399" w14:textId="77777777" w:rsidTr="000702BF">
        <w:trPr>
          <w:jc w:val="center"/>
        </w:trPr>
        <w:tc>
          <w:tcPr>
            <w:tcW w:w="2068" w:type="pct"/>
            <w:gridSpan w:val="3"/>
            <w:shd w:val="clear" w:color="auto" w:fill="auto"/>
          </w:tcPr>
          <w:p w14:paraId="26FDC2AB" w14:textId="275A0112" w:rsidR="00F4757E" w:rsidRPr="00AC351B" w:rsidRDefault="00F4757E"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7021D04B" w14:textId="52DD6358" w:rsidR="00F4757E" w:rsidRPr="00AC351B" w:rsidRDefault="00F4757E" w:rsidP="00AE3F12">
            <w:pPr>
              <w:pStyle w:val="TAL"/>
              <w:rPr>
                <w:lang w:eastAsia="zh-CN"/>
              </w:rPr>
            </w:pPr>
            <w:r w:rsidRPr="00AC351B">
              <w:t>Lowest,</w:t>
            </w:r>
            <w:r w:rsidR="008D0E0E" w:rsidRPr="00AC351B">
              <w:t xml:space="preserve"> </w:t>
            </w:r>
            <w:r w:rsidRPr="00AC351B">
              <w:t>Highest</w:t>
            </w:r>
          </w:p>
        </w:tc>
      </w:tr>
      <w:tr w:rsidR="00F4757E" w:rsidRPr="00AC351B" w14:paraId="6870D4AC" w14:textId="77777777" w:rsidTr="000702BF">
        <w:trPr>
          <w:jc w:val="center"/>
        </w:trPr>
        <w:tc>
          <w:tcPr>
            <w:tcW w:w="2068" w:type="pct"/>
            <w:gridSpan w:val="3"/>
            <w:shd w:val="clear" w:color="auto" w:fill="auto"/>
          </w:tcPr>
          <w:p w14:paraId="3936D338" w14:textId="49002117" w:rsidR="00F4757E" w:rsidRPr="00AC351B" w:rsidRDefault="00F4757E"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932" w:type="pct"/>
            <w:gridSpan w:val="2"/>
          </w:tcPr>
          <w:p w14:paraId="0751CEA2" w14:textId="66DB1103" w:rsidR="00F4757E" w:rsidRPr="00AC351B" w:rsidRDefault="00F4757E" w:rsidP="00AE3F12">
            <w:pPr>
              <w:pStyle w:val="TAL"/>
              <w:rPr>
                <w:lang w:eastAsia="zh-CN"/>
              </w:rPr>
            </w:pPr>
            <w:r w:rsidRPr="00AC351B">
              <w:t>Lowest,</w:t>
            </w:r>
            <w:r w:rsidR="008D0E0E" w:rsidRPr="00AC351B">
              <w:t xml:space="preserve"> </w:t>
            </w:r>
            <w:r w:rsidRPr="00AC351B">
              <w:t>Highest</w:t>
            </w:r>
          </w:p>
        </w:tc>
      </w:tr>
      <w:tr w:rsidR="00F4757E" w:rsidRPr="00AC351B" w14:paraId="2ED6207D" w14:textId="77777777" w:rsidTr="000702BF">
        <w:trPr>
          <w:jc w:val="center"/>
        </w:trPr>
        <w:tc>
          <w:tcPr>
            <w:tcW w:w="5000" w:type="pct"/>
            <w:gridSpan w:val="5"/>
            <w:shd w:val="clear" w:color="auto" w:fill="auto"/>
          </w:tcPr>
          <w:p w14:paraId="4B9BB0B0" w14:textId="5D9244C2" w:rsidR="00F4757E" w:rsidRPr="00AC351B" w:rsidRDefault="00F4757E" w:rsidP="00AE3F12">
            <w:pPr>
              <w:pStyle w:val="TAH"/>
            </w:pPr>
            <w:r w:rsidRPr="00AC351B">
              <w:t>Test</w:t>
            </w:r>
            <w:r w:rsidR="008D0E0E" w:rsidRPr="00AC351B">
              <w:t xml:space="preserve"> </w:t>
            </w:r>
            <w:r w:rsidRPr="00AC351B">
              <w:t>Parameters</w:t>
            </w:r>
            <w:r w:rsidR="008D0E0E" w:rsidRPr="00AC351B">
              <w:t xml:space="preserve"> </w:t>
            </w:r>
            <w:r w:rsidRPr="00AC351B">
              <w:t>for</w:t>
            </w:r>
            <w:r w:rsidR="008D0E0E" w:rsidRPr="00AC351B">
              <w:t xml:space="preserve"> </w:t>
            </w:r>
            <w:r w:rsidRPr="00AC351B">
              <w:t>Channel</w:t>
            </w:r>
            <w:r w:rsidR="008D0E0E" w:rsidRPr="00AC351B">
              <w:t xml:space="preserve"> </w:t>
            </w:r>
            <w:r w:rsidRPr="00AC351B">
              <w:t>Bandwidths</w:t>
            </w:r>
          </w:p>
        </w:tc>
      </w:tr>
      <w:tr w:rsidR="00F4757E" w:rsidRPr="00AC351B" w14:paraId="5B085DD6" w14:textId="77777777" w:rsidTr="000702BF">
        <w:trPr>
          <w:jc w:val="center"/>
        </w:trPr>
        <w:tc>
          <w:tcPr>
            <w:tcW w:w="423" w:type="pct"/>
            <w:shd w:val="clear" w:color="auto" w:fill="auto"/>
          </w:tcPr>
          <w:p w14:paraId="67A91900" w14:textId="65835146" w:rsidR="00F4757E" w:rsidRPr="00AC351B" w:rsidRDefault="00F4757E" w:rsidP="00AE3F12">
            <w:pPr>
              <w:pStyle w:val="TAH"/>
            </w:pPr>
            <w:r w:rsidRPr="00AC351B">
              <w:t>Test</w:t>
            </w:r>
            <w:r w:rsidR="008D0E0E" w:rsidRPr="00AC351B">
              <w:t xml:space="preserve"> </w:t>
            </w:r>
            <w:r w:rsidRPr="00AC351B">
              <w:t>ID</w:t>
            </w:r>
          </w:p>
        </w:tc>
        <w:tc>
          <w:tcPr>
            <w:tcW w:w="423" w:type="pct"/>
            <w:shd w:val="clear" w:color="auto" w:fill="auto"/>
          </w:tcPr>
          <w:p w14:paraId="5D30FAAD" w14:textId="77777777" w:rsidR="00F4757E" w:rsidRPr="00AC351B" w:rsidRDefault="00F4757E" w:rsidP="00AE3F12">
            <w:pPr>
              <w:pStyle w:val="TAH"/>
              <w:rPr>
                <w:lang w:eastAsia="zh-CN"/>
              </w:rPr>
            </w:pPr>
            <w:r w:rsidRPr="00AC351B">
              <w:t>Freq</w:t>
            </w:r>
          </w:p>
        </w:tc>
        <w:tc>
          <w:tcPr>
            <w:tcW w:w="1222" w:type="pct"/>
            <w:tcBorders>
              <w:bottom w:val="single" w:sz="4" w:space="0" w:color="auto"/>
            </w:tcBorders>
            <w:shd w:val="clear" w:color="auto" w:fill="auto"/>
          </w:tcPr>
          <w:p w14:paraId="3B0DAB58" w14:textId="00B96D5A" w:rsidR="00F4757E" w:rsidRPr="00AC351B" w:rsidRDefault="00F4757E" w:rsidP="00AE3F12">
            <w:pPr>
              <w:pStyle w:val="TAH"/>
            </w:pPr>
            <w:r w:rsidRPr="00AC351B">
              <w:t>Downlink</w:t>
            </w:r>
            <w:r w:rsidR="008D0E0E" w:rsidRPr="00AC351B">
              <w:t xml:space="preserve"> </w:t>
            </w:r>
            <w:r w:rsidRPr="00AC351B">
              <w:t>Configuration</w:t>
            </w:r>
          </w:p>
        </w:tc>
        <w:tc>
          <w:tcPr>
            <w:tcW w:w="2932" w:type="pct"/>
            <w:gridSpan w:val="2"/>
          </w:tcPr>
          <w:p w14:paraId="16732969" w14:textId="21F720F3" w:rsidR="00F4757E" w:rsidRPr="00AC351B" w:rsidRDefault="00F4757E" w:rsidP="00AE3F12">
            <w:pPr>
              <w:pStyle w:val="TAH"/>
              <w:rPr>
                <w:lang w:eastAsia="zh-CN"/>
              </w:rPr>
            </w:pPr>
            <w:r w:rsidRPr="00AC351B">
              <w:t>Uplink</w:t>
            </w:r>
            <w:r w:rsidR="008D0E0E" w:rsidRPr="00AC351B">
              <w:t xml:space="preserve"> </w:t>
            </w:r>
            <w:r w:rsidRPr="00AC351B">
              <w:t>Configuration</w:t>
            </w:r>
          </w:p>
        </w:tc>
      </w:tr>
      <w:tr w:rsidR="00F4757E" w:rsidRPr="00AC351B" w14:paraId="21F7CEC6" w14:textId="77777777" w:rsidTr="000702BF">
        <w:trPr>
          <w:jc w:val="center"/>
        </w:trPr>
        <w:tc>
          <w:tcPr>
            <w:tcW w:w="423" w:type="pct"/>
            <w:shd w:val="clear" w:color="auto" w:fill="auto"/>
          </w:tcPr>
          <w:p w14:paraId="6B04B986" w14:textId="77777777" w:rsidR="00F4757E" w:rsidRPr="00AC351B" w:rsidRDefault="00F4757E" w:rsidP="00AE3F12">
            <w:pPr>
              <w:pStyle w:val="TAH"/>
            </w:pPr>
          </w:p>
        </w:tc>
        <w:tc>
          <w:tcPr>
            <w:tcW w:w="423" w:type="pct"/>
            <w:shd w:val="clear" w:color="auto" w:fill="auto"/>
          </w:tcPr>
          <w:p w14:paraId="2F4E4144" w14:textId="77777777" w:rsidR="00F4757E" w:rsidRPr="00AC351B" w:rsidRDefault="00F4757E" w:rsidP="00AE3F12">
            <w:pPr>
              <w:pStyle w:val="TAH"/>
            </w:pPr>
          </w:p>
        </w:tc>
        <w:tc>
          <w:tcPr>
            <w:tcW w:w="1222" w:type="pct"/>
            <w:tcBorders>
              <w:bottom w:val="nil"/>
            </w:tcBorders>
            <w:shd w:val="clear" w:color="auto" w:fill="auto"/>
          </w:tcPr>
          <w:p w14:paraId="682AA3A5" w14:textId="77777777" w:rsidR="00F4757E" w:rsidRPr="00AC351B" w:rsidRDefault="00F4757E" w:rsidP="00AE3F12">
            <w:pPr>
              <w:pStyle w:val="TAC"/>
            </w:pPr>
          </w:p>
        </w:tc>
        <w:tc>
          <w:tcPr>
            <w:tcW w:w="1727" w:type="pct"/>
          </w:tcPr>
          <w:p w14:paraId="46D4D7E5" w14:textId="688225D8" w:rsidR="00F4757E" w:rsidRPr="00AC351B" w:rsidRDefault="00F4757E" w:rsidP="00AE3F12">
            <w:pPr>
              <w:pStyle w:val="TAH"/>
            </w:pPr>
            <w:r w:rsidRPr="00AC351B">
              <w:t>Modulation</w:t>
            </w:r>
            <w:r w:rsidR="008D0E0E" w:rsidRPr="00AC351B">
              <w:t xml:space="preserve"> </w:t>
            </w:r>
            <w:r w:rsidRPr="00AC351B">
              <w:t>(NOTE</w:t>
            </w:r>
            <w:r w:rsidR="008D0E0E" w:rsidRPr="00AC351B">
              <w:t xml:space="preserve"> </w:t>
            </w:r>
            <w:r w:rsidRPr="00AC351B">
              <w:t>2)</w:t>
            </w:r>
          </w:p>
        </w:tc>
        <w:tc>
          <w:tcPr>
            <w:tcW w:w="1205" w:type="pct"/>
            <w:shd w:val="clear" w:color="auto" w:fill="auto"/>
          </w:tcPr>
          <w:p w14:paraId="6E6B35B2" w14:textId="20E79EDD" w:rsidR="00F4757E" w:rsidRPr="00AC351B" w:rsidRDefault="00F4757E" w:rsidP="00AE3F12">
            <w:pPr>
              <w:pStyle w:val="TAH"/>
            </w:pPr>
            <w:r w:rsidRPr="00AC351B">
              <w:t>RB</w:t>
            </w:r>
            <w:r w:rsidR="008D0E0E" w:rsidRPr="00AC351B">
              <w:t xml:space="preserve"> </w:t>
            </w:r>
            <w:r w:rsidRPr="00AC351B">
              <w:t>allocation</w:t>
            </w:r>
            <w:r w:rsidR="008D0E0E" w:rsidRPr="00AC351B">
              <w:t xml:space="preserve"> </w:t>
            </w:r>
            <w:r w:rsidRPr="00AC351B">
              <w:t>(NOTE</w:t>
            </w:r>
            <w:r w:rsidR="008D0E0E" w:rsidRPr="00AC351B">
              <w:t xml:space="preserve"> </w:t>
            </w:r>
            <w:r w:rsidRPr="00AC351B">
              <w:t>1)</w:t>
            </w:r>
          </w:p>
        </w:tc>
      </w:tr>
      <w:tr w:rsidR="00F4757E" w:rsidRPr="00AC351B" w14:paraId="640022D3" w14:textId="77777777" w:rsidTr="000702BF">
        <w:trPr>
          <w:jc w:val="center"/>
        </w:trPr>
        <w:tc>
          <w:tcPr>
            <w:tcW w:w="423" w:type="pct"/>
            <w:shd w:val="clear" w:color="auto" w:fill="auto"/>
          </w:tcPr>
          <w:p w14:paraId="3AC444FE" w14:textId="77777777" w:rsidR="00F4757E" w:rsidRPr="00AC351B" w:rsidRDefault="00F4757E" w:rsidP="00AE3F12">
            <w:pPr>
              <w:pStyle w:val="TAC"/>
            </w:pPr>
            <w:r w:rsidRPr="00AC351B">
              <w:t>1</w:t>
            </w:r>
          </w:p>
        </w:tc>
        <w:tc>
          <w:tcPr>
            <w:tcW w:w="423" w:type="pct"/>
            <w:shd w:val="clear" w:color="auto" w:fill="auto"/>
          </w:tcPr>
          <w:p w14:paraId="16978D8E"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4F1E4CCA" w14:textId="061C22B1" w:rsidR="00F4757E" w:rsidRPr="00AC351B" w:rsidRDefault="00F4757E" w:rsidP="00AE3F12">
            <w:pPr>
              <w:pStyle w:val="TAC"/>
            </w:pPr>
            <w:r w:rsidRPr="00AC351B">
              <w:t>N/A</w:t>
            </w:r>
            <w:r w:rsidR="008D0E0E" w:rsidRPr="00AC351B">
              <w:t xml:space="preserve"> </w:t>
            </w:r>
            <w:r w:rsidRPr="00AC351B">
              <w:t>for</w:t>
            </w:r>
            <w:r w:rsidR="008D0E0E" w:rsidRPr="00AC351B">
              <w:t xml:space="preserve"> </w:t>
            </w:r>
            <w:r w:rsidRPr="00AC351B">
              <w:t>Maximum</w:t>
            </w:r>
            <w:r w:rsidR="008D0E0E" w:rsidRPr="00AC351B">
              <w:t xml:space="preserve"> </w:t>
            </w:r>
            <w:r w:rsidRPr="00AC351B">
              <w:t>Power</w:t>
            </w:r>
          </w:p>
        </w:tc>
        <w:tc>
          <w:tcPr>
            <w:tcW w:w="1727" w:type="pct"/>
          </w:tcPr>
          <w:p w14:paraId="5874B0CE" w14:textId="055FD9DD" w:rsidR="00F4757E" w:rsidRPr="00AC351B" w:rsidRDefault="00F4757E" w:rsidP="00AE3F12">
            <w:pPr>
              <w:pStyle w:val="TAC"/>
            </w:pPr>
            <w:r w:rsidRPr="00AC351B">
              <w:t>DFT-s-OFDM</w:t>
            </w:r>
            <w:r w:rsidR="008D0E0E" w:rsidRPr="00AC351B">
              <w:t xml:space="preserve"> </w:t>
            </w:r>
            <w:r w:rsidRPr="00AC351B">
              <w:t>Pi/2</w:t>
            </w:r>
            <w:r w:rsidR="008D0E0E" w:rsidRPr="00AC351B">
              <w:t xml:space="preserve"> </w:t>
            </w:r>
            <w:r w:rsidRPr="00AC351B">
              <w:t>BPSK</w:t>
            </w:r>
          </w:p>
        </w:tc>
        <w:tc>
          <w:tcPr>
            <w:tcW w:w="1205" w:type="pct"/>
            <w:shd w:val="clear" w:color="auto" w:fill="auto"/>
          </w:tcPr>
          <w:p w14:paraId="0FAFBD5C" w14:textId="296562DC" w:rsidR="00F4757E" w:rsidRPr="00AC351B" w:rsidRDefault="00F4757E" w:rsidP="00AE3F12">
            <w:pPr>
              <w:pStyle w:val="TAC"/>
            </w:pPr>
            <w:r w:rsidRPr="00AC351B">
              <w:t>Inner</w:t>
            </w:r>
            <w:r w:rsidR="008D0E0E" w:rsidRPr="00AC351B">
              <w:t xml:space="preserve"> </w:t>
            </w:r>
            <w:r w:rsidRPr="00AC351B">
              <w:t>Full</w:t>
            </w:r>
          </w:p>
        </w:tc>
      </w:tr>
      <w:tr w:rsidR="00F4757E" w:rsidRPr="00AC351B" w14:paraId="50CCD560" w14:textId="77777777" w:rsidTr="000702BF">
        <w:trPr>
          <w:jc w:val="center"/>
        </w:trPr>
        <w:tc>
          <w:tcPr>
            <w:tcW w:w="423" w:type="pct"/>
            <w:shd w:val="clear" w:color="auto" w:fill="auto"/>
          </w:tcPr>
          <w:p w14:paraId="7444DF87" w14:textId="77777777" w:rsidR="00F4757E" w:rsidRPr="00AC351B" w:rsidRDefault="00F4757E" w:rsidP="00AE3F12">
            <w:pPr>
              <w:pStyle w:val="TAC"/>
            </w:pPr>
            <w:r w:rsidRPr="00AC351B">
              <w:t>2</w:t>
            </w:r>
          </w:p>
        </w:tc>
        <w:tc>
          <w:tcPr>
            <w:tcW w:w="423" w:type="pct"/>
            <w:shd w:val="clear" w:color="auto" w:fill="auto"/>
          </w:tcPr>
          <w:p w14:paraId="114026F2"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6522D0C7" w14:textId="116CBE4C" w:rsidR="00F4757E" w:rsidRPr="00AC351B" w:rsidRDefault="00F4757E" w:rsidP="00AE3F12">
            <w:pPr>
              <w:pStyle w:val="TAC"/>
            </w:pPr>
            <w:r w:rsidRPr="00AC351B">
              <w:t>Reduction</w:t>
            </w:r>
            <w:r w:rsidR="008D0E0E" w:rsidRPr="00AC351B">
              <w:t xml:space="preserve"> </w:t>
            </w:r>
            <w:r w:rsidRPr="00AC351B">
              <w:t>(MPR)</w:t>
            </w:r>
            <w:r w:rsidR="008D0E0E" w:rsidRPr="00AC351B">
              <w:t xml:space="preserve"> </w:t>
            </w:r>
            <w:r w:rsidRPr="00AC351B">
              <w:t>test</w:t>
            </w:r>
            <w:r w:rsidR="008D0E0E" w:rsidRPr="00AC351B">
              <w:t xml:space="preserve"> </w:t>
            </w:r>
            <w:r w:rsidRPr="00AC351B">
              <w:t>case</w:t>
            </w:r>
          </w:p>
        </w:tc>
        <w:tc>
          <w:tcPr>
            <w:tcW w:w="1727" w:type="pct"/>
          </w:tcPr>
          <w:p w14:paraId="03B04B59" w14:textId="6CEDF35E" w:rsidR="00F4757E" w:rsidRPr="00AC351B" w:rsidRDefault="00F4757E" w:rsidP="00AE3F12">
            <w:pPr>
              <w:pStyle w:val="TAC"/>
            </w:pPr>
            <w:r w:rsidRPr="00AC351B">
              <w:t>DFT-s-OFDM</w:t>
            </w:r>
            <w:r w:rsidR="008D0E0E" w:rsidRPr="00AC351B">
              <w:t xml:space="preserve"> </w:t>
            </w:r>
            <w:r w:rsidRPr="00AC351B">
              <w:t>Pi/2</w:t>
            </w:r>
            <w:r w:rsidR="008D0E0E" w:rsidRPr="00AC351B">
              <w:t xml:space="preserve"> </w:t>
            </w:r>
            <w:r w:rsidRPr="00AC351B">
              <w:t>BPSK</w:t>
            </w:r>
          </w:p>
        </w:tc>
        <w:tc>
          <w:tcPr>
            <w:tcW w:w="1205" w:type="pct"/>
            <w:shd w:val="clear" w:color="auto" w:fill="auto"/>
          </w:tcPr>
          <w:p w14:paraId="1D473BC6" w14:textId="77777777" w:rsidR="00F4757E" w:rsidRPr="00AC351B" w:rsidRDefault="00F4757E" w:rsidP="00AE3F12">
            <w:pPr>
              <w:pStyle w:val="TAC"/>
            </w:pPr>
            <w:r w:rsidRPr="00AC351B">
              <w:t>Edge_1RB_Left</w:t>
            </w:r>
          </w:p>
        </w:tc>
      </w:tr>
      <w:tr w:rsidR="00F4757E" w:rsidRPr="00AC351B" w14:paraId="4A197EC4" w14:textId="77777777" w:rsidTr="000702BF">
        <w:trPr>
          <w:jc w:val="center"/>
        </w:trPr>
        <w:tc>
          <w:tcPr>
            <w:tcW w:w="423" w:type="pct"/>
            <w:shd w:val="clear" w:color="auto" w:fill="auto"/>
          </w:tcPr>
          <w:p w14:paraId="5D22916D" w14:textId="77777777" w:rsidR="00F4757E" w:rsidRPr="00AC351B" w:rsidRDefault="00F4757E" w:rsidP="00AE3F12">
            <w:pPr>
              <w:pStyle w:val="TAC"/>
            </w:pPr>
            <w:r w:rsidRPr="00AC351B">
              <w:t>3</w:t>
            </w:r>
          </w:p>
        </w:tc>
        <w:tc>
          <w:tcPr>
            <w:tcW w:w="423" w:type="pct"/>
            <w:shd w:val="clear" w:color="auto" w:fill="auto"/>
          </w:tcPr>
          <w:p w14:paraId="1231DC5D"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1DDFA67E" w14:textId="77777777" w:rsidR="00F4757E" w:rsidRPr="00AC351B" w:rsidRDefault="00F4757E" w:rsidP="00AE3F12">
            <w:pPr>
              <w:pStyle w:val="TAC"/>
            </w:pPr>
          </w:p>
        </w:tc>
        <w:tc>
          <w:tcPr>
            <w:tcW w:w="1727" w:type="pct"/>
          </w:tcPr>
          <w:p w14:paraId="2802E6EC" w14:textId="596FAB70" w:rsidR="00F4757E" w:rsidRPr="00AC351B" w:rsidRDefault="00F4757E" w:rsidP="00AE3F12">
            <w:pPr>
              <w:pStyle w:val="TAC"/>
            </w:pPr>
            <w:r w:rsidRPr="00AC351B">
              <w:t>DFT-s-OFDM</w:t>
            </w:r>
            <w:r w:rsidR="008D0E0E" w:rsidRPr="00AC351B">
              <w:t xml:space="preserve"> </w:t>
            </w:r>
            <w:r w:rsidRPr="00AC351B">
              <w:t>Pi/2</w:t>
            </w:r>
            <w:r w:rsidR="008D0E0E" w:rsidRPr="00AC351B">
              <w:t xml:space="preserve"> </w:t>
            </w:r>
            <w:r w:rsidRPr="00AC351B">
              <w:t>BPSK</w:t>
            </w:r>
          </w:p>
        </w:tc>
        <w:tc>
          <w:tcPr>
            <w:tcW w:w="1205" w:type="pct"/>
            <w:shd w:val="clear" w:color="auto" w:fill="auto"/>
          </w:tcPr>
          <w:p w14:paraId="1261B997" w14:textId="77777777" w:rsidR="00F4757E" w:rsidRPr="00AC351B" w:rsidRDefault="00F4757E" w:rsidP="00AE3F12">
            <w:pPr>
              <w:pStyle w:val="TAC"/>
            </w:pPr>
            <w:r w:rsidRPr="00AC351B">
              <w:t>Edge_1RB_Right</w:t>
            </w:r>
          </w:p>
        </w:tc>
      </w:tr>
      <w:tr w:rsidR="00F4757E" w:rsidRPr="00AC351B" w14:paraId="72A1ABC4" w14:textId="77777777" w:rsidTr="000702BF">
        <w:trPr>
          <w:jc w:val="center"/>
        </w:trPr>
        <w:tc>
          <w:tcPr>
            <w:tcW w:w="423" w:type="pct"/>
            <w:shd w:val="clear" w:color="auto" w:fill="auto"/>
          </w:tcPr>
          <w:p w14:paraId="4F2105C9" w14:textId="77777777" w:rsidR="00F4757E" w:rsidRPr="00AC351B" w:rsidRDefault="00F4757E" w:rsidP="00AE3F12">
            <w:pPr>
              <w:pStyle w:val="TAC"/>
            </w:pPr>
            <w:r w:rsidRPr="00AC351B">
              <w:t>4</w:t>
            </w:r>
          </w:p>
        </w:tc>
        <w:tc>
          <w:tcPr>
            <w:tcW w:w="423" w:type="pct"/>
            <w:shd w:val="clear" w:color="auto" w:fill="auto"/>
          </w:tcPr>
          <w:p w14:paraId="40E7CF07"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17FE25AC" w14:textId="77777777" w:rsidR="00F4757E" w:rsidRPr="00AC351B" w:rsidRDefault="00F4757E" w:rsidP="00AE3F12">
            <w:pPr>
              <w:pStyle w:val="TAC"/>
            </w:pPr>
          </w:p>
        </w:tc>
        <w:tc>
          <w:tcPr>
            <w:tcW w:w="1727" w:type="pct"/>
          </w:tcPr>
          <w:p w14:paraId="0BF80111" w14:textId="42D344FD" w:rsidR="00F4757E" w:rsidRPr="00AC351B" w:rsidRDefault="00F4757E" w:rsidP="00AE3F12">
            <w:pPr>
              <w:pStyle w:val="TAC"/>
            </w:pPr>
            <w:r w:rsidRPr="00AC351B">
              <w:t>DFT-s-OFDM</w:t>
            </w:r>
            <w:r w:rsidR="008D0E0E" w:rsidRPr="00AC351B">
              <w:t xml:space="preserve"> </w:t>
            </w:r>
            <w:r w:rsidRPr="00AC351B">
              <w:t>Pi/2</w:t>
            </w:r>
            <w:r w:rsidR="008D0E0E" w:rsidRPr="00AC351B">
              <w:t xml:space="preserve"> </w:t>
            </w:r>
            <w:r w:rsidRPr="00AC351B">
              <w:t>BPSK</w:t>
            </w:r>
          </w:p>
        </w:tc>
        <w:tc>
          <w:tcPr>
            <w:tcW w:w="1205" w:type="pct"/>
            <w:shd w:val="clear" w:color="auto" w:fill="auto"/>
          </w:tcPr>
          <w:p w14:paraId="444DAAE3" w14:textId="327B741B" w:rsidR="00F4757E" w:rsidRPr="00AC351B" w:rsidRDefault="00F4757E" w:rsidP="00AE3F12">
            <w:pPr>
              <w:pStyle w:val="TAC"/>
            </w:pPr>
            <w:r w:rsidRPr="00AC351B">
              <w:t>Outer</w:t>
            </w:r>
            <w:r w:rsidR="008D0E0E" w:rsidRPr="00AC351B">
              <w:t xml:space="preserve"> </w:t>
            </w:r>
            <w:r w:rsidRPr="00AC351B">
              <w:t>Full</w:t>
            </w:r>
          </w:p>
        </w:tc>
      </w:tr>
      <w:tr w:rsidR="00F4757E" w:rsidRPr="00AC351B" w14:paraId="3668BEDD" w14:textId="77777777" w:rsidTr="000702BF">
        <w:trPr>
          <w:jc w:val="center"/>
        </w:trPr>
        <w:tc>
          <w:tcPr>
            <w:tcW w:w="423" w:type="pct"/>
            <w:shd w:val="clear" w:color="auto" w:fill="auto"/>
          </w:tcPr>
          <w:p w14:paraId="3F476E39" w14:textId="77777777" w:rsidR="00F4757E" w:rsidRPr="00AC351B" w:rsidRDefault="00F4757E" w:rsidP="00AE3F12">
            <w:pPr>
              <w:pStyle w:val="TAC"/>
            </w:pPr>
            <w:r w:rsidRPr="00AC351B">
              <w:t>5</w:t>
            </w:r>
          </w:p>
        </w:tc>
        <w:tc>
          <w:tcPr>
            <w:tcW w:w="423" w:type="pct"/>
            <w:shd w:val="clear" w:color="auto" w:fill="auto"/>
          </w:tcPr>
          <w:p w14:paraId="325C4977"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197B1C05" w14:textId="77777777" w:rsidR="00F4757E" w:rsidRPr="00AC351B" w:rsidRDefault="00F4757E" w:rsidP="00AE3F12">
            <w:pPr>
              <w:pStyle w:val="TAC"/>
            </w:pPr>
          </w:p>
        </w:tc>
        <w:tc>
          <w:tcPr>
            <w:tcW w:w="1727" w:type="pct"/>
          </w:tcPr>
          <w:p w14:paraId="22EEB1BA" w14:textId="424F7FB7" w:rsidR="00F4757E" w:rsidRPr="00AC351B" w:rsidRDefault="00F4757E" w:rsidP="00AE3F12">
            <w:pPr>
              <w:pStyle w:val="TAC"/>
            </w:pPr>
            <w:r w:rsidRPr="00AC351B">
              <w:t>DFT-s-OFDM</w:t>
            </w:r>
            <w:r w:rsidR="008D0E0E" w:rsidRPr="00AC351B">
              <w:t xml:space="preserve"> </w:t>
            </w:r>
            <w:r w:rsidRPr="00AC351B">
              <w:t>QPSK</w:t>
            </w:r>
          </w:p>
        </w:tc>
        <w:tc>
          <w:tcPr>
            <w:tcW w:w="1205" w:type="pct"/>
            <w:shd w:val="clear" w:color="auto" w:fill="auto"/>
          </w:tcPr>
          <w:p w14:paraId="3A24F21B" w14:textId="744C6BF8" w:rsidR="00F4757E" w:rsidRPr="00AC351B" w:rsidRDefault="00F4757E" w:rsidP="00AE3F12">
            <w:pPr>
              <w:pStyle w:val="TAC"/>
            </w:pPr>
            <w:r w:rsidRPr="00AC351B">
              <w:t>Inner</w:t>
            </w:r>
            <w:r w:rsidR="008D0E0E" w:rsidRPr="00AC351B">
              <w:t xml:space="preserve"> </w:t>
            </w:r>
            <w:r w:rsidRPr="00AC351B">
              <w:t>Full</w:t>
            </w:r>
          </w:p>
        </w:tc>
      </w:tr>
      <w:tr w:rsidR="00F4757E" w:rsidRPr="00AC351B" w14:paraId="1F285D10" w14:textId="77777777" w:rsidTr="000702BF">
        <w:trPr>
          <w:jc w:val="center"/>
        </w:trPr>
        <w:tc>
          <w:tcPr>
            <w:tcW w:w="423" w:type="pct"/>
            <w:shd w:val="clear" w:color="auto" w:fill="auto"/>
          </w:tcPr>
          <w:p w14:paraId="6B6F01F1" w14:textId="77777777" w:rsidR="00F4757E" w:rsidRPr="00AC351B" w:rsidRDefault="00F4757E" w:rsidP="00AE3F12">
            <w:pPr>
              <w:pStyle w:val="TAC"/>
            </w:pPr>
            <w:r w:rsidRPr="00AC351B">
              <w:t>6</w:t>
            </w:r>
          </w:p>
        </w:tc>
        <w:tc>
          <w:tcPr>
            <w:tcW w:w="423" w:type="pct"/>
            <w:shd w:val="clear" w:color="auto" w:fill="auto"/>
          </w:tcPr>
          <w:p w14:paraId="1CAA7CB4"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537ECC7F" w14:textId="77777777" w:rsidR="00F4757E" w:rsidRPr="00AC351B" w:rsidRDefault="00F4757E" w:rsidP="00AE3F12">
            <w:pPr>
              <w:pStyle w:val="TAC"/>
            </w:pPr>
          </w:p>
        </w:tc>
        <w:tc>
          <w:tcPr>
            <w:tcW w:w="1727" w:type="pct"/>
          </w:tcPr>
          <w:p w14:paraId="42780C70" w14:textId="7BF75819" w:rsidR="00F4757E" w:rsidRPr="00AC351B" w:rsidRDefault="00F4757E" w:rsidP="00AE3F12">
            <w:pPr>
              <w:pStyle w:val="TAC"/>
            </w:pPr>
            <w:r w:rsidRPr="00AC351B">
              <w:t>DFT-s-OFDM</w:t>
            </w:r>
            <w:r w:rsidR="008D0E0E" w:rsidRPr="00AC351B">
              <w:t xml:space="preserve"> </w:t>
            </w:r>
            <w:r w:rsidRPr="00AC351B">
              <w:t>QPSK</w:t>
            </w:r>
          </w:p>
        </w:tc>
        <w:tc>
          <w:tcPr>
            <w:tcW w:w="1205" w:type="pct"/>
            <w:shd w:val="clear" w:color="auto" w:fill="auto"/>
          </w:tcPr>
          <w:p w14:paraId="1281F889" w14:textId="77777777" w:rsidR="00F4757E" w:rsidRPr="00AC351B" w:rsidRDefault="00F4757E" w:rsidP="00AE3F12">
            <w:pPr>
              <w:pStyle w:val="TAC"/>
            </w:pPr>
            <w:r w:rsidRPr="00AC351B">
              <w:t>Edge_1RB_Left</w:t>
            </w:r>
          </w:p>
        </w:tc>
      </w:tr>
      <w:tr w:rsidR="00F4757E" w:rsidRPr="00AC351B" w14:paraId="69BFADA1" w14:textId="77777777" w:rsidTr="000702BF">
        <w:trPr>
          <w:jc w:val="center"/>
        </w:trPr>
        <w:tc>
          <w:tcPr>
            <w:tcW w:w="423" w:type="pct"/>
            <w:shd w:val="clear" w:color="auto" w:fill="auto"/>
          </w:tcPr>
          <w:p w14:paraId="6A86F89D" w14:textId="77777777" w:rsidR="00F4757E" w:rsidRPr="00AC351B" w:rsidRDefault="00F4757E" w:rsidP="00AE3F12">
            <w:pPr>
              <w:pStyle w:val="TAC"/>
            </w:pPr>
            <w:r w:rsidRPr="00AC351B">
              <w:t>7</w:t>
            </w:r>
          </w:p>
        </w:tc>
        <w:tc>
          <w:tcPr>
            <w:tcW w:w="423" w:type="pct"/>
            <w:shd w:val="clear" w:color="auto" w:fill="auto"/>
          </w:tcPr>
          <w:p w14:paraId="56FC9C04"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33FA1E65" w14:textId="77777777" w:rsidR="00F4757E" w:rsidRPr="00AC351B" w:rsidRDefault="00F4757E" w:rsidP="00AE3F12">
            <w:pPr>
              <w:pStyle w:val="TAC"/>
            </w:pPr>
          </w:p>
        </w:tc>
        <w:tc>
          <w:tcPr>
            <w:tcW w:w="1727" w:type="pct"/>
          </w:tcPr>
          <w:p w14:paraId="1D6CD379" w14:textId="04FE2558" w:rsidR="00F4757E" w:rsidRPr="00AC351B" w:rsidRDefault="00F4757E" w:rsidP="00AE3F12">
            <w:pPr>
              <w:pStyle w:val="TAC"/>
            </w:pPr>
            <w:r w:rsidRPr="00AC351B">
              <w:t>DFT-s-OFDM</w:t>
            </w:r>
            <w:r w:rsidR="008D0E0E" w:rsidRPr="00AC351B">
              <w:t xml:space="preserve"> </w:t>
            </w:r>
            <w:r w:rsidRPr="00AC351B">
              <w:t>QPSK</w:t>
            </w:r>
          </w:p>
        </w:tc>
        <w:tc>
          <w:tcPr>
            <w:tcW w:w="1205" w:type="pct"/>
            <w:shd w:val="clear" w:color="auto" w:fill="auto"/>
          </w:tcPr>
          <w:p w14:paraId="72F98712" w14:textId="77777777" w:rsidR="00F4757E" w:rsidRPr="00AC351B" w:rsidRDefault="00F4757E" w:rsidP="00AE3F12">
            <w:pPr>
              <w:pStyle w:val="TAC"/>
            </w:pPr>
            <w:r w:rsidRPr="00AC351B">
              <w:t>Edge_1RB_Right</w:t>
            </w:r>
          </w:p>
        </w:tc>
      </w:tr>
      <w:tr w:rsidR="00F4757E" w:rsidRPr="00AC351B" w14:paraId="6D982F12" w14:textId="77777777" w:rsidTr="000702BF">
        <w:trPr>
          <w:jc w:val="center"/>
        </w:trPr>
        <w:tc>
          <w:tcPr>
            <w:tcW w:w="423" w:type="pct"/>
            <w:shd w:val="clear" w:color="auto" w:fill="auto"/>
          </w:tcPr>
          <w:p w14:paraId="7974EF7F" w14:textId="77777777" w:rsidR="00F4757E" w:rsidRPr="00AC351B" w:rsidRDefault="00F4757E" w:rsidP="00AE3F12">
            <w:pPr>
              <w:pStyle w:val="TAC"/>
            </w:pPr>
            <w:r w:rsidRPr="00AC351B">
              <w:t>8</w:t>
            </w:r>
          </w:p>
        </w:tc>
        <w:tc>
          <w:tcPr>
            <w:tcW w:w="423" w:type="pct"/>
            <w:shd w:val="clear" w:color="auto" w:fill="auto"/>
          </w:tcPr>
          <w:p w14:paraId="1614DE90"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39AB04DE" w14:textId="77777777" w:rsidR="00F4757E" w:rsidRPr="00AC351B" w:rsidRDefault="00F4757E" w:rsidP="00AE3F12">
            <w:pPr>
              <w:pStyle w:val="TAC"/>
            </w:pPr>
          </w:p>
        </w:tc>
        <w:tc>
          <w:tcPr>
            <w:tcW w:w="1727" w:type="pct"/>
          </w:tcPr>
          <w:p w14:paraId="70E68838" w14:textId="71AC1B40" w:rsidR="00F4757E" w:rsidRPr="00AC351B" w:rsidRDefault="00F4757E" w:rsidP="00AE3F12">
            <w:pPr>
              <w:pStyle w:val="TAC"/>
            </w:pPr>
            <w:r w:rsidRPr="00AC351B">
              <w:t>DFT-s-OFDM</w:t>
            </w:r>
            <w:r w:rsidR="008D0E0E" w:rsidRPr="00AC351B">
              <w:t xml:space="preserve"> </w:t>
            </w:r>
            <w:r w:rsidRPr="00AC351B">
              <w:t>QPSK</w:t>
            </w:r>
          </w:p>
        </w:tc>
        <w:tc>
          <w:tcPr>
            <w:tcW w:w="1205" w:type="pct"/>
            <w:shd w:val="clear" w:color="auto" w:fill="auto"/>
          </w:tcPr>
          <w:p w14:paraId="5704C8CC" w14:textId="3E71C87B" w:rsidR="00F4757E" w:rsidRPr="00AC351B" w:rsidRDefault="00F4757E" w:rsidP="00AE3F12">
            <w:pPr>
              <w:pStyle w:val="TAC"/>
            </w:pPr>
            <w:r w:rsidRPr="00AC351B">
              <w:t>Outer</w:t>
            </w:r>
            <w:r w:rsidR="008D0E0E" w:rsidRPr="00AC351B">
              <w:t xml:space="preserve"> </w:t>
            </w:r>
            <w:r w:rsidRPr="00AC351B">
              <w:t>Full</w:t>
            </w:r>
          </w:p>
        </w:tc>
      </w:tr>
      <w:tr w:rsidR="00F4757E" w:rsidRPr="00AC351B" w14:paraId="3AEA1F53" w14:textId="77777777" w:rsidTr="000702BF">
        <w:trPr>
          <w:jc w:val="center"/>
        </w:trPr>
        <w:tc>
          <w:tcPr>
            <w:tcW w:w="423" w:type="pct"/>
            <w:shd w:val="clear" w:color="auto" w:fill="auto"/>
          </w:tcPr>
          <w:p w14:paraId="0252B423" w14:textId="77777777" w:rsidR="00F4757E" w:rsidRPr="00AC351B" w:rsidRDefault="00F4757E" w:rsidP="00AE3F12">
            <w:pPr>
              <w:pStyle w:val="TAC"/>
            </w:pPr>
            <w:r w:rsidRPr="00AC351B">
              <w:t>9</w:t>
            </w:r>
          </w:p>
        </w:tc>
        <w:tc>
          <w:tcPr>
            <w:tcW w:w="423" w:type="pct"/>
            <w:shd w:val="clear" w:color="auto" w:fill="auto"/>
          </w:tcPr>
          <w:p w14:paraId="39D55A16"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48EDE0C0" w14:textId="77777777" w:rsidR="00F4757E" w:rsidRPr="00AC351B" w:rsidRDefault="00F4757E" w:rsidP="00AE3F12">
            <w:pPr>
              <w:pStyle w:val="TAC"/>
            </w:pPr>
          </w:p>
        </w:tc>
        <w:tc>
          <w:tcPr>
            <w:tcW w:w="1727" w:type="pct"/>
          </w:tcPr>
          <w:p w14:paraId="68D3FFA9" w14:textId="57F22992" w:rsidR="00F4757E" w:rsidRPr="00AC351B" w:rsidRDefault="00F4757E" w:rsidP="00AE3F12">
            <w:pPr>
              <w:pStyle w:val="TAC"/>
            </w:pPr>
            <w:r w:rsidRPr="00AC351B">
              <w:t>DFT-s-OFDM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2803F566" w14:textId="0DA3ABD3" w:rsidR="00F4757E" w:rsidRPr="00AC351B" w:rsidRDefault="00F4757E" w:rsidP="00AE3F12">
            <w:pPr>
              <w:pStyle w:val="TAC"/>
            </w:pPr>
            <w:r w:rsidRPr="00AC351B">
              <w:t>Inner</w:t>
            </w:r>
            <w:r w:rsidR="008D0E0E" w:rsidRPr="00AC351B">
              <w:t xml:space="preserve"> </w:t>
            </w:r>
            <w:r w:rsidRPr="00AC351B">
              <w:t>Full</w:t>
            </w:r>
          </w:p>
        </w:tc>
      </w:tr>
      <w:tr w:rsidR="00F4757E" w:rsidRPr="00AC351B" w14:paraId="662B19F2" w14:textId="77777777" w:rsidTr="000702BF">
        <w:trPr>
          <w:jc w:val="center"/>
        </w:trPr>
        <w:tc>
          <w:tcPr>
            <w:tcW w:w="423" w:type="pct"/>
            <w:shd w:val="clear" w:color="auto" w:fill="auto"/>
          </w:tcPr>
          <w:p w14:paraId="42C081C1" w14:textId="77777777" w:rsidR="00F4757E" w:rsidRPr="00AC351B" w:rsidDel="00F45BD8" w:rsidRDefault="00F4757E" w:rsidP="00AE3F12">
            <w:pPr>
              <w:pStyle w:val="TAC"/>
            </w:pPr>
            <w:r w:rsidRPr="00AC351B">
              <w:t>10</w:t>
            </w:r>
          </w:p>
        </w:tc>
        <w:tc>
          <w:tcPr>
            <w:tcW w:w="423" w:type="pct"/>
            <w:shd w:val="clear" w:color="auto" w:fill="auto"/>
          </w:tcPr>
          <w:p w14:paraId="6E3E9157"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715ABAB4" w14:textId="77777777" w:rsidR="00F4757E" w:rsidRPr="00AC351B" w:rsidRDefault="00F4757E" w:rsidP="00AE3F12">
            <w:pPr>
              <w:pStyle w:val="TAC"/>
            </w:pPr>
          </w:p>
        </w:tc>
        <w:tc>
          <w:tcPr>
            <w:tcW w:w="1727" w:type="pct"/>
          </w:tcPr>
          <w:p w14:paraId="40B96E39" w14:textId="268C993C" w:rsidR="00F4757E" w:rsidRPr="00AC351B" w:rsidRDefault="00F4757E" w:rsidP="00AE3F12">
            <w:pPr>
              <w:pStyle w:val="TAC"/>
            </w:pPr>
            <w:r w:rsidRPr="00AC351B">
              <w:t>DFT-s-OFDM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24C64AAA" w14:textId="77777777" w:rsidR="00F4757E" w:rsidRPr="00AC351B" w:rsidRDefault="00F4757E" w:rsidP="00AE3F12">
            <w:pPr>
              <w:pStyle w:val="TAC"/>
            </w:pPr>
            <w:r w:rsidRPr="00AC351B">
              <w:t>Edge_1RB_Left</w:t>
            </w:r>
          </w:p>
        </w:tc>
      </w:tr>
      <w:tr w:rsidR="00F4757E" w:rsidRPr="00AC351B" w14:paraId="0B720516" w14:textId="77777777" w:rsidTr="000702BF">
        <w:trPr>
          <w:jc w:val="center"/>
        </w:trPr>
        <w:tc>
          <w:tcPr>
            <w:tcW w:w="423" w:type="pct"/>
            <w:shd w:val="clear" w:color="auto" w:fill="auto"/>
          </w:tcPr>
          <w:p w14:paraId="1E8F4FFA" w14:textId="77777777" w:rsidR="00F4757E" w:rsidRPr="00AC351B" w:rsidDel="00F45BD8" w:rsidRDefault="00F4757E" w:rsidP="00AE3F12">
            <w:pPr>
              <w:pStyle w:val="TAC"/>
            </w:pPr>
            <w:r w:rsidRPr="00AC351B">
              <w:t>11</w:t>
            </w:r>
          </w:p>
        </w:tc>
        <w:tc>
          <w:tcPr>
            <w:tcW w:w="423" w:type="pct"/>
            <w:shd w:val="clear" w:color="auto" w:fill="auto"/>
          </w:tcPr>
          <w:p w14:paraId="7AFBF558"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2F0034C5" w14:textId="77777777" w:rsidR="00F4757E" w:rsidRPr="00AC351B" w:rsidRDefault="00F4757E" w:rsidP="00AE3F12">
            <w:pPr>
              <w:pStyle w:val="TAC"/>
            </w:pPr>
          </w:p>
        </w:tc>
        <w:tc>
          <w:tcPr>
            <w:tcW w:w="1727" w:type="pct"/>
          </w:tcPr>
          <w:p w14:paraId="35F53086" w14:textId="6CF6A38E" w:rsidR="00F4757E" w:rsidRPr="00AC351B" w:rsidRDefault="00F4757E" w:rsidP="00AE3F12">
            <w:pPr>
              <w:pStyle w:val="TAC"/>
            </w:pPr>
            <w:r w:rsidRPr="00AC351B">
              <w:t>DFT-s-OFDM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1A535F0C" w14:textId="77777777" w:rsidR="00F4757E" w:rsidRPr="00AC351B" w:rsidRDefault="00F4757E" w:rsidP="00AE3F12">
            <w:pPr>
              <w:pStyle w:val="TAC"/>
            </w:pPr>
            <w:r w:rsidRPr="00AC351B">
              <w:t>Edge_1RB_Right</w:t>
            </w:r>
          </w:p>
        </w:tc>
      </w:tr>
      <w:tr w:rsidR="00F4757E" w:rsidRPr="00AC351B" w14:paraId="59DFB3C7" w14:textId="77777777" w:rsidTr="000702BF">
        <w:trPr>
          <w:jc w:val="center"/>
        </w:trPr>
        <w:tc>
          <w:tcPr>
            <w:tcW w:w="423" w:type="pct"/>
            <w:shd w:val="clear" w:color="auto" w:fill="auto"/>
          </w:tcPr>
          <w:p w14:paraId="3039D989" w14:textId="77777777" w:rsidR="00F4757E" w:rsidRPr="00AC351B" w:rsidRDefault="00F4757E" w:rsidP="00AE3F12">
            <w:pPr>
              <w:pStyle w:val="TAC"/>
            </w:pPr>
            <w:r w:rsidRPr="00AC351B">
              <w:t>12</w:t>
            </w:r>
          </w:p>
        </w:tc>
        <w:tc>
          <w:tcPr>
            <w:tcW w:w="423" w:type="pct"/>
            <w:shd w:val="clear" w:color="auto" w:fill="auto"/>
          </w:tcPr>
          <w:p w14:paraId="365B2D9E"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62F1DFDC" w14:textId="77777777" w:rsidR="00F4757E" w:rsidRPr="00AC351B" w:rsidRDefault="00F4757E" w:rsidP="00AE3F12">
            <w:pPr>
              <w:pStyle w:val="TAC"/>
            </w:pPr>
          </w:p>
        </w:tc>
        <w:tc>
          <w:tcPr>
            <w:tcW w:w="1727" w:type="pct"/>
          </w:tcPr>
          <w:p w14:paraId="7425F67A" w14:textId="003F43A5" w:rsidR="00F4757E" w:rsidRPr="00AC351B" w:rsidRDefault="00F4757E" w:rsidP="00AE3F12">
            <w:pPr>
              <w:pStyle w:val="TAC"/>
            </w:pPr>
            <w:r w:rsidRPr="00AC351B">
              <w:t>DFT-s-OFDM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6F6D9450" w14:textId="65FB1197" w:rsidR="00F4757E" w:rsidRPr="00AC351B" w:rsidRDefault="00F4757E" w:rsidP="00AE3F12">
            <w:pPr>
              <w:pStyle w:val="TAC"/>
            </w:pPr>
            <w:r w:rsidRPr="00AC351B">
              <w:t>Outer</w:t>
            </w:r>
            <w:r w:rsidR="008D0E0E" w:rsidRPr="00AC351B">
              <w:t xml:space="preserve"> </w:t>
            </w:r>
            <w:r w:rsidRPr="00AC351B">
              <w:t>Full</w:t>
            </w:r>
          </w:p>
        </w:tc>
      </w:tr>
      <w:tr w:rsidR="00F4757E" w:rsidRPr="00AC351B" w14:paraId="1C75AF24" w14:textId="77777777" w:rsidTr="000702BF">
        <w:trPr>
          <w:jc w:val="center"/>
        </w:trPr>
        <w:tc>
          <w:tcPr>
            <w:tcW w:w="423" w:type="pct"/>
            <w:shd w:val="clear" w:color="auto" w:fill="auto"/>
          </w:tcPr>
          <w:p w14:paraId="7600B6BA" w14:textId="77777777" w:rsidR="00F4757E" w:rsidRPr="00AC351B" w:rsidRDefault="00F4757E" w:rsidP="00AE3F12">
            <w:pPr>
              <w:pStyle w:val="TAC"/>
            </w:pPr>
            <w:r w:rsidRPr="00AC351B">
              <w:t>13</w:t>
            </w:r>
          </w:p>
        </w:tc>
        <w:tc>
          <w:tcPr>
            <w:tcW w:w="423" w:type="pct"/>
            <w:shd w:val="clear" w:color="auto" w:fill="auto"/>
          </w:tcPr>
          <w:p w14:paraId="146EEAD2"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7E332778" w14:textId="77777777" w:rsidR="00F4757E" w:rsidRPr="00AC351B" w:rsidRDefault="00F4757E" w:rsidP="00AE3F12">
            <w:pPr>
              <w:pStyle w:val="TAC"/>
            </w:pPr>
          </w:p>
        </w:tc>
        <w:tc>
          <w:tcPr>
            <w:tcW w:w="1727" w:type="pct"/>
          </w:tcPr>
          <w:p w14:paraId="0B7E14BE" w14:textId="1073F984" w:rsidR="00F4757E" w:rsidRPr="00AC351B" w:rsidRDefault="00F4757E" w:rsidP="00AE3F12">
            <w:pPr>
              <w:pStyle w:val="TAC"/>
            </w:pPr>
            <w:r w:rsidRPr="00AC351B">
              <w:t>DFT-s-OFDM</w:t>
            </w:r>
            <w:r w:rsidR="008D0E0E" w:rsidRPr="00AC351B">
              <w:t xml:space="preserve"> </w:t>
            </w:r>
            <w:r w:rsidRPr="00AC351B">
              <w:t>64</w:t>
            </w:r>
            <w:r w:rsidR="008D0E0E" w:rsidRPr="00AC351B">
              <w:t xml:space="preserve"> </w:t>
            </w:r>
            <w:r w:rsidRPr="00AC351B">
              <w:t>QAM</w:t>
            </w:r>
          </w:p>
        </w:tc>
        <w:tc>
          <w:tcPr>
            <w:tcW w:w="1205" w:type="pct"/>
            <w:shd w:val="clear" w:color="auto" w:fill="auto"/>
          </w:tcPr>
          <w:p w14:paraId="7EEE7118" w14:textId="77777777" w:rsidR="00F4757E" w:rsidRPr="00AC351B" w:rsidRDefault="00F4757E" w:rsidP="00AE3F12">
            <w:pPr>
              <w:pStyle w:val="TAC"/>
            </w:pPr>
            <w:r w:rsidRPr="00AC351B">
              <w:t>Edge_1RB_Left</w:t>
            </w:r>
          </w:p>
        </w:tc>
      </w:tr>
      <w:tr w:rsidR="00F4757E" w:rsidRPr="00AC351B" w14:paraId="6FC73EFE" w14:textId="77777777" w:rsidTr="000702BF">
        <w:trPr>
          <w:jc w:val="center"/>
        </w:trPr>
        <w:tc>
          <w:tcPr>
            <w:tcW w:w="423" w:type="pct"/>
            <w:shd w:val="clear" w:color="auto" w:fill="auto"/>
          </w:tcPr>
          <w:p w14:paraId="69CCB0A6" w14:textId="77777777" w:rsidR="00F4757E" w:rsidRPr="00AC351B" w:rsidRDefault="00F4757E" w:rsidP="00AE3F12">
            <w:pPr>
              <w:pStyle w:val="TAC"/>
            </w:pPr>
            <w:r w:rsidRPr="00AC351B">
              <w:t>14</w:t>
            </w:r>
          </w:p>
        </w:tc>
        <w:tc>
          <w:tcPr>
            <w:tcW w:w="423" w:type="pct"/>
            <w:shd w:val="clear" w:color="auto" w:fill="auto"/>
          </w:tcPr>
          <w:p w14:paraId="6CA1AF76"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11D535EF" w14:textId="77777777" w:rsidR="00F4757E" w:rsidRPr="00AC351B" w:rsidRDefault="00F4757E" w:rsidP="00AE3F12">
            <w:pPr>
              <w:pStyle w:val="TAC"/>
            </w:pPr>
          </w:p>
        </w:tc>
        <w:tc>
          <w:tcPr>
            <w:tcW w:w="1727" w:type="pct"/>
          </w:tcPr>
          <w:p w14:paraId="3B82D33D" w14:textId="40A2CBF1" w:rsidR="00F4757E" w:rsidRPr="00AC351B" w:rsidRDefault="00F4757E" w:rsidP="00AE3F12">
            <w:pPr>
              <w:pStyle w:val="TAC"/>
            </w:pPr>
            <w:r w:rsidRPr="00AC351B">
              <w:t>DFT-s-OFDM</w:t>
            </w:r>
            <w:r w:rsidR="008D0E0E" w:rsidRPr="00AC351B">
              <w:t xml:space="preserve"> </w:t>
            </w:r>
            <w:r w:rsidRPr="00AC351B">
              <w:t>64</w:t>
            </w:r>
            <w:r w:rsidR="008D0E0E" w:rsidRPr="00AC351B">
              <w:t xml:space="preserve"> </w:t>
            </w:r>
            <w:r w:rsidRPr="00AC351B">
              <w:t>QAM</w:t>
            </w:r>
          </w:p>
        </w:tc>
        <w:tc>
          <w:tcPr>
            <w:tcW w:w="1205" w:type="pct"/>
            <w:shd w:val="clear" w:color="auto" w:fill="auto"/>
          </w:tcPr>
          <w:p w14:paraId="24EE9498" w14:textId="77777777" w:rsidR="00F4757E" w:rsidRPr="00AC351B" w:rsidRDefault="00F4757E" w:rsidP="00AE3F12">
            <w:pPr>
              <w:pStyle w:val="TAC"/>
            </w:pPr>
            <w:r w:rsidRPr="00AC351B">
              <w:t>Edge_1RB_Right</w:t>
            </w:r>
          </w:p>
        </w:tc>
      </w:tr>
      <w:tr w:rsidR="00F4757E" w:rsidRPr="00AC351B" w14:paraId="5D4776FC" w14:textId="77777777" w:rsidTr="000702BF">
        <w:trPr>
          <w:jc w:val="center"/>
        </w:trPr>
        <w:tc>
          <w:tcPr>
            <w:tcW w:w="423" w:type="pct"/>
            <w:shd w:val="clear" w:color="auto" w:fill="auto"/>
          </w:tcPr>
          <w:p w14:paraId="49C883D1" w14:textId="77777777" w:rsidR="00F4757E" w:rsidRPr="00AC351B" w:rsidRDefault="00F4757E" w:rsidP="00AE3F12">
            <w:pPr>
              <w:pStyle w:val="TAC"/>
            </w:pPr>
            <w:r w:rsidRPr="00AC351B">
              <w:t>15</w:t>
            </w:r>
          </w:p>
        </w:tc>
        <w:tc>
          <w:tcPr>
            <w:tcW w:w="423" w:type="pct"/>
            <w:shd w:val="clear" w:color="auto" w:fill="auto"/>
          </w:tcPr>
          <w:p w14:paraId="2C75D858"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3FF985A1" w14:textId="77777777" w:rsidR="00F4757E" w:rsidRPr="00AC351B" w:rsidRDefault="00F4757E" w:rsidP="00AE3F12">
            <w:pPr>
              <w:pStyle w:val="TAC"/>
            </w:pPr>
          </w:p>
        </w:tc>
        <w:tc>
          <w:tcPr>
            <w:tcW w:w="1727" w:type="pct"/>
          </w:tcPr>
          <w:p w14:paraId="62884D46" w14:textId="3902210C" w:rsidR="00F4757E" w:rsidRPr="00AC351B" w:rsidRDefault="00F4757E" w:rsidP="00AE3F12">
            <w:pPr>
              <w:pStyle w:val="TAC"/>
            </w:pPr>
            <w:r w:rsidRPr="00AC351B">
              <w:t>DFT-s-OFDM</w:t>
            </w:r>
            <w:r w:rsidR="008D0E0E" w:rsidRPr="00AC351B">
              <w:t xml:space="preserve"> </w:t>
            </w:r>
            <w:r w:rsidRPr="00AC351B">
              <w:t>64</w:t>
            </w:r>
            <w:r w:rsidR="008D0E0E" w:rsidRPr="00AC351B">
              <w:t xml:space="preserve"> </w:t>
            </w:r>
            <w:r w:rsidRPr="00AC351B">
              <w:t>QAM</w:t>
            </w:r>
          </w:p>
        </w:tc>
        <w:tc>
          <w:tcPr>
            <w:tcW w:w="1205" w:type="pct"/>
            <w:shd w:val="clear" w:color="auto" w:fill="auto"/>
          </w:tcPr>
          <w:p w14:paraId="220963D4" w14:textId="0F83F3AB" w:rsidR="00F4757E" w:rsidRPr="00AC351B" w:rsidRDefault="00F4757E" w:rsidP="00AE3F12">
            <w:pPr>
              <w:pStyle w:val="TAC"/>
            </w:pPr>
            <w:r w:rsidRPr="00AC351B">
              <w:t>Outer</w:t>
            </w:r>
            <w:r w:rsidR="008D0E0E" w:rsidRPr="00AC351B">
              <w:t xml:space="preserve"> </w:t>
            </w:r>
            <w:r w:rsidRPr="00AC351B">
              <w:t>Full</w:t>
            </w:r>
          </w:p>
        </w:tc>
      </w:tr>
      <w:tr w:rsidR="00F4757E" w:rsidRPr="00AC351B" w14:paraId="3AF45AFF" w14:textId="77777777" w:rsidTr="000702BF">
        <w:trPr>
          <w:jc w:val="center"/>
        </w:trPr>
        <w:tc>
          <w:tcPr>
            <w:tcW w:w="423" w:type="pct"/>
            <w:shd w:val="clear" w:color="auto" w:fill="auto"/>
          </w:tcPr>
          <w:p w14:paraId="19AC7984" w14:textId="77777777" w:rsidR="00F4757E" w:rsidRPr="00AC351B" w:rsidRDefault="00F4757E" w:rsidP="00AE3F12">
            <w:pPr>
              <w:pStyle w:val="TAC"/>
            </w:pPr>
            <w:r w:rsidRPr="00AC351B">
              <w:t>16</w:t>
            </w:r>
          </w:p>
        </w:tc>
        <w:tc>
          <w:tcPr>
            <w:tcW w:w="423" w:type="pct"/>
            <w:shd w:val="clear" w:color="auto" w:fill="auto"/>
          </w:tcPr>
          <w:p w14:paraId="08BE79E0"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0E562D57" w14:textId="77777777" w:rsidR="00F4757E" w:rsidRPr="00AC351B" w:rsidRDefault="00F4757E" w:rsidP="00AE3F12">
            <w:pPr>
              <w:pStyle w:val="TAC"/>
            </w:pPr>
          </w:p>
        </w:tc>
        <w:tc>
          <w:tcPr>
            <w:tcW w:w="1727" w:type="pct"/>
          </w:tcPr>
          <w:p w14:paraId="1B162778" w14:textId="62AF6DE5" w:rsidR="00F4757E" w:rsidRPr="00AC351B" w:rsidRDefault="00F4757E" w:rsidP="00AE3F12">
            <w:pPr>
              <w:pStyle w:val="TAC"/>
            </w:pPr>
            <w:r w:rsidRPr="00AC351B">
              <w:t>DFT-s-OFDM</w:t>
            </w:r>
            <w:r w:rsidR="008D0E0E" w:rsidRPr="00AC351B">
              <w:t xml:space="preserve"> </w:t>
            </w:r>
            <w:r w:rsidRPr="00AC351B">
              <w:t>256</w:t>
            </w:r>
            <w:r w:rsidR="008D0E0E" w:rsidRPr="00AC351B">
              <w:t xml:space="preserve"> </w:t>
            </w:r>
            <w:r w:rsidRPr="00AC351B">
              <w:t>QAM</w:t>
            </w:r>
          </w:p>
        </w:tc>
        <w:tc>
          <w:tcPr>
            <w:tcW w:w="1205" w:type="pct"/>
            <w:shd w:val="clear" w:color="auto" w:fill="auto"/>
          </w:tcPr>
          <w:p w14:paraId="3BF4D74C" w14:textId="77777777" w:rsidR="00F4757E" w:rsidRPr="00AC351B" w:rsidRDefault="00F4757E" w:rsidP="00AE3F12">
            <w:pPr>
              <w:pStyle w:val="TAC"/>
            </w:pPr>
            <w:r w:rsidRPr="00AC351B">
              <w:t>Edge_1RB_Left</w:t>
            </w:r>
          </w:p>
        </w:tc>
      </w:tr>
      <w:tr w:rsidR="00F4757E" w:rsidRPr="00AC351B" w14:paraId="660DA0BA" w14:textId="77777777" w:rsidTr="000702BF">
        <w:trPr>
          <w:jc w:val="center"/>
        </w:trPr>
        <w:tc>
          <w:tcPr>
            <w:tcW w:w="423" w:type="pct"/>
            <w:shd w:val="clear" w:color="auto" w:fill="auto"/>
          </w:tcPr>
          <w:p w14:paraId="4B53C10D" w14:textId="77777777" w:rsidR="00F4757E" w:rsidRPr="00AC351B" w:rsidRDefault="00F4757E" w:rsidP="00AE3F12">
            <w:pPr>
              <w:pStyle w:val="TAC"/>
            </w:pPr>
            <w:r w:rsidRPr="00AC351B">
              <w:t>17</w:t>
            </w:r>
          </w:p>
        </w:tc>
        <w:tc>
          <w:tcPr>
            <w:tcW w:w="423" w:type="pct"/>
            <w:shd w:val="clear" w:color="auto" w:fill="auto"/>
          </w:tcPr>
          <w:p w14:paraId="6721F673"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1CF874BE" w14:textId="77777777" w:rsidR="00F4757E" w:rsidRPr="00AC351B" w:rsidRDefault="00F4757E" w:rsidP="00AE3F12">
            <w:pPr>
              <w:pStyle w:val="TAC"/>
            </w:pPr>
          </w:p>
        </w:tc>
        <w:tc>
          <w:tcPr>
            <w:tcW w:w="1727" w:type="pct"/>
          </w:tcPr>
          <w:p w14:paraId="02A36422" w14:textId="3AAF1C8D" w:rsidR="00F4757E" w:rsidRPr="00AC351B" w:rsidRDefault="00F4757E" w:rsidP="00AE3F12">
            <w:pPr>
              <w:pStyle w:val="TAC"/>
            </w:pPr>
            <w:r w:rsidRPr="00AC351B">
              <w:t>DFT-s-OFDM</w:t>
            </w:r>
            <w:r w:rsidR="008D0E0E" w:rsidRPr="00AC351B">
              <w:t xml:space="preserve"> </w:t>
            </w:r>
            <w:r w:rsidRPr="00AC351B">
              <w:t>256</w:t>
            </w:r>
            <w:r w:rsidR="008D0E0E" w:rsidRPr="00AC351B">
              <w:t xml:space="preserve"> </w:t>
            </w:r>
            <w:r w:rsidRPr="00AC351B">
              <w:t>QAM</w:t>
            </w:r>
          </w:p>
        </w:tc>
        <w:tc>
          <w:tcPr>
            <w:tcW w:w="1205" w:type="pct"/>
            <w:shd w:val="clear" w:color="auto" w:fill="auto"/>
          </w:tcPr>
          <w:p w14:paraId="51452E4A" w14:textId="77777777" w:rsidR="00F4757E" w:rsidRPr="00AC351B" w:rsidRDefault="00F4757E" w:rsidP="00AE3F12">
            <w:pPr>
              <w:pStyle w:val="TAC"/>
            </w:pPr>
            <w:r w:rsidRPr="00AC351B">
              <w:t>Edge_1RB_Right</w:t>
            </w:r>
          </w:p>
        </w:tc>
      </w:tr>
      <w:tr w:rsidR="00F4757E" w:rsidRPr="00AC351B" w14:paraId="20E1D03C" w14:textId="77777777" w:rsidTr="000702BF">
        <w:trPr>
          <w:jc w:val="center"/>
        </w:trPr>
        <w:tc>
          <w:tcPr>
            <w:tcW w:w="423" w:type="pct"/>
            <w:shd w:val="clear" w:color="auto" w:fill="auto"/>
          </w:tcPr>
          <w:p w14:paraId="33DBFA3B" w14:textId="77777777" w:rsidR="00F4757E" w:rsidRPr="00AC351B" w:rsidRDefault="00F4757E" w:rsidP="00AE3F12">
            <w:pPr>
              <w:pStyle w:val="TAC"/>
            </w:pPr>
            <w:r w:rsidRPr="00AC351B">
              <w:t>18</w:t>
            </w:r>
          </w:p>
        </w:tc>
        <w:tc>
          <w:tcPr>
            <w:tcW w:w="423" w:type="pct"/>
            <w:shd w:val="clear" w:color="auto" w:fill="auto"/>
          </w:tcPr>
          <w:p w14:paraId="191B6A2D"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4BC4F16D" w14:textId="77777777" w:rsidR="00F4757E" w:rsidRPr="00AC351B" w:rsidRDefault="00F4757E" w:rsidP="00AE3F12">
            <w:pPr>
              <w:pStyle w:val="TAC"/>
            </w:pPr>
          </w:p>
        </w:tc>
        <w:tc>
          <w:tcPr>
            <w:tcW w:w="1727" w:type="pct"/>
          </w:tcPr>
          <w:p w14:paraId="5D6EBB76" w14:textId="6472EEA7" w:rsidR="00F4757E" w:rsidRPr="00AC351B" w:rsidRDefault="00F4757E" w:rsidP="00AE3F12">
            <w:pPr>
              <w:pStyle w:val="TAC"/>
            </w:pPr>
            <w:r w:rsidRPr="00AC351B">
              <w:t>DFT-s-OFDM</w:t>
            </w:r>
            <w:r w:rsidR="008D0E0E" w:rsidRPr="00AC351B">
              <w:t xml:space="preserve"> </w:t>
            </w:r>
            <w:r w:rsidRPr="00AC351B">
              <w:t>256</w:t>
            </w:r>
            <w:r w:rsidR="008D0E0E" w:rsidRPr="00AC351B">
              <w:t xml:space="preserve"> </w:t>
            </w:r>
            <w:r w:rsidRPr="00AC351B">
              <w:t>QAM</w:t>
            </w:r>
          </w:p>
        </w:tc>
        <w:tc>
          <w:tcPr>
            <w:tcW w:w="1205" w:type="pct"/>
            <w:shd w:val="clear" w:color="auto" w:fill="auto"/>
          </w:tcPr>
          <w:p w14:paraId="7C1A880A" w14:textId="63D8AB15" w:rsidR="00F4757E" w:rsidRPr="00AC351B" w:rsidRDefault="00F4757E" w:rsidP="00AE3F12">
            <w:pPr>
              <w:pStyle w:val="TAC"/>
            </w:pPr>
            <w:r w:rsidRPr="00AC351B">
              <w:t>Outer</w:t>
            </w:r>
            <w:r w:rsidR="008D0E0E" w:rsidRPr="00AC351B">
              <w:t xml:space="preserve"> </w:t>
            </w:r>
            <w:r w:rsidRPr="00AC351B">
              <w:t>Full</w:t>
            </w:r>
          </w:p>
        </w:tc>
      </w:tr>
      <w:tr w:rsidR="00F4757E" w:rsidRPr="00AC351B" w14:paraId="75E61B7D" w14:textId="77777777" w:rsidTr="000702BF">
        <w:trPr>
          <w:jc w:val="center"/>
        </w:trPr>
        <w:tc>
          <w:tcPr>
            <w:tcW w:w="423" w:type="pct"/>
            <w:shd w:val="clear" w:color="auto" w:fill="auto"/>
          </w:tcPr>
          <w:p w14:paraId="11FE5728" w14:textId="77777777" w:rsidR="00F4757E" w:rsidRPr="00AC351B" w:rsidRDefault="00F4757E" w:rsidP="00AE3F12">
            <w:pPr>
              <w:pStyle w:val="TAC"/>
            </w:pPr>
            <w:r w:rsidRPr="00AC351B">
              <w:t>19</w:t>
            </w:r>
          </w:p>
        </w:tc>
        <w:tc>
          <w:tcPr>
            <w:tcW w:w="423" w:type="pct"/>
            <w:shd w:val="clear" w:color="auto" w:fill="auto"/>
          </w:tcPr>
          <w:p w14:paraId="65624656"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063142EA" w14:textId="77777777" w:rsidR="00F4757E" w:rsidRPr="00AC351B" w:rsidRDefault="00F4757E" w:rsidP="00AE3F12">
            <w:pPr>
              <w:pStyle w:val="TAC"/>
            </w:pPr>
          </w:p>
        </w:tc>
        <w:tc>
          <w:tcPr>
            <w:tcW w:w="1727" w:type="pct"/>
          </w:tcPr>
          <w:p w14:paraId="2AE0AD2D" w14:textId="43618E05" w:rsidR="00F4757E" w:rsidRPr="00AC351B" w:rsidRDefault="00F4757E" w:rsidP="00AE3F12">
            <w:pPr>
              <w:pStyle w:val="TAC"/>
            </w:pPr>
            <w:r w:rsidRPr="00AC351B">
              <w:t>CP-OFDM</w:t>
            </w:r>
            <w:r w:rsidR="008D0E0E" w:rsidRPr="00AC351B">
              <w:t xml:space="preserve"> </w:t>
            </w:r>
            <w:r w:rsidRPr="00AC351B">
              <w:t>QPSK</w:t>
            </w:r>
          </w:p>
        </w:tc>
        <w:tc>
          <w:tcPr>
            <w:tcW w:w="1205" w:type="pct"/>
            <w:shd w:val="clear" w:color="auto" w:fill="auto"/>
          </w:tcPr>
          <w:p w14:paraId="08606A99" w14:textId="5385CE57" w:rsidR="00F4757E" w:rsidRPr="00AC351B" w:rsidRDefault="00F4757E" w:rsidP="00AE3F12">
            <w:pPr>
              <w:pStyle w:val="TAC"/>
            </w:pPr>
            <w:r w:rsidRPr="00AC351B">
              <w:t>Inner</w:t>
            </w:r>
            <w:r w:rsidR="008D0E0E" w:rsidRPr="00AC351B">
              <w:t xml:space="preserve"> </w:t>
            </w:r>
            <w:r w:rsidRPr="00AC351B">
              <w:t>Full</w:t>
            </w:r>
          </w:p>
        </w:tc>
      </w:tr>
      <w:tr w:rsidR="00F4757E" w:rsidRPr="00AC351B" w14:paraId="4E04AC7B" w14:textId="77777777" w:rsidTr="000702BF">
        <w:trPr>
          <w:jc w:val="center"/>
        </w:trPr>
        <w:tc>
          <w:tcPr>
            <w:tcW w:w="423" w:type="pct"/>
            <w:shd w:val="clear" w:color="auto" w:fill="auto"/>
          </w:tcPr>
          <w:p w14:paraId="17B97530" w14:textId="77777777" w:rsidR="00F4757E" w:rsidRPr="00AC351B" w:rsidDel="00F45BD8" w:rsidRDefault="00F4757E" w:rsidP="00AE3F12">
            <w:pPr>
              <w:pStyle w:val="TAC"/>
            </w:pPr>
            <w:r w:rsidRPr="00AC351B">
              <w:t>20</w:t>
            </w:r>
          </w:p>
        </w:tc>
        <w:tc>
          <w:tcPr>
            <w:tcW w:w="423" w:type="pct"/>
            <w:shd w:val="clear" w:color="auto" w:fill="auto"/>
          </w:tcPr>
          <w:p w14:paraId="40D15FC5"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3B53DE49" w14:textId="77777777" w:rsidR="00F4757E" w:rsidRPr="00AC351B" w:rsidRDefault="00F4757E" w:rsidP="00AE3F12">
            <w:pPr>
              <w:pStyle w:val="TAC"/>
            </w:pPr>
          </w:p>
        </w:tc>
        <w:tc>
          <w:tcPr>
            <w:tcW w:w="1727" w:type="pct"/>
          </w:tcPr>
          <w:p w14:paraId="1B836892" w14:textId="5B7B8F27" w:rsidR="00F4757E" w:rsidRPr="00AC351B" w:rsidRDefault="00F4757E" w:rsidP="00AE3F12">
            <w:pPr>
              <w:pStyle w:val="TAC"/>
            </w:pPr>
            <w:r w:rsidRPr="00AC351B">
              <w:t>CP-OFDM</w:t>
            </w:r>
            <w:r w:rsidR="008D0E0E" w:rsidRPr="00AC351B">
              <w:t xml:space="preserve"> </w:t>
            </w:r>
            <w:r w:rsidRPr="00AC351B">
              <w:t>QPSK</w:t>
            </w:r>
          </w:p>
        </w:tc>
        <w:tc>
          <w:tcPr>
            <w:tcW w:w="1205" w:type="pct"/>
            <w:shd w:val="clear" w:color="auto" w:fill="auto"/>
          </w:tcPr>
          <w:p w14:paraId="1B4F588C" w14:textId="77777777" w:rsidR="00F4757E" w:rsidRPr="00AC351B" w:rsidRDefault="00F4757E" w:rsidP="00AE3F12">
            <w:pPr>
              <w:pStyle w:val="TAC"/>
            </w:pPr>
            <w:r w:rsidRPr="00AC351B">
              <w:t>Edge_1RB_Left</w:t>
            </w:r>
          </w:p>
        </w:tc>
      </w:tr>
      <w:tr w:rsidR="00F4757E" w:rsidRPr="00AC351B" w14:paraId="70C0B34F" w14:textId="77777777" w:rsidTr="000702BF">
        <w:trPr>
          <w:jc w:val="center"/>
        </w:trPr>
        <w:tc>
          <w:tcPr>
            <w:tcW w:w="423" w:type="pct"/>
            <w:shd w:val="clear" w:color="auto" w:fill="auto"/>
          </w:tcPr>
          <w:p w14:paraId="2459B850" w14:textId="77777777" w:rsidR="00F4757E" w:rsidRPr="00AC351B" w:rsidDel="00F45BD8" w:rsidRDefault="00F4757E" w:rsidP="00AE3F12">
            <w:pPr>
              <w:pStyle w:val="TAC"/>
            </w:pPr>
            <w:r w:rsidRPr="00AC351B">
              <w:t>21</w:t>
            </w:r>
          </w:p>
        </w:tc>
        <w:tc>
          <w:tcPr>
            <w:tcW w:w="423" w:type="pct"/>
            <w:shd w:val="clear" w:color="auto" w:fill="auto"/>
          </w:tcPr>
          <w:p w14:paraId="21008F6F"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2D8B5BE8" w14:textId="77777777" w:rsidR="00F4757E" w:rsidRPr="00AC351B" w:rsidRDefault="00F4757E" w:rsidP="00AE3F12">
            <w:pPr>
              <w:pStyle w:val="TAC"/>
            </w:pPr>
          </w:p>
        </w:tc>
        <w:tc>
          <w:tcPr>
            <w:tcW w:w="1727" w:type="pct"/>
          </w:tcPr>
          <w:p w14:paraId="5651B12A" w14:textId="76443F1A" w:rsidR="00F4757E" w:rsidRPr="00AC351B" w:rsidRDefault="00F4757E" w:rsidP="00AE3F12">
            <w:pPr>
              <w:pStyle w:val="TAC"/>
            </w:pPr>
            <w:r w:rsidRPr="00AC351B">
              <w:t>CP-OFDM</w:t>
            </w:r>
            <w:r w:rsidR="008D0E0E" w:rsidRPr="00AC351B">
              <w:t xml:space="preserve"> </w:t>
            </w:r>
            <w:r w:rsidRPr="00AC351B">
              <w:t>QPSK</w:t>
            </w:r>
          </w:p>
        </w:tc>
        <w:tc>
          <w:tcPr>
            <w:tcW w:w="1205" w:type="pct"/>
            <w:shd w:val="clear" w:color="auto" w:fill="auto"/>
          </w:tcPr>
          <w:p w14:paraId="170688F4" w14:textId="77777777" w:rsidR="00F4757E" w:rsidRPr="00AC351B" w:rsidRDefault="00F4757E" w:rsidP="00AE3F12">
            <w:pPr>
              <w:pStyle w:val="TAC"/>
            </w:pPr>
            <w:r w:rsidRPr="00AC351B">
              <w:t>Edge_1RB_Right</w:t>
            </w:r>
          </w:p>
        </w:tc>
      </w:tr>
      <w:tr w:rsidR="00F4757E" w:rsidRPr="00AC351B" w14:paraId="1FA8C8AD" w14:textId="77777777" w:rsidTr="000702BF">
        <w:trPr>
          <w:jc w:val="center"/>
        </w:trPr>
        <w:tc>
          <w:tcPr>
            <w:tcW w:w="423" w:type="pct"/>
            <w:shd w:val="clear" w:color="auto" w:fill="auto"/>
          </w:tcPr>
          <w:p w14:paraId="2BABC028" w14:textId="77777777" w:rsidR="00F4757E" w:rsidRPr="00AC351B" w:rsidRDefault="00F4757E" w:rsidP="00AE3F12">
            <w:pPr>
              <w:pStyle w:val="TAC"/>
            </w:pPr>
            <w:r w:rsidRPr="00AC351B">
              <w:t>22</w:t>
            </w:r>
          </w:p>
        </w:tc>
        <w:tc>
          <w:tcPr>
            <w:tcW w:w="423" w:type="pct"/>
            <w:shd w:val="clear" w:color="auto" w:fill="auto"/>
          </w:tcPr>
          <w:p w14:paraId="76F78C14"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11C5DB65" w14:textId="77777777" w:rsidR="00F4757E" w:rsidRPr="00AC351B" w:rsidRDefault="00F4757E" w:rsidP="00AE3F12">
            <w:pPr>
              <w:pStyle w:val="TAC"/>
            </w:pPr>
          </w:p>
        </w:tc>
        <w:tc>
          <w:tcPr>
            <w:tcW w:w="1727" w:type="pct"/>
          </w:tcPr>
          <w:p w14:paraId="6E7E7C8B" w14:textId="2E3A7E44" w:rsidR="00F4757E" w:rsidRPr="00AC351B" w:rsidRDefault="00F4757E" w:rsidP="00AE3F12">
            <w:pPr>
              <w:pStyle w:val="TAC"/>
            </w:pPr>
            <w:r w:rsidRPr="00AC351B">
              <w:t>CP-OFDM</w:t>
            </w:r>
            <w:r w:rsidR="008D0E0E" w:rsidRPr="00AC351B">
              <w:t xml:space="preserve"> </w:t>
            </w:r>
            <w:r w:rsidRPr="00AC351B">
              <w:t>QPSK</w:t>
            </w:r>
          </w:p>
        </w:tc>
        <w:tc>
          <w:tcPr>
            <w:tcW w:w="1205" w:type="pct"/>
            <w:shd w:val="clear" w:color="auto" w:fill="auto"/>
          </w:tcPr>
          <w:p w14:paraId="057CCBF2" w14:textId="569C87F5" w:rsidR="00F4757E" w:rsidRPr="00AC351B" w:rsidRDefault="00F4757E" w:rsidP="00AE3F12">
            <w:pPr>
              <w:pStyle w:val="TAC"/>
            </w:pPr>
            <w:r w:rsidRPr="00AC351B">
              <w:t>Outer</w:t>
            </w:r>
            <w:r w:rsidR="008D0E0E" w:rsidRPr="00AC351B">
              <w:t xml:space="preserve"> </w:t>
            </w:r>
            <w:r w:rsidRPr="00AC351B">
              <w:t>Full</w:t>
            </w:r>
          </w:p>
        </w:tc>
      </w:tr>
      <w:tr w:rsidR="00F4757E" w:rsidRPr="00AC351B" w14:paraId="193C1D92" w14:textId="77777777" w:rsidTr="000702BF">
        <w:trPr>
          <w:jc w:val="center"/>
        </w:trPr>
        <w:tc>
          <w:tcPr>
            <w:tcW w:w="423" w:type="pct"/>
            <w:shd w:val="clear" w:color="auto" w:fill="auto"/>
          </w:tcPr>
          <w:p w14:paraId="29274C72" w14:textId="77777777" w:rsidR="00F4757E" w:rsidRPr="00AC351B" w:rsidRDefault="00F4757E" w:rsidP="00AE3F12">
            <w:pPr>
              <w:pStyle w:val="TAC"/>
            </w:pPr>
            <w:r w:rsidRPr="00AC351B">
              <w:t>23</w:t>
            </w:r>
          </w:p>
        </w:tc>
        <w:tc>
          <w:tcPr>
            <w:tcW w:w="423" w:type="pct"/>
            <w:shd w:val="clear" w:color="auto" w:fill="auto"/>
          </w:tcPr>
          <w:p w14:paraId="63AC82B6"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6C1F5D07" w14:textId="77777777" w:rsidR="00F4757E" w:rsidRPr="00AC351B" w:rsidRDefault="00F4757E" w:rsidP="00AE3F12">
            <w:pPr>
              <w:pStyle w:val="TAC"/>
            </w:pPr>
          </w:p>
        </w:tc>
        <w:tc>
          <w:tcPr>
            <w:tcW w:w="1727" w:type="pct"/>
          </w:tcPr>
          <w:p w14:paraId="0A40B861" w14:textId="71347AB5" w:rsidR="00F4757E" w:rsidRPr="00AC351B" w:rsidRDefault="00F4757E" w:rsidP="00AE3F12">
            <w:pPr>
              <w:pStyle w:val="TAC"/>
            </w:pPr>
            <w:r w:rsidRPr="00AC351B">
              <w:t>CP-OFDM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6FEE04D4" w14:textId="101B1E6B" w:rsidR="00F4757E" w:rsidRPr="00AC351B" w:rsidRDefault="00F4757E" w:rsidP="00AE3F12">
            <w:pPr>
              <w:pStyle w:val="TAC"/>
            </w:pPr>
            <w:r w:rsidRPr="00AC351B">
              <w:t>Inner</w:t>
            </w:r>
            <w:r w:rsidR="008D0E0E" w:rsidRPr="00AC351B">
              <w:t xml:space="preserve"> </w:t>
            </w:r>
            <w:r w:rsidRPr="00AC351B">
              <w:t>Full</w:t>
            </w:r>
          </w:p>
        </w:tc>
      </w:tr>
      <w:tr w:rsidR="00F4757E" w:rsidRPr="00AC351B" w14:paraId="0174156D" w14:textId="77777777" w:rsidTr="000702BF">
        <w:trPr>
          <w:jc w:val="center"/>
        </w:trPr>
        <w:tc>
          <w:tcPr>
            <w:tcW w:w="423" w:type="pct"/>
            <w:shd w:val="clear" w:color="auto" w:fill="auto"/>
          </w:tcPr>
          <w:p w14:paraId="32473AE3" w14:textId="77777777" w:rsidR="00F4757E" w:rsidRPr="00AC351B" w:rsidDel="00F45BD8" w:rsidRDefault="00F4757E" w:rsidP="00AE3F12">
            <w:pPr>
              <w:pStyle w:val="TAC"/>
            </w:pPr>
            <w:r w:rsidRPr="00AC351B">
              <w:t>24</w:t>
            </w:r>
          </w:p>
        </w:tc>
        <w:tc>
          <w:tcPr>
            <w:tcW w:w="423" w:type="pct"/>
            <w:shd w:val="clear" w:color="auto" w:fill="auto"/>
          </w:tcPr>
          <w:p w14:paraId="71AAEFED"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45C352A8" w14:textId="77777777" w:rsidR="00F4757E" w:rsidRPr="00AC351B" w:rsidRDefault="00F4757E" w:rsidP="00AE3F12">
            <w:pPr>
              <w:pStyle w:val="TAC"/>
            </w:pPr>
          </w:p>
        </w:tc>
        <w:tc>
          <w:tcPr>
            <w:tcW w:w="1727" w:type="pct"/>
          </w:tcPr>
          <w:p w14:paraId="7146BEBC" w14:textId="63EDED29" w:rsidR="00F4757E" w:rsidRPr="00AC351B" w:rsidRDefault="00F4757E" w:rsidP="00AE3F12">
            <w:pPr>
              <w:pStyle w:val="TAC"/>
            </w:pPr>
            <w:r w:rsidRPr="00AC351B">
              <w:t>CP-OFDM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42102BFB" w14:textId="77777777" w:rsidR="00F4757E" w:rsidRPr="00AC351B" w:rsidRDefault="00F4757E" w:rsidP="00AE3F12">
            <w:pPr>
              <w:pStyle w:val="TAC"/>
            </w:pPr>
            <w:r w:rsidRPr="00AC351B">
              <w:t>Edge_1RB_Left</w:t>
            </w:r>
          </w:p>
        </w:tc>
      </w:tr>
      <w:tr w:rsidR="00F4757E" w:rsidRPr="00AC351B" w14:paraId="7B21FC9E" w14:textId="77777777" w:rsidTr="000702BF">
        <w:trPr>
          <w:jc w:val="center"/>
        </w:trPr>
        <w:tc>
          <w:tcPr>
            <w:tcW w:w="423" w:type="pct"/>
            <w:shd w:val="clear" w:color="auto" w:fill="auto"/>
          </w:tcPr>
          <w:p w14:paraId="5D66B6E2" w14:textId="77777777" w:rsidR="00F4757E" w:rsidRPr="00AC351B" w:rsidDel="00F45BD8" w:rsidRDefault="00F4757E" w:rsidP="00AE3F12">
            <w:pPr>
              <w:pStyle w:val="TAC"/>
            </w:pPr>
            <w:r w:rsidRPr="00AC351B">
              <w:t>25</w:t>
            </w:r>
          </w:p>
        </w:tc>
        <w:tc>
          <w:tcPr>
            <w:tcW w:w="423" w:type="pct"/>
            <w:shd w:val="clear" w:color="auto" w:fill="auto"/>
          </w:tcPr>
          <w:p w14:paraId="4882F676"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6335E38F" w14:textId="77777777" w:rsidR="00F4757E" w:rsidRPr="00AC351B" w:rsidRDefault="00F4757E" w:rsidP="00AE3F12">
            <w:pPr>
              <w:pStyle w:val="TAC"/>
            </w:pPr>
          </w:p>
        </w:tc>
        <w:tc>
          <w:tcPr>
            <w:tcW w:w="1727" w:type="pct"/>
          </w:tcPr>
          <w:p w14:paraId="2567C4DC" w14:textId="7F3C1A74" w:rsidR="00F4757E" w:rsidRPr="00AC351B" w:rsidRDefault="00F4757E" w:rsidP="00AE3F12">
            <w:pPr>
              <w:pStyle w:val="TAC"/>
            </w:pPr>
            <w:r w:rsidRPr="00AC351B">
              <w:t>CP-OFDM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18F7F295" w14:textId="77777777" w:rsidR="00F4757E" w:rsidRPr="00AC351B" w:rsidRDefault="00F4757E" w:rsidP="00AE3F12">
            <w:pPr>
              <w:pStyle w:val="TAC"/>
            </w:pPr>
            <w:r w:rsidRPr="00AC351B">
              <w:t>Edge_1RB_Right</w:t>
            </w:r>
          </w:p>
        </w:tc>
      </w:tr>
      <w:tr w:rsidR="00F4757E" w:rsidRPr="00AC351B" w14:paraId="0383BE76" w14:textId="77777777" w:rsidTr="000702BF">
        <w:trPr>
          <w:jc w:val="center"/>
        </w:trPr>
        <w:tc>
          <w:tcPr>
            <w:tcW w:w="423" w:type="pct"/>
            <w:shd w:val="clear" w:color="auto" w:fill="auto"/>
          </w:tcPr>
          <w:p w14:paraId="61E525F8" w14:textId="77777777" w:rsidR="00F4757E" w:rsidRPr="00AC351B" w:rsidRDefault="00F4757E" w:rsidP="00AE3F12">
            <w:pPr>
              <w:pStyle w:val="TAC"/>
            </w:pPr>
            <w:r w:rsidRPr="00AC351B">
              <w:t>26</w:t>
            </w:r>
          </w:p>
        </w:tc>
        <w:tc>
          <w:tcPr>
            <w:tcW w:w="423" w:type="pct"/>
            <w:shd w:val="clear" w:color="auto" w:fill="auto"/>
          </w:tcPr>
          <w:p w14:paraId="2EEE7C94"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0E2DF94F" w14:textId="77777777" w:rsidR="00F4757E" w:rsidRPr="00AC351B" w:rsidRDefault="00F4757E" w:rsidP="00AE3F12">
            <w:pPr>
              <w:pStyle w:val="TAC"/>
            </w:pPr>
          </w:p>
        </w:tc>
        <w:tc>
          <w:tcPr>
            <w:tcW w:w="1727" w:type="pct"/>
          </w:tcPr>
          <w:p w14:paraId="14C20060" w14:textId="36C80658" w:rsidR="00F4757E" w:rsidRPr="00AC351B" w:rsidRDefault="00F4757E" w:rsidP="00AE3F12">
            <w:pPr>
              <w:pStyle w:val="TAC"/>
            </w:pPr>
            <w:r w:rsidRPr="00AC351B">
              <w:t>CP-OFDM</w:t>
            </w:r>
            <w:r w:rsidR="008D0E0E" w:rsidRPr="00AC351B">
              <w:t xml:space="preserve"> </w:t>
            </w:r>
            <w:r w:rsidRPr="00AC351B">
              <w:t>16</w:t>
            </w:r>
            <w:r w:rsidR="008D0E0E" w:rsidRPr="00AC351B">
              <w:t xml:space="preserve"> </w:t>
            </w:r>
            <w:r w:rsidRPr="00AC351B">
              <w:t>QAM</w:t>
            </w:r>
          </w:p>
        </w:tc>
        <w:tc>
          <w:tcPr>
            <w:tcW w:w="1205" w:type="pct"/>
            <w:shd w:val="clear" w:color="auto" w:fill="auto"/>
          </w:tcPr>
          <w:p w14:paraId="719530F3" w14:textId="798EBC16" w:rsidR="00F4757E" w:rsidRPr="00AC351B" w:rsidRDefault="00F4757E" w:rsidP="00AE3F12">
            <w:pPr>
              <w:pStyle w:val="TAC"/>
            </w:pPr>
            <w:r w:rsidRPr="00AC351B">
              <w:t>Outer</w:t>
            </w:r>
            <w:r w:rsidR="008D0E0E" w:rsidRPr="00AC351B">
              <w:t xml:space="preserve"> </w:t>
            </w:r>
            <w:r w:rsidRPr="00AC351B">
              <w:t>Full</w:t>
            </w:r>
          </w:p>
        </w:tc>
      </w:tr>
      <w:tr w:rsidR="00F4757E" w:rsidRPr="00AC351B" w14:paraId="2333D779" w14:textId="77777777" w:rsidTr="000702BF">
        <w:trPr>
          <w:jc w:val="center"/>
        </w:trPr>
        <w:tc>
          <w:tcPr>
            <w:tcW w:w="423" w:type="pct"/>
            <w:shd w:val="clear" w:color="auto" w:fill="auto"/>
          </w:tcPr>
          <w:p w14:paraId="702E62CC" w14:textId="77777777" w:rsidR="00F4757E" w:rsidRPr="00AC351B" w:rsidRDefault="00F4757E" w:rsidP="00AE3F12">
            <w:pPr>
              <w:pStyle w:val="TAC"/>
            </w:pPr>
            <w:r w:rsidRPr="00AC351B">
              <w:t>27</w:t>
            </w:r>
          </w:p>
        </w:tc>
        <w:tc>
          <w:tcPr>
            <w:tcW w:w="423" w:type="pct"/>
            <w:shd w:val="clear" w:color="auto" w:fill="auto"/>
          </w:tcPr>
          <w:p w14:paraId="3E911336"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5E9AD60F" w14:textId="77777777" w:rsidR="00F4757E" w:rsidRPr="00AC351B" w:rsidRDefault="00F4757E" w:rsidP="00AE3F12">
            <w:pPr>
              <w:pStyle w:val="TAC"/>
            </w:pPr>
          </w:p>
        </w:tc>
        <w:tc>
          <w:tcPr>
            <w:tcW w:w="1727" w:type="pct"/>
          </w:tcPr>
          <w:p w14:paraId="7512D650" w14:textId="4EC6B1C2" w:rsidR="00F4757E" w:rsidRPr="00AC351B" w:rsidRDefault="00F4757E" w:rsidP="00AE3F12">
            <w:pPr>
              <w:pStyle w:val="TAC"/>
            </w:pPr>
            <w:r w:rsidRPr="00AC351B">
              <w:t>CP-OFDM</w:t>
            </w:r>
            <w:r w:rsidR="008D0E0E" w:rsidRPr="00AC351B">
              <w:t xml:space="preserve"> </w:t>
            </w:r>
            <w:r w:rsidRPr="00AC351B">
              <w:t>64</w:t>
            </w:r>
            <w:r w:rsidR="008D0E0E" w:rsidRPr="00AC351B">
              <w:t xml:space="preserve"> </w:t>
            </w:r>
            <w:r w:rsidRPr="00AC351B">
              <w:t>QAM</w:t>
            </w:r>
          </w:p>
        </w:tc>
        <w:tc>
          <w:tcPr>
            <w:tcW w:w="1205" w:type="pct"/>
            <w:shd w:val="clear" w:color="auto" w:fill="auto"/>
          </w:tcPr>
          <w:p w14:paraId="6EB4A53C" w14:textId="77777777" w:rsidR="00F4757E" w:rsidRPr="00AC351B" w:rsidRDefault="00F4757E" w:rsidP="00AE3F12">
            <w:pPr>
              <w:pStyle w:val="TAC"/>
            </w:pPr>
            <w:r w:rsidRPr="00AC351B">
              <w:t>Edge_1RB_Left</w:t>
            </w:r>
          </w:p>
        </w:tc>
      </w:tr>
      <w:tr w:rsidR="00F4757E" w:rsidRPr="00AC351B" w14:paraId="4A0DB165" w14:textId="77777777" w:rsidTr="000702BF">
        <w:trPr>
          <w:jc w:val="center"/>
        </w:trPr>
        <w:tc>
          <w:tcPr>
            <w:tcW w:w="423" w:type="pct"/>
            <w:shd w:val="clear" w:color="auto" w:fill="auto"/>
          </w:tcPr>
          <w:p w14:paraId="16DE0D5C" w14:textId="77777777" w:rsidR="00F4757E" w:rsidRPr="00AC351B" w:rsidRDefault="00F4757E" w:rsidP="00AE3F12">
            <w:pPr>
              <w:pStyle w:val="TAC"/>
            </w:pPr>
            <w:r w:rsidRPr="00AC351B">
              <w:t>28</w:t>
            </w:r>
          </w:p>
        </w:tc>
        <w:tc>
          <w:tcPr>
            <w:tcW w:w="423" w:type="pct"/>
            <w:shd w:val="clear" w:color="auto" w:fill="auto"/>
          </w:tcPr>
          <w:p w14:paraId="5FB33213"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7894F0D2" w14:textId="77777777" w:rsidR="00F4757E" w:rsidRPr="00AC351B" w:rsidRDefault="00F4757E" w:rsidP="00AE3F12">
            <w:pPr>
              <w:pStyle w:val="TAC"/>
            </w:pPr>
          </w:p>
        </w:tc>
        <w:tc>
          <w:tcPr>
            <w:tcW w:w="1727" w:type="pct"/>
          </w:tcPr>
          <w:p w14:paraId="04E7940A" w14:textId="57E5FDC7" w:rsidR="00F4757E" w:rsidRPr="00AC351B" w:rsidRDefault="00F4757E" w:rsidP="00AE3F12">
            <w:pPr>
              <w:pStyle w:val="TAC"/>
            </w:pPr>
            <w:r w:rsidRPr="00AC351B">
              <w:t>CP-OFDM</w:t>
            </w:r>
            <w:r w:rsidR="008D0E0E" w:rsidRPr="00AC351B">
              <w:t xml:space="preserve"> </w:t>
            </w:r>
            <w:r w:rsidRPr="00AC351B">
              <w:t>64</w:t>
            </w:r>
            <w:r w:rsidR="008D0E0E" w:rsidRPr="00AC351B">
              <w:t xml:space="preserve"> </w:t>
            </w:r>
            <w:r w:rsidRPr="00AC351B">
              <w:t>QAM</w:t>
            </w:r>
          </w:p>
        </w:tc>
        <w:tc>
          <w:tcPr>
            <w:tcW w:w="1205" w:type="pct"/>
            <w:shd w:val="clear" w:color="auto" w:fill="auto"/>
          </w:tcPr>
          <w:p w14:paraId="4326FEE7" w14:textId="77777777" w:rsidR="00F4757E" w:rsidRPr="00AC351B" w:rsidRDefault="00F4757E" w:rsidP="00AE3F12">
            <w:pPr>
              <w:pStyle w:val="TAC"/>
            </w:pPr>
            <w:r w:rsidRPr="00AC351B">
              <w:t>Edge_1RB_Right</w:t>
            </w:r>
          </w:p>
        </w:tc>
      </w:tr>
      <w:tr w:rsidR="00F4757E" w:rsidRPr="00AC351B" w14:paraId="6AC256B4" w14:textId="77777777" w:rsidTr="000702BF">
        <w:trPr>
          <w:jc w:val="center"/>
        </w:trPr>
        <w:tc>
          <w:tcPr>
            <w:tcW w:w="423" w:type="pct"/>
            <w:shd w:val="clear" w:color="auto" w:fill="auto"/>
          </w:tcPr>
          <w:p w14:paraId="0A5B427E" w14:textId="77777777" w:rsidR="00F4757E" w:rsidRPr="00AC351B" w:rsidRDefault="00F4757E" w:rsidP="00AE3F12">
            <w:pPr>
              <w:pStyle w:val="TAC"/>
            </w:pPr>
            <w:r w:rsidRPr="00AC351B">
              <w:t>29</w:t>
            </w:r>
          </w:p>
        </w:tc>
        <w:tc>
          <w:tcPr>
            <w:tcW w:w="423" w:type="pct"/>
            <w:shd w:val="clear" w:color="auto" w:fill="auto"/>
          </w:tcPr>
          <w:p w14:paraId="6A12843C"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6367CEEE" w14:textId="77777777" w:rsidR="00F4757E" w:rsidRPr="00AC351B" w:rsidRDefault="00F4757E" w:rsidP="00AE3F12">
            <w:pPr>
              <w:pStyle w:val="TAC"/>
            </w:pPr>
          </w:p>
        </w:tc>
        <w:tc>
          <w:tcPr>
            <w:tcW w:w="1727" w:type="pct"/>
          </w:tcPr>
          <w:p w14:paraId="207A7833" w14:textId="69451A84" w:rsidR="00F4757E" w:rsidRPr="00AC351B" w:rsidRDefault="00F4757E" w:rsidP="00AE3F12">
            <w:pPr>
              <w:pStyle w:val="TAC"/>
            </w:pPr>
            <w:r w:rsidRPr="00AC351B">
              <w:t>CP-OFDM</w:t>
            </w:r>
            <w:r w:rsidR="008D0E0E" w:rsidRPr="00AC351B">
              <w:t xml:space="preserve"> </w:t>
            </w:r>
            <w:r w:rsidRPr="00AC351B">
              <w:t>64</w:t>
            </w:r>
            <w:r w:rsidR="008D0E0E" w:rsidRPr="00AC351B">
              <w:t xml:space="preserve"> </w:t>
            </w:r>
            <w:r w:rsidRPr="00AC351B">
              <w:t>QAM</w:t>
            </w:r>
          </w:p>
        </w:tc>
        <w:tc>
          <w:tcPr>
            <w:tcW w:w="1205" w:type="pct"/>
            <w:shd w:val="clear" w:color="auto" w:fill="auto"/>
          </w:tcPr>
          <w:p w14:paraId="1561FA0C" w14:textId="623C2370" w:rsidR="00F4757E" w:rsidRPr="00AC351B" w:rsidRDefault="00F4757E" w:rsidP="00AE3F12">
            <w:pPr>
              <w:pStyle w:val="TAC"/>
            </w:pPr>
            <w:r w:rsidRPr="00AC351B">
              <w:t>Outer</w:t>
            </w:r>
            <w:r w:rsidR="008D0E0E" w:rsidRPr="00AC351B">
              <w:t xml:space="preserve"> </w:t>
            </w:r>
            <w:r w:rsidRPr="00AC351B">
              <w:t>Full</w:t>
            </w:r>
          </w:p>
        </w:tc>
      </w:tr>
      <w:tr w:rsidR="00F4757E" w:rsidRPr="00AC351B" w14:paraId="47BDB02F" w14:textId="77777777" w:rsidTr="000702BF">
        <w:trPr>
          <w:jc w:val="center"/>
        </w:trPr>
        <w:tc>
          <w:tcPr>
            <w:tcW w:w="423" w:type="pct"/>
            <w:shd w:val="clear" w:color="auto" w:fill="auto"/>
          </w:tcPr>
          <w:p w14:paraId="3C852802" w14:textId="77777777" w:rsidR="00F4757E" w:rsidRPr="00AC351B" w:rsidRDefault="00F4757E" w:rsidP="00AE3F12">
            <w:pPr>
              <w:pStyle w:val="TAC"/>
            </w:pPr>
            <w:r w:rsidRPr="00AC351B">
              <w:t>30</w:t>
            </w:r>
          </w:p>
        </w:tc>
        <w:tc>
          <w:tcPr>
            <w:tcW w:w="423" w:type="pct"/>
            <w:shd w:val="clear" w:color="auto" w:fill="auto"/>
          </w:tcPr>
          <w:p w14:paraId="5B5CAECA"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0DAA61F7" w14:textId="77777777" w:rsidR="00F4757E" w:rsidRPr="00AC351B" w:rsidRDefault="00F4757E" w:rsidP="00AE3F12">
            <w:pPr>
              <w:pStyle w:val="TAC"/>
            </w:pPr>
          </w:p>
        </w:tc>
        <w:tc>
          <w:tcPr>
            <w:tcW w:w="1727" w:type="pct"/>
          </w:tcPr>
          <w:p w14:paraId="5C7CE764" w14:textId="01190116" w:rsidR="00F4757E" w:rsidRPr="00AC351B" w:rsidRDefault="00F4757E" w:rsidP="00AE3F12">
            <w:pPr>
              <w:pStyle w:val="TAC"/>
            </w:pPr>
            <w:r w:rsidRPr="00AC351B">
              <w:t>CP-OFDM</w:t>
            </w:r>
            <w:r w:rsidR="008D0E0E" w:rsidRPr="00AC351B">
              <w:t xml:space="preserve"> </w:t>
            </w:r>
            <w:r w:rsidRPr="00AC351B">
              <w:t>256</w:t>
            </w:r>
            <w:r w:rsidR="008D0E0E" w:rsidRPr="00AC351B">
              <w:t xml:space="preserve"> </w:t>
            </w:r>
            <w:r w:rsidRPr="00AC351B">
              <w:t>QAM</w:t>
            </w:r>
          </w:p>
        </w:tc>
        <w:tc>
          <w:tcPr>
            <w:tcW w:w="1205" w:type="pct"/>
            <w:shd w:val="clear" w:color="auto" w:fill="auto"/>
          </w:tcPr>
          <w:p w14:paraId="3EC5DD0A" w14:textId="77777777" w:rsidR="00F4757E" w:rsidRPr="00AC351B" w:rsidRDefault="00F4757E" w:rsidP="00AE3F12">
            <w:pPr>
              <w:pStyle w:val="TAC"/>
            </w:pPr>
            <w:r w:rsidRPr="00AC351B">
              <w:t>Edge_1RB_Left</w:t>
            </w:r>
          </w:p>
        </w:tc>
      </w:tr>
      <w:tr w:rsidR="00F4757E" w:rsidRPr="00AC351B" w14:paraId="120C9255" w14:textId="77777777" w:rsidTr="000702BF">
        <w:trPr>
          <w:jc w:val="center"/>
        </w:trPr>
        <w:tc>
          <w:tcPr>
            <w:tcW w:w="423" w:type="pct"/>
            <w:shd w:val="clear" w:color="auto" w:fill="auto"/>
          </w:tcPr>
          <w:p w14:paraId="531CD5F6" w14:textId="77777777" w:rsidR="00F4757E" w:rsidRPr="00AC351B" w:rsidRDefault="00F4757E" w:rsidP="00AE3F12">
            <w:pPr>
              <w:pStyle w:val="TAC"/>
            </w:pPr>
            <w:r w:rsidRPr="00AC351B">
              <w:t>31</w:t>
            </w:r>
          </w:p>
        </w:tc>
        <w:tc>
          <w:tcPr>
            <w:tcW w:w="423" w:type="pct"/>
            <w:shd w:val="clear" w:color="auto" w:fill="auto"/>
          </w:tcPr>
          <w:p w14:paraId="144924DF"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55184512" w14:textId="77777777" w:rsidR="00F4757E" w:rsidRPr="00AC351B" w:rsidRDefault="00F4757E" w:rsidP="00AE3F12">
            <w:pPr>
              <w:pStyle w:val="TAC"/>
            </w:pPr>
          </w:p>
        </w:tc>
        <w:tc>
          <w:tcPr>
            <w:tcW w:w="1727" w:type="pct"/>
          </w:tcPr>
          <w:p w14:paraId="1F1E9703" w14:textId="5EE00072" w:rsidR="00F4757E" w:rsidRPr="00AC351B" w:rsidRDefault="00F4757E" w:rsidP="00AE3F12">
            <w:pPr>
              <w:pStyle w:val="TAC"/>
            </w:pPr>
            <w:r w:rsidRPr="00AC351B">
              <w:t>CP-OFDM</w:t>
            </w:r>
            <w:r w:rsidR="008D0E0E" w:rsidRPr="00AC351B">
              <w:t xml:space="preserve"> </w:t>
            </w:r>
            <w:r w:rsidRPr="00AC351B">
              <w:t>256</w:t>
            </w:r>
            <w:r w:rsidR="008D0E0E" w:rsidRPr="00AC351B">
              <w:t xml:space="preserve"> </w:t>
            </w:r>
            <w:r w:rsidRPr="00AC351B">
              <w:t>QAM</w:t>
            </w:r>
          </w:p>
        </w:tc>
        <w:tc>
          <w:tcPr>
            <w:tcW w:w="1205" w:type="pct"/>
            <w:shd w:val="clear" w:color="auto" w:fill="auto"/>
          </w:tcPr>
          <w:p w14:paraId="73940EE6" w14:textId="77777777" w:rsidR="00F4757E" w:rsidRPr="00AC351B" w:rsidRDefault="00F4757E" w:rsidP="00AE3F12">
            <w:pPr>
              <w:pStyle w:val="TAC"/>
            </w:pPr>
            <w:r w:rsidRPr="00AC351B">
              <w:t>Edge_1RB_Right</w:t>
            </w:r>
          </w:p>
        </w:tc>
      </w:tr>
      <w:tr w:rsidR="00F4757E" w:rsidRPr="00AC351B" w14:paraId="33F6499D" w14:textId="77777777" w:rsidTr="000702BF">
        <w:trPr>
          <w:jc w:val="center"/>
        </w:trPr>
        <w:tc>
          <w:tcPr>
            <w:tcW w:w="423" w:type="pct"/>
            <w:shd w:val="clear" w:color="auto" w:fill="auto"/>
          </w:tcPr>
          <w:p w14:paraId="07567543" w14:textId="77777777" w:rsidR="00F4757E" w:rsidRPr="00AC351B" w:rsidRDefault="00F4757E" w:rsidP="00AE3F12">
            <w:pPr>
              <w:pStyle w:val="TAC"/>
            </w:pPr>
            <w:r w:rsidRPr="00AC351B">
              <w:t>32</w:t>
            </w:r>
          </w:p>
        </w:tc>
        <w:tc>
          <w:tcPr>
            <w:tcW w:w="423" w:type="pct"/>
            <w:shd w:val="clear" w:color="auto" w:fill="auto"/>
          </w:tcPr>
          <w:p w14:paraId="1ADD4F87" w14:textId="77777777" w:rsidR="00F4757E" w:rsidRPr="00AC351B" w:rsidRDefault="00F4757E" w:rsidP="00AE3F12">
            <w:pPr>
              <w:pStyle w:val="TAC"/>
            </w:pPr>
            <w:r w:rsidRPr="00AC351B">
              <w:t>Default</w:t>
            </w:r>
          </w:p>
        </w:tc>
        <w:tc>
          <w:tcPr>
            <w:tcW w:w="1222" w:type="pct"/>
            <w:tcBorders>
              <w:top w:val="nil"/>
              <w:bottom w:val="nil"/>
            </w:tcBorders>
            <w:shd w:val="clear" w:color="auto" w:fill="auto"/>
          </w:tcPr>
          <w:p w14:paraId="3740ACC2" w14:textId="77777777" w:rsidR="00F4757E" w:rsidRPr="00AC351B" w:rsidRDefault="00F4757E" w:rsidP="00AE3F12">
            <w:pPr>
              <w:pStyle w:val="TAC"/>
            </w:pPr>
          </w:p>
        </w:tc>
        <w:tc>
          <w:tcPr>
            <w:tcW w:w="1727" w:type="pct"/>
          </w:tcPr>
          <w:p w14:paraId="47306997" w14:textId="3CC9A975" w:rsidR="00F4757E" w:rsidRPr="00AC351B" w:rsidRDefault="00F4757E" w:rsidP="00AE3F12">
            <w:pPr>
              <w:pStyle w:val="TAC"/>
            </w:pPr>
            <w:r w:rsidRPr="00AC351B">
              <w:t>CP-OFDM</w:t>
            </w:r>
            <w:r w:rsidR="008D0E0E" w:rsidRPr="00AC351B">
              <w:t xml:space="preserve"> </w:t>
            </w:r>
            <w:r w:rsidRPr="00AC351B">
              <w:t>256</w:t>
            </w:r>
            <w:r w:rsidR="008D0E0E" w:rsidRPr="00AC351B">
              <w:t xml:space="preserve"> </w:t>
            </w:r>
            <w:r w:rsidRPr="00AC351B">
              <w:t>QAM</w:t>
            </w:r>
          </w:p>
        </w:tc>
        <w:tc>
          <w:tcPr>
            <w:tcW w:w="1205" w:type="pct"/>
            <w:shd w:val="clear" w:color="auto" w:fill="auto"/>
          </w:tcPr>
          <w:p w14:paraId="274F9AE7" w14:textId="2846699D" w:rsidR="00F4757E" w:rsidRPr="00AC351B" w:rsidRDefault="00F4757E" w:rsidP="00AE3F12">
            <w:pPr>
              <w:pStyle w:val="TAC"/>
            </w:pPr>
            <w:r w:rsidRPr="00AC351B">
              <w:t>Outer</w:t>
            </w:r>
            <w:r w:rsidR="008D0E0E" w:rsidRPr="00AC351B">
              <w:t xml:space="preserve"> </w:t>
            </w:r>
            <w:r w:rsidRPr="00AC351B">
              <w:t>Full</w:t>
            </w:r>
          </w:p>
        </w:tc>
      </w:tr>
      <w:tr w:rsidR="00F4757E" w:rsidRPr="00AC351B" w14:paraId="2B1B63D2" w14:textId="77777777" w:rsidTr="000702BF">
        <w:trPr>
          <w:jc w:val="center"/>
        </w:trPr>
        <w:tc>
          <w:tcPr>
            <w:tcW w:w="423" w:type="pct"/>
            <w:shd w:val="clear" w:color="auto" w:fill="auto"/>
          </w:tcPr>
          <w:p w14:paraId="0A72E0A2" w14:textId="77777777" w:rsidR="00F4757E" w:rsidRPr="00AC351B" w:rsidRDefault="00F4757E" w:rsidP="00AE3F12">
            <w:pPr>
              <w:pStyle w:val="TAC"/>
            </w:pPr>
            <w:r w:rsidRPr="00AC351B">
              <w:t>33</w:t>
            </w:r>
            <w:r w:rsidRPr="00AC351B">
              <w:rPr>
                <w:vertAlign w:val="superscript"/>
              </w:rPr>
              <w:t>3</w:t>
            </w:r>
          </w:p>
        </w:tc>
        <w:tc>
          <w:tcPr>
            <w:tcW w:w="423" w:type="pct"/>
            <w:shd w:val="clear" w:color="auto" w:fill="auto"/>
          </w:tcPr>
          <w:p w14:paraId="74205D19" w14:textId="77777777" w:rsidR="00F4757E" w:rsidRPr="00AC351B" w:rsidRDefault="00F4757E" w:rsidP="00AE3F12">
            <w:pPr>
              <w:pStyle w:val="TAC"/>
            </w:pPr>
            <w:r w:rsidRPr="00AC351B">
              <w:t>Low</w:t>
            </w:r>
          </w:p>
        </w:tc>
        <w:tc>
          <w:tcPr>
            <w:tcW w:w="1222" w:type="pct"/>
            <w:tcBorders>
              <w:top w:val="nil"/>
              <w:bottom w:val="nil"/>
            </w:tcBorders>
            <w:shd w:val="clear" w:color="auto" w:fill="auto"/>
          </w:tcPr>
          <w:p w14:paraId="18A07568" w14:textId="77777777" w:rsidR="00F4757E" w:rsidRPr="00AC351B" w:rsidRDefault="00F4757E" w:rsidP="00AE3F12">
            <w:pPr>
              <w:pStyle w:val="TAC"/>
            </w:pPr>
          </w:p>
        </w:tc>
        <w:tc>
          <w:tcPr>
            <w:tcW w:w="1727" w:type="pct"/>
          </w:tcPr>
          <w:p w14:paraId="5EC4CADB" w14:textId="6F83EC88" w:rsidR="00F4757E" w:rsidRPr="00AC351B" w:rsidRDefault="00F4757E" w:rsidP="00AE3F12">
            <w:pPr>
              <w:pStyle w:val="TAC"/>
            </w:pPr>
            <w:r w:rsidRPr="00AC351B">
              <w:rPr>
                <w:rFonts w:eastAsia="Yu Mincho"/>
              </w:rPr>
              <w:t>DFT-s-OFDM</w:t>
            </w:r>
            <w:r w:rsidR="008D0E0E" w:rsidRPr="00AC351B">
              <w:rPr>
                <w:rFonts w:eastAsia="Yu Mincho"/>
              </w:rPr>
              <w:t xml:space="preserve"> </w:t>
            </w:r>
            <w:r w:rsidRPr="00AC351B">
              <w:rPr>
                <w:rFonts w:eastAsia="Yu Mincho"/>
              </w:rPr>
              <w:t>Pi/2</w:t>
            </w:r>
            <w:r w:rsidR="008D0E0E" w:rsidRPr="00AC351B">
              <w:rPr>
                <w:rFonts w:eastAsia="Yu Mincho"/>
              </w:rPr>
              <w:t xml:space="preserve"> </w:t>
            </w:r>
            <w:r w:rsidRPr="00AC351B">
              <w:rPr>
                <w:rFonts w:eastAsia="Yu Mincho"/>
              </w:rPr>
              <w:t>BPSK</w:t>
            </w:r>
            <w:r w:rsidR="008D0E0E" w:rsidRPr="00AC351B">
              <w:rPr>
                <w:rFonts w:eastAsia="Yu Mincho"/>
              </w:rPr>
              <w:t xml:space="preserve"> </w:t>
            </w:r>
            <w:r w:rsidRPr="00AC351B">
              <w:rPr>
                <w:rFonts w:eastAsia="Yu Mincho"/>
              </w:rPr>
              <w:t>w</w:t>
            </w:r>
            <w:r w:rsidR="008D0E0E" w:rsidRPr="00AC351B">
              <w:rPr>
                <w:rFonts w:eastAsia="Yu Mincho"/>
              </w:rPr>
              <w:t xml:space="preserve"> </w:t>
            </w:r>
            <w:r w:rsidRPr="00AC351B">
              <w:rPr>
                <w:rFonts w:eastAsia="Yu Mincho"/>
              </w:rPr>
              <w:t>Pi/2</w:t>
            </w:r>
            <w:r w:rsidR="008D0E0E" w:rsidRPr="00AC351B">
              <w:rPr>
                <w:rFonts w:eastAsia="Yu Mincho"/>
              </w:rPr>
              <w:t xml:space="preserve"> </w:t>
            </w:r>
            <w:r w:rsidRPr="00AC351B">
              <w:rPr>
                <w:rFonts w:eastAsia="Yu Mincho"/>
              </w:rPr>
              <w:t>BPSK</w:t>
            </w:r>
            <w:r w:rsidR="008D0E0E" w:rsidRPr="00AC351B">
              <w:rPr>
                <w:rFonts w:eastAsia="Yu Mincho"/>
              </w:rPr>
              <w:t xml:space="preserve"> </w:t>
            </w:r>
            <w:r w:rsidRPr="00AC351B">
              <w:rPr>
                <w:rFonts w:eastAsia="Yu Mincho"/>
              </w:rPr>
              <w:t>DMRS</w:t>
            </w:r>
          </w:p>
        </w:tc>
        <w:tc>
          <w:tcPr>
            <w:tcW w:w="1205" w:type="pct"/>
            <w:shd w:val="clear" w:color="auto" w:fill="auto"/>
          </w:tcPr>
          <w:p w14:paraId="3EA7169D" w14:textId="77777777" w:rsidR="00F4757E" w:rsidRPr="00AC351B" w:rsidRDefault="00F4757E" w:rsidP="00AE3F12">
            <w:pPr>
              <w:pStyle w:val="TAC"/>
            </w:pPr>
            <w:r w:rsidRPr="00AC351B">
              <w:t>Edge_1RB_Left</w:t>
            </w:r>
          </w:p>
        </w:tc>
      </w:tr>
      <w:tr w:rsidR="00F4757E" w:rsidRPr="00AC351B" w14:paraId="00DBAA1A" w14:textId="77777777" w:rsidTr="000702BF">
        <w:trPr>
          <w:jc w:val="center"/>
        </w:trPr>
        <w:tc>
          <w:tcPr>
            <w:tcW w:w="423" w:type="pct"/>
            <w:shd w:val="clear" w:color="auto" w:fill="auto"/>
          </w:tcPr>
          <w:p w14:paraId="54D14083" w14:textId="77777777" w:rsidR="00F4757E" w:rsidRPr="00AC351B" w:rsidRDefault="00F4757E" w:rsidP="00AE3F12">
            <w:pPr>
              <w:pStyle w:val="TAC"/>
            </w:pPr>
            <w:r w:rsidRPr="00AC351B">
              <w:t>34</w:t>
            </w:r>
            <w:r w:rsidRPr="00AC351B">
              <w:rPr>
                <w:vertAlign w:val="superscript"/>
              </w:rPr>
              <w:t>3</w:t>
            </w:r>
          </w:p>
        </w:tc>
        <w:tc>
          <w:tcPr>
            <w:tcW w:w="423" w:type="pct"/>
            <w:shd w:val="clear" w:color="auto" w:fill="auto"/>
          </w:tcPr>
          <w:p w14:paraId="7AA4B788" w14:textId="77777777" w:rsidR="00F4757E" w:rsidRPr="00AC351B" w:rsidRDefault="00F4757E" w:rsidP="00AE3F12">
            <w:pPr>
              <w:pStyle w:val="TAC"/>
            </w:pPr>
            <w:r w:rsidRPr="00AC351B">
              <w:t>High</w:t>
            </w:r>
          </w:p>
        </w:tc>
        <w:tc>
          <w:tcPr>
            <w:tcW w:w="1222" w:type="pct"/>
            <w:tcBorders>
              <w:top w:val="nil"/>
              <w:bottom w:val="nil"/>
            </w:tcBorders>
            <w:shd w:val="clear" w:color="auto" w:fill="auto"/>
          </w:tcPr>
          <w:p w14:paraId="1C21C35C" w14:textId="77777777" w:rsidR="00F4757E" w:rsidRPr="00AC351B" w:rsidRDefault="00F4757E" w:rsidP="00AE3F12">
            <w:pPr>
              <w:pStyle w:val="TAC"/>
            </w:pPr>
          </w:p>
        </w:tc>
        <w:tc>
          <w:tcPr>
            <w:tcW w:w="1727" w:type="pct"/>
          </w:tcPr>
          <w:p w14:paraId="56506A13" w14:textId="59515E96" w:rsidR="00F4757E" w:rsidRPr="00AC351B" w:rsidRDefault="00F4757E" w:rsidP="00AE3F12">
            <w:pPr>
              <w:pStyle w:val="TAC"/>
            </w:pPr>
            <w:r w:rsidRPr="00AC351B">
              <w:rPr>
                <w:rFonts w:eastAsia="Yu Mincho"/>
              </w:rPr>
              <w:t>DFT-s-OFDM</w:t>
            </w:r>
            <w:r w:rsidR="008D0E0E" w:rsidRPr="00AC351B">
              <w:rPr>
                <w:rFonts w:eastAsia="Yu Mincho"/>
              </w:rPr>
              <w:t xml:space="preserve"> </w:t>
            </w:r>
            <w:r w:rsidRPr="00AC351B">
              <w:rPr>
                <w:rFonts w:eastAsia="Yu Mincho"/>
              </w:rPr>
              <w:t>Pi/2</w:t>
            </w:r>
            <w:r w:rsidR="008D0E0E" w:rsidRPr="00AC351B">
              <w:rPr>
                <w:rFonts w:eastAsia="Yu Mincho"/>
              </w:rPr>
              <w:t xml:space="preserve"> </w:t>
            </w:r>
            <w:r w:rsidRPr="00AC351B">
              <w:rPr>
                <w:rFonts w:eastAsia="Yu Mincho"/>
              </w:rPr>
              <w:t>BPSK</w:t>
            </w:r>
            <w:r w:rsidR="008D0E0E" w:rsidRPr="00AC351B">
              <w:rPr>
                <w:rFonts w:eastAsia="Yu Mincho"/>
              </w:rPr>
              <w:t xml:space="preserve"> </w:t>
            </w:r>
            <w:r w:rsidRPr="00AC351B">
              <w:rPr>
                <w:rFonts w:eastAsia="Yu Mincho"/>
              </w:rPr>
              <w:t>w</w:t>
            </w:r>
            <w:r w:rsidR="008D0E0E" w:rsidRPr="00AC351B">
              <w:rPr>
                <w:rFonts w:eastAsia="Yu Mincho"/>
              </w:rPr>
              <w:t xml:space="preserve"> </w:t>
            </w:r>
            <w:r w:rsidRPr="00AC351B">
              <w:rPr>
                <w:rFonts w:eastAsia="Yu Mincho"/>
              </w:rPr>
              <w:t>Pi/2</w:t>
            </w:r>
            <w:r w:rsidR="008D0E0E" w:rsidRPr="00AC351B">
              <w:rPr>
                <w:rFonts w:eastAsia="Yu Mincho"/>
              </w:rPr>
              <w:t xml:space="preserve"> </w:t>
            </w:r>
            <w:r w:rsidRPr="00AC351B">
              <w:rPr>
                <w:rFonts w:eastAsia="Yu Mincho"/>
              </w:rPr>
              <w:t>BPSK</w:t>
            </w:r>
            <w:r w:rsidR="008D0E0E" w:rsidRPr="00AC351B">
              <w:rPr>
                <w:rFonts w:eastAsia="Yu Mincho"/>
              </w:rPr>
              <w:t xml:space="preserve"> </w:t>
            </w:r>
            <w:r w:rsidRPr="00AC351B">
              <w:rPr>
                <w:rFonts w:eastAsia="Yu Mincho"/>
              </w:rPr>
              <w:t>DMRS</w:t>
            </w:r>
          </w:p>
        </w:tc>
        <w:tc>
          <w:tcPr>
            <w:tcW w:w="1205" w:type="pct"/>
            <w:shd w:val="clear" w:color="auto" w:fill="auto"/>
          </w:tcPr>
          <w:p w14:paraId="660249F2" w14:textId="77777777" w:rsidR="00F4757E" w:rsidRPr="00AC351B" w:rsidRDefault="00F4757E" w:rsidP="00AE3F12">
            <w:pPr>
              <w:pStyle w:val="TAC"/>
            </w:pPr>
            <w:r w:rsidRPr="00AC351B">
              <w:t>Edge_1RB_Right</w:t>
            </w:r>
          </w:p>
        </w:tc>
      </w:tr>
      <w:tr w:rsidR="00F4757E" w:rsidRPr="00AC351B" w14:paraId="06ABBCEF" w14:textId="77777777" w:rsidTr="000702BF">
        <w:trPr>
          <w:jc w:val="center"/>
        </w:trPr>
        <w:tc>
          <w:tcPr>
            <w:tcW w:w="423" w:type="pct"/>
            <w:shd w:val="clear" w:color="auto" w:fill="auto"/>
          </w:tcPr>
          <w:p w14:paraId="06194B1D" w14:textId="77777777" w:rsidR="00F4757E" w:rsidRPr="00AC351B" w:rsidRDefault="00F4757E" w:rsidP="00AE3F12">
            <w:pPr>
              <w:pStyle w:val="TAC"/>
            </w:pPr>
            <w:r w:rsidRPr="00AC351B">
              <w:t>35</w:t>
            </w:r>
            <w:r w:rsidRPr="00AC351B">
              <w:rPr>
                <w:vertAlign w:val="superscript"/>
              </w:rPr>
              <w:t>3</w:t>
            </w:r>
          </w:p>
        </w:tc>
        <w:tc>
          <w:tcPr>
            <w:tcW w:w="423" w:type="pct"/>
            <w:shd w:val="clear" w:color="auto" w:fill="auto"/>
          </w:tcPr>
          <w:p w14:paraId="13635CB3" w14:textId="77777777" w:rsidR="00F4757E" w:rsidRPr="00AC351B" w:rsidRDefault="00F4757E" w:rsidP="00AE3F12">
            <w:pPr>
              <w:pStyle w:val="TAC"/>
            </w:pPr>
            <w:r w:rsidRPr="00AC351B">
              <w:t>Default</w:t>
            </w:r>
          </w:p>
        </w:tc>
        <w:tc>
          <w:tcPr>
            <w:tcW w:w="1222" w:type="pct"/>
            <w:tcBorders>
              <w:top w:val="nil"/>
            </w:tcBorders>
            <w:shd w:val="clear" w:color="auto" w:fill="auto"/>
          </w:tcPr>
          <w:p w14:paraId="65E7F0BC" w14:textId="77777777" w:rsidR="00F4757E" w:rsidRPr="00AC351B" w:rsidRDefault="00F4757E" w:rsidP="00AE3F12">
            <w:pPr>
              <w:pStyle w:val="TAC"/>
            </w:pPr>
          </w:p>
        </w:tc>
        <w:tc>
          <w:tcPr>
            <w:tcW w:w="1727" w:type="pct"/>
          </w:tcPr>
          <w:p w14:paraId="0E0B5597" w14:textId="4289638C" w:rsidR="00F4757E" w:rsidRPr="00AC351B" w:rsidRDefault="00F4757E" w:rsidP="00AE3F12">
            <w:pPr>
              <w:pStyle w:val="TAC"/>
            </w:pPr>
            <w:r w:rsidRPr="00AC351B">
              <w:rPr>
                <w:rFonts w:eastAsia="Yu Mincho"/>
              </w:rPr>
              <w:t>DFT-s-OFDM</w:t>
            </w:r>
            <w:r w:rsidR="008D0E0E" w:rsidRPr="00AC351B">
              <w:rPr>
                <w:rFonts w:eastAsia="Yu Mincho"/>
              </w:rPr>
              <w:t xml:space="preserve"> </w:t>
            </w:r>
            <w:r w:rsidRPr="00AC351B">
              <w:rPr>
                <w:rFonts w:eastAsia="Yu Mincho"/>
              </w:rPr>
              <w:t>Pi/2</w:t>
            </w:r>
            <w:r w:rsidR="008D0E0E" w:rsidRPr="00AC351B">
              <w:rPr>
                <w:rFonts w:eastAsia="Yu Mincho"/>
              </w:rPr>
              <w:t xml:space="preserve"> </w:t>
            </w:r>
            <w:r w:rsidRPr="00AC351B">
              <w:rPr>
                <w:rFonts w:eastAsia="Yu Mincho"/>
              </w:rPr>
              <w:t>BPSK</w:t>
            </w:r>
            <w:r w:rsidR="008D0E0E" w:rsidRPr="00AC351B">
              <w:rPr>
                <w:rFonts w:eastAsia="Yu Mincho"/>
              </w:rPr>
              <w:t xml:space="preserve"> </w:t>
            </w:r>
            <w:r w:rsidRPr="00AC351B">
              <w:rPr>
                <w:rFonts w:eastAsia="Yu Mincho"/>
              </w:rPr>
              <w:t>w</w:t>
            </w:r>
            <w:r w:rsidR="008D0E0E" w:rsidRPr="00AC351B">
              <w:rPr>
                <w:rFonts w:eastAsia="Yu Mincho"/>
              </w:rPr>
              <w:t xml:space="preserve"> </w:t>
            </w:r>
            <w:r w:rsidRPr="00AC351B">
              <w:rPr>
                <w:rFonts w:eastAsia="Yu Mincho"/>
              </w:rPr>
              <w:t>Pi/2</w:t>
            </w:r>
            <w:r w:rsidR="008D0E0E" w:rsidRPr="00AC351B">
              <w:rPr>
                <w:rFonts w:eastAsia="Yu Mincho"/>
              </w:rPr>
              <w:t xml:space="preserve"> </w:t>
            </w:r>
            <w:r w:rsidRPr="00AC351B">
              <w:rPr>
                <w:rFonts w:eastAsia="Yu Mincho"/>
              </w:rPr>
              <w:t>BPSK</w:t>
            </w:r>
            <w:r w:rsidR="008D0E0E" w:rsidRPr="00AC351B">
              <w:rPr>
                <w:rFonts w:eastAsia="Yu Mincho"/>
              </w:rPr>
              <w:t xml:space="preserve"> </w:t>
            </w:r>
            <w:r w:rsidRPr="00AC351B">
              <w:rPr>
                <w:rFonts w:eastAsia="Yu Mincho"/>
              </w:rPr>
              <w:t>DMRS</w:t>
            </w:r>
          </w:p>
        </w:tc>
        <w:tc>
          <w:tcPr>
            <w:tcW w:w="1205" w:type="pct"/>
            <w:shd w:val="clear" w:color="auto" w:fill="auto"/>
          </w:tcPr>
          <w:p w14:paraId="63DF401E" w14:textId="05359FD3" w:rsidR="00F4757E" w:rsidRPr="00AC351B" w:rsidRDefault="00F4757E" w:rsidP="00AE3F12">
            <w:pPr>
              <w:pStyle w:val="TAC"/>
            </w:pPr>
            <w:r w:rsidRPr="00AC351B">
              <w:t>Outer</w:t>
            </w:r>
            <w:r w:rsidR="008D0E0E" w:rsidRPr="00AC351B">
              <w:t xml:space="preserve"> </w:t>
            </w:r>
            <w:r w:rsidRPr="00AC351B">
              <w:t>Full</w:t>
            </w:r>
          </w:p>
        </w:tc>
      </w:tr>
      <w:tr w:rsidR="00F4757E" w:rsidRPr="00AC351B" w14:paraId="4C76634C" w14:textId="77777777" w:rsidTr="000702BF">
        <w:trPr>
          <w:jc w:val="center"/>
        </w:trPr>
        <w:tc>
          <w:tcPr>
            <w:tcW w:w="5000" w:type="pct"/>
            <w:gridSpan w:val="5"/>
            <w:shd w:val="clear" w:color="auto" w:fill="auto"/>
          </w:tcPr>
          <w:p w14:paraId="057BBDDF" w14:textId="0CDC7155" w:rsidR="00F4757E" w:rsidRPr="00AC351B" w:rsidRDefault="00F4757E"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specific</w:t>
            </w:r>
            <w:r w:rsidR="008D0E0E" w:rsidRPr="00AC351B">
              <w:t xml:space="preserve"> </w:t>
            </w:r>
            <w:r w:rsidRPr="00AC351B">
              <w:t>configuration</w:t>
            </w:r>
            <w:r w:rsidR="008D0E0E" w:rsidRPr="00AC351B">
              <w:t xml:space="preserve"> </w:t>
            </w:r>
            <w:r w:rsidRPr="00AC351B">
              <w:t>of</w:t>
            </w:r>
            <w:r w:rsidR="008D0E0E" w:rsidRPr="00AC351B">
              <w:t xml:space="preserve"> </w:t>
            </w:r>
            <w:r w:rsidRPr="00AC351B">
              <w:t>each</w:t>
            </w:r>
            <w:r w:rsidR="008D0E0E" w:rsidRPr="00AC351B">
              <w:t xml:space="preserve"> </w:t>
            </w:r>
            <w:r w:rsidRPr="00AC351B">
              <w:t>RB</w:t>
            </w:r>
            <w:r w:rsidR="008D0E0E" w:rsidRPr="00AC351B">
              <w:t xml:space="preserve"> </w:t>
            </w:r>
            <w:r w:rsidRPr="00AC351B">
              <w:t>allocation</w:t>
            </w:r>
            <w:r w:rsidR="008D0E0E" w:rsidRPr="00AC351B">
              <w:t xml:space="preserve"> </w:t>
            </w:r>
            <w:r w:rsidRPr="00AC351B">
              <w:t>is</w:t>
            </w:r>
            <w:r w:rsidR="008D0E0E" w:rsidRPr="00AC351B">
              <w:t xml:space="preserve"> </w:t>
            </w:r>
            <w:r w:rsidRPr="00AC351B">
              <w:t>defined</w:t>
            </w:r>
            <w:r w:rsidR="008D0E0E" w:rsidRPr="00AC351B">
              <w:t xml:space="preserve"> </w:t>
            </w:r>
            <w:r w:rsidRPr="00AC351B">
              <w:t>in</w:t>
            </w:r>
            <w:r w:rsidR="008D0E0E" w:rsidRPr="00AC351B">
              <w:t xml:space="preserve"> </w:t>
            </w:r>
            <w:r w:rsidRPr="00AC351B">
              <w:t>Table</w:t>
            </w:r>
            <w:r w:rsidR="008D0E0E" w:rsidRPr="00AC351B">
              <w:t xml:space="preserve"> </w:t>
            </w:r>
            <w:r w:rsidRPr="00AC351B">
              <w:t>6.1-1.</w:t>
            </w:r>
          </w:p>
          <w:p w14:paraId="772FCB75" w14:textId="3DC3E2CA" w:rsidR="00F4757E" w:rsidRPr="00AC351B" w:rsidRDefault="00F4757E" w:rsidP="00AE3F12">
            <w:pPr>
              <w:pStyle w:val="TAN"/>
              <w:rPr>
                <w:lang w:eastAsia="zh-CN"/>
              </w:rPr>
            </w:pPr>
            <w:r w:rsidRPr="00AC351B">
              <w:rPr>
                <w:lang w:eastAsia="zh-CN"/>
              </w:rPr>
              <w:t>NOTE</w:t>
            </w:r>
            <w:r w:rsidR="008D0E0E" w:rsidRPr="00AC351B">
              <w:rPr>
                <w:lang w:eastAsia="zh-CN"/>
              </w:rPr>
              <w:t xml:space="preserve"> </w:t>
            </w:r>
            <w:r w:rsidRPr="00AC351B">
              <w:rPr>
                <w:lang w:eastAsia="zh-CN"/>
              </w:rPr>
              <w:t>2:</w:t>
            </w:r>
            <w:r w:rsidRPr="00AC351B">
              <w:rPr>
                <w:lang w:eastAsia="zh-CN"/>
              </w:rPr>
              <w:tab/>
            </w:r>
            <w:r w:rsidRPr="00AC351B">
              <w:t>DFT-s-OFDM</w:t>
            </w:r>
            <w:r w:rsidR="008D0E0E" w:rsidRPr="00AC351B">
              <w:t xml:space="preserve"> </w:t>
            </w:r>
            <w:r w:rsidRPr="00AC351B">
              <w:t>Pi/2</w:t>
            </w:r>
            <w:r w:rsidR="008D0E0E" w:rsidRPr="00AC351B">
              <w:t xml:space="preserve"> </w:t>
            </w:r>
            <w:r w:rsidRPr="00AC351B">
              <w:t>BPSK</w:t>
            </w:r>
            <w:r w:rsidR="008D0E0E" w:rsidRPr="00AC351B">
              <w:t xml:space="preserve"> </w:t>
            </w:r>
            <w:r w:rsidRPr="00AC351B">
              <w:t>test</w:t>
            </w:r>
            <w:r w:rsidR="008D0E0E" w:rsidRPr="00AC351B">
              <w:t xml:space="preserve"> </w:t>
            </w:r>
            <w:r w:rsidRPr="00AC351B">
              <w:t>applies</w:t>
            </w:r>
            <w:r w:rsidR="008D0E0E" w:rsidRPr="00AC351B">
              <w:t xml:space="preserve"> </w:t>
            </w:r>
            <w:r w:rsidRPr="00AC351B">
              <w:t>only</w:t>
            </w:r>
            <w:r w:rsidR="008D0E0E" w:rsidRPr="00AC351B">
              <w:t xml:space="preserve"> </w:t>
            </w:r>
            <w:r w:rsidRPr="00AC351B">
              <w:t>for</w:t>
            </w:r>
            <w:r w:rsidR="008D0E0E" w:rsidRPr="00AC351B">
              <w:t xml:space="preserve"> </w:t>
            </w:r>
            <w:r w:rsidRPr="00AC351B">
              <w:t>UEs</w:t>
            </w:r>
            <w:r w:rsidR="008D0E0E" w:rsidRPr="00AC351B">
              <w:t xml:space="preserve"> </w:t>
            </w:r>
            <w:r w:rsidRPr="00AC351B">
              <w:t>which</w:t>
            </w:r>
            <w:r w:rsidR="008D0E0E" w:rsidRPr="00AC351B">
              <w:t xml:space="preserve"> </w:t>
            </w:r>
            <w:r w:rsidRPr="00AC351B">
              <w:t>supports</w:t>
            </w:r>
            <w:r w:rsidR="008D0E0E" w:rsidRPr="00AC351B">
              <w:t xml:space="preserve"> </w:t>
            </w:r>
            <w:r w:rsidRPr="00AC351B">
              <w:t>Pi/2</w:t>
            </w:r>
            <w:r w:rsidR="008D0E0E" w:rsidRPr="00AC351B">
              <w:t xml:space="preserve"> </w:t>
            </w:r>
            <w:r w:rsidRPr="00AC351B">
              <w:t>BPSK</w:t>
            </w:r>
            <w:r w:rsidR="008D0E0E" w:rsidRPr="00AC351B">
              <w:t xml:space="preserve"> </w:t>
            </w:r>
            <w:r w:rsidRPr="00AC351B">
              <w:t>in</w:t>
            </w:r>
            <w:r w:rsidR="008D0E0E" w:rsidRPr="00AC351B">
              <w:t xml:space="preserve"> </w:t>
            </w:r>
            <w:r w:rsidRPr="00AC351B">
              <w:t>FR1.</w:t>
            </w:r>
          </w:p>
          <w:p w14:paraId="7F9D3139" w14:textId="1AE3A794" w:rsidR="00F4757E" w:rsidRPr="00AC351B" w:rsidRDefault="00F4757E" w:rsidP="00AE3F12">
            <w:pPr>
              <w:pStyle w:val="TAN"/>
              <w:rPr>
                <w:rFonts w:eastAsia="DengXian"/>
              </w:rPr>
            </w:pPr>
            <w:r w:rsidRPr="00AC351B">
              <w:t>NOTE</w:t>
            </w:r>
            <w:r w:rsidR="008D0E0E" w:rsidRPr="00AC351B">
              <w:t xml:space="preserve"> </w:t>
            </w:r>
            <w:r w:rsidRPr="00AC351B">
              <w:t>3:</w:t>
            </w:r>
            <w:r w:rsidRPr="00AC351B">
              <w:tab/>
              <w:t>Applicable</w:t>
            </w:r>
            <w:r w:rsidR="008D0E0E" w:rsidRPr="00AC351B">
              <w:t xml:space="preserve"> </w:t>
            </w:r>
            <w:r w:rsidRPr="00AC351B">
              <w:t>to</w:t>
            </w:r>
            <w:r w:rsidR="008D0E0E" w:rsidRPr="00AC351B">
              <w:t xml:space="preserve"> </w:t>
            </w:r>
            <w:r w:rsidRPr="00AC351B">
              <w:t>UEs</w:t>
            </w:r>
            <w:r w:rsidR="008D0E0E" w:rsidRPr="00AC351B">
              <w:t xml:space="preserve"> </w:t>
            </w:r>
            <w:r w:rsidRPr="00AC351B">
              <w:t>indicating</w:t>
            </w:r>
            <w:r w:rsidR="008D0E0E" w:rsidRPr="00AC351B">
              <w:t xml:space="preserve"> </w:t>
            </w:r>
            <w:r w:rsidRPr="00AC351B">
              <w:t>support</w:t>
            </w:r>
            <w:r w:rsidR="008D0E0E" w:rsidRPr="00AC351B">
              <w:t xml:space="preserve"> </w:t>
            </w:r>
            <w:r w:rsidRPr="00AC351B">
              <w:t>for</w:t>
            </w:r>
            <w:r w:rsidR="008D0E0E" w:rsidRPr="00AC351B">
              <w:t xml:space="preserve"> </w:t>
            </w:r>
            <w:r w:rsidRPr="00AC351B">
              <w:t>UE</w:t>
            </w:r>
            <w:r w:rsidR="008D0E0E" w:rsidRPr="00AC351B">
              <w:t xml:space="preserve"> </w:t>
            </w:r>
            <w:r w:rsidRPr="00AC351B">
              <w:t>capability</w:t>
            </w:r>
            <w:r w:rsidR="008D0E0E" w:rsidRPr="00AC351B">
              <w:t xml:space="preserve"> </w:t>
            </w:r>
            <w:r w:rsidRPr="00AC351B">
              <w:rPr>
                <w:i/>
              </w:rPr>
              <w:t>lowPAPR-DMRS-PUSCHwithPrecoding-r16</w:t>
            </w:r>
            <w:r w:rsidRPr="00AC351B">
              <w:t>.</w:t>
            </w:r>
          </w:p>
        </w:tc>
      </w:tr>
    </w:tbl>
    <w:p w14:paraId="05454261" w14:textId="77777777" w:rsidR="00F4757E" w:rsidRPr="00AC351B" w:rsidRDefault="00F4757E" w:rsidP="00AE4C53">
      <w:pPr>
        <w:rPr>
          <w:lang w:eastAsia="zh-CN"/>
        </w:rPr>
      </w:pPr>
    </w:p>
    <w:p w14:paraId="605ECC47" w14:textId="2DAF6644" w:rsidR="00F24F0C" w:rsidRPr="00AC351B" w:rsidRDefault="00F24F0C" w:rsidP="00F24F0C">
      <w:pPr>
        <w:pStyle w:val="B1"/>
      </w:pPr>
      <w:r w:rsidRPr="00AC351B">
        <w:t>1.</w:t>
      </w:r>
      <w:r w:rsidRPr="00AC351B">
        <w:tab/>
        <w:t>Connect the SS to the UE antenna connectors as shown in TS 38.508-1 [</w:t>
      </w:r>
      <w:r w:rsidR="00F4757E" w:rsidRPr="00AC351B">
        <w:t>12</w:t>
      </w:r>
      <w:r w:rsidRPr="00AC351B">
        <w:t xml:space="preserve">] Annex A, Figure A.3.1.2.1 for TE diagram and </w:t>
      </w:r>
      <w:r w:rsidR="00201225" w:rsidRPr="00AC351B">
        <w:t>clause</w:t>
      </w:r>
      <w:r w:rsidRPr="00AC351B">
        <w:t xml:space="preserve"> A.3.2 for UE diagram.</w:t>
      </w:r>
    </w:p>
    <w:p w14:paraId="2FCFB309" w14:textId="7A737DAE" w:rsidR="00F24F0C" w:rsidRPr="00AC351B" w:rsidRDefault="00F24F0C" w:rsidP="00F24F0C">
      <w:pPr>
        <w:pStyle w:val="B1"/>
      </w:pPr>
      <w:r w:rsidRPr="00AC351B">
        <w:t>2.</w:t>
      </w:r>
      <w:r w:rsidRPr="00AC351B">
        <w:tab/>
        <w:t>The parameter settings for the cell are set up according to TS 38.508-1 [</w:t>
      </w:r>
      <w:r w:rsidR="00F4757E" w:rsidRPr="00AC351B">
        <w:t>12</w:t>
      </w:r>
      <w:r w:rsidRPr="00AC351B">
        <w:t>] subclause 4.4.3.</w:t>
      </w:r>
    </w:p>
    <w:p w14:paraId="79950FFA" w14:textId="15036DA1" w:rsidR="007346C1" w:rsidRPr="00AC351B" w:rsidRDefault="00F24F0C" w:rsidP="007346C1">
      <w:pPr>
        <w:pStyle w:val="B1"/>
      </w:pPr>
      <w:r w:rsidRPr="00AC351B">
        <w:t>3.</w:t>
      </w:r>
      <w:r w:rsidRPr="00AC351B">
        <w:tab/>
      </w:r>
      <w:r w:rsidR="007346C1" w:rsidRPr="00AC351B">
        <w:t>Downlink signals are initially set up according to Annex C.0, C.1, C.2, and uplink signals according to TS 38.521-1 [2] Annex G.0, G.1, G.2, and G.3.1.</w:t>
      </w:r>
    </w:p>
    <w:p w14:paraId="6692EA52" w14:textId="77777777" w:rsidR="007346C1" w:rsidRPr="00AC351B" w:rsidRDefault="007346C1" w:rsidP="007346C1">
      <w:pPr>
        <w:pStyle w:val="B1"/>
      </w:pPr>
      <w:r w:rsidRPr="00AC351B">
        <w:t>4.</w:t>
      </w:r>
      <w:r w:rsidRPr="00AC351B">
        <w:tab/>
        <w:t>The UL Reference Measurement Channel is set according to Table 6.2.2.4.1-1.</w:t>
      </w:r>
    </w:p>
    <w:p w14:paraId="2D343969" w14:textId="3F91791A" w:rsidR="007346C1" w:rsidRPr="00AC351B" w:rsidRDefault="007346C1" w:rsidP="007346C1">
      <w:pPr>
        <w:pStyle w:val="B1"/>
      </w:pPr>
      <w:r w:rsidRPr="00AC351B">
        <w:t>5.</w:t>
      </w:r>
      <w:r w:rsidRPr="00AC351B">
        <w:tab/>
        <w:t xml:space="preserve">Propagation conditions are set according to Annex </w:t>
      </w:r>
      <w:r w:rsidRPr="00AC351B">
        <w:rPr>
          <w:rFonts w:eastAsia="DengXian"/>
          <w:lang w:eastAsia="zh-CN"/>
        </w:rPr>
        <w:t>B.0</w:t>
      </w:r>
      <w:r w:rsidRPr="00AC351B">
        <w:t>.</w:t>
      </w:r>
    </w:p>
    <w:p w14:paraId="478B4105" w14:textId="2B051546" w:rsidR="007346C1" w:rsidRPr="00AC351B" w:rsidRDefault="007346C1" w:rsidP="007346C1">
      <w:pPr>
        <w:pStyle w:val="B1"/>
        <w:rPr>
          <w:rFonts w:eastAsia="Malgun Gothic"/>
          <w:lang w:eastAsia="en-GB"/>
        </w:rPr>
      </w:pPr>
      <w:r w:rsidRPr="00AC351B">
        <w:t>6.</w:t>
      </w:r>
      <w:r w:rsidRPr="00AC351B">
        <w:tab/>
      </w:r>
      <w:r w:rsidRPr="00AC351B">
        <w:rPr>
          <w:rFonts w:eastAsia="Malgun Gothic"/>
          <w:lang w:eastAsia="en-GB"/>
        </w:rPr>
        <w:t xml:space="preserve">UE location according to TS 38.508-1 [12] clause 5.6.1 is provided to the UE through AT commands or any other preconfigured means. </w:t>
      </w:r>
    </w:p>
    <w:p w14:paraId="7862EF70" w14:textId="77777777" w:rsidR="00E01FAC" w:rsidRPr="00AC351B" w:rsidRDefault="00E01FAC" w:rsidP="00E01FAC">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06889ED1" w14:textId="77777777" w:rsidR="00E01FAC" w:rsidRPr="00AC351B" w:rsidRDefault="00E01FAC" w:rsidP="00E01FAC">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2BDE1C1F" w14:textId="4284221D" w:rsidR="00F24F0C" w:rsidRPr="00AC351B" w:rsidRDefault="00E01FAC" w:rsidP="00E01FAC">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6.2.2.4.3.</w:t>
      </w:r>
    </w:p>
    <w:p w14:paraId="02E9A124" w14:textId="77777777" w:rsidR="00F24F0C" w:rsidRPr="00AC351B" w:rsidRDefault="00F24F0C" w:rsidP="009D2F95">
      <w:pPr>
        <w:pStyle w:val="Heading5"/>
      </w:pPr>
      <w:bookmarkStart w:id="737" w:name="_CR6_2_2_4_2"/>
      <w:bookmarkStart w:id="738" w:name="_Toc27477801"/>
      <w:bookmarkStart w:id="739" w:name="_Toc36226480"/>
      <w:bookmarkStart w:id="740" w:name="_Toc44323735"/>
      <w:bookmarkStart w:id="741" w:name="_Toc52989900"/>
      <w:bookmarkStart w:id="742" w:name="_Toc60823091"/>
      <w:bookmarkStart w:id="743" w:name="_Toc60825013"/>
      <w:bookmarkStart w:id="744" w:name="_Toc69305910"/>
      <w:bookmarkStart w:id="745" w:name="_Toc194666294"/>
      <w:bookmarkEnd w:id="737"/>
      <w:r w:rsidRPr="00AC351B">
        <w:t>6.2.2.4.2</w:t>
      </w:r>
      <w:r w:rsidRPr="00AC351B">
        <w:tab/>
        <w:t>Test procedure</w:t>
      </w:r>
      <w:bookmarkEnd w:id="738"/>
      <w:bookmarkEnd w:id="739"/>
      <w:bookmarkEnd w:id="740"/>
      <w:bookmarkEnd w:id="741"/>
      <w:bookmarkEnd w:id="742"/>
      <w:bookmarkEnd w:id="743"/>
      <w:bookmarkEnd w:id="744"/>
      <w:bookmarkEnd w:id="745"/>
    </w:p>
    <w:p w14:paraId="57D78751" w14:textId="77777777" w:rsidR="00F24F0C" w:rsidRPr="00AC351B" w:rsidRDefault="00F24F0C" w:rsidP="00F24F0C">
      <w:pPr>
        <w:pStyle w:val="B1"/>
      </w:pPr>
      <w:r w:rsidRPr="00AC351B">
        <w:t>1.</w:t>
      </w:r>
      <w:r w:rsidRPr="00AC351B">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AC351B" w:rsidRDefault="00F24F0C" w:rsidP="00F24F0C">
      <w:pPr>
        <w:pStyle w:val="B1"/>
      </w:pPr>
      <w:r w:rsidRPr="00AC351B">
        <w:t>2.</w:t>
      </w:r>
      <w:r w:rsidRPr="00AC351B">
        <w:tab/>
        <w:t xml:space="preserve">Send continuously uplink power control "up" commands in every uplink scheduling information to the UE; allow at least </w:t>
      </w:r>
      <w:r w:rsidR="00201225" w:rsidRPr="00AC351B">
        <w:t>200 ms</w:t>
      </w:r>
      <w:r w:rsidRPr="00AC351B">
        <w:t xml:space="preserve"> for the UE to reach P</w:t>
      </w:r>
      <w:r w:rsidRPr="00AC351B">
        <w:rPr>
          <w:vertAlign w:val="subscript"/>
        </w:rPr>
        <w:t>UMAX</w:t>
      </w:r>
      <w:r w:rsidRPr="00AC351B">
        <w:t xml:space="preserve"> level.</w:t>
      </w:r>
    </w:p>
    <w:p w14:paraId="7A324F24" w14:textId="50FE7651" w:rsidR="00F24F0C" w:rsidRPr="00AC351B" w:rsidRDefault="00F24F0C" w:rsidP="00F24F0C">
      <w:pPr>
        <w:pStyle w:val="B1"/>
      </w:pPr>
      <w:r w:rsidRPr="00AC351B">
        <w:t>3.</w:t>
      </w:r>
      <w:r w:rsidRPr="00AC351B">
        <w:tab/>
        <w:t xml:space="preserve">Measure the mean power of the UE in the channel bandwidth of the radio access mode. The period of measurement shall be at least the continuous duration of </w:t>
      </w:r>
      <w:r w:rsidR="00201225" w:rsidRPr="00AC351B">
        <w:t>1 ms</w:t>
      </w:r>
      <w:r w:rsidRPr="00AC351B">
        <w:t xml:space="preserve"> over consecutive active uplink slots.</w:t>
      </w:r>
    </w:p>
    <w:p w14:paraId="77130925" w14:textId="6D53A011" w:rsidR="00F24F0C" w:rsidRPr="00AC351B" w:rsidRDefault="00F24F0C" w:rsidP="00F24F0C">
      <w:pPr>
        <w:pStyle w:val="NO"/>
      </w:pPr>
      <w:r w:rsidRPr="00AC351B">
        <w:t>NOTE 1:</w:t>
      </w:r>
      <w:r w:rsidRPr="00AC351B">
        <w:tab/>
        <w:t>When switching to DFT-s-OFDM waveform, as specified in the test configuration Table 6.</w:t>
      </w:r>
      <w:r w:rsidRPr="00AC351B">
        <w:rPr>
          <w:rFonts w:eastAsia="DengXian"/>
          <w:lang w:eastAsia="zh-CN"/>
        </w:rPr>
        <w:t>2</w:t>
      </w:r>
      <w:r w:rsidRPr="00AC351B">
        <w:t>.</w:t>
      </w:r>
      <w:r w:rsidRPr="00AC351B">
        <w:rPr>
          <w:rFonts w:eastAsia="DengXian"/>
          <w:lang w:eastAsia="zh-CN"/>
        </w:rPr>
        <w:t>2</w:t>
      </w:r>
      <w:r w:rsidRPr="00AC351B">
        <w:t xml:space="preserve">.4.1-1, send an </w:t>
      </w:r>
      <w:r w:rsidRPr="00AC351B">
        <w:rPr>
          <w:rFonts w:eastAsia="DengXian"/>
          <w:lang w:eastAsia="zh-CN"/>
        </w:rPr>
        <w:t xml:space="preserve">NR </w:t>
      </w:r>
      <w:r w:rsidRPr="00AC351B">
        <w:t>RRCReconfiguration message according to TS 38.5</w:t>
      </w:r>
      <w:r w:rsidRPr="00AC351B">
        <w:rPr>
          <w:lang w:eastAsia="zh-CN"/>
        </w:rPr>
        <w:t>08-1 [</w:t>
      </w:r>
      <w:r w:rsidR="00F4757E" w:rsidRPr="00AC351B">
        <w:rPr>
          <w:lang w:eastAsia="zh-CN"/>
        </w:rPr>
        <w:t>12</w:t>
      </w:r>
      <w:r w:rsidRPr="00AC351B">
        <w:rPr>
          <w:lang w:eastAsia="zh-CN"/>
        </w:rPr>
        <w:t>]</w:t>
      </w:r>
      <w:r w:rsidRPr="00AC351B">
        <w:t xml:space="preserve"> clause</w:t>
      </w:r>
      <w:r w:rsidRPr="00AC351B">
        <w:rPr>
          <w:lang w:eastAsia="zh-CN"/>
        </w:rPr>
        <w:t xml:space="preserve"> 4.6.3 </w:t>
      </w:r>
      <w:r w:rsidRPr="00AC351B">
        <w:t xml:space="preserve">Table 4.6.3-118 PUSCH-Config </w:t>
      </w:r>
      <w:r w:rsidRPr="00AC351B">
        <w:rPr>
          <w:lang w:eastAsia="zh-CN"/>
        </w:rPr>
        <w:t>with TRANSFORM_PRECODER_ENABLED condition.</w:t>
      </w:r>
    </w:p>
    <w:p w14:paraId="3052C4F5" w14:textId="77777777" w:rsidR="00F24F0C" w:rsidRPr="00AC351B" w:rsidRDefault="00F24F0C" w:rsidP="009D2F95">
      <w:pPr>
        <w:pStyle w:val="Heading5"/>
      </w:pPr>
      <w:bookmarkStart w:id="746" w:name="_CR6_2_2_4_3"/>
      <w:bookmarkStart w:id="747" w:name="_Toc27477802"/>
      <w:bookmarkStart w:id="748" w:name="_Toc36226481"/>
      <w:bookmarkStart w:id="749" w:name="_Toc44323736"/>
      <w:bookmarkStart w:id="750" w:name="_Toc52989901"/>
      <w:bookmarkStart w:id="751" w:name="_Toc60823092"/>
      <w:bookmarkStart w:id="752" w:name="_Toc60825014"/>
      <w:bookmarkStart w:id="753" w:name="_Toc69305911"/>
      <w:bookmarkStart w:id="754" w:name="_Toc194666295"/>
      <w:bookmarkEnd w:id="746"/>
      <w:r w:rsidRPr="00AC351B">
        <w:t>6.2.2.4.3</w:t>
      </w:r>
      <w:r w:rsidRPr="00AC351B">
        <w:tab/>
        <w:t>Message contents</w:t>
      </w:r>
      <w:bookmarkEnd w:id="747"/>
      <w:bookmarkEnd w:id="748"/>
      <w:bookmarkEnd w:id="749"/>
      <w:bookmarkEnd w:id="750"/>
      <w:bookmarkEnd w:id="751"/>
      <w:bookmarkEnd w:id="752"/>
      <w:bookmarkEnd w:id="753"/>
      <w:bookmarkEnd w:id="754"/>
    </w:p>
    <w:p w14:paraId="725AAFDC" w14:textId="3C309CDE" w:rsidR="00F24F0C" w:rsidRPr="00AC351B" w:rsidRDefault="00F24F0C" w:rsidP="00F24F0C">
      <w:pPr>
        <w:rPr>
          <w:lang w:eastAsia="zh-CN"/>
        </w:rPr>
      </w:pPr>
      <w:r w:rsidRPr="00AC351B">
        <w:rPr>
          <w:lang w:eastAsia="zh-CN"/>
        </w:rPr>
        <w:t>M</w:t>
      </w:r>
      <w:r w:rsidRPr="00AC351B">
        <w:t>essage contents are according to TS 38.508-1 [</w:t>
      </w:r>
      <w:r w:rsidR="00F4757E" w:rsidRPr="00AC351B">
        <w:t>12</w:t>
      </w:r>
      <w:r w:rsidRPr="00AC351B">
        <w:t>] subclause 4.6</w:t>
      </w:r>
      <w:r w:rsidRPr="00AC351B">
        <w:rPr>
          <w:lang w:eastAsia="zh-CN"/>
        </w:rPr>
        <w:t xml:space="preserve"> and 5.4</w:t>
      </w:r>
      <w:r w:rsidRPr="00AC351B">
        <w:t xml:space="preserve"> with the following exceptions</w:t>
      </w:r>
      <w:r w:rsidRPr="00AC351B">
        <w:rPr>
          <w:lang w:eastAsia="zh-CN"/>
        </w:rPr>
        <w:t>:</w:t>
      </w:r>
    </w:p>
    <w:p w14:paraId="1C19885B" w14:textId="77777777" w:rsidR="00F24F0C" w:rsidRPr="00AC351B" w:rsidRDefault="00F24F0C" w:rsidP="00F24F0C">
      <w:pPr>
        <w:pStyle w:val="TH"/>
      </w:pPr>
      <w:bookmarkStart w:id="755" w:name="_CRTable6_2_2_4_31"/>
      <w:r w:rsidRPr="00AC351B">
        <w:t xml:space="preserve">Table </w:t>
      </w:r>
      <w:bookmarkEnd w:id="755"/>
      <w:r w:rsidRPr="00AC351B">
        <w:t xml:space="preserve">6.2.2.4.3-1: </w:t>
      </w:r>
      <w:r w:rsidRPr="00AC351B">
        <w:rPr>
          <w:i/>
        </w:rPr>
        <w:t>P</w:t>
      </w:r>
      <w:r w:rsidRPr="00AC351B">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AC351B" w14:paraId="3E51DAC9" w14:textId="77777777" w:rsidTr="008D0E0E">
        <w:trPr>
          <w:jc w:val="center"/>
        </w:trPr>
        <w:tc>
          <w:tcPr>
            <w:tcW w:w="9635" w:type="dxa"/>
            <w:gridSpan w:val="4"/>
          </w:tcPr>
          <w:p w14:paraId="1A90C13C" w14:textId="317050C9" w:rsidR="00F24F0C" w:rsidRPr="00AC351B" w:rsidRDefault="00F24F0C" w:rsidP="00AE3F12">
            <w:pPr>
              <w:pStyle w:val="TAL"/>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w:t>
            </w:r>
            <w:r w:rsidR="00F4757E" w:rsidRPr="00AC351B">
              <w:t>12</w:t>
            </w:r>
            <w:r w:rsidRPr="00AC351B">
              <w:t>]</w:t>
            </w:r>
            <w:r w:rsidR="008D0E0E" w:rsidRPr="00AC351B">
              <w:t xml:space="preserve"> </w:t>
            </w:r>
            <w:r w:rsidRPr="00AC351B">
              <w:t>subclause</w:t>
            </w:r>
            <w:r w:rsidR="008D0E0E" w:rsidRPr="00AC351B">
              <w:t xml:space="preserve"> </w:t>
            </w:r>
            <w:r w:rsidRPr="00AC351B">
              <w:t>4.6.3</w:t>
            </w:r>
            <w:r w:rsidR="008D0E0E" w:rsidRPr="00AC351B">
              <w:t xml:space="preserve"> </w:t>
            </w:r>
            <w:r w:rsidRPr="00AC351B">
              <w:t>Table</w:t>
            </w:r>
            <w:r w:rsidR="008D0E0E" w:rsidRPr="00AC351B">
              <w:t xml:space="preserve"> </w:t>
            </w:r>
            <w:r w:rsidRPr="00AC351B">
              <w:t>4.6.3-11</w:t>
            </w:r>
            <w:r w:rsidRPr="00AC351B">
              <w:rPr>
                <w:lang w:eastAsia="zh-CN"/>
              </w:rPr>
              <w:t>8</w:t>
            </w:r>
            <w:r w:rsidR="008D0E0E" w:rsidRPr="00AC351B">
              <w:t xml:space="preserve"> </w:t>
            </w:r>
            <w:r w:rsidRPr="00AC351B">
              <w:t>PUSCH-Config</w:t>
            </w:r>
          </w:p>
        </w:tc>
      </w:tr>
      <w:tr w:rsidR="00F24F0C" w:rsidRPr="00AC351B" w14:paraId="56DCF92F" w14:textId="77777777" w:rsidTr="008D0E0E">
        <w:trPr>
          <w:jc w:val="center"/>
        </w:trPr>
        <w:tc>
          <w:tcPr>
            <w:tcW w:w="4535" w:type="dxa"/>
          </w:tcPr>
          <w:p w14:paraId="65432F81" w14:textId="42358701" w:rsidR="00F24F0C" w:rsidRPr="00AC351B" w:rsidRDefault="00F24F0C" w:rsidP="00AE3F12">
            <w:pPr>
              <w:pStyle w:val="TAH"/>
            </w:pPr>
            <w:r w:rsidRPr="00AC351B">
              <w:t>Information</w:t>
            </w:r>
            <w:r w:rsidR="008D0E0E" w:rsidRPr="00AC351B">
              <w:t xml:space="preserve"> </w:t>
            </w:r>
            <w:r w:rsidRPr="00AC351B">
              <w:t>Element</w:t>
            </w:r>
          </w:p>
        </w:tc>
        <w:tc>
          <w:tcPr>
            <w:tcW w:w="2267" w:type="dxa"/>
          </w:tcPr>
          <w:p w14:paraId="5D824393" w14:textId="77777777" w:rsidR="00F24F0C" w:rsidRPr="00AC351B" w:rsidRDefault="00F24F0C" w:rsidP="00AE3F12">
            <w:pPr>
              <w:pStyle w:val="TAH"/>
            </w:pPr>
            <w:r w:rsidRPr="00AC351B">
              <w:t>Value/remark</w:t>
            </w:r>
          </w:p>
        </w:tc>
        <w:tc>
          <w:tcPr>
            <w:tcW w:w="1700" w:type="dxa"/>
          </w:tcPr>
          <w:p w14:paraId="696744D4" w14:textId="77777777" w:rsidR="00F24F0C" w:rsidRPr="00AC351B" w:rsidRDefault="00F24F0C" w:rsidP="00AE3F12">
            <w:pPr>
              <w:pStyle w:val="TAH"/>
            </w:pPr>
            <w:r w:rsidRPr="00AC351B">
              <w:t>Comment</w:t>
            </w:r>
          </w:p>
        </w:tc>
        <w:tc>
          <w:tcPr>
            <w:tcW w:w="1133" w:type="dxa"/>
          </w:tcPr>
          <w:p w14:paraId="39C85E78" w14:textId="77777777" w:rsidR="00F24F0C" w:rsidRPr="00AC351B" w:rsidRDefault="00F24F0C" w:rsidP="00AE3F12">
            <w:pPr>
              <w:pStyle w:val="TAH"/>
            </w:pPr>
            <w:r w:rsidRPr="00AC351B">
              <w:t>Condition</w:t>
            </w:r>
          </w:p>
        </w:tc>
      </w:tr>
      <w:tr w:rsidR="00F24F0C" w:rsidRPr="00AC351B" w14:paraId="1752D177" w14:textId="77777777" w:rsidTr="008D0E0E">
        <w:trPr>
          <w:jc w:val="center"/>
        </w:trPr>
        <w:tc>
          <w:tcPr>
            <w:tcW w:w="4535" w:type="dxa"/>
            <w:tcBorders>
              <w:bottom w:val="single" w:sz="4" w:space="0" w:color="auto"/>
            </w:tcBorders>
          </w:tcPr>
          <w:p w14:paraId="765066DF" w14:textId="141AD237" w:rsidR="00F24F0C" w:rsidRPr="00AC351B" w:rsidRDefault="00F24F0C" w:rsidP="00AE3F12">
            <w:pPr>
              <w:pStyle w:val="TAL"/>
            </w:pPr>
            <w:r w:rsidRPr="00AC351B">
              <w:t>PUSCH-Config</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t>{</w:t>
            </w:r>
          </w:p>
        </w:tc>
        <w:tc>
          <w:tcPr>
            <w:tcW w:w="2267" w:type="dxa"/>
          </w:tcPr>
          <w:p w14:paraId="0587814F" w14:textId="77777777" w:rsidR="00F24F0C" w:rsidRPr="00AC351B" w:rsidRDefault="00F24F0C" w:rsidP="00AE3F12">
            <w:pPr>
              <w:pStyle w:val="TAL"/>
            </w:pPr>
          </w:p>
        </w:tc>
        <w:tc>
          <w:tcPr>
            <w:tcW w:w="1700" w:type="dxa"/>
          </w:tcPr>
          <w:p w14:paraId="3A7876C3" w14:textId="77777777" w:rsidR="00F24F0C" w:rsidRPr="00AC351B" w:rsidRDefault="00F24F0C" w:rsidP="00AE3F12">
            <w:pPr>
              <w:pStyle w:val="TAL"/>
            </w:pPr>
          </w:p>
        </w:tc>
        <w:tc>
          <w:tcPr>
            <w:tcW w:w="1133" w:type="dxa"/>
          </w:tcPr>
          <w:p w14:paraId="3A70E01F" w14:textId="77777777" w:rsidR="00F24F0C" w:rsidRPr="00AC351B" w:rsidRDefault="00F24F0C" w:rsidP="00AE3F12">
            <w:pPr>
              <w:pStyle w:val="TAL"/>
            </w:pPr>
          </w:p>
        </w:tc>
      </w:tr>
      <w:tr w:rsidR="00F24F0C" w:rsidRPr="00AC351B" w14:paraId="15E4071B" w14:textId="77777777" w:rsidTr="008D0E0E">
        <w:trPr>
          <w:jc w:val="center"/>
        </w:trPr>
        <w:tc>
          <w:tcPr>
            <w:tcW w:w="4535" w:type="dxa"/>
            <w:tcBorders>
              <w:bottom w:val="nil"/>
            </w:tcBorders>
          </w:tcPr>
          <w:p w14:paraId="5F3A91A7" w14:textId="559F8F51" w:rsidR="00F24F0C" w:rsidRPr="00AC351B" w:rsidRDefault="008D0E0E" w:rsidP="00AE3F12">
            <w:pPr>
              <w:pStyle w:val="TAL"/>
            </w:pPr>
            <w:r w:rsidRPr="00AC351B">
              <w:t xml:space="preserve">  </w:t>
            </w:r>
            <w:r w:rsidR="00F24F0C" w:rsidRPr="00AC351B">
              <w:t>resourceAllocation</w:t>
            </w:r>
          </w:p>
        </w:tc>
        <w:tc>
          <w:tcPr>
            <w:tcW w:w="2267" w:type="dxa"/>
          </w:tcPr>
          <w:p w14:paraId="64F2A22F" w14:textId="77777777" w:rsidR="00F24F0C" w:rsidRPr="00AC351B" w:rsidDel="000A5BB2" w:rsidRDefault="00F24F0C" w:rsidP="00AE3F12">
            <w:pPr>
              <w:pStyle w:val="TAL"/>
              <w:rPr>
                <w:lang w:eastAsia="zh-CN"/>
              </w:rPr>
            </w:pPr>
            <w:r w:rsidRPr="00AC351B">
              <w:t>resourceAllocationType</w:t>
            </w:r>
            <w:r w:rsidRPr="00AC351B">
              <w:rPr>
                <w:lang w:eastAsia="zh-CN"/>
              </w:rPr>
              <w:t>0</w:t>
            </w:r>
          </w:p>
        </w:tc>
        <w:tc>
          <w:tcPr>
            <w:tcW w:w="1700" w:type="dxa"/>
          </w:tcPr>
          <w:p w14:paraId="4B44E234" w14:textId="77777777" w:rsidR="00F24F0C" w:rsidRPr="00AC351B" w:rsidDel="000A5BB2" w:rsidRDefault="00F24F0C" w:rsidP="00AE3F12">
            <w:pPr>
              <w:pStyle w:val="TAL"/>
            </w:pPr>
          </w:p>
        </w:tc>
        <w:tc>
          <w:tcPr>
            <w:tcW w:w="1133" w:type="dxa"/>
          </w:tcPr>
          <w:p w14:paraId="2CA6CBC5" w14:textId="6E206A82" w:rsidR="00F24F0C" w:rsidRPr="00AC351B" w:rsidRDefault="00F24F0C" w:rsidP="00AE3F12">
            <w:pPr>
              <w:pStyle w:val="TAL"/>
            </w:pPr>
            <w:r w:rsidRPr="00AC351B">
              <w:t>Almost</w:t>
            </w:r>
            <w:r w:rsidR="008D0E0E" w:rsidRPr="00AC351B">
              <w:t xml:space="preserve"> </w:t>
            </w:r>
            <w:r w:rsidRPr="00AC351B">
              <w:t>contiguous</w:t>
            </w:r>
            <w:r w:rsidR="008D0E0E" w:rsidRPr="00AC351B">
              <w:t xml:space="preserve"> </w:t>
            </w:r>
            <w:r w:rsidRPr="00AC351B">
              <w:t>allocation</w:t>
            </w:r>
            <w:r w:rsidR="008D0E0E" w:rsidRPr="00AC351B">
              <w:t xml:space="preserve"> </w:t>
            </w:r>
          </w:p>
        </w:tc>
      </w:tr>
      <w:tr w:rsidR="00F24F0C" w:rsidRPr="00AC351B" w14:paraId="46553362" w14:textId="77777777" w:rsidTr="008D0E0E">
        <w:trPr>
          <w:jc w:val="center"/>
        </w:trPr>
        <w:tc>
          <w:tcPr>
            <w:tcW w:w="4535" w:type="dxa"/>
            <w:tcBorders>
              <w:top w:val="nil"/>
            </w:tcBorders>
          </w:tcPr>
          <w:p w14:paraId="67F155AC" w14:textId="77777777" w:rsidR="00F24F0C" w:rsidRPr="00AC351B" w:rsidRDefault="00F24F0C" w:rsidP="00AE3F12">
            <w:pPr>
              <w:pStyle w:val="TAL"/>
            </w:pPr>
          </w:p>
        </w:tc>
        <w:tc>
          <w:tcPr>
            <w:tcW w:w="2267" w:type="dxa"/>
          </w:tcPr>
          <w:p w14:paraId="30709089" w14:textId="77777777" w:rsidR="00F24F0C" w:rsidRPr="00AC351B" w:rsidRDefault="00F24F0C" w:rsidP="00AE3F12">
            <w:pPr>
              <w:pStyle w:val="TAL"/>
            </w:pPr>
            <w:r w:rsidRPr="00AC351B">
              <w:t>resourceAllocationType</w:t>
            </w:r>
            <w:r w:rsidRPr="00AC351B">
              <w:rPr>
                <w:lang w:eastAsia="zh-CN"/>
              </w:rPr>
              <w:t>1</w:t>
            </w:r>
          </w:p>
        </w:tc>
        <w:tc>
          <w:tcPr>
            <w:tcW w:w="1700" w:type="dxa"/>
          </w:tcPr>
          <w:p w14:paraId="6965A492" w14:textId="77777777" w:rsidR="00F24F0C" w:rsidRPr="00AC351B" w:rsidDel="000A5BB2" w:rsidRDefault="00F24F0C" w:rsidP="00AE3F12">
            <w:pPr>
              <w:pStyle w:val="TAL"/>
            </w:pPr>
          </w:p>
        </w:tc>
        <w:tc>
          <w:tcPr>
            <w:tcW w:w="1133" w:type="dxa"/>
          </w:tcPr>
          <w:p w14:paraId="7B6755D8" w14:textId="3B9F90F4" w:rsidR="00F24F0C" w:rsidRPr="00AC351B" w:rsidRDefault="00F24F0C" w:rsidP="00AE3F12">
            <w:pPr>
              <w:pStyle w:val="TAL"/>
            </w:pPr>
            <w:r w:rsidRPr="00AC351B">
              <w:t>Contiguous</w:t>
            </w:r>
            <w:r w:rsidR="008D0E0E" w:rsidRPr="00AC351B">
              <w:t xml:space="preserve"> </w:t>
            </w:r>
            <w:r w:rsidRPr="00AC351B">
              <w:t>allocation</w:t>
            </w:r>
            <w:r w:rsidR="008D0E0E" w:rsidRPr="00AC351B">
              <w:t xml:space="preserve"> </w:t>
            </w:r>
          </w:p>
        </w:tc>
      </w:tr>
      <w:tr w:rsidR="00F24F0C" w:rsidRPr="00AC351B" w14:paraId="2D1031F4" w14:textId="77777777" w:rsidTr="008D0E0E">
        <w:trPr>
          <w:jc w:val="center"/>
        </w:trPr>
        <w:tc>
          <w:tcPr>
            <w:tcW w:w="4535" w:type="dxa"/>
          </w:tcPr>
          <w:p w14:paraId="4DA11071" w14:textId="77777777" w:rsidR="00F24F0C" w:rsidRPr="00AC351B" w:rsidRDefault="00F24F0C" w:rsidP="00AE3F12">
            <w:pPr>
              <w:pStyle w:val="TAL"/>
            </w:pPr>
            <w:r w:rsidRPr="00AC351B">
              <w:t>}</w:t>
            </w:r>
          </w:p>
        </w:tc>
        <w:tc>
          <w:tcPr>
            <w:tcW w:w="2267" w:type="dxa"/>
          </w:tcPr>
          <w:p w14:paraId="370090B9" w14:textId="77777777" w:rsidR="00F24F0C" w:rsidRPr="00AC351B" w:rsidDel="000A5BB2" w:rsidRDefault="00F24F0C" w:rsidP="00AE3F12">
            <w:pPr>
              <w:pStyle w:val="TAL"/>
            </w:pPr>
          </w:p>
        </w:tc>
        <w:tc>
          <w:tcPr>
            <w:tcW w:w="1700" w:type="dxa"/>
          </w:tcPr>
          <w:p w14:paraId="2BBCE299" w14:textId="77777777" w:rsidR="00F24F0C" w:rsidRPr="00AC351B" w:rsidDel="000A5BB2" w:rsidRDefault="00F24F0C" w:rsidP="00AE3F12">
            <w:pPr>
              <w:pStyle w:val="TAL"/>
            </w:pPr>
          </w:p>
        </w:tc>
        <w:tc>
          <w:tcPr>
            <w:tcW w:w="1133" w:type="dxa"/>
          </w:tcPr>
          <w:p w14:paraId="084DD5D0" w14:textId="77777777" w:rsidR="00F24F0C" w:rsidRPr="00AC351B" w:rsidRDefault="00F24F0C" w:rsidP="00AE3F12">
            <w:pPr>
              <w:pStyle w:val="TAL"/>
            </w:pPr>
          </w:p>
        </w:tc>
      </w:tr>
    </w:tbl>
    <w:p w14:paraId="6159299E" w14:textId="77777777" w:rsidR="00F24F0C" w:rsidRPr="00AC351B" w:rsidRDefault="00F24F0C" w:rsidP="00F24F0C"/>
    <w:p w14:paraId="349E7348" w14:textId="1A9B9085" w:rsidR="00F24F0C" w:rsidRPr="00AC351B" w:rsidRDefault="00F24F0C" w:rsidP="00F24F0C">
      <w:pPr>
        <w:pStyle w:val="TH"/>
        <w:rPr>
          <w:i/>
          <w:iCs/>
        </w:rPr>
      </w:pPr>
      <w:r w:rsidRPr="00AC351B">
        <w:t xml:space="preserve">Table 6.2.2.4.3-2: DMRS-UplinkConfig </w:t>
      </w:r>
      <w:r w:rsidR="007346C1" w:rsidRPr="00AC351B">
        <w:rPr>
          <w:lang w:eastAsia="zh-CN"/>
        </w:rPr>
        <w:t xml:space="preserve">Test ID 33 - 35 in </w:t>
      </w:r>
      <w:bookmarkStart w:id="756" w:name="_CRTable6_2_2_4_32"/>
      <w:r w:rsidR="007346C1" w:rsidRPr="00AC351B">
        <w:rPr>
          <w:lang w:eastAsia="zh-CN"/>
        </w:rPr>
        <w:t xml:space="preserve">Table </w:t>
      </w:r>
      <w:bookmarkEnd w:id="756"/>
      <w:r w:rsidR="007346C1" w:rsidRPr="00AC351B">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AC351B" w14:paraId="0C7E737F" w14:textId="77777777" w:rsidTr="008D0E0E">
        <w:trPr>
          <w:jc w:val="center"/>
        </w:trPr>
        <w:tc>
          <w:tcPr>
            <w:tcW w:w="9747" w:type="dxa"/>
            <w:gridSpan w:val="4"/>
          </w:tcPr>
          <w:p w14:paraId="3DB965AD" w14:textId="3BD0D5AF" w:rsidR="00F24F0C" w:rsidRPr="00AC351B" w:rsidRDefault="00F24F0C"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w:t>
            </w:r>
            <w:r w:rsidR="00F4757E" w:rsidRPr="00AC351B">
              <w:t>12</w:t>
            </w:r>
            <w:r w:rsidRPr="00AC351B">
              <w:t>],</w:t>
            </w:r>
            <w:r w:rsidR="008D0E0E" w:rsidRPr="00AC351B">
              <w:t xml:space="preserve"> </w:t>
            </w:r>
            <w:r w:rsidRPr="00AC351B">
              <w:t>Table</w:t>
            </w:r>
            <w:r w:rsidR="008D0E0E" w:rsidRPr="00AC351B">
              <w:t xml:space="preserve"> </w:t>
            </w:r>
            <w:r w:rsidRPr="00AC351B">
              <w:t>4.6.3-51</w:t>
            </w:r>
          </w:p>
        </w:tc>
      </w:tr>
      <w:tr w:rsidR="00F24F0C" w:rsidRPr="00AC351B" w14:paraId="01976030" w14:textId="77777777" w:rsidTr="008D0E0E">
        <w:trPr>
          <w:jc w:val="center"/>
        </w:trPr>
        <w:tc>
          <w:tcPr>
            <w:tcW w:w="3652" w:type="dxa"/>
            <w:tcBorders>
              <w:bottom w:val="single" w:sz="4" w:space="0" w:color="auto"/>
            </w:tcBorders>
          </w:tcPr>
          <w:p w14:paraId="6A2173D9" w14:textId="56446210" w:rsidR="00F24F0C" w:rsidRPr="00AC351B" w:rsidRDefault="00F24F0C" w:rsidP="00AE3F12">
            <w:pPr>
              <w:pStyle w:val="TAH"/>
            </w:pPr>
            <w:r w:rsidRPr="00AC351B">
              <w:t>Information</w:t>
            </w:r>
            <w:r w:rsidR="008D0E0E" w:rsidRPr="00AC351B">
              <w:t xml:space="preserve"> </w:t>
            </w:r>
            <w:r w:rsidRPr="00AC351B">
              <w:t>Element</w:t>
            </w:r>
          </w:p>
        </w:tc>
        <w:tc>
          <w:tcPr>
            <w:tcW w:w="2268" w:type="dxa"/>
          </w:tcPr>
          <w:p w14:paraId="20664C30" w14:textId="77777777" w:rsidR="00F24F0C" w:rsidRPr="00AC351B" w:rsidRDefault="00F24F0C" w:rsidP="00AE3F12">
            <w:pPr>
              <w:pStyle w:val="TAH"/>
            </w:pPr>
            <w:r w:rsidRPr="00AC351B">
              <w:t>Value/remark</w:t>
            </w:r>
          </w:p>
        </w:tc>
        <w:tc>
          <w:tcPr>
            <w:tcW w:w="2582" w:type="dxa"/>
          </w:tcPr>
          <w:p w14:paraId="0F8586B0" w14:textId="77777777" w:rsidR="00F24F0C" w:rsidRPr="00AC351B" w:rsidRDefault="00F24F0C" w:rsidP="00AE3F12">
            <w:pPr>
              <w:pStyle w:val="TAH"/>
            </w:pPr>
            <w:r w:rsidRPr="00AC351B">
              <w:t>Comment</w:t>
            </w:r>
          </w:p>
        </w:tc>
        <w:tc>
          <w:tcPr>
            <w:tcW w:w="1245" w:type="dxa"/>
          </w:tcPr>
          <w:p w14:paraId="108CB8BA" w14:textId="77777777" w:rsidR="00F24F0C" w:rsidRPr="00AC351B" w:rsidRDefault="00F24F0C" w:rsidP="00AE3F12">
            <w:pPr>
              <w:pStyle w:val="TAH"/>
            </w:pPr>
            <w:r w:rsidRPr="00AC351B">
              <w:t>Condition</w:t>
            </w:r>
          </w:p>
        </w:tc>
      </w:tr>
      <w:tr w:rsidR="00F24F0C" w:rsidRPr="00AC351B" w14:paraId="749B77E5" w14:textId="77777777" w:rsidTr="008D0E0E">
        <w:trPr>
          <w:jc w:val="center"/>
        </w:trPr>
        <w:tc>
          <w:tcPr>
            <w:tcW w:w="3652" w:type="dxa"/>
          </w:tcPr>
          <w:p w14:paraId="2751AFC9" w14:textId="54A8F1F3" w:rsidR="00F24F0C" w:rsidRPr="00AC351B" w:rsidRDefault="00F24F0C" w:rsidP="00AE3F12">
            <w:pPr>
              <w:pStyle w:val="TAL"/>
            </w:pPr>
            <w:r w:rsidRPr="00AC351B">
              <w:t>DMRS-UplinkConfig</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t>{</w:t>
            </w:r>
          </w:p>
        </w:tc>
        <w:tc>
          <w:tcPr>
            <w:tcW w:w="2268" w:type="dxa"/>
          </w:tcPr>
          <w:p w14:paraId="03D17B28" w14:textId="77777777" w:rsidR="00F24F0C" w:rsidRPr="00AC351B" w:rsidRDefault="00F24F0C" w:rsidP="00AE3F12">
            <w:pPr>
              <w:pStyle w:val="TAL"/>
            </w:pPr>
          </w:p>
        </w:tc>
        <w:tc>
          <w:tcPr>
            <w:tcW w:w="2582" w:type="dxa"/>
          </w:tcPr>
          <w:p w14:paraId="166E50F0" w14:textId="77777777" w:rsidR="00F24F0C" w:rsidRPr="00AC351B" w:rsidRDefault="00F24F0C" w:rsidP="00AE3F12">
            <w:pPr>
              <w:pStyle w:val="TAL"/>
            </w:pPr>
          </w:p>
        </w:tc>
        <w:tc>
          <w:tcPr>
            <w:tcW w:w="1245" w:type="dxa"/>
          </w:tcPr>
          <w:p w14:paraId="2123C724" w14:textId="77777777" w:rsidR="00F24F0C" w:rsidRPr="00AC351B" w:rsidRDefault="00F24F0C" w:rsidP="00AE3F12">
            <w:pPr>
              <w:pStyle w:val="TAL"/>
            </w:pPr>
          </w:p>
        </w:tc>
      </w:tr>
      <w:tr w:rsidR="00F24F0C" w:rsidRPr="00AC351B" w14:paraId="30F184BE" w14:textId="77777777" w:rsidTr="008D0E0E">
        <w:trPr>
          <w:jc w:val="center"/>
        </w:trPr>
        <w:tc>
          <w:tcPr>
            <w:tcW w:w="3652" w:type="dxa"/>
          </w:tcPr>
          <w:p w14:paraId="0B537D26" w14:textId="55092077" w:rsidR="00F24F0C" w:rsidRPr="00AC351B" w:rsidRDefault="008D0E0E" w:rsidP="00AE3F12">
            <w:pPr>
              <w:pStyle w:val="TAL"/>
              <w:rPr>
                <w:lang w:eastAsia="zh-CN"/>
              </w:rPr>
            </w:pPr>
            <w:r w:rsidRPr="00AC351B">
              <w:rPr>
                <w:lang w:eastAsia="zh-CN"/>
              </w:rPr>
              <w:t xml:space="preserve">  </w:t>
            </w:r>
            <w:r w:rsidR="00F24F0C" w:rsidRPr="00AC351B">
              <w:t>transformPrecodingEnabled</w:t>
            </w:r>
            <w:r w:rsidRPr="00AC351B">
              <w:t xml:space="preserve"> </w:t>
            </w:r>
            <w:r w:rsidR="00F24F0C" w:rsidRPr="00AC351B">
              <w:t>SEQUENCE</w:t>
            </w:r>
            <w:r w:rsidRPr="00AC351B">
              <w:t xml:space="preserve"> </w:t>
            </w:r>
            <w:r w:rsidR="00F24F0C" w:rsidRPr="00AC351B">
              <w:t>{</w:t>
            </w:r>
          </w:p>
        </w:tc>
        <w:tc>
          <w:tcPr>
            <w:tcW w:w="2268" w:type="dxa"/>
          </w:tcPr>
          <w:p w14:paraId="1CF4DAB9" w14:textId="77777777" w:rsidR="00F24F0C" w:rsidRPr="00AC351B" w:rsidRDefault="00F24F0C" w:rsidP="00AE3F12">
            <w:pPr>
              <w:pStyle w:val="TAL"/>
            </w:pPr>
          </w:p>
        </w:tc>
        <w:tc>
          <w:tcPr>
            <w:tcW w:w="2582" w:type="dxa"/>
          </w:tcPr>
          <w:p w14:paraId="78779C5B" w14:textId="77777777" w:rsidR="00F24F0C" w:rsidRPr="00AC351B" w:rsidRDefault="00F24F0C" w:rsidP="00AE3F12">
            <w:pPr>
              <w:pStyle w:val="TAL"/>
            </w:pPr>
          </w:p>
        </w:tc>
        <w:tc>
          <w:tcPr>
            <w:tcW w:w="1245" w:type="dxa"/>
          </w:tcPr>
          <w:p w14:paraId="1FB65542" w14:textId="77777777" w:rsidR="00F24F0C" w:rsidRPr="00AC351B" w:rsidRDefault="00F24F0C" w:rsidP="00AE3F12">
            <w:pPr>
              <w:pStyle w:val="TAL"/>
            </w:pPr>
          </w:p>
        </w:tc>
      </w:tr>
      <w:tr w:rsidR="00F24F0C" w:rsidRPr="00AC351B" w14:paraId="35B8850D" w14:textId="77777777" w:rsidTr="008D0E0E">
        <w:trPr>
          <w:jc w:val="center"/>
        </w:trPr>
        <w:tc>
          <w:tcPr>
            <w:tcW w:w="3652" w:type="dxa"/>
          </w:tcPr>
          <w:p w14:paraId="3C7E369B" w14:textId="25043AE8" w:rsidR="00F24F0C" w:rsidRPr="00AC351B" w:rsidRDefault="008D0E0E" w:rsidP="00AE3F12">
            <w:pPr>
              <w:pStyle w:val="TAL"/>
              <w:rPr>
                <w:lang w:eastAsia="zh-CN"/>
              </w:rPr>
            </w:pPr>
            <w:r w:rsidRPr="00AC351B">
              <w:rPr>
                <w:lang w:eastAsia="zh-CN"/>
              </w:rPr>
              <w:t xml:space="preserve">    </w:t>
            </w:r>
            <w:r w:rsidR="00F24F0C" w:rsidRPr="00AC351B">
              <w:t>dmrs-UplinkTransformPrecoding-r16</w:t>
            </w:r>
            <w:r w:rsidRPr="00AC351B">
              <w:t xml:space="preserve"> </w:t>
            </w:r>
            <w:r w:rsidR="00F24F0C" w:rsidRPr="00AC351B">
              <w:t>SEQUENCE</w:t>
            </w:r>
            <w:r w:rsidRPr="00AC351B">
              <w:t xml:space="preserve"> </w:t>
            </w:r>
            <w:r w:rsidR="00F24F0C" w:rsidRPr="00AC351B">
              <w:t>{</w:t>
            </w:r>
          </w:p>
        </w:tc>
        <w:tc>
          <w:tcPr>
            <w:tcW w:w="2268" w:type="dxa"/>
          </w:tcPr>
          <w:p w14:paraId="51019A05" w14:textId="77777777" w:rsidR="00F24F0C" w:rsidRPr="00AC351B" w:rsidRDefault="00F24F0C" w:rsidP="00AE3F12">
            <w:pPr>
              <w:pStyle w:val="TAL"/>
            </w:pPr>
          </w:p>
        </w:tc>
        <w:tc>
          <w:tcPr>
            <w:tcW w:w="2582" w:type="dxa"/>
          </w:tcPr>
          <w:p w14:paraId="457E971F" w14:textId="77777777" w:rsidR="00F24F0C" w:rsidRPr="00AC351B" w:rsidRDefault="00F24F0C" w:rsidP="00AE3F12">
            <w:pPr>
              <w:pStyle w:val="TAL"/>
            </w:pPr>
          </w:p>
        </w:tc>
        <w:tc>
          <w:tcPr>
            <w:tcW w:w="1245" w:type="dxa"/>
          </w:tcPr>
          <w:p w14:paraId="247849EB" w14:textId="77777777" w:rsidR="00F24F0C" w:rsidRPr="00AC351B" w:rsidRDefault="00F24F0C" w:rsidP="00AE3F12">
            <w:pPr>
              <w:pStyle w:val="TAL"/>
            </w:pPr>
          </w:p>
        </w:tc>
      </w:tr>
      <w:tr w:rsidR="00F24F0C" w:rsidRPr="00AC351B" w14:paraId="363B4BCB" w14:textId="77777777" w:rsidTr="008D0E0E">
        <w:trPr>
          <w:jc w:val="center"/>
        </w:trPr>
        <w:tc>
          <w:tcPr>
            <w:tcW w:w="3652" w:type="dxa"/>
          </w:tcPr>
          <w:p w14:paraId="02D524E9" w14:textId="13D5E32B" w:rsidR="00F24F0C" w:rsidRPr="00AC351B" w:rsidRDefault="008D0E0E" w:rsidP="00AE3F12">
            <w:pPr>
              <w:pStyle w:val="TAL"/>
              <w:rPr>
                <w:lang w:eastAsia="zh-CN"/>
              </w:rPr>
            </w:pPr>
            <w:r w:rsidRPr="00AC351B">
              <w:rPr>
                <w:lang w:eastAsia="zh-CN"/>
              </w:rPr>
              <w:t xml:space="preserve">      </w:t>
            </w:r>
            <w:r w:rsidR="00F24F0C" w:rsidRPr="00AC351B">
              <w:t>pi2BPSK-ScramblingID0</w:t>
            </w:r>
          </w:p>
        </w:tc>
        <w:tc>
          <w:tcPr>
            <w:tcW w:w="2268" w:type="dxa"/>
          </w:tcPr>
          <w:p w14:paraId="45F5A24F" w14:textId="1FA7ACAA" w:rsidR="00F24F0C" w:rsidRPr="00AC351B" w:rsidRDefault="00F24F0C" w:rsidP="00AE3F12">
            <w:pPr>
              <w:pStyle w:val="TAL"/>
            </w:pPr>
            <w:r w:rsidRPr="00AC351B">
              <w:t>Not</w:t>
            </w:r>
            <w:r w:rsidR="008D0E0E" w:rsidRPr="00AC351B">
              <w:t xml:space="preserve"> </w:t>
            </w:r>
            <w:r w:rsidRPr="00AC351B">
              <w:t>present</w:t>
            </w:r>
          </w:p>
        </w:tc>
        <w:tc>
          <w:tcPr>
            <w:tcW w:w="2582" w:type="dxa"/>
          </w:tcPr>
          <w:p w14:paraId="7B609C38" w14:textId="77777777" w:rsidR="00F24F0C" w:rsidRPr="00AC351B" w:rsidRDefault="00F24F0C" w:rsidP="00AE3F12">
            <w:pPr>
              <w:pStyle w:val="TAL"/>
            </w:pPr>
          </w:p>
        </w:tc>
        <w:tc>
          <w:tcPr>
            <w:tcW w:w="1245" w:type="dxa"/>
          </w:tcPr>
          <w:p w14:paraId="44561A49" w14:textId="77777777" w:rsidR="00F24F0C" w:rsidRPr="00AC351B" w:rsidRDefault="00F24F0C" w:rsidP="00AE3F12">
            <w:pPr>
              <w:pStyle w:val="TAL"/>
            </w:pPr>
          </w:p>
        </w:tc>
      </w:tr>
      <w:tr w:rsidR="00F24F0C" w:rsidRPr="00AC351B" w14:paraId="37583CE7" w14:textId="77777777" w:rsidTr="008D0E0E">
        <w:trPr>
          <w:jc w:val="center"/>
        </w:trPr>
        <w:tc>
          <w:tcPr>
            <w:tcW w:w="3652" w:type="dxa"/>
          </w:tcPr>
          <w:p w14:paraId="1BD78C75" w14:textId="7511DC05" w:rsidR="00F24F0C" w:rsidRPr="00AC351B" w:rsidRDefault="008D0E0E" w:rsidP="00AE3F12">
            <w:pPr>
              <w:pStyle w:val="TAL"/>
              <w:rPr>
                <w:lang w:eastAsia="zh-CN"/>
              </w:rPr>
            </w:pPr>
            <w:r w:rsidRPr="00AC351B">
              <w:rPr>
                <w:lang w:eastAsia="zh-CN"/>
              </w:rPr>
              <w:t xml:space="preserve">      </w:t>
            </w:r>
            <w:r w:rsidR="00F24F0C" w:rsidRPr="00AC351B">
              <w:t>pi2BPSK-ScramblingID1</w:t>
            </w:r>
          </w:p>
        </w:tc>
        <w:tc>
          <w:tcPr>
            <w:tcW w:w="2268" w:type="dxa"/>
          </w:tcPr>
          <w:p w14:paraId="37341296" w14:textId="38AA85CE" w:rsidR="00F24F0C" w:rsidRPr="00AC351B" w:rsidRDefault="00F24F0C" w:rsidP="00AE3F12">
            <w:pPr>
              <w:pStyle w:val="TAL"/>
            </w:pPr>
            <w:r w:rsidRPr="00AC351B">
              <w:t>Not</w:t>
            </w:r>
            <w:r w:rsidR="008D0E0E" w:rsidRPr="00AC351B">
              <w:t xml:space="preserve"> </w:t>
            </w:r>
            <w:r w:rsidRPr="00AC351B">
              <w:t>present</w:t>
            </w:r>
          </w:p>
        </w:tc>
        <w:tc>
          <w:tcPr>
            <w:tcW w:w="2582" w:type="dxa"/>
          </w:tcPr>
          <w:p w14:paraId="63B9D32A" w14:textId="77777777" w:rsidR="00F24F0C" w:rsidRPr="00AC351B" w:rsidRDefault="00F24F0C" w:rsidP="00AE3F12">
            <w:pPr>
              <w:pStyle w:val="TAL"/>
            </w:pPr>
          </w:p>
        </w:tc>
        <w:tc>
          <w:tcPr>
            <w:tcW w:w="1245" w:type="dxa"/>
          </w:tcPr>
          <w:p w14:paraId="6AE6E7D1" w14:textId="77777777" w:rsidR="00F24F0C" w:rsidRPr="00AC351B" w:rsidRDefault="00F24F0C" w:rsidP="00AE3F12">
            <w:pPr>
              <w:pStyle w:val="TAL"/>
            </w:pPr>
          </w:p>
        </w:tc>
      </w:tr>
      <w:tr w:rsidR="00F24F0C" w:rsidRPr="00AC351B" w14:paraId="7B2BFFD5" w14:textId="77777777" w:rsidTr="008D0E0E">
        <w:trPr>
          <w:jc w:val="center"/>
        </w:trPr>
        <w:tc>
          <w:tcPr>
            <w:tcW w:w="3652" w:type="dxa"/>
          </w:tcPr>
          <w:p w14:paraId="4F254D0C" w14:textId="41F148A1" w:rsidR="00F24F0C" w:rsidRPr="00AC351B" w:rsidRDefault="008D0E0E" w:rsidP="00AE3F12">
            <w:pPr>
              <w:pStyle w:val="TAL"/>
            </w:pPr>
            <w:r w:rsidRPr="00AC351B">
              <w:t xml:space="preserve">    </w:t>
            </w:r>
            <w:r w:rsidR="00F24F0C" w:rsidRPr="00AC351B">
              <w:t>}</w:t>
            </w:r>
          </w:p>
        </w:tc>
        <w:tc>
          <w:tcPr>
            <w:tcW w:w="2268" w:type="dxa"/>
          </w:tcPr>
          <w:p w14:paraId="6509AB1C" w14:textId="77777777" w:rsidR="00F24F0C" w:rsidRPr="00AC351B" w:rsidRDefault="00F24F0C" w:rsidP="00AE3F12">
            <w:pPr>
              <w:pStyle w:val="TAL"/>
            </w:pPr>
          </w:p>
        </w:tc>
        <w:tc>
          <w:tcPr>
            <w:tcW w:w="2582" w:type="dxa"/>
          </w:tcPr>
          <w:p w14:paraId="3EF644A3" w14:textId="77777777" w:rsidR="00F24F0C" w:rsidRPr="00AC351B" w:rsidRDefault="00F24F0C" w:rsidP="00AE3F12">
            <w:pPr>
              <w:pStyle w:val="TAL"/>
            </w:pPr>
          </w:p>
        </w:tc>
        <w:tc>
          <w:tcPr>
            <w:tcW w:w="1245" w:type="dxa"/>
          </w:tcPr>
          <w:p w14:paraId="08B3F789" w14:textId="77777777" w:rsidR="00F24F0C" w:rsidRPr="00AC351B" w:rsidRDefault="00F24F0C" w:rsidP="00AE3F12">
            <w:pPr>
              <w:pStyle w:val="TAL"/>
            </w:pPr>
          </w:p>
        </w:tc>
      </w:tr>
      <w:tr w:rsidR="00F24F0C" w:rsidRPr="00AC351B" w14:paraId="457145C2" w14:textId="77777777" w:rsidTr="008D0E0E">
        <w:trPr>
          <w:jc w:val="center"/>
        </w:trPr>
        <w:tc>
          <w:tcPr>
            <w:tcW w:w="3652" w:type="dxa"/>
          </w:tcPr>
          <w:p w14:paraId="62029001" w14:textId="05E8F154" w:rsidR="00F24F0C" w:rsidRPr="00AC351B" w:rsidRDefault="008D0E0E" w:rsidP="00AE3F12">
            <w:pPr>
              <w:pStyle w:val="TAL"/>
            </w:pPr>
            <w:r w:rsidRPr="00AC351B">
              <w:t xml:space="preserve">  </w:t>
            </w:r>
            <w:r w:rsidR="00F24F0C" w:rsidRPr="00AC351B">
              <w:t>}</w:t>
            </w:r>
          </w:p>
        </w:tc>
        <w:tc>
          <w:tcPr>
            <w:tcW w:w="2268" w:type="dxa"/>
          </w:tcPr>
          <w:p w14:paraId="175B597F" w14:textId="77777777" w:rsidR="00F24F0C" w:rsidRPr="00AC351B" w:rsidRDefault="00F24F0C" w:rsidP="00AE3F12">
            <w:pPr>
              <w:pStyle w:val="TAL"/>
            </w:pPr>
          </w:p>
        </w:tc>
        <w:tc>
          <w:tcPr>
            <w:tcW w:w="2582" w:type="dxa"/>
          </w:tcPr>
          <w:p w14:paraId="26851C87" w14:textId="77777777" w:rsidR="00F24F0C" w:rsidRPr="00AC351B" w:rsidRDefault="00F24F0C" w:rsidP="00AE3F12">
            <w:pPr>
              <w:pStyle w:val="TAL"/>
            </w:pPr>
          </w:p>
        </w:tc>
        <w:tc>
          <w:tcPr>
            <w:tcW w:w="1245" w:type="dxa"/>
          </w:tcPr>
          <w:p w14:paraId="5BA43425" w14:textId="77777777" w:rsidR="00F24F0C" w:rsidRPr="00AC351B" w:rsidRDefault="00F24F0C" w:rsidP="00AE3F12">
            <w:pPr>
              <w:pStyle w:val="TAL"/>
            </w:pPr>
          </w:p>
        </w:tc>
      </w:tr>
      <w:tr w:rsidR="00F24F0C" w:rsidRPr="00AC351B" w14:paraId="2537640F" w14:textId="77777777" w:rsidTr="008D0E0E">
        <w:trPr>
          <w:jc w:val="center"/>
        </w:trPr>
        <w:tc>
          <w:tcPr>
            <w:tcW w:w="3652" w:type="dxa"/>
          </w:tcPr>
          <w:p w14:paraId="258E06E9" w14:textId="77777777" w:rsidR="00F24F0C" w:rsidRPr="00AC351B" w:rsidRDefault="00F24F0C" w:rsidP="00AE3F12">
            <w:pPr>
              <w:pStyle w:val="TAL"/>
            </w:pPr>
            <w:r w:rsidRPr="00AC351B">
              <w:t>}</w:t>
            </w:r>
          </w:p>
        </w:tc>
        <w:tc>
          <w:tcPr>
            <w:tcW w:w="2268" w:type="dxa"/>
          </w:tcPr>
          <w:p w14:paraId="54ABCD8B" w14:textId="77777777" w:rsidR="00F24F0C" w:rsidRPr="00AC351B" w:rsidRDefault="00F24F0C" w:rsidP="00AE3F12">
            <w:pPr>
              <w:pStyle w:val="TAL"/>
            </w:pPr>
          </w:p>
        </w:tc>
        <w:tc>
          <w:tcPr>
            <w:tcW w:w="2582" w:type="dxa"/>
          </w:tcPr>
          <w:p w14:paraId="5DF9307A" w14:textId="77777777" w:rsidR="00F24F0C" w:rsidRPr="00AC351B" w:rsidRDefault="00F24F0C" w:rsidP="00AE3F12">
            <w:pPr>
              <w:pStyle w:val="TAL"/>
            </w:pPr>
          </w:p>
        </w:tc>
        <w:tc>
          <w:tcPr>
            <w:tcW w:w="1245" w:type="dxa"/>
          </w:tcPr>
          <w:p w14:paraId="3BC59023" w14:textId="77777777" w:rsidR="00F24F0C" w:rsidRPr="00AC351B" w:rsidRDefault="00F24F0C" w:rsidP="00AE3F12">
            <w:pPr>
              <w:pStyle w:val="TAL"/>
            </w:pPr>
          </w:p>
        </w:tc>
      </w:tr>
    </w:tbl>
    <w:p w14:paraId="59066904" w14:textId="77777777" w:rsidR="00F24F0C" w:rsidRPr="00AC351B" w:rsidRDefault="00F24F0C" w:rsidP="00F24F0C"/>
    <w:p w14:paraId="65F7A8ED" w14:textId="77777777" w:rsidR="00F24F0C" w:rsidRPr="00AC351B" w:rsidRDefault="00F24F0C" w:rsidP="00F24F0C">
      <w:pPr>
        <w:pStyle w:val="TH"/>
      </w:pPr>
      <w:bookmarkStart w:id="757" w:name="_CRTable6_2_2_4_33"/>
      <w:r w:rsidRPr="00AC351B">
        <w:t xml:space="preserve">Table </w:t>
      </w:r>
      <w:bookmarkEnd w:id="757"/>
      <w:r w:rsidRPr="00AC351B">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AC351B" w14:paraId="68AF527C" w14:textId="77777777" w:rsidTr="008D0E0E">
        <w:trPr>
          <w:jc w:val="center"/>
        </w:trPr>
        <w:tc>
          <w:tcPr>
            <w:tcW w:w="9747" w:type="dxa"/>
            <w:gridSpan w:val="4"/>
          </w:tcPr>
          <w:p w14:paraId="69186A35" w14:textId="148AFB3B" w:rsidR="00F24F0C" w:rsidRPr="00AC351B" w:rsidRDefault="00F24F0C"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w:t>
            </w:r>
            <w:r w:rsidR="00F4757E" w:rsidRPr="00AC351B">
              <w:t>12</w:t>
            </w:r>
            <w:r w:rsidRPr="00AC351B">
              <w:t>]</w:t>
            </w:r>
            <w:r w:rsidR="008D0E0E" w:rsidRPr="00AC351B">
              <w:t xml:space="preserve"> </w:t>
            </w:r>
            <w:r w:rsidRPr="00AC351B">
              <w:t>Table</w:t>
            </w:r>
            <w:r w:rsidR="008D0E0E" w:rsidRPr="00AC351B">
              <w:t xml:space="preserve"> </w:t>
            </w:r>
            <w:r w:rsidRPr="00AC351B">
              <w:t>4.6.3-167</w:t>
            </w:r>
          </w:p>
        </w:tc>
      </w:tr>
      <w:tr w:rsidR="00F24F0C" w:rsidRPr="00AC351B" w14:paraId="5F56C58F" w14:textId="77777777" w:rsidTr="008D0E0E">
        <w:trPr>
          <w:jc w:val="center"/>
        </w:trPr>
        <w:tc>
          <w:tcPr>
            <w:tcW w:w="4535" w:type="dxa"/>
          </w:tcPr>
          <w:p w14:paraId="28FC5A15" w14:textId="27572106" w:rsidR="00F24F0C" w:rsidRPr="00AC351B" w:rsidRDefault="00F24F0C" w:rsidP="00AE3F12">
            <w:pPr>
              <w:pStyle w:val="TAH"/>
            </w:pPr>
            <w:r w:rsidRPr="00AC351B">
              <w:t>Information</w:t>
            </w:r>
            <w:r w:rsidR="008D0E0E" w:rsidRPr="00AC351B">
              <w:t xml:space="preserve"> </w:t>
            </w:r>
            <w:r w:rsidRPr="00AC351B">
              <w:t>Element</w:t>
            </w:r>
          </w:p>
        </w:tc>
        <w:tc>
          <w:tcPr>
            <w:tcW w:w="1670" w:type="dxa"/>
          </w:tcPr>
          <w:p w14:paraId="741894D8" w14:textId="77777777" w:rsidR="00F24F0C" w:rsidRPr="00AC351B" w:rsidRDefault="00F24F0C" w:rsidP="00AE3F12">
            <w:pPr>
              <w:pStyle w:val="TAH"/>
            </w:pPr>
            <w:r w:rsidRPr="00AC351B">
              <w:t>Value/remark</w:t>
            </w:r>
          </w:p>
        </w:tc>
        <w:tc>
          <w:tcPr>
            <w:tcW w:w="1620" w:type="dxa"/>
          </w:tcPr>
          <w:p w14:paraId="6E130BAA" w14:textId="77777777" w:rsidR="00F24F0C" w:rsidRPr="00AC351B" w:rsidRDefault="00F24F0C" w:rsidP="00AE3F12">
            <w:pPr>
              <w:pStyle w:val="TAH"/>
            </w:pPr>
            <w:r w:rsidRPr="00AC351B">
              <w:t>Comment</w:t>
            </w:r>
          </w:p>
        </w:tc>
        <w:tc>
          <w:tcPr>
            <w:tcW w:w="1922" w:type="dxa"/>
          </w:tcPr>
          <w:p w14:paraId="6BB379DB" w14:textId="77777777" w:rsidR="00F24F0C" w:rsidRPr="00AC351B" w:rsidRDefault="00F24F0C" w:rsidP="00AE3F12">
            <w:pPr>
              <w:pStyle w:val="TAH"/>
            </w:pPr>
            <w:r w:rsidRPr="00AC351B">
              <w:t>Condition</w:t>
            </w:r>
          </w:p>
        </w:tc>
      </w:tr>
      <w:tr w:rsidR="00F24F0C" w:rsidRPr="00AC351B" w14:paraId="7672B444" w14:textId="77777777" w:rsidTr="008D0E0E">
        <w:trPr>
          <w:jc w:val="center"/>
        </w:trPr>
        <w:tc>
          <w:tcPr>
            <w:tcW w:w="4535" w:type="dxa"/>
          </w:tcPr>
          <w:p w14:paraId="1EE5FAA8" w14:textId="61F970D4" w:rsidR="00F24F0C" w:rsidRPr="00AC351B" w:rsidRDefault="00F24F0C" w:rsidP="00AE3F12">
            <w:pPr>
              <w:pStyle w:val="TAL"/>
            </w:pPr>
            <w:r w:rsidRPr="00AC351B">
              <w:t>ServingCellConfig</w:t>
            </w:r>
            <w:r w:rsidR="008D0E0E" w:rsidRPr="00AC351B">
              <w:t xml:space="preserve"> </w:t>
            </w:r>
            <w:r w:rsidRPr="00AC351B">
              <w:t>::=</w:t>
            </w:r>
            <w:r w:rsidR="008D0E0E" w:rsidRPr="00AC351B">
              <w:t xml:space="preserve"> </w:t>
            </w:r>
            <w:r w:rsidRPr="00AC351B">
              <w:t>SEQUENCE</w:t>
            </w:r>
            <w:r w:rsidR="008D0E0E" w:rsidRPr="00AC351B">
              <w:t xml:space="preserve"> </w:t>
            </w:r>
            <w:r w:rsidRPr="00AC351B">
              <w:t>{</w:t>
            </w:r>
          </w:p>
        </w:tc>
        <w:tc>
          <w:tcPr>
            <w:tcW w:w="1670" w:type="dxa"/>
          </w:tcPr>
          <w:p w14:paraId="77CDD499" w14:textId="77777777" w:rsidR="00F24F0C" w:rsidRPr="00AC351B" w:rsidRDefault="00F24F0C" w:rsidP="00AE3F12">
            <w:pPr>
              <w:pStyle w:val="TAL"/>
            </w:pPr>
          </w:p>
        </w:tc>
        <w:tc>
          <w:tcPr>
            <w:tcW w:w="1620" w:type="dxa"/>
          </w:tcPr>
          <w:p w14:paraId="2E61DC0E" w14:textId="77777777" w:rsidR="00F24F0C" w:rsidRPr="00AC351B" w:rsidRDefault="00F24F0C" w:rsidP="00AE3F12">
            <w:pPr>
              <w:pStyle w:val="TAL"/>
            </w:pPr>
          </w:p>
        </w:tc>
        <w:tc>
          <w:tcPr>
            <w:tcW w:w="1922" w:type="dxa"/>
          </w:tcPr>
          <w:p w14:paraId="7B43E344" w14:textId="77777777" w:rsidR="00F24F0C" w:rsidRPr="00AC351B" w:rsidRDefault="00F24F0C" w:rsidP="00AE3F12">
            <w:pPr>
              <w:pStyle w:val="TAL"/>
            </w:pPr>
          </w:p>
        </w:tc>
      </w:tr>
      <w:tr w:rsidR="00F24F0C" w:rsidRPr="00AC351B" w14:paraId="6DB5368D" w14:textId="77777777" w:rsidTr="008D0E0E">
        <w:trPr>
          <w:jc w:val="center"/>
        </w:trPr>
        <w:tc>
          <w:tcPr>
            <w:tcW w:w="4535" w:type="dxa"/>
            <w:tcBorders>
              <w:bottom w:val="single" w:sz="4" w:space="0" w:color="auto"/>
            </w:tcBorders>
          </w:tcPr>
          <w:p w14:paraId="297A8B9E" w14:textId="3089343A" w:rsidR="00F24F0C" w:rsidRPr="00AC351B" w:rsidRDefault="008D0E0E" w:rsidP="00AE3F12">
            <w:pPr>
              <w:pStyle w:val="TAL"/>
            </w:pPr>
            <w:r w:rsidRPr="00AC351B">
              <w:t xml:space="preserve">  </w:t>
            </w:r>
            <w:r w:rsidR="00F24F0C" w:rsidRPr="00AC351B">
              <w:t>uplinkConfig</w:t>
            </w:r>
            <w:r w:rsidRPr="00AC351B">
              <w:t xml:space="preserve"> </w:t>
            </w:r>
            <w:r w:rsidR="00F24F0C" w:rsidRPr="00AC351B">
              <w:t>SEQUENCE</w:t>
            </w:r>
            <w:r w:rsidRPr="00AC351B">
              <w:t xml:space="preserve"> </w:t>
            </w:r>
            <w:r w:rsidR="00F24F0C" w:rsidRPr="00AC351B">
              <w:t>{</w:t>
            </w:r>
          </w:p>
        </w:tc>
        <w:tc>
          <w:tcPr>
            <w:tcW w:w="1670" w:type="dxa"/>
          </w:tcPr>
          <w:p w14:paraId="5D4AEA10" w14:textId="77777777" w:rsidR="00F24F0C" w:rsidRPr="00AC351B" w:rsidRDefault="00F24F0C" w:rsidP="00AE3F12">
            <w:pPr>
              <w:pStyle w:val="TAL"/>
            </w:pPr>
          </w:p>
        </w:tc>
        <w:tc>
          <w:tcPr>
            <w:tcW w:w="1620" w:type="dxa"/>
          </w:tcPr>
          <w:p w14:paraId="1E025476" w14:textId="77777777" w:rsidR="00F24F0C" w:rsidRPr="00AC351B" w:rsidRDefault="00F24F0C" w:rsidP="00AE3F12">
            <w:pPr>
              <w:pStyle w:val="TAL"/>
            </w:pPr>
          </w:p>
        </w:tc>
        <w:tc>
          <w:tcPr>
            <w:tcW w:w="1922" w:type="dxa"/>
          </w:tcPr>
          <w:p w14:paraId="5A6EF4E1" w14:textId="77777777" w:rsidR="00F24F0C" w:rsidRPr="00AC351B" w:rsidRDefault="00F24F0C" w:rsidP="00AE3F12">
            <w:pPr>
              <w:pStyle w:val="TAL"/>
            </w:pPr>
          </w:p>
        </w:tc>
      </w:tr>
      <w:tr w:rsidR="007346C1" w:rsidRPr="00AC351B" w14:paraId="308CF502" w14:textId="77777777" w:rsidTr="008D0E0E">
        <w:trPr>
          <w:jc w:val="center"/>
        </w:trPr>
        <w:tc>
          <w:tcPr>
            <w:tcW w:w="4535" w:type="dxa"/>
            <w:tcBorders>
              <w:bottom w:val="nil"/>
            </w:tcBorders>
          </w:tcPr>
          <w:p w14:paraId="5BFA9EC1" w14:textId="5F94400B" w:rsidR="007346C1" w:rsidRPr="00AC351B" w:rsidRDefault="007346C1" w:rsidP="007346C1">
            <w:pPr>
              <w:pStyle w:val="TAL"/>
            </w:pPr>
            <w:r w:rsidRPr="00AC351B">
              <w:t xml:space="preserve">    powerBoostPi2BPSK</w:t>
            </w:r>
          </w:p>
        </w:tc>
        <w:tc>
          <w:tcPr>
            <w:tcW w:w="1670" w:type="dxa"/>
          </w:tcPr>
          <w:p w14:paraId="38A942BB" w14:textId="5D03F563" w:rsidR="007346C1" w:rsidRPr="00AC351B" w:rsidRDefault="007346C1" w:rsidP="007346C1">
            <w:pPr>
              <w:pStyle w:val="TAL"/>
            </w:pPr>
            <w:r w:rsidRPr="00AC351B">
              <w:t>0</w:t>
            </w:r>
          </w:p>
        </w:tc>
        <w:tc>
          <w:tcPr>
            <w:tcW w:w="1620" w:type="dxa"/>
          </w:tcPr>
          <w:p w14:paraId="5071D9FF" w14:textId="77777777" w:rsidR="007346C1" w:rsidRPr="00AC351B" w:rsidRDefault="007346C1" w:rsidP="007346C1">
            <w:pPr>
              <w:pStyle w:val="TAL"/>
            </w:pPr>
          </w:p>
        </w:tc>
        <w:tc>
          <w:tcPr>
            <w:tcW w:w="1922" w:type="dxa"/>
          </w:tcPr>
          <w:p w14:paraId="3AC4F237" w14:textId="0BE0A404" w:rsidR="007346C1" w:rsidRPr="00AC351B" w:rsidRDefault="007346C1" w:rsidP="007346C1">
            <w:pPr>
              <w:pStyle w:val="TAL"/>
            </w:pPr>
          </w:p>
        </w:tc>
      </w:tr>
      <w:tr w:rsidR="007346C1" w:rsidRPr="00AC351B" w14:paraId="0FAA2B6C" w14:textId="77777777" w:rsidTr="008D0E0E">
        <w:trPr>
          <w:jc w:val="center"/>
        </w:trPr>
        <w:tc>
          <w:tcPr>
            <w:tcW w:w="4535" w:type="dxa"/>
            <w:tcBorders>
              <w:top w:val="nil"/>
            </w:tcBorders>
          </w:tcPr>
          <w:p w14:paraId="2AA01D14" w14:textId="77777777" w:rsidR="007346C1" w:rsidRPr="00AC351B" w:rsidRDefault="007346C1" w:rsidP="007346C1">
            <w:pPr>
              <w:pStyle w:val="TAL"/>
            </w:pPr>
          </w:p>
        </w:tc>
        <w:tc>
          <w:tcPr>
            <w:tcW w:w="1670" w:type="dxa"/>
          </w:tcPr>
          <w:p w14:paraId="5B884974" w14:textId="4400D757" w:rsidR="007346C1" w:rsidRPr="00AC351B" w:rsidRDefault="007346C1" w:rsidP="007346C1">
            <w:pPr>
              <w:pStyle w:val="TAL"/>
            </w:pPr>
          </w:p>
        </w:tc>
        <w:tc>
          <w:tcPr>
            <w:tcW w:w="1620" w:type="dxa"/>
          </w:tcPr>
          <w:p w14:paraId="1676C208" w14:textId="77777777" w:rsidR="007346C1" w:rsidRPr="00AC351B" w:rsidRDefault="007346C1" w:rsidP="007346C1">
            <w:pPr>
              <w:pStyle w:val="TAL"/>
            </w:pPr>
          </w:p>
        </w:tc>
        <w:tc>
          <w:tcPr>
            <w:tcW w:w="1922" w:type="dxa"/>
          </w:tcPr>
          <w:p w14:paraId="64FE6D0B" w14:textId="13E2E3A5" w:rsidR="007346C1" w:rsidRPr="00AC351B" w:rsidRDefault="007346C1" w:rsidP="007346C1">
            <w:pPr>
              <w:pStyle w:val="TAL"/>
            </w:pPr>
          </w:p>
        </w:tc>
      </w:tr>
      <w:tr w:rsidR="007346C1" w:rsidRPr="00AC351B" w14:paraId="2296EBEC" w14:textId="77777777" w:rsidTr="008D0E0E">
        <w:trPr>
          <w:jc w:val="center"/>
        </w:trPr>
        <w:tc>
          <w:tcPr>
            <w:tcW w:w="4535" w:type="dxa"/>
          </w:tcPr>
          <w:p w14:paraId="0E507B58" w14:textId="6E1859D8" w:rsidR="007346C1" w:rsidRPr="00AC351B" w:rsidRDefault="007346C1" w:rsidP="007346C1">
            <w:pPr>
              <w:pStyle w:val="TAL"/>
            </w:pPr>
            <w:r w:rsidRPr="00AC351B">
              <w:t xml:space="preserve">  }</w:t>
            </w:r>
          </w:p>
        </w:tc>
        <w:tc>
          <w:tcPr>
            <w:tcW w:w="1670" w:type="dxa"/>
          </w:tcPr>
          <w:p w14:paraId="40989FC8" w14:textId="77777777" w:rsidR="007346C1" w:rsidRPr="00AC351B" w:rsidRDefault="007346C1" w:rsidP="007346C1">
            <w:pPr>
              <w:pStyle w:val="TAL"/>
            </w:pPr>
          </w:p>
        </w:tc>
        <w:tc>
          <w:tcPr>
            <w:tcW w:w="1620" w:type="dxa"/>
          </w:tcPr>
          <w:p w14:paraId="3A369A11" w14:textId="77777777" w:rsidR="007346C1" w:rsidRPr="00AC351B" w:rsidRDefault="007346C1" w:rsidP="007346C1">
            <w:pPr>
              <w:pStyle w:val="TAL"/>
            </w:pPr>
          </w:p>
        </w:tc>
        <w:tc>
          <w:tcPr>
            <w:tcW w:w="1922" w:type="dxa"/>
          </w:tcPr>
          <w:p w14:paraId="5BC152EB" w14:textId="77777777" w:rsidR="007346C1" w:rsidRPr="00AC351B" w:rsidRDefault="007346C1" w:rsidP="007346C1">
            <w:pPr>
              <w:pStyle w:val="TAL"/>
            </w:pPr>
          </w:p>
        </w:tc>
      </w:tr>
      <w:tr w:rsidR="007346C1" w:rsidRPr="00AC351B" w14:paraId="71C8D648" w14:textId="77777777" w:rsidTr="008D0E0E">
        <w:trPr>
          <w:jc w:val="center"/>
        </w:trPr>
        <w:tc>
          <w:tcPr>
            <w:tcW w:w="4535" w:type="dxa"/>
            <w:tcBorders>
              <w:bottom w:val="single" w:sz="4" w:space="0" w:color="auto"/>
            </w:tcBorders>
          </w:tcPr>
          <w:p w14:paraId="12E57B74" w14:textId="77777777" w:rsidR="007346C1" w:rsidRPr="00AC351B" w:rsidRDefault="007346C1" w:rsidP="007346C1">
            <w:pPr>
              <w:pStyle w:val="TAL"/>
            </w:pPr>
            <w:r w:rsidRPr="00AC351B">
              <w:t>}</w:t>
            </w:r>
          </w:p>
        </w:tc>
        <w:tc>
          <w:tcPr>
            <w:tcW w:w="1670" w:type="dxa"/>
          </w:tcPr>
          <w:p w14:paraId="08BDC5E5" w14:textId="77777777" w:rsidR="007346C1" w:rsidRPr="00AC351B" w:rsidRDefault="007346C1" w:rsidP="007346C1">
            <w:pPr>
              <w:pStyle w:val="TAL"/>
            </w:pPr>
          </w:p>
        </w:tc>
        <w:tc>
          <w:tcPr>
            <w:tcW w:w="1620" w:type="dxa"/>
          </w:tcPr>
          <w:p w14:paraId="735D90DE" w14:textId="77777777" w:rsidR="007346C1" w:rsidRPr="00AC351B" w:rsidRDefault="007346C1" w:rsidP="007346C1">
            <w:pPr>
              <w:pStyle w:val="TAL"/>
            </w:pPr>
          </w:p>
        </w:tc>
        <w:tc>
          <w:tcPr>
            <w:tcW w:w="1922" w:type="dxa"/>
          </w:tcPr>
          <w:p w14:paraId="678B9B11" w14:textId="77777777" w:rsidR="007346C1" w:rsidRPr="00AC351B" w:rsidRDefault="007346C1" w:rsidP="007346C1">
            <w:pPr>
              <w:pStyle w:val="TAL"/>
            </w:pPr>
          </w:p>
        </w:tc>
      </w:tr>
    </w:tbl>
    <w:p w14:paraId="40D172B4" w14:textId="77777777" w:rsidR="00F24F0C" w:rsidRPr="00AC351B" w:rsidRDefault="00F24F0C" w:rsidP="00F24F0C"/>
    <w:p w14:paraId="3E2A489F" w14:textId="77777777" w:rsidR="00F24F0C" w:rsidRPr="00AC351B" w:rsidRDefault="00F24F0C" w:rsidP="009D2F95">
      <w:pPr>
        <w:pStyle w:val="Heading4"/>
      </w:pPr>
      <w:bookmarkStart w:id="758" w:name="_CR6_2_2_5"/>
      <w:bookmarkStart w:id="759" w:name="_Toc27477803"/>
      <w:bookmarkStart w:id="760" w:name="_Toc36226482"/>
      <w:bookmarkStart w:id="761" w:name="_Toc44323737"/>
      <w:bookmarkStart w:id="762" w:name="_Toc52989902"/>
      <w:bookmarkStart w:id="763" w:name="_Toc60823093"/>
      <w:bookmarkStart w:id="764" w:name="_Toc60825015"/>
      <w:bookmarkStart w:id="765" w:name="_Toc69305912"/>
      <w:bookmarkStart w:id="766" w:name="_Toc194666296"/>
      <w:bookmarkEnd w:id="758"/>
      <w:r w:rsidRPr="00AC351B">
        <w:t>6.2.2.5</w:t>
      </w:r>
      <w:r w:rsidRPr="00AC351B">
        <w:tab/>
        <w:t>Test requirement</w:t>
      </w:r>
      <w:bookmarkEnd w:id="759"/>
      <w:bookmarkEnd w:id="760"/>
      <w:bookmarkEnd w:id="761"/>
      <w:bookmarkEnd w:id="762"/>
      <w:bookmarkEnd w:id="763"/>
      <w:bookmarkEnd w:id="764"/>
      <w:bookmarkEnd w:id="765"/>
      <w:bookmarkEnd w:id="766"/>
    </w:p>
    <w:p w14:paraId="7730BE72" w14:textId="77777777" w:rsidR="00F24F0C" w:rsidRPr="00AC351B" w:rsidRDefault="00F24F0C" w:rsidP="00F24F0C">
      <w:r w:rsidRPr="00AC351B">
        <w:t>The maximum output power, derived in step 3 shall be within the range prescribed by the nominal maximum output power and tolerance in Table 6.2.2.5-1.</w:t>
      </w:r>
    </w:p>
    <w:p w14:paraId="3DC724A6" w14:textId="56F36D48" w:rsidR="00F24F0C" w:rsidRPr="00AC351B" w:rsidRDefault="00F24F0C" w:rsidP="00F24F0C">
      <w:pPr>
        <w:pStyle w:val="TH"/>
        <w:rPr>
          <w:lang w:eastAsia="zh-CN"/>
        </w:rPr>
      </w:pPr>
      <w:bookmarkStart w:id="767" w:name="_CRTable6_2_2_51"/>
      <w:r w:rsidRPr="00AC351B">
        <w:t xml:space="preserve">Table </w:t>
      </w:r>
      <w:bookmarkEnd w:id="767"/>
      <w:r w:rsidRPr="00AC351B">
        <w:t>6.2.2.5-1: UE MPR test requirements for power class 3</w:t>
      </w:r>
      <w:r w:rsidRPr="00AC351B">
        <w:rPr>
          <w:lang w:eastAsia="zh-CN"/>
        </w:rPr>
        <w:t xml:space="preserve"> (</w:t>
      </w:r>
      <w:r w:rsidRPr="00AC351B">
        <w:t>contiguous allocation</w:t>
      </w:r>
      <w:r w:rsidRPr="00AC351B">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AC351B" w14:paraId="39E8C45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F1FB6" w14:textId="084EC079" w:rsidR="003B65B1" w:rsidRPr="00AC351B" w:rsidRDefault="003B65B1" w:rsidP="00AE3F12">
            <w:pPr>
              <w:pStyle w:val="TAH"/>
            </w:pPr>
            <w:r w:rsidRPr="00AC351B">
              <w:t>Test</w:t>
            </w:r>
            <w:r w:rsidR="008D0E0E" w:rsidRPr="00AC351B">
              <w:t xml:space="preserve"> </w:t>
            </w:r>
            <w:r w:rsidRPr="00AC351B">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AC351B" w:rsidRDefault="003B65B1" w:rsidP="00AE3F12">
            <w:pPr>
              <w:pStyle w:val="TAH"/>
              <w:rPr>
                <w:rFonts w:eastAsia="DengXian"/>
                <w:vertAlign w:val="subscript"/>
              </w:rPr>
            </w:pPr>
            <w:r w:rsidRPr="00AC351B">
              <w:t>P</w:t>
            </w:r>
            <w:r w:rsidRPr="00AC351B">
              <w:rPr>
                <w:vertAlign w:val="subscript"/>
              </w:rPr>
              <w:t>PowerClass</w:t>
            </w:r>
          </w:p>
          <w:p w14:paraId="2591C02A" w14:textId="77777777" w:rsidR="003B65B1" w:rsidRPr="00AC351B" w:rsidRDefault="003B65B1" w:rsidP="00AE3F12">
            <w:pPr>
              <w:pStyle w:val="TAH"/>
            </w:pPr>
            <w:r w:rsidRPr="00AC351B">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AC351B" w:rsidRDefault="003B65B1" w:rsidP="00AE3F12">
            <w:pPr>
              <w:pStyle w:val="TAH"/>
              <w:rPr>
                <w:vertAlign w:val="subscript"/>
              </w:rPr>
            </w:pPr>
            <w:r w:rsidRPr="00AC351B">
              <w:t>ΔP</w:t>
            </w:r>
            <w:r w:rsidRPr="00AC351B">
              <w:rPr>
                <w:vertAlign w:val="subscript"/>
              </w:rPr>
              <w:t>PowerClass</w:t>
            </w:r>
          </w:p>
          <w:p w14:paraId="1FB62428" w14:textId="77777777" w:rsidR="003B65B1" w:rsidRPr="00AC351B" w:rsidRDefault="003B65B1" w:rsidP="00AE3F12">
            <w:pPr>
              <w:pStyle w:val="TAH"/>
            </w:pPr>
            <w:r w:rsidRPr="00AC351B">
              <w:t>(dB)</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95DB97" w14:textId="74581FEA" w:rsidR="003B65B1" w:rsidRPr="00AC351B" w:rsidRDefault="003B65B1" w:rsidP="00AE3F12">
            <w:pPr>
              <w:pStyle w:val="TAH"/>
            </w:pPr>
            <w:r w:rsidRPr="00AC351B">
              <w:t>MPR</w:t>
            </w:r>
            <w:r w:rsidR="008D0E0E" w:rsidRPr="00AC351B">
              <w:t xml:space="preserve"> </w:t>
            </w:r>
            <w:r w:rsidRPr="00AC351B">
              <w:t>(dB)</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15E726" w14:textId="2424EFD2" w:rsidR="003B65B1" w:rsidRPr="00AC351B" w:rsidRDefault="003B65B1" w:rsidP="00AE3F12">
            <w:pPr>
              <w:pStyle w:val="TAH"/>
            </w:pPr>
            <w:r w:rsidRPr="00AC351B">
              <w:t>ΔT</w:t>
            </w:r>
            <w:r w:rsidRPr="00AC351B">
              <w:rPr>
                <w:vertAlign w:val="subscript"/>
              </w:rPr>
              <w:t>C,c</w:t>
            </w:r>
            <w:r w:rsidR="008D0E0E" w:rsidRPr="00AC351B">
              <w:t xml:space="preserve"> </w:t>
            </w:r>
            <w:r w:rsidRPr="00AC351B">
              <w:t>(dB)</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519EF4" w14:textId="02E74A64" w:rsidR="003B65B1" w:rsidRPr="00AC351B" w:rsidRDefault="003B65B1" w:rsidP="00AE3F12">
            <w:pPr>
              <w:pStyle w:val="TAH"/>
            </w:pPr>
            <w:r w:rsidRPr="00AC351B">
              <w:t>P</w:t>
            </w:r>
            <w:r w:rsidRPr="00AC351B">
              <w:rPr>
                <w:vertAlign w:val="subscript"/>
              </w:rPr>
              <w:t>CMAX_L,f,c</w:t>
            </w:r>
            <w:r w:rsidR="008D0E0E" w:rsidRPr="00AC351B">
              <w:t xml:space="preserve"> </w:t>
            </w:r>
            <w:r w:rsidRPr="00AC351B">
              <w:t>(dBm)</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BE41D" w14:textId="4FA31B2E" w:rsidR="003B65B1" w:rsidRPr="00AC351B" w:rsidRDefault="003B65B1" w:rsidP="00AE3F12">
            <w:pPr>
              <w:pStyle w:val="TAH"/>
            </w:pPr>
            <w:r w:rsidRPr="00AC351B">
              <w:t>T(P</w:t>
            </w:r>
            <w:r w:rsidRPr="00AC351B">
              <w:rPr>
                <w:vertAlign w:val="subscript"/>
              </w:rPr>
              <w:t>CMAX_L,f,c</w:t>
            </w:r>
            <w:r w:rsidRPr="00AC351B">
              <w:t>)</w:t>
            </w:r>
            <w:r w:rsidR="008D0E0E" w:rsidRPr="00AC351B">
              <w:t xml:space="preserve"> </w:t>
            </w:r>
            <w:r w:rsidRPr="00AC351B">
              <w:t>(dB)</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AEE79" w14:textId="77777777" w:rsidR="003B65B1" w:rsidRPr="00AC351B" w:rsidRDefault="003B65B1" w:rsidP="00AE3F12">
            <w:pPr>
              <w:pStyle w:val="TAH"/>
              <w:rPr>
                <w:rFonts w:eastAsia="DengXian"/>
                <w:vertAlign w:val="subscript"/>
              </w:rPr>
            </w:pPr>
            <w:r w:rsidRPr="00AC351B">
              <w:t>T</w:t>
            </w:r>
            <w:r w:rsidRPr="00AC351B">
              <w:rPr>
                <w:vertAlign w:val="subscript"/>
              </w:rPr>
              <w:t>L,c</w:t>
            </w:r>
          </w:p>
          <w:p w14:paraId="531B6BCD" w14:textId="77777777" w:rsidR="003B65B1" w:rsidRPr="00AC351B" w:rsidRDefault="003B65B1" w:rsidP="00AE3F12">
            <w:pPr>
              <w:pStyle w:val="TAH"/>
            </w:pPr>
            <w:r w:rsidRPr="00AC351B">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037B20" w14:textId="4CD46B8F" w:rsidR="003B65B1" w:rsidRPr="00AC351B" w:rsidRDefault="003B65B1" w:rsidP="00AE3F12">
            <w:pPr>
              <w:pStyle w:val="TAH"/>
            </w:pPr>
            <w:r w:rsidRPr="00AC351B">
              <w:t>Upper</w:t>
            </w:r>
            <w:r w:rsidR="008D0E0E" w:rsidRPr="00AC351B">
              <w:t xml:space="preserve"> </w:t>
            </w:r>
            <w:r w:rsidRPr="00AC351B">
              <w:t>limit</w:t>
            </w:r>
            <w:r w:rsidR="008D0E0E" w:rsidRPr="00AC351B">
              <w:t xml:space="preserve"> </w:t>
            </w:r>
            <w:r w:rsidRPr="00AC351B">
              <w:t>(dBm)</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976ACB" w14:textId="286C1A81" w:rsidR="003B65B1" w:rsidRPr="00AC351B" w:rsidRDefault="003B65B1" w:rsidP="00AE3F12">
            <w:pPr>
              <w:pStyle w:val="TAH"/>
            </w:pPr>
            <w:r w:rsidRPr="00AC351B">
              <w:t>Lower</w:t>
            </w:r>
            <w:r w:rsidR="008D0E0E" w:rsidRPr="00AC351B">
              <w:t xml:space="preserve"> </w:t>
            </w:r>
            <w:r w:rsidRPr="00AC351B">
              <w:t>limit</w:t>
            </w:r>
            <w:r w:rsidR="008D0E0E" w:rsidRPr="00AC351B">
              <w:t xml:space="preserve"> </w:t>
            </w:r>
            <w:r w:rsidRPr="00AC351B">
              <w:t>(dBm)</w:t>
            </w:r>
          </w:p>
        </w:tc>
      </w:tr>
      <w:tr w:rsidR="003B65B1" w:rsidRPr="00AC351B" w14:paraId="5082F18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1C1FCBA" w14:textId="77777777" w:rsidR="003B65B1" w:rsidRPr="00AC351B" w:rsidRDefault="003B65B1" w:rsidP="00AE3F12">
            <w:pPr>
              <w:pStyle w:val="TAC"/>
            </w:pPr>
            <w:r w:rsidRPr="00AC351B">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0686D5E" w14:textId="77777777" w:rsidR="003B65B1" w:rsidRPr="00AC351B" w:rsidRDefault="003B65B1" w:rsidP="00AE3F12">
            <w:pPr>
              <w:pStyle w:val="TAC"/>
            </w:pPr>
            <w:r w:rsidRPr="00AC351B">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3885C5"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0708924" w14:textId="77777777" w:rsidR="003B65B1" w:rsidRPr="00AC351B" w:rsidRDefault="003B65B1" w:rsidP="00AE3F12">
            <w:pPr>
              <w:pStyle w:val="TAC"/>
            </w:pPr>
            <w:r w:rsidRPr="00AC351B">
              <w:t>23</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84A1B39"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E03235D"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9706F78" w14:textId="3FDB9021"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971096B" w14:textId="533848C9" w:rsidR="003B65B1" w:rsidRPr="00AC351B" w:rsidRDefault="003B65B1" w:rsidP="00AE3F12">
            <w:pPr>
              <w:pStyle w:val="TAC"/>
            </w:pPr>
            <w:r w:rsidRPr="00AC351B">
              <w:t>2</w:t>
            </w:r>
            <w:r w:rsidRPr="00AC351B">
              <w:rPr>
                <w:lang w:eastAsia="zh-CN"/>
              </w:rPr>
              <w:t>1</w:t>
            </w:r>
            <w:r w:rsidRPr="00AC351B">
              <w:t>.</w:t>
            </w:r>
            <w:r w:rsidRPr="00AC351B">
              <w:rPr>
                <w:lang w:eastAsia="zh-CN"/>
              </w:rPr>
              <w:t>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707FCCF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9004B" w14:textId="77777777" w:rsidR="003B65B1" w:rsidRPr="00AC351B" w:rsidRDefault="003B65B1" w:rsidP="00AE3F12">
            <w:pPr>
              <w:pStyle w:val="TAC"/>
            </w:pPr>
            <w:r w:rsidRPr="00AC351B">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9E1B480" w14:textId="77777777" w:rsidR="003B65B1" w:rsidRPr="00AC351B" w:rsidRDefault="003B65B1" w:rsidP="00AE3F12">
            <w:pPr>
              <w:pStyle w:val="TAC"/>
            </w:pPr>
            <w:r w:rsidRPr="00AC351B">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2D66B23"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6D91959" w14:textId="77777777" w:rsidR="003B65B1" w:rsidRPr="00AC351B" w:rsidRDefault="003B65B1" w:rsidP="00AE3F12">
            <w:pPr>
              <w:pStyle w:val="TAC"/>
            </w:pPr>
            <w:r w:rsidRPr="00AC351B">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1AE3A14"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3F70DCC"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D920C0" w14:textId="0155001B"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FCA5731" w14:textId="68E5C513" w:rsidR="003B65B1" w:rsidRPr="00AC351B" w:rsidRDefault="003B65B1" w:rsidP="00AE3F12">
            <w:pPr>
              <w:pStyle w:val="TAC"/>
            </w:pPr>
            <w:r w:rsidRPr="00AC351B">
              <w:t>20.5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3A38674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600BB" w14:textId="77777777" w:rsidR="003B65B1" w:rsidRPr="00AC351B" w:rsidRDefault="003B65B1" w:rsidP="00AE3F12">
            <w:pPr>
              <w:pStyle w:val="TAC"/>
            </w:pPr>
            <w:r w:rsidRPr="00AC351B">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1936DB8" w14:textId="77777777" w:rsidR="003B65B1" w:rsidRPr="00AC351B" w:rsidRDefault="003B65B1" w:rsidP="00AE3F12">
            <w:pPr>
              <w:pStyle w:val="TAC"/>
            </w:pPr>
            <w:r w:rsidRPr="00AC351B">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FE4EEC2"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CA843D1" w14:textId="77777777" w:rsidR="003B65B1" w:rsidRPr="00AC351B" w:rsidRDefault="003B65B1" w:rsidP="00AE3F12">
            <w:pPr>
              <w:pStyle w:val="TAC"/>
            </w:pPr>
            <w:r w:rsidRPr="00AC351B">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E3EA3BB"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41C320C"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8B8CC86" w14:textId="564629D3"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8B2C8A" w14:textId="7EDF3D6B" w:rsidR="003B65B1" w:rsidRPr="00AC351B" w:rsidRDefault="003B65B1" w:rsidP="00AE3F12">
            <w:pPr>
              <w:pStyle w:val="TAC"/>
            </w:pPr>
            <w:r w:rsidRPr="00AC351B">
              <w:t>20.5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1CD768D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ECAAA" w14:textId="77777777" w:rsidR="003B65B1" w:rsidRPr="00AC351B" w:rsidRDefault="003B65B1" w:rsidP="00AE3F12">
            <w:pPr>
              <w:pStyle w:val="TAC"/>
            </w:pPr>
            <w:r w:rsidRPr="00AC351B">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E8F05A8" w14:textId="77777777" w:rsidR="003B65B1" w:rsidRPr="00AC351B" w:rsidRDefault="003B65B1" w:rsidP="00AE3F12">
            <w:pPr>
              <w:pStyle w:val="TAC"/>
            </w:pPr>
            <w:r w:rsidRPr="00AC351B">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FD8E55B"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EE3C068" w14:textId="77777777" w:rsidR="003B65B1" w:rsidRPr="00AC351B" w:rsidRDefault="003B65B1" w:rsidP="00AE3F12">
            <w:pPr>
              <w:pStyle w:val="TAC"/>
            </w:pPr>
            <w:r w:rsidRPr="00AC351B">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92249"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50F74"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BAEB32E" w14:textId="6E28F66E"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81C9D9E" w14:textId="4B8B6DF5" w:rsidR="003B65B1" w:rsidRPr="00AC351B" w:rsidRDefault="003B65B1" w:rsidP="00AE3F12">
            <w:pPr>
              <w:pStyle w:val="TAC"/>
            </w:pPr>
            <w:r w:rsidRPr="00AC351B">
              <w:t>20.5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7A7CCE4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EDD49DC" w14:textId="77777777" w:rsidR="003B65B1" w:rsidRPr="00AC351B" w:rsidRDefault="003B65B1" w:rsidP="00AE3F12">
            <w:pPr>
              <w:pStyle w:val="TAC"/>
            </w:pPr>
            <w:r w:rsidRPr="00AC351B">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6FF1769" w14:textId="77777777" w:rsidR="003B65B1" w:rsidRPr="00AC351B" w:rsidRDefault="003B65B1" w:rsidP="00AE3F12">
            <w:pPr>
              <w:pStyle w:val="TAC"/>
            </w:pPr>
            <w:r w:rsidRPr="00AC351B">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331D0B1"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91FDCF5" w14:textId="77777777" w:rsidR="003B65B1" w:rsidRPr="00AC351B" w:rsidRDefault="003B65B1" w:rsidP="00AE3F12">
            <w:pPr>
              <w:pStyle w:val="TAC"/>
            </w:pPr>
            <w:r w:rsidRPr="00AC351B">
              <w:t>23</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66C87DB"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CA4C921"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8C4D866" w14:textId="455C9861"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2AE79A1" w14:textId="668DDD54" w:rsidR="003B65B1" w:rsidRPr="00AC351B" w:rsidRDefault="003B65B1" w:rsidP="00AE3F12">
            <w:pPr>
              <w:pStyle w:val="TAC"/>
            </w:pPr>
            <w:r w:rsidRPr="00AC351B">
              <w:t>2</w:t>
            </w:r>
            <w:r w:rsidRPr="00AC351B">
              <w:rPr>
                <w:lang w:eastAsia="zh-CN"/>
              </w:rPr>
              <w:t>1</w:t>
            </w:r>
            <w:r w:rsidRPr="00AC351B">
              <w:t>.</w:t>
            </w:r>
            <w:r w:rsidRPr="00AC351B">
              <w:rPr>
                <w:lang w:eastAsia="zh-CN"/>
              </w:rPr>
              <w:t>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27CB613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02943A" w14:textId="77777777" w:rsidR="003B65B1" w:rsidRPr="00AC351B" w:rsidRDefault="003B65B1" w:rsidP="00AE3F12">
            <w:pPr>
              <w:pStyle w:val="TAC"/>
            </w:pPr>
            <w:r w:rsidRPr="00AC351B">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C7C7922" w14:textId="77777777" w:rsidR="003B65B1" w:rsidRPr="00AC351B" w:rsidRDefault="003B65B1" w:rsidP="00AE3F12">
            <w:pPr>
              <w:pStyle w:val="TAC"/>
            </w:pPr>
            <w:r w:rsidRPr="00AC351B">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E3FE205"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3CEBD66" w14:textId="77777777" w:rsidR="003B65B1" w:rsidRPr="00AC351B" w:rsidRDefault="003B65B1" w:rsidP="00AE3F12">
            <w:pPr>
              <w:pStyle w:val="TAC"/>
            </w:pPr>
            <w:r w:rsidRPr="00AC351B">
              <w:t>22</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44B4E5"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FDC6990"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CAB83D" w14:textId="506064FF"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D0AF0F8" w14:textId="471AAF67" w:rsidR="003B65B1" w:rsidRPr="00AC351B" w:rsidRDefault="003B65B1" w:rsidP="00AE3F12">
            <w:pPr>
              <w:pStyle w:val="TAC"/>
            </w:pPr>
            <w:r w:rsidRPr="00AC351B">
              <w:t>20.0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3999568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C5B75" w14:textId="77777777" w:rsidR="003B65B1" w:rsidRPr="00AC351B" w:rsidRDefault="003B65B1" w:rsidP="00AE3F12">
            <w:pPr>
              <w:pStyle w:val="TAC"/>
            </w:pPr>
            <w:r w:rsidRPr="00AC351B">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34750E5" w14:textId="77777777" w:rsidR="003B65B1" w:rsidRPr="00AC351B" w:rsidRDefault="003B65B1" w:rsidP="00AE3F12">
            <w:pPr>
              <w:pStyle w:val="TAC"/>
            </w:pPr>
            <w:r w:rsidRPr="00AC351B">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41F74020"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563EAC9" w14:textId="77777777" w:rsidR="003B65B1" w:rsidRPr="00AC351B" w:rsidRDefault="003B65B1" w:rsidP="00AE3F12">
            <w:pPr>
              <w:pStyle w:val="TAC"/>
            </w:pPr>
            <w:r w:rsidRPr="00AC351B">
              <w:t>22</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532EEB9"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DFCF08C"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BA4ED52" w14:textId="5033C3DB"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131410C" w14:textId="1275538B" w:rsidR="003B65B1" w:rsidRPr="00AC351B" w:rsidRDefault="003B65B1" w:rsidP="00AE3F12">
            <w:pPr>
              <w:pStyle w:val="TAC"/>
            </w:pPr>
            <w:r w:rsidRPr="00AC351B">
              <w:t>20.0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574CF06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96BD5" w14:textId="77777777" w:rsidR="003B65B1" w:rsidRPr="00AC351B" w:rsidRDefault="003B65B1" w:rsidP="00AE3F12">
            <w:pPr>
              <w:pStyle w:val="TAC"/>
            </w:pPr>
            <w:r w:rsidRPr="00AC351B">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676BDAF" w14:textId="77777777" w:rsidR="003B65B1" w:rsidRPr="00AC351B" w:rsidRDefault="003B65B1" w:rsidP="00AE3F12">
            <w:pPr>
              <w:pStyle w:val="TAC"/>
            </w:pPr>
            <w:r w:rsidRPr="00AC351B">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57CCD2"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5983DB" w14:textId="77777777" w:rsidR="003B65B1" w:rsidRPr="00AC351B" w:rsidRDefault="003B65B1" w:rsidP="00AE3F12">
            <w:pPr>
              <w:pStyle w:val="TAC"/>
            </w:pPr>
            <w:r w:rsidRPr="00AC351B">
              <w:t>22</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0245428"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CBD5614"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69C050C" w14:textId="104658A5"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A7A77A6" w14:textId="1AFE2261" w:rsidR="003B65B1" w:rsidRPr="00AC351B" w:rsidRDefault="003B65B1" w:rsidP="00AE3F12">
            <w:pPr>
              <w:pStyle w:val="TAC"/>
            </w:pPr>
            <w:r w:rsidRPr="00AC351B">
              <w:t>20.0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5BAFCD9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04643" w14:textId="77777777" w:rsidR="003B65B1" w:rsidRPr="00AC351B" w:rsidRDefault="003B65B1" w:rsidP="00AE3F12">
            <w:pPr>
              <w:pStyle w:val="TAC"/>
            </w:pPr>
            <w:r w:rsidRPr="00AC351B">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A5554A8" w14:textId="77777777" w:rsidR="003B65B1" w:rsidRPr="00AC351B" w:rsidRDefault="003B65B1" w:rsidP="00AE3F12">
            <w:pPr>
              <w:pStyle w:val="TAC"/>
            </w:pPr>
            <w:r w:rsidRPr="00AC351B">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69D9D27"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A2BF21" w14:textId="77777777" w:rsidR="003B65B1" w:rsidRPr="00AC351B" w:rsidRDefault="003B65B1" w:rsidP="00AE3F12">
            <w:pPr>
              <w:pStyle w:val="TAC"/>
            </w:pPr>
            <w:r w:rsidRPr="00AC351B">
              <w:t>22</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B2649"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A489B6D"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E7FADCA" w14:textId="353F832F"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3B0EB4" w14:textId="42FBFC09" w:rsidR="003B65B1" w:rsidRPr="00AC351B" w:rsidRDefault="003B65B1" w:rsidP="00AE3F12">
            <w:pPr>
              <w:pStyle w:val="TAC"/>
            </w:pPr>
            <w:r w:rsidRPr="00AC351B">
              <w:t>20.0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43F1E52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E9DD5" w14:textId="77777777" w:rsidR="003B65B1" w:rsidRPr="00AC351B" w:rsidRDefault="003B65B1" w:rsidP="00AE3F12">
            <w:pPr>
              <w:pStyle w:val="TAC"/>
            </w:pPr>
            <w:r w:rsidRPr="00AC351B">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0D21CB7" w14:textId="77777777" w:rsidR="003B65B1" w:rsidRPr="00AC351B" w:rsidRDefault="003B65B1" w:rsidP="00AE3F12">
            <w:pPr>
              <w:pStyle w:val="TAC"/>
            </w:pPr>
            <w:r w:rsidRPr="00AC351B">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7A43C73"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AFC273" w14:textId="77777777" w:rsidR="003B65B1" w:rsidRPr="00AC351B" w:rsidRDefault="003B65B1" w:rsidP="00AE3F12">
            <w:pPr>
              <w:pStyle w:val="TAC"/>
            </w:pPr>
            <w:r w:rsidRPr="00AC351B">
              <w:t>21</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BC37D5E"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5AD8190"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C503DAA" w14:textId="4D27C3C1"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5A801E" w14:textId="587219C9" w:rsidR="003B65B1" w:rsidRPr="00AC351B" w:rsidRDefault="003B65B1" w:rsidP="00AE3F12">
            <w:pPr>
              <w:pStyle w:val="TAC"/>
            </w:pPr>
            <w:r w:rsidRPr="00AC351B">
              <w:t>19.0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0742F15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F1C6F1" w14:textId="77777777" w:rsidR="003B65B1" w:rsidRPr="00AC351B" w:rsidRDefault="003B65B1" w:rsidP="00AE3F12">
            <w:pPr>
              <w:pStyle w:val="TAC"/>
            </w:pPr>
            <w:r w:rsidRPr="00AC351B">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4B24374" w14:textId="77777777" w:rsidR="003B65B1" w:rsidRPr="00AC351B" w:rsidRDefault="003B65B1" w:rsidP="00AE3F12">
            <w:pPr>
              <w:pStyle w:val="TAC"/>
            </w:pPr>
            <w:r w:rsidRPr="00AC351B">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5D2A1D1"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C969F40" w14:textId="77777777" w:rsidR="003B65B1" w:rsidRPr="00AC351B" w:rsidRDefault="003B65B1" w:rsidP="00AE3F12">
            <w:pPr>
              <w:pStyle w:val="TAC"/>
            </w:pPr>
            <w:r w:rsidRPr="00AC351B">
              <w:t>21</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68294C"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0C053AA7"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A7DDAD" w14:textId="11B4A833"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F01ADA" w14:textId="255085B0" w:rsidR="003B65B1" w:rsidRPr="00AC351B" w:rsidRDefault="003B65B1" w:rsidP="00AE3F12">
            <w:pPr>
              <w:pStyle w:val="TAC"/>
            </w:pPr>
            <w:r w:rsidRPr="00AC351B">
              <w:t>19.0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242955E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316FC6" w14:textId="77777777" w:rsidR="003B65B1" w:rsidRPr="00AC351B" w:rsidRDefault="003B65B1" w:rsidP="00AE3F12">
            <w:pPr>
              <w:pStyle w:val="TAC"/>
            </w:pPr>
            <w:r w:rsidRPr="00AC351B">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544AC00" w14:textId="77777777" w:rsidR="003B65B1" w:rsidRPr="00AC351B" w:rsidRDefault="003B65B1" w:rsidP="00AE3F12">
            <w:pPr>
              <w:pStyle w:val="TAC"/>
            </w:pPr>
            <w:r w:rsidRPr="00AC351B">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876772"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3986C63" w14:textId="77777777" w:rsidR="003B65B1" w:rsidRPr="00AC351B" w:rsidRDefault="003B65B1" w:rsidP="00AE3F12">
            <w:pPr>
              <w:pStyle w:val="TAC"/>
            </w:pPr>
            <w:r w:rsidRPr="00AC351B">
              <w:t>21</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2E210"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D276052"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A701D5" w14:textId="3DEAD792"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3FE0C43" w14:textId="21A0D38A" w:rsidR="003B65B1" w:rsidRPr="00AC351B" w:rsidRDefault="003B65B1" w:rsidP="00AE3F12">
            <w:pPr>
              <w:pStyle w:val="TAC"/>
            </w:pPr>
            <w:r w:rsidRPr="00AC351B">
              <w:t>19.0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62CFF93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D190E0" w14:textId="77777777" w:rsidR="003B65B1" w:rsidRPr="00AC351B" w:rsidRDefault="003B65B1" w:rsidP="00AE3F12">
            <w:pPr>
              <w:pStyle w:val="TAC"/>
            </w:pPr>
            <w:r w:rsidRPr="00AC351B">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C82F43" w14:textId="77777777" w:rsidR="003B65B1" w:rsidRPr="00AC351B" w:rsidRDefault="003B65B1" w:rsidP="00AE3F12">
            <w:pPr>
              <w:pStyle w:val="TAC"/>
            </w:pPr>
            <w:r w:rsidRPr="00AC351B">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3C9F275"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5675988" w14:textId="77777777" w:rsidR="003B65B1" w:rsidRPr="00AC351B" w:rsidRDefault="003B65B1" w:rsidP="00AE3F12">
            <w:pPr>
              <w:pStyle w:val="TAC"/>
            </w:pPr>
            <w:r w:rsidRPr="00AC351B">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8E286F5"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5602298"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41C06E7" w14:textId="78A2093A"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2416BC3" w14:textId="10B24C39" w:rsidR="003B65B1" w:rsidRPr="00AC351B" w:rsidRDefault="003B65B1" w:rsidP="00AE3F12">
            <w:pPr>
              <w:pStyle w:val="TAC"/>
            </w:pPr>
            <w:r w:rsidRPr="00AC351B">
              <w:t>18.0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7070CD5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F99C4D2" w14:textId="77777777" w:rsidR="003B65B1" w:rsidRPr="00AC351B" w:rsidRDefault="003B65B1" w:rsidP="00AE3F12">
            <w:pPr>
              <w:pStyle w:val="TAC"/>
            </w:pPr>
            <w:r w:rsidRPr="00AC351B">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08A9805" w14:textId="77777777" w:rsidR="003B65B1" w:rsidRPr="00AC351B" w:rsidRDefault="003B65B1" w:rsidP="00AE3F12">
            <w:pPr>
              <w:pStyle w:val="TAC"/>
            </w:pPr>
            <w:r w:rsidRPr="00AC351B">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FF6E0A5"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14D1EB" w14:textId="77777777" w:rsidR="003B65B1" w:rsidRPr="00AC351B" w:rsidRDefault="003B65B1" w:rsidP="00AE3F12">
            <w:pPr>
              <w:pStyle w:val="TAC"/>
            </w:pPr>
            <w:r w:rsidRPr="00AC351B">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2C5CBC8"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927A654"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124A2EE" w14:textId="56133EAA"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8B6A11" w14:textId="29C0530A" w:rsidR="003B65B1" w:rsidRPr="00AC351B" w:rsidRDefault="003B65B1" w:rsidP="00AE3F12">
            <w:pPr>
              <w:pStyle w:val="TAC"/>
            </w:pPr>
            <w:r w:rsidRPr="00AC351B">
              <w:t>18.0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65F7BFB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82612B" w14:textId="77777777" w:rsidR="003B65B1" w:rsidRPr="00AC351B" w:rsidRDefault="003B65B1" w:rsidP="00AE3F12">
            <w:pPr>
              <w:pStyle w:val="TAC"/>
            </w:pPr>
            <w:r w:rsidRPr="00AC351B">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13CAA61" w14:textId="77777777" w:rsidR="003B65B1" w:rsidRPr="00AC351B" w:rsidRDefault="003B65B1" w:rsidP="00AE3F12">
            <w:pPr>
              <w:pStyle w:val="TAC"/>
            </w:pPr>
            <w:r w:rsidRPr="00AC351B">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F61466B"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1D76864" w14:textId="77777777" w:rsidR="003B65B1" w:rsidRPr="00AC351B" w:rsidRDefault="003B65B1" w:rsidP="00AE3F12">
            <w:pPr>
              <w:pStyle w:val="TAC"/>
            </w:pPr>
            <w:r w:rsidRPr="00AC351B">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FCC7EFF"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330DF19"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4EB8020" w14:textId="44B7EE5E"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9F0E62" w14:textId="55C23F8D" w:rsidR="003B65B1" w:rsidRPr="00AC351B" w:rsidRDefault="003B65B1" w:rsidP="00AE3F12">
            <w:pPr>
              <w:pStyle w:val="TAC"/>
            </w:pPr>
            <w:r w:rsidRPr="00AC351B">
              <w:t>18.0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2CE4714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C836C21" w14:textId="77777777" w:rsidR="003B65B1" w:rsidRPr="00AC351B" w:rsidRDefault="003B65B1" w:rsidP="00AE3F12">
            <w:pPr>
              <w:pStyle w:val="TAC"/>
            </w:pPr>
            <w:r w:rsidRPr="00AC351B">
              <w:t>16</w:t>
            </w:r>
          </w:p>
        </w:tc>
        <w:tc>
          <w:tcPr>
            <w:tcW w:w="509" w:type="pct"/>
            <w:tcBorders>
              <w:top w:val="single" w:sz="4" w:space="0" w:color="auto"/>
              <w:left w:val="single" w:sz="4" w:space="0" w:color="auto"/>
              <w:bottom w:val="single" w:sz="4" w:space="0" w:color="auto"/>
              <w:right w:val="single" w:sz="4" w:space="0" w:color="auto"/>
            </w:tcBorders>
            <w:vAlign w:val="center"/>
          </w:tcPr>
          <w:p w14:paraId="08D83038"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68BE7C21"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ACE922" w14:textId="77777777" w:rsidR="003B65B1" w:rsidRPr="00AC351B" w:rsidRDefault="003B65B1" w:rsidP="00AE3F12">
            <w:pPr>
              <w:pStyle w:val="TAC"/>
            </w:pPr>
            <w:r w:rsidRPr="00AC351B">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78B3CF"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3971326" w14:textId="77777777" w:rsidR="003B65B1" w:rsidRPr="00AC351B" w:rsidRDefault="003B65B1" w:rsidP="00AE3F12">
            <w:pPr>
              <w:pStyle w:val="TAC"/>
            </w:pPr>
            <w:r w:rsidRPr="00AC351B">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C65186" w14:textId="77777777" w:rsidR="003B65B1" w:rsidRPr="00AC351B" w:rsidRDefault="003B65B1" w:rsidP="00AE3F12">
            <w:pPr>
              <w:pStyle w:val="TAC"/>
            </w:pPr>
            <w:r w:rsidRPr="00AC351B">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4326EC7"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D08DC1" w14:textId="724196C7"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DAE734" w14:textId="5B43F4C3" w:rsidR="003B65B1" w:rsidRPr="00AC351B" w:rsidRDefault="003B65B1" w:rsidP="00AE3F12">
            <w:pPr>
              <w:pStyle w:val="TAC"/>
            </w:pPr>
            <w:r w:rsidRPr="00AC351B">
              <w:t>14.5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54D4539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2DBBF1C" w14:textId="77777777" w:rsidR="003B65B1" w:rsidRPr="00AC351B" w:rsidRDefault="003B65B1" w:rsidP="00AE3F12">
            <w:pPr>
              <w:pStyle w:val="TAC"/>
            </w:pPr>
            <w:r w:rsidRPr="00AC351B">
              <w:t>17</w:t>
            </w:r>
          </w:p>
        </w:tc>
        <w:tc>
          <w:tcPr>
            <w:tcW w:w="509" w:type="pct"/>
            <w:tcBorders>
              <w:top w:val="single" w:sz="4" w:space="0" w:color="auto"/>
              <w:left w:val="single" w:sz="4" w:space="0" w:color="auto"/>
              <w:bottom w:val="single" w:sz="4" w:space="0" w:color="auto"/>
              <w:right w:val="single" w:sz="4" w:space="0" w:color="auto"/>
            </w:tcBorders>
            <w:vAlign w:val="center"/>
          </w:tcPr>
          <w:p w14:paraId="533F8617"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707EFEE"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68C538E" w14:textId="77777777" w:rsidR="003B65B1" w:rsidRPr="00AC351B" w:rsidRDefault="003B65B1" w:rsidP="00AE3F12">
            <w:pPr>
              <w:pStyle w:val="TAC"/>
            </w:pPr>
            <w:r w:rsidRPr="00AC351B">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06E3D1D"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02B42CC" w14:textId="77777777" w:rsidR="003B65B1" w:rsidRPr="00AC351B" w:rsidRDefault="003B65B1" w:rsidP="00AE3F12">
            <w:pPr>
              <w:pStyle w:val="TAC"/>
            </w:pPr>
            <w:r w:rsidRPr="00AC351B">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6AE6DF7" w14:textId="77777777" w:rsidR="003B65B1" w:rsidRPr="00AC351B" w:rsidRDefault="003B65B1" w:rsidP="00AE3F12">
            <w:pPr>
              <w:pStyle w:val="TAC"/>
            </w:pPr>
            <w:r w:rsidRPr="00AC351B">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CBD7F1C"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CC241F9" w14:textId="16EB7B6F"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69970C" w14:textId="79C98B37" w:rsidR="003B65B1" w:rsidRPr="00AC351B" w:rsidRDefault="003B65B1" w:rsidP="00AE3F12">
            <w:pPr>
              <w:pStyle w:val="TAC"/>
            </w:pPr>
            <w:r w:rsidRPr="00AC351B">
              <w:t>14.5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7C14668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96C1F5" w14:textId="77777777" w:rsidR="003B65B1" w:rsidRPr="00AC351B" w:rsidRDefault="003B65B1" w:rsidP="00AE3F12">
            <w:pPr>
              <w:pStyle w:val="TAC"/>
            </w:pPr>
            <w:r w:rsidRPr="00AC351B">
              <w:t>18</w:t>
            </w:r>
          </w:p>
        </w:tc>
        <w:tc>
          <w:tcPr>
            <w:tcW w:w="509" w:type="pct"/>
            <w:tcBorders>
              <w:top w:val="single" w:sz="4" w:space="0" w:color="auto"/>
              <w:left w:val="single" w:sz="4" w:space="0" w:color="auto"/>
              <w:bottom w:val="single" w:sz="4" w:space="0" w:color="auto"/>
              <w:right w:val="single" w:sz="4" w:space="0" w:color="auto"/>
            </w:tcBorders>
            <w:vAlign w:val="center"/>
          </w:tcPr>
          <w:p w14:paraId="629BBD80"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0BC1CE1D"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50CF69E" w14:textId="77777777" w:rsidR="003B65B1" w:rsidRPr="00AC351B" w:rsidRDefault="003B65B1" w:rsidP="00AE3F12">
            <w:pPr>
              <w:pStyle w:val="TAC"/>
            </w:pPr>
            <w:r w:rsidRPr="00AC351B">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D5DDB32"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4AEF82A" w14:textId="77777777" w:rsidR="003B65B1" w:rsidRPr="00AC351B" w:rsidRDefault="003B65B1" w:rsidP="00AE3F12">
            <w:pPr>
              <w:pStyle w:val="TAC"/>
            </w:pPr>
            <w:r w:rsidRPr="00AC351B">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773256C" w14:textId="77777777" w:rsidR="003B65B1" w:rsidRPr="00AC351B" w:rsidRDefault="003B65B1" w:rsidP="00AE3F12">
            <w:pPr>
              <w:pStyle w:val="TAC"/>
            </w:pPr>
            <w:r w:rsidRPr="00AC351B">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76F629F"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727450E" w14:textId="7E31AAFB"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90F504" w14:textId="12CFD0F6" w:rsidR="003B65B1" w:rsidRPr="00AC351B" w:rsidRDefault="003B65B1" w:rsidP="00AE3F12">
            <w:pPr>
              <w:pStyle w:val="TAC"/>
              <w:rPr>
                <w:szCs w:val="18"/>
              </w:rPr>
            </w:pPr>
            <w:r w:rsidRPr="00AC351B">
              <w:t>14.5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7269A9C3"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D4AB7" w14:textId="77777777" w:rsidR="003B65B1" w:rsidRPr="00AC351B" w:rsidRDefault="003B65B1" w:rsidP="00AE3F12">
            <w:pPr>
              <w:pStyle w:val="TAC"/>
            </w:pPr>
            <w:r w:rsidRPr="00AC351B">
              <w:t>19</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7A374D0" w14:textId="77777777" w:rsidR="003B65B1" w:rsidRPr="00AC351B" w:rsidRDefault="003B65B1" w:rsidP="00AE3F12">
            <w:pPr>
              <w:pStyle w:val="TAC"/>
            </w:pPr>
            <w:r w:rsidRPr="00AC351B">
              <w:t>1.5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C53C0F"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D9DE5E4" w14:textId="77777777" w:rsidR="003B65B1" w:rsidRPr="00AC351B" w:rsidRDefault="003B65B1" w:rsidP="00AE3F12">
            <w:pPr>
              <w:pStyle w:val="TAC"/>
            </w:pPr>
            <w:r w:rsidRPr="00AC351B">
              <w:t>21.5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891886"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F7E851A"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507AB" w14:textId="5ECA444C"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8C40110" w14:textId="7E14C05B" w:rsidR="003B65B1" w:rsidRPr="00AC351B" w:rsidRDefault="003B65B1" w:rsidP="00AE3F12">
            <w:pPr>
              <w:pStyle w:val="TAC"/>
              <w:rPr>
                <w:szCs w:val="18"/>
              </w:rPr>
            </w:pPr>
            <w:r w:rsidRPr="00AC351B">
              <w:t>19.5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494AF98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A28DB5" w14:textId="77777777" w:rsidR="003B65B1" w:rsidRPr="00AC351B" w:rsidRDefault="003B65B1" w:rsidP="00AE3F12">
            <w:pPr>
              <w:pStyle w:val="TAC"/>
            </w:pPr>
            <w:r w:rsidRPr="00AC351B">
              <w:t>20</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D2E0782" w14:textId="77777777" w:rsidR="003B65B1" w:rsidRPr="00AC351B" w:rsidRDefault="003B65B1" w:rsidP="00AE3F12">
            <w:pPr>
              <w:pStyle w:val="TAC"/>
            </w:pPr>
            <w:r w:rsidRPr="00AC351B">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9E2AC71"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FE36F4" w14:textId="77777777" w:rsidR="003B65B1" w:rsidRPr="00AC351B" w:rsidRDefault="003B65B1" w:rsidP="00AE3F12">
            <w:pPr>
              <w:pStyle w:val="TAC"/>
            </w:pPr>
            <w:r w:rsidRPr="00AC351B">
              <w:t>20</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E8F088D"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48083A"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6706E69" w14:textId="5B4F4F8F"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248AE13" w14:textId="081F2FF2" w:rsidR="003B65B1" w:rsidRPr="00AC351B" w:rsidRDefault="003B65B1" w:rsidP="00AE3F12">
            <w:pPr>
              <w:pStyle w:val="TAC"/>
            </w:pPr>
            <w:r w:rsidRPr="00AC351B">
              <w:t>17.5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1317B9C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375BA" w14:textId="77777777" w:rsidR="003B65B1" w:rsidRPr="00AC351B" w:rsidRDefault="003B65B1" w:rsidP="00AE3F12">
            <w:pPr>
              <w:pStyle w:val="TAC"/>
            </w:pPr>
            <w:r w:rsidRPr="00AC351B">
              <w:t>21</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9D3679" w14:textId="77777777" w:rsidR="003B65B1" w:rsidRPr="00AC351B" w:rsidRDefault="003B65B1" w:rsidP="00AE3F12">
            <w:pPr>
              <w:pStyle w:val="TAC"/>
            </w:pPr>
            <w:r w:rsidRPr="00AC351B">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33F7FF3"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61C4566" w14:textId="77777777" w:rsidR="003B65B1" w:rsidRPr="00AC351B" w:rsidRDefault="003B65B1" w:rsidP="00AE3F12">
            <w:pPr>
              <w:pStyle w:val="TAC"/>
            </w:pPr>
            <w:r w:rsidRPr="00AC351B">
              <w:t>20</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9F35C4"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7DE9DA1"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2522C64" w14:textId="06C90B85"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57DB865" w14:textId="762DBE12" w:rsidR="003B65B1" w:rsidRPr="00AC351B" w:rsidRDefault="003B65B1" w:rsidP="00AE3F12">
            <w:pPr>
              <w:pStyle w:val="TAC"/>
            </w:pPr>
            <w:r w:rsidRPr="00AC351B">
              <w:t>17.5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7F015CA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F0540" w14:textId="77777777" w:rsidR="003B65B1" w:rsidRPr="00AC351B" w:rsidRDefault="003B65B1" w:rsidP="00AE3F12">
            <w:pPr>
              <w:pStyle w:val="TAC"/>
            </w:pPr>
            <w:r w:rsidRPr="00AC351B">
              <w:t>22</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3FF3300" w14:textId="77777777" w:rsidR="003B65B1" w:rsidRPr="00AC351B" w:rsidRDefault="003B65B1" w:rsidP="00AE3F12">
            <w:pPr>
              <w:pStyle w:val="TAC"/>
            </w:pPr>
            <w:r w:rsidRPr="00AC351B">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0544951"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C8D5264" w14:textId="77777777" w:rsidR="003B65B1" w:rsidRPr="00AC351B" w:rsidRDefault="003B65B1" w:rsidP="00AE3F12">
            <w:pPr>
              <w:pStyle w:val="TAC"/>
            </w:pPr>
            <w:r w:rsidRPr="00AC351B">
              <w:t>20</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49E6F04"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D15B821"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45B55C" w14:textId="4421B79E"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E4B6F81" w14:textId="6627E0FC" w:rsidR="003B65B1" w:rsidRPr="00AC351B" w:rsidRDefault="003B65B1" w:rsidP="00AE3F12">
            <w:pPr>
              <w:pStyle w:val="TAC"/>
              <w:rPr>
                <w:szCs w:val="18"/>
              </w:rPr>
            </w:pPr>
            <w:r w:rsidRPr="00AC351B">
              <w:t>17.5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2157A9B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DA7F2" w14:textId="77777777" w:rsidR="003B65B1" w:rsidRPr="00AC351B" w:rsidRDefault="003B65B1" w:rsidP="00AE3F12">
            <w:pPr>
              <w:pStyle w:val="TAC"/>
            </w:pPr>
            <w:r w:rsidRPr="00AC351B">
              <w:t>23</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1E1E63E" w14:textId="77777777" w:rsidR="003B65B1" w:rsidRPr="00AC351B" w:rsidRDefault="003B65B1" w:rsidP="00AE3F12">
            <w:pPr>
              <w:pStyle w:val="TAC"/>
            </w:pPr>
            <w:r w:rsidRPr="00AC351B">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24A86E8"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0263678" w14:textId="77777777" w:rsidR="003B65B1" w:rsidRPr="00AC351B" w:rsidRDefault="003B65B1" w:rsidP="00AE3F12">
            <w:pPr>
              <w:pStyle w:val="TAC"/>
            </w:pPr>
            <w:r w:rsidRPr="00AC351B">
              <w:t>21</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04584E" w14:textId="77777777" w:rsidR="003B65B1" w:rsidRPr="00AC351B" w:rsidRDefault="003B65B1" w:rsidP="00AE3F12">
            <w:pPr>
              <w:pStyle w:val="TAC"/>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2BCA9D0"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ACB659B" w14:textId="0DC6E3B8"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05CB5E" w14:textId="13376BAE" w:rsidR="003B65B1" w:rsidRPr="00AC351B" w:rsidRDefault="003B65B1" w:rsidP="00AE3F12">
            <w:pPr>
              <w:pStyle w:val="TAC"/>
              <w:rPr>
                <w:szCs w:val="18"/>
              </w:rPr>
            </w:pPr>
            <w:r w:rsidRPr="00AC351B">
              <w:t>19.0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27CA6FD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7BAA3" w14:textId="77777777" w:rsidR="003B65B1" w:rsidRPr="00AC351B" w:rsidRDefault="003B65B1" w:rsidP="00AE3F12">
            <w:pPr>
              <w:pStyle w:val="TAC"/>
            </w:pPr>
            <w:r w:rsidRPr="00AC351B">
              <w:t>24</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677126B" w14:textId="77777777" w:rsidR="003B65B1" w:rsidRPr="00AC351B" w:rsidRDefault="003B65B1" w:rsidP="00AE3F12">
            <w:pPr>
              <w:pStyle w:val="TAC"/>
            </w:pPr>
            <w:r w:rsidRPr="00AC351B">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0A75C8"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9552425" w14:textId="77777777" w:rsidR="003B65B1" w:rsidRPr="00AC351B" w:rsidRDefault="003B65B1" w:rsidP="00AE3F12">
            <w:pPr>
              <w:pStyle w:val="TAC"/>
            </w:pPr>
            <w:r w:rsidRPr="00AC351B">
              <w:t>20</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8528C"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1637F31"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1135114" w14:textId="1B573006"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1A5F64" w14:textId="3550C06B" w:rsidR="003B65B1" w:rsidRPr="00AC351B" w:rsidRDefault="003B65B1" w:rsidP="00AE3F12">
            <w:pPr>
              <w:pStyle w:val="TAC"/>
            </w:pPr>
            <w:r w:rsidRPr="00AC351B">
              <w:t>17.5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7950E8B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29142" w14:textId="77777777" w:rsidR="003B65B1" w:rsidRPr="00AC351B" w:rsidRDefault="003B65B1" w:rsidP="00AE3F12">
            <w:pPr>
              <w:pStyle w:val="TAC"/>
            </w:pPr>
            <w:r w:rsidRPr="00AC351B">
              <w:t>25</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83EF104" w14:textId="77777777" w:rsidR="003B65B1" w:rsidRPr="00AC351B" w:rsidRDefault="003B65B1" w:rsidP="00AE3F12">
            <w:pPr>
              <w:pStyle w:val="TAC"/>
            </w:pPr>
            <w:r w:rsidRPr="00AC351B">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1B0F535"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CBBA20F" w14:textId="77777777" w:rsidR="003B65B1" w:rsidRPr="00AC351B" w:rsidRDefault="003B65B1" w:rsidP="00AE3F12">
            <w:pPr>
              <w:pStyle w:val="TAC"/>
            </w:pPr>
            <w:r w:rsidRPr="00AC351B">
              <w:t>20</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44EEF1"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F770E"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D73652" w14:textId="79A25C23"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4BA04A" w14:textId="65A93C5E" w:rsidR="003B65B1" w:rsidRPr="00AC351B" w:rsidRDefault="003B65B1" w:rsidP="00AE3F12">
            <w:pPr>
              <w:pStyle w:val="TAC"/>
            </w:pPr>
            <w:r w:rsidRPr="00AC351B">
              <w:t>17.5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31F8A38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C5FF1" w14:textId="77777777" w:rsidR="003B65B1" w:rsidRPr="00AC351B" w:rsidRDefault="003B65B1" w:rsidP="00AE3F12">
            <w:pPr>
              <w:pStyle w:val="TAC"/>
            </w:pPr>
            <w:r w:rsidRPr="00AC351B">
              <w:t>26</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15C25D7" w14:textId="77777777" w:rsidR="003B65B1" w:rsidRPr="00AC351B" w:rsidRDefault="003B65B1" w:rsidP="00AE3F12">
            <w:pPr>
              <w:pStyle w:val="TAC"/>
            </w:pPr>
            <w:r w:rsidRPr="00AC351B">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7247BFB"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DB4FB9E" w14:textId="77777777" w:rsidR="003B65B1" w:rsidRPr="00AC351B" w:rsidRDefault="003B65B1" w:rsidP="00AE3F12">
            <w:pPr>
              <w:pStyle w:val="TAC"/>
            </w:pPr>
            <w:r w:rsidRPr="00AC351B">
              <w:t>20</w:t>
            </w:r>
            <w:r w:rsidRPr="00AC351B">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258F0D" w14:textId="77777777" w:rsidR="003B65B1" w:rsidRPr="00AC351B" w:rsidRDefault="003B65B1" w:rsidP="00AE3F12">
            <w:pPr>
              <w:pStyle w:val="TAC"/>
            </w:pPr>
            <w:r w:rsidRPr="00AC351B">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2EDB779"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4A456F4" w14:textId="0C982DB0"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FA898BE" w14:textId="453EF698" w:rsidR="003B65B1" w:rsidRPr="00AC351B" w:rsidRDefault="003B65B1" w:rsidP="00AE3F12">
            <w:pPr>
              <w:pStyle w:val="TAC"/>
              <w:rPr>
                <w:szCs w:val="18"/>
              </w:rPr>
            </w:pPr>
            <w:r w:rsidRPr="00AC351B">
              <w:t>17.5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53B68AE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AA5C769" w14:textId="77777777" w:rsidR="003B65B1" w:rsidRPr="00AC351B" w:rsidRDefault="003B65B1" w:rsidP="00AE3F12">
            <w:pPr>
              <w:pStyle w:val="TAC"/>
            </w:pPr>
            <w:r w:rsidRPr="00AC351B">
              <w:t>27</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2F16085" w14:textId="77777777" w:rsidR="003B65B1" w:rsidRPr="00AC351B" w:rsidRDefault="003B65B1" w:rsidP="00AE3F12">
            <w:pPr>
              <w:pStyle w:val="TAC"/>
            </w:pPr>
            <w:r w:rsidRPr="00AC351B">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110CBD3"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6C681AB7" w14:textId="77777777" w:rsidR="003B65B1" w:rsidRPr="00AC351B" w:rsidRDefault="003B65B1" w:rsidP="00AE3F12">
            <w:pPr>
              <w:pStyle w:val="TAC"/>
            </w:pPr>
            <w:r w:rsidRPr="00AC351B">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0D5E01B" w14:textId="77777777" w:rsidR="003B65B1" w:rsidRPr="00AC351B" w:rsidRDefault="003B65B1" w:rsidP="00AE3F12">
            <w:pPr>
              <w:pStyle w:val="TAC"/>
            </w:pPr>
            <w:r w:rsidRPr="00AC351B">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8034EF0"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1F83305" w14:textId="0F36EC68"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C9F485" w14:textId="3445D8FD" w:rsidR="003B65B1" w:rsidRPr="00AC351B" w:rsidRDefault="003B65B1" w:rsidP="00AE3F12">
            <w:pPr>
              <w:pStyle w:val="TAC"/>
            </w:pPr>
            <w:r w:rsidRPr="00AC351B">
              <w:t>16.0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41FB023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CFA9742" w14:textId="77777777" w:rsidR="003B65B1" w:rsidRPr="00AC351B" w:rsidRDefault="003B65B1" w:rsidP="00AE3F12">
            <w:pPr>
              <w:pStyle w:val="TAC"/>
            </w:pPr>
            <w:r w:rsidRPr="00AC351B">
              <w:t>28</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57ABF0D8" w14:textId="77777777" w:rsidR="003B65B1" w:rsidRPr="00AC351B" w:rsidRDefault="003B65B1" w:rsidP="00AE3F12">
            <w:pPr>
              <w:pStyle w:val="TAC"/>
            </w:pPr>
            <w:r w:rsidRPr="00AC351B">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43750B"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8EE1A64" w14:textId="77777777" w:rsidR="003B65B1" w:rsidRPr="00AC351B" w:rsidRDefault="003B65B1" w:rsidP="00AE3F12">
            <w:pPr>
              <w:pStyle w:val="TAC"/>
            </w:pPr>
            <w:r w:rsidRPr="00AC351B">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1771751" w14:textId="77777777" w:rsidR="003B65B1" w:rsidRPr="00AC351B" w:rsidRDefault="003B65B1" w:rsidP="00AE3F12">
            <w:pPr>
              <w:pStyle w:val="TAC"/>
            </w:pPr>
            <w:r w:rsidRPr="00AC351B">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0C63F9D"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08344ED" w14:textId="58FBF22F"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6F7F83D" w14:textId="46CEEDA7" w:rsidR="003B65B1" w:rsidRPr="00AC351B" w:rsidRDefault="003B65B1" w:rsidP="00AE3F12">
            <w:pPr>
              <w:pStyle w:val="TAC"/>
            </w:pPr>
            <w:r w:rsidRPr="00AC351B">
              <w:t>16.0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1255AB7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0F1D0" w14:textId="77777777" w:rsidR="003B65B1" w:rsidRPr="00AC351B" w:rsidRDefault="003B65B1" w:rsidP="00AE3F12">
            <w:pPr>
              <w:pStyle w:val="TAC"/>
            </w:pPr>
            <w:r w:rsidRPr="00AC351B">
              <w:t>29</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4D2B48" w14:textId="77777777" w:rsidR="003B65B1" w:rsidRPr="00AC351B" w:rsidRDefault="003B65B1" w:rsidP="00AE3F12">
            <w:pPr>
              <w:pStyle w:val="TAC"/>
            </w:pPr>
            <w:r w:rsidRPr="00AC351B">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18253B5"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FD2059F" w14:textId="77777777" w:rsidR="003B65B1" w:rsidRPr="00AC351B" w:rsidRDefault="003B65B1" w:rsidP="00AE3F12">
            <w:pPr>
              <w:pStyle w:val="TAC"/>
            </w:pPr>
            <w:r w:rsidRPr="00AC351B">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72E6772" w14:textId="77777777" w:rsidR="003B65B1" w:rsidRPr="00AC351B" w:rsidRDefault="003B65B1" w:rsidP="00AE3F12">
            <w:pPr>
              <w:pStyle w:val="TAC"/>
            </w:pPr>
            <w:r w:rsidRPr="00AC351B">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A437395"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8B5D592" w14:textId="0146FDD6"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2CF35F3" w14:textId="2B76DE09" w:rsidR="003B65B1" w:rsidRPr="00AC351B" w:rsidRDefault="003B65B1" w:rsidP="00AE3F12">
            <w:pPr>
              <w:pStyle w:val="TAC"/>
              <w:rPr>
                <w:szCs w:val="18"/>
              </w:rPr>
            </w:pPr>
            <w:r w:rsidRPr="00AC351B">
              <w:t>16.0</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3F9E820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BA05F6D" w14:textId="77777777" w:rsidR="003B65B1" w:rsidRPr="00AC351B" w:rsidRDefault="003B65B1" w:rsidP="00AE3F12">
            <w:pPr>
              <w:pStyle w:val="TAC"/>
            </w:pPr>
            <w:r w:rsidRPr="00AC351B">
              <w:t>30</w:t>
            </w:r>
          </w:p>
        </w:tc>
        <w:tc>
          <w:tcPr>
            <w:tcW w:w="509" w:type="pct"/>
            <w:tcBorders>
              <w:top w:val="single" w:sz="4" w:space="0" w:color="auto"/>
              <w:left w:val="single" w:sz="4" w:space="0" w:color="auto"/>
              <w:bottom w:val="single" w:sz="4" w:space="0" w:color="auto"/>
              <w:right w:val="single" w:sz="4" w:space="0" w:color="auto"/>
            </w:tcBorders>
            <w:vAlign w:val="center"/>
          </w:tcPr>
          <w:p w14:paraId="5279DF51"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2879170B"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875DB0F" w14:textId="77777777" w:rsidR="003B65B1" w:rsidRPr="00AC351B" w:rsidRDefault="003B65B1" w:rsidP="00AE3F12">
            <w:pPr>
              <w:pStyle w:val="TAC"/>
            </w:pPr>
            <w:r w:rsidRPr="00AC351B">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C61B506"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B6A9A91" w14:textId="77777777" w:rsidR="003B65B1" w:rsidRPr="00AC351B" w:rsidRDefault="003B65B1" w:rsidP="00AE3F12">
            <w:pPr>
              <w:pStyle w:val="TAC"/>
            </w:pPr>
            <w:r w:rsidRPr="00AC351B">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B8A263" w14:textId="77777777" w:rsidR="003B65B1" w:rsidRPr="00AC351B" w:rsidRDefault="003B65B1" w:rsidP="00AE3F12">
            <w:pPr>
              <w:pStyle w:val="TAC"/>
            </w:pPr>
            <w:r w:rsidRPr="00AC351B">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D3A9798"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BD65DB6" w14:textId="0E4BDC49"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9D5F180" w14:textId="02E641ED" w:rsidR="003B65B1" w:rsidRPr="00AC351B" w:rsidRDefault="003B65B1" w:rsidP="00AE3F12">
            <w:pPr>
              <w:pStyle w:val="TAC"/>
            </w:pPr>
            <w:r w:rsidRPr="00AC351B">
              <w:t>11.5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649E63F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EEE5DA5" w14:textId="77777777" w:rsidR="003B65B1" w:rsidRPr="00AC351B" w:rsidRDefault="003B65B1" w:rsidP="00AE3F12">
            <w:pPr>
              <w:pStyle w:val="TAC"/>
            </w:pPr>
            <w:r w:rsidRPr="00AC351B">
              <w:t>31</w:t>
            </w:r>
          </w:p>
        </w:tc>
        <w:tc>
          <w:tcPr>
            <w:tcW w:w="509" w:type="pct"/>
            <w:tcBorders>
              <w:top w:val="single" w:sz="4" w:space="0" w:color="auto"/>
              <w:left w:val="single" w:sz="4" w:space="0" w:color="auto"/>
              <w:bottom w:val="single" w:sz="4" w:space="0" w:color="auto"/>
              <w:right w:val="single" w:sz="4" w:space="0" w:color="auto"/>
            </w:tcBorders>
            <w:vAlign w:val="center"/>
          </w:tcPr>
          <w:p w14:paraId="598B5164"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50BE49FC"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F292E87" w14:textId="77777777" w:rsidR="003B65B1" w:rsidRPr="00AC351B" w:rsidRDefault="003B65B1" w:rsidP="00AE3F12">
            <w:pPr>
              <w:pStyle w:val="TAC"/>
            </w:pPr>
            <w:r w:rsidRPr="00AC351B">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9EAACAF"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AEFA5E5" w14:textId="77777777" w:rsidR="003B65B1" w:rsidRPr="00AC351B" w:rsidRDefault="003B65B1" w:rsidP="00AE3F12">
            <w:pPr>
              <w:pStyle w:val="TAC"/>
            </w:pPr>
            <w:r w:rsidRPr="00AC351B">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6BC0061" w14:textId="77777777" w:rsidR="003B65B1" w:rsidRPr="00AC351B" w:rsidRDefault="003B65B1" w:rsidP="00AE3F12">
            <w:pPr>
              <w:pStyle w:val="TAC"/>
            </w:pPr>
            <w:r w:rsidRPr="00AC351B">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567804D"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EB1D594" w14:textId="079A0564"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75B4CCE" w14:textId="75C9A1F7" w:rsidR="003B65B1" w:rsidRPr="00AC351B" w:rsidRDefault="003B65B1" w:rsidP="00AE3F12">
            <w:pPr>
              <w:pStyle w:val="TAC"/>
            </w:pPr>
            <w:r w:rsidRPr="00AC351B">
              <w:t>11.5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3AD5BB9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DA823" w14:textId="77777777" w:rsidR="003B65B1" w:rsidRPr="00AC351B" w:rsidRDefault="003B65B1" w:rsidP="00AE3F12">
            <w:pPr>
              <w:pStyle w:val="TAC"/>
            </w:pPr>
            <w:r w:rsidRPr="00AC351B">
              <w:t>32</w:t>
            </w:r>
          </w:p>
        </w:tc>
        <w:tc>
          <w:tcPr>
            <w:tcW w:w="509" w:type="pct"/>
            <w:tcBorders>
              <w:top w:val="single" w:sz="4" w:space="0" w:color="auto"/>
              <w:left w:val="single" w:sz="4" w:space="0" w:color="auto"/>
              <w:bottom w:val="single" w:sz="4" w:space="0" w:color="auto"/>
              <w:right w:val="single" w:sz="4" w:space="0" w:color="auto"/>
            </w:tcBorders>
            <w:vAlign w:val="center"/>
          </w:tcPr>
          <w:p w14:paraId="28D82367"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06D2F459"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5F4AA36" w14:textId="77777777" w:rsidR="003B65B1" w:rsidRPr="00AC351B" w:rsidRDefault="003B65B1" w:rsidP="00AE3F12">
            <w:pPr>
              <w:pStyle w:val="TAC"/>
            </w:pPr>
            <w:r w:rsidRPr="00AC351B">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32B613"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7FFCA7" w14:textId="77777777" w:rsidR="003B65B1" w:rsidRPr="00AC351B" w:rsidRDefault="003B65B1" w:rsidP="00AE3F12">
            <w:pPr>
              <w:pStyle w:val="TAC"/>
            </w:pPr>
            <w:r w:rsidRPr="00AC351B">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30C4EFC" w14:textId="77777777" w:rsidR="003B65B1" w:rsidRPr="00AC351B" w:rsidRDefault="003B65B1" w:rsidP="00AE3F12">
            <w:pPr>
              <w:pStyle w:val="TAC"/>
            </w:pPr>
            <w:r w:rsidRPr="00AC351B">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A3EFBDB" w14:textId="77777777" w:rsidR="003B65B1" w:rsidRPr="00AC351B" w:rsidRDefault="003B65B1" w:rsidP="00AE3F12">
            <w:pPr>
              <w:pStyle w:val="TAC"/>
              <w:rPr>
                <w:rFonts w:eastAsia="DengXian"/>
                <w:lang w:eastAsia="zh-CN"/>
              </w:rPr>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50C005" w14:textId="4C598721" w:rsidR="003B65B1" w:rsidRPr="00AC351B" w:rsidRDefault="003B65B1" w:rsidP="00AE3F12">
            <w:pPr>
              <w:pStyle w:val="TAC"/>
            </w:pPr>
            <w:r w:rsidRPr="00AC351B">
              <w:t>25</w:t>
            </w:r>
            <w:r w:rsidRPr="00AC351B">
              <w:rPr>
                <w:rFonts w:eastAsia="DengXian"/>
                <w:lang w:eastAsia="zh-CN"/>
              </w:rPr>
              <w:t>.</w:t>
            </w:r>
            <w:r w:rsidRPr="00AC351B">
              <w:t>0</w:t>
            </w:r>
            <w:r w:rsidR="008D0E0E" w:rsidRPr="00AC351B">
              <w:rPr>
                <w:rFonts w:eastAsia="DengXian"/>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E37A40" w14:textId="5E95B564" w:rsidR="003B65B1" w:rsidRPr="00AC351B" w:rsidRDefault="003B65B1" w:rsidP="00AE3F12">
            <w:pPr>
              <w:pStyle w:val="TAC"/>
              <w:rPr>
                <w:szCs w:val="18"/>
              </w:rPr>
            </w:pPr>
            <w:r w:rsidRPr="00AC351B">
              <w:t>11.5</w:t>
            </w:r>
            <w:r w:rsidR="008D0E0E" w:rsidRPr="00AC351B">
              <w:rPr>
                <w:rFonts w:eastAsia="DengXian"/>
                <w:lang w:eastAsia="zh-CN"/>
              </w:rPr>
              <w:t xml:space="preserve"> </w:t>
            </w:r>
            <w:r w:rsidRPr="00AC351B">
              <w:t>-</w:t>
            </w:r>
            <w:r w:rsidR="008D0E0E" w:rsidRPr="00AC351B">
              <w:t xml:space="preserve"> </w:t>
            </w:r>
            <w:r w:rsidRPr="00AC351B">
              <w:t>TT</w:t>
            </w:r>
          </w:p>
        </w:tc>
      </w:tr>
      <w:tr w:rsidR="003B65B1" w:rsidRPr="00AC351B" w14:paraId="11BB5E5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48AA7F6" w14:textId="77777777" w:rsidR="003B65B1" w:rsidRPr="00AC351B" w:rsidRDefault="003B65B1" w:rsidP="00AE3F12">
            <w:pPr>
              <w:pStyle w:val="TAC"/>
            </w:pPr>
            <w:r w:rsidRPr="00AC351B">
              <w:t>33</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9E2B494" w14:textId="77777777" w:rsidR="003B65B1" w:rsidRPr="00AC351B" w:rsidRDefault="003B65B1" w:rsidP="00AE3F12">
            <w:pPr>
              <w:pStyle w:val="TAC"/>
            </w:pPr>
            <w:r w:rsidRPr="00AC351B">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93652A6"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40DB60C" w14:textId="77777777" w:rsidR="003B65B1" w:rsidRPr="00AC351B" w:rsidRDefault="003B65B1" w:rsidP="00AE3F12">
            <w:pPr>
              <w:pStyle w:val="TAC"/>
            </w:pPr>
            <w:r w:rsidRPr="00AC351B">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D0DBB10" w14:textId="77777777" w:rsidR="003B65B1" w:rsidRPr="00AC351B" w:rsidRDefault="003B65B1" w:rsidP="00AE3F12">
            <w:pPr>
              <w:pStyle w:val="TAC"/>
              <w:rPr>
                <w:rFonts w:eastAsia="MingLiU"/>
                <w:lang w:eastAsia="zh-CN"/>
              </w:rPr>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2CDF9FA"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2FBC942" w14:textId="159F1D4E" w:rsidR="003B65B1" w:rsidRPr="00AC351B" w:rsidRDefault="003B65B1" w:rsidP="00AE3F12">
            <w:pPr>
              <w:pStyle w:val="TAC"/>
            </w:pPr>
            <w:r w:rsidRPr="00AC351B">
              <w:t>25</w:t>
            </w:r>
            <w:r w:rsidRPr="00AC351B">
              <w:rPr>
                <w:rFonts w:eastAsia="MingLiU"/>
                <w:lang w:eastAsia="zh-CN"/>
              </w:rPr>
              <w:t>.</w:t>
            </w:r>
            <w:r w:rsidRPr="00AC351B">
              <w:t>0</w:t>
            </w:r>
            <w:r w:rsidR="008D0E0E" w:rsidRPr="00AC351B">
              <w:rPr>
                <w:rFonts w:eastAsia="MingLiU"/>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064AFDB" w14:textId="339F12C7" w:rsidR="003B65B1" w:rsidRPr="00AC351B" w:rsidRDefault="003B65B1" w:rsidP="00AE3F12">
            <w:pPr>
              <w:pStyle w:val="TAC"/>
            </w:pPr>
            <w:r w:rsidRPr="00AC351B">
              <w:t>20.5</w:t>
            </w:r>
            <w:r w:rsidR="008D0E0E" w:rsidRPr="00AC351B">
              <w:t xml:space="preserve"> </w:t>
            </w:r>
            <w:r w:rsidRPr="00AC351B">
              <w:rPr>
                <w:lang w:eastAsia="zh-CN"/>
              </w:rPr>
              <w:t>-</w:t>
            </w:r>
            <w:r w:rsidR="008D0E0E" w:rsidRPr="00AC351B">
              <w:t xml:space="preserve"> </w:t>
            </w:r>
            <w:r w:rsidRPr="00AC351B">
              <w:t>TT</w:t>
            </w:r>
          </w:p>
        </w:tc>
      </w:tr>
      <w:tr w:rsidR="003B65B1" w:rsidRPr="00AC351B" w14:paraId="50E5DB4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C1E29A2" w14:textId="77777777" w:rsidR="003B65B1" w:rsidRPr="00AC351B" w:rsidRDefault="003B65B1" w:rsidP="00AE3F12">
            <w:pPr>
              <w:pStyle w:val="TAC"/>
            </w:pPr>
            <w:r w:rsidRPr="00AC351B">
              <w:t>34</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7B3AD2B" w14:textId="77777777" w:rsidR="003B65B1" w:rsidRPr="00AC351B" w:rsidRDefault="003B65B1" w:rsidP="00AE3F12">
            <w:pPr>
              <w:pStyle w:val="TAC"/>
            </w:pPr>
            <w:r w:rsidRPr="00AC351B">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306F795"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54C202" w14:textId="77777777" w:rsidR="003B65B1" w:rsidRPr="00AC351B" w:rsidRDefault="003B65B1" w:rsidP="00AE3F12">
            <w:pPr>
              <w:pStyle w:val="TAC"/>
            </w:pPr>
            <w:r w:rsidRPr="00AC351B">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7A38705" w14:textId="77777777" w:rsidR="003B65B1" w:rsidRPr="00AC351B" w:rsidRDefault="003B65B1" w:rsidP="00AE3F12">
            <w:pPr>
              <w:pStyle w:val="TAC"/>
              <w:rPr>
                <w:rFonts w:eastAsia="MingLiU"/>
                <w:lang w:eastAsia="zh-CN"/>
              </w:rPr>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77F7873"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03C9F01" w14:textId="2D41CBB4" w:rsidR="003B65B1" w:rsidRPr="00AC351B" w:rsidRDefault="003B65B1" w:rsidP="00AE3F12">
            <w:pPr>
              <w:pStyle w:val="TAC"/>
            </w:pPr>
            <w:r w:rsidRPr="00AC351B">
              <w:t>25</w:t>
            </w:r>
            <w:r w:rsidRPr="00AC351B">
              <w:rPr>
                <w:rFonts w:eastAsia="MingLiU"/>
                <w:lang w:eastAsia="zh-CN"/>
              </w:rPr>
              <w:t>.</w:t>
            </w:r>
            <w:r w:rsidRPr="00AC351B">
              <w:t>0</w:t>
            </w:r>
            <w:r w:rsidR="008D0E0E" w:rsidRPr="00AC351B">
              <w:rPr>
                <w:rFonts w:eastAsia="MingLiU"/>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0ACD14B" w14:textId="70A5D40F" w:rsidR="003B65B1" w:rsidRPr="00AC351B" w:rsidRDefault="003B65B1" w:rsidP="00AE3F12">
            <w:pPr>
              <w:pStyle w:val="TAC"/>
            </w:pPr>
            <w:r w:rsidRPr="00AC351B">
              <w:t>20.5</w:t>
            </w:r>
            <w:r w:rsidR="008D0E0E" w:rsidRPr="00AC351B">
              <w:t xml:space="preserve"> </w:t>
            </w:r>
            <w:r w:rsidRPr="00AC351B">
              <w:rPr>
                <w:lang w:eastAsia="zh-CN"/>
              </w:rPr>
              <w:t>-</w:t>
            </w:r>
            <w:r w:rsidR="008D0E0E" w:rsidRPr="00AC351B">
              <w:t xml:space="preserve"> </w:t>
            </w:r>
            <w:r w:rsidRPr="00AC351B">
              <w:t>TT</w:t>
            </w:r>
          </w:p>
        </w:tc>
      </w:tr>
      <w:tr w:rsidR="003B65B1" w:rsidRPr="00AC351B" w14:paraId="4088CEEE"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D18F826" w14:textId="77777777" w:rsidR="003B65B1" w:rsidRPr="00AC351B" w:rsidRDefault="003B65B1" w:rsidP="00AE3F12">
            <w:pPr>
              <w:pStyle w:val="TAC"/>
            </w:pPr>
            <w:r w:rsidRPr="00AC351B">
              <w:t>35</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AC351B" w:rsidRDefault="003B65B1" w:rsidP="00AE3F12">
            <w:pPr>
              <w:pStyle w:val="TAC"/>
            </w:pPr>
            <w:r w:rsidRPr="00AC351B">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AC351B" w:rsidRDefault="003B65B1" w:rsidP="00AE3F12">
            <w:pPr>
              <w:pStyle w:val="TAC"/>
            </w:pPr>
            <w:r w:rsidRPr="00AC351B">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3917FE8F" w14:textId="77777777" w:rsidR="003B65B1" w:rsidRPr="00AC351B" w:rsidRDefault="003B65B1" w:rsidP="00AE3F12">
            <w:pPr>
              <w:pStyle w:val="TAC"/>
            </w:pPr>
            <w:r w:rsidRPr="00AC351B">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88D7582" w14:textId="77777777" w:rsidR="003B65B1" w:rsidRPr="00AC351B" w:rsidRDefault="003B65B1" w:rsidP="00AE3F12">
            <w:pPr>
              <w:pStyle w:val="TAC"/>
            </w:pPr>
            <w:r w:rsidRPr="00AC351B">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5E1F9F6" w14:textId="77777777" w:rsidR="003B65B1" w:rsidRPr="00AC351B" w:rsidRDefault="003B65B1" w:rsidP="00AE3F12">
            <w:pPr>
              <w:pStyle w:val="TAC"/>
            </w:pPr>
            <w:r w:rsidRPr="00AC351B">
              <w:t>23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93EFDE7" w14:textId="77777777" w:rsidR="003B65B1" w:rsidRPr="00AC351B" w:rsidRDefault="003B65B1" w:rsidP="00AE3F12">
            <w:pPr>
              <w:pStyle w:val="TAC"/>
              <w:rPr>
                <w:rFonts w:eastAsia="MingLiU"/>
                <w:lang w:eastAsia="zh-CN"/>
              </w:rPr>
            </w:pPr>
            <w:r w:rsidRPr="00AC351B">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09F4EDA" w14:textId="77777777" w:rsidR="003B65B1" w:rsidRPr="00AC351B" w:rsidRDefault="003B65B1" w:rsidP="00AE3F12">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AA0C30F" w14:textId="4E180EC4" w:rsidR="003B65B1" w:rsidRPr="00AC351B" w:rsidRDefault="003B65B1" w:rsidP="00AE3F12">
            <w:pPr>
              <w:pStyle w:val="TAC"/>
            </w:pPr>
            <w:r w:rsidRPr="00AC351B">
              <w:t>25</w:t>
            </w:r>
            <w:r w:rsidRPr="00AC351B">
              <w:rPr>
                <w:rFonts w:eastAsia="MingLiU"/>
                <w:lang w:eastAsia="zh-CN"/>
              </w:rPr>
              <w:t>.</w:t>
            </w:r>
            <w:r w:rsidRPr="00AC351B">
              <w:t>0</w:t>
            </w:r>
            <w:r w:rsidR="008D0E0E" w:rsidRPr="00AC351B">
              <w:rPr>
                <w:rFonts w:eastAsia="MingLiU"/>
                <w:lang w:eastAsia="zh-CN"/>
              </w:rPr>
              <w:t xml:space="preserve"> </w:t>
            </w:r>
            <w:r w:rsidRPr="00AC351B">
              <w:t>+</w:t>
            </w:r>
            <w:r w:rsidR="008D0E0E" w:rsidRPr="00AC351B">
              <w:t xml:space="preserve"> </w:t>
            </w:r>
            <w:r w:rsidRPr="00AC351B">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467E354" w14:textId="756FE811" w:rsidR="003B65B1" w:rsidRPr="00AC351B" w:rsidRDefault="003B65B1" w:rsidP="00AE3F12">
            <w:pPr>
              <w:pStyle w:val="TAC"/>
            </w:pPr>
            <w:r w:rsidRPr="00AC351B">
              <w:t>21.0</w:t>
            </w:r>
            <w:r w:rsidR="008D0E0E" w:rsidRPr="00AC351B">
              <w:t xml:space="preserve"> </w:t>
            </w:r>
            <w:r w:rsidRPr="00AC351B">
              <w:rPr>
                <w:lang w:eastAsia="zh-CN"/>
              </w:rPr>
              <w:t>-</w:t>
            </w:r>
            <w:r w:rsidR="008D0E0E" w:rsidRPr="00AC351B">
              <w:t xml:space="preserve"> </w:t>
            </w:r>
            <w:r w:rsidRPr="00AC351B">
              <w:t>TT</w:t>
            </w:r>
          </w:p>
        </w:tc>
      </w:tr>
      <w:tr w:rsidR="003B65B1" w:rsidRPr="00AC351B"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AC351B" w:rsidRDefault="003B65B1" w:rsidP="00AE3F12">
            <w:pPr>
              <w:pStyle w:val="TAN"/>
              <w:rPr>
                <w:rFonts w:eastAsia="DengXian"/>
                <w:lang w:eastAsia="zh-CN"/>
              </w:rPr>
            </w:pPr>
            <w:r w:rsidRPr="00AC351B">
              <w:t>NOTE</w:t>
            </w:r>
            <w:r w:rsidR="008D0E0E" w:rsidRPr="00AC351B">
              <w:t xml:space="preserve"> </w:t>
            </w:r>
            <w:r w:rsidRPr="00AC351B">
              <w:t>1:</w:t>
            </w:r>
            <w:r w:rsidRPr="00AC351B">
              <w:tab/>
              <w:t>P</w:t>
            </w:r>
            <w:r w:rsidRPr="00AC351B">
              <w:rPr>
                <w:rFonts w:cs="Arial"/>
                <w:vertAlign w:val="subscript"/>
              </w:rPr>
              <w:t>PowerClass</w:t>
            </w:r>
            <w:r w:rsidR="008D0E0E" w:rsidRPr="00AC351B">
              <w:t xml:space="preserve"> </w:t>
            </w:r>
            <w:r w:rsidRPr="00AC351B">
              <w:t>is</w:t>
            </w:r>
            <w:r w:rsidR="008D0E0E" w:rsidRPr="00AC351B">
              <w:t xml:space="preserve"> </w:t>
            </w:r>
            <w:r w:rsidRPr="00AC351B">
              <w:t>the</w:t>
            </w:r>
            <w:r w:rsidR="008D0E0E" w:rsidRPr="00AC351B">
              <w:t xml:space="preserve"> </w:t>
            </w:r>
            <w:r w:rsidRPr="00AC351B">
              <w:t>maximum</w:t>
            </w:r>
            <w:r w:rsidR="008D0E0E" w:rsidRPr="00AC351B">
              <w:t xml:space="preserve"> </w:t>
            </w:r>
            <w:r w:rsidRPr="00AC351B">
              <w:t>UE</w:t>
            </w:r>
            <w:r w:rsidR="008D0E0E" w:rsidRPr="00AC351B">
              <w:t xml:space="preserve"> </w:t>
            </w:r>
            <w:r w:rsidRPr="00AC351B">
              <w:t>power</w:t>
            </w:r>
            <w:r w:rsidR="008D0E0E" w:rsidRPr="00AC351B">
              <w:t xml:space="preserve"> </w:t>
            </w:r>
            <w:r w:rsidRPr="00AC351B">
              <w:t>specified</w:t>
            </w:r>
            <w:r w:rsidR="008D0E0E" w:rsidRPr="00AC351B">
              <w:t xml:space="preserve"> </w:t>
            </w:r>
            <w:r w:rsidRPr="00AC351B">
              <w:t>without</w:t>
            </w:r>
            <w:r w:rsidR="008D0E0E" w:rsidRPr="00AC351B">
              <w:t xml:space="preserve"> </w:t>
            </w:r>
            <w:r w:rsidRPr="00AC351B">
              <w:t>taking</w:t>
            </w:r>
            <w:r w:rsidR="008D0E0E" w:rsidRPr="00AC351B">
              <w:t xml:space="preserve"> </w:t>
            </w:r>
            <w:r w:rsidRPr="00AC351B">
              <w:t>into</w:t>
            </w:r>
            <w:r w:rsidR="008D0E0E" w:rsidRPr="00AC351B">
              <w:t xml:space="preserve"> </w:t>
            </w:r>
            <w:r w:rsidRPr="00AC351B">
              <w:t>account</w:t>
            </w:r>
            <w:r w:rsidR="008D0E0E" w:rsidRPr="00AC351B">
              <w:t xml:space="preserve"> </w:t>
            </w:r>
            <w:r w:rsidRPr="00AC351B">
              <w:t>the</w:t>
            </w:r>
            <w:r w:rsidR="008D0E0E" w:rsidRPr="00AC351B">
              <w:t xml:space="preserve"> </w:t>
            </w:r>
            <w:r w:rsidRPr="00AC351B">
              <w:t>tolerance.</w:t>
            </w:r>
          </w:p>
          <w:p w14:paraId="0A5A89F8" w14:textId="2EDBA069" w:rsidR="003B65B1" w:rsidRPr="00AC351B" w:rsidRDefault="003B65B1" w:rsidP="00AE3F12">
            <w:pPr>
              <w:pStyle w:val="TAN"/>
            </w:pPr>
            <w:r w:rsidRPr="00AC351B">
              <w:t>NOTE</w:t>
            </w:r>
            <w:r w:rsidR="008D0E0E" w:rsidRPr="00AC351B">
              <w:t xml:space="preserve"> </w:t>
            </w:r>
            <w:r w:rsidRPr="00AC351B">
              <w:t>2:</w:t>
            </w:r>
            <w:r w:rsidRPr="00AC351B">
              <w:tab/>
              <w:t>TT</w:t>
            </w:r>
            <w:r w:rsidR="008D0E0E" w:rsidRPr="00AC351B">
              <w:t xml:space="preserve"> </w:t>
            </w:r>
            <w:r w:rsidRPr="00AC351B">
              <w:t>for</w:t>
            </w:r>
            <w:r w:rsidR="008D0E0E" w:rsidRPr="00AC351B">
              <w:t xml:space="preserve"> </w:t>
            </w:r>
            <w:r w:rsidRPr="00AC351B">
              <w:t>each</w:t>
            </w:r>
            <w:r w:rsidR="008D0E0E" w:rsidRPr="00AC351B">
              <w:t xml:space="preserve"> </w:t>
            </w:r>
            <w:r w:rsidRPr="00AC351B">
              <w:t>frequency</w:t>
            </w:r>
            <w:r w:rsidR="008D0E0E" w:rsidRPr="00AC351B">
              <w:t xml:space="preserve"> </w:t>
            </w:r>
            <w:r w:rsidRPr="00AC351B">
              <w:t>and</w:t>
            </w:r>
            <w:r w:rsidR="008D0E0E" w:rsidRPr="00AC351B">
              <w:t xml:space="preserve"> </w:t>
            </w:r>
            <w:r w:rsidRPr="00AC351B">
              <w:t>channel</w:t>
            </w:r>
            <w:r w:rsidR="008D0E0E" w:rsidRPr="00AC351B">
              <w:t xml:space="preserve"> </w:t>
            </w:r>
            <w:r w:rsidRPr="00AC351B">
              <w:t>bandwidth</w:t>
            </w:r>
            <w:r w:rsidR="008D0E0E" w:rsidRPr="00AC351B">
              <w:t xml:space="preserve"> </w:t>
            </w:r>
            <w:r w:rsidRPr="00AC351B">
              <w:t>is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6.2.2.5-2.</w:t>
            </w:r>
          </w:p>
        </w:tc>
      </w:tr>
    </w:tbl>
    <w:p w14:paraId="1BD5C8D4" w14:textId="77777777" w:rsidR="00F24F0C" w:rsidRPr="00AC351B" w:rsidRDefault="00F24F0C" w:rsidP="00F24F0C">
      <w:pPr>
        <w:rPr>
          <w:lang w:eastAsia="zh-CN"/>
        </w:rPr>
      </w:pPr>
    </w:p>
    <w:p w14:paraId="73861C4B" w14:textId="77777777" w:rsidR="00F24F0C" w:rsidRPr="00AC351B" w:rsidRDefault="00F24F0C" w:rsidP="00F24F0C">
      <w:pPr>
        <w:pStyle w:val="TH"/>
      </w:pPr>
      <w:bookmarkStart w:id="768" w:name="_CRTable6_2_2_52"/>
      <w:r w:rsidRPr="00AC351B">
        <w:t xml:space="preserve">Table </w:t>
      </w:r>
      <w:bookmarkEnd w:id="768"/>
      <w:r w:rsidRPr="00AC351B">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AC351B"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AC351B" w:rsidRDefault="00E01FAC" w:rsidP="00766ED9">
            <w:pPr>
              <w:pStyle w:val="TAH"/>
            </w:pPr>
            <w:bookmarkStart w:id="769" w:name="tsgNames"/>
            <w:bookmarkEnd w:id="769"/>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AC351B" w:rsidRDefault="00E01FAC" w:rsidP="00766ED9">
            <w:pPr>
              <w:pStyle w:val="TAH"/>
            </w:pPr>
            <w:r w:rsidRPr="00AC351B">
              <w:t>f ≤ 3.0GHz</w:t>
            </w:r>
          </w:p>
        </w:tc>
      </w:tr>
      <w:tr w:rsidR="00E01FAC" w:rsidRPr="00AC351B"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AC351B" w:rsidRDefault="00E01FAC" w:rsidP="00766ED9">
            <w:pPr>
              <w:pStyle w:val="TAH"/>
            </w:pPr>
            <w:r w:rsidRPr="00AC351B">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AC351B" w:rsidRDefault="00E01FAC" w:rsidP="00766ED9">
            <w:pPr>
              <w:pStyle w:val="TAC"/>
            </w:pPr>
            <w:r w:rsidRPr="00AC351B">
              <w:t>0.7 dB</w:t>
            </w:r>
          </w:p>
        </w:tc>
      </w:tr>
    </w:tbl>
    <w:p w14:paraId="722871CA" w14:textId="77777777" w:rsidR="00E01FAC" w:rsidRPr="00AC351B" w:rsidRDefault="00E01FAC" w:rsidP="00E01FAC"/>
    <w:p w14:paraId="2E5919CE" w14:textId="42C585E7" w:rsidR="006572B9" w:rsidRPr="00AC351B" w:rsidRDefault="006572B9" w:rsidP="006572B9">
      <w:pPr>
        <w:pStyle w:val="Heading3"/>
      </w:pPr>
      <w:bookmarkStart w:id="770" w:name="_CR6_2_3"/>
      <w:bookmarkStart w:id="771" w:name="_Toc137543588"/>
      <w:bookmarkStart w:id="772" w:name="_Toc194666297"/>
      <w:bookmarkEnd w:id="770"/>
      <w:r w:rsidRPr="00AC351B">
        <w:t>6.2.3</w:t>
      </w:r>
      <w:r w:rsidRPr="00AC351B">
        <w:tab/>
        <w:t>UE additional maximum output power reduction</w:t>
      </w:r>
      <w:bookmarkEnd w:id="771"/>
      <w:bookmarkEnd w:id="772"/>
    </w:p>
    <w:p w14:paraId="350D7665" w14:textId="4AECA06D" w:rsidR="00412815" w:rsidRPr="00AC351B" w:rsidRDefault="00412815" w:rsidP="009D2F95">
      <w:pPr>
        <w:pStyle w:val="Heading4"/>
      </w:pPr>
      <w:bookmarkStart w:id="773" w:name="_CR6_2_3_1"/>
      <w:bookmarkStart w:id="774" w:name="_Toc97562287"/>
      <w:bookmarkStart w:id="775" w:name="_Toc104122514"/>
      <w:bookmarkStart w:id="776" w:name="_Toc104205465"/>
      <w:bookmarkStart w:id="777" w:name="_Toc104206672"/>
      <w:bookmarkStart w:id="778" w:name="_Toc104503632"/>
      <w:bookmarkStart w:id="779" w:name="_Toc106127563"/>
      <w:bookmarkStart w:id="780" w:name="_Toc123057928"/>
      <w:bookmarkStart w:id="781" w:name="_Toc124255223"/>
      <w:bookmarkStart w:id="782" w:name="_Toc124255414"/>
      <w:bookmarkStart w:id="783" w:name="_Toc124255551"/>
      <w:bookmarkStart w:id="784" w:name="_Toc194666298"/>
      <w:bookmarkEnd w:id="773"/>
      <w:r w:rsidRPr="00AC351B">
        <w:t>6.2.3.1</w:t>
      </w:r>
      <w:r w:rsidRPr="00AC351B">
        <w:tab/>
        <w:t>Test purpose</w:t>
      </w:r>
      <w:bookmarkEnd w:id="784"/>
    </w:p>
    <w:p w14:paraId="14C4F390" w14:textId="655E3A17" w:rsidR="00412815" w:rsidRPr="00AC351B" w:rsidRDefault="009F072B" w:rsidP="009F072B">
      <w:pPr>
        <w:rPr>
          <w:lang w:eastAsia="fr-FR"/>
        </w:rPr>
      </w:pPr>
      <w:r w:rsidRPr="00AC351B">
        <w:rPr>
          <w:lang w:eastAsia="fr-FR"/>
        </w:rPr>
        <w:t xml:space="preserve">Additional emission requirements can be signalled by the network. Each additional emission requirement is associated </w:t>
      </w:r>
      <w:r w:rsidR="00412815" w:rsidRPr="00AC351B">
        <w:rPr>
          <w:lang w:eastAsia="fr-FR"/>
        </w:rPr>
        <w:t xml:space="preserve">with a unique network signalling (NS) value indicated in RRC signalling by an NR frequency band number of the applicable operating band and an associated value in the field </w:t>
      </w:r>
      <w:r w:rsidR="00412815" w:rsidRPr="00AC351B">
        <w:rPr>
          <w:i/>
          <w:iCs/>
          <w:lang w:eastAsia="fr-FR"/>
        </w:rPr>
        <w:t>additionalSpectrumEmission</w:t>
      </w:r>
      <w:r w:rsidR="00412815" w:rsidRPr="00AC351B">
        <w:rPr>
          <w:lang w:eastAsia="fr-FR"/>
        </w:rPr>
        <w:t>. Throughout this</w:t>
      </w:r>
      <w:r w:rsidR="008B12CE" w:rsidRPr="00AC351B">
        <w:rPr>
          <w:lang w:eastAsia="fr-FR"/>
        </w:rPr>
        <w:t xml:space="preserve"> </w:t>
      </w:r>
      <w:r w:rsidR="00412815" w:rsidRPr="00AC351B">
        <w:rPr>
          <w:lang w:eastAsia="fr-FR"/>
        </w:rPr>
        <w:t>specification, the notion of indication or signalling of an NS value refers to the corresponding indication of an NR</w:t>
      </w:r>
      <w:r w:rsidR="008B12CE" w:rsidRPr="00AC351B">
        <w:rPr>
          <w:lang w:eastAsia="fr-FR"/>
        </w:rPr>
        <w:t xml:space="preserve"> </w:t>
      </w:r>
      <w:r w:rsidR="00412815" w:rsidRPr="00AC351B">
        <w:rPr>
          <w:lang w:eastAsia="fr-FR"/>
        </w:rPr>
        <w:t xml:space="preserve">satellite band number of the applicable operating band, the IE field </w:t>
      </w:r>
      <w:r w:rsidR="00412815" w:rsidRPr="00AC351B">
        <w:rPr>
          <w:i/>
          <w:iCs/>
          <w:lang w:eastAsia="fr-FR"/>
        </w:rPr>
        <w:t>freqBandIndicatorNR</w:t>
      </w:r>
      <w:r w:rsidR="00412815" w:rsidRPr="00AC351B">
        <w:rPr>
          <w:lang w:eastAsia="fr-FR"/>
        </w:rPr>
        <w:t xml:space="preserve"> and an associated value of</w:t>
      </w:r>
      <w:r w:rsidR="008B12CE" w:rsidRPr="00AC351B">
        <w:rPr>
          <w:i/>
          <w:iCs/>
          <w:lang w:eastAsia="fr-FR"/>
        </w:rPr>
        <w:t xml:space="preserve"> </w:t>
      </w:r>
      <w:r w:rsidR="00412815" w:rsidRPr="00AC351B">
        <w:rPr>
          <w:i/>
          <w:iCs/>
          <w:lang w:eastAsia="fr-FR"/>
        </w:rPr>
        <w:t>additionalSpectrumEmission</w:t>
      </w:r>
      <w:r w:rsidR="00412815" w:rsidRPr="00AC351B">
        <w:rPr>
          <w:lang w:eastAsia="fr-FR"/>
        </w:rPr>
        <w:t xml:space="preserve"> in the relevant RRC information elements [8].</w:t>
      </w:r>
    </w:p>
    <w:p w14:paraId="11CDBA90" w14:textId="6EE4EE5D" w:rsidR="00412815" w:rsidRPr="00AC351B" w:rsidRDefault="00412815" w:rsidP="001B6141">
      <w:pPr>
        <w:rPr>
          <w:lang w:eastAsia="fr-FR"/>
        </w:rPr>
      </w:pPr>
      <w:r w:rsidRPr="00AC351B">
        <w:rPr>
          <w:lang w:eastAsia="fr-FR"/>
        </w:rPr>
        <w:t>To meet the additional requirements, additional maximum power reduction (A-MPR) is allowed for the maximum output power as specified in Table 6.2.1.3-1. Unless stated otherwise, the total reduction to UE maximum output power is max(MPR, A-MPR) where MPR is defined in clause 6.2.2. Outer and inner allocation notation used in clause 6.2.3 is defined in clause 6.2.2. In absence of modulation and waveform types the A-MPR applies to all modulation and waveform types.</w:t>
      </w:r>
    </w:p>
    <w:p w14:paraId="1C7AF1D8" w14:textId="77777777" w:rsidR="00412815" w:rsidRPr="00AC351B" w:rsidRDefault="00412815" w:rsidP="0002370F">
      <w:pPr>
        <w:pStyle w:val="Heading4"/>
      </w:pPr>
      <w:bookmarkStart w:id="785" w:name="_CR6_2_3_2"/>
      <w:bookmarkStart w:id="786" w:name="_Toc194666299"/>
      <w:bookmarkEnd w:id="785"/>
      <w:r w:rsidRPr="00AC351B">
        <w:t>6.2.3.2</w:t>
      </w:r>
      <w:r w:rsidRPr="00AC351B">
        <w:tab/>
      </w:r>
      <w:r w:rsidRPr="00AC351B">
        <w:rPr>
          <w:lang w:eastAsia="fr-FR"/>
        </w:rPr>
        <w:t>Test applicability</w:t>
      </w:r>
      <w:bookmarkEnd w:id="786"/>
    </w:p>
    <w:p w14:paraId="339CA28B" w14:textId="751CA235" w:rsidR="00412815" w:rsidRPr="00AC351B" w:rsidRDefault="00985B24" w:rsidP="00412815">
      <w:r w:rsidRPr="00AC351B">
        <w:t>This test case applies to all types of NR Power Class 3 UE release 17 and forward that support satellite access operation.</w:t>
      </w:r>
    </w:p>
    <w:p w14:paraId="1B147561" w14:textId="77777777" w:rsidR="00412815" w:rsidRPr="00AC351B" w:rsidRDefault="00412815" w:rsidP="0002370F">
      <w:pPr>
        <w:pStyle w:val="Heading4"/>
        <w:rPr>
          <w:lang w:eastAsia="fr-FR"/>
        </w:rPr>
      </w:pPr>
      <w:bookmarkStart w:id="787" w:name="_CR6_2_3_3"/>
      <w:bookmarkStart w:id="788" w:name="_Toc194666300"/>
      <w:bookmarkEnd w:id="787"/>
      <w:r w:rsidRPr="00AC351B">
        <w:t>6.2.3.3</w:t>
      </w:r>
      <w:r w:rsidRPr="00AC351B">
        <w:tab/>
      </w:r>
      <w:r w:rsidRPr="00AC351B">
        <w:rPr>
          <w:lang w:eastAsia="fr-FR"/>
        </w:rPr>
        <w:t>Minimum conformance requirements</w:t>
      </w:r>
      <w:bookmarkEnd w:id="788"/>
    </w:p>
    <w:p w14:paraId="7AE7DDA1" w14:textId="77777777" w:rsidR="00412815" w:rsidRPr="00AC351B" w:rsidRDefault="00412815" w:rsidP="0002370F">
      <w:pPr>
        <w:pStyle w:val="Heading5"/>
      </w:pPr>
      <w:bookmarkStart w:id="789" w:name="_CR6_2_3_3_1"/>
      <w:bookmarkStart w:id="790" w:name="_Toc27477808"/>
      <w:bookmarkStart w:id="791" w:name="_Toc36226487"/>
      <w:bookmarkStart w:id="792" w:name="_Toc44323742"/>
      <w:bookmarkStart w:id="793" w:name="_Toc52989907"/>
      <w:bookmarkStart w:id="794" w:name="_Toc60823098"/>
      <w:bookmarkStart w:id="795" w:name="_Toc60825020"/>
      <w:bookmarkStart w:id="796" w:name="_Toc69305917"/>
      <w:bookmarkStart w:id="797" w:name="_Toc69309751"/>
      <w:bookmarkStart w:id="798" w:name="_Toc76020063"/>
      <w:bookmarkStart w:id="799" w:name="_Toc83720535"/>
      <w:bookmarkStart w:id="800" w:name="_Toc90916389"/>
      <w:bookmarkStart w:id="801" w:name="_Toc90916586"/>
      <w:bookmarkStart w:id="802" w:name="_Toc90917342"/>
      <w:bookmarkStart w:id="803" w:name="_Toc194666301"/>
      <w:bookmarkEnd w:id="789"/>
      <w:r w:rsidRPr="00AC351B">
        <w:t>6.2.3.3.1</w:t>
      </w:r>
      <w:r w:rsidRPr="00AC351B">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C2E7010" w14:textId="77777777" w:rsidR="00412815" w:rsidRPr="00AC351B" w:rsidRDefault="00412815" w:rsidP="00412815">
      <w:r w:rsidRPr="00AC351B">
        <w:t xml:space="preserve">Table 6.2.3.3.1-1 specifies the additional requirements with their associated network signalling values and the allowed A-MPR and applicable operating band(s) for each NS value. The mapping of NR satellite band numbers and values of the </w:t>
      </w:r>
      <w:r w:rsidRPr="00AC351B">
        <w:rPr>
          <w:i/>
        </w:rPr>
        <w:t>additionalSpectrumEmission</w:t>
      </w:r>
      <w:r w:rsidRPr="00AC351B">
        <w:t xml:space="preserve"> to network signalling labels is specified in Table 6.2.3.3.1-2.</w:t>
      </w:r>
    </w:p>
    <w:p w14:paraId="0C8DD1FC" w14:textId="77777777" w:rsidR="00412815" w:rsidRPr="00AC351B" w:rsidRDefault="00412815" w:rsidP="00412815">
      <w:pPr>
        <w:pStyle w:val="TH"/>
      </w:pPr>
      <w:bookmarkStart w:id="804" w:name="_CRTable6_2_3_3_11"/>
      <w:r w:rsidRPr="00AC351B">
        <w:t xml:space="preserve">Table </w:t>
      </w:r>
      <w:bookmarkEnd w:id="804"/>
      <w:r w:rsidRPr="00AC351B">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AC351B"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AC351B" w:rsidRDefault="00412815" w:rsidP="00AE3F12">
            <w:pPr>
              <w:pStyle w:val="TAH"/>
            </w:pPr>
            <w:r w:rsidRPr="00AC351B">
              <w:t>Network</w:t>
            </w:r>
            <w:r w:rsidR="008D0E0E" w:rsidRPr="00AC351B">
              <w:t xml:space="preserve"> </w:t>
            </w:r>
            <w:r w:rsidRPr="00AC351B">
              <w:t>signalling</w:t>
            </w:r>
            <w:r w:rsidR="008D0E0E" w:rsidRPr="00AC351B">
              <w:t xml:space="preserve"> </w:t>
            </w:r>
            <w:r w:rsidRPr="00AC351B">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AC351B" w:rsidRDefault="00412815" w:rsidP="00AE3F12">
            <w:pPr>
              <w:pStyle w:val="TAH"/>
            </w:pPr>
            <w:r w:rsidRPr="00AC351B">
              <w:t>Requirements</w:t>
            </w:r>
            <w:r w:rsidR="008D0E0E" w:rsidRPr="00AC351B">
              <w:t xml:space="preserve"> </w:t>
            </w:r>
            <w:r w:rsidRPr="00AC351B">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AC351B" w:rsidRDefault="00412815" w:rsidP="00AE3F12">
            <w:pPr>
              <w:pStyle w:val="TAH"/>
            </w:pPr>
            <w:r w:rsidRPr="00AC351B">
              <w:t>NR</w:t>
            </w:r>
            <w:r w:rsidR="008D0E0E" w:rsidRPr="00AC351B">
              <w:t xml:space="preserve"> </w:t>
            </w:r>
            <w:r w:rsidRPr="00AC351B">
              <w:t>satellite</w:t>
            </w:r>
            <w:r w:rsidR="008D0E0E" w:rsidRPr="00AC351B">
              <w:t xml:space="preserve"> </w:t>
            </w:r>
            <w:r w:rsidRPr="00AC351B">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AC351B" w:rsidRDefault="00412815" w:rsidP="00AE3F12">
            <w:pPr>
              <w:pStyle w:val="TAH"/>
            </w:pPr>
            <w:r w:rsidRPr="00AC351B">
              <w:t>Channel</w:t>
            </w:r>
            <w:r w:rsidR="008D0E0E" w:rsidRPr="00AC351B">
              <w:t xml:space="preserve"> </w:t>
            </w:r>
            <w:r w:rsidRPr="00AC351B">
              <w:t>bandwidth</w:t>
            </w:r>
            <w:r w:rsidR="008D0E0E" w:rsidRPr="00AC351B">
              <w:t xml:space="preserve"> </w:t>
            </w:r>
            <w:r w:rsidRPr="00AC351B">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AC351B" w:rsidRDefault="00412815" w:rsidP="00AE3F12">
            <w:pPr>
              <w:pStyle w:val="TAH"/>
            </w:pPr>
            <w:r w:rsidRPr="00AC351B">
              <w:t>Resources</w:t>
            </w:r>
            <w:r w:rsidR="008D0E0E" w:rsidRPr="00AC351B">
              <w:t xml:space="preserve"> </w:t>
            </w:r>
            <w:r w:rsidRPr="00AC351B">
              <w:t>blocks</w:t>
            </w:r>
            <w:r w:rsidR="008D0E0E" w:rsidRPr="00AC351B">
              <w:t xml:space="preserve"> </w:t>
            </w:r>
            <w:r w:rsidRPr="00AC351B">
              <w:t>(</w:t>
            </w:r>
            <w:r w:rsidRPr="00AC351B">
              <w:rPr>
                <w:i/>
                <w:iCs/>
              </w:rPr>
              <w:t>N</w:t>
            </w:r>
            <w:r w:rsidRPr="00AC351B">
              <w:rPr>
                <w:vertAlign w:val="subscript"/>
              </w:rPr>
              <w:t>RB</w:t>
            </w:r>
            <w:r w:rsidRPr="00AC351B">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AC351B" w:rsidRDefault="00412815" w:rsidP="00AE3F12">
            <w:pPr>
              <w:pStyle w:val="TAH"/>
            </w:pPr>
            <w:r w:rsidRPr="00AC351B">
              <w:t>A-MPR</w:t>
            </w:r>
            <w:r w:rsidR="008D0E0E" w:rsidRPr="00AC351B">
              <w:t xml:space="preserve"> </w:t>
            </w:r>
            <w:r w:rsidRPr="00AC351B">
              <w:t>(dB)</w:t>
            </w:r>
          </w:p>
        </w:tc>
      </w:tr>
      <w:tr w:rsidR="00412815" w:rsidRPr="00AC351B"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AC351B" w:rsidRDefault="00412815" w:rsidP="007B7ECE">
            <w:pPr>
              <w:pStyle w:val="TAC"/>
            </w:pPr>
            <w:r w:rsidRPr="00AC351B">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AC351B"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AC351B" w:rsidRDefault="00412815" w:rsidP="007B7ECE">
            <w:pPr>
              <w:pStyle w:val="TAC"/>
            </w:pPr>
            <w:r w:rsidRPr="00AC351B">
              <w:t>Table</w:t>
            </w:r>
            <w:r w:rsidR="008D0E0E" w:rsidRPr="00AC351B">
              <w:t xml:space="preserve"> </w:t>
            </w:r>
            <w:r w:rsidRPr="00AC351B">
              <w:t>5.2.2-1</w:t>
            </w:r>
          </w:p>
          <w:p w14:paraId="46106D0D" w14:textId="659162D7" w:rsidR="00412815" w:rsidRPr="00AC351B" w:rsidRDefault="007B7ECE" w:rsidP="007B7ECE">
            <w:pPr>
              <w:pStyle w:val="TAC"/>
            </w:pPr>
            <w:r w:rsidRPr="00AC351B">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AC351B" w:rsidRDefault="00412815" w:rsidP="007B7ECE">
            <w:pPr>
              <w:pStyle w:val="TAC"/>
            </w:pPr>
            <w:r w:rsidRPr="00AC351B">
              <w:t>5,</w:t>
            </w:r>
            <w:r w:rsidR="008D0E0E" w:rsidRPr="00AC351B">
              <w:t xml:space="preserve"> </w:t>
            </w:r>
            <w:r w:rsidRPr="00AC351B">
              <w:t>10,</w:t>
            </w:r>
            <w:r w:rsidR="008D0E0E" w:rsidRPr="00AC351B">
              <w:t xml:space="preserve"> </w:t>
            </w:r>
            <w:r w:rsidRPr="00AC351B">
              <w:t>15,</w:t>
            </w:r>
            <w:r w:rsidR="008D0E0E" w:rsidRPr="00AC351B">
              <w:t xml:space="preserve"> </w:t>
            </w:r>
            <w:r w:rsidRPr="00AC351B">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AC351B" w:rsidRDefault="00412815" w:rsidP="007B7ECE">
            <w:pPr>
              <w:pStyle w:val="TAC"/>
            </w:pPr>
            <w:r w:rsidRPr="00AC351B">
              <w:t>Table</w:t>
            </w:r>
            <w:r w:rsidR="008D0E0E" w:rsidRPr="00AC351B">
              <w:t xml:space="preserve"> </w:t>
            </w:r>
            <w:r w:rsidRPr="00AC351B">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AC351B" w:rsidRDefault="00412815" w:rsidP="007B7ECE">
            <w:pPr>
              <w:pStyle w:val="TAC"/>
            </w:pPr>
            <w:r w:rsidRPr="00AC351B">
              <w:t>N/A</w:t>
            </w:r>
          </w:p>
        </w:tc>
      </w:tr>
      <w:tr w:rsidR="00412815" w:rsidRPr="00AC351B"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AC351B" w:rsidRDefault="00412815" w:rsidP="007B7ECE">
            <w:pPr>
              <w:pStyle w:val="TAC"/>
            </w:pPr>
            <w:r w:rsidRPr="00AC351B">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AC351B" w:rsidRDefault="00412815" w:rsidP="007B7ECE">
            <w:pPr>
              <w:pStyle w:val="TAC"/>
            </w:pPr>
            <w:r w:rsidRPr="00AC351B">
              <w:t>6.5.3.3.13</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AC351B" w:rsidRDefault="00412815" w:rsidP="007B7ECE">
            <w:pPr>
              <w:pStyle w:val="TAC"/>
            </w:pPr>
            <w:r w:rsidRPr="00AC351B">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AC351B" w:rsidRDefault="00412815" w:rsidP="007B7ECE">
            <w:pPr>
              <w:pStyle w:val="TAC"/>
            </w:pPr>
            <w:r w:rsidRPr="00AC351B">
              <w:t>5,</w:t>
            </w:r>
            <w:r w:rsidR="008D0E0E" w:rsidRPr="00AC351B">
              <w:t xml:space="preserve"> </w:t>
            </w:r>
            <w:r w:rsidRPr="00AC351B">
              <w:t>10,</w:t>
            </w:r>
            <w:r w:rsidR="008D0E0E" w:rsidRPr="00AC351B">
              <w:t xml:space="preserve"> </w:t>
            </w:r>
            <w:r w:rsidRPr="00AC351B">
              <w:t>15,</w:t>
            </w:r>
            <w:r w:rsidR="008D0E0E" w:rsidRPr="00AC351B">
              <w:t xml:space="preserve"> </w:t>
            </w:r>
            <w:r w:rsidRPr="00AC351B">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AC351B" w:rsidRDefault="00412815" w:rsidP="007B7ECE">
            <w:pPr>
              <w:pStyle w:val="TAC"/>
            </w:pPr>
            <w:r w:rsidRPr="00AC351B">
              <w:t>Table</w:t>
            </w:r>
            <w:r w:rsidR="008D0E0E" w:rsidRPr="00AC351B">
              <w:t xml:space="preserve"> </w:t>
            </w:r>
            <w:r w:rsidRPr="00AC351B">
              <w:t>6.2.3.15-1</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AC351B" w:rsidRDefault="00412815" w:rsidP="007B7ECE">
            <w:pPr>
              <w:pStyle w:val="TAC"/>
            </w:pPr>
            <w:r w:rsidRPr="00AC351B">
              <w:t>Clause</w:t>
            </w:r>
            <w:r w:rsidR="008D0E0E" w:rsidRPr="00AC351B">
              <w:t xml:space="preserve"> </w:t>
            </w:r>
            <w:r w:rsidRPr="00AC351B">
              <w:t>6.2.3.</w:t>
            </w:r>
            <w:r w:rsidR="001265E6" w:rsidRPr="00AC351B">
              <w:t>15</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Pr="00AC351B">
              <w:rPr>
                <w:vertAlign w:val="superscript"/>
              </w:rPr>
              <w:t>2</w:t>
            </w:r>
          </w:p>
        </w:tc>
      </w:tr>
      <w:tr w:rsidR="009F072B" w:rsidRPr="00AC351B"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AC351B" w:rsidRDefault="009F072B" w:rsidP="007B7ECE">
            <w:pPr>
              <w:pStyle w:val="TAC"/>
            </w:pPr>
            <w:r w:rsidRPr="00AC351B">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AC351B" w:rsidRDefault="009F072B" w:rsidP="007B7ECE">
            <w:pPr>
              <w:pStyle w:val="TAC"/>
            </w:pPr>
            <w:r w:rsidRPr="00AC351B">
              <w:t>6.5.3.3.3</w:t>
            </w:r>
            <w:r w:rsidRPr="00AC351B">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AC351B" w:rsidRDefault="009F072B" w:rsidP="007B7ECE">
            <w:pPr>
              <w:pStyle w:val="TAC"/>
            </w:pPr>
            <w:r w:rsidRPr="00AC351B">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AC351B" w:rsidRDefault="009F072B" w:rsidP="007B7ECE">
            <w:pPr>
              <w:pStyle w:val="TAC"/>
            </w:pPr>
            <w:r w:rsidRPr="00AC351B">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AC351B"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AC351B" w:rsidRDefault="009F072B" w:rsidP="007B7ECE">
            <w:pPr>
              <w:pStyle w:val="TAC"/>
            </w:pPr>
            <w:r w:rsidRPr="00AC351B">
              <w:t>N/A</w:t>
            </w:r>
          </w:p>
        </w:tc>
      </w:tr>
      <w:tr w:rsidR="009F072B" w:rsidRPr="00AC351B"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AC351B" w:rsidRDefault="009F072B" w:rsidP="007B7ECE">
            <w:pPr>
              <w:pStyle w:val="TAC"/>
            </w:pPr>
            <w:r w:rsidRPr="00AC351B">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AC351B" w:rsidRDefault="009F072B" w:rsidP="007B7ECE">
            <w:pPr>
              <w:pStyle w:val="TAC"/>
            </w:pPr>
            <w:r w:rsidRPr="00AC351B">
              <w:rPr>
                <w:snapToGrid w:val="0"/>
              </w:rPr>
              <w:t xml:space="preserve">6.5.2.4.2 in </w:t>
            </w:r>
            <w:r w:rsidRPr="00AC351B">
              <w:t xml:space="preserve">3GPP </w:t>
            </w:r>
            <w:r w:rsidRPr="00AC351B">
              <w:rPr>
                <w:snapToGrid w:val="0"/>
              </w:rPr>
              <w:t xml:space="preserve">TS 38.101-1 </w:t>
            </w:r>
            <w:r w:rsidRPr="00AC351B">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AC351B" w:rsidRDefault="009F072B" w:rsidP="007B7ECE">
            <w:pPr>
              <w:pStyle w:val="TAC"/>
            </w:pPr>
            <w:r w:rsidRPr="00AC351B">
              <w:t>n256</w:t>
            </w:r>
            <w:r w:rsidRPr="00AC351B">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AC351B"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AC351B"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AC351B" w:rsidRDefault="00243DF8" w:rsidP="007B7ECE">
            <w:pPr>
              <w:pStyle w:val="TAC"/>
              <w:rPr>
                <w:rFonts w:eastAsia="SimSun"/>
              </w:rPr>
            </w:pPr>
            <w:r w:rsidRPr="00AC351B">
              <w:rPr>
                <w:rFonts w:eastAsia="SimSun"/>
              </w:rPr>
              <w:t>Table 6.2.3.3.1-3, and</w:t>
            </w:r>
          </w:p>
          <w:p w14:paraId="22B5B77B" w14:textId="0DB8370C" w:rsidR="009F072B" w:rsidRPr="00AC351B" w:rsidRDefault="00243DF8" w:rsidP="007B7ECE">
            <w:pPr>
              <w:pStyle w:val="TAC"/>
            </w:pPr>
            <w:r w:rsidRPr="00AC351B">
              <w:rPr>
                <w:rFonts w:eastAsia="SimSun"/>
              </w:rPr>
              <w:t>Table 6.2.3.1-2 in 3GPP TS 38.101-1 [5]</w:t>
            </w:r>
          </w:p>
        </w:tc>
      </w:tr>
      <w:tr w:rsidR="003E432C" w:rsidRPr="00AC351B"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AC351B" w:rsidRDefault="003E432C" w:rsidP="007B7ECE">
            <w:pPr>
              <w:pStyle w:val="TAC"/>
            </w:pPr>
            <w:r w:rsidRPr="00AC351B">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AC351B" w:rsidRDefault="003E432C" w:rsidP="007B7ECE">
            <w:pPr>
              <w:pStyle w:val="TAC"/>
              <w:rPr>
                <w:snapToGrid w:val="0"/>
              </w:rPr>
            </w:pPr>
            <w:r w:rsidRPr="00AC351B">
              <w:t>6.5.3.3.3</w:t>
            </w:r>
            <w:r w:rsidR="007B7ECE" w:rsidRPr="00AC351B">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AC351B" w:rsidRDefault="003E432C" w:rsidP="007B7ECE">
            <w:pPr>
              <w:pStyle w:val="TAC"/>
            </w:pPr>
            <w:r w:rsidRPr="00AC351B">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AC351B" w:rsidRDefault="003E432C" w:rsidP="007B7ECE">
            <w:pPr>
              <w:pStyle w:val="TAC"/>
            </w:pPr>
            <w:r w:rsidRPr="00AC351B">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AC351B"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AC351B" w:rsidRDefault="003E432C" w:rsidP="007B7ECE">
            <w:pPr>
              <w:pStyle w:val="TAC"/>
              <w:rPr>
                <w:rFonts w:eastAsia="SimSun"/>
              </w:rPr>
            </w:pPr>
            <w:r w:rsidRPr="00AC351B">
              <w:t>Clause 6.2.3.</w:t>
            </w:r>
            <w:r w:rsidR="007B7ECE" w:rsidRPr="00AC351B">
              <w:t>3.</w:t>
            </w:r>
            <w:r w:rsidRPr="00AC351B">
              <w:t>2</w:t>
            </w:r>
          </w:p>
        </w:tc>
      </w:tr>
      <w:tr w:rsidR="003E432C" w:rsidRPr="00AC351B"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AC351B" w:rsidRDefault="003E432C" w:rsidP="007B7ECE">
            <w:pPr>
              <w:pStyle w:val="TAC"/>
            </w:pPr>
            <w:r w:rsidRPr="00AC351B">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AC351B" w:rsidRDefault="003E432C" w:rsidP="007B7ECE">
            <w:pPr>
              <w:pStyle w:val="TAC"/>
              <w:rPr>
                <w:snapToGrid w:val="0"/>
              </w:rPr>
            </w:pPr>
            <w:r w:rsidRPr="00AC351B">
              <w:t>6.5.3.3.</w:t>
            </w:r>
            <w:r w:rsidR="007B7ECE" w:rsidRPr="00AC351B">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AC351B" w:rsidRDefault="003E432C" w:rsidP="007B7ECE">
            <w:pPr>
              <w:pStyle w:val="TAC"/>
            </w:pPr>
            <w:r w:rsidRPr="00AC351B">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AC351B" w:rsidRDefault="003E432C" w:rsidP="007B7ECE">
            <w:pPr>
              <w:pStyle w:val="TAC"/>
            </w:pPr>
            <w:r w:rsidRPr="00AC351B">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AC351B"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AC351B" w:rsidRDefault="003E432C" w:rsidP="007B7ECE">
            <w:pPr>
              <w:pStyle w:val="TAC"/>
              <w:rPr>
                <w:rFonts w:eastAsia="SimSun"/>
              </w:rPr>
            </w:pPr>
            <w:r w:rsidRPr="00AC351B">
              <w:t>Clause 6.2.3.3</w:t>
            </w:r>
            <w:r w:rsidR="007B7ECE" w:rsidRPr="00AC351B">
              <w:t>.3</w:t>
            </w:r>
          </w:p>
        </w:tc>
      </w:tr>
      <w:tr w:rsidR="003E432C" w:rsidRPr="00AC351B"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AC351B" w:rsidRDefault="003E432C" w:rsidP="007B7ECE">
            <w:pPr>
              <w:pStyle w:val="TAC"/>
            </w:pPr>
            <w:r w:rsidRPr="00AC351B">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AC351B" w:rsidRDefault="003E432C" w:rsidP="007B7ECE">
            <w:pPr>
              <w:pStyle w:val="TAC"/>
              <w:rPr>
                <w:snapToGrid w:val="0"/>
              </w:rPr>
            </w:pPr>
            <w:r w:rsidRPr="00AC351B">
              <w:t>6.5.3.3.</w:t>
            </w:r>
            <w:r w:rsidR="007B7ECE" w:rsidRPr="00AC351B">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AC351B" w:rsidRDefault="003E432C" w:rsidP="007B7ECE">
            <w:pPr>
              <w:pStyle w:val="TAC"/>
            </w:pPr>
            <w:r w:rsidRPr="00AC351B">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AC351B" w:rsidRDefault="003E432C" w:rsidP="007B7ECE">
            <w:pPr>
              <w:pStyle w:val="TAC"/>
            </w:pPr>
            <w:r w:rsidRPr="00AC351B">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AC351B"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AC351B" w:rsidRDefault="003E432C" w:rsidP="007B7ECE">
            <w:pPr>
              <w:pStyle w:val="TAC"/>
              <w:rPr>
                <w:rFonts w:eastAsia="SimSun"/>
              </w:rPr>
            </w:pPr>
            <w:r w:rsidRPr="00AC351B">
              <w:t>Clause 6.2.3.</w:t>
            </w:r>
            <w:r w:rsidR="007B7ECE" w:rsidRPr="00AC351B">
              <w:t>3.</w:t>
            </w:r>
            <w:r w:rsidRPr="00AC351B">
              <w:t>4</w:t>
            </w:r>
          </w:p>
        </w:tc>
      </w:tr>
      <w:tr w:rsidR="003E432C" w:rsidRPr="00AC351B"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AC351B" w:rsidRDefault="003E432C" w:rsidP="003E432C">
            <w:pPr>
              <w:pStyle w:val="TAN"/>
            </w:pPr>
            <w:r w:rsidRPr="00AC351B">
              <w:t>NOTE 1:</w:t>
            </w:r>
            <w:r w:rsidRPr="00AC351B">
              <w:tab/>
              <w:t xml:space="preserve">This NS can be signalled for NR </w:t>
            </w:r>
            <w:r w:rsidRPr="00AC351B">
              <w:rPr>
                <w:rFonts w:eastAsia="SimSun"/>
              </w:rPr>
              <w:t xml:space="preserve">satellite </w:t>
            </w:r>
            <w:r w:rsidRPr="00AC351B">
              <w:t>bands that have UTRA services deployed.</w:t>
            </w:r>
          </w:p>
          <w:p w14:paraId="60B68579" w14:textId="77777777" w:rsidR="003E432C" w:rsidRPr="00AC351B" w:rsidRDefault="003E432C" w:rsidP="003E432C">
            <w:pPr>
              <w:pStyle w:val="TAN"/>
              <w:rPr>
                <w:rFonts w:eastAsia="SimSun"/>
              </w:rPr>
            </w:pPr>
            <w:r w:rsidRPr="00AC351B">
              <w:t xml:space="preserve">NOTE 2: </w:t>
            </w:r>
            <w:r w:rsidRPr="00AC351B">
              <w:tab/>
              <w:t>A-MPR for the upper 5 MHz of the band is not specified, and therefore shall be used as a guard band.</w:t>
            </w:r>
          </w:p>
          <w:p w14:paraId="6D8D1C30" w14:textId="1E0AD1E1" w:rsidR="003E432C" w:rsidRPr="00AC351B" w:rsidRDefault="003E432C" w:rsidP="003E432C">
            <w:pPr>
              <w:pStyle w:val="TAN"/>
            </w:pPr>
            <w:r w:rsidRPr="00AC351B">
              <w:rPr>
                <w:rFonts w:eastAsia="SimSun"/>
              </w:rPr>
              <w:t xml:space="preserve">NOTE 3: </w:t>
            </w:r>
            <w:r w:rsidRPr="00AC351B">
              <w:rPr>
                <w:rFonts w:eastAsia="SimSun"/>
              </w:rPr>
              <w:tab/>
              <w:t xml:space="preserve">The NS_01 label with the field </w:t>
            </w:r>
            <w:r w:rsidRPr="00AC351B">
              <w:rPr>
                <w:rFonts w:eastAsia="SimSun"/>
                <w:i/>
                <w:iCs/>
              </w:rPr>
              <w:t>additionalPmax</w:t>
            </w:r>
            <w:r w:rsidRPr="00AC351B">
              <w:rPr>
                <w:rFonts w:eastAsia="SimSun"/>
              </w:rPr>
              <w:t xml:space="preserve"> [8] absent is default for all </w:t>
            </w:r>
            <w:r w:rsidR="007B7ECE" w:rsidRPr="00AC351B">
              <w:rPr>
                <w:rFonts w:eastAsia="SimSun"/>
              </w:rPr>
              <w:t xml:space="preserve">NR </w:t>
            </w:r>
            <w:r w:rsidRPr="00AC351B">
              <w:rPr>
                <w:rFonts w:eastAsia="SimSun"/>
              </w:rPr>
              <w:t>satellite bands.</w:t>
            </w:r>
          </w:p>
        </w:tc>
      </w:tr>
    </w:tbl>
    <w:p w14:paraId="06942A31" w14:textId="3B1D48DE" w:rsidR="00412815" w:rsidRPr="00AC351B" w:rsidRDefault="00412815" w:rsidP="00243DF8"/>
    <w:p w14:paraId="4CCEA02F" w14:textId="77777777" w:rsidR="00412815" w:rsidRPr="00AC351B" w:rsidRDefault="00412815" w:rsidP="00412815">
      <w:pPr>
        <w:pStyle w:val="TH"/>
      </w:pPr>
      <w:bookmarkStart w:id="805" w:name="_CRTable6_2_3_3_12"/>
      <w:r w:rsidRPr="00AC351B">
        <w:t xml:space="preserve">Table </w:t>
      </w:r>
      <w:bookmarkEnd w:id="805"/>
      <w:r w:rsidRPr="00AC351B">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AC351B"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AC351B" w:rsidRDefault="00412815" w:rsidP="00AE3F12">
            <w:pPr>
              <w:pStyle w:val="TAH"/>
            </w:pPr>
            <w:r w:rsidRPr="00AC351B">
              <w:t>NR</w:t>
            </w:r>
            <w:r w:rsidR="008D0E0E" w:rsidRPr="00AC351B">
              <w:t xml:space="preserve"> </w:t>
            </w:r>
            <w:r w:rsidRPr="00AC351B">
              <w:t>satellite</w:t>
            </w:r>
            <w:r w:rsidR="008D0E0E" w:rsidRPr="00AC351B">
              <w:t xml:space="preserve"> </w:t>
            </w:r>
            <w:r w:rsidRPr="00AC351B">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AC351B" w:rsidRDefault="00243DF8" w:rsidP="00AE3F12">
            <w:pPr>
              <w:pStyle w:val="TAH"/>
            </w:pPr>
            <w:r w:rsidRPr="00AC351B">
              <w:rPr>
                <w:rFonts w:eastAsia="SimSun"/>
              </w:rPr>
              <w:t xml:space="preserve">Value of </w:t>
            </w:r>
            <w:r w:rsidRPr="00AC351B">
              <w:rPr>
                <w:rFonts w:eastAsia="SimSun"/>
                <w:i/>
              </w:rPr>
              <w:t>additionalSpectrumEmission</w:t>
            </w:r>
          </w:p>
        </w:tc>
      </w:tr>
      <w:tr w:rsidR="00412815" w:rsidRPr="00AC351B"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AC351B"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AC351B" w:rsidRDefault="00412815" w:rsidP="00AE3F12">
            <w:pPr>
              <w:pStyle w:val="TAC"/>
              <w:rPr>
                <w:rFonts w:eastAsia="DengXian" w:cs="Arial"/>
                <w:b/>
              </w:rPr>
            </w:pPr>
            <w:r w:rsidRPr="00AC351B">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AC351B" w:rsidRDefault="00412815" w:rsidP="00AE3F12">
            <w:pPr>
              <w:pStyle w:val="TAC"/>
              <w:rPr>
                <w:rFonts w:cs="Arial"/>
                <w:b/>
              </w:rPr>
            </w:pPr>
            <w:r w:rsidRPr="00AC351B">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AC351B" w:rsidRDefault="00412815" w:rsidP="00AE3F12">
            <w:pPr>
              <w:pStyle w:val="TAC"/>
              <w:rPr>
                <w:rFonts w:cs="Arial"/>
                <w:b/>
              </w:rPr>
            </w:pPr>
            <w:r w:rsidRPr="00AC351B">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AC351B" w:rsidRDefault="00412815" w:rsidP="00AE3F12">
            <w:pPr>
              <w:pStyle w:val="TAC"/>
              <w:rPr>
                <w:rFonts w:cs="Arial"/>
                <w:b/>
              </w:rPr>
            </w:pPr>
            <w:r w:rsidRPr="00AC351B">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AC351B" w:rsidRDefault="00412815" w:rsidP="00AE3F12">
            <w:pPr>
              <w:pStyle w:val="TAC"/>
              <w:rPr>
                <w:rFonts w:cs="Arial"/>
                <w:b/>
              </w:rPr>
            </w:pPr>
            <w:r w:rsidRPr="00AC351B">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AC351B" w:rsidRDefault="00412815" w:rsidP="00AE3F12">
            <w:pPr>
              <w:pStyle w:val="TAC"/>
              <w:rPr>
                <w:rFonts w:cs="Arial"/>
                <w:b/>
              </w:rPr>
            </w:pPr>
            <w:r w:rsidRPr="00AC351B">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AC351B" w:rsidRDefault="00412815" w:rsidP="00AE3F12">
            <w:pPr>
              <w:pStyle w:val="TAC"/>
              <w:rPr>
                <w:rFonts w:cs="Arial"/>
                <w:b/>
              </w:rPr>
            </w:pPr>
            <w:r w:rsidRPr="00AC351B">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AC351B" w:rsidRDefault="00412815" w:rsidP="00AE3F12">
            <w:pPr>
              <w:pStyle w:val="TAC"/>
              <w:rPr>
                <w:rFonts w:cs="Arial"/>
                <w:b/>
              </w:rPr>
            </w:pPr>
            <w:r w:rsidRPr="00AC351B">
              <w:rPr>
                <w:rFonts w:cs="Arial"/>
                <w:b/>
              </w:rPr>
              <w:t>7</w:t>
            </w:r>
          </w:p>
        </w:tc>
      </w:tr>
      <w:tr w:rsidR="00412815" w:rsidRPr="00AC351B"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AC351B" w:rsidRDefault="00412815" w:rsidP="00AE3F12">
            <w:pPr>
              <w:pStyle w:val="TAC"/>
            </w:pPr>
            <w:r w:rsidRPr="00AC351B">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AC351B" w:rsidRDefault="00412815" w:rsidP="00AE3F12">
            <w:pPr>
              <w:pStyle w:val="TAC"/>
            </w:pPr>
            <w:r w:rsidRPr="00AC351B">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AC351B" w:rsidRDefault="00412815" w:rsidP="00AE3F12">
            <w:pPr>
              <w:pStyle w:val="TAC"/>
            </w:pPr>
            <w:r w:rsidRPr="00AC351B">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AC351B" w:rsidRDefault="00412815" w:rsidP="00AE3F12">
            <w:pPr>
              <w:pStyle w:val="TAC"/>
            </w:pPr>
            <w:r w:rsidRPr="00AC351B">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AC351B"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AC351B"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AC351B"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AC351B"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AC351B" w:rsidRDefault="00412815" w:rsidP="00AE3F12">
            <w:pPr>
              <w:pStyle w:val="TAC"/>
            </w:pPr>
          </w:p>
        </w:tc>
      </w:tr>
      <w:tr w:rsidR="00412815" w:rsidRPr="00AC351B"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AC351B" w:rsidRDefault="00412815" w:rsidP="00AE3F12">
            <w:pPr>
              <w:pStyle w:val="TAC"/>
            </w:pPr>
            <w:r w:rsidRPr="00AC351B">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AC351B" w:rsidRDefault="00412815" w:rsidP="00AE3F12">
            <w:pPr>
              <w:pStyle w:val="TAC"/>
            </w:pPr>
            <w:r w:rsidRPr="00AC351B">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AC351B" w:rsidRDefault="00412815" w:rsidP="00AE3F12">
            <w:pPr>
              <w:pStyle w:val="TAC"/>
            </w:pPr>
            <w:r w:rsidRPr="00AC351B">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AC351B"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AC351B"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AC351B"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AC351B"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AC351B"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AC351B" w:rsidRDefault="00412815" w:rsidP="00AE3F12">
            <w:pPr>
              <w:pStyle w:val="TAC"/>
            </w:pPr>
          </w:p>
        </w:tc>
      </w:tr>
      <w:tr w:rsidR="003E432C" w:rsidRPr="00AC351B"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AC351B" w:rsidRDefault="003E432C" w:rsidP="003E432C">
            <w:pPr>
              <w:pStyle w:val="TAC"/>
            </w:pPr>
            <w:r w:rsidRPr="00AC351B">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AC351B" w:rsidRDefault="003E432C" w:rsidP="003E432C">
            <w:pPr>
              <w:pStyle w:val="TAC"/>
            </w:pPr>
            <w:r w:rsidRPr="00AC351B">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AC351B" w:rsidRDefault="003E432C" w:rsidP="003E432C">
            <w:pPr>
              <w:pStyle w:val="TAC"/>
            </w:pPr>
            <w:r w:rsidRPr="00AC351B">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AC351B" w:rsidRDefault="003E432C" w:rsidP="003E432C">
            <w:pPr>
              <w:pStyle w:val="TAC"/>
            </w:pPr>
            <w:r w:rsidRPr="00AC351B">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AC351B" w:rsidRDefault="003E432C" w:rsidP="003E432C">
            <w:pPr>
              <w:pStyle w:val="TAC"/>
            </w:pPr>
            <w:r w:rsidRPr="00AC351B">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AC351B"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AC351B"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AC351B"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AC351B" w:rsidRDefault="003E432C" w:rsidP="003E432C">
            <w:pPr>
              <w:pStyle w:val="TAC"/>
            </w:pPr>
          </w:p>
        </w:tc>
      </w:tr>
      <w:tr w:rsidR="003E432C" w:rsidRPr="00AC351B"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AC351B" w:rsidRDefault="003E432C" w:rsidP="003E432C">
            <w:pPr>
              <w:pStyle w:val="TAN"/>
            </w:pPr>
            <w:r w:rsidRPr="00AC351B">
              <w:t>NOTE:</w:t>
            </w:r>
            <w:r w:rsidRPr="00AC351B">
              <w:tab/>
            </w:r>
            <w:r w:rsidRPr="00AC351B">
              <w:rPr>
                <w:i/>
              </w:rPr>
              <w:t>additionalSpectrumEmission</w:t>
            </w:r>
            <w:r w:rsidRPr="00AC351B">
              <w:t xml:space="preserve"> corresponds to an information element of the same name defined in clause 6.3.2 of 3GPP TS 38.331 [8].</w:t>
            </w:r>
          </w:p>
        </w:tc>
      </w:tr>
    </w:tbl>
    <w:p w14:paraId="4882E3A9" w14:textId="77777777" w:rsidR="00412815" w:rsidRPr="00AC351B" w:rsidRDefault="00412815" w:rsidP="00412815">
      <w:pPr>
        <w:rPr>
          <w:lang w:eastAsia="fr-FR"/>
        </w:rPr>
      </w:pPr>
    </w:p>
    <w:p w14:paraId="6064B697" w14:textId="77777777" w:rsidR="00412815" w:rsidRPr="00AC351B" w:rsidRDefault="00412815" w:rsidP="00412815">
      <w:pPr>
        <w:pStyle w:val="TH"/>
      </w:pPr>
      <w:bookmarkStart w:id="806" w:name="_CRTable6_2_3_3_13"/>
      <w:r w:rsidRPr="00AC351B">
        <w:t xml:space="preserve">Table </w:t>
      </w:r>
      <w:bookmarkEnd w:id="806"/>
      <w:r w:rsidRPr="00AC351B">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AC351B" w14:paraId="2DF01274" w14:textId="77777777" w:rsidTr="008D0E0E">
        <w:trPr>
          <w:jc w:val="center"/>
        </w:trPr>
        <w:tc>
          <w:tcPr>
            <w:tcW w:w="2461" w:type="dxa"/>
            <w:gridSpan w:val="2"/>
            <w:shd w:val="clear" w:color="auto" w:fill="auto"/>
            <w:noWrap/>
            <w:hideMark/>
          </w:tcPr>
          <w:p w14:paraId="12BDA3C9" w14:textId="77777777" w:rsidR="00412815" w:rsidRPr="00AC351B" w:rsidRDefault="00412815" w:rsidP="00AE3F12">
            <w:pPr>
              <w:pStyle w:val="TAH"/>
            </w:pPr>
            <w:r w:rsidRPr="00AC351B">
              <w:t>Modulation/Waveform</w:t>
            </w:r>
          </w:p>
        </w:tc>
        <w:tc>
          <w:tcPr>
            <w:tcW w:w="2277" w:type="dxa"/>
            <w:shd w:val="clear" w:color="auto" w:fill="auto"/>
            <w:noWrap/>
            <w:hideMark/>
          </w:tcPr>
          <w:p w14:paraId="10412333" w14:textId="72D4E4BD" w:rsidR="00412815" w:rsidRPr="00AC351B" w:rsidRDefault="00412815" w:rsidP="00AE3F12">
            <w:pPr>
              <w:pStyle w:val="TAH"/>
            </w:pPr>
            <w:r w:rsidRPr="00AC351B">
              <w:t>Outer</w:t>
            </w:r>
            <w:r w:rsidR="008D0E0E" w:rsidRPr="00AC351B">
              <w:t xml:space="preserve"> </w:t>
            </w:r>
            <w:r w:rsidRPr="00AC351B">
              <w:t>(dB)</w:t>
            </w:r>
          </w:p>
        </w:tc>
      </w:tr>
      <w:tr w:rsidR="00412815" w:rsidRPr="00AC351B" w14:paraId="60E3885B" w14:textId="77777777" w:rsidTr="008D0E0E">
        <w:trPr>
          <w:jc w:val="center"/>
        </w:trPr>
        <w:tc>
          <w:tcPr>
            <w:tcW w:w="979" w:type="dxa"/>
            <w:tcBorders>
              <w:bottom w:val="nil"/>
            </w:tcBorders>
            <w:shd w:val="clear" w:color="auto" w:fill="auto"/>
            <w:noWrap/>
          </w:tcPr>
          <w:p w14:paraId="6E00A515" w14:textId="77777777" w:rsidR="00412815" w:rsidRPr="00AC351B" w:rsidRDefault="00412815" w:rsidP="00AE3F12">
            <w:pPr>
              <w:pStyle w:val="TAC"/>
            </w:pPr>
            <w:r w:rsidRPr="00AC351B">
              <w:t>DFT-s-OFDM</w:t>
            </w:r>
          </w:p>
        </w:tc>
        <w:tc>
          <w:tcPr>
            <w:tcW w:w="1482" w:type="dxa"/>
            <w:shd w:val="clear" w:color="auto" w:fill="auto"/>
            <w:hideMark/>
          </w:tcPr>
          <w:p w14:paraId="29CA18A2" w14:textId="08992EEC" w:rsidR="00412815" w:rsidRPr="00AC351B" w:rsidRDefault="00412815" w:rsidP="00AE3F12">
            <w:pPr>
              <w:pStyle w:val="TAC"/>
            </w:pPr>
            <w:r w:rsidRPr="00AC351B">
              <w:t>Pi/2</w:t>
            </w:r>
            <w:r w:rsidR="008D0E0E" w:rsidRPr="00AC351B">
              <w:t xml:space="preserve"> </w:t>
            </w:r>
            <w:r w:rsidRPr="00AC351B">
              <w:t>BPSK</w:t>
            </w:r>
          </w:p>
        </w:tc>
        <w:tc>
          <w:tcPr>
            <w:tcW w:w="2277" w:type="dxa"/>
            <w:shd w:val="clear" w:color="auto" w:fill="auto"/>
            <w:noWrap/>
            <w:hideMark/>
          </w:tcPr>
          <w:p w14:paraId="491FB806" w14:textId="46048308" w:rsidR="00412815" w:rsidRPr="00AC351B" w:rsidRDefault="00412815" w:rsidP="00AE3F12">
            <w:pPr>
              <w:pStyle w:val="TAC"/>
            </w:pPr>
            <w:r w:rsidRPr="00AC351B">
              <w:t>≤</w:t>
            </w:r>
            <w:r w:rsidR="008D0E0E" w:rsidRPr="00AC351B">
              <w:t xml:space="preserve"> </w:t>
            </w:r>
            <w:r w:rsidRPr="00AC351B">
              <w:t>2</w:t>
            </w:r>
          </w:p>
        </w:tc>
      </w:tr>
      <w:tr w:rsidR="00412815" w:rsidRPr="00AC351B" w14:paraId="5E1D99BC" w14:textId="77777777" w:rsidTr="008D0E0E">
        <w:trPr>
          <w:jc w:val="center"/>
        </w:trPr>
        <w:tc>
          <w:tcPr>
            <w:tcW w:w="979" w:type="dxa"/>
            <w:tcBorders>
              <w:top w:val="nil"/>
              <w:bottom w:val="nil"/>
            </w:tcBorders>
            <w:shd w:val="clear" w:color="auto" w:fill="auto"/>
            <w:hideMark/>
          </w:tcPr>
          <w:p w14:paraId="13F30485" w14:textId="77777777" w:rsidR="00412815" w:rsidRPr="00AC351B" w:rsidRDefault="00412815" w:rsidP="00AE3F12">
            <w:pPr>
              <w:pStyle w:val="TAC"/>
            </w:pPr>
          </w:p>
        </w:tc>
        <w:tc>
          <w:tcPr>
            <w:tcW w:w="1482" w:type="dxa"/>
            <w:shd w:val="clear" w:color="auto" w:fill="auto"/>
            <w:hideMark/>
          </w:tcPr>
          <w:p w14:paraId="6D0126A6" w14:textId="77777777" w:rsidR="00412815" w:rsidRPr="00AC351B" w:rsidRDefault="00412815" w:rsidP="00AE3F12">
            <w:pPr>
              <w:pStyle w:val="TAC"/>
            </w:pPr>
            <w:r w:rsidRPr="00AC351B">
              <w:t>QPSK</w:t>
            </w:r>
          </w:p>
        </w:tc>
        <w:tc>
          <w:tcPr>
            <w:tcW w:w="2277" w:type="dxa"/>
            <w:shd w:val="clear" w:color="auto" w:fill="auto"/>
            <w:noWrap/>
            <w:hideMark/>
          </w:tcPr>
          <w:p w14:paraId="6034A151" w14:textId="11A6988B" w:rsidR="00412815" w:rsidRPr="00AC351B" w:rsidRDefault="00412815" w:rsidP="00AE3F12">
            <w:pPr>
              <w:pStyle w:val="TAC"/>
            </w:pPr>
            <w:r w:rsidRPr="00AC351B">
              <w:t>≤</w:t>
            </w:r>
            <w:r w:rsidR="008D0E0E" w:rsidRPr="00AC351B">
              <w:t xml:space="preserve"> </w:t>
            </w:r>
            <w:r w:rsidRPr="00AC351B">
              <w:t>2</w:t>
            </w:r>
          </w:p>
        </w:tc>
      </w:tr>
      <w:tr w:rsidR="00412815" w:rsidRPr="00AC351B" w14:paraId="7CF7D330" w14:textId="77777777" w:rsidTr="008D0E0E">
        <w:trPr>
          <w:jc w:val="center"/>
        </w:trPr>
        <w:tc>
          <w:tcPr>
            <w:tcW w:w="979" w:type="dxa"/>
            <w:tcBorders>
              <w:top w:val="nil"/>
              <w:bottom w:val="nil"/>
            </w:tcBorders>
            <w:shd w:val="clear" w:color="auto" w:fill="auto"/>
            <w:hideMark/>
          </w:tcPr>
          <w:p w14:paraId="309F9E0F" w14:textId="77777777" w:rsidR="00412815" w:rsidRPr="00AC351B" w:rsidRDefault="00412815" w:rsidP="00AE3F12">
            <w:pPr>
              <w:pStyle w:val="TAC"/>
            </w:pPr>
          </w:p>
        </w:tc>
        <w:tc>
          <w:tcPr>
            <w:tcW w:w="1482" w:type="dxa"/>
            <w:shd w:val="clear" w:color="auto" w:fill="auto"/>
            <w:hideMark/>
          </w:tcPr>
          <w:p w14:paraId="767F7A57" w14:textId="32FF3EAA" w:rsidR="00412815" w:rsidRPr="00AC351B" w:rsidRDefault="00412815" w:rsidP="00AE3F12">
            <w:pPr>
              <w:pStyle w:val="TAC"/>
            </w:pPr>
            <w:r w:rsidRPr="00AC351B">
              <w:t>16</w:t>
            </w:r>
            <w:r w:rsidR="008D0E0E" w:rsidRPr="00AC351B">
              <w:t xml:space="preserve"> </w:t>
            </w:r>
            <w:r w:rsidRPr="00AC351B">
              <w:t>QAM</w:t>
            </w:r>
          </w:p>
        </w:tc>
        <w:tc>
          <w:tcPr>
            <w:tcW w:w="2277" w:type="dxa"/>
            <w:shd w:val="clear" w:color="auto" w:fill="auto"/>
            <w:noWrap/>
            <w:hideMark/>
          </w:tcPr>
          <w:p w14:paraId="13855418" w14:textId="635C2D9A" w:rsidR="00412815" w:rsidRPr="00AC351B" w:rsidRDefault="00412815" w:rsidP="00AE3F12">
            <w:pPr>
              <w:pStyle w:val="TAC"/>
            </w:pPr>
            <w:r w:rsidRPr="00AC351B">
              <w:t>≤</w:t>
            </w:r>
            <w:r w:rsidR="008D0E0E" w:rsidRPr="00AC351B">
              <w:t xml:space="preserve"> </w:t>
            </w:r>
            <w:r w:rsidRPr="00AC351B">
              <w:t>2.5</w:t>
            </w:r>
          </w:p>
        </w:tc>
      </w:tr>
      <w:tr w:rsidR="00412815" w:rsidRPr="00AC351B" w14:paraId="1057E036" w14:textId="77777777" w:rsidTr="008D0E0E">
        <w:trPr>
          <w:jc w:val="center"/>
        </w:trPr>
        <w:tc>
          <w:tcPr>
            <w:tcW w:w="979" w:type="dxa"/>
            <w:tcBorders>
              <w:top w:val="nil"/>
              <w:bottom w:val="nil"/>
            </w:tcBorders>
            <w:shd w:val="clear" w:color="auto" w:fill="auto"/>
            <w:hideMark/>
          </w:tcPr>
          <w:p w14:paraId="4A6DDAAA" w14:textId="77777777" w:rsidR="00412815" w:rsidRPr="00AC351B" w:rsidRDefault="00412815" w:rsidP="00AE3F12">
            <w:pPr>
              <w:pStyle w:val="TAC"/>
            </w:pPr>
          </w:p>
        </w:tc>
        <w:tc>
          <w:tcPr>
            <w:tcW w:w="1482" w:type="dxa"/>
            <w:shd w:val="clear" w:color="auto" w:fill="auto"/>
            <w:hideMark/>
          </w:tcPr>
          <w:p w14:paraId="736A79E8" w14:textId="703D9BD8" w:rsidR="00412815" w:rsidRPr="00AC351B" w:rsidRDefault="00412815" w:rsidP="00AE3F12">
            <w:pPr>
              <w:pStyle w:val="TAC"/>
            </w:pPr>
            <w:r w:rsidRPr="00AC351B">
              <w:t>64</w:t>
            </w:r>
            <w:r w:rsidR="008D0E0E" w:rsidRPr="00AC351B">
              <w:t xml:space="preserve"> </w:t>
            </w:r>
            <w:r w:rsidRPr="00AC351B">
              <w:t>QAM</w:t>
            </w:r>
          </w:p>
        </w:tc>
        <w:tc>
          <w:tcPr>
            <w:tcW w:w="2277" w:type="dxa"/>
            <w:shd w:val="clear" w:color="auto" w:fill="auto"/>
            <w:noWrap/>
            <w:hideMark/>
          </w:tcPr>
          <w:p w14:paraId="56D3A46D" w14:textId="753B8A0F" w:rsidR="00412815" w:rsidRPr="00AC351B" w:rsidRDefault="00412815" w:rsidP="00AE3F12">
            <w:pPr>
              <w:pStyle w:val="TAC"/>
            </w:pPr>
            <w:r w:rsidRPr="00AC351B">
              <w:t>≤</w:t>
            </w:r>
            <w:r w:rsidR="008D0E0E" w:rsidRPr="00AC351B">
              <w:t xml:space="preserve"> </w:t>
            </w:r>
            <w:r w:rsidRPr="00AC351B">
              <w:t>3</w:t>
            </w:r>
          </w:p>
        </w:tc>
      </w:tr>
      <w:tr w:rsidR="00412815" w:rsidRPr="00AC351B" w14:paraId="5EDFFAD4" w14:textId="77777777" w:rsidTr="008D0E0E">
        <w:trPr>
          <w:jc w:val="center"/>
        </w:trPr>
        <w:tc>
          <w:tcPr>
            <w:tcW w:w="979" w:type="dxa"/>
            <w:tcBorders>
              <w:top w:val="nil"/>
            </w:tcBorders>
            <w:shd w:val="clear" w:color="auto" w:fill="auto"/>
            <w:hideMark/>
          </w:tcPr>
          <w:p w14:paraId="16413FB3" w14:textId="77777777" w:rsidR="00412815" w:rsidRPr="00AC351B" w:rsidRDefault="00412815" w:rsidP="00AE3F12">
            <w:pPr>
              <w:pStyle w:val="TAC"/>
            </w:pPr>
          </w:p>
        </w:tc>
        <w:tc>
          <w:tcPr>
            <w:tcW w:w="1482" w:type="dxa"/>
            <w:shd w:val="clear" w:color="auto" w:fill="auto"/>
            <w:hideMark/>
          </w:tcPr>
          <w:p w14:paraId="603585D3" w14:textId="287D4312" w:rsidR="00412815" w:rsidRPr="00AC351B" w:rsidRDefault="00412815" w:rsidP="00AE3F12">
            <w:pPr>
              <w:pStyle w:val="TAC"/>
            </w:pPr>
            <w:r w:rsidRPr="00AC351B">
              <w:t>256</w:t>
            </w:r>
            <w:r w:rsidR="008D0E0E" w:rsidRPr="00AC351B">
              <w:t xml:space="preserve"> </w:t>
            </w:r>
            <w:r w:rsidRPr="00AC351B">
              <w:t>QAM</w:t>
            </w:r>
          </w:p>
        </w:tc>
        <w:tc>
          <w:tcPr>
            <w:tcW w:w="2277" w:type="dxa"/>
            <w:shd w:val="clear" w:color="auto" w:fill="auto"/>
            <w:noWrap/>
            <w:hideMark/>
          </w:tcPr>
          <w:p w14:paraId="005BDAA7" w14:textId="7E3A8A59" w:rsidR="00412815" w:rsidRPr="00AC351B" w:rsidRDefault="00412815" w:rsidP="00AE3F12">
            <w:pPr>
              <w:pStyle w:val="TAC"/>
            </w:pPr>
            <w:r w:rsidRPr="00AC351B">
              <w:t>≤</w:t>
            </w:r>
            <w:r w:rsidR="008D0E0E" w:rsidRPr="00AC351B">
              <w:t xml:space="preserve"> </w:t>
            </w:r>
            <w:r w:rsidRPr="00AC351B">
              <w:t>4.5</w:t>
            </w:r>
          </w:p>
        </w:tc>
      </w:tr>
      <w:tr w:rsidR="00412815" w:rsidRPr="00AC351B" w14:paraId="043B4B3D" w14:textId="77777777" w:rsidTr="008D0E0E">
        <w:trPr>
          <w:jc w:val="center"/>
        </w:trPr>
        <w:tc>
          <w:tcPr>
            <w:tcW w:w="979" w:type="dxa"/>
            <w:tcBorders>
              <w:bottom w:val="nil"/>
            </w:tcBorders>
            <w:shd w:val="clear" w:color="auto" w:fill="auto"/>
            <w:noWrap/>
            <w:hideMark/>
          </w:tcPr>
          <w:p w14:paraId="51A67FC4" w14:textId="77777777" w:rsidR="00412815" w:rsidRPr="00AC351B" w:rsidRDefault="00412815" w:rsidP="00AE3F12">
            <w:pPr>
              <w:pStyle w:val="TAC"/>
            </w:pPr>
            <w:r w:rsidRPr="00AC351B">
              <w:t>CP-OFDM</w:t>
            </w:r>
          </w:p>
        </w:tc>
        <w:tc>
          <w:tcPr>
            <w:tcW w:w="1482" w:type="dxa"/>
            <w:shd w:val="clear" w:color="auto" w:fill="auto"/>
            <w:hideMark/>
          </w:tcPr>
          <w:p w14:paraId="7B8067E1" w14:textId="77777777" w:rsidR="00412815" w:rsidRPr="00AC351B" w:rsidRDefault="00412815" w:rsidP="00AE3F12">
            <w:pPr>
              <w:pStyle w:val="TAC"/>
            </w:pPr>
            <w:r w:rsidRPr="00AC351B">
              <w:t>QPSK</w:t>
            </w:r>
          </w:p>
        </w:tc>
        <w:tc>
          <w:tcPr>
            <w:tcW w:w="2277" w:type="dxa"/>
            <w:shd w:val="clear" w:color="auto" w:fill="auto"/>
            <w:noWrap/>
            <w:hideMark/>
          </w:tcPr>
          <w:p w14:paraId="081E0F3D" w14:textId="27FB3E2C" w:rsidR="00412815" w:rsidRPr="00AC351B" w:rsidRDefault="00412815" w:rsidP="00AE3F12">
            <w:pPr>
              <w:pStyle w:val="TAC"/>
            </w:pPr>
            <w:r w:rsidRPr="00AC351B">
              <w:t>≤</w:t>
            </w:r>
            <w:r w:rsidR="008D0E0E" w:rsidRPr="00AC351B">
              <w:t xml:space="preserve"> </w:t>
            </w:r>
            <w:r w:rsidRPr="00AC351B">
              <w:t>4</w:t>
            </w:r>
          </w:p>
        </w:tc>
      </w:tr>
      <w:tr w:rsidR="00412815" w:rsidRPr="00AC351B" w14:paraId="12AD6D99" w14:textId="77777777" w:rsidTr="008D0E0E">
        <w:trPr>
          <w:jc w:val="center"/>
        </w:trPr>
        <w:tc>
          <w:tcPr>
            <w:tcW w:w="979" w:type="dxa"/>
            <w:tcBorders>
              <w:top w:val="nil"/>
              <w:bottom w:val="nil"/>
            </w:tcBorders>
            <w:shd w:val="clear" w:color="auto" w:fill="auto"/>
            <w:noWrap/>
          </w:tcPr>
          <w:p w14:paraId="71C21FD9" w14:textId="77777777" w:rsidR="00412815" w:rsidRPr="00AC351B" w:rsidRDefault="00412815" w:rsidP="00AE3F12">
            <w:pPr>
              <w:pStyle w:val="TAC"/>
            </w:pPr>
          </w:p>
        </w:tc>
        <w:tc>
          <w:tcPr>
            <w:tcW w:w="1482" w:type="dxa"/>
            <w:shd w:val="clear" w:color="auto" w:fill="auto"/>
          </w:tcPr>
          <w:p w14:paraId="3F4CCCFB" w14:textId="76F24C7C" w:rsidR="00412815" w:rsidRPr="00AC351B" w:rsidRDefault="00412815" w:rsidP="00AE3F12">
            <w:pPr>
              <w:pStyle w:val="TAC"/>
            </w:pPr>
            <w:r w:rsidRPr="00AC351B">
              <w:t>16</w:t>
            </w:r>
            <w:r w:rsidR="008D0E0E" w:rsidRPr="00AC351B">
              <w:t xml:space="preserve"> </w:t>
            </w:r>
            <w:r w:rsidRPr="00AC351B">
              <w:t>QAM</w:t>
            </w:r>
          </w:p>
        </w:tc>
        <w:tc>
          <w:tcPr>
            <w:tcW w:w="2277" w:type="dxa"/>
            <w:shd w:val="clear" w:color="auto" w:fill="auto"/>
            <w:noWrap/>
          </w:tcPr>
          <w:p w14:paraId="00608A7C" w14:textId="1FC7F8D8" w:rsidR="00412815" w:rsidRPr="00AC351B" w:rsidRDefault="00412815" w:rsidP="00AE3F12">
            <w:pPr>
              <w:pStyle w:val="TAC"/>
            </w:pPr>
            <w:r w:rsidRPr="00AC351B">
              <w:t>≤</w:t>
            </w:r>
            <w:r w:rsidR="008D0E0E" w:rsidRPr="00AC351B">
              <w:t xml:space="preserve"> </w:t>
            </w:r>
            <w:r w:rsidRPr="00AC351B">
              <w:t>4</w:t>
            </w:r>
          </w:p>
        </w:tc>
      </w:tr>
      <w:tr w:rsidR="00412815" w:rsidRPr="00AC351B" w14:paraId="728536BA" w14:textId="77777777" w:rsidTr="008D0E0E">
        <w:trPr>
          <w:jc w:val="center"/>
        </w:trPr>
        <w:tc>
          <w:tcPr>
            <w:tcW w:w="979" w:type="dxa"/>
            <w:tcBorders>
              <w:top w:val="nil"/>
              <w:bottom w:val="nil"/>
            </w:tcBorders>
            <w:shd w:val="clear" w:color="auto" w:fill="auto"/>
            <w:noWrap/>
          </w:tcPr>
          <w:p w14:paraId="2252430E" w14:textId="77777777" w:rsidR="00412815" w:rsidRPr="00AC351B" w:rsidRDefault="00412815" w:rsidP="00AE3F12">
            <w:pPr>
              <w:pStyle w:val="TAC"/>
            </w:pPr>
          </w:p>
        </w:tc>
        <w:tc>
          <w:tcPr>
            <w:tcW w:w="1482" w:type="dxa"/>
            <w:shd w:val="clear" w:color="auto" w:fill="auto"/>
          </w:tcPr>
          <w:p w14:paraId="48E321F8" w14:textId="4C40B748" w:rsidR="00412815" w:rsidRPr="00AC351B" w:rsidRDefault="00412815" w:rsidP="00AE3F12">
            <w:pPr>
              <w:pStyle w:val="TAC"/>
            </w:pPr>
            <w:r w:rsidRPr="00AC351B">
              <w:t>64</w:t>
            </w:r>
            <w:r w:rsidR="008D0E0E" w:rsidRPr="00AC351B">
              <w:t xml:space="preserve"> </w:t>
            </w:r>
            <w:r w:rsidRPr="00AC351B">
              <w:t>QAM</w:t>
            </w:r>
          </w:p>
        </w:tc>
        <w:tc>
          <w:tcPr>
            <w:tcW w:w="2277" w:type="dxa"/>
            <w:shd w:val="clear" w:color="auto" w:fill="auto"/>
            <w:noWrap/>
          </w:tcPr>
          <w:p w14:paraId="4C9B07C0" w14:textId="21F4A4AF" w:rsidR="00412815" w:rsidRPr="00AC351B" w:rsidRDefault="00412815" w:rsidP="00AE3F12">
            <w:pPr>
              <w:pStyle w:val="TAC"/>
            </w:pPr>
            <w:r w:rsidRPr="00AC351B">
              <w:t>≤</w:t>
            </w:r>
            <w:r w:rsidR="008D0E0E" w:rsidRPr="00AC351B">
              <w:t xml:space="preserve"> </w:t>
            </w:r>
            <w:r w:rsidRPr="00AC351B">
              <w:t>4</w:t>
            </w:r>
          </w:p>
        </w:tc>
      </w:tr>
      <w:tr w:rsidR="00412815" w:rsidRPr="00AC351B" w14:paraId="2B59FEA0" w14:textId="77777777" w:rsidTr="008D0E0E">
        <w:trPr>
          <w:jc w:val="center"/>
        </w:trPr>
        <w:tc>
          <w:tcPr>
            <w:tcW w:w="979" w:type="dxa"/>
            <w:tcBorders>
              <w:top w:val="nil"/>
            </w:tcBorders>
            <w:shd w:val="clear" w:color="auto" w:fill="auto"/>
            <w:noWrap/>
          </w:tcPr>
          <w:p w14:paraId="7B915F93" w14:textId="77777777" w:rsidR="00412815" w:rsidRPr="00AC351B" w:rsidRDefault="00412815" w:rsidP="00AE3F12">
            <w:pPr>
              <w:pStyle w:val="TAC"/>
            </w:pPr>
          </w:p>
        </w:tc>
        <w:tc>
          <w:tcPr>
            <w:tcW w:w="1482" w:type="dxa"/>
            <w:shd w:val="clear" w:color="auto" w:fill="auto"/>
          </w:tcPr>
          <w:p w14:paraId="130C7AB9" w14:textId="64D3DB80" w:rsidR="00412815" w:rsidRPr="00AC351B" w:rsidRDefault="00412815" w:rsidP="00AE3F12">
            <w:pPr>
              <w:pStyle w:val="TAC"/>
            </w:pPr>
            <w:r w:rsidRPr="00AC351B">
              <w:t>256</w:t>
            </w:r>
            <w:r w:rsidR="008D0E0E" w:rsidRPr="00AC351B">
              <w:t xml:space="preserve"> </w:t>
            </w:r>
            <w:r w:rsidRPr="00AC351B">
              <w:t>QAM</w:t>
            </w:r>
          </w:p>
        </w:tc>
        <w:tc>
          <w:tcPr>
            <w:tcW w:w="2277" w:type="dxa"/>
            <w:shd w:val="clear" w:color="auto" w:fill="auto"/>
            <w:noWrap/>
          </w:tcPr>
          <w:p w14:paraId="60CCC979" w14:textId="31E6B444" w:rsidR="00412815" w:rsidRPr="00AC351B" w:rsidRDefault="00412815" w:rsidP="00AE3F12">
            <w:pPr>
              <w:pStyle w:val="TAC"/>
            </w:pPr>
            <w:r w:rsidRPr="00AC351B">
              <w:t>≤</w:t>
            </w:r>
            <w:r w:rsidR="008D0E0E" w:rsidRPr="00AC351B">
              <w:t xml:space="preserve"> </w:t>
            </w:r>
            <w:r w:rsidRPr="00AC351B">
              <w:t>6.5</w:t>
            </w:r>
          </w:p>
        </w:tc>
      </w:tr>
    </w:tbl>
    <w:p w14:paraId="368A0788" w14:textId="77777777" w:rsidR="00412815" w:rsidRPr="00AC351B" w:rsidRDefault="00412815" w:rsidP="00412815">
      <w:pPr>
        <w:rPr>
          <w:lang w:eastAsia="fr-FR"/>
        </w:rPr>
      </w:pPr>
    </w:p>
    <w:p w14:paraId="390ECE7E" w14:textId="77777777" w:rsidR="00D771D7" w:rsidRPr="00AC351B" w:rsidRDefault="00D771D7" w:rsidP="00D771D7">
      <w:pPr>
        <w:pStyle w:val="Heading4"/>
      </w:pPr>
      <w:bookmarkStart w:id="807" w:name="_CR6_2_3_3_2"/>
      <w:bookmarkStart w:id="808" w:name="_Toc155382148"/>
      <w:bookmarkStart w:id="809" w:name="_Toc161753855"/>
      <w:bookmarkStart w:id="810" w:name="_Toc161754476"/>
      <w:bookmarkStart w:id="811" w:name="_Toc163202049"/>
      <w:bookmarkStart w:id="812" w:name="_Toc169888311"/>
      <w:bookmarkStart w:id="813" w:name="_Toc171551500"/>
      <w:bookmarkStart w:id="814" w:name="_Toc36226501"/>
      <w:bookmarkStart w:id="815" w:name="_Toc44323756"/>
      <w:bookmarkStart w:id="816" w:name="_Toc52989921"/>
      <w:bookmarkStart w:id="817" w:name="_Toc60823112"/>
      <w:bookmarkStart w:id="818" w:name="_Toc60825034"/>
      <w:bookmarkStart w:id="819" w:name="_Toc69305931"/>
      <w:bookmarkStart w:id="820" w:name="_Toc69309765"/>
      <w:bookmarkStart w:id="821" w:name="_Toc76020077"/>
      <w:bookmarkStart w:id="822" w:name="_Toc83720549"/>
      <w:bookmarkStart w:id="823" w:name="_Toc90916403"/>
      <w:bookmarkStart w:id="824" w:name="_Toc90916600"/>
      <w:bookmarkStart w:id="825" w:name="_Toc90917356"/>
      <w:bookmarkStart w:id="826" w:name="_Toc194666302"/>
      <w:bookmarkEnd w:id="807"/>
      <w:r w:rsidRPr="00AC351B">
        <w:rPr>
          <w:sz w:val="22"/>
        </w:rPr>
        <w:t>6.2.3.3.2</w:t>
      </w:r>
      <w:r w:rsidRPr="00AC351B">
        <w:rPr>
          <w:sz w:val="22"/>
        </w:rPr>
        <w:tab/>
        <w:t>A-MPR for NS_03N</w:t>
      </w:r>
      <w:bookmarkEnd w:id="808"/>
      <w:bookmarkEnd w:id="809"/>
      <w:bookmarkEnd w:id="810"/>
      <w:bookmarkEnd w:id="811"/>
      <w:bookmarkEnd w:id="812"/>
      <w:bookmarkEnd w:id="813"/>
      <w:bookmarkEnd w:id="826"/>
    </w:p>
    <w:p w14:paraId="081484E1" w14:textId="77777777" w:rsidR="00D771D7" w:rsidRPr="00AC351B" w:rsidRDefault="00D771D7" w:rsidP="00D771D7">
      <w:pPr>
        <w:pStyle w:val="TH"/>
      </w:pPr>
      <w:r w:rsidRPr="00AC351B">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AC351B" w14:paraId="32EE3652" w14:textId="77777777" w:rsidTr="00B870E5">
        <w:tc>
          <w:tcPr>
            <w:tcW w:w="1359" w:type="dxa"/>
          </w:tcPr>
          <w:p w14:paraId="163A5BB2" w14:textId="77777777" w:rsidR="00D771D7" w:rsidRPr="00AC351B" w:rsidRDefault="00D771D7" w:rsidP="00B870E5">
            <w:pPr>
              <w:pStyle w:val="TAH"/>
              <w:rPr>
                <w:lang w:val="en-GB"/>
              </w:rPr>
            </w:pPr>
            <w:r w:rsidRPr="00AC351B">
              <w:rPr>
                <w:lang w:val="en-GB"/>
              </w:rPr>
              <w:t>Channel BW</w:t>
            </w:r>
          </w:p>
        </w:tc>
        <w:tc>
          <w:tcPr>
            <w:tcW w:w="2322" w:type="dxa"/>
          </w:tcPr>
          <w:p w14:paraId="57DC78BB" w14:textId="77777777" w:rsidR="00D771D7" w:rsidRPr="00AC351B" w:rsidRDefault="00D771D7" w:rsidP="00B870E5">
            <w:pPr>
              <w:pStyle w:val="TAH"/>
              <w:rPr>
                <w:lang w:val="en-GB"/>
              </w:rPr>
            </w:pPr>
            <w:r w:rsidRPr="00AC351B">
              <w:rPr>
                <w:lang w:val="en-GB"/>
              </w:rPr>
              <w:t>Carrier Center Frequency</w:t>
            </w:r>
          </w:p>
        </w:tc>
        <w:tc>
          <w:tcPr>
            <w:tcW w:w="1926" w:type="dxa"/>
          </w:tcPr>
          <w:p w14:paraId="40107932" w14:textId="77777777" w:rsidR="00D771D7" w:rsidRPr="00AC351B" w:rsidRDefault="00D771D7" w:rsidP="00B870E5">
            <w:pPr>
              <w:pStyle w:val="TAH"/>
              <w:rPr>
                <w:lang w:val="en-GB"/>
              </w:rPr>
            </w:pPr>
            <w:r w:rsidRPr="00AC351B">
              <w:rPr>
                <w:lang w:val="en-GB"/>
              </w:rPr>
              <w:t>RB_start*12*SCS (MHz)</w:t>
            </w:r>
          </w:p>
        </w:tc>
        <w:tc>
          <w:tcPr>
            <w:tcW w:w="1926" w:type="dxa"/>
          </w:tcPr>
          <w:p w14:paraId="53065625" w14:textId="77777777" w:rsidR="00D771D7" w:rsidRPr="00AC351B" w:rsidRDefault="00D771D7" w:rsidP="00B870E5">
            <w:pPr>
              <w:pStyle w:val="TAH"/>
              <w:rPr>
                <w:lang w:val="en-GB"/>
              </w:rPr>
            </w:pPr>
            <w:r w:rsidRPr="00AC351B">
              <w:rPr>
                <w:lang w:val="en-GB"/>
              </w:rPr>
              <w:t>LCRB*12*SCS (MHz)</w:t>
            </w:r>
          </w:p>
        </w:tc>
        <w:tc>
          <w:tcPr>
            <w:tcW w:w="1927" w:type="dxa"/>
          </w:tcPr>
          <w:p w14:paraId="3523A142" w14:textId="77777777" w:rsidR="00D771D7" w:rsidRPr="00AC351B" w:rsidRDefault="00D771D7" w:rsidP="00B870E5">
            <w:pPr>
              <w:pStyle w:val="TAH"/>
              <w:rPr>
                <w:lang w:val="en-GB"/>
              </w:rPr>
            </w:pPr>
            <w:r w:rsidRPr="00AC351B">
              <w:rPr>
                <w:lang w:val="en-GB"/>
              </w:rPr>
              <w:t>A-MPR</w:t>
            </w:r>
          </w:p>
        </w:tc>
      </w:tr>
      <w:tr w:rsidR="00D771D7" w:rsidRPr="00AC351B" w14:paraId="79E4DD96" w14:textId="77777777" w:rsidTr="00B870E5">
        <w:tc>
          <w:tcPr>
            <w:tcW w:w="1359" w:type="dxa"/>
            <w:vMerge w:val="restart"/>
          </w:tcPr>
          <w:p w14:paraId="77A6BD5B" w14:textId="77777777" w:rsidR="00D771D7" w:rsidRPr="00AC351B" w:rsidRDefault="00D771D7" w:rsidP="00B870E5">
            <w:pPr>
              <w:pStyle w:val="TAC"/>
              <w:rPr>
                <w:lang w:val="en-GB"/>
              </w:rPr>
            </w:pPr>
            <w:r w:rsidRPr="00AC351B">
              <w:rPr>
                <w:lang w:val="en-GB"/>
              </w:rPr>
              <w:t>5MHz</w:t>
            </w:r>
          </w:p>
        </w:tc>
        <w:tc>
          <w:tcPr>
            <w:tcW w:w="2322" w:type="dxa"/>
            <w:vMerge w:val="restart"/>
          </w:tcPr>
          <w:p w14:paraId="52BB3688" w14:textId="77777777" w:rsidR="00D771D7" w:rsidRPr="00AC351B" w:rsidRDefault="00D771D7" w:rsidP="00B870E5">
            <w:pPr>
              <w:pStyle w:val="TAC"/>
              <w:rPr>
                <w:lang w:val="en-GB"/>
              </w:rPr>
            </w:pPr>
            <w:r w:rsidRPr="00AC351B">
              <w:rPr>
                <w:lang w:val="en-GB"/>
              </w:rPr>
              <w:t>1612.5 &lt;= fc &lt; 1613.9</w:t>
            </w:r>
          </w:p>
        </w:tc>
        <w:tc>
          <w:tcPr>
            <w:tcW w:w="1926" w:type="dxa"/>
          </w:tcPr>
          <w:p w14:paraId="7327DD97" w14:textId="77777777" w:rsidR="00D771D7" w:rsidRPr="00AC351B" w:rsidRDefault="00D771D7" w:rsidP="00B870E5">
            <w:pPr>
              <w:pStyle w:val="TAC"/>
              <w:rPr>
                <w:lang w:val="en-GB"/>
              </w:rPr>
            </w:pPr>
            <w:r w:rsidRPr="00AC351B">
              <w:rPr>
                <w:lang w:val="en-GB"/>
              </w:rPr>
              <w:t>&lt;= 0.36</w:t>
            </w:r>
          </w:p>
        </w:tc>
        <w:tc>
          <w:tcPr>
            <w:tcW w:w="1926" w:type="dxa"/>
          </w:tcPr>
          <w:p w14:paraId="5B6CD00E" w14:textId="77777777" w:rsidR="00D771D7" w:rsidRPr="00AC351B" w:rsidRDefault="00D771D7" w:rsidP="00B870E5">
            <w:pPr>
              <w:pStyle w:val="TAC"/>
              <w:rPr>
                <w:lang w:val="en-GB"/>
              </w:rPr>
            </w:pPr>
            <w:r w:rsidRPr="00AC351B">
              <w:rPr>
                <w:lang w:val="en-GB"/>
              </w:rPr>
              <w:t>&lt;= 0.36</w:t>
            </w:r>
          </w:p>
        </w:tc>
        <w:tc>
          <w:tcPr>
            <w:tcW w:w="1927" w:type="dxa"/>
          </w:tcPr>
          <w:p w14:paraId="78769FFE" w14:textId="77777777" w:rsidR="00D771D7" w:rsidRPr="00AC351B" w:rsidRDefault="00D771D7" w:rsidP="00B870E5">
            <w:pPr>
              <w:pStyle w:val="TAC"/>
              <w:rPr>
                <w:lang w:val="en-GB"/>
              </w:rPr>
            </w:pPr>
            <w:r w:rsidRPr="00AC351B">
              <w:rPr>
                <w:lang w:val="en-GB"/>
              </w:rPr>
              <w:t>A1</w:t>
            </w:r>
          </w:p>
        </w:tc>
      </w:tr>
      <w:tr w:rsidR="00D771D7" w:rsidRPr="00AC351B" w14:paraId="14BF8132" w14:textId="77777777" w:rsidTr="00B870E5">
        <w:tc>
          <w:tcPr>
            <w:tcW w:w="1359" w:type="dxa"/>
            <w:vMerge/>
          </w:tcPr>
          <w:p w14:paraId="5C15CFAE" w14:textId="77777777" w:rsidR="00D771D7" w:rsidRPr="00AC351B" w:rsidRDefault="00D771D7" w:rsidP="00B870E5">
            <w:pPr>
              <w:pStyle w:val="TAC"/>
              <w:rPr>
                <w:lang w:val="en-GB"/>
              </w:rPr>
            </w:pPr>
          </w:p>
        </w:tc>
        <w:tc>
          <w:tcPr>
            <w:tcW w:w="2322" w:type="dxa"/>
            <w:vMerge/>
          </w:tcPr>
          <w:p w14:paraId="4BCD40B8" w14:textId="77777777" w:rsidR="00D771D7" w:rsidRPr="00AC351B" w:rsidRDefault="00D771D7" w:rsidP="00B870E5">
            <w:pPr>
              <w:pStyle w:val="TAC"/>
              <w:rPr>
                <w:lang w:val="en-GB"/>
              </w:rPr>
            </w:pPr>
          </w:p>
        </w:tc>
        <w:tc>
          <w:tcPr>
            <w:tcW w:w="1926" w:type="dxa"/>
          </w:tcPr>
          <w:p w14:paraId="1C38AC03" w14:textId="77777777" w:rsidR="00D771D7" w:rsidRPr="00AC351B" w:rsidRDefault="00D771D7" w:rsidP="00B870E5">
            <w:pPr>
              <w:pStyle w:val="TAC"/>
              <w:rPr>
                <w:lang w:val="en-GB"/>
              </w:rPr>
            </w:pPr>
          </w:p>
        </w:tc>
        <w:tc>
          <w:tcPr>
            <w:tcW w:w="1926" w:type="dxa"/>
          </w:tcPr>
          <w:p w14:paraId="452BA869" w14:textId="77777777" w:rsidR="00D771D7" w:rsidRPr="00AC351B" w:rsidRDefault="00D771D7" w:rsidP="00B870E5">
            <w:pPr>
              <w:pStyle w:val="TAC"/>
              <w:rPr>
                <w:lang w:val="en-GB"/>
              </w:rPr>
            </w:pPr>
            <w:r w:rsidRPr="00AC351B">
              <w:rPr>
                <w:lang w:val="en-GB"/>
              </w:rPr>
              <w:t>&gt;= 2.88</w:t>
            </w:r>
          </w:p>
        </w:tc>
        <w:tc>
          <w:tcPr>
            <w:tcW w:w="1927" w:type="dxa"/>
          </w:tcPr>
          <w:p w14:paraId="36E89C43" w14:textId="77777777" w:rsidR="00D771D7" w:rsidRPr="00AC351B" w:rsidRDefault="00D771D7" w:rsidP="00B870E5">
            <w:pPr>
              <w:pStyle w:val="TAC"/>
              <w:rPr>
                <w:lang w:val="en-GB"/>
              </w:rPr>
            </w:pPr>
            <w:r w:rsidRPr="00AC351B">
              <w:rPr>
                <w:lang w:val="en-GB"/>
              </w:rPr>
              <w:t>A2</w:t>
            </w:r>
          </w:p>
        </w:tc>
      </w:tr>
      <w:tr w:rsidR="00D771D7" w:rsidRPr="00AC351B" w14:paraId="3F5D5DD9" w14:textId="77777777" w:rsidTr="00B870E5">
        <w:tc>
          <w:tcPr>
            <w:tcW w:w="1359" w:type="dxa"/>
            <w:vMerge/>
          </w:tcPr>
          <w:p w14:paraId="11CC2040" w14:textId="77777777" w:rsidR="00D771D7" w:rsidRPr="00AC351B" w:rsidRDefault="00D771D7" w:rsidP="00B870E5">
            <w:pPr>
              <w:pStyle w:val="TAC"/>
              <w:rPr>
                <w:lang w:val="en-GB"/>
              </w:rPr>
            </w:pPr>
          </w:p>
        </w:tc>
        <w:tc>
          <w:tcPr>
            <w:tcW w:w="2322" w:type="dxa"/>
          </w:tcPr>
          <w:p w14:paraId="5EFDFCDB" w14:textId="77777777" w:rsidR="00D771D7" w:rsidRPr="00AC351B" w:rsidRDefault="00D771D7" w:rsidP="00B870E5">
            <w:pPr>
              <w:pStyle w:val="TAC"/>
              <w:rPr>
                <w:lang w:val="en-GB"/>
              </w:rPr>
            </w:pPr>
            <w:r w:rsidRPr="00AC351B">
              <w:rPr>
                <w:lang w:val="en-GB"/>
              </w:rPr>
              <w:t>1613.9 &lt;= fc &lt; 1615.7</w:t>
            </w:r>
          </w:p>
        </w:tc>
        <w:tc>
          <w:tcPr>
            <w:tcW w:w="1926" w:type="dxa"/>
          </w:tcPr>
          <w:p w14:paraId="50DA53F2" w14:textId="77777777" w:rsidR="00D771D7" w:rsidRPr="00AC351B" w:rsidRDefault="00D771D7" w:rsidP="00B870E5">
            <w:pPr>
              <w:pStyle w:val="TAC"/>
              <w:rPr>
                <w:lang w:val="en-GB"/>
              </w:rPr>
            </w:pPr>
          </w:p>
        </w:tc>
        <w:tc>
          <w:tcPr>
            <w:tcW w:w="1926" w:type="dxa"/>
          </w:tcPr>
          <w:p w14:paraId="62D34474" w14:textId="77777777" w:rsidR="00D771D7" w:rsidRPr="00AC351B" w:rsidRDefault="00D771D7" w:rsidP="00B870E5">
            <w:pPr>
              <w:pStyle w:val="TAC"/>
              <w:rPr>
                <w:lang w:val="en-GB"/>
              </w:rPr>
            </w:pPr>
            <w:r w:rsidRPr="00AC351B">
              <w:rPr>
                <w:lang w:val="en-GB"/>
              </w:rPr>
              <w:t>&gt;= 3.24</w:t>
            </w:r>
          </w:p>
        </w:tc>
        <w:tc>
          <w:tcPr>
            <w:tcW w:w="1927" w:type="dxa"/>
          </w:tcPr>
          <w:p w14:paraId="5DF5F24D" w14:textId="77777777" w:rsidR="00D771D7" w:rsidRPr="00AC351B" w:rsidRDefault="00D771D7" w:rsidP="00B870E5">
            <w:pPr>
              <w:pStyle w:val="TAC"/>
              <w:rPr>
                <w:lang w:val="en-GB"/>
              </w:rPr>
            </w:pPr>
            <w:r w:rsidRPr="00AC351B">
              <w:rPr>
                <w:lang w:val="en-GB"/>
              </w:rPr>
              <w:t>A3</w:t>
            </w:r>
          </w:p>
        </w:tc>
      </w:tr>
      <w:tr w:rsidR="00D771D7" w:rsidRPr="00AC351B" w14:paraId="3EDD92D1" w14:textId="77777777" w:rsidTr="00B870E5">
        <w:tc>
          <w:tcPr>
            <w:tcW w:w="1359" w:type="dxa"/>
            <w:vMerge w:val="restart"/>
          </w:tcPr>
          <w:p w14:paraId="7BE61A8E" w14:textId="77777777" w:rsidR="00D771D7" w:rsidRPr="00AC351B" w:rsidRDefault="00D771D7" w:rsidP="00B870E5">
            <w:pPr>
              <w:pStyle w:val="TAC"/>
              <w:rPr>
                <w:lang w:val="en-GB"/>
              </w:rPr>
            </w:pPr>
            <w:r w:rsidRPr="00AC351B">
              <w:rPr>
                <w:lang w:val="en-GB"/>
              </w:rPr>
              <w:t>10MHz</w:t>
            </w:r>
          </w:p>
        </w:tc>
        <w:tc>
          <w:tcPr>
            <w:tcW w:w="2322" w:type="dxa"/>
            <w:vMerge w:val="restart"/>
          </w:tcPr>
          <w:p w14:paraId="4595B9CA" w14:textId="77777777" w:rsidR="00D771D7" w:rsidRPr="00AC351B" w:rsidRDefault="00D771D7" w:rsidP="00B870E5">
            <w:pPr>
              <w:pStyle w:val="TAC"/>
              <w:rPr>
                <w:lang w:val="en-GB"/>
              </w:rPr>
            </w:pPr>
            <w:r w:rsidRPr="00AC351B">
              <w:rPr>
                <w:lang w:val="en-GB"/>
              </w:rPr>
              <w:t>1615 &lt;= fc &lt; 1620.1</w:t>
            </w:r>
          </w:p>
        </w:tc>
        <w:tc>
          <w:tcPr>
            <w:tcW w:w="1926" w:type="dxa"/>
          </w:tcPr>
          <w:p w14:paraId="1C054C22" w14:textId="77777777" w:rsidR="00D771D7" w:rsidRPr="00AC351B" w:rsidRDefault="00D771D7" w:rsidP="00B870E5">
            <w:pPr>
              <w:pStyle w:val="TAC"/>
              <w:rPr>
                <w:lang w:val="en-GB"/>
              </w:rPr>
            </w:pPr>
            <w:r w:rsidRPr="00AC351B">
              <w:rPr>
                <w:lang w:val="en-GB"/>
              </w:rPr>
              <w:t>&lt;= 1.8</w:t>
            </w:r>
          </w:p>
        </w:tc>
        <w:tc>
          <w:tcPr>
            <w:tcW w:w="1926" w:type="dxa"/>
          </w:tcPr>
          <w:p w14:paraId="12466E59" w14:textId="77777777" w:rsidR="00D771D7" w:rsidRPr="00AC351B" w:rsidRDefault="00D771D7" w:rsidP="00B870E5">
            <w:pPr>
              <w:pStyle w:val="TAC"/>
              <w:rPr>
                <w:lang w:val="en-GB"/>
              </w:rPr>
            </w:pPr>
            <w:r w:rsidRPr="00AC351B">
              <w:rPr>
                <w:lang w:val="en-GB"/>
              </w:rPr>
              <w:t>&lt;= 5.04</w:t>
            </w:r>
          </w:p>
        </w:tc>
        <w:tc>
          <w:tcPr>
            <w:tcW w:w="1927" w:type="dxa"/>
          </w:tcPr>
          <w:p w14:paraId="33041670" w14:textId="77777777" w:rsidR="00D771D7" w:rsidRPr="00AC351B" w:rsidRDefault="00D771D7" w:rsidP="00B870E5">
            <w:pPr>
              <w:pStyle w:val="TAC"/>
              <w:rPr>
                <w:lang w:val="en-GB"/>
              </w:rPr>
            </w:pPr>
            <w:r w:rsidRPr="00AC351B">
              <w:rPr>
                <w:lang w:val="en-GB"/>
              </w:rPr>
              <w:t>A4</w:t>
            </w:r>
          </w:p>
        </w:tc>
      </w:tr>
      <w:tr w:rsidR="00D771D7" w:rsidRPr="00AC351B" w14:paraId="60330929" w14:textId="77777777" w:rsidTr="00B870E5">
        <w:tc>
          <w:tcPr>
            <w:tcW w:w="1359" w:type="dxa"/>
            <w:vMerge/>
          </w:tcPr>
          <w:p w14:paraId="55562461" w14:textId="77777777" w:rsidR="00D771D7" w:rsidRPr="00AC351B" w:rsidRDefault="00D771D7" w:rsidP="00B870E5">
            <w:pPr>
              <w:pStyle w:val="TAC"/>
              <w:rPr>
                <w:lang w:val="en-GB"/>
              </w:rPr>
            </w:pPr>
          </w:p>
        </w:tc>
        <w:tc>
          <w:tcPr>
            <w:tcW w:w="2322" w:type="dxa"/>
            <w:vMerge/>
          </w:tcPr>
          <w:p w14:paraId="64BE8FE0" w14:textId="77777777" w:rsidR="00D771D7" w:rsidRPr="00AC351B" w:rsidRDefault="00D771D7" w:rsidP="00B870E5">
            <w:pPr>
              <w:pStyle w:val="TAC"/>
              <w:rPr>
                <w:lang w:val="en-GB"/>
              </w:rPr>
            </w:pPr>
          </w:p>
        </w:tc>
        <w:tc>
          <w:tcPr>
            <w:tcW w:w="1926" w:type="dxa"/>
          </w:tcPr>
          <w:p w14:paraId="7DA28121" w14:textId="77777777" w:rsidR="00D771D7" w:rsidRPr="00AC351B" w:rsidRDefault="00D771D7" w:rsidP="00B870E5">
            <w:pPr>
              <w:pStyle w:val="TAC"/>
              <w:rPr>
                <w:lang w:val="en-GB"/>
              </w:rPr>
            </w:pPr>
            <w:r w:rsidRPr="00AC351B">
              <w:rPr>
                <w:lang w:val="en-GB"/>
              </w:rPr>
              <w:t>&lt;= 1.8</w:t>
            </w:r>
          </w:p>
        </w:tc>
        <w:tc>
          <w:tcPr>
            <w:tcW w:w="1926" w:type="dxa"/>
          </w:tcPr>
          <w:p w14:paraId="5E40B963" w14:textId="77777777" w:rsidR="00D771D7" w:rsidRPr="00AC351B" w:rsidRDefault="00D771D7" w:rsidP="00B870E5">
            <w:pPr>
              <w:pStyle w:val="TAC"/>
              <w:rPr>
                <w:lang w:val="en-GB"/>
              </w:rPr>
            </w:pPr>
            <w:r w:rsidRPr="00AC351B">
              <w:rPr>
                <w:lang w:val="en-GB"/>
              </w:rPr>
              <w:t>&gt; 5.04</w:t>
            </w:r>
          </w:p>
        </w:tc>
        <w:tc>
          <w:tcPr>
            <w:tcW w:w="1927" w:type="dxa"/>
          </w:tcPr>
          <w:p w14:paraId="7414E21B" w14:textId="77777777" w:rsidR="00D771D7" w:rsidRPr="00AC351B" w:rsidRDefault="00D771D7" w:rsidP="00B870E5">
            <w:pPr>
              <w:pStyle w:val="TAC"/>
              <w:rPr>
                <w:lang w:val="en-GB"/>
              </w:rPr>
            </w:pPr>
            <w:r w:rsidRPr="00AC351B">
              <w:rPr>
                <w:lang w:val="en-GB"/>
              </w:rPr>
              <w:t>A5</w:t>
            </w:r>
          </w:p>
        </w:tc>
      </w:tr>
      <w:tr w:rsidR="00D771D7" w:rsidRPr="00AC351B" w14:paraId="39DAB8E3" w14:textId="77777777" w:rsidTr="00B870E5">
        <w:tc>
          <w:tcPr>
            <w:tcW w:w="1359" w:type="dxa"/>
            <w:vMerge/>
          </w:tcPr>
          <w:p w14:paraId="20F364B4" w14:textId="77777777" w:rsidR="00D771D7" w:rsidRPr="00AC351B" w:rsidRDefault="00D771D7" w:rsidP="00B870E5">
            <w:pPr>
              <w:pStyle w:val="TAC"/>
              <w:rPr>
                <w:lang w:val="en-GB"/>
              </w:rPr>
            </w:pPr>
          </w:p>
        </w:tc>
        <w:tc>
          <w:tcPr>
            <w:tcW w:w="2322" w:type="dxa"/>
            <w:vMerge/>
          </w:tcPr>
          <w:p w14:paraId="346B1C11" w14:textId="77777777" w:rsidR="00D771D7" w:rsidRPr="00AC351B" w:rsidRDefault="00D771D7" w:rsidP="00B870E5">
            <w:pPr>
              <w:pStyle w:val="TAC"/>
              <w:rPr>
                <w:lang w:val="en-GB"/>
              </w:rPr>
            </w:pPr>
          </w:p>
        </w:tc>
        <w:tc>
          <w:tcPr>
            <w:tcW w:w="1926" w:type="dxa"/>
          </w:tcPr>
          <w:p w14:paraId="0C208761" w14:textId="77777777" w:rsidR="00D771D7" w:rsidRPr="00AC351B" w:rsidRDefault="00D771D7" w:rsidP="00B870E5">
            <w:pPr>
              <w:pStyle w:val="TAC"/>
              <w:rPr>
                <w:lang w:val="en-GB"/>
              </w:rPr>
            </w:pPr>
            <w:r w:rsidRPr="00AC351B">
              <w:rPr>
                <w:lang w:val="en-GB"/>
              </w:rPr>
              <w:t xml:space="preserve">&gt; 7.2 </w:t>
            </w:r>
          </w:p>
        </w:tc>
        <w:tc>
          <w:tcPr>
            <w:tcW w:w="1926" w:type="dxa"/>
          </w:tcPr>
          <w:p w14:paraId="56F6477D" w14:textId="77777777" w:rsidR="00D771D7" w:rsidRPr="00AC351B" w:rsidRDefault="00D771D7" w:rsidP="00B870E5">
            <w:pPr>
              <w:pStyle w:val="TAC"/>
              <w:rPr>
                <w:lang w:val="en-GB"/>
              </w:rPr>
            </w:pPr>
            <w:r w:rsidRPr="00AC351B">
              <w:rPr>
                <w:lang w:val="en-GB"/>
              </w:rPr>
              <w:t>&gt; 0</w:t>
            </w:r>
          </w:p>
        </w:tc>
        <w:tc>
          <w:tcPr>
            <w:tcW w:w="1927" w:type="dxa"/>
          </w:tcPr>
          <w:p w14:paraId="4121698A" w14:textId="77777777" w:rsidR="00D771D7" w:rsidRPr="00AC351B" w:rsidRDefault="00D771D7" w:rsidP="00B870E5">
            <w:pPr>
              <w:pStyle w:val="TAC"/>
              <w:rPr>
                <w:lang w:val="en-GB"/>
              </w:rPr>
            </w:pPr>
            <w:r w:rsidRPr="00AC351B">
              <w:rPr>
                <w:lang w:val="en-GB"/>
              </w:rPr>
              <w:t>A6</w:t>
            </w:r>
          </w:p>
        </w:tc>
      </w:tr>
      <w:tr w:rsidR="00D771D7" w:rsidRPr="00AC351B" w14:paraId="39F8951F" w14:textId="77777777" w:rsidTr="00B870E5">
        <w:tc>
          <w:tcPr>
            <w:tcW w:w="1359" w:type="dxa"/>
            <w:vMerge/>
          </w:tcPr>
          <w:p w14:paraId="16F3A992" w14:textId="77777777" w:rsidR="00D771D7" w:rsidRPr="00AC351B" w:rsidRDefault="00D771D7" w:rsidP="00B870E5">
            <w:pPr>
              <w:pStyle w:val="TAC"/>
              <w:rPr>
                <w:lang w:val="en-GB"/>
              </w:rPr>
            </w:pPr>
          </w:p>
        </w:tc>
        <w:tc>
          <w:tcPr>
            <w:tcW w:w="2322" w:type="dxa"/>
            <w:vMerge/>
          </w:tcPr>
          <w:p w14:paraId="1CBCF5FF" w14:textId="77777777" w:rsidR="00D771D7" w:rsidRPr="00AC351B" w:rsidRDefault="00D771D7" w:rsidP="00B870E5">
            <w:pPr>
              <w:pStyle w:val="TAC"/>
              <w:rPr>
                <w:lang w:val="en-GB"/>
              </w:rPr>
            </w:pPr>
          </w:p>
        </w:tc>
        <w:tc>
          <w:tcPr>
            <w:tcW w:w="1926" w:type="dxa"/>
          </w:tcPr>
          <w:p w14:paraId="1835F4B5" w14:textId="77777777" w:rsidR="00D771D7" w:rsidRPr="00AC351B" w:rsidRDefault="00D771D7" w:rsidP="00B870E5">
            <w:pPr>
              <w:pStyle w:val="TAC"/>
              <w:rPr>
                <w:lang w:val="en-GB"/>
              </w:rPr>
            </w:pPr>
            <w:r w:rsidRPr="00AC351B">
              <w:rPr>
                <w:lang w:val="en-GB"/>
              </w:rPr>
              <w:t>&gt; 1.8</w:t>
            </w:r>
          </w:p>
        </w:tc>
        <w:tc>
          <w:tcPr>
            <w:tcW w:w="1926" w:type="dxa"/>
          </w:tcPr>
          <w:p w14:paraId="68F978A7" w14:textId="77777777" w:rsidR="00D771D7" w:rsidRPr="00AC351B" w:rsidRDefault="00D771D7" w:rsidP="00B870E5">
            <w:pPr>
              <w:pStyle w:val="TAC"/>
              <w:rPr>
                <w:lang w:val="en-GB"/>
              </w:rPr>
            </w:pPr>
            <w:r w:rsidRPr="00AC351B">
              <w:rPr>
                <w:lang w:val="en-GB"/>
              </w:rPr>
              <w:t>&gt;= 2.88</w:t>
            </w:r>
          </w:p>
        </w:tc>
        <w:tc>
          <w:tcPr>
            <w:tcW w:w="1927" w:type="dxa"/>
          </w:tcPr>
          <w:p w14:paraId="459681A6" w14:textId="77777777" w:rsidR="00D771D7" w:rsidRPr="00AC351B" w:rsidRDefault="00D771D7" w:rsidP="00B870E5">
            <w:pPr>
              <w:pStyle w:val="TAC"/>
              <w:rPr>
                <w:lang w:val="en-GB"/>
              </w:rPr>
            </w:pPr>
            <w:r w:rsidRPr="00AC351B">
              <w:rPr>
                <w:lang w:val="en-GB"/>
              </w:rPr>
              <w:t>A2</w:t>
            </w:r>
          </w:p>
        </w:tc>
      </w:tr>
      <w:tr w:rsidR="00D771D7" w:rsidRPr="00AC351B" w14:paraId="56F096B0" w14:textId="77777777" w:rsidTr="00B870E5">
        <w:tc>
          <w:tcPr>
            <w:tcW w:w="1359" w:type="dxa"/>
            <w:vMerge/>
          </w:tcPr>
          <w:p w14:paraId="107D9B9C" w14:textId="77777777" w:rsidR="00D771D7" w:rsidRPr="00AC351B" w:rsidRDefault="00D771D7" w:rsidP="00B870E5">
            <w:pPr>
              <w:pStyle w:val="TAC"/>
              <w:rPr>
                <w:lang w:val="en-GB"/>
              </w:rPr>
            </w:pPr>
          </w:p>
        </w:tc>
        <w:tc>
          <w:tcPr>
            <w:tcW w:w="2322" w:type="dxa"/>
            <w:vMerge w:val="restart"/>
          </w:tcPr>
          <w:p w14:paraId="3DC75EE1" w14:textId="77777777" w:rsidR="00D771D7" w:rsidRPr="00AC351B" w:rsidRDefault="00D771D7" w:rsidP="00B870E5">
            <w:pPr>
              <w:pStyle w:val="TAC"/>
              <w:rPr>
                <w:lang w:val="en-GB"/>
              </w:rPr>
            </w:pPr>
            <w:r w:rsidRPr="00AC351B">
              <w:rPr>
                <w:lang w:val="en-GB"/>
              </w:rPr>
              <w:t>1620.1 &lt;= fc &lt; 1621.5</w:t>
            </w:r>
          </w:p>
        </w:tc>
        <w:tc>
          <w:tcPr>
            <w:tcW w:w="1926" w:type="dxa"/>
          </w:tcPr>
          <w:p w14:paraId="248FA1DA" w14:textId="77777777" w:rsidR="00D771D7" w:rsidRPr="00AC351B" w:rsidRDefault="00D771D7" w:rsidP="00B870E5">
            <w:pPr>
              <w:pStyle w:val="TAC"/>
              <w:rPr>
                <w:lang w:val="en-GB"/>
              </w:rPr>
            </w:pPr>
          </w:p>
        </w:tc>
        <w:tc>
          <w:tcPr>
            <w:tcW w:w="1926" w:type="dxa"/>
          </w:tcPr>
          <w:p w14:paraId="3540DFF1" w14:textId="77777777" w:rsidR="00D771D7" w:rsidRPr="00AC351B" w:rsidRDefault="00D771D7" w:rsidP="00B870E5">
            <w:pPr>
              <w:pStyle w:val="TAC"/>
              <w:rPr>
                <w:lang w:val="en-GB"/>
              </w:rPr>
            </w:pPr>
            <w:r w:rsidRPr="00AC351B">
              <w:rPr>
                <w:lang w:val="en-GB"/>
              </w:rPr>
              <w:t>&lt;= 6.48</w:t>
            </w:r>
          </w:p>
        </w:tc>
        <w:tc>
          <w:tcPr>
            <w:tcW w:w="1927" w:type="dxa"/>
          </w:tcPr>
          <w:p w14:paraId="14DBFFCA" w14:textId="77777777" w:rsidR="00D771D7" w:rsidRPr="00AC351B" w:rsidRDefault="00D771D7" w:rsidP="00B870E5">
            <w:pPr>
              <w:pStyle w:val="TAC"/>
              <w:rPr>
                <w:lang w:val="en-GB"/>
              </w:rPr>
            </w:pPr>
            <w:r w:rsidRPr="00AC351B">
              <w:rPr>
                <w:lang w:val="en-GB"/>
              </w:rPr>
              <w:t>A6</w:t>
            </w:r>
          </w:p>
        </w:tc>
      </w:tr>
      <w:tr w:rsidR="00D771D7" w:rsidRPr="00AC351B" w14:paraId="44A93613" w14:textId="77777777" w:rsidTr="00B870E5">
        <w:tc>
          <w:tcPr>
            <w:tcW w:w="1359" w:type="dxa"/>
            <w:vMerge/>
          </w:tcPr>
          <w:p w14:paraId="66D1C184" w14:textId="77777777" w:rsidR="00D771D7" w:rsidRPr="00AC351B" w:rsidRDefault="00D771D7" w:rsidP="00B870E5">
            <w:pPr>
              <w:pStyle w:val="TAC"/>
              <w:rPr>
                <w:lang w:val="en-GB"/>
              </w:rPr>
            </w:pPr>
          </w:p>
        </w:tc>
        <w:tc>
          <w:tcPr>
            <w:tcW w:w="2322" w:type="dxa"/>
            <w:vMerge/>
          </w:tcPr>
          <w:p w14:paraId="17F9CE28" w14:textId="77777777" w:rsidR="00D771D7" w:rsidRPr="00AC351B" w:rsidRDefault="00D771D7" w:rsidP="00B870E5">
            <w:pPr>
              <w:pStyle w:val="TAC"/>
              <w:rPr>
                <w:lang w:val="en-GB"/>
              </w:rPr>
            </w:pPr>
          </w:p>
        </w:tc>
        <w:tc>
          <w:tcPr>
            <w:tcW w:w="1926" w:type="dxa"/>
          </w:tcPr>
          <w:p w14:paraId="656688E7" w14:textId="77777777" w:rsidR="00D771D7" w:rsidRPr="00AC351B" w:rsidRDefault="00D771D7" w:rsidP="00B870E5">
            <w:pPr>
              <w:pStyle w:val="TAC"/>
              <w:rPr>
                <w:lang w:val="en-GB"/>
              </w:rPr>
            </w:pPr>
            <w:r w:rsidRPr="00AC351B">
              <w:rPr>
                <w:lang w:val="en-GB"/>
              </w:rPr>
              <w:t>&lt;= 0.36</w:t>
            </w:r>
          </w:p>
        </w:tc>
        <w:tc>
          <w:tcPr>
            <w:tcW w:w="1926" w:type="dxa"/>
          </w:tcPr>
          <w:p w14:paraId="299F04D9" w14:textId="77777777" w:rsidR="00D771D7" w:rsidRPr="00AC351B" w:rsidRDefault="00D771D7" w:rsidP="00B870E5">
            <w:pPr>
              <w:pStyle w:val="TAC"/>
              <w:rPr>
                <w:lang w:val="en-GB"/>
              </w:rPr>
            </w:pPr>
            <w:r w:rsidRPr="00AC351B">
              <w:rPr>
                <w:lang w:val="en-GB"/>
              </w:rPr>
              <w:t>&lt;= 0.36</w:t>
            </w:r>
          </w:p>
        </w:tc>
        <w:tc>
          <w:tcPr>
            <w:tcW w:w="1927" w:type="dxa"/>
          </w:tcPr>
          <w:p w14:paraId="5489C722" w14:textId="77777777" w:rsidR="00D771D7" w:rsidRPr="00AC351B" w:rsidRDefault="00D771D7" w:rsidP="00B870E5">
            <w:pPr>
              <w:pStyle w:val="TAC"/>
              <w:rPr>
                <w:lang w:val="en-GB"/>
              </w:rPr>
            </w:pPr>
            <w:r w:rsidRPr="00AC351B">
              <w:rPr>
                <w:lang w:val="en-GB"/>
              </w:rPr>
              <w:t>A1</w:t>
            </w:r>
          </w:p>
        </w:tc>
      </w:tr>
      <w:tr w:rsidR="00D771D7" w:rsidRPr="00AC351B" w14:paraId="0BD3835C" w14:textId="77777777" w:rsidTr="00B870E5">
        <w:tc>
          <w:tcPr>
            <w:tcW w:w="1359" w:type="dxa"/>
          </w:tcPr>
          <w:p w14:paraId="2A8C3EC3" w14:textId="77777777" w:rsidR="00D771D7" w:rsidRPr="00AC351B" w:rsidRDefault="00D771D7" w:rsidP="00B870E5">
            <w:pPr>
              <w:pStyle w:val="TAC"/>
              <w:rPr>
                <w:lang w:val="en-GB"/>
              </w:rPr>
            </w:pPr>
          </w:p>
        </w:tc>
        <w:tc>
          <w:tcPr>
            <w:tcW w:w="2322" w:type="dxa"/>
          </w:tcPr>
          <w:p w14:paraId="615079BB" w14:textId="77777777" w:rsidR="00D771D7" w:rsidRPr="00AC351B" w:rsidRDefault="00D771D7" w:rsidP="00B870E5">
            <w:pPr>
              <w:pStyle w:val="TAC"/>
              <w:rPr>
                <w:lang w:val="en-GB"/>
              </w:rPr>
            </w:pPr>
            <w:r w:rsidRPr="00AC351B">
              <w:rPr>
                <w:lang w:val="en-GB"/>
              </w:rPr>
              <w:t>fc = 1621.5</w:t>
            </w:r>
          </w:p>
        </w:tc>
        <w:tc>
          <w:tcPr>
            <w:tcW w:w="1926" w:type="dxa"/>
          </w:tcPr>
          <w:p w14:paraId="675AF24B" w14:textId="77777777" w:rsidR="00D771D7" w:rsidRPr="00AC351B" w:rsidRDefault="00D771D7" w:rsidP="00B870E5">
            <w:pPr>
              <w:pStyle w:val="TAC"/>
              <w:rPr>
                <w:lang w:val="en-GB"/>
              </w:rPr>
            </w:pPr>
          </w:p>
        </w:tc>
        <w:tc>
          <w:tcPr>
            <w:tcW w:w="1926" w:type="dxa"/>
          </w:tcPr>
          <w:p w14:paraId="270E0EA6" w14:textId="77777777" w:rsidR="00D771D7" w:rsidRPr="00AC351B" w:rsidRDefault="00D771D7" w:rsidP="00B870E5">
            <w:pPr>
              <w:pStyle w:val="TAC"/>
              <w:rPr>
                <w:lang w:val="en-GB"/>
              </w:rPr>
            </w:pPr>
            <w:r w:rsidRPr="00AC351B">
              <w:rPr>
                <w:lang w:val="en-GB"/>
              </w:rPr>
              <w:t>&gt;= 7.2</w:t>
            </w:r>
          </w:p>
        </w:tc>
        <w:tc>
          <w:tcPr>
            <w:tcW w:w="1927" w:type="dxa"/>
          </w:tcPr>
          <w:p w14:paraId="6154C341" w14:textId="77777777" w:rsidR="00D771D7" w:rsidRPr="00AC351B" w:rsidRDefault="00D771D7" w:rsidP="00B870E5">
            <w:pPr>
              <w:pStyle w:val="TAC"/>
              <w:rPr>
                <w:lang w:val="en-GB"/>
              </w:rPr>
            </w:pPr>
            <w:r w:rsidRPr="00AC351B">
              <w:rPr>
                <w:lang w:val="en-GB"/>
              </w:rPr>
              <w:t>A1</w:t>
            </w:r>
          </w:p>
        </w:tc>
      </w:tr>
      <w:tr w:rsidR="00D771D7" w:rsidRPr="00AC351B" w14:paraId="13187CBF" w14:textId="77777777" w:rsidTr="00B870E5">
        <w:tc>
          <w:tcPr>
            <w:tcW w:w="1359" w:type="dxa"/>
            <w:vMerge w:val="restart"/>
          </w:tcPr>
          <w:p w14:paraId="4C6325BB" w14:textId="77777777" w:rsidR="00D771D7" w:rsidRPr="00AC351B" w:rsidRDefault="00D771D7" w:rsidP="00B870E5">
            <w:pPr>
              <w:pStyle w:val="TAC"/>
              <w:rPr>
                <w:lang w:val="en-GB"/>
              </w:rPr>
            </w:pPr>
            <w:r w:rsidRPr="00AC351B">
              <w:rPr>
                <w:lang w:val="en-GB"/>
              </w:rPr>
              <w:t>15MHz</w:t>
            </w:r>
          </w:p>
        </w:tc>
        <w:tc>
          <w:tcPr>
            <w:tcW w:w="2322" w:type="dxa"/>
            <w:vMerge w:val="restart"/>
          </w:tcPr>
          <w:p w14:paraId="12AB5173" w14:textId="77777777" w:rsidR="00D771D7" w:rsidRPr="00AC351B" w:rsidRDefault="00D771D7" w:rsidP="00B870E5">
            <w:pPr>
              <w:pStyle w:val="TAC"/>
              <w:rPr>
                <w:lang w:val="en-GB"/>
              </w:rPr>
            </w:pPr>
            <w:r w:rsidRPr="00AC351B">
              <w:rPr>
                <w:lang w:val="en-GB"/>
              </w:rPr>
              <w:t>all</w:t>
            </w:r>
          </w:p>
        </w:tc>
        <w:tc>
          <w:tcPr>
            <w:tcW w:w="1926" w:type="dxa"/>
          </w:tcPr>
          <w:p w14:paraId="51606C70" w14:textId="77777777" w:rsidR="00D771D7" w:rsidRPr="00AC351B" w:rsidRDefault="00D771D7" w:rsidP="00B870E5">
            <w:pPr>
              <w:pStyle w:val="TAC"/>
              <w:rPr>
                <w:lang w:val="en-GB"/>
              </w:rPr>
            </w:pPr>
            <w:r w:rsidRPr="00AC351B">
              <w:rPr>
                <w:lang w:val="en-GB"/>
              </w:rPr>
              <w:t>&lt;= 3.6</w:t>
            </w:r>
          </w:p>
        </w:tc>
        <w:tc>
          <w:tcPr>
            <w:tcW w:w="1926" w:type="dxa"/>
          </w:tcPr>
          <w:p w14:paraId="7B2CDF59" w14:textId="77777777" w:rsidR="00D771D7" w:rsidRPr="00AC351B" w:rsidRDefault="00D771D7" w:rsidP="00B870E5">
            <w:pPr>
              <w:pStyle w:val="TAC"/>
              <w:rPr>
                <w:lang w:val="en-GB"/>
              </w:rPr>
            </w:pPr>
            <w:r w:rsidRPr="00AC351B">
              <w:rPr>
                <w:lang w:val="en-GB"/>
              </w:rPr>
              <w:t>&lt;= 5.04</w:t>
            </w:r>
          </w:p>
        </w:tc>
        <w:tc>
          <w:tcPr>
            <w:tcW w:w="1927" w:type="dxa"/>
          </w:tcPr>
          <w:p w14:paraId="0381514C" w14:textId="77777777" w:rsidR="00D771D7" w:rsidRPr="00AC351B" w:rsidRDefault="00D771D7" w:rsidP="00B870E5">
            <w:pPr>
              <w:pStyle w:val="TAC"/>
              <w:rPr>
                <w:lang w:val="en-GB"/>
              </w:rPr>
            </w:pPr>
            <w:r w:rsidRPr="00AC351B">
              <w:rPr>
                <w:lang w:val="en-GB"/>
              </w:rPr>
              <w:t>A4</w:t>
            </w:r>
          </w:p>
        </w:tc>
      </w:tr>
      <w:tr w:rsidR="00D771D7" w:rsidRPr="00AC351B" w14:paraId="7E091F20" w14:textId="77777777" w:rsidTr="00B870E5">
        <w:tc>
          <w:tcPr>
            <w:tcW w:w="1359" w:type="dxa"/>
            <w:vMerge/>
          </w:tcPr>
          <w:p w14:paraId="2D765E57" w14:textId="77777777" w:rsidR="00D771D7" w:rsidRPr="00AC351B" w:rsidRDefault="00D771D7" w:rsidP="00B870E5">
            <w:pPr>
              <w:pStyle w:val="TAC"/>
              <w:rPr>
                <w:lang w:val="en-GB"/>
              </w:rPr>
            </w:pPr>
          </w:p>
        </w:tc>
        <w:tc>
          <w:tcPr>
            <w:tcW w:w="2322" w:type="dxa"/>
            <w:vMerge/>
          </w:tcPr>
          <w:p w14:paraId="310DF6DD" w14:textId="77777777" w:rsidR="00D771D7" w:rsidRPr="00AC351B" w:rsidRDefault="00D771D7" w:rsidP="00B870E5">
            <w:pPr>
              <w:pStyle w:val="TAC"/>
              <w:rPr>
                <w:lang w:val="en-GB"/>
              </w:rPr>
            </w:pPr>
          </w:p>
        </w:tc>
        <w:tc>
          <w:tcPr>
            <w:tcW w:w="1926" w:type="dxa"/>
          </w:tcPr>
          <w:p w14:paraId="7FC44C28" w14:textId="77777777" w:rsidR="00D771D7" w:rsidRPr="00AC351B" w:rsidRDefault="00D771D7" w:rsidP="00B870E5">
            <w:pPr>
              <w:pStyle w:val="TAC"/>
              <w:rPr>
                <w:lang w:val="en-GB"/>
              </w:rPr>
            </w:pPr>
            <w:r w:rsidRPr="00AC351B">
              <w:rPr>
                <w:lang w:val="en-GB"/>
              </w:rPr>
              <w:t>&lt;= 3.6</w:t>
            </w:r>
          </w:p>
        </w:tc>
        <w:tc>
          <w:tcPr>
            <w:tcW w:w="1926" w:type="dxa"/>
          </w:tcPr>
          <w:p w14:paraId="28AA8C80" w14:textId="77777777" w:rsidR="00D771D7" w:rsidRPr="00AC351B" w:rsidRDefault="00D771D7" w:rsidP="00B870E5">
            <w:pPr>
              <w:pStyle w:val="TAC"/>
              <w:rPr>
                <w:lang w:val="en-GB"/>
              </w:rPr>
            </w:pPr>
            <w:r w:rsidRPr="00AC351B">
              <w:rPr>
                <w:lang w:val="en-GB"/>
              </w:rPr>
              <w:t>&gt; 5.04</w:t>
            </w:r>
          </w:p>
        </w:tc>
        <w:tc>
          <w:tcPr>
            <w:tcW w:w="1927" w:type="dxa"/>
          </w:tcPr>
          <w:p w14:paraId="31DCC89E" w14:textId="77777777" w:rsidR="00D771D7" w:rsidRPr="00AC351B" w:rsidRDefault="00D771D7" w:rsidP="00B870E5">
            <w:pPr>
              <w:pStyle w:val="TAC"/>
              <w:rPr>
                <w:lang w:val="en-GB"/>
              </w:rPr>
            </w:pPr>
            <w:r w:rsidRPr="00AC351B">
              <w:rPr>
                <w:lang w:val="en-GB"/>
              </w:rPr>
              <w:t>A5</w:t>
            </w:r>
          </w:p>
        </w:tc>
      </w:tr>
      <w:tr w:rsidR="00D771D7" w:rsidRPr="00AC351B" w14:paraId="40018B3C" w14:textId="77777777" w:rsidTr="00B870E5">
        <w:tc>
          <w:tcPr>
            <w:tcW w:w="1359" w:type="dxa"/>
            <w:vMerge/>
          </w:tcPr>
          <w:p w14:paraId="3EFC04A3" w14:textId="77777777" w:rsidR="00D771D7" w:rsidRPr="00AC351B" w:rsidRDefault="00D771D7" w:rsidP="00B870E5">
            <w:pPr>
              <w:pStyle w:val="TAC"/>
              <w:rPr>
                <w:lang w:val="en-GB"/>
              </w:rPr>
            </w:pPr>
          </w:p>
        </w:tc>
        <w:tc>
          <w:tcPr>
            <w:tcW w:w="2322" w:type="dxa"/>
            <w:vMerge/>
          </w:tcPr>
          <w:p w14:paraId="654ABE59" w14:textId="77777777" w:rsidR="00D771D7" w:rsidRPr="00AC351B" w:rsidRDefault="00D771D7" w:rsidP="00B870E5">
            <w:pPr>
              <w:pStyle w:val="TAC"/>
              <w:rPr>
                <w:lang w:val="en-GB"/>
              </w:rPr>
            </w:pPr>
          </w:p>
        </w:tc>
        <w:tc>
          <w:tcPr>
            <w:tcW w:w="1926" w:type="dxa"/>
          </w:tcPr>
          <w:p w14:paraId="7F755410" w14:textId="77777777" w:rsidR="00D771D7" w:rsidRPr="00AC351B" w:rsidRDefault="00D771D7" w:rsidP="00B870E5">
            <w:pPr>
              <w:pStyle w:val="TAC"/>
              <w:rPr>
                <w:lang w:val="en-GB"/>
              </w:rPr>
            </w:pPr>
            <w:r w:rsidRPr="00AC351B">
              <w:rPr>
                <w:lang w:val="en-GB"/>
              </w:rPr>
              <w:t>&gt; 10.44</w:t>
            </w:r>
          </w:p>
        </w:tc>
        <w:tc>
          <w:tcPr>
            <w:tcW w:w="1926" w:type="dxa"/>
          </w:tcPr>
          <w:p w14:paraId="5326F40E" w14:textId="77777777" w:rsidR="00D771D7" w:rsidRPr="00AC351B" w:rsidRDefault="00D771D7" w:rsidP="00B870E5">
            <w:pPr>
              <w:pStyle w:val="TAC"/>
              <w:rPr>
                <w:lang w:val="en-GB"/>
              </w:rPr>
            </w:pPr>
          </w:p>
        </w:tc>
        <w:tc>
          <w:tcPr>
            <w:tcW w:w="1927" w:type="dxa"/>
          </w:tcPr>
          <w:p w14:paraId="186D9BDF" w14:textId="77777777" w:rsidR="00D771D7" w:rsidRPr="00AC351B" w:rsidRDefault="00D771D7" w:rsidP="00B870E5">
            <w:pPr>
              <w:pStyle w:val="TAC"/>
              <w:rPr>
                <w:lang w:val="en-GB"/>
              </w:rPr>
            </w:pPr>
            <w:r w:rsidRPr="00AC351B">
              <w:rPr>
                <w:lang w:val="en-GB"/>
              </w:rPr>
              <w:t>A6</w:t>
            </w:r>
          </w:p>
        </w:tc>
      </w:tr>
      <w:tr w:rsidR="00D771D7" w:rsidRPr="00AC351B" w14:paraId="720B46C5" w14:textId="77777777" w:rsidTr="00B870E5">
        <w:tc>
          <w:tcPr>
            <w:tcW w:w="1359" w:type="dxa"/>
            <w:vMerge/>
          </w:tcPr>
          <w:p w14:paraId="164752BE" w14:textId="77777777" w:rsidR="00D771D7" w:rsidRPr="00AC351B" w:rsidRDefault="00D771D7" w:rsidP="00B870E5">
            <w:pPr>
              <w:pStyle w:val="TAC"/>
              <w:rPr>
                <w:lang w:val="en-GB"/>
              </w:rPr>
            </w:pPr>
          </w:p>
        </w:tc>
        <w:tc>
          <w:tcPr>
            <w:tcW w:w="2322" w:type="dxa"/>
            <w:vMerge/>
          </w:tcPr>
          <w:p w14:paraId="493E039D" w14:textId="77777777" w:rsidR="00D771D7" w:rsidRPr="00AC351B" w:rsidRDefault="00D771D7" w:rsidP="00B870E5">
            <w:pPr>
              <w:pStyle w:val="TAC"/>
              <w:rPr>
                <w:lang w:val="en-GB"/>
              </w:rPr>
            </w:pPr>
          </w:p>
        </w:tc>
        <w:tc>
          <w:tcPr>
            <w:tcW w:w="1926" w:type="dxa"/>
          </w:tcPr>
          <w:p w14:paraId="6B1D678A" w14:textId="77777777" w:rsidR="00D771D7" w:rsidRPr="00AC351B" w:rsidRDefault="00D771D7" w:rsidP="00B870E5">
            <w:pPr>
              <w:pStyle w:val="TAC"/>
              <w:rPr>
                <w:lang w:val="en-GB"/>
              </w:rPr>
            </w:pPr>
            <w:r w:rsidRPr="00AC351B">
              <w:rPr>
                <w:lang w:val="en-GB"/>
              </w:rPr>
              <w:t>&gt; 3.6</w:t>
            </w:r>
          </w:p>
        </w:tc>
        <w:tc>
          <w:tcPr>
            <w:tcW w:w="1926" w:type="dxa"/>
          </w:tcPr>
          <w:p w14:paraId="6219FA3D" w14:textId="77777777" w:rsidR="00D771D7" w:rsidRPr="00AC351B" w:rsidRDefault="00D771D7" w:rsidP="00B870E5">
            <w:pPr>
              <w:pStyle w:val="TAC"/>
              <w:rPr>
                <w:lang w:val="en-GB"/>
              </w:rPr>
            </w:pPr>
            <w:r w:rsidRPr="00AC351B">
              <w:rPr>
                <w:lang w:val="en-GB"/>
              </w:rPr>
              <w:t>&gt;= 4.32</w:t>
            </w:r>
          </w:p>
        </w:tc>
        <w:tc>
          <w:tcPr>
            <w:tcW w:w="1927" w:type="dxa"/>
          </w:tcPr>
          <w:p w14:paraId="19A1DF96" w14:textId="77777777" w:rsidR="00D771D7" w:rsidRPr="00AC351B" w:rsidRDefault="00D771D7" w:rsidP="00B870E5">
            <w:pPr>
              <w:pStyle w:val="TAC"/>
              <w:rPr>
                <w:lang w:val="en-GB"/>
              </w:rPr>
            </w:pPr>
            <w:r w:rsidRPr="00AC351B">
              <w:rPr>
                <w:lang w:val="en-GB"/>
              </w:rPr>
              <w:t>A2</w:t>
            </w:r>
          </w:p>
        </w:tc>
      </w:tr>
    </w:tbl>
    <w:p w14:paraId="35A6E622" w14:textId="77777777" w:rsidR="00D771D7" w:rsidRPr="00AC351B" w:rsidRDefault="00D771D7" w:rsidP="00D771D7"/>
    <w:p w14:paraId="5ED775D9" w14:textId="77777777" w:rsidR="00D771D7" w:rsidRPr="00AC351B" w:rsidRDefault="00D771D7" w:rsidP="00D771D7">
      <w:pPr>
        <w:pStyle w:val="TH"/>
      </w:pPr>
      <w:r w:rsidRPr="00AC351B">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AC351B" w14:paraId="1B1A34E3" w14:textId="77777777" w:rsidTr="00B870E5">
        <w:tc>
          <w:tcPr>
            <w:tcW w:w="1318" w:type="dxa"/>
          </w:tcPr>
          <w:p w14:paraId="0AD0FB53" w14:textId="77777777" w:rsidR="00D771D7" w:rsidRPr="00AC351B" w:rsidRDefault="00D771D7" w:rsidP="00B870E5">
            <w:pPr>
              <w:pStyle w:val="TAH"/>
              <w:rPr>
                <w:lang w:val="en-GB"/>
              </w:rPr>
            </w:pPr>
            <w:bookmarkStart w:id="827" w:name="_Toc155382149"/>
          </w:p>
        </w:tc>
        <w:tc>
          <w:tcPr>
            <w:tcW w:w="1540" w:type="dxa"/>
          </w:tcPr>
          <w:p w14:paraId="0E464B70" w14:textId="77777777" w:rsidR="00D771D7" w:rsidRPr="00AC351B" w:rsidRDefault="00D771D7" w:rsidP="00B870E5">
            <w:pPr>
              <w:pStyle w:val="TAH"/>
              <w:rPr>
                <w:lang w:val="en-GB"/>
              </w:rPr>
            </w:pPr>
            <w:r w:rsidRPr="00AC351B">
              <w:rPr>
                <w:lang w:val="en-GB"/>
              </w:rPr>
              <w:t>Modulation</w:t>
            </w:r>
          </w:p>
        </w:tc>
        <w:tc>
          <w:tcPr>
            <w:tcW w:w="1177" w:type="dxa"/>
          </w:tcPr>
          <w:p w14:paraId="39C8C893" w14:textId="77777777" w:rsidR="00D771D7" w:rsidRPr="00AC351B" w:rsidRDefault="00D771D7" w:rsidP="00B870E5">
            <w:pPr>
              <w:pStyle w:val="TAH"/>
              <w:rPr>
                <w:lang w:val="en-GB"/>
              </w:rPr>
            </w:pPr>
            <w:r w:rsidRPr="00AC351B">
              <w:rPr>
                <w:lang w:val="en-GB"/>
              </w:rPr>
              <w:t>A1</w:t>
            </w:r>
          </w:p>
        </w:tc>
        <w:tc>
          <w:tcPr>
            <w:tcW w:w="1177" w:type="dxa"/>
          </w:tcPr>
          <w:p w14:paraId="66C394C7" w14:textId="77777777" w:rsidR="00D771D7" w:rsidRPr="00AC351B" w:rsidRDefault="00D771D7" w:rsidP="00B870E5">
            <w:pPr>
              <w:pStyle w:val="TAH"/>
              <w:rPr>
                <w:lang w:val="en-GB"/>
              </w:rPr>
            </w:pPr>
            <w:r w:rsidRPr="00AC351B">
              <w:rPr>
                <w:lang w:val="en-GB"/>
              </w:rPr>
              <w:t>A2</w:t>
            </w:r>
          </w:p>
        </w:tc>
        <w:tc>
          <w:tcPr>
            <w:tcW w:w="1177" w:type="dxa"/>
          </w:tcPr>
          <w:p w14:paraId="782F8D47" w14:textId="77777777" w:rsidR="00D771D7" w:rsidRPr="00AC351B" w:rsidRDefault="00D771D7" w:rsidP="00B870E5">
            <w:pPr>
              <w:pStyle w:val="TAH"/>
              <w:rPr>
                <w:lang w:val="en-GB"/>
              </w:rPr>
            </w:pPr>
            <w:r w:rsidRPr="00AC351B">
              <w:rPr>
                <w:lang w:val="en-GB"/>
              </w:rPr>
              <w:t>A3</w:t>
            </w:r>
          </w:p>
        </w:tc>
        <w:tc>
          <w:tcPr>
            <w:tcW w:w="1080" w:type="dxa"/>
          </w:tcPr>
          <w:p w14:paraId="534BC7B7" w14:textId="77777777" w:rsidR="00D771D7" w:rsidRPr="00AC351B" w:rsidRDefault="00D771D7" w:rsidP="00B870E5">
            <w:pPr>
              <w:pStyle w:val="TAH"/>
              <w:rPr>
                <w:lang w:val="en-GB"/>
              </w:rPr>
            </w:pPr>
            <w:r w:rsidRPr="00AC351B">
              <w:rPr>
                <w:lang w:val="en-GB"/>
              </w:rPr>
              <w:t>A4</w:t>
            </w:r>
          </w:p>
        </w:tc>
        <w:tc>
          <w:tcPr>
            <w:tcW w:w="1080" w:type="dxa"/>
          </w:tcPr>
          <w:p w14:paraId="1D39991D" w14:textId="77777777" w:rsidR="00D771D7" w:rsidRPr="00AC351B" w:rsidRDefault="00D771D7" w:rsidP="00B870E5">
            <w:pPr>
              <w:pStyle w:val="TAH"/>
              <w:rPr>
                <w:lang w:val="en-GB"/>
              </w:rPr>
            </w:pPr>
            <w:r w:rsidRPr="00AC351B">
              <w:rPr>
                <w:lang w:val="en-GB"/>
              </w:rPr>
              <w:t>A5</w:t>
            </w:r>
          </w:p>
        </w:tc>
        <w:tc>
          <w:tcPr>
            <w:tcW w:w="1080" w:type="dxa"/>
          </w:tcPr>
          <w:p w14:paraId="45B3BB03" w14:textId="77777777" w:rsidR="00D771D7" w:rsidRPr="00AC351B" w:rsidRDefault="00D771D7" w:rsidP="00B870E5">
            <w:pPr>
              <w:pStyle w:val="TAH"/>
              <w:rPr>
                <w:lang w:val="en-GB"/>
              </w:rPr>
            </w:pPr>
            <w:r w:rsidRPr="00AC351B">
              <w:rPr>
                <w:lang w:val="en-GB"/>
              </w:rPr>
              <w:t>A6</w:t>
            </w:r>
          </w:p>
        </w:tc>
      </w:tr>
      <w:tr w:rsidR="00D771D7" w:rsidRPr="00AC351B" w14:paraId="5687D332" w14:textId="77777777" w:rsidTr="00B870E5">
        <w:tc>
          <w:tcPr>
            <w:tcW w:w="1318" w:type="dxa"/>
            <w:vMerge w:val="restart"/>
          </w:tcPr>
          <w:p w14:paraId="576BB74A" w14:textId="77777777" w:rsidR="00D771D7" w:rsidRPr="00AC351B" w:rsidRDefault="00D771D7" w:rsidP="00B870E5">
            <w:pPr>
              <w:pStyle w:val="TAC"/>
              <w:rPr>
                <w:lang w:val="en-GB"/>
              </w:rPr>
            </w:pPr>
            <w:r w:rsidRPr="00AC351B">
              <w:rPr>
                <w:lang w:val="en-GB"/>
              </w:rPr>
              <w:t>DFT-s-OFDM</w:t>
            </w:r>
          </w:p>
        </w:tc>
        <w:tc>
          <w:tcPr>
            <w:tcW w:w="1540" w:type="dxa"/>
          </w:tcPr>
          <w:p w14:paraId="5A636F04" w14:textId="77777777" w:rsidR="00D771D7" w:rsidRPr="00AC351B" w:rsidRDefault="00D771D7" w:rsidP="00B870E5">
            <w:pPr>
              <w:pStyle w:val="TAC"/>
              <w:rPr>
                <w:lang w:val="en-GB"/>
              </w:rPr>
            </w:pPr>
            <w:r w:rsidRPr="00AC351B">
              <w:rPr>
                <w:lang w:val="en-GB"/>
              </w:rPr>
              <w:t>Pi/2 BPSK</w:t>
            </w:r>
          </w:p>
        </w:tc>
        <w:tc>
          <w:tcPr>
            <w:tcW w:w="1177" w:type="dxa"/>
          </w:tcPr>
          <w:p w14:paraId="33A6E431" w14:textId="77777777" w:rsidR="00D771D7" w:rsidRPr="00AC351B" w:rsidRDefault="00D771D7" w:rsidP="00B870E5">
            <w:pPr>
              <w:pStyle w:val="TAC"/>
              <w:rPr>
                <w:lang w:val="en-GB"/>
              </w:rPr>
            </w:pPr>
            <w:r w:rsidRPr="00AC351B">
              <w:rPr>
                <w:lang w:val="en-GB"/>
              </w:rPr>
              <w:t>2.5</w:t>
            </w:r>
          </w:p>
        </w:tc>
        <w:tc>
          <w:tcPr>
            <w:tcW w:w="1177" w:type="dxa"/>
          </w:tcPr>
          <w:p w14:paraId="248CE952" w14:textId="77777777" w:rsidR="00D771D7" w:rsidRPr="00AC351B" w:rsidRDefault="00D771D7" w:rsidP="00B870E5">
            <w:pPr>
              <w:pStyle w:val="TAC"/>
              <w:rPr>
                <w:lang w:val="en-GB"/>
              </w:rPr>
            </w:pPr>
            <w:r w:rsidRPr="00AC351B">
              <w:rPr>
                <w:lang w:val="en-GB"/>
              </w:rPr>
              <w:t>3.0</w:t>
            </w:r>
          </w:p>
        </w:tc>
        <w:tc>
          <w:tcPr>
            <w:tcW w:w="1177" w:type="dxa"/>
          </w:tcPr>
          <w:p w14:paraId="4CDFA722" w14:textId="77777777" w:rsidR="00D771D7" w:rsidRPr="00AC351B" w:rsidRDefault="00D771D7" w:rsidP="00B870E5">
            <w:pPr>
              <w:pStyle w:val="TAC"/>
              <w:rPr>
                <w:lang w:val="en-GB"/>
              </w:rPr>
            </w:pPr>
            <w:r w:rsidRPr="00AC351B">
              <w:rPr>
                <w:lang w:val="en-GB"/>
              </w:rPr>
              <w:t>1.0</w:t>
            </w:r>
          </w:p>
        </w:tc>
        <w:tc>
          <w:tcPr>
            <w:tcW w:w="1080" w:type="dxa"/>
          </w:tcPr>
          <w:p w14:paraId="3B1BB3F8" w14:textId="77777777" w:rsidR="00D771D7" w:rsidRPr="00AC351B" w:rsidRDefault="00D771D7" w:rsidP="00B870E5">
            <w:pPr>
              <w:pStyle w:val="TAC"/>
              <w:rPr>
                <w:lang w:val="en-GB"/>
              </w:rPr>
            </w:pPr>
            <w:r w:rsidRPr="00AC351B">
              <w:rPr>
                <w:lang w:val="en-GB"/>
              </w:rPr>
              <w:t>4.0</w:t>
            </w:r>
          </w:p>
        </w:tc>
        <w:tc>
          <w:tcPr>
            <w:tcW w:w="1080" w:type="dxa"/>
          </w:tcPr>
          <w:p w14:paraId="30D40B29" w14:textId="77777777" w:rsidR="00D771D7" w:rsidRPr="00AC351B" w:rsidRDefault="00D771D7" w:rsidP="00B870E5">
            <w:pPr>
              <w:pStyle w:val="TAC"/>
              <w:rPr>
                <w:lang w:val="en-GB"/>
              </w:rPr>
            </w:pPr>
            <w:r w:rsidRPr="00AC351B">
              <w:rPr>
                <w:lang w:val="en-GB"/>
              </w:rPr>
              <w:t>6.5</w:t>
            </w:r>
          </w:p>
        </w:tc>
        <w:tc>
          <w:tcPr>
            <w:tcW w:w="1080" w:type="dxa"/>
          </w:tcPr>
          <w:p w14:paraId="51BCE41B" w14:textId="77777777" w:rsidR="00D771D7" w:rsidRPr="00AC351B" w:rsidRDefault="00D771D7" w:rsidP="00B870E5">
            <w:pPr>
              <w:pStyle w:val="TAC"/>
              <w:rPr>
                <w:lang w:val="en-GB"/>
              </w:rPr>
            </w:pPr>
            <w:r w:rsidRPr="00AC351B">
              <w:rPr>
                <w:lang w:val="en-GB"/>
              </w:rPr>
              <w:t>1.5</w:t>
            </w:r>
          </w:p>
        </w:tc>
      </w:tr>
      <w:tr w:rsidR="00D771D7" w:rsidRPr="00AC351B" w14:paraId="7507E8D8" w14:textId="77777777" w:rsidTr="00B870E5">
        <w:tc>
          <w:tcPr>
            <w:tcW w:w="1318" w:type="dxa"/>
            <w:vMerge/>
          </w:tcPr>
          <w:p w14:paraId="33BE1AE1" w14:textId="77777777" w:rsidR="00D771D7" w:rsidRPr="00AC351B" w:rsidRDefault="00D771D7" w:rsidP="00B870E5">
            <w:pPr>
              <w:pStyle w:val="TAC"/>
              <w:rPr>
                <w:lang w:val="en-GB"/>
              </w:rPr>
            </w:pPr>
          </w:p>
        </w:tc>
        <w:tc>
          <w:tcPr>
            <w:tcW w:w="1540" w:type="dxa"/>
          </w:tcPr>
          <w:p w14:paraId="1F19EAEE" w14:textId="77777777" w:rsidR="00D771D7" w:rsidRPr="00AC351B" w:rsidRDefault="00D771D7" w:rsidP="00B870E5">
            <w:pPr>
              <w:pStyle w:val="TAC"/>
              <w:rPr>
                <w:lang w:val="en-GB"/>
              </w:rPr>
            </w:pPr>
            <w:r w:rsidRPr="00AC351B">
              <w:rPr>
                <w:lang w:val="en-GB"/>
              </w:rPr>
              <w:t>QPSK</w:t>
            </w:r>
          </w:p>
        </w:tc>
        <w:tc>
          <w:tcPr>
            <w:tcW w:w="1177" w:type="dxa"/>
          </w:tcPr>
          <w:p w14:paraId="405660FC" w14:textId="77777777" w:rsidR="00D771D7" w:rsidRPr="00AC351B" w:rsidRDefault="00D771D7" w:rsidP="00B870E5">
            <w:pPr>
              <w:pStyle w:val="TAC"/>
              <w:rPr>
                <w:lang w:val="en-GB"/>
              </w:rPr>
            </w:pPr>
            <w:r w:rsidRPr="00AC351B">
              <w:rPr>
                <w:lang w:val="en-GB"/>
              </w:rPr>
              <w:t>2.5</w:t>
            </w:r>
          </w:p>
        </w:tc>
        <w:tc>
          <w:tcPr>
            <w:tcW w:w="1177" w:type="dxa"/>
          </w:tcPr>
          <w:p w14:paraId="4CD38A0C" w14:textId="77777777" w:rsidR="00D771D7" w:rsidRPr="00AC351B" w:rsidRDefault="00D771D7" w:rsidP="00B870E5">
            <w:pPr>
              <w:pStyle w:val="TAC"/>
              <w:rPr>
                <w:lang w:val="en-GB"/>
              </w:rPr>
            </w:pPr>
            <w:r w:rsidRPr="00AC351B">
              <w:rPr>
                <w:lang w:val="en-GB"/>
              </w:rPr>
              <w:t>4.0</w:t>
            </w:r>
          </w:p>
        </w:tc>
        <w:tc>
          <w:tcPr>
            <w:tcW w:w="1177" w:type="dxa"/>
          </w:tcPr>
          <w:p w14:paraId="6A63DAC7" w14:textId="77777777" w:rsidR="00D771D7" w:rsidRPr="00AC351B" w:rsidRDefault="00D771D7" w:rsidP="00B870E5">
            <w:pPr>
              <w:pStyle w:val="TAC"/>
              <w:rPr>
                <w:lang w:val="en-GB"/>
              </w:rPr>
            </w:pPr>
            <w:r w:rsidRPr="00AC351B">
              <w:rPr>
                <w:lang w:val="en-GB"/>
              </w:rPr>
              <w:t>2.5</w:t>
            </w:r>
          </w:p>
        </w:tc>
        <w:tc>
          <w:tcPr>
            <w:tcW w:w="1080" w:type="dxa"/>
          </w:tcPr>
          <w:p w14:paraId="13CCFE21" w14:textId="77777777" w:rsidR="00D771D7" w:rsidRPr="00AC351B" w:rsidRDefault="00D771D7" w:rsidP="00B870E5">
            <w:pPr>
              <w:pStyle w:val="TAC"/>
              <w:rPr>
                <w:lang w:val="en-GB"/>
              </w:rPr>
            </w:pPr>
            <w:r w:rsidRPr="00AC351B">
              <w:rPr>
                <w:lang w:val="en-GB"/>
              </w:rPr>
              <w:t>6.0</w:t>
            </w:r>
          </w:p>
        </w:tc>
        <w:tc>
          <w:tcPr>
            <w:tcW w:w="1080" w:type="dxa"/>
          </w:tcPr>
          <w:p w14:paraId="3A3DF8CD" w14:textId="77777777" w:rsidR="00D771D7" w:rsidRPr="00AC351B" w:rsidRDefault="00D771D7" w:rsidP="00B870E5">
            <w:pPr>
              <w:pStyle w:val="TAC"/>
              <w:rPr>
                <w:lang w:val="en-GB"/>
              </w:rPr>
            </w:pPr>
            <w:r w:rsidRPr="00AC351B">
              <w:rPr>
                <w:lang w:val="en-GB"/>
              </w:rPr>
              <w:t>7.0</w:t>
            </w:r>
          </w:p>
        </w:tc>
        <w:tc>
          <w:tcPr>
            <w:tcW w:w="1080" w:type="dxa"/>
          </w:tcPr>
          <w:p w14:paraId="767EAEE1" w14:textId="77777777" w:rsidR="00D771D7" w:rsidRPr="00AC351B" w:rsidRDefault="00D771D7" w:rsidP="00B870E5">
            <w:pPr>
              <w:pStyle w:val="TAC"/>
              <w:rPr>
                <w:lang w:val="en-GB"/>
              </w:rPr>
            </w:pPr>
            <w:r w:rsidRPr="00AC351B">
              <w:rPr>
                <w:lang w:val="en-GB"/>
              </w:rPr>
              <w:t>2.0</w:t>
            </w:r>
          </w:p>
        </w:tc>
      </w:tr>
      <w:tr w:rsidR="00D771D7" w:rsidRPr="00AC351B" w14:paraId="3C69DDBF" w14:textId="77777777" w:rsidTr="00B870E5">
        <w:tc>
          <w:tcPr>
            <w:tcW w:w="1318" w:type="dxa"/>
            <w:vMerge/>
          </w:tcPr>
          <w:p w14:paraId="4B7C9117" w14:textId="77777777" w:rsidR="00D771D7" w:rsidRPr="00AC351B" w:rsidRDefault="00D771D7" w:rsidP="00B870E5">
            <w:pPr>
              <w:pStyle w:val="TAC"/>
              <w:rPr>
                <w:lang w:val="en-GB"/>
              </w:rPr>
            </w:pPr>
          </w:p>
        </w:tc>
        <w:tc>
          <w:tcPr>
            <w:tcW w:w="1540" w:type="dxa"/>
          </w:tcPr>
          <w:p w14:paraId="04D70B7B" w14:textId="77777777" w:rsidR="00D771D7" w:rsidRPr="00AC351B" w:rsidRDefault="00D771D7" w:rsidP="00B870E5">
            <w:pPr>
              <w:pStyle w:val="TAC"/>
              <w:rPr>
                <w:lang w:val="en-GB"/>
              </w:rPr>
            </w:pPr>
            <w:r w:rsidRPr="00AC351B">
              <w:rPr>
                <w:lang w:val="en-GB"/>
              </w:rPr>
              <w:t>16QAM</w:t>
            </w:r>
          </w:p>
        </w:tc>
        <w:tc>
          <w:tcPr>
            <w:tcW w:w="1177" w:type="dxa"/>
          </w:tcPr>
          <w:p w14:paraId="48E02548" w14:textId="77777777" w:rsidR="00D771D7" w:rsidRPr="00AC351B" w:rsidRDefault="00D771D7" w:rsidP="00B870E5">
            <w:pPr>
              <w:pStyle w:val="TAC"/>
              <w:rPr>
                <w:lang w:val="en-GB"/>
              </w:rPr>
            </w:pPr>
            <w:r w:rsidRPr="00AC351B">
              <w:rPr>
                <w:lang w:val="en-GB"/>
              </w:rPr>
              <w:t>3.0</w:t>
            </w:r>
          </w:p>
        </w:tc>
        <w:tc>
          <w:tcPr>
            <w:tcW w:w="1177" w:type="dxa"/>
          </w:tcPr>
          <w:p w14:paraId="5A030C74" w14:textId="77777777" w:rsidR="00D771D7" w:rsidRPr="00AC351B" w:rsidRDefault="00D771D7" w:rsidP="00B870E5">
            <w:pPr>
              <w:pStyle w:val="TAC"/>
              <w:rPr>
                <w:lang w:val="en-GB"/>
              </w:rPr>
            </w:pPr>
            <w:r w:rsidRPr="00AC351B">
              <w:rPr>
                <w:lang w:val="en-GB"/>
              </w:rPr>
              <w:t>4.5</w:t>
            </w:r>
          </w:p>
        </w:tc>
        <w:tc>
          <w:tcPr>
            <w:tcW w:w="1177" w:type="dxa"/>
          </w:tcPr>
          <w:p w14:paraId="42019B0D" w14:textId="77777777" w:rsidR="00D771D7" w:rsidRPr="00AC351B" w:rsidRDefault="00D771D7" w:rsidP="00B870E5">
            <w:pPr>
              <w:pStyle w:val="TAC"/>
              <w:rPr>
                <w:lang w:val="en-GB"/>
              </w:rPr>
            </w:pPr>
            <w:r w:rsidRPr="00AC351B">
              <w:rPr>
                <w:lang w:val="en-GB"/>
              </w:rPr>
              <w:t>3.0</w:t>
            </w:r>
          </w:p>
        </w:tc>
        <w:tc>
          <w:tcPr>
            <w:tcW w:w="1080" w:type="dxa"/>
          </w:tcPr>
          <w:p w14:paraId="52A6248D" w14:textId="77777777" w:rsidR="00D771D7" w:rsidRPr="00AC351B" w:rsidRDefault="00D771D7" w:rsidP="00B870E5">
            <w:pPr>
              <w:pStyle w:val="TAC"/>
              <w:rPr>
                <w:lang w:val="en-GB"/>
              </w:rPr>
            </w:pPr>
            <w:r w:rsidRPr="00AC351B">
              <w:rPr>
                <w:lang w:val="en-GB"/>
              </w:rPr>
              <w:t>6.5</w:t>
            </w:r>
          </w:p>
        </w:tc>
        <w:tc>
          <w:tcPr>
            <w:tcW w:w="1080" w:type="dxa"/>
          </w:tcPr>
          <w:p w14:paraId="4AD52577" w14:textId="77777777" w:rsidR="00D771D7" w:rsidRPr="00AC351B" w:rsidRDefault="00D771D7" w:rsidP="00B870E5">
            <w:pPr>
              <w:pStyle w:val="TAC"/>
              <w:rPr>
                <w:lang w:val="en-GB"/>
              </w:rPr>
            </w:pPr>
            <w:r w:rsidRPr="00AC351B">
              <w:rPr>
                <w:lang w:val="en-GB"/>
              </w:rPr>
              <w:t>7.5</w:t>
            </w:r>
          </w:p>
        </w:tc>
        <w:tc>
          <w:tcPr>
            <w:tcW w:w="1080" w:type="dxa"/>
          </w:tcPr>
          <w:p w14:paraId="6E0B23D0" w14:textId="77777777" w:rsidR="00D771D7" w:rsidRPr="00AC351B" w:rsidRDefault="00D771D7" w:rsidP="00B870E5">
            <w:pPr>
              <w:pStyle w:val="TAC"/>
              <w:rPr>
                <w:lang w:val="en-GB"/>
              </w:rPr>
            </w:pPr>
            <w:r w:rsidRPr="00AC351B">
              <w:rPr>
                <w:lang w:val="en-GB"/>
              </w:rPr>
              <w:t>2.5</w:t>
            </w:r>
          </w:p>
        </w:tc>
      </w:tr>
      <w:tr w:rsidR="00D771D7" w:rsidRPr="00AC351B" w14:paraId="24D021E7" w14:textId="77777777" w:rsidTr="00B870E5">
        <w:tc>
          <w:tcPr>
            <w:tcW w:w="1318" w:type="dxa"/>
            <w:vMerge/>
          </w:tcPr>
          <w:p w14:paraId="446CB38A" w14:textId="77777777" w:rsidR="00D771D7" w:rsidRPr="00AC351B" w:rsidRDefault="00D771D7" w:rsidP="00B870E5">
            <w:pPr>
              <w:pStyle w:val="TAC"/>
              <w:rPr>
                <w:lang w:val="en-GB"/>
              </w:rPr>
            </w:pPr>
          </w:p>
        </w:tc>
        <w:tc>
          <w:tcPr>
            <w:tcW w:w="1540" w:type="dxa"/>
          </w:tcPr>
          <w:p w14:paraId="19309618" w14:textId="77777777" w:rsidR="00D771D7" w:rsidRPr="00AC351B" w:rsidRDefault="00D771D7" w:rsidP="00B870E5">
            <w:pPr>
              <w:pStyle w:val="TAC"/>
              <w:rPr>
                <w:lang w:val="en-GB"/>
              </w:rPr>
            </w:pPr>
            <w:r w:rsidRPr="00AC351B">
              <w:rPr>
                <w:lang w:val="en-GB"/>
              </w:rPr>
              <w:t>64QAM</w:t>
            </w:r>
          </w:p>
        </w:tc>
        <w:tc>
          <w:tcPr>
            <w:tcW w:w="1177" w:type="dxa"/>
          </w:tcPr>
          <w:p w14:paraId="77FACBD7" w14:textId="77777777" w:rsidR="00D771D7" w:rsidRPr="00AC351B" w:rsidRDefault="00D771D7" w:rsidP="00B870E5">
            <w:pPr>
              <w:pStyle w:val="TAC"/>
              <w:rPr>
                <w:lang w:val="en-GB"/>
              </w:rPr>
            </w:pPr>
            <w:r w:rsidRPr="00AC351B">
              <w:rPr>
                <w:lang w:val="en-GB"/>
              </w:rPr>
              <w:t>3.5</w:t>
            </w:r>
          </w:p>
        </w:tc>
        <w:tc>
          <w:tcPr>
            <w:tcW w:w="1177" w:type="dxa"/>
          </w:tcPr>
          <w:p w14:paraId="6B6AEEFD" w14:textId="77777777" w:rsidR="00D771D7" w:rsidRPr="00AC351B" w:rsidRDefault="00D771D7" w:rsidP="00B870E5">
            <w:pPr>
              <w:pStyle w:val="TAC"/>
              <w:rPr>
                <w:lang w:val="en-GB"/>
              </w:rPr>
            </w:pPr>
            <w:r w:rsidRPr="00AC351B">
              <w:rPr>
                <w:lang w:val="en-GB"/>
              </w:rPr>
              <w:t>5</w:t>
            </w:r>
          </w:p>
        </w:tc>
        <w:tc>
          <w:tcPr>
            <w:tcW w:w="1177" w:type="dxa"/>
          </w:tcPr>
          <w:p w14:paraId="005F51BB" w14:textId="77777777" w:rsidR="00D771D7" w:rsidRPr="00AC351B" w:rsidRDefault="00D771D7" w:rsidP="00B870E5">
            <w:pPr>
              <w:pStyle w:val="TAC"/>
              <w:rPr>
                <w:lang w:val="en-GB"/>
              </w:rPr>
            </w:pPr>
            <w:r w:rsidRPr="00AC351B">
              <w:rPr>
                <w:lang w:val="en-GB"/>
              </w:rPr>
              <w:t>3.5</w:t>
            </w:r>
          </w:p>
        </w:tc>
        <w:tc>
          <w:tcPr>
            <w:tcW w:w="1080" w:type="dxa"/>
          </w:tcPr>
          <w:p w14:paraId="63CF231C" w14:textId="77777777" w:rsidR="00D771D7" w:rsidRPr="00AC351B" w:rsidRDefault="00D771D7" w:rsidP="00B870E5">
            <w:pPr>
              <w:pStyle w:val="TAC"/>
              <w:rPr>
                <w:lang w:val="en-GB"/>
              </w:rPr>
            </w:pPr>
            <w:r w:rsidRPr="00AC351B">
              <w:rPr>
                <w:lang w:val="en-GB"/>
              </w:rPr>
              <w:t>7</w:t>
            </w:r>
          </w:p>
        </w:tc>
        <w:tc>
          <w:tcPr>
            <w:tcW w:w="1080" w:type="dxa"/>
          </w:tcPr>
          <w:p w14:paraId="1C82E183" w14:textId="77777777" w:rsidR="00D771D7" w:rsidRPr="00AC351B" w:rsidRDefault="00D771D7" w:rsidP="00B870E5">
            <w:pPr>
              <w:pStyle w:val="TAC"/>
              <w:rPr>
                <w:lang w:val="en-GB"/>
              </w:rPr>
            </w:pPr>
            <w:r w:rsidRPr="00AC351B">
              <w:rPr>
                <w:lang w:val="en-GB"/>
              </w:rPr>
              <w:t>8</w:t>
            </w:r>
          </w:p>
        </w:tc>
        <w:tc>
          <w:tcPr>
            <w:tcW w:w="1080" w:type="dxa"/>
          </w:tcPr>
          <w:p w14:paraId="64121583" w14:textId="77777777" w:rsidR="00D771D7" w:rsidRPr="00AC351B" w:rsidRDefault="00D771D7" w:rsidP="00B870E5">
            <w:pPr>
              <w:pStyle w:val="TAC"/>
              <w:rPr>
                <w:lang w:val="en-GB"/>
              </w:rPr>
            </w:pPr>
            <w:r w:rsidRPr="00AC351B">
              <w:rPr>
                <w:lang w:val="en-GB"/>
              </w:rPr>
              <w:t>3</w:t>
            </w:r>
          </w:p>
        </w:tc>
      </w:tr>
      <w:tr w:rsidR="00D771D7" w:rsidRPr="00AC351B" w14:paraId="7B84D517" w14:textId="77777777" w:rsidTr="00B870E5">
        <w:tc>
          <w:tcPr>
            <w:tcW w:w="1318" w:type="dxa"/>
            <w:vMerge/>
          </w:tcPr>
          <w:p w14:paraId="5FB15031" w14:textId="77777777" w:rsidR="00D771D7" w:rsidRPr="00AC351B" w:rsidRDefault="00D771D7" w:rsidP="00B870E5">
            <w:pPr>
              <w:pStyle w:val="TAC"/>
              <w:rPr>
                <w:lang w:val="en-GB"/>
              </w:rPr>
            </w:pPr>
          </w:p>
        </w:tc>
        <w:tc>
          <w:tcPr>
            <w:tcW w:w="1540" w:type="dxa"/>
          </w:tcPr>
          <w:p w14:paraId="305E4743" w14:textId="77777777" w:rsidR="00D771D7" w:rsidRPr="00AC351B" w:rsidRDefault="00D771D7" w:rsidP="00B870E5">
            <w:pPr>
              <w:pStyle w:val="TAC"/>
              <w:rPr>
                <w:lang w:val="en-GB"/>
              </w:rPr>
            </w:pPr>
            <w:r w:rsidRPr="00AC351B">
              <w:rPr>
                <w:lang w:val="en-GB"/>
              </w:rPr>
              <w:t>256QAM</w:t>
            </w:r>
          </w:p>
        </w:tc>
        <w:tc>
          <w:tcPr>
            <w:tcW w:w="1177" w:type="dxa"/>
          </w:tcPr>
          <w:p w14:paraId="2BE0988D" w14:textId="77777777" w:rsidR="00D771D7" w:rsidRPr="00AC351B" w:rsidRDefault="00D771D7" w:rsidP="00B870E5">
            <w:pPr>
              <w:pStyle w:val="TAC"/>
              <w:rPr>
                <w:lang w:val="en-GB"/>
              </w:rPr>
            </w:pPr>
            <w:r w:rsidRPr="00AC351B">
              <w:rPr>
                <w:lang w:val="en-GB"/>
              </w:rPr>
              <w:t>4.5</w:t>
            </w:r>
          </w:p>
        </w:tc>
        <w:tc>
          <w:tcPr>
            <w:tcW w:w="1177" w:type="dxa"/>
          </w:tcPr>
          <w:p w14:paraId="62493070" w14:textId="77777777" w:rsidR="00D771D7" w:rsidRPr="00AC351B" w:rsidRDefault="00D771D7" w:rsidP="00B870E5">
            <w:pPr>
              <w:pStyle w:val="TAC"/>
              <w:rPr>
                <w:lang w:val="en-GB"/>
              </w:rPr>
            </w:pPr>
            <w:r w:rsidRPr="00AC351B">
              <w:rPr>
                <w:lang w:val="en-GB"/>
              </w:rPr>
              <w:t>6</w:t>
            </w:r>
          </w:p>
        </w:tc>
        <w:tc>
          <w:tcPr>
            <w:tcW w:w="1177" w:type="dxa"/>
          </w:tcPr>
          <w:p w14:paraId="2CD42303" w14:textId="77777777" w:rsidR="00D771D7" w:rsidRPr="00AC351B" w:rsidRDefault="00D771D7" w:rsidP="00B870E5">
            <w:pPr>
              <w:pStyle w:val="TAC"/>
              <w:rPr>
                <w:lang w:val="en-GB"/>
              </w:rPr>
            </w:pPr>
            <w:r w:rsidRPr="00AC351B">
              <w:rPr>
                <w:lang w:val="en-GB"/>
              </w:rPr>
              <w:t>4.5</w:t>
            </w:r>
          </w:p>
        </w:tc>
        <w:tc>
          <w:tcPr>
            <w:tcW w:w="1080" w:type="dxa"/>
          </w:tcPr>
          <w:p w14:paraId="614FFA43" w14:textId="77777777" w:rsidR="00D771D7" w:rsidRPr="00AC351B" w:rsidRDefault="00D771D7" w:rsidP="00B870E5">
            <w:pPr>
              <w:pStyle w:val="TAC"/>
              <w:rPr>
                <w:lang w:val="en-GB"/>
              </w:rPr>
            </w:pPr>
            <w:r w:rsidRPr="00AC351B">
              <w:rPr>
                <w:lang w:val="en-GB"/>
              </w:rPr>
              <w:t>8</w:t>
            </w:r>
          </w:p>
        </w:tc>
        <w:tc>
          <w:tcPr>
            <w:tcW w:w="1080" w:type="dxa"/>
          </w:tcPr>
          <w:p w14:paraId="5440C3D1" w14:textId="77777777" w:rsidR="00D771D7" w:rsidRPr="00AC351B" w:rsidRDefault="00D771D7" w:rsidP="00B870E5">
            <w:pPr>
              <w:pStyle w:val="TAC"/>
              <w:rPr>
                <w:lang w:val="en-GB"/>
              </w:rPr>
            </w:pPr>
            <w:r w:rsidRPr="00AC351B">
              <w:rPr>
                <w:lang w:val="en-GB"/>
              </w:rPr>
              <w:t>9</w:t>
            </w:r>
          </w:p>
        </w:tc>
        <w:tc>
          <w:tcPr>
            <w:tcW w:w="1080" w:type="dxa"/>
          </w:tcPr>
          <w:p w14:paraId="53A4FCD8" w14:textId="77777777" w:rsidR="00D771D7" w:rsidRPr="00AC351B" w:rsidRDefault="00D771D7" w:rsidP="00B870E5">
            <w:pPr>
              <w:pStyle w:val="TAC"/>
              <w:rPr>
                <w:lang w:val="en-GB"/>
              </w:rPr>
            </w:pPr>
            <w:r w:rsidRPr="00AC351B">
              <w:rPr>
                <w:lang w:val="en-GB"/>
              </w:rPr>
              <w:t>4</w:t>
            </w:r>
          </w:p>
        </w:tc>
      </w:tr>
      <w:tr w:rsidR="00D771D7" w:rsidRPr="00AC351B" w14:paraId="0A985B98" w14:textId="77777777" w:rsidTr="00B870E5">
        <w:tc>
          <w:tcPr>
            <w:tcW w:w="1318" w:type="dxa"/>
            <w:vMerge w:val="restart"/>
          </w:tcPr>
          <w:p w14:paraId="31EFBF67" w14:textId="77777777" w:rsidR="00D771D7" w:rsidRPr="00AC351B" w:rsidRDefault="00D771D7" w:rsidP="00B870E5">
            <w:pPr>
              <w:pStyle w:val="TAC"/>
              <w:rPr>
                <w:lang w:val="en-GB"/>
              </w:rPr>
            </w:pPr>
            <w:r w:rsidRPr="00AC351B">
              <w:rPr>
                <w:lang w:val="en-GB"/>
              </w:rPr>
              <w:t>CP-OFDM</w:t>
            </w:r>
          </w:p>
        </w:tc>
        <w:tc>
          <w:tcPr>
            <w:tcW w:w="1540" w:type="dxa"/>
          </w:tcPr>
          <w:p w14:paraId="558EA98F" w14:textId="77777777" w:rsidR="00D771D7" w:rsidRPr="00AC351B" w:rsidRDefault="00D771D7" w:rsidP="00B870E5">
            <w:pPr>
              <w:pStyle w:val="TAC"/>
              <w:rPr>
                <w:lang w:val="en-GB"/>
              </w:rPr>
            </w:pPr>
            <w:r w:rsidRPr="00AC351B">
              <w:rPr>
                <w:lang w:val="en-GB"/>
              </w:rPr>
              <w:t>QPSK</w:t>
            </w:r>
          </w:p>
        </w:tc>
        <w:tc>
          <w:tcPr>
            <w:tcW w:w="1177" w:type="dxa"/>
          </w:tcPr>
          <w:p w14:paraId="5D0BB64D" w14:textId="77777777" w:rsidR="00D771D7" w:rsidRPr="00AC351B" w:rsidRDefault="00D771D7" w:rsidP="00B870E5">
            <w:pPr>
              <w:pStyle w:val="TAC"/>
              <w:rPr>
                <w:lang w:val="en-GB"/>
              </w:rPr>
            </w:pPr>
            <w:r w:rsidRPr="00AC351B">
              <w:rPr>
                <w:lang w:val="en-GB"/>
              </w:rPr>
              <w:t>3.5</w:t>
            </w:r>
          </w:p>
        </w:tc>
        <w:tc>
          <w:tcPr>
            <w:tcW w:w="1177" w:type="dxa"/>
          </w:tcPr>
          <w:p w14:paraId="255DA2A2" w14:textId="77777777" w:rsidR="00D771D7" w:rsidRPr="00AC351B" w:rsidRDefault="00D771D7" w:rsidP="00B870E5">
            <w:pPr>
              <w:pStyle w:val="TAC"/>
              <w:rPr>
                <w:lang w:val="en-GB"/>
              </w:rPr>
            </w:pPr>
            <w:r w:rsidRPr="00AC351B">
              <w:rPr>
                <w:lang w:val="en-GB"/>
              </w:rPr>
              <w:t>6.0</w:t>
            </w:r>
          </w:p>
        </w:tc>
        <w:tc>
          <w:tcPr>
            <w:tcW w:w="1177" w:type="dxa"/>
          </w:tcPr>
          <w:p w14:paraId="1434E198" w14:textId="77777777" w:rsidR="00D771D7" w:rsidRPr="00AC351B" w:rsidRDefault="00D771D7" w:rsidP="00B870E5">
            <w:pPr>
              <w:pStyle w:val="TAC"/>
              <w:rPr>
                <w:lang w:val="en-GB"/>
              </w:rPr>
            </w:pPr>
            <w:r w:rsidRPr="00AC351B">
              <w:rPr>
                <w:lang w:val="en-GB"/>
              </w:rPr>
              <w:t>4.0</w:t>
            </w:r>
          </w:p>
        </w:tc>
        <w:tc>
          <w:tcPr>
            <w:tcW w:w="1080" w:type="dxa"/>
          </w:tcPr>
          <w:p w14:paraId="4BBF354C" w14:textId="77777777" w:rsidR="00D771D7" w:rsidRPr="00AC351B" w:rsidRDefault="00D771D7" w:rsidP="00B870E5">
            <w:pPr>
              <w:pStyle w:val="TAC"/>
              <w:rPr>
                <w:lang w:val="en-GB"/>
              </w:rPr>
            </w:pPr>
            <w:r w:rsidRPr="00AC351B">
              <w:rPr>
                <w:lang w:val="en-GB"/>
              </w:rPr>
              <w:t>8.0</w:t>
            </w:r>
          </w:p>
        </w:tc>
        <w:tc>
          <w:tcPr>
            <w:tcW w:w="1080" w:type="dxa"/>
          </w:tcPr>
          <w:p w14:paraId="016C7D7A" w14:textId="77777777" w:rsidR="00D771D7" w:rsidRPr="00AC351B" w:rsidRDefault="00D771D7" w:rsidP="00B870E5">
            <w:pPr>
              <w:pStyle w:val="TAC"/>
              <w:rPr>
                <w:lang w:val="en-GB"/>
              </w:rPr>
            </w:pPr>
            <w:r w:rsidRPr="00AC351B">
              <w:rPr>
                <w:lang w:val="en-GB"/>
              </w:rPr>
              <w:t>10.0</w:t>
            </w:r>
          </w:p>
        </w:tc>
        <w:tc>
          <w:tcPr>
            <w:tcW w:w="1080" w:type="dxa"/>
          </w:tcPr>
          <w:p w14:paraId="3A167522" w14:textId="77777777" w:rsidR="00D771D7" w:rsidRPr="00AC351B" w:rsidRDefault="00D771D7" w:rsidP="00B870E5">
            <w:pPr>
              <w:pStyle w:val="TAC"/>
              <w:rPr>
                <w:lang w:val="en-GB"/>
              </w:rPr>
            </w:pPr>
            <w:r w:rsidRPr="00AC351B">
              <w:rPr>
                <w:lang w:val="en-GB"/>
              </w:rPr>
              <w:t>4.0</w:t>
            </w:r>
          </w:p>
        </w:tc>
      </w:tr>
      <w:tr w:rsidR="00D771D7" w:rsidRPr="00AC351B" w14:paraId="20ABEECE" w14:textId="77777777" w:rsidTr="00B870E5">
        <w:tc>
          <w:tcPr>
            <w:tcW w:w="1318" w:type="dxa"/>
            <w:vMerge/>
          </w:tcPr>
          <w:p w14:paraId="11FE84AD" w14:textId="77777777" w:rsidR="00D771D7" w:rsidRPr="00AC351B" w:rsidRDefault="00D771D7" w:rsidP="00B870E5">
            <w:pPr>
              <w:pStyle w:val="TAC"/>
              <w:rPr>
                <w:lang w:val="en-GB"/>
              </w:rPr>
            </w:pPr>
          </w:p>
        </w:tc>
        <w:tc>
          <w:tcPr>
            <w:tcW w:w="1540" w:type="dxa"/>
          </w:tcPr>
          <w:p w14:paraId="6C34AC00" w14:textId="77777777" w:rsidR="00D771D7" w:rsidRPr="00AC351B" w:rsidRDefault="00D771D7" w:rsidP="00B870E5">
            <w:pPr>
              <w:pStyle w:val="TAC"/>
              <w:rPr>
                <w:lang w:val="en-GB"/>
              </w:rPr>
            </w:pPr>
            <w:r w:rsidRPr="00AC351B">
              <w:rPr>
                <w:lang w:val="en-GB"/>
              </w:rPr>
              <w:t>16QAM</w:t>
            </w:r>
          </w:p>
        </w:tc>
        <w:tc>
          <w:tcPr>
            <w:tcW w:w="1177" w:type="dxa"/>
          </w:tcPr>
          <w:p w14:paraId="3BB75CF5" w14:textId="77777777" w:rsidR="00D771D7" w:rsidRPr="00AC351B" w:rsidRDefault="00D771D7" w:rsidP="00B870E5">
            <w:pPr>
              <w:pStyle w:val="TAC"/>
              <w:rPr>
                <w:lang w:val="en-GB"/>
              </w:rPr>
            </w:pPr>
            <w:r w:rsidRPr="00AC351B">
              <w:rPr>
                <w:lang w:val="en-GB"/>
              </w:rPr>
              <w:t>3.5</w:t>
            </w:r>
          </w:p>
        </w:tc>
        <w:tc>
          <w:tcPr>
            <w:tcW w:w="1177" w:type="dxa"/>
          </w:tcPr>
          <w:p w14:paraId="0475FEA5" w14:textId="77777777" w:rsidR="00D771D7" w:rsidRPr="00AC351B" w:rsidRDefault="00D771D7" w:rsidP="00B870E5">
            <w:pPr>
              <w:pStyle w:val="TAC"/>
              <w:rPr>
                <w:lang w:val="en-GB"/>
              </w:rPr>
            </w:pPr>
            <w:r w:rsidRPr="00AC351B">
              <w:rPr>
                <w:lang w:val="en-GB"/>
              </w:rPr>
              <w:t>6.0</w:t>
            </w:r>
          </w:p>
        </w:tc>
        <w:tc>
          <w:tcPr>
            <w:tcW w:w="1177" w:type="dxa"/>
          </w:tcPr>
          <w:p w14:paraId="3DB6B90A" w14:textId="77777777" w:rsidR="00D771D7" w:rsidRPr="00AC351B" w:rsidRDefault="00D771D7" w:rsidP="00B870E5">
            <w:pPr>
              <w:pStyle w:val="TAC"/>
              <w:rPr>
                <w:lang w:val="en-GB"/>
              </w:rPr>
            </w:pPr>
            <w:r w:rsidRPr="00AC351B">
              <w:rPr>
                <w:lang w:val="en-GB"/>
              </w:rPr>
              <w:t>4.0</w:t>
            </w:r>
          </w:p>
        </w:tc>
        <w:tc>
          <w:tcPr>
            <w:tcW w:w="1080" w:type="dxa"/>
          </w:tcPr>
          <w:p w14:paraId="25E577D8" w14:textId="77777777" w:rsidR="00D771D7" w:rsidRPr="00AC351B" w:rsidRDefault="00D771D7" w:rsidP="00B870E5">
            <w:pPr>
              <w:pStyle w:val="TAC"/>
              <w:rPr>
                <w:lang w:val="en-GB"/>
              </w:rPr>
            </w:pPr>
            <w:r w:rsidRPr="00AC351B">
              <w:rPr>
                <w:lang w:val="en-GB"/>
              </w:rPr>
              <w:t>8.0</w:t>
            </w:r>
          </w:p>
        </w:tc>
        <w:tc>
          <w:tcPr>
            <w:tcW w:w="1080" w:type="dxa"/>
          </w:tcPr>
          <w:p w14:paraId="6F3370AF" w14:textId="77777777" w:rsidR="00D771D7" w:rsidRPr="00AC351B" w:rsidRDefault="00D771D7" w:rsidP="00B870E5">
            <w:pPr>
              <w:pStyle w:val="TAC"/>
              <w:rPr>
                <w:lang w:val="en-GB"/>
              </w:rPr>
            </w:pPr>
            <w:r w:rsidRPr="00AC351B">
              <w:rPr>
                <w:lang w:val="en-GB"/>
              </w:rPr>
              <w:t>10.0</w:t>
            </w:r>
          </w:p>
        </w:tc>
        <w:tc>
          <w:tcPr>
            <w:tcW w:w="1080" w:type="dxa"/>
          </w:tcPr>
          <w:p w14:paraId="2376D3E6" w14:textId="77777777" w:rsidR="00D771D7" w:rsidRPr="00AC351B" w:rsidRDefault="00D771D7" w:rsidP="00B870E5">
            <w:pPr>
              <w:pStyle w:val="TAC"/>
              <w:rPr>
                <w:lang w:val="en-GB"/>
              </w:rPr>
            </w:pPr>
            <w:r w:rsidRPr="00AC351B">
              <w:rPr>
                <w:lang w:val="en-GB"/>
              </w:rPr>
              <w:t>4.0</w:t>
            </w:r>
          </w:p>
        </w:tc>
      </w:tr>
      <w:tr w:rsidR="00D771D7" w:rsidRPr="00AC351B" w14:paraId="3FD8194B" w14:textId="77777777" w:rsidTr="00B870E5">
        <w:tc>
          <w:tcPr>
            <w:tcW w:w="1318" w:type="dxa"/>
            <w:vMerge/>
          </w:tcPr>
          <w:p w14:paraId="7EF51CEA" w14:textId="77777777" w:rsidR="00D771D7" w:rsidRPr="00AC351B" w:rsidRDefault="00D771D7" w:rsidP="00B870E5">
            <w:pPr>
              <w:pStyle w:val="TAC"/>
              <w:rPr>
                <w:lang w:val="en-GB"/>
              </w:rPr>
            </w:pPr>
          </w:p>
        </w:tc>
        <w:tc>
          <w:tcPr>
            <w:tcW w:w="1540" w:type="dxa"/>
          </w:tcPr>
          <w:p w14:paraId="1C63332C" w14:textId="77777777" w:rsidR="00D771D7" w:rsidRPr="00AC351B" w:rsidRDefault="00D771D7" w:rsidP="00B870E5">
            <w:pPr>
              <w:pStyle w:val="TAC"/>
              <w:rPr>
                <w:lang w:val="en-GB"/>
              </w:rPr>
            </w:pPr>
            <w:r w:rsidRPr="00AC351B">
              <w:rPr>
                <w:lang w:val="en-GB"/>
              </w:rPr>
              <w:t>64QAM</w:t>
            </w:r>
          </w:p>
        </w:tc>
        <w:tc>
          <w:tcPr>
            <w:tcW w:w="1177" w:type="dxa"/>
          </w:tcPr>
          <w:p w14:paraId="24AEE3B2" w14:textId="77777777" w:rsidR="00D771D7" w:rsidRPr="00AC351B" w:rsidRDefault="00D771D7" w:rsidP="00B870E5">
            <w:pPr>
              <w:pStyle w:val="TAC"/>
              <w:rPr>
                <w:lang w:val="en-GB"/>
              </w:rPr>
            </w:pPr>
            <w:r w:rsidRPr="00AC351B">
              <w:rPr>
                <w:lang w:val="en-GB"/>
              </w:rPr>
              <w:t>3.5</w:t>
            </w:r>
          </w:p>
        </w:tc>
        <w:tc>
          <w:tcPr>
            <w:tcW w:w="1177" w:type="dxa"/>
          </w:tcPr>
          <w:p w14:paraId="6461ECCB" w14:textId="77777777" w:rsidR="00D771D7" w:rsidRPr="00AC351B" w:rsidRDefault="00D771D7" w:rsidP="00B870E5">
            <w:pPr>
              <w:pStyle w:val="TAC"/>
              <w:rPr>
                <w:lang w:val="en-GB"/>
              </w:rPr>
            </w:pPr>
            <w:r w:rsidRPr="00AC351B">
              <w:rPr>
                <w:lang w:val="en-GB"/>
              </w:rPr>
              <w:t>6.0</w:t>
            </w:r>
          </w:p>
        </w:tc>
        <w:tc>
          <w:tcPr>
            <w:tcW w:w="1177" w:type="dxa"/>
          </w:tcPr>
          <w:p w14:paraId="1BC60C61" w14:textId="77777777" w:rsidR="00D771D7" w:rsidRPr="00AC351B" w:rsidRDefault="00D771D7" w:rsidP="00B870E5">
            <w:pPr>
              <w:pStyle w:val="TAC"/>
              <w:rPr>
                <w:lang w:val="en-GB"/>
              </w:rPr>
            </w:pPr>
            <w:r w:rsidRPr="00AC351B">
              <w:rPr>
                <w:lang w:val="en-GB"/>
              </w:rPr>
              <w:t>4.0</w:t>
            </w:r>
          </w:p>
        </w:tc>
        <w:tc>
          <w:tcPr>
            <w:tcW w:w="1080" w:type="dxa"/>
          </w:tcPr>
          <w:p w14:paraId="17D5968B" w14:textId="77777777" w:rsidR="00D771D7" w:rsidRPr="00AC351B" w:rsidRDefault="00D771D7" w:rsidP="00B870E5">
            <w:pPr>
              <w:pStyle w:val="TAC"/>
              <w:rPr>
                <w:lang w:val="en-GB"/>
              </w:rPr>
            </w:pPr>
            <w:r w:rsidRPr="00AC351B">
              <w:rPr>
                <w:lang w:val="en-GB"/>
              </w:rPr>
              <w:t>8.0</w:t>
            </w:r>
          </w:p>
        </w:tc>
        <w:tc>
          <w:tcPr>
            <w:tcW w:w="1080" w:type="dxa"/>
          </w:tcPr>
          <w:p w14:paraId="77FD19E6" w14:textId="77777777" w:rsidR="00D771D7" w:rsidRPr="00AC351B" w:rsidRDefault="00D771D7" w:rsidP="00B870E5">
            <w:pPr>
              <w:pStyle w:val="TAC"/>
              <w:rPr>
                <w:lang w:val="en-GB"/>
              </w:rPr>
            </w:pPr>
            <w:r w:rsidRPr="00AC351B">
              <w:rPr>
                <w:lang w:val="en-GB"/>
              </w:rPr>
              <w:t>10.0</w:t>
            </w:r>
          </w:p>
        </w:tc>
        <w:tc>
          <w:tcPr>
            <w:tcW w:w="1080" w:type="dxa"/>
          </w:tcPr>
          <w:p w14:paraId="43D790BA" w14:textId="77777777" w:rsidR="00D771D7" w:rsidRPr="00AC351B" w:rsidRDefault="00D771D7" w:rsidP="00B870E5">
            <w:pPr>
              <w:pStyle w:val="TAC"/>
              <w:rPr>
                <w:lang w:val="en-GB"/>
              </w:rPr>
            </w:pPr>
            <w:r w:rsidRPr="00AC351B">
              <w:rPr>
                <w:lang w:val="en-GB"/>
              </w:rPr>
              <w:t>4.0</w:t>
            </w:r>
          </w:p>
        </w:tc>
      </w:tr>
      <w:tr w:rsidR="00D771D7" w:rsidRPr="00AC351B" w14:paraId="297999CF" w14:textId="77777777" w:rsidTr="00B870E5">
        <w:tc>
          <w:tcPr>
            <w:tcW w:w="1318" w:type="dxa"/>
            <w:vMerge/>
          </w:tcPr>
          <w:p w14:paraId="604F3766" w14:textId="77777777" w:rsidR="00D771D7" w:rsidRPr="00AC351B" w:rsidRDefault="00D771D7" w:rsidP="00B870E5">
            <w:pPr>
              <w:pStyle w:val="TAC"/>
              <w:rPr>
                <w:lang w:val="en-GB"/>
              </w:rPr>
            </w:pPr>
          </w:p>
        </w:tc>
        <w:tc>
          <w:tcPr>
            <w:tcW w:w="1540" w:type="dxa"/>
          </w:tcPr>
          <w:p w14:paraId="5A0D2622" w14:textId="77777777" w:rsidR="00D771D7" w:rsidRPr="00AC351B" w:rsidRDefault="00D771D7" w:rsidP="00B870E5">
            <w:pPr>
              <w:pStyle w:val="TAC"/>
              <w:rPr>
                <w:lang w:val="en-GB"/>
              </w:rPr>
            </w:pPr>
            <w:r w:rsidRPr="00AC351B">
              <w:rPr>
                <w:lang w:val="en-GB"/>
              </w:rPr>
              <w:t>256QAM</w:t>
            </w:r>
          </w:p>
        </w:tc>
        <w:tc>
          <w:tcPr>
            <w:tcW w:w="1177" w:type="dxa"/>
          </w:tcPr>
          <w:p w14:paraId="457CDDA3" w14:textId="77777777" w:rsidR="00D771D7" w:rsidRPr="00AC351B" w:rsidRDefault="00D771D7" w:rsidP="00B870E5">
            <w:pPr>
              <w:pStyle w:val="TAC"/>
              <w:rPr>
                <w:lang w:val="en-GB"/>
              </w:rPr>
            </w:pPr>
            <w:r w:rsidRPr="00AC351B">
              <w:rPr>
                <w:lang w:val="en-GB"/>
              </w:rPr>
              <w:t>3.5</w:t>
            </w:r>
          </w:p>
        </w:tc>
        <w:tc>
          <w:tcPr>
            <w:tcW w:w="1177" w:type="dxa"/>
          </w:tcPr>
          <w:p w14:paraId="624F96A5" w14:textId="77777777" w:rsidR="00D771D7" w:rsidRPr="00AC351B" w:rsidRDefault="00D771D7" w:rsidP="00B870E5">
            <w:pPr>
              <w:pStyle w:val="TAC"/>
              <w:rPr>
                <w:lang w:val="en-GB"/>
              </w:rPr>
            </w:pPr>
            <w:r w:rsidRPr="00AC351B">
              <w:rPr>
                <w:lang w:val="en-GB"/>
              </w:rPr>
              <w:t>6.0</w:t>
            </w:r>
          </w:p>
        </w:tc>
        <w:tc>
          <w:tcPr>
            <w:tcW w:w="1177" w:type="dxa"/>
          </w:tcPr>
          <w:p w14:paraId="22532F61" w14:textId="77777777" w:rsidR="00D771D7" w:rsidRPr="00AC351B" w:rsidRDefault="00D771D7" w:rsidP="00B870E5">
            <w:pPr>
              <w:pStyle w:val="TAC"/>
              <w:rPr>
                <w:lang w:val="en-GB"/>
              </w:rPr>
            </w:pPr>
            <w:r w:rsidRPr="00AC351B">
              <w:rPr>
                <w:lang w:val="en-GB"/>
              </w:rPr>
              <w:t>4.0</w:t>
            </w:r>
          </w:p>
        </w:tc>
        <w:tc>
          <w:tcPr>
            <w:tcW w:w="1080" w:type="dxa"/>
          </w:tcPr>
          <w:p w14:paraId="6C4D643E" w14:textId="77777777" w:rsidR="00D771D7" w:rsidRPr="00AC351B" w:rsidRDefault="00D771D7" w:rsidP="00B870E5">
            <w:pPr>
              <w:pStyle w:val="TAC"/>
              <w:rPr>
                <w:lang w:val="en-GB"/>
              </w:rPr>
            </w:pPr>
            <w:r w:rsidRPr="00AC351B">
              <w:rPr>
                <w:lang w:val="en-GB"/>
              </w:rPr>
              <w:t>8.0</w:t>
            </w:r>
          </w:p>
        </w:tc>
        <w:tc>
          <w:tcPr>
            <w:tcW w:w="1080" w:type="dxa"/>
          </w:tcPr>
          <w:p w14:paraId="700B8DB7" w14:textId="77777777" w:rsidR="00D771D7" w:rsidRPr="00AC351B" w:rsidRDefault="00D771D7" w:rsidP="00B870E5">
            <w:pPr>
              <w:pStyle w:val="TAC"/>
              <w:rPr>
                <w:lang w:val="en-GB"/>
              </w:rPr>
            </w:pPr>
            <w:r w:rsidRPr="00AC351B">
              <w:rPr>
                <w:lang w:val="en-GB"/>
              </w:rPr>
              <w:t>10.0</w:t>
            </w:r>
          </w:p>
        </w:tc>
        <w:tc>
          <w:tcPr>
            <w:tcW w:w="1080" w:type="dxa"/>
          </w:tcPr>
          <w:p w14:paraId="0648949A" w14:textId="77777777" w:rsidR="00D771D7" w:rsidRPr="00AC351B" w:rsidRDefault="00D771D7" w:rsidP="00B870E5">
            <w:pPr>
              <w:pStyle w:val="TAC"/>
              <w:rPr>
                <w:lang w:val="en-GB"/>
              </w:rPr>
            </w:pPr>
            <w:r w:rsidRPr="00AC351B">
              <w:rPr>
                <w:lang w:val="en-GB"/>
              </w:rPr>
              <w:t>4.0</w:t>
            </w:r>
          </w:p>
        </w:tc>
      </w:tr>
    </w:tbl>
    <w:p w14:paraId="390E6714" w14:textId="77777777" w:rsidR="00D771D7" w:rsidRPr="00AC351B" w:rsidRDefault="00D771D7" w:rsidP="00D771D7"/>
    <w:p w14:paraId="78952BAD" w14:textId="77777777" w:rsidR="00D771D7" w:rsidRPr="00AC351B" w:rsidRDefault="00D771D7" w:rsidP="00D771D7">
      <w:pPr>
        <w:pStyle w:val="Heading4"/>
      </w:pPr>
      <w:bookmarkStart w:id="828" w:name="_Toc161753856"/>
      <w:bookmarkStart w:id="829" w:name="_Toc161754477"/>
      <w:bookmarkStart w:id="830" w:name="_Toc163202050"/>
      <w:bookmarkStart w:id="831" w:name="_Toc169888312"/>
      <w:bookmarkStart w:id="832" w:name="_Toc171551501"/>
      <w:bookmarkStart w:id="833" w:name="_Toc194666303"/>
      <w:r w:rsidRPr="00AC351B">
        <w:rPr>
          <w:sz w:val="22"/>
          <w:szCs w:val="22"/>
        </w:rPr>
        <w:t>6</w:t>
      </w:r>
      <w:r w:rsidRPr="00AC351B">
        <w:rPr>
          <w:sz w:val="22"/>
        </w:rPr>
        <w:t>.2.3.3.3</w:t>
      </w:r>
      <w:r w:rsidRPr="00AC351B">
        <w:rPr>
          <w:sz w:val="22"/>
        </w:rPr>
        <w:tab/>
        <w:t>A-MPR for NS_04N</w:t>
      </w:r>
      <w:bookmarkEnd w:id="827"/>
      <w:bookmarkEnd w:id="828"/>
      <w:bookmarkEnd w:id="829"/>
      <w:bookmarkEnd w:id="830"/>
      <w:bookmarkEnd w:id="831"/>
      <w:bookmarkEnd w:id="832"/>
      <w:bookmarkEnd w:id="833"/>
    </w:p>
    <w:p w14:paraId="0DB97BA5" w14:textId="77777777" w:rsidR="00D771D7" w:rsidRPr="00AC351B" w:rsidRDefault="00D771D7" w:rsidP="00D771D7">
      <w:pPr>
        <w:pStyle w:val="TH"/>
      </w:pPr>
      <w:r w:rsidRPr="00AC351B">
        <w:t>Table 6.2.3.3.3-1: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AC351B" w14:paraId="1A74AFE8" w14:textId="77777777" w:rsidTr="00B870E5">
        <w:tc>
          <w:tcPr>
            <w:tcW w:w="1359" w:type="dxa"/>
          </w:tcPr>
          <w:p w14:paraId="1FC91CB8" w14:textId="77777777" w:rsidR="00D771D7" w:rsidRPr="00AC351B" w:rsidRDefault="00D771D7" w:rsidP="00B870E5">
            <w:pPr>
              <w:pStyle w:val="TAH"/>
              <w:rPr>
                <w:lang w:val="en-GB"/>
              </w:rPr>
            </w:pPr>
            <w:r w:rsidRPr="00AC351B">
              <w:rPr>
                <w:lang w:val="en-GB"/>
              </w:rPr>
              <w:t>Channel BW</w:t>
            </w:r>
          </w:p>
        </w:tc>
        <w:tc>
          <w:tcPr>
            <w:tcW w:w="2322" w:type="dxa"/>
          </w:tcPr>
          <w:p w14:paraId="015F8608" w14:textId="77777777" w:rsidR="00D771D7" w:rsidRPr="00AC351B" w:rsidRDefault="00D771D7" w:rsidP="00B870E5">
            <w:pPr>
              <w:pStyle w:val="TAH"/>
              <w:rPr>
                <w:lang w:val="en-GB"/>
              </w:rPr>
            </w:pPr>
            <w:r w:rsidRPr="00AC351B">
              <w:rPr>
                <w:lang w:val="en-GB"/>
              </w:rPr>
              <w:t>Carrier Center Frequency</w:t>
            </w:r>
          </w:p>
        </w:tc>
        <w:tc>
          <w:tcPr>
            <w:tcW w:w="1926" w:type="dxa"/>
          </w:tcPr>
          <w:p w14:paraId="48A58373" w14:textId="77777777" w:rsidR="00D771D7" w:rsidRPr="00AC351B" w:rsidRDefault="00D771D7" w:rsidP="00B870E5">
            <w:pPr>
              <w:pStyle w:val="TAH"/>
              <w:rPr>
                <w:lang w:val="en-GB"/>
              </w:rPr>
            </w:pPr>
            <w:r w:rsidRPr="00AC351B">
              <w:rPr>
                <w:lang w:val="en-GB"/>
              </w:rPr>
              <w:t>RB_start*12*SCS (MHz)</w:t>
            </w:r>
          </w:p>
        </w:tc>
        <w:tc>
          <w:tcPr>
            <w:tcW w:w="1926" w:type="dxa"/>
          </w:tcPr>
          <w:p w14:paraId="10B0A281" w14:textId="77777777" w:rsidR="00D771D7" w:rsidRPr="00AC351B" w:rsidRDefault="00D771D7" w:rsidP="00B870E5">
            <w:pPr>
              <w:pStyle w:val="TAH"/>
              <w:rPr>
                <w:lang w:val="en-GB"/>
              </w:rPr>
            </w:pPr>
            <w:r w:rsidRPr="00AC351B">
              <w:rPr>
                <w:lang w:val="en-GB"/>
              </w:rPr>
              <w:t>LCRB*12*SCS (MHz)</w:t>
            </w:r>
          </w:p>
        </w:tc>
        <w:tc>
          <w:tcPr>
            <w:tcW w:w="1927" w:type="dxa"/>
          </w:tcPr>
          <w:p w14:paraId="6356F7FE" w14:textId="77777777" w:rsidR="00D771D7" w:rsidRPr="00AC351B" w:rsidRDefault="00D771D7" w:rsidP="00B870E5">
            <w:pPr>
              <w:pStyle w:val="TAH"/>
              <w:rPr>
                <w:lang w:val="en-GB"/>
              </w:rPr>
            </w:pPr>
            <w:r w:rsidRPr="00AC351B">
              <w:rPr>
                <w:lang w:val="en-GB"/>
              </w:rPr>
              <w:t>A-MPR</w:t>
            </w:r>
          </w:p>
        </w:tc>
      </w:tr>
      <w:tr w:rsidR="00D771D7" w:rsidRPr="00AC351B" w14:paraId="2A8E469E" w14:textId="77777777" w:rsidTr="00B870E5">
        <w:tc>
          <w:tcPr>
            <w:tcW w:w="1359" w:type="dxa"/>
            <w:vMerge w:val="restart"/>
          </w:tcPr>
          <w:p w14:paraId="098D0896" w14:textId="77777777" w:rsidR="00D771D7" w:rsidRPr="00AC351B" w:rsidRDefault="00D771D7" w:rsidP="00B870E5">
            <w:pPr>
              <w:pStyle w:val="TAC"/>
              <w:rPr>
                <w:lang w:val="en-GB"/>
              </w:rPr>
            </w:pPr>
            <w:r w:rsidRPr="00AC351B">
              <w:rPr>
                <w:lang w:val="en-GB"/>
              </w:rPr>
              <w:t>5MHz</w:t>
            </w:r>
          </w:p>
        </w:tc>
        <w:tc>
          <w:tcPr>
            <w:tcW w:w="2322" w:type="dxa"/>
            <w:vMerge w:val="restart"/>
          </w:tcPr>
          <w:p w14:paraId="028F29E7" w14:textId="77777777" w:rsidR="00D771D7" w:rsidRPr="00AC351B" w:rsidRDefault="00D771D7" w:rsidP="00B870E5">
            <w:pPr>
              <w:pStyle w:val="TAC"/>
              <w:rPr>
                <w:lang w:val="en-GB"/>
              </w:rPr>
            </w:pPr>
            <w:r w:rsidRPr="00AC351B">
              <w:rPr>
                <w:lang w:val="en-GB"/>
              </w:rPr>
              <w:t>1612.5 &lt;= fc &lt; 1613.9</w:t>
            </w:r>
          </w:p>
        </w:tc>
        <w:tc>
          <w:tcPr>
            <w:tcW w:w="1926" w:type="dxa"/>
          </w:tcPr>
          <w:p w14:paraId="49473A5D" w14:textId="77777777" w:rsidR="00D771D7" w:rsidRPr="00AC351B" w:rsidRDefault="00D771D7" w:rsidP="00B870E5">
            <w:pPr>
              <w:pStyle w:val="TAC"/>
              <w:rPr>
                <w:lang w:val="en-GB"/>
              </w:rPr>
            </w:pPr>
            <w:r w:rsidRPr="00AC351B">
              <w:rPr>
                <w:lang w:val="en-GB"/>
              </w:rPr>
              <w:t>&lt;= 0.36</w:t>
            </w:r>
          </w:p>
        </w:tc>
        <w:tc>
          <w:tcPr>
            <w:tcW w:w="1926" w:type="dxa"/>
          </w:tcPr>
          <w:p w14:paraId="4C96EB83" w14:textId="77777777" w:rsidR="00D771D7" w:rsidRPr="00AC351B" w:rsidRDefault="00D771D7" w:rsidP="00B870E5">
            <w:pPr>
              <w:pStyle w:val="TAC"/>
              <w:rPr>
                <w:lang w:val="en-GB"/>
              </w:rPr>
            </w:pPr>
            <w:r w:rsidRPr="00AC351B">
              <w:rPr>
                <w:lang w:val="en-GB"/>
              </w:rPr>
              <w:t>&lt;= 0.36</w:t>
            </w:r>
          </w:p>
        </w:tc>
        <w:tc>
          <w:tcPr>
            <w:tcW w:w="1927" w:type="dxa"/>
          </w:tcPr>
          <w:p w14:paraId="54D5D662" w14:textId="77777777" w:rsidR="00D771D7" w:rsidRPr="00AC351B" w:rsidRDefault="00D771D7" w:rsidP="00B870E5">
            <w:pPr>
              <w:pStyle w:val="TAC"/>
              <w:rPr>
                <w:lang w:val="en-GB"/>
              </w:rPr>
            </w:pPr>
            <w:r w:rsidRPr="00AC351B">
              <w:rPr>
                <w:lang w:val="en-GB"/>
              </w:rPr>
              <w:t>A1</w:t>
            </w:r>
          </w:p>
        </w:tc>
      </w:tr>
      <w:tr w:rsidR="00D771D7" w:rsidRPr="00AC351B" w14:paraId="4D949095" w14:textId="77777777" w:rsidTr="00B870E5">
        <w:tc>
          <w:tcPr>
            <w:tcW w:w="1359" w:type="dxa"/>
            <w:vMerge/>
          </w:tcPr>
          <w:p w14:paraId="2F37ED26" w14:textId="77777777" w:rsidR="00D771D7" w:rsidRPr="00AC351B" w:rsidRDefault="00D771D7" w:rsidP="00B870E5">
            <w:pPr>
              <w:pStyle w:val="TAC"/>
              <w:rPr>
                <w:lang w:val="en-GB"/>
              </w:rPr>
            </w:pPr>
          </w:p>
        </w:tc>
        <w:tc>
          <w:tcPr>
            <w:tcW w:w="2322" w:type="dxa"/>
            <w:vMerge/>
          </w:tcPr>
          <w:p w14:paraId="0F9184CD" w14:textId="77777777" w:rsidR="00D771D7" w:rsidRPr="00AC351B" w:rsidRDefault="00D771D7" w:rsidP="00B870E5">
            <w:pPr>
              <w:pStyle w:val="TAC"/>
              <w:rPr>
                <w:lang w:val="en-GB"/>
              </w:rPr>
            </w:pPr>
          </w:p>
        </w:tc>
        <w:tc>
          <w:tcPr>
            <w:tcW w:w="1926" w:type="dxa"/>
          </w:tcPr>
          <w:p w14:paraId="5CA07693" w14:textId="77777777" w:rsidR="00D771D7" w:rsidRPr="00AC351B" w:rsidRDefault="00D771D7" w:rsidP="00B870E5">
            <w:pPr>
              <w:pStyle w:val="TAC"/>
              <w:rPr>
                <w:lang w:val="en-GB"/>
              </w:rPr>
            </w:pPr>
          </w:p>
        </w:tc>
        <w:tc>
          <w:tcPr>
            <w:tcW w:w="1926" w:type="dxa"/>
          </w:tcPr>
          <w:p w14:paraId="12F1D7E5" w14:textId="77777777" w:rsidR="00D771D7" w:rsidRPr="00AC351B" w:rsidRDefault="00D771D7" w:rsidP="00B870E5">
            <w:pPr>
              <w:pStyle w:val="TAC"/>
              <w:rPr>
                <w:lang w:val="en-GB"/>
              </w:rPr>
            </w:pPr>
            <w:r w:rsidRPr="00AC351B">
              <w:rPr>
                <w:lang w:val="en-GB"/>
              </w:rPr>
              <w:t>&gt;= 2.88</w:t>
            </w:r>
          </w:p>
        </w:tc>
        <w:tc>
          <w:tcPr>
            <w:tcW w:w="1927" w:type="dxa"/>
          </w:tcPr>
          <w:p w14:paraId="62F434A5" w14:textId="77777777" w:rsidR="00D771D7" w:rsidRPr="00AC351B" w:rsidRDefault="00D771D7" w:rsidP="00B870E5">
            <w:pPr>
              <w:pStyle w:val="TAC"/>
              <w:rPr>
                <w:lang w:val="en-GB"/>
              </w:rPr>
            </w:pPr>
            <w:r w:rsidRPr="00AC351B">
              <w:rPr>
                <w:lang w:val="en-GB"/>
              </w:rPr>
              <w:t>A2</w:t>
            </w:r>
          </w:p>
        </w:tc>
      </w:tr>
      <w:tr w:rsidR="00D771D7" w:rsidRPr="00AC351B" w14:paraId="1F61ADE8" w14:textId="77777777" w:rsidTr="00B870E5">
        <w:tc>
          <w:tcPr>
            <w:tcW w:w="1359" w:type="dxa"/>
            <w:vMerge/>
          </w:tcPr>
          <w:p w14:paraId="577B7A85" w14:textId="77777777" w:rsidR="00D771D7" w:rsidRPr="00AC351B" w:rsidRDefault="00D771D7" w:rsidP="00B870E5">
            <w:pPr>
              <w:pStyle w:val="TAC"/>
              <w:rPr>
                <w:lang w:val="en-GB"/>
              </w:rPr>
            </w:pPr>
          </w:p>
        </w:tc>
        <w:tc>
          <w:tcPr>
            <w:tcW w:w="2322" w:type="dxa"/>
          </w:tcPr>
          <w:p w14:paraId="37182AB7" w14:textId="77777777" w:rsidR="00D771D7" w:rsidRPr="00AC351B" w:rsidRDefault="00D771D7" w:rsidP="00B870E5">
            <w:pPr>
              <w:pStyle w:val="TAC"/>
              <w:rPr>
                <w:lang w:val="en-GB"/>
              </w:rPr>
            </w:pPr>
            <w:r w:rsidRPr="00AC351B">
              <w:rPr>
                <w:lang w:val="en-GB"/>
              </w:rPr>
              <w:t>1613.9 &lt;= fc &lt; 1615.7</w:t>
            </w:r>
          </w:p>
        </w:tc>
        <w:tc>
          <w:tcPr>
            <w:tcW w:w="1926" w:type="dxa"/>
          </w:tcPr>
          <w:p w14:paraId="352B85A0" w14:textId="77777777" w:rsidR="00D771D7" w:rsidRPr="00AC351B" w:rsidRDefault="00D771D7" w:rsidP="00B870E5">
            <w:pPr>
              <w:pStyle w:val="TAC"/>
              <w:rPr>
                <w:lang w:val="en-GB"/>
              </w:rPr>
            </w:pPr>
          </w:p>
        </w:tc>
        <w:tc>
          <w:tcPr>
            <w:tcW w:w="1926" w:type="dxa"/>
          </w:tcPr>
          <w:p w14:paraId="61B2081D" w14:textId="77777777" w:rsidR="00D771D7" w:rsidRPr="00AC351B" w:rsidRDefault="00D771D7" w:rsidP="00B870E5">
            <w:pPr>
              <w:pStyle w:val="TAC"/>
              <w:rPr>
                <w:lang w:val="en-GB"/>
              </w:rPr>
            </w:pPr>
            <w:r w:rsidRPr="00AC351B">
              <w:rPr>
                <w:lang w:val="en-GB"/>
              </w:rPr>
              <w:t>&gt;= 3.24</w:t>
            </w:r>
          </w:p>
        </w:tc>
        <w:tc>
          <w:tcPr>
            <w:tcW w:w="1927" w:type="dxa"/>
          </w:tcPr>
          <w:p w14:paraId="05EE3B32" w14:textId="77777777" w:rsidR="00D771D7" w:rsidRPr="00AC351B" w:rsidRDefault="00D771D7" w:rsidP="00B870E5">
            <w:pPr>
              <w:pStyle w:val="TAC"/>
              <w:rPr>
                <w:lang w:val="en-GB"/>
              </w:rPr>
            </w:pPr>
            <w:r w:rsidRPr="00AC351B">
              <w:rPr>
                <w:lang w:val="en-GB"/>
              </w:rPr>
              <w:t>A3</w:t>
            </w:r>
          </w:p>
        </w:tc>
      </w:tr>
    </w:tbl>
    <w:p w14:paraId="01594E5D" w14:textId="77777777" w:rsidR="00D771D7" w:rsidRPr="00AC351B" w:rsidRDefault="00D771D7" w:rsidP="00D771D7"/>
    <w:p w14:paraId="5A1FF849" w14:textId="77777777" w:rsidR="00D771D7" w:rsidRPr="00AC351B" w:rsidRDefault="00D771D7" w:rsidP="00D771D7">
      <w:pPr>
        <w:pStyle w:val="TH"/>
      </w:pPr>
      <w:r w:rsidRPr="00AC351B">
        <w:t>Table 6.2.3.3.3-2: A-MPR for NS_04N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AC351B" w14:paraId="0D5AD0B4" w14:textId="77777777" w:rsidTr="00B870E5">
        <w:tc>
          <w:tcPr>
            <w:tcW w:w="1925" w:type="dxa"/>
          </w:tcPr>
          <w:p w14:paraId="1784F2B2" w14:textId="77777777" w:rsidR="00D771D7" w:rsidRPr="00AC351B" w:rsidRDefault="00D771D7" w:rsidP="00B870E5">
            <w:pPr>
              <w:pStyle w:val="TAH"/>
              <w:rPr>
                <w:lang w:val="en-GB"/>
              </w:rPr>
            </w:pPr>
            <w:bookmarkStart w:id="834" w:name="_Toc155382150"/>
          </w:p>
        </w:tc>
        <w:tc>
          <w:tcPr>
            <w:tcW w:w="1925" w:type="dxa"/>
          </w:tcPr>
          <w:p w14:paraId="625F645D" w14:textId="77777777" w:rsidR="00D771D7" w:rsidRPr="00AC351B" w:rsidRDefault="00D771D7" w:rsidP="00B870E5">
            <w:pPr>
              <w:pStyle w:val="TAH"/>
              <w:rPr>
                <w:lang w:val="en-GB"/>
              </w:rPr>
            </w:pPr>
            <w:r w:rsidRPr="00AC351B">
              <w:rPr>
                <w:lang w:val="en-GB"/>
              </w:rPr>
              <w:t>Modulation</w:t>
            </w:r>
          </w:p>
        </w:tc>
        <w:tc>
          <w:tcPr>
            <w:tcW w:w="1926" w:type="dxa"/>
          </w:tcPr>
          <w:p w14:paraId="009A2B7D" w14:textId="77777777" w:rsidR="00D771D7" w:rsidRPr="00AC351B" w:rsidRDefault="00D771D7" w:rsidP="00B870E5">
            <w:pPr>
              <w:pStyle w:val="TAH"/>
              <w:rPr>
                <w:lang w:val="en-GB"/>
              </w:rPr>
            </w:pPr>
            <w:r w:rsidRPr="00AC351B">
              <w:rPr>
                <w:lang w:val="en-GB"/>
              </w:rPr>
              <w:t>A1</w:t>
            </w:r>
          </w:p>
        </w:tc>
        <w:tc>
          <w:tcPr>
            <w:tcW w:w="1926" w:type="dxa"/>
          </w:tcPr>
          <w:p w14:paraId="35831CDF" w14:textId="77777777" w:rsidR="00D771D7" w:rsidRPr="00AC351B" w:rsidRDefault="00D771D7" w:rsidP="00B870E5">
            <w:pPr>
              <w:pStyle w:val="TAH"/>
              <w:rPr>
                <w:lang w:val="en-GB"/>
              </w:rPr>
            </w:pPr>
            <w:r w:rsidRPr="00AC351B">
              <w:rPr>
                <w:lang w:val="en-GB"/>
              </w:rPr>
              <w:t>A2</w:t>
            </w:r>
          </w:p>
        </w:tc>
        <w:tc>
          <w:tcPr>
            <w:tcW w:w="1927" w:type="dxa"/>
          </w:tcPr>
          <w:p w14:paraId="01F77547" w14:textId="77777777" w:rsidR="00D771D7" w:rsidRPr="00AC351B" w:rsidRDefault="00D771D7" w:rsidP="00B870E5">
            <w:pPr>
              <w:pStyle w:val="TAH"/>
              <w:rPr>
                <w:lang w:val="en-GB"/>
              </w:rPr>
            </w:pPr>
            <w:r w:rsidRPr="00AC351B">
              <w:rPr>
                <w:lang w:val="en-GB"/>
              </w:rPr>
              <w:t>A3</w:t>
            </w:r>
          </w:p>
        </w:tc>
      </w:tr>
      <w:tr w:rsidR="00D771D7" w:rsidRPr="00AC351B" w14:paraId="0841FDDF" w14:textId="77777777" w:rsidTr="00B870E5">
        <w:tc>
          <w:tcPr>
            <w:tcW w:w="1925" w:type="dxa"/>
            <w:vMerge w:val="restart"/>
          </w:tcPr>
          <w:p w14:paraId="70054DCD" w14:textId="77777777" w:rsidR="00D771D7" w:rsidRPr="00AC351B" w:rsidRDefault="00D771D7" w:rsidP="00B870E5">
            <w:pPr>
              <w:pStyle w:val="TAC"/>
              <w:rPr>
                <w:lang w:val="en-GB"/>
              </w:rPr>
            </w:pPr>
            <w:r w:rsidRPr="00AC351B">
              <w:rPr>
                <w:lang w:val="en-GB"/>
              </w:rPr>
              <w:t>DFT-s-OFDM</w:t>
            </w:r>
          </w:p>
        </w:tc>
        <w:tc>
          <w:tcPr>
            <w:tcW w:w="1925" w:type="dxa"/>
          </w:tcPr>
          <w:p w14:paraId="16869C19" w14:textId="77777777" w:rsidR="00D771D7" w:rsidRPr="00AC351B" w:rsidRDefault="00D771D7" w:rsidP="00B870E5">
            <w:pPr>
              <w:pStyle w:val="TAC"/>
              <w:rPr>
                <w:lang w:val="en-GB"/>
              </w:rPr>
            </w:pPr>
            <w:r w:rsidRPr="00AC351B">
              <w:rPr>
                <w:lang w:val="en-GB"/>
              </w:rPr>
              <w:t>Pi/2 BPSK</w:t>
            </w:r>
          </w:p>
        </w:tc>
        <w:tc>
          <w:tcPr>
            <w:tcW w:w="1926" w:type="dxa"/>
          </w:tcPr>
          <w:p w14:paraId="451F30D7" w14:textId="77777777" w:rsidR="00D771D7" w:rsidRPr="00AC351B" w:rsidRDefault="00D771D7" w:rsidP="00B870E5">
            <w:pPr>
              <w:pStyle w:val="TAC"/>
              <w:rPr>
                <w:lang w:val="en-GB"/>
              </w:rPr>
            </w:pPr>
            <w:r w:rsidRPr="00AC351B">
              <w:rPr>
                <w:lang w:val="en-GB"/>
              </w:rPr>
              <w:t>2.5</w:t>
            </w:r>
          </w:p>
        </w:tc>
        <w:tc>
          <w:tcPr>
            <w:tcW w:w="1926" w:type="dxa"/>
          </w:tcPr>
          <w:p w14:paraId="58A18610" w14:textId="77777777" w:rsidR="00D771D7" w:rsidRPr="00AC351B" w:rsidRDefault="00D771D7" w:rsidP="00B870E5">
            <w:pPr>
              <w:pStyle w:val="TAC"/>
              <w:rPr>
                <w:lang w:val="en-GB"/>
              </w:rPr>
            </w:pPr>
            <w:r w:rsidRPr="00AC351B">
              <w:rPr>
                <w:lang w:val="en-GB"/>
              </w:rPr>
              <w:t>3.0</w:t>
            </w:r>
          </w:p>
        </w:tc>
        <w:tc>
          <w:tcPr>
            <w:tcW w:w="1927" w:type="dxa"/>
          </w:tcPr>
          <w:p w14:paraId="47A10B79" w14:textId="77777777" w:rsidR="00D771D7" w:rsidRPr="00AC351B" w:rsidRDefault="00D771D7" w:rsidP="00B870E5">
            <w:pPr>
              <w:pStyle w:val="TAC"/>
              <w:rPr>
                <w:lang w:val="en-GB"/>
              </w:rPr>
            </w:pPr>
            <w:r w:rsidRPr="00AC351B">
              <w:rPr>
                <w:lang w:val="en-GB"/>
              </w:rPr>
              <w:t>1.0</w:t>
            </w:r>
          </w:p>
        </w:tc>
      </w:tr>
      <w:tr w:rsidR="00D771D7" w:rsidRPr="00AC351B" w14:paraId="28590C80" w14:textId="77777777" w:rsidTr="00B870E5">
        <w:tc>
          <w:tcPr>
            <w:tcW w:w="1925" w:type="dxa"/>
            <w:vMerge/>
          </w:tcPr>
          <w:p w14:paraId="66B5107A" w14:textId="77777777" w:rsidR="00D771D7" w:rsidRPr="00AC351B" w:rsidRDefault="00D771D7" w:rsidP="00B870E5">
            <w:pPr>
              <w:pStyle w:val="TAC"/>
              <w:rPr>
                <w:lang w:val="en-GB"/>
              </w:rPr>
            </w:pPr>
          </w:p>
        </w:tc>
        <w:tc>
          <w:tcPr>
            <w:tcW w:w="1925" w:type="dxa"/>
          </w:tcPr>
          <w:p w14:paraId="4B460890" w14:textId="77777777" w:rsidR="00D771D7" w:rsidRPr="00AC351B" w:rsidRDefault="00D771D7" w:rsidP="00B870E5">
            <w:pPr>
              <w:pStyle w:val="TAC"/>
              <w:rPr>
                <w:lang w:val="en-GB"/>
              </w:rPr>
            </w:pPr>
            <w:r w:rsidRPr="00AC351B">
              <w:rPr>
                <w:lang w:val="en-GB"/>
              </w:rPr>
              <w:t>QPSK</w:t>
            </w:r>
          </w:p>
        </w:tc>
        <w:tc>
          <w:tcPr>
            <w:tcW w:w="1926" w:type="dxa"/>
          </w:tcPr>
          <w:p w14:paraId="58C359E6" w14:textId="77777777" w:rsidR="00D771D7" w:rsidRPr="00AC351B" w:rsidRDefault="00D771D7" w:rsidP="00B870E5">
            <w:pPr>
              <w:pStyle w:val="TAC"/>
              <w:rPr>
                <w:lang w:val="en-GB"/>
              </w:rPr>
            </w:pPr>
            <w:r w:rsidRPr="00AC351B">
              <w:rPr>
                <w:lang w:val="en-GB"/>
              </w:rPr>
              <w:t>2.5</w:t>
            </w:r>
          </w:p>
        </w:tc>
        <w:tc>
          <w:tcPr>
            <w:tcW w:w="1926" w:type="dxa"/>
          </w:tcPr>
          <w:p w14:paraId="595CA15F" w14:textId="77777777" w:rsidR="00D771D7" w:rsidRPr="00AC351B" w:rsidRDefault="00D771D7" w:rsidP="00B870E5">
            <w:pPr>
              <w:pStyle w:val="TAC"/>
              <w:rPr>
                <w:lang w:val="en-GB"/>
              </w:rPr>
            </w:pPr>
            <w:r w:rsidRPr="00AC351B">
              <w:rPr>
                <w:lang w:val="en-GB"/>
              </w:rPr>
              <w:t>4.0</w:t>
            </w:r>
          </w:p>
        </w:tc>
        <w:tc>
          <w:tcPr>
            <w:tcW w:w="1927" w:type="dxa"/>
          </w:tcPr>
          <w:p w14:paraId="51A7AB07" w14:textId="77777777" w:rsidR="00D771D7" w:rsidRPr="00AC351B" w:rsidRDefault="00D771D7" w:rsidP="00B870E5">
            <w:pPr>
              <w:pStyle w:val="TAC"/>
              <w:rPr>
                <w:lang w:val="en-GB"/>
              </w:rPr>
            </w:pPr>
            <w:r w:rsidRPr="00AC351B">
              <w:rPr>
                <w:lang w:val="en-GB"/>
              </w:rPr>
              <w:t>2.5</w:t>
            </w:r>
          </w:p>
        </w:tc>
      </w:tr>
      <w:tr w:rsidR="00D771D7" w:rsidRPr="00AC351B" w14:paraId="01873D3C" w14:textId="77777777" w:rsidTr="00B870E5">
        <w:tc>
          <w:tcPr>
            <w:tcW w:w="1925" w:type="dxa"/>
            <w:vMerge/>
          </w:tcPr>
          <w:p w14:paraId="7B4165FC" w14:textId="77777777" w:rsidR="00D771D7" w:rsidRPr="00AC351B" w:rsidRDefault="00D771D7" w:rsidP="00B870E5">
            <w:pPr>
              <w:pStyle w:val="TAC"/>
              <w:rPr>
                <w:lang w:val="en-GB"/>
              </w:rPr>
            </w:pPr>
          </w:p>
        </w:tc>
        <w:tc>
          <w:tcPr>
            <w:tcW w:w="1925" w:type="dxa"/>
          </w:tcPr>
          <w:p w14:paraId="16F26C6F" w14:textId="77777777" w:rsidR="00D771D7" w:rsidRPr="00AC351B" w:rsidRDefault="00D771D7" w:rsidP="00B870E5">
            <w:pPr>
              <w:pStyle w:val="TAC"/>
              <w:rPr>
                <w:lang w:val="en-GB"/>
              </w:rPr>
            </w:pPr>
            <w:r w:rsidRPr="00AC351B">
              <w:rPr>
                <w:lang w:val="en-GB"/>
              </w:rPr>
              <w:t>16QAM</w:t>
            </w:r>
          </w:p>
        </w:tc>
        <w:tc>
          <w:tcPr>
            <w:tcW w:w="1926" w:type="dxa"/>
          </w:tcPr>
          <w:p w14:paraId="6D36A9C6" w14:textId="77777777" w:rsidR="00D771D7" w:rsidRPr="00AC351B" w:rsidRDefault="00D771D7" w:rsidP="00B870E5">
            <w:pPr>
              <w:pStyle w:val="TAC"/>
              <w:rPr>
                <w:lang w:val="en-GB"/>
              </w:rPr>
            </w:pPr>
            <w:r w:rsidRPr="00AC351B">
              <w:rPr>
                <w:lang w:val="en-GB"/>
              </w:rPr>
              <w:t>3.0</w:t>
            </w:r>
          </w:p>
        </w:tc>
        <w:tc>
          <w:tcPr>
            <w:tcW w:w="1926" w:type="dxa"/>
          </w:tcPr>
          <w:p w14:paraId="651C0DC2" w14:textId="77777777" w:rsidR="00D771D7" w:rsidRPr="00AC351B" w:rsidRDefault="00D771D7" w:rsidP="00B870E5">
            <w:pPr>
              <w:pStyle w:val="TAC"/>
              <w:rPr>
                <w:lang w:val="en-GB"/>
              </w:rPr>
            </w:pPr>
            <w:r w:rsidRPr="00AC351B">
              <w:rPr>
                <w:lang w:val="en-GB"/>
              </w:rPr>
              <w:t>4.5</w:t>
            </w:r>
          </w:p>
        </w:tc>
        <w:tc>
          <w:tcPr>
            <w:tcW w:w="1927" w:type="dxa"/>
          </w:tcPr>
          <w:p w14:paraId="0048BCFF" w14:textId="77777777" w:rsidR="00D771D7" w:rsidRPr="00AC351B" w:rsidRDefault="00D771D7" w:rsidP="00B870E5">
            <w:pPr>
              <w:pStyle w:val="TAC"/>
              <w:rPr>
                <w:lang w:val="en-GB"/>
              </w:rPr>
            </w:pPr>
            <w:r w:rsidRPr="00AC351B">
              <w:rPr>
                <w:lang w:val="en-GB"/>
              </w:rPr>
              <w:t>3.0</w:t>
            </w:r>
          </w:p>
        </w:tc>
      </w:tr>
      <w:tr w:rsidR="00D771D7" w:rsidRPr="00AC351B" w14:paraId="4D33E054" w14:textId="77777777" w:rsidTr="00B870E5">
        <w:tc>
          <w:tcPr>
            <w:tcW w:w="1925" w:type="dxa"/>
            <w:vMerge/>
          </w:tcPr>
          <w:p w14:paraId="3C44DBEC" w14:textId="77777777" w:rsidR="00D771D7" w:rsidRPr="00AC351B" w:rsidRDefault="00D771D7" w:rsidP="00B870E5">
            <w:pPr>
              <w:pStyle w:val="TAC"/>
              <w:rPr>
                <w:lang w:val="en-GB"/>
              </w:rPr>
            </w:pPr>
          </w:p>
        </w:tc>
        <w:tc>
          <w:tcPr>
            <w:tcW w:w="1925" w:type="dxa"/>
          </w:tcPr>
          <w:p w14:paraId="38B5CCA1" w14:textId="77777777" w:rsidR="00D771D7" w:rsidRPr="00AC351B" w:rsidRDefault="00D771D7" w:rsidP="00B870E5">
            <w:pPr>
              <w:pStyle w:val="TAC"/>
              <w:rPr>
                <w:lang w:val="en-GB"/>
              </w:rPr>
            </w:pPr>
            <w:r w:rsidRPr="00AC351B">
              <w:rPr>
                <w:lang w:val="en-GB"/>
              </w:rPr>
              <w:t>64QAM</w:t>
            </w:r>
          </w:p>
        </w:tc>
        <w:tc>
          <w:tcPr>
            <w:tcW w:w="1926" w:type="dxa"/>
          </w:tcPr>
          <w:p w14:paraId="31781E1F" w14:textId="77777777" w:rsidR="00D771D7" w:rsidRPr="00AC351B" w:rsidRDefault="00D771D7" w:rsidP="00B870E5">
            <w:pPr>
              <w:pStyle w:val="TAC"/>
              <w:rPr>
                <w:lang w:val="en-GB"/>
              </w:rPr>
            </w:pPr>
            <w:r w:rsidRPr="00AC351B">
              <w:rPr>
                <w:lang w:val="en-GB"/>
              </w:rPr>
              <w:t>3.5</w:t>
            </w:r>
          </w:p>
        </w:tc>
        <w:tc>
          <w:tcPr>
            <w:tcW w:w="1926" w:type="dxa"/>
          </w:tcPr>
          <w:p w14:paraId="682858BC" w14:textId="77777777" w:rsidR="00D771D7" w:rsidRPr="00AC351B" w:rsidRDefault="00D771D7" w:rsidP="00B870E5">
            <w:pPr>
              <w:pStyle w:val="TAC"/>
              <w:rPr>
                <w:lang w:val="en-GB"/>
              </w:rPr>
            </w:pPr>
            <w:r w:rsidRPr="00AC351B">
              <w:rPr>
                <w:lang w:val="en-GB"/>
              </w:rPr>
              <w:t>5</w:t>
            </w:r>
          </w:p>
        </w:tc>
        <w:tc>
          <w:tcPr>
            <w:tcW w:w="1927" w:type="dxa"/>
          </w:tcPr>
          <w:p w14:paraId="6EE11D74" w14:textId="77777777" w:rsidR="00D771D7" w:rsidRPr="00AC351B" w:rsidRDefault="00D771D7" w:rsidP="00B870E5">
            <w:pPr>
              <w:pStyle w:val="TAC"/>
              <w:rPr>
                <w:lang w:val="en-GB"/>
              </w:rPr>
            </w:pPr>
            <w:r w:rsidRPr="00AC351B">
              <w:rPr>
                <w:lang w:val="en-GB"/>
              </w:rPr>
              <w:t>3.5</w:t>
            </w:r>
          </w:p>
        </w:tc>
      </w:tr>
      <w:tr w:rsidR="00D771D7" w:rsidRPr="00AC351B" w14:paraId="1CEA2D23" w14:textId="77777777" w:rsidTr="00B870E5">
        <w:tc>
          <w:tcPr>
            <w:tcW w:w="1925" w:type="dxa"/>
            <w:vMerge/>
          </w:tcPr>
          <w:p w14:paraId="5A31D3A6" w14:textId="77777777" w:rsidR="00D771D7" w:rsidRPr="00AC351B" w:rsidRDefault="00D771D7" w:rsidP="00B870E5">
            <w:pPr>
              <w:pStyle w:val="TAC"/>
              <w:rPr>
                <w:lang w:val="en-GB"/>
              </w:rPr>
            </w:pPr>
          </w:p>
        </w:tc>
        <w:tc>
          <w:tcPr>
            <w:tcW w:w="1925" w:type="dxa"/>
          </w:tcPr>
          <w:p w14:paraId="44917F0A" w14:textId="77777777" w:rsidR="00D771D7" w:rsidRPr="00AC351B" w:rsidRDefault="00D771D7" w:rsidP="00B870E5">
            <w:pPr>
              <w:pStyle w:val="TAC"/>
              <w:rPr>
                <w:lang w:val="en-GB"/>
              </w:rPr>
            </w:pPr>
            <w:r w:rsidRPr="00AC351B">
              <w:rPr>
                <w:lang w:val="en-GB"/>
              </w:rPr>
              <w:t>256QAM</w:t>
            </w:r>
          </w:p>
        </w:tc>
        <w:tc>
          <w:tcPr>
            <w:tcW w:w="1926" w:type="dxa"/>
          </w:tcPr>
          <w:p w14:paraId="1CC38684" w14:textId="77777777" w:rsidR="00D771D7" w:rsidRPr="00AC351B" w:rsidRDefault="00D771D7" w:rsidP="00B870E5">
            <w:pPr>
              <w:pStyle w:val="TAC"/>
              <w:rPr>
                <w:lang w:val="en-GB"/>
              </w:rPr>
            </w:pPr>
            <w:r w:rsidRPr="00AC351B">
              <w:rPr>
                <w:lang w:val="en-GB"/>
              </w:rPr>
              <w:t>4.5</w:t>
            </w:r>
          </w:p>
        </w:tc>
        <w:tc>
          <w:tcPr>
            <w:tcW w:w="1926" w:type="dxa"/>
          </w:tcPr>
          <w:p w14:paraId="140C2E4D" w14:textId="77777777" w:rsidR="00D771D7" w:rsidRPr="00AC351B" w:rsidRDefault="00D771D7" w:rsidP="00B870E5">
            <w:pPr>
              <w:pStyle w:val="TAC"/>
              <w:rPr>
                <w:lang w:val="en-GB"/>
              </w:rPr>
            </w:pPr>
            <w:r w:rsidRPr="00AC351B">
              <w:rPr>
                <w:lang w:val="en-GB"/>
              </w:rPr>
              <w:t>6</w:t>
            </w:r>
          </w:p>
        </w:tc>
        <w:tc>
          <w:tcPr>
            <w:tcW w:w="1927" w:type="dxa"/>
          </w:tcPr>
          <w:p w14:paraId="32590A3A" w14:textId="77777777" w:rsidR="00D771D7" w:rsidRPr="00AC351B" w:rsidRDefault="00D771D7" w:rsidP="00B870E5">
            <w:pPr>
              <w:pStyle w:val="TAC"/>
              <w:rPr>
                <w:lang w:val="en-GB"/>
              </w:rPr>
            </w:pPr>
            <w:r w:rsidRPr="00AC351B">
              <w:rPr>
                <w:lang w:val="en-GB"/>
              </w:rPr>
              <w:t>4.5</w:t>
            </w:r>
          </w:p>
        </w:tc>
      </w:tr>
      <w:tr w:rsidR="00D771D7" w:rsidRPr="00AC351B" w14:paraId="3579FB8A" w14:textId="77777777" w:rsidTr="00B870E5">
        <w:tc>
          <w:tcPr>
            <w:tcW w:w="1925" w:type="dxa"/>
            <w:vMerge w:val="restart"/>
          </w:tcPr>
          <w:p w14:paraId="5ED257ED" w14:textId="77777777" w:rsidR="00D771D7" w:rsidRPr="00AC351B" w:rsidRDefault="00D771D7" w:rsidP="00B870E5">
            <w:pPr>
              <w:pStyle w:val="TAC"/>
              <w:rPr>
                <w:lang w:val="en-GB"/>
              </w:rPr>
            </w:pPr>
            <w:r w:rsidRPr="00AC351B">
              <w:rPr>
                <w:lang w:val="en-GB"/>
              </w:rPr>
              <w:t>CP-OFDM</w:t>
            </w:r>
          </w:p>
        </w:tc>
        <w:tc>
          <w:tcPr>
            <w:tcW w:w="1925" w:type="dxa"/>
          </w:tcPr>
          <w:p w14:paraId="4684127D" w14:textId="77777777" w:rsidR="00D771D7" w:rsidRPr="00AC351B" w:rsidRDefault="00D771D7" w:rsidP="00B870E5">
            <w:pPr>
              <w:pStyle w:val="TAC"/>
              <w:rPr>
                <w:lang w:val="en-GB"/>
              </w:rPr>
            </w:pPr>
            <w:r w:rsidRPr="00AC351B">
              <w:rPr>
                <w:lang w:val="en-GB"/>
              </w:rPr>
              <w:t>QPSK</w:t>
            </w:r>
          </w:p>
        </w:tc>
        <w:tc>
          <w:tcPr>
            <w:tcW w:w="1926" w:type="dxa"/>
          </w:tcPr>
          <w:p w14:paraId="53C614C2" w14:textId="77777777" w:rsidR="00D771D7" w:rsidRPr="00AC351B" w:rsidRDefault="00D771D7" w:rsidP="00B870E5">
            <w:pPr>
              <w:pStyle w:val="TAC"/>
              <w:rPr>
                <w:lang w:val="en-GB"/>
              </w:rPr>
            </w:pPr>
            <w:r w:rsidRPr="00AC351B">
              <w:rPr>
                <w:lang w:val="en-GB"/>
              </w:rPr>
              <w:t>3.5</w:t>
            </w:r>
          </w:p>
        </w:tc>
        <w:tc>
          <w:tcPr>
            <w:tcW w:w="1926" w:type="dxa"/>
          </w:tcPr>
          <w:p w14:paraId="71173E06" w14:textId="77777777" w:rsidR="00D771D7" w:rsidRPr="00AC351B" w:rsidRDefault="00D771D7" w:rsidP="00B870E5">
            <w:pPr>
              <w:pStyle w:val="TAC"/>
              <w:rPr>
                <w:lang w:val="en-GB"/>
              </w:rPr>
            </w:pPr>
            <w:r w:rsidRPr="00AC351B">
              <w:rPr>
                <w:lang w:val="en-GB"/>
              </w:rPr>
              <w:t>6.0</w:t>
            </w:r>
          </w:p>
        </w:tc>
        <w:tc>
          <w:tcPr>
            <w:tcW w:w="1927" w:type="dxa"/>
          </w:tcPr>
          <w:p w14:paraId="23B36D6F" w14:textId="77777777" w:rsidR="00D771D7" w:rsidRPr="00AC351B" w:rsidRDefault="00D771D7" w:rsidP="00B870E5">
            <w:pPr>
              <w:pStyle w:val="TAC"/>
              <w:rPr>
                <w:lang w:val="en-GB"/>
              </w:rPr>
            </w:pPr>
            <w:r w:rsidRPr="00AC351B">
              <w:rPr>
                <w:lang w:val="en-GB"/>
              </w:rPr>
              <w:t>4.0</w:t>
            </w:r>
          </w:p>
        </w:tc>
      </w:tr>
      <w:tr w:rsidR="00D771D7" w:rsidRPr="00AC351B" w14:paraId="1F0A8486" w14:textId="77777777" w:rsidTr="00B870E5">
        <w:tc>
          <w:tcPr>
            <w:tcW w:w="1925" w:type="dxa"/>
            <w:vMerge/>
          </w:tcPr>
          <w:p w14:paraId="23B3AA29" w14:textId="77777777" w:rsidR="00D771D7" w:rsidRPr="00AC351B" w:rsidRDefault="00D771D7" w:rsidP="00B870E5">
            <w:pPr>
              <w:pStyle w:val="TAC"/>
              <w:rPr>
                <w:lang w:val="en-GB"/>
              </w:rPr>
            </w:pPr>
          </w:p>
        </w:tc>
        <w:tc>
          <w:tcPr>
            <w:tcW w:w="1925" w:type="dxa"/>
          </w:tcPr>
          <w:p w14:paraId="3E93B63E" w14:textId="77777777" w:rsidR="00D771D7" w:rsidRPr="00AC351B" w:rsidRDefault="00D771D7" w:rsidP="00B870E5">
            <w:pPr>
              <w:pStyle w:val="TAC"/>
              <w:rPr>
                <w:lang w:val="en-GB"/>
              </w:rPr>
            </w:pPr>
            <w:r w:rsidRPr="00AC351B">
              <w:rPr>
                <w:lang w:val="en-GB"/>
              </w:rPr>
              <w:t>16QAM</w:t>
            </w:r>
          </w:p>
        </w:tc>
        <w:tc>
          <w:tcPr>
            <w:tcW w:w="1926" w:type="dxa"/>
          </w:tcPr>
          <w:p w14:paraId="43C35013" w14:textId="77777777" w:rsidR="00D771D7" w:rsidRPr="00AC351B" w:rsidRDefault="00D771D7" w:rsidP="00B870E5">
            <w:pPr>
              <w:pStyle w:val="TAC"/>
              <w:rPr>
                <w:lang w:val="en-GB"/>
              </w:rPr>
            </w:pPr>
            <w:r w:rsidRPr="00AC351B">
              <w:rPr>
                <w:lang w:val="en-GB"/>
              </w:rPr>
              <w:t>3.5</w:t>
            </w:r>
          </w:p>
        </w:tc>
        <w:tc>
          <w:tcPr>
            <w:tcW w:w="1926" w:type="dxa"/>
          </w:tcPr>
          <w:p w14:paraId="36E3C3CB" w14:textId="77777777" w:rsidR="00D771D7" w:rsidRPr="00AC351B" w:rsidRDefault="00D771D7" w:rsidP="00B870E5">
            <w:pPr>
              <w:pStyle w:val="TAC"/>
              <w:rPr>
                <w:lang w:val="en-GB"/>
              </w:rPr>
            </w:pPr>
            <w:r w:rsidRPr="00AC351B">
              <w:rPr>
                <w:lang w:val="en-GB"/>
              </w:rPr>
              <w:t>6.0</w:t>
            </w:r>
          </w:p>
        </w:tc>
        <w:tc>
          <w:tcPr>
            <w:tcW w:w="1927" w:type="dxa"/>
          </w:tcPr>
          <w:p w14:paraId="5ADB02E2" w14:textId="77777777" w:rsidR="00D771D7" w:rsidRPr="00AC351B" w:rsidRDefault="00D771D7" w:rsidP="00B870E5">
            <w:pPr>
              <w:pStyle w:val="TAC"/>
              <w:rPr>
                <w:lang w:val="en-GB"/>
              </w:rPr>
            </w:pPr>
            <w:r w:rsidRPr="00AC351B">
              <w:rPr>
                <w:lang w:val="en-GB"/>
              </w:rPr>
              <w:t>4.0</w:t>
            </w:r>
          </w:p>
        </w:tc>
      </w:tr>
      <w:tr w:rsidR="00D771D7" w:rsidRPr="00AC351B" w14:paraId="1C4DF02F" w14:textId="77777777" w:rsidTr="00B870E5">
        <w:tc>
          <w:tcPr>
            <w:tcW w:w="1925" w:type="dxa"/>
            <w:vMerge/>
          </w:tcPr>
          <w:p w14:paraId="718ADC26" w14:textId="77777777" w:rsidR="00D771D7" w:rsidRPr="00AC351B" w:rsidRDefault="00D771D7" w:rsidP="00B870E5">
            <w:pPr>
              <w:pStyle w:val="TAC"/>
              <w:rPr>
                <w:lang w:val="en-GB"/>
              </w:rPr>
            </w:pPr>
          </w:p>
        </w:tc>
        <w:tc>
          <w:tcPr>
            <w:tcW w:w="1925" w:type="dxa"/>
          </w:tcPr>
          <w:p w14:paraId="772C84FA" w14:textId="77777777" w:rsidR="00D771D7" w:rsidRPr="00AC351B" w:rsidRDefault="00D771D7" w:rsidP="00B870E5">
            <w:pPr>
              <w:pStyle w:val="TAC"/>
              <w:rPr>
                <w:lang w:val="en-GB"/>
              </w:rPr>
            </w:pPr>
            <w:r w:rsidRPr="00AC351B">
              <w:rPr>
                <w:lang w:val="en-GB"/>
              </w:rPr>
              <w:t>64QAM</w:t>
            </w:r>
          </w:p>
        </w:tc>
        <w:tc>
          <w:tcPr>
            <w:tcW w:w="1926" w:type="dxa"/>
          </w:tcPr>
          <w:p w14:paraId="01F66FAC" w14:textId="77777777" w:rsidR="00D771D7" w:rsidRPr="00AC351B" w:rsidRDefault="00D771D7" w:rsidP="00B870E5">
            <w:pPr>
              <w:pStyle w:val="TAC"/>
              <w:rPr>
                <w:lang w:val="en-GB"/>
              </w:rPr>
            </w:pPr>
            <w:r w:rsidRPr="00AC351B">
              <w:rPr>
                <w:lang w:val="en-GB"/>
              </w:rPr>
              <w:t>3.5</w:t>
            </w:r>
          </w:p>
        </w:tc>
        <w:tc>
          <w:tcPr>
            <w:tcW w:w="1926" w:type="dxa"/>
          </w:tcPr>
          <w:p w14:paraId="6626CEE8" w14:textId="77777777" w:rsidR="00D771D7" w:rsidRPr="00AC351B" w:rsidRDefault="00D771D7" w:rsidP="00B870E5">
            <w:pPr>
              <w:pStyle w:val="TAC"/>
              <w:rPr>
                <w:lang w:val="en-GB"/>
              </w:rPr>
            </w:pPr>
            <w:r w:rsidRPr="00AC351B">
              <w:rPr>
                <w:lang w:val="en-GB"/>
              </w:rPr>
              <w:t>6.0</w:t>
            </w:r>
          </w:p>
        </w:tc>
        <w:tc>
          <w:tcPr>
            <w:tcW w:w="1927" w:type="dxa"/>
          </w:tcPr>
          <w:p w14:paraId="79DC87AD" w14:textId="77777777" w:rsidR="00D771D7" w:rsidRPr="00AC351B" w:rsidRDefault="00D771D7" w:rsidP="00B870E5">
            <w:pPr>
              <w:pStyle w:val="TAC"/>
              <w:rPr>
                <w:lang w:val="en-GB"/>
              </w:rPr>
            </w:pPr>
            <w:r w:rsidRPr="00AC351B">
              <w:rPr>
                <w:lang w:val="en-GB"/>
              </w:rPr>
              <w:t>4.0</w:t>
            </w:r>
          </w:p>
        </w:tc>
      </w:tr>
      <w:tr w:rsidR="00D771D7" w:rsidRPr="00AC351B" w14:paraId="1F9E2785" w14:textId="77777777" w:rsidTr="00B870E5">
        <w:tc>
          <w:tcPr>
            <w:tcW w:w="1925" w:type="dxa"/>
            <w:vMerge/>
          </w:tcPr>
          <w:p w14:paraId="75040A1F" w14:textId="77777777" w:rsidR="00D771D7" w:rsidRPr="00AC351B" w:rsidRDefault="00D771D7" w:rsidP="00B870E5">
            <w:pPr>
              <w:pStyle w:val="TAC"/>
              <w:rPr>
                <w:lang w:val="en-GB"/>
              </w:rPr>
            </w:pPr>
          </w:p>
        </w:tc>
        <w:tc>
          <w:tcPr>
            <w:tcW w:w="1925" w:type="dxa"/>
          </w:tcPr>
          <w:p w14:paraId="3705394E" w14:textId="77777777" w:rsidR="00D771D7" w:rsidRPr="00AC351B" w:rsidRDefault="00D771D7" w:rsidP="00B870E5">
            <w:pPr>
              <w:pStyle w:val="TAC"/>
              <w:rPr>
                <w:lang w:val="en-GB"/>
              </w:rPr>
            </w:pPr>
            <w:r w:rsidRPr="00AC351B">
              <w:rPr>
                <w:lang w:val="en-GB"/>
              </w:rPr>
              <w:t>256QAM</w:t>
            </w:r>
          </w:p>
        </w:tc>
        <w:tc>
          <w:tcPr>
            <w:tcW w:w="1926" w:type="dxa"/>
          </w:tcPr>
          <w:p w14:paraId="5E742A7E" w14:textId="77777777" w:rsidR="00D771D7" w:rsidRPr="00AC351B" w:rsidRDefault="00D771D7" w:rsidP="00B870E5">
            <w:pPr>
              <w:pStyle w:val="TAC"/>
              <w:rPr>
                <w:lang w:val="en-GB"/>
              </w:rPr>
            </w:pPr>
            <w:r w:rsidRPr="00AC351B">
              <w:rPr>
                <w:lang w:val="en-GB"/>
              </w:rPr>
              <w:t>3.5</w:t>
            </w:r>
          </w:p>
        </w:tc>
        <w:tc>
          <w:tcPr>
            <w:tcW w:w="1926" w:type="dxa"/>
          </w:tcPr>
          <w:p w14:paraId="298F16B7" w14:textId="77777777" w:rsidR="00D771D7" w:rsidRPr="00AC351B" w:rsidRDefault="00D771D7" w:rsidP="00B870E5">
            <w:pPr>
              <w:pStyle w:val="TAC"/>
              <w:rPr>
                <w:lang w:val="en-GB"/>
              </w:rPr>
            </w:pPr>
            <w:r w:rsidRPr="00AC351B">
              <w:rPr>
                <w:lang w:val="en-GB"/>
              </w:rPr>
              <w:t>6.0</w:t>
            </w:r>
          </w:p>
        </w:tc>
        <w:tc>
          <w:tcPr>
            <w:tcW w:w="1927" w:type="dxa"/>
          </w:tcPr>
          <w:p w14:paraId="71673661" w14:textId="77777777" w:rsidR="00D771D7" w:rsidRPr="00AC351B" w:rsidRDefault="00D771D7" w:rsidP="00B870E5">
            <w:pPr>
              <w:pStyle w:val="TAC"/>
              <w:rPr>
                <w:lang w:val="en-GB"/>
              </w:rPr>
            </w:pPr>
            <w:r w:rsidRPr="00AC351B">
              <w:rPr>
                <w:lang w:val="en-GB"/>
              </w:rPr>
              <w:t>4.0</w:t>
            </w:r>
          </w:p>
        </w:tc>
      </w:tr>
    </w:tbl>
    <w:p w14:paraId="115ECB99" w14:textId="77777777" w:rsidR="00D771D7" w:rsidRPr="00AC351B" w:rsidRDefault="00D771D7" w:rsidP="00D771D7"/>
    <w:p w14:paraId="7CB55B7C" w14:textId="77777777" w:rsidR="00D771D7" w:rsidRPr="00AC351B" w:rsidRDefault="00D771D7" w:rsidP="00D771D7">
      <w:pPr>
        <w:pStyle w:val="Heading4"/>
        <w:rPr>
          <w:sz w:val="22"/>
          <w:szCs w:val="22"/>
        </w:rPr>
      </w:pPr>
      <w:bookmarkStart w:id="835" w:name="_Toc161753857"/>
      <w:bookmarkStart w:id="836" w:name="_Toc161754478"/>
      <w:bookmarkStart w:id="837" w:name="_Toc163202051"/>
      <w:bookmarkStart w:id="838" w:name="_Toc169888313"/>
      <w:bookmarkStart w:id="839" w:name="_Toc171551502"/>
      <w:bookmarkStart w:id="840" w:name="_Toc194666304"/>
      <w:r w:rsidRPr="00AC351B">
        <w:rPr>
          <w:sz w:val="22"/>
          <w:szCs w:val="22"/>
        </w:rPr>
        <w:t>6.2.3.3.4</w:t>
      </w:r>
      <w:r w:rsidRPr="00AC351B">
        <w:rPr>
          <w:sz w:val="22"/>
          <w:szCs w:val="22"/>
        </w:rPr>
        <w:tab/>
        <w:t>A-MPR for NS_05N</w:t>
      </w:r>
      <w:bookmarkEnd w:id="834"/>
      <w:bookmarkEnd w:id="835"/>
      <w:bookmarkEnd w:id="836"/>
      <w:bookmarkEnd w:id="837"/>
      <w:bookmarkEnd w:id="838"/>
      <w:bookmarkEnd w:id="839"/>
      <w:bookmarkEnd w:id="840"/>
    </w:p>
    <w:p w14:paraId="54839902" w14:textId="77777777" w:rsidR="00D771D7" w:rsidRPr="00AC351B" w:rsidRDefault="00D771D7" w:rsidP="00D771D7">
      <w:pPr>
        <w:pStyle w:val="TH"/>
      </w:pPr>
      <w:r w:rsidRPr="00AC351B">
        <w:t>Table 6.2.3.3.4-1: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AC351B" w14:paraId="619FBE3B" w14:textId="77777777" w:rsidTr="00B870E5">
        <w:tc>
          <w:tcPr>
            <w:tcW w:w="1359" w:type="dxa"/>
          </w:tcPr>
          <w:p w14:paraId="5791D065" w14:textId="77777777" w:rsidR="00D771D7" w:rsidRPr="00AC351B" w:rsidRDefault="00D771D7" w:rsidP="00B870E5">
            <w:pPr>
              <w:pStyle w:val="TAH"/>
              <w:rPr>
                <w:lang w:val="en-GB"/>
              </w:rPr>
            </w:pPr>
            <w:r w:rsidRPr="00AC351B">
              <w:rPr>
                <w:lang w:val="en-GB"/>
              </w:rPr>
              <w:t>Channel BW</w:t>
            </w:r>
          </w:p>
        </w:tc>
        <w:tc>
          <w:tcPr>
            <w:tcW w:w="2322" w:type="dxa"/>
          </w:tcPr>
          <w:p w14:paraId="0FF49766" w14:textId="77777777" w:rsidR="00D771D7" w:rsidRPr="00AC351B" w:rsidRDefault="00D771D7" w:rsidP="00B870E5">
            <w:pPr>
              <w:pStyle w:val="TAH"/>
              <w:rPr>
                <w:lang w:val="en-GB"/>
              </w:rPr>
            </w:pPr>
            <w:r w:rsidRPr="00AC351B">
              <w:rPr>
                <w:lang w:val="en-GB"/>
              </w:rPr>
              <w:t>Carrier Center Frequency</w:t>
            </w:r>
          </w:p>
        </w:tc>
        <w:tc>
          <w:tcPr>
            <w:tcW w:w="1926" w:type="dxa"/>
          </w:tcPr>
          <w:p w14:paraId="3560DC54" w14:textId="77777777" w:rsidR="00D771D7" w:rsidRPr="00AC351B" w:rsidRDefault="00D771D7" w:rsidP="00B870E5">
            <w:pPr>
              <w:pStyle w:val="TAH"/>
              <w:rPr>
                <w:lang w:val="en-GB"/>
              </w:rPr>
            </w:pPr>
            <w:r w:rsidRPr="00AC351B">
              <w:rPr>
                <w:lang w:val="en-GB"/>
              </w:rPr>
              <w:t>RB_start*12*SCS (MHz)</w:t>
            </w:r>
          </w:p>
        </w:tc>
        <w:tc>
          <w:tcPr>
            <w:tcW w:w="1926" w:type="dxa"/>
          </w:tcPr>
          <w:p w14:paraId="5FF145CD" w14:textId="77777777" w:rsidR="00D771D7" w:rsidRPr="00AC351B" w:rsidRDefault="00D771D7" w:rsidP="00B870E5">
            <w:pPr>
              <w:pStyle w:val="TAH"/>
              <w:rPr>
                <w:lang w:val="en-GB"/>
              </w:rPr>
            </w:pPr>
            <w:r w:rsidRPr="00AC351B">
              <w:rPr>
                <w:lang w:val="en-GB"/>
              </w:rPr>
              <w:t>LCRB*12*SCS (MHz)</w:t>
            </w:r>
          </w:p>
        </w:tc>
        <w:tc>
          <w:tcPr>
            <w:tcW w:w="1927" w:type="dxa"/>
          </w:tcPr>
          <w:p w14:paraId="460FA7A8" w14:textId="77777777" w:rsidR="00D771D7" w:rsidRPr="00AC351B" w:rsidRDefault="00D771D7" w:rsidP="00B870E5">
            <w:pPr>
              <w:pStyle w:val="TAH"/>
              <w:rPr>
                <w:lang w:val="en-GB"/>
              </w:rPr>
            </w:pPr>
            <w:r w:rsidRPr="00AC351B">
              <w:rPr>
                <w:lang w:val="en-GB"/>
              </w:rPr>
              <w:t>A-MPR</w:t>
            </w:r>
          </w:p>
        </w:tc>
      </w:tr>
      <w:tr w:rsidR="00D771D7" w:rsidRPr="00AC351B" w14:paraId="662B7095" w14:textId="77777777" w:rsidTr="00B870E5">
        <w:tc>
          <w:tcPr>
            <w:tcW w:w="1359" w:type="dxa"/>
            <w:vMerge w:val="restart"/>
          </w:tcPr>
          <w:p w14:paraId="4851D458" w14:textId="77777777" w:rsidR="00D771D7" w:rsidRPr="00AC351B" w:rsidRDefault="00D771D7" w:rsidP="00B870E5">
            <w:pPr>
              <w:pStyle w:val="TAC"/>
              <w:rPr>
                <w:lang w:val="en-GB"/>
              </w:rPr>
            </w:pPr>
            <w:r w:rsidRPr="00AC351B">
              <w:rPr>
                <w:lang w:val="en-GB"/>
              </w:rPr>
              <w:t>5MHz</w:t>
            </w:r>
          </w:p>
        </w:tc>
        <w:tc>
          <w:tcPr>
            <w:tcW w:w="2322" w:type="dxa"/>
            <w:vMerge w:val="restart"/>
          </w:tcPr>
          <w:p w14:paraId="064C17ED" w14:textId="77777777" w:rsidR="00D771D7" w:rsidRPr="00AC351B" w:rsidRDefault="00D771D7" w:rsidP="00B870E5">
            <w:pPr>
              <w:pStyle w:val="TAC"/>
              <w:rPr>
                <w:lang w:val="en-GB"/>
              </w:rPr>
            </w:pPr>
            <w:r w:rsidRPr="00AC351B">
              <w:rPr>
                <w:lang w:val="en-GB"/>
              </w:rPr>
              <w:t>1622.4 &lt; fc &lt;= 1624</w:t>
            </w:r>
          </w:p>
        </w:tc>
        <w:tc>
          <w:tcPr>
            <w:tcW w:w="1926" w:type="dxa"/>
          </w:tcPr>
          <w:p w14:paraId="303E9E6A" w14:textId="77777777" w:rsidR="00D771D7" w:rsidRPr="00AC351B" w:rsidRDefault="00D771D7" w:rsidP="00B870E5">
            <w:pPr>
              <w:pStyle w:val="TAC"/>
              <w:rPr>
                <w:lang w:val="en-GB"/>
              </w:rPr>
            </w:pPr>
            <w:r w:rsidRPr="00AC351B">
              <w:rPr>
                <w:lang w:val="en-GB"/>
              </w:rPr>
              <w:t>&lt;= 3.6</w:t>
            </w:r>
          </w:p>
        </w:tc>
        <w:tc>
          <w:tcPr>
            <w:tcW w:w="1926" w:type="dxa"/>
          </w:tcPr>
          <w:p w14:paraId="6D500EA3" w14:textId="77777777" w:rsidR="00D771D7" w:rsidRPr="00AC351B" w:rsidRDefault="00D771D7" w:rsidP="00B870E5">
            <w:pPr>
              <w:pStyle w:val="TAC"/>
              <w:rPr>
                <w:lang w:val="en-GB"/>
              </w:rPr>
            </w:pPr>
            <w:r w:rsidRPr="00AC351B">
              <w:rPr>
                <w:lang w:val="en-GB"/>
              </w:rPr>
              <w:t>&gt; 0.36</w:t>
            </w:r>
          </w:p>
        </w:tc>
        <w:tc>
          <w:tcPr>
            <w:tcW w:w="1927" w:type="dxa"/>
          </w:tcPr>
          <w:p w14:paraId="334E8405" w14:textId="77777777" w:rsidR="00D771D7" w:rsidRPr="00AC351B" w:rsidRDefault="00D771D7" w:rsidP="00B870E5">
            <w:pPr>
              <w:pStyle w:val="TAC"/>
              <w:rPr>
                <w:lang w:val="en-GB"/>
              </w:rPr>
            </w:pPr>
            <w:r w:rsidRPr="00AC351B">
              <w:rPr>
                <w:lang w:val="en-GB"/>
              </w:rPr>
              <w:t>A3</w:t>
            </w:r>
          </w:p>
        </w:tc>
      </w:tr>
      <w:tr w:rsidR="00D771D7" w:rsidRPr="00AC351B" w14:paraId="76040197" w14:textId="77777777" w:rsidTr="00B870E5">
        <w:tc>
          <w:tcPr>
            <w:tcW w:w="1359" w:type="dxa"/>
            <w:vMerge/>
          </w:tcPr>
          <w:p w14:paraId="2B8AE9E2" w14:textId="77777777" w:rsidR="00D771D7" w:rsidRPr="00AC351B" w:rsidRDefault="00D771D7" w:rsidP="00B870E5">
            <w:pPr>
              <w:pStyle w:val="TAC"/>
              <w:rPr>
                <w:lang w:val="en-GB"/>
              </w:rPr>
            </w:pPr>
          </w:p>
        </w:tc>
        <w:tc>
          <w:tcPr>
            <w:tcW w:w="2322" w:type="dxa"/>
            <w:vMerge/>
          </w:tcPr>
          <w:p w14:paraId="0B3B5035" w14:textId="77777777" w:rsidR="00D771D7" w:rsidRPr="00AC351B" w:rsidRDefault="00D771D7" w:rsidP="00B870E5">
            <w:pPr>
              <w:pStyle w:val="TAC"/>
              <w:rPr>
                <w:lang w:val="en-GB"/>
              </w:rPr>
            </w:pPr>
          </w:p>
        </w:tc>
        <w:tc>
          <w:tcPr>
            <w:tcW w:w="1926" w:type="dxa"/>
          </w:tcPr>
          <w:p w14:paraId="7D80B134" w14:textId="77777777" w:rsidR="00D771D7" w:rsidRPr="00AC351B" w:rsidRDefault="00D771D7" w:rsidP="00B870E5">
            <w:pPr>
              <w:pStyle w:val="TAC"/>
              <w:rPr>
                <w:lang w:val="en-GB"/>
              </w:rPr>
            </w:pPr>
          </w:p>
        </w:tc>
        <w:tc>
          <w:tcPr>
            <w:tcW w:w="1926" w:type="dxa"/>
          </w:tcPr>
          <w:p w14:paraId="4D1B21AF" w14:textId="77777777" w:rsidR="00D771D7" w:rsidRPr="00AC351B" w:rsidRDefault="00D771D7" w:rsidP="00B870E5">
            <w:pPr>
              <w:pStyle w:val="TAC"/>
              <w:rPr>
                <w:lang w:val="en-GB"/>
              </w:rPr>
            </w:pPr>
            <w:r w:rsidRPr="00AC351B">
              <w:rPr>
                <w:lang w:val="en-GB"/>
              </w:rPr>
              <w:t>&gt;= 2.88</w:t>
            </w:r>
          </w:p>
        </w:tc>
        <w:tc>
          <w:tcPr>
            <w:tcW w:w="1927" w:type="dxa"/>
          </w:tcPr>
          <w:p w14:paraId="24E811EA" w14:textId="77777777" w:rsidR="00D771D7" w:rsidRPr="00AC351B" w:rsidRDefault="00D771D7" w:rsidP="00B870E5">
            <w:pPr>
              <w:pStyle w:val="TAC"/>
              <w:rPr>
                <w:lang w:val="en-GB"/>
              </w:rPr>
            </w:pPr>
            <w:r w:rsidRPr="00AC351B">
              <w:rPr>
                <w:lang w:val="en-GB"/>
              </w:rPr>
              <w:t>A1</w:t>
            </w:r>
          </w:p>
        </w:tc>
      </w:tr>
      <w:tr w:rsidR="00D771D7" w:rsidRPr="00AC351B" w14:paraId="10E495EF" w14:textId="77777777" w:rsidTr="00B870E5">
        <w:tc>
          <w:tcPr>
            <w:tcW w:w="1359" w:type="dxa"/>
            <w:vMerge w:val="restart"/>
          </w:tcPr>
          <w:p w14:paraId="12BDF7EB" w14:textId="77777777" w:rsidR="00D771D7" w:rsidRPr="00AC351B" w:rsidRDefault="00D771D7" w:rsidP="00B870E5">
            <w:pPr>
              <w:pStyle w:val="TAC"/>
              <w:rPr>
                <w:lang w:val="en-GB"/>
              </w:rPr>
            </w:pPr>
            <w:r w:rsidRPr="00AC351B">
              <w:rPr>
                <w:lang w:val="en-GB"/>
              </w:rPr>
              <w:t>10MHz</w:t>
            </w:r>
          </w:p>
        </w:tc>
        <w:tc>
          <w:tcPr>
            <w:tcW w:w="2322" w:type="dxa"/>
            <w:vMerge w:val="restart"/>
          </w:tcPr>
          <w:p w14:paraId="1CDCA1CE" w14:textId="77777777" w:rsidR="00D771D7" w:rsidRPr="00AC351B" w:rsidRDefault="00D771D7" w:rsidP="00B870E5">
            <w:pPr>
              <w:pStyle w:val="TAC"/>
              <w:rPr>
                <w:lang w:val="en-GB"/>
              </w:rPr>
            </w:pPr>
            <w:r w:rsidRPr="00AC351B">
              <w:rPr>
                <w:lang w:val="en-GB"/>
              </w:rPr>
              <w:t>1615 &lt;= fc &lt; 1620.1</w:t>
            </w:r>
          </w:p>
        </w:tc>
        <w:tc>
          <w:tcPr>
            <w:tcW w:w="1926" w:type="dxa"/>
          </w:tcPr>
          <w:p w14:paraId="57380E7D" w14:textId="77777777" w:rsidR="00D771D7" w:rsidRPr="00AC351B" w:rsidRDefault="00D771D7" w:rsidP="00B870E5">
            <w:pPr>
              <w:pStyle w:val="TAC"/>
              <w:rPr>
                <w:lang w:val="en-GB"/>
              </w:rPr>
            </w:pPr>
            <w:r w:rsidRPr="00AC351B">
              <w:rPr>
                <w:lang w:val="en-GB"/>
              </w:rPr>
              <w:t>&lt;= 1.8</w:t>
            </w:r>
          </w:p>
        </w:tc>
        <w:tc>
          <w:tcPr>
            <w:tcW w:w="1926" w:type="dxa"/>
          </w:tcPr>
          <w:p w14:paraId="1C90A329" w14:textId="77777777" w:rsidR="00D771D7" w:rsidRPr="00AC351B" w:rsidRDefault="00D771D7" w:rsidP="00B870E5">
            <w:pPr>
              <w:pStyle w:val="TAC"/>
              <w:rPr>
                <w:lang w:val="en-GB"/>
              </w:rPr>
            </w:pPr>
            <w:r w:rsidRPr="00AC351B">
              <w:rPr>
                <w:lang w:val="en-GB"/>
              </w:rPr>
              <w:t>&lt;= 5.04</w:t>
            </w:r>
          </w:p>
        </w:tc>
        <w:tc>
          <w:tcPr>
            <w:tcW w:w="1927" w:type="dxa"/>
          </w:tcPr>
          <w:p w14:paraId="73D015E3" w14:textId="77777777" w:rsidR="00D771D7" w:rsidRPr="00AC351B" w:rsidRDefault="00D771D7" w:rsidP="00B870E5">
            <w:pPr>
              <w:pStyle w:val="TAC"/>
              <w:rPr>
                <w:lang w:val="en-GB"/>
              </w:rPr>
            </w:pPr>
            <w:r w:rsidRPr="00AC351B">
              <w:rPr>
                <w:lang w:val="en-GB"/>
              </w:rPr>
              <w:t>A4</w:t>
            </w:r>
          </w:p>
        </w:tc>
      </w:tr>
      <w:tr w:rsidR="00D771D7" w:rsidRPr="00AC351B" w14:paraId="3FF9C86A" w14:textId="77777777" w:rsidTr="00B870E5">
        <w:tc>
          <w:tcPr>
            <w:tcW w:w="1359" w:type="dxa"/>
            <w:vMerge/>
          </w:tcPr>
          <w:p w14:paraId="2C58BE07" w14:textId="77777777" w:rsidR="00D771D7" w:rsidRPr="00AC351B" w:rsidRDefault="00D771D7" w:rsidP="00B870E5">
            <w:pPr>
              <w:pStyle w:val="TAC"/>
              <w:rPr>
                <w:lang w:val="en-GB"/>
              </w:rPr>
            </w:pPr>
          </w:p>
        </w:tc>
        <w:tc>
          <w:tcPr>
            <w:tcW w:w="2322" w:type="dxa"/>
            <w:vMerge/>
          </w:tcPr>
          <w:p w14:paraId="637EE1F7" w14:textId="77777777" w:rsidR="00D771D7" w:rsidRPr="00AC351B" w:rsidRDefault="00D771D7" w:rsidP="00B870E5">
            <w:pPr>
              <w:pStyle w:val="TAC"/>
              <w:rPr>
                <w:lang w:val="en-GB"/>
              </w:rPr>
            </w:pPr>
          </w:p>
        </w:tc>
        <w:tc>
          <w:tcPr>
            <w:tcW w:w="1926" w:type="dxa"/>
          </w:tcPr>
          <w:p w14:paraId="15AFAF41" w14:textId="77777777" w:rsidR="00D771D7" w:rsidRPr="00AC351B" w:rsidRDefault="00D771D7" w:rsidP="00B870E5">
            <w:pPr>
              <w:pStyle w:val="TAC"/>
              <w:rPr>
                <w:lang w:val="en-GB"/>
              </w:rPr>
            </w:pPr>
            <w:r w:rsidRPr="00AC351B">
              <w:rPr>
                <w:lang w:val="en-GB"/>
              </w:rPr>
              <w:t>&lt;= 1.8</w:t>
            </w:r>
          </w:p>
        </w:tc>
        <w:tc>
          <w:tcPr>
            <w:tcW w:w="1926" w:type="dxa"/>
          </w:tcPr>
          <w:p w14:paraId="0FE30105" w14:textId="77777777" w:rsidR="00D771D7" w:rsidRPr="00AC351B" w:rsidRDefault="00D771D7" w:rsidP="00B870E5">
            <w:pPr>
              <w:pStyle w:val="TAC"/>
              <w:rPr>
                <w:lang w:val="en-GB"/>
              </w:rPr>
            </w:pPr>
            <w:r w:rsidRPr="00AC351B">
              <w:rPr>
                <w:lang w:val="en-GB"/>
              </w:rPr>
              <w:t>&gt; 5.04</w:t>
            </w:r>
          </w:p>
        </w:tc>
        <w:tc>
          <w:tcPr>
            <w:tcW w:w="1927" w:type="dxa"/>
          </w:tcPr>
          <w:p w14:paraId="12AADD55" w14:textId="77777777" w:rsidR="00D771D7" w:rsidRPr="00AC351B" w:rsidRDefault="00D771D7" w:rsidP="00B870E5">
            <w:pPr>
              <w:pStyle w:val="TAC"/>
              <w:rPr>
                <w:lang w:val="en-GB"/>
              </w:rPr>
            </w:pPr>
            <w:r w:rsidRPr="00AC351B">
              <w:rPr>
                <w:lang w:val="en-GB"/>
              </w:rPr>
              <w:t>A5</w:t>
            </w:r>
          </w:p>
        </w:tc>
      </w:tr>
      <w:tr w:rsidR="00D771D7" w:rsidRPr="00AC351B" w14:paraId="4BFA9195" w14:textId="77777777" w:rsidTr="00B870E5">
        <w:tc>
          <w:tcPr>
            <w:tcW w:w="1359" w:type="dxa"/>
            <w:vMerge/>
          </w:tcPr>
          <w:p w14:paraId="6C8A6FBC" w14:textId="77777777" w:rsidR="00D771D7" w:rsidRPr="00AC351B" w:rsidRDefault="00D771D7" w:rsidP="00B870E5">
            <w:pPr>
              <w:pStyle w:val="TAC"/>
              <w:rPr>
                <w:lang w:val="en-GB"/>
              </w:rPr>
            </w:pPr>
          </w:p>
        </w:tc>
        <w:tc>
          <w:tcPr>
            <w:tcW w:w="2322" w:type="dxa"/>
            <w:vMerge/>
          </w:tcPr>
          <w:p w14:paraId="15ED6859" w14:textId="77777777" w:rsidR="00D771D7" w:rsidRPr="00AC351B" w:rsidRDefault="00D771D7" w:rsidP="00B870E5">
            <w:pPr>
              <w:pStyle w:val="TAC"/>
              <w:rPr>
                <w:lang w:val="en-GB"/>
              </w:rPr>
            </w:pPr>
          </w:p>
        </w:tc>
        <w:tc>
          <w:tcPr>
            <w:tcW w:w="1926" w:type="dxa"/>
          </w:tcPr>
          <w:p w14:paraId="4FC8EB48" w14:textId="77777777" w:rsidR="00D771D7" w:rsidRPr="00AC351B" w:rsidRDefault="00D771D7" w:rsidP="00B870E5">
            <w:pPr>
              <w:pStyle w:val="TAC"/>
              <w:rPr>
                <w:lang w:val="en-GB"/>
              </w:rPr>
            </w:pPr>
            <w:r w:rsidRPr="00AC351B">
              <w:rPr>
                <w:lang w:val="en-GB"/>
              </w:rPr>
              <w:t xml:space="preserve">&gt; 7.2 </w:t>
            </w:r>
          </w:p>
        </w:tc>
        <w:tc>
          <w:tcPr>
            <w:tcW w:w="1926" w:type="dxa"/>
          </w:tcPr>
          <w:p w14:paraId="69F717E6" w14:textId="77777777" w:rsidR="00D771D7" w:rsidRPr="00AC351B" w:rsidRDefault="00D771D7" w:rsidP="00B870E5">
            <w:pPr>
              <w:pStyle w:val="TAC"/>
              <w:rPr>
                <w:lang w:val="en-GB"/>
              </w:rPr>
            </w:pPr>
            <w:r w:rsidRPr="00AC351B">
              <w:rPr>
                <w:lang w:val="en-GB"/>
              </w:rPr>
              <w:t>&gt; 0</w:t>
            </w:r>
          </w:p>
        </w:tc>
        <w:tc>
          <w:tcPr>
            <w:tcW w:w="1927" w:type="dxa"/>
          </w:tcPr>
          <w:p w14:paraId="475CBE3A" w14:textId="77777777" w:rsidR="00D771D7" w:rsidRPr="00AC351B" w:rsidRDefault="00D771D7" w:rsidP="00B870E5">
            <w:pPr>
              <w:pStyle w:val="TAC"/>
              <w:rPr>
                <w:lang w:val="en-GB"/>
              </w:rPr>
            </w:pPr>
            <w:r w:rsidRPr="00AC351B">
              <w:rPr>
                <w:lang w:val="en-GB"/>
              </w:rPr>
              <w:t>A6</w:t>
            </w:r>
          </w:p>
        </w:tc>
      </w:tr>
      <w:tr w:rsidR="00D771D7" w:rsidRPr="00AC351B" w14:paraId="75D04063" w14:textId="77777777" w:rsidTr="00B870E5">
        <w:tc>
          <w:tcPr>
            <w:tcW w:w="1359" w:type="dxa"/>
            <w:vMerge/>
          </w:tcPr>
          <w:p w14:paraId="66AFEB27" w14:textId="77777777" w:rsidR="00D771D7" w:rsidRPr="00AC351B" w:rsidRDefault="00D771D7" w:rsidP="00B870E5">
            <w:pPr>
              <w:pStyle w:val="TAC"/>
              <w:rPr>
                <w:lang w:val="en-GB"/>
              </w:rPr>
            </w:pPr>
          </w:p>
        </w:tc>
        <w:tc>
          <w:tcPr>
            <w:tcW w:w="2322" w:type="dxa"/>
            <w:vMerge/>
          </w:tcPr>
          <w:p w14:paraId="05DD11D6" w14:textId="77777777" w:rsidR="00D771D7" w:rsidRPr="00AC351B" w:rsidRDefault="00D771D7" w:rsidP="00B870E5">
            <w:pPr>
              <w:pStyle w:val="TAC"/>
              <w:rPr>
                <w:lang w:val="en-GB"/>
              </w:rPr>
            </w:pPr>
          </w:p>
        </w:tc>
        <w:tc>
          <w:tcPr>
            <w:tcW w:w="1926" w:type="dxa"/>
          </w:tcPr>
          <w:p w14:paraId="0D01E9FB" w14:textId="77777777" w:rsidR="00D771D7" w:rsidRPr="00AC351B" w:rsidRDefault="00D771D7" w:rsidP="00B870E5">
            <w:pPr>
              <w:pStyle w:val="TAC"/>
              <w:rPr>
                <w:lang w:val="en-GB"/>
              </w:rPr>
            </w:pPr>
            <w:r w:rsidRPr="00AC351B">
              <w:rPr>
                <w:lang w:val="en-GB"/>
              </w:rPr>
              <w:t>&gt; 1.8</w:t>
            </w:r>
          </w:p>
        </w:tc>
        <w:tc>
          <w:tcPr>
            <w:tcW w:w="1926" w:type="dxa"/>
          </w:tcPr>
          <w:p w14:paraId="1D79EE3E" w14:textId="77777777" w:rsidR="00D771D7" w:rsidRPr="00AC351B" w:rsidRDefault="00D771D7" w:rsidP="00B870E5">
            <w:pPr>
              <w:pStyle w:val="TAC"/>
              <w:rPr>
                <w:lang w:val="en-GB"/>
              </w:rPr>
            </w:pPr>
            <w:r w:rsidRPr="00AC351B">
              <w:rPr>
                <w:lang w:val="en-GB"/>
              </w:rPr>
              <w:t>&gt;= 2.88</w:t>
            </w:r>
          </w:p>
        </w:tc>
        <w:tc>
          <w:tcPr>
            <w:tcW w:w="1927" w:type="dxa"/>
          </w:tcPr>
          <w:p w14:paraId="69B592DE" w14:textId="77777777" w:rsidR="00D771D7" w:rsidRPr="00AC351B" w:rsidRDefault="00D771D7" w:rsidP="00B870E5">
            <w:pPr>
              <w:pStyle w:val="TAC"/>
              <w:rPr>
                <w:lang w:val="en-GB"/>
              </w:rPr>
            </w:pPr>
            <w:r w:rsidRPr="00AC351B">
              <w:rPr>
                <w:lang w:val="en-GB"/>
              </w:rPr>
              <w:t>A2</w:t>
            </w:r>
          </w:p>
        </w:tc>
      </w:tr>
      <w:tr w:rsidR="00D771D7" w:rsidRPr="00AC351B" w14:paraId="5879D518" w14:textId="77777777" w:rsidTr="00B870E5">
        <w:tc>
          <w:tcPr>
            <w:tcW w:w="1359" w:type="dxa"/>
            <w:vMerge/>
          </w:tcPr>
          <w:p w14:paraId="51430BD4" w14:textId="77777777" w:rsidR="00D771D7" w:rsidRPr="00AC351B" w:rsidRDefault="00D771D7" w:rsidP="00B870E5">
            <w:pPr>
              <w:pStyle w:val="TAC"/>
              <w:rPr>
                <w:lang w:val="en-GB"/>
              </w:rPr>
            </w:pPr>
          </w:p>
        </w:tc>
        <w:tc>
          <w:tcPr>
            <w:tcW w:w="2322" w:type="dxa"/>
            <w:vMerge w:val="restart"/>
          </w:tcPr>
          <w:p w14:paraId="14299338" w14:textId="77777777" w:rsidR="00D771D7" w:rsidRPr="00AC351B" w:rsidRDefault="00D771D7" w:rsidP="00B870E5">
            <w:pPr>
              <w:pStyle w:val="TAC"/>
              <w:rPr>
                <w:lang w:val="en-GB"/>
              </w:rPr>
            </w:pPr>
            <w:r w:rsidRPr="00AC351B">
              <w:rPr>
                <w:lang w:val="en-GB"/>
              </w:rPr>
              <w:t>1620.1 &lt;= fc &lt;= 1621.5</w:t>
            </w:r>
          </w:p>
        </w:tc>
        <w:tc>
          <w:tcPr>
            <w:tcW w:w="1926" w:type="dxa"/>
          </w:tcPr>
          <w:p w14:paraId="1A017E99" w14:textId="77777777" w:rsidR="00D771D7" w:rsidRPr="00AC351B" w:rsidRDefault="00D771D7" w:rsidP="00B870E5">
            <w:pPr>
              <w:pStyle w:val="TAC"/>
              <w:rPr>
                <w:lang w:val="en-GB"/>
              </w:rPr>
            </w:pPr>
          </w:p>
        </w:tc>
        <w:tc>
          <w:tcPr>
            <w:tcW w:w="1926" w:type="dxa"/>
          </w:tcPr>
          <w:p w14:paraId="46627059" w14:textId="77777777" w:rsidR="00D771D7" w:rsidRPr="00AC351B" w:rsidRDefault="00D771D7" w:rsidP="00B870E5">
            <w:pPr>
              <w:pStyle w:val="TAC"/>
              <w:rPr>
                <w:lang w:val="en-GB"/>
              </w:rPr>
            </w:pPr>
            <w:r w:rsidRPr="00AC351B">
              <w:rPr>
                <w:lang w:val="en-GB"/>
              </w:rPr>
              <w:t>&lt;= 7.2</w:t>
            </w:r>
          </w:p>
        </w:tc>
        <w:tc>
          <w:tcPr>
            <w:tcW w:w="1927" w:type="dxa"/>
          </w:tcPr>
          <w:p w14:paraId="497CEC16" w14:textId="77777777" w:rsidR="00D771D7" w:rsidRPr="00AC351B" w:rsidRDefault="00D771D7" w:rsidP="00B870E5">
            <w:pPr>
              <w:pStyle w:val="TAC"/>
              <w:rPr>
                <w:lang w:val="en-GB"/>
              </w:rPr>
            </w:pPr>
            <w:r w:rsidRPr="00AC351B">
              <w:rPr>
                <w:lang w:val="en-GB"/>
              </w:rPr>
              <w:t>A6</w:t>
            </w:r>
          </w:p>
        </w:tc>
      </w:tr>
      <w:tr w:rsidR="00D771D7" w:rsidRPr="00AC351B" w14:paraId="2B188BCA" w14:textId="77777777" w:rsidTr="00B870E5">
        <w:tc>
          <w:tcPr>
            <w:tcW w:w="1359" w:type="dxa"/>
            <w:vMerge/>
          </w:tcPr>
          <w:p w14:paraId="54F0D009" w14:textId="77777777" w:rsidR="00D771D7" w:rsidRPr="00AC351B" w:rsidRDefault="00D771D7" w:rsidP="00B870E5">
            <w:pPr>
              <w:pStyle w:val="TAC"/>
              <w:rPr>
                <w:lang w:val="en-GB"/>
              </w:rPr>
            </w:pPr>
          </w:p>
        </w:tc>
        <w:tc>
          <w:tcPr>
            <w:tcW w:w="2322" w:type="dxa"/>
            <w:vMerge/>
          </w:tcPr>
          <w:p w14:paraId="3569CCB3" w14:textId="77777777" w:rsidR="00D771D7" w:rsidRPr="00AC351B" w:rsidRDefault="00D771D7" w:rsidP="00B870E5">
            <w:pPr>
              <w:pStyle w:val="TAC"/>
              <w:rPr>
                <w:lang w:val="en-GB"/>
              </w:rPr>
            </w:pPr>
          </w:p>
        </w:tc>
        <w:tc>
          <w:tcPr>
            <w:tcW w:w="1926" w:type="dxa"/>
          </w:tcPr>
          <w:p w14:paraId="36DECA4A" w14:textId="77777777" w:rsidR="00D771D7" w:rsidRPr="00AC351B" w:rsidRDefault="00D771D7" w:rsidP="00B870E5">
            <w:pPr>
              <w:pStyle w:val="TAC"/>
              <w:rPr>
                <w:lang w:val="en-GB"/>
              </w:rPr>
            </w:pPr>
            <w:r w:rsidRPr="00AC351B">
              <w:rPr>
                <w:lang w:val="en-GB"/>
              </w:rPr>
              <w:t>&lt;= 0.36</w:t>
            </w:r>
          </w:p>
        </w:tc>
        <w:tc>
          <w:tcPr>
            <w:tcW w:w="1926" w:type="dxa"/>
          </w:tcPr>
          <w:p w14:paraId="1C035BDE" w14:textId="77777777" w:rsidR="00D771D7" w:rsidRPr="00AC351B" w:rsidRDefault="00D771D7" w:rsidP="00B870E5">
            <w:pPr>
              <w:pStyle w:val="TAC"/>
              <w:rPr>
                <w:lang w:val="en-GB"/>
              </w:rPr>
            </w:pPr>
            <w:r w:rsidRPr="00AC351B">
              <w:rPr>
                <w:lang w:val="en-GB"/>
              </w:rPr>
              <w:t>&lt;= 0.36</w:t>
            </w:r>
          </w:p>
        </w:tc>
        <w:tc>
          <w:tcPr>
            <w:tcW w:w="1927" w:type="dxa"/>
          </w:tcPr>
          <w:p w14:paraId="47E8051A" w14:textId="77777777" w:rsidR="00D771D7" w:rsidRPr="00AC351B" w:rsidRDefault="00D771D7" w:rsidP="00B870E5">
            <w:pPr>
              <w:pStyle w:val="TAC"/>
              <w:rPr>
                <w:lang w:val="en-GB"/>
              </w:rPr>
            </w:pPr>
            <w:r w:rsidRPr="00AC351B">
              <w:rPr>
                <w:lang w:val="en-GB"/>
              </w:rPr>
              <w:t>A1</w:t>
            </w:r>
          </w:p>
        </w:tc>
      </w:tr>
      <w:tr w:rsidR="00D771D7" w:rsidRPr="00AC351B" w14:paraId="1F8745FB" w14:textId="77777777" w:rsidTr="00B870E5">
        <w:tc>
          <w:tcPr>
            <w:tcW w:w="1359" w:type="dxa"/>
            <w:vMerge/>
          </w:tcPr>
          <w:p w14:paraId="67B799F3" w14:textId="77777777" w:rsidR="00D771D7" w:rsidRPr="00AC351B" w:rsidRDefault="00D771D7" w:rsidP="00B870E5">
            <w:pPr>
              <w:pStyle w:val="TAC"/>
              <w:rPr>
                <w:lang w:val="en-GB"/>
              </w:rPr>
            </w:pPr>
          </w:p>
        </w:tc>
        <w:tc>
          <w:tcPr>
            <w:tcW w:w="2322" w:type="dxa"/>
            <w:vMerge/>
          </w:tcPr>
          <w:p w14:paraId="0999E9C1" w14:textId="77777777" w:rsidR="00D771D7" w:rsidRPr="00AC351B" w:rsidRDefault="00D771D7" w:rsidP="00B870E5">
            <w:pPr>
              <w:pStyle w:val="TAC"/>
              <w:rPr>
                <w:lang w:val="en-GB"/>
              </w:rPr>
            </w:pPr>
          </w:p>
        </w:tc>
        <w:tc>
          <w:tcPr>
            <w:tcW w:w="1926" w:type="dxa"/>
          </w:tcPr>
          <w:p w14:paraId="70A948DB" w14:textId="77777777" w:rsidR="00D771D7" w:rsidRPr="00AC351B" w:rsidRDefault="00D771D7" w:rsidP="00B870E5">
            <w:pPr>
              <w:pStyle w:val="TAC"/>
              <w:rPr>
                <w:lang w:val="en-GB"/>
              </w:rPr>
            </w:pPr>
            <w:r w:rsidRPr="00AC351B">
              <w:rPr>
                <w:lang w:val="en-GB"/>
              </w:rPr>
              <w:t>&gt; 7.2</w:t>
            </w:r>
          </w:p>
        </w:tc>
        <w:tc>
          <w:tcPr>
            <w:tcW w:w="1926" w:type="dxa"/>
          </w:tcPr>
          <w:p w14:paraId="295CFF28" w14:textId="77777777" w:rsidR="00D771D7" w:rsidRPr="00AC351B" w:rsidRDefault="00D771D7" w:rsidP="00B870E5">
            <w:pPr>
              <w:pStyle w:val="TAC"/>
              <w:rPr>
                <w:lang w:val="en-GB"/>
              </w:rPr>
            </w:pPr>
            <w:r w:rsidRPr="00AC351B">
              <w:rPr>
                <w:lang w:val="en-GB"/>
              </w:rPr>
              <w:t>&gt; 0</w:t>
            </w:r>
          </w:p>
        </w:tc>
        <w:tc>
          <w:tcPr>
            <w:tcW w:w="1927" w:type="dxa"/>
          </w:tcPr>
          <w:p w14:paraId="6FB57646" w14:textId="77777777" w:rsidR="00D771D7" w:rsidRPr="00AC351B" w:rsidRDefault="00D771D7" w:rsidP="00B870E5">
            <w:pPr>
              <w:pStyle w:val="TAC"/>
              <w:rPr>
                <w:lang w:val="en-GB"/>
              </w:rPr>
            </w:pPr>
            <w:r w:rsidRPr="00AC351B">
              <w:rPr>
                <w:lang w:val="en-GB"/>
              </w:rPr>
              <w:t>A6</w:t>
            </w:r>
          </w:p>
        </w:tc>
      </w:tr>
      <w:tr w:rsidR="00D771D7" w:rsidRPr="00AC351B" w14:paraId="0C08343F" w14:textId="77777777" w:rsidTr="00B870E5">
        <w:tc>
          <w:tcPr>
            <w:tcW w:w="1359" w:type="dxa"/>
            <w:vMerge w:val="restart"/>
          </w:tcPr>
          <w:p w14:paraId="23946D0D" w14:textId="77777777" w:rsidR="00D771D7" w:rsidRPr="00AC351B" w:rsidRDefault="00D771D7" w:rsidP="00B870E5">
            <w:pPr>
              <w:pStyle w:val="TAC"/>
              <w:rPr>
                <w:lang w:val="en-GB"/>
              </w:rPr>
            </w:pPr>
            <w:r w:rsidRPr="00AC351B">
              <w:rPr>
                <w:lang w:val="en-GB"/>
              </w:rPr>
              <w:t>15MHz</w:t>
            </w:r>
          </w:p>
        </w:tc>
        <w:tc>
          <w:tcPr>
            <w:tcW w:w="2322" w:type="dxa"/>
            <w:vMerge w:val="restart"/>
          </w:tcPr>
          <w:p w14:paraId="10284E69" w14:textId="77777777" w:rsidR="00D771D7" w:rsidRPr="00AC351B" w:rsidRDefault="00D771D7" w:rsidP="00B870E5">
            <w:pPr>
              <w:pStyle w:val="TAC"/>
              <w:rPr>
                <w:lang w:val="en-GB"/>
              </w:rPr>
            </w:pPr>
            <w:r w:rsidRPr="00AC351B">
              <w:rPr>
                <w:lang w:val="en-GB"/>
              </w:rPr>
              <w:t>all</w:t>
            </w:r>
          </w:p>
        </w:tc>
        <w:tc>
          <w:tcPr>
            <w:tcW w:w="1926" w:type="dxa"/>
          </w:tcPr>
          <w:p w14:paraId="7554DEF1" w14:textId="77777777" w:rsidR="00D771D7" w:rsidRPr="00AC351B" w:rsidRDefault="00D771D7" w:rsidP="00B870E5">
            <w:pPr>
              <w:pStyle w:val="TAC"/>
              <w:rPr>
                <w:lang w:val="en-GB"/>
              </w:rPr>
            </w:pPr>
            <w:r w:rsidRPr="00AC351B">
              <w:rPr>
                <w:lang w:val="en-GB"/>
              </w:rPr>
              <w:t>&lt;= 3.6</w:t>
            </w:r>
          </w:p>
        </w:tc>
        <w:tc>
          <w:tcPr>
            <w:tcW w:w="1926" w:type="dxa"/>
          </w:tcPr>
          <w:p w14:paraId="53F9CAB8" w14:textId="77777777" w:rsidR="00D771D7" w:rsidRPr="00AC351B" w:rsidRDefault="00D771D7" w:rsidP="00B870E5">
            <w:pPr>
              <w:pStyle w:val="TAC"/>
              <w:rPr>
                <w:lang w:val="en-GB"/>
              </w:rPr>
            </w:pPr>
            <w:r w:rsidRPr="00AC351B">
              <w:rPr>
                <w:lang w:val="en-GB"/>
              </w:rPr>
              <w:t>&lt;= 5.04</w:t>
            </w:r>
          </w:p>
        </w:tc>
        <w:tc>
          <w:tcPr>
            <w:tcW w:w="1927" w:type="dxa"/>
          </w:tcPr>
          <w:p w14:paraId="30E2E8C2" w14:textId="77777777" w:rsidR="00D771D7" w:rsidRPr="00AC351B" w:rsidRDefault="00D771D7" w:rsidP="00B870E5">
            <w:pPr>
              <w:pStyle w:val="TAC"/>
              <w:rPr>
                <w:lang w:val="en-GB"/>
              </w:rPr>
            </w:pPr>
            <w:r w:rsidRPr="00AC351B">
              <w:rPr>
                <w:lang w:val="en-GB"/>
              </w:rPr>
              <w:t>A4</w:t>
            </w:r>
          </w:p>
        </w:tc>
      </w:tr>
      <w:tr w:rsidR="00D771D7" w:rsidRPr="00AC351B" w14:paraId="42223400" w14:textId="77777777" w:rsidTr="00B870E5">
        <w:tc>
          <w:tcPr>
            <w:tcW w:w="1359" w:type="dxa"/>
            <w:vMerge/>
          </w:tcPr>
          <w:p w14:paraId="31C8F93A" w14:textId="77777777" w:rsidR="00D771D7" w:rsidRPr="00AC351B" w:rsidRDefault="00D771D7" w:rsidP="00B870E5">
            <w:pPr>
              <w:pStyle w:val="TAC"/>
              <w:rPr>
                <w:lang w:val="en-GB"/>
              </w:rPr>
            </w:pPr>
          </w:p>
        </w:tc>
        <w:tc>
          <w:tcPr>
            <w:tcW w:w="2322" w:type="dxa"/>
            <w:vMerge/>
          </w:tcPr>
          <w:p w14:paraId="060E0396" w14:textId="77777777" w:rsidR="00D771D7" w:rsidRPr="00AC351B" w:rsidRDefault="00D771D7" w:rsidP="00B870E5">
            <w:pPr>
              <w:pStyle w:val="TAC"/>
              <w:rPr>
                <w:lang w:val="en-GB"/>
              </w:rPr>
            </w:pPr>
          </w:p>
        </w:tc>
        <w:tc>
          <w:tcPr>
            <w:tcW w:w="1926" w:type="dxa"/>
          </w:tcPr>
          <w:p w14:paraId="62AC38FA" w14:textId="77777777" w:rsidR="00D771D7" w:rsidRPr="00AC351B" w:rsidRDefault="00D771D7" w:rsidP="00B870E5">
            <w:pPr>
              <w:pStyle w:val="TAC"/>
              <w:rPr>
                <w:lang w:val="en-GB"/>
              </w:rPr>
            </w:pPr>
            <w:r w:rsidRPr="00AC351B">
              <w:rPr>
                <w:lang w:val="en-GB"/>
              </w:rPr>
              <w:t>&lt;= 3.6</w:t>
            </w:r>
          </w:p>
        </w:tc>
        <w:tc>
          <w:tcPr>
            <w:tcW w:w="1926" w:type="dxa"/>
          </w:tcPr>
          <w:p w14:paraId="0412C476" w14:textId="77777777" w:rsidR="00D771D7" w:rsidRPr="00AC351B" w:rsidRDefault="00D771D7" w:rsidP="00B870E5">
            <w:pPr>
              <w:pStyle w:val="TAC"/>
              <w:rPr>
                <w:lang w:val="en-GB"/>
              </w:rPr>
            </w:pPr>
            <w:r w:rsidRPr="00AC351B">
              <w:rPr>
                <w:lang w:val="en-GB"/>
              </w:rPr>
              <w:t>&gt; 5.04</w:t>
            </w:r>
          </w:p>
        </w:tc>
        <w:tc>
          <w:tcPr>
            <w:tcW w:w="1927" w:type="dxa"/>
          </w:tcPr>
          <w:p w14:paraId="5F079D16" w14:textId="77777777" w:rsidR="00D771D7" w:rsidRPr="00AC351B" w:rsidRDefault="00D771D7" w:rsidP="00B870E5">
            <w:pPr>
              <w:pStyle w:val="TAC"/>
              <w:rPr>
                <w:lang w:val="en-GB"/>
              </w:rPr>
            </w:pPr>
            <w:r w:rsidRPr="00AC351B">
              <w:rPr>
                <w:lang w:val="en-GB"/>
              </w:rPr>
              <w:t>A5</w:t>
            </w:r>
          </w:p>
        </w:tc>
      </w:tr>
      <w:tr w:rsidR="00D771D7" w:rsidRPr="00AC351B" w14:paraId="247775B5" w14:textId="77777777" w:rsidTr="00B870E5">
        <w:tc>
          <w:tcPr>
            <w:tcW w:w="1359" w:type="dxa"/>
            <w:vMerge/>
          </w:tcPr>
          <w:p w14:paraId="3531CA21" w14:textId="77777777" w:rsidR="00D771D7" w:rsidRPr="00AC351B" w:rsidRDefault="00D771D7" w:rsidP="00B870E5">
            <w:pPr>
              <w:pStyle w:val="TAC"/>
              <w:rPr>
                <w:lang w:val="en-GB"/>
              </w:rPr>
            </w:pPr>
          </w:p>
        </w:tc>
        <w:tc>
          <w:tcPr>
            <w:tcW w:w="2322" w:type="dxa"/>
            <w:vMerge/>
          </w:tcPr>
          <w:p w14:paraId="52241D91" w14:textId="77777777" w:rsidR="00D771D7" w:rsidRPr="00AC351B" w:rsidRDefault="00D771D7" w:rsidP="00B870E5">
            <w:pPr>
              <w:pStyle w:val="TAC"/>
              <w:rPr>
                <w:lang w:val="en-GB"/>
              </w:rPr>
            </w:pPr>
          </w:p>
        </w:tc>
        <w:tc>
          <w:tcPr>
            <w:tcW w:w="1926" w:type="dxa"/>
          </w:tcPr>
          <w:p w14:paraId="4E8F2BC0" w14:textId="77777777" w:rsidR="00D771D7" w:rsidRPr="00AC351B" w:rsidRDefault="00D771D7" w:rsidP="00B870E5">
            <w:pPr>
              <w:pStyle w:val="TAC"/>
              <w:rPr>
                <w:lang w:val="en-GB"/>
              </w:rPr>
            </w:pPr>
            <w:r w:rsidRPr="00AC351B">
              <w:rPr>
                <w:lang w:val="en-GB"/>
              </w:rPr>
              <w:t>&gt; 10.44</w:t>
            </w:r>
          </w:p>
        </w:tc>
        <w:tc>
          <w:tcPr>
            <w:tcW w:w="1926" w:type="dxa"/>
          </w:tcPr>
          <w:p w14:paraId="658E4A0D" w14:textId="77777777" w:rsidR="00D771D7" w:rsidRPr="00AC351B" w:rsidRDefault="00D771D7" w:rsidP="00B870E5">
            <w:pPr>
              <w:pStyle w:val="TAC"/>
              <w:rPr>
                <w:lang w:val="en-GB"/>
              </w:rPr>
            </w:pPr>
          </w:p>
        </w:tc>
        <w:tc>
          <w:tcPr>
            <w:tcW w:w="1927" w:type="dxa"/>
          </w:tcPr>
          <w:p w14:paraId="1EBBC4BE" w14:textId="77777777" w:rsidR="00D771D7" w:rsidRPr="00AC351B" w:rsidRDefault="00D771D7" w:rsidP="00B870E5">
            <w:pPr>
              <w:pStyle w:val="TAC"/>
              <w:rPr>
                <w:lang w:val="en-GB"/>
              </w:rPr>
            </w:pPr>
            <w:r w:rsidRPr="00AC351B">
              <w:rPr>
                <w:lang w:val="en-GB"/>
              </w:rPr>
              <w:t>A6</w:t>
            </w:r>
          </w:p>
        </w:tc>
      </w:tr>
      <w:tr w:rsidR="00D771D7" w:rsidRPr="00AC351B" w14:paraId="6E0E8C8A" w14:textId="77777777" w:rsidTr="00B870E5">
        <w:tc>
          <w:tcPr>
            <w:tcW w:w="1359" w:type="dxa"/>
            <w:vMerge/>
          </w:tcPr>
          <w:p w14:paraId="15EB5B93" w14:textId="77777777" w:rsidR="00D771D7" w:rsidRPr="00AC351B" w:rsidRDefault="00D771D7" w:rsidP="00B870E5">
            <w:pPr>
              <w:pStyle w:val="TAC"/>
              <w:rPr>
                <w:lang w:val="en-GB"/>
              </w:rPr>
            </w:pPr>
          </w:p>
        </w:tc>
        <w:tc>
          <w:tcPr>
            <w:tcW w:w="2322" w:type="dxa"/>
            <w:vMerge/>
          </w:tcPr>
          <w:p w14:paraId="0124E070" w14:textId="77777777" w:rsidR="00D771D7" w:rsidRPr="00AC351B" w:rsidRDefault="00D771D7" w:rsidP="00B870E5">
            <w:pPr>
              <w:pStyle w:val="TAC"/>
              <w:rPr>
                <w:lang w:val="en-GB"/>
              </w:rPr>
            </w:pPr>
          </w:p>
        </w:tc>
        <w:tc>
          <w:tcPr>
            <w:tcW w:w="1926" w:type="dxa"/>
          </w:tcPr>
          <w:p w14:paraId="7EC2C77B" w14:textId="77777777" w:rsidR="00D771D7" w:rsidRPr="00AC351B" w:rsidRDefault="00D771D7" w:rsidP="00B870E5">
            <w:pPr>
              <w:pStyle w:val="TAC"/>
              <w:rPr>
                <w:lang w:val="en-GB"/>
              </w:rPr>
            </w:pPr>
            <w:r w:rsidRPr="00AC351B">
              <w:rPr>
                <w:lang w:val="en-GB"/>
              </w:rPr>
              <w:t>&gt; 3.6</w:t>
            </w:r>
          </w:p>
        </w:tc>
        <w:tc>
          <w:tcPr>
            <w:tcW w:w="1926" w:type="dxa"/>
          </w:tcPr>
          <w:p w14:paraId="116BACA1" w14:textId="77777777" w:rsidR="00D771D7" w:rsidRPr="00AC351B" w:rsidRDefault="00D771D7" w:rsidP="00B870E5">
            <w:pPr>
              <w:pStyle w:val="TAC"/>
              <w:rPr>
                <w:lang w:val="en-GB"/>
              </w:rPr>
            </w:pPr>
            <w:r w:rsidRPr="00AC351B">
              <w:rPr>
                <w:lang w:val="en-GB"/>
              </w:rPr>
              <w:t>&gt;= 4.32</w:t>
            </w:r>
          </w:p>
        </w:tc>
        <w:tc>
          <w:tcPr>
            <w:tcW w:w="1927" w:type="dxa"/>
          </w:tcPr>
          <w:p w14:paraId="6ACA4D90" w14:textId="77777777" w:rsidR="00D771D7" w:rsidRPr="00AC351B" w:rsidRDefault="00D771D7" w:rsidP="00B870E5">
            <w:pPr>
              <w:pStyle w:val="TAC"/>
              <w:rPr>
                <w:lang w:val="en-GB"/>
              </w:rPr>
            </w:pPr>
            <w:r w:rsidRPr="00AC351B">
              <w:rPr>
                <w:lang w:val="en-GB"/>
              </w:rPr>
              <w:t>A2</w:t>
            </w:r>
          </w:p>
        </w:tc>
      </w:tr>
    </w:tbl>
    <w:p w14:paraId="3F327475" w14:textId="77777777" w:rsidR="00D771D7" w:rsidRPr="00AC351B" w:rsidRDefault="00D771D7" w:rsidP="00D771D7"/>
    <w:p w14:paraId="0DAA7CC1" w14:textId="77777777" w:rsidR="00D771D7" w:rsidRPr="00AC351B" w:rsidRDefault="00D771D7" w:rsidP="00D771D7">
      <w:pPr>
        <w:pStyle w:val="TH"/>
      </w:pPr>
      <w:r w:rsidRPr="00AC351B">
        <w:t>Table 6.2.3.3.4-2: A-MPR for NS_05N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AC351B" w14:paraId="4C07F0CB" w14:textId="77777777" w:rsidTr="00B870E5">
        <w:tc>
          <w:tcPr>
            <w:tcW w:w="1318" w:type="dxa"/>
          </w:tcPr>
          <w:p w14:paraId="6080C031" w14:textId="77777777" w:rsidR="00D771D7" w:rsidRPr="00AC351B" w:rsidRDefault="00D771D7" w:rsidP="00B870E5">
            <w:pPr>
              <w:pStyle w:val="TAH"/>
              <w:rPr>
                <w:lang w:val="en-GB"/>
              </w:rPr>
            </w:pPr>
          </w:p>
        </w:tc>
        <w:tc>
          <w:tcPr>
            <w:tcW w:w="1540" w:type="dxa"/>
          </w:tcPr>
          <w:p w14:paraId="465A0DF6" w14:textId="77777777" w:rsidR="00D771D7" w:rsidRPr="00AC351B" w:rsidRDefault="00D771D7" w:rsidP="00B870E5">
            <w:pPr>
              <w:pStyle w:val="TAH"/>
              <w:rPr>
                <w:lang w:val="en-GB"/>
              </w:rPr>
            </w:pPr>
            <w:r w:rsidRPr="00AC351B">
              <w:rPr>
                <w:lang w:val="en-GB"/>
              </w:rPr>
              <w:t>Modulation</w:t>
            </w:r>
          </w:p>
        </w:tc>
        <w:tc>
          <w:tcPr>
            <w:tcW w:w="1177" w:type="dxa"/>
          </w:tcPr>
          <w:p w14:paraId="07D6815E" w14:textId="77777777" w:rsidR="00D771D7" w:rsidRPr="00AC351B" w:rsidRDefault="00D771D7" w:rsidP="00B870E5">
            <w:pPr>
              <w:pStyle w:val="TAH"/>
              <w:rPr>
                <w:lang w:val="en-GB"/>
              </w:rPr>
            </w:pPr>
            <w:r w:rsidRPr="00AC351B">
              <w:rPr>
                <w:lang w:val="en-GB"/>
              </w:rPr>
              <w:t>A1</w:t>
            </w:r>
          </w:p>
        </w:tc>
        <w:tc>
          <w:tcPr>
            <w:tcW w:w="1177" w:type="dxa"/>
          </w:tcPr>
          <w:p w14:paraId="4B2DB54F" w14:textId="77777777" w:rsidR="00D771D7" w:rsidRPr="00AC351B" w:rsidRDefault="00D771D7" w:rsidP="00B870E5">
            <w:pPr>
              <w:pStyle w:val="TAH"/>
              <w:rPr>
                <w:lang w:val="en-GB"/>
              </w:rPr>
            </w:pPr>
            <w:r w:rsidRPr="00AC351B">
              <w:rPr>
                <w:lang w:val="en-GB"/>
              </w:rPr>
              <w:t>A2</w:t>
            </w:r>
          </w:p>
        </w:tc>
        <w:tc>
          <w:tcPr>
            <w:tcW w:w="1177" w:type="dxa"/>
          </w:tcPr>
          <w:p w14:paraId="33918073" w14:textId="77777777" w:rsidR="00D771D7" w:rsidRPr="00AC351B" w:rsidRDefault="00D771D7" w:rsidP="00B870E5">
            <w:pPr>
              <w:pStyle w:val="TAH"/>
              <w:rPr>
                <w:lang w:val="en-GB"/>
              </w:rPr>
            </w:pPr>
            <w:r w:rsidRPr="00AC351B">
              <w:rPr>
                <w:lang w:val="en-GB"/>
              </w:rPr>
              <w:t>A3</w:t>
            </w:r>
          </w:p>
        </w:tc>
        <w:tc>
          <w:tcPr>
            <w:tcW w:w="1080" w:type="dxa"/>
          </w:tcPr>
          <w:p w14:paraId="6FF99311" w14:textId="77777777" w:rsidR="00D771D7" w:rsidRPr="00AC351B" w:rsidRDefault="00D771D7" w:rsidP="00B870E5">
            <w:pPr>
              <w:pStyle w:val="TAH"/>
              <w:rPr>
                <w:lang w:val="en-GB"/>
              </w:rPr>
            </w:pPr>
            <w:r w:rsidRPr="00AC351B">
              <w:rPr>
                <w:lang w:val="en-GB"/>
              </w:rPr>
              <w:t>A4</w:t>
            </w:r>
          </w:p>
        </w:tc>
        <w:tc>
          <w:tcPr>
            <w:tcW w:w="1080" w:type="dxa"/>
          </w:tcPr>
          <w:p w14:paraId="548BE477" w14:textId="77777777" w:rsidR="00D771D7" w:rsidRPr="00AC351B" w:rsidRDefault="00D771D7" w:rsidP="00B870E5">
            <w:pPr>
              <w:pStyle w:val="TAH"/>
              <w:rPr>
                <w:lang w:val="en-GB"/>
              </w:rPr>
            </w:pPr>
            <w:r w:rsidRPr="00AC351B">
              <w:rPr>
                <w:lang w:val="en-GB"/>
              </w:rPr>
              <w:t>A5</w:t>
            </w:r>
          </w:p>
        </w:tc>
        <w:tc>
          <w:tcPr>
            <w:tcW w:w="1080" w:type="dxa"/>
          </w:tcPr>
          <w:p w14:paraId="15C89BA6" w14:textId="77777777" w:rsidR="00D771D7" w:rsidRPr="00AC351B" w:rsidRDefault="00D771D7" w:rsidP="00B870E5">
            <w:pPr>
              <w:pStyle w:val="TAH"/>
              <w:rPr>
                <w:lang w:val="en-GB"/>
              </w:rPr>
            </w:pPr>
            <w:r w:rsidRPr="00AC351B">
              <w:rPr>
                <w:lang w:val="en-GB"/>
              </w:rPr>
              <w:t>A6</w:t>
            </w:r>
          </w:p>
        </w:tc>
      </w:tr>
      <w:tr w:rsidR="00D771D7" w:rsidRPr="00AC351B" w14:paraId="7DA77383" w14:textId="77777777" w:rsidTr="00B870E5">
        <w:tc>
          <w:tcPr>
            <w:tcW w:w="1318" w:type="dxa"/>
            <w:vMerge w:val="restart"/>
          </w:tcPr>
          <w:p w14:paraId="67AD6C24" w14:textId="77777777" w:rsidR="00D771D7" w:rsidRPr="00AC351B" w:rsidRDefault="00D771D7" w:rsidP="00B870E5">
            <w:pPr>
              <w:pStyle w:val="TAC"/>
              <w:rPr>
                <w:lang w:val="en-GB"/>
              </w:rPr>
            </w:pPr>
            <w:r w:rsidRPr="00AC351B">
              <w:rPr>
                <w:lang w:val="en-GB"/>
              </w:rPr>
              <w:t>DFT-s-OFDM</w:t>
            </w:r>
          </w:p>
        </w:tc>
        <w:tc>
          <w:tcPr>
            <w:tcW w:w="1540" w:type="dxa"/>
          </w:tcPr>
          <w:p w14:paraId="031A9D77" w14:textId="77777777" w:rsidR="00D771D7" w:rsidRPr="00AC351B" w:rsidRDefault="00D771D7" w:rsidP="00B870E5">
            <w:pPr>
              <w:pStyle w:val="TAC"/>
              <w:rPr>
                <w:lang w:val="en-GB"/>
              </w:rPr>
            </w:pPr>
            <w:r w:rsidRPr="00AC351B">
              <w:rPr>
                <w:lang w:val="en-GB"/>
              </w:rPr>
              <w:t>Pi/2 BPSK</w:t>
            </w:r>
          </w:p>
        </w:tc>
        <w:tc>
          <w:tcPr>
            <w:tcW w:w="1177" w:type="dxa"/>
          </w:tcPr>
          <w:p w14:paraId="2F177F6D" w14:textId="77777777" w:rsidR="00D771D7" w:rsidRPr="00AC351B" w:rsidRDefault="00D771D7" w:rsidP="00B870E5">
            <w:pPr>
              <w:pStyle w:val="TAC"/>
              <w:rPr>
                <w:lang w:val="en-GB"/>
              </w:rPr>
            </w:pPr>
            <w:r w:rsidRPr="00AC351B">
              <w:rPr>
                <w:lang w:val="en-GB"/>
              </w:rPr>
              <w:t>1.5</w:t>
            </w:r>
          </w:p>
        </w:tc>
        <w:tc>
          <w:tcPr>
            <w:tcW w:w="1177" w:type="dxa"/>
          </w:tcPr>
          <w:p w14:paraId="33803DFC" w14:textId="77777777" w:rsidR="00D771D7" w:rsidRPr="00AC351B" w:rsidRDefault="00D771D7" w:rsidP="00B870E5">
            <w:pPr>
              <w:pStyle w:val="TAC"/>
              <w:rPr>
                <w:lang w:val="en-GB"/>
              </w:rPr>
            </w:pPr>
            <w:r w:rsidRPr="00AC351B">
              <w:rPr>
                <w:lang w:val="en-GB"/>
              </w:rPr>
              <w:t>5.0</w:t>
            </w:r>
          </w:p>
        </w:tc>
        <w:tc>
          <w:tcPr>
            <w:tcW w:w="1177" w:type="dxa"/>
          </w:tcPr>
          <w:p w14:paraId="59D6BEAB" w14:textId="77777777" w:rsidR="00D771D7" w:rsidRPr="00AC351B" w:rsidRDefault="00D771D7" w:rsidP="00B870E5">
            <w:pPr>
              <w:pStyle w:val="TAC"/>
              <w:rPr>
                <w:lang w:val="en-GB"/>
              </w:rPr>
            </w:pPr>
            <w:r w:rsidRPr="00AC351B">
              <w:rPr>
                <w:lang w:val="en-GB"/>
              </w:rPr>
              <w:t>1.5</w:t>
            </w:r>
          </w:p>
        </w:tc>
        <w:tc>
          <w:tcPr>
            <w:tcW w:w="1080" w:type="dxa"/>
          </w:tcPr>
          <w:p w14:paraId="1E5D82F6" w14:textId="77777777" w:rsidR="00D771D7" w:rsidRPr="00AC351B" w:rsidRDefault="00D771D7" w:rsidP="00B870E5">
            <w:pPr>
              <w:pStyle w:val="TAC"/>
              <w:rPr>
                <w:lang w:val="en-GB"/>
              </w:rPr>
            </w:pPr>
            <w:r w:rsidRPr="00AC351B">
              <w:rPr>
                <w:lang w:val="en-GB"/>
              </w:rPr>
              <w:t>6.5</w:t>
            </w:r>
          </w:p>
        </w:tc>
        <w:tc>
          <w:tcPr>
            <w:tcW w:w="1080" w:type="dxa"/>
          </w:tcPr>
          <w:p w14:paraId="0475CCDF" w14:textId="77777777" w:rsidR="00D771D7" w:rsidRPr="00AC351B" w:rsidRDefault="00D771D7" w:rsidP="00B870E5">
            <w:pPr>
              <w:pStyle w:val="TAC"/>
              <w:rPr>
                <w:lang w:val="en-GB"/>
              </w:rPr>
            </w:pPr>
            <w:r w:rsidRPr="00AC351B">
              <w:rPr>
                <w:lang w:val="en-GB"/>
              </w:rPr>
              <w:t>6.5</w:t>
            </w:r>
          </w:p>
        </w:tc>
        <w:tc>
          <w:tcPr>
            <w:tcW w:w="1080" w:type="dxa"/>
          </w:tcPr>
          <w:p w14:paraId="36412EA6" w14:textId="77777777" w:rsidR="00D771D7" w:rsidRPr="00AC351B" w:rsidRDefault="00D771D7" w:rsidP="00B870E5">
            <w:pPr>
              <w:pStyle w:val="TAC"/>
              <w:rPr>
                <w:lang w:val="en-GB"/>
              </w:rPr>
            </w:pPr>
            <w:r w:rsidRPr="00AC351B">
              <w:rPr>
                <w:lang w:val="en-GB"/>
              </w:rPr>
              <w:t>2.0</w:t>
            </w:r>
          </w:p>
        </w:tc>
      </w:tr>
      <w:tr w:rsidR="00D771D7" w:rsidRPr="00AC351B" w14:paraId="39F2255B" w14:textId="77777777" w:rsidTr="00B870E5">
        <w:tc>
          <w:tcPr>
            <w:tcW w:w="1318" w:type="dxa"/>
            <w:vMerge/>
          </w:tcPr>
          <w:p w14:paraId="1C07674C" w14:textId="77777777" w:rsidR="00D771D7" w:rsidRPr="00AC351B" w:rsidRDefault="00D771D7" w:rsidP="00B870E5">
            <w:pPr>
              <w:pStyle w:val="TAC"/>
              <w:rPr>
                <w:lang w:val="en-GB"/>
              </w:rPr>
            </w:pPr>
          </w:p>
        </w:tc>
        <w:tc>
          <w:tcPr>
            <w:tcW w:w="1540" w:type="dxa"/>
          </w:tcPr>
          <w:p w14:paraId="63128814" w14:textId="77777777" w:rsidR="00D771D7" w:rsidRPr="00AC351B" w:rsidRDefault="00D771D7" w:rsidP="00B870E5">
            <w:pPr>
              <w:pStyle w:val="TAC"/>
              <w:rPr>
                <w:lang w:val="en-GB"/>
              </w:rPr>
            </w:pPr>
            <w:r w:rsidRPr="00AC351B">
              <w:rPr>
                <w:lang w:val="en-GB"/>
              </w:rPr>
              <w:t>QPSK</w:t>
            </w:r>
          </w:p>
        </w:tc>
        <w:tc>
          <w:tcPr>
            <w:tcW w:w="1177" w:type="dxa"/>
          </w:tcPr>
          <w:p w14:paraId="58FB4D51" w14:textId="77777777" w:rsidR="00D771D7" w:rsidRPr="00AC351B" w:rsidRDefault="00D771D7" w:rsidP="00B870E5">
            <w:pPr>
              <w:pStyle w:val="TAC"/>
              <w:rPr>
                <w:lang w:val="en-GB"/>
              </w:rPr>
            </w:pPr>
            <w:r w:rsidRPr="00AC351B">
              <w:rPr>
                <w:lang w:val="en-GB"/>
              </w:rPr>
              <w:t>1.5</w:t>
            </w:r>
          </w:p>
        </w:tc>
        <w:tc>
          <w:tcPr>
            <w:tcW w:w="1177" w:type="dxa"/>
          </w:tcPr>
          <w:p w14:paraId="3BD20567" w14:textId="77777777" w:rsidR="00D771D7" w:rsidRPr="00AC351B" w:rsidRDefault="00D771D7" w:rsidP="00B870E5">
            <w:pPr>
              <w:pStyle w:val="TAC"/>
              <w:rPr>
                <w:lang w:val="en-GB"/>
              </w:rPr>
            </w:pPr>
            <w:r w:rsidRPr="00AC351B">
              <w:rPr>
                <w:lang w:val="en-GB"/>
              </w:rPr>
              <w:t>5.0</w:t>
            </w:r>
          </w:p>
        </w:tc>
        <w:tc>
          <w:tcPr>
            <w:tcW w:w="1177" w:type="dxa"/>
          </w:tcPr>
          <w:p w14:paraId="03260641" w14:textId="77777777" w:rsidR="00D771D7" w:rsidRPr="00AC351B" w:rsidRDefault="00D771D7" w:rsidP="00B870E5">
            <w:pPr>
              <w:pStyle w:val="TAC"/>
              <w:rPr>
                <w:lang w:val="en-GB"/>
              </w:rPr>
            </w:pPr>
            <w:r w:rsidRPr="00AC351B">
              <w:rPr>
                <w:lang w:val="en-GB"/>
              </w:rPr>
              <w:t>1.5</w:t>
            </w:r>
          </w:p>
        </w:tc>
        <w:tc>
          <w:tcPr>
            <w:tcW w:w="1080" w:type="dxa"/>
          </w:tcPr>
          <w:p w14:paraId="64CAAA2D" w14:textId="77777777" w:rsidR="00D771D7" w:rsidRPr="00AC351B" w:rsidRDefault="00D771D7" w:rsidP="00B870E5">
            <w:pPr>
              <w:pStyle w:val="TAC"/>
              <w:rPr>
                <w:lang w:val="en-GB"/>
              </w:rPr>
            </w:pPr>
            <w:r w:rsidRPr="00AC351B">
              <w:rPr>
                <w:lang w:val="en-GB"/>
              </w:rPr>
              <w:t>6.5</w:t>
            </w:r>
          </w:p>
        </w:tc>
        <w:tc>
          <w:tcPr>
            <w:tcW w:w="1080" w:type="dxa"/>
          </w:tcPr>
          <w:p w14:paraId="4DEF73E4" w14:textId="77777777" w:rsidR="00D771D7" w:rsidRPr="00AC351B" w:rsidRDefault="00D771D7" w:rsidP="00B870E5">
            <w:pPr>
              <w:pStyle w:val="TAC"/>
              <w:rPr>
                <w:lang w:val="en-GB"/>
              </w:rPr>
            </w:pPr>
            <w:r w:rsidRPr="00AC351B">
              <w:rPr>
                <w:lang w:val="en-GB"/>
              </w:rPr>
              <w:t>7.0</w:t>
            </w:r>
          </w:p>
        </w:tc>
        <w:tc>
          <w:tcPr>
            <w:tcW w:w="1080" w:type="dxa"/>
          </w:tcPr>
          <w:p w14:paraId="763DBFC0" w14:textId="77777777" w:rsidR="00D771D7" w:rsidRPr="00AC351B" w:rsidRDefault="00D771D7" w:rsidP="00B870E5">
            <w:pPr>
              <w:pStyle w:val="TAC"/>
              <w:rPr>
                <w:lang w:val="en-GB"/>
              </w:rPr>
            </w:pPr>
            <w:r w:rsidRPr="00AC351B">
              <w:rPr>
                <w:lang w:val="en-GB"/>
              </w:rPr>
              <w:t>2.5</w:t>
            </w:r>
          </w:p>
        </w:tc>
      </w:tr>
      <w:tr w:rsidR="00D771D7" w:rsidRPr="00AC351B" w14:paraId="6E4FCE42" w14:textId="77777777" w:rsidTr="00B870E5">
        <w:tc>
          <w:tcPr>
            <w:tcW w:w="1318" w:type="dxa"/>
            <w:vMerge/>
          </w:tcPr>
          <w:p w14:paraId="198FF099" w14:textId="77777777" w:rsidR="00D771D7" w:rsidRPr="00AC351B" w:rsidRDefault="00D771D7" w:rsidP="00B870E5">
            <w:pPr>
              <w:pStyle w:val="TAC"/>
              <w:rPr>
                <w:lang w:val="en-GB"/>
              </w:rPr>
            </w:pPr>
          </w:p>
        </w:tc>
        <w:tc>
          <w:tcPr>
            <w:tcW w:w="1540" w:type="dxa"/>
          </w:tcPr>
          <w:p w14:paraId="420DDD92" w14:textId="77777777" w:rsidR="00D771D7" w:rsidRPr="00AC351B" w:rsidRDefault="00D771D7" w:rsidP="00B870E5">
            <w:pPr>
              <w:pStyle w:val="TAC"/>
              <w:rPr>
                <w:lang w:val="en-GB"/>
              </w:rPr>
            </w:pPr>
            <w:r w:rsidRPr="00AC351B">
              <w:rPr>
                <w:lang w:val="en-GB"/>
              </w:rPr>
              <w:t>16QAM</w:t>
            </w:r>
          </w:p>
        </w:tc>
        <w:tc>
          <w:tcPr>
            <w:tcW w:w="1177" w:type="dxa"/>
          </w:tcPr>
          <w:p w14:paraId="28FA0886" w14:textId="77777777" w:rsidR="00D771D7" w:rsidRPr="00AC351B" w:rsidRDefault="00D771D7" w:rsidP="00B870E5">
            <w:pPr>
              <w:pStyle w:val="TAC"/>
              <w:rPr>
                <w:lang w:val="en-GB"/>
              </w:rPr>
            </w:pPr>
            <w:r w:rsidRPr="00AC351B">
              <w:rPr>
                <w:lang w:val="en-GB"/>
              </w:rPr>
              <w:t>2.0</w:t>
            </w:r>
          </w:p>
        </w:tc>
        <w:tc>
          <w:tcPr>
            <w:tcW w:w="1177" w:type="dxa"/>
          </w:tcPr>
          <w:p w14:paraId="1B25D865" w14:textId="77777777" w:rsidR="00D771D7" w:rsidRPr="00AC351B" w:rsidRDefault="00D771D7" w:rsidP="00B870E5">
            <w:pPr>
              <w:pStyle w:val="TAC"/>
              <w:rPr>
                <w:lang w:val="en-GB"/>
              </w:rPr>
            </w:pPr>
            <w:r w:rsidRPr="00AC351B">
              <w:rPr>
                <w:lang w:val="en-GB"/>
              </w:rPr>
              <w:t>5.5</w:t>
            </w:r>
          </w:p>
        </w:tc>
        <w:tc>
          <w:tcPr>
            <w:tcW w:w="1177" w:type="dxa"/>
          </w:tcPr>
          <w:p w14:paraId="15EB5AC2" w14:textId="77777777" w:rsidR="00D771D7" w:rsidRPr="00AC351B" w:rsidRDefault="00D771D7" w:rsidP="00B870E5">
            <w:pPr>
              <w:pStyle w:val="TAC"/>
              <w:rPr>
                <w:lang w:val="en-GB"/>
              </w:rPr>
            </w:pPr>
            <w:r w:rsidRPr="00AC351B">
              <w:rPr>
                <w:lang w:val="en-GB"/>
              </w:rPr>
              <w:t>2.0</w:t>
            </w:r>
          </w:p>
        </w:tc>
        <w:tc>
          <w:tcPr>
            <w:tcW w:w="1080" w:type="dxa"/>
          </w:tcPr>
          <w:p w14:paraId="01058392" w14:textId="77777777" w:rsidR="00D771D7" w:rsidRPr="00AC351B" w:rsidRDefault="00D771D7" w:rsidP="00B870E5">
            <w:pPr>
              <w:pStyle w:val="TAC"/>
              <w:rPr>
                <w:lang w:val="en-GB"/>
              </w:rPr>
            </w:pPr>
            <w:r w:rsidRPr="00AC351B">
              <w:rPr>
                <w:lang w:val="en-GB"/>
              </w:rPr>
              <w:t>7.0</w:t>
            </w:r>
          </w:p>
        </w:tc>
        <w:tc>
          <w:tcPr>
            <w:tcW w:w="1080" w:type="dxa"/>
          </w:tcPr>
          <w:p w14:paraId="4B952944" w14:textId="77777777" w:rsidR="00D771D7" w:rsidRPr="00AC351B" w:rsidRDefault="00D771D7" w:rsidP="00B870E5">
            <w:pPr>
              <w:pStyle w:val="TAC"/>
              <w:rPr>
                <w:lang w:val="en-GB"/>
              </w:rPr>
            </w:pPr>
            <w:r w:rsidRPr="00AC351B">
              <w:rPr>
                <w:lang w:val="en-GB"/>
              </w:rPr>
              <w:t>7.5</w:t>
            </w:r>
          </w:p>
        </w:tc>
        <w:tc>
          <w:tcPr>
            <w:tcW w:w="1080" w:type="dxa"/>
          </w:tcPr>
          <w:p w14:paraId="345CFC82" w14:textId="77777777" w:rsidR="00D771D7" w:rsidRPr="00AC351B" w:rsidRDefault="00D771D7" w:rsidP="00B870E5">
            <w:pPr>
              <w:pStyle w:val="TAC"/>
              <w:rPr>
                <w:lang w:val="en-GB"/>
              </w:rPr>
            </w:pPr>
            <w:r w:rsidRPr="00AC351B">
              <w:rPr>
                <w:lang w:val="en-GB"/>
              </w:rPr>
              <w:t>3.0</w:t>
            </w:r>
          </w:p>
        </w:tc>
      </w:tr>
      <w:tr w:rsidR="00D771D7" w:rsidRPr="00AC351B" w14:paraId="636B5B17" w14:textId="77777777" w:rsidTr="00B870E5">
        <w:tc>
          <w:tcPr>
            <w:tcW w:w="1318" w:type="dxa"/>
            <w:vMerge/>
          </w:tcPr>
          <w:p w14:paraId="06A89B50" w14:textId="77777777" w:rsidR="00D771D7" w:rsidRPr="00AC351B" w:rsidRDefault="00D771D7" w:rsidP="00B870E5">
            <w:pPr>
              <w:pStyle w:val="TAC"/>
              <w:rPr>
                <w:lang w:val="en-GB"/>
              </w:rPr>
            </w:pPr>
          </w:p>
        </w:tc>
        <w:tc>
          <w:tcPr>
            <w:tcW w:w="1540" w:type="dxa"/>
          </w:tcPr>
          <w:p w14:paraId="0D5AFDBE" w14:textId="77777777" w:rsidR="00D771D7" w:rsidRPr="00AC351B" w:rsidRDefault="00D771D7" w:rsidP="00B870E5">
            <w:pPr>
              <w:pStyle w:val="TAC"/>
              <w:rPr>
                <w:lang w:val="en-GB"/>
              </w:rPr>
            </w:pPr>
            <w:r w:rsidRPr="00AC351B">
              <w:rPr>
                <w:lang w:val="en-GB"/>
              </w:rPr>
              <w:t>64QAM</w:t>
            </w:r>
          </w:p>
        </w:tc>
        <w:tc>
          <w:tcPr>
            <w:tcW w:w="1177" w:type="dxa"/>
          </w:tcPr>
          <w:p w14:paraId="76C525E8" w14:textId="77777777" w:rsidR="00D771D7" w:rsidRPr="00AC351B" w:rsidRDefault="00D771D7" w:rsidP="00B870E5">
            <w:pPr>
              <w:pStyle w:val="TAC"/>
              <w:rPr>
                <w:lang w:val="en-GB"/>
              </w:rPr>
            </w:pPr>
            <w:r w:rsidRPr="00AC351B">
              <w:rPr>
                <w:lang w:val="en-GB"/>
              </w:rPr>
              <w:t>2.5</w:t>
            </w:r>
          </w:p>
        </w:tc>
        <w:tc>
          <w:tcPr>
            <w:tcW w:w="1177" w:type="dxa"/>
          </w:tcPr>
          <w:p w14:paraId="044C24DA" w14:textId="77777777" w:rsidR="00D771D7" w:rsidRPr="00AC351B" w:rsidRDefault="00D771D7" w:rsidP="00B870E5">
            <w:pPr>
              <w:pStyle w:val="TAC"/>
              <w:rPr>
                <w:lang w:val="en-GB"/>
              </w:rPr>
            </w:pPr>
            <w:r w:rsidRPr="00AC351B">
              <w:rPr>
                <w:lang w:val="en-GB"/>
              </w:rPr>
              <w:t>6</w:t>
            </w:r>
          </w:p>
        </w:tc>
        <w:tc>
          <w:tcPr>
            <w:tcW w:w="1177" w:type="dxa"/>
          </w:tcPr>
          <w:p w14:paraId="782E8480" w14:textId="77777777" w:rsidR="00D771D7" w:rsidRPr="00AC351B" w:rsidRDefault="00D771D7" w:rsidP="00B870E5">
            <w:pPr>
              <w:pStyle w:val="TAC"/>
              <w:rPr>
                <w:lang w:val="en-GB"/>
              </w:rPr>
            </w:pPr>
            <w:r w:rsidRPr="00AC351B">
              <w:rPr>
                <w:lang w:val="en-GB"/>
              </w:rPr>
              <w:t>2.5</w:t>
            </w:r>
          </w:p>
        </w:tc>
        <w:tc>
          <w:tcPr>
            <w:tcW w:w="1080" w:type="dxa"/>
          </w:tcPr>
          <w:p w14:paraId="2B9E2361" w14:textId="77777777" w:rsidR="00D771D7" w:rsidRPr="00AC351B" w:rsidRDefault="00D771D7" w:rsidP="00B870E5">
            <w:pPr>
              <w:pStyle w:val="TAC"/>
              <w:rPr>
                <w:lang w:val="en-GB"/>
              </w:rPr>
            </w:pPr>
            <w:r w:rsidRPr="00AC351B">
              <w:rPr>
                <w:lang w:val="en-GB"/>
              </w:rPr>
              <w:t>7.5</w:t>
            </w:r>
          </w:p>
        </w:tc>
        <w:tc>
          <w:tcPr>
            <w:tcW w:w="1080" w:type="dxa"/>
          </w:tcPr>
          <w:p w14:paraId="6CC003E5" w14:textId="77777777" w:rsidR="00D771D7" w:rsidRPr="00AC351B" w:rsidRDefault="00D771D7" w:rsidP="00B870E5">
            <w:pPr>
              <w:pStyle w:val="TAC"/>
              <w:rPr>
                <w:lang w:val="en-GB"/>
              </w:rPr>
            </w:pPr>
            <w:r w:rsidRPr="00AC351B">
              <w:rPr>
                <w:lang w:val="en-GB"/>
              </w:rPr>
              <w:t>8</w:t>
            </w:r>
          </w:p>
        </w:tc>
        <w:tc>
          <w:tcPr>
            <w:tcW w:w="1080" w:type="dxa"/>
          </w:tcPr>
          <w:p w14:paraId="1D626938" w14:textId="77777777" w:rsidR="00D771D7" w:rsidRPr="00AC351B" w:rsidRDefault="00D771D7" w:rsidP="00B870E5">
            <w:pPr>
              <w:pStyle w:val="TAC"/>
              <w:rPr>
                <w:lang w:val="en-GB"/>
              </w:rPr>
            </w:pPr>
            <w:r w:rsidRPr="00AC351B">
              <w:rPr>
                <w:lang w:val="en-GB"/>
              </w:rPr>
              <w:t>3.5</w:t>
            </w:r>
          </w:p>
        </w:tc>
      </w:tr>
      <w:tr w:rsidR="00D771D7" w:rsidRPr="00AC351B" w14:paraId="78FC6747" w14:textId="77777777" w:rsidTr="00B870E5">
        <w:tc>
          <w:tcPr>
            <w:tcW w:w="1318" w:type="dxa"/>
            <w:vMerge/>
          </w:tcPr>
          <w:p w14:paraId="289261B7" w14:textId="77777777" w:rsidR="00D771D7" w:rsidRPr="00AC351B" w:rsidRDefault="00D771D7" w:rsidP="00B870E5">
            <w:pPr>
              <w:pStyle w:val="TAC"/>
              <w:rPr>
                <w:lang w:val="en-GB"/>
              </w:rPr>
            </w:pPr>
          </w:p>
        </w:tc>
        <w:tc>
          <w:tcPr>
            <w:tcW w:w="1540" w:type="dxa"/>
          </w:tcPr>
          <w:p w14:paraId="12BB7396" w14:textId="77777777" w:rsidR="00D771D7" w:rsidRPr="00AC351B" w:rsidRDefault="00D771D7" w:rsidP="00B870E5">
            <w:pPr>
              <w:pStyle w:val="TAC"/>
              <w:rPr>
                <w:lang w:val="en-GB"/>
              </w:rPr>
            </w:pPr>
            <w:r w:rsidRPr="00AC351B">
              <w:rPr>
                <w:lang w:val="en-GB"/>
              </w:rPr>
              <w:t>256QAM</w:t>
            </w:r>
          </w:p>
        </w:tc>
        <w:tc>
          <w:tcPr>
            <w:tcW w:w="1177" w:type="dxa"/>
          </w:tcPr>
          <w:p w14:paraId="3C4E0D9F" w14:textId="77777777" w:rsidR="00D771D7" w:rsidRPr="00AC351B" w:rsidRDefault="00D771D7" w:rsidP="00B870E5">
            <w:pPr>
              <w:pStyle w:val="TAC"/>
              <w:rPr>
                <w:lang w:val="en-GB"/>
              </w:rPr>
            </w:pPr>
            <w:r w:rsidRPr="00AC351B">
              <w:rPr>
                <w:lang w:val="en-GB"/>
              </w:rPr>
              <w:t>3.5</w:t>
            </w:r>
          </w:p>
        </w:tc>
        <w:tc>
          <w:tcPr>
            <w:tcW w:w="1177" w:type="dxa"/>
          </w:tcPr>
          <w:p w14:paraId="196D5538" w14:textId="77777777" w:rsidR="00D771D7" w:rsidRPr="00AC351B" w:rsidRDefault="00D771D7" w:rsidP="00B870E5">
            <w:pPr>
              <w:pStyle w:val="TAC"/>
              <w:rPr>
                <w:lang w:val="en-GB"/>
              </w:rPr>
            </w:pPr>
            <w:r w:rsidRPr="00AC351B">
              <w:rPr>
                <w:lang w:val="en-GB"/>
              </w:rPr>
              <w:t>7</w:t>
            </w:r>
          </w:p>
        </w:tc>
        <w:tc>
          <w:tcPr>
            <w:tcW w:w="1177" w:type="dxa"/>
          </w:tcPr>
          <w:p w14:paraId="126B11A0" w14:textId="77777777" w:rsidR="00D771D7" w:rsidRPr="00AC351B" w:rsidRDefault="00D771D7" w:rsidP="00B870E5">
            <w:pPr>
              <w:pStyle w:val="TAC"/>
              <w:rPr>
                <w:lang w:val="en-GB"/>
              </w:rPr>
            </w:pPr>
            <w:r w:rsidRPr="00AC351B">
              <w:rPr>
                <w:lang w:val="en-GB"/>
              </w:rPr>
              <w:t>3.5</w:t>
            </w:r>
          </w:p>
        </w:tc>
        <w:tc>
          <w:tcPr>
            <w:tcW w:w="1080" w:type="dxa"/>
          </w:tcPr>
          <w:p w14:paraId="308FD728" w14:textId="77777777" w:rsidR="00D771D7" w:rsidRPr="00AC351B" w:rsidRDefault="00D771D7" w:rsidP="00B870E5">
            <w:pPr>
              <w:pStyle w:val="TAC"/>
              <w:rPr>
                <w:lang w:val="en-GB"/>
              </w:rPr>
            </w:pPr>
            <w:r w:rsidRPr="00AC351B">
              <w:rPr>
                <w:lang w:val="en-GB"/>
              </w:rPr>
              <w:t>8.5</w:t>
            </w:r>
          </w:p>
        </w:tc>
        <w:tc>
          <w:tcPr>
            <w:tcW w:w="1080" w:type="dxa"/>
          </w:tcPr>
          <w:p w14:paraId="193DDD92" w14:textId="77777777" w:rsidR="00D771D7" w:rsidRPr="00AC351B" w:rsidRDefault="00D771D7" w:rsidP="00B870E5">
            <w:pPr>
              <w:pStyle w:val="TAC"/>
              <w:rPr>
                <w:lang w:val="en-GB"/>
              </w:rPr>
            </w:pPr>
            <w:r w:rsidRPr="00AC351B">
              <w:rPr>
                <w:lang w:val="en-GB"/>
              </w:rPr>
              <w:t>9</w:t>
            </w:r>
          </w:p>
        </w:tc>
        <w:tc>
          <w:tcPr>
            <w:tcW w:w="1080" w:type="dxa"/>
          </w:tcPr>
          <w:p w14:paraId="7569DAD0" w14:textId="77777777" w:rsidR="00D771D7" w:rsidRPr="00AC351B" w:rsidRDefault="00D771D7" w:rsidP="00B870E5">
            <w:pPr>
              <w:pStyle w:val="TAC"/>
              <w:rPr>
                <w:lang w:val="en-GB"/>
              </w:rPr>
            </w:pPr>
            <w:r w:rsidRPr="00AC351B">
              <w:rPr>
                <w:lang w:val="en-GB"/>
              </w:rPr>
              <w:t>4.5</w:t>
            </w:r>
          </w:p>
        </w:tc>
      </w:tr>
      <w:tr w:rsidR="00D771D7" w:rsidRPr="00AC351B" w14:paraId="5D446646" w14:textId="77777777" w:rsidTr="00B870E5">
        <w:tc>
          <w:tcPr>
            <w:tcW w:w="1318" w:type="dxa"/>
            <w:vMerge w:val="restart"/>
          </w:tcPr>
          <w:p w14:paraId="0613099B" w14:textId="77777777" w:rsidR="00D771D7" w:rsidRPr="00AC351B" w:rsidRDefault="00D771D7" w:rsidP="00B870E5">
            <w:pPr>
              <w:pStyle w:val="TAC"/>
              <w:rPr>
                <w:lang w:val="en-GB"/>
              </w:rPr>
            </w:pPr>
            <w:r w:rsidRPr="00AC351B">
              <w:rPr>
                <w:lang w:val="en-GB"/>
              </w:rPr>
              <w:t>CP-OFDM</w:t>
            </w:r>
          </w:p>
        </w:tc>
        <w:tc>
          <w:tcPr>
            <w:tcW w:w="1540" w:type="dxa"/>
          </w:tcPr>
          <w:p w14:paraId="236427B2" w14:textId="77777777" w:rsidR="00D771D7" w:rsidRPr="00AC351B" w:rsidRDefault="00D771D7" w:rsidP="00B870E5">
            <w:pPr>
              <w:pStyle w:val="TAC"/>
              <w:rPr>
                <w:lang w:val="en-GB"/>
              </w:rPr>
            </w:pPr>
            <w:r w:rsidRPr="00AC351B">
              <w:rPr>
                <w:lang w:val="en-GB"/>
              </w:rPr>
              <w:t>QPSK</w:t>
            </w:r>
          </w:p>
        </w:tc>
        <w:tc>
          <w:tcPr>
            <w:tcW w:w="1177" w:type="dxa"/>
          </w:tcPr>
          <w:p w14:paraId="5453ADD5" w14:textId="77777777" w:rsidR="00D771D7" w:rsidRPr="00AC351B" w:rsidRDefault="00D771D7" w:rsidP="00B870E5">
            <w:pPr>
              <w:pStyle w:val="TAC"/>
              <w:rPr>
                <w:lang w:val="en-GB"/>
              </w:rPr>
            </w:pPr>
            <w:r w:rsidRPr="00AC351B">
              <w:rPr>
                <w:lang w:val="en-GB"/>
              </w:rPr>
              <w:t>3.0</w:t>
            </w:r>
          </w:p>
        </w:tc>
        <w:tc>
          <w:tcPr>
            <w:tcW w:w="1177" w:type="dxa"/>
          </w:tcPr>
          <w:p w14:paraId="294099E0" w14:textId="77777777" w:rsidR="00D771D7" w:rsidRPr="00AC351B" w:rsidRDefault="00D771D7" w:rsidP="00B870E5">
            <w:pPr>
              <w:pStyle w:val="TAC"/>
              <w:rPr>
                <w:lang w:val="en-GB"/>
              </w:rPr>
            </w:pPr>
            <w:r w:rsidRPr="00AC351B">
              <w:rPr>
                <w:lang w:val="en-GB"/>
              </w:rPr>
              <w:t>6.5</w:t>
            </w:r>
          </w:p>
        </w:tc>
        <w:tc>
          <w:tcPr>
            <w:tcW w:w="1177" w:type="dxa"/>
          </w:tcPr>
          <w:p w14:paraId="2E5BE385" w14:textId="77777777" w:rsidR="00D771D7" w:rsidRPr="00AC351B" w:rsidRDefault="00D771D7" w:rsidP="00B870E5">
            <w:pPr>
              <w:pStyle w:val="TAC"/>
              <w:rPr>
                <w:lang w:val="en-GB"/>
              </w:rPr>
            </w:pPr>
          </w:p>
        </w:tc>
        <w:tc>
          <w:tcPr>
            <w:tcW w:w="1080" w:type="dxa"/>
          </w:tcPr>
          <w:p w14:paraId="16342130" w14:textId="77777777" w:rsidR="00D771D7" w:rsidRPr="00AC351B" w:rsidRDefault="00D771D7" w:rsidP="00B870E5">
            <w:pPr>
              <w:pStyle w:val="TAC"/>
              <w:rPr>
                <w:lang w:val="en-GB"/>
              </w:rPr>
            </w:pPr>
            <w:r w:rsidRPr="00AC351B">
              <w:rPr>
                <w:lang w:val="en-GB"/>
              </w:rPr>
              <w:t>8.0</w:t>
            </w:r>
          </w:p>
        </w:tc>
        <w:tc>
          <w:tcPr>
            <w:tcW w:w="1080" w:type="dxa"/>
          </w:tcPr>
          <w:p w14:paraId="68E9E6EE" w14:textId="77777777" w:rsidR="00D771D7" w:rsidRPr="00AC351B" w:rsidRDefault="00D771D7" w:rsidP="00B870E5">
            <w:pPr>
              <w:pStyle w:val="TAC"/>
              <w:rPr>
                <w:lang w:val="en-GB"/>
              </w:rPr>
            </w:pPr>
            <w:r w:rsidRPr="00AC351B">
              <w:rPr>
                <w:lang w:val="en-GB"/>
              </w:rPr>
              <w:t>10.0</w:t>
            </w:r>
          </w:p>
        </w:tc>
        <w:tc>
          <w:tcPr>
            <w:tcW w:w="1080" w:type="dxa"/>
          </w:tcPr>
          <w:p w14:paraId="704D3703" w14:textId="77777777" w:rsidR="00D771D7" w:rsidRPr="00AC351B" w:rsidRDefault="00D771D7" w:rsidP="00B870E5">
            <w:pPr>
              <w:pStyle w:val="TAC"/>
              <w:rPr>
                <w:lang w:val="en-GB"/>
              </w:rPr>
            </w:pPr>
            <w:r w:rsidRPr="00AC351B">
              <w:rPr>
                <w:lang w:val="en-GB"/>
              </w:rPr>
              <w:t>4.5</w:t>
            </w:r>
          </w:p>
        </w:tc>
      </w:tr>
      <w:tr w:rsidR="00D771D7" w:rsidRPr="00AC351B" w14:paraId="08EB9F05" w14:textId="77777777" w:rsidTr="00B870E5">
        <w:tc>
          <w:tcPr>
            <w:tcW w:w="1318" w:type="dxa"/>
            <w:vMerge/>
          </w:tcPr>
          <w:p w14:paraId="241472C2" w14:textId="77777777" w:rsidR="00D771D7" w:rsidRPr="00AC351B" w:rsidRDefault="00D771D7" w:rsidP="00B870E5">
            <w:pPr>
              <w:pStyle w:val="TAC"/>
              <w:rPr>
                <w:lang w:val="en-GB"/>
              </w:rPr>
            </w:pPr>
          </w:p>
        </w:tc>
        <w:tc>
          <w:tcPr>
            <w:tcW w:w="1540" w:type="dxa"/>
          </w:tcPr>
          <w:p w14:paraId="3F834276" w14:textId="77777777" w:rsidR="00D771D7" w:rsidRPr="00AC351B" w:rsidRDefault="00D771D7" w:rsidP="00B870E5">
            <w:pPr>
              <w:pStyle w:val="TAC"/>
              <w:rPr>
                <w:lang w:val="en-GB"/>
              </w:rPr>
            </w:pPr>
            <w:r w:rsidRPr="00AC351B">
              <w:rPr>
                <w:lang w:val="en-GB"/>
              </w:rPr>
              <w:t>16QAM</w:t>
            </w:r>
          </w:p>
        </w:tc>
        <w:tc>
          <w:tcPr>
            <w:tcW w:w="1177" w:type="dxa"/>
          </w:tcPr>
          <w:p w14:paraId="2999755F" w14:textId="77777777" w:rsidR="00D771D7" w:rsidRPr="00AC351B" w:rsidRDefault="00D771D7" w:rsidP="00B870E5">
            <w:pPr>
              <w:pStyle w:val="TAC"/>
              <w:rPr>
                <w:lang w:val="en-GB"/>
              </w:rPr>
            </w:pPr>
            <w:r w:rsidRPr="00AC351B">
              <w:rPr>
                <w:lang w:val="en-GB"/>
              </w:rPr>
              <w:t>3.0</w:t>
            </w:r>
          </w:p>
        </w:tc>
        <w:tc>
          <w:tcPr>
            <w:tcW w:w="1177" w:type="dxa"/>
          </w:tcPr>
          <w:p w14:paraId="7F388271" w14:textId="77777777" w:rsidR="00D771D7" w:rsidRPr="00AC351B" w:rsidRDefault="00D771D7" w:rsidP="00B870E5">
            <w:pPr>
              <w:pStyle w:val="TAC"/>
              <w:rPr>
                <w:lang w:val="en-GB"/>
              </w:rPr>
            </w:pPr>
            <w:r w:rsidRPr="00AC351B">
              <w:rPr>
                <w:lang w:val="en-GB"/>
              </w:rPr>
              <w:t>6.5</w:t>
            </w:r>
          </w:p>
        </w:tc>
        <w:tc>
          <w:tcPr>
            <w:tcW w:w="1177" w:type="dxa"/>
          </w:tcPr>
          <w:p w14:paraId="35F12D73" w14:textId="77777777" w:rsidR="00D771D7" w:rsidRPr="00AC351B" w:rsidRDefault="00D771D7" w:rsidP="00B870E5">
            <w:pPr>
              <w:pStyle w:val="TAC"/>
              <w:rPr>
                <w:lang w:val="en-GB"/>
              </w:rPr>
            </w:pPr>
          </w:p>
        </w:tc>
        <w:tc>
          <w:tcPr>
            <w:tcW w:w="1080" w:type="dxa"/>
          </w:tcPr>
          <w:p w14:paraId="00696D1F" w14:textId="77777777" w:rsidR="00D771D7" w:rsidRPr="00AC351B" w:rsidRDefault="00D771D7" w:rsidP="00B870E5">
            <w:pPr>
              <w:pStyle w:val="TAC"/>
              <w:rPr>
                <w:lang w:val="en-GB"/>
              </w:rPr>
            </w:pPr>
            <w:r w:rsidRPr="00AC351B">
              <w:rPr>
                <w:lang w:val="en-GB"/>
              </w:rPr>
              <w:t>8.0</w:t>
            </w:r>
          </w:p>
        </w:tc>
        <w:tc>
          <w:tcPr>
            <w:tcW w:w="1080" w:type="dxa"/>
          </w:tcPr>
          <w:p w14:paraId="678BF7A8" w14:textId="77777777" w:rsidR="00D771D7" w:rsidRPr="00AC351B" w:rsidRDefault="00D771D7" w:rsidP="00B870E5">
            <w:pPr>
              <w:pStyle w:val="TAC"/>
              <w:rPr>
                <w:lang w:val="en-GB"/>
              </w:rPr>
            </w:pPr>
            <w:r w:rsidRPr="00AC351B">
              <w:rPr>
                <w:lang w:val="en-GB"/>
              </w:rPr>
              <w:t>10.0</w:t>
            </w:r>
          </w:p>
        </w:tc>
        <w:tc>
          <w:tcPr>
            <w:tcW w:w="1080" w:type="dxa"/>
          </w:tcPr>
          <w:p w14:paraId="7FA8C71D" w14:textId="77777777" w:rsidR="00D771D7" w:rsidRPr="00AC351B" w:rsidRDefault="00D771D7" w:rsidP="00B870E5">
            <w:pPr>
              <w:pStyle w:val="TAC"/>
              <w:rPr>
                <w:lang w:val="en-GB"/>
              </w:rPr>
            </w:pPr>
            <w:r w:rsidRPr="00AC351B">
              <w:rPr>
                <w:lang w:val="en-GB"/>
              </w:rPr>
              <w:t>4.5</w:t>
            </w:r>
          </w:p>
        </w:tc>
      </w:tr>
      <w:tr w:rsidR="00D771D7" w:rsidRPr="00AC351B" w14:paraId="0B2D2E03" w14:textId="77777777" w:rsidTr="00B870E5">
        <w:tc>
          <w:tcPr>
            <w:tcW w:w="1318" w:type="dxa"/>
            <w:vMerge/>
          </w:tcPr>
          <w:p w14:paraId="5240437B" w14:textId="77777777" w:rsidR="00D771D7" w:rsidRPr="00AC351B" w:rsidRDefault="00D771D7" w:rsidP="00B870E5">
            <w:pPr>
              <w:pStyle w:val="TAC"/>
              <w:rPr>
                <w:lang w:val="en-GB"/>
              </w:rPr>
            </w:pPr>
          </w:p>
        </w:tc>
        <w:tc>
          <w:tcPr>
            <w:tcW w:w="1540" w:type="dxa"/>
          </w:tcPr>
          <w:p w14:paraId="06699629" w14:textId="77777777" w:rsidR="00D771D7" w:rsidRPr="00AC351B" w:rsidRDefault="00D771D7" w:rsidP="00B870E5">
            <w:pPr>
              <w:pStyle w:val="TAC"/>
              <w:rPr>
                <w:lang w:val="en-GB"/>
              </w:rPr>
            </w:pPr>
            <w:r w:rsidRPr="00AC351B">
              <w:rPr>
                <w:lang w:val="en-GB"/>
              </w:rPr>
              <w:t>64QAM</w:t>
            </w:r>
          </w:p>
        </w:tc>
        <w:tc>
          <w:tcPr>
            <w:tcW w:w="1177" w:type="dxa"/>
          </w:tcPr>
          <w:p w14:paraId="1BB25985" w14:textId="77777777" w:rsidR="00D771D7" w:rsidRPr="00AC351B" w:rsidRDefault="00D771D7" w:rsidP="00B870E5">
            <w:pPr>
              <w:pStyle w:val="TAC"/>
              <w:rPr>
                <w:lang w:val="en-GB"/>
              </w:rPr>
            </w:pPr>
            <w:r w:rsidRPr="00AC351B">
              <w:rPr>
                <w:lang w:val="en-GB"/>
              </w:rPr>
              <w:t>3.0</w:t>
            </w:r>
          </w:p>
        </w:tc>
        <w:tc>
          <w:tcPr>
            <w:tcW w:w="1177" w:type="dxa"/>
          </w:tcPr>
          <w:p w14:paraId="242106C1" w14:textId="77777777" w:rsidR="00D771D7" w:rsidRPr="00AC351B" w:rsidRDefault="00D771D7" w:rsidP="00B870E5">
            <w:pPr>
              <w:pStyle w:val="TAC"/>
              <w:rPr>
                <w:lang w:val="en-GB"/>
              </w:rPr>
            </w:pPr>
            <w:r w:rsidRPr="00AC351B">
              <w:rPr>
                <w:lang w:val="en-GB"/>
              </w:rPr>
              <w:t>6.5</w:t>
            </w:r>
          </w:p>
        </w:tc>
        <w:tc>
          <w:tcPr>
            <w:tcW w:w="1177" w:type="dxa"/>
          </w:tcPr>
          <w:p w14:paraId="220CDFE0" w14:textId="77777777" w:rsidR="00D771D7" w:rsidRPr="00AC351B" w:rsidRDefault="00D771D7" w:rsidP="00B870E5">
            <w:pPr>
              <w:pStyle w:val="TAC"/>
              <w:rPr>
                <w:lang w:val="en-GB"/>
              </w:rPr>
            </w:pPr>
          </w:p>
        </w:tc>
        <w:tc>
          <w:tcPr>
            <w:tcW w:w="1080" w:type="dxa"/>
          </w:tcPr>
          <w:p w14:paraId="62F54BF8" w14:textId="77777777" w:rsidR="00D771D7" w:rsidRPr="00AC351B" w:rsidRDefault="00D771D7" w:rsidP="00B870E5">
            <w:pPr>
              <w:pStyle w:val="TAC"/>
              <w:rPr>
                <w:lang w:val="en-GB"/>
              </w:rPr>
            </w:pPr>
            <w:r w:rsidRPr="00AC351B">
              <w:rPr>
                <w:lang w:val="en-GB"/>
              </w:rPr>
              <w:t>8.0</w:t>
            </w:r>
          </w:p>
        </w:tc>
        <w:tc>
          <w:tcPr>
            <w:tcW w:w="1080" w:type="dxa"/>
          </w:tcPr>
          <w:p w14:paraId="777060C0" w14:textId="77777777" w:rsidR="00D771D7" w:rsidRPr="00AC351B" w:rsidRDefault="00D771D7" w:rsidP="00B870E5">
            <w:pPr>
              <w:pStyle w:val="TAC"/>
              <w:rPr>
                <w:lang w:val="en-GB"/>
              </w:rPr>
            </w:pPr>
            <w:r w:rsidRPr="00AC351B">
              <w:rPr>
                <w:lang w:val="en-GB"/>
              </w:rPr>
              <w:t>10.0</w:t>
            </w:r>
          </w:p>
        </w:tc>
        <w:tc>
          <w:tcPr>
            <w:tcW w:w="1080" w:type="dxa"/>
          </w:tcPr>
          <w:p w14:paraId="2D3CA907" w14:textId="77777777" w:rsidR="00D771D7" w:rsidRPr="00AC351B" w:rsidRDefault="00D771D7" w:rsidP="00B870E5">
            <w:pPr>
              <w:pStyle w:val="TAC"/>
              <w:rPr>
                <w:lang w:val="en-GB"/>
              </w:rPr>
            </w:pPr>
            <w:r w:rsidRPr="00AC351B">
              <w:rPr>
                <w:lang w:val="en-GB"/>
              </w:rPr>
              <w:t>4.5</w:t>
            </w:r>
          </w:p>
        </w:tc>
      </w:tr>
      <w:tr w:rsidR="00D771D7" w:rsidRPr="00AC351B" w14:paraId="3823392B" w14:textId="77777777" w:rsidTr="00B870E5">
        <w:tc>
          <w:tcPr>
            <w:tcW w:w="1318" w:type="dxa"/>
            <w:vMerge/>
          </w:tcPr>
          <w:p w14:paraId="5F4AF2F8" w14:textId="77777777" w:rsidR="00D771D7" w:rsidRPr="00AC351B" w:rsidRDefault="00D771D7" w:rsidP="00B870E5">
            <w:pPr>
              <w:pStyle w:val="TAC"/>
              <w:rPr>
                <w:lang w:val="en-GB"/>
              </w:rPr>
            </w:pPr>
          </w:p>
        </w:tc>
        <w:tc>
          <w:tcPr>
            <w:tcW w:w="1540" w:type="dxa"/>
          </w:tcPr>
          <w:p w14:paraId="5957F1AE" w14:textId="77777777" w:rsidR="00D771D7" w:rsidRPr="00AC351B" w:rsidRDefault="00D771D7" w:rsidP="00B870E5">
            <w:pPr>
              <w:pStyle w:val="TAC"/>
              <w:rPr>
                <w:lang w:val="en-GB"/>
              </w:rPr>
            </w:pPr>
            <w:r w:rsidRPr="00AC351B">
              <w:rPr>
                <w:lang w:val="en-GB"/>
              </w:rPr>
              <w:t>256QAM</w:t>
            </w:r>
          </w:p>
        </w:tc>
        <w:tc>
          <w:tcPr>
            <w:tcW w:w="1177" w:type="dxa"/>
          </w:tcPr>
          <w:p w14:paraId="1DDF7508" w14:textId="77777777" w:rsidR="00D771D7" w:rsidRPr="00AC351B" w:rsidRDefault="00D771D7" w:rsidP="00B870E5">
            <w:pPr>
              <w:pStyle w:val="TAC"/>
              <w:rPr>
                <w:lang w:val="en-GB"/>
              </w:rPr>
            </w:pPr>
            <w:r w:rsidRPr="00AC351B">
              <w:rPr>
                <w:lang w:val="en-GB"/>
              </w:rPr>
              <w:t>3.0</w:t>
            </w:r>
          </w:p>
        </w:tc>
        <w:tc>
          <w:tcPr>
            <w:tcW w:w="1177" w:type="dxa"/>
          </w:tcPr>
          <w:p w14:paraId="20997F10" w14:textId="77777777" w:rsidR="00D771D7" w:rsidRPr="00AC351B" w:rsidRDefault="00D771D7" w:rsidP="00B870E5">
            <w:pPr>
              <w:pStyle w:val="TAC"/>
              <w:rPr>
                <w:lang w:val="en-GB"/>
              </w:rPr>
            </w:pPr>
            <w:r w:rsidRPr="00AC351B">
              <w:rPr>
                <w:lang w:val="en-GB"/>
              </w:rPr>
              <w:t>6.5</w:t>
            </w:r>
          </w:p>
        </w:tc>
        <w:tc>
          <w:tcPr>
            <w:tcW w:w="1177" w:type="dxa"/>
          </w:tcPr>
          <w:p w14:paraId="3BAC4368" w14:textId="77777777" w:rsidR="00D771D7" w:rsidRPr="00AC351B" w:rsidRDefault="00D771D7" w:rsidP="00B870E5">
            <w:pPr>
              <w:pStyle w:val="TAC"/>
              <w:rPr>
                <w:lang w:val="en-GB"/>
              </w:rPr>
            </w:pPr>
          </w:p>
        </w:tc>
        <w:tc>
          <w:tcPr>
            <w:tcW w:w="1080" w:type="dxa"/>
          </w:tcPr>
          <w:p w14:paraId="5AA2C844" w14:textId="77777777" w:rsidR="00D771D7" w:rsidRPr="00AC351B" w:rsidRDefault="00D771D7" w:rsidP="00B870E5">
            <w:pPr>
              <w:pStyle w:val="TAC"/>
              <w:rPr>
                <w:lang w:val="en-GB"/>
              </w:rPr>
            </w:pPr>
            <w:r w:rsidRPr="00AC351B">
              <w:rPr>
                <w:lang w:val="en-GB"/>
              </w:rPr>
              <w:t>8.0</w:t>
            </w:r>
          </w:p>
        </w:tc>
        <w:tc>
          <w:tcPr>
            <w:tcW w:w="1080" w:type="dxa"/>
          </w:tcPr>
          <w:p w14:paraId="31E9D097" w14:textId="77777777" w:rsidR="00D771D7" w:rsidRPr="00AC351B" w:rsidRDefault="00D771D7" w:rsidP="00B870E5">
            <w:pPr>
              <w:pStyle w:val="TAC"/>
              <w:rPr>
                <w:lang w:val="en-GB"/>
              </w:rPr>
            </w:pPr>
            <w:r w:rsidRPr="00AC351B">
              <w:rPr>
                <w:lang w:val="en-GB"/>
              </w:rPr>
              <w:t>10.0</w:t>
            </w:r>
          </w:p>
        </w:tc>
        <w:tc>
          <w:tcPr>
            <w:tcW w:w="1080" w:type="dxa"/>
          </w:tcPr>
          <w:p w14:paraId="71F3FC4E" w14:textId="77777777" w:rsidR="00D771D7" w:rsidRPr="00AC351B" w:rsidRDefault="00D771D7" w:rsidP="00B870E5">
            <w:pPr>
              <w:pStyle w:val="TAC"/>
              <w:rPr>
                <w:lang w:val="en-GB"/>
              </w:rPr>
            </w:pPr>
            <w:r w:rsidRPr="00AC351B">
              <w:rPr>
                <w:lang w:val="en-GB"/>
              </w:rPr>
              <w:t>4.5</w:t>
            </w:r>
          </w:p>
        </w:tc>
      </w:tr>
    </w:tbl>
    <w:p w14:paraId="758988DD" w14:textId="77777777" w:rsidR="00D771D7" w:rsidRPr="00AC351B" w:rsidRDefault="00D771D7" w:rsidP="00D771D7">
      <w:pPr>
        <w:rPr>
          <w:rFonts w:eastAsia="MS Mincho"/>
        </w:rPr>
      </w:pPr>
    </w:p>
    <w:p w14:paraId="580D89B4" w14:textId="2D79CCE6" w:rsidR="00412815" w:rsidRPr="00AC351B" w:rsidRDefault="00412815" w:rsidP="002A243D">
      <w:pPr>
        <w:pStyle w:val="Heading5"/>
        <w:rPr>
          <w:rFonts w:eastAsia="MS Mincho"/>
        </w:rPr>
      </w:pPr>
      <w:bookmarkStart w:id="841" w:name="_Toc194666305"/>
      <w:r w:rsidRPr="00AC351B">
        <w:rPr>
          <w:rFonts w:eastAsia="MS Mincho"/>
        </w:rPr>
        <w:t>6.2.3.3.</w:t>
      </w:r>
      <w:r w:rsidR="007B2486" w:rsidRPr="00AC351B">
        <w:rPr>
          <w:rFonts w:eastAsia="MS Mincho"/>
        </w:rPr>
        <w:t>5</w:t>
      </w:r>
      <w:r w:rsidRPr="00AC351B">
        <w:rPr>
          <w:rFonts w:eastAsia="MS Mincho"/>
        </w:rPr>
        <w:tab/>
      </w:r>
      <w:r w:rsidRPr="00AC351B">
        <w:t>A-MPR for NS_</w:t>
      </w:r>
      <w:r w:rsidRPr="00AC351B">
        <w:rPr>
          <w:lang w:eastAsia="zh-CN"/>
        </w:rPr>
        <w:t>24</w:t>
      </w:r>
      <w:bookmarkEnd w:id="814"/>
      <w:bookmarkEnd w:id="815"/>
      <w:bookmarkEnd w:id="816"/>
      <w:bookmarkEnd w:id="817"/>
      <w:bookmarkEnd w:id="818"/>
      <w:bookmarkEnd w:id="819"/>
      <w:bookmarkEnd w:id="820"/>
      <w:bookmarkEnd w:id="821"/>
      <w:bookmarkEnd w:id="822"/>
      <w:bookmarkEnd w:id="823"/>
      <w:bookmarkEnd w:id="824"/>
      <w:bookmarkEnd w:id="825"/>
      <w:bookmarkEnd w:id="841"/>
    </w:p>
    <w:p w14:paraId="1A68A38C" w14:textId="34B667A0" w:rsidR="00412815" w:rsidRPr="00AC351B" w:rsidRDefault="00412815" w:rsidP="00412815">
      <w:pPr>
        <w:pStyle w:val="TH"/>
      </w:pPr>
      <w:bookmarkStart w:id="842" w:name="_CRTable6_2_3_3_21"/>
      <w:r w:rsidRPr="00AC351B">
        <w:t xml:space="preserve">Table </w:t>
      </w:r>
      <w:bookmarkEnd w:id="842"/>
      <w:r w:rsidRPr="00AC351B">
        <w:t>6.2.3.3.</w:t>
      </w:r>
      <w:r w:rsidR="007B2486" w:rsidRPr="00AC351B">
        <w:t>5</w:t>
      </w:r>
      <w:r w:rsidRPr="00AC351B">
        <w:t>-</w:t>
      </w:r>
      <w:r w:rsidRPr="00AC351B">
        <w:rPr>
          <w:lang w:eastAsia="zh-CN"/>
        </w:rPr>
        <w:t>1</w:t>
      </w:r>
      <w:r w:rsidRPr="00AC351B">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AC351B"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AC351B" w:rsidRDefault="00412815" w:rsidP="00AE3F12">
            <w:pPr>
              <w:pStyle w:val="TAH"/>
              <w:rPr>
                <w:rFonts w:eastAsia="Yu Mincho"/>
              </w:rPr>
            </w:pPr>
            <w:r w:rsidRPr="00AC351B">
              <w:rPr>
                <w:rFonts w:eastAsia="Yu Mincho"/>
              </w:rPr>
              <w:t>Channel</w:t>
            </w:r>
            <w:r w:rsidR="008D0E0E" w:rsidRPr="00AC351B">
              <w:rPr>
                <w:rFonts w:eastAsia="Yu Mincho"/>
              </w:rPr>
              <w:t xml:space="preserve"> </w:t>
            </w:r>
            <w:r w:rsidRPr="00AC351B">
              <w:rPr>
                <w:rFonts w:eastAsia="Yu Mincho"/>
              </w:rPr>
              <w:t>Bandwidth,</w:t>
            </w:r>
            <w:r w:rsidR="008D0E0E" w:rsidRPr="00AC351B">
              <w:rPr>
                <w:rFonts w:eastAsia="Yu Mincho"/>
              </w:rPr>
              <w:t xml:space="preserve"> </w:t>
            </w:r>
            <w:r w:rsidRPr="00AC351B">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AC351B" w:rsidRDefault="00412815" w:rsidP="00AE3F12">
            <w:pPr>
              <w:pStyle w:val="TAH"/>
              <w:rPr>
                <w:rFonts w:eastAsia="Yu Mincho"/>
              </w:rPr>
            </w:pPr>
            <w:r w:rsidRPr="00AC351B">
              <w:rPr>
                <w:rFonts w:eastAsia="Yu Mincho"/>
              </w:rPr>
              <w:t>Carrier</w:t>
            </w:r>
            <w:r w:rsidR="008D0E0E" w:rsidRPr="00AC351B">
              <w:rPr>
                <w:rFonts w:eastAsia="Yu Mincho"/>
              </w:rPr>
              <w:t xml:space="preserve"> </w:t>
            </w:r>
            <w:r w:rsidRPr="00AC351B">
              <w:rPr>
                <w:rFonts w:eastAsia="Yu Mincho"/>
              </w:rPr>
              <w:t>Centre</w:t>
            </w:r>
            <w:r w:rsidR="008D0E0E" w:rsidRPr="00AC351B">
              <w:rPr>
                <w:rFonts w:eastAsia="Yu Mincho"/>
              </w:rPr>
              <w:t xml:space="preserve"> </w:t>
            </w:r>
            <w:r w:rsidRPr="00AC351B">
              <w:rPr>
                <w:rFonts w:eastAsia="Yu Mincho"/>
              </w:rPr>
              <w:t>Frequency,</w:t>
            </w:r>
            <w:r w:rsidR="008D0E0E" w:rsidRPr="00AC351B">
              <w:rPr>
                <w:rFonts w:eastAsia="Yu Mincho"/>
              </w:rPr>
              <w:t xml:space="preserve"> </w:t>
            </w:r>
            <w:r w:rsidRPr="00AC351B">
              <w:rPr>
                <w:rFonts w:eastAsia="Yu Mincho"/>
              </w:rPr>
              <w:t>Fc,</w:t>
            </w:r>
            <w:r w:rsidR="008D0E0E" w:rsidRPr="00AC351B">
              <w:rPr>
                <w:rFonts w:eastAsia="Yu Mincho"/>
              </w:rPr>
              <w:t xml:space="preserve"> </w:t>
            </w:r>
            <w:r w:rsidRPr="00AC351B">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AC351B" w:rsidRDefault="00412815" w:rsidP="00AE3F12">
            <w:pPr>
              <w:pStyle w:val="TAH"/>
              <w:rPr>
                <w:rFonts w:eastAsia="Yu Mincho"/>
              </w:rPr>
            </w:pPr>
            <w:r w:rsidRPr="00AC351B">
              <w:rPr>
                <w:rFonts w:eastAsia="Yu Mincho"/>
              </w:rPr>
              <w:t>Region</w:t>
            </w:r>
            <w:r w:rsidR="008D0E0E" w:rsidRPr="00AC351B">
              <w:rPr>
                <w:rFonts w:eastAsia="Yu Mincho"/>
              </w:rPr>
              <w:t xml:space="preserve"> </w:t>
            </w:r>
            <w:r w:rsidRPr="00AC351B">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AC351B" w:rsidRDefault="00412815" w:rsidP="00AE3F12">
            <w:pPr>
              <w:pStyle w:val="TAH"/>
              <w:rPr>
                <w:rFonts w:eastAsia="Yu Mincho"/>
              </w:rPr>
            </w:pPr>
            <w:r w:rsidRPr="00AC351B">
              <w:rPr>
                <w:rFonts w:eastAsia="Yu Mincho"/>
              </w:rPr>
              <w:t>Region</w:t>
            </w:r>
            <w:r w:rsidR="008D0E0E" w:rsidRPr="00AC351B">
              <w:rPr>
                <w:rFonts w:eastAsia="Yu Mincho"/>
              </w:rPr>
              <w:t xml:space="preserve"> </w:t>
            </w:r>
            <w:r w:rsidRPr="00AC351B">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AC351B" w:rsidRDefault="00412815" w:rsidP="00AE3F12">
            <w:pPr>
              <w:pStyle w:val="TAH"/>
              <w:rPr>
                <w:rFonts w:eastAsia="Yu Mincho"/>
              </w:rPr>
            </w:pPr>
            <w:r w:rsidRPr="00AC351B">
              <w:rPr>
                <w:rFonts w:eastAsia="Yu Mincho"/>
              </w:rPr>
              <w:t>Region</w:t>
            </w:r>
            <w:r w:rsidR="008D0E0E" w:rsidRPr="00AC351B">
              <w:rPr>
                <w:rFonts w:eastAsia="Yu Mincho"/>
              </w:rPr>
              <w:t xml:space="preserve"> </w:t>
            </w:r>
            <w:r w:rsidRPr="00AC351B">
              <w:rPr>
                <w:rFonts w:eastAsia="Yu Mincho"/>
              </w:rPr>
              <w:t>C</w:t>
            </w:r>
          </w:p>
        </w:tc>
      </w:tr>
      <w:tr w:rsidR="009F072B" w:rsidRPr="00AC351B"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AC351B"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AC351B"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AC351B" w:rsidRDefault="009F072B" w:rsidP="009F072B">
            <w:pPr>
              <w:pStyle w:val="TAH"/>
              <w:rPr>
                <w:rFonts w:eastAsia="Yu Mincho"/>
              </w:rPr>
            </w:pPr>
            <w:r w:rsidRPr="00AC351B">
              <w:rPr>
                <w:rFonts w:eastAsia="Yu Mincho"/>
              </w:rPr>
              <w:t>RB</w:t>
            </w:r>
            <w:r w:rsidRPr="00AC351B">
              <w:rPr>
                <w:rFonts w:eastAsia="Yu Mincho"/>
                <w:vertAlign w:val="subscript"/>
              </w:rPr>
              <w:t>end</w:t>
            </w:r>
            <w:r w:rsidRPr="00AC351B">
              <w:rPr>
                <w:rFonts w:eastAsia="Yu Mincho"/>
              </w:rPr>
              <w:t>*12*SCS</w:t>
            </w:r>
          </w:p>
          <w:p w14:paraId="17A1A5DB" w14:textId="79F0AFE2" w:rsidR="009F072B" w:rsidRPr="00AC351B" w:rsidRDefault="009F072B" w:rsidP="009F072B">
            <w:pPr>
              <w:pStyle w:val="TAH"/>
              <w:rPr>
                <w:rFonts w:eastAsia="Yu Mincho"/>
              </w:rPr>
            </w:pPr>
            <w:r w:rsidRPr="00AC351B">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AC351B" w:rsidRDefault="009F072B" w:rsidP="009F072B">
            <w:pPr>
              <w:pStyle w:val="TAH"/>
              <w:rPr>
                <w:rFonts w:eastAsia="Yu Mincho"/>
              </w:rPr>
            </w:pPr>
            <w:r w:rsidRPr="00AC351B">
              <w:rPr>
                <w:rFonts w:eastAsia="Yu Mincho"/>
              </w:rPr>
              <w:t>L</w:t>
            </w:r>
            <w:r w:rsidRPr="00AC351B">
              <w:rPr>
                <w:rFonts w:eastAsia="Yu Mincho"/>
                <w:vertAlign w:val="subscript"/>
              </w:rPr>
              <w:t>CRB</w:t>
            </w:r>
            <w:r w:rsidRPr="00AC351B">
              <w:rPr>
                <w:rFonts w:eastAsia="Yu Mincho"/>
              </w:rPr>
              <w:t>*12*SCS</w:t>
            </w:r>
          </w:p>
          <w:p w14:paraId="3F5B430D" w14:textId="45F7A09A" w:rsidR="009F072B" w:rsidRPr="00AC351B" w:rsidRDefault="009F072B" w:rsidP="009F072B">
            <w:pPr>
              <w:pStyle w:val="TAH"/>
              <w:rPr>
                <w:rFonts w:eastAsia="Yu Mincho"/>
              </w:rPr>
            </w:pPr>
            <w:r w:rsidRPr="00AC351B">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AC351B" w:rsidRDefault="009F072B" w:rsidP="009F072B">
            <w:pPr>
              <w:pStyle w:val="TAH"/>
              <w:rPr>
                <w:rFonts w:eastAsia="Yu Mincho"/>
              </w:rPr>
            </w:pPr>
            <w:r w:rsidRPr="00AC351B">
              <w:rPr>
                <w:rFonts w:eastAsia="Yu Mincho"/>
              </w:rPr>
              <w:t>RB</w:t>
            </w:r>
            <w:r w:rsidRPr="00AC351B">
              <w:rPr>
                <w:rFonts w:eastAsia="Yu Mincho"/>
                <w:vertAlign w:val="subscript"/>
              </w:rPr>
              <w:t>end</w:t>
            </w:r>
            <w:r w:rsidRPr="00AC351B">
              <w:rPr>
                <w:rFonts w:eastAsia="Yu Mincho"/>
              </w:rPr>
              <w:t>*12*SCS</w:t>
            </w:r>
          </w:p>
          <w:p w14:paraId="3B1D5D30" w14:textId="089B5994" w:rsidR="009F072B" w:rsidRPr="00AC351B" w:rsidRDefault="009F072B" w:rsidP="009F072B">
            <w:pPr>
              <w:pStyle w:val="TAH"/>
              <w:rPr>
                <w:rFonts w:eastAsia="Yu Mincho"/>
              </w:rPr>
            </w:pPr>
            <w:r w:rsidRPr="00AC351B">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AC351B" w:rsidRDefault="009F072B" w:rsidP="009F072B">
            <w:pPr>
              <w:pStyle w:val="TAH"/>
              <w:rPr>
                <w:rFonts w:eastAsia="Yu Mincho"/>
              </w:rPr>
            </w:pPr>
            <w:r w:rsidRPr="00AC351B">
              <w:rPr>
                <w:rFonts w:eastAsia="Yu Mincho"/>
              </w:rPr>
              <w:t>L</w:t>
            </w:r>
            <w:r w:rsidRPr="00AC351B">
              <w:rPr>
                <w:rFonts w:eastAsia="Yu Mincho"/>
                <w:vertAlign w:val="subscript"/>
              </w:rPr>
              <w:t>CRB</w:t>
            </w:r>
            <w:r w:rsidRPr="00AC351B">
              <w:rPr>
                <w:rFonts w:eastAsia="Yu Mincho"/>
              </w:rPr>
              <w:t>*12*SCS</w:t>
            </w:r>
          </w:p>
          <w:p w14:paraId="64346AEC" w14:textId="40628EC6" w:rsidR="009F072B" w:rsidRPr="00AC351B" w:rsidRDefault="009F072B" w:rsidP="009F072B">
            <w:pPr>
              <w:pStyle w:val="TAH"/>
              <w:rPr>
                <w:rFonts w:eastAsia="Yu Mincho"/>
              </w:rPr>
            </w:pPr>
            <w:r w:rsidRPr="00AC351B">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AC351B" w:rsidRDefault="009F072B" w:rsidP="009F072B">
            <w:pPr>
              <w:pStyle w:val="TAH"/>
              <w:rPr>
                <w:rFonts w:eastAsia="Yu Mincho"/>
              </w:rPr>
            </w:pPr>
            <w:r w:rsidRPr="00AC351B">
              <w:rPr>
                <w:rFonts w:eastAsia="Yu Mincho"/>
              </w:rPr>
              <w:t>RB</w:t>
            </w:r>
            <w:r w:rsidRPr="00AC351B">
              <w:rPr>
                <w:rFonts w:eastAsia="Yu Mincho"/>
                <w:vertAlign w:val="subscript"/>
              </w:rPr>
              <w:t>end</w:t>
            </w:r>
            <w:r w:rsidRPr="00AC351B">
              <w:rPr>
                <w:rFonts w:eastAsia="Yu Mincho"/>
              </w:rPr>
              <w:t>*12*SCS</w:t>
            </w:r>
          </w:p>
          <w:p w14:paraId="1C0E6D7D" w14:textId="33BA527E" w:rsidR="009F072B" w:rsidRPr="00AC351B" w:rsidRDefault="009F072B" w:rsidP="009F072B">
            <w:pPr>
              <w:pStyle w:val="TAH"/>
              <w:rPr>
                <w:rFonts w:eastAsia="Yu Mincho"/>
              </w:rPr>
            </w:pPr>
            <w:r w:rsidRPr="00AC351B">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AC351B" w:rsidRDefault="009F072B" w:rsidP="009F072B">
            <w:pPr>
              <w:pStyle w:val="TAH"/>
              <w:rPr>
                <w:rFonts w:eastAsia="Yu Mincho"/>
              </w:rPr>
            </w:pPr>
            <w:r w:rsidRPr="00AC351B">
              <w:rPr>
                <w:rFonts w:eastAsia="Yu Mincho"/>
              </w:rPr>
              <w:t>L</w:t>
            </w:r>
            <w:r w:rsidRPr="00AC351B">
              <w:rPr>
                <w:rFonts w:eastAsia="Yu Mincho"/>
                <w:vertAlign w:val="subscript"/>
              </w:rPr>
              <w:t>CRB</w:t>
            </w:r>
            <w:r w:rsidRPr="00AC351B">
              <w:rPr>
                <w:rFonts w:eastAsia="Yu Mincho"/>
              </w:rPr>
              <w:t>*12*SCS</w:t>
            </w:r>
          </w:p>
          <w:p w14:paraId="2041A692" w14:textId="702D1BC9" w:rsidR="009F072B" w:rsidRPr="00AC351B" w:rsidRDefault="009F072B" w:rsidP="009F072B">
            <w:pPr>
              <w:pStyle w:val="TAH"/>
              <w:rPr>
                <w:rFonts w:eastAsia="Yu Mincho"/>
              </w:rPr>
            </w:pPr>
            <w:r w:rsidRPr="00AC351B">
              <w:rPr>
                <w:rFonts w:eastAsia="Yu Mincho"/>
              </w:rPr>
              <w:t>MHz</w:t>
            </w:r>
          </w:p>
        </w:tc>
      </w:tr>
      <w:tr w:rsidR="009F072B" w:rsidRPr="00AC351B"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AC351B" w:rsidRDefault="009F072B" w:rsidP="009F072B">
            <w:pPr>
              <w:pStyle w:val="TAC"/>
              <w:rPr>
                <w:rFonts w:eastAsia="Yu Mincho"/>
              </w:rPr>
            </w:pPr>
            <w:r w:rsidRPr="00AC351B">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AC351B" w:rsidRDefault="009F072B" w:rsidP="009F072B">
            <w:pPr>
              <w:pStyle w:val="TAC"/>
              <w:rPr>
                <w:rFonts w:eastAsia="Yu Mincho"/>
              </w:rPr>
            </w:pPr>
            <w:r w:rsidRPr="00AC351B">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AC351B" w:rsidRDefault="009F072B" w:rsidP="009F072B">
            <w:pPr>
              <w:pStyle w:val="TAC"/>
              <w:rPr>
                <w:rFonts w:eastAsia="Yu Mincho"/>
              </w:rPr>
            </w:pPr>
            <w:r w:rsidRPr="00AC351B">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AC351B"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AC351B"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AC351B" w:rsidRDefault="009F072B" w:rsidP="009F072B">
            <w:pPr>
              <w:pStyle w:val="TAC"/>
              <w:rPr>
                <w:rFonts w:eastAsia="Yu Mincho"/>
              </w:rPr>
            </w:pPr>
          </w:p>
        </w:tc>
      </w:tr>
      <w:tr w:rsidR="009F072B" w:rsidRPr="00AC351B"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AC351B" w:rsidRDefault="009F072B" w:rsidP="009F072B">
            <w:pPr>
              <w:pStyle w:val="TAC"/>
              <w:rPr>
                <w:rFonts w:eastAsia="Yu Mincho"/>
              </w:rPr>
            </w:pPr>
            <w:r w:rsidRPr="00AC351B">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AC351B" w:rsidRDefault="009F072B" w:rsidP="009F072B">
            <w:pPr>
              <w:pStyle w:val="TAC"/>
              <w:rPr>
                <w:rFonts w:eastAsia="MS PGothic"/>
              </w:rPr>
            </w:pPr>
            <w:r w:rsidRPr="00AC351B">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AC351B" w:rsidRDefault="009F072B" w:rsidP="009F072B">
            <w:pPr>
              <w:pStyle w:val="TAC"/>
              <w:rPr>
                <w:rFonts w:eastAsia="Yu Mincho"/>
              </w:rPr>
            </w:pPr>
            <w:r w:rsidRPr="00AC351B">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AC351B"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AC351B"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AC351B" w:rsidRDefault="009F072B" w:rsidP="009F072B">
            <w:pPr>
              <w:pStyle w:val="TAC"/>
              <w:rPr>
                <w:rFonts w:eastAsia="Yu Mincho"/>
              </w:rPr>
            </w:pPr>
          </w:p>
        </w:tc>
      </w:tr>
      <w:tr w:rsidR="009F072B" w:rsidRPr="00AC351B"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AC351B" w:rsidRDefault="009F072B" w:rsidP="009F072B">
            <w:pPr>
              <w:pStyle w:val="TAC"/>
              <w:rPr>
                <w:rFonts w:eastAsia="Yu Mincho"/>
              </w:rPr>
            </w:pPr>
            <w:r w:rsidRPr="00AC351B">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AC351B" w:rsidRDefault="009F072B" w:rsidP="009F072B">
            <w:pPr>
              <w:pStyle w:val="TAC"/>
              <w:rPr>
                <w:rFonts w:eastAsia="MS PGothic"/>
              </w:rPr>
            </w:pPr>
            <w:r w:rsidRPr="00AC351B">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AC351B" w:rsidRDefault="009F072B" w:rsidP="009F072B">
            <w:pPr>
              <w:pStyle w:val="TAC"/>
              <w:rPr>
                <w:rFonts w:eastAsia="Yu Mincho"/>
              </w:rPr>
            </w:pPr>
            <w:r w:rsidRPr="00AC351B">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AC351B" w:rsidRDefault="009F072B" w:rsidP="009F072B">
            <w:pPr>
              <w:pStyle w:val="TAC"/>
              <w:rPr>
                <w:rFonts w:eastAsia="Yu Mincho"/>
              </w:rPr>
            </w:pPr>
            <w:r w:rsidRPr="00AC351B">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AC351B" w:rsidRDefault="009F072B" w:rsidP="009F072B">
            <w:pPr>
              <w:pStyle w:val="TAC"/>
              <w:rPr>
                <w:rFonts w:eastAsia="Yu Mincho"/>
              </w:rPr>
            </w:pPr>
            <w:r w:rsidRPr="00AC351B">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AC351B" w:rsidRDefault="009F072B" w:rsidP="009F072B">
            <w:pPr>
              <w:pStyle w:val="TAC"/>
              <w:rPr>
                <w:rFonts w:eastAsia="Yu Mincho"/>
              </w:rPr>
            </w:pPr>
            <w:r w:rsidRPr="00AC351B">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AC351B" w:rsidRDefault="009F072B" w:rsidP="009F072B">
            <w:pPr>
              <w:pStyle w:val="TAC"/>
              <w:rPr>
                <w:rFonts w:eastAsia="Yu Mincho"/>
              </w:rPr>
            </w:pPr>
            <w:r w:rsidRPr="00AC351B">
              <w:rPr>
                <w:rFonts w:eastAsia="Yu Mincho"/>
              </w:rPr>
              <w:t>≤1.98</w:t>
            </w:r>
          </w:p>
        </w:tc>
      </w:tr>
      <w:tr w:rsidR="009F072B" w:rsidRPr="00AC351B"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AC351B" w:rsidRDefault="009F072B" w:rsidP="009F072B">
            <w:pPr>
              <w:pStyle w:val="TAC"/>
              <w:rPr>
                <w:rFonts w:eastAsia="Yu Mincho"/>
              </w:rPr>
            </w:pPr>
            <w:r w:rsidRPr="00AC351B">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AC351B" w:rsidRDefault="009F072B" w:rsidP="009F072B">
            <w:pPr>
              <w:pStyle w:val="TAC"/>
              <w:rPr>
                <w:rFonts w:eastAsia="MS PGothic"/>
              </w:rPr>
            </w:pPr>
            <w:r w:rsidRPr="00AC351B">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AC351B" w:rsidRDefault="009F072B" w:rsidP="009F072B">
            <w:pPr>
              <w:pStyle w:val="TAC"/>
              <w:rPr>
                <w:rFonts w:eastAsia="Yu Mincho"/>
              </w:rPr>
            </w:pPr>
            <w:r w:rsidRPr="00AC351B">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AC351B"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AC351B"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AC351B"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AC351B" w:rsidRDefault="009F072B" w:rsidP="009F072B">
            <w:pPr>
              <w:pStyle w:val="TAC"/>
              <w:rPr>
                <w:rFonts w:eastAsia="Yu Mincho"/>
              </w:rPr>
            </w:pPr>
          </w:p>
        </w:tc>
      </w:tr>
      <w:tr w:rsidR="009F072B" w:rsidRPr="00AC351B"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AC351B" w:rsidRDefault="009F072B" w:rsidP="009F072B">
            <w:pPr>
              <w:pStyle w:val="TAC"/>
              <w:rPr>
                <w:rFonts w:eastAsia="Yu Mincho"/>
              </w:rPr>
            </w:pPr>
            <w:r w:rsidRPr="00AC351B">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AC351B" w:rsidRDefault="009F072B" w:rsidP="009F072B">
            <w:pPr>
              <w:pStyle w:val="TAC"/>
              <w:rPr>
                <w:rFonts w:eastAsia="MS PGothic"/>
              </w:rPr>
            </w:pPr>
            <w:r w:rsidRPr="00AC351B">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AC351B" w:rsidRDefault="009F072B" w:rsidP="009F072B">
            <w:pPr>
              <w:pStyle w:val="TAC"/>
              <w:rPr>
                <w:rFonts w:eastAsia="Yu Mincho"/>
              </w:rPr>
            </w:pPr>
            <w:r w:rsidRPr="00AC351B">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AC351B" w:rsidRDefault="009F072B" w:rsidP="009F072B">
            <w:pPr>
              <w:pStyle w:val="TAC"/>
              <w:rPr>
                <w:rFonts w:eastAsia="Yu Mincho"/>
              </w:rPr>
            </w:pPr>
            <w:r w:rsidRPr="00AC351B">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AC351B" w:rsidRDefault="009F072B" w:rsidP="009F072B">
            <w:pPr>
              <w:pStyle w:val="TAC"/>
              <w:rPr>
                <w:rFonts w:eastAsia="Yu Mincho"/>
              </w:rPr>
            </w:pPr>
            <w:r w:rsidRPr="00AC351B">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AC351B" w:rsidRDefault="009F072B" w:rsidP="009F072B">
            <w:pPr>
              <w:pStyle w:val="TAC"/>
              <w:rPr>
                <w:rFonts w:eastAsia="Yu Mincho"/>
              </w:rPr>
            </w:pPr>
            <w:r w:rsidRPr="00AC351B">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AC351B" w:rsidRDefault="009F072B" w:rsidP="009F072B">
            <w:pPr>
              <w:pStyle w:val="TAC"/>
              <w:rPr>
                <w:rFonts w:eastAsia="Yu Mincho"/>
              </w:rPr>
            </w:pPr>
            <w:r w:rsidRPr="00AC351B">
              <w:rPr>
                <w:rFonts w:eastAsia="Yu Mincho"/>
              </w:rPr>
              <w:t>≤4.32</w:t>
            </w:r>
          </w:p>
        </w:tc>
      </w:tr>
      <w:tr w:rsidR="009F072B" w:rsidRPr="00AC351B"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AC351B" w:rsidRDefault="009F072B" w:rsidP="009F072B">
            <w:pPr>
              <w:pStyle w:val="TAC"/>
              <w:rPr>
                <w:rFonts w:eastAsia="Yu Mincho"/>
              </w:rPr>
            </w:pPr>
            <w:r w:rsidRPr="00AC351B">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AC351B" w:rsidRDefault="009F072B" w:rsidP="009F072B">
            <w:pPr>
              <w:pStyle w:val="TAC"/>
              <w:rPr>
                <w:rFonts w:eastAsia="MS PGothic"/>
              </w:rPr>
            </w:pPr>
            <w:r w:rsidRPr="00AC351B">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AC351B" w:rsidRDefault="009F072B" w:rsidP="009F072B">
            <w:pPr>
              <w:pStyle w:val="TAC"/>
              <w:rPr>
                <w:rFonts w:eastAsia="Yu Mincho"/>
              </w:rPr>
            </w:pPr>
            <w:r w:rsidRPr="00AC351B">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AC351B"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AC351B" w:rsidRDefault="009F072B" w:rsidP="009F072B">
            <w:pPr>
              <w:pStyle w:val="TAC"/>
              <w:rPr>
                <w:rFonts w:eastAsia="Yu Mincho"/>
              </w:rPr>
            </w:pPr>
            <w:r w:rsidRPr="00AC351B">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AC351B"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AC351B" w:rsidRDefault="009F072B" w:rsidP="009F072B">
            <w:pPr>
              <w:pStyle w:val="TAC"/>
              <w:rPr>
                <w:rFonts w:eastAsia="Yu Mincho"/>
              </w:rPr>
            </w:pPr>
            <w:r w:rsidRPr="00AC351B">
              <w:rPr>
                <w:rFonts w:cs="Arial"/>
                <w:szCs w:val="18"/>
              </w:rPr>
              <w:t>≥</w:t>
            </w:r>
            <w:r w:rsidRPr="00AC351B">
              <w:rPr>
                <w:rFonts w:eastAsia="Yu Mincho"/>
              </w:rPr>
              <w:t>3.06</w:t>
            </w:r>
          </w:p>
          <w:p w14:paraId="63083397" w14:textId="77777777" w:rsidR="009F072B" w:rsidRPr="00AC351B" w:rsidRDefault="009F072B" w:rsidP="009F072B">
            <w:pPr>
              <w:pStyle w:val="TAC"/>
              <w:rPr>
                <w:rFonts w:eastAsia="Yu Mincho"/>
              </w:rPr>
            </w:pPr>
            <w:r w:rsidRPr="00AC351B">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AC351B" w:rsidRDefault="009F072B" w:rsidP="009F072B">
            <w:pPr>
              <w:pStyle w:val="TAC"/>
              <w:rPr>
                <w:rFonts w:eastAsia="Yu Mincho"/>
              </w:rPr>
            </w:pPr>
            <w:r w:rsidRPr="00AC351B">
              <w:rPr>
                <w:rFonts w:eastAsia="Yu Mincho"/>
              </w:rPr>
              <w:t>&gt;1.44</w:t>
            </w:r>
          </w:p>
        </w:tc>
      </w:tr>
      <w:tr w:rsidR="009F072B" w:rsidRPr="00AC351B"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AC351B" w:rsidRDefault="009F072B" w:rsidP="009F072B">
            <w:pPr>
              <w:pStyle w:val="TAC"/>
              <w:rPr>
                <w:rFonts w:eastAsia="Yu Mincho"/>
              </w:rPr>
            </w:pPr>
            <w:r w:rsidRPr="00AC351B">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AC351B" w:rsidRDefault="009F072B" w:rsidP="009F072B">
            <w:pPr>
              <w:pStyle w:val="TAC"/>
              <w:rPr>
                <w:rFonts w:eastAsia="Yu Mincho"/>
              </w:rPr>
            </w:pPr>
            <w:r w:rsidRPr="00AC351B">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AC351B"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AC351B" w:rsidRDefault="009F072B" w:rsidP="009F072B">
            <w:pPr>
              <w:pStyle w:val="TAC"/>
              <w:rPr>
                <w:rFonts w:eastAsia="Yu Mincho"/>
              </w:rPr>
            </w:pPr>
            <w:r w:rsidRPr="00AC351B">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AC351B" w:rsidRDefault="009F072B" w:rsidP="009F072B">
            <w:pPr>
              <w:pStyle w:val="TAC"/>
              <w:rPr>
                <w:rFonts w:eastAsia="Yu Mincho"/>
              </w:rPr>
            </w:pPr>
            <w:r w:rsidRPr="00AC351B">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AC351B" w:rsidRDefault="009F072B" w:rsidP="009F072B">
            <w:pPr>
              <w:pStyle w:val="TAC"/>
              <w:rPr>
                <w:rFonts w:eastAsia="Yu Mincho"/>
              </w:rPr>
            </w:pPr>
            <w:r w:rsidRPr="00AC351B">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AC351B" w:rsidRDefault="009F072B" w:rsidP="009F072B">
            <w:pPr>
              <w:pStyle w:val="TAC"/>
              <w:rPr>
                <w:rFonts w:eastAsia="Yu Mincho"/>
              </w:rPr>
            </w:pPr>
            <w:r w:rsidRPr="00AC351B">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AC351B" w:rsidRDefault="009F072B" w:rsidP="009F072B">
            <w:pPr>
              <w:pStyle w:val="TAC"/>
              <w:rPr>
                <w:rFonts w:eastAsia="Yu Mincho"/>
              </w:rPr>
            </w:pPr>
            <w:r w:rsidRPr="00AC351B">
              <w:rPr>
                <w:rFonts w:eastAsia="Yu Mincho"/>
              </w:rPr>
              <w:t>≤6.84</w:t>
            </w:r>
          </w:p>
        </w:tc>
      </w:tr>
      <w:tr w:rsidR="009F072B" w:rsidRPr="00AC351B"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AC351B" w:rsidRDefault="009F072B" w:rsidP="009F072B">
            <w:pPr>
              <w:pStyle w:val="TAC"/>
              <w:rPr>
                <w:rFonts w:eastAsia="Yu Mincho"/>
              </w:rPr>
            </w:pPr>
            <w:r w:rsidRPr="00AC351B">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AC351B" w:rsidRDefault="009F072B" w:rsidP="009F072B">
            <w:pPr>
              <w:pStyle w:val="TAC"/>
              <w:rPr>
                <w:rFonts w:eastAsia="Yu Mincho"/>
              </w:rPr>
            </w:pPr>
            <w:r w:rsidRPr="00AC351B">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AC351B" w:rsidRDefault="009F072B" w:rsidP="009F072B">
            <w:pPr>
              <w:pStyle w:val="TAC"/>
              <w:rPr>
                <w:rFonts w:eastAsia="Yu Mincho"/>
              </w:rPr>
            </w:pPr>
            <w:r w:rsidRPr="00AC351B">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AC351B"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AC351B" w:rsidRDefault="009F072B" w:rsidP="009F072B">
            <w:pPr>
              <w:pStyle w:val="TAC"/>
              <w:rPr>
                <w:rFonts w:eastAsia="Yu Mincho"/>
              </w:rPr>
            </w:pPr>
            <w:r w:rsidRPr="00AC351B">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AC351B"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AC351B" w:rsidRDefault="009F072B" w:rsidP="009F072B">
            <w:pPr>
              <w:pStyle w:val="TAC"/>
              <w:rPr>
                <w:rFonts w:eastAsia="Yu Mincho"/>
              </w:rPr>
            </w:pPr>
            <w:r w:rsidRPr="00AC351B">
              <w:rPr>
                <w:rFonts w:cs="Arial"/>
                <w:szCs w:val="18"/>
              </w:rPr>
              <w:t>≥</w:t>
            </w:r>
            <w:r w:rsidRPr="00AC351B">
              <w:rPr>
                <w:rFonts w:eastAsia="Yu Mincho"/>
              </w:rPr>
              <w:t>3.78</w:t>
            </w:r>
          </w:p>
          <w:p w14:paraId="00E4FC1E" w14:textId="77777777" w:rsidR="009F072B" w:rsidRPr="00AC351B" w:rsidRDefault="009F072B" w:rsidP="009F072B">
            <w:pPr>
              <w:pStyle w:val="TAC"/>
              <w:rPr>
                <w:rFonts w:eastAsia="Yu Mincho"/>
              </w:rPr>
            </w:pPr>
            <w:r w:rsidRPr="00AC351B">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AC351B" w:rsidRDefault="009F072B" w:rsidP="009F072B">
            <w:pPr>
              <w:pStyle w:val="TAC"/>
              <w:rPr>
                <w:rFonts w:eastAsia="Yu Mincho"/>
              </w:rPr>
            </w:pPr>
            <w:r w:rsidRPr="00AC351B">
              <w:rPr>
                <w:rFonts w:eastAsia="Yu Mincho"/>
              </w:rPr>
              <w:t>&gt;1.44</w:t>
            </w:r>
          </w:p>
        </w:tc>
      </w:tr>
      <w:tr w:rsidR="009F072B" w:rsidRPr="00AC351B"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AC351B" w:rsidRDefault="009F072B" w:rsidP="009F072B">
            <w:pPr>
              <w:pStyle w:val="TAC"/>
              <w:rPr>
                <w:rFonts w:eastAsia="Yu Mincho"/>
              </w:rPr>
            </w:pPr>
            <w:r w:rsidRPr="00AC351B">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AC351B" w:rsidRDefault="009F072B" w:rsidP="009F072B">
            <w:pPr>
              <w:pStyle w:val="TAC"/>
              <w:rPr>
                <w:rFonts w:eastAsia="Yu Mincho"/>
              </w:rPr>
            </w:pPr>
            <w:r w:rsidRPr="00AC351B">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AC351B" w:rsidRDefault="009F072B" w:rsidP="009F072B">
            <w:pPr>
              <w:pStyle w:val="TAC"/>
              <w:rPr>
                <w:rFonts w:eastAsia="Yu Mincho"/>
              </w:rPr>
            </w:pPr>
            <w:r w:rsidRPr="00AC351B">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AC351B"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AC351B" w:rsidRDefault="009F072B" w:rsidP="009F072B">
            <w:pPr>
              <w:pStyle w:val="TAC"/>
              <w:rPr>
                <w:rFonts w:eastAsia="Yu Mincho"/>
              </w:rPr>
            </w:pPr>
            <w:r w:rsidRPr="00AC351B">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AC351B"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AC351B" w:rsidRDefault="009F072B" w:rsidP="009F072B">
            <w:pPr>
              <w:pStyle w:val="TAC"/>
              <w:rPr>
                <w:rFonts w:eastAsia="Yu Mincho"/>
              </w:rPr>
            </w:pPr>
            <w:r w:rsidRPr="00AC351B">
              <w:rPr>
                <w:rFonts w:cs="Arial"/>
                <w:szCs w:val="18"/>
              </w:rPr>
              <w:t>≥</w:t>
            </w:r>
            <w:r w:rsidRPr="00AC351B">
              <w:rPr>
                <w:rFonts w:eastAsia="Yu Mincho"/>
              </w:rPr>
              <w:t>4.68</w:t>
            </w:r>
          </w:p>
          <w:p w14:paraId="7F0E2942" w14:textId="77777777" w:rsidR="009F072B" w:rsidRPr="00AC351B" w:rsidRDefault="009F072B" w:rsidP="009F072B">
            <w:pPr>
              <w:pStyle w:val="TAC"/>
              <w:rPr>
                <w:rFonts w:eastAsia="Yu Mincho"/>
              </w:rPr>
            </w:pPr>
            <w:r w:rsidRPr="00AC351B">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AC351B" w:rsidRDefault="009F072B" w:rsidP="009F072B">
            <w:pPr>
              <w:pStyle w:val="TAC"/>
              <w:rPr>
                <w:rFonts w:eastAsia="Yu Mincho"/>
              </w:rPr>
            </w:pPr>
            <w:r w:rsidRPr="00AC351B">
              <w:rPr>
                <w:rFonts w:eastAsia="Yu Mincho"/>
              </w:rPr>
              <w:t>&gt;2.16</w:t>
            </w:r>
          </w:p>
        </w:tc>
      </w:tr>
      <w:tr w:rsidR="009F072B" w:rsidRPr="00AC351B"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AC351B" w:rsidRDefault="009F072B" w:rsidP="009F072B">
            <w:pPr>
              <w:pStyle w:val="TAC"/>
              <w:rPr>
                <w:rFonts w:eastAsia="Yu Mincho"/>
              </w:rPr>
            </w:pPr>
            <w:r w:rsidRPr="00AC351B">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AC351B" w:rsidRDefault="009F072B" w:rsidP="009F072B">
            <w:pPr>
              <w:pStyle w:val="TAC"/>
              <w:rPr>
                <w:rFonts w:eastAsia="Yu Mincho"/>
              </w:rPr>
            </w:pPr>
            <w:r w:rsidRPr="00AC351B">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AC351B" w:rsidRDefault="009F072B" w:rsidP="009F072B">
            <w:pPr>
              <w:pStyle w:val="TAC"/>
              <w:rPr>
                <w:rFonts w:eastAsia="Yu Mincho"/>
              </w:rPr>
            </w:pPr>
            <w:r w:rsidRPr="00AC351B">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AC351B"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AC351B" w:rsidRDefault="009F072B" w:rsidP="009F072B">
            <w:pPr>
              <w:pStyle w:val="TAC"/>
              <w:rPr>
                <w:rFonts w:eastAsia="Yu Mincho"/>
              </w:rPr>
            </w:pPr>
            <w:r w:rsidRPr="00AC351B">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AC351B"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AC351B" w:rsidRDefault="009F072B" w:rsidP="009F072B">
            <w:pPr>
              <w:pStyle w:val="TAC"/>
              <w:rPr>
                <w:rFonts w:eastAsia="Yu Mincho"/>
              </w:rPr>
            </w:pPr>
            <w:r w:rsidRPr="00AC351B">
              <w:rPr>
                <w:rFonts w:cs="Arial"/>
                <w:szCs w:val="18"/>
              </w:rPr>
              <w:t>≥</w:t>
            </w:r>
            <w:r w:rsidRPr="00AC351B">
              <w:rPr>
                <w:rFonts w:eastAsia="Yu Mincho"/>
              </w:rPr>
              <w:t>5.58</w:t>
            </w:r>
          </w:p>
          <w:p w14:paraId="10ABC151" w14:textId="77777777" w:rsidR="009F072B" w:rsidRPr="00AC351B" w:rsidRDefault="009F072B" w:rsidP="009F072B">
            <w:pPr>
              <w:pStyle w:val="TAC"/>
              <w:rPr>
                <w:rFonts w:eastAsia="Yu Mincho"/>
              </w:rPr>
            </w:pPr>
            <w:r w:rsidRPr="00AC351B">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AC351B" w:rsidRDefault="009F072B" w:rsidP="009F072B">
            <w:pPr>
              <w:pStyle w:val="TAC"/>
              <w:rPr>
                <w:rFonts w:eastAsia="Yu Mincho"/>
              </w:rPr>
            </w:pPr>
            <w:r w:rsidRPr="00AC351B">
              <w:rPr>
                <w:rFonts w:eastAsia="Yu Mincho"/>
              </w:rPr>
              <w:t>&gt;1.44</w:t>
            </w:r>
          </w:p>
        </w:tc>
      </w:tr>
      <w:tr w:rsidR="009F072B" w:rsidRPr="00AC351B"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AC351B" w:rsidRDefault="009F072B" w:rsidP="009F072B">
            <w:pPr>
              <w:pStyle w:val="TAN"/>
              <w:rPr>
                <w:rFonts w:eastAsia="Yu Mincho"/>
              </w:rPr>
            </w:pPr>
            <w:r w:rsidRPr="00AC351B">
              <w:rPr>
                <w:rFonts w:eastAsia="Yu Mincho"/>
              </w:rPr>
              <w:t>NOTE 1:</w:t>
            </w:r>
            <w:r w:rsidRPr="00AC351B">
              <w:rPr>
                <w:rFonts w:eastAsia="Yu Mincho"/>
              </w:rPr>
              <w:tab/>
              <w:t>The A-MPR values are listed in Table 6.2.3.3.2-2.</w:t>
            </w:r>
          </w:p>
          <w:p w14:paraId="2C00694F" w14:textId="77F4A3A0" w:rsidR="009F072B" w:rsidRPr="00AC351B" w:rsidRDefault="009F072B" w:rsidP="009F072B">
            <w:pPr>
              <w:pStyle w:val="TAN"/>
              <w:rPr>
                <w:rFonts w:eastAsia="Yu Mincho"/>
              </w:rPr>
            </w:pPr>
            <w:r w:rsidRPr="00AC351B">
              <w:rPr>
                <w:rFonts w:eastAsia="Yu Mincho"/>
              </w:rPr>
              <w:t>NOTE 2:</w:t>
            </w:r>
            <w:r w:rsidRPr="00AC351B">
              <w:rPr>
                <w:rFonts w:eastAsia="Yu Mincho"/>
              </w:rPr>
              <w:tab/>
              <w:t>For any undefined region, MPR applies</w:t>
            </w:r>
          </w:p>
        </w:tc>
      </w:tr>
    </w:tbl>
    <w:p w14:paraId="490BFA9D" w14:textId="77777777" w:rsidR="00412815" w:rsidRPr="00AC351B" w:rsidRDefault="00412815" w:rsidP="00412815">
      <w:pPr>
        <w:rPr>
          <w:rFonts w:eastAsia="Yu Mincho"/>
        </w:rPr>
      </w:pPr>
    </w:p>
    <w:p w14:paraId="6B9A3319" w14:textId="54B23752" w:rsidR="00412815" w:rsidRPr="00AC351B" w:rsidRDefault="00412815" w:rsidP="00412815">
      <w:pPr>
        <w:pStyle w:val="TH"/>
        <w:rPr>
          <w:rFonts w:eastAsia="Yu Mincho"/>
        </w:rPr>
      </w:pPr>
      <w:bookmarkStart w:id="843" w:name="_CRTable6_2_3_3_22"/>
      <w:r w:rsidRPr="00AC351B">
        <w:rPr>
          <w:rFonts w:eastAsia="Yu Mincho"/>
        </w:rPr>
        <w:t xml:space="preserve">Table </w:t>
      </w:r>
      <w:bookmarkEnd w:id="843"/>
      <w:r w:rsidRPr="00AC351B">
        <w:t>6.2.3.3.</w:t>
      </w:r>
      <w:r w:rsidR="007B2486" w:rsidRPr="00AC351B">
        <w:t>5</w:t>
      </w:r>
      <w:r w:rsidRPr="00AC351B">
        <w:t>-</w:t>
      </w:r>
      <w:r w:rsidRPr="00AC351B">
        <w:rPr>
          <w:lang w:eastAsia="zh-CN"/>
        </w:rPr>
        <w:t>2</w:t>
      </w:r>
      <w:r w:rsidRPr="00AC351B">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AC351B" w14:paraId="51D8E792" w14:textId="77777777" w:rsidTr="008D0E0E">
        <w:trPr>
          <w:jc w:val="center"/>
        </w:trPr>
        <w:tc>
          <w:tcPr>
            <w:tcW w:w="2272" w:type="dxa"/>
            <w:gridSpan w:val="2"/>
            <w:shd w:val="clear" w:color="auto" w:fill="auto"/>
            <w:noWrap/>
            <w:hideMark/>
          </w:tcPr>
          <w:p w14:paraId="15A72CA9" w14:textId="77777777" w:rsidR="00412815" w:rsidRPr="00AC351B" w:rsidRDefault="00412815" w:rsidP="00AE3F12">
            <w:pPr>
              <w:pStyle w:val="TAH"/>
            </w:pPr>
            <w:r w:rsidRPr="00AC351B">
              <w:t>Modulation/Waveform</w:t>
            </w:r>
          </w:p>
        </w:tc>
        <w:tc>
          <w:tcPr>
            <w:tcW w:w="2797" w:type="dxa"/>
            <w:shd w:val="clear" w:color="auto" w:fill="auto"/>
            <w:noWrap/>
            <w:hideMark/>
          </w:tcPr>
          <w:p w14:paraId="49691C7F" w14:textId="5D3A5365" w:rsidR="00412815" w:rsidRPr="00AC351B" w:rsidRDefault="00412815" w:rsidP="00AE3F12">
            <w:pPr>
              <w:pStyle w:val="TAH"/>
            </w:pPr>
            <w:r w:rsidRPr="00AC351B">
              <w:t>Outer</w:t>
            </w:r>
            <w:r w:rsidR="008D0E0E" w:rsidRPr="00AC351B">
              <w:t xml:space="preserve"> </w:t>
            </w:r>
            <w:r w:rsidRPr="00AC351B">
              <w:t>(dB)</w:t>
            </w:r>
          </w:p>
        </w:tc>
        <w:tc>
          <w:tcPr>
            <w:tcW w:w="2585" w:type="dxa"/>
            <w:tcBorders>
              <w:bottom w:val="single" w:sz="4" w:space="0" w:color="auto"/>
            </w:tcBorders>
          </w:tcPr>
          <w:p w14:paraId="60770A74" w14:textId="4F0A38EF" w:rsidR="00412815" w:rsidRPr="00AC351B" w:rsidRDefault="00412815" w:rsidP="00AE3F12">
            <w:pPr>
              <w:pStyle w:val="TAH"/>
              <w:rPr>
                <w:lang w:eastAsia="zh-CN"/>
              </w:rPr>
            </w:pPr>
            <w:r w:rsidRPr="00AC351B">
              <w:rPr>
                <w:lang w:eastAsia="zh-CN"/>
              </w:rPr>
              <w:t>Inner</w:t>
            </w:r>
            <w:r w:rsidR="008D0E0E" w:rsidRPr="00AC351B">
              <w:rPr>
                <w:lang w:eastAsia="zh-CN"/>
              </w:rPr>
              <w:t xml:space="preserve"> </w:t>
            </w:r>
            <w:r w:rsidRPr="00AC351B">
              <w:rPr>
                <w:lang w:eastAsia="zh-CN"/>
              </w:rPr>
              <w:t>(dB)</w:t>
            </w:r>
          </w:p>
        </w:tc>
      </w:tr>
      <w:tr w:rsidR="00412815" w:rsidRPr="00AC351B" w14:paraId="34E13E67" w14:textId="77777777" w:rsidTr="008D0E0E">
        <w:trPr>
          <w:jc w:val="center"/>
        </w:trPr>
        <w:tc>
          <w:tcPr>
            <w:tcW w:w="1555" w:type="dxa"/>
            <w:tcBorders>
              <w:bottom w:val="nil"/>
            </w:tcBorders>
            <w:shd w:val="clear" w:color="auto" w:fill="auto"/>
            <w:noWrap/>
            <w:hideMark/>
          </w:tcPr>
          <w:p w14:paraId="0938A74E" w14:textId="77777777" w:rsidR="00412815" w:rsidRPr="00AC351B" w:rsidRDefault="00412815" w:rsidP="00AE3F12">
            <w:pPr>
              <w:pStyle w:val="TAC"/>
            </w:pPr>
            <w:r w:rsidRPr="00AC351B">
              <w:t>DFT-s-OFDM</w:t>
            </w:r>
          </w:p>
        </w:tc>
        <w:tc>
          <w:tcPr>
            <w:tcW w:w="717" w:type="dxa"/>
            <w:shd w:val="clear" w:color="auto" w:fill="auto"/>
            <w:hideMark/>
          </w:tcPr>
          <w:p w14:paraId="5D7717F4" w14:textId="18653A4F" w:rsidR="00412815" w:rsidRPr="00AC351B" w:rsidRDefault="00412815" w:rsidP="00AE3F12">
            <w:pPr>
              <w:pStyle w:val="TAC"/>
            </w:pPr>
            <w:r w:rsidRPr="00AC351B">
              <w:t>PI/2</w:t>
            </w:r>
            <w:r w:rsidR="008D0E0E" w:rsidRPr="00AC351B">
              <w:t xml:space="preserve"> </w:t>
            </w:r>
            <w:r w:rsidRPr="00AC351B">
              <w:t>BPSK</w:t>
            </w:r>
          </w:p>
        </w:tc>
        <w:tc>
          <w:tcPr>
            <w:tcW w:w="2797" w:type="dxa"/>
            <w:shd w:val="clear" w:color="auto" w:fill="auto"/>
            <w:noWrap/>
            <w:hideMark/>
          </w:tcPr>
          <w:p w14:paraId="3CDEC375" w14:textId="45160A5C" w:rsidR="00412815" w:rsidRPr="00AC351B" w:rsidRDefault="00412815" w:rsidP="00AE3F12">
            <w:pPr>
              <w:pStyle w:val="TAC"/>
            </w:pPr>
            <w:r w:rsidRPr="00AC351B">
              <w:t>≤</w:t>
            </w:r>
            <w:r w:rsidR="008D0E0E" w:rsidRPr="00AC351B">
              <w:t xml:space="preserve"> </w:t>
            </w:r>
            <w:r w:rsidRPr="00AC351B">
              <w:t>1.5</w:t>
            </w:r>
          </w:p>
        </w:tc>
        <w:tc>
          <w:tcPr>
            <w:tcW w:w="2585" w:type="dxa"/>
            <w:tcBorders>
              <w:bottom w:val="nil"/>
            </w:tcBorders>
            <w:shd w:val="clear" w:color="auto" w:fill="auto"/>
          </w:tcPr>
          <w:p w14:paraId="48FD34D9" w14:textId="77777777" w:rsidR="00412815" w:rsidRPr="00AC351B" w:rsidRDefault="00412815" w:rsidP="00AE3F12">
            <w:pPr>
              <w:pStyle w:val="TAC"/>
              <w:rPr>
                <w:lang w:eastAsia="zh-CN"/>
              </w:rPr>
            </w:pPr>
            <w:r w:rsidRPr="00AC351B">
              <w:rPr>
                <w:lang w:eastAsia="zh-CN"/>
              </w:rPr>
              <w:t>N/A</w:t>
            </w:r>
          </w:p>
        </w:tc>
      </w:tr>
      <w:tr w:rsidR="00412815" w:rsidRPr="00AC351B" w14:paraId="1D001893" w14:textId="77777777" w:rsidTr="008D0E0E">
        <w:trPr>
          <w:jc w:val="center"/>
        </w:trPr>
        <w:tc>
          <w:tcPr>
            <w:tcW w:w="1555" w:type="dxa"/>
            <w:tcBorders>
              <w:top w:val="nil"/>
              <w:bottom w:val="nil"/>
            </w:tcBorders>
            <w:shd w:val="clear" w:color="auto" w:fill="auto"/>
            <w:hideMark/>
          </w:tcPr>
          <w:p w14:paraId="4023B987" w14:textId="77777777" w:rsidR="00412815" w:rsidRPr="00AC351B" w:rsidRDefault="00412815" w:rsidP="00AE3F12">
            <w:pPr>
              <w:pStyle w:val="TAC"/>
            </w:pPr>
          </w:p>
        </w:tc>
        <w:tc>
          <w:tcPr>
            <w:tcW w:w="717" w:type="dxa"/>
            <w:shd w:val="clear" w:color="auto" w:fill="auto"/>
            <w:hideMark/>
          </w:tcPr>
          <w:p w14:paraId="35914E27" w14:textId="77777777" w:rsidR="00412815" w:rsidRPr="00AC351B" w:rsidRDefault="00412815" w:rsidP="00AE3F12">
            <w:pPr>
              <w:pStyle w:val="TAC"/>
            </w:pPr>
            <w:r w:rsidRPr="00AC351B">
              <w:t>QPSK</w:t>
            </w:r>
          </w:p>
        </w:tc>
        <w:tc>
          <w:tcPr>
            <w:tcW w:w="2797" w:type="dxa"/>
            <w:shd w:val="clear" w:color="auto" w:fill="auto"/>
            <w:noWrap/>
            <w:hideMark/>
          </w:tcPr>
          <w:p w14:paraId="22700D67" w14:textId="602A7E15" w:rsidR="00412815" w:rsidRPr="00AC351B" w:rsidRDefault="00412815" w:rsidP="00AE3F12">
            <w:pPr>
              <w:pStyle w:val="TAC"/>
            </w:pPr>
            <w:r w:rsidRPr="00AC351B">
              <w:t>≤</w:t>
            </w:r>
            <w:r w:rsidR="008D0E0E" w:rsidRPr="00AC351B">
              <w:t xml:space="preserve"> </w:t>
            </w:r>
            <w:r w:rsidRPr="00AC351B">
              <w:t>2</w:t>
            </w:r>
          </w:p>
        </w:tc>
        <w:tc>
          <w:tcPr>
            <w:tcW w:w="2585" w:type="dxa"/>
            <w:tcBorders>
              <w:top w:val="nil"/>
              <w:bottom w:val="nil"/>
            </w:tcBorders>
            <w:shd w:val="clear" w:color="auto" w:fill="auto"/>
          </w:tcPr>
          <w:p w14:paraId="3FBEFD16" w14:textId="77777777" w:rsidR="00412815" w:rsidRPr="00AC351B" w:rsidRDefault="00412815" w:rsidP="00AE3F12">
            <w:pPr>
              <w:pStyle w:val="TAC"/>
            </w:pPr>
          </w:p>
        </w:tc>
      </w:tr>
      <w:tr w:rsidR="00412815" w:rsidRPr="00AC351B" w14:paraId="2F021609" w14:textId="77777777" w:rsidTr="008D0E0E">
        <w:trPr>
          <w:jc w:val="center"/>
        </w:trPr>
        <w:tc>
          <w:tcPr>
            <w:tcW w:w="1555" w:type="dxa"/>
            <w:tcBorders>
              <w:top w:val="nil"/>
              <w:bottom w:val="nil"/>
            </w:tcBorders>
            <w:shd w:val="clear" w:color="auto" w:fill="auto"/>
            <w:hideMark/>
          </w:tcPr>
          <w:p w14:paraId="27BB823D" w14:textId="77777777" w:rsidR="00412815" w:rsidRPr="00AC351B" w:rsidRDefault="00412815" w:rsidP="00AE3F12">
            <w:pPr>
              <w:pStyle w:val="TAC"/>
            </w:pPr>
          </w:p>
        </w:tc>
        <w:tc>
          <w:tcPr>
            <w:tcW w:w="717" w:type="dxa"/>
            <w:shd w:val="clear" w:color="auto" w:fill="auto"/>
            <w:hideMark/>
          </w:tcPr>
          <w:p w14:paraId="5F8038E6" w14:textId="332852E3" w:rsidR="00412815" w:rsidRPr="00AC351B" w:rsidRDefault="00412815" w:rsidP="00AE3F12">
            <w:pPr>
              <w:pStyle w:val="TAC"/>
            </w:pPr>
            <w:r w:rsidRPr="00AC351B">
              <w:t>16</w:t>
            </w:r>
            <w:r w:rsidR="008D0E0E" w:rsidRPr="00AC351B">
              <w:t xml:space="preserve"> </w:t>
            </w:r>
            <w:r w:rsidRPr="00AC351B">
              <w:t>QAM</w:t>
            </w:r>
          </w:p>
        </w:tc>
        <w:tc>
          <w:tcPr>
            <w:tcW w:w="2797" w:type="dxa"/>
            <w:shd w:val="clear" w:color="auto" w:fill="auto"/>
            <w:noWrap/>
            <w:hideMark/>
          </w:tcPr>
          <w:p w14:paraId="5513A81E" w14:textId="0A9968CA" w:rsidR="00412815" w:rsidRPr="00AC351B" w:rsidRDefault="00412815" w:rsidP="00AE3F12">
            <w:pPr>
              <w:pStyle w:val="TAC"/>
            </w:pPr>
            <w:r w:rsidRPr="00AC351B">
              <w:t>≤</w:t>
            </w:r>
            <w:r w:rsidR="008D0E0E" w:rsidRPr="00AC351B">
              <w:t xml:space="preserve"> </w:t>
            </w:r>
            <w:r w:rsidRPr="00AC351B">
              <w:t>3</w:t>
            </w:r>
          </w:p>
        </w:tc>
        <w:tc>
          <w:tcPr>
            <w:tcW w:w="2585" w:type="dxa"/>
            <w:tcBorders>
              <w:top w:val="nil"/>
              <w:bottom w:val="nil"/>
            </w:tcBorders>
            <w:shd w:val="clear" w:color="auto" w:fill="auto"/>
          </w:tcPr>
          <w:p w14:paraId="6E257B8F" w14:textId="77777777" w:rsidR="00412815" w:rsidRPr="00AC351B" w:rsidRDefault="00412815" w:rsidP="00AE3F12">
            <w:pPr>
              <w:pStyle w:val="TAC"/>
            </w:pPr>
          </w:p>
        </w:tc>
      </w:tr>
      <w:tr w:rsidR="00412815" w:rsidRPr="00AC351B" w14:paraId="25D595C8" w14:textId="77777777" w:rsidTr="008D0E0E">
        <w:trPr>
          <w:jc w:val="center"/>
        </w:trPr>
        <w:tc>
          <w:tcPr>
            <w:tcW w:w="1555" w:type="dxa"/>
            <w:tcBorders>
              <w:top w:val="nil"/>
              <w:bottom w:val="nil"/>
            </w:tcBorders>
            <w:shd w:val="clear" w:color="auto" w:fill="auto"/>
            <w:hideMark/>
          </w:tcPr>
          <w:p w14:paraId="7E141F1F" w14:textId="77777777" w:rsidR="00412815" w:rsidRPr="00AC351B" w:rsidRDefault="00412815" w:rsidP="00AE3F12">
            <w:pPr>
              <w:pStyle w:val="TAC"/>
            </w:pPr>
          </w:p>
        </w:tc>
        <w:tc>
          <w:tcPr>
            <w:tcW w:w="717" w:type="dxa"/>
            <w:shd w:val="clear" w:color="auto" w:fill="auto"/>
            <w:hideMark/>
          </w:tcPr>
          <w:p w14:paraId="64FAEFE1" w14:textId="0A04E4DE" w:rsidR="00412815" w:rsidRPr="00AC351B" w:rsidRDefault="00412815" w:rsidP="00AE3F12">
            <w:pPr>
              <w:pStyle w:val="TAC"/>
            </w:pPr>
            <w:r w:rsidRPr="00AC351B">
              <w:t>64</w:t>
            </w:r>
            <w:r w:rsidR="008D0E0E" w:rsidRPr="00AC351B">
              <w:t xml:space="preserve"> </w:t>
            </w:r>
            <w:r w:rsidRPr="00AC351B">
              <w:t>QAM</w:t>
            </w:r>
          </w:p>
        </w:tc>
        <w:tc>
          <w:tcPr>
            <w:tcW w:w="2797" w:type="dxa"/>
            <w:shd w:val="clear" w:color="auto" w:fill="auto"/>
            <w:noWrap/>
            <w:hideMark/>
          </w:tcPr>
          <w:p w14:paraId="09D18241" w14:textId="6682D97B" w:rsidR="00412815" w:rsidRPr="00AC351B" w:rsidRDefault="00412815" w:rsidP="00AE3F12">
            <w:pPr>
              <w:pStyle w:val="TAC"/>
            </w:pPr>
            <w:r w:rsidRPr="00AC351B">
              <w:t>≤</w:t>
            </w:r>
            <w:r w:rsidR="008D0E0E" w:rsidRPr="00AC351B">
              <w:t xml:space="preserve"> </w:t>
            </w:r>
            <w:r w:rsidRPr="00AC351B">
              <w:t>3.5</w:t>
            </w:r>
          </w:p>
        </w:tc>
        <w:tc>
          <w:tcPr>
            <w:tcW w:w="2585" w:type="dxa"/>
            <w:tcBorders>
              <w:top w:val="nil"/>
              <w:bottom w:val="nil"/>
            </w:tcBorders>
            <w:shd w:val="clear" w:color="auto" w:fill="auto"/>
          </w:tcPr>
          <w:p w14:paraId="457EA039" w14:textId="77777777" w:rsidR="00412815" w:rsidRPr="00AC351B" w:rsidRDefault="00412815" w:rsidP="00AE3F12">
            <w:pPr>
              <w:pStyle w:val="TAC"/>
            </w:pPr>
          </w:p>
        </w:tc>
      </w:tr>
      <w:tr w:rsidR="00412815" w:rsidRPr="00AC351B" w14:paraId="60669718" w14:textId="77777777" w:rsidTr="008D0E0E">
        <w:trPr>
          <w:jc w:val="center"/>
        </w:trPr>
        <w:tc>
          <w:tcPr>
            <w:tcW w:w="1555" w:type="dxa"/>
            <w:tcBorders>
              <w:top w:val="nil"/>
              <w:bottom w:val="single" w:sz="4" w:space="0" w:color="auto"/>
            </w:tcBorders>
            <w:shd w:val="clear" w:color="auto" w:fill="auto"/>
            <w:hideMark/>
          </w:tcPr>
          <w:p w14:paraId="0DDFE2CA" w14:textId="77777777" w:rsidR="00412815" w:rsidRPr="00AC351B" w:rsidRDefault="00412815" w:rsidP="00AE3F12">
            <w:pPr>
              <w:pStyle w:val="TAC"/>
            </w:pPr>
          </w:p>
        </w:tc>
        <w:tc>
          <w:tcPr>
            <w:tcW w:w="717" w:type="dxa"/>
            <w:shd w:val="clear" w:color="auto" w:fill="auto"/>
            <w:hideMark/>
          </w:tcPr>
          <w:p w14:paraId="610C1DA6" w14:textId="1B5B4A1C" w:rsidR="00412815" w:rsidRPr="00AC351B" w:rsidRDefault="00412815" w:rsidP="00AE3F12">
            <w:pPr>
              <w:pStyle w:val="TAC"/>
            </w:pPr>
            <w:r w:rsidRPr="00AC351B">
              <w:t>256</w:t>
            </w:r>
            <w:r w:rsidR="008D0E0E" w:rsidRPr="00AC351B">
              <w:t xml:space="preserve"> </w:t>
            </w:r>
            <w:r w:rsidRPr="00AC351B">
              <w:t>QAM</w:t>
            </w:r>
          </w:p>
        </w:tc>
        <w:tc>
          <w:tcPr>
            <w:tcW w:w="2797" w:type="dxa"/>
            <w:shd w:val="clear" w:color="auto" w:fill="auto"/>
            <w:noWrap/>
            <w:hideMark/>
          </w:tcPr>
          <w:p w14:paraId="28DA40F9" w14:textId="08E0B99E" w:rsidR="00412815" w:rsidRPr="00AC351B" w:rsidRDefault="00412815" w:rsidP="00AE3F12">
            <w:pPr>
              <w:pStyle w:val="TAC"/>
            </w:pPr>
            <w:r w:rsidRPr="00AC351B">
              <w:t>≤</w:t>
            </w:r>
            <w:r w:rsidR="008D0E0E" w:rsidRPr="00AC351B">
              <w:t xml:space="preserve"> </w:t>
            </w:r>
            <w:r w:rsidRPr="00AC351B">
              <w:t>5.5</w:t>
            </w:r>
          </w:p>
        </w:tc>
        <w:tc>
          <w:tcPr>
            <w:tcW w:w="2585" w:type="dxa"/>
            <w:tcBorders>
              <w:top w:val="nil"/>
              <w:bottom w:val="nil"/>
            </w:tcBorders>
            <w:shd w:val="clear" w:color="auto" w:fill="auto"/>
          </w:tcPr>
          <w:p w14:paraId="57FB57DD" w14:textId="77777777" w:rsidR="00412815" w:rsidRPr="00AC351B" w:rsidRDefault="00412815" w:rsidP="00AE3F12">
            <w:pPr>
              <w:pStyle w:val="TAC"/>
            </w:pPr>
          </w:p>
        </w:tc>
      </w:tr>
      <w:tr w:rsidR="00412815" w:rsidRPr="00AC351B" w14:paraId="0D4C638C" w14:textId="77777777" w:rsidTr="008D0E0E">
        <w:trPr>
          <w:jc w:val="center"/>
        </w:trPr>
        <w:tc>
          <w:tcPr>
            <w:tcW w:w="1555" w:type="dxa"/>
            <w:tcBorders>
              <w:bottom w:val="nil"/>
            </w:tcBorders>
            <w:shd w:val="clear" w:color="auto" w:fill="auto"/>
            <w:noWrap/>
            <w:hideMark/>
          </w:tcPr>
          <w:p w14:paraId="5ABF5D71" w14:textId="77777777" w:rsidR="00412815" w:rsidRPr="00AC351B" w:rsidRDefault="00412815" w:rsidP="00AE3F12">
            <w:pPr>
              <w:pStyle w:val="TAC"/>
            </w:pPr>
            <w:r w:rsidRPr="00AC351B">
              <w:t>CP-OFDM</w:t>
            </w:r>
          </w:p>
        </w:tc>
        <w:tc>
          <w:tcPr>
            <w:tcW w:w="717" w:type="dxa"/>
            <w:shd w:val="clear" w:color="auto" w:fill="auto"/>
            <w:hideMark/>
          </w:tcPr>
          <w:p w14:paraId="7A709D33" w14:textId="77777777" w:rsidR="00412815" w:rsidRPr="00AC351B" w:rsidRDefault="00412815" w:rsidP="00AE3F12">
            <w:pPr>
              <w:pStyle w:val="TAC"/>
            </w:pPr>
            <w:r w:rsidRPr="00AC351B">
              <w:t>QPSK</w:t>
            </w:r>
          </w:p>
        </w:tc>
        <w:tc>
          <w:tcPr>
            <w:tcW w:w="2797" w:type="dxa"/>
            <w:shd w:val="clear" w:color="auto" w:fill="auto"/>
            <w:noWrap/>
            <w:hideMark/>
          </w:tcPr>
          <w:p w14:paraId="4D4BB5F9" w14:textId="46CAF71D" w:rsidR="00412815" w:rsidRPr="00AC351B" w:rsidRDefault="00412815" w:rsidP="00AE3F12">
            <w:pPr>
              <w:pStyle w:val="TAC"/>
            </w:pPr>
            <w:r w:rsidRPr="00AC351B">
              <w:t>≤</w:t>
            </w:r>
            <w:r w:rsidR="008D0E0E" w:rsidRPr="00AC351B">
              <w:t xml:space="preserve"> </w:t>
            </w:r>
            <w:r w:rsidRPr="00AC351B">
              <w:t>4</w:t>
            </w:r>
          </w:p>
        </w:tc>
        <w:tc>
          <w:tcPr>
            <w:tcW w:w="2585" w:type="dxa"/>
            <w:tcBorders>
              <w:top w:val="nil"/>
              <w:bottom w:val="nil"/>
            </w:tcBorders>
            <w:shd w:val="clear" w:color="auto" w:fill="auto"/>
          </w:tcPr>
          <w:p w14:paraId="6C90E274" w14:textId="77777777" w:rsidR="00412815" w:rsidRPr="00AC351B" w:rsidRDefault="00412815" w:rsidP="00AE3F12">
            <w:pPr>
              <w:pStyle w:val="TAC"/>
            </w:pPr>
          </w:p>
        </w:tc>
      </w:tr>
      <w:tr w:rsidR="00412815" w:rsidRPr="00AC351B" w14:paraId="18133072" w14:textId="77777777" w:rsidTr="008D0E0E">
        <w:trPr>
          <w:jc w:val="center"/>
        </w:trPr>
        <w:tc>
          <w:tcPr>
            <w:tcW w:w="1555" w:type="dxa"/>
            <w:tcBorders>
              <w:top w:val="nil"/>
              <w:bottom w:val="nil"/>
            </w:tcBorders>
            <w:shd w:val="clear" w:color="auto" w:fill="auto"/>
            <w:hideMark/>
          </w:tcPr>
          <w:p w14:paraId="46939873" w14:textId="77777777" w:rsidR="00412815" w:rsidRPr="00AC351B" w:rsidRDefault="00412815" w:rsidP="00AE3F12">
            <w:pPr>
              <w:pStyle w:val="TAC"/>
            </w:pPr>
          </w:p>
        </w:tc>
        <w:tc>
          <w:tcPr>
            <w:tcW w:w="717" w:type="dxa"/>
            <w:shd w:val="clear" w:color="auto" w:fill="auto"/>
            <w:hideMark/>
          </w:tcPr>
          <w:p w14:paraId="274C3C29" w14:textId="35E77D41" w:rsidR="00412815" w:rsidRPr="00AC351B" w:rsidRDefault="00412815" w:rsidP="00AE3F12">
            <w:pPr>
              <w:pStyle w:val="TAC"/>
            </w:pPr>
            <w:r w:rsidRPr="00AC351B">
              <w:t>16</w:t>
            </w:r>
            <w:r w:rsidR="008D0E0E" w:rsidRPr="00AC351B">
              <w:t xml:space="preserve"> </w:t>
            </w:r>
            <w:r w:rsidRPr="00AC351B">
              <w:t>QAM</w:t>
            </w:r>
          </w:p>
        </w:tc>
        <w:tc>
          <w:tcPr>
            <w:tcW w:w="2797" w:type="dxa"/>
            <w:shd w:val="clear" w:color="auto" w:fill="auto"/>
            <w:noWrap/>
            <w:hideMark/>
          </w:tcPr>
          <w:p w14:paraId="32ACB634" w14:textId="46A25806" w:rsidR="00412815" w:rsidRPr="00AC351B" w:rsidRDefault="00412815" w:rsidP="00AE3F12">
            <w:pPr>
              <w:pStyle w:val="TAC"/>
            </w:pPr>
            <w:r w:rsidRPr="00AC351B">
              <w:t>≤</w:t>
            </w:r>
            <w:r w:rsidR="008D0E0E" w:rsidRPr="00AC351B">
              <w:t xml:space="preserve"> </w:t>
            </w:r>
            <w:r w:rsidRPr="00AC351B">
              <w:t>4</w:t>
            </w:r>
          </w:p>
        </w:tc>
        <w:tc>
          <w:tcPr>
            <w:tcW w:w="2585" w:type="dxa"/>
            <w:tcBorders>
              <w:top w:val="nil"/>
              <w:bottom w:val="nil"/>
            </w:tcBorders>
            <w:shd w:val="clear" w:color="auto" w:fill="auto"/>
          </w:tcPr>
          <w:p w14:paraId="26D6C368" w14:textId="77777777" w:rsidR="00412815" w:rsidRPr="00AC351B" w:rsidRDefault="00412815" w:rsidP="00AE3F12">
            <w:pPr>
              <w:pStyle w:val="TAC"/>
            </w:pPr>
          </w:p>
        </w:tc>
      </w:tr>
      <w:tr w:rsidR="00412815" w:rsidRPr="00AC351B" w14:paraId="77E5BDE5" w14:textId="77777777" w:rsidTr="008D0E0E">
        <w:trPr>
          <w:jc w:val="center"/>
        </w:trPr>
        <w:tc>
          <w:tcPr>
            <w:tcW w:w="1555" w:type="dxa"/>
            <w:tcBorders>
              <w:top w:val="nil"/>
              <w:bottom w:val="nil"/>
            </w:tcBorders>
            <w:shd w:val="clear" w:color="auto" w:fill="auto"/>
            <w:hideMark/>
          </w:tcPr>
          <w:p w14:paraId="333639B7" w14:textId="77777777" w:rsidR="00412815" w:rsidRPr="00AC351B" w:rsidRDefault="00412815" w:rsidP="00AE3F12">
            <w:pPr>
              <w:pStyle w:val="TAC"/>
            </w:pPr>
          </w:p>
        </w:tc>
        <w:tc>
          <w:tcPr>
            <w:tcW w:w="717" w:type="dxa"/>
            <w:shd w:val="clear" w:color="auto" w:fill="auto"/>
            <w:hideMark/>
          </w:tcPr>
          <w:p w14:paraId="4250F314" w14:textId="725D2517" w:rsidR="00412815" w:rsidRPr="00AC351B" w:rsidRDefault="00412815" w:rsidP="00AE3F12">
            <w:pPr>
              <w:pStyle w:val="TAC"/>
            </w:pPr>
            <w:r w:rsidRPr="00AC351B">
              <w:t>64</w:t>
            </w:r>
            <w:r w:rsidR="008D0E0E" w:rsidRPr="00AC351B">
              <w:t xml:space="preserve"> </w:t>
            </w:r>
            <w:r w:rsidRPr="00AC351B">
              <w:t>QAM</w:t>
            </w:r>
          </w:p>
        </w:tc>
        <w:tc>
          <w:tcPr>
            <w:tcW w:w="2797" w:type="dxa"/>
            <w:shd w:val="clear" w:color="auto" w:fill="auto"/>
            <w:noWrap/>
            <w:hideMark/>
          </w:tcPr>
          <w:p w14:paraId="368A18B0" w14:textId="07A962AC" w:rsidR="00412815" w:rsidRPr="00AC351B" w:rsidRDefault="00412815" w:rsidP="00AE3F12">
            <w:pPr>
              <w:pStyle w:val="TAC"/>
            </w:pPr>
            <w:r w:rsidRPr="00AC351B">
              <w:t>≤</w:t>
            </w:r>
            <w:r w:rsidR="008D0E0E" w:rsidRPr="00AC351B">
              <w:t xml:space="preserve"> </w:t>
            </w:r>
            <w:r w:rsidRPr="00AC351B">
              <w:t>4.5</w:t>
            </w:r>
          </w:p>
        </w:tc>
        <w:tc>
          <w:tcPr>
            <w:tcW w:w="2585" w:type="dxa"/>
            <w:tcBorders>
              <w:top w:val="nil"/>
              <w:bottom w:val="nil"/>
            </w:tcBorders>
            <w:shd w:val="clear" w:color="auto" w:fill="auto"/>
          </w:tcPr>
          <w:p w14:paraId="6AE1EA48" w14:textId="77777777" w:rsidR="00412815" w:rsidRPr="00AC351B" w:rsidRDefault="00412815" w:rsidP="00AE3F12">
            <w:pPr>
              <w:pStyle w:val="TAC"/>
            </w:pPr>
          </w:p>
        </w:tc>
      </w:tr>
      <w:tr w:rsidR="00412815" w:rsidRPr="00AC351B" w14:paraId="5D2B442C" w14:textId="77777777" w:rsidTr="008D0E0E">
        <w:trPr>
          <w:jc w:val="center"/>
        </w:trPr>
        <w:tc>
          <w:tcPr>
            <w:tcW w:w="1555" w:type="dxa"/>
            <w:tcBorders>
              <w:top w:val="nil"/>
            </w:tcBorders>
            <w:shd w:val="clear" w:color="auto" w:fill="auto"/>
            <w:hideMark/>
          </w:tcPr>
          <w:p w14:paraId="43B2F034" w14:textId="77777777" w:rsidR="00412815" w:rsidRPr="00AC351B" w:rsidRDefault="00412815" w:rsidP="00AE3F12">
            <w:pPr>
              <w:pStyle w:val="TAC"/>
            </w:pPr>
          </w:p>
        </w:tc>
        <w:tc>
          <w:tcPr>
            <w:tcW w:w="717" w:type="dxa"/>
            <w:shd w:val="clear" w:color="auto" w:fill="auto"/>
            <w:hideMark/>
          </w:tcPr>
          <w:p w14:paraId="42B5D807" w14:textId="5BB92A36" w:rsidR="00412815" w:rsidRPr="00AC351B" w:rsidRDefault="00412815" w:rsidP="00AE3F12">
            <w:pPr>
              <w:pStyle w:val="TAC"/>
            </w:pPr>
            <w:r w:rsidRPr="00AC351B">
              <w:t>256</w:t>
            </w:r>
            <w:r w:rsidR="008D0E0E" w:rsidRPr="00AC351B">
              <w:t xml:space="preserve"> </w:t>
            </w:r>
            <w:r w:rsidRPr="00AC351B">
              <w:t>QAM</w:t>
            </w:r>
          </w:p>
        </w:tc>
        <w:tc>
          <w:tcPr>
            <w:tcW w:w="2797" w:type="dxa"/>
            <w:shd w:val="clear" w:color="auto" w:fill="auto"/>
            <w:noWrap/>
            <w:hideMark/>
          </w:tcPr>
          <w:p w14:paraId="552D55EA" w14:textId="202DEFC7" w:rsidR="00412815" w:rsidRPr="00AC351B" w:rsidRDefault="00412815" w:rsidP="00AE3F12">
            <w:pPr>
              <w:pStyle w:val="TAC"/>
            </w:pPr>
            <w:r w:rsidRPr="00AC351B">
              <w:t>≤</w:t>
            </w:r>
            <w:r w:rsidR="008D0E0E" w:rsidRPr="00AC351B">
              <w:t xml:space="preserve"> </w:t>
            </w:r>
            <w:r w:rsidRPr="00AC351B">
              <w:t>7.5</w:t>
            </w:r>
          </w:p>
        </w:tc>
        <w:tc>
          <w:tcPr>
            <w:tcW w:w="2585" w:type="dxa"/>
            <w:tcBorders>
              <w:top w:val="nil"/>
            </w:tcBorders>
            <w:shd w:val="clear" w:color="auto" w:fill="auto"/>
          </w:tcPr>
          <w:p w14:paraId="4745D5E3" w14:textId="77777777" w:rsidR="00412815" w:rsidRPr="00AC351B" w:rsidRDefault="00412815" w:rsidP="00AE3F12">
            <w:pPr>
              <w:pStyle w:val="TAC"/>
            </w:pPr>
          </w:p>
        </w:tc>
      </w:tr>
    </w:tbl>
    <w:p w14:paraId="538ACE33" w14:textId="77777777" w:rsidR="00985B24" w:rsidRPr="00AC351B" w:rsidRDefault="00985B24" w:rsidP="00985B24"/>
    <w:p w14:paraId="5FE33C9A" w14:textId="2264BBDE" w:rsidR="00412815" w:rsidRPr="00AC351B" w:rsidRDefault="00985B24" w:rsidP="00412815">
      <w:r w:rsidRPr="00AC351B">
        <w:t>The normative reference for this requirement is TS 38.101-5 [11] clause 6.2.3.1.</w:t>
      </w:r>
    </w:p>
    <w:p w14:paraId="2B98BA03" w14:textId="77777777" w:rsidR="00412815" w:rsidRPr="00AC351B" w:rsidRDefault="00412815" w:rsidP="0002370F">
      <w:pPr>
        <w:pStyle w:val="Heading4"/>
        <w:rPr>
          <w:lang w:eastAsia="fr-FR"/>
        </w:rPr>
      </w:pPr>
      <w:bookmarkStart w:id="844" w:name="_CR6_2_3_4"/>
      <w:bookmarkStart w:id="845" w:name="_Toc194666306"/>
      <w:bookmarkEnd w:id="844"/>
      <w:r w:rsidRPr="00AC351B">
        <w:t>6.2.3.4</w:t>
      </w:r>
      <w:r w:rsidRPr="00AC351B">
        <w:tab/>
      </w:r>
      <w:r w:rsidRPr="00AC351B">
        <w:rPr>
          <w:lang w:eastAsia="fr-FR"/>
        </w:rPr>
        <w:t>Test description</w:t>
      </w:r>
      <w:bookmarkEnd w:id="845"/>
    </w:p>
    <w:p w14:paraId="1D24C54E" w14:textId="77777777" w:rsidR="00412815" w:rsidRPr="00AC351B" w:rsidRDefault="00412815" w:rsidP="0002370F">
      <w:pPr>
        <w:pStyle w:val="Heading5"/>
        <w:rPr>
          <w:lang w:eastAsia="fr-FR"/>
        </w:rPr>
      </w:pPr>
      <w:bookmarkStart w:id="846" w:name="_CR6_2_3_4_1"/>
      <w:bookmarkStart w:id="847" w:name="_Toc194666307"/>
      <w:bookmarkEnd w:id="846"/>
      <w:r w:rsidRPr="00AC351B">
        <w:t>6.2.3.4.1</w:t>
      </w:r>
      <w:r w:rsidRPr="00AC351B">
        <w:tab/>
      </w:r>
      <w:r w:rsidRPr="00AC351B">
        <w:rPr>
          <w:lang w:eastAsia="fr-FR"/>
        </w:rPr>
        <w:t>Initial conditions</w:t>
      </w:r>
      <w:bookmarkEnd w:id="847"/>
    </w:p>
    <w:p w14:paraId="1108D6B8" w14:textId="5466831D" w:rsidR="001E28C0" w:rsidRPr="00AC351B" w:rsidRDefault="001E28C0" w:rsidP="001E28C0">
      <w:r w:rsidRPr="00AC351B">
        <w:t>Initial conditions are a set of test configurations the UE needs to be tested in and the steps for the SS to take with the UE to reach the correct measurement state.</w:t>
      </w:r>
    </w:p>
    <w:p w14:paraId="1B21F8EF" w14:textId="4035C5DE" w:rsidR="001E28C0" w:rsidRPr="00AC351B" w:rsidRDefault="001E28C0" w:rsidP="001E28C0">
      <w:r w:rsidRPr="00AC351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AC351B">
        <w:t>clause</w:t>
      </w:r>
      <w:r w:rsidRPr="00AC351B">
        <w:t xml:space="preserve"> A.2. Configurations of PDSCH and PDCCH before measurement are specified in </w:t>
      </w:r>
      <w:r w:rsidR="00201225" w:rsidRPr="00AC351B">
        <w:t>clause</w:t>
      </w:r>
      <w:r w:rsidRPr="00AC351B">
        <w:t xml:space="preserve"> C.2.</w:t>
      </w:r>
    </w:p>
    <w:p w14:paraId="0157A31F" w14:textId="77777777" w:rsidR="001E28C0" w:rsidRPr="00AC351B" w:rsidRDefault="001E28C0" w:rsidP="001E28C0">
      <w:pPr>
        <w:pStyle w:val="TH"/>
      </w:pPr>
      <w:r w:rsidRPr="00AC351B">
        <w:t xml:space="preserve">Table 6.2.3.4.1-1: Test Configuration </w:t>
      </w:r>
      <w:bookmarkStart w:id="848" w:name="_CRTable6_2_3_4_11"/>
      <w:r w:rsidRPr="00AC351B">
        <w:t xml:space="preserve">table </w:t>
      </w:r>
      <w:bookmarkEnd w:id="848"/>
      <w:r w:rsidRPr="00AC351B">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5"/>
        <w:gridCol w:w="965"/>
        <w:gridCol w:w="965"/>
        <w:gridCol w:w="965"/>
        <w:gridCol w:w="1379"/>
        <w:gridCol w:w="414"/>
        <w:gridCol w:w="1248"/>
        <w:gridCol w:w="2617"/>
      </w:tblGrid>
      <w:tr w:rsidR="001E28C0" w:rsidRPr="00AC351B"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AC351B" w:rsidRDefault="001E28C0" w:rsidP="00AE3F12">
            <w:pPr>
              <w:pStyle w:val="TAH"/>
            </w:pPr>
            <w:r w:rsidRPr="00AC351B">
              <w:t>Initial</w:t>
            </w:r>
            <w:r w:rsidR="008D0E0E" w:rsidRPr="00AC351B">
              <w:t xml:space="preserve"> </w:t>
            </w:r>
            <w:r w:rsidRPr="00AC351B">
              <w:t>Conditions</w:t>
            </w:r>
          </w:p>
        </w:tc>
      </w:tr>
      <w:tr w:rsidR="001E28C0" w:rsidRPr="00AC351B" w14:paraId="1729EAEE" w14:textId="77777777" w:rsidTr="00201225">
        <w:trPr>
          <w:jc w:val="center"/>
        </w:trPr>
        <w:tc>
          <w:tcPr>
            <w:tcW w:w="3641" w:type="pct"/>
            <w:gridSpan w:val="7"/>
            <w:vAlign w:val="center"/>
          </w:tcPr>
          <w:p w14:paraId="6A96FF0E" w14:textId="2D5366FC" w:rsidR="001E28C0" w:rsidRPr="00AC351B" w:rsidRDefault="001E28C0"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4.1</w:t>
            </w:r>
          </w:p>
        </w:tc>
        <w:tc>
          <w:tcPr>
            <w:tcW w:w="1359" w:type="pct"/>
            <w:vAlign w:val="center"/>
          </w:tcPr>
          <w:p w14:paraId="3DC3AF53" w14:textId="77777777" w:rsidR="001E28C0" w:rsidRPr="00AC351B" w:rsidRDefault="001E28C0" w:rsidP="00AE3F12">
            <w:pPr>
              <w:pStyle w:val="TAL"/>
            </w:pPr>
            <w:r w:rsidRPr="00AC351B">
              <w:t>Normal</w:t>
            </w:r>
          </w:p>
        </w:tc>
      </w:tr>
      <w:tr w:rsidR="001E28C0" w:rsidRPr="00AC351B" w14:paraId="71714246" w14:textId="77777777" w:rsidTr="00201225">
        <w:trPr>
          <w:jc w:val="center"/>
        </w:trPr>
        <w:tc>
          <w:tcPr>
            <w:tcW w:w="3641" w:type="pct"/>
            <w:gridSpan w:val="7"/>
            <w:vAlign w:val="center"/>
          </w:tcPr>
          <w:p w14:paraId="3E2675E4" w14:textId="12B4504B" w:rsidR="001E28C0" w:rsidRPr="00AC351B" w:rsidRDefault="001E28C0"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1359" w:type="pct"/>
            <w:vAlign w:val="center"/>
          </w:tcPr>
          <w:p w14:paraId="648585F7" w14:textId="62E63680" w:rsidR="001E28C0" w:rsidRPr="00AC351B" w:rsidRDefault="001E28C0" w:rsidP="00AE3F12">
            <w:pPr>
              <w:pStyle w:val="TAL"/>
            </w:pPr>
            <w:r w:rsidRPr="00AC351B">
              <w:t>Low</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1E28C0" w:rsidRPr="00AC351B" w14:paraId="178479A7" w14:textId="77777777" w:rsidTr="00201225">
        <w:trPr>
          <w:jc w:val="center"/>
        </w:trPr>
        <w:tc>
          <w:tcPr>
            <w:tcW w:w="3641" w:type="pct"/>
            <w:gridSpan w:val="7"/>
            <w:vAlign w:val="center"/>
          </w:tcPr>
          <w:p w14:paraId="210866B3" w14:textId="7C3058C0" w:rsidR="001E28C0" w:rsidRPr="00AC351B" w:rsidRDefault="001E28C0"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1359" w:type="pct"/>
            <w:vAlign w:val="center"/>
          </w:tcPr>
          <w:p w14:paraId="5A58B0D3" w14:textId="7E92A6CE" w:rsidR="001E28C0" w:rsidRPr="00AC351B" w:rsidRDefault="001E28C0" w:rsidP="00AE3F12">
            <w:pPr>
              <w:pStyle w:val="TAL"/>
              <w:rPr>
                <w:lang w:eastAsia="zh-CN"/>
              </w:rPr>
            </w:pPr>
            <w:r w:rsidRPr="00AC351B">
              <w:t>Lowest,</w:t>
            </w:r>
            <w:r w:rsidR="008D0E0E" w:rsidRPr="00AC351B">
              <w:t xml:space="preserve"> </w:t>
            </w:r>
            <w:r w:rsidRPr="00AC351B">
              <w:t>Highest</w:t>
            </w:r>
          </w:p>
        </w:tc>
      </w:tr>
      <w:tr w:rsidR="001E28C0" w:rsidRPr="00AC351B" w14:paraId="3883747F" w14:textId="77777777" w:rsidTr="00201225">
        <w:trPr>
          <w:jc w:val="center"/>
        </w:trPr>
        <w:tc>
          <w:tcPr>
            <w:tcW w:w="3641" w:type="pct"/>
            <w:gridSpan w:val="7"/>
            <w:vAlign w:val="center"/>
          </w:tcPr>
          <w:p w14:paraId="503BBDD4" w14:textId="5105A65D" w:rsidR="001E28C0" w:rsidRPr="00AC351B" w:rsidRDefault="001E28C0"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1359" w:type="pct"/>
            <w:vAlign w:val="center"/>
          </w:tcPr>
          <w:p w14:paraId="1EEE56C5" w14:textId="0F011A54" w:rsidR="001E28C0" w:rsidRPr="00AC351B" w:rsidRDefault="001E28C0" w:rsidP="00AE3F12">
            <w:pPr>
              <w:pStyle w:val="TAL"/>
              <w:rPr>
                <w:lang w:eastAsia="zh-CN"/>
              </w:rPr>
            </w:pPr>
            <w:r w:rsidRPr="00AC351B">
              <w:t>Lowest,</w:t>
            </w:r>
            <w:r w:rsidR="008D0E0E" w:rsidRPr="00AC351B">
              <w:t xml:space="preserve"> </w:t>
            </w:r>
            <w:r w:rsidRPr="00AC351B">
              <w:t>Highest</w:t>
            </w:r>
          </w:p>
        </w:tc>
      </w:tr>
      <w:tr w:rsidR="001E28C0" w:rsidRPr="00AC351B" w14:paraId="26CB133B" w14:textId="77777777" w:rsidTr="00201225">
        <w:trPr>
          <w:jc w:val="center"/>
        </w:trPr>
        <w:tc>
          <w:tcPr>
            <w:tcW w:w="5000" w:type="pct"/>
            <w:gridSpan w:val="8"/>
          </w:tcPr>
          <w:p w14:paraId="2618F711" w14:textId="55074203" w:rsidR="001E28C0" w:rsidRPr="00AC351B" w:rsidRDefault="001E28C0" w:rsidP="00AE3F12">
            <w:pPr>
              <w:pStyle w:val="TAH"/>
            </w:pPr>
            <w:r w:rsidRPr="00AC351B">
              <w:t>A-MPR</w:t>
            </w:r>
            <w:r w:rsidR="008D0E0E" w:rsidRPr="00AC351B">
              <w:t xml:space="preserve"> </w:t>
            </w:r>
            <w:r w:rsidRPr="00AC351B">
              <w:t>test</w:t>
            </w:r>
            <w:r w:rsidR="008D0E0E" w:rsidRPr="00AC351B">
              <w:t xml:space="preserve"> </w:t>
            </w:r>
            <w:r w:rsidRPr="00AC351B">
              <w:t>parameters</w:t>
            </w:r>
            <w:r w:rsidR="008D0E0E" w:rsidRPr="00AC351B">
              <w:t xml:space="preserve"> </w:t>
            </w:r>
            <w:r w:rsidRPr="00AC351B">
              <w:t>for</w:t>
            </w:r>
            <w:r w:rsidR="008D0E0E" w:rsidRPr="00AC351B">
              <w:t xml:space="preserve"> </w:t>
            </w:r>
            <w:r w:rsidRPr="00AC351B">
              <w:t>NS_100</w:t>
            </w:r>
          </w:p>
        </w:tc>
      </w:tr>
      <w:tr w:rsidR="001E28C0" w:rsidRPr="00AC351B" w14:paraId="6A85D4E1" w14:textId="77777777" w:rsidTr="00921F44">
        <w:trPr>
          <w:jc w:val="center"/>
        </w:trPr>
        <w:tc>
          <w:tcPr>
            <w:tcW w:w="559" w:type="pct"/>
            <w:vMerge w:val="restart"/>
            <w:shd w:val="clear" w:color="auto" w:fill="auto"/>
            <w:tcMar>
              <w:left w:w="28" w:type="dxa"/>
              <w:right w:w="28" w:type="dxa"/>
            </w:tcMar>
            <w:vAlign w:val="center"/>
          </w:tcPr>
          <w:p w14:paraId="57AD7FEB" w14:textId="47D06691" w:rsidR="001E28C0" w:rsidRPr="00AC351B" w:rsidRDefault="001E28C0" w:rsidP="00AE3F12">
            <w:pPr>
              <w:pStyle w:val="TAH"/>
            </w:pPr>
            <w:r w:rsidRPr="00AC351B">
              <w:t>Test</w:t>
            </w:r>
            <w:r w:rsidR="008D0E0E" w:rsidRPr="00AC351B">
              <w:t xml:space="preserve"> </w:t>
            </w:r>
            <w:r w:rsidRPr="00AC351B">
              <w:t>ID</w:t>
            </w:r>
          </w:p>
        </w:tc>
        <w:tc>
          <w:tcPr>
            <w:tcW w:w="501" w:type="pct"/>
            <w:vMerge w:val="restart"/>
            <w:shd w:val="clear" w:color="auto" w:fill="auto"/>
            <w:tcMar>
              <w:left w:w="28" w:type="dxa"/>
              <w:right w:w="28" w:type="dxa"/>
            </w:tcMar>
            <w:vAlign w:val="center"/>
          </w:tcPr>
          <w:p w14:paraId="36115122" w14:textId="77777777" w:rsidR="001E28C0" w:rsidRPr="00AC351B" w:rsidRDefault="001E28C0" w:rsidP="00AE3F12">
            <w:pPr>
              <w:pStyle w:val="TAH"/>
            </w:pPr>
            <w:r w:rsidRPr="00AC351B">
              <w:t>Freq</w:t>
            </w:r>
          </w:p>
        </w:tc>
        <w:tc>
          <w:tcPr>
            <w:tcW w:w="501" w:type="pct"/>
            <w:vMerge w:val="restart"/>
            <w:tcMar>
              <w:left w:w="57" w:type="dxa"/>
              <w:right w:w="57" w:type="dxa"/>
            </w:tcMar>
            <w:vAlign w:val="center"/>
          </w:tcPr>
          <w:p w14:paraId="51625B5E" w14:textId="77777777" w:rsidR="001E28C0" w:rsidRPr="00AC351B" w:rsidRDefault="001E28C0" w:rsidP="00AE3F12">
            <w:pPr>
              <w:pStyle w:val="TAH"/>
            </w:pPr>
            <w:r w:rsidRPr="00AC351B">
              <w:t>ChBw</w:t>
            </w:r>
          </w:p>
        </w:tc>
        <w:tc>
          <w:tcPr>
            <w:tcW w:w="501" w:type="pct"/>
            <w:vMerge w:val="restart"/>
            <w:tcMar>
              <w:left w:w="57" w:type="dxa"/>
              <w:right w:w="57" w:type="dxa"/>
            </w:tcMar>
            <w:vAlign w:val="center"/>
          </w:tcPr>
          <w:p w14:paraId="45581311" w14:textId="77777777" w:rsidR="001E28C0" w:rsidRPr="00AC351B" w:rsidRDefault="001E28C0" w:rsidP="00AE3F12">
            <w:pPr>
              <w:pStyle w:val="TAH"/>
            </w:pPr>
            <w:r w:rsidRPr="00AC351B">
              <w:t>SCS</w:t>
            </w:r>
          </w:p>
        </w:tc>
        <w:tc>
          <w:tcPr>
            <w:tcW w:w="716" w:type="pct"/>
            <w:vMerge w:val="restart"/>
            <w:tcBorders>
              <w:top w:val="single" w:sz="4" w:space="0" w:color="auto"/>
            </w:tcBorders>
            <w:shd w:val="clear" w:color="auto" w:fill="auto"/>
            <w:tcMar>
              <w:left w:w="57" w:type="dxa"/>
              <w:right w:w="57" w:type="dxa"/>
            </w:tcMar>
            <w:vAlign w:val="center"/>
          </w:tcPr>
          <w:p w14:paraId="5EE05EEC" w14:textId="7328B602" w:rsidR="001E28C0" w:rsidRPr="00AC351B" w:rsidRDefault="001E28C0" w:rsidP="00AE3F12">
            <w:pPr>
              <w:pStyle w:val="TAH"/>
            </w:pPr>
            <w:r w:rsidRPr="00AC351B">
              <w:t>Downlink</w:t>
            </w:r>
            <w:r w:rsidR="008D0E0E" w:rsidRPr="00AC351B">
              <w:t xml:space="preserve"> </w:t>
            </w:r>
            <w:r w:rsidRPr="00AC351B">
              <w:t>Configuration</w:t>
            </w:r>
          </w:p>
        </w:tc>
        <w:tc>
          <w:tcPr>
            <w:tcW w:w="2221" w:type="pct"/>
            <w:gridSpan w:val="3"/>
            <w:vAlign w:val="center"/>
          </w:tcPr>
          <w:p w14:paraId="60A66537" w14:textId="281E46C3" w:rsidR="001E28C0" w:rsidRPr="00AC351B" w:rsidRDefault="001E28C0" w:rsidP="00AE3F12">
            <w:pPr>
              <w:pStyle w:val="TAH"/>
              <w:rPr>
                <w:lang w:eastAsia="zh-CN"/>
              </w:rPr>
            </w:pPr>
            <w:r w:rsidRPr="00AC351B">
              <w:t>Uplink</w:t>
            </w:r>
            <w:r w:rsidR="008D0E0E" w:rsidRPr="00AC351B">
              <w:t xml:space="preserve"> </w:t>
            </w:r>
            <w:r w:rsidRPr="00AC351B">
              <w:t>Configuration</w:t>
            </w:r>
          </w:p>
        </w:tc>
      </w:tr>
      <w:tr w:rsidR="001E28C0" w:rsidRPr="00AC351B" w14:paraId="2E6FABC2" w14:textId="77777777" w:rsidTr="00921F44">
        <w:trPr>
          <w:jc w:val="center"/>
        </w:trPr>
        <w:tc>
          <w:tcPr>
            <w:tcW w:w="559" w:type="pct"/>
            <w:vMerge/>
            <w:shd w:val="clear" w:color="auto" w:fill="auto"/>
            <w:tcMar>
              <w:left w:w="28" w:type="dxa"/>
              <w:right w:w="28" w:type="dxa"/>
            </w:tcMar>
            <w:vAlign w:val="center"/>
          </w:tcPr>
          <w:p w14:paraId="2B44BD24" w14:textId="77777777" w:rsidR="001E28C0" w:rsidRPr="00AC351B" w:rsidRDefault="001E28C0" w:rsidP="00AE3F12">
            <w:pPr>
              <w:pStyle w:val="TAH"/>
            </w:pPr>
          </w:p>
        </w:tc>
        <w:tc>
          <w:tcPr>
            <w:tcW w:w="501" w:type="pct"/>
            <w:vMerge/>
            <w:shd w:val="clear" w:color="auto" w:fill="auto"/>
            <w:tcMar>
              <w:left w:w="28" w:type="dxa"/>
              <w:right w:w="28" w:type="dxa"/>
            </w:tcMar>
            <w:vAlign w:val="center"/>
          </w:tcPr>
          <w:p w14:paraId="0718DC28" w14:textId="77777777" w:rsidR="001E28C0" w:rsidRPr="00AC351B" w:rsidRDefault="001E28C0" w:rsidP="00AE3F12">
            <w:pPr>
              <w:pStyle w:val="TAH"/>
            </w:pPr>
          </w:p>
        </w:tc>
        <w:tc>
          <w:tcPr>
            <w:tcW w:w="501" w:type="pct"/>
            <w:vMerge/>
            <w:tcMar>
              <w:left w:w="57" w:type="dxa"/>
              <w:right w:w="57" w:type="dxa"/>
            </w:tcMar>
            <w:vAlign w:val="center"/>
          </w:tcPr>
          <w:p w14:paraId="5FC2A858" w14:textId="77777777" w:rsidR="001E28C0" w:rsidRPr="00AC351B" w:rsidRDefault="001E28C0" w:rsidP="00AE3F12">
            <w:pPr>
              <w:pStyle w:val="TAC"/>
            </w:pPr>
          </w:p>
        </w:tc>
        <w:tc>
          <w:tcPr>
            <w:tcW w:w="501" w:type="pct"/>
            <w:vMerge/>
            <w:tcMar>
              <w:left w:w="57" w:type="dxa"/>
              <w:right w:w="57" w:type="dxa"/>
            </w:tcMar>
            <w:vAlign w:val="center"/>
          </w:tcPr>
          <w:p w14:paraId="49C1328D" w14:textId="77777777" w:rsidR="001E28C0" w:rsidRPr="00AC351B" w:rsidRDefault="001E28C0" w:rsidP="00AE3F12">
            <w:pPr>
              <w:pStyle w:val="TAC"/>
            </w:pPr>
          </w:p>
        </w:tc>
        <w:tc>
          <w:tcPr>
            <w:tcW w:w="716" w:type="pct"/>
            <w:vMerge/>
            <w:shd w:val="clear" w:color="auto" w:fill="auto"/>
            <w:tcMar>
              <w:left w:w="57" w:type="dxa"/>
              <w:right w:w="57" w:type="dxa"/>
            </w:tcMar>
            <w:vAlign w:val="center"/>
          </w:tcPr>
          <w:p w14:paraId="13BD2B5C" w14:textId="77777777" w:rsidR="001E28C0" w:rsidRPr="00AC351B" w:rsidRDefault="001E28C0" w:rsidP="00AE3F12">
            <w:pPr>
              <w:pStyle w:val="TAC"/>
            </w:pPr>
          </w:p>
        </w:tc>
        <w:tc>
          <w:tcPr>
            <w:tcW w:w="862" w:type="pct"/>
            <w:gridSpan w:val="2"/>
            <w:vAlign w:val="center"/>
          </w:tcPr>
          <w:p w14:paraId="5B351D9F" w14:textId="77777777" w:rsidR="001E28C0" w:rsidRPr="00AC351B" w:rsidRDefault="001E28C0" w:rsidP="00AE3F12">
            <w:pPr>
              <w:pStyle w:val="TAH"/>
            </w:pPr>
            <w:r w:rsidRPr="00AC351B">
              <w:t>Modulation</w:t>
            </w:r>
          </w:p>
          <w:p w14:paraId="1FBE3541" w14:textId="4B6BE66F" w:rsidR="001E28C0" w:rsidRPr="00AC351B" w:rsidRDefault="001E28C0" w:rsidP="00AE3F12">
            <w:pPr>
              <w:pStyle w:val="TAH"/>
            </w:pPr>
            <w:r w:rsidRPr="00AC351B">
              <w:t>(Note</w:t>
            </w:r>
            <w:r w:rsidR="008D0E0E" w:rsidRPr="00AC351B">
              <w:t xml:space="preserve"> </w:t>
            </w:r>
            <w:r w:rsidRPr="00AC351B">
              <w:t>2)</w:t>
            </w:r>
          </w:p>
        </w:tc>
        <w:tc>
          <w:tcPr>
            <w:tcW w:w="1359" w:type="pct"/>
            <w:shd w:val="clear" w:color="auto" w:fill="auto"/>
            <w:vAlign w:val="center"/>
          </w:tcPr>
          <w:p w14:paraId="5F0DC5F2" w14:textId="5C85529A" w:rsidR="001E28C0" w:rsidRPr="00AC351B" w:rsidRDefault="001E28C0" w:rsidP="00AE3F12">
            <w:pPr>
              <w:pStyle w:val="TAH"/>
            </w:pPr>
            <w:r w:rsidRPr="00AC351B">
              <w:t>RB</w:t>
            </w:r>
            <w:r w:rsidR="008D0E0E" w:rsidRPr="00AC351B">
              <w:t xml:space="preserve"> </w:t>
            </w:r>
            <w:r w:rsidRPr="00AC351B">
              <w:t>allocation</w:t>
            </w:r>
            <w:r w:rsidR="008D0E0E" w:rsidRPr="00AC351B">
              <w:t xml:space="preserve"> </w:t>
            </w:r>
            <w:r w:rsidRPr="00AC351B">
              <w:t>(Note</w:t>
            </w:r>
            <w:r w:rsidR="008D0E0E" w:rsidRPr="00AC351B">
              <w:t xml:space="preserve"> </w:t>
            </w:r>
            <w:r w:rsidRPr="00AC351B">
              <w:t>1)</w:t>
            </w:r>
          </w:p>
        </w:tc>
      </w:tr>
      <w:tr w:rsidR="00921F44" w:rsidRPr="00AC351B" w14:paraId="345E3B78" w14:textId="77777777" w:rsidTr="00921F44">
        <w:trPr>
          <w:jc w:val="center"/>
        </w:trPr>
        <w:tc>
          <w:tcPr>
            <w:tcW w:w="559" w:type="pct"/>
            <w:shd w:val="clear" w:color="auto" w:fill="auto"/>
            <w:tcMar>
              <w:left w:w="28" w:type="dxa"/>
              <w:right w:w="28" w:type="dxa"/>
            </w:tcMar>
            <w:vAlign w:val="center"/>
          </w:tcPr>
          <w:p w14:paraId="04E542C1" w14:textId="77777777" w:rsidR="00921F44" w:rsidRPr="00AC351B" w:rsidRDefault="00921F44" w:rsidP="00921F44">
            <w:pPr>
              <w:pStyle w:val="TAC"/>
            </w:pPr>
            <w:r w:rsidRPr="00AC351B">
              <w:t>1</w:t>
            </w:r>
          </w:p>
        </w:tc>
        <w:tc>
          <w:tcPr>
            <w:tcW w:w="501" w:type="pct"/>
            <w:shd w:val="clear" w:color="auto" w:fill="auto"/>
            <w:tcMar>
              <w:left w:w="28" w:type="dxa"/>
              <w:right w:w="28" w:type="dxa"/>
            </w:tcMar>
            <w:vAlign w:val="center"/>
          </w:tcPr>
          <w:p w14:paraId="6A3EA38D"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00155655"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4D9DA2E4" w14:textId="77777777" w:rsidR="00921F44" w:rsidRPr="00AC351B" w:rsidRDefault="00921F44" w:rsidP="00921F44">
            <w:pPr>
              <w:pStyle w:val="TAC"/>
            </w:pPr>
            <w:r w:rsidRPr="00AC351B">
              <w:rPr>
                <w:rFonts w:eastAsia="SimSun"/>
              </w:rPr>
              <w:t>Default</w:t>
            </w:r>
          </w:p>
        </w:tc>
        <w:tc>
          <w:tcPr>
            <w:tcW w:w="716" w:type="pct"/>
            <w:vMerge w:val="restart"/>
            <w:shd w:val="clear" w:color="auto" w:fill="auto"/>
            <w:tcMar>
              <w:left w:w="45" w:type="dxa"/>
              <w:right w:w="45" w:type="dxa"/>
            </w:tcMar>
            <w:vAlign w:val="center"/>
          </w:tcPr>
          <w:p w14:paraId="337EDE85" w14:textId="3DB1B107" w:rsidR="00921F44" w:rsidRPr="00AC351B" w:rsidRDefault="00921F44" w:rsidP="00921F44">
            <w:pPr>
              <w:pStyle w:val="TAC"/>
            </w:pPr>
            <w:r w:rsidRPr="00AC351B">
              <w:t>N/A for A-MPR test cases</w:t>
            </w:r>
          </w:p>
        </w:tc>
        <w:tc>
          <w:tcPr>
            <w:tcW w:w="215" w:type="pct"/>
            <w:vMerge w:val="restart"/>
            <w:textDirection w:val="btLr"/>
            <w:vAlign w:val="center"/>
          </w:tcPr>
          <w:p w14:paraId="252B65B1" w14:textId="77777777" w:rsidR="00921F44" w:rsidRPr="00AC351B" w:rsidRDefault="00921F44" w:rsidP="00921F44">
            <w:pPr>
              <w:pStyle w:val="TAC"/>
              <w:rPr>
                <w:rFonts w:eastAsia="SimSun"/>
              </w:rPr>
            </w:pPr>
            <w:r w:rsidRPr="00AC351B">
              <w:rPr>
                <w:rFonts w:eastAsia="SimSun"/>
              </w:rPr>
              <w:t>DFT-s OFDM</w:t>
            </w:r>
          </w:p>
        </w:tc>
        <w:tc>
          <w:tcPr>
            <w:tcW w:w="647" w:type="pct"/>
            <w:tcMar>
              <w:left w:w="45" w:type="dxa"/>
              <w:right w:w="45" w:type="dxa"/>
            </w:tcMar>
            <w:vAlign w:val="center"/>
          </w:tcPr>
          <w:p w14:paraId="0CE8F4D2" w14:textId="2EC0AE6F" w:rsidR="00921F44" w:rsidRPr="00AC351B" w:rsidRDefault="00921F44" w:rsidP="00921F44">
            <w:pPr>
              <w:pStyle w:val="TAC"/>
            </w:pPr>
            <w:r w:rsidRPr="00AC351B">
              <w:rPr>
                <w:rFonts w:eastAsia="SimSun"/>
              </w:rPr>
              <w:t>Pi/2 BPSK</w:t>
            </w:r>
          </w:p>
        </w:tc>
        <w:tc>
          <w:tcPr>
            <w:tcW w:w="1359" w:type="pct"/>
            <w:shd w:val="clear" w:color="auto" w:fill="auto"/>
            <w:tcMar>
              <w:left w:w="45" w:type="dxa"/>
              <w:right w:w="45" w:type="dxa"/>
            </w:tcMar>
            <w:vAlign w:val="center"/>
          </w:tcPr>
          <w:p w14:paraId="6004D4A2" w14:textId="77777777" w:rsidR="00921F44" w:rsidRPr="00AC351B" w:rsidRDefault="00921F44" w:rsidP="00921F44">
            <w:pPr>
              <w:pStyle w:val="TAC"/>
            </w:pPr>
            <w:r w:rsidRPr="00AC351B">
              <w:rPr>
                <w:rFonts w:eastAsia="SimSun"/>
              </w:rPr>
              <w:t>Edge_1RB_Left</w:t>
            </w:r>
          </w:p>
        </w:tc>
      </w:tr>
      <w:tr w:rsidR="00921F44" w:rsidRPr="00AC351B" w14:paraId="3C3D27A0" w14:textId="77777777" w:rsidTr="00921F44">
        <w:trPr>
          <w:jc w:val="center"/>
        </w:trPr>
        <w:tc>
          <w:tcPr>
            <w:tcW w:w="559" w:type="pct"/>
            <w:shd w:val="clear" w:color="auto" w:fill="auto"/>
            <w:tcMar>
              <w:left w:w="28" w:type="dxa"/>
              <w:right w:w="28" w:type="dxa"/>
            </w:tcMar>
            <w:vAlign w:val="center"/>
          </w:tcPr>
          <w:p w14:paraId="1E1C44A9" w14:textId="77777777" w:rsidR="00921F44" w:rsidRPr="00AC351B" w:rsidRDefault="00921F44" w:rsidP="00921F44">
            <w:pPr>
              <w:pStyle w:val="TAC"/>
            </w:pPr>
            <w:r w:rsidRPr="00AC351B">
              <w:t>2</w:t>
            </w:r>
          </w:p>
        </w:tc>
        <w:tc>
          <w:tcPr>
            <w:tcW w:w="501" w:type="pct"/>
            <w:shd w:val="clear" w:color="auto" w:fill="auto"/>
            <w:tcMar>
              <w:left w:w="28" w:type="dxa"/>
              <w:right w:w="28" w:type="dxa"/>
            </w:tcMar>
            <w:vAlign w:val="center"/>
          </w:tcPr>
          <w:p w14:paraId="3D82C79C"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5D3078B2"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27933A61"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56335C6D" w14:textId="77777777" w:rsidR="00921F44" w:rsidRPr="00AC351B" w:rsidRDefault="00921F44" w:rsidP="00921F44">
            <w:pPr>
              <w:pStyle w:val="TAC"/>
            </w:pPr>
          </w:p>
        </w:tc>
        <w:tc>
          <w:tcPr>
            <w:tcW w:w="215" w:type="pct"/>
            <w:vMerge/>
            <w:textDirection w:val="btLr"/>
            <w:vAlign w:val="center"/>
          </w:tcPr>
          <w:p w14:paraId="0B6D9C7D" w14:textId="77777777" w:rsidR="00921F44" w:rsidRPr="00AC351B" w:rsidRDefault="00921F44" w:rsidP="00921F44">
            <w:pPr>
              <w:pStyle w:val="TAC"/>
              <w:rPr>
                <w:rFonts w:eastAsia="SimSun"/>
              </w:rPr>
            </w:pPr>
          </w:p>
        </w:tc>
        <w:tc>
          <w:tcPr>
            <w:tcW w:w="647" w:type="pct"/>
            <w:tcMar>
              <w:left w:w="45" w:type="dxa"/>
              <w:right w:w="45" w:type="dxa"/>
            </w:tcMar>
            <w:vAlign w:val="center"/>
          </w:tcPr>
          <w:p w14:paraId="0719278D" w14:textId="30F09252" w:rsidR="00921F44" w:rsidRPr="00AC351B" w:rsidRDefault="00921F44" w:rsidP="00921F44">
            <w:pPr>
              <w:pStyle w:val="TAC"/>
              <w:rPr>
                <w:rFonts w:eastAsia="SimSun"/>
              </w:rPr>
            </w:pPr>
            <w:r w:rsidRPr="00AC351B">
              <w:rPr>
                <w:rFonts w:eastAsia="SimSun"/>
              </w:rPr>
              <w:t>Pi/2 BPSK</w:t>
            </w:r>
          </w:p>
        </w:tc>
        <w:tc>
          <w:tcPr>
            <w:tcW w:w="1359" w:type="pct"/>
            <w:shd w:val="clear" w:color="auto" w:fill="auto"/>
            <w:tcMar>
              <w:left w:w="45" w:type="dxa"/>
              <w:right w:w="45" w:type="dxa"/>
            </w:tcMar>
            <w:vAlign w:val="center"/>
          </w:tcPr>
          <w:p w14:paraId="6B0F1247" w14:textId="77777777" w:rsidR="00921F44" w:rsidRPr="00AC351B" w:rsidRDefault="00921F44" w:rsidP="00921F44">
            <w:pPr>
              <w:pStyle w:val="TAC"/>
              <w:rPr>
                <w:rFonts w:eastAsia="SimSun"/>
              </w:rPr>
            </w:pPr>
            <w:r w:rsidRPr="00AC351B">
              <w:rPr>
                <w:rFonts w:eastAsia="SimSun"/>
              </w:rPr>
              <w:t>Edge_1RB_Right</w:t>
            </w:r>
          </w:p>
        </w:tc>
      </w:tr>
      <w:tr w:rsidR="00921F44" w:rsidRPr="00AC351B" w14:paraId="434B1398" w14:textId="77777777" w:rsidTr="00921F44">
        <w:trPr>
          <w:jc w:val="center"/>
        </w:trPr>
        <w:tc>
          <w:tcPr>
            <w:tcW w:w="559" w:type="pct"/>
            <w:shd w:val="clear" w:color="auto" w:fill="auto"/>
            <w:tcMar>
              <w:left w:w="28" w:type="dxa"/>
              <w:right w:w="28" w:type="dxa"/>
            </w:tcMar>
            <w:vAlign w:val="center"/>
          </w:tcPr>
          <w:p w14:paraId="11260C74" w14:textId="77777777" w:rsidR="00921F44" w:rsidRPr="00AC351B" w:rsidRDefault="00921F44" w:rsidP="00921F44">
            <w:pPr>
              <w:pStyle w:val="TAC"/>
            </w:pPr>
            <w:r w:rsidRPr="00AC351B">
              <w:t>3</w:t>
            </w:r>
          </w:p>
        </w:tc>
        <w:tc>
          <w:tcPr>
            <w:tcW w:w="501" w:type="pct"/>
            <w:shd w:val="clear" w:color="auto" w:fill="auto"/>
            <w:tcMar>
              <w:left w:w="28" w:type="dxa"/>
              <w:right w:w="28" w:type="dxa"/>
            </w:tcMar>
            <w:vAlign w:val="center"/>
          </w:tcPr>
          <w:p w14:paraId="7BB8841F"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70B18C20"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65992FF" w14:textId="77777777" w:rsidR="00921F44" w:rsidRPr="00AC351B" w:rsidRDefault="00921F44" w:rsidP="00921F44">
            <w:pPr>
              <w:pStyle w:val="TAC"/>
            </w:pPr>
            <w:r w:rsidRPr="00AC351B">
              <w:rPr>
                <w:rFonts w:eastAsia="SimSun"/>
              </w:rPr>
              <w:t>Default</w:t>
            </w:r>
          </w:p>
        </w:tc>
        <w:tc>
          <w:tcPr>
            <w:tcW w:w="716" w:type="pct"/>
            <w:vMerge/>
            <w:shd w:val="clear" w:color="auto" w:fill="auto"/>
            <w:tcMar>
              <w:left w:w="45" w:type="dxa"/>
              <w:right w:w="45" w:type="dxa"/>
            </w:tcMar>
            <w:vAlign w:val="center"/>
          </w:tcPr>
          <w:p w14:paraId="156925B8" w14:textId="77777777" w:rsidR="00921F44" w:rsidRPr="00AC351B" w:rsidRDefault="00921F44" w:rsidP="00921F44">
            <w:pPr>
              <w:pStyle w:val="TAC"/>
            </w:pPr>
          </w:p>
        </w:tc>
        <w:tc>
          <w:tcPr>
            <w:tcW w:w="215" w:type="pct"/>
            <w:vMerge/>
            <w:textDirection w:val="btLr"/>
            <w:vAlign w:val="center"/>
          </w:tcPr>
          <w:p w14:paraId="7DD8B897" w14:textId="77777777" w:rsidR="00921F44" w:rsidRPr="00AC351B" w:rsidRDefault="00921F44" w:rsidP="00921F44">
            <w:pPr>
              <w:pStyle w:val="TAC"/>
              <w:rPr>
                <w:rFonts w:eastAsia="SimSun"/>
              </w:rPr>
            </w:pPr>
          </w:p>
        </w:tc>
        <w:tc>
          <w:tcPr>
            <w:tcW w:w="647" w:type="pct"/>
            <w:tcMar>
              <w:left w:w="45" w:type="dxa"/>
              <w:right w:w="45" w:type="dxa"/>
            </w:tcMar>
            <w:vAlign w:val="center"/>
          </w:tcPr>
          <w:p w14:paraId="7E2E7442" w14:textId="182A1DE5" w:rsidR="00921F44" w:rsidRPr="00AC351B" w:rsidRDefault="00921F44" w:rsidP="00921F44">
            <w:pPr>
              <w:pStyle w:val="TAC"/>
              <w:rPr>
                <w:rFonts w:eastAsia="SimSun"/>
              </w:rPr>
            </w:pPr>
            <w:r w:rsidRPr="00AC351B">
              <w:rPr>
                <w:rFonts w:eastAsia="SimSun"/>
              </w:rPr>
              <w:t>Pi/2 BPSK</w:t>
            </w:r>
          </w:p>
        </w:tc>
        <w:tc>
          <w:tcPr>
            <w:tcW w:w="1359" w:type="pct"/>
            <w:shd w:val="clear" w:color="auto" w:fill="auto"/>
            <w:tcMar>
              <w:left w:w="45" w:type="dxa"/>
              <w:right w:w="45" w:type="dxa"/>
            </w:tcMar>
            <w:vAlign w:val="center"/>
          </w:tcPr>
          <w:p w14:paraId="572F0E79" w14:textId="77777777" w:rsidR="00921F44" w:rsidRPr="00AC351B" w:rsidRDefault="00921F44" w:rsidP="00921F44">
            <w:pPr>
              <w:pStyle w:val="TAC"/>
            </w:pPr>
            <w:r w:rsidRPr="00AC351B">
              <w:rPr>
                <w:rFonts w:eastAsia="SimSun"/>
              </w:rPr>
              <w:t>Outer_Full</w:t>
            </w:r>
          </w:p>
        </w:tc>
      </w:tr>
      <w:tr w:rsidR="00921F44" w:rsidRPr="00AC351B" w14:paraId="6FFCBA95" w14:textId="77777777" w:rsidTr="00921F44">
        <w:trPr>
          <w:jc w:val="center"/>
        </w:trPr>
        <w:tc>
          <w:tcPr>
            <w:tcW w:w="559" w:type="pct"/>
            <w:shd w:val="clear" w:color="auto" w:fill="auto"/>
            <w:tcMar>
              <w:left w:w="28" w:type="dxa"/>
              <w:right w:w="28" w:type="dxa"/>
            </w:tcMar>
            <w:vAlign w:val="center"/>
          </w:tcPr>
          <w:p w14:paraId="323B8DAE" w14:textId="77777777" w:rsidR="00921F44" w:rsidRPr="00AC351B" w:rsidRDefault="00921F44" w:rsidP="00921F44">
            <w:pPr>
              <w:pStyle w:val="TAC"/>
            </w:pPr>
            <w:r w:rsidRPr="00AC351B">
              <w:t>4</w:t>
            </w:r>
          </w:p>
        </w:tc>
        <w:tc>
          <w:tcPr>
            <w:tcW w:w="501" w:type="pct"/>
            <w:shd w:val="clear" w:color="auto" w:fill="auto"/>
            <w:tcMar>
              <w:left w:w="28" w:type="dxa"/>
              <w:right w:w="28" w:type="dxa"/>
            </w:tcMar>
            <w:vAlign w:val="center"/>
          </w:tcPr>
          <w:p w14:paraId="31B70F6C"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56D77973"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235B1B1A"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792B849E" w14:textId="77777777" w:rsidR="00921F44" w:rsidRPr="00AC351B" w:rsidRDefault="00921F44" w:rsidP="00921F44">
            <w:pPr>
              <w:pStyle w:val="TAC"/>
            </w:pPr>
          </w:p>
        </w:tc>
        <w:tc>
          <w:tcPr>
            <w:tcW w:w="215" w:type="pct"/>
            <w:vMerge/>
            <w:textDirection w:val="btLr"/>
            <w:vAlign w:val="center"/>
          </w:tcPr>
          <w:p w14:paraId="158B88E1" w14:textId="77777777" w:rsidR="00921F44" w:rsidRPr="00AC351B" w:rsidRDefault="00921F44" w:rsidP="00921F44">
            <w:pPr>
              <w:pStyle w:val="TAC"/>
              <w:rPr>
                <w:rFonts w:eastAsia="SimSun"/>
              </w:rPr>
            </w:pPr>
          </w:p>
        </w:tc>
        <w:tc>
          <w:tcPr>
            <w:tcW w:w="647" w:type="pct"/>
            <w:tcMar>
              <w:left w:w="45" w:type="dxa"/>
              <w:right w:w="45" w:type="dxa"/>
            </w:tcMar>
            <w:vAlign w:val="center"/>
          </w:tcPr>
          <w:p w14:paraId="250ECD5F" w14:textId="77777777" w:rsidR="00921F44" w:rsidRPr="00AC351B" w:rsidRDefault="00921F44" w:rsidP="00921F44">
            <w:pPr>
              <w:pStyle w:val="TAC"/>
              <w:rPr>
                <w:rFonts w:eastAsia="SimSun"/>
              </w:rPr>
            </w:pPr>
            <w:r w:rsidRPr="00AC351B">
              <w:rPr>
                <w:rFonts w:eastAsia="SimSun"/>
              </w:rPr>
              <w:t>QPSK</w:t>
            </w:r>
          </w:p>
        </w:tc>
        <w:tc>
          <w:tcPr>
            <w:tcW w:w="1359" w:type="pct"/>
            <w:shd w:val="clear" w:color="auto" w:fill="auto"/>
            <w:tcMar>
              <w:left w:w="45" w:type="dxa"/>
              <w:right w:w="45" w:type="dxa"/>
            </w:tcMar>
            <w:vAlign w:val="center"/>
          </w:tcPr>
          <w:p w14:paraId="43E980BD" w14:textId="77777777" w:rsidR="00921F44" w:rsidRPr="00AC351B" w:rsidRDefault="00921F44" w:rsidP="00921F44">
            <w:pPr>
              <w:pStyle w:val="TAC"/>
              <w:rPr>
                <w:rFonts w:eastAsia="SimSun"/>
              </w:rPr>
            </w:pPr>
            <w:r w:rsidRPr="00AC351B">
              <w:rPr>
                <w:rFonts w:eastAsia="SimSun"/>
              </w:rPr>
              <w:t>Edge_1RB_Left</w:t>
            </w:r>
          </w:p>
        </w:tc>
      </w:tr>
      <w:tr w:rsidR="00921F44" w:rsidRPr="00AC351B" w14:paraId="28C0984A" w14:textId="77777777" w:rsidTr="00921F44">
        <w:trPr>
          <w:jc w:val="center"/>
        </w:trPr>
        <w:tc>
          <w:tcPr>
            <w:tcW w:w="559" w:type="pct"/>
            <w:shd w:val="clear" w:color="auto" w:fill="auto"/>
            <w:tcMar>
              <w:left w:w="28" w:type="dxa"/>
              <w:right w:w="28" w:type="dxa"/>
            </w:tcMar>
            <w:vAlign w:val="center"/>
          </w:tcPr>
          <w:p w14:paraId="4D8EE3DC" w14:textId="77777777" w:rsidR="00921F44" w:rsidRPr="00AC351B" w:rsidRDefault="00921F44" w:rsidP="00921F44">
            <w:pPr>
              <w:pStyle w:val="TAC"/>
            </w:pPr>
            <w:r w:rsidRPr="00AC351B">
              <w:t>5</w:t>
            </w:r>
          </w:p>
        </w:tc>
        <w:tc>
          <w:tcPr>
            <w:tcW w:w="501" w:type="pct"/>
            <w:shd w:val="clear" w:color="auto" w:fill="auto"/>
            <w:tcMar>
              <w:left w:w="28" w:type="dxa"/>
              <w:right w:w="28" w:type="dxa"/>
            </w:tcMar>
            <w:vAlign w:val="center"/>
          </w:tcPr>
          <w:p w14:paraId="7DC840F7"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06713FF7"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41AFA080"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09AD2A11" w14:textId="77777777" w:rsidR="00921F44" w:rsidRPr="00AC351B" w:rsidRDefault="00921F44" w:rsidP="00921F44">
            <w:pPr>
              <w:pStyle w:val="TAC"/>
            </w:pPr>
          </w:p>
        </w:tc>
        <w:tc>
          <w:tcPr>
            <w:tcW w:w="215" w:type="pct"/>
            <w:vMerge/>
            <w:textDirection w:val="btLr"/>
            <w:vAlign w:val="center"/>
          </w:tcPr>
          <w:p w14:paraId="5333804D" w14:textId="77777777" w:rsidR="00921F44" w:rsidRPr="00AC351B" w:rsidRDefault="00921F44" w:rsidP="00921F44">
            <w:pPr>
              <w:pStyle w:val="TAC"/>
              <w:rPr>
                <w:rFonts w:eastAsia="SimSun"/>
              </w:rPr>
            </w:pPr>
          </w:p>
        </w:tc>
        <w:tc>
          <w:tcPr>
            <w:tcW w:w="647" w:type="pct"/>
            <w:tcMar>
              <w:left w:w="45" w:type="dxa"/>
              <w:right w:w="45" w:type="dxa"/>
            </w:tcMar>
            <w:vAlign w:val="center"/>
          </w:tcPr>
          <w:p w14:paraId="79CDF7AA" w14:textId="77777777" w:rsidR="00921F44" w:rsidRPr="00AC351B" w:rsidRDefault="00921F44" w:rsidP="00921F44">
            <w:pPr>
              <w:pStyle w:val="TAC"/>
              <w:rPr>
                <w:rFonts w:eastAsia="SimSun"/>
              </w:rPr>
            </w:pPr>
            <w:r w:rsidRPr="00AC351B">
              <w:rPr>
                <w:rFonts w:eastAsia="SimSun"/>
              </w:rPr>
              <w:t>QPSK</w:t>
            </w:r>
          </w:p>
        </w:tc>
        <w:tc>
          <w:tcPr>
            <w:tcW w:w="1359" w:type="pct"/>
            <w:shd w:val="clear" w:color="auto" w:fill="auto"/>
            <w:tcMar>
              <w:left w:w="45" w:type="dxa"/>
              <w:right w:w="45" w:type="dxa"/>
            </w:tcMar>
            <w:vAlign w:val="center"/>
          </w:tcPr>
          <w:p w14:paraId="6DA331F6" w14:textId="77777777" w:rsidR="00921F44" w:rsidRPr="00AC351B" w:rsidRDefault="00921F44" w:rsidP="00921F44">
            <w:pPr>
              <w:pStyle w:val="TAC"/>
              <w:rPr>
                <w:rFonts w:eastAsia="SimSun"/>
              </w:rPr>
            </w:pPr>
            <w:r w:rsidRPr="00AC351B">
              <w:rPr>
                <w:rFonts w:eastAsia="SimSun"/>
              </w:rPr>
              <w:t>Edge_1RB_Right</w:t>
            </w:r>
          </w:p>
        </w:tc>
      </w:tr>
      <w:tr w:rsidR="00921F44" w:rsidRPr="00AC351B" w14:paraId="1E45D013" w14:textId="77777777" w:rsidTr="00921F44">
        <w:trPr>
          <w:jc w:val="center"/>
        </w:trPr>
        <w:tc>
          <w:tcPr>
            <w:tcW w:w="559" w:type="pct"/>
            <w:shd w:val="clear" w:color="auto" w:fill="auto"/>
            <w:tcMar>
              <w:left w:w="28" w:type="dxa"/>
              <w:right w:w="28" w:type="dxa"/>
            </w:tcMar>
            <w:vAlign w:val="center"/>
          </w:tcPr>
          <w:p w14:paraId="7F9F1456" w14:textId="77777777" w:rsidR="00921F44" w:rsidRPr="00AC351B" w:rsidRDefault="00921F44" w:rsidP="00921F44">
            <w:pPr>
              <w:pStyle w:val="TAC"/>
            </w:pPr>
            <w:r w:rsidRPr="00AC351B">
              <w:t>6</w:t>
            </w:r>
          </w:p>
        </w:tc>
        <w:tc>
          <w:tcPr>
            <w:tcW w:w="501" w:type="pct"/>
            <w:shd w:val="clear" w:color="auto" w:fill="auto"/>
            <w:tcMar>
              <w:left w:w="28" w:type="dxa"/>
              <w:right w:w="28" w:type="dxa"/>
            </w:tcMar>
            <w:vAlign w:val="center"/>
          </w:tcPr>
          <w:p w14:paraId="14DC360F"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5F129904"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78517CD"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77EEFC25" w14:textId="77777777" w:rsidR="00921F44" w:rsidRPr="00AC351B" w:rsidRDefault="00921F44" w:rsidP="00921F44">
            <w:pPr>
              <w:pStyle w:val="TAC"/>
            </w:pPr>
          </w:p>
        </w:tc>
        <w:tc>
          <w:tcPr>
            <w:tcW w:w="215" w:type="pct"/>
            <w:vMerge/>
            <w:textDirection w:val="btLr"/>
            <w:vAlign w:val="center"/>
          </w:tcPr>
          <w:p w14:paraId="264C0E21" w14:textId="77777777" w:rsidR="00921F44" w:rsidRPr="00AC351B" w:rsidRDefault="00921F44" w:rsidP="00921F44">
            <w:pPr>
              <w:pStyle w:val="TAC"/>
              <w:rPr>
                <w:rFonts w:eastAsia="SimSun"/>
              </w:rPr>
            </w:pPr>
          </w:p>
        </w:tc>
        <w:tc>
          <w:tcPr>
            <w:tcW w:w="647" w:type="pct"/>
            <w:tcMar>
              <w:left w:w="45" w:type="dxa"/>
              <w:right w:w="45" w:type="dxa"/>
            </w:tcMar>
            <w:vAlign w:val="center"/>
          </w:tcPr>
          <w:p w14:paraId="4EC6D709" w14:textId="77777777" w:rsidR="00921F44" w:rsidRPr="00AC351B" w:rsidRDefault="00921F44" w:rsidP="00921F44">
            <w:pPr>
              <w:pStyle w:val="TAC"/>
              <w:rPr>
                <w:rFonts w:eastAsia="SimSun"/>
              </w:rPr>
            </w:pPr>
            <w:r w:rsidRPr="00AC351B">
              <w:rPr>
                <w:rFonts w:eastAsia="SimSun"/>
              </w:rPr>
              <w:t>QPSK</w:t>
            </w:r>
          </w:p>
        </w:tc>
        <w:tc>
          <w:tcPr>
            <w:tcW w:w="1359" w:type="pct"/>
            <w:shd w:val="clear" w:color="auto" w:fill="auto"/>
            <w:tcMar>
              <w:left w:w="45" w:type="dxa"/>
              <w:right w:w="45" w:type="dxa"/>
            </w:tcMar>
            <w:vAlign w:val="center"/>
          </w:tcPr>
          <w:p w14:paraId="3D346650" w14:textId="77777777" w:rsidR="00921F44" w:rsidRPr="00AC351B" w:rsidRDefault="00921F44" w:rsidP="00921F44">
            <w:pPr>
              <w:pStyle w:val="TAC"/>
              <w:rPr>
                <w:rFonts w:eastAsia="SimSun"/>
              </w:rPr>
            </w:pPr>
            <w:r w:rsidRPr="00AC351B">
              <w:rPr>
                <w:rFonts w:eastAsia="SimSun"/>
              </w:rPr>
              <w:t>Outer_Full</w:t>
            </w:r>
          </w:p>
        </w:tc>
      </w:tr>
      <w:tr w:rsidR="00921F44" w:rsidRPr="00AC351B" w14:paraId="0347F467" w14:textId="77777777" w:rsidTr="00921F44">
        <w:trPr>
          <w:jc w:val="center"/>
        </w:trPr>
        <w:tc>
          <w:tcPr>
            <w:tcW w:w="559" w:type="pct"/>
            <w:shd w:val="clear" w:color="auto" w:fill="auto"/>
            <w:tcMar>
              <w:left w:w="28" w:type="dxa"/>
              <w:right w:w="28" w:type="dxa"/>
            </w:tcMar>
            <w:vAlign w:val="center"/>
          </w:tcPr>
          <w:p w14:paraId="774C278A" w14:textId="77777777" w:rsidR="00921F44" w:rsidRPr="00AC351B" w:rsidRDefault="00921F44" w:rsidP="00921F44">
            <w:pPr>
              <w:pStyle w:val="TAC"/>
            </w:pPr>
            <w:r w:rsidRPr="00AC351B">
              <w:t>7</w:t>
            </w:r>
          </w:p>
        </w:tc>
        <w:tc>
          <w:tcPr>
            <w:tcW w:w="501" w:type="pct"/>
            <w:shd w:val="clear" w:color="auto" w:fill="auto"/>
            <w:tcMar>
              <w:left w:w="28" w:type="dxa"/>
              <w:right w:w="28" w:type="dxa"/>
            </w:tcMar>
            <w:vAlign w:val="center"/>
          </w:tcPr>
          <w:p w14:paraId="3F95D3A4"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71E513D1"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7C361F93"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436644E9" w14:textId="77777777" w:rsidR="00921F44" w:rsidRPr="00AC351B" w:rsidRDefault="00921F44" w:rsidP="00921F44">
            <w:pPr>
              <w:pStyle w:val="TAC"/>
            </w:pPr>
          </w:p>
        </w:tc>
        <w:tc>
          <w:tcPr>
            <w:tcW w:w="215" w:type="pct"/>
            <w:vMerge/>
            <w:textDirection w:val="btLr"/>
            <w:vAlign w:val="center"/>
          </w:tcPr>
          <w:p w14:paraId="456E77E2" w14:textId="77777777" w:rsidR="00921F44" w:rsidRPr="00AC351B" w:rsidRDefault="00921F44" w:rsidP="00921F44">
            <w:pPr>
              <w:pStyle w:val="TAC"/>
              <w:rPr>
                <w:rFonts w:eastAsia="SimSun"/>
              </w:rPr>
            </w:pPr>
          </w:p>
        </w:tc>
        <w:tc>
          <w:tcPr>
            <w:tcW w:w="647" w:type="pct"/>
            <w:tcMar>
              <w:left w:w="45" w:type="dxa"/>
              <w:right w:w="45" w:type="dxa"/>
            </w:tcMar>
            <w:vAlign w:val="center"/>
          </w:tcPr>
          <w:p w14:paraId="39F9FFC1" w14:textId="74B382C9" w:rsidR="00921F44" w:rsidRPr="00AC351B" w:rsidRDefault="00921F44" w:rsidP="00921F44">
            <w:pPr>
              <w:pStyle w:val="TAC"/>
              <w:rPr>
                <w:rFonts w:eastAsia="SimSun"/>
              </w:rPr>
            </w:pPr>
            <w:r w:rsidRPr="00AC351B">
              <w:rPr>
                <w:rFonts w:eastAsia="SimSun"/>
              </w:rPr>
              <w:t>16 QAM</w:t>
            </w:r>
          </w:p>
        </w:tc>
        <w:tc>
          <w:tcPr>
            <w:tcW w:w="1359" w:type="pct"/>
            <w:shd w:val="clear" w:color="auto" w:fill="auto"/>
            <w:tcMar>
              <w:left w:w="45" w:type="dxa"/>
              <w:right w:w="45" w:type="dxa"/>
            </w:tcMar>
            <w:vAlign w:val="center"/>
          </w:tcPr>
          <w:p w14:paraId="46D5631C" w14:textId="77777777" w:rsidR="00921F44" w:rsidRPr="00AC351B" w:rsidRDefault="00921F44" w:rsidP="00921F44">
            <w:pPr>
              <w:pStyle w:val="TAC"/>
              <w:rPr>
                <w:rFonts w:eastAsia="SimSun"/>
              </w:rPr>
            </w:pPr>
            <w:r w:rsidRPr="00AC351B">
              <w:rPr>
                <w:rFonts w:eastAsia="SimSun"/>
              </w:rPr>
              <w:t>Edge_1RB_Left</w:t>
            </w:r>
          </w:p>
        </w:tc>
      </w:tr>
      <w:tr w:rsidR="00921F44" w:rsidRPr="00AC351B" w14:paraId="5CFD0402" w14:textId="77777777" w:rsidTr="00921F44">
        <w:trPr>
          <w:jc w:val="center"/>
        </w:trPr>
        <w:tc>
          <w:tcPr>
            <w:tcW w:w="559" w:type="pct"/>
            <w:shd w:val="clear" w:color="auto" w:fill="auto"/>
            <w:tcMar>
              <w:left w:w="28" w:type="dxa"/>
              <w:right w:w="28" w:type="dxa"/>
            </w:tcMar>
            <w:vAlign w:val="center"/>
          </w:tcPr>
          <w:p w14:paraId="7A77D4FA" w14:textId="77777777" w:rsidR="00921F44" w:rsidRPr="00AC351B" w:rsidRDefault="00921F44" w:rsidP="00921F44">
            <w:pPr>
              <w:pStyle w:val="TAC"/>
            </w:pPr>
            <w:r w:rsidRPr="00AC351B">
              <w:t>8</w:t>
            </w:r>
          </w:p>
        </w:tc>
        <w:tc>
          <w:tcPr>
            <w:tcW w:w="501" w:type="pct"/>
            <w:shd w:val="clear" w:color="auto" w:fill="auto"/>
            <w:tcMar>
              <w:left w:w="28" w:type="dxa"/>
              <w:right w:w="28" w:type="dxa"/>
            </w:tcMar>
            <w:vAlign w:val="center"/>
          </w:tcPr>
          <w:p w14:paraId="6232788D"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4547A232"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826445C"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1F19625A" w14:textId="77777777" w:rsidR="00921F44" w:rsidRPr="00AC351B" w:rsidRDefault="00921F44" w:rsidP="00921F44">
            <w:pPr>
              <w:pStyle w:val="TAC"/>
            </w:pPr>
          </w:p>
        </w:tc>
        <w:tc>
          <w:tcPr>
            <w:tcW w:w="215" w:type="pct"/>
            <w:vMerge/>
            <w:textDirection w:val="btLr"/>
            <w:vAlign w:val="center"/>
          </w:tcPr>
          <w:p w14:paraId="2BDEE3DF" w14:textId="77777777" w:rsidR="00921F44" w:rsidRPr="00AC351B" w:rsidRDefault="00921F44" w:rsidP="00921F44">
            <w:pPr>
              <w:pStyle w:val="TAC"/>
              <w:rPr>
                <w:rFonts w:eastAsia="SimSun"/>
              </w:rPr>
            </w:pPr>
          </w:p>
        </w:tc>
        <w:tc>
          <w:tcPr>
            <w:tcW w:w="647" w:type="pct"/>
            <w:tcMar>
              <w:left w:w="45" w:type="dxa"/>
              <w:right w:w="45" w:type="dxa"/>
            </w:tcMar>
            <w:vAlign w:val="center"/>
          </w:tcPr>
          <w:p w14:paraId="20D8BF4D" w14:textId="075E64C9" w:rsidR="00921F44" w:rsidRPr="00AC351B" w:rsidRDefault="00921F44" w:rsidP="00921F44">
            <w:pPr>
              <w:pStyle w:val="TAC"/>
              <w:rPr>
                <w:rFonts w:eastAsia="SimSun"/>
              </w:rPr>
            </w:pPr>
            <w:r w:rsidRPr="00AC351B">
              <w:rPr>
                <w:rFonts w:eastAsia="SimSun"/>
              </w:rPr>
              <w:t>16 QAM</w:t>
            </w:r>
          </w:p>
        </w:tc>
        <w:tc>
          <w:tcPr>
            <w:tcW w:w="1359" w:type="pct"/>
            <w:shd w:val="clear" w:color="auto" w:fill="auto"/>
            <w:tcMar>
              <w:left w:w="45" w:type="dxa"/>
              <w:right w:w="45" w:type="dxa"/>
            </w:tcMar>
            <w:vAlign w:val="center"/>
          </w:tcPr>
          <w:p w14:paraId="362FA5EB" w14:textId="77777777" w:rsidR="00921F44" w:rsidRPr="00AC351B" w:rsidRDefault="00921F44" w:rsidP="00921F44">
            <w:pPr>
              <w:pStyle w:val="TAC"/>
              <w:rPr>
                <w:rFonts w:eastAsia="SimSun"/>
              </w:rPr>
            </w:pPr>
            <w:r w:rsidRPr="00AC351B">
              <w:rPr>
                <w:rFonts w:eastAsia="SimSun"/>
              </w:rPr>
              <w:t>Edge_1RB_Right</w:t>
            </w:r>
          </w:p>
        </w:tc>
      </w:tr>
      <w:tr w:rsidR="00921F44" w:rsidRPr="00AC351B" w14:paraId="6D7A649B" w14:textId="77777777" w:rsidTr="00921F44">
        <w:trPr>
          <w:jc w:val="center"/>
        </w:trPr>
        <w:tc>
          <w:tcPr>
            <w:tcW w:w="559" w:type="pct"/>
            <w:shd w:val="clear" w:color="auto" w:fill="auto"/>
            <w:tcMar>
              <w:left w:w="28" w:type="dxa"/>
              <w:right w:w="28" w:type="dxa"/>
            </w:tcMar>
            <w:vAlign w:val="center"/>
          </w:tcPr>
          <w:p w14:paraId="718FA02F" w14:textId="77777777" w:rsidR="00921F44" w:rsidRPr="00AC351B" w:rsidRDefault="00921F44" w:rsidP="00921F44">
            <w:pPr>
              <w:pStyle w:val="TAC"/>
            </w:pPr>
            <w:r w:rsidRPr="00AC351B">
              <w:t>9</w:t>
            </w:r>
          </w:p>
        </w:tc>
        <w:tc>
          <w:tcPr>
            <w:tcW w:w="501" w:type="pct"/>
            <w:shd w:val="clear" w:color="auto" w:fill="auto"/>
            <w:tcMar>
              <w:left w:w="28" w:type="dxa"/>
              <w:right w:w="28" w:type="dxa"/>
            </w:tcMar>
            <w:vAlign w:val="center"/>
          </w:tcPr>
          <w:p w14:paraId="2E0114A6"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7A81FB98"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79DE782"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2FC758A5" w14:textId="77777777" w:rsidR="00921F44" w:rsidRPr="00AC351B" w:rsidRDefault="00921F44" w:rsidP="00921F44">
            <w:pPr>
              <w:pStyle w:val="TAC"/>
            </w:pPr>
          </w:p>
        </w:tc>
        <w:tc>
          <w:tcPr>
            <w:tcW w:w="215" w:type="pct"/>
            <w:vMerge/>
            <w:textDirection w:val="btLr"/>
            <w:vAlign w:val="center"/>
          </w:tcPr>
          <w:p w14:paraId="0DA0736F" w14:textId="77777777" w:rsidR="00921F44" w:rsidRPr="00AC351B" w:rsidRDefault="00921F44" w:rsidP="00921F44">
            <w:pPr>
              <w:pStyle w:val="TAC"/>
              <w:rPr>
                <w:rFonts w:eastAsia="SimSun"/>
              </w:rPr>
            </w:pPr>
          </w:p>
        </w:tc>
        <w:tc>
          <w:tcPr>
            <w:tcW w:w="647" w:type="pct"/>
            <w:tcMar>
              <w:left w:w="45" w:type="dxa"/>
              <w:right w:w="45" w:type="dxa"/>
            </w:tcMar>
            <w:vAlign w:val="center"/>
          </w:tcPr>
          <w:p w14:paraId="5F79135B" w14:textId="67BC9F79" w:rsidR="00921F44" w:rsidRPr="00AC351B" w:rsidRDefault="00921F44" w:rsidP="00921F44">
            <w:pPr>
              <w:pStyle w:val="TAC"/>
              <w:rPr>
                <w:rFonts w:eastAsia="SimSun"/>
              </w:rPr>
            </w:pPr>
            <w:r w:rsidRPr="00AC351B">
              <w:rPr>
                <w:rFonts w:eastAsia="SimSun"/>
              </w:rPr>
              <w:t>16 QAM</w:t>
            </w:r>
          </w:p>
        </w:tc>
        <w:tc>
          <w:tcPr>
            <w:tcW w:w="1359" w:type="pct"/>
            <w:shd w:val="clear" w:color="auto" w:fill="auto"/>
            <w:tcMar>
              <w:left w:w="45" w:type="dxa"/>
              <w:right w:w="45" w:type="dxa"/>
            </w:tcMar>
            <w:vAlign w:val="center"/>
          </w:tcPr>
          <w:p w14:paraId="42E88671" w14:textId="77777777" w:rsidR="00921F44" w:rsidRPr="00AC351B" w:rsidRDefault="00921F44" w:rsidP="00921F44">
            <w:pPr>
              <w:pStyle w:val="TAC"/>
              <w:rPr>
                <w:rFonts w:eastAsia="SimSun"/>
              </w:rPr>
            </w:pPr>
            <w:r w:rsidRPr="00AC351B">
              <w:rPr>
                <w:rFonts w:eastAsia="SimSun"/>
              </w:rPr>
              <w:t>Outer_Full</w:t>
            </w:r>
          </w:p>
        </w:tc>
      </w:tr>
      <w:tr w:rsidR="00921F44" w:rsidRPr="00AC351B" w14:paraId="3503811F" w14:textId="77777777" w:rsidTr="00921F44">
        <w:trPr>
          <w:jc w:val="center"/>
        </w:trPr>
        <w:tc>
          <w:tcPr>
            <w:tcW w:w="559" w:type="pct"/>
            <w:shd w:val="clear" w:color="auto" w:fill="auto"/>
            <w:tcMar>
              <w:left w:w="28" w:type="dxa"/>
              <w:right w:w="28" w:type="dxa"/>
            </w:tcMar>
            <w:vAlign w:val="center"/>
          </w:tcPr>
          <w:p w14:paraId="0B727A0F" w14:textId="77777777" w:rsidR="00921F44" w:rsidRPr="00AC351B" w:rsidRDefault="00921F44" w:rsidP="00921F44">
            <w:pPr>
              <w:pStyle w:val="TAC"/>
            </w:pPr>
            <w:r w:rsidRPr="00AC351B">
              <w:t>10</w:t>
            </w:r>
          </w:p>
        </w:tc>
        <w:tc>
          <w:tcPr>
            <w:tcW w:w="501" w:type="pct"/>
            <w:shd w:val="clear" w:color="auto" w:fill="auto"/>
            <w:tcMar>
              <w:left w:w="28" w:type="dxa"/>
              <w:right w:w="28" w:type="dxa"/>
            </w:tcMar>
            <w:vAlign w:val="center"/>
          </w:tcPr>
          <w:p w14:paraId="41C14CB8"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2FA8FC52"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00E4A897"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5F245151" w14:textId="77777777" w:rsidR="00921F44" w:rsidRPr="00AC351B" w:rsidRDefault="00921F44" w:rsidP="00921F44">
            <w:pPr>
              <w:pStyle w:val="TAC"/>
            </w:pPr>
          </w:p>
        </w:tc>
        <w:tc>
          <w:tcPr>
            <w:tcW w:w="215" w:type="pct"/>
            <w:vMerge/>
            <w:textDirection w:val="btLr"/>
            <w:vAlign w:val="center"/>
          </w:tcPr>
          <w:p w14:paraId="0F506D91" w14:textId="77777777" w:rsidR="00921F44" w:rsidRPr="00AC351B" w:rsidRDefault="00921F44" w:rsidP="00921F44">
            <w:pPr>
              <w:pStyle w:val="TAC"/>
              <w:rPr>
                <w:rFonts w:eastAsia="SimSun"/>
              </w:rPr>
            </w:pPr>
          </w:p>
        </w:tc>
        <w:tc>
          <w:tcPr>
            <w:tcW w:w="647" w:type="pct"/>
            <w:tcMar>
              <w:left w:w="45" w:type="dxa"/>
              <w:right w:w="45" w:type="dxa"/>
            </w:tcMar>
            <w:vAlign w:val="center"/>
          </w:tcPr>
          <w:p w14:paraId="1B880A27" w14:textId="67E1DEF9" w:rsidR="00921F44" w:rsidRPr="00AC351B" w:rsidRDefault="00921F44" w:rsidP="00921F44">
            <w:pPr>
              <w:pStyle w:val="TAC"/>
              <w:rPr>
                <w:rFonts w:eastAsia="SimSun"/>
              </w:rPr>
            </w:pPr>
            <w:r w:rsidRPr="00AC351B">
              <w:rPr>
                <w:rFonts w:eastAsia="SimSun"/>
              </w:rPr>
              <w:t>64 QAM</w:t>
            </w:r>
          </w:p>
        </w:tc>
        <w:tc>
          <w:tcPr>
            <w:tcW w:w="1359" w:type="pct"/>
            <w:shd w:val="clear" w:color="auto" w:fill="auto"/>
            <w:tcMar>
              <w:left w:w="45" w:type="dxa"/>
              <w:right w:w="45" w:type="dxa"/>
            </w:tcMar>
            <w:vAlign w:val="center"/>
          </w:tcPr>
          <w:p w14:paraId="4CFA2FAB" w14:textId="77777777" w:rsidR="00921F44" w:rsidRPr="00AC351B" w:rsidRDefault="00921F44" w:rsidP="00921F44">
            <w:pPr>
              <w:pStyle w:val="TAC"/>
            </w:pPr>
            <w:r w:rsidRPr="00AC351B">
              <w:rPr>
                <w:rFonts w:eastAsia="SimSun"/>
              </w:rPr>
              <w:t>Edge_1RB_Left</w:t>
            </w:r>
          </w:p>
        </w:tc>
      </w:tr>
      <w:tr w:rsidR="00921F44" w:rsidRPr="00AC351B" w14:paraId="28C28B7E" w14:textId="77777777" w:rsidTr="00921F44">
        <w:trPr>
          <w:jc w:val="center"/>
        </w:trPr>
        <w:tc>
          <w:tcPr>
            <w:tcW w:w="559" w:type="pct"/>
            <w:shd w:val="clear" w:color="auto" w:fill="auto"/>
            <w:tcMar>
              <w:left w:w="28" w:type="dxa"/>
              <w:right w:w="28" w:type="dxa"/>
            </w:tcMar>
            <w:vAlign w:val="center"/>
          </w:tcPr>
          <w:p w14:paraId="627D5F79" w14:textId="77777777" w:rsidR="00921F44" w:rsidRPr="00AC351B" w:rsidRDefault="00921F44" w:rsidP="00921F44">
            <w:pPr>
              <w:pStyle w:val="TAC"/>
            </w:pPr>
            <w:r w:rsidRPr="00AC351B">
              <w:t>11</w:t>
            </w:r>
          </w:p>
        </w:tc>
        <w:tc>
          <w:tcPr>
            <w:tcW w:w="501" w:type="pct"/>
            <w:shd w:val="clear" w:color="auto" w:fill="auto"/>
            <w:tcMar>
              <w:left w:w="28" w:type="dxa"/>
              <w:right w:w="28" w:type="dxa"/>
            </w:tcMar>
            <w:vAlign w:val="center"/>
          </w:tcPr>
          <w:p w14:paraId="7EC47D4B"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5307AC5E"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86C7161"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23469146" w14:textId="77777777" w:rsidR="00921F44" w:rsidRPr="00AC351B" w:rsidRDefault="00921F44" w:rsidP="00921F44">
            <w:pPr>
              <w:pStyle w:val="TAC"/>
            </w:pPr>
          </w:p>
        </w:tc>
        <w:tc>
          <w:tcPr>
            <w:tcW w:w="215" w:type="pct"/>
            <w:vMerge/>
            <w:textDirection w:val="btLr"/>
            <w:vAlign w:val="center"/>
          </w:tcPr>
          <w:p w14:paraId="653FE7A5" w14:textId="77777777" w:rsidR="00921F44" w:rsidRPr="00AC351B" w:rsidRDefault="00921F44" w:rsidP="00921F44">
            <w:pPr>
              <w:pStyle w:val="TAC"/>
              <w:rPr>
                <w:rFonts w:eastAsia="SimSun"/>
              </w:rPr>
            </w:pPr>
          </w:p>
        </w:tc>
        <w:tc>
          <w:tcPr>
            <w:tcW w:w="647" w:type="pct"/>
            <w:tcMar>
              <w:left w:w="45" w:type="dxa"/>
              <w:right w:w="45" w:type="dxa"/>
            </w:tcMar>
            <w:vAlign w:val="center"/>
          </w:tcPr>
          <w:p w14:paraId="5FA68E24" w14:textId="644608B3" w:rsidR="00921F44" w:rsidRPr="00AC351B" w:rsidRDefault="00921F44" w:rsidP="00921F44">
            <w:pPr>
              <w:pStyle w:val="TAC"/>
              <w:rPr>
                <w:rFonts w:eastAsia="SimSun"/>
              </w:rPr>
            </w:pPr>
            <w:r w:rsidRPr="00AC351B">
              <w:rPr>
                <w:rFonts w:eastAsia="SimSun"/>
              </w:rPr>
              <w:t>64 QAM</w:t>
            </w:r>
          </w:p>
        </w:tc>
        <w:tc>
          <w:tcPr>
            <w:tcW w:w="1359" w:type="pct"/>
            <w:shd w:val="clear" w:color="auto" w:fill="auto"/>
            <w:tcMar>
              <w:left w:w="45" w:type="dxa"/>
              <w:right w:w="45" w:type="dxa"/>
            </w:tcMar>
            <w:vAlign w:val="center"/>
          </w:tcPr>
          <w:p w14:paraId="13A7D5D2" w14:textId="77777777" w:rsidR="00921F44" w:rsidRPr="00AC351B" w:rsidRDefault="00921F44" w:rsidP="00921F44">
            <w:pPr>
              <w:pStyle w:val="TAC"/>
            </w:pPr>
            <w:r w:rsidRPr="00AC351B">
              <w:rPr>
                <w:rFonts w:eastAsia="SimSun"/>
              </w:rPr>
              <w:t>Edge_1RB_Right</w:t>
            </w:r>
          </w:p>
        </w:tc>
      </w:tr>
      <w:tr w:rsidR="00921F44" w:rsidRPr="00AC351B" w14:paraId="30DDF975" w14:textId="77777777" w:rsidTr="00921F44">
        <w:trPr>
          <w:jc w:val="center"/>
        </w:trPr>
        <w:tc>
          <w:tcPr>
            <w:tcW w:w="559" w:type="pct"/>
            <w:shd w:val="clear" w:color="auto" w:fill="auto"/>
            <w:tcMar>
              <w:left w:w="28" w:type="dxa"/>
              <w:right w:w="28" w:type="dxa"/>
            </w:tcMar>
            <w:vAlign w:val="center"/>
          </w:tcPr>
          <w:p w14:paraId="4A6E2F13" w14:textId="77777777" w:rsidR="00921F44" w:rsidRPr="00AC351B" w:rsidRDefault="00921F44" w:rsidP="00921F44">
            <w:pPr>
              <w:pStyle w:val="TAC"/>
            </w:pPr>
            <w:r w:rsidRPr="00AC351B">
              <w:t>12</w:t>
            </w:r>
          </w:p>
        </w:tc>
        <w:tc>
          <w:tcPr>
            <w:tcW w:w="501" w:type="pct"/>
            <w:shd w:val="clear" w:color="auto" w:fill="auto"/>
            <w:tcMar>
              <w:left w:w="28" w:type="dxa"/>
              <w:right w:w="28" w:type="dxa"/>
            </w:tcMar>
            <w:vAlign w:val="center"/>
          </w:tcPr>
          <w:p w14:paraId="0010BEA1"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1D6DC7FC"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179DC972"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1B45D2B0" w14:textId="77777777" w:rsidR="00921F44" w:rsidRPr="00AC351B" w:rsidRDefault="00921F44" w:rsidP="00921F44">
            <w:pPr>
              <w:pStyle w:val="TAC"/>
            </w:pPr>
          </w:p>
        </w:tc>
        <w:tc>
          <w:tcPr>
            <w:tcW w:w="215" w:type="pct"/>
            <w:vMerge/>
            <w:textDirection w:val="btLr"/>
            <w:vAlign w:val="center"/>
          </w:tcPr>
          <w:p w14:paraId="60B06D39" w14:textId="77777777" w:rsidR="00921F44" w:rsidRPr="00AC351B" w:rsidRDefault="00921F44" w:rsidP="00921F44">
            <w:pPr>
              <w:pStyle w:val="TAC"/>
              <w:rPr>
                <w:rFonts w:eastAsia="SimSun"/>
              </w:rPr>
            </w:pPr>
          </w:p>
        </w:tc>
        <w:tc>
          <w:tcPr>
            <w:tcW w:w="647" w:type="pct"/>
            <w:tcMar>
              <w:left w:w="45" w:type="dxa"/>
              <w:right w:w="45" w:type="dxa"/>
            </w:tcMar>
            <w:vAlign w:val="center"/>
          </w:tcPr>
          <w:p w14:paraId="6B5B01E4" w14:textId="4470E9E5" w:rsidR="00921F44" w:rsidRPr="00AC351B" w:rsidRDefault="00921F44" w:rsidP="00921F44">
            <w:pPr>
              <w:pStyle w:val="TAC"/>
              <w:rPr>
                <w:rFonts w:eastAsia="SimSun"/>
              </w:rPr>
            </w:pPr>
            <w:r w:rsidRPr="00AC351B">
              <w:rPr>
                <w:rFonts w:eastAsia="SimSun"/>
              </w:rPr>
              <w:t>64 QAM</w:t>
            </w:r>
          </w:p>
        </w:tc>
        <w:tc>
          <w:tcPr>
            <w:tcW w:w="1359" w:type="pct"/>
            <w:shd w:val="clear" w:color="auto" w:fill="auto"/>
            <w:tcMar>
              <w:left w:w="45" w:type="dxa"/>
              <w:right w:w="45" w:type="dxa"/>
            </w:tcMar>
            <w:vAlign w:val="center"/>
          </w:tcPr>
          <w:p w14:paraId="1D646E08" w14:textId="77777777" w:rsidR="00921F44" w:rsidRPr="00AC351B" w:rsidRDefault="00921F44" w:rsidP="00921F44">
            <w:pPr>
              <w:pStyle w:val="TAC"/>
            </w:pPr>
            <w:r w:rsidRPr="00AC351B">
              <w:rPr>
                <w:rFonts w:eastAsia="SimSun"/>
              </w:rPr>
              <w:t>Outer_Full</w:t>
            </w:r>
          </w:p>
        </w:tc>
      </w:tr>
      <w:tr w:rsidR="00921F44" w:rsidRPr="00AC351B" w14:paraId="206B72E1" w14:textId="77777777" w:rsidTr="00921F44">
        <w:trPr>
          <w:jc w:val="center"/>
        </w:trPr>
        <w:tc>
          <w:tcPr>
            <w:tcW w:w="559" w:type="pct"/>
            <w:shd w:val="clear" w:color="auto" w:fill="auto"/>
            <w:tcMar>
              <w:left w:w="28" w:type="dxa"/>
              <w:right w:w="28" w:type="dxa"/>
            </w:tcMar>
            <w:vAlign w:val="center"/>
          </w:tcPr>
          <w:p w14:paraId="4EB7BB18" w14:textId="77777777" w:rsidR="00921F44" w:rsidRPr="00AC351B" w:rsidRDefault="00921F44" w:rsidP="00921F44">
            <w:pPr>
              <w:pStyle w:val="TAC"/>
            </w:pPr>
            <w:r w:rsidRPr="00AC351B">
              <w:t>13</w:t>
            </w:r>
          </w:p>
        </w:tc>
        <w:tc>
          <w:tcPr>
            <w:tcW w:w="501" w:type="pct"/>
            <w:shd w:val="clear" w:color="auto" w:fill="auto"/>
            <w:tcMar>
              <w:left w:w="28" w:type="dxa"/>
              <w:right w:w="28" w:type="dxa"/>
            </w:tcMar>
            <w:vAlign w:val="center"/>
          </w:tcPr>
          <w:p w14:paraId="79916D65"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5B1EA830"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422713E0"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70325B6D" w14:textId="77777777" w:rsidR="00921F44" w:rsidRPr="00AC351B" w:rsidRDefault="00921F44" w:rsidP="00921F44">
            <w:pPr>
              <w:pStyle w:val="TAC"/>
            </w:pPr>
          </w:p>
        </w:tc>
        <w:tc>
          <w:tcPr>
            <w:tcW w:w="215" w:type="pct"/>
            <w:vMerge/>
            <w:textDirection w:val="btLr"/>
            <w:vAlign w:val="center"/>
          </w:tcPr>
          <w:p w14:paraId="56EA69BF" w14:textId="77777777" w:rsidR="00921F44" w:rsidRPr="00AC351B" w:rsidRDefault="00921F44" w:rsidP="00921F44">
            <w:pPr>
              <w:pStyle w:val="TAC"/>
              <w:rPr>
                <w:rFonts w:eastAsia="SimSun"/>
              </w:rPr>
            </w:pPr>
          </w:p>
        </w:tc>
        <w:tc>
          <w:tcPr>
            <w:tcW w:w="647" w:type="pct"/>
            <w:tcMar>
              <w:left w:w="45" w:type="dxa"/>
              <w:right w:w="45" w:type="dxa"/>
            </w:tcMar>
            <w:vAlign w:val="center"/>
          </w:tcPr>
          <w:p w14:paraId="79E795AE" w14:textId="6D3E3D8E" w:rsidR="00921F44" w:rsidRPr="00AC351B" w:rsidRDefault="00921F44" w:rsidP="00921F44">
            <w:pPr>
              <w:pStyle w:val="TAC"/>
              <w:rPr>
                <w:rFonts w:eastAsia="SimSun"/>
              </w:rPr>
            </w:pPr>
            <w:r w:rsidRPr="00AC351B">
              <w:rPr>
                <w:rFonts w:eastAsia="SimSun"/>
              </w:rPr>
              <w:t>256 QAM</w:t>
            </w:r>
          </w:p>
        </w:tc>
        <w:tc>
          <w:tcPr>
            <w:tcW w:w="1359" w:type="pct"/>
            <w:shd w:val="clear" w:color="auto" w:fill="auto"/>
            <w:tcMar>
              <w:left w:w="45" w:type="dxa"/>
              <w:right w:w="45" w:type="dxa"/>
            </w:tcMar>
            <w:vAlign w:val="center"/>
          </w:tcPr>
          <w:p w14:paraId="4466377C" w14:textId="77777777" w:rsidR="00921F44" w:rsidRPr="00AC351B" w:rsidRDefault="00921F44" w:rsidP="00921F44">
            <w:pPr>
              <w:pStyle w:val="TAC"/>
            </w:pPr>
            <w:r w:rsidRPr="00AC351B">
              <w:rPr>
                <w:rFonts w:eastAsia="SimSun"/>
              </w:rPr>
              <w:t>Edge_1RB_Left</w:t>
            </w:r>
          </w:p>
        </w:tc>
      </w:tr>
      <w:tr w:rsidR="00921F44" w:rsidRPr="00AC351B" w14:paraId="1A78A991" w14:textId="77777777" w:rsidTr="00921F44">
        <w:trPr>
          <w:jc w:val="center"/>
        </w:trPr>
        <w:tc>
          <w:tcPr>
            <w:tcW w:w="559" w:type="pct"/>
            <w:shd w:val="clear" w:color="auto" w:fill="auto"/>
            <w:tcMar>
              <w:left w:w="28" w:type="dxa"/>
              <w:right w:w="28" w:type="dxa"/>
            </w:tcMar>
            <w:vAlign w:val="center"/>
          </w:tcPr>
          <w:p w14:paraId="5522EB9E" w14:textId="77777777" w:rsidR="00921F44" w:rsidRPr="00AC351B" w:rsidRDefault="00921F44" w:rsidP="00921F44">
            <w:pPr>
              <w:pStyle w:val="TAC"/>
            </w:pPr>
            <w:r w:rsidRPr="00AC351B">
              <w:t>14</w:t>
            </w:r>
          </w:p>
        </w:tc>
        <w:tc>
          <w:tcPr>
            <w:tcW w:w="501" w:type="pct"/>
            <w:shd w:val="clear" w:color="auto" w:fill="auto"/>
            <w:tcMar>
              <w:left w:w="28" w:type="dxa"/>
              <w:right w:w="28" w:type="dxa"/>
            </w:tcMar>
            <w:vAlign w:val="center"/>
          </w:tcPr>
          <w:p w14:paraId="37B5E9FC"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58DE3D5D"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0E50A4D"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4DC90CEE" w14:textId="77777777" w:rsidR="00921F44" w:rsidRPr="00AC351B" w:rsidRDefault="00921F44" w:rsidP="00921F44">
            <w:pPr>
              <w:pStyle w:val="TAC"/>
            </w:pPr>
          </w:p>
        </w:tc>
        <w:tc>
          <w:tcPr>
            <w:tcW w:w="215" w:type="pct"/>
            <w:vMerge/>
            <w:textDirection w:val="btLr"/>
            <w:vAlign w:val="center"/>
          </w:tcPr>
          <w:p w14:paraId="3501E1F3" w14:textId="77777777" w:rsidR="00921F44" w:rsidRPr="00AC351B" w:rsidRDefault="00921F44" w:rsidP="00921F44">
            <w:pPr>
              <w:pStyle w:val="TAC"/>
              <w:rPr>
                <w:rFonts w:eastAsia="SimSun"/>
              </w:rPr>
            </w:pPr>
          </w:p>
        </w:tc>
        <w:tc>
          <w:tcPr>
            <w:tcW w:w="647" w:type="pct"/>
            <w:tcMar>
              <w:left w:w="45" w:type="dxa"/>
              <w:right w:w="45" w:type="dxa"/>
            </w:tcMar>
            <w:vAlign w:val="center"/>
          </w:tcPr>
          <w:p w14:paraId="2445F8CD" w14:textId="484C4FEC" w:rsidR="00921F44" w:rsidRPr="00AC351B" w:rsidRDefault="00921F44" w:rsidP="00921F44">
            <w:pPr>
              <w:pStyle w:val="TAC"/>
              <w:rPr>
                <w:rFonts w:eastAsia="SimSun"/>
              </w:rPr>
            </w:pPr>
            <w:r w:rsidRPr="00AC351B">
              <w:rPr>
                <w:rFonts w:eastAsia="SimSun"/>
              </w:rPr>
              <w:t>256 QAM</w:t>
            </w:r>
          </w:p>
        </w:tc>
        <w:tc>
          <w:tcPr>
            <w:tcW w:w="1359" w:type="pct"/>
            <w:shd w:val="clear" w:color="auto" w:fill="auto"/>
            <w:tcMar>
              <w:left w:w="45" w:type="dxa"/>
              <w:right w:w="45" w:type="dxa"/>
            </w:tcMar>
            <w:vAlign w:val="center"/>
          </w:tcPr>
          <w:p w14:paraId="2B669BED" w14:textId="77777777" w:rsidR="00921F44" w:rsidRPr="00AC351B" w:rsidRDefault="00921F44" w:rsidP="00921F44">
            <w:pPr>
              <w:pStyle w:val="TAC"/>
            </w:pPr>
            <w:r w:rsidRPr="00AC351B">
              <w:rPr>
                <w:rFonts w:eastAsia="SimSun"/>
              </w:rPr>
              <w:t>Edge_1RB_Right</w:t>
            </w:r>
          </w:p>
        </w:tc>
      </w:tr>
      <w:tr w:rsidR="00921F44" w:rsidRPr="00AC351B" w14:paraId="066654A0" w14:textId="77777777" w:rsidTr="00921F44">
        <w:trPr>
          <w:jc w:val="center"/>
        </w:trPr>
        <w:tc>
          <w:tcPr>
            <w:tcW w:w="559" w:type="pct"/>
            <w:shd w:val="clear" w:color="auto" w:fill="auto"/>
            <w:tcMar>
              <w:left w:w="28" w:type="dxa"/>
              <w:right w:w="28" w:type="dxa"/>
            </w:tcMar>
            <w:vAlign w:val="center"/>
          </w:tcPr>
          <w:p w14:paraId="220DEAAE" w14:textId="77777777" w:rsidR="00921F44" w:rsidRPr="00AC351B" w:rsidRDefault="00921F44" w:rsidP="00921F44">
            <w:pPr>
              <w:pStyle w:val="TAC"/>
            </w:pPr>
            <w:r w:rsidRPr="00AC351B">
              <w:t>15</w:t>
            </w:r>
          </w:p>
        </w:tc>
        <w:tc>
          <w:tcPr>
            <w:tcW w:w="501" w:type="pct"/>
            <w:shd w:val="clear" w:color="auto" w:fill="auto"/>
            <w:tcMar>
              <w:left w:w="28" w:type="dxa"/>
              <w:right w:w="28" w:type="dxa"/>
            </w:tcMar>
            <w:vAlign w:val="center"/>
          </w:tcPr>
          <w:p w14:paraId="0AF0E83C"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570A0329"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36283308"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3F3A8C67" w14:textId="77777777" w:rsidR="00921F44" w:rsidRPr="00AC351B" w:rsidRDefault="00921F44" w:rsidP="00921F44">
            <w:pPr>
              <w:pStyle w:val="TAC"/>
            </w:pPr>
          </w:p>
        </w:tc>
        <w:tc>
          <w:tcPr>
            <w:tcW w:w="215" w:type="pct"/>
            <w:vMerge/>
            <w:textDirection w:val="btLr"/>
            <w:vAlign w:val="center"/>
          </w:tcPr>
          <w:p w14:paraId="442924BC" w14:textId="77777777" w:rsidR="00921F44" w:rsidRPr="00AC351B" w:rsidRDefault="00921F44" w:rsidP="00921F44">
            <w:pPr>
              <w:pStyle w:val="TAC"/>
              <w:rPr>
                <w:rFonts w:eastAsia="SimSun"/>
              </w:rPr>
            </w:pPr>
          </w:p>
        </w:tc>
        <w:tc>
          <w:tcPr>
            <w:tcW w:w="647" w:type="pct"/>
            <w:tcMar>
              <w:left w:w="45" w:type="dxa"/>
              <w:right w:w="45" w:type="dxa"/>
            </w:tcMar>
            <w:vAlign w:val="center"/>
          </w:tcPr>
          <w:p w14:paraId="7973078D" w14:textId="31C85BA6" w:rsidR="00921F44" w:rsidRPr="00AC351B" w:rsidRDefault="00921F44" w:rsidP="00921F44">
            <w:pPr>
              <w:pStyle w:val="TAC"/>
              <w:rPr>
                <w:rFonts w:eastAsia="SimSun"/>
              </w:rPr>
            </w:pPr>
            <w:r w:rsidRPr="00AC351B">
              <w:rPr>
                <w:rFonts w:eastAsia="SimSun"/>
              </w:rPr>
              <w:t>256 QAM</w:t>
            </w:r>
          </w:p>
        </w:tc>
        <w:tc>
          <w:tcPr>
            <w:tcW w:w="1359" w:type="pct"/>
            <w:shd w:val="clear" w:color="auto" w:fill="auto"/>
            <w:tcMar>
              <w:left w:w="45" w:type="dxa"/>
              <w:right w:w="45" w:type="dxa"/>
            </w:tcMar>
            <w:vAlign w:val="center"/>
          </w:tcPr>
          <w:p w14:paraId="4CF5A276" w14:textId="77777777" w:rsidR="00921F44" w:rsidRPr="00AC351B" w:rsidRDefault="00921F44" w:rsidP="00921F44">
            <w:pPr>
              <w:pStyle w:val="TAC"/>
            </w:pPr>
            <w:r w:rsidRPr="00AC351B">
              <w:rPr>
                <w:rFonts w:eastAsia="SimSun"/>
              </w:rPr>
              <w:t>Outer_Full</w:t>
            </w:r>
          </w:p>
        </w:tc>
      </w:tr>
      <w:tr w:rsidR="00921F44" w:rsidRPr="00AC351B" w14:paraId="55D4D5AD" w14:textId="77777777" w:rsidTr="00921F44">
        <w:trPr>
          <w:jc w:val="center"/>
        </w:trPr>
        <w:tc>
          <w:tcPr>
            <w:tcW w:w="559" w:type="pct"/>
            <w:shd w:val="clear" w:color="auto" w:fill="auto"/>
            <w:tcMar>
              <w:left w:w="28" w:type="dxa"/>
              <w:right w:w="28" w:type="dxa"/>
            </w:tcMar>
            <w:vAlign w:val="center"/>
          </w:tcPr>
          <w:p w14:paraId="1EC923BE" w14:textId="77777777" w:rsidR="00921F44" w:rsidRPr="00AC351B" w:rsidRDefault="00921F44" w:rsidP="00921F44">
            <w:pPr>
              <w:pStyle w:val="TAC"/>
            </w:pPr>
            <w:r w:rsidRPr="00AC351B">
              <w:t>16</w:t>
            </w:r>
          </w:p>
        </w:tc>
        <w:tc>
          <w:tcPr>
            <w:tcW w:w="501" w:type="pct"/>
            <w:shd w:val="clear" w:color="auto" w:fill="auto"/>
            <w:tcMar>
              <w:left w:w="28" w:type="dxa"/>
              <w:right w:w="28" w:type="dxa"/>
            </w:tcMar>
            <w:vAlign w:val="center"/>
          </w:tcPr>
          <w:p w14:paraId="256CEA8B"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5E6EAB04"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56A38E18"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5B8F2029" w14:textId="77777777" w:rsidR="00921F44" w:rsidRPr="00AC351B" w:rsidRDefault="00921F44" w:rsidP="00921F44">
            <w:pPr>
              <w:pStyle w:val="TAC"/>
            </w:pPr>
          </w:p>
        </w:tc>
        <w:tc>
          <w:tcPr>
            <w:tcW w:w="215" w:type="pct"/>
            <w:vMerge w:val="restart"/>
            <w:textDirection w:val="btLr"/>
            <w:vAlign w:val="center"/>
          </w:tcPr>
          <w:p w14:paraId="1CD19EE3" w14:textId="7737C9BE" w:rsidR="00921F44" w:rsidRPr="00AC351B" w:rsidRDefault="00921F44" w:rsidP="00921F44">
            <w:pPr>
              <w:pStyle w:val="TAC"/>
              <w:rPr>
                <w:rFonts w:eastAsia="SimSun"/>
              </w:rPr>
            </w:pPr>
            <w:r w:rsidRPr="00AC351B">
              <w:rPr>
                <w:rFonts w:eastAsia="SimSun"/>
              </w:rPr>
              <w:t>CP-s OFDM</w:t>
            </w:r>
          </w:p>
        </w:tc>
        <w:tc>
          <w:tcPr>
            <w:tcW w:w="647" w:type="pct"/>
            <w:tcMar>
              <w:left w:w="45" w:type="dxa"/>
              <w:right w:w="45" w:type="dxa"/>
            </w:tcMar>
            <w:vAlign w:val="center"/>
          </w:tcPr>
          <w:p w14:paraId="30C923B6" w14:textId="77777777" w:rsidR="00921F44" w:rsidRPr="00AC351B" w:rsidRDefault="00921F44" w:rsidP="00921F44">
            <w:pPr>
              <w:pStyle w:val="TAC"/>
              <w:rPr>
                <w:rFonts w:eastAsia="SimSun"/>
              </w:rPr>
            </w:pPr>
            <w:r w:rsidRPr="00AC351B">
              <w:rPr>
                <w:rFonts w:eastAsia="SimSun"/>
              </w:rPr>
              <w:t>QPSK</w:t>
            </w:r>
          </w:p>
        </w:tc>
        <w:tc>
          <w:tcPr>
            <w:tcW w:w="1359" w:type="pct"/>
            <w:shd w:val="clear" w:color="auto" w:fill="auto"/>
            <w:tcMar>
              <w:left w:w="45" w:type="dxa"/>
              <w:right w:w="45" w:type="dxa"/>
            </w:tcMar>
            <w:vAlign w:val="center"/>
          </w:tcPr>
          <w:p w14:paraId="2F6BCE44" w14:textId="77777777" w:rsidR="00921F44" w:rsidRPr="00AC351B" w:rsidRDefault="00921F44" w:rsidP="00921F44">
            <w:pPr>
              <w:pStyle w:val="TAC"/>
              <w:rPr>
                <w:rFonts w:eastAsia="SimSun"/>
              </w:rPr>
            </w:pPr>
            <w:r w:rsidRPr="00AC351B">
              <w:rPr>
                <w:rFonts w:eastAsia="SimSun"/>
              </w:rPr>
              <w:t>Edge_1RB_Left</w:t>
            </w:r>
          </w:p>
        </w:tc>
      </w:tr>
      <w:tr w:rsidR="00921F44" w:rsidRPr="00AC351B" w14:paraId="3168FFD1" w14:textId="77777777" w:rsidTr="00921F44">
        <w:trPr>
          <w:jc w:val="center"/>
        </w:trPr>
        <w:tc>
          <w:tcPr>
            <w:tcW w:w="559" w:type="pct"/>
            <w:shd w:val="clear" w:color="auto" w:fill="auto"/>
            <w:tcMar>
              <w:left w:w="28" w:type="dxa"/>
              <w:right w:w="28" w:type="dxa"/>
            </w:tcMar>
            <w:vAlign w:val="center"/>
          </w:tcPr>
          <w:p w14:paraId="611638EB" w14:textId="77777777" w:rsidR="00921F44" w:rsidRPr="00AC351B" w:rsidRDefault="00921F44" w:rsidP="00921F44">
            <w:pPr>
              <w:pStyle w:val="TAC"/>
            </w:pPr>
            <w:r w:rsidRPr="00AC351B">
              <w:t>17</w:t>
            </w:r>
          </w:p>
        </w:tc>
        <w:tc>
          <w:tcPr>
            <w:tcW w:w="501" w:type="pct"/>
            <w:shd w:val="clear" w:color="auto" w:fill="auto"/>
            <w:tcMar>
              <w:left w:w="28" w:type="dxa"/>
              <w:right w:w="28" w:type="dxa"/>
            </w:tcMar>
            <w:vAlign w:val="center"/>
          </w:tcPr>
          <w:p w14:paraId="2C927EDE"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0B19C8EB"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773D90AC"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0FE40442" w14:textId="77777777" w:rsidR="00921F44" w:rsidRPr="00AC351B" w:rsidRDefault="00921F44" w:rsidP="00921F44">
            <w:pPr>
              <w:pStyle w:val="TAC"/>
            </w:pPr>
          </w:p>
        </w:tc>
        <w:tc>
          <w:tcPr>
            <w:tcW w:w="215" w:type="pct"/>
            <w:vMerge/>
            <w:textDirection w:val="btLr"/>
            <w:vAlign w:val="center"/>
          </w:tcPr>
          <w:p w14:paraId="39840F80" w14:textId="77777777" w:rsidR="00921F44" w:rsidRPr="00AC351B" w:rsidRDefault="00921F44" w:rsidP="00921F44">
            <w:pPr>
              <w:pStyle w:val="TAC"/>
              <w:rPr>
                <w:rFonts w:eastAsia="SimSun"/>
              </w:rPr>
            </w:pPr>
          </w:p>
        </w:tc>
        <w:tc>
          <w:tcPr>
            <w:tcW w:w="647" w:type="pct"/>
            <w:tcMar>
              <w:left w:w="45" w:type="dxa"/>
              <w:right w:w="45" w:type="dxa"/>
            </w:tcMar>
            <w:vAlign w:val="center"/>
          </w:tcPr>
          <w:p w14:paraId="1A536BD5" w14:textId="77777777" w:rsidR="00921F44" w:rsidRPr="00AC351B" w:rsidRDefault="00921F44" w:rsidP="00921F44">
            <w:pPr>
              <w:pStyle w:val="TAC"/>
              <w:rPr>
                <w:rFonts w:eastAsia="SimSun"/>
              </w:rPr>
            </w:pPr>
            <w:r w:rsidRPr="00AC351B">
              <w:rPr>
                <w:rFonts w:eastAsia="SimSun"/>
              </w:rPr>
              <w:t>QPSK</w:t>
            </w:r>
          </w:p>
        </w:tc>
        <w:tc>
          <w:tcPr>
            <w:tcW w:w="1359" w:type="pct"/>
            <w:shd w:val="clear" w:color="auto" w:fill="auto"/>
            <w:tcMar>
              <w:left w:w="45" w:type="dxa"/>
              <w:right w:w="45" w:type="dxa"/>
            </w:tcMar>
            <w:vAlign w:val="center"/>
          </w:tcPr>
          <w:p w14:paraId="0D5C850D" w14:textId="77777777" w:rsidR="00921F44" w:rsidRPr="00AC351B" w:rsidRDefault="00921F44" w:rsidP="00921F44">
            <w:pPr>
              <w:pStyle w:val="TAC"/>
              <w:rPr>
                <w:rFonts w:eastAsia="SimSun"/>
              </w:rPr>
            </w:pPr>
            <w:r w:rsidRPr="00AC351B">
              <w:rPr>
                <w:rFonts w:eastAsia="SimSun"/>
              </w:rPr>
              <w:t>Edge_1RB_Right</w:t>
            </w:r>
          </w:p>
        </w:tc>
      </w:tr>
      <w:tr w:rsidR="00921F44" w:rsidRPr="00AC351B" w14:paraId="2DE12A31" w14:textId="77777777" w:rsidTr="00921F44">
        <w:trPr>
          <w:jc w:val="center"/>
        </w:trPr>
        <w:tc>
          <w:tcPr>
            <w:tcW w:w="559" w:type="pct"/>
            <w:shd w:val="clear" w:color="auto" w:fill="auto"/>
            <w:tcMar>
              <w:left w:w="28" w:type="dxa"/>
              <w:right w:w="28" w:type="dxa"/>
            </w:tcMar>
            <w:vAlign w:val="center"/>
          </w:tcPr>
          <w:p w14:paraId="242AC254" w14:textId="77777777" w:rsidR="00921F44" w:rsidRPr="00AC351B" w:rsidRDefault="00921F44" w:rsidP="00921F44">
            <w:pPr>
              <w:pStyle w:val="TAC"/>
            </w:pPr>
            <w:r w:rsidRPr="00AC351B">
              <w:t>18</w:t>
            </w:r>
          </w:p>
        </w:tc>
        <w:tc>
          <w:tcPr>
            <w:tcW w:w="501" w:type="pct"/>
            <w:shd w:val="clear" w:color="auto" w:fill="auto"/>
            <w:tcMar>
              <w:left w:w="28" w:type="dxa"/>
              <w:right w:w="28" w:type="dxa"/>
            </w:tcMar>
            <w:vAlign w:val="center"/>
          </w:tcPr>
          <w:p w14:paraId="176DDC59"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CAAEEE9"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749C63C4"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2EAC519D" w14:textId="77777777" w:rsidR="00921F44" w:rsidRPr="00AC351B" w:rsidRDefault="00921F44" w:rsidP="00921F44">
            <w:pPr>
              <w:pStyle w:val="TAC"/>
            </w:pPr>
          </w:p>
        </w:tc>
        <w:tc>
          <w:tcPr>
            <w:tcW w:w="215" w:type="pct"/>
            <w:vMerge/>
            <w:textDirection w:val="btLr"/>
            <w:vAlign w:val="center"/>
          </w:tcPr>
          <w:p w14:paraId="23C3ADCF" w14:textId="77777777" w:rsidR="00921F44" w:rsidRPr="00AC351B" w:rsidRDefault="00921F44" w:rsidP="00921F44">
            <w:pPr>
              <w:pStyle w:val="TAC"/>
              <w:rPr>
                <w:rFonts w:eastAsia="SimSun"/>
              </w:rPr>
            </w:pPr>
          </w:p>
        </w:tc>
        <w:tc>
          <w:tcPr>
            <w:tcW w:w="647" w:type="pct"/>
            <w:tcMar>
              <w:left w:w="45" w:type="dxa"/>
              <w:right w:w="45" w:type="dxa"/>
            </w:tcMar>
            <w:vAlign w:val="center"/>
          </w:tcPr>
          <w:p w14:paraId="24EF9366" w14:textId="77777777" w:rsidR="00921F44" w:rsidRPr="00AC351B" w:rsidRDefault="00921F44" w:rsidP="00921F44">
            <w:pPr>
              <w:pStyle w:val="TAC"/>
              <w:rPr>
                <w:rFonts w:eastAsia="SimSun"/>
              </w:rPr>
            </w:pPr>
            <w:r w:rsidRPr="00AC351B">
              <w:rPr>
                <w:rFonts w:eastAsia="SimSun"/>
              </w:rPr>
              <w:t>QPSK</w:t>
            </w:r>
          </w:p>
        </w:tc>
        <w:tc>
          <w:tcPr>
            <w:tcW w:w="1359" w:type="pct"/>
            <w:shd w:val="clear" w:color="auto" w:fill="auto"/>
            <w:tcMar>
              <w:left w:w="45" w:type="dxa"/>
              <w:right w:w="45" w:type="dxa"/>
            </w:tcMar>
            <w:vAlign w:val="center"/>
          </w:tcPr>
          <w:p w14:paraId="15F6888C" w14:textId="77777777" w:rsidR="00921F44" w:rsidRPr="00AC351B" w:rsidRDefault="00921F44" w:rsidP="00921F44">
            <w:pPr>
              <w:pStyle w:val="TAC"/>
              <w:rPr>
                <w:rFonts w:eastAsia="SimSun"/>
              </w:rPr>
            </w:pPr>
            <w:r w:rsidRPr="00AC351B">
              <w:rPr>
                <w:rFonts w:eastAsia="SimSun"/>
              </w:rPr>
              <w:t>Outer_Full</w:t>
            </w:r>
          </w:p>
        </w:tc>
      </w:tr>
      <w:tr w:rsidR="00921F44" w:rsidRPr="00AC351B" w14:paraId="3501F6A7" w14:textId="77777777" w:rsidTr="00921F44">
        <w:trPr>
          <w:jc w:val="center"/>
        </w:trPr>
        <w:tc>
          <w:tcPr>
            <w:tcW w:w="559" w:type="pct"/>
            <w:shd w:val="clear" w:color="auto" w:fill="auto"/>
            <w:tcMar>
              <w:left w:w="28" w:type="dxa"/>
              <w:right w:w="28" w:type="dxa"/>
            </w:tcMar>
            <w:vAlign w:val="center"/>
          </w:tcPr>
          <w:p w14:paraId="321C70A5" w14:textId="77777777" w:rsidR="00921F44" w:rsidRPr="00AC351B" w:rsidRDefault="00921F44" w:rsidP="00921F44">
            <w:pPr>
              <w:pStyle w:val="TAC"/>
            </w:pPr>
            <w:r w:rsidRPr="00AC351B">
              <w:t>19</w:t>
            </w:r>
          </w:p>
        </w:tc>
        <w:tc>
          <w:tcPr>
            <w:tcW w:w="501" w:type="pct"/>
            <w:shd w:val="clear" w:color="auto" w:fill="auto"/>
            <w:tcMar>
              <w:left w:w="28" w:type="dxa"/>
              <w:right w:w="28" w:type="dxa"/>
            </w:tcMar>
            <w:vAlign w:val="center"/>
          </w:tcPr>
          <w:p w14:paraId="081A316D"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6FE6E103"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075315B2"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19740CD5" w14:textId="77777777" w:rsidR="00921F44" w:rsidRPr="00AC351B" w:rsidRDefault="00921F44" w:rsidP="00921F44">
            <w:pPr>
              <w:pStyle w:val="TAC"/>
            </w:pPr>
          </w:p>
        </w:tc>
        <w:tc>
          <w:tcPr>
            <w:tcW w:w="215" w:type="pct"/>
            <w:vMerge/>
            <w:textDirection w:val="btLr"/>
            <w:vAlign w:val="center"/>
          </w:tcPr>
          <w:p w14:paraId="141CFF94" w14:textId="77777777" w:rsidR="00921F44" w:rsidRPr="00AC351B" w:rsidRDefault="00921F44" w:rsidP="00921F44">
            <w:pPr>
              <w:pStyle w:val="TAC"/>
              <w:rPr>
                <w:rFonts w:eastAsia="SimSun"/>
              </w:rPr>
            </w:pPr>
          </w:p>
        </w:tc>
        <w:tc>
          <w:tcPr>
            <w:tcW w:w="647" w:type="pct"/>
            <w:tcMar>
              <w:left w:w="45" w:type="dxa"/>
              <w:right w:w="45" w:type="dxa"/>
            </w:tcMar>
            <w:vAlign w:val="center"/>
          </w:tcPr>
          <w:p w14:paraId="37858D15" w14:textId="5E71754E" w:rsidR="00921F44" w:rsidRPr="00AC351B" w:rsidRDefault="00921F44" w:rsidP="00921F44">
            <w:pPr>
              <w:pStyle w:val="TAC"/>
              <w:rPr>
                <w:rFonts w:eastAsia="SimSun"/>
              </w:rPr>
            </w:pPr>
            <w:r w:rsidRPr="00AC351B">
              <w:rPr>
                <w:rFonts w:eastAsia="SimSun"/>
              </w:rPr>
              <w:t>16 QAM</w:t>
            </w:r>
          </w:p>
        </w:tc>
        <w:tc>
          <w:tcPr>
            <w:tcW w:w="1359" w:type="pct"/>
            <w:shd w:val="clear" w:color="auto" w:fill="auto"/>
            <w:tcMar>
              <w:left w:w="45" w:type="dxa"/>
              <w:right w:w="45" w:type="dxa"/>
            </w:tcMar>
            <w:vAlign w:val="center"/>
          </w:tcPr>
          <w:p w14:paraId="198240F0" w14:textId="77777777" w:rsidR="00921F44" w:rsidRPr="00AC351B" w:rsidRDefault="00921F44" w:rsidP="00921F44">
            <w:pPr>
              <w:pStyle w:val="TAC"/>
              <w:rPr>
                <w:rFonts w:eastAsia="SimSun"/>
              </w:rPr>
            </w:pPr>
            <w:r w:rsidRPr="00AC351B">
              <w:rPr>
                <w:rFonts w:eastAsia="SimSun"/>
              </w:rPr>
              <w:t>Edge_1RB_Left</w:t>
            </w:r>
          </w:p>
        </w:tc>
      </w:tr>
      <w:tr w:rsidR="00921F44" w:rsidRPr="00AC351B" w14:paraId="12294628" w14:textId="77777777" w:rsidTr="00921F44">
        <w:trPr>
          <w:jc w:val="center"/>
        </w:trPr>
        <w:tc>
          <w:tcPr>
            <w:tcW w:w="559" w:type="pct"/>
            <w:shd w:val="clear" w:color="auto" w:fill="auto"/>
            <w:tcMar>
              <w:left w:w="28" w:type="dxa"/>
              <w:right w:w="28" w:type="dxa"/>
            </w:tcMar>
            <w:vAlign w:val="center"/>
          </w:tcPr>
          <w:p w14:paraId="276038BD" w14:textId="77777777" w:rsidR="00921F44" w:rsidRPr="00AC351B" w:rsidRDefault="00921F44" w:rsidP="00921F44">
            <w:pPr>
              <w:pStyle w:val="TAC"/>
            </w:pPr>
            <w:r w:rsidRPr="00AC351B">
              <w:t>20</w:t>
            </w:r>
          </w:p>
        </w:tc>
        <w:tc>
          <w:tcPr>
            <w:tcW w:w="501" w:type="pct"/>
            <w:shd w:val="clear" w:color="auto" w:fill="auto"/>
            <w:tcMar>
              <w:left w:w="28" w:type="dxa"/>
              <w:right w:w="28" w:type="dxa"/>
            </w:tcMar>
            <w:vAlign w:val="center"/>
          </w:tcPr>
          <w:p w14:paraId="316D7CDC"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505BC15D"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B15E486"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41ECDD6B" w14:textId="77777777" w:rsidR="00921F44" w:rsidRPr="00AC351B" w:rsidRDefault="00921F44" w:rsidP="00921F44">
            <w:pPr>
              <w:pStyle w:val="TAC"/>
            </w:pPr>
          </w:p>
        </w:tc>
        <w:tc>
          <w:tcPr>
            <w:tcW w:w="215" w:type="pct"/>
            <w:vMerge/>
            <w:textDirection w:val="btLr"/>
            <w:vAlign w:val="center"/>
          </w:tcPr>
          <w:p w14:paraId="36F72BB6" w14:textId="77777777" w:rsidR="00921F44" w:rsidRPr="00AC351B" w:rsidRDefault="00921F44" w:rsidP="00921F44">
            <w:pPr>
              <w:pStyle w:val="TAC"/>
              <w:rPr>
                <w:rFonts w:eastAsia="SimSun"/>
              </w:rPr>
            </w:pPr>
          </w:p>
        </w:tc>
        <w:tc>
          <w:tcPr>
            <w:tcW w:w="647" w:type="pct"/>
            <w:tcMar>
              <w:left w:w="45" w:type="dxa"/>
              <w:right w:w="45" w:type="dxa"/>
            </w:tcMar>
            <w:vAlign w:val="center"/>
          </w:tcPr>
          <w:p w14:paraId="4354B6CA" w14:textId="4DA4A6DF" w:rsidR="00921F44" w:rsidRPr="00AC351B" w:rsidRDefault="00921F44" w:rsidP="00921F44">
            <w:pPr>
              <w:pStyle w:val="TAC"/>
              <w:rPr>
                <w:rFonts w:eastAsia="SimSun"/>
              </w:rPr>
            </w:pPr>
            <w:r w:rsidRPr="00AC351B">
              <w:rPr>
                <w:rFonts w:eastAsia="SimSun"/>
              </w:rPr>
              <w:t>16 QAM</w:t>
            </w:r>
          </w:p>
        </w:tc>
        <w:tc>
          <w:tcPr>
            <w:tcW w:w="1359" w:type="pct"/>
            <w:shd w:val="clear" w:color="auto" w:fill="auto"/>
            <w:tcMar>
              <w:left w:w="45" w:type="dxa"/>
              <w:right w:w="45" w:type="dxa"/>
            </w:tcMar>
            <w:vAlign w:val="center"/>
          </w:tcPr>
          <w:p w14:paraId="23F53CC6" w14:textId="77777777" w:rsidR="00921F44" w:rsidRPr="00AC351B" w:rsidRDefault="00921F44" w:rsidP="00921F44">
            <w:pPr>
              <w:pStyle w:val="TAC"/>
              <w:rPr>
                <w:rFonts w:eastAsia="SimSun"/>
              </w:rPr>
            </w:pPr>
            <w:r w:rsidRPr="00AC351B">
              <w:rPr>
                <w:rFonts w:eastAsia="SimSun"/>
              </w:rPr>
              <w:t>Edge_1RB_Right</w:t>
            </w:r>
          </w:p>
        </w:tc>
      </w:tr>
      <w:tr w:rsidR="00921F44" w:rsidRPr="00AC351B" w14:paraId="12FD4C0D" w14:textId="77777777" w:rsidTr="00921F44">
        <w:trPr>
          <w:jc w:val="center"/>
        </w:trPr>
        <w:tc>
          <w:tcPr>
            <w:tcW w:w="559" w:type="pct"/>
            <w:shd w:val="clear" w:color="auto" w:fill="auto"/>
            <w:tcMar>
              <w:left w:w="28" w:type="dxa"/>
              <w:right w:w="28" w:type="dxa"/>
            </w:tcMar>
            <w:vAlign w:val="center"/>
          </w:tcPr>
          <w:p w14:paraId="54753848" w14:textId="77777777" w:rsidR="00921F44" w:rsidRPr="00AC351B" w:rsidRDefault="00921F44" w:rsidP="00921F44">
            <w:pPr>
              <w:pStyle w:val="TAC"/>
            </w:pPr>
            <w:r w:rsidRPr="00AC351B">
              <w:t>21</w:t>
            </w:r>
          </w:p>
        </w:tc>
        <w:tc>
          <w:tcPr>
            <w:tcW w:w="501" w:type="pct"/>
            <w:shd w:val="clear" w:color="auto" w:fill="auto"/>
            <w:tcMar>
              <w:left w:w="28" w:type="dxa"/>
              <w:right w:w="28" w:type="dxa"/>
            </w:tcMar>
            <w:vAlign w:val="center"/>
          </w:tcPr>
          <w:p w14:paraId="2FFD1480"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1B082D06"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23B3ED56"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48A4D1E3" w14:textId="77777777" w:rsidR="00921F44" w:rsidRPr="00AC351B" w:rsidRDefault="00921F44" w:rsidP="00921F44">
            <w:pPr>
              <w:pStyle w:val="TAC"/>
            </w:pPr>
          </w:p>
        </w:tc>
        <w:tc>
          <w:tcPr>
            <w:tcW w:w="215" w:type="pct"/>
            <w:vMerge/>
            <w:textDirection w:val="btLr"/>
            <w:vAlign w:val="center"/>
          </w:tcPr>
          <w:p w14:paraId="7614BC8A" w14:textId="77777777" w:rsidR="00921F44" w:rsidRPr="00AC351B" w:rsidRDefault="00921F44" w:rsidP="00921F44">
            <w:pPr>
              <w:pStyle w:val="TAC"/>
              <w:rPr>
                <w:rFonts w:eastAsia="SimSun"/>
              </w:rPr>
            </w:pPr>
          </w:p>
        </w:tc>
        <w:tc>
          <w:tcPr>
            <w:tcW w:w="647" w:type="pct"/>
            <w:tcMar>
              <w:left w:w="45" w:type="dxa"/>
              <w:right w:w="45" w:type="dxa"/>
            </w:tcMar>
            <w:vAlign w:val="center"/>
          </w:tcPr>
          <w:p w14:paraId="1491FA7D" w14:textId="392D5841" w:rsidR="00921F44" w:rsidRPr="00AC351B" w:rsidRDefault="00921F44" w:rsidP="00921F44">
            <w:pPr>
              <w:pStyle w:val="TAC"/>
              <w:rPr>
                <w:rFonts w:eastAsia="SimSun"/>
              </w:rPr>
            </w:pPr>
            <w:r w:rsidRPr="00AC351B">
              <w:rPr>
                <w:rFonts w:eastAsia="SimSun"/>
              </w:rPr>
              <w:t>16 QAM</w:t>
            </w:r>
          </w:p>
        </w:tc>
        <w:tc>
          <w:tcPr>
            <w:tcW w:w="1359" w:type="pct"/>
            <w:shd w:val="clear" w:color="auto" w:fill="auto"/>
            <w:tcMar>
              <w:left w:w="45" w:type="dxa"/>
              <w:right w:w="45" w:type="dxa"/>
            </w:tcMar>
            <w:vAlign w:val="center"/>
          </w:tcPr>
          <w:p w14:paraId="3F4346BB" w14:textId="77777777" w:rsidR="00921F44" w:rsidRPr="00AC351B" w:rsidRDefault="00921F44" w:rsidP="00921F44">
            <w:pPr>
              <w:pStyle w:val="TAC"/>
              <w:rPr>
                <w:rFonts w:eastAsia="SimSun"/>
              </w:rPr>
            </w:pPr>
            <w:r w:rsidRPr="00AC351B">
              <w:rPr>
                <w:rFonts w:eastAsia="SimSun"/>
              </w:rPr>
              <w:t>Outer_Full</w:t>
            </w:r>
          </w:p>
        </w:tc>
      </w:tr>
      <w:tr w:rsidR="00921F44" w:rsidRPr="00AC351B" w14:paraId="63405F5D" w14:textId="77777777" w:rsidTr="00921F44">
        <w:trPr>
          <w:jc w:val="center"/>
        </w:trPr>
        <w:tc>
          <w:tcPr>
            <w:tcW w:w="559" w:type="pct"/>
            <w:shd w:val="clear" w:color="auto" w:fill="auto"/>
            <w:tcMar>
              <w:left w:w="28" w:type="dxa"/>
              <w:right w:w="28" w:type="dxa"/>
            </w:tcMar>
            <w:vAlign w:val="center"/>
          </w:tcPr>
          <w:p w14:paraId="1A5B5994" w14:textId="77777777" w:rsidR="00921F44" w:rsidRPr="00AC351B" w:rsidRDefault="00921F44" w:rsidP="00921F44">
            <w:pPr>
              <w:pStyle w:val="TAC"/>
            </w:pPr>
            <w:r w:rsidRPr="00AC351B">
              <w:t>22</w:t>
            </w:r>
          </w:p>
        </w:tc>
        <w:tc>
          <w:tcPr>
            <w:tcW w:w="501" w:type="pct"/>
            <w:shd w:val="clear" w:color="auto" w:fill="auto"/>
            <w:tcMar>
              <w:left w:w="28" w:type="dxa"/>
              <w:right w:w="28" w:type="dxa"/>
            </w:tcMar>
            <w:vAlign w:val="center"/>
          </w:tcPr>
          <w:p w14:paraId="3D8847DA" w14:textId="77777777" w:rsidR="00921F44" w:rsidRPr="00AC351B" w:rsidRDefault="00921F44" w:rsidP="00921F44">
            <w:pPr>
              <w:pStyle w:val="TAC"/>
              <w:rPr>
                <w:rFonts w:eastAsia="SimSun"/>
                <w:b/>
              </w:rPr>
            </w:pPr>
            <w:r w:rsidRPr="00AC351B">
              <w:rPr>
                <w:rFonts w:eastAsia="SimSun"/>
              </w:rPr>
              <w:t>Low</w:t>
            </w:r>
          </w:p>
        </w:tc>
        <w:tc>
          <w:tcPr>
            <w:tcW w:w="501" w:type="pct"/>
            <w:tcMar>
              <w:left w:w="23" w:type="dxa"/>
              <w:right w:w="23" w:type="dxa"/>
            </w:tcMar>
            <w:vAlign w:val="center"/>
          </w:tcPr>
          <w:p w14:paraId="30393BCE"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1EB81DDD"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185E5A77" w14:textId="77777777" w:rsidR="00921F44" w:rsidRPr="00AC351B" w:rsidRDefault="00921F44" w:rsidP="00921F44">
            <w:pPr>
              <w:pStyle w:val="TAC"/>
            </w:pPr>
          </w:p>
        </w:tc>
        <w:tc>
          <w:tcPr>
            <w:tcW w:w="215" w:type="pct"/>
            <w:vMerge/>
            <w:textDirection w:val="btLr"/>
            <w:vAlign w:val="center"/>
          </w:tcPr>
          <w:p w14:paraId="76C13D07" w14:textId="77777777" w:rsidR="00921F44" w:rsidRPr="00AC351B" w:rsidRDefault="00921F44" w:rsidP="00921F44">
            <w:pPr>
              <w:pStyle w:val="TAC"/>
              <w:rPr>
                <w:rFonts w:eastAsia="SimSun"/>
              </w:rPr>
            </w:pPr>
          </w:p>
        </w:tc>
        <w:tc>
          <w:tcPr>
            <w:tcW w:w="647" w:type="pct"/>
            <w:tcMar>
              <w:left w:w="45" w:type="dxa"/>
              <w:right w:w="45" w:type="dxa"/>
            </w:tcMar>
            <w:vAlign w:val="center"/>
          </w:tcPr>
          <w:p w14:paraId="6E4F1F6A" w14:textId="5271D0C5" w:rsidR="00921F44" w:rsidRPr="00AC351B" w:rsidRDefault="00921F44" w:rsidP="00921F44">
            <w:pPr>
              <w:pStyle w:val="TAC"/>
              <w:rPr>
                <w:rFonts w:eastAsia="SimSun"/>
              </w:rPr>
            </w:pPr>
            <w:r w:rsidRPr="00AC351B">
              <w:rPr>
                <w:rFonts w:eastAsia="SimSun"/>
              </w:rPr>
              <w:t>64 QAM</w:t>
            </w:r>
          </w:p>
        </w:tc>
        <w:tc>
          <w:tcPr>
            <w:tcW w:w="1359" w:type="pct"/>
            <w:shd w:val="clear" w:color="auto" w:fill="auto"/>
            <w:tcMar>
              <w:left w:w="45" w:type="dxa"/>
              <w:right w:w="45" w:type="dxa"/>
            </w:tcMar>
            <w:vAlign w:val="center"/>
          </w:tcPr>
          <w:p w14:paraId="6C7518AC" w14:textId="77777777" w:rsidR="00921F44" w:rsidRPr="00AC351B" w:rsidRDefault="00921F44" w:rsidP="00921F44">
            <w:pPr>
              <w:pStyle w:val="TAC"/>
            </w:pPr>
            <w:r w:rsidRPr="00AC351B">
              <w:rPr>
                <w:rFonts w:eastAsia="SimSun"/>
              </w:rPr>
              <w:t>Edge_1RB_Left</w:t>
            </w:r>
          </w:p>
        </w:tc>
      </w:tr>
      <w:tr w:rsidR="00921F44" w:rsidRPr="00AC351B" w14:paraId="242A07E5" w14:textId="77777777" w:rsidTr="00921F44">
        <w:trPr>
          <w:jc w:val="center"/>
        </w:trPr>
        <w:tc>
          <w:tcPr>
            <w:tcW w:w="559" w:type="pct"/>
            <w:shd w:val="clear" w:color="auto" w:fill="auto"/>
            <w:tcMar>
              <w:left w:w="28" w:type="dxa"/>
              <w:right w:w="28" w:type="dxa"/>
            </w:tcMar>
            <w:vAlign w:val="center"/>
          </w:tcPr>
          <w:p w14:paraId="37976DBE" w14:textId="77777777" w:rsidR="00921F44" w:rsidRPr="00AC351B" w:rsidRDefault="00921F44" w:rsidP="00921F44">
            <w:pPr>
              <w:pStyle w:val="TAC"/>
            </w:pPr>
            <w:r w:rsidRPr="00AC351B">
              <w:t>23</w:t>
            </w:r>
          </w:p>
        </w:tc>
        <w:tc>
          <w:tcPr>
            <w:tcW w:w="501" w:type="pct"/>
            <w:shd w:val="clear" w:color="auto" w:fill="auto"/>
            <w:tcMar>
              <w:left w:w="28" w:type="dxa"/>
              <w:right w:w="28" w:type="dxa"/>
            </w:tcMar>
            <w:vAlign w:val="center"/>
          </w:tcPr>
          <w:p w14:paraId="4759EEA2"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6024AA2C"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79A13458"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3862166B" w14:textId="77777777" w:rsidR="00921F44" w:rsidRPr="00AC351B" w:rsidRDefault="00921F44" w:rsidP="00921F44">
            <w:pPr>
              <w:pStyle w:val="TAC"/>
            </w:pPr>
          </w:p>
        </w:tc>
        <w:tc>
          <w:tcPr>
            <w:tcW w:w="215" w:type="pct"/>
            <w:vMerge/>
            <w:textDirection w:val="btLr"/>
            <w:vAlign w:val="center"/>
          </w:tcPr>
          <w:p w14:paraId="2602E9DA" w14:textId="77777777" w:rsidR="00921F44" w:rsidRPr="00AC351B" w:rsidRDefault="00921F44" w:rsidP="00921F44">
            <w:pPr>
              <w:pStyle w:val="TAC"/>
              <w:rPr>
                <w:rFonts w:eastAsia="SimSun"/>
              </w:rPr>
            </w:pPr>
          </w:p>
        </w:tc>
        <w:tc>
          <w:tcPr>
            <w:tcW w:w="647" w:type="pct"/>
            <w:tcMar>
              <w:left w:w="45" w:type="dxa"/>
              <w:right w:w="45" w:type="dxa"/>
            </w:tcMar>
            <w:vAlign w:val="center"/>
          </w:tcPr>
          <w:p w14:paraId="58D22803" w14:textId="37058941" w:rsidR="00921F44" w:rsidRPr="00AC351B" w:rsidRDefault="00921F44" w:rsidP="00921F44">
            <w:pPr>
              <w:pStyle w:val="TAC"/>
              <w:rPr>
                <w:rFonts w:eastAsia="SimSun"/>
              </w:rPr>
            </w:pPr>
            <w:r w:rsidRPr="00AC351B">
              <w:rPr>
                <w:rFonts w:eastAsia="SimSun"/>
              </w:rPr>
              <w:t>64 QAM</w:t>
            </w:r>
          </w:p>
        </w:tc>
        <w:tc>
          <w:tcPr>
            <w:tcW w:w="1359" w:type="pct"/>
            <w:shd w:val="clear" w:color="auto" w:fill="auto"/>
            <w:tcMar>
              <w:left w:w="45" w:type="dxa"/>
              <w:right w:w="45" w:type="dxa"/>
            </w:tcMar>
            <w:vAlign w:val="center"/>
          </w:tcPr>
          <w:p w14:paraId="1155D070" w14:textId="77777777" w:rsidR="00921F44" w:rsidRPr="00AC351B" w:rsidRDefault="00921F44" w:rsidP="00921F44">
            <w:pPr>
              <w:pStyle w:val="TAC"/>
            </w:pPr>
            <w:r w:rsidRPr="00AC351B">
              <w:rPr>
                <w:rFonts w:eastAsia="SimSun"/>
              </w:rPr>
              <w:t>Edge_1RB_Right</w:t>
            </w:r>
          </w:p>
        </w:tc>
      </w:tr>
      <w:tr w:rsidR="00921F44" w:rsidRPr="00AC351B" w14:paraId="513CAE16" w14:textId="77777777" w:rsidTr="00921F44">
        <w:trPr>
          <w:jc w:val="center"/>
        </w:trPr>
        <w:tc>
          <w:tcPr>
            <w:tcW w:w="559" w:type="pct"/>
            <w:shd w:val="clear" w:color="auto" w:fill="auto"/>
            <w:tcMar>
              <w:left w:w="28" w:type="dxa"/>
              <w:right w:w="28" w:type="dxa"/>
            </w:tcMar>
            <w:vAlign w:val="center"/>
          </w:tcPr>
          <w:p w14:paraId="7B7DA04C" w14:textId="77777777" w:rsidR="00921F44" w:rsidRPr="00AC351B" w:rsidRDefault="00921F44" w:rsidP="00921F44">
            <w:pPr>
              <w:pStyle w:val="TAC"/>
            </w:pPr>
            <w:r w:rsidRPr="00AC351B">
              <w:t>24</w:t>
            </w:r>
          </w:p>
        </w:tc>
        <w:tc>
          <w:tcPr>
            <w:tcW w:w="501" w:type="pct"/>
            <w:shd w:val="clear" w:color="auto" w:fill="auto"/>
            <w:tcMar>
              <w:left w:w="28" w:type="dxa"/>
              <w:right w:w="28" w:type="dxa"/>
            </w:tcMar>
            <w:vAlign w:val="center"/>
          </w:tcPr>
          <w:p w14:paraId="1D7B8816"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27206CDD"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21FD2EF5"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08FF2A39" w14:textId="77777777" w:rsidR="00921F44" w:rsidRPr="00AC351B" w:rsidRDefault="00921F44" w:rsidP="00921F44">
            <w:pPr>
              <w:pStyle w:val="TAC"/>
            </w:pPr>
          </w:p>
        </w:tc>
        <w:tc>
          <w:tcPr>
            <w:tcW w:w="215" w:type="pct"/>
            <w:vMerge/>
            <w:textDirection w:val="btLr"/>
            <w:vAlign w:val="center"/>
          </w:tcPr>
          <w:p w14:paraId="40038F8B" w14:textId="77777777" w:rsidR="00921F44" w:rsidRPr="00AC351B" w:rsidRDefault="00921F44" w:rsidP="00921F44">
            <w:pPr>
              <w:pStyle w:val="TAC"/>
              <w:rPr>
                <w:rFonts w:eastAsia="SimSun"/>
              </w:rPr>
            </w:pPr>
          </w:p>
        </w:tc>
        <w:tc>
          <w:tcPr>
            <w:tcW w:w="647" w:type="pct"/>
            <w:tcMar>
              <w:left w:w="45" w:type="dxa"/>
              <w:right w:w="45" w:type="dxa"/>
            </w:tcMar>
            <w:vAlign w:val="center"/>
          </w:tcPr>
          <w:p w14:paraId="63A6A23B" w14:textId="4B85B378" w:rsidR="00921F44" w:rsidRPr="00AC351B" w:rsidRDefault="00921F44" w:rsidP="00921F44">
            <w:pPr>
              <w:pStyle w:val="TAC"/>
              <w:rPr>
                <w:rFonts w:eastAsia="SimSun"/>
              </w:rPr>
            </w:pPr>
            <w:r w:rsidRPr="00AC351B">
              <w:rPr>
                <w:rFonts w:eastAsia="SimSun"/>
              </w:rPr>
              <w:t>64 QAM</w:t>
            </w:r>
          </w:p>
        </w:tc>
        <w:tc>
          <w:tcPr>
            <w:tcW w:w="1359" w:type="pct"/>
            <w:shd w:val="clear" w:color="auto" w:fill="auto"/>
            <w:tcMar>
              <w:left w:w="45" w:type="dxa"/>
              <w:right w:w="45" w:type="dxa"/>
            </w:tcMar>
            <w:vAlign w:val="center"/>
          </w:tcPr>
          <w:p w14:paraId="0AAAB05E" w14:textId="77777777" w:rsidR="00921F44" w:rsidRPr="00AC351B" w:rsidRDefault="00921F44" w:rsidP="00921F44">
            <w:pPr>
              <w:pStyle w:val="TAC"/>
            </w:pPr>
            <w:r w:rsidRPr="00AC351B">
              <w:rPr>
                <w:rFonts w:eastAsia="SimSun"/>
              </w:rPr>
              <w:t>Outer_Full</w:t>
            </w:r>
          </w:p>
        </w:tc>
      </w:tr>
      <w:tr w:rsidR="00921F44" w:rsidRPr="00AC351B" w14:paraId="26A2F697" w14:textId="77777777" w:rsidTr="00921F44">
        <w:trPr>
          <w:jc w:val="center"/>
        </w:trPr>
        <w:tc>
          <w:tcPr>
            <w:tcW w:w="559" w:type="pct"/>
            <w:shd w:val="clear" w:color="auto" w:fill="auto"/>
            <w:tcMar>
              <w:left w:w="28" w:type="dxa"/>
              <w:right w:w="28" w:type="dxa"/>
            </w:tcMar>
            <w:vAlign w:val="center"/>
          </w:tcPr>
          <w:p w14:paraId="1FEF54B7" w14:textId="77777777" w:rsidR="00921F44" w:rsidRPr="00AC351B" w:rsidRDefault="00921F44" w:rsidP="00921F44">
            <w:pPr>
              <w:pStyle w:val="TAC"/>
            </w:pPr>
            <w:r w:rsidRPr="00AC351B">
              <w:t>25</w:t>
            </w:r>
          </w:p>
        </w:tc>
        <w:tc>
          <w:tcPr>
            <w:tcW w:w="501" w:type="pct"/>
            <w:shd w:val="clear" w:color="auto" w:fill="auto"/>
            <w:tcMar>
              <w:left w:w="28" w:type="dxa"/>
              <w:right w:w="28" w:type="dxa"/>
            </w:tcMar>
            <w:vAlign w:val="center"/>
          </w:tcPr>
          <w:p w14:paraId="3B91B856" w14:textId="77777777" w:rsidR="00921F44" w:rsidRPr="00AC351B" w:rsidRDefault="00921F44" w:rsidP="00921F44">
            <w:pPr>
              <w:pStyle w:val="TAC"/>
              <w:rPr>
                <w:rFonts w:eastAsia="SimSun"/>
              </w:rPr>
            </w:pPr>
            <w:r w:rsidRPr="00AC351B">
              <w:rPr>
                <w:rFonts w:eastAsia="SimSun"/>
              </w:rPr>
              <w:t>Low</w:t>
            </w:r>
          </w:p>
        </w:tc>
        <w:tc>
          <w:tcPr>
            <w:tcW w:w="501" w:type="pct"/>
            <w:tcMar>
              <w:left w:w="23" w:type="dxa"/>
              <w:right w:w="23" w:type="dxa"/>
            </w:tcMar>
            <w:vAlign w:val="center"/>
          </w:tcPr>
          <w:p w14:paraId="60599C7F"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68D5AB7F"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68210E89" w14:textId="77777777" w:rsidR="00921F44" w:rsidRPr="00AC351B" w:rsidRDefault="00921F44" w:rsidP="00921F44">
            <w:pPr>
              <w:pStyle w:val="TAC"/>
            </w:pPr>
          </w:p>
        </w:tc>
        <w:tc>
          <w:tcPr>
            <w:tcW w:w="215" w:type="pct"/>
            <w:vMerge/>
            <w:textDirection w:val="btLr"/>
            <w:vAlign w:val="center"/>
          </w:tcPr>
          <w:p w14:paraId="57379115" w14:textId="77777777" w:rsidR="00921F44" w:rsidRPr="00AC351B" w:rsidRDefault="00921F44" w:rsidP="00921F44">
            <w:pPr>
              <w:pStyle w:val="TAC"/>
              <w:rPr>
                <w:rFonts w:eastAsia="SimSun"/>
              </w:rPr>
            </w:pPr>
          </w:p>
        </w:tc>
        <w:tc>
          <w:tcPr>
            <w:tcW w:w="647" w:type="pct"/>
            <w:tcMar>
              <w:left w:w="45" w:type="dxa"/>
              <w:right w:w="45" w:type="dxa"/>
            </w:tcMar>
            <w:vAlign w:val="center"/>
          </w:tcPr>
          <w:p w14:paraId="09C5C160" w14:textId="18E10B0C" w:rsidR="00921F44" w:rsidRPr="00AC351B" w:rsidRDefault="00921F44" w:rsidP="00921F44">
            <w:pPr>
              <w:pStyle w:val="TAC"/>
              <w:rPr>
                <w:rFonts w:eastAsia="SimSun"/>
              </w:rPr>
            </w:pPr>
            <w:r w:rsidRPr="00AC351B">
              <w:rPr>
                <w:rFonts w:eastAsia="SimSun"/>
              </w:rPr>
              <w:t>256 QAM</w:t>
            </w:r>
          </w:p>
        </w:tc>
        <w:tc>
          <w:tcPr>
            <w:tcW w:w="1359" w:type="pct"/>
            <w:shd w:val="clear" w:color="auto" w:fill="auto"/>
            <w:tcMar>
              <w:left w:w="45" w:type="dxa"/>
              <w:right w:w="45" w:type="dxa"/>
            </w:tcMar>
            <w:vAlign w:val="center"/>
          </w:tcPr>
          <w:p w14:paraId="02984530" w14:textId="77777777" w:rsidR="00921F44" w:rsidRPr="00AC351B" w:rsidRDefault="00921F44" w:rsidP="00921F44">
            <w:pPr>
              <w:pStyle w:val="TAC"/>
            </w:pPr>
            <w:r w:rsidRPr="00AC351B">
              <w:rPr>
                <w:rFonts w:eastAsia="SimSun"/>
              </w:rPr>
              <w:t>Edge_1RB_Left</w:t>
            </w:r>
          </w:p>
        </w:tc>
      </w:tr>
      <w:tr w:rsidR="00921F44" w:rsidRPr="00AC351B" w14:paraId="2EC7E79B" w14:textId="77777777" w:rsidTr="00921F44">
        <w:trPr>
          <w:jc w:val="center"/>
        </w:trPr>
        <w:tc>
          <w:tcPr>
            <w:tcW w:w="559" w:type="pct"/>
            <w:shd w:val="clear" w:color="auto" w:fill="auto"/>
            <w:tcMar>
              <w:left w:w="28" w:type="dxa"/>
              <w:right w:w="28" w:type="dxa"/>
            </w:tcMar>
            <w:vAlign w:val="center"/>
          </w:tcPr>
          <w:p w14:paraId="54DAC284" w14:textId="77777777" w:rsidR="00921F44" w:rsidRPr="00AC351B" w:rsidRDefault="00921F44" w:rsidP="00921F44">
            <w:pPr>
              <w:pStyle w:val="TAC"/>
            </w:pPr>
            <w:r w:rsidRPr="00AC351B">
              <w:t>26</w:t>
            </w:r>
          </w:p>
        </w:tc>
        <w:tc>
          <w:tcPr>
            <w:tcW w:w="501" w:type="pct"/>
            <w:shd w:val="clear" w:color="auto" w:fill="auto"/>
            <w:tcMar>
              <w:left w:w="28" w:type="dxa"/>
              <w:right w:w="28" w:type="dxa"/>
            </w:tcMar>
            <w:vAlign w:val="center"/>
          </w:tcPr>
          <w:p w14:paraId="6765339E" w14:textId="77777777" w:rsidR="00921F44" w:rsidRPr="00AC351B" w:rsidRDefault="00921F44" w:rsidP="00921F44">
            <w:pPr>
              <w:pStyle w:val="TAC"/>
              <w:rPr>
                <w:rFonts w:eastAsia="SimSun"/>
              </w:rPr>
            </w:pPr>
            <w:r w:rsidRPr="00AC351B">
              <w:rPr>
                <w:rFonts w:eastAsia="SimSun"/>
              </w:rPr>
              <w:t>High</w:t>
            </w:r>
          </w:p>
        </w:tc>
        <w:tc>
          <w:tcPr>
            <w:tcW w:w="501" w:type="pct"/>
            <w:tcMar>
              <w:left w:w="23" w:type="dxa"/>
              <w:right w:w="23" w:type="dxa"/>
            </w:tcMar>
            <w:vAlign w:val="center"/>
          </w:tcPr>
          <w:p w14:paraId="307A234B"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58A8C77E" w14:textId="77777777" w:rsidR="00921F44" w:rsidRPr="00AC351B" w:rsidRDefault="00921F44" w:rsidP="00921F44">
            <w:pPr>
              <w:pStyle w:val="TAC"/>
              <w:rPr>
                <w:rFonts w:eastAsia="SimSun"/>
              </w:rPr>
            </w:pPr>
            <w:r w:rsidRPr="00AC351B">
              <w:rPr>
                <w:rFonts w:eastAsia="SimSun"/>
              </w:rPr>
              <w:t>Default</w:t>
            </w:r>
          </w:p>
        </w:tc>
        <w:tc>
          <w:tcPr>
            <w:tcW w:w="716" w:type="pct"/>
            <w:vMerge/>
            <w:shd w:val="clear" w:color="auto" w:fill="auto"/>
            <w:tcMar>
              <w:left w:w="45" w:type="dxa"/>
              <w:right w:w="45" w:type="dxa"/>
            </w:tcMar>
            <w:vAlign w:val="center"/>
          </w:tcPr>
          <w:p w14:paraId="5DF9FF0B" w14:textId="77777777" w:rsidR="00921F44" w:rsidRPr="00AC351B" w:rsidRDefault="00921F44" w:rsidP="00921F44">
            <w:pPr>
              <w:pStyle w:val="TAC"/>
            </w:pPr>
          </w:p>
        </w:tc>
        <w:tc>
          <w:tcPr>
            <w:tcW w:w="215" w:type="pct"/>
            <w:vMerge/>
            <w:textDirection w:val="btLr"/>
            <w:vAlign w:val="center"/>
          </w:tcPr>
          <w:p w14:paraId="5ABA33C5" w14:textId="77777777" w:rsidR="00921F44" w:rsidRPr="00AC351B" w:rsidRDefault="00921F44" w:rsidP="00921F44">
            <w:pPr>
              <w:pStyle w:val="TAC"/>
              <w:rPr>
                <w:rFonts w:eastAsia="SimSun"/>
              </w:rPr>
            </w:pPr>
          </w:p>
        </w:tc>
        <w:tc>
          <w:tcPr>
            <w:tcW w:w="647" w:type="pct"/>
            <w:tcMar>
              <w:left w:w="45" w:type="dxa"/>
              <w:right w:w="45" w:type="dxa"/>
            </w:tcMar>
            <w:vAlign w:val="center"/>
          </w:tcPr>
          <w:p w14:paraId="3460E030" w14:textId="7C7A029D" w:rsidR="00921F44" w:rsidRPr="00AC351B" w:rsidRDefault="00921F44" w:rsidP="00921F44">
            <w:pPr>
              <w:pStyle w:val="TAC"/>
              <w:rPr>
                <w:rFonts w:eastAsia="SimSun"/>
              </w:rPr>
            </w:pPr>
            <w:r w:rsidRPr="00AC351B">
              <w:rPr>
                <w:rFonts w:eastAsia="SimSun"/>
              </w:rPr>
              <w:t>256 QAM</w:t>
            </w:r>
          </w:p>
        </w:tc>
        <w:tc>
          <w:tcPr>
            <w:tcW w:w="1359" w:type="pct"/>
            <w:shd w:val="clear" w:color="auto" w:fill="auto"/>
            <w:tcMar>
              <w:left w:w="45" w:type="dxa"/>
              <w:right w:w="45" w:type="dxa"/>
            </w:tcMar>
            <w:vAlign w:val="center"/>
          </w:tcPr>
          <w:p w14:paraId="03856031" w14:textId="77777777" w:rsidR="00921F44" w:rsidRPr="00AC351B" w:rsidRDefault="00921F44" w:rsidP="00921F44">
            <w:pPr>
              <w:pStyle w:val="TAC"/>
            </w:pPr>
            <w:r w:rsidRPr="00AC351B">
              <w:rPr>
                <w:rFonts w:eastAsia="SimSun"/>
              </w:rPr>
              <w:t>Edge_1RB_Right</w:t>
            </w:r>
          </w:p>
        </w:tc>
      </w:tr>
      <w:tr w:rsidR="00921F44" w:rsidRPr="00AC351B" w14:paraId="050F7DF6" w14:textId="77777777" w:rsidTr="00921F44">
        <w:trPr>
          <w:jc w:val="center"/>
        </w:trPr>
        <w:tc>
          <w:tcPr>
            <w:tcW w:w="559" w:type="pct"/>
            <w:shd w:val="clear" w:color="auto" w:fill="auto"/>
            <w:tcMar>
              <w:left w:w="28" w:type="dxa"/>
              <w:right w:w="28" w:type="dxa"/>
            </w:tcMar>
            <w:vAlign w:val="center"/>
          </w:tcPr>
          <w:p w14:paraId="460CFACD" w14:textId="77777777" w:rsidR="00921F44" w:rsidRPr="00AC351B" w:rsidRDefault="00921F44" w:rsidP="00921F44">
            <w:pPr>
              <w:pStyle w:val="TAC"/>
            </w:pPr>
            <w:r w:rsidRPr="00AC351B">
              <w:t>27</w:t>
            </w:r>
          </w:p>
        </w:tc>
        <w:tc>
          <w:tcPr>
            <w:tcW w:w="501" w:type="pct"/>
            <w:shd w:val="clear" w:color="auto" w:fill="auto"/>
            <w:tcMar>
              <w:left w:w="28" w:type="dxa"/>
              <w:right w:w="28" w:type="dxa"/>
            </w:tcMar>
            <w:vAlign w:val="center"/>
          </w:tcPr>
          <w:p w14:paraId="7AFE6DF9"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0DCDF20E" w14:textId="77777777" w:rsidR="00921F44" w:rsidRPr="00AC351B" w:rsidRDefault="00921F44" w:rsidP="00921F44">
            <w:pPr>
              <w:pStyle w:val="TAC"/>
              <w:rPr>
                <w:rFonts w:eastAsia="SimSun"/>
              </w:rPr>
            </w:pPr>
            <w:r w:rsidRPr="00AC351B">
              <w:rPr>
                <w:rFonts w:eastAsia="SimSun"/>
              </w:rPr>
              <w:t>Default</w:t>
            </w:r>
          </w:p>
        </w:tc>
        <w:tc>
          <w:tcPr>
            <w:tcW w:w="501" w:type="pct"/>
            <w:tcMar>
              <w:left w:w="23" w:type="dxa"/>
              <w:right w:w="23" w:type="dxa"/>
            </w:tcMar>
            <w:vAlign w:val="center"/>
          </w:tcPr>
          <w:p w14:paraId="30CBBBA8" w14:textId="77777777" w:rsidR="00921F44" w:rsidRPr="00AC351B" w:rsidRDefault="00921F44" w:rsidP="00921F44">
            <w:pPr>
              <w:pStyle w:val="TAC"/>
              <w:rPr>
                <w:rFonts w:eastAsia="SimSun"/>
              </w:rPr>
            </w:pPr>
            <w:r w:rsidRPr="00AC351B">
              <w:rPr>
                <w:rFonts w:eastAsia="SimSun"/>
              </w:rPr>
              <w:t>Default</w:t>
            </w:r>
          </w:p>
        </w:tc>
        <w:tc>
          <w:tcPr>
            <w:tcW w:w="716" w:type="pct"/>
            <w:vMerge/>
            <w:tcBorders>
              <w:bottom w:val="nil"/>
            </w:tcBorders>
            <w:shd w:val="clear" w:color="auto" w:fill="auto"/>
            <w:tcMar>
              <w:left w:w="45" w:type="dxa"/>
              <w:right w:w="45" w:type="dxa"/>
            </w:tcMar>
            <w:vAlign w:val="center"/>
          </w:tcPr>
          <w:p w14:paraId="12EAFB31" w14:textId="77777777" w:rsidR="00921F44" w:rsidRPr="00AC351B" w:rsidRDefault="00921F44" w:rsidP="00921F44">
            <w:pPr>
              <w:pStyle w:val="TAC"/>
            </w:pPr>
          </w:p>
        </w:tc>
        <w:tc>
          <w:tcPr>
            <w:tcW w:w="215" w:type="pct"/>
            <w:vMerge/>
            <w:textDirection w:val="btLr"/>
            <w:vAlign w:val="center"/>
          </w:tcPr>
          <w:p w14:paraId="5BB35480" w14:textId="77777777" w:rsidR="00921F44" w:rsidRPr="00AC351B" w:rsidRDefault="00921F44" w:rsidP="00921F44">
            <w:pPr>
              <w:pStyle w:val="TAC"/>
              <w:rPr>
                <w:rFonts w:eastAsia="SimSun"/>
              </w:rPr>
            </w:pPr>
          </w:p>
        </w:tc>
        <w:tc>
          <w:tcPr>
            <w:tcW w:w="647" w:type="pct"/>
            <w:tcMar>
              <w:left w:w="45" w:type="dxa"/>
              <w:right w:w="45" w:type="dxa"/>
            </w:tcMar>
            <w:vAlign w:val="center"/>
          </w:tcPr>
          <w:p w14:paraId="09BD9A34" w14:textId="2F4BE2B0" w:rsidR="00921F44" w:rsidRPr="00AC351B" w:rsidRDefault="00921F44" w:rsidP="00921F44">
            <w:pPr>
              <w:pStyle w:val="TAC"/>
              <w:rPr>
                <w:rFonts w:eastAsia="SimSun"/>
              </w:rPr>
            </w:pPr>
            <w:r w:rsidRPr="00AC351B">
              <w:rPr>
                <w:rFonts w:eastAsia="SimSun"/>
              </w:rPr>
              <w:t>256 QAM</w:t>
            </w:r>
          </w:p>
        </w:tc>
        <w:tc>
          <w:tcPr>
            <w:tcW w:w="1359" w:type="pct"/>
            <w:shd w:val="clear" w:color="auto" w:fill="auto"/>
            <w:tcMar>
              <w:left w:w="45" w:type="dxa"/>
              <w:right w:w="45" w:type="dxa"/>
            </w:tcMar>
            <w:vAlign w:val="center"/>
          </w:tcPr>
          <w:p w14:paraId="49D17F5A" w14:textId="77777777" w:rsidR="00921F44" w:rsidRPr="00AC351B" w:rsidRDefault="00921F44" w:rsidP="00921F44">
            <w:pPr>
              <w:pStyle w:val="TAC"/>
            </w:pPr>
            <w:r w:rsidRPr="00AC351B">
              <w:rPr>
                <w:rFonts w:eastAsia="SimSun"/>
              </w:rPr>
              <w:t>Outer_Full</w:t>
            </w:r>
          </w:p>
        </w:tc>
      </w:tr>
      <w:tr w:rsidR="00921F44" w:rsidRPr="00AC351B" w14:paraId="60EF1F3D" w14:textId="77777777" w:rsidTr="00201225">
        <w:trPr>
          <w:jc w:val="center"/>
        </w:trPr>
        <w:tc>
          <w:tcPr>
            <w:tcW w:w="5000" w:type="pct"/>
            <w:gridSpan w:val="8"/>
          </w:tcPr>
          <w:p w14:paraId="3E5FE6D0" w14:textId="79FA260C" w:rsidR="00921F44" w:rsidRPr="00AC351B" w:rsidRDefault="00921F44" w:rsidP="00921F44">
            <w:pPr>
              <w:pStyle w:val="TAN"/>
            </w:pPr>
            <w:r w:rsidRPr="00AC351B">
              <w:t>NOTE 1:</w:t>
            </w:r>
            <w:r w:rsidRPr="00AC351B">
              <w:tab/>
              <w:t>The specific configuration of each RB allocation is defined in Table 6.1-1 unless otherwise stated in this table.</w:t>
            </w:r>
          </w:p>
          <w:p w14:paraId="002685FE" w14:textId="2CFE603F" w:rsidR="00921F44" w:rsidRPr="00AC351B" w:rsidRDefault="00921F44" w:rsidP="00921F44">
            <w:pPr>
              <w:pStyle w:val="TAN"/>
            </w:pPr>
            <w:r w:rsidRPr="00AC351B">
              <w:t>NOTE 2:</w:t>
            </w:r>
            <w:r w:rsidRPr="00AC351B">
              <w:tab/>
              <w:t>DFT-s-OFDM Pi/2 BPSK test applies only for UEs which supports Pi/2 BPSK in FR1.</w:t>
            </w:r>
          </w:p>
        </w:tc>
      </w:tr>
    </w:tbl>
    <w:p w14:paraId="508E4951" w14:textId="77777777" w:rsidR="001E28C0" w:rsidRPr="00AC351B" w:rsidRDefault="001E28C0" w:rsidP="001E28C0"/>
    <w:p w14:paraId="7228DB4E" w14:textId="31B5FDD9" w:rsidR="00921F44" w:rsidRPr="00AC351B" w:rsidRDefault="001E28C0" w:rsidP="007B2486">
      <w:pPr>
        <w:pStyle w:val="TH"/>
      </w:pPr>
      <w:r w:rsidRPr="00AC351B">
        <w:t>Table 6.2.3.4.1-2: Test Configuration table for NS_24</w:t>
      </w:r>
    </w:p>
    <w:tbl>
      <w:tblPr>
        <w:tblW w:w="51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AC351B" w14:paraId="49B5343A" w14:textId="77777777" w:rsidTr="00422474">
        <w:trPr>
          <w:cantSplit/>
          <w:jc w:val="center"/>
        </w:trPr>
        <w:tc>
          <w:tcPr>
            <w:tcW w:w="5000" w:type="pct"/>
            <w:gridSpan w:val="10"/>
            <w:shd w:val="clear" w:color="auto" w:fill="auto"/>
          </w:tcPr>
          <w:p w14:paraId="247222FE" w14:textId="77777777" w:rsidR="00921F44" w:rsidRPr="00AC351B" w:rsidRDefault="00921F44" w:rsidP="00921F44">
            <w:pPr>
              <w:pStyle w:val="TAL"/>
              <w:keepNext w:val="0"/>
              <w:keepLines w:val="0"/>
              <w:widowControl w:val="0"/>
            </w:pPr>
            <w:r w:rsidRPr="00AC351B">
              <w:rPr>
                <w:lang w:eastAsia="zh-CN"/>
              </w:rPr>
              <w:t>Initial Conditions</w:t>
            </w:r>
          </w:p>
        </w:tc>
      </w:tr>
      <w:tr w:rsidR="00921F44" w:rsidRPr="00AC351B" w14:paraId="28A2CD2F" w14:textId="77777777" w:rsidTr="007B2486">
        <w:trPr>
          <w:cantSplit/>
          <w:jc w:val="center"/>
        </w:trPr>
        <w:tc>
          <w:tcPr>
            <w:tcW w:w="2109" w:type="pct"/>
            <w:gridSpan w:val="5"/>
            <w:shd w:val="clear" w:color="auto" w:fill="auto"/>
          </w:tcPr>
          <w:p w14:paraId="47A179A0" w14:textId="77777777" w:rsidR="00921F44" w:rsidRPr="00AC351B" w:rsidRDefault="00921F44" w:rsidP="00921F44">
            <w:pPr>
              <w:pStyle w:val="TAL"/>
              <w:keepNext w:val="0"/>
              <w:keepLines w:val="0"/>
              <w:widowControl w:val="0"/>
            </w:pPr>
            <w:r w:rsidRPr="00AC351B">
              <w:t>Test Environment as specified in TS 38.508-1 [12] subclause 4.1</w:t>
            </w:r>
          </w:p>
        </w:tc>
        <w:tc>
          <w:tcPr>
            <w:tcW w:w="2891" w:type="pct"/>
            <w:gridSpan w:val="5"/>
            <w:vAlign w:val="center"/>
          </w:tcPr>
          <w:p w14:paraId="18C3BFD3" w14:textId="77777777" w:rsidR="00921F44" w:rsidRPr="00AC351B" w:rsidRDefault="00921F44" w:rsidP="00921F44">
            <w:pPr>
              <w:pStyle w:val="TAL"/>
              <w:keepNext w:val="0"/>
              <w:keepLines w:val="0"/>
              <w:widowControl w:val="0"/>
            </w:pPr>
            <w:r w:rsidRPr="00AC351B">
              <w:t>Normal</w:t>
            </w:r>
          </w:p>
        </w:tc>
      </w:tr>
      <w:tr w:rsidR="00921F44" w:rsidRPr="00AC351B" w14:paraId="37C01E55" w14:textId="77777777" w:rsidTr="007B2486">
        <w:trPr>
          <w:cantSplit/>
          <w:jc w:val="center"/>
        </w:trPr>
        <w:tc>
          <w:tcPr>
            <w:tcW w:w="2109" w:type="pct"/>
            <w:gridSpan w:val="5"/>
            <w:shd w:val="clear" w:color="auto" w:fill="auto"/>
          </w:tcPr>
          <w:p w14:paraId="08A63B26" w14:textId="77777777" w:rsidR="00921F44" w:rsidRPr="00AC351B" w:rsidRDefault="00921F44" w:rsidP="00921F44">
            <w:pPr>
              <w:pStyle w:val="TAL"/>
              <w:keepNext w:val="0"/>
              <w:keepLines w:val="0"/>
              <w:widowControl w:val="0"/>
            </w:pPr>
            <w:r w:rsidRPr="00AC351B">
              <w:t>Test Frequencies as specified in TS 38.508-1 [12] subclause 4.3.1</w:t>
            </w:r>
          </w:p>
        </w:tc>
        <w:tc>
          <w:tcPr>
            <w:tcW w:w="2891" w:type="pct"/>
            <w:gridSpan w:val="5"/>
            <w:vAlign w:val="center"/>
          </w:tcPr>
          <w:p w14:paraId="6C37E7AF" w14:textId="77777777" w:rsidR="00921F44" w:rsidRPr="00AC351B" w:rsidRDefault="00921F44" w:rsidP="00921F44">
            <w:pPr>
              <w:pStyle w:val="TAL"/>
              <w:keepNext w:val="0"/>
              <w:keepLines w:val="0"/>
              <w:widowControl w:val="0"/>
            </w:pPr>
            <w:r w:rsidRPr="00AC351B">
              <w:t>Refer to uplink carrier centre frequency (F</w:t>
            </w:r>
            <w:r w:rsidRPr="00AC351B">
              <w:rPr>
                <w:vertAlign w:val="subscript"/>
              </w:rPr>
              <w:t>c</w:t>
            </w:r>
            <w:r w:rsidRPr="00AC351B">
              <w:t>) in test parameters</w:t>
            </w:r>
          </w:p>
        </w:tc>
      </w:tr>
      <w:tr w:rsidR="00921F44" w:rsidRPr="00AC351B" w14:paraId="0051E3F2" w14:textId="77777777" w:rsidTr="007B2486">
        <w:trPr>
          <w:cantSplit/>
          <w:jc w:val="center"/>
        </w:trPr>
        <w:tc>
          <w:tcPr>
            <w:tcW w:w="2109" w:type="pct"/>
            <w:gridSpan w:val="5"/>
            <w:shd w:val="clear" w:color="auto" w:fill="auto"/>
          </w:tcPr>
          <w:p w14:paraId="60588329" w14:textId="77777777" w:rsidR="00921F44" w:rsidRPr="00AC351B" w:rsidRDefault="00921F44" w:rsidP="00921F44">
            <w:pPr>
              <w:pStyle w:val="TAL"/>
              <w:keepNext w:val="0"/>
              <w:keepLines w:val="0"/>
              <w:widowControl w:val="0"/>
            </w:pPr>
            <w:r w:rsidRPr="00AC351B">
              <w:t>Test Channel Bandwidths as specified in TS 38.508-1 [12] subclause 4.3.1</w:t>
            </w:r>
          </w:p>
        </w:tc>
        <w:tc>
          <w:tcPr>
            <w:tcW w:w="2891" w:type="pct"/>
            <w:gridSpan w:val="5"/>
            <w:vAlign w:val="center"/>
          </w:tcPr>
          <w:p w14:paraId="3EACA565" w14:textId="77777777" w:rsidR="00921F44" w:rsidRPr="00AC351B" w:rsidRDefault="00921F44" w:rsidP="00921F44">
            <w:pPr>
              <w:pStyle w:val="TAL"/>
              <w:keepNext w:val="0"/>
              <w:keepLines w:val="0"/>
              <w:widowControl w:val="0"/>
              <w:rPr>
                <w:lang w:eastAsia="zh-CN"/>
              </w:rPr>
            </w:pPr>
            <w:r w:rsidRPr="00AC351B">
              <w:t>Refer to test parameters (5, 10, 15, 20 MHz)</w:t>
            </w:r>
          </w:p>
        </w:tc>
      </w:tr>
      <w:tr w:rsidR="00921F44" w:rsidRPr="00AC351B" w14:paraId="5A4913B0" w14:textId="77777777" w:rsidTr="007B2486">
        <w:trPr>
          <w:cantSplit/>
          <w:jc w:val="center"/>
        </w:trPr>
        <w:tc>
          <w:tcPr>
            <w:tcW w:w="2109" w:type="pct"/>
            <w:gridSpan w:val="5"/>
            <w:shd w:val="clear" w:color="auto" w:fill="auto"/>
          </w:tcPr>
          <w:p w14:paraId="60A25CA1" w14:textId="77777777" w:rsidR="00921F44" w:rsidRPr="00AC351B" w:rsidRDefault="00921F44" w:rsidP="00921F44">
            <w:pPr>
              <w:pStyle w:val="TAL"/>
              <w:keepNext w:val="0"/>
              <w:keepLines w:val="0"/>
              <w:widowControl w:val="0"/>
            </w:pPr>
            <w:r w:rsidRPr="00AC351B">
              <w:t>Test SCS as specified in Table 5.3.5-1</w:t>
            </w:r>
          </w:p>
        </w:tc>
        <w:tc>
          <w:tcPr>
            <w:tcW w:w="2891" w:type="pct"/>
            <w:gridSpan w:val="5"/>
            <w:vAlign w:val="center"/>
          </w:tcPr>
          <w:p w14:paraId="4FC882A7" w14:textId="77777777" w:rsidR="00921F44" w:rsidRPr="00AC351B" w:rsidRDefault="00921F44" w:rsidP="00921F44">
            <w:pPr>
              <w:pStyle w:val="TAL"/>
              <w:keepNext w:val="0"/>
              <w:keepLines w:val="0"/>
              <w:widowControl w:val="0"/>
              <w:rPr>
                <w:lang w:eastAsia="zh-CN"/>
              </w:rPr>
            </w:pPr>
            <w:r w:rsidRPr="00AC351B">
              <w:t>Lowest</w:t>
            </w:r>
          </w:p>
        </w:tc>
      </w:tr>
      <w:tr w:rsidR="00921F44" w:rsidRPr="00AC351B" w14:paraId="4FC2B2E5" w14:textId="77777777" w:rsidTr="00422474">
        <w:trPr>
          <w:cantSplit/>
          <w:jc w:val="center"/>
        </w:trPr>
        <w:tc>
          <w:tcPr>
            <w:tcW w:w="5000" w:type="pct"/>
            <w:gridSpan w:val="10"/>
            <w:shd w:val="clear" w:color="auto" w:fill="auto"/>
          </w:tcPr>
          <w:p w14:paraId="40852AAB" w14:textId="77777777" w:rsidR="00921F44" w:rsidRPr="00AC351B" w:rsidRDefault="00921F44" w:rsidP="00921F44">
            <w:pPr>
              <w:pStyle w:val="TAH"/>
              <w:keepNext w:val="0"/>
              <w:keepLines w:val="0"/>
              <w:widowControl w:val="0"/>
            </w:pPr>
            <w:r w:rsidRPr="00AC351B">
              <w:t>A-MPR test parameters for NS_24</w:t>
            </w:r>
          </w:p>
        </w:tc>
      </w:tr>
      <w:tr w:rsidR="00921F44" w:rsidRPr="00AC351B" w14:paraId="41B94076" w14:textId="77777777" w:rsidTr="007B2486">
        <w:trPr>
          <w:cantSplit/>
          <w:jc w:val="center"/>
        </w:trPr>
        <w:tc>
          <w:tcPr>
            <w:tcW w:w="387" w:type="pct"/>
            <w:vMerge w:val="restart"/>
            <w:shd w:val="clear" w:color="auto" w:fill="auto"/>
            <w:vAlign w:val="center"/>
          </w:tcPr>
          <w:p w14:paraId="7B55CDAF" w14:textId="77777777" w:rsidR="00921F44" w:rsidRPr="00AC351B" w:rsidRDefault="00921F44" w:rsidP="00921F44">
            <w:pPr>
              <w:pStyle w:val="TAH"/>
              <w:keepNext w:val="0"/>
              <w:keepLines w:val="0"/>
              <w:widowControl w:val="0"/>
            </w:pPr>
            <w:r w:rsidRPr="00AC351B">
              <w:rPr>
                <w:lang w:eastAsia="zh-CN"/>
              </w:rPr>
              <w:t>Test ID</w:t>
            </w:r>
          </w:p>
        </w:tc>
        <w:tc>
          <w:tcPr>
            <w:tcW w:w="358" w:type="pct"/>
            <w:vMerge w:val="restart"/>
            <w:shd w:val="clear" w:color="auto" w:fill="auto"/>
            <w:vAlign w:val="center"/>
          </w:tcPr>
          <w:p w14:paraId="25C0B241" w14:textId="77777777" w:rsidR="00921F44" w:rsidRPr="00AC351B" w:rsidRDefault="00921F44" w:rsidP="00921F44">
            <w:pPr>
              <w:pStyle w:val="TAH"/>
              <w:keepNext w:val="0"/>
              <w:keepLines w:val="0"/>
              <w:widowControl w:val="0"/>
            </w:pPr>
            <w:r w:rsidRPr="00AC351B">
              <w:rPr>
                <w:lang w:eastAsia="zh-CN"/>
              </w:rPr>
              <w:t>F</w:t>
            </w:r>
            <w:r w:rsidRPr="00AC351B">
              <w:rPr>
                <w:vertAlign w:val="subscript"/>
                <w:lang w:eastAsia="zh-CN"/>
              </w:rPr>
              <w:t xml:space="preserve">c </w:t>
            </w:r>
            <w:r w:rsidRPr="00AC351B">
              <w:rPr>
                <w:lang w:eastAsia="zh-CN"/>
              </w:rPr>
              <w:br/>
              <w:t>(MHz)</w:t>
            </w:r>
          </w:p>
        </w:tc>
        <w:tc>
          <w:tcPr>
            <w:tcW w:w="356" w:type="pct"/>
            <w:vMerge w:val="restart"/>
            <w:shd w:val="clear" w:color="auto" w:fill="auto"/>
            <w:vAlign w:val="center"/>
          </w:tcPr>
          <w:p w14:paraId="6C832EDE" w14:textId="77777777" w:rsidR="00921F44" w:rsidRPr="00AC351B" w:rsidRDefault="00921F44" w:rsidP="00921F44">
            <w:pPr>
              <w:pStyle w:val="TAH"/>
              <w:keepNext w:val="0"/>
              <w:keepLines w:val="0"/>
              <w:widowControl w:val="0"/>
            </w:pPr>
            <w:r w:rsidRPr="00AC351B">
              <w:t>ChBw</w:t>
            </w:r>
            <w:r w:rsidRPr="00AC351B">
              <w:br/>
              <w:t>(MHz)</w:t>
            </w:r>
          </w:p>
        </w:tc>
        <w:tc>
          <w:tcPr>
            <w:tcW w:w="335" w:type="pct"/>
            <w:vMerge w:val="restart"/>
            <w:shd w:val="clear" w:color="auto" w:fill="auto"/>
            <w:vAlign w:val="center"/>
          </w:tcPr>
          <w:p w14:paraId="7FA9F0E2" w14:textId="77777777" w:rsidR="00921F44" w:rsidRPr="00AC351B" w:rsidRDefault="00921F44" w:rsidP="00921F44">
            <w:pPr>
              <w:pStyle w:val="TAH"/>
              <w:keepNext w:val="0"/>
              <w:keepLines w:val="0"/>
              <w:widowControl w:val="0"/>
            </w:pPr>
            <w:r w:rsidRPr="00AC351B">
              <w:t>SCS</w:t>
            </w:r>
          </w:p>
        </w:tc>
        <w:tc>
          <w:tcPr>
            <w:tcW w:w="672" w:type="pct"/>
            <w:vMerge w:val="restart"/>
            <w:shd w:val="clear" w:color="auto" w:fill="auto"/>
            <w:vAlign w:val="center"/>
          </w:tcPr>
          <w:p w14:paraId="358B0038" w14:textId="77777777" w:rsidR="00921F44" w:rsidRPr="00AC351B" w:rsidRDefault="00921F44" w:rsidP="00921F44">
            <w:pPr>
              <w:pStyle w:val="TAH"/>
              <w:keepNext w:val="0"/>
              <w:keepLines w:val="0"/>
              <w:widowControl w:val="0"/>
            </w:pPr>
            <w:r w:rsidRPr="00AC351B">
              <w:t>Downlink Configuration</w:t>
            </w:r>
          </w:p>
        </w:tc>
        <w:tc>
          <w:tcPr>
            <w:tcW w:w="2891" w:type="pct"/>
            <w:gridSpan w:val="5"/>
            <w:shd w:val="clear" w:color="auto" w:fill="auto"/>
          </w:tcPr>
          <w:p w14:paraId="30943066" w14:textId="77777777" w:rsidR="00921F44" w:rsidRPr="00AC351B" w:rsidRDefault="00921F44" w:rsidP="00921F44">
            <w:pPr>
              <w:pStyle w:val="TAH"/>
              <w:keepNext w:val="0"/>
              <w:keepLines w:val="0"/>
              <w:widowControl w:val="0"/>
              <w:rPr>
                <w:lang w:eastAsia="zh-CN"/>
              </w:rPr>
            </w:pPr>
            <w:r w:rsidRPr="00AC351B">
              <w:t>Uplink Configuration</w:t>
            </w:r>
          </w:p>
        </w:tc>
      </w:tr>
      <w:tr w:rsidR="00921F44" w:rsidRPr="00AC351B" w14:paraId="65B91EB8" w14:textId="77777777" w:rsidTr="007B2486">
        <w:trPr>
          <w:cantSplit/>
          <w:jc w:val="center"/>
        </w:trPr>
        <w:tc>
          <w:tcPr>
            <w:tcW w:w="387" w:type="pct"/>
            <w:vMerge/>
            <w:shd w:val="clear" w:color="auto" w:fill="auto"/>
            <w:tcMar>
              <w:left w:w="57" w:type="dxa"/>
              <w:right w:w="57" w:type="dxa"/>
            </w:tcMar>
            <w:vAlign w:val="center"/>
          </w:tcPr>
          <w:p w14:paraId="7996F6E4" w14:textId="77777777" w:rsidR="00921F44" w:rsidRPr="00AC351B" w:rsidRDefault="00921F44" w:rsidP="00921F44">
            <w:pPr>
              <w:pStyle w:val="TAH"/>
              <w:keepNext w:val="0"/>
              <w:keepLines w:val="0"/>
              <w:widowControl w:val="0"/>
              <w:rPr>
                <w:lang w:eastAsia="zh-CN"/>
              </w:rPr>
            </w:pPr>
          </w:p>
        </w:tc>
        <w:tc>
          <w:tcPr>
            <w:tcW w:w="358" w:type="pct"/>
            <w:vMerge/>
            <w:shd w:val="clear" w:color="auto" w:fill="auto"/>
            <w:tcMar>
              <w:left w:w="57" w:type="dxa"/>
              <w:right w:w="57" w:type="dxa"/>
            </w:tcMar>
            <w:vAlign w:val="center"/>
          </w:tcPr>
          <w:p w14:paraId="2F8A8536" w14:textId="77777777" w:rsidR="00921F44" w:rsidRPr="00AC351B" w:rsidRDefault="00921F44" w:rsidP="00921F44">
            <w:pPr>
              <w:pStyle w:val="TAH"/>
              <w:keepNext w:val="0"/>
              <w:keepLines w:val="0"/>
              <w:widowControl w:val="0"/>
              <w:rPr>
                <w:lang w:eastAsia="zh-CN"/>
              </w:rPr>
            </w:pPr>
          </w:p>
        </w:tc>
        <w:tc>
          <w:tcPr>
            <w:tcW w:w="356" w:type="pct"/>
            <w:vMerge/>
            <w:shd w:val="clear" w:color="auto" w:fill="auto"/>
            <w:tcMar>
              <w:left w:w="57" w:type="dxa"/>
              <w:right w:w="57" w:type="dxa"/>
            </w:tcMar>
            <w:vAlign w:val="center"/>
          </w:tcPr>
          <w:p w14:paraId="7025302C" w14:textId="77777777" w:rsidR="00921F44" w:rsidRPr="00AC351B"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5DB5F3BB" w14:textId="77777777" w:rsidR="00921F44" w:rsidRPr="00AC351B"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28542E91" w14:textId="77777777" w:rsidR="00921F44" w:rsidRPr="00AC351B" w:rsidRDefault="00921F44" w:rsidP="00921F44">
            <w:pPr>
              <w:pStyle w:val="TAH"/>
              <w:keepNext w:val="0"/>
              <w:keepLines w:val="0"/>
              <w:widowControl w:val="0"/>
            </w:pPr>
          </w:p>
        </w:tc>
        <w:tc>
          <w:tcPr>
            <w:tcW w:w="656" w:type="pct"/>
            <w:gridSpan w:val="2"/>
            <w:vMerge w:val="restart"/>
            <w:shd w:val="clear" w:color="auto" w:fill="auto"/>
            <w:vAlign w:val="center"/>
          </w:tcPr>
          <w:p w14:paraId="408B3E27" w14:textId="77777777" w:rsidR="00921F44" w:rsidRPr="00AC351B" w:rsidRDefault="00921F44" w:rsidP="00921F44">
            <w:pPr>
              <w:pStyle w:val="TAH"/>
              <w:keepNext w:val="0"/>
              <w:keepLines w:val="0"/>
              <w:widowControl w:val="0"/>
              <w:rPr>
                <w:lang w:eastAsia="zh-CN"/>
              </w:rPr>
            </w:pPr>
            <w:r w:rsidRPr="00AC351B">
              <w:rPr>
                <w:lang w:eastAsia="zh-CN"/>
              </w:rPr>
              <w:t>Modulation</w:t>
            </w:r>
          </w:p>
          <w:p w14:paraId="38DC30F7" w14:textId="77777777" w:rsidR="00921F44" w:rsidRPr="00AC351B" w:rsidRDefault="00921F44" w:rsidP="00921F44">
            <w:pPr>
              <w:pStyle w:val="TAH"/>
              <w:keepNext w:val="0"/>
              <w:keepLines w:val="0"/>
              <w:widowControl w:val="0"/>
              <w:rPr>
                <w:lang w:eastAsia="zh-CN"/>
              </w:rPr>
            </w:pPr>
            <w:r w:rsidRPr="00AC351B">
              <w:rPr>
                <w:lang w:eastAsia="zh-CN"/>
              </w:rPr>
              <w:t>(NOTE 2, 3)</w:t>
            </w:r>
          </w:p>
        </w:tc>
        <w:tc>
          <w:tcPr>
            <w:tcW w:w="2236" w:type="pct"/>
            <w:gridSpan w:val="3"/>
            <w:shd w:val="clear" w:color="auto" w:fill="auto"/>
            <w:vAlign w:val="center"/>
          </w:tcPr>
          <w:p w14:paraId="724F428D" w14:textId="77777777" w:rsidR="00921F44" w:rsidRPr="00AC351B" w:rsidRDefault="00921F44" w:rsidP="00921F44">
            <w:pPr>
              <w:pStyle w:val="TAH"/>
              <w:keepNext w:val="0"/>
              <w:keepLines w:val="0"/>
              <w:widowControl w:val="0"/>
              <w:rPr>
                <w:lang w:eastAsia="zh-CN"/>
              </w:rPr>
            </w:pPr>
            <w:r w:rsidRPr="00AC351B">
              <w:rPr>
                <w:lang w:eastAsia="zh-CN"/>
              </w:rPr>
              <w:t>RB allocation (Note 1)</w:t>
            </w:r>
          </w:p>
        </w:tc>
      </w:tr>
      <w:tr w:rsidR="00921F44" w:rsidRPr="00AC351B" w14:paraId="5EFF1A4A" w14:textId="77777777" w:rsidTr="007B2486">
        <w:trPr>
          <w:cantSplit/>
          <w:jc w:val="center"/>
        </w:trPr>
        <w:tc>
          <w:tcPr>
            <w:tcW w:w="387" w:type="pct"/>
            <w:vMerge/>
            <w:shd w:val="clear" w:color="auto" w:fill="auto"/>
            <w:tcMar>
              <w:left w:w="57" w:type="dxa"/>
              <w:right w:w="57" w:type="dxa"/>
            </w:tcMar>
            <w:vAlign w:val="center"/>
          </w:tcPr>
          <w:p w14:paraId="09DC70A8" w14:textId="77777777" w:rsidR="00921F44" w:rsidRPr="00AC351B" w:rsidRDefault="00921F44" w:rsidP="00921F44">
            <w:pPr>
              <w:pStyle w:val="TAH"/>
              <w:keepNext w:val="0"/>
              <w:keepLines w:val="0"/>
              <w:widowControl w:val="0"/>
              <w:rPr>
                <w:lang w:eastAsia="zh-CN"/>
              </w:rPr>
            </w:pPr>
          </w:p>
        </w:tc>
        <w:tc>
          <w:tcPr>
            <w:tcW w:w="358" w:type="pct"/>
            <w:vMerge/>
            <w:shd w:val="clear" w:color="auto" w:fill="auto"/>
            <w:tcMar>
              <w:left w:w="57" w:type="dxa"/>
              <w:right w:w="57" w:type="dxa"/>
            </w:tcMar>
            <w:vAlign w:val="center"/>
          </w:tcPr>
          <w:p w14:paraId="68DAA183" w14:textId="77777777" w:rsidR="00921F44" w:rsidRPr="00AC351B" w:rsidRDefault="00921F44" w:rsidP="00921F44">
            <w:pPr>
              <w:pStyle w:val="TAH"/>
              <w:keepNext w:val="0"/>
              <w:keepLines w:val="0"/>
              <w:widowControl w:val="0"/>
            </w:pPr>
          </w:p>
        </w:tc>
        <w:tc>
          <w:tcPr>
            <w:tcW w:w="356" w:type="pct"/>
            <w:vMerge/>
            <w:shd w:val="clear" w:color="auto" w:fill="auto"/>
            <w:tcMar>
              <w:left w:w="57" w:type="dxa"/>
              <w:right w:w="57" w:type="dxa"/>
            </w:tcMar>
            <w:vAlign w:val="center"/>
          </w:tcPr>
          <w:p w14:paraId="26731F8B" w14:textId="77777777" w:rsidR="00921F44" w:rsidRPr="00AC351B"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298DE220" w14:textId="77777777" w:rsidR="00921F44" w:rsidRPr="00AC351B"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4328BC2B" w14:textId="77777777" w:rsidR="00921F44" w:rsidRPr="00AC351B" w:rsidRDefault="00921F44" w:rsidP="00921F44">
            <w:pPr>
              <w:pStyle w:val="TAH"/>
              <w:keepNext w:val="0"/>
              <w:keepLines w:val="0"/>
              <w:widowControl w:val="0"/>
            </w:pPr>
          </w:p>
        </w:tc>
        <w:tc>
          <w:tcPr>
            <w:tcW w:w="656" w:type="pct"/>
            <w:gridSpan w:val="2"/>
            <w:vMerge/>
            <w:shd w:val="clear" w:color="auto" w:fill="auto"/>
            <w:vAlign w:val="center"/>
          </w:tcPr>
          <w:p w14:paraId="0CC78F99" w14:textId="77777777" w:rsidR="00921F44" w:rsidRPr="00AC351B" w:rsidRDefault="00921F44" w:rsidP="00921F44">
            <w:pPr>
              <w:pStyle w:val="TAH"/>
              <w:keepNext w:val="0"/>
              <w:keepLines w:val="0"/>
              <w:widowControl w:val="0"/>
              <w:rPr>
                <w:lang w:eastAsia="zh-CN"/>
              </w:rPr>
            </w:pPr>
          </w:p>
        </w:tc>
        <w:tc>
          <w:tcPr>
            <w:tcW w:w="750" w:type="pct"/>
            <w:shd w:val="clear" w:color="auto" w:fill="auto"/>
            <w:vAlign w:val="center"/>
          </w:tcPr>
          <w:p w14:paraId="5EDC891E" w14:textId="77777777" w:rsidR="00921F44" w:rsidRPr="00AC351B" w:rsidRDefault="00921F44" w:rsidP="00921F44">
            <w:pPr>
              <w:pStyle w:val="TAH"/>
              <w:keepNext w:val="0"/>
              <w:keepLines w:val="0"/>
              <w:widowControl w:val="0"/>
              <w:rPr>
                <w:lang w:eastAsia="zh-CN"/>
              </w:rPr>
            </w:pPr>
            <w:r w:rsidRPr="00AC351B">
              <w:rPr>
                <w:lang w:eastAsia="zh-CN"/>
              </w:rPr>
              <w:t>Region A</w:t>
            </w:r>
          </w:p>
        </w:tc>
        <w:tc>
          <w:tcPr>
            <w:tcW w:w="773" w:type="pct"/>
            <w:shd w:val="clear" w:color="auto" w:fill="auto"/>
            <w:vAlign w:val="center"/>
          </w:tcPr>
          <w:p w14:paraId="4D852801" w14:textId="77777777" w:rsidR="00921F44" w:rsidRPr="00AC351B" w:rsidRDefault="00921F44" w:rsidP="00921F44">
            <w:pPr>
              <w:pStyle w:val="TAH"/>
              <w:keepNext w:val="0"/>
              <w:keepLines w:val="0"/>
              <w:widowControl w:val="0"/>
              <w:rPr>
                <w:lang w:eastAsia="zh-CN"/>
              </w:rPr>
            </w:pPr>
            <w:r w:rsidRPr="00AC351B">
              <w:rPr>
                <w:lang w:eastAsia="zh-CN"/>
              </w:rPr>
              <w:t>Region B</w:t>
            </w:r>
          </w:p>
        </w:tc>
        <w:tc>
          <w:tcPr>
            <w:tcW w:w="713" w:type="pct"/>
            <w:shd w:val="clear" w:color="auto" w:fill="auto"/>
            <w:vAlign w:val="center"/>
          </w:tcPr>
          <w:p w14:paraId="085C7B9E" w14:textId="77777777" w:rsidR="00921F44" w:rsidRPr="00AC351B" w:rsidRDefault="00921F44" w:rsidP="00921F44">
            <w:pPr>
              <w:pStyle w:val="TAH"/>
              <w:keepNext w:val="0"/>
              <w:keepLines w:val="0"/>
              <w:widowControl w:val="0"/>
              <w:rPr>
                <w:lang w:eastAsia="zh-CN"/>
              </w:rPr>
            </w:pPr>
            <w:r w:rsidRPr="00AC351B">
              <w:rPr>
                <w:lang w:eastAsia="zh-CN"/>
              </w:rPr>
              <w:t>Region C</w:t>
            </w:r>
          </w:p>
        </w:tc>
      </w:tr>
      <w:tr w:rsidR="00921F44" w:rsidRPr="00AC351B" w14:paraId="1DDE48F3" w14:textId="77777777" w:rsidTr="007B2486">
        <w:trPr>
          <w:cantSplit/>
          <w:trHeight w:val="1075"/>
          <w:jc w:val="center"/>
        </w:trPr>
        <w:tc>
          <w:tcPr>
            <w:tcW w:w="387" w:type="pct"/>
            <w:shd w:val="clear" w:color="auto" w:fill="auto"/>
            <w:tcMar>
              <w:left w:w="45" w:type="dxa"/>
              <w:right w:w="45" w:type="dxa"/>
            </w:tcMar>
            <w:vAlign w:val="center"/>
          </w:tcPr>
          <w:p w14:paraId="7BA06411" w14:textId="77777777" w:rsidR="00921F44" w:rsidRPr="00AC351B" w:rsidRDefault="00921F44" w:rsidP="00422474">
            <w:pPr>
              <w:pStyle w:val="TAC"/>
              <w:keepNext w:val="0"/>
              <w:keepLines w:val="0"/>
              <w:widowControl w:val="0"/>
              <w:rPr>
                <w:rFonts w:eastAsia="SimSun"/>
              </w:rPr>
            </w:pPr>
            <w:r w:rsidRPr="00AC351B">
              <w:rPr>
                <w:rFonts w:eastAsia="SimSun"/>
              </w:rPr>
              <w:t>1-5</w:t>
            </w:r>
          </w:p>
        </w:tc>
        <w:tc>
          <w:tcPr>
            <w:tcW w:w="358" w:type="pct"/>
            <w:shd w:val="clear" w:color="auto" w:fill="auto"/>
            <w:tcMar>
              <w:left w:w="45" w:type="dxa"/>
              <w:right w:w="45" w:type="dxa"/>
            </w:tcMar>
            <w:vAlign w:val="center"/>
          </w:tcPr>
          <w:p w14:paraId="532BE28D" w14:textId="77777777" w:rsidR="00921F44" w:rsidRPr="00AC351B" w:rsidRDefault="00921F44" w:rsidP="00422474">
            <w:pPr>
              <w:pStyle w:val="TAC"/>
              <w:keepNext w:val="0"/>
              <w:keepLines w:val="0"/>
              <w:widowControl w:val="0"/>
              <w:rPr>
                <w:rFonts w:eastAsia="SimSun"/>
              </w:rPr>
            </w:pPr>
            <w:r w:rsidRPr="00AC351B">
              <w:rPr>
                <w:rFonts w:eastAsia="SimSun"/>
              </w:rPr>
              <w:t>1,992.5</w:t>
            </w:r>
          </w:p>
        </w:tc>
        <w:tc>
          <w:tcPr>
            <w:tcW w:w="356" w:type="pct"/>
            <w:shd w:val="clear" w:color="auto" w:fill="auto"/>
            <w:vAlign w:val="center"/>
          </w:tcPr>
          <w:p w14:paraId="559F1729" w14:textId="77777777" w:rsidR="00921F44" w:rsidRPr="00AC351B" w:rsidRDefault="00921F44" w:rsidP="00422474">
            <w:pPr>
              <w:pStyle w:val="TAC"/>
              <w:keepNext w:val="0"/>
              <w:keepLines w:val="0"/>
              <w:widowControl w:val="0"/>
              <w:rPr>
                <w:rFonts w:eastAsia="SimSun"/>
              </w:rPr>
            </w:pPr>
            <w:r w:rsidRPr="00AC351B">
              <w:rPr>
                <w:rFonts w:eastAsia="SimSun"/>
              </w:rPr>
              <w:t>5</w:t>
            </w:r>
          </w:p>
        </w:tc>
        <w:tc>
          <w:tcPr>
            <w:tcW w:w="335" w:type="pct"/>
            <w:shd w:val="clear" w:color="auto" w:fill="auto"/>
            <w:tcMar>
              <w:left w:w="45" w:type="dxa"/>
              <w:right w:w="45" w:type="dxa"/>
            </w:tcMar>
            <w:vAlign w:val="center"/>
          </w:tcPr>
          <w:p w14:paraId="534854DD"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val="restart"/>
            <w:tcBorders>
              <w:top w:val="nil"/>
            </w:tcBorders>
            <w:shd w:val="clear" w:color="auto" w:fill="auto"/>
            <w:tcMar>
              <w:left w:w="45" w:type="dxa"/>
              <w:right w:w="45" w:type="dxa"/>
            </w:tcMar>
            <w:vAlign w:val="center"/>
          </w:tcPr>
          <w:p w14:paraId="18EC7B61" w14:textId="77777777" w:rsidR="00921F44" w:rsidRPr="00AC351B" w:rsidRDefault="00921F44" w:rsidP="00921F44">
            <w:pPr>
              <w:pStyle w:val="TAC"/>
              <w:keepNext w:val="0"/>
              <w:keepLines w:val="0"/>
              <w:widowControl w:val="0"/>
              <w:rPr>
                <w:rFonts w:eastAsia="SimSun"/>
              </w:rPr>
            </w:pPr>
            <w:r w:rsidRPr="00AC351B">
              <w:rPr>
                <w:rFonts w:eastAsia="SimSun"/>
              </w:rPr>
              <w:t>N/A for A-MPR testing</w:t>
            </w:r>
          </w:p>
        </w:tc>
        <w:tc>
          <w:tcPr>
            <w:tcW w:w="180" w:type="pct"/>
            <w:vMerge w:val="restart"/>
            <w:shd w:val="clear" w:color="auto" w:fill="auto"/>
            <w:textDirection w:val="btLr"/>
            <w:vAlign w:val="center"/>
          </w:tcPr>
          <w:p w14:paraId="4345EA97" w14:textId="77777777" w:rsidR="00921F44" w:rsidRPr="00AC351B" w:rsidRDefault="00921F44" w:rsidP="00921F44">
            <w:pPr>
              <w:pStyle w:val="TAC"/>
              <w:keepNext w:val="0"/>
              <w:keepLines w:val="0"/>
              <w:widowControl w:val="0"/>
              <w:ind w:left="113" w:right="113"/>
              <w:rPr>
                <w:rFonts w:eastAsia="SimSun"/>
              </w:rPr>
            </w:pPr>
            <w:r w:rsidRPr="00AC351B">
              <w:rPr>
                <w:rFonts w:eastAsia="SimSun"/>
              </w:rPr>
              <w:t xml:space="preserve">DFT-s OFDM </w:t>
            </w:r>
          </w:p>
        </w:tc>
        <w:tc>
          <w:tcPr>
            <w:tcW w:w="476" w:type="pct"/>
            <w:shd w:val="clear" w:color="auto" w:fill="auto"/>
            <w:tcMar>
              <w:left w:w="45" w:type="dxa"/>
              <w:right w:w="45" w:type="dxa"/>
            </w:tcMar>
            <w:vAlign w:val="center"/>
          </w:tcPr>
          <w:p w14:paraId="6C457F17"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41298633"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710E1B48"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4539814E"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A2279C2"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27A5DAF3"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20CD5D18"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017919C5"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7711086A" w14:textId="77777777" w:rsidTr="007B2486">
        <w:trPr>
          <w:cantSplit/>
          <w:trHeight w:val="1034"/>
          <w:jc w:val="center"/>
        </w:trPr>
        <w:tc>
          <w:tcPr>
            <w:tcW w:w="387" w:type="pct"/>
            <w:shd w:val="clear" w:color="auto" w:fill="auto"/>
            <w:tcMar>
              <w:left w:w="45" w:type="dxa"/>
              <w:right w:w="45" w:type="dxa"/>
            </w:tcMar>
            <w:vAlign w:val="center"/>
          </w:tcPr>
          <w:p w14:paraId="73A15676" w14:textId="77777777" w:rsidR="00921F44" w:rsidRPr="00AC351B" w:rsidRDefault="00921F44" w:rsidP="00422474">
            <w:pPr>
              <w:pStyle w:val="TAC"/>
              <w:keepNext w:val="0"/>
              <w:keepLines w:val="0"/>
              <w:widowControl w:val="0"/>
              <w:rPr>
                <w:rFonts w:eastAsia="SimSun"/>
              </w:rPr>
            </w:pPr>
            <w:r w:rsidRPr="00AC351B">
              <w:rPr>
                <w:rFonts w:eastAsia="SimSun"/>
              </w:rPr>
              <w:t>6-10</w:t>
            </w:r>
          </w:p>
        </w:tc>
        <w:tc>
          <w:tcPr>
            <w:tcW w:w="358" w:type="pct"/>
            <w:shd w:val="clear" w:color="auto" w:fill="auto"/>
            <w:tcMar>
              <w:left w:w="45" w:type="dxa"/>
              <w:right w:w="45" w:type="dxa"/>
            </w:tcMar>
            <w:vAlign w:val="center"/>
          </w:tcPr>
          <w:p w14:paraId="0F7EDD73" w14:textId="77777777" w:rsidR="00921F44" w:rsidRPr="00AC351B" w:rsidRDefault="00921F44" w:rsidP="00422474">
            <w:pPr>
              <w:pStyle w:val="TAC"/>
              <w:keepNext w:val="0"/>
              <w:keepLines w:val="0"/>
              <w:widowControl w:val="0"/>
              <w:rPr>
                <w:rFonts w:eastAsia="SimSun"/>
              </w:rPr>
            </w:pPr>
            <w:r w:rsidRPr="00AC351B">
              <w:rPr>
                <w:rFonts w:eastAsia="SimSun"/>
              </w:rPr>
              <w:t>1,997.5</w:t>
            </w:r>
          </w:p>
        </w:tc>
        <w:tc>
          <w:tcPr>
            <w:tcW w:w="356" w:type="pct"/>
            <w:shd w:val="clear" w:color="auto" w:fill="auto"/>
            <w:tcMar>
              <w:left w:w="45" w:type="dxa"/>
              <w:right w:w="45" w:type="dxa"/>
            </w:tcMar>
            <w:vAlign w:val="center"/>
          </w:tcPr>
          <w:p w14:paraId="1102484A" w14:textId="77777777" w:rsidR="00921F44" w:rsidRPr="00AC351B" w:rsidRDefault="00921F44" w:rsidP="00422474">
            <w:pPr>
              <w:pStyle w:val="TAC"/>
              <w:keepNext w:val="0"/>
              <w:keepLines w:val="0"/>
              <w:widowControl w:val="0"/>
              <w:rPr>
                <w:rFonts w:eastAsia="SimSun"/>
              </w:rPr>
            </w:pPr>
            <w:r w:rsidRPr="00AC351B">
              <w:rPr>
                <w:rFonts w:eastAsia="SimSun"/>
              </w:rPr>
              <w:t>5</w:t>
            </w:r>
          </w:p>
        </w:tc>
        <w:tc>
          <w:tcPr>
            <w:tcW w:w="335" w:type="pct"/>
            <w:shd w:val="clear" w:color="auto" w:fill="auto"/>
            <w:tcMar>
              <w:left w:w="45" w:type="dxa"/>
              <w:right w:w="45" w:type="dxa"/>
            </w:tcMar>
            <w:vAlign w:val="center"/>
          </w:tcPr>
          <w:p w14:paraId="1F9C0B9D"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40763983"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textDirection w:val="btLr"/>
            <w:vAlign w:val="center"/>
          </w:tcPr>
          <w:p w14:paraId="12892844"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2DA6BBB"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0063B32A"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BDCF7A7"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37156749"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B28246A"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5E09DD4F"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3B7C01A2"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1F5766D7"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55799DE5" w14:textId="77777777" w:rsidTr="007B2486">
        <w:trPr>
          <w:cantSplit/>
          <w:trHeight w:val="538"/>
          <w:jc w:val="center"/>
        </w:trPr>
        <w:tc>
          <w:tcPr>
            <w:tcW w:w="387" w:type="pct"/>
            <w:shd w:val="clear" w:color="auto" w:fill="auto"/>
            <w:tcMar>
              <w:left w:w="45" w:type="dxa"/>
              <w:right w:w="45" w:type="dxa"/>
            </w:tcMar>
            <w:vAlign w:val="center"/>
          </w:tcPr>
          <w:p w14:paraId="637CC131" w14:textId="77777777" w:rsidR="00921F44" w:rsidRPr="00AC351B" w:rsidRDefault="00921F44" w:rsidP="00422474">
            <w:pPr>
              <w:pStyle w:val="TAC"/>
              <w:keepNext w:val="0"/>
              <w:keepLines w:val="0"/>
              <w:widowControl w:val="0"/>
              <w:rPr>
                <w:rFonts w:eastAsia="SimSun"/>
              </w:rPr>
            </w:pPr>
            <w:r w:rsidRPr="00AC351B">
              <w:rPr>
                <w:rFonts w:eastAsia="SimSun"/>
              </w:rPr>
              <w:t>11-25</w:t>
            </w:r>
          </w:p>
        </w:tc>
        <w:tc>
          <w:tcPr>
            <w:tcW w:w="358" w:type="pct"/>
            <w:shd w:val="clear" w:color="auto" w:fill="auto"/>
            <w:tcMar>
              <w:left w:w="45" w:type="dxa"/>
              <w:right w:w="45" w:type="dxa"/>
            </w:tcMar>
            <w:vAlign w:val="center"/>
          </w:tcPr>
          <w:p w14:paraId="440C6A37" w14:textId="77777777" w:rsidR="00921F44" w:rsidRPr="00AC351B" w:rsidRDefault="00921F44" w:rsidP="00422474">
            <w:pPr>
              <w:pStyle w:val="TAC"/>
              <w:keepNext w:val="0"/>
              <w:keepLines w:val="0"/>
              <w:widowControl w:val="0"/>
              <w:rPr>
                <w:rFonts w:eastAsia="SimSun"/>
              </w:rPr>
            </w:pPr>
            <w:r w:rsidRPr="00AC351B">
              <w:rPr>
                <w:rFonts w:eastAsia="SimSun"/>
              </w:rPr>
              <w:t>2,002.5</w:t>
            </w:r>
          </w:p>
        </w:tc>
        <w:tc>
          <w:tcPr>
            <w:tcW w:w="356" w:type="pct"/>
            <w:shd w:val="clear" w:color="auto" w:fill="auto"/>
            <w:tcMar>
              <w:left w:w="45" w:type="dxa"/>
              <w:right w:w="45" w:type="dxa"/>
            </w:tcMar>
            <w:vAlign w:val="center"/>
          </w:tcPr>
          <w:p w14:paraId="2B538BA9" w14:textId="77777777" w:rsidR="00921F44" w:rsidRPr="00AC351B" w:rsidRDefault="00921F44" w:rsidP="00422474">
            <w:pPr>
              <w:pStyle w:val="TAC"/>
              <w:keepNext w:val="0"/>
              <w:keepLines w:val="0"/>
              <w:widowControl w:val="0"/>
              <w:rPr>
                <w:rFonts w:eastAsia="SimSun"/>
              </w:rPr>
            </w:pPr>
            <w:r w:rsidRPr="00AC351B">
              <w:rPr>
                <w:rFonts w:eastAsia="SimSun"/>
              </w:rPr>
              <w:t>5</w:t>
            </w:r>
          </w:p>
        </w:tc>
        <w:tc>
          <w:tcPr>
            <w:tcW w:w="335" w:type="pct"/>
            <w:shd w:val="clear" w:color="auto" w:fill="auto"/>
            <w:tcMar>
              <w:left w:w="45" w:type="dxa"/>
              <w:right w:w="45" w:type="dxa"/>
            </w:tcMar>
            <w:vAlign w:val="center"/>
          </w:tcPr>
          <w:p w14:paraId="3F219767"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06BA2F6D"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2FBA1661"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0F96068"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49F42F1A"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37BFD090"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54B0EF2A"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22D409B5"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3B852A5D"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7EB701CE"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13" w:type="pct"/>
            <w:shd w:val="clear" w:color="auto" w:fill="auto"/>
            <w:vAlign w:val="center"/>
          </w:tcPr>
          <w:p w14:paraId="4DCD3BBD"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r>
      <w:tr w:rsidR="00921F44" w:rsidRPr="00AC351B" w14:paraId="577FDEAB" w14:textId="77777777" w:rsidTr="007B2486">
        <w:trPr>
          <w:cantSplit/>
          <w:trHeight w:val="922"/>
          <w:jc w:val="center"/>
        </w:trPr>
        <w:tc>
          <w:tcPr>
            <w:tcW w:w="387" w:type="pct"/>
            <w:shd w:val="clear" w:color="auto" w:fill="auto"/>
            <w:tcMar>
              <w:left w:w="45" w:type="dxa"/>
              <w:right w:w="45" w:type="dxa"/>
            </w:tcMar>
            <w:vAlign w:val="center"/>
          </w:tcPr>
          <w:p w14:paraId="35AB4B09" w14:textId="77777777" w:rsidR="00921F44" w:rsidRPr="00AC351B" w:rsidRDefault="00921F44" w:rsidP="00422474">
            <w:pPr>
              <w:pStyle w:val="TAC"/>
              <w:keepNext w:val="0"/>
              <w:keepLines w:val="0"/>
              <w:widowControl w:val="0"/>
              <w:rPr>
                <w:rFonts w:eastAsia="SimSun"/>
              </w:rPr>
            </w:pPr>
            <w:r w:rsidRPr="00AC351B">
              <w:rPr>
                <w:rFonts w:eastAsia="SimSun"/>
              </w:rPr>
              <w:t>26-30</w:t>
            </w:r>
          </w:p>
        </w:tc>
        <w:tc>
          <w:tcPr>
            <w:tcW w:w="358" w:type="pct"/>
            <w:shd w:val="clear" w:color="auto" w:fill="auto"/>
            <w:tcMar>
              <w:left w:w="45" w:type="dxa"/>
              <w:right w:w="45" w:type="dxa"/>
            </w:tcMar>
            <w:vAlign w:val="center"/>
          </w:tcPr>
          <w:p w14:paraId="076A60E1" w14:textId="77777777" w:rsidR="00921F44" w:rsidRPr="00AC351B" w:rsidRDefault="00921F44" w:rsidP="00422474">
            <w:pPr>
              <w:pStyle w:val="TAC"/>
              <w:keepNext w:val="0"/>
              <w:keepLines w:val="0"/>
              <w:widowControl w:val="0"/>
              <w:rPr>
                <w:rFonts w:eastAsia="SimSun"/>
              </w:rPr>
            </w:pPr>
            <w:r w:rsidRPr="00AC351B">
              <w:rPr>
                <w:rFonts w:eastAsia="SimSun"/>
              </w:rPr>
              <w:t>1,985</w:t>
            </w:r>
          </w:p>
        </w:tc>
        <w:tc>
          <w:tcPr>
            <w:tcW w:w="356" w:type="pct"/>
            <w:shd w:val="clear" w:color="auto" w:fill="auto"/>
            <w:tcMar>
              <w:left w:w="45" w:type="dxa"/>
              <w:right w:w="45" w:type="dxa"/>
            </w:tcMar>
            <w:vAlign w:val="center"/>
          </w:tcPr>
          <w:p w14:paraId="17134B97" w14:textId="77777777" w:rsidR="00921F44" w:rsidRPr="00AC351B" w:rsidRDefault="00921F44" w:rsidP="00422474">
            <w:pPr>
              <w:pStyle w:val="TAC"/>
              <w:keepNext w:val="0"/>
              <w:keepLines w:val="0"/>
              <w:widowControl w:val="0"/>
              <w:rPr>
                <w:rFonts w:eastAsia="SimSun"/>
              </w:rPr>
            </w:pPr>
            <w:r w:rsidRPr="00AC351B">
              <w:rPr>
                <w:rFonts w:eastAsia="SimSun"/>
              </w:rPr>
              <w:t>10</w:t>
            </w:r>
          </w:p>
        </w:tc>
        <w:tc>
          <w:tcPr>
            <w:tcW w:w="335" w:type="pct"/>
            <w:shd w:val="clear" w:color="auto" w:fill="auto"/>
            <w:tcMar>
              <w:left w:w="45" w:type="dxa"/>
              <w:right w:w="45" w:type="dxa"/>
            </w:tcMar>
            <w:vAlign w:val="center"/>
          </w:tcPr>
          <w:p w14:paraId="5A47AE01"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0AEB4784"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7F233CAF"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DC0C73"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65D64974"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68CCD163"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1489B289"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0192F702"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7E1AB4E8"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shd w:val="clear" w:color="auto" w:fill="auto"/>
            <w:vAlign w:val="center"/>
          </w:tcPr>
          <w:p w14:paraId="619B166D"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15B8396E"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2A689F30" w14:textId="77777777" w:rsidTr="007B2486">
        <w:trPr>
          <w:cantSplit/>
          <w:trHeight w:val="1008"/>
          <w:jc w:val="center"/>
        </w:trPr>
        <w:tc>
          <w:tcPr>
            <w:tcW w:w="387" w:type="pct"/>
            <w:shd w:val="clear" w:color="auto" w:fill="auto"/>
            <w:tcMar>
              <w:left w:w="45" w:type="dxa"/>
              <w:right w:w="45" w:type="dxa"/>
            </w:tcMar>
            <w:vAlign w:val="center"/>
          </w:tcPr>
          <w:p w14:paraId="5F8E1851" w14:textId="77777777" w:rsidR="00921F44" w:rsidRPr="00AC351B" w:rsidRDefault="00921F44" w:rsidP="00422474">
            <w:pPr>
              <w:pStyle w:val="TAC"/>
              <w:keepNext w:val="0"/>
              <w:keepLines w:val="0"/>
              <w:widowControl w:val="0"/>
              <w:rPr>
                <w:rFonts w:eastAsia="SimSun"/>
              </w:rPr>
            </w:pPr>
            <w:r w:rsidRPr="00AC351B">
              <w:rPr>
                <w:rFonts w:eastAsia="SimSun"/>
              </w:rPr>
              <w:t>31-35</w:t>
            </w:r>
          </w:p>
        </w:tc>
        <w:tc>
          <w:tcPr>
            <w:tcW w:w="358" w:type="pct"/>
            <w:shd w:val="clear" w:color="auto" w:fill="auto"/>
            <w:tcMar>
              <w:left w:w="45" w:type="dxa"/>
              <w:right w:w="45" w:type="dxa"/>
            </w:tcMar>
            <w:vAlign w:val="center"/>
          </w:tcPr>
          <w:p w14:paraId="6947BF3A" w14:textId="77777777" w:rsidR="00921F44" w:rsidRPr="00AC351B" w:rsidRDefault="00921F44" w:rsidP="00422474">
            <w:pPr>
              <w:pStyle w:val="TAC"/>
              <w:keepNext w:val="0"/>
              <w:keepLines w:val="0"/>
              <w:widowControl w:val="0"/>
              <w:rPr>
                <w:rFonts w:eastAsia="SimSun"/>
              </w:rPr>
            </w:pPr>
            <w:r w:rsidRPr="00AC351B">
              <w:rPr>
                <w:rFonts w:eastAsia="SimSun"/>
              </w:rPr>
              <w:t>1,985</w:t>
            </w:r>
          </w:p>
        </w:tc>
        <w:tc>
          <w:tcPr>
            <w:tcW w:w="356" w:type="pct"/>
            <w:shd w:val="clear" w:color="auto" w:fill="auto"/>
            <w:tcMar>
              <w:left w:w="45" w:type="dxa"/>
              <w:right w:w="45" w:type="dxa"/>
            </w:tcMar>
            <w:vAlign w:val="center"/>
          </w:tcPr>
          <w:p w14:paraId="0080122E" w14:textId="77777777" w:rsidR="00921F44" w:rsidRPr="00AC351B" w:rsidRDefault="00921F44" w:rsidP="00422474">
            <w:pPr>
              <w:pStyle w:val="TAC"/>
              <w:keepNext w:val="0"/>
              <w:keepLines w:val="0"/>
              <w:widowControl w:val="0"/>
              <w:rPr>
                <w:rFonts w:eastAsia="SimSun"/>
              </w:rPr>
            </w:pPr>
            <w:r w:rsidRPr="00AC351B">
              <w:rPr>
                <w:rFonts w:eastAsia="SimSun"/>
              </w:rPr>
              <w:t>10</w:t>
            </w:r>
          </w:p>
        </w:tc>
        <w:tc>
          <w:tcPr>
            <w:tcW w:w="335" w:type="pct"/>
            <w:shd w:val="clear" w:color="auto" w:fill="auto"/>
            <w:tcMar>
              <w:left w:w="45" w:type="dxa"/>
              <w:right w:w="45" w:type="dxa"/>
            </w:tcMar>
            <w:vAlign w:val="center"/>
          </w:tcPr>
          <w:p w14:paraId="4C4616B9"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37E290E6"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09DD96C2"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4ED43BB"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6D4C19B3"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1B82CDC8"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041D3EE9"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71032E88"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221D18F6"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51534B17"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03749444"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22C217C3" w14:textId="77777777" w:rsidTr="007B2486">
        <w:trPr>
          <w:cantSplit/>
          <w:trHeight w:val="1094"/>
          <w:jc w:val="center"/>
        </w:trPr>
        <w:tc>
          <w:tcPr>
            <w:tcW w:w="387" w:type="pct"/>
            <w:shd w:val="clear" w:color="auto" w:fill="auto"/>
            <w:tcMar>
              <w:left w:w="45" w:type="dxa"/>
              <w:right w:w="45" w:type="dxa"/>
            </w:tcMar>
            <w:vAlign w:val="center"/>
          </w:tcPr>
          <w:p w14:paraId="0AAFCDE8" w14:textId="77777777" w:rsidR="00921F44" w:rsidRPr="00AC351B" w:rsidRDefault="00921F44" w:rsidP="00422474">
            <w:pPr>
              <w:pStyle w:val="TAC"/>
              <w:keepNext w:val="0"/>
              <w:keepLines w:val="0"/>
              <w:widowControl w:val="0"/>
              <w:rPr>
                <w:rFonts w:eastAsia="SimSun"/>
              </w:rPr>
            </w:pPr>
            <w:r w:rsidRPr="00AC351B">
              <w:rPr>
                <w:rFonts w:eastAsia="SimSun"/>
              </w:rPr>
              <w:t>36-50</w:t>
            </w:r>
          </w:p>
        </w:tc>
        <w:tc>
          <w:tcPr>
            <w:tcW w:w="358" w:type="pct"/>
            <w:shd w:val="clear" w:color="auto" w:fill="auto"/>
            <w:tcMar>
              <w:left w:w="45" w:type="dxa"/>
              <w:right w:w="45" w:type="dxa"/>
            </w:tcMar>
            <w:vAlign w:val="center"/>
          </w:tcPr>
          <w:p w14:paraId="157AEC1D" w14:textId="77777777" w:rsidR="00921F44" w:rsidRPr="00AC351B" w:rsidRDefault="00921F44" w:rsidP="00422474">
            <w:pPr>
              <w:pStyle w:val="TAC"/>
              <w:keepNext w:val="0"/>
              <w:keepLines w:val="0"/>
              <w:widowControl w:val="0"/>
              <w:rPr>
                <w:rFonts w:eastAsia="SimSun"/>
              </w:rPr>
            </w:pPr>
            <w:r w:rsidRPr="00AC351B">
              <w:rPr>
                <w:rFonts w:eastAsia="SimSun"/>
              </w:rPr>
              <w:t>1,995</w:t>
            </w:r>
          </w:p>
        </w:tc>
        <w:tc>
          <w:tcPr>
            <w:tcW w:w="356" w:type="pct"/>
            <w:shd w:val="clear" w:color="auto" w:fill="auto"/>
            <w:tcMar>
              <w:left w:w="45" w:type="dxa"/>
              <w:right w:w="45" w:type="dxa"/>
            </w:tcMar>
            <w:vAlign w:val="center"/>
          </w:tcPr>
          <w:p w14:paraId="27C0DC2B" w14:textId="77777777" w:rsidR="00921F44" w:rsidRPr="00AC351B" w:rsidRDefault="00921F44" w:rsidP="00422474">
            <w:pPr>
              <w:pStyle w:val="TAC"/>
              <w:keepNext w:val="0"/>
              <w:keepLines w:val="0"/>
              <w:widowControl w:val="0"/>
              <w:rPr>
                <w:rFonts w:eastAsia="SimSun"/>
              </w:rPr>
            </w:pPr>
            <w:r w:rsidRPr="00AC351B">
              <w:rPr>
                <w:rFonts w:eastAsia="SimSun"/>
              </w:rPr>
              <w:t>10</w:t>
            </w:r>
          </w:p>
        </w:tc>
        <w:tc>
          <w:tcPr>
            <w:tcW w:w="335" w:type="pct"/>
            <w:shd w:val="clear" w:color="auto" w:fill="auto"/>
            <w:tcMar>
              <w:left w:w="45" w:type="dxa"/>
              <w:right w:w="45" w:type="dxa"/>
            </w:tcMar>
            <w:vAlign w:val="center"/>
          </w:tcPr>
          <w:p w14:paraId="2CCB29F9"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091612D2"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2EDCC234"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6131C68"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0635A19E"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5285EA16"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767236F7"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16B38DEE"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0158A208"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404CB3B8"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13" w:type="pct"/>
            <w:shd w:val="clear" w:color="auto" w:fill="auto"/>
            <w:vAlign w:val="center"/>
          </w:tcPr>
          <w:p w14:paraId="59977721"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r>
      <w:tr w:rsidR="00921F44" w:rsidRPr="00AC351B" w14:paraId="13CEA7AA" w14:textId="77777777" w:rsidTr="007B2486">
        <w:trPr>
          <w:cantSplit/>
          <w:trHeight w:val="1242"/>
          <w:jc w:val="center"/>
        </w:trPr>
        <w:tc>
          <w:tcPr>
            <w:tcW w:w="387" w:type="pct"/>
            <w:shd w:val="clear" w:color="auto" w:fill="auto"/>
            <w:tcMar>
              <w:left w:w="45" w:type="dxa"/>
              <w:right w:w="45" w:type="dxa"/>
            </w:tcMar>
            <w:vAlign w:val="center"/>
          </w:tcPr>
          <w:p w14:paraId="0B166777" w14:textId="77777777" w:rsidR="00921F44" w:rsidRPr="00AC351B" w:rsidRDefault="00921F44" w:rsidP="00422474">
            <w:pPr>
              <w:pStyle w:val="TAC"/>
              <w:keepNext w:val="0"/>
              <w:keepLines w:val="0"/>
              <w:widowControl w:val="0"/>
              <w:rPr>
                <w:rFonts w:eastAsia="SimSun"/>
              </w:rPr>
            </w:pPr>
            <w:r w:rsidRPr="00AC351B">
              <w:rPr>
                <w:rFonts w:eastAsia="SimSun"/>
              </w:rPr>
              <w:t>51-65</w:t>
            </w:r>
          </w:p>
        </w:tc>
        <w:tc>
          <w:tcPr>
            <w:tcW w:w="358" w:type="pct"/>
            <w:shd w:val="clear" w:color="auto" w:fill="auto"/>
            <w:tcMar>
              <w:left w:w="45" w:type="dxa"/>
              <w:right w:w="45" w:type="dxa"/>
            </w:tcMar>
            <w:vAlign w:val="center"/>
          </w:tcPr>
          <w:p w14:paraId="758BE89D" w14:textId="77777777" w:rsidR="00921F44" w:rsidRPr="00AC351B" w:rsidRDefault="00921F44" w:rsidP="00422474">
            <w:pPr>
              <w:pStyle w:val="TAC"/>
              <w:keepNext w:val="0"/>
              <w:keepLines w:val="0"/>
              <w:widowControl w:val="0"/>
              <w:rPr>
                <w:rFonts w:eastAsia="SimSun"/>
              </w:rPr>
            </w:pPr>
            <w:r w:rsidRPr="00AC351B">
              <w:rPr>
                <w:rFonts w:eastAsia="SimSun"/>
              </w:rPr>
              <w:t>2,000</w:t>
            </w:r>
          </w:p>
        </w:tc>
        <w:tc>
          <w:tcPr>
            <w:tcW w:w="356" w:type="pct"/>
            <w:shd w:val="clear" w:color="auto" w:fill="auto"/>
            <w:tcMar>
              <w:left w:w="45" w:type="dxa"/>
              <w:right w:w="45" w:type="dxa"/>
            </w:tcMar>
            <w:vAlign w:val="center"/>
          </w:tcPr>
          <w:p w14:paraId="1367CB92" w14:textId="77777777" w:rsidR="00921F44" w:rsidRPr="00AC351B" w:rsidRDefault="00921F44" w:rsidP="00422474">
            <w:pPr>
              <w:pStyle w:val="TAC"/>
              <w:keepNext w:val="0"/>
              <w:keepLines w:val="0"/>
              <w:widowControl w:val="0"/>
              <w:rPr>
                <w:rFonts w:eastAsia="SimSun"/>
              </w:rPr>
            </w:pPr>
            <w:r w:rsidRPr="00AC351B">
              <w:rPr>
                <w:rFonts w:eastAsia="SimSun"/>
              </w:rPr>
              <w:t>10</w:t>
            </w:r>
          </w:p>
        </w:tc>
        <w:tc>
          <w:tcPr>
            <w:tcW w:w="335" w:type="pct"/>
            <w:shd w:val="clear" w:color="auto" w:fill="auto"/>
            <w:tcMar>
              <w:left w:w="45" w:type="dxa"/>
              <w:right w:w="45" w:type="dxa"/>
            </w:tcMar>
            <w:vAlign w:val="center"/>
          </w:tcPr>
          <w:p w14:paraId="0FF94F52"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6A64C7DD"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375469A3"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C6571D3"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1ACC7CCD"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31DC9373"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7611677C"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14BBEF8B"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08E165C4"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shd w:val="clear" w:color="auto" w:fill="auto"/>
            <w:vAlign w:val="center"/>
          </w:tcPr>
          <w:p w14:paraId="4A09C181"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c>
          <w:tcPr>
            <w:tcW w:w="713" w:type="pct"/>
            <w:shd w:val="clear" w:color="auto" w:fill="auto"/>
            <w:vAlign w:val="center"/>
          </w:tcPr>
          <w:p w14:paraId="73515FA1" w14:textId="77777777" w:rsidR="00921F44" w:rsidRPr="00AC351B" w:rsidRDefault="00921F44" w:rsidP="00422474">
            <w:pPr>
              <w:pStyle w:val="TAC"/>
              <w:keepNext w:val="0"/>
              <w:keepLines w:val="0"/>
              <w:widowControl w:val="0"/>
              <w:rPr>
                <w:rFonts w:eastAsia="SimSun"/>
              </w:rPr>
            </w:pPr>
            <w:r w:rsidRPr="00AC351B">
              <w:rPr>
                <w:rFonts w:eastAsia="SimSun"/>
              </w:rPr>
              <w:t>36@0</w:t>
            </w:r>
          </w:p>
        </w:tc>
      </w:tr>
      <w:tr w:rsidR="00921F44" w:rsidRPr="00AC351B" w14:paraId="4F2FFB23" w14:textId="77777777" w:rsidTr="007B2486">
        <w:trPr>
          <w:cantSplit/>
          <w:trHeight w:val="1119"/>
          <w:jc w:val="center"/>
        </w:trPr>
        <w:tc>
          <w:tcPr>
            <w:tcW w:w="387" w:type="pct"/>
            <w:shd w:val="clear" w:color="auto" w:fill="auto"/>
            <w:tcMar>
              <w:left w:w="45" w:type="dxa"/>
              <w:right w:w="45" w:type="dxa"/>
            </w:tcMar>
            <w:vAlign w:val="center"/>
          </w:tcPr>
          <w:p w14:paraId="7A02E81D" w14:textId="77777777" w:rsidR="00921F44" w:rsidRPr="00AC351B" w:rsidRDefault="00921F44" w:rsidP="00422474">
            <w:pPr>
              <w:pStyle w:val="TAC"/>
              <w:keepNext w:val="0"/>
              <w:keepLines w:val="0"/>
              <w:widowControl w:val="0"/>
              <w:rPr>
                <w:rFonts w:eastAsia="SimSun"/>
              </w:rPr>
            </w:pPr>
            <w:r w:rsidRPr="00AC351B">
              <w:rPr>
                <w:rFonts w:eastAsia="SimSun"/>
              </w:rPr>
              <w:t>66-70</w:t>
            </w:r>
          </w:p>
        </w:tc>
        <w:tc>
          <w:tcPr>
            <w:tcW w:w="358" w:type="pct"/>
            <w:shd w:val="clear" w:color="auto" w:fill="auto"/>
            <w:tcMar>
              <w:left w:w="45" w:type="dxa"/>
              <w:right w:w="45" w:type="dxa"/>
            </w:tcMar>
            <w:vAlign w:val="center"/>
          </w:tcPr>
          <w:p w14:paraId="5C8FAC0D" w14:textId="77777777" w:rsidR="00921F44" w:rsidRPr="00AC351B" w:rsidRDefault="00921F44" w:rsidP="00422474">
            <w:pPr>
              <w:pStyle w:val="TAC"/>
              <w:keepNext w:val="0"/>
              <w:keepLines w:val="0"/>
              <w:widowControl w:val="0"/>
              <w:rPr>
                <w:rFonts w:eastAsia="SimSun"/>
              </w:rPr>
            </w:pPr>
            <w:r w:rsidRPr="00AC351B">
              <w:rPr>
                <w:rFonts w:eastAsia="SimSun"/>
              </w:rPr>
              <w:t>2,000</w:t>
            </w:r>
          </w:p>
        </w:tc>
        <w:tc>
          <w:tcPr>
            <w:tcW w:w="356" w:type="pct"/>
            <w:shd w:val="clear" w:color="auto" w:fill="auto"/>
            <w:tcMar>
              <w:left w:w="45" w:type="dxa"/>
              <w:right w:w="45" w:type="dxa"/>
            </w:tcMar>
            <w:vAlign w:val="center"/>
          </w:tcPr>
          <w:p w14:paraId="0EC850F5" w14:textId="77777777" w:rsidR="00921F44" w:rsidRPr="00AC351B" w:rsidRDefault="00921F44" w:rsidP="00422474">
            <w:pPr>
              <w:pStyle w:val="TAC"/>
              <w:keepNext w:val="0"/>
              <w:keepLines w:val="0"/>
              <w:widowControl w:val="0"/>
              <w:rPr>
                <w:rFonts w:eastAsia="SimSun"/>
              </w:rPr>
            </w:pPr>
            <w:r w:rsidRPr="00AC351B">
              <w:rPr>
                <w:rFonts w:eastAsia="SimSun"/>
              </w:rPr>
              <w:t>10</w:t>
            </w:r>
          </w:p>
        </w:tc>
        <w:tc>
          <w:tcPr>
            <w:tcW w:w="335" w:type="pct"/>
            <w:shd w:val="clear" w:color="auto" w:fill="auto"/>
            <w:tcMar>
              <w:left w:w="45" w:type="dxa"/>
              <w:right w:w="45" w:type="dxa"/>
            </w:tcMar>
            <w:vAlign w:val="center"/>
          </w:tcPr>
          <w:p w14:paraId="35D67F80"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00E629B2"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18DA3D20"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767B598"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30AE3357"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25F46BC2"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2CD6B6D3"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4308778"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14C9DB61"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1EF1CCB1"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3D465B79"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7D31896D" w14:textId="77777777" w:rsidTr="007B2486">
        <w:trPr>
          <w:cantSplit/>
          <w:trHeight w:val="1242"/>
          <w:jc w:val="center"/>
        </w:trPr>
        <w:tc>
          <w:tcPr>
            <w:tcW w:w="387" w:type="pct"/>
            <w:shd w:val="clear" w:color="auto" w:fill="auto"/>
            <w:tcMar>
              <w:left w:w="45" w:type="dxa"/>
              <w:right w:w="45" w:type="dxa"/>
            </w:tcMar>
            <w:vAlign w:val="center"/>
          </w:tcPr>
          <w:p w14:paraId="7EC240CF" w14:textId="77777777" w:rsidR="00921F44" w:rsidRPr="00AC351B" w:rsidRDefault="00921F44" w:rsidP="00422474">
            <w:pPr>
              <w:pStyle w:val="TAC"/>
              <w:keepNext w:val="0"/>
              <w:keepLines w:val="0"/>
              <w:widowControl w:val="0"/>
              <w:rPr>
                <w:rFonts w:eastAsia="SimSun"/>
              </w:rPr>
            </w:pPr>
            <w:r w:rsidRPr="00AC351B">
              <w:rPr>
                <w:rFonts w:eastAsia="SimSun"/>
              </w:rPr>
              <w:t>71-85</w:t>
            </w:r>
          </w:p>
        </w:tc>
        <w:tc>
          <w:tcPr>
            <w:tcW w:w="358" w:type="pct"/>
            <w:shd w:val="clear" w:color="auto" w:fill="auto"/>
            <w:tcMar>
              <w:left w:w="45" w:type="dxa"/>
              <w:right w:w="45" w:type="dxa"/>
            </w:tcMar>
            <w:vAlign w:val="center"/>
          </w:tcPr>
          <w:p w14:paraId="7D3D2FE5" w14:textId="77777777" w:rsidR="00921F44" w:rsidRPr="00AC351B" w:rsidRDefault="00921F44" w:rsidP="00422474">
            <w:pPr>
              <w:pStyle w:val="TAC"/>
              <w:keepNext w:val="0"/>
              <w:keepLines w:val="0"/>
              <w:widowControl w:val="0"/>
              <w:rPr>
                <w:rFonts w:eastAsia="SimSun"/>
              </w:rPr>
            </w:pPr>
            <w:r w:rsidRPr="00AC351B">
              <w:rPr>
                <w:rFonts w:eastAsia="SimSun"/>
              </w:rPr>
              <w:t>1,987.5</w:t>
            </w:r>
          </w:p>
        </w:tc>
        <w:tc>
          <w:tcPr>
            <w:tcW w:w="356" w:type="pct"/>
            <w:shd w:val="clear" w:color="auto" w:fill="auto"/>
            <w:tcMar>
              <w:left w:w="45" w:type="dxa"/>
              <w:right w:w="45" w:type="dxa"/>
            </w:tcMar>
            <w:vAlign w:val="center"/>
          </w:tcPr>
          <w:p w14:paraId="2F635735" w14:textId="77777777" w:rsidR="00921F44" w:rsidRPr="00AC351B" w:rsidRDefault="00921F44" w:rsidP="00422474">
            <w:pPr>
              <w:pStyle w:val="TAC"/>
              <w:keepNext w:val="0"/>
              <w:keepLines w:val="0"/>
              <w:widowControl w:val="0"/>
              <w:rPr>
                <w:rFonts w:eastAsia="SimSun"/>
              </w:rPr>
            </w:pPr>
            <w:r w:rsidRPr="00AC351B">
              <w:rPr>
                <w:rFonts w:eastAsia="SimSun"/>
              </w:rPr>
              <w:t>15</w:t>
            </w:r>
          </w:p>
        </w:tc>
        <w:tc>
          <w:tcPr>
            <w:tcW w:w="335" w:type="pct"/>
            <w:shd w:val="clear" w:color="auto" w:fill="auto"/>
            <w:tcMar>
              <w:left w:w="45" w:type="dxa"/>
              <w:right w:w="45" w:type="dxa"/>
            </w:tcMar>
            <w:vAlign w:val="center"/>
          </w:tcPr>
          <w:p w14:paraId="11155F34"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7BF20449"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0E9B5FC8"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9B6277C"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5C15CA37"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4AFB77B9"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2C2CC295"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C31A7D1"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27FFE707"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1F4EB2D0"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13" w:type="pct"/>
            <w:shd w:val="clear" w:color="auto" w:fill="auto"/>
            <w:vAlign w:val="center"/>
          </w:tcPr>
          <w:p w14:paraId="292EA30A"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r>
      <w:tr w:rsidR="00921F44" w:rsidRPr="00AC351B" w14:paraId="146B68A9" w14:textId="77777777" w:rsidTr="007B2486">
        <w:trPr>
          <w:cantSplit/>
          <w:trHeight w:val="1242"/>
          <w:jc w:val="center"/>
        </w:trPr>
        <w:tc>
          <w:tcPr>
            <w:tcW w:w="387" w:type="pct"/>
            <w:shd w:val="clear" w:color="auto" w:fill="auto"/>
            <w:tcMar>
              <w:left w:w="45" w:type="dxa"/>
              <w:right w:w="45" w:type="dxa"/>
            </w:tcMar>
            <w:vAlign w:val="center"/>
          </w:tcPr>
          <w:p w14:paraId="70720FC8" w14:textId="77777777" w:rsidR="00921F44" w:rsidRPr="00AC351B" w:rsidRDefault="00921F44" w:rsidP="00422474">
            <w:pPr>
              <w:pStyle w:val="TAC"/>
              <w:keepNext w:val="0"/>
              <w:keepLines w:val="0"/>
              <w:widowControl w:val="0"/>
              <w:rPr>
                <w:rFonts w:eastAsia="SimSun"/>
              </w:rPr>
            </w:pPr>
            <w:r w:rsidRPr="00AC351B">
              <w:rPr>
                <w:rFonts w:eastAsia="SimSun"/>
              </w:rPr>
              <w:t>86-100</w:t>
            </w:r>
          </w:p>
        </w:tc>
        <w:tc>
          <w:tcPr>
            <w:tcW w:w="358" w:type="pct"/>
            <w:shd w:val="clear" w:color="auto" w:fill="auto"/>
            <w:tcMar>
              <w:left w:w="45" w:type="dxa"/>
              <w:right w:w="45" w:type="dxa"/>
            </w:tcMar>
            <w:vAlign w:val="center"/>
          </w:tcPr>
          <w:p w14:paraId="62D46F27" w14:textId="77777777" w:rsidR="00921F44" w:rsidRPr="00AC351B" w:rsidRDefault="00921F44" w:rsidP="00422474">
            <w:pPr>
              <w:pStyle w:val="TAC"/>
              <w:keepNext w:val="0"/>
              <w:keepLines w:val="0"/>
              <w:widowControl w:val="0"/>
              <w:rPr>
                <w:rFonts w:eastAsia="SimSun"/>
              </w:rPr>
            </w:pPr>
            <w:r w:rsidRPr="00AC351B">
              <w:rPr>
                <w:rFonts w:eastAsia="SimSun"/>
              </w:rPr>
              <w:t>1,997.5</w:t>
            </w:r>
          </w:p>
        </w:tc>
        <w:tc>
          <w:tcPr>
            <w:tcW w:w="356" w:type="pct"/>
            <w:shd w:val="clear" w:color="auto" w:fill="auto"/>
            <w:tcMar>
              <w:left w:w="45" w:type="dxa"/>
              <w:right w:w="45" w:type="dxa"/>
            </w:tcMar>
            <w:vAlign w:val="center"/>
          </w:tcPr>
          <w:p w14:paraId="0AB922FB" w14:textId="77777777" w:rsidR="00921F44" w:rsidRPr="00AC351B" w:rsidRDefault="00921F44" w:rsidP="00422474">
            <w:pPr>
              <w:pStyle w:val="TAC"/>
              <w:keepNext w:val="0"/>
              <w:keepLines w:val="0"/>
              <w:widowControl w:val="0"/>
              <w:rPr>
                <w:rFonts w:eastAsia="SimSun"/>
              </w:rPr>
            </w:pPr>
            <w:r w:rsidRPr="00AC351B">
              <w:rPr>
                <w:rFonts w:eastAsia="SimSun"/>
              </w:rPr>
              <w:t>15</w:t>
            </w:r>
          </w:p>
        </w:tc>
        <w:tc>
          <w:tcPr>
            <w:tcW w:w="335" w:type="pct"/>
            <w:shd w:val="clear" w:color="auto" w:fill="auto"/>
            <w:tcMar>
              <w:left w:w="45" w:type="dxa"/>
              <w:right w:w="45" w:type="dxa"/>
            </w:tcMar>
            <w:vAlign w:val="center"/>
          </w:tcPr>
          <w:p w14:paraId="7B7FBBAA"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6E4F69B5"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779735D1"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EF896DF"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21C0E445"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001FD44"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675DD724"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16137E30"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04DCAD51"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shd w:val="clear" w:color="auto" w:fill="auto"/>
            <w:vAlign w:val="center"/>
          </w:tcPr>
          <w:p w14:paraId="20F1A08B"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c>
          <w:tcPr>
            <w:tcW w:w="713" w:type="pct"/>
            <w:shd w:val="clear" w:color="auto" w:fill="auto"/>
            <w:vAlign w:val="center"/>
          </w:tcPr>
          <w:p w14:paraId="70A8BD19" w14:textId="77777777" w:rsidR="00921F44" w:rsidRPr="00AC351B" w:rsidRDefault="00921F44" w:rsidP="00422474">
            <w:pPr>
              <w:pStyle w:val="TAC"/>
              <w:keepNext w:val="0"/>
              <w:keepLines w:val="0"/>
              <w:widowControl w:val="0"/>
              <w:rPr>
                <w:rFonts w:eastAsia="SimSun"/>
              </w:rPr>
            </w:pPr>
            <w:r w:rsidRPr="00AC351B">
              <w:rPr>
                <w:rFonts w:eastAsia="SimSun"/>
              </w:rPr>
              <w:t>50@0</w:t>
            </w:r>
          </w:p>
        </w:tc>
      </w:tr>
      <w:tr w:rsidR="00921F44" w:rsidRPr="00AC351B" w14:paraId="233861DD" w14:textId="77777777" w:rsidTr="007B2486">
        <w:trPr>
          <w:cantSplit/>
          <w:trHeight w:val="1242"/>
          <w:jc w:val="center"/>
        </w:trPr>
        <w:tc>
          <w:tcPr>
            <w:tcW w:w="387" w:type="pct"/>
            <w:shd w:val="clear" w:color="auto" w:fill="auto"/>
            <w:tcMar>
              <w:left w:w="45" w:type="dxa"/>
              <w:right w:w="45" w:type="dxa"/>
            </w:tcMar>
            <w:vAlign w:val="center"/>
          </w:tcPr>
          <w:p w14:paraId="779AE98B" w14:textId="77777777" w:rsidR="00921F44" w:rsidRPr="00AC351B" w:rsidRDefault="00921F44" w:rsidP="00422474">
            <w:pPr>
              <w:pStyle w:val="TAC"/>
              <w:keepNext w:val="0"/>
              <w:keepLines w:val="0"/>
              <w:widowControl w:val="0"/>
              <w:rPr>
                <w:rFonts w:eastAsia="SimSun"/>
              </w:rPr>
            </w:pPr>
            <w:r w:rsidRPr="00AC351B">
              <w:rPr>
                <w:rFonts w:eastAsia="SimSun"/>
              </w:rPr>
              <w:t>101-105</w:t>
            </w:r>
          </w:p>
        </w:tc>
        <w:tc>
          <w:tcPr>
            <w:tcW w:w="358" w:type="pct"/>
            <w:shd w:val="clear" w:color="auto" w:fill="auto"/>
            <w:tcMar>
              <w:left w:w="45" w:type="dxa"/>
              <w:right w:w="45" w:type="dxa"/>
            </w:tcMar>
            <w:vAlign w:val="center"/>
          </w:tcPr>
          <w:p w14:paraId="0CFE64A6" w14:textId="77777777" w:rsidR="00921F44" w:rsidRPr="00AC351B" w:rsidRDefault="00921F44" w:rsidP="00422474">
            <w:pPr>
              <w:pStyle w:val="TAC"/>
              <w:keepNext w:val="0"/>
              <w:keepLines w:val="0"/>
              <w:widowControl w:val="0"/>
              <w:rPr>
                <w:rFonts w:eastAsia="SimSun"/>
              </w:rPr>
            </w:pPr>
            <w:r w:rsidRPr="00AC351B">
              <w:rPr>
                <w:rFonts w:eastAsia="SimSun"/>
              </w:rPr>
              <w:t>1,997.5</w:t>
            </w:r>
          </w:p>
        </w:tc>
        <w:tc>
          <w:tcPr>
            <w:tcW w:w="356" w:type="pct"/>
            <w:shd w:val="clear" w:color="auto" w:fill="auto"/>
            <w:tcMar>
              <w:left w:w="45" w:type="dxa"/>
              <w:right w:w="45" w:type="dxa"/>
            </w:tcMar>
            <w:vAlign w:val="center"/>
          </w:tcPr>
          <w:p w14:paraId="1667DE31" w14:textId="77777777" w:rsidR="00921F44" w:rsidRPr="00AC351B" w:rsidRDefault="00921F44" w:rsidP="00422474">
            <w:pPr>
              <w:pStyle w:val="TAC"/>
              <w:keepNext w:val="0"/>
              <w:keepLines w:val="0"/>
              <w:widowControl w:val="0"/>
              <w:rPr>
                <w:rFonts w:eastAsia="SimSun"/>
              </w:rPr>
            </w:pPr>
            <w:r w:rsidRPr="00AC351B">
              <w:rPr>
                <w:rFonts w:eastAsia="SimSun"/>
              </w:rPr>
              <w:t>15</w:t>
            </w:r>
          </w:p>
        </w:tc>
        <w:tc>
          <w:tcPr>
            <w:tcW w:w="335" w:type="pct"/>
            <w:shd w:val="clear" w:color="auto" w:fill="auto"/>
            <w:tcMar>
              <w:left w:w="45" w:type="dxa"/>
              <w:right w:w="45" w:type="dxa"/>
            </w:tcMar>
            <w:vAlign w:val="center"/>
          </w:tcPr>
          <w:p w14:paraId="29C3C5E2"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568B3EE6"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36F8E88E"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FE51C0"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0892F524"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8D31703"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252672A8"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F096315"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362B047B"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2B57B315"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5E7E02A5"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4E583737" w14:textId="77777777" w:rsidTr="007B2486">
        <w:trPr>
          <w:cantSplit/>
          <w:trHeight w:val="1242"/>
          <w:jc w:val="center"/>
        </w:trPr>
        <w:tc>
          <w:tcPr>
            <w:tcW w:w="387" w:type="pct"/>
            <w:shd w:val="clear" w:color="auto" w:fill="auto"/>
            <w:tcMar>
              <w:left w:w="45" w:type="dxa"/>
              <w:right w:w="45" w:type="dxa"/>
            </w:tcMar>
            <w:vAlign w:val="center"/>
          </w:tcPr>
          <w:p w14:paraId="450F20AB" w14:textId="77777777" w:rsidR="00921F44" w:rsidRPr="00AC351B" w:rsidRDefault="00921F44" w:rsidP="00422474">
            <w:pPr>
              <w:pStyle w:val="TAC"/>
              <w:keepNext w:val="0"/>
              <w:keepLines w:val="0"/>
              <w:widowControl w:val="0"/>
              <w:rPr>
                <w:rFonts w:eastAsia="SimSun"/>
              </w:rPr>
            </w:pPr>
            <w:r w:rsidRPr="00AC351B">
              <w:rPr>
                <w:rFonts w:eastAsia="SimSun"/>
              </w:rPr>
              <w:t>106-120</w:t>
            </w:r>
          </w:p>
        </w:tc>
        <w:tc>
          <w:tcPr>
            <w:tcW w:w="358" w:type="pct"/>
            <w:shd w:val="clear" w:color="auto" w:fill="auto"/>
            <w:tcMar>
              <w:left w:w="45" w:type="dxa"/>
              <w:right w:w="45" w:type="dxa"/>
            </w:tcMar>
            <w:vAlign w:val="center"/>
          </w:tcPr>
          <w:p w14:paraId="7065219A" w14:textId="77777777" w:rsidR="00921F44" w:rsidRPr="00AC351B" w:rsidRDefault="00921F44" w:rsidP="00422474">
            <w:pPr>
              <w:pStyle w:val="TAC"/>
              <w:keepNext w:val="0"/>
              <w:keepLines w:val="0"/>
              <w:widowControl w:val="0"/>
              <w:rPr>
                <w:rFonts w:eastAsia="SimSun"/>
              </w:rPr>
            </w:pPr>
            <w:r w:rsidRPr="00AC351B">
              <w:rPr>
                <w:rFonts w:eastAsia="SimSun"/>
              </w:rPr>
              <w:t>1,990</w:t>
            </w:r>
          </w:p>
        </w:tc>
        <w:tc>
          <w:tcPr>
            <w:tcW w:w="356" w:type="pct"/>
            <w:shd w:val="clear" w:color="auto" w:fill="auto"/>
            <w:tcMar>
              <w:left w:w="45" w:type="dxa"/>
              <w:right w:w="45" w:type="dxa"/>
            </w:tcMar>
            <w:vAlign w:val="center"/>
          </w:tcPr>
          <w:p w14:paraId="72C6F6D8" w14:textId="77777777" w:rsidR="00921F44" w:rsidRPr="00AC351B" w:rsidRDefault="00921F44" w:rsidP="00422474">
            <w:pPr>
              <w:pStyle w:val="TAC"/>
              <w:keepNext w:val="0"/>
              <w:keepLines w:val="0"/>
              <w:widowControl w:val="0"/>
              <w:rPr>
                <w:rFonts w:eastAsia="SimSun"/>
              </w:rPr>
            </w:pPr>
            <w:r w:rsidRPr="00AC351B">
              <w:rPr>
                <w:rFonts w:eastAsia="SimSun"/>
              </w:rPr>
              <w:t>20</w:t>
            </w:r>
          </w:p>
        </w:tc>
        <w:tc>
          <w:tcPr>
            <w:tcW w:w="335" w:type="pct"/>
            <w:shd w:val="clear" w:color="auto" w:fill="auto"/>
            <w:tcMar>
              <w:left w:w="45" w:type="dxa"/>
              <w:right w:w="45" w:type="dxa"/>
            </w:tcMar>
            <w:vAlign w:val="center"/>
          </w:tcPr>
          <w:p w14:paraId="55F8BDDE"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4298E229"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7E292A0A"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C3EB819"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5D29514D"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1520D5FC"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27BDE450"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3AEC9AA5"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21F56DA8"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shd w:val="clear" w:color="auto" w:fill="auto"/>
            <w:vAlign w:val="center"/>
          </w:tcPr>
          <w:p w14:paraId="5F7C84F8"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c>
          <w:tcPr>
            <w:tcW w:w="713" w:type="pct"/>
            <w:shd w:val="clear" w:color="auto" w:fill="auto"/>
            <w:vAlign w:val="center"/>
          </w:tcPr>
          <w:p w14:paraId="47060E1D" w14:textId="77777777" w:rsidR="00921F44" w:rsidRPr="00AC351B" w:rsidRDefault="00921F44" w:rsidP="00422474">
            <w:pPr>
              <w:pStyle w:val="TAC"/>
              <w:keepNext w:val="0"/>
              <w:keepLines w:val="0"/>
              <w:widowControl w:val="0"/>
              <w:rPr>
                <w:rFonts w:eastAsia="SimSun"/>
              </w:rPr>
            </w:pPr>
            <w:r w:rsidRPr="00AC351B">
              <w:rPr>
                <w:rFonts w:eastAsia="SimSun"/>
              </w:rPr>
              <w:t>74@0</w:t>
            </w:r>
          </w:p>
        </w:tc>
      </w:tr>
      <w:tr w:rsidR="00921F44" w:rsidRPr="00AC351B" w14:paraId="0267CD70" w14:textId="77777777" w:rsidTr="007B2486">
        <w:trPr>
          <w:cantSplit/>
          <w:trHeight w:val="1075"/>
          <w:jc w:val="center"/>
        </w:trPr>
        <w:tc>
          <w:tcPr>
            <w:tcW w:w="387" w:type="pct"/>
            <w:shd w:val="clear" w:color="auto" w:fill="auto"/>
            <w:tcMar>
              <w:left w:w="45" w:type="dxa"/>
              <w:right w:w="45" w:type="dxa"/>
            </w:tcMar>
            <w:vAlign w:val="center"/>
          </w:tcPr>
          <w:p w14:paraId="294B1A2A" w14:textId="77777777" w:rsidR="00921F44" w:rsidRPr="00AC351B" w:rsidRDefault="00921F44" w:rsidP="00422474">
            <w:pPr>
              <w:pStyle w:val="TAC"/>
              <w:keepNext w:val="0"/>
              <w:keepLines w:val="0"/>
              <w:widowControl w:val="0"/>
              <w:rPr>
                <w:rFonts w:eastAsia="SimSun"/>
              </w:rPr>
            </w:pPr>
            <w:r w:rsidRPr="00AC351B">
              <w:rPr>
                <w:rFonts w:eastAsia="SimSun"/>
              </w:rPr>
              <w:t>121-125</w:t>
            </w:r>
          </w:p>
        </w:tc>
        <w:tc>
          <w:tcPr>
            <w:tcW w:w="358" w:type="pct"/>
            <w:shd w:val="clear" w:color="auto" w:fill="auto"/>
            <w:tcMar>
              <w:left w:w="45" w:type="dxa"/>
              <w:right w:w="45" w:type="dxa"/>
            </w:tcMar>
            <w:vAlign w:val="center"/>
          </w:tcPr>
          <w:p w14:paraId="4137874A" w14:textId="77777777" w:rsidR="00921F44" w:rsidRPr="00AC351B" w:rsidRDefault="00921F44" w:rsidP="00921F44">
            <w:pPr>
              <w:pStyle w:val="TAC"/>
              <w:keepNext w:val="0"/>
              <w:keepLines w:val="0"/>
              <w:widowControl w:val="0"/>
              <w:rPr>
                <w:rFonts w:eastAsia="SimSun"/>
              </w:rPr>
            </w:pPr>
            <w:r w:rsidRPr="00AC351B">
              <w:rPr>
                <w:rFonts w:eastAsia="SimSun"/>
              </w:rPr>
              <w:t>1,990</w:t>
            </w:r>
          </w:p>
        </w:tc>
        <w:tc>
          <w:tcPr>
            <w:tcW w:w="356" w:type="pct"/>
            <w:shd w:val="clear" w:color="auto" w:fill="auto"/>
            <w:tcMar>
              <w:left w:w="45" w:type="dxa"/>
              <w:right w:w="45" w:type="dxa"/>
            </w:tcMar>
            <w:vAlign w:val="center"/>
          </w:tcPr>
          <w:p w14:paraId="0A4DE70C" w14:textId="77777777" w:rsidR="00921F44" w:rsidRPr="00AC351B" w:rsidRDefault="00921F44" w:rsidP="00921F44">
            <w:pPr>
              <w:pStyle w:val="TAC"/>
              <w:keepNext w:val="0"/>
              <w:keepLines w:val="0"/>
              <w:widowControl w:val="0"/>
              <w:rPr>
                <w:rFonts w:eastAsia="SimSun"/>
              </w:rPr>
            </w:pPr>
            <w:r w:rsidRPr="00AC351B">
              <w:rPr>
                <w:rFonts w:eastAsia="SimSun"/>
              </w:rPr>
              <w:t>20</w:t>
            </w:r>
          </w:p>
        </w:tc>
        <w:tc>
          <w:tcPr>
            <w:tcW w:w="335" w:type="pct"/>
            <w:shd w:val="clear" w:color="auto" w:fill="auto"/>
            <w:tcMar>
              <w:left w:w="45" w:type="dxa"/>
              <w:right w:w="45" w:type="dxa"/>
            </w:tcMar>
            <w:vAlign w:val="center"/>
          </w:tcPr>
          <w:p w14:paraId="69A55D92"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08039C4F"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0D903641"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07E0DE3"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2EE7B919"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AB4C2D6"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53A33B8C"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38303F5A"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2DFB4334"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1B4DDDC3"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15413A57"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49BB0F1E" w14:textId="77777777" w:rsidTr="007B2486">
        <w:trPr>
          <w:cantSplit/>
          <w:trHeight w:val="1075"/>
          <w:jc w:val="center"/>
        </w:trPr>
        <w:tc>
          <w:tcPr>
            <w:tcW w:w="387" w:type="pct"/>
            <w:shd w:val="clear" w:color="auto" w:fill="auto"/>
            <w:tcMar>
              <w:left w:w="45" w:type="dxa"/>
              <w:right w:w="45" w:type="dxa"/>
            </w:tcMar>
            <w:vAlign w:val="center"/>
          </w:tcPr>
          <w:p w14:paraId="6340ED25" w14:textId="77777777" w:rsidR="00921F44" w:rsidRPr="00AC351B" w:rsidRDefault="00921F44" w:rsidP="00422474">
            <w:pPr>
              <w:pStyle w:val="TAC"/>
              <w:keepNext w:val="0"/>
              <w:keepLines w:val="0"/>
              <w:widowControl w:val="0"/>
              <w:rPr>
                <w:rFonts w:eastAsia="SimSun"/>
              </w:rPr>
            </w:pPr>
            <w:r w:rsidRPr="00AC351B">
              <w:rPr>
                <w:rFonts w:eastAsia="SimSun"/>
              </w:rPr>
              <w:t>126-140</w:t>
            </w:r>
          </w:p>
        </w:tc>
        <w:tc>
          <w:tcPr>
            <w:tcW w:w="358" w:type="pct"/>
            <w:shd w:val="clear" w:color="auto" w:fill="auto"/>
            <w:tcMar>
              <w:left w:w="45" w:type="dxa"/>
              <w:right w:w="45" w:type="dxa"/>
            </w:tcMar>
            <w:vAlign w:val="center"/>
          </w:tcPr>
          <w:p w14:paraId="4CD68BC5" w14:textId="77777777" w:rsidR="00921F44" w:rsidRPr="00AC351B" w:rsidRDefault="00921F44" w:rsidP="00422474">
            <w:pPr>
              <w:pStyle w:val="TAC"/>
              <w:keepNext w:val="0"/>
              <w:keepLines w:val="0"/>
              <w:widowControl w:val="0"/>
              <w:rPr>
                <w:rFonts w:eastAsia="SimSun"/>
              </w:rPr>
            </w:pPr>
            <w:r w:rsidRPr="00AC351B">
              <w:rPr>
                <w:rFonts w:eastAsia="SimSun"/>
              </w:rPr>
              <w:t>1,995</w:t>
            </w:r>
          </w:p>
        </w:tc>
        <w:tc>
          <w:tcPr>
            <w:tcW w:w="356" w:type="pct"/>
            <w:shd w:val="clear" w:color="auto" w:fill="auto"/>
            <w:tcMar>
              <w:left w:w="45" w:type="dxa"/>
              <w:right w:w="45" w:type="dxa"/>
            </w:tcMar>
            <w:vAlign w:val="center"/>
          </w:tcPr>
          <w:p w14:paraId="5DBCE18D" w14:textId="77777777" w:rsidR="00921F44" w:rsidRPr="00AC351B" w:rsidRDefault="00921F44" w:rsidP="00422474">
            <w:pPr>
              <w:pStyle w:val="TAC"/>
              <w:keepNext w:val="0"/>
              <w:keepLines w:val="0"/>
              <w:widowControl w:val="0"/>
              <w:rPr>
                <w:rFonts w:eastAsia="SimSun"/>
              </w:rPr>
            </w:pPr>
            <w:r w:rsidRPr="00AC351B">
              <w:rPr>
                <w:rFonts w:eastAsia="SimSun"/>
              </w:rPr>
              <w:t>20</w:t>
            </w:r>
          </w:p>
        </w:tc>
        <w:tc>
          <w:tcPr>
            <w:tcW w:w="335" w:type="pct"/>
            <w:shd w:val="clear" w:color="auto" w:fill="auto"/>
            <w:tcMar>
              <w:left w:w="45" w:type="dxa"/>
              <w:right w:w="45" w:type="dxa"/>
            </w:tcMar>
            <w:vAlign w:val="center"/>
          </w:tcPr>
          <w:p w14:paraId="3225C806"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6E7753EF"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72DBFC25"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C650F40"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4C06F52C"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41F87A9E"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7484CCDF"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25B4802C"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18A5E6E3"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shd w:val="clear" w:color="auto" w:fill="auto"/>
            <w:vAlign w:val="center"/>
          </w:tcPr>
          <w:p w14:paraId="2F975035"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c>
          <w:tcPr>
            <w:tcW w:w="713" w:type="pct"/>
            <w:shd w:val="clear" w:color="auto" w:fill="auto"/>
            <w:vAlign w:val="center"/>
          </w:tcPr>
          <w:p w14:paraId="5AECCE81" w14:textId="77777777" w:rsidR="00921F44" w:rsidRPr="00AC351B" w:rsidRDefault="00921F44" w:rsidP="00422474">
            <w:pPr>
              <w:pStyle w:val="TAC"/>
              <w:keepNext w:val="0"/>
              <w:keepLines w:val="0"/>
              <w:widowControl w:val="0"/>
              <w:rPr>
                <w:rFonts w:eastAsia="SimSun"/>
              </w:rPr>
            </w:pPr>
            <w:r w:rsidRPr="00AC351B">
              <w:rPr>
                <w:rFonts w:eastAsia="SimSun"/>
              </w:rPr>
              <w:t>69@0</w:t>
            </w:r>
          </w:p>
        </w:tc>
      </w:tr>
      <w:tr w:rsidR="00921F44" w:rsidRPr="00AC351B" w14:paraId="754134D4" w14:textId="77777777" w:rsidTr="007B2486">
        <w:trPr>
          <w:cantSplit/>
          <w:trHeight w:val="1242"/>
          <w:jc w:val="center"/>
        </w:trPr>
        <w:tc>
          <w:tcPr>
            <w:tcW w:w="387" w:type="pct"/>
            <w:shd w:val="clear" w:color="auto" w:fill="auto"/>
            <w:tcMar>
              <w:left w:w="45" w:type="dxa"/>
              <w:right w:w="45" w:type="dxa"/>
            </w:tcMar>
            <w:vAlign w:val="center"/>
          </w:tcPr>
          <w:p w14:paraId="283FCD17" w14:textId="77777777" w:rsidR="00921F44" w:rsidRPr="00AC351B" w:rsidRDefault="00921F44" w:rsidP="00422474">
            <w:pPr>
              <w:pStyle w:val="TAC"/>
              <w:keepNext w:val="0"/>
              <w:keepLines w:val="0"/>
              <w:widowControl w:val="0"/>
              <w:rPr>
                <w:rFonts w:eastAsia="SimSun"/>
              </w:rPr>
            </w:pPr>
            <w:r w:rsidRPr="00AC351B">
              <w:rPr>
                <w:rFonts w:eastAsia="SimSun"/>
              </w:rPr>
              <w:t>141-145</w:t>
            </w:r>
          </w:p>
        </w:tc>
        <w:tc>
          <w:tcPr>
            <w:tcW w:w="358" w:type="pct"/>
            <w:shd w:val="clear" w:color="auto" w:fill="auto"/>
            <w:tcMar>
              <w:left w:w="45" w:type="dxa"/>
              <w:right w:w="45" w:type="dxa"/>
            </w:tcMar>
            <w:vAlign w:val="center"/>
          </w:tcPr>
          <w:p w14:paraId="32ABA101" w14:textId="77777777" w:rsidR="00921F44" w:rsidRPr="00AC351B" w:rsidRDefault="00921F44" w:rsidP="00921F44">
            <w:pPr>
              <w:pStyle w:val="TAC"/>
              <w:keepNext w:val="0"/>
              <w:keepLines w:val="0"/>
              <w:widowControl w:val="0"/>
              <w:rPr>
                <w:rFonts w:eastAsia="SimSun"/>
              </w:rPr>
            </w:pPr>
            <w:r w:rsidRPr="00AC351B">
              <w:rPr>
                <w:rFonts w:eastAsia="SimSun"/>
              </w:rPr>
              <w:t>1,995</w:t>
            </w:r>
          </w:p>
        </w:tc>
        <w:tc>
          <w:tcPr>
            <w:tcW w:w="356" w:type="pct"/>
            <w:shd w:val="clear" w:color="auto" w:fill="auto"/>
            <w:tcMar>
              <w:left w:w="45" w:type="dxa"/>
              <w:right w:w="45" w:type="dxa"/>
            </w:tcMar>
            <w:vAlign w:val="center"/>
          </w:tcPr>
          <w:p w14:paraId="7D4C7F4C" w14:textId="77777777" w:rsidR="00921F44" w:rsidRPr="00AC351B" w:rsidRDefault="00921F44" w:rsidP="00422474">
            <w:pPr>
              <w:pStyle w:val="TAC"/>
              <w:keepNext w:val="0"/>
              <w:keepLines w:val="0"/>
              <w:widowControl w:val="0"/>
              <w:rPr>
                <w:rFonts w:eastAsia="SimSun"/>
              </w:rPr>
            </w:pPr>
            <w:r w:rsidRPr="00AC351B">
              <w:rPr>
                <w:rFonts w:eastAsia="SimSun"/>
              </w:rPr>
              <w:t>20</w:t>
            </w:r>
          </w:p>
        </w:tc>
        <w:tc>
          <w:tcPr>
            <w:tcW w:w="335" w:type="pct"/>
            <w:shd w:val="clear" w:color="auto" w:fill="auto"/>
            <w:tcMar>
              <w:left w:w="45" w:type="dxa"/>
              <w:right w:w="45" w:type="dxa"/>
            </w:tcMar>
            <w:vAlign w:val="center"/>
          </w:tcPr>
          <w:p w14:paraId="7ABC81F0"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2CD1D3CB"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08B6D31D"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8CDB422" w14:textId="77777777" w:rsidR="00921F44" w:rsidRPr="00AC351B" w:rsidRDefault="00921F44" w:rsidP="00921F44">
            <w:pPr>
              <w:pStyle w:val="TAC"/>
              <w:keepNext w:val="0"/>
              <w:keepLines w:val="0"/>
              <w:widowControl w:val="0"/>
              <w:rPr>
                <w:rFonts w:eastAsia="SimSun"/>
              </w:rPr>
            </w:pPr>
            <w:r w:rsidRPr="00AC351B">
              <w:rPr>
                <w:rFonts w:eastAsia="SimSun"/>
              </w:rPr>
              <w:t>Pi/2 BPSK</w:t>
            </w:r>
          </w:p>
          <w:p w14:paraId="368469D3"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10DC8598"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76FDC5B2"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009647B0"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shd w:val="clear" w:color="auto" w:fill="auto"/>
            <w:tcMar>
              <w:left w:w="45" w:type="dxa"/>
              <w:right w:w="45" w:type="dxa"/>
            </w:tcMar>
            <w:vAlign w:val="center"/>
          </w:tcPr>
          <w:p w14:paraId="2048CE88"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shd w:val="clear" w:color="auto" w:fill="auto"/>
            <w:vAlign w:val="center"/>
          </w:tcPr>
          <w:p w14:paraId="2427F59A"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2C05CAC8"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3007E443"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6194AD3A" w14:textId="77777777" w:rsidR="00921F44" w:rsidRPr="00AC351B" w:rsidRDefault="00921F44" w:rsidP="00422474">
            <w:pPr>
              <w:pStyle w:val="TAC"/>
              <w:keepNext w:val="0"/>
              <w:keepLines w:val="0"/>
              <w:widowControl w:val="0"/>
              <w:rPr>
                <w:rFonts w:eastAsia="SimSun"/>
              </w:rPr>
            </w:pPr>
            <w:r w:rsidRPr="00AC351B">
              <w:rPr>
                <w:rFonts w:eastAsia="SimSun"/>
              </w:rPr>
              <w:t>146-149</w:t>
            </w:r>
          </w:p>
        </w:tc>
        <w:tc>
          <w:tcPr>
            <w:tcW w:w="358" w:type="pct"/>
            <w:tcBorders>
              <w:bottom w:val="single" w:sz="4" w:space="0" w:color="auto"/>
            </w:tcBorders>
            <w:shd w:val="clear" w:color="auto" w:fill="auto"/>
            <w:tcMar>
              <w:left w:w="45" w:type="dxa"/>
              <w:right w:w="45" w:type="dxa"/>
            </w:tcMar>
            <w:vAlign w:val="center"/>
          </w:tcPr>
          <w:p w14:paraId="1FC66436" w14:textId="77777777" w:rsidR="00921F44" w:rsidRPr="00AC351B" w:rsidRDefault="00921F44" w:rsidP="00921F44">
            <w:pPr>
              <w:pStyle w:val="TAC"/>
              <w:keepNext w:val="0"/>
              <w:keepLines w:val="0"/>
              <w:widowControl w:val="0"/>
              <w:rPr>
                <w:rFonts w:eastAsia="SimSun"/>
              </w:rPr>
            </w:pPr>
            <w:r w:rsidRPr="00AC351B">
              <w:rPr>
                <w:rFonts w:eastAsia="SimSun"/>
              </w:rPr>
              <w:t>1,992.5</w:t>
            </w:r>
          </w:p>
        </w:tc>
        <w:tc>
          <w:tcPr>
            <w:tcW w:w="356" w:type="pct"/>
            <w:tcBorders>
              <w:bottom w:val="single" w:sz="4" w:space="0" w:color="auto"/>
            </w:tcBorders>
            <w:shd w:val="clear" w:color="auto" w:fill="auto"/>
            <w:tcMar>
              <w:left w:w="45" w:type="dxa"/>
              <w:right w:w="45" w:type="dxa"/>
            </w:tcMar>
            <w:vAlign w:val="center"/>
          </w:tcPr>
          <w:p w14:paraId="18FF32CD" w14:textId="77777777" w:rsidR="00921F44" w:rsidRPr="00AC351B" w:rsidRDefault="00921F44" w:rsidP="00422474">
            <w:pPr>
              <w:pStyle w:val="TAC"/>
              <w:keepNext w:val="0"/>
              <w:keepLines w:val="0"/>
              <w:widowControl w:val="0"/>
              <w:rPr>
                <w:rFonts w:eastAsia="SimSun"/>
              </w:rPr>
            </w:pPr>
            <w:r w:rsidRPr="00AC351B">
              <w:rPr>
                <w:rFonts w:eastAsia="SimSun"/>
              </w:rPr>
              <w:t>5</w:t>
            </w:r>
          </w:p>
        </w:tc>
        <w:tc>
          <w:tcPr>
            <w:tcW w:w="335" w:type="pct"/>
            <w:tcBorders>
              <w:bottom w:val="single" w:sz="4" w:space="0" w:color="auto"/>
            </w:tcBorders>
            <w:shd w:val="clear" w:color="auto" w:fill="auto"/>
            <w:tcMar>
              <w:left w:w="45" w:type="dxa"/>
              <w:right w:w="45" w:type="dxa"/>
            </w:tcMar>
            <w:vAlign w:val="center"/>
          </w:tcPr>
          <w:p w14:paraId="114CAB62"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455777F6" w14:textId="77777777" w:rsidR="00921F44" w:rsidRPr="00AC351B" w:rsidRDefault="00921F44" w:rsidP="00921F44">
            <w:pPr>
              <w:pStyle w:val="TAC"/>
              <w:keepNext w:val="0"/>
              <w:keepLines w:val="0"/>
              <w:widowControl w:val="0"/>
              <w:rPr>
                <w:rFonts w:eastAsia="SimSun"/>
              </w:rPr>
            </w:pPr>
          </w:p>
        </w:tc>
        <w:tc>
          <w:tcPr>
            <w:tcW w:w="180" w:type="pct"/>
            <w:vMerge w:val="restart"/>
            <w:tcBorders>
              <w:bottom w:val="single" w:sz="4" w:space="0" w:color="auto"/>
            </w:tcBorders>
            <w:shd w:val="clear" w:color="auto" w:fill="auto"/>
            <w:textDirection w:val="btLr"/>
            <w:vAlign w:val="center"/>
          </w:tcPr>
          <w:p w14:paraId="47A1FC65" w14:textId="77777777" w:rsidR="00921F44" w:rsidRPr="00AC351B" w:rsidRDefault="00921F44" w:rsidP="00921F44">
            <w:pPr>
              <w:pStyle w:val="TAC"/>
              <w:keepNext w:val="0"/>
              <w:keepLines w:val="0"/>
              <w:widowControl w:val="0"/>
              <w:rPr>
                <w:rFonts w:eastAsia="SimSun"/>
              </w:rPr>
            </w:pPr>
            <w:r w:rsidRPr="00AC351B">
              <w:rPr>
                <w:rFonts w:eastAsia="SimSun"/>
              </w:rPr>
              <w:t>CP-OFDM</w:t>
            </w:r>
          </w:p>
        </w:tc>
        <w:tc>
          <w:tcPr>
            <w:tcW w:w="476" w:type="pct"/>
            <w:tcBorders>
              <w:bottom w:val="single" w:sz="4" w:space="0" w:color="auto"/>
            </w:tcBorders>
            <w:shd w:val="clear" w:color="auto" w:fill="auto"/>
            <w:tcMar>
              <w:left w:w="45" w:type="dxa"/>
              <w:right w:w="45" w:type="dxa"/>
            </w:tcMar>
            <w:vAlign w:val="center"/>
          </w:tcPr>
          <w:p w14:paraId="2C5C9B57"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77C01A9D"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1FC9FA37"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2290C927"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781A759"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33FDD46E"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2BCB444C"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34E77F06"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39CCB136" w14:textId="77777777" w:rsidR="00921F44" w:rsidRPr="00AC351B" w:rsidRDefault="00921F44" w:rsidP="00422474">
            <w:pPr>
              <w:pStyle w:val="TAC"/>
              <w:keepNext w:val="0"/>
              <w:keepLines w:val="0"/>
              <w:widowControl w:val="0"/>
              <w:rPr>
                <w:rFonts w:eastAsia="SimSun"/>
              </w:rPr>
            </w:pPr>
            <w:r w:rsidRPr="00AC351B">
              <w:rPr>
                <w:rFonts w:eastAsia="SimSun"/>
              </w:rPr>
              <w:t>150-153</w:t>
            </w:r>
          </w:p>
        </w:tc>
        <w:tc>
          <w:tcPr>
            <w:tcW w:w="358" w:type="pct"/>
            <w:tcBorders>
              <w:bottom w:val="single" w:sz="4" w:space="0" w:color="auto"/>
            </w:tcBorders>
            <w:shd w:val="clear" w:color="auto" w:fill="auto"/>
            <w:tcMar>
              <w:left w:w="45" w:type="dxa"/>
              <w:right w:w="45" w:type="dxa"/>
            </w:tcMar>
            <w:vAlign w:val="center"/>
          </w:tcPr>
          <w:p w14:paraId="7CB73A68" w14:textId="77777777" w:rsidR="00921F44" w:rsidRPr="00AC351B" w:rsidRDefault="00921F44" w:rsidP="00921F44">
            <w:pPr>
              <w:pStyle w:val="TAC"/>
              <w:keepNext w:val="0"/>
              <w:keepLines w:val="0"/>
              <w:widowControl w:val="0"/>
              <w:rPr>
                <w:rFonts w:eastAsia="SimSun"/>
              </w:rPr>
            </w:pPr>
            <w:r w:rsidRPr="00AC351B">
              <w:rPr>
                <w:rFonts w:eastAsia="SimSun"/>
              </w:rPr>
              <w:t>1,997.5</w:t>
            </w:r>
          </w:p>
        </w:tc>
        <w:tc>
          <w:tcPr>
            <w:tcW w:w="356" w:type="pct"/>
            <w:tcBorders>
              <w:bottom w:val="single" w:sz="4" w:space="0" w:color="auto"/>
            </w:tcBorders>
            <w:shd w:val="clear" w:color="auto" w:fill="auto"/>
            <w:tcMar>
              <w:left w:w="45" w:type="dxa"/>
              <w:right w:w="45" w:type="dxa"/>
            </w:tcMar>
            <w:vAlign w:val="center"/>
          </w:tcPr>
          <w:p w14:paraId="1C48A729" w14:textId="77777777" w:rsidR="00921F44" w:rsidRPr="00AC351B" w:rsidRDefault="00921F44" w:rsidP="00422474">
            <w:pPr>
              <w:pStyle w:val="TAC"/>
              <w:keepNext w:val="0"/>
              <w:keepLines w:val="0"/>
              <w:widowControl w:val="0"/>
              <w:rPr>
                <w:rFonts w:eastAsia="SimSun"/>
              </w:rPr>
            </w:pPr>
            <w:r w:rsidRPr="00AC351B">
              <w:rPr>
                <w:rFonts w:eastAsia="SimSun"/>
              </w:rPr>
              <w:t>5</w:t>
            </w:r>
          </w:p>
        </w:tc>
        <w:tc>
          <w:tcPr>
            <w:tcW w:w="335" w:type="pct"/>
            <w:tcBorders>
              <w:bottom w:val="single" w:sz="4" w:space="0" w:color="auto"/>
            </w:tcBorders>
            <w:shd w:val="clear" w:color="auto" w:fill="auto"/>
            <w:tcMar>
              <w:left w:w="45" w:type="dxa"/>
              <w:right w:w="45" w:type="dxa"/>
            </w:tcMar>
            <w:vAlign w:val="center"/>
          </w:tcPr>
          <w:p w14:paraId="2A41A1A5"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32E2F0F0"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4741F14B"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47D29660"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74DFA954"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436FEE28"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38104B13"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41CE9DF"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44450546"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26E83289"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7AADD498"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3000C712" w14:textId="77777777" w:rsidR="00921F44" w:rsidRPr="00AC351B" w:rsidRDefault="00921F44" w:rsidP="00422474">
            <w:pPr>
              <w:pStyle w:val="TAC"/>
              <w:keepNext w:val="0"/>
              <w:keepLines w:val="0"/>
              <w:widowControl w:val="0"/>
              <w:rPr>
                <w:rFonts w:eastAsia="SimSun"/>
              </w:rPr>
            </w:pPr>
            <w:r w:rsidRPr="00AC351B">
              <w:rPr>
                <w:rFonts w:eastAsia="SimSun"/>
              </w:rPr>
              <w:t>154-165</w:t>
            </w:r>
          </w:p>
        </w:tc>
        <w:tc>
          <w:tcPr>
            <w:tcW w:w="358" w:type="pct"/>
            <w:tcBorders>
              <w:bottom w:val="single" w:sz="4" w:space="0" w:color="auto"/>
            </w:tcBorders>
            <w:shd w:val="clear" w:color="auto" w:fill="auto"/>
            <w:tcMar>
              <w:left w:w="45" w:type="dxa"/>
              <w:right w:w="45" w:type="dxa"/>
            </w:tcMar>
            <w:vAlign w:val="center"/>
          </w:tcPr>
          <w:p w14:paraId="28E1D8BB" w14:textId="77777777" w:rsidR="00921F44" w:rsidRPr="00AC351B" w:rsidRDefault="00921F44" w:rsidP="00921F44">
            <w:pPr>
              <w:pStyle w:val="TAC"/>
              <w:keepNext w:val="0"/>
              <w:keepLines w:val="0"/>
              <w:widowControl w:val="0"/>
              <w:rPr>
                <w:rFonts w:eastAsia="SimSun"/>
              </w:rPr>
            </w:pPr>
            <w:r w:rsidRPr="00AC351B">
              <w:rPr>
                <w:rFonts w:eastAsia="SimSun"/>
              </w:rPr>
              <w:t>2,002.5</w:t>
            </w:r>
          </w:p>
        </w:tc>
        <w:tc>
          <w:tcPr>
            <w:tcW w:w="356" w:type="pct"/>
            <w:tcBorders>
              <w:bottom w:val="single" w:sz="4" w:space="0" w:color="auto"/>
            </w:tcBorders>
            <w:shd w:val="clear" w:color="auto" w:fill="auto"/>
            <w:tcMar>
              <w:left w:w="45" w:type="dxa"/>
              <w:right w:w="45" w:type="dxa"/>
            </w:tcMar>
            <w:vAlign w:val="center"/>
          </w:tcPr>
          <w:p w14:paraId="7B443394" w14:textId="77777777" w:rsidR="00921F44" w:rsidRPr="00AC351B" w:rsidRDefault="00921F44" w:rsidP="00422474">
            <w:pPr>
              <w:pStyle w:val="TAC"/>
              <w:keepNext w:val="0"/>
              <w:keepLines w:val="0"/>
              <w:widowControl w:val="0"/>
              <w:rPr>
                <w:rFonts w:eastAsia="SimSun"/>
              </w:rPr>
            </w:pPr>
            <w:r w:rsidRPr="00AC351B">
              <w:rPr>
                <w:rFonts w:eastAsia="SimSun"/>
              </w:rPr>
              <w:t>5</w:t>
            </w:r>
          </w:p>
        </w:tc>
        <w:tc>
          <w:tcPr>
            <w:tcW w:w="335" w:type="pct"/>
            <w:tcBorders>
              <w:bottom w:val="single" w:sz="4" w:space="0" w:color="auto"/>
            </w:tcBorders>
            <w:shd w:val="clear" w:color="auto" w:fill="auto"/>
            <w:tcMar>
              <w:left w:w="45" w:type="dxa"/>
              <w:right w:w="45" w:type="dxa"/>
            </w:tcMar>
            <w:vAlign w:val="center"/>
          </w:tcPr>
          <w:p w14:paraId="027BB712"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F2ADC38"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A4F3068"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B00CB04"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8792C00"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2B99C3C8"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4F8A9F2"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29C7E09"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189BDFEF"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13" w:type="pct"/>
            <w:tcBorders>
              <w:bottom w:val="single" w:sz="4" w:space="0" w:color="auto"/>
            </w:tcBorders>
            <w:shd w:val="clear" w:color="auto" w:fill="auto"/>
            <w:vAlign w:val="center"/>
          </w:tcPr>
          <w:p w14:paraId="2EEAA44C"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r>
      <w:tr w:rsidR="00921F44" w:rsidRPr="00AC351B" w14:paraId="6EF62A03"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9C1B504" w14:textId="77777777" w:rsidR="00921F44" w:rsidRPr="00AC351B" w:rsidRDefault="00921F44" w:rsidP="00422474">
            <w:pPr>
              <w:pStyle w:val="TAC"/>
              <w:keepNext w:val="0"/>
              <w:keepLines w:val="0"/>
              <w:widowControl w:val="0"/>
              <w:rPr>
                <w:rFonts w:eastAsia="SimSun"/>
              </w:rPr>
            </w:pPr>
            <w:r w:rsidRPr="00AC351B">
              <w:rPr>
                <w:rFonts w:eastAsia="SimSun"/>
              </w:rPr>
              <w:t>166-169</w:t>
            </w:r>
          </w:p>
        </w:tc>
        <w:tc>
          <w:tcPr>
            <w:tcW w:w="358" w:type="pct"/>
            <w:tcBorders>
              <w:bottom w:val="single" w:sz="4" w:space="0" w:color="auto"/>
            </w:tcBorders>
            <w:shd w:val="clear" w:color="auto" w:fill="auto"/>
            <w:tcMar>
              <w:left w:w="45" w:type="dxa"/>
              <w:right w:w="45" w:type="dxa"/>
            </w:tcMar>
            <w:vAlign w:val="center"/>
          </w:tcPr>
          <w:p w14:paraId="174A4694" w14:textId="77777777" w:rsidR="00921F44" w:rsidRPr="00AC351B" w:rsidRDefault="00921F44" w:rsidP="00921F44">
            <w:pPr>
              <w:pStyle w:val="TAC"/>
              <w:keepNext w:val="0"/>
              <w:keepLines w:val="0"/>
              <w:widowControl w:val="0"/>
              <w:rPr>
                <w:rFonts w:eastAsia="SimSun"/>
              </w:rPr>
            </w:pPr>
            <w:r w:rsidRPr="00AC351B">
              <w:rPr>
                <w:rFonts w:eastAsia="SimSun"/>
              </w:rPr>
              <w:t>1,985</w:t>
            </w:r>
          </w:p>
        </w:tc>
        <w:tc>
          <w:tcPr>
            <w:tcW w:w="356" w:type="pct"/>
            <w:tcBorders>
              <w:bottom w:val="single" w:sz="4" w:space="0" w:color="auto"/>
            </w:tcBorders>
            <w:shd w:val="clear" w:color="auto" w:fill="auto"/>
            <w:tcMar>
              <w:left w:w="45" w:type="dxa"/>
              <w:right w:w="45" w:type="dxa"/>
            </w:tcMar>
            <w:vAlign w:val="center"/>
          </w:tcPr>
          <w:p w14:paraId="17825371" w14:textId="77777777" w:rsidR="00921F44" w:rsidRPr="00AC351B" w:rsidRDefault="00921F44" w:rsidP="00921F44">
            <w:pPr>
              <w:pStyle w:val="TAC"/>
              <w:keepNext w:val="0"/>
              <w:keepLines w:val="0"/>
              <w:widowControl w:val="0"/>
              <w:rPr>
                <w:rFonts w:eastAsia="SimSun"/>
              </w:rPr>
            </w:pPr>
            <w:r w:rsidRPr="00AC351B">
              <w:rPr>
                <w:rFonts w:eastAsia="SimSun"/>
              </w:rPr>
              <w:t>10</w:t>
            </w:r>
          </w:p>
        </w:tc>
        <w:tc>
          <w:tcPr>
            <w:tcW w:w="335" w:type="pct"/>
            <w:tcBorders>
              <w:bottom w:val="single" w:sz="4" w:space="0" w:color="auto"/>
            </w:tcBorders>
            <w:shd w:val="clear" w:color="auto" w:fill="auto"/>
            <w:tcMar>
              <w:left w:w="45" w:type="dxa"/>
              <w:right w:w="45" w:type="dxa"/>
            </w:tcMar>
            <w:vAlign w:val="center"/>
          </w:tcPr>
          <w:p w14:paraId="7DC7C7F3"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44EB46E"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A6CC33F"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98AEEEE"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31FCC5ED"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4941E80B"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006FCAC3"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BC2495E"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tcBorders>
              <w:bottom w:val="single" w:sz="4" w:space="0" w:color="auto"/>
            </w:tcBorders>
            <w:shd w:val="clear" w:color="auto" w:fill="auto"/>
            <w:vAlign w:val="center"/>
          </w:tcPr>
          <w:p w14:paraId="478593A2"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6A7D9626"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5A7010DE"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4B698BE" w14:textId="77777777" w:rsidR="00921F44" w:rsidRPr="00AC351B" w:rsidRDefault="00921F44" w:rsidP="00422474">
            <w:pPr>
              <w:pStyle w:val="TAC"/>
              <w:keepNext w:val="0"/>
              <w:keepLines w:val="0"/>
              <w:widowControl w:val="0"/>
              <w:rPr>
                <w:rFonts w:eastAsia="SimSun"/>
              </w:rPr>
            </w:pPr>
            <w:r w:rsidRPr="00AC351B">
              <w:rPr>
                <w:rFonts w:eastAsia="SimSun"/>
              </w:rPr>
              <w:t>170-173</w:t>
            </w:r>
          </w:p>
        </w:tc>
        <w:tc>
          <w:tcPr>
            <w:tcW w:w="358" w:type="pct"/>
            <w:tcBorders>
              <w:bottom w:val="single" w:sz="4" w:space="0" w:color="auto"/>
            </w:tcBorders>
            <w:shd w:val="clear" w:color="auto" w:fill="auto"/>
            <w:tcMar>
              <w:left w:w="45" w:type="dxa"/>
              <w:right w:w="45" w:type="dxa"/>
            </w:tcMar>
            <w:vAlign w:val="center"/>
          </w:tcPr>
          <w:p w14:paraId="1C0EA158" w14:textId="77777777" w:rsidR="00921F44" w:rsidRPr="00AC351B" w:rsidRDefault="00921F44" w:rsidP="00921F44">
            <w:pPr>
              <w:pStyle w:val="TAC"/>
              <w:keepNext w:val="0"/>
              <w:keepLines w:val="0"/>
              <w:widowControl w:val="0"/>
              <w:rPr>
                <w:rFonts w:eastAsia="SimSun"/>
              </w:rPr>
            </w:pPr>
            <w:r w:rsidRPr="00AC351B">
              <w:rPr>
                <w:rFonts w:eastAsia="SimSun"/>
              </w:rPr>
              <w:t>1,985</w:t>
            </w:r>
          </w:p>
        </w:tc>
        <w:tc>
          <w:tcPr>
            <w:tcW w:w="356" w:type="pct"/>
            <w:tcBorders>
              <w:bottom w:val="single" w:sz="4" w:space="0" w:color="auto"/>
            </w:tcBorders>
            <w:shd w:val="clear" w:color="auto" w:fill="auto"/>
            <w:tcMar>
              <w:left w:w="45" w:type="dxa"/>
              <w:right w:w="45" w:type="dxa"/>
            </w:tcMar>
            <w:vAlign w:val="center"/>
          </w:tcPr>
          <w:p w14:paraId="78506B3B" w14:textId="77777777" w:rsidR="00921F44" w:rsidRPr="00AC351B" w:rsidRDefault="00921F44" w:rsidP="00921F44">
            <w:pPr>
              <w:pStyle w:val="TAC"/>
              <w:keepNext w:val="0"/>
              <w:keepLines w:val="0"/>
              <w:widowControl w:val="0"/>
              <w:rPr>
                <w:rFonts w:eastAsia="SimSun"/>
              </w:rPr>
            </w:pPr>
            <w:r w:rsidRPr="00AC351B">
              <w:rPr>
                <w:rFonts w:eastAsia="SimSun"/>
              </w:rPr>
              <w:t>10</w:t>
            </w:r>
          </w:p>
        </w:tc>
        <w:tc>
          <w:tcPr>
            <w:tcW w:w="335" w:type="pct"/>
            <w:tcBorders>
              <w:bottom w:val="single" w:sz="4" w:space="0" w:color="auto"/>
            </w:tcBorders>
            <w:shd w:val="clear" w:color="auto" w:fill="auto"/>
            <w:tcMar>
              <w:left w:w="45" w:type="dxa"/>
              <w:right w:w="45" w:type="dxa"/>
            </w:tcMar>
            <w:vAlign w:val="center"/>
          </w:tcPr>
          <w:p w14:paraId="402EB477"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CE00C9"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C010AC5"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3F06E2AF"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633397B"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7630D85B"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AE90F7F"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A045F77"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44CF3A63"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5CFFBFDB"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2BAAE220"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18440C76" w14:textId="77777777" w:rsidR="00921F44" w:rsidRPr="00AC351B" w:rsidRDefault="00921F44" w:rsidP="00422474">
            <w:pPr>
              <w:pStyle w:val="TAC"/>
              <w:keepNext w:val="0"/>
              <w:keepLines w:val="0"/>
              <w:widowControl w:val="0"/>
              <w:rPr>
                <w:rFonts w:eastAsia="SimSun"/>
              </w:rPr>
            </w:pPr>
            <w:r w:rsidRPr="00AC351B">
              <w:rPr>
                <w:rFonts w:eastAsia="SimSun"/>
              </w:rPr>
              <w:t>174-185</w:t>
            </w:r>
          </w:p>
        </w:tc>
        <w:tc>
          <w:tcPr>
            <w:tcW w:w="358" w:type="pct"/>
            <w:tcBorders>
              <w:bottom w:val="single" w:sz="4" w:space="0" w:color="auto"/>
            </w:tcBorders>
            <w:shd w:val="clear" w:color="auto" w:fill="auto"/>
            <w:tcMar>
              <w:left w:w="45" w:type="dxa"/>
              <w:right w:w="45" w:type="dxa"/>
            </w:tcMar>
            <w:vAlign w:val="center"/>
          </w:tcPr>
          <w:p w14:paraId="059ECF5B" w14:textId="77777777" w:rsidR="00921F44" w:rsidRPr="00AC351B" w:rsidRDefault="00921F44" w:rsidP="00921F44">
            <w:pPr>
              <w:pStyle w:val="TAC"/>
              <w:keepNext w:val="0"/>
              <w:keepLines w:val="0"/>
              <w:widowControl w:val="0"/>
              <w:rPr>
                <w:rFonts w:eastAsia="SimSun"/>
              </w:rPr>
            </w:pPr>
            <w:r w:rsidRPr="00AC351B">
              <w:rPr>
                <w:rFonts w:eastAsia="SimSun"/>
              </w:rPr>
              <w:t>1,995</w:t>
            </w:r>
          </w:p>
        </w:tc>
        <w:tc>
          <w:tcPr>
            <w:tcW w:w="356" w:type="pct"/>
            <w:tcBorders>
              <w:bottom w:val="single" w:sz="4" w:space="0" w:color="auto"/>
            </w:tcBorders>
            <w:shd w:val="clear" w:color="auto" w:fill="auto"/>
            <w:tcMar>
              <w:left w:w="45" w:type="dxa"/>
              <w:right w:w="45" w:type="dxa"/>
            </w:tcMar>
            <w:vAlign w:val="center"/>
          </w:tcPr>
          <w:p w14:paraId="38858A49" w14:textId="77777777" w:rsidR="00921F44" w:rsidRPr="00AC351B" w:rsidRDefault="00921F44" w:rsidP="00921F44">
            <w:pPr>
              <w:pStyle w:val="TAC"/>
              <w:keepNext w:val="0"/>
              <w:keepLines w:val="0"/>
              <w:widowControl w:val="0"/>
              <w:rPr>
                <w:rFonts w:eastAsia="SimSun"/>
              </w:rPr>
            </w:pPr>
            <w:r w:rsidRPr="00AC351B">
              <w:rPr>
                <w:rFonts w:eastAsia="SimSun"/>
              </w:rPr>
              <w:t>10</w:t>
            </w:r>
          </w:p>
        </w:tc>
        <w:tc>
          <w:tcPr>
            <w:tcW w:w="335" w:type="pct"/>
            <w:tcBorders>
              <w:bottom w:val="single" w:sz="4" w:space="0" w:color="auto"/>
            </w:tcBorders>
            <w:shd w:val="clear" w:color="auto" w:fill="auto"/>
            <w:tcMar>
              <w:left w:w="45" w:type="dxa"/>
              <w:right w:w="45" w:type="dxa"/>
            </w:tcMar>
            <w:vAlign w:val="center"/>
          </w:tcPr>
          <w:p w14:paraId="7616DD25"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62ED158"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D221561"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F9B001C"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485FEBCB"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22E59860"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5D13553E"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9BA1878" w14:textId="77777777" w:rsidR="00921F44" w:rsidRPr="00AC351B" w:rsidRDefault="00921F44" w:rsidP="00921F4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0349917C" w14:textId="77777777" w:rsidR="00921F44" w:rsidRPr="00AC351B" w:rsidRDefault="00921F44" w:rsidP="00921F44">
            <w:pPr>
              <w:pStyle w:val="TAC"/>
              <w:keepNext w:val="0"/>
              <w:keepLines w:val="0"/>
              <w:widowControl w:val="0"/>
              <w:rPr>
                <w:rFonts w:eastAsia="SimSun"/>
              </w:rPr>
            </w:pPr>
            <w:r w:rsidRPr="00AC351B">
              <w:rPr>
                <w:rFonts w:eastAsia="SimSun"/>
              </w:rPr>
              <w:t>Edge_1RB_Right</w:t>
            </w:r>
          </w:p>
        </w:tc>
        <w:tc>
          <w:tcPr>
            <w:tcW w:w="713" w:type="pct"/>
            <w:tcBorders>
              <w:bottom w:val="single" w:sz="4" w:space="0" w:color="auto"/>
            </w:tcBorders>
            <w:shd w:val="clear" w:color="auto" w:fill="auto"/>
            <w:vAlign w:val="center"/>
          </w:tcPr>
          <w:p w14:paraId="385EE603"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r>
      <w:tr w:rsidR="00921F44" w:rsidRPr="00AC351B" w14:paraId="56202AC1"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55B1B8B8" w14:textId="77777777" w:rsidR="00921F44" w:rsidRPr="00AC351B" w:rsidRDefault="00921F44" w:rsidP="00422474">
            <w:pPr>
              <w:pStyle w:val="TAC"/>
              <w:keepNext w:val="0"/>
              <w:keepLines w:val="0"/>
              <w:widowControl w:val="0"/>
              <w:rPr>
                <w:rFonts w:eastAsia="SimSun"/>
              </w:rPr>
            </w:pPr>
            <w:r w:rsidRPr="00AC351B">
              <w:rPr>
                <w:rFonts w:eastAsia="SimSun"/>
              </w:rPr>
              <w:t>186-197</w:t>
            </w:r>
          </w:p>
        </w:tc>
        <w:tc>
          <w:tcPr>
            <w:tcW w:w="358" w:type="pct"/>
            <w:tcBorders>
              <w:bottom w:val="single" w:sz="4" w:space="0" w:color="auto"/>
            </w:tcBorders>
            <w:shd w:val="clear" w:color="auto" w:fill="auto"/>
            <w:tcMar>
              <w:left w:w="45" w:type="dxa"/>
              <w:right w:w="45" w:type="dxa"/>
            </w:tcMar>
            <w:vAlign w:val="center"/>
          </w:tcPr>
          <w:p w14:paraId="1E08558B" w14:textId="77777777" w:rsidR="00921F44" w:rsidRPr="00AC351B" w:rsidRDefault="00921F44" w:rsidP="00921F44">
            <w:pPr>
              <w:pStyle w:val="TAC"/>
              <w:keepNext w:val="0"/>
              <w:keepLines w:val="0"/>
              <w:widowControl w:val="0"/>
              <w:rPr>
                <w:rFonts w:eastAsia="SimSun"/>
              </w:rPr>
            </w:pPr>
            <w:r w:rsidRPr="00AC351B">
              <w:rPr>
                <w:rFonts w:eastAsia="SimSun"/>
              </w:rPr>
              <w:t>2,000</w:t>
            </w:r>
          </w:p>
        </w:tc>
        <w:tc>
          <w:tcPr>
            <w:tcW w:w="356" w:type="pct"/>
            <w:tcBorders>
              <w:bottom w:val="single" w:sz="4" w:space="0" w:color="auto"/>
            </w:tcBorders>
            <w:shd w:val="clear" w:color="auto" w:fill="auto"/>
            <w:tcMar>
              <w:left w:w="45" w:type="dxa"/>
              <w:right w:w="45" w:type="dxa"/>
            </w:tcMar>
            <w:vAlign w:val="center"/>
          </w:tcPr>
          <w:p w14:paraId="40C68226" w14:textId="77777777" w:rsidR="00921F44" w:rsidRPr="00AC351B" w:rsidRDefault="00921F44" w:rsidP="00921F44">
            <w:pPr>
              <w:pStyle w:val="TAC"/>
              <w:keepNext w:val="0"/>
              <w:keepLines w:val="0"/>
              <w:widowControl w:val="0"/>
              <w:rPr>
                <w:rFonts w:eastAsia="SimSun"/>
              </w:rPr>
            </w:pPr>
            <w:r w:rsidRPr="00AC351B">
              <w:rPr>
                <w:rFonts w:eastAsia="SimSun"/>
              </w:rPr>
              <w:t>10</w:t>
            </w:r>
          </w:p>
        </w:tc>
        <w:tc>
          <w:tcPr>
            <w:tcW w:w="335" w:type="pct"/>
            <w:tcBorders>
              <w:bottom w:val="single" w:sz="4" w:space="0" w:color="auto"/>
            </w:tcBorders>
            <w:shd w:val="clear" w:color="auto" w:fill="auto"/>
            <w:tcMar>
              <w:left w:w="45" w:type="dxa"/>
              <w:right w:w="45" w:type="dxa"/>
            </w:tcMar>
            <w:vAlign w:val="center"/>
          </w:tcPr>
          <w:p w14:paraId="1A7BBEAE"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184EC8A5"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1741498"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7D46DCF6"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2297D017"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3516CC9C"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6B456BC"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F7050E1" w14:textId="77777777" w:rsidR="00921F44" w:rsidRPr="00AC351B" w:rsidRDefault="00921F44" w:rsidP="00921F44">
            <w:pPr>
              <w:pStyle w:val="TAC"/>
              <w:keepNext w:val="0"/>
              <w:keepLines w:val="0"/>
              <w:widowControl w:val="0"/>
              <w:rPr>
                <w:rFonts w:eastAsia="SimSun"/>
              </w:rPr>
            </w:pPr>
            <w:r w:rsidRPr="00AC351B">
              <w:rPr>
                <w:rFonts w:eastAsia="SimSun"/>
              </w:rPr>
              <w:t>Edge_1RB_Right</w:t>
            </w:r>
          </w:p>
        </w:tc>
        <w:tc>
          <w:tcPr>
            <w:tcW w:w="773" w:type="pct"/>
            <w:tcBorders>
              <w:bottom w:val="single" w:sz="4" w:space="0" w:color="auto"/>
            </w:tcBorders>
            <w:shd w:val="clear" w:color="auto" w:fill="auto"/>
            <w:vAlign w:val="center"/>
          </w:tcPr>
          <w:p w14:paraId="62DB6E66" w14:textId="77777777" w:rsidR="00921F44" w:rsidRPr="00AC351B" w:rsidRDefault="00921F44" w:rsidP="00921F44">
            <w:pPr>
              <w:pStyle w:val="TAC"/>
              <w:keepNext w:val="0"/>
              <w:keepLines w:val="0"/>
              <w:widowControl w:val="0"/>
              <w:rPr>
                <w:rFonts w:eastAsia="SimSun"/>
              </w:rPr>
            </w:pPr>
            <w:r w:rsidRPr="00AC351B">
              <w:rPr>
                <w:rFonts w:eastAsia="SimSun"/>
              </w:rPr>
              <w:t>Edge_1RB_Left</w:t>
            </w:r>
          </w:p>
        </w:tc>
        <w:tc>
          <w:tcPr>
            <w:tcW w:w="713" w:type="pct"/>
            <w:tcBorders>
              <w:bottom w:val="single" w:sz="4" w:space="0" w:color="auto"/>
            </w:tcBorders>
            <w:shd w:val="clear" w:color="auto" w:fill="auto"/>
            <w:vAlign w:val="center"/>
          </w:tcPr>
          <w:p w14:paraId="172734C5" w14:textId="77777777" w:rsidR="00921F44" w:rsidRPr="00AC351B" w:rsidRDefault="00921F44" w:rsidP="00422474">
            <w:pPr>
              <w:pStyle w:val="TAC"/>
              <w:keepNext w:val="0"/>
              <w:keepLines w:val="0"/>
              <w:widowControl w:val="0"/>
              <w:rPr>
                <w:rFonts w:eastAsia="SimSun"/>
              </w:rPr>
            </w:pPr>
            <w:r w:rsidRPr="00AC351B">
              <w:rPr>
                <w:rFonts w:eastAsia="SimSun"/>
              </w:rPr>
              <w:t>37@0</w:t>
            </w:r>
          </w:p>
        </w:tc>
      </w:tr>
      <w:tr w:rsidR="00921F44" w:rsidRPr="00AC351B" w14:paraId="7C30FDAE"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2B150901" w14:textId="77777777" w:rsidR="00921F44" w:rsidRPr="00AC351B" w:rsidRDefault="00921F44" w:rsidP="00422474">
            <w:pPr>
              <w:pStyle w:val="TAC"/>
              <w:keepNext w:val="0"/>
              <w:keepLines w:val="0"/>
              <w:widowControl w:val="0"/>
              <w:rPr>
                <w:rFonts w:eastAsia="SimSun"/>
              </w:rPr>
            </w:pPr>
            <w:r w:rsidRPr="00AC351B">
              <w:rPr>
                <w:rFonts w:eastAsia="SimSun"/>
              </w:rPr>
              <w:t>198-201</w:t>
            </w:r>
          </w:p>
        </w:tc>
        <w:tc>
          <w:tcPr>
            <w:tcW w:w="358" w:type="pct"/>
            <w:tcBorders>
              <w:bottom w:val="single" w:sz="4" w:space="0" w:color="auto"/>
            </w:tcBorders>
            <w:shd w:val="clear" w:color="auto" w:fill="auto"/>
            <w:tcMar>
              <w:left w:w="45" w:type="dxa"/>
              <w:right w:w="45" w:type="dxa"/>
            </w:tcMar>
            <w:vAlign w:val="center"/>
          </w:tcPr>
          <w:p w14:paraId="61072B80" w14:textId="77777777" w:rsidR="00921F44" w:rsidRPr="00AC351B" w:rsidRDefault="00921F44" w:rsidP="00921F44">
            <w:pPr>
              <w:pStyle w:val="TAC"/>
              <w:keepNext w:val="0"/>
              <w:keepLines w:val="0"/>
              <w:widowControl w:val="0"/>
              <w:rPr>
                <w:rFonts w:eastAsia="SimSun"/>
              </w:rPr>
            </w:pPr>
            <w:r w:rsidRPr="00AC351B">
              <w:rPr>
                <w:rFonts w:eastAsia="SimSun"/>
              </w:rPr>
              <w:t>2,000</w:t>
            </w:r>
          </w:p>
        </w:tc>
        <w:tc>
          <w:tcPr>
            <w:tcW w:w="356" w:type="pct"/>
            <w:tcBorders>
              <w:bottom w:val="single" w:sz="4" w:space="0" w:color="auto"/>
            </w:tcBorders>
            <w:shd w:val="clear" w:color="auto" w:fill="auto"/>
            <w:tcMar>
              <w:left w:w="45" w:type="dxa"/>
              <w:right w:w="45" w:type="dxa"/>
            </w:tcMar>
            <w:vAlign w:val="center"/>
          </w:tcPr>
          <w:p w14:paraId="6B1CB9EB" w14:textId="77777777" w:rsidR="00921F44" w:rsidRPr="00AC351B" w:rsidRDefault="00921F44" w:rsidP="00921F44">
            <w:pPr>
              <w:pStyle w:val="TAC"/>
              <w:keepNext w:val="0"/>
              <w:keepLines w:val="0"/>
              <w:widowControl w:val="0"/>
              <w:rPr>
                <w:rFonts w:eastAsia="SimSun"/>
              </w:rPr>
            </w:pPr>
            <w:r w:rsidRPr="00AC351B">
              <w:rPr>
                <w:rFonts w:eastAsia="SimSun"/>
              </w:rPr>
              <w:t>10</w:t>
            </w:r>
          </w:p>
        </w:tc>
        <w:tc>
          <w:tcPr>
            <w:tcW w:w="335" w:type="pct"/>
            <w:tcBorders>
              <w:bottom w:val="single" w:sz="4" w:space="0" w:color="auto"/>
            </w:tcBorders>
            <w:shd w:val="clear" w:color="auto" w:fill="auto"/>
            <w:tcMar>
              <w:left w:w="45" w:type="dxa"/>
              <w:right w:w="45" w:type="dxa"/>
            </w:tcMar>
            <w:vAlign w:val="center"/>
          </w:tcPr>
          <w:p w14:paraId="48156634"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7FEC037"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320EA55"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0CA652B"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F97F57F"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53B1CF92"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6774E3FC"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A5B337C"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67D2D5F7"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1E674E3B"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4DAFE068"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E80EAA7" w14:textId="77777777" w:rsidR="00921F44" w:rsidRPr="00AC351B" w:rsidRDefault="00921F44" w:rsidP="00422474">
            <w:pPr>
              <w:pStyle w:val="TAC"/>
              <w:keepNext w:val="0"/>
              <w:keepLines w:val="0"/>
              <w:widowControl w:val="0"/>
              <w:rPr>
                <w:rFonts w:eastAsia="SimSun"/>
              </w:rPr>
            </w:pPr>
            <w:r w:rsidRPr="00AC351B">
              <w:rPr>
                <w:rFonts w:eastAsia="SimSun"/>
              </w:rPr>
              <w:t>202-213</w:t>
            </w:r>
          </w:p>
        </w:tc>
        <w:tc>
          <w:tcPr>
            <w:tcW w:w="358" w:type="pct"/>
            <w:tcBorders>
              <w:bottom w:val="single" w:sz="4" w:space="0" w:color="auto"/>
            </w:tcBorders>
            <w:shd w:val="clear" w:color="auto" w:fill="auto"/>
            <w:tcMar>
              <w:left w:w="45" w:type="dxa"/>
              <w:right w:w="45" w:type="dxa"/>
            </w:tcMar>
            <w:vAlign w:val="center"/>
          </w:tcPr>
          <w:p w14:paraId="32B6FEFB" w14:textId="77777777" w:rsidR="00921F44" w:rsidRPr="00AC351B" w:rsidRDefault="00921F44" w:rsidP="00422474">
            <w:pPr>
              <w:pStyle w:val="TAC"/>
              <w:keepNext w:val="0"/>
              <w:keepLines w:val="0"/>
              <w:widowControl w:val="0"/>
              <w:rPr>
                <w:rFonts w:eastAsia="SimSun"/>
              </w:rPr>
            </w:pPr>
            <w:r w:rsidRPr="00AC351B">
              <w:rPr>
                <w:rFonts w:eastAsia="SimSun"/>
              </w:rPr>
              <w:t>1,987.5</w:t>
            </w:r>
          </w:p>
        </w:tc>
        <w:tc>
          <w:tcPr>
            <w:tcW w:w="356" w:type="pct"/>
            <w:tcBorders>
              <w:bottom w:val="single" w:sz="4" w:space="0" w:color="auto"/>
            </w:tcBorders>
            <w:shd w:val="clear" w:color="auto" w:fill="auto"/>
            <w:tcMar>
              <w:left w:w="45" w:type="dxa"/>
              <w:right w:w="45" w:type="dxa"/>
            </w:tcMar>
            <w:vAlign w:val="center"/>
          </w:tcPr>
          <w:p w14:paraId="3160B5D5" w14:textId="77777777" w:rsidR="00921F44" w:rsidRPr="00AC351B" w:rsidRDefault="00921F44" w:rsidP="00921F44">
            <w:pPr>
              <w:pStyle w:val="TAC"/>
              <w:keepNext w:val="0"/>
              <w:keepLines w:val="0"/>
              <w:widowControl w:val="0"/>
              <w:rPr>
                <w:rFonts w:eastAsia="SimSun"/>
              </w:rPr>
            </w:pPr>
            <w:r w:rsidRPr="00AC351B">
              <w:rPr>
                <w:rFonts w:eastAsia="SimSun"/>
              </w:rPr>
              <w:t>15</w:t>
            </w:r>
          </w:p>
        </w:tc>
        <w:tc>
          <w:tcPr>
            <w:tcW w:w="335" w:type="pct"/>
            <w:tcBorders>
              <w:bottom w:val="single" w:sz="4" w:space="0" w:color="auto"/>
            </w:tcBorders>
            <w:shd w:val="clear" w:color="auto" w:fill="auto"/>
            <w:tcMar>
              <w:left w:w="45" w:type="dxa"/>
              <w:right w:w="45" w:type="dxa"/>
            </w:tcMar>
            <w:vAlign w:val="center"/>
          </w:tcPr>
          <w:p w14:paraId="662C6D44"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168AF15"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38118941"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3CB472D"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7876448A"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6C304F00"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1453B05C"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9A1688D"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7034CCBA"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13" w:type="pct"/>
            <w:tcBorders>
              <w:bottom w:val="single" w:sz="4" w:space="0" w:color="auto"/>
            </w:tcBorders>
            <w:shd w:val="clear" w:color="auto" w:fill="auto"/>
            <w:vAlign w:val="center"/>
          </w:tcPr>
          <w:p w14:paraId="349EDDCD"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r>
      <w:tr w:rsidR="00921F44" w:rsidRPr="00AC351B" w14:paraId="64FE6458"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6F40D4F0" w14:textId="77777777" w:rsidR="00921F44" w:rsidRPr="00AC351B" w:rsidRDefault="00921F44" w:rsidP="00422474">
            <w:pPr>
              <w:pStyle w:val="TAC"/>
              <w:keepNext w:val="0"/>
              <w:keepLines w:val="0"/>
              <w:widowControl w:val="0"/>
              <w:rPr>
                <w:rFonts w:eastAsia="SimSun"/>
              </w:rPr>
            </w:pPr>
            <w:r w:rsidRPr="00AC351B">
              <w:rPr>
                <w:rFonts w:eastAsia="SimSun"/>
              </w:rPr>
              <w:t>214-225</w:t>
            </w:r>
          </w:p>
        </w:tc>
        <w:tc>
          <w:tcPr>
            <w:tcW w:w="358" w:type="pct"/>
            <w:tcBorders>
              <w:bottom w:val="single" w:sz="4" w:space="0" w:color="auto"/>
            </w:tcBorders>
            <w:shd w:val="clear" w:color="auto" w:fill="auto"/>
            <w:tcMar>
              <w:left w:w="45" w:type="dxa"/>
              <w:right w:w="45" w:type="dxa"/>
            </w:tcMar>
            <w:vAlign w:val="center"/>
          </w:tcPr>
          <w:p w14:paraId="2535EF41" w14:textId="77777777" w:rsidR="00921F44" w:rsidRPr="00AC351B" w:rsidRDefault="00921F44" w:rsidP="00921F44">
            <w:pPr>
              <w:pStyle w:val="TAC"/>
              <w:keepNext w:val="0"/>
              <w:keepLines w:val="0"/>
              <w:widowControl w:val="0"/>
              <w:rPr>
                <w:rFonts w:eastAsia="SimSun"/>
              </w:rPr>
            </w:pPr>
            <w:r w:rsidRPr="00AC351B">
              <w:rPr>
                <w:rFonts w:eastAsia="SimSun"/>
              </w:rPr>
              <w:t>1,997.5</w:t>
            </w:r>
          </w:p>
        </w:tc>
        <w:tc>
          <w:tcPr>
            <w:tcW w:w="356" w:type="pct"/>
            <w:tcBorders>
              <w:bottom w:val="single" w:sz="4" w:space="0" w:color="auto"/>
            </w:tcBorders>
            <w:shd w:val="clear" w:color="auto" w:fill="auto"/>
            <w:tcMar>
              <w:left w:w="45" w:type="dxa"/>
              <w:right w:w="45" w:type="dxa"/>
            </w:tcMar>
            <w:vAlign w:val="center"/>
          </w:tcPr>
          <w:p w14:paraId="21285207" w14:textId="77777777" w:rsidR="00921F44" w:rsidRPr="00AC351B" w:rsidRDefault="00921F44" w:rsidP="00921F44">
            <w:pPr>
              <w:pStyle w:val="TAC"/>
              <w:keepNext w:val="0"/>
              <w:keepLines w:val="0"/>
              <w:widowControl w:val="0"/>
              <w:rPr>
                <w:rFonts w:eastAsia="SimSun"/>
              </w:rPr>
            </w:pPr>
            <w:r w:rsidRPr="00AC351B">
              <w:rPr>
                <w:rFonts w:eastAsia="SimSun"/>
              </w:rPr>
              <w:t>15</w:t>
            </w:r>
          </w:p>
        </w:tc>
        <w:tc>
          <w:tcPr>
            <w:tcW w:w="335" w:type="pct"/>
            <w:tcBorders>
              <w:bottom w:val="single" w:sz="4" w:space="0" w:color="auto"/>
            </w:tcBorders>
            <w:shd w:val="clear" w:color="auto" w:fill="auto"/>
            <w:tcMar>
              <w:left w:w="45" w:type="dxa"/>
              <w:right w:w="45" w:type="dxa"/>
            </w:tcMar>
            <w:vAlign w:val="center"/>
          </w:tcPr>
          <w:p w14:paraId="22DF9FFA"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808ED98"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98FCDC4"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CD5A141"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5A983EA3"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1DA7CF27"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49C2E023"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41D77CE"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tcBorders>
              <w:bottom w:val="single" w:sz="4" w:space="0" w:color="auto"/>
            </w:tcBorders>
            <w:shd w:val="clear" w:color="auto" w:fill="auto"/>
            <w:vAlign w:val="center"/>
          </w:tcPr>
          <w:p w14:paraId="0989F28E"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c>
          <w:tcPr>
            <w:tcW w:w="713" w:type="pct"/>
            <w:tcBorders>
              <w:bottom w:val="single" w:sz="4" w:space="0" w:color="auto"/>
            </w:tcBorders>
            <w:shd w:val="clear" w:color="auto" w:fill="auto"/>
            <w:vAlign w:val="center"/>
          </w:tcPr>
          <w:p w14:paraId="0C2AE776" w14:textId="77777777" w:rsidR="00921F44" w:rsidRPr="00AC351B" w:rsidRDefault="00921F44" w:rsidP="00422474">
            <w:pPr>
              <w:pStyle w:val="TAC"/>
              <w:keepNext w:val="0"/>
              <w:keepLines w:val="0"/>
              <w:widowControl w:val="0"/>
              <w:rPr>
                <w:rFonts w:eastAsia="SimSun"/>
              </w:rPr>
            </w:pPr>
            <w:r w:rsidRPr="00AC351B">
              <w:rPr>
                <w:rFonts w:eastAsia="SimSun"/>
              </w:rPr>
              <w:t>51@0</w:t>
            </w:r>
          </w:p>
        </w:tc>
      </w:tr>
      <w:tr w:rsidR="00921F44" w:rsidRPr="00AC351B" w14:paraId="48F7E365"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0E5C72F1" w14:textId="77777777" w:rsidR="00921F44" w:rsidRPr="00AC351B" w:rsidRDefault="00921F44" w:rsidP="00422474">
            <w:pPr>
              <w:pStyle w:val="TAC"/>
              <w:keepNext w:val="0"/>
              <w:keepLines w:val="0"/>
              <w:widowControl w:val="0"/>
              <w:rPr>
                <w:rFonts w:eastAsia="SimSun"/>
              </w:rPr>
            </w:pPr>
            <w:r w:rsidRPr="00AC351B">
              <w:rPr>
                <w:rFonts w:eastAsia="SimSun"/>
              </w:rPr>
              <w:t>226-229</w:t>
            </w:r>
          </w:p>
        </w:tc>
        <w:tc>
          <w:tcPr>
            <w:tcW w:w="358" w:type="pct"/>
            <w:tcBorders>
              <w:bottom w:val="single" w:sz="4" w:space="0" w:color="auto"/>
            </w:tcBorders>
            <w:shd w:val="clear" w:color="auto" w:fill="auto"/>
            <w:tcMar>
              <w:left w:w="45" w:type="dxa"/>
              <w:right w:w="45" w:type="dxa"/>
            </w:tcMar>
            <w:vAlign w:val="center"/>
          </w:tcPr>
          <w:p w14:paraId="0BB23B68" w14:textId="77777777" w:rsidR="00921F44" w:rsidRPr="00AC351B" w:rsidRDefault="00921F44" w:rsidP="00921F44">
            <w:pPr>
              <w:pStyle w:val="TAC"/>
              <w:keepNext w:val="0"/>
              <w:keepLines w:val="0"/>
              <w:widowControl w:val="0"/>
              <w:rPr>
                <w:rFonts w:eastAsia="SimSun"/>
              </w:rPr>
            </w:pPr>
            <w:r w:rsidRPr="00AC351B">
              <w:rPr>
                <w:rFonts w:eastAsia="SimSun"/>
              </w:rPr>
              <w:t>1,997.5</w:t>
            </w:r>
          </w:p>
        </w:tc>
        <w:tc>
          <w:tcPr>
            <w:tcW w:w="356" w:type="pct"/>
            <w:tcBorders>
              <w:bottom w:val="single" w:sz="4" w:space="0" w:color="auto"/>
            </w:tcBorders>
            <w:shd w:val="clear" w:color="auto" w:fill="auto"/>
            <w:tcMar>
              <w:left w:w="45" w:type="dxa"/>
              <w:right w:w="45" w:type="dxa"/>
            </w:tcMar>
            <w:vAlign w:val="center"/>
          </w:tcPr>
          <w:p w14:paraId="4F9DAC91" w14:textId="77777777" w:rsidR="00921F44" w:rsidRPr="00AC351B" w:rsidRDefault="00921F44" w:rsidP="00921F44">
            <w:pPr>
              <w:pStyle w:val="TAC"/>
              <w:keepNext w:val="0"/>
              <w:keepLines w:val="0"/>
              <w:widowControl w:val="0"/>
              <w:rPr>
                <w:rFonts w:eastAsia="SimSun"/>
              </w:rPr>
            </w:pPr>
            <w:r w:rsidRPr="00AC351B">
              <w:rPr>
                <w:rFonts w:eastAsia="SimSun"/>
              </w:rPr>
              <w:t>15</w:t>
            </w:r>
          </w:p>
        </w:tc>
        <w:tc>
          <w:tcPr>
            <w:tcW w:w="335" w:type="pct"/>
            <w:tcBorders>
              <w:bottom w:val="single" w:sz="4" w:space="0" w:color="auto"/>
            </w:tcBorders>
            <w:shd w:val="clear" w:color="auto" w:fill="auto"/>
            <w:tcMar>
              <w:left w:w="45" w:type="dxa"/>
              <w:right w:w="45" w:type="dxa"/>
            </w:tcMar>
            <w:vAlign w:val="center"/>
          </w:tcPr>
          <w:p w14:paraId="6EF221D2"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086BC0"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01A8556"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479ECE3"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3481A698"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6CE0DECC"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09D02030"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06F9075"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230582C4"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25765DC4"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3DDE5E59"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68DB868F" w14:textId="77777777" w:rsidR="00921F44" w:rsidRPr="00AC351B" w:rsidRDefault="00921F44" w:rsidP="00422474">
            <w:pPr>
              <w:pStyle w:val="TAC"/>
              <w:keepNext w:val="0"/>
              <w:keepLines w:val="0"/>
              <w:widowControl w:val="0"/>
              <w:rPr>
                <w:rFonts w:eastAsia="SimSun"/>
              </w:rPr>
            </w:pPr>
            <w:r w:rsidRPr="00AC351B">
              <w:rPr>
                <w:rFonts w:eastAsia="SimSun"/>
              </w:rPr>
              <w:t>230-241</w:t>
            </w:r>
          </w:p>
        </w:tc>
        <w:tc>
          <w:tcPr>
            <w:tcW w:w="358" w:type="pct"/>
            <w:tcBorders>
              <w:bottom w:val="single" w:sz="4" w:space="0" w:color="auto"/>
            </w:tcBorders>
            <w:shd w:val="clear" w:color="auto" w:fill="auto"/>
            <w:tcMar>
              <w:left w:w="45" w:type="dxa"/>
              <w:right w:w="45" w:type="dxa"/>
            </w:tcMar>
            <w:vAlign w:val="center"/>
          </w:tcPr>
          <w:p w14:paraId="48C6193B" w14:textId="77777777" w:rsidR="00921F44" w:rsidRPr="00AC351B" w:rsidRDefault="00921F44" w:rsidP="00921F44">
            <w:pPr>
              <w:pStyle w:val="TAC"/>
              <w:keepNext w:val="0"/>
              <w:keepLines w:val="0"/>
              <w:widowControl w:val="0"/>
              <w:rPr>
                <w:rFonts w:eastAsia="SimSun"/>
              </w:rPr>
            </w:pPr>
            <w:r w:rsidRPr="00AC351B">
              <w:rPr>
                <w:rFonts w:eastAsia="SimSun"/>
              </w:rPr>
              <w:t>1,990</w:t>
            </w:r>
          </w:p>
        </w:tc>
        <w:tc>
          <w:tcPr>
            <w:tcW w:w="356" w:type="pct"/>
            <w:tcBorders>
              <w:bottom w:val="single" w:sz="4" w:space="0" w:color="auto"/>
            </w:tcBorders>
            <w:shd w:val="clear" w:color="auto" w:fill="auto"/>
            <w:tcMar>
              <w:left w:w="45" w:type="dxa"/>
              <w:right w:w="45" w:type="dxa"/>
            </w:tcMar>
            <w:vAlign w:val="center"/>
          </w:tcPr>
          <w:p w14:paraId="72C2BAE1" w14:textId="77777777" w:rsidR="00921F44" w:rsidRPr="00AC351B" w:rsidRDefault="00921F44" w:rsidP="00921F44">
            <w:pPr>
              <w:pStyle w:val="TAC"/>
              <w:keepNext w:val="0"/>
              <w:keepLines w:val="0"/>
              <w:widowControl w:val="0"/>
              <w:rPr>
                <w:rFonts w:eastAsia="SimSun"/>
              </w:rPr>
            </w:pPr>
            <w:r w:rsidRPr="00AC351B">
              <w:rPr>
                <w:rFonts w:eastAsia="SimSun"/>
              </w:rPr>
              <w:t>20</w:t>
            </w:r>
          </w:p>
        </w:tc>
        <w:tc>
          <w:tcPr>
            <w:tcW w:w="335" w:type="pct"/>
            <w:tcBorders>
              <w:bottom w:val="single" w:sz="4" w:space="0" w:color="auto"/>
            </w:tcBorders>
            <w:shd w:val="clear" w:color="auto" w:fill="auto"/>
            <w:tcMar>
              <w:left w:w="45" w:type="dxa"/>
              <w:right w:w="45" w:type="dxa"/>
            </w:tcMar>
            <w:vAlign w:val="center"/>
          </w:tcPr>
          <w:p w14:paraId="338850C3"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0F8F089B"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7D49EBE2"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EB4B8B"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38BDD283"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6541BC36"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25DE4E8B"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C77E5B0" w14:textId="77777777" w:rsidR="00921F44" w:rsidRPr="00AC351B" w:rsidRDefault="00921F44" w:rsidP="00422474">
            <w:pPr>
              <w:pStyle w:val="TAC"/>
              <w:keepNext w:val="0"/>
              <w:keepLines w:val="0"/>
              <w:widowControl w:val="0"/>
              <w:rPr>
                <w:rFonts w:eastAsia="SimSun"/>
              </w:rPr>
            </w:pPr>
            <w:r w:rsidRPr="00AC351B">
              <w:rPr>
                <w:rFonts w:eastAsia="SimSun"/>
              </w:rPr>
              <w:t>Edge_1RB_Right</w:t>
            </w:r>
          </w:p>
        </w:tc>
        <w:tc>
          <w:tcPr>
            <w:tcW w:w="773" w:type="pct"/>
            <w:tcBorders>
              <w:bottom w:val="single" w:sz="4" w:space="0" w:color="auto"/>
            </w:tcBorders>
            <w:shd w:val="clear" w:color="auto" w:fill="auto"/>
            <w:vAlign w:val="center"/>
          </w:tcPr>
          <w:p w14:paraId="7EB37DCE"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c>
          <w:tcPr>
            <w:tcW w:w="713" w:type="pct"/>
            <w:tcBorders>
              <w:bottom w:val="single" w:sz="4" w:space="0" w:color="auto"/>
            </w:tcBorders>
            <w:shd w:val="clear" w:color="auto" w:fill="auto"/>
            <w:vAlign w:val="center"/>
          </w:tcPr>
          <w:p w14:paraId="46EE451E" w14:textId="77777777" w:rsidR="00921F44" w:rsidRPr="00AC351B" w:rsidRDefault="00921F44" w:rsidP="00422474">
            <w:pPr>
              <w:pStyle w:val="TAC"/>
              <w:keepNext w:val="0"/>
              <w:keepLines w:val="0"/>
              <w:widowControl w:val="0"/>
              <w:rPr>
                <w:rFonts w:eastAsia="SimSun"/>
              </w:rPr>
            </w:pPr>
            <w:r w:rsidRPr="00AC351B">
              <w:rPr>
                <w:rFonts w:eastAsia="SimSun"/>
              </w:rPr>
              <w:t>74@0</w:t>
            </w:r>
          </w:p>
        </w:tc>
      </w:tr>
      <w:tr w:rsidR="00921F44" w:rsidRPr="00AC351B" w14:paraId="14B294CE"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16D65CFE" w14:textId="77777777" w:rsidR="00921F44" w:rsidRPr="00AC351B" w:rsidRDefault="00921F44" w:rsidP="00422474">
            <w:pPr>
              <w:pStyle w:val="TAC"/>
              <w:keepNext w:val="0"/>
              <w:keepLines w:val="0"/>
              <w:widowControl w:val="0"/>
              <w:rPr>
                <w:rFonts w:eastAsia="SimSun"/>
              </w:rPr>
            </w:pPr>
            <w:r w:rsidRPr="00AC351B">
              <w:rPr>
                <w:rFonts w:eastAsia="SimSun"/>
              </w:rPr>
              <w:t>242-245</w:t>
            </w:r>
          </w:p>
        </w:tc>
        <w:tc>
          <w:tcPr>
            <w:tcW w:w="358" w:type="pct"/>
            <w:tcBorders>
              <w:bottom w:val="single" w:sz="4" w:space="0" w:color="auto"/>
            </w:tcBorders>
            <w:shd w:val="clear" w:color="auto" w:fill="auto"/>
            <w:tcMar>
              <w:left w:w="45" w:type="dxa"/>
              <w:right w:w="45" w:type="dxa"/>
            </w:tcMar>
            <w:vAlign w:val="center"/>
          </w:tcPr>
          <w:p w14:paraId="38BA3BE3" w14:textId="77777777" w:rsidR="00921F44" w:rsidRPr="00AC351B" w:rsidRDefault="00921F44" w:rsidP="00921F44">
            <w:pPr>
              <w:pStyle w:val="TAC"/>
              <w:keepNext w:val="0"/>
              <w:keepLines w:val="0"/>
              <w:widowControl w:val="0"/>
              <w:rPr>
                <w:rFonts w:eastAsia="SimSun"/>
              </w:rPr>
            </w:pPr>
            <w:r w:rsidRPr="00AC351B">
              <w:rPr>
                <w:rFonts w:eastAsia="SimSun"/>
              </w:rPr>
              <w:t>1,990</w:t>
            </w:r>
          </w:p>
        </w:tc>
        <w:tc>
          <w:tcPr>
            <w:tcW w:w="356" w:type="pct"/>
            <w:tcBorders>
              <w:bottom w:val="single" w:sz="4" w:space="0" w:color="auto"/>
            </w:tcBorders>
            <w:shd w:val="clear" w:color="auto" w:fill="auto"/>
            <w:tcMar>
              <w:left w:w="45" w:type="dxa"/>
              <w:right w:w="45" w:type="dxa"/>
            </w:tcMar>
            <w:vAlign w:val="center"/>
          </w:tcPr>
          <w:p w14:paraId="5B985578" w14:textId="77777777" w:rsidR="00921F44" w:rsidRPr="00AC351B" w:rsidRDefault="00921F44" w:rsidP="00921F44">
            <w:pPr>
              <w:pStyle w:val="TAC"/>
              <w:keepNext w:val="0"/>
              <w:keepLines w:val="0"/>
              <w:widowControl w:val="0"/>
              <w:rPr>
                <w:rFonts w:eastAsia="SimSun"/>
              </w:rPr>
            </w:pPr>
            <w:r w:rsidRPr="00AC351B">
              <w:rPr>
                <w:rFonts w:eastAsia="SimSun"/>
              </w:rPr>
              <w:t>20</w:t>
            </w:r>
          </w:p>
        </w:tc>
        <w:tc>
          <w:tcPr>
            <w:tcW w:w="335" w:type="pct"/>
            <w:tcBorders>
              <w:bottom w:val="single" w:sz="4" w:space="0" w:color="auto"/>
            </w:tcBorders>
            <w:shd w:val="clear" w:color="auto" w:fill="auto"/>
            <w:tcMar>
              <w:left w:w="45" w:type="dxa"/>
              <w:right w:w="45" w:type="dxa"/>
            </w:tcMar>
            <w:vAlign w:val="center"/>
          </w:tcPr>
          <w:p w14:paraId="7E13CCE8"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8A8EB32"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6353D460"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2074057"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0B3C1ECD"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1C76661B"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0537E62A"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C859041"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3AFBF3E4"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6EC84958"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1C4AACAD"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2203629A" w14:textId="77777777" w:rsidR="00921F44" w:rsidRPr="00AC351B" w:rsidRDefault="00921F44" w:rsidP="00422474">
            <w:pPr>
              <w:pStyle w:val="TAC"/>
              <w:keepNext w:val="0"/>
              <w:keepLines w:val="0"/>
              <w:widowControl w:val="0"/>
              <w:rPr>
                <w:rFonts w:eastAsia="SimSun"/>
              </w:rPr>
            </w:pPr>
            <w:r w:rsidRPr="00AC351B">
              <w:rPr>
                <w:rFonts w:eastAsia="SimSun"/>
              </w:rPr>
              <w:t>246-257</w:t>
            </w:r>
          </w:p>
        </w:tc>
        <w:tc>
          <w:tcPr>
            <w:tcW w:w="358" w:type="pct"/>
            <w:tcBorders>
              <w:bottom w:val="single" w:sz="4" w:space="0" w:color="auto"/>
            </w:tcBorders>
            <w:shd w:val="clear" w:color="auto" w:fill="auto"/>
            <w:tcMar>
              <w:left w:w="45" w:type="dxa"/>
              <w:right w:w="45" w:type="dxa"/>
            </w:tcMar>
            <w:vAlign w:val="center"/>
          </w:tcPr>
          <w:p w14:paraId="76EA7786" w14:textId="77777777" w:rsidR="00921F44" w:rsidRPr="00AC351B" w:rsidRDefault="00921F44" w:rsidP="00921F44">
            <w:pPr>
              <w:pStyle w:val="TAC"/>
              <w:keepNext w:val="0"/>
              <w:keepLines w:val="0"/>
              <w:widowControl w:val="0"/>
              <w:rPr>
                <w:rFonts w:eastAsia="SimSun"/>
              </w:rPr>
            </w:pPr>
            <w:r w:rsidRPr="00AC351B">
              <w:rPr>
                <w:rFonts w:eastAsia="SimSun"/>
              </w:rPr>
              <w:t>1,995</w:t>
            </w:r>
          </w:p>
        </w:tc>
        <w:tc>
          <w:tcPr>
            <w:tcW w:w="356" w:type="pct"/>
            <w:tcBorders>
              <w:bottom w:val="single" w:sz="4" w:space="0" w:color="auto"/>
            </w:tcBorders>
            <w:shd w:val="clear" w:color="auto" w:fill="auto"/>
            <w:tcMar>
              <w:left w:w="45" w:type="dxa"/>
              <w:right w:w="45" w:type="dxa"/>
            </w:tcMar>
            <w:vAlign w:val="center"/>
          </w:tcPr>
          <w:p w14:paraId="1BF837C2" w14:textId="77777777" w:rsidR="00921F44" w:rsidRPr="00AC351B" w:rsidRDefault="00921F44" w:rsidP="00921F44">
            <w:pPr>
              <w:pStyle w:val="TAC"/>
              <w:keepNext w:val="0"/>
              <w:keepLines w:val="0"/>
              <w:widowControl w:val="0"/>
              <w:rPr>
                <w:rFonts w:eastAsia="SimSun"/>
              </w:rPr>
            </w:pPr>
            <w:r w:rsidRPr="00AC351B">
              <w:rPr>
                <w:rFonts w:eastAsia="SimSun"/>
              </w:rPr>
              <w:t>20</w:t>
            </w:r>
          </w:p>
        </w:tc>
        <w:tc>
          <w:tcPr>
            <w:tcW w:w="335" w:type="pct"/>
            <w:tcBorders>
              <w:bottom w:val="single" w:sz="4" w:space="0" w:color="auto"/>
            </w:tcBorders>
            <w:shd w:val="clear" w:color="auto" w:fill="auto"/>
            <w:tcMar>
              <w:left w:w="45" w:type="dxa"/>
              <w:right w:w="45" w:type="dxa"/>
            </w:tcMar>
            <w:vAlign w:val="center"/>
          </w:tcPr>
          <w:p w14:paraId="1C7FCC7E"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DD4CE65"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7FEE39E"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86EDFAB"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40877099"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26F77061"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7D9F080F"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9052AF2" w14:textId="77777777" w:rsidR="00921F44" w:rsidRPr="00AC351B" w:rsidRDefault="00921F44" w:rsidP="00921F44">
            <w:pPr>
              <w:pStyle w:val="TAC"/>
              <w:keepNext w:val="0"/>
              <w:keepLines w:val="0"/>
              <w:widowControl w:val="0"/>
              <w:rPr>
                <w:rFonts w:eastAsia="SimSun"/>
              </w:rPr>
            </w:pPr>
            <w:r w:rsidRPr="00AC351B">
              <w:rPr>
                <w:rFonts w:eastAsia="SimSun"/>
              </w:rPr>
              <w:t>Edge_1RB_Right</w:t>
            </w:r>
          </w:p>
        </w:tc>
        <w:tc>
          <w:tcPr>
            <w:tcW w:w="773" w:type="pct"/>
            <w:tcBorders>
              <w:bottom w:val="single" w:sz="4" w:space="0" w:color="auto"/>
            </w:tcBorders>
            <w:shd w:val="clear" w:color="auto" w:fill="auto"/>
            <w:vAlign w:val="center"/>
          </w:tcPr>
          <w:p w14:paraId="364D7DBA" w14:textId="77777777" w:rsidR="00921F44" w:rsidRPr="00AC351B" w:rsidRDefault="00921F44" w:rsidP="00422474">
            <w:pPr>
              <w:pStyle w:val="TAC"/>
              <w:keepNext w:val="0"/>
              <w:keepLines w:val="0"/>
              <w:widowControl w:val="0"/>
              <w:rPr>
                <w:rFonts w:eastAsia="SimSun"/>
              </w:rPr>
            </w:pPr>
            <w:r w:rsidRPr="00AC351B">
              <w:rPr>
                <w:rFonts w:eastAsia="SimSun"/>
              </w:rPr>
              <w:t>Edge_1RB_Left</w:t>
            </w:r>
          </w:p>
        </w:tc>
        <w:tc>
          <w:tcPr>
            <w:tcW w:w="713" w:type="pct"/>
            <w:tcBorders>
              <w:bottom w:val="single" w:sz="4" w:space="0" w:color="auto"/>
            </w:tcBorders>
            <w:shd w:val="clear" w:color="auto" w:fill="auto"/>
            <w:vAlign w:val="center"/>
          </w:tcPr>
          <w:p w14:paraId="55DD0D0E" w14:textId="77777777" w:rsidR="00921F44" w:rsidRPr="00AC351B" w:rsidRDefault="00921F44" w:rsidP="00422474">
            <w:pPr>
              <w:pStyle w:val="TAC"/>
              <w:keepNext w:val="0"/>
              <w:keepLines w:val="0"/>
              <w:widowControl w:val="0"/>
              <w:rPr>
                <w:rFonts w:eastAsia="SimSun"/>
              </w:rPr>
            </w:pPr>
            <w:r w:rsidRPr="00AC351B">
              <w:rPr>
                <w:rFonts w:eastAsia="SimSun"/>
              </w:rPr>
              <w:t>69@0</w:t>
            </w:r>
          </w:p>
        </w:tc>
      </w:tr>
      <w:tr w:rsidR="00921F44" w:rsidRPr="00AC351B" w14:paraId="372EB35A"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7CF3379" w14:textId="77777777" w:rsidR="00921F44" w:rsidRPr="00AC351B" w:rsidRDefault="00921F44" w:rsidP="00422474">
            <w:pPr>
              <w:pStyle w:val="TAC"/>
              <w:keepNext w:val="0"/>
              <w:keepLines w:val="0"/>
              <w:widowControl w:val="0"/>
              <w:rPr>
                <w:rFonts w:eastAsia="SimSun"/>
              </w:rPr>
            </w:pPr>
            <w:r w:rsidRPr="00AC351B">
              <w:rPr>
                <w:rFonts w:eastAsia="SimSun"/>
              </w:rPr>
              <w:t>258-261</w:t>
            </w:r>
          </w:p>
        </w:tc>
        <w:tc>
          <w:tcPr>
            <w:tcW w:w="358" w:type="pct"/>
            <w:tcBorders>
              <w:bottom w:val="single" w:sz="4" w:space="0" w:color="auto"/>
            </w:tcBorders>
            <w:shd w:val="clear" w:color="auto" w:fill="auto"/>
            <w:tcMar>
              <w:left w:w="45" w:type="dxa"/>
              <w:right w:w="45" w:type="dxa"/>
            </w:tcMar>
            <w:vAlign w:val="center"/>
          </w:tcPr>
          <w:p w14:paraId="62F6A5DC" w14:textId="77777777" w:rsidR="00921F44" w:rsidRPr="00AC351B" w:rsidRDefault="00921F44" w:rsidP="00921F44">
            <w:pPr>
              <w:pStyle w:val="TAC"/>
              <w:keepNext w:val="0"/>
              <w:keepLines w:val="0"/>
              <w:widowControl w:val="0"/>
              <w:rPr>
                <w:rFonts w:eastAsia="SimSun"/>
              </w:rPr>
            </w:pPr>
            <w:r w:rsidRPr="00AC351B">
              <w:rPr>
                <w:rFonts w:eastAsia="SimSun"/>
              </w:rPr>
              <w:t>1,995</w:t>
            </w:r>
          </w:p>
        </w:tc>
        <w:tc>
          <w:tcPr>
            <w:tcW w:w="356" w:type="pct"/>
            <w:tcBorders>
              <w:bottom w:val="single" w:sz="4" w:space="0" w:color="auto"/>
            </w:tcBorders>
            <w:shd w:val="clear" w:color="auto" w:fill="auto"/>
            <w:tcMar>
              <w:left w:w="45" w:type="dxa"/>
              <w:right w:w="45" w:type="dxa"/>
            </w:tcMar>
            <w:vAlign w:val="center"/>
          </w:tcPr>
          <w:p w14:paraId="2B45E155" w14:textId="77777777" w:rsidR="00921F44" w:rsidRPr="00AC351B" w:rsidRDefault="00921F44" w:rsidP="00921F44">
            <w:pPr>
              <w:pStyle w:val="TAC"/>
              <w:keepNext w:val="0"/>
              <w:keepLines w:val="0"/>
              <w:widowControl w:val="0"/>
              <w:rPr>
                <w:rFonts w:eastAsia="SimSun"/>
              </w:rPr>
            </w:pPr>
            <w:r w:rsidRPr="00AC351B">
              <w:rPr>
                <w:rFonts w:eastAsia="SimSun"/>
              </w:rPr>
              <w:t>20</w:t>
            </w:r>
          </w:p>
        </w:tc>
        <w:tc>
          <w:tcPr>
            <w:tcW w:w="335" w:type="pct"/>
            <w:tcBorders>
              <w:bottom w:val="single" w:sz="4" w:space="0" w:color="auto"/>
            </w:tcBorders>
            <w:shd w:val="clear" w:color="auto" w:fill="auto"/>
            <w:tcMar>
              <w:left w:w="45" w:type="dxa"/>
              <w:right w:w="45" w:type="dxa"/>
            </w:tcMar>
            <w:vAlign w:val="center"/>
          </w:tcPr>
          <w:p w14:paraId="32E24FBF" w14:textId="77777777" w:rsidR="00921F44" w:rsidRPr="00AC351B" w:rsidRDefault="00921F44" w:rsidP="00422474">
            <w:pPr>
              <w:pStyle w:val="TAC"/>
              <w:keepNext w:val="0"/>
              <w:keepLines w:val="0"/>
              <w:widowControl w:val="0"/>
              <w:rPr>
                <w:rFonts w:eastAsia="SimSun"/>
              </w:rPr>
            </w:pPr>
            <w:r w:rsidRPr="00AC351B">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2F1A325F" w14:textId="77777777" w:rsidR="00921F44" w:rsidRPr="00AC351B"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B0B3424" w14:textId="77777777" w:rsidR="00921F44" w:rsidRPr="00AC351B"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DC0373" w14:textId="77777777" w:rsidR="00921F44" w:rsidRPr="00AC351B" w:rsidRDefault="00921F44" w:rsidP="00921F44">
            <w:pPr>
              <w:pStyle w:val="TAC"/>
              <w:keepNext w:val="0"/>
              <w:keepLines w:val="0"/>
              <w:widowControl w:val="0"/>
              <w:rPr>
                <w:rFonts w:eastAsia="SimSun"/>
              </w:rPr>
            </w:pPr>
            <w:r w:rsidRPr="00AC351B">
              <w:rPr>
                <w:rFonts w:eastAsia="SimSun"/>
              </w:rPr>
              <w:t>QPSK</w:t>
            </w:r>
          </w:p>
          <w:p w14:paraId="6E7D195B" w14:textId="77777777" w:rsidR="00921F44" w:rsidRPr="00AC351B" w:rsidRDefault="00921F44" w:rsidP="00921F44">
            <w:pPr>
              <w:pStyle w:val="TAC"/>
              <w:keepNext w:val="0"/>
              <w:keepLines w:val="0"/>
              <w:widowControl w:val="0"/>
              <w:rPr>
                <w:rFonts w:eastAsia="SimSun"/>
              </w:rPr>
            </w:pPr>
            <w:r w:rsidRPr="00AC351B">
              <w:rPr>
                <w:rFonts w:eastAsia="SimSun"/>
              </w:rPr>
              <w:t>16 QAM</w:t>
            </w:r>
          </w:p>
          <w:p w14:paraId="5042BC4E" w14:textId="77777777" w:rsidR="00921F44" w:rsidRPr="00AC351B" w:rsidRDefault="00921F44" w:rsidP="00921F44">
            <w:pPr>
              <w:pStyle w:val="TAC"/>
              <w:keepNext w:val="0"/>
              <w:keepLines w:val="0"/>
              <w:widowControl w:val="0"/>
              <w:rPr>
                <w:rFonts w:eastAsia="SimSun"/>
              </w:rPr>
            </w:pPr>
            <w:r w:rsidRPr="00AC351B">
              <w:rPr>
                <w:rFonts w:eastAsia="SimSun"/>
              </w:rPr>
              <w:t>64 QAM</w:t>
            </w:r>
          </w:p>
          <w:p w14:paraId="2B3EED1B" w14:textId="77777777" w:rsidR="00921F44" w:rsidRPr="00AC351B" w:rsidRDefault="00921F44" w:rsidP="00921F44">
            <w:pPr>
              <w:pStyle w:val="TAC"/>
              <w:keepNext w:val="0"/>
              <w:keepLines w:val="0"/>
              <w:widowControl w:val="0"/>
              <w:rPr>
                <w:rFonts w:eastAsia="SimSun"/>
              </w:rPr>
            </w:pPr>
            <w:r w:rsidRPr="00AC351B">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81AE673" w14:textId="77777777" w:rsidR="00921F44" w:rsidRPr="00AC351B" w:rsidRDefault="00921F44" w:rsidP="00422474">
            <w:pPr>
              <w:pStyle w:val="TAC"/>
              <w:keepNext w:val="0"/>
              <w:keepLines w:val="0"/>
              <w:widowControl w:val="0"/>
              <w:rPr>
                <w:rFonts w:eastAsia="SimSun"/>
              </w:rPr>
            </w:pPr>
            <w:r w:rsidRPr="00AC351B">
              <w:rPr>
                <w:rFonts w:eastAsia="SimSun"/>
              </w:rPr>
              <w:t>Outer_Full</w:t>
            </w:r>
          </w:p>
        </w:tc>
        <w:tc>
          <w:tcPr>
            <w:tcW w:w="773" w:type="pct"/>
            <w:tcBorders>
              <w:bottom w:val="single" w:sz="4" w:space="0" w:color="auto"/>
            </w:tcBorders>
            <w:shd w:val="clear" w:color="auto" w:fill="auto"/>
            <w:vAlign w:val="center"/>
          </w:tcPr>
          <w:p w14:paraId="2B0781C0" w14:textId="77777777" w:rsidR="00921F44" w:rsidRPr="00AC351B" w:rsidRDefault="00921F44" w:rsidP="00422474">
            <w:pPr>
              <w:pStyle w:val="TAC"/>
              <w:keepNext w:val="0"/>
              <w:keepLines w:val="0"/>
              <w:widowControl w:val="0"/>
              <w:rPr>
                <w:rFonts w:eastAsia="SimSun"/>
              </w:rPr>
            </w:pPr>
            <w:r w:rsidRPr="00AC351B">
              <w:rPr>
                <w:rFonts w:eastAsia="SimSun"/>
              </w:rPr>
              <w:t>N/A</w:t>
            </w:r>
          </w:p>
        </w:tc>
        <w:tc>
          <w:tcPr>
            <w:tcW w:w="713" w:type="pct"/>
            <w:tcBorders>
              <w:bottom w:val="single" w:sz="4" w:space="0" w:color="auto"/>
            </w:tcBorders>
            <w:shd w:val="clear" w:color="auto" w:fill="auto"/>
            <w:vAlign w:val="center"/>
          </w:tcPr>
          <w:p w14:paraId="5A097086" w14:textId="77777777" w:rsidR="00921F44" w:rsidRPr="00AC351B" w:rsidRDefault="00921F44" w:rsidP="00422474">
            <w:pPr>
              <w:pStyle w:val="TAC"/>
              <w:keepNext w:val="0"/>
              <w:keepLines w:val="0"/>
              <w:widowControl w:val="0"/>
              <w:rPr>
                <w:rFonts w:eastAsia="SimSun"/>
              </w:rPr>
            </w:pPr>
            <w:r w:rsidRPr="00AC351B">
              <w:rPr>
                <w:rFonts w:eastAsia="SimSun"/>
              </w:rPr>
              <w:t>N/A</w:t>
            </w:r>
          </w:p>
        </w:tc>
      </w:tr>
      <w:tr w:rsidR="00921F44" w:rsidRPr="00AC351B" w14:paraId="1AC1BA2F" w14:textId="77777777" w:rsidTr="007B2486">
        <w:trPr>
          <w:cantSplit/>
          <w:jc w:val="center"/>
        </w:trPr>
        <w:tc>
          <w:tcPr>
            <w:tcW w:w="387" w:type="pct"/>
            <w:shd w:val="clear" w:color="auto" w:fill="auto"/>
            <w:tcMar>
              <w:left w:w="45" w:type="dxa"/>
              <w:right w:w="45" w:type="dxa"/>
            </w:tcMar>
            <w:vAlign w:val="center"/>
          </w:tcPr>
          <w:p w14:paraId="15A3420A" w14:textId="77777777" w:rsidR="00921F44" w:rsidRPr="00AC351B" w:rsidRDefault="00921F44" w:rsidP="00921F44">
            <w:pPr>
              <w:pStyle w:val="TAC"/>
              <w:keepNext w:val="0"/>
              <w:keepLines w:val="0"/>
              <w:widowControl w:val="0"/>
              <w:rPr>
                <w:rFonts w:eastAsia="SimSun"/>
              </w:rPr>
            </w:pPr>
            <w:r w:rsidRPr="00AC351B">
              <w:rPr>
                <w:rFonts w:eastAsia="SimSun"/>
              </w:rPr>
              <w:t>262</w:t>
            </w:r>
          </w:p>
        </w:tc>
        <w:tc>
          <w:tcPr>
            <w:tcW w:w="358" w:type="pct"/>
            <w:shd w:val="clear" w:color="auto" w:fill="auto"/>
            <w:tcMar>
              <w:left w:w="45" w:type="dxa"/>
              <w:right w:w="45" w:type="dxa"/>
            </w:tcMar>
            <w:vAlign w:val="center"/>
          </w:tcPr>
          <w:p w14:paraId="332931E8" w14:textId="77777777" w:rsidR="00921F44" w:rsidRPr="00AC351B" w:rsidRDefault="00921F44" w:rsidP="00921F44">
            <w:pPr>
              <w:pStyle w:val="TAC"/>
              <w:keepNext w:val="0"/>
              <w:keepLines w:val="0"/>
              <w:widowControl w:val="0"/>
              <w:rPr>
                <w:rFonts w:eastAsia="SimSun"/>
              </w:rPr>
            </w:pPr>
            <w:r w:rsidRPr="00AC351B">
              <w:rPr>
                <w:rFonts w:eastAsia="SimSun"/>
              </w:rPr>
              <w:t>1,992.5</w:t>
            </w:r>
          </w:p>
        </w:tc>
        <w:tc>
          <w:tcPr>
            <w:tcW w:w="356" w:type="pct"/>
            <w:shd w:val="clear" w:color="auto" w:fill="auto"/>
            <w:tcMar>
              <w:left w:w="45" w:type="dxa"/>
              <w:right w:w="45" w:type="dxa"/>
            </w:tcMar>
            <w:vAlign w:val="center"/>
          </w:tcPr>
          <w:p w14:paraId="4E6C5491" w14:textId="77777777" w:rsidR="00921F44" w:rsidRPr="00AC351B" w:rsidRDefault="00921F44" w:rsidP="00921F44">
            <w:pPr>
              <w:pStyle w:val="TAC"/>
              <w:keepNext w:val="0"/>
              <w:keepLines w:val="0"/>
              <w:widowControl w:val="0"/>
              <w:rPr>
                <w:rFonts w:eastAsia="SimSun"/>
              </w:rPr>
            </w:pPr>
            <w:r w:rsidRPr="00AC351B">
              <w:rPr>
                <w:rFonts w:eastAsia="SimSun"/>
              </w:rPr>
              <w:t>5</w:t>
            </w:r>
          </w:p>
        </w:tc>
        <w:tc>
          <w:tcPr>
            <w:tcW w:w="335" w:type="pct"/>
            <w:shd w:val="clear" w:color="auto" w:fill="auto"/>
            <w:tcMar>
              <w:left w:w="45" w:type="dxa"/>
              <w:right w:w="45" w:type="dxa"/>
            </w:tcMar>
          </w:tcPr>
          <w:p w14:paraId="2CF51CDD"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52610A20"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6FCE3E2C"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563401F0" w14:textId="77777777" w:rsidR="00921F44" w:rsidRPr="00AC351B" w:rsidRDefault="00921F44" w:rsidP="00921F44">
            <w:pPr>
              <w:pStyle w:val="TAC"/>
              <w:keepNext w:val="0"/>
              <w:keepLines w:val="0"/>
              <w:widowControl w:val="0"/>
              <w:rPr>
                <w:rFonts w:eastAsia="SimSun"/>
              </w:rPr>
            </w:pPr>
            <w:r w:rsidRPr="00AC351B">
              <w:rPr>
                <w:rFonts w:eastAsia="SimSun"/>
              </w:rPr>
              <w:t>QPSK</w:t>
            </w:r>
          </w:p>
        </w:tc>
        <w:tc>
          <w:tcPr>
            <w:tcW w:w="750" w:type="pct"/>
            <w:shd w:val="clear" w:color="auto" w:fill="auto"/>
            <w:tcMar>
              <w:left w:w="45" w:type="dxa"/>
              <w:right w:w="45" w:type="dxa"/>
            </w:tcMar>
            <w:vAlign w:val="center"/>
          </w:tcPr>
          <w:p w14:paraId="243B3A04" w14:textId="77777777" w:rsidR="00921F44" w:rsidRPr="00AC351B" w:rsidRDefault="00921F44" w:rsidP="00921F44">
            <w:pPr>
              <w:pStyle w:val="TAC"/>
              <w:keepNext w:val="0"/>
              <w:keepLines w:val="0"/>
              <w:widowControl w:val="0"/>
              <w:rPr>
                <w:rFonts w:eastAsia="SimSun"/>
              </w:rPr>
            </w:pPr>
            <w:r w:rsidRPr="00AC351B">
              <w:rPr>
                <w:rFonts w:eastAsia="SimSun"/>
              </w:rPr>
              <w:t>Edge_1RB_Right</w:t>
            </w:r>
          </w:p>
        </w:tc>
        <w:tc>
          <w:tcPr>
            <w:tcW w:w="773" w:type="pct"/>
            <w:shd w:val="clear" w:color="auto" w:fill="auto"/>
            <w:vAlign w:val="center"/>
          </w:tcPr>
          <w:p w14:paraId="0F2D7F87" w14:textId="77777777" w:rsidR="00921F44" w:rsidRPr="00AC351B" w:rsidRDefault="00921F44" w:rsidP="00921F4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5F8209E0" w14:textId="77777777" w:rsidR="00921F44" w:rsidRPr="00AC351B" w:rsidRDefault="00921F44" w:rsidP="00921F44">
            <w:pPr>
              <w:pStyle w:val="TAC"/>
              <w:keepNext w:val="0"/>
              <w:keepLines w:val="0"/>
              <w:widowControl w:val="0"/>
              <w:rPr>
                <w:rFonts w:eastAsia="SimSun"/>
              </w:rPr>
            </w:pPr>
            <w:r w:rsidRPr="00AC351B">
              <w:rPr>
                <w:rFonts w:eastAsia="SimSun"/>
              </w:rPr>
              <w:t>N/A</w:t>
            </w:r>
          </w:p>
        </w:tc>
      </w:tr>
      <w:tr w:rsidR="00921F44" w:rsidRPr="00AC351B" w14:paraId="5530BFB3" w14:textId="77777777" w:rsidTr="007B2486">
        <w:trPr>
          <w:cantSplit/>
          <w:jc w:val="center"/>
        </w:trPr>
        <w:tc>
          <w:tcPr>
            <w:tcW w:w="387" w:type="pct"/>
            <w:shd w:val="clear" w:color="auto" w:fill="auto"/>
            <w:tcMar>
              <w:left w:w="45" w:type="dxa"/>
              <w:right w:w="45" w:type="dxa"/>
            </w:tcMar>
            <w:vAlign w:val="center"/>
          </w:tcPr>
          <w:p w14:paraId="15104E74" w14:textId="77777777" w:rsidR="00921F44" w:rsidRPr="00AC351B" w:rsidRDefault="00921F44" w:rsidP="00921F44">
            <w:pPr>
              <w:pStyle w:val="TAC"/>
              <w:keepNext w:val="0"/>
              <w:keepLines w:val="0"/>
              <w:widowControl w:val="0"/>
              <w:rPr>
                <w:rFonts w:eastAsia="SimSun"/>
              </w:rPr>
            </w:pPr>
            <w:r w:rsidRPr="00AC351B">
              <w:rPr>
                <w:rFonts w:eastAsia="SimSun"/>
              </w:rPr>
              <w:t>263</w:t>
            </w:r>
          </w:p>
        </w:tc>
        <w:tc>
          <w:tcPr>
            <w:tcW w:w="358" w:type="pct"/>
            <w:shd w:val="clear" w:color="auto" w:fill="auto"/>
            <w:tcMar>
              <w:left w:w="45" w:type="dxa"/>
              <w:right w:w="45" w:type="dxa"/>
            </w:tcMar>
            <w:vAlign w:val="center"/>
          </w:tcPr>
          <w:p w14:paraId="2D9E8684" w14:textId="77777777" w:rsidR="00921F44" w:rsidRPr="00AC351B" w:rsidRDefault="00921F44" w:rsidP="00921F44">
            <w:pPr>
              <w:pStyle w:val="TAC"/>
              <w:keepNext w:val="0"/>
              <w:keepLines w:val="0"/>
              <w:widowControl w:val="0"/>
              <w:rPr>
                <w:rFonts w:eastAsia="SimSun"/>
              </w:rPr>
            </w:pPr>
            <w:r w:rsidRPr="00AC351B">
              <w:rPr>
                <w:rFonts w:eastAsia="SimSun"/>
              </w:rPr>
              <w:t>1,997.5</w:t>
            </w:r>
          </w:p>
        </w:tc>
        <w:tc>
          <w:tcPr>
            <w:tcW w:w="356" w:type="pct"/>
            <w:shd w:val="clear" w:color="auto" w:fill="auto"/>
            <w:tcMar>
              <w:left w:w="45" w:type="dxa"/>
              <w:right w:w="45" w:type="dxa"/>
            </w:tcMar>
            <w:vAlign w:val="center"/>
          </w:tcPr>
          <w:p w14:paraId="359B4FA5" w14:textId="77777777" w:rsidR="00921F44" w:rsidRPr="00AC351B" w:rsidRDefault="00921F44" w:rsidP="00921F44">
            <w:pPr>
              <w:pStyle w:val="TAC"/>
              <w:keepNext w:val="0"/>
              <w:keepLines w:val="0"/>
              <w:widowControl w:val="0"/>
              <w:rPr>
                <w:rFonts w:eastAsia="SimSun"/>
              </w:rPr>
            </w:pPr>
            <w:r w:rsidRPr="00AC351B">
              <w:rPr>
                <w:rFonts w:eastAsia="SimSun"/>
              </w:rPr>
              <w:t>5</w:t>
            </w:r>
          </w:p>
        </w:tc>
        <w:tc>
          <w:tcPr>
            <w:tcW w:w="335" w:type="pct"/>
            <w:shd w:val="clear" w:color="auto" w:fill="auto"/>
            <w:tcMar>
              <w:left w:w="45" w:type="dxa"/>
              <w:right w:w="45" w:type="dxa"/>
            </w:tcMar>
          </w:tcPr>
          <w:p w14:paraId="224B30AE"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shd w:val="clear" w:color="auto" w:fill="auto"/>
            <w:tcMar>
              <w:left w:w="45" w:type="dxa"/>
              <w:right w:w="45" w:type="dxa"/>
            </w:tcMar>
            <w:vAlign w:val="center"/>
          </w:tcPr>
          <w:p w14:paraId="39973E7B"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7A44C228"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3AD971B1" w14:textId="77777777" w:rsidR="00921F44" w:rsidRPr="00AC351B" w:rsidRDefault="00921F44" w:rsidP="00921F44">
            <w:pPr>
              <w:pStyle w:val="TAC"/>
              <w:keepNext w:val="0"/>
              <w:keepLines w:val="0"/>
              <w:widowControl w:val="0"/>
              <w:rPr>
                <w:rFonts w:eastAsia="SimSun"/>
              </w:rPr>
            </w:pPr>
            <w:r w:rsidRPr="00AC351B">
              <w:rPr>
                <w:rFonts w:eastAsia="SimSun"/>
              </w:rPr>
              <w:t>16 QAM</w:t>
            </w:r>
          </w:p>
        </w:tc>
        <w:tc>
          <w:tcPr>
            <w:tcW w:w="750" w:type="pct"/>
            <w:shd w:val="clear" w:color="auto" w:fill="auto"/>
            <w:tcMar>
              <w:left w:w="45" w:type="dxa"/>
              <w:right w:w="45" w:type="dxa"/>
            </w:tcMar>
            <w:vAlign w:val="center"/>
          </w:tcPr>
          <w:p w14:paraId="42EB6233" w14:textId="77777777" w:rsidR="00921F44" w:rsidRPr="00AC351B" w:rsidRDefault="00921F44" w:rsidP="00921F44">
            <w:pPr>
              <w:pStyle w:val="TAC"/>
              <w:keepNext w:val="0"/>
              <w:keepLines w:val="0"/>
              <w:widowControl w:val="0"/>
              <w:rPr>
                <w:rFonts w:eastAsia="SimSun"/>
              </w:rPr>
            </w:pPr>
            <w:r w:rsidRPr="00AC351B">
              <w:rPr>
                <w:rFonts w:eastAsia="SimSun"/>
              </w:rPr>
              <w:t>Edge_1RB_Right</w:t>
            </w:r>
          </w:p>
        </w:tc>
        <w:tc>
          <w:tcPr>
            <w:tcW w:w="773" w:type="pct"/>
            <w:shd w:val="clear" w:color="auto" w:fill="auto"/>
            <w:vAlign w:val="center"/>
          </w:tcPr>
          <w:p w14:paraId="5B2322A1" w14:textId="77777777" w:rsidR="00921F44" w:rsidRPr="00AC351B" w:rsidRDefault="00921F44" w:rsidP="00921F4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6DF46E1A" w14:textId="77777777" w:rsidR="00921F44" w:rsidRPr="00AC351B" w:rsidRDefault="00921F44" w:rsidP="00921F44">
            <w:pPr>
              <w:pStyle w:val="TAC"/>
              <w:keepNext w:val="0"/>
              <w:keepLines w:val="0"/>
              <w:widowControl w:val="0"/>
              <w:rPr>
                <w:rFonts w:eastAsia="SimSun"/>
              </w:rPr>
            </w:pPr>
            <w:r w:rsidRPr="00AC351B">
              <w:rPr>
                <w:rFonts w:eastAsia="SimSun"/>
              </w:rPr>
              <w:t>N/A</w:t>
            </w:r>
          </w:p>
        </w:tc>
      </w:tr>
      <w:tr w:rsidR="00921F44" w:rsidRPr="00AC351B" w14:paraId="3F1B7B04" w14:textId="77777777" w:rsidTr="007B2486">
        <w:trPr>
          <w:cantSplit/>
          <w:jc w:val="center"/>
        </w:trPr>
        <w:tc>
          <w:tcPr>
            <w:tcW w:w="387" w:type="pct"/>
            <w:shd w:val="clear" w:color="auto" w:fill="auto"/>
            <w:tcMar>
              <w:left w:w="45" w:type="dxa"/>
              <w:right w:w="45" w:type="dxa"/>
            </w:tcMar>
            <w:vAlign w:val="center"/>
          </w:tcPr>
          <w:p w14:paraId="4A37115D" w14:textId="77777777" w:rsidR="00921F44" w:rsidRPr="00AC351B" w:rsidRDefault="00921F44" w:rsidP="00921F44">
            <w:pPr>
              <w:pStyle w:val="TAC"/>
              <w:keepNext w:val="0"/>
              <w:keepLines w:val="0"/>
              <w:widowControl w:val="0"/>
              <w:rPr>
                <w:rFonts w:eastAsia="SimSun"/>
              </w:rPr>
            </w:pPr>
            <w:r w:rsidRPr="00AC351B">
              <w:rPr>
                <w:rFonts w:eastAsia="SimSun"/>
              </w:rPr>
              <w:t>264</w:t>
            </w:r>
          </w:p>
        </w:tc>
        <w:tc>
          <w:tcPr>
            <w:tcW w:w="358" w:type="pct"/>
            <w:shd w:val="clear" w:color="auto" w:fill="auto"/>
            <w:tcMar>
              <w:left w:w="45" w:type="dxa"/>
              <w:right w:w="45" w:type="dxa"/>
            </w:tcMar>
            <w:vAlign w:val="center"/>
          </w:tcPr>
          <w:p w14:paraId="3DA206BC" w14:textId="77777777" w:rsidR="00921F44" w:rsidRPr="00AC351B" w:rsidRDefault="00921F44" w:rsidP="00921F44">
            <w:pPr>
              <w:pStyle w:val="TAC"/>
              <w:keepNext w:val="0"/>
              <w:keepLines w:val="0"/>
              <w:widowControl w:val="0"/>
              <w:rPr>
                <w:rFonts w:eastAsia="SimSun"/>
              </w:rPr>
            </w:pPr>
            <w:r w:rsidRPr="00AC351B">
              <w:rPr>
                <w:rFonts w:eastAsia="SimSun"/>
              </w:rPr>
              <w:t>1,985</w:t>
            </w:r>
          </w:p>
        </w:tc>
        <w:tc>
          <w:tcPr>
            <w:tcW w:w="356" w:type="pct"/>
            <w:shd w:val="clear" w:color="auto" w:fill="auto"/>
            <w:tcMar>
              <w:left w:w="45" w:type="dxa"/>
              <w:right w:w="45" w:type="dxa"/>
            </w:tcMar>
            <w:vAlign w:val="center"/>
          </w:tcPr>
          <w:p w14:paraId="0BE92DFF" w14:textId="77777777" w:rsidR="00921F44" w:rsidRPr="00AC351B" w:rsidRDefault="00921F44" w:rsidP="00921F44">
            <w:pPr>
              <w:pStyle w:val="TAC"/>
              <w:keepNext w:val="0"/>
              <w:keepLines w:val="0"/>
              <w:widowControl w:val="0"/>
              <w:rPr>
                <w:rFonts w:eastAsia="SimSun"/>
              </w:rPr>
            </w:pPr>
            <w:r w:rsidRPr="00AC351B">
              <w:rPr>
                <w:rFonts w:eastAsia="SimSun"/>
              </w:rPr>
              <w:t>10</w:t>
            </w:r>
          </w:p>
        </w:tc>
        <w:tc>
          <w:tcPr>
            <w:tcW w:w="335" w:type="pct"/>
            <w:shd w:val="clear" w:color="auto" w:fill="auto"/>
            <w:tcMar>
              <w:left w:w="45" w:type="dxa"/>
              <w:right w:w="45" w:type="dxa"/>
            </w:tcMar>
          </w:tcPr>
          <w:p w14:paraId="0B963EFF" w14:textId="77777777" w:rsidR="00921F44" w:rsidRPr="00AC351B" w:rsidRDefault="00921F44" w:rsidP="00921F44">
            <w:pPr>
              <w:pStyle w:val="TAC"/>
              <w:keepNext w:val="0"/>
              <w:keepLines w:val="0"/>
              <w:widowControl w:val="0"/>
              <w:rPr>
                <w:rFonts w:eastAsia="SimSun"/>
              </w:rPr>
            </w:pPr>
            <w:r w:rsidRPr="00AC351B">
              <w:rPr>
                <w:rFonts w:eastAsia="SimSun"/>
              </w:rPr>
              <w:t>Default</w:t>
            </w:r>
          </w:p>
        </w:tc>
        <w:tc>
          <w:tcPr>
            <w:tcW w:w="672" w:type="pct"/>
            <w:vMerge/>
            <w:tcBorders>
              <w:bottom w:val="nil"/>
            </w:tcBorders>
            <w:shd w:val="clear" w:color="auto" w:fill="auto"/>
            <w:tcMar>
              <w:left w:w="45" w:type="dxa"/>
              <w:right w:w="45" w:type="dxa"/>
            </w:tcMar>
            <w:vAlign w:val="center"/>
          </w:tcPr>
          <w:p w14:paraId="1DFB6853" w14:textId="77777777" w:rsidR="00921F44" w:rsidRPr="00AC351B" w:rsidRDefault="00921F44" w:rsidP="00921F44">
            <w:pPr>
              <w:pStyle w:val="TAC"/>
              <w:keepNext w:val="0"/>
              <w:keepLines w:val="0"/>
              <w:widowControl w:val="0"/>
              <w:rPr>
                <w:rFonts w:eastAsia="SimSun"/>
              </w:rPr>
            </w:pPr>
          </w:p>
        </w:tc>
        <w:tc>
          <w:tcPr>
            <w:tcW w:w="180" w:type="pct"/>
            <w:vMerge/>
            <w:shd w:val="clear" w:color="auto" w:fill="auto"/>
            <w:vAlign w:val="center"/>
          </w:tcPr>
          <w:p w14:paraId="50DDE7A8" w14:textId="77777777" w:rsidR="00921F44" w:rsidRPr="00AC351B"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6C0CF803" w14:textId="77777777" w:rsidR="00921F44" w:rsidRPr="00AC351B" w:rsidRDefault="00921F44" w:rsidP="00921F44">
            <w:pPr>
              <w:pStyle w:val="TAC"/>
              <w:keepNext w:val="0"/>
              <w:keepLines w:val="0"/>
              <w:widowControl w:val="0"/>
              <w:rPr>
                <w:rFonts w:eastAsia="SimSun"/>
              </w:rPr>
            </w:pPr>
            <w:r w:rsidRPr="00AC351B">
              <w:rPr>
                <w:rFonts w:eastAsia="SimSun"/>
              </w:rPr>
              <w:t>QPSK</w:t>
            </w:r>
          </w:p>
        </w:tc>
        <w:tc>
          <w:tcPr>
            <w:tcW w:w="750" w:type="pct"/>
            <w:shd w:val="clear" w:color="auto" w:fill="auto"/>
            <w:tcMar>
              <w:left w:w="45" w:type="dxa"/>
              <w:right w:w="45" w:type="dxa"/>
            </w:tcMar>
            <w:vAlign w:val="center"/>
          </w:tcPr>
          <w:p w14:paraId="48937F14" w14:textId="77777777" w:rsidR="00921F44" w:rsidRPr="00AC351B" w:rsidRDefault="00921F44" w:rsidP="00921F44">
            <w:pPr>
              <w:pStyle w:val="TAC"/>
              <w:keepNext w:val="0"/>
              <w:keepLines w:val="0"/>
              <w:widowControl w:val="0"/>
              <w:rPr>
                <w:rFonts w:eastAsia="SimSun"/>
              </w:rPr>
            </w:pPr>
            <w:r w:rsidRPr="00AC351B">
              <w:rPr>
                <w:rFonts w:eastAsia="SimSun"/>
              </w:rPr>
              <w:t>Edge_1RB_Left</w:t>
            </w:r>
          </w:p>
        </w:tc>
        <w:tc>
          <w:tcPr>
            <w:tcW w:w="773" w:type="pct"/>
            <w:shd w:val="clear" w:color="auto" w:fill="auto"/>
            <w:vAlign w:val="center"/>
          </w:tcPr>
          <w:p w14:paraId="5D7F02FF" w14:textId="77777777" w:rsidR="00921F44" w:rsidRPr="00AC351B" w:rsidRDefault="00921F44" w:rsidP="00921F44">
            <w:pPr>
              <w:pStyle w:val="TAC"/>
              <w:keepNext w:val="0"/>
              <w:keepLines w:val="0"/>
              <w:widowControl w:val="0"/>
              <w:rPr>
                <w:rFonts w:eastAsia="SimSun"/>
              </w:rPr>
            </w:pPr>
            <w:r w:rsidRPr="00AC351B">
              <w:rPr>
                <w:rFonts w:eastAsia="SimSun"/>
              </w:rPr>
              <w:t>N/A</w:t>
            </w:r>
          </w:p>
        </w:tc>
        <w:tc>
          <w:tcPr>
            <w:tcW w:w="713" w:type="pct"/>
            <w:shd w:val="clear" w:color="auto" w:fill="auto"/>
            <w:vAlign w:val="center"/>
          </w:tcPr>
          <w:p w14:paraId="6CA2DD94" w14:textId="77777777" w:rsidR="00921F44" w:rsidRPr="00AC351B" w:rsidRDefault="00921F44" w:rsidP="00921F44">
            <w:pPr>
              <w:pStyle w:val="TAC"/>
              <w:keepNext w:val="0"/>
              <w:keepLines w:val="0"/>
              <w:widowControl w:val="0"/>
              <w:rPr>
                <w:rFonts w:eastAsia="SimSun"/>
              </w:rPr>
            </w:pPr>
            <w:r w:rsidRPr="00AC351B">
              <w:rPr>
                <w:rFonts w:eastAsia="SimSun"/>
              </w:rPr>
              <w:t>N/A</w:t>
            </w:r>
          </w:p>
        </w:tc>
      </w:tr>
      <w:tr w:rsidR="00921F44" w:rsidRPr="00AC351B" w14:paraId="36D7F54C" w14:textId="77777777" w:rsidTr="00422474">
        <w:trPr>
          <w:cantSplit/>
          <w:jc w:val="center"/>
        </w:trPr>
        <w:tc>
          <w:tcPr>
            <w:tcW w:w="5000" w:type="pct"/>
            <w:gridSpan w:val="10"/>
            <w:tcBorders>
              <w:bottom w:val="single" w:sz="4" w:space="0" w:color="auto"/>
            </w:tcBorders>
            <w:shd w:val="clear" w:color="auto" w:fill="auto"/>
            <w:tcMar>
              <w:left w:w="45" w:type="dxa"/>
              <w:right w:w="45" w:type="dxa"/>
            </w:tcMar>
            <w:vAlign w:val="bottom"/>
          </w:tcPr>
          <w:p w14:paraId="1C4B12DC" w14:textId="77777777" w:rsidR="00921F44" w:rsidRPr="00AC351B" w:rsidRDefault="00921F44" w:rsidP="00921F44">
            <w:pPr>
              <w:pStyle w:val="TAN"/>
              <w:keepNext w:val="0"/>
              <w:keepLines w:val="0"/>
              <w:widowControl w:val="0"/>
            </w:pPr>
            <w:r w:rsidRPr="00AC351B">
              <w:t>NOTE 1:</w:t>
            </w:r>
            <w:r w:rsidRPr="00AC351B">
              <w:tab/>
              <w:t>The specific configuration of each RB allocation is defined in Table 6.1-1 unless otherwise stated in this table.</w:t>
            </w:r>
          </w:p>
          <w:p w14:paraId="071F4390" w14:textId="77777777" w:rsidR="00921F44" w:rsidRPr="00AC351B" w:rsidRDefault="00921F44" w:rsidP="00921F44">
            <w:pPr>
              <w:pStyle w:val="TAN"/>
              <w:keepNext w:val="0"/>
              <w:keepLines w:val="0"/>
              <w:widowControl w:val="0"/>
            </w:pPr>
            <w:r w:rsidRPr="00AC351B">
              <w:t>NOTE 2:</w:t>
            </w:r>
            <w:r w:rsidRPr="00AC351B">
              <w:tab/>
              <w:t>DFT-s-OFDM Pi/2 BPSK test applies only for UEs which supports Pi/2 BPSK in FR1.</w:t>
            </w:r>
          </w:p>
          <w:p w14:paraId="556FA348" w14:textId="77777777" w:rsidR="00921F44" w:rsidRPr="00AC351B" w:rsidRDefault="00921F44" w:rsidP="00921F44">
            <w:pPr>
              <w:pStyle w:val="TAN"/>
              <w:keepNext w:val="0"/>
              <w:keepLines w:val="0"/>
              <w:widowControl w:val="0"/>
              <w:rPr>
                <w:rFonts w:eastAsia="SimSun"/>
              </w:rPr>
            </w:pPr>
            <w:r w:rsidRPr="00AC351B">
              <w:t>NOTE 3:</w:t>
            </w:r>
            <w:r w:rsidRPr="00AC351B">
              <w:tab/>
              <w:t>In test IDs with multiple modulations, each UL Modulation shall be tested separately against Range A, B, and C.</w:t>
            </w:r>
          </w:p>
        </w:tc>
      </w:tr>
    </w:tbl>
    <w:p w14:paraId="26D66391" w14:textId="77777777" w:rsidR="007B2486" w:rsidRPr="00AC351B" w:rsidRDefault="007B2486" w:rsidP="007B2486">
      <w:pPr>
        <w:rPr>
          <w:lang w:eastAsia="zh-CN"/>
        </w:rPr>
      </w:pPr>
    </w:p>
    <w:p w14:paraId="469E9BED" w14:textId="74058389" w:rsidR="007B2486" w:rsidRPr="00AC351B" w:rsidRDefault="007B2486" w:rsidP="007B2486">
      <w:pPr>
        <w:pStyle w:val="TH"/>
      </w:pPr>
      <w:r w:rsidRPr="00AC351B">
        <w:t>Table 6.2.3.4.1-</w:t>
      </w:r>
      <w:r w:rsidRPr="00AC351B">
        <w:rPr>
          <w:lang w:eastAsia="zh-CN"/>
        </w:rPr>
        <w:t>3</w:t>
      </w:r>
      <w:r w:rsidRPr="00AC351B">
        <w:t>: FFS</w:t>
      </w:r>
    </w:p>
    <w:p w14:paraId="0045E543" w14:textId="77777777" w:rsidR="007B2486" w:rsidRPr="00AC351B" w:rsidRDefault="007B2486" w:rsidP="007B2486"/>
    <w:p w14:paraId="09B67856" w14:textId="2EEC9F0E" w:rsidR="007B2486" w:rsidRPr="00AC351B" w:rsidRDefault="007B2486" w:rsidP="007B2486">
      <w:pPr>
        <w:pStyle w:val="TH"/>
        <w:rPr>
          <w:lang w:eastAsia="zh-CN"/>
        </w:rPr>
      </w:pPr>
      <w:r w:rsidRPr="00AC351B">
        <w:t>Table 6.2.3.4.1-</w:t>
      </w:r>
      <w:r w:rsidRPr="00AC351B">
        <w:rPr>
          <w:lang w:eastAsia="zh-CN"/>
        </w:rPr>
        <w:t>4</w:t>
      </w:r>
      <w:r w:rsidRPr="00AC351B">
        <w:t>: Test Configuration table for NS_</w:t>
      </w:r>
      <w:r w:rsidRPr="00AC351B">
        <w:rPr>
          <w:lang w:eastAsia="zh-CN"/>
        </w:rPr>
        <w:t>03N</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AC351B" w14:paraId="203AA782" w14:textId="77777777" w:rsidTr="003012E0">
        <w:trPr>
          <w:trHeight w:val="152"/>
        </w:trPr>
        <w:tc>
          <w:tcPr>
            <w:tcW w:w="14230" w:type="dxa"/>
            <w:gridSpan w:val="10"/>
            <w:shd w:val="clear" w:color="auto" w:fill="auto"/>
            <w:tcMar>
              <w:left w:w="28" w:type="dxa"/>
              <w:right w:w="28" w:type="dxa"/>
            </w:tcMar>
            <w:vAlign w:val="center"/>
          </w:tcPr>
          <w:p w14:paraId="383339BC" w14:textId="77777777" w:rsidR="007B2486" w:rsidRPr="00AC351B" w:rsidRDefault="007B2486" w:rsidP="003012E0">
            <w:pPr>
              <w:pStyle w:val="TAH"/>
              <w:rPr>
                <w:rFonts w:eastAsia="MS PGothic"/>
              </w:rPr>
            </w:pPr>
            <w:r w:rsidRPr="00AC351B">
              <w:t>Initial Conditions</w:t>
            </w:r>
          </w:p>
        </w:tc>
      </w:tr>
      <w:tr w:rsidR="007B2486" w:rsidRPr="00AC351B" w14:paraId="5B452628" w14:textId="77777777" w:rsidTr="003012E0">
        <w:trPr>
          <w:trHeight w:val="152"/>
        </w:trPr>
        <w:tc>
          <w:tcPr>
            <w:tcW w:w="8515" w:type="dxa"/>
            <w:gridSpan w:val="7"/>
            <w:shd w:val="clear" w:color="auto" w:fill="auto"/>
            <w:tcMar>
              <w:left w:w="28" w:type="dxa"/>
              <w:right w:w="28" w:type="dxa"/>
            </w:tcMar>
            <w:vAlign w:val="center"/>
          </w:tcPr>
          <w:p w14:paraId="0538E146" w14:textId="77777777" w:rsidR="007B2486" w:rsidRPr="00AC351B" w:rsidRDefault="007B2486" w:rsidP="003012E0">
            <w:pPr>
              <w:pStyle w:val="TAL"/>
              <w:ind w:left="400"/>
            </w:pPr>
            <w:r w:rsidRPr="00AC351B">
              <w:t>Test Environment as specified in TS 38.508-1 [5] subclause 4.1</w:t>
            </w:r>
          </w:p>
        </w:tc>
        <w:tc>
          <w:tcPr>
            <w:tcW w:w="5715" w:type="dxa"/>
            <w:gridSpan w:val="3"/>
            <w:shd w:val="clear" w:color="auto" w:fill="auto"/>
            <w:vAlign w:val="center"/>
          </w:tcPr>
          <w:p w14:paraId="7226F2FF" w14:textId="77777777" w:rsidR="007B2486" w:rsidRPr="00AC351B" w:rsidRDefault="007B2486" w:rsidP="003012E0">
            <w:pPr>
              <w:pStyle w:val="TAL"/>
              <w:ind w:left="400"/>
            </w:pPr>
            <w:r w:rsidRPr="00AC351B">
              <w:t>Normal</w:t>
            </w:r>
          </w:p>
        </w:tc>
      </w:tr>
      <w:tr w:rsidR="007B2486" w:rsidRPr="00AC351B" w14:paraId="0C1AE9FB" w14:textId="77777777" w:rsidTr="003012E0">
        <w:trPr>
          <w:trHeight w:val="152"/>
        </w:trPr>
        <w:tc>
          <w:tcPr>
            <w:tcW w:w="8515" w:type="dxa"/>
            <w:gridSpan w:val="7"/>
            <w:shd w:val="clear" w:color="auto" w:fill="auto"/>
            <w:tcMar>
              <w:left w:w="28" w:type="dxa"/>
              <w:right w:w="28" w:type="dxa"/>
            </w:tcMar>
            <w:vAlign w:val="center"/>
          </w:tcPr>
          <w:p w14:paraId="06D5C0C0" w14:textId="77777777" w:rsidR="007B2486" w:rsidRPr="00AC351B" w:rsidRDefault="007B2486" w:rsidP="003012E0">
            <w:pPr>
              <w:pStyle w:val="TAL"/>
              <w:ind w:left="400"/>
            </w:pPr>
            <w:r w:rsidRPr="00AC351B">
              <w:t>Test Frequencies as specified in TS 38.508-1 [5] subclause 4.3.1</w:t>
            </w:r>
          </w:p>
        </w:tc>
        <w:tc>
          <w:tcPr>
            <w:tcW w:w="5715" w:type="dxa"/>
            <w:gridSpan w:val="3"/>
            <w:shd w:val="clear" w:color="auto" w:fill="auto"/>
            <w:vAlign w:val="center"/>
          </w:tcPr>
          <w:p w14:paraId="51502EA9" w14:textId="77777777" w:rsidR="007B2486" w:rsidRPr="00AC351B" w:rsidRDefault="007B2486" w:rsidP="003012E0">
            <w:pPr>
              <w:pStyle w:val="TAL"/>
              <w:ind w:left="400"/>
            </w:pPr>
            <w:r w:rsidRPr="00AC351B">
              <w:t>(See Freq column)</w:t>
            </w:r>
          </w:p>
        </w:tc>
      </w:tr>
      <w:tr w:rsidR="007B2486" w:rsidRPr="00AC351B" w14:paraId="5782BE18" w14:textId="77777777" w:rsidTr="003012E0">
        <w:trPr>
          <w:trHeight w:val="152"/>
        </w:trPr>
        <w:tc>
          <w:tcPr>
            <w:tcW w:w="8515" w:type="dxa"/>
            <w:gridSpan w:val="7"/>
            <w:shd w:val="clear" w:color="auto" w:fill="auto"/>
            <w:tcMar>
              <w:left w:w="28" w:type="dxa"/>
              <w:right w:w="28" w:type="dxa"/>
            </w:tcMar>
            <w:vAlign w:val="center"/>
          </w:tcPr>
          <w:p w14:paraId="7F8EFAD3" w14:textId="77777777" w:rsidR="007B2486" w:rsidRPr="00AC351B" w:rsidRDefault="007B2486" w:rsidP="003012E0">
            <w:pPr>
              <w:pStyle w:val="TAL"/>
              <w:ind w:left="400"/>
            </w:pPr>
            <w:r w:rsidRPr="00AC351B">
              <w:t>Test Channel Bandwidths as specified in TS 38.508-1 [5] subclause 4.3.1</w:t>
            </w:r>
          </w:p>
        </w:tc>
        <w:tc>
          <w:tcPr>
            <w:tcW w:w="5715" w:type="dxa"/>
            <w:gridSpan w:val="3"/>
            <w:shd w:val="clear" w:color="auto" w:fill="auto"/>
            <w:vAlign w:val="center"/>
          </w:tcPr>
          <w:p w14:paraId="2B397D25" w14:textId="77777777" w:rsidR="007B2486" w:rsidRPr="00AC351B" w:rsidRDefault="007B2486" w:rsidP="003012E0">
            <w:pPr>
              <w:pStyle w:val="TAL"/>
              <w:ind w:left="400"/>
              <w:rPr>
                <w:lang w:eastAsia="zh-CN"/>
              </w:rPr>
            </w:pPr>
            <w:r w:rsidRPr="00AC351B">
              <w:t xml:space="preserve">25 </w:t>
            </w:r>
            <w:r w:rsidRPr="00AC351B">
              <w:rPr>
                <w:lang w:eastAsia="zh-CN"/>
              </w:rPr>
              <w:t>MHz, 30MHz, 35MHz, 40MHz</w:t>
            </w:r>
          </w:p>
        </w:tc>
      </w:tr>
      <w:tr w:rsidR="007B2486" w:rsidRPr="00AC351B" w14:paraId="59D7D735" w14:textId="77777777" w:rsidTr="003012E0">
        <w:trPr>
          <w:trHeight w:val="152"/>
        </w:trPr>
        <w:tc>
          <w:tcPr>
            <w:tcW w:w="8515" w:type="dxa"/>
            <w:gridSpan w:val="7"/>
            <w:shd w:val="clear" w:color="auto" w:fill="auto"/>
            <w:tcMar>
              <w:left w:w="28" w:type="dxa"/>
              <w:right w:w="28" w:type="dxa"/>
            </w:tcMar>
            <w:vAlign w:val="center"/>
          </w:tcPr>
          <w:p w14:paraId="4DC38DC3" w14:textId="77777777" w:rsidR="007B2486" w:rsidRPr="00AC351B" w:rsidRDefault="007B2486" w:rsidP="003012E0">
            <w:pPr>
              <w:pStyle w:val="TAL"/>
              <w:ind w:left="400"/>
            </w:pPr>
            <w:r w:rsidRPr="00AC351B">
              <w:t>Test SCS as specified in Table 5.3.5-1</w:t>
            </w:r>
          </w:p>
        </w:tc>
        <w:tc>
          <w:tcPr>
            <w:tcW w:w="5715" w:type="dxa"/>
            <w:gridSpan w:val="3"/>
            <w:shd w:val="clear" w:color="auto" w:fill="auto"/>
            <w:vAlign w:val="center"/>
          </w:tcPr>
          <w:p w14:paraId="62225305" w14:textId="77777777" w:rsidR="007B2486" w:rsidRPr="00AC351B" w:rsidRDefault="007B2486" w:rsidP="003012E0">
            <w:pPr>
              <w:pStyle w:val="TAL"/>
              <w:ind w:left="400"/>
              <w:rPr>
                <w:lang w:eastAsia="zh-CN"/>
              </w:rPr>
            </w:pPr>
            <w:r w:rsidRPr="00AC351B">
              <w:rPr>
                <w:lang w:eastAsia="zh-CN"/>
              </w:rPr>
              <w:t>Lowest, Highest</w:t>
            </w:r>
          </w:p>
        </w:tc>
      </w:tr>
      <w:tr w:rsidR="007B2486" w:rsidRPr="00AC351B" w14:paraId="579959DE" w14:textId="77777777" w:rsidTr="003012E0">
        <w:trPr>
          <w:trHeight w:val="152"/>
        </w:trPr>
        <w:tc>
          <w:tcPr>
            <w:tcW w:w="14230" w:type="dxa"/>
            <w:gridSpan w:val="10"/>
            <w:shd w:val="clear" w:color="auto" w:fill="auto"/>
            <w:tcMar>
              <w:left w:w="28" w:type="dxa"/>
              <w:right w:w="28" w:type="dxa"/>
            </w:tcMar>
            <w:vAlign w:val="center"/>
          </w:tcPr>
          <w:p w14:paraId="4867F7C7" w14:textId="77777777" w:rsidR="007B2486" w:rsidRPr="00AC351B" w:rsidRDefault="007B2486" w:rsidP="003012E0">
            <w:pPr>
              <w:pStyle w:val="TAH"/>
              <w:rPr>
                <w:rFonts w:eastAsia="MS PGothic"/>
              </w:rPr>
            </w:pPr>
            <w:r w:rsidRPr="00AC351B">
              <w:t>A-MPR test parameters for NS_50 (Power Class 3)</w:t>
            </w:r>
          </w:p>
        </w:tc>
      </w:tr>
      <w:tr w:rsidR="007B2486" w:rsidRPr="00AC351B" w14:paraId="7D8571AC" w14:textId="77777777" w:rsidTr="003012E0">
        <w:trPr>
          <w:trHeight w:val="152"/>
        </w:trPr>
        <w:tc>
          <w:tcPr>
            <w:tcW w:w="1152" w:type="dxa"/>
            <w:vMerge w:val="restart"/>
            <w:shd w:val="clear" w:color="auto" w:fill="auto"/>
            <w:tcMar>
              <w:left w:w="28" w:type="dxa"/>
              <w:right w:w="28" w:type="dxa"/>
            </w:tcMar>
            <w:vAlign w:val="center"/>
          </w:tcPr>
          <w:p w14:paraId="31198BEA" w14:textId="77777777" w:rsidR="007B2486" w:rsidRPr="00AC351B" w:rsidRDefault="007B2486" w:rsidP="003012E0">
            <w:pPr>
              <w:pStyle w:val="TAH"/>
              <w:rPr>
                <w:rFonts w:eastAsia="MS PGothic"/>
              </w:rPr>
            </w:pPr>
            <w:r w:rsidRPr="00AC351B">
              <w:t>Test ID</w:t>
            </w:r>
          </w:p>
        </w:tc>
        <w:tc>
          <w:tcPr>
            <w:tcW w:w="1392" w:type="dxa"/>
            <w:vMerge w:val="restart"/>
            <w:shd w:val="clear" w:color="auto" w:fill="auto"/>
            <w:tcMar>
              <w:left w:w="28" w:type="dxa"/>
              <w:right w:w="28" w:type="dxa"/>
            </w:tcMar>
            <w:vAlign w:val="center"/>
          </w:tcPr>
          <w:p w14:paraId="3C1969EC" w14:textId="77777777" w:rsidR="007B2486" w:rsidRPr="00AC351B" w:rsidRDefault="007B2486" w:rsidP="003012E0">
            <w:pPr>
              <w:pStyle w:val="TAH"/>
              <w:rPr>
                <w:rFonts w:eastAsia="MS PGothic"/>
              </w:rPr>
            </w:pPr>
            <w:r w:rsidRPr="00AC351B">
              <w:t>F</w:t>
            </w:r>
            <w:r w:rsidRPr="00AC351B">
              <w:rPr>
                <w:vertAlign w:val="subscript"/>
              </w:rPr>
              <w:t>c</w:t>
            </w:r>
            <w:r w:rsidRPr="00AC351B">
              <w:br/>
              <w:t>(MHz)</w:t>
            </w:r>
          </w:p>
        </w:tc>
        <w:tc>
          <w:tcPr>
            <w:tcW w:w="959" w:type="dxa"/>
            <w:vMerge w:val="restart"/>
            <w:shd w:val="clear" w:color="auto" w:fill="auto"/>
            <w:tcMar>
              <w:left w:w="23" w:type="dxa"/>
              <w:right w:w="23" w:type="dxa"/>
            </w:tcMar>
            <w:vAlign w:val="center"/>
          </w:tcPr>
          <w:p w14:paraId="36015B60" w14:textId="77777777" w:rsidR="007B2486" w:rsidRPr="00AC351B" w:rsidRDefault="007B2486" w:rsidP="003012E0">
            <w:pPr>
              <w:pStyle w:val="TAH"/>
              <w:rPr>
                <w:rFonts w:eastAsia="MS PGothic"/>
              </w:rPr>
            </w:pPr>
            <w:r w:rsidRPr="00AC351B">
              <w:t>Ch BW</w:t>
            </w:r>
            <w:r w:rsidRPr="00AC351B">
              <w:br/>
              <w:t>(MHz)</w:t>
            </w:r>
          </w:p>
        </w:tc>
        <w:tc>
          <w:tcPr>
            <w:tcW w:w="1392" w:type="dxa"/>
            <w:vMerge w:val="restart"/>
            <w:shd w:val="clear" w:color="auto" w:fill="auto"/>
            <w:tcMar>
              <w:left w:w="23" w:type="dxa"/>
              <w:right w:w="23" w:type="dxa"/>
            </w:tcMar>
            <w:vAlign w:val="center"/>
          </w:tcPr>
          <w:p w14:paraId="6D1B4724" w14:textId="77777777" w:rsidR="007B2486" w:rsidRPr="00AC351B" w:rsidRDefault="007B2486" w:rsidP="003012E0">
            <w:pPr>
              <w:pStyle w:val="TAH"/>
              <w:rPr>
                <w:rFonts w:eastAsia="MS PGothic"/>
              </w:rPr>
            </w:pPr>
            <w:r w:rsidRPr="00AC351B">
              <w:t>SCS</w:t>
            </w:r>
            <w:r w:rsidRPr="00AC351B">
              <w:br/>
              <w:t>(kHz)</w:t>
            </w:r>
          </w:p>
        </w:tc>
        <w:tc>
          <w:tcPr>
            <w:tcW w:w="1118" w:type="dxa"/>
            <w:vMerge w:val="restart"/>
            <w:shd w:val="clear" w:color="auto" w:fill="auto"/>
            <w:tcMar>
              <w:left w:w="45" w:type="dxa"/>
              <w:right w:w="45" w:type="dxa"/>
            </w:tcMar>
            <w:vAlign w:val="center"/>
          </w:tcPr>
          <w:p w14:paraId="4A85250A" w14:textId="77777777" w:rsidR="007B2486" w:rsidRPr="00AC351B" w:rsidRDefault="007B2486" w:rsidP="003012E0">
            <w:pPr>
              <w:pStyle w:val="TAH"/>
            </w:pPr>
            <w:r w:rsidRPr="00AC351B">
              <w:t>Downlink Configuration</w:t>
            </w:r>
          </w:p>
        </w:tc>
        <w:tc>
          <w:tcPr>
            <w:tcW w:w="8217" w:type="dxa"/>
            <w:gridSpan w:val="5"/>
            <w:shd w:val="clear" w:color="auto" w:fill="auto"/>
            <w:vAlign w:val="center"/>
          </w:tcPr>
          <w:p w14:paraId="70EADF4D" w14:textId="77777777" w:rsidR="007B2486" w:rsidRPr="00AC351B" w:rsidRDefault="007B2486" w:rsidP="003012E0">
            <w:pPr>
              <w:pStyle w:val="TAH"/>
            </w:pPr>
            <w:r w:rsidRPr="00AC351B">
              <w:t>Uplink Configuration</w:t>
            </w:r>
          </w:p>
        </w:tc>
      </w:tr>
      <w:tr w:rsidR="007B2486" w:rsidRPr="00AC351B" w14:paraId="1ECB8619" w14:textId="77777777" w:rsidTr="003012E0">
        <w:trPr>
          <w:trHeight w:val="152"/>
        </w:trPr>
        <w:tc>
          <w:tcPr>
            <w:tcW w:w="1152" w:type="dxa"/>
            <w:vMerge/>
            <w:shd w:val="clear" w:color="auto" w:fill="auto"/>
            <w:tcMar>
              <w:left w:w="28" w:type="dxa"/>
              <w:right w:w="28" w:type="dxa"/>
            </w:tcMar>
            <w:vAlign w:val="center"/>
          </w:tcPr>
          <w:p w14:paraId="0366D87C" w14:textId="77777777" w:rsidR="007B2486" w:rsidRPr="00AC351B" w:rsidRDefault="007B2486" w:rsidP="003012E0">
            <w:pPr>
              <w:pStyle w:val="TAH"/>
            </w:pPr>
          </w:p>
        </w:tc>
        <w:tc>
          <w:tcPr>
            <w:tcW w:w="1392" w:type="dxa"/>
            <w:vMerge/>
            <w:shd w:val="clear" w:color="auto" w:fill="auto"/>
            <w:tcMar>
              <w:left w:w="28" w:type="dxa"/>
              <w:right w:w="28" w:type="dxa"/>
            </w:tcMar>
            <w:vAlign w:val="center"/>
          </w:tcPr>
          <w:p w14:paraId="1B8BD069" w14:textId="77777777" w:rsidR="007B2486" w:rsidRPr="00AC351B" w:rsidRDefault="007B2486" w:rsidP="003012E0">
            <w:pPr>
              <w:pStyle w:val="TAH"/>
            </w:pPr>
          </w:p>
        </w:tc>
        <w:tc>
          <w:tcPr>
            <w:tcW w:w="959" w:type="dxa"/>
            <w:vMerge/>
            <w:shd w:val="clear" w:color="auto" w:fill="auto"/>
            <w:tcMar>
              <w:left w:w="23" w:type="dxa"/>
              <w:right w:w="23" w:type="dxa"/>
            </w:tcMar>
            <w:vAlign w:val="center"/>
          </w:tcPr>
          <w:p w14:paraId="5DC70AEF" w14:textId="77777777" w:rsidR="007B2486" w:rsidRPr="00AC351B" w:rsidRDefault="007B2486" w:rsidP="003012E0">
            <w:pPr>
              <w:pStyle w:val="TAH"/>
            </w:pPr>
          </w:p>
        </w:tc>
        <w:tc>
          <w:tcPr>
            <w:tcW w:w="1392" w:type="dxa"/>
            <w:vMerge/>
            <w:shd w:val="clear" w:color="auto" w:fill="auto"/>
            <w:tcMar>
              <w:left w:w="23" w:type="dxa"/>
              <w:right w:w="23" w:type="dxa"/>
            </w:tcMar>
            <w:vAlign w:val="center"/>
          </w:tcPr>
          <w:p w14:paraId="37FB54E8" w14:textId="77777777" w:rsidR="007B2486" w:rsidRPr="00AC351B" w:rsidRDefault="007B2486" w:rsidP="003012E0">
            <w:pPr>
              <w:pStyle w:val="TAH"/>
            </w:pPr>
          </w:p>
        </w:tc>
        <w:tc>
          <w:tcPr>
            <w:tcW w:w="1118" w:type="dxa"/>
            <w:vMerge/>
            <w:shd w:val="clear" w:color="auto" w:fill="auto"/>
            <w:tcMar>
              <w:left w:w="45" w:type="dxa"/>
              <w:right w:w="45" w:type="dxa"/>
            </w:tcMar>
            <w:vAlign w:val="center"/>
          </w:tcPr>
          <w:p w14:paraId="3FF51934" w14:textId="77777777" w:rsidR="007B2486" w:rsidRPr="00AC351B" w:rsidRDefault="007B2486" w:rsidP="003012E0">
            <w:pPr>
              <w:pStyle w:val="TAH"/>
            </w:pPr>
          </w:p>
        </w:tc>
        <w:tc>
          <w:tcPr>
            <w:tcW w:w="2502" w:type="dxa"/>
            <w:gridSpan w:val="2"/>
            <w:vMerge w:val="restart"/>
            <w:shd w:val="clear" w:color="auto" w:fill="auto"/>
            <w:vAlign w:val="center"/>
          </w:tcPr>
          <w:p w14:paraId="38D4C053" w14:textId="77777777" w:rsidR="007B2486" w:rsidRPr="00AC351B" w:rsidRDefault="007B2486" w:rsidP="003012E0">
            <w:pPr>
              <w:pStyle w:val="TAH"/>
            </w:pPr>
            <w:r w:rsidRPr="00AC351B">
              <w:t>Modulation</w:t>
            </w:r>
          </w:p>
          <w:p w14:paraId="54E30139" w14:textId="77777777" w:rsidR="007B2486" w:rsidRPr="00AC351B" w:rsidRDefault="007B2486" w:rsidP="003012E0">
            <w:pPr>
              <w:pStyle w:val="TAH"/>
            </w:pPr>
            <w:r w:rsidRPr="00AC351B">
              <w:t>(Note 2)</w:t>
            </w:r>
          </w:p>
        </w:tc>
        <w:tc>
          <w:tcPr>
            <w:tcW w:w="5715" w:type="dxa"/>
            <w:gridSpan w:val="3"/>
            <w:shd w:val="clear" w:color="auto" w:fill="auto"/>
            <w:tcMar>
              <w:left w:w="45" w:type="dxa"/>
              <w:right w:w="45" w:type="dxa"/>
            </w:tcMar>
            <w:vAlign w:val="center"/>
          </w:tcPr>
          <w:p w14:paraId="23B2D614" w14:textId="77777777" w:rsidR="007B2486" w:rsidRPr="00AC351B" w:rsidRDefault="007B2486" w:rsidP="003012E0">
            <w:pPr>
              <w:pStyle w:val="TAH"/>
            </w:pPr>
            <w:r w:rsidRPr="00AC351B">
              <w:t>RB allocation (Note 1)</w:t>
            </w:r>
          </w:p>
        </w:tc>
      </w:tr>
      <w:tr w:rsidR="007B2486" w:rsidRPr="00AC351B" w14:paraId="107CB106" w14:textId="77777777" w:rsidTr="003012E0">
        <w:trPr>
          <w:trHeight w:val="152"/>
        </w:trPr>
        <w:tc>
          <w:tcPr>
            <w:tcW w:w="1152" w:type="dxa"/>
            <w:vMerge/>
            <w:shd w:val="clear" w:color="auto" w:fill="auto"/>
            <w:tcMar>
              <w:left w:w="28" w:type="dxa"/>
              <w:right w:w="28" w:type="dxa"/>
            </w:tcMar>
            <w:vAlign w:val="center"/>
          </w:tcPr>
          <w:p w14:paraId="00E435D7" w14:textId="77777777" w:rsidR="007B2486" w:rsidRPr="00AC351B" w:rsidRDefault="007B2486" w:rsidP="003012E0">
            <w:pPr>
              <w:pStyle w:val="TAC"/>
            </w:pPr>
          </w:p>
        </w:tc>
        <w:tc>
          <w:tcPr>
            <w:tcW w:w="1392" w:type="dxa"/>
            <w:vMerge/>
            <w:shd w:val="clear" w:color="auto" w:fill="auto"/>
            <w:tcMar>
              <w:left w:w="28" w:type="dxa"/>
              <w:right w:w="28" w:type="dxa"/>
            </w:tcMar>
            <w:vAlign w:val="center"/>
          </w:tcPr>
          <w:p w14:paraId="4DF23AE4" w14:textId="77777777" w:rsidR="007B2486" w:rsidRPr="00AC351B" w:rsidRDefault="007B2486" w:rsidP="003012E0">
            <w:pPr>
              <w:pStyle w:val="TAC"/>
            </w:pPr>
          </w:p>
        </w:tc>
        <w:tc>
          <w:tcPr>
            <w:tcW w:w="959" w:type="dxa"/>
            <w:vMerge/>
            <w:shd w:val="clear" w:color="auto" w:fill="auto"/>
            <w:tcMar>
              <w:left w:w="23" w:type="dxa"/>
              <w:right w:w="23" w:type="dxa"/>
            </w:tcMar>
            <w:vAlign w:val="center"/>
          </w:tcPr>
          <w:p w14:paraId="60CA2919" w14:textId="77777777" w:rsidR="007B2486" w:rsidRPr="00AC351B" w:rsidRDefault="007B2486" w:rsidP="003012E0">
            <w:pPr>
              <w:pStyle w:val="TAC"/>
            </w:pPr>
          </w:p>
        </w:tc>
        <w:tc>
          <w:tcPr>
            <w:tcW w:w="1392" w:type="dxa"/>
            <w:vMerge/>
            <w:shd w:val="clear" w:color="auto" w:fill="auto"/>
            <w:tcMar>
              <w:left w:w="23" w:type="dxa"/>
              <w:right w:w="23" w:type="dxa"/>
            </w:tcMar>
            <w:vAlign w:val="center"/>
          </w:tcPr>
          <w:p w14:paraId="46979B71" w14:textId="77777777" w:rsidR="007B2486" w:rsidRPr="00AC351B" w:rsidRDefault="007B2486" w:rsidP="003012E0">
            <w:pPr>
              <w:pStyle w:val="TAC"/>
            </w:pPr>
          </w:p>
        </w:tc>
        <w:tc>
          <w:tcPr>
            <w:tcW w:w="1118" w:type="dxa"/>
            <w:vMerge/>
            <w:shd w:val="clear" w:color="auto" w:fill="auto"/>
            <w:tcMar>
              <w:left w:w="45" w:type="dxa"/>
              <w:right w:w="45" w:type="dxa"/>
            </w:tcMar>
            <w:vAlign w:val="center"/>
          </w:tcPr>
          <w:p w14:paraId="41332574" w14:textId="77777777" w:rsidR="007B2486" w:rsidRPr="00AC351B" w:rsidRDefault="007B2486" w:rsidP="003012E0">
            <w:pPr>
              <w:pStyle w:val="TAH"/>
            </w:pPr>
          </w:p>
        </w:tc>
        <w:tc>
          <w:tcPr>
            <w:tcW w:w="2502" w:type="dxa"/>
            <w:gridSpan w:val="2"/>
            <w:vMerge/>
            <w:shd w:val="clear" w:color="auto" w:fill="auto"/>
            <w:textDirection w:val="btLr"/>
            <w:vAlign w:val="center"/>
          </w:tcPr>
          <w:p w14:paraId="6230A017" w14:textId="77777777" w:rsidR="007B2486" w:rsidRPr="00AC351B" w:rsidRDefault="007B2486" w:rsidP="003012E0">
            <w:pPr>
              <w:pStyle w:val="TAC"/>
            </w:pPr>
          </w:p>
        </w:tc>
        <w:tc>
          <w:tcPr>
            <w:tcW w:w="1658" w:type="dxa"/>
            <w:shd w:val="clear" w:color="auto" w:fill="auto"/>
            <w:tcMar>
              <w:left w:w="45" w:type="dxa"/>
              <w:right w:w="45" w:type="dxa"/>
            </w:tcMar>
            <w:vAlign w:val="center"/>
          </w:tcPr>
          <w:p w14:paraId="7E7A8119" w14:textId="77777777" w:rsidR="007B2486" w:rsidRPr="00AC351B" w:rsidRDefault="007B2486" w:rsidP="003012E0">
            <w:pPr>
              <w:pStyle w:val="TAH"/>
            </w:pPr>
            <w:r w:rsidRPr="00AC351B">
              <w:t>SCS 15 kHz</w:t>
            </w:r>
          </w:p>
        </w:tc>
        <w:tc>
          <w:tcPr>
            <w:tcW w:w="1985" w:type="dxa"/>
            <w:shd w:val="clear" w:color="auto" w:fill="auto"/>
            <w:vAlign w:val="center"/>
          </w:tcPr>
          <w:p w14:paraId="3CB787C1" w14:textId="77777777" w:rsidR="007B2486" w:rsidRPr="00AC351B" w:rsidRDefault="007B2486" w:rsidP="003012E0">
            <w:pPr>
              <w:pStyle w:val="TAH"/>
            </w:pPr>
            <w:r w:rsidRPr="00AC351B">
              <w:t>SCS 30 kHz</w:t>
            </w:r>
          </w:p>
        </w:tc>
        <w:tc>
          <w:tcPr>
            <w:tcW w:w="2072" w:type="dxa"/>
            <w:shd w:val="clear" w:color="auto" w:fill="auto"/>
            <w:vAlign w:val="center"/>
          </w:tcPr>
          <w:p w14:paraId="67DFD1B3" w14:textId="77777777" w:rsidR="007B2486" w:rsidRPr="00AC351B" w:rsidRDefault="007B2486" w:rsidP="003012E0">
            <w:pPr>
              <w:pStyle w:val="TAH"/>
            </w:pPr>
            <w:r w:rsidRPr="00AC351B">
              <w:t>SCS 60 kHz</w:t>
            </w:r>
          </w:p>
        </w:tc>
      </w:tr>
      <w:tr w:rsidR="007B2486" w:rsidRPr="00AC351B" w14:paraId="712D125A" w14:textId="77777777" w:rsidTr="003012E0">
        <w:trPr>
          <w:trHeight w:val="152"/>
        </w:trPr>
        <w:tc>
          <w:tcPr>
            <w:tcW w:w="1152" w:type="dxa"/>
            <w:shd w:val="clear" w:color="auto" w:fill="auto"/>
            <w:tcMar>
              <w:left w:w="28" w:type="dxa"/>
              <w:right w:w="28" w:type="dxa"/>
            </w:tcMar>
            <w:vAlign w:val="center"/>
          </w:tcPr>
          <w:p w14:paraId="1A9FE35C" w14:textId="77777777" w:rsidR="007B2486" w:rsidRPr="00AC351B" w:rsidRDefault="007B2486" w:rsidP="003012E0">
            <w:pPr>
              <w:pStyle w:val="TAC"/>
            </w:pPr>
            <w:r w:rsidRPr="00AC351B">
              <w:t>1</w:t>
            </w:r>
          </w:p>
        </w:tc>
        <w:tc>
          <w:tcPr>
            <w:tcW w:w="1392" w:type="dxa"/>
            <w:shd w:val="clear" w:color="auto" w:fill="auto"/>
            <w:tcMar>
              <w:left w:w="28" w:type="dxa"/>
              <w:right w:w="28" w:type="dxa"/>
            </w:tcMar>
          </w:tcPr>
          <w:p w14:paraId="02E21266"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35E87B98"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32DA33F7" w14:textId="77777777" w:rsidR="007B2486" w:rsidRPr="00AC351B" w:rsidRDefault="007B2486" w:rsidP="003012E0">
            <w:pPr>
              <w:pStyle w:val="TAC"/>
            </w:pPr>
            <w:r w:rsidRPr="00AC351B">
              <w:rPr>
                <w:lang w:eastAsia="zh-CN"/>
              </w:rPr>
              <w:t>Default</w:t>
            </w:r>
          </w:p>
        </w:tc>
        <w:tc>
          <w:tcPr>
            <w:tcW w:w="1118" w:type="dxa"/>
            <w:vMerge w:val="restart"/>
            <w:shd w:val="clear" w:color="auto" w:fill="auto"/>
            <w:tcMar>
              <w:left w:w="45" w:type="dxa"/>
              <w:right w:w="45" w:type="dxa"/>
            </w:tcMar>
            <w:vAlign w:val="center"/>
          </w:tcPr>
          <w:p w14:paraId="7808489E" w14:textId="77777777" w:rsidR="007B2486" w:rsidRPr="00AC351B" w:rsidRDefault="007B2486" w:rsidP="003012E0">
            <w:pPr>
              <w:pStyle w:val="TAC"/>
              <w:rPr>
                <w:lang w:eastAsia="zh-CN"/>
              </w:rPr>
            </w:pPr>
            <w:r w:rsidRPr="00AC351B">
              <w:rPr>
                <w:lang w:eastAsia="zh-CN"/>
              </w:rPr>
              <w:t>N/A</w:t>
            </w:r>
          </w:p>
        </w:tc>
        <w:tc>
          <w:tcPr>
            <w:tcW w:w="783" w:type="dxa"/>
            <w:vMerge w:val="restart"/>
            <w:shd w:val="clear" w:color="auto" w:fill="auto"/>
            <w:textDirection w:val="btLr"/>
            <w:vAlign w:val="center"/>
          </w:tcPr>
          <w:p w14:paraId="70D6D6F2" w14:textId="77777777" w:rsidR="007B2486" w:rsidRPr="00AC351B" w:rsidRDefault="007B2486" w:rsidP="003012E0">
            <w:pPr>
              <w:pStyle w:val="TAC"/>
              <w:rPr>
                <w:lang w:eastAsia="zh-CN"/>
              </w:rPr>
            </w:pPr>
            <w:r w:rsidRPr="00AC351B">
              <w:rPr>
                <w:lang w:eastAsia="zh-CN"/>
              </w:rPr>
              <w:t>DFT-s-OFDM</w:t>
            </w:r>
          </w:p>
        </w:tc>
        <w:tc>
          <w:tcPr>
            <w:tcW w:w="1719" w:type="dxa"/>
            <w:shd w:val="clear" w:color="auto" w:fill="auto"/>
            <w:tcMar>
              <w:left w:w="45" w:type="dxa"/>
              <w:right w:w="45" w:type="dxa"/>
            </w:tcMar>
          </w:tcPr>
          <w:p w14:paraId="7D01045C"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2B1146C4" w14:textId="77777777" w:rsidR="007B2486" w:rsidRPr="00AC351B" w:rsidRDefault="007B2486" w:rsidP="003012E0">
            <w:pPr>
              <w:pStyle w:val="TAC"/>
              <w:rPr>
                <w:lang w:eastAsia="zh-CN"/>
              </w:rPr>
            </w:pPr>
            <w:r w:rsidRPr="00AC351B">
              <w:t>Edge_1RB_left</w:t>
            </w:r>
            <w:r w:rsidRPr="00AC351B">
              <w:rPr>
                <w:lang w:eastAsia="zh-CN"/>
              </w:rPr>
              <w:t xml:space="preserve"> (A1)</w:t>
            </w:r>
          </w:p>
        </w:tc>
        <w:tc>
          <w:tcPr>
            <w:tcW w:w="1985" w:type="dxa"/>
            <w:shd w:val="clear" w:color="auto" w:fill="auto"/>
          </w:tcPr>
          <w:p w14:paraId="50D4A518"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08CE6609" w14:textId="77777777" w:rsidR="007B2486" w:rsidRPr="00AC351B" w:rsidRDefault="007B2486" w:rsidP="003012E0">
            <w:pPr>
              <w:pStyle w:val="TAC"/>
            </w:pPr>
            <w:r w:rsidRPr="00AC351B">
              <w:rPr>
                <w:lang w:eastAsia="zh-CN"/>
              </w:rPr>
              <w:t>N/A</w:t>
            </w:r>
          </w:p>
        </w:tc>
      </w:tr>
      <w:tr w:rsidR="007B2486" w:rsidRPr="00AC351B" w14:paraId="520B0D09" w14:textId="77777777" w:rsidTr="003012E0">
        <w:trPr>
          <w:trHeight w:val="152"/>
        </w:trPr>
        <w:tc>
          <w:tcPr>
            <w:tcW w:w="1152" w:type="dxa"/>
            <w:shd w:val="clear" w:color="auto" w:fill="auto"/>
            <w:tcMar>
              <w:left w:w="28" w:type="dxa"/>
              <w:right w:w="28" w:type="dxa"/>
            </w:tcMar>
            <w:vAlign w:val="center"/>
          </w:tcPr>
          <w:p w14:paraId="6925F18A" w14:textId="77777777" w:rsidR="007B2486" w:rsidRPr="00AC351B" w:rsidRDefault="007B2486" w:rsidP="003012E0">
            <w:pPr>
              <w:pStyle w:val="TAC"/>
              <w:rPr>
                <w:lang w:eastAsia="zh-CN"/>
              </w:rPr>
            </w:pPr>
            <w:r w:rsidRPr="00AC351B">
              <w:rPr>
                <w:lang w:eastAsia="zh-CN"/>
              </w:rPr>
              <w:t>2</w:t>
            </w:r>
          </w:p>
        </w:tc>
        <w:tc>
          <w:tcPr>
            <w:tcW w:w="1392" w:type="dxa"/>
            <w:shd w:val="clear" w:color="auto" w:fill="auto"/>
            <w:tcMar>
              <w:left w:w="28" w:type="dxa"/>
              <w:right w:w="28" w:type="dxa"/>
            </w:tcMar>
          </w:tcPr>
          <w:p w14:paraId="6FB03C3B" w14:textId="77777777" w:rsidR="007B2486" w:rsidRPr="00AC351B" w:rsidRDefault="007B2486" w:rsidP="003012E0">
            <w:pPr>
              <w:pStyle w:val="TAC"/>
              <w:rPr>
                <w:lang w:eastAsia="zh-CN"/>
              </w:rPr>
            </w:pPr>
            <w:r w:rsidRPr="00AC351B">
              <w:t>Low</w:t>
            </w:r>
          </w:p>
        </w:tc>
        <w:tc>
          <w:tcPr>
            <w:tcW w:w="959" w:type="dxa"/>
            <w:shd w:val="clear" w:color="auto" w:fill="auto"/>
            <w:tcMar>
              <w:left w:w="23" w:type="dxa"/>
              <w:right w:w="23" w:type="dxa"/>
            </w:tcMar>
          </w:tcPr>
          <w:p w14:paraId="5703A25C"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4178983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A751674" w14:textId="77777777" w:rsidR="007B2486" w:rsidRPr="00AC351B" w:rsidRDefault="007B2486" w:rsidP="003012E0">
            <w:pPr>
              <w:pStyle w:val="TAH"/>
            </w:pPr>
          </w:p>
        </w:tc>
        <w:tc>
          <w:tcPr>
            <w:tcW w:w="783" w:type="dxa"/>
            <w:vMerge/>
            <w:shd w:val="clear" w:color="auto" w:fill="auto"/>
            <w:textDirection w:val="btLr"/>
            <w:vAlign w:val="center"/>
          </w:tcPr>
          <w:p w14:paraId="08EB461F" w14:textId="77777777" w:rsidR="007B2486" w:rsidRPr="00AC351B" w:rsidRDefault="007B2486" w:rsidP="003012E0">
            <w:pPr>
              <w:pStyle w:val="TAC"/>
            </w:pPr>
          </w:p>
        </w:tc>
        <w:tc>
          <w:tcPr>
            <w:tcW w:w="1719" w:type="dxa"/>
            <w:shd w:val="clear" w:color="auto" w:fill="auto"/>
            <w:tcMar>
              <w:left w:w="45" w:type="dxa"/>
              <w:right w:w="45" w:type="dxa"/>
            </w:tcMar>
          </w:tcPr>
          <w:p w14:paraId="44EDCEE8"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7227643C"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vAlign w:val="center"/>
          </w:tcPr>
          <w:p w14:paraId="6C3D3659"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035AEB8C" w14:textId="77777777" w:rsidR="007B2486" w:rsidRPr="00AC351B" w:rsidRDefault="007B2486" w:rsidP="003012E0">
            <w:pPr>
              <w:pStyle w:val="TAC"/>
              <w:rPr>
                <w:lang w:eastAsia="zh-CN"/>
              </w:rPr>
            </w:pPr>
            <w:r w:rsidRPr="00AC351B">
              <w:rPr>
                <w:lang w:eastAsia="zh-CN"/>
              </w:rPr>
              <w:t>N/A</w:t>
            </w:r>
          </w:p>
        </w:tc>
      </w:tr>
      <w:tr w:rsidR="007B2486" w:rsidRPr="00AC351B" w14:paraId="12917D97" w14:textId="77777777" w:rsidTr="003012E0">
        <w:trPr>
          <w:trHeight w:val="152"/>
        </w:trPr>
        <w:tc>
          <w:tcPr>
            <w:tcW w:w="1152" w:type="dxa"/>
            <w:shd w:val="clear" w:color="auto" w:fill="auto"/>
            <w:tcMar>
              <w:left w:w="28" w:type="dxa"/>
              <w:right w:w="28" w:type="dxa"/>
            </w:tcMar>
            <w:vAlign w:val="center"/>
          </w:tcPr>
          <w:p w14:paraId="0CFFEE6F" w14:textId="77777777" w:rsidR="007B2486" w:rsidRPr="00AC351B" w:rsidRDefault="007B2486" w:rsidP="003012E0">
            <w:pPr>
              <w:pStyle w:val="TAC"/>
              <w:rPr>
                <w:lang w:eastAsia="zh-CN"/>
              </w:rPr>
            </w:pPr>
            <w:r w:rsidRPr="00AC351B">
              <w:rPr>
                <w:lang w:eastAsia="zh-CN"/>
              </w:rPr>
              <w:t>3</w:t>
            </w:r>
          </w:p>
        </w:tc>
        <w:tc>
          <w:tcPr>
            <w:tcW w:w="1392" w:type="dxa"/>
            <w:shd w:val="clear" w:color="auto" w:fill="auto"/>
            <w:tcMar>
              <w:left w:w="28" w:type="dxa"/>
              <w:right w:w="28" w:type="dxa"/>
            </w:tcMar>
          </w:tcPr>
          <w:p w14:paraId="516ADBD5" w14:textId="77777777" w:rsidR="007B2486" w:rsidRPr="00AC351B" w:rsidRDefault="007B2486" w:rsidP="003012E0">
            <w:pPr>
              <w:pStyle w:val="TAC"/>
              <w:rPr>
                <w:lang w:eastAsia="zh-CN"/>
              </w:rPr>
            </w:pPr>
            <w:r w:rsidRPr="00AC351B">
              <w:t>Low</w:t>
            </w:r>
          </w:p>
        </w:tc>
        <w:tc>
          <w:tcPr>
            <w:tcW w:w="959" w:type="dxa"/>
            <w:shd w:val="clear" w:color="auto" w:fill="auto"/>
            <w:tcMar>
              <w:left w:w="23" w:type="dxa"/>
              <w:right w:w="23" w:type="dxa"/>
            </w:tcMar>
          </w:tcPr>
          <w:p w14:paraId="0B806D79"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58F46E6E"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43D69FF" w14:textId="77777777" w:rsidR="007B2486" w:rsidRPr="00AC351B" w:rsidRDefault="007B2486" w:rsidP="003012E0">
            <w:pPr>
              <w:pStyle w:val="TAH"/>
            </w:pPr>
          </w:p>
        </w:tc>
        <w:tc>
          <w:tcPr>
            <w:tcW w:w="783" w:type="dxa"/>
            <w:vMerge/>
            <w:shd w:val="clear" w:color="auto" w:fill="auto"/>
            <w:textDirection w:val="btLr"/>
          </w:tcPr>
          <w:p w14:paraId="33183507" w14:textId="77777777" w:rsidR="007B2486" w:rsidRPr="00AC351B" w:rsidRDefault="007B2486" w:rsidP="003012E0">
            <w:pPr>
              <w:pStyle w:val="TAC"/>
            </w:pPr>
          </w:p>
        </w:tc>
        <w:tc>
          <w:tcPr>
            <w:tcW w:w="1719" w:type="dxa"/>
            <w:shd w:val="clear" w:color="auto" w:fill="auto"/>
            <w:tcMar>
              <w:left w:w="45" w:type="dxa"/>
              <w:right w:w="45" w:type="dxa"/>
            </w:tcMar>
          </w:tcPr>
          <w:p w14:paraId="42B71BC5"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05B12053" w14:textId="77777777" w:rsidR="007B2486" w:rsidRPr="00AC351B" w:rsidRDefault="007B2486" w:rsidP="003012E0">
            <w:pPr>
              <w:pStyle w:val="TAC"/>
              <w:rPr>
                <w:lang w:eastAsia="zh-CN"/>
              </w:rPr>
            </w:pPr>
            <w:r w:rsidRPr="00AC351B">
              <w:t>Outer_Full</w:t>
            </w:r>
            <w:r w:rsidRPr="00AC351B">
              <w:rPr>
                <w:lang w:eastAsia="zh-CN"/>
              </w:rPr>
              <w:t xml:space="preserve"> (A3)</w:t>
            </w:r>
          </w:p>
        </w:tc>
        <w:tc>
          <w:tcPr>
            <w:tcW w:w="1985" w:type="dxa"/>
            <w:shd w:val="clear" w:color="auto" w:fill="auto"/>
          </w:tcPr>
          <w:p w14:paraId="7731B5C3"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49170116" w14:textId="77777777" w:rsidR="007B2486" w:rsidRPr="00AC351B" w:rsidRDefault="007B2486" w:rsidP="003012E0">
            <w:pPr>
              <w:pStyle w:val="TAC"/>
              <w:rPr>
                <w:lang w:eastAsia="zh-CN"/>
              </w:rPr>
            </w:pPr>
            <w:r w:rsidRPr="00AC351B">
              <w:rPr>
                <w:lang w:eastAsia="zh-CN"/>
              </w:rPr>
              <w:t>N/A</w:t>
            </w:r>
          </w:p>
        </w:tc>
      </w:tr>
      <w:tr w:rsidR="007B2486" w:rsidRPr="00AC351B" w14:paraId="4621C876" w14:textId="77777777" w:rsidTr="003012E0">
        <w:trPr>
          <w:trHeight w:val="152"/>
        </w:trPr>
        <w:tc>
          <w:tcPr>
            <w:tcW w:w="1152" w:type="dxa"/>
            <w:shd w:val="clear" w:color="auto" w:fill="auto"/>
            <w:tcMar>
              <w:left w:w="28" w:type="dxa"/>
              <w:right w:w="28" w:type="dxa"/>
            </w:tcMar>
            <w:vAlign w:val="center"/>
          </w:tcPr>
          <w:p w14:paraId="728BC01A" w14:textId="77777777" w:rsidR="007B2486" w:rsidRPr="00AC351B" w:rsidRDefault="007B2486" w:rsidP="003012E0">
            <w:pPr>
              <w:pStyle w:val="TAC"/>
              <w:rPr>
                <w:lang w:eastAsia="zh-CN"/>
              </w:rPr>
            </w:pPr>
            <w:r w:rsidRPr="00AC351B">
              <w:rPr>
                <w:lang w:eastAsia="zh-CN"/>
              </w:rPr>
              <w:t>4</w:t>
            </w:r>
          </w:p>
        </w:tc>
        <w:tc>
          <w:tcPr>
            <w:tcW w:w="1392" w:type="dxa"/>
            <w:shd w:val="clear" w:color="auto" w:fill="auto"/>
            <w:tcMar>
              <w:left w:w="28" w:type="dxa"/>
              <w:right w:w="28" w:type="dxa"/>
            </w:tcMar>
          </w:tcPr>
          <w:p w14:paraId="765592C3"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4BEC43A4"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1EBCDB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E3F7E83" w14:textId="77777777" w:rsidR="007B2486" w:rsidRPr="00AC351B" w:rsidRDefault="007B2486" w:rsidP="003012E0">
            <w:pPr>
              <w:pStyle w:val="TAH"/>
            </w:pPr>
          </w:p>
        </w:tc>
        <w:tc>
          <w:tcPr>
            <w:tcW w:w="783" w:type="dxa"/>
            <w:vMerge/>
            <w:shd w:val="clear" w:color="auto" w:fill="auto"/>
            <w:textDirection w:val="btLr"/>
          </w:tcPr>
          <w:p w14:paraId="34E50E54" w14:textId="77777777" w:rsidR="007B2486" w:rsidRPr="00AC351B" w:rsidRDefault="007B2486" w:rsidP="003012E0">
            <w:pPr>
              <w:pStyle w:val="TAC"/>
            </w:pPr>
          </w:p>
        </w:tc>
        <w:tc>
          <w:tcPr>
            <w:tcW w:w="1719" w:type="dxa"/>
            <w:shd w:val="clear" w:color="auto" w:fill="auto"/>
            <w:tcMar>
              <w:left w:w="45" w:type="dxa"/>
              <w:right w:w="45" w:type="dxa"/>
            </w:tcMar>
          </w:tcPr>
          <w:p w14:paraId="526382D5"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4E9F08CF" w14:textId="77777777" w:rsidR="007B2486" w:rsidRPr="00AC351B" w:rsidRDefault="007B2486" w:rsidP="003012E0">
            <w:pPr>
              <w:pStyle w:val="TAC"/>
              <w:rPr>
                <w:lang w:eastAsia="zh-CN"/>
              </w:rPr>
            </w:pPr>
            <w:r w:rsidRPr="00AC351B">
              <w:rPr>
                <w:lang w:eastAsia="zh-CN"/>
              </w:rPr>
              <w:t>Edge_1RB_left (A4)</w:t>
            </w:r>
          </w:p>
        </w:tc>
      </w:tr>
      <w:tr w:rsidR="007B2486" w:rsidRPr="00AC351B" w14:paraId="330B8177" w14:textId="77777777" w:rsidTr="003012E0">
        <w:trPr>
          <w:trHeight w:val="152"/>
        </w:trPr>
        <w:tc>
          <w:tcPr>
            <w:tcW w:w="1152" w:type="dxa"/>
            <w:shd w:val="clear" w:color="auto" w:fill="auto"/>
            <w:tcMar>
              <w:left w:w="28" w:type="dxa"/>
              <w:right w:w="28" w:type="dxa"/>
            </w:tcMar>
            <w:vAlign w:val="center"/>
          </w:tcPr>
          <w:p w14:paraId="191439DA"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8" w:type="dxa"/>
              <w:right w:w="28" w:type="dxa"/>
            </w:tcMar>
          </w:tcPr>
          <w:p w14:paraId="37FC11A6"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5C3DE2A6"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D2CCFD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B2F887C" w14:textId="77777777" w:rsidR="007B2486" w:rsidRPr="00AC351B" w:rsidRDefault="007B2486" w:rsidP="003012E0">
            <w:pPr>
              <w:pStyle w:val="TAH"/>
            </w:pPr>
          </w:p>
        </w:tc>
        <w:tc>
          <w:tcPr>
            <w:tcW w:w="783" w:type="dxa"/>
            <w:vMerge/>
            <w:shd w:val="clear" w:color="auto" w:fill="auto"/>
            <w:textDirection w:val="btLr"/>
          </w:tcPr>
          <w:p w14:paraId="7993DB27" w14:textId="77777777" w:rsidR="007B2486" w:rsidRPr="00AC351B" w:rsidRDefault="007B2486" w:rsidP="003012E0">
            <w:pPr>
              <w:pStyle w:val="TAC"/>
            </w:pPr>
          </w:p>
        </w:tc>
        <w:tc>
          <w:tcPr>
            <w:tcW w:w="1719" w:type="dxa"/>
            <w:shd w:val="clear" w:color="auto" w:fill="auto"/>
            <w:tcMar>
              <w:left w:w="45" w:type="dxa"/>
              <w:right w:w="45" w:type="dxa"/>
            </w:tcMar>
          </w:tcPr>
          <w:p w14:paraId="384B6CC4"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40986FF3"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33AAD7DE" w14:textId="77777777" w:rsidTr="003012E0">
        <w:trPr>
          <w:trHeight w:val="152"/>
        </w:trPr>
        <w:tc>
          <w:tcPr>
            <w:tcW w:w="1152" w:type="dxa"/>
            <w:shd w:val="clear" w:color="auto" w:fill="auto"/>
            <w:tcMar>
              <w:left w:w="28" w:type="dxa"/>
              <w:right w:w="28" w:type="dxa"/>
            </w:tcMar>
            <w:vAlign w:val="center"/>
          </w:tcPr>
          <w:p w14:paraId="5B7270F2" w14:textId="77777777" w:rsidR="007B2486" w:rsidRPr="00AC351B" w:rsidRDefault="007B2486" w:rsidP="003012E0">
            <w:pPr>
              <w:pStyle w:val="TAC"/>
              <w:rPr>
                <w:lang w:eastAsia="zh-CN"/>
              </w:rPr>
            </w:pPr>
            <w:r w:rsidRPr="00AC351B">
              <w:rPr>
                <w:lang w:eastAsia="zh-CN"/>
              </w:rPr>
              <w:t>6</w:t>
            </w:r>
          </w:p>
        </w:tc>
        <w:tc>
          <w:tcPr>
            <w:tcW w:w="1392" w:type="dxa"/>
            <w:shd w:val="clear" w:color="auto" w:fill="auto"/>
            <w:tcMar>
              <w:left w:w="28" w:type="dxa"/>
              <w:right w:w="28" w:type="dxa"/>
            </w:tcMar>
          </w:tcPr>
          <w:p w14:paraId="5063CF07"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200A1497"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3DC49E8D"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B035BD1" w14:textId="77777777" w:rsidR="007B2486" w:rsidRPr="00AC351B" w:rsidRDefault="007B2486" w:rsidP="003012E0">
            <w:pPr>
              <w:pStyle w:val="TAH"/>
            </w:pPr>
          </w:p>
        </w:tc>
        <w:tc>
          <w:tcPr>
            <w:tcW w:w="783" w:type="dxa"/>
            <w:vMerge/>
            <w:shd w:val="clear" w:color="auto" w:fill="auto"/>
            <w:textDirection w:val="btLr"/>
          </w:tcPr>
          <w:p w14:paraId="0AE63D8A" w14:textId="77777777" w:rsidR="007B2486" w:rsidRPr="00AC351B" w:rsidRDefault="007B2486" w:rsidP="003012E0">
            <w:pPr>
              <w:pStyle w:val="TAC"/>
            </w:pPr>
          </w:p>
        </w:tc>
        <w:tc>
          <w:tcPr>
            <w:tcW w:w="1719" w:type="dxa"/>
            <w:shd w:val="clear" w:color="auto" w:fill="auto"/>
            <w:tcMar>
              <w:left w:w="45" w:type="dxa"/>
              <w:right w:w="45" w:type="dxa"/>
            </w:tcMar>
          </w:tcPr>
          <w:p w14:paraId="3DD39E17"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7A64B2B7" w14:textId="77777777" w:rsidR="007B2486" w:rsidRPr="00AC351B" w:rsidRDefault="007B2486" w:rsidP="003012E0">
            <w:pPr>
              <w:pStyle w:val="TAC"/>
              <w:rPr>
                <w:lang w:eastAsia="zh-CN"/>
              </w:rPr>
            </w:pPr>
            <w:r w:rsidRPr="00AC351B">
              <w:t>10@41</w:t>
            </w:r>
            <w:r w:rsidRPr="00AC351B">
              <w:rPr>
                <w:lang w:eastAsia="zh-CN"/>
              </w:rPr>
              <w:t xml:space="preserve"> (A6)</w:t>
            </w:r>
          </w:p>
        </w:tc>
        <w:tc>
          <w:tcPr>
            <w:tcW w:w="1985" w:type="dxa"/>
            <w:shd w:val="clear" w:color="auto" w:fill="auto"/>
          </w:tcPr>
          <w:p w14:paraId="042918EF"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37AE4571"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4FF356A9" w14:textId="77777777" w:rsidTr="003012E0">
        <w:trPr>
          <w:trHeight w:val="152"/>
        </w:trPr>
        <w:tc>
          <w:tcPr>
            <w:tcW w:w="1152" w:type="dxa"/>
            <w:shd w:val="clear" w:color="auto" w:fill="auto"/>
            <w:tcMar>
              <w:left w:w="28" w:type="dxa"/>
              <w:right w:w="28" w:type="dxa"/>
            </w:tcMar>
          </w:tcPr>
          <w:p w14:paraId="3C2834FE" w14:textId="77777777" w:rsidR="007B2486" w:rsidRPr="00AC351B" w:rsidRDefault="007B2486" w:rsidP="003012E0">
            <w:pPr>
              <w:pStyle w:val="TAC"/>
              <w:rPr>
                <w:lang w:eastAsia="zh-CN"/>
              </w:rPr>
            </w:pPr>
            <w:r w:rsidRPr="00AC351B">
              <w:t>7</w:t>
            </w:r>
          </w:p>
        </w:tc>
        <w:tc>
          <w:tcPr>
            <w:tcW w:w="1392" w:type="dxa"/>
            <w:shd w:val="clear" w:color="auto" w:fill="auto"/>
            <w:tcMar>
              <w:left w:w="28" w:type="dxa"/>
              <w:right w:w="28" w:type="dxa"/>
            </w:tcMar>
          </w:tcPr>
          <w:p w14:paraId="6D85C9D7"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409D2794"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680436F3"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4BCEE7C" w14:textId="77777777" w:rsidR="007B2486" w:rsidRPr="00AC351B" w:rsidRDefault="007B2486" w:rsidP="003012E0">
            <w:pPr>
              <w:pStyle w:val="TAH"/>
            </w:pPr>
          </w:p>
        </w:tc>
        <w:tc>
          <w:tcPr>
            <w:tcW w:w="783" w:type="dxa"/>
            <w:vMerge/>
            <w:shd w:val="clear" w:color="auto" w:fill="auto"/>
            <w:textDirection w:val="btLr"/>
          </w:tcPr>
          <w:p w14:paraId="5F15B53B" w14:textId="77777777" w:rsidR="007B2486" w:rsidRPr="00AC351B" w:rsidRDefault="007B2486" w:rsidP="003012E0">
            <w:pPr>
              <w:pStyle w:val="TAC"/>
            </w:pPr>
          </w:p>
        </w:tc>
        <w:tc>
          <w:tcPr>
            <w:tcW w:w="1719" w:type="dxa"/>
            <w:shd w:val="clear" w:color="auto" w:fill="auto"/>
            <w:tcMar>
              <w:left w:w="45" w:type="dxa"/>
              <w:right w:w="45" w:type="dxa"/>
            </w:tcMar>
          </w:tcPr>
          <w:p w14:paraId="5ED67C63"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656EC7A4" w14:textId="77777777" w:rsidR="007B2486" w:rsidRPr="00AC351B" w:rsidRDefault="007B2486" w:rsidP="003012E0">
            <w:pPr>
              <w:pStyle w:val="TAC"/>
              <w:rPr>
                <w:lang w:eastAsia="zh-CN"/>
              </w:rPr>
            </w:pPr>
            <w:r w:rsidRPr="00AC351B">
              <w:rPr>
                <w:lang w:eastAsia="zh-CN"/>
              </w:rPr>
              <w:t>40@11 (A2)</w:t>
            </w:r>
          </w:p>
        </w:tc>
        <w:tc>
          <w:tcPr>
            <w:tcW w:w="1985" w:type="dxa"/>
            <w:shd w:val="clear" w:color="auto" w:fill="auto"/>
            <w:vAlign w:val="center"/>
          </w:tcPr>
          <w:p w14:paraId="65EDCB13"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6E947257" w14:textId="77777777" w:rsidR="007B2486" w:rsidRPr="00AC351B" w:rsidRDefault="007B2486" w:rsidP="003012E0">
            <w:pPr>
              <w:pStyle w:val="TAC"/>
              <w:rPr>
                <w:lang w:eastAsia="zh-CN"/>
              </w:rPr>
            </w:pPr>
            <w:r w:rsidRPr="00AC351B">
              <w:rPr>
                <w:lang w:eastAsia="zh-CN"/>
              </w:rPr>
              <w:t>8@3 (A2)</w:t>
            </w:r>
          </w:p>
        </w:tc>
      </w:tr>
      <w:tr w:rsidR="007B2486" w:rsidRPr="00AC351B" w14:paraId="188147B3" w14:textId="77777777" w:rsidTr="003012E0">
        <w:trPr>
          <w:trHeight w:val="152"/>
        </w:trPr>
        <w:tc>
          <w:tcPr>
            <w:tcW w:w="1152" w:type="dxa"/>
            <w:shd w:val="clear" w:color="auto" w:fill="auto"/>
            <w:tcMar>
              <w:left w:w="28" w:type="dxa"/>
              <w:right w:w="28" w:type="dxa"/>
            </w:tcMar>
          </w:tcPr>
          <w:p w14:paraId="45507054" w14:textId="77777777" w:rsidR="007B2486" w:rsidRPr="00AC351B" w:rsidRDefault="007B2486" w:rsidP="003012E0">
            <w:pPr>
              <w:pStyle w:val="TAC"/>
              <w:rPr>
                <w:lang w:eastAsia="zh-CN"/>
              </w:rPr>
            </w:pPr>
            <w:r w:rsidRPr="00AC351B">
              <w:t>8</w:t>
            </w:r>
          </w:p>
        </w:tc>
        <w:tc>
          <w:tcPr>
            <w:tcW w:w="1392" w:type="dxa"/>
            <w:shd w:val="clear" w:color="auto" w:fill="auto"/>
            <w:tcMar>
              <w:left w:w="28" w:type="dxa"/>
              <w:right w:w="28" w:type="dxa"/>
            </w:tcMar>
          </w:tcPr>
          <w:p w14:paraId="39F225AD"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199C2B8D"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173F819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A5A33C5" w14:textId="77777777" w:rsidR="007B2486" w:rsidRPr="00AC351B" w:rsidRDefault="007B2486" w:rsidP="003012E0">
            <w:pPr>
              <w:pStyle w:val="TAH"/>
            </w:pPr>
          </w:p>
        </w:tc>
        <w:tc>
          <w:tcPr>
            <w:tcW w:w="783" w:type="dxa"/>
            <w:vMerge/>
            <w:shd w:val="clear" w:color="auto" w:fill="auto"/>
            <w:textDirection w:val="btLr"/>
          </w:tcPr>
          <w:p w14:paraId="71811130" w14:textId="77777777" w:rsidR="007B2486" w:rsidRPr="00AC351B" w:rsidRDefault="007B2486" w:rsidP="003012E0">
            <w:pPr>
              <w:pStyle w:val="TAC"/>
            </w:pPr>
          </w:p>
        </w:tc>
        <w:tc>
          <w:tcPr>
            <w:tcW w:w="1719" w:type="dxa"/>
            <w:shd w:val="clear" w:color="auto" w:fill="auto"/>
            <w:tcMar>
              <w:left w:w="45" w:type="dxa"/>
              <w:right w:w="45" w:type="dxa"/>
            </w:tcMar>
          </w:tcPr>
          <w:p w14:paraId="7F7D4BC1"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04D02BEB" w14:textId="77777777" w:rsidR="007B2486" w:rsidRPr="00AC351B" w:rsidRDefault="007B2486" w:rsidP="003012E0">
            <w:pPr>
              <w:pStyle w:val="TAC"/>
              <w:rPr>
                <w:lang w:eastAsia="zh-CN"/>
              </w:rPr>
            </w:pPr>
            <w:r w:rsidRPr="00AC351B">
              <w:t>36@0</w:t>
            </w:r>
            <w:r w:rsidRPr="00AC351B">
              <w:rPr>
                <w:lang w:eastAsia="zh-CN"/>
              </w:rPr>
              <w:t xml:space="preserve"> (A6)</w:t>
            </w:r>
          </w:p>
        </w:tc>
        <w:tc>
          <w:tcPr>
            <w:tcW w:w="1985" w:type="dxa"/>
            <w:shd w:val="clear" w:color="auto" w:fill="auto"/>
          </w:tcPr>
          <w:p w14:paraId="41319323" w14:textId="77777777" w:rsidR="007B2486" w:rsidRPr="00AC351B" w:rsidRDefault="007B2486" w:rsidP="003012E0">
            <w:pPr>
              <w:pStyle w:val="TAC"/>
              <w:rPr>
                <w:lang w:eastAsia="zh-CN"/>
              </w:rPr>
            </w:pPr>
            <w:r w:rsidRPr="00AC351B">
              <w:rPr>
                <w:lang w:eastAsia="zh-CN"/>
              </w:rPr>
              <w:t>18</w:t>
            </w:r>
            <w:r w:rsidRPr="00AC351B">
              <w:t>@0</w:t>
            </w:r>
            <w:r w:rsidRPr="00AC351B">
              <w:rPr>
                <w:lang w:eastAsia="zh-CN"/>
              </w:rPr>
              <w:t xml:space="preserve"> (A6)</w:t>
            </w:r>
          </w:p>
        </w:tc>
        <w:tc>
          <w:tcPr>
            <w:tcW w:w="2072" w:type="dxa"/>
            <w:shd w:val="clear" w:color="auto" w:fill="auto"/>
          </w:tcPr>
          <w:p w14:paraId="25E68B78" w14:textId="77777777" w:rsidR="007B2486" w:rsidRPr="00AC351B" w:rsidRDefault="007B2486" w:rsidP="003012E0">
            <w:pPr>
              <w:pStyle w:val="TAC"/>
              <w:rPr>
                <w:lang w:eastAsia="zh-CN"/>
              </w:rPr>
            </w:pPr>
            <w:r w:rsidRPr="00AC351B">
              <w:rPr>
                <w:lang w:eastAsia="zh-CN"/>
              </w:rPr>
              <w:t>9</w:t>
            </w:r>
            <w:r w:rsidRPr="00AC351B">
              <w:t>@0</w:t>
            </w:r>
            <w:r w:rsidRPr="00AC351B">
              <w:rPr>
                <w:lang w:eastAsia="zh-CN"/>
              </w:rPr>
              <w:t xml:space="preserve"> (A6)</w:t>
            </w:r>
          </w:p>
        </w:tc>
      </w:tr>
      <w:tr w:rsidR="007B2486" w:rsidRPr="00AC351B" w14:paraId="652F5B70" w14:textId="77777777" w:rsidTr="003012E0">
        <w:trPr>
          <w:trHeight w:val="200"/>
        </w:trPr>
        <w:tc>
          <w:tcPr>
            <w:tcW w:w="1152" w:type="dxa"/>
            <w:shd w:val="clear" w:color="auto" w:fill="auto"/>
            <w:tcMar>
              <w:left w:w="28" w:type="dxa"/>
              <w:right w:w="28" w:type="dxa"/>
            </w:tcMar>
          </w:tcPr>
          <w:p w14:paraId="32A84DFC" w14:textId="77777777" w:rsidR="007B2486" w:rsidRPr="00AC351B" w:rsidRDefault="007B2486" w:rsidP="003012E0">
            <w:pPr>
              <w:pStyle w:val="TAC"/>
              <w:rPr>
                <w:lang w:eastAsia="zh-CN"/>
              </w:rPr>
            </w:pPr>
            <w:r w:rsidRPr="00AC351B">
              <w:t>9</w:t>
            </w:r>
          </w:p>
        </w:tc>
        <w:tc>
          <w:tcPr>
            <w:tcW w:w="1392" w:type="dxa"/>
            <w:shd w:val="clear" w:color="auto" w:fill="auto"/>
            <w:tcMar>
              <w:left w:w="28" w:type="dxa"/>
              <w:right w:w="28" w:type="dxa"/>
            </w:tcMar>
          </w:tcPr>
          <w:p w14:paraId="7DC4799C"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757A574B"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7173E1BD"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5A7F57E" w14:textId="77777777" w:rsidR="007B2486" w:rsidRPr="00AC351B" w:rsidRDefault="007B2486" w:rsidP="003012E0">
            <w:pPr>
              <w:pStyle w:val="TAH"/>
            </w:pPr>
          </w:p>
        </w:tc>
        <w:tc>
          <w:tcPr>
            <w:tcW w:w="783" w:type="dxa"/>
            <w:vMerge/>
            <w:shd w:val="clear" w:color="auto" w:fill="auto"/>
            <w:textDirection w:val="btLr"/>
          </w:tcPr>
          <w:p w14:paraId="1781908F" w14:textId="77777777" w:rsidR="007B2486" w:rsidRPr="00AC351B" w:rsidRDefault="007B2486" w:rsidP="003012E0">
            <w:pPr>
              <w:pStyle w:val="TAC"/>
            </w:pPr>
          </w:p>
        </w:tc>
        <w:tc>
          <w:tcPr>
            <w:tcW w:w="1719" w:type="dxa"/>
            <w:shd w:val="clear" w:color="auto" w:fill="auto"/>
            <w:tcMar>
              <w:left w:w="45" w:type="dxa"/>
              <w:right w:w="45" w:type="dxa"/>
            </w:tcMar>
          </w:tcPr>
          <w:p w14:paraId="609370C0"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13595570" w14:textId="77777777" w:rsidR="007B2486" w:rsidRPr="00AC351B" w:rsidRDefault="007B2486" w:rsidP="003012E0">
            <w:pPr>
              <w:pStyle w:val="TAC"/>
              <w:rPr>
                <w:lang w:eastAsia="zh-CN"/>
              </w:rPr>
            </w:pPr>
            <w:r w:rsidRPr="00AC351B">
              <w:rPr>
                <w:lang w:eastAsia="zh-CN"/>
              </w:rPr>
              <w:t>Edge_1RB_left (A1)</w:t>
            </w:r>
          </w:p>
        </w:tc>
      </w:tr>
      <w:tr w:rsidR="007B2486" w:rsidRPr="00AC351B" w14:paraId="371E6340" w14:textId="77777777" w:rsidTr="003012E0">
        <w:trPr>
          <w:trHeight w:val="152"/>
        </w:trPr>
        <w:tc>
          <w:tcPr>
            <w:tcW w:w="1152" w:type="dxa"/>
            <w:shd w:val="clear" w:color="auto" w:fill="auto"/>
            <w:tcMar>
              <w:left w:w="28" w:type="dxa"/>
              <w:right w:w="28" w:type="dxa"/>
            </w:tcMar>
          </w:tcPr>
          <w:p w14:paraId="64D3C8E7" w14:textId="77777777" w:rsidR="007B2486" w:rsidRPr="00AC351B" w:rsidRDefault="007B2486" w:rsidP="003012E0">
            <w:pPr>
              <w:pStyle w:val="TAC"/>
              <w:rPr>
                <w:lang w:eastAsia="zh-CN"/>
              </w:rPr>
            </w:pPr>
            <w:r w:rsidRPr="00AC351B">
              <w:t>10</w:t>
            </w:r>
          </w:p>
        </w:tc>
        <w:tc>
          <w:tcPr>
            <w:tcW w:w="1392" w:type="dxa"/>
            <w:shd w:val="clear" w:color="auto" w:fill="auto"/>
            <w:tcMar>
              <w:left w:w="28" w:type="dxa"/>
              <w:right w:w="28" w:type="dxa"/>
            </w:tcMar>
          </w:tcPr>
          <w:p w14:paraId="2BCF315E" w14:textId="77777777" w:rsidR="007B2486" w:rsidRPr="00AC351B" w:rsidRDefault="007B2486" w:rsidP="003012E0">
            <w:pPr>
              <w:pStyle w:val="TAC"/>
            </w:pPr>
            <w:r w:rsidRPr="00AC351B">
              <w:rPr>
                <w:lang w:eastAsia="zh-CN"/>
              </w:rPr>
              <w:t>1621.5</w:t>
            </w:r>
          </w:p>
        </w:tc>
        <w:tc>
          <w:tcPr>
            <w:tcW w:w="959" w:type="dxa"/>
            <w:shd w:val="clear" w:color="auto" w:fill="auto"/>
            <w:tcMar>
              <w:left w:w="23" w:type="dxa"/>
              <w:right w:w="23" w:type="dxa"/>
            </w:tcMar>
          </w:tcPr>
          <w:p w14:paraId="46A5A8C2"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5C47EA8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DFC0A0A" w14:textId="77777777" w:rsidR="007B2486" w:rsidRPr="00AC351B" w:rsidRDefault="007B2486" w:rsidP="003012E0">
            <w:pPr>
              <w:pStyle w:val="TAH"/>
            </w:pPr>
          </w:p>
        </w:tc>
        <w:tc>
          <w:tcPr>
            <w:tcW w:w="783" w:type="dxa"/>
            <w:vMerge/>
            <w:shd w:val="clear" w:color="auto" w:fill="auto"/>
            <w:textDirection w:val="btLr"/>
          </w:tcPr>
          <w:p w14:paraId="5919FDCB" w14:textId="77777777" w:rsidR="007B2486" w:rsidRPr="00AC351B" w:rsidRDefault="007B2486" w:rsidP="003012E0">
            <w:pPr>
              <w:pStyle w:val="TAC"/>
            </w:pPr>
          </w:p>
        </w:tc>
        <w:tc>
          <w:tcPr>
            <w:tcW w:w="1719" w:type="dxa"/>
            <w:shd w:val="clear" w:color="auto" w:fill="auto"/>
            <w:tcMar>
              <w:left w:w="45" w:type="dxa"/>
              <w:right w:w="45" w:type="dxa"/>
            </w:tcMar>
          </w:tcPr>
          <w:p w14:paraId="552A3E9E"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50B1267D" w14:textId="77777777" w:rsidR="007B2486" w:rsidRPr="00AC351B" w:rsidRDefault="007B2486" w:rsidP="003012E0">
            <w:pPr>
              <w:pStyle w:val="TAC"/>
              <w:rPr>
                <w:lang w:eastAsia="zh-CN"/>
              </w:rPr>
            </w:pPr>
            <w:r w:rsidRPr="00AC351B">
              <w:rPr>
                <w:lang w:eastAsia="zh-CN"/>
              </w:rPr>
              <w:t>Outer_Full(A1)</w:t>
            </w:r>
          </w:p>
        </w:tc>
      </w:tr>
      <w:tr w:rsidR="007B2486" w:rsidRPr="00AC351B" w14:paraId="79D07613" w14:textId="77777777" w:rsidTr="003012E0">
        <w:trPr>
          <w:trHeight w:val="152"/>
        </w:trPr>
        <w:tc>
          <w:tcPr>
            <w:tcW w:w="1152" w:type="dxa"/>
            <w:shd w:val="clear" w:color="auto" w:fill="auto"/>
            <w:tcMar>
              <w:left w:w="28" w:type="dxa"/>
              <w:right w:w="28" w:type="dxa"/>
            </w:tcMar>
          </w:tcPr>
          <w:p w14:paraId="23D25FED" w14:textId="77777777" w:rsidR="007B2486" w:rsidRPr="00AC351B" w:rsidRDefault="007B2486" w:rsidP="003012E0">
            <w:pPr>
              <w:pStyle w:val="TAC"/>
              <w:rPr>
                <w:lang w:eastAsia="zh-CN"/>
              </w:rPr>
            </w:pPr>
            <w:r w:rsidRPr="00AC351B">
              <w:t>11</w:t>
            </w:r>
          </w:p>
        </w:tc>
        <w:tc>
          <w:tcPr>
            <w:tcW w:w="1392" w:type="dxa"/>
            <w:shd w:val="clear" w:color="auto" w:fill="auto"/>
            <w:tcMar>
              <w:left w:w="28" w:type="dxa"/>
              <w:right w:w="28" w:type="dxa"/>
            </w:tcMar>
          </w:tcPr>
          <w:p w14:paraId="58B6BA1F"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750F2BD9"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621215F2"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AE0D754" w14:textId="77777777" w:rsidR="007B2486" w:rsidRPr="00AC351B" w:rsidRDefault="007B2486" w:rsidP="003012E0">
            <w:pPr>
              <w:pStyle w:val="TAH"/>
            </w:pPr>
          </w:p>
        </w:tc>
        <w:tc>
          <w:tcPr>
            <w:tcW w:w="783" w:type="dxa"/>
            <w:vMerge/>
            <w:shd w:val="clear" w:color="auto" w:fill="auto"/>
            <w:textDirection w:val="btLr"/>
          </w:tcPr>
          <w:p w14:paraId="4EB1995E" w14:textId="77777777" w:rsidR="007B2486" w:rsidRPr="00AC351B" w:rsidRDefault="007B2486" w:rsidP="003012E0">
            <w:pPr>
              <w:pStyle w:val="TAC"/>
            </w:pPr>
          </w:p>
        </w:tc>
        <w:tc>
          <w:tcPr>
            <w:tcW w:w="1719" w:type="dxa"/>
            <w:shd w:val="clear" w:color="auto" w:fill="auto"/>
            <w:tcMar>
              <w:left w:w="45" w:type="dxa"/>
              <w:right w:w="45" w:type="dxa"/>
            </w:tcMar>
          </w:tcPr>
          <w:p w14:paraId="0E557BB3"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00773F9F" w14:textId="77777777" w:rsidR="007B2486" w:rsidRPr="00AC351B" w:rsidRDefault="007B2486" w:rsidP="003012E0">
            <w:pPr>
              <w:pStyle w:val="TAC"/>
              <w:rPr>
                <w:lang w:eastAsia="zh-CN"/>
              </w:rPr>
            </w:pPr>
            <w:r w:rsidRPr="00AC351B">
              <w:rPr>
                <w:lang w:eastAsia="zh-CN"/>
              </w:rPr>
              <w:t>Edge_1RB_left (A4)</w:t>
            </w:r>
          </w:p>
        </w:tc>
      </w:tr>
      <w:tr w:rsidR="007B2486" w:rsidRPr="00AC351B" w14:paraId="0053E50A" w14:textId="77777777" w:rsidTr="003012E0">
        <w:trPr>
          <w:trHeight w:val="152"/>
        </w:trPr>
        <w:tc>
          <w:tcPr>
            <w:tcW w:w="1152" w:type="dxa"/>
            <w:shd w:val="clear" w:color="auto" w:fill="auto"/>
            <w:tcMar>
              <w:left w:w="28" w:type="dxa"/>
              <w:right w:w="28" w:type="dxa"/>
            </w:tcMar>
          </w:tcPr>
          <w:p w14:paraId="4D4EA366" w14:textId="77777777" w:rsidR="007B2486" w:rsidRPr="00AC351B" w:rsidRDefault="007B2486" w:rsidP="003012E0">
            <w:pPr>
              <w:pStyle w:val="TAC"/>
              <w:rPr>
                <w:lang w:eastAsia="zh-CN"/>
              </w:rPr>
            </w:pPr>
            <w:r w:rsidRPr="00AC351B">
              <w:t>12</w:t>
            </w:r>
          </w:p>
        </w:tc>
        <w:tc>
          <w:tcPr>
            <w:tcW w:w="1392" w:type="dxa"/>
            <w:shd w:val="clear" w:color="auto" w:fill="auto"/>
            <w:tcMar>
              <w:left w:w="28" w:type="dxa"/>
              <w:right w:w="28" w:type="dxa"/>
            </w:tcMar>
          </w:tcPr>
          <w:p w14:paraId="5CDF6608"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015A22EB"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79FA34F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ECEA5ED" w14:textId="77777777" w:rsidR="007B2486" w:rsidRPr="00AC351B" w:rsidRDefault="007B2486" w:rsidP="003012E0">
            <w:pPr>
              <w:pStyle w:val="TAH"/>
            </w:pPr>
          </w:p>
        </w:tc>
        <w:tc>
          <w:tcPr>
            <w:tcW w:w="783" w:type="dxa"/>
            <w:vMerge/>
            <w:shd w:val="clear" w:color="auto" w:fill="auto"/>
            <w:textDirection w:val="btLr"/>
          </w:tcPr>
          <w:p w14:paraId="28C02AF9" w14:textId="77777777" w:rsidR="007B2486" w:rsidRPr="00AC351B" w:rsidRDefault="007B2486" w:rsidP="003012E0">
            <w:pPr>
              <w:pStyle w:val="TAC"/>
            </w:pPr>
          </w:p>
        </w:tc>
        <w:tc>
          <w:tcPr>
            <w:tcW w:w="1719" w:type="dxa"/>
            <w:shd w:val="clear" w:color="auto" w:fill="auto"/>
            <w:tcMar>
              <w:left w:w="45" w:type="dxa"/>
              <w:right w:w="45" w:type="dxa"/>
            </w:tcMar>
          </w:tcPr>
          <w:p w14:paraId="6F3D5CEF"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20232BCC"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2E726032" w14:textId="77777777" w:rsidTr="003012E0">
        <w:trPr>
          <w:trHeight w:val="152"/>
        </w:trPr>
        <w:tc>
          <w:tcPr>
            <w:tcW w:w="1152" w:type="dxa"/>
            <w:shd w:val="clear" w:color="auto" w:fill="auto"/>
            <w:tcMar>
              <w:left w:w="28" w:type="dxa"/>
              <w:right w:w="28" w:type="dxa"/>
            </w:tcMar>
          </w:tcPr>
          <w:p w14:paraId="2D865F64" w14:textId="77777777" w:rsidR="007B2486" w:rsidRPr="00AC351B" w:rsidRDefault="007B2486" w:rsidP="003012E0">
            <w:pPr>
              <w:pStyle w:val="TAC"/>
              <w:rPr>
                <w:lang w:eastAsia="zh-CN"/>
              </w:rPr>
            </w:pPr>
            <w:r w:rsidRPr="00AC351B">
              <w:t>13</w:t>
            </w:r>
          </w:p>
        </w:tc>
        <w:tc>
          <w:tcPr>
            <w:tcW w:w="1392" w:type="dxa"/>
            <w:shd w:val="clear" w:color="auto" w:fill="auto"/>
            <w:tcMar>
              <w:left w:w="28" w:type="dxa"/>
              <w:right w:w="28" w:type="dxa"/>
            </w:tcMar>
          </w:tcPr>
          <w:p w14:paraId="17063FFF"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65D1D221"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3D773A8B"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20DB852" w14:textId="77777777" w:rsidR="007B2486" w:rsidRPr="00AC351B" w:rsidRDefault="007B2486" w:rsidP="003012E0">
            <w:pPr>
              <w:pStyle w:val="TAH"/>
            </w:pPr>
          </w:p>
        </w:tc>
        <w:tc>
          <w:tcPr>
            <w:tcW w:w="783" w:type="dxa"/>
            <w:vMerge/>
            <w:shd w:val="clear" w:color="auto" w:fill="auto"/>
            <w:textDirection w:val="btLr"/>
          </w:tcPr>
          <w:p w14:paraId="0364E2C2" w14:textId="77777777" w:rsidR="007B2486" w:rsidRPr="00AC351B" w:rsidRDefault="007B2486" w:rsidP="003012E0">
            <w:pPr>
              <w:pStyle w:val="TAC"/>
            </w:pPr>
          </w:p>
        </w:tc>
        <w:tc>
          <w:tcPr>
            <w:tcW w:w="1719" w:type="dxa"/>
            <w:shd w:val="clear" w:color="auto" w:fill="auto"/>
            <w:tcMar>
              <w:left w:w="45" w:type="dxa"/>
              <w:right w:w="45" w:type="dxa"/>
            </w:tcMar>
          </w:tcPr>
          <w:p w14:paraId="505BCC18"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6CB1A795"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7676EA6C"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4B0C35A2" w14:textId="77777777" w:rsidR="007B2486" w:rsidRPr="00AC351B" w:rsidRDefault="007B2486" w:rsidP="003012E0">
            <w:pPr>
              <w:pStyle w:val="TAC"/>
              <w:rPr>
                <w:lang w:eastAsia="zh-CN"/>
              </w:rPr>
            </w:pPr>
            <w:r w:rsidRPr="00AC351B">
              <w:rPr>
                <w:lang w:eastAsia="zh-CN"/>
              </w:rPr>
              <w:t>3@15 (A6)</w:t>
            </w:r>
          </w:p>
        </w:tc>
      </w:tr>
      <w:tr w:rsidR="007B2486" w:rsidRPr="00AC351B" w14:paraId="28FAF48D" w14:textId="77777777" w:rsidTr="003012E0">
        <w:trPr>
          <w:trHeight w:val="152"/>
        </w:trPr>
        <w:tc>
          <w:tcPr>
            <w:tcW w:w="1152" w:type="dxa"/>
            <w:shd w:val="clear" w:color="auto" w:fill="auto"/>
            <w:tcMar>
              <w:left w:w="28" w:type="dxa"/>
              <w:right w:w="28" w:type="dxa"/>
            </w:tcMar>
          </w:tcPr>
          <w:p w14:paraId="74E1178E" w14:textId="77777777" w:rsidR="007B2486" w:rsidRPr="00AC351B" w:rsidRDefault="007B2486" w:rsidP="003012E0">
            <w:pPr>
              <w:pStyle w:val="TAC"/>
              <w:rPr>
                <w:lang w:eastAsia="zh-CN"/>
              </w:rPr>
            </w:pPr>
            <w:r w:rsidRPr="00AC351B">
              <w:t>14</w:t>
            </w:r>
          </w:p>
        </w:tc>
        <w:tc>
          <w:tcPr>
            <w:tcW w:w="1392" w:type="dxa"/>
            <w:shd w:val="clear" w:color="auto" w:fill="auto"/>
            <w:tcMar>
              <w:left w:w="28" w:type="dxa"/>
              <w:right w:w="28" w:type="dxa"/>
            </w:tcMar>
          </w:tcPr>
          <w:p w14:paraId="7A51A808"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29A82814"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331653C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A98717F" w14:textId="77777777" w:rsidR="007B2486" w:rsidRPr="00AC351B" w:rsidRDefault="007B2486" w:rsidP="003012E0">
            <w:pPr>
              <w:pStyle w:val="TAH"/>
            </w:pPr>
          </w:p>
        </w:tc>
        <w:tc>
          <w:tcPr>
            <w:tcW w:w="783" w:type="dxa"/>
            <w:vMerge/>
            <w:shd w:val="clear" w:color="auto" w:fill="auto"/>
            <w:textDirection w:val="btLr"/>
          </w:tcPr>
          <w:p w14:paraId="45471989" w14:textId="77777777" w:rsidR="007B2486" w:rsidRPr="00AC351B" w:rsidRDefault="007B2486" w:rsidP="003012E0">
            <w:pPr>
              <w:pStyle w:val="TAC"/>
            </w:pPr>
          </w:p>
        </w:tc>
        <w:tc>
          <w:tcPr>
            <w:tcW w:w="1719" w:type="dxa"/>
            <w:shd w:val="clear" w:color="auto" w:fill="auto"/>
            <w:tcMar>
              <w:left w:w="45" w:type="dxa"/>
              <w:right w:w="45" w:type="dxa"/>
            </w:tcMar>
          </w:tcPr>
          <w:p w14:paraId="53AB751C"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73B892ED"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0AE9938C"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3DCE28AB" w14:textId="77777777" w:rsidR="007B2486" w:rsidRPr="00AC351B" w:rsidRDefault="007B2486" w:rsidP="003012E0">
            <w:pPr>
              <w:pStyle w:val="TAC"/>
              <w:rPr>
                <w:lang w:eastAsia="zh-CN"/>
              </w:rPr>
            </w:pPr>
            <w:r w:rsidRPr="00AC351B">
              <w:rPr>
                <w:lang w:eastAsia="zh-CN"/>
              </w:rPr>
              <w:t>6@12 (A2)</w:t>
            </w:r>
          </w:p>
        </w:tc>
      </w:tr>
      <w:tr w:rsidR="007B2486" w:rsidRPr="00AC351B" w14:paraId="19F70F0A" w14:textId="77777777" w:rsidTr="003012E0">
        <w:trPr>
          <w:trHeight w:val="152"/>
        </w:trPr>
        <w:tc>
          <w:tcPr>
            <w:tcW w:w="1152" w:type="dxa"/>
            <w:shd w:val="clear" w:color="auto" w:fill="auto"/>
            <w:tcMar>
              <w:left w:w="28" w:type="dxa"/>
              <w:right w:w="28" w:type="dxa"/>
            </w:tcMar>
          </w:tcPr>
          <w:p w14:paraId="3E848330" w14:textId="77777777" w:rsidR="007B2486" w:rsidRPr="00AC351B" w:rsidRDefault="007B2486" w:rsidP="003012E0">
            <w:pPr>
              <w:pStyle w:val="TAC"/>
              <w:rPr>
                <w:lang w:eastAsia="zh-CN"/>
              </w:rPr>
            </w:pPr>
            <w:r w:rsidRPr="00AC351B">
              <w:t>15</w:t>
            </w:r>
          </w:p>
        </w:tc>
        <w:tc>
          <w:tcPr>
            <w:tcW w:w="1392" w:type="dxa"/>
            <w:shd w:val="clear" w:color="auto" w:fill="auto"/>
            <w:tcMar>
              <w:left w:w="28" w:type="dxa"/>
              <w:right w:w="28" w:type="dxa"/>
            </w:tcMar>
          </w:tcPr>
          <w:p w14:paraId="7CA9AA97"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1402611D"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3A544B8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EE3855D" w14:textId="77777777" w:rsidR="007B2486" w:rsidRPr="00AC351B" w:rsidRDefault="007B2486" w:rsidP="003012E0">
            <w:pPr>
              <w:pStyle w:val="TAH"/>
            </w:pPr>
          </w:p>
        </w:tc>
        <w:tc>
          <w:tcPr>
            <w:tcW w:w="783" w:type="dxa"/>
            <w:vMerge/>
            <w:shd w:val="clear" w:color="auto" w:fill="auto"/>
            <w:textDirection w:val="btLr"/>
            <w:vAlign w:val="center"/>
          </w:tcPr>
          <w:p w14:paraId="09802784" w14:textId="77777777" w:rsidR="007B2486" w:rsidRPr="00AC351B" w:rsidRDefault="007B2486" w:rsidP="003012E0">
            <w:pPr>
              <w:pStyle w:val="TAC"/>
            </w:pPr>
          </w:p>
        </w:tc>
        <w:tc>
          <w:tcPr>
            <w:tcW w:w="1719" w:type="dxa"/>
            <w:shd w:val="clear" w:color="auto" w:fill="auto"/>
            <w:tcMar>
              <w:left w:w="45" w:type="dxa"/>
              <w:right w:w="45" w:type="dxa"/>
            </w:tcMar>
          </w:tcPr>
          <w:p w14:paraId="1478A78E"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73C0B9B1" w14:textId="77777777" w:rsidR="007B2486" w:rsidRPr="00AC351B" w:rsidRDefault="007B2486" w:rsidP="003012E0">
            <w:pPr>
              <w:pStyle w:val="TAC"/>
              <w:rPr>
                <w:lang w:eastAsia="zh-CN"/>
              </w:rPr>
            </w:pPr>
            <w:r w:rsidRPr="00AC351B">
              <w:t>Edge_1RB_left</w:t>
            </w:r>
            <w:r w:rsidRPr="00AC351B">
              <w:rPr>
                <w:lang w:eastAsia="zh-CN"/>
              </w:rPr>
              <w:t xml:space="preserve"> (A1)</w:t>
            </w:r>
          </w:p>
        </w:tc>
        <w:tc>
          <w:tcPr>
            <w:tcW w:w="1985" w:type="dxa"/>
            <w:shd w:val="clear" w:color="auto" w:fill="auto"/>
          </w:tcPr>
          <w:p w14:paraId="43A0A39A"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04B11ECB" w14:textId="77777777" w:rsidR="007B2486" w:rsidRPr="00AC351B" w:rsidRDefault="007B2486" w:rsidP="003012E0">
            <w:pPr>
              <w:pStyle w:val="TAC"/>
              <w:rPr>
                <w:lang w:eastAsia="zh-CN"/>
              </w:rPr>
            </w:pPr>
            <w:r w:rsidRPr="00AC351B">
              <w:rPr>
                <w:lang w:eastAsia="zh-CN"/>
              </w:rPr>
              <w:t>N/A</w:t>
            </w:r>
          </w:p>
        </w:tc>
      </w:tr>
      <w:tr w:rsidR="007B2486" w:rsidRPr="00AC351B" w14:paraId="786B1C75" w14:textId="77777777" w:rsidTr="003012E0">
        <w:trPr>
          <w:trHeight w:val="152"/>
        </w:trPr>
        <w:tc>
          <w:tcPr>
            <w:tcW w:w="1152" w:type="dxa"/>
            <w:shd w:val="clear" w:color="auto" w:fill="auto"/>
            <w:tcMar>
              <w:left w:w="28" w:type="dxa"/>
              <w:right w:w="28" w:type="dxa"/>
            </w:tcMar>
          </w:tcPr>
          <w:p w14:paraId="3608BC70" w14:textId="77777777" w:rsidR="007B2486" w:rsidRPr="00AC351B" w:rsidRDefault="007B2486" w:rsidP="003012E0">
            <w:pPr>
              <w:pStyle w:val="TAC"/>
              <w:rPr>
                <w:lang w:eastAsia="zh-CN"/>
              </w:rPr>
            </w:pPr>
            <w:r w:rsidRPr="00AC351B">
              <w:t>16</w:t>
            </w:r>
          </w:p>
        </w:tc>
        <w:tc>
          <w:tcPr>
            <w:tcW w:w="1392" w:type="dxa"/>
            <w:shd w:val="clear" w:color="auto" w:fill="auto"/>
            <w:tcMar>
              <w:left w:w="28" w:type="dxa"/>
              <w:right w:w="28" w:type="dxa"/>
            </w:tcMar>
          </w:tcPr>
          <w:p w14:paraId="0831EB4F"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7E1CE846"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3607B693"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0F3E3AB" w14:textId="77777777" w:rsidR="007B2486" w:rsidRPr="00AC351B" w:rsidRDefault="007B2486" w:rsidP="003012E0">
            <w:pPr>
              <w:pStyle w:val="TAH"/>
            </w:pPr>
          </w:p>
        </w:tc>
        <w:tc>
          <w:tcPr>
            <w:tcW w:w="783" w:type="dxa"/>
            <w:vMerge/>
            <w:shd w:val="clear" w:color="auto" w:fill="auto"/>
            <w:textDirection w:val="btLr"/>
            <w:vAlign w:val="center"/>
          </w:tcPr>
          <w:p w14:paraId="0771EECA" w14:textId="77777777" w:rsidR="007B2486" w:rsidRPr="00AC351B" w:rsidRDefault="007B2486" w:rsidP="003012E0">
            <w:pPr>
              <w:pStyle w:val="TAC"/>
            </w:pPr>
          </w:p>
        </w:tc>
        <w:tc>
          <w:tcPr>
            <w:tcW w:w="1719" w:type="dxa"/>
            <w:shd w:val="clear" w:color="auto" w:fill="auto"/>
            <w:tcMar>
              <w:left w:w="45" w:type="dxa"/>
              <w:right w:w="45" w:type="dxa"/>
            </w:tcMar>
          </w:tcPr>
          <w:p w14:paraId="38E282CA"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64C05D31"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vAlign w:val="center"/>
          </w:tcPr>
          <w:p w14:paraId="42C40A86"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75D49BD4" w14:textId="77777777" w:rsidR="007B2486" w:rsidRPr="00AC351B" w:rsidRDefault="007B2486" w:rsidP="003012E0">
            <w:pPr>
              <w:pStyle w:val="TAC"/>
              <w:rPr>
                <w:lang w:eastAsia="zh-CN"/>
              </w:rPr>
            </w:pPr>
            <w:r w:rsidRPr="00AC351B">
              <w:rPr>
                <w:lang w:eastAsia="zh-CN"/>
              </w:rPr>
              <w:t>N/A</w:t>
            </w:r>
          </w:p>
        </w:tc>
      </w:tr>
      <w:tr w:rsidR="007B2486" w:rsidRPr="00AC351B" w14:paraId="3479BDFB" w14:textId="77777777" w:rsidTr="003012E0">
        <w:trPr>
          <w:trHeight w:val="152"/>
        </w:trPr>
        <w:tc>
          <w:tcPr>
            <w:tcW w:w="1152" w:type="dxa"/>
            <w:shd w:val="clear" w:color="auto" w:fill="auto"/>
            <w:tcMar>
              <w:left w:w="28" w:type="dxa"/>
              <w:right w:w="28" w:type="dxa"/>
            </w:tcMar>
          </w:tcPr>
          <w:p w14:paraId="402FABDD" w14:textId="77777777" w:rsidR="007B2486" w:rsidRPr="00AC351B" w:rsidRDefault="007B2486" w:rsidP="003012E0">
            <w:pPr>
              <w:pStyle w:val="TAC"/>
              <w:rPr>
                <w:lang w:eastAsia="zh-CN"/>
              </w:rPr>
            </w:pPr>
            <w:r w:rsidRPr="00AC351B">
              <w:t>17</w:t>
            </w:r>
          </w:p>
        </w:tc>
        <w:tc>
          <w:tcPr>
            <w:tcW w:w="1392" w:type="dxa"/>
            <w:shd w:val="clear" w:color="auto" w:fill="auto"/>
            <w:tcMar>
              <w:left w:w="28" w:type="dxa"/>
              <w:right w:w="28" w:type="dxa"/>
            </w:tcMar>
          </w:tcPr>
          <w:p w14:paraId="7FE124C2"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7B4C20C2"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32919D1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744B435" w14:textId="77777777" w:rsidR="007B2486" w:rsidRPr="00AC351B" w:rsidRDefault="007B2486" w:rsidP="003012E0">
            <w:pPr>
              <w:pStyle w:val="TAH"/>
            </w:pPr>
          </w:p>
        </w:tc>
        <w:tc>
          <w:tcPr>
            <w:tcW w:w="783" w:type="dxa"/>
            <w:vMerge/>
            <w:shd w:val="clear" w:color="auto" w:fill="auto"/>
            <w:textDirection w:val="btLr"/>
          </w:tcPr>
          <w:p w14:paraId="41C20CDA" w14:textId="77777777" w:rsidR="007B2486" w:rsidRPr="00AC351B" w:rsidRDefault="007B2486" w:rsidP="003012E0">
            <w:pPr>
              <w:pStyle w:val="TAC"/>
            </w:pPr>
          </w:p>
        </w:tc>
        <w:tc>
          <w:tcPr>
            <w:tcW w:w="1719" w:type="dxa"/>
            <w:shd w:val="clear" w:color="auto" w:fill="auto"/>
            <w:tcMar>
              <w:left w:w="45" w:type="dxa"/>
              <w:right w:w="45" w:type="dxa"/>
            </w:tcMar>
          </w:tcPr>
          <w:p w14:paraId="4C73D87E"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134536B0" w14:textId="77777777" w:rsidR="007B2486" w:rsidRPr="00AC351B" w:rsidRDefault="007B2486" w:rsidP="003012E0">
            <w:pPr>
              <w:pStyle w:val="TAC"/>
              <w:rPr>
                <w:lang w:eastAsia="zh-CN"/>
              </w:rPr>
            </w:pPr>
            <w:r w:rsidRPr="00AC351B">
              <w:t>Outer_Full</w:t>
            </w:r>
            <w:r w:rsidRPr="00AC351B">
              <w:rPr>
                <w:lang w:eastAsia="zh-CN"/>
              </w:rPr>
              <w:t xml:space="preserve"> (A3)</w:t>
            </w:r>
          </w:p>
        </w:tc>
        <w:tc>
          <w:tcPr>
            <w:tcW w:w="1985" w:type="dxa"/>
            <w:shd w:val="clear" w:color="auto" w:fill="auto"/>
          </w:tcPr>
          <w:p w14:paraId="614FBA67"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4AAEF1A9" w14:textId="77777777" w:rsidR="007B2486" w:rsidRPr="00AC351B" w:rsidRDefault="007B2486" w:rsidP="003012E0">
            <w:pPr>
              <w:pStyle w:val="TAC"/>
              <w:rPr>
                <w:lang w:eastAsia="zh-CN"/>
              </w:rPr>
            </w:pPr>
            <w:r w:rsidRPr="00AC351B">
              <w:rPr>
                <w:lang w:eastAsia="zh-CN"/>
              </w:rPr>
              <w:t>N/A</w:t>
            </w:r>
          </w:p>
        </w:tc>
      </w:tr>
      <w:tr w:rsidR="007B2486" w:rsidRPr="00AC351B" w14:paraId="1EA3D3BF" w14:textId="77777777" w:rsidTr="003012E0">
        <w:trPr>
          <w:trHeight w:val="152"/>
        </w:trPr>
        <w:tc>
          <w:tcPr>
            <w:tcW w:w="1152" w:type="dxa"/>
            <w:shd w:val="clear" w:color="auto" w:fill="auto"/>
            <w:tcMar>
              <w:left w:w="28" w:type="dxa"/>
              <w:right w:w="28" w:type="dxa"/>
            </w:tcMar>
          </w:tcPr>
          <w:p w14:paraId="3D7A1B01" w14:textId="77777777" w:rsidR="007B2486" w:rsidRPr="00AC351B" w:rsidRDefault="007B2486" w:rsidP="003012E0">
            <w:pPr>
              <w:pStyle w:val="TAC"/>
              <w:rPr>
                <w:lang w:eastAsia="zh-CN"/>
              </w:rPr>
            </w:pPr>
            <w:r w:rsidRPr="00AC351B">
              <w:t>18</w:t>
            </w:r>
          </w:p>
        </w:tc>
        <w:tc>
          <w:tcPr>
            <w:tcW w:w="1392" w:type="dxa"/>
            <w:shd w:val="clear" w:color="auto" w:fill="auto"/>
            <w:tcMar>
              <w:left w:w="28" w:type="dxa"/>
              <w:right w:w="28" w:type="dxa"/>
            </w:tcMar>
          </w:tcPr>
          <w:p w14:paraId="106AC085"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6A6868E8"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28D8E22"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B927FE0" w14:textId="77777777" w:rsidR="007B2486" w:rsidRPr="00AC351B" w:rsidRDefault="007B2486" w:rsidP="003012E0">
            <w:pPr>
              <w:pStyle w:val="TAH"/>
            </w:pPr>
          </w:p>
        </w:tc>
        <w:tc>
          <w:tcPr>
            <w:tcW w:w="783" w:type="dxa"/>
            <w:vMerge/>
            <w:shd w:val="clear" w:color="auto" w:fill="auto"/>
            <w:textDirection w:val="btLr"/>
          </w:tcPr>
          <w:p w14:paraId="4E407FD4" w14:textId="77777777" w:rsidR="007B2486" w:rsidRPr="00AC351B" w:rsidRDefault="007B2486" w:rsidP="003012E0">
            <w:pPr>
              <w:pStyle w:val="TAC"/>
            </w:pPr>
          </w:p>
        </w:tc>
        <w:tc>
          <w:tcPr>
            <w:tcW w:w="1719" w:type="dxa"/>
            <w:shd w:val="clear" w:color="auto" w:fill="auto"/>
            <w:tcMar>
              <w:left w:w="45" w:type="dxa"/>
              <w:right w:w="45" w:type="dxa"/>
            </w:tcMar>
          </w:tcPr>
          <w:p w14:paraId="1B74BE7C"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68BC660C" w14:textId="77777777" w:rsidR="007B2486" w:rsidRPr="00AC351B" w:rsidRDefault="007B2486" w:rsidP="003012E0">
            <w:pPr>
              <w:pStyle w:val="TAC"/>
              <w:rPr>
                <w:lang w:eastAsia="zh-CN"/>
              </w:rPr>
            </w:pPr>
            <w:r w:rsidRPr="00AC351B">
              <w:rPr>
                <w:lang w:eastAsia="zh-CN"/>
              </w:rPr>
              <w:t>Edge_1RB_left (A4)</w:t>
            </w:r>
          </w:p>
        </w:tc>
      </w:tr>
      <w:tr w:rsidR="007B2486" w:rsidRPr="00AC351B" w14:paraId="6B80B181" w14:textId="77777777" w:rsidTr="003012E0">
        <w:trPr>
          <w:trHeight w:val="152"/>
        </w:trPr>
        <w:tc>
          <w:tcPr>
            <w:tcW w:w="1152" w:type="dxa"/>
            <w:shd w:val="clear" w:color="auto" w:fill="auto"/>
            <w:tcMar>
              <w:left w:w="28" w:type="dxa"/>
              <w:right w:w="28" w:type="dxa"/>
            </w:tcMar>
          </w:tcPr>
          <w:p w14:paraId="0DFF03C2" w14:textId="77777777" w:rsidR="007B2486" w:rsidRPr="00AC351B" w:rsidRDefault="007B2486" w:rsidP="003012E0">
            <w:pPr>
              <w:pStyle w:val="TAC"/>
              <w:rPr>
                <w:lang w:eastAsia="zh-CN"/>
              </w:rPr>
            </w:pPr>
            <w:r w:rsidRPr="00AC351B">
              <w:t>19</w:t>
            </w:r>
          </w:p>
        </w:tc>
        <w:tc>
          <w:tcPr>
            <w:tcW w:w="1392" w:type="dxa"/>
            <w:shd w:val="clear" w:color="auto" w:fill="auto"/>
            <w:tcMar>
              <w:left w:w="28" w:type="dxa"/>
              <w:right w:w="28" w:type="dxa"/>
            </w:tcMar>
          </w:tcPr>
          <w:p w14:paraId="0B3FD3E4"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2AB07DF6"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FDD1FAE"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11543D4" w14:textId="77777777" w:rsidR="007B2486" w:rsidRPr="00AC351B" w:rsidRDefault="007B2486" w:rsidP="003012E0">
            <w:pPr>
              <w:pStyle w:val="TAH"/>
            </w:pPr>
          </w:p>
        </w:tc>
        <w:tc>
          <w:tcPr>
            <w:tcW w:w="783" w:type="dxa"/>
            <w:vMerge/>
            <w:shd w:val="clear" w:color="auto" w:fill="auto"/>
            <w:textDirection w:val="btLr"/>
          </w:tcPr>
          <w:p w14:paraId="57D81240" w14:textId="77777777" w:rsidR="007B2486" w:rsidRPr="00AC351B" w:rsidRDefault="007B2486" w:rsidP="003012E0">
            <w:pPr>
              <w:pStyle w:val="TAC"/>
            </w:pPr>
          </w:p>
        </w:tc>
        <w:tc>
          <w:tcPr>
            <w:tcW w:w="1719" w:type="dxa"/>
            <w:shd w:val="clear" w:color="auto" w:fill="auto"/>
            <w:tcMar>
              <w:left w:w="45" w:type="dxa"/>
              <w:right w:w="45" w:type="dxa"/>
            </w:tcMar>
          </w:tcPr>
          <w:p w14:paraId="1741135E"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3690C920"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152C3760" w14:textId="77777777" w:rsidTr="003012E0">
        <w:trPr>
          <w:trHeight w:val="152"/>
        </w:trPr>
        <w:tc>
          <w:tcPr>
            <w:tcW w:w="1152" w:type="dxa"/>
            <w:shd w:val="clear" w:color="auto" w:fill="auto"/>
            <w:tcMar>
              <w:left w:w="28" w:type="dxa"/>
              <w:right w:w="28" w:type="dxa"/>
            </w:tcMar>
          </w:tcPr>
          <w:p w14:paraId="43269CBF" w14:textId="77777777" w:rsidR="007B2486" w:rsidRPr="00AC351B" w:rsidRDefault="007B2486" w:rsidP="003012E0">
            <w:pPr>
              <w:pStyle w:val="TAC"/>
              <w:rPr>
                <w:lang w:eastAsia="zh-CN"/>
              </w:rPr>
            </w:pPr>
            <w:r w:rsidRPr="00AC351B">
              <w:t>20</w:t>
            </w:r>
          </w:p>
        </w:tc>
        <w:tc>
          <w:tcPr>
            <w:tcW w:w="1392" w:type="dxa"/>
            <w:shd w:val="clear" w:color="auto" w:fill="auto"/>
            <w:tcMar>
              <w:left w:w="28" w:type="dxa"/>
              <w:right w:w="28" w:type="dxa"/>
            </w:tcMar>
          </w:tcPr>
          <w:p w14:paraId="3B582108"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3EF7FAFC"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A646F8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A17BA62" w14:textId="77777777" w:rsidR="007B2486" w:rsidRPr="00AC351B" w:rsidRDefault="007B2486" w:rsidP="003012E0">
            <w:pPr>
              <w:pStyle w:val="TAH"/>
            </w:pPr>
          </w:p>
        </w:tc>
        <w:tc>
          <w:tcPr>
            <w:tcW w:w="783" w:type="dxa"/>
            <w:vMerge/>
            <w:shd w:val="clear" w:color="auto" w:fill="auto"/>
            <w:textDirection w:val="btLr"/>
          </w:tcPr>
          <w:p w14:paraId="4B55EC63" w14:textId="77777777" w:rsidR="007B2486" w:rsidRPr="00AC351B" w:rsidRDefault="007B2486" w:rsidP="003012E0">
            <w:pPr>
              <w:pStyle w:val="TAC"/>
            </w:pPr>
          </w:p>
        </w:tc>
        <w:tc>
          <w:tcPr>
            <w:tcW w:w="1719" w:type="dxa"/>
            <w:shd w:val="clear" w:color="auto" w:fill="auto"/>
            <w:tcMar>
              <w:left w:w="45" w:type="dxa"/>
              <w:right w:w="45" w:type="dxa"/>
            </w:tcMar>
          </w:tcPr>
          <w:p w14:paraId="3A5A60F1"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3845C243" w14:textId="77777777" w:rsidR="007B2486" w:rsidRPr="00AC351B" w:rsidRDefault="007B2486" w:rsidP="003012E0">
            <w:pPr>
              <w:pStyle w:val="TAC"/>
              <w:rPr>
                <w:lang w:eastAsia="zh-CN"/>
              </w:rPr>
            </w:pPr>
            <w:r w:rsidRPr="00AC351B">
              <w:t>10@41</w:t>
            </w:r>
            <w:r w:rsidRPr="00AC351B">
              <w:rPr>
                <w:lang w:eastAsia="zh-CN"/>
              </w:rPr>
              <w:t xml:space="preserve"> (A6)</w:t>
            </w:r>
          </w:p>
        </w:tc>
        <w:tc>
          <w:tcPr>
            <w:tcW w:w="1985" w:type="dxa"/>
            <w:shd w:val="clear" w:color="auto" w:fill="auto"/>
          </w:tcPr>
          <w:p w14:paraId="673A4D78"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42BAD939"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4FF3D2B1" w14:textId="77777777" w:rsidTr="003012E0">
        <w:trPr>
          <w:trHeight w:val="152"/>
        </w:trPr>
        <w:tc>
          <w:tcPr>
            <w:tcW w:w="1152" w:type="dxa"/>
            <w:shd w:val="clear" w:color="auto" w:fill="auto"/>
            <w:tcMar>
              <w:left w:w="28" w:type="dxa"/>
              <w:right w:w="28" w:type="dxa"/>
            </w:tcMar>
          </w:tcPr>
          <w:p w14:paraId="5C552548" w14:textId="77777777" w:rsidR="007B2486" w:rsidRPr="00AC351B" w:rsidRDefault="007B2486" w:rsidP="003012E0">
            <w:pPr>
              <w:pStyle w:val="TAC"/>
              <w:rPr>
                <w:lang w:eastAsia="zh-CN"/>
              </w:rPr>
            </w:pPr>
            <w:r w:rsidRPr="00AC351B">
              <w:t>21</w:t>
            </w:r>
          </w:p>
        </w:tc>
        <w:tc>
          <w:tcPr>
            <w:tcW w:w="1392" w:type="dxa"/>
            <w:shd w:val="clear" w:color="auto" w:fill="auto"/>
            <w:tcMar>
              <w:left w:w="28" w:type="dxa"/>
              <w:right w:w="28" w:type="dxa"/>
            </w:tcMar>
          </w:tcPr>
          <w:p w14:paraId="498418F7"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6BBEA574"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BDE384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722777A" w14:textId="77777777" w:rsidR="007B2486" w:rsidRPr="00AC351B" w:rsidRDefault="007B2486" w:rsidP="003012E0">
            <w:pPr>
              <w:pStyle w:val="TAH"/>
            </w:pPr>
          </w:p>
        </w:tc>
        <w:tc>
          <w:tcPr>
            <w:tcW w:w="783" w:type="dxa"/>
            <w:vMerge/>
            <w:shd w:val="clear" w:color="auto" w:fill="auto"/>
            <w:textDirection w:val="btLr"/>
          </w:tcPr>
          <w:p w14:paraId="304E622E" w14:textId="77777777" w:rsidR="007B2486" w:rsidRPr="00AC351B" w:rsidRDefault="007B2486" w:rsidP="003012E0">
            <w:pPr>
              <w:pStyle w:val="TAC"/>
            </w:pPr>
          </w:p>
        </w:tc>
        <w:tc>
          <w:tcPr>
            <w:tcW w:w="1719" w:type="dxa"/>
            <w:shd w:val="clear" w:color="auto" w:fill="auto"/>
            <w:tcMar>
              <w:left w:w="45" w:type="dxa"/>
              <w:right w:w="45" w:type="dxa"/>
            </w:tcMar>
          </w:tcPr>
          <w:p w14:paraId="4A1956E7"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4927ADBD" w14:textId="77777777" w:rsidR="007B2486" w:rsidRPr="00AC351B" w:rsidRDefault="007B2486" w:rsidP="003012E0">
            <w:pPr>
              <w:pStyle w:val="TAC"/>
              <w:rPr>
                <w:lang w:eastAsia="zh-CN"/>
              </w:rPr>
            </w:pPr>
            <w:r w:rsidRPr="00AC351B">
              <w:rPr>
                <w:lang w:eastAsia="zh-CN"/>
              </w:rPr>
              <w:t>40@11 (A2)</w:t>
            </w:r>
          </w:p>
        </w:tc>
        <w:tc>
          <w:tcPr>
            <w:tcW w:w="1985" w:type="dxa"/>
            <w:shd w:val="clear" w:color="auto" w:fill="auto"/>
            <w:vAlign w:val="center"/>
          </w:tcPr>
          <w:p w14:paraId="124112FD"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658239E4" w14:textId="77777777" w:rsidR="007B2486" w:rsidRPr="00AC351B" w:rsidRDefault="007B2486" w:rsidP="003012E0">
            <w:pPr>
              <w:pStyle w:val="TAC"/>
              <w:rPr>
                <w:lang w:eastAsia="zh-CN"/>
              </w:rPr>
            </w:pPr>
            <w:r w:rsidRPr="00AC351B">
              <w:rPr>
                <w:lang w:eastAsia="zh-CN"/>
              </w:rPr>
              <w:t>8@3 (A2)</w:t>
            </w:r>
          </w:p>
        </w:tc>
      </w:tr>
      <w:tr w:rsidR="007B2486" w:rsidRPr="00AC351B" w14:paraId="537C1967" w14:textId="77777777" w:rsidTr="003012E0">
        <w:trPr>
          <w:trHeight w:val="152"/>
        </w:trPr>
        <w:tc>
          <w:tcPr>
            <w:tcW w:w="1152" w:type="dxa"/>
            <w:shd w:val="clear" w:color="auto" w:fill="auto"/>
            <w:tcMar>
              <w:left w:w="28" w:type="dxa"/>
              <w:right w:w="28" w:type="dxa"/>
            </w:tcMar>
          </w:tcPr>
          <w:p w14:paraId="57E6BB99" w14:textId="77777777" w:rsidR="007B2486" w:rsidRPr="00AC351B" w:rsidRDefault="007B2486" w:rsidP="003012E0">
            <w:pPr>
              <w:pStyle w:val="TAC"/>
              <w:rPr>
                <w:lang w:eastAsia="zh-CN"/>
              </w:rPr>
            </w:pPr>
            <w:r w:rsidRPr="00AC351B">
              <w:t>22</w:t>
            </w:r>
          </w:p>
        </w:tc>
        <w:tc>
          <w:tcPr>
            <w:tcW w:w="1392" w:type="dxa"/>
            <w:shd w:val="clear" w:color="auto" w:fill="auto"/>
            <w:tcMar>
              <w:left w:w="28" w:type="dxa"/>
              <w:right w:w="28" w:type="dxa"/>
            </w:tcMar>
          </w:tcPr>
          <w:p w14:paraId="49B7BA9E"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287F17AA"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2EBBAD8D"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0FDB710" w14:textId="77777777" w:rsidR="007B2486" w:rsidRPr="00AC351B" w:rsidRDefault="007B2486" w:rsidP="003012E0">
            <w:pPr>
              <w:pStyle w:val="TAH"/>
            </w:pPr>
          </w:p>
        </w:tc>
        <w:tc>
          <w:tcPr>
            <w:tcW w:w="783" w:type="dxa"/>
            <w:vMerge/>
            <w:shd w:val="clear" w:color="auto" w:fill="auto"/>
            <w:textDirection w:val="btLr"/>
          </w:tcPr>
          <w:p w14:paraId="5064CD88" w14:textId="77777777" w:rsidR="007B2486" w:rsidRPr="00AC351B" w:rsidRDefault="007B2486" w:rsidP="003012E0">
            <w:pPr>
              <w:pStyle w:val="TAC"/>
            </w:pPr>
          </w:p>
        </w:tc>
        <w:tc>
          <w:tcPr>
            <w:tcW w:w="1719" w:type="dxa"/>
            <w:shd w:val="clear" w:color="auto" w:fill="auto"/>
            <w:tcMar>
              <w:left w:w="45" w:type="dxa"/>
              <w:right w:w="45" w:type="dxa"/>
            </w:tcMar>
          </w:tcPr>
          <w:p w14:paraId="462DC9D3"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65A48150" w14:textId="77777777" w:rsidR="007B2486" w:rsidRPr="00AC351B" w:rsidRDefault="007B2486" w:rsidP="003012E0">
            <w:pPr>
              <w:pStyle w:val="TAC"/>
              <w:rPr>
                <w:lang w:eastAsia="zh-CN"/>
              </w:rPr>
            </w:pPr>
            <w:r w:rsidRPr="00AC351B">
              <w:t>36@0</w:t>
            </w:r>
            <w:r w:rsidRPr="00AC351B">
              <w:rPr>
                <w:lang w:eastAsia="zh-CN"/>
              </w:rPr>
              <w:t xml:space="preserve"> (A6)</w:t>
            </w:r>
          </w:p>
        </w:tc>
        <w:tc>
          <w:tcPr>
            <w:tcW w:w="1985" w:type="dxa"/>
            <w:shd w:val="clear" w:color="auto" w:fill="auto"/>
          </w:tcPr>
          <w:p w14:paraId="7301B5D9" w14:textId="77777777" w:rsidR="007B2486" w:rsidRPr="00AC351B" w:rsidRDefault="007B2486" w:rsidP="003012E0">
            <w:pPr>
              <w:pStyle w:val="TAC"/>
              <w:rPr>
                <w:lang w:eastAsia="zh-CN"/>
              </w:rPr>
            </w:pPr>
            <w:r w:rsidRPr="00AC351B">
              <w:rPr>
                <w:lang w:eastAsia="zh-CN"/>
              </w:rPr>
              <w:t>18</w:t>
            </w:r>
            <w:r w:rsidRPr="00AC351B">
              <w:t>@0</w:t>
            </w:r>
            <w:r w:rsidRPr="00AC351B">
              <w:rPr>
                <w:lang w:eastAsia="zh-CN"/>
              </w:rPr>
              <w:t xml:space="preserve"> (A6)</w:t>
            </w:r>
          </w:p>
        </w:tc>
        <w:tc>
          <w:tcPr>
            <w:tcW w:w="2072" w:type="dxa"/>
            <w:shd w:val="clear" w:color="auto" w:fill="auto"/>
          </w:tcPr>
          <w:p w14:paraId="23AA333B" w14:textId="77777777" w:rsidR="007B2486" w:rsidRPr="00AC351B" w:rsidRDefault="007B2486" w:rsidP="003012E0">
            <w:pPr>
              <w:pStyle w:val="TAC"/>
              <w:rPr>
                <w:lang w:eastAsia="zh-CN"/>
              </w:rPr>
            </w:pPr>
            <w:r w:rsidRPr="00AC351B">
              <w:rPr>
                <w:lang w:eastAsia="zh-CN"/>
              </w:rPr>
              <w:t>9</w:t>
            </w:r>
            <w:r w:rsidRPr="00AC351B">
              <w:t>@0</w:t>
            </w:r>
            <w:r w:rsidRPr="00AC351B">
              <w:rPr>
                <w:lang w:eastAsia="zh-CN"/>
              </w:rPr>
              <w:t xml:space="preserve"> (A6)</w:t>
            </w:r>
          </w:p>
        </w:tc>
      </w:tr>
      <w:tr w:rsidR="007B2486" w:rsidRPr="00AC351B" w14:paraId="32F44AFD" w14:textId="77777777" w:rsidTr="003012E0">
        <w:trPr>
          <w:trHeight w:val="152"/>
        </w:trPr>
        <w:tc>
          <w:tcPr>
            <w:tcW w:w="1152" w:type="dxa"/>
            <w:shd w:val="clear" w:color="auto" w:fill="auto"/>
            <w:tcMar>
              <w:left w:w="28" w:type="dxa"/>
              <w:right w:w="28" w:type="dxa"/>
            </w:tcMar>
          </w:tcPr>
          <w:p w14:paraId="5AE75C62" w14:textId="77777777" w:rsidR="007B2486" w:rsidRPr="00AC351B" w:rsidRDefault="007B2486" w:rsidP="003012E0">
            <w:pPr>
              <w:pStyle w:val="TAC"/>
              <w:rPr>
                <w:lang w:eastAsia="zh-CN"/>
              </w:rPr>
            </w:pPr>
            <w:r w:rsidRPr="00AC351B">
              <w:t>23</w:t>
            </w:r>
          </w:p>
        </w:tc>
        <w:tc>
          <w:tcPr>
            <w:tcW w:w="1392" w:type="dxa"/>
            <w:shd w:val="clear" w:color="auto" w:fill="auto"/>
            <w:tcMar>
              <w:left w:w="28" w:type="dxa"/>
              <w:right w:w="28" w:type="dxa"/>
            </w:tcMar>
          </w:tcPr>
          <w:p w14:paraId="78CFFEE1"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5E71F16D"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5447CDD2"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1AFC85B" w14:textId="77777777" w:rsidR="007B2486" w:rsidRPr="00AC351B" w:rsidRDefault="007B2486" w:rsidP="003012E0">
            <w:pPr>
              <w:pStyle w:val="TAH"/>
            </w:pPr>
          </w:p>
        </w:tc>
        <w:tc>
          <w:tcPr>
            <w:tcW w:w="783" w:type="dxa"/>
            <w:vMerge/>
            <w:shd w:val="clear" w:color="auto" w:fill="auto"/>
            <w:textDirection w:val="btLr"/>
          </w:tcPr>
          <w:p w14:paraId="2FA62772" w14:textId="77777777" w:rsidR="007B2486" w:rsidRPr="00AC351B" w:rsidRDefault="007B2486" w:rsidP="003012E0">
            <w:pPr>
              <w:pStyle w:val="TAC"/>
            </w:pPr>
          </w:p>
        </w:tc>
        <w:tc>
          <w:tcPr>
            <w:tcW w:w="1719" w:type="dxa"/>
            <w:shd w:val="clear" w:color="auto" w:fill="auto"/>
            <w:tcMar>
              <w:left w:w="45" w:type="dxa"/>
              <w:right w:w="45" w:type="dxa"/>
            </w:tcMar>
          </w:tcPr>
          <w:p w14:paraId="144418D5"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137963BF" w14:textId="77777777" w:rsidR="007B2486" w:rsidRPr="00AC351B" w:rsidRDefault="007B2486" w:rsidP="003012E0">
            <w:pPr>
              <w:pStyle w:val="TAC"/>
              <w:rPr>
                <w:lang w:eastAsia="zh-CN"/>
              </w:rPr>
            </w:pPr>
            <w:r w:rsidRPr="00AC351B">
              <w:rPr>
                <w:lang w:eastAsia="zh-CN"/>
              </w:rPr>
              <w:t>Edge_1RB_left (A1)</w:t>
            </w:r>
          </w:p>
        </w:tc>
      </w:tr>
      <w:tr w:rsidR="007B2486" w:rsidRPr="00AC351B" w14:paraId="7C6198B7" w14:textId="77777777" w:rsidTr="003012E0">
        <w:trPr>
          <w:trHeight w:val="152"/>
        </w:trPr>
        <w:tc>
          <w:tcPr>
            <w:tcW w:w="1152" w:type="dxa"/>
            <w:shd w:val="clear" w:color="auto" w:fill="auto"/>
            <w:tcMar>
              <w:left w:w="28" w:type="dxa"/>
              <w:right w:w="28" w:type="dxa"/>
            </w:tcMar>
          </w:tcPr>
          <w:p w14:paraId="60ED9304" w14:textId="77777777" w:rsidR="007B2486" w:rsidRPr="00AC351B" w:rsidRDefault="007B2486" w:rsidP="003012E0">
            <w:pPr>
              <w:pStyle w:val="TAC"/>
              <w:rPr>
                <w:lang w:eastAsia="zh-CN"/>
              </w:rPr>
            </w:pPr>
            <w:r w:rsidRPr="00AC351B">
              <w:t>24</w:t>
            </w:r>
          </w:p>
        </w:tc>
        <w:tc>
          <w:tcPr>
            <w:tcW w:w="1392" w:type="dxa"/>
            <w:shd w:val="clear" w:color="auto" w:fill="auto"/>
            <w:tcMar>
              <w:left w:w="28" w:type="dxa"/>
              <w:right w:w="28" w:type="dxa"/>
            </w:tcMar>
          </w:tcPr>
          <w:p w14:paraId="152DE8C2" w14:textId="77777777" w:rsidR="007B2486" w:rsidRPr="00AC351B" w:rsidRDefault="007B2486" w:rsidP="003012E0">
            <w:pPr>
              <w:pStyle w:val="TAC"/>
            </w:pPr>
            <w:r w:rsidRPr="00AC351B">
              <w:rPr>
                <w:lang w:eastAsia="zh-CN"/>
              </w:rPr>
              <w:t>1621.5</w:t>
            </w:r>
          </w:p>
        </w:tc>
        <w:tc>
          <w:tcPr>
            <w:tcW w:w="959" w:type="dxa"/>
            <w:shd w:val="clear" w:color="auto" w:fill="auto"/>
            <w:tcMar>
              <w:left w:w="23" w:type="dxa"/>
              <w:right w:w="23" w:type="dxa"/>
            </w:tcMar>
          </w:tcPr>
          <w:p w14:paraId="1D4707F6"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90925A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EF68E32" w14:textId="77777777" w:rsidR="007B2486" w:rsidRPr="00AC351B" w:rsidRDefault="007B2486" w:rsidP="003012E0">
            <w:pPr>
              <w:pStyle w:val="TAH"/>
            </w:pPr>
          </w:p>
        </w:tc>
        <w:tc>
          <w:tcPr>
            <w:tcW w:w="783" w:type="dxa"/>
            <w:vMerge/>
            <w:shd w:val="clear" w:color="auto" w:fill="auto"/>
            <w:textDirection w:val="btLr"/>
          </w:tcPr>
          <w:p w14:paraId="53BA1125" w14:textId="77777777" w:rsidR="007B2486" w:rsidRPr="00AC351B" w:rsidRDefault="007B2486" w:rsidP="003012E0">
            <w:pPr>
              <w:pStyle w:val="TAC"/>
            </w:pPr>
          </w:p>
        </w:tc>
        <w:tc>
          <w:tcPr>
            <w:tcW w:w="1719" w:type="dxa"/>
            <w:shd w:val="clear" w:color="auto" w:fill="auto"/>
            <w:tcMar>
              <w:left w:w="45" w:type="dxa"/>
              <w:right w:w="45" w:type="dxa"/>
            </w:tcMar>
          </w:tcPr>
          <w:p w14:paraId="24309162"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76462761" w14:textId="77777777" w:rsidR="007B2486" w:rsidRPr="00AC351B" w:rsidRDefault="007B2486" w:rsidP="003012E0">
            <w:pPr>
              <w:pStyle w:val="TAC"/>
              <w:rPr>
                <w:lang w:eastAsia="zh-CN"/>
              </w:rPr>
            </w:pPr>
            <w:r w:rsidRPr="00AC351B">
              <w:rPr>
                <w:lang w:eastAsia="zh-CN"/>
              </w:rPr>
              <w:t>Outer_Full(A1)</w:t>
            </w:r>
          </w:p>
        </w:tc>
      </w:tr>
      <w:tr w:rsidR="007B2486" w:rsidRPr="00AC351B" w14:paraId="3D7879D7" w14:textId="77777777" w:rsidTr="003012E0">
        <w:trPr>
          <w:trHeight w:val="152"/>
        </w:trPr>
        <w:tc>
          <w:tcPr>
            <w:tcW w:w="1152" w:type="dxa"/>
            <w:shd w:val="clear" w:color="auto" w:fill="auto"/>
            <w:tcMar>
              <w:left w:w="28" w:type="dxa"/>
              <w:right w:w="28" w:type="dxa"/>
            </w:tcMar>
          </w:tcPr>
          <w:p w14:paraId="472C94A6" w14:textId="77777777" w:rsidR="007B2486" w:rsidRPr="00AC351B" w:rsidRDefault="007B2486" w:rsidP="003012E0">
            <w:pPr>
              <w:pStyle w:val="TAC"/>
              <w:rPr>
                <w:lang w:eastAsia="zh-CN"/>
              </w:rPr>
            </w:pPr>
            <w:r w:rsidRPr="00AC351B">
              <w:t>25</w:t>
            </w:r>
          </w:p>
        </w:tc>
        <w:tc>
          <w:tcPr>
            <w:tcW w:w="1392" w:type="dxa"/>
            <w:shd w:val="clear" w:color="auto" w:fill="auto"/>
            <w:tcMar>
              <w:left w:w="28" w:type="dxa"/>
              <w:right w:w="28" w:type="dxa"/>
            </w:tcMar>
          </w:tcPr>
          <w:p w14:paraId="144F7B00" w14:textId="77777777" w:rsidR="007B2486" w:rsidRPr="00AC351B" w:rsidRDefault="007B2486" w:rsidP="003012E0">
            <w:pPr>
              <w:pStyle w:val="TAC"/>
              <w:rPr>
                <w:lang w:eastAsia="zh-CN"/>
              </w:rPr>
            </w:pPr>
            <w:r w:rsidRPr="00AC351B">
              <w:rPr>
                <w:lang w:eastAsia="zh-CN"/>
              </w:rPr>
              <w:t>Low</w:t>
            </w:r>
          </w:p>
        </w:tc>
        <w:tc>
          <w:tcPr>
            <w:tcW w:w="959" w:type="dxa"/>
            <w:shd w:val="clear" w:color="auto" w:fill="auto"/>
            <w:tcMar>
              <w:left w:w="23" w:type="dxa"/>
              <w:right w:w="23" w:type="dxa"/>
            </w:tcMar>
          </w:tcPr>
          <w:p w14:paraId="482E688B"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376D898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04171D0" w14:textId="77777777" w:rsidR="007B2486" w:rsidRPr="00AC351B" w:rsidRDefault="007B2486" w:rsidP="003012E0">
            <w:pPr>
              <w:pStyle w:val="TAH"/>
            </w:pPr>
          </w:p>
        </w:tc>
        <w:tc>
          <w:tcPr>
            <w:tcW w:w="783" w:type="dxa"/>
            <w:vMerge/>
            <w:shd w:val="clear" w:color="auto" w:fill="auto"/>
            <w:textDirection w:val="btLr"/>
          </w:tcPr>
          <w:p w14:paraId="69B7D868" w14:textId="77777777" w:rsidR="007B2486" w:rsidRPr="00AC351B" w:rsidRDefault="007B2486" w:rsidP="003012E0">
            <w:pPr>
              <w:pStyle w:val="TAC"/>
            </w:pPr>
          </w:p>
        </w:tc>
        <w:tc>
          <w:tcPr>
            <w:tcW w:w="1719" w:type="dxa"/>
            <w:shd w:val="clear" w:color="auto" w:fill="auto"/>
            <w:tcMar>
              <w:left w:w="45" w:type="dxa"/>
              <w:right w:w="45" w:type="dxa"/>
            </w:tcMar>
          </w:tcPr>
          <w:p w14:paraId="4CF5EF30"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11E5F1C3" w14:textId="77777777" w:rsidR="007B2486" w:rsidRPr="00AC351B" w:rsidRDefault="007B2486" w:rsidP="003012E0">
            <w:pPr>
              <w:pStyle w:val="TAC"/>
              <w:rPr>
                <w:lang w:eastAsia="zh-CN"/>
              </w:rPr>
            </w:pPr>
            <w:r w:rsidRPr="00AC351B">
              <w:rPr>
                <w:lang w:eastAsia="zh-CN"/>
              </w:rPr>
              <w:t>Edge_1RB_left (A4)</w:t>
            </w:r>
          </w:p>
        </w:tc>
      </w:tr>
      <w:tr w:rsidR="007B2486" w:rsidRPr="00AC351B" w14:paraId="713A206C" w14:textId="77777777" w:rsidTr="003012E0">
        <w:trPr>
          <w:trHeight w:val="152"/>
        </w:trPr>
        <w:tc>
          <w:tcPr>
            <w:tcW w:w="1152" w:type="dxa"/>
            <w:shd w:val="clear" w:color="auto" w:fill="auto"/>
            <w:tcMar>
              <w:left w:w="28" w:type="dxa"/>
              <w:right w:w="28" w:type="dxa"/>
            </w:tcMar>
          </w:tcPr>
          <w:p w14:paraId="51E70931" w14:textId="77777777" w:rsidR="007B2486" w:rsidRPr="00AC351B" w:rsidRDefault="007B2486" w:rsidP="003012E0">
            <w:pPr>
              <w:pStyle w:val="TAC"/>
              <w:rPr>
                <w:lang w:eastAsia="zh-CN"/>
              </w:rPr>
            </w:pPr>
            <w:r w:rsidRPr="00AC351B">
              <w:t>26</w:t>
            </w:r>
          </w:p>
        </w:tc>
        <w:tc>
          <w:tcPr>
            <w:tcW w:w="1392" w:type="dxa"/>
            <w:shd w:val="clear" w:color="auto" w:fill="auto"/>
            <w:tcMar>
              <w:left w:w="28" w:type="dxa"/>
              <w:right w:w="28" w:type="dxa"/>
            </w:tcMar>
          </w:tcPr>
          <w:p w14:paraId="27587FB5"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0928139B"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6184D468"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FD59557" w14:textId="77777777" w:rsidR="007B2486" w:rsidRPr="00AC351B" w:rsidRDefault="007B2486" w:rsidP="003012E0">
            <w:pPr>
              <w:pStyle w:val="TAH"/>
            </w:pPr>
          </w:p>
        </w:tc>
        <w:tc>
          <w:tcPr>
            <w:tcW w:w="783" w:type="dxa"/>
            <w:vMerge/>
            <w:shd w:val="clear" w:color="auto" w:fill="auto"/>
            <w:textDirection w:val="btLr"/>
          </w:tcPr>
          <w:p w14:paraId="7FCEF23C" w14:textId="77777777" w:rsidR="007B2486" w:rsidRPr="00AC351B" w:rsidRDefault="007B2486" w:rsidP="003012E0">
            <w:pPr>
              <w:pStyle w:val="TAC"/>
            </w:pPr>
          </w:p>
        </w:tc>
        <w:tc>
          <w:tcPr>
            <w:tcW w:w="1719" w:type="dxa"/>
            <w:shd w:val="clear" w:color="auto" w:fill="auto"/>
            <w:tcMar>
              <w:left w:w="45" w:type="dxa"/>
              <w:right w:w="45" w:type="dxa"/>
            </w:tcMar>
          </w:tcPr>
          <w:p w14:paraId="412FDA83"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63DEB106"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2E8595CC" w14:textId="77777777" w:rsidTr="003012E0">
        <w:trPr>
          <w:trHeight w:val="152"/>
        </w:trPr>
        <w:tc>
          <w:tcPr>
            <w:tcW w:w="1152" w:type="dxa"/>
            <w:shd w:val="clear" w:color="auto" w:fill="auto"/>
            <w:tcMar>
              <w:left w:w="28" w:type="dxa"/>
              <w:right w:w="28" w:type="dxa"/>
            </w:tcMar>
          </w:tcPr>
          <w:p w14:paraId="5DFAC8FE" w14:textId="77777777" w:rsidR="007B2486" w:rsidRPr="00AC351B" w:rsidRDefault="007B2486" w:rsidP="003012E0">
            <w:pPr>
              <w:pStyle w:val="TAC"/>
              <w:rPr>
                <w:lang w:eastAsia="zh-CN"/>
              </w:rPr>
            </w:pPr>
            <w:r w:rsidRPr="00AC351B">
              <w:t>27</w:t>
            </w:r>
          </w:p>
        </w:tc>
        <w:tc>
          <w:tcPr>
            <w:tcW w:w="1392" w:type="dxa"/>
            <w:shd w:val="clear" w:color="auto" w:fill="auto"/>
            <w:tcMar>
              <w:left w:w="28" w:type="dxa"/>
              <w:right w:w="28" w:type="dxa"/>
            </w:tcMar>
          </w:tcPr>
          <w:p w14:paraId="78FD988E"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33D26916"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2A16413E"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2D1AF9B" w14:textId="77777777" w:rsidR="007B2486" w:rsidRPr="00AC351B" w:rsidRDefault="007B2486" w:rsidP="003012E0">
            <w:pPr>
              <w:pStyle w:val="TAH"/>
            </w:pPr>
          </w:p>
        </w:tc>
        <w:tc>
          <w:tcPr>
            <w:tcW w:w="783" w:type="dxa"/>
            <w:vMerge/>
            <w:shd w:val="clear" w:color="auto" w:fill="auto"/>
            <w:textDirection w:val="btLr"/>
          </w:tcPr>
          <w:p w14:paraId="314A9D1C" w14:textId="77777777" w:rsidR="007B2486" w:rsidRPr="00AC351B" w:rsidRDefault="007B2486" w:rsidP="003012E0">
            <w:pPr>
              <w:pStyle w:val="TAC"/>
            </w:pPr>
          </w:p>
        </w:tc>
        <w:tc>
          <w:tcPr>
            <w:tcW w:w="1719" w:type="dxa"/>
            <w:shd w:val="clear" w:color="auto" w:fill="auto"/>
            <w:tcMar>
              <w:left w:w="45" w:type="dxa"/>
              <w:right w:w="45" w:type="dxa"/>
            </w:tcMar>
          </w:tcPr>
          <w:p w14:paraId="1679FFCF"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61576A5C"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7198342B"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77165346" w14:textId="77777777" w:rsidR="007B2486" w:rsidRPr="00AC351B" w:rsidRDefault="007B2486" w:rsidP="003012E0">
            <w:pPr>
              <w:pStyle w:val="TAC"/>
              <w:rPr>
                <w:lang w:eastAsia="zh-CN"/>
              </w:rPr>
            </w:pPr>
            <w:r w:rsidRPr="00AC351B">
              <w:rPr>
                <w:lang w:eastAsia="zh-CN"/>
              </w:rPr>
              <w:t>3@15 (A6)</w:t>
            </w:r>
          </w:p>
        </w:tc>
      </w:tr>
      <w:tr w:rsidR="007B2486" w:rsidRPr="00AC351B" w14:paraId="60A37562" w14:textId="77777777" w:rsidTr="003012E0">
        <w:trPr>
          <w:trHeight w:val="152"/>
        </w:trPr>
        <w:tc>
          <w:tcPr>
            <w:tcW w:w="1152" w:type="dxa"/>
            <w:shd w:val="clear" w:color="auto" w:fill="auto"/>
            <w:tcMar>
              <w:left w:w="28" w:type="dxa"/>
              <w:right w:w="28" w:type="dxa"/>
            </w:tcMar>
          </w:tcPr>
          <w:p w14:paraId="55D08634" w14:textId="77777777" w:rsidR="007B2486" w:rsidRPr="00AC351B" w:rsidRDefault="007B2486" w:rsidP="003012E0">
            <w:pPr>
              <w:pStyle w:val="TAC"/>
              <w:rPr>
                <w:lang w:eastAsia="zh-CN"/>
              </w:rPr>
            </w:pPr>
            <w:r w:rsidRPr="00AC351B">
              <w:t>28</w:t>
            </w:r>
          </w:p>
        </w:tc>
        <w:tc>
          <w:tcPr>
            <w:tcW w:w="1392" w:type="dxa"/>
            <w:shd w:val="clear" w:color="auto" w:fill="auto"/>
            <w:tcMar>
              <w:left w:w="28" w:type="dxa"/>
              <w:right w:w="28" w:type="dxa"/>
            </w:tcMar>
          </w:tcPr>
          <w:p w14:paraId="3BB96397"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522E6482"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58D2A21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3A16EE1" w14:textId="77777777" w:rsidR="007B2486" w:rsidRPr="00AC351B" w:rsidRDefault="007B2486" w:rsidP="003012E0">
            <w:pPr>
              <w:pStyle w:val="TAH"/>
            </w:pPr>
          </w:p>
        </w:tc>
        <w:tc>
          <w:tcPr>
            <w:tcW w:w="783" w:type="dxa"/>
            <w:vMerge/>
            <w:shd w:val="clear" w:color="auto" w:fill="auto"/>
            <w:textDirection w:val="btLr"/>
          </w:tcPr>
          <w:p w14:paraId="03276065" w14:textId="77777777" w:rsidR="007B2486" w:rsidRPr="00AC351B" w:rsidRDefault="007B2486" w:rsidP="003012E0">
            <w:pPr>
              <w:pStyle w:val="TAC"/>
            </w:pPr>
          </w:p>
        </w:tc>
        <w:tc>
          <w:tcPr>
            <w:tcW w:w="1719" w:type="dxa"/>
            <w:shd w:val="clear" w:color="auto" w:fill="auto"/>
            <w:tcMar>
              <w:left w:w="45" w:type="dxa"/>
              <w:right w:w="45" w:type="dxa"/>
            </w:tcMar>
          </w:tcPr>
          <w:p w14:paraId="18A9AE14"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4087EF43"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39F2BE73"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308104D7" w14:textId="77777777" w:rsidR="007B2486" w:rsidRPr="00AC351B" w:rsidRDefault="007B2486" w:rsidP="003012E0">
            <w:pPr>
              <w:pStyle w:val="TAC"/>
              <w:rPr>
                <w:lang w:eastAsia="zh-CN"/>
              </w:rPr>
            </w:pPr>
            <w:r w:rsidRPr="00AC351B">
              <w:rPr>
                <w:lang w:eastAsia="zh-CN"/>
              </w:rPr>
              <w:t>6@12 (A2)</w:t>
            </w:r>
          </w:p>
        </w:tc>
      </w:tr>
      <w:tr w:rsidR="007B2486" w:rsidRPr="00AC351B" w14:paraId="0D1894DD" w14:textId="77777777" w:rsidTr="003012E0">
        <w:trPr>
          <w:trHeight w:val="227"/>
        </w:trPr>
        <w:tc>
          <w:tcPr>
            <w:tcW w:w="1152" w:type="dxa"/>
            <w:shd w:val="clear" w:color="auto" w:fill="auto"/>
            <w:tcMar>
              <w:left w:w="28" w:type="dxa"/>
              <w:right w:w="28" w:type="dxa"/>
            </w:tcMar>
          </w:tcPr>
          <w:p w14:paraId="79DB232A" w14:textId="77777777" w:rsidR="007B2486" w:rsidRPr="00AC351B" w:rsidRDefault="007B2486" w:rsidP="003012E0">
            <w:pPr>
              <w:pStyle w:val="TAC"/>
            </w:pPr>
            <w:r w:rsidRPr="00AC351B">
              <w:t>29</w:t>
            </w:r>
          </w:p>
        </w:tc>
        <w:tc>
          <w:tcPr>
            <w:tcW w:w="1392" w:type="dxa"/>
            <w:shd w:val="clear" w:color="auto" w:fill="auto"/>
            <w:tcMar>
              <w:left w:w="28" w:type="dxa"/>
              <w:right w:w="28" w:type="dxa"/>
            </w:tcMar>
          </w:tcPr>
          <w:p w14:paraId="66E0F80B"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5F98AC84" w14:textId="77777777" w:rsidR="007B2486" w:rsidRPr="00AC351B" w:rsidRDefault="007B2486" w:rsidP="003012E0">
            <w:pPr>
              <w:pStyle w:val="TAC"/>
            </w:pPr>
            <w:r w:rsidRPr="00AC351B">
              <w:rPr>
                <w:lang w:eastAsia="zh-CN"/>
              </w:rPr>
              <w:t>5</w:t>
            </w:r>
          </w:p>
        </w:tc>
        <w:tc>
          <w:tcPr>
            <w:tcW w:w="1392" w:type="dxa"/>
            <w:shd w:val="clear" w:color="auto" w:fill="auto"/>
            <w:tcMar>
              <w:left w:w="23" w:type="dxa"/>
              <w:right w:w="23" w:type="dxa"/>
            </w:tcMar>
          </w:tcPr>
          <w:p w14:paraId="7F1F1AB7" w14:textId="77777777" w:rsidR="007B2486" w:rsidRPr="00AC351B" w:rsidRDefault="007B2486" w:rsidP="003012E0">
            <w:pPr>
              <w:pStyle w:val="TAC"/>
            </w:pPr>
            <w:r w:rsidRPr="00AC351B">
              <w:rPr>
                <w:lang w:eastAsia="zh-CN"/>
              </w:rPr>
              <w:t>Default</w:t>
            </w:r>
          </w:p>
        </w:tc>
        <w:tc>
          <w:tcPr>
            <w:tcW w:w="1118" w:type="dxa"/>
            <w:vMerge w:val="restart"/>
            <w:shd w:val="clear" w:color="auto" w:fill="auto"/>
            <w:tcMar>
              <w:left w:w="45" w:type="dxa"/>
              <w:right w:w="45" w:type="dxa"/>
            </w:tcMar>
            <w:vAlign w:val="center"/>
          </w:tcPr>
          <w:p w14:paraId="6750EBB8" w14:textId="77777777" w:rsidR="007B2486" w:rsidRPr="00AC351B" w:rsidRDefault="007B2486" w:rsidP="003012E0">
            <w:pPr>
              <w:pStyle w:val="TAC"/>
              <w:rPr>
                <w:lang w:eastAsia="zh-CN"/>
              </w:rPr>
            </w:pPr>
            <w:r w:rsidRPr="00AC351B">
              <w:rPr>
                <w:lang w:eastAsia="zh-CN"/>
              </w:rPr>
              <w:t>N/A</w:t>
            </w:r>
          </w:p>
        </w:tc>
        <w:tc>
          <w:tcPr>
            <w:tcW w:w="783" w:type="dxa"/>
            <w:vMerge w:val="restart"/>
            <w:shd w:val="clear" w:color="auto" w:fill="auto"/>
            <w:textDirection w:val="btLr"/>
            <w:vAlign w:val="center"/>
          </w:tcPr>
          <w:p w14:paraId="266FDAD2" w14:textId="77777777" w:rsidR="007B2486" w:rsidRPr="00AC351B" w:rsidRDefault="007B2486" w:rsidP="003012E0">
            <w:pPr>
              <w:pStyle w:val="TAC"/>
            </w:pPr>
            <w:r w:rsidRPr="00AC351B">
              <w:t>CP-OFDM</w:t>
            </w:r>
          </w:p>
        </w:tc>
        <w:tc>
          <w:tcPr>
            <w:tcW w:w="1719" w:type="dxa"/>
            <w:shd w:val="clear" w:color="auto" w:fill="auto"/>
            <w:tcMar>
              <w:left w:w="45" w:type="dxa"/>
              <w:right w:w="45" w:type="dxa"/>
            </w:tcMar>
          </w:tcPr>
          <w:p w14:paraId="2C2A7020"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731C3A30" w14:textId="77777777" w:rsidR="007B2486" w:rsidRPr="00AC351B" w:rsidRDefault="007B2486" w:rsidP="003012E0">
            <w:pPr>
              <w:pStyle w:val="TAC"/>
            </w:pPr>
            <w:r w:rsidRPr="00AC351B">
              <w:t>Edge_1RB_left</w:t>
            </w:r>
            <w:r w:rsidRPr="00AC351B">
              <w:rPr>
                <w:lang w:eastAsia="zh-CN"/>
              </w:rPr>
              <w:t xml:space="preserve"> (A1)</w:t>
            </w:r>
          </w:p>
        </w:tc>
        <w:tc>
          <w:tcPr>
            <w:tcW w:w="1985" w:type="dxa"/>
            <w:shd w:val="clear" w:color="auto" w:fill="auto"/>
          </w:tcPr>
          <w:p w14:paraId="1CF136FB" w14:textId="77777777" w:rsidR="007B2486" w:rsidRPr="00AC351B" w:rsidRDefault="007B2486" w:rsidP="003012E0">
            <w:pPr>
              <w:pStyle w:val="TAC"/>
            </w:pPr>
            <w:r w:rsidRPr="00AC351B">
              <w:rPr>
                <w:lang w:eastAsia="zh-CN"/>
              </w:rPr>
              <w:t>N/A</w:t>
            </w:r>
          </w:p>
        </w:tc>
        <w:tc>
          <w:tcPr>
            <w:tcW w:w="2072" w:type="dxa"/>
            <w:shd w:val="clear" w:color="auto" w:fill="auto"/>
          </w:tcPr>
          <w:p w14:paraId="6CD6F241" w14:textId="77777777" w:rsidR="007B2486" w:rsidRPr="00AC351B" w:rsidRDefault="007B2486" w:rsidP="003012E0">
            <w:pPr>
              <w:pStyle w:val="TAC"/>
            </w:pPr>
            <w:r w:rsidRPr="00AC351B">
              <w:rPr>
                <w:lang w:eastAsia="zh-CN"/>
              </w:rPr>
              <w:t>N/A</w:t>
            </w:r>
          </w:p>
        </w:tc>
      </w:tr>
      <w:tr w:rsidR="007B2486" w:rsidRPr="00AC351B" w14:paraId="2E8EFBB2" w14:textId="77777777" w:rsidTr="003012E0">
        <w:trPr>
          <w:trHeight w:val="227"/>
        </w:trPr>
        <w:tc>
          <w:tcPr>
            <w:tcW w:w="1152" w:type="dxa"/>
            <w:shd w:val="clear" w:color="auto" w:fill="auto"/>
            <w:tcMar>
              <w:left w:w="28" w:type="dxa"/>
              <w:right w:w="28" w:type="dxa"/>
            </w:tcMar>
          </w:tcPr>
          <w:p w14:paraId="03138F79" w14:textId="77777777" w:rsidR="007B2486" w:rsidRPr="00AC351B" w:rsidRDefault="007B2486" w:rsidP="003012E0">
            <w:pPr>
              <w:pStyle w:val="TAC"/>
              <w:rPr>
                <w:lang w:eastAsia="zh-CN"/>
              </w:rPr>
            </w:pPr>
            <w:r w:rsidRPr="00AC351B">
              <w:t>30</w:t>
            </w:r>
          </w:p>
        </w:tc>
        <w:tc>
          <w:tcPr>
            <w:tcW w:w="1392" w:type="dxa"/>
            <w:shd w:val="clear" w:color="auto" w:fill="auto"/>
            <w:tcMar>
              <w:left w:w="28" w:type="dxa"/>
              <w:right w:w="28" w:type="dxa"/>
            </w:tcMar>
          </w:tcPr>
          <w:p w14:paraId="2073B661" w14:textId="77777777" w:rsidR="007B2486" w:rsidRPr="00AC351B" w:rsidRDefault="007B2486" w:rsidP="003012E0">
            <w:pPr>
              <w:pStyle w:val="TAC"/>
              <w:rPr>
                <w:lang w:eastAsia="zh-CN"/>
              </w:rPr>
            </w:pPr>
            <w:r w:rsidRPr="00AC351B">
              <w:t>Low</w:t>
            </w:r>
          </w:p>
        </w:tc>
        <w:tc>
          <w:tcPr>
            <w:tcW w:w="959" w:type="dxa"/>
            <w:shd w:val="clear" w:color="auto" w:fill="auto"/>
            <w:tcMar>
              <w:left w:w="23" w:type="dxa"/>
              <w:right w:w="23" w:type="dxa"/>
            </w:tcMar>
          </w:tcPr>
          <w:p w14:paraId="12285B2B"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313E4661"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D1ED533" w14:textId="77777777" w:rsidR="007B2486" w:rsidRPr="00AC351B" w:rsidRDefault="007B2486" w:rsidP="003012E0">
            <w:pPr>
              <w:pStyle w:val="TAC"/>
            </w:pPr>
          </w:p>
        </w:tc>
        <w:tc>
          <w:tcPr>
            <w:tcW w:w="783" w:type="dxa"/>
            <w:vMerge/>
            <w:shd w:val="clear" w:color="auto" w:fill="auto"/>
            <w:textDirection w:val="btLr"/>
            <w:vAlign w:val="center"/>
          </w:tcPr>
          <w:p w14:paraId="62E5D6D3" w14:textId="77777777" w:rsidR="007B2486" w:rsidRPr="00AC351B" w:rsidRDefault="007B2486" w:rsidP="003012E0">
            <w:pPr>
              <w:pStyle w:val="TAC"/>
            </w:pPr>
          </w:p>
        </w:tc>
        <w:tc>
          <w:tcPr>
            <w:tcW w:w="1719" w:type="dxa"/>
            <w:shd w:val="clear" w:color="auto" w:fill="auto"/>
            <w:tcMar>
              <w:left w:w="45" w:type="dxa"/>
              <w:right w:w="45" w:type="dxa"/>
            </w:tcMar>
          </w:tcPr>
          <w:p w14:paraId="266F3991"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14002C25"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vAlign w:val="center"/>
          </w:tcPr>
          <w:p w14:paraId="65AA5152"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51FE9460" w14:textId="77777777" w:rsidR="007B2486" w:rsidRPr="00AC351B" w:rsidRDefault="007B2486" w:rsidP="003012E0">
            <w:pPr>
              <w:pStyle w:val="TAC"/>
              <w:rPr>
                <w:lang w:eastAsia="zh-CN"/>
              </w:rPr>
            </w:pPr>
            <w:r w:rsidRPr="00AC351B">
              <w:rPr>
                <w:lang w:eastAsia="zh-CN"/>
              </w:rPr>
              <w:t>N/A</w:t>
            </w:r>
          </w:p>
        </w:tc>
      </w:tr>
      <w:tr w:rsidR="007B2486" w:rsidRPr="00AC351B" w14:paraId="0FAAB949" w14:textId="77777777" w:rsidTr="003012E0">
        <w:trPr>
          <w:trHeight w:val="227"/>
        </w:trPr>
        <w:tc>
          <w:tcPr>
            <w:tcW w:w="1152" w:type="dxa"/>
            <w:shd w:val="clear" w:color="auto" w:fill="auto"/>
            <w:tcMar>
              <w:left w:w="28" w:type="dxa"/>
              <w:right w:w="28" w:type="dxa"/>
            </w:tcMar>
          </w:tcPr>
          <w:p w14:paraId="3E5AA6D1" w14:textId="77777777" w:rsidR="007B2486" w:rsidRPr="00AC351B" w:rsidRDefault="007B2486" w:rsidP="003012E0">
            <w:pPr>
              <w:pStyle w:val="TAC"/>
              <w:rPr>
                <w:lang w:eastAsia="zh-CN"/>
              </w:rPr>
            </w:pPr>
            <w:r w:rsidRPr="00AC351B">
              <w:t>31</w:t>
            </w:r>
          </w:p>
        </w:tc>
        <w:tc>
          <w:tcPr>
            <w:tcW w:w="1392" w:type="dxa"/>
            <w:shd w:val="clear" w:color="auto" w:fill="auto"/>
            <w:tcMar>
              <w:left w:w="28" w:type="dxa"/>
              <w:right w:w="28" w:type="dxa"/>
            </w:tcMar>
          </w:tcPr>
          <w:p w14:paraId="36BE80E2" w14:textId="77777777" w:rsidR="007B2486" w:rsidRPr="00AC351B" w:rsidRDefault="007B2486" w:rsidP="003012E0">
            <w:pPr>
              <w:pStyle w:val="TAC"/>
              <w:rPr>
                <w:lang w:eastAsia="zh-CN"/>
              </w:rPr>
            </w:pPr>
            <w:r w:rsidRPr="00AC351B">
              <w:t>Low</w:t>
            </w:r>
          </w:p>
        </w:tc>
        <w:tc>
          <w:tcPr>
            <w:tcW w:w="959" w:type="dxa"/>
            <w:shd w:val="clear" w:color="auto" w:fill="auto"/>
            <w:tcMar>
              <w:left w:w="23" w:type="dxa"/>
              <w:right w:w="23" w:type="dxa"/>
            </w:tcMar>
          </w:tcPr>
          <w:p w14:paraId="45633997"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AA52762"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CE47FB0" w14:textId="77777777" w:rsidR="007B2486" w:rsidRPr="00AC351B" w:rsidRDefault="007B2486" w:rsidP="003012E0">
            <w:pPr>
              <w:pStyle w:val="TAC"/>
            </w:pPr>
          </w:p>
        </w:tc>
        <w:tc>
          <w:tcPr>
            <w:tcW w:w="783" w:type="dxa"/>
            <w:vMerge/>
            <w:shd w:val="clear" w:color="auto" w:fill="auto"/>
            <w:textDirection w:val="btLr"/>
          </w:tcPr>
          <w:p w14:paraId="65037FC4" w14:textId="77777777" w:rsidR="007B2486" w:rsidRPr="00AC351B" w:rsidRDefault="007B2486" w:rsidP="003012E0">
            <w:pPr>
              <w:pStyle w:val="TAC"/>
            </w:pPr>
          </w:p>
        </w:tc>
        <w:tc>
          <w:tcPr>
            <w:tcW w:w="1719" w:type="dxa"/>
            <w:shd w:val="clear" w:color="auto" w:fill="auto"/>
            <w:tcMar>
              <w:left w:w="45" w:type="dxa"/>
              <w:right w:w="45" w:type="dxa"/>
            </w:tcMar>
          </w:tcPr>
          <w:p w14:paraId="524973B8"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66E93ACD" w14:textId="77777777" w:rsidR="007B2486" w:rsidRPr="00AC351B" w:rsidRDefault="007B2486" w:rsidP="003012E0">
            <w:pPr>
              <w:pStyle w:val="TAC"/>
              <w:rPr>
                <w:lang w:eastAsia="zh-CN"/>
              </w:rPr>
            </w:pPr>
            <w:r w:rsidRPr="00AC351B">
              <w:t>Outer_Full</w:t>
            </w:r>
            <w:r w:rsidRPr="00AC351B">
              <w:rPr>
                <w:lang w:eastAsia="zh-CN"/>
              </w:rPr>
              <w:t xml:space="preserve"> (A3)</w:t>
            </w:r>
          </w:p>
        </w:tc>
        <w:tc>
          <w:tcPr>
            <w:tcW w:w="1985" w:type="dxa"/>
            <w:shd w:val="clear" w:color="auto" w:fill="auto"/>
          </w:tcPr>
          <w:p w14:paraId="1C81A5F6"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34C89FE4" w14:textId="77777777" w:rsidR="007B2486" w:rsidRPr="00AC351B" w:rsidRDefault="007B2486" w:rsidP="003012E0">
            <w:pPr>
              <w:pStyle w:val="TAC"/>
              <w:rPr>
                <w:lang w:eastAsia="zh-CN"/>
              </w:rPr>
            </w:pPr>
            <w:r w:rsidRPr="00AC351B">
              <w:rPr>
                <w:lang w:eastAsia="zh-CN"/>
              </w:rPr>
              <w:t>N/A</w:t>
            </w:r>
          </w:p>
        </w:tc>
      </w:tr>
      <w:tr w:rsidR="007B2486" w:rsidRPr="00AC351B" w14:paraId="4467A04C" w14:textId="77777777" w:rsidTr="003012E0">
        <w:trPr>
          <w:trHeight w:val="227"/>
        </w:trPr>
        <w:tc>
          <w:tcPr>
            <w:tcW w:w="1152" w:type="dxa"/>
            <w:shd w:val="clear" w:color="auto" w:fill="auto"/>
            <w:tcMar>
              <w:left w:w="28" w:type="dxa"/>
              <w:right w:w="28" w:type="dxa"/>
            </w:tcMar>
          </w:tcPr>
          <w:p w14:paraId="2392D5A0" w14:textId="77777777" w:rsidR="007B2486" w:rsidRPr="00AC351B" w:rsidRDefault="007B2486" w:rsidP="003012E0">
            <w:pPr>
              <w:pStyle w:val="TAC"/>
              <w:rPr>
                <w:lang w:eastAsia="zh-CN"/>
              </w:rPr>
            </w:pPr>
            <w:r w:rsidRPr="00AC351B">
              <w:t>32</w:t>
            </w:r>
          </w:p>
        </w:tc>
        <w:tc>
          <w:tcPr>
            <w:tcW w:w="1392" w:type="dxa"/>
            <w:shd w:val="clear" w:color="auto" w:fill="auto"/>
            <w:tcMar>
              <w:left w:w="28" w:type="dxa"/>
              <w:right w:w="28" w:type="dxa"/>
            </w:tcMar>
          </w:tcPr>
          <w:p w14:paraId="531A2621" w14:textId="77777777" w:rsidR="007B2486" w:rsidRPr="00AC351B" w:rsidRDefault="007B2486" w:rsidP="003012E0">
            <w:pPr>
              <w:pStyle w:val="TAC"/>
              <w:rPr>
                <w:lang w:eastAsia="zh-CN"/>
              </w:rPr>
            </w:pPr>
            <w:r w:rsidRPr="00AC351B">
              <w:t>Low</w:t>
            </w:r>
          </w:p>
        </w:tc>
        <w:tc>
          <w:tcPr>
            <w:tcW w:w="959" w:type="dxa"/>
            <w:shd w:val="clear" w:color="auto" w:fill="auto"/>
            <w:tcMar>
              <w:left w:w="23" w:type="dxa"/>
              <w:right w:w="23" w:type="dxa"/>
            </w:tcMar>
            <w:vAlign w:val="center"/>
          </w:tcPr>
          <w:p w14:paraId="2D359303"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7B55977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DA03447" w14:textId="77777777" w:rsidR="007B2486" w:rsidRPr="00AC351B" w:rsidRDefault="007B2486" w:rsidP="003012E0">
            <w:pPr>
              <w:pStyle w:val="TAC"/>
            </w:pPr>
          </w:p>
        </w:tc>
        <w:tc>
          <w:tcPr>
            <w:tcW w:w="783" w:type="dxa"/>
            <w:vMerge/>
            <w:shd w:val="clear" w:color="auto" w:fill="auto"/>
            <w:textDirection w:val="btLr"/>
          </w:tcPr>
          <w:p w14:paraId="26025A71" w14:textId="77777777" w:rsidR="007B2486" w:rsidRPr="00AC351B" w:rsidRDefault="007B2486" w:rsidP="003012E0">
            <w:pPr>
              <w:pStyle w:val="TAC"/>
            </w:pPr>
          </w:p>
        </w:tc>
        <w:tc>
          <w:tcPr>
            <w:tcW w:w="1719" w:type="dxa"/>
            <w:shd w:val="clear" w:color="auto" w:fill="auto"/>
            <w:tcMar>
              <w:left w:w="45" w:type="dxa"/>
              <w:right w:w="45" w:type="dxa"/>
            </w:tcMar>
          </w:tcPr>
          <w:p w14:paraId="435461F0"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173E1991" w14:textId="77777777" w:rsidR="007B2486" w:rsidRPr="00AC351B" w:rsidRDefault="007B2486" w:rsidP="003012E0">
            <w:pPr>
              <w:pStyle w:val="TAC"/>
              <w:rPr>
                <w:lang w:eastAsia="zh-CN"/>
              </w:rPr>
            </w:pPr>
            <w:r w:rsidRPr="00AC351B">
              <w:rPr>
                <w:lang w:eastAsia="zh-CN"/>
              </w:rPr>
              <w:t>Edge_1RB_left (A4)</w:t>
            </w:r>
          </w:p>
        </w:tc>
      </w:tr>
      <w:tr w:rsidR="007B2486" w:rsidRPr="00AC351B" w14:paraId="36733BA8" w14:textId="77777777" w:rsidTr="003012E0">
        <w:trPr>
          <w:trHeight w:val="227"/>
        </w:trPr>
        <w:tc>
          <w:tcPr>
            <w:tcW w:w="1152" w:type="dxa"/>
            <w:shd w:val="clear" w:color="auto" w:fill="auto"/>
            <w:tcMar>
              <w:left w:w="28" w:type="dxa"/>
              <w:right w:w="28" w:type="dxa"/>
            </w:tcMar>
          </w:tcPr>
          <w:p w14:paraId="567D6E88" w14:textId="77777777" w:rsidR="007B2486" w:rsidRPr="00AC351B" w:rsidRDefault="007B2486" w:rsidP="003012E0">
            <w:pPr>
              <w:pStyle w:val="TAC"/>
              <w:rPr>
                <w:lang w:eastAsia="zh-CN"/>
              </w:rPr>
            </w:pPr>
            <w:r w:rsidRPr="00AC351B">
              <w:t>33</w:t>
            </w:r>
          </w:p>
        </w:tc>
        <w:tc>
          <w:tcPr>
            <w:tcW w:w="1392" w:type="dxa"/>
            <w:shd w:val="clear" w:color="auto" w:fill="auto"/>
            <w:tcMar>
              <w:left w:w="28" w:type="dxa"/>
              <w:right w:w="28" w:type="dxa"/>
            </w:tcMar>
          </w:tcPr>
          <w:p w14:paraId="250638F7" w14:textId="77777777" w:rsidR="007B2486" w:rsidRPr="00AC351B" w:rsidRDefault="007B2486" w:rsidP="003012E0">
            <w:pPr>
              <w:pStyle w:val="TAC"/>
              <w:rPr>
                <w:lang w:eastAsia="zh-CN"/>
              </w:rPr>
            </w:pPr>
            <w:r w:rsidRPr="00AC351B">
              <w:t>Low</w:t>
            </w:r>
          </w:p>
        </w:tc>
        <w:tc>
          <w:tcPr>
            <w:tcW w:w="959" w:type="dxa"/>
            <w:shd w:val="clear" w:color="auto" w:fill="auto"/>
            <w:tcMar>
              <w:left w:w="23" w:type="dxa"/>
              <w:right w:w="23" w:type="dxa"/>
            </w:tcMar>
            <w:vAlign w:val="center"/>
          </w:tcPr>
          <w:p w14:paraId="7AC4223C"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5162551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466AEB7" w14:textId="77777777" w:rsidR="007B2486" w:rsidRPr="00AC351B" w:rsidRDefault="007B2486" w:rsidP="003012E0">
            <w:pPr>
              <w:pStyle w:val="TAC"/>
            </w:pPr>
          </w:p>
        </w:tc>
        <w:tc>
          <w:tcPr>
            <w:tcW w:w="783" w:type="dxa"/>
            <w:vMerge/>
            <w:shd w:val="clear" w:color="auto" w:fill="auto"/>
            <w:textDirection w:val="btLr"/>
          </w:tcPr>
          <w:p w14:paraId="32498324" w14:textId="77777777" w:rsidR="007B2486" w:rsidRPr="00AC351B" w:rsidRDefault="007B2486" w:rsidP="003012E0">
            <w:pPr>
              <w:pStyle w:val="TAC"/>
            </w:pPr>
          </w:p>
        </w:tc>
        <w:tc>
          <w:tcPr>
            <w:tcW w:w="1719" w:type="dxa"/>
            <w:shd w:val="clear" w:color="auto" w:fill="auto"/>
            <w:tcMar>
              <w:left w:w="45" w:type="dxa"/>
              <w:right w:w="45" w:type="dxa"/>
            </w:tcMar>
          </w:tcPr>
          <w:p w14:paraId="4938BBB1"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2085574F"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310057E9" w14:textId="77777777" w:rsidTr="003012E0">
        <w:trPr>
          <w:trHeight w:val="227"/>
        </w:trPr>
        <w:tc>
          <w:tcPr>
            <w:tcW w:w="1152" w:type="dxa"/>
            <w:shd w:val="clear" w:color="auto" w:fill="auto"/>
            <w:tcMar>
              <w:left w:w="28" w:type="dxa"/>
              <w:right w:w="28" w:type="dxa"/>
            </w:tcMar>
          </w:tcPr>
          <w:p w14:paraId="7DC45A38" w14:textId="77777777" w:rsidR="007B2486" w:rsidRPr="00AC351B" w:rsidRDefault="007B2486" w:rsidP="003012E0">
            <w:pPr>
              <w:pStyle w:val="TAC"/>
              <w:rPr>
                <w:lang w:eastAsia="zh-CN"/>
              </w:rPr>
            </w:pPr>
            <w:r w:rsidRPr="00AC351B">
              <w:t>34</w:t>
            </w:r>
          </w:p>
        </w:tc>
        <w:tc>
          <w:tcPr>
            <w:tcW w:w="1392" w:type="dxa"/>
            <w:shd w:val="clear" w:color="auto" w:fill="auto"/>
            <w:tcMar>
              <w:left w:w="28" w:type="dxa"/>
              <w:right w:w="28" w:type="dxa"/>
            </w:tcMar>
          </w:tcPr>
          <w:p w14:paraId="70C60D67"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78FD1A61"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20EA061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CF81D6F" w14:textId="77777777" w:rsidR="007B2486" w:rsidRPr="00AC351B" w:rsidRDefault="007B2486" w:rsidP="003012E0">
            <w:pPr>
              <w:pStyle w:val="TAC"/>
            </w:pPr>
          </w:p>
        </w:tc>
        <w:tc>
          <w:tcPr>
            <w:tcW w:w="783" w:type="dxa"/>
            <w:vMerge/>
            <w:shd w:val="clear" w:color="auto" w:fill="auto"/>
            <w:textDirection w:val="btLr"/>
          </w:tcPr>
          <w:p w14:paraId="658E01F0" w14:textId="77777777" w:rsidR="007B2486" w:rsidRPr="00AC351B" w:rsidRDefault="007B2486" w:rsidP="003012E0">
            <w:pPr>
              <w:pStyle w:val="TAC"/>
            </w:pPr>
          </w:p>
        </w:tc>
        <w:tc>
          <w:tcPr>
            <w:tcW w:w="1719" w:type="dxa"/>
            <w:shd w:val="clear" w:color="auto" w:fill="auto"/>
            <w:tcMar>
              <w:left w:w="45" w:type="dxa"/>
              <w:right w:w="45" w:type="dxa"/>
            </w:tcMar>
          </w:tcPr>
          <w:p w14:paraId="13ED537E"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12A8D38E" w14:textId="77777777" w:rsidR="007B2486" w:rsidRPr="00AC351B" w:rsidRDefault="007B2486" w:rsidP="003012E0">
            <w:pPr>
              <w:pStyle w:val="TAC"/>
              <w:rPr>
                <w:lang w:eastAsia="zh-CN"/>
              </w:rPr>
            </w:pPr>
            <w:r w:rsidRPr="00AC351B">
              <w:t>1</w:t>
            </w:r>
            <w:r w:rsidRPr="00AC351B">
              <w:rPr>
                <w:lang w:eastAsia="zh-CN"/>
              </w:rPr>
              <w:t>1</w:t>
            </w:r>
            <w:r w:rsidRPr="00AC351B">
              <w:t>@41</w:t>
            </w:r>
            <w:r w:rsidRPr="00AC351B">
              <w:rPr>
                <w:lang w:eastAsia="zh-CN"/>
              </w:rPr>
              <w:t xml:space="preserve"> (A6)</w:t>
            </w:r>
          </w:p>
        </w:tc>
        <w:tc>
          <w:tcPr>
            <w:tcW w:w="1985" w:type="dxa"/>
            <w:shd w:val="clear" w:color="auto" w:fill="auto"/>
          </w:tcPr>
          <w:p w14:paraId="71C8ACB3"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3A963F1F"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6A6B01C1" w14:textId="77777777" w:rsidTr="003012E0">
        <w:trPr>
          <w:trHeight w:val="227"/>
        </w:trPr>
        <w:tc>
          <w:tcPr>
            <w:tcW w:w="1152" w:type="dxa"/>
            <w:shd w:val="clear" w:color="auto" w:fill="auto"/>
            <w:tcMar>
              <w:left w:w="28" w:type="dxa"/>
              <w:right w:w="28" w:type="dxa"/>
            </w:tcMar>
          </w:tcPr>
          <w:p w14:paraId="753962B4" w14:textId="77777777" w:rsidR="007B2486" w:rsidRPr="00AC351B" w:rsidRDefault="007B2486" w:rsidP="003012E0">
            <w:pPr>
              <w:pStyle w:val="TAC"/>
              <w:rPr>
                <w:lang w:eastAsia="zh-CN"/>
              </w:rPr>
            </w:pPr>
            <w:r w:rsidRPr="00AC351B">
              <w:t>35</w:t>
            </w:r>
          </w:p>
        </w:tc>
        <w:tc>
          <w:tcPr>
            <w:tcW w:w="1392" w:type="dxa"/>
            <w:shd w:val="clear" w:color="auto" w:fill="auto"/>
            <w:tcMar>
              <w:left w:w="28" w:type="dxa"/>
              <w:right w:w="28" w:type="dxa"/>
            </w:tcMar>
          </w:tcPr>
          <w:p w14:paraId="358C8429"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6AB6DA9B"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3ED519E"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260BDB1" w14:textId="77777777" w:rsidR="007B2486" w:rsidRPr="00AC351B" w:rsidRDefault="007B2486" w:rsidP="003012E0">
            <w:pPr>
              <w:pStyle w:val="TAC"/>
            </w:pPr>
          </w:p>
        </w:tc>
        <w:tc>
          <w:tcPr>
            <w:tcW w:w="783" w:type="dxa"/>
            <w:vMerge/>
            <w:shd w:val="clear" w:color="auto" w:fill="auto"/>
            <w:textDirection w:val="btLr"/>
          </w:tcPr>
          <w:p w14:paraId="1459F7FC" w14:textId="77777777" w:rsidR="007B2486" w:rsidRPr="00AC351B" w:rsidRDefault="007B2486" w:rsidP="003012E0">
            <w:pPr>
              <w:pStyle w:val="TAC"/>
            </w:pPr>
          </w:p>
        </w:tc>
        <w:tc>
          <w:tcPr>
            <w:tcW w:w="1719" w:type="dxa"/>
            <w:shd w:val="clear" w:color="auto" w:fill="auto"/>
            <w:tcMar>
              <w:left w:w="45" w:type="dxa"/>
              <w:right w:w="45" w:type="dxa"/>
            </w:tcMar>
          </w:tcPr>
          <w:p w14:paraId="5A8B395D"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2A24952E" w14:textId="77777777" w:rsidR="007B2486" w:rsidRPr="00AC351B" w:rsidRDefault="007B2486" w:rsidP="003012E0">
            <w:pPr>
              <w:pStyle w:val="TAC"/>
              <w:rPr>
                <w:lang w:eastAsia="zh-CN"/>
              </w:rPr>
            </w:pPr>
            <w:r w:rsidRPr="00AC351B">
              <w:rPr>
                <w:lang w:eastAsia="zh-CN"/>
              </w:rPr>
              <w:t>41@11 (A2)</w:t>
            </w:r>
          </w:p>
        </w:tc>
        <w:tc>
          <w:tcPr>
            <w:tcW w:w="1985" w:type="dxa"/>
            <w:shd w:val="clear" w:color="auto" w:fill="auto"/>
            <w:vAlign w:val="center"/>
          </w:tcPr>
          <w:p w14:paraId="587BCADE"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20229997" w14:textId="77777777" w:rsidR="007B2486" w:rsidRPr="00AC351B" w:rsidRDefault="007B2486" w:rsidP="003012E0">
            <w:pPr>
              <w:pStyle w:val="TAC"/>
              <w:rPr>
                <w:lang w:eastAsia="zh-CN"/>
              </w:rPr>
            </w:pPr>
            <w:r w:rsidRPr="00AC351B">
              <w:rPr>
                <w:lang w:eastAsia="zh-CN"/>
              </w:rPr>
              <w:t>8@3 (A2)</w:t>
            </w:r>
          </w:p>
        </w:tc>
      </w:tr>
      <w:tr w:rsidR="007B2486" w:rsidRPr="00AC351B" w14:paraId="136C0346" w14:textId="77777777" w:rsidTr="003012E0">
        <w:trPr>
          <w:trHeight w:val="227"/>
        </w:trPr>
        <w:tc>
          <w:tcPr>
            <w:tcW w:w="1152" w:type="dxa"/>
            <w:shd w:val="clear" w:color="auto" w:fill="auto"/>
            <w:tcMar>
              <w:left w:w="28" w:type="dxa"/>
              <w:right w:w="28" w:type="dxa"/>
            </w:tcMar>
          </w:tcPr>
          <w:p w14:paraId="262F4964" w14:textId="77777777" w:rsidR="007B2486" w:rsidRPr="00AC351B" w:rsidRDefault="007B2486" w:rsidP="003012E0">
            <w:pPr>
              <w:pStyle w:val="TAC"/>
              <w:rPr>
                <w:lang w:eastAsia="zh-CN"/>
              </w:rPr>
            </w:pPr>
            <w:r w:rsidRPr="00AC351B">
              <w:t>36</w:t>
            </w:r>
          </w:p>
        </w:tc>
        <w:tc>
          <w:tcPr>
            <w:tcW w:w="1392" w:type="dxa"/>
            <w:shd w:val="clear" w:color="auto" w:fill="auto"/>
            <w:tcMar>
              <w:left w:w="28" w:type="dxa"/>
              <w:right w:w="28" w:type="dxa"/>
            </w:tcMar>
          </w:tcPr>
          <w:p w14:paraId="7F1F59F7"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70CB545C"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370428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4B55803" w14:textId="77777777" w:rsidR="007B2486" w:rsidRPr="00AC351B" w:rsidRDefault="007B2486" w:rsidP="003012E0">
            <w:pPr>
              <w:pStyle w:val="TAC"/>
            </w:pPr>
          </w:p>
        </w:tc>
        <w:tc>
          <w:tcPr>
            <w:tcW w:w="783" w:type="dxa"/>
            <w:vMerge/>
            <w:shd w:val="clear" w:color="auto" w:fill="auto"/>
            <w:textDirection w:val="btLr"/>
          </w:tcPr>
          <w:p w14:paraId="7BFE478C" w14:textId="77777777" w:rsidR="007B2486" w:rsidRPr="00AC351B" w:rsidRDefault="007B2486" w:rsidP="003012E0">
            <w:pPr>
              <w:pStyle w:val="TAC"/>
            </w:pPr>
          </w:p>
        </w:tc>
        <w:tc>
          <w:tcPr>
            <w:tcW w:w="1719" w:type="dxa"/>
            <w:shd w:val="clear" w:color="auto" w:fill="auto"/>
            <w:tcMar>
              <w:left w:w="45" w:type="dxa"/>
              <w:right w:w="45" w:type="dxa"/>
            </w:tcMar>
          </w:tcPr>
          <w:p w14:paraId="650BCB9B"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108EDBFE" w14:textId="77777777" w:rsidR="007B2486" w:rsidRPr="00AC351B" w:rsidRDefault="007B2486" w:rsidP="003012E0">
            <w:pPr>
              <w:pStyle w:val="TAC"/>
              <w:rPr>
                <w:lang w:eastAsia="zh-CN"/>
              </w:rPr>
            </w:pPr>
            <w:r w:rsidRPr="00AC351B">
              <w:t>36@0</w:t>
            </w:r>
            <w:r w:rsidRPr="00AC351B">
              <w:rPr>
                <w:lang w:eastAsia="zh-CN"/>
              </w:rPr>
              <w:t xml:space="preserve"> (A6)</w:t>
            </w:r>
          </w:p>
        </w:tc>
        <w:tc>
          <w:tcPr>
            <w:tcW w:w="1985" w:type="dxa"/>
            <w:shd w:val="clear" w:color="auto" w:fill="auto"/>
          </w:tcPr>
          <w:p w14:paraId="539A5B37" w14:textId="77777777" w:rsidR="007B2486" w:rsidRPr="00AC351B" w:rsidRDefault="007B2486" w:rsidP="003012E0">
            <w:pPr>
              <w:pStyle w:val="TAC"/>
              <w:rPr>
                <w:lang w:eastAsia="zh-CN"/>
              </w:rPr>
            </w:pPr>
            <w:r w:rsidRPr="00AC351B">
              <w:rPr>
                <w:lang w:eastAsia="zh-CN"/>
              </w:rPr>
              <w:t>18</w:t>
            </w:r>
            <w:r w:rsidRPr="00AC351B">
              <w:t>@0</w:t>
            </w:r>
            <w:r w:rsidRPr="00AC351B">
              <w:rPr>
                <w:lang w:eastAsia="zh-CN"/>
              </w:rPr>
              <w:t xml:space="preserve"> (A6)</w:t>
            </w:r>
          </w:p>
        </w:tc>
        <w:tc>
          <w:tcPr>
            <w:tcW w:w="2072" w:type="dxa"/>
            <w:shd w:val="clear" w:color="auto" w:fill="auto"/>
          </w:tcPr>
          <w:p w14:paraId="63AA32CE" w14:textId="77777777" w:rsidR="007B2486" w:rsidRPr="00AC351B" w:rsidRDefault="007B2486" w:rsidP="003012E0">
            <w:pPr>
              <w:pStyle w:val="TAC"/>
              <w:rPr>
                <w:lang w:eastAsia="zh-CN"/>
              </w:rPr>
            </w:pPr>
            <w:r w:rsidRPr="00AC351B">
              <w:rPr>
                <w:lang w:eastAsia="zh-CN"/>
              </w:rPr>
              <w:t>9</w:t>
            </w:r>
            <w:r w:rsidRPr="00AC351B">
              <w:t>@0</w:t>
            </w:r>
            <w:r w:rsidRPr="00AC351B">
              <w:rPr>
                <w:lang w:eastAsia="zh-CN"/>
              </w:rPr>
              <w:t xml:space="preserve"> (A6)</w:t>
            </w:r>
          </w:p>
        </w:tc>
      </w:tr>
      <w:tr w:rsidR="007B2486" w:rsidRPr="00AC351B" w14:paraId="6B110DD2" w14:textId="77777777" w:rsidTr="003012E0">
        <w:trPr>
          <w:trHeight w:val="227"/>
        </w:trPr>
        <w:tc>
          <w:tcPr>
            <w:tcW w:w="1152" w:type="dxa"/>
            <w:shd w:val="clear" w:color="auto" w:fill="auto"/>
            <w:tcMar>
              <w:left w:w="28" w:type="dxa"/>
              <w:right w:w="28" w:type="dxa"/>
            </w:tcMar>
          </w:tcPr>
          <w:p w14:paraId="31C64044" w14:textId="77777777" w:rsidR="007B2486" w:rsidRPr="00AC351B" w:rsidRDefault="007B2486" w:rsidP="003012E0">
            <w:pPr>
              <w:pStyle w:val="TAC"/>
              <w:rPr>
                <w:lang w:eastAsia="zh-CN"/>
              </w:rPr>
            </w:pPr>
            <w:r w:rsidRPr="00AC351B">
              <w:t>37</w:t>
            </w:r>
          </w:p>
        </w:tc>
        <w:tc>
          <w:tcPr>
            <w:tcW w:w="1392" w:type="dxa"/>
            <w:shd w:val="clear" w:color="auto" w:fill="auto"/>
            <w:tcMar>
              <w:left w:w="28" w:type="dxa"/>
              <w:right w:w="28" w:type="dxa"/>
            </w:tcMar>
          </w:tcPr>
          <w:p w14:paraId="1D9C2E26"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0BA31930"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B09EE7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70D8B78" w14:textId="77777777" w:rsidR="007B2486" w:rsidRPr="00AC351B" w:rsidRDefault="007B2486" w:rsidP="003012E0">
            <w:pPr>
              <w:pStyle w:val="TAC"/>
            </w:pPr>
          </w:p>
        </w:tc>
        <w:tc>
          <w:tcPr>
            <w:tcW w:w="783" w:type="dxa"/>
            <w:vMerge/>
            <w:shd w:val="clear" w:color="auto" w:fill="auto"/>
            <w:textDirection w:val="btLr"/>
          </w:tcPr>
          <w:p w14:paraId="7DAC3E53" w14:textId="77777777" w:rsidR="007B2486" w:rsidRPr="00AC351B" w:rsidRDefault="007B2486" w:rsidP="003012E0">
            <w:pPr>
              <w:pStyle w:val="TAC"/>
            </w:pPr>
          </w:p>
        </w:tc>
        <w:tc>
          <w:tcPr>
            <w:tcW w:w="1719" w:type="dxa"/>
            <w:shd w:val="clear" w:color="auto" w:fill="auto"/>
            <w:tcMar>
              <w:left w:w="45" w:type="dxa"/>
              <w:right w:w="45" w:type="dxa"/>
            </w:tcMar>
          </w:tcPr>
          <w:p w14:paraId="53DFFE25"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5325C55B" w14:textId="77777777" w:rsidR="007B2486" w:rsidRPr="00AC351B" w:rsidRDefault="007B2486" w:rsidP="003012E0">
            <w:pPr>
              <w:pStyle w:val="TAC"/>
              <w:rPr>
                <w:lang w:eastAsia="zh-CN"/>
              </w:rPr>
            </w:pPr>
            <w:r w:rsidRPr="00AC351B">
              <w:rPr>
                <w:lang w:eastAsia="zh-CN"/>
              </w:rPr>
              <w:t>Edge_1RB_left (A1)</w:t>
            </w:r>
          </w:p>
        </w:tc>
      </w:tr>
      <w:tr w:rsidR="007B2486" w:rsidRPr="00AC351B" w14:paraId="7EE965CB" w14:textId="77777777" w:rsidTr="003012E0">
        <w:trPr>
          <w:trHeight w:val="227"/>
        </w:trPr>
        <w:tc>
          <w:tcPr>
            <w:tcW w:w="1152" w:type="dxa"/>
            <w:shd w:val="clear" w:color="auto" w:fill="auto"/>
            <w:tcMar>
              <w:left w:w="28" w:type="dxa"/>
              <w:right w:w="28" w:type="dxa"/>
            </w:tcMar>
          </w:tcPr>
          <w:p w14:paraId="084C225C" w14:textId="77777777" w:rsidR="007B2486" w:rsidRPr="00AC351B" w:rsidRDefault="007B2486" w:rsidP="003012E0">
            <w:pPr>
              <w:pStyle w:val="TAC"/>
              <w:rPr>
                <w:lang w:eastAsia="zh-CN"/>
              </w:rPr>
            </w:pPr>
            <w:r w:rsidRPr="00AC351B">
              <w:t>38</w:t>
            </w:r>
          </w:p>
        </w:tc>
        <w:tc>
          <w:tcPr>
            <w:tcW w:w="1392" w:type="dxa"/>
            <w:shd w:val="clear" w:color="auto" w:fill="auto"/>
            <w:tcMar>
              <w:left w:w="28" w:type="dxa"/>
              <w:right w:w="28" w:type="dxa"/>
            </w:tcMar>
          </w:tcPr>
          <w:p w14:paraId="6BCEDAA4" w14:textId="77777777" w:rsidR="007B2486" w:rsidRPr="00AC351B" w:rsidRDefault="007B2486" w:rsidP="003012E0">
            <w:pPr>
              <w:pStyle w:val="TAC"/>
            </w:pPr>
            <w:r w:rsidRPr="00AC351B">
              <w:rPr>
                <w:lang w:eastAsia="zh-CN"/>
              </w:rPr>
              <w:t>1621.5</w:t>
            </w:r>
          </w:p>
        </w:tc>
        <w:tc>
          <w:tcPr>
            <w:tcW w:w="959" w:type="dxa"/>
            <w:shd w:val="clear" w:color="auto" w:fill="auto"/>
            <w:tcMar>
              <w:left w:w="23" w:type="dxa"/>
              <w:right w:w="23" w:type="dxa"/>
            </w:tcMar>
          </w:tcPr>
          <w:p w14:paraId="79A6C0C2"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D3DC3F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594C84F" w14:textId="77777777" w:rsidR="007B2486" w:rsidRPr="00AC351B" w:rsidRDefault="007B2486" w:rsidP="003012E0">
            <w:pPr>
              <w:pStyle w:val="TAC"/>
            </w:pPr>
          </w:p>
        </w:tc>
        <w:tc>
          <w:tcPr>
            <w:tcW w:w="783" w:type="dxa"/>
            <w:vMerge/>
            <w:shd w:val="clear" w:color="auto" w:fill="auto"/>
            <w:textDirection w:val="btLr"/>
          </w:tcPr>
          <w:p w14:paraId="07D53ACC" w14:textId="77777777" w:rsidR="007B2486" w:rsidRPr="00AC351B" w:rsidRDefault="007B2486" w:rsidP="003012E0">
            <w:pPr>
              <w:pStyle w:val="TAC"/>
            </w:pPr>
          </w:p>
        </w:tc>
        <w:tc>
          <w:tcPr>
            <w:tcW w:w="1719" w:type="dxa"/>
            <w:shd w:val="clear" w:color="auto" w:fill="auto"/>
            <w:tcMar>
              <w:left w:w="45" w:type="dxa"/>
              <w:right w:w="45" w:type="dxa"/>
            </w:tcMar>
          </w:tcPr>
          <w:p w14:paraId="1A3D4B26"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3C78BCA2" w14:textId="77777777" w:rsidR="007B2486" w:rsidRPr="00AC351B" w:rsidRDefault="007B2486" w:rsidP="003012E0">
            <w:pPr>
              <w:pStyle w:val="TAC"/>
              <w:rPr>
                <w:lang w:eastAsia="zh-CN"/>
              </w:rPr>
            </w:pPr>
            <w:r w:rsidRPr="00AC351B">
              <w:rPr>
                <w:lang w:eastAsia="zh-CN"/>
              </w:rPr>
              <w:t>Outer_Full(A1)</w:t>
            </w:r>
          </w:p>
        </w:tc>
      </w:tr>
      <w:tr w:rsidR="007B2486" w:rsidRPr="00AC351B" w14:paraId="0B1E5D37" w14:textId="77777777" w:rsidTr="003012E0">
        <w:trPr>
          <w:trHeight w:val="227"/>
        </w:trPr>
        <w:tc>
          <w:tcPr>
            <w:tcW w:w="1152" w:type="dxa"/>
            <w:shd w:val="clear" w:color="auto" w:fill="auto"/>
            <w:tcMar>
              <w:left w:w="28" w:type="dxa"/>
              <w:right w:w="28" w:type="dxa"/>
            </w:tcMar>
          </w:tcPr>
          <w:p w14:paraId="5AF31FDF" w14:textId="77777777" w:rsidR="007B2486" w:rsidRPr="00AC351B" w:rsidRDefault="007B2486" w:rsidP="003012E0">
            <w:pPr>
              <w:pStyle w:val="TAC"/>
              <w:rPr>
                <w:lang w:eastAsia="zh-CN"/>
              </w:rPr>
            </w:pPr>
            <w:r w:rsidRPr="00AC351B">
              <w:t>39</w:t>
            </w:r>
          </w:p>
        </w:tc>
        <w:tc>
          <w:tcPr>
            <w:tcW w:w="1392" w:type="dxa"/>
            <w:shd w:val="clear" w:color="auto" w:fill="auto"/>
            <w:tcMar>
              <w:left w:w="28" w:type="dxa"/>
              <w:right w:w="28" w:type="dxa"/>
            </w:tcMar>
          </w:tcPr>
          <w:p w14:paraId="3C1A830E"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60229024"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2900B00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A6E25E2" w14:textId="77777777" w:rsidR="007B2486" w:rsidRPr="00AC351B" w:rsidRDefault="007B2486" w:rsidP="003012E0">
            <w:pPr>
              <w:pStyle w:val="TAC"/>
            </w:pPr>
          </w:p>
        </w:tc>
        <w:tc>
          <w:tcPr>
            <w:tcW w:w="783" w:type="dxa"/>
            <w:vMerge/>
            <w:shd w:val="clear" w:color="auto" w:fill="auto"/>
            <w:textDirection w:val="btLr"/>
          </w:tcPr>
          <w:p w14:paraId="0EB01610" w14:textId="77777777" w:rsidR="007B2486" w:rsidRPr="00AC351B" w:rsidRDefault="007B2486" w:rsidP="003012E0">
            <w:pPr>
              <w:pStyle w:val="TAC"/>
            </w:pPr>
          </w:p>
        </w:tc>
        <w:tc>
          <w:tcPr>
            <w:tcW w:w="1719" w:type="dxa"/>
            <w:shd w:val="clear" w:color="auto" w:fill="auto"/>
            <w:tcMar>
              <w:left w:w="45" w:type="dxa"/>
              <w:right w:w="45" w:type="dxa"/>
            </w:tcMar>
          </w:tcPr>
          <w:p w14:paraId="144B17D1"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1FDD62A7" w14:textId="77777777" w:rsidR="007B2486" w:rsidRPr="00AC351B" w:rsidRDefault="007B2486" w:rsidP="003012E0">
            <w:pPr>
              <w:pStyle w:val="TAC"/>
              <w:rPr>
                <w:lang w:eastAsia="zh-CN"/>
              </w:rPr>
            </w:pPr>
            <w:r w:rsidRPr="00AC351B">
              <w:rPr>
                <w:lang w:eastAsia="zh-CN"/>
              </w:rPr>
              <w:t>Edge_1RB_left (A4)</w:t>
            </w:r>
          </w:p>
        </w:tc>
      </w:tr>
      <w:tr w:rsidR="007B2486" w:rsidRPr="00AC351B" w14:paraId="071E0845" w14:textId="77777777" w:rsidTr="003012E0">
        <w:trPr>
          <w:trHeight w:val="227"/>
        </w:trPr>
        <w:tc>
          <w:tcPr>
            <w:tcW w:w="1152" w:type="dxa"/>
            <w:shd w:val="clear" w:color="auto" w:fill="auto"/>
            <w:tcMar>
              <w:left w:w="28" w:type="dxa"/>
              <w:right w:w="28" w:type="dxa"/>
            </w:tcMar>
          </w:tcPr>
          <w:p w14:paraId="26EAB177" w14:textId="77777777" w:rsidR="007B2486" w:rsidRPr="00AC351B" w:rsidRDefault="007B2486" w:rsidP="003012E0">
            <w:pPr>
              <w:pStyle w:val="TAC"/>
              <w:rPr>
                <w:lang w:eastAsia="zh-CN"/>
              </w:rPr>
            </w:pPr>
            <w:r w:rsidRPr="00AC351B">
              <w:t>40</w:t>
            </w:r>
          </w:p>
        </w:tc>
        <w:tc>
          <w:tcPr>
            <w:tcW w:w="1392" w:type="dxa"/>
            <w:shd w:val="clear" w:color="auto" w:fill="auto"/>
            <w:tcMar>
              <w:left w:w="28" w:type="dxa"/>
              <w:right w:w="28" w:type="dxa"/>
            </w:tcMar>
          </w:tcPr>
          <w:p w14:paraId="14A6FBB3"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6512B0DB"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1917AF8E"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CB6A6F0" w14:textId="77777777" w:rsidR="007B2486" w:rsidRPr="00AC351B" w:rsidRDefault="007B2486" w:rsidP="003012E0">
            <w:pPr>
              <w:pStyle w:val="TAC"/>
            </w:pPr>
          </w:p>
        </w:tc>
        <w:tc>
          <w:tcPr>
            <w:tcW w:w="783" w:type="dxa"/>
            <w:vMerge/>
            <w:shd w:val="clear" w:color="auto" w:fill="auto"/>
            <w:textDirection w:val="btLr"/>
          </w:tcPr>
          <w:p w14:paraId="462F228C" w14:textId="77777777" w:rsidR="007B2486" w:rsidRPr="00AC351B" w:rsidRDefault="007B2486" w:rsidP="003012E0">
            <w:pPr>
              <w:pStyle w:val="TAC"/>
            </w:pPr>
          </w:p>
        </w:tc>
        <w:tc>
          <w:tcPr>
            <w:tcW w:w="1719" w:type="dxa"/>
            <w:shd w:val="clear" w:color="auto" w:fill="auto"/>
            <w:tcMar>
              <w:left w:w="45" w:type="dxa"/>
              <w:right w:w="45" w:type="dxa"/>
            </w:tcMar>
          </w:tcPr>
          <w:p w14:paraId="194D3B24"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42E2853B"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67732292" w14:textId="77777777" w:rsidTr="003012E0">
        <w:trPr>
          <w:trHeight w:val="227"/>
        </w:trPr>
        <w:tc>
          <w:tcPr>
            <w:tcW w:w="1152" w:type="dxa"/>
            <w:shd w:val="clear" w:color="auto" w:fill="auto"/>
            <w:tcMar>
              <w:left w:w="28" w:type="dxa"/>
              <w:right w:w="28" w:type="dxa"/>
            </w:tcMar>
          </w:tcPr>
          <w:p w14:paraId="262FFEC2" w14:textId="77777777" w:rsidR="007B2486" w:rsidRPr="00AC351B" w:rsidRDefault="007B2486" w:rsidP="003012E0">
            <w:pPr>
              <w:pStyle w:val="TAC"/>
              <w:rPr>
                <w:lang w:eastAsia="zh-CN"/>
              </w:rPr>
            </w:pPr>
            <w:r w:rsidRPr="00AC351B">
              <w:t>41</w:t>
            </w:r>
          </w:p>
        </w:tc>
        <w:tc>
          <w:tcPr>
            <w:tcW w:w="1392" w:type="dxa"/>
            <w:shd w:val="clear" w:color="auto" w:fill="auto"/>
            <w:tcMar>
              <w:left w:w="28" w:type="dxa"/>
              <w:right w:w="28" w:type="dxa"/>
            </w:tcMar>
          </w:tcPr>
          <w:p w14:paraId="1A4D1B17"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1B150731"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10C1A15E"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F586052" w14:textId="77777777" w:rsidR="007B2486" w:rsidRPr="00AC351B" w:rsidRDefault="007B2486" w:rsidP="003012E0">
            <w:pPr>
              <w:pStyle w:val="TAC"/>
            </w:pPr>
          </w:p>
        </w:tc>
        <w:tc>
          <w:tcPr>
            <w:tcW w:w="783" w:type="dxa"/>
            <w:vMerge/>
            <w:shd w:val="clear" w:color="auto" w:fill="auto"/>
            <w:textDirection w:val="btLr"/>
          </w:tcPr>
          <w:p w14:paraId="2C742D71" w14:textId="77777777" w:rsidR="007B2486" w:rsidRPr="00AC351B" w:rsidRDefault="007B2486" w:rsidP="003012E0">
            <w:pPr>
              <w:pStyle w:val="TAC"/>
            </w:pPr>
          </w:p>
        </w:tc>
        <w:tc>
          <w:tcPr>
            <w:tcW w:w="1719" w:type="dxa"/>
            <w:shd w:val="clear" w:color="auto" w:fill="auto"/>
            <w:tcMar>
              <w:left w:w="45" w:type="dxa"/>
              <w:right w:w="45" w:type="dxa"/>
            </w:tcMar>
          </w:tcPr>
          <w:p w14:paraId="00000113"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1B35F226"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7F9750C7"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6B02DA07" w14:textId="77777777" w:rsidR="007B2486" w:rsidRPr="00AC351B" w:rsidRDefault="007B2486" w:rsidP="003012E0">
            <w:pPr>
              <w:pStyle w:val="TAC"/>
              <w:rPr>
                <w:lang w:eastAsia="zh-CN"/>
              </w:rPr>
            </w:pPr>
            <w:r w:rsidRPr="00AC351B">
              <w:rPr>
                <w:lang w:eastAsia="zh-CN"/>
              </w:rPr>
              <w:t>3@15 (A6)</w:t>
            </w:r>
          </w:p>
        </w:tc>
      </w:tr>
      <w:tr w:rsidR="007B2486" w:rsidRPr="00AC351B" w14:paraId="49730BAB" w14:textId="77777777" w:rsidTr="003012E0">
        <w:trPr>
          <w:trHeight w:val="227"/>
        </w:trPr>
        <w:tc>
          <w:tcPr>
            <w:tcW w:w="1152" w:type="dxa"/>
            <w:shd w:val="clear" w:color="auto" w:fill="auto"/>
            <w:tcMar>
              <w:left w:w="28" w:type="dxa"/>
              <w:right w:w="28" w:type="dxa"/>
            </w:tcMar>
          </w:tcPr>
          <w:p w14:paraId="470227C3" w14:textId="77777777" w:rsidR="007B2486" w:rsidRPr="00AC351B" w:rsidRDefault="007B2486" w:rsidP="003012E0">
            <w:pPr>
              <w:pStyle w:val="TAC"/>
              <w:rPr>
                <w:lang w:eastAsia="zh-CN"/>
              </w:rPr>
            </w:pPr>
            <w:r w:rsidRPr="00AC351B">
              <w:t>42</w:t>
            </w:r>
          </w:p>
        </w:tc>
        <w:tc>
          <w:tcPr>
            <w:tcW w:w="1392" w:type="dxa"/>
            <w:shd w:val="clear" w:color="auto" w:fill="auto"/>
            <w:tcMar>
              <w:left w:w="28" w:type="dxa"/>
              <w:right w:w="28" w:type="dxa"/>
            </w:tcMar>
          </w:tcPr>
          <w:p w14:paraId="38BC2CD2"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26104AFC"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5A195F17"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A61E261" w14:textId="77777777" w:rsidR="007B2486" w:rsidRPr="00AC351B" w:rsidRDefault="007B2486" w:rsidP="003012E0">
            <w:pPr>
              <w:pStyle w:val="TAC"/>
            </w:pPr>
          </w:p>
        </w:tc>
        <w:tc>
          <w:tcPr>
            <w:tcW w:w="783" w:type="dxa"/>
            <w:vMerge/>
            <w:shd w:val="clear" w:color="auto" w:fill="auto"/>
            <w:textDirection w:val="btLr"/>
          </w:tcPr>
          <w:p w14:paraId="383661BB" w14:textId="77777777" w:rsidR="007B2486" w:rsidRPr="00AC351B" w:rsidRDefault="007B2486" w:rsidP="003012E0">
            <w:pPr>
              <w:pStyle w:val="TAC"/>
            </w:pPr>
          </w:p>
        </w:tc>
        <w:tc>
          <w:tcPr>
            <w:tcW w:w="1719" w:type="dxa"/>
            <w:shd w:val="clear" w:color="auto" w:fill="auto"/>
            <w:tcMar>
              <w:left w:w="45" w:type="dxa"/>
              <w:right w:w="45" w:type="dxa"/>
            </w:tcMar>
          </w:tcPr>
          <w:p w14:paraId="19500925"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2E7B8B7C"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54A2F2FB"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0A506659" w14:textId="77777777" w:rsidR="007B2486" w:rsidRPr="00AC351B" w:rsidRDefault="007B2486" w:rsidP="003012E0">
            <w:pPr>
              <w:pStyle w:val="TAC"/>
              <w:rPr>
                <w:lang w:eastAsia="zh-CN"/>
              </w:rPr>
            </w:pPr>
            <w:r w:rsidRPr="00AC351B">
              <w:rPr>
                <w:lang w:eastAsia="zh-CN"/>
              </w:rPr>
              <w:t>6@12 (A2)</w:t>
            </w:r>
          </w:p>
        </w:tc>
      </w:tr>
      <w:tr w:rsidR="007B2486" w:rsidRPr="00AC351B" w14:paraId="13B718C8" w14:textId="77777777" w:rsidTr="003012E0">
        <w:trPr>
          <w:trHeight w:val="227"/>
        </w:trPr>
        <w:tc>
          <w:tcPr>
            <w:tcW w:w="1152" w:type="dxa"/>
            <w:shd w:val="clear" w:color="auto" w:fill="auto"/>
            <w:tcMar>
              <w:left w:w="28" w:type="dxa"/>
              <w:right w:w="28" w:type="dxa"/>
            </w:tcMar>
          </w:tcPr>
          <w:p w14:paraId="5D9386D2" w14:textId="77777777" w:rsidR="007B2486" w:rsidRPr="00AC351B" w:rsidRDefault="007B2486" w:rsidP="003012E0">
            <w:pPr>
              <w:pStyle w:val="TAC"/>
              <w:rPr>
                <w:lang w:eastAsia="zh-CN"/>
              </w:rPr>
            </w:pPr>
            <w:r w:rsidRPr="00AC351B">
              <w:t>43</w:t>
            </w:r>
          </w:p>
        </w:tc>
        <w:tc>
          <w:tcPr>
            <w:tcW w:w="1392" w:type="dxa"/>
            <w:shd w:val="clear" w:color="auto" w:fill="auto"/>
            <w:tcMar>
              <w:left w:w="28" w:type="dxa"/>
              <w:right w:w="28" w:type="dxa"/>
            </w:tcMar>
          </w:tcPr>
          <w:p w14:paraId="7FA80F1C"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6D58A9CB"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7D76BE1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F666C9D" w14:textId="77777777" w:rsidR="007B2486" w:rsidRPr="00AC351B" w:rsidRDefault="007B2486" w:rsidP="003012E0">
            <w:pPr>
              <w:pStyle w:val="TAC"/>
            </w:pPr>
          </w:p>
        </w:tc>
        <w:tc>
          <w:tcPr>
            <w:tcW w:w="783" w:type="dxa"/>
            <w:vMerge/>
            <w:shd w:val="clear" w:color="auto" w:fill="auto"/>
            <w:textDirection w:val="btLr"/>
          </w:tcPr>
          <w:p w14:paraId="2761A62B" w14:textId="77777777" w:rsidR="007B2486" w:rsidRPr="00AC351B" w:rsidRDefault="007B2486" w:rsidP="003012E0">
            <w:pPr>
              <w:pStyle w:val="TAC"/>
            </w:pPr>
          </w:p>
        </w:tc>
        <w:tc>
          <w:tcPr>
            <w:tcW w:w="1719" w:type="dxa"/>
            <w:shd w:val="clear" w:color="auto" w:fill="auto"/>
            <w:tcMar>
              <w:left w:w="45" w:type="dxa"/>
              <w:right w:w="45" w:type="dxa"/>
            </w:tcMar>
          </w:tcPr>
          <w:p w14:paraId="68307F02"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27856331" w14:textId="77777777" w:rsidR="007B2486" w:rsidRPr="00AC351B" w:rsidRDefault="007B2486" w:rsidP="003012E0">
            <w:pPr>
              <w:pStyle w:val="TAC"/>
              <w:rPr>
                <w:lang w:eastAsia="zh-CN"/>
              </w:rPr>
            </w:pPr>
            <w:r w:rsidRPr="00AC351B">
              <w:t>Edge_1RB_left</w:t>
            </w:r>
            <w:r w:rsidRPr="00AC351B">
              <w:rPr>
                <w:lang w:eastAsia="zh-CN"/>
              </w:rPr>
              <w:t xml:space="preserve"> (A1)</w:t>
            </w:r>
          </w:p>
        </w:tc>
        <w:tc>
          <w:tcPr>
            <w:tcW w:w="1985" w:type="dxa"/>
            <w:shd w:val="clear" w:color="auto" w:fill="auto"/>
          </w:tcPr>
          <w:p w14:paraId="433B251E"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4F0BD354" w14:textId="77777777" w:rsidR="007B2486" w:rsidRPr="00AC351B" w:rsidRDefault="007B2486" w:rsidP="003012E0">
            <w:pPr>
              <w:pStyle w:val="TAC"/>
              <w:rPr>
                <w:lang w:eastAsia="zh-CN"/>
              </w:rPr>
            </w:pPr>
            <w:r w:rsidRPr="00AC351B">
              <w:rPr>
                <w:lang w:eastAsia="zh-CN"/>
              </w:rPr>
              <w:t>N/A</w:t>
            </w:r>
          </w:p>
        </w:tc>
      </w:tr>
      <w:tr w:rsidR="007B2486" w:rsidRPr="00AC351B" w14:paraId="5B722B2E" w14:textId="77777777" w:rsidTr="003012E0">
        <w:trPr>
          <w:trHeight w:val="227"/>
        </w:trPr>
        <w:tc>
          <w:tcPr>
            <w:tcW w:w="1152" w:type="dxa"/>
            <w:shd w:val="clear" w:color="auto" w:fill="auto"/>
            <w:tcMar>
              <w:left w:w="28" w:type="dxa"/>
              <w:right w:w="28" w:type="dxa"/>
            </w:tcMar>
          </w:tcPr>
          <w:p w14:paraId="723E6D45" w14:textId="77777777" w:rsidR="007B2486" w:rsidRPr="00AC351B" w:rsidRDefault="007B2486" w:rsidP="003012E0">
            <w:pPr>
              <w:pStyle w:val="TAC"/>
              <w:rPr>
                <w:lang w:eastAsia="zh-CN"/>
              </w:rPr>
            </w:pPr>
            <w:r w:rsidRPr="00AC351B">
              <w:t>44</w:t>
            </w:r>
          </w:p>
        </w:tc>
        <w:tc>
          <w:tcPr>
            <w:tcW w:w="1392" w:type="dxa"/>
            <w:shd w:val="clear" w:color="auto" w:fill="auto"/>
            <w:tcMar>
              <w:left w:w="28" w:type="dxa"/>
              <w:right w:w="28" w:type="dxa"/>
            </w:tcMar>
          </w:tcPr>
          <w:p w14:paraId="5FF2EE3E"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05AABC3C"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203F901"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D745F78" w14:textId="77777777" w:rsidR="007B2486" w:rsidRPr="00AC351B" w:rsidRDefault="007B2486" w:rsidP="003012E0">
            <w:pPr>
              <w:pStyle w:val="TAC"/>
            </w:pPr>
          </w:p>
        </w:tc>
        <w:tc>
          <w:tcPr>
            <w:tcW w:w="783" w:type="dxa"/>
            <w:vMerge/>
            <w:shd w:val="clear" w:color="auto" w:fill="auto"/>
            <w:textDirection w:val="btLr"/>
          </w:tcPr>
          <w:p w14:paraId="247F8312" w14:textId="77777777" w:rsidR="007B2486" w:rsidRPr="00AC351B" w:rsidRDefault="007B2486" w:rsidP="003012E0">
            <w:pPr>
              <w:pStyle w:val="TAC"/>
            </w:pPr>
          </w:p>
        </w:tc>
        <w:tc>
          <w:tcPr>
            <w:tcW w:w="1719" w:type="dxa"/>
            <w:shd w:val="clear" w:color="auto" w:fill="auto"/>
            <w:tcMar>
              <w:left w:w="45" w:type="dxa"/>
              <w:right w:w="45" w:type="dxa"/>
            </w:tcMar>
          </w:tcPr>
          <w:p w14:paraId="4AD4197D"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45E2A2FB"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vAlign w:val="center"/>
          </w:tcPr>
          <w:p w14:paraId="22935778"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098F59BC" w14:textId="77777777" w:rsidR="007B2486" w:rsidRPr="00AC351B" w:rsidRDefault="007B2486" w:rsidP="003012E0">
            <w:pPr>
              <w:pStyle w:val="TAC"/>
              <w:rPr>
                <w:lang w:eastAsia="zh-CN"/>
              </w:rPr>
            </w:pPr>
            <w:r w:rsidRPr="00AC351B">
              <w:rPr>
                <w:lang w:eastAsia="zh-CN"/>
              </w:rPr>
              <w:t>N/A</w:t>
            </w:r>
          </w:p>
        </w:tc>
      </w:tr>
      <w:tr w:rsidR="007B2486" w:rsidRPr="00AC351B" w14:paraId="77F9206A" w14:textId="77777777" w:rsidTr="003012E0">
        <w:trPr>
          <w:trHeight w:val="227"/>
        </w:trPr>
        <w:tc>
          <w:tcPr>
            <w:tcW w:w="1152" w:type="dxa"/>
            <w:shd w:val="clear" w:color="auto" w:fill="auto"/>
            <w:tcMar>
              <w:left w:w="28" w:type="dxa"/>
              <w:right w:w="28" w:type="dxa"/>
            </w:tcMar>
          </w:tcPr>
          <w:p w14:paraId="45EF7228" w14:textId="77777777" w:rsidR="007B2486" w:rsidRPr="00AC351B" w:rsidRDefault="007B2486" w:rsidP="003012E0">
            <w:pPr>
              <w:pStyle w:val="TAC"/>
              <w:rPr>
                <w:lang w:eastAsia="zh-CN"/>
              </w:rPr>
            </w:pPr>
            <w:r w:rsidRPr="00AC351B">
              <w:t>45</w:t>
            </w:r>
          </w:p>
        </w:tc>
        <w:tc>
          <w:tcPr>
            <w:tcW w:w="1392" w:type="dxa"/>
            <w:shd w:val="clear" w:color="auto" w:fill="auto"/>
            <w:tcMar>
              <w:left w:w="28" w:type="dxa"/>
              <w:right w:w="28" w:type="dxa"/>
            </w:tcMar>
          </w:tcPr>
          <w:p w14:paraId="0DFB3855"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79ACD983"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77215F1D"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564AC45C" w14:textId="77777777" w:rsidR="007B2486" w:rsidRPr="00AC351B" w:rsidRDefault="007B2486" w:rsidP="003012E0">
            <w:pPr>
              <w:pStyle w:val="TAC"/>
            </w:pPr>
          </w:p>
        </w:tc>
        <w:tc>
          <w:tcPr>
            <w:tcW w:w="783" w:type="dxa"/>
            <w:vMerge/>
            <w:shd w:val="clear" w:color="auto" w:fill="auto"/>
            <w:textDirection w:val="btLr"/>
          </w:tcPr>
          <w:p w14:paraId="0D5BDBC3" w14:textId="77777777" w:rsidR="007B2486" w:rsidRPr="00AC351B" w:rsidRDefault="007B2486" w:rsidP="003012E0">
            <w:pPr>
              <w:pStyle w:val="TAC"/>
            </w:pPr>
          </w:p>
        </w:tc>
        <w:tc>
          <w:tcPr>
            <w:tcW w:w="1719" w:type="dxa"/>
            <w:shd w:val="clear" w:color="auto" w:fill="auto"/>
            <w:tcMar>
              <w:left w:w="45" w:type="dxa"/>
              <w:right w:w="45" w:type="dxa"/>
            </w:tcMar>
          </w:tcPr>
          <w:p w14:paraId="180A6F41"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635AD8EB" w14:textId="77777777" w:rsidR="007B2486" w:rsidRPr="00AC351B" w:rsidRDefault="007B2486" w:rsidP="003012E0">
            <w:pPr>
              <w:pStyle w:val="TAC"/>
              <w:rPr>
                <w:lang w:eastAsia="zh-CN"/>
              </w:rPr>
            </w:pPr>
            <w:r w:rsidRPr="00AC351B">
              <w:t>Outer_Full</w:t>
            </w:r>
            <w:r w:rsidRPr="00AC351B">
              <w:rPr>
                <w:lang w:eastAsia="zh-CN"/>
              </w:rPr>
              <w:t xml:space="preserve"> (A3)</w:t>
            </w:r>
          </w:p>
        </w:tc>
        <w:tc>
          <w:tcPr>
            <w:tcW w:w="1985" w:type="dxa"/>
            <w:shd w:val="clear" w:color="auto" w:fill="auto"/>
          </w:tcPr>
          <w:p w14:paraId="2F409413"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5B7D7B89" w14:textId="77777777" w:rsidR="007B2486" w:rsidRPr="00AC351B" w:rsidRDefault="007B2486" w:rsidP="003012E0">
            <w:pPr>
              <w:pStyle w:val="TAC"/>
              <w:rPr>
                <w:lang w:eastAsia="zh-CN"/>
              </w:rPr>
            </w:pPr>
            <w:r w:rsidRPr="00AC351B">
              <w:rPr>
                <w:lang w:eastAsia="zh-CN"/>
              </w:rPr>
              <w:t>N/A</w:t>
            </w:r>
          </w:p>
        </w:tc>
      </w:tr>
      <w:tr w:rsidR="007B2486" w:rsidRPr="00AC351B" w14:paraId="48B2F162" w14:textId="77777777" w:rsidTr="003012E0">
        <w:trPr>
          <w:trHeight w:val="227"/>
        </w:trPr>
        <w:tc>
          <w:tcPr>
            <w:tcW w:w="1152" w:type="dxa"/>
            <w:shd w:val="clear" w:color="auto" w:fill="auto"/>
            <w:tcMar>
              <w:left w:w="28" w:type="dxa"/>
              <w:right w:w="28" w:type="dxa"/>
            </w:tcMar>
          </w:tcPr>
          <w:p w14:paraId="2B5D870F" w14:textId="77777777" w:rsidR="007B2486" w:rsidRPr="00AC351B" w:rsidRDefault="007B2486" w:rsidP="003012E0">
            <w:pPr>
              <w:pStyle w:val="TAC"/>
              <w:rPr>
                <w:lang w:eastAsia="zh-CN"/>
              </w:rPr>
            </w:pPr>
            <w:r w:rsidRPr="00AC351B">
              <w:t>46</w:t>
            </w:r>
          </w:p>
        </w:tc>
        <w:tc>
          <w:tcPr>
            <w:tcW w:w="1392" w:type="dxa"/>
            <w:shd w:val="clear" w:color="auto" w:fill="auto"/>
            <w:tcMar>
              <w:left w:w="28" w:type="dxa"/>
              <w:right w:w="28" w:type="dxa"/>
            </w:tcMar>
          </w:tcPr>
          <w:p w14:paraId="3E130A5D"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7B81694C"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2EB18EC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CC05AF6" w14:textId="77777777" w:rsidR="007B2486" w:rsidRPr="00AC351B" w:rsidRDefault="007B2486" w:rsidP="003012E0">
            <w:pPr>
              <w:pStyle w:val="TAC"/>
            </w:pPr>
          </w:p>
        </w:tc>
        <w:tc>
          <w:tcPr>
            <w:tcW w:w="783" w:type="dxa"/>
            <w:vMerge/>
            <w:shd w:val="clear" w:color="auto" w:fill="auto"/>
            <w:textDirection w:val="btLr"/>
          </w:tcPr>
          <w:p w14:paraId="2A6E7F50" w14:textId="77777777" w:rsidR="007B2486" w:rsidRPr="00AC351B" w:rsidRDefault="007B2486" w:rsidP="003012E0">
            <w:pPr>
              <w:pStyle w:val="TAC"/>
            </w:pPr>
          </w:p>
        </w:tc>
        <w:tc>
          <w:tcPr>
            <w:tcW w:w="1719" w:type="dxa"/>
            <w:shd w:val="clear" w:color="auto" w:fill="auto"/>
            <w:tcMar>
              <w:left w:w="45" w:type="dxa"/>
              <w:right w:w="45" w:type="dxa"/>
            </w:tcMar>
          </w:tcPr>
          <w:p w14:paraId="6C16E1EC"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44E60DF9" w14:textId="77777777" w:rsidR="007B2486" w:rsidRPr="00AC351B" w:rsidRDefault="007B2486" w:rsidP="003012E0">
            <w:pPr>
              <w:pStyle w:val="TAC"/>
              <w:rPr>
                <w:lang w:eastAsia="zh-CN"/>
              </w:rPr>
            </w:pPr>
            <w:r w:rsidRPr="00AC351B">
              <w:rPr>
                <w:lang w:eastAsia="zh-CN"/>
              </w:rPr>
              <w:t>Edge_1RB_left (A4)</w:t>
            </w:r>
          </w:p>
        </w:tc>
      </w:tr>
      <w:tr w:rsidR="007B2486" w:rsidRPr="00AC351B" w14:paraId="27BCB75E" w14:textId="77777777" w:rsidTr="003012E0">
        <w:trPr>
          <w:trHeight w:val="227"/>
        </w:trPr>
        <w:tc>
          <w:tcPr>
            <w:tcW w:w="1152" w:type="dxa"/>
            <w:shd w:val="clear" w:color="auto" w:fill="auto"/>
            <w:tcMar>
              <w:left w:w="28" w:type="dxa"/>
              <w:right w:w="28" w:type="dxa"/>
            </w:tcMar>
          </w:tcPr>
          <w:p w14:paraId="13E313F9" w14:textId="77777777" w:rsidR="007B2486" w:rsidRPr="00AC351B" w:rsidRDefault="007B2486" w:rsidP="003012E0">
            <w:pPr>
              <w:pStyle w:val="TAC"/>
              <w:rPr>
                <w:lang w:eastAsia="zh-CN"/>
              </w:rPr>
            </w:pPr>
            <w:r w:rsidRPr="00AC351B">
              <w:t>47</w:t>
            </w:r>
          </w:p>
        </w:tc>
        <w:tc>
          <w:tcPr>
            <w:tcW w:w="1392" w:type="dxa"/>
            <w:shd w:val="clear" w:color="auto" w:fill="auto"/>
            <w:tcMar>
              <w:left w:w="28" w:type="dxa"/>
              <w:right w:w="28" w:type="dxa"/>
            </w:tcMar>
          </w:tcPr>
          <w:p w14:paraId="0981E2FE"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56EDF234"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1719D1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EA554C5" w14:textId="77777777" w:rsidR="007B2486" w:rsidRPr="00AC351B" w:rsidRDefault="007B2486" w:rsidP="003012E0">
            <w:pPr>
              <w:pStyle w:val="TAC"/>
            </w:pPr>
          </w:p>
        </w:tc>
        <w:tc>
          <w:tcPr>
            <w:tcW w:w="783" w:type="dxa"/>
            <w:vMerge/>
            <w:shd w:val="clear" w:color="auto" w:fill="auto"/>
            <w:textDirection w:val="btLr"/>
          </w:tcPr>
          <w:p w14:paraId="27B217B5" w14:textId="77777777" w:rsidR="007B2486" w:rsidRPr="00AC351B" w:rsidRDefault="007B2486" w:rsidP="003012E0">
            <w:pPr>
              <w:pStyle w:val="TAC"/>
            </w:pPr>
          </w:p>
        </w:tc>
        <w:tc>
          <w:tcPr>
            <w:tcW w:w="1719" w:type="dxa"/>
            <w:shd w:val="clear" w:color="auto" w:fill="auto"/>
            <w:tcMar>
              <w:left w:w="45" w:type="dxa"/>
              <w:right w:w="45" w:type="dxa"/>
            </w:tcMar>
          </w:tcPr>
          <w:p w14:paraId="76444FCB"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35B6252B"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5728E44B" w14:textId="77777777" w:rsidTr="003012E0">
        <w:trPr>
          <w:trHeight w:val="227"/>
        </w:trPr>
        <w:tc>
          <w:tcPr>
            <w:tcW w:w="1152" w:type="dxa"/>
            <w:shd w:val="clear" w:color="auto" w:fill="auto"/>
            <w:tcMar>
              <w:left w:w="28" w:type="dxa"/>
              <w:right w:w="28" w:type="dxa"/>
            </w:tcMar>
          </w:tcPr>
          <w:p w14:paraId="0DD35556" w14:textId="77777777" w:rsidR="007B2486" w:rsidRPr="00AC351B" w:rsidRDefault="007B2486" w:rsidP="003012E0">
            <w:pPr>
              <w:pStyle w:val="TAC"/>
              <w:rPr>
                <w:lang w:eastAsia="zh-CN"/>
              </w:rPr>
            </w:pPr>
            <w:r w:rsidRPr="00AC351B">
              <w:t>48</w:t>
            </w:r>
          </w:p>
        </w:tc>
        <w:tc>
          <w:tcPr>
            <w:tcW w:w="1392" w:type="dxa"/>
            <w:shd w:val="clear" w:color="auto" w:fill="auto"/>
            <w:tcMar>
              <w:left w:w="28" w:type="dxa"/>
              <w:right w:w="28" w:type="dxa"/>
            </w:tcMar>
          </w:tcPr>
          <w:p w14:paraId="7F7D82F4" w14:textId="77777777" w:rsidR="007B2486" w:rsidRPr="00AC351B" w:rsidRDefault="007B2486" w:rsidP="003012E0">
            <w:pPr>
              <w:pStyle w:val="TAC"/>
            </w:pPr>
            <w:r w:rsidRPr="00AC351B">
              <w:t>Low</w:t>
            </w:r>
          </w:p>
        </w:tc>
        <w:tc>
          <w:tcPr>
            <w:tcW w:w="959" w:type="dxa"/>
            <w:shd w:val="clear" w:color="auto" w:fill="auto"/>
            <w:tcMar>
              <w:left w:w="23" w:type="dxa"/>
              <w:right w:w="23" w:type="dxa"/>
            </w:tcMar>
            <w:vAlign w:val="center"/>
          </w:tcPr>
          <w:p w14:paraId="0D15CC1F"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18446FF2"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487509D" w14:textId="77777777" w:rsidR="007B2486" w:rsidRPr="00AC351B" w:rsidRDefault="007B2486" w:rsidP="003012E0">
            <w:pPr>
              <w:pStyle w:val="TAC"/>
            </w:pPr>
          </w:p>
        </w:tc>
        <w:tc>
          <w:tcPr>
            <w:tcW w:w="783" w:type="dxa"/>
            <w:vMerge/>
            <w:shd w:val="clear" w:color="auto" w:fill="auto"/>
            <w:textDirection w:val="btLr"/>
          </w:tcPr>
          <w:p w14:paraId="262C4545" w14:textId="77777777" w:rsidR="007B2486" w:rsidRPr="00AC351B" w:rsidRDefault="007B2486" w:rsidP="003012E0">
            <w:pPr>
              <w:pStyle w:val="TAC"/>
            </w:pPr>
          </w:p>
        </w:tc>
        <w:tc>
          <w:tcPr>
            <w:tcW w:w="1719" w:type="dxa"/>
            <w:shd w:val="clear" w:color="auto" w:fill="auto"/>
            <w:tcMar>
              <w:left w:w="45" w:type="dxa"/>
              <w:right w:w="45" w:type="dxa"/>
            </w:tcMar>
          </w:tcPr>
          <w:p w14:paraId="0B6A1E51"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0119D063" w14:textId="77777777" w:rsidR="007B2486" w:rsidRPr="00AC351B" w:rsidRDefault="007B2486" w:rsidP="003012E0">
            <w:pPr>
              <w:pStyle w:val="TAC"/>
              <w:rPr>
                <w:lang w:eastAsia="zh-CN"/>
              </w:rPr>
            </w:pPr>
            <w:r w:rsidRPr="00AC351B">
              <w:t>1</w:t>
            </w:r>
            <w:r w:rsidRPr="00AC351B">
              <w:rPr>
                <w:lang w:eastAsia="zh-CN"/>
              </w:rPr>
              <w:t>1</w:t>
            </w:r>
            <w:r w:rsidRPr="00AC351B">
              <w:t>@41</w:t>
            </w:r>
            <w:r w:rsidRPr="00AC351B">
              <w:rPr>
                <w:lang w:eastAsia="zh-CN"/>
              </w:rPr>
              <w:t xml:space="preserve"> (A6)</w:t>
            </w:r>
          </w:p>
        </w:tc>
        <w:tc>
          <w:tcPr>
            <w:tcW w:w="1985" w:type="dxa"/>
            <w:shd w:val="clear" w:color="auto" w:fill="auto"/>
          </w:tcPr>
          <w:p w14:paraId="565C19F7"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265CF4D2"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0CDE86FC" w14:textId="77777777" w:rsidTr="003012E0">
        <w:trPr>
          <w:trHeight w:val="227"/>
        </w:trPr>
        <w:tc>
          <w:tcPr>
            <w:tcW w:w="1152" w:type="dxa"/>
            <w:shd w:val="clear" w:color="auto" w:fill="auto"/>
            <w:tcMar>
              <w:left w:w="28" w:type="dxa"/>
              <w:right w:w="28" w:type="dxa"/>
            </w:tcMar>
          </w:tcPr>
          <w:p w14:paraId="56CB0070" w14:textId="77777777" w:rsidR="007B2486" w:rsidRPr="00AC351B" w:rsidRDefault="007B2486" w:rsidP="003012E0">
            <w:pPr>
              <w:pStyle w:val="TAC"/>
              <w:rPr>
                <w:lang w:eastAsia="zh-CN"/>
              </w:rPr>
            </w:pPr>
            <w:r w:rsidRPr="00AC351B">
              <w:t>49</w:t>
            </w:r>
          </w:p>
        </w:tc>
        <w:tc>
          <w:tcPr>
            <w:tcW w:w="1392" w:type="dxa"/>
            <w:shd w:val="clear" w:color="auto" w:fill="auto"/>
            <w:tcMar>
              <w:left w:w="28" w:type="dxa"/>
              <w:right w:w="28" w:type="dxa"/>
            </w:tcMar>
          </w:tcPr>
          <w:p w14:paraId="44DCB7CE"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628441FC"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6E44CD2"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F63D9D2" w14:textId="77777777" w:rsidR="007B2486" w:rsidRPr="00AC351B" w:rsidRDefault="007B2486" w:rsidP="003012E0">
            <w:pPr>
              <w:pStyle w:val="TAC"/>
            </w:pPr>
          </w:p>
        </w:tc>
        <w:tc>
          <w:tcPr>
            <w:tcW w:w="783" w:type="dxa"/>
            <w:vMerge/>
            <w:shd w:val="clear" w:color="auto" w:fill="auto"/>
            <w:textDirection w:val="btLr"/>
          </w:tcPr>
          <w:p w14:paraId="34A83CB5" w14:textId="77777777" w:rsidR="007B2486" w:rsidRPr="00AC351B" w:rsidRDefault="007B2486" w:rsidP="003012E0">
            <w:pPr>
              <w:pStyle w:val="TAC"/>
            </w:pPr>
          </w:p>
        </w:tc>
        <w:tc>
          <w:tcPr>
            <w:tcW w:w="1719" w:type="dxa"/>
            <w:shd w:val="clear" w:color="auto" w:fill="auto"/>
            <w:tcMar>
              <w:left w:w="45" w:type="dxa"/>
              <w:right w:w="45" w:type="dxa"/>
            </w:tcMar>
          </w:tcPr>
          <w:p w14:paraId="352DC97D"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3897A32B" w14:textId="77777777" w:rsidR="007B2486" w:rsidRPr="00AC351B" w:rsidRDefault="007B2486" w:rsidP="003012E0">
            <w:pPr>
              <w:pStyle w:val="TAC"/>
              <w:rPr>
                <w:lang w:eastAsia="zh-CN"/>
              </w:rPr>
            </w:pPr>
            <w:r w:rsidRPr="00AC351B">
              <w:rPr>
                <w:lang w:eastAsia="zh-CN"/>
              </w:rPr>
              <w:t>41@11 (A2)</w:t>
            </w:r>
          </w:p>
        </w:tc>
        <w:tc>
          <w:tcPr>
            <w:tcW w:w="1985" w:type="dxa"/>
            <w:shd w:val="clear" w:color="auto" w:fill="auto"/>
            <w:vAlign w:val="center"/>
          </w:tcPr>
          <w:p w14:paraId="2C5B6B89"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4A39221D" w14:textId="77777777" w:rsidR="007B2486" w:rsidRPr="00AC351B" w:rsidRDefault="007B2486" w:rsidP="003012E0">
            <w:pPr>
              <w:pStyle w:val="TAC"/>
              <w:rPr>
                <w:lang w:eastAsia="zh-CN"/>
              </w:rPr>
            </w:pPr>
            <w:r w:rsidRPr="00AC351B">
              <w:rPr>
                <w:lang w:eastAsia="zh-CN"/>
              </w:rPr>
              <w:t>8@3 (A2)</w:t>
            </w:r>
          </w:p>
        </w:tc>
      </w:tr>
      <w:tr w:rsidR="007B2486" w:rsidRPr="00AC351B" w14:paraId="33B95E62" w14:textId="77777777" w:rsidTr="003012E0">
        <w:trPr>
          <w:trHeight w:val="227"/>
        </w:trPr>
        <w:tc>
          <w:tcPr>
            <w:tcW w:w="1152" w:type="dxa"/>
            <w:shd w:val="clear" w:color="auto" w:fill="auto"/>
            <w:tcMar>
              <w:left w:w="28" w:type="dxa"/>
              <w:right w:w="28" w:type="dxa"/>
            </w:tcMar>
          </w:tcPr>
          <w:p w14:paraId="4FED19DC" w14:textId="77777777" w:rsidR="007B2486" w:rsidRPr="00AC351B" w:rsidRDefault="007B2486" w:rsidP="003012E0">
            <w:pPr>
              <w:pStyle w:val="TAC"/>
              <w:rPr>
                <w:lang w:eastAsia="zh-CN"/>
              </w:rPr>
            </w:pPr>
            <w:r w:rsidRPr="00AC351B">
              <w:rPr>
                <w:lang w:eastAsia="zh-CN"/>
              </w:rPr>
              <w:t>50</w:t>
            </w:r>
          </w:p>
        </w:tc>
        <w:tc>
          <w:tcPr>
            <w:tcW w:w="1392" w:type="dxa"/>
            <w:shd w:val="clear" w:color="auto" w:fill="auto"/>
            <w:tcMar>
              <w:left w:w="28" w:type="dxa"/>
              <w:right w:w="28" w:type="dxa"/>
            </w:tcMar>
          </w:tcPr>
          <w:p w14:paraId="5605DC1F"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39DA6AE0"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B42F682"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2F7989E" w14:textId="77777777" w:rsidR="007B2486" w:rsidRPr="00AC351B" w:rsidRDefault="007B2486" w:rsidP="003012E0">
            <w:pPr>
              <w:pStyle w:val="TAC"/>
            </w:pPr>
          </w:p>
        </w:tc>
        <w:tc>
          <w:tcPr>
            <w:tcW w:w="783" w:type="dxa"/>
            <w:vMerge/>
            <w:shd w:val="clear" w:color="auto" w:fill="auto"/>
            <w:textDirection w:val="btLr"/>
          </w:tcPr>
          <w:p w14:paraId="0FA6B281" w14:textId="77777777" w:rsidR="007B2486" w:rsidRPr="00AC351B" w:rsidRDefault="007B2486" w:rsidP="003012E0">
            <w:pPr>
              <w:pStyle w:val="TAC"/>
            </w:pPr>
          </w:p>
        </w:tc>
        <w:tc>
          <w:tcPr>
            <w:tcW w:w="1719" w:type="dxa"/>
            <w:shd w:val="clear" w:color="auto" w:fill="auto"/>
            <w:tcMar>
              <w:left w:w="45" w:type="dxa"/>
              <w:right w:w="45" w:type="dxa"/>
            </w:tcMar>
          </w:tcPr>
          <w:p w14:paraId="091AAED2"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5FB16B5B" w14:textId="77777777" w:rsidR="007B2486" w:rsidRPr="00AC351B" w:rsidRDefault="007B2486" w:rsidP="003012E0">
            <w:pPr>
              <w:pStyle w:val="TAC"/>
              <w:rPr>
                <w:lang w:eastAsia="zh-CN"/>
              </w:rPr>
            </w:pPr>
            <w:r w:rsidRPr="00AC351B">
              <w:t>36@0</w:t>
            </w:r>
            <w:r w:rsidRPr="00AC351B">
              <w:rPr>
                <w:lang w:eastAsia="zh-CN"/>
              </w:rPr>
              <w:t xml:space="preserve"> (A6)</w:t>
            </w:r>
          </w:p>
        </w:tc>
        <w:tc>
          <w:tcPr>
            <w:tcW w:w="1985" w:type="dxa"/>
            <w:shd w:val="clear" w:color="auto" w:fill="auto"/>
          </w:tcPr>
          <w:p w14:paraId="34705D53" w14:textId="77777777" w:rsidR="007B2486" w:rsidRPr="00AC351B" w:rsidRDefault="007B2486" w:rsidP="003012E0">
            <w:pPr>
              <w:pStyle w:val="TAC"/>
              <w:rPr>
                <w:lang w:eastAsia="zh-CN"/>
              </w:rPr>
            </w:pPr>
            <w:r w:rsidRPr="00AC351B">
              <w:rPr>
                <w:lang w:eastAsia="zh-CN"/>
              </w:rPr>
              <w:t>18</w:t>
            </w:r>
            <w:r w:rsidRPr="00AC351B">
              <w:t>@0</w:t>
            </w:r>
            <w:r w:rsidRPr="00AC351B">
              <w:rPr>
                <w:lang w:eastAsia="zh-CN"/>
              </w:rPr>
              <w:t xml:space="preserve"> (A6)</w:t>
            </w:r>
          </w:p>
        </w:tc>
        <w:tc>
          <w:tcPr>
            <w:tcW w:w="2072" w:type="dxa"/>
            <w:shd w:val="clear" w:color="auto" w:fill="auto"/>
          </w:tcPr>
          <w:p w14:paraId="55B8F5C5" w14:textId="77777777" w:rsidR="007B2486" w:rsidRPr="00AC351B" w:rsidRDefault="007B2486" w:rsidP="003012E0">
            <w:pPr>
              <w:pStyle w:val="TAC"/>
              <w:rPr>
                <w:lang w:eastAsia="zh-CN"/>
              </w:rPr>
            </w:pPr>
            <w:r w:rsidRPr="00AC351B">
              <w:rPr>
                <w:lang w:eastAsia="zh-CN"/>
              </w:rPr>
              <w:t>9</w:t>
            </w:r>
            <w:r w:rsidRPr="00AC351B">
              <w:t>@0</w:t>
            </w:r>
            <w:r w:rsidRPr="00AC351B">
              <w:rPr>
                <w:lang w:eastAsia="zh-CN"/>
              </w:rPr>
              <w:t xml:space="preserve"> (A6)</w:t>
            </w:r>
          </w:p>
        </w:tc>
      </w:tr>
      <w:tr w:rsidR="007B2486" w:rsidRPr="00AC351B" w14:paraId="5329969F" w14:textId="77777777" w:rsidTr="003012E0">
        <w:trPr>
          <w:trHeight w:val="227"/>
        </w:trPr>
        <w:tc>
          <w:tcPr>
            <w:tcW w:w="1152" w:type="dxa"/>
            <w:shd w:val="clear" w:color="auto" w:fill="auto"/>
            <w:tcMar>
              <w:left w:w="28" w:type="dxa"/>
              <w:right w:w="28" w:type="dxa"/>
            </w:tcMar>
          </w:tcPr>
          <w:p w14:paraId="6966AAF1" w14:textId="77777777" w:rsidR="007B2486" w:rsidRPr="00AC351B" w:rsidRDefault="007B2486" w:rsidP="003012E0">
            <w:pPr>
              <w:pStyle w:val="TAC"/>
              <w:rPr>
                <w:lang w:eastAsia="zh-CN"/>
              </w:rPr>
            </w:pPr>
            <w:r w:rsidRPr="00AC351B">
              <w:t>51</w:t>
            </w:r>
          </w:p>
        </w:tc>
        <w:tc>
          <w:tcPr>
            <w:tcW w:w="1392" w:type="dxa"/>
            <w:shd w:val="clear" w:color="auto" w:fill="auto"/>
            <w:tcMar>
              <w:left w:w="28" w:type="dxa"/>
              <w:right w:w="28" w:type="dxa"/>
            </w:tcMar>
          </w:tcPr>
          <w:p w14:paraId="22B8DB7C"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28C8E829"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3E7F24A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EAD86D0" w14:textId="77777777" w:rsidR="007B2486" w:rsidRPr="00AC351B" w:rsidRDefault="007B2486" w:rsidP="003012E0">
            <w:pPr>
              <w:pStyle w:val="TAC"/>
            </w:pPr>
          </w:p>
        </w:tc>
        <w:tc>
          <w:tcPr>
            <w:tcW w:w="783" w:type="dxa"/>
            <w:vMerge/>
            <w:shd w:val="clear" w:color="auto" w:fill="auto"/>
            <w:textDirection w:val="btLr"/>
          </w:tcPr>
          <w:p w14:paraId="5219AE3B" w14:textId="77777777" w:rsidR="007B2486" w:rsidRPr="00AC351B" w:rsidRDefault="007B2486" w:rsidP="003012E0">
            <w:pPr>
              <w:pStyle w:val="TAC"/>
            </w:pPr>
          </w:p>
        </w:tc>
        <w:tc>
          <w:tcPr>
            <w:tcW w:w="1719" w:type="dxa"/>
            <w:shd w:val="clear" w:color="auto" w:fill="auto"/>
            <w:tcMar>
              <w:left w:w="45" w:type="dxa"/>
              <w:right w:w="45" w:type="dxa"/>
            </w:tcMar>
          </w:tcPr>
          <w:p w14:paraId="3E3DF104"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6953E949" w14:textId="77777777" w:rsidR="007B2486" w:rsidRPr="00AC351B" w:rsidRDefault="007B2486" w:rsidP="003012E0">
            <w:pPr>
              <w:pStyle w:val="TAC"/>
              <w:rPr>
                <w:lang w:eastAsia="zh-CN"/>
              </w:rPr>
            </w:pPr>
            <w:r w:rsidRPr="00AC351B">
              <w:rPr>
                <w:lang w:eastAsia="zh-CN"/>
              </w:rPr>
              <w:t>Edge_1RB_left (A1)</w:t>
            </w:r>
          </w:p>
        </w:tc>
      </w:tr>
      <w:tr w:rsidR="007B2486" w:rsidRPr="00AC351B" w14:paraId="7FFA57F5" w14:textId="77777777" w:rsidTr="003012E0">
        <w:trPr>
          <w:trHeight w:val="227"/>
        </w:trPr>
        <w:tc>
          <w:tcPr>
            <w:tcW w:w="1152" w:type="dxa"/>
            <w:shd w:val="clear" w:color="auto" w:fill="auto"/>
            <w:tcMar>
              <w:left w:w="28" w:type="dxa"/>
              <w:right w:w="28" w:type="dxa"/>
            </w:tcMar>
          </w:tcPr>
          <w:p w14:paraId="7D842A53" w14:textId="77777777" w:rsidR="007B2486" w:rsidRPr="00AC351B" w:rsidRDefault="007B2486" w:rsidP="003012E0">
            <w:pPr>
              <w:pStyle w:val="TAC"/>
              <w:rPr>
                <w:lang w:eastAsia="zh-CN"/>
              </w:rPr>
            </w:pPr>
            <w:r w:rsidRPr="00AC351B">
              <w:t>52</w:t>
            </w:r>
          </w:p>
        </w:tc>
        <w:tc>
          <w:tcPr>
            <w:tcW w:w="1392" w:type="dxa"/>
            <w:shd w:val="clear" w:color="auto" w:fill="auto"/>
            <w:tcMar>
              <w:left w:w="28" w:type="dxa"/>
              <w:right w:w="28" w:type="dxa"/>
            </w:tcMar>
          </w:tcPr>
          <w:p w14:paraId="5258A6D1" w14:textId="77777777" w:rsidR="007B2486" w:rsidRPr="00AC351B" w:rsidRDefault="007B2486" w:rsidP="003012E0">
            <w:pPr>
              <w:pStyle w:val="TAC"/>
            </w:pPr>
            <w:r w:rsidRPr="00AC351B">
              <w:rPr>
                <w:lang w:eastAsia="zh-CN"/>
              </w:rPr>
              <w:t>1621.5</w:t>
            </w:r>
          </w:p>
        </w:tc>
        <w:tc>
          <w:tcPr>
            <w:tcW w:w="959" w:type="dxa"/>
            <w:shd w:val="clear" w:color="auto" w:fill="auto"/>
            <w:tcMar>
              <w:left w:w="23" w:type="dxa"/>
              <w:right w:w="23" w:type="dxa"/>
            </w:tcMar>
          </w:tcPr>
          <w:p w14:paraId="2E0472B9"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7BB1F207"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49EFA0A" w14:textId="77777777" w:rsidR="007B2486" w:rsidRPr="00AC351B" w:rsidRDefault="007B2486" w:rsidP="003012E0">
            <w:pPr>
              <w:pStyle w:val="TAC"/>
            </w:pPr>
          </w:p>
        </w:tc>
        <w:tc>
          <w:tcPr>
            <w:tcW w:w="783" w:type="dxa"/>
            <w:vMerge/>
            <w:shd w:val="clear" w:color="auto" w:fill="auto"/>
            <w:textDirection w:val="btLr"/>
          </w:tcPr>
          <w:p w14:paraId="11EB4972" w14:textId="77777777" w:rsidR="007B2486" w:rsidRPr="00AC351B" w:rsidRDefault="007B2486" w:rsidP="003012E0">
            <w:pPr>
              <w:pStyle w:val="TAC"/>
            </w:pPr>
          </w:p>
        </w:tc>
        <w:tc>
          <w:tcPr>
            <w:tcW w:w="1719" w:type="dxa"/>
            <w:shd w:val="clear" w:color="auto" w:fill="auto"/>
            <w:tcMar>
              <w:left w:w="45" w:type="dxa"/>
              <w:right w:w="45" w:type="dxa"/>
            </w:tcMar>
          </w:tcPr>
          <w:p w14:paraId="0A6D5EFA"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20E15804" w14:textId="77777777" w:rsidR="007B2486" w:rsidRPr="00AC351B" w:rsidRDefault="007B2486" w:rsidP="003012E0">
            <w:pPr>
              <w:pStyle w:val="TAC"/>
              <w:rPr>
                <w:lang w:eastAsia="zh-CN"/>
              </w:rPr>
            </w:pPr>
            <w:r w:rsidRPr="00AC351B">
              <w:rPr>
                <w:lang w:eastAsia="zh-CN"/>
              </w:rPr>
              <w:t>Outer_Full(A1)</w:t>
            </w:r>
          </w:p>
        </w:tc>
      </w:tr>
      <w:tr w:rsidR="007B2486" w:rsidRPr="00AC351B" w14:paraId="7F0E2DA3" w14:textId="77777777" w:rsidTr="003012E0">
        <w:trPr>
          <w:trHeight w:val="227"/>
        </w:trPr>
        <w:tc>
          <w:tcPr>
            <w:tcW w:w="1152" w:type="dxa"/>
            <w:shd w:val="clear" w:color="auto" w:fill="auto"/>
            <w:tcMar>
              <w:left w:w="28" w:type="dxa"/>
              <w:right w:w="28" w:type="dxa"/>
            </w:tcMar>
          </w:tcPr>
          <w:p w14:paraId="420D4F49" w14:textId="77777777" w:rsidR="007B2486" w:rsidRPr="00AC351B" w:rsidRDefault="007B2486" w:rsidP="003012E0">
            <w:pPr>
              <w:pStyle w:val="TAC"/>
              <w:rPr>
                <w:lang w:eastAsia="zh-CN"/>
              </w:rPr>
            </w:pPr>
            <w:r w:rsidRPr="00AC351B">
              <w:t>53</w:t>
            </w:r>
          </w:p>
        </w:tc>
        <w:tc>
          <w:tcPr>
            <w:tcW w:w="1392" w:type="dxa"/>
            <w:shd w:val="clear" w:color="auto" w:fill="auto"/>
            <w:tcMar>
              <w:left w:w="28" w:type="dxa"/>
              <w:right w:w="28" w:type="dxa"/>
            </w:tcMar>
          </w:tcPr>
          <w:p w14:paraId="13A771F9"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19CC17C1"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45B806B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FE6EF94" w14:textId="77777777" w:rsidR="007B2486" w:rsidRPr="00AC351B" w:rsidRDefault="007B2486" w:rsidP="003012E0">
            <w:pPr>
              <w:pStyle w:val="TAC"/>
            </w:pPr>
          </w:p>
        </w:tc>
        <w:tc>
          <w:tcPr>
            <w:tcW w:w="783" w:type="dxa"/>
            <w:vMerge/>
            <w:shd w:val="clear" w:color="auto" w:fill="auto"/>
            <w:textDirection w:val="btLr"/>
          </w:tcPr>
          <w:p w14:paraId="1981CAB9" w14:textId="77777777" w:rsidR="007B2486" w:rsidRPr="00AC351B" w:rsidRDefault="007B2486" w:rsidP="003012E0">
            <w:pPr>
              <w:pStyle w:val="TAC"/>
            </w:pPr>
          </w:p>
        </w:tc>
        <w:tc>
          <w:tcPr>
            <w:tcW w:w="1719" w:type="dxa"/>
            <w:shd w:val="clear" w:color="auto" w:fill="auto"/>
            <w:tcMar>
              <w:left w:w="45" w:type="dxa"/>
              <w:right w:w="45" w:type="dxa"/>
            </w:tcMar>
          </w:tcPr>
          <w:p w14:paraId="234AD966"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0982EEC2" w14:textId="77777777" w:rsidR="007B2486" w:rsidRPr="00AC351B" w:rsidRDefault="007B2486" w:rsidP="003012E0">
            <w:pPr>
              <w:pStyle w:val="TAC"/>
              <w:rPr>
                <w:lang w:eastAsia="zh-CN"/>
              </w:rPr>
            </w:pPr>
            <w:r w:rsidRPr="00AC351B">
              <w:rPr>
                <w:lang w:eastAsia="zh-CN"/>
              </w:rPr>
              <w:t>Edge_1RB_left (A4)</w:t>
            </w:r>
          </w:p>
        </w:tc>
      </w:tr>
      <w:tr w:rsidR="007B2486" w:rsidRPr="00AC351B" w14:paraId="143E58AF" w14:textId="77777777" w:rsidTr="003012E0">
        <w:trPr>
          <w:trHeight w:val="227"/>
        </w:trPr>
        <w:tc>
          <w:tcPr>
            <w:tcW w:w="1152" w:type="dxa"/>
            <w:shd w:val="clear" w:color="auto" w:fill="auto"/>
            <w:tcMar>
              <w:left w:w="28" w:type="dxa"/>
              <w:right w:w="28" w:type="dxa"/>
            </w:tcMar>
          </w:tcPr>
          <w:p w14:paraId="5DF9CA03" w14:textId="77777777" w:rsidR="007B2486" w:rsidRPr="00AC351B" w:rsidRDefault="007B2486" w:rsidP="003012E0">
            <w:pPr>
              <w:pStyle w:val="TAC"/>
              <w:rPr>
                <w:lang w:eastAsia="zh-CN"/>
              </w:rPr>
            </w:pPr>
            <w:r w:rsidRPr="00AC351B">
              <w:t>54</w:t>
            </w:r>
          </w:p>
        </w:tc>
        <w:tc>
          <w:tcPr>
            <w:tcW w:w="1392" w:type="dxa"/>
            <w:shd w:val="clear" w:color="auto" w:fill="auto"/>
            <w:tcMar>
              <w:left w:w="28" w:type="dxa"/>
              <w:right w:w="28" w:type="dxa"/>
            </w:tcMar>
          </w:tcPr>
          <w:p w14:paraId="52C7C269"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547A1082"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69D8275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4690AF8" w14:textId="77777777" w:rsidR="007B2486" w:rsidRPr="00AC351B" w:rsidRDefault="007B2486" w:rsidP="003012E0">
            <w:pPr>
              <w:pStyle w:val="TAC"/>
            </w:pPr>
          </w:p>
        </w:tc>
        <w:tc>
          <w:tcPr>
            <w:tcW w:w="783" w:type="dxa"/>
            <w:vMerge/>
            <w:shd w:val="clear" w:color="auto" w:fill="auto"/>
            <w:textDirection w:val="btLr"/>
          </w:tcPr>
          <w:p w14:paraId="6CD69CF0" w14:textId="77777777" w:rsidR="007B2486" w:rsidRPr="00AC351B" w:rsidRDefault="007B2486" w:rsidP="003012E0">
            <w:pPr>
              <w:pStyle w:val="TAC"/>
            </w:pPr>
          </w:p>
        </w:tc>
        <w:tc>
          <w:tcPr>
            <w:tcW w:w="1719" w:type="dxa"/>
            <w:shd w:val="clear" w:color="auto" w:fill="auto"/>
            <w:tcMar>
              <w:left w:w="45" w:type="dxa"/>
              <w:right w:w="45" w:type="dxa"/>
            </w:tcMar>
          </w:tcPr>
          <w:p w14:paraId="004FA305"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0A2DA5CD"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2F7C02E7" w14:textId="77777777" w:rsidTr="003012E0">
        <w:trPr>
          <w:trHeight w:val="227"/>
        </w:trPr>
        <w:tc>
          <w:tcPr>
            <w:tcW w:w="1152" w:type="dxa"/>
            <w:shd w:val="clear" w:color="auto" w:fill="auto"/>
            <w:tcMar>
              <w:left w:w="28" w:type="dxa"/>
              <w:right w:w="28" w:type="dxa"/>
            </w:tcMar>
          </w:tcPr>
          <w:p w14:paraId="36DCDDB3" w14:textId="77777777" w:rsidR="007B2486" w:rsidRPr="00AC351B" w:rsidRDefault="007B2486" w:rsidP="003012E0">
            <w:pPr>
              <w:pStyle w:val="TAC"/>
              <w:rPr>
                <w:lang w:eastAsia="zh-CN"/>
              </w:rPr>
            </w:pPr>
            <w:r w:rsidRPr="00AC351B">
              <w:t>55</w:t>
            </w:r>
          </w:p>
        </w:tc>
        <w:tc>
          <w:tcPr>
            <w:tcW w:w="1392" w:type="dxa"/>
            <w:shd w:val="clear" w:color="auto" w:fill="auto"/>
            <w:tcMar>
              <w:left w:w="28" w:type="dxa"/>
              <w:right w:w="28" w:type="dxa"/>
            </w:tcMar>
          </w:tcPr>
          <w:p w14:paraId="5231E618"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5F550294"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5B50DC21"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819BB33" w14:textId="77777777" w:rsidR="007B2486" w:rsidRPr="00AC351B" w:rsidRDefault="007B2486" w:rsidP="003012E0">
            <w:pPr>
              <w:pStyle w:val="TAC"/>
            </w:pPr>
          </w:p>
        </w:tc>
        <w:tc>
          <w:tcPr>
            <w:tcW w:w="783" w:type="dxa"/>
            <w:vMerge/>
            <w:shd w:val="clear" w:color="auto" w:fill="auto"/>
            <w:textDirection w:val="btLr"/>
          </w:tcPr>
          <w:p w14:paraId="1E2F6BDF" w14:textId="77777777" w:rsidR="007B2486" w:rsidRPr="00AC351B" w:rsidRDefault="007B2486" w:rsidP="003012E0">
            <w:pPr>
              <w:pStyle w:val="TAC"/>
            </w:pPr>
          </w:p>
        </w:tc>
        <w:tc>
          <w:tcPr>
            <w:tcW w:w="1719" w:type="dxa"/>
            <w:shd w:val="clear" w:color="auto" w:fill="auto"/>
            <w:tcMar>
              <w:left w:w="45" w:type="dxa"/>
              <w:right w:w="45" w:type="dxa"/>
            </w:tcMar>
          </w:tcPr>
          <w:p w14:paraId="1C4A0369"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5E718BDD"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450F8A61"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003C9710" w14:textId="77777777" w:rsidR="007B2486" w:rsidRPr="00AC351B" w:rsidRDefault="007B2486" w:rsidP="003012E0">
            <w:pPr>
              <w:pStyle w:val="TAC"/>
              <w:rPr>
                <w:lang w:eastAsia="zh-CN"/>
              </w:rPr>
            </w:pPr>
            <w:r w:rsidRPr="00AC351B">
              <w:rPr>
                <w:lang w:eastAsia="zh-CN"/>
              </w:rPr>
              <w:t>3@15 (A6)</w:t>
            </w:r>
          </w:p>
        </w:tc>
      </w:tr>
      <w:tr w:rsidR="007B2486" w:rsidRPr="00AC351B" w14:paraId="3F7E8C80" w14:textId="77777777" w:rsidTr="003012E0">
        <w:trPr>
          <w:trHeight w:val="227"/>
        </w:trPr>
        <w:tc>
          <w:tcPr>
            <w:tcW w:w="1152" w:type="dxa"/>
            <w:shd w:val="clear" w:color="auto" w:fill="auto"/>
            <w:tcMar>
              <w:left w:w="28" w:type="dxa"/>
              <w:right w:w="28" w:type="dxa"/>
            </w:tcMar>
          </w:tcPr>
          <w:p w14:paraId="43881356" w14:textId="77777777" w:rsidR="007B2486" w:rsidRPr="00AC351B" w:rsidRDefault="007B2486" w:rsidP="003012E0">
            <w:pPr>
              <w:pStyle w:val="TAC"/>
              <w:rPr>
                <w:lang w:eastAsia="zh-CN"/>
              </w:rPr>
            </w:pPr>
            <w:r w:rsidRPr="00AC351B">
              <w:rPr>
                <w:lang w:eastAsia="zh-CN"/>
              </w:rPr>
              <w:t>56</w:t>
            </w:r>
          </w:p>
        </w:tc>
        <w:tc>
          <w:tcPr>
            <w:tcW w:w="1392" w:type="dxa"/>
            <w:shd w:val="clear" w:color="auto" w:fill="auto"/>
            <w:tcMar>
              <w:left w:w="28" w:type="dxa"/>
              <w:right w:w="28" w:type="dxa"/>
            </w:tcMar>
          </w:tcPr>
          <w:p w14:paraId="565AB40A" w14:textId="77777777" w:rsidR="007B2486" w:rsidRPr="00AC351B" w:rsidRDefault="007B2486" w:rsidP="003012E0">
            <w:pPr>
              <w:pStyle w:val="TAC"/>
            </w:pPr>
            <w:r w:rsidRPr="00AC351B">
              <w:t>Low</w:t>
            </w:r>
          </w:p>
        </w:tc>
        <w:tc>
          <w:tcPr>
            <w:tcW w:w="959" w:type="dxa"/>
            <w:shd w:val="clear" w:color="auto" w:fill="auto"/>
            <w:tcMar>
              <w:left w:w="23" w:type="dxa"/>
              <w:right w:w="23" w:type="dxa"/>
            </w:tcMar>
          </w:tcPr>
          <w:p w14:paraId="70B9CFC0"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2363FD13"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DF09359" w14:textId="77777777" w:rsidR="007B2486" w:rsidRPr="00AC351B" w:rsidRDefault="007B2486" w:rsidP="003012E0">
            <w:pPr>
              <w:pStyle w:val="TAC"/>
            </w:pPr>
          </w:p>
        </w:tc>
        <w:tc>
          <w:tcPr>
            <w:tcW w:w="783" w:type="dxa"/>
            <w:vMerge/>
            <w:shd w:val="clear" w:color="auto" w:fill="auto"/>
            <w:textDirection w:val="btLr"/>
          </w:tcPr>
          <w:p w14:paraId="2151A82F" w14:textId="77777777" w:rsidR="007B2486" w:rsidRPr="00AC351B" w:rsidRDefault="007B2486" w:rsidP="003012E0">
            <w:pPr>
              <w:pStyle w:val="TAC"/>
            </w:pPr>
          </w:p>
        </w:tc>
        <w:tc>
          <w:tcPr>
            <w:tcW w:w="1719" w:type="dxa"/>
            <w:shd w:val="clear" w:color="auto" w:fill="auto"/>
            <w:tcMar>
              <w:left w:w="45" w:type="dxa"/>
              <w:right w:w="45" w:type="dxa"/>
            </w:tcMar>
          </w:tcPr>
          <w:p w14:paraId="54ADC74C"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29C39F9A"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50CEAD7D"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23E26662" w14:textId="77777777" w:rsidR="007B2486" w:rsidRPr="00AC351B" w:rsidRDefault="007B2486" w:rsidP="003012E0">
            <w:pPr>
              <w:pStyle w:val="TAC"/>
              <w:rPr>
                <w:lang w:eastAsia="zh-CN"/>
              </w:rPr>
            </w:pPr>
            <w:r w:rsidRPr="00AC351B">
              <w:rPr>
                <w:lang w:eastAsia="zh-CN"/>
              </w:rPr>
              <w:t>6@12 (A2)</w:t>
            </w:r>
          </w:p>
        </w:tc>
      </w:tr>
      <w:tr w:rsidR="007B2486" w:rsidRPr="00AC351B" w14:paraId="742E7D8F" w14:textId="77777777" w:rsidTr="003012E0">
        <w:trPr>
          <w:trHeight w:val="227"/>
        </w:trPr>
        <w:tc>
          <w:tcPr>
            <w:tcW w:w="14230" w:type="dxa"/>
            <w:gridSpan w:val="10"/>
            <w:shd w:val="clear" w:color="auto" w:fill="auto"/>
            <w:tcMar>
              <w:left w:w="28" w:type="dxa"/>
              <w:right w:w="28" w:type="dxa"/>
            </w:tcMar>
            <w:vAlign w:val="center"/>
          </w:tcPr>
          <w:p w14:paraId="74E0EE9A" w14:textId="77777777" w:rsidR="007B2486" w:rsidRPr="00AC351B" w:rsidRDefault="007B2486" w:rsidP="003012E0">
            <w:pPr>
              <w:pStyle w:val="TAN"/>
              <w:rPr>
                <w:highlight w:val="yellow"/>
                <w:lang w:eastAsia="zh-CN"/>
              </w:rPr>
            </w:pPr>
            <w:r w:rsidRPr="00AC351B">
              <w:t>NOTE 1:</w:t>
            </w:r>
            <w:r w:rsidRPr="00AC351B">
              <w:tab/>
              <w:t>The specific configuration of each RB allocation is defined in Table 6.1-1 unless otherwise stated in this table.</w:t>
            </w:r>
          </w:p>
        </w:tc>
      </w:tr>
    </w:tbl>
    <w:p w14:paraId="3693BB47" w14:textId="77777777" w:rsidR="007B2486" w:rsidRPr="00AC351B" w:rsidRDefault="007B2486" w:rsidP="007B2486">
      <w:pPr>
        <w:rPr>
          <w:lang w:eastAsia="zh-CN"/>
        </w:rPr>
      </w:pPr>
    </w:p>
    <w:p w14:paraId="5C847506" w14:textId="77777777" w:rsidR="007B2486" w:rsidRPr="00AC351B" w:rsidRDefault="007B2486" w:rsidP="007B2486">
      <w:pPr>
        <w:pStyle w:val="TH"/>
        <w:rPr>
          <w:lang w:eastAsia="zh-CN"/>
        </w:rPr>
      </w:pPr>
      <w:r w:rsidRPr="00AC351B">
        <w:t>Table 6.2.3.4.1-</w:t>
      </w:r>
      <w:r w:rsidRPr="00AC351B">
        <w:rPr>
          <w:lang w:eastAsia="zh-CN"/>
        </w:rPr>
        <w:t>5</w:t>
      </w:r>
      <w:r w:rsidRPr="00AC351B">
        <w:t>: Test Configuration table for NS_</w:t>
      </w:r>
      <w:r w:rsidRPr="00AC351B">
        <w:rPr>
          <w:lang w:eastAsia="zh-CN"/>
        </w:rPr>
        <w:t>04N</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AC351B" w14:paraId="33ADC5D3" w14:textId="77777777" w:rsidTr="003012E0">
        <w:trPr>
          <w:trHeight w:val="152"/>
        </w:trPr>
        <w:tc>
          <w:tcPr>
            <w:tcW w:w="14230" w:type="dxa"/>
            <w:gridSpan w:val="10"/>
            <w:shd w:val="clear" w:color="auto" w:fill="auto"/>
            <w:tcMar>
              <w:left w:w="28" w:type="dxa"/>
              <w:right w:w="28" w:type="dxa"/>
            </w:tcMar>
            <w:vAlign w:val="center"/>
          </w:tcPr>
          <w:p w14:paraId="608A460A" w14:textId="77777777" w:rsidR="007B2486" w:rsidRPr="00AC351B" w:rsidRDefault="007B2486" w:rsidP="003012E0">
            <w:pPr>
              <w:pStyle w:val="TAH"/>
              <w:rPr>
                <w:rFonts w:eastAsia="MS PGothic"/>
              </w:rPr>
            </w:pPr>
            <w:r w:rsidRPr="00AC351B">
              <w:t>Initial Conditions</w:t>
            </w:r>
          </w:p>
        </w:tc>
      </w:tr>
      <w:tr w:rsidR="007B2486" w:rsidRPr="00AC351B" w14:paraId="6894C480" w14:textId="77777777" w:rsidTr="003012E0">
        <w:trPr>
          <w:trHeight w:val="152"/>
        </w:trPr>
        <w:tc>
          <w:tcPr>
            <w:tcW w:w="8515" w:type="dxa"/>
            <w:gridSpan w:val="7"/>
            <w:shd w:val="clear" w:color="auto" w:fill="auto"/>
            <w:tcMar>
              <w:left w:w="28" w:type="dxa"/>
              <w:right w:w="28" w:type="dxa"/>
            </w:tcMar>
            <w:vAlign w:val="center"/>
          </w:tcPr>
          <w:p w14:paraId="2C8B017A" w14:textId="77777777" w:rsidR="007B2486" w:rsidRPr="00AC351B" w:rsidRDefault="007B2486" w:rsidP="003012E0">
            <w:pPr>
              <w:pStyle w:val="TAL"/>
              <w:ind w:left="400"/>
            </w:pPr>
            <w:r w:rsidRPr="00AC351B">
              <w:t>Test Environment as specified in TS 38.508-1 [5] subclause 4.1</w:t>
            </w:r>
          </w:p>
        </w:tc>
        <w:tc>
          <w:tcPr>
            <w:tcW w:w="5715" w:type="dxa"/>
            <w:gridSpan w:val="3"/>
            <w:shd w:val="clear" w:color="auto" w:fill="auto"/>
            <w:vAlign w:val="center"/>
          </w:tcPr>
          <w:p w14:paraId="6BC46648" w14:textId="77777777" w:rsidR="007B2486" w:rsidRPr="00AC351B" w:rsidRDefault="007B2486" w:rsidP="003012E0">
            <w:pPr>
              <w:pStyle w:val="TAL"/>
              <w:ind w:left="400"/>
            </w:pPr>
            <w:r w:rsidRPr="00AC351B">
              <w:t>Normal</w:t>
            </w:r>
          </w:p>
        </w:tc>
      </w:tr>
      <w:tr w:rsidR="007B2486" w:rsidRPr="00AC351B" w14:paraId="407F2372" w14:textId="77777777" w:rsidTr="003012E0">
        <w:trPr>
          <w:trHeight w:val="152"/>
        </w:trPr>
        <w:tc>
          <w:tcPr>
            <w:tcW w:w="8515" w:type="dxa"/>
            <w:gridSpan w:val="7"/>
            <w:shd w:val="clear" w:color="auto" w:fill="auto"/>
            <w:tcMar>
              <w:left w:w="28" w:type="dxa"/>
              <w:right w:w="28" w:type="dxa"/>
            </w:tcMar>
            <w:vAlign w:val="center"/>
          </w:tcPr>
          <w:p w14:paraId="2E435584" w14:textId="77777777" w:rsidR="007B2486" w:rsidRPr="00AC351B" w:rsidRDefault="007B2486" w:rsidP="003012E0">
            <w:pPr>
              <w:pStyle w:val="TAL"/>
              <w:ind w:left="400"/>
            </w:pPr>
            <w:r w:rsidRPr="00AC351B">
              <w:t>Test Frequencies as specified in TS 38.508-1 [5] subclause 4.3.1</w:t>
            </w:r>
          </w:p>
        </w:tc>
        <w:tc>
          <w:tcPr>
            <w:tcW w:w="5715" w:type="dxa"/>
            <w:gridSpan w:val="3"/>
            <w:shd w:val="clear" w:color="auto" w:fill="auto"/>
            <w:vAlign w:val="center"/>
          </w:tcPr>
          <w:p w14:paraId="68347BD2" w14:textId="77777777" w:rsidR="007B2486" w:rsidRPr="00AC351B" w:rsidRDefault="007B2486" w:rsidP="003012E0">
            <w:pPr>
              <w:pStyle w:val="TAL"/>
              <w:ind w:left="400"/>
            </w:pPr>
            <w:r w:rsidRPr="00AC351B">
              <w:t>Low range, High range</w:t>
            </w:r>
          </w:p>
        </w:tc>
      </w:tr>
      <w:tr w:rsidR="007B2486" w:rsidRPr="00AC351B" w14:paraId="3244861D" w14:textId="77777777" w:rsidTr="003012E0">
        <w:trPr>
          <w:trHeight w:val="152"/>
        </w:trPr>
        <w:tc>
          <w:tcPr>
            <w:tcW w:w="8515" w:type="dxa"/>
            <w:gridSpan w:val="7"/>
            <w:shd w:val="clear" w:color="auto" w:fill="auto"/>
            <w:tcMar>
              <w:left w:w="28" w:type="dxa"/>
              <w:right w:w="28" w:type="dxa"/>
            </w:tcMar>
            <w:vAlign w:val="center"/>
          </w:tcPr>
          <w:p w14:paraId="687FA56D" w14:textId="77777777" w:rsidR="007B2486" w:rsidRPr="00AC351B" w:rsidRDefault="007B2486" w:rsidP="003012E0">
            <w:pPr>
              <w:pStyle w:val="TAL"/>
              <w:ind w:left="400"/>
            </w:pPr>
            <w:r w:rsidRPr="00AC351B">
              <w:t>Test Channel Bandwidths as specified in TS 38.508-1 [5] subclause 4.3.1</w:t>
            </w:r>
          </w:p>
        </w:tc>
        <w:tc>
          <w:tcPr>
            <w:tcW w:w="5715" w:type="dxa"/>
            <w:gridSpan w:val="3"/>
            <w:shd w:val="clear" w:color="auto" w:fill="auto"/>
            <w:vAlign w:val="center"/>
          </w:tcPr>
          <w:p w14:paraId="03FA3EB6" w14:textId="77777777" w:rsidR="007B2486" w:rsidRPr="00AC351B" w:rsidRDefault="007B2486" w:rsidP="003012E0">
            <w:pPr>
              <w:pStyle w:val="TAL"/>
              <w:ind w:left="400"/>
              <w:rPr>
                <w:lang w:eastAsia="zh-CN"/>
              </w:rPr>
            </w:pPr>
            <w:r w:rsidRPr="00AC351B">
              <w:t xml:space="preserve">5 </w:t>
            </w:r>
            <w:r w:rsidRPr="00AC351B">
              <w:rPr>
                <w:lang w:eastAsia="zh-CN"/>
              </w:rPr>
              <w:t>MHz</w:t>
            </w:r>
          </w:p>
        </w:tc>
      </w:tr>
      <w:tr w:rsidR="007B2486" w:rsidRPr="00AC351B" w14:paraId="3E69BB36" w14:textId="77777777" w:rsidTr="003012E0">
        <w:trPr>
          <w:trHeight w:val="152"/>
        </w:trPr>
        <w:tc>
          <w:tcPr>
            <w:tcW w:w="8515" w:type="dxa"/>
            <w:gridSpan w:val="7"/>
            <w:shd w:val="clear" w:color="auto" w:fill="auto"/>
            <w:tcMar>
              <w:left w:w="28" w:type="dxa"/>
              <w:right w:w="28" w:type="dxa"/>
            </w:tcMar>
            <w:vAlign w:val="center"/>
          </w:tcPr>
          <w:p w14:paraId="09D9D0A5" w14:textId="77777777" w:rsidR="007B2486" w:rsidRPr="00AC351B" w:rsidRDefault="007B2486" w:rsidP="003012E0">
            <w:pPr>
              <w:pStyle w:val="TAL"/>
              <w:ind w:left="400"/>
            </w:pPr>
            <w:r w:rsidRPr="00AC351B">
              <w:t>Test SCS as specified in Table 5.3.5-1</w:t>
            </w:r>
          </w:p>
        </w:tc>
        <w:tc>
          <w:tcPr>
            <w:tcW w:w="5715" w:type="dxa"/>
            <w:gridSpan w:val="3"/>
            <w:shd w:val="clear" w:color="auto" w:fill="auto"/>
            <w:vAlign w:val="center"/>
          </w:tcPr>
          <w:p w14:paraId="0425EFB6" w14:textId="77777777" w:rsidR="007B2486" w:rsidRPr="00AC351B" w:rsidRDefault="007B2486" w:rsidP="003012E0">
            <w:pPr>
              <w:pStyle w:val="TAL"/>
              <w:ind w:left="400"/>
              <w:rPr>
                <w:lang w:eastAsia="zh-CN"/>
              </w:rPr>
            </w:pPr>
            <w:r w:rsidRPr="00AC351B">
              <w:rPr>
                <w:lang w:eastAsia="zh-CN"/>
              </w:rPr>
              <w:t>Lowest, Highest</w:t>
            </w:r>
          </w:p>
        </w:tc>
      </w:tr>
      <w:tr w:rsidR="007B2486" w:rsidRPr="00AC351B" w14:paraId="208A7196" w14:textId="77777777" w:rsidTr="003012E0">
        <w:trPr>
          <w:trHeight w:val="152"/>
        </w:trPr>
        <w:tc>
          <w:tcPr>
            <w:tcW w:w="14230" w:type="dxa"/>
            <w:gridSpan w:val="10"/>
            <w:shd w:val="clear" w:color="auto" w:fill="auto"/>
            <w:tcMar>
              <w:left w:w="28" w:type="dxa"/>
              <w:right w:w="28" w:type="dxa"/>
            </w:tcMar>
            <w:vAlign w:val="center"/>
          </w:tcPr>
          <w:p w14:paraId="793FD2E4" w14:textId="77777777" w:rsidR="007B2486" w:rsidRPr="00AC351B" w:rsidRDefault="007B2486" w:rsidP="003012E0">
            <w:pPr>
              <w:pStyle w:val="TAH"/>
              <w:rPr>
                <w:rFonts w:eastAsia="MS PGothic"/>
              </w:rPr>
            </w:pPr>
            <w:r w:rsidRPr="00AC351B">
              <w:t>A-MPR test parameters for NS_50 (Power Class 3)</w:t>
            </w:r>
          </w:p>
        </w:tc>
      </w:tr>
      <w:tr w:rsidR="007B2486" w:rsidRPr="00AC351B" w14:paraId="09ACECC2" w14:textId="77777777" w:rsidTr="003012E0">
        <w:trPr>
          <w:trHeight w:val="152"/>
        </w:trPr>
        <w:tc>
          <w:tcPr>
            <w:tcW w:w="1152" w:type="dxa"/>
            <w:vMerge w:val="restart"/>
            <w:shd w:val="clear" w:color="auto" w:fill="auto"/>
            <w:tcMar>
              <w:left w:w="28" w:type="dxa"/>
              <w:right w:w="28" w:type="dxa"/>
            </w:tcMar>
            <w:vAlign w:val="center"/>
          </w:tcPr>
          <w:p w14:paraId="7A344B99" w14:textId="77777777" w:rsidR="007B2486" w:rsidRPr="00AC351B" w:rsidRDefault="007B2486" w:rsidP="003012E0">
            <w:pPr>
              <w:pStyle w:val="TAH"/>
              <w:rPr>
                <w:rFonts w:eastAsia="MS PGothic"/>
              </w:rPr>
            </w:pPr>
            <w:r w:rsidRPr="00AC351B">
              <w:t>Test ID</w:t>
            </w:r>
          </w:p>
        </w:tc>
        <w:tc>
          <w:tcPr>
            <w:tcW w:w="1392" w:type="dxa"/>
            <w:vMerge w:val="restart"/>
            <w:shd w:val="clear" w:color="auto" w:fill="auto"/>
            <w:tcMar>
              <w:left w:w="28" w:type="dxa"/>
              <w:right w:w="28" w:type="dxa"/>
            </w:tcMar>
            <w:vAlign w:val="center"/>
          </w:tcPr>
          <w:p w14:paraId="4345310E" w14:textId="77777777" w:rsidR="007B2486" w:rsidRPr="00AC351B" w:rsidRDefault="007B2486" w:rsidP="003012E0">
            <w:pPr>
              <w:pStyle w:val="TAH"/>
              <w:rPr>
                <w:rFonts w:eastAsia="MS PGothic"/>
              </w:rPr>
            </w:pPr>
            <w:r w:rsidRPr="00AC351B">
              <w:t>F</w:t>
            </w:r>
            <w:r w:rsidRPr="00AC351B">
              <w:rPr>
                <w:vertAlign w:val="subscript"/>
              </w:rPr>
              <w:t>c</w:t>
            </w:r>
            <w:r w:rsidRPr="00AC351B">
              <w:br/>
              <w:t>(MHz)</w:t>
            </w:r>
          </w:p>
        </w:tc>
        <w:tc>
          <w:tcPr>
            <w:tcW w:w="959" w:type="dxa"/>
            <w:vMerge w:val="restart"/>
            <w:shd w:val="clear" w:color="auto" w:fill="auto"/>
            <w:tcMar>
              <w:left w:w="23" w:type="dxa"/>
              <w:right w:w="23" w:type="dxa"/>
            </w:tcMar>
            <w:vAlign w:val="center"/>
          </w:tcPr>
          <w:p w14:paraId="5077C552" w14:textId="77777777" w:rsidR="007B2486" w:rsidRPr="00AC351B" w:rsidRDefault="007B2486" w:rsidP="003012E0">
            <w:pPr>
              <w:pStyle w:val="TAH"/>
              <w:rPr>
                <w:rFonts w:eastAsia="MS PGothic"/>
              </w:rPr>
            </w:pPr>
            <w:r w:rsidRPr="00AC351B">
              <w:t>Ch BW</w:t>
            </w:r>
            <w:r w:rsidRPr="00AC351B">
              <w:br/>
              <w:t>(MHz)</w:t>
            </w:r>
          </w:p>
        </w:tc>
        <w:tc>
          <w:tcPr>
            <w:tcW w:w="1392" w:type="dxa"/>
            <w:vMerge w:val="restart"/>
            <w:shd w:val="clear" w:color="auto" w:fill="auto"/>
            <w:tcMar>
              <w:left w:w="23" w:type="dxa"/>
              <w:right w:w="23" w:type="dxa"/>
            </w:tcMar>
            <w:vAlign w:val="center"/>
          </w:tcPr>
          <w:p w14:paraId="1DD9AF76" w14:textId="77777777" w:rsidR="007B2486" w:rsidRPr="00AC351B" w:rsidRDefault="007B2486" w:rsidP="003012E0">
            <w:pPr>
              <w:pStyle w:val="TAH"/>
              <w:rPr>
                <w:rFonts w:eastAsia="MS PGothic"/>
              </w:rPr>
            </w:pPr>
            <w:r w:rsidRPr="00AC351B">
              <w:t>SCS</w:t>
            </w:r>
            <w:r w:rsidRPr="00AC351B">
              <w:br/>
              <w:t>(kHz)</w:t>
            </w:r>
          </w:p>
        </w:tc>
        <w:tc>
          <w:tcPr>
            <w:tcW w:w="1118" w:type="dxa"/>
            <w:vMerge w:val="restart"/>
            <w:shd w:val="clear" w:color="auto" w:fill="auto"/>
            <w:tcMar>
              <w:left w:w="45" w:type="dxa"/>
              <w:right w:w="45" w:type="dxa"/>
            </w:tcMar>
            <w:vAlign w:val="center"/>
          </w:tcPr>
          <w:p w14:paraId="432CFF15" w14:textId="77777777" w:rsidR="007B2486" w:rsidRPr="00AC351B" w:rsidRDefault="007B2486" w:rsidP="003012E0">
            <w:pPr>
              <w:pStyle w:val="TAH"/>
            </w:pPr>
            <w:r w:rsidRPr="00AC351B">
              <w:t>Downlink Configuration</w:t>
            </w:r>
          </w:p>
        </w:tc>
        <w:tc>
          <w:tcPr>
            <w:tcW w:w="8217" w:type="dxa"/>
            <w:gridSpan w:val="5"/>
            <w:shd w:val="clear" w:color="auto" w:fill="auto"/>
            <w:vAlign w:val="center"/>
          </w:tcPr>
          <w:p w14:paraId="3042B1D4" w14:textId="77777777" w:rsidR="007B2486" w:rsidRPr="00AC351B" w:rsidRDefault="007B2486" w:rsidP="003012E0">
            <w:pPr>
              <w:pStyle w:val="TAH"/>
            </w:pPr>
            <w:r w:rsidRPr="00AC351B">
              <w:t>Uplink Configuration</w:t>
            </w:r>
          </w:p>
        </w:tc>
      </w:tr>
      <w:tr w:rsidR="007B2486" w:rsidRPr="00AC351B" w14:paraId="1231D3A2" w14:textId="77777777" w:rsidTr="003012E0">
        <w:trPr>
          <w:trHeight w:val="152"/>
        </w:trPr>
        <w:tc>
          <w:tcPr>
            <w:tcW w:w="1152" w:type="dxa"/>
            <w:vMerge/>
            <w:shd w:val="clear" w:color="auto" w:fill="auto"/>
            <w:tcMar>
              <w:left w:w="28" w:type="dxa"/>
              <w:right w:w="28" w:type="dxa"/>
            </w:tcMar>
            <w:vAlign w:val="center"/>
          </w:tcPr>
          <w:p w14:paraId="4A0380AE" w14:textId="77777777" w:rsidR="007B2486" w:rsidRPr="00AC351B" w:rsidRDefault="007B2486" w:rsidP="003012E0">
            <w:pPr>
              <w:pStyle w:val="TAH"/>
            </w:pPr>
          </w:p>
        </w:tc>
        <w:tc>
          <w:tcPr>
            <w:tcW w:w="1392" w:type="dxa"/>
            <w:vMerge/>
            <w:shd w:val="clear" w:color="auto" w:fill="auto"/>
            <w:tcMar>
              <w:left w:w="28" w:type="dxa"/>
              <w:right w:w="28" w:type="dxa"/>
            </w:tcMar>
            <w:vAlign w:val="center"/>
          </w:tcPr>
          <w:p w14:paraId="036C6184" w14:textId="77777777" w:rsidR="007B2486" w:rsidRPr="00AC351B" w:rsidRDefault="007B2486" w:rsidP="003012E0">
            <w:pPr>
              <w:pStyle w:val="TAH"/>
            </w:pPr>
          </w:p>
        </w:tc>
        <w:tc>
          <w:tcPr>
            <w:tcW w:w="959" w:type="dxa"/>
            <w:vMerge/>
            <w:shd w:val="clear" w:color="auto" w:fill="auto"/>
            <w:tcMar>
              <w:left w:w="23" w:type="dxa"/>
              <w:right w:w="23" w:type="dxa"/>
            </w:tcMar>
            <w:vAlign w:val="center"/>
          </w:tcPr>
          <w:p w14:paraId="6FE5B14F" w14:textId="77777777" w:rsidR="007B2486" w:rsidRPr="00AC351B" w:rsidRDefault="007B2486" w:rsidP="003012E0">
            <w:pPr>
              <w:pStyle w:val="TAH"/>
            </w:pPr>
          </w:p>
        </w:tc>
        <w:tc>
          <w:tcPr>
            <w:tcW w:w="1392" w:type="dxa"/>
            <w:vMerge/>
            <w:shd w:val="clear" w:color="auto" w:fill="auto"/>
            <w:tcMar>
              <w:left w:w="23" w:type="dxa"/>
              <w:right w:w="23" w:type="dxa"/>
            </w:tcMar>
            <w:vAlign w:val="center"/>
          </w:tcPr>
          <w:p w14:paraId="59D011EB" w14:textId="77777777" w:rsidR="007B2486" w:rsidRPr="00AC351B" w:rsidRDefault="007B2486" w:rsidP="003012E0">
            <w:pPr>
              <w:pStyle w:val="TAH"/>
            </w:pPr>
          </w:p>
        </w:tc>
        <w:tc>
          <w:tcPr>
            <w:tcW w:w="1118" w:type="dxa"/>
            <w:vMerge/>
            <w:shd w:val="clear" w:color="auto" w:fill="auto"/>
            <w:tcMar>
              <w:left w:w="45" w:type="dxa"/>
              <w:right w:w="45" w:type="dxa"/>
            </w:tcMar>
            <w:vAlign w:val="center"/>
          </w:tcPr>
          <w:p w14:paraId="1E4C45B5" w14:textId="77777777" w:rsidR="007B2486" w:rsidRPr="00AC351B" w:rsidRDefault="007B2486" w:rsidP="003012E0">
            <w:pPr>
              <w:pStyle w:val="TAH"/>
            </w:pPr>
          </w:p>
        </w:tc>
        <w:tc>
          <w:tcPr>
            <w:tcW w:w="2502" w:type="dxa"/>
            <w:gridSpan w:val="2"/>
            <w:vMerge w:val="restart"/>
            <w:shd w:val="clear" w:color="auto" w:fill="auto"/>
            <w:vAlign w:val="center"/>
          </w:tcPr>
          <w:p w14:paraId="6F1AE25B" w14:textId="77777777" w:rsidR="007B2486" w:rsidRPr="00AC351B" w:rsidRDefault="007B2486" w:rsidP="003012E0">
            <w:pPr>
              <w:pStyle w:val="TAH"/>
            </w:pPr>
            <w:r w:rsidRPr="00AC351B">
              <w:t>Modulation</w:t>
            </w:r>
          </w:p>
          <w:p w14:paraId="756AA056" w14:textId="77777777" w:rsidR="007B2486" w:rsidRPr="00AC351B" w:rsidRDefault="007B2486" w:rsidP="003012E0">
            <w:pPr>
              <w:pStyle w:val="TAH"/>
            </w:pPr>
            <w:r w:rsidRPr="00AC351B">
              <w:t>(Note 2)</w:t>
            </w:r>
          </w:p>
        </w:tc>
        <w:tc>
          <w:tcPr>
            <w:tcW w:w="5715" w:type="dxa"/>
            <w:gridSpan w:val="3"/>
            <w:shd w:val="clear" w:color="auto" w:fill="auto"/>
            <w:tcMar>
              <w:left w:w="45" w:type="dxa"/>
              <w:right w:w="45" w:type="dxa"/>
            </w:tcMar>
            <w:vAlign w:val="center"/>
          </w:tcPr>
          <w:p w14:paraId="1695F702" w14:textId="77777777" w:rsidR="007B2486" w:rsidRPr="00AC351B" w:rsidRDefault="007B2486" w:rsidP="003012E0">
            <w:pPr>
              <w:pStyle w:val="TAH"/>
            </w:pPr>
            <w:r w:rsidRPr="00AC351B">
              <w:t>RB allocation (Note 1)</w:t>
            </w:r>
          </w:p>
        </w:tc>
      </w:tr>
      <w:tr w:rsidR="007B2486" w:rsidRPr="00AC351B" w14:paraId="048E8A63" w14:textId="77777777" w:rsidTr="003012E0">
        <w:trPr>
          <w:trHeight w:val="152"/>
        </w:trPr>
        <w:tc>
          <w:tcPr>
            <w:tcW w:w="1152" w:type="dxa"/>
            <w:vMerge/>
            <w:shd w:val="clear" w:color="auto" w:fill="auto"/>
            <w:tcMar>
              <w:left w:w="28" w:type="dxa"/>
              <w:right w:w="28" w:type="dxa"/>
            </w:tcMar>
            <w:vAlign w:val="center"/>
          </w:tcPr>
          <w:p w14:paraId="1C90A168" w14:textId="77777777" w:rsidR="007B2486" w:rsidRPr="00AC351B" w:rsidRDefault="007B2486" w:rsidP="003012E0">
            <w:pPr>
              <w:pStyle w:val="TAC"/>
            </w:pPr>
          </w:p>
        </w:tc>
        <w:tc>
          <w:tcPr>
            <w:tcW w:w="1392" w:type="dxa"/>
            <w:vMerge/>
            <w:shd w:val="clear" w:color="auto" w:fill="auto"/>
            <w:tcMar>
              <w:left w:w="28" w:type="dxa"/>
              <w:right w:w="28" w:type="dxa"/>
            </w:tcMar>
            <w:vAlign w:val="center"/>
          </w:tcPr>
          <w:p w14:paraId="738CC50E" w14:textId="77777777" w:rsidR="007B2486" w:rsidRPr="00AC351B" w:rsidRDefault="007B2486" w:rsidP="003012E0">
            <w:pPr>
              <w:pStyle w:val="TAC"/>
            </w:pPr>
          </w:p>
        </w:tc>
        <w:tc>
          <w:tcPr>
            <w:tcW w:w="959" w:type="dxa"/>
            <w:vMerge/>
            <w:shd w:val="clear" w:color="auto" w:fill="auto"/>
            <w:tcMar>
              <w:left w:w="23" w:type="dxa"/>
              <w:right w:w="23" w:type="dxa"/>
            </w:tcMar>
            <w:vAlign w:val="center"/>
          </w:tcPr>
          <w:p w14:paraId="7A70A5B7" w14:textId="77777777" w:rsidR="007B2486" w:rsidRPr="00AC351B" w:rsidRDefault="007B2486" w:rsidP="003012E0">
            <w:pPr>
              <w:pStyle w:val="TAC"/>
            </w:pPr>
          </w:p>
        </w:tc>
        <w:tc>
          <w:tcPr>
            <w:tcW w:w="1392" w:type="dxa"/>
            <w:vMerge/>
            <w:shd w:val="clear" w:color="auto" w:fill="auto"/>
            <w:tcMar>
              <w:left w:w="23" w:type="dxa"/>
              <w:right w:w="23" w:type="dxa"/>
            </w:tcMar>
            <w:vAlign w:val="center"/>
          </w:tcPr>
          <w:p w14:paraId="4E925298" w14:textId="77777777" w:rsidR="007B2486" w:rsidRPr="00AC351B" w:rsidRDefault="007B2486" w:rsidP="003012E0">
            <w:pPr>
              <w:pStyle w:val="TAC"/>
            </w:pPr>
          </w:p>
        </w:tc>
        <w:tc>
          <w:tcPr>
            <w:tcW w:w="1118" w:type="dxa"/>
            <w:vMerge/>
            <w:shd w:val="clear" w:color="auto" w:fill="auto"/>
            <w:tcMar>
              <w:left w:w="45" w:type="dxa"/>
              <w:right w:w="45" w:type="dxa"/>
            </w:tcMar>
            <w:vAlign w:val="center"/>
          </w:tcPr>
          <w:p w14:paraId="5E776776" w14:textId="77777777" w:rsidR="007B2486" w:rsidRPr="00AC351B" w:rsidRDefault="007B2486" w:rsidP="003012E0">
            <w:pPr>
              <w:pStyle w:val="TAH"/>
            </w:pPr>
          </w:p>
        </w:tc>
        <w:tc>
          <w:tcPr>
            <w:tcW w:w="2502" w:type="dxa"/>
            <w:gridSpan w:val="2"/>
            <w:vMerge/>
            <w:shd w:val="clear" w:color="auto" w:fill="auto"/>
            <w:textDirection w:val="btLr"/>
            <w:vAlign w:val="center"/>
          </w:tcPr>
          <w:p w14:paraId="25C8F655" w14:textId="77777777" w:rsidR="007B2486" w:rsidRPr="00AC351B" w:rsidRDefault="007B2486" w:rsidP="003012E0">
            <w:pPr>
              <w:pStyle w:val="TAC"/>
            </w:pPr>
          </w:p>
        </w:tc>
        <w:tc>
          <w:tcPr>
            <w:tcW w:w="1658" w:type="dxa"/>
            <w:shd w:val="clear" w:color="auto" w:fill="auto"/>
            <w:tcMar>
              <w:left w:w="45" w:type="dxa"/>
              <w:right w:w="45" w:type="dxa"/>
            </w:tcMar>
            <w:vAlign w:val="center"/>
          </w:tcPr>
          <w:p w14:paraId="299ED3E7" w14:textId="77777777" w:rsidR="007B2486" w:rsidRPr="00AC351B" w:rsidRDefault="007B2486" w:rsidP="003012E0">
            <w:pPr>
              <w:pStyle w:val="TAH"/>
            </w:pPr>
            <w:r w:rsidRPr="00AC351B">
              <w:t>SCS 15 kHz</w:t>
            </w:r>
          </w:p>
        </w:tc>
        <w:tc>
          <w:tcPr>
            <w:tcW w:w="1985" w:type="dxa"/>
            <w:shd w:val="clear" w:color="auto" w:fill="auto"/>
            <w:vAlign w:val="center"/>
          </w:tcPr>
          <w:p w14:paraId="4D340129" w14:textId="77777777" w:rsidR="007B2486" w:rsidRPr="00AC351B" w:rsidRDefault="007B2486" w:rsidP="003012E0">
            <w:pPr>
              <w:pStyle w:val="TAH"/>
            </w:pPr>
            <w:r w:rsidRPr="00AC351B">
              <w:t>SCS 30 kHz</w:t>
            </w:r>
          </w:p>
        </w:tc>
        <w:tc>
          <w:tcPr>
            <w:tcW w:w="2072" w:type="dxa"/>
            <w:shd w:val="clear" w:color="auto" w:fill="auto"/>
            <w:vAlign w:val="center"/>
          </w:tcPr>
          <w:p w14:paraId="5F1D5D3B" w14:textId="77777777" w:rsidR="007B2486" w:rsidRPr="00AC351B" w:rsidRDefault="007B2486" w:rsidP="003012E0">
            <w:pPr>
              <w:pStyle w:val="TAH"/>
            </w:pPr>
            <w:r w:rsidRPr="00AC351B">
              <w:t>SCS 60 kHz</w:t>
            </w:r>
          </w:p>
        </w:tc>
      </w:tr>
      <w:tr w:rsidR="007B2486" w:rsidRPr="00AC351B" w14:paraId="3A453C8D" w14:textId="77777777" w:rsidTr="003012E0">
        <w:trPr>
          <w:trHeight w:val="152"/>
        </w:trPr>
        <w:tc>
          <w:tcPr>
            <w:tcW w:w="1152" w:type="dxa"/>
            <w:shd w:val="clear" w:color="auto" w:fill="auto"/>
            <w:tcMar>
              <w:left w:w="28" w:type="dxa"/>
              <w:right w:w="28" w:type="dxa"/>
            </w:tcMar>
          </w:tcPr>
          <w:p w14:paraId="6B5FA54B" w14:textId="77777777" w:rsidR="007B2486" w:rsidRPr="00AC351B" w:rsidRDefault="007B2486" w:rsidP="003012E0">
            <w:pPr>
              <w:pStyle w:val="TAC"/>
            </w:pPr>
            <w:r w:rsidRPr="00AC351B">
              <w:t>1</w:t>
            </w:r>
          </w:p>
        </w:tc>
        <w:tc>
          <w:tcPr>
            <w:tcW w:w="1392" w:type="dxa"/>
            <w:shd w:val="clear" w:color="auto" w:fill="auto"/>
            <w:tcMar>
              <w:left w:w="28" w:type="dxa"/>
              <w:right w:w="28" w:type="dxa"/>
            </w:tcMar>
          </w:tcPr>
          <w:p w14:paraId="4F552A54"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vAlign w:val="center"/>
          </w:tcPr>
          <w:p w14:paraId="1145AA91"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38AD2C2E" w14:textId="77777777" w:rsidR="007B2486" w:rsidRPr="00AC351B" w:rsidRDefault="007B2486" w:rsidP="003012E0">
            <w:pPr>
              <w:pStyle w:val="TAC"/>
            </w:pPr>
            <w:r w:rsidRPr="00AC351B">
              <w:rPr>
                <w:lang w:eastAsia="zh-CN"/>
              </w:rPr>
              <w:t>Default</w:t>
            </w:r>
          </w:p>
        </w:tc>
        <w:tc>
          <w:tcPr>
            <w:tcW w:w="1118" w:type="dxa"/>
            <w:vMerge w:val="restart"/>
            <w:shd w:val="clear" w:color="auto" w:fill="auto"/>
            <w:tcMar>
              <w:left w:w="45" w:type="dxa"/>
              <w:right w:w="45" w:type="dxa"/>
            </w:tcMar>
            <w:vAlign w:val="center"/>
          </w:tcPr>
          <w:p w14:paraId="6684C0B1" w14:textId="77777777" w:rsidR="007B2486" w:rsidRPr="00AC351B" w:rsidRDefault="007B2486" w:rsidP="003012E0">
            <w:pPr>
              <w:pStyle w:val="TAC"/>
              <w:rPr>
                <w:lang w:eastAsia="zh-CN"/>
              </w:rPr>
            </w:pPr>
            <w:r w:rsidRPr="00AC351B">
              <w:rPr>
                <w:lang w:eastAsia="zh-CN"/>
              </w:rPr>
              <w:t>N/A</w:t>
            </w:r>
          </w:p>
        </w:tc>
        <w:tc>
          <w:tcPr>
            <w:tcW w:w="783" w:type="dxa"/>
            <w:vMerge w:val="restart"/>
            <w:shd w:val="clear" w:color="auto" w:fill="auto"/>
            <w:textDirection w:val="btLr"/>
            <w:vAlign w:val="center"/>
          </w:tcPr>
          <w:p w14:paraId="0DE13A4B" w14:textId="77777777" w:rsidR="007B2486" w:rsidRPr="00AC351B" w:rsidRDefault="007B2486" w:rsidP="003012E0">
            <w:pPr>
              <w:pStyle w:val="TAC"/>
              <w:rPr>
                <w:lang w:eastAsia="zh-CN"/>
              </w:rPr>
            </w:pPr>
            <w:r w:rsidRPr="00AC351B">
              <w:rPr>
                <w:lang w:eastAsia="zh-CN"/>
              </w:rPr>
              <w:t>DFT-s-OFDM</w:t>
            </w:r>
          </w:p>
        </w:tc>
        <w:tc>
          <w:tcPr>
            <w:tcW w:w="1719" w:type="dxa"/>
            <w:shd w:val="clear" w:color="auto" w:fill="auto"/>
            <w:tcMar>
              <w:left w:w="45" w:type="dxa"/>
              <w:right w:w="45" w:type="dxa"/>
            </w:tcMar>
          </w:tcPr>
          <w:p w14:paraId="1486099E"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752BB8FA" w14:textId="77777777" w:rsidR="007B2486" w:rsidRPr="00AC351B" w:rsidRDefault="007B2486" w:rsidP="003012E0">
            <w:pPr>
              <w:pStyle w:val="TAC"/>
              <w:rPr>
                <w:lang w:eastAsia="zh-CN"/>
              </w:rPr>
            </w:pPr>
            <w:r w:rsidRPr="00AC351B">
              <w:t>Edge_1RB_left</w:t>
            </w:r>
            <w:r w:rsidRPr="00AC351B">
              <w:rPr>
                <w:lang w:eastAsia="zh-CN"/>
              </w:rPr>
              <w:t xml:space="preserve"> (A1)</w:t>
            </w:r>
          </w:p>
        </w:tc>
        <w:tc>
          <w:tcPr>
            <w:tcW w:w="1985" w:type="dxa"/>
            <w:shd w:val="clear" w:color="auto" w:fill="auto"/>
          </w:tcPr>
          <w:p w14:paraId="29645312"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08D3A3F2" w14:textId="77777777" w:rsidR="007B2486" w:rsidRPr="00AC351B" w:rsidRDefault="007B2486" w:rsidP="003012E0">
            <w:pPr>
              <w:pStyle w:val="TAC"/>
            </w:pPr>
            <w:r w:rsidRPr="00AC351B">
              <w:rPr>
                <w:lang w:eastAsia="zh-CN"/>
              </w:rPr>
              <w:t>N/A</w:t>
            </w:r>
          </w:p>
        </w:tc>
      </w:tr>
      <w:tr w:rsidR="007B2486" w:rsidRPr="00AC351B" w14:paraId="7163AB81" w14:textId="77777777" w:rsidTr="003012E0">
        <w:trPr>
          <w:trHeight w:val="152"/>
        </w:trPr>
        <w:tc>
          <w:tcPr>
            <w:tcW w:w="1152" w:type="dxa"/>
            <w:shd w:val="clear" w:color="auto" w:fill="auto"/>
            <w:tcMar>
              <w:left w:w="28" w:type="dxa"/>
              <w:right w:w="28" w:type="dxa"/>
            </w:tcMar>
          </w:tcPr>
          <w:p w14:paraId="0D30CB90" w14:textId="77777777" w:rsidR="007B2486" w:rsidRPr="00AC351B" w:rsidRDefault="007B2486" w:rsidP="003012E0">
            <w:pPr>
              <w:pStyle w:val="TAC"/>
              <w:rPr>
                <w:lang w:eastAsia="zh-CN"/>
              </w:rPr>
            </w:pPr>
            <w:r w:rsidRPr="00AC351B">
              <w:t>2</w:t>
            </w:r>
          </w:p>
        </w:tc>
        <w:tc>
          <w:tcPr>
            <w:tcW w:w="1392" w:type="dxa"/>
            <w:shd w:val="clear" w:color="auto" w:fill="auto"/>
            <w:tcMar>
              <w:left w:w="28" w:type="dxa"/>
              <w:right w:w="28" w:type="dxa"/>
            </w:tcMar>
          </w:tcPr>
          <w:p w14:paraId="23FDFABA"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tcPr>
          <w:p w14:paraId="618879E0"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4BB86B1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CF0BCE6" w14:textId="77777777" w:rsidR="007B2486" w:rsidRPr="00AC351B" w:rsidRDefault="007B2486" w:rsidP="003012E0">
            <w:pPr>
              <w:pStyle w:val="TAH"/>
            </w:pPr>
          </w:p>
        </w:tc>
        <w:tc>
          <w:tcPr>
            <w:tcW w:w="783" w:type="dxa"/>
            <w:vMerge/>
            <w:shd w:val="clear" w:color="auto" w:fill="auto"/>
            <w:textDirection w:val="btLr"/>
            <w:vAlign w:val="center"/>
          </w:tcPr>
          <w:p w14:paraId="3A8BAD34" w14:textId="77777777" w:rsidR="007B2486" w:rsidRPr="00AC351B" w:rsidRDefault="007B2486" w:rsidP="003012E0">
            <w:pPr>
              <w:pStyle w:val="TAC"/>
            </w:pPr>
          </w:p>
        </w:tc>
        <w:tc>
          <w:tcPr>
            <w:tcW w:w="1719" w:type="dxa"/>
            <w:shd w:val="clear" w:color="auto" w:fill="auto"/>
            <w:tcMar>
              <w:left w:w="45" w:type="dxa"/>
              <w:right w:w="45" w:type="dxa"/>
            </w:tcMar>
          </w:tcPr>
          <w:p w14:paraId="1B80823A"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2C10B8D9"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vAlign w:val="center"/>
          </w:tcPr>
          <w:p w14:paraId="18902524"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6CED946B" w14:textId="77777777" w:rsidR="007B2486" w:rsidRPr="00AC351B" w:rsidRDefault="007B2486" w:rsidP="003012E0">
            <w:pPr>
              <w:pStyle w:val="TAC"/>
              <w:rPr>
                <w:lang w:eastAsia="zh-CN"/>
              </w:rPr>
            </w:pPr>
            <w:r w:rsidRPr="00AC351B">
              <w:rPr>
                <w:lang w:eastAsia="zh-CN"/>
              </w:rPr>
              <w:t>N/A</w:t>
            </w:r>
          </w:p>
        </w:tc>
      </w:tr>
      <w:tr w:rsidR="007B2486" w:rsidRPr="00AC351B" w14:paraId="033B4B2F" w14:textId="77777777" w:rsidTr="003012E0">
        <w:trPr>
          <w:trHeight w:val="152"/>
        </w:trPr>
        <w:tc>
          <w:tcPr>
            <w:tcW w:w="1152" w:type="dxa"/>
            <w:shd w:val="clear" w:color="auto" w:fill="auto"/>
            <w:tcMar>
              <w:left w:w="28" w:type="dxa"/>
              <w:right w:w="28" w:type="dxa"/>
            </w:tcMar>
          </w:tcPr>
          <w:p w14:paraId="17B75D97" w14:textId="77777777" w:rsidR="007B2486" w:rsidRPr="00AC351B" w:rsidRDefault="007B2486" w:rsidP="003012E0">
            <w:pPr>
              <w:pStyle w:val="TAC"/>
              <w:rPr>
                <w:lang w:eastAsia="zh-CN"/>
              </w:rPr>
            </w:pPr>
            <w:r w:rsidRPr="00AC351B">
              <w:t>3</w:t>
            </w:r>
          </w:p>
        </w:tc>
        <w:tc>
          <w:tcPr>
            <w:tcW w:w="1392" w:type="dxa"/>
            <w:shd w:val="clear" w:color="auto" w:fill="auto"/>
            <w:tcMar>
              <w:left w:w="28" w:type="dxa"/>
              <w:right w:w="28" w:type="dxa"/>
            </w:tcMar>
          </w:tcPr>
          <w:p w14:paraId="708E28B8"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tcPr>
          <w:p w14:paraId="18BD03E5"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264B352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E4294D3" w14:textId="77777777" w:rsidR="007B2486" w:rsidRPr="00AC351B" w:rsidRDefault="007B2486" w:rsidP="003012E0">
            <w:pPr>
              <w:pStyle w:val="TAH"/>
            </w:pPr>
          </w:p>
        </w:tc>
        <w:tc>
          <w:tcPr>
            <w:tcW w:w="783" w:type="dxa"/>
            <w:vMerge/>
            <w:shd w:val="clear" w:color="auto" w:fill="auto"/>
            <w:textDirection w:val="btLr"/>
            <w:vAlign w:val="center"/>
          </w:tcPr>
          <w:p w14:paraId="4B5427F6" w14:textId="77777777" w:rsidR="007B2486" w:rsidRPr="00AC351B" w:rsidRDefault="007B2486" w:rsidP="003012E0">
            <w:pPr>
              <w:pStyle w:val="TAC"/>
            </w:pPr>
          </w:p>
        </w:tc>
        <w:tc>
          <w:tcPr>
            <w:tcW w:w="1719" w:type="dxa"/>
            <w:shd w:val="clear" w:color="auto" w:fill="auto"/>
            <w:tcMar>
              <w:left w:w="45" w:type="dxa"/>
              <w:right w:w="45" w:type="dxa"/>
            </w:tcMar>
          </w:tcPr>
          <w:p w14:paraId="768DE2E1"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3C45BBC3" w14:textId="77777777" w:rsidR="007B2486" w:rsidRPr="00AC351B" w:rsidRDefault="007B2486" w:rsidP="003012E0">
            <w:pPr>
              <w:pStyle w:val="TAC"/>
            </w:pPr>
            <w:r w:rsidRPr="00AC351B">
              <w:t>Outer_Full</w:t>
            </w:r>
            <w:r w:rsidRPr="00AC351B">
              <w:rPr>
                <w:lang w:eastAsia="zh-CN"/>
              </w:rPr>
              <w:t xml:space="preserve"> (A3)</w:t>
            </w:r>
          </w:p>
        </w:tc>
        <w:tc>
          <w:tcPr>
            <w:tcW w:w="1985" w:type="dxa"/>
            <w:shd w:val="clear" w:color="auto" w:fill="auto"/>
            <w:vAlign w:val="center"/>
          </w:tcPr>
          <w:p w14:paraId="5A410294" w14:textId="77777777" w:rsidR="007B2486" w:rsidRPr="00AC351B" w:rsidRDefault="007B2486" w:rsidP="003012E0">
            <w:pPr>
              <w:pStyle w:val="TAC"/>
              <w:rPr>
                <w:lang w:eastAsia="zh-CN"/>
              </w:rPr>
            </w:pPr>
          </w:p>
        </w:tc>
        <w:tc>
          <w:tcPr>
            <w:tcW w:w="2072" w:type="dxa"/>
            <w:shd w:val="clear" w:color="auto" w:fill="auto"/>
            <w:vAlign w:val="center"/>
          </w:tcPr>
          <w:p w14:paraId="0B0CC056" w14:textId="77777777" w:rsidR="007B2486" w:rsidRPr="00AC351B" w:rsidRDefault="007B2486" w:rsidP="003012E0">
            <w:pPr>
              <w:pStyle w:val="TAC"/>
              <w:rPr>
                <w:lang w:eastAsia="zh-CN"/>
              </w:rPr>
            </w:pPr>
          </w:p>
        </w:tc>
      </w:tr>
      <w:tr w:rsidR="007B2486" w:rsidRPr="00AC351B" w14:paraId="1F20AD05" w14:textId="77777777" w:rsidTr="003012E0">
        <w:trPr>
          <w:trHeight w:val="152"/>
        </w:trPr>
        <w:tc>
          <w:tcPr>
            <w:tcW w:w="1152" w:type="dxa"/>
            <w:shd w:val="clear" w:color="auto" w:fill="auto"/>
            <w:tcMar>
              <w:left w:w="28" w:type="dxa"/>
              <w:right w:w="28" w:type="dxa"/>
            </w:tcMar>
          </w:tcPr>
          <w:p w14:paraId="14BFF66F" w14:textId="77777777" w:rsidR="007B2486" w:rsidRPr="00AC351B" w:rsidRDefault="007B2486" w:rsidP="003012E0">
            <w:pPr>
              <w:pStyle w:val="TAC"/>
              <w:rPr>
                <w:lang w:eastAsia="zh-CN"/>
              </w:rPr>
            </w:pPr>
            <w:r w:rsidRPr="00AC351B">
              <w:t>4</w:t>
            </w:r>
          </w:p>
        </w:tc>
        <w:tc>
          <w:tcPr>
            <w:tcW w:w="1392" w:type="dxa"/>
            <w:shd w:val="clear" w:color="auto" w:fill="auto"/>
            <w:tcMar>
              <w:left w:w="28" w:type="dxa"/>
              <w:right w:w="28" w:type="dxa"/>
            </w:tcMar>
          </w:tcPr>
          <w:p w14:paraId="235DC82F"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5FD584F8"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1D5B0C6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8F71A31" w14:textId="77777777" w:rsidR="007B2486" w:rsidRPr="00AC351B" w:rsidRDefault="007B2486" w:rsidP="003012E0">
            <w:pPr>
              <w:pStyle w:val="TAH"/>
            </w:pPr>
          </w:p>
        </w:tc>
        <w:tc>
          <w:tcPr>
            <w:tcW w:w="783" w:type="dxa"/>
            <w:vMerge/>
            <w:shd w:val="clear" w:color="auto" w:fill="auto"/>
            <w:textDirection w:val="btLr"/>
            <w:vAlign w:val="center"/>
          </w:tcPr>
          <w:p w14:paraId="4AB496AD" w14:textId="77777777" w:rsidR="007B2486" w:rsidRPr="00AC351B" w:rsidRDefault="007B2486" w:rsidP="003012E0">
            <w:pPr>
              <w:pStyle w:val="TAC"/>
            </w:pPr>
          </w:p>
        </w:tc>
        <w:tc>
          <w:tcPr>
            <w:tcW w:w="1719" w:type="dxa"/>
            <w:shd w:val="clear" w:color="auto" w:fill="auto"/>
            <w:tcMar>
              <w:left w:w="45" w:type="dxa"/>
              <w:right w:w="45" w:type="dxa"/>
            </w:tcMar>
          </w:tcPr>
          <w:p w14:paraId="0D0552A0"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203F8D8F" w14:textId="77777777" w:rsidR="007B2486" w:rsidRPr="00AC351B" w:rsidRDefault="007B2486" w:rsidP="003012E0">
            <w:pPr>
              <w:pStyle w:val="TAC"/>
              <w:rPr>
                <w:lang w:eastAsia="zh-CN"/>
              </w:rPr>
            </w:pPr>
            <w:r w:rsidRPr="00AC351B">
              <w:t>Edge_1RB_left</w:t>
            </w:r>
            <w:r w:rsidRPr="00AC351B">
              <w:rPr>
                <w:lang w:eastAsia="zh-CN"/>
              </w:rPr>
              <w:t xml:space="preserve"> (A1)</w:t>
            </w:r>
          </w:p>
        </w:tc>
        <w:tc>
          <w:tcPr>
            <w:tcW w:w="1985" w:type="dxa"/>
            <w:shd w:val="clear" w:color="auto" w:fill="auto"/>
          </w:tcPr>
          <w:p w14:paraId="41265ABA"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777358C0" w14:textId="77777777" w:rsidR="007B2486" w:rsidRPr="00AC351B" w:rsidRDefault="007B2486" w:rsidP="003012E0">
            <w:pPr>
              <w:pStyle w:val="TAC"/>
              <w:rPr>
                <w:lang w:eastAsia="zh-CN"/>
              </w:rPr>
            </w:pPr>
            <w:r w:rsidRPr="00AC351B">
              <w:rPr>
                <w:lang w:eastAsia="zh-CN"/>
              </w:rPr>
              <w:t>N/A</w:t>
            </w:r>
          </w:p>
        </w:tc>
      </w:tr>
      <w:tr w:rsidR="007B2486" w:rsidRPr="00AC351B" w14:paraId="211D3592" w14:textId="77777777" w:rsidTr="003012E0">
        <w:trPr>
          <w:trHeight w:val="152"/>
        </w:trPr>
        <w:tc>
          <w:tcPr>
            <w:tcW w:w="1152" w:type="dxa"/>
            <w:shd w:val="clear" w:color="auto" w:fill="auto"/>
            <w:tcMar>
              <w:left w:w="28" w:type="dxa"/>
              <w:right w:w="28" w:type="dxa"/>
            </w:tcMar>
          </w:tcPr>
          <w:p w14:paraId="439A689D" w14:textId="77777777" w:rsidR="007B2486" w:rsidRPr="00AC351B" w:rsidRDefault="007B2486" w:rsidP="003012E0">
            <w:pPr>
              <w:pStyle w:val="TAC"/>
              <w:rPr>
                <w:lang w:eastAsia="zh-CN"/>
              </w:rPr>
            </w:pPr>
            <w:r w:rsidRPr="00AC351B">
              <w:t>5</w:t>
            </w:r>
          </w:p>
        </w:tc>
        <w:tc>
          <w:tcPr>
            <w:tcW w:w="1392" w:type="dxa"/>
            <w:shd w:val="clear" w:color="auto" w:fill="auto"/>
            <w:tcMar>
              <w:left w:w="28" w:type="dxa"/>
              <w:right w:w="28" w:type="dxa"/>
            </w:tcMar>
          </w:tcPr>
          <w:p w14:paraId="15AC3A09"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0B3B2D6F"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784ABDB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65CC668" w14:textId="77777777" w:rsidR="007B2486" w:rsidRPr="00AC351B" w:rsidRDefault="007B2486" w:rsidP="003012E0">
            <w:pPr>
              <w:pStyle w:val="TAH"/>
            </w:pPr>
          </w:p>
        </w:tc>
        <w:tc>
          <w:tcPr>
            <w:tcW w:w="783" w:type="dxa"/>
            <w:vMerge/>
            <w:shd w:val="clear" w:color="auto" w:fill="auto"/>
            <w:textDirection w:val="btLr"/>
          </w:tcPr>
          <w:p w14:paraId="10347527" w14:textId="77777777" w:rsidR="007B2486" w:rsidRPr="00AC351B" w:rsidRDefault="007B2486" w:rsidP="003012E0">
            <w:pPr>
              <w:pStyle w:val="TAC"/>
            </w:pPr>
          </w:p>
        </w:tc>
        <w:tc>
          <w:tcPr>
            <w:tcW w:w="1719" w:type="dxa"/>
            <w:shd w:val="clear" w:color="auto" w:fill="auto"/>
            <w:tcMar>
              <w:left w:w="45" w:type="dxa"/>
              <w:right w:w="45" w:type="dxa"/>
            </w:tcMar>
          </w:tcPr>
          <w:p w14:paraId="477F05D3"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6F0F5361"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tcPr>
          <w:p w14:paraId="39FEA760"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7967E085" w14:textId="77777777" w:rsidR="007B2486" w:rsidRPr="00AC351B" w:rsidRDefault="007B2486" w:rsidP="003012E0">
            <w:pPr>
              <w:pStyle w:val="TAC"/>
              <w:rPr>
                <w:lang w:eastAsia="zh-CN"/>
              </w:rPr>
            </w:pPr>
            <w:r w:rsidRPr="00AC351B">
              <w:rPr>
                <w:lang w:eastAsia="zh-CN"/>
              </w:rPr>
              <w:t>N/A</w:t>
            </w:r>
          </w:p>
        </w:tc>
      </w:tr>
      <w:tr w:rsidR="007B2486" w:rsidRPr="00AC351B" w14:paraId="6D5382BB" w14:textId="77777777" w:rsidTr="003012E0">
        <w:trPr>
          <w:trHeight w:val="152"/>
        </w:trPr>
        <w:tc>
          <w:tcPr>
            <w:tcW w:w="1152" w:type="dxa"/>
            <w:shd w:val="clear" w:color="auto" w:fill="auto"/>
            <w:tcMar>
              <w:left w:w="28" w:type="dxa"/>
              <w:right w:w="28" w:type="dxa"/>
            </w:tcMar>
          </w:tcPr>
          <w:p w14:paraId="789CE133" w14:textId="77777777" w:rsidR="007B2486" w:rsidRPr="00AC351B" w:rsidRDefault="007B2486" w:rsidP="003012E0">
            <w:pPr>
              <w:pStyle w:val="TAC"/>
            </w:pPr>
            <w:r w:rsidRPr="00AC351B">
              <w:t>6</w:t>
            </w:r>
          </w:p>
        </w:tc>
        <w:tc>
          <w:tcPr>
            <w:tcW w:w="1392" w:type="dxa"/>
            <w:shd w:val="clear" w:color="auto" w:fill="auto"/>
            <w:tcMar>
              <w:left w:w="28" w:type="dxa"/>
              <w:right w:w="28" w:type="dxa"/>
            </w:tcMar>
          </w:tcPr>
          <w:p w14:paraId="3578667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66FF2C9B"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665F268D"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B56CCCE" w14:textId="77777777" w:rsidR="007B2486" w:rsidRPr="00AC351B" w:rsidRDefault="007B2486" w:rsidP="003012E0">
            <w:pPr>
              <w:pStyle w:val="TAH"/>
            </w:pPr>
          </w:p>
        </w:tc>
        <w:tc>
          <w:tcPr>
            <w:tcW w:w="783" w:type="dxa"/>
            <w:vMerge/>
            <w:shd w:val="clear" w:color="auto" w:fill="auto"/>
            <w:textDirection w:val="btLr"/>
          </w:tcPr>
          <w:p w14:paraId="7BFBF604" w14:textId="77777777" w:rsidR="007B2486" w:rsidRPr="00AC351B" w:rsidRDefault="007B2486" w:rsidP="003012E0">
            <w:pPr>
              <w:pStyle w:val="TAC"/>
            </w:pPr>
          </w:p>
        </w:tc>
        <w:tc>
          <w:tcPr>
            <w:tcW w:w="1719" w:type="dxa"/>
            <w:shd w:val="clear" w:color="auto" w:fill="auto"/>
            <w:tcMar>
              <w:left w:w="45" w:type="dxa"/>
              <w:right w:w="45" w:type="dxa"/>
            </w:tcMar>
          </w:tcPr>
          <w:p w14:paraId="0C19E8F9"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590B5320" w14:textId="77777777" w:rsidR="007B2486" w:rsidRPr="00AC351B" w:rsidRDefault="007B2486" w:rsidP="003012E0">
            <w:pPr>
              <w:pStyle w:val="TAC"/>
            </w:pPr>
            <w:r w:rsidRPr="00AC351B">
              <w:t>Outer_Full</w:t>
            </w:r>
            <w:r w:rsidRPr="00AC351B">
              <w:rPr>
                <w:lang w:eastAsia="zh-CN"/>
              </w:rPr>
              <w:t xml:space="preserve"> (A3)</w:t>
            </w:r>
          </w:p>
        </w:tc>
        <w:tc>
          <w:tcPr>
            <w:tcW w:w="1985" w:type="dxa"/>
            <w:shd w:val="clear" w:color="auto" w:fill="auto"/>
          </w:tcPr>
          <w:p w14:paraId="2280D515"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437B5408" w14:textId="77777777" w:rsidR="007B2486" w:rsidRPr="00AC351B" w:rsidRDefault="007B2486" w:rsidP="003012E0">
            <w:pPr>
              <w:pStyle w:val="TAC"/>
              <w:rPr>
                <w:lang w:eastAsia="zh-CN"/>
              </w:rPr>
            </w:pPr>
            <w:r w:rsidRPr="00AC351B">
              <w:rPr>
                <w:lang w:eastAsia="zh-CN"/>
              </w:rPr>
              <w:t>N/A</w:t>
            </w:r>
          </w:p>
        </w:tc>
      </w:tr>
      <w:tr w:rsidR="007B2486" w:rsidRPr="00AC351B" w14:paraId="5AB27978" w14:textId="77777777" w:rsidTr="003012E0">
        <w:trPr>
          <w:trHeight w:val="227"/>
        </w:trPr>
        <w:tc>
          <w:tcPr>
            <w:tcW w:w="1152" w:type="dxa"/>
            <w:shd w:val="clear" w:color="auto" w:fill="auto"/>
            <w:tcMar>
              <w:left w:w="28" w:type="dxa"/>
              <w:right w:w="28" w:type="dxa"/>
            </w:tcMar>
          </w:tcPr>
          <w:p w14:paraId="37CB393E" w14:textId="77777777" w:rsidR="007B2486" w:rsidRPr="00AC351B" w:rsidRDefault="007B2486" w:rsidP="003012E0">
            <w:pPr>
              <w:pStyle w:val="TAC"/>
            </w:pPr>
            <w:r w:rsidRPr="00AC351B">
              <w:t>7</w:t>
            </w:r>
          </w:p>
        </w:tc>
        <w:tc>
          <w:tcPr>
            <w:tcW w:w="1392" w:type="dxa"/>
            <w:shd w:val="clear" w:color="auto" w:fill="auto"/>
            <w:tcMar>
              <w:left w:w="28" w:type="dxa"/>
              <w:right w:w="28" w:type="dxa"/>
            </w:tcMar>
          </w:tcPr>
          <w:p w14:paraId="0A5FDC5D"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1A959149" w14:textId="77777777" w:rsidR="007B2486" w:rsidRPr="00AC351B" w:rsidRDefault="007B2486" w:rsidP="003012E0">
            <w:pPr>
              <w:pStyle w:val="TAC"/>
            </w:pPr>
            <w:r w:rsidRPr="00AC351B">
              <w:rPr>
                <w:lang w:eastAsia="zh-CN"/>
              </w:rPr>
              <w:t>5</w:t>
            </w:r>
          </w:p>
        </w:tc>
        <w:tc>
          <w:tcPr>
            <w:tcW w:w="1392" w:type="dxa"/>
            <w:shd w:val="clear" w:color="auto" w:fill="auto"/>
            <w:tcMar>
              <w:left w:w="23" w:type="dxa"/>
              <w:right w:w="23" w:type="dxa"/>
            </w:tcMar>
          </w:tcPr>
          <w:p w14:paraId="76F36B84" w14:textId="77777777" w:rsidR="007B2486" w:rsidRPr="00AC351B" w:rsidRDefault="007B2486" w:rsidP="003012E0">
            <w:pPr>
              <w:pStyle w:val="TAC"/>
            </w:pPr>
            <w:r w:rsidRPr="00AC351B">
              <w:rPr>
                <w:lang w:eastAsia="zh-CN"/>
              </w:rPr>
              <w:t>Default</w:t>
            </w:r>
          </w:p>
        </w:tc>
        <w:tc>
          <w:tcPr>
            <w:tcW w:w="1118" w:type="dxa"/>
            <w:vMerge w:val="restart"/>
            <w:shd w:val="clear" w:color="auto" w:fill="auto"/>
            <w:tcMar>
              <w:left w:w="45" w:type="dxa"/>
              <w:right w:w="45" w:type="dxa"/>
            </w:tcMar>
            <w:vAlign w:val="center"/>
          </w:tcPr>
          <w:p w14:paraId="7370AA86" w14:textId="77777777" w:rsidR="007B2486" w:rsidRPr="00AC351B" w:rsidRDefault="007B2486" w:rsidP="003012E0">
            <w:pPr>
              <w:pStyle w:val="TAC"/>
              <w:rPr>
                <w:lang w:eastAsia="zh-CN"/>
              </w:rPr>
            </w:pPr>
            <w:r w:rsidRPr="00AC351B">
              <w:rPr>
                <w:lang w:eastAsia="zh-CN"/>
              </w:rPr>
              <w:t>N/A</w:t>
            </w:r>
          </w:p>
        </w:tc>
        <w:tc>
          <w:tcPr>
            <w:tcW w:w="783" w:type="dxa"/>
            <w:vMerge w:val="restart"/>
            <w:shd w:val="clear" w:color="auto" w:fill="auto"/>
            <w:textDirection w:val="btLr"/>
            <w:vAlign w:val="center"/>
          </w:tcPr>
          <w:p w14:paraId="444AD562" w14:textId="77777777" w:rsidR="007B2486" w:rsidRPr="00AC351B" w:rsidRDefault="007B2486" w:rsidP="003012E0">
            <w:pPr>
              <w:pStyle w:val="TAC"/>
            </w:pPr>
            <w:r w:rsidRPr="00AC351B">
              <w:t>CP-OFDM</w:t>
            </w:r>
          </w:p>
        </w:tc>
        <w:tc>
          <w:tcPr>
            <w:tcW w:w="1719" w:type="dxa"/>
            <w:shd w:val="clear" w:color="auto" w:fill="auto"/>
            <w:tcMar>
              <w:left w:w="45" w:type="dxa"/>
              <w:right w:w="45" w:type="dxa"/>
            </w:tcMar>
          </w:tcPr>
          <w:p w14:paraId="05E8F070"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545CB860" w14:textId="77777777" w:rsidR="007B2486" w:rsidRPr="00AC351B" w:rsidRDefault="007B2486" w:rsidP="003012E0">
            <w:pPr>
              <w:pStyle w:val="TAC"/>
            </w:pPr>
            <w:r w:rsidRPr="00AC351B">
              <w:t>Edge_1RB_left</w:t>
            </w:r>
            <w:r w:rsidRPr="00AC351B">
              <w:rPr>
                <w:lang w:eastAsia="zh-CN"/>
              </w:rPr>
              <w:t xml:space="preserve"> (A1)</w:t>
            </w:r>
          </w:p>
        </w:tc>
        <w:tc>
          <w:tcPr>
            <w:tcW w:w="1985" w:type="dxa"/>
            <w:shd w:val="clear" w:color="auto" w:fill="auto"/>
          </w:tcPr>
          <w:p w14:paraId="041A23DB" w14:textId="77777777" w:rsidR="007B2486" w:rsidRPr="00AC351B" w:rsidRDefault="007B2486" w:rsidP="003012E0">
            <w:pPr>
              <w:pStyle w:val="TAC"/>
            </w:pPr>
            <w:r w:rsidRPr="00AC351B">
              <w:rPr>
                <w:lang w:eastAsia="zh-CN"/>
              </w:rPr>
              <w:t>N/A</w:t>
            </w:r>
          </w:p>
        </w:tc>
        <w:tc>
          <w:tcPr>
            <w:tcW w:w="2072" w:type="dxa"/>
            <w:shd w:val="clear" w:color="auto" w:fill="auto"/>
          </w:tcPr>
          <w:p w14:paraId="79DE2806" w14:textId="77777777" w:rsidR="007B2486" w:rsidRPr="00AC351B" w:rsidRDefault="007B2486" w:rsidP="003012E0">
            <w:pPr>
              <w:pStyle w:val="TAC"/>
            </w:pPr>
            <w:r w:rsidRPr="00AC351B">
              <w:rPr>
                <w:lang w:eastAsia="zh-CN"/>
              </w:rPr>
              <w:t>N/A</w:t>
            </w:r>
          </w:p>
        </w:tc>
      </w:tr>
      <w:tr w:rsidR="007B2486" w:rsidRPr="00AC351B" w14:paraId="1E658C63" w14:textId="77777777" w:rsidTr="003012E0">
        <w:trPr>
          <w:trHeight w:val="227"/>
        </w:trPr>
        <w:tc>
          <w:tcPr>
            <w:tcW w:w="1152" w:type="dxa"/>
            <w:shd w:val="clear" w:color="auto" w:fill="auto"/>
            <w:tcMar>
              <w:left w:w="28" w:type="dxa"/>
              <w:right w:w="28" w:type="dxa"/>
            </w:tcMar>
          </w:tcPr>
          <w:p w14:paraId="0BEAE436" w14:textId="77777777" w:rsidR="007B2486" w:rsidRPr="00AC351B" w:rsidRDefault="007B2486" w:rsidP="003012E0">
            <w:pPr>
              <w:pStyle w:val="TAC"/>
              <w:rPr>
                <w:lang w:eastAsia="zh-CN"/>
              </w:rPr>
            </w:pPr>
            <w:r w:rsidRPr="00AC351B">
              <w:t>8</w:t>
            </w:r>
          </w:p>
        </w:tc>
        <w:tc>
          <w:tcPr>
            <w:tcW w:w="1392" w:type="dxa"/>
            <w:shd w:val="clear" w:color="auto" w:fill="auto"/>
            <w:tcMar>
              <w:left w:w="28" w:type="dxa"/>
              <w:right w:w="28" w:type="dxa"/>
            </w:tcMar>
          </w:tcPr>
          <w:p w14:paraId="4D41A982"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tcPr>
          <w:p w14:paraId="6B10BB69"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7BF2AD8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7F7A341" w14:textId="77777777" w:rsidR="007B2486" w:rsidRPr="00AC351B" w:rsidRDefault="007B2486" w:rsidP="003012E0">
            <w:pPr>
              <w:pStyle w:val="TAC"/>
            </w:pPr>
          </w:p>
        </w:tc>
        <w:tc>
          <w:tcPr>
            <w:tcW w:w="783" w:type="dxa"/>
            <w:vMerge/>
            <w:shd w:val="clear" w:color="auto" w:fill="auto"/>
            <w:textDirection w:val="btLr"/>
          </w:tcPr>
          <w:p w14:paraId="623EC9A8" w14:textId="77777777" w:rsidR="007B2486" w:rsidRPr="00AC351B" w:rsidRDefault="007B2486" w:rsidP="003012E0">
            <w:pPr>
              <w:pStyle w:val="TAC"/>
            </w:pPr>
          </w:p>
        </w:tc>
        <w:tc>
          <w:tcPr>
            <w:tcW w:w="1719" w:type="dxa"/>
            <w:shd w:val="clear" w:color="auto" w:fill="auto"/>
            <w:tcMar>
              <w:left w:w="45" w:type="dxa"/>
              <w:right w:w="45" w:type="dxa"/>
            </w:tcMar>
          </w:tcPr>
          <w:p w14:paraId="1DCB1217"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1281D0F4"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vAlign w:val="center"/>
          </w:tcPr>
          <w:p w14:paraId="1939D6E4"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5AF5AFC9" w14:textId="77777777" w:rsidR="007B2486" w:rsidRPr="00AC351B" w:rsidRDefault="007B2486" w:rsidP="003012E0">
            <w:pPr>
              <w:pStyle w:val="TAC"/>
              <w:rPr>
                <w:lang w:eastAsia="zh-CN"/>
              </w:rPr>
            </w:pPr>
            <w:r w:rsidRPr="00AC351B">
              <w:rPr>
                <w:lang w:eastAsia="zh-CN"/>
              </w:rPr>
              <w:t>N/A</w:t>
            </w:r>
          </w:p>
        </w:tc>
      </w:tr>
      <w:tr w:rsidR="007B2486" w:rsidRPr="00AC351B" w14:paraId="0C8A169F" w14:textId="77777777" w:rsidTr="003012E0">
        <w:trPr>
          <w:trHeight w:val="227"/>
        </w:trPr>
        <w:tc>
          <w:tcPr>
            <w:tcW w:w="1152" w:type="dxa"/>
            <w:shd w:val="clear" w:color="auto" w:fill="auto"/>
            <w:tcMar>
              <w:left w:w="28" w:type="dxa"/>
              <w:right w:w="28" w:type="dxa"/>
            </w:tcMar>
          </w:tcPr>
          <w:p w14:paraId="38C767B0" w14:textId="77777777" w:rsidR="007B2486" w:rsidRPr="00AC351B" w:rsidRDefault="007B2486" w:rsidP="003012E0">
            <w:pPr>
              <w:pStyle w:val="TAC"/>
              <w:rPr>
                <w:lang w:eastAsia="zh-CN"/>
              </w:rPr>
            </w:pPr>
            <w:r w:rsidRPr="00AC351B">
              <w:t>9</w:t>
            </w:r>
          </w:p>
        </w:tc>
        <w:tc>
          <w:tcPr>
            <w:tcW w:w="1392" w:type="dxa"/>
            <w:shd w:val="clear" w:color="auto" w:fill="auto"/>
            <w:tcMar>
              <w:left w:w="28" w:type="dxa"/>
              <w:right w:w="28" w:type="dxa"/>
            </w:tcMar>
          </w:tcPr>
          <w:p w14:paraId="54E1ADD8"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tcPr>
          <w:p w14:paraId="70D70850"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466E4E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A67D42B" w14:textId="77777777" w:rsidR="007B2486" w:rsidRPr="00AC351B" w:rsidRDefault="007B2486" w:rsidP="003012E0">
            <w:pPr>
              <w:pStyle w:val="TAC"/>
            </w:pPr>
          </w:p>
        </w:tc>
        <w:tc>
          <w:tcPr>
            <w:tcW w:w="783" w:type="dxa"/>
            <w:vMerge/>
            <w:shd w:val="clear" w:color="auto" w:fill="auto"/>
            <w:textDirection w:val="btLr"/>
          </w:tcPr>
          <w:p w14:paraId="7C43718D" w14:textId="77777777" w:rsidR="007B2486" w:rsidRPr="00AC351B" w:rsidRDefault="007B2486" w:rsidP="003012E0">
            <w:pPr>
              <w:pStyle w:val="TAC"/>
            </w:pPr>
          </w:p>
        </w:tc>
        <w:tc>
          <w:tcPr>
            <w:tcW w:w="1719" w:type="dxa"/>
            <w:shd w:val="clear" w:color="auto" w:fill="auto"/>
            <w:tcMar>
              <w:left w:w="45" w:type="dxa"/>
              <w:right w:w="45" w:type="dxa"/>
            </w:tcMar>
          </w:tcPr>
          <w:p w14:paraId="426818D9"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2E8E0297" w14:textId="77777777" w:rsidR="007B2486" w:rsidRPr="00AC351B" w:rsidRDefault="007B2486" w:rsidP="003012E0">
            <w:pPr>
              <w:pStyle w:val="TAC"/>
              <w:rPr>
                <w:lang w:eastAsia="zh-CN"/>
              </w:rPr>
            </w:pPr>
            <w:r w:rsidRPr="00AC351B">
              <w:t>Outer_Full</w:t>
            </w:r>
            <w:r w:rsidRPr="00AC351B">
              <w:rPr>
                <w:lang w:eastAsia="zh-CN"/>
              </w:rPr>
              <w:t xml:space="preserve"> (A3)</w:t>
            </w:r>
          </w:p>
        </w:tc>
        <w:tc>
          <w:tcPr>
            <w:tcW w:w="1985" w:type="dxa"/>
            <w:shd w:val="clear" w:color="auto" w:fill="auto"/>
            <w:vAlign w:val="center"/>
          </w:tcPr>
          <w:p w14:paraId="190638D1" w14:textId="77777777" w:rsidR="007B2486" w:rsidRPr="00AC351B" w:rsidRDefault="007B2486" w:rsidP="003012E0">
            <w:pPr>
              <w:pStyle w:val="TAC"/>
              <w:rPr>
                <w:lang w:eastAsia="zh-CN"/>
              </w:rPr>
            </w:pPr>
          </w:p>
        </w:tc>
        <w:tc>
          <w:tcPr>
            <w:tcW w:w="2072" w:type="dxa"/>
            <w:shd w:val="clear" w:color="auto" w:fill="auto"/>
            <w:vAlign w:val="center"/>
          </w:tcPr>
          <w:p w14:paraId="1EBE7B3A" w14:textId="77777777" w:rsidR="007B2486" w:rsidRPr="00AC351B" w:rsidRDefault="007B2486" w:rsidP="003012E0">
            <w:pPr>
              <w:pStyle w:val="TAC"/>
              <w:rPr>
                <w:lang w:eastAsia="zh-CN"/>
              </w:rPr>
            </w:pPr>
          </w:p>
        </w:tc>
      </w:tr>
      <w:tr w:rsidR="007B2486" w:rsidRPr="00AC351B" w14:paraId="6AF54CC4" w14:textId="77777777" w:rsidTr="003012E0">
        <w:trPr>
          <w:trHeight w:val="227"/>
        </w:trPr>
        <w:tc>
          <w:tcPr>
            <w:tcW w:w="1152" w:type="dxa"/>
            <w:shd w:val="clear" w:color="auto" w:fill="auto"/>
            <w:tcMar>
              <w:left w:w="28" w:type="dxa"/>
              <w:right w:w="28" w:type="dxa"/>
            </w:tcMar>
          </w:tcPr>
          <w:p w14:paraId="28928E3B" w14:textId="77777777" w:rsidR="007B2486" w:rsidRPr="00AC351B" w:rsidRDefault="007B2486" w:rsidP="003012E0">
            <w:pPr>
              <w:pStyle w:val="TAC"/>
              <w:rPr>
                <w:lang w:eastAsia="zh-CN"/>
              </w:rPr>
            </w:pPr>
            <w:r w:rsidRPr="00AC351B">
              <w:t>10</w:t>
            </w:r>
          </w:p>
        </w:tc>
        <w:tc>
          <w:tcPr>
            <w:tcW w:w="1392" w:type="dxa"/>
            <w:shd w:val="clear" w:color="auto" w:fill="auto"/>
            <w:tcMar>
              <w:left w:w="28" w:type="dxa"/>
              <w:right w:w="28" w:type="dxa"/>
            </w:tcMar>
          </w:tcPr>
          <w:p w14:paraId="19673751"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27C1D5A6"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522E161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D1394C7" w14:textId="77777777" w:rsidR="007B2486" w:rsidRPr="00AC351B" w:rsidRDefault="007B2486" w:rsidP="003012E0">
            <w:pPr>
              <w:pStyle w:val="TAC"/>
            </w:pPr>
          </w:p>
        </w:tc>
        <w:tc>
          <w:tcPr>
            <w:tcW w:w="783" w:type="dxa"/>
            <w:vMerge/>
            <w:shd w:val="clear" w:color="auto" w:fill="auto"/>
            <w:textDirection w:val="btLr"/>
          </w:tcPr>
          <w:p w14:paraId="033F7741" w14:textId="77777777" w:rsidR="007B2486" w:rsidRPr="00AC351B" w:rsidRDefault="007B2486" w:rsidP="003012E0">
            <w:pPr>
              <w:pStyle w:val="TAC"/>
            </w:pPr>
          </w:p>
        </w:tc>
        <w:tc>
          <w:tcPr>
            <w:tcW w:w="1719" w:type="dxa"/>
            <w:shd w:val="clear" w:color="auto" w:fill="auto"/>
            <w:tcMar>
              <w:left w:w="45" w:type="dxa"/>
              <w:right w:w="45" w:type="dxa"/>
            </w:tcMar>
          </w:tcPr>
          <w:p w14:paraId="34CEADBD"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77EBFD2E" w14:textId="77777777" w:rsidR="007B2486" w:rsidRPr="00AC351B" w:rsidRDefault="007B2486" w:rsidP="003012E0">
            <w:pPr>
              <w:pStyle w:val="TAC"/>
              <w:rPr>
                <w:lang w:eastAsia="zh-CN"/>
              </w:rPr>
            </w:pPr>
            <w:r w:rsidRPr="00AC351B">
              <w:t>Edge_1RB_left</w:t>
            </w:r>
            <w:r w:rsidRPr="00AC351B">
              <w:rPr>
                <w:lang w:eastAsia="zh-CN"/>
              </w:rPr>
              <w:t xml:space="preserve"> (A1)</w:t>
            </w:r>
          </w:p>
        </w:tc>
        <w:tc>
          <w:tcPr>
            <w:tcW w:w="1985" w:type="dxa"/>
            <w:shd w:val="clear" w:color="auto" w:fill="auto"/>
          </w:tcPr>
          <w:p w14:paraId="335CD688"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0B9EECF6" w14:textId="77777777" w:rsidR="007B2486" w:rsidRPr="00AC351B" w:rsidRDefault="007B2486" w:rsidP="003012E0">
            <w:pPr>
              <w:pStyle w:val="TAC"/>
              <w:rPr>
                <w:lang w:eastAsia="zh-CN"/>
              </w:rPr>
            </w:pPr>
            <w:r w:rsidRPr="00AC351B">
              <w:rPr>
                <w:lang w:eastAsia="zh-CN"/>
              </w:rPr>
              <w:t>N/A</w:t>
            </w:r>
          </w:p>
        </w:tc>
      </w:tr>
      <w:tr w:rsidR="007B2486" w:rsidRPr="00AC351B" w14:paraId="1A097179" w14:textId="77777777" w:rsidTr="003012E0">
        <w:trPr>
          <w:trHeight w:val="227"/>
        </w:trPr>
        <w:tc>
          <w:tcPr>
            <w:tcW w:w="1152" w:type="dxa"/>
            <w:shd w:val="clear" w:color="auto" w:fill="auto"/>
            <w:tcMar>
              <w:left w:w="28" w:type="dxa"/>
              <w:right w:w="28" w:type="dxa"/>
            </w:tcMar>
          </w:tcPr>
          <w:p w14:paraId="5F8EEC45" w14:textId="77777777" w:rsidR="007B2486" w:rsidRPr="00AC351B" w:rsidRDefault="007B2486" w:rsidP="003012E0">
            <w:pPr>
              <w:pStyle w:val="TAC"/>
              <w:rPr>
                <w:lang w:eastAsia="zh-CN"/>
              </w:rPr>
            </w:pPr>
            <w:r w:rsidRPr="00AC351B">
              <w:t>11</w:t>
            </w:r>
          </w:p>
        </w:tc>
        <w:tc>
          <w:tcPr>
            <w:tcW w:w="1392" w:type="dxa"/>
            <w:shd w:val="clear" w:color="auto" w:fill="auto"/>
            <w:tcMar>
              <w:left w:w="28" w:type="dxa"/>
              <w:right w:w="28" w:type="dxa"/>
            </w:tcMar>
          </w:tcPr>
          <w:p w14:paraId="090AF0A8"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03BF0B7E"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5328859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5498C645" w14:textId="77777777" w:rsidR="007B2486" w:rsidRPr="00AC351B" w:rsidRDefault="007B2486" w:rsidP="003012E0">
            <w:pPr>
              <w:pStyle w:val="TAC"/>
            </w:pPr>
          </w:p>
        </w:tc>
        <w:tc>
          <w:tcPr>
            <w:tcW w:w="783" w:type="dxa"/>
            <w:vMerge/>
            <w:shd w:val="clear" w:color="auto" w:fill="auto"/>
            <w:textDirection w:val="btLr"/>
          </w:tcPr>
          <w:p w14:paraId="03FB208F" w14:textId="77777777" w:rsidR="007B2486" w:rsidRPr="00AC351B" w:rsidRDefault="007B2486" w:rsidP="003012E0">
            <w:pPr>
              <w:pStyle w:val="TAC"/>
            </w:pPr>
          </w:p>
        </w:tc>
        <w:tc>
          <w:tcPr>
            <w:tcW w:w="1719" w:type="dxa"/>
            <w:shd w:val="clear" w:color="auto" w:fill="auto"/>
            <w:tcMar>
              <w:left w:w="45" w:type="dxa"/>
              <w:right w:w="45" w:type="dxa"/>
            </w:tcMar>
          </w:tcPr>
          <w:p w14:paraId="541CB91B"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6CF6329F" w14:textId="77777777" w:rsidR="007B2486" w:rsidRPr="00AC351B" w:rsidRDefault="007B2486" w:rsidP="003012E0">
            <w:pPr>
              <w:pStyle w:val="TAC"/>
              <w:rPr>
                <w:lang w:eastAsia="zh-CN"/>
              </w:rPr>
            </w:pPr>
            <w:r w:rsidRPr="00AC351B">
              <w:t>Outer_Full</w:t>
            </w:r>
            <w:r w:rsidRPr="00AC351B">
              <w:rPr>
                <w:lang w:eastAsia="zh-CN"/>
              </w:rPr>
              <w:t xml:space="preserve"> (A2)</w:t>
            </w:r>
          </w:p>
        </w:tc>
        <w:tc>
          <w:tcPr>
            <w:tcW w:w="1985" w:type="dxa"/>
            <w:shd w:val="clear" w:color="auto" w:fill="auto"/>
          </w:tcPr>
          <w:p w14:paraId="3C00FA98"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0C9A6460" w14:textId="77777777" w:rsidR="007B2486" w:rsidRPr="00AC351B" w:rsidRDefault="007B2486" w:rsidP="003012E0">
            <w:pPr>
              <w:pStyle w:val="TAC"/>
              <w:rPr>
                <w:lang w:eastAsia="zh-CN"/>
              </w:rPr>
            </w:pPr>
            <w:r w:rsidRPr="00AC351B">
              <w:rPr>
                <w:lang w:eastAsia="zh-CN"/>
              </w:rPr>
              <w:t>N/A</w:t>
            </w:r>
          </w:p>
        </w:tc>
      </w:tr>
      <w:tr w:rsidR="007B2486" w:rsidRPr="00AC351B" w14:paraId="625429EE" w14:textId="77777777" w:rsidTr="003012E0">
        <w:trPr>
          <w:trHeight w:val="227"/>
        </w:trPr>
        <w:tc>
          <w:tcPr>
            <w:tcW w:w="1152" w:type="dxa"/>
            <w:shd w:val="clear" w:color="auto" w:fill="auto"/>
            <w:tcMar>
              <w:left w:w="28" w:type="dxa"/>
              <w:right w:w="28" w:type="dxa"/>
            </w:tcMar>
          </w:tcPr>
          <w:p w14:paraId="7752E414" w14:textId="77777777" w:rsidR="007B2486" w:rsidRPr="00AC351B" w:rsidRDefault="007B2486" w:rsidP="003012E0">
            <w:pPr>
              <w:pStyle w:val="TAC"/>
              <w:rPr>
                <w:lang w:eastAsia="zh-CN"/>
              </w:rPr>
            </w:pPr>
            <w:r w:rsidRPr="00AC351B">
              <w:t>12</w:t>
            </w:r>
          </w:p>
        </w:tc>
        <w:tc>
          <w:tcPr>
            <w:tcW w:w="1392" w:type="dxa"/>
            <w:shd w:val="clear" w:color="auto" w:fill="auto"/>
            <w:tcMar>
              <w:left w:w="28" w:type="dxa"/>
              <w:right w:w="28" w:type="dxa"/>
            </w:tcMar>
          </w:tcPr>
          <w:p w14:paraId="4204CB27"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4CF2629F"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9BE443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34C566F" w14:textId="77777777" w:rsidR="007B2486" w:rsidRPr="00AC351B" w:rsidRDefault="007B2486" w:rsidP="003012E0">
            <w:pPr>
              <w:pStyle w:val="TAC"/>
            </w:pPr>
          </w:p>
        </w:tc>
        <w:tc>
          <w:tcPr>
            <w:tcW w:w="783" w:type="dxa"/>
            <w:vMerge/>
            <w:shd w:val="clear" w:color="auto" w:fill="auto"/>
            <w:textDirection w:val="btLr"/>
          </w:tcPr>
          <w:p w14:paraId="029CD9B6" w14:textId="77777777" w:rsidR="007B2486" w:rsidRPr="00AC351B" w:rsidRDefault="007B2486" w:rsidP="003012E0">
            <w:pPr>
              <w:pStyle w:val="TAC"/>
            </w:pPr>
          </w:p>
        </w:tc>
        <w:tc>
          <w:tcPr>
            <w:tcW w:w="1719" w:type="dxa"/>
            <w:shd w:val="clear" w:color="auto" w:fill="auto"/>
            <w:tcMar>
              <w:left w:w="45" w:type="dxa"/>
              <w:right w:w="45" w:type="dxa"/>
            </w:tcMar>
          </w:tcPr>
          <w:p w14:paraId="5658D87C"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2975DDD3" w14:textId="77777777" w:rsidR="007B2486" w:rsidRPr="00AC351B" w:rsidRDefault="007B2486" w:rsidP="003012E0">
            <w:pPr>
              <w:pStyle w:val="TAC"/>
              <w:rPr>
                <w:lang w:eastAsia="zh-CN"/>
              </w:rPr>
            </w:pPr>
            <w:r w:rsidRPr="00AC351B">
              <w:t>Outer_Full</w:t>
            </w:r>
            <w:r w:rsidRPr="00AC351B">
              <w:rPr>
                <w:lang w:eastAsia="zh-CN"/>
              </w:rPr>
              <w:t xml:space="preserve"> (A3)</w:t>
            </w:r>
          </w:p>
        </w:tc>
        <w:tc>
          <w:tcPr>
            <w:tcW w:w="1985" w:type="dxa"/>
            <w:shd w:val="clear" w:color="auto" w:fill="auto"/>
          </w:tcPr>
          <w:p w14:paraId="29CBAACA"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0563D7A3" w14:textId="77777777" w:rsidR="007B2486" w:rsidRPr="00AC351B" w:rsidRDefault="007B2486" w:rsidP="003012E0">
            <w:pPr>
              <w:pStyle w:val="TAC"/>
              <w:rPr>
                <w:lang w:eastAsia="zh-CN"/>
              </w:rPr>
            </w:pPr>
            <w:r w:rsidRPr="00AC351B">
              <w:rPr>
                <w:lang w:eastAsia="zh-CN"/>
              </w:rPr>
              <w:t>N/A</w:t>
            </w:r>
          </w:p>
        </w:tc>
      </w:tr>
      <w:tr w:rsidR="007B2486" w:rsidRPr="00AC351B" w14:paraId="20E80FC3" w14:textId="77777777" w:rsidTr="003012E0">
        <w:trPr>
          <w:trHeight w:val="227"/>
        </w:trPr>
        <w:tc>
          <w:tcPr>
            <w:tcW w:w="14230" w:type="dxa"/>
            <w:gridSpan w:val="10"/>
            <w:shd w:val="clear" w:color="auto" w:fill="auto"/>
            <w:tcMar>
              <w:left w:w="28" w:type="dxa"/>
              <w:right w:w="28" w:type="dxa"/>
            </w:tcMar>
            <w:vAlign w:val="center"/>
          </w:tcPr>
          <w:p w14:paraId="51D9859F" w14:textId="77777777" w:rsidR="007B2486" w:rsidRPr="00AC351B" w:rsidRDefault="007B2486" w:rsidP="003012E0">
            <w:pPr>
              <w:pStyle w:val="TAN"/>
              <w:rPr>
                <w:highlight w:val="yellow"/>
                <w:lang w:eastAsia="zh-CN"/>
              </w:rPr>
            </w:pPr>
            <w:r w:rsidRPr="00AC351B">
              <w:t>NOTE 1:</w:t>
            </w:r>
            <w:r w:rsidRPr="00AC351B">
              <w:tab/>
              <w:t>The specific configuration of each RB allocation is defined in Table 6.1-1 unless otherwise stated in this table.</w:t>
            </w:r>
          </w:p>
        </w:tc>
      </w:tr>
    </w:tbl>
    <w:p w14:paraId="01B16E01" w14:textId="77777777" w:rsidR="007B2486" w:rsidRPr="00AC351B" w:rsidRDefault="007B2486" w:rsidP="007B2486"/>
    <w:p w14:paraId="0ED5DEC1" w14:textId="77777777" w:rsidR="007B2486" w:rsidRPr="00AC351B" w:rsidRDefault="007B2486" w:rsidP="007B2486">
      <w:pPr>
        <w:pStyle w:val="TH"/>
        <w:rPr>
          <w:lang w:eastAsia="zh-CN"/>
        </w:rPr>
      </w:pPr>
      <w:r w:rsidRPr="00AC351B">
        <w:t>Table 6.2.3.4.1-</w:t>
      </w:r>
      <w:r w:rsidRPr="00AC351B">
        <w:rPr>
          <w:lang w:eastAsia="zh-CN"/>
        </w:rPr>
        <w:t>6</w:t>
      </w:r>
      <w:r w:rsidRPr="00AC351B">
        <w:t>: Test Configuration table for NS_</w:t>
      </w:r>
      <w:r w:rsidRPr="00AC351B">
        <w:rPr>
          <w:lang w:eastAsia="zh-CN"/>
        </w:rPr>
        <w:t>05N</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AC351B" w14:paraId="534BDEED" w14:textId="77777777" w:rsidTr="003012E0">
        <w:trPr>
          <w:trHeight w:val="152"/>
        </w:trPr>
        <w:tc>
          <w:tcPr>
            <w:tcW w:w="14230" w:type="dxa"/>
            <w:gridSpan w:val="10"/>
            <w:shd w:val="clear" w:color="auto" w:fill="auto"/>
            <w:tcMar>
              <w:left w:w="28" w:type="dxa"/>
              <w:right w:w="28" w:type="dxa"/>
            </w:tcMar>
            <w:vAlign w:val="center"/>
          </w:tcPr>
          <w:p w14:paraId="3DCF430B" w14:textId="77777777" w:rsidR="007B2486" w:rsidRPr="00AC351B" w:rsidRDefault="007B2486" w:rsidP="003012E0">
            <w:pPr>
              <w:pStyle w:val="TAH"/>
              <w:rPr>
                <w:rFonts w:eastAsia="MS PGothic"/>
              </w:rPr>
            </w:pPr>
            <w:r w:rsidRPr="00AC351B">
              <w:t>Initial Conditions</w:t>
            </w:r>
          </w:p>
        </w:tc>
      </w:tr>
      <w:tr w:rsidR="007B2486" w:rsidRPr="00AC351B" w14:paraId="351373AE" w14:textId="77777777" w:rsidTr="003012E0">
        <w:trPr>
          <w:trHeight w:val="152"/>
        </w:trPr>
        <w:tc>
          <w:tcPr>
            <w:tcW w:w="8515" w:type="dxa"/>
            <w:gridSpan w:val="7"/>
            <w:shd w:val="clear" w:color="auto" w:fill="auto"/>
            <w:tcMar>
              <w:left w:w="28" w:type="dxa"/>
              <w:right w:w="28" w:type="dxa"/>
            </w:tcMar>
            <w:vAlign w:val="center"/>
          </w:tcPr>
          <w:p w14:paraId="20B41373" w14:textId="77777777" w:rsidR="007B2486" w:rsidRPr="00AC351B" w:rsidRDefault="007B2486" w:rsidP="003012E0">
            <w:pPr>
              <w:pStyle w:val="TAL"/>
              <w:ind w:left="400"/>
            </w:pPr>
            <w:r w:rsidRPr="00AC351B">
              <w:t>Test Environment as specified in TS 38.508-1 [5] subclause 4.1</w:t>
            </w:r>
          </w:p>
        </w:tc>
        <w:tc>
          <w:tcPr>
            <w:tcW w:w="5715" w:type="dxa"/>
            <w:gridSpan w:val="3"/>
            <w:shd w:val="clear" w:color="auto" w:fill="auto"/>
            <w:vAlign w:val="center"/>
          </w:tcPr>
          <w:p w14:paraId="375AE517" w14:textId="77777777" w:rsidR="007B2486" w:rsidRPr="00AC351B" w:rsidRDefault="007B2486" w:rsidP="003012E0">
            <w:pPr>
              <w:pStyle w:val="TAL"/>
              <w:ind w:left="400"/>
            </w:pPr>
            <w:r w:rsidRPr="00AC351B">
              <w:t>Normal</w:t>
            </w:r>
          </w:p>
        </w:tc>
      </w:tr>
      <w:tr w:rsidR="007B2486" w:rsidRPr="00AC351B" w14:paraId="7EB7F3D2" w14:textId="77777777" w:rsidTr="003012E0">
        <w:trPr>
          <w:trHeight w:val="152"/>
        </w:trPr>
        <w:tc>
          <w:tcPr>
            <w:tcW w:w="8515" w:type="dxa"/>
            <w:gridSpan w:val="7"/>
            <w:shd w:val="clear" w:color="auto" w:fill="auto"/>
            <w:tcMar>
              <w:left w:w="28" w:type="dxa"/>
              <w:right w:w="28" w:type="dxa"/>
            </w:tcMar>
            <w:vAlign w:val="center"/>
          </w:tcPr>
          <w:p w14:paraId="4649A943" w14:textId="77777777" w:rsidR="007B2486" w:rsidRPr="00AC351B" w:rsidRDefault="007B2486" w:rsidP="003012E0">
            <w:pPr>
              <w:pStyle w:val="TAL"/>
              <w:ind w:left="400"/>
            </w:pPr>
            <w:r w:rsidRPr="00AC351B">
              <w:t>Test Frequencies as specified in TS 38.508-1 [5] subclause 4.3.1</w:t>
            </w:r>
          </w:p>
        </w:tc>
        <w:tc>
          <w:tcPr>
            <w:tcW w:w="5715" w:type="dxa"/>
            <w:gridSpan w:val="3"/>
            <w:shd w:val="clear" w:color="auto" w:fill="auto"/>
            <w:vAlign w:val="center"/>
          </w:tcPr>
          <w:p w14:paraId="12EF3B05" w14:textId="77777777" w:rsidR="007B2486" w:rsidRPr="00AC351B" w:rsidRDefault="007B2486" w:rsidP="003012E0">
            <w:pPr>
              <w:pStyle w:val="TAL"/>
              <w:ind w:left="400"/>
            </w:pPr>
            <w:r w:rsidRPr="00AC351B">
              <w:t>Low range, High range</w:t>
            </w:r>
          </w:p>
        </w:tc>
      </w:tr>
      <w:tr w:rsidR="007B2486" w:rsidRPr="00AC351B" w14:paraId="04218E97" w14:textId="77777777" w:rsidTr="003012E0">
        <w:trPr>
          <w:trHeight w:val="152"/>
        </w:trPr>
        <w:tc>
          <w:tcPr>
            <w:tcW w:w="8515" w:type="dxa"/>
            <w:gridSpan w:val="7"/>
            <w:shd w:val="clear" w:color="auto" w:fill="auto"/>
            <w:tcMar>
              <w:left w:w="28" w:type="dxa"/>
              <w:right w:w="28" w:type="dxa"/>
            </w:tcMar>
            <w:vAlign w:val="center"/>
          </w:tcPr>
          <w:p w14:paraId="7211CAA7" w14:textId="77777777" w:rsidR="007B2486" w:rsidRPr="00AC351B" w:rsidRDefault="007B2486" w:rsidP="003012E0">
            <w:pPr>
              <w:pStyle w:val="TAL"/>
              <w:ind w:left="400"/>
            </w:pPr>
            <w:r w:rsidRPr="00AC351B">
              <w:t>Test Channel Bandwidths as specified in TS 38.508-1 [5] subclause 4.3.1</w:t>
            </w:r>
          </w:p>
        </w:tc>
        <w:tc>
          <w:tcPr>
            <w:tcW w:w="5715" w:type="dxa"/>
            <w:gridSpan w:val="3"/>
            <w:shd w:val="clear" w:color="auto" w:fill="auto"/>
            <w:vAlign w:val="center"/>
          </w:tcPr>
          <w:p w14:paraId="2F98632D" w14:textId="77777777" w:rsidR="007B2486" w:rsidRPr="00AC351B" w:rsidRDefault="007B2486" w:rsidP="003012E0">
            <w:pPr>
              <w:pStyle w:val="TAL"/>
              <w:ind w:left="400"/>
              <w:rPr>
                <w:lang w:eastAsia="zh-CN"/>
              </w:rPr>
            </w:pPr>
            <w:r w:rsidRPr="00AC351B">
              <w:t xml:space="preserve">5 </w:t>
            </w:r>
            <w:r w:rsidRPr="00AC351B">
              <w:rPr>
                <w:lang w:eastAsia="zh-CN"/>
              </w:rPr>
              <w:t>MHz, 10MHz, 155MHz</w:t>
            </w:r>
          </w:p>
        </w:tc>
      </w:tr>
      <w:tr w:rsidR="007B2486" w:rsidRPr="00AC351B" w14:paraId="4CE005EA" w14:textId="77777777" w:rsidTr="003012E0">
        <w:trPr>
          <w:trHeight w:val="152"/>
        </w:trPr>
        <w:tc>
          <w:tcPr>
            <w:tcW w:w="8515" w:type="dxa"/>
            <w:gridSpan w:val="7"/>
            <w:shd w:val="clear" w:color="auto" w:fill="auto"/>
            <w:tcMar>
              <w:left w:w="28" w:type="dxa"/>
              <w:right w:w="28" w:type="dxa"/>
            </w:tcMar>
            <w:vAlign w:val="center"/>
          </w:tcPr>
          <w:p w14:paraId="1667F726" w14:textId="77777777" w:rsidR="007B2486" w:rsidRPr="00AC351B" w:rsidRDefault="007B2486" w:rsidP="003012E0">
            <w:pPr>
              <w:pStyle w:val="TAL"/>
              <w:ind w:left="400"/>
            </w:pPr>
            <w:r w:rsidRPr="00AC351B">
              <w:t>Test SCS as specified in Table 5.3.5-1</w:t>
            </w:r>
          </w:p>
        </w:tc>
        <w:tc>
          <w:tcPr>
            <w:tcW w:w="5715" w:type="dxa"/>
            <w:gridSpan w:val="3"/>
            <w:shd w:val="clear" w:color="auto" w:fill="auto"/>
            <w:vAlign w:val="center"/>
          </w:tcPr>
          <w:p w14:paraId="2D811A70" w14:textId="77777777" w:rsidR="007B2486" w:rsidRPr="00AC351B" w:rsidRDefault="007B2486" w:rsidP="003012E0">
            <w:pPr>
              <w:pStyle w:val="TAL"/>
              <w:ind w:left="400"/>
              <w:rPr>
                <w:lang w:eastAsia="zh-CN"/>
              </w:rPr>
            </w:pPr>
            <w:r w:rsidRPr="00AC351B">
              <w:rPr>
                <w:lang w:eastAsia="zh-CN"/>
              </w:rPr>
              <w:t>Lowest, Highest</w:t>
            </w:r>
          </w:p>
        </w:tc>
      </w:tr>
      <w:tr w:rsidR="007B2486" w:rsidRPr="00AC351B" w14:paraId="1502AD32" w14:textId="77777777" w:rsidTr="003012E0">
        <w:trPr>
          <w:trHeight w:val="152"/>
        </w:trPr>
        <w:tc>
          <w:tcPr>
            <w:tcW w:w="14230" w:type="dxa"/>
            <w:gridSpan w:val="10"/>
            <w:shd w:val="clear" w:color="auto" w:fill="auto"/>
            <w:tcMar>
              <w:left w:w="28" w:type="dxa"/>
              <w:right w:w="28" w:type="dxa"/>
            </w:tcMar>
            <w:vAlign w:val="center"/>
          </w:tcPr>
          <w:p w14:paraId="494FC9EF" w14:textId="77777777" w:rsidR="007B2486" w:rsidRPr="00AC351B" w:rsidRDefault="007B2486" w:rsidP="003012E0">
            <w:pPr>
              <w:pStyle w:val="TAH"/>
              <w:rPr>
                <w:rFonts w:eastAsia="MS PGothic"/>
              </w:rPr>
            </w:pPr>
            <w:r w:rsidRPr="00AC351B">
              <w:t>A-MPR test parameters for NS_50 (Power Class 3)</w:t>
            </w:r>
          </w:p>
        </w:tc>
      </w:tr>
      <w:tr w:rsidR="007B2486" w:rsidRPr="00AC351B" w14:paraId="4CA51217" w14:textId="77777777" w:rsidTr="003012E0">
        <w:trPr>
          <w:trHeight w:val="152"/>
        </w:trPr>
        <w:tc>
          <w:tcPr>
            <w:tcW w:w="1152" w:type="dxa"/>
            <w:vMerge w:val="restart"/>
            <w:shd w:val="clear" w:color="auto" w:fill="auto"/>
            <w:tcMar>
              <w:left w:w="28" w:type="dxa"/>
              <w:right w:w="28" w:type="dxa"/>
            </w:tcMar>
            <w:vAlign w:val="center"/>
          </w:tcPr>
          <w:p w14:paraId="22BB02B3" w14:textId="77777777" w:rsidR="007B2486" w:rsidRPr="00AC351B" w:rsidRDefault="007B2486" w:rsidP="003012E0">
            <w:pPr>
              <w:pStyle w:val="TAH"/>
              <w:rPr>
                <w:rFonts w:eastAsia="MS PGothic"/>
              </w:rPr>
            </w:pPr>
            <w:r w:rsidRPr="00AC351B">
              <w:t>Test ID</w:t>
            </w:r>
          </w:p>
        </w:tc>
        <w:tc>
          <w:tcPr>
            <w:tcW w:w="1392" w:type="dxa"/>
            <w:vMerge w:val="restart"/>
            <w:shd w:val="clear" w:color="auto" w:fill="auto"/>
            <w:tcMar>
              <w:left w:w="28" w:type="dxa"/>
              <w:right w:w="28" w:type="dxa"/>
            </w:tcMar>
            <w:vAlign w:val="center"/>
          </w:tcPr>
          <w:p w14:paraId="7B6354F5" w14:textId="77777777" w:rsidR="007B2486" w:rsidRPr="00AC351B" w:rsidRDefault="007B2486" w:rsidP="003012E0">
            <w:pPr>
              <w:pStyle w:val="TAH"/>
              <w:rPr>
                <w:rFonts w:eastAsia="MS PGothic"/>
              </w:rPr>
            </w:pPr>
            <w:r w:rsidRPr="00AC351B">
              <w:t>F</w:t>
            </w:r>
            <w:r w:rsidRPr="00AC351B">
              <w:rPr>
                <w:vertAlign w:val="subscript"/>
              </w:rPr>
              <w:t>c</w:t>
            </w:r>
            <w:r w:rsidRPr="00AC351B">
              <w:br/>
              <w:t>(MHz)</w:t>
            </w:r>
          </w:p>
        </w:tc>
        <w:tc>
          <w:tcPr>
            <w:tcW w:w="959" w:type="dxa"/>
            <w:vMerge w:val="restart"/>
            <w:shd w:val="clear" w:color="auto" w:fill="auto"/>
            <w:tcMar>
              <w:left w:w="23" w:type="dxa"/>
              <w:right w:w="23" w:type="dxa"/>
            </w:tcMar>
            <w:vAlign w:val="center"/>
          </w:tcPr>
          <w:p w14:paraId="2CBF233B" w14:textId="77777777" w:rsidR="007B2486" w:rsidRPr="00AC351B" w:rsidRDefault="007B2486" w:rsidP="003012E0">
            <w:pPr>
              <w:pStyle w:val="TAH"/>
              <w:rPr>
                <w:rFonts w:eastAsia="MS PGothic"/>
              </w:rPr>
            </w:pPr>
            <w:r w:rsidRPr="00AC351B">
              <w:t>Ch BW</w:t>
            </w:r>
            <w:r w:rsidRPr="00AC351B">
              <w:br/>
              <w:t>(MHz)</w:t>
            </w:r>
          </w:p>
        </w:tc>
        <w:tc>
          <w:tcPr>
            <w:tcW w:w="1392" w:type="dxa"/>
            <w:vMerge w:val="restart"/>
            <w:shd w:val="clear" w:color="auto" w:fill="auto"/>
            <w:tcMar>
              <w:left w:w="23" w:type="dxa"/>
              <w:right w:w="23" w:type="dxa"/>
            </w:tcMar>
            <w:vAlign w:val="center"/>
          </w:tcPr>
          <w:p w14:paraId="3BB75B63" w14:textId="77777777" w:rsidR="007B2486" w:rsidRPr="00AC351B" w:rsidRDefault="007B2486" w:rsidP="003012E0">
            <w:pPr>
              <w:pStyle w:val="TAH"/>
              <w:rPr>
                <w:rFonts w:eastAsia="MS PGothic"/>
              </w:rPr>
            </w:pPr>
            <w:r w:rsidRPr="00AC351B">
              <w:t>SCS</w:t>
            </w:r>
            <w:r w:rsidRPr="00AC351B">
              <w:br/>
              <w:t>(kHz)</w:t>
            </w:r>
          </w:p>
        </w:tc>
        <w:tc>
          <w:tcPr>
            <w:tcW w:w="1118" w:type="dxa"/>
            <w:vMerge w:val="restart"/>
            <w:shd w:val="clear" w:color="auto" w:fill="auto"/>
            <w:tcMar>
              <w:left w:w="45" w:type="dxa"/>
              <w:right w:w="45" w:type="dxa"/>
            </w:tcMar>
            <w:vAlign w:val="center"/>
          </w:tcPr>
          <w:p w14:paraId="0439AD59" w14:textId="77777777" w:rsidR="007B2486" w:rsidRPr="00AC351B" w:rsidRDefault="007B2486" w:rsidP="003012E0">
            <w:pPr>
              <w:pStyle w:val="TAH"/>
            </w:pPr>
            <w:r w:rsidRPr="00AC351B">
              <w:t>Downlink Configuration</w:t>
            </w:r>
          </w:p>
        </w:tc>
        <w:tc>
          <w:tcPr>
            <w:tcW w:w="8217" w:type="dxa"/>
            <w:gridSpan w:val="5"/>
            <w:shd w:val="clear" w:color="auto" w:fill="auto"/>
            <w:vAlign w:val="center"/>
          </w:tcPr>
          <w:p w14:paraId="33BBF4A4" w14:textId="77777777" w:rsidR="007B2486" w:rsidRPr="00AC351B" w:rsidRDefault="007B2486" w:rsidP="003012E0">
            <w:pPr>
              <w:pStyle w:val="TAH"/>
            </w:pPr>
            <w:r w:rsidRPr="00AC351B">
              <w:t>Uplink Configuration</w:t>
            </w:r>
          </w:p>
        </w:tc>
      </w:tr>
      <w:tr w:rsidR="007B2486" w:rsidRPr="00AC351B" w14:paraId="78CEEE61" w14:textId="77777777" w:rsidTr="003012E0">
        <w:trPr>
          <w:trHeight w:val="152"/>
        </w:trPr>
        <w:tc>
          <w:tcPr>
            <w:tcW w:w="1152" w:type="dxa"/>
            <w:vMerge/>
            <w:shd w:val="clear" w:color="auto" w:fill="auto"/>
            <w:tcMar>
              <w:left w:w="28" w:type="dxa"/>
              <w:right w:w="28" w:type="dxa"/>
            </w:tcMar>
            <w:vAlign w:val="center"/>
          </w:tcPr>
          <w:p w14:paraId="73B3E660" w14:textId="77777777" w:rsidR="007B2486" w:rsidRPr="00AC351B" w:rsidRDefault="007B2486" w:rsidP="003012E0">
            <w:pPr>
              <w:pStyle w:val="TAH"/>
            </w:pPr>
          </w:p>
        </w:tc>
        <w:tc>
          <w:tcPr>
            <w:tcW w:w="1392" w:type="dxa"/>
            <w:vMerge/>
            <w:shd w:val="clear" w:color="auto" w:fill="auto"/>
            <w:tcMar>
              <w:left w:w="28" w:type="dxa"/>
              <w:right w:w="28" w:type="dxa"/>
            </w:tcMar>
            <w:vAlign w:val="center"/>
          </w:tcPr>
          <w:p w14:paraId="5799F1E7" w14:textId="77777777" w:rsidR="007B2486" w:rsidRPr="00AC351B" w:rsidRDefault="007B2486" w:rsidP="003012E0">
            <w:pPr>
              <w:pStyle w:val="TAH"/>
            </w:pPr>
          </w:p>
        </w:tc>
        <w:tc>
          <w:tcPr>
            <w:tcW w:w="959" w:type="dxa"/>
            <w:vMerge/>
            <w:shd w:val="clear" w:color="auto" w:fill="auto"/>
            <w:tcMar>
              <w:left w:w="23" w:type="dxa"/>
              <w:right w:w="23" w:type="dxa"/>
            </w:tcMar>
            <w:vAlign w:val="center"/>
          </w:tcPr>
          <w:p w14:paraId="47E1FCAA" w14:textId="77777777" w:rsidR="007B2486" w:rsidRPr="00AC351B" w:rsidRDefault="007B2486" w:rsidP="003012E0">
            <w:pPr>
              <w:pStyle w:val="TAH"/>
            </w:pPr>
          </w:p>
        </w:tc>
        <w:tc>
          <w:tcPr>
            <w:tcW w:w="1392" w:type="dxa"/>
            <w:vMerge/>
            <w:shd w:val="clear" w:color="auto" w:fill="auto"/>
            <w:tcMar>
              <w:left w:w="23" w:type="dxa"/>
              <w:right w:w="23" w:type="dxa"/>
            </w:tcMar>
            <w:vAlign w:val="center"/>
          </w:tcPr>
          <w:p w14:paraId="43A6E61E" w14:textId="77777777" w:rsidR="007B2486" w:rsidRPr="00AC351B" w:rsidRDefault="007B2486" w:rsidP="003012E0">
            <w:pPr>
              <w:pStyle w:val="TAH"/>
            </w:pPr>
          </w:p>
        </w:tc>
        <w:tc>
          <w:tcPr>
            <w:tcW w:w="1118" w:type="dxa"/>
            <w:vMerge/>
            <w:shd w:val="clear" w:color="auto" w:fill="auto"/>
            <w:tcMar>
              <w:left w:w="45" w:type="dxa"/>
              <w:right w:w="45" w:type="dxa"/>
            </w:tcMar>
            <w:vAlign w:val="center"/>
          </w:tcPr>
          <w:p w14:paraId="74D6D700" w14:textId="77777777" w:rsidR="007B2486" w:rsidRPr="00AC351B" w:rsidRDefault="007B2486" w:rsidP="003012E0">
            <w:pPr>
              <w:pStyle w:val="TAH"/>
            </w:pPr>
          </w:p>
        </w:tc>
        <w:tc>
          <w:tcPr>
            <w:tcW w:w="2502" w:type="dxa"/>
            <w:gridSpan w:val="2"/>
            <w:vMerge w:val="restart"/>
            <w:shd w:val="clear" w:color="auto" w:fill="auto"/>
            <w:vAlign w:val="center"/>
          </w:tcPr>
          <w:p w14:paraId="71030D7D" w14:textId="77777777" w:rsidR="007B2486" w:rsidRPr="00AC351B" w:rsidRDefault="007B2486" w:rsidP="003012E0">
            <w:pPr>
              <w:pStyle w:val="TAH"/>
            </w:pPr>
            <w:r w:rsidRPr="00AC351B">
              <w:t>Modulation</w:t>
            </w:r>
          </w:p>
          <w:p w14:paraId="1D29633B" w14:textId="77777777" w:rsidR="007B2486" w:rsidRPr="00AC351B" w:rsidRDefault="007B2486" w:rsidP="003012E0">
            <w:pPr>
              <w:pStyle w:val="TAH"/>
            </w:pPr>
            <w:r w:rsidRPr="00AC351B">
              <w:t>(Note 2)</w:t>
            </w:r>
          </w:p>
        </w:tc>
        <w:tc>
          <w:tcPr>
            <w:tcW w:w="5715" w:type="dxa"/>
            <w:gridSpan w:val="3"/>
            <w:shd w:val="clear" w:color="auto" w:fill="auto"/>
            <w:tcMar>
              <w:left w:w="45" w:type="dxa"/>
              <w:right w:w="45" w:type="dxa"/>
            </w:tcMar>
            <w:vAlign w:val="center"/>
          </w:tcPr>
          <w:p w14:paraId="57D09AC9" w14:textId="77777777" w:rsidR="007B2486" w:rsidRPr="00AC351B" w:rsidRDefault="007B2486" w:rsidP="003012E0">
            <w:pPr>
              <w:pStyle w:val="TAH"/>
            </w:pPr>
            <w:r w:rsidRPr="00AC351B">
              <w:t>RB allocation (Note 1)</w:t>
            </w:r>
          </w:p>
        </w:tc>
      </w:tr>
      <w:tr w:rsidR="007B2486" w:rsidRPr="00AC351B" w14:paraId="5727005C" w14:textId="77777777" w:rsidTr="003012E0">
        <w:trPr>
          <w:trHeight w:val="152"/>
        </w:trPr>
        <w:tc>
          <w:tcPr>
            <w:tcW w:w="1152" w:type="dxa"/>
            <w:vMerge/>
            <w:shd w:val="clear" w:color="auto" w:fill="auto"/>
            <w:tcMar>
              <w:left w:w="28" w:type="dxa"/>
              <w:right w:w="28" w:type="dxa"/>
            </w:tcMar>
            <w:vAlign w:val="center"/>
          </w:tcPr>
          <w:p w14:paraId="359BE584" w14:textId="77777777" w:rsidR="007B2486" w:rsidRPr="00AC351B" w:rsidRDefault="007B2486" w:rsidP="003012E0">
            <w:pPr>
              <w:pStyle w:val="TAC"/>
            </w:pPr>
          </w:p>
        </w:tc>
        <w:tc>
          <w:tcPr>
            <w:tcW w:w="1392" w:type="dxa"/>
            <w:vMerge/>
            <w:shd w:val="clear" w:color="auto" w:fill="auto"/>
            <w:tcMar>
              <w:left w:w="28" w:type="dxa"/>
              <w:right w:w="28" w:type="dxa"/>
            </w:tcMar>
            <w:vAlign w:val="center"/>
          </w:tcPr>
          <w:p w14:paraId="38C0D08C" w14:textId="77777777" w:rsidR="007B2486" w:rsidRPr="00AC351B" w:rsidRDefault="007B2486" w:rsidP="003012E0">
            <w:pPr>
              <w:pStyle w:val="TAC"/>
            </w:pPr>
          </w:p>
        </w:tc>
        <w:tc>
          <w:tcPr>
            <w:tcW w:w="959" w:type="dxa"/>
            <w:vMerge/>
            <w:shd w:val="clear" w:color="auto" w:fill="auto"/>
            <w:tcMar>
              <w:left w:w="23" w:type="dxa"/>
              <w:right w:w="23" w:type="dxa"/>
            </w:tcMar>
            <w:vAlign w:val="center"/>
          </w:tcPr>
          <w:p w14:paraId="580D4B4C" w14:textId="77777777" w:rsidR="007B2486" w:rsidRPr="00AC351B" w:rsidRDefault="007B2486" w:rsidP="003012E0">
            <w:pPr>
              <w:pStyle w:val="TAC"/>
            </w:pPr>
          </w:p>
        </w:tc>
        <w:tc>
          <w:tcPr>
            <w:tcW w:w="1392" w:type="dxa"/>
            <w:vMerge/>
            <w:shd w:val="clear" w:color="auto" w:fill="auto"/>
            <w:tcMar>
              <w:left w:w="23" w:type="dxa"/>
              <w:right w:w="23" w:type="dxa"/>
            </w:tcMar>
            <w:vAlign w:val="center"/>
          </w:tcPr>
          <w:p w14:paraId="110E848B" w14:textId="77777777" w:rsidR="007B2486" w:rsidRPr="00AC351B" w:rsidRDefault="007B2486" w:rsidP="003012E0">
            <w:pPr>
              <w:pStyle w:val="TAC"/>
            </w:pPr>
          </w:p>
        </w:tc>
        <w:tc>
          <w:tcPr>
            <w:tcW w:w="1118" w:type="dxa"/>
            <w:vMerge/>
            <w:shd w:val="clear" w:color="auto" w:fill="auto"/>
            <w:tcMar>
              <w:left w:w="45" w:type="dxa"/>
              <w:right w:w="45" w:type="dxa"/>
            </w:tcMar>
            <w:vAlign w:val="center"/>
          </w:tcPr>
          <w:p w14:paraId="74FF8B7B" w14:textId="77777777" w:rsidR="007B2486" w:rsidRPr="00AC351B" w:rsidRDefault="007B2486" w:rsidP="003012E0">
            <w:pPr>
              <w:pStyle w:val="TAH"/>
            </w:pPr>
          </w:p>
        </w:tc>
        <w:tc>
          <w:tcPr>
            <w:tcW w:w="2502" w:type="dxa"/>
            <w:gridSpan w:val="2"/>
            <w:vMerge/>
            <w:shd w:val="clear" w:color="auto" w:fill="auto"/>
            <w:textDirection w:val="btLr"/>
            <w:vAlign w:val="center"/>
          </w:tcPr>
          <w:p w14:paraId="0A96D65D" w14:textId="77777777" w:rsidR="007B2486" w:rsidRPr="00AC351B" w:rsidRDefault="007B2486" w:rsidP="003012E0">
            <w:pPr>
              <w:pStyle w:val="TAC"/>
            </w:pPr>
          </w:p>
        </w:tc>
        <w:tc>
          <w:tcPr>
            <w:tcW w:w="1658" w:type="dxa"/>
            <w:shd w:val="clear" w:color="auto" w:fill="auto"/>
            <w:tcMar>
              <w:left w:w="45" w:type="dxa"/>
              <w:right w:w="45" w:type="dxa"/>
            </w:tcMar>
            <w:vAlign w:val="center"/>
          </w:tcPr>
          <w:p w14:paraId="57AA57D2" w14:textId="77777777" w:rsidR="007B2486" w:rsidRPr="00AC351B" w:rsidRDefault="007B2486" w:rsidP="003012E0">
            <w:pPr>
              <w:pStyle w:val="TAH"/>
            </w:pPr>
            <w:r w:rsidRPr="00AC351B">
              <w:t>SCS 15 kHz</w:t>
            </w:r>
          </w:p>
        </w:tc>
        <w:tc>
          <w:tcPr>
            <w:tcW w:w="1985" w:type="dxa"/>
            <w:shd w:val="clear" w:color="auto" w:fill="auto"/>
            <w:vAlign w:val="center"/>
          </w:tcPr>
          <w:p w14:paraId="3CF7E94F" w14:textId="77777777" w:rsidR="007B2486" w:rsidRPr="00AC351B" w:rsidRDefault="007B2486" w:rsidP="003012E0">
            <w:pPr>
              <w:pStyle w:val="TAH"/>
            </w:pPr>
            <w:r w:rsidRPr="00AC351B">
              <w:t>SCS 30 kHz</w:t>
            </w:r>
          </w:p>
        </w:tc>
        <w:tc>
          <w:tcPr>
            <w:tcW w:w="2072" w:type="dxa"/>
            <w:shd w:val="clear" w:color="auto" w:fill="auto"/>
            <w:vAlign w:val="center"/>
          </w:tcPr>
          <w:p w14:paraId="0DBE4342" w14:textId="77777777" w:rsidR="007B2486" w:rsidRPr="00AC351B" w:rsidRDefault="007B2486" w:rsidP="003012E0">
            <w:pPr>
              <w:pStyle w:val="TAH"/>
            </w:pPr>
            <w:r w:rsidRPr="00AC351B">
              <w:t>SCS 60 kHz</w:t>
            </w:r>
          </w:p>
        </w:tc>
      </w:tr>
      <w:tr w:rsidR="007B2486" w:rsidRPr="00AC351B" w14:paraId="4B827418" w14:textId="77777777" w:rsidTr="003012E0">
        <w:trPr>
          <w:trHeight w:val="152"/>
        </w:trPr>
        <w:tc>
          <w:tcPr>
            <w:tcW w:w="1152" w:type="dxa"/>
            <w:shd w:val="clear" w:color="auto" w:fill="auto"/>
            <w:tcMar>
              <w:left w:w="28" w:type="dxa"/>
              <w:right w:w="28" w:type="dxa"/>
            </w:tcMar>
          </w:tcPr>
          <w:p w14:paraId="0E45AAE8" w14:textId="77777777" w:rsidR="007B2486" w:rsidRPr="00AC351B" w:rsidRDefault="007B2486" w:rsidP="003012E0">
            <w:pPr>
              <w:pStyle w:val="TAC"/>
            </w:pPr>
            <w:r w:rsidRPr="00AC351B">
              <w:t>1</w:t>
            </w:r>
          </w:p>
        </w:tc>
        <w:tc>
          <w:tcPr>
            <w:tcW w:w="1392" w:type="dxa"/>
            <w:shd w:val="clear" w:color="auto" w:fill="auto"/>
            <w:tcMar>
              <w:left w:w="28" w:type="dxa"/>
              <w:right w:w="28" w:type="dxa"/>
            </w:tcMar>
          </w:tcPr>
          <w:p w14:paraId="21BA45D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02156455"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9B6B898" w14:textId="77777777" w:rsidR="007B2486" w:rsidRPr="00AC351B" w:rsidRDefault="007B2486" w:rsidP="003012E0">
            <w:pPr>
              <w:pStyle w:val="TAC"/>
            </w:pPr>
            <w:r w:rsidRPr="00AC351B">
              <w:rPr>
                <w:lang w:eastAsia="zh-CN"/>
              </w:rPr>
              <w:t>Default</w:t>
            </w:r>
          </w:p>
        </w:tc>
        <w:tc>
          <w:tcPr>
            <w:tcW w:w="1118" w:type="dxa"/>
            <w:vMerge w:val="restart"/>
            <w:shd w:val="clear" w:color="auto" w:fill="auto"/>
            <w:tcMar>
              <w:left w:w="45" w:type="dxa"/>
              <w:right w:w="45" w:type="dxa"/>
            </w:tcMar>
            <w:vAlign w:val="center"/>
          </w:tcPr>
          <w:p w14:paraId="41D45D0A" w14:textId="77777777" w:rsidR="007B2486" w:rsidRPr="00AC351B" w:rsidRDefault="007B2486" w:rsidP="003012E0">
            <w:pPr>
              <w:pStyle w:val="TAC"/>
              <w:rPr>
                <w:lang w:eastAsia="zh-CN"/>
              </w:rPr>
            </w:pPr>
            <w:r w:rsidRPr="00AC351B">
              <w:rPr>
                <w:lang w:eastAsia="zh-CN"/>
              </w:rPr>
              <w:t>N/A</w:t>
            </w:r>
          </w:p>
        </w:tc>
        <w:tc>
          <w:tcPr>
            <w:tcW w:w="783" w:type="dxa"/>
            <w:vMerge w:val="restart"/>
            <w:shd w:val="clear" w:color="auto" w:fill="auto"/>
            <w:textDirection w:val="btLr"/>
            <w:vAlign w:val="center"/>
          </w:tcPr>
          <w:p w14:paraId="0B020D7C" w14:textId="77777777" w:rsidR="007B2486" w:rsidRPr="00AC351B" w:rsidRDefault="007B2486" w:rsidP="003012E0">
            <w:pPr>
              <w:pStyle w:val="TAC"/>
              <w:rPr>
                <w:lang w:eastAsia="zh-CN"/>
              </w:rPr>
            </w:pPr>
            <w:r w:rsidRPr="00AC351B">
              <w:rPr>
                <w:lang w:eastAsia="zh-CN"/>
              </w:rPr>
              <w:t>DFT-s-OFDM</w:t>
            </w:r>
          </w:p>
        </w:tc>
        <w:tc>
          <w:tcPr>
            <w:tcW w:w="1719" w:type="dxa"/>
            <w:shd w:val="clear" w:color="auto" w:fill="auto"/>
            <w:tcMar>
              <w:left w:w="45" w:type="dxa"/>
              <w:right w:w="45" w:type="dxa"/>
            </w:tcMar>
          </w:tcPr>
          <w:p w14:paraId="68CC15D3"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786E404D" w14:textId="77777777" w:rsidR="007B2486" w:rsidRPr="00AC351B" w:rsidRDefault="007B2486" w:rsidP="003012E0">
            <w:pPr>
              <w:pStyle w:val="TAC"/>
              <w:rPr>
                <w:lang w:eastAsia="zh-CN"/>
              </w:rPr>
            </w:pPr>
            <w:r w:rsidRPr="00AC351B">
              <w:t>5@20</w:t>
            </w:r>
            <w:r w:rsidRPr="00AC351B">
              <w:rPr>
                <w:lang w:eastAsia="zh-CN"/>
              </w:rPr>
              <w:t xml:space="preserve"> (A3)</w:t>
            </w:r>
          </w:p>
        </w:tc>
        <w:tc>
          <w:tcPr>
            <w:tcW w:w="1985" w:type="dxa"/>
            <w:shd w:val="clear" w:color="auto" w:fill="auto"/>
          </w:tcPr>
          <w:p w14:paraId="38A5C575"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4A94DA2B" w14:textId="77777777" w:rsidR="007B2486" w:rsidRPr="00AC351B" w:rsidRDefault="007B2486" w:rsidP="003012E0">
            <w:pPr>
              <w:pStyle w:val="TAC"/>
            </w:pPr>
            <w:r w:rsidRPr="00AC351B">
              <w:rPr>
                <w:lang w:eastAsia="zh-CN"/>
              </w:rPr>
              <w:t>N/A</w:t>
            </w:r>
          </w:p>
        </w:tc>
      </w:tr>
      <w:tr w:rsidR="007B2486" w:rsidRPr="00AC351B" w14:paraId="58AB62BF" w14:textId="77777777" w:rsidTr="003012E0">
        <w:trPr>
          <w:trHeight w:val="152"/>
        </w:trPr>
        <w:tc>
          <w:tcPr>
            <w:tcW w:w="1152" w:type="dxa"/>
            <w:shd w:val="clear" w:color="auto" w:fill="auto"/>
            <w:tcMar>
              <w:left w:w="28" w:type="dxa"/>
              <w:right w:w="28" w:type="dxa"/>
            </w:tcMar>
          </w:tcPr>
          <w:p w14:paraId="66AC99B4" w14:textId="77777777" w:rsidR="007B2486" w:rsidRPr="00AC351B" w:rsidRDefault="007B2486" w:rsidP="003012E0">
            <w:pPr>
              <w:pStyle w:val="TAC"/>
              <w:rPr>
                <w:lang w:eastAsia="zh-CN"/>
              </w:rPr>
            </w:pPr>
            <w:r w:rsidRPr="00AC351B">
              <w:t>2</w:t>
            </w:r>
          </w:p>
        </w:tc>
        <w:tc>
          <w:tcPr>
            <w:tcW w:w="1392" w:type="dxa"/>
            <w:shd w:val="clear" w:color="auto" w:fill="auto"/>
            <w:tcMar>
              <w:left w:w="28" w:type="dxa"/>
              <w:right w:w="28" w:type="dxa"/>
            </w:tcMar>
          </w:tcPr>
          <w:p w14:paraId="06917831"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tcPr>
          <w:p w14:paraId="15BCB590"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38E0CE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B9217F0" w14:textId="77777777" w:rsidR="007B2486" w:rsidRPr="00AC351B" w:rsidRDefault="007B2486" w:rsidP="003012E0">
            <w:pPr>
              <w:pStyle w:val="TAH"/>
            </w:pPr>
          </w:p>
        </w:tc>
        <w:tc>
          <w:tcPr>
            <w:tcW w:w="783" w:type="dxa"/>
            <w:vMerge/>
            <w:shd w:val="clear" w:color="auto" w:fill="auto"/>
            <w:textDirection w:val="btLr"/>
            <w:vAlign w:val="center"/>
          </w:tcPr>
          <w:p w14:paraId="2EAD5577" w14:textId="77777777" w:rsidR="007B2486" w:rsidRPr="00AC351B" w:rsidRDefault="007B2486" w:rsidP="003012E0">
            <w:pPr>
              <w:pStyle w:val="TAC"/>
            </w:pPr>
          </w:p>
        </w:tc>
        <w:tc>
          <w:tcPr>
            <w:tcW w:w="1719" w:type="dxa"/>
            <w:shd w:val="clear" w:color="auto" w:fill="auto"/>
            <w:tcMar>
              <w:left w:w="45" w:type="dxa"/>
              <w:right w:w="45" w:type="dxa"/>
            </w:tcMar>
          </w:tcPr>
          <w:p w14:paraId="4AB472B3"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07A106E9" w14:textId="77777777" w:rsidR="007B2486" w:rsidRPr="00AC351B" w:rsidRDefault="007B2486" w:rsidP="003012E0">
            <w:pPr>
              <w:pStyle w:val="TAC"/>
              <w:rPr>
                <w:lang w:eastAsia="zh-CN"/>
              </w:rPr>
            </w:pPr>
            <w:r w:rsidRPr="00AC351B">
              <w:t>Outer_Full</w:t>
            </w:r>
            <w:r w:rsidRPr="00AC351B">
              <w:rPr>
                <w:lang w:eastAsia="zh-CN"/>
              </w:rPr>
              <w:t xml:space="preserve"> (A1)</w:t>
            </w:r>
          </w:p>
        </w:tc>
        <w:tc>
          <w:tcPr>
            <w:tcW w:w="1985" w:type="dxa"/>
            <w:shd w:val="clear" w:color="auto" w:fill="auto"/>
            <w:vAlign w:val="center"/>
          </w:tcPr>
          <w:p w14:paraId="4792CFDE"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663D4C77" w14:textId="77777777" w:rsidR="007B2486" w:rsidRPr="00AC351B" w:rsidRDefault="007B2486" w:rsidP="003012E0">
            <w:pPr>
              <w:pStyle w:val="TAC"/>
              <w:rPr>
                <w:lang w:eastAsia="zh-CN"/>
              </w:rPr>
            </w:pPr>
            <w:r w:rsidRPr="00AC351B">
              <w:rPr>
                <w:lang w:eastAsia="zh-CN"/>
              </w:rPr>
              <w:t>N/A</w:t>
            </w:r>
          </w:p>
        </w:tc>
      </w:tr>
      <w:tr w:rsidR="007B2486" w:rsidRPr="00AC351B" w14:paraId="7AEB12B1" w14:textId="77777777" w:rsidTr="003012E0">
        <w:trPr>
          <w:trHeight w:val="152"/>
        </w:trPr>
        <w:tc>
          <w:tcPr>
            <w:tcW w:w="1152" w:type="dxa"/>
            <w:shd w:val="clear" w:color="auto" w:fill="auto"/>
            <w:tcMar>
              <w:left w:w="28" w:type="dxa"/>
              <w:right w:w="28" w:type="dxa"/>
            </w:tcMar>
          </w:tcPr>
          <w:p w14:paraId="41F81A58" w14:textId="77777777" w:rsidR="007B2486" w:rsidRPr="00AC351B" w:rsidRDefault="007B2486" w:rsidP="003012E0">
            <w:pPr>
              <w:pStyle w:val="TAC"/>
              <w:rPr>
                <w:lang w:eastAsia="zh-CN"/>
              </w:rPr>
            </w:pPr>
            <w:r w:rsidRPr="00AC351B">
              <w:t>3</w:t>
            </w:r>
          </w:p>
        </w:tc>
        <w:tc>
          <w:tcPr>
            <w:tcW w:w="1392" w:type="dxa"/>
            <w:shd w:val="clear" w:color="auto" w:fill="auto"/>
            <w:tcMar>
              <w:left w:w="28" w:type="dxa"/>
              <w:right w:w="28" w:type="dxa"/>
            </w:tcMar>
          </w:tcPr>
          <w:p w14:paraId="66177D74"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2E34C307"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392AAEF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588431B" w14:textId="77777777" w:rsidR="007B2486" w:rsidRPr="00AC351B" w:rsidRDefault="007B2486" w:rsidP="003012E0">
            <w:pPr>
              <w:pStyle w:val="TAH"/>
            </w:pPr>
          </w:p>
        </w:tc>
        <w:tc>
          <w:tcPr>
            <w:tcW w:w="783" w:type="dxa"/>
            <w:vMerge/>
            <w:shd w:val="clear" w:color="auto" w:fill="auto"/>
            <w:textDirection w:val="btLr"/>
          </w:tcPr>
          <w:p w14:paraId="47832DD0" w14:textId="77777777" w:rsidR="007B2486" w:rsidRPr="00AC351B" w:rsidRDefault="007B2486" w:rsidP="003012E0">
            <w:pPr>
              <w:pStyle w:val="TAC"/>
            </w:pPr>
          </w:p>
        </w:tc>
        <w:tc>
          <w:tcPr>
            <w:tcW w:w="1719" w:type="dxa"/>
            <w:shd w:val="clear" w:color="auto" w:fill="auto"/>
            <w:tcMar>
              <w:left w:w="45" w:type="dxa"/>
              <w:right w:w="45" w:type="dxa"/>
            </w:tcMar>
          </w:tcPr>
          <w:p w14:paraId="0E815796"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1309D2DD" w14:textId="77777777" w:rsidR="007B2486" w:rsidRPr="00AC351B" w:rsidRDefault="007B2486" w:rsidP="003012E0">
            <w:pPr>
              <w:pStyle w:val="TAC"/>
              <w:rPr>
                <w:lang w:eastAsia="zh-CN"/>
              </w:rPr>
            </w:pPr>
            <w:r w:rsidRPr="00AC351B">
              <w:rPr>
                <w:lang w:eastAsia="zh-CN"/>
              </w:rPr>
              <w:t>Edge_1RB_left (A4)</w:t>
            </w:r>
          </w:p>
        </w:tc>
      </w:tr>
      <w:tr w:rsidR="007B2486" w:rsidRPr="00AC351B" w14:paraId="56D5CF57" w14:textId="77777777" w:rsidTr="003012E0">
        <w:trPr>
          <w:trHeight w:val="152"/>
        </w:trPr>
        <w:tc>
          <w:tcPr>
            <w:tcW w:w="1152" w:type="dxa"/>
            <w:shd w:val="clear" w:color="auto" w:fill="auto"/>
            <w:tcMar>
              <w:left w:w="28" w:type="dxa"/>
              <w:right w:w="28" w:type="dxa"/>
            </w:tcMar>
          </w:tcPr>
          <w:p w14:paraId="27390929" w14:textId="77777777" w:rsidR="007B2486" w:rsidRPr="00AC351B" w:rsidRDefault="007B2486" w:rsidP="003012E0">
            <w:pPr>
              <w:pStyle w:val="TAC"/>
              <w:rPr>
                <w:lang w:eastAsia="zh-CN"/>
              </w:rPr>
            </w:pPr>
            <w:r w:rsidRPr="00AC351B">
              <w:t>4</w:t>
            </w:r>
          </w:p>
        </w:tc>
        <w:tc>
          <w:tcPr>
            <w:tcW w:w="1392" w:type="dxa"/>
            <w:shd w:val="clear" w:color="auto" w:fill="auto"/>
            <w:tcMar>
              <w:left w:w="28" w:type="dxa"/>
              <w:right w:w="28" w:type="dxa"/>
            </w:tcMar>
          </w:tcPr>
          <w:p w14:paraId="52214348"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611F15BE"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0920C2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DE88D0D" w14:textId="77777777" w:rsidR="007B2486" w:rsidRPr="00AC351B" w:rsidRDefault="007B2486" w:rsidP="003012E0">
            <w:pPr>
              <w:pStyle w:val="TAH"/>
            </w:pPr>
          </w:p>
        </w:tc>
        <w:tc>
          <w:tcPr>
            <w:tcW w:w="783" w:type="dxa"/>
            <w:vMerge/>
            <w:shd w:val="clear" w:color="auto" w:fill="auto"/>
            <w:textDirection w:val="btLr"/>
          </w:tcPr>
          <w:p w14:paraId="5D7832F8" w14:textId="77777777" w:rsidR="007B2486" w:rsidRPr="00AC351B" w:rsidRDefault="007B2486" w:rsidP="003012E0">
            <w:pPr>
              <w:pStyle w:val="TAC"/>
            </w:pPr>
          </w:p>
        </w:tc>
        <w:tc>
          <w:tcPr>
            <w:tcW w:w="1719" w:type="dxa"/>
            <w:shd w:val="clear" w:color="auto" w:fill="auto"/>
            <w:tcMar>
              <w:left w:w="45" w:type="dxa"/>
              <w:right w:w="45" w:type="dxa"/>
            </w:tcMar>
          </w:tcPr>
          <w:p w14:paraId="6748343A"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580870A2"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2DF2AF98" w14:textId="77777777" w:rsidTr="003012E0">
        <w:trPr>
          <w:trHeight w:val="152"/>
        </w:trPr>
        <w:tc>
          <w:tcPr>
            <w:tcW w:w="1152" w:type="dxa"/>
            <w:shd w:val="clear" w:color="auto" w:fill="auto"/>
            <w:tcMar>
              <w:left w:w="28" w:type="dxa"/>
              <w:right w:w="28" w:type="dxa"/>
            </w:tcMar>
          </w:tcPr>
          <w:p w14:paraId="63802A4C" w14:textId="77777777" w:rsidR="007B2486" w:rsidRPr="00AC351B" w:rsidRDefault="007B2486" w:rsidP="003012E0">
            <w:pPr>
              <w:pStyle w:val="TAC"/>
              <w:rPr>
                <w:lang w:eastAsia="zh-CN"/>
              </w:rPr>
            </w:pPr>
            <w:r w:rsidRPr="00AC351B">
              <w:t>5</w:t>
            </w:r>
          </w:p>
        </w:tc>
        <w:tc>
          <w:tcPr>
            <w:tcW w:w="1392" w:type="dxa"/>
            <w:shd w:val="clear" w:color="auto" w:fill="auto"/>
            <w:tcMar>
              <w:left w:w="28" w:type="dxa"/>
              <w:right w:w="28" w:type="dxa"/>
            </w:tcMar>
          </w:tcPr>
          <w:p w14:paraId="46E3A2D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25E9F369"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1B2BC19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8AD708D" w14:textId="77777777" w:rsidR="007B2486" w:rsidRPr="00AC351B" w:rsidRDefault="007B2486" w:rsidP="003012E0">
            <w:pPr>
              <w:pStyle w:val="TAH"/>
            </w:pPr>
          </w:p>
        </w:tc>
        <w:tc>
          <w:tcPr>
            <w:tcW w:w="783" w:type="dxa"/>
            <w:vMerge/>
            <w:shd w:val="clear" w:color="auto" w:fill="auto"/>
            <w:textDirection w:val="btLr"/>
          </w:tcPr>
          <w:p w14:paraId="30C3B6C0" w14:textId="77777777" w:rsidR="007B2486" w:rsidRPr="00AC351B" w:rsidRDefault="007B2486" w:rsidP="003012E0">
            <w:pPr>
              <w:pStyle w:val="TAC"/>
            </w:pPr>
          </w:p>
        </w:tc>
        <w:tc>
          <w:tcPr>
            <w:tcW w:w="1719" w:type="dxa"/>
            <w:shd w:val="clear" w:color="auto" w:fill="auto"/>
            <w:tcMar>
              <w:left w:w="45" w:type="dxa"/>
              <w:right w:w="45" w:type="dxa"/>
            </w:tcMar>
          </w:tcPr>
          <w:p w14:paraId="5F46C262"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389C1340" w14:textId="77777777" w:rsidR="007B2486" w:rsidRPr="00AC351B" w:rsidRDefault="007B2486" w:rsidP="003012E0">
            <w:pPr>
              <w:pStyle w:val="TAC"/>
              <w:rPr>
                <w:lang w:eastAsia="zh-CN"/>
              </w:rPr>
            </w:pPr>
            <w:r w:rsidRPr="00AC351B">
              <w:t>10@41</w:t>
            </w:r>
            <w:r w:rsidRPr="00AC351B">
              <w:rPr>
                <w:lang w:eastAsia="zh-CN"/>
              </w:rPr>
              <w:t xml:space="preserve"> (A6)</w:t>
            </w:r>
          </w:p>
        </w:tc>
        <w:tc>
          <w:tcPr>
            <w:tcW w:w="1985" w:type="dxa"/>
            <w:shd w:val="clear" w:color="auto" w:fill="auto"/>
          </w:tcPr>
          <w:p w14:paraId="569B5C6F"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2135F487"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19918E6B" w14:textId="77777777" w:rsidTr="003012E0">
        <w:trPr>
          <w:trHeight w:val="152"/>
        </w:trPr>
        <w:tc>
          <w:tcPr>
            <w:tcW w:w="1152" w:type="dxa"/>
            <w:shd w:val="clear" w:color="auto" w:fill="auto"/>
            <w:tcMar>
              <w:left w:w="28" w:type="dxa"/>
              <w:right w:w="28" w:type="dxa"/>
            </w:tcMar>
          </w:tcPr>
          <w:p w14:paraId="524717CF" w14:textId="77777777" w:rsidR="007B2486" w:rsidRPr="00AC351B" w:rsidRDefault="007B2486" w:rsidP="003012E0">
            <w:pPr>
              <w:pStyle w:val="TAC"/>
              <w:rPr>
                <w:lang w:eastAsia="zh-CN"/>
              </w:rPr>
            </w:pPr>
            <w:r w:rsidRPr="00AC351B">
              <w:t>6</w:t>
            </w:r>
          </w:p>
        </w:tc>
        <w:tc>
          <w:tcPr>
            <w:tcW w:w="1392" w:type="dxa"/>
            <w:shd w:val="clear" w:color="auto" w:fill="auto"/>
            <w:tcMar>
              <w:left w:w="28" w:type="dxa"/>
              <w:right w:w="28" w:type="dxa"/>
            </w:tcMar>
          </w:tcPr>
          <w:p w14:paraId="0C6945E1"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3DAA8EDF"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5337DB73"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0EAADD6" w14:textId="77777777" w:rsidR="007B2486" w:rsidRPr="00AC351B" w:rsidRDefault="007B2486" w:rsidP="003012E0">
            <w:pPr>
              <w:pStyle w:val="TAH"/>
            </w:pPr>
          </w:p>
        </w:tc>
        <w:tc>
          <w:tcPr>
            <w:tcW w:w="783" w:type="dxa"/>
            <w:vMerge/>
            <w:shd w:val="clear" w:color="auto" w:fill="auto"/>
            <w:textDirection w:val="btLr"/>
          </w:tcPr>
          <w:p w14:paraId="661BA329" w14:textId="77777777" w:rsidR="007B2486" w:rsidRPr="00AC351B" w:rsidRDefault="007B2486" w:rsidP="003012E0">
            <w:pPr>
              <w:pStyle w:val="TAC"/>
            </w:pPr>
          </w:p>
        </w:tc>
        <w:tc>
          <w:tcPr>
            <w:tcW w:w="1719" w:type="dxa"/>
            <w:shd w:val="clear" w:color="auto" w:fill="auto"/>
            <w:tcMar>
              <w:left w:w="45" w:type="dxa"/>
              <w:right w:w="45" w:type="dxa"/>
            </w:tcMar>
          </w:tcPr>
          <w:p w14:paraId="4D4F537B"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77426BA0" w14:textId="77777777" w:rsidR="007B2486" w:rsidRPr="00AC351B" w:rsidRDefault="007B2486" w:rsidP="003012E0">
            <w:pPr>
              <w:pStyle w:val="TAC"/>
              <w:rPr>
                <w:lang w:eastAsia="zh-CN"/>
              </w:rPr>
            </w:pPr>
            <w:r w:rsidRPr="00AC351B">
              <w:rPr>
                <w:lang w:eastAsia="zh-CN"/>
              </w:rPr>
              <w:t>40@11 (A2)</w:t>
            </w:r>
          </w:p>
        </w:tc>
        <w:tc>
          <w:tcPr>
            <w:tcW w:w="1985" w:type="dxa"/>
            <w:shd w:val="clear" w:color="auto" w:fill="auto"/>
            <w:vAlign w:val="center"/>
          </w:tcPr>
          <w:p w14:paraId="4A27C014"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720088EB" w14:textId="77777777" w:rsidR="007B2486" w:rsidRPr="00AC351B" w:rsidRDefault="007B2486" w:rsidP="003012E0">
            <w:pPr>
              <w:pStyle w:val="TAC"/>
              <w:rPr>
                <w:lang w:eastAsia="zh-CN"/>
              </w:rPr>
            </w:pPr>
            <w:r w:rsidRPr="00AC351B">
              <w:rPr>
                <w:lang w:eastAsia="zh-CN"/>
              </w:rPr>
              <w:t>8@3 (A2)</w:t>
            </w:r>
          </w:p>
        </w:tc>
      </w:tr>
      <w:tr w:rsidR="007B2486" w:rsidRPr="00AC351B" w14:paraId="7C1DC144" w14:textId="77777777" w:rsidTr="003012E0">
        <w:trPr>
          <w:trHeight w:val="152"/>
        </w:trPr>
        <w:tc>
          <w:tcPr>
            <w:tcW w:w="1152" w:type="dxa"/>
            <w:shd w:val="clear" w:color="auto" w:fill="auto"/>
            <w:tcMar>
              <w:left w:w="28" w:type="dxa"/>
              <w:right w:w="28" w:type="dxa"/>
            </w:tcMar>
          </w:tcPr>
          <w:p w14:paraId="001159D8" w14:textId="77777777" w:rsidR="007B2486" w:rsidRPr="00AC351B" w:rsidRDefault="007B2486" w:rsidP="003012E0">
            <w:pPr>
              <w:pStyle w:val="TAC"/>
              <w:rPr>
                <w:lang w:eastAsia="zh-CN"/>
              </w:rPr>
            </w:pPr>
            <w:r w:rsidRPr="00AC351B">
              <w:t>7</w:t>
            </w:r>
          </w:p>
        </w:tc>
        <w:tc>
          <w:tcPr>
            <w:tcW w:w="1392" w:type="dxa"/>
            <w:shd w:val="clear" w:color="auto" w:fill="auto"/>
            <w:tcMar>
              <w:left w:w="28" w:type="dxa"/>
              <w:right w:w="28" w:type="dxa"/>
            </w:tcMar>
          </w:tcPr>
          <w:p w14:paraId="34B0651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6E2246D1"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3403C141"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F19A1E0" w14:textId="77777777" w:rsidR="007B2486" w:rsidRPr="00AC351B" w:rsidRDefault="007B2486" w:rsidP="003012E0">
            <w:pPr>
              <w:pStyle w:val="TAH"/>
            </w:pPr>
          </w:p>
        </w:tc>
        <w:tc>
          <w:tcPr>
            <w:tcW w:w="783" w:type="dxa"/>
            <w:vMerge/>
            <w:shd w:val="clear" w:color="auto" w:fill="auto"/>
            <w:textDirection w:val="btLr"/>
          </w:tcPr>
          <w:p w14:paraId="6563B7E2" w14:textId="77777777" w:rsidR="007B2486" w:rsidRPr="00AC351B" w:rsidRDefault="007B2486" w:rsidP="003012E0">
            <w:pPr>
              <w:pStyle w:val="TAC"/>
            </w:pPr>
          </w:p>
        </w:tc>
        <w:tc>
          <w:tcPr>
            <w:tcW w:w="1719" w:type="dxa"/>
            <w:shd w:val="clear" w:color="auto" w:fill="auto"/>
            <w:tcMar>
              <w:left w:w="45" w:type="dxa"/>
              <w:right w:w="45" w:type="dxa"/>
            </w:tcMar>
          </w:tcPr>
          <w:p w14:paraId="3D924B11"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3056AF95" w14:textId="77777777" w:rsidR="007B2486" w:rsidRPr="00AC351B" w:rsidRDefault="007B2486" w:rsidP="003012E0">
            <w:pPr>
              <w:pStyle w:val="TAC"/>
              <w:rPr>
                <w:lang w:eastAsia="zh-CN"/>
              </w:rPr>
            </w:pPr>
            <w:r w:rsidRPr="00AC351B">
              <w:rPr>
                <w:lang w:eastAsia="zh-CN"/>
              </w:rPr>
              <w:t>40</w:t>
            </w:r>
            <w:r w:rsidRPr="00AC351B">
              <w:t>@0</w:t>
            </w:r>
            <w:r w:rsidRPr="00AC351B">
              <w:rPr>
                <w:lang w:eastAsia="zh-CN"/>
              </w:rPr>
              <w:t xml:space="preserve"> (A6)</w:t>
            </w:r>
          </w:p>
        </w:tc>
        <w:tc>
          <w:tcPr>
            <w:tcW w:w="1985" w:type="dxa"/>
            <w:shd w:val="clear" w:color="auto" w:fill="auto"/>
          </w:tcPr>
          <w:p w14:paraId="089AA9E5" w14:textId="77777777" w:rsidR="007B2486" w:rsidRPr="00AC351B" w:rsidRDefault="007B2486" w:rsidP="003012E0">
            <w:pPr>
              <w:pStyle w:val="TAC"/>
              <w:rPr>
                <w:lang w:eastAsia="zh-CN"/>
              </w:rPr>
            </w:pPr>
            <w:r w:rsidRPr="00AC351B">
              <w:rPr>
                <w:lang w:eastAsia="zh-CN"/>
              </w:rPr>
              <w:t>20</w:t>
            </w:r>
            <w:r w:rsidRPr="00AC351B">
              <w:t>@0</w:t>
            </w:r>
            <w:r w:rsidRPr="00AC351B">
              <w:rPr>
                <w:lang w:eastAsia="zh-CN"/>
              </w:rPr>
              <w:t xml:space="preserve"> (A6)</w:t>
            </w:r>
          </w:p>
        </w:tc>
        <w:tc>
          <w:tcPr>
            <w:tcW w:w="2072" w:type="dxa"/>
            <w:shd w:val="clear" w:color="auto" w:fill="auto"/>
          </w:tcPr>
          <w:p w14:paraId="30746399" w14:textId="77777777" w:rsidR="007B2486" w:rsidRPr="00AC351B" w:rsidRDefault="007B2486" w:rsidP="003012E0">
            <w:pPr>
              <w:pStyle w:val="TAC"/>
              <w:rPr>
                <w:lang w:eastAsia="zh-CN"/>
              </w:rPr>
            </w:pPr>
            <w:r w:rsidRPr="00AC351B">
              <w:rPr>
                <w:lang w:eastAsia="zh-CN"/>
              </w:rPr>
              <w:t>10</w:t>
            </w:r>
            <w:r w:rsidRPr="00AC351B">
              <w:t>@0</w:t>
            </w:r>
            <w:r w:rsidRPr="00AC351B">
              <w:rPr>
                <w:lang w:eastAsia="zh-CN"/>
              </w:rPr>
              <w:t xml:space="preserve"> (A6)</w:t>
            </w:r>
          </w:p>
        </w:tc>
      </w:tr>
      <w:tr w:rsidR="007B2486" w:rsidRPr="00AC351B" w14:paraId="5699A0D8" w14:textId="77777777" w:rsidTr="003012E0">
        <w:trPr>
          <w:trHeight w:val="200"/>
        </w:trPr>
        <w:tc>
          <w:tcPr>
            <w:tcW w:w="1152" w:type="dxa"/>
            <w:shd w:val="clear" w:color="auto" w:fill="auto"/>
            <w:tcMar>
              <w:left w:w="28" w:type="dxa"/>
              <w:right w:w="28" w:type="dxa"/>
            </w:tcMar>
          </w:tcPr>
          <w:p w14:paraId="1C8C41FF" w14:textId="77777777" w:rsidR="007B2486" w:rsidRPr="00AC351B" w:rsidRDefault="007B2486" w:rsidP="003012E0">
            <w:pPr>
              <w:pStyle w:val="TAC"/>
              <w:rPr>
                <w:lang w:eastAsia="zh-CN"/>
              </w:rPr>
            </w:pPr>
            <w:r w:rsidRPr="00AC351B">
              <w:t>8</w:t>
            </w:r>
          </w:p>
        </w:tc>
        <w:tc>
          <w:tcPr>
            <w:tcW w:w="1392" w:type="dxa"/>
            <w:shd w:val="clear" w:color="auto" w:fill="auto"/>
            <w:tcMar>
              <w:left w:w="28" w:type="dxa"/>
              <w:right w:w="28" w:type="dxa"/>
            </w:tcMar>
          </w:tcPr>
          <w:p w14:paraId="4BCC8384"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7FDE3B69"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B9A30E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5527D82" w14:textId="77777777" w:rsidR="007B2486" w:rsidRPr="00AC351B" w:rsidRDefault="007B2486" w:rsidP="003012E0">
            <w:pPr>
              <w:pStyle w:val="TAH"/>
            </w:pPr>
          </w:p>
        </w:tc>
        <w:tc>
          <w:tcPr>
            <w:tcW w:w="783" w:type="dxa"/>
            <w:vMerge/>
            <w:shd w:val="clear" w:color="auto" w:fill="auto"/>
            <w:textDirection w:val="btLr"/>
          </w:tcPr>
          <w:p w14:paraId="38A5C689" w14:textId="77777777" w:rsidR="007B2486" w:rsidRPr="00AC351B" w:rsidRDefault="007B2486" w:rsidP="003012E0">
            <w:pPr>
              <w:pStyle w:val="TAC"/>
            </w:pPr>
          </w:p>
        </w:tc>
        <w:tc>
          <w:tcPr>
            <w:tcW w:w="1719" w:type="dxa"/>
            <w:shd w:val="clear" w:color="auto" w:fill="auto"/>
            <w:tcMar>
              <w:left w:w="45" w:type="dxa"/>
              <w:right w:w="45" w:type="dxa"/>
            </w:tcMar>
          </w:tcPr>
          <w:p w14:paraId="4ABE353C"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7E0D12DD" w14:textId="77777777" w:rsidR="007B2486" w:rsidRPr="00AC351B" w:rsidRDefault="007B2486" w:rsidP="003012E0">
            <w:pPr>
              <w:pStyle w:val="TAC"/>
              <w:rPr>
                <w:lang w:eastAsia="zh-CN"/>
              </w:rPr>
            </w:pPr>
            <w:r w:rsidRPr="00AC351B">
              <w:rPr>
                <w:lang w:eastAsia="zh-CN"/>
              </w:rPr>
              <w:t>Edge_1RB_left (A1)</w:t>
            </w:r>
          </w:p>
        </w:tc>
      </w:tr>
      <w:tr w:rsidR="007B2486" w:rsidRPr="00AC351B" w14:paraId="411F594B" w14:textId="77777777" w:rsidTr="003012E0">
        <w:trPr>
          <w:trHeight w:val="152"/>
        </w:trPr>
        <w:tc>
          <w:tcPr>
            <w:tcW w:w="1152" w:type="dxa"/>
            <w:shd w:val="clear" w:color="auto" w:fill="auto"/>
            <w:tcMar>
              <w:left w:w="28" w:type="dxa"/>
              <w:right w:w="28" w:type="dxa"/>
            </w:tcMar>
          </w:tcPr>
          <w:p w14:paraId="5EBC6259" w14:textId="77777777" w:rsidR="007B2486" w:rsidRPr="00AC351B" w:rsidRDefault="007B2486" w:rsidP="003012E0">
            <w:pPr>
              <w:pStyle w:val="TAC"/>
              <w:rPr>
                <w:lang w:eastAsia="zh-CN"/>
              </w:rPr>
            </w:pPr>
            <w:r w:rsidRPr="00AC351B">
              <w:t>9</w:t>
            </w:r>
          </w:p>
        </w:tc>
        <w:tc>
          <w:tcPr>
            <w:tcW w:w="1392" w:type="dxa"/>
            <w:shd w:val="clear" w:color="auto" w:fill="auto"/>
            <w:tcMar>
              <w:left w:w="28" w:type="dxa"/>
              <w:right w:w="28" w:type="dxa"/>
            </w:tcMar>
          </w:tcPr>
          <w:p w14:paraId="7C15CF0A"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6BB4A33F"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BE7A864"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5133CB96" w14:textId="77777777" w:rsidR="007B2486" w:rsidRPr="00AC351B" w:rsidRDefault="007B2486" w:rsidP="003012E0">
            <w:pPr>
              <w:pStyle w:val="TAH"/>
            </w:pPr>
          </w:p>
        </w:tc>
        <w:tc>
          <w:tcPr>
            <w:tcW w:w="783" w:type="dxa"/>
            <w:vMerge/>
            <w:shd w:val="clear" w:color="auto" w:fill="auto"/>
            <w:textDirection w:val="btLr"/>
          </w:tcPr>
          <w:p w14:paraId="4B16095E" w14:textId="77777777" w:rsidR="007B2486" w:rsidRPr="00AC351B" w:rsidRDefault="007B2486" w:rsidP="003012E0">
            <w:pPr>
              <w:pStyle w:val="TAC"/>
            </w:pPr>
          </w:p>
        </w:tc>
        <w:tc>
          <w:tcPr>
            <w:tcW w:w="1719" w:type="dxa"/>
            <w:shd w:val="clear" w:color="auto" w:fill="auto"/>
            <w:tcMar>
              <w:left w:w="45" w:type="dxa"/>
              <w:right w:w="45" w:type="dxa"/>
            </w:tcMar>
          </w:tcPr>
          <w:p w14:paraId="277226C1"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61457827" w14:textId="77777777" w:rsidR="007B2486" w:rsidRPr="00AC351B" w:rsidRDefault="007B2486" w:rsidP="003012E0">
            <w:pPr>
              <w:pStyle w:val="TAC"/>
              <w:rPr>
                <w:lang w:eastAsia="zh-CN"/>
              </w:rPr>
            </w:pPr>
            <w:r w:rsidRPr="00AC351B">
              <w:rPr>
                <w:lang w:eastAsia="zh-CN"/>
              </w:rPr>
              <w:t>Edge_1RB_right(A6)</w:t>
            </w:r>
          </w:p>
        </w:tc>
      </w:tr>
      <w:tr w:rsidR="007B2486" w:rsidRPr="00AC351B" w14:paraId="431398B6" w14:textId="77777777" w:rsidTr="003012E0">
        <w:trPr>
          <w:trHeight w:val="152"/>
        </w:trPr>
        <w:tc>
          <w:tcPr>
            <w:tcW w:w="1152" w:type="dxa"/>
            <w:shd w:val="clear" w:color="auto" w:fill="auto"/>
            <w:tcMar>
              <w:left w:w="28" w:type="dxa"/>
              <w:right w:w="28" w:type="dxa"/>
            </w:tcMar>
          </w:tcPr>
          <w:p w14:paraId="6AB16603" w14:textId="77777777" w:rsidR="007B2486" w:rsidRPr="00AC351B" w:rsidRDefault="007B2486" w:rsidP="003012E0">
            <w:pPr>
              <w:pStyle w:val="TAC"/>
              <w:rPr>
                <w:lang w:eastAsia="zh-CN"/>
              </w:rPr>
            </w:pPr>
            <w:r w:rsidRPr="00AC351B">
              <w:t>10</w:t>
            </w:r>
          </w:p>
        </w:tc>
        <w:tc>
          <w:tcPr>
            <w:tcW w:w="1392" w:type="dxa"/>
            <w:shd w:val="clear" w:color="auto" w:fill="auto"/>
            <w:tcMar>
              <w:left w:w="28" w:type="dxa"/>
              <w:right w:w="28" w:type="dxa"/>
            </w:tcMar>
          </w:tcPr>
          <w:p w14:paraId="32A38424"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46112701"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1B12279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28641C6" w14:textId="77777777" w:rsidR="007B2486" w:rsidRPr="00AC351B" w:rsidRDefault="007B2486" w:rsidP="003012E0">
            <w:pPr>
              <w:pStyle w:val="TAH"/>
            </w:pPr>
          </w:p>
        </w:tc>
        <w:tc>
          <w:tcPr>
            <w:tcW w:w="783" w:type="dxa"/>
            <w:vMerge/>
            <w:shd w:val="clear" w:color="auto" w:fill="auto"/>
            <w:textDirection w:val="btLr"/>
          </w:tcPr>
          <w:p w14:paraId="139601F4" w14:textId="77777777" w:rsidR="007B2486" w:rsidRPr="00AC351B" w:rsidRDefault="007B2486" w:rsidP="003012E0">
            <w:pPr>
              <w:pStyle w:val="TAC"/>
            </w:pPr>
          </w:p>
        </w:tc>
        <w:tc>
          <w:tcPr>
            <w:tcW w:w="1719" w:type="dxa"/>
            <w:shd w:val="clear" w:color="auto" w:fill="auto"/>
            <w:tcMar>
              <w:left w:w="45" w:type="dxa"/>
              <w:right w:w="45" w:type="dxa"/>
            </w:tcMar>
          </w:tcPr>
          <w:p w14:paraId="7CD5A9E1"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2BE31E71" w14:textId="77777777" w:rsidR="007B2486" w:rsidRPr="00AC351B" w:rsidRDefault="007B2486" w:rsidP="003012E0">
            <w:pPr>
              <w:pStyle w:val="TAC"/>
              <w:rPr>
                <w:lang w:eastAsia="zh-CN"/>
              </w:rPr>
            </w:pPr>
            <w:r w:rsidRPr="00AC351B">
              <w:rPr>
                <w:lang w:eastAsia="zh-CN"/>
              </w:rPr>
              <w:t>Edge_1RB_left (A4)</w:t>
            </w:r>
          </w:p>
        </w:tc>
      </w:tr>
      <w:tr w:rsidR="007B2486" w:rsidRPr="00AC351B" w14:paraId="0982F70C" w14:textId="77777777" w:rsidTr="003012E0">
        <w:trPr>
          <w:trHeight w:val="152"/>
        </w:trPr>
        <w:tc>
          <w:tcPr>
            <w:tcW w:w="1152" w:type="dxa"/>
            <w:shd w:val="clear" w:color="auto" w:fill="auto"/>
            <w:tcMar>
              <w:left w:w="28" w:type="dxa"/>
              <w:right w:w="28" w:type="dxa"/>
            </w:tcMar>
          </w:tcPr>
          <w:p w14:paraId="61D658C7" w14:textId="77777777" w:rsidR="007B2486" w:rsidRPr="00AC351B" w:rsidRDefault="007B2486" w:rsidP="003012E0">
            <w:pPr>
              <w:pStyle w:val="TAC"/>
              <w:rPr>
                <w:lang w:eastAsia="zh-CN"/>
              </w:rPr>
            </w:pPr>
            <w:r w:rsidRPr="00AC351B">
              <w:t>11</w:t>
            </w:r>
          </w:p>
        </w:tc>
        <w:tc>
          <w:tcPr>
            <w:tcW w:w="1392" w:type="dxa"/>
            <w:shd w:val="clear" w:color="auto" w:fill="auto"/>
            <w:tcMar>
              <w:left w:w="28" w:type="dxa"/>
              <w:right w:w="28" w:type="dxa"/>
            </w:tcMar>
          </w:tcPr>
          <w:p w14:paraId="7718C24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0BE10A0A"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534ACD9D"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7BEF1C6" w14:textId="77777777" w:rsidR="007B2486" w:rsidRPr="00AC351B" w:rsidRDefault="007B2486" w:rsidP="003012E0">
            <w:pPr>
              <w:pStyle w:val="TAH"/>
            </w:pPr>
          </w:p>
        </w:tc>
        <w:tc>
          <w:tcPr>
            <w:tcW w:w="783" w:type="dxa"/>
            <w:vMerge/>
            <w:shd w:val="clear" w:color="auto" w:fill="auto"/>
            <w:textDirection w:val="btLr"/>
          </w:tcPr>
          <w:p w14:paraId="734E2ECA" w14:textId="77777777" w:rsidR="007B2486" w:rsidRPr="00AC351B" w:rsidRDefault="007B2486" w:rsidP="003012E0">
            <w:pPr>
              <w:pStyle w:val="TAC"/>
            </w:pPr>
          </w:p>
        </w:tc>
        <w:tc>
          <w:tcPr>
            <w:tcW w:w="1719" w:type="dxa"/>
            <w:shd w:val="clear" w:color="auto" w:fill="auto"/>
            <w:tcMar>
              <w:left w:w="45" w:type="dxa"/>
              <w:right w:w="45" w:type="dxa"/>
            </w:tcMar>
          </w:tcPr>
          <w:p w14:paraId="1965F0F3"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76D94D9A"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5055A73F" w14:textId="77777777" w:rsidTr="003012E0">
        <w:trPr>
          <w:trHeight w:val="152"/>
        </w:trPr>
        <w:tc>
          <w:tcPr>
            <w:tcW w:w="1152" w:type="dxa"/>
            <w:shd w:val="clear" w:color="auto" w:fill="auto"/>
            <w:tcMar>
              <w:left w:w="28" w:type="dxa"/>
              <w:right w:w="28" w:type="dxa"/>
            </w:tcMar>
          </w:tcPr>
          <w:p w14:paraId="004C42A2" w14:textId="77777777" w:rsidR="007B2486" w:rsidRPr="00AC351B" w:rsidRDefault="007B2486" w:rsidP="003012E0">
            <w:pPr>
              <w:pStyle w:val="TAC"/>
              <w:rPr>
                <w:lang w:eastAsia="zh-CN"/>
              </w:rPr>
            </w:pPr>
            <w:r w:rsidRPr="00AC351B">
              <w:t>12</w:t>
            </w:r>
          </w:p>
        </w:tc>
        <w:tc>
          <w:tcPr>
            <w:tcW w:w="1392" w:type="dxa"/>
            <w:shd w:val="clear" w:color="auto" w:fill="auto"/>
            <w:tcMar>
              <w:left w:w="28" w:type="dxa"/>
              <w:right w:w="28" w:type="dxa"/>
            </w:tcMar>
          </w:tcPr>
          <w:p w14:paraId="08A4E7F8"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3963C187"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4304353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37B7AF2" w14:textId="77777777" w:rsidR="007B2486" w:rsidRPr="00AC351B" w:rsidRDefault="007B2486" w:rsidP="003012E0">
            <w:pPr>
              <w:pStyle w:val="TAH"/>
            </w:pPr>
          </w:p>
        </w:tc>
        <w:tc>
          <w:tcPr>
            <w:tcW w:w="783" w:type="dxa"/>
            <w:vMerge/>
            <w:shd w:val="clear" w:color="auto" w:fill="auto"/>
            <w:textDirection w:val="btLr"/>
          </w:tcPr>
          <w:p w14:paraId="03284D37" w14:textId="77777777" w:rsidR="007B2486" w:rsidRPr="00AC351B" w:rsidRDefault="007B2486" w:rsidP="003012E0">
            <w:pPr>
              <w:pStyle w:val="TAC"/>
            </w:pPr>
          </w:p>
        </w:tc>
        <w:tc>
          <w:tcPr>
            <w:tcW w:w="1719" w:type="dxa"/>
            <w:shd w:val="clear" w:color="auto" w:fill="auto"/>
            <w:tcMar>
              <w:left w:w="45" w:type="dxa"/>
              <w:right w:w="45" w:type="dxa"/>
            </w:tcMar>
          </w:tcPr>
          <w:p w14:paraId="3C26EC68"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3C4818D1"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34ECDBE6"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7DBCD573" w14:textId="77777777" w:rsidR="007B2486" w:rsidRPr="00AC351B" w:rsidRDefault="007B2486" w:rsidP="003012E0">
            <w:pPr>
              <w:pStyle w:val="TAC"/>
              <w:rPr>
                <w:lang w:eastAsia="zh-CN"/>
              </w:rPr>
            </w:pPr>
            <w:r w:rsidRPr="00AC351B">
              <w:rPr>
                <w:lang w:eastAsia="zh-CN"/>
              </w:rPr>
              <w:t>3@15 (A6)</w:t>
            </w:r>
          </w:p>
        </w:tc>
      </w:tr>
      <w:tr w:rsidR="007B2486" w:rsidRPr="00AC351B" w14:paraId="3A705E2D" w14:textId="77777777" w:rsidTr="003012E0">
        <w:trPr>
          <w:trHeight w:val="152"/>
        </w:trPr>
        <w:tc>
          <w:tcPr>
            <w:tcW w:w="1152" w:type="dxa"/>
            <w:shd w:val="clear" w:color="auto" w:fill="auto"/>
            <w:tcMar>
              <w:left w:w="28" w:type="dxa"/>
              <w:right w:w="28" w:type="dxa"/>
            </w:tcMar>
          </w:tcPr>
          <w:p w14:paraId="00FDE924" w14:textId="77777777" w:rsidR="007B2486" w:rsidRPr="00AC351B" w:rsidRDefault="007B2486" w:rsidP="003012E0">
            <w:pPr>
              <w:pStyle w:val="TAC"/>
              <w:rPr>
                <w:lang w:eastAsia="zh-CN"/>
              </w:rPr>
            </w:pPr>
            <w:r w:rsidRPr="00AC351B">
              <w:t>13</w:t>
            </w:r>
          </w:p>
        </w:tc>
        <w:tc>
          <w:tcPr>
            <w:tcW w:w="1392" w:type="dxa"/>
            <w:shd w:val="clear" w:color="auto" w:fill="auto"/>
            <w:tcMar>
              <w:left w:w="28" w:type="dxa"/>
              <w:right w:w="28" w:type="dxa"/>
            </w:tcMar>
          </w:tcPr>
          <w:p w14:paraId="27E5C7F8"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35355049"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5955C1AB"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9F3A7B5" w14:textId="77777777" w:rsidR="007B2486" w:rsidRPr="00AC351B" w:rsidRDefault="007B2486" w:rsidP="003012E0">
            <w:pPr>
              <w:pStyle w:val="TAH"/>
            </w:pPr>
          </w:p>
        </w:tc>
        <w:tc>
          <w:tcPr>
            <w:tcW w:w="783" w:type="dxa"/>
            <w:vMerge/>
            <w:shd w:val="clear" w:color="auto" w:fill="auto"/>
            <w:textDirection w:val="btLr"/>
          </w:tcPr>
          <w:p w14:paraId="2375A02D" w14:textId="77777777" w:rsidR="007B2486" w:rsidRPr="00AC351B" w:rsidRDefault="007B2486" w:rsidP="003012E0">
            <w:pPr>
              <w:pStyle w:val="TAC"/>
            </w:pPr>
          </w:p>
        </w:tc>
        <w:tc>
          <w:tcPr>
            <w:tcW w:w="1719" w:type="dxa"/>
            <w:shd w:val="clear" w:color="auto" w:fill="auto"/>
            <w:tcMar>
              <w:left w:w="45" w:type="dxa"/>
              <w:right w:w="45" w:type="dxa"/>
            </w:tcMar>
          </w:tcPr>
          <w:p w14:paraId="728E9485"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62E498AB"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76C1B6C1"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008CF3C4" w14:textId="77777777" w:rsidR="007B2486" w:rsidRPr="00AC351B" w:rsidRDefault="007B2486" w:rsidP="003012E0">
            <w:pPr>
              <w:pStyle w:val="TAC"/>
              <w:rPr>
                <w:lang w:eastAsia="zh-CN"/>
              </w:rPr>
            </w:pPr>
            <w:r w:rsidRPr="00AC351B">
              <w:rPr>
                <w:lang w:eastAsia="zh-CN"/>
              </w:rPr>
              <w:t>6@12 (A2)</w:t>
            </w:r>
          </w:p>
        </w:tc>
      </w:tr>
      <w:tr w:rsidR="007B2486" w:rsidRPr="00AC351B" w14:paraId="240EF725" w14:textId="77777777" w:rsidTr="003012E0">
        <w:trPr>
          <w:trHeight w:val="152"/>
        </w:trPr>
        <w:tc>
          <w:tcPr>
            <w:tcW w:w="1152" w:type="dxa"/>
            <w:shd w:val="clear" w:color="auto" w:fill="auto"/>
            <w:tcMar>
              <w:left w:w="28" w:type="dxa"/>
              <w:right w:w="28" w:type="dxa"/>
            </w:tcMar>
          </w:tcPr>
          <w:p w14:paraId="03D9B221" w14:textId="77777777" w:rsidR="007B2486" w:rsidRPr="00AC351B" w:rsidRDefault="007B2486" w:rsidP="003012E0">
            <w:pPr>
              <w:pStyle w:val="TAC"/>
              <w:rPr>
                <w:lang w:eastAsia="zh-CN"/>
              </w:rPr>
            </w:pPr>
            <w:r w:rsidRPr="00AC351B">
              <w:t>14</w:t>
            </w:r>
          </w:p>
        </w:tc>
        <w:tc>
          <w:tcPr>
            <w:tcW w:w="1392" w:type="dxa"/>
            <w:shd w:val="clear" w:color="auto" w:fill="auto"/>
            <w:tcMar>
              <w:left w:w="28" w:type="dxa"/>
              <w:right w:w="28" w:type="dxa"/>
            </w:tcMar>
          </w:tcPr>
          <w:p w14:paraId="51934965"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1A738461"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5CAA4B2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C126081" w14:textId="77777777" w:rsidR="007B2486" w:rsidRPr="00AC351B" w:rsidRDefault="007B2486" w:rsidP="003012E0">
            <w:pPr>
              <w:pStyle w:val="TAH"/>
            </w:pPr>
          </w:p>
        </w:tc>
        <w:tc>
          <w:tcPr>
            <w:tcW w:w="783" w:type="dxa"/>
            <w:vMerge/>
            <w:shd w:val="clear" w:color="auto" w:fill="auto"/>
            <w:textDirection w:val="btLr"/>
            <w:vAlign w:val="center"/>
          </w:tcPr>
          <w:p w14:paraId="380CEAF6" w14:textId="77777777" w:rsidR="007B2486" w:rsidRPr="00AC351B" w:rsidRDefault="007B2486" w:rsidP="003012E0">
            <w:pPr>
              <w:pStyle w:val="TAC"/>
            </w:pPr>
          </w:p>
        </w:tc>
        <w:tc>
          <w:tcPr>
            <w:tcW w:w="1719" w:type="dxa"/>
            <w:shd w:val="clear" w:color="auto" w:fill="auto"/>
            <w:tcMar>
              <w:left w:w="45" w:type="dxa"/>
              <w:right w:w="45" w:type="dxa"/>
            </w:tcMar>
          </w:tcPr>
          <w:p w14:paraId="629EBEC0"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7F08AE5A" w14:textId="77777777" w:rsidR="007B2486" w:rsidRPr="00AC351B" w:rsidRDefault="007B2486" w:rsidP="003012E0">
            <w:pPr>
              <w:pStyle w:val="TAC"/>
              <w:rPr>
                <w:lang w:eastAsia="zh-CN"/>
              </w:rPr>
            </w:pPr>
            <w:r w:rsidRPr="00AC351B">
              <w:t>5@20</w:t>
            </w:r>
            <w:r w:rsidRPr="00AC351B">
              <w:rPr>
                <w:lang w:eastAsia="zh-CN"/>
              </w:rPr>
              <w:t xml:space="preserve"> (A3)</w:t>
            </w:r>
          </w:p>
        </w:tc>
        <w:tc>
          <w:tcPr>
            <w:tcW w:w="1985" w:type="dxa"/>
            <w:shd w:val="clear" w:color="auto" w:fill="auto"/>
          </w:tcPr>
          <w:p w14:paraId="0B15B466"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5AB670B7" w14:textId="77777777" w:rsidR="007B2486" w:rsidRPr="00AC351B" w:rsidRDefault="007B2486" w:rsidP="003012E0">
            <w:pPr>
              <w:pStyle w:val="TAC"/>
              <w:rPr>
                <w:lang w:eastAsia="zh-CN"/>
              </w:rPr>
            </w:pPr>
            <w:r w:rsidRPr="00AC351B">
              <w:rPr>
                <w:lang w:eastAsia="zh-CN"/>
              </w:rPr>
              <w:t>N/A</w:t>
            </w:r>
          </w:p>
        </w:tc>
      </w:tr>
      <w:tr w:rsidR="007B2486" w:rsidRPr="00AC351B" w14:paraId="38D1F245" w14:textId="77777777" w:rsidTr="003012E0">
        <w:trPr>
          <w:trHeight w:val="152"/>
        </w:trPr>
        <w:tc>
          <w:tcPr>
            <w:tcW w:w="1152" w:type="dxa"/>
            <w:shd w:val="clear" w:color="auto" w:fill="auto"/>
            <w:tcMar>
              <w:left w:w="28" w:type="dxa"/>
              <w:right w:w="28" w:type="dxa"/>
            </w:tcMar>
          </w:tcPr>
          <w:p w14:paraId="6D2C1809" w14:textId="77777777" w:rsidR="007B2486" w:rsidRPr="00AC351B" w:rsidRDefault="007B2486" w:rsidP="003012E0">
            <w:pPr>
              <w:pStyle w:val="TAC"/>
              <w:rPr>
                <w:lang w:eastAsia="zh-CN"/>
              </w:rPr>
            </w:pPr>
            <w:r w:rsidRPr="00AC351B">
              <w:t>15</w:t>
            </w:r>
          </w:p>
        </w:tc>
        <w:tc>
          <w:tcPr>
            <w:tcW w:w="1392" w:type="dxa"/>
            <w:shd w:val="clear" w:color="auto" w:fill="auto"/>
            <w:tcMar>
              <w:left w:w="28" w:type="dxa"/>
              <w:right w:w="28" w:type="dxa"/>
            </w:tcMar>
          </w:tcPr>
          <w:p w14:paraId="4FA30A0E"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3CC58D6F"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1CFA6B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63B16E4" w14:textId="77777777" w:rsidR="007B2486" w:rsidRPr="00AC351B" w:rsidRDefault="007B2486" w:rsidP="003012E0">
            <w:pPr>
              <w:pStyle w:val="TAH"/>
            </w:pPr>
          </w:p>
        </w:tc>
        <w:tc>
          <w:tcPr>
            <w:tcW w:w="783" w:type="dxa"/>
            <w:vMerge/>
            <w:shd w:val="clear" w:color="auto" w:fill="auto"/>
            <w:textDirection w:val="btLr"/>
            <w:vAlign w:val="center"/>
          </w:tcPr>
          <w:p w14:paraId="73E9F7F4" w14:textId="77777777" w:rsidR="007B2486" w:rsidRPr="00AC351B" w:rsidRDefault="007B2486" w:rsidP="003012E0">
            <w:pPr>
              <w:pStyle w:val="TAC"/>
            </w:pPr>
          </w:p>
        </w:tc>
        <w:tc>
          <w:tcPr>
            <w:tcW w:w="1719" w:type="dxa"/>
            <w:shd w:val="clear" w:color="auto" w:fill="auto"/>
            <w:tcMar>
              <w:left w:w="45" w:type="dxa"/>
              <w:right w:w="45" w:type="dxa"/>
            </w:tcMar>
          </w:tcPr>
          <w:p w14:paraId="71DA3549"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5B3B3637" w14:textId="77777777" w:rsidR="007B2486" w:rsidRPr="00AC351B" w:rsidRDefault="007B2486" w:rsidP="003012E0">
            <w:pPr>
              <w:pStyle w:val="TAC"/>
              <w:rPr>
                <w:lang w:eastAsia="zh-CN"/>
              </w:rPr>
            </w:pPr>
            <w:r w:rsidRPr="00AC351B">
              <w:t>Outer_Full</w:t>
            </w:r>
            <w:r w:rsidRPr="00AC351B">
              <w:rPr>
                <w:lang w:eastAsia="zh-CN"/>
              </w:rPr>
              <w:t xml:space="preserve"> (A1)</w:t>
            </w:r>
          </w:p>
        </w:tc>
        <w:tc>
          <w:tcPr>
            <w:tcW w:w="1985" w:type="dxa"/>
            <w:shd w:val="clear" w:color="auto" w:fill="auto"/>
            <w:vAlign w:val="center"/>
          </w:tcPr>
          <w:p w14:paraId="099BD033"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398EDD70" w14:textId="77777777" w:rsidR="007B2486" w:rsidRPr="00AC351B" w:rsidRDefault="007B2486" w:rsidP="003012E0">
            <w:pPr>
              <w:pStyle w:val="TAC"/>
              <w:rPr>
                <w:lang w:eastAsia="zh-CN"/>
              </w:rPr>
            </w:pPr>
            <w:r w:rsidRPr="00AC351B">
              <w:rPr>
                <w:lang w:eastAsia="zh-CN"/>
              </w:rPr>
              <w:t>N/A</w:t>
            </w:r>
          </w:p>
        </w:tc>
      </w:tr>
      <w:tr w:rsidR="007B2486" w:rsidRPr="00AC351B" w14:paraId="6D12AA24" w14:textId="77777777" w:rsidTr="003012E0">
        <w:trPr>
          <w:trHeight w:val="152"/>
        </w:trPr>
        <w:tc>
          <w:tcPr>
            <w:tcW w:w="1152" w:type="dxa"/>
            <w:shd w:val="clear" w:color="auto" w:fill="auto"/>
            <w:tcMar>
              <w:left w:w="28" w:type="dxa"/>
              <w:right w:w="28" w:type="dxa"/>
            </w:tcMar>
          </w:tcPr>
          <w:p w14:paraId="69482013" w14:textId="77777777" w:rsidR="007B2486" w:rsidRPr="00AC351B" w:rsidRDefault="007B2486" w:rsidP="003012E0">
            <w:pPr>
              <w:pStyle w:val="TAC"/>
              <w:rPr>
                <w:lang w:eastAsia="zh-CN"/>
              </w:rPr>
            </w:pPr>
            <w:r w:rsidRPr="00AC351B">
              <w:t>16</w:t>
            </w:r>
          </w:p>
        </w:tc>
        <w:tc>
          <w:tcPr>
            <w:tcW w:w="1392" w:type="dxa"/>
            <w:shd w:val="clear" w:color="auto" w:fill="auto"/>
            <w:tcMar>
              <w:left w:w="28" w:type="dxa"/>
              <w:right w:w="28" w:type="dxa"/>
            </w:tcMar>
          </w:tcPr>
          <w:p w14:paraId="0F035F08"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0F617F7D"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2A64A02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15FAA90" w14:textId="77777777" w:rsidR="007B2486" w:rsidRPr="00AC351B" w:rsidRDefault="007B2486" w:rsidP="003012E0">
            <w:pPr>
              <w:pStyle w:val="TAH"/>
            </w:pPr>
          </w:p>
        </w:tc>
        <w:tc>
          <w:tcPr>
            <w:tcW w:w="783" w:type="dxa"/>
            <w:vMerge/>
            <w:shd w:val="clear" w:color="auto" w:fill="auto"/>
            <w:textDirection w:val="btLr"/>
          </w:tcPr>
          <w:p w14:paraId="7E1F4654" w14:textId="77777777" w:rsidR="007B2486" w:rsidRPr="00AC351B" w:rsidRDefault="007B2486" w:rsidP="003012E0">
            <w:pPr>
              <w:pStyle w:val="TAC"/>
            </w:pPr>
          </w:p>
        </w:tc>
        <w:tc>
          <w:tcPr>
            <w:tcW w:w="1719" w:type="dxa"/>
            <w:shd w:val="clear" w:color="auto" w:fill="auto"/>
            <w:tcMar>
              <w:left w:w="45" w:type="dxa"/>
              <w:right w:w="45" w:type="dxa"/>
            </w:tcMar>
          </w:tcPr>
          <w:p w14:paraId="10D9F3A3"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14647614" w14:textId="77777777" w:rsidR="007B2486" w:rsidRPr="00AC351B" w:rsidRDefault="007B2486" w:rsidP="003012E0">
            <w:pPr>
              <w:pStyle w:val="TAC"/>
              <w:rPr>
                <w:lang w:eastAsia="zh-CN"/>
              </w:rPr>
            </w:pPr>
            <w:r w:rsidRPr="00AC351B">
              <w:rPr>
                <w:lang w:eastAsia="zh-CN"/>
              </w:rPr>
              <w:t>Edge_1RB_left (A4)</w:t>
            </w:r>
          </w:p>
        </w:tc>
      </w:tr>
      <w:tr w:rsidR="007B2486" w:rsidRPr="00AC351B" w14:paraId="38E61E45" w14:textId="77777777" w:rsidTr="003012E0">
        <w:trPr>
          <w:trHeight w:val="152"/>
        </w:trPr>
        <w:tc>
          <w:tcPr>
            <w:tcW w:w="1152" w:type="dxa"/>
            <w:shd w:val="clear" w:color="auto" w:fill="auto"/>
            <w:tcMar>
              <w:left w:w="28" w:type="dxa"/>
              <w:right w:w="28" w:type="dxa"/>
            </w:tcMar>
          </w:tcPr>
          <w:p w14:paraId="00160EDC" w14:textId="77777777" w:rsidR="007B2486" w:rsidRPr="00AC351B" w:rsidRDefault="007B2486" w:rsidP="003012E0">
            <w:pPr>
              <w:pStyle w:val="TAC"/>
              <w:rPr>
                <w:lang w:eastAsia="zh-CN"/>
              </w:rPr>
            </w:pPr>
            <w:r w:rsidRPr="00AC351B">
              <w:t>17</w:t>
            </w:r>
          </w:p>
        </w:tc>
        <w:tc>
          <w:tcPr>
            <w:tcW w:w="1392" w:type="dxa"/>
            <w:shd w:val="clear" w:color="auto" w:fill="auto"/>
            <w:tcMar>
              <w:left w:w="28" w:type="dxa"/>
              <w:right w:w="28" w:type="dxa"/>
            </w:tcMar>
          </w:tcPr>
          <w:p w14:paraId="6944B11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0B4993ED"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20BC956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DBD8ED9" w14:textId="77777777" w:rsidR="007B2486" w:rsidRPr="00AC351B" w:rsidRDefault="007B2486" w:rsidP="003012E0">
            <w:pPr>
              <w:pStyle w:val="TAH"/>
            </w:pPr>
          </w:p>
        </w:tc>
        <w:tc>
          <w:tcPr>
            <w:tcW w:w="783" w:type="dxa"/>
            <w:vMerge/>
            <w:shd w:val="clear" w:color="auto" w:fill="auto"/>
            <w:textDirection w:val="btLr"/>
          </w:tcPr>
          <w:p w14:paraId="6C1E1EA1" w14:textId="77777777" w:rsidR="007B2486" w:rsidRPr="00AC351B" w:rsidRDefault="007B2486" w:rsidP="003012E0">
            <w:pPr>
              <w:pStyle w:val="TAC"/>
            </w:pPr>
          </w:p>
        </w:tc>
        <w:tc>
          <w:tcPr>
            <w:tcW w:w="1719" w:type="dxa"/>
            <w:shd w:val="clear" w:color="auto" w:fill="auto"/>
            <w:tcMar>
              <w:left w:w="45" w:type="dxa"/>
              <w:right w:w="45" w:type="dxa"/>
            </w:tcMar>
          </w:tcPr>
          <w:p w14:paraId="5A89F3CF"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795B26A2"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4398A835" w14:textId="77777777" w:rsidTr="003012E0">
        <w:trPr>
          <w:trHeight w:val="152"/>
        </w:trPr>
        <w:tc>
          <w:tcPr>
            <w:tcW w:w="1152" w:type="dxa"/>
            <w:shd w:val="clear" w:color="auto" w:fill="auto"/>
            <w:tcMar>
              <w:left w:w="28" w:type="dxa"/>
              <w:right w:w="28" w:type="dxa"/>
            </w:tcMar>
          </w:tcPr>
          <w:p w14:paraId="6F241BFF" w14:textId="77777777" w:rsidR="007B2486" w:rsidRPr="00AC351B" w:rsidRDefault="007B2486" w:rsidP="003012E0">
            <w:pPr>
              <w:pStyle w:val="TAC"/>
              <w:rPr>
                <w:lang w:eastAsia="zh-CN"/>
              </w:rPr>
            </w:pPr>
            <w:r w:rsidRPr="00AC351B">
              <w:t>18</w:t>
            </w:r>
          </w:p>
        </w:tc>
        <w:tc>
          <w:tcPr>
            <w:tcW w:w="1392" w:type="dxa"/>
            <w:shd w:val="clear" w:color="auto" w:fill="auto"/>
            <w:tcMar>
              <w:left w:w="28" w:type="dxa"/>
              <w:right w:w="28" w:type="dxa"/>
            </w:tcMar>
          </w:tcPr>
          <w:p w14:paraId="57530B28"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27DFF1BF"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5549FBA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24862FB" w14:textId="77777777" w:rsidR="007B2486" w:rsidRPr="00AC351B" w:rsidRDefault="007B2486" w:rsidP="003012E0">
            <w:pPr>
              <w:pStyle w:val="TAH"/>
            </w:pPr>
          </w:p>
        </w:tc>
        <w:tc>
          <w:tcPr>
            <w:tcW w:w="783" w:type="dxa"/>
            <w:vMerge/>
            <w:shd w:val="clear" w:color="auto" w:fill="auto"/>
            <w:textDirection w:val="btLr"/>
          </w:tcPr>
          <w:p w14:paraId="7E09EFD3" w14:textId="77777777" w:rsidR="007B2486" w:rsidRPr="00AC351B" w:rsidRDefault="007B2486" w:rsidP="003012E0">
            <w:pPr>
              <w:pStyle w:val="TAC"/>
            </w:pPr>
          </w:p>
        </w:tc>
        <w:tc>
          <w:tcPr>
            <w:tcW w:w="1719" w:type="dxa"/>
            <w:shd w:val="clear" w:color="auto" w:fill="auto"/>
            <w:tcMar>
              <w:left w:w="45" w:type="dxa"/>
              <w:right w:w="45" w:type="dxa"/>
            </w:tcMar>
          </w:tcPr>
          <w:p w14:paraId="5E427E24"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37EE1B19" w14:textId="77777777" w:rsidR="007B2486" w:rsidRPr="00AC351B" w:rsidRDefault="007B2486" w:rsidP="003012E0">
            <w:pPr>
              <w:pStyle w:val="TAC"/>
              <w:rPr>
                <w:lang w:eastAsia="zh-CN"/>
              </w:rPr>
            </w:pPr>
            <w:r w:rsidRPr="00AC351B">
              <w:t>10@41</w:t>
            </w:r>
            <w:r w:rsidRPr="00AC351B">
              <w:rPr>
                <w:lang w:eastAsia="zh-CN"/>
              </w:rPr>
              <w:t xml:space="preserve"> (A6)</w:t>
            </w:r>
          </w:p>
        </w:tc>
        <w:tc>
          <w:tcPr>
            <w:tcW w:w="1985" w:type="dxa"/>
            <w:shd w:val="clear" w:color="auto" w:fill="auto"/>
          </w:tcPr>
          <w:p w14:paraId="449256C3"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3D175806"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67236F39" w14:textId="77777777" w:rsidTr="003012E0">
        <w:trPr>
          <w:trHeight w:val="152"/>
        </w:trPr>
        <w:tc>
          <w:tcPr>
            <w:tcW w:w="1152" w:type="dxa"/>
            <w:shd w:val="clear" w:color="auto" w:fill="auto"/>
            <w:tcMar>
              <w:left w:w="28" w:type="dxa"/>
              <w:right w:w="28" w:type="dxa"/>
            </w:tcMar>
          </w:tcPr>
          <w:p w14:paraId="5279E4C6" w14:textId="77777777" w:rsidR="007B2486" w:rsidRPr="00AC351B" w:rsidRDefault="007B2486" w:rsidP="003012E0">
            <w:pPr>
              <w:pStyle w:val="TAC"/>
              <w:rPr>
                <w:lang w:eastAsia="zh-CN"/>
              </w:rPr>
            </w:pPr>
            <w:r w:rsidRPr="00AC351B">
              <w:t>19</w:t>
            </w:r>
          </w:p>
        </w:tc>
        <w:tc>
          <w:tcPr>
            <w:tcW w:w="1392" w:type="dxa"/>
            <w:shd w:val="clear" w:color="auto" w:fill="auto"/>
            <w:tcMar>
              <w:left w:w="28" w:type="dxa"/>
              <w:right w:w="28" w:type="dxa"/>
            </w:tcMar>
          </w:tcPr>
          <w:p w14:paraId="294A72DF"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2825A0EA"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69B0AE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4FED860" w14:textId="77777777" w:rsidR="007B2486" w:rsidRPr="00AC351B" w:rsidRDefault="007B2486" w:rsidP="003012E0">
            <w:pPr>
              <w:pStyle w:val="TAH"/>
            </w:pPr>
          </w:p>
        </w:tc>
        <w:tc>
          <w:tcPr>
            <w:tcW w:w="783" w:type="dxa"/>
            <w:vMerge/>
            <w:shd w:val="clear" w:color="auto" w:fill="auto"/>
            <w:textDirection w:val="btLr"/>
          </w:tcPr>
          <w:p w14:paraId="7FBFB024" w14:textId="77777777" w:rsidR="007B2486" w:rsidRPr="00AC351B" w:rsidRDefault="007B2486" w:rsidP="003012E0">
            <w:pPr>
              <w:pStyle w:val="TAC"/>
            </w:pPr>
          </w:p>
        </w:tc>
        <w:tc>
          <w:tcPr>
            <w:tcW w:w="1719" w:type="dxa"/>
            <w:shd w:val="clear" w:color="auto" w:fill="auto"/>
            <w:tcMar>
              <w:left w:w="45" w:type="dxa"/>
              <w:right w:w="45" w:type="dxa"/>
            </w:tcMar>
          </w:tcPr>
          <w:p w14:paraId="77D54A0A"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4C86504D" w14:textId="77777777" w:rsidR="007B2486" w:rsidRPr="00AC351B" w:rsidRDefault="007B2486" w:rsidP="003012E0">
            <w:pPr>
              <w:pStyle w:val="TAC"/>
              <w:rPr>
                <w:lang w:eastAsia="zh-CN"/>
              </w:rPr>
            </w:pPr>
            <w:r w:rsidRPr="00AC351B">
              <w:rPr>
                <w:lang w:eastAsia="zh-CN"/>
              </w:rPr>
              <w:t>40@11 (A2)</w:t>
            </w:r>
          </w:p>
        </w:tc>
        <w:tc>
          <w:tcPr>
            <w:tcW w:w="1985" w:type="dxa"/>
            <w:shd w:val="clear" w:color="auto" w:fill="auto"/>
            <w:vAlign w:val="center"/>
          </w:tcPr>
          <w:p w14:paraId="57C37EC0"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01E2715B" w14:textId="77777777" w:rsidR="007B2486" w:rsidRPr="00AC351B" w:rsidRDefault="007B2486" w:rsidP="003012E0">
            <w:pPr>
              <w:pStyle w:val="TAC"/>
              <w:rPr>
                <w:lang w:eastAsia="zh-CN"/>
              </w:rPr>
            </w:pPr>
            <w:r w:rsidRPr="00AC351B">
              <w:rPr>
                <w:lang w:eastAsia="zh-CN"/>
              </w:rPr>
              <w:t>8@3 (A2)</w:t>
            </w:r>
          </w:p>
        </w:tc>
      </w:tr>
      <w:tr w:rsidR="007B2486" w:rsidRPr="00AC351B" w14:paraId="2AC914E8" w14:textId="77777777" w:rsidTr="003012E0">
        <w:trPr>
          <w:trHeight w:val="152"/>
        </w:trPr>
        <w:tc>
          <w:tcPr>
            <w:tcW w:w="1152" w:type="dxa"/>
            <w:shd w:val="clear" w:color="auto" w:fill="auto"/>
            <w:tcMar>
              <w:left w:w="28" w:type="dxa"/>
              <w:right w:w="28" w:type="dxa"/>
            </w:tcMar>
          </w:tcPr>
          <w:p w14:paraId="556EBC45" w14:textId="77777777" w:rsidR="007B2486" w:rsidRPr="00AC351B" w:rsidRDefault="007B2486" w:rsidP="003012E0">
            <w:pPr>
              <w:pStyle w:val="TAC"/>
              <w:rPr>
                <w:lang w:eastAsia="zh-CN"/>
              </w:rPr>
            </w:pPr>
            <w:r w:rsidRPr="00AC351B">
              <w:t>20</w:t>
            </w:r>
          </w:p>
        </w:tc>
        <w:tc>
          <w:tcPr>
            <w:tcW w:w="1392" w:type="dxa"/>
            <w:shd w:val="clear" w:color="auto" w:fill="auto"/>
            <w:tcMar>
              <w:left w:w="28" w:type="dxa"/>
              <w:right w:w="28" w:type="dxa"/>
            </w:tcMar>
          </w:tcPr>
          <w:p w14:paraId="14397664"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7B7F8D33"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6758EA8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592AAAA4" w14:textId="77777777" w:rsidR="007B2486" w:rsidRPr="00AC351B" w:rsidRDefault="007B2486" w:rsidP="003012E0">
            <w:pPr>
              <w:pStyle w:val="TAH"/>
            </w:pPr>
          </w:p>
        </w:tc>
        <w:tc>
          <w:tcPr>
            <w:tcW w:w="783" w:type="dxa"/>
            <w:vMerge/>
            <w:shd w:val="clear" w:color="auto" w:fill="auto"/>
            <w:textDirection w:val="btLr"/>
          </w:tcPr>
          <w:p w14:paraId="54E12EBE" w14:textId="77777777" w:rsidR="007B2486" w:rsidRPr="00AC351B" w:rsidRDefault="007B2486" w:rsidP="003012E0">
            <w:pPr>
              <w:pStyle w:val="TAC"/>
            </w:pPr>
          </w:p>
        </w:tc>
        <w:tc>
          <w:tcPr>
            <w:tcW w:w="1719" w:type="dxa"/>
            <w:shd w:val="clear" w:color="auto" w:fill="auto"/>
            <w:tcMar>
              <w:left w:w="45" w:type="dxa"/>
              <w:right w:w="45" w:type="dxa"/>
            </w:tcMar>
          </w:tcPr>
          <w:p w14:paraId="5DCB0EB5"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52000DDE" w14:textId="77777777" w:rsidR="007B2486" w:rsidRPr="00AC351B" w:rsidRDefault="007B2486" w:rsidP="003012E0">
            <w:pPr>
              <w:pStyle w:val="TAC"/>
              <w:rPr>
                <w:lang w:eastAsia="zh-CN"/>
              </w:rPr>
            </w:pPr>
            <w:r w:rsidRPr="00AC351B">
              <w:rPr>
                <w:lang w:eastAsia="zh-CN"/>
              </w:rPr>
              <w:t>40</w:t>
            </w:r>
            <w:r w:rsidRPr="00AC351B">
              <w:t>@0</w:t>
            </w:r>
            <w:r w:rsidRPr="00AC351B">
              <w:rPr>
                <w:lang w:eastAsia="zh-CN"/>
              </w:rPr>
              <w:t xml:space="preserve"> (A6)</w:t>
            </w:r>
          </w:p>
        </w:tc>
        <w:tc>
          <w:tcPr>
            <w:tcW w:w="1985" w:type="dxa"/>
            <w:shd w:val="clear" w:color="auto" w:fill="auto"/>
          </w:tcPr>
          <w:p w14:paraId="6720EEDD" w14:textId="77777777" w:rsidR="007B2486" w:rsidRPr="00AC351B" w:rsidRDefault="007B2486" w:rsidP="003012E0">
            <w:pPr>
              <w:pStyle w:val="TAC"/>
              <w:rPr>
                <w:lang w:eastAsia="zh-CN"/>
              </w:rPr>
            </w:pPr>
            <w:r w:rsidRPr="00AC351B">
              <w:rPr>
                <w:lang w:eastAsia="zh-CN"/>
              </w:rPr>
              <w:t>20</w:t>
            </w:r>
            <w:r w:rsidRPr="00AC351B">
              <w:t>@0</w:t>
            </w:r>
            <w:r w:rsidRPr="00AC351B">
              <w:rPr>
                <w:lang w:eastAsia="zh-CN"/>
              </w:rPr>
              <w:t xml:space="preserve"> (A6)</w:t>
            </w:r>
          </w:p>
        </w:tc>
        <w:tc>
          <w:tcPr>
            <w:tcW w:w="2072" w:type="dxa"/>
            <w:shd w:val="clear" w:color="auto" w:fill="auto"/>
          </w:tcPr>
          <w:p w14:paraId="75787FBB" w14:textId="77777777" w:rsidR="007B2486" w:rsidRPr="00AC351B" w:rsidRDefault="007B2486" w:rsidP="003012E0">
            <w:pPr>
              <w:pStyle w:val="TAC"/>
              <w:rPr>
                <w:lang w:eastAsia="zh-CN"/>
              </w:rPr>
            </w:pPr>
            <w:r w:rsidRPr="00AC351B">
              <w:rPr>
                <w:lang w:eastAsia="zh-CN"/>
              </w:rPr>
              <w:t>10</w:t>
            </w:r>
            <w:r w:rsidRPr="00AC351B">
              <w:t>@0</w:t>
            </w:r>
            <w:r w:rsidRPr="00AC351B">
              <w:rPr>
                <w:lang w:eastAsia="zh-CN"/>
              </w:rPr>
              <w:t xml:space="preserve"> (A6)</w:t>
            </w:r>
          </w:p>
        </w:tc>
      </w:tr>
      <w:tr w:rsidR="007B2486" w:rsidRPr="00AC351B" w14:paraId="0E07FFC2" w14:textId="77777777" w:rsidTr="003012E0">
        <w:trPr>
          <w:trHeight w:val="152"/>
        </w:trPr>
        <w:tc>
          <w:tcPr>
            <w:tcW w:w="1152" w:type="dxa"/>
            <w:shd w:val="clear" w:color="auto" w:fill="auto"/>
            <w:tcMar>
              <w:left w:w="28" w:type="dxa"/>
              <w:right w:w="28" w:type="dxa"/>
            </w:tcMar>
          </w:tcPr>
          <w:p w14:paraId="7F33D860" w14:textId="77777777" w:rsidR="007B2486" w:rsidRPr="00AC351B" w:rsidRDefault="007B2486" w:rsidP="003012E0">
            <w:pPr>
              <w:pStyle w:val="TAC"/>
              <w:rPr>
                <w:lang w:eastAsia="zh-CN"/>
              </w:rPr>
            </w:pPr>
            <w:r w:rsidRPr="00AC351B">
              <w:t>21</w:t>
            </w:r>
          </w:p>
        </w:tc>
        <w:tc>
          <w:tcPr>
            <w:tcW w:w="1392" w:type="dxa"/>
            <w:shd w:val="clear" w:color="auto" w:fill="auto"/>
            <w:tcMar>
              <w:left w:w="28" w:type="dxa"/>
              <w:right w:w="28" w:type="dxa"/>
            </w:tcMar>
          </w:tcPr>
          <w:p w14:paraId="0300E1C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53E1346D"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1A523D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75D1C0A" w14:textId="77777777" w:rsidR="007B2486" w:rsidRPr="00AC351B" w:rsidRDefault="007B2486" w:rsidP="003012E0">
            <w:pPr>
              <w:pStyle w:val="TAH"/>
            </w:pPr>
          </w:p>
        </w:tc>
        <w:tc>
          <w:tcPr>
            <w:tcW w:w="783" w:type="dxa"/>
            <w:vMerge/>
            <w:shd w:val="clear" w:color="auto" w:fill="auto"/>
            <w:textDirection w:val="btLr"/>
          </w:tcPr>
          <w:p w14:paraId="0A098E2B" w14:textId="77777777" w:rsidR="007B2486" w:rsidRPr="00AC351B" w:rsidRDefault="007B2486" w:rsidP="003012E0">
            <w:pPr>
              <w:pStyle w:val="TAC"/>
            </w:pPr>
          </w:p>
        </w:tc>
        <w:tc>
          <w:tcPr>
            <w:tcW w:w="1719" w:type="dxa"/>
            <w:shd w:val="clear" w:color="auto" w:fill="auto"/>
            <w:tcMar>
              <w:left w:w="45" w:type="dxa"/>
              <w:right w:w="45" w:type="dxa"/>
            </w:tcMar>
          </w:tcPr>
          <w:p w14:paraId="2B9FC118"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2ABF7569" w14:textId="77777777" w:rsidR="007B2486" w:rsidRPr="00AC351B" w:rsidRDefault="007B2486" w:rsidP="003012E0">
            <w:pPr>
              <w:pStyle w:val="TAC"/>
              <w:rPr>
                <w:lang w:eastAsia="zh-CN"/>
              </w:rPr>
            </w:pPr>
            <w:r w:rsidRPr="00AC351B">
              <w:rPr>
                <w:lang w:eastAsia="zh-CN"/>
              </w:rPr>
              <w:t>Edge_1RB_left (A1)</w:t>
            </w:r>
          </w:p>
        </w:tc>
      </w:tr>
      <w:tr w:rsidR="007B2486" w:rsidRPr="00AC351B" w14:paraId="3F61926C" w14:textId="77777777" w:rsidTr="003012E0">
        <w:trPr>
          <w:trHeight w:val="152"/>
        </w:trPr>
        <w:tc>
          <w:tcPr>
            <w:tcW w:w="1152" w:type="dxa"/>
            <w:shd w:val="clear" w:color="auto" w:fill="auto"/>
            <w:tcMar>
              <w:left w:w="28" w:type="dxa"/>
              <w:right w:w="28" w:type="dxa"/>
            </w:tcMar>
          </w:tcPr>
          <w:p w14:paraId="63EB7B4F" w14:textId="77777777" w:rsidR="007B2486" w:rsidRPr="00AC351B" w:rsidRDefault="007B2486" w:rsidP="003012E0">
            <w:pPr>
              <w:pStyle w:val="TAC"/>
              <w:rPr>
                <w:lang w:eastAsia="zh-CN"/>
              </w:rPr>
            </w:pPr>
            <w:r w:rsidRPr="00AC351B">
              <w:t>22</w:t>
            </w:r>
          </w:p>
        </w:tc>
        <w:tc>
          <w:tcPr>
            <w:tcW w:w="1392" w:type="dxa"/>
            <w:shd w:val="clear" w:color="auto" w:fill="auto"/>
            <w:tcMar>
              <w:left w:w="28" w:type="dxa"/>
              <w:right w:w="28" w:type="dxa"/>
            </w:tcMar>
          </w:tcPr>
          <w:p w14:paraId="5BE66AA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31956FAA"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CE9AA0B"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B2D474E" w14:textId="77777777" w:rsidR="007B2486" w:rsidRPr="00AC351B" w:rsidRDefault="007B2486" w:rsidP="003012E0">
            <w:pPr>
              <w:pStyle w:val="TAH"/>
            </w:pPr>
          </w:p>
        </w:tc>
        <w:tc>
          <w:tcPr>
            <w:tcW w:w="783" w:type="dxa"/>
            <w:vMerge/>
            <w:shd w:val="clear" w:color="auto" w:fill="auto"/>
            <w:textDirection w:val="btLr"/>
          </w:tcPr>
          <w:p w14:paraId="531556F9" w14:textId="77777777" w:rsidR="007B2486" w:rsidRPr="00AC351B" w:rsidRDefault="007B2486" w:rsidP="003012E0">
            <w:pPr>
              <w:pStyle w:val="TAC"/>
            </w:pPr>
          </w:p>
        </w:tc>
        <w:tc>
          <w:tcPr>
            <w:tcW w:w="1719" w:type="dxa"/>
            <w:shd w:val="clear" w:color="auto" w:fill="auto"/>
            <w:tcMar>
              <w:left w:w="45" w:type="dxa"/>
              <w:right w:w="45" w:type="dxa"/>
            </w:tcMar>
          </w:tcPr>
          <w:p w14:paraId="74B66DEA"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15A39396" w14:textId="77777777" w:rsidR="007B2486" w:rsidRPr="00AC351B" w:rsidRDefault="007B2486" w:rsidP="003012E0">
            <w:pPr>
              <w:pStyle w:val="TAC"/>
              <w:rPr>
                <w:lang w:eastAsia="zh-CN"/>
              </w:rPr>
            </w:pPr>
            <w:r w:rsidRPr="00AC351B">
              <w:rPr>
                <w:lang w:eastAsia="zh-CN"/>
              </w:rPr>
              <w:t>Edge_1RB_right(A6)</w:t>
            </w:r>
          </w:p>
        </w:tc>
      </w:tr>
      <w:tr w:rsidR="007B2486" w:rsidRPr="00AC351B" w14:paraId="377AAF7F" w14:textId="77777777" w:rsidTr="003012E0">
        <w:trPr>
          <w:trHeight w:val="152"/>
        </w:trPr>
        <w:tc>
          <w:tcPr>
            <w:tcW w:w="1152" w:type="dxa"/>
            <w:shd w:val="clear" w:color="auto" w:fill="auto"/>
            <w:tcMar>
              <w:left w:w="28" w:type="dxa"/>
              <w:right w:w="28" w:type="dxa"/>
            </w:tcMar>
          </w:tcPr>
          <w:p w14:paraId="1D3B042A" w14:textId="77777777" w:rsidR="007B2486" w:rsidRPr="00AC351B" w:rsidRDefault="007B2486" w:rsidP="003012E0">
            <w:pPr>
              <w:pStyle w:val="TAC"/>
              <w:rPr>
                <w:lang w:eastAsia="zh-CN"/>
              </w:rPr>
            </w:pPr>
            <w:r w:rsidRPr="00AC351B">
              <w:t>23</w:t>
            </w:r>
          </w:p>
        </w:tc>
        <w:tc>
          <w:tcPr>
            <w:tcW w:w="1392" w:type="dxa"/>
            <w:shd w:val="clear" w:color="auto" w:fill="auto"/>
            <w:tcMar>
              <w:left w:w="28" w:type="dxa"/>
              <w:right w:w="28" w:type="dxa"/>
            </w:tcMar>
          </w:tcPr>
          <w:p w14:paraId="7C1B8B4F"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tcPr>
          <w:p w14:paraId="47BC3D8D"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1B921AC6"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F19DB85" w14:textId="77777777" w:rsidR="007B2486" w:rsidRPr="00AC351B" w:rsidRDefault="007B2486" w:rsidP="003012E0">
            <w:pPr>
              <w:pStyle w:val="TAH"/>
            </w:pPr>
          </w:p>
        </w:tc>
        <w:tc>
          <w:tcPr>
            <w:tcW w:w="783" w:type="dxa"/>
            <w:vMerge/>
            <w:shd w:val="clear" w:color="auto" w:fill="auto"/>
            <w:textDirection w:val="btLr"/>
          </w:tcPr>
          <w:p w14:paraId="2E0762FF" w14:textId="77777777" w:rsidR="007B2486" w:rsidRPr="00AC351B" w:rsidRDefault="007B2486" w:rsidP="003012E0">
            <w:pPr>
              <w:pStyle w:val="TAC"/>
            </w:pPr>
          </w:p>
        </w:tc>
        <w:tc>
          <w:tcPr>
            <w:tcW w:w="1719" w:type="dxa"/>
            <w:shd w:val="clear" w:color="auto" w:fill="auto"/>
            <w:tcMar>
              <w:left w:w="45" w:type="dxa"/>
              <w:right w:w="45" w:type="dxa"/>
            </w:tcMar>
          </w:tcPr>
          <w:p w14:paraId="6C6D96C4"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433DDE01" w14:textId="77777777" w:rsidR="007B2486" w:rsidRPr="00AC351B" w:rsidRDefault="007B2486" w:rsidP="003012E0">
            <w:pPr>
              <w:pStyle w:val="TAC"/>
              <w:rPr>
                <w:lang w:eastAsia="zh-CN"/>
              </w:rPr>
            </w:pPr>
            <w:r w:rsidRPr="00AC351B">
              <w:rPr>
                <w:lang w:eastAsia="zh-CN"/>
              </w:rPr>
              <w:t>Edge_1RB_left (A4)</w:t>
            </w:r>
          </w:p>
        </w:tc>
      </w:tr>
      <w:tr w:rsidR="007B2486" w:rsidRPr="00AC351B" w14:paraId="2D04FAF4" w14:textId="77777777" w:rsidTr="003012E0">
        <w:trPr>
          <w:trHeight w:val="152"/>
        </w:trPr>
        <w:tc>
          <w:tcPr>
            <w:tcW w:w="1152" w:type="dxa"/>
            <w:shd w:val="clear" w:color="auto" w:fill="auto"/>
            <w:tcMar>
              <w:left w:w="28" w:type="dxa"/>
              <w:right w:w="28" w:type="dxa"/>
            </w:tcMar>
          </w:tcPr>
          <w:p w14:paraId="78AB5A86" w14:textId="77777777" w:rsidR="007B2486" w:rsidRPr="00AC351B" w:rsidRDefault="007B2486" w:rsidP="003012E0">
            <w:pPr>
              <w:pStyle w:val="TAC"/>
              <w:rPr>
                <w:lang w:eastAsia="zh-CN"/>
              </w:rPr>
            </w:pPr>
            <w:r w:rsidRPr="00AC351B">
              <w:t>24</w:t>
            </w:r>
          </w:p>
        </w:tc>
        <w:tc>
          <w:tcPr>
            <w:tcW w:w="1392" w:type="dxa"/>
            <w:shd w:val="clear" w:color="auto" w:fill="auto"/>
            <w:tcMar>
              <w:left w:w="28" w:type="dxa"/>
              <w:right w:w="28" w:type="dxa"/>
            </w:tcMar>
          </w:tcPr>
          <w:p w14:paraId="60BCBA24"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433DF3D5"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3AC01CC7"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71CD56E" w14:textId="77777777" w:rsidR="007B2486" w:rsidRPr="00AC351B" w:rsidRDefault="007B2486" w:rsidP="003012E0">
            <w:pPr>
              <w:pStyle w:val="TAH"/>
            </w:pPr>
          </w:p>
        </w:tc>
        <w:tc>
          <w:tcPr>
            <w:tcW w:w="783" w:type="dxa"/>
            <w:vMerge/>
            <w:shd w:val="clear" w:color="auto" w:fill="auto"/>
            <w:textDirection w:val="btLr"/>
          </w:tcPr>
          <w:p w14:paraId="2834E6AE" w14:textId="77777777" w:rsidR="007B2486" w:rsidRPr="00AC351B" w:rsidRDefault="007B2486" w:rsidP="003012E0">
            <w:pPr>
              <w:pStyle w:val="TAC"/>
            </w:pPr>
          </w:p>
        </w:tc>
        <w:tc>
          <w:tcPr>
            <w:tcW w:w="1719" w:type="dxa"/>
            <w:shd w:val="clear" w:color="auto" w:fill="auto"/>
            <w:tcMar>
              <w:left w:w="45" w:type="dxa"/>
              <w:right w:w="45" w:type="dxa"/>
            </w:tcMar>
          </w:tcPr>
          <w:p w14:paraId="108275A9"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77E87CB4"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49FF96A4" w14:textId="77777777" w:rsidTr="003012E0">
        <w:trPr>
          <w:trHeight w:val="152"/>
        </w:trPr>
        <w:tc>
          <w:tcPr>
            <w:tcW w:w="1152" w:type="dxa"/>
            <w:shd w:val="clear" w:color="auto" w:fill="auto"/>
            <w:tcMar>
              <w:left w:w="28" w:type="dxa"/>
              <w:right w:w="28" w:type="dxa"/>
            </w:tcMar>
          </w:tcPr>
          <w:p w14:paraId="331C3C55" w14:textId="77777777" w:rsidR="007B2486" w:rsidRPr="00AC351B" w:rsidRDefault="007B2486" w:rsidP="003012E0">
            <w:pPr>
              <w:pStyle w:val="TAC"/>
              <w:rPr>
                <w:lang w:eastAsia="zh-CN"/>
              </w:rPr>
            </w:pPr>
            <w:r w:rsidRPr="00AC351B">
              <w:t>25</w:t>
            </w:r>
          </w:p>
        </w:tc>
        <w:tc>
          <w:tcPr>
            <w:tcW w:w="1392" w:type="dxa"/>
            <w:shd w:val="clear" w:color="auto" w:fill="auto"/>
            <w:tcMar>
              <w:left w:w="28" w:type="dxa"/>
              <w:right w:w="28" w:type="dxa"/>
            </w:tcMar>
          </w:tcPr>
          <w:p w14:paraId="5D434C9D"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79DF04AA"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7BC2E198"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E557D86" w14:textId="77777777" w:rsidR="007B2486" w:rsidRPr="00AC351B" w:rsidRDefault="007B2486" w:rsidP="003012E0">
            <w:pPr>
              <w:pStyle w:val="TAH"/>
            </w:pPr>
          </w:p>
        </w:tc>
        <w:tc>
          <w:tcPr>
            <w:tcW w:w="783" w:type="dxa"/>
            <w:vMerge/>
            <w:shd w:val="clear" w:color="auto" w:fill="auto"/>
            <w:textDirection w:val="btLr"/>
          </w:tcPr>
          <w:p w14:paraId="30BD80E1" w14:textId="77777777" w:rsidR="007B2486" w:rsidRPr="00AC351B" w:rsidRDefault="007B2486" w:rsidP="003012E0">
            <w:pPr>
              <w:pStyle w:val="TAC"/>
            </w:pPr>
          </w:p>
        </w:tc>
        <w:tc>
          <w:tcPr>
            <w:tcW w:w="1719" w:type="dxa"/>
            <w:shd w:val="clear" w:color="auto" w:fill="auto"/>
            <w:tcMar>
              <w:left w:w="45" w:type="dxa"/>
              <w:right w:w="45" w:type="dxa"/>
            </w:tcMar>
          </w:tcPr>
          <w:p w14:paraId="710613AC"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112DA8D2"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1FB2332B"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1261B8EA" w14:textId="77777777" w:rsidR="007B2486" w:rsidRPr="00AC351B" w:rsidRDefault="007B2486" w:rsidP="003012E0">
            <w:pPr>
              <w:pStyle w:val="TAC"/>
              <w:rPr>
                <w:lang w:eastAsia="zh-CN"/>
              </w:rPr>
            </w:pPr>
            <w:r w:rsidRPr="00AC351B">
              <w:rPr>
                <w:lang w:eastAsia="zh-CN"/>
              </w:rPr>
              <w:t>3@15 (A6)</w:t>
            </w:r>
          </w:p>
        </w:tc>
      </w:tr>
      <w:tr w:rsidR="007B2486" w:rsidRPr="00AC351B" w14:paraId="33576432" w14:textId="77777777" w:rsidTr="003012E0">
        <w:trPr>
          <w:trHeight w:val="152"/>
        </w:trPr>
        <w:tc>
          <w:tcPr>
            <w:tcW w:w="1152" w:type="dxa"/>
            <w:shd w:val="clear" w:color="auto" w:fill="auto"/>
            <w:tcMar>
              <w:left w:w="28" w:type="dxa"/>
              <w:right w:w="28" w:type="dxa"/>
            </w:tcMar>
          </w:tcPr>
          <w:p w14:paraId="6D42DCCE" w14:textId="77777777" w:rsidR="007B2486" w:rsidRPr="00AC351B" w:rsidRDefault="007B2486" w:rsidP="003012E0">
            <w:pPr>
              <w:pStyle w:val="TAC"/>
              <w:rPr>
                <w:lang w:eastAsia="zh-CN"/>
              </w:rPr>
            </w:pPr>
            <w:r w:rsidRPr="00AC351B">
              <w:t>26</w:t>
            </w:r>
          </w:p>
        </w:tc>
        <w:tc>
          <w:tcPr>
            <w:tcW w:w="1392" w:type="dxa"/>
            <w:shd w:val="clear" w:color="auto" w:fill="auto"/>
            <w:tcMar>
              <w:left w:w="28" w:type="dxa"/>
              <w:right w:w="28" w:type="dxa"/>
            </w:tcMar>
          </w:tcPr>
          <w:p w14:paraId="391DB2C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435FBA48"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4A7A350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D50EAFD" w14:textId="77777777" w:rsidR="007B2486" w:rsidRPr="00AC351B" w:rsidRDefault="007B2486" w:rsidP="003012E0">
            <w:pPr>
              <w:pStyle w:val="TAH"/>
            </w:pPr>
          </w:p>
        </w:tc>
        <w:tc>
          <w:tcPr>
            <w:tcW w:w="783" w:type="dxa"/>
            <w:vMerge/>
            <w:shd w:val="clear" w:color="auto" w:fill="auto"/>
            <w:textDirection w:val="btLr"/>
          </w:tcPr>
          <w:p w14:paraId="3453D483" w14:textId="77777777" w:rsidR="007B2486" w:rsidRPr="00AC351B" w:rsidRDefault="007B2486" w:rsidP="003012E0">
            <w:pPr>
              <w:pStyle w:val="TAC"/>
            </w:pPr>
          </w:p>
        </w:tc>
        <w:tc>
          <w:tcPr>
            <w:tcW w:w="1719" w:type="dxa"/>
            <w:shd w:val="clear" w:color="auto" w:fill="auto"/>
            <w:tcMar>
              <w:left w:w="45" w:type="dxa"/>
              <w:right w:w="45" w:type="dxa"/>
            </w:tcMar>
          </w:tcPr>
          <w:p w14:paraId="0F0C6EF3"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6B090D15"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5547D04B"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3F0EBC37" w14:textId="77777777" w:rsidR="007B2486" w:rsidRPr="00AC351B" w:rsidRDefault="007B2486" w:rsidP="003012E0">
            <w:pPr>
              <w:pStyle w:val="TAC"/>
              <w:rPr>
                <w:lang w:eastAsia="zh-CN"/>
              </w:rPr>
            </w:pPr>
            <w:r w:rsidRPr="00AC351B">
              <w:rPr>
                <w:lang w:eastAsia="zh-CN"/>
              </w:rPr>
              <w:t>6@12 (A2)</w:t>
            </w:r>
          </w:p>
        </w:tc>
      </w:tr>
      <w:tr w:rsidR="007B2486" w:rsidRPr="00AC351B" w14:paraId="559F8D4A" w14:textId="77777777" w:rsidTr="003012E0">
        <w:trPr>
          <w:trHeight w:val="227"/>
        </w:trPr>
        <w:tc>
          <w:tcPr>
            <w:tcW w:w="1152" w:type="dxa"/>
            <w:shd w:val="clear" w:color="auto" w:fill="auto"/>
            <w:tcMar>
              <w:left w:w="28" w:type="dxa"/>
              <w:right w:w="28" w:type="dxa"/>
            </w:tcMar>
          </w:tcPr>
          <w:p w14:paraId="3AABA051" w14:textId="77777777" w:rsidR="007B2486" w:rsidRPr="00AC351B" w:rsidRDefault="007B2486" w:rsidP="003012E0">
            <w:pPr>
              <w:pStyle w:val="TAC"/>
            </w:pPr>
            <w:r w:rsidRPr="00AC351B">
              <w:t>27</w:t>
            </w:r>
          </w:p>
        </w:tc>
        <w:tc>
          <w:tcPr>
            <w:tcW w:w="1392" w:type="dxa"/>
            <w:shd w:val="clear" w:color="auto" w:fill="auto"/>
            <w:tcMar>
              <w:left w:w="28" w:type="dxa"/>
              <w:right w:w="28" w:type="dxa"/>
            </w:tcMar>
          </w:tcPr>
          <w:p w14:paraId="65320835"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4B71CFB7" w14:textId="77777777" w:rsidR="007B2486" w:rsidRPr="00AC351B" w:rsidRDefault="007B2486" w:rsidP="003012E0">
            <w:pPr>
              <w:pStyle w:val="TAC"/>
            </w:pPr>
            <w:r w:rsidRPr="00AC351B">
              <w:rPr>
                <w:lang w:eastAsia="zh-CN"/>
              </w:rPr>
              <w:t>5</w:t>
            </w:r>
          </w:p>
        </w:tc>
        <w:tc>
          <w:tcPr>
            <w:tcW w:w="1392" w:type="dxa"/>
            <w:shd w:val="clear" w:color="auto" w:fill="auto"/>
            <w:tcMar>
              <w:left w:w="23" w:type="dxa"/>
              <w:right w:w="23" w:type="dxa"/>
            </w:tcMar>
          </w:tcPr>
          <w:p w14:paraId="683A7FFC" w14:textId="77777777" w:rsidR="007B2486" w:rsidRPr="00AC351B" w:rsidRDefault="007B2486" w:rsidP="003012E0">
            <w:pPr>
              <w:pStyle w:val="TAC"/>
            </w:pPr>
            <w:r w:rsidRPr="00AC351B">
              <w:rPr>
                <w:lang w:eastAsia="zh-CN"/>
              </w:rPr>
              <w:t>Default</w:t>
            </w:r>
          </w:p>
        </w:tc>
        <w:tc>
          <w:tcPr>
            <w:tcW w:w="1118" w:type="dxa"/>
            <w:vMerge w:val="restart"/>
            <w:shd w:val="clear" w:color="auto" w:fill="auto"/>
            <w:tcMar>
              <w:left w:w="45" w:type="dxa"/>
              <w:right w:w="45" w:type="dxa"/>
            </w:tcMar>
            <w:vAlign w:val="center"/>
          </w:tcPr>
          <w:p w14:paraId="274CE4F4" w14:textId="77777777" w:rsidR="007B2486" w:rsidRPr="00AC351B" w:rsidRDefault="007B2486" w:rsidP="003012E0">
            <w:pPr>
              <w:pStyle w:val="TAC"/>
              <w:rPr>
                <w:lang w:eastAsia="zh-CN"/>
              </w:rPr>
            </w:pPr>
            <w:r w:rsidRPr="00AC351B">
              <w:rPr>
                <w:lang w:eastAsia="zh-CN"/>
              </w:rPr>
              <w:t>N/A</w:t>
            </w:r>
          </w:p>
        </w:tc>
        <w:tc>
          <w:tcPr>
            <w:tcW w:w="783" w:type="dxa"/>
            <w:vMerge w:val="restart"/>
            <w:shd w:val="clear" w:color="auto" w:fill="auto"/>
            <w:textDirection w:val="btLr"/>
            <w:vAlign w:val="center"/>
          </w:tcPr>
          <w:p w14:paraId="4BF82886" w14:textId="77777777" w:rsidR="007B2486" w:rsidRPr="00AC351B" w:rsidRDefault="007B2486" w:rsidP="003012E0">
            <w:pPr>
              <w:pStyle w:val="TAC"/>
            </w:pPr>
            <w:r w:rsidRPr="00AC351B">
              <w:t>CP-OFDM</w:t>
            </w:r>
          </w:p>
        </w:tc>
        <w:tc>
          <w:tcPr>
            <w:tcW w:w="1719" w:type="dxa"/>
            <w:shd w:val="clear" w:color="auto" w:fill="auto"/>
            <w:tcMar>
              <w:left w:w="45" w:type="dxa"/>
              <w:right w:w="45" w:type="dxa"/>
            </w:tcMar>
          </w:tcPr>
          <w:p w14:paraId="0A378C40"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100C387D" w14:textId="77777777" w:rsidR="007B2486" w:rsidRPr="00AC351B" w:rsidRDefault="007B2486" w:rsidP="003012E0">
            <w:pPr>
              <w:pStyle w:val="TAC"/>
            </w:pPr>
            <w:r w:rsidRPr="00AC351B">
              <w:t>5@20</w:t>
            </w:r>
            <w:r w:rsidRPr="00AC351B">
              <w:rPr>
                <w:lang w:eastAsia="zh-CN"/>
              </w:rPr>
              <w:t xml:space="preserve"> (A3)</w:t>
            </w:r>
          </w:p>
        </w:tc>
        <w:tc>
          <w:tcPr>
            <w:tcW w:w="1985" w:type="dxa"/>
            <w:shd w:val="clear" w:color="auto" w:fill="auto"/>
          </w:tcPr>
          <w:p w14:paraId="3FDFC098" w14:textId="77777777" w:rsidR="007B2486" w:rsidRPr="00AC351B" w:rsidRDefault="007B2486" w:rsidP="003012E0">
            <w:pPr>
              <w:pStyle w:val="TAC"/>
            </w:pPr>
            <w:r w:rsidRPr="00AC351B">
              <w:rPr>
                <w:lang w:eastAsia="zh-CN"/>
              </w:rPr>
              <w:t>N/A</w:t>
            </w:r>
          </w:p>
        </w:tc>
        <w:tc>
          <w:tcPr>
            <w:tcW w:w="2072" w:type="dxa"/>
            <w:shd w:val="clear" w:color="auto" w:fill="auto"/>
          </w:tcPr>
          <w:p w14:paraId="05EC4F01" w14:textId="77777777" w:rsidR="007B2486" w:rsidRPr="00AC351B" w:rsidRDefault="007B2486" w:rsidP="003012E0">
            <w:pPr>
              <w:pStyle w:val="TAC"/>
            </w:pPr>
            <w:r w:rsidRPr="00AC351B">
              <w:rPr>
                <w:lang w:eastAsia="zh-CN"/>
              </w:rPr>
              <w:t>N/A</w:t>
            </w:r>
          </w:p>
        </w:tc>
      </w:tr>
      <w:tr w:rsidR="007B2486" w:rsidRPr="00AC351B" w14:paraId="02E01B55" w14:textId="77777777" w:rsidTr="003012E0">
        <w:trPr>
          <w:trHeight w:val="227"/>
        </w:trPr>
        <w:tc>
          <w:tcPr>
            <w:tcW w:w="1152" w:type="dxa"/>
            <w:shd w:val="clear" w:color="auto" w:fill="auto"/>
            <w:tcMar>
              <w:left w:w="28" w:type="dxa"/>
              <w:right w:w="28" w:type="dxa"/>
            </w:tcMar>
          </w:tcPr>
          <w:p w14:paraId="64FC2500" w14:textId="77777777" w:rsidR="007B2486" w:rsidRPr="00AC351B" w:rsidRDefault="007B2486" w:rsidP="003012E0">
            <w:pPr>
              <w:pStyle w:val="TAC"/>
              <w:rPr>
                <w:lang w:eastAsia="zh-CN"/>
              </w:rPr>
            </w:pPr>
            <w:r w:rsidRPr="00AC351B">
              <w:t>28</w:t>
            </w:r>
          </w:p>
        </w:tc>
        <w:tc>
          <w:tcPr>
            <w:tcW w:w="1392" w:type="dxa"/>
            <w:shd w:val="clear" w:color="auto" w:fill="auto"/>
            <w:tcMar>
              <w:left w:w="28" w:type="dxa"/>
              <w:right w:w="28" w:type="dxa"/>
            </w:tcMar>
          </w:tcPr>
          <w:p w14:paraId="38245807"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tcPr>
          <w:p w14:paraId="6551D504"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F65D771"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5106CD7C" w14:textId="77777777" w:rsidR="007B2486" w:rsidRPr="00AC351B" w:rsidRDefault="007B2486" w:rsidP="003012E0">
            <w:pPr>
              <w:pStyle w:val="TAC"/>
            </w:pPr>
          </w:p>
        </w:tc>
        <w:tc>
          <w:tcPr>
            <w:tcW w:w="783" w:type="dxa"/>
            <w:vMerge/>
            <w:shd w:val="clear" w:color="auto" w:fill="auto"/>
            <w:textDirection w:val="btLr"/>
            <w:vAlign w:val="center"/>
          </w:tcPr>
          <w:p w14:paraId="0D05FA2C" w14:textId="77777777" w:rsidR="007B2486" w:rsidRPr="00AC351B" w:rsidRDefault="007B2486" w:rsidP="003012E0">
            <w:pPr>
              <w:pStyle w:val="TAC"/>
            </w:pPr>
          </w:p>
        </w:tc>
        <w:tc>
          <w:tcPr>
            <w:tcW w:w="1719" w:type="dxa"/>
            <w:shd w:val="clear" w:color="auto" w:fill="auto"/>
            <w:tcMar>
              <w:left w:w="45" w:type="dxa"/>
              <w:right w:w="45" w:type="dxa"/>
            </w:tcMar>
          </w:tcPr>
          <w:p w14:paraId="395B2195"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7824226C" w14:textId="77777777" w:rsidR="007B2486" w:rsidRPr="00AC351B" w:rsidRDefault="007B2486" w:rsidP="003012E0">
            <w:pPr>
              <w:pStyle w:val="TAC"/>
              <w:rPr>
                <w:lang w:eastAsia="zh-CN"/>
              </w:rPr>
            </w:pPr>
            <w:r w:rsidRPr="00AC351B">
              <w:t>Outer_Full</w:t>
            </w:r>
            <w:r w:rsidRPr="00AC351B">
              <w:rPr>
                <w:lang w:eastAsia="zh-CN"/>
              </w:rPr>
              <w:t xml:space="preserve"> (A1)</w:t>
            </w:r>
          </w:p>
        </w:tc>
        <w:tc>
          <w:tcPr>
            <w:tcW w:w="1985" w:type="dxa"/>
            <w:shd w:val="clear" w:color="auto" w:fill="auto"/>
            <w:vAlign w:val="center"/>
          </w:tcPr>
          <w:p w14:paraId="1D498C83"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29A03A0F" w14:textId="77777777" w:rsidR="007B2486" w:rsidRPr="00AC351B" w:rsidRDefault="007B2486" w:rsidP="003012E0">
            <w:pPr>
              <w:pStyle w:val="TAC"/>
              <w:rPr>
                <w:lang w:eastAsia="zh-CN"/>
              </w:rPr>
            </w:pPr>
            <w:r w:rsidRPr="00AC351B">
              <w:rPr>
                <w:lang w:eastAsia="zh-CN"/>
              </w:rPr>
              <w:t>N/A</w:t>
            </w:r>
          </w:p>
        </w:tc>
      </w:tr>
      <w:tr w:rsidR="007B2486" w:rsidRPr="00AC351B" w14:paraId="47978D55" w14:textId="77777777" w:rsidTr="003012E0">
        <w:trPr>
          <w:trHeight w:val="227"/>
        </w:trPr>
        <w:tc>
          <w:tcPr>
            <w:tcW w:w="1152" w:type="dxa"/>
            <w:shd w:val="clear" w:color="auto" w:fill="auto"/>
            <w:tcMar>
              <w:left w:w="28" w:type="dxa"/>
              <w:right w:w="28" w:type="dxa"/>
            </w:tcMar>
          </w:tcPr>
          <w:p w14:paraId="6A854319" w14:textId="77777777" w:rsidR="007B2486" w:rsidRPr="00AC351B" w:rsidRDefault="007B2486" w:rsidP="003012E0">
            <w:pPr>
              <w:pStyle w:val="TAC"/>
              <w:rPr>
                <w:lang w:eastAsia="zh-CN"/>
              </w:rPr>
            </w:pPr>
            <w:r w:rsidRPr="00AC351B">
              <w:t>29</w:t>
            </w:r>
          </w:p>
        </w:tc>
        <w:tc>
          <w:tcPr>
            <w:tcW w:w="1392" w:type="dxa"/>
            <w:shd w:val="clear" w:color="auto" w:fill="auto"/>
            <w:tcMar>
              <w:left w:w="28" w:type="dxa"/>
              <w:right w:w="28" w:type="dxa"/>
            </w:tcMar>
          </w:tcPr>
          <w:p w14:paraId="156C1145"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vAlign w:val="center"/>
          </w:tcPr>
          <w:p w14:paraId="6DDF3FDB"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28A1B2D1"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5E55B1F3" w14:textId="77777777" w:rsidR="007B2486" w:rsidRPr="00AC351B" w:rsidRDefault="007B2486" w:rsidP="003012E0">
            <w:pPr>
              <w:pStyle w:val="TAC"/>
            </w:pPr>
          </w:p>
        </w:tc>
        <w:tc>
          <w:tcPr>
            <w:tcW w:w="783" w:type="dxa"/>
            <w:vMerge/>
            <w:shd w:val="clear" w:color="auto" w:fill="auto"/>
            <w:textDirection w:val="btLr"/>
          </w:tcPr>
          <w:p w14:paraId="18988FB2" w14:textId="77777777" w:rsidR="007B2486" w:rsidRPr="00AC351B" w:rsidRDefault="007B2486" w:rsidP="003012E0">
            <w:pPr>
              <w:pStyle w:val="TAC"/>
            </w:pPr>
          </w:p>
        </w:tc>
        <w:tc>
          <w:tcPr>
            <w:tcW w:w="1719" w:type="dxa"/>
            <w:shd w:val="clear" w:color="auto" w:fill="auto"/>
            <w:tcMar>
              <w:left w:w="45" w:type="dxa"/>
              <w:right w:w="45" w:type="dxa"/>
            </w:tcMar>
          </w:tcPr>
          <w:p w14:paraId="2FCD6007"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74E9C781" w14:textId="77777777" w:rsidR="007B2486" w:rsidRPr="00AC351B" w:rsidRDefault="007B2486" w:rsidP="003012E0">
            <w:pPr>
              <w:pStyle w:val="TAC"/>
              <w:rPr>
                <w:lang w:eastAsia="zh-CN"/>
              </w:rPr>
            </w:pPr>
            <w:r w:rsidRPr="00AC351B">
              <w:rPr>
                <w:lang w:eastAsia="zh-CN"/>
              </w:rPr>
              <w:t>Edge_1RB_left (A4)</w:t>
            </w:r>
          </w:p>
        </w:tc>
      </w:tr>
      <w:tr w:rsidR="007B2486" w:rsidRPr="00AC351B" w14:paraId="7463CC12" w14:textId="77777777" w:rsidTr="003012E0">
        <w:trPr>
          <w:trHeight w:val="227"/>
        </w:trPr>
        <w:tc>
          <w:tcPr>
            <w:tcW w:w="1152" w:type="dxa"/>
            <w:shd w:val="clear" w:color="auto" w:fill="auto"/>
            <w:tcMar>
              <w:left w:w="28" w:type="dxa"/>
              <w:right w:w="28" w:type="dxa"/>
            </w:tcMar>
          </w:tcPr>
          <w:p w14:paraId="1C15DE42" w14:textId="77777777" w:rsidR="007B2486" w:rsidRPr="00AC351B" w:rsidRDefault="007B2486" w:rsidP="003012E0">
            <w:pPr>
              <w:pStyle w:val="TAC"/>
              <w:rPr>
                <w:lang w:eastAsia="zh-CN"/>
              </w:rPr>
            </w:pPr>
            <w:r w:rsidRPr="00AC351B">
              <w:t>30</w:t>
            </w:r>
          </w:p>
        </w:tc>
        <w:tc>
          <w:tcPr>
            <w:tcW w:w="1392" w:type="dxa"/>
            <w:shd w:val="clear" w:color="auto" w:fill="auto"/>
            <w:tcMar>
              <w:left w:w="28" w:type="dxa"/>
              <w:right w:w="28" w:type="dxa"/>
            </w:tcMar>
          </w:tcPr>
          <w:p w14:paraId="0DFC3E6E" w14:textId="77777777" w:rsidR="007B2486" w:rsidRPr="00AC351B" w:rsidRDefault="007B2486" w:rsidP="003012E0">
            <w:pPr>
              <w:pStyle w:val="TAC"/>
              <w:rPr>
                <w:lang w:eastAsia="zh-CN"/>
              </w:rPr>
            </w:pPr>
            <w:r w:rsidRPr="00AC351B">
              <w:rPr>
                <w:lang w:eastAsia="zh-CN"/>
              </w:rPr>
              <w:t>Default</w:t>
            </w:r>
          </w:p>
        </w:tc>
        <w:tc>
          <w:tcPr>
            <w:tcW w:w="959" w:type="dxa"/>
            <w:shd w:val="clear" w:color="auto" w:fill="auto"/>
            <w:tcMar>
              <w:left w:w="23" w:type="dxa"/>
              <w:right w:w="23" w:type="dxa"/>
            </w:tcMar>
            <w:vAlign w:val="center"/>
          </w:tcPr>
          <w:p w14:paraId="20F3BB22"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15ED188"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D992180" w14:textId="77777777" w:rsidR="007B2486" w:rsidRPr="00AC351B" w:rsidRDefault="007B2486" w:rsidP="003012E0">
            <w:pPr>
              <w:pStyle w:val="TAC"/>
            </w:pPr>
          </w:p>
        </w:tc>
        <w:tc>
          <w:tcPr>
            <w:tcW w:w="783" w:type="dxa"/>
            <w:vMerge/>
            <w:shd w:val="clear" w:color="auto" w:fill="auto"/>
            <w:textDirection w:val="btLr"/>
          </w:tcPr>
          <w:p w14:paraId="26A71633" w14:textId="77777777" w:rsidR="007B2486" w:rsidRPr="00AC351B" w:rsidRDefault="007B2486" w:rsidP="003012E0">
            <w:pPr>
              <w:pStyle w:val="TAC"/>
            </w:pPr>
          </w:p>
        </w:tc>
        <w:tc>
          <w:tcPr>
            <w:tcW w:w="1719" w:type="dxa"/>
            <w:shd w:val="clear" w:color="auto" w:fill="auto"/>
            <w:tcMar>
              <w:left w:w="45" w:type="dxa"/>
              <w:right w:w="45" w:type="dxa"/>
            </w:tcMar>
          </w:tcPr>
          <w:p w14:paraId="730B6F2D"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18B50A96"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4D929ECD" w14:textId="77777777" w:rsidTr="003012E0">
        <w:trPr>
          <w:trHeight w:val="227"/>
        </w:trPr>
        <w:tc>
          <w:tcPr>
            <w:tcW w:w="1152" w:type="dxa"/>
            <w:shd w:val="clear" w:color="auto" w:fill="auto"/>
            <w:tcMar>
              <w:left w:w="28" w:type="dxa"/>
              <w:right w:w="28" w:type="dxa"/>
            </w:tcMar>
          </w:tcPr>
          <w:p w14:paraId="3398B57E" w14:textId="77777777" w:rsidR="007B2486" w:rsidRPr="00AC351B" w:rsidRDefault="007B2486" w:rsidP="003012E0">
            <w:pPr>
              <w:pStyle w:val="TAC"/>
              <w:rPr>
                <w:lang w:eastAsia="zh-CN"/>
              </w:rPr>
            </w:pPr>
            <w:r w:rsidRPr="00AC351B">
              <w:t>31</w:t>
            </w:r>
          </w:p>
        </w:tc>
        <w:tc>
          <w:tcPr>
            <w:tcW w:w="1392" w:type="dxa"/>
            <w:shd w:val="clear" w:color="auto" w:fill="auto"/>
            <w:tcMar>
              <w:left w:w="28" w:type="dxa"/>
              <w:right w:w="28" w:type="dxa"/>
            </w:tcMar>
          </w:tcPr>
          <w:p w14:paraId="04776C6F"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748780A3"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D5EF4C3"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EE0A6F2" w14:textId="77777777" w:rsidR="007B2486" w:rsidRPr="00AC351B" w:rsidRDefault="007B2486" w:rsidP="003012E0">
            <w:pPr>
              <w:pStyle w:val="TAC"/>
            </w:pPr>
          </w:p>
        </w:tc>
        <w:tc>
          <w:tcPr>
            <w:tcW w:w="783" w:type="dxa"/>
            <w:vMerge/>
            <w:shd w:val="clear" w:color="auto" w:fill="auto"/>
            <w:textDirection w:val="btLr"/>
          </w:tcPr>
          <w:p w14:paraId="5B715E0A" w14:textId="77777777" w:rsidR="007B2486" w:rsidRPr="00AC351B" w:rsidRDefault="007B2486" w:rsidP="003012E0">
            <w:pPr>
              <w:pStyle w:val="TAC"/>
            </w:pPr>
          </w:p>
        </w:tc>
        <w:tc>
          <w:tcPr>
            <w:tcW w:w="1719" w:type="dxa"/>
            <w:shd w:val="clear" w:color="auto" w:fill="auto"/>
            <w:tcMar>
              <w:left w:w="45" w:type="dxa"/>
              <w:right w:w="45" w:type="dxa"/>
            </w:tcMar>
          </w:tcPr>
          <w:p w14:paraId="27319474"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3418F26B" w14:textId="77777777" w:rsidR="007B2486" w:rsidRPr="00AC351B" w:rsidRDefault="007B2486" w:rsidP="003012E0">
            <w:pPr>
              <w:pStyle w:val="TAC"/>
              <w:rPr>
                <w:lang w:eastAsia="zh-CN"/>
              </w:rPr>
            </w:pPr>
            <w:r w:rsidRPr="00AC351B">
              <w:t>1</w:t>
            </w:r>
            <w:r w:rsidRPr="00AC351B">
              <w:rPr>
                <w:lang w:eastAsia="zh-CN"/>
              </w:rPr>
              <w:t>1</w:t>
            </w:r>
            <w:r w:rsidRPr="00AC351B">
              <w:t>@41</w:t>
            </w:r>
            <w:r w:rsidRPr="00AC351B">
              <w:rPr>
                <w:lang w:eastAsia="zh-CN"/>
              </w:rPr>
              <w:t xml:space="preserve"> (A6)</w:t>
            </w:r>
          </w:p>
        </w:tc>
        <w:tc>
          <w:tcPr>
            <w:tcW w:w="1985" w:type="dxa"/>
            <w:shd w:val="clear" w:color="auto" w:fill="auto"/>
          </w:tcPr>
          <w:p w14:paraId="3C18C944"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1DEDF9BE"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4421E8D0" w14:textId="77777777" w:rsidTr="003012E0">
        <w:trPr>
          <w:trHeight w:val="227"/>
        </w:trPr>
        <w:tc>
          <w:tcPr>
            <w:tcW w:w="1152" w:type="dxa"/>
            <w:shd w:val="clear" w:color="auto" w:fill="auto"/>
            <w:tcMar>
              <w:left w:w="28" w:type="dxa"/>
              <w:right w:w="28" w:type="dxa"/>
            </w:tcMar>
          </w:tcPr>
          <w:p w14:paraId="0CE301D5" w14:textId="77777777" w:rsidR="007B2486" w:rsidRPr="00AC351B" w:rsidRDefault="007B2486" w:rsidP="003012E0">
            <w:pPr>
              <w:pStyle w:val="TAC"/>
              <w:rPr>
                <w:lang w:eastAsia="zh-CN"/>
              </w:rPr>
            </w:pPr>
            <w:r w:rsidRPr="00AC351B">
              <w:t>32</w:t>
            </w:r>
          </w:p>
        </w:tc>
        <w:tc>
          <w:tcPr>
            <w:tcW w:w="1392" w:type="dxa"/>
            <w:shd w:val="clear" w:color="auto" w:fill="auto"/>
            <w:tcMar>
              <w:left w:w="28" w:type="dxa"/>
              <w:right w:w="28" w:type="dxa"/>
            </w:tcMar>
          </w:tcPr>
          <w:p w14:paraId="7BC9F64E"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0DFB1BCE"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75665EE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3540FDF" w14:textId="77777777" w:rsidR="007B2486" w:rsidRPr="00AC351B" w:rsidRDefault="007B2486" w:rsidP="003012E0">
            <w:pPr>
              <w:pStyle w:val="TAC"/>
            </w:pPr>
          </w:p>
        </w:tc>
        <w:tc>
          <w:tcPr>
            <w:tcW w:w="783" w:type="dxa"/>
            <w:vMerge/>
            <w:shd w:val="clear" w:color="auto" w:fill="auto"/>
            <w:textDirection w:val="btLr"/>
          </w:tcPr>
          <w:p w14:paraId="7AF1C855" w14:textId="77777777" w:rsidR="007B2486" w:rsidRPr="00AC351B" w:rsidRDefault="007B2486" w:rsidP="003012E0">
            <w:pPr>
              <w:pStyle w:val="TAC"/>
            </w:pPr>
          </w:p>
        </w:tc>
        <w:tc>
          <w:tcPr>
            <w:tcW w:w="1719" w:type="dxa"/>
            <w:shd w:val="clear" w:color="auto" w:fill="auto"/>
            <w:tcMar>
              <w:left w:w="45" w:type="dxa"/>
              <w:right w:w="45" w:type="dxa"/>
            </w:tcMar>
          </w:tcPr>
          <w:p w14:paraId="289F5B7E"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0485B8EF" w14:textId="77777777" w:rsidR="007B2486" w:rsidRPr="00AC351B" w:rsidRDefault="007B2486" w:rsidP="003012E0">
            <w:pPr>
              <w:pStyle w:val="TAC"/>
              <w:rPr>
                <w:lang w:eastAsia="zh-CN"/>
              </w:rPr>
            </w:pPr>
            <w:r w:rsidRPr="00AC351B">
              <w:rPr>
                <w:lang w:eastAsia="zh-CN"/>
              </w:rPr>
              <w:t>41@11 (A2)</w:t>
            </w:r>
          </w:p>
        </w:tc>
        <w:tc>
          <w:tcPr>
            <w:tcW w:w="1985" w:type="dxa"/>
            <w:shd w:val="clear" w:color="auto" w:fill="auto"/>
            <w:vAlign w:val="center"/>
          </w:tcPr>
          <w:p w14:paraId="1914593B"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3CAFECF3" w14:textId="77777777" w:rsidR="007B2486" w:rsidRPr="00AC351B" w:rsidRDefault="007B2486" w:rsidP="003012E0">
            <w:pPr>
              <w:pStyle w:val="TAC"/>
              <w:rPr>
                <w:lang w:eastAsia="zh-CN"/>
              </w:rPr>
            </w:pPr>
            <w:r w:rsidRPr="00AC351B">
              <w:rPr>
                <w:lang w:eastAsia="zh-CN"/>
              </w:rPr>
              <w:t>8@3 (A2)</w:t>
            </w:r>
          </w:p>
        </w:tc>
      </w:tr>
      <w:tr w:rsidR="007B2486" w:rsidRPr="00AC351B" w14:paraId="7615A803" w14:textId="77777777" w:rsidTr="003012E0">
        <w:trPr>
          <w:trHeight w:val="227"/>
        </w:trPr>
        <w:tc>
          <w:tcPr>
            <w:tcW w:w="1152" w:type="dxa"/>
            <w:shd w:val="clear" w:color="auto" w:fill="auto"/>
            <w:tcMar>
              <w:left w:w="28" w:type="dxa"/>
              <w:right w:w="28" w:type="dxa"/>
            </w:tcMar>
          </w:tcPr>
          <w:p w14:paraId="63ED58CA" w14:textId="77777777" w:rsidR="007B2486" w:rsidRPr="00AC351B" w:rsidRDefault="007B2486" w:rsidP="003012E0">
            <w:pPr>
              <w:pStyle w:val="TAC"/>
              <w:rPr>
                <w:lang w:eastAsia="zh-CN"/>
              </w:rPr>
            </w:pPr>
            <w:r w:rsidRPr="00AC351B">
              <w:t>33</w:t>
            </w:r>
          </w:p>
        </w:tc>
        <w:tc>
          <w:tcPr>
            <w:tcW w:w="1392" w:type="dxa"/>
            <w:shd w:val="clear" w:color="auto" w:fill="auto"/>
            <w:tcMar>
              <w:left w:w="28" w:type="dxa"/>
              <w:right w:w="28" w:type="dxa"/>
            </w:tcMar>
          </w:tcPr>
          <w:p w14:paraId="2374266F"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39F33D20"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37CD56F"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714D0E0" w14:textId="77777777" w:rsidR="007B2486" w:rsidRPr="00AC351B" w:rsidRDefault="007B2486" w:rsidP="003012E0">
            <w:pPr>
              <w:pStyle w:val="TAC"/>
            </w:pPr>
          </w:p>
        </w:tc>
        <w:tc>
          <w:tcPr>
            <w:tcW w:w="783" w:type="dxa"/>
            <w:vMerge/>
            <w:shd w:val="clear" w:color="auto" w:fill="auto"/>
            <w:textDirection w:val="btLr"/>
          </w:tcPr>
          <w:p w14:paraId="649DFB23" w14:textId="77777777" w:rsidR="007B2486" w:rsidRPr="00AC351B" w:rsidRDefault="007B2486" w:rsidP="003012E0">
            <w:pPr>
              <w:pStyle w:val="TAC"/>
            </w:pPr>
          </w:p>
        </w:tc>
        <w:tc>
          <w:tcPr>
            <w:tcW w:w="1719" w:type="dxa"/>
            <w:shd w:val="clear" w:color="auto" w:fill="auto"/>
            <w:tcMar>
              <w:left w:w="45" w:type="dxa"/>
              <w:right w:w="45" w:type="dxa"/>
            </w:tcMar>
          </w:tcPr>
          <w:p w14:paraId="1BB85EC9" w14:textId="77777777" w:rsidR="007B2486" w:rsidRPr="00AC351B" w:rsidRDefault="007B2486" w:rsidP="003012E0">
            <w:pPr>
              <w:pStyle w:val="TAC"/>
            </w:pPr>
            <w:r w:rsidRPr="00AC351B">
              <w:t>QPSK</w:t>
            </w:r>
          </w:p>
        </w:tc>
        <w:tc>
          <w:tcPr>
            <w:tcW w:w="1658" w:type="dxa"/>
            <w:shd w:val="clear" w:color="auto" w:fill="auto"/>
            <w:tcMar>
              <w:left w:w="45" w:type="dxa"/>
              <w:right w:w="45" w:type="dxa"/>
            </w:tcMar>
          </w:tcPr>
          <w:p w14:paraId="0B18FC2C" w14:textId="77777777" w:rsidR="007B2486" w:rsidRPr="00AC351B" w:rsidRDefault="007B2486" w:rsidP="003012E0">
            <w:pPr>
              <w:pStyle w:val="TAC"/>
              <w:rPr>
                <w:lang w:eastAsia="zh-CN"/>
              </w:rPr>
            </w:pPr>
            <w:r w:rsidRPr="00AC351B">
              <w:rPr>
                <w:lang w:eastAsia="zh-CN"/>
              </w:rPr>
              <w:t>40</w:t>
            </w:r>
            <w:r w:rsidRPr="00AC351B">
              <w:t>@0</w:t>
            </w:r>
            <w:r w:rsidRPr="00AC351B">
              <w:rPr>
                <w:lang w:eastAsia="zh-CN"/>
              </w:rPr>
              <w:t xml:space="preserve"> (A6)</w:t>
            </w:r>
          </w:p>
        </w:tc>
        <w:tc>
          <w:tcPr>
            <w:tcW w:w="1985" w:type="dxa"/>
            <w:shd w:val="clear" w:color="auto" w:fill="auto"/>
          </w:tcPr>
          <w:p w14:paraId="588ECB78" w14:textId="77777777" w:rsidR="007B2486" w:rsidRPr="00AC351B" w:rsidRDefault="007B2486" w:rsidP="003012E0">
            <w:pPr>
              <w:pStyle w:val="TAC"/>
              <w:rPr>
                <w:lang w:eastAsia="zh-CN"/>
              </w:rPr>
            </w:pPr>
            <w:r w:rsidRPr="00AC351B">
              <w:rPr>
                <w:lang w:eastAsia="zh-CN"/>
              </w:rPr>
              <w:t>20</w:t>
            </w:r>
            <w:r w:rsidRPr="00AC351B">
              <w:t>@0</w:t>
            </w:r>
            <w:r w:rsidRPr="00AC351B">
              <w:rPr>
                <w:lang w:eastAsia="zh-CN"/>
              </w:rPr>
              <w:t xml:space="preserve"> (A6)</w:t>
            </w:r>
          </w:p>
        </w:tc>
        <w:tc>
          <w:tcPr>
            <w:tcW w:w="2072" w:type="dxa"/>
            <w:shd w:val="clear" w:color="auto" w:fill="auto"/>
          </w:tcPr>
          <w:p w14:paraId="7920B03A" w14:textId="77777777" w:rsidR="007B2486" w:rsidRPr="00AC351B" w:rsidRDefault="007B2486" w:rsidP="003012E0">
            <w:pPr>
              <w:pStyle w:val="TAC"/>
              <w:rPr>
                <w:lang w:eastAsia="zh-CN"/>
              </w:rPr>
            </w:pPr>
            <w:r w:rsidRPr="00AC351B">
              <w:rPr>
                <w:lang w:eastAsia="zh-CN"/>
              </w:rPr>
              <w:t>10</w:t>
            </w:r>
            <w:r w:rsidRPr="00AC351B">
              <w:t>@0</w:t>
            </w:r>
            <w:r w:rsidRPr="00AC351B">
              <w:rPr>
                <w:lang w:eastAsia="zh-CN"/>
              </w:rPr>
              <w:t xml:space="preserve"> (A6)</w:t>
            </w:r>
          </w:p>
        </w:tc>
      </w:tr>
      <w:tr w:rsidR="007B2486" w:rsidRPr="00AC351B" w14:paraId="13ED6321" w14:textId="77777777" w:rsidTr="003012E0">
        <w:trPr>
          <w:trHeight w:val="227"/>
        </w:trPr>
        <w:tc>
          <w:tcPr>
            <w:tcW w:w="1152" w:type="dxa"/>
            <w:shd w:val="clear" w:color="auto" w:fill="auto"/>
            <w:tcMar>
              <w:left w:w="28" w:type="dxa"/>
              <w:right w:w="28" w:type="dxa"/>
            </w:tcMar>
          </w:tcPr>
          <w:p w14:paraId="37DB808A" w14:textId="77777777" w:rsidR="007B2486" w:rsidRPr="00AC351B" w:rsidRDefault="007B2486" w:rsidP="003012E0">
            <w:pPr>
              <w:pStyle w:val="TAC"/>
              <w:rPr>
                <w:lang w:eastAsia="zh-CN"/>
              </w:rPr>
            </w:pPr>
            <w:r w:rsidRPr="00AC351B">
              <w:t>34</w:t>
            </w:r>
          </w:p>
        </w:tc>
        <w:tc>
          <w:tcPr>
            <w:tcW w:w="1392" w:type="dxa"/>
            <w:shd w:val="clear" w:color="auto" w:fill="auto"/>
            <w:tcMar>
              <w:left w:w="28" w:type="dxa"/>
              <w:right w:w="28" w:type="dxa"/>
            </w:tcMar>
          </w:tcPr>
          <w:p w14:paraId="7ADEF4F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56678DFA"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5DBE9426"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34657F5" w14:textId="77777777" w:rsidR="007B2486" w:rsidRPr="00AC351B" w:rsidRDefault="007B2486" w:rsidP="003012E0">
            <w:pPr>
              <w:pStyle w:val="TAC"/>
            </w:pPr>
          </w:p>
        </w:tc>
        <w:tc>
          <w:tcPr>
            <w:tcW w:w="783" w:type="dxa"/>
            <w:vMerge/>
            <w:shd w:val="clear" w:color="auto" w:fill="auto"/>
            <w:textDirection w:val="btLr"/>
          </w:tcPr>
          <w:p w14:paraId="6CA95041" w14:textId="77777777" w:rsidR="007B2486" w:rsidRPr="00AC351B" w:rsidRDefault="007B2486" w:rsidP="003012E0">
            <w:pPr>
              <w:pStyle w:val="TAC"/>
            </w:pPr>
          </w:p>
        </w:tc>
        <w:tc>
          <w:tcPr>
            <w:tcW w:w="1719" w:type="dxa"/>
            <w:shd w:val="clear" w:color="auto" w:fill="auto"/>
            <w:tcMar>
              <w:left w:w="45" w:type="dxa"/>
              <w:right w:w="45" w:type="dxa"/>
            </w:tcMar>
          </w:tcPr>
          <w:p w14:paraId="3678D05D"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53DE5846" w14:textId="77777777" w:rsidR="007B2486" w:rsidRPr="00AC351B" w:rsidRDefault="007B2486" w:rsidP="003012E0">
            <w:pPr>
              <w:pStyle w:val="TAC"/>
              <w:rPr>
                <w:lang w:eastAsia="zh-CN"/>
              </w:rPr>
            </w:pPr>
            <w:r w:rsidRPr="00AC351B">
              <w:rPr>
                <w:lang w:eastAsia="zh-CN"/>
              </w:rPr>
              <w:t>Edge_1RB_left (A1)</w:t>
            </w:r>
          </w:p>
        </w:tc>
      </w:tr>
      <w:tr w:rsidR="007B2486" w:rsidRPr="00AC351B" w14:paraId="03D99624" w14:textId="77777777" w:rsidTr="003012E0">
        <w:trPr>
          <w:trHeight w:val="227"/>
        </w:trPr>
        <w:tc>
          <w:tcPr>
            <w:tcW w:w="1152" w:type="dxa"/>
            <w:shd w:val="clear" w:color="auto" w:fill="auto"/>
            <w:tcMar>
              <w:left w:w="28" w:type="dxa"/>
              <w:right w:w="28" w:type="dxa"/>
            </w:tcMar>
          </w:tcPr>
          <w:p w14:paraId="15009978" w14:textId="77777777" w:rsidR="007B2486" w:rsidRPr="00AC351B" w:rsidRDefault="007B2486" w:rsidP="003012E0">
            <w:pPr>
              <w:pStyle w:val="TAC"/>
              <w:rPr>
                <w:lang w:eastAsia="zh-CN"/>
              </w:rPr>
            </w:pPr>
            <w:r w:rsidRPr="00AC351B">
              <w:t>35</w:t>
            </w:r>
          </w:p>
        </w:tc>
        <w:tc>
          <w:tcPr>
            <w:tcW w:w="1392" w:type="dxa"/>
            <w:shd w:val="clear" w:color="auto" w:fill="auto"/>
            <w:tcMar>
              <w:left w:w="28" w:type="dxa"/>
              <w:right w:w="28" w:type="dxa"/>
            </w:tcMar>
          </w:tcPr>
          <w:p w14:paraId="530C581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1B9BB5AF"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3F95B9D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E064616" w14:textId="77777777" w:rsidR="007B2486" w:rsidRPr="00AC351B" w:rsidRDefault="007B2486" w:rsidP="003012E0">
            <w:pPr>
              <w:pStyle w:val="TAC"/>
            </w:pPr>
          </w:p>
        </w:tc>
        <w:tc>
          <w:tcPr>
            <w:tcW w:w="783" w:type="dxa"/>
            <w:vMerge/>
            <w:shd w:val="clear" w:color="auto" w:fill="auto"/>
            <w:textDirection w:val="btLr"/>
          </w:tcPr>
          <w:p w14:paraId="01BBBEEB" w14:textId="77777777" w:rsidR="007B2486" w:rsidRPr="00AC351B" w:rsidRDefault="007B2486" w:rsidP="003012E0">
            <w:pPr>
              <w:pStyle w:val="TAC"/>
            </w:pPr>
          </w:p>
        </w:tc>
        <w:tc>
          <w:tcPr>
            <w:tcW w:w="1719" w:type="dxa"/>
            <w:shd w:val="clear" w:color="auto" w:fill="auto"/>
            <w:tcMar>
              <w:left w:w="45" w:type="dxa"/>
              <w:right w:w="45" w:type="dxa"/>
            </w:tcMar>
          </w:tcPr>
          <w:p w14:paraId="1A97F9D7"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535876FC" w14:textId="77777777" w:rsidR="007B2486" w:rsidRPr="00AC351B" w:rsidRDefault="007B2486" w:rsidP="003012E0">
            <w:pPr>
              <w:pStyle w:val="TAC"/>
              <w:rPr>
                <w:lang w:eastAsia="zh-CN"/>
              </w:rPr>
            </w:pPr>
            <w:r w:rsidRPr="00AC351B">
              <w:rPr>
                <w:lang w:eastAsia="zh-CN"/>
              </w:rPr>
              <w:t>Edge_1RB_right(A6)</w:t>
            </w:r>
          </w:p>
        </w:tc>
      </w:tr>
      <w:tr w:rsidR="007B2486" w:rsidRPr="00AC351B" w14:paraId="149781BE" w14:textId="77777777" w:rsidTr="003012E0">
        <w:trPr>
          <w:trHeight w:val="227"/>
        </w:trPr>
        <w:tc>
          <w:tcPr>
            <w:tcW w:w="1152" w:type="dxa"/>
            <w:shd w:val="clear" w:color="auto" w:fill="auto"/>
            <w:tcMar>
              <w:left w:w="28" w:type="dxa"/>
              <w:right w:w="28" w:type="dxa"/>
            </w:tcMar>
          </w:tcPr>
          <w:p w14:paraId="4D618878" w14:textId="77777777" w:rsidR="007B2486" w:rsidRPr="00AC351B" w:rsidRDefault="007B2486" w:rsidP="003012E0">
            <w:pPr>
              <w:pStyle w:val="TAC"/>
              <w:rPr>
                <w:lang w:eastAsia="zh-CN"/>
              </w:rPr>
            </w:pPr>
            <w:r w:rsidRPr="00AC351B">
              <w:t>36</w:t>
            </w:r>
          </w:p>
        </w:tc>
        <w:tc>
          <w:tcPr>
            <w:tcW w:w="1392" w:type="dxa"/>
            <w:shd w:val="clear" w:color="auto" w:fill="auto"/>
            <w:tcMar>
              <w:left w:w="28" w:type="dxa"/>
              <w:right w:w="28" w:type="dxa"/>
            </w:tcMar>
          </w:tcPr>
          <w:p w14:paraId="31BD2F92"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41D6D4EC"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69B33640"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1B353142" w14:textId="77777777" w:rsidR="007B2486" w:rsidRPr="00AC351B" w:rsidRDefault="007B2486" w:rsidP="003012E0">
            <w:pPr>
              <w:pStyle w:val="TAC"/>
            </w:pPr>
          </w:p>
        </w:tc>
        <w:tc>
          <w:tcPr>
            <w:tcW w:w="783" w:type="dxa"/>
            <w:vMerge/>
            <w:shd w:val="clear" w:color="auto" w:fill="auto"/>
            <w:textDirection w:val="btLr"/>
          </w:tcPr>
          <w:p w14:paraId="62AF7C0E" w14:textId="77777777" w:rsidR="007B2486" w:rsidRPr="00AC351B" w:rsidRDefault="007B2486" w:rsidP="003012E0">
            <w:pPr>
              <w:pStyle w:val="TAC"/>
            </w:pPr>
          </w:p>
        </w:tc>
        <w:tc>
          <w:tcPr>
            <w:tcW w:w="1719" w:type="dxa"/>
            <w:shd w:val="clear" w:color="auto" w:fill="auto"/>
            <w:tcMar>
              <w:left w:w="45" w:type="dxa"/>
              <w:right w:w="45" w:type="dxa"/>
            </w:tcMar>
          </w:tcPr>
          <w:p w14:paraId="0136FF14"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35E45B83" w14:textId="77777777" w:rsidR="007B2486" w:rsidRPr="00AC351B" w:rsidRDefault="007B2486" w:rsidP="003012E0">
            <w:pPr>
              <w:pStyle w:val="TAC"/>
              <w:rPr>
                <w:lang w:eastAsia="zh-CN"/>
              </w:rPr>
            </w:pPr>
            <w:r w:rsidRPr="00AC351B">
              <w:rPr>
                <w:lang w:eastAsia="zh-CN"/>
              </w:rPr>
              <w:t>Edge_1RB_left (A4)</w:t>
            </w:r>
          </w:p>
        </w:tc>
      </w:tr>
      <w:tr w:rsidR="007B2486" w:rsidRPr="00AC351B" w14:paraId="4974EC4F" w14:textId="77777777" w:rsidTr="003012E0">
        <w:trPr>
          <w:trHeight w:val="227"/>
        </w:trPr>
        <w:tc>
          <w:tcPr>
            <w:tcW w:w="1152" w:type="dxa"/>
            <w:shd w:val="clear" w:color="auto" w:fill="auto"/>
            <w:tcMar>
              <w:left w:w="28" w:type="dxa"/>
              <w:right w:w="28" w:type="dxa"/>
            </w:tcMar>
          </w:tcPr>
          <w:p w14:paraId="13590A1A" w14:textId="77777777" w:rsidR="007B2486" w:rsidRPr="00AC351B" w:rsidRDefault="007B2486" w:rsidP="003012E0">
            <w:pPr>
              <w:pStyle w:val="TAC"/>
              <w:rPr>
                <w:lang w:eastAsia="zh-CN"/>
              </w:rPr>
            </w:pPr>
            <w:r w:rsidRPr="00AC351B">
              <w:t>37</w:t>
            </w:r>
          </w:p>
        </w:tc>
        <w:tc>
          <w:tcPr>
            <w:tcW w:w="1392" w:type="dxa"/>
            <w:shd w:val="clear" w:color="auto" w:fill="auto"/>
            <w:tcMar>
              <w:left w:w="28" w:type="dxa"/>
              <w:right w:w="28" w:type="dxa"/>
            </w:tcMar>
          </w:tcPr>
          <w:p w14:paraId="59E5442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4B73D180"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3538ECB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3DE4B26" w14:textId="77777777" w:rsidR="007B2486" w:rsidRPr="00AC351B" w:rsidRDefault="007B2486" w:rsidP="003012E0">
            <w:pPr>
              <w:pStyle w:val="TAC"/>
            </w:pPr>
          </w:p>
        </w:tc>
        <w:tc>
          <w:tcPr>
            <w:tcW w:w="783" w:type="dxa"/>
            <w:vMerge/>
            <w:shd w:val="clear" w:color="auto" w:fill="auto"/>
            <w:textDirection w:val="btLr"/>
          </w:tcPr>
          <w:p w14:paraId="61F5D7C1" w14:textId="77777777" w:rsidR="007B2486" w:rsidRPr="00AC351B" w:rsidRDefault="007B2486" w:rsidP="003012E0">
            <w:pPr>
              <w:pStyle w:val="TAC"/>
            </w:pPr>
          </w:p>
        </w:tc>
        <w:tc>
          <w:tcPr>
            <w:tcW w:w="1719" w:type="dxa"/>
            <w:shd w:val="clear" w:color="auto" w:fill="auto"/>
            <w:tcMar>
              <w:left w:w="45" w:type="dxa"/>
              <w:right w:w="45" w:type="dxa"/>
            </w:tcMar>
          </w:tcPr>
          <w:p w14:paraId="2F62F6FC" w14:textId="77777777" w:rsidR="007B2486" w:rsidRPr="00AC351B" w:rsidRDefault="007B2486" w:rsidP="003012E0">
            <w:pPr>
              <w:pStyle w:val="TAC"/>
            </w:pPr>
            <w:r w:rsidRPr="00AC351B">
              <w:t>QPSK</w:t>
            </w:r>
          </w:p>
        </w:tc>
        <w:tc>
          <w:tcPr>
            <w:tcW w:w="5715" w:type="dxa"/>
            <w:gridSpan w:val="3"/>
            <w:shd w:val="clear" w:color="auto" w:fill="auto"/>
            <w:tcMar>
              <w:left w:w="45" w:type="dxa"/>
              <w:right w:w="45" w:type="dxa"/>
            </w:tcMar>
            <w:vAlign w:val="center"/>
          </w:tcPr>
          <w:p w14:paraId="02A9DC4B"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1F332D09" w14:textId="77777777" w:rsidTr="003012E0">
        <w:trPr>
          <w:trHeight w:val="227"/>
        </w:trPr>
        <w:tc>
          <w:tcPr>
            <w:tcW w:w="1152" w:type="dxa"/>
            <w:shd w:val="clear" w:color="auto" w:fill="auto"/>
            <w:tcMar>
              <w:left w:w="28" w:type="dxa"/>
              <w:right w:w="28" w:type="dxa"/>
            </w:tcMar>
          </w:tcPr>
          <w:p w14:paraId="259A5BFC" w14:textId="77777777" w:rsidR="007B2486" w:rsidRPr="00AC351B" w:rsidRDefault="007B2486" w:rsidP="003012E0">
            <w:pPr>
              <w:pStyle w:val="TAC"/>
              <w:rPr>
                <w:lang w:eastAsia="zh-CN"/>
              </w:rPr>
            </w:pPr>
            <w:r w:rsidRPr="00AC351B">
              <w:t>38</w:t>
            </w:r>
          </w:p>
        </w:tc>
        <w:tc>
          <w:tcPr>
            <w:tcW w:w="1392" w:type="dxa"/>
            <w:shd w:val="clear" w:color="auto" w:fill="auto"/>
            <w:tcMar>
              <w:left w:w="28" w:type="dxa"/>
              <w:right w:w="28" w:type="dxa"/>
            </w:tcMar>
          </w:tcPr>
          <w:p w14:paraId="2DC78F64"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5BD4B5AF"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0A4AE9E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6FCB30F" w14:textId="77777777" w:rsidR="007B2486" w:rsidRPr="00AC351B" w:rsidRDefault="007B2486" w:rsidP="003012E0">
            <w:pPr>
              <w:pStyle w:val="TAC"/>
            </w:pPr>
          </w:p>
        </w:tc>
        <w:tc>
          <w:tcPr>
            <w:tcW w:w="783" w:type="dxa"/>
            <w:vMerge/>
            <w:shd w:val="clear" w:color="auto" w:fill="auto"/>
            <w:textDirection w:val="btLr"/>
          </w:tcPr>
          <w:p w14:paraId="576E4CB8" w14:textId="77777777" w:rsidR="007B2486" w:rsidRPr="00AC351B" w:rsidRDefault="007B2486" w:rsidP="003012E0">
            <w:pPr>
              <w:pStyle w:val="TAC"/>
            </w:pPr>
          </w:p>
        </w:tc>
        <w:tc>
          <w:tcPr>
            <w:tcW w:w="1719" w:type="dxa"/>
            <w:shd w:val="clear" w:color="auto" w:fill="auto"/>
            <w:tcMar>
              <w:left w:w="45" w:type="dxa"/>
              <w:right w:w="45" w:type="dxa"/>
            </w:tcMar>
          </w:tcPr>
          <w:p w14:paraId="3D821BDD"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4373D224"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4D517549"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490D52ED" w14:textId="77777777" w:rsidR="007B2486" w:rsidRPr="00AC351B" w:rsidRDefault="007B2486" w:rsidP="003012E0">
            <w:pPr>
              <w:pStyle w:val="TAC"/>
              <w:rPr>
                <w:lang w:eastAsia="zh-CN"/>
              </w:rPr>
            </w:pPr>
            <w:r w:rsidRPr="00AC351B">
              <w:rPr>
                <w:lang w:eastAsia="zh-CN"/>
              </w:rPr>
              <w:t>3@15 (A6)</w:t>
            </w:r>
          </w:p>
        </w:tc>
      </w:tr>
      <w:tr w:rsidR="007B2486" w:rsidRPr="00AC351B" w14:paraId="17B97CDD" w14:textId="77777777" w:rsidTr="003012E0">
        <w:trPr>
          <w:trHeight w:val="227"/>
        </w:trPr>
        <w:tc>
          <w:tcPr>
            <w:tcW w:w="1152" w:type="dxa"/>
            <w:shd w:val="clear" w:color="auto" w:fill="auto"/>
            <w:tcMar>
              <w:left w:w="28" w:type="dxa"/>
              <w:right w:w="28" w:type="dxa"/>
            </w:tcMar>
          </w:tcPr>
          <w:p w14:paraId="09536B12" w14:textId="77777777" w:rsidR="007B2486" w:rsidRPr="00AC351B" w:rsidRDefault="007B2486" w:rsidP="003012E0">
            <w:pPr>
              <w:pStyle w:val="TAC"/>
              <w:rPr>
                <w:lang w:eastAsia="zh-CN"/>
              </w:rPr>
            </w:pPr>
            <w:r w:rsidRPr="00AC351B">
              <w:t>39</w:t>
            </w:r>
          </w:p>
        </w:tc>
        <w:tc>
          <w:tcPr>
            <w:tcW w:w="1392" w:type="dxa"/>
            <w:shd w:val="clear" w:color="auto" w:fill="auto"/>
            <w:tcMar>
              <w:left w:w="28" w:type="dxa"/>
              <w:right w:w="28" w:type="dxa"/>
            </w:tcMar>
          </w:tcPr>
          <w:p w14:paraId="603F38E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7475D113"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66E2AEB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155F3E8" w14:textId="77777777" w:rsidR="007B2486" w:rsidRPr="00AC351B" w:rsidRDefault="007B2486" w:rsidP="003012E0">
            <w:pPr>
              <w:pStyle w:val="TAC"/>
            </w:pPr>
          </w:p>
        </w:tc>
        <w:tc>
          <w:tcPr>
            <w:tcW w:w="783" w:type="dxa"/>
            <w:vMerge/>
            <w:shd w:val="clear" w:color="auto" w:fill="auto"/>
            <w:textDirection w:val="btLr"/>
          </w:tcPr>
          <w:p w14:paraId="797AD90E" w14:textId="77777777" w:rsidR="007B2486" w:rsidRPr="00AC351B" w:rsidRDefault="007B2486" w:rsidP="003012E0">
            <w:pPr>
              <w:pStyle w:val="TAC"/>
            </w:pPr>
          </w:p>
        </w:tc>
        <w:tc>
          <w:tcPr>
            <w:tcW w:w="1719" w:type="dxa"/>
            <w:shd w:val="clear" w:color="auto" w:fill="auto"/>
            <w:tcMar>
              <w:left w:w="45" w:type="dxa"/>
              <w:right w:w="45" w:type="dxa"/>
            </w:tcMar>
          </w:tcPr>
          <w:p w14:paraId="78E5DCC0" w14:textId="77777777" w:rsidR="007B2486" w:rsidRPr="00AC351B" w:rsidRDefault="007B2486" w:rsidP="003012E0">
            <w:pPr>
              <w:pStyle w:val="TAC"/>
            </w:pPr>
            <w:r w:rsidRPr="00AC351B">
              <w:t>QPSK</w:t>
            </w:r>
          </w:p>
        </w:tc>
        <w:tc>
          <w:tcPr>
            <w:tcW w:w="1658" w:type="dxa"/>
            <w:shd w:val="clear" w:color="auto" w:fill="auto"/>
            <w:tcMar>
              <w:left w:w="45" w:type="dxa"/>
              <w:right w:w="45" w:type="dxa"/>
            </w:tcMar>
            <w:vAlign w:val="center"/>
          </w:tcPr>
          <w:p w14:paraId="2552BCE5"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72255C81"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1E5AAD5D" w14:textId="77777777" w:rsidR="007B2486" w:rsidRPr="00AC351B" w:rsidRDefault="007B2486" w:rsidP="003012E0">
            <w:pPr>
              <w:pStyle w:val="TAC"/>
              <w:rPr>
                <w:lang w:eastAsia="zh-CN"/>
              </w:rPr>
            </w:pPr>
            <w:r w:rsidRPr="00AC351B">
              <w:rPr>
                <w:lang w:eastAsia="zh-CN"/>
              </w:rPr>
              <w:t>6@12 (A2)</w:t>
            </w:r>
          </w:p>
        </w:tc>
      </w:tr>
      <w:tr w:rsidR="007B2486" w:rsidRPr="00AC351B" w14:paraId="1946DC64" w14:textId="77777777" w:rsidTr="003012E0">
        <w:trPr>
          <w:trHeight w:val="227"/>
        </w:trPr>
        <w:tc>
          <w:tcPr>
            <w:tcW w:w="1152" w:type="dxa"/>
            <w:shd w:val="clear" w:color="auto" w:fill="auto"/>
            <w:tcMar>
              <w:left w:w="28" w:type="dxa"/>
              <w:right w:w="28" w:type="dxa"/>
            </w:tcMar>
          </w:tcPr>
          <w:p w14:paraId="41F7E6FA" w14:textId="77777777" w:rsidR="007B2486" w:rsidRPr="00AC351B" w:rsidRDefault="007B2486" w:rsidP="003012E0">
            <w:pPr>
              <w:pStyle w:val="TAC"/>
              <w:rPr>
                <w:lang w:eastAsia="zh-CN"/>
              </w:rPr>
            </w:pPr>
            <w:r w:rsidRPr="00AC351B">
              <w:t>40</w:t>
            </w:r>
          </w:p>
        </w:tc>
        <w:tc>
          <w:tcPr>
            <w:tcW w:w="1392" w:type="dxa"/>
            <w:shd w:val="clear" w:color="auto" w:fill="auto"/>
            <w:tcMar>
              <w:left w:w="28" w:type="dxa"/>
              <w:right w:w="28" w:type="dxa"/>
            </w:tcMar>
          </w:tcPr>
          <w:p w14:paraId="5E64E39A"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5F7C8287"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46A87159"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7114A49" w14:textId="77777777" w:rsidR="007B2486" w:rsidRPr="00AC351B" w:rsidRDefault="007B2486" w:rsidP="003012E0">
            <w:pPr>
              <w:pStyle w:val="TAC"/>
            </w:pPr>
          </w:p>
        </w:tc>
        <w:tc>
          <w:tcPr>
            <w:tcW w:w="783" w:type="dxa"/>
            <w:vMerge/>
            <w:shd w:val="clear" w:color="auto" w:fill="auto"/>
            <w:textDirection w:val="btLr"/>
          </w:tcPr>
          <w:p w14:paraId="7D5B9C05" w14:textId="77777777" w:rsidR="007B2486" w:rsidRPr="00AC351B" w:rsidRDefault="007B2486" w:rsidP="003012E0">
            <w:pPr>
              <w:pStyle w:val="TAC"/>
            </w:pPr>
          </w:p>
        </w:tc>
        <w:tc>
          <w:tcPr>
            <w:tcW w:w="1719" w:type="dxa"/>
            <w:shd w:val="clear" w:color="auto" w:fill="auto"/>
            <w:tcMar>
              <w:left w:w="45" w:type="dxa"/>
              <w:right w:w="45" w:type="dxa"/>
            </w:tcMar>
          </w:tcPr>
          <w:p w14:paraId="3E7D734A"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6DBCA0F1" w14:textId="77777777" w:rsidR="007B2486" w:rsidRPr="00AC351B" w:rsidRDefault="007B2486" w:rsidP="003012E0">
            <w:pPr>
              <w:pStyle w:val="TAC"/>
              <w:rPr>
                <w:lang w:eastAsia="zh-CN"/>
              </w:rPr>
            </w:pPr>
            <w:r w:rsidRPr="00AC351B">
              <w:t>5@20</w:t>
            </w:r>
            <w:r w:rsidRPr="00AC351B">
              <w:rPr>
                <w:lang w:eastAsia="zh-CN"/>
              </w:rPr>
              <w:t xml:space="preserve"> (A3)</w:t>
            </w:r>
          </w:p>
        </w:tc>
        <w:tc>
          <w:tcPr>
            <w:tcW w:w="1985" w:type="dxa"/>
            <w:shd w:val="clear" w:color="auto" w:fill="auto"/>
          </w:tcPr>
          <w:p w14:paraId="78772D31" w14:textId="77777777" w:rsidR="007B2486" w:rsidRPr="00AC351B" w:rsidRDefault="007B2486" w:rsidP="003012E0">
            <w:pPr>
              <w:pStyle w:val="TAC"/>
              <w:rPr>
                <w:lang w:eastAsia="zh-CN"/>
              </w:rPr>
            </w:pPr>
            <w:r w:rsidRPr="00AC351B">
              <w:rPr>
                <w:lang w:eastAsia="zh-CN"/>
              </w:rPr>
              <w:t>N/A</w:t>
            </w:r>
          </w:p>
        </w:tc>
        <w:tc>
          <w:tcPr>
            <w:tcW w:w="2072" w:type="dxa"/>
            <w:shd w:val="clear" w:color="auto" w:fill="auto"/>
          </w:tcPr>
          <w:p w14:paraId="0F0DA385" w14:textId="77777777" w:rsidR="007B2486" w:rsidRPr="00AC351B" w:rsidRDefault="007B2486" w:rsidP="003012E0">
            <w:pPr>
              <w:pStyle w:val="TAC"/>
              <w:rPr>
                <w:lang w:eastAsia="zh-CN"/>
              </w:rPr>
            </w:pPr>
            <w:r w:rsidRPr="00AC351B">
              <w:rPr>
                <w:lang w:eastAsia="zh-CN"/>
              </w:rPr>
              <w:t>N/A</w:t>
            </w:r>
          </w:p>
        </w:tc>
      </w:tr>
      <w:tr w:rsidR="007B2486" w:rsidRPr="00AC351B" w14:paraId="7F088938" w14:textId="77777777" w:rsidTr="003012E0">
        <w:trPr>
          <w:trHeight w:val="227"/>
        </w:trPr>
        <w:tc>
          <w:tcPr>
            <w:tcW w:w="1152" w:type="dxa"/>
            <w:shd w:val="clear" w:color="auto" w:fill="auto"/>
            <w:tcMar>
              <w:left w:w="28" w:type="dxa"/>
              <w:right w:w="28" w:type="dxa"/>
            </w:tcMar>
          </w:tcPr>
          <w:p w14:paraId="4E81AF36" w14:textId="77777777" w:rsidR="007B2486" w:rsidRPr="00AC351B" w:rsidRDefault="007B2486" w:rsidP="003012E0">
            <w:pPr>
              <w:pStyle w:val="TAC"/>
              <w:rPr>
                <w:lang w:eastAsia="zh-CN"/>
              </w:rPr>
            </w:pPr>
            <w:r w:rsidRPr="00AC351B">
              <w:t>41</w:t>
            </w:r>
          </w:p>
        </w:tc>
        <w:tc>
          <w:tcPr>
            <w:tcW w:w="1392" w:type="dxa"/>
            <w:shd w:val="clear" w:color="auto" w:fill="auto"/>
            <w:tcMar>
              <w:left w:w="28" w:type="dxa"/>
              <w:right w:w="28" w:type="dxa"/>
            </w:tcMar>
          </w:tcPr>
          <w:p w14:paraId="602B7E0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7F8E194B" w14:textId="77777777" w:rsidR="007B2486" w:rsidRPr="00AC351B" w:rsidRDefault="007B2486" w:rsidP="003012E0">
            <w:pPr>
              <w:pStyle w:val="TAC"/>
              <w:rPr>
                <w:lang w:eastAsia="zh-CN"/>
              </w:rPr>
            </w:pPr>
            <w:r w:rsidRPr="00AC351B">
              <w:rPr>
                <w:lang w:eastAsia="zh-CN"/>
              </w:rPr>
              <w:t>5</w:t>
            </w:r>
          </w:p>
        </w:tc>
        <w:tc>
          <w:tcPr>
            <w:tcW w:w="1392" w:type="dxa"/>
            <w:shd w:val="clear" w:color="auto" w:fill="auto"/>
            <w:tcMar>
              <w:left w:w="23" w:type="dxa"/>
              <w:right w:w="23" w:type="dxa"/>
            </w:tcMar>
          </w:tcPr>
          <w:p w14:paraId="096D5B2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34E4886" w14:textId="77777777" w:rsidR="007B2486" w:rsidRPr="00AC351B" w:rsidRDefault="007B2486" w:rsidP="003012E0">
            <w:pPr>
              <w:pStyle w:val="TAC"/>
            </w:pPr>
          </w:p>
        </w:tc>
        <w:tc>
          <w:tcPr>
            <w:tcW w:w="783" w:type="dxa"/>
            <w:vMerge/>
            <w:shd w:val="clear" w:color="auto" w:fill="auto"/>
            <w:textDirection w:val="btLr"/>
          </w:tcPr>
          <w:p w14:paraId="2D410B5B" w14:textId="77777777" w:rsidR="007B2486" w:rsidRPr="00AC351B" w:rsidRDefault="007B2486" w:rsidP="003012E0">
            <w:pPr>
              <w:pStyle w:val="TAC"/>
            </w:pPr>
          </w:p>
        </w:tc>
        <w:tc>
          <w:tcPr>
            <w:tcW w:w="1719" w:type="dxa"/>
            <w:shd w:val="clear" w:color="auto" w:fill="auto"/>
            <w:tcMar>
              <w:left w:w="45" w:type="dxa"/>
              <w:right w:w="45" w:type="dxa"/>
            </w:tcMar>
          </w:tcPr>
          <w:p w14:paraId="335D7142"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22CECA98" w14:textId="77777777" w:rsidR="007B2486" w:rsidRPr="00AC351B" w:rsidRDefault="007B2486" w:rsidP="003012E0">
            <w:pPr>
              <w:pStyle w:val="TAC"/>
              <w:rPr>
                <w:lang w:eastAsia="zh-CN"/>
              </w:rPr>
            </w:pPr>
            <w:r w:rsidRPr="00AC351B">
              <w:t>Outer_Full</w:t>
            </w:r>
            <w:r w:rsidRPr="00AC351B">
              <w:rPr>
                <w:lang w:eastAsia="zh-CN"/>
              </w:rPr>
              <w:t xml:space="preserve"> (A1)</w:t>
            </w:r>
          </w:p>
        </w:tc>
        <w:tc>
          <w:tcPr>
            <w:tcW w:w="1985" w:type="dxa"/>
            <w:shd w:val="clear" w:color="auto" w:fill="auto"/>
            <w:vAlign w:val="center"/>
          </w:tcPr>
          <w:p w14:paraId="723EE5FC" w14:textId="77777777" w:rsidR="007B2486" w:rsidRPr="00AC351B" w:rsidRDefault="007B2486" w:rsidP="003012E0">
            <w:pPr>
              <w:pStyle w:val="TAC"/>
              <w:rPr>
                <w:lang w:eastAsia="zh-CN"/>
              </w:rPr>
            </w:pPr>
            <w:r w:rsidRPr="00AC351B">
              <w:rPr>
                <w:lang w:eastAsia="zh-CN"/>
              </w:rPr>
              <w:t>N/A</w:t>
            </w:r>
          </w:p>
        </w:tc>
        <w:tc>
          <w:tcPr>
            <w:tcW w:w="2072" w:type="dxa"/>
            <w:shd w:val="clear" w:color="auto" w:fill="auto"/>
            <w:vAlign w:val="center"/>
          </w:tcPr>
          <w:p w14:paraId="7209DA4C" w14:textId="77777777" w:rsidR="007B2486" w:rsidRPr="00AC351B" w:rsidRDefault="007B2486" w:rsidP="003012E0">
            <w:pPr>
              <w:pStyle w:val="TAC"/>
              <w:rPr>
                <w:lang w:eastAsia="zh-CN"/>
              </w:rPr>
            </w:pPr>
            <w:r w:rsidRPr="00AC351B">
              <w:rPr>
                <w:lang w:eastAsia="zh-CN"/>
              </w:rPr>
              <w:t>N/A</w:t>
            </w:r>
          </w:p>
        </w:tc>
      </w:tr>
      <w:tr w:rsidR="007B2486" w:rsidRPr="00AC351B" w14:paraId="33A7C7FB" w14:textId="77777777" w:rsidTr="003012E0">
        <w:trPr>
          <w:trHeight w:val="227"/>
        </w:trPr>
        <w:tc>
          <w:tcPr>
            <w:tcW w:w="1152" w:type="dxa"/>
            <w:shd w:val="clear" w:color="auto" w:fill="auto"/>
            <w:tcMar>
              <w:left w:w="28" w:type="dxa"/>
              <w:right w:w="28" w:type="dxa"/>
            </w:tcMar>
          </w:tcPr>
          <w:p w14:paraId="0585340A" w14:textId="77777777" w:rsidR="007B2486" w:rsidRPr="00AC351B" w:rsidRDefault="007B2486" w:rsidP="003012E0">
            <w:pPr>
              <w:pStyle w:val="TAC"/>
              <w:rPr>
                <w:lang w:eastAsia="zh-CN"/>
              </w:rPr>
            </w:pPr>
            <w:r w:rsidRPr="00AC351B">
              <w:t>42</w:t>
            </w:r>
          </w:p>
        </w:tc>
        <w:tc>
          <w:tcPr>
            <w:tcW w:w="1392" w:type="dxa"/>
            <w:shd w:val="clear" w:color="auto" w:fill="auto"/>
            <w:tcMar>
              <w:left w:w="28" w:type="dxa"/>
              <w:right w:w="28" w:type="dxa"/>
            </w:tcMar>
          </w:tcPr>
          <w:p w14:paraId="622A1F80"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0507505D"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4A2B19E"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084A5DB" w14:textId="77777777" w:rsidR="007B2486" w:rsidRPr="00AC351B" w:rsidRDefault="007B2486" w:rsidP="003012E0">
            <w:pPr>
              <w:pStyle w:val="TAC"/>
            </w:pPr>
          </w:p>
        </w:tc>
        <w:tc>
          <w:tcPr>
            <w:tcW w:w="783" w:type="dxa"/>
            <w:vMerge/>
            <w:shd w:val="clear" w:color="auto" w:fill="auto"/>
            <w:textDirection w:val="btLr"/>
          </w:tcPr>
          <w:p w14:paraId="2BDBA9E3" w14:textId="77777777" w:rsidR="007B2486" w:rsidRPr="00AC351B" w:rsidRDefault="007B2486" w:rsidP="003012E0">
            <w:pPr>
              <w:pStyle w:val="TAC"/>
            </w:pPr>
          </w:p>
        </w:tc>
        <w:tc>
          <w:tcPr>
            <w:tcW w:w="1719" w:type="dxa"/>
            <w:shd w:val="clear" w:color="auto" w:fill="auto"/>
            <w:tcMar>
              <w:left w:w="45" w:type="dxa"/>
              <w:right w:w="45" w:type="dxa"/>
            </w:tcMar>
          </w:tcPr>
          <w:p w14:paraId="25112F86"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1F58FB27" w14:textId="77777777" w:rsidR="007B2486" w:rsidRPr="00AC351B" w:rsidRDefault="007B2486" w:rsidP="003012E0">
            <w:pPr>
              <w:pStyle w:val="TAC"/>
              <w:rPr>
                <w:lang w:eastAsia="zh-CN"/>
              </w:rPr>
            </w:pPr>
            <w:r w:rsidRPr="00AC351B">
              <w:rPr>
                <w:lang w:eastAsia="zh-CN"/>
              </w:rPr>
              <w:t>Edge_1RB_left (A4)</w:t>
            </w:r>
          </w:p>
        </w:tc>
      </w:tr>
      <w:tr w:rsidR="007B2486" w:rsidRPr="00AC351B" w14:paraId="68F2984C" w14:textId="77777777" w:rsidTr="003012E0">
        <w:trPr>
          <w:trHeight w:val="227"/>
        </w:trPr>
        <w:tc>
          <w:tcPr>
            <w:tcW w:w="1152" w:type="dxa"/>
            <w:shd w:val="clear" w:color="auto" w:fill="auto"/>
            <w:tcMar>
              <w:left w:w="28" w:type="dxa"/>
              <w:right w:w="28" w:type="dxa"/>
            </w:tcMar>
          </w:tcPr>
          <w:p w14:paraId="46AFC698" w14:textId="77777777" w:rsidR="007B2486" w:rsidRPr="00AC351B" w:rsidRDefault="007B2486" w:rsidP="003012E0">
            <w:pPr>
              <w:pStyle w:val="TAC"/>
              <w:rPr>
                <w:lang w:eastAsia="zh-CN"/>
              </w:rPr>
            </w:pPr>
            <w:r w:rsidRPr="00AC351B">
              <w:t>43</w:t>
            </w:r>
          </w:p>
        </w:tc>
        <w:tc>
          <w:tcPr>
            <w:tcW w:w="1392" w:type="dxa"/>
            <w:shd w:val="clear" w:color="auto" w:fill="auto"/>
            <w:tcMar>
              <w:left w:w="28" w:type="dxa"/>
              <w:right w:w="28" w:type="dxa"/>
            </w:tcMar>
          </w:tcPr>
          <w:p w14:paraId="606289F6"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3F538CEA"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0351D217"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4F5711A" w14:textId="77777777" w:rsidR="007B2486" w:rsidRPr="00AC351B" w:rsidRDefault="007B2486" w:rsidP="003012E0">
            <w:pPr>
              <w:pStyle w:val="TAC"/>
            </w:pPr>
          </w:p>
        </w:tc>
        <w:tc>
          <w:tcPr>
            <w:tcW w:w="783" w:type="dxa"/>
            <w:vMerge/>
            <w:shd w:val="clear" w:color="auto" w:fill="auto"/>
            <w:textDirection w:val="btLr"/>
          </w:tcPr>
          <w:p w14:paraId="0700EDDC" w14:textId="77777777" w:rsidR="007B2486" w:rsidRPr="00AC351B" w:rsidRDefault="007B2486" w:rsidP="003012E0">
            <w:pPr>
              <w:pStyle w:val="TAC"/>
            </w:pPr>
          </w:p>
        </w:tc>
        <w:tc>
          <w:tcPr>
            <w:tcW w:w="1719" w:type="dxa"/>
            <w:shd w:val="clear" w:color="auto" w:fill="auto"/>
            <w:tcMar>
              <w:left w:w="45" w:type="dxa"/>
              <w:right w:w="45" w:type="dxa"/>
            </w:tcMar>
          </w:tcPr>
          <w:p w14:paraId="49B1BB42"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42699E81" w14:textId="77777777" w:rsidR="007B2486" w:rsidRPr="00AC351B" w:rsidRDefault="007B2486" w:rsidP="003012E0">
            <w:pPr>
              <w:pStyle w:val="TAC"/>
              <w:rPr>
                <w:lang w:eastAsia="zh-CN"/>
              </w:rPr>
            </w:pPr>
            <w:r w:rsidRPr="00AC351B">
              <w:t>Outer_Full</w:t>
            </w:r>
            <w:r w:rsidRPr="00AC351B">
              <w:rPr>
                <w:lang w:eastAsia="zh-CN"/>
              </w:rPr>
              <w:t xml:space="preserve"> (A5)</w:t>
            </w:r>
          </w:p>
        </w:tc>
      </w:tr>
      <w:tr w:rsidR="007B2486" w:rsidRPr="00AC351B" w14:paraId="19C83269" w14:textId="77777777" w:rsidTr="003012E0">
        <w:trPr>
          <w:trHeight w:val="227"/>
        </w:trPr>
        <w:tc>
          <w:tcPr>
            <w:tcW w:w="1152" w:type="dxa"/>
            <w:shd w:val="clear" w:color="auto" w:fill="auto"/>
            <w:tcMar>
              <w:left w:w="28" w:type="dxa"/>
              <w:right w:w="28" w:type="dxa"/>
            </w:tcMar>
          </w:tcPr>
          <w:p w14:paraId="3DC988DB" w14:textId="77777777" w:rsidR="007B2486" w:rsidRPr="00AC351B" w:rsidRDefault="007B2486" w:rsidP="003012E0">
            <w:pPr>
              <w:pStyle w:val="TAC"/>
              <w:rPr>
                <w:lang w:eastAsia="zh-CN"/>
              </w:rPr>
            </w:pPr>
            <w:r w:rsidRPr="00AC351B">
              <w:t>44</w:t>
            </w:r>
          </w:p>
        </w:tc>
        <w:tc>
          <w:tcPr>
            <w:tcW w:w="1392" w:type="dxa"/>
            <w:shd w:val="clear" w:color="auto" w:fill="auto"/>
            <w:tcMar>
              <w:left w:w="28" w:type="dxa"/>
              <w:right w:w="28" w:type="dxa"/>
            </w:tcMar>
          </w:tcPr>
          <w:p w14:paraId="77940CF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vAlign w:val="center"/>
          </w:tcPr>
          <w:p w14:paraId="05C1CCDA"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76DC835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04A85B29" w14:textId="77777777" w:rsidR="007B2486" w:rsidRPr="00AC351B" w:rsidRDefault="007B2486" w:rsidP="003012E0">
            <w:pPr>
              <w:pStyle w:val="TAC"/>
            </w:pPr>
          </w:p>
        </w:tc>
        <w:tc>
          <w:tcPr>
            <w:tcW w:w="783" w:type="dxa"/>
            <w:vMerge/>
            <w:shd w:val="clear" w:color="auto" w:fill="auto"/>
            <w:textDirection w:val="btLr"/>
          </w:tcPr>
          <w:p w14:paraId="49BDD563" w14:textId="77777777" w:rsidR="007B2486" w:rsidRPr="00AC351B" w:rsidRDefault="007B2486" w:rsidP="003012E0">
            <w:pPr>
              <w:pStyle w:val="TAC"/>
            </w:pPr>
          </w:p>
        </w:tc>
        <w:tc>
          <w:tcPr>
            <w:tcW w:w="1719" w:type="dxa"/>
            <w:shd w:val="clear" w:color="auto" w:fill="auto"/>
            <w:tcMar>
              <w:left w:w="45" w:type="dxa"/>
              <w:right w:w="45" w:type="dxa"/>
            </w:tcMar>
          </w:tcPr>
          <w:p w14:paraId="12B0183A"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089E13B5" w14:textId="77777777" w:rsidR="007B2486" w:rsidRPr="00AC351B" w:rsidRDefault="007B2486" w:rsidP="003012E0">
            <w:pPr>
              <w:pStyle w:val="TAC"/>
              <w:rPr>
                <w:lang w:eastAsia="zh-CN"/>
              </w:rPr>
            </w:pPr>
            <w:r w:rsidRPr="00AC351B">
              <w:t>1</w:t>
            </w:r>
            <w:r w:rsidRPr="00AC351B">
              <w:rPr>
                <w:lang w:eastAsia="zh-CN"/>
              </w:rPr>
              <w:t>1</w:t>
            </w:r>
            <w:r w:rsidRPr="00AC351B">
              <w:t>@41</w:t>
            </w:r>
            <w:r w:rsidRPr="00AC351B">
              <w:rPr>
                <w:lang w:eastAsia="zh-CN"/>
              </w:rPr>
              <w:t xml:space="preserve"> (A6)</w:t>
            </w:r>
          </w:p>
        </w:tc>
        <w:tc>
          <w:tcPr>
            <w:tcW w:w="1985" w:type="dxa"/>
            <w:shd w:val="clear" w:color="auto" w:fill="auto"/>
          </w:tcPr>
          <w:p w14:paraId="3366C7CB" w14:textId="77777777" w:rsidR="007B2486" w:rsidRPr="00AC351B" w:rsidRDefault="007B2486" w:rsidP="003012E0">
            <w:pPr>
              <w:pStyle w:val="TAC"/>
              <w:rPr>
                <w:lang w:eastAsia="zh-CN"/>
              </w:rPr>
            </w:pPr>
            <w:r w:rsidRPr="00AC351B">
              <w:t>3@21</w:t>
            </w:r>
            <w:r w:rsidRPr="00AC351B">
              <w:rPr>
                <w:lang w:eastAsia="zh-CN"/>
              </w:rPr>
              <w:t xml:space="preserve"> (A6)</w:t>
            </w:r>
          </w:p>
        </w:tc>
        <w:tc>
          <w:tcPr>
            <w:tcW w:w="2072" w:type="dxa"/>
            <w:shd w:val="clear" w:color="auto" w:fill="auto"/>
          </w:tcPr>
          <w:p w14:paraId="090B83B3" w14:textId="77777777" w:rsidR="007B2486" w:rsidRPr="00AC351B" w:rsidRDefault="007B2486" w:rsidP="003012E0">
            <w:pPr>
              <w:pStyle w:val="TAC"/>
              <w:rPr>
                <w:lang w:eastAsia="zh-CN"/>
              </w:rPr>
            </w:pPr>
            <w:r w:rsidRPr="00AC351B">
              <w:t>1@</w:t>
            </w:r>
            <w:r w:rsidRPr="00AC351B">
              <w:rPr>
                <w:lang w:eastAsia="zh-CN"/>
              </w:rPr>
              <w:t>10 (A6)</w:t>
            </w:r>
          </w:p>
        </w:tc>
      </w:tr>
      <w:tr w:rsidR="007B2486" w:rsidRPr="00AC351B" w14:paraId="6797A64F" w14:textId="77777777" w:rsidTr="003012E0">
        <w:trPr>
          <w:trHeight w:val="227"/>
        </w:trPr>
        <w:tc>
          <w:tcPr>
            <w:tcW w:w="1152" w:type="dxa"/>
            <w:shd w:val="clear" w:color="auto" w:fill="auto"/>
            <w:tcMar>
              <w:left w:w="28" w:type="dxa"/>
              <w:right w:w="28" w:type="dxa"/>
            </w:tcMar>
          </w:tcPr>
          <w:p w14:paraId="3042AB74" w14:textId="77777777" w:rsidR="007B2486" w:rsidRPr="00AC351B" w:rsidRDefault="007B2486" w:rsidP="003012E0">
            <w:pPr>
              <w:pStyle w:val="TAC"/>
              <w:rPr>
                <w:lang w:eastAsia="zh-CN"/>
              </w:rPr>
            </w:pPr>
            <w:r w:rsidRPr="00AC351B">
              <w:t>45</w:t>
            </w:r>
          </w:p>
        </w:tc>
        <w:tc>
          <w:tcPr>
            <w:tcW w:w="1392" w:type="dxa"/>
            <w:shd w:val="clear" w:color="auto" w:fill="auto"/>
            <w:tcMar>
              <w:left w:w="28" w:type="dxa"/>
              <w:right w:w="28" w:type="dxa"/>
            </w:tcMar>
          </w:tcPr>
          <w:p w14:paraId="08B85BA8"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23A0FFB2"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727E03F6"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76AEC53" w14:textId="77777777" w:rsidR="007B2486" w:rsidRPr="00AC351B" w:rsidRDefault="007B2486" w:rsidP="003012E0">
            <w:pPr>
              <w:pStyle w:val="TAC"/>
            </w:pPr>
          </w:p>
        </w:tc>
        <w:tc>
          <w:tcPr>
            <w:tcW w:w="783" w:type="dxa"/>
            <w:vMerge/>
            <w:shd w:val="clear" w:color="auto" w:fill="auto"/>
            <w:textDirection w:val="btLr"/>
          </w:tcPr>
          <w:p w14:paraId="0BF92504" w14:textId="77777777" w:rsidR="007B2486" w:rsidRPr="00AC351B" w:rsidRDefault="007B2486" w:rsidP="003012E0">
            <w:pPr>
              <w:pStyle w:val="TAC"/>
            </w:pPr>
          </w:p>
        </w:tc>
        <w:tc>
          <w:tcPr>
            <w:tcW w:w="1719" w:type="dxa"/>
            <w:shd w:val="clear" w:color="auto" w:fill="auto"/>
            <w:tcMar>
              <w:left w:w="45" w:type="dxa"/>
              <w:right w:w="45" w:type="dxa"/>
            </w:tcMar>
          </w:tcPr>
          <w:p w14:paraId="700DBD67"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5A280609" w14:textId="77777777" w:rsidR="007B2486" w:rsidRPr="00AC351B" w:rsidRDefault="007B2486" w:rsidP="003012E0">
            <w:pPr>
              <w:pStyle w:val="TAC"/>
              <w:rPr>
                <w:lang w:eastAsia="zh-CN"/>
              </w:rPr>
            </w:pPr>
            <w:r w:rsidRPr="00AC351B">
              <w:rPr>
                <w:lang w:eastAsia="zh-CN"/>
              </w:rPr>
              <w:t>41@11 (A2)</w:t>
            </w:r>
          </w:p>
        </w:tc>
        <w:tc>
          <w:tcPr>
            <w:tcW w:w="1985" w:type="dxa"/>
            <w:shd w:val="clear" w:color="auto" w:fill="auto"/>
            <w:vAlign w:val="center"/>
          </w:tcPr>
          <w:p w14:paraId="4C7C7D95" w14:textId="77777777" w:rsidR="007B2486" w:rsidRPr="00AC351B" w:rsidRDefault="007B2486" w:rsidP="003012E0">
            <w:pPr>
              <w:pStyle w:val="TAC"/>
              <w:rPr>
                <w:lang w:eastAsia="zh-CN"/>
              </w:rPr>
            </w:pPr>
            <w:r w:rsidRPr="00AC351B">
              <w:rPr>
                <w:lang w:eastAsia="zh-CN"/>
              </w:rPr>
              <w:t>18@6 (A2)</w:t>
            </w:r>
          </w:p>
        </w:tc>
        <w:tc>
          <w:tcPr>
            <w:tcW w:w="2072" w:type="dxa"/>
            <w:shd w:val="clear" w:color="auto" w:fill="auto"/>
            <w:vAlign w:val="center"/>
          </w:tcPr>
          <w:p w14:paraId="5EEA8FB3" w14:textId="77777777" w:rsidR="007B2486" w:rsidRPr="00AC351B" w:rsidRDefault="007B2486" w:rsidP="003012E0">
            <w:pPr>
              <w:pStyle w:val="TAC"/>
              <w:rPr>
                <w:lang w:eastAsia="zh-CN"/>
              </w:rPr>
            </w:pPr>
            <w:r w:rsidRPr="00AC351B">
              <w:rPr>
                <w:lang w:eastAsia="zh-CN"/>
              </w:rPr>
              <w:t>8@3 (A2)</w:t>
            </w:r>
          </w:p>
        </w:tc>
      </w:tr>
      <w:tr w:rsidR="007B2486" w:rsidRPr="00AC351B" w14:paraId="14B03118" w14:textId="77777777" w:rsidTr="003012E0">
        <w:trPr>
          <w:trHeight w:val="227"/>
        </w:trPr>
        <w:tc>
          <w:tcPr>
            <w:tcW w:w="1152" w:type="dxa"/>
            <w:shd w:val="clear" w:color="auto" w:fill="auto"/>
            <w:tcMar>
              <w:left w:w="28" w:type="dxa"/>
              <w:right w:w="28" w:type="dxa"/>
            </w:tcMar>
          </w:tcPr>
          <w:p w14:paraId="3FD40E33" w14:textId="77777777" w:rsidR="007B2486" w:rsidRPr="00AC351B" w:rsidRDefault="007B2486" w:rsidP="003012E0">
            <w:pPr>
              <w:pStyle w:val="TAC"/>
              <w:rPr>
                <w:lang w:eastAsia="zh-CN"/>
              </w:rPr>
            </w:pPr>
            <w:r w:rsidRPr="00AC351B">
              <w:t>46</w:t>
            </w:r>
          </w:p>
        </w:tc>
        <w:tc>
          <w:tcPr>
            <w:tcW w:w="1392" w:type="dxa"/>
            <w:shd w:val="clear" w:color="auto" w:fill="auto"/>
            <w:tcMar>
              <w:left w:w="28" w:type="dxa"/>
              <w:right w:w="28" w:type="dxa"/>
            </w:tcMar>
          </w:tcPr>
          <w:p w14:paraId="45318AC7"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18A5BC60"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29387EAD"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7760777B" w14:textId="77777777" w:rsidR="007B2486" w:rsidRPr="00AC351B" w:rsidRDefault="007B2486" w:rsidP="003012E0">
            <w:pPr>
              <w:pStyle w:val="TAC"/>
            </w:pPr>
          </w:p>
        </w:tc>
        <w:tc>
          <w:tcPr>
            <w:tcW w:w="783" w:type="dxa"/>
            <w:vMerge/>
            <w:shd w:val="clear" w:color="auto" w:fill="auto"/>
            <w:textDirection w:val="btLr"/>
          </w:tcPr>
          <w:p w14:paraId="4AD49235" w14:textId="77777777" w:rsidR="007B2486" w:rsidRPr="00AC351B" w:rsidRDefault="007B2486" w:rsidP="003012E0">
            <w:pPr>
              <w:pStyle w:val="TAC"/>
            </w:pPr>
          </w:p>
        </w:tc>
        <w:tc>
          <w:tcPr>
            <w:tcW w:w="1719" w:type="dxa"/>
            <w:shd w:val="clear" w:color="auto" w:fill="auto"/>
            <w:tcMar>
              <w:left w:w="45" w:type="dxa"/>
              <w:right w:w="45" w:type="dxa"/>
            </w:tcMar>
          </w:tcPr>
          <w:p w14:paraId="57F9E414" w14:textId="77777777" w:rsidR="007B2486" w:rsidRPr="00AC351B" w:rsidRDefault="007B2486" w:rsidP="003012E0">
            <w:pPr>
              <w:pStyle w:val="TAC"/>
            </w:pPr>
            <w:r w:rsidRPr="00AC351B">
              <w:t>256 QAM</w:t>
            </w:r>
          </w:p>
        </w:tc>
        <w:tc>
          <w:tcPr>
            <w:tcW w:w="1658" w:type="dxa"/>
            <w:shd w:val="clear" w:color="auto" w:fill="auto"/>
            <w:tcMar>
              <w:left w:w="45" w:type="dxa"/>
              <w:right w:w="45" w:type="dxa"/>
            </w:tcMar>
          </w:tcPr>
          <w:p w14:paraId="28AFB187" w14:textId="77777777" w:rsidR="007B2486" w:rsidRPr="00AC351B" w:rsidRDefault="007B2486" w:rsidP="003012E0">
            <w:pPr>
              <w:pStyle w:val="TAC"/>
              <w:rPr>
                <w:lang w:eastAsia="zh-CN"/>
              </w:rPr>
            </w:pPr>
            <w:r w:rsidRPr="00AC351B">
              <w:rPr>
                <w:lang w:eastAsia="zh-CN"/>
              </w:rPr>
              <w:t>40</w:t>
            </w:r>
            <w:r w:rsidRPr="00AC351B">
              <w:t>@0</w:t>
            </w:r>
            <w:r w:rsidRPr="00AC351B">
              <w:rPr>
                <w:lang w:eastAsia="zh-CN"/>
              </w:rPr>
              <w:t xml:space="preserve"> (A6)</w:t>
            </w:r>
          </w:p>
        </w:tc>
        <w:tc>
          <w:tcPr>
            <w:tcW w:w="1985" w:type="dxa"/>
            <w:shd w:val="clear" w:color="auto" w:fill="auto"/>
          </w:tcPr>
          <w:p w14:paraId="773A4ED9" w14:textId="77777777" w:rsidR="007B2486" w:rsidRPr="00AC351B" w:rsidRDefault="007B2486" w:rsidP="003012E0">
            <w:pPr>
              <w:pStyle w:val="TAC"/>
              <w:rPr>
                <w:lang w:eastAsia="zh-CN"/>
              </w:rPr>
            </w:pPr>
            <w:r w:rsidRPr="00AC351B">
              <w:rPr>
                <w:lang w:eastAsia="zh-CN"/>
              </w:rPr>
              <w:t>20</w:t>
            </w:r>
            <w:r w:rsidRPr="00AC351B">
              <w:t>@0</w:t>
            </w:r>
            <w:r w:rsidRPr="00AC351B">
              <w:rPr>
                <w:lang w:eastAsia="zh-CN"/>
              </w:rPr>
              <w:t xml:space="preserve"> (A6)</w:t>
            </w:r>
          </w:p>
        </w:tc>
        <w:tc>
          <w:tcPr>
            <w:tcW w:w="2072" w:type="dxa"/>
            <w:shd w:val="clear" w:color="auto" w:fill="auto"/>
          </w:tcPr>
          <w:p w14:paraId="12EFCDA0" w14:textId="77777777" w:rsidR="007B2486" w:rsidRPr="00AC351B" w:rsidRDefault="007B2486" w:rsidP="003012E0">
            <w:pPr>
              <w:pStyle w:val="TAC"/>
              <w:rPr>
                <w:lang w:eastAsia="zh-CN"/>
              </w:rPr>
            </w:pPr>
            <w:r w:rsidRPr="00AC351B">
              <w:rPr>
                <w:lang w:eastAsia="zh-CN"/>
              </w:rPr>
              <w:t>10</w:t>
            </w:r>
            <w:r w:rsidRPr="00AC351B">
              <w:t>@0</w:t>
            </w:r>
            <w:r w:rsidRPr="00AC351B">
              <w:rPr>
                <w:lang w:eastAsia="zh-CN"/>
              </w:rPr>
              <w:t xml:space="preserve"> (A6)</w:t>
            </w:r>
          </w:p>
        </w:tc>
      </w:tr>
      <w:tr w:rsidR="007B2486" w:rsidRPr="00AC351B" w14:paraId="615E7080" w14:textId="77777777" w:rsidTr="003012E0">
        <w:trPr>
          <w:trHeight w:val="227"/>
        </w:trPr>
        <w:tc>
          <w:tcPr>
            <w:tcW w:w="1152" w:type="dxa"/>
            <w:shd w:val="clear" w:color="auto" w:fill="auto"/>
            <w:tcMar>
              <w:left w:w="28" w:type="dxa"/>
              <w:right w:w="28" w:type="dxa"/>
            </w:tcMar>
          </w:tcPr>
          <w:p w14:paraId="46582183" w14:textId="77777777" w:rsidR="007B2486" w:rsidRPr="00AC351B" w:rsidRDefault="007B2486" w:rsidP="003012E0">
            <w:pPr>
              <w:pStyle w:val="TAC"/>
              <w:rPr>
                <w:lang w:eastAsia="zh-CN"/>
              </w:rPr>
            </w:pPr>
            <w:r w:rsidRPr="00AC351B">
              <w:t>47</w:t>
            </w:r>
          </w:p>
        </w:tc>
        <w:tc>
          <w:tcPr>
            <w:tcW w:w="1392" w:type="dxa"/>
            <w:shd w:val="clear" w:color="auto" w:fill="auto"/>
            <w:tcMar>
              <w:left w:w="28" w:type="dxa"/>
              <w:right w:w="28" w:type="dxa"/>
            </w:tcMar>
          </w:tcPr>
          <w:p w14:paraId="3E0A767B"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327028FF"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13E19016"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4F61607A" w14:textId="77777777" w:rsidR="007B2486" w:rsidRPr="00AC351B" w:rsidRDefault="007B2486" w:rsidP="003012E0">
            <w:pPr>
              <w:pStyle w:val="TAC"/>
            </w:pPr>
          </w:p>
        </w:tc>
        <w:tc>
          <w:tcPr>
            <w:tcW w:w="783" w:type="dxa"/>
            <w:vMerge/>
            <w:shd w:val="clear" w:color="auto" w:fill="auto"/>
            <w:textDirection w:val="btLr"/>
          </w:tcPr>
          <w:p w14:paraId="65BF02E8" w14:textId="77777777" w:rsidR="007B2486" w:rsidRPr="00AC351B" w:rsidRDefault="007B2486" w:rsidP="003012E0">
            <w:pPr>
              <w:pStyle w:val="TAC"/>
            </w:pPr>
          </w:p>
        </w:tc>
        <w:tc>
          <w:tcPr>
            <w:tcW w:w="1719" w:type="dxa"/>
            <w:shd w:val="clear" w:color="auto" w:fill="auto"/>
            <w:tcMar>
              <w:left w:w="45" w:type="dxa"/>
              <w:right w:w="45" w:type="dxa"/>
            </w:tcMar>
          </w:tcPr>
          <w:p w14:paraId="6BDF6F45"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75BCA6F8" w14:textId="77777777" w:rsidR="007B2486" w:rsidRPr="00AC351B" w:rsidRDefault="007B2486" w:rsidP="003012E0">
            <w:pPr>
              <w:pStyle w:val="TAC"/>
              <w:rPr>
                <w:lang w:eastAsia="zh-CN"/>
              </w:rPr>
            </w:pPr>
            <w:r w:rsidRPr="00AC351B">
              <w:rPr>
                <w:lang w:eastAsia="zh-CN"/>
              </w:rPr>
              <w:t>Edge_1RB_left (A1)</w:t>
            </w:r>
          </w:p>
        </w:tc>
      </w:tr>
      <w:tr w:rsidR="007B2486" w:rsidRPr="00AC351B" w14:paraId="54D8333F" w14:textId="77777777" w:rsidTr="003012E0">
        <w:trPr>
          <w:trHeight w:val="227"/>
        </w:trPr>
        <w:tc>
          <w:tcPr>
            <w:tcW w:w="1152" w:type="dxa"/>
            <w:shd w:val="clear" w:color="auto" w:fill="auto"/>
            <w:tcMar>
              <w:left w:w="28" w:type="dxa"/>
              <w:right w:w="28" w:type="dxa"/>
            </w:tcMar>
          </w:tcPr>
          <w:p w14:paraId="7F0EDACD" w14:textId="77777777" w:rsidR="007B2486" w:rsidRPr="00AC351B" w:rsidRDefault="007B2486" w:rsidP="003012E0">
            <w:pPr>
              <w:pStyle w:val="TAC"/>
              <w:rPr>
                <w:lang w:eastAsia="zh-CN"/>
              </w:rPr>
            </w:pPr>
            <w:r w:rsidRPr="00AC351B">
              <w:t>48</w:t>
            </w:r>
          </w:p>
        </w:tc>
        <w:tc>
          <w:tcPr>
            <w:tcW w:w="1392" w:type="dxa"/>
            <w:shd w:val="clear" w:color="auto" w:fill="auto"/>
            <w:tcMar>
              <w:left w:w="28" w:type="dxa"/>
              <w:right w:w="28" w:type="dxa"/>
            </w:tcMar>
          </w:tcPr>
          <w:p w14:paraId="77ECF7C9"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58EACA09" w14:textId="77777777" w:rsidR="007B2486" w:rsidRPr="00AC351B" w:rsidRDefault="007B2486" w:rsidP="003012E0">
            <w:pPr>
              <w:pStyle w:val="TAC"/>
              <w:rPr>
                <w:lang w:eastAsia="zh-CN"/>
              </w:rPr>
            </w:pPr>
            <w:r w:rsidRPr="00AC351B">
              <w:rPr>
                <w:lang w:eastAsia="zh-CN"/>
              </w:rPr>
              <w:t>10</w:t>
            </w:r>
          </w:p>
        </w:tc>
        <w:tc>
          <w:tcPr>
            <w:tcW w:w="1392" w:type="dxa"/>
            <w:shd w:val="clear" w:color="auto" w:fill="auto"/>
            <w:tcMar>
              <w:left w:w="23" w:type="dxa"/>
              <w:right w:w="23" w:type="dxa"/>
            </w:tcMar>
          </w:tcPr>
          <w:p w14:paraId="4255AA63"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6B76801D" w14:textId="77777777" w:rsidR="007B2486" w:rsidRPr="00AC351B" w:rsidRDefault="007B2486" w:rsidP="003012E0">
            <w:pPr>
              <w:pStyle w:val="TAC"/>
            </w:pPr>
          </w:p>
        </w:tc>
        <w:tc>
          <w:tcPr>
            <w:tcW w:w="783" w:type="dxa"/>
            <w:vMerge/>
            <w:shd w:val="clear" w:color="auto" w:fill="auto"/>
            <w:textDirection w:val="btLr"/>
          </w:tcPr>
          <w:p w14:paraId="3C1DC4CF" w14:textId="77777777" w:rsidR="007B2486" w:rsidRPr="00AC351B" w:rsidRDefault="007B2486" w:rsidP="003012E0">
            <w:pPr>
              <w:pStyle w:val="TAC"/>
            </w:pPr>
          </w:p>
        </w:tc>
        <w:tc>
          <w:tcPr>
            <w:tcW w:w="1719" w:type="dxa"/>
            <w:shd w:val="clear" w:color="auto" w:fill="auto"/>
            <w:tcMar>
              <w:left w:w="45" w:type="dxa"/>
              <w:right w:w="45" w:type="dxa"/>
            </w:tcMar>
          </w:tcPr>
          <w:p w14:paraId="5D13FECE"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63231B39" w14:textId="77777777" w:rsidR="007B2486" w:rsidRPr="00AC351B" w:rsidRDefault="007B2486" w:rsidP="003012E0">
            <w:pPr>
              <w:pStyle w:val="TAC"/>
              <w:rPr>
                <w:lang w:eastAsia="zh-CN"/>
              </w:rPr>
            </w:pPr>
            <w:r w:rsidRPr="00AC351B">
              <w:rPr>
                <w:lang w:eastAsia="zh-CN"/>
              </w:rPr>
              <w:t>Edge_1RB_right(A6)</w:t>
            </w:r>
          </w:p>
        </w:tc>
      </w:tr>
      <w:tr w:rsidR="007B2486" w:rsidRPr="00AC351B" w14:paraId="76DF6E21" w14:textId="77777777" w:rsidTr="003012E0">
        <w:trPr>
          <w:trHeight w:val="227"/>
        </w:trPr>
        <w:tc>
          <w:tcPr>
            <w:tcW w:w="1152" w:type="dxa"/>
            <w:shd w:val="clear" w:color="auto" w:fill="auto"/>
            <w:tcMar>
              <w:left w:w="28" w:type="dxa"/>
              <w:right w:w="28" w:type="dxa"/>
            </w:tcMar>
          </w:tcPr>
          <w:p w14:paraId="0532D40D" w14:textId="77777777" w:rsidR="007B2486" w:rsidRPr="00AC351B" w:rsidRDefault="007B2486" w:rsidP="003012E0">
            <w:pPr>
              <w:pStyle w:val="TAC"/>
              <w:rPr>
                <w:lang w:eastAsia="zh-CN"/>
              </w:rPr>
            </w:pPr>
            <w:r w:rsidRPr="00AC351B">
              <w:t>49</w:t>
            </w:r>
          </w:p>
        </w:tc>
        <w:tc>
          <w:tcPr>
            <w:tcW w:w="1392" w:type="dxa"/>
            <w:shd w:val="clear" w:color="auto" w:fill="auto"/>
            <w:tcMar>
              <w:left w:w="28" w:type="dxa"/>
              <w:right w:w="28" w:type="dxa"/>
            </w:tcMar>
          </w:tcPr>
          <w:p w14:paraId="09FDBA3D"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65DE5C85"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1E905A8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2ED71FE" w14:textId="77777777" w:rsidR="007B2486" w:rsidRPr="00AC351B" w:rsidRDefault="007B2486" w:rsidP="003012E0">
            <w:pPr>
              <w:pStyle w:val="TAC"/>
            </w:pPr>
          </w:p>
        </w:tc>
        <w:tc>
          <w:tcPr>
            <w:tcW w:w="783" w:type="dxa"/>
            <w:vMerge/>
            <w:shd w:val="clear" w:color="auto" w:fill="auto"/>
            <w:textDirection w:val="btLr"/>
          </w:tcPr>
          <w:p w14:paraId="0A3AD04E" w14:textId="77777777" w:rsidR="007B2486" w:rsidRPr="00AC351B" w:rsidRDefault="007B2486" w:rsidP="003012E0">
            <w:pPr>
              <w:pStyle w:val="TAC"/>
            </w:pPr>
          </w:p>
        </w:tc>
        <w:tc>
          <w:tcPr>
            <w:tcW w:w="1719" w:type="dxa"/>
            <w:shd w:val="clear" w:color="auto" w:fill="auto"/>
            <w:tcMar>
              <w:left w:w="45" w:type="dxa"/>
              <w:right w:w="45" w:type="dxa"/>
            </w:tcMar>
          </w:tcPr>
          <w:p w14:paraId="0D55E834"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33B9B848" w14:textId="77777777" w:rsidR="007B2486" w:rsidRPr="00AC351B" w:rsidRDefault="007B2486" w:rsidP="003012E0">
            <w:pPr>
              <w:pStyle w:val="TAC"/>
              <w:rPr>
                <w:lang w:eastAsia="zh-CN"/>
              </w:rPr>
            </w:pPr>
            <w:r w:rsidRPr="00AC351B">
              <w:rPr>
                <w:lang w:eastAsia="zh-CN"/>
              </w:rPr>
              <w:t>Edge_1RB_left (A4)</w:t>
            </w:r>
          </w:p>
        </w:tc>
      </w:tr>
      <w:tr w:rsidR="007B2486" w:rsidRPr="00AC351B" w14:paraId="29C64B3A" w14:textId="77777777" w:rsidTr="003012E0">
        <w:trPr>
          <w:trHeight w:val="227"/>
        </w:trPr>
        <w:tc>
          <w:tcPr>
            <w:tcW w:w="1152" w:type="dxa"/>
            <w:shd w:val="clear" w:color="auto" w:fill="auto"/>
            <w:tcMar>
              <w:left w:w="28" w:type="dxa"/>
              <w:right w:w="28" w:type="dxa"/>
            </w:tcMar>
          </w:tcPr>
          <w:p w14:paraId="7490EF3B" w14:textId="77777777" w:rsidR="007B2486" w:rsidRPr="00AC351B" w:rsidRDefault="007B2486" w:rsidP="003012E0">
            <w:pPr>
              <w:pStyle w:val="TAC"/>
              <w:rPr>
                <w:lang w:eastAsia="zh-CN"/>
              </w:rPr>
            </w:pPr>
            <w:r w:rsidRPr="00AC351B">
              <w:t>50</w:t>
            </w:r>
          </w:p>
        </w:tc>
        <w:tc>
          <w:tcPr>
            <w:tcW w:w="1392" w:type="dxa"/>
            <w:shd w:val="clear" w:color="auto" w:fill="auto"/>
            <w:tcMar>
              <w:left w:w="28" w:type="dxa"/>
              <w:right w:w="28" w:type="dxa"/>
            </w:tcMar>
          </w:tcPr>
          <w:p w14:paraId="7736A56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0673CA05"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2319C975"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2F52445A" w14:textId="77777777" w:rsidR="007B2486" w:rsidRPr="00AC351B" w:rsidRDefault="007B2486" w:rsidP="003012E0">
            <w:pPr>
              <w:pStyle w:val="TAC"/>
            </w:pPr>
          </w:p>
        </w:tc>
        <w:tc>
          <w:tcPr>
            <w:tcW w:w="783" w:type="dxa"/>
            <w:vMerge/>
            <w:shd w:val="clear" w:color="auto" w:fill="auto"/>
            <w:textDirection w:val="btLr"/>
          </w:tcPr>
          <w:p w14:paraId="0215090A" w14:textId="77777777" w:rsidR="007B2486" w:rsidRPr="00AC351B" w:rsidRDefault="007B2486" w:rsidP="003012E0">
            <w:pPr>
              <w:pStyle w:val="TAC"/>
            </w:pPr>
          </w:p>
        </w:tc>
        <w:tc>
          <w:tcPr>
            <w:tcW w:w="1719" w:type="dxa"/>
            <w:shd w:val="clear" w:color="auto" w:fill="auto"/>
            <w:tcMar>
              <w:left w:w="45" w:type="dxa"/>
              <w:right w:w="45" w:type="dxa"/>
            </w:tcMar>
          </w:tcPr>
          <w:p w14:paraId="7C087E06" w14:textId="77777777" w:rsidR="007B2486" w:rsidRPr="00AC351B" w:rsidRDefault="007B2486" w:rsidP="003012E0">
            <w:pPr>
              <w:pStyle w:val="TAC"/>
            </w:pPr>
            <w:r w:rsidRPr="00AC351B">
              <w:t>256 QAM</w:t>
            </w:r>
          </w:p>
        </w:tc>
        <w:tc>
          <w:tcPr>
            <w:tcW w:w="5715" w:type="dxa"/>
            <w:gridSpan w:val="3"/>
            <w:shd w:val="clear" w:color="auto" w:fill="auto"/>
            <w:tcMar>
              <w:left w:w="45" w:type="dxa"/>
              <w:right w:w="45" w:type="dxa"/>
            </w:tcMar>
            <w:vAlign w:val="center"/>
          </w:tcPr>
          <w:p w14:paraId="6CD7B1A0" w14:textId="77777777" w:rsidR="007B2486" w:rsidRPr="00AC351B" w:rsidRDefault="007B2486" w:rsidP="003012E0">
            <w:pPr>
              <w:pStyle w:val="TAC"/>
              <w:rPr>
                <w:lang w:eastAsia="zh-CN"/>
              </w:rPr>
            </w:pPr>
            <w:r w:rsidRPr="00AC351B">
              <w:t>Outer_Full (A</w:t>
            </w:r>
            <w:r w:rsidRPr="00AC351B">
              <w:rPr>
                <w:lang w:eastAsia="zh-CN"/>
              </w:rPr>
              <w:t>5</w:t>
            </w:r>
            <w:r w:rsidRPr="00AC351B">
              <w:t>)</w:t>
            </w:r>
          </w:p>
        </w:tc>
      </w:tr>
      <w:tr w:rsidR="007B2486" w:rsidRPr="00AC351B" w14:paraId="7095FC25" w14:textId="77777777" w:rsidTr="003012E0">
        <w:trPr>
          <w:trHeight w:val="227"/>
        </w:trPr>
        <w:tc>
          <w:tcPr>
            <w:tcW w:w="1152" w:type="dxa"/>
            <w:shd w:val="clear" w:color="auto" w:fill="auto"/>
            <w:tcMar>
              <w:left w:w="28" w:type="dxa"/>
              <w:right w:w="28" w:type="dxa"/>
            </w:tcMar>
          </w:tcPr>
          <w:p w14:paraId="3740AC8A" w14:textId="77777777" w:rsidR="007B2486" w:rsidRPr="00AC351B" w:rsidRDefault="007B2486" w:rsidP="003012E0">
            <w:pPr>
              <w:pStyle w:val="TAC"/>
              <w:rPr>
                <w:lang w:eastAsia="zh-CN"/>
              </w:rPr>
            </w:pPr>
            <w:r w:rsidRPr="00AC351B">
              <w:t>51</w:t>
            </w:r>
          </w:p>
        </w:tc>
        <w:tc>
          <w:tcPr>
            <w:tcW w:w="1392" w:type="dxa"/>
            <w:shd w:val="clear" w:color="auto" w:fill="auto"/>
            <w:tcMar>
              <w:left w:w="28" w:type="dxa"/>
              <w:right w:w="28" w:type="dxa"/>
            </w:tcMar>
          </w:tcPr>
          <w:p w14:paraId="4727F403"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62C8F4AC"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525F65AA"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30CC1C47" w14:textId="77777777" w:rsidR="007B2486" w:rsidRPr="00AC351B" w:rsidRDefault="007B2486" w:rsidP="003012E0">
            <w:pPr>
              <w:pStyle w:val="TAC"/>
            </w:pPr>
          </w:p>
        </w:tc>
        <w:tc>
          <w:tcPr>
            <w:tcW w:w="783" w:type="dxa"/>
            <w:vMerge/>
            <w:shd w:val="clear" w:color="auto" w:fill="auto"/>
            <w:textDirection w:val="btLr"/>
          </w:tcPr>
          <w:p w14:paraId="21658A64" w14:textId="77777777" w:rsidR="007B2486" w:rsidRPr="00AC351B" w:rsidRDefault="007B2486" w:rsidP="003012E0">
            <w:pPr>
              <w:pStyle w:val="TAC"/>
            </w:pPr>
          </w:p>
        </w:tc>
        <w:tc>
          <w:tcPr>
            <w:tcW w:w="1719" w:type="dxa"/>
            <w:shd w:val="clear" w:color="auto" w:fill="auto"/>
            <w:tcMar>
              <w:left w:w="45" w:type="dxa"/>
              <w:right w:w="45" w:type="dxa"/>
            </w:tcMar>
          </w:tcPr>
          <w:p w14:paraId="4F7AD374"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360EDAAA" w14:textId="77777777" w:rsidR="007B2486" w:rsidRPr="00AC351B" w:rsidRDefault="007B2486" w:rsidP="003012E0">
            <w:pPr>
              <w:pStyle w:val="TAC"/>
              <w:rPr>
                <w:lang w:eastAsia="zh-CN"/>
              </w:rPr>
            </w:pPr>
            <w:r w:rsidRPr="00AC351B">
              <w:rPr>
                <w:lang w:eastAsia="zh-CN"/>
              </w:rPr>
              <w:t>20@59 (A6)</w:t>
            </w:r>
          </w:p>
        </w:tc>
        <w:tc>
          <w:tcPr>
            <w:tcW w:w="1985" w:type="dxa"/>
            <w:shd w:val="clear" w:color="auto" w:fill="auto"/>
            <w:vAlign w:val="center"/>
          </w:tcPr>
          <w:p w14:paraId="72E77735" w14:textId="77777777" w:rsidR="007B2486" w:rsidRPr="00AC351B" w:rsidRDefault="007B2486" w:rsidP="003012E0">
            <w:pPr>
              <w:pStyle w:val="TAC"/>
              <w:rPr>
                <w:lang w:eastAsia="zh-CN"/>
              </w:rPr>
            </w:pPr>
            <w:r w:rsidRPr="00AC351B">
              <w:rPr>
                <w:lang w:eastAsia="zh-CN"/>
              </w:rPr>
              <w:t>8@30 (A6)</w:t>
            </w:r>
          </w:p>
        </w:tc>
        <w:tc>
          <w:tcPr>
            <w:tcW w:w="2072" w:type="dxa"/>
            <w:shd w:val="clear" w:color="auto" w:fill="auto"/>
            <w:vAlign w:val="center"/>
          </w:tcPr>
          <w:p w14:paraId="34D52916" w14:textId="77777777" w:rsidR="007B2486" w:rsidRPr="00AC351B" w:rsidRDefault="007B2486" w:rsidP="003012E0">
            <w:pPr>
              <w:pStyle w:val="TAC"/>
              <w:rPr>
                <w:lang w:eastAsia="zh-CN"/>
              </w:rPr>
            </w:pPr>
            <w:r w:rsidRPr="00AC351B">
              <w:rPr>
                <w:lang w:eastAsia="zh-CN"/>
              </w:rPr>
              <w:t>3@15 (A6)</w:t>
            </w:r>
          </w:p>
        </w:tc>
      </w:tr>
      <w:tr w:rsidR="007B2486" w:rsidRPr="00AC351B" w14:paraId="1B7939E8" w14:textId="77777777" w:rsidTr="003012E0">
        <w:trPr>
          <w:trHeight w:val="227"/>
        </w:trPr>
        <w:tc>
          <w:tcPr>
            <w:tcW w:w="1152" w:type="dxa"/>
            <w:shd w:val="clear" w:color="auto" w:fill="auto"/>
            <w:tcMar>
              <w:left w:w="28" w:type="dxa"/>
              <w:right w:w="28" w:type="dxa"/>
            </w:tcMar>
          </w:tcPr>
          <w:p w14:paraId="44F6F866" w14:textId="77777777" w:rsidR="007B2486" w:rsidRPr="00AC351B" w:rsidRDefault="007B2486" w:rsidP="003012E0">
            <w:pPr>
              <w:pStyle w:val="TAC"/>
              <w:rPr>
                <w:lang w:eastAsia="zh-CN"/>
              </w:rPr>
            </w:pPr>
            <w:r w:rsidRPr="00AC351B">
              <w:t>52</w:t>
            </w:r>
          </w:p>
        </w:tc>
        <w:tc>
          <w:tcPr>
            <w:tcW w:w="1392" w:type="dxa"/>
            <w:shd w:val="clear" w:color="auto" w:fill="auto"/>
            <w:tcMar>
              <w:left w:w="28" w:type="dxa"/>
              <w:right w:w="28" w:type="dxa"/>
            </w:tcMar>
          </w:tcPr>
          <w:p w14:paraId="51A43CB1" w14:textId="77777777" w:rsidR="007B2486" w:rsidRPr="00AC351B" w:rsidRDefault="007B2486" w:rsidP="003012E0">
            <w:pPr>
              <w:pStyle w:val="TAC"/>
            </w:pPr>
            <w:r w:rsidRPr="00AC351B">
              <w:rPr>
                <w:lang w:eastAsia="zh-CN"/>
              </w:rPr>
              <w:t>Default</w:t>
            </w:r>
          </w:p>
        </w:tc>
        <w:tc>
          <w:tcPr>
            <w:tcW w:w="959" w:type="dxa"/>
            <w:shd w:val="clear" w:color="auto" w:fill="auto"/>
            <w:tcMar>
              <w:left w:w="23" w:type="dxa"/>
              <w:right w:w="23" w:type="dxa"/>
            </w:tcMar>
          </w:tcPr>
          <w:p w14:paraId="24B931C3" w14:textId="77777777" w:rsidR="007B2486" w:rsidRPr="00AC351B" w:rsidRDefault="007B2486" w:rsidP="003012E0">
            <w:pPr>
              <w:pStyle w:val="TAC"/>
              <w:rPr>
                <w:lang w:eastAsia="zh-CN"/>
              </w:rPr>
            </w:pPr>
            <w:r w:rsidRPr="00AC351B">
              <w:rPr>
                <w:lang w:eastAsia="zh-CN"/>
              </w:rPr>
              <w:t>15</w:t>
            </w:r>
          </w:p>
        </w:tc>
        <w:tc>
          <w:tcPr>
            <w:tcW w:w="1392" w:type="dxa"/>
            <w:shd w:val="clear" w:color="auto" w:fill="auto"/>
            <w:tcMar>
              <w:left w:w="23" w:type="dxa"/>
              <w:right w:w="23" w:type="dxa"/>
            </w:tcMar>
          </w:tcPr>
          <w:p w14:paraId="6FB6C90C" w14:textId="77777777" w:rsidR="007B2486" w:rsidRPr="00AC351B" w:rsidRDefault="007B2486" w:rsidP="003012E0">
            <w:pPr>
              <w:pStyle w:val="TAC"/>
              <w:rPr>
                <w:lang w:eastAsia="zh-CN"/>
              </w:rPr>
            </w:pPr>
            <w:r w:rsidRPr="00AC351B">
              <w:rPr>
                <w:lang w:eastAsia="zh-CN"/>
              </w:rPr>
              <w:t>Default</w:t>
            </w:r>
          </w:p>
        </w:tc>
        <w:tc>
          <w:tcPr>
            <w:tcW w:w="1118" w:type="dxa"/>
            <w:vMerge/>
            <w:shd w:val="clear" w:color="auto" w:fill="auto"/>
            <w:tcMar>
              <w:left w:w="45" w:type="dxa"/>
              <w:right w:w="45" w:type="dxa"/>
            </w:tcMar>
            <w:vAlign w:val="center"/>
          </w:tcPr>
          <w:p w14:paraId="524BCEF0" w14:textId="77777777" w:rsidR="007B2486" w:rsidRPr="00AC351B" w:rsidRDefault="007B2486" w:rsidP="003012E0">
            <w:pPr>
              <w:pStyle w:val="TAC"/>
            </w:pPr>
          </w:p>
        </w:tc>
        <w:tc>
          <w:tcPr>
            <w:tcW w:w="783" w:type="dxa"/>
            <w:vMerge/>
            <w:shd w:val="clear" w:color="auto" w:fill="auto"/>
            <w:textDirection w:val="btLr"/>
          </w:tcPr>
          <w:p w14:paraId="414EB783" w14:textId="77777777" w:rsidR="007B2486" w:rsidRPr="00AC351B" w:rsidRDefault="007B2486" w:rsidP="003012E0">
            <w:pPr>
              <w:pStyle w:val="TAC"/>
            </w:pPr>
          </w:p>
        </w:tc>
        <w:tc>
          <w:tcPr>
            <w:tcW w:w="1719" w:type="dxa"/>
            <w:shd w:val="clear" w:color="auto" w:fill="auto"/>
            <w:tcMar>
              <w:left w:w="45" w:type="dxa"/>
              <w:right w:w="45" w:type="dxa"/>
            </w:tcMar>
          </w:tcPr>
          <w:p w14:paraId="03E2ECC4" w14:textId="77777777" w:rsidR="007B2486" w:rsidRPr="00AC351B" w:rsidRDefault="007B2486" w:rsidP="003012E0">
            <w:pPr>
              <w:pStyle w:val="TAC"/>
            </w:pPr>
            <w:r w:rsidRPr="00AC351B">
              <w:t>256 QAM</w:t>
            </w:r>
          </w:p>
        </w:tc>
        <w:tc>
          <w:tcPr>
            <w:tcW w:w="1658" w:type="dxa"/>
            <w:shd w:val="clear" w:color="auto" w:fill="auto"/>
            <w:tcMar>
              <w:left w:w="45" w:type="dxa"/>
              <w:right w:w="45" w:type="dxa"/>
            </w:tcMar>
            <w:vAlign w:val="center"/>
          </w:tcPr>
          <w:p w14:paraId="33A1DC51" w14:textId="77777777" w:rsidR="007B2486" w:rsidRPr="00AC351B" w:rsidRDefault="007B2486" w:rsidP="003012E0">
            <w:pPr>
              <w:pStyle w:val="TAC"/>
              <w:rPr>
                <w:lang w:eastAsia="zh-CN"/>
              </w:rPr>
            </w:pPr>
            <w:r w:rsidRPr="00AC351B">
              <w:rPr>
                <w:lang w:eastAsia="zh-CN"/>
              </w:rPr>
              <w:t>24@55 (A2)</w:t>
            </w:r>
          </w:p>
        </w:tc>
        <w:tc>
          <w:tcPr>
            <w:tcW w:w="1985" w:type="dxa"/>
            <w:shd w:val="clear" w:color="auto" w:fill="auto"/>
            <w:vAlign w:val="center"/>
          </w:tcPr>
          <w:p w14:paraId="638DE358" w14:textId="77777777" w:rsidR="007B2486" w:rsidRPr="00AC351B" w:rsidRDefault="007B2486" w:rsidP="003012E0">
            <w:pPr>
              <w:pStyle w:val="TAC"/>
              <w:rPr>
                <w:lang w:eastAsia="zh-CN"/>
              </w:rPr>
            </w:pPr>
            <w:r w:rsidRPr="00AC351B">
              <w:rPr>
                <w:lang w:eastAsia="zh-CN"/>
              </w:rPr>
              <w:t>12@26 (A2)</w:t>
            </w:r>
          </w:p>
        </w:tc>
        <w:tc>
          <w:tcPr>
            <w:tcW w:w="2072" w:type="dxa"/>
            <w:shd w:val="clear" w:color="auto" w:fill="auto"/>
            <w:vAlign w:val="center"/>
          </w:tcPr>
          <w:p w14:paraId="55579197" w14:textId="77777777" w:rsidR="007B2486" w:rsidRPr="00AC351B" w:rsidRDefault="007B2486" w:rsidP="003012E0">
            <w:pPr>
              <w:pStyle w:val="TAC"/>
              <w:rPr>
                <w:lang w:eastAsia="zh-CN"/>
              </w:rPr>
            </w:pPr>
            <w:r w:rsidRPr="00AC351B">
              <w:rPr>
                <w:lang w:eastAsia="zh-CN"/>
              </w:rPr>
              <w:t>6@12 (A2)</w:t>
            </w:r>
          </w:p>
        </w:tc>
      </w:tr>
      <w:tr w:rsidR="007B2486" w:rsidRPr="00AC351B" w14:paraId="1EE7A511" w14:textId="77777777" w:rsidTr="003012E0">
        <w:trPr>
          <w:trHeight w:val="227"/>
        </w:trPr>
        <w:tc>
          <w:tcPr>
            <w:tcW w:w="14230" w:type="dxa"/>
            <w:gridSpan w:val="10"/>
            <w:shd w:val="clear" w:color="auto" w:fill="auto"/>
            <w:tcMar>
              <w:left w:w="28" w:type="dxa"/>
              <w:right w:w="28" w:type="dxa"/>
            </w:tcMar>
            <w:vAlign w:val="center"/>
          </w:tcPr>
          <w:p w14:paraId="14AF29EA" w14:textId="77777777" w:rsidR="007B2486" w:rsidRPr="00AC351B" w:rsidRDefault="007B2486" w:rsidP="003012E0">
            <w:pPr>
              <w:pStyle w:val="TAN"/>
              <w:rPr>
                <w:highlight w:val="yellow"/>
                <w:lang w:eastAsia="zh-CN"/>
              </w:rPr>
            </w:pPr>
            <w:r w:rsidRPr="00AC351B">
              <w:t>NOTE 1:</w:t>
            </w:r>
            <w:r w:rsidRPr="00AC351B">
              <w:tab/>
              <w:t>The specific configuration of each RB allocation is defined in Table 6.1-1 unless otherwise stated in this table.</w:t>
            </w:r>
          </w:p>
        </w:tc>
      </w:tr>
    </w:tbl>
    <w:p w14:paraId="1DD6C795" w14:textId="77777777" w:rsidR="00921F44" w:rsidRPr="00AC351B" w:rsidRDefault="00921F44" w:rsidP="001E28C0"/>
    <w:p w14:paraId="58FA2BEE" w14:textId="50D4D820" w:rsidR="001E28C0" w:rsidRPr="00AC351B" w:rsidRDefault="001E28C0" w:rsidP="001E28C0">
      <w:pPr>
        <w:pStyle w:val="B1"/>
      </w:pPr>
      <w:r w:rsidRPr="00AC351B">
        <w:t>1.</w:t>
      </w:r>
      <w:r w:rsidRPr="00AC351B">
        <w:tab/>
        <w:t xml:space="preserve">Connect the SS to the UE antenna connectors as shown in </w:t>
      </w:r>
      <w:r w:rsidR="000702BF" w:rsidRPr="00AC351B">
        <w:t>TS 38.508-1 [12]</w:t>
      </w:r>
      <w:r w:rsidRPr="00AC351B">
        <w:t xml:space="preserve"> Annex A, Figure A.3.1.1.1 for TE diagram and </w:t>
      </w:r>
      <w:r w:rsidR="00201225" w:rsidRPr="00AC351B">
        <w:t>clause</w:t>
      </w:r>
      <w:r w:rsidRPr="00AC351B">
        <w:t xml:space="preserve"> A.3.2 for UE diagram.</w:t>
      </w:r>
    </w:p>
    <w:p w14:paraId="107428EC" w14:textId="10742B1B" w:rsidR="001E28C0" w:rsidRPr="00AC351B" w:rsidRDefault="001E28C0" w:rsidP="001E28C0">
      <w:pPr>
        <w:pStyle w:val="B1"/>
      </w:pPr>
      <w:r w:rsidRPr="00AC351B">
        <w:t>2.</w:t>
      </w:r>
      <w:r w:rsidRPr="00AC351B">
        <w:tab/>
        <w:t xml:space="preserve">The parameter settings for the cell are set up according to </w:t>
      </w:r>
      <w:r w:rsidR="000702BF" w:rsidRPr="00AC351B">
        <w:t>TS 38.508-1 [12]</w:t>
      </w:r>
      <w:r w:rsidRPr="00AC351B">
        <w:t xml:space="preserve"> subclause </w:t>
      </w:r>
      <w:r w:rsidRPr="00AC351B">
        <w:rPr>
          <w:lang w:eastAsia="zh-CN"/>
        </w:rPr>
        <w:t>4.4.3</w:t>
      </w:r>
      <w:r w:rsidRPr="00AC351B">
        <w:t>.</w:t>
      </w:r>
    </w:p>
    <w:p w14:paraId="5352A8F2" w14:textId="2DD83D2F" w:rsidR="001E28C0" w:rsidRPr="00AC351B" w:rsidRDefault="001E28C0" w:rsidP="001E28C0">
      <w:pPr>
        <w:pStyle w:val="B1"/>
      </w:pPr>
      <w:r w:rsidRPr="00AC351B">
        <w:t>3.</w:t>
      </w:r>
      <w:r w:rsidRPr="00AC351B">
        <w:tab/>
        <w:t>Downlink signals are initially set up according to Annex C.0, C.1, C.2 and uplink signals according Annex G.0, G.1, G.2 and G.3</w:t>
      </w:r>
      <w:r w:rsidR="00921F44" w:rsidRPr="00AC351B">
        <w:t>.1.</w:t>
      </w:r>
    </w:p>
    <w:p w14:paraId="25282322" w14:textId="77777777" w:rsidR="001E28C0" w:rsidRPr="00AC351B" w:rsidRDefault="001E28C0" w:rsidP="001E28C0">
      <w:pPr>
        <w:pStyle w:val="B1"/>
      </w:pPr>
      <w:r w:rsidRPr="00AC351B">
        <w:t>4.</w:t>
      </w:r>
      <w:r w:rsidRPr="00AC351B">
        <w:tab/>
        <w:t>The UL Reference Measurement channels are set according to the applicable table from Table 6.2.3.4.1-1 to Table 6.2.3.4.1-2.</w:t>
      </w:r>
    </w:p>
    <w:p w14:paraId="0FD89351" w14:textId="77777777" w:rsidR="001E28C0" w:rsidRPr="00AC351B" w:rsidRDefault="001E28C0" w:rsidP="001E28C0">
      <w:pPr>
        <w:pStyle w:val="B1"/>
      </w:pPr>
      <w:r w:rsidRPr="00AC351B">
        <w:t>5.</w:t>
      </w:r>
      <w:r w:rsidRPr="00AC351B">
        <w:tab/>
        <w:t>Propagation conditions are set according to Annex B.0.</w:t>
      </w:r>
    </w:p>
    <w:p w14:paraId="2BE854C8" w14:textId="77777777" w:rsidR="00985B24" w:rsidRPr="00AC351B" w:rsidRDefault="001E28C0" w:rsidP="00985B24">
      <w:pPr>
        <w:pStyle w:val="B1"/>
        <w:rPr>
          <w:rFonts w:eastAsia="Malgun Gothic"/>
          <w:lang w:eastAsia="en-GB"/>
        </w:rPr>
      </w:pPr>
      <w:r w:rsidRPr="00AC351B">
        <w:t>6.</w:t>
      </w:r>
      <w:r w:rsidRPr="00AC351B">
        <w:tab/>
      </w:r>
      <w:r w:rsidR="00985B24" w:rsidRPr="00AC351B">
        <w:rPr>
          <w:rFonts w:eastAsia="Malgun Gothic"/>
          <w:lang w:eastAsia="en-GB"/>
        </w:rPr>
        <w:t xml:space="preserve">UE location according to TS 38.508-1 [12] clause 5.6.1 is provided to the UE through AT commands or any other preconfigured means. </w:t>
      </w:r>
    </w:p>
    <w:p w14:paraId="0B094AA9" w14:textId="77777777" w:rsidR="00985B24" w:rsidRPr="00AC351B" w:rsidRDefault="00985B24" w:rsidP="00985B24">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7E81EC3D" w14:textId="77777777" w:rsidR="00985B24" w:rsidRPr="00AC351B" w:rsidRDefault="00985B24" w:rsidP="00985B24">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2490490C" w14:textId="0DDCC102" w:rsidR="001E28C0" w:rsidRPr="00AC351B" w:rsidRDefault="00985B24" w:rsidP="00985B24">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6.2.3.4.3.</w:t>
      </w:r>
    </w:p>
    <w:p w14:paraId="17DDD523" w14:textId="77777777" w:rsidR="00412815" w:rsidRPr="00AC351B" w:rsidRDefault="00412815" w:rsidP="0002370F">
      <w:pPr>
        <w:pStyle w:val="Heading5"/>
        <w:rPr>
          <w:lang w:eastAsia="fr-FR"/>
        </w:rPr>
      </w:pPr>
      <w:bookmarkStart w:id="849" w:name="_CR6_2_3_4_2"/>
      <w:bookmarkStart w:id="850" w:name="_Toc194666308"/>
      <w:bookmarkEnd w:id="849"/>
      <w:r w:rsidRPr="00AC351B">
        <w:t>6.2.3.4.2</w:t>
      </w:r>
      <w:r w:rsidRPr="00AC351B">
        <w:tab/>
      </w:r>
      <w:r w:rsidRPr="00AC351B">
        <w:rPr>
          <w:lang w:eastAsia="fr-FR"/>
        </w:rPr>
        <w:t>Test procedure</w:t>
      </w:r>
      <w:bookmarkEnd w:id="850"/>
    </w:p>
    <w:p w14:paraId="625F098C" w14:textId="7BC0DB21" w:rsidR="003447EA" w:rsidRPr="00AC351B" w:rsidRDefault="003447EA" w:rsidP="003447EA">
      <w:pPr>
        <w:pStyle w:val="B1"/>
      </w:pPr>
      <w:r w:rsidRPr="00AC351B">
        <w:t>1.</w:t>
      </w:r>
      <w:r w:rsidRPr="00AC351B">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AC351B" w:rsidRDefault="003447EA" w:rsidP="003447EA">
      <w:pPr>
        <w:pStyle w:val="B1"/>
      </w:pPr>
      <w:r w:rsidRPr="00AC351B">
        <w:t>2.</w:t>
      </w:r>
      <w:r w:rsidRPr="00AC351B">
        <w:tab/>
        <w:t xml:space="preserve">Send continuously uplink power control "up" commands in the uplink scheduling information to the UE Allow at least </w:t>
      </w:r>
      <w:r w:rsidR="00201225" w:rsidRPr="00AC351B">
        <w:t>200 ms</w:t>
      </w:r>
      <w:r w:rsidRPr="00AC351B">
        <w:t xml:space="preserve"> starting from the first TPC command in this step for the UE to reach P</w:t>
      </w:r>
      <w:r w:rsidRPr="00AC351B">
        <w:rPr>
          <w:vertAlign w:val="subscript"/>
        </w:rPr>
        <w:t>UMAX</w:t>
      </w:r>
      <w:r w:rsidRPr="00AC351B">
        <w:t xml:space="preserve"> level.</w:t>
      </w:r>
    </w:p>
    <w:p w14:paraId="1B54A0DF" w14:textId="283CCA65" w:rsidR="003447EA" w:rsidRPr="00AC351B" w:rsidRDefault="003447EA" w:rsidP="003447EA">
      <w:pPr>
        <w:pStyle w:val="B1"/>
        <w:rPr>
          <w:rFonts w:eastAsia="SimSun"/>
          <w:lang w:eastAsia="zh-TW"/>
        </w:rPr>
      </w:pPr>
      <w:r w:rsidRPr="00AC351B">
        <w:t>3.</w:t>
      </w:r>
      <w:r w:rsidRPr="00AC351B">
        <w:tab/>
        <w:t xml:space="preserve">Measure the mean power of the UE in the channel bandwidth of the radio access mode. The period of measurement shall be </w:t>
      </w:r>
      <w:r w:rsidRPr="00AC351B" w:rsidDel="009E0860">
        <w:t>at</w:t>
      </w:r>
      <w:r w:rsidRPr="00AC351B">
        <w:t xml:space="preserve"> least the continuous duration one sub-frame (</w:t>
      </w:r>
      <w:r w:rsidR="00201225" w:rsidRPr="00AC351B">
        <w:t>1 ms</w:t>
      </w:r>
      <w:r w:rsidRPr="00AC351B">
        <w:t>).</w:t>
      </w:r>
    </w:p>
    <w:p w14:paraId="2A3C3236" w14:textId="2F98D269" w:rsidR="003447EA" w:rsidRPr="00AC351B" w:rsidRDefault="003447EA" w:rsidP="00EB7DE4">
      <w:pPr>
        <w:pStyle w:val="NO"/>
      </w:pPr>
      <w:r w:rsidRPr="00AC351B">
        <w:t>NOTE:</w:t>
      </w:r>
      <w:r w:rsidRPr="00AC351B">
        <w:tab/>
        <w:t xml:space="preserve">When switching to DFT-s-OFDM waveform, as specified in the test configuration Table 6.2.3.4.1-1 to Table 6.2.3.4.1-2, send an </w:t>
      </w:r>
      <w:r w:rsidRPr="00AC351B">
        <w:rPr>
          <w:rFonts w:eastAsia="DengXian"/>
        </w:rPr>
        <w:t xml:space="preserve">NR </w:t>
      </w:r>
      <w:r w:rsidRPr="00AC351B">
        <w:t xml:space="preserve">RRCReconfiguration message according to </w:t>
      </w:r>
      <w:r w:rsidR="000702BF" w:rsidRPr="00AC351B">
        <w:t>TS 38.508-1 [12]</w:t>
      </w:r>
      <w:r w:rsidRPr="00AC351B">
        <w:t xml:space="preserve"> clause 4.6.3 Table 4.6.3-118 PUSCH-Config with TRANSFORM_PRECODER_ENABLED condition.</w:t>
      </w:r>
    </w:p>
    <w:p w14:paraId="0B0058CF" w14:textId="77777777" w:rsidR="00412815" w:rsidRPr="00AC351B" w:rsidRDefault="00412815" w:rsidP="0002370F">
      <w:pPr>
        <w:pStyle w:val="Heading5"/>
        <w:rPr>
          <w:lang w:eastAsia="fr-FR"/>
        </w:rPr>
      </w:pPr>
      <w:bookmarkStart w:id="851" w:name="_CR6_2_3_4_3"/>
      <w:bookmarkStart w:id="852" w:name="_Toc194666309"/>
      <w:bookmarkEnd w:id="851"/>
      <w:r w:rsidRPr="00AC351B">
        <w:t>6.2.3.4.3</w:t>
      </w:r>
      <w:r w:rsidRPr="00AC351B">
        <w:tab/>
      </w:r>
      <w:r w:rsidRPr="00AC351B">
        <w:rPr>
          <w:lang w:eastAsia="fr-FR"/>
        </w:rPr>
        <w:t>Message contents</w:t>
      </w:r>
      <w:bookmarkEnd w:id="852"/>
    </w:p>
    <w:p w14:paraId="0249DFDE" w14:textId="30A37AE6" w:rsidR="002E0E9B" w:rsidRPr="00AC351B" w:rsidRDefault="002E0E9B" w:rsidP="002600C1">
      <w:pPr>
        <w:pStyle w:val="H6"/>
        <w:rPr>
          <w:lang w:eastAsia="fr-FR"/>
        </w:rPr>
      </w:pPr>
      <w:bookmarkStart w:id="853" w:name="_CR6_2_3_4_3_1"/>
      <w:r w:rsidRPr="00AC351B">
        <w:t>6.2.3.4.3</w:t>
      </w:r>
      <w:r w:rsidRPr="00AC351B">
        <w:rPr>
          <w:rFonts w:eastAsia="PingFang TC"/>
        </w:rPr>
        <w:t>.1</w:t>
      </w:r>
      <w:r w:rsidRPr="00AC351B">
        <w:tab/>
        <w:t>Message contents exceptions for network signalling value "NS_100"</w:t>
      </w:r>
    </w:p>
    <w:bookmarkEnd w:id="853"/>
    <w:p w14:paraId="671DEB16" w14:textId="77777777" w:rsidR="002E0E9B" w:rsidRPr="00AC351B" w:rsidRDefault="002E0E9B" w:rsidP="00201225">
      <w:pPr>
        <w:pStyle w:val="B1"/>
      </w:pPr>
      <w:r w:rsidRPr="00AC351B">
        <w:t>1.</w:t>
      </w:r>
      <w:r w:rsidRPr="00AC351B">
        <w:tab/>
        <w:t xml:space="preserve">Information element additionalSpectrumEmission is set to NS_100.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01D0A7FB" w14:textId="77777777" w:rsidR="002E0E9B" w:rsidRPr="00AC351B" w:rsidRDefault="002E0E9B" w:rsidP="002E0E9B">
      <w:pPr>
        <w:pStyle w:val="TH"/>
      </w:pPr>
      <w:bookmarkStart w:id="854" w:name="_CRTable6_2_3_4_3_11"/>
      <w:r w:rsidRPr="00AC351B">
        <w:t xml:space="preserve">Table </w:t>
      </w:r>
      <w:bookmarkEnd w:id="854"/>
      <w:r w:rsidRPr="00AC351B">
        <w:rPr>
          <w:snapToGrid w:val="0"/>
        </w:rPr>
        <w:t>6.2.3.4.3.1</w:t>
      </w:r>
      <w:r w:rsidRPr="00AC351B">
        <w:t xml:space="preserve">-1: </w:t>
      </w:r>
      <w:r w:rsidRPr="00AC351B">
        <w:rPr>
          <w:i/>
          <w:lang w:eastAsia="zh-CN"/>
        </w:rPr>
        <w:t>AdditionalSpectrumEmission</w:t>
      </w:r>
      <w:r w:rsidRPr="00AC351B">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AC351B" w14:paraId="02FB9023" w14:textId="77777777" w:rsidTr="008D0E0E">
        <w:trPr>
          <w:jc w:val="center"/>
        </w:trPr>
        <w:tc>
          <w:tcPr>
            <w:tcW w:w="9527" w:type="dxa"/>
            <w:gridSpan w:val="4"/>
          </w:tcPr>
          <w:p w14:paraId="3CC8EB67" w14:textId="3033412C" w:rsidR="002E0E9B" w:rsidRPr="00AC351B" w:rsidRDefault="002E0E9B" w:rsidP="00AE3F12">
            <w:pPr>
              <w:pStyle w:val="TAL"/>
            </w:pPr>
            <w:r w:rsidRPr="00AC351B">
              <w:t>Derivation</w:t>
            </w:r>
            <w:r w:rsidR="008D0E0E" w:rsidRPr="00AC351B">
              <w:t xml:space="preserve"> </w:t>
            </w:r>
            <w:r w:rsidRPr="00AC351B">
              <w:t>Path:</w:t>
            </w:r>
            <w:r w:rsidR="008D0E0E" w:rsidRPr="00AC351B">
              <w:t xml:space="preserve"> </w:t>
            </w:r>
            <w:r w:rsidR="000702BF" w:rsidRPr="00AC351B">
              <w:t>TS 38.508-1 [12]</w:t>
            </w:r>
            <w:r w:rsidRPr="00AC351B">
              <w:t>,</w:t>
            </w:r>
            <w:r w:rsidR="008D0E0E" w:rsidRPr="00AC351B">
              <w:t xml:space="preserve"> </w:t>
            </w:r>
            <w:r w:rsidRPr="00AC351B">
              <w:t>Table</w:t>
            </w:r>
            <w:r w:rsidR="008D0E0E" w:rsidRPr="00AC351B">
              <w:t xml:space="preserve"> </w:t>
            </w:r>
            <w:r w:rsidRPr="00AC351B">
              <w:t>4.6.3-1</w:t>
            </w:r>
          </w:p>
        </w:tc>
      </w:tr>
      <w:tr w:rsidR="002E0E9B" w:rsidRPr="00AC351B" w14:paraId="21ADDBA9" w14:textId="77777777" w:rsidTr="008D0E0E">
        <w:trPr>
          <w:jc w:val="center"/>
        </w:trPr>
        <w:tc>
          <w:tcPr>
            <w:tcW w:w="4427" w:type="dxa"/>
          </w:tcPr>
          <w:p w14:paraId="07D53E4C" w14:textId="54F70D51" w:rsidR="002E0E9B" w:rsidRPr="00AC351B" w:rsidRDefault="002E0E9B" w:rsidP="00AE3F12">
            <w:pPr>
              <w:pStyle w:val="TAH"/>
            </w:pPr>
            <w:r w:rsidRPr="00AC351B">
              <w:t>Information</w:t>
            </w:r>
            <w:r w:rsidR="008D0E0E" w:rsidRPr="00AC351B">
              <w:t xml:space="preserve"> </w:t>
            </w:r>
            <w:r w:rsidRPr="00AC351B">
              <w:t>Element</w:t>
            </w:r>
          </w:p>
        </w:tc>
        <w:tc>
          <w:tcPr>
            <w:tcW w:w="2267" w:type="dxa"/>
          </w:tcPr>
          <w:p w14:paraId="1AC3AA34" w14:textId="77777777" w:rsidR="002E0E9B" w:rsidRPr="00AC351B" w:rsidRDefault="002E0E9B" w:rsidP="00AE3F12">
            <w:pPr>
              <w:pStyle w:val="TAH"/>
            </w:pPr>
            <w:r w:rsidRPr="00AC351B">
              <w:t>Value/remark</w:t>
            </w:r>
          </w:p>
        </w:tc>
        <w:tc>
          <w:tcPr>
            <w:tcW w:w="1103" w:type="dxa"/>
          </w:tcPr>
          <w:p w14:paraId="5F654706" w14:textId="77777777" w:rsidR="002E0E9B" w:rsidRPr="00AC351B" w:rsidRDefault="002E0E9B" w:rsidP="00AE3F12">
            <w:pPr>
              <w:pStyle w:val="TAH"/>
            </w:pPr>
            <w:r w:rsidRPr="00AC351B">
              <w:t>Comment</w:t>
            </w:r>
          </w:p>
        </w:tc>
        <w:tc>
          <w:tcPr>
            <w:tcW w:w="1730" w:type="dxa"/>
          </w:tcPr>
          <w:p w14:paraId="4B62A056" w14:textId="77777777" w:rsidR="002E0E9B" w:rsidRPr="00AC351B" w:rsidRDefault="002E0E9B" w:rsidP="00AE3F12">
            <w:pPr>
              <w:pStyle w:val="TAH"/>
            </w:pPr>
            <w:r w:rsidRPr="00AC351B">
              <w:t>Condition</w:t>
            </w:r>
          </w:p>
        </w:tc>
      </w:tr>
      <w:tr w:rsidR="002E0E9B" w:rsidRPr="00AC351B" w14:paraId="735C1639" w14:textId="77777777" w:rsidTr="008D0E0E">
        <w:trPr>
          <w:jc w:val="center"/>
        </w:trPr>
        <w:tc>
          <w:tcPr>
            <w:tcW w:w="4427" w:type="dxa"/>
            <w:vAlign w:val="center"/>
          </w:tcPr>
          <w:p w14:paraId="25D0A2C3" w14:textId="77777777" w:rsidR="002E0E9B" w:rsidRPr="00AC351B" w:rsidRDefault="002E0E9B" w:rsidP="00AE3F12">
            <w:pPr>
              <w:pStyle w:val="TAL"/>
            </w:pPr>
            <w:r w:rsidRPr="00AC351B">
              <w:t>additionalSpectrumEmission</w:t>
            </w:r>
          </w:p>
        </w:tc>
        <w:tc>
          <w:tcPr>
            <w:tcW w:w="2267" w:type="dxa"/>
            <w:vAlign w:val="center"/>
          </w:tcPr>
          <w:p w14:paraId="5000C770" w14:textId="7559AB3C" w:rsidR="002E0E9B" w:rsidRPr="00AC351B" w:rsidRDefault="002E0E9B" w:rsidP="00AE3F12">
            <w:pPr>
              <w:pStyle w:val="TAC"/>
            </w:pPr>
            <w:r w:rsidRPr="00AC351B">
              <w:t>2</w:t>
            </w:r>
            <w:r w:rsidR="008D0E0E" w:rsidRPr="00AC351B">
              <w:t xml:space="preserve"> </w:t>
            </w:r>
            <w:r w:rsidRPr="00AC351B">
              <w:t>(NS_100)</w:t>
            </w:r>
          </w:p>
        </w:tc>
        <w:tc>
          <w:tcPr>
            <w:tcW w:w="1103" w:type="dxa"/>
          </w:tcPr>
          <w:p w14:paraId="48F00128" w14:textId="77777777" w:rsidR="002E0E9B" w:rsidRPr="00AC351B" w:rsidRDefault="002E0E9B" w:rsidP="00AE3F12">
            <w:pPr>
              <w:pStyle w:val="TAC"/>
            </w:pPr>
          </w:p>
        </w:tc>
        <w:tc>
          <w:tcPr>
            <w:tcW w:w="1730" w:type="dxa"/>
          </w:tcPr>
          <w:p w14:paraId="3A6943D5" w14:textId="77777777" w:rsidR="002E0E9B" w:rsidRPr="00AC351B" w:rsidRDefault="002E0E9B" w:rsidP="00AE3F12">
            <w:pPr>
              <w:pStyle w:val="TAC"/>
            </w:pPr>
          </w:p>
        </w:tc>
      </w:tr>
    </w:tbl>
    <w:p w14:paraId="2ECD6C5D" w14:textId="77777777" w:rsidR="002E0E9B" w:rsidRPr="00AC351B" w:rsidRDefault="002E0E9B" w:rsidP="002E0E9B"/>
    <w:p w14:paraId="19C2F5BE" w14:textId="77777777" w:rsidR="002E0E9B" w:rsidRPr="00AC351B" w:rsidRDefault="002E0E9B" w:rsidP="002E0E9B">
      <w:pPr>
        <w:pStyle w:val="H6"/>
      </w:pPr>
      <w:bookmarkStart w:id="855" w:name="_CR6_2_3_4_3_2"/>
      <w:r w:rsidRPr="00AC351B">
        <w:t>6.2.3.4.3.2</w:t>
      </w:r>
      <w:r w:rsidRPr="00AC351B">
        <w:tab/>
        <w:t>Message contents exceptions for network signalling value "NS_24"</w:t>
      </w:r>
    </w:p>
    <w:bookmarkEnd w:id="855"/>
    <w:p w14:paraId="675A3836" w14:textId="77777777" w:rsidR="002E0E9B" w:rsidRPr="00AC351B" w:rsidRDefault="002E0E9B" w:rsidP="002E0E9B">
      <w:pPr>
        <w:pStyle w:val="B1"/>
      </w:pPr>
      <w:r w:rsidRPr="00AC351B">
        <w:t>1.</w:t>
      </w:r>
      <w:r w:rsidRPr="00AC351B">
        <w:tab/>
        <w:t xml:space="preserve">Information element additionalSpectrumEmission is set to NS_24.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0B2B66AF" w14:textId="77777777" w:rsidR="002E0E9B" w:rsidRPr="00AC351B" w:rsidRDefault="002E0E9B" w:rsidP="002E0E9B">
      <w:pPr>
        <w:pStyle w:val="TH"/>
      </w:pPr>
      <w:bookmarkStart w:id="856" w:name="_CRTable6_2_3_4_3_21"/>
      <w:r w:rsidRPr="00AC351B">
        <w:t xml:space="preserve">Table </w:t>
      </w:r>
      <w:bookmarkEnd w:id="856"/>
      <w:r w:rsidRPr="00AC351B">
        <w:rPr>
          <w:snapToGrid w:val="0"/>
        </w:rPr>
        <w:t>6.2.3.4.3.2</w:t>
      </w:r>
      <w:r w:rsidRPr="00AC351B">
        <w:t xml:space="preserve">-1: </w:t>
      </w:r>
      <w:r w:rsidRPr="00AC351B">
        <w:rPr>
          <w:i/>
          <w:lang w:eastAsia="zh-CN"/>
        </w:rPr>
        <w:t>AdditionalSpectrumEmission</w:t>
      </w:r>
      <w:r w:rsidRPr="00AC351B">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AC351B" w14:paraId="269CEC19" w14:textId="77777777" w:rsidTr="008D0E0E">
        <w:trPr>
          <w:jc w:val="center"/>
        </w:trPr>
        <w:tc>
          <w:tcPr>
            <w:tcW w:w="9527" w:type="dxa"/>
            <w:gridSpan w:val="4"/>
          </w:tcPr>
          <w:p w14:paraId="1B0EECBE" w14:textId="67C0AE32" w:rsidR="002E0E9B" w:rsidRPr="00AC351B" w:rsidRDefault="002E0E9B" w:rsidP="00AE3F12">
            <w:pPr>
              <w:pStyle w:val="TAL"/>
            </w:pPr>
            <w:r w:rsidRPr="00AC351B">
              <w:t>Derivation</w:t>
            </w:r>
            <w:r w:rsidR="008D0E0E" w:rsidRPr="00AC351B">
              <w:t xml:space="preserve"> </w:t>
            </w:r>
            <w:r w:rsidRPr="00AC351B">
              <w:t>Path:</w:t>
            </w:r>
            <w:r w:rsidR="008D0E0E" w:rsidRPr="00AC351B">
              <w:t xml:space="preserve"> </w:t>
            </w:r>
            <w:r w:rsidR="000702BF" w:rsidRPr="00AC351B">
              <w:t>TS 38.508-1 [12]</w:t>
            </w:r>
            <w:r w:rsidRPr="00AC351B">
              <w:t>,</w:t>
            </w:r>
            <w:r w:rsidR="008D0E0E" w:rsidRPr="00AC351B">
              <w:t xml:space="preserve"> </w:t>
            </w:r>
            <w:r w:rsidRPr="00AC351B">
              <w:t>Table</w:t>
            </w:r>
            <w:r w:rsidR="008D0E0E" w:rsidRPr="00AC351B">
              <w:t xml:space="preserve"> </w:t>
            </w:r>
            <w:r w:rsidRPr="00AC351B">
              <w:t>4.6.3-1</w:t>
            </w:r>
          </w:p>
        </w:tc>
      </w:tr>
      <w:tr w:rsidR="002E0E9B" w:rsidRPr="00AC351B" w14:paraId="5FD028E7" w14:textId="77777777" w:rsidTr="008D0E0E">
        <w:trPr>
          <w:jc w:val="center"/>
        </w:trPr>
        <w:tc>
          <w:tcPr>
            <w:tcW w:w="4427" w:type="dxa"/>
          </w:tcPr>
          <w:p w14:paraId="6D1A41F6" w14:textId="04FF9B7E" w:rsidR="002E0E9B" w:rsidRPr="00AC351B" w:rsidRDefault="002E0E9B" w:rsidP="00AE3F12">
            <w:pPr>
              <w:pStyle w:val="TAH"/>
            </w:pPr>
            <w:r w:rsidRPr="00AC351B">
              <w:t>Information</w:t>
            </w:r>
            <w:r w:rsidR="008D0E0E" w:rsidRPr="00AC351B">
              <w:t xml:space="preserve"> </w:t>
            </w:r>
            <w:r w:rsidRPr="00AC351B">
              <w:t>Element</w:t>
            </w:r>
          </w:p>
        </w:tc>
        <w:tc>
          <w:tcPr>
            <w:tcW w:w="2267" w:type="dxa"/>
          </w:tcPr>
          <w:p w14:paraId="23617421" w14:textId="77777777" w:rsidR="002E0E9B" w:rsidRPr="00AC351B" w:rsidRDefault="002E0E9B" w:rsidP="00AE3F12">
            <w:pPr>
              <w:pStyle w:val="TAH"/>
            </w:pPr>
            <w:r w:rsidRPr="00AC351B">
              <w:t>Value/remark</w:t>
            </w:r>
          </w:p>
        </w:tc>
        <w:tc>
          <w:tcPr>
            <w:tcW w:w="1700" w:type="dxa"/>
          </w:tcPr>
          <w:p w14:paraId="6CB0CFE8" w14:textId="77777777" w:rsidR="002E0E9B" w:rsidRPr="00AC351B" w:rsidRDefault="002E0E9B" w:rsidP="00AE3F12">
            <w:pPr>
              <w:pStyle w:val="TAH"/>
            </w:pPr>
            <w:r w:rsidRPr="00AC351B">
              <w:t>Comment</w:t>
            </w:r>
          </w:p>
        </w:tc>
        <w:tc>
          <w:tcPr>
            <w:tcW w:w="1133" w:type="dxa"/>
          </w:tcPr>
          <w:p w14:paraId="5624E0C7" w14:textId="77777777" w:rsidR="002E0E9B" w:rsidRPr="00AC351B" w:rsidRDefault="002E0E9B" w:rsidP="00AE3F12">
            <w:pPr>
              <w:pStyle w:val="TAH"/>
            </w:pPr>
            <w:r w:rsidRPr="00AC351B">
              <w:t>Condition</w:t>
            </w:r>
          </w:p>
        </w:tc>
      </w:tr>
      <w:tr w:rsidR="002E0E9B" w:rsidRPr="00AC351B" w14:paraId="5460848E" w14:textId="77777777" w:rsidTr="008D0E0E">
        <w:trPr>
          <w:jc w:val="center"/>
        </w:trPr>
        <w:tc>
          <w:tcPr>
            <w:tcW w:w="4427" w:type="dxa"/>
          </w:tcPr>
          <w:p w14:paraId="4FBE145D" w14:textId="77777777" w:rsidR="002E0E9B" w:rsidRPr="00AC351B" w:rsidRDefault="002E0E9B" w:rsidP="00AE3F12">
            <w:pPr>
              <w:pStyle w:val="TAL"/>
            </w:pPr>
            <w:r w:rsidRPr="00AC351B">
              <w:t>additionalSpectrumEmission</w:t>
            </w:r>
          </w:p>
        </w:tc>
        <w:tc>
          <w:tcPr>
            <w:tcW w:w="2267" w:type="dxa"/>
          </w:tcPr>
          <w:p w14:paraId="4A200395" w14:textId="6C93BF82" w:rsidR="002E0E9B" w:rsidRPr="00AC351B" w:rsidRDefault="002E0E9B" w:rsidP="00AE3F12">
            <w:pPr>
              <w:pStyle w:val="TAC"/>
            </w:pPr>
            <w:r w:rsidRPr="00AC351B">
              <w:t>1</w:t>
            </w:r>
            <w:r w:rsidR="008D0E0E" w:rsidRPr="00AC351B">
              <w:t xml:space="preserve"> </w:t>
            </w:r>
            <w:r w:rsidRPr="00AC351B">
              <w:t>(NS_24)</w:t>
            </w:r>
          </w:p>
        </w:tc>
        <w:tc>
          <w:tcPr>
            <w:tcW w:w="1700" w:type="dxa"/>
          </w:tcPr>
          <w:p w14:paraId="49365620" w14:textId="77777777" w:rsidR="002E0E9B" w:rsidRPr="00AC351B" w:rsidRDefault="002E0E9B" w:rsidP="00AE3F12">
            <w:pPr>
              <w:pStyle w:val="TAC"/>
            </w:pPr>
          </w:p>
        </w:tc>
        <w:tc>
          <w:tcPr>
            <w:tcW w:w="1133" w:type="dxa"/>
          </w:tcPr>
          <w:p w14:paraId="4492F226" w14:textId="77777777" w:rsidR="002E0E9B" w:rsidRPr="00AC351B" w:rsidRDefault="002E0E9B" w:rsidP="00AE3F12">
            <w:pPr>
              <w:pStyle w:val="TAC"/>
            </w:pPr>
          </w:p>
        </w:tc>
      </w:tr>
    </w:tbl>
    <w:p w14:paraId="18A7C68C" w14:textId="77777777" w:rsidR="00384EB6" w:rsidRPr="00AC351B" w:rsidRDefault="00384EB6" w:rsidP="00384EB6"/>
    <w:p w14:paraId="78FE5561" w14:textId="365FEA2E" w:rsidR="00384EB6" w:rsidRPr="00AC351B" w:rsidRDefault="00384EB6" w:rsidP="00384EB6">
      <w:pPr>
        <w:pStyle w:val="H6"/>
      </w:pPr>
      <w:r w:rsidRPr="00AC351B">
        <w:t>6.2.3.4.3.</w:t>
      </w:r>
      <w:r w:rsidRPr="00AC351B">
        <w:rPr>
          <w:lang w:eastAsia="zh-CN"/>
        </w:rPr>
        <w:t>3</w:t>
      </w:r>
      <w:r w:rsidRPr="00AC351B">
        <w:tab/>
        <w:t>Message contents exceptions for network signalling value "NS_</w:t>
      </w:r>
      <w:r w:rsidRPr="00AC351B">
        <w:rPr>
          <w:lang w:eastAsia="zh-CN"/>
        </w:rPr>
        <w:t>03N</w:t>
      </w:r>
      <w:r w:rsidRPr="00AC351B">
        <w:t>"</w:t>
      </w:r>
    </w:p>
    <w:p w14:paraId="501E569F" w14:textId="77777777" w:rsidR="00384EB6" w:rsidRPr="00AC351B" w:rsidRDefault="00384EB6" w:rsidP="00384EB6">
      <w:pPr>
        <w:pStyle w:val="B1"/>
      </w:pPr>
      <w:r w:rsidRPr="00AC351B">
        <w:t>1.</w:t>
      </w:r>
      <w:r w:rsidRPr="00AC351B">
        <w:tab/>
        <w:t>Information element additionalSpectrumEmission is set to NS_</w:t>
      </w:r>
      <w:r w:rsidRPr="00AC351B">
        <w:rPr>
          <w:lang w:eastAsia="zh-CN"/>
        </w:rPr>
        <w:t>03N</w:t>
      </w:r>
      <w:r w:rsidRPr="00AC351B">
        <w:t xml:space="preserve">.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36EDF50B" w14:textId="77777777" w:rsidR="00384EB6" w:rsidRPr="00AC351B" w:rsidRDefault="00384EB6" w:rsidP="00384EB6">
      <w:pPr>
        <w:pStyle w:val="TH"/>
      </w:pPr>
      <w:r w:rsidRPr="00AC351B">
        <w:t xml:space="preserve">Table </w:t>
      </w:r>
      <w:r w:rsidRPr="00AC351B">
        <w:rPr>
          <w:snapToGrid w:val="0"/>
        </w:rPr>
        <w:t>6.2.3.4.3.</w:t>
      </w:r>
      <w:r w:rsidRPr="00AC351B">
        <w:rPr>
          <w:snapToGrid w:val="0"/>
          <w:lang w:eastAsia="zh-CN"/>
        </w:rPr>
        <w:t>3</w:t>
      </w:r>
      <w:r w:rsidRPr="00AC351B">
        <w:t xml:space="preserve">-1: </w:t>
      </w:r>
      <w:r w:rsidRPr="00AC351B">
        <w:rPr>
          <w:i/>
          <w:lang w:eastAsia="zh-CN"/>
        </w:rPr>
        <w:t>AdditionalSpectrumEmission</w:t>
      </w:r>
      <w:r w:rsidRPr="00AC351B">
        <w:t>: Additional spurious emissions test requirement for "NS_</w:t>
      </w:r>
      <w:r w:rsidRPr="00AC351B">
        <w:rPr>
          <w:lang w:eastAsia="zh-CN"/>
        </w:rPr>
        <w:t>03N</w:t>
      </w:r>
      <w:r w:rsidRPr="00AC351B">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AC351B" w14:paraId="2E215903" w14:textId="77777777" w:rsidTr="003012E0">
        <w:trPr>
          <w:jc w:val="center"/>
        </w:trPr>
        <w:tc>
          <w:tcPr>
            <w:tcW w:w="9527" w:type="dxa"/>
            <w:gridSpan w:val="4"/>
          </w:tcPr>
          <w:p w14:paraId="61DE7452" w14:textId="77777777" w:rsidR="00384EB6" w:rsidRPr="00AC351B" w:rsidRDefault="00384EB6" w:rsidP="003012E0">
            <w:pPr>
              <w:pStyle w:val="TAL"/>
            </w:pPr>
            <w:r w:rsidRPr="00AC351B">
              <w:t>Derivation Path: TS 38.508-1 [12], Table 4.6.3-1</w:t>
            </w:r>
          </w:p>
        </w:tc>
      </w:tr>
      <w:tr w:rsidR="00384EB6" w:rsidRPr="00AC351B" w14:paraId="2FE0235A" w14:textId="77777777" w:rsidTr="003012E0">
        <w:trPr>
          <w:jc w:val="center"/>
        </w:trPr>
        <w:tc>
          <w:tcPr>
            <w:tcW w:w="4427" w:type="dxa"/>
          </w:tcPr>
          <w:p w14:paraId="50609F28" w14:textId="77777777" w:rsidR="00384EB6" w:rsidRPr="00AC351B" w:rsidRDefault="00384EB6" w:rsidP="003012E0">
            <w:pPr>
              <w:pStyle w:val="TAH"/>
            </w:pPr>
            <w:r w:rsidRPr="00AC351B">
              <w:t>Information Element</w:t>
            </w:r>
          </w:p>
        </w:tc>
        <w:tc>
          <w:tcPr>
            <w:tcW w:w="2267" w:type="dxa"/>
          </w:tcPr>
          <w:p w14:paraId="25C69DEB" w14:textId="77777777" w:rsidR="00384EB6" w:rsidRPr="00AC351B" w:rsidRDefault="00384EB6" w:rsidP="003012E0">
            <w:pPr>
              <w:pStyle w:val="TAH"/>
            </w:pPr>
            <w:r w:rsidRPr="00AC351B">
              <w:t>Value/remark</w:t>
            </w:r>
          </w:p>
        </w:tc>
        <w:tc>
          <w:tcPr>
            <w:tcW w:w="1700" w:type="dxa"/>
          </w:tcPr>
          <w:p w14:paraId="4FA518C9" w14:textId="77777777" w:rsidR="00384EB6" w:rsidRPr="00AC351B" w:rsidRDefault="00384EB6" w:rsidP="003012E0">
            <w:pPr>
              <w:pStyle w:val="TAH"/>
            </w:pPr>
            <w:r w:rsidRPr="00AC351B">
              <w:t>Comment</w:t>
            </w:r>
          </w:p>
        </w:tc>
        <w:tc>
          <w:tcPr>
            <w:tcW w:w="1133" w:type="dxa"/>
          </w:tcPr>
          <w:p w14:paraId="0BB4BDC0" w14:textId="77777777" w:rsidR="00384EB6" w:rsidRPr="00AC351B" w:rsidRDefault="00384EB6" w:rsidP="003012E0">
            <w:pPr>
              <w:pStyle w:val="TAH"/>
            </w:pPr>
            <w:r w:rsidRPr="00AC351B">
              <w:t>Condition</w:t>
            </w:r>
          </w:p>
        </w:tc>
      </w:tr>
      <w:tr w:rsidR="00384EB6" w:rsidRPr="00AC351B" w14:paraId="04682873" w14:textId="77777777" w:rsidTr="003012E0">
        <w:trPr>
          <w:jc w:val="center"/>
        </w:trPr>
        <w:tc>
          <w:tcPr>
            <w:tcW w:w="4427" w:type="dxa"/>
          </w:tcPr>
          <w:p w14:paraId="44B8FACD" w14:textId="77777777" w:rsidR="00384EB6" w:rsidRPr="00AC351B" w:rsidRDefault="00384EB6" w:rsidP="003012E0">
            <w:pPr>
              <w:pStyle w:val="TAL"/>
            </w:pPr>
            <w:r w:rsidRPr="00AC351B">
              <w:t>additionalSpectrumEmission</w:t>
            </w:r>
          </w:p>
        </w:tc>
        <w:tc>
          <w:tcPr>
            <w:tcW w:w="2267" w:type="dxa"/>
          </w:tcPr>
          <w:p w14:paraId="077A72C7" w14:textId="77777777" w:rsidR="00384EB6" w:rsidRPr="00AC351B" w:rsidRDefault="00384EB6" w:rsidP="003012E0">
            <w:pPr>
              <w:pStyle w:val="TAC"/>
            </w:pPr>
            <w:r w:rsidRPr="00AC351B">
              <w:t>1 (NS_</w:t>
            </w:r>
            <w:r w:rsidRPr="00AC351B">
              <w:rPr>
                <w:lang w:eastAsia="zh-CN"/>
              </w:rPr>
              <w:t>03N</w:t>
            </w:r>
            <w:r w:rsidRPr="00AC351B">
              <w:t>)</w:t>
            </w:r>
          </w:p>
        </w:tc>
        <w:tc>
          <w:tcPr>
            <w:tcW w:w="1700" w:type="dxa"/>
          </w:tcPr>
          <w:p w14:paraId="7F91E9C5" w14:textId="77777777" w:rsidR="00384EB6" w:rsidRPr="00AC351B" w:rsidRDefault="00384EB6" w:rsidP="003012E0">
            <w:pPr>
              <w:pStyle w:val="TAC"/>
            </w:pPr>
          </w:p>
        </w:tc>
        <w:tc>
          <w:tcPr>
            <w:tcW w:w="1133" w:type="dxa"/>
          </w:tcPr>
          <w:p w14:paraId="1BC23496" w14:textId="77777777" w:rsidR="00384EB6" w:rsidRPr="00AC351B" w:rsidRDefault="00384EB6" w:rsidP="003012E0">
            <w:pPr>
              <w:pStyle w:val="TAC"/>
            </w:pPr>
          </w:p>
        </w:tc>
      </w:tr>
    </w:tbl>
    <w:p w14:paraId="02D24C4D" w14:textId="77777777" w:rsidR="00384EB6" w:rsidRPr="00AC351B" w:rsidRDefault="00384EB6" w:rsidP="00384EB6"/>
    <w:p w14:paraId="2AE481F8" w14:textId="5DC5A831" w:rsidR="00384EB6" w:rsidRPr="00AC351B" w:rsidRDefault="00384EB6" w:rsidP="00384EB6">
      <w:pPr>
        <w:pStyle w:val="H6"/>
      </w:pPr>
      <w:r w:rsidRPr="00AC351B">
        <w:t>6.2.3.4.3.</w:t>
      </w:r>
      <w:r w:rsidRPr="00AC351B">
        <w:rPr>
          <w:lang w:eastAsia="zh-CN"/>
        </w:rPr>
        <w:t>4</w:t>
      </w:r>
      <w:r w:rsidRPr="00AC351B">
        <w:tab/>
        <w:t>Message contents exceptions for network signalling value "NS_</w:t>
      </w:r>
      <w:r w:rsidRPr="00AC351B">
        <w:rPr>
          <w:lang w:eastAsia="zh-CN"/>
        </w:rPr>
        <w:t>04N</w:t>
      </w:r>
      <w:r w:rsidRPr="00AC351B">
        <w:t>"</w:t>
      </w:r>
    </w:p>
    <w:p w14:paraId="1B5AD7CB" w14:textId="77777777" w:rsidR="00384EB6" w:rsidRPr="00AC351B" w:rsidRDefault="00384EB6" w:rsidP="00384EB6">
      <w:pPr>
        <w:pStyle w:val="B1"/>
      </w:pPr>
      <w:r w:rsidRPr="00AC351B">
        <w:t>1.</w:t>
      </w:r>
      <w:r w:rsidRPr="00AC351B">
        <w:tab/>
        <w:t>Information element additionalSpectrumEmission is set to NS_</w:t>
      </w:r>
      <w:r w:rsidRPr="00AC351B">
        <w:rPr>
          <w:lang w:eastAsia="zh-CN"/>
        </w:rPr>
        <w:t>04N</w:t>
      </w:r>
      <w:r w:rsidRPr="00AC351B">
        <w:t xml:space="preserve">.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07155247" w14:textId="77777777" w:rsidR="00384EB6" w:rsidRPr="00AC351B" w:rsidRDefault="00384EB6" w:rsidP="00384EB6">
      <w:pPr>
        <w:pStyle w:val="TH"/>
      </w:pPr>
      <w:r w:rsidRPr="00AC351B">
        <w:t xml:space="preserve">Table </w:t>
      </w:r>
      <w:r w:rsidRPr="00AC351B">
        <w:rPr>
          <w:snapToGrid w:val="0"/>
        </w:rPr>
        <w:t>6.2.3.4.3.</w:t>
      </w:r>
      <w:r w:rsidRPr="00AC351B">
        <w:rPr>
          <w:snapToGrid w:val="0"/>
          <w:lang w:eastAsia="zh-CN"/>
        </w:rPr>
        <w:t>3</w:t>
      </w:r>
      <w:r w:rsidRPr="00AC351B">
        <w:t xml:space="preserve">-1: </w:t>
      </w:r>
      <w:r w:rsidRPr="00AC351B">
        <w:rPr>
          <w:i/>
          <w:lang w:eastAsia="zh-CN"/>
        </w:rPr>
        <w:t>AdditionalSpectrumEmission</w:t>
      </w:r>
      <w:r w:rsidRPr="00AC351B">
        <w:t>: Additional spurious emissions test requirement for "NS_</w:t>
      </w:r>
      <w:r w:rsidRPr="00AC351B">
        <w:rPr>
          <w:lang w:eastAsia="zh-CN"/>
        </w:rPr>
        <w:t>04N</w:t>
      </w:r>
      <w:r w:rsidRPr="00AC351B">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AC351B" w14:paraId="654D1F87" w14:textId="77777777" w:rsidTr="003012E0">
        <w:trPr>
          <w:jc w:val="center"/>
        </w:trPr>
        <w:tc>
          <w:tcPr>
            <w:tcW w:w="9527" w:type="dxa"/>
            <w:gridSpan w:val="4"/>
          </w:tcPr>
          <w:p w14:paraId="580224DD" w14:textId="77777777" w:rsidR="00384EB6" w:rsidRPr="00AC351B" w:rsidRDefault="00384EB6" w:rsidP="003012E0">
            <w:pPr>
              <w:pStyle w:val="TAL"/>
            </w:pPr>
            <w:r w:rsidRPr="00AC351B">
              <w:t>Derivation Path: TS 38.508-1 [12], Table 4.6.3-1</w:t>
            </w:r>
          </w:p>
        </w:tc>
      </w:tr>
      <w:tr w:rsidR="00384EB6" w:rsidRPr="00AC351B" w14:paraId="57D03F44" w14:textId="77777777" w:rsidTr="003012E0">
        <w:trPr>
          <w:jc w:val="center"/>
        </w:trPr>
        <w:tc>
          <w:tcPr>
            <w:tcW w:w="4427" w:type="dxa"/>
          </w:tcPr>
          <w:p w14:paraId="5ABF77CD" w14:textId="77777777" w:rsidR="00384EB6" w:rsidRPr="00AC351B" w:rsidRDefault="00384EB6" w:rsidP="003012E0">
            <w:pPr>
              <w:pStyle w:val="TAH"/>
            </w:pPr>
            <w:r w:rsidRPr="00AC351B">
              <w:t>Information Element</w:t>
            </w:r>
          </w:p>
        </w:tc>
        <w:tc>
          <w:tcPr>
            <w:tcW w:w="2267" w:type="dxa"/>
          </w:tcPr>
          <w:p w14:paraId="7E63D3AD" w14:textId="77777777" w:rsidR="00384EB6" w:rsidRPr="00AC351B" w:rsidRDefault="00384EB6" w:rsidP="003012E0">
            <w:pPr>
              <w:pStyle w:val="TAH"/>
            </w:pPr>
            <w:r w:rsidRPr="00AC351B">
              <w:t>Value/remark</w:t>
            </w:r>
          </w:p>
        </w:tc>
        <w:tc>
          <w:tcPr>
            <w:tcW w:w="1700" w:type="dxa"/>
          </w:tcPr>
          <w:p w14:paraId="56BC9CBE" w14:textId="77777777" w:rsidR="00384EB6" w:rsidRPr="00AC351B" w:rsidRDefault="00384EB6" w:rsidP="003012E0">
            <w:pPr>
              <w:pStyle w:val="TAH"/>
            </w:pPr>
            <w:r w:rsidRPr="00AC351B">
              <w:t>Comment</w:t>
            </w:r>
          </w:p>
        </w:tc>
        <w:tc>
          <w:tcPr>
            <w:tcW w:w="1133" w:type="dxa"/>
          </w:tcPr>
          <w:p w14:paraId="1CD5F978" w14:textId="77777777" w:rsidR="00384EB6" w:rsidRPr="00AC351B" w:rsidRDefault="00384EB6" w:rsidP="003012E0">
            <w:pPr>
              <w:pStyle w:val="TAH"/>
            </w:pPr>
            <w:r w:rsidRPr="00AC351B">
              <w:t>Condition</w:t>
            </w:r>
          </w:p>
        </w:tc>
      </w:tr>
      <w:tr w:rsidR="00384EB6" w:rsidRPr="00AC351B" w14:paraId="42C770B5" w14:textId="77777777" w:rsidTr="003012E0">
        <w:trPr>
          <w:jc w:val="center"/>
        </w:trPr>
        <w:tc>
          <w:tcPr>
            <w:tcW w:w="4427" w:type="dxa"/>
          </w:tcPr>
          <w:p w14:paraId="6B180943" w14:textId="77777777" w:rsidR="00384EB6" w:rsidRPr="00AC351B" w:rsidRDefault="00384EB6" w:rsidP="003012E0">
            <w:pPr>
              <w:pStyle w:val="TAL"/>
            </w:pPr>
            <w:r w:rsidRPr="00AC351B">
              <w:t>additionalSpectrumEmission</w:t>
            </w:r>
          </w:p>
        </w:tc>
        <w:tc>
          <w:tcPr>
            <w:tcW w:w="2267" w:type="dxa"/>
          </w:tcPr>
          <w:p w14:paraId="14284F52" w14:textId="77777777" w:rsidR="00384EB6" w:rsidRPr="00AC351B" w:rsidRDefault="00384EB6" w:rsidP="003012E0">
            <w:pPr>
              <w:pStyle w:val="TAC"/>
            </w:pPr>
            <w:r w:rsidRPr="00AC351B">
              <w:rPr>
                <w:lang w:eastAsia="zh-CN"/>
              </w:rPr>
              <w:t xml:space="preserve">2 </w:t>
            </w:r>
            <w:r w:rsidRPr="00AC351B">
              <w:t>(NS</w:t>
            </w:r>
            <w:r w:rsidRPr="00AC351B">
              <w:rPr>
                <w:lang w:eastAsia="zh-CN"/>
              </w:rPr>
              <w:t>_04N</w:t>
            </w:r>
            <w:r w:rsidRPr="00AC351B">
              <w:t>)</w:t>
            </w:r>
          </w:p>
        </w:tc>
        <w:tc>
          <w:tcPr>
            <w:tcW w:w="1700" w:type="dxa"/>
          </w:tcPr>
          <w:p w14:paraId="6977B98E" w14:textId="77777777" w:rsidR="00384EB6" w:rsidRPr="00AC351B" w:rsidRDefault="00384EB6" w:rsidP="003012E0">
            <w:pPr>
              <w:pStyle w:val="TAC"/>
            </w:pPr>
          </w:p>
        </w:tc>
        <w:tc>
          <w:tcPr>
            <w:tcW w:w="1133" w:type="dxa"/>
          </w:tcPr>
          <w:p w14:paraId="31166257" w14:textId="77777777" w:rsidR="00384EB6" w:rsidRPr="00AC351B" w:rsidRDefault="00384EB6" w:rsidP="003012E0">
            <w:pPr>
              <w:pStyle w:val="TAC"/>
            </w:pPr>
          </w:p>
        </w:tc>
      </w:tr>
    </w:tbl>
    <w:p w14:paraId="31F2CC3E" w14:textId="77777777" w:rsidR="00384EB6" w:rsidRPr="00AC351B" w:rsidRDefault="00384EB6" w:rsidP="00384EB6"/>
    <w:p w14:paraId="783BA611" w14:textId="1D0A5F32" w:rsidR="00384EB6" w:rsidRPr="00AC351B" w:rsidRDefault="00384EB6" w:rsidP="00384EB6">
      <w:pPr>
        <w:pStyle w:val="H6"/>
      </w:pPr>
      <w:r w:rsidRPr="00AC351B">
        <w:t>6.2.3.4.3.</w:t>
      </w:r>
      <w:r w:rsidRPr="00AC351B">
        <w:rPr>
          <w:lang w:eastAsia="zh-CN"/>
        </w:rPr>
        <w:t>5</w:t>
      </w:r>
      <w:r w:rsidRPr="00AC351B">
        <w:tab/>
        <w:t>Message contents exceptions for network signalling value "NS_</w:t>
      </w:r>
      <w:r w:rsidRPr="00AC351B">
        <w:rPr>
          <w:lang w:eastAsia="zh-CN"/>
        </w:rPr>
        <w:t>05N</w:t>
      </w:r>
      <w:r w:rsidRPr="00AC351B">
        <w:t>"</w:t>
      </w:r>
    </w:p>
    <w:p w14:paraId="235EE3F9" w14:textId="77777777" w:rsidR="00384EB6" w:rsidRPr="00AC351B" w:rsidRDefault="00384EB6" w:rsidP="00384EB6">
      <w:pPr>
        <w:pStyle w:val="B1"/>
      </w:pPr>
      <w:r w:rsidRPr="00AC351B">
        <w:t>1.</w:t>
      </w:r>
      <w:r w:rsidRPr="00AC351B">
        <w:tab/>
        <w:t>Information element additionalSpectrumEmission is set to NS_</w:t>
      </w:r>
      <w:r w:rsidRPr="00AC351B">
        <w:rPr>
          <w:lang w:eastAsia="zh-CN"/>
        </w:rPr>
        <w:t>05N</w:t>
      </w:r>
      <w:r w:rsidRPr="00AC351B">
        <w:t xml:space="preserve">.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0A5C7C6F" w14:textId="77777777" w:rsidR="00384EB6" w:rsidRPr="00AC351B" w:rsidRDefault="00384EB6" w:rsidP="00384EB6">
      <w:pPr>
        <w:pStyle w:val="TH"/>
      </w:pPr>
      <w:r w:rsidRPr="00AC351B">
        <w:t xml:space="preserve">Table </w:t>
      </w:r>
      <w:r w:rsidRPr="00AC351B">
        <w:rPr>
          <w:snapToGrid w:val="0"/>
        </w:rPr>
        <w:t>6.2.3.4.3.</w:t>
      </w:r>
      <w:r w:rsidRPr="00AC351B">
        <w:rPr>
          <w:snapToGrid w:val="0"/>
          <w:lang w:eastAsia="zh-CN"/>
        </w:rPr>
        <w:t>3</w:t>
      </w:r>
      <w:r w:rsidRPr="00AC351B">
        <w:t xml:space="preserve">-1: </w:t>
      </w:r>
      <w:r w:rsidRPr="00AC351B">
        <w:rPr>
          <w:i/>
          <w:lang w:eastAsia="zh-CN"/>
        </w:rPr>
        <w:t>AdditionalSpectrumEmission</w:t>
      </w:r>
      <w:r w:rsidRPr="00AC351B">
        <w:t>: Additional spurious emissions test requirement for "NS_</w:t>
      </w:r>
      <w:r w:rsidRPr="00AC351B">
        <w:rPr>
          <w:lang w:eastAsia="zh-CN"/>
        </w:rPr>
        <w:t>05N</w:t>
      </w:r>
      <w:r w:rsidRPr="00AC351B">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AC351B" w14:paraId="4004CB57" w14:textId="77777777" w:rsidTr="003012E0">
        <w:trPr>
          <w:jc w:val="center"/>
        </w:trPr>
        <w:tc>
          <w:tcPr>
            <w:tcW w:w="9527" w:type="dxa"/>
            <w:gridSpan w:val="4"/>
          </w:tcPr>
          <w:p w14:paraId="191E71EA" w14:textId="77777777" w:rsidR="00384EB6" w:rsidRPr="00AC351B" w:rsidRDefault="00384EB6" w:rsidP="003012E0">
            <w:pPr>
              <w:pStyle w:val="TAL"/>
            </w:pPr>
            <w:r w:rsidRPr="00AC351B">
              <w:t>Derivation Path: TS 38.508-1 [12], Table 4.6.3-1</w:t>
            </w:r>
          </w:p>
        </w:tc>
      </w:tr>
      <w:tr w:rsidR="00384EB6" w:rsidRPr="00AC351B" w14:paraId="592F8679" w14:textId="77777777" w:rsidTr="003012E0">
        <w:trPr>
          <w:jc w:val="center"/>
        </w:trPr>
        <w:tc>
          <w:tcPr>
            <w:tcW w:w="4427" w:type="dxa"/>
          </w:tcPr>
          <w:p w14:paraId="12F99E54" w14:textId="77777777" w:rsidR="00384EB6" w:rsidRPr="00AC351B" w:rsidRDefault="00384EB6" w:rsidP="003012E0">
            <w:pPr>
              <w:pStyle w:val="TAH"/>
            </w:pPr>
            <w:r w:rsidRPr="00AC351B">
              <w:t>Information Element</w:t>
            </w:r>
          </w:p>
        </w:tc>
        <w:tc>
          <w:tcPr>
            <w:tcW w:w="2267" w:type="dxa"/>
          </w:tcPr>
          <w:p w14:paraId="0D3BA834" w14:textId="77777777" w:rsidR="00384EB6" w:rsidRPr="00AC351B" w:rsidRDefault="00384EB6" w:rsidP="003012E0">
            <w:pPr>
              <w:pStyle w:val="TAH"/>
            </w:pPr>
            <w:r w:rsidRPr="00AC351B">
              <w:t>Value/remark</w:t>
            </w:r>
          </w:p>
        </w:tc>
        <w:tc>
          <w:tcPr>
            <w:tcW w:w="1700" w:type="dxa"/>
          </w:tcPr>
          <w:p w14:paraId="44B08265" w14:textId="77777777" w:rsidR="00384EB6" w:rsidRPr="00AC351B" w:rsidRDefault="00384EB6" w:rsidP="003012E0">
            <w:pPr>
              <w:pStyle w:val="TAH"/>
            </w:pPr>
            <w:r w:rsidRPr="00AC351B">
              <w:t>Comment</w:t>
            </w:r>
          </w:p>
        </w:tc>
        <w:tc>
          <w:tcPr>
            <w:tcW w:w="1133" w:type="dxa"/>
          </w:tcPr>
          <w:p w14:paraId="42873CAD" w14:textId="77777777" w:rsidR="00384EB6" w:rsidRPr="00AC351B" w:rsidRDefault="00384EB6" w:rsidP="003012E0">
            <w:pPr>
              <w:pStyle w:val="TAH"/>
            </w:pPr>
            <w:r w:rsidRPr="00AC351B">
              <w:t>Condition</w:t>
            </w:r>
          </w:p>
        </w:tc>
      </w:tr>
      <w:tr w:rsidR="00384EB6" w:rsidRPr="00AC351B" w14:paraId="28A36832" w14:textId="77777777" w:rsidTr="003012E0">
        <w:trPr>
          <w:jc w:val="center"/>
        </w:trPr>
        <w:tc>
          <w:tcPr>
            <w:tcW w:w="4427" w:type="dxa"/>
          </w:tcPr>
          <w:p w14:paraId="0F46B0B1" w14:textId="77777777" w:rsidR="00384EB6" w:rsidRPr="00AC351B" w:rsidRDefault="00384EB6" w:rsidP="003012E0">
            <w:pPr>
              <w:pStyle w:val="TAL"/>
            </w:pPr>
            <w:r w:rsidRPr="00AC351B">
              <w:t>additionalSpectrumEmission</w:t>
            </w:r>
          </w:p>
        </w:tc>
        <w:tc>
          <w:tcPr>
            <w:tcW w:w="2267" w:type="dxa"/>
          </w:tcPr>
          <w:p w14:paraId="25F53CE3" w14:textId="77777777" w:rsidR="00384EB6" w:rsidRPr="00AC351B" w:rsidRDefault="00384EB6" w:rsidP="003012E0">
            <w:pPr>
              <w:pStyle w:val="TAC"/>
            </w:pPr>
            <w:r w:rsidRPr="00AC351B">
              <w:rPr>
                <w:lang w:eastAsia="zh-CN"/>
              </w:rPr>
              <w:t xml:space="preserve">3 </w:t>
            </w:r>
            <w:r w:rsidRPr="00AC351B">
              <w:t>(NS</w:t>
            </w:r>
            <w:r w:rsidRPr="00AC351B">
              <w:rPr>
                <w:lang w:eastAsia="zh-CN"/>
              </w:rPr>
              <w:t>_05N</w:t>
            </w:r>
            <w:r w:rsidRPr="00AC351B">
              <w:t>)</w:t>
            </w:r>
          </w:p>
        </w:tc>
        <w:tc>
          <w:tcPr>
            <w:tcW w:w="1700" w:type="dxa"/>
          </w:tcPr>
          <w:p w14:paraId="4C2D87FC" w14:textId="77777777" w:rsidR="00384EB6" w:rsidRPr="00AC351B" w:rsidRDefault="00384EB6" w:rsidP="003012E0">
            <w:pPr>
              <w:pStyle w:val="TAC"/>
            </w:pPr>
          </w:p>
        </w:tc>
        <w:tc>
          <w:tcPr>
            <w:tcW w:w="1133" w:type="dxa"/>
          </w:tcPr>
          <w:p w14:paraId="09C6BF3E" w14:textId="77777777" w:rsidR="00384EB6" w:rsidRPr="00AC351B" w:rsidRDefault="00384EB6" w:rsidP="003012E0">
            <w:pPr>
              <w:pStyle w:val="TAC"/>
            </w:pPr>
          </w:p>
        </w:tc>
      </w:tr>
    </w:tbl>
    <w:p w14:paraId="5AD851BB" w14:textId="77777777" w:rsidR="002E0E9B" w:rsidRPr="00AC351B" w:rsidRDefault="002E0E9B" w:rsidP="00412815"/>
    <w:p w14:paraId="057B78AB" w14:textId="77777777" w:rsidR="00412815" w:rsidRPr="00AC351B" w:rsidRDefault="00412815" w:rsidP="0002370F">
      <w:pPr>
        <w:pStyle w:val="Heading4"/>
      </w:pPr>
      <w:bookmarkStart w:id="857" w:name="_CR6_2_3_5"/>
      <w:bookmarkStart w:id="858" w:name="_Toc194666310"/>
      <w:bookmarkEnd w:id="857"/>
      <w:r w:rsidRPr="00AC351B">
        <w:t>6.2.3.5</w:t>
      </w:r>
      <w:r w:rsidRPr="00AC351B">
        <w:tab/>
        <w:t>Test requirement</w:t>
      </w:r>
      <w:bookmarkEnd w:id="858"/>
    </w:p>
    <w:p w14:paraId="4F0F4AE6" w14:textId="5BAFF543" w:rsidR="00134158" w:rsidRPr="00AC351B" w:rsidRDefault="00134158" w:rsidP="00134158">
      <w:r w:rsidRPr="00AC351B">
        <w:t>The maximum output power, derived in step 3 shall be within the range prescribed by the nominal maximum output power and tolerance in the applicable Table from table 6.2.3.5-1 to Table 6.2.3.5</w:t>
      </w:r>
      <w:r w:rsidR="00921F44" w:rsidRPr="00AC351B">
        <w:t xml:space="preserve">-3. </w:t>
      </w:r>
      <w:r w:rsidRPr="00AC351B">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AC351B" w:rsidRDefault="00134158" w:rsidP="00134158">
      <w:pPr>
        <w:pStyle w:val="TH"/>
      </w:pPr>
      <w:bookmarkStart w:id="859" w:name="_CRTable6_2_3_51"/>
      <w:r w:rsidRPr="00AC351B">
        <w:t xml:space="preserve">Table </w:t>
      </w:r>
      <w:bookmarkEnd w:id="859"/>
      <w:r w:rsidRPr="00AC351B">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AC351B"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AC351B"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AC351B" w:rsidRDefault="00985B24" w:rsidP="00766ED9">
            <w:pPr>
              <w:pStyle w:val="TAH"/>
            </w:pPr>
            <w:r w:rsidRPr="00AC351B">
              <w:t>f ≤ 3.0GHz</w:t>
            </w:r>
          </w:p>
        </w:tc>
      </w:tr>
      <w:tr w:rsidR="00985B24" w:rsidRPr="00AC351B"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AC351B" w:rsidRDefault="00985B24" w:rsidP="00766ED9">
            <w:pPr>
              <w:pStyle w:val="TAH"/>
            </w:pPr>
            <w:r w:rsidRPr="00AC351B">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AC351B" w:rsidRDefault="00985B24" w:rsidP="00766ED9">
            <w:pPr>
              <w:pStyle w:val="TAC"/>
            </w:pPr>
            <w:r w:rsidRPr="00AC351B">
              <w:t>0.7 dB</w:t>
            </w:r>
          </w:p>
        </w:tc>
      </w:tr>
    </w:tbl>
    <w:p w14:paraId="12FB669E" w14:textId="68E52AFD" w:rsidR="00134158" w:rsidRPr="00AC351B" w:rsidRDefault="00134158" w:rsidP="00134158"/>
    <w:p w14:paraId="519C7BB0" w14:textId="77777777" w:rsidR="00134158" w:rsidRPr="00AC351B" w:rsidRDefault="00134158" w:rsidP="00134158">
      <w:pPr>
        <w:pStyle w:val="TH"/>
      </w:pPr>
      <w:bookmarkStart w:id="860" w:name="_CRTable6_2_3_52"/>
      <w:r w:rsidRPr="00AC351B">
        <w:t xml:space="preserve">Table </w:t>
      </w:r>
      <w:bookmarkEnd w:id="860"/>
      <w:r w:rsidRPr="00AC351B">
        <w:rPr>
          <w:lang w:eastAsia="zh-CN"/>
        </w:rPr>
        <w:t>6.2.3.5-2</w:t>
      </w:r>
      <w:r w:rsidRPr="00AC351B">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AC351B"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AC351B" w:rsidRDefault="00134158" w:rsidP="00AE3F12">
            <w:pPr>
              <w:pStyle w:val="TAH"/>
              <w:rPr>
                <w:rFonts w:eastAsia="SimSun"/>
              </w:rPr>
            </w:pPr>
            <w:r w:rsidRPr="00AC351B">
              <w:rPr>
                <w:rFonts w:eastAsia="SimSun"/>
              </w:rPr>
              <w:t>Test</w:t>
            </w:r>
            <w:r w:rsidR="008D0E0E" w:rsidRPr="00AC351B">
              <w:rPr>
                <w:rFonts w:eastAsia="SimSun"/>
              </w:rPr>
              <w:t xml:space="preserve"> </w:t>
            </w:r>
            <w:r w:rsidRPr="00AC351B">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AC351B" w:rsidRDefault="00134158" w:rsidP="00AE3F12">
            <w:pPr>
              <w:pStyle w:val="TAH"/>
              <w:rPr>
                <w:rFonts w:eastAsia="SimSun"/>
              </w:rPr>
            </w:pPr>
            <w:r w:rsidRPr="00AC351B">
              <w:rPr>
                <w:rFonts w:eastAsia="SimSun"/>
              </w:rPr>
              <w:t>P</w:t>
            </w:r>
            <w:r w:rsidRPr="00AC351B">
              <w:rPr>
                <w:rFonts w:eastAsia="SimSun"/>
                <w:vertAlign w:val="subscript"/>
              </w:rPr>
              <w:t>PowerClass</w:t>
            </w:r>
            <w:r w:rsidR="008D0E0E" w:rsidRPr="00AC351B">
              <w:rPr>
                <w:rFonts w:eastAsia="SimSun"/>
                <w:vertAlign w:val="subscript"/>
              </w:rPr>
              <w:t xml:space="preserve"> </w:t>
            </w:r>
            <w:r w:rsidRPr="00AC351B">
              <w:rPr>
                <w:rFonts w:eastAsia="SimSun"/>
              </w:rPr>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3F8A6" w14:textId="11D24BC5" w:rsidR="00134158" w:rsidRPr="00AC351B" w:rsidRDefault="00134158" w:rsidP="00AE3F12">
            <w:pPr>
              <w:pStyle w:val="TAH"/>
              <w:rPr>
                <w:rFonts w:eastAsia="SimSun"/>
              </w:rPr>
            </w:pPr>
            <w:r w:rsidRPr="00AC351B">
              <w:rPr>
                <w:rFonts w:eastAsia="SimSun"/>
              </w:rPr>
              <w:t>MPR</w:t>
            </w:r>
            <w:r w:rsidR="008D0E0E" w:rsidRPr="00AC351B">
              <w:rPr>
                <w:rFonts w:eastAsia="SimSun"/>
              </w:rPr>
              <w:t xml:space="preserve"> </w:t>
            </w:r>
            <w:r w:rsidRPr="00AC351B">
              <w:rPr>
                <w:rFonts w:eastAsia="SimSun"/>
              </w:rPr>
              <w:t>(dB)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6CFAB" w14:textId="722ED17A" w:rsidR="00134158" w:rsidRPr="00AC351B" w:rsidRDefault="00134158" w:rsidP="00AE3F12">
            <w:pPr>
              <w:pStyle w:val="TAH"/>
              <w:rPr>
                <w:rFonts w:eastAsia="SimSun"/>
              </w:rPr>
            </w:pPr>
            <w:r w:rsidRPr="00AC351B">
              <w:rPr>
                <w:rFonts w:eastAsia="SimSun"/>
              </w:rPr>
              <w:t>A-MPR</w:t>
            </w:r>
            <w:r w:rsidR="008D0E0E" w:rsidRPr="00AC351B">
              <w:rPr>
                <w:rFonts w:eastAsia="SimSun"/>
              </w:rPr>
              <w:t xml:space="preserve"> </w:t>
            </w:r>
            <w:r w:rsidRPr="00AC351B">
              <w:rPr>
                <w:rFonts w:eastAsia="SimSun"/>
              </w:rPr>
              <w:t>(dB)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9CB61" w14:textId="3D51C90D" w:rsidR="00134158" w:rsidRPr="00AC351B" w:rsidRDefault="00134158" w:rsidP="00AE3F12">
            <w:pPr>
              <w:pStyle w:val="TAH"/>
              <w:rPr>
                <w:rFonts w:eastAsia="SimSun"/>
              </w:rPr>
            </w:pPr>
            <w:r w:rsidRPr="00AC351B">
              <w:rPr>
                <w:rFonts w:eastAsia="SimSun"/>
              </w:rPr>
              <w:t>ΔT</w:t>
            </w:r>
            <w:r w:rsidRPr="00AC351B">
              <w:rPr>
                <w:rFonts w:eastAsia="SimSun"/>
                <w:vertAlign w:val="subscript"/>
              </w:rPr>
              <w:t>C,c</w:t>
            </w:r>
            <w:r w:rsidR="008D0E0E" w:rsidRPr="00AC351B">
              <w:rPr>
                <w:rFonts w:eastAsia="SimSun"/>
              </w:rPr>
              <w:t xml:space="preserve"> </w:t>
            </w:r>
            <w:r w:rsidRPr="00AC351B">
              <w:rPr>
                <w:rFonts w:eastAsia="SimSun"/>
              </w:rPr>
              <w:t>(dB)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C369C" w14:textId="1FF8EC64" w:rsidR="00134158" w:rsidRPr="00AC351B" w:rsidRDefault="00134158" w:rsidP="00AE3F12">
            <w:pPr>
              <w:pStyle w:val="TAH"/>
              <w:rPr>
                <w:rFonts w:eastAsia="SimSun"/>
              </w:rPr>
            </w:pPr>
            <w:r w:rsidRPr="00AC351B">
              <w:rPr>
                <w:rFonts w:eastAsia="SimSun"/>
              </w:rPr>
              <w:t>P</w:t>
            </w:r>
            <w:r w:rsidRPr="00AC351B">
              <w:rPr>
                <w:rFonts w:eastAsia="SimSun"/>
                <w:vertAlign w:val="subscript"/>
              </w:rPr>
              <w:t>CMAX_L,c</w:t>
            </w:r>
            <w:r w:rsidR="008D0E0E" w:rsidRPr="00AC351B">
              <w:rPr>
                <w:rFonts w:eastAsia="SimSun"/>
              </w:rPr>
              <w:t xml:space="preserve"> </w:t>
            </w:r>
            <w:r w:rsidRPr="00AC351B">
              <w:rPr>
                <w:rFonts w:eastAsia="SimSun"/>
              </w:rPr>
              <w:t>(dBm)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C781" w14:textId="07CFCDC2" w:rsidR="00134158" w:rsidRPr="00AC351B" w:rsidRDefault="00134158" w:rsidP="00AE3F12">
            <w:pPr>
              <w:pStyle w:val="TAH"/>
              <w:rPr>
                <w:rFonts w:eastAsia="SimSun"/>
              </w:rPr>
            </w:pPr>
            <w:r w:rsidRPr="00AC351B">
              <w:rPr>
                <w:rFonts w:eastAsia="SimSun"/>
              </w:rPr>
              <w:t>T(P</w:t>
            </w:r>
            <w:r w:rsidRPr="00AC351B">
              <w:rPr>
                <w:rFonts w:eastAsia="SimSun"/>
                <w:vertAlign w:val="subscript"/>
              </w:rPr>
              <w:t>CMAX_L,c</w:t>
            </w:r>
            <w:r w:rsidRPr="00AC351B">
              <w:rPr>
                <w:rFonts w:eastAsia="SimSun"/>
              </w:rPr>
              <w:t>)</w:t>
            </w:r>
            <w:r w:rsidR="008D0E0E" w:rsidRPr="00AC351B">
              <w:rPr>
                <w:rFonts w:eastAsia="SimSun"/>
              </w:rPr>
              <w:t xml:space="preserve"> </w:t>
            </w:r>
            <w:r w:rsidRPr="00AC351B">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AC351B" w:rsidRDefault="00134158" w:rsidP="00AE3F12">
            <w:pPr>
              <w:pStyle w:val="TAH"/>
              <w:rPr>
                <w:rFonts w:eastAsia="SimSun"/>
              </w:rPr>
            </w:pPr>
            <w:r w:rsidRPr="00AC351B">
              <w:rPr>
                <w:rFonts w:eastAsia="SimSun"/>
              </w:rPr>
              <w:t>T</w:t>
            </w:r>
            <w:r w:rsidRPr="00AC351B">
              <w:rPr>
                <w:rFonts w:eastAsia="SimSun"/>
                <w:vertAlign w:val="subscript"/>
              </w:rPr>
              <w:t>L,c</w:t>
            </w:r>
            <w:r w:rsidR="008D0E0E" w:rsidRPr="00AC351B">
              <w:rPr>
                <w:rFonts w:eastAsia="SimSun"/>
                <w:vertAlign w:val="subscript"/>
              </w:rPr>
              <w:t xml:space="preserve"> </w:t>
            </w:r>
            <w:r w:rsidRPr="00AC351B">
              <w:rPr>
                <w:rFonts w:eastAsia="SimSun"/>
              </w:rPr>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35D8D" w14:textId="391DE43C" w:rsidR="00134158" w:rsidRPr="00AC351B" w:rsidRDefault="00134158" w:rsidP="00AE3F12">
            <w:pPr>
              <w:pStyle w:val="TAH"/>
              <w:rPr>
                <w:rFonts w:eastAsia="SimSun"/>
              </w:rPr>
            </w:pPr>
            <w:r w:rsidRPr="00AC351B">
              <w:rPr>
                <w:rFonts w:eastAsia="SimSun"/>
              </w:rPr>
              <w:t>Upper</w:t>
            </w:r>
            <w:r w:rsidR="008D0E0E" w:rsidRPr="00AC351B">
              <w:rPr>
                <w:rFonts w:eastAsia="SimSun"/>
              </w:rPr>
              <w:t xml:space="preserve"> </w:t>
            </w:r>
            <w:r w:rsidRPr="00AC351B">
              <w:rPr>
                <w:rFonts w:eastAsia="SimSun"/>
              </w:rPr>
              <w:t>limit</w:t>
            </w:r>
            <w:r w:rsidR="008D0E0E" w:rsidRPr="00AC351B">
              <w:rPr>
                <w:rFonts w:eastAsia="SimSun"/>
              </w:rPr>
              <w:t xml:space="preserve"> </w:t>
            </w:r>
            <w:r w:rsidRPr="00AC351B">
              <w:rPr>
                <w:rFonts w:eastAsia="SimSun"/>
              </w:rPr>
              <w:t>(dBm)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8B021" w14:textId="36E3F9EF" w:rsidR="00134158" w:rsidRPr="00AC351B" w:rsidRDefault="00134158" w:rsidP="00AE3F12">
            <w:pPr>
              <w:pStyle w:val="TAH"/>
              <w:rPr>
                <w:rFonts w:eastAsia="SimSun"/>
              </w:rPr>
            </w:pPr>
            <w:r w:rsidRPr="00AC351B">
              <w:rPr>
                <w:rFonts w:eastAsia="SimSun"/>
              </w:rPr>
              <w:t>Lower</w:t>
            </w:r>
            <w:r w:rsidR="008D0E0E" w:rsidRPr="00AC351B">
              <w:rPr>
                <w:rFonts w:eastAsia="SimSun"/>
              </w:rPr>
              <w:t xml:space="preserve"> </w:t>
            </w:r>
            <w:r w:rsidRPr="00AC351B">
              <w:rPr>
                <w:rFonts w:eastAsia="SimSun"/>
              </w:rPr>
              <w:t>limit</w:t>
            </w:r>
            <w:r w:rsidR="008D0E0E" w:rsidRPr="00AC351B">
              <w:rPr>
                <w:rFonts w:eastAsia="SimSun"/>
              </w:rPr>
              <w:t xml:space="preserve"> </w:t>
            </w:r>
            <w:r w:rsidRPr="00AC351B">
              <w:rPr>
                <w:rFonts w:eastAsia="SimSun"/>
              </w:rPr>
              <w:t>(dBm)</w:t>
            </w:r>
          </w:p>
        </w:tc>
      </w:tr>
      <w:tr w:rsidR="00134158" w:rsidRPr="00AC351B"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AC351B" w:rsidRDefault="00134158" w:rsidP="00AE3F12">
            <w:pPr>
              <w:pStyle w:val="TAC"/>
              <w:rPr>
                <w:rFonts w:eastAsia="SimSun"/>
              </w:rPr>
            </w:pPr>
            <w:r w:rsidRPr="00AC351B">
              <w:rPr>
                <w:rFonts w:eastAsia="SimSun"/>
              </w:rPr>
              <w:t>1,</w:t>
            </w:r>
            <w:r w:rsidR="008D0E0E" w:rsidRPr="00AC351B">
              <w:rPr>
                <w:rFonts w:eastAsia="SimSun"/>
              </w:rPr>
              <w:t xml:space="preserve"> </w:t>
            </w:r>
            <w:r w:rsidRPr="00AC351B">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2F079C" w14:textId="77777777" w:rsidR="00134158" w:rsidRPr="00AC351B" w:rsidRDefault="00134158" w:rsidP="00AE3F12">
            <w:pPr>
              <w:pStyle w:val="TAC"/>
              <w:rPr>
                <w:rFonts w:eastAsia="SimSun"/>
              </w:rPr>
            </w:pPr>
            <w:r w:rsidRPr="00AC351B">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43B2B4" w14:textId="77777777" w:rsidR="00134158" w:rsidRPr="00AC351B" w:rsidRDefault="00134158" w:rsidP="00AE3F12">
            <w:pPr>
              <w:pStyle w:val="TAC"/>
              <w:rPr>
                <w:rFonts w:eastAsia="SimSun"/>
              </w:rPr>
            </w:pPr>
            <w:r w:rsidRPr="00AC351B">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B84B9"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8F852D" w14:textId="77777777" w:rsidR="00134158" w:rsidRPr="00AC351B" w:rsidRDefault="00134158" w:rsidP="00AE3F12">
            <w:pPr>
              <w:pStyle w:val="TAC"/>
              <w:rPr>
                <w:rFonts w:eastAsia="SimSun"/>
              </w:rPr>
            </w:pPr>
            <w:r w:rsidRPr="00AC351B">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F4CC43" w14:textId="77777777" w:rsidR="00134158" w:rsidRPr="00AC351B" w:rsidRDefault="00134158" w:rsidP="00AE3F12">
            <w:pPr>
              <w:pStyle w:val="TAC"/>
              <w:rPr>
                <w:rFonts w:eastAsia="SimSun"/>
              </w:rPr>
            </w:pPr>
            <w:r w:rsidRPr="00AC351B">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7EC69C4"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3A25B45" w14:textId="77777777" w:rsidR="00134158" w:rsidRPr="00AC351B" w:rsidRDefault="00134158" w:rsidP="00AE3F12">
            <w:pPr>
              <w:pStyle w:val="TAC"/>
              <w:rPr>
                <w:rFonts w:eastAsia="SimSun"/>
              </w:rPr>
            </w:pPr>
            <w:r w:rsidRPr="00AC351B">
              <w:rPr>
                <w:rFonts w:eastAsia="SimSun"/>
              </w:rPr>
              <w:t>19-TT</w:t>
            </w:r>
          </w:p>
        </w:tc>
      </w:tr>
      <w:tr w:rsidR="00134158" w:rsidRPr="00AC351B"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AC351B" w:rsidRDefault="00134158" w:rsidP="00AE3F12">
            <w:pPr>
              <w:pStyle w:val="TAC"/>
              <w:rPr>
                <w:rFonts w:eastAsia="SimSun"/>
              </w:rPr>
            </w:pPr>
            <w:r w:rsidRPr="00AC351B">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5A6207" w14:textId="77777777" w:rsidR="00134158" w:rsidRPr="00AC351B" w:rsidRDefault="00134158" w:rsidP="00AE3F12">
            <w:pPr>
              <w:pStyle w:val="TAC"/>
              <w:rPr>
                <w:rFonts w:eastAsia="SimSun"/>
              </w:rPr>
            </w:pPr>
            <w:r w:rsidRPr="00AC351B">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6F6DA6" w14:textId="77777777" w:rsidR="00134158" w:rsidRPr="00AC351B" w:rsidRDefault="00134158" w:rsidP="00AE3F12">
            <w:pPr>
              <w:pStyle w:val="TAC"/>
              <w:rPr>
                <w:rFonts w:eastAsia="SimSun"/>
              </w:rPr>
            </w:pPr>
            <w:r w:rsidRPr="00AC351B">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E619C"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834B27" w14:textId="77777777" w:rsidR="00134158" w:rsidRPr="00AC351B" w:rsidRDefault="00134158" w:rsidP="00AE3F12">
            <w:pPr>
              <w:pStyle w:val="TAC"/>
              <w:rPr>
                <w:rFonts w:eastAsia="SimSun"/>
              </w:rPr>
            </w:pPr>
            <w:r w:rsidRPr="00AC351B">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7E6FAD4" w14:textId="77777777" w:rsidR="00134158" w:rsidRPr="00AC351B" w:rsidRDefault="00134158" w:rsidP="00AE3F12">
            <w:pPr>
              <w:pStyle w:val="TAC"/>
              <w:rPr>
                <w:rFonts w:eastAsia="SimSun"/>
              </w:rPr>
            </w:pPr>
            <w:r w:rsidRPr="00AC351B">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29C711F"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AC8B33" w14:textId="77777777" w:rsidR="00134158" w:rsidRPr="00AC351B" w:rsidRDefault="00134158" w:rsidP="00AE3F12">
            <w:pPr>
              <w:pStyle w:val="TAC"/>
              <w:rPr>
                <w:rFonts w:eastAsia="SimSun"/>
              </w:rPr>
            </w:pPr>
            <w:r w:rsidRPr="00AC351B">
              <w:rPr>
                <w:rFonts w:eastAsia="SimSun"/>
              </w:rPr>
              <w:t>19-TT</w:t>
            </w:r>
          </w:p>
        </w:tc>
      </w:tr>
      <w:tr w:rsidR="00134158" w:rsidRPr="00AC351B"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AC351B" w:rsidRDefault="00134158" w:rsidP="00AE3F12">
            <w:pPr>
              <w:pStyle w:val="TAC"/>
              <w:rPr>
                <w:rFonts w:eastAsia="SimSun"/>
              </w:rPr>
            </w:pPr>
            <w:r w:rsidRPr="00AC351B">
              <w:rPr>
                <w:rFonts w:eastAsia="SimSun"/>
              </w:rPr>
              <w:t>4,</w:t>
            </w:r>
            <w:r w:rsidR="008D0E0E" w:rsidRPr="00AC351B">
              <w:rPr>
                <w:rFonts w:eastAsia="SimSun"/>
              </w:rPr>
              <w:t xml:space="preserve"> </w:t>
            </w:r>
            <w:r w:rsidRPr="00AC351B">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470D80" w14:textId="77777777" w:rsidR="00134158" w:rsidRPr="00AC351B" w:rsidRDefault="00134158" w:rsidP="00AE3F12">
            <w:pPr>
              <w:pStyle w:val="TAC"/>
              <w:rPr>
                <w:rFonts w:eastAsia="SimSun"/>
              </w:rPr>
            </w:pPr>
            <w:r w:rsidRPr="00AC351B">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DD9E33" w14:textId="77777777" w:rsidR="00134158" w:rsidRPr="00AC351B" w:rsidRDefault="00134158" w:rsidP="00AE3F12">
            <w:pPr>
              <w:pStyle w:val="TAC"/>
              <w:rPr>
                <w:rFonts w:eastAsia="SimSun"/>
              </w:rPr>
            </w:pPr>
            <w:r w:rsidRPr="00AC351B">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0AD4F0"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97A4D8" w14:textId="77777777" w:rsidR="00134158" w:rsidRPr="00AC351B" w:rsidRDefault="00134158" w:rsidP="00AE3F12">
            <w:pPr>
              <w:pStyle w:val="TAC"/>
              <w:rPr>
                <w:rFonts w:eastAsia="SimSun"/>
              </w:rPr>
            </w:pPr>
            <w:r w:rsidRPr="00AC351B">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9BF25F" w14:textId="77777777" w:rsidR="00134158" w:rsidRPr="00AC351B" w:rsidRDefault="00134158" w:rsidP="00AE3F12">
            <w:pPr>
              <w:pStyle w:val="TAC"/>
              <w:rPr>
                <w:rFonts w:eastAsia="SimSun"/>
              </w:rPr>
            </w:pPr>
            <w:r w:rsidRPr="00AC351B">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A96A5C"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0621825" w14:textId="77777777" w:rsidR="00134158" w:rsidRPr="00AC351B" w:rsidRDefault="00134158" w:rsidP="00AE3F12">
            <w:pPr>
              <w:pStyle w:val="TAC"/>
              <w:rPr>
                <w:rFonts w:eastAsia="SimSun"/>
              </w:rPr>
            </w:pPr>
            <w:r w:rsidRPr="00AC351B">
              <w:rPr>
                <w:rFonts w:eastAsia="SimSun"/>
              </w:rPr>
              <w:t>19-TT</w:t>
            </w:r>
          </w:p>
        </w:tc>
      </w:tr>
      <w:tr w:rsidR="00134158" w:rsidRPr="00AC351B"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AC351B" w:rsidRDefault="00134158" w:rsidP="00AE3F12">
            <w:pPr>
              <w:pStyle w:val="TAC"/>
              <w:rPr>
                <w:rFonts w:eastAsia="SimSun"/>
              </w:rPr>
            </w:pPr>
            <w:r w:rsidRPr="00AC351B">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8BF95" w14:textId="77777777" w:rsidR="00134158" w:rsidRPr="00AC351B" w:rsidRDefault="00134158" w:rsidP="00AE3F12">
            <w:pPr>
              <w:pStyle w:val="TAC"/>
              <w:rPr>
                <w:rFonts w:eastAsia="SimSun"/>
              </w:rPr>
            </w:pPr>
            <w:r w:rsidRPr="00AC351B">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CAA580" w14:textId="77777777" w:rsidR="00134158" w:rsidRPr="00AC351B" w:rsidRDefault="00134158" w:rsidP="00AE3F12">
            <w:pPr>
              <w:pStyle w:val="TAC"/>
              <w:rPr>
                <w:rFonts w:eastAsia="SimSun"/>
              </w:rPr>
            </w:pPr>
            <w:r w:rsidRPr="00AC351B">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BE855"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4CCDA3" w14:textId="77777777" w:rsidR="00134158" w:rsidRPr="00AC351B" w:rsidRDefault="00134158" w:rsidP="00AE3F12">
            <w:pPr>
              <w:pStyle w:val="TAC"/>
              <w:rPr>
                <w:rFonts w:eastAsia="SimSun"/>
              </w:rPr>
            </w:pPr>
            <w:r w:rsidRPr="00AC351B">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9A801" w14:textId="77777777" w:rsidR="00134158" w:rsidRPr="00AC351B" w:rsidRDefault="00134158" w:rsidP="00AE3F12">
            <w:pPr>
              <w:pStyle w:val="TAC"/>
              <w:rPr>
                <w:rFonts w:eastAsia="SimSun"/>
              </w:rPr>
            </w:pPr>
            <w:r w:rsidRPr="00AC351B">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5DE6F7"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725AC9" w14:textId="77777777" w:rsidR="00134158" w:rsidRPr="00AC351B" w:rsidRDefault="00134158" w:rsidP="00AE3F12">
            <w:pPr>
              <w:pStyle w:val="TAC"/>
              <w:rPr>
                <w:rFonts w:eastAsia="SimSun"/>
              </w:rPr>
            </w:pPr>
            <w:r w:rsidRPr="00AC351B">
              <w:rPr>
                <w:rFonts w:eastAsia="SimSun"/>
              </w:rPr>
              <w:t>19-TT</w:t>
            </w:r>
          </w:p>
        </w:tc>
      </w:tr>
      <w:tr w:rsidR="00134158" w:rsidRPr="00AC351B"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AC351B" w:rsidRDefault="00134158" w:rsidP="00AE3F12">
            <w:pPr>
              <w:pStyle w:val="TAC"/>
              <w:rPr>
                <w:rFonts w:eastAsia="SimSun"/>
              </w:rPr>
            </w:pPr>
            <w:r w:rsidRPr="00AC351B">
              <w:rPr>
                <w:rFonts w:eastAsia="SimSun"/>
              </w:rPr>
              <w:t>7,</w:t>
            </w:r>
            <w:r w:rsidR="008D0E0E" w:rsidRPr="00AC351B">
              <w:rPr>
                <w:rFonts w:eastAsia="SimSun"/>
              </w:rPr>
              <w:t xml:space="preserve"> </w:t>
            </w:r>
            <w:r w:rsidRPr="00AC351B">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4896C3E" w14:textId="77777777" w:rsidR="00134158" w:rsidRPr="00AC351B" w:rsidRDefault="00134158" w:rsidP="00AE3F12">
            <w:pPr>
              <w:pStyle w:val="TAC"/>
              <w:rPr>
                <w:rFonts w:eastAsia="SimSun"/>
              </w:rPr>
            </w:pPr>
            <w:r w:rsidRPr="00AC351B">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0A381F" w14:textId="77777777" w:rsidR="00134158" w:rsidRPr="00AC351B" w:rsidRDefault="00134158" w:rsidP="00AE3F12">
            <w:pPr>
              <w:pStyle w:val="TAC"/>
              <w:rPr>
                <w:rFonts w:eastAsia="SimSun"/>
              </w:rPr>
            </w:pPr>
            <w:r w:rsidRPr="00AC351B">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1806E7"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CDBFAE" w14:textId="77777777" w:rsidR="00134158" w:rsidRPr="00AC351B" w:rsidRDefault="00134158" w:rsidP="00AE3F12">
            <w:pPr>
              <w:pStyle w:val="TAC"/>
              <w:rPr>
                <w:rFonts w:eastAsia="SimSun"/>
              </w:rPr>
            </w:pPr>
            <w:r w:rsidRPr="00AC351B">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3F6867" w14:textId="77777777" w:rsidR="00134158" w:rsidRPr="00AC351B" w:rsidRDefault="00134158" w:rsidP="00AE3F12">
            <w:pPr>
              <w:pStyle w:val="TAC"/>
              <w:rPr>
                <w:rFonts w:eastAsia="SimSun"/>
              </w:rPr>
            </w:pPr>
            <w:r w:rsidRPr="00AC351B">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1BB6E8B"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E8CC5E7" w14:textId="77777777" w:rsidR="00134158" w:rsidRPr="00AC351B" w:rsidRDefault="00134158" w:rsidP="00AE3F12">
            <w:pPr>
              <w:pStyle w:val="TAC"/>
              <w:rPr>
                <w:rFonts w:eastAsia="SimSun"/>
              </w:rPr>
            </w:pPr>
            <w:r w:rsidRPr="00AC351B">
              <w:rPr>
                <w:rFonts w:eastAsia="SimSun"/>
              </w:rPr>
              <w:t>18-TT</w:t>
            </w:r>
          </w:p>
        </w:tc>
      </w:tr>
      <w:tr w:rsidR="00134158" w:rsidRPr="00AC351B"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AC351B" w:rsidRDefault="00134158" w:rsidP="00AE3F12">
            <w:pPr>
              <w:pStyle w:val="TAC"/>
              <w:rPr>
                <w:rFonts w:eastAsia="SimSun"/>
              </w:rPr>
            </w:pPr>
            <w:r w:rsidRPr="00AC351B">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CA486C" w14:textId="77777777" w:rsidR="00134158" w:rsidRPr="00AC351B" w:rsidRDefault="00134158" w:rsidP="00AE3F12">
            <w:pPr>
              <w:pStyle w:val="TAC"/>
              <w:rPr>
                <w:rFonts w:eastAsia="SimSun"/>
              </w:rPr>
            </w:pPr>
            <w:r w:rsidRPr="00AC351B">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492E13" w14:textId="77777777" w:rsidR="00134158" w:rsidRPr="00AC351B" w:rsidRDefault="00134158" w:rsidP="00AE3F12">
            <w:pPr>
              <w:pStyle w:val="TAC"/>
              <w:rPr>
                <w:rFonts w:eastAsia="SimSun"/>
              </w:rPr>
            </w:pPr>
            <w:r w:rsidRPr="00AC351B">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797CC0"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B3902B" w14:textId="77777777" w:rsidR="00134158" w:rsidRPr="00AC351B" w:rsidRDefault="00134158" w:rsidP="00AE3F12">
            <w:pPr>
              <w:pStyle w:val="TAC"/>
              <w:rPr>
                <w:rFonts w:eastAsia="SimSun"/>
              </w:rPr>
            </w:pPr>
            <w:r w:rsidRPr="00AC351B">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AE80DC" w14:textId="77777777" w:rsidR="00134158" w:rsidRPr="00AC351B" w:rsidRDefault="00134158" w:rsidP="00AE3F12">
            <w:pPr>
              <w:pStyle w:val="TAC"/>
              <w:rPr>
                <w:rFonts w:eastAsia="SimSun"/>
              </w:rPr>
            </w:pPr>
            <w:r w:rsidRPr="00AC351B">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F17E356"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2793CEC" w14:textId="77777777" w:rsidR="00134158" w:rsidRPr="00AC351B" w:rsidRDefault="00134158" w:rsidP="00AE3F12">
            <w:pPr>
              <w:pStyle w:val="TAC"/>
              <w:rPr>
                <w:rFonts w:eastAsia="SimSun"/>
              </w:rPr>
            </w:pPr>
            <w:r w:rsidRPr="00AC351B">
              <w:rPr>
                <w:rFonts w:eastAsia="SimSun"/>
              </w:rPr>
              <w:t>18-TT</w:t>
            </w:r>
          </w:p>
        </w:tc>
      </w:tr>
      <w:tr w:rsidR="00134158" w:rsidRPr="00AC351B"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AC351B" w:rsidRDefault="00134158" w:rsidP="00AE3F12">
            <w:pPr>
              <w:pStyle w:val="TAC"/>
              <w:rPr>
                <w:rFonts w:eastAsia="SimSun"/>
              </w:rPr>
            </w:pPr>
            <w:r w:rsidRPr="00AC351B">
              <w:rPr>
                <w:rFonts w:eastAsia="SimSun"/>
              </w:rPr>
              <w:t>10,</w:t>
            </w:r>
            <w:r w:rsidR="008D0E0E" w:rsidRPr="00AC351B">
              <w:rPr>
                <w:rFonts w:eastAsia="SimSun"/>
              </w:rPr>
              <w:t xml:space="preserve"> </w:t>
            </w:r>
            <w:r w:rsidRPr="00AC351B">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7F8C62" w14:textId="77777777" w:rsidR="00134158" w:rsidRPr="00AC351B" w:rsidRDefault="00134158" w:rsidP="00AE3F12">
            <w:pPr>
              <w:pStyle w:val="TAC"/>
              <w:rPr>
                <w:rFonts w:eastAsia="SimSun"/>
              </w:rPr>
            </w:pPr>
            <w:r w:rsidRPr="00AC351B">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396F68" w14:textId="77777777" w:rsidR="00134158" w:rsidRPr="00AC351B" w:rsidRDefault="00134158" w:rsidP="00AE3F12">
            <w:pPr>
              <w:pStyle w:val="TAC"/>
              <w:rPr>
                <w:rFonts w:eastAsia="SimSun"/>
              </w:rPr>
            </w:pPr>
            <w:r w:rsidRPr="00AC351B">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A73C086"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DA30E" w14:textId="77777777" w:rsidR="00134158" w:rsidRPr="00AC351B" w:rsidRDefault="00134158" w:rsidP="00AE3F12">
            <w:pPr>
              <w:pStyle w:val="TAC"/>
              <w:rPr>
                <w:rFonts w:eastAsia="SimSun"/>
              </w:rPr>
            </w:pPr>
            <w:r w:rsidRPr="00AC351B">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5529C7" w14:textId="77777777" w:rsidR="00134158" w:rsidRPr="00AC351B" w:rsidRDefault="00134158" w:rsidP="00AE3F12">
            <w:pPr>
              <w:pStyle w:val="TAC"/>
              <w:rPr>
                <w:rFonts w:eastAsia="SimSun"/>
              </w:rPr>
            </w:pPr>
            <w:r w:rsidRPr="00AC351B">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DEC9D2D"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56A04B" w14:textId="77777777" w:rsidR="00134158" w:rsidRPr="00AC351B" w:rsidRDefault="00134158" w:rsidP="00AE3F12">
            <w:pPr>
              <w:pStyle w:val="TAC"/>
              <w:rPr>
                <w:rFonts w:eastAsia="SimSun"/>
              </w:rPr>
            </w:pPr>
            <w:r w:rsidRPr="00AC351B">
              <w:rPr>
                <w:rFonts w:eastAsia="SimSun"/>
              </w:rPr>
              <w:t>17.5-TT</w:t>
            </w:r>
          </w:p>
        </w:tc>
      </w:tr>
      <w:tr w:rsidR="00134158" w:rsidRPr="00AC351B"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AC351B" w:rsidRDefault="00134158" w:rsidP="00AE3F12">
            <w:pPr>
              <w:pStyle w:val="TAC"/>
              <w:rPr>
                <w:rFonts w:eastAsia="SimSun"/>
              </w:rPr>
            </w:pPr>
            <w:r w:rsidRPr="00AC351B">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5E1E76" w14:textId="77777777" w:rsidR="00134158" w:rsidRPr="00AC351B" w:rsidRDefault="00134158" w:rsidP="00AE3F12">
            <w:pPr>
              <w:pStyle w:val="TAC"/>
              <w:rPr>
                <w:rFonts w:eastAsia="SimSun"/>
              </w:rPr>
            </w:pPr>
            <w:r w:rsidRPr="00AC351B">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C34B90" w14:textId="77777777" w:rsidR="00134158" w:rsidRPr="00AC351B" w:rsidRDefault="00134158" w:rsidP="00AE3F12">
            <w:pPr>
              <w:pStyle w:val="TAC"/>
              <w:rPr>
                <w:rFonts w:eastAsia="SimSun"/>
              </w:rPr>
            </w:pPr>
            <w:r w:rsidRPr="00AC351B">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36C415"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D0D1B58" w14:textId="77777777" w:rsidR="00134158" w:rsidRPr="00AC351B" w:rsidRDefault="00134158" w:rsidP="00AE3F12">
            <w:pPr>
              <w:pStyle w:val="TAC"/>
              <w:rPr>
                <w:rFonts w:eastAsia="SimSun"/>
              </w:rPr>
            </w:pPr>
            <w:r w:rsidRPr="00AC351B">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ADEBDE9" w14:textId="77777777" w:rsidR="00134158" w:rsidRPr="00AC351B" w:rsidRDefault="00134158" w:rsidP="00AE3F12">
            <w:pPr>
              <w:pStyle w:val="TAC"/>
              <w:rPr>
                <w:rFonts w:eastAsia="SimSun"/>
              </w:rPr>
            </w:pPr>
            <w:r w:rsidRPr="00AC351B">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D901BA8"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C81B700" w14:textId="77777777" w:rsidR="00134158" w:rsidRPr="00AC351B" w:rsidRDefault="00134158" w:rsidP="00AE3F12">
            <w:pPr>
              <w:pStyle w:val="TAC"/>
              <w:rPr>
                <w:rFonts w:eastAsia="SimSun"/>
              </w:rPr>
            </w:pPr>
            <w:r w:rsidRPr="00AC351B">
              <w:rPr>
                <w:rFonts w:eastAsia="SimSun"/>
              </w:rPr>
              <w:t>17.5-TT</w:t>
            </w:r>
          </w:p>
        </w:tc>
      </w:tr>
      <w:tr w:rsidR="00134158" w:rsidRPr="00AC351B" w14:paraId="37CE6A7E"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B9B103" w14:textId="60A94836" w:rsidR="00134158" w:rsidRPr="00AC351B" w:rsidRDefault="00134158" w:rsidP="00AE3F12">
            <w:pPr>
              <w:pStyle w:val="TAC"/>
              <w:rPr>
                <w:rFonts w:eastAsia="SimSun"/>
              </w:rPr>
            </w:pPr>
            <w:r w:rsidRPr="00AC351B">
              <w:rPr>
                <w:rFonts w:eastAsia="SimSun"/>
              </w:rPr>
              <w:t>13,</w:t>
            </w:r>
            <w:r w:rsidR="008D0E0E" w:rsidRPr="00AC351B">
              <w:rPr>
                <w:rFonts w:eastAsia="SimSun"/>
              </w:rPr>
              <w:t xml:space="preserve"> </w:t>
            </w:r>
            <w:r w:rsidRPr="00AC351B">
              <w:rPr>
                <w:rFonts w:eastAsia="SimSun"/>
              </w:rPr>
              <w:t>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C88D6A"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606BB" w14:textId="77777777" w:rsidR="00134158" w:rsidRPr="00AC351B" w:rsidRDefault="00134158" w:rsidP="00AE3F12">
            <w:pPr>
              <w:pStyle w:val="TAC"/>
              <w:rPr>
                <w:rFonts w:eastAsia="SimSun"/>
              </w:rPr>
            </w:pPr>
            <w:r w:rsidRPr="00AC351B">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9D0B00" w14:textId="77777777" w:rsidR="00134158" w:rsidRPr="00AC351B" w:rsidRDefault="00134158" w:rsidP="00AE3F12">
            <w:pPr>
              <w:pStyle w:val="TAC"/>
              <w:rPr>
                <w:rFonts w:eastAsia="SimSun"/>
              </w:rPr>
            </w:pPr>
            <w:r w:rsidRPr="00AC351B">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DBBDB63"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DC3D62" w14:textId="77777777" w:rsidR="00134158" w:rsidRPr="00AC351B" w:rsidRDefault="00134158" w:rsidP="00AE3F12">
            <w:pPr>
              <w:pStyle w:val="TAC"/>
              <w:rPr>
                <w:rFonts w:eastAsia="SimSun"/>
              </w:rPr>
            </w:pPr>
            <w:r w:rsidRPr="00AC351B">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2B98F7" w14:textId="77777777" w:rsidR="00134158" w:rsidRPr="00AC351B" w:rsidRDefault="00134158" w:rsidP="00AE3F12">
            <w:pPr>
              <w:pStyle w:val="TAC"/>
              <w:rPr>
                <w:rFonts w:eastAsia="SimSun"/>
              </w:rPr>
            </w:pPr>
            <w:r w:rsidRPr="00AC351B">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9816B1"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AB71C6"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E387ADD" w14:textId="77777777" w:rsidR="00134158" w:rsidRPr="00AC351B" w:rsidRDefault="00134158" w:rsidP="00AE3F12">
            <w:pPr>
              <w:pStyle w:val="TAC"/>
              <w:rPr>
                <w:rFonts w:eastAsia="SimSun"/>
              </w:rPr>
            </w:pPr>
            <w:r w:rsidRPr="00AC351B">
              <w:rPr>
                <w:rFonts w:eastAsia="SimSun"/>
              </w:rPr>
              <w:t>14.5-TT</w:t>
            </w:r>
          </w:p>
        </w:tc>
      </w:tr>
      <w:tr w:rsidR="00134158" w:rsidRPr="00AC351B" w14:paraId="69958CE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D8476F" w14:textId="77777777" w:rsidR="00134158" w:rsidRPr="00AC351B" w:rsidRDefault="00134158" w:rsidP="00AE3F12">
            <w:pPr>
              <w:pStyle w:val="TAC"/>
              <w:rPr>
                <w:rFonts w:eastAsia="SimSun"/>
              </w:rPr>
            </w:pPr>
            <w:r w:rsidRPr="00AC351B">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3910C3"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4505D2" w14:textId="77777777" w:rsidR="00134158" w:rsidRPr="00AC351B" w:rsidRDefault="00134158" w:rsidP="00AE3F12">
            <w:pPr>
              <w:pStyle w:val="TAC"/>
              <w:rPr>
                <w:rFonts w:eastAsia="SimSun"/>
              </w:rPr>
            </w:pPr>
            <w:r w:rsidRPr="00AC351B">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FD223B" w14:textId="77777777" w:rsidR="00134158" w:rsidRPr="00AC351B" w:rsidRDefault="00134158" w:rsidP="00AE3F12">
            <w:pPr>
              <w:pStyle w:val="TAC"/>
              <w:rPr>
                <w:rFonts w:eastAsia="SimSun"/>
              </w:rPr>
            </w:pPr>
            <w:r w:rsidRPr="00AC351B">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16FC37"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0D68818" w14:textId="77777777" w:rsidR="00134158" w:rsidRPr="00AC351B" w:rsidRDefault="00134158" w:rsidP="00AE3F12">
            <w:pPr>
              <w:pStyle w:val="TAC"/>
              <w:rPr>
                <w:rFonts w:eastAsia="SimSun"/>
              </w:rPr>
            </w:pPr>
            <w:r w:rsidRPr="00AC351B">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2FF0CF" w14:textId="77777777" w:rsidR="00134158" w:rsidRPr="00AC351B" w:rsidRDefault="00134158" w:rsidP="00AE3F12">
            <w:pPr>
              <w:pStyle w:val="TAC"/>
              <w:rPr>
                <w:rFonts w:eastAsia="SimSun"/>
              </w:rPr>
            </w:pPr>
            <w:r w:rsidRPr="00AC351B">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62B36"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42493C1"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45247D" w14:textId="77777777" w:rsidR="00134158" w:rsidRPr="00AC351B" w:rsidRDefault="00134158" w:rsidP="00AE3F12">
            <w:pPr>
              <w:pStyle w:val="TAC"/>
              <w:rPr>
                <w:rFonts w:eastAsia="SimSun"/>
              </w:rPr>
            </w:pPr>
            <w:r w:rsidRPr="00AC351B">
              <w:rPr>
                <w:rFonts w:eastAsia="SimSun"/>
              </w:rPr>
              <w:t>14.5-TT</w:t>
            </w:r>
          </w:p>
        </w:tc>
      </w:tr>
      <w:tr w:rsidR="00134158" w:rsidRPr="00AC351B"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245511E5" w:rsidR="00134158" w:rsidRPr="00AC351B" w:rsidRDefault="00134158" w:rsidP="00AE3F12">
            <w:pPr>
              <w:pStyle w:val="TAC"/>
              <w:rPr>
                <w:rFonts w:eastAsia="SimSun"/>
              </w:rPr>
            </w:pPr>
            <w:r w:rsidRPr="00AC351B">
              <w:rPr>
                <w:rFonts w:eastAsia="SimSun"/>
              </w:rPr>
              <w:t>16,</w:t>
            </w:r>
            <w:r w:rsidR="008D0E0E" w:rsidRPr="00AC351B">
              <w:rPr>
                <w:rFonts w:eastAsia="SimSun"/>
              </w:rPr>
              <w:t xml:space="preserve"> </w:t>
            </w:r>
            <w:r w:rsidRPr="00AC351B">
              <w:rPr>
                <w:rFonts w:eastAsia="SimSun"/>
              </w:rPr>
              <w:t>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651D34" w14:textId="77777777" w:rsidR="00134158" w:rsidRPr="00AC351B" w:rsidRDefault="00134158" w:rsidP="00AE3F12">
            <w:pPr>
              <w:pStyle w:val="TAC"/>
              <w:rPr>
                <w:rFonts w:eastAsia="SimSun"/>
              </w:rPr>
            </w:pPr>
            <w:r w:rsidRPr="00AC351B">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E3A9F" w14:textId="77777777" w:rsidR="00134158" w:rsidRPr="00AC351B" w:rsidRDefault="00134158" w:rsidP="00AE3F12">
            <w:pPr>
              <w:pStyle w:val="TAC"/>
              <w:rPr>
                <w:rFonts w:eastAsia="SimSun"/>
              </w:rPr>
            </w:pPr>
            <w:r w:rsidRPr="00AC351B">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BB9A6F"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32088C4" w14:textId="77777777" w:rsidR="00134158" w:rsidRPr="00AC351B" w:rsidRDefault="00134158" w:rsidP="00AE3F12">
            <w:pPr>
              <w:pStyle w:val="TAC"/>
              <w:rPr>
                <w:rFonts w:eastAsia="SimSun"/>
              </w:rPr>
            </w:pPr>
            <w:r w:rsidRPr="00AC351B">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2B8505" w14:textId="77777777" w:rsidR="00134158" w:rsidRPr="00AC351B" w:rsidRDefault="00134158" w:rsidP="00AE3F12">
            <w:pPr>
              <w:pStyle w:val="TAC"/>
              <w:rPr>
                <w:rFonts w:eastAsia="SimSun"/>
              </w:rPr>
            </w:pPr>
            <w:r w:rsidRPr="00AC351B">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3516A67"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6BCCFB" w14:textId="77777777" w:rsidR="00134158" w:rsidRPr="00AC351B" w:rsidRDefault="00134158" w:rsidP="00AE3F12">
            <w:pPr>
              <w:pStyle w:val="TAC"/>
              <w:rPr>
                <w:rFonts w:eastAsia="SimSun"/>
              </w:rPr>
            </w:pPr>
            <w:r w:rsidRPr="00AC351B">
              <w:rPr>
                <w:rFonts w:eastAsia="SimSun"/>
              </w:rPr>
              <w:t>15.5-TT</w:t>
            </w:r>
          </w:p>
        </w:tc>
      </w:tr>
      <w:tr w:rsidR="00134158" w:rsidRPr="00AC351B"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77777777" w:rsidR="00134158" w:rsidRPr="00AC351B" w:rsidRDefault="00134158" w:rsidP="00AE3F12">
            <w:pPr>
              <w:pStyle w:val="TAC"/>
              <w:rPr>
                <w:rFonts w:eastAsia="SimSun"/>
              </w:rPr>
            </w:pPr>
            <w:r w:rsidRPr="00AC351B">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D02712" w14:textId="77777777" w:rsidR="00134158" w:rsidRPr="00AC351B" w:rsidRDefault="00134158" w:rsidP="00AE3F12">
            <w:pPr>
              <w:pStyle w:val="TAC"/>
              <w:rPr>
                <w:rFonts w:eastAsia="SimSun"/>
              </w:rPr>
            </w:pPr>
            <w:r w:rsidRPr="00AC351B">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779BF5" w14:textId="77777777" w:rsidR="00134158" w:rsidRPr="00AC351B" w:rsidRDefault="00134158" w:rsidP="00AE3F12">
            <w:pPr>
              <w:pStyle w:val="TAC"/>
              <w:rPr>
                <w:rFonts w:eastAsia="SimSun"/>
              </w:rPr>
            </w:pPr>
            <w:r w:rsidRPr="00AC351B">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A6C53E"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E9C10E" w14:textId="77777777" w:rsidR="00134158" w:rsidRPr="00AC351B" w:rsidRDefault="00134158" w:rsidP="00AE3F12">
            <w:pPr>
              <w:pStyle w:val="TAC"/>
              <w:rPr>
                <w:rFonts w:eastAsia="SimSun"/>
              </w:rPr>
            </w:pPr>
            <w:r w:rsidRPr="00AC351B">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9FEE48" w14:textId="77777777" w:rsidR="00134158" w:rsidRPr="00AC351B" w:rsidRDefault="00134158" w:rsidP="00AE3F12">
            <w:pPr>
              <w:pStyle w:val="TAC"/>
              <w:rPr>
                <w:rFonts w:eastAsia="SimSun"/>
              </w:rPr>
            </w:pPr>
            <w:r w:rsidRPr="00AC351B">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964E20"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3FE823" w14:textId="77777777" w:rsidR="00134158" w:rsidRPr="00AC351B" w:rsidRDefault="00134158" w:rsidP="00AE3F12">
            <w:pPr>
              <w:pStyle w:val="TAC"/>
              <w:rPr>
                <w:rFonts w:eastAsia="SimSun"/>
              </w:rPr>
            </w:pPr>
            <w:r w:rsidRPr="00AC351B">
              <w:rPr>
                <w:rFonts w:eastAsia="SimSun"/>
              </w:rPr>
              <w:t>15.5-TT</w:t>
            </w:r>
          </w:p>
        </w:tc>
      </w:tr>
      <w:tr w:rsidR="00134158" w:rsidRPr="00AC351B"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7A918EA0" w:rsidR="00134158" w:rsidRPr="00AC351B" w:rsidRDefault="00134158" w:rsidP="00AE3F12">
            <w:pPr>
              <w:pStyle w:val="TAC"/>
              <w:rPr>
                <w:rFonts w:eastAsia="SimSun"/>
              </w:rPr>
            </w:pPr>
            <w:r w:rsidRPr="00AC351B">
              <w:rPr>
                <w:rFonts w:eastAsia="SimSun"/>
              </w:rPr>
              <w:t>19,</w:t>
            </w:r>
            <w:r w:rsidR="008D0E0E" w:rsidRPr="00AC351B">
              <w:rPr>
                <w:rFonts w:eastAsia="SimSun"/>
              </w:rPr>
              <w:t xml:space="preserve"> </w:t>
            </w:r>
            <w:r w:rsidRPr="00AC351B">
              <w:rPr>
                <w:rFonts w:eastAsia="SimSun"/>
              </w:rPr>
              <w:t>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046ECD" w14:textId="77777777" w:rsidR="00134158" w:rsidRPr="00AC351B" w:rsidRDefault="00134158" w:rsidP="00AE3F12">
            <w:pPr>
              <w:pStyle w:val="TAC"/>
              <w:rPr>
                <w:rFonts w:eastAsia="SimSun"/>
              </w:rPr>
            </w:pPr>
            <w:r w:rsidRPr="00AC351B">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1B780D" w14:textId="77777777" w:rsidR="00134158" w:rsidRPr="00AC351B" w:rsidRDefault="00134158" w:rsidP="00AE3F12">
            <w:pPr>
              <w:pStyle w:val="TAC"/>
              <w:rPr>
                <w:rFonts w:eastAsia="SimSun"/>
              </w:rPr>
            </w:pPr>
            <w:r w:rsidRPr="00AC351B">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D972CC"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15E169" w14:textId="77777777" w:rsidR="00134158" w:rsidRPr="00AC351B" w:rsidRDefault="00134158" w:rsidP="00AE3F12">
            <w:pPr>
              <w:pStyle w:val="TAC"/>
              <w:rPr>
                <w:rFonts w:eastAsia="SimSun"/>
              </w:rPr>
            </w:pPr>
            <w:r w:rsidRPr="00AC351B">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756929" w14:textId="77777777" w:rsidR="00134158" w:rsidRPr="00AC351B" w:rsidRDefault="00134158" w:rsidP="00AE3F12">
            <w:pPr>
              <w:pStyle w:val="TAC"/>
              <w:rPr>
                <w:rFonts w:eastAsia="SimSun"/>
              </w:rPr>
            </w:pPr>
            <w:r w:rsidRPr="00AC351B">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1A5305E"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93D768A" w14:textId="77777777" w:rsidR="00134158" w:rsidRPr="00AC351B" w:rsidRDefault="00134158" w:rsidP="00AE3F12">
            <w:pPr>
              <w:pStyle w:val="TAC"/>
              <w:rPr>
                <w:rFonts w:eastAsia="SimSun"/>
              </w:rPr>
            </w:pPr>
            <w:r w:rsidRPr="00AC351B">
              <w:rPr>
                <w:rFonts w:eastAsia="SimSun"/>
              </w:rPr>
              <w:t>15.5-TT</w:t>
            </w:r>
          </w:p>
        </w:tc>
      </w:tr>
      <w:tr w:rsidR="00134158" w:rsidRPr="00AC351B"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77777777" w:rsidR="00134158" w:rsidRPr="00AC351B" w:rsidRDefault="00134158" w:rsidP="00AE3F12">
            <w:pPr>
              <w:pStyle w:val="TAC"/>
              <w:rPr>
                <w:rFonts w:eastAsia="SimSun"/>
              </w:rPr>
            </w:pPr>
            <w:r w:rsidRPr="00AC351B">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4BB152" w14:textId="77777777" w:rsidR="00134158" w:rsidRPr="00AC351B" w:rsidRDefault="00134158" w:rsidP="00AE3F12">
            <w:pPr>
              <w:pStyle w:val="TAC"/>
              <w:rPr>
                <w:rFonts w:eastAsia="SimSun"/>
              </w:rPr>
            </w:pPr>
            <w:r w:rsidRPr="00AC351B">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DE4911" w14:textId="77777777" w:rsidR="00134158" w:rsidRPr="00AC351B" w:rsidRDefault="00134158" w:rsidP="00AE3F12">
            <w:pPr>
              <w:pStyle w:val="TAC"/>
              <w:rPr>
                <w:rFonts w:eastAsia="SimSun"/>
              </w:rPr>
            </w:pPr>
            <w:r w:rsidRPr="00AC351B">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5E671"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867204" w14:textId="77777777" w:rsidR="00134158" w:rsidRPr="00AC351B" w:rsidRDefault="00134158" w:rsidP="00AE3F12">
            <w:pPr>
              <w:pStyle w:val="TAC"/>
              <w:rPr>
                <w:rFonts w:eastAsia="SimSun"/>
              </w:rPr>
            </w:pPr>
            <w:r w:rsidRPr="00AC351B">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D0CBAE" w14:textId="77777777" w:rsidR="00134158" w:rsidRPr="00AC351B" w:rsidRDefault="00134158" w:rsidP="00AE3F12">
            <w:pPr>
              <w:pStyle w:val="TAC"/>
              <w:rPr>
                <w:rFonts w:eastAsia="SimSun"/>
              </w:rPr>
            </w:pPr>
            <w:r w:rsidRPr="00AC351B">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9847788"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EA665D" w14:textId="77777777" w:rsidR="00134158" w:rsidRPr="00AC351B" w:rsidRDefault="00134158" w:rsidP="00AE3F12">
            <w:pPr>
              <w:pStyle w:val="TAC"/>
              <w:rPr>
                <w:rFonts w:eastAsia="SimSun"/>
              </w:rPr>
            </w:pPr>
            <w:r w:rsidRPr="00AC351B">
              <w:rPr>
                <w:rFonts w:eastAsia="SimSun"/>
              </w:rPr>
              <w:t>15.5-TT</w:t>
            </w:r>
          </w:p>
        </w:tc>
      </w:tr>
      <w:tr w:rsidR="00134158" w:rsidRPr="00AC351B"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163ED53C" w:rsidR="00134158" w:rsidRPr="00AC351B" w:rsidRDefault="00134158" w:rsidP="00AE3F12">
            <w:pPr>
              <w:pStyle w:val="TAC"/>
              <w:rPr>
                <w:rFonts w:eastAsia="SimSun"/>
              </w:rPr>
            </w:pPr>
            <w:r w:rsidRPr="00AC351B">
              <w:rPr>
                <w:rFonts w:eastAsia="SimSun"/>
              </w:rPr>
              <w:t>22,</w:t>
            </w:r>
            <w:r w:rsidR="008D0E0E" w:rsidRPr="00AC351B">
              <w:rPr>
                <w:rFonts w:eastAsia="SimSun"/>
              </w:rPr>
              <w:t xml:space="preserve"> </w:t>
            </w:r>
            <w:r w:rsidRPr="00AC351B">
              <w:rPr>
                <w:rFonts w:eastAsia="SimSun"/>
              </w:rPr>
              <w:t>23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7FE54A" w14:textId="77777777" w:rsidR="00134158" w:rsidRPr="00AC351B" w:rsidRDefault="00134158" w:rsidP="00AE3F12">
            <w:pPr>
              <w:pStyle w:val="TAC"/>
              <w:rPr>
                <w:rFonts w:eastAsia="SimSun"/>
              </w:rPr>
            </w:pPr>
            <w:r w:rsidRPr="00AC351B">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8C3056" w14:textId="77777777" w:rsidR="00134158" w:rsidRPr="00AC351B" w:rsidRDefault="00134158" w:rsidP="00AE3F12">
            <w:pPr>
              <w:pStyle w:val="TAC"/>
              <w:rPr>
                <w:rFonts w:eastAsia="SimSun"/>
              </w:rPr>
            </w:pPr>
            <w:r w:rsidRPr="00AC351B">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270EAA"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6A44D0" w14:textId="77777777" w:rsidR="00134158" w:rsidRPr="00AC351B" w:rsidRDefault="00134158" w:rsidP="00AE3F12">
            <w:pPr>
              <w:pStyle w:val="TAC"/>
              <w:rPr>
                <w:rFonts w:eastAsia="SimSun"/>
              </w:rPr>
            </w:pPr>
            <w:r w:rsidRPr="00AC351B">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DE83C2" w14:textId="77777777" w:rsidR="00134158" w:rsidRPr="00AC351B" w:rsidRDefault="00134158" w:rsidP="00AE3F12">
            <w:pPr>
              <w:pStyle w:val="TAC"/>
              <w:rPr>
                <w:rFonts w:eastAsia="SimSun"/>
              </w:rPr>
            </w:pPr>
            <w:r w:rsidRPr="00AC351B">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7E0008"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3D4016E" w14:textId="77777777" w:rsidR="00134158" w:rsidRPr="00AC351B" w:rsidRDefault="00134158" w:rsidP="00AE3F12">
            <w:pPr>
              <w:pStyle w:val="TAC"/>
              <w:rPr>
                <w:rFonts w:eastAsia="SimSun"/>
              </w:rPr>
            </w:pPr>
            <w:r w:rsidRPr="00AC351B">
              <w:rPr>
                <w:rFonts w:eastAsia="SimSun"/>
              </w:rPr>
              <w:t>15.5-TT</w:t>
            </w:r>
          </w:p>
        </w:tc>
      </w:tr>
      <w:tr w:rsidR="00134158" w:rsidRPr="00AC351B"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7777777" w:rsidR="00134158" w:rsidRPr="00AC351B" w:rsidRDefault="00134158" w:rsidP="00AE3F12">
            <w:pPr>
              <w:pStyle w:val="TAC"/>
              <w:rPr>
                <w:rFonts w:eastAsia="SimSun"/>
              </w:rPr>
            </w:pPr>
            <w:r w:rsidRPr="00AC351B">
              <w:rPr>
                <w:rFonts w:eastAsia="SimSun"/>
              </w:rPr>
              <w:t>24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1486FC" w14:textId="77777777" w:rsidR="00134158" w:rsidRPr="00AC351B" w:rsidRDefault="00134158" w:rsidP="00AE3F12">
            <w:pPr>
              <w:pStyle w:val="TAC"/>
              <w:rPr>
                <w:rFonts w:eastAsia="SimSun"/>
              </w:rPr>
            </w:pPr>
            <w:r w:rsidRPr="00AC351B">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8B6EE6" w14:textId="77777777" w:rsidR="00134158" w:rsidRPr="00AC351B" w:rsidRDefault="00134158" w:rsidP="00AE3F12">
            <w:pPr>
              <w:pStyle w:val="TAC"/>
              <w:rPr>
                <w:rFonts w:eastAsia="SimSun"/>
              </w:rPr>
            </w:pPr>
            <w:r w:rsidRPr="00AC351B">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2A6956"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17E4C8" w14:textId="77777777" w:rsidR="00134158" w:rsidRPr="00AC351B" w:rsidRDefault="00134158" w:rsidP="00AE3F12">
            <w:pPr>
              <w:pStyle w:val="TAC"/>
              <w:rPr>
                <w:rFonts w:eastAsia="SimSun"/>
              </w:rPr>
            </w:pPr>
            <w:r w:rsidRPr="00AC351B">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B08CA5" w14:textId="77777777" w:rsidR="00134158" w:rsidRPr="00AC351B" w:rsidRDefault="00134158" w:rsidP="00AE3F12">
            <w:pPr>
              <w:pStyle w:val="TAC"/>
              <w:rPr>
                <w:rFonts w:eastAsia="SimSun"/>
              </w:rPr>
            </w:pPr>
            <w:r w:rsidRPr="00AC351B">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4F554F"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F889E20" w14:textId="77777777" w:rsidR="00134158" w:rsidRPr="00AC351B" w:rsidRDefault="00134158" w:rsidP="00AE3F12">
            <w:pPr>
              <w:pStyle w:val="TAC"/>
              <w:rPr>
                <w:rFonts w:eastAsia="SimSun"/>
              </w:rPr>
            </w:pPr>
            <w:r w:rsidRPr="00AC351B">
              <w:rPr>
                <w:rFonts w:eastAsia="SimSun"/>
              </w:rPr>
              <w:t>15.5-TT</w:t>
            </w:r>
          </w:p>
        </w:tc>
      </w:tr>
      <w:tr w:rsidR="00134158" w:rsidRPr="00AC351B" w14:paraId="353689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AD31DB" w14:textId="712AE9B6" w:rsidR="00134158" w:rsidRPr="00AC351B" w:rsidRDefault="00134158" w:rsidP="00AE3F12">
            <w:pPr>
              <w:pStyle w:val="TAC"/>
              <w:rPr>
                <w:rFonts w:eastAsia="SimSun"/>
              </w:rPr>
            </w:pPr>
            <w:r w:rsidRPr="00AC351B">
              <w:rPr>
                <w:rFonts w:eastAsia="SimSun"/>
              </w:rPr>
              <w:t>25,</w:t>
            </w:r>
            <w:r w:rsidR="008D0E0E" w:rsidRPr="00AC351B">
              <w:rPr>
                <w:rFonts w:eastAsia="SimSun"/>
              </w:rPr>
              <w:t xml:space="preserve"> </w:t>
            </w:r>
            <w:r w:rsidRPr="00AC351B">
              <w:rPr>
                <w:rFonts w:eastAsia="SimSun"/>
              </w:rPr>
              <w:t>26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5E855B"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EFC5A" w14:textId="77777777" w:rsidR="00134158" w:rsidRPr="00AC351B" w:rsidRDefault="00134158" w:rsidP="00AE3F12">
            <w:pPr>
              <w:pStyle w:val="TAC"/>
              <w:rPr>
                <w:rFonts w:eastAsia="SimSun"/>
              </w:rPr>
            </w:pPr>
            <w:r w:rsidRPr="00AC351B">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93F21F" w14:textId="77777777" w:rsidR="00134158" w:rsidRPr="00AC351B" w:rsidRDefault="00134158" w:rsidP="00AE3F12">
            <w:pPr>
              <w:pStyle w:val="TAC"/>
              <w:rPr>
                <w:rFonts w:eastAsia="SimSun"/>
              </w:rPr>
            </w:pPr>
            <w:r w:rsidRPr="00AC351B">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BC588A"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9D98B2" w14:textId="77777777" w:rsidR="00134158" w:rsidRPr="00AC351B" w:rsidRDefault="00134158" w:rsidP="00AE3F12">
            <w:pPr>
              <w:pStyle w:val="TAC"/>
              <w:rPr>
                <w:rFonts w:eastAsia="SimSun"/>
              </w:rPr>
            </w:pPr>
            <w:r w:rsidRPr="00AC351B">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CF7DA74" w14:textId="77777777" w:rsidR="00134158" w:rsidRPr="00AC351B" w:rsidRDefault="00134158" w:rsidP="00AE3F12">
            <w:pPr>
              <w:pStyle w:val="TAC"/>
              <w:rPr>
                <w:rFonts w:eastAsia="SimSun"/>
              </w:rPr>
            </w:pPr>
            <w:r w:rsidRPr="00AC351B">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845C4D"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D5A660"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5C97C1" w14:textId="77777777" w:rsidR="00134158" w:rsidRPr="00AC351B" w:rsidRDefault="00134158" w:rsidP="00AE3F12">
            <w:pPr>
              <w:pStyle w:val="TAC"/>
              <w:rPr>
                <w:rFonts w:eastAsia="SimSun"/>
              </w:rPr>
            </w:pPr>
            <w:r w:rsidRPr="00AC351B">
              <w:rPr>
                <w:rFonts w:eastAsia="SimSun"/>
              </w:rPr>
              <w:t>11.5-TT</w:t>
            </w:r>
          </w:p>
        </w:tc>
      </w:tr>
      <w:tr w:rsidR="00134158" w:rsidRPr="00AC351B" w14:paraId="255B5E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4B8A8A" w14:textId="77777777" w:rsidR="00134158" w:rsidRPr="00AC351B" w:rsidRDefault="00134158" w:rsidP="00AE3F12">
            <w:pPr>
              <w:pStyle w:val="TAC"/>
              <w:rPr>
                <w:rFonts w:eastAsia="SimSun"/>
              </w:rPr>
            </w:pPr>
            <w:r w:rsidRPr="00AC351B">
              <w:rPr>
                <w:rFonts w:eastAsia="SimSun"/>
              </w:rPr>
              <w:t>27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0E8375" w14:textId="77777777" w:rsidR="00134158" w:rsidRPr="00AC351B" w:rsidRDefault="00134158" w:rsidP="00AE3F12">
            <w:pPr>
              <w:pStyle w:val="TAC"/>
              <w:rPr>
                <w:rFonts w:eastAsia="SimSun"/>
              </w:rPr>
            </w:pPr>
            <w:r w:rsidRPr="00AC351B">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D6099B" w14:textId="77777777" w:rsidR="00134158" w:rsidRPr="00AC351B" w:rsidRDefault="00134158" w:rsidP="00AE3F12">
            <w:pPr>
              <w:pStyle w:val="TAC"/>
              <w:rPr>
                <w:rFonts w:eastAsia="SimSun"/>
              </w:rPr>
            </w:pPr>
            <w:r w:rsidRPr="00AC351B">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B3A94" w14:textId="77777777" w:rsidR="00134158" w:rsidRPr="00AC351B" w:rsidRDefault="00134158" w:rsidP="00AE3F12">
            <w:pPr>
              <w:pStyle w:val="TAC"/>
              <w:rPr>
                <w:rFonts w:eastAsia="SimSun"/>
              </w:rPr>
            </w:pPr>
            <w:r w:rsidRPr="00AC351B">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9430D3F" w14:textId="77777777" w:rsidR="00134158" w:rsidRPr="00AC351B" w:rsidRDefault="00134158" w:rsidP="00AE3F12">
            <w:pPr>
              <w:pStyle w:val="TAC"/>
              <w:rPr>
                <w:rFonts w:eastAsia="SimSun"/>
              </w:rPr>
            </w:pPr>
            <w:r w:rsidRPr="00AC351B">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FD652" w14:textId="77777777" w:rsidR="00134158" w:rsidRPr="00AC351B" w:rsidRDefault="00134158" w:rsidP="00AE3F12">
            <w:pPr>
              <w:pStyle w:val="TAC"/>
              <w:rPr>
                <w:rFonts w:eastAsia="SimSun"/>
              </w:rPr>
            </w:pPr>
            <w:r w:rsidRPr="00AC351B">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ADD69D" w14:textId="77777777" w:rsidR="00134158" w:rsidRPr="00AC351B" w:rsidRDefault="00134158" w:rsidP="00AE3F12">
            <w:pPr>
              <w:pStyle w:val="TAC"/>
              <w:rPr>
                <w:rFonts w:eastAsia="SimSun"/>
              </w:rPr>
            </w:pPr>
            <w:r w:rsidRPr="00AC351B">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0F222B" w14:textId="77777777" w:rsidR="00134158" w:rsidRPr="00AC351B" w:rsidRDefault="00134158" w:rsidP="00AE3F12">
            <w:pPr>
              <w:pStyle w:val="TAC"/>
              <w:rPr>
                <w:rFonts w:eastAsia="SimSun"/>
              </w:rPr>
            </w:pPr>
            <w:r w:rsidRPr="00AC351B">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9EC35C" w14:textId="77777777" w:rsidR="00134158" w:rsidRPr="00AC351B" w:rsidRDefault="00134158" w:rsidP="00AE3F12">
            <w:pPr>
              <w:pStyle w:val="TAC"/>
              <w:rPr>
                <w:rFonts w:eastAsia="SimSun"/>
              </w:rPr>
            </w:pPr>
            <w:r w:rsidRPr="00AC351B">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FB95E17" w14:textId="77777777" w:rsidR="00134158" w:rsidRPr="00AC351B" w:rsidRDefault="00134158" w:rsidP="00AE3F12">
            <w:pPr>
              <w:pStyle w:val="TAC"/>
              <w:rPr>
                <w:rFonts w:eastAsia="SimSun"/>
              </w:rPr>
            </w:pPr>
            <w:r w:rsidRPr="00AC351B">
              <w:rPr>
                <w:rFonts w:eastAsia="SimSun"/>
              </w:rPr>
              <w:t>11.5-TT</w:t>
            </w:r>
          </w:p>
        </w:tc>
      </w:tr>
      <w:tr w:rsidR="00134158" w:rsidRPr="00AC351B"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AC351B" w:rsidRDefault="00134158" w:rsidP="00AE3F12">
            <w:pPr>
              <w:pStyle w:val="TAN"/>
              <w:rPr>
                <w:rFonts w:eastAsia="SimSun"/>
              </w:rPr>
            </w:pPr>
            <w:r w:rsidRPr="00AC351B">
              <w:rPr>
                <w:rFonts w:eastAsia="SimSun"/>
              </w:rPr>
              <w:t>NOTE</w:t>
            </w:r>
            <w:r w:rsidR="008D0E0E" w:rsidRPr="00AC351B">
              <w:rPr>
                <w:rFonts w:eastAsia="SimSun"/>
              </w:rPr>
              <w:t xml:space="preserve"> </w:t>
            </w:r>
            <w:r w:rsidRPr="00AC351B">
              <w:rPr>
                <w:rFonts w:eastAsia="SimSun"/>
              </w:rPr>
              <w:t>1:</w:t>
            </w:r>
            <w:r w:rsidRPr="00AC351B">
              <w:rPr>
                <w:rFonts w:eastAsia="SimSun"/>
              </w:rPr>
              <w:tab/>
              <w:t>P</w:t>
            </w:r>
            <w:r w:rsidRPr="00AC351B">
              <w:rPr>
                <w:rFonts w:eastAsia="SimSun" w:cs="Arial"/>
                <w:vertAlign w:val="subscript"/>
              </w:rPr>
              <w:t>PowerClass</w:t>
            </w:r>
            <w:r w:rsidR="008D0E0E" w:rsidRPr="00AC351B">
              <w:rPr>
                <w:rFonts w:eastAsia="SimSun"/>
              </w:rPr>
              <w:t xml:space="preserve"> </w:t>
            </w:r>
            <w:r w:rsidRPr="00AC351B">
              <w:rPr>
                <w:rFonts w:eastAsia="SimSun"/>
              </w:rPr>
              <w:t>is</w:t>
            </w:r>
            <w:r w:rsidR="008D0E0E" w:rsidRPr="00AC351B">
              <w:rPr>
                <w:rFonts w:eastAsia="SimSun"/>
              </w:rPr>
              <w:t xml:space="preserve"> </w:t>
            </w:r>
            <w:r w:rsidRPr="00AC351B">
              <w:rPr>
                <w:rFonts w:eastAsia="SimSun"/>
              </w:rPr>
              <w:t>the</w:t>
            </w:r>
            <w:r w:rsidR="008D0E0E" w:rsidRPr="00AC351B">
              <w:rPr>
                <w:rFonts w:eastAsia="SimSun"/>
              </w:rPr>
              <w:t xml:space="preserve"> </w:t>
            </w:r>
            <w:r w:rsidRPr="00AC351B">
              <w:rPr>
                <w:rFonts w:eastAsia="SimSun"/>
              </w:rPr>
              <w:t>maximum</w:t>
            </w:r>
            <w:r w:rsidR="008D0E0E" w:rsidRPr="00AC351B">
              <w:rPr>
                <w:rFonts w:eastAsia="SimSun"/>
              </w:rPr>
              <w:t xml:space="preserve"> </w:t>
            </w:r>
            <w:r w:rsidRPr="00AC351B">
              <w:rPr>
                <w:rFonts w:eastAsia="SimSun"/>
              </w:rPr>
              <w:t>UE</w:t>
            </w:r>
            <w:r w:rsidR="008D0E0E" w:rsidRPr="00AC351B">
              <w:rPr>
                <w:rFonts w:eastAsia="SimSun"/>
              </w:rPr>
              <w:t xml:space="preserve"> </w:t>
            </w:r>
            <w:r w:rsidRPr="00AC351B">
              <w:rPr>
                <w:rFonts w:eastAsia="SimSun"/>
              </w:rPr>
              <w:t>power</w:t>
            </w:r>
            <w:r w:rsidR="008D0E0E" w:rsidRPr="00AC351B">
              <w:rPr>
                <w:rFonts w:eastAsia="SimSun"/>
              </w:rPr>
              <w:t xml:space="preserve"> </w:t>
            </w:r>
            <w:r w:rsidRPr="00AC351B">
              <w:rPr>
                <w:rFonts w:eastAsia="SimSun"/>
              </w:rPr>
              <w:t>specified</w:t>
            </w:r>
            <w:r w:rsidR="008D0E0E" w:rsidRPr="00AC351B">
              <w:rPr>
                <w:rFonts w:eastAsia="SimSun"/>
              </w:rPr>
              <w:t xml:space="preserve"> </w:t>
            </w:r>
            <w:r w:rsidRPr="00AC351B">
              <w:rPr>
                <w:rFonts w:eastAsia="SimSun"/>
              </w:rPr>
              <w:t>without</w:t>
            </w:r>
            <w:r w:rsidR="008D0E0E" w:rsidRPr="00AC351B">
              <w:rPr>
                <w:rFonts w:eastAsia="SimSun"/>
              </w:rPr>
              <w:t xml:space="preserve"> </w:t>
            </w:r>
            <w:r w:rsidRPr="00AC351B">
              <w:rPr>
                <w:rFonts w:eastAsia="SimSun"/>
              </w:rPr>
              <w:t>taking</w:t>
            </w:r>
            <w:r w:rsidR="008D0E0E" w:rsidRPr="00AC351B">
              <w:rPr>
                <w:rFonts w:eastAsia="SimSun"/>
              </w:rPr>
              <w:t xml:space="preserve"> </w:t>
            </w:r>
            <w:r w:rsidRPr="00AC351B">
              <w:rPr>
                <w:rFonts w:eastAsia="SimSun"/>
              </w:rPr>
              <w:t>into</w:t>
            </w:r>
            <w:r w:rsidR="008D0E0E" w:rsidRPr="00AC351B">
              <w:rPr>
                <w:rFonts w:eastAsia="SimSun"/>
              </w:rPr>
              <w:t xml:space="preserve"> </w:t>
            </w:r>
            <w:r w:rsidRPr="00AC351B">
              <w:rPr>
                <w:rFonts w:eastAsia="SimSun"/>
              </w:rPr>
              <w:t>account</w:t>
            </w:r>
            <w:r w:rsidR="008D0E0E" w:rsidRPr="00AC351B">
              <w:rPr>
                <w:rFonts w:eastAsia="SimSun"/>
              </w:rPr>
              <w:t xml:space="preserve"> </w:t>
            </w:r>
            <w:r w:rsidRPr="00AC351B">
              <w:rPr>
                <w:rFonts w:eastAsia="SimSun"/>
              </w:rPr>
              <w:t>the</w:t>
            </w:r>
            <w:r w:rsidR="008D0E0E" w:rsidRPr="00AC351B">
              <w:rPr>
                <w:rFonts w:eastAsia="SimSun"/>
              </w:rPr>
              <w:t xml:space="preserve"> </w:t>
            </w:r>
            <w:r w:rsidRPr="00AC351B">
              <w:rPr>
                <w:rFonts w:eastAsia="SimSun"/>
              </w:rPr>
              <w:t>tolerance.</w:t>
            </w:r>
          </w:p>
          <w:p w14:paraId="70E6A2F6" w14:textId="0860E63B" w:rsidR="00134158" w:rsidRPr="00AC351B" w:rsidRDefault="00134158" w:rsidP="00AE3F12">
            <w:pPr>
              <w:pStyle w:val="TAN"/>
              <w:rPr>
                <w:rFonts w:eastAsia="SimSun"/>
              </w:rPr>
            </w:pPr>
            <w:r w:rsidRPr="00AC351B">
              <w:rPr>
                <w:rFonts w:eastAsia="SimSun"/>
              </w:rPr>
              <w:t>NOTE</w:t>
            </w:r>
            <w:r w:rsidR="008D0E0E" w:rsidRPr="00AC351B">
              <w:rPr>
                <w:rFonts w:eastAsia="SimSun"/>
              </w:rPr>
              <w:t xml:space="preserve"> </w:t>
            </w:r>
            <w:r w:rsidRPr="00AC351B">
              <w:rPr>
                <w:rFonts w:eastAsia="SimSun"/>
              </w:rPr>
              <w:t>2:</w:t>
            </w:r>
            <w:r w:rsidRPr="00AC351B">
              <w:rPr>
                <w:rFonts w:eastAsia="SimSun"/>
              </w:rPr>
              <w:tab/>
              <w:t>TT</w:t>
            </w:r>
            <w:r w:rsidR="008D0E0E" w:rsidRPr="00AC351B">
              <w:rPr>
                <w:rFonts w:eastAsia="SimSun"/>
              </w:rPr>
              <w:t xml:space="preserve"> </w:t>
            </w:r>
            <w:r w:rsidRPr="00AC351B">
              <w:rPr>
                <w:rFonts w:eastAsia="SimSun"/>
              </w:rPr>
              <w:t>for</w:t>
            </w:r>
            <w:r w:rsidR="008D0E0E" w:rsidRPr="00AC351B">
              <w:rPr>
                <w:rFonts w:eastAsia="SimSun"/>
              </w:rPr>
              <w:t xml:space="preserve"> </w:t>
            </w:r>
            <w:r w:rsidRPr="00AC351B">
              <w:rPr>
                <w:rFonts w:eastAsia="SimSun"/>
              </w:rPr>
              <w:t>each</w:t>
            </w:r>
            <w:r w:rsidR="008D0E0E" w:rsidRPr="00AC351B">
              <w:rPr>
                <w:rFonts w:eastAsia="SimSun"/>
              </w:rPr>
              <w:t xml:space="preserve"> </w:t>
            </w:r>
            <w:r w:rsidRPr="00AC351B">
              <w:rPr>
                <w:rFonts w:eastAsia="SimSun"/>
              </w:rPr>
              <w:t>frequency</w:t>
            </w:r>
            <w:r w:rsidR="008D0E0E" w:rsidRPr="00AC351B">
              <w:rPr>
                <w:rFonts w:eastAsia="SimSun"/>
              </w:rPr>
              <w:t xml:space="preserve"> </w:t>
            </w:r>
            <w:r w:rsidRPr="00AC351B">
              <w:rPr>
                <w:rFonts w:eastAsia="SimSun"/>
              </w:rPr>
              <w:t>and</w:t>
            </w:r>
            <w:r w:rsidR="008D0E0E" w:rsidRPr="00AC351B">
              <w:rPr>
                <w:rFonts w:eastAsia="SimSun"/>
              </w:rPr>
              <w:t xml:space="preserve"> </w:t>
            </w:r>
            <w:r w:rsidRPr="00AC351B">
              <w:rPr>
                <w:rFonts w:eastAsia="SimSun"/>
              </w:rPr>
              <w:t>channel</w:t>
            </w:r>
            <w:r w:rsidR="008D0E0E" w:rsidRPr="00AC351B">
              <w:rPr>
                <w:rFonts w:eastAsia="SimSun"/>
              </w:rPr>
              <w:t xml:space="preserve"> </w:t>
            </w:r>
            <w:r w:rsidRPr="00AC351B">
              <w:rPr>
                <w:rFonts w:eastAsia="SimSun"/>
              </w:rPr>
              <w:t>bandwidth</w:t>
            </w:r>
            <w:r w:rsidR="008D0E0E" w:rsidRPr="00AC351B">
              <w:rPr>
                <w:rFonts w:eastAsia="SimSun"/>
              </w:rPr>
              <w:t xml:space="preserve"> </w:t>
            </w:r>
            <w:r w:rsidRPr="00AC351B">
              <w:rPr>
                <w:rFonts w:eastAsia="SimSun"/>
              </w:rPr>
              <w:t>is</w:t>
            </w:r>
            <w:r w:rsidR="008D0E0E" w:rsidRPr="00AC351B">
              <w:rPr>
                <w:rFonts w:eastAsia="SimSun"/>
              </w:rPr>
              <w:t xml:space="preserve"> </w:t>
            </w:r>
            <w:r w:rsidRPr="00AC351B">
              <w:rPr>
                <w:rFonts w:eastAsia="SimSun"/>
              </w:rPr>
              <w:t>specified</w:t>
            </w:r>
            <w:r w:rsidR="008D0E0E" w:rsidRPr="00AC351B">
              <w:rPr>
                <w:rFonts w:eastAsia="SimSun"/>
              </w:rPr>
              <w:t xml:space="preserve"> </w:t>
            </w:r>
            <w:r w:rsidRPr="00AC351B">
              <w:rPr>
                <w:rFonts w:eastAsia="SimSun"/>
              </w:rPr>
              <w:t>in</w:t>
            </w:r>
            <w:r w:rsidR="008D0E0E" w:rsidRPr="00AC351B">
              <w:rPr>
                <w:rFonts w:eastAsia="SimSun"/>
              </w:rPr>
              <w:t xml:space="preserve"> </w:t>
            </w:r>
            <w:r w:rsidRPr="00AC351B">
              <w:rPr>
                <w:rFonts w:eastAsia="SimSun"/>
              </w:rPr>
              <w:t>Table</w:t>
            </w:r>
            <w:r w:rsidR="008D0E0E" w:rsidRPr="00AC351B">
              <w:rPr>
                <w:rFonts w:eastAsia="SimSun"/>
              </w:rPr>
              <w:t xml:space="preserve"> </w:t>
            </w:r>
            <w:r w:rsidRPr="00AC351B">
              <w:rPr>
                <w:rFonts w:eastAsia="SimSun"/>
              </w:rPr>
              <w:t>6.2.3.5</w:t>
            </w:r>
            <w:r w:rsidR="00921F44" w:rsidRPr="00AC351B">
              <w:rPr>
                <w:rFonts w:eastAsia="SimSun"/>
              </w:rPr>
              <w:t>-1.</w:t>
            </w:r>
          </w:p>
        </w:tc>
      </w:tr>
    </w:tbl>
    <w:p w14:paraId="2CB7429C" w14:textId="77777777" w:rsidR="00134158" w:rsidRPr="00AC351B" w:rsidRDefault="00134158" w:rsidP="00134158"/>
    <w:p w14:paraId="0D8334BD" w14:textId="77777777" w:rsidR="00134158" w:rsidRPr="00AC351B" w:rsidRDefault="00134158" w:rsidP="00134158">
      <w:pPr>
        <w:pStyle w:val="TH"/>
      </w:pPr>
      <w:bookmarkStart w:id="861" w:name="_CRTable6_2_3_53"/>
      <w:r w:rsidRPr="00AC351B">
        <w:t xml:space="preserve">Table </w:t>
      </w:r>
      <w:bookmarkEnd w:id="861"/>
      <w:r w:rsidRPr="00AC351B">
        <w:rPr>
          <w:lang w:eastAsia="zh-CN"/>
        </w:rPr>
        <w:t>6.2.3.5-3</w:t>
      </w:r>
      <w:r w:rsidRPr="00AC351B">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AC351B"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AC351B" w:rsidRDefault="00134158" w:rsidP="00BA430C">
            <w:pPr>
              <w:pStyle w:val="TAH"/>
              <w:keepNext w:val="0"/>
              <w:rPr>
                <w:rFonts w:eastAsia="SimSun"/>
              </w:rPr>
            </w:pPr>
            <w:r w:rsidRPr="00AC351B">
              <w:rPr>
                <w:rFonts w:eastAsia="SimSun"/>
              </w:rPr>
              <w:t>Test</w:t>
            </w:r>
            <w:r w:rsidRPr="00AC351B">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AC351B" w:rsidRDefault="00134158" w:rsidP="00BA430C">
            <w:pPr>
              <w:pStyle w:val="TAH"/>
              <w:keepNext w:val="0"/>
              <w:rPr>
                <w:rFonts w:eastAsia="SimSun"/>
                <w:vertAlign w:val="subscript"/>
              </w:rPr>
            </w:pPr>
            <w:r w:rsidRPr="00AC351B">
              <w:rPr>
                <w:rFonts w:eastAsia="SimSun"/>
              </w:rPr>
              <w:t>P</w:t>
            </w:r>
            <w:r w:rsidRPr="00AC351B">
              <w:rPr>
                <w:rFonts w:eastAsia="SimSun"/>
                <w:vertAlign w:val="subscript"/>
              </w:rPr>
              <w:t>PowerClass</w:t>
            </w:r>
          </w:p>
          <w:p w14:paraId="10A18AC5" w14:textId="77777777" w:rsidR="00134158" w:rsidRPr="00AC351B" w:rsidRDefault="00134158" w:rsidP="00BA430C">
            <w:pPr>
              <w:pStyle w:val="TAH"/>
              <w:keepNext w:val="0"/>
              <w:rPr>
                <w:rFonts w:eastAsia="SimSun"/>
              </w:rPr>
            </w:pPr>
            <w:r w:rsidRPr="00AC351B">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AC351B" w:rsidRDefault="00134158" w:rsidP="00BA430C">
            <w:pPr>
              <w:pStyle w:val="TAH"/>
              <w:keepNext w:val="0"/>
              <w:rPr>
                <w:rFonts w:eastAsia="SimSun"/>
              </w:rPr>
            </w:pPr>
            <w:r w:rsidRPr="00AC351B">
              <w:rPr>
                <w:rFonts w:eastAsia="SimSun"/>
              </w:rPr>
              <w:t>MPR</w:t>
            </w:r>
          </w:p>
          <w:p w14:paraId="07A08F01" w14:textId="77777777" w:rsidR="00134158" w:rsidRPr="00AC351B" w:rsidRDefault="00134158" w:rsidP="00BA430C">
            <w:pPr>
              <w:pStyle w:val="TAH"/>
              <w:keepNext w:val="0"/>
              <w:rPr>
                <w:rFonts w:eastAsia="SimSun"/>
              </w:rPr>
            </w:pPr>
            <w:r w:rsidRPr="00AC351B">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AC351B" w:rsidRDefault="00134158" w:rsidP="00BA430C">
            <w:pPr>
              <w:pStyle w:val="TAH"/>
              <w:keepNext w:val="0"/>
              <w:rPr>
                <w:rFonts w:eastAsia="SimSun"/>
              </w:rPr>
            </w:pPr>
            <w:r w:rsidRPr="00AC351B">
              <w:rPr>
                <w:rFonts w:eastAsia="SimSun"/>
              </w:rPr>
              <w:t>A-MPR</w:t>
            </w:r>
          </w:p>
          <w:p w14:paraId="1096EFED" w14:textId="77777777" w:rsidR="00134158" w:rsidRPr="00AC351B" w:rsidRDefault="00134158" w:rsidP="00BA430C">
            <w:pPr>
              <w:pStyle w:val="TAH"/>
              <w:keepNext w:val="0"/>
              <w:rPr>
                <w:rFonts w:eastAsia="SimSun"/>
              </w:rPr>
            </w:pPr>
            <w:r w:rsidRPr="00AC351B">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AC351B" w:rsidRDefault="00134158" w:rsidP="00BA430C">
            <w:pPr>
              <w:pStyle w:val="TAH"/>
              <w:keepNext w:val="0"/>
              <w:rPr>
                <w:rFonts w:eastAsia="SimSun"/>
                <w:vertAlign w:val="subscript"/>
              </w:rPr>
            </w:pPr>
            <w:r w:rsidRPr="00AC351B">
              <w:rPr>
                <w:rFonts w:eastAsia="SimSun"/>
              </w:rPr>
              <w:t>ΔT</w:t>
            </w:r>
            <w:r w:rsidRPr="00AC351B">
              <w:rPr>
                <w:rFonts w:eastAsia="SimSun"/>
                <w:vertAlign w:val="subscript"/>
              </w:rPr>
              <w:t>C,c</w:t>
            </w:r>
          </w:p>
          <w:p w14:paraId="68D12611" w14:textId="77777777" w:rsidR="00134158" w:rsidRPr="00AC351B" w:rsidRDefault="00134158" w:rsidP="00BA430C">
            <w:pPr>
              <w:pStyle w:val="TAH"/>
              <w:keepNext w:val="0"/>
              <w:rPr>
                <w:rFonts w:eastAsia="SimSun"/>
              </w:rPr>
            </w:pPr>
            <w:r w:rsidRPr="00AC351B">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AC351B" w:rsidRDefault="00134158" w:rsidP="00BA430C">
            <w:pPr>
              <w:pStyle w:val="TAH"/>
              <w:keepNext w:val="0"/>
              <w:rPr>
                <w:rFonts w:eastAsia="SimSun"/>
                <w:vertAlign w:val="subscript"/>
              </w:rPr>
            </w:pPr>
            <w:r w:rsidRPr="00AC351B">
              <w:rPr>
                <w:rFonts w:eastAsia="SimSun"/>
              </w:rPr>
              <w:t>P</w:t>
            </w:r>
            <w:r w:rsidRPr="00AC351B">
              <w:rPr>
                <w:rFonts w:eastAsia="SimSun"/>
                <w:vertAlign w:val="subscript"/>
              </w:rPr>
              <w:t>CMAX_L,c</w:t>
            </w:r>
          </w:p>
          <w:p w14:paraId="48BDA73C" w14:textId="77777777" w:rsidR="00134158" w:rsidRPr="00AC351B" w:rsidRDefault="00134158" w:rsidP="00BA430C">
            <w:pPr>
              <w:pStyle w:val="TAH"/>
              <w:keepNext w:val="0"/>
              <w:rPr>
                <w:rFonts w:eastAsia="SimSun"/>
              </w:rPr>
            </w:pPr>
            <w:r w:rsidRPr="00AC351B">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AC351B" w:rsidRDefault="00134158" w:rsidP="00BA430C">
            <w:pPr>
              <w:pStyle w:val="TAH"/>
              <w:keepNext w:val="0"/>
              <w:rPr>
                <w:rFonts w:eastAsia="SimSun"/>
              </w:rPr>
            </w:pPr>
            <w:r w:rsidRPr="00AC351B">
              <w:rPr>
                <w:rFonts w:eastAsia="SimSun"/>
              </w:rPr>
              <w:t>T(P</w:t>
            </w:r>
            <w:r w:rsidRPr="00AC351B">
              <w:rPr>
                <w:rFonts w:eastAsia="SimSun"/>
                <w:vertAlign w:val="subscript"/>
              </w:rPr>
              <w:t>CMAX_L,c</w:t>
            </w:r>
            <w:r w:rsidRPr="00AC351B">
              <w:rPr>
                <w:rFonts w:eastAsia="SimSun"/>
              </w:rPr>
              <w:t>)</w:t>
            </w:r>
          </w:p>
          <w:p w14:paraId="6CB27C0B" w14:textId="77777777" w:rsidR="00134158" w:rsidRPr="00AC351B" w:rsidRDefault="00134158" w:rsidP="00BA430C">
            <w:pPr>
              <w:pStyle w:val="TAH"/>
              <w:keepNext w:val="0"/>
              <w:rPr>
                <w:rFonts w:eastAsia="SimSun"/>
              </w:rPr>
            </w:pPr>
            <w:r w:rsidRPr="00AC351B">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AC351B" w:rsidRDefault="00134158" w:rsidP="00BA430C">
            <w:pPr>
              <w:pStyle w:val="TAH"/>
              <w:keepNext w:val="0"/>
              <w:rPr>
                <w:rFonts w:eastAsia="SimSun"/>
                <w:vertAlign w:val="subscript"/>
              </w:rPr>
            </w:pPr>
            <w:r w:rsidRPr="00AC351B">
              <w:rPr>
                <w:rFonts w:eastAsia="SimSun"/>
              </w:rPr>
              <w:t>T</w:t>
            </w:r>
            <w:r w:rsidRPr="00AC351B">
              <w:rPr>
                <w:rFonts w:eastAsia="SimSun"/>
                <w:vertAlign w:val="subscript"/>
              </w:rPr>
              <w:t>L,c</w:t>
            </w:r>
            <w:r w:rsidR="008D0E0E" w:rsidRPr="00AC351B">
              <w:rPr>
                <w:rFonts w:eastAsia="SimSun"/>
                <w:vertAlign w:val="subscript"/>
              </w:rPr>
              <w:t xml:space="preserve"> </w:t>
            </w:r>
          </w:p>
          <w:p w14:paraId="3DEAFE00" w14:textId="77777777" w:rsidR="00134158" w:rsidRPr="00AC351B" w:rsidRDefault="00134158" w:rsidP="00BA430C">
            <w:pPr>
              <w:pStyle w:val="TAH"/>
              <w:keepNext w:val="0"/>
              <w:rPr>
                <w:rFonts w:eastAsia="SimSun"/>
              </w:rPr>
            </w:pPr>
            <w:r w:rsidRPr="00AC351B">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AC351B" w:rsidRDefault="00134158" w:rsidP="00BA430C">
            <w:pPr>
              <w:pStyle w:val="TAH"/>
              <w:keepNext w:val="0"/>
              <w:rPr>
                <w:rFonts w:eastAsia="SimSun"/>
              </w:rPr>
            </w:pPr>
            <w:r w:rsidRPr="00AC351B">
              <w:rPr>
                <w:rFonts w:eastAsia="SimSun"/>
              </w:rPr>
              <w:t>Upper</w:t>
            </w:r>
            <w:r w:rsidR="008D0E0E" w:rsidRPr="00AC351B">
              <w:rPr>
                <w:rFonts w:eastAsia="SimSun"/>
              </w:rPr>
              <w:t xml:space="preserve"> </w:t>
            </w:r>
            <w:r w:rsidRPr="00AC351B">
              <w:rPr>
                <w:rFonts w:eastAsia="SimSun"/>
              </w:rPr>
              <w:t>limit</w:t>
            </w:r>
          </w:p>
          <w:p w14:paraId="7503E20A" w14:textId="77777777" w:rsidR="00134158" w:rsidRPr="00AC351B" w:rsidRDefault="00134158" w:rsidP="00BA430C">
            <w:pPr>
              <w:pStyle w:val="TAH"/>
              <w:keepNext w:val="0"/>
              <w:rPr>
                <w:rFonts w:eastAsia="SimSun"/>
              </w:rPr>
            </w:pPr>
            <w:r w:rsidRPr="00AC351B">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AC351B" w:rsidRDefault="00134158" w:rsidP="00BA430C">
            <w:pPr>
              <w:pStyle w:val="TAH"/>
              <w:keepNext w:val="0"/>
              <w:rPr>
                <w:rFonts w:eastAsia="SimSun"/>
              </w:rPr>
            </w:pPr>
            <w:r w:rsidRPr="00AC351B">
              <w:rPr>
                <w:rFonts w:eastAsia="SimSun"/>
              </w:rPr>
              <w:t>Lower</w:t>
            </w:r>
            <w:r w:rsidR="008D0E0E" w:rsidRPr="00AC351B">
              <w:rPr>
                <w:rFonts w:eastAsia="SimSun"/>
              </w:rPr>
              <w:t xml:space="preserve"> </w:t>
            </w:r>
            <w:r w:rsidRPr="00AC351B">
              <w:rPr>
                <w:rFonts w:eastAsia="SimSun"/>
              </w:rPr>
              <w:t>limit</w:t>
            </w:r>
          </w:p>
          <w:p w14:paraId="729EB392" w14:textId="77777777" w:rsidR="00134158" w:rsidRPr="00AC351B" w:rsidRDefault="00134158" w:rsidP="00BA430C">
            <w:pPr>
              <w:pStyle w:val="TAH"/>
              <w:keepNext w:val="0"/>
              <w:rPr>
                <w:rFonts w:eastAsia="SimSun"/>
              </w:rPr>
            </w:pPr>
            <w:r w:rsidRPr="00AC351B">
              <w:rPr>
                <w:rFonts w:eastAsia="SimSun"/>
              </w:rPr>
              <w:t>(dBm)</w:t>
            </w:r>
          </w:p>
        </w:tc>
      </w:tr>
      <w:tr w:rsidR="00134158" w:rsidRPr="00AC351B"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0B30AE04" w:rsidR="00134158" w:rsidRPr="00AC351B" w:rsidRDefault="00134158" w:rsidP="00BA430C">
            <w:pPr>
              <w:pStyle w:val="TAC"/>
              <w:keepNext w:val="0"/>
              <w:rPr>
                <w:rFonts w:eastAsia="SimSun"/>
              </w:rPr>
            </w:pPr>
            <w:r w:rsidRPr="00AC351B">
              <w:rPr>
                <w:rFonts w:eastAsia="SimSun"/>
              </w:rPr>
              <w:t>1,</w:t>
            </w:r>
            <w:r w:rsidR="008D0E0E" w:rsidRPr="00AC351B">
              <w:rPr>
                <w:rFonts w:eastAsia="SimSun"/>
              </w:rPr>
              <w:t xml:space="preserve"> </w:t>
            </w:r>
            <w:r w:rsidRPr="00AC351B">
              <w:rPr>
                <w:rFonts w:eastAsia="SimSun"/>
              </w:rPr>
              <w:t>6,</w:t>
            </w:r>
            <w:r w:rsidR="008D0E0E" w:rsidRPr="00AC351B">
              <w:rPr>
                <w:rFonts w:eastAsia="SimSun"/>
              </w:rPr>
              <w:t xml:space="preserve"> </w:t>
            </w:r>
            <w:r w:rsidRPr="00AC351B">
              <w:rPr>
                <w:rFonts w:eastAsia="SimSun"/>
              </w:rPr>
              <w:t>11-13,</w:t>
            </w:r>
            <w:r w:rsidR="008D0E0E" w:rsidRPr="00AC351B">
              <w:rPr>
                <w:rFonts w:eastAsia="SimSun"/>
              </w:rPr>
              <w:t xml:space="preserve"> </w:t>
            </w:r>
            <w:r w:rsidRPr="00AC351B">
              <w:rPr>
                <w:rFonts w:eastAsia="SimSun"/>
              </w:rPr>
              <w:t>26,</w:t>
            </w:r>
            <w:r w:rsidR="008D0E0E" w:rsidRPr="00AC351B">
              <w:rPr>
                <w:rFonts w:eastAsia="SimSun"/>
              </w:rPr>
              <w:t xml:space="preserve"> </w:t>
            </w:r>
            <w:r w:rsidRPr="00AC351B">
              <w:rPr>
                <w:rFonts w:eastAsia="SimSun"/>
              </w:rPr>
              <w:t>31,</w:t>
            </w:r>
            <w:r w:rsidR="008D0E0E" w:rsidRPr="00AC351B">
              <w:rPr>
                <w:rFonts w:eastAsia="SimSun"/>
              </w:rPr>
              <w:t xml:space="preserve"> </w:t>
            </w:r>
            <w:r w:rsidRPr="00AC351B">
              <w:rPr>
                <w:rFonts w:eastAsia="SimSun"/>
              </w:rPr>
              <w:t>36-38,</w:t>
            </w:r>
            <w:r w:rsidR="008D0E0E" w:rsidRPr="00AC351B">
              <w:rPr>
                <w:rFonts w:eastAsia="SimSun"/>
              </w:rPr>
              <w:t xml:space="preserve"> </w:t>
            </w:r>
            <w:r w:rsidRPr="00AC351B">
              <w:rPr>
                <w:rFonts w:eastAsia="SimSun"/>
              </w:rPr>
              <w:t>51-53,</w:t>
            </w:r>
            <w:r w:rsidR="008D0E0E" w:rsidRPr="00AC351B">
              <w:rPr>
                <w:rFonts w:eastAsia="SimSun"/>
              </w:rPr>
              <w:t xml:space="preserve"> </w:t>
            </w:r>
            <w:r w:rsidRPr="00AC351B">
              <w:rPr>
                <w:rFonts w:eastAsia="SimSun"/>
              </w:rPr>
              <w:t>66,</w:t>
            </w:r>
            <w:r w:rsidR="008D0E0E" w:rsidRPr="00AC351B">
              <w:rPr>
                <w:rFonts w:eastAsia="SimSun"/>
              </w:rPr>
              <w:t xml:space="preserve"> </w:t>
            </w:r>
            <w:r w:rsidRPr="00AC351B">
              <w:rPr>
                <w:rFonts w:eastAsia="SimSun"/>
              </w:rPr>
              <w:t>71-73,</w:t>
            </w:r>
            <w:r w:rsidR="008D0E0E" w:rsidRPr="00AC351B">
              <w:rPr>
                <w:rFonts w:eastAsia="SimSun"/>
              </w:rPr>
              <w:t xml:space="preserve"> </w:t>
            </w:r>
            <w:r w:rsidRPr="00AC351B">
              <w:rPr>
                <w:rFonts w:eastAsia="SimSun"/>
              </w:rPr>
              <w:t>86-88,</w:t>
            </w:r>
            <w:r w:rsidR="008D0E0E" w:rsidRPr="00AC351B">
              <w:rPr>
                <w:rFonts w:eastAsia="SimSun"/>
              </w:rPr>
              <w:t xml:space="preserve"> </w:t>
            </w:r>
            <w:r w:rsidRPr="00AC351B">
              <w:rPr>
                <w:rFonts w:eastAsia="SimSun"/>
              </w:rPr>
              <w:t>101,</w:t>
            </w:r>
            <w:r w:rsidR="008D0E0E" w:rsidRPr="00AC351B">
              <w:rPr>
                <w:rFonts w:eastAsia="SimSun"/>
              </w:rPr>
              <w:t xml:space="preserve"> </w:t>
            </w:r>
            <w:r w:rsidRPr="00AC351B">
              <w:rPr>
                <w:rFonts w:eastAsia="SimSun"/>
              </w:rPr>
              <w:t>106-108,</w:t>
            </w:r>
            <w:r w:rsidR="008D0E0E" w:rsidRPr="00AC351B">
              <w:rPr>
                <w:rFonts w:eastAsia="SimSun"/>
              </w:rPr>
              <w:t xml:space="preserve"> </w:t>
            </w:r>
            <w:r w:rsidRPr="00AC351B">
              <w:rPr>
                <w:rFonts w:eastAsia="SimSun"/>
              </w:rPr>
              <w:t>121,</w:t>
            </w:r>
            <w:r w:rsidR="008D0E0E" w:rsidRPr="00AC351B">
              <w:rPr>
                <w:rFonts w:eastAsia="SimSun"/>
              </w:rPr>
              <w:t xml:space="preserve"> </w:t>
            </w:r>
            <w:r w:rsidRPr="00AC351B">
              <w:rPr>
                <w:rFonts w:eastAsia="SimSun"/>
              </w:rPr>
              <w:t>126-128,</w:t>
            </w:r>
            <w:r w:rsidR="008D0E0E" w:rsidRPr="00AC351B">
              <w:rPr>
                <w:rFonts w:eastAsia="SimSun"/>
              </w:rPr>
              <w:t xml:space="preserve"> </w:t>
            </w:r>
            <w:r w:rsidRPr="00AC351B">
              <w:rPr>
                <w:rFonts w:eastAsia="SimSun"/>
              </w:rPr>
              <w:t>141</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34158" w:rsidRPr="00AC351B" w:rsidRDefault="00134158" w:rsidP="00BA430C">
            <w:pPr>
              <w:pStyle w:val="TAC"/>
              <w:keepNext w:val="0"/>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34158" w:rsidRPr="00AC351B" w:rsidRDefault="00134158" w:rsidP="00BA430C">
            <w:pPr>
              <w:pStyle w:val="TAC"/>
              <w:keepNext w:val="0"/>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34158" w:rsidRPr="00AC351B" w:rsidRDefault="00134158" w:rsidP="00BA430C">
            <w:pPr>
              <w:pStyle w:val="TAC"/>
              <w:keepNext w:val="0"/>
              <w:rPr>
                <w:rFonts w:eastAsia="SimSun"/>
              </w:rPr>
            </w:pPr>
            <w:r w:rsidRPr="00AC351B">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34158" w:rsidRPr="00AC351B" w:rsidRDefault="00134158" w:rsidP="00BA430C">
            <w:pPr>
              <w:pStyle w:val="TAC"/>
              <w:keepNext w:val="0"/>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34158" w:rsidRPr="00AC351B" w:rsidRDefault="00134158" w:rsidP="00BA430C">
            <w:pPr>
              <w:pStyle w:val="TAC"/>
              <w:keepNext w:val="0"/>
              <w:rPr>
                <w:rFonts w:eastAsia="SimSun"/>
              </w:rPr>
            </w:pPr>
            <w:r w:rsidRPr="00AC351B">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34158" w:rsidRPr="00AC351B" w:rsidRDefault="00134158" w:rsidP="00BA430C">
            <w:pPr>
              <w:pStyle w:val="TAC"/>
              <w:keepNext w:val="0"/>
              <w:rPr>
                <w:rFonts w:eastAsia="SimSun"/>
              </w:rPr>
            </w:pPr>
            <w:r w:rsidRPr="00AC351B">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34158" w:rsidRPr="00AC351B" w:rsidRDefault="00134158" w:rsidP="00BA430C">
            <w:pPr>
              <w:pStyle w:val="TAC"/>
              <w:keepNext w:val="0"/>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34158" w:rsidRPr="00AC351B" w:rsidRDefault="00134158" w:rsidP="00BA430C">
            <w:pPr>
              <w:pStyle w:val="TAC"/>
              <w:keepNext w:val="0"/>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34158" w:rsidRPr="00AC351B" w:rsidRDefault="00134158" w:rsidP="00BA430C">
            <w:pPr>
              <w:pStyle w:val="TAC"/>
              <w:keepNext w:val="0"/>
              <w:rPr>
                <w:rFonts w:eastAsia="SimSun"/>
              </w:rPr>
            </w:pPr>
            <w:r w:rsidRPr="00AC351B">
              <w:rPr>
                <w:rFonts w:eastAsia="SimSun"/>
              </w:rPr>
              <w:t>19.5-TT</w:t>
            </w:r>
          </w:p>
        </w:tc>
      </w:tr>
      <w:tr w:rsidR="00134158" w:rsidRPr="00AC351B"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2C5C9CD6" w:rsidR="00134158" w:rsidRPr="00AC351B" w:rsidRDefault="00134158" w:rsidP="00BA430C">
            <w:pPr>
              <w:pStyle w:val="TAC"/>
              <w:keepNext w:val="0"/>
              <w:rPr>
                <w:rFonts w:eastAsia="SimSun"/>
              </w:rPr>
            </w:pPr>
            <w:r w:rsidRPr="00AC351B">
              <w:rPr>
                <w:rFonts w:eastAsia="SimSun"/>
              </w:rPr>
              <w:t>2,</w:t>
            </w:r>
            <w:r w:rsidR="008D0E0E" w:rsidRPr="00AC351B">
              <w:rPr>
                <w:rFonts w:eastAsia="SimSun"/>
              </w:rPr>
              <w:t xml:space="preserve"> </w:t>
            </w:r>
            <w:r w:rsidRPr="00AC351B">
              <w:rPr>
                <w:rFonts w:eastAsia="SimSun"/>
              </w:rPr>
              <w:t>7,</w:t>
            </w:r>
            <w:r w:rsidR="008D0E0E" w:rsidRPr="00AC351B">
              <w:rPr>
                <w:rFonts w:eastAsia="SimSun"/>
              </w:rPr>
              <w:t xml:space="preserve"> </w:t>
            </w:r>
            <w:r w:rsidRPr="00AC351B">
              <w:rPr>
                <w:rFonts w:eastAsia="SimSun"/>
              </w:rPr>
              <w:t>14-16,</w:t>
            </w:r>
            <w:r w:rsidR="008D0E0E" w:rsidRPr="00AC351B">
              <w:rPr>
                <w:rFonts w:eastAsia="SimSun"/>
              </w:rPr>
              <w:t xml:space="preserve"> </w:t>
            </w:r>
            <w:r w:rsidRPr="00AC351B">
              <w:rPr>
                <w:rFonts w:eastAsia="SimSun"/>
              </w:rPr>
              <w:t>27,</w:t>
            </w:r>
            <w:r w:rsidR="008D0E0E" w:rsidRPr="00AC351B">
              <w:rPr>
                <w:rFonts w:eastAsia="SimSun"/>
              </w:rPr>
              <w:t xml:space="preserve"> </w:t>
            </w:r>
            <w:r w:rsidRPr="00AC351B">
              <w:rPr>
                <w:rFonts w:eastAsia="SimSun"/>
              </w:rPr>
              <w:t>32,</w:t>
            </w:r>
            <w:r w:rsidR="008D0E0E" w:rsidRPr="00AC351B">
              <w:rPr>
                <w:rFonts w:eastAsia="SimSun"/>
              </w:rPr>
              <w:t xml:space="preserve"> </w:t>
            </w:r>
            <w:r w:rsidRPr="00AC351B">
              <w:rPr>
                <w:rFonts w:eastAsia="SimSun"/>
              </w:rPr>
              <w:t>39-41,</w:t>
            </w:r>
            <w:r w:rsidR="008D0E0E" w:rsidRPr="00AC351B">
              <w:rPr>
                <w:rFonts w:eastAsia="SimSun"/>
              </w:rPr>
              <w:t xml:space="preserve"> </w:t>
            </w:r>
            <w:r w:rsidRPr="00AC351B">
              <w:rPr>
                <w:rFonts w:eastAsia="SimSun"/>
              </w:rPr>
              <w:t>54-56,</w:t>
            </w:r>
            <w:r w:rsidR="008D0E0E" w:rsidRPr="00AC351B">
              <w:rPr>
                <w:rFonts w:eastAsia="SimSun"/>
              </w:rPr>
              <w:t xml:space="preserve"> </w:t>
            </w:r>
            <w:r w:rsidRPr="00AC351B">
              <w:rPr>
                <w:rFonts w:eastAsia="SimSun"/>
              </w:rPr>
              <w:t>67,</w:t>
            </w:r>
            <w:r w:rsidR="008D0E0E" w:rsidRPr="00AC351B">
              <w:rPr>
                <w:rFonts w:eastAsia="SimSun"/>
              </w:rPr>
              <w:t xml:space="preserve"> </w:t>
            </w:r>
            <w:r w:rsidRPr="00AC351B">
              <w:rPr>
                <w:rFonts w:eastAsia="SimSun"/>
              </w:rPr>
              <w:t>74-76,</w:t>
            </w:r>
            <w:r w:rsidR="008D0E0E" w:rsidRPr="00AC351B">
              <w:rPr>
                <w:rFonts w:eastAsia="SimSun"/>
              </w:rPr>
              <w:t xml:space="preserve"> </w:t>
            </w:r>
            <w:r w:rsidRPr="00AC351B">
              <w:rPr>
                <w:rFonts w:eastAsia="SimSun"/>
              </w:rPr>
              <w:t>89-91,</w:t>
            </w:r>
            <w:r w:rsidR="008D0E0E" w:rsidRPr="00AC351B">
              <w:rPr>
                <w:rFonts w:eastAsia="SimSun"/>
              </w:rPr>
              <w:t xml:space="preserve"> </w:t>
            </w:r>
            <w:r w:rsidRPr="00AC351B">
              <w:rPr>
                <w:rFonts w:eastAsia="SimSun"/>
              </w:rPr>
              <w:t>102,</w:t>
            </w:r>
            <w:r w:rsidR="008D0E0E" w:rsidRPr="00AC351B">
              <w:rPr>
                <w:rFonts w:eastAsia="SimSun"/>
              </w:rPr>
              <w:t xml:space="preserve"> </w:t>
            </w:r>
            <w:r w:rsidRPr="00AC351B">
              <w:rPr>
                <w:rFonts w:eastAsia="SimSun"/>
              </w:rPr>
              <w:t>109-111,</w:t>
            </w:r>
            <w:r w:rsidR="008D0E0E" w:rsidRPr="00AC351B">
              <w:rPr>
                <w:rFonts w:eastAsia="SimSun"/>
              </w:rPr>
              <w:t xml:space="preserve"> </w:t>
            </w:r>
            <w:r w:rsidRPr="00AC351B">
              <w:rPr>
                <w:rFonts w:eastAsia="SimSun"/>
              </w:rPr>
              <w:t>122,</w:t>
            </w:r>
            <w:r w:rsidR="008D0E0E" w:rsidRPr="00AC351B">
              <w:rPr>
                <w:rFonts w:eastAsia="SimSun"/>
              </w:rPr>
              <w:t xml:space="preserve"> </w:t>
            </w:r>
            <w:r w:rsidRPr="00AC351B">
              <w:rPr>
                <w:rFonts w:eastAsia="SimSun"/>
              </w:rPr>
              <w:t>129-131,</w:t>
            </w:r>
            <w:r w:rsidR="008D0E0E" w:rsidRPr="00AC351B">
              <w:rPr>
                <w:rFonts w:eastAsia="SimSun"/>
              </w:rPr>
              <w:t xml:space="preserve"> </w:t>
            </w:r>
            <w:r w:rsidRPr="00AC351B">
              <w:rPr>
                <w:rFonts w:eastAsia="SimSun"/>
              </w:rPr>
              <w:t>142</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34158" w:rsidRPr="00AC351B" w:rsidRDefault="00134158" w:rsidP="00BA430C">
            <w:pPr>
              <w:pStyle w:val="TAC"/>
              <w:keepNext w:val="0"/>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34158" w:rsidRPr="00AC351B" w:rsidRDefault="00134158" w:rsidP="00BA430C">
            <w:pPr>
              <w:pStyle w:val="TAC"/>
              <w:keepNext w:val="0"/>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34158" w:rsidRPr="00AC351B" w:rsidRDefault="00134158" w:rsidP="00BA430C">
            <w:pPr>
              <w:pStyle w:val="TAC"/>
              <w:keepNext w:val="0"/>
              <w:rPr>
                <w:rFonts w:eastAsia="SimSun"/>
              </w:rPr>
            </w:pPr>
            <w:r w:rsidRPr="00AC351B">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34158" w:rsidRPr="00AC351B" w:rsidRDefault="00134158" w:rsidP="00BA430C">
            <w:pPr>
              <w:pStyle w:val="TAC"/>
              <w:keepNext w:val="0"/>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34158" w:rsidRPr="00AC351B" w:rsidRDefault="00134158" w:rsidP="00BA430C">
            <w:pPr>
              <w:pStyle w:val="TAC"/>
              <w:keepNext w:val="0"/>
              <w:rPr>
                <w:rFonts w:eastAsia="SimSun"/>
              </w:rPr>
            </w:pPr>
            <w:r w:rsidRPr="00AC351B">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34158" w:rsidRPr="00AC351B" w:rsidRDefault="00134158" w:rsidP="00BA430C">
            <w:pPr>
              <w:pStyle w:val="TAC"/>
              <w:keepNext w:val="0"/>
              <w:rPr>
                <w:rFonts w:eastAsia="SimSun"/>
              </w:rPr>
            </w:pPr>
            <w:r w:rsidRPr="00AC351B">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34158" w:rsidRPr="00AC351B" w:rsidRDefault="00134158" w:rsidP="00BA430C">
            <w:pPr>
              <w:pStyle w:val="TAC"/>
              <w:keepNext w:val="0"/>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34158" w:rsidRPr="00AC351B" w:rsidRDefault="00134158" w:rsidP="00BA430C">
            <w:pPr>
              <w:pStyle w:val="TAC"/>
              <w:keepNext w:val="0"/>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34158" w:rsidRPr="00AC351B" w:rsidRDefault="00134158" w:rsidP="00BA430C">
            <w:pPr>
              <w:pStyle w:val="TAC"/>
              <w:keepNext w:val="0"/>
              <w:rPr>
                <w:rFonts w:eastAsia="SimSun"/>
              </w:rPr>
            </w:pPr>
            <w:r w:rsidRPr="00AC351B">
              <w:rPr>
                <w:rFonts w:eastAsia="SimSun"/>
              </w:rPr>
              <w:t>19-TT</w:t>
            </w:r>
          </w:p>
        </w:tc>
      </w:tr>
      <w:tr w:rsidR="00134158" w:rsidRPr="00AC351B"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50C3E26D" w:rsidR="00134158" w:rsidRPr="00AC351B" w:rsidRDefault="00134158" w:rsidP="00BA430C">
            <w:pPr>
              <w:pStyle w:val="TAC"/>
              <w:keepNext w:val="0"/>
              <w:rPr>
                <w:rFonts w:eastAsia="SimSun"/>
              </w:rPr>
            </w:pPr>
            <w:r w:rsidRPr="00AC351B">
              <w:rPr>
                <w:rFonts w:eastAsia="SimSun"/>
              </w:rPr>
              <w:t>3,</w:t>
            </w:r>
            <w:r w:rsidR="008D0E0E" w:rsidRPr="00AC351B">
              <w:rPr>
                <w:rFonts w:eastAsia="SimSun"/>
              </w:rPr>
              <w:t xml:space="preserve"> </w:t>
            </w:r>
            <w:r w:rsidRPr="00AC351B">
              <w:rPr>
                <w:rFonts w:eastAsia="SimSun"/>
              </w:rPr>
              <w:t>8,</w:t>
            </w:r>
            <w:r w:rsidR="008D0E0E" w:rsidRPr="00AC351B">
              <w:rPr>
                <w:rFonts w:eastAsia="SimSun"/>
              </w:rPr>
              <w:t xml:space="preserve"> </w:t>
            </w:r>
            <w:r w:rsidRPr="00AC351B">
              <w:rPr>
                <w:rFonts w:eastAsia="SimSun"/>
              </w:rPr>
              <w:t>17-19,</w:t>
            </w:r>
            <w:r w:rsidR="008D0E0E" w:rsidRPr="00AC351B">
              <w:rPr>
                <w:rFonts w:eastAsia="SimSun"/>
              </w:rPr>
              <w:t xml:space="preserve"> </w:t>
            </w:r>
            <w:r w:rsidRPr="00AC351B">
              <w:rPr>
                <w:rFonts w:eastAsia="SimSun"/>
              </w:rPr>
              <w:t>28,</w:t>
            </w:r>
            <w:r w:rsidR="008D0E0E" w:rsidRPr="00AC351B">
              <w:rPr>
                <w:rFonts w:eastAsia="SimSun"/>
              </w:rPr>
              <w:t xml:space="preserve"> </w:t>
            </w:r>
            <w:r w:rsidRPr="00AC351B">
              <w:rPr>
                <w:rFonts w:eastAsia="SimSun"/>
              </w:rPr>
              <w:t>33,</w:t>
            </w:r>
            <w:r w:rsidR="008D0E0E" w:rsidRPr="00AC351B">
              <w:rPr>
                <w:rFonts w:eastAsia="SimSun"/>
              </w:rPr>
              <w:t xml:space="preserve"> </w:t>
            </w:r>
            <w:r w:rsidRPr="00AC351B">
              <w:rPr>
                <w:rFonts w:eastAsia="SimSun"/>
              </w:rPr>
              <w:t>42-44,</w:t>
            </w:r>
            <w:r w:rsidR="008D0E0E" w:rsidRPr="00AC351B">
              <w:rPr>
                <w:rFonts w:eastAsia="SimSun"/>
              </w:rPr>
              <w:t xml:space="preserve"> </w:t>
            </w:r>
            <w:r w:rsidRPr="00AC351B">
              <w:rPr>
                <w:rFonts w:eastAsia="SimSun"/>
              </w:rPr>
              <w:t>57-59,</w:t>
            </w:r>
            <w:r w:rsidR="008D0E0E" w:rsidRPr="00AC351B">
              <w:rPr>
                <w:rFonts w:eastAsia="SimSun"/>
              </w:rPr>
              <w:t xml:space="preserve"> </w:t>
            </w:r>
            <w:r w:rsidRPr="00AC351B">
              <w:rPr>
                <w:rFonts w:eastAsia="SimSun"/>
              </w:rPr>
              <w:t>68,</w:t>
            </w:r>
            <w:r w:rsidR="008D0E0E" w:rsidRPr="00AC351B">
              <w:rPr>
                <w:rFonts w:eastAsia="SimSun"/>
              </w:rPr>
              <w:t xml:space="preserve"> </w:t>
            </w:r>
            <w:r w:rsidRPr="00AC351B">
              <w:rPr>
                <w:rFonts w:eastAsia="SimSun"/>
              </w:rPr>
              <w:t>77-79,</w:t>
            </w:r>
            <w:r w:rsidR="008D0E0E" w:rsidRPr="00AC351B">
              <w:rPr>
                <w:rFonts w:eastAsia="SimSun"/>
              </w:rPr>
              <w:t xml:space="preserve"> </w:t>
            </w:r>
            <w:r w:rsidRPr="00AC351B">
              <w:rPr>
                <w:rFonts w:eastAsia="SimSun"/>
              </w:rPr>
              <w:t>92-94,</w:t>
            </w:r>
            <w:r w:rsidR="008D0E0E" w:rsidRPr="00AC351B">
              <w:rPr>
                <w:rFonts w:eastAsia="SimSun"/>
              </w:rPr>
              <w:t xml:space="preserve"> </w:t>
            </w:r>
            <w:r w:rsidRPr="00AC351B">
              <w:rPr>
                <w:rFonts w:eastAsia="SimSun"/>
              </w:rPr>
              <w:t>103,</w:t>
            </w:r>
            <w:r w:rsidR="008D0E0E" w:rsidRPr="00AC351B">
              <w:rPr>
                <w:rFonts w:eastAsia="SimSun"/>
              </w:rPr>
              <w:t xml:space="preserve"> </w:t>
            </w:r>
            <w:r w:rsidRPr="00AC351B">
              <w:rPr>
                <w:rFonts w:eastAsia="SimSun"/>
              </w:rPr>
              <w:t>112-114,</w:t>
            </w:r>
            <w:r w:rsidR="008D0E0E" w:rsidRPr="00AC351B">
              <w:rPr>
                <w:rFonts w:eastAsia="SimSun"/>
              </w:rPr>
              <w:t xml:space="preserve"> </w:t>
            </w:r>
            <w:r w:rsidRPr="00AC351B">
              <w:rPr>
                <w:rFonts w:eastAsia="SimSun"/>
              </w:rPr>
              <w:t>123,</w:t>
            </w:r>
            <w:r w:rsidR="008D0E0E" w:rsidRPr="00AC351B">
              <w:rPr>
                <w:rFonts w:eastAsia="SimSun"/>
              </w:rPr>
              <w:t xml:space="preserve"> </w:t>
            </w:r>
            <w:r w:rsidRPr="00AC351B">
              <w:rPr>
                <w:rFonts w:eastAsia="SimSun"/>
              </w:rPr>
              <w:t>132-134,</w:t>
            </w:r>
            <w:r w:rsidR="008D0E0E" w:rsidRPr="00AC351B">
              <w:rPr>
                <w:rFonts w:eastAsia="SimSun"/>
              </w:rPr>
              <w:t xml:space="preserve"> </w:t>
            </w:r>
            <w:r w:rsidRPr="00AC351B">
              <w:rPr>
                <w:rFonts w:eastAsia="SimSun"/>
              </w:rPr>
              <w:t>143</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34158" w:rsidRPr="00AC351B" w:rsidRDefault="00134158" w:rsidP="00BA430C">
            <w:pPr>
              <w:pStyle w:val="TAC"/>
              <w:keepNext w:val="0"/>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34158" w:rsidRPr="00AC351B" w:rsidRDefault="00134158" w:rsidP="00BA430C">
            <w:pPr>
              <w:pStyle w:val="TAC"/>
              <w:keepNext w:val="0"/>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34158" w:rsidRPr="00AC351B" w:rsidRDefault="00134158" w:rsidP="00BA430C">
            <w:pPr>
              <w:pStyle w:val="TAC"/>
              <w:keepNext w:val="0"/>
              <w:rPr>
                <w:rFonts w:eastAsia="SimSun"/>
              </w:rPr>
            </w:pPr>
            <w:r w:rsidRPr="00AC351B">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34158" w:rsidRPr="00AC351B" w:rsidRDefault="00134158" w:rsidP="00BA430C">
            <w:pPr>
              <w:pStyle w:val="TAC"/>
              <w:keepNext w:val="0"/>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34158" w:rsidRPr="00AC351B" w:rsidRDefault="00134158" w:rsidP="00BA430C">
            <w:pPr>
              <w:pStyle w:val="TAC"/>
              <w:keepNext w:val="0"/>
              <w:rPr>
                <w:rFonts w:eastAsia="SimSun"/>
              </w:rPr>
            </w:pPr>
            <w:r w:rsidRPr="00AC351B">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34158" w:rsidRPr="00AC351B" w:rsidRDefault="00134158" w:rsidP="00BA430C">
            <w:pPr>
              <w:pStyle w:val="TAC"/>
              <w:keepNext w:val="0"/>
              <w:rPr>
                <w:rFonts w:eastAsia="SimSun"/>
              </w:rPr>
            </w:pPr>
            <w:r w:rsidRPr="00AC351B">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34158" w:rsidRPr="00AC351B" w:rsidRDefault="00134158" w:rsidP="00BA430C">
            <w:pPr>
              <w:pStyle w:val="TAC"/>
              <w:keepNext w:val="0"/>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34158" w:rsidRPr="00AC351B" w:rsidRDefault="00134158" w:rsidP="00BA430C">
            <w:pPr>
              <w:pStyle w:val="TAC"/>
              <w:keepNext w:val="0"/>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34158" w:rsidRPr="00AC351B" w:rsidRDefault="00134158" w:rsidP="00BA430C">
            <w:pPr>
              <w:pStyle w:val="TAC"/>
              <w:keepNext w:val="0"/>
              <w:rPr>
                <w:rFonts w:eastAsia="SimSun"/>
              </w:rPr>
            </w:pPr>
            <w:r w:rsidRPr="00AC351B">
              <w:rPr>
                <w:rFonts w:eastAsia="SimSun"/>
              </w:rPr>
              <w:t>17.5-TT</w:t>
            </w:r>
          </w:p>
        </w:tc>
      </w:tr>
      <w:tr w:rsidR="00134158" w:rsidRPr="00AC351B"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2CCAA9F7" w:rsidR="00134158" w:rsidRPr="00AC351B" w:rsidRDefault="00134158" w:rsidP="00BA430C">
            <w:pPr>
              <w:pStyle w:val="TAC"/>
              <w:keepNext w:val="0"/>
              <w:rPr>
                <w:rFonts w:eastAsia="SimSun"/>
              </w:rPr>
            </w:pPr>
            <w:r w:rsidRPr="00AC351B">
              <w:rPr>
                <w:rFonts w:eastAsia="SimSun"/>
              </w:rPr>
              <w:t>4,</w:t>
            </w:r>
            <w:r w:rsidR="008D0E0E" w:rsidRPr="00AC351B">
              <w:rPr>
                <w:rFonts w:eastAsia="SimSun"/>
              </w:rPr>
              <w:t xml:space="preserve"> </w:t>
            </w:r>
            <w:r w:rsidRPr="00AC351B">
              <w:rPr>
                <w:rFonts w:eastAsia="SimSun"/>
              </w:rPr>
              <w:t>9,</w:t>
            </w:r>
            <w:r w:rsidR="008D0E0E" w:rsidRPr="00AC351B">
              <w:rPr>
                <w:rFonts w:eastAsia="SimSun"/>
              </w:rPr>
              <w:t xml:space="preserve"> </w:t>
            </w:r>
            <w:r w:rsidRPr="00AC351B">
              <w:rPr>
                <w:rFonts w:eastAsia="SimSun"/>
              </w:rPr>
              <w:t>20-22,</w:t>
            </w:r>
            <w:r w:rsidR="008D0E0E" w:rsidRPr="00AC351B">
              <w:rPr>
                <w:rFonts w:eastAsia="SimSun"/>
              </w:rPr>
              <w:t xml:space="preserve"> </w:t>
            </w:r>
            <w:r w:rsidRPr="00AC351B">
              <w:rPr>
                <w:rFonts w:eastAsia="SimSun"/>
              </w:rPr>
              <w:t>29,</w:t>
            </w:r>
            <w:r w:rsidR="008D0E0E" w:rsidRPr="00AC351B">
              <w:rPr>
                <w:rFonts w:eastAsia="SimSun"/>
              </w:rPr>
              <w:t xml:space="preserve"> </w:t>
            </w:r>
            <w:r w:rsidRPr="00AC351B">
              <w:rPr>
                <w:rFonts w:eastAsia="SimSun"/>
              </w:rPr>
              <w:t>34,</w:t>
            </w:r>
            <w:r w:rsidR="008D0E0E" w:rsidRPr="00AC351B">
              <w:rPr>
                <w:rFonts w:eastAsia="SimSun"/>
              </w:rPr>
              <w:t xml:space="preserve"> </w:t>
            </w:r>
            <w:r w:rsidRPr="00AC351B">
              <w:rPr>
                <w:rFonts w:eastAsia="SimSun"/>
              </w:rPr>
              <w:t>45-47,</w:t>
            </w:r>
            <w:r w:rsidR="008D0E0E" w:rsidRPr="00AC351B">
              <w:rPr>
                <w:rFonts w:eastAsia="SimSun"/>
              </w:rPr>
              <w:t xml:space="preserve"> </w:t>
            </w:r>
            <w:r w:rsidRPr="00AC351B">
              <w:rPr>
                <w:rFonts w:eastAsia="SimSun"/>
              </w:rPr>
              <w:t>60-62,</w:t>
            </w:r>
            <w:r w:rsidR="008D0E0E" w:rsidRPr="00AC351B">
              <w:rPr>
                <w:rFonts w:eastAsia="SimSun"/>
              </w:rPr>
              <w:t xml:space="preserve"> </w:t>
            </w:r>
            <w:r w:rsidRPr="00AC351B">
              <w:rPr>
                <w:rFonts w:eastAsia="SimSun"/>
              </w:rPr>
              <w:t>69,</w:t>
            </w:r>
            <w:r w:rsidR="008D0E0E" w:rsidRPr="00AC351B">
              <w:rPr>
                <w:rFonts w:eastAsia="SimSun"/>
              </w:rPr>
              <w:t xml:space="preserve"> </w:t>
            </w:r>
            <w:r w:rsidRPr="00AC351B">
              <w:rPr>
                <w:rFonts w:eastAsia="SimSun"/>
              </w:rPr>
              <w:t>80-82,</w:t>
            </w:r>
            <w:r w:rsidR="008D0E0E" w:rsidRPr="00AC351B">
              <w:rPr>
                <w:rFonts w:eastAsia="SimSun"/>
              </w:rPr>
              <w:t xml:space="preserve"> </w:t>
            </w:r>
            <w:r w:rsidRPr="00AC351B">
              <w:rPr>
                <w:rFonts w:eastAsia="SimSun"/>
              </w:rPr>
              <w:t>95-97,</w:t>
            </w:r>
            <w:r w:rsidR="008D0E0E" w:rsidRPr="00AC351B">
              <w:rPr>
                <w:rFonts w:eastAsia="SimSun"/>
              </w:rPr>
              <w:t xml:space="preserve"> </w:t>
            </w:r>
            <w:r w:rsidRPr="00AC351B">
              <w:rPr>
                <w:rFonts w:eastAsia="SimSun"/>
              </w:rPr>
              <w:t>104,</w:t>
            </w:r>
            <w:r w:rsidR="008D0E0E" w:rsidRPr="00AC351B">
              <w:rPr>
                <w:rFonts w:eastAsia="SimSun"/>
              </w:rPr>
              <w:t xml:space="preserve"> </w:t>
            </w:r>
            <w:r w:rsidRPr="00AC351B">
              <w:rPr>
                <w:rFonts w:eastAsia="SimSun"/>
              </w:rPr>
              <w:t>115-117,</w:t>
            </w:r>
            <w:r w:rsidR="008D0E0E" w:rsidRPr="00AC351B">
              <w:rPr>
                <w:rFonts w:eastAsia="SimSun"/>
              </w:rPr>
              <w:t xml:space="preserve"> </w:t>
            </w:r>
            <w:r w:rsidRPr="00AC351B">
              <w:rPr>
                <w:rFonts w:eastAsia="SimSun"/>
              </w:rPr>
              <w:t>124,</w:t>
            </w:r>
            <w:r w:rsidR="008D0E0E" w:rsidRPr="00AC351B">
              <w:rPr>
                <w:rFonts w:eastAsia="SimSun"/>
              </w:rPr>
              <w:t xml:space="preserve"> </w:t>
            </w:r>
            <w:r w:rsidRPr="00AC351B">
              <w:rPr>
                <w:rFonts w:eastAsia="SimSun"/>
              </w:rPr>
              <w:t>135-137,</w:t>
            </w:r>
            <w:r w:rsidR="008D0E0E" w:rsidRPr="00AC351B">
              <w:rPr>
                <w:rFonts w:eastAsia="SimSun"/>
              </w:rPr>
              <w:t xml:space="preserve"> </w:t>
            </w:r>
            <w:r w:rsidRPr="00AC351B">
              <w:rPr>
                <w:rFonts w:eastAsia="SimSun"/>
              </w:rPr>
              <w:t>144</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34158" w:rsidRPr="00AC351B" w:rsidRDefault="00134158" w:rsidP="00BA430C">
            <w:pPr>
              <w:pStyle w:val="TAC"/>
              <w:keepNext w:val="0"/>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34158" w:rsidRPr="00AC351B" w:rsidRDefault="00134158" w:rsidP="00BA430C">
            <w:pPr>
              <w:pStyle w:val="TAC"/>
              <w:keepNext w:val="0"/>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34158" w:rsidRPr="00AC351B" w:rsidRDefault="00134158" w:rsidP="00BA430C">
            <w:pPr>
              <w:pStyle w:val="TAC"/>
              <w:keepNext w:val="0"/>
              <w:rPr>
                <w:rFonts w:eastAsia="SimSun"/>
              </w:rPr>
            </w:pPr>
            <w:r w:rsidRPr="00AC351B">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34158" w:rsidRPr="00AC351B" w:rsidRDefault="00134158" w:rsidP="00BA430C">
            <w:pPr>
              <w:pStyle w:val="TAC"/>
              <w:keepNext w:val="0"/>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34158" w:rsidRPr="00AC351B" w:rsidRDefault="00134158" w:rsidP="00BA430C">
            <w:pPr>
              <w:pStyle w:val="TAC"/>
              <w:keepNext w:val="0"/>
              <w:rPr>
                <w:rFonts w:eastAsia="SimSun"/>
              </w:rPr>
            </w:pPr>
            <w:r w:rsidRPr="00AC351B">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34158" w:rsidRPr="00AC351B" w:rsidRDefault="00134158" w:rsidP="00BA430C">
            <w:pPr>
              <w:pStyle w:val="TAC"/>
              <w:keepNext w:val="0"/>
              <w:rPr>
                <w:rFonts w:eastAsia="SimSun"/>
              </w:rPr>
            </w:pPr>
            <w:r w:rsidRPr="00AC351B">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34158" w:rsidRPr="00AC351B" w:rsidRDefault="00134158" w:rsidP="00BA430C">
            <w:pPr>
              <w:pStyle w:val="TAC"/>
              <w:keepNext w:val="0"/>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34158" w:rsidRPr="00AC351B" w:rsidRDefault="00134158" w:rsidP="00BA430C">
            <w:pPr>
              <w:pStyle w:val="TAC"/>
              <w:keepNext w:val="0"/>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34158" w:rsidRPr="00AC351B" w:rsidRDefault="00134158" w:rsidP="00BA430C">
            <w:pPr>
              <w:pStyle w:val="TAC"/>
              <w:keepNext w:val="0"/>
              <w:rPr>
                <w:rFonts w:eastAsia="SimSun"/>
              </w:rPr>
            </w:pPr>
            <w:r w:rsidRPr="00AC351B">
              <w:rPr>
                <w:rFonts w:eastAsia="SimSun"/>
              </w:rPr>
              <w:t>16-TT</w:t>
            </w:r>
          </w:p>
        </w:tc>
      </w:tr>
      <w:tr w:rsidR="00134158" w:rsidRPr="00AC351B"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1D7FAEAC" w:rsidR="00134158" w:rsidRPr="00AC351B" w:rsidRDefault="00134158" w:rsidP="00BA430C">
            <w:pPr>
              <w:pStyle w:val="TAC"/>
              <w:keepNext w:val="0"/>
              <w:rPr>
                <w:rFonts w:eastAsia="SimSun"/>
              </w:rPr>
            </w:pPr>
            <w:r w:rsidRPr="00AC351B">
              <w:rPr>
                <w:rFonts w:eastAsia="SimSun"/>
              </w:rPr>
              <w:t>5,</w:t>
            </w:r>
            <w:r w:rsidR="008D0E0E" w:rsidRPr="00AC351B">
              <w:rPr>
                <w:rFonts w:eastAsia="SimSun"/>
              </w:rPr>
              <w:t xml:space="preserve"> </w:t>
            </w:r>
            <w:r w:rsidRPr="00AC351B">
              <w:rPr>
                <w:rFonts w:eastAsia="SimSun"/>
              </w:rPr>
              <w:t>10,</w:t>
            </w:r>
            <w:r w:rsidR="008D0E0E" w:rsidRPr="00AC351B">
              <w:rPr>
                <w:rFonts w:eastAsia="SimSun"/>
              </w:rPr>
              <w:t xml:space="preserve"> </w:t>
            </w:r>
            <w:r w:rsidRPr="00AC351B">
              <w:rPr>
                <w:rFonts w:eastAsia="SimSun"/>
              </w:rPr>
              <w:t>23-25,</w:t>
            </w:r>
            <w:r w:rsidR="008D0E0E" w:rsidRPr="00AC351B">
              <w:rPr>
                <w:rFonts w:eastAsia="SimSun"/>
              </w:rPr>
              <w:t xml:space="preserve"> </w:t>
            </w:r>
            <w:r w:rsidRPr="00AC351B">
              <w:rPr>
                <w:rFonts w:eastAsia="SimSun"/>
              </w:rPr>
              <w:t>30,</w:t>
            </w:r>
            <w:r w:rsidR="008D0E0E" w:rsidRPr="00AC351B">
              <w:rPr>
                <w:rFonts w:eastAsia="SimSun"/>
              </w:rPr>
              <w:t xml:space="preserve"> </w:t>
            </w:r>
            <w:r w:rsidRPr="00AC351B">
              <w:rPr>
                <w:rFonts w:eastAsia="SimSun"/>
              </w:rPr>
              <w:t>35,</w:t>
            </w:r>
            <w:r w:rsidR="008D0E0E" w:rsidRPr="00AC351B">
              <w:rPr>
                <w:rFonts w:eastAsia="SimSun"/>
              </w:rPr>
              <w:t xml:space="preserve"> </w:t>
            </w:r>
            <w:r w:rsidRPr="00AC351B">
              <w:rPr>
                <w:rFonts w:eastAsia="SimSun"/>
              </w:rPr>
              <w:t>48-50,</w:t>
            </w:r>
            <w:r w:rsidR="008D0E0E" w:rsidRPr="00AC351B">
              <w:rPr>
                <w:rFonts w:eastAsia="SimSun"/>
              </w:rPr>
              <w:t xml:space="preserve"> </w:t>
            </w:r>
            <w:r w:rsidRPr="00AC351B">
              <w:rPr>
                <w:rFonts w:eastAsia="SimSun"/>
              </w:rPr>
              <w:t>63-65,</w:t>
            </w:r>
            <w:r w:rsidR="008D0E0E" w:rsidRPr="00AC351B">
              <w:rPr>
                <w:rFonts w:eastAsia="SimSun"/>
              </w:rPr>
              <w:t xml:space="preserve"> </w:t>
            </w:r>
            <w:r w:rsidRPr="00AC351B">
              <w:rPr>
                <w:rFonts w:eastAsia="SimSun"/>
              </w:rPr>
              <w:t>70,</w:t>
            </w:r>
            <w:r w:rsidR="008D0E0E" w:rsidRPr="00AC351B">
              <w:rPr>
                <w:rFonts w:eastAsia="SimSun"/>
              </w:rPr>
              <w:t xml:space="preserve"> </w:t>
            </w:r>
            <w:r w:rsidRPr="00AC351B">
              <w:rPr>
                <w:rFonts w:eastAsia="SimSun"/>
              </w:rPr>
              <w:t>83-85,</w:t>
            </w:r>
            <w:r w:rsidR="008D0E0E" w:rsidRPr="00AC351B">
              <w:rPr>
                <w:rFonts w:eastAsia="SimSun"/>
              </w:rPr>
              <w:t xml:space="preserve"> </w:t>
            </w:r>
            <w:r w:rsidRPr="00AC351B">
              <w:rPr>
                <w:rFonts w:eastAsia="SimSun"/>
              </w:rPr>
              <w:t>98-100,</w:t>
            </w:r>
            <w:r w:rsidR="008D0E0E" w:rsidRPr="00AC351B">
              <w:rPr>
                <w:rFonts w:eastAsia="SimSun"/>
              </w:rPr>
              <w:t xml:space="preserve"> </w:t>
            </w:r>
            <w:r w:rsidRPr="00AC351B">
              <w:rPr>
                <w:rFonts w:eastAsia="SimSun"/>
              </w:rPr>
              <w:t>105,</w:t>
            </w:r>
            <w:r w:rsidR="008D0E0E" w:rsidRPr="00AC351B">
              <w:rPr>
                <w:rFonts w:eastAsia="SimSun"/>
              </w:rPr>
              <w:t xml:space="preserve"> </w:t>
            </w:r>
            <w:r w:rsidRPr="00AC351B">
              <w:rPr>
                <w:rFonts w:eastAsia="SimSun"/>
              </w:rPr>
              <w:t>118-120,</w:t>
            </w:r>
            <w:r w:rsidR="008D0E0E" w:rsidRPr="00AC351B">
              <w:rPr>
                <w:rFonts w:eastAsia="SimSun"/>
              </w:rPr>
              <w:t xml:space="preserve"> </w:t>
            </w:r>
            <w:r w:rsidRPr="00AC351B">
              <w:rPr>
                <w:rFonts w:eastAsia="SimSun"/>
              </w:rPr>
              <w:t>125,</w:t>
            </w:r>
            <w:r w:rsidR="008D0E0E" w:rsidRPr="00AC351B">
              <w:rPr>
                <w:rFonts w:eastAsia="SimSun"/>
              </w:rPr>
              <w:t xml:space="preserve"> </w:t>
            </w:r>
            <w:r w:rsidRPr="00AC351B">
              <w:rPr>
                <w:rFonts w:eastAsia="SimSun"/>
              </w:rPr>
              <w:t>138-140,</w:t>
            </w:r>
            <w:r w:rsidR="008D0E0E" w:rsidRPr="00AC351B">
              <w:rPr>
                <w:rFonts w:eastAsia="SimSun"/>
              </w:rPr>
              <w:t xml:space="preserve"> </w:t>
            </w:r>
            <w:r w:rsidRPr="00AC351B">
              <w:rPr>
                <w:rFonts w:eastAsia="SimSun"/>
              </w:rPr>
              <w:t>145</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34158" w:rsidRPr="00AC351B" w:rsidRDefault="00134158" w:rsidP="00BA430C">
            <w:pPr>
              <w:pStyle w:val="TAC"/>
              <w:keepNext w:val="0"/>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34158" w:rsidRPr="00AC351B" w:rsidRDefault="00134158" w:rsidP="00BA430C">
            <w:pPr>
              <w:pStyle w:val="TAC"/>
              <w:keepNext w:val="0"/>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34158" w:rsidRPr="00AC351B" w:rsidRDefault="00134158" w:rsidP="00BA430C">
            <w:pPr>
              <w:pStyle w:val="TAC"/>
              <w:keepNext w:val="0"/>
              <w:rPr>
                <w:rFonts w:eastAsia="SimSun"/>
              </w:rPr>
            </w:pPr>
            <w:r w:rsidRPr="00AC351B">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34158" w:rsidRPr="00AC351B" w:rsidRDefault="00134158" w:rsidP="00BA430C">
            <w:pPr>
              <w:pStyle w:val="TAC"/>
              <w:keepNext w:val="0"/>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34158" w:rsidRPr="00AC351B" w:rsidRDefault="00134158" w:rsidP="00BA430C">
            <w:pPr>
              <w:pStyle w:val="TAC"/>
              <w:keepNext w:val="0"/>
              <w:rPr>
                <w:rFonts w:eastAsia="SimSun"/>
              </w:rPr>
            </w:pPr>
            <w:r w:rsidRPr="00AC351B">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34158" w:rsidRPr="00AC351B" w:rsidRDefault="00134158" w:rsidP="00BA430C">
            <w:pPr>
              <w:pStyle w:val="TAC"/>
              <w:keepNext w:val="0"/>
              <w:rPr>
                <w:rFonts w:eastAsia="SimSun"/>
              </w:rPr>
            </w:pPr>
            <w:r w:rsidRPr="00AC351B">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34158" w:rsidRPr="00AC351B" w:rsidRDefault="00134158" w:rsidP="00BA430C">
            <w:pPr>
              <w:pStyle w:val="TAC"/>
              <w:keepNext w:val="0"/>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34158" w:rsidRPr="00AC351B" w:rsidRDefault="00134158" w:rsidP="00BA430C">
            <w:pPr>
              <w:pStyle w:val="TAC"/>
              <w:keepNext w:val="0"/>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34158" w:rsidRPr="00AC351B" w:rsidRDefault="00134158" w:rsidP="00BA430C">
            <w:pPr>
              <w:pStyle w:val="TAC"/>
              <w:keepNext w:val="0"/>
              <w:rPr>
                <w:rFonts w:eastAsia="SimSun"/>
              </w:rPr>
            </w:pPr>
            <w:r w:rsidRPr="00AC351B">
              <w:rPr>
                <w:rFonts w:eastAsia="SimSun"/>
              </w:rPr>
              <w:t>12.5-TT</w:t>
            </w:r>
          </w:p>
        </w:tc>
      </w:tr>
      <w:tr w:rsidR="00134158" w:rsidRPr="00AC351B"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72E12DE3" w:rsidR="00134158" w:rsidRPr="00AC351B" w:rsidRDefault="00134158" w:rsidP="00AE3F12">
            <w:pPr>
              <w:pStyle w:val="TAC"/>
              <w:rPr>
                <w:rFonts w:eastAsia="SimSun"/>
              </w:rPr>
            </w:pPr>
            <w:r w:rsidRPr="00AC351B">
              <w:rPr>
                <w:rFonts w:eastAsia="SimSun"/>
              </w:rPr>
              <w:t>146-147,</w:t>
            </w:r>
            <w:r w:rsidR="008D0E0E" w:rsidRPr="00AC351B">
              <w:rPr>
                <w:rFonts w:eastAsia="SimSun"/>
              </w:rPr>
              <w:t xml:space="preserve"> </w:t>
            </w:r>
            <w:r w:rsidRPr="00AC351B">
              <w:rPr>
                <w:rFonts w:eastAsia="SimSun"/>
              </w:rPr>
              <w:t>150-151,</w:t>
            </w:r>
            <w:r w:rsidR="008D0E0E" w:rsidRPr="00AC351B">
              <w:rPr>
                <w:rFonts w:eastAsia="SimSun"/>
              </w:rPr>
              <w:t xml:space="preserve"> </w:t>
            </w:r>
            <w:r w:rsidRPr="00AC351B">
              <w:rPr>
                <w:rFonts w:eastAsia="SimSun"/>
              </w:rPr>
              <w:t>154-159,</w:t>
            </w:r>
            <w:r w:rsidR="008D0E0E" w:rsidRPr="00AC351B">
              <w:rPr>
                <w:rFonts w:eastAsia="SimSun"/>
              </w:rPr>
              <w:t xml:space="preserve"> </w:t>
            </w:r>
            <w:r w:rsidRPr="00AC351B">
              <w:rPr>
                <w:rFonts w:eastAsia="SimSun"/>
              </w:rPr>
              <w:t>166-167,</w:t>
            </w:r>
            <w:r w:rsidR="008D0E0E" w:rsidRPr="00AC351B">
              <w:rPr>
                <w:rFonts w:eastAsia="SimSun"/>
              </w:rPr>
              <w:t xml:space="preserve"> </w:t>
            </w:r>
            <w:r w:rsidRPr="00AC351B">
              <w:rPr>
                <w:rFonts w:eastAsia="SimSun"/>
              </w:rPr>
              <w:t>170-171,</w:t>
            </w:r>
            <w:r w:rsidR="008D0E0E" w:rsidRPr="00AC351B">
              <w:rPr>
                <w:rFonts w:eastAsia="SimSun"/>
              </w:rPr>
              <w:t xml:space="preserve"> </w:t>
            </w:r>
            <w:r w:rsidRPr="00AC351B">
              <w:rPr>
                <w:rFonts w:eastAsia="SimSun"/>
              </w:rPr>
              <w:t>174-179,</w:t>
            </w:r>
            <w:r w:rsidR="008D0E0E" w:rsidRPr="00AC351B">
              <w:rPr>
                <w:rFonts w:eastAsia="SimSun"/>
              </w:rPr>
              <w:t xml:space="preserve"> </w:t>
            </w:r>
            <w:r w:rsidRPr="00AC351B">
              <w:rPr>
                <w:rFonts w:eastAsia="SimSun"/>
              </w:rPr>
              <w:t>186-191,</w:t>
            </w:r>
            <w:r w:rsidR="008D0E0E" w:rsidRPr="00AC351B">
              <w:rPr>
                <w:rFonts w:eastAsia="SimSun"/>
              </w:rPr>
              <w:t xml:space="preserve"> </w:t>
            </w:r>
            <w:r w:rsidRPr="00AC351B">
              <w:rPr>
                <w:rFonts w:eastAsia="SimSun"/>
              </w:rPr>
              <w:t>198-199,</w:t>
            </w:r>
            <w:r w:rsidR="008D0E0E" w:rsidRPr="00AC351B">
              <w:rPr>
                <w:rFonts w:eastAsia="SimSun"/>
              </w:rPr>
              <w:t xml:space="preserve"> </w:t>
            </w:r>
            <w:r w:rsidRPr="00AC351B">
              <w:rPr>
                <w:rFonts w:eastAsia="SimSun"/>
              </w:rPr>
              <w:t>202-207,</w:t>
            </w:r>
            <w:r w:rsidR="008D0E0E" w:rsidRPr="00AC351B">
              <w:rPr>
                <w:rFonts w:eastAsia="SimSun"/>
              </w:rPr>
              <w:t xml:space="preserve"> </w:t>
            </w:r>
            <w:r w:rsidRPr="00AC351B">
              <w:rPr>
                <w:rFonts w:eastAsia="SimSun"/>
              </w:rPr>
              <w:t>214-219,</w:t>
            </w:r>
            <w:r w:rsidR="008D0E0E" w:rsidRPr="00AC351B">
              <w:rPr>
                <w:rFonts w:eastAsia="SimSun"/>
              </w:rPr>
              <w:t xml:space="preserve"> </w:t>
            </w:r>
            <w:r w:rsidRPr="00AC351B">
              <w:rPr>
                <w:rFonts w:eastAsia="SimSun"/>
              </w:rPr>
              <w:t>226-227,</w:t>
            </w:r>
            <w:r w:rsidR="008D0E0E" w:rsidRPr="00AC351B">
              <w:rPr>
                <w:rFonts w:eastAsia="SimSun"/>
              </w:rPr>
              <w:t xml:space="preserve"> </w:t>
            </w:r>
            <w:r w:rsidRPr="00AC351B">
              <w:rPr>
                <w:rFonts w:eastAsia="SimSun"/>
              </w:rPr>
              <w:t>230-235,</w:t>
            </w:r>
            <w:r w:rsidR="008D0E0E" w:rsidRPr="00AC351B">
              <w:rPr>
                <w:rFonts w:eastAsia="SimSun"/>
              </w:rPr>
              <w:t xml:space="preserve"> </w:t>
            </w:r>
            <w:r w:rsidRPr="00AC351B">
              <w:rPr>
                <w:rFonts w:eastAsia="SimSun"/>
              </w:rPr>
              <w:t>242-243,</w:t>
            </w:r>
            <w:r w:rsidR="008D0E0E" w:rsidRPr="00AC351B">
              <w:rPr>
                <w:rFonts w:eastAsia="SimSun"/>
              </w:rPr>
              <w:t xml:space="preserve"> </w:t>
            </w:r>
            <w:r w:rsidRPr="00AC351B">
              <w:rPr>
                <w:rFonts w:eastAsia="SimSun"/>
              </w:rPr>
              <w:t>246-251,</w:t>
            </w:r>
            <w:r w:rsidR="008D0E0E" w:rsidRPr="00AC351B">
              <w:rPr>
                <w:rFonts w:eastAsia="SimSun"/>
              </w:rPr>
              <w:t xml:space="preserve"> </w:t>
            </w:r>
            <w:r w:rsidRPr="00AC351B">
              <w:rPr>
                <w:rFonts w:eastAsia="SimSun"/>
              </w:rPr>
              <w:t>258-259,</w:t>
            </w:r>
            <w:r w:rsidR="008D0E0E" w:rsidRPr="00AC351B">
              <w:rPr>
                <w:rFonts w:eastAsia="SimSun"/>
              </w:rPr>
              <w:t xml:space="preserve"> </w:t>
            </w:r>
            <w:r w:rsidRPr="00AC351B">
              <w:rPr>
                <w:rFonts w:eastAsia="SimSun"/>
              </w:rPr>
              <w:t>262-264</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34158" w:rsidRPr="00AC351B" w:rsidRDefault="00134158" w:rsidP="00AE3F12">
            <w:pPr>
              <w:pStyle w:val="TAC"/>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34158" w:rsidRPr="00AC351B" w:rsidRDefault="00134158" w:rsidP="00AE3F12">
            <w:pPr>
              <w:pStyle w:val="TAC"/>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34158" w:rsidRPr="00AC351B" w:rsidRDefault="00134158" w:rsidP="00AE3F12">
            <w:pPr>
              <w:pStyle w:val="TAC"/>
              <w:rPr>
                <w:rFonts w:eastAsia="SimSun"/>
              </w:rPr>
            </w:pPr>
            <w:r w:rsidRPr="00AC351B">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34158" w:rsidRPr="00AC351B" w:rsidRDefault="00134158" w:rsidP="00AE3F12">
            <w:pPr>
              <w:pStyle w:val="TAC"/>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34158" w:rsidRPr="00AC351B" w:rsidRDefault="00134158" w:rsidP="00AE3F12">
            <w:pPr>
              <w:pStyle w:val="TAC"/>
              <w:rPr>
                <w:rFonts w:eastAsia="SimSun"/>
              </w:rPr>
            </w:pPr>
            <w:r w:rsidRPr="00AC351B">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34158" w:rsidRPr="00AC351B" w:rsidRDefault="00134158" w:rsidP="00AE3F12">
            <w:pPr>
              <w:pStyle w:val="TAC"/>
              <w:rPr>
                <w:rFonts w:eastAsia="SimSun"/>
              </w:rPr>
            </w:pPr>
            <w:r w:rsidRPr="00AC351B">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34158" w:rsidRPr="00AC351B" w:rsidRDefault="00134158" w:rsidP="00AE3F12">
            <w:pPr>
              <w:pStyle w:val="TAC"/>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34158" w:rsidRPr="00AC351B" w:rsidRDefault="00134158" w:rsidP="00AE3F12">
            <w:pPr>
              <w:pStyle w:val="TAC"/>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34158" w:rsidRPr="00AC351B" w:rsidRDefault="00134158" w:rsidP="00AE3F12">
            <w:pPr>
              <w:pStyle w:val="TAC"/>
              <w:rPr>
                <w:rFonts w:eastAsia="SimSun"/>
              </w:rPr>
            </w:pPr>
            <w:r w:rsidRPr="00AC351B">
              <w:rPr>
                <w:rFonts w:eastAsia="SimSun"/>
              </w:rPr>
              <w:t>15.5-TT</w:t>
            </w:r>
          </w:p>
        </w:tc>
      </w:tr>
      <w:tr w:rsidR="00134158" w:rsidRPr="00AC351B"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2056A75B" w:rsidR="00134158" w:rsidRPr="00AC351B" w:rsidRDefault="00134158" w:rsidP="00AE3F12">
            <w:pPr>
              <w:pStyle w:val="TAC"/>
              <w:rPr>
                <w:rFonts w:eastAsia="SimSun"/>
              </w:rPr>
            </w:pPr>
            <w:r w:rsidRPr="00AC351B">
              <w:rPr>
                <w:rFonts w:eastAsia="SimSun"/>
              </w:rPr>
              <w:t>148,</w:t>
            </w:r>
            <w:r w:rsidR="008D0E0E" w:rsidRPr="00AC351B">
              <w:rPr>
                <w:rFonts w:eastAsia="SimSun"/>
              </w:rPr>
              <w:t xml:space="preserve"> </w:t>
            </w:r>
            <w:r w:rsidRPr="00AC351B">
              <w:rPr>
                <w:rFonts w:eastAsia="SimSun"/>
              </w:rPr>
              <w:t>152,</w:t>
            </w:r>
            <w:r w:rsidR="008D0E0E" w:rsidRPr="00AC351B">
              <w:rPr>
                <w:rFonts w:eastAsia="SimSun"/>
              </w:rPr>
              <w:t xml:space="preserve"> </w:t>
            </w:r>
            <w:r w:rsidRPr="00AC351B">
              <w:rPr>
                <w:rFonts w:eastAsia="SimSun"/>
              </w:rPr>
              <w:t>160-162,</w:t>
            </w:r>
            <w:r w:rsidR="008D0E0E" w:rsidRPr="00AC351B">
              <w:rPr>
                <w:rFonts w:eastAsia="SimSun"/>
              </w:rPr>
              <w:t xml:space="preserve"> </w:t>
            </w:r>
            <w:r w:rsidRPr="00AC351B">
              <w:rPr>
                <w:rFonts w:eastAsia="SimSun"/>
              </w:rPr>
              <w:t>168,</w:t>
            </w:r>
            <w:r w:rsidR="008D0E0E" w:rsidRPr="00AC351B">
              <w:rPr>
                <w:rFonts w:eastAsia="SimSun"/>
              </w:rPr>
              <w:t xml:space="preserve"> </w:t>
            </w:r>
            <w:r w:rsidRPr="00AC351B">
              <w:rPr>
                <w:rFonts w:eastAsia="SimSun"/>
              </w:rPr>
              <w:t>172,</w:t>
            </w:r>
            <w:r w:rsidR="008D0E0E" w:rsidRPr="00AC351B">
              <w:rPr>
                <w:rFonts w:eastAsia="SimSun"/>
              </w:rPr>
              <w:t xml:space="preserve"> </w:t>
            </w:r>
            <w:r w:rsidRPr="00AC351B">
              <w:rPr>
                <w:rFonts w:eastAsia="SimSun"/>
              </w:rPr>
              <w:t>180-182,</w:t>
            </w:r>
            <w:r w:rsidR="008D0E0E" w:rsidRPr="00AC351B">
              <w:rPr>
                <w:rFonts w:eastAsia="SimSun"/>
              </w:rPr>
              <w:t xml:space="preserve"> </w:t>
            </w:r>
            <w:r w:rsidRPr="00AC351B">
              <w:rPr>
                <w:rFonts w:eastAsia="SimSun"/>
              </w:rPr>
              <w:t>192-194,</w:t>
            </w:r>
            <w:r w:rsidR="008D0E0E" w:rsidRPr="00AC351B">
              <w:rPr>
                <w:rFonts w:eastAsia="SimSun"/>
              </w:rPr>
              <w:t xml:space="preserve"> </w:t>
            </w:r>
            <w:r w:rsidRPr="00AC351B">
              <w:rPr>
                <w:rFonts w:eastAsia="SimSun"/>
              </w:rPr>
              <w:t>200,</w:t>
            </w:r>
            <w:r w:rsidR="008D0E0E" w:rsidRPr="00AC351B">
              <w:rPr>
                <w:rFonts w:eastAsia="SimSun"/>
              </w:rPr>
              <w:t xml:space="preserve"> </w:t>
            </w:r>
            <w:r w:rsidRPr="00AC351B">
              <w:rPr>
                <w:rFonts w:eastAsia="SimSun"/>
              </w:rPr>
              <w:t>208-210,</w:t>
            </w:r>
            <w:r w:rsidR="008D0E0E" w:rsidRPr="00AC351B">
              <w:rPr>
                <w:rFonts w:eastAsia="SimSun"/>
              </w:rPr>
              <w:t xml:space="preserve"> </w:t>
            </w:r>
            <w:r w:rsidRPr="00AC351B">
              <w:rPr>
                <w:rFonts w:eastAsia="SimSun"/>
              </w:rPr>
              <w:t>220-222,</w:t>
            </w:r>
            <w:r w:rsidR="008D0E0E" w:rsidRPr="00AC351B">
              <w:rPr>
                <w:rFonts w:eastAsia="SimSun"/>
              </w:rPr>
              <w:t xml:space="preserve"> </w:t>
            </w:r>
            <w:r w:rsidRPr="00AC351B">
              <w:rPr>
                <w:rFonts w:eastAsia="SimSun"/>
              </w:rPr>
              <w:t>228,</w:t>
            </w:r>
            <w:r w:rsidR="008D0E0E" w:rsidRPr="00AC351B">
              <w:rPr>
                <w:rFonts w:eastAsia="SimSun"/>
              </w:rPr>
              <w:t xml:space="preserve"> </w:t>
            </w:r>
            <w:r w:rsidRPr="00AC351B">
              <w:rPr>
                <w:rFonts w:eastAsia="SimSun"/>
              </w:rPr>
              <w:t>236-238,</w:t>
            </w:r>
            <w:r w:rsidR="008D0E0E" w:rsidRPr="00AC351B">
              <w:rPr>
                <w:rFonts w:eastAsia="SimSun"/>
              </w:rPr>
              <w:t xml:space="preserve"> </w:t>
            </w:r>
            <w:r w:rsidRPr="00AC351B">
              <w:rPr>
                <w:rFonts w:eastAsia="SimSun"/>
              </w:rPr>
              <w:t>244,</w:t>
            </w:r>
            <w:r w:rsidR="008D0E0E" w:rsidRPr="00AC351B">
              <w:rPr>
                <w:rFonts w:eastAsia="SimSun"/>
              </w:rPr>
              <w:t xml:space="preserve"> </w:t>
            </w:r>
            <w:r w:rsidRPr="00AC351B">
              <w:rPr>
                <w:rFonts w:eastAsia="SimSun"/>
              </w:rPr>
              <w:t>252-254,</w:t>
            </w:r>
            <w:r w:rsidR="008D0E0E" w:rsidRPr="00AC351B">
              <w:rPr>
                <w:rFonts w:eastAsia="SimSun"/>
              </w:rPr>
              <w:t xml:space="preserve"> </w:t>
            </w:r>
            <w:r w:rsidRPr="00AC351B">
              <w:rPr>
                <w:rFonts w:eastAsia="SimSun"/>
              </w:rPr>
              <w:t>260</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34158" w:rsidRPr="00AC351B" w:rsidRDefault="00134158" w:rsidP="00AE3F12">
            <w:pPr>
              <w:pStyle w:val="TAC"/>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34158" w:rsidRPr="00AC351B" w:rsidRDefault="00134158" w:rsidP="00AE3F12">
            <w:pPr>
              <w:pStyle w:val="TAC"/>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34158" w:rsidRPr="00AC351B" w:rsidRDefault="00134158" w:rsidP="00AE3F12">
            <w:pPr>
              <w:pStyle w:val="TAC"/>
              <w:rPr>
                <w:rFonts w:eastAsia="SimSun"/>
              </w:rPr>
            </w:pPr>
            <w:r w:rsidRPr="00AC351B">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34158" w:rsidRPr="00AC351B" w:rsidRDefault="00134158" w:rsidP="00AE3F12">
            <w:pPr>
              <w:pStyle w:val="TAC"/>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34158" w:rsidRPr="00AC351B" w:rsidRDefault="00134158" w:rsidP="00AE3F12">
            <w:pPr>
              <w:pStyle w:val="TAC"/>
              <w:rPr>
                <w:rFonts w:eastAsia="SimSun"/>
              </w:rPr>
            </w:pPr>
            <w:r w:rsidRPr="00AC351B">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34158" w:rsidRPr="00AC351B" w:rsidRDefault="00134158" w:rsidP="00AE3F12">
            <w:pPr>
              <w:pStyle w:val="TAC"/>
              <w:rPr>
                <w:rFonts w:eastAsia="SimSun"/>
              </w:rPr>
            </w:pPr>
            <w:r w:rsidRPr="00AC351B">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34158" w:rsidRPr="00AC351B" w:rsidRDefault="00134158" w:rsidP="00AE3F12">
            <w:pPr>
              <w:pStyle w:val="TAC"/>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34158" w:rsidRPr="00AC351B" w:rsidRDefault="00134158" w:rsidP="00AE3F12">
            <w:pPr>
              <w:pStyle w:val="TAC"/>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34158" w:rsidRPr="00AC351B" w:rsidRDefault="00134158" w:rsidP="00AE3F12">
            <w:pPr>
              <w:pStyle w:val="TAC"/>
              <w:rPr>
                <w:rFonts w:eastAsia="SimSun"/>
              </w:rPr>
            </w:pPr>
            <w:r w:rsidRPr="00AC351B">
              <w:rPr>
                <w:rFonts w:eastAsia="SimSun"/>
              </w:rPr>
              <w:t>14.5-TT</w:t>
            </w:r>
          </w:p>
        </w:tc>
      </w:tr>
      <w:tr w:rsidR="00134158" w:rsidRPr="00AC351B"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2875886B" w:rsidR="00134158" w:rsidRPr="00AC351B" w:rsidRDefault="00134158" w:rsidP="00AE3F12">
            <w:pPr>
              <w:pStyle w:val="TAC"/>
              <w:rPr>
                <w:rFonts w:eastAsia="SimSun"/>
              </w:rPr>
            </w:pPr>
            <w:r w:rsidRPr="00AC351B">
              <w:rPr>
                <w:rFonts w:eastAsia="SimSun"/>
              </w:rPr>
              <w:t>149,</w:t>
            </w:r>
            <w:r w:rsidR="008D0E0E" w:rsidRPr="00AC351B">
              <w:rPr>
                <w:rFonts w:eastAsia="SimSun"/>
              </w:rPr>
              <w:t xml:space="preserve"> </w:t>
            </w:r>
            <w:r w:rsidRPr="00AC351B">
              <w:rPr>
                <w:rFonts w:eastAsia="SimSun"/>
              </w:rPr>
              <w:t>153,</w:t>
            </w:r>
            <w:r w:rsidR="008D0E0E" w:rsidRPr="00AC351B">
              <w:rPr>
                <w:rFonts w:eastAsia="SimSun"/>
              </w:rPr>
              <w:t xml:space="preserve"> </w:t>
            </w:r>
            <w:r w:rsidRPr="00AC351B">
              <w:rPr>
                <w:rFonts w:eastAsia="SimSun"/>
              </w:rPr>
              <w:t>163-165,</w:t>
            </w:r>
            <w:r w:rsidR="008D0E0E" w:rsidRPr="00AC351B">
              <w:rPr>
                <w:rFonts w:eastAsia="SimSun"/>
              </w:rPr>
              <w:t xml:space="preserve"> </w:t>
            </w:r>
            <w:r w:rsidRPr="00AC351B">
              <w:rPr>
                <w:rFonts w:eastAsia="SimSun"/>
              </w:rPr>
              <w:t>169,</w:t>
            </w:r>
            <w:r w:rsidR="008D0E0E" w:rsidRPr="00AC351B">
              <w:rPr>
                <w:rFonts w:eastAsia="SimSun"/>
              </w:rPr>
              <w:t xml:space="preserve"> </w:t>
            </w:r>
            <w:r w:rsidRPr="00AC351B">
              <w:rPr>
                <w:rFonts w:eastAsia="SimSun"/>
              </w:rPr>
              <w:t>173,</w:t>
            </w:r>
            <w:r w:rsidR="008D0E0E" w:rsidRPr="00AC351B">
              <w:rPr>
                <w:rFonts w:eastAsia="SimSun"/>
              </w:rPr>
              <w:t xml:space="preserve"> </w:t>
            </w:r>
            <w:r w:rsidRPr="00AC351B">
              <w:rPr>
                <w:rFonts w:eastAsia="SimSun"/>
              </w:rPr>
              <w:t>183-185,</w:t>
            </w:r>
            <w:r w:rsidR="008D0E0E" w:rsidRPr="00AC351B">
              <w:rPr>
                <w:rFonts w:eastAsia="SimSun"/>
              </w:rPr>
              <w:t xml:space="preserve"> </w:t>
            </w:r>
            <w:r w:rsidRPr="00AC351B">
              <w:rPr>
                <w:rFonts w:eastAsia="SimSun"/>
              </w:rPr>
              <w:t>195-197,</w:t>
            </w:r>
            <w:r w:rsidR="008D0E0E" w:rsidRPr="00AC351B">
              <w:rPr>
                <w:rFonts w:eastAsia="SimSun"/>
              </w:rPr>
              <w:t xml:space="preserve"> </w:t>
            </w:r>
            <w:r w:rsidRPr="00AC351B">
              <w:rPr>
                <w:rFonts w:eastAsia="SimSun"/>
              </w:rPr>
              <w:t>201,</w:t>
            </w:r>
            <w:r w:rsidR="008D0E0E" w:rsidRPr="00AC351B">
              <w:rPr>
                <w:rFonts w:eastAsia="SimSun"/>
              </w:rPr>
              <w:t xml:space="preserve"> </w:t>
            </w:r>
            <w:r w:rsidRPr="00AC351B">
              <w:rPr>
                <w:rFonts w:eastAsia="SimSun"/>
              </w:rPr>
              <w:t>211-213,</w:t>
            </w:r>
            <w:r w:rsidR="008D0E0E" w:rsidRPr="00AC351B">
              <w:rPr>
                <w:rFonts w:eastAsia="SimSun"/>
              </w:rPr>
              <w:t xml:space="preserve"> </w:t>
            </w:r>
            <w:r w:rsidRPr="00AC351B">
              <w:rPr>
                <w:rFonts w:eastAsia="SimSun"/>
              </w:rPr>
              <w:t>223-225,</w:t>
            </w:r>
            <w:r w:rsidR="008D0E0E" w:rsidRPr="00AC351B">
              <w:rPr>
                <w:rFonts w:eastAsia="SimSun"/>
              </w:rPr>
              <w:t xml:space="preserve"> </w:t>
            </w:r>
            <w:r w:rsidRPr="00AC351B">
              <w:rPr>
                <w:rFonts w:eastAsia="SimSun"/>
              </w:rPr>
              <w:t>229,</w:t>
            </w:r>
            <w:r w:rsidR="008D0E0E" w:rsidRPr="00AC351B">
              <w:rPr>
                <w:rFonts w:eastAsia="SimSun"/>
              </w:rPr>
              <w:t xml:space="preserve"> </w:t>
            </w:r>
            <w:r w:rsidRPr="00AC351B">
              <w:rPr>
                <w:rFonts w:eastAsia="SimSun"/>
              </w:rPr>
              <w:t>239-241,</w:t>
            </w:r>
            <w:r w:rsidR="008D0E0E" w:rsidRPr="00AC351B">
              <w:rPr>
                <w:rFonts w:eastAsia="SimSun"/>
              </w:rPr>
              <w:t xml:space="preserve"> </w:t>
            </w:r>
            <w:r w:rsidRPr="00AC351B">
              <w:rPr>
                <w:rFonts w:eastAsia="SimSun"/>
              </w:rPr>
              <w:t>245,</w:t>
            </w:r>
            <w:r w:rsidR="008D0E0E" w:rsidRPr="00AC351B">
              <w:rPr>
                <w:rFonts w:eastAsia="SimSun"/>
              </w:rPr>
              <w:t xml:space="preserve"> </w:t>
            </w:r>
            <w:r w:rsidRPr="00AC351B">
              <w:rPr>
                <w:rFonts w:eastAsia="SimSun"/>
              </w:rPr>
              <w:t>255-257,</w:t>
            </w:r>
            <w:r w:rsidR="008D0E0E" w:rsidRPr="00AC351B">
              <w:rPr>
                <w:rFonts w:eastAsia="SimSun"/>
              </w:rPr>
              <w:t xml:space="preserve"> </w:t>
            </w:r>
            <w:r w:rsidRPr="00AC351B">
              <w:rPr>
                <w:rFonts w:eastAsia="SimSun"/>
              </w:rPr>
              <w:t>261</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34158" w:rsidRPr="00AC351B" w:rsidRDefault="00134158" w:rsidP="00AE3F12">
            <w:pPr>
              <w:pStyle w:val="TAC"/>
              <w:rPr>
                <w:rFonts w:eastAsia="SimSun"/>
              </w:rPr>
            </w:pPr>
            <w:r w:rsidRPr="00AC351B">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34158" w:rsidRPr="00AC351B" w:rsidRDefault="00134158" w:rsidP="00AE3F12">
            <w:pPr>
              <w:pStyle w:val="TAC"/>
              <w:rPr>
                <w:rFonts w:eastAsia="SimSun"/>
              </w:rPr>
            </w:pPr>
            <w:r w:rsidRPr="00AC351B">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34158" w:rsidRPr="00AC351B" w:rsidRDefault="00134158" w:rsidP="00AE3F12">
            <w:pPr>
              <w:pStyle w:val="TAC"/>
              <w:rPr>
                <w:rFonts w:eastAsia="SimSun"/>
              </w:rPr>
            </w:pPr>
            <w:r w:rsidRPr="00AC351B">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34158" w:rsidRPr="00AC351B" w:rsidRDefault="00134158" w:rsidP="00AE3F12">
            <w:pPr>
              <w:pStyle w:val="TAC"/>
              <w:rPr>
                <w:rFonts w:eastAsia="SimSun"/>
              </w:rPr>
            </w:pPr>
            <w:r w:rsidRPr="00AC351B">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34158" w:rsidRPr="00AC351B" w:rsidRDefault="00134158" w:rsidP="00AE3F12">
            <w:pPr>
              <w:pStyle w:val="TAC"/>
              <w:rPr>
                <w:rFonts w:eastAsia="SimSun"/>
              </w:rPr>
            </w:pPr>
            <w:r w:rsidRPr="00AC351B">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34158" w:rsidRPr="00AC351B" w:rsidRDefault="00134158" w:rsidP="00AE3F12">
            <w:pPr>
              <w:pStyle w:val="TAC"/>
              <w:rPr>
                <w:rFonts w:eastAsia="SimSun"/>
              </w:rPr>
            </w:pPr>
            <w:r w:rsidRPr="00AC351B">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34158" w:rsidRPr="00AC351B" w:rsidRDefault="00134158" w:rsidP="00AE3F12">
            <w:pPr>
              <w:pStyle w:val="TAC"/>
              <w:rPr>
                <w:rFonts w:eastAsia="SimSun"/>
              </w:rPr>
            </w:pPr>
            <w:r w:rsidRPr="00AC351B">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34158" w:rsidRPr="00AC351B" w:rsidRDefault="00134158" w:rsidP="00AE3F12">
            <w:pPr>
              <w:pStyle w:val="TAC"/>
              <w:rPr>
                <w:rFonts w:eastAsia="SimSun"/>
              </w:rPr>
            </w:pPr>
            <w:r w:rsidRPr="00AC351B">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34158" w:rsidRPr="00AC351B" w:rsidRDefault="00134158" w:rsidP="00AE3F12">
            <w:pPr>
              <w:pStyle w:val="TAC"/>
              <w:rPr>
                <w:rFonts w:eastAsia="SimSun"/>
              </w:rPr>
            </w:pPr>
            <w:r w:rsidRPr="00AC351B">
              <w:rPr>
                <w:rFonts w:eastAsia="SimSun"/>
              </w:rPr>
              <w:t>10.5-TT</w:t>
            </w:r>
          </w:p>
        </w:tc>
      </w:tr>
      <w:tr w:rsidR="00134158" w:rsidRPr="00AC351B"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AC351B" w:rsidRDefault="00134158" w:rsidP="00AE3F12">
            <w:pPr>
              <w:pStyle w:val="TAN"/>
              <w:rPr>
                <w:rFonts w:eastAsia="SimSun"/>
              </w:rPr>
            </w:pPr>
            <w:r w:rsidRPr="00AC351B">
              <w:rPr>
                <w:rFonts w:eastAsia="SimSun"/>
              </w:rPr>
              <w:t>NOTE</w:t>
            </w:r>
            <w:r w:rsidR="008D0E0E" w:rsidRPr="00AC351B">
              <w:rPr>
                <w:rFonts w:eastAsia="SimSun"/>
              </w:rPr>
              <w:t xml:space="preserve"> </w:t>
            </w:r>
            <w:r w:rsidRPr="00AC351B">
              <w:rPr>
                <w:rFonts w:eastAsia="SimSun"/>
              </w:rPr>
              <w:t>1:</w:t>
            </w:r>
            <w:r w:rsidRPr="00AC351B">
              <w:rPr>
                <w:rFonts w:eastAsia="SimSun"/>
              </w:rPr>
              <w:tab/>
              <w:t>P</w:t>
            </w:r>
            <w:r w:rsidRPr="00AC351B">
              <w:rPr>
                <w:rFonts w:eastAsia="SimSun" w:cs="Arial"/>
                <w:vertAlign w:val="subscript"/>
              </w:rPr>
              <w:t>PowerClass</w:t>
            </w:r>
            <w:r w:rsidR="008D0E0E" w:rsidRPr="00AC351B">
              <w:rPr>
                <w:rFonts w:eastAsia="SimSun"/>
              </w:rPr>
              <w:t xml:space="preserve"> </w:t>
            </w:r>
            <w:r w:rsidRPr="00AC351B">
              <w:rPr>
                <w:rFonts w:eastAsia="SimSun"/>
              </w:rPr>
              <w:t>is</w:t>
            </w:r>
            <w:r w:rsidR="008D0E0E" w:rsidRPr="00AC351B">
              <w:rPr>
                <w:rFonts w:eastAsia="SimSun"/>
              </w:rPr>
              <w:t xml:space="preserve"> </w:t>
            </w:r>
            <w:r w:rsidRPr="00AC351B">
              <w:rPr>
                <w:rFonts w:eastAsia="SimSun"/>
              </w:rPr>
              <w:t>the</w:t>
            </w:r>
            <w:r w:rsidR="008D0E0E" w:rsidRPr="00AC351B">
              <w:rPr>
                <w:rFonts w:eastAsia="SimSun"/>
              </w:rPr>
              <w:t xml:space="preserve"> </w:t>
            </w:r>
            <w:r w:rsidRPr="00AC351B">
              <w:rPr>
                <w:rFonts w:eastAsia="SimSun"/>
              </w:rPr>
              <w:t>maximum</w:t>
            </w:r>
            <w:r w:rsidR="008D0E0E" w:rsidRPr="00AC351B">
              <w:rPr>
                <w:rFonts w:eastAsia="SimSun"/>
              </w:rPr>
              <w:t xml:space="preserve"> </w:t>
            </w:r>
            <w:r w:rsidRPr="00AC351B">
              <w:rPr>
                <w:rFonts w:eastAsia="SimSun"/>
              </w:rPr>
              <w:t>UE</w:t>
            </w:r>
            <w:r w:rsidR="008D0E0E" w:rsidRPr="00AC351B">
              <w:rPr>
                <w:rFonts w:eastAsia="SimSun"/>
              </w:rPr>
              <w:t xml:space="preserve"> </w:t>
            </w:r>
            <w:r w:rsidRPr="00AC351B">
              <w:rPr>
                <w:rFonts w:eastAsia="SimSun"/>
              </w:rPr>
              <w:t>power</w:t>
            </w:r>
            <w:r w:rsidR="008D0E0E" w:rsidRPr="00AC351B">
              <w:rPr>
                <w:rFonts w:eastAsia="SimSun"/>
              </w:rPr>
              <w:t xml:space="preserve"> </w:t>
            </w:r>
            <w:r w:rsidRPr="00AC351B">
              <w:rPr>
                <w:rFonts w:eastAsia="SimSun"/>
              </w:rPr>
              <w:t>specified</w:t>
            </w:r>
            <w:r w:rsidR="008D0E0E" w:rsidRPr="00AC351B">
              <w:rPr>
                <w:rFonts w:eastAsia="SimSun"/>
              </w:rPr>
              <w:t xml:space="preserve"> </w:t>
            </w:r>
            <w:r w:rsidRPr="00AC351B">
              <w:rPr>
                <w:rFonts w:eastAsia="SimSun"/>
              </w:rPr>
              <w:t>without</w:t>
            </w:r>
            <w:r w:rsidR="008D0E0E" w:rsidRPr="00AC351B">
              <w:rPr>
                <w:rFonts w:eastAsia="SimSun"/>
              </w:rPr>
              <w:t xml:space="preserve"> </w:t>
            </w:r>
            <w:r w:rsidRPr="00AC351B">
              <w:rPr>
                <w:rFonts w:eastAsia="SimSun"/>
              </w:rPr>
              <w:t>taking</w:t>
            </w:r>
            <w:r w:rsidR="008D0E0E" w:rsidRPr="00AC351B">
              <w:rPr>
                <w:rFonts w:eastAsia="SimSun"/>
              </w:rPr>
              <w:t xml:space="preserve"> </w:t>
            </w:r>
            <w:r w:rsidRPr="00AC351B">
              <w:rPr>
                <w:rFonts w:eastAsia="SimSun"/>
              </w:rPr>
              <w:t>into</w:t>
            </w:r>
            <w:r w:rsidR="008D0E0E" w:rsidRPr="00AC351B">
              <w:rPr>
                <w:rFonts w:eastAsia="SimSun"/>
              </w:rPr>
              <w:t xml:space="preserve"> </w:t>
            </w:r>
            <w:r w:rsidRPr="00AC351B">
              <w:rPr>
                <w:rFonts w:eastAsia="SimSun"/>
              </w:rPr>
              <w:t>account</w:t>
            </w:r>
            <w:r w:rsidR="008D0E0E" w:rsidRPr="00AC351B">
              <w:rPr>
                <w:rFonts w:eastAsia="SimSun"/>
              </w:rPr>
              <w:t xml:space="preserve"> </w:t>
            </w:r>
            <w:r w:rsidRPr="00AC351B">
              <w:rPr>
                <w:rFonts w:eastAsia="SimSun"/>
              </w:rPr>
              <w:t>the</w:t>
            </w:r>
            <w:r w:rsidR="008D0E0E" w:rsidRPr="00AC351B">
              <w:rPr>
                <w:rFonts w:eastAsia="SimSun"/>
              </w:rPr>
              <w:t xml:space="preserve"> </w:t>
            </w:r>
            <w:r w:rsidRPr="00AC351B">
              <w:rPr>
                <w:rFonts w:eastAsia="SimSun"/>
              </w:rPr>
              <w:t>tolerance.</w:t>
            </w:r>
          </w:p>
          <w:p w14:paraId="5588E921" w14:textId="0D93EF3C" w:rsidR="00134158" w:rsidRPr="00AC351B" w:rsidRDefault="00134158" w:rsidP="00AE3F12">
            <w:pPr>
              <w:pStyle w:val="TAN"/>
              <w:rPr>
                <w:rFonts w:eastAsia="SimSun" w:cs="Arial"/>
                <w:szCs w:val="18"/>
              </w:rPr>
            </w:pPr>
            <w:r w:rsidRPr="00AC351B">
              <w:rPr>
                <w:rFonts w:eastAsia="SimSun"/>
              </w:rPr>
              <w:t>NOTE</w:t>
            </w:r>
            <w:r w:rsidR="008D0E0E" w:rsidRPr="00AC351B">
              <w:rPr>
                <w:rFonts w:eastAsia="SimSun"/>
              </w:rPr>
              <w:t xml:space="preserve"> </w:t>
            </w:r>
            <w:r w:rsidRPr="00AC351B">
              <w:rPr>
                <w:rFonts w:eastAsia="SimSun"/>
              </w:rPr>
              <w:t>2:</w:t>
            </w:r>
            <w:r w:rsidRPr="00AC351B">
              <w:rPr>
                <w:rFonts w:eastAsia="SimSun"/>
              </w:rPr>
              <w:tab/>
              <w:t>TT</w:t>
            </w:r>
            <w:r w:rsidR="008D0E0E" w:rsidRPr="00AC351B">
              <w:rPr>
                <w:rFonts w:eastAsia="SimSun"/>
              </w:rPr>
              <w:t xml:space="preserve"> </w:t>
            </w:r>
            <w:r w:rsidRPr="00AC351B">
              <w:rPr>
                <w:rFonts w:eastAsia="SimSun"/>
              </w:rPr>
              <w:t>for</w:t>
            </w:r>
            <w:r w:rsidR="008D0E0E" w:rsidRPr="00AC351B">
              <w:rPr>
                <w:rFonts w:eastAsia="SimSun"/>
              </w:rPr>
              <w:t xml:space="preserve"> </w:t>
            </w:r>
            <w:r w:rsidRPr="00AC351B">
              <w:rPr>
                <w:rFonts w:eastAsia="SimSun"/>
              </w:rPr>
              <w:t>each</w:t>
            </w:r>
            <w:r w:rsidR="008D0E0E" w:rsidRPr="00AC351B">
              <w:rPr>
                <w:rFonts w:eastAsia="SimSun"/>
              </w:rPr>
              <w:t xml:space="preserve"> </w:t>
            </w:r>
            <w:r w:rsidRPr="00AC351B">
              <w:rPr>
                <w:rFonts w:eastAsia="SimSun"/>
              </w:rPr>
              <w:t>frequency</w:t>
            </w:r>
            <w:r w:rsidR="008D0E0E" w:rsidRPr="00AC351B">
              <w:rPr>
                <w:rFonts w:eastAsia="SimSun"/>
              </w:rPr>
              <w:t xml:space="preserve"> </w:t>
            </w:r>
            <w:r w:rsidRPr="00AC351B">
              <w:rPr>
                <w:rFonts w:eastAsia="SimSun"/>
              </w:rPr>
              <w:t>and</w:t>
            </w:r>
            <w:r w:rsidR="008D0E0E" w:rsidRPr="00AC351B">
              <w:rPr>
                <w:rFonts w:eastAsia="SimSun"/>
              </w:rPr>
              <w:t xml:space="preserve"> </w:t>
            </w:r>
            <w:r w:rsidRPr="00AC351B">
              <w:rPr>
                <w:rFonts w:eastAsia="SimSun"/>
              </w:rPr>
              <w:t>channel</w:t>
            </w:r>
            <w:r w:rsidR="008D0E0E" w:rsidRPr="00AC351B">
              <w:rPr>
                <w:rFonts w:eastAsia="SimSun"/>
              </w:rPr>
              <w:t xml:space="preserve"> </w:t>
            </w:r>
            <w:r w:rsidRPr="00AC351B">
              <w:rPr>
                <w:rFonts w:eastAsia="SimSun"/>
              </w:rPr>
              <w:t>bandwidth</w:t>
            </w:r>
            <w:r w:rsidR="008D0E0E" w:rsidRPr="00AC351B">
              <w:rPr>
                <w:rFonts w:eastAsia="SimSun"/>
              </w:rPr>
              <w:t xml:space="preserve"> </w:t>
            </w:r>
            <w:r w:rsidRPr="00AC351B">
              <w:rPr>
                <w:rFonts w:eastAsia="SimSun"/>
              </w:rPr>
              <w:t>is</w:t>
            </w:r>
            <w:r w:rsidR="008D0E0E" w:rsidRPr="00AC351B">
              <w:rPr>
                <w:rFonts w:eastAsia="SimSun"/>
              </w:rPr>
              <w:t xml:space="preserve"> </w:t>
            </w:r>
            <w:r w:rsidRPr="00AC351B">
              <w:rPr>
                <w:rFonts w:eastAsia="SimSun"/>
              </w:rPr>
              <w:t>specified</w:t>
            </w:r>
            <w:r w:rsidR="008D0E0E" w:rsidRPr="00AC351B">
              <w:rPr>
                <w:rFonts w:eastAsia="SimSun"/>
              </w:rPr>
              <w:t xml:space="preserve"> </w:t>
            </w:r>
            <w:r w:rsidRPr="00AC351B">
              <w:rPr>
                <w:rFonts w:eastAsia="SimSun"/>
              </w:rPr>
              <w:t>in</w:t>
            </w:r>
            <w:r w:rsidR="008D0E0E" w:rsidRPr="00AC351B">
              <w:rPr>
                <w:rFonts w:eastAsia="SimSun"/>
              </w:rPr>
              <w:t xml:space="preserve"> </w:t>
            </w:r>
            <w:r w:rsidRPr="00AC351B">
              <w:rPr>
                <w:rFonts w:eastAsia="SimSun"/>
              </w:rPr>
              <w:t>Table</w:t>
            </w:r>
            <w:r w:rsidR="008D0E0E" w:rsidRPr="00AC351B">
              <w:rPr>
                <w:rFonts w:eastAsia="SimSun"/>
              </w:rPr>
              <w:t xml:space="preserve"> </w:t>
            </w:r>
            <w:r w:rsidRPr="00AC351B">
              <w:rPr>
                <w:rFonts w:eastAsia="SimSun"/>
              </w:rPr>
              <w:t>6.2.3.5-1.</w:t>
            </w:r>
          </w:p>
        </w:tc>
      </w:tr>
    </w:tbl>
    <w:p w14:paraId="0BB7C409" w14:textId="6044DC15" w:rsidR="00134158" w:rsidRPr="00AC351B" w:rsidRDefault="00134158" w:rsidP="00412815"/>
    <w:p w14:paraId="76E5204C" w14:textId="77777777" w:rsidR="00697624" w:rsidRPr="00AC351B" w:rsidRDefault="00697624" w:rsidP="00697624">
      <w:pPr>
        <w:pStyle w:val="TH"/>
        <w:rPr>
          <w:lang w:eastAsia="zh-CN"/>
        </w:rPr>
      </w:pPr>
      <w:bookmarkStart w:id="862" w:name="_CR6_2_4"/>
      <w:bookmarkStart w:id="863" w:name="_Toc137543589"/>
      <w:bookmarkEnd w:id="862"/>
      <w:r w:rsidRPr="00AC351B">
        <w:t xml:space="preserve">Table </w:t>
      </w:r>
      <w:r w:rsidRPr="00AC351B">
        <w:rPr>
          <w:lang w:eastAsia="zh-CN"/>
        </w:rPr>
        <w:t>6.2.3.5-4</w:t>
      </w:r>
      <w:r w:rsidRPr="00AC351B">
        <w:t>: UE Power Class 3 test requirements (NS_</w:t>
      </w:r>
      <w:r w:rsidRPr="00AC351B">
        <w:rPr>
          <w:lang w:eastAsia="zh-CN"/>
        </w:rPr>
        <w:t>03N</w:t>
      </w:r>
      <w:r w:rsidRPr="00AC351B">
        <w:t>) for n25</w:t>
      </w:r>
      <w:r w:rsidRPr="00AC351B">
        <w:rPr>
          <w:lang w:eastAsia="zh-CN"/>
        </w:rPr>
        <w:t>4</w:t>
      </w:r>
    </w:p>
    <w:tbl>
      <w:tblPr>
        <w:tblW w:w="5000" w:type="pct"/>
        <w:jc w:val="center"/>
        <w:tblCellMar>
          <w:left w:w="28" w:type="dxa"/>
        </w:tblCellMar>
        <w:tblLook w:val="04A0" w:firstRow="1" w:lastRow="0" w:firstColumn="1" w:lastColumn="0" w:noHBand="0" w:noVBand="1"/>
      </w:tblPr>
      <w:tblGrid>
        <w:gridCol w:w="714"/>
        <w:gridCol w:w="976"/>
        <w:gridCol w:w="876"/>
        <w:gridCol w:w="855"/>
        <w:gridCol w:w="858"/>
        <w:gridCol w:w="1168"/>
        <w:gridCol w:w="1153"/>
        <w:gridCol w:w="744"/>
        <w:gridCol w:w="1139"/>
        <w:gridCol w:w="1145"/>
      </w:tblGrid>
      <w:tr w:rsidR="00697624" w:rsidRPr="00AC351B" w14:paraId="0302F59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14EAC9" w14:textId="77777777" w:rsidR="00697624" w:rsidRPr="00AC351B" w:rsidRDefault="00697624" w:rsidP="003012E0">
            <w:pPr>
              <w:pStyle w:val="TAH"/>
            </w:pPr>
            <w:r w:rsidRPr="00AC351B">
              <w:t>Test ID</w:t>
            </w:r>
          </w:p>
        </w:tc>
        <w:tc>
          <w:tcPr>
            <w:tcW w:w="509"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AC351B" w:rsidRDefault="00697624" w:rsidP="003012E0">
            <w:pPr>
              <w:pStyle w:val="TAH"/>
              <w:rPr>
                <w:rFonts w:eastAsia="DengXian"/>
                <w:vertAlign w:val="subscript"/>
              </w:rPr>
            </w:pPr>
            <w:r w:rsidRPr="00AC351B">
              <w:t>P</w:t>
            </w:r>
            <w:r w:rsidRPr="00AC351B">
              <w:rPr>
                <w:vertAlign w:val="subscript"/>
              </w:rPr>
              <w:t>PowerClass</w:t>
            </w:r>
          </w:p>
          <w:p w14:paraId="7979D393" w14:textId="77777777" w:rsidR="00697624" w:rsidRPr="00AC351B" w:rsidRDefault="00697624" w:rsidP="003012E0">
            <w:pPr>
              <w:pStyle w:val="TAH"/>
            </w:pPr>
            <w:r w:rsidRPr="00AC351B">
              <w:t>(dBm)</w:t>
            </w:r>
          </w:p>
        </w:tc>
        <w:tc>
          <w:tcPr>
            <w:tcW w:w="457"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AC351B" w:rsidRDefault="00697624" w:rsidP="003012E0">
            <w:pPr>
              <w:pStyle w:val="TAH"/>
            </w:pPr>
            <w:r w:rsidRPr="00AC351B">
              <w:t>MPR (dB)</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4786E8B" w14:textId="77777777" w:rsidR="00697624" w:rsidRPr="00AC351B" w:rsidRDefault="00697624" w:rsidP="003012E0">
            <w:pPr>
              <w:pStyle w:val="TAH"/>
            </w:pPr>
            <w:r w:rsidRPr="00AC351B">
              <w:t>A-MPR (dB)</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5A90D" w14:textId="77777777" w:rsidR="00697624" w:rsidRPr="00AC351B" w:rsidRDefault="00697624" w:rsidP="003012E0">
            <w:pPr>
              <w:pStyle w:val="TAH"/>
            </w:pPr>
            <w:r w:rsidRPr="00AC351B">
              <w:t>ΔT</w:t>
            </w:r>
            <w:r w:rsidRPr="00AC351B">
              <w:rPr>
                <w:vertAlign w:val="subscript"/>
              </w:rPr>
              <w:t>C,c</w:t>
            </w:r>
            <w:r w:rsidRPr="00AC351B">
              <w:t xml:space="preserve"> (dB)</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A360C4" w14:textId="77777777" w:rsidR="00697624" w:rsidRPr="00AC351B" w:rsidRDefault="00697624" w:rsidP="003012E0">
            <w:pPr>
              <w:pStyle w:val="TAH"/>
            </w:pPr>
            <w:r w:rsidRPr="00AC351B">
              <w:t>P</w:t>
            </w:r>
            <w:r w:rsidRPr="00AC351B">
              <w:rPr>
                <w:vertAlign w:val="subscript"/>
              </w:rPr>
              <w:t>CMAX_L,f,c</w:t>
            </w:r>
            <w:r w:rsidRPr="00AC351B">
              <w:t xml:space="preserve"> (dBm)</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C42196" w14:textId="77777777" w:rsidR="00697624" w:rsidRPr="00AC351B" w:rsidRDefault="00697624" w:rsidP="003012E0">
            <w:pPr>
              <w:pStyle w:val="TAH"/>
            </w:pPr>
            <w:r w:rsidRPr="00AC351B">
              <w:t>T(P</w:t>
            </w:r>
            <w:r w:rsidRPr="00AC351B">
              <w:rPr>
                <w:vertAlign w:val="subscript"/>
              </w:rPr>
              <w:t>CMAX_L,f,c</w:t>
            </w:r>
            <w:r w:rsidRPr="00AC351B">
              <w:t>) (dB)</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93DEC" w14:textId="77777777" w:rsidR="00697624" w:rsidRPr="00AC351B" w:rsidRDefault="00697624" w:rsidP="003012E0">
            <w:pPr>
              <w:pStyle w:val="TAH"/>
              <w:rPr>
                <w:rFonts w:eastAsia="DengXian"/>
                <w:vertAlign w:val="subscript"/>
              </w:rPr>
            </w:pPr>
            <w:r w:rsidRPr="00AC351B">
              <w:t>T</w:t>
            </w:r>
            <w:r w:rsidRPr="00AC351B">
              <w:rPr>
                <w:vertAlign w:val="subscript"/>
              </w:rPr>
              <w:t>L,c</w:t>
            </w:r>
            <w:r w:rsidRPr="00AC351B">
              <w:rPr>
                <w:lang w:eastAsia="zh-CN"/>
              </w:rPr>
              <w:t xml:space="preserve"> </w:t>
            </w:r>
            <w:r w:rsidRPr="00AC351B">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D97D0C" w14:textId="77777777" w:rsidR="00697624" w:rsidRPr="00AC351B" w:rsidRDefault="00697624" w:rsidP="003012E0">
            <w:pPr>
              <w:pStyle w:val="TAH"/>
            </w:pPr>
            <w:r w:rsidRPr="00AC351B">
              <w:t>Upper limit (dBm)</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9F0802" w14:textId="77777777" w:rsidR="00697624" w:rsidRPr="00AC351B" w:rsidRDefault="00697624" w:rsidP="003012E0">
            <w:pPr>
              <w:pStyle w:val="TAH"/>
            </w:pPr>
            <w:r w:rsidRPr="00AC351B">
              <w:t>Lower limit (dBm)</w:t>
            </w:r>
          </w:p>
        </w:tc>
      </w:tr>
      <w:tr w:rsidR="007060AB" w:rsidRPr="00AC351B" w14:paraId="45B0CB7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3956D6A" w14:textId="77777777" w:rsidR="00697624" w:rsidRPr="00AC351B" w:rsidRDefault="00697624" w:rsidP="003012E0">
            <w:pPr>
              <w:pStyle w:val="TAC"/>
            </w:pPr>
            <w:r w:rsidRPr="00AC351B">
              <w:t>1</w:t>
            </w:r>
          </w:p>
        </w:tc>
        <w:tc>
          <w:tcPr>
            <w:tcW w:w="509"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789DC7F"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EDCE1D5"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AD07F38" w14:textId="77777777" w:rsidR="00697624" w:rsidRPr="00AC351B" w:rsidRDefault="00697624" w:rsidP="003012E0">
            <w:pPr>
              <w:pStyle w:val="TAC"/>
              <w:rPr>
                <w:lang w:eastAsia="zh-CN"/>
              </w:rPr>
            </w:pPr>
            <w:r w:rsidRPr="00AC351B">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5BAD7530" w14:textId="77777777" w:rsidR="00697624" w:rsidRPr="00AC351B" w:rsidRDefault="00697624" w:rsidP="003012E0">
            <w:pPr>
              <w:pStyle w:val="TAC"/>
              <w:rPr>
                <w:lang w:eastAsia="zh-CN"/>
              </w:rPr>
            </w:pPr>
            <w:r w:rsidRPr="00AC351B">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875975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23CBE53"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F5E5370" w14:textId="77777777" w:rsidR="00697624" w:rsidRPr="00AC351B" w:rsidRDefault="00697624" w:rsidP="003012E0">
            <w:pPr>
              <w:pStyle w:val="TAC"/>
              <w:rPr>
                <w:lang w:eastAsia="zh-CN"/>
              </w:rPr>
            </w:pPr>
            <w:r w:rsidRPr="00AC351B">
              <w:rPr>
                <w:rFonts w:ascii="Calibri" w:hAnsi="Calibri" w:cs="Calibri"/>
                <w:color w:val="000000"/>
                <w:sz w:val="22"/>
                <w:szCs w:val="22"/>
              </w:rPr>
              <w:t>18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22C3A31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8E847" w14:textId="77777777" w:rsidR="00697624" w:rsidRPr="00AC351B" w:rsidRDefault="00697624" w:rsidP="003012E0">
            <w:pPr>
              <w:pStyle w:val="TAC"/>
            </w:pPr>
            <w:r w:rsidRPr="00AC351B">
              <w:t>2</w:t>
            </w:r>
          </w:p>
        </w:tc>
        <w:tc>
          <w:tcPr>
            <w:tcW w:w="509"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E29820A"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96E90D9"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1B7BF2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12D31B5" w14:textId="77777777" w:rsidR="00697624" w:rsidRPr="00AC351B" w:rsidRDefault="00697624" w:rsidP="003012E0">
            <w:pPr>
              <w:pStyle w:val="TAC"/>
            </w:pPr>
            <w:r w:rsidRPr="00AC351B">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DD8ADDF"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C930891"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FBC7120"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B4CB949" w14:textId="77777777" w:rsidR="00697624" w:rsidRPr="00AC351B" w:rsidRDefault="00697624" w:rsidP="003012E0">
            <w:pPr>
              <w:pStyle w:val="TAC"/>
            </w:pPr>
            <w:r w:rsidRPr="00AC351B">
              <w:rPr>
                <w:rFonts w:ascii="Calibri" w:hAnsi="Calibri" w:cs="Calibri"/>
                <w:color w:val="000000"/>
                <w:sz w:val="22"/>
                <w:szCs w:val="22"/>
              </w:rPr>
              <w:t>15.5 - TT</w:t>
            </w:r>
          </w:p>
        </w:tc>
      </w:tr>
      <w:tr w:rsidR="00A8593E" w:rsidRPr="00AC351B" w14:paraId="5C41B82D"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4EB1A" w14:textId="77777777" w:rsidR="00697624" w:rsidRPr="00AC351B" w:rsidRDefault="00697624" w:rsidP="003012E0">
            <w:pPr>
              <w:pStyle w:val="TAC"/>
            </w:pPr>
            <w:r w:rsidRPr="00AC351B">
              <w:t>3</w:t>
            </w:r>
          </w:p>
        </w:tc>
        <w:tc>
          <w:tcPr>
            <w:tcW w:w="509"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9E511D5"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3EA0866"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450F9BD"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189827C" w14:textId="77777777" w:rsidR="00697624" w:rsidRPr="00AC351B" w:rsidRDefault="00697624" w:rsidP="003012E0">
            <w:pPr>
              <w:pStyle w:val="TAC"/>
            </w:pPr>
            <w:r w:rsidRPr="00AC351B">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35F72B7" w14:textId="77777777" w:rsidR="00697624" w:rsidRPr="00AC351B" w:rsidRDefault="00697624" w:rsidP="003012E0">
            <w:pPr>
              <w:pStyle w:val="TAC"/>
              <w:rPr>
                <w:lang w:eastAsia="zh-CN"/>
              </w:rPr>
            </w:pPr>
            <w:r w:rsidRPr="00AC351B">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FC09BA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B1FBAA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B48998B" w14:textId="77777777" w:rsidR="00697624" w:rsidRPr="00AC351B" w:rsidRDefault="00697624" w:rsidP="003012E0">
            <w:pPr>
              <w:pStyle w:val="TAC"/>
            </w:pPr>
            <w:r w:rsidRPr="00AC351B">
              <w:rPr>
                <w:rFonts w:ascii="Calibri" w:hAnsi="Calibri" w:cs="Calibri"/>
                <w:color w:val="000000"/>
                <w:sz w:val="22"/>
                <w:szCs w:val="22"/>
              </w:rPr>
              <w:t>18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4041EA8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8BF00F" w14:textId="77777777" w:rsidR="00697624" w:rsidRPr="00AC351B" w:rsidRDefault="00697624" w:rsidP="003012E0">
            <w:pPr>
              <w:pStyle w:val="TAC"/>
            </w:pPr>
            <w:r w:rsidRPr="00AC351B">
              <w:t>4</w:t>
            </w:r>
          </w:p>
        </w:tc>
        <w:tc>
          <w:tcPr>
            <w:tcW w:w="509"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968D1F9"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54BE9D0"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C55BEC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084DFE9"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48EE502"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8F43ED6"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1B9206"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5BDDACE"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40ABEE8F"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658632D" w14:textId="77777777" w:rsidR="00697624" w:rsidRPr="00AC351B" w:rsidRDefault="00697624" w:rsidP="003012E0">
            <w:pPr>
              <w:pStyle w:val="TAC"/>
            </w:pPr>
            <w:r w:rsidRPr="00AC351B">
              <w:t>5</w:t>
            </w:r>
          </w:p>
        </w:tc>
        <w:tc>
          <w:tcPr>
            <w:tcW w:w="509"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7BCC261"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F79DDD3" w14:textId="77777777" w:rsidR="00697624" w:rsidRPr="00AC351B" w:rsidRDefault="00697624" w:rsidP="003012E0">
            <w:pPr>
              <w:pStyle w:val="TAC"/>
              <w:rPr>
                <w:lang w:eastAsia="zh-CN"/>
              </w:rPr>
            </w:pPr>
            <w:r w:rsidRPr="00AC351B">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13FD8A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967087D" w14:textId="77777777" w:rsidR="00697624" w:rsidRPr="00AC351B" w:rsidRDefault="00697624" w:rsidP="003012E0">
            <w:pPr>
              <w:pStyle w:val="TAC"/>
            </w:pPr>
            <w:r w:rsidRPr="00AC351B">
              <w:rPr>
                <w:rFonts w:ascii="Calibri" w:hAnsi="Calibri" w:cs="Calibri"/>
                <w:color w:val="000000"/>
                <w:sz w:val="22"/>
                <w:szCs w:val="22"/>
              </w:rPr>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0BD4F05"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98D4D39"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CD829C6"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BC74EE5" w14:textId="77777777" w:rsidR="00697624" w:rsidRPr="00AC351B" w:rsidRDefault="00697624" w:rsidP="003012E0">
            <w:pPr>
              <w:pStyle w:val="TAC"/>
            </w:pPr>
            <w:r w:rsidRPr="00AC351B">
              <w:rPr>
                <w:rFonts w:ascii="Calibri" w:hAnsi="Calibri" w:cs="Calibri"/>
                <w:color w:val="000000"/>
                <w:sz w:val="22"/>
                <w:szCs w:val="22"/>
              </w:rPr>
              <w:t>11</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4A379AFA"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E3F339" w14:textId="77777777" w:rsidR="00697624" w:rsidRPr="00AC351B" w:rsidRDefault="00697624" w:rsidP="003012E0">
            <w:pPr>
              <w:pStyle w:val="TAC"/>
            </w:pPr>
            <w:r w:rsidRPr="00AC351B">
              <w:t>6</w:t>
            </w:r>
          </w:p>
        </w:tc>
        <w:tc>
          <w:tcPr>
            <w:tcW w:w="509"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B7EC743"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9AF4030" w14:textId="77777777" w:rsidR="00697624" w:rsidRPr="00AC351B" w:rsidRDefault="00697624" w:rsidP="003012E0">
            <w:pPr>
              <w:pStyle w:val="TAC"/>
              <w:rPr>
                <w:lang w:eastAsia="zh-CN"/>
              </w:rPr>
            </w:pPr>
            <w:r w:rsidRPr="00AC351B">
              <w:rPr>
                <w:lang w:eastAsia="zh-CN"/>
              </w:rPr>
              <w:t>2.0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33E4C07"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7F7732C" w14:textId="77777777" w:rsidR="00697624" w:rsidRPr="00AC351B" w:rsidRDefault="00697624" w:rsidP="003012E0">
            <w:pPr>
              <w:pStyle w:val="TAC"/>
            </w:pPr>
            <w:r w:rsidRPr="00AC351B">
              <w:rPr>
                <w:rFonts w:ascii="Calibri" w:hAnsi="Calibri" w:cs="Calibri"/>
                <w:color w:val="000000"/>
                <w:sz w:val="22"/>
                <w:szCs w:val="22"/>
              </w:rPr>
              <w:t>21</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B0A3586" w14:textId="77777777" w:rsidR="00697624" w:rsidRPr="00AC351B" w:rsidRDefault="00697624" w:rsidP="003012E0">
            <w:pPr>
              <w:pStyle w:val="TAC"/>
              <w:rPr>
                <w:lang w:eastAsia="zh-CN"/>
              </w:rPr>
            </w:pPr>
            <w:r w:rsidRPr="00AC351B">
              <w:rPr>
                <w:lang w:eastAsia="zh-CN"/>
              </w:rPr>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1B44E0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21BE82"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296268A" w14:textId="77777777" w:rsidR="00697624" w:rsidRPr="00AC351B" w:rsidRDefault="00697624" w:rsidP="003012E0">
            <w:pPr>
              <w:pStyle w:val="TAC"/>
            </w:pPr>
            <w:r w:rsidRPr="00AC351B">
              <w:rPr>
                <w:rFonts w:ascii="Calibri" w:hAnsi="Calibri" w:cs="Calibri"/>
                <w:color w:val="000000"/>
                <w:sz w:val="22"/>
                <w:szCs w:val="22"/>
              </w:rPr>
              <w:t>19</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20475ECF"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FCA4DF" w14:textId="77777777" w:rsidR="00697624" w:rsidRPr="00AC351B" w:rsidRDefault="00697624" w:rsidP="003012E0">
            <w:pPr>
              <w:pStyle w:val="TAC"/>
            </w:pPr>
            <w:r w:rsidRPr="00AC351B">
              <w:t>7</w:t>
            </w:r>
          </w:p>
        </w:tc>
        <w:tc>
          <w:tcPr>
            <w:tcW w:w="509"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7EAC0E8"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3F78A55"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A8290B5"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DF64194" w14:textId="77777777" w:rsidR="00697624" w:rsidRPr="00AC351B" w:rsidRDefault="00697624" w:rsidP="003012E0">
            <w:pPr>
              <w:pStyle w:val="TAC"/>
            </w:pPr>
            <w:r w:rsidRPr="00AC351B">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B3E8BBB"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9834AEA"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CDDE5D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7C88750" w14:textId="77777777" w:rsidR="00697624" w:rsidRPr="00AC351B" w:rsidRDefault="00697624" w:rsidP="003012E0">
            <w:pPr>
              <w:pStyle w:val="TAC"/>
            </w:pPr>
            <w:r w:rsidRPr="00AC351B">
              <w:rPr>
                <w:rFonts w:ascii="Calibri" w:hAnsi="Calibri" w:cs="Calibri"/>
                <w:color w:val="000000"/>
                <w:sz w:val="22"/>
                <w:szCs w:val="22"/>
              </w:rPr>
              <w:t>15.5 - TT</w:t>
            </w:r>
          </w:p>
        </w:tc>
      </w:tr>
      <w:tr w:rsidR="00A8593E" w:rsidRPr="00AC351B" w14:paraId="7449F5FD"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F76791" w14:textId="77777777" w:rsidR="00697624" w:rsidRPr="00AC351B" w:rsidRDefault="00697624" w:rsidP="003012E0">
            <w:pPr>
              <w:pStyle w:val="TAC"/>
            </w:pPr>
            <w:r w:rsidRPr="00AC351B">
              <w:t>8</w:t>
            </w:r>
          </w:p>
        </w:tc>
        <w:tc>
          <w:tcPr>
            <w:tcW w:w="509"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30B57A7"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52E8552" w14:textId="77777777" w:rsidR="00697624" w:rsidRPr="00AC351B" w:rsidRDefault="00697624" w:rsidP="003012E0">
            <w:pPr>
              <w:pStyle w:val="TAC"/>
              <w:rPr>
                <w:lang w:eastAsia="zh-CN"/>
              </w:rPr>
            </w:pPr>
            <w:r w:rsidRPr="00AC351B">
              <w:rPr>
                <w:lang w:eastAsia="zh-CN"/>
              </w:rPr>
              <w:t>2.0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4BD8AF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688AFB2" w14:textId="77777777" w:rsidR="00697624" w:rsidRPr="00AC351B" w:rsidRDefault="00697624" w:rsidP="003012E0">
            <w:pPr>
              <w:pStyle w:val="TAC"/>
            </w:pPr>
            <w:r w:rsidRPr="00AC351B">
              <w:rPr>
                <w:rFonts w:ascii="Calibri" w:hAnsi="Calibri" w:cs="Calibri"/>
                <w:color w:val="000000"/>
                <w:sz w:val="22"/>
                <w:szCs w:val="22"/>
              </w:rPr>
              <w:t>21</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4C91F94" w14:textId="77777777" w:rsidR="00697624" w:rsidRPr="00AC351B" w:rsidRDefault="00697624" w:rsidP="003012E0">
            <w:pPr>
              <w:pStyle w:val="TAC"/>
              <w:rPr>
                <w:lang w:eastAsia="zh-CN"/>
              </w:rPr>
            </w:pPr>
            <w:r w:rsidRPr="00AC351B">
              <w:rPr>
                <w:lang w:eastAsia="zh-CN"/>
              </w:rPr>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2CD1110"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014514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67FE38C" w14:textId="77777777" w:rsidR="00697624" w:rsidRPr="00AC351B" w:rsidRDefault="00697624" w:rsidP="003012E0">
            <w:pPr>
              <w:pStyle w:val="TAC"/>
            </w:pPr>
            <w:r w:rsidRPr="00AC351B">
              <w:rPr>
                <w:rFonts w:ascii="Calibri" w:hAnsi="Calibri" w:cs="Calibri"/>
                <w:color w:val="000000"/>
                <w:sz w:val="22"/>
                <w:szCs w:val="22"/>
              </w:rPr>
              <w:t>19</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5C002F44"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C867C" w14:textId="77777777" w:rsidR="00697624" w:rsidRPr="00AC351B" w:rsidRDefault="00697624" w:rsidP="003012E0">
            <w:pPr>
              <w:pStyle w:val="TAC"/>
            </w:pPr>
            <w:r w:rsidRPr="00AC351B">
              <w:t>9</w:t>
            </w:r>
          </w:p>
        </w:tc>
        <w:tc>
          <w:tcPr>
            <w:tcW w:w="509"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CD312DC"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8876115"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CA43054"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1DEEE37" w14:textId="77777777" w:rsidR="00697624" w:rsidRPr="00AC351B" w:rsidRDefault="00697624" w:rsidP="003012E0">
            <w:pPr>
              <w:pStyle w:val="TAC"/>
            </w:pPr>
            <w:r w:rsidRPr="00AC351B">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0659CCF" w14:textId="77777777" w:rsidR="00697624" w:rsidRPr="00AC351B" w:rsidRDefault="00697624" w:rsidP="003012E0">
            <w:pPr>
              <w:pStyle w:val="TAC"/>
              <w:rPr>
                <w:lang w:eastAsia="zh-CN"/>
              </w:rPr>
            </w:pPr>
            <w:r w:rsidRPr="00AC351B">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53D692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F88AC3"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CF02325" w14:textId="77777777" w:rsidR="00697624" w:rsidRPr="00AC351B" w:rsidRDefault="00697624" w:rsidP="003012E0">
            <w:pPr>
              <w:pStyle w:val="TAC"/>
            </w:pPr>
            <w:r w:rsidRPr="00AC351B">
              <w:rPr>
                <w:rFonts w:ascii="Calibri" w:hAnsi="Calibri" w:cs="Calibri"/>
                <w:color w:val="000000"/>
                <w:sz w:val="22"/>
                <w:szCs w:val="22"/>
              </w:rPr>
              <w:t>18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489C85E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79513" w14:textId="77777777" w:rsidR="00697624" w:rsidRPr="00AC351B" w:rsidRDefault="00697624" w:rsidP="003012E0">
            <w:pPr>
              <w:pStyle w:val="TAC"/>
            </w:pPr>
            <w:r w:rsidRPr="00AC351B">
              <w:t>10</w:t>
            </w:r>
          </w:p>
        </w:tc>
        <w:tc>
          <w:tcPr>
            <w:tcW w:w="509"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35C768F"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D3D19B9"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C10BCE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92AC228" w14:textId="77777777" w:rsidR="00697624" w:rsidRPr="00AC351B" w:rsidRDefault="00697624" w:rsidP="003012E0">
            <w:pPr>
              <w:pStyle w:val="TAC"/>
            </w:pPr>
            <w:r w:rsidRPr="00AC351B">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86737C6" w14:textId="77777777" w:rsidR="00697624" w:rsidRPr="00AC351B" w:rsidRDefault="00697624" w:rsidP="003012E0">
            <w:pPr>
              <w:pStyle w:val="TAC"/>
              <w:rPr>
                <w:lang w:eastAsia="zh-CN"/>
              </w:rPr>
            </w:pPr>
            <w:r w:rsidRPr="00AC351B">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AD36618"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B00854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E05D779" w14:textId="77777777" w:rsidR="00697624" w:rsidRPr="00AC351B" w:rsidRDefault="00697624" w:rsidP="003012E0">
            <w:pPr>
              <w:pStyle w:val="TAC"/>
            </w:pPr>
            <w:r w:rsidRPr="00AC351B">
              <w:rPr>
                <w:rFonts w:ascii="Calibri" w:hAnsi="Calibri" w:cs="Calibri"/>
                <w:color w:val="000000"/>
                <w:sz w:val="22"/>
                <w:szCs w:val="22"/>
              </w:rPr>
              <w:t>18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219412C6"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44332C" w14:textId="77777777" w:rsidR="00697624" w:rsidRPr="00AC351B" w:rsidRDefault="00697624" w:rsidP="003012E0">
            <w:pPr>
              <w:pStyle w:val="TAC"/>
            </w:pPr>
            <w:r w:rsidRPr="00AC351B">
              <w:t>11</w:t>
            </w:r>
          </w:p>
        </w:tc>
        <w:tc>
          <w:tcPr>
            <w:tcW w:w="509"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C987480"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FBA0FF1"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002684B"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767D39E"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52E5474"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D6AA9E1"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03D80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E829233"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7426F3A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469982" w14:textId="77777777" w:rsidR="00697624" w:rsidRPr="00AC351B" w:rsidRDefault="00697624" w:rsidP="003012E0">
            <w:pPr>
              <w:pStyle w:val="TAC"/>
            </w:pPr>
            <w:r w:rsidRPr="00AC351B">
              <w:t>12</w:t>
            </w:r>
          </w:p>
        </w:tc>
        <w:tc>
          <w:tcPr>
            <w:tcW w:w="509"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A51EA99"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3A1CC6B" w14:textId="77777777" w:rsidR="00697624" w:rsidRPr="00AC351B" w:rsidRDefault="00697624" w:rsidP="003012E0">
            <w:pPr>
              <w:pStyle w:val="TAC"/>
              <w:rPr>
                <w:lang w:eastAsia="zh-CN"/>
              </w:rPr>
            </w:pPr>
            <w:r w:rsidRPr="00AC351B">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12C00BC"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024FA4D" w14:textId="77777777" w:rsidR="00697624" w:rsidRPr="00AC351B" w:rsidRDefault="00697624" w:rsidP="003012E0">
            <w:pPr>
              <w:pStyle w:val="TAC"/>
            </w:pPr>
            <w:r w:rsidRPr="00AC351B">
              <w:rPr>
                <w:rFonts w:ascii="Calibri" w:hAnsi="Calibri" w:cs="Calibri"/>
                <w:color w:val="000000"/>
                <w:sz w:val="22"/>
                <w:szCs w:val="22"/>
              </w:rPr>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5A312D2"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C15DAA1"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D7140A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CC9614B" w14:textId="77777777" w:rsidR="00697624" w:rsidRPr="00AC351B" w:rsidRDefault="00697624" w:rsidP="003012E0">
            <w:pPr>
              <w:pStyle w:val="TAC"/>
            </w:pPr>
            <w:r w:rsidRPr="00AC351B">
              <w:rPr>
                <w:rFonts w:ascii="Calibri" w:hAnsi="Calibri" w:cs="Calibri"/>
                <w:color w:val="000000"/>
                <w:sz w:val="22"/>
                <w:szCs w:val="22"/>
              </w:rPr>
              <w:t>11</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7060AB" w:rsidRPr="00AC351B" w14:paraId="7609FD21"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79953D8" w14:textId="77777777" w:rsidR="00697624" w:rsidRPr="00AC351B" w:rsidRDefault="00697624" w:rsidP="003012E0">
            <w:pPr>
              <w:pStyle w:val="TAC"/>
            </w:pPr>
            <w:r w:rsidRPr="00AC351B">
              <w:t>13</w:t>
            </w:r>
          </w:p>
        </w:tc>
        <w:tc>
          <w:tcPr>
            <w:tcW w:w="509"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9ED637D" w14:textId="77777777" w:rsidR="00697624" w:rsidRPr="00AC351B" w:rsidRDefault="00697624" w:rsidP="003012E0">
            <w:pPr>
              <w:pStyle w:val="TAC"/>
              <w:rPr>
                <w:lang w:eastAsia="zh-CN"/>
              </w:rPr>
            </w:pPr>
            <w:r w:rsidRPr="00AC351B">
              <w:rPr>
                <w:lang w:eastAsia="zh-CN"/>
              </w:rPr>
              <w:t>2.0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30E8DC0"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060C256" w14:textId="77777777" w:rsidR="00697624" w:rsidRPr="00AC351B" w:rsidRDefault="00697624" w:rsidP="003012E0">
            <w:pPr>
              <w:pStyle w:val="TAC"/>
            </w:pPr>
            <w:r w:rsidRPr="00AC351B">
              <w:rPr>
                <w:rFonts w:ascii="Calibri" w:hAnsi="Calibri" w:cs="Calibri"/>
                <w:color w:val="000000"/>
                <w:sz w:val="22"/>
                <w:szCs w:val="22"/>
              </w:rPr>
              <w:t>21</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B0C30F1" w14:textId="77777777" w:rsidR="00697624" w:rsidRPr="00AC351B" w:rsidRDefault="00697624" w:rsidP="003012E0">
            <w:pPr>
              <w:pStyle w:val="TAC"/>
              <w:rPr>
                <w:lang w:eastAsia="zh-CN"/>
              </w:rPr>
            </w:pPr>
            <w:r w:rsidRPr="00AC351B">
              <w:rPr>
                <w:lang w:eastAsia="zh-CN"/>
              </w:rPr>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DBE3CE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6336254"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C500675" w14:textId="77777777" w:rsidR="00697624" w:rsidRPr="00AC351B" w:rsidRDefault="00697624" w:rsidP="003012E0">
            <w:pPr>
              <w:pStyle w:val="TAC"/>
            </w:pPr>
            <w:r w:rsidRPr="00AC351B">
              <w:rPr>
                <w:rFonts w:ascii="Calibri" w:hAnsi="Calibri" w:cs="Calibri"/>
                <w:color w:val="000000"/>
                <w:sz w:val="22"/>
                <w:szCs w:val="22"/>
              </w:rPr>
              <w:t>19</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7060AB" w:rsidRPr="00AC351B" w14:paraId="143F118E"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2E95B29" w14:textId="77777777" w:rsidR="00697624" w:rsidRPr="00AC351B" w:rsidRDefault="00697624" w:rsidP="003012E0">
            <w:pPr>
              <w:pStyle w:val="TAC"/>
            </w:pPr>
            <w:r w:rsidRPr="00AC351B">
              <w:t>14</w:t>
            </w:r>
          </w:p>
        </w:tc>
        <w:tc>
          <w:tcPr>
            <w:tcW w:w="509"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1BD6885"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A5FA1D7"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1D081B0" w14:textId="77777777" w:rsidR="00697624" w:rsidRPr="00AC351B" w:rsidRDefault="00697624" w:rsidP="003012E0">
            <w:pPr>
              <w:pStyle w:val="TAC"/>
            </w:pPr>
            <w:r w:rsidRPr="00AC351B">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70BE27A"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DFC3C3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09FB97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A99F040" w14:textId="77777777" w:rsidR="00697624" w:rsidRPr="00AC351B" w:rsidRDefault="00697624" w:rsidP="003012E0">
            <w:pPr>
              <w:pStyle w:val="TAC"/>
            </w:pPr>
            <w:r w:rsidRPr="00AC351B">
              <w:rPr>
                <w:rFonts w:ascii="Calibri" w:hAnsi="Calibri" w:cs="Calibri"/>
                <w:color w:val="000000"/>
                <w:sz w:val="22"/>
                <w:szCs w:val="22"/>
              </w:rPr>
              <w:t>15.5 - TT</w:t>
            </w:r>
          </w:p>
        </w:tc>
      </w:tr>
      <w:tr w:rsidR="00A8593E" w:rsidRPr="00AC351B" w14:paraId="4D88172E"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3AF0CA" w14:textId="77777777" w:rsidR="00697624" w:rsidRPr="00AC351B" w:rsidRDefault="00697624" w:rsidP="003012E0">
            <w:pPr>
              <w:pStyle w:val="TAC"/>
            </w:pPr>
            <w:r w:rsidRPr="00AC351B">
              <w:t>15</w:t>
            </w:r>
          </w:p>
        </w:tc>
        <w:tc>
          <w:tcPr>
            <w:tcW w:w="509" w:type="pct"/>
            <w:tcBorders>
              <w:top w:val="single" w:sz="4" w:space="0" w:color="auto"/>
              <w:left w:val="single" w:sz="4" w:space="0" w:color="auto"/>
              <w:bottom w:val="single" w:sz="4" w:space="0" w:color="auto"/>
              <w:right w:val="single" w:sz="4" w:space="0" w:color="auto"/>
            </w:tcBorders>
            <w:vAlign w:val="center"/>
          </w:tcPr>
          <w:p w14:paraId="24344C3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vAlign w:val="center"/>
          </w:tcPr>
          <w:p w14:paraId="055D148E"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EEA4A00"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D25C79A"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D67447A" w14:textId="77777777" w:rsidR="00697624" w:rsidRPr="00AC351B" w:rsidRDefault="00697624" w:rsidP="003012E0">
            <w:pPr>
              <w:pStyle w:val="TAC"/>
              <w:rPr>
                <w:lang w:eastAsia="zh-CN"/>
              </w:rPr>
            </w:pPr>
            <w:r w:rsidRPr="00AC351B">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4DBAB484" w14:textId="77777777" w:rsidR="00697624" w:rsidRPr="00AC351B" w:rsidRDefault="00697624" w:rsidP="003012E0">
            <w:pPr>
              <w:pStyle w:val="TAC"/>
              <w:rPr>
                <w:lang w:eastAsia="zh-CN"/>
              </w:rPr>
            </w:pPr>
            <w:r w:rsidRPr="00AC351B">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EAC0EA3"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9BA3F27"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915C75B" w14:textId="77777777" w:rsidR="00697624" w:rsidRPr="00AC351B" w:rsidRDefault="00697624" w:rsidP="003012E0">
            <w:pPr>
              <w:pStyle w:val="TAC"/>
            </w:pPr>
            <w:r w:rsidRPr="00AC351B">
              <w:rPr>
                <w:rFonts w:ascii="Calibri" w:hAnsi="Calibri" w:cs="Calibri"/>
                <w:color w:val="000000"/>
                <w:sz w:val="22"/>
                <w:szCs w:val="22"/>
              </w:rPr>
              <w:t>14.5 - TT</w:t>
            </w:r>
          </w:p>
        </w:tc>
      </w:tr>
      <w:tr w:rsidR="00A8593E" w:rsidRPr="00AC351B" w14:paraId="3BB6EC5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1FDBEB" w14:textId="77777777" w:rsidR="00697624" w:rsidRPr="00AC351B" w:rsidRDefault="00697624" w:rsidP="003012E0">
            <w:pPr>
              <w:pStyle w:val="TAC"/>
            </w:pPr>
            <w:r w:rsidRPr="00AC351B">
              <w:t>16</w:t>
            </w:r>
          </w:p>
        </w:tc>
        <w:tc>
          <w:tcPr>
            <w:tcW w:w="509" w:type="pct"/>
            <w:tcBorders>
              <w:top w:val="single" w:sz="4" w:space="0" w:color="auto"/>
              <w:left w:val="single" w:sz="4" w:space="0" w:color="auto"/>
              <w:bottom w:val="single" w:sz="4" w:space="0" w:color="auto"/>
              <w:right w:val="single" w:sz="4" w:space="0" w:color="auto"/>
            </w:tcBorders>
            <w:vAlign w:val="center"/>
          </w:tcPr>
          <w:p w14:paraId="0F4486A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2EED563"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F7D288F"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F89B782"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151F3F6"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008D00E"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D22589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9AD78D6"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F019DBB"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74C0EFE1"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75339B4" w14:textId="77777777" w:rsidR="00697624" w:rsidRPr="00AC351B" w:rsidRDefault="00697624" w:rsidP="003012E0">
            <w:pPr>
              <w:pStyle w:val="TAC"/>
            </w:pPr>
            <w:r w:rsidRPr="00AC351B">
              <w:t>17</w:t>
            </w:r>
          </w:p>
        </w:tc>
        <w:tc>
          <w:tcPr>
            <w:tcW w:w="509" w:type="pct"/>
            <w:tcBorders>
              <w:top w:val="single" w:sz="4" w:space="0" w:color="auto"/>
              <w:left w:val="single" w:sz="4" w:space="0" w:color="auto"/>
              <w:bottom w:val="single" w:sz="4" w:space="0" w:color="auto"/>
              <w:right w:val="single" w:sz="4" w:space="0" w:color="auto"/>
            </w:tcBorders>
            <w:vAlign w:val="center"/>
          </w:tcPr>
          <w:p w14:paraId="2ED98C47"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AE74A1F"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613684B"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194E7C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88C91A9" w14:textId="77777777" w:rsidR="00697624" w:rsidRPr="00AC351B" w:rsidRDefault="00697624" w:rsidP="003012E0">
            <w:pPr>
              <w:pStyle w:val="TAC"/>
            </w:pPr>
            <w:r w:rsidRPr="00AC351B">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3BCEE9D" w14:textId="77777777" w:rsidR="00697624" w:rsidRPr="00AC351B" w:rsidRDefault="00697624" w:rsidP="003012E0">
            <w:pPr>
              <w:pStyle w:val="TAC"/>
              <w:rPr>
                <w:lang w:eastAsia="zh-CN"/>
              </w:rPr>
            </w:pPr>
            <w:r w:rsidRPr="00AC351B">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21ADE5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BD1941E"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22BFFD0" w14:textId="77777777" w:rsidR="00697624" w:rsidRPr="00AC351B" w:rsidRDefault="00697624" w:rsidP="003012E0">
            <w:pPr>
              <w:pStyle w:val="TAC"/>
            </w:pPr>
            <w:r w:rsidRPr="00AC351B">
              <w:rPr>
                <w:rFonts w:ascii="Calibri" w:hAnsi="Calibri" w:cs="Calibri"/>
                <w:color w:val="000000"/>
                <w:sz w:val="22"/>
                <w:szCs w:val="22"/>
              </w:rPr>
              <w:t>14.5 - TT</w:t>
            </w:r>
          </w:p>
        </w:tc>
      </w:tr>
      <w:tr w:rsidR="00A8593E" w:rsidRPr="00AC351B" w14:paraId="2E4B63E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85FC79" w14:textId="77777777" w:rsidR="00697624" w:rsidRPr="00AC351B" w:rsidRDefault="00697624" w:rsidP="003012E0">
            <w:pPr>
              <w:pStyle w:val="TAC"/>
            </w:pPr>
            <w:r w:rsidRPr="00AC351B">
              <w:t>18</w:t>
            </w:r>
          </w:p>
        </w:tc>
        <w:tc>
          <w:tcPr>
            <w:tcW w:w="509" w:type="pct"/>
            <w:tcBorders>
              <w:top w:val="single" w:sz="4" w:space="0" w:color="auto"/>
              <w:left w:val="single" w:sz="4" w:space="0" w:color="auto"/>
              <w:bottom w:val="single" w:sz="4" w:space="0" w:color="auto"/>
              <w:right w:val="single" w:sz="4" w:space="0" w:color="auto"/>
            </w:tcBorders>
            <w:vAlign w:val="center"/>
          </w:tcPr>
          <w:p w14:paraId="7A33851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585F370"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ED8E422"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1B4BB0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D77CABF" w14:textId="77777777" w:rsidR="00697624" w:rsidRPr="00AC351B" w:rsidRDefault="00697624" w:rsidP="003012E0">
            <w:pPr>
              <w:pStyle w:val="TAC"/>
            </w:pPr>
            <w:r w:rsidRPr="00AC351B">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7A9B4A4"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483CB59"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F1CF204"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47D77BD" w14:textId="77777777" w:rsidR="00697624" w:rsidRPr="00AC351B" w:rsidRDefault="00697624" w:rsidP="003012E0">
            <w:pPr>
              <w:pStyle w:val="TAC"/>
              <w:rPr>
                <w:szCs w:val="18"/>
              </w:rPr>
            </w:pPr>
            <w:r w:rsidRPr="00AC351B">
              <w:rPr>
                <w:rFonts w:ascii="Calibri" w:hAnsi="Calibri" w:cs="Calibri"/>
                <w:color w:val="000000"/>
                <w:sz w:val="22"/>
                <w:szCs w:val="22"/>
              </w:rPr>
              <w:t>10</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6680107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02F3C" w14:textId="77777777" w:rsidR="00697624" w:rsidRPr="00AC351B" w:rsidRDefault="00697624" w:rsidP="003012E0">
            <w:pPr>
              <w:pStyle w:val="TAC"/>
            </w:pPr>
            <w:r w:rsidRPr="00AC351B">
              <w:t>19</w:t>
            </w:r>
          </w:p>
        </w:tc>
        <w:tc>
          <w:tcPr>
            <w:tcW w:w="509" w:type="pct"/>
            <w:tcBorders>
              <w:top w:val="single" w:sz="4" w:space="0" w:color="auto"/>
              <w:left w:val="single" w:sz="4" w:space="0" w:color="auto"/>
              <w:bottom w:val="single" w:sz="4" w:space="0" w:color="auto"/>
              <w:right w:val="single" w:sz="4" w:space="0" w:color="auto"/>
            </w:tcBorders>
            <w:vAlign w:val="center"/>
          </w:tcPr>
          <w:p w14:paraId="02911D8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426093A"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23CB95D" w14:textId="77777777" w:rsidR="00697624" w:rsidRPr="00AC351B" w:rsidRDefault="00697624" w:rsidP="003012E0">
            <w:pPr>
              <w:pStyle w:val="TAC"/>
              <w:rPr>
                <w:lang w:eastAsia="zh-CN"/>
              </w:rPr>
            </w:pPr>
            <w:r w:rsidRPr="00AC351B">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E9FCD3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391C707" w14:textId="77777777" w:rsidR="00697624" w:rsidRPr="00AC351B" w:rsidRDefault="00697624" w:rsidP="003012E0">
            <w:pPr>
              <w:pStyle w:val="TAC"/>
            </w:pPr>
            <w:r w:rsidRPr="00AC351B">
              <w:rPr>
                <w:rFonts w:ascii="Calibri" w:hAnsi="Calibri" w:cs="Calibri"/>
                <w:color w:val="000000"/>
                <w:sz w:val="22"/>
                <w:szCs w:val="22"/>
              </w:rPr>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A8D028D"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EA7BF19"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45B272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7F9F3C9" w14:textId="77777777" w:rsidR="00697624" w:rsidRPr="00AC351B" w:rsidRDefault="00697624" w:rsidP="003012E0">
            <w:pPr>
              <w:pStyle w:val="TAC"/>
              <w:rPr>
                <w:szCs w:val="18"/>
              </w:rPr>
            </w:pPr>
            <w:r w:rsidRPr="00AC351B">
              <w:rPr>
                <w:rFonts w:ascii="Calibri" w:hAnsi="Calibri" w:cs="Calibri"/>
                <w:color w:val="000000"/>
                <w:sz w:val="22"/>
                <w:szCs w:val="22"/>
              </w:rPr>
              <w:t>9</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1331C22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94C35" w14:textId="77777777" w:rsidR="00697624" w:rsidRPr="00AC351B" w:rsidRDefault="00697624" w:rsidP="003012E0">
            <w:pPr>
              <w:pStyle w:val="TAC"/>
            </w:pPr>
            <w:r w:rsidRPr="00AC351B">
              <w:t>20</w:t>
            </w:r>
          </w:p>
        </w:tc>
        <w:tc>
          <w:tcPr>
            <w:tcW w:w="509" w:type="pct"/>
            <w:tcBorders>
              <w:top w:val="single" w:sz="4" w:space="0" w:color="auto"/>
              <w:left w:val="single" w:sz="4" w:space="0" w:color="auto"/>
              <w:bottom w:val="single" w:sz="4" w:space="0" w:color="auto"/>
              <w:right w:val="single" w:sz="4" w:space="0" w:color="auto"/>
            </w:tcBorders>
            <w:vAlign w:val="center"/>
          </w:tcPr>
          <w:p w14:paraId="7DFD5A47"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B7D4B81"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0C67B7E"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97C4C5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0898EF5" w14:textId="77777777" w:rsidR="00697624" w:rsidRPr="00AC351B" w:rsidRDefault="00697624" w:rsidP="003012E0">
            <w:pPr>
              <w:pStyle w:val="TAC"/>
            </w:pPr>
            <w:r w:rsidRPr="00AC351B">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83E0F50" w14:textId="77777777" w:rsidR="00697624" w:rsidRPr="00AC351B" w:rsidRDefault="00697624" w:rsidP="003012E0">
            <w:pPr>
              <w:pStyle w:val="TAC"/>
              <w:rPr>
                <w:lang w:eastAsia="zh-CN"/>
              </w:rPr>
            </w:pPr>
            <w:r w:rsidRPr="00AC351B">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FDE66BF"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218A2CC"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62A5E27" w14:textId="77777777" w:rsidR="00697624" w:rsidRPr="00AC351B" w:rsidRDefault="00697624" w:rsidP="003012E0">
            <w:pPr>
              <w:pStyle w:val="TAC"/>
            </w:pPr>
            <w:r w:rsidRPr="00AC351B">
              <w:rPr>
                <w:rFonts w:ascii="Calibri" w:hAnsi="Calibri" w:cs="Calibri"/>
                <w:color w:val="000000"/>
                <w:sz w:val="22"/>
                <w:szCs w:val="22"/>
              </w:rPr>
              <w:t>14.5 - TT</w:t>
            </w:r>
          </w:p>
        </w:tc>
      </w:tr>
      <w:tr w:rsidR="00A8593E" w:rsidRPr="00AC351B" w14:paraId="28B35E10"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D43A18" w14:textId="77777777" w:rsidR="00697624" w:rsidRPr="00AC351B" w:rsidRDefault="00697624" w:rsidP="003012E0">
            <w:pPr>
              <w:pStyle w:val="TAC"/>
            </w:pPr>
            <w:r w:rsidRPr="00AC351B">
              <w:t>21</w:t>
            </w:r>
          </w:p>
        </w:tc>
        <w:tc>
          <w:tcPr>
            <w:tcW w:w="509" w:type="pct"/>
            <w:tcBorders>
              <w:top w:val="single" w:sz="4" w:space="0" w:color="auto"/>
              <w:left w:val="single" w:sz="4" w:space="0" w:color="auto"/>
              <w:bottom w:val="single" w:sz="4" w:space="0" w:color="auto"/>
              <w:right w:val="single" w:sz="4" w:space="0" w:color="auto"/>
            </w:tcBorders>
            <w:vAlign w:val="center"/>
          </w:tcPr>
          <w:p w14:paraId="7CC5769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E648BAD"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24F447D"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60344AE"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66E95CF"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B7614CB"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C088D7B"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F288A7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153D3F6"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715A393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13BB58" w14:textId="77777777" w:rsidR="00697624" w:rsidRPr="00AC351B" w:rsidRDefault="00697624" w:rsidP="003012E0">
            <w:pPr>
              <w:pStyle w:val="TAC"/>
            </w:pPr>
            <w:r w:rsidRPr="00AC351B">
              <w:t>22</w:t>
            </w:r>
          </w:p>
        </w:tc>
        <w:tc>
          <w:tcPr>
            <w:tcW w:w="509" w:type="pct"/>
            <w:tcBorders>
              <w:top w:val="single" w:sz="4" w:space="0" w:color="auto"/>
              <w:left w:val="single" w:sz="4" w:space="0" w:color="auto"/>
              <w:bottom w:val="single" w:sz="4" w:space="0" w:color="auto"/>
              <w:right w:val="single" w:sz="4" w:space="0" w:color="auto"/>
            </w:tcBorders>
            <w:vAlign w:val="center"/>
          </w:tcPr>
          <w:p w14:paraId="05071403"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B976013"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94DA073"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2115D2E"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F307BDC" w14:textId="77777777" w:rsidR="00697624" w:rsidRPr="00AC351B" w:rsidRDefault="00697624" w:rsidP="003012E0">
            <w:pPr>
              <w:pStyle w:val="TAC"/>
            </w:pPr>
            <w:r w:rsidRPr="00AC351B">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20C9211" w14:textId="77777777" w:rsidR="00697624" w:rsidRPr="00AC351B" w:rsidRDefault="00697624" w:rsidP="003012E0">
            <w:pPr>
              <w:pStyle w:val="TAC"/>
              <w:rPr>
                <w:lang w:eastAsia="zh-CN"/>
              </w:rPr>
            </w:pPr>
            <w:r w:rsidRPr="00AC351B">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74C8CA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EBC29B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399763F" w14:textId="77777777" w:rsidR="00697624" w:rsidRPr="00AC351B" w:rsidRDefault="00697624" w:rsidP="003012E0">
            <w:pPr>
              <w:pStyle w:val="TAC"/>
              <w:rPr>
                <w:szCs w:val="18"/>
              </w:rPr>
            </w:pPr>
            <w:r w:rsidRPr="00AC351B">
              <w:rPr>
                <w:rFonts w:ascii="Calibri" w:hAnsi="Calibri" w:cs="Calibri"/>
                <w:color w:val="000000"/>
                <w:sz w:val="22"/>
                <w:szCs w:val="22"/>
              </w:rPr>
              <w:t>14.5 - TT</w:t>
            </w:r>
          </w:p>
        </w:tc>
      </w:tr>
      <w:tr w:rsidR="00A8593E" w:rsidRPr="00AC351B" w14:paraId="73715EF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519CCB" w14:textId="77777777" w:rsidR="00697624" w:rsidRPr="00AC351B" w:rsidRDefault="00697624" w:rsidP="003012E0">
            <w:pPr>
              <w:pStyle w:val="TAC"/>
            </w:pPr>
            <w:r w:rsidRPr="00AC351B">
              <w:t>23</w:t>
            </w:r>
          </w:p>
        </w:tc>
        <w:tc>
          <w:tcPr>
            <w:tcW w:w="509" w:type="pct"/>
            <w:tcBorders>
              <w:top w:val="single" w:sz="4" w:space="0" w:color="auto"/>
              <w:left w:val="single" w:sz="4" w:space="0" w:color="auto"/>
              <w:bottom w:val="single" w:sz="4" w:space="0" w:color="auto"/>
              <w:right w:val="single" w:sz="4" w:space="0" w:color="auto"/>
            </w:tcBorders>
            <w:vAlign w:val="center"/>
          </w:tcPr>
          <w:p w14:paraId="2EF8D903"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BAA0396"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4584D82"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AA2610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270F321" w14:textId="77777777" w:rsidR="00697624" w:rsidRPr="00AC351B" w:rsidRDefault="00697624" w:rsidP="003012E0">
            <w:pPr>
              <w:pStyle w:val="TAC"/>
            </w:pPr>
            <w:r w:rsidRPr="00AC351B">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22C0B8F" w14:textId="77777777" w:rsidR="00697624" w:rsidRPr="00AC351B" w:rsidRDefault="00697624" w:rsidP="003012E0">
            <w:pPr>
              <w:pStyle w:val="TAC"/>
              <w:rPr>
                <w:lang w:eastAsia="zh-CN"/>
              </w:rPr>
            </w:pPr>
            <w:r w:rsidRPr="00AC351B">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EC44D3B"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BD3B9E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490D612" w14:textId="77777777" w:rsidR="00697624" w:rsidRPr="00AC351B" w:rsidRDefault="00697624" w:rsidP="003012E0">
            <w:pPr>
              <w:pStyle w:val="TAC"/>
              <w:rPr>
                <w:szCs w:val="18"/>
              </w:rPr>
            </w:pPr>
            <w:r w:rsidRPr="00AC351B">
              <w:rPr>
                <w:rFonts w:ascii="Calibri" w:hAnsi="Calibri" w:cs="Calibri"/>
                <w:color w:val="000000"/>
                <w:sz w:val="22"/>
                <w:szCs w:val="22"/>
              </w:rPr>
              <w:t>14.5 - TT</w:t>
            </w:r>
          </w:p>
        </w:tc>
      </w:tr>
      <w:tr w:rsidR="00A8593E" w:rsidRPr="00AC351B" w14:paraId="31318053"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55B97E" w14:textId="77777777" w:rsidR="00697624" w:rsidRPr="00AC351B" w:rsidRDefault="00697624" w:rsidP="003012E0">
            <w:pPr>
              <w:pStyle w:val="TAC"/>
            </w:pPr>
            <w:r w:rsidRPr="00AC351B">
              <w:t>24</w:t>
            </w:r>
          </w:p>
        </w:tc>
        <w:tc>
          <w:tcPr>
            <w:tcW w:w="509" w:type="pct"/>
            <w:tcBorders>
              <w:top w:val="single" w:sz="4" w:space="0" w:color="auto"/>
              <w:left w:val="single" w:sz="4" w:space="0" w:color="auto"/>
              <w:bottom w:val="single" w:sz="4" w:space="0" w:color="auto"/>
              <w:right w:val="single" w:sz="4" w:space="0" w:color="auto"/>
            </w:tcBorders>
            <w:vAlign w:val="center"/>
          </w:tcPr>
          <w:p w14:paraId="76BA0FC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AFC52E8"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D0573D0"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538AAC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9FBB729" w14:textId="77777777" w:rsidR="00697624" w:rsidRPr="00AC351B" w:rsidRDefault="00697624" w:rsidP="003012E0">
            <w:pPr>
              <w:pStyle w:val="TAC"/>
            </w:pPr>
            <w:r w:rsidRPr="00AC351B">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8AE5BE9" w14:textId="77777777" w:rsidR="00697624" w:rsidRPr="00AC351B" w:rsidRDefault="00697624" w:rsidP="003012E0">
            <w:pPr>
              <w:pStyle w:val="TAC"/>
              <w:rPr>
                <w:lang w:eastAsia="zh-CN"/>
              </w:rPr>
            </w:pPr>
            <w:r w:rsidRPr="00AC351B">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408E67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47D4CF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5FFCB92" w14:textId="77777777" w:rsidR="00697624" w:rsidRPr="00AC351B" w:rsidRDefault="00697624" w:rsidP="003012E0">
            <w:pPr>
              <w:pStyle w:val="TAC"/>
            </w:pPr>
            <w:r w:rsidRPr="00AC351B">
              <w:rPr>
                <w:rFonts w:ascii="Calibri" w:hAnsi="Calibri" w:cs="Calibri"/>
                <w:color w:val="000000"/>
                <w:sz w:val="22"/>
                <w:szCs w:val="22"/>
              </w:rPr>
              <w:t>14.5 - TT</w:t>
            </w:r>
          </w:p>
        </w:tc>
      </w:tr>
      <w:tr w:rsidR="00A8593E" w:rsidRPr="00AC351B" w14:paraId="46EFE52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14B34A" w14:textId="77777777" w:rsidR="00697624" w:rsidRPr="00AC351B" w:rsidRDefault="00697624" w:rsidP="003012E0">
            <w:pPr>
              <w:pStyle w:val="TAC"/>
            </w:pPr>
            <w:r w:rsidRPr="00AC351B">
              <w:t>25</w:t>
            </w:r>
          </w:p>
        </w:tc>
        <w:tc>
          <w:tcPr>
            <w:tcW w:w="509" w:type="pct"/>
            <w:tcBorders>
              <w:top w:val="single" w:sz="4" w:space="0" w:color="auto"/>
              <w:left w:val="single" w:sz="4" w:space="0" w:color="auto"/>
              <w:bottom w:val="single" w:sz="4" w:space="0" w:color="auto"/>
              <w:right w:val="single" w:sz="4" w:space="0" w:color="auto"/>
            </w:tcBorders>
            <w:vAlign w:val="center"/>
          </w:tcPr>
          <w:p w14:paraId="5C2EEE2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F725670"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06AB020"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7F3804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38C4C81" w14:textId="77777777" w:rsidR="00697624" w:rsidRPr="00AC351B" w:rsidRDefault="00697624" w:rsidP="003012E0">
            <w:pPr>
              <w:pStyle w:val="TAC"/>
            </w:pPr>
            <w:r w:rsidRPr="00AC351B">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85FB340"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A6C758A"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DE6206C"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076C1A6" w14:textId="77777777" w:rsidR="00697624" w:rsidRPr="00AC351B" w:rsidRDefault="00697624" w:rsidP="003012E0">
            <w:pPr>
              <w:pStyle w:val="TAC"/>
            </w:pPr>
            <w:r w:rsidRPr="00AC351B">
              <w:rPr>
                <w:rFonts w:ascii="Calibri" w:hAnsi="Calibri" w:cs="Calibri"/>
                <w:color w:val="000000"/>
                <w:sz w:val="22"/>
                <w:szCs w:val="22"/>
              </w:rPr>
              <w:t>10</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3EAFF953"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36FFED" w14:textId="77777777" w:rsidR="00697624" w:rsidRPr="00AC351B" w:rsidRDefault="00697624" w:rsidP="003012E0">
            <w:pPr>
              <w:pStyle w:val="TAC"/>
            </w:pPr>
            <w:r w:rsidRPr="00AC351B">
              <w:t>26</w:t>
            </w:r>
          </w:p>
        </w:tc>
        <w:tc>
          <w:tcPr>
            <w:tcW w:w="509" w:type="pct"/>
            <w:tcBorders>
              <w:top w:val="single" w:sz="4" w:space="0" w:color="auto"/>
              <w:left w:val="single" w:sz="4" w:space="0" w:color="auto"/>
              <w:bottom w:val="single" w:sz="4" w:space="0" w:color="auto"/>
              <w:right w:val="single" w:sz="4" w:space="0" w:color="auto"/>
            </w:tcBorders>
            <w:vAlign w:val="center"/>
          </w:tcPr>
          <w:p w14:paraId="6505237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12EED3E"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05028E8" w14:textId="77777777" w:rsidR="00697624" w:rsidRPr="00AC351B" w:rsidRDefault="00697624" w:rsidP="003012E0">
            <w:pPr>
              <w:pStyle w:val="TAC"/>
              <w:rPr>
                <w:lang w:eastAsia="zh-CN"/>
              </w:rPr>
            </w:pPr>
            <w:r w:rsidRPr="00AC351B">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E3E2DC4"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26E77BF" w14:textId="77777777" w:rsidR="00697624" w:rsidRPr="00AC351B" w:rsidRDefault="00697624" w:rsidP="003012E0">
            <w:pPr>
              <w:pStyle w:val="TAC"/>
            </w:pPr>
            <w:r w:rsidRPr="00AC351B">
              <w:rPr>
                <w:rFonts w:ascii="Calibri" w:hAnsi="Calibri" w:cs="Calibri"/>
                <w:color w:val="000000"/>
                <w:sz w:val="22"/>
                <w:szCs w:val="22"/>
              </w:rPr>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2F48F11"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B2126E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1DDB6A6"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1B4C329" w14:textId="77777777" w:rsidR="00697624" w:rsidRPr="00AC351B" w:rsidRDefault="00697624" w:rsidP="003012E0">
            <w:pPr>
              <w:pStyle w:val="TAC"/>
              <w:rPr>
                <w:szCs w:val="18"/>
              </w:rPr>
            </w:pPr>
            <w:r w:rsidRPr="00AC351B">
              <w:rPr>
                <w:rFonts w:ascii="Calibri" w:hAnsi="Calibri" w:cs="Calibri"/>
                <w:color w:val="000000"/>
                <w:sz w:val="22"/>
                <w:szCs w:val="22"/>
              </w:rPr>
              <w:t>9</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7060AB" w:rsidRPr="00AC351B" w14:paraId="0705D4E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FFCC1AF" w14:textId="77777777" w:rsidR="00697624" w:rsidRPr="00AC351B" w:rsidRDefault="00697624" w:rsidP="003012E0">
            <w:pPr>
              <w:pStyle w:val="TAC"/>
            </w:pPr>
            <w:r w:rsidRPr="00AC351B">
              <w:t>27</w:t>
            </w:r>
          </w:p>
        </w:tc>
        <w:tc>
          <w:tcPr>
            <w:tcW w:w="509" w:type="pct"/>
            <w:tcBorders>
              <w:top w:val="single" w:sz="4" w:space="0" w:color="auto"/>
              <w:left w:val="single" w:sz="4" w:space="0" w:color="auto"/>
              <w:bottom w:val="single" w:sz="4" w:space="0" w:color="auto"/>
              <w:right w:val="single" w:sz="4" w:space="0" w:color="auto"/>
            </w:tcBorders>
            <w:vAlign w:val="center"/>
          </w:tcPr>
          <w:p w14:paraId="1E9F634B"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3B0EC84"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56E6D9B"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86F8B2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A395730" w14:textId="77777777" w:rsidR="00697624" w:rsidRPr="00AC351B" w:rsidRDefault="00697624" w:rsidP="003012E0">
            <w:pPr>
              <w:pStyle w:val="TAC"/>
            </w:pPr>
            <w:r w:rsidRPr="00AC351B">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4D2C35A" w14:textId="77777777" w:rsidR="00697624" w:rsidRPr="00AC351B" w:rsidRDefault="00697624" w:rsidP="003012E0">
            <w:pPr>
              <w:pStyle w:val="TAC"/>
              <w:rPr>
                <w:lang w:eastAsia="zh-CN"/>
              </w:rPr>
            </w:pPr>
            <w:r w:rsidRPr="00AC351B">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49D115D"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8AFE312"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EA6EB8D" w14:textId="77777777" w:rsidR="00697624" w:rsidRPr="00AC351B" w:rsidRDefault="00697624" w:rsidP="003012E0">
            <w:pPr>
              <w:pStyle w:val="TAC"/>
            </w:pPr>
            <w:r w:rsidRPr="00AC351B">
              <w:rPr>
                <w:rFonts w:ascii="Calibri" w:hAnsi="Calibri" w:cs="Calibri"/>
                <w:color w:val="000000"/>
                <w:sz w:val="22"/>
                <w:szCs w:val="22"/>
              </w:rPr>
              <w:t>14.5 - TT</w:t>
            </w:r>
          </w:p>
        </w:tc>
      </w:tr>
      <w:tr w:rsidR="007060AB" w:rsidRPr="00AC351B" w14:paraId="1F386AF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35C47CD" w14:textId="77777777" w:rsidR="00697624" w:rsidRPr="00AC351B" w:rsidRDefault="00697624" w:rsidP="003012E0">
            <w:pPr>
              <w:pStyle w:val="TAC"/>
            </w:pPr>
            <w:r w:rsidRPr="00AC351B">
              <w:t>28</w:t>
            </w:r>
          </w:p>
        </w:tc>
        <w:tc>
          <w:tcPr>
            <w:tcW w:w="509" w:type="pct"/>
            <w:tcBorders>
              <w:top w:val="single" w:sz="4" w:space="0" w:color="auto"/>
              <w:left w:val="single" w:sz="4" w:space="0" w:color="auto"/>
              <w:bottom w:val="single" w:sz="4" w:space="0" w:color="auto"/>
              <w:right w:val="single" w:sz="4" w:space="0" w:color="auto"/>
            </w:tcBorders>
            <w:vAlign w:val="center"/>
          </w:tcPr>
          <w:p w14:paraId="163B741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1E1706C" w14:textId="77777777" w:rsidR="00697624" w:rsidRPr="00AC351B" w:rsidRDefault="00697624" w:rsidP="003012E0">
            <w:pPr>
              <w:pStyle w:val="TAC"/>
            </w:pPr>
            <w:r w:rsidRPr="00AC351B">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0A29F73"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9CBCBC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A568430"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41A03EC"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5155073"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BC0BD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021F1C90"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7060AB" w:rsidRPr="00AC351B" w14:paraId="0EA68BEF"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EBA1F1" w14:textId="77777777" w:rsidR="00697624" w:rsidRPr="00AC351B" w:rsidRDefault="00697624" w:rsidP="003012E0">
            <w:pPr>
              <w:pStyle w:val="TAC"/>
            </w:pPr>
            <w:r w:rsidRPr="00AC351B">
              <w:t>29</w:t>
            </w:r>
          </w:p>
        </w:tc>
        <w:tc>
          <w:tcPr>
            <w:tcW w:w="509" w:type="pct"/>
            <w:tcBorders>
              <w:top w:val="single" w:sz="4" w:space="0" w:color="auto"/>
              <w:left w:val="single" w:sz="4" w:space="0" w:color="auto"/>
              <w:bottom w:val="single" w:sz="4" w:space="0" w:color="auto"/>
              <w:right w:val="single" w:sz="4" w:space="0" w:color="auto"/>
            </w:tcBorders>
            <w:vAlign w:val="center"/>
          </w:tcPr>
          <w:p w14:paraId="74B046D5"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vAlign w:val="center"/>
          </w:tcPr>
          <w:p w14:paraId="299A40A2" w14:textId="77777777" w:rsidR="00697624" w:rsidRPr="00AC351B" w:rsidRDefault="00697624" w:rsidP="003012E0">
            <w:pPr>
              <w:pStyle w:val="TAC"/>
              <w:rPr>
                <w:lang w:eastAsia="zh-CN"/>
              </w:rPr>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DAE4605"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1C0E60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044E3C6" w14:textId="77777777" w:rsidR="00697624" w:rsidRPr="00AC351B" w:rsidRDefault="00697624" w:rsidP="003012E0">
            <w:pPr>
              <w:pStyle w:val="TAC"/>
            </w:pPr>
            <w:r w:rsidRPr="00AC351B">
              <w:rPr>
                <w:rFonts w:ascii="Calibri" w:hAnsi="Calibri" w:cs="Calibri"/>
                <w:color w:val="000000"/>
                <w:sz w:val="22"/>
                <w:szCs w:val="22"/>
              </w:rPr>
              <w:t>19.5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0DE2DEE0"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38CF6D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1E66A2C"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F84128B" w14:textId="77777777" w:rsidR="00697624" w:rsidRPr="00AC351B" w:rsidRDefault="00697624" w:rsidP="003012E0">
            <w:pPr>
              <w:pStyle w:val="TAC"/>
              <w:rPr>
                <w:szCs w:val="18"/>
              </w:rPr>
            </w:pPr>
            <w:r w:rsidRPr="00AC351B">
              <w:rPr>
                <w:rFonts w:ascii="Calibri" w:hAnsi="Calibri" w:cs="Calibri"/>
                <w:color w:val="000000"/>
                <w:sz w:val="22"/>
                <w:szCs w:val="22"/>
              </w:rPr>
              <w:t>16</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7060AB" w:rsidRPr="00AC351B" w14:paraId="6B1BA819"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5A45BB6" w14:textId="77777777" w:rsidR="00697624" w:rsidRPr="00AC351B" w:rsidRDefault="00697624" w:rsidP="003012E0">
            <w:pPr>
              <w:pStyle w:val="TAC"/>
            </w:pPr>
            <w:r w:rsidRPr="00AC351B">
              <w:t>30</w:t>
            </w:r>
          </w:p>
        </w:tc>
        <w:tc>
          <w:tcPr>
            <w:tcW w:w="509" w:type="pct"/>
            <w:tcBorders>
              <w:top w:val="single" w:sz="4" w:space="0" w:color="auto"/>
              <w:left w:val="single" w:sz="4" w:space="0" w:color="auto"/>
              <w:bottom w:val="single" w:sz="4" w:space="0" w:color="auto"/>
              <w:right w:val="single" w:sz="4" w:space="0" w:color="auto"/>
            </w:tcBorders>
            <w:vAlign w:val="center"/>
          </w:tcPr>
          <w:p w14:paraId="6D5F49D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BA1303F"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1C4CB0F"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5AEE720"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1E58706"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D79C733"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3DBB715"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F0B8C5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915205B"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7060AB" w:rsidRPr="00AC351B" w14:paraId="23A5E91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E3E2059" w14:textId="77777777" w:rsidR="00697624" w:rsidRPr="00AC351B" w:rsidRDefault="00697624" w:rsidP="003012E0">
            <w:pPr>
              <w:pStyle w:val="TAC"/>
            </w:pPr>
            <w:r w:rsidRPr="00AC351B">
              <w:t>31</w:t>
            </w:r>
          </w:p>
        </w:tc>
        <w:tc>
          <w:tcPr>
            <w:tcW w:w="509" w:type="pct"/>
            <w:tcBorders>
              <w:top w:val="single" w:sz="4" w:space="0" w:color="auto"/>
              <w:left w:val="single" w:sz="4" w:space="0" w:color="auto"/>
              <w:bottom w:val="single" w:sz="4" w:space="0" w:color="auto"/>
              <w:right w:val="single" w:sz="4" w:space="0" w:color="auto"/>
            </w:tcBorders>
            <w:vAlign w:val="center"/>
          </w:tcPr>
          <w:p w14:paraId="606BED9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787A6D5"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A180A74"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755CC2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18596A3" w14:textId="77777777" w:rsidR="00697624" w:rsidRPr="00AC351B" w:rsidRDefault="00697624" w:rsidP="003012E0">
            <w:pPr>
              <w:pStyle w:val="TAC"/>
            </w:pPr>
            <w:r w:rsidRPr="00AC351B">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CF0B3F9"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935193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5164BCB"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36696A5" w14:textId="77777777" w:rsidR="00697624" w:rsidRPr="00AC351B" w:rsidRDefault="00697624" w:rsidP="003012E0">
            <w:pPr>
              <w:pStyle w:val="TAC"/>
            </w:pPr>
            <w:r w:rsidRPr="00AC351B">
              <w:rPr>
                <w:rFonts w:ascii="Calibri" w:hAnsi="Calibri" w:cs="Calibri"/>
                <w:color w:val="000000"/>
                <w:sz w:val="22"/>
                <w:szCs w:val="22"/>
              </w:rPr>
              <w:t>15.5 - TT</w:t>
            </w:r>
          </w:p>
        </w:tc>
      </w:tr>
      <w:tr w:rsidR="00A8593E" w:rsidRPr="00AC351B" w14:paraId="1B667BFD"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69144B" w14:textId="77777777" w:rsidR="00697624" w:rsidRPr="00AC351B" w:rsidRDefault="00697624" w:rsidP="003012E0">
            <w:pPr>
              <w:pStyle w:val="TAC"/>
            </w:pPr>
            <w:r w:rsidRPr="00AC351B">
              <w:t>32</w:t>
            </w:r>
          </w:p>
        </w:tc>
        <w:tc>
          <w:tcPr>
            <w:tcW w:w="509" w:type="pct"/>
            <w:tcBorders>
              <w:top w:val="single" w:sz="4" w:space="0" w:color="auto"/>
              <w:left w:val="single" w:sz="4" w:space="0" w:color="auto"/>
              <w:bottom w:val="single" w:sz="4" w:space="0" w:color="auto"/>
              <w:right w:val="single" w:sz="4" w:space="0" w:color="auto"/>
            </w:tcBorders>
            <w:vAlign w:val="center"/>
          </w:tcPr>
          <w:p w14:paraId="093C8366"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189A729"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8DEB832"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34D2A0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2517261" w14:textId="77777777" w:rsidR="00697624" w:rsidRPr="00AC351B" w:rsidRDefault="00697624" w:rsidP="003012E0">
            <w:pPr>
              <w:pStyle w:val="TAC"/>
            </w:pPr>
            <w:r w:rsidRPr="00AC351B">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99DE367"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929E365" w14:textId="77777777" w:rsidR="00697624" w:rsidRPr="00AC351B" w:rsidRDefault="00697624" w:rsidP="003012E0">
            <w:pPr>
              <w:pStyle w:val="TAC"/>
              <w:rPr>
                <w:rFonts w:eastAsia="DengXian"/>
                <w:lang w:eastAsia="zh-CN"/>
              </w:rPr>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7059900"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CCB3969" w14:textId="77777777" w:rsidR="00697624" w:rsidRPr="00AC351B" w:rsidRDefault="00697624" w:rsidP="003012E0">
            <w:pPr>
              <w:pStyle w:val="TAC"/>
              <w:rPr>
                <w:szCs w:val="18"/>
              </w:rPr>
            </w:pPr>
            <w:r w:rsidRPr="00AC351B">
              <w:rPr>
                <w:rFonts w:ascii="Calibri" w:hAnsi="Calibri" w:cs="Calibri"/>
                <w:color w:val="000000"/>
                <w:sz w:val="22"/>
                <w:szCs w:val="22"/>
              </w:rPr>
              <w:t>10</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7060AB" w:rsidRPr="00AC351B" w14:paraId="2C47277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5AF62B7" w14:textId="77777777" w:rsidR="00697624" w:rsidRPr="00AC351B" w:rsidRDefault="00697624" w:rsidP="003012E0">
            <w:pPr>
              <w:pStyle w:val="TAC"/>
            </w:pPr>
            <w:r w:rsidRPr="00AC351B">
              <w:t>33</w:t>
            </w:r>
          </w:p>
        </w:tc>
        <w:tc>
          <w:tcPr>
            <w:tcW w:w="509" w:type="pct"/>
            <w:tcBorders>
              <w:top w:val="single" w:sz="4" w:space="0" w:color="auto"/>
              <w:left w:val="single" w:sz="4" w:space="0" w:color="auto"/>
              <w:bottom w:val="single" w:sz="4" w:space="0" w:color="auto"/>
              <w:right w:val="single" w:sz="4" w:space="0" w:color="auto"/>
            </w:tcBorders>
            <w:vAlign w:val="center"/>
          </w:tcPr>
          <w:p w14:paraId="746ADD1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2B0E106"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6B56E09"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94B145A"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058ACAA" w14:textId="77777777" w:rsidR="00697624" w:rsidRPr="00AC351B" w:rsidRDefault="00697624" w:rsidP="003012E0">
            <w:pPr>
              <w:pStyle w:val="TAC"/>
            </w:pPr>
            <w:r w:rsidRPr="00AC351B">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4E4EC25" w14:textId="77777777" w:rsidR="00697624" w:rsidRPr="00AC351B" w:rsidRDefault="00697624" w:rsidP="003012E0">
            <w:pPr>
              <w:pStyle w:val="TAC"/>
              <w:rPr>
                <w:rFonts w:eastAsia="SimSun"/>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D4420F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9B21958"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0832ED8" w14:textId="77777777" w:rsidR="00697624" w:rsidRPr="00AC351B" w:rsidRDefault="00697624" w:rsidP="003012E0">
            <w:pPr>
              <w:pStyle w:val="TAC"/>
            </w:pPr>
            <w:r w:rsidRPr="00AC351B">
              <w:rPr>
                <w:rFonts w:ascii="Calibri" w:hAnsi="Calibri" w:cs="Calibri"/>
                <w:color w:val="000000"/>
                <w:sz w:val="22"/>
                <w:szCs w:val="22"/>
              </w:rPr>
              <w:t>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1327DB40" w14:textId="77777777" w:rsidTr="003012E0">
        <w:trPr>
          <w:trHeight w:val="269"/>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D41500" w14:textId="77777777" w:rsidR="00697624" w:rsidRPr="00AC351B" w:rsidRDefault="00697624" w:rsidP="003012E0">
            <w:pPr>
              <w:pStyle w:val="TAC"/>
            </w:pPr>
            <w:r w:rsidRPr="00AC351B">
              <w:t>34</w:t>
            </w:r>
          </w:p>
        </w:tc>
        <w:tc>
          <w:tcPr>
            <w:tcW w:w="509" w:type="pct"/>
            <w:tcBorders>
              <w:top w:val="single" w:sz="4" w:space="0" w:color="auto"/>
              <w:left w:val="single" w:sz="4" w:space="0" w:color="auto"/>
              <w:bottom w:val="single" w:sz="4" w:space="0" w:color="auto"/>
              <w:right w:val="single" w:sz="4" w:space="0" w:color="auto"/>
            </w:tcBorders>
            <w:vAlign w:val="center"/>
          </w:tcPr>
          <w:p w14:paraId="43369909"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099C7A9"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68D6C9F"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A8CDB84"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8CE22EE" w14:textId="77777777" w:rsidR="00697624" w:rsidRPr="00AC351B" w:rsidRDefault="00697624" w:rsidP="003012E0">
            <w:pPr>
              <w:pStyle w:val="TAC"/>
            </w:pPr>
            <w:r w:rsidRPr="00AC351B">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71EE558" w14:textId="77777777" w:rsidR="00697624" w:rsidRPr="00AC351B" w:rsidRDefault="00697624" w:rsidP="003012E0">
            <w:pPr>
              <w:pStyle w:val="TAC"/>
              <w:rPr>
                <w:rFonts w:eastAsia="SimSun"/>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751357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17DD20E"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2F02E2A" w14:textId="77777777" w:rsidR="00697624" w:rsidRPr="00AC351B" w:rsidRDefault="00697624" w:rsidP="003012E0">
            <w:pPr>
              <w:pStyle w:val="TAC"/>
            </w:pPr>
            <w:r w:rsidRPr="00AC351B">
              <w:rPr>
                <w:rFonts w:ascii="Calibri" w:hAnsi="Calibri" w:cs="Calibri"/>
                <w:color w:val="000000"/>
                <w:sz w:val="22"/>
                <w:szCs w:val="22"/>
              </w:rPr>
              <w:t>15.5 - TT</w:t>
            </w:r>
          </w:p>
        </w:tc>
      </w:tr>
      <w:tr w:rsidR="007060AB" w:rsidRPr="00AC351B" w14:paraId="39AB6D1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B12DF7E" w14:textId="77777777" w:rsidR="00697624" w:rsidRPr="00AC351B" w:rsidRDefault="00697624" w:rsidP="003012E0">
            <w:pPr>
              <w:pStyle w:val="TAC"/>
            </w:pPr>
            <w:r w:rsidRPr="00AC351B">
              <w:t>35</w:t>
            </w:r>
          </w:p>
        </w:tc>
        <w:tc>
          <w:tcPr>
            <w:tcW w:w="509" w:type="pct"/>
            <w:tcBorders>
              <w:top w:val="single" w:sz="4" w:space="0" w:color="auto"/>
              <w:left w:val="single" w:sz="4" w:space="0" w:color="auto"/>
              <w:bottom w:val="single" w:sz="4" w:space="0" w:color="auto"/>
              <w:right w:val="single" w:sz="4" w:space="0" w:color="auto"/>
            </w:tcBorders>
            <w:vAlign w:val="center"/>
          </w:tcPr>
          <w:p w14:paraId="1E14DC49"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153AB92"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E9CBB8"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13916DB"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62E8E33"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3120EAC" w14:textId="77777777" w:rsidR="00697624" w:rsidRPr="00AC351B" w:rsidRDefault="00697624" w:rsidP="003012E0">
            <w:pPr>
              <w:pStyle w:val="TAC"/>
              <w:rPr>
                <w:rFonts w:eastAsia="SimSun"/>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6C9B5A6"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34A80FD"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C434207"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61511C56"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395FB24" w14:textId="77777777" w:rsidR="00697624" w:rsidRPr="00AC351B" w:rsidRDefault="00697624" w:rsidP="003012E0">
            <w:pPr>
              <w:pStyle w:val="TAC"/>
              <w:rPr>
                <w:lang w:eastAsia="zh-CN"/>
              </w:rPr>
            </w:pPr>
            <w:r w:rsidRPr="00AC351B">
              <w:rPr>
                <w:lang w:eastAsia="zh-CN"/>
              </w:rPr>
              <w:t>36</w:t>
            </w:r>
          </w:p>
        </w:tc>
        <w:tc>
          <w:tcPr>
            <w:tcW w:w="509" w:type="pct"/>
            <w:tcBorders>
              <w:top w:val="single" w:sz="4" w:space="0" w:color="auto"/>
              <w:left w:val="single" w:sz="4" w:space="0" w:color="auto"/>
              <w:bottom w:val="single" w:sz="4" w:space="0" w:color="auto"/>
              <w:right w:val="single" w:sz="4" w:space="0" w:color="auto"/>
            </w:tcBorders>
          </w:tcPr>
          <w:p w14:paraId="7BD059AF"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30D84F7"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8B2AAE8"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9536272"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EF489ED" w14:textId="77777777" w:rsidR="00697624" w:rsidRPr="00AC351B" w:rsidRDefault="00697624" w:rsidP="003012E0">
            <w:pPr>
              <w:pStyle w:val="TAC"/>
            </w:pPr>
            <w:r w:rsidRPr="00AC351B">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65C3320"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6A2206E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367083B2"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5791617" w14:textId="77777777" w:rsidR="00697624" w:rsidRPr="00AC351B" w:rsidRDefault="00697624" w:rsidP="003012E0">
            <w:pPr>
              <w:pStyle w:val="TAC"/>
            </w:pPr>
            <w:r w:rsidRPr="00AC351B">
              <w:rPr>
                <w:rFonts w:ascii="Calibri" w:hAnsi="Calibri" w:cs="Calibri"/>
                <w:color w:val="000000"/>
                <w:sz w:val="22"/>
                <w:szCs w:val="22"/>
              </w:rPr>
              <w:t>15.5 - TT</w:t>
            </w:r>
          </w:p>
        </w:tc>
      </w:tr>
      <w:tr w:rsidR="00A8593E" w:rsidRPr="00AC351B" w14:paraId="689A4F34"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FB900FB" w14:textId="77777777" w:rsidR="00697624" w:rsidRPr="00AC351B" w:rsidRDefault="00697624" w:rsidP="003012E0">
            <w:pPr>
              <w:pStyle w:val="TAC"/>
              <w:rPr>
                <w:lang w:eastAsia="zh-CN"/>
              </w:rPr>
            </w:pPr>
            <w:r w:rsidRPr="00AC351B">
              <w:rPr>
                <w:lang w:eastAsia="zh-CN"/>
              </w:rPr>
              <w:t>37</w:t>
            </w:r>
          </w:p>
        </w:tc>
        <w:tc>
          <w:tcPr>
            <w:tcW w:w="509" w:type="pct"/>
            <w:tcBorders>
              <w:top w:val="single" w:sz="4" w:space="0" w:color="auto"/>
              <w:left w:val="single" w:sz="4" w:space="0" w:color="auto"/>
              <w:bottom w:val="single" w:sz="4" w:space="0" w:color="auto"/>
              <w:right w:val="single" w:sz="4" w:space="0" w:color="auto"/>
            </w:tcBorders>
          </w:tcPr>
          <w:p w14:paraId="7767930B"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B81028F"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F4C01A3"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1E7B45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0FD42B1" w14:textId="77777777" w:rsidR="00697624" w:rsidRPr="00AC351B" w:rsidRDefault="00697624" w:rsidP="003012E0">
            <w:pPr>
              <w:pStyle w:val="TAC"/>
            </w:pPr>
            <w:r w:rsidRPr="00AC351B">
              <w:rPr>
                <w:rFonts w:ascii="Calibri" w:hAnsi="Calibri" w:cs="Calibri"/>
                <w:color w:val="000000"/>
                <w:sz w:val="22"/>
                <w:szCs w:val="22"/>
              </w:rPr>
              <w:t>19.5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EF47424"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3185BE0"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8896F32"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B7BD4AA" w14:textId="77777777" w:rsidR="00697624" w:rsidRPr="00AC351B" w:rsidRDefault="00697624" w:rsidP="003012E0">
            <w:pPr>
              <w:pStyle w:val="TAC"/>
            </w:pPr>
            <w:r w:rsidRPr="00AC351B">
              <w:rPr>
                <w:rFonts w:ascii="Calibri" w:hAnsi="Calibri" w:cs="Calibri"/>
                <w:color w:val="000000"/>
                <w:sz w:val="22"/>
                <w:szCs w:val="22"/>
              </w:rPr>
              <w:t>16</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7A4A347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2DD68BE" w14:textId="77777777" w:rsidR="00697624" w:rsidRPr="00AC351B" w:rsidRDefault="00697624" w:rsidP="003012E0">
            <w:pPr>
              <w:pStyle w:val="TAC"/>
              <w:rPr>
                <w:lang w:eastAsia="zh-CN"/>
              </w:rPr>
            </w:pPr>
            <w:r w:rsidRPr="00AC351B">
              <w:rPr>
                <w:lang w:eastAsia="zh-CN"/>
              </w:rPr>
              <w:t>38</w:t>
            </w:r>
          </w:p>
        </w:tc>
        <w:tc>
          <w:tcPr>
            <w:tcW w:w="509" w:type="pct"/>
            <w:tcBorders>
              <w:top w:val="single" w:sz="4" w:space="0" w:color="auto"/>
              <w:left w:val="single" w:sz="4" w:space="0" w:color="auto"/>
              <w:bottom w:val="single" w:sz="4" w:space="0" w:color="auto"/>
              <w:right w:val="single" w:sz="4" w:space="0" w:color="auto"/>
            </w:tcBorders>
          </w:tcPr>
          <w:p w14:paraId="0307F54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35862E1"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0D63F47"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46466E6B"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706E0BB" w14:textId="77777777" w:rsidR="00697624" w:rsidRPr="00AC351B" w:rsidRDefault="00697624" w:rsidP="003012E0">
            <w:pPr>
              <w:pStyle w:val="TAC"/>
            </w:pPr>
            <w:r w:rsidRPr="00AC351B">
              <w:rPr>
                <w:rFonts w:ascii="Calibri" w:hAnsi="Calibri" w:cs="Calibri"/>
                <w:color w:val="000000"/>
                <w:sz w:val="22"/>
                <w:szCs w:val="22"/>
              </w:rPr>
              <w:t>19.5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DE821F3"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4D6B5413"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9852CDA"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51679C3" w14:textId="77777777" w:rsidR="00697624" w:rsidRPr="00AC351B" w:rsidRDefault="00697624" w:rsidP="003012E0">
            <w:pPr>
              <w:pStyle w:val="TAC"/>
            </w:pPr>
            <w:r w:rsidRPr="00AC351B">
              <w:rPr>
                <w:rFonts w:ascii="Calibri" w:hAnsi="Calibri" w:cs="Calibri"/>
                <w:color w:val="000000"/>
                <w:sz w:val="22"/>
                <w:szCs w:val="22"/>
              </w:rPr>
              <w:t>16</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667D81BA"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BCC62A0" w14:textId="77777777" w:rsidR="00697624" w:rsidRPr="00AC351B" w:rsidRDefault="00697624" w:rsidP="003012E0">
            <w:pPr>
              <w:pStyle w:val="TAC"/>
              <w:rPr>
                <w:lang w:eastAsia="zh-CN"/>
              </w:rPr>
            </w:pPr>
            <w:r w:rsidRPr="00AC351B">
              <w:rPr>
                <w:lang w:eastAsia="zh-CN"/>
              </w:rPr>
              <w:t>39</w:t>
            </w:r>
          </w:p>
        </w:tc>
        <w:tc>
          <w:tcPr>
            <w:tcW w:w="509" w:type="pct"/>
            <w:tcBorders>
              <w:top w:val="single" w:sz="4" w:space="0" w:color="auto"/>
              <w:left w:val="single" w:sz="4" w:space="0" w:color="auto"/>
              <w:bottom w:val="single" w:sz="4" w:space="0" w:color="auto"/>
              <w:right w:val="single" w:sz="4" w:space="0" w:color="auto"/>
            </w:tcBorders>
          </w:tcPr>
          <w:p w14:paraId="3AF0450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E95F504"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9E56681"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09A4AB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A311EE1" w14:textId="77777777" w:rsidR="00697624" w:rsidRPr="00AC351B" w:rsidRDefault="00697624" w:rsidP="003012E0">
            <w:pPr>
              <w:pStyle w:val="TAC"/>
            </w:pPr>
            <w:r w:rsidRPr="00AC351B">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97A73C3"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9B7AC7F"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66167DD"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1DA806B" w14:textId="77777777" w:rsidR="00697624" w:rsidRPr="00AC351B" w:rsidRDefault="00697624" w:rsidP="003012E0">
            <w:pPr>
              <w:pStyle w:val="TAC"/>
            </w:pPr>
            <w:r w:rsidRPr="00AC351B">
              <w:rPr>
                <w:rFonts w:ascii="Calibri" w:hAnsi="Calibri" w:cs="Calibri"/>
                <w:color w:val="000000"/>
                <w:sz w:val="22"/>
                <w:szCs w:val="22"/>
              </w:rPr>
              <w:t>10</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39FC145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7E6BC52" w14:textId="77777777" w:rsidR="00697624" w:rsidRPr="00AC351B" w:rsidRDefault="00697624" w:rsidP="003012E0">
            <w:pPr>
              <w:pStyle w:val="TAC"/>
              <w:rPr>
                <w:lang w:eastAsia="zh-CN"/>
              </w:rPr>
            </w:pPr>
            <w:r w:rsidRPr="00AC351B">
              <w:rPr>
                <w:lang w:eastAsia="zh-CN"/>
              </w:rPr>
              <w:t>40</w:t>
            </w:r>
          </w:p>
        </w:tc>
        <w:tc>
          <w:tcPr>
            <w:tcW w:w="509" w:type="pct"/>
            <w:tcBorders>
              <w:top w:val="single" w:sz="4" w:space="0" w:color="auto"/>
              <w:left w:val="single" w:sz="4" w:space="0" w:color="auto"/>
              <w:bottom w:val="single" w:sz="4" w:space="0" w:color="auto"/>
              <w:right w:val="single" w:sz="4" w:space="0" w:color="auto"/>
            </w:tcBorders>
          </w:tcPr>
          <w:p w14:paraId="69D38A60"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37076FD"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C91BA40"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DA30A4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2CE4E9D" w14:textId="77777777" w:rsidR="00697624" w:rsidRPr="00AC351B" w:rsidRDefault="00697624" w:rsidP="003012E0">
            <w:pPr>
              <w:pStyle w:val="TAC"/>
            </w:pPr>
            <w:r w:rsidRPr="00AC351B">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FAAAA70"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4159568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B58D8E7"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A85CC51" w14:textId="77777777" w:rsidR="00697624" w:rsidRPr="00AC351B" w:rsidRDefault="00697624" w:rsidP="003012E0">
            <w:pPr>
              <w:pStyle w:val="TAC"/>
            </w:pPr>
            <w:r w:rsidRPr="00AC351B">
              <w:rPr>
                <w:rFonts w:ascii="Calibri" w:hAnsi="Calibri" w:cs="Calibri"/>
                <w:color w:val="000000"/>
                <w:sz w:val="22"/>
                <w:szCs w:val="22"/>
              </w:rPr>
              <w:t>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13FFA69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6A45FEA" w14:textId="77777777" w:rsidR="00697624" w:rsidRPr="00AC351B" w:rsidRDefault="00697624" w:rsidP="003012E0">
            <w:pPr>
              <w:pStyle w:val="TAC"/>
              <w:rPr>
                <w:lang w:eastAsia="zh-CN"/>
              </w:rPr>
            </w:pPr>
            <w:r w:rsidRPr="00AC351B">
              <w:rPr>
                <w:lang w:eastAsia="zh-CN"/>
              </w:rPr>
              <w:t>41</w:t>
            </w:r>
          </w:p>
        </w:tc>
        <w:tc>
          <w:tcPr>
            <w:tcW w:w="509" w:type="pct"/>
            <w:tcBorders>
              <w:top w:val="single" w:sz="4" w:space="0" w:color="auto"/>
              <w:left w:val="single" w:sz="4" w:space="0" w:color="auto"/>
              <w:bottom w:val="single" w:sz="4" w:space="0" w:color="auto"/>
              <w:right w:val="single" w:sz="4" w:space="0" w:color="auto"/>
            </w:tcBorders>
          </w:tcPr>
          <w:p w14:paraId="3B004A7B"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5362C8C"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A57C4DC"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428092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EF335B1" w14:textId="77777777" w:rsidR="00697624" w:rsidRPr="00AC351B" w:rsidRDefault="00697624" w:rsidP="003012E0">
            <w:pPr>
              <w:pStyle w:val="TAC"/>
            </w:pPr>
            <w:r w:rsidRPr="00AC351B">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35FA723" w14:textId="77777777" w:rsidR="00697624" w:rsidRPr="00AC351B" w:rsidRDefault="00697624" w:rsidP="003012E0">
            <w:pPr>
              <w:pStyle w:val="TAC"/>
              <w:rPr>
                <w:lang w:eastAsia="zh-CN"/>
              </w:rPr>
            </w:pPr>
            <w:r w:rsidRPr="00AC351B">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79BA96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09BEBD65"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5749186" w14:textId="77777777" w:rsidR="00697624" w:rsidRPr="00AC351B" w:rsidRDefault="00697624" w:rsidP="003012E0">
            <w:pPr>
              <w:pStyle w:val="TAC"/>
            </w:pPr>
            <w:r w:rsidRPr="00AC351B">
              <w:rPr>
                <w:rFonts w:ascii="Calibri" w:hAnsi="Calibri" w:cs="Calibri"/>
                <w:color w:val="000000"/>
                <w:sz w:val="22"/>
                <w:szCs w:val="22"/>
              </w:rPr>
              <w:t>15.5 - TT</w:t>
            </w:r>
          </w:p>
        </w:tc>
      </w:tr>
      <w:tr w:rsidR="00A8593E" w:rsidRPr="00AC351B" w14:paraId="6745E74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1A77BEC" w14:textId="77777777" w:rsidR="00697624" w:rsidRPr="00AC351B" w:rsidRDefault="00697624" w:rsidP="003012E0">
            <w:pPr>
              <w:pStyle w:val="TAC"/>
              <w:rPr>
                <w:lang w:eastAsia="zh-CN"/>
              </w:rPr>
            </w:pPr>
            <w:r w:rsidRPr="00AC351B">
              <w:rPr>
                <w:lang w:eastAsia="zh-CN"/>
              </w:rPr>
              <w:t>42</w:t>
            </w:r>
          </w:p>
        </w:tc>
        <w:tc>
          <w:tcPr>
            <w:tcW w:w="509" w:type="pct"/>
            <w:tcBorders>
              <w:top w:val="single" w:sz="4" w:space="0" w:color="auto"/>
              <w:left w:val="single" w:sz="4" w:space="0" w:color="auto"/>
              <w:bottom w:val="single" w:sz="4" w:space="0" w:color="auto"/>
              <w:right w:val="single" w:sz="4" w:space="0" w:color="auto"/>
            </w:tcBorders>
          </w:tcPr>
          <w:p w14:paraId="2149F0F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CAEF519"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EFD9C18"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25A20A7"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6A3A201" w14:textId="77777777" w:rsidR="00697624" w:rsidRPr="00AC351B" w:rsidRDefault="00697624" w:rsidP="003012E0">
            <w:pPr>
              <w:pStyle w:val="TAC"/>
            </w:pPr>
            <w:r w:rsidRPr="00AC351B">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E8AB33D"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A0B11D0"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5B72C8E"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F35352D" w14:textId="77777777" w:rsidR="00697624" w:rsidRPr="00AC351B" w:rsidRDefault="00697624" w:rsidP="003012E0">
            <w:pPr>
              <w:pStyle w:val="TAC"/>
            </w:pPr>
            <w:r w:rsidRPr="00AC351B">
              <w:rPr>
                <w:rFonts w:ascii="Calibri" w:hAnsi="Calibri" w:cs="Calibri"/>
                <w:color w:val="000000"/>
                <w:sz w:val="22"/>
                <w:szCs w:val="22"/>
              </w:rPr>
              <w:t>12</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697624" w:rsidRPr="00AC351B" w14:paraId="37325076"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FC63FDE" w14:textId="77777777" w:rsidR="00697624" w:rsidRPr="00AC351B" w:rsidRDefault="00697624" w:rsidP="003012E0">
            <w:pPr>
              <w:pStyle w:val="TAC"/>
              <w:rPr>
                <w:lang w:eastAsia="zh-CN"/>
              </w:rPr>
            </w:pPr>
            <w:r w:rsidRPr="00AC351B">
              <w:rPr>
                <w:lang w:eastAsia="zh-CN"/>
              </w:rPr>
              <w:t>43</w:t>
            </w:r>
          </w:p>
        </w:tc>
        <w:tc>
          <w:tcPr>
            <w:tcW w:w="509" w:type="pct"/>
            <w:tcBorders>
              <w:top w:val="single" w:sz="4" w:space="0" w:color="auto"/>
              <w:left w:val="single" w:sz="4" w:space="0" w:color="auto"/>
              <w:bottom w:val="single" w:sz="4" w:space="0" w:color="auto"/>
              <w:right w:val="single" w:sz="4" w:space="0" w:color="auto"/>
            </w:tcBorders>
          </w:tcPr>
          <w:p w14:paraId="738D26E0"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91949B4"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A2D2847"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16EF3E0"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88EA82D"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3D68AFB"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689EA7B5"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994B381"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8B73328"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0AB2C319"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0458AEC" w14:textId="77777777" w:rsidR="00697624" w:rsidRPr="00AC351B" w:rsidRDefault="00697624" w:rsidP="003012E0">
            <w:pPr>
              <w:pStyle w:val="TAC"/>
              <w:rPr>
                <w:lang w:eastAsia="zh-CN"/>
              </w:rPr>
            </w:pPr>
            <w:r w:rsidRPr="00AC351B">
              <w:rPr>
                <w:lang w:eastAsia="zh-CN"/>
              </w:rPr>
              <w:t>44</w:t>
            </w:r>
          </w:p>
        </w:tc>
        <w:tc>
          <w:tcPr>
            <w:tcW w:w="509" w:type="pct"/>
            <w:tcBorders>
              <w:top w:val="single" w:sz="4" w:space="0" w:color="auto"/>
              <w:left w:val="single" w:sz="4" w:space="0" w:color="auto"/>
              <w:bottom w:val="single" w:sz="4" w:space="0" w:color="auto"/>
              <w:right w:val="single" w:sz="4" w:space="0" w:color="auto"/>
            </w:tcBorders>
          </w:tcPr>
          <w:p w14:paraId="26EF4139"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3A5F81B"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12BF9D3"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F1C019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07529CA"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9D0E57F"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E01456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1D05B74"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1516594"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110BA2B1"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F351E1" w14:textId="77777777" w:rsidR="00697624" w:rsidRPr="00AC351B" w:rsidRDefault="00697624" w:rsidP="003012E0">
            <w:pPr>
              <w:pStyle w:val="TAC"/>
              <w:rPr>
                <w:lang w:eastAsia="zh-CN"/>
              </w:rPr>
            </w:pPr>
            <w:r w:rsidRPr="00AC351B">
              <w:rPr>
                <w:lang w:eastAsia="zh-CN"/>
              </w:rPr>
              <w:t>45</w:t>
            </w:r>
          </w:p>
        </w:tc>
        <w:tc>
          <w:tcPr>
            <w:tcW w:w="509" w:type="pct"/>
            <w:tcBorders>
              <w:top w:val="single" w:sz="4" w:space="0" w:color="auto"/>
              <w:left w:val="single" w:sz="4" w:space="0" w:color="auto"/>
              <w:bottom w:val="single" w:sz="4" w:space="0" w:color="auto"/>
              <w:right w:val="single" w:sz="4" w:space="0" w:color="auto"/>
            </w:tcBorders>
          </w:tcPr>
          <w:p w14:paraId="3F98D64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560CB03"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D5929E6"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0A9476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9251502"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EA3B86F"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9E73179"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561BCCE"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1952079"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7C893E4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6D26E3" w14:textId="77777777" w:rsidR="00697624" w:rsidRPr="00AC351B" w:rsidRDefault="00697624" w:rsidP="003012E0">
            <w:pPr>
              <w:pStyle w:val="TAC"/>
              <w:rPr>
                <w:lang w:eastAsia="zh-CN"/>
              </w:rPr>
            </w:pPr>
            <w:r w:rsidRPr="00AC351B">
              <w:rPr>
                <w:lang w:eastAsia="zh-CN"/>
              </w:rPr>
              <w:t>46</w:t>
            </w:r>
          </w:p>
        </w:tc>
        <w:tc>
          <w:tcPr>
            <w:tcW w:w="509" w:type="pct"/>
            <w:tcBorders>
              <w:top w:val="single" w:sz="4" w:space="0" w:color="auto"/>
              <w:left w:val="single" w:sz="4" w:space="0" w:color="auto"/>
              <w:bottom w:val="single" w:sz="4" w:space="0" w:color="auto"/>
              <w:right w:val="single" w:sz="4" w:space="0" w:color="auto"/>
            </w:tcBorders>
          </w:tcPr>
          <w:p w14:paraId="247989FD"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5AF793D"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7CAFA32"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0ED0C4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0FC0D62" w14:textId="77777777" w:rsidR="00697624" w:rsidRPr="00AC351B" w:rsidRDefault="00697624" w:rsidP="003012E0">
            <w:pPr>
              <w:pStyle w:val="TAC"/>
            </w:pPr>
            <w:r w:rsidRPr="00AC351B">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09A0E10"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11A7520"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3F0C0E7D"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C949E49" w14:textId="77777777" w:rsidR="00697624" w:rsidRPr="00AC351B" w:rsidRDefault="00697624" w:rsidP="003012E0">
            <w:pPr>
              <w:pStyle w:val="TAC"/>
            </w:pPr>
            <w:r w:rsidRPr="00AC351B">
              <w:rPr>
                <w:rFonts w:ascii="Calibri" w:hAnsi="Calibri" w:cs="Calibri"/>
                <w:color w:val="000000"/>
                <w:sz w:val="22"/>
                <w:szCs w:val="22"/>
              </w:rPr>
              <w:t>10</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5BD379A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827B30A" w14:textId="77777777" w:rsidR="00697624" w:rsidRPr="00AC351B" w:rsidRDefault="00697624" w:rsidP="003012E0">
            <w:pPr>
              <w:pStyle w:val="TAC"/>
              <w:rPr>
                <w:lang w:eastAsia="zh-CN"/>
              </w:rPr>
            </w:pPr>
            <w:r w:rsidRPr="00AC351B">
              <w:rPr>
                <w:lang w:eastAsia="zh-CN"/>
              </w:rPr>
              <w:t>47</w:t>
            </w:r>
          </w:p>
        </w:tc>
        <w:tc>
          <w:tcPr>
            <w:tcW w:w="509" w:type="pct"/>
            <w:tcBorders>
              <w:top w:val="single" w:sz="4" w:space="0" w:color="auto"/>
              <w:left w:val="single" w:sz="4" w:space="0" w:color="auto"/>
              <w:bottom w:val="single" w:sz="4" w:space="0" w:color="auto"/>
              <w:right w:val="single" w:sz="4" w:space="0" w:color="auto"/>
            </w:tcBorders>
          </w:tcPr>
          <w:p w14:paraId="660C60C5"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3E9531E"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9264871"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CB5E6C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9631DF6" w14:textId="77777777" w:rsidR="00697624" w:rsidRPr="00AC351B" w:rsidRDefault="00697624" w:rsidP="003012E0">
            <w:pPr>
              <w:pStyle w:val="TAC"/>
            </w:pPr>
            <w:r w:rsidRPr="00AC351B">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A812CA6" w14:textId="77777777" w:rsidR="00697624" w:rsidRPr="00AC351B" w:rsidRDefault="00697624" w:rsidP="003012E0">
            <w:pPr>
              <w:pStyle w:val="TAC"/>
              <w:rPr>
                <w:lang w:eastAsia="zh-CN"/>
              </w:rPr>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89AC4A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4782206"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FBE1FB7" w14:textId="77777777" w:rsidR="00697624" w:rsidRPr="00AC351B" w:rsidRDefault="00697624" w:rsidP="003012E0">
            <w:pPr>
              <w:pStyle w:val="TAC"/>
            </w:pPr>
            <w:r w:rsidRPr="00AC351B">
              <w:rPr>
                <w:rFonts w:ascii="Calibri" w:hAnsi="Calibri" w:cs="Calibri"/>
                <w:color w:val="000000"/>
                <w:sz w:val="22"/>
                <w:szCs w:val="22"/>
              </w:rPr>
              <w:t>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15CCDED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AEF1B7D" w14:textId="77777777" w:rsidR="00697624" w:rsidRPr="00AC351B" w:rsidRDefault="00697624" w:rsidP="003012E0">
            <w:pPr>
              <w:pStyle w:val="TAC"/>
              <w:rPr>
                <w:lang w:eastAsia="zh-CN"/>
              </w:rPr>
            </w:pPr>
            <w:r w:rsidRPr="00AC351B">
              <w:rPr>
                <w:lang w:eastAsia="zh-CN"/>
              </w:rPr>
              <w:t>48</w:t>
            </w:r>
          </w:p>
        </w:tc>
        <w:tc>
          <w:tcPr>
            <w:tcW w:w="509" w:type="pct"/>
            <w:tcBorders>
              <w:top w:val="single" w:sz="4" w:space="0" w:color="auto"/>
              <w:left w:val="single" w:sz="4" w:space="0" w:color="auto"/>
              <w:bottom w:val="single" w:sz="4" w:space="0" w:color="auto"/>
              <w:right w:val="single" w:sz="4" w:space="0" w:color="auto"/>
            </w:tcBorders>
          </w:tcPr>
          <w:p w14:paraId="21FE751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9DF7FD3"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E379486"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4549AE7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6B730F9"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CDE9235"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19BB53F"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D85225A"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783C942"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1A93143A"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F8DAD4D" w14:textId="77777777" w:rsidR="00697624" w:rsidRPr="00AC351B" w:rsidRDefault="00697624" w:rsidP="003012E0">
            <w:pPr>
              <w:pStyle w:val="TAC"/>
              <w:rPr>
                <w:lang w:eastAsia="zh-CN"/>
              </w:rPr>
            </w:pPr>
            <w:r w:rsidRPr="00AC351B">
              <w:rPr>
                <w:lang w:eastAsia="zh-CN"/>
              </w:rPr>
              <w:t>49</w:t>
            </w:r>
          </w:p>
        </w:tc>
        <w:tc>
          <w:tcPr>
            <w:tcW w:w="509" w:type="pct"/>
            <w:tcBorders>
              <w:top w:val="single" w:sz="4" w:space="0" w:color="auto"/>
              <w:left w:val="single" w:sz="4" w:space="0" w:color="auto"/>
              <w:bottom w:val="single" w:sz="4" w:space="0" w:color="auto"/>
              <w:right w:val="single" w:sz="4" w:space="0" w:color="auto"/>
            </w:tcBorders>
          </w:tcPr>
          <w:p w14:paraId="293E62F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966E768"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BC86688" w14:textId="77777777" w:rsidR="00697624" w:rsidRPr="00AC351B" w:rsidRDefault="00697624" w:rsidP="003012E0">
            <w:pPr>
              <w:pStyle w:val="TAC"/>
              <w:rPr>
                <w:lang w:eastAsia="zh-CN"/>
              </w:rPr>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21262D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667DB55"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95608F2"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4A2072D"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6FA2C53"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6836A55"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18BBACF3"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77BA447" w14:textId="77777777" w:rsidR="00697624" w:rsidRPr="00AC351B" w:rsidRDefault="00697624" w:rsidP="003012E0">
            <w:pPr>
              <w:pStyle w:val="TAC"/>
              <w:rPr>
                <w:lang w:eastAsia="zh-CN"/>
              </w:rPr>
            </w:pPr>
            <w:r w:rsidRPr="00AC351B">
              <w:rPr>
                <w:lang w:eastAsia="zh-CN"/>
              </w:rPr>
              <w:t>50</w:t>
            </w:r>
          </w:p>
        </w:tc>
        <w:tc>
          <w:tcPr>
            <w:tcW w:w="509" w:type="pct"/>
            <w:tcBorders>
              <w:top w:val="single" w:sz="4" w:space="0" w:color="auto"/>
              <w:left w:val="single" w:sz="4" w:space="0" w:color="auto"/>
              <w:bottom w:val="single" w:sz="4" w:space="0" w:color="auto"/>
              <w:right w:val="single" w:sz="4" w:space="0" w:color="auto"/>
            </w:tcBorders>
          </w:tcPr>
          <w:p w14:paraId="7D59FBE6"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021AB08"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6AB0AC7"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AC948F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700F755"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B1D5C49"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06A1F48"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23EE0EE"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147C0C8"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79DBA94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2E69627" w14:textId="77777777" w:rsidR="00697624" w:rsidRPr="00AC351B" w:rsidRDefault="00697624" w:rsidP="003012E0">
            <w:pPr>
              <w:pStyle w:val="TAC"/>
              <w:rPr>
                <w:lang w:eastAsia="zh-CN"/>
              </w:rPr>
            </w:pPr>
            <w:r w:rsidRPr="00AC351B">
              <w:rPr>
                <w:lang w:eastAsia="zh-CN"/>
              </w:rPr>
              <w:t>51</w:t>
            </w:r>
          </w:p>
        </w:tc>
        <w:tc>
          <w:tcPr>
            <w:tcW w:w="509" w:type="pct"/>
            <w:tcBorders>
              <w:top w:val="single" w:sz="4" w:space="0" w:color="auto"/>
              <w:left w:val="single" w:sz="4" w:space="0" w:color="auto"/>
              <w:bottom w:val="single" w:sz="4" w:space="0" w:color="auto"/>
              <w:right w:val="single" w:sz="4" w:space="0" w:color="auto"/>
            </w:tcBorders>
          </w:tcPr>
          <w:p w14:paraId="131B58FF"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B31E7CF"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496BA60"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578EE5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B5C1D95"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7E7836A"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7A972B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AA3B8D0"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5F602F0"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4E2076A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AFAA90A" w14:textId="77777777" w:rsidR="00697624" w:rsidRPr="00AC351B" w:rsidRDefault="00697624" w:rsidP="003012E0">
            <w:pPr>
              <w:pStyle w:val="TAC"/>
              <w:rPr>
                <w:lang w:eastAsia="zh-CN"/>
              </w:rPr>
            </w:pPr>
            <w:r w:rsidRPr="00AC351B">
              <w:rPr>
                <w:lang w:eastAsia="zh-CN"/>
              </w:rPr>
              <w:t>52</w:t>
            </w:r>
          </w:p>
        </w:tc>
        <w:tc>
          <w:tcPr>
            <w:tcW w:w="509" w:type="pct"/>
            <w:tcBorders>
              <w:top w:val="single" w:sz="4" w:space="0" w:color="auto"/>
              <w:left w:val="single" w:sz="4" w:space="0" w:color="auto"/>
              <w:bottom w:val="single" w:sz="4" w:space="0" w:color="auto"/>
              <w:right w:val="single" w:sz="4" w:space="0" w:color="auto"/>
            </w:tcBorders>
          </w:tcPr>
          <w:p w14:paraId="7D33DC2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991467E"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54A1B86"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70ED605"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F355EB3"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D7ECD8B"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04A0498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430A505"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9376B69"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65CD2CC0"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E73F65F" w14:textId="77777777" w:rsidR="00697624" w:rsidRPr="00AC351B" w:rsidRDefault="00697624" w:rsidP="003012E0">
            <w:pPr>
              <w:pStyle w:val="TAC"/>
              <w:rPr>
                <w:lang w:eastAsia="zh-CN"/>
              </w:rPr>
            </w:pPr>
            <w:r w:rsidRPr="00AC351B">
              <w:rPr>
                <w:lang w:eastAsia="zh-CN"/>
              </w:rPr>
              <w:t>53</w:t>
            </w:r>
          </w:p>
        </w:tc>
        <w:tc>
          <w:tcPr>
            <w:tcW w:w="509" w:type="pct"/>
            <w:tcBorders>
              <w:top w:val="single" w:sz="4" w:space="0" w:color="auto"/>
              <w:left w:val="single" w:sz="4" w:space="0" w:color="auto"/>
              <w:bottom w:val="single" w:sz="4" w:space="0" w:color="auto"/>
              <w:right w:val="single" w:sz="4" w:space="0" w:color="auto"/>
            </w:tcBorders>
          </w:tcPr>
          <w:p w14:paraId="51BF8C5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C7748FC"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737B68D"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F63123E"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6BFB840" w14:textId="77777777" w:rsidR="00697624" w:rsidRPr="00AC351B" w:rsidRDefault="00697624" w:rsidP="003012E0">
            <w:pPr>
              <w:pStyle w:val="TAC"/>
            </w:pPr>
            <w:r w:rsidRPr="00AC351B">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40C6664"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AC0B676"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0E24A62F"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F082055" w14:textId="77777777" w:rsidR="00697624" w:rsidRPr="00AC351B" w:rsidRDefault="00697624" w:rsidP="003012E0">
            <w:pPr>
              <w:pStyle w:val="TAC"/>
            </w:pPr>
            <w:r w:rsidRPr="00AC351B">
              <w:rPr>
                <w:rFonts w:ascii="Calibri" w:hAnsi="Calibri" w:cs="Calibri"/>
                <w:color w:val="000000"/>
                <w:sz w:val="22"/>
                <w:szCs w:val="22"/>
              </w:rPr>
              <w:t>10</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3DE7B50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B3AB3B8" w14:textId="77777777" w:rsidR="00697624" w:rsidRPr="00AC351B" w:rsidRDefault="00697624" w:rsidP="003012E0">
            <w:pPr>
              <w:pStyle w:val="TAC"/>
              <w:rPr>
                <w:lang w:eastAsia="zh-CN"/>
              </w:rPr>
            </w:pPr>
            <w:r w:rsidRPr="00AC351B">
              <w:rPr>
                <w:lang w:eastAsia="zh-CN"/>
              </w:rPr>
              <w:t>54</w:t>
            </w:r>
          </w:p>
        </w:tc>
        <w:tc>
          <w:tcPr>
            <w:tcW w:w="509" w:type="pct"/>
            <w:tcBorders>
              <w:top w:val="single" w:sz="4" w:space="0" w:color="auto"/>
              <w:left w:val="single" w:sz="4" w:space="0" w:color="auto"/>
              <w:bottom w:val="single" w:sz="4" w:space="0" w:color="auto"/>
              <w:right w:val="single" w:sz="4" w:space="0" w:color="auto"/>
            </w:tcBorders>
          </w:tcPr>
          <w:p w14:paraId="660D57E2"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8F1623A"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F521ED7"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C75FACB"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5230BAB" w14:textId="77777777" w:rsidR="00697624" w:rsidRPr="00AC351B" w:rsidRDefault="00697624" w:rsidP="003012E0">
            <w:pPr>
              <w:pStyle w:val="TAC"/>
            </w:pPr>
            <w:r w:rsidRPr="00AC351B">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C839BBA"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FFA0B1B"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688F128"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E989060" w14:textId="77777777" w:rsidR="00697624" w:rsidRPr="00AC351B" w:rsidRDefault="00697624" w:rsidP="003012E0">
            <w:pPr>
              <w:pStyle w:val="TAC"/>
            </w:pPr>
            <w:r w:rsidRPr="00AC351B">
              <w:rPr>
                <w:rFonts w:ascii="Calibri" w:hAnsi="Calibri" w:cs="Calibri"/>
                <w:color w:val="000000"/>
                <w:sz w:val="22"/>
                <w:szCs w:val="22"/>
              </w:rPr>
              <w:t>8</w:t>
            </w:r>
            <w:r w:rsidRPr="00AC351B">
              <w:rPr>
                <w:rFonts w:ascii="Calibri" w:hAnsi="Calibri" w:cs="Calibri"/>
                <w:color w:val="000000"/>
                <w:sz w:val="22"/>
                <w:szCs w:val="22"/>
                <w:lang w:eastAsia="zh-CN"/>
              </w:rPr>
              <w:t>.0</w:t>
            </w:r>
            <w:r w:rsidRPr="00AC351B">
              <w:rPr>
                <w:rFonts w:ascii="Calibri" w:hAnsi="Calibri" w:cs="Calibri"/>
                <w:color w:val="000000"/>
                <w:sz w:val="22"/>
                <w:szCs w:val="22"/>
              </w:rPr>
              <w:t xml:space="preserve"> - TT</w:t>
            </w:r>
          </w:p>
        </w:tc>
      </w:tr>
      <w:tr w:rsidR="00A8593E" w:rsidRPr="00AC351B" w14:paraId="3348FB85" w14:textId="77777777" w:rsidTr="003012E0">
        <w:trPr>
          <w:trHeight w:val="40"/>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D1894A6" w14:textId="77777777" w:rsidR="00697624" w:rsidRPr="00AC351B" w:rsidRDefault="00697624" w:rsidP="003012E0">
            <w:pPr>
              <w:pStyle w:val="TAC"/>
              <w:rPr>
                <w:lang w:eastAsia="zh-CN"/>
              </w:rPr>
            </w:pPr>
            <w:r w:rsidRPr="00AC351B">
              <w:rPr>
                <w:lang w:eastAsia="zh-CN"/>
              </w:rPr>
              <w:t>55</w:t>
            </w:r>
          </w:p>
        </w:tc>
        <w:tc>
          <w:tcPr>
            <w:tcW w:w="509" w:type="pct"/>
            <w:tcBorders>
              <w:top w:val="single" w:sz="4" w:space="0" w:color="auto"/>
              <w:left w:val="single" w:sz="4" w:space="0" w:color="auto"/>
              <w:bottom w:val="single" w:sz="4" w:space="0" w:color="auto"/>
              <w:right w:val="single" w:sz="4" w:space="0" w:color="auto"/>
            </w:tcBorders>
          </w:tcPr>
          <w:p w14:paraId="330B8C9B"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D1DEA27"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FACBDD2" w14:textId="77777777" w:rsidR="00697624" w:rsidRPr="00AC351B" w:rsidRDefault="00697624" w:rsidP="003012E0">
            <w:pPr>
              <w:pStyle w:val="TAC"/>
              <w:rPr>
                <w:lang w:eastAsia="zh-CN"/>
              </w:rPr>
            </w:pPr>
            <w:r w:rsidRPr="00AC351B">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0FB117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AD98C1F"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6E15A34"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4E4E532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DD81BD1"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6AFD9F2" w14:textId="77777777" w:rsidR="00697624" w:rsidRPr="00AC351B" w:rsidRDefault="00697624" w:rsidP="003012E0">
            <w:pPr>
              <w:pStyle w:val="TAC"/>
            </w:pPr>
            <w:r w:rsidRPr="00AC351B">
              <w:rPr>
                <w:rFonts w:ascii="Calibri" w:hAnsi="Calibri" w:cs="Calibri"/>
                <w:color w:val="000000"/>
                <w:sz w:val="22"/>
                <w:szCs w:val="22"/>
              </w:rPr>
              <w:t>11.5 - TT</w:t>
            </w:r>
          </w:p>
        </w:tc>
      </w:tr>
      <w:tr w:rsidR="00A8593E" w:rsidRPr="00AC351B" w14:paraId="1F95AD7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1E5F8A8" w14:textId="77777777" w:rsidR="00697624" w:rsidRPr="00AC351B" w:rsidRDefault="00697624" w:rsidP="003012E0">
            <w:pPr>
              <w:pStyle w:val="TAC"/>
              <w:rPr>
                <w:lang w:eastAsia="zh-CN"/>
              </w:rPr>
            </w:pPr>
            <w:r w:rsidRPr="00AC351B">
              <w:rPr>
                <w:lang w:eastAsia="zh-CN"/>
              </w:rPr>
              <w:t>56</w:t>
            </w:r>
          </w:p>
        </w:tc>
        <w:tc>
          <w:tcPr>
            <w:tcW w:w="509" w:type="pct"/>
            <w:tcBorders>
              <w:top w:val="single" w:sz="4" w:space="0" w:color="auto"/>
              <w:left w:val="single" w:sz="4" w:space="0" w:color="auto"/>
              <w:bottom w:val="single" w:sz="4" w:space="0" w:color="auto"/>
              <w:right w:val="single" w:sz="4" w:space="0" w:color="auto"/>
            </w:tcBorders>
          </w:tcPr>
          <w:p w14:paraId="3E81089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7346917" w14:textId="77777777" w:rsidR="00697624" w:rsidRPr="00AC351B" w:rsidRDefault="00697624" w:rsidP="003012E0">
            <w:pPr>
              <w:pStyle w:val="TAC"/>
            </w:pPr>
            <w:r w:rsidRPr="00AC351B">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0B09370" w14:textId="77777777" w:rsidR="00697624" w:rsidRPr="00AC351B" w:rsidRDefault="00697624" w:rsidP="003012E0">
            <w:pPr>
              <w:pStyle w:val="TAC"/>
            </w:pPr>
            <w:r w:rsidRPr="00AC351B">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11501BD"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DF05F2B" w14:textId="77777777" w:rsidR="00697624" w:rsidRPr="00AC351B" w:rsidRDefault="00697624" w:rsidP="003012E0">
            <w:pPr>
              <w:pStyle w:val="TAC"/>
            </w:pPr>
            <w:r w:rsidRPr="00AC351B">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97FAE3E" w14:textId="77777777" w:rsidR="00697624" w:rsidRPr="00AC351B" w:rsidRDefault="00697624" w:rsidP="003012E0">
            <w:pPr>
              <w:pStyle w:val="TAC"/>
            </w:pPr>
            <w:r w:rsidRPr="00AC351B">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24C59A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61824AF"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7443AEF" w14:textId="77777777" w:rsidR="00697624" w:rsidRPr="00AC351B" w:rsidRDefault="00697624" w:rsidP="003012E0">
            <w:pPr>
              <w:pStyle w:val="TAC"/>
            </w:pPr>
            <w:r w:rsidRPr="00AC351B">
              <w:rPr>
                <w:rFonts w:ascii="Calibri" w:hAnsi="Calibri" w:cs="Calibri"/>
                <w:color w:val="000000"/>
                <w:sz w:val="22"/>
                <w:szCs w:val="22"/>
              </w:rPr>
              <w:t>11.5 - TT</w:t>
            </w:r>
          </w:p>
        </w:tc>
      </w:tr>
      <w:tr w:rsidR="00697624" w:rsidRPr="00AC351B"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AC351B" w:rsidRDefault="00697624" w:rsidP="003012E0">
            <w:pPr>
              <w:pStyle w:val="TAN"/>
              <w:rPr>
                <w:rFonts w:eastAsia="DengXian"/>
                <w:lang w:eastAsia="zh-CN"/>
              </w:rPr>
            </w:pPr>
            <w:r w:rsidRPr="00AC351B">
              <w:t>NOTE 1:</w:t>
            </w:r>
            <w:r w:rsidRPr="00AC351B">
              <w:tab/>
              <w:t>P</w:t>
            </w:r>
            <w:r w:rsidRPr="00AC351B">
              <w:rPr>
                <w:rFonts w:cs="Arial"/>
                <w:vertAlign w:val="subscript"/>
              </w:rPr>
              <w:t>PowerClass</w:t>
            </w:r>
            <w:r w:rsidRPr="00AC351B">
              <w:t xml:space="preserve"> is the maximum UE power specified without taking into account the tolerance.</w:t>
            </w:r>
          </w:p>
          <w:p w14:paraId="51AF388C" w14:textId="77777777" w:rsidR="00697624" w:rsidRPr="00AC351B" w:rsidRDefault="00697624" w:rsidP="003012E0">
            <w:pPr>
              <w:pStyle w:val="TAN"/>
            </w:pPr>
            <w:r w:rsidRPr="00AC351B">
              <w:t>NOTE 2:</w:t>
            </w:r>
            <w:r w:rsidRPr="00AC351B">
              <w:tab/>
              <w:t>TT for each frequency and channel bandwidth is specified in Table 6.2.2.5-2.</w:t>
            </w:r>
          </w:p>
        </w:tc>
      </w:tr>
    </w:tbl>
    <w:p w14:paraId="4130F395" w14:textId="77777777" w:rsidR="00697624" w:rsidRPr="00AC351B" w:rsidRDefault="00697624" w:rsidP="00A8593E"/>
    <w:p w14:paraId="0DFD6862" w14:textId="77777777" w:rsidR="00697624" w:rsidRPr="00AC351B" w:rsidRDefault="00697624" w:rsidP="00697624">
      <w:pPr>
        <w:pStyle w:val="TH"/>
        <w:rPr>
          <w:lang w:eastAsia="zh-CN"/>
        </w:rPr>
      </w:pPr>
      <w:r w:rsidRPr="00AC351B">
        <w:t xml:space="preserve">Table </w:t>
      </w:r>
      <w:r w:rsidRPr="00AC351B">
        <w:rPr>
          <w:lang w:eastAsia="zh-CN"/>
        </w:rPr>
        <w:t>6.2.3.5-5</w:t>
      </w:r>
      <w:r w:rsidRPr="00AC351B">
        <w:t>: UE Power Class 3 test requirements (NS_</w:t>
      </w:r>
      <w:r w:rsidRPr="00AC351B">
        <w:rPr>
          <w:lang w:eastAsia="zh-CN"/>
        </w:rPr>
        <w:t>04N</w:t>
      </w:r>
      <w:r w:rsidRPr="00AC351B">
        <w:t>) for n25</w:t>
      </w:r>
      <w:r w:rsidRPr="00AC351B">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AC351B"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AC351B" w:rsidRDefault="00697624" w:rsidP="003012E0">
            <w:pPr>
              <w:pStyle w:val="TAH"/>
            </w:pPr>
            <w:r w:rsidRPr="00AC351B">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AC351B" w:rsidRDefault="00697624" w:rsidP="003012E0">
            <w:pPr>
              <w:pStyle w:val="TAH"/>
            </w:pPr>
            <w:r w:rsidRPr="00AC351B">
              <w:t>P</w:t>
            </w:r>
            <w:r w:rsidRPr="00AC351B">
              <w:rPr>
                <w:vertAlign w:val="subscript"/>
              </w:rPr>
              <w:t xml:space="preserve">PowerClass </w:t>
            </w:r>
            <w:r w:rsidRPr="00AC351B">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5A260" w14:textId="77777777" w:rsidR="00697624" w:rsidRPr="00AC351B" w:rsidRDefault="00697624" w:rsidP="003012E0">
            <w:pPr>
              <w:pStyle w:val="TAH"/>
            </w:pPr>
            <w:r w:rsidRPr="00AC351B">
              <w:t>MPR (dB)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33F2E" w14:textId="77777777" w:rsidR="00697624" w:rsidRPr="00AC351B" w:rsidRDefault="00697624" w:rsidP="003012E0">
            <w:pPr>
              <w:pStyle w:val="TAH"/>
            </w:pPr>
            <w:r w:rsidRPr="00AC351B">
              <w:t>A-MPR (dB)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B7664" w14:textId="77777777" w:rsidR="00697624" w:rsidRPr="00AC351B" w:rsidRDefault="00697624" w:rsidP="003012E0">
            <w:pPr>
              <w:pStyle w:val="TAH"/>
            </w:pPr>
            <w:r w:rsidRPr="00AC351B">
              <w:t>ΔT</w:t>
            </w:r>
            <w:r w:rsidRPr="00AC351B">
              <w:rPr>
                <w:vertAlign w:val="subscript"/>
              </w:rPr>
              <w:t>C,c</w:t>
            </w:r>
            <w:r w:rsidRPr="00AC351B">
              <w:t xml:space="preserve"> (dB)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9BA64" w14:textId="77777777" w:rsidR="00697624" w:rsidRPr="00AC351B" w:rsidRDefault="00697624" w:rsidP="003012E0">
            <w:pPr>
              <w:pStyle w:val="TAH"/>
            </w:pPr>
            <w:r w:rsidRPr="00AC351B">
              <w:t>P</w:t>
            </w:r>
            <w:r w:rsidRPr="00AC351B">
              <w:rPr>
                <w:vertAlign w:val="subscript"/>
              </w:rPr>
              <w:t>CMAX_L,c</w:t>
            </w:r>
            <w:r w:rsidRPr="00AC351B">
              <w:t xml:space="preserve"> (dBm)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03C90" w14:textId="77777777" w:rsidR="00697624" w:rsidRPr="00AC351B" w:rsidRDefault="00697624" w:rsidP="003012E0">
            <w:pPr>
              <w:pStyle w:val="TAH"/>
            </w:pPr>
            <w:r w:rsidRPr="00AC351B">
              <w:t>T(P</w:t>
            </w:r>
            <w:r w:rsidRPr="00AC351B">
              <w:rPr>
                <w:vertAlign w:val="subscript"/>
              </w:rPr>
              <w:t>CMAX_L,c</w:t>
            </w:r>
            <w:r w:rsidRPr="00AC351B">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AC351B" w:rsidRDefault="00697624" w:rsidP="003012E0">
            <w:pPr>
              <w:pStyle w:val="TAH"/>
            </w:pPr>
            <w:r w:rsidRPr="00AC351B">
              <w:t>T</w:t>
            </w:r>
            <w:r w:rsidRPr="00AC351B">
              <w:rPr>
                <w:vertAlign w:val="subscript"/>
              </w:rPr>
              <w:t xml:space="preserve">L,c </w:t>
            </w:r>
            <w:r w:rsidRPr="00AC351B">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E5944" w14:textId="77777777" w:rsidR="00697624" w:rsidRPr="00AC351B" w:rsidRDefault="00697624" w:rsidP="003012E0">
            <w:pPr>
              <w:pStyle w:val="TAH"/>
            </w:pPr>
            <w:r w:rsidRPr="00AC351B">
              <w:t>Upper limit (dBm)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3866D" w14:textId="77777777" w:rsidR="00697624" w:rsidRPr="00AC351B" w:rsidRDefault="00697624" w:rsidP="003012E0">
            <w:pPr>
              <w:pStyle w:val="TAH"/>
            </w:pPr>
            <w:r w:rsidRPr="00AC351B">
              <w:t>Lower limit (dBm)</w:t>
            </w:r>
          </w:p>
        </w:tc>
      </w:tr>
      <w:tr w:rsidR="00697624" w:rsidRPr="00AC351B"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AC351B" w:rsidRDefault="00697624" w:rsidP="003012E0">
            <w:pPr>
              <w:pStyle w:val="TAC"/>
            </w:pPr>
            <w:r w:rsidRPr="00AC351B">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E9E6FC" w14:textId="77777777" w:rsidR="00697624" w:rsidRPr="00AC351B" w:rsidRDefault="00697624" w:rsidP="003012E0">
            <w:pPr>
              <w:pStyle w:val="TAC"/>
              <w:rPr>
                <w:lang w:eastAsia="zh-CN"/>
              </w:rPr>
            </w:pPr>
            <w:r w:rsidRPr="00AC351B">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4F2013" w14:textId="77777777" w:rsidR="00697624" w:rsidRPr="00AC351B" w:rsidRDefault="00697624" w:rsidP="003012E0">
            <w:pPr>
              <w:pStyle w:val="TAC"/>
              <w:rPr>
                <w:lang w:eastAsia="zh-CN"/>
              </w:rPr>
            </w:pPr>
            <w:r w:rsidRPr="00AC351B">
              <w:rPr>
                <w:lang w:eastAsia="zh-C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E8E3A2A"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15A3F1D" w14:textId="77777777" w:rsidR="00697624" w:rsidRPr="00AC351B" w:rsidRDefault="00697624" w:rsidP="003012E0">
            <w:pPr>
              <w:pStyle w:val="TAC"/>
            </w:pPr>
            <w:r w:rsidRPr="00AC351B">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341DEB" w14:textId="77777777" w:rsidR="00697624" w:rsidRPr="00AC351B" w:rsidRDefault="00697624" w:rsidP="003012E0">
            <w:pPr>
              <w:pStyle w:val="TAC"/>
              <w:rPr>
                <w:lang w:eastAsia="zh-CN"/>
              </w:rPr>
            </w:pPr>
            <w:r w:rsidRPr="00AC351B">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E7C5CCA"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005DAA" w14:textId="77777777" w:rsidR="00697624" w:rsidRPr="00AC351B" w:rsidRDefault="00697624" w:rsidP="003012E0">
            <w:pPr>
              <w:pStyle w:val="TAC"/>
            </w:pPr>
            <w:r w:rsidRPr="00AC351B">
              <w:rPr>
                <w:rFonts w:cs="Arial"/>
                <w:color w:val="000000"/>
                <w:szCs w:val="18"/>
              </w:rPr>
              <w:t>18</w:t>
            </w:r>
            <w:r w:rsidRPr="00AC351B">
              <w:rPr>
                <w:rFonts w:cs="Arial"/>
                <w:color w:val="000000"/>
                <w:szCs w:val="18"/>
                <w:lang w:eastAsia="zh-CN"/>
              </w:rPr>
              <w:t>.0</w:t>
            </w:r>
            <w:r w:rsidRPr="00AC351B">
              <w:rPr>
                <w:rFonts w:cs="Arial"/>
                <w:color w:val="000000"/>
                <w:szCs w:val="18"/>
              </w:rPr>
              <w:t xml:space="preserve"> - TT</w:t>
            </w:r>
          </w:p>
        </w:tc>
      </w:tr>
      <w:tr w:rsidR="00697624" w:rsidRPr="00AC351B"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AC351B" w:rsidRDefault="00697624" w:rsidP="003012E0">
            <w:pPr>
              <w:pStyle w:val="TAC"/>
            </w:pPr>
            <w:r w:rsidRPr="00AC351B">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6A66E3" w14:textId="77777777" w:rsidR="00697624" w:rsidRPr="00AC351B" w:rsidRDefault="00697624" w:rsidP="003012E0">
            <w:pPr>
              <w:pStyle w:val="TAC"/>
              <w:rPr>
                <w:lang w:eastAsia="zh-CN"/>
              </w:rPr>
            </w:pPr>
            <w:r w:rsidRPr="00AC351B">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F9CDBC" w14:textId="77777777" w:rsidR="00697624" w:rsidRPr="00AC351B" w:rsidRDefault="00697624" w:rsidP="003012E0">
            <w:pPr>
              <w:pStyle w:val="TAC"/>
              <w:rPr>
                <w:lang w:eastAsia="zh-CN"/>
              </w:rPr>
            </w:pPr>
            <w:r w:rsidRPr="00AC351B">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5672C6"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F7DE8BA" w14:textId="77777777" w:rsidR="00697624" w:rsidRPr="00AC351B" w:rsidRDefault="00697624" w:rsidP="003012E0">
            <w:pPr>
              <w:pStyle w:val="TAC"/>
            </w:pPr>
            <w:r w:rsidRPr="00AC351B">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55F665" w14:textId="77777777" w:rsidR="00697624" w:rsidRPr="00AC351B" w:rsidRDefault="00697624" w:rsidP="003012E0">
            <w:pPr>
              <w:pStyle w:val="TAC"/>
              <w:rPr>
                <w:lang w:eastAsia="zh-CN"/>
              </w:rPr>
            </w:pPr>
            <w:r w:rsidRPr="00AC351B">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C4E5F63"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AE3CFF" w14:textId="77777777" w:rsidR="00697624" w:rsidRPr="00AC351B" w:rsidRDefault="00697624" w:rsidP="003012E0">
            <w:pPr>
              <w:pStyle w:val="TAC"/>
            </w:pPr>
            <w:r w:rsidRPr="00AC351B">
              <w:rPr>
                <w:rFonts w:cs="Arial"/>
                <w:color w:val="000000"/>
                <w:szCs w:val="18"/>
              </w:rPr>
              <w:t>15.5 - TT</w:t>
            </w:r>
          </w:p>
        </w:tc>
      </w:tr>
      <w:tr w:rsidR="00697624" w:rsidRPr="00AC351B"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AC351B" w:rsidRDefault="00697624" w:rsidP="003012E0">
            <w:pPr>
              <w:pStyle w:val="TAC"/>
            </w:pPr>
            <w:r w:rsidRPr="00AC351B">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37B6558" w14:textId="77777777" w:rsidR="00697624" w:rsidRPr="00AC351B" w:rsidRDefault="00697624" w:rsidP="003012E0">
            <w:pPr>
              <w:pStyle w:val="TAC"/>
              <w:rPr>
                <w:lang w:eastAsia="zh-CN"/>
              </w:rPr>
            </w:pPr>
            <w:r w:rsidRPr="00AC351B">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EB883C" w14:textId="77777777" w:rsidR="00697624" w:rsidRPr="00AC351B" w:rsidRDefault="00697624" w:rsidP="003012E0">
            <w:pPr>
              <w:pStyle w:val="TAC"/>
              <w:rPr>
                <w:lang w:eastAsia="zh-CN"/>
              </w:rPr>
            </w:pPr>
            <w:r w:rsidRPr="00AC351B">
              <w:rPr>
                <w:lang w:eastAsia="zh-C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D6202A"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269CD835" w14:textId="77777777" w:rsidR="00697624" w:rsidRPr="00AC351B" w:rsidRDefault="00697624" w:rsidP="003012E0">
            <w:pPr>
              <w:pStyle w:val="TAC"/>
            </w:pPr>
            <w:r w:rsidRPr="00AC351B">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A1F20EC" w14:textId="77777777" w:rsidR="00697624" w:rsidRPr="00AC351B" w:rsidRDefault="00697624" w:rsidP="003012E0">
            <w:pPr>
              <w:pStyle w:val="TAC"/>
              <w:rPr>
                <w:lang w:eastAsia="zh-CN"/>
              </w:rPr>
            </w:pPr>
            <w:r w:rsidRPr="00AC351B">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645493"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0D6E9B" w14:textId="77777777" w:rsidR="00697624" w:rsidRPr="00AC351B" w:rsidRDefault="00697624" w:rsidP="003012E0">
            <w:pPr>
              <w:pStyle w:val="TAC"/>
            </w:pPr>
            <w:r w:rsidRPr="00AC351B">
              <w:rPr>
                <w:rFonts w:cs="Arial"/>
                <w:color w:val="000000"/>
                <w:szCs w:val="18"/>
              </w:rPr>
              <w:t>18</w:t>
            </w:r>
            <w:r w:rsidRPr="00AC351B">
              <w:rPr>
                <w:rFonts w:cs="Arial"/>
                <w:color w:val="000000"/>
                <w:szCs w:val="18"/>
                <w:lang w:eastAsia="zh-CN"/>
              </w:rPr>
              <w:t>.0</w:t>
            </w:r>
            <w:r w:rsidRPr="00AC351B">
              <w:rPr>
                <w:rFonts w:cs="Arial"/>
                <w:color w:val="000000"/>
                <w:szCs w:val="18"/>
              </w:rPr>
              <w:t xml:space="preserve"> - TT</w:t>
            </w:r>
          </w:p>
        </w:tc>
      </w:tr>
      <w:tr w:rsidR="00697624" w:rsidRPr="00AC351B" w14:paraId="3A4532B0"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DBB84E3" w14:textId="77777777" w:rsidR="00697624" w:rsidRPr="00AC351B" w:rsidRDefault="00697624" w:rsidP="003012E0">
            <w:pPr>
              <w:pStyle w:val="TAC"/>
            </w:pPr>
            <w:r w:rsidRPr="00AC351B">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DE5CF29"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491170" w14:textId="77777777" w:rsidR="00697624" w:rsidRPr="00AC351B" w:rsidRDefault="00697624" w:rsidP="003012E0">
            <w:pPr>
              <w:pStyle w:val="TAC"/>
              <w:rPr>
                <w:lang w:eastAsia="zh-CN"/>
              </w:rPr>
            </w:pPr>
            <w:r w:rsidRPr="00AC351B">
              <w:rPr>
                <w:lang w:eastAsia="zh-C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2EE2B5" w14:textId="77777777" w:rsidR="00697624" w:rsidRPr="00AC351B" w:rsidRDefault="00697624" w:rsidP="003012E0">
            <w:pPr>
              <w:pStyle w:val="TAC"/>
              <w:rPr>
                <w:lang w:eastAsia="zh-CN"/>
              </w:rPr>
            </w:pPr>
            <w:r w:rsidRPr="00AC351B">
              <w:rPr>
                <w:lang w:eastAsia="zh-C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BC1E9C"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3AEF0CE1" w14:textId="77777777" w:rsidR="00697624" w:rsidRPr="00AC351B" w:rsidRDefault="00697624" w:rsidP="003012E0">
            <w:pPr>
              <w:pStyle w:val="TAC"/>
            </w:pPr>
            <w:r w:rsidRPr="00AC351B">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CDF524" w14:textId="77777777" w:rsidR="00697624" w:rsidRPr="00AC351B" w:rsidRDefault="00697624" w:rsidP="003012E0">
            <w:pPr>
              <w:pStyle w:val="TAC"/>
              <w:rPr>
                <w:lang w:eastAsia="zh-CN"/>
              </w:rPr>
            </w:pPr>
            <w:r w:rsidRPr="00AC351B">
              <w:rPr>
                <w:lang w:eastAsia="zh-CN"/>
              </w:rPr>
              <w:t>4.0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426B61"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E1E211B"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4E903D7" w14:textId="77777777" w:rsidR="00697624" w:rsidRPr="00AC351B" w:rsidRDefault="00697624" w:rsidP="003012E0">
            <w:pPr>
              <w:pStyle w:val="TAC"/>
            </w:pPr>
            <w:r w:rsidRPr="00AC351B">
              <w:rPr>
                <w:rFonts w:cs="Arial"/>
                <w:color w:val="000000"/>
                <w:szCs w:val="18"/>
              </w:rPr>
              <w:t>14.5 - TT</w:t>
            </w:r>
          </w:p>
        </w:tc>
      </w:tr>
      <w:tr w:rsidR="00697624" w:rsidRPr="00AC351B" w14:paraId="5DDBB96B"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0BB64CC7" w14:textId="77777777" w:rsidR="00697624" w:rsidRPr="00AC351B" w:rsidRDefault="00697624" w:rsidP="003012E0">
            <w:pPr>
              <w:pStyle w:val="TAC"/>
            </w:pPr>
            <w:r w:rsidRPr="00AC351B">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AC22AA"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BAD2B0" w14:textId="77777777" w:rsidR="00697624" w:rsidRPr="00AC351B" w:rsidRDefault="00697624" w:rsidP="003012E0">
            <w:pPr>
              <w:pStyle w:val="TAC"/>
              <w:rPr>
                <w:lang w:eastAsia="zh-CN"/>
              </w:rPr>
            </w:pPr>
            <w:r w:rsidRPr="00AC351B">
              <w:rPr>
                <w:lang w:eastAsia="zh-C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17864" w14:textId="77777777" w:rsidR="00697624" w:rsidRPr="00AC351B" w:rsidRDefault="00697624" w:rsidP="003012E0">
            <w:pPr>
              <w:pStyle w:val="TAC"/>
              <w:rPr>
                <w:lang w:eastAsia="zh-CN"/>
              </w:rPr>
            </w:pPr>
            <w:r w:rsidRPr="00AC351B">
              <w:rPr>
                <w:lang w:eastAsia="zh-CN"/>
              </w:rPr>
              <w:t>6.0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3E44EA0"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08A90FBE" w14:textId="77777777" w:rsidR="00697624" w:rsidRPr="00AC351B" w:rsidRDefault="00697624" w:rsidP="003012E0">
            <w:pPr>
              <w:pStyle w:val="TAC"/>
            </w:pPr>
            <w:r w:rsidRPr="00AC351B">
              <w:t>17</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CDA7AA" w14:textId="77777777" w:rsidR="00697624" w:rsidRPr="00AC351B" w:rsidRDefault="00697624" w:rsidP="003012E0">
            <w:pPr>
              <w:pStyle w:val="TAC"/>
              <w:rPr>
                <w:lang w:eastAsia="zh-CN"/>
              </w:rPr>
            </w:pPr>
            <w:r w:rsidRPr="00AC351B">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61513"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2835E75"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4CB7F34" w14:textId="77777777" w:rsidR="00697624" w:rsidRPr="00AC351B" w:rsidRDefault="00697624" w:rsidP="003012E0">
            <w:pPr>
              <w:pStyle w:val="TAC"/>
            </w:pPr>
            <w:r w:rsidRPr="00AC351B">
              <w:rPr>
                <w:rFonts w:cs="Arial"/>
                <w:color w:val="000000"/>
                <w:szCs w:val="18"/>
              </w:rPr>
              <w:t>12</w:t>
            </w:r>
            <w:r w:rsidRPr="00AC351B">
              <w:rPr>
                <w:rFonts w:cs="Arial"/>
                <w:color w:val="000000"/>
                <w:szCs w:val="18"/>
                <w:lang w:eastAsia="zh-CN"/>
              </w:rPr>
              <w:t>.0</w:t>
            </w:r>
            <w:r w:rsidRPr="00AC351B">
              <w:rPr>
                <w:rFonts w:cs="Arial"/>
                <w:color w:val="000000"/>
                <w:szCs w:val="18"/>
              </w:rPr>
              <w:t xml:space="preserve"> - TT</w:t>
            </w:r>
          </w:p>
        </w:tc>
      </w:tr>
      <w:tr w:rsidR="00697624" w:rsidRPr="00AC351B" w14:paraId="3C4C76C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1651B4E" w14:textId="77777777" w:rsidR="00697624" w:rsidRPr="00AC351B" w:rsidRDefault="00697624" w:rsidP="003012E0">
            <w:pPr>
              <w:pStyle w:val="TAC"/>
            </w:pPr>
            <w:r w:rsidRPr="00AC351B">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D56C95"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B36386" w14:textId="77777777" w:rsidR="00697624" w:rsidRPr="00AC351B" w:rsidRDefault="00697624" w:rsidP="003012E0">
            <w:pPr>
              <w:pStyle w:val="TAC"/>
              <w:rPr>
                <w:lang w:eastAsia="zh-CN"/>
              </w:rPr>
            </w:pPr>
            <w:r w:rsidRPr="00AC351B">
              <w:rPr>
                <w:lang w:eastAsia="zh-C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FDEBE4" w14:textId="77777777" w:rsidR="00697624" w:rsidRPr="00AC351B" w:rsidRDefault="00697624" w:rsidP="003012E0">
            <w:pPr>
              <w:pStyle w:val="TAC"/>
              <w:rPr>
                <w:lang w:eastAsia="zh-CN"/>
              </w:rPr>
            </w:pPr>
            <w:r w:rsidRPr="00AC351B">
              <w:rPr>
                <w:lang w:eastAsia="zh-C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4F45FE"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5C3D1C01" w14:textId="77777777" w:rsidR="00697624" w:rsidRPr="00AC351B" w:rsidRDefault="00697624" w:rsidP="003012E0">
            <w:pPr>
              <w:pStyle w:val="TAC"/>
            </w:pPr>
            <w:r w:rsidRPr="00AC351B">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8406F" w14:textId="77777777" w:rsidR="00697624" w:rsidRPr="00AC351B" w:rsidRDefault="00697624" w:rsidP="003012E0">
            <w:pPr>
              <w:pStyle w:val="TAC"/>
              <w:rPr>
                <w:lang w:eastAsia="zh-CN"/>
              </w:rPr>
            </w:pPr>
            <w:r w:rsidRPr="00AC351B">
              <w:rPr>
                <w:lang w:eastAsia="zh-CN"/>
              </w:rPr>
              <w:t>4.0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D7CB5A5"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451542E"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174F5C" w14:textId="77777777" w:rsidR="00697624" w:rsidRPr="00AC351B" w:rsidRDefault="00697624" w:rsidP="003012E0">
            <w:pPr>
              <w:pStyle w:val="TAC"/>
            </w:pPr>
            <w:r w:rsidRPr="00AC351B">
              <w:rPr>
                <w:rFonts w:cs="Arial"/>
                <w:color w:val="000000"/>
                <w:szCs w:val="18"/>
              </w:rPr>
              <w:t>14.5 - TT</w:t>
            </w:r>
          </w:p>
        </w:tc>
      </w:tr>
      <w:tr w:rsidR="00697624" w:rsidRPr="00AC351B"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77777777" w:rsidR="00697624" w:rsidRPr="00AC351B" w:rsidRDefault="00697624" w:rsidP="003012E0">
            <w:pPr>
              <w:pStyle w:val="TAC"/>
            </w:pPr>
            <w:r w:rsidRPr="00AC351B">
              <w:t>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9EEA4CC" w14:textId="77777777" w:rsidR="00697624" w:rsidRPr="00AC351B" w:rsidRDefault="00697624" w:rsidP="003012E0">
            <w:pPr>
              <w:pStyle w:val="TAC"/>
              <w:rPr>
                <w:lang w:eastAsia="zh-CN"/>
              </w:rPr>
            </w:pPr>
            <w:r w:rsidRPr="00AC351B">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3351EBF" w14:textId="77777777" w:rsidR="00697624" w:rsidRPr="00AC351B" w:rsidRDefault="00697624" w:rsidP="003012E0">
            <w:pPr>
              <w:pStyle w:val="TAC"/>
              <w:rPr>
                <w:lang w:eastAsia="zh-CN"/>
              </w:rPr>
            </w:pPr>
            <w:r w:rsidRPr="00AC351B">
              <w:rPr>
                <w:lang w:eastAsia="zh-CN"/>
              </w:rPr>
              <w:t>3.5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E949CC"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3BC0EABB" w14:textId="77777777" w:rsidR="00697624" w:rsidRPr="00AC351B" w:rsidRDefault="00697624" w:rsidP="003012E0">
            <w:pPr>
              <w:pStyle w:val="TAC"/>
            </w:pPr>
            <w:r w:rsidRPr="00AC351B">
              <w:t>19.5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F9EDAF" w14:textId="77777777" w:rsidR="00697624" w:rsidRPr="00AC351B" w:rsidRDefault="00697624" w:rsidP="003012E0">
            <w:pPr>
              <w:pStyle w:val="TAC"/>
              <w:rPr>
                <w:lang w:eastAsia="zh-CN"/>
              </w:rPr>
            </w:pPr>
            <w:r w:rsidRPr="00AC351B">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62BC406"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0C04A7" w14:textId="77777777" w:rsidR="00697624" w:rsidRPr="00AC351B" w:rsidRDefault="00697624" w:rsidP="003012E0">
            <w:pPr>
              <w:pStyle w:val="TAC"/>
            </w:pPr>
            <w:r w:rsidRPr="00AC351B">
              <w:rPr>
                <w:rFonts w:cs="Arial"/>
                <w:color w:val="000000"/>
                <w:szCs w:val="18"/>
              </w:rPr>
              <w:t>16</w:t>
            </w:r>
            <w:r w:rsidRPr="00AC351B">
              <w:rPr>
                <w:rFonts w:cs="Arial"/>
                <w:color w:val="000000"/>
                <w:szCs w:val="18"/>
                <w:lang w:eastAsia="zh-CN"/>
              </w:rPr>
              <w:t>.0</w:t>
            </w:r>
            <w:r w:rsidRPr="00AC351B">
              <w:rPr>
                <w:rFonts w:cs="Arial"/>
                <w:color w:val="000000"/>
                <w:szCs w:val="18"/>
              </w:rPr>
              <w:t xml:space="preserve"> - TT</w:t>
            </w:r>
          </w:p>
        </w:tc>
      </w:tr>
      <w:tr w:rsidR="00697624" w:rsidRPr="00AC351B"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77777777" w:rsidR="00697624" w:rsidRPr="00AC351B" w:rsidRDefault="00697624" w:rsidP="003012E0">
            <w:pPr>
              <w:pStyle w:val="TAC"/>
            </w:pPr>
            <w:r w:rsidRPr="00AC351B">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DF4DD8" w14:textId="77777777" w:rsidR="00697624" w:rsidRPr="00AC351B" w:rsidRDefault="00697624" w:rsidP="003012E0">
            <w:pPr>
              <w:pStyle w:val="TAC"/>
              <w:rPr>
                <w:lang w:eastAsia="zh-CN"/>
              </w:rPr>
            </w:pPr>
            <w:r w:rsidRPr="00AC351B">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0BA4EAD" w14:textId="77777777" w:rsidR="00697624" w:rsidRPr="00AC351B" w:rsidRDefault="00697624" w:rsidP="003012E0">
            <w:pPr>
              <w:pStyle w:val="TAC"/>
              <w:rPr>
                <w:lang w:eastAsia="zh-CN"/>
              </w:rPr>
            </w:pPr>
            <w:r w:rsidRPr="00AC351B">
              <w:rPr>
                <w:lang w:eastAsia="zh-CN"/>
              </w:rPr>
              <w:t>6.0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6942C0"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7F329BFC" w14:textId="77777777" w:rsidR="00697624" w:rsidRPr="00AC351B" w:rsidRDefault="00697624" w:rsidP="003012E0">
            <w:pPr>
              <w:pStyle w:val="TAC"/>
            </w:pPr>
            <w:r w:rsidRPr="00AC351B">
              <w:t>17</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70363" w14:textId="77777777" w:rsidR="00697624" w:rsidRPr="00AC351B" w:rsidRDefault="00697624" w:rsidP="003012E0">
            <w:pPr>
              <w:pStyle w:val="TAC"/>
              <w:rPr>
                <w:lang w:eastAsia="zh-CN"/>
              </w:rPr>
            </w:pPr>
            <w:r w:rsidRPr="00AC351B">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F2CF9C7"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773391" w14:textId="77777777" w:rsidR="00697624" w:rsidRPr="00AC351B" w:rsidRDefault="00697624" w:rsidP="003012E0">
            <w:pPr>
              <w:pStyle w:val="TAC"/>
            </w:pPr>
            <w:r w:rsidRPr="00AC351B">
              <w:rPr>
                <w:rFonts w:cs="Arial"/>
                <w:color w:val="000000"/>
                <w:szCs w:val="18"/>
              </w:rPr>
              <w:t>12</w:t>
            </w:r>
            <w:r w:rsidRPr="00AC351B">
              <w:rPr>
                <w:rFonts w:cs="Arial"/>
                <w:color w:val="000000"/>
                <w:szCs w:val="18"/>
                <w:lang w:eastAsia="zh-CN"/>
              </w:rPr>
              <w:t>.0</w:t>
            </w:r>
            <w:r w:rsidRPr="00AC351B">
              <w:rPr>
                <w:rFonts w:cs="Arial"/>
                <w:color w:val="000000"/>
                <w:szCs w:val="18"/>
              </w:rPr>
              <w:t xml:space="preserve"> - TT</w:t>
            </w:r>
          </w:p>
        </w:tc>
      </w:tr>
      <w:tr w:rsidR="00697624" w:rsidRPr="00AC351B"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77777777" w:rsidR="00697624" w:rsidRPr="00AC351B" w:rsidRDefault="00697624" w:rsidP="003012E0">
            <w:pPr>
              <w:pStyle w:val="TAC"/>
            </w:pPr>
            <w:r w:rsidRPr="00AC351B">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064E6E" w14:textId="77777777" w:rsidR="00697624" w:rsidRPr="00AC351B" w:rsidRDefault="00697624" w:rsidP="003012E0">
            <w:pPr>
              <w:pStyle w:val="TAC"/>
              <w:rPr>
                <w:lang w:eastAsia="zh-CN"/>
              </w:rPr>
            </w:pPr>
            <w:r w:rsidRPr="00AC351B">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FBBBD5" w14:textId="77777777" w:rsidR="00697624" w:rsidRPr="00AC351B" w:rsidRDefault="00697624" w:rsidP="003012E0">
            <w:pPr>
              <w:pStyle w:val="TAC"/>
              <w:rPr>
                <w:lang w:eastAsia="zh-CN"/>
              </w:rPr>
            </w:pPr>
            <w:r w:rsidRPr="00AC351B">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61CD79"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D144E6F" w14:textId="77777777" w:rsidR="00697624" w:rsidRPr="00AC351B" w:rsidRDefault="00697624" w:rsidP="003012E0">
            <w:pPr>
              <w:pStyle w:val="TAC"/>
            </w:pPr>
            <w:r w:rsidRPr="00AC351B">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11CA00" w14:textId="77777777" w:rsidR="00697624" w:rsidRPr="00AC351B" w:rsidRDefault="00697624" w:rsidP="003012E0">
            <w:pPr>
              <w:pStyle w:val="TAC"/>
              <w:rPr>
                <w:lang w:eastAsia="zh-CN"/>
              </w:rPr>
            </w:pPr>
            <w:r w:rsidRPr="00AC351B">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E567BC5"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D70052" w14:textId="77777777" w:rsidR="00697624" w:rsidRPr="00AC351B" w:rsidRDefault="00697624" w:rsidP="003012E0">
            <w:pPr>
              <w:pStyle w:val="TAC"/>
            </w:pPr>
            <w:r w:rsidRPr="00AC351B">
              <w:rPr>
                <w:rFonts w:cs="Arial"/>
                <w:color w:val="000000"/>
                <w:szCs w:val="18"/>
              </w:rPr>
              <w:t>15.5 - TT</w:t>
            </w:r>
          </w:p>
        </w:tc>
      </w:tr>
      <w:tr w:rsidR="00697624" w:rsidRPr="00AC351B" w14:paraId="035285DA"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6633E115" w14:textId="77777777" w:rsidR="00697624" w:rsidRPr="00AC351B" w:rsidRDefault="00697624" w:rsidP="003012E0">
            <w:pPr>
              <w:pStyle w:val="TAC"/>
            </w:pPr>
            <w:r w:rsidRPr="00AC351B">
              <w:t>10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4EDD82"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94C03C" w14:textId="77777777" w:rsidR="00697624" w:rsidRPr="00AC351B" w:rsidRDefault="00697624" w:rsidP="003012E0">
            <w:pPr>
              <w:pStyle w:val="TAC"/>
              <w:rPr>
                <w:lang w:eastAsia="zh-CN"/>
              </w:rPr>
            </w:pPr>
            <w:r w:rsidRPr="00AC351B">
              <w:rPr>
                <w:lang w:eastAsia="zh-C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9F88F3" w14:textId="77777777" w:rsidR="00697624" w:rsidRPr="00AC351B" w:rsidRDefault="00697624" w:rsidP="003012E0">
            <w:pPr>
              <w:pStyle w:val="TAC"/>
              <w:rPr>
                <w:lang w:eastAsia="zh-CN"/>
              </w:rPr>
            </w:pPr>
            <w:r w:rsidRPr="00AC351B">
              <w:rPr>
                <w:lang w:eastAsia="zh-CN"/>
              </w:rPr>
              <w:t>3.5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5B33C"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11C9E04A" w14:textId="77777777" w:rsidR="00697624" w:rsidRPr="00AC351B" w:rsidRDefault="00697624" w:rsidP="003012E0">
            <w:pPr>
              <w:pStyle w:val="TAC"/>
            </w:pPr>
            <w:r w:rsidRPr="00AC351B">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AE220C" w14:textId="77777777" w:rsidR="00697624" w:rsidRPr="00AC351B" w:rsidRDefault="00697624" w:rsidP="003012E0">
            <w:pPr>
              <w:pStyle w:val="TAC"/>
              <w:rPr>
                <w:lang w:eastAsia="zh-CN"/>
              </w:rPr>
            </w:pPr>
            <w:r w:rsidRPr="00AC351B">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5CCB74"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1F5D13E"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6928E3" w14:textId="77777777" w:rsidR="00697624" w:rsidRPr="00AC351B" w:rsidRDefault="00697624" w:rsidP="003012E0">
            <w:pPr>
              <w:pStyle w:val="TAC"/>
            </w:pPr>
            <w:r w:rsidRPr="00AC351B">
              <w:rPr>
                <w:rFonts w:cs="Arial"/>
                <w:color w:val="000000"/>
                <w:szCs w:val="18"/>
              </w:rPr>
              <w:t>11.5 - TT</w:t>
            </w:r>
          </w:p>
        </w:tc>
      </w:tr>
      <w:tr w:rsidR="00697624" w:rsidRPr="00AC351B" w14:paraId="179FD4DF"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0FE5B991" w14:textId="77777777" w:rsidR="00697624" w:rsidRPr="00AC351B" w:rsidRDefault="00697624" w:rsidP="003012E0">
            <w:pPr>
              <w:pStyle w:val="TAC"/>
            </w:pPr>
            <w:r w:rsidRPr="00AC351B">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B0C9A16"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80277E" w14:textId="77777777" w:rsidR="00697624" w:rsidRPr="00AC351B" w:rsidRDefault="00697624" w:rsidP="003012E0">
            <w:pPr>
              <w:pStyle w:val="TAC"/>
              <w:rPr>
                <w:lang w:eastAsia="zh-CN"/>
              </w:rPr>
            </w:pPr>
            <w:r w:rsidRPr="00AC351B">
              <w:rPr>
                <w:lang w:eastAsia="zh-C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77DD06" w14:textId="77777777" w:rsidR="00697624" w:rsidRPr="00AC351B" w:rsidRDefault="00697624" w:rsidP="003012E0">
            <w:pPr>
              <w:pStyle w:val="TAC"/>
              <w:rPr>
                <w:lang w:eastAsia="zh-CN"/>
              </w:rPr>
            </w:pPr>
            <w:r w:rsidRPr="00AC351B">
              <w:rPr>
                <w:lang w:eastAsia="zh-CN"/>
              </w:rPr>
              <w:t>6.0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966F743"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1E289524" w14:textId="77777777" w:rsidR="00697624" w:rsidRPr="00AC351B" w:rsidRDefault="00697624" w:rsidP="003012E0">
            <w:pPr>
              <w:pStyle w:val="TAC"/>
            </w:pPr>
            <w:r w:rsidRPr="00AC351B">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EE4AB7" w14:textId="77777777" w:rsidR="00697624" w:rsidRPr="00AC351B" w:rsidRDefault="00697624" w:rsidP="003012E0">
            <w:pPr>
              <w:pStyle w:val="TAC"/>
              <w:rPr>
                <w:lang w:eastAsia="zh-CN"/>
              </w:rPr>
            </w:pPr>
            <w:r w:rsidRPr="00AC351B">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1B510A4"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A4C4C54"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1909F4" w14:textId="77777777" w:rsidR="00697624" w:rsidRPr="00AC351B" w:rsidRDefault="00697624" w:rsidP="003012E0">
            <w:pPr>
              <w:pStyle w:val="TAC"/>
            </w:pPr>
            <w:r w:rsidRPr="00AC351B">
              <w:rPr>
                <w:rFonts w:cs="Arial"/>
                <w:color w:val="000000"/>
                <w:szCs w:val="18"/>
              </w:rPr>
              <w:t>11.5 - TT</w:t>
            </w:r>
          </w:p>
        </w:tc>
      </w:tr>
      <w:tr w:rsidR="00697624" w:rsidRPr="00AC351B" w14:paraId="206F745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69B632F8" w14:textId="77777777" w:rsidR="00697624" w:rsidRPr="00AC351B" w:rsidRDefault="00697624" w:rsidP="003012E0">
            <w:pPr>
              <w:pStyle w:val="TAC"/>
            </w:pPr>
            <w:r w:rsidRPr="00AC351B">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CE4AA2" w14:textId="77777777" w:rsidR="00697624" w:rsidRPr="00AC351B" w:rsidRDefault="00697624" w:rsidP="003012E0">
            <w:pPr>
              <w:pStyle w:val="TAC"/>
            </w:pPr>
            <w:r w:rsidRPr="00AC351B">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11E9F7" w14:textId="77777777" w:rsidR="00697624" w:rsidRPr="00AC351B" w:rsidRDefault="00697624" w:rsidP="003012E0">
            <w:pPr>
              <w:pStyle w:val="TAC"/>
              <w:rPr>
                <w:lang w:eastAsia="zh-CN"/>
              </w:rPr>
            </w:pPr>
            <w:r w:rsidRPr="00AC351B">
              <w:rPr>
                <w:lang w:eastAsia="zh-C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497CA6" w14:textId="77777777" w:rsidR="00697624" w:rsidRPr="00AC351B" w:rsidRDefault="00697624" w:rsidP="003012E0">
            <w:pPr>
              <w:pStyle w:val="TAC"/>
              <w:rPr>
                <w:lang w:eastAsia="zh-CN"/>
              </w:rPr>
            </w:pPr>
            <w:r w:rsidRPr="00AC351B">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3FD6EE" w14:textId="77777777" w:rsidR="00697624" w:rsidRPr="00AC351B" w:rsidRDefault="00697624" w:rsidP="003012E0">
            <w:pPr>
              <w:pStyle w:val="TAC"/>
            </w:pPr>
            <w:r w:rsidRPr="00AC351B">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62252E24" w14:textId="77777777" w:rsidR="00697624" w:rsidRPr="00AC351B" w:rsidRDefault="00697624" w:rsidP="003012E0">
            <w:pPr>
              <w:pStyle w:val="TAC"/>
            </w:pPr>
            <w:r w:rsidRPr="00AC351B">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68186F" w14:textId="77777777" w:rsidR="00697624" w:rsidRPr="00AC351B" w:rsidRDefault="00697624" w:rsidP="003012E0">
            <w:pPr>
              <w:pStyle w:val="TAC"/>
              <w:rPr>
                <w:lang w:eastAsia="zh-CN"/>
              </w:rPr>
            </w:pPr>
            <w:r w:rsidRPr="00AC351B">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7E2FBD" w14:textId="77777777" w:rsidR="00697624" w:rsidRPr="00AC351B" w:rsidRDefault="00697624" w:rsidP="003012E0">
            <w:pPr>
              <w:pStyle w:val="TAC"/>
            </w:pPr>
            <w:r w:rsidRPr="00AC351B">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26FA6890" w14:textId="77777777" w:rsidR="00697624" w:rsidRPr="00AC351B" w:rsidRDefault="00697624" w:rsidP="003012E0">
            <w:pPr>
              <w:pStyle w:val="TAC"/>
            </w:pPr>
            <w:r w:rsidRPr="00AC351B">
              <w:t>25</w:t>
            </w:r>
            <w:r w:rsidRPr="00AC351B">
              <w:rPr>
                <w:lang w:eastAsia="zh-CN"/>
              </w:rPr>
              <w:t xml:space="preserve"> </w:t>
            </w:r>
            <w:r w:rsidRPr="00AC351B">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8A1C60" w14:textId="77777777" w:rsidR="00697624" w:rsidRPr="00AC351B" w:rsidRDefault="00697624" w:rsidP="003012E0">
            <w:pPr>
              <w:pStyle w:val="TAC"/>
            </w:pPr>
            <w:r w:rsidRPr="00AC351B">
              <w:rPr>
                <w:rFonts w:cs="Arial"/>
                <w:color w:val="000000"/>
                <w:szCs w:val="18"/>
              </w:rPr>
              <w:t>11.5 - TT</w:t>
            </w:r>
          </w:p>
        </w:tc>
      </w:tr>
      <w:tr w:rsidR="00697624" w:rsidRPr="00AC351B"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AC351B" w:rsidRDefault="00697624" w:rsidP="003012E0">
            <w:pPr>
              <w:pStyle w:val="TAN"/>
            </w:pPr>
            <w:r w:rsidRPr="00AC351B">
              <w:t>NOTE 1:</w:t>
            </w:r>
            <w:r w:rsidRPr="00AC351B">
              <w:tab/>
              <w:t>P</w:t>
            </w:r>
            <w:r w:rsidRPr="00AC351B">
              <w:rPr>
                <w:rFonts w:cs="Arial"/>
                <w:vertAlign w:val="subscript"/>
              </w:rPr>
              <w:t>PowerClass</w:t>
            </w:r>
            <w:r w:rsidRPr="00AC351B">
              <w:t xml:space="preserve"> is the maximum UE power specified without taking into account the tolerance.</w:t>
            </w:r>
          </w:p>
          <w:p w14:paraId="05CDBC5B" w14:textId="77777777" w:rsidR="00697624" w:rsidRPr="00AC351B" w:rsidRDefault="00697624" w:rsidP="003012E0">
            <w:pPr>
              <w:pStyle w:val="TAN"/>
            </w:pPr>
            <w:r w:rsidRPr="00AC351B">
              <w:t>NOTE 2:</w:t>
            </w:r>
            <w:r w:rsidRPr="00AC351B">
              <w:tab/>
              <w:t>TT for each frequency and channel bandwidth is specified in Table 6.2.3.5-1.</w:t>
            </w:r>
          </w:p>
        </w:tc>
      </w:tr>
    </w:tbl>
    <w:p w14:paraId="12CB3372" w14:textId="77777777" w:rsidR="00697624" w:rsidRPr="00AC351B" w:rsidRDefault="00697624" w:rsidP="00697624"/>
    <w:p w14:paraId="18814F71" w14:textId="77777777" w:rsidR="00697624" w:rsidRPr="00AC351B" w:rsidRDefault="00697624" w:rsidP="00697624">
      <w:pPr>
        <w:pStyle w:val="TH"/>
        <w:rPr>
          <w:lang w:eastAsia="zh-CN"/>
        </w:rPr>
      </w:pPr>
      <w:r w:rsidRPr="00AC351B">
        <w:t xml:space="preserve">Table </w:t>
      </w:r>
      <w:r w:rsidRPr="00AC351B">
        <w:rPr>
          <w:lang w:eastAsia="zh-CN"/>
        </w:rPr>
        <w:t>6.2.3.5-6</w:t>
      </w:r>
      <w:r w:rsidRPr="00AC351B">
        <w:t>: UE Power Class 3 test requirements (NS_</w:t>
      </w:r>
      <w:r w:rsidRPr="00AC351B">
        <w:rPr>
          <w:lang w:eastAsia="zh-CN"/>
        </w:rPr>
        <w:t>05N</w:t>
      </w:r>
      <w:r w:rsidRPr="00AC351B">
        <w:t>) for n25</w:t>
      </w:r>
      <w:r w:rsidRPr="00AC351B">
        <w:rPr>
          <w:lang w:eastAsia="zh-CN"/>
        </w:rPr>
        <w:t>4</w:t>
      </w:r>
    </w:p>
    <w:tbl>
      <w:tblPr>
        <w:tblW w:w="5000" w:type="pct"/>
        <w:jc w:val="center"/>
        <w:tblCellMar>
          <w:left w:w="28" w:type="dxa"/>
        </w:tblCellMar>
        <w:tblLook w:val="04A0" w:firstRow="1" w:lastRow="0" w:firstColumn="1" w:lastColumn="0" w:noHBand="0" w:noVBand="1"/>
      </w:tblPr>
      <w:tblGrid>
        <w:gridCol w:w="714"/>
        <w:gridCol w:w="976"/>
        <w:gridCol w:w="876"/>
        <w:gridCol w:w="855"/>
        <w:gridCol w:w="858"/>
        <w:gridCol w:w="1168"/>
        <w:gridCol w:w="1153"/>
        <w:gridCol w:w="744"/>
        <w:gridCol w:w="1139"/>
        <w:gridCol w:w="1145"/>
      </w:tblGrid>
      <w:tr w:rsidR="00697624" w:rsidRPr="00AC351B" w14:paraId="3065D8F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D17047" w14:textId="77777777" w:rsidR="00697624" w:rsidRPr="00AC351B" w:rsidRDefault="00697624" w:rsidP="003012E0">
            <w:pPr>
              <w:pStyle w:val="TAH"/>
            </w:pPr>
            <w:r w:rsidRPr="00AC351B">
              <w:t>Test ID</w:t>
            </w:r>
          </w:p>
        </w:tc>
        <w:tc>
          <w:tcPr>
            <w:tcW w:w="509"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AC351B" w:rsidRDefault="00697624" w:rsidP="003012E0">
            <w:pPr>
              <w:pStyle w:val="TAH"/>
              <w:rPr>
                <w:rFonts w:eastAsia="DengXian"/>
                <w:vertAlign w:val="subscript"/>
              </w:rPr>
            </w:pPr>
            <w:r w:rsidRPr="00AC351B">
              <w:t>P</w:t>
            </w:r>
            <w:r w:rsidRPr="00AC351B">
              <w:rPr>
                <w:vertAlign w:val="subscript"/>
              </w:rPr>
              <w:t>PowerClass</w:t>
            </w:r>
          </w:p>
          <w:p w14:paraId="4C4009D6" w14:textId="77777777" w:rsidR="00697624" w:rsidRPr="00AC351B" w:rsidRDefault="00697624" w:rsidP="003012E0">
            <w:pPr>
              <w:pStyle w:val="TAH"/>
            </w:pPr>
            <w:r w:rsidRPr="00AC351B">
              <w:t>(dBm)</w:t>
            </w:r>
          </w:p>
        </w:tc>
        <w:tc>
          <w:tcPr>
            <w:tcW w:w="457"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AC351B" w:rsidRDefault="00697624" w:rsidP="003012E0">
            <w:pPr>
              <w:pStyle w:val="TAH"/>
            </w:pPr>
            <w:r w:rsidRPr="00AC351B">
              <w:t>MPR (dB)</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250C9A6" w14:textId="77777777" w:rsidR="00697624" w:rsidRPr="00AC351B" w:rsidRDefault="00697624" w:rsidP="003012E0">
            <w:pPr>
              <w:pStyle w:val="TAH"/>
            </w:pPr>
            <w:r w:rsidRPr="00AC351B">
              <w:t>A-MPR (dB)</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549495" w14:textId="77777777" w:rsidR="00697624" w:rsidRPr="00AC351B" w:rsidRDefault="00697624" w:rsidP="003012E0">
            <w:pPr>
              <w:pStyle w:val="TAH"/>
            </w:pPr>
            <w:r w:rsidRPr="00AC351B">
              <w:t>ΔT</w:t>
            </w:r>
            <w:r w:rsidRPr="00AC351B">
              <w:rPr>
                <w:vertAlign w:val="subscript"/>
              </w:rPr>
              <w:t>C,c</w:t>
            </w:r>
            <w:r w:rsidRPr="00AC351B">
              <w:t xml:space="preserve"> (dB)</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50992" w14:textId="77777777" w:rsidR="00697624" w:rsidRPr="00AC351B" w:rsidRDefault="00697624" w:rsidP="003012E0">
            <w:pPr>
              <w:pStyle w:val="TAH"/>
            </w:pPr>
            <w:r w:rsidRPr="00AC351B">
              <w:t>P</w:t>
            </w:r>
            <w:r w:rsidRPr="00AC351B">
              <w:rPr>
                <w:vertAlign w:val="subscript"/>
              </w:rPr>
              <w:t>CMAX_L,f,c</w:t>
            </w:r>
            <w:r w:rsidRPr="00AC351B">
              <w:t xml:space="preserve"> (dBm)</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DD171B" w14:textId="77777777" w:rsidR="00697624" w:rsidRPr="00AC351B" w:rsidRDefault="00697624" w:rsidP="003012E0">
            <w:pPr>
              <w:pStyle w:val="TAH"/>
            </w:pPr>
            <w:r w:rsidRPr="00AC351B">
              <w:t>T(P</w:t>
            </w:r>
            <w:r w:rsidRPr="00AC351B">
              <w:rPr>
                <w:vertAlign w:val="subscript"/>
              </w:rPr>
              <w:t>CMAX_L,f,c</w:t>
            </w:r>
            <w:r w:rsidRPr="00AC351B">
              <w:t>) (dB)</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C4465" w14:textId="77777777" w:rsidR="00697624" w:rsidRPr="00AC351B" w:rsidRDefault="00697624" w:rsidP="003012E0">
            <w:pPr>
              <w:pStyle w:val="TAH"/>
              <w:rPr>
                <w:rFonts w:eastAsia="DengXian"/>
                <w:vertAlign w:val="subscript"/>
              </w:rPr>
            </w:pPr>
            <w:r w:rsidRPr="00AC351B">
              <w:t>T</w:t>
            </w:r>
            <w:r w:rsidRPr="00AC351B">
              <w:rPr>
                <w:vertAlign w:val="subscript"/>
              </w:rPr>
              <w:t>L,c</w:t>
            </w:r>
            <w:r w:rsidRPr="00AC351B">
              <w:rPr>
                <w:lang w:eastAsia="zh-CN"/>
              </w:rPr>
              <w:t xml:space="preserve"> </w:t>
            </w:r>
            <w:r w:rsidRPr="00AC351B">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68AB82" w14:textId="77777777" w:rsidR="00697624" w:rsidRPr="00AC351B" w:rsidRDefault="00697624" w:rsidP="003012E0">
            <w:pPr>
              <w:pStyle w:val="TAH"/>
            </w:pPr>
            <w:r w:rsidRPr="00AC351B">
              <w:t>Upper limit (dBm)</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888BBF" w14:textId="77777777" w:rsidR="00697624" w:rsidRPr="00AC351B" w:rsidRDefault="00697624" w:rsidP="003012E0">
            <w:pPr>
              <w:pStyle w:val="TAH"/>
            </w:pPr>
            <w:r w:rsidRPr="00AC351B">
              <w:t>Lower limit (dBm)</w:t>
            </w:r>
          </w:p>
        </w:tc>
      </w:tr>
      <w:tr w:rsidR="00697624" w:rsidRPr="00AC351B" w14:paraId="563A3919"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E41F0AC" w14:textId="77777777" w:rsidR="00697624" w:rsidRPr="00AC351B" w:rsidRDefault="00697624" w:rsidP="003012E0">
            <w:pPr>
              <w:pStyle w:val="TAC"/>
            </w:pPr>
            <w:r w:rsidRPr="00AC351B">
              <w:t>1</w:t>
            </w:r>
          </w:p>
        </w:tc>
        <w:tc>
          <w:tcPr>
            <w:tcW w:w="509"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297C02D" w14:textId="77777777" w:rsidR="00697624" w:rsidRPr="00AC351B" w:rsidRDefault="00697624" w:rsidP="003012E0">
            <w:pPr>
              <w:pStyle w:val="TAC"/>
              <w:rPr>
                <w:lang w:eastAsia="zh-CN"/>
              </w:rPr>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2B47B2D" w14:textId="77777777" w:rsidR="00697624" w:rsidRPr="00AC351B" w:rsidRDefault="00697624" w:rsidP="003012E0">
            <w:pPr>
              <w:pStyle w:val="TAC"/>
              <w:rPr>
                <w:lang w:eastAsia="zh-CN"/>
              </w:rPr>
            </w:pPr>
            <w:r w:rsidRPr="00AC351B">
              <w:rPr>
                <w:lang w:eastAsia="zh-CN"/>
              </w:rPr>
              <w:t>1.5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0E65EB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0CC6593" w14:textId="77777777" w:rsidR="00697624" w:rsidRPr="00AC351B" w:rsidRDefault="00697624" w:rsidP="003012E0">
            <w:pPr>
              <w:pStyle w:val="TAC"/>
              <w:rPr>
                <w:lang w:eastAsia="zh-CN"/>
              </w:rPr>
            </w:pPr>
            <w:r w:rsidRPr="00AC351B">
              <w:t>21.5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C61A319" w14:textId="77777777" w:rsidR="00697624" w:rsidRPr="00AC351B" w:rsidRDefault="00697624" w:rsidP="003012E0">
            <w:pPr>
              <w:pStyle w:val="TAC"/>
              <w:rPr>
                <w:lang w:eastAsia="zh-CN"/>
              </w:rPr>
            </w:pPr>
            <w:r w:rsidRPr="00AC351B">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8BAE918"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58D3707"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584E462" w14:textId="77777777" w:rsidR="00697624" w:rsidRPr="00AC351B" w:rsidRDefault="00697624" w:rsidP="003012E0">
            <w:pPr>
              <w:pStyle w:val="TAC"/>
              <w:rPr>
                <w:lang w:eastAsia="zh-CN"/>
              </w:rPr>
            </w:pPr>
            <w:r w:rsidRPr="00AC351B">
              <w:rPr>
                <w:rFonts w:cs="Arial"/>
                <w:color w:val="000000"/>
                <w:szCs w:val="18"/>
              </w:rPr>
              <w:t>19.5 - TT</w:t>
            </w:r>
          </w:p>
        </w:tc>
      </w:tr>
      <w:tr w:rsidR="00697624" w:rsidRPr="00AC351B" w14:paraId="7C369BB6"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AD6873" w14:textId="77777777" w:rsidR="00697624" w:rsidRPr="00AC351B" w:rsidRDefault="00697624" w:rsidP="003012E0">
            <w:pPr>
              <w:pStyle w:val="TAC"/>
            </w:pPr>
            <w:r w:rsidRPr="00AC351B">
              <w:t>2</w:t>
            </w:r>
          </w:p>
        </w:tc>
        <w:tc>
          <w:tcPr>
            <w:tcW w:w="509"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EE06478"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17B08FC" w14:textId="77777777" w:rsidR="00697624" w:rsidRPr="00AC351B" w:rsidRDefault="00697624" w:rsidP="003012E0">
            <w:pPr>
              <w:pStyle w:val="TAC"/>
              <w:rPr>
                <w:lang w:eastAsia="zh-CN"/>
              </w:rPr>
            </w:pPr>
            <w:r w:rsidRPr="00AC351B">
              <w:rPr>
                <w:lang w:eastAsia="zh-CN"/>
              </w:rPr>
              <w:t>1.5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814B0F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CD6ED71" w14:textId="77777777" w:rsidR="00697624" w:rsidRPr="00AC351B" w:rsidRDefault="00697624" w:rsidP="003012E0">
            <w:pPr>
              <w:pStyle w:val="TAC"/>
            </w:pPr>
            <w:r w:rsidRPr="00AC351B">
              <w:t>21.5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C5FFAD8" w14:textId="77777777" w:rsidR="00697624" w:rsidRPr="00AC351B" w:rsidRDefault="00697624" w:rsidP="003012E0">
            <w:pPr>
              <w:pStyle w:val="TAC"/>
              <w:rPr>
                <w:lang w:eastAsia="zh-CN"/>
              </w:rPr>
            </w:pPr>
            <w:r w:rsidRPr="00AC351B">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926EE6F"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595FA7B"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5B71894" w14:textId="77777777" w:rsidR="00697624" w:rsidRPr="00AC351B" w:rsidRDefault="00697624" w:rsidP="003012E0">
            <w:pPr>
              <w:pStyle w:val="TAC"/>
            </w:pPr>
            <w:r w:rsidRPr="00AC351B">
              <w:rPr>
                <w:rFonts w:cs="Arial"/>
                <w:color w:val="000000"/>
                <w:szCs w:val="18"/>
              </w:rPr>
              <w:t>19.5 - TT</w:t>
            </w:r>
          </w:p>
        </w:tc>
      </w:tr>
      <w:tr w:rsidR="00697624" w:rsidRPr="00AC351B" w14:paraId="7917FEF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008CED" w14:textId="77777777" w:rsidR="00697624" w:rsidRPr="00AC351B" w:rsidRDefault="00697624" w:rsidP="003012E0">
            <w:pPr>
              <w:pStyle w:val="TAC"/>
            </w:pPr>
            <w:r w:rsidRPr="00AC351B">
              <w:t>3</w:t>
            </w:r>
          </w:p>
        </w:tc>
        <w:tc>
          <w:tcPr>
            <w:tcW w:w="509"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DE9E060"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0518988" w14:textId="77777777" w:rsidR="00697624" w:rsidRPr="00AC351B" w:rsidRDefault="00697624" w:rsidP="003012E0">
            <w:pPr>
              <w:pStyle w:val="TAC"/>
              <w:rPr>
                <w:lang w:eastAsia="zh-CN"/>
              </w:rPr>
            </w:pPr>
            <w:r w:rsidRPr="00AC351B">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3160B4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FBACF8C"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CB90F44"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28B82A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1F8674"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D75BE73" w14:textId="77777777" w:rsidR="00697624" w:rsidRPr="00AC351B" w:rsidRDefault="00697624" w:rsidP="003012E0">
            <w:pPr>
              <w:pStyle w:val="TAC"/>
            </w:pPr>
            <w:r w:rsidRPr="00AC351B">
              <w:rPr>
                <w:rFonts w:cs="Arial"/>
                <w:color w:val="000000"/>
                <w:szCs w:val="18"/>
              </w:rPr>
              <w:t>11.5 - TT</w:t>
            </w:r>
          </w:p>
        </w:tc>
      </w:tr>
      <w:tr w:rsidR="00697624" w:rsidRPr="00AC351B" w14:paraId="5D86D3F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9E3F79" w14:textId="77777777" w:rsidR="00697624" w:rsidRPr="00AC351B" w:rsidRDefault="00697624" w:rsidP="003012E0">
            <w:pPr>
              <w:pStyle w:val="TAC"/>
            </w:pPr>
            <w:r w:rsidRPr="00AC351B">
              <w:t>4</w:t>
            </w:r>
          </w:p>
        </w:tc>
        <w:tc>
          <w:tcPr>
            <w:tcW w:w="509"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893883B"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EDE0DBB" w14:textId="77777777" w:rsidR="00697624" w:rsidRPr="00AC351B" w:rsidRDefault="00697624" w:rsidP="003012E0">
            <w:pPr>
              <w:pStyle w:val="TAC"/>
              <w:rPr>
                <w:lang w:eastAsia="zh-CN"/>
              </w:rPr>
            </w:pPr>
            <w:r w:rsidRPr="00AC351B">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7C1B805"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DBD5FAD" w14:textId="77777777" w:rsidR="00697624" w:rsidRPr="00AC351B" w:rsidRDefault="00697624" w:rsidP="003012E0">
            <w:pPr>
              <w:pStyle w:val="TAC"/>
            </w:pPr>
            <w:r w:rsidRPr="00AC351B">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50C2ABE"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ED08C05"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198833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2EEC84C" w14:textId="77777777" w:rsidR="00697624" w:rsidRPr="00AC351B" w:rsidRDefault="00697624" w:rsidP="003012E0">
            <w:pPr>
              <w:pStyle w:val="TAC"/>
            </w:pPr>
            <w:r w:rsidRPr="00AC351B">
              <w:rPr>
                <w:rFonts w:cs="Arial"/>
                <w:color w:val="000000"/>
                <w:szCs w:val="18"/>
              </w:rPr>
              <w:t>11 - TT</w:t>
            </w:r>
          </w:p>
        </w:tc>
      </w:tr>
      <w:tr w:rsidR="00697624" w:rsidRPr="00AC351B" w14:paraId="284D29D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87F7C96" w14:textId="77777777" w:rsidR="00697624" w:rsidRPr="00AC351B" w:rsidRDefault="00697624" w:rsidP="003012E0">
            <w:pPr>
              <w:pStyle w:val="TAC"/>
            </w:pPr>
            <w:r w:rsidRPr="00AC351B">
              <w:t>5</w:t>
            </w:r>
          </w:p>
        </w:tc>
        <w:tc>
          <w:tcPr>
            <w:tcW w:w="509"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E658F9B"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942E1AE"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5D8CF24"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98F6661" w14:textId="77777777" w:rsidR="00697624" w:rsidRPr="00AC351B" w:rsidRDefault="00697624" w:rsidP="003012E0">
            <w:pPr>
              <w:pStyle w:val="TAC"/>
            </w:pPr>
            <w:r w:rsidRPr="00AC351B">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D5769F5" w14:textId="77777777" w:rsidR="00697624" w:rsidRPr="00AC351B" w:rsidRDefault="00697624" w:rsidP="003012E0">
            <w:pPr>
              <w:pStyle w:val="TAC"/>
              <w:rPr>
                <w:lang w:eastAsia="zh-CN"/>
              </w:rPr>
            </w:pPr>
            <w:r w:rsidRPr="00AC351B">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D88CA3A"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2CE0A"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3672D9A" w14:textId="77777777" w:rsidR="00697624" w:rsidRPr="00AC351B" w:rsidRDefault="00697624" w:rsidP="003012E0">
            <w:pPr>
              <w:pStyle w:val="TAC"/>
            </w:pPr>
            <w:r w:rsidRPr="00AC351B">
              <w:rPr>
                <w:rFonts w:cs="Arial"/>
                <w:color w:val="000000"/>
                <w:szCs w:val="18"/>
              </w:rPr>
              <w:t>18 - TT</w:t>
            </w:r>
          </w:p>
        </w:tc>
      </w:tr>
      <w:tr w:rsidR="00697624" w:rsidRPr="00AC351B" w14:paraId="068D10A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BD09D" w14:textId="77777777" w:rsidR="00697624" w:rsidRPr="00AC351B" w:rsidRDefault="00697624" w:rsidP="003012E0">
            <w:pPr>
              <w:pStyle w:val="TAC"/>
            </w:pPr>
            <w:r w:rsidRPr="00AC351B">
              <w:t>6</w:t>
            </w:r>
          </w:p>
        </w:tc>
        <w:tc>
          <w:tcPr>
            <w:tcW w:w="509"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996B742"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6013B84" w14:textId="77777777" w:rsidR="00697624" w:rsidRPr="00AC351B" w:rsidRDefault="00697624" w:rsidP="003012E0">
            <w:pPr>
              <w:pStyle w:val="TAC"/>
              <w:rPr>
                <w:lang w:eastAsia="zh-CN"/>
              </w:rPr>
            </w:pPr>
            <w:r w:rsidRPr="00AC351B">
              <w:rPr>
                <w:lang w:eastAsia="zh-CN"/>
              </w:rPr>
              <w:t>5.0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854F6F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E925A0A" w14:textId="77777777" w:rsidR="00697624" w:rsidRPr="00AC351B" w:rsidRDefault="00697624" w:rsidP="003012E0">
            <w:pPr>
              <w:pStyle w:val="TAC"/>
            </w:pPr>
            <w:r w:rsidRPr="00AC351B">
              <w:t>18</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94E6FB"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E6E119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FA67334"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F9E4A16" w14:textId="77777777" w:rsidR="00697624" w:rsidRPr="00AC351B" w:rsidRDefault="00697624" w:rsidP="003012E0">
            <w:pPr>
              <w:pStyle w:val="TAC"/>
            </w:pPr>
            <w:r w:rsidRPr="00AC351B">
              <w:rPr>
                <w:rFonts w:cs="Arial"/>
                <w:color w:val="000000"/>
                <w:szCs w:val="18"/>
              </w:rPr>
              <w:t>14 - TT</w:t>
            </w:r>
          </w:p>
        </w:tc>
      </w:tr>
      <w:tr w:rsidR="00697624" w:rsidRPr="00AC351B" w14:paraId="1A9C024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578CA" w14:textId="77777777" w:rsidR="00697624" w:rsidRPr="00AC351B" w:rsidRDefault="00697624" w:rsidP="003012E0">
            <w:pPr>
              <w:pStyle w:val="TAC"/>
            </w:pPr>
            <w:r w:rsidRPr="00AC351B">
              <w:t>7</w:t>
            </w:r>
          </w:p>
        </w:tc>
        <w:tc>
          <w:tcPr>
            <w:tcW w:w="509"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AC8C2C4"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2E48C15"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4DEC1EB"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0C2285D" w14:textId="77777777" w:rsidR="00697624" w:rsidRPr="00AC351B" w:rsidRDefault="00697624" w:rsidP="003012E0">
            <w:pPr>
              <w:pStyle w:val="TAC"/>
            </w:pPr>
            <w:r w:rsidRPr="00AC351B">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3936961" w14:textId="77777777" w:rsidR="00697624" w:rsidRPr="00AC351B" w:rsidRDefault="00697624" w:rsidP="003012E0">
            <w:pPr>
              <w:pStyle w:val="TAC"/>
              <w:rPr>
                <w:lang w:eastAsia="zh-CN"/>
              </w:rPr>
            </w:pPr>
            <w:r w:rsidRPr="00AC351B">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93E6FC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B53E2D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C322401" w14:textId="77777777" w:rsidR="00697624" w:rsidRPr="00AC351B" w:rsidRDefault="00697624" w:rsidP="003012E0">
            <w:pPr>
              <w:pStyle w:val="TAC"/>
            </w:pPr>
            <w:r w:rsidRPr="00AC351B">
              <w:rPr>
                <w:rFonts w:cs="Arial"/>
                <w:color w:val="000000"/>
                <w:szCs w:val="18"/>
              </w:rPr>
              <w:t>18 - TT</w:t>
            </w:r>
          </w:p>
        </w:tc>
      </w:tr>
      <w:tr w:rsidR="00697624" w:rsidRPr="00AC351B" w14:paraId="36B97E5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10DF78" w14:textId="77777777" w:rsidR="00697624" w:rsidRPr="00AC351B" w:rsidRDefault="00697624" w:rsidP="003012E0">
            <w:pPr>
              <w:pStyle w:val="TAC"/>
            </w:pPr>
            <w:r w:rsidRPr="00AC351B">
              <w:t>8</w:t>
            </w:r>
          </w:p>
        </w:tc>
        <w:tc>
          <w:tcPr>
            <w:tcW w:w="509"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D9F604E"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63E67B3" w14:textId="77777777" w:rsidR="00697624" w:rsidRPr="00AC351B" w:rsidRDefault="00697624" w:rsidP="003012E0">
            <w:pPr>
              <w:pStyle w:val="TAC"/>
              <w:rPr>
                <w:lang w:eastAsia="zh-CN"/>
              </w:rPr>
            </w:pPr>
            <w:r w:rsidRPr="00AC351B">
              <w:rPr>
                <w:lang w:eastAsia="zh-CN"/>
              </w:rPr>
              <w:t>1.5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31D364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2B87CE4" w14:textId="77777777" w:rsidR="00697624" w:rsidRPr="00AC351B" w:rsidRDefault="00697624" w:rsidP="003012E0">
            <w:pPr>
              <w:pStyle w:val="TAC"/>
            </w:pPr>
            <w:r w:rsidRPr="00AC351B">
              <w:t>21.5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A9BFFA9" w14:textId="77777777" w:rsidR="00697624" w:rsidRPr="00AC351B" w:rsidRDefault="00697624" w:rsidP="003012E0">
            <w:pPr>
              <w:pStyle w:val="TAC"/>
              <w:rPr>
                <w:lang w:eastAsia="zh-CN"/>
              </w:rPr>
            </w:pPr>
            <w:r w:rsidRPr="00AC351B">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DABBF26"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D0FCF4"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1C850910" w14:textId="77777777" w:rsidR="00697624" w:rsidRPr="00AC351B" w:rsidRDefault="00697624" w:rsidP="003012E0">
            <w:pPr>
              <w:pStyle w:val="TAC"/>
            </w:pPr>
            <w:r w:rsidRPr="00AC351B">
              <w:rPr>
                <w:rFonts w:cs="Arial"/>
                <w:color w:val="000000"/>
                <w:szCs w:val="18"/>
              </w:rPr>
              <w:t>19.5 - TT</w:t>
            </w:r>
          </w:p>
        </w:tc>
      </w:tr>
      <w:tr w:rsidR="00697624" w:rsidRPr="00AC351B" w14:paraId="5D5805F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15735" w14:textId="77777777" w:rsidR="00697624" w:rsidRPr="00AC351B" w:rsidRDefault="00697624" w:rsidP="003012E0">
            <w:pPr>
              <w:pStyle w:val="TAC"/>
            </w:pPr>
            <w:r w:rsidRPr="00AC351B">
              <w:t>9</w:t>
            </w:r>
          </w:p>
        </w:tc>
        <w:tc>
          <w:tcPr>
            <w:tcW w:w="509"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C09F9D4"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5C2210B"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37A738C"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BAF7F73" w14:textId="77777777" w:rsidR="00697624" w:rsidRPr="00AC351B" w:rsidRDefault="00697624" w:rsidP="003012E0">
            <w:pPr>
              <w:pStyle w:val="TAC"/>
            </w:pPr>
            <w:r w:rsidRPr="00AC351B">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6B94474" w14:textId="77777777" w:rsidR="00697624" w:rsidRPr="00AC351B" w:rsidRDefault="00697624" w:rsidP="003012E0">
            <w:pPr>
              <w:pStyle w:val="TAC"/>
              <w:rPr>
                <w:lang w:eastAsia="zh-CN"/>
              </w:rPr>
            </w:pPr>
            <w:r w:rsidRPr="00AC351B">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C8402A3"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F6601A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75A46B8" w14:textId="77777777" w:rsidR="00697624" w:rsidRPr="00AC351B" w:rsidRDefault="00697624" w:rsidP="003012E0">
            <w:pPr>
              <w:pStyle w:val="TAC"/>
            </w:pPr>
            <w:r w:rsidRPr="00AC351B">
              <w:rPr>
                <w:rFonts w:cs="Arial"/>
                <w:color w:val="000000"/>
                <w:szCs w:val="18"/>
              </w:rPr>
              <w:t>18 - TT</w:t>
            </w:r>
          </w:p>
        </w:tc>
      </w:tr>
      <w:tr w:rsidR="00697624" w:rsidRPr="00AC351B" w14:paraId="7C6DC1C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EAB293" w14:textId="77777777" w:rsidR="00697624" w:rsidRPr="00AC351B" w:rsidRDefault="00697624" w:rsidP="003012E0">
            <w:pPr>
              <w:pStyle w:val="TAC"/>
            </w:pPr>
            <w:r w:rsidRPr="00AC351B">
              <w:t>10</w:t>
            </w:r>
          </w:p>
        </w:tc>
        <w:tc>
          <w:tcPr>
            <w:tcW w:w="509"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E8DB81C"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DDCD40D" w14:textId="77777777" w:rsidR="00697624" w:rsidRPr="00AC351B" w:rsidRDefault="00697624" w:rsidP="003012E0">
            <w:pPr>
              <w:pStyle w:val="TAC"/>
              <w:rPr>
                <w:lang w:eastAsia="zh-CN"/>
              </w:rPr>
            </w:pPr>
            <w:r w:rsidRPr="00AC351B">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BBFD44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940AF84"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19A4C77"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774788D"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A4194DC"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0F89B62" w14:textId="77777777" w:rsidR="00697624" w:rsidRPr="00AC351B" w:rsidRDefault="00697624" w:rsidP="003012E0">
            <w:pPr>
              <w:pStyle w:val="TAC"/>
            </w:pPr>
            <w:r w:rsidRPr="00AC351B">
              <w:rPr>
                <w:rFonts w:cs="Arial"/>
                <w:color w:val="000000"/>
                <w:szCs w:val="18"/>
              </w:rPr>
              <w:t>11.5 - TT</w:t>
            </w:r>
          </w:p>
        </w:tc>
      </w:tr>
      <w:tr w:rsidR="00697624" w:rsidRPr="00AC351B" w14:paraId="3C1500D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1FC8" w14:textId="77777777" w:rsidR="00697624" w:rsidRPr="00AC351B" w:rsidRDefault="00697624" w:rsidP="003012E0">
            <w:pPr>
              <w:pStyle w:val="TAC"/>
            </w:pPr>
            <w:r w:rsidRPr="00AC351B">
              <w:t>11</w:t>
            </w:r>
          </w:p>
        </w:tc>
        <w:tc>
          <w:tcPr>
            <w:tcW w:w="509"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2872092"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4F96883" w14:textId="77777777" w:rsidR="00697624" w:rsidRPr="00AC351B" w:rsidRDefault="00697624" w:rsidP="003012E0">
            <w:pPr>
              <w:pStyle w:val="TAC"/>
              <w:rPr>
                <w:lang w:eastAsia="zh-CN"/>
              </w:rPr>
            </w:pPr>
            <w:r w:rsidRPr="00AC351B">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F2B63E0"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EA34CA2" w14:textId="77777777" w:rsidR="00697624" w:rsidRPr="00AC351B" w:rsidRDefault="00697624" w:rsidP="003012E0">
            <w:pPr>
              <w:pStyle w:val="TAC"/>
            </w:pPr>
            <w:r w:rsidRPr="00AC351B">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9BFCEE6"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E71248D"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593E44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5A95455" w14:textId="77777777" w:rsidR="00697624" w:rsidRPr="00AC351B" w:rsidRDefault="00697624" w:rsidP="003012E0">
            <w:pPr>
              <w:pStyle w:val="TAC"/>
            </w:pPr>
            <w:r w:rsidRPr="00AC351B">
              <w:rPr>
                <w:rFonts w:cs="Arial"/>
                <w:color w:val="000000"/>
                <w:szCs w:val="18"/>
              </w:rPr>
              <w:t>11 - TT</w:t>
            </w:r>
          </w:p>
        </w:tc>
      </w:tr>
      <w:tr w:rsidR="00697624" w:rsidRPr="00AC351B" w14:paraId="74D58D40"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CF2323" w14:textId="77777777" w:rsidR="00697624" w:rsidRPr="00AC351B" w:rsidRDefault="00697624" w:rsidP="003012E0">
            <w:pPr>
              <w:pStyle w:val="TAC"/>
            </w:pPr>
            <w:r w:rsidRPr="00AC351B">
              <w:t>12</w:t>
            </w:r>
          </w:p>
        </w:tc>
        <w:tc>
          <w:tcPr>
            <w:tcW w:w="509"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3466B3E"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F8CE89E" w14:textId="77777777" w:rsidR="00697624" w:rsidRPr="00AC351B" w:rsidRDefault="00697624" w:rsidP="003012E0">
            <w:pPr>
              <w:pStyle w:val="TAC"/>
              <w:rPr>
                <w:lang w:eastAsia="zh-CN"/>
              </w:rPr>
            </w:pPr>
            <w:r w:rsidRPr="00AC351B">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BC4B22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3F26B13" w14:textId="77777777" w:rsidR="00697624" w:rsidRPr="00AC351B" w:rsidRDefault="00697624" w:rsidP="003012E0">
            <w:pPr>
              <w:pStyle w:val="TAC"/>
            </w:pPr>
            <w:r w:rsidRPr="00AC351B">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6029A36" w14:textId="77777777" w:rsidR="00697624" w:rsidRPr="00AC351B" w:rsidRDefault="00697624" w:rsidP="003012E0">
            <w:pPr>
              <w:pStyle w:val="TAC"/>
              <w:rPr>
                <w:lang w:eastAsia="zh-CN"/>
              </w:rPr>
            </w:pPr>
            <w:r w:rsidRPr="00AC351B">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CE2C91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48FEB3"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25FEB60" w14:textId="77777777" w:rsidR="00697624" w:rsidRPr="00AC351B" w:rsidRDefault="00697624" w:rsidP="003012E0">
            <w:pPr>
              <w:pStyle w:val="TAC"/>
            </w:pPr>
            <w:r w:rsidRPr="00AC351B">
              <w:rPr>
                <w:rFonts w:cs="Arial"/>
                <w:color w:val="000000"/>
                <w:szCs w:val="18"/>
              </w:rPr>
              <w:t>18 - TT</w:t>
            </w:r>
          </w:p>
        </w:tc>
      </w:tr>
      <w:tr w:rsidR="00697624" w:rsidRPr="00AC351B" w14:paraId="2E517833"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F98C61D" w14:textId="77777777" w:rsidR="00697624" w:rsidRPr="00AC351B" w:rsidRDefault="00697624" w:rsidP="003012E0">
            <w:pPr>
              <w:pStyle w:val="TAC"/>
            </w:pPr>
            <w:r w:rsidRPr="00AC351B">
              <w:t>13</w:t>
            </w:r>
          </w:p>
        </w:tc>
        <w:tc>
          <w:tcPr>
            <w:tcW w:w="509"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F4FA6E9" w14:textId="77777777" w:rsidR="00697624" w:rsidRPr="00AC351B" w:rsidRDefault="00697624" w:rsidP="003012E0">
            <w:pPr>
              <w:pStyle w:val="TAC"/>
            </w:pPr>
            <w:r w:rsidRPr="00AC351B">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DC31BC6" w14:textId="77777777" w:rsidR="00697624" w:rsidRPr="00AC351B" w:rsidRDefault="00697624" w:rsidP="003012E0">
            <w:pPr>
              <w:pStyle w:val="TAC"/>
              <w:rPr>
                <w:lang w:eastAsia="zh-CN"/>
              </w:rPr>
            </w:pPr>
            <w:r w:rsidRPr="00AC351B">
              <w:rPr>
                <w:lang w:eastAsia="zh-CN"/>
              </w:rPr>
              <w:t>5.0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10D60C2"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945C68C" w14:textId="77777777" w:rsidR="00697624" w:rsidRPr="00AC351B" w:rsidRDefault="00697624" w:rsidP="003012E0">
            <w:pPr>
              <w:pStyle w:val="TAC"/>
            </w:pPr>
            <w:r w:rsidRPr="00AC351B">
              <w:t>18</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4DEBB0F"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FBAEBE5"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0F86193"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3C3EC6B" w14:textId="77777777" w:rsidR="00697624" w:rsidRPr="00AC351B" w:rsidRDefault="00697624" w:rsidP="003012E0">
            <w:pPr>
              <w:pStyle w:val="TAC"/>
            </w:pPr>
            <w:r w:rsidRPr="00AC351B">
              <w:rPr>
                <w:rFonts w:cs="Arial"/>
                <w:color w:val="000000"/>
                <w:szCs w:val="18"/>
              </w:rPr>
              <w:t>14 - TT</w:t>
            </w:r>
          </w:p>
        </w:tc>
      </w:tr>
      <w:tr w:rsidR="00697624" w:rsidRPr="00AC351B" w14:paraId="0FD1209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7D0044" w14:textId="77777777" w:rsidR="00697624" w:rsidRPr="00AC351B" w:rsidRDefault="00697624" w:rsidP="003012E0">
            <w:pPr>
              <w:pStyle w:val="TAC"/>
            </w:pPr>
            <w:r w:rsidRPr="00AC351B">
              <w:t>14</w:t>
            </w:r>
          </w:p>
        </w:tc>
        <w:tc>
          <w:tcPr>
            <w:tcW w:w="509" w:type="pct"/>
            <w:tcBorders>
              <w:top w:val="single" w:sz="4" w:space="0" w:color="auto"/>
              <w:left w:val="single" w:sz="4" w:space="0" w:color="auto"/>
              <w:bottom w:val="single" w:sz="4" w:space="0" w:color="auto"/>
              <w:right w:val="single" w:sz="4" w:space="0" w:color="auto"/>
            </w:tcBorders>
            <w:vAlign w:val="center"/>
          </w:tcPr>
          <w:p w14:paraId="047FEBF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vAlign w:val="center"/>
          </w:tcPr>
          <w:p w14:paraId="3A8C7CEF" w14:textId="77777777" w:rsidR="00697624" w:rsidRPr="00AC351B" w:rsidRDefault="00697624" w:rsidP="003012E0">
            <w:pPr>
              <w:pStyle w:val="TAC"/>
              <w:rPr>
                <w:lang w:eastAsia="zh-CN"/>
              </w:rPr>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AA1AF9F"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7DB359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FA398A0"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22329DD"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A09C0CD"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36572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6BB7053" w14:textId="77777777" w:rsidR="00697624" w:rsidRPr="00AC351B" w:rsidRDefault="00697624" w:rsidP="003012E0">
            <w:pPr>
              <w:pStyle w:val="TAC"/>
            </w:pPr>
            <w:r w:rsidRPr="00AC351B">
              <w:rPr>
                <w:rFonts w:cs="Arial"/>
                <w:color w:val="000000"/>
                <w:szCs w:val="18"/>
              </w:rPr>
              <w:t>14.5 - TT</w:t>
            </w:r>
          </w:p>
        </w:tc>
      </w:tr>
      <w:tr w:rsidR="00697624" w:rsidRPr="00AC351B" w14:paraId="65A747AB"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DBB47E" w14:textId="77777777" w:rsidR="00697624" w:rsidRPr="00AC351B" w:rsidRDefault="00697624" w:rsidP="003012E0">
            <w:pPr>
              <w:pStyle w:val="TAC"/>
            </w:pPr>
            <w:r w:rsidRPr="00AC351B">
              <w:t>15</w:t>
            </w:r>
          </w:p>
        </w:tc>
        <w:tc>
          <w:tcPr>
            <w:tcW w:w="509" w:type="pct"/>
            <w:tcBorders>
              <w:top w:val="single" w:sz="4" w:space="0" w:color="auto"/>
              <w:left w:val="single" w:sz="4" w:space="0" w:color="auto"/>
              <w:bottom w:val="single" w:sz="4" w:space="0" w:color="auto"/>
              <w:right w:val="single" w:sz="4" w:space="0" w:color="auto"/>
            </w:tcBorders>
            <w:vAlign w:val="center"/>
          </w:tcPr>
          <w:p w14:paraId="5BA820B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BFCB9C4"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96F7C82"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50834B6"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6DAE768" w14:textId="77777777" w:rsidR="00697624" w:rsidRPr="00AC351B" w:rsidRDefault="00697624" w:rsidP="003012E0">
            <w:pPr>
              <w:pStyle w:val="TAC"/>
              <w:rPr>
                <w:lang w:eastAsia="zh-CN"/>
              </w:rPr>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6EC70F3"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7B5F0F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9EA3A0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9BFFF05" w14:textId="77777777" w:rsidR="00697624" w:rsidRPr="00AC351B" w:rsidRDefault="00697624" w:rsidP="003012E0">
            <w:pPr>
              <w:pStyle w:val="TAC"/>
            </w:pPr>
            <w:r w:rsidRPr="00AC351B">
              <w:rPr>
                <w:rFonts w:cs="Arial"/>
                <w:color w:val="000000"/>
                <w:szCs w:val="18"/>
              </w:rPr>
              <w:t>14.5 - TT</w:t>
            </w:r>
          </w:p>
        </w:tc>
      </w:tr>
      <w:tr w:rsidR="00697624" w:rsidRPr="00AC351B" w14:paraId="6176AE44"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D7557B1" w14:textId="77777777" w:rsidR="00697624" w:rsidRPr="00AC351B" w:rsidRDefault="00697624" w:rsidP="003012E0">
            <w:pPr>
              <w:pStyle w:val="TAC"/>
            </w:pPr>
            <w:r w:rsidRPr="00AC351B">
              <w:t>16</w:t>
            </w:r>
          </w:p>
        </w:tc>
        <w:tc>
          <w:tcPr>
            <w:tcW w:w="509" w:type="pct"/>
            <w:tcBorders>
              <w:top w:val="single" w:sz="4" w:space="0" w:color="auto"/>
              <w:left w:val="single" w:sz="4" w:space="0" w:color="auto"/>
              <w:bottom w:val="single" w:sz="4" w:space="0" w:color="auto"/>
              <w:right w:val="single" w:sz="4" w:space="0" w:color="auto"/>
            </w:tcBorders>
            <w:vAlign w:val="center"/>
          </w:tcPr>
          <w:p w14:paraId="79B202B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D1EB8B0"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EA0172B" w14:textId="77777777" w:rsidR="00697624" w:rsidRPr="00AC351B" w:rsidRDefault="00697624" w:rsidP="003012E0">
            <w:pPr>
              <w:pStyle w:val="TAC"/>
              <w:rPr>
                <w:lang w:eastAsia="zh-CN"/>
              </w:rPr>
            </w:pPr>
            <w:r w:rsidRPr="00AC351B">
              <w:rPr>
                <w:lang w:eastAsia="zh-CN"/>
              </w:rPr>
              <w:t>8.5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EA5C7A7"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8E9353F" w14:textId="77777777" w:rsidR="00697624" w:rsidRPr="00AC351B" w:rsidRDefault="00697624" w:rsidP="003012E0">
            <w:pPr>
              <w:pStyle w:val="TAC"/>
            </w:pPr>
            <w:r w:rsidRPr="00AC351B">
              <w:t>14.5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5AC9B17"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9C675BA"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9F5F7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61F7FCC" w14:textId="77777777" w:rsidR="00697624" w:rsidRPr="00AC351B" w:rsidRDefault="00697624" w:rsidP="003012E0">
            <w:pPr>
              <w:pStyle w:val="TAC"/>
            </w:pPr>
            <w:r w:rsidRPr="00AC351B">
              <w:rPr>
                <w:rFonts w:cs="Arial"/>
                <w:color w:val="000000"/>
                <w:szCs w:val="18"/>
              </w:rPr>
              <w:t>9.5 - TT</w:t>
            </w:r>
          </w:p>
        </w:tc>
      </w:tr>
      <w:tr w:rsidR="00697624" w:rsidRPr="00AC351B" w14:paraId="4D1C5C3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1085BE5" w14:textId="77777777" w:rsidR="00697624" w:rsidRPr="00AC351B" w:rsidRDefault="00697624" w:rsidP="003012E0">
            <w:pPr>
              <w:pStyle w:val="TAC"/>
            </w:pPr>
            <w:r w:rsidRPr="00AC351B">
              <w:t>17</w:t>
            </w:r>
          </w:p>
        </w:tc>
        <w:tc>
          <w:tcPr>
            <w:tcW w:w="509" w:type="pct"/>
            <w:tcBorders>
              <w:top w:val="single" w:sz="4" w:space="0" w:color="auto"/>
              <w:left w:val="single" w:sz="4" w:space="0" w:color="auto"/>
              <w:bottom w:val="single" w:sz="4" w:space="0" w:color="auto"/>
              <w:right w:val="single" w:sz="4" w:space="0" w:color="auto"/>
            </w:tcBorders>
            <w:vAlign w:val="center"/>
          </w:tcPr>
          <w:p w14:paraId="58BA16F6"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60FD31A"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8227053" w14:textId="77777777" w:rsidR="00697624" w:rsidRPr="00AC351B" w:rsidRDefault="00697624" w:rsidP="003012E0">
            <w:pPr>
              <w:pStyle w:val="TAC"/>
              <w:rPr>
                <w:lang w:eastAsia="zh-CN"/>
              </w:rPr>
            </w:pPr>
            <w:r w:rsidRPr="00AC351B">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C3BFEF0"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4B00E68" w14:textId="77777777" w:rsidR="00697624" w:rsidRPr="00AC351B" w:rsidRDefault="00697624" w:rsidP="003012E0">
            <w:pPr>
              <w:pStyle w:val="TAC"/>
            </w:pPr>
            <w:r w:rsidRPr="00AC351B">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125A816"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CAE3AF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3181F6B"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F7A2CFB" w14:textId="77777777" w:rsidR="00697624" w:rsidRPr="00AC351B" w:rsidRDefault="00697624" w:rsidP="003012E0">
            <w:pPr>
              <w:pStyle w:val="TAC"/>
            </w:pPr>
            <w:r w:rsidRPr="00AC351B">
              <w:rPr>
                <w:rFonts w:cs="Arial"/>
                <w:color w:val="000000"/>
                <w:szCs w:val="18"/>
              </w:rPr>
              <w:t>9 - TT</w:t>
            </w:r>
          </w:p>
        </w:tc>
      </w:tr>
      <w:tr w:rsidR="00697624" w:rsidRPr="00AC351B" w14:paraId="10FFF4C6"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0BA62A" w14:textId="77777777" w:rsidR="00697624" w:rsidRPr="00AC351B" w:rsidRDefault="00697624" w:rsidP="003012E0">
            <w:pPr>
              <w:pStyle w:val="TAC"/>
            </w:pPr>
            <w:r w:rsidRPr="00AC351B">
              <w:t>18</w:t>
            </w:r>
          </w:p>
        </w:tc>
        <w:tc>
          <w:tcPr>
            <w:tcW w:w="509" w:type="pct"/>
            <w:tcBorders>
              <w:top w:val="single" w:sz="4" w:space="0" w:color="auto"/>
              <w:left w:val="single" w:sz="4" w:space="0" w:color="auto"/>
              <w:bottom w:val="single" w:sz="4" w:space="0" w:color="auto"/>
              <w:right w:val="single" w:sz="4" w:space="0" w:color="auto"/>
            </w:tcBorders>
            <w:vAlign w:val="center"/>
          </w:tcPr>
          <w:p w14:paraId="5DF28BD2"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CEAED14"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B95E06D"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FCF6600"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288F4E1"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B271E46"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6C148A9"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00D3E15"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713786F" w14:textId="77777777" w:rsidR="00697624" w:rsidRPr="00AC351B" w:rsidRDefault="00697624" w:rsidP="003012E0">
            <w:pPr>
              <w:pStyle w:val="TAC"/>
              <w:rPr>
                <w:szCs w:val="18"/>
              </w:rPr>
            </w:pPr>
            <w:r w:rsidRPr="00AC351B">
              <w:rPr>
                <w:rFonts w:cs="Arial"/>
                <w:color w:val="000000"/>
                <w:szCs w:val="18"/>
              </w:rPr>
              <w:t>14.5 - TT</w:t>
            </w:r>
          </w:p>
        </w:tc>
      </w:tr>
      <w:tr w:rsidR="00697624" w:rsidRPr="00AC351B" w14:paraId="3749637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5DF71E" w14:textId="77777777" w:rsidR="00697624" w:rsidRPr="00AC351B" w:rsidRDefault="00697624" w:rsidP="003012E0">
            <w:pPr>
              <w:pStyle w:val="TAC"/>
            </w:pPr>
            <w:r w:rsidRPr="00AC351B">
              <w:t>19</w:t>
            </w:r>
          </w:p>
        </w:tc>
        <w:tc>
          <w:tcPr>
            <w:tcW w:w="509" w:type="pct"/>
            <w:tcBorders>
              <w:top w:val="single" w:sz="4" w:space="0" w:color="auto"/>
              <w:left w:val="single" w:sz="4" w:space="0" w:color="auto"/>
              <w:bottom w:val="single" w:sz="4" w:space="0" w:color="auto"/>
              <w:right w:val="single" w:sz="4" w:space="0" w:color="auto"/>
            </w:tcBorders>
            <w:vAlign w:val="center"/>
          </w:tcPr>
          <w:p w14:paraId="1DDE13A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BA52B75"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A812B61" w14:textId="77777777" w:rsidR="00697624" w:rsidRPr="00AC351B" w:rsidRDefault="00697624" w:rsidP="003012E0">
            <w:pPr>
              <w:pStyle w:val="TAC"/>
              <w:rPr>
                <w:lang w:eastAsia="zh-CN"/>
              </w:rPr>
            </w:pPr>
            <w:r w:rsidRPr="00AC351B">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869F61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4129FA1" w14:textId="77777777" w:rsidR="00697624" w:rsidRPr="00AC351B" w:rsidRDefault="00697624" w:rsidP="003012E0">
            <w:pPr>
              <w:pStyle w:val="TAC"/>
            </w:pPr>
            <w:r w:rsidRPr="00AC351B">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982C412"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8A8C58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DAF71FD"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EB4C07D" w14:textId="77777777" w:rsidR="00697624" w:rsidRPr="00AC351B" w:rsidRDefault="00697624" w:rsidP="003012E0">
            <w:pPr>
              <w:pStyle w:val="TAC"/>
              <w:rPr>
                <w:szCs w:val="18"/>
              </w:rPr>
            </w:pPr>
            <w:r w:rsidRPr="00AC351B">
              <w:rPr>
                <w:rFonts w:cs="Arial"/>
                <w:color w:val="000000"/>
                <w:szCs w:val="18"/>
              </w:rPr>
              <w:t>11 - TT</w:t>
            </w:r>
          </w:p>
        </w:tc>
      </w:tr>
      <w:tr w:rsidR="00697624" w:rsidRPr="00AC351B" w14:paraId="4F8682A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7A715A" w14:textId="77777777" w:rsidR="00697624" w:rsidRPr="00AC351B" w:rsidRDefault="00697624" w:rsidP="003012E0">
            <w:pPr>
              <w:pStyle w:val="TAC"/>
            </w:pPr>
            <w:r w:rsidRPr="00AC351B">
              <w:t>20</w:t>
            </w:r>
          </w:p>
        </w:tc>
        <w:tc>
          <w:tcPr>
            <w:tcW w:w="509" w:type="pct"/>
            <w:tcBorders>
              <w:top w:val="single" w:sz="4" w:space="0" w:color="auto"/>
              <w:left w:val="single" w:sz="4" w:space="0" w:color="auto"/>
              <w:bottom w:val="single" w:sz="4" w:space="0" w:color="auto"/>
              <w:right w:val="single" w:sz="4" w:space="0" w:color="auto"/>
            </w:tcBorders>
            <w:vAlign w:val="center"/>
          </w:tcPr>
          <w:p w14:paraId="155B535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B996C60"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7DF800E"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440898D"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4AE9D8CA"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82E8CCF"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CDCA95A"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859DED4"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AC62BAD" w14:textId="77777777" w:rsidR="00697624" w:rsidRPr="00AC351B" w:rsidRDefault="00697624" w:rsidP="003012E0">
            <w:pPr>
              <w:pStyle w:val="TAC"/>
            </w:pPr>
            <w:r w:rsidRPr="00AC351B">
              <w:rPr>
                <w:rFonts w:cs="Arial"/>
                <w:color w:val="000000"/>
                <w:szCs w:val="18"/>
              </w:rPr>
              <w:t>14.5 - TT</w:t>
            </w:r>
          </w:p>
        </w:tc>
      </w:tr>
      <w:tr w:rsidR="00697624" w:rsidRPr="00AC351B" w14:paraId="616E30A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5050B5" w14:textId="77777777" w:rsidR="00697624" w:rsidRPr="00AC351B" w:rsidRDefault="00697624" w:rsidP="003012E0">
            <w:pPr>
              <w:pStyle w:val="TAC"/>
            </w:pPr>
            <w:r w:rsidRPr="00AC351B">
              <w:t>21</w:t>
            </w:r>
          </w:p>
        </w:tc>
        <w:tc>
          <w:tcPr>
            <w:tcW w:w="509" w:type="pct"/>
            <w:tcBorders>
              <w:top w:val="single" w:sz="4" w:space="0" w:color="auto"/>
              <w:left w:val="single" w:sz="4" w:space="0" w:color="auto"/>
              <w:bottom w:val="single" w:sz="4" w:space="0" w:color="auto"/>
              <w:right w:val="single" w:sz="4" w:space="0" w:color="auto"/>
            </w:tcBorders>
            <w:vAlign w:val="center"/>
          </w:tcPr>
          <w:p w14:paraId="0235277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C38CA70"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9BB1756" w14:textId="77777777" w:rsidR="00697624" w:rsidRPr="00AC351B" w:rsidRDefault="00697624" w:rsidP="003012E0">
            <w:pPr>
              <w:pStyle w:val="TAC"/>
              <w:rPr>
                <w:lang w:eastAsia="zh-CN"/>
              </w:rPr>
            </w:pPr>
            <w:r w:rsidRPr="00AC351B">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97B1741"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23810B9"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BE66991"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16CA9C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BA29C8"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0E1CC7A" w14:textId="77777777" w:rsidR="00697624" w:rsidRPr="00AC351B" w:rsidRDefault="00697624" w:rsidP="003012E0">
            <w:pPr>
              <w:pStyle w:val="TAC"/>
            </w:pPr>
            <w:r w:rsidRPr="00AC351B">
              <w:rPr>
                <w:rFonts w:cs="Arial"/>
                <w:color w:val="000000"/>
                <w:szCs w:val="18"/>
              </w:rPr>
              <w:t>14.5 - TT</w:t>
            </w:r>
          </w:p>
        </w:tc>
      </w:tr>
      <w:tr w:rsidR="00697624" w:rsidRPr="00AC351B" w14:paraId="21DC1D3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4E13D8" w14:textId="77777777" w:rsidR="00697624" w:rsidRPr="00AC351B" w:rsidRDefault="00697624" w:rsidP="003012E0">
            <w:pPr>
              <w:pStyle w:val="TAC"/>
            </w:pPr>
            <w:r w:rsidRPr="00AC351B">
              <w:t>22</w:t>
            </w:r>
          </w:p>
        </w:tc>
        <w:tc>
          <w:tcPr>
            <w:tcW w:w="509" w:type="pct"/>
            <w:tcBorders>
              <w:top w:val="single" w:sz="4" w:space="0" w:color="auto"/>
              <w:left w:val="single" w:sz="4" w:space="0" w:color="auto"/>
              <w:bottom w:val="single" w:sz="4" w:space="0" w:color="auto"/>
              <w:right w:val="single" w:sz="4" w:space="0" w:color="auto"/>
            </w:tcBorders>
            <w:vAlign w:val="center"/>
          </w:tcPr>
          <w:p w14:paraId="5D5C2BBF"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40715E7"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EE01EC1"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70891CD"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ECE4E73"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BA4579C"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AC1E09A"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AD2411F"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1F191F8D" w14:textId="77777777" w:rsidR="00697624" w:rsidRPr="00AC351B" w:rsidRDefault="00697624" w:rsidP="003012E0">
            <w:pPr>
              <w:pStyle w:val="TAC"/>
              <w:rPr>
                <w:szCs w:val="18"/>
              </w:rPr>
            </w:pPr>
            <w:r w:rsidRPr="00AC351B">
              <w:rPr>
                <w:rFonts w:cs="Arial"/>
                <w:color w:val="000000"/>
                <w:szCs w:val="18"/>
              </w:rPr>
              <w:t>14.5 - TT</w:t>
            </w:r>
          </w:p>
        </w:tc>
      </w:tr>
      <w:tr w:rsidR="00697624" w:rsidRPr="00AC351B" w14:paraId="3338745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5AB622" w14:textId="77777777" w:rsidR="00697624" w:rsidRPr="00AC351B" w:rsidRDefault="00697624" w:rsidP="003012E0">
            <w:pPr>
              <w:pStyle w:val="TAC"/>
            </w:pPr>
            <w:r w:rsidRPr="00AC351B">
              <w:t>23</w:t>
            </w:r>
          </w:p>
        </w:tc>
        <w:tc>
          <w:tcPr>
            <w:tcW w:w="509" w:type="pct"/>
            <w:tcBorders>
              <w:top w:val="single" w:sz="4" w:space="0" w:color="auto"/>
              <w:left w:val="single" w:sz="4" w:space="0" w:color="auto"/>
              <w:bottom w:val="single" w:sz="4" w:space="0" w:color="auto"/>
              <w:right w:val="single" w:sz="4" w:space="0" w:color="auto"/>
            </w:tcBorders>
            <w:vAlign w:val="center"/>
          </w:tcPr>
          <w:p w14:paraId="7709EB53"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295B91A"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4EAEE4A" w14:textId="77777777" w:rsidR="00697624" w:rsidRPr="00AC351B" w:rsidRDefault="00697624" w:rsidP="003012E0">
            <w:pPr>
              <w:pStyle w:val="TAC"/>
              <w:rPr>
                <w:lang w:eastAsia="zh-CN"/>
              </w:rPr>
            </w:pPr>
            <w:r w:rsidRPr="00AC351B">
              <w:rPr>
                <w:lang w:eastAsia="zh-CN"/>
              </w:rPr>
              <w:t>8.5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3C4708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21E27F0" w14:textId="77777777" w:rsidR="00697624" w:rsidRPr="00AC351B" w:rsidRDefault="00697624" w:rsidP="003012E0">
            <w:pPr>
              <w:pStyle w:val="TAC"/>
            </w:pPr>
            <w:r w:rsidRPr="00AC351B">
              <w:t>14.5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9EEF8CE"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FCBCFC6"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8EED01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CB1272A" w14:textId="77777777" w:rsidR="00697624" w:rsidRPr="00AC351B" w:rsidRDefault="00697624" w:rsidP="003012E0">
            <w:pPr>
              <w:pStyle w:val="TAC"/>
              <w:rPr>
                <w:szCs w:val="18"/>
              </w:rPr>
            </w:pPr>
            <w:r w:rsidRPr="00AC351B">
              <w:rPr>
                <w:rFonts w:cs="Arial"/>
                <w:color w:val="000000"/>
                <w:szCs w:val="18"/>
              </w:rPr>
              <w:t>9.5 - TT</w:t>
            </w:r>
          </w:p>
        </w:tc>
      </w:tr>
      <w:tr w:rsidR="00697624" w:rsidRPr="00AC351B" w14:paraId="745718BA"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4E23D" w14:textId="77777777" w:rsidR="00697624" w:rsidRPr="00AC351B" w:rsidRDefault="00697624" w:rsidP="003012E0">
            <w:pPr>
              <w:pStyle w:val="TAC"/>
            </w:pPr>
            <w:r w:rsidRPr="00AC351B">
              <w:t>24</w:t>
            </w:r>
          </w:p>
        </w:tc>
        <w:tc>
          <w:tcPr>
            <w:tcW w:w="509" w:type="pct"/>
            <w:tcBorders>
              <w:top w:val="single" w:sz="4" w:space="0" w:color="auto"/>
              <w:left w:val="single" w:sz="4" w:space="0" w:color="auto"/>
              <w:bottom w:val="single" w:sz="4" w:space="0" w:color="auto"/>
              <w:right w:val="single" w:sz="4" w:space="0" w:color="auto"/>
            </w:tcBorders>
            <w:vAlign w:val="center"/>
          </w:tcPr>
          <w:p w14:paraId="5CF7F87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003601F"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C8B40E8" w14:textId="77777777" w:rsidR="00697624" w:rsidRPr="00AC351B" w:rsidRDefault="00697624" w:rsidP="003012E0">
            <w:pPr>
              <w:pStyle w:val="TAC"/>
              <w:rPr>
                <w:lang w:eastAsia="zh-CN"/>
              </w:rPr>
            </w:pPr>
            <w:r w:rsidRPr="00AC351B">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545CE3C"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205B859" w14:textId="77777777" w:rsidR="00697624" w:rsidRPr="00AC351B" w:rsidRDefault="00697624" w:rsidP="003012E0">
            <w:pPr>
              <w:pStyle w:val="TAC"/>
            </w:pPr>
            <w:r w:rsidRPr="00AC351B">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07E2564"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6D5F4B"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8EDA4A7"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FD25D6D" w14:textId="77777777" w:rsidR="00697624" w:rsidRPr="00AC351B" w:rsidRDefault="00697624" w:rsidP="003012E0">
            <w:pPr>
              <w:pStyle w:val="TAC"/>
            </w:pPr>
            <w:r w:rsidRPr="00AC351B">
              <w:rPr>
                <w:rFonts w:cs="Arial"/>
                <w:color w:val="000000"/>
                <w:szCs w:val="18"/>
              </w:rPr>
              <w:t>9 - TT</w:t>
            </w:r>
          </w:p>
        </w:tc>
      </w:tr>
      <w:tr w:rsidR="00697624" w:rsidRPr="00AC351B" w14:paraId="2FE47EAB"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5C9AC5" w14:textId="77777777" w:rsidR="00697624" w:rsidRPr="00AC351B" w:rsidRDefault="00697624" w:rsidP="003012E0">
            <w:pPr>
              <w:pStyle w:val="TAC"/>
            </w:pPr>
            <w:r w:rsidRPr="00AC351B">
              <w:t>25</w:t>
            </w:r>
          </w:p>
        </w:tc>
        <w:tc>
          <w:tcPr>
            <w:tcW w:w="509" w:type="pct"/>
            <w:tcBorders>
              <w:top w:val="single" w:sz="4" w:space="0" w:color="auto"/>
              <w:left w:val="single" w:sz="4" w:space="0" w:color="auto"/>
              <w:bottom w:val="single" w:sz="4" w:space="0" w:color="auto"/>
              <w:right w:val="single" w:sz="4" w:space="0" w:color="auto"/>
            </w:tcBorders>
            <w:vAlign w:val="center"/>
          </w:tcPr>
          <w:p w14:paraId="17AA5382"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C5250D4"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CF3D477"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12AD86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3BC0AE1"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FA4D6D"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07939D1"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AC046D"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332D364" w14:textId="77777777" w:rsidR="00697624" w:rsidRPr="00AC351B" w:rsidRDefault="00697624" w:rsidP="003012E0">
            <w:pPr>
              <w:pStyle w:val="TAC"/>
            </w:pPr>
            <w:r w:rsidRPr="00AC351B">
              <w:rPr>
                <w:rFonts w:cs="Arial"/>
                <w:color w:val="000000"/>
                <w:szCs w:val="18"/>
              </w:rPr>
              <w:t>14.5 - TT</w:t>
            </w:r>
          </w:p>
        </w:tc>
      </w:tr>
      <w:tr w:rsidR="00697624" w:rsidRPr="00AC351B" w14:paraId="679A58A1"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C29B4" w14:textId="77777777" w:rsidR="00697624" w:rsidRPr="00AC351B" w:rsidRDefault="00697624" w:rsidP="003012E0">
            <w:pPr>
              <w:pStyle w:val="TAC"/>
            </w:pPr>
            <w:r w:rsidRPr="00AC351B">
              <w:t>26</w:t>
            </w:r>
          </w:p>
        </w:tc>
        <w:tc>
          <w:tcPr>
            <w:tcW w:w="509" w:type="pct"/>
            <w:tcBorders>
              <w:top w:val="single" w:sz="4" w:space="0" w:color="auto"/>
              <w:left w:val="single" w:sz="4" w:space="0" w:color="auto"/>
              <w:bottom w:val="single" w:sz="4" w:space="0" w:color="auto"/>
              <w:right w:val="single" w:sz="4" w:space="0" w:color="auto"/>
            </w:tcBorders>
            <w:vAlign w:val="center"/>
          </w:tcPr>
          <w:p w14:paraId="7838D872"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7D48992" w14:textId="77777777" w:rsidR="00697624" w:rsidRPr="00AC351B" w:rsidRDefault="00697624" w:rsidP="003012E0">
            <w:pPr>
              <w:pStyle w:val="TAC"/>
            </w:pPr>
            <w:r w:rsidRPr="00AC351B">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FAE7F20" w14:textId="77777777" w:rsidR="00697624" w:rsidRPr="00AC351B" w:rsidRDefault="00697624" w:rsidP="003012E0">
            <w:pPr>
              <w:pStyle w:val="TAC"/>
              <w:rPr>
                <w:lang w:eastAsia="zh-CN"/>
              </w:rPr>
            </w:pPr>
            <w:r w:rsidRPr="00AC351B">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44FEDB5"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95EEEA0" w14:textId="77777777" w:rsidR="00697624" w:rsidRPr="00AC351B" w:rsidRDefault="00697624" w:rsidP="003012E0">
            <w:pPr>
              <w:pStyle w:val="TAC"/>
            </w:pPr>
            <w:r w:rsidRPr="00AC351B">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9F560F8"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595D2B3"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FC0F73E"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8D9D3AC" w14:textId="77777777" w:rsidR="00697624" w:rsidRPr="00AC351B" w:rsidRDefault="00697624" w:rsidP="003012E0">
            <w:pPr>
              <w:pStyle w:val="TAC"/>
              <w:rPr>
                <w:szCs w:val="18"/>
              </w:rPr>
            </w:pPr>
            <w:r w:rsidRPr="00AC351B">
              <w:rPr>
                <w:rFonts w:cs="Arial"/>
                <w:color w:val="000000"/>
                <w:szCs w:val="18"/>
              </w:rPr>
              <w:t>11 - TT</w:t>
            </w:r>
          </w:p>
        </w:tc>
      </w:tr>
      <w:tr w:rsidR="00697624" w:rsidRPr="00AC351B" w14:paraId="0EF1C01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7470EF4" w14:textId="77777777" w:rsidR="00697624" w:rsidRPr="00AC351B" w:rsidRDefault="00697624" w:rsidP="003012E0">
            <w:pPr>
              <w:pStyle w:val="TAC"/>
            </w:pPr>
            <w:r w:rsidRPr="00AC351B">
              <w:t>27</w:t>
            </w:r>
          </w:p>
        </w:tc>
        <w:tc>
          <w:tcPr>
            <w:tcW w:w="509" w:type="pct"/>
            <w:tcBorders>
              <w:top w:val="single" w:sz="4" w:space="0" w:color="auto"/>
              <w:left w:val="single" w:sz="4" w:space="0" w:color="auto"/>
              <w:bottom w:val="single" w:sz="4" w:space="0" w:color="auto"/>
              <w:right w:val="single" w:sz="4" w:space="0" w:color="auto"/>
            </w:tcBorders>
            <w:vAlign w:val="center"/>
          </w:tcPr>
          <w:p w14:paraId="6C1560C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B2ED710" w14:textId="77777777" w:rsidR="00697624" w:rsidRPr="00AC351B" w:rsidRDefault="00697624" w:rsidP="003012E0">
            <w:pPr>
              <w:pStyle w:val="TAC"/>
              <w:rPr>
                <w:lang w:eastAsia="zh-CN"/>
              </w:rPr>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EFD44C6" w14:textId="77777777" w:rsidR="00697624" w:rsidRPr="00AC351B" w:rsidRDefault="00697624" w:rsidP="003012E0">
            <w:pPr>
              <w:pStyle w:val="TAC"/>
              <w:rPr>
                <w:lang w:eastAsia="zh-CN"/>
              </w:rPr>
            </w:pPr>
            <w:r w:rsidRPr="00AC351B">
              <w:rPr>
                <w:lang w:eastAsia="zh-CN"/>
              </w:rPr>
              <w:t>0.0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544301A"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3F63CEC" w14:textId="77777777" w:rsidR="00697624" w:rsidRPr="00AC351B" w:rsidRDefault="00697624" w:rsidP="003012E0">
            <w:pPr>
              <w:pStyle w:val="TAC"/>
            </w:pPr>
            <w:r w:rsidRPr="00AC351B">
              <w:t>20</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88BFDBB" w14:textId="77777777" w:rsidR="00697624" w:rsidRPr="00AC351B" w:rsidRDefault="00697624" w:rsidP="003012E0">
            <w:pPr>
              <w:pStyle w:val="TAC"/>
              <w:rPr>
                <w:lang w:eastAsia="zh-CN"/>
              </w:rPr>
            </w:pPr>
            <w:r w:rsidRPr="00AC351B">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D91BA2A"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A9F9ED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89CB5A7" w14:textId="77777777" w:rsidR="00697624" w:rsidRPr="00AC351B" w:rsidRDefault="00697624" w:rsidP="003012E0">
            <w:pPr>
              <w:pStyle w:val="TAC"/>
            </w:pPr>
            <w:r w:rsidRPr="00AC351B">
              <w:rPr>
                <w:rFonts w:cs="Arial"/>
                <w:color w:val="000000"/>
                <w:szCs w:val="18"/>
              </w:rPr>
              <w:t>17.5 - TT</w:t>
            </w:r>
          </w:p>
        </w:tc>
      </w:tr>
      <w:tr w:rsidR="00697624" w:rsidRPr="00AC351B" w14:paraId="2F2C3062"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B629522" w14:textId="77777777" w:rsidR="00697624" w:rsidRPr="00AC351B" w:rsidRDefault="00697624" w:rsidP="003012E0">
            <w:pPr>
              <w:pStyle w:val="TAC"/>
            </w:pPr>
            <w:r w:rsidRPr="00AC351B">
              <w:t>28</w:t>
            </w:r>
          </w:p>
        </w:tc>
        <w:tc>
          <w:tcPr>
            <w:tcW w:w="509" w:type="pct"/>
            <w:tcBorders>
              <w:top w:val="single" w:sz="4" w:space="0" w:color="auto"/>
              <w:left w:val="single" w:sz="4" w:space="0" w:color="auto"/>
              <w:bottom w:val="single" w:sz="4" w:space="0" w:color="auto"/>
              <w:right w:val="single" w:sz="4" w:space="0" w:color="auto"/>
            </w:tcBorders>
            <w:vAlign w:val="center"/>
          </w:tcPr>
          <w:p w14:paraId="40001956"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ED8C5F1"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D2E9641" w14:textId="77777777" w:rsidR="00697624" w:rsidRPr="00AC351B" w:rsidRDefault="00697624" w:rsidP="003012E0">
            <w:pPr>
              <w:pStyle w:val="TAC"/>
              <w:rPr>
                <w:lang w:eastAsia="zh-CN"/>
              </w:rPr>
            </w:pPr>
            <w:r w:rsidRPr="00AC351B">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F46FE1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18DFD2A" w14:textId="77777777" w:rsidR="00697624" w:rsidRPr="00AC351B" w:rsidRDefault="00697624" w:rsidP="003012E0">
            <w:pPr>
              <w:pStyle w:val="TAC"/>
            </w:pPr>
            <w:r w:rsidRPr="00AC351B">
              <w:t>20</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F35FB10" w14:textId="77777777" w:rsidR="00697624" w:rsidRPr="00AC351B" w:rsidRDefault="00697624" w:rsidP="003012E0">
            <w:pPr>
              <w:pStyle w:val="TAC"/>
              <w:rPr>
                <w:lang w:eastAsia="zh-CN"/>
              </w:rPr>
            </w:pPr>
            <w:r w:rsidRPr="00AC351B">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4ED879B"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7780347"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2227695" w14:textId="77777777" w:rsidR="00697624" w:rsidRPr="00AC351B" w:rsidRDefault="00697624" w:rsidP="003012E0">
            <w:pPr>
              <w:pStyle w:val="TAC"/>
            </w:pPr>
            <w:r w:rsidRPr="00AC351B">
              <w:rPr>
                <w:rFonts w:cs="Arial"/>
                <w:color w:val="000000"/>
                <w:szCs w:val="18"/>
              </w:rPr>
              <w:t>17.5 - TT</w:t>
            </w:r>
          </w:p>
        </w:tc>
      </w:tr>
      <w:tr w:rsidR="00697624" w:rsidRPr="00AC351B" w14:paraId="47D1630B"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48FBFD" w14:textId="77777777" w:rsidR="00697624" w:rsidRPr="00AC351B" w:rsidRDefault="00697624" w:rsidP="003012E0">
            <w:pPr>
              <w:pStyle w:val="TAC"/>
            </w:pPr>
            <w:r w:rsidRPr="00AC351B">
              <w:t>29</w:t>
            </w:r>
          </w:p>
        </w:tc>
        <w:tc>
          <w:tcPr>
            <w:tcW w:w="509" w:type="pct"/>
            <w:tcBorders>
              <w:top w:val="single" w:sz="4" w:space="0" w:color="auto"/>
              <w:left w:val="single" w:sz="4" w:space="0" w:color="auto"/>
              <w:bottom w:val="single" w:sz="4" w:space="0" w:color="auto"/>
              <w:right w:val="single" w:sz="4" w:space="0" w:color="auto"/>
            </w:tcBorders>
            <w:vAlign w:val="center"/>
          </w:tcPr>
          <w:p w14:paraId="03F7F15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9F1E3E1" w14:textId="77777777" w:rsidR="00697624" w:rsidRPr="00AC351B" w:rsidRDefault="00697624" w:rsidP="003012E0">
            <w:pPr>
              <w:pStyle w:val="TAC"/>
              <w:rPr>
                <w:lang w:eastAsia="zh-CN"/>
              </w:rPr>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FC009B4"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541057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A7CC170" w14:textId="77777777" w:rsidR="00697624" w:rsidRPr="00AC351B" w:rsidRDefault="00697624" w:rsidP="003012E0">
            <w:pPr>
              <w:pStyle w:val="TAC"/>
            </w:pPr>
            <w:r w:rsidRPr="00AC351B">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F15B987"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F7B7A0F"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0681C4"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7AD20D4" w14:textId="77777777" w:rsidR="00697624" w:rsidRPr="00AC351B" w:rsidRDefault="00697624" w:rsidP="003012E0">
            <w:pPr>
              <w:pStyle w:val="TAC"/>
              <w:rPr>
                <w:szCs w:val="18"/>
              </w:rPr>
            </w:pPr>
            <w:r w:rsidRPr="00AC351B">
              <w:rPr>
                <w:rFonts w:cs="Arial"/>
                <w:color w:val="000000"/>
                <w:szCs w:val="18"/>
              </w:rPr>
              <w:t>10 - TT</w:t>
            </w:r>
          </w:p>
        </w:tc>
      </w:tr>
      <w:tr w:rsidR="00697624" w:rsidRPr="00AC351B" w14:paraId="20DBDC8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6D18AEA" w14:textId="77777777" w:rsidR="00697624" w:rsidRPr="00AC351B" w:rsidRDefault="00697624" w:rsidP="003012E0">
            <w:pPr>
              <w:pStyle w:val="TAC"/>
            </w:pPr>
            <w:r w:rsidRPr="00AC351B">
              <w:t>30</w:t>
            </w:r>
          </w:p>
        </w:tc>
        <w:tc>
          <w:tcPr>
            <w:tcW w:w="509" w:type="pct"/>
            <w:tcBorders>
              <w:top w:val="single" w:sz="4" w:space="0" w:color="auto"/>
              <w:left w:val="single" w:sz="4" w:space="0" w:color="auto"/>
              <w:bottom w:val="single" w:sz="4" w:space="0" w:color="auto"/>
              <w:right w:val="single" w:sz="4" w:space="0" w:color="auto"/>
            </w:tcBorders>
            <w:vAlign w:val="center"/>
          </w:tcPr>
          <w:p w14:paraId="6FCB1EC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E67B398"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B61B432"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E4AC42B"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55495F1" w14:textId="77777777" w:rsidR="00697624" w:rsidRPr="00AC351B" w:rsidRDefault="00697624" w:rsidP="003012E0">
            <w:pPr>
              <w:pStyle w:val="TAC"/>
            </w:pPr>
            <w:r w:rsidRPr="00AC351B">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908FCD0"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8D7B598"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65E4FA1"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B218AF0" w14:textId="77777777" w:rsidR="00697624" w:rsidRPr="00AC351B" w:rsidRDefault="00697624" w:rsidP="003012E0">
            <w:pPr>
              <w:pStyle w:val="TAC"/>
            </w:pPr>
            <w:r w:rsidRPr="00AC351B">
              <w:rPr>
                <w:rFonts w:cs="Arial"/>
                <w:color w:val="000000"/>
                <w:szCs w:val="18"/>
              </w:rPr>
              <w:t>8 - TT</w:t>
            </w:r>
          </w:p>
        </w:tc>
      </w:tr>
      <w:tr w:rsidR="00697624" w:rsidRPr="00AC351B" w14:paraId="4AF9746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DA8CC04" w14:textId="77777777" w:rsidR="00697624" w:rsidRPr="00AC351B" w:rsidRDefault="00697624" w:rsidP="003012E0">
            <w:pPr>
              <w:pStyle w:val="TAC"/>
            </w:pPr>
            <w:r w:rsidRPr="00AC351B">
              <w:t>31</w:t>
            </w:r>
          </w:p>
        </w:tc>
        <w:tc>
          <w:tcPr>
            <w:tcW w:w="509" w:type="pct"/>
            <w:tcBorders>
              <w:top w:val="single" w:sz="4" w:space="0" w:color="auto"/>
              <w:left w:val="single" w:sz="4" w:space="0" w:color="auto"/>
              <w:bottom w:val="single" w:sz="4" w:space="0" w:color="auto"/>
              <w:right w:val="single" w:sz="4" w:space="0" w:color="auto"/>
            </w:tcBorders>
            <w:vAlign w:val="center"/>
          </w:tcPr>
          <w:p w14:paraId="3FA7712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5AD75E9"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A9125B7"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D60AE8D"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1154598"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81BA120"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7011858"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00FF25E"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ED1A024" w14:textId="77777777" w:rsidR="00697624" w:rsidRPr="00AC351B" w:rsidRDefault="00697624" w:rsidP="003012E0">
            <w:pPr>
              <w:pStyle w:val="TAC"/>
            </w:pPr>
            <w:r w:rsidRPr="00AC351B">
              <w:rPr>
                <w:rFonts w:cs="Arial"/>
                <w:color w:val="000000"/>
                <w:szCs w:val="18"/>
              </w:rPr>
              <w:t>14.5 - TT</w:t>
            </w:r>
          </w:p>
        </w:tc>
      </w:tr>
      <w:tr w:rsidR="00697624" w:rsidRPr="00AC351B" w14:paraId="2C562F81"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F437B6" w14:textId="77777777" w:rsidR="00697624" w:rsidRPr="00AC351B" w:rsidRDefault="00697624" w:rsidP="003012E0">
            <w:pPr>
              <w:pStyle w:val="TAC"/>
            </w:pPr>
            <w:r w:rsidRPr="00AC351B">
              <w:t>32</w:t>
            </w:r>
          </w:p>
        </w:tc>
        <w:tc>
          <w:tcPr>
            <w:tcW w:w="509" w:type="pct"/>
            <w:tcBorders>
              <w:top w:val="single" w:sz="4" w:space="0" w:color="auto"/>
              <w:left w:val="single" w:sz="4" w:space="0" w:color="auto"/>
              <w:bottom w:val="single" w:sz="4" w:space="0" w:color="auto"/>
              <w:right w:val="single" w:sz="4" w:space="0" w:color="auto"/>
            </w:tcBorders>
            <w:vAlign w:val="center"/>
          </w:tcPr>
          <w:p w14:paraId="5A0A3135"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40EB444"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32671C3" w14:textId="77777777" w:rsidR="00697624" w:rsidRPr="00AC351B" w:rsidRDefault="00697624" w:rsidP="003012E0">
            <w:pPr>
              <w:pStyle w:val="TAC"/>
              <w:rPr>
                <w:lang w:eastAsia="zh-CN"/>
              </w:rPr>
            </w:pPr>
            <w:r w:rsidRPr="00AC351B">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4E7369C"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526C04F"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AAC7509"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512A80C" w14:textId="77777777" w:rsidR="00697624" w:rsidRPr="00AC351B" w:rsidRDefault="00697624" w:rsidP="003012E0">
            <w:pPr>
              <w:pStyle w:val="TAC"/>
              <w:rPr>
                <w:rFonts w:eastAsia="DengXian"/>
                <w:lang w:eastAsia="zh-CN"/>
              </w:rPr>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7C59CAB" w14:textId="77777777" w:rsidR="00697624" w:rsidRPr="00AC351B" w:rsidRDefault="00697624" w:rsidP="003012E0">
            <w:pPr>
              <w:pStyle w:val="TAC"/>
            </w:pPr>
            <w:r w:rsidRPr="00AC351B">
              <w:t>25</w:t>
            </w:r>
            <w:r w:rsidRPr="00AC351B">
              <w:rPr>
                <w:rFonts w:eastAsia="DengXian"/>
                <w:lang w:eastAsia="zh-CN"/>
              </w:rPr>
              <w:t>.</w:t>
            </w:r>
            <w:r w:rsidRPr="00AC351B">
              <w:t>0</w:t>
            </w:r>
            <w:r w:rsidRPr="00AC351B">
              <w:rPr>
                <w:rFonts w:eastAsia="DengXian"/>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3180A76" w14:textId="77777777" w:rsidR="00697624" w:rsidRPr="00AC351B" w:rsidRDefault="00697624" w:rsidP="003012E0">
            <w:pPr>
              <w:pStyle w:val="TAC"/>
              <w:rPr>
                <w:szCs w:val="18"/>
              </w:rPr>
            </w:pPr>
            <w:r w:rsidRPr="00AC351B">
              <w:rPr>
                <w:rFonts w:cs="Arial"/>
                <w:color w:val="000000"/>
                <w:szCs w:val="18"/>
              </w:rPr>
              <w:t>12.5 - TT</w:t>
            </w:r>
          </w:p>
        </w:tc>
      </w:tr>
      <w:tr w:rsidR="00697624" w:rsidRPr="00AC351B" w14:paraId="4E0BCC0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1692B27" w14:textId="77777777" w:rsidR="00697624" w:rsidRPr="00AC351B" w:rsidRDefault="00697624" w:rsidP="003012E0">
            <w:pPr>
              <w:pStyle w:val="TAC"/>
            </w:pPr>
            <w:r w:rsidRPr="00AC351B">
              <w:t>33</w:t>
            </w:r>
          </w:p>
        </w:tc>
        <w:tc>
          <w:tcPr>
            <w:tcW w:w="509" w:type="pct"/>
            <w:tcBorders>
              <w:top w:val="single" w:sz="4" w:space="0" w:color="auto"/>
              <w:left w:val="single" w:sz="4" w:space="0" w:color="auto"/>
              <w:bottom w:val="single" w:sz="4" w:space="0" w:color="auto"/>
              <w:right w:val="single" w:sz="4" w:space="0" w:color="auto"/>
            </w:tcBorders>
            <w:vAlign w:val="center"/>
          </w:tcPr>
          <w:p w14:paraId="3AA92EFD"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77C861E"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F31E28C"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7CCF0CC"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C3E9715"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836B35B"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58B82C6"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424C22A"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139B619" w14:textId="77777777" w:rsidR="00697624" w:rsidRPr="00AC351B" w:rsidRDefault="00697624" w:rsidP="003012E0">
            <w:pPr>
              <w:pStyle w:val="TAC"/>
            </w:pPr>
            <w:r w:rsidRPr="00AC351B">
              <w:rPr>
                <w:rFonts w:cs="Arial"/>
                <w:color w:val="000000"/>
                <w:szCs w:val="18"/>
              </w:rPr>
              <w:t>14.5 - TT</w:t>
            </w:r>
          </w:p>
        </w:tc>
      </w:tr>
      <w:tr w:rsidR="00697624" w:rsidRPr="00AC351B" w14:paraId="15AE73F0" w14:textId="77777777" w:rsidTr="007D4FFF">
        <w:trPr>
          <w:trHeight w:val="269"/>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59FE903" w14:textId="77777777" w:rsidR="00697624" w:rsidRPr="00AC351B" w:rsidRDefault="00697624" w:rsidP="003012E0">
            <w:pPr>
              <w:pStyle w:val="TAC"/>
            </w:pPr>
            <w:r w:rsidRPr="00AC351B">
              <w:t>34</w:t>
            </w:r>
          </w:p>
        </w:tc>
        <w:tc>
          <w:tcPr>
            <w:tcW w:w="509" w:type="pct"/>
            <w:tcBorders>
              <w:top w:val="single" w:sz="4" w:space="0" w:color="auto"/>
              <w:left w:val="single" w:sz="4" w:space="0" w:color="auto"/>
              <w:bottom w:val="single" w:sz="4" w:space="0" w:color="auto"/>
              <w:right w:val="single" w:sz="4" w:space="0" w:color="auto"/>
            </w:tcBorders>
            <w:vAlign w:val="center"/>
          </w:tcPr>
          <w:p w14:paraId="52BAED35"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82AF147"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27727A1" w14:textId="77777777" w:rsidR="00697624" w:rsidRPr="00AC351B" w:rsidRDefault="00697624" w:rsidP="003012E0">
            <w:pPr>
              <w:pStyle w:val="TAC"/>
              <w:rPr>
                <w:lang w:eastAsia="zh-CN"/>
              </w:rPr>
            </w:pPr>
            <w:r w:rsidRPr="00AC351B">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038287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457593C1" w14:textId="77777777" w:rsidR="00697624" w:rsidRPr="00AC351B" w:rsidRDefault="00697624" w:rsidP="003012E0">
            <w:pPr>
              <w:pStyle w:val="TAC"/>
            </w:pPr>
            <w:r w:rsidRPr="00AC351B">
              <w:t>20</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AB23F3C" w14:textId="77777777" w:rsidR="00697624" w:rsidRPr="00AC351B" w:rsidRDefault="00697624" w:rsidP="003012E0">
            <w:pPr>
              <w:pStyle w:val="TAC"/>
              <w:rPr>
                <w:lang w:eastAsia="zh-CN"/>
              </w:rPr>
            </w:pPr>
            <w:r w:rsidRPr="00AC351B">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330BEC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12E9C5"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09F2DD8" w14:textId="77777777" w:rsidR="00697624" w:rsidRPr="00AC351B" w:rsidRDefault="00697624" w:rsidP="003012E0">
            <w:pPr>
              <w:pStyle w:val="TAC"/>
            </w:pPr>
            <w:r w:rsidRPr="00AC351B">
              <w:rPr>
                <w:rFonts w:cs="Arial"/>
                <w:color w:val="000000"/>
                <w:szCs w:val="18"/>
              </w:rPr>
              <w:t>17.5 - TT</w:t>
            </w:r>
          </w:p>
        </w:tc>
      </w:tr>
      <w:tr w:rsidR="00697624" w:rsidRPr="00AC351B" w14:paraId="7D113C6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A28811" w14:textId="77777777" w:rsidR="00697624" w:rsidRPr="00AC351B" w:rsidRDefault="00697624" w:rsidP="003012E0">
            <w:pPr>
              <w:pStyle w:val="TAC"/>
            </w:pPr>
            <w:r w:rsidRPr="00AC351B">
              <w:t>35</w:t>
            </w:r>
          </w:p>
        </w:tc>
        <w:tc>
          <w:tcPr>
            <w:tcW w:w="509" w:type="pct"/>
            <w:tcBorders>
              <w:top w:val="single" w:sz="4" w:space="0" w:color="auto"/>
              <w:left w:val="single" w:sz="4" w:space="0" w:color="auto"/>
              <w:bottom w:val="single" w:sz="4" w:space="0" w:color="auto"/>
              <w:right w:val="single" w:sz="4" w:space="0" w:color="auto"/>
            </w:tcBorders>
            <w:vAlign w:val="center"/>
          </w:tcPr>
          <w:p w14:paraId="564AD1C3"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F5DFAA9"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365F08D"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8CA0BD2"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A342C6A"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E98B007"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2A5EE5C"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2B615E3"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E7296D5" w14:textId="77777777" w:rsidR="00697624" w:rsidRPr="00AC351B" w:rsidRDefault="00697624" w:rsidP="003012E0">
            <w:pPr>
              <w:pStyle w:val="TAC"/>
            </w:pPr>
            <w:r w:rsidRPr="00AC351B">
              <w:rPr>
                <w:rFonts w:cs="Arial"/>
                <w:color w:val="000000"/>
                <w:szCs w:val="18"/>
              </w:rPr>
              <w:t>14.5 - TT</w:t>
            </w:r>
          </w:p>
        </w:tc>
      </w:tr>
      <w:tr w:rsidR="00697624" w:rsidRPr="00AC351B" w14:paraId="6950854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946F8C9" w14:textId="77777777" w:rsidR="00697624" w:rsidRPr="00AC351B" w:rsidRDefault="00697624" w:rsidP="003012E0">
            <w:pPr>
              <w:pStyle w:val="TAC"/>
              <w:rPr>
                <w:lang w:eastAsia="zh-CN"/>
              </w:rPr>
            </w:pPr>
            <w:r w:rsidRPr="00AC351B">
              <w:rPr>
                <w:lang w:eastAsia="zh-CN"/>
              </w:rPr>
              <w:t>36</w:t>
            </w:r>
          </w:p>
        </w:tc>
        <w:tc>
          <w:tcPr>
            <w:tcW w:w="509" w:type="pct"/>
            <w:tcBorders>
              <w:top w:val="single" w:sz="4" w:space="0" w:color="auto"/>
              <w:left w:val="single" w:sz="4" w:space="0" w:color="auto"/>
              <w:bottom w:val="single" w:sz="4" w:space="0" w:color="auto"/>
              <w:right w:val="single" w:sz="4" w:space="0" w:color="auto"/>
            </w:tcBorders>
          </w:tcPr>
          <w:p w14:paraId="52C307D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F11A91D"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39192BC"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2B6D792"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B78A207" w14:textId="77777777" w:rsidR="00697624" w:rsidRPr="00AC351B" w:rsidRDefault="00697624" w:rsidP="003012E0">
            <w:pPr>
              <w:pStyle w:val="TAC"/>
            </w:pPr>
            <w:r w:rsidRPr="00AC351B">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DECC3E9"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F247233"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43DDCFA"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453437A" w14:textId="77777777" w:rsidR="00697624" w:rsidRPr="00AC351B" w:rsidRDefault="00697624" w:rsidP="003012E0">
            <w:pPr>
              <w:pStyle w:val="TAC"/>
            </w:pPr>
            <w:r w:rsidRPr="00AC351B">
              <w:rPr>
                <w:rFonts w:cs="Arial"/>
                <w:color w:val="000000"/>
                <w:szCs w:val="18"/>
              </w:rPr>
              <w:t>10 - TT</w:t>
            </w:r>
          </w:p>
        </w:tc>
      </w:tr>
      <w:tr w:rsidR="00697624" w:rsidRPr="00AC351B" w14:paraId="70863090"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116969D" w14:textId="77777777" w:rsidR="00697624" w:rsidRPr="00AC351B" w:rsidRDefault="00697624" w:rsidP="003012E0">
            <w:pPr>
              <w:pStyle w:val="TAC"/>
              <w:rPr>
                <w:lang w:eastAsia="zh-CN"/>
              </w:rPr>
            </w:pPr>
            <w:r w:rsidRPr="00AC351B">
              <w:rPr>
                <w:lang w:eastAsia="zh-CN"/>
              </w:rPr>
              <w:t>37</w:t>
            </w:r>
          </w:p>
        </w:tc>
        <w:tc>
          <w:tcPr>
            <w:tcW w:w="509" w:type="pct"/>
            <w:tcBorders>
              <w:top w:val="single" w:sz="4" w:space="0" w:color="auto"/>
              <w:left w:val="single" w:sz="4" w:space="0" w:color="auto"/>
              <w:bottom w:val="single" w:sz="4" w:space="0" w:color="auto"/>
              <w:right w:val="single" w:sz="4" w:space="0" w:color="auto"/>
            </w:tcBorders>
          </w:tcPr>
          <w:p w14:paraId="6A9CF55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27D6240"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F2F01F3"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96A92C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88EC645" w14:textId="77777777" w:rsidR="00697624" w:rsidRPr="00AC351B" w:rsidRDefault="00697624" w:rsidP="003012E0">
            <w:pPr>
              <w:pStyle w:val="TAC"/>
            </w:pPr>
            <w:r w:rsidRPr="00AC351B">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859324F"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0EBFA76"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47F43AC9"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F801A84" w14:textId="77777777" w:rsidR="00697624" w:rsidRPr="00AC351B" w:rsidRDefault="00697624" w:rsidP="003012E0">
            <w:pPr>
              <w:pStyle w:val="TAC"/>
            </w:pPr>
            <w:r w:rsidRPr="00AC351B">
              <w:rPr>
                <w:rFonts w:cs="Arial"/>
                <w:color w:val="000000"/>
                <w:szCs w:val="18"/>
              </w:rPr>
              <w:t>8 - TT</w:t>
            </w:r>
          </w:p>
        </w:tc>
      </w:tr>
      <w:tr w:rsidR="00697624" w:rsidRPr="00AC351B" w14:paraId="0CBAF029"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701F2D4" w14:textId="77777777" w:rsidR="00697624" w:rsidRPr="00AC351B" w:rsidRDefault="00697624" w:rsidP="003012E0">
            <w:pPr>
              <w:pStyle w:val="TAC"/>
              <w:rPr>
                <w:lang w:eastAsia="zh-CN"/>
              </w:rPr>
            </w:pPr>
            <w:r w:rsidRPr="00AC351B">
              <w:rPr>
                <w:lang w:eastAsia="zh-CN"/>
              </w:rPr>
              <w:t>38</w:t>
            </w:r>
          </w:p>
        </w:tc>
        <w:tc>
          <w:tcPr>
            <w:tcW w:w="509" w:type="pct"/>
            <w:tcBorders>
              <w:top w:val="single" w:sz="4" w:space="0" w:color="auto"/>
              <w:left w:val="single" w:sz="4" w:space="0" w:color="auto"/>
              <w:bottom w:val="single" w:sz="4" w:space="0" w:color="auto"/>
              <w:right w:val="single" w:sz="4" w:space="0" w:color="auto"/>
            </w:tcBorders>
          </w:tcPr>
          <w:p w14:paraId="50CDAC38"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D54CE2F"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976EC37"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250DFA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3A11C88" w14:textId="77777777" w:rsidR="00697624" w:rsidRPr="00AC351B" w:rsidRDefault="00697624" w:rsidP="003012E0">
            <w:pPr>
              <w:pStyle w:val="TAC"/>
            </w:pPr>
            <w:r w:rsidRPr="00AC351B">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6D0417C" w14:textId="77777777" w:rsidR="00697624" w:rsidRPr="00AC351B" w:rsidRDefault="00697624" w:rsidP="003012E0">
            <w:pPr>
              <w:pStyle w:val="TAC"/>
              <w:rPr>
                <w:lang w:eastAsia="zh-CN"/>
              </w:rPr>
            </w:pPr>
            <w:r w:rsidRPr="00AC351B">
              <w:t>4.0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E6CEEB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40FA772"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79791A2" w14:textId="77777777" w:rsidR="00697624" w:rsidRPr="00AC351B" w:rsidRDefault="00697624" w:rsidP="003012E0">
            <w:pPr>
              <w:pStyle w:val="TAC"/>
            </w:pPr>
            <w:r w:rsidRPr="00AC351B">
              <w:rPr>
                <w:rFonts w:cs="Arial"/>
                <w:color w:val="000000"/>
                <w:szCs w:val="18"/>
              </w:rPr>
              <w:t>14.5 - TT</w:t>
            </w:r>
          </w:p>
        </w:tc>
      </w:tr>
      <w:tr w:rsidR="00697624" w:rsidRPr="00AC351B" w14:paraId="4803E37A"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A9C158E" w14:textId="77777777" w:rsidR="00697624" w:rsidRPr="00AC351B" w:rsidRDefault="00697624" w:rsidP="003012E0">
            <w:pPr>
              <w:pStyle w:val="TAC"/>
              <w:rPr>
                <w:lang w:eastAsia="zh-CN"/>
              </w:rPr>
            </w:pPr>
            <w:r w:rsidRPr="00AC351B">
              <w:rPr>
                <w:lang w:eastAsia="zh-CN"/>
              </w:rPr>
              <w:t>39</w:t>
            </w:r>
          </w:p>
        </w:tc>
        <w:tc>
          <w:tcPr>
            <w:tcW w:w="509" w:type="pct"/>
            <w:tcBorders>
              <w:top w:val="single" w:sz="4" w:space="0" w:color="auto"/>
              <w:left w:val="single" w:sz="4" w:space="0" w:color="auto"/>
              <w:bottom w:val="single" w:sz="4" w:space="0" w:color="auto"/>
              <w:right w:val="single" w:sz="4" w:space="0" w:color="auto"/>
            </w:tcBorders>
          </w:tcPr>
          <w:p w14:paraId="50F3DF6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6CF0F5F" w14:textId="77777777" w:rsidR="00697624" w:rsidRPr="00AC351B" w:rsidRDefault="00697624" w:rsidP="003012E0">
            <w:pPr>
              <w:pStyle w:val="TAC"/>
            </w:pPr>
            <w:r w:rsidRPr="00AC351B">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08D80E2" w14:textId="77777777" w:rsidR="00697624" w:rsidRPr="00AC351B" w:rsidRDefault="00697624" w:rsidP="003012E0">
            <w:pPr>
              <w:pStyle w:val="TAC"/>
              <w:rPr>
                <w:lang w:eastAsia="zh-CN"/>
              </w:rPr>
            </w:pPr>
            <w:r w:rsidRPr="00AC351B">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F9641FC"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26E18E5"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4BDD373"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165967B"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14AACE5"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8D7C095" w14:textId="77777777" w:rsidR="00697624" w:rsidRPr="00AC351B" w:rsidRDefault="00697624" w:rsidP="003012E0">
            <w:pPr>
              <w:pStyle w:val="TAC"/>
            </w:pPr>
            <w:r w:rsidRPr="00AC351B">
              <w:rPr>
                <w:rFonts w:cs="Arial"/>
                <w:color w:val="000000"/>
                <w:szCs w:val="18"/>
              </w:rPr>
              <w:t>11.5 - TT</w:t>
            </w:r>
          </w:p>
        </w:tc>
      </w:tr>
      <w:tr w:rsidR="00697624" w:rsidRPr="00AC351B" w14:paraId="71206797"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83AA6DF" w14:textId="77777777" w:rsidR="00697624" w:rsidRPr="00AC351B" w:rsidRDefault="00697624" w:rsidP="003012E0">
            <w:pPr>
              <w:pStyle w:val="TAC"/>
              <w:rPr>
                <w:lang w:eastAsia="zh-CN"/>
              </w:rPr>
            </w:pPr>
            <w:r w:rsidRPr="00AC351B">
              <w:rPr>
                <w:lang w:eastAsia="zh-CN"/>
              </w:rPr>
              <w:t>40</w:t>
            </w:r>
          </w:p>
        </w:tc>
        <w:tc>
          <w:tcPr>
            <w:tcW w:w="509" w:type="pct"/>
            <w:tcBorders>
              <w:top w:val="single" w:sz="4" w:space="0" w:color="auto"/>
              <w:left w:val="single" w:sz="4" w:space="0" w:color="auto"/>
              <w:bottom w:val="single" w:sz="4" w:space="0" w:color="auto"/>
              <w:right w:val="single" w:sz="4" w:space="0" w:color="auto"/>
            </w:tcBorders>
          </w:tcPr>
          <w:p w14:paraId="5D2093E6"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5D6C50E" w14:textId="77777777" w:rsidR="00697624" w:rsidRPr="00AC351B" w:rsidRDefault="00697624" w:rsidP="003012E0">
            <w:pPr>
              <w:pStyle w:val="TAC"/>
              <w:rPr>
                <w:lang w:eastAsia="zh-CN"/>
              </w:rPr>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B529681" w14:textId="77777777" w:rsidR="00697624" w:rsidRPr="00AC351B" w:rsidRDefault="00697624" w:rsidP="003012E0">
            <w:pPr>
              <w:pStyle w:val="TAC"/>
              <w:rPr>
                <w:lang w:eastAsia="zh-CN"/>
              </w:rPr>
            </w:pPr>
            <w:r w:rsidRPr="00AC351B">
              <w:rPr>
                <w:lang w:eastAsia="zh-CN"/>
              </w:rPr>
              <w:t>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A64CCB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80DAFD7"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01FA984"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9B701B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CC8F435"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44DA0D8" w14:textId="77777777" w:rsidR="00697624" w:rsidRPr="00AC351B" w:rsidRDefault="00697624" w:rsidP="003012E0">
            <w:pPr>
              <w:pStyle w:val="TAC"/>
            </w:pPr>
            <w:r w:rsidRPr="00AC351B">
              <w:rPr>
                <w:rFonts w:cs="Arial"/>
                <w:color w:val="000000"/>
                <w:szCs w:val="18"/>
              </w:rPr>
              <w:t>11.5 - TT</w:t>
            </w:r>
          </w:p>
        </w:tc>
      </w:tr>
      <w:tr w:rsidR="00697624" w:rsidRPr="00AC351B" w14:paraId="673528B4"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33305FE" w14:textId="77777777" w:rsidR="00697624" w:rsidRPr="00AC351B" w:rsidRDefault="00697624" w:rsidP="003012E0">
            <w:pPr>
              <w:pStyle w:val="TAC"/>
              <w:rPr>
                <w:lang w:eastAsia="zh-CN"/>
              </w:rPr>
            </w:pPr>
            <w:r w:rsidRPr="00AC351B">
              <w:rPr>
                <w:lang w:eastAsia="zh-CN"/>
              </w:rPr>
              <w:t>41</w:t>
            </w:r>
          </w:p>
        </w:tc>
        <w:tc>
          <w:tcPr>
            <w:tcW w:w="509" w:type="pct"/>
            <w:tcBorders>
              <w:top w:val="single" w:sz="4" w:space="0" w:color="auto"/>
              <w:left w:val="single" w:sz="4" w:space="0" w:color="auto"/>
              <w:bottom w:val="single" w:sz="4" w:space="0" w:color="auto"/>
              <w:right w:val="single" w:sz="4" w:space="0" w:color="auto"/>
            </w:tcBorders>
          </w:tcPr>
          <w:p w14:paraId="577997BF"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EBF5640"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D5CBA41" w14:textId="77777777" w:rsidR="00697624" w:rsidRPr="00AC351B" w:rsidRDefault="00697624" w:rsidP="003012E0">
            <w:pPr>
              <w:pStyle w:val="TAC"/>
              <w:rPr>
                <w:lang w:eastAsia="zh-CN"/>
              </w:rPr>
            </w:pPr>
            <w:r w:rsidRPr="00AC351B">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96223C2"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502A2A4"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1264D43"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56EDB7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38E5E25C"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629A894" w14:textId="77777777" w:rsidR="00697624" w:rsidRPr="00AC351B" w:rsidRDefault="00697624" w:rsidP="003012E0">
            <w:pPr>
              <w:pStyle w:val="TAC"/>
            </w:pPr>
            <w:r w:rsidRPr="00AC351B">
              <w:rPr>
                <w:rFonts w:cs="Arial"/>
                <w:color w:val="000000"/>
                <w:szCs w:val="18"/>
              </w:rPr>
              <w:t>11.5 - TT</w:t>
            </w:r>
          </w:p>
        </w:tc>
      </w:tr>
      <w:tr w:rsidR="00697624" w:rsidRPr="00AC351B" w14:paraId="2B0C0F0A"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D6773A7" w14:textId="77777777" w:rsidR="00697624" w:rsidRPr="00AC351B" w:rsidRDefault="00697624" w:rsidP="003012E0">
            <w:pPr>
              <w:pStyle w:val="TAC"/>
              <w:rPr>
                <w:lang w:eastAsia="zh-CN"/>
              </w:rPr>
            </w:pPr>
            <w:r w:rsidRPr="00AC351B">
              <w:rPr>
                <w:lang w:eastAsia="zh-CN"/>
              </w:rPr>
              <w:t>42</w:t>
            </w:r>
          </w:p>
        </w:tc>
        <w:tc>
          <w:tcPr>
            <w:tcW w:w="509" w:type="pct"/>
            <w:tcBorders>
              <w:top w:val="single" w:sz="4" w:space="0" w:color="auto"/>
              <w:left w:val="single" w:sz="4" w:space="0" w:color="auto"/>
              <w:bottom w:val="single" w:sz="4" w:space="0" w:color="auto"/>
              <w:right w:val="single" w:sz="4" w:space="0" w:color="auto"/>
            </w:tcBorders>
          </w:tcPr>
          <w:p w14:paraId="04CCCDF3"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005958E"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1473DDB"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51CC92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0C5DF221" w14:textId="77777777" w:rsidR="00697624" w:rsidRPr="00AC351B" w:rsidRDefault="00697624" w:rsidP="003012E0">
            <w:pPr>
              <w:pStyle w:val="TAC"/>
            </w:pPr>
            <w:r w:rsidRPr="00AC351B">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B1E935D"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F08132E"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3D48E9F"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C704B77" w14:textId="77777777" w:rsidR="00697624" w:rsidRPr="00AC351B" w:rsidRDefault="00697624" w:rsidP="003012E0">
            <w:pPr>
              <w:pStyle w:val="TAC"/>
            </w:pPr>
            <w:r w:rsidRPr="00AC351B">
              <w:rPr>
                <w:rFonts w:cs="Arial"/>
                <w:color w:val="000000"/>
                <w:szCs w:val="18"/>
              </w:rPr>
              <w:t>10 - TT</w:t>
            </w:r>
          </w:p>
        </w:tc>
      </w:tr>
      <w:tr w:rsidR="00697624" w:rsidRPr="00AC351B" w14:paraId="0DDDA560"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8A9C163" w14:textId="77777777" w:rsidR="00697624" w:rsidRPr="00AC351B" w:rsidRDefault="00697624" w:rsidP="003012E0">
            <w:pPr>
              <w:pStyle w:val="TAC"/>
              <w:rPr>
                <w:lang w:eastAsia="zh-CN"/>
              </w:rPr>
            </w:pPr>
            <w:r w:rsidRPr="00AC351B">
              <w:rPr>
                <w:lang w:eastAsia="zh-CN"/>
              </w:rPr>
              <w:t>43</w:t>
            </w:r>
          </w:p>
        </w:tc>
        <w:tc>
          <w:tcPr>
            <w:tcW w:w="509" w:type="pct"/>
            <w:tcBorders>
              <w:top w:val="single" w:sz="4" w:space="0" w:color="auto"/>
              <w:left w:val="single" w:sz="4" w:space="0" w:color="auto"/>
              <w:bottom w:val="single" w:sz="4" w:space="0" w:color="auto"/>
              <w:right w:val="single" w:sz="4" w:space="0" w:color="auto"/>
            </w:tcBorders>
          </w:tcPr>
          <w:p w14:paraId="736CA2C4"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29AD3510"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4D96407"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52DF49BE"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B1CD8C3" w14:textId="77777777" w:rsidR="00697624" w:rsidRPr="00AC351B" w:rsidRDefault="00697624" w:rsidP="003012E0">
            <w:pPr>
              <w:pStyle w:val="TAC"/>
            </w:pPr>
            <w:r w:rsidRPr="00AC351B">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CB48967"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5082915"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51CDD6D"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F676D6D" w14:textId="77777777" w:rsidR="00697624" w:rsidRPr="00AC351B" w:rsidRDefault="00697624" w:rsidP="003012E0">
            <w:pPr>
              <w:pStyle w:val="TAC"/>
            </w:pPr>
            <w:r w:rsidRPr="00AC351B">
              <w:rPr>
                <w:rFonts w:cs="Arial"/>
                <w:color w:val="000000"/>
                <w:szCs w:val="18"/>
              </w:rPr>
              <w:t>8 - TT</w:t>
            </w:r>
          </w:p>
        </w:tc>
      </w:tr>
      <w:tr w:rsidR="00697624" w:rsidRPr="00AC351B" w14:paraId="52BA32D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B1DFEE3" w14:textId="77777777" w:rsidR="00697624" w:rsidRPr="00AC351B" w:rsidRDefault="00697624" w:rsidP="003012E0">
            <w:pPr>
              <w:pStyle w:val="TAC"/>
              <w:rPr>
                <w:lang w:eastAsia="zh-CN"/>
              </w:rPr>
            </w:pPr>
            <w:r w:rsidRPr="00AC351B">
              <w:rPr>
                <w:lang w:eastAsia="zh-CN"/>
              </w:rPr>
              <w:t>44</w:t>
            </w:r>
          </w:p>
        </w:tc>
        <w:tc>
          <w:tcPr>
            <w:tcW w:w="509" w:type="pct"/>
            <w:tcBorders>
              <w:top w:val="single" w:sz="4" w:space="0" w:color="auto"/>
              <w:left w:val="single" w:sz="4" w:space="0" w:color="auto"/>
              <w:bottom w:val="single" w:sz="4" w:space="0" w:color="auto"/>
              <w:right w:val="single" w:sz="4" w:space="0" w:color="auto"/>
            </w:tcBorders>
          </w:tcPr>
          <w:p w14:paraId="18C807F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4CE706E4"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6004972"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40E747A"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99752E6"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D540E94"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CC03979"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569E4DE"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A7E1A0C" w14:textId="77777777" w:rsidR="00697624" w:rsidRPr="00AC351B" w:rsidRDefault="00697624" w:rsidP="003012E0">
            <w:pPr>
              <w:pStyle w:val="TAC"/>
            </w:pPr>
            <w:r w:rsidRPr="00AC351B">
              <w:rPr>
                <w:rFonts w:cs="Arial"/>
                <w:color w:val="000000"/>
                <w:szCs w:val="18"/>
              </w:rPr>
              <w:t>11.5 - TT</w:t>
            </w:r>
          </w:p>
        </w:tc>
      </w:tr>
      <w:tr w:rsidR="00697624" w:rsidRPr="00AC351B" w14:paraId="137059A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C3E803C" w14:textId="77777777" w:rsidR="00697624" w:rsidRPr="00AC351B" w:rsidRDefault="00697624" w:rsidP="003012E0">
            <w:pPr>
              <w:pStyle w:val="TAC"/>
              <w:rPr>
                <w:lang w:eastAsia="zh-CN"/>
              </w:rPr>
            </w:pPr>
            <w:r w:rsidRPr="00AC351B">
              <w:rPr>
                <w:lang w:eastAsia="zh-CN"/>
              </w:rPr>
              <w:t>45</w:t>
            </w:r>
          </w:p>
        </w:tc>
        <w:tc>
          <w:tcPr>
            <w:tcW w:w="509" w:type="pct"/>
            <w:tcBorders>
              <w:top w:val="single" w:sz="4" w:space="0" w:color="auto"/>
              <w:left w:val="single" w:sz="4" w:space="0" w:color="auto"/>
              <w:bottom w:val="single" w:sz="4" w:space="0" w:color="auto"/>
              <w:right w:val="single" w:sz="4" w:space="0" w:color="auto"/>
            </w:tcBorders>
          </w:tcPr>
          <w:p w14:paraId="14CA54DE"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31267EAC"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CD664E7" w14:textId="77777777" w:rsidR="00697624" w:rsidRPr="00AC351B" w:rsidRDefault="00697624" w:rsidP="003012E0">
            <w:pPr>
              <w:pStyle w:val="TAC"/>
              <w:rPr>
                <w:lang w:eastAsia="zh-CN"/>
              </w:rPr>
            </w:pPr>
            <w:r w:rsidRPr="00AC351B">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7E9B24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B694F1F"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20D1F5F"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C794173"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2D0ACA0"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A7B336A" w14:textId="77777777" w:rsidR="00697624" w:rsidRPr="00AC351B" w:rsidRDefault="00697624" w:rsidP="003012E0">
            <w:pPr>
              <w:pStyle w:val="TAC"/>
            </w:pPr>
            <w:r w:rsidRPr="00AC351B">
              <w:rPr>
                <w:rFonts w:cs="Arial"/>
                <w:color w:val="000000"/>
                <w:szCs w:val="18"/>
              </w:rPr>
              <w:t>11.5 - TT</w:t>
            </w:r>
          </w:p>
        </w:tc>
      </w:tr>
      <w:tr w:rsidR="00697624" w:rsidRPr="00AC351B" w14:paraId="01B292D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82D1877" w14:textId="77777777" w:rsidR="00697624" w:rsidRPr="00AC351B" w:rsidRDefault="00697624" w:rsidP="003012E0">
            <w:pPr>
              <w:pStyle w:val="TAC"/>
              <w:rPr>
                <w:lang w:eastAsia="zh-CN"/>
              </w:rPr>
            </w:pPr>
            <w:r w:rsidRPr="00AC351B">
              <w:rPr>
                <w:lang w:eastAsia="zh-CN"/>
              </w:rPr>
              <w:t>46</w:t>
            </w:r>
          </w:p>
        </w:tc>
        <w:tc>
          <w:tcPr>
            <w:tcW w:w="509" w:type="pct"/>
            <w:tcBorders>
              <w:top w:val="single" w:sz="4" w:space="0" w:color="auto"/>
              <w:left w:val="single" w:sz="4" w:space="0" w:color="auto"/>
              <w:bottom w:val="single" w:sz="4" w:space="0" w:color="auto"/>
              <w:right w:val="single" w:sz="4" w:space="0" w:color="auto"/>
            </w:tcBorders>
          </w:tcPr>
          <w:p w14:paraId="5510662B"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712C70C3"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0EECD51"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4478C97"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7E979D5"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2F3DFAE"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0D9076D"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0FECC0B"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9E6AE1E" w14:textId="77777777" w:rsidR="00697624" w:rsidRPr="00AC351B" w:rsidRDefault="00697624" w:rsidP="003012E0">
            <w:pPr>
              <w:pStyle w:val="TAC"/>
            </w:pPr>
            <w:r w:rsidRPr="00AC351B">
              <w:rPr>
                <w:rFonts w:cs="Arial"/>
                <w:color w:val="000000"/>
                <w:szCs w:val="18"/>
              </w:rPr>
              <w:t>11.5 - TT</w:t>
            </w:r>
          </w:p>
        </w:tc>
      </w:tr>
      <w:tr w:rsidR="00697624" w:rsidRPr="00AC351B" w14:paraId="0E61780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AB8D338" w14:textId="77777777" w:rsidR="00697624" w:rsidRPr="00AC351B" w:rsidRDefault="00697624" w:rsidP="003012E0">
            <w:pPr>
              <w:pStyle w:val="TAC"/>
              <w:rPr>
                <w:lang w:eastAsia="zh-CN"/>
              </w:rPr>
            </w:pPr>
            <w:r w:rsidRPr="00AC351B">
              <w:rPr>
                <w:lang w:eastAsia="zh-CN"/>
              </w:rPr>
              <w:t>47</w:t>
            </w:r>
          </w:p>
        </w:tc>
        <w:tc>
          <w:tcPr>
            <w:tcW w:w="509" w:type="pct"/>
            <w:tcBorders>
              <w:top w:val="single" w:sz="4" w:space="0" w:color="auto"/>
              <w:left w:val="single" w:sz="4" w:space="0" w:color="auto"/>
              <w:bottom w:val="single" w:sz="4" w:space="0" w:color="auto"/>
              <w:right w:val="single" w:sz="4" w:space="0" w:color="auto"/>
            </w:tcBorders>
          </w:tcPr>
          <w:p w14:paraId="5F8BE841"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559FF73"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8A99F97" w14:textId="77777777" w:rsidR="00697624" w:rsidRPr="00AC351B" w:rsidRDefault="00697624" w:rsidP="003012E0">
            <w:pPr>
              <w:pStyle w:val="TAC"/>
              <w:rPr>
                <w:lang w:eastAsia="zh-CN"/>
              </w:rPr>
            </w:pPr>
            <w:r w:rsidRPr="00AC351B">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5E5C4243"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466FF73"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E62A2F6" w14:textId="77777777" w:rsidR="00697624" w:rsidRPr="00AC351B" w:rsidRDefault="00697624" w:rsidP="003012E0">
            <w:pPr>
              <w:pStyle w:val="TAC"/>
              <w:rPr>
                <w:lang w:eastAsia="zh-CN"/>
              </w:rPr>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9129C72"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A089C88"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769BC16" w14:textId="77777777" w:rsidR="00697624" w:rsidRPr="00AC351B" w:rsidRDefault="00697624" w:rsidP="003012E0">
            <w:pPr>
              <w:pStyle w:val="TAC"/>
            </w:pPr>
            <w:r w:rsidRPr="00AC351B">
              <w:rPr>
                <w:rFonts w:cs="Arial"/>
                <w:color w:val="000000"/>
                <w:szCs w:val="18"/>
              </w:rPr>
              <w:t>11.5 - TT</w:t>
            </w:r>
          </w:p>
        </w:tc>
      </w:tr>
      <w:tr w:rsidR="00697624" w:rsidRPr="00AC351B" w14:paraId="3465971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C475F51" w14:textId="77777777" w:rsidR="00697624" w:rsidRPr="00AC351B" w:rsidRDefault="00697624" w:rsidP="003012E0">
            <w:pPr>
              <w:pStyle w:val="TAC"/>
              <w:rPr>
                <w:lang w:eastAsia="zh-CN"/>
              </w:rPr>
            </w:pPr>
            <w:r w:rsidRPr="00AC351B">
              <w:rPr>
                <w:lang w:eastAsia="zh-CN"/>
              </w:rPr>
              <w:t>48</w:t>
            </w:r>
          </w:p>
        </w:tc>
        <w:tc>
          <w:tcPr>
            <w:tcW w:w="509" w:type="pct"/>
            <w:tcBorders>
              <w:top w:val="single" w:sz="4" w:space="0" w:color="auto"/>
              <w:left w:val="single" w:sz="4" w:space="0" w:color="auto"/>
              <w:bottom w:val="single" w:sz="4" w:space="0" w:color="auto"/>
              <w:right w:val="single" w:sz="4" w:space="0" w:color="auto"/>
            </w:tcBorders>
          </w:tcPr>
          <w:p w14:paraId="69208309"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1F4FDD98"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5F4C438"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A18746F"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073782DF"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7A44F7E" w14:textId="77777777" w:rsidR="00697624" w:rsidRPr="00AC351B" w:rsidRDefault="00697624" w:rsidP="003012E0">
            <w:pPr>
              <w:pStyle w:val="TAC"/>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58A9499"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073AD49"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0CBC586" w14:textId="77777777" w:rsidR="00697624" w:rsidRPr="00AC351B" w:rsidRDefault="00697624" w:rsidP="003012E0">
            <w:pPr>
              <w:pStyle w:val="TAC"/>
            </w:pPr>
            <w:r w:rsidRPr="00AC351B">
              <w:rPr>
                <w:rFonts w:cs="Arial"/>
                <w:color w:val="000000"/>
                <w:szCs w:val="18"/>
              </w:rPr>
              <w:t>11.5 - TT</w:t>
            </w:r>
          </w:p>
        </w:tc>
      </w:tr>
      <w:tr w:rsidR="00697624" w:rsidRPr="00AC351B" w14:paraId="3312AF7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8635A40" w14:textId="77777777" w:rsidR="00697624" w:rsidRPr="00AC351B" w:rsidRDefault="00697624" w:rsidP="003012E0">
            <w:pPr>
              <w:pStyle w:val="TAC"/>
              <w:rPr>
                <w:lang w:eastAsia="zh-CN"/>
              </w:rPr>
            </w:pPr>
            <w:r w:rsidRPr="00AC351B">
              <w:rPr>
                <w:lang w:eastAsia="zh-CN"/>
              </w:rPr>
              <w:t>49</w:t>
            </w:r>
          </w:p>
        </w:tc>
        <w:tc>
          <w:tcPr>
            <w:tcW w:w="509" w:type="pct"/>
            <w:tcBorders>
              <w:top w:val="single" w:sz="4" w:space="0" w:color="auto"/>
              <w:left w:val="single" w:sz="4" w:space="0" w:color="auto"/>
              <w:bottom w:val="single" w:sz="4" w:space="0" w:color="auto"/>
              <w:right w:val="single" w:sz="4" w:space="0" w:color="auto"/>
            </w:tcBorders>
          </w:tcPr>
          <w:p w14:paraId="568A28DC"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0D4E5113"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088EE84" w14:textId="77777777" w:rsidR="00697624" w:rsidRPr="00AC351B" w:rsidRDefault="00697624" w:rsidP="003012E0">
            <w:pPr>
              <w:pStyle w:val="TAC"/>
              <w:rPr>
                <w:lang w:eastAsia="zh-CN"/>
              </w:rPr>
            </w:pPr>
            <w:r w:rsidRPr="00AC351B">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03302A9"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FF9FCE3" w14:textId="77777777" w:rsidR="00697624" w:rsidRPr="00AC351B" w:rsidRDefault="00697624" w:rsidP="003012E0">
            <w:pPr>
              <w:pStyle w:val="TAC"/>
            </w:pPr>
            <w:r w:rsidRPr="00AC351B">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4677517" w14:textId="77777777" w:rsidR="00697624" w:rsidRPr="00AC351B" w:rsidRDefault="00697624" w:rsidP="003012E0">
            <w:pPr>
              <w:pStyle w:val="TAC"/>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003F175"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2530A3E"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6BCC65D" w14:textId="77777777" w:rsidR="00697624" w:rsidRPr="00AC351B" w:rsidRDefault="00697624" w:rsidP="003012E0">
            <w:pPr>
              <w:pStyle w:val="TAC"/>
            </w:pPr>
            <w:r w:rsidRPr="00AC351B">
              <w:rPr>
                <w:rFonts w:cs="Arial"/>
                <w:color w:val="000000"/>
                <w:szCs w:val="18"/>
              </w:rPr>
              <w:t>10 - TT</w:t>
            </w:r>
          </w:p>
        </w:tc>
      </w:tr>
      <w:tr w:rsidR="00697624" w:rsidRPr="00AC351B" w14:paraId="4DEFE22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EE1F4E4" w14:textId="77777777" w:rsidR="00697624" w:rsidRPr="00AC351B" w:rsidRDefault="00697624" w:rsidP="003012E0">
            <w:pPr>
              <w:pStyle w:val="TAC"/>
              <w:rPr>
                <w:lang w:eastAsia="zh-CN"/>
              </w:rPr>
            </w:pPr>
            <w:r w:rsidRPr="00AC351B">
              <w:rPr>
                <w:lang w:eastAsia="zh-CN"/>
              </w:rPr>
              <w:t>50</w:t>
            </w:r>
          </w:p>
        </w:tc>
        <w:tc>
          <w:tcPr>
            <w:tcW w:w="509" w:type="pct"/>
            <w:tcBorders>
              <w:top w:val="single" w:sz="4" w:space="0" w:color="auto"/>
              <w:left w:val="single" w:sz="4" w:space="0" w:color="auto"/>
              <w:bottom w:val="single" w:sz="4" w:space="0" w:color="auto"/>
              <w:right w:val="single" w:sz="4" w:space="0" w:color="auto"/>
            </w:tcBorders>
          </w:tcPr>
          <w:p w14:paraId="6D7CC36A"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661AB9F"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C01E52D" w14:textId="77777777" w:rsidR="00697624" w:rsidRPr="00AC351B" w:rsidRDefault="00697624" w:rsidP="003012E0">
            <w:pPr>
              <w:pStyle w:val="TAC"/>
              <w:rPr>
                <w:lang w:eastAsia="zh-CN"/>
              </w:rPr>
            </w:pPr>
            <w:r w:rsidRPr="00AC351B">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FC1D732"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4A698FED" w14:textId="77777777" w:rsidR="00697624" w:rsidRPr="00AC351B" w:rsidRDefault="00697624" w:rsidP="003012E0">
            <w:pPr>
              <w:pStyle w:val="TAC"/>
            </w:pPr>
            <w:r w:rsidRPr="00AC351B">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EC34D31" w14:textId="77777777" w:rsidR="00697624" w:rsidRPr="00AC351B" w:rsidRDefault="00697624" w:rsidP="003012E0">
            <w:pPr>
              <w:pStyle w:val="TAC"/>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5751F54"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93F9AC7"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821A626" w14:textId="77777777" w:rsidR="00697624" w:rsidRPr="00AC351B" w:rsidRDefault="00697624" w:rsidP="003012E0">
            <w:pPr>
              <w:pStyle w:val="TAC"/>
            </w:pPr>
            <w:r w:rsidRPr="00AC351B">
              <w:rPr>
                <w:rFonts w:cs="Arial"/>
                <w:color w:val="000000"/>
                <w:szCs w:val="18"/>
              </w:rPr>
              <w:t>8 - TT</w:t>
            </w:r>
          </w:p>
        </w:tc>
      </w:tr>
      <w:tr w:rsidR="00697624" w:rsidRPr="00AC351B" w14:paraId="6E5D5741"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C511E0" w14:textId="77777777" w:rsidR="00697624" w:rsidRPr="00AC351B" w:rsidRDefault="00697624" w:rsidP="003012E0">
            <w:pPr>
              <w:pStyle w:val="TAC"/>
              <w:rPr>
                <w:lang w:eastAsia="zh-CN"/>
              </w:rPr>
            </w:pPr>
            <w:r w:rsidRPr="00AC351B">
              <w:rPr>
                <w:lang w:eastAsia="zh-CN"/>
              </w:rPr>
              <w:t>51</w:t>
            </w:r>
          </w:p>
        </w:tc>
        <w:tc>
          <w:tcPr>
            <w:tcW w:w="509" w:type="pct"/>
            <w:tcBorders>
              <w:top w:val="single" w:sz="4" w:space="0" w:color="auto"/>
              <w:left w:val="single" w:sz="4" w:space="0" w:color="auto"/>
              <w:bottom w:val="single" w:sz="4" w:space="0" w:color="auto"/>
              <w:right w:val="single" w:sz="4" w:space="0" w:color="auto"/>
            </w:tcBorders>
          </w:tcPr>
          <w:p w14:paraId="514B67F6"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54E01AF0"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4764979" w14:textId="77777777" w:rsidR="00697624" w:rsidRPr="00AC351B" w:rsidRDefault="00697624" w:rsidP="003012E0">
            <w:pPr>
              <w:pStyle w:val="TAC"/>
              <w:rPr>
                <w:lang w:eastAsia="zh-CN"/>
              </w:rPr>
            </w:pPr>
            <w:r w:rsidRPr="00AC351B">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8ED6A1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070BEAF9"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41F42C" w14:textId="77777777" w:rsidR="00697624" w:rsidRPr="00AC351B" w:rsidRDefault="00697624" w:rsidP="003012E0">
            <w:pPr>
              <w:pStyle w:val="TAC"/>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0413225"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02DA083"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173B116" w14:textId="77777777" w:rsidR="00697624" w:rsidRPr="00AC351B" w:rsidRDefault="00697624" w:rsidP="003012E0">
            <w:pPr>
              <w:pStyle w:val="TAC"/>
            </w:pPr>
            <w:r w:rsidRPr="00AC351B">
              <w:rPr>
                <w:rFonts w:cs="Arial"/>
                <w:color w:val="000000"/>
                <w:szCs w:val="18"/>
              </w:rPr>
              <w:t>11.5 - TT</w:t>
            </w:r>
          </w:p>
        </w:tc>
      </w:tr>
      <w:tr w:rsidR="00697624" w:rsidRPr="00AC351B" w14:paraId="78EC0938"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DE956A5" w14:textId="77777777" w:rsidR="00697624" w:rsidRPr="00AC351B" w:rsidRDefault="00697624" w:rsidP="003012E0">
            <w:pPr>
              <w:pStyle w:val="TAC"/>
              <w:rPr>
                <w:lang w:eastAsia="zh-CN"/>
              </w:rPr>
            </w:pPr>
            <w:r w:rsidRPr="00AC351B">
              <w:rPr>
                <w:lang w:eastAsia="zh-CN"/>
              </w:rPr>
              <w:t>52</w:t>
            </w:r>
          </w:p>
        </w:tc>
        <w:tc>
          <w:tcPr>
            <w:tcW w:w="509" w:type="pct"/>
            <w:tcBorders>
              <w:top w:val="single" w:sz="4" w:space="0" w:color="auto"/>
              <w:left w:val="single" w:sz="4" w:space="0" w:color="auto"/>
              <w:bottom w:val="single" w:sz="4" w:space="0" w:color="auto"/>
              <w:right w:val="single" w:sz="4" w:space="0" w:color="auto"/>
            </w:tcBorders>
          </w:tcPr>
          <w:p w14:paraId="4BADBF7F" w14:textId="77777777" w:rsidR="00697624" w:rsidRPr="00AC351B" w:rsidRDefault="00697624" w:rsidP="003012E0">
            <w:pPr>
              <w:pStyle w:val="TAC"/>
            </w:pPr>
            <w:r w:rsidRPr="00AC351B">
              <w:t>23</w:t>
            </w:r>
          </w:p>
        </w:tc>
        <w:tc>
          <w:tcPr>
            <w:tcW w:w="457" w:type="pct"/>
            <w:tcBorders>
              <w:top w:val="single" w:sz="4" w:space="0" w:color="auto"/>
              <w:left w:val="single" w:sz="4" w:space="0" w:color="auto"/>
              <w:bottom w:val="single" w:sz="4" w:space="0" w:color="auto"/>
              <w:right w:val="single" w:sz="4" w:space="0" w:color="auto"/>
            </w:tcBorders>
          </w:tcPr>
          <w:p w14:paraId="639856E2" w14:textId="77777777" w:rsidR="00697624" w:rsidRPr="00AC351B" w:rsidRDefault="00697624" w:rsidP="003012E0">
            <w:pPr>
              <w:pStyle w:val="TAC"/>
            </w:pPr>
            <w:r w:rsidRPr="00AC351B">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649FD95" w14:textId="77777777" w:rsidR="00697624" w:rsidRPr="00AC351B" w:rsidRDefault="00697624" w:rsidP="003012E0">
            <w:pPr>
              <w:pStyle w:val="TAC"/>
              <w:rPr>
                <w:lang w:eastAsia="zh-CN"/>
              </w:rPr>
            </w:pPr>
            <w:r w:rsidRPr="00AC351B">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F922308" w14:textId="77777777" w:rsidR="00697624" w:rsidRPr="00AC351B" w:rsidRDefault="00697624" w:rsidP="003012E0">
            <w:pPr>
              <w:pStyle w:val="TAC"/>
            </w:pPr>
            <w:r w:rsidRPr="00AC351B">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456C4F1" w14:textId="77777777" w:rsidR="00697624" w:rsidRPr="00AC351B" w:rsidRDefault="00697624" w:rsidP="003012E0">
            <w:pPr>
              <w:pStyle w:val="TAC"/>
            </w:pPr>
            <w:r w:rsidRPr="00AC351B">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CE45FD" w14:textId="77777777" w:rsidR="00697624" w:rsidRPr="00AC351B" w:rsidRDefault="00697624" w:rsidP="003012E0">
            <w:pPr>
              <w:pStyle w:val="TAC"/>
            </w:pPr>
            <w:r w:rsidRPr="00AC351B">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75FDF17" w14:textId="77777777" w:rsidR="00697624" w:rsidRPr="00AC351B" w:rsidRDefault="00697624" w:rsidP="003012E0">
            <w:pPr>
              <w:pStyle w:val="TAC"/>
            </w:pPr>
            <w:r w:rsidRPr="00AC351B">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3FE49A7" w14:textId="77777777" w:rsidR="00697624" w:rsidRPr="00AC351B" w:rsidRDefault="00697624" w:rsidP="003012E0">
            <w:pPr>
              <w:pStyle w:val="TAC"/>
            </w:pPr>
            <w:r w:rsidRPr="00AC351B">
              <w:t>25</w:t>
            </w:r>
            <w:r w:rsidRPr="00AC351B">
              <w:rPr>
                <w:rFonts w:eastAsia="MingLiU"/>
                <w:lang w:eastAsia="zh-CN"/>
              </w:rPr>
              <w:t>.</w:t>
            </w:r>
            <w:r w:rsidRPr="00AC351B">
              <w:t>0</w:t>
            </w:r>
            <w:r w:rsidRPr="00AC351B">
              <w:rPr>
                <w:rFonts w:eastAsia="MingLiU"/>
                <w:lang w:eastAsia="zh-CN"/>
              </w:rPr>
              <w:t xml:space="preserve"> </w:t>
            </w:r>
            <w:r w:rsidRPr="00AC351B">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1D5C4C69" w14:textId="77777777" w:rsidR="00697624" w:rsidRPr="00AC351B" w:rsidRDefault="00697624" w:rsidP="003012E0">
            <w:pPr>
              <w:pStyle w:val="TAC"/>
            </w:pPr>
            <w:r w:rsidRPr="00AC351B">
              <w:rPr>
                <w:rFonts w:cs="Arial"/>
                <w:color w:val="000000"/>
                <w:szCs w:val="18"/>
              </w:rPr>
              <w:t>11.5 - TT</w:t>
            </w:r>
          </w:p>
        </w:tc>
      </w:tr>
      <w:tr w:rsidR="00697624" w:rsidRPr="00AC351B"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AC351B" w:rsidRDefault="00697624" w:rsidP="003012E0">
            <w:pPr>
              <w:pStyle w:val="TAN"/>
              <w:rPr>
                <w:rFonts w:eastAsia="DengXian"/>
                <w:lang w:eastAsia="zh-CN"/>
              </w:rPr>
            </w:pPr>
            <w:r w:rsidRPr="00AC351B">
              <w:t>NOTE 1:</w:t>
            </w:r>
            <w:r w:rsidRPr="00AC351B">
              <w:tab/>
              <w:t>P</w:t>
            </w:r>
            <w:r w:rsidRPr="00AC351B">
              <w:rPr>
                <w:rFonts w:cs="Arial"/>
                <w:vertAlign w:val="subscript"/>
              </w:rPr>
              <w:t>PowerClass</w:t>
            </w:r>
            <w:r w:rsidRPr="00AC351B">
              <w:t xml:space="preserve"> is the maximum UE power specified without taking into account the tolerance.</w:t>
            </w:r>
          </w:p>
          <w:p w14:paraId="0991D35E" w14:textId="77777777" w:rsidR="00697624" w:rsidRPr="00AC351B" w:rsidRDefault="00697624" w:rsidP="003012E0">
            <w:pPr>
              <w:pStyle w:val="TAN"/>
            </w:pPr>
            <w:r w:rsidRPr="00AC351B">
              <w:t>NOTE 2:</w:t>
            </w:r>
            <w:r w:rsidRPr="00AC351B">
              <w:tab/>
              <w:t>TT for each frequency and channel bandwidth is specified in Table 6.2.2.5-2.</w:t>
            </w:r>
          </w:p>
        </w:tc>
      </w:tr>
    </w:tbl>
    <w:p w14:paraId="18013086" w14:textId="77777777" w:rsidR="00697624" w:rsidRPr="00AC351B" w:rsidRDefault="00697624" w:rsidP="00697624"/>
    <w:p w14:paraId="47B70F0F" w14:textId="5B7947B6" w:rsidR="006572B9" w:rsidRPr="00AC351B" w:rsidRDefault="006572B9" w:rsidP="006572B9">
      <w:pPr>
        <w:pStyle w:val="Heading3"/>
      </w:pPr>
      <w:bookmarkStart w:id="864" w:name="_Toc194666311"/>
      <w:r w:rsidRPr="00AC351B">
        <w:t>6.2.4</w:t>
      </w:r>
      <w:r w:rsidRPr="00AC351B">
        <w:tab/>
        <w:t>Configured transmitted power</w:t>
      </w:r>
      <w:bookmarkEnd w:id="774"/>
      <w:bookmarkEnd w:id="775"/>
      <w:bookmarkEnd w:id="776"/>
      <w:bookmarkEnd w:id="777"/>
      <w:bookmarkEnd w:id="778"/>
      <w:bookmarkEnd w:id="779"/>
      <w:bookmarkEnd w:id="780"/>
      <w:bookmarkEnd w:id="781"/>
      <w:bookmarkEnd w:id="782"/>
      <w:bookmarkEnd w:id="783"/>
      <w:bookmarkEnd w:id="863"/>
      <w:bookmarkEnd w:id="864"/>
    </w:p>
    <w:p w14:paraId="0FF19900" w14:textId="77777777" w:rsidR="00B44CCD" w:rsidRPr="00AC351B" w:rsidRDefault="00B44CCD" w:rsidP="0002370F">
      <w:pPr>
        <w:pStyle w:val="Heading4"/>
      </w:pPr>
      <w:bookmarkStart w:id="865" w:name="_CR6_2_4_1"/>
      <w:bookmarkStart w:id="866" w:name="_Toc194666312"/>
      <w:bookmarkEnd w:id="865"/>
      <w:r w:rsidRPr="00AC351B">
        <w:t>6.2.4.1</w:t>
      </w:r>
      <w:r w:rsidRPr="00AC351B">
        <w:tab/>
        <w:t>Test purpose</w:t>
      </w:r>
      <w:bookmarkEnd w:id="866"/>
    </w:p>
    <w:p w14:paraId="42874913" w14:textId="77777777" w:rsidR="00B44CCD" w:rsidRPr="00AC351B" w:rsidRDefault="00B44CCD" w:rsidP="00B44CCD">
      <w:r w:rsidRPr="00AC351B">
        <w:t xml:space="preserve">To verify the measured UE configured maximum output power </w:t>
      </w:r>
      <w:r w:rsidRPr="00AC351B">
        <w:rPr>
          <w:lang w:eastAsia="zh-CN"/>
        </w:rPr>
        <w:t>P</w:t>
      </w:r>
      <w:r w:rsidRPr="00AC351B">
        <w:rPr>
          <w:vertAlign w:val="subscript"/>
          <w:lang w:eastAsia="zh-CN"/>
        </w:rPr>
        <w:t>UMAX,f,c</w:t>
      </w:r>
      <w:r w:rsidRPr="00AC351B">
        <w:t xml:space="preserve"> is within </w:t>
      </w:r>
      <w:r w:rsidRPr="00AC351B">
        <w:rPr>
          <w:lang w:eastAsia="zh-CN"/>
        </w:rPr>
        <w:t>the specified bounds.</w:t>
      </w:r>
    </w:p>
    <w:p w14:paraId="5B0B40F5" w14:textId="77777777" w:rsidR="00B44CCD" w:rsidRPr="00AC351B" w:rsidRDefault="00B44CCD" w:rsidP="0002370F">
      <w:pPr>
        <w:pStyle w:val="Heading4"/>
      </w:pPr>
      <w:bookmarkStart w:id="867" w:name="_CR6_2_4_2"/>
      <w:bookmarkStart w:id="868" w:name="_Toc194666313"/>
      <w:bookmarkEnd w:id="867"/>
      <w:r w:rsidRPr="00AC351B">
        <w:t>6.2.4.2</w:t>
      </w:r>
      <w:r w:rsidRPr="00AC351B">
        <w:tab/>
      </w:r>
      <w:r w:rsidRPr="00AC351B">
        <w:rPr>
          <w:lang w:eastAsia="fr-FR"/>
        </w:rPr>
        <w:t>Test applicability</w:t>
      </w:r>
      <w:bookmarkEnd w:id="868"/>
    </w:p>
    <w:p w14:paraId="59C7D5C9" w14:textId="77777777" w:rsidR="00B44CCD" w:rsidRPr="00AC351B" w:rsidRDefault="00B44CCD" w:rsidP="00B44CCD">
      <w:r w:rsidRPr="00AC351B">
        <w:t>The requirements of this test apply to all types of NR Power Class 3 UE release 17 and forward that support satellite access operation.</w:t>
      </w:r>
    </w:p>
    <w:p w14:paraId="6261779A" w14:textId="77777777" w:rsidR="00B44CCD" w:rsidRPr="00AC351B" w:rsidRDefault="00B44CCD" w:rsidP="0002370F">
      <w:pPr>
        <w:pStyle w:val="Heading4"/>
        <w:rPr>
          <w:lang w:eastAsia="fr-FR"/>
        </w:rPr>
      </w:pPr>
      <w:bookmarkStart w:id="869" w:name="_CR6_2_4_3"/>
      <w:bookmarkStart w:id="870" w:name="_Toc194666314"/>
      <w:bookmarkEnd w:id="869"/>
      <w:r w:rsidRPr="00AC351B">
        <w:t>6.2.4.3</w:t>
      </w:r>
      <w:r w:rsidRPr="00AC351B">
        <w:tab/>
      </w:r>
      <w:r w:rsidRPr="00AC351B">
        <w:rPr>
          <w:lang w:eastAsia="fr-FR"/>
        </w:rPr>
        <w:t>Minimum conformance requirements</w:t>
      </w:r>
      <w:bookmarkEnd w:id="870"/>
    </w:p>
    <w:p w14:paraId="50364B40" w14:textId="794068CB" w:rsidR="00B44CCD" w:rsidRPr="00AC351B" w:rsidRDefault="00B44CCD" w:rsidP="00B44CCD">
      <w:r w:rsidRPr="00AC351B">
        <w:t xml:space="preserve">The requirements for configured transmitted power defined in subclause 6.2.4 of </w:t>
      </w:r>
      <w:r w:rsidR="00962386" w:rsidRPr="00AC351B">
        <w:t>3GPP TS 38.521</w:t>
      </w:r>
      <w:r w:rsidR="00962386" w:rsidRPr="00AC351B">
        <w:noBreakHyphen/>
        <w:t xml:space="preserve">1 </w:t>
      </w:r>
      <w:r w:rsidRPr="00AC351B">
        <w:t>[2] clause 6.2.4 shall apply to NTN satellite UE.</w:t>
      </w:r>
    </w:p>
    <w:p w14:paraId="4DF1BD33" w14:textId="77777777" w:rsidR="00B44CCD" w:rsidRPr="00AC351B" w:rsidRDefault="00B44CCD" w:rsidP="00B44CCD">
      <w:r w:rsidRPr="00AC351B">
        <w:t>The normative reference for this requirement is TS 38.101-1 [5] clause 6.2.4.</w:t>
      </w:r>
    </w:p>
    <w:p w14:paraId="4DF43D65" w14:textId="77777777" w:rsidR="00B44CCD" w:rsidRPr="00AC351B" w:rsidRDefault="00B44CCD" w:rsidP="0002370F">
      <w:pPr>
        <w:pStyle w:val="Heading4"/>
        <w:rPr>
          <w:rFonts w:eastAsia="MS Mincho"/>
        </w:rPr>
      </w:pPr>
      <w:bookmarkStart w:id="871" w:name="_CR6_2_4_4"/>
      <w:bookmarkStart w:id="872" w:name="_Toc194666315"/>
      <w:bookmarkEnd w:id="871"/>
      <w:r w:rsidRPr="00AC351B">
        <w:rPr>
          <w:rFonts w:eastAsia="MS Mincho"/>
        </w:rPr>
        <w:t>6.2.4.4</w:t>
      </w:r>
      <w:r w:rsidRPr="00AC351B">
        <w:rPr>
          <w:rFonts w:eastAsia="MS Mincho"/>
        </w:rPr>
        <w:tab/>
      </w:r>
      <w:r w:rsidRPr="00AC351B">
        <w:t>Test description</w:t>
      </w:r>
      <w:bookmarkEnd w:id="872"/>
    </w:p>
    <w:p w14:paraId="2DE42CCD" w14:textId="77777777" w:rsidR="00B44CCD" w:rsidRPr="00AC351B" w:rsidRDefault="00B44CCD" w:rsidP="0002370F">
      <w:pPr>
        <w:pStyle w:val="Heading5"/>
      </w:pPr>
      <w:bookmarkStart w:id="873" w:name="_CR6_2_4_4_1"/>
      <w:bookmarkStart w:id="874" w:name="_Toc194666316"/>
      <w:bookmarkEnd w:id="873"/>
      <w:r w:rsidRPr="00AC351B">
        <w:t>6.2.4.4.1</w:t>
      </w:r>
      <w:r w:rsidRPr="00AC351B">
        <w:tab/>
        <w:t>Initial condition</w:t>
      </w:r>
      <w:bookmarkEnd w:id="874"/>
    </w:p>
    <w:p w14:paraId="25977789" w14:textId="77777777" w:rsidR="00B44CCD" w:rsidRPr="00AC351B" w:rsidRDefault="00B44CCD" w:rsidP="00B44CCD">
      <w:r w:rsidRPr="00AC351B">
        <w:t>Initial conditions are a set of test configurations the UE needs to be tested in and the steps for the SS to take with the UE to reach the correct measurement state.</w:t>
      </w:r>
    </w:p>
    <w:p w14:paraId="3ED18C0D" w14:textId="03CF4F3A" w:rsidR="00B44CCD" w:rsidRPr="00AC351B" w:rsidRDefault="00B44CCD" w:rsidP="00B44CCD">
      <w:r w:rsidRPr="00AC351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AC351B">
        <w:t>clause</w:t>
      </w:r>
      <w:r w:rsidRPr="00AC351B">
        <w:t xml:space="preserve"> A.2. Configurations of PDSCH and PDCCH before measurement are specified in Annex C.2.</w:t>
      </w:r>
    </w:p>
    <w:p w14:paraId="07F69AEE" w14:textId="77777777" w:rsidR="00B44CCD" w:rsidRPr="00AC351B" w:rsidRDefault="00B44CCD" w:rsidP="00B44CCD">
      <w:pPr>
        <w:pStyle w:val="TH"/>
      </w:pPr>
      <w:bookmarkStart w:id="875" w:name="_CRTable6_2_4_4_11"/>
      <w:r w:rsidRPr="00AC351B">
        <w:t xml:space="preserve">Table </w:t>
      </w:r>
      <w:bookmarkEnd w:id="875"/>
      <w:r w:rsidRPr="00AC351B">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AC351B"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AA24586" w14:textId="5B6B0804" w:rsidR="00B44CCD" w:rsidRPr="00AC351B" w:rsidRDefault="00B44CCD" w:rsidP="00AE3F12">
            <w:pPr>
              <w:pStyle w:val="TAH"/>
            </w:pPr>
            <w:r w:rsidRPr="00AC351B">
              <w:t>Initial</w:t>
            </w:r>
            <w:r w:rsidR="008D0E0E" w:rsidRPr="00AC351B">
              <w:t xml:space="preserve"> </w:t>
            </w:r>
            <w:r w:rsidRPr="00AC351B">
              <w:t>Conditions</w:t>
            </w:r>
          </w:p>
        </w:tc>
      </w:tr>
      <w:tr w:rsidR="00B44CCD" w:rsidRPr="00AC351B" w14:paraId="09AC3159" w14:textId="77777777" w:rsidTr="00201225">
        <w:trPr>
          <w:jc w:val="center"/>
        </w:trPr>
        <w:tc>
          <w:tcPr>
            <w:tcW w:w="2068" w:type="pct"/>
            <w:gridSpan w:val="2"/>
            <w:shd w:val="clear" w:color="auto" w:fill="auto"/>
          </w:tcPr>
          <w:p w14:paraId="081E0183" w14:textId="086BFBA5" w:rsidR="00B44CCD" w:rsidRPr="00AC351B" w:rsidRDefault="00B44CCD"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2932" w:type="pct"/>
            <w:gridSpan w:val="2"/>
          </w:tcPr>
          <w:p w14:paraId="022CBF1B" w14:textId="0601372F" w:rsidR="00B44CCD" w:rsidRPr="00AC351B" w:rsidRDefault="00B44CCD" w:rsidP="00AE3F12">
            <w:pPr>
              <w:pStyle w:val="TAL"/>
            </w:pPr>
            <w:r w:rsidRPr="00AC351B">
              <w:t>Normal,</w:t>
            </w:r>
            <w:r w:rsidR="008D0E0E" w:rsidRPr="00AC351B">
              <w:t xml:space="preserve"> </w:t>
            </w:r>
            <w:r w:rsidRPr="00AC351B">
              <w:t>TL/VL,</w:t>
            </w:r>
            <w:r w:rsidR="008D0E0E" w:rsidRPr="00AC351B">
              <w:t xml:space="preserve"> </w:t>
            </w:r>
            <w:r w:rsidRPr="00AC351B">
              <w:t>TL/VH,</w:t>
            </w:r>
            <w:r w:rsidR="008D0E0E" w:rsidRPr="00AC351B">
              <w:t xml:space="preserve"> </w:t>
            </w:r>
            <w:r w:rsidRPr="00AC351B">
              <w:t>TH/VL,</w:t>
            </w:r>
            <w:r w:rsidR="008D0E0E" w:rsidRPr="00AC351B">
              <w:t xml:space="preserve"> </w:t>
            </w:r>
            <w:r w:rsidRPr="00AC351B">
              <w:t>TH/VH</w:t>
            </w:r>
          </w:p>
        </w:tc>
      </w:tr>
      <w:tr w:rsidR="00B44CCD" w:rsidRPr="00AC351B" w14:paraId="49DB041B" w14:textId="77777777" w:rsidTr="00201225">
        <w:trPr>
          <w:jc w:val="center"/>
        </w:trPr>
        <w:tc>
          <w:tcPr>
            <w:tcW w:w="2068" w:type="pct"/>
            <w:gridSpan w:val="2"/>
            <w:shd w:val="clear" w:color="auto" w:fill="auto"/>
          </w:tcPr>
          <w:p w14:paraId="2DEDE233" w14:textId="4140FA8C" w:rsidR="00B44CCD" w:rsidRPr="00AC351B" w:rsidRDefault="00B44CCD"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1A0B9836" w14:textId="35A57C87" w:rsidR="00B44CCD" w:rsidRPr="00AC351B" w:rsidRDefault="00B44CCD" w:rsidP="00AE3F12">
            <w:pPr>
              <w:pStyle w:val="TAL"/>
              <w:rPr>
                <w:lang w:eastAsia="zh-CN"/>
              </w:rPr>
            </w:pPr>
            <w:r w:rsidRPr="00AC351B">
              <w:t>Mid</w:t>
            </w:r>
            <w:r w:rsidR="008D0E0E" w:rsidRPr="00AC351B">
              <w:t xml:space="preserve"> </w:t>
            </w:r>
            <w:r w:rsidRPr="00AC351B">
              <w:t>range</w:t>
            </w:r>
          </w:p>
        </w:tc>
      </w:tr>
      <w:tr w:rsidR="00B44CCD" w:rsidRPr="00AC351B" w14:paraId="7B2BD604" w14:textId="77777777" w:rsidTr="00201225">
        <w:trPr>
          <w:jc w:val="center"/>
        </w:trPr>
        <w:tc>
          <w:tcPr>
            <w:tcW w:w="2068" w:type="pct"/>
            <w:gridSpan w:val="2"/>
            <w:shd w:val="clear" w:color="auto" w:fill="auto"/>
          </w:tcPr>
          <w:p w14:paraId="72394FA4" w14:textId="3845A36C" w:rsidR="00B44CCD" w:rsidRPr="00AC351B" w:rsidRDefault="00B44CCD"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1BB14835" w14:textId="272B0A42" w:rsidR="00B44CCD" w:rsidRPr="00AC351B" w:rsidRDefault="00B44CCD" w:rsidP="00AE3F12">
            <w:pPr>
              <w:pStyle w:val="TAL"/>
              <w:rPr>
                <w:lang w:eastAsia="zh-CN"/>
              </w:rPr>
            </w:pPr>
            <w:r w:rsidRPr="00AC351B">
              <w:t>Lowest,</w:t>
            </w:r>
            <w:r w:rsidR="008D0E0E" w:rsidRPr="00AC351B">
              <w:t xml:space="preserve"> </w:t>
            </w:r>
            <w:r w:rsidRPr="00AC351B">
              <w:t>Mid,</w:t>
            </w:r>
            <w:r w:rsidR="008D0E0E" w:rsidRPr="00AC351B">
              <w:t xml:space="preserve"> </w:t>
            </w:r>
            <w:r w:rsidRPr="00AC351B">
              <w:t>Highest</w:t>
            </w:r>
          </w:p>
        </w:tc>
      </w:tr>
      <w:tr w:rsidR="00B44CCD" w:rsidRPr="00AC351B" w14:paraId="1117EC24" w14:textId="77777777" w:rsidTr="00201225">
        <w:trPr>
          <w:jc w:val="center"/>
        </w:trPr>
        <w:tc>
          <w:tcPr>
            <w:tcW w:w="2068" w:type="pct"/>
            <w:gridSpan w:val="2"/>
            <w:shd w:val="clear" w:color="auto" w:fill="auto"/>
          </w:tcPr>
          <w:p w14:paraId="5BBE6391" w14:textId="75F8ECC5" w:rsidR="00B44CCD" w:rsidRPr="00AC351B" w:rsidRDefault="00B44CCD"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932" w:type="pct"/>
            <w:gridSpan w:val="2"/>
          </w:tcPr>
          <w:p w14:paraId="31FEA54B" w14:textId="77777777" w:rsidR="00B44CCD" w:rsidRPr="00AC351B" w:rsidRDefault="00B44CCD" w:rsidP="00AE3F12">
            <w:pPr>
              <w:pStyle w:val="TAL"/>
              <w:rPr>
                <w:lang w:eastAsia="zh-CN"/>
              </w:rPr>
            </w:pPr>
            <w:r w:rsidRPr="00AC351B">
              <w:t>Lowest</w:t>
            </w:r>
          </w:p>
        </w:tc>
      </w:tr>
      <w:tr w:rsidR="00B44CCD" w:rsidRPr="00AC351B" w14:paraId="497CDAEE" w14:textId="77777777" w:rsidTr="00201225">
        <w:trPr>
          <w:jc w:val="center"/>
        </w:trPr>
        <w:tc>
          <w:tcPr>
            <w:tcW w:w="5000" w:type="pct"/>
            <w:gridSpan w:val="4"/>
            <w:shd w:val="clear" w:color="auto" w:fill="auto"/>
          </w:tcPr>
          <w:p w14:paraId="5DCAD5E7" w14:textId="3322FF9D" w:rsidR="00B44CCD" w:rsidRPr="00AC351B" w:rsidRDefault="00B44CCD" w:rsidP="00AE3F12">
            <w:pPr>
              <w:pStyle w:val="TAH"/>
            </w:pPr>
            <w:r w:rsidRPr="00AC351B">
              <w:t>Test</w:t>
            </w:r>
            <w:r w:rsidR="008D0E0E" w:rsidRPr="00AC351B">
              <w:t xml:space="preserve"> </w:t>
            </w:r>
            <w:r w:rsidRPr="00AC351B">
              <w:t>Parameters</w:t>
            </w:r>
            <w:r w:rsidR="008D0E0E" w:rsidRPr="00AC351B">
              <w:t xml:space="preserve"> </w:t>
            </w:r>
            <w:r w:rsidRPr="00AC351B">
              <w:t>for</w:t>
            </w:r>
            <w:r w:rsidR="008D0E0E" w:rsidRPr="00AC351B">
              <w:t xml:space="preserve"> </w:t>
            </w:r>
            <w:r w:rsidRPr="00AC351B">
              <w:t>Channel</w:t>
            </w:r>
            <w:r w:rsidR="008D0E0E" w:rsidRPr="00AC351B">
              <w:t xml:space="preserve"> </w:t>
            </w:r>
            <w:r w:rsidRPr="00AC351B">
              <w:t>Bandwidths</w:t>
            </w:r>
          </w:p>
        </w:tc>
      </w:tr>
      <w:tr w:rsidR="00B44CCD" w:rsidRPr="00AC351B" w14:paraId="43EFB8C8" w14:textId="77777777" w:rsidTr="00201225">
        <w:trPr>
          <w:jc w:val="center"/>
        </w:trPr>
        <w:tc>
          <w:tcPr>
            <w:tcW w:w="702" w:type="pct"/>
            <w:shd w:val="clear" w:color="auto" w:fill="auto"/>
          </w:tcPr>
          <w:p w14:paraId="55E7B866" w14:textId="195191D8" w:rsidR="00B44CCD" w:rsidRPr="00AC351B" w:rsidRDefault="00B44CCD" w:rsidP="00AE3F12">
            <w:pPr>
              <w:pStyle w:val="TAH"/>
            </w:pPr>
            <w:r w:rsidRPr="00AC351B">
              <w:t>Test</w:t>
            </w:r>
            <w:r w:rsidR="008D0E0E" w:rsidRPr="00AC351B">
              <w:t xml:space="preserve"> </w:t>
            </w:r>
            <w:r w:rsidRPr="00AC351B">
              <w:t>ID</w:t>
            </w:r>
          </w:p>
        </w:tc>
        <w:tc>
          <w:tcPr>
            <w:tcW w:w="1366" w:type="pct"/>
            <w:tcBorders>
              <w:bottom w:val="single" w:sz="4" w:space="0" w:color="auto"/>
            </w:tcBorders>
            <w:shd w:val="clear" w:color="auto" w:fill="auto"/>
          </w:tcPr>
          <w:p w14:paraId="3599F606" w14:textId="7783A9AA" w:rsidR="00B44CCD" w:rsidRPr="00AC351B" w:rsidRDefault="00B44CCD" w:rsidP="00AE3F12">
            <w:pPr>
              <w:pStyle w:val="TAH"/>
            </w:pPr>
            <w:r w:rsidRPr="00AC351B">
              <w:t>Downlink</w:t>
            </w:r>
            <w:r w:rsidR="008D0E0E" w:rsidRPr="00AC351B">
              <w:t xml:space="preserve"> </w:t>
            </w:r>
            <w:r w:rsidRPr="00AC351B">
              <w:t>Configuration</w:t>
            </w:r>
          </w:p>
        </w:tc>
        <w:tc>
          <w:tcPr>
            <w:tcW w:w="2932" w:type="pct"/>
            <w:gridSpan w:val="2"/>
          </w:tcPr>
          <w:p w14:paraId="6E801D44" w14:textId="4C88F4AB" w:rsidR="00B44CCD" w:rsidRPr="00AC351B" w:rsidRDefault="00B44CCD" w:rsidP="00AE3F12">
            <w:pPr>
              <w:pStyle w:val="TAH"/>
              <w:rPr>
                <w:lang w:eastAsia="zh-CN"/>
              </w:rPr>
            </w:pPr>
            <w:r w:rsidRPr="00AC351B">
              <w:t>Uplink</w:t>
            </w:r>
            <w:r w:rsidR="008D0E0E" w:rsidRPr="00AC351B">
              <w:t xml:space="preserve"> </w:t>
            </w:r>
            <w:r w:rsidRPr="00AC351B">
              <w:t>Configuration</w:t>
            </w:r>
          </w:p>
        </w:tc>
      </w:tr>
      <w:tr w:rsidR="00B44CCD" w:rsidRPr="00AC351B" w14:paraId="5486650F" w14:textId="77777777" w:rsidTr="00201225">
        <w:trPr>
          <w:jc w:val="center"/>
        </w:trPr>
        <w:tc>
          <w:tcPr>
            <w:tcW w:w="702" w:type="pct"/>
            <w:shd w:val="clear" w:color="auto" w:fill="auto"/>
          </w:tcPr>
          <w:p w14:paraId="5E90ACE4" w14:textId="77777777" w:rsidR="00B44CCD" w:rsidRPr="00AC351B" w:rsidRDefault="00B44CCD" w:rsidP="00AE3F12">
            <w:pPr>
              <w:pStyle w:val="TAH"/>
            </w:pPr>
          </w:p>
        </w:tc>
        <w:tc>
          <w:tcPr>
            <w:tcW w:w="1366" w:type="pct"/>
            <w:tcBorders>
              <w:bottom w:val="nil"/>
            </w:tcBorders>
            <w:shd w:val="clear" w:color="auto" w:fill="auto"/>
          </w:tcPr>
          <w:p w14:paraId="6F4597AB" w14:textId="77777777" w:rsidR="00B44CCD" w:rsidRPr="00AC351B" w:rsidRDefault="00B44CCD" w:rsidP="00AE3F12">
            <w:pPr>
              <w:pStyle w:val="TAC"/>
            </w:pPr>
            <w:r w:rsidRPr="00AC351B">
              <w:t>N/A</w:t>
            </w:r>
          </w:p>
        </w:tc>
        <w:tc>
          <w:tcPr>
            <w:tcW w:w="1727" w:type="pct"/>
          </w:tcPr>
          <w:p w14:paraId="5BD86A17" w14:textId="141418F3" w:rsidR="00B44CCD" w:rsidRPr="00AC351B" w:rsidRDefault="00B44CCD" w:rsidP="00AE3F12">
            <w:pPr>
              <w:pStyle w:val="TAH"/>
            </w:pPr>
            <w:r w:rsidRPr="00AC351B">
              <w:t>Modulation</w:t>
            </w:r>
            <w:r w:rsidR="008D0E0E" w:rsidRPr="00AC351B">
              <w:t xml:space="preserve"> </w:t>
            </w:r>
            <w:r w:rsidRPr="00AC351B">
              <w:t>(NOTE</w:t>
            </w:r>
            <w:r w:rsidR="008D0E0E" w:rsidRPr="00AC351B">
              <w:t xml:space="preserve"> </w:t>
            </w:r>
            <w:r w:rsidRPr="00AC351B">
              <w:t>2)</w:t>
            </w:r>
          </w:p>
        </w:tc>
        <w:tc>
          <w:tcPr>
            <w:tcW w:w="1205" w:type="pct"/>
            <w:shd w:val="clear" w:color="auto" w:fill="auto"/>
          </w:tcPr>
          <w:p w14:paraId="186ACEA6" w14:textId="20FF0968" w:rsidR="00B44CCD" w:rsidRPr="00AC351B" w:rsidRDefault="00B44CCD" w:rsidP="00AE3F12">
            <w:pPr>
              <w:pStyle w:val="TAH"/>
            </w:pPr>
            <w:r w:rsidRPr="00AC351B">
              <w:t>RB</w:t>
            </w:r>
            <w:r w:rsidR="008D0E0E" w:rsidRPr="00AC351B">
              <w:t xml:space="preserve"> </w:t>
            </w:r>
            <w:r w:rsidRPr="00AC351B">
              <w:t>allocation</w:t>
            </w:r>
            <w:r w:rsidR="008D0E0E" w:rsidRPr="00AC351B">
              <w:t xml:space="preserve"> </w:t>
            </w:r>
            <w:r w:rsidRPr="00AC351B">
              <w:t>(NOTE</w:t>
            </w:r>
            <w:r w:rsidR="008D0E0E" w:rsidRPr="00AC351B">
              <w:t xml:space="preserve"> </w:t>
            </w:r>
            <w:r w:rsidRPr="00AC351B">
              <w:t>1)</w:t>
            </w:r>
          </w:p>
        </w:tc>
      </w:tr>
      <w:tr w:rsidR="00B44CCD" w:rsidRPr="00AC351B" w14:paraId="30404C0E" w14:textId="77777777" w:rsidTr="00201225">
        <w:trPr>
          <w:jc w:val="center"/>
        </w:trPr>
        <w:tc>
          <w:tcPr>
            <w:tcW w:w="702" w:type="pct"/>
            <w:shd w:val="clear" w:color="auto" w:fill="auto"/>
          </w:tcPr>
          <w:p w14:paraId="42DFD77A" w14:textId="77777777" w:rsidR="00B44CCD" w:rsidRPr="00AC351B" w:rsidRDefault="00B44CCD" w:rsidP="00AE3F12">
            <w:pPr>
              <w:pStyle w:val="TAC"/>
              <w:rPr>
                <w:lang w:eastAsia="zh-CN"/>
              </w:rPr>
            </w:pPr>
            <w:r w:rsidRPr="00AC351B">
              <w:t>1</w:t>
            </w:r>
          </w:p>
        </w:tc>
        <w:tc>
          <w:tcPr>
            <w:tcW w:w="1366" w:type="pct"/>
            <w:tcBorders>
              <w:top w:val="nil"/>
              <w:bottom w:val="nil"/>
            </w:tcBorders>
            <w:shd w:val="clear" w:color="auto" w:fill="auto"/>
          </w:tcPr>
          <w:p w14:paraId="205A33CC" w14:textId="77777777" w:rsidR="00B44CCD" w:rsidRPr="00AC351B" w:rsidRDefault="00B44CCD" w:rsidP="00AE3F12">
            <w:pPr>
              <w:pStyle w:val="TAC"/>
            </w:pPr>
          </w:p>
        </w:tc>
        <w:tc>
          <w:tcPr>
            <w:tcW w:w="1727" w:type="pct"/>
          </w:tcPr>
          <w:p w14:paraId="3F81CFBC" w14:textId="3210AB42" w:rsidR="00B44CCD" w:rsidRPr="00AC351B" w:rsidRDefault="00B44CCD" w:rsidP="00AE3F12">
            <w:pPr>
              <w:pStyle w:val="TAC"/>
            </w:pPr>
            <w:r w:rsidRPr="00AC351B">
              <w:t>DFT-s-OFDM</w:t>
            </w:r>
            <w:r w:rsidR="008D0E0E" w:rsidRPr="00AC351B">
              <w:t xml:space="preserve"> </w:t>
            </w:r>
            <w:r w:rsidRPr="00AC351B">
              <w:t>Pi/2</w:t>
            </w:r>
            <w:r w:rsidR="008D0E0E" w:rsidRPr="00AC351B">
              <w:t xml:space="preserve"> </w:t>
            </w:r>
            <w:r w:rsidRPr="00AC351B">
              <w:t>BPSK</w:t>
            </w:r>
          </w:p>
        </w:tc>
        <w:tc>
          <w:tcPr>
            <w:tcW w:w="1205" w:type="pct"/>
            <w:shd w:val="clear" w:color="auto" w:fill="auto"/>
          </w:tcPr>
          <w:p w14:paraId="720B22BB" w14:textId="0578DF1B" w:rsidR="00B44CCD" w:rsidRPr="00AC351B" w:rsidRDefault="00B44CCD" w:rsidP="00AE3F12">
            <w:pPr>
              <w:pStyle w:val="TAC"/>
            </w:pPr>
            <w:r w:rsidRPr="00AC351B">
              <w:t>Inner</w:t>
            </w:r>
            <w:r w:rsidR="008D0E0E" w:rsidRPr="00AC351B">
              <w:t xml:space="preserve"> </w:t>
            </w:r>
            <w:r w:rsidRPr="00AC351B">
              <w:t>Full</w:t>
            </w:r>
          </w:p>
        </w:tc>
      </w:tr>
      <w:tr w:rsidR="00B44CCD" w:rsidRPr="00AC351B" w14:paraId="45EB75DA" w14:textId="77777777" w:rsidTr="00201225">
        <w:trPr>
          <w:jc w:val="center"/>
        </w:trPr>
        <w:tc>
          <w:tcPr>
            <w:tcW w:w="702" w:type="pct"/>
            <w:shd w:val="clear" w:color="auto" w:fill="auto"/>
          </w:tcPr>
          <w:p w14:paraId="2DB2931F" w14:textId="77777777" w:rsidR="00B44CCD" w:rsidRPr="00AC351B" w:rsidRDefault="00B44CCD" w:rsidP="00AE3F12">
            <w:pPr>
              <w:pStyle w:val="TAC"/>
            </w:pPr>
            <w:r w:rsidRPr="00AC351B">
              <w:t>2</w:t>
            </w:r>
          </w:p>
        </w:tc>
        <w:tc>
          <w:tcPr>
            <w:tcW w:w="1366" w:type="pct"/>
            <w:tcBorders>
              <w:top w:val="nil"/>
              <w:bottom w:val="nil"/>
            </w:tcBorders>
            <w:shd w:val="clear" w:color="auto" w:fill="auto"/>
          </w:tcPr>
          <w:p w14:paraId="36C2E487" w14:textId="77777777" w:rsidR="00B44CCD" w:rsidRPr="00AC351B" w:rsidRDefault="00B44CCD" w:rsidP="00AE3F12">
            <w:pPr>
              <w:pStyle w:val="TAC"/>
            </w:pPr>
          </w:p>
        </w:tc>
        <w:tc>
          <w:tcPr>
            <w:tcW w:w="1727" w:type="pct"/>
          </w:tcPr>
          <w:p w14:paraId="6DC5E7D5" w14:textId="5350FBE0" w:rsidR="00B44CCD" w:rsidRPr="00AC351B" w:rsidRDefault="00B44CCD" w:rsidP="00AE3F12">
            <w:pPr>
              <w:pStyle w:val="TAC"/>
            </w:pPr>
            <w:r w:rsidRPr="00AC351B">
              <w:t>DFT-s-OFDM</w:t>
            </w:r>
            <w:r w:rsidR="008D0E0E" w:rsidRPr="00AC351B">
              <w:t xml:space="preserve"> </w:t>
            </w:r>
            <w:r w:rsidRPr="00AC351B">
              <w:t>QPSK</w:t>
            </w:r>
          </w:p>
        </w:tc>
        <w:tc>
          <w:tcPr>
            <w:tcW w:w="1205" w:type="pct"/>
            <w:shd w:val="clear" w:color="auto" w:fill="auto"/>
          </w:tcPr>
          <w:p w14:paraId="5C5BB995" w14:textId="597B4D59" w:rsidR="00B44CCD" w:rsidRPr="00AC351B" w:rsidRDefault="00B44CCD" w:rsidP="00AE3F12">
            <w:pPr>
              <w:pStyle w:val="TAC"/>
            </w:pPr>
            <w:r w:rsidRPr="00AC351B">
              <w:t>Inner</w:t>
            </w:r>
            <w:r w:rsidR="008D0E0E" w:rsidRPr="00AC351B">
              <w:t xml:space="preserve"> </w:t>
            </w:r>
            <w:r w:rsidRPr="00AC351B">
              <w:t>Full</w:t>
            </w:r>
          </w:p>
        </w:tc>
      </w:tr>
      <w:tr w:rsidR="00B44CCD" w:rsidRPr="00AC351B" w14:paraId="0A9EDD9F" w14:textId="77777777" w:rsidTr="00201225">
        <w:trPr>
          <w:jc w:val="center"/>
        </w:trPr>
        <w:tc>
          <w:tcPr>
            <w:tcW w:w="5000" w:type="pct"/>
            <w:gridSpan w:val="4"/>
            <w:shd w:val="clear" w:color="auto" w:fill="auto"/>
          </w:tcPr>
          <w:p w14:paraId="7514F52C" w14:textId="68D6D719" w:rsidR="00B44CCD" w:rsidRPr="00AC351B" w:rsidRDefault="00B44CCD"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specific</w:t>
            </w:r>
            <w:r w:rsidR="008D0E0E" w:rsidRPr="00AC351B">
              <w:t xml:space="preserve"> </w:t>
            </w:r>
            <w:r w:rsidRPr="00AC351B">
              <w:t>configuration</w:t>
            </w:r>
            <w:r w:rsidR="008D0E0E" w:rsidRPr="00AC351B">
              <w:t xml:space="preserve"> </w:t>
            </w:r>
            <w:r w:rsidRPr="00AC351B">
              <w:t>of</w:t>
            </w:r>
            <w:r w:rsidR="008D0E0E" w:rsidRPr="00AC351B">
              <w:t xml:space="preserve"> </w:t>
            </w:r>
            <w:r w:rsidRPr="00AC351B">
              <w:t>each</w:t>
            </w:r>
            <w:r w:rsidR="008D0E0E" w:rsidRPr="00AC351B">
              <w:t xml:space="preserve"> </w:t>
            </w:r>
            <w:r w:rsidRPr="00AC351B">
              <w:t>RB</w:t>
            </w:r>
            <w:r w:rsidR="008D0E0E" w:rsidRPr="00AC351B">
              <w:t xml:space="preserve"> </w:t>
            </w:r>
            <w:r w:rsidRPr="00AC351B">
              <w:t>allocation</w:t>
            </w:r>
            <w:r w:rsidR="008D0E0E" w:rsidRPr="00AC351B">
              <w:t xml:space="preserve"> </w:t>
            </w:r>
            <w:r w:rsidRPr="00AC351B">
              <w:t>is</w:t>
            </w:r>
            <w:r w:rsidR="008D0E0E" w:rsidRPr="00AC351B">
              <w:t xml:space="preserve"> </w:t>
            </w:r>
            <w:r w:rsidRPr="00AC351B">
              <w:t>defined</w:t>
            </w:r>
            <w:r w:rsidR="008D0E0E" w:rsidRPr="00AC351B">
              <w:t xml:space="preserve"> </w:t>
            </w:r>
            <w:r w:rsidRPr="00AC351B">
              <w:t>in</w:t>
            </w:r>
            <w:r w:rsidR="008D0E0E" w:rsidRPr="00AC351B">
              <w:t xml:space="preserve"> </w:t>
            </w:r>
            <w:r w:rsidRPr="00AC351B">
              <w:t>Table</w:t>
            </w:r>
            <w:r w:rsidR="008D0E0E" w:rsidRPr="00AC351B">
              <w:t xml:space="preserve"> </w:t>
            </w:r>
            <w:r w:rsidRPr="00AC351B">
              <w:t>6.1-1.</w:t>
            </w:r>
          </w:p>
          <w:p w14:paraId="400E960A" w14:textId="6BF41071" w:rsidR="00B44CCD" w:rsidRPr="00AC351B" w:rsidRDefault="00B44CCD" w:rsidP="00AE3F12">
            <w:pPr>
              <w:pStyle w:val="TAN"/>
            </w:pPr>
            <w:r w:rsidRPr="00AC351B">
              <w:rPr>
                <w:lang w:eastAsia="zh-CN"/>
              </w:rPr>
              <w:t>NOTE</w:t>
            </w:r>
            <w:r w:rsidR="008D0E0E" w:rsidRPr="00AC351B">
              <w:rPr>
                <w:lang w:eastAsia="zh-CN"/>
              </w:rPr>
              <w:t xml:space="preserve"> </w:t>
            </w:r>
            <w:r w:rsidRPr="00AC351B">
              <w:rPr>
                <w:lang w:eastAsia="zh-CN"/>
              </w:rPr>
              <w:t>2:</w:t>
            </w:r>
            <w:r w:rsidRPr="00AC351B">
              <w:rPr>
                <w:lang w:eastAsia="zh-CN"/>
              </w:rPr>
              <w:tab/>
            </w:r>
            <w:r w:rsidRPr="00AC351B">
              <w:t>DFT-s-OFDM</w:t>
            </w:r>
            <w:r w:rsidR="008D0E0E" w:rsidRPr="00AC351B">
              <w:t xml:space="preserve"> </w:t>
            </w:r>
            <w:r w:rsidRPr="00AC351B">
              <w:t>PI/2</w:t>
            </w:r>
            <w:r w:rsidR="008D0E0E" w:rsidRPr="00AC351B">
              <w:t xml:space="preserve"> </w:t>
            </w:r>
            <w:r w:rsidRPr="00AC351B">
              <w:t>BPSK</w:t>
            </w:r>
            <w:r w:rsidR="008D0E0E" w:rsidRPr="00AC351B">
              <w:t xml:space="preserve"> </w:t>
            </w:r>
            <w:r w:rsidRPr="00AC351B">
              <w:t>test</w:t>
            </w:r>
            <w:r w:rsidR="008D0E0E" w:rsidRPr="00AC351B">
              <w:t xml:space="preserve"> </w:t>
            </w:r>
            <w:r w:rsidRPr="00AC351B">
              <w:t>applies</w:t>
            </w:r>
            <w:r w:rsidR="008D0E0E" w:rsidRPr="00AC351B">
              <w:t xml:space="preserve"> </w:t>
            </w:r>
            <w:r w:rsidRPr="00AC351B">
              <w:t>only</w:t>
            </w:r>
            <w:r w:rsidR="008D0E0E" w:rsidRPr="00AC351B">
              <w:t xml:space="preserve"> </w:t>
            </w:r>
            <w:r w:rsidRPr="00AC351B">
              <w:t>for</w:t>
            </w:r>
            <w:r w:rsidR="008D0E0E" w:rsidRPr="00AC351B">
              <w:t xml:space="preserve"> </w:t>
            </w:r>
            <w:r w:rsidRPr="00AC351B">
              <w:t>UEs</w:t>
            </w:r>
            <w:r w:rsidR="008D0E0E" w:rsidRPr="00AC351B">
              <w:t xml:space="preserve"> </w:t>
            </w:r>
            <w:r w:rsidRPr="00AC351B">
              <w:t>which</w:t>
            </w:r>
            <w:r w:rsidR="008D0E0E" w:rsidRPr="00AC351B">
              <w:t xml:space="preserve"> </w:t>
            </w:r>
            <w:r w:rsidRPr="00AC351B">
              <w:t>supports</w:t>
            </w:r>
            <w:r w:rsidR="008D0E0E" w:rsidRPr="00AC351B">
              <w:t xml:space="preserve"> </w:t>
            </w:r>
            <w:r w:rsidRPr="00AC351B">
              <w:t>half</w:t>
            </w:r>
            <w:r w:rsidR="008D0E0E" w:rsidRPr="00AC351B">
              <w:t xml:space="preserve"> </w:t>
            </w:r>
            <w:r w:rsidRPr="00AC351B">
              <w:t>Pi</w:t>
            </w:r>
            <w:r w:rsidR="008D0E0E" w:rsidRPr="00AC351B">
              <w:t xml:space="preserve"> </w:t>
            </w:r>
            <w:r w:rsidRPr="00AC351B">
              <w:t>BPSK.</w:t>
            </w:r>
            <w:r w:rsidR="008D0E0E" w:rsidRPr="00AC351B">
              <w:t xml:space="preserve"> </w:t>
            </w:r>
          </w:p>
        </w:tc>
      </w:tr>
    </w:tbl>
    <w:p w14:paraId="0BA8C407" w14:textId="77777777" w:rsidR="00B44CCD" w:rsidRPr="00AC351B" w:rsidRDefault="00B44CCD" w:rsidP="00B44CCD"/>
    <w:p w14:paraId="6474FAE9" w14:textId="19F8EA4A" w:rsidR="00B44CCD" w:rsidRPr="00AC351B" w:rsidRDefault="00B44CCD" w:rsidP="00B44CCD">
      <w:pPr>
        <w:pStyle w:val="B1"/>
      </w:pPr>
      <w:r w:rsidRPr="00AC351B">
        <w:t>1.</w:t>
      </w:r>
      <w:r w:rsidRPr="00AC351B">
        <w:tab/>
        <w:t xml:space="preserve">Connect the SS to the UE antenna connectors as shown in TS 38.508-1 [12] Annex A, Figure A.3.1.1.1 for TE diagram and </w:t>
      </w:r>
      <w:r w:rsidR="00201225" w:rsidRPr="00AC351B">
        <w:t>clause</w:t>
      </w:r>
      <w:r w:rsidRPr="00AC351B">
        <w:t xml:space="preserve"> A.3.2 for UE diagram.</w:t>
      </w:r>
    </w:p>
    <w:p w14:paraId="76CAA996" w14:textId="77777777" w:rsidR="00B44CCD" w:rsidRPr="00AC351B" w:rsidRDefault="00B44CCD" w:rsidP="00B44CCD">
      <w:pPr>
        <w:pStyle w:val="B1"/>
      </w:pPr>
      <w:r w:rsidRPr="00AC351B">
        <w:t>2.</w:t>
      </w:r>
      <w:r w:rsidRPr="00AC351B">
        <w:tab/>
        <w:t>The parameter settings for the cell are set up according to TS 38.508-1 [12] subclause 4.4.3.</w:t>
      </w:r>
    </w:p>
    <w:p w14:paraId="57D8E3BD" w14:textId="77777777" w:rsidR="00B44CCD" w:rsidRPr="00AC351B" w:rsidRDefault="00B44CCD" w:rsidP="00B44CCD">
      <w:pPr>
        <w:pStyle w:val="B1"/>
      </w:pPr>
      <w:r w:rsidRPr="00AC351B">
        <w:t>3.</w:t>
      </w:r>
      <w:r w:rsidRPr="00AC351B">
        <w:tab/>
        <w:t>Downlink signals are initially set up according to Annex C.0</w:t>
      </w:r>
      <w:r w:rsidRPr="00AC351B">
        <w:rPr>
          <w:lang w:eastAsia="zh-CN"/>
        </w:rPr>
        <w:t>, C.1, C.2</w:t>
      </w:r>
      <w:r w:rsidRPr="00AC351B">
        <w:t>, and uplink signals according to Annex G.0, G.1, G.2, G.3.0.</w:t>
      </w:r>
    </w:p>
    <w:p w14:paraId="36A5BA6E" w14:textId="77777777" w:rsidR="00B44CCD" w:rsidRPr="00AC351B" w:rsidRDefault="00B44CCD" w:rsidP="00B44CCD">
      <w:pPr>
        <w:pStyle w:val="B1"/>
      </w:pPr>
      <w:r w:rsidRPr="00AC351B">
        <w:t>4.</w:t>
      </w:r>
      <w:r w:rsidRPr="00AC351B">
        <w:tab/>
        <w:t>The UL Reference Measurement Channel is set according to Table 6.2.4.4.1-1.</w:t>
      </w:r>
    </w:p>
    <w:p w14:paraId="0EEDCF9A" w14:textId="77777777" w:rsidR="00B44CCD" w:rsidRPr="00AC351B" w:rsidRDefault="00B44CCD" w:rsidP="00B44CCD">
      <w:pPr>
        <w:pStyle w:val="B1"/>
      </w:pPr>
      <w:r w:rsidRPr="00AC351B">
        <w:t>5.</w:t>
      </w:r>
      <w:r w:rsidRPr="00AC351B">
        <w:tab/>
        <w:t>Propagation conditions are set according to Annex B.0.</w:t>
      </w:r>
    </w:p>
    <w:p w14:paraId="1CFF3446" w14:textId="7D849084" w:rsidR="005D4A8C" w:rsidRPr="00AC351B" w:rsidRDefault="00B44CCD" w:rsidP="005D4A8C">
      <w:pPr>
        <w:pStyle w:val="B1"/>
        <w:rPr>
          <w:rFonts w:eastAsia="Malgun Gothic"/>
          <w:lang w:eastAsia="en-GB"/>
        </w:rPr>
      </w:pPr>
      <w:r w:rsidRPr="00AC351B">
        <w:t>6.</w:t>
      </w:r>
      <w:r w:rsidRPr="00AC351B">
        <w:tab/>
      </w:r>
      <w:r w:rsidR="005D4A8C" w:rsidRPr="00AC351B">
        <w:rPr>
          <w:rFonts w:eastAsia="Malgun Gothic"/>
          <w:lang w:eastAsia="en-GB"/>
        </w:rPr>
        <w:t>UE location according to TS 38.508-1 [12] clause [</w:t>
      </w:r>
      <w:r w:rsidR="00384981" w:rsidRPr="00AC351B">
        <w:rPr>
          <w:rFonts w:eastAsia="Malgun Gothic"/>
          <w:lang w:eastAsia="en-GB"/>
        </w:rPr>
        <w:t>to be updated</w:t>
      </w:r>
      <w:r w:rsidR="005D4A8C" w:rsidRPr="00AC351B">
        <w:rPr>
          <w:rFonts w:eastAsia="Malgun Gothic"/>
          <w:lang w:eastAsia="en-GB"/>
        </w:rPr>
        <w:t xml:space="preserve">] is provided to the UE through AT commands or any other preconfigured means. </w:t>
      </w:r>
    </w:p>
    <w:p w14:paraId="6E4D0BB0" w14:textId="77777777" w:rsidR="00E01FAC" w:rsidRPr="00AC351B" w:rsidRDefault="005D4A8C" w:rsidP="00E01FAC">
      <w:pPr>
        <w:pStyle w:val="B1"/>
        <w:rPr>
          <w:rFonts w:eastAsia="Malgun Gothic"/>
        </w:rPr>
      </w:pPr>
      <w:r w:rsidRPr="00AC351B">
        <w:t>7.</w:t>
      </w:r>
      <w:r w:rsidRPr="00AC351B">
        <w:tab/>
      </w:r>
      <w:r w:rsidR="00E01FAC" w:rsidRPr="00AC351B">
        <w:t xml:space="preserve">Test equipment shall emulate </w:t>
      </w:r>
      <w:r w:rsidR="00E01FAC"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AC351B">
        <w:rPr>
          <w:color w:val="000000" w:themeColor="text1"/>
        </w:rPr>
        <w:t>. Test system shall send same SIB19 information durin</w:t>
      </w:r>
      <w:r w:rsidR="00E01FAC" w:rsidRPr="00AC351B">
        <w:t>g the duration of the test as defined in TS 38.508-1 [12] clause 5.6.3.1.</w:t>
      </w:r>
    </w:p>
    <w:p w14:paraId="1CC64764" w14:textId="6E0C1299" w:rsidR="00E01FAC" w:rsidRPr="00AC351B" w:rsidRDefault="00E01FAC" w:rsidP="00E01FAC">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5441FEEA" w14:textId="603260A1" w:rsidR="00B44CCD" w:rsidRPr="00AC351B" w:rsidRDefault="00E01FAC" w:rsidP="00E01FAC">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6.2.4.4.3.</w:t>
      </w:r>
    </w:p>
    <w:p w14:paraId="02DD4B27" w14:textId="77777777" w:rsidR="00B44CCD" w:rsidRPr="00AC351B" w:rsidRDefault="00B44CCD" w:rsidP="0002370F">
      <w:pPr>
        <w:pStyle w:val="Heading5"/>
      </w:pPr>
      <w:bookmarkStart w:id="876" w:name="_CR6_2_4_4_2"/>
      <w:bookmarkStart w:id="877" w:name="_Toc194666317"/>
      <w:bookmarkEnd w:id="876"/>
      <w:r w:rsidRPr="00AC351B">
        <w:t>6.2.4.4.2</w:t>
      </w:r>
      <w:r w:rsidRPr="00AC351B">
        <w:tab/>
        <w:t>Test procedure</w:t>
      </w:r>
      <w:bookmarkEnd w:id="877"/>
    </w:p>
    <w:p w14:paraId="7E98B91B" w14:textId="77777777" w:rsidR="00B44CCD" w:rsidRPr="00AC351B" w:rsidRDefault="00B44CCD" w:rsidP="00B44CCD">
      <w:pPr>
        <w:pStyle w:val="B1"/>
      </w:pPr>
      <w:r w:rsidRPr="00AC351B">
        <w:t>1.</w:t>
      </w:r>
      <w:r w:rsidRPr="00AC351B">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AC351B" w:rsidRDefault="00B44CCD" w:rsidP="00B44CCD">
      <w:pPr>
        <w:pStyle w:val="B1"/>
      </w:pPr>
      <w:r w:rsidRPr="00AC351B">
        <w:t>2.</w:t>
      </w:r>
      <w:r w:rsidRPr="00AC351B">
        <w:tab/>
        <w:t xml:space="preserve">Send continuously uplink power control "up" commands in every uplink scheduling information to the UE; allow at least </w:t>
      </w:r>
      <w:r w:rsidR="00201225" w:rsidRPr="00AC351B">
        <w:t>200 ms</w:t>
      </w:r>
      <w:r w:rsidRPr="00AC351B">
        <w:t xml:space="preserve"> starting from the first TPC command in this step to ensure that the UE reaches the Pumax level of the test point.</w:t>
      </w:r>
    </w:p>
    <w:p w14:paraId="2725C617" w14:textId="77777777" w:rsidR="00B44CCD" w:rsidRPr="00AC351B" w:rsidRDefault="00B44CCD" w:rsidP="00B44CCD">
      <w:pPr>
        <w:pStyle w:val="B1"/>
      </w:pPr>
      <w:r w:rsidRPr="00AC351B">
        <w:t>3.</w:t>
      </w:r>
      <w:r w:rsidRPr="00AC351B">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AC351B" w:rsidRDefault="00B44CCD" w:rsidP="0002370F">
      <w:pPr>
        <w:pStyle w:val="Heading5"/>
      </w:pPr>
      <w:bookmarkStart w:id="878" w:name="_CR6_2_4_4_3"/>
      <w:bookmarkStart w:id="879" w:name="_Toc194666318"/>
      <w:bookmarkEnd w:id="878"/>
      <w:r w:rsidRPr="00AC351B">
        <w:t>6.2.4.4.3</w:t>
      </w:r>
      <w:r w:rsidRPr="00AC351B">
        <w:tab/>
        <w:t>Message contents</w:t>
      </w:r>
      <w:bookmarkEnd w:id="879"/>
    </w:p>
    <w:p w14:paraId="316CAC63" w14:textId="77777777" w:rsidR="00B44CCD" w:rsidRPr="00AC351B" w:rsidRDefault="00B44CCD" w:rsidP="00B44CCD">
      <w:r w:rsidRPr="00AC351B">
        <w:t>Message contents are according to TS 38.508-1 [12] subclause 4.6 with the following exceptions:</w:t>
      </w:r>
    </w:p>
    <w:p w14:paraId="311E122E" w14:textId="77777777" w:rsidR="00B44CCD" w:rsidRPr="00AC351B" w:rsidRDefault="00B44CCD" w:rsidP="00B44CCD">
      <w:pPr>
        <w:pStyle w:val="TH"/>
      </w:pPr>
      <w:bookmarkStart w:id="880" w:name="_CRTable6_2_4_4_30"/>
      <w:r w:rsidRPr="00AC351B">
        <w:t xml:space="preserve">Table </w:t>
      </w:r>
      <w:bookmarkEnd w:id="880"/>
      <w:r w:rsidRPr="00AC351B">
        <w:t xml:space="preserve">6.2.4.4.3-0: </w:t>
      </w:r>
      <w:r w:rsidRPr="00AC351B">
        <w:rPr>
          <w:i/>
        </w:rPr>
        <w:t>P</w:t>
      </w:r>
      <w:r w:rsidRPr="00AC351B">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AC351B" w14:paraId="0F7C9103" w14:textId="77777777" w:rsidTr="008D0E0E">
        <w:trPr>
          <w:jc w:val="center"/>
        </w:trPr>
        <w:tc>
          <w:tcPr>
            <w:tcW w:w="9747" w:type="dxa"/>
          </w:tcPr>
          <w:p w14:paraId="69AC3BBC" w14:textId="4EF71953" w:rsidR="00B44CCD" w:rsidRPr="00AC351B" w:rsidRDefault="00B44CCD"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Table</w:t>
            </w:r>
            <w:r w:rsidR="008D0E0E" w:rsidRPr="00AC351B">
              <w:t xml:space="preserve"> </w:t>
            </w:r>
            <w:r w:rsidRPr="00AC351B">
              <w:t>4.6.3-118</w:t>
            </w:r>
            <w:r w:rsidR="008D0E0E" w:rsidRPr="00AC351B">
              <w:t xml:space="preserve"> </w:t>
            </w:r>
            <w:r w:rsidRPr="00AC351B">
              <w:t>with</w:t>
            </w:r>
            <w:r w:rsidR="008D0E0E" w:rsidRPr="00AC351B">
              <w:t xml:space="preserve"> </w:t>
            </w:r>
            <w:r w:rsidRPr="00AC351B">
              <w:t>condition</w:t>
            </w:r>
            <w:r w:rsidR="008D0E0E" w:rsidRPr="00AC351B">
              <w:t xml:space="preserve"> </w:t>
            </w:r>
            <w:r w:rsidRPr="00AC351B">
              <w:t>TRANSFORM_PRECODER_ENABLED</w:t>
            </w:r>
          </w:p>
        </w:tc>
      </w:tr>
    </w:tbl>
    <w:p w14:paraId="38D3E147" w14:textId="77777777" w:rsidR="00B44CCD" w:rsidRPr="00AC351B" w:rsidRDefault="00B44CCD" w:rsidP="00B44CCD"/>
    <w:p w14:paraId="33763BAF" w14:textId="77777777" w:rsidR="00B44CCD" w:rsidRPr="00AC351B" w:rsidRDefault="00B44CCD" w:rsidP="00B44CCD">
      <w:pPr>
        <w:pStyle w:val="TH"/>
      </w:pPr>
      <w:bookmarkStart w:id="881" w:name="_CRTable6_2_4_4_31"/>
      <w:r w:rsidRPr="00AC351B">
        <w:t xml:space="preserve">Table </w:t>
      </w:r>
      <w:bookmarkEnd w:id="881"/>
      <w:r w:rsidRPr="00AC351B">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AC351B" w14:paraId="77A9FA89" w14:textId="77777777" w:rsidTr="008D0E0E">
        <w:trPr>
          <w:jc w:val="center"/>
        </w:trPr>
        <w:tc>
          <w:tcPr>
            <w:tcW w:w="9635" w:type="dxa"/>
            <w:gridSpan w:val="4"/>
          </w:tcPr>
          <w:p w14:paraId="59DC68B6" w14:textId="10659688" w:rsidR="00B44CCD" w:rsidRPr="00AC351B" w:rsidRDefault="00B44CCD" w:rsidP="00AE3F12">
            <w:pPr>
              <w:pStyle w:val="TAL"/>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Table</w:t>
            </w:r>
            <w:r w:rsidR="008D0E0E" w:rsidRPr="00AC351B">
              <w:t xml:space="preserve"> </w:t>
            </w:r>
            <w:r w:rsidRPr="00AC351B">
              <w:t>4.6.3-62</w:t>
            </w:r>
            <w:r w:rsidR="008D0E0E" w:rsidRPr="00AC351B">
              <w:t xml:space="preserve"> </w:t>
            </w:r>
            <w:r w:rsidRPr="00AC351B">
              <w:t>FrequencyInfoUL-SIB</w:t>
            </w:r>
          </w:p>
        </w:tc>
      </w:tr>
      <w:tr w:rsidR="00B44CCD" w:rsidRPr="00AC351B" w14:paraId="732F1005" w14:textId="77777777" w:rsidTr="008D0E0E">
        <w:trPr>
          <w:jc w:val="center"/>
        </w:trPr>
        <w:tc>
          <w:tcPr>
            <w:tcW w:w="4535" w:type="dxa"/>
          </w:tcPr>
          <w:p w14:paraId="4EFD539A" w14:textId="29D6AC53" w:rsidR="00B44CCD" w:rsidRPr="00AC351B" w:rsidRDefault="00B44CCD" w:rsidP="00AE3F12">
            <w:pPr>
              <w:pStyle w:val="TAH"/>
            </w:pPr>
            <w:r w:rsidRPr="00AC351B">
              <w:t>Information</w:t>
            </w:r>
            <w:r w:rsidR="008D0E0E" w:rsidRPr="00AC351B">
              <w:t xml:space="preserve"> </w:t>
            </w:r>
            <w:r w:rsidRPr="00AC351B">
              <w:t>Element</w:t>
            </w:r>
          </w:p>
        </w:tc>
        <w:tc>
          <w:tcPr>
            <w:tcW w:w="2267" w:type="dxa"/>
          </w:tcPr>
          <w:p w14:paraId="677D2245" w14:textId="77777777" w:rsidR="00B44CCD" w:rsidRPr="00AC351B" w:rsidRDefault="00B44CCD" w:rsidP="00AE3F12">
            <w:pPr>
              <w:pStyle w:val="TAH"/>
            </w:pPr>
            <w:r w:rsidRPr="00AC351B">
              <w:t>Value/remark</w:t>
            </w:r>
          </w:p>
        </w:tc>
        <w:tc>
          <w:tcPr>
            <w:tcW w:w="1700" w:type="dxa"/>
          </w:tcPr>
          <w:p w14:paraId="46989D6A" w14:textId="77777777" w:rsidR="00B44CCD" w:rsidRPr="00AC351B" w:rsidRDefault="00B44CCD" w:rsidP="00AE3F12">
            <w:pPr>
              <w:pStyle w:val="TAH"/>
            </w:pPr>
            <w:r w:rsidRPr="00AC351B">
              <w:t>Comment</w:t>
            </w:r>
          </w:p>
        </w:tc>
        <w:tc>
          <w:tcPr>
            <w:tcW w:w="1133" w:type="dxa"/>
          </w:tcPr>
          <w:p w14:paraId="67DBB802" w14:textId="77777777" w:rsidR="00B44CCD" w:rsidRPr="00AC351B" w:rsidRDefault="00B44CCD" w:rsidP="00AE3F12">
            <w:pPr>
              <w:pStyle w:val="TAH"/>
            </w:pPr>
            <w:r w:rsidRPr="00AC351B">
              <w:t>Condition</w:t>
            </w:r>
          </w:p>
        </w:tc>
      </w:tr>
      <w:tr w:rsidR="00B44CCD" w:rsidRPr="00AC351B" w14:paraId="3103BCB0" w14:textId="77777777" w:rsidTr="008D0E0E">
        <w:trPr>
          <w:jc w:val="center"/>
        </w:trPr>
        <w:tc>
          <w:tcPr>
            <w:tcW w:w="4535" w:type="dxa"/>
          </w:tcPr>
          <w:p w14:paraId="6F869436" w14:textId="77777777" w:rsidR="00B44CCD" w:rsidRPr="00AC351B" w:rsidRDefault="00B44CCD" w:rsidP="00AE3F12">
            <w:pPr>
              <w:pStyle w:val="TAL"/>
            </w:pPr>
            <w:r w:rsidRPr="00AC351B">
              <w:t>p-Max</w:t>
            </w:r>
          </w:p>
        </w:tc>
        <w:tc>
          <w:tcPr>
            <w:tcW w:w="2267" w:type="dxa"/>
          </w:tcPr>
          <w:p w14:paraId="18F0DA53" w14:textId="77777777" w:rsidR="00B44CCD" w:rsidRPr="00AC351B" w:rsidRDefault="00B44CCD" w:rsidP="00AE3F12">
            <w:pPr>
              <w:pStyle w:val="TAL"/>
            </w:pPr>
            <w:r w:rsidRPr="00AC351B">
              <w:t>-10</w:t>
            </w:r>
          </w:p>
        </w:tc>
        <w:tc>
          <w:tcPr>
            <w:tcW w:w="1700" w:type="dxa"/>
          </w:tcPr>
          <w:p w14:paraId="6AF45B9F" w14:textId="77777777" w:rsidR="00B44CCD" w:rsidRPr="00AC351B" w:rsidRDefault="00B44CCD" w:rsidP="00AE3F12"/>
        </w:tc>
        <w:tc>
          <w:tcPr>
            <w:tcW w:w="1133" w:type="dxa"/>
          </w:tcPr>
          <w:p w14:paraId="3B6BC8D1" w14:textId="77777777" w:rsidR="00B44CCD" w:rsidRPr="00AC351B" w:rsidRDefault="00B44CCD" w:rsidP="00AE3F12">
            <w:pPr>
              <w:pStyle w:val="TAL"/>
            </w:pPr>
          </w:p>
        </w:tc>
      </w:tr>
    </w:tbl>
    <w:p w14:paraId="776A7FB4" w14:textId="77777777" w:rsidR="00B44CCD" w:rsidRPr="00AC351B" w:rsidRDefault="00B44CCD" w:rsidP="00B44CCD"/>
    <w:p w14:paraId="4BB21F71" w14:textId="77777777" w:rsidR="00B44CCD" w:rsidRPr="00AC351B" w:rsidRDefault="00B44CCD" w:rsidP="00B44CCD">
      <w:pPr>
        <w:pStyle w:val="TH"/>
      </w:pPr>
      <w:bookmarkStart w:id="882" w:name="_CRTable6_2_4_4_32"/>
      <w:r w:rsidRPr="00AC351B">
        <w:t xml:space="preserve">Table </w:t>
      </w:r>
      <w:bookmarkEnd w:id="882"/>
      <w:r w:rsidRPr="00AC351B">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AC351B" w14:paraId="6FA7CFEE" w14:textId="77777777" w:rsidTr="008D0E0E">
        <w:trPr>
          <w:jc w:val="center"/>
        </w:trPr>
        <w:tc>
          <w:tcPr>
            <w:tcW w:w="9635" w:type="dxa"/>
            <w:gridSpan w:val="4"/>
          </w:tcPr>
          <w:p w14:paraId="0B6D000E" w14:textId="4FF81CF0" w:rsidR="00B44CCD" w:rsidRPr="00AC351B" w:rsidRDefault="00B44CCD" w:rsidP="00AE3F12">
            <w:pPr>
              <w:pStyle w:val="TAL"/>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Table</w:t>
            </w:r>
            <w:r w:rsidR="008D0E0E" w:rsidRPr="00AC351B">
              <w:t xml:space="preserve"> </w:t>
            </w:r>
            <w:r w:rsidRPr="00AC351B">
              <w:t>4.6.3-62</w:t>
            </w:r>
            <w:r w:rsidR="008D0E0E" w:rsidRPr="00AC351B">
              <w:t xml:space="preserve"> </w:t>
            </w:r>
            <w:r w:rsidRPr="00AC351B">
              <w:t>FrequencyInfoUL-SIB</w:t>
            </w:r>
          </w:p>
        </w:tc>
      </w:tr>
      <w:tr w:rsidR="00B44CCD" w:rsidRPr="00AC351B" w14:paraId="4D14294F" w14:textId="77777777" w:rsidTr="008D0E0E">
        <w:trPr>
          <w:jc w:val="center"/>
        </w:trPr>
        <w:tc>
          <w:tcPr>
            <w:tcW w:w="4535" w:type="dxa"/>
          </w:tcPr>
          <w:p w14:paraId="13E0DC2B" w14:textId="135E3D55" w:rsidR="00B44CCD" w:rsidRPr="00AC351B" w:rsidRDefault="00B44CCD" w:rsidP="00AE3F12">
            <w:pPr>
              <w:pStyle w:val="TAH"/>
            </w:pPr>
            <w:r w:rsidRPr="00AC351B">
              <w:t>Information</w:t>
            </w:r>
            <w:r w:rsidR="008D0E0E" w:rsidRPr="00AC351B">
              <w:t xml:space="preserve"> </w:t>
            </w:r>
            <w:r w:rsidRPr="00AC351B">
              <w:t>Element</w:t>
            </w:r>
          </w:p>
        </w:tc>
        <w:tc>
          <w:tcPr>
            <w:tcW w:w="2267" w:type="dxa"/>
          </w:tcPr>
          <w:p w14:paraId="346B1718" w14:textId="77777777" w:rsidR="00B44CCD" w:rsidRPr="00AC351B" w:rsidRDefault="00B44CCD" w:rsidP="00AE3F12">
            <w:pPr>
              <w:pStyle w:val="TAH"/>
            </w:pPr>
            <w:r w:rsidRPr="00AC351B">
              <w:t>Value/remark</w:t>
            </w:r>
          </w:p>
        </w:tc>
        <w:tc>
          <w:tcPr>
            <w:tcW w:w="1700" w:type="dxa"/>
          </w:tcPr>
          <w:p w14:paraId="0B61B369" w14:textId="77777777" w:rsidR="00B44CCD" w:rsidRPr="00AC351B" w:rsidRDefault="00B44CCD" w:rsidP="00AE3F12">
            <w:pPr>
              <w:pStyle w:val="TAH"/>
            </w:pPr>
            <w:r w:rsidRPr="00AC351B">
              <w:t>Comment</w:t>
            </w:r>
          </w:p>
        </w:tc>
        <w:tc>
          <w:tcPr>
            <w:tcW w:w="1133" w:type="dxa"/>
          </w:tcPr>
          <w:p w14:paraId="3E2C85C2" w14:textId="77777777" w:rsidR="00B44CCD" w:rsidRPr="00AC351B" w:rsidRDefault="00B44CCD" w:rsidP="00AE3F12">
            <w:pPr>
              <w:pStyle w:val="TAH"/>
            </w:pPr>
            <w:r w:rsidRPr="00AC351B">
              <w:t>Condition</w:t>
            </w:r>
          </w:p>
        </w:tc>
      </w:tr>
      <w:tr w:rsidR="00B44CCD" w:rsidRPr="00AC351B" w14:paraId="51866CF9" w14:textId="77777777" w:rsidTr="008D0E0E">
        <w:trPr>
          <w:jc w:val="center"/>
        </w:trPr>
        <w:tc>
          <w:tcPr>
            <w:tcW w:w="4535" w:type="dxa"/>
          </w:tcPr>
          <w:p w14:paraId="1981A0A1" w14:textId="77777777" w:rsidR="00B44CCD" w:rsidRPr="00AC351B" w:rsidRDefault="00B44CCD" w:rsidP="00AE3F12">
            <w:pPr>
              <w:pStyle w:val="TAL"/>
            </w:pPr>
            <w:r w:rsidRPr="00AC351B">
              <w:t>p-Max</w:t>
            </w:r>
          </w:p>
        </w:tc>
        <w:tc>
          <w:tcPr>
            <w:tcW w:w="2267" w:type="dxa"/>
          </w:tcPr>
          <w:p w14:paraId="1CFC0DAB" w14:textId="77777777" w:rsidR="00B44CCD" w:rsidRPr="00AC351B" w:rsidRDefault="00B44CCD" w:rsidP="00AE3F12">
            <w:pPr>
              <w:pStyle w:val="TAL"/>
            </w:pPr>
            <w:r w:rsidRPr="00AC351B">
              <w:t>10</w:t>
            </w:r>
          </w:p>
        </w:tc>
        <w:tc>
          <w:tcPr>
            <w:tcW w:w="1700" w:type="dxa"/>
          </w:tcPr>
          <w:p w14:paraId="0CA5100C" w14:textId="77777777" w:rsidR="00B44CCD" w:rsidRPr="00AC351B" w:rsidRDefault="00B44CCD" w:rsidP="00AE3F12"/>
        </w:tc>
        <w:tc>
          <w:tcPr>
            <w:tcW w:w="1133" w:type="dxa"/>
          </w:tcPr>
          <w:p w14:paraId="3365554E" w14:textId="77777777" w:rsidR="00B44CCD" w:rsidRPr="00AC351B" w:rsidRDefault="00B44CCD" w:rsidP="00AE3F12">
            <w:pPr>
              <w:pStyle w:val="TAL"/>
            </w:pPr>
          </w:p>
        </w:tc>
      </w:tr>
    </w:tbl>
    <w:p w14:paraId="2D0F6BEB" w14:textId="77777777" w:rsidR="00B44CCD" w:rsidRPr="00AC351B" w:rsidRDefault="00B44CCD" w:rsidP="00B44CCD"/>
    <w:p w14:paraId="43ABD995" w14:textId="77777777" w:rsidR="00B44CCD" w:rsidRPr="00AC351B" w:rsidRDefault="00B44CCD" w:rsidP="00B44CCD">
      <w:pPr>
        <w:pStyle w:val="TH"/>
      </w:pPr>
      <w:bookmarkStart w:id="883" w:name="_CRTable6_2_4_4_33"/>
      <w:r w:rsidRPr="00AC351B">
        <w:t xml:space="preserve">Table </w:t>
      </w:r>
      <w:bookmarkEnd w:id="883"/>
      <w:r w:rsidRPr="00AC351B">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AC351B" w14:paraId="17651A4B" w14:textId="77777777" w:rsidTr="008D0E0E">
        <w:trPr>
          <w:jc w:val="center"/>
        </w:trPr>
        <w:tc>
          <w:tcPr>
            <w:tcW w:w="9635" w:type="dxa"/>
            <w:gridSpan w:val="4"/>
          </w:tcPr>
          <w:p w14:paraId="32C70059" w14:textId="17BF2060" w:rsidR="00B44CCD" w:rsidRPr="00AC351B" w:rsidRDefault="00B44CCD" w:rsidP="00AE3F12">
            <w:pPr>
              <w:pStyle w:val="TAL"/>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Table</w:t>
            </w:r>
            <w:r w:rsidR="008D0E0E" w:rsidRPr="00AC351B">
              <w:t xml:space="preserve"> </w:t>
            </w:r>
            <w:r w:rsidRPr="00AC351B">
              <w:t>4.6.3-62</w:t>
            </w:r>
            <w:r w:rsidR="008D0E0E" w:rsidRPr="00AC351B">
              <w:t xml:space="preserve"> </w:t>
            </w:r>
            <w:r w:rsidRPr="00AC351B">
              <w:t>FrequencyInfoUL-SIB</w:t>
            </w:r>
          </w:p>
        </w:tc>
      </w:tr>
      <w:tr w:rsidR="00B44CCD" w:rsidRPr="00AC351B" w14:paraId="2AAD8D0F" w14:textId="77777777" w:rsidTr="008D0E0E">
        <w:trPr>
          <w:jc w:val="center"/>
        </w:trPr>
        <w:tc>
          <w:tcPr>
            <w:tcW w:w="4535" w:type="dxa"/>
          </w:tcPr>
          <w:p w14:paraId="1CAE7F6C" w14:textId="1D4F198B" w:rsidR="00B44CCD" w:rsidRPr="00AC351B" w:rsidRDefault="00B44CCD" w:rsidP="00AE3F12">
            <w:pPr>
              <w:pStyle w:val="TAH"/>
            </w:pPr>
            <w:r w:rsidRPr="00AC351B">
              <w:t>Information</w:t>
            </w:r>
            <w:r w:rsidR="008D0E0E" w:rsidRPr="00AC351B">
              <w:t xml:space="preserve"> </w:t>
            </w:r>
            <w:r w:rsidRPr="00AC351B">
              <w:t>Element</w:t>
            </w:r>
          </w:p>
        </w:tc>
        <w:tc>
          <w:tcPr>
            <w:tcW w:w="2267" w:type="dxa"/>
          </w:tcPr>
          <w:p w14:paraId="6D5B1358" w14:textId="77777777" w:rsidR="00B44CCD" w:rsidRPr="00AC351B" w:rsidRDefault="00B44CCD" w:rsidP="00AE3F12">
            <w:pPr>
              <w:pStyle w:val="TAH"/>
            </w:pPr>
            <w:r w:rsidRPr="00AC351B">
              <w:t>Value/remark</w:t>
            </w:r>
          </w:p>
        </w:tc>
        <w:tc>
          <w:tcPr>
            <w:tcW w:w="1700" w:type="dxa"/>
          </w:tcPr>
          <w:p w14:paraId="5A021140" w14:textId="77777777" w:rsidR="00B44CCD" w:rsidRPr="00AC351B" w:rsidRDefault="00B44CCD" w:rsidP="00AE3F12">
            <w:pPr>
              <w:pStyle w:val="TAH"/>
            </w:pPr>
            <w:r w:rsidRPr="00AC351B">
              <w:t>Comment</w:t>
            </w:r>
          </w:p>
        </w:tc>
        <w:tc>
          <w:tcPr>
            <w:tcW w:w="1133" w:type="dxa"/>
          </w:tcPr>
          <w:p w14:paraId="1C5CAEE0" w14:textId="77777777" w:rsidR="00B44CCD" w:rsidRPr="00AC351B" w:rsidRDefault="00B44CCD" w:rsidP="00AE3F12">
            <w:pPr>
              <w:pStyle w:val="TAH"/>
            </w:pPr>
            <w:r w:rsidRPr="00AC351B">
              <w:t>Condition</w:t>
            </w:r>
          </w:p>
        </w:tc>
      </w:tr>
      <w:tr w:rsidR="00B44CCD" w:rsidRPr="00AC351B" w14:paraId="596C6218" w14:textId="77777777" w:rsidTr="008D0E0E">
        <w:trPr>
          <w:jc w:val="center"/>
        </w:trPr>
        <w:tc>
          <w:tcPr>
            <w:tcW w:w="4535" w:type="dxa"/>
          </w:tcPr>
          <w:p w14:paraId="5F094F70" w14:textId="77777777" w:rsidR="00B44CCD" w:rsidRPr="00AC351B" w:rsidRDefault="00B44CCD" w:rsidP="00AE3F12">
            <w:pPr>
              <w:pStyle w:val="TAL"/>
            </w:pPr>
            <w:r w:rsidRPr="00AC351B">
              <w:t>p-Max</w:t>
            </w:r>
          </w:p>
        </w:tc>
        <w:tc>
          <w:tcPr>
            <w:tcW w:w="2267" w:type="dxa"/>
          </w:tcPr>
          <w:p w14:paraId="03397779" w14:textId="77777777" w:rsidR="00B44CCD" w:rsidRPr="00AC351B" w:rsidRDefault="00B44CCD" w:rsidP="00AE3F12">
            <w:pPr>
              <w:pStyle w:val="TAL"/>
            </w:pPr>
            <w:r w:rsidRPr="00AC351B">
              <w:t>15</w:t>
            </w:r>
          </w:p>
        </w:tc>
        <w:tc>
          <w:tcPr>
            <w:tcW w:w="1700" w:type="dxa"/>
          </w:tcPr>
          <w:p w14:paraId="4EA91321" w14:textId="77777777" w:rsidR="00B44CCD" w:rsidRPr="00AC351B" w:rsidRDefault="00B44CCD" w:rsidP="00AE3F12"/>
        </w:tc>
        <w:tc>
          <w:tcPr>
            <w:tcW w:w="1133" w:type="dxa"/>
          </w:tcPr>
          <w:p w14:paraId="474FBF58" w14:textId="77777777" w:rsidR="00B44CCD" w:rsidRPr="00AC351B" w:rsidRDefault="00B44CCD" w:rsidP="00AE3F12">
            <w:pPr>
              <w:pStyle w:val="TAL"/>
            </w:pPr>
          </w:p>
        </w:tc>
      </w:tr>
    </w:tbl>
    <w:p w14:paraId="2DFC055E" w14:textId="77777777" w:rsidR="00B44CCD" w:rsidRPr="00AC351B" w:rsidRDefault="00B44CCD" w:rsidP="00B44CCD"/>
    <w:p w14:paraId="3866A80A" w14:textId="77777777" w:rsidR="00B44CCD" w:rsidRPr="00AC351B" w:rsidRDefault="00B44CCD" w:rsidP="00B44CCD">
      <w:pPr>
        <w:pStyle w:val="TH"/>
      </w:pPr>
      <w:bookmarkStart w:id="884" w:name="_CRTable6_2_4_4_34"/>
      <w:r w:rsidRPr="00AC351B">
        <w:t xml:space="preserve">Table </w:t>
      </w:r>
      <w:bookmarkEnd w:id="884"/>
      <w:r w:rsidRPr="00AC351B">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AC351B" w14:paraId="77281EED" w14:textId="77777777" w:rsidTr="008D0E0E">
        <w:trPr>
          <w:jc w:val="center"/>
        </w:trPr>
        <w:tc>
          <w:tcPr>
            <w:tcW w:w="9635" w:type="dxa"/>
            <w:gridSpan w:val="4"/>
          </w:tcPr>
          <w:p w14:paraId="554946A6" w14:textId="704F8CDD" w:rsidR="00B44CCD" w:rsidRPr="00AC351B" w:rsidRDefault="00B44CCD" w:rsidP="00AE3F12">
            <w:pPr>
              <w:pStyle w:val="TAL"/>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Table</w:t>
            </w:r>
            <w:r w:rsidR="008D0E0E" w:rsidRPr="00AC351B">
              <w:t xml:space="preserve"> </w:t>
            </w:r>
            <w:r w:rsidRPr="00AC351B">
              <w:t>4.6.3-62</w:t>
            </w:r>
            <w:r w:rsidR="008D0E0E" w:rsidRPr="00AC351B">
              <w:t xml:space="preserve"> </w:t>
            </w:r>
            <w:r w:rsidRPr="00AC351B">
              <w:t>FrequencyInfoUL-SIB</w:t>
            </w:r>
          </w:p>
        </w:tc>
      </w:tr>
      <w:tr w:rsidR="00B44CCD" w:rsidRPr="00AC351B" w14:paraId="135475F9" w14:textId="77777777" w:rsidTr="008D0E0E">
        <w:trPr>
          <w:jc w:val="center"/>
        </w:trPr>
        <w:tc>
          <w:tcPr>
            <w:tcW w:w="4535" w:type="dxa"/>
          </w:tcPr>
          <w:p w14:paraId="59375505" w14:textId="2D67FEB7" w:rsidR="00B44CCD" w:rsidRPr="00AC351B" w:rsidRDefault="00B44CCD" w:rsidP="00AE3F12">
            <w:pPr>
              <w:pStyle w:val="TAH"/>
            </w:pPr>
            <w:r w:rsidRPr="00AC351B">
              <w:t>Information</w:t>
            </w:r>
            <w:r w:rsidR="008D0E0E" w:rsidRPr="00AC351B">
              <w:t xml:space="preserve"> </w:t>
            </w:r>
            <w:r w:rsidRPr="00AC351B">
              <w:t>Element</w:t>
            </w:r>
          </w:p>
        </w:tc>
        <w:tc>
          <w:tcPr>
            <w:tcW w:w="2267" w:type="dxa"/>
          </w:tcPr>
          <w:p w14:paraId="3AC58273" w14:textId="77777777" w:rsidR="00B44CCD" w:rsidRPr="00AC351B" w:rsidRDefault="00B44CCD" w:rsidP="00AE3F12">
            <w:pPr>
              <w:pStyle w:val="TAH"/>
            </w:pPr>
            <w:r w:rsidRPr="00AC351B">
              <w:t>Value/remark</w:t>
            </w:r>
          </w:p>
        </w:tc>
        <w:tc>
          <w:tcPr>
            <w:tcW w:w="1700" w:type="dxa"/>
          </w:tcPr>
          <w:p w14:paraId="462A4341" w14:textId="77777777" w:rsidR="00B44CCD" w:rsidRPr="00AC351B" w:rsidRDefault="00B44CCD" w:rsidP="00AE3F12">
            <w:pPr>
              <w:pStyle w:val="TAH"/>
            </w:pPr>
            <w:r w:rsidRPr="00AC351B">
              <w:t>Comment</w:t>
            </w:r>
          </w:p>
        </w:tc>
        <w:tc>
          <w:tcPr>
            <w:tcW w:w="1133" w:type="dxa"/>
          </w:tcPr>
          <w:p w14:paraId="5E62E768" w14:textId="77777777" w:rsidR="00B44CCD" w:rsidRPr="00AC351B" w:rsidRDefault="00B44CCD" w:rsidP="00AE3F12">
            <w:pPr>
              <w:pStyle w:val="TAH"/>
            </w:pPr>
            <w:r w:rsidRPr="00AC351B">
              <w:t>Condition</w:t>
            </w:r>
          </w:p>
        </w:tc>
      </w:tr>
      <w:tr w:rsidR="00B44CCD" w:rsidRPr="00AC351B" w14:paraId="65E0030D" w14:textId="77777777" w:rsidTr="008D0E0E">
        <w:trPr>
          <w:jc w:val="center"/>
        </w:trPr>
        <w:tc>
          <w:tcPr>
            <w:tcW w:w="4535" w:type="dxa"/>
          </w:tcPr>
          <w:p w14:paraId="2A3E883B" w14:textId="77777777" w:rsidR="00B44CCD" w:rsidRPr="00AC351B" w:rsidRDefault="00B44CCD" w:rsidP="00AE3F12">
            <w:pPr>
              <w:pStyle w:val="TAL"/>
            </w:pPr>
            <w:r w:rsidRPr="00AC351B">
              <w:t>p-Max</w:t>
            </w:r>
          </w:p>
        </w:tc>
        <w:tc>
          <w:tcPr>
            <w:tcW w:w="2267" w:type="dxa"/>
          </w:tcPr>
          <w:p w14:paraId="3BFD10CE" w14:textId="77777777" w:rsidR="00B44CCD" w:rsidRPr="00AC351B" w:rsidRDefault="00B44CCD" w:rsidP="00AE3F12">
            <w:pPr>
              <w:pStyle w:val="TAL"/>
            </w:pPr>
            <w:r w:rsidRPr="00AC351B">
              <w:t>20</w:t>
            </w:r>
          </w:p>
        </w:tc>
        <w:tc>
          <w:tcPr>
            <w:tcW w:w="1700" w:type="dxa"/>
          </w:tcPr>
          <w:p w14:paraId="767A92B6" w14:textId="77777777" w:rsidR="00B44CCD" w:rsidRPr="00AC351B" w:rsidRDefault="00B44CCD" w:rsidP="00AE3F12"/>
        </w:tc>
        <w:tc>
          <w:tcPr>
            <w:tcW w:w="1133" w:type="dxa"/>
          </w:tcPr>
          <w:p w14:paraId="575B5530" w14:textId="77777777" w:rsidR="00B44CCD" w:rsidRPr="00AC351B" w:rsidRDefault="00B44CCD" w:rsidP="00AE3F12">
            <w:pPr>
              <w:pStyle w:val="TAL"/>
            </w:pPr>
          </w:p>
        </w:tc>
      </w:tr>
    </w:tbl>
    <w:p w14:paraId="5DE20A26" w14:textId="77777777" w:rsidR="00B44CCD" w:rsidRPr="00AC351B" w:rsidRDefault="00B44CCD" w:rsidP="00B44CCD"/>
    <w:p w14:paraId="43AC3A62" w14:textId="77777777" w:rsidR="00B44CCD" w:rsidRPr="00AC351B" w:rsidRDefault="00B44CCD" w:rsidP="00B44CCD">
      <w:pPr>
        <w:pStyle w:val="TH"/>
      </w:pPr>
      <w:bookmarkStart w:id="885" w:name="_CRTable6_2_4_4_35"/>
      <w:r w:rsidRPr="00AC351B">
        <w:t xml:space="preserve">Table </w:t>
      </w:r>
      <w:bookmarkEnd w:id="885"/>
      <w:r w:rsidRPr="00AC351B">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AC351B" w14:paraId="179485D7" w14:textId="77777777" w:rsidTr="008D0E0E">
        <w:trPr>
          <w:jc w:val="center"/>
        </w:trPr>
        <w:tc>
          <w:tcPr>
            <w:tcW w:w="9747" w:type="dxa"/>
            <w:gridSpan w:val="4"/>
          </w:tcPr>
          <w:p w14:paraId="41488EA1" w14:textId="5C7419C6" w:rsidR="00B44CCD" w:rsidRPr="00AC351B" w:rsidRDefault="00B44CCD"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Table</w:t>
            </w:r>
            <w:r w:rsidR="008D0E0E" w:rsidRPr="00AC351B">
              <w:t xml:space="preserve"> </w:t>
            </w:r>
            <w:r w:rsidRPr="00AC351B">
              <w:t>4.6.3-167</w:t>
            </w:r>
          </w:p>
        </w:tc>
      </w:tr>
      <w:tr w:rsidR="00B44CCD" w:rsidRPr="00AC351B" w14:paraId="210EABF2" w14:textId="77777777" w:rsidTr="008D0E0E">
        <w:trPr>
          <w:jc w:val="center"/>
        </w:trPr>
        <w:tc>
          <w:tcPr>
            <w:tcW w:w="4535" w:type="dxa"/>
          </w:tcPr>
          <w:p w14:paraId="37DF4A4B" w14:textId="3F393AC1" w:rsidR="00B44CCD" w:rsidRPr="00AC351B" w:rsidRDefault="00B44CCD" w:rsidP="00AE3F12">
            <w:pPr>
              <w:pStyle w:val="TAH"/>
            </w:pPr>
            <w:r w:rsidRPr="00AC351B">
              <w:t>Information</w:t>
            </w:r>
            <w:r w:rsidR="008D0E0E" w:rsidRPr="00AC351B">
              <w:t xml:space="preserve"> </w:t>
            </w:r>
            <w:r w:rsidRPr="00AC351B">
              <w:t>Element</w:t>
            </w:r>
          </w:p>
        </w:tc>
        <w:tc>
          <w:tcPr>
            <w:tcW w:w="2267" w:type="dxa"/>
          </w:tcPr>
          <w:p w14:paraId="0C31FA23" w14:textId="77777777" w:rsidR="00B44CCD" w:rsidRPr="00AC351B" w:rsidRDefault="00B44CCD" w:rsidP="00AE3F12">
            <w:pPr>
              <w:pStyle w:val="TAH"/>
            </w:pPr>
            <w:r w:rsidRPr="00AC351B">
              <w:t>Value/remark</w:t>
            </w:r>
          </w:p>
        </w:tc>
        <w:tc>
          <w:tcPr>
            <w:tcW w:w="1700" w:type="dxa"/>
          </w:tcPr>
          <w:p w14:paraId="7455D0DA" w14:textId="77777777" w:rsidR="00B44CCD" w:rsidRPr="00AC351B" w:rsidRDefault="00B44CCD" w:rsidP="00AE3F12">
            <w:pPr>
              <w:pStyle w:val="TAH"/>
            </w:pPr>
            <w:r w:rsidRPr="00AC351B">
              <w:t>Comment</w:t>
            </w:r>
          </w:p>
        </w:tc>
        <w:tc>
          <w:tcPr>
            <w:tcW w:w="1245" w:type="dxa"/>
          </w:tcPr>
          <w:p w14:paraId="1B3A279E" w14:textId="77777777" w:rsidR="00B44CCD" w:rsidRPr="00AC351B" w:rsidRDefault="00B44CCD" w:rsidP="00AE3F12">
            <w:pPr>
              <w:pStyle w:val="TAH"/>
            </w:pPr>
            <w:r w:rsidRPr="00AC351B">
              <w:t>Condition</w:t>
            </w:r>
          </w:p>
        </w:tc>
      </w:tr>
      <w:tr w:rsidR="00B44CCD" w:rsidRPr="00AC351B" w14:paraId="23C3CF57" w14:textId="77777777" w:rsidTr="008D0E0E">
        <w:trPr>
          <w:jc w:val="center"/>
        </w:trPr>
        <w:tc>
          <w:tcPr>
            <w:tcW w:w="4535" w:type="dxa"/>
          </w:tcPr>
          <w:p w14:paraId="4AE72AB2" w14:textId="55F8D7C4" w:rsidR="00B44CCD" w:rsidRPr="00AC351B" w:rsidRDefault="00B44CCD" w:rsidP="00AE3F12">
            <w:pPr>
              <w:pStyle w:val="TAL"/>
            </w:pPr>
            <w:r w:rsidRPr="00AC351B">
              <w:t>ServingCellConfig</w:t>
            </w:r>
            <w:r w:rsidR="008D0E0E" w:rsidRPr="00AC351B">
              <w:t xml:space="preserve"> </w:t>
            </w:r>
            <w:r w:rsidRPr="00AC351B">
              <w:t>::=</w:t>
            </w:r>
            <w:r w:rsidR="008D0E0E" w:rsidRPr="00AC351B">
              <w:t xml:space="preserve"> </w:t>
            </w:r>
            <w:r w:rsidRPr="00AC351B">
              <w:t>SEQUENCE</w:t>
            </w:r>
            <w:r w:rsidR="008D0E0E" w:rsidRPr="00AC351B">
              <w:t xml:space="preserve"> </w:t>
            </w:r>
            <w:r w:rsidRPr="00AC351B">
              <w:t>{</w:t>
            </w:r>
          </w:p>
        </w:tc>
        <w:tc>
          <w:tcPr>
            <w:tcW w:w="2267" w:type="dxa"/>
          </w:tcPr>
          <w:p w14:paraId="215DC8F4" w14:textId="77777777" w:rsidR="00B44CCD" w:rsidRPr="00AC351B" w:rsidRDefault="00B44CCD" w:rsidP="00AE3F12">
            <w:pPr>
              <w:pStyle w:val="TAL"/>
            </w:pPr>
          </w:p>
        </w:tc>
        <w:tc>
          <w:tcPr>
            <w:tcW w:w="1700" w:type="dxa"/>
          </w:tcPr>
          <w:p w14:paraId="25F30DC3" w14:textId="77777777" w:rsidR="00B44CCD" w:rsidRPr="00AC351B" w:rsidRDefault="00B44CCD" w:rsidP="00AE3F12">
            <w:pPr>
              <w:pStyle w:val="TAL"/>
            </w:pPr>
          </w:p>
        </w:tc>
        <w:tc>
          <w:tcPr>
            <w:tcW w:w="1245" w:type="dxa"/>
          </w:tcPr>
          <w:p w14:paraId="7863B280" w14:textId="77777777" w:rsidR="00B44CCD" w:rsidRPr="00AC351B" w:rsidRDefault="00B44CCD" w:rsidP="00AE3F12">
            <w:pPr>
              <w:pStyle w:val="TAL"/>
            </w:pPr>
          </w:p>
        </w:tc>
      </w:tr>
      <w:tr w:rsidR="00B44CCD" w:rsidRPr="00AC351B" w14:paraId="7E7AC713" w14:textId="77777777" w:rsidTr="008D0E0E">
        <w:trPr>
          <w:jc w:val="center"/>
        </w:trPr>
        <w:tc>
          <w:tcPr>
            <w:tcW w:w="4535" w:type="dxa"/>
            <w:tcBorders>
              <w:bottom w:val="single" w:sz="4" w:space="0" w:color="auto"/>
            </w:tcBorders>
          </w:tcPr>
          <w:p w14:paraId="29F5F361" w14:textId="2D2C7B0D" w:rsidR="00B44CCD" w:rsidRPr="00AC351B" w:rsidRDefault="008D0E0E" w:rsidP="00AE3F12">
            <w:pPr>
              <w:pStyle w:val="TAL"/>
            </w:pPr>
            <w:r w:rsidRPr="00AC351B">
              <w:t xml:space="preserve">  </w:t>
            </w:r>
            <w:r w:rsidR="00B44CCD" w:rsidRPr="00AC351B">
              <w:t>uplinkConfig</w:t>
            </w:r>
            <w:r w:rsidRPr="00AC351B">
              <w:t xml:space="preserve"> </w:t>
            </w:r>
            <w:r w:rsidR="00B44CCD" w:rsidRPr="00AC351B">
              <w:t>SEQUENCE</w:t>
            </w:r>
            <w:r w:rsidRPr="00AC351B">
              <w:t xml:space="preserve"> </w:t>
            </w:r>
            <w:r w:rsidR="00B44CCD" w:rsidRPr="00AC351B">
              <w:t>{</w:t>
            </w:r>
          </w:p>
        </w:tc>
        <w:tc>
          <w:tcPr>
            <w:tcW w:w="2267" w:type="dxa"/>
          </w:tcPr>
          <w:p w14:paraId="5B86A19C" w14:textId="77777777" w:rsidR="00B44CCD" w:rsidRPr="00AC351B" w:rsidRDefault="00B44CCD" w:rsidP="00AE3F12">
            <w:pPr>
              <w:pStyle w:val="TAL"/>
            </w:pPr>
          </w:p>
        </w:tc>
        <w:tc>
          <w:tcPr>
            <w:tcW w:w="1700" w:type="dxa"/>
          </w:tcPr>
          <w:p w14:paraId="56F2C18D" w14:textId="77777777" w:rsidR="00B44CCD" w:rsidRPr="00AC351B" w:rsidRDefault="00B44CCD" w:rsidP="00AE3F12">
            <w:pPr>
              <w:pStyle w:val="TAL"/>
            </w:pPr>
          </w:p>
        </w:tc>
        <w:tc>
          <w:tcPr>
            <w:tcW w:w="1245" w:type="dxa"/>
          </w:tcPr>
          <w:p w14:paraId="39F81CEF" w14:textId="77777777" w:rsidR="00B44CCD" w:rsidRPr="00AC351B" w:rsidRDefault="00B44CCD" w:rsidP="00AE3F12">
            <w:pPr>
              <w:pStyle w:val="TAL"/>
            </w:pPr>
          </w:p>
        </w:tc>
      </w:tr>
      <w:tr w:rsidR="00B44CCD" w:rsidRPr="00AC351B" w14:paraId="6FC7CC53" w14:textId="77777777" w:rsidTr="008D0E0E">
        <w:trPr>
          <w:jc w:val="center"/>
        </w:trPr>
        <w:tc>
          <w:tcPr>
            <w:tcW w:w="4535" w:type="dxa"/>
            <w:tcBorders>
              <w:bottom w:val="nil"/>
            </w:tcBorders>
          </w:tcPr>
          <w:p w14:paraId="47342454" w14:textId="73FB294E" w:rsidR="00B44CCD" w:rsidRPr="00AC351B" w:rsidRDefault="008D0E0E" w:rsidP="00AE3F12">
            <w:pPr>
              <w:pStyle w:val="TAL"/>
            </w:pPr>
            <w:r w:rsidRPr="00AC351B">
              <w:t xml:space="preserve">    </w:t>
            </w:r>
            <w:r w:rsidR="00B44CCD" w:rsidRPr="00AC351B">
              <w:t>powerBoostPi2BPSK</w:t>
            </w:r>
          </w:p>
        </w:tc>
        <w:tc>
          <w:tcPr>
            <w:tcW w:w="2267" w:type="dxa"/>
          </w:tcPr>
          <w:p w14:paraId="3662913E" w14:textId="77777777" w:rsidR="00B44CCD" w:rsidRPr="00AC351B" w:rsidRDefault="00B44CCD" w:rsidP="00AE3F12">
            <w:pPr>
              <w:pStyle w:val="TAL"/>
            </w:pPr>
            <w:r w:rsidRPr="00AC351B">
              <w:t>0</w:t>
            </w:r>
          </w:p>
        </w:tc>
        <w:tc>
          <w:tcPr>
            <w:tcW w:w="1700" w:type="dxa"/>
          </w:tcPr>
          <w:p w14:paraId="7E6AD27C" w14:textId="77777777" w:rsidR="00B44CCD" w:rsidRPr="00AC351B" w:rsidRDefault="00B44CCD" w:rsidP="00AE3F12">
            <w:pPr>
              <w:pStyle w:val="TAL"/>
            </w:pPr>
          </w:p>
        </w:tc>
        <w:tc>
          <w:tcPr>
            <w:tcW w:w="1245" w:type="dxa"/>
          </w:tcPr>
          <w:p w14:paraId="6319CC84" w14:textId="3EABC367" w:rsidR="00B44CCD" w:rsidRPr="00AC351B" w:rsidRDefault="00B44CCD" w:rsidP="00AE3F12">
            <w:pPr>
              <w:pStyle w:val="TAL"/>
            </w:pPr>
            <w:r w:rsidRPr="00AC351B">
              <w:t>Test</w:t>
            </w:r>
            <w:r w:rsidR="008D0E0E" w:rsidRPr="00AC351B">
              <w:t xml:space="preserve"> </w:t>
            </w:r>
            <w:r w:rsidRPr="00AC351B">
              <w:t>ID</w:t>
            </w:r>
            <w:r w:rsidR="008D0E0E" w:rsidRPr="00AC351B">
              <w:t xml:space="preserve"> </w:t>
            </w:r>
            <w:r w:rsidRPr="00AC351B">
              <w:t>1,</w:t>
            </w:r>
            <w:r w:rsidR="008D0E0E" w:rsidRPr="00AC351B">
              <w:t xml:space="preserve"> </w:t>
            </w:r>
            <w:r w:rsidRPr="00AC351B">
              <w:t>2</w:t>
            </w:r>
          </w:p>
        </w:tc>
      </w:tr>
      <w:tr w:rsidR="00B44CCD" w:rsidRPr="00AC351B" w14:paraId="712071C9" w14:textId="77777777" w:rsidTr="008D0E0E">
        <w:trPr>
          <w:jc w:val="center"/>
        </w:trPr>
        <w:tc>
          <w:tcPr>
            <w:tcW w:w="4535" w:type="dxa"/>
          </w:tcPr>
          <w:p w14:paraId="5EF68D54" w14:textId="4503404D" w:rsidR="00B44CCD" w:rsidRPr="00AC351B" w:rsidRDefault="008D0E0E" w:rsidP="00AE3F12">
            <w:pPr>
              <w:pStyle w:val="TAL"/>
            </w:pPr>
            <w:r w:rsidRPr="00AC351B">
              <w:t xml:space="preserve">  </w:t>
            </w:r>
            <w:r w:rsidR="00B44CCD" w:rsidRPr="00AC351B">
              <w:t>}</w:t>
            </w:r>
          </w:p>
        </w:tc>
        <w:tc>
          <w:tcPr>
            <w:tcW w:w="2267" w:type="dxa"/>
          </w:tcPr>
          <w:p w14:paraId="3398AF0D" w14:textId="77777777" w:rsidR="00B44CCD" w:rsidRPr="00AC351B" w:rsidRDefault="00B44CCD" w:rsidP="00AE3F12">
            <w:pPr>
              <w:pStyle w:val="TAL"/>
            </w:pPr>
          </w:p>
        </w:tc>
        <w:tc>
          <w:tcPr>
            <w:tcW w:w="1700" w:type="dxa"/>
          </w:tcPr>
          <w:p w14:paraId="03804FE8" w14:textId="77777777" w:rsidR="00B44CCD" w:rsidRPr="00AC351B" w:rsidRDefault="00B44CCD" w:rsidP="00AE3F12">
            <w:pPr>
              <w:pStyle w:val="TAL"/>
            </w:pPr>
          </w:p>
        </w:tc>
        <w:tc>
          <w:tcPr>
            <w:tcW w:w="1245" w:type="dxa"/>
          </w:tcPr>
          <w:p w14:paraId="6C862403" w14:textId="77777777" w:rsidR="00B44CCD" w:rsidRPr="00AC351B" w:rsidRDefault="00B44CCD" w:rsidP="00AE3F12">
            <w:pPr>
              <w:pStyle w:val="TAL"/>
            </w:pPr>
          </w:p>
        </w:tc>
      </w:tr>
      <w:tr w:rsidR="00B44CCD" w:rsidRPr="00AC351B" w14:paraId="547B573C" w14:textId="77777777" w:rsidTr="008D0E0E">
        <w:trPr>
          <w:jc w:val="center"/>
        </w:trPr>
        <w:tc>
          <w:tcPr>
            <w:tcW w:w="4535" w:type="dxa"/>
            <w:tcBorders>
              <w:bottom w:val="single" w:sz="4" w:space="0" w:color="auto"/>
            </w:tcBorders>
          </w:tcPr>
          <w:p w14:paraId="04BA1F0A" w14:textId="77777777" w:rsidR="00B44CCD" w:rsidRPr="00AC351B" w:rsidRDefault="00B44CCD" w:rsidP="00AE3F12">
            <w:pPr>
              <w:pStyle w:val="TAL"/>
            </w:pPr>
            <w:r w:rsidRPr="00AC351B">
              <w:t>}</w:t>
            </w:r>
          </w:p>
        </w:tc>
        <w:tc>
          <w:tcPr>
            <w:tcW w:w="2267" w:type="dxa"/>
          </w:tcPr>
          <w:p w14:paraId="73456F36" w14:textId="77777777" w:rsidR="00B44CCD" w:rsidRPr="00AC351B" w:rsidRDefault="00B44CCD" w:rsidP="00AE3F12">
            <w:pPr>
              <w:pStyle w:val="TAL"/>
            </w:pPr>
          </w:p>
        </w:tc>
        <w:tc>
          <w:tcPr>
            <w:tcW w:w="1700" w:type="dxa"/>
          </w:tcPr>
          <w:p w14:paraId="49C86DBE" w14:textId="77777777" w:rsidR="00B44CCD" w:rsidRPr="00AC351B" w:rsidRDefault="00B44CCD" w:rsidP="00AE3F12">
            <w:pPr>
              <w:pStyle w:val="TAL"/>
            </w:pPr>
          </w:p>
        </w:tc>
        <w:tc>
          <w:tcPr>
            <w:tcW w:w="1245" w:type="dxa"/>
          </w:tcPr>
          <w:p w14:paraId="2926E712" w14:textId="77777777" w:rsidR="00B44CCD" w:rsidRPr="00AC351B" w:rsidRDefault="00B44CCD" w:rsidP="00AE3F12">
            <w:pPr>
              <w:pStyle w:val="TAL"/>
            </w:pPr>
          </w:p>
        </w:tc>
      </w:tr>
    </w:tbl>
    <w:p w14:paraId="1ACE6D65" w14:textId="77777777" w:rsidR="00B44CCD" w:rsidRPr="00AC351B" w:rsidRDefault="00B44CCD" w:rsidP="00B44CCD"/>
    <w:p w14:paraId="7C4771F0" w14:textId="77777777" w:rsidR="00B44CCD" w:rsidRPr="00AC351B" w:rsidRDefault="00B44CCD" w:rsidP="0002370F">
      <w:pPr>
        <w:pStyle w:val="Heading4"/>
      </w:pPr>
      <w:bookmarkStart w:id="886" w:name="_CR6_2_4_5"/>
      <w:bookmarkStart w:id="887" w:name="_Toc194666319"/>
      <w:bookmarkEnd w:id="886"/>
      <w:r w:rsidRPr="00AC351B">
        <w:t>6.2.4.5</w:t>
      </w:r>
      <w:r w:rsidRPr="00AC351B">
        <w:tab/>
        <w:t>Test requirement</w:t>
      </w:r>
      <w:bookmarkEnd w:id="887"/>
    </w:p>
    <w:p w14:paraId="5BEAF182" w14:textId="77777777" w:rsidR="00B44CCD" w:rsidRPr="00AC351B" w:rsidRDefault="00B44CCD" w:rsidP="00B44CCD">
      <w:pPr>
        <w:rPr>
          <w:rFonts w:cs="v5.0.0"/>
        </w:rPr>
      </w:pPr>
      <w:r w:rsidRPr="00AC351B">
        <w:t>The maximum output power measured shall not exceed the values specified in Table 6.2.4.5-1.</w:t>
      </w:r>
    </w:p>
    <w:p w14:paraId="5F3FE2AA" w14:textId="77777777" w:rsidR="00B44CCD" w:rsidRPr="00AC351B" w:rsidRDefault="00B44CCD" w:rsidP="00B44CCD">
      <w:pPr>
        <w:pStyle w:val="TH"/>
        <w:rPr>
          <w:rFonts w:cs="v5.0.0"/>
        </w:rPr>
      </w:pPr>
      <w:bookmarkStart w:id="888" w:name="_CRTable6_2_4_51"/>
      <w:r w:rsidRPr="00AC351B">
        <w:t xml:space="preserve">Table </w:t>
      </w:r>
      <w:bookmarkEnd w:id="888"/>
      <w:r w:rsidRPr="00AC351B">
        <w:t>6.2.4.5-1: P</w:t>
      </w:r>
      <w:r w:rsidRPr="00AC351B">
        <w:rPr>
          <w:vertAlign w:val="subscript"/>
        </w:rPr>
        <w:t>CMAX</w:t>
      </w:r>
      <w:r w:rsidRPr="00AC351B">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AC351B" w14:paraId="556F6F8E" w14:textId="77777777" w:rsidTr="008D0E0E">
        <w:trPr>
          <w:jc w:val="center"/>
        </w:trPr>
        <w:tc>
          <w:tcPr>
            <w:tcW w:w="2178" w:type="dxa"/>
          </w:tcPr>
          <w:p w14:paraId="30E776D0" w14:textId="77777777" w:rsidR="00B44CCD" w:rsidRPr="00AC351B" w:rsidRDefault="00B44CCD" w:rsidP="00AE3F12">
            <w:pPr>
              <w:pStyle w:val="TAH"/>
            </w:pPr>
          </w:p>
        </w:tc>
        <w:tc>
          <w:tcPr>
            <w:tcW w:w="4993" w:type="dxa"/>
          </w:tcPr>
          <w:p w14:paraId="3AC5E859" w14:textId="463FA5DF" w:rsidR="00B44CCD" w:rsidRPr="00AC351B" w:rsidRDefault="00B44CCD" w:rsidP="00AE3F12">
            <w:pPr>
              <w:pStyle w:val="TAH"/>
            </w:pPr>
            <w:r w:rsidRPr="00AC351B">
              <w:t>Maximum</w:t>
            </w:r>
            <w:r w:rsidR="008D0E0E" w:rsidRPr="00AC351B">
              <w:t xml:space="preserve"> </w:t>
            </w:r>
            <w:r w:rsidRPr="00AC351B">
              <w:t>output</w:t>
            </w:r>
            <w:r w:rsidR="008D0E0E" w:rsidRPr="00AC351B">
              <w:t xml:space="preserve"> </w:t>
            </w:r>
            <w:r w:rsidRPr="00AC351B">
              <w:t>power</w:t>
            </w:r>
            <w:r w:rsidR="008D0E0E" w:rsidRPr="00AC351B">
              <w:rPr>
                <w:vertAlign w:val="subscript"/>
              </w:rPr>
              <w:t xml:space="preserve"> </w:t>
            </w:r>
          </w:p>
        </w:tc>
      </w:tr>
      <w:tr w:rsidR="00B44CCD" w:rsidRPr="00AC351B" w14:paraId="3838ED24" w14:textId="77777777" w:rsidTr="008D0E0E">
        <w:trPr>
          <w:jc w:val="center"/>
        </w:trPr>
        <w:tc>
          <w:tcPr>
            <w:tcW w:w="2178" w:type="dxa"/>
            <w:vAlign w:val="center"/>
          </w:tcPr>
          <w:p w14:paraId="2F177088" w14:textId="5B7063EA" w:rsidR="00B44CCD" w:rsidRPr="00AC351B" w:rsidRDefault="00B44CCD" w:rsidP="00AE3F12">
            <w:pPr>
              <w:pStyle w:val="TAL"/>
            </w:pPr>
            <w:r w:rsidRPr="00AC351B">
              <w:t>Measured</w:t>
            </w:r>
            <w:r w:rsidR="008D0E0E" w:rsidRPr="00AC351B">
              <w:t xml:space="preserve"> </w:t>
            </w:r>
            <w:r w:rsidRPr="00AC351B">
              <w:t>UE</w:t>
            </w:r>
            <w:r w:rsidR="008D0E0E" w:rsidRPr="00AC351B">
              <w:t xml:space="preserve"> </w:t>
            </w:r>
            <w:r w:rsidRPr="00AC351B">
              <w:t>output</w:t>
            </w:r>
            <w:r w:rsidR="008D0E0E" w:rsidRPr="00AC351B">
              <w:t xml:space="preserve"> </w:t>
            </w:r>
            <w:r w:rsidRPr="00AC351B">
              <w:t>power</w:t>
            </w:r>
            <w:r w:rsidR="008D0E0E" w:rsidRPr="00AC351B">
              <w:t xml:space="preserve"> </w:t>
            </w:r>
            <w:r w:rsidRPr="00AC351B">
              <w:t>test</w:t>
            </w:r>
            <w:r w:rsidR="008D0E0E" w:rsidRPr="00AC351B">
              <w:t xml:space="preserve"> </w:t>
            </w:r>
            <w:r w:rsidRPr="00AC351B">
              <w:t>point</w:t>
            </w:r>
            <w:r w:rsidR="008D0E0E" w:rsidRPr="00AC351B">
              <w:t xml:space="preserve"> </w:t>
            </w:r>
            <w:r w:rsidRPr="00AC351B">
              <w:t>1</w:t>
            </w:r>
          </w:p>
        </w:tc>
        <w:tc>
          <w:tcPr>
            <w:tcW w:w="4993" w:type="dxa"/>
            <w:vAlign w:val="center"/>
          </w:tcPr>
          <w:p w14:paraId="3144D1FF" w14:textId="57E0176A" w:rsidR="00B44CCD" w:rsidRPr="00AC351B" w:rsidRDefault="00B44CCD" w:rsidP="00AE3F12">
            <w:pPr>
              <w:pStyle w:val="TAC"/>
            </w:pPr>
            <w:r w:rsidRPr="00AC351B">
              <w:t>-10</w:t>
            </w:r>
            <w:r w:rsidR="008D0E0E" w:rsidRPr="00AC351B">
              <w:t xml:space="preserve"> </w:t>
            </w:r>
            <w:r w:rsidRPr="00AC351B">
              <w:t>dBm</w:t>
            </w:r>
            <w:r w:rsidR="008D0E0E" w:rsidRPr="00AC351B">
              <w:t xml:space="preserve"> </w:t>
            </w:r>
            <w:r w:rsidRPr="00AC351B">
              <w:t>±</w:t>
            </w:r>
            <w:r w:rsidR="008D0E0E" w:rsidRPr="00AC351B">
              <w:t xml:space="preserve"> </w:t>
            </w:r>
            <w:r w:rsidRPr="00AC351B">
              <w:t>(7+TT)</w:t>
            </w:r>
          </w:p>
        </w:tc>
      </w:tr>
      <w:tr w:rsidR="00B44CCD" w:rsidRPr="00AC351B" w14:paraId="49E332DB" w14:textId="77777777" w:rsidTr="008D0E0E">
        <w:trPr>
          <w:jc w:val="center"/>
        </w:trPr>
        <w:tc>
          <w:tcPr>
            <w:tcW w:w="2178" w:type="dxa"/>
            <w:vAlign w:val="center"/>
          </w:tcPr>
          <w:p w14:paraId="7AEE5F2F" w14:textId="1271B098" w:rsidR="00B44CCD" w:rsidRPr="00AC351B" w:rsidRDefault="00B44CCD" w:rsidP="00AE3F12">
            <w:pPr>
              <w:pStyle w:val="TAL"/>
            </w:pPr>
            <w:r w:rsidRPr="00AC351B">
              <w:t>Measured</w:t>
            </w:r>
            <w:r w:rsidR="008D0E0E" w:rsidRPr="00AC351B">
              <w:t xml:space="preserve"> </w:t>
            </w:r>
            <w:r w:rsidRPr="00AC351B">
              <w:t>UE</w:t>
            </w:r>
            <w:r w:rsidR="008D0E0E" w:rsidRPr="00AC351B">
              <w:t xml:space="preserve"> </w:t>
            </w:r>
            <w:r w:rsidRPr="00AC351B">
              <w:t>output</w:t>
            </w:r>
            <w:r w:rsidR="008D0E0E" w:rsidRPr="00AC351B">
              <w:t xml:space="preserve"> </w:t>
            </w:r>
            <w:r w:rsidRPr="00AC351B">
              <w:t>power</w:t>
            </w:r>
            <w:r w:rsidR="008D0E0E" w:rsidRPr="00AC351B">
              <w:t xml:space="preserve"> </w:t>
            </w:r>
            <w:r w:rsidRPr="00AC351B">
              <w:t>test</w:t>
            </w:r>
            <w:r w:rsidR="008D0E0E" w:rsidRPr="00AC351B">
              <w:t xml:space="preserve"> </w:t>
            </w:r>
            <w:r w:rsidRPr="00AC351B">
              <w:t>point</w:t>
            </w:r>
            <w:r w:rsidR="008D0E0E" w:rsidRPr="00AC351B">
              <w:t xml:space="preserve"> </w:t>
            </w:r>
            <w:r w:rsidRPr="00AC351B">
              <w:t>2</w:t>
            </w:r>
          </w:p>
        </w:tc>
        <w:tc>
          <w:tcPr>
            <w:tcW w:w="4993" w:type="dxa"/>
            <w:vAlign w:val="center"/>
          </w:tcPr>
          <w:p w14:paraId="25C67780" w14:textId="1AF71759" w:rsidR="00B44CCD" w:rsidRPr="00AC351B" w:rsidRDefault="00B44CCD" w:rsidP="00AE3F12">
            <w:pPr>
              <w:pStyle w:val="TAC"/>
            </w:pPr>
            <w:r w:rsidRPr="00AC351B">
              <w:t>10</w:t>
            </w:r>
            <w:r w:rsidR="008D0E0E" w:rsidRPr="00AC351B">
              <w:t xml:space="preserve"> </w:t>
            </w:r>
            <w:r w:rsidRPr="00AC351B">
              <w:t>dBm</w:t>
            </w:r>
            <w:r w:rsidR="008D0E0E" w:rsidRPr="00AC351B">
              <w:t xml:space="preserve"> </w:t>
            </w:r>
            <w:r w:rsidRPr="00AC351B">
              <w:t>±</w:t>
            </w:r>
            <w:r w:rsidR="008D0E0E" w:rsidRPr="00AC351B">
              <w:t xml:space="preserve"> </w:t>
            </w:r>
            <w:r w:rsidRPr="00AC351B">
              <w:t>(6+TT)</w:t>
            </w:r>
          </w:p>
        </w:tc>
      </w:tr>
      <w:tr w:rsidR="00B44CCD" w:rsidRPr="00AC351B" w14:paraId="135997B2" w14:textId="77777777" w:rsidTr="008D0E0E">
        <w:trPr>
          <w:jc w:val="center"/>
        </w:trPr>
        <w:tc>
          <w:tcPr>
            <w:tcW w:w="2178" w:type="dxa"/>
            <w:vAlign w:val="center"/>
          </w:tcPr>
          <w:p w14:paraId="2C22CEBB" w14:textId="74B80839" w:rsidR="00B44CCD" w:rsidRPr="00AC351B" w:rsidRDefault="00B44CCD" w:rsidP="00AE3F12">
            <w:pPr>
              <w:pStyle w:val="TAL"/>
            </w:pPr>
            <w:r w:rsidRPr="00AC351B">
              <w:t>Measured</w:t>
            </w:r>
            <w:r w:rsidR="008D0E0E" w:rsidRPr="00AC351B">
              <w:t xml:space="preserve"> </w:t>
            </w:r>
            <w:r w:rsidRPr="00AC351B">
              <w:t>UE</w:t>
            </w:r>
            <w:r w:rsidR="008D0E0E" w:rsidRPr="00AC351B">
              <w:t xml:space="preserve"> </w:t>
            </w:r>
            <w:r w:rsidRPr="00AC351B">
              <w:t>output</w:t>
            </w:r>
            <w:r w:rsidR="008D0E0E" w:rsidRPr="00AC351B">
              <w:t xml:space="preserve"> </w:t>
            </w:r>
            <w:r w:rsidRPr="00AC351B">
              <w:t>power</w:t>
            </w:r>
            <w:r w:rsidR="008D0E0E" w:rsidRPr="00AC351B">
              <w:t xml:space="preserve"> </w:t>
            </w:r>
            <w:r w:rsidRPr="00AC351B">
              <w:t>test</w:t>
            </w:r>
            <w:r w:rsidR="008D0E0E" w:rsidRPr="00AC351B">
              <w:t xml:space="preserve"> </w:t>
            </w:r>
            <w:r w:rsidRPr="00AC351B">
              <w:t>point</w:t>
            </w:r>
            <w:r w:rsidR="008D0E0E" w:rsidRPr="00AC351B">
              <w:t xml:space="preserve"> </w:t>
            </w:r>
            <w:r w:rsidRPr="00AC351B">
              <w:t>3</w:t>
            </w:r>
          </w:p>
        </w:tc>
        <w:tc>
          <w:tcPr>
            <w:tcW w:w="4993" w:type="dxa"/>
            <w:vAlign w:val="center"/>
          </w:tcPr>
          <w:p w14:paraId="4E61A73C" w14:textId="68BFF877" w:rsidR="00B44CCD" w:rsidRPr="00AC351B" w:rsidRDefault="00B44CCD" w:rsidP="00AE3F12">
            <w:pPr>
              <w:pStyle w:val="TAC"/>
            </w:pPr>
            <w:r w:rsidRPr="00AC351B">
              <w:t>15</w:t>
            </w:r>
            <w:r w:rsidR="008D0E0E" w:rsidRPr="00AC351B">
              <w:t xml:space="preserve"> </w:t>
            </w:r>
            <w:r w:rsidRPr="00AC351B">
              <w:t>dBm</w:t>
            </w:r>
            <w:r w:rsidR="008D0E0E" w:rsidRPr="00AC351B">
              <w:t xml:space="preserve"> </w:t>
            </w:r>
            <w:r w:rsidRPr="00AC351B">
              <w:t>±</w:t>
            </w:r>
            <w:r w:rsidR="008D0E0E" w:rsidRPr="00AC351B">
              <w:t xml:space="preserve"> </w:t>
            </w:r>
            <w:r w:rsidRPr="00AC351B">
              <w:t>(5+TT)</w:t>
            </w:r>
          </w:p>
        </w:tc>
      </w:tr>
      <w:tr w:rsidR="00B44CCD" w:rsidRPr="00AC351B" w14:paraId="141929EA" w14:textId="77777777" w:rsidTr="008D0E0E">
        <w:trPr>
          <w:jc w:val="center"/>
        </w:trPr>
        <w:tc>
          <w:tcPr>
            <w:tcW w:w="2178" w:type="dxa"/>
            <w:vAlign w:val="center"/>
          </w:tcPr>
          <w:p w14:paraId="6F1D348B" w14:textId="587A438C" w:rsidR="00B44CCD" w:rsidRPr="00AC351B" w:rsidRDefault="00B44CCD" w:rsidP="00AE3F12">
            <w:pPr>
              <w:pStyle w:val="TAL"/>
            </w:pPr>
            <w:r w:rsidRPr="00AC351B">
              <w:t>Measured</w:t>
            </w:r>
            <w:r w:rsidR="008D0E0E" w:rsidRPr="00AC351B">
              <w:t xml:space="preserve"> </w:t>
            </w:r>
            <w:r w:rsidRPr="00AC351B">
              <w:t>UE</w:t>
            </w:r>
            <w:r w:rsidR="008D0E0E" w:rsidRPr="00AC351B">
              <w:t xml:space="preserve"> </w:t>
            </w:r>
            <w:r w:rsidRPr="00AC351B">
              <w:t>output</w:t>
            </w:r>
            <w:r w:rsidR="008D0E0E" w:rsidRPr="00AC351B">
              <w:t xml:space="preserve"> </w:t>
            </w:r>
            <w:r w:rsidRPr="00AC351B">
              <w:t>power</w:t>
            </w:r>
            <w:r w:rsidR="008D0E0E" w:rsidRPr="00AC351B">
              <w:t xml:space="preserve"> </w:t>
            </w:r>
            <w:r w:rsidRPr="00AC351B">
              <w:t>test</w:t>
            </w:r>
            <w:r w:rsidR="008D0E0E" w:rsidRPr="00AC351B">
              <w:t xml:space="preserve"> </w:t>
            </w:r>
            <w:r w:rsidRPr="00AC351B">
              <w:t>point</w:t>
            </w:r>
            <w:r w:rsidR="008D0E0E" w:rsidRPr="00AC351B">
              <w:t xml:space="preserve"> </w:t>
            </w:r>
            <w:r w:rsidRPr="00AC351B">
              <w:t>4</w:t>
            </w:r>
          </w:p>
        </w:tc>
        <w:tc>
          <w:tcPr>
            <w:tcW w:w="4993" w:type="dxa"/>
            <w:vAlign w:val="center"/>
          </w:tcPr>
          <w:p w14:paraId="4E75B121" w14:textId="33B2CB76" w:rsidR="00B44CCD" w:rsidRPr="00AC351B" w:rsidRDefault="00B44CCD" w:rsidP="00AE3F12">
            <w:pPr>
              <w:pStyle w:val="TAC"/>
            </w:pPr>
            <w:r w:rsidRPr="00AC351B">
              <w:t>Note</w:t>
            </w:r>
            <w:r w:rsidR="008D0E0E" w:rsidRPr="00AC351B">
              <w:t xml:space="preserve"> </w:t>
            </w:r>
            <w:r w:rsidRPr="00AC351B">
              <w:t>3</w:t>
            </w:r>
          </w:p>
        </w:tc>
      </w:tr>
      <w:tr w:rsidR="00B44CCD" w:rsidRPr="00AC351B" w14:paraId="6D8EAFE8" w14:textId="77777777" w:rsidTr="008D0E0E">
        <w:trPr>
          <w:jc w:val="center"/>
        </w:trPr>
        <w:tc>
          <w:tcPr>
            <w:tcW w:w="7171" w:type="dxa"/>
            <w:gridSpan w:val="2"/>
            <w:vAlign w:val="center"/>
          </w:tcPr>
          <w:p w14:paraId="2469B134" w14:textId="782747EF" w:rsidR="00B44CCD" w:rsidRPr="00AC351B" w:rsidRDefault="00201225" w:rsidP="00AE3F12">
            <w:pPr>
              <w:pStyle w:val="TAN"/>
            </w:pPr>
            <w:r w:rsidRPr="00AC351B">
              <w:t>NOTE</w:t>
            </w:r>
            <w:r w:rsidR="008D0E0E" w:rsidRPr="00AC351B">
              <w:t xml:space="preserve"> </w:t>
            </w:r>
            <w:r w:rsidR="00B44CCD" w:rsidRPr="00AC351B">
              <w:t>1:</w:t>
            </w:r>
            <w:r w:rsidR="00B44CCD" w:rsidRPr="00AC351B">
              <w:tab/>
              <w:t>TT</w:t>
            </w:r>
            <w:r w:rsidR="008D0E0E" w:rsidRPr="00AC351B">
              <w:t xml:space="preserve"> </w:t>
            </w:r>
            <w:r w:rsidR="00B44CCD" w:rsidRPr="00AC351B">
              <w:t>for</w:t>
            </w:r>
            <w:r w:rsidR="008D0E0E" w:rsidRPr="00AC351B">
              <w:t xml:space="preserve"> </w:t>
            </w:r>
            <w:r w:rsidR="00B44CCD" w:rsidRPr="00AC351B">
              <w:t>each</w:t>
            </w:r>
            <w:r w:rsidR="008D0E0E" w:rsidRPr="00AC351B">
              <w:t xml:space="preserve"> </w:t>
            </w:r>
            <w:r w:rsidR="00B44CCD" w:rsidRPr="00AC351B">
              <w:t>frequency</w:t>
            </w:r>
            <w:r w:rsidR="008D0E0E" w:rsidRPr="00AC351B">
              <w:t xml:space="preserve"> </w:t>
            </w:r>
            <w:r w:rsidR="00B44CCD" w:rsidRPr="00AC351B">
              <w:t>and</w:t>
            </w:r>
            <w:r w:rsidR="008D0E0E" w:rsidRPr="00AC351B">
              <w:t xml:space="preserve"> </w:t>
            </w:r>
            <w:r w:rsidR="00B44CCD" w:rsidRPr="00AC351B">
              <w:t>channel</w:t>
            </w:r>
            <w:r w:rsidR="008D0E0E" w:rsidRPr="00AC351B">
              <w:t xml:space="preserve"> </w:t>
            </w:r>
            <w:r w:rsidR="00B44CCD" w:rsidRPr="00AC351B">
              <w:t>bandwidth</w:t>
            </w:r>
            <w:r w:rsidR="008D0E0E" w:rsidRPr="00AC351B">
              <w:t xml:space="preserve"> </w:t>
            </w:r>
            <w:r w:rsidR="00B44CCD" w:rsidRPr="00AC351B">
              <w:t>is</w:t>
            </w:r>
            <w:r w:rsidR="008D0E0E" w:rsidRPr="00AC351B">
              <w:t xml:space="preserve"> </w:t>
            </w:r>
            <w:r w:rsidR="00B44CCD" w:rsidRPr="00AC351B">
              <w:t>specified</w:t>
            </w:r>
            <w:r w:rsidR="008D0E0E" w:rsidRPr="00AC351B">
              <w:t xml:space="preserve"> </w:t>
            </w:r>
            <w:r w:rsidR="00B44CCD" w:rsidRPr="00AC351B">
              <w:t>in</w:t>
            </w:r>
            <w:r w:rsidR="008D0E0E" w:rsidRPr="00AC351B">
              <w:t xml:space="preserve"> </w:t>
            </w:r>
            <w:r w:rsidR="00B44CCD" w:rsidRPr="00AC351B">
              <w:t>Table</w:t>
            </w:r>
            <w:r w:rsidR="008D0E0E" w:rsidRPr="00AC351B">
              <w:t xml:space="preserve"> </w:t>
            </w:r>
            <w:r w:rsidR="00B44CCD" w:rsidRPr="00AC351B">
              <w:t>6.2.4.5-2.</w:t>
            </w:r>
          </w:p>
          <w:p w14:paraId="05BFDE67" w14:textId="2FD084FF" w:rsidR="00B44CCD" w:rsidRPr="00AC351B" w:rsidRDefault="00201225" w:rsidP="00AE3F12">
            <w:pPr>
              <w:pStyle w:val="TAN"/>
              <w:rPr>
                <w:rFonts w:eastAsia="SimSun"/>
                <w:lang w:eastAsia="zh-CN"/>
              </w:rPr>
            </w:pPr>
            <w:r w:rsidRPr="00AC351B">
              <w:t>NOTE</w:t>
            </w:r>
            <w:r w:rsidR="008D0E0E" w:rsidRPr="00AC351B">
              <w:t xml:space="preserve"> </w:t>
            </w:r>
            <w:r w:rsidR="00B44CCD" w:rsidRPr="00AC351B">
              <w:t>2:</w:t>
            </w:r>
            <w:r w:rsidR="00B44CCD" w:rsidRPr="00AC351B">
              <w:tab/>
              <w:t>Power</w:t>
            </w:r>
            <w:r w:rsidR="008D0E0E" w:rsidRPr="00AC351B">
              <w:t xml:space="preserve"> </w:t>
            </w:r>
            <w:r w:rsidR="00B44CCD" w:rsidRPr="00AC351B">
              <w:t>class</w:t>
            </w:r>
            <w:r w:rsidR="008D0E0E" w:rsidRPr="00AC351B">
              <w:t xml:space="preserve"> </w:t>
            </w:r>
            <w:r w:rsidR="00B44CCD" w:rsidRPr="00AC351B">
              <w:t>3</w:t>
            </w:r>
            <w:r w:rsidR="008D0E0E" w:rsidRPr="00AC351B">
              <w:t xml:space="preserve"> </w:t>
            </w:r>
            <w:r w:rsidR="00B44CCD" w:rsidRPr="00AC351B">
              <w:t>is</w:t>
            </w:r>
            <w:r w:rsidR="008D0E0E" w:rsidRPr="00AC351B">
              <w:t xml:space="preserve"> </w:t>
            </w:r>
            <w:r w:rsidR="00B44CCD" w:rsidRPr="00AC351B">
              <w:t>default</w:t>
            </w:r>
            <w:r w:rsidR="008D0E0E" w:rsidRPr="00AC351B">
              <w:t xml:space="preserve"> </w:t>
            </w:r>
            <w:r w:rsidR="00B44CCD" w:rsidRPr="00AC351B">
              <w:t>power</w:t>
            </w:r>
            <w:r w:rsidR="008D0E0E" w:rsidRPr="00AC351B">
              <w:t xml:space="preserve"> </w:t>
            </w:r>
            <w:r w:rsidR="00B44CCD" w:rsidRPr="00AC351B">
              <w:t>class</w:t>
            </w:r>
            <w:r w:rsidR="008D0E0E" w:rsidRPr="00AC351B">
              <w:t xml:space="preserve"> </w:t>
            </w:r>
            <w:r w:rsidR="00B44CCD" w:rsidRPr="00AC351B">
              <w:t>unless</w:t>
            </w:r>
            <w:r w:rsidR="008D0E0E" w:rsidRPr="00AC351B">
              <w:t xml:space="preserve"> </w:t>
            </w:r>
            <w:r w:rsidR="00B44CCD" w:rsidRPr="00AC351B">
              <w:t>otherwise</w:t>
            </w:r>
            <w:r w:rsidR="008D0E0E" w:rsidRPr="00AC351B">
              <w:t xml:space="preserve"> </w:t>
            </w:r>
            <w:r w:rsidR="00B44CCD" w:rsidRPr="00AC351B">
              <w:t>stated.</w:t>
            </w:r>
          </w:p>
          <w:p w14:paraId="2CC3C5F9" w14:textId="39A52033" w:rsidR="00B44CCD" w:rsidRPr="00AC351B" w:rsidRDefault="00201225" w:rsidP="00AE3F12">
            <w:pPr>
              <w:pStyle w:val="TAN"/>
              <w:rPr>
                <w:rFonts w:eastAsia="PMingLiU"/>
                <w:lang w:eastAsia="x-none"/>
              </w:rPr>
            </w:pPr>
            <w:r w:rsidRPr="00AC351B">
              <w:t>NOTE</w:t>
            </w:r>
            <w:r w:rsidR="008D0E0E" w:rsidRPr="00AC351B">
              <w:t xml:space="preserve"> </w:t>
            </w:r>
            <w:r w:rsidR="00B44CCD" w:rsidRPr="00AC351B">
              <w:rPr>
                <w:rFonts w:eastAsia="PMingLiU"/>
                <w:lang w:eastAsia="x-none"/>
              </w:rPr>
              <w:t>3</w:t>
            </w:r>
            <w:r w:rsidR="00B44CCD" w:rsidRPr="00AC351B">
              <w:t>:</w:t>
            </w:r>
            <w:r w:rsidR="00B44CCD" w:rsidRPr="00AC351B">
              <w:tab/>
              <w:t>The</w:t>
            </w:r>
            <w:r w:rsidR="008D0E0E" w:rsidRPr="00AC351B">
              <w:t xml:space="preserve"> </w:t>
            </w:r>
            <w:r w:rsidR="00B44CCD" w:rsidRPr="00AC351B">
              <w:t>maximum</w:t>
            </w:r>
            <w:r w:rsidR="008D0E0E" w:rsidRPr="00AC351B">
              <w:t xml:space="preserve"> </w:t>
            </w:r>
            <w:r w:rsidR="00B44CCD" w:rsidRPr="00AC351B">
              <w:t>output</w:t>
            </w:r>
            <w:r w:rsidR="008D0E0E" w:rsidRPr="00AC351B">
              <w:t xml:space="preserve"> </w:t>
            </w:r>
            <w:r w:rsidR="00B44CCD" w:rsidRPr="00AC351B">
              <w:t>power</w:t>
            </w:r>
            <w:r w:rsidR="008D0E0E" w:rsidRPr="00AC351B">
              <w:t xml:space="preserve"> </w:t>
            </w:r>
            <w:r w:rsidR="00B44CCD" w:rsidRPr="00AC351B">
              <w:t>shall</w:t>
            </w:r>
            <w:r w:rsidR="008D0E0E" w:rsidRPr="00AC351B">
              <w:t xml:space="preserve"> </w:t>
            </w:r>
            <w:r w:rsidR="00B44CCD" w:rsidRPr="00AC351B">
              <w:t>be</w:t>
            </w:r>
            <w:r w:rsidR="008D0E0E" w:rsidRPr="00AC351B">
              <w:t xml:space="preserve"> </w:t>
            </w:r>
            <w:r w:rsidR="00B44CCD" w:rsidRPr="00AC351B">
              <w:t>within</w:t>
            </w:r>
            <w:r w:rsidR="008D0E0E" w:rsidRPr="00AC351B">
              <w:t xml:space="preserve"> </w:t>
            </w:r>
            <w:r w:rsidR="00B44CCD" w:rsidRPr="00AC351B">
              <w:t>the</w:t>
            </w:r>
            <w:r w:rsidR="008D0E0E" w:rsidRPr="00AC351B">
              <w:t xml:space="preserve"> </w:t>
            </w:r>
            <w:r w:rsidR="00B44CCD" w:rsidRPr="00AC351B">
              <w:t>range</w:t>
            </w:r>
            <w:r w:rsidR="008D0E0E" w:rsidRPr="00AC351B">
              <w:t xml:space="preserve"> </w:t>
            </w:r>
            <w:r w:rsidR="00B44CCD" w:rsidRPr="00AC351B">
              <w:t>in</w:t>
            </w:r>
            <w:r w:rsidR="008D0E0E" w:rsidRPr="00AC351B">
              <w:t xml:space="preserve"> </w:t>
            </w:r>
            <w:r w:rsidR="00B44CCD" w:rsidRPr="00AC351B">
              <w:t>Table</w:t>
            </w:r>
            <w:r w:rsidR="008D0E0E" w:rsidRPr="00AC351B">
              <w:t xml:space="preserve"> </w:t>
            </w:r>
            <w:r w:rsidR="00B44CCD" w:rsidRPr="00AC351B">
              <w:t>6.2.4.5-1a.</w:t>
            </w:r>
          </w:p>
        </w:tc>
      </w:tr>
    </w:tbl>
    <w:p w14:paraId="15FF37F1" w14:textId="77777777" w:rsidR="00B44CCD" w:rsidRPr="00AC351B" w:rsidRDefault="00B44CCD" w:rsidP="00B44CCD"/>
    <w:p w14:paraId="7B11D850" w14:textId="77777777" w:rsidR="00B44CCD" w:rsidRPr="00AC351B" w:rsidRDefault="00B44CCD" w:rsidP="00B44CCD">
      <w:pPr>
        <w:pStyle w:val="TH"/>
      </w:pPr>
      <w:bookmarkStart w:id="889" w:name="_CRTable6_2_4_51a"/>
      <w:r w:rsidRPr="00AC351B">
        <w:t xml:space="preserve">Table </w:t>
      </w:r>
      <w:bookmarkEnd w:id="889"/>
      <w:r w:rsidRPr="00AC351B">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AC351B"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AC351B" w:rsidRDefault="00B44CCD" w:rsidP="00AE3F12">
            <w:pPr>
              <w:pStyle w:val="TAH"/>
            </w:pPr>
            <w:r w:rsidRPr="00AC351B">
              <w:t>NR</w:t>
            </w:r>
          </w:p>
          <w:p w14:paraId="1BC3BF97" w14:textId="77777777" w:rsidR="00B44CCD" w:rsidRPr="00AC351B" w:rsidRDefault="00B44CCD" w:rsidP="00AE3F12">
            <w:pPr>
              <w:pStyle w:val="TAH"/>
            </w:pPr>
            <w:r w:rsidRPr="00AC351B">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AC351B" w:rsidRDefault="00B44CCD" w:rsidP="00AE3F12">
            <w:pPr>
              <w:pStyle w:val="TAH"/>
            </w:pPr>
            <w:r w:rsidRPr="00AC351B">
              <w:t>Tolerance</w:t>
            </w:r>
            <w:r w:rsidR="008D0E0E" w:rsidRPr="00AC351B">
              <w:t xml:space="preserve"> </w:t>
            </w:r>
            <w:r w:rsidRPr="00AC351B">
              <w:t>(dB)</w:t>
            </w:r>
          </w:p>
        </w:tc>
      </w:tr>
      <w:tr w:rsidR="00B44CCD" w:rsidRPr="00AC351B"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AC351B" w:rsidRDefault="00B44CCD" w:rsidP="00AE3F12">
            <w:pPr>
              <w:pStyle w:val="TAC"/>
            </w:pPr>
            <w:r w:rsidRPr="00AC351B">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AC351B" w:rsidRDefault="00B44CCD" w:rsidP="00AE3F12">
            <w:pPr>
              <w:pStyle w:val="TAC"/>
            </w:pPr>
            <w:r w:rsidRPr="00AC351B">
              <w:t>20</w:t>
            </w:r>
            <w:r w:rsidR="008D0E0E" w:rsidRPr="00AC351B">
              <w:t xml:space="preserve"> </w:t>
            </w:r>
            <w:r w:rsidRPr="00AC351B">
              <w:t>dBm</w:t>
            </w:r>
            <w:r w:rsidR="008D0E0E" w:rsidRPr="00AC351B">
              <w:t xml:space="preserve"> </w:t>
            </w:r>
            <w:r w:rsidRPr="00AC351B">
              <w:t>±(2.5+TT)</w:t>
            </w:r>
          </w:p>
        </w:tc>
      </w:tr>
      <w:tr w:rsidR="00B44CCD" w:rsidRPr="00AC351B"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AC351B" w:rsidRDefault="00B44CCD" w:rsidP="00AE3F12">
            <w:pPr>
              <w:pStyle w:val="TAC"/>
            </w:pPr>
            <w:r w:rsidRPr="00AC351B">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AC351B" w:rsidRDefault="00B44CCD" w:rsidP="00AE3F12">
            <w:pPr>
              <w:pStyle w:val="TAC"/>
            </w:pPr>
            <w:r w:rsidRPr="00AC351B">
              <w:t>20</w:t>
            </w:r>
            <w:r w:rsidR="008D0E0E" w:rsidRPr="00AC351B">
              <w:t xml:space="preserve"> </w:t>
            </w:r>
            <w:r w:rsidRPr="00AC351B">
              <w:t>dBm</w:t>
            </w:r>
            <w:r w:rsidR="008D0E0E" w:rsidRPr="00AC351B">
              <w:rPr>
                <w:rFonts w:eastAsia="SimSun"/>
                <w:lang w:eastAsia="zh-CN"/>
              </w:rPr>
              <w:t xml:space="preserve"> </w:t>
            </w:r>
            <w:r w:rsidRPr="00AC351B">
              <w:t>±(2.5+TT)</w:t>
            </w:r>
          </w:p>
        </w:tc>
      </w:tr>
      <w:tr w:rsidR="00A8593E" w:rsidRPr="00AC351B" w14:paraId="05696F54"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BFB040" w14:textId="2571A175" w:rsidR="00A8593E" w:rsidRPr="00AC351B" w:rsidRDefault="00A8593E" w:rsidP="00A8593E">
            <w:pPr>
              <w:pStyle w:val="TAC"/>
            </w:pPr>
            <w:r w:rsidRPr="00AC351B">
              <w:t>n25</w:t>
            </w:r>
            <w:r w:rsidRPr="00AC351B">
              <w:rPr>
                <w:lang w:eastAsia="zh-CN"/>
              </w:rPr>
              <w:t>4</w:t>
            </w:r>
          </w:p>
        </w:tc>
        <w:tc>
          <w:tcPr>
            <w:tcW w:w="6143" w:type="dxa"/>
            <w:tcBorders>
              <w:top w:val="single" w:sz="4" w:space="0" w:color="auto"/>
              <w:left w:val="single" w:sz="4" w:space="0" w:color="auto"/>
              <w:bottom w:val="single" w:sz="4" w:space="0" w:color="auto"/>
              <w:right w:val="single" w:sz="4" w:space="0" w:color="auto"/>
            </w:tcBorders>
          </w:tcPr>
          <w:p w14:paraId="17D94644" w14:textId="134BBEC1" w:rsidR="00A8593E" w:rsidRPr="00AC351B" w:rsidRDefault="00A8593E" w:rsidP="00A8593E">
            <w:pPr>
              <w:pStyle w:val="TAC"/>
            </w:pPr>
            <w:r w:rsidRPr="00AC351B">
              <w:t>20 dBm</w:t>
            </w:r>
            <w:r w:rsidRPr="00AC351B">
              <w:rPr>
                <w:lang w:eastAsia="zh-CN"/>
              </w:rPr>
              <w:t xml:space="preserve"> </w:t>
            </w:r>
            <w:r w:rsidRPr="00AC351B">
              <w:t>±(2.5+TT)</w:t>
            </w:r>
          </w:p>
        </w:tc>
      </w:tr>
      <w:tr w:rsidR="00B44CCD" w:rsidRPr="00AC351B"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AC351B" w:rsidRDefault="00B44CCD" w:rsidP="00AE3F12">
            <w:pPr>
              <w:pStyle w:val="TAN"/>
            </w:pPr>
            <w:r w:rsidRPr="00AC351B">
              <w:t>NOTE</w:t>
            </w:r>
            <w:r w:rsidR="008D0E0E" w:rsidRPr="00AC351B">
              <w:t xml:space="preserve"> </w:t>
            </w:r>
            <w:r w:rsidRPr="00AC351B">
              <w:t>1:</w:t>
            </w:r>
            <w:r w:rsidRPr="00AC351B">
              <w:tab/>
              <w:t>TT</w:t>
            </w:r>
            <w:r w:rsidR="008D0E0E" w:rsidRPr="00AC351B">
              <w:t xml:space="preserve"> </w:t>
            </w:r>
            <w:r w:rsidRPr="00AC351B">
              <w:t>for</w:t>
            </w:r>
            <w:r w:rsidR="008D0E0E" w:rsidRPr="00AC351B">
              <w:t xml:space="preserve"> </w:t>
            </w:r>
            <w:r w:rsidRPr="00AC351B">
              <w:t>each</w:t>
            </w:r>
            <w:r w:rsidR="008D0E0E" w:rsidRPr="00AC351B">
              <w:t xml:space="preserve"> </w:t>
            </w:r>
            <w:r w:rsidRPr="00AC351B">
              <w:t>frequency</w:t>
            </w:r>
            <w:r w:rsidR="008D0E0E" w:rsidRPr="00AC351B">
              <w:t xml:space="preserve"> </w:t>
            </w:r>
            <w:r w:rsidRPr="00AC351B">
              <w:t>and</w:t>
            </w:r>
            <w:r w:rsidR="008D0E0E" w:rsidRPr="00AC351B">
              <w:t xml:space="preserve"> </w:t>
            </w:r>
            <w:r w:rsidRPr="00AC351B">
              <w:t>channel</w:t>
            </w:r>
            <w:r w:rsidR="008D0E0E" w:rsidRPr="00AC351B">
              <w:t xml:space="preserve"> </w:t>
            </w:r>
            <w:r w:rsidRPr="00AC351B">
              <w:t>bandwidth</w:t>
            </w:r>
            <w:r w:rsidR="008D0E0E" w:rsidRPr="00AC351B">
              <w:t xml:space="preserve"> </w:t>
            </w:r>
            <w:r w:rsidRPr="00AC351B">
              <w:t>is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6.2.4.5-2.</w:t>
            </w:r>
          </w:p>
        </w:tc>
      </w:tr>
    </w:tbl>
    <w:p w14:paraId="0CABB1FF" w14:textId="77777777" w:rsidR="00B44CCD" w:rsidRPr="00AC351B" w:rsidRDefault="00B44CCD" w:rsidP="00B44CCD">
      <w:pPr>
        <w:rPr>
          <w:rFonts w:eastAsia="SimSun"/>
          <w:lang w:eastAsia="zh-CN"/>
        </w:rPr>
      </w:pPr>
    </w:p>
    <w:p w14:paraId="1F72AD18" w14:textId="77777777" w:rsidR="00E01FAC" w:rsidRPr="00AC351B" w:rsidRDefault="00B44CCD" w:rsidP="00E01FAC">
      <w:pPr>
        <w:pStyle w:val="TH"/>
      </w:pPr>
      <w:bookmarkStart w:id="890" w:name="_CRTable6_2_4_52"/>
      <w:r w:rsidRPr="00AC351B">
        <w:t xml:space="preserve">Table </w:t>
      </w:r>
      <w:bookmarkEnd w:id="890"/>
      <w:r w:rsidRPr="00AC351B">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AC351B"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AC351B"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AC351B" w:rsidRDefault="00E01FAC" w:rsidP="00766ED9">
            <w:pPr>
              <w:pStyle w:val="TAH"/>
            </w:pPr>
            <w:r w:rsidRPr="00AC351B">
              <w:t>f ≤ 3.0GHz</w:t>
            </w:r>
          </w:p>
        </w:tc>
      </w:tr>
      <w:tr w:rsidR="00E01FAC" w:rsidRPr="00AC351B"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AC351B" w:rsidRDefault="00E01FAC" w:rsidP="00766ED9">
            <w:pPr>
              <w:pStyle w:val="TAH"/>
            </w:pPr>
            <w:r w:rsidRPr="00AC351B">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AC351B" w:rsidRDefault="00E01FAC" w:rsidP="00766ED9">
            <w:pPr>
              <w:pStyle w:val="TAC"/>
            </w:pPr>
            <w:r w:rsidRPr="00AC351B">
              <w:t>0.7 dB</w:t>
            </w:r>
          </w:p>
        </w:tc>
      </w:tr>
    </w:tbl>
    <w:p w14:paraId="14063261" w14:textId="07B1F3CF" w:rsidR="00B44CCD" w:rsidRPr="00AC351B" w:rsidRDefault="00B44CCD" w:rsidP="00E01FAC"/>
    <w:p w14:paraId="12F23F67" w14:textId="335A3C62" w:rsidR="00B75AF1" w:rsidRPr="00AC351B" w:rsidRDefault="00B75AF1" w:rsidP="00B75AF1">
      <w:pPr>
        <w:pStyle w:val="Heading2"/>
      </w:pPr>
      <w:bookmarkStart w:id="891" w:name="_CR6_3"/>
      <w:bookmarkStart w:id="892" w:name="_Toc137543590"/>
      <w:bookmarkStart w:id="893" w:name="_Toc194666320"/>
      <w:bookmarkEnd w:id="891"/>
      <w:r w:rsidRPr="00AC351B">
        <w:t>6.3</w:t>
      </w:r>
      <w:r w:rsidRPr="00AC351B">
        <w:tab/>
        <w:t>Output power dynamics</w:t>
      </w:r>
      <w:bookmarkEnd w:id="892"/>
      <w:bookmarkEnd w:id="893"/>
    </w:p>
    <w:p w14:paraId="72771088" w14:textId="77777777" w:rsidR="00B75AF1" w:rsidRPr="00AC351B" w:rsidRDefault="00B75AF1" w:rsidP="00B75AF1">
      <w:pPr>
        <w:pStyle w:val="Heading3"/>
      </w:pPr>
      <w:bookmarkStart w:id="894" w:name="_CR6_3_1"/>
      <w:bookmarkStart w:id="895" w:name="_Toc27477919"/>
      <w:bookmarkStart w:id="896" w:name="_Toc36226612"/>
      <w:bookmarkStart w:id="897" w:name="_Toc44323869"/>
      <w:bookmarkStart w:id="898" w:name="_Toc52990052"/>
      <w:bookmarkStart w:id="899" w:name="_Toc60823251"/>
      <w:bookmarkStart w:id="900" w:name="_Toc60825173"/>
      <w:bookmarkStart w:id="901" w:name="_Toc69306070"/>
      <w:bookmarkStart w:id="902" w:name="_Toc69309832"/>
      <w:bookmarkStart w:id="903" w:name="_Toc76020147"/>
      <w:bookmarkStart w:id="904" w:name="_Toc83720626"/>
      <w:bookmarkStart w:id="905" w:name="_Toc90916484"/>
      <w:bookmarkStart w:id="906" w:name="_Toc90916681"/>
      <w:bookmarkStart w:id="907" w:name="_Toc90917437"/>
      <w:bookmarkStart w:id="908" w:name="_Toc137543591"/>
      <w:bookmarkStart w:id="909" w:name="_Toc194666321"/>
      <w:bookmarkEnd w:id="894"/>
      <w:r w:rsidRPr="00AC351B">
        <w:t>6.3.1</w:t>
      </w:r>
      <w:r w:rsidRPr="00AC351B">
        <w:tab/>
      </w:r>
      <w:r w:rsidRPr="00AC351B">
        <w:rPr>
          <w:lang w:eastAsia="zh-CN"/>
        </w:rPr>
        <w:t>Mini</w:t>
      </w:r>
      <w:r w:rsidRPr="00AC351B">
        <w:t>mum output power</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FBB2169" w14:textId="77777777" w:rsidR="00B75AF1" w:rsidRPr="00AC351B" w:rsidRDefault="00B75AF1" w:rsidP="0002370F">
      <w:pPr>
        <w:pStyle w:val="Heading4"/>
      </w:pPr>
      <w:bookmarkStart w:id="910" w:name="_CR6_3_1_1"/>
      <w:bookmarkStart w:id="911" w:name="_Toc27477920"/>
      <w:bookmarkStart w:id="912" w:name="_Toc36226613"/>
      <w:bookmarkStart w:id="913" w:name="_Toc44323870"/>
      <w:bookmarkStart w:id="914" w:name="_Toc52990053"/>
      <w:bookmarkStart w:id="915" w:name="_Toc60823252"/>
      <w:bookmarkStart w:id="916" w:name="_Toc60825174"/>
      <w:bookmarkStart w:id="917" w:name="_Toc69306071"/>
      <w:bookmarkStart w:id="918" w:name="_Toc194666322"/>
      <w:bookmarkEnd w:id="910"/>
      <w:r w:rsidRPr="00AC351B">
        <w:t>6.3.1.1</w:t>
      </w:r>
      <w:r w:rsidRPr="00AC351B">
        <w:tab/>
        <w:t>Test purpose</w:t>
      </w:r>
      <w:bookmarkEnd w:id="911"/>
      <w:bookmarkEnd w:id="912"/>
      <w:bookmarkEnd w:id="913"/>
      <w:bookmarkEnd w:id="914"/>
      <w:bookmarkEnd w:id="915"/>
      <w:bookmarkEnd w:id="916"/>
      <w:bookmarkEnd w:id="917"/>
      <w:bookmarkEnd w:id="918"/>
    </w:p>
    <w:p w14:paraId="28FDA92A" w14:textId="77777777" w:rsidR="00B75AF1" w:rsidRPr="00AC351B" w:rsidRDefault="00B75AF1" w:rsidP="00B75AF1">
      <w:r w:rsidRPr="00AC351B">
        <w:t>To verify the UE's ability to transmit with a broadband output power below the value specified in the test requirement when the power is set to a minimum value.</w:t>
      </w:r>
    </w:p>
    <w:p w14:paraId="264F78F1" w14:textId="77777777" w:rsidR="00B75AF1" w:rsidRPr="00AC351B" w:rsidRDefault="00B75AF1" w:rsidP="0002370F">
      <w:pPr>
        <w:pStyle w:val="Heading4"/>
      </w:pPr>
      <w:bookmarkStart w:id="919" w:name="_CR6_3_1_2"/>
      <w:bookmarkStart w:id="920" w:name="_Toc27477921"/>
      <w:bookmarkStart w:id="921" w:name="_Toc36226614"/>
      <w:bookmarkStart w:id="922" w:name="_Toc44323871"/>
      <w:bookmarkStart w:id="923" w:name="_Toc52990054"/>
      <w:bookmarkStart w:id="924" w:name="_Toc60823253"/>
      <w:bookmarkStart w:id="925" w:name="_Toc60825175"/>
      <w:bookmarkStart w:id="926" w:name="_Toc69306072"/>
      <w:bookmarkStart w:id="927" w:name="_Toc194666323"/>
      <w:bookmarkEnd w:id="919"/>
      <w:r w:rsidRPr="00AC351B">
        <w:t>6.3.1.2</w:t>
      </w:r>
      <w:r w:rsidRPr="00AC351B">
        <w:tab/>
        <w:t>Test applicability</w:t>
      </w:r>
      <w:bookmarkEnd w:id="920"/>
      <w:bookmarkEnd w:id="921"/>
      <w:bookmarkEnd w:id="922"/>
      <w:bookmarkEnd w:id="923"/>
      <w:bookmarkEnd w:id="924"/>
      <w:bookmarkEnd w:id="925"/>
      <w:bookmarkEnd w:id="926"/>
      <w:bookmarkEnd w:id="927"/>
    </w:p>
    <w:p w14:paraId="51DF705E" w14:textId="77777777" w:rsidR="00B75AF1" w:rsidRPr="00AC351B" w:rsidRDefault="00B75AF1" w:rsidP="00B75AF1">
      <w:bookmarkStart w:id="928" w:name="_Toc27477922"/>
      <w:bookmarkStart w:id="929" w:name="_Toc36226615"/>
      <w:bookmarkStart w:id="930" w:name="_Toc44323872"/>
      <w:bookmarkStart w:id="931" w:name="_Toc52990055"/>
      <w:bookmarkStart w:id="932" w:name="_Toc60823254"/>
      <w:bookmarkStart w:id="933" w:name="_Toc60825176"/>
      <w:bookmarkStart w:id="934" w:name="_Toc69306073"/>
      <w:r w:rsidRPr="00AC351B">
        <w:t>This test case applies to all types of NR Power Class 3 UE release 17 and forward that support satellite access operation.</w:t>
      </w:r>
    </w:p>
    <w:p w14:paraId="03E6B68B" w14:textId="77777777" w:rsidR="00B75AF1" w:rsidRPr="00AC351B" w:rsidRDefault="00B75AF1" w:rsidP="0002370F">
      <w:pPr>
        <w:pStyle w:val="Heading4"/>
      </w:pPr>
      <w:bookmarkStart w:id="935" w:name="_CR6_3_1_3"/>
      <w:bookmarkStart w:id="936" w:name="_Toc194666324"/>
      <w:bookmarkEnd w:id="935"/>
      <w:r w:rsidRPr="00AC351B">
        <w:t>6.3.1.3</w:t>
      </w:r>
      <w:r w:rsidRPr="00AC351B">
        <w:tab/>
        <w:t>Minimum conformance requirements</w:t>
      </w:r>
      <w:bookmarkEnd w:id="928"/>
      <w:bookmarkEnd w:id="929"/>
      <w:bookmarkEnd w:id="930"/>
      <w:bookmarkEnd w:id="931"/>
      <w:bookmarkEnd w:id="932"/>
      <w:bookmarkEnd w:id="933"/>
      <w:bookmarkEnd w:id="934"/>
      <w:bookmarkEnd w:id="936"/>
    </w:p>
    <w:p w14:paraId="44F5B7A8" w14:textId="77777777" w:rsidR="00B75AF1" w:rsidRPr="00AC351B" w:rsidRDefault="00B75AF1" w:rsidP="00B75AF1">
      <w:pPr>
        <w:rPr>
          <w:rFonts w:cs="v5.0.0"/>
        </w:rPr>
      </w:pPr>
      <w:r w:rsidRPr="00AC351B">
        <w:t>The minimum controlled output power of the UE is defined as the</w:t>
      </w:r>
      <w:r w:rsidRPr="00AC351B">
        <w:rPr>
          <w:rFonts w:cs="v5.0.0"/>
        </w:rPr>
        <w:t xml:space="preserve"> power </w:t>
      </w:r>
      <w:r w:rsidRPr="00AC351B">
        <w:t xml:space="preserve">in the channel bandwidth for all transmit bandwidth configurations (resource blocks), </w:t>
      </w:r>
      <w:r w:rsidRPr="00AC351B">
        <w:rPr>
          <w:rFonts w:cs="v5.0.0"/>
        </w:rPr>
        <w:t>when the power is set to a minimum value.</w:t>
      </w:r>
    </w:p>
    <w:p w14:paraId="2193749C" w14:textId="77777777" w:rsidR="00B75AF1" w:rsidRPr="00AC351B" w:rsidRDefault="00B75AF1" w:rsidP="00B75AF1">
      <w:pPr>
        <w:rPr>
          <w:rFonts w:cs="v5.0.0"/>
        </w:rPr>
      </w:pPr>
      <w:r w:rsidRPr="00AC351B">
        <w:t>The minimum output power is defined as the mean power in at least one sub-frame 1 ms. The minimum output power shall not exceed the values specified in Table 6.3.1.3-1.</w:t>
      </w:r>
    </w:p>
    <w:p w14:paraId="30ED5093" w14:textId="77777777" w:rsidR="00B75AF1" w:rsidRPr="00AC351B" w:rsidRDefault="00B75AF1" w:rsidP="00B75AF1">
      <w:pPr>
        <w:pStyle w:val="TH"/>
      </w:pPr>
      <w:bookmarkStart w:id="937" w:name="_CRTable6_3_1_31"/>
      <w:r w:rsidRPr="00AC351B">
        <w:t xml:space="preserve">Table </w:t>
      </w:r>
      <w:bookmarkEnd w:id="937"/>
      <w:r w:rsidRPr="00AC351B">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AC351B"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AC351B" w:rsidRDefault="00B75AF1" w:rsidP="00AE3F12">
            <w:pPr>
              <w:pStyle w:val="TAH"/>
              <w:spacing w:line="256" w:lineRule="auto"/>
            </w:pPr>
            <w:r w:rsidRPr="00AC351B">
              <w:t>Channel</w:t>
            </w:r>
            <w:r w:rsidR="008D0E0E" w:rsidRPr="00AC351B">
              <w:t xml:space="preserve"> </w:t>
            </w:r>
            <w:r w:rsidRPr="00AC351B">
              <w:t>bandwidth</w:t>
            </w:r>
          </w:p>
          <w:p w14:paraId="728E8910" w14:textId="77777777" w:rsidR="00B75AF1" w:rsidRPr="00AC351B" w:rsidRDefault="00B75AF1" w:rsidP="00AE3F12">
            <w:pPr>
              <w:pStyle w:val="TAH"/>
              <w:spacing w:line="256" w:lineRule="auto"/>
              <w:rPr>
                <w:rFonts w:eastAsia="MS Mincho"/>
              </w:rPr>
            </w:pPr>
            <w:r w:rsidRPr="00AC351B">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AC351B" w:rsidRDefault="00B75AF1" w:rsidP="00AE3F12">
            <w:pPr>
              <w:pStyle w:val="TAH"/>
              <w:spacing w:line="256" w:lineRule="auto"/>
            </w:pPr>
            <w:r w:rsidRPr="00AC351B">
              <w:t>Minimum</w:t>
            </w:r>
            <w:r w:rsidR="008D0E0E" w:rsidRPr="00AC351B">
              <w:t xml:space="preserve"> </w:t>
            </w:r>
            <w:r w:rsidRPr="00AC351B">
              <w:t>output</w:t>
            </w:r>
            <w:r w:rsidR="008D0E0E" w:rsidRPr="00AC351B">
              <w:t xml:space="preserve"> </w:t>
            </w:r>
            <w:r w:rsidRPr="00AC351B">
              <w:t>power</w:t>
            </w:r>
          </w:p>
          <w:p w14:paraId="1C28B22B" w14:textId="77777777" w:rsidR="00B75AF1" w:rsidRPr="00AC351B" w:rsidRDefault="00B75AF1" w:rsidP="00AE3F12">
            <w:pPr>
              <w:pStyle w:val="TAH"/>
              <w:spacing w:line="256" w:lineRule="auto"/>
            </w:pPr>
            <w:r w:rsidRPr="00AC351B">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AC351B" w:rsidRDefault="00B75AF1" w:rsidP="00AE3F12">
            <w:pPr>
              <w:pStyle w:val="TAH"/>
              <w:spacing w:line="256" w:lineRule="auto"/>
            </w:pPr>
            <w:r w:rsidRPr="00AC351B">
              <w:t>Measurement</w:t>
            </w:r>
            <w:r w:rsidR="008D0E0E" w:rsidRPr="00AC351B">
              <w:t xml:space="preserve"> </w:t>
            </w:r>
            <w:r w:rsidRPr="00AC351B">
              <w:t>bandwidth</w:t>
            </w:r>
          </w:p>
          <w:p w14:paraId="3D53EA17" w14:textId="77777777" w:rsidR="00B75AF1" w:rsidRPr="00AC351B" w:rsidRDefault="00B75AF1" w:rsidP="00AE3F12">
            <w:pPr>
              <w:pStyle w:val="TAH"/>
              <w:spacing w:line="256" w:lineRule="auto"/>
            </w:pPr>
            <w:r w:rsidRPr="00AC351B">
              <w:t>(MHz)</w:t>
            </w:r>
          </w:p>
        </w:tc>
      </w:tr>
      <w:tr w:rsidR="00B75AF1" w:rsidRPr="00AC351B"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AC351B" w:rsidRDefault="00B75AF1" w:rsidP="00AE3F12">
            <w:pPr>
              <w:pStyle w:val="TAC"/>
              <w:spacing w:line="256" w:lineRule="auto"/>
            </w:pPr>
            <w:r w:rsidRPr="00AC351B">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AC351B" w:rsidRDefault="00B75AF1" w:rsidP="00AE3F12">
            <w:pPr>
              <w:pStyle w:val="TAC"/>
              <w:spacing w:line="256" w:lineRule="auto"/>
            </w:pPr>
            <w:r w:rsidRPr="00AC351B">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AC351B" w:rsidRDefault="00B75AF1" w:rsidP="00AE3F12">
            <w:pPr>
              <w:pStyle w:val="TAC"/>
              <w:spacing w:line="256" w:lineRule="auto"/>
            </w:pPr>
            <w:r w:rsidRPr="00AC351B">
              <w:t>4.515</w:t>
            </w:r>
          </w:p>
        </w:tc>
      </w:tr>
      <w:tr w:rsidR="00B75AF1" w:rsidRPr="00AC351B"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AC351B" w:rsidRDefault="00B75AF1" w:rsidP="00AE3F12">
            <w:pPr>
              <w:pStyle w:val="TAC"/>
              <w:spacing w:line="256" w:lineRule="auto"/>
            </w:pPr>
            <w:r w:rsidRPr="00AC351B">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AC351B" w:rsidRDefault="00B75AF1" w:rsidP="00AE3F12">
            <w:pPr>
              <w:pStyle w:val="TAC"/>
              <w:spacing w:line="256" w:lineRule="auto"/>
            </w:pPr>
            <w:r w:rsidRPr="00AC351B">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AC351B" w:rsidRDefault="00B75AF1" w:rsidP="00AE3F12">
            <w:pPr>
              <w:pStyle w:val="TAC"/>
              <w:spacing w:line="256" w:lineRule="auto"/>
            </w:pPr>
            <w:r w:rsidRPr="00AC351B">
              <w:t>9.375</w:t>
            </w:r>
          </w:p>
        </w:tc>
      </w:tr>
      <w:tr w:rsidR="00B75AF1" w:rsidRPr="00AC351B"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AC351B" w:rsidRDefault="00B75AF1" w:rsidP="00AE3F12">
            <w:pPr>
              <w:pStyle w:val="TAC"/>
              <w:spacing w:line="256" w:lineRule="auto"/>
            </w:pPr>
            <w:r w:rsidRPr="00AC351B">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AC351B" w:rsidRDefault="00B75AF1" w:rsidP="00AE3F12">
            <w:pPr>
              <w:pStyle w:val="TAC"/>
              <w:spacing w:line="256" w:lineRule="auto"/>
            </w:pPr>
            <w:r w:rsidRPr="00AC351B">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AC351B" w:rsidRDefault="00B75AF1" w:rsidP="00AE3F12">
            <w:pPr>
              <w:pStyle w:val="TAC"/>
              <w:spacing w:line="256" w:lineRule="auto"/>
            </w:pPr>
            <w:r w:rsidRPr="00AC351B">
              <w:t>14.235</w:t>
            </w:r>
          </w:p>
        </w:tc>
      </w:tr>
      <w:tr w:rsidR="00B75AF1" w:rsidRPr="00AC351B"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AC351B" w:rsidRDefault="00B75AF1" w:rsidP="00AE3F12">
            <w:pPr>
              <w:pStyle w:val="TAC"/>
              <w:spacing w:line="256" w:lineRule="auto"/>
            </w:pPr>
            <w:r w:rsidRPr="00AC351B">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AC351B" w:rsidRDefault="00B75AF1" w:rsidP="00AE3F12">
            <w:pPr>
              <w:pStyle w:val="TAC"/>
              <w:spacing w:line="256" w:lineRule="auto"/>
            </w:pPr>
            <w:r w:rsidRPr="00AC351B">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AC351B" w:rsidRDefault="00B75AF1" w:rsidP="00AE3F12">
            <w:pPr>
              <w:pStyle w:val="TAC"/>
              <w:spacing w:line="256" w:lineRule="auto"/>
            </w:pPr>
            <w:r w:rsidRPr="00AC351B">
              <w:t>19.095</w:t>
            </w:r>
          </w:p>
        </w:tc>
      </w:tr>
    </w:tbl>
    <w:p w14:paraId="4D36E973" w14:textId="77777777" w:rsidR="00B75AF1" w:rsidRPr="00AC351B" w:rsidRDefault="00B75AF1" w:rsidP="00B75AF1"/>
    <w:p w14:paraId="4EA6CAF3" w14:textId="77777777" w:rsidR="00B75AF1" w:rsidRPr="00AC351B" w:rsidRDefault="00B75AF1" w:rsidP="00B75AF1">
      <w:r w:rsidRPr="00AC351B">
        <w:t>The normative reference for this requirement is TS 38.101-5 [11] clause 6.3.1.</w:t>
      </w:r>
    </w:p>
    <w:p w14:paraId="6FC4B4E0" w14:textId="77777777" w:rsidR="00B75AF1" w:rsidRPr="00AC351B" w:rsidRDefault="00B75AF1" w:rsidP="0002370F">
      <w:pPr>
        <w:pStyle w:val="Heading4"/>
      </w:pPr>
      <w:bookmarkStart w:id="938" w:name="_CR6_3_1_4"/>
      <w:bookmarkStart w:id="939" w:name="_Toc27477923"/>
      <w:bookmarkStart w:id="940" w:name="_Toc36226616"/>
      <w:bookmarkStart w:id="941" w:name="_Toc44323873"/>
      <w:bookmarkStart w:id="942" w:name="_Toc52990056"/>
      <w:bookmarkStart w:id="943" w:name="_Toc60823255"/>
      <w:bookmarkStart w:id="944" w:name="_Toc60825177"/>
      <w:bookmarkStart w:id="945" w:name="_Toc69306074"/>
      <w:bookmarkStart w:id="946" w:name="_Toc194666325"/>
      <w:bookmarkEnd w:id="938"/>
      <w:r w:rsidRPr="00AC351B">
        <w:t>6.3.1.4</w:t>
      </w:r>
      <w:r w:rsidRPr="00AC351B">
        <w:tab/>
        <w:t>Test description</w:t>
      </w:r>
      <w:bookmarkEnd w:id="939"/>
      <w:bookmarkEnd w:id="940"/>
      <w:bookmarkEnd w:id="941"/>
      <w:bookmarkEnd w:id="942"/>
      <w:bookmarkEnd w:id="943"/>
      <w:bookmarkEnd w:id="944"/>
      <w:bookmarkEnd w:id="945"/>
      <w:bookmarkEnd w:id="946"/>
    </w:p>
    <w:p w14:paraId="685BE517" w14:textId="77777777" w:rsidR="00B75AF1" w:rsidRPr="00AC351B" w:rsidRDefault="00B75AF1" w:rsidP="0002370F">
      <w:pPr>
        <w:pStyle w:val="Heading5"/>
      </w:pPr>
      <w:bookmarkStart w:id="947" w:name="_CR6_3_1_4_1"/>
      <w:bookmarkStart w:id="948" w:name="_Toc27477924"/>
      <w:bookmarkStart w:id="949" w:name="_Toc36226617"/>
      <w:bookmarkStart w:id="950" w:name="_Toc44323874"/>
      <w:bookmarkStart w:id="951" w:name="_Toc52990057"/>
      <w:bookmarkStart w:id="952" w:name="_Toc60823256"/>
      <w:bookmarkStart w:id="953" w:name="_Toc60825178"/>
      <w:bookmarkStart w:id="954" w:name="_Toc69306075"/>
      <w:bookmarkStart w:id="955" w:name="_Toc194666326"/>
      <w:bookmarkEnd w:id="947"/>
      <w:r w:rsidRPr="00AC351B">
        <w:t>6.3.1.4.1</w:t>
      </w:r>
      <w:r w:rsidRPr="00AC351B">
        <w:tab/>
        <w:t>Initial condition</w:t>
      </w:r>
      <w:bookmarkEnd w:id="948"/>
      <w:bookmarkEnd w:id="949"/>
      <w:bookmarkEnd w:id="950"/>
      <w:bookmarkEnd w:id="951"/>
      <w:bookmarkEnd w:id="952"/>
      <w:bookmarkEnd w:id="953"/>
      <w:bookmarkEnd w:id="954"/>
      <w:bookmarkEnd w:id="955"/>
    </w:p>
    <w:p w14:paraId="28709CF7" w14:textId="77777777" w:rsidR="00B75AF1" w:rsidRPr="00AC351B" w:rsidRDefault="00B75AF1" w:rsidP="00B75AF1">
      <w:r w:rsidRPr="00AC351B">
        <w:t>Initial conditions are a set of test configurations the UE needs to be tested in and the steps for the SS to take with the UE to reach the correct measurement state.</w:t>
      </w:r>
    </w:p>
    <w:p w14:paraId="03428201" w14:textId="77777777" w:rsidR="00B75AF1" w:rsidRPr="00AC351B" w:rsidRDefault="00B75AF1" w:rsidP="00B75AF1">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AC351B" w:rsidRDefault="00B75AF1" w:rsidP="00B75AF1">
      <w:pPr>
        <w:pStyle w:val="TH"/>
      </w:pPr>
      <w:bookmarkStart w:id="956" w:name="_CRTable6_3_1_4_11"/>
      <w:r w:rsidRPr="00AC351B">
        <w:t xml:space="preserve">Table </w:t>
      </w:r>
      <w:bookmarkEnd w:id="956"/>
      <w:r w:rsidRPr="00AC351B">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AC351B"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AC351B" w:rsidRDefault="00B75AF1" w:rsidP="00AE3F12">
            <w:pPr>
              <w:pStyle w:val="TAH"/>
              <w:spacing w:line="256" w:lineRule="auto"/>
              <w:rPr>
                <w:lang w:eastAsia="zh-CN"/>
              </w:rPr>
            </w:pPr>
            <w:r w:rsidRPr="00AC351B">
              <w:rPr>
                <w:lang w:eastAsia="zh-CN"/>
              </w:rPr>
              <w:t>Initial</w:t>
            </w:r>
            <w:r w:rsidR="008D0E0E" w:rsidRPr="00AC351B">
              <w:rPr>
                <w:lang w:eastAsia="zh-CN"/>
              </w:rPr>
              <w:t xml:space="preserve"> </w:t>
            </w:r>
            <w:r w:rsidRPr="00AC351B">
              <w:rPr>
                <w:lang w:eastAsia="zh-CN"/>
              </w:rPr>
              <w:t>Conditions</w:t>
            </w:r>
          </w:p>
        </w:tc>
      </w:tr>
      <w:tr w:rsidR="00B75AF1" w:rsidRPr="00AC351B"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AC351B" w:rsidRDefault="00B75AF1" w:rsidP="00AE3F12">
            <w:pPr>
              <w:pStyle w:val="TAL"/>
              <w:spacing w:line="256" w:lineRule="auto"/>
              <w:rPr>
                <w:lang w:eastAsia="en-GB"/>
              </w:rPr>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AC351B" w:rsidRDefault="00B75AF1" w:rsidP="00AE3F12">
            <w:pPr>
              <w:pStyle w:val="TAL"/>
              <w:spacing w:line="256" w:lineRule="auto"/>
            </w:pPr>
            <w:r w:rsidRPr="00AC351B">
              <w:t>Normal,</w:t>
            </w:r>
            <w:r w:rsidR="008D0E0E" w:rsidRPr="00AC351B">
              <w:t xml:space="preserve"> </w:t>
            </w:r>
            <w:r w:rsidRPr="00AC351B">
              <w:t>TL/VL,</w:t>
            </w:r>
            <w:r w:rsidR="008D0E0E" w:rsidRPr="00AC351B">
              <w:t xml:space="preserve"> </w:t>
            </w:r>
            <w:r w:rsidRPr="00AC351B">
              <w:t>TL/VH,</w:t>
            </w:r>
            <w:r w:rsidR="008D0E0E" w:rsidRPr="00AC351B">
              <w:t xml:space="preserve"> </w:t>
            </w:r>
            <w:r w:rsidRPr="00AC351B">
              <w:t>TH/VL,</w:t>
            </w:r>
            <w:r w:rsidR="008D0E0E" w:rsidRPr="00AC351B">
              <w:t xml:space="preserve"> </w:t>
            </w:r>
            <w:r w:rsidRPr="00AC351B">
              <w:t>TH/VH</w:t>
            </w:r>
          </w:p>
        </w:tc>
      </w:tr>
      <w:tr w:rsidR="00B75AF1" w:rsidRPr="00AC351B"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AC351B" w:rsidRDefault="00B75AF1" w:rsidP="00AE3F12">
            <w:pPr>
              <w:pStyle w:val="TAL"/>
              <w:spacing w:line="256" w:lineRule="auto"/>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AC351B" w:rsidRDefault="00B75AF1" w:rsidP="00AE3F12">
            <w:pPr>
              <w:pStyle w:val="TAL"/>
              <w:spacing w:line="256" w:lineRule="auto"/>
              <w:rPr>
                <w:lang w:eastAsia="zh-CN"/>
              </w:rPr>
            </w:pPr>
            <w:r w:rsidRPr="00AC351B">
              <w:t>Low</w:t>
            </w:r>
            <w:r w:rsidR="008D0E0E" w:rsidRPr="00AC351B">
              <w:t xml:space="preserve"> </w:t>
            </w:r>
            <w:r w:rsidRPr="00AC351B">
              <w:t>range,</w:t>
            </w:r>
            <w:r w:rsidR="008D0E0E" w:rsidRPr="00AC351B">
              <w:t xml:space="preserve"> </w:t>
            </w:r>
            <w:r w:rsidRPr="00AC351B">
              <w:t>Mid</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B75AF1" w:rsidRPr="00AC351B"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AC351B" w:rsidRDefault="00B75AF1" w:rsidP="00AE3F12">
            <w:pPr>
              <w:pStyle w:val="TAL"/>
              <w:spacing w:line="256" w:lineRule="auto"/>
              <w:rPr>
                <w:lang w:eastAsia="en-GB"/>
              </w:rPr>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AC351B" w:rsidRDefault="00B75AF1" w:rsidP="00AE3F12">
            <w:pPr>
              <w:pStyle w:val="TAL"/>
              <w:spacing w:line="256" w:lineRule="auto"/>
              <w:rPr>
                <w:lang w:eastAsia="zh-CN"/>
              </w:rPr>
            </w:pPr>
            <w:r w:rsidRPr="00AC351B">
              <w:t>Lowest,</w:t>
            </w:r>
            <w:r w:rsidR="008D0E0E" w:rsidRPr="00AC351B">
              <w:t xml:space="preserve"> </w:t>
            </w:r>
            <w:r w:rsidRPr="00AC351B">
              <w:t>Mid,</w:t>
            </w:r>
            <w:r w:rsidR="008D0E0E" w:rsidRPr="00AC351B">
              <w:t xml:space="preserve"> </w:t>
            </w:r>
            <w:r w:rsidRPr="00AC351B">
              <w:t>Highest</w:t>
            </w:r>
          </w:p>
        </w:tc>
      </w:tr>
      <w:tr w:rsidR="00B75AF1" w:rsidRPr="00AC351B"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AC351B" w:rsidRDefault="00B75AF1" w:rsidP="00AE3F12">
            <w:pPr>
              <w:pStyle w:val="TAL"/>
              <w:spacing w:line="256" w:lineRule="auto"/>
              <w:rPr>
                <w:lang w:eastAsia="en-GB"/>
              </w:rPr>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AC351B" w:rsidRDefault="00B75AF1" w:rsidP="00AE3F12">
            <w:pPr>
              <w:pStyle w:val="TAL"/>
              <w:spacing w:line="256" w:lineRule="auto"/>
              <w:rPr>
                <w:lang w:eastAsia="zh-CN"/>
              </w:rPr>
            </w:pPr>
            <w:r w:rsidRPr="00AC351B">
              <w:t>Highest</w:t>
            </w:r>
          </w:p>
        </w:tc>
      </w:tr>
      <w:tr w:rsidR="00B75AF1" w:rsidRPr="00AC351B"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AC351B" w:rsidRDefault="00B75AF1" w:rsidP="00AE3F12">
            <w:pPr>
              <w:pStyle w:val="TAH"/>
              <w:spacing w:line="256" w:lineRule="auto"/>
              <w:rPr>
                <w:lang w:eastAsia="en-GB"/>
              </w:rPr>
            </w:pPr>
            <w:r w:rsidRPr="00AC351B">
              <w:t>Test</w:t>
            </w:r>
            <w:r w:rsidR="008D0E0E" w:rsidRPr="00AC351B">
              <w:t xml:space="preserve"> </w:t>
            </w:r>
            <w:r w:rsidRPr="00AC351B">
              <w:t>Parameters</w:t>
            </w:r>
            <w:r w:rsidR="008D0E0E" w:rsidRPr="00AC351B">
              <w:t xml:space="preserve"> </w:t>
            </w:r>
            <w:r w:rsidRPr="00AC351B">
              <w:t>for</w:t>
            </w:r>
            <w:r w:rsidR="008D0E0E" w:rsidRPr="00AC351B">
              <w:t xml:space="preserve"> </w:t>
            </w:r>
            <w:r w:rsidRPr="00AC351B">
              <w:t>Channel</w:t>
            </w:r>
            <w:r w:rsidR="008D0E0E" w:rsidRPr="00AC351B">
              <w:t xml:space="preserve"> </w:t>
            </w:r>
            <w:r w:rsidRPr="00AC351B">
              <w:t>Bandwidths</w:t>
            </w:r>
          </w:p>
        </w:tc>
      </w:tr>
      <w:tr w:rsidR="00B75AF1" w:rsidRPr="00AC351B"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AC351B" w:rsidRDefault="00B75AF1" w:rsidP="00AE3F12">
            <w:pPr>
              <w:pStyle w:val="TAH"/>
              <w:spacing w:line="256" w:lineRule="auto"/>
              <w:rPr>
                <w:lang w:eastAsia="zh-CN"/>
              </w:rPr>
            </w:pPr>
            <w:r w:rsidRPr="00AC351B">
              <w:rPr>
                <w:lang w:eastAsia="zh-CN"/>
              </w:rPr>
              <w:t>Test</w:t>
            </w:r>
            <w:r w:rsidR="008D0E0E" w:rsidRPr="00AC351B">
              <w:rPr>
                <w:lang w:eastAsia="zh-CN"/>
              </w:rPr>
              <w:t xml:space="preserve"> </w:t>
            </w:r>
            <w:r w:rsidRPr="00AC351B">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AC351B" w:rsidRDefault="00B75AF1" w:rsidP="00AE3F12">
            <w:pPr>
              <w:pStyle w:val="TAH"/>
              <w:spacing w:line="256" w:lineRule="auto"/>
              <w:rPr>
                <w:lang w:eastAsia="en-GB"/>
              </w:rPr>
            </w:pPr>
            <w:r w:rsidRPr="00AC351B">
              <w:t>Downlink</w:t>
            </w:r>
            <w:r w:rsidR="008D0E0E" w:rsidRPr="00AC351B">
              <w:t xml:space="preserve"> </w:t>
            </w:r>
            <w:r w:rsidRPr="00AC351B">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AC351B" w:rsidRDefault="00B75AF1" w:rsidP="00AE3F12">
            <w:pPr>
              <w:pStyle w:val="TAH"/>
              <w:spacing w:line="256" w:lineRule="auto"/>
              <w:rPr>
                <w:lang w:eastAsia="zh-CN"/>
              </w:rPr>
            </w:pPr>
            <w:r w:rsidRPr="00AC351B">
              <w:t>Uplink</w:t>
            </w:r>
            <w:r w:rsidR="008D0E0E" w:rsidRPr="00AC351B">
              <w:t xml:space="preserve"> </w:t>
            </w:r>
            <w:r w:rsidRPr="00AC351B">
              <w:t>Configuration</w:t>
            </w:r>
          </w:p>
        </w:tc>
      </w:tr>
      <w:tr w:rsidR="00B75AF1" w:rsidRPr="00AC351B"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AC351B"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AC351B" w:rsidRDefault="00B75AF1" w:rsidP="00AE3F12">
            <w:pPr>
              <w:pStyle w:val="TAC"/>
              <w:spacing w:line="256" w:lineRule="auto"/>
              <w:rPr>
                <w:lang w:eastAsia="en-GB"/>
              </w:rPr>
            </w:pPr>
            <w:r w:rsidRPr="00AC351B">
              <w:t>N/A</w:t>
            </w:r>
            <w:r w:rsidR="008D0E0E" w:rsidRPr="00AC351B">
              <w:t xml:space="preserve"> </w:t>
            </w:r>
            <w:r w:rsidRPr="00AC351B">
              <w:t>for</w:t>
            </w:r>
            <w:r w:rsidR="008D0E0E" w:rsidRPr="00AC351B">
              <w:t xml:space="preserve"> </w:t>
            </w:r>
            <w:r w:rsidRPr="00AC351B">
              <w:t>minimum</w:t>
            </w:r>
            <w:r w:rsidR="008D0E0E" w:rsidRPr="00AC351B">
              <w:t xml:space="preserve"> </w:t>
            </w:r>
            <w:r w:rsidRPr="00AC351B">
              <w:t>output</w:t>
            </w:r>
            <w:r w:rsidR="008D0E0E" w:rsidRPr="00AC351B">
              <w:t xml:space="preserve"> </w:t>
            </w:r>
            <w:r w:rsidRPr="00AC351B">
              <w:t>power</w:t>
            </w:r>
            <w:r w:rsidR="008D0E0E" w:rsidRPr="00AC351B">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AC351B" w:rsidRDefault="00B75AF1" w:rsidP="00AE3F12">
            <w:pPr>
              <w:pStyle w:val="TAH"/>
              <w:spacing w:line="256" w:lineRule="auto"/>
              <w:rPr>
                <w:lang w:eastAsia="zh-CN"/>
              </w:rPr>
            </w:pPr>
            <w:r w:rsidRPr="00AC351B">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AC351B" w:rsidRDefault="00B75AF1" w:rsidP="00AE3F12">
            <w:pPr>
              <w:pStyle w:val="TAH"/>
              <w:spacing w:line="256" w:lineRule="auto"/>
              <w:rPr>
                <w:lang w:eastAsia="zh-CN"/>
              </w:rPr>
            </w:pP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(NOTE</w:t>
            </w:r>
            <w:r w:rsidR="008D0E0E" w:rsidRPr="00AC351B">
              <w:rPr>
                <w:lang w:eastAsia="zh-CN"/>
              </w:rPr>
              <w:t xml:space="preserve"> </w:t>
            </w:r>
            <w:r w:rsidRPr="00AC351B">
              <w:rPr>
                <w:lang w:eastAsia="zh-CN"/>
              </w:rPr>
              <w:t>1)</w:t>
            </w:r>
          </w:p>
        </w:tc>
      </w:tr>
      <w:tr w:rsidR="00B75AF1" w:rsidRPr="00AC351B"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AC351B" w:rsidRDefault="00B75AF1" w:rsidP="00AE3F12">
            <w:pPr>
              <w:pStyle w:val="TAC"/>
              <w:spacing w:line="256" w:lineRule="auto"/>
              <w:rPr>
                <w:lang w:eastAsia="zh-CN"/>
              </w:rPr>
            </w:pPr>
            <w:r w:rsidRPr="00AC351B">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AC351B" w:rsidRDefault="00B75AF1" w:rsidP="00AE3F12">
            <w:pPr>
              <w:pStyle w:val="TAC"/>
              <w:spacing w:line="256" w:lineRule="auto"/>
              <w:rPr>
                <w:lang w:eastAsia="zh-CN"/>
              </w:rPr>
            </w:pPr>
            <w:r w:rsidRPr="00AC351B">
              <w:rPr>
                <w:lang w:eastAsia="zh-CN"/>
              </w:rPr>
              <w:t>test</w:t>
            </w:r>
            <w:r w:rsidR="008D0E0E" w:rsidRPr="00AC351B">
              <w:rPr>
                <w:lang w:eastAsia="zh-CN"/>
              </w:rPr>
              <w:t xml:space="preserve"> </w:t>
            </w:r>
            <w:r w:rsidRPr="00AC351B">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AC351B" w:rsidRDefault="00B75AF1" w:rsidP="00AE3F12">
            <w:pPr>
              <w:pStyle w:val="TAC"/>
              <w:spacing w:line="256" w:lineRule="auto"/>
              <w:rPr>
                <w:lang w:eastAsia="en-GB"/>
              </w:rPr>
            </w:pPr>
            <w:r w:rsidRPr="00AC351B">
              <w:t>DFT-s-OFDM</w:t>
            </w:r>
            <w:r w:rsidR="008D0E0E" w:rsidRPr="00AC351B">
              <w:t xml:space="preserve"> </w:t>
            </w:r>
            <w:r w:rsidRPr="00AC351B">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AC351B" w:rsidRDefault="00B75AF1" w:rsidP="00AE3F12">
            <w:pPr>
              <w:pStyle w:val="TAC"/>
              <w:spacing w:line="256" w:lineRule="auto"/>
            </w:pPr>
            <w:r w:rsidRPr="00AC351B">
              <w:t>Outer</w:t>
            </w:r>
            <w:r w:rsidR="008D0E0E" w:rsidRPr="00AC351B">
              <w:t xml:space="preserve"> </w:t>
            </w:r>
            <w:r w:rsidRPr="00AC351B">
              <w:t>Full</w:t>
            </w:r>
          </w:p>
        </w:tc>
      </w:tr>
      <w:tr w:rsidR="00B75AF1" w:rsidRPr="00AC351B"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AC351B" w:rsidRDefault="00B75AF1" w:rsidP="001B6141">
            <w:pPr>
              <w:pStyle w:val="TAN"/>
              <w:spacing w:line="256" w:lineRule="auto"/>
              <w:rPr>
                <w:lang w:eastAsia="zh-CN"/>
              </w:rPr>
            </w:pPr>
            <w:r w:rsidRPr="00AC351B">
              <w:rPr>
                <w:lang w:eastAsia="zh-CN"/>
              </w:rPr>
              <w:t>NOTE</w:t>
            </w:r>
            <w:r w:rsidR="008D0E0E" w:rsidRPr="00AC351B">
              <w:rPr>
                <w:lang w:eastAsia="zh-CN"/>
              </w:rPr>
              <w:t xml:space="preserve"> </w:t>
            </w:r>
            <w:r w:rsidRPr="00AC351B">
              <w:rPr>
                <w:lang w:eastAsia="zh-CN"/>
              </w:rPr>
              <w:t>1:</w:t>
            </w:r>
            <w:r w:rsidRPr="00AC351B">
              <w:rPr>
                <w:lang w:eastAsia="zh-CN"/>
              </w:rPr>
              <w:tab/>
              <w:t>The</w:t>
            </w:r>
            <w:r w:rsidR="008D0E0E" w:rsidRPr="00AC351B">
              <w:rPr>
                <w:lang w:eastAsia="zh-CN"/>
              </w:rPr>
              <w:t xml:space="preserve"> </w:t>
            </w:r>
            <w:r w:rsidRPr="00AC351B">
              <w:rPr>
                <w:lang w:eastAsia="zh-CN"/>
              </w:rPr>
              <w:t>specific</w:t>
            </w:r>
            <w:r w:rsidR="008D0E0E" w:rsidRPr="00AC351B">
              <w:rPr>
                <w:lang w:eastAsia="zh-CN"/>
              </w:rPr>
              <w:t xml:space="preserve"> </w:t>
            </w:r>
            <w:r w:rsidRPr="00AC351B">
              <w:rPr>
                <w:lang w:eastAsia="zh-CN"/>
              </w:rPr>
              <w:t>configuration</w:t>
            </w:r>
            <w:r w:rsidR="008D0E0E" w:rsidRPr="00AC351B">
              <w:rPr>
                <w:lang w:eastAsia="zh-CN"/>
              </w:rPr>
              <w:t xml:space="preserve"> </w:t>
            </w:r>
            <w:r w:rsidRPr="00AC351B">
              <w:rPr>
                <w:lang w:eastAsia="zh-CN"/>
              </w:rPr>
              <w:t>of</w:t>
            </w:r>
            <w:r w:rsidR="008D0E0E" w:rsidRPr="00AC351B">
              <w:rPr>
                <w:lang w:eastAsia="zh-CN"/>
              </w:rPr>
              <w:t xml:space="preserve"> </w:t>
            </w:r>
            <w:r w:rsidRPr="00AC351B">
              <w:rPr>
                <w:lang w:eastAsia="zh-CN"/>
              </w:rPr>
              <w:t>each</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is</w:t>
            </w:r>
            <w:r w:rsidR="008D0E0E" w:rsidRPr="00AC351B">
              <w:rPr>
                <w:lang w:eastAsia="zh-CN"/>
              </w:rPr>
              <w:t xml:space="preserve"> </w:t>
            </w:r>
            <w:r w:rsidRPr="00AC351B">
              <w:rPr>
                <w:lang w:eastAsia="zh-CN"/>
              </w:rPr>
              <w:t>defined</w:t>
            </w:r>
            <w:r w:rsidR="008D0E0E" w:rsidRPr="00AC351B">
              <w:rPr>
                <w:lang w:eastAsia="zh-CN"/>
              </w:rPr>
              <w:t xml:space="preserve"> </w:t>
            </w:r>
            <w:r w:rsidRPr="00AC351B">
              <w:rPr>
                <w:lang w:eastAsia="zh-CN"/>
              </w:rPr>
              <w:t>in</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6.1-1.</w:t>
            </w:r>
          </w:p>
        </w:tc>
      </w:tr>
    </w:tbl>
    <w:p w14:paraId="074870B4" w14:textId="77777777" w:rsidR="00B75AF1" w:rsidRPr="00AC351B" w:rsidRDefault="00B75AF1" w:rsidP="00B75AF1">
      <w:pPr>
        <w:rPr>
          <w:lang w:eastAsia="en-GB"/>
        </w:rPr>
      </w:pPr>
    </w:p>
    <w:p w14:paraId="01186EEE" w14:textId="1AEA1D2D" w:rsidR="00B75AF1" w:rsidRPr="00AC351B" w:rsidRDefault="00B75AF1" w:rsidP="00B75AF1">
      <w:pPr>
        <w:pStyle w:val="B1"/>
      </w:pPr>
      <w:r w:rsidRPr="00AC351B">
        <w:t>1.</w:t>
      </w:r>
      <w:r w:rsidRPr="00AC351B">
        <w:tab/>
        <w:t>Connect the SS to the UE antenna connectors as shown in TS 38.508-1 [</w:t>
      </w:r>
      <w:r w:rsidR="00D476AC" w:rsidRPr="00AC351B">
        <w:t>12</w:t>
      </w:r>
      <w:r w:rsidRPr="00AC351B">
        <w:t xml:space="preserve">] Annex A, Figure A.3.1.1.1 for TE diagram and </w:t>
      </w:r>
      <w:r w:rsidR="00201225" w:rsidRPr="00AC351B">
        <w:t>clause</w:t>
      </w:r>
      <w:r w:rsidRPr="00AC351B">
        <w:t xml:space="preserve"> A.3.2 for UE diagram.</w:t>
      </w:r>
    </w:p>
    <w:p w14:paraId="21644328" w14:textId="423F287E" w:rsidR="00B75AF1" w:rsidRPr="00AC351B" w:rsidRDefault="00B75AF1" w:rsidP="00B75AF1">
      <w:pPr>
        <w:pStyle w:val="B1"/>
      </w:pPr>
      <w:r w:rsidRPr="00AC351B">
        <w:t>2.</w:t>
      </w:r>
      <w:r w:rsidRPr="00AC351B">
        <w:tab/>
        <w:t>The parameter settings for the cell are set up according to TS 38.508-1 [</w:t>
      </w:r>
      <w:r w:rsidR="00EF3872" w:rsidRPr="00AC351B">
        <w:t>12</w:t>
      </w:r>
      <w:r w:rsidRPr="00AC351B">
        <w:t>] subclause 4.4.3.</w:t>
      </w:r>
    </w:p>
    <w:p w14:paraId="1E710CD5" w14:textId="36D24345" w:rsidR="00B75AF1" w:rsidRPr="00AC351B" w:rsidRDefault="00B75AF1" w:rsidP="00B75AF1">
      <w:pPr>
        <w:pStyle w:val="B1"/>
      </w:pPr>
      <w:r w:rsidRPr="00AC351B">
        <w:t>3.</w:t>
      </w:r>
      <w:r w:rsidRPr="00AC351B">
        <w:tab/>
        <w:t xml:space="preserve">Downlink signals are initially set up according to </w:t>
      </w:r>
      <w:r w:rsidR="00201225" w:rsidRPr="00AC351B">
        <w:t>clauses</w:t>
      </w:r>
      <w:r w:rsidRPr="00AC351B">
        <w:t xml:space="preserve"> C.0, C.1, C.2, and uplink signals according to </w:t>
      </w:r>
      <w:r w:rsidR="00201225" w:rsidRPr="00AC351B">
        <w:t>clauses</w:t>
      </w:r>
      <w:r w:rsidRPr="00AC351B">
        <w:t xml:space="preserve"> G.0, G.1, G.2, G.3.0.</w:t>
      </w:r>
    </w:p>
    <w:p w14:paraId="7206084D" w14:textId="77777777" w:rsidR="00B75AF1" w:rsidRPr="00AC351B" w:rsidRDefault="00B75AF1" w:rsidP="00B75AF1">
      <w:pPr>
        <w:pStyle w:val="B1"/>
      </w:pPr>
      <w:r w:rsidRPr="00AC351B">
        <w:t>4.</w:t>
      </w:r>
      <w:r w:rsidRPr="00AC351B">
        <w:tab/>
        <w:t>The UL Reference Measurement Channel is set according to Table 6.3.1.4.1-1.</w:t>
      </w:r>
    </w:p>
    <w:p w14:paraId="6C796E04" w14:textId="77777777" w:rsidR="00B75AF1" w:rsidRPr="00AC351B" w:rsidRDefault="00B75AF1" w:rsidP="00B75AF1">
      <w:pPr>
        <w:pStyle w:val="B1"/>
      </w:pPr>
      <w:r w:rsidRPr="00AC351B">
        <w:t>5.</w:t>
      </w:r>
      <w:r w:rsidRPr="00AC351B">
        <w:tab/>
        <w:t>Propagation conditions are set according to Annex B.0.</w:t>
      </w:r>
    </w:p>
    <w:p w14:paraId="25B47ABA" w14:textId="12C6D72D" w:rsidR="00FD5F8A" w:rsidRPr="00AC351B" w:rsidRDefault="00B75AF1" w:rsidP="00FD5F8A">
      <w:pPr>
        <w:pStyle w:val="B1"/>
        <w:rPr>
          <w:rFonts w:eastAsia="Malgun Gothic"/>
          <w:lang w:eastAsia="en-GB"/>
        </w:rPr>
      </w:pPr>
      <w:r w:rsidRPr="00AC351B">
        <w:t>6.</w:t>
      </w:r>
      <w:r w:rsidRPr="00AC351B">
        <w:tab/>
      </w:r>
      <w:r w:rsidR="00FD5F8A" w:rsidRPr="00AC351B">
        <w:rPr>
          <w:rFonts w:eastAsia="Malgun Gothic"/>
          <w:lang w:eastAsia="en-GB"/>
        </w:rPr>
        <w:t xml:space="preserve">UE location according to TS 38.508-1 [12] clause 5.6.1 is provided to the UE through AT commands or any other preconfigured means. </w:t>
      </w:r>
    </w:p>
    <w:p w14:paraId="17D4F0AA" w14:textId="485AC6A2" w:rsidR="00FD5F8A" w:rsidRPr="00AC351B" w:rsidRDefault="00FD5F8A" w:rsidP="00FD5F8A">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38.508[12] clause 5.6.3.1.</w:t>
      </w:r>
    </w:p>
    <w:p w14:paraId="5F215AFC" w14:textId="77777777" w:rsidR="00FD5F8A" w:rsidRPr="00AC351B" w:rsidRDefault="00FD5F8A" w:rsidP="00FD5F8A">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097E713D" w14:textId="5D8318E1" w:rsidR="00B75AF1" w:rsidRPr="00AC351B" w:rsidRDefault="00FD5F8A" w:rsidP="00FD5F8A">
      <w:pPr>
        <w:pStyle w:val="B1"/>
      </w:pPr>
      <w:r w:rsidRPr="00AC351B">
        <w:t>9.</w:t>
      </w:r>
      <w:r w:rsidRPr="00AC351B">
        <w:tab/>
      </w:r>
      <w:r w:rsidR="00B75AF1" w:rsidRPr="00AC351B">
        <w:t xml:space="preserve">Ensure the UE is in State RRC_CONNECTED with generic procedure parameters Connectivity </w:t>
      </w:r>
      <w:r w:rsidR="00B75AF1" w:rsidRPr="00AC351B">
        <w:rPr>
          <w:i/>
        </w:rPr>
        <w:t>NR</w:t>
      </w:r>
      <w:r w:rsidR="00B75AF1" w:rsidRPr="00AC351B">
        <w:t xml:space="preserve">, Connected without release </w:t>
      </w:r>
      <w:r w:rsidR="00B75AF1" w:rsidRPr="00AC351B">
        <w:rPr>
          <w:i/>
        </w:rPr>
        <w:t xml:space="preserve">On, </w:t>
      </w:r>
      <w:r w:rsidR="00B75AF1" w:rsidRPr="00AC351B">
        <w:t>Test Mode</w:t>
      </w:r>
      <w:r w:rsidR="00B75AF1" w:rsidRPr="00AC351B">
        <w:rPr>
          <w:i/>
        </w:rPr>
        <w:t xml:space="preserve"> On </w:t>
      </w:r>
      <w:r w:rsidR="00B75AF1" w:rsidRPr="00AC351B">
        <w:t>and Test Loop Function</w:t>
      </w:r>
      <w:r w:rsidR="00B75AF1" w:rsidRPr="00AC351B">
        <w:rPr>
          <w:i/>
        </w:rPr>
        <w:t xml:space="preserve"> On</w:t>
      </w:r>
      <w:r w:rsidR="00B75AF1" w:rsidRPr="00AC351B">
        <w:t xml:space="preserve"> according to TS 38.508-1 [</w:t>
      </w:r>
      <w:r w:rsidR="00EF3872" w:rsidRPr="00AC351B">
        <w:t>12</w:t>
      </w:r>
      <w:r w:rsidR="00B75AF1" w:rsidRPr="00AC351B">
        <w:t>] clause 4.5. Message contents are defined in clause 6.3.1.4.3.</w:t>
      </w:r>
    </w:p>
    <w:p w14:paraId="52CAE649" w14:textId="77777777" w:rsidR="00B75AF1" w:rsidRPr="00AC351B" w:rsidRDefault="00B75AF1" w:rsidP="0002370F">
      <w:pPr>
        <w:pStyle w:val="Heading5"/>
      </w:pPr>
      <w:bookmarkStart w:id="957" w:name="_CR6_3_1_4_2"/>
      <w:bookmarkStart w:id="958" w:name="_Toc27477925"/>
      <w:bookmarkStart w:id="959" w:name="_Toc36226618"/>
      <w:bookmarkStart w:id="960" w:name="_Toc44323875"/>
      <w:bookmarkStart w:id="961" w:name="_Toc52990058"/>
      <w:bookmarkStart w:id="962" w:name="_Toc60823257"/>
      <w:bookmarkStart w:id="963" w:name="_Toc60825179"/>
      <w:bookmarkStart w:id="964" w:name="_Toc69306076"/>
      <w:bookmarkStart w:id="965" w:name="_Toc194666327"/>
      <w:bookmarkEnd w:id="957"/>
      <w:r w:rsidRPr="00AC351B">
        <w:t>6.3.1.4.2</w:t>
      </w:r>
      <w:r w:rsidRPr="00AC351B">
        <w:tab/>
        <w:t>Test procedure</w:t>
      </w:r>
      <w:bookmarkEnd w:id="958"/>
      <w:bookmarkEnd w:id="959"/>
      <w:bookmarkEnd w:id="960"/>
      <w:bookmarkEnd w:id="961"/>
      <w:bookmarkEnd w:id="962"/>
      <w:bookmarkEnd w:id="963"/>
      <w:bookmarkEnd w:id="964"/>
      <w:bookmarkEnd w:id="965"/>
    </w:p>
    <w:p w14:paraId="4CF1500B" w14:textId="77777777" w:rsidR="00B75AF1" w:rsidRPr="00AC351B" w:rsidRDefault="00B75AF1" w:rsidP="00B75AF1">
      <w:pPr>
        <w:pStyle w:val="B1"/>
      </w:pPr>
      <w:r w:rsidRPr="00AC351B">
        <w:t>1.</w:t>
      </w:r>
      <w:r w:rsidRPr="00AC351B">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AC351B" w:rsidRDefault="00B75AF1" w:rsidP="00B75AF1">
      <w:pPr>
        <w:pStyle w:val="B1"/>
      </w:pPr>
      <w:r w:rsidRPr="00AC351B">
        <w:t>2.</w:t>
      </w:r>
      <w:r w:rsidRPr="00AC351B">
        <w:tab/>
        <w:t xml:space="preserve">Send continuously uplink power control "down" commands in every uplink scheduling information to the UE; allow at least </w:t>
      </w:r>
      <w:r w:rsidR="00201225" w:rsidRPr="00AC351B">
        <w:t>200 ms</w:t>
      </w:r>
      <w:r w:rsidRPr="00AC351B">
        <w:t xml:space="preserve"> starting from the first TPC command in this step to ensure that the UE transmits at its minimum output power.</w:t>
      </w:r>
    </w:p>
    <w:p w14:paraId="55AAEF3E" w14:textId="4E0B9FE8" w:rsidR="00B75AF1" w:rsidRPr="00AC351B" w:rsidRDefault="00B75AF1" w:rsidP="00B75AF1">
      <w:pPr>
        <w:pStyle w:val="B1"/>
        <w:rPr>
          <w:lang w:eastAsia="zh-CN"/>
        </w:rPr>
      </w:pPr>
      <w:r w:rsidRPr="00AC351B">
        <w:t>3.</w:t>
      </w:r>
      <w:r w:rsidRPr="00AC351B">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AC351B">
        <w:t>1 ms</w:t>
      </w:r>
      <w:r w:rsidRPr="00AC351B">
        <w:t>) and in the uplink symbols. For TDD symbols with transient periods are not under test.</w:t>
      </w:r>
    </w:p>
    <w:p w14:paraId="19A90EE5" w14:textId="77777777" w:rsidR="00B75AF1" w:rsidRPr="00AC351B" w:rsidRDefault="00B75AF1" w:rsidP="0002370F">
      <w:pPr>
        <w:pStyle w:val="Heading5"/>
        <w:rPr>
          <w:lang w:eastAsia="en-GB"/>
        </w:rPr>
      </w:pPr>
      <w:bookmarkStart w:id="966" w:name="_CR6_3_1_4_3"/>
      <w:bookmarkStart w:id="967" w:name="_Toc27477926"/>
      <w:bookmarkStart w:id="968" w:name="_Toc36226619"/>
      <w:bookmarkStart w:id="969" w:name="_Toc44323876"/>
      <w:bookmarkStart w:id="970" w:name="_Toc52990059"/>
      <w:bookmarkStart w:id="971" w:name="_Toc60823258"/>
      <w:bookmarkStart w:id="972" w:name="_Toc60825180"/>
      <w:bookmarkStart w:id="973" w:name="_Toc69306077"/>
      <w:bookmarkStart w:id="974" w:name="_Toc194666328"/>
      <w:bookmarkEnd w:id="966"/>
      <w:r w:rsidRPr="00AC351B">
        <w:t>6.3.1.4.3</w:t>
      </w:r>
      <w:r w:rsidRPr="00AC351B">
        <w:tab/>
        <w:t>Message contents</w:t>
      </w:r>
      <w:bookmarkEnd w:id="967"/>
      <w:bookmarkEnd w:id="968"/>
      <w:bookmarkEnd w:id="969"/>
      <w:bookmarkEnd w:id="970"/>
      <w:bookmarkEnd w:id="971"/>
      <w:bookmarkEnd w:id="972"/>
      <w:bookmarkEnd w:id="973"/>
      <w:bookmarkEnd w:id="974"/>
    </w:p>
    <w:p w14:paraId="05AD13DA" w14:textId="25DC831C" w:rsidR="00B75AF1" w:rsidRPr="00AC351B" w:rsidRDefault="00B75AF1" w:rsidP="00B75AF1">
      <w:r w:rsidRPr="00AC351B">
        <w:t>Message contents are according to TS 38.508-1 [</w:t>
      </w:r>
      <w:r w:rsidR="004157A4" w:rsidRPr="00AC351B">
        <w:t>12</w:t>
      </w:r>
      <w:r w:rsidRPr="00AC351B">
        <w:t>] subclause 4.6 with following exception.</w:t>
      </w:r>
    </w:p>
    <w:p w14:paraId="5BDF4F8F" w14:textId="77777777" w:rsidR="00B75AF1" w:rsidRPr="00AC351B" w:rsidRDefault="00B75AF1" w:rsidP="00B75AF1">
      <w:pPr>
        <w:pStyle w:val="TH"/>
      </w:pPr>
      <w:bookmarkStart w:id="975" w:name="_CRTable6_3_1_4_31"/>
      <w:r w:rsidRPr="00AC351B">
        <w:t xml:space="preserve">Table </w:t>
      </w:r>
      <w:bookmarkEnd w:id="975"/>
      <w:r w:rsidRPr="00AC351B">
        <w:t xml:space="preserve">6.3.1.4.3-1: </w:t>
      </w:r>
      <w:r w:rsidRPr="00AC351B">
        <w:rPr>
          <w:i/>
        </w:rPr>
        <w:t>P</w:t>
      </w:r>
      <w:r w:rsidRPr="00AC351B">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AC351B"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AC351B" w:rsidRDefault="00B75AF1" w:rsidP="00AE3F12">
            <w:pPr>
              <w:pStyle w:val="TAH"/>
              <w:spacing w:line="256" w:lineRule="auto"/>
              <w:jc w:val="left"/>
              <w:rPr>
                <w:b w:val="0"/>
              </w:rPr>
            </w:pPr>
            <w:bookmarkStart w:id="976" w:name="_MCCTEMPBM_CRPT44170011___4"/>
            <w:r w:rsidRPr="00AC351B">
              <w:rPr>
                <w:b w:val="0"/>
              </w:rPr>
              <w:t>Derivation</w:t>
            </w:r>
            <w:r w:rsidR="008D0E0E" w:rsidRPr="00AC351B">
              <w:rPr>
                <w:b w:val="0"/>
              </w:rPr>
              <w:t xml:space="preserve"> </w:t>
            </w:r>
            <w:r w:rsidRPr="00AC351B">
              <w:rPr>
                <w:b w:val="0"/>
              </w:rPr>
              <w:t>Path:</w:t>
            </w:r>
            <w:r w:rsidR="008D0E0E" w:rsidRPr="00AC351B">
              <w:rPr>
                <w:b w:val="0"/>
              </w:rPr>
              <w:t xml:space="preserve"> </w:t>
            </w:r>
            <w:r w:rsidRPr="00AC351B">
              <w:rPr>
                <w:b w:val="0"/>
              </w:rPr>
              <w:t>TS</w:t>
            </w:r>
            <w:r w:rsidR="008D0E0E" w:rsidRPr="00AC351B">
              <w:rPr>
                <w:b w:val="0"/>
              </w:rPr>
              <w:t xml:space="preserve"> </w:t>
            </w:r>
            <w:r w:rsidRPr="00AC351B">
              <w:rPr>
                <w:b w:val="0"/>
              </w:rPr>
              <w:t>38.508-1</w:t>
            </w:r>
            <w:r w:rsidR="008D0E0E" w:rsidRPr="00AC351B">
              <w:rPr>
                <w:b w:val="0"/>
              </w:rPr>
              <w:t xml:space="preserve"> </w:t>
            </w:r>
            <w:r w:rsidRPr="00AC351B">
              <w:rPr>
                <w:b w:val="0"/>
              </w:rPr>
              <w:t>[</w:t>
            </w:r>
            <w:r w:rsidR="004157A4" w:rsidRPr="00AC351B">
              <w:rPr>
                <w:b w:val="0"/>
                <w:bCs/>
              </w:rPr>
              <w:t>12</w:t>
            </w:r>
            <w:r w:rsidRPr="00AC351B">
              <w:rPr>
                <w:b w:val="0"/>
              </w:rPr>
              <w:t>],</w:t>
            </w:r>
            <w:r w:rsidR="008D0E0E" w:rsidRPr="00AC351B">
              <w:rPr>
                <w:b w:val="0"/>
              </w:rPr>
              <w:t xml:space="preserve"> </w:t>
            </w:r>
            <w:r w:rsidRPr="00AC351B">
              <w:rPr>
                <w:b w:val="0"/>
              </w:rPr>
              <w:t>Table</w:t>
            </w:r>
            <w:r w:rsidR="008D0E0E" w:rsidRPr="00AC351B">
              <w:rPr>
                <w:b w:val="0"/>
              </w:rPr>
              <w:t xml:space="preserve"> </w:t>
            </w:r>
            <w:r w:rsidRPr="00AC351B">
              <w:rPr>
                <w:b w:val="0"/>
              </w:rPr>
              <w:t>4.6.3-118</w:t>
            </w:r>
            <w:r w:rsidR="008D0E0E" w:rsidRPr="00AC351B">
              <w:rPr>
                <w:b w:val="0"/>
              </w:rPr>
              <w:t xml:space="preserve"> </w:t>
            </w:r>
            <w:r w:rsidRPr="00AC351B">
              <w:rPr>
                <w:b w:val="0"/>
              </w:rPr>
              <w:t>with</w:t>
            </w:r>
            <w:r w:rsidR="008D0E0E" w:rsidRPr="00AC351B">
              <w:rPr>
                <w:b w:val="0"/>
              </w:rPr>
              <w:t xml:space="preserve"> </w:t>
            </w:r>
            <w:r w:rsidRPr="00AC351B">
              <w:rPr>
                <w:b w:val="0"/>
              </w:rPr>
              <w:t>condition</w:t>
            </w:r>
            <w:r w:rsidR="008D0E0E" w:rsidRPr="00AC351B">
              <w:rPr>
                <w:b w:val="0"/>
              </w:rPr>
              <w:t xml:space="preserve"> </w:t>
            </w:r>
            <w:r w:rsidRPr="00AC351B">
              <w:rPr>
                <w:b w:val="0"/>
              </w:rPr>
              <w:t>TRANSFORM_PRECODER_ENABLED</w:t>
            </w:r>
            <w:bookmarkEnd w:id="976"/>
          </w:p>
        </w:tc>
      </w:tr>
    </w:tbl>
    <w:p w14:paraId="401552BA" w14:textId="77777777" w:rsidR="00B75AF1" w:rsidRPr="00AC351B" w:rsidRDefault="00B75AF1" w:rsidP="00B75AF1">
      <w:pPr>
        <w:rPr>
          <w:lang w:eastAsia="en-GB"/>
        </w:rPr>
      </w:pPr>
    </w:p>
    <w:p w14:paraId="0D1370D5" w14:textId="77777777" w:rsidR="00B75AF1" w:rsidRPr="00AC351B" w:rsidRDefault="00B75AF1" w:rsidP="0002370F">
      <w:pPr>
        <w:pStyle w:val="Heading4"/>
      </w:pPr>
      <w:bookmarkStart w:id="977" w:name="_CR6_3_1_5"/>
      <w:bookmarkStart w:id="978" w:name="_Toc27477927"/>
      <w:bookmarkStart w:id="979" w:name="_Toc36226620"/>
      <w:bookmarkStart w:id="980" w:name="_Toc44323877"/>
      <w:bookmarkStart w:id="981" w:name="_Toc52990060"/>
      <w:bookmarkStart w:id="982" w:name="_Toc60823259"/>
      <w:bookmarkStart w:id="983" w:name="_Toc60825181"/>
      <w:bookmarkStart w:id="984" w:name="_Toc69306078"/>
      <w:bookmarkStart w:id="985" w:name="_Toc194666329"/>
      <w:bookmarkEnd w:id="977"/>
      <w:r w:rsidRPr="00AC351B">
        <w:t>6.3.1.5</w:t>
      </w:r>
      <w:r w:rsidRPr="00AC351B">
        <w:tab/>
        <w:t>Test requirement</w:t>
      </w:r>
      <w:bookmarkEnd w:id="978"/>
      <w:bookmarkEnd w:id="979"/>
      <w:bookmarkEnd w:id="980"/>
      <w:bookmarkEnd w:id="981"/>
      <w:bookmarkEnd w:id="982"/>
      <w:bookmarkEnd w:id="983"/>
      <w:bookmarkEnd w:id="984"/>
      <w:bookmarkEnd w:id="985"/>
    </w:p>
    <w:p w14:paraId="3DDC5BE5" w14:textId="77777777" w:rsidR="00B75AF1" w:rsidRPr="00AC351B" w:rsidRDefault="00B75AF1" w:rsidP="00B75AF1">
      <w:r w:rsidRPr="00AC351B">
        <w:t>The minimum output power, derived in step 3 shall not exceed the values specified in Table 6.3.1.5-1.</w:t>
      </w:r>
    </w:p>
    <w:p w14:paraId="49BE22BA" w14:textId="77777777" w:rsidR="00B75AF1" w:rsidRPr="00AC351B" w:rsidRDefault="00B75AF1" w:rsidP="00B75AF1">
      <w:pPr>
        <w:pStyle w:val="TH"/>
      </w:pPr>
      <w:bookmarkStart w:id="986" w:name="_CRTable6_3_1_51"/>
      <w:r w:rsidRPr="00AC351B">
        <w:t xml:space="preserve">Table </w:t>
      </w:r>
      <w:bookmarkEnd w:id="986"/>
      <w:r w:rsidRPr="00AC351B">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AC351B"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AC351B" w:rsidRDefault="00B75AF1" w:rsidP="00AE3F12">
            <w:pPr>
              <w:pStyle w:val="TAH"/>
              <w:spacing w:line="256" w:lineRule="auto"/>
            </w:pPr>
            <w:r w:rsidRPr="00AC351B">
              <w:t>Channel</w:t>
            </w:r>
            <w:r w:rsidR="008D0E0E" w:rsidRPr="00AC351B">
              <w:t xml:space="preserve"> </w:t>
            </w:r>
            <w:r w:rsidRPr="00AC351B">
              <w:t>bandwidth</w:t>
            </w:r>
          </w:p>
          <w:p w14:paraId="29756129" w14:textId="77777777" w:rsidR="00B75AF1" w:rsidRPr="00AC351B" w:rsidRDefault="00B75AF1" w:rsidP="00AE3F12">
            <w:pPr>
              <w:pStyle w:val="TAH"/>
              <w:spacing w:line="256" w:lineRule="auto"/>
              <w:rPr>
                <w:rFonts w:eastAsia="MS Mincho"/>
              </w:rPr>
            </w:pPr>
            <w:r w:rsidRPr="00AC351B">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AC351B" w:rsidRDefault="00B75AF1" w:rsidP="00AE3F12">
            <w:pPr>
              <w:pStyle w:val="TAH"/>
              <w:spacing w:line="256" w:lineRule="auto"/>
            </w:pPr>
            <w:r w:rsidRPr="00AC351B">
              <w:t>Minimum</w:t>
            </w:r>
            <w:r w:rsidR="008D0E0E" w:rsidRPr="00AC351B">
              <w:t xml:space="preserve"> </w:t>
            </w:r>
            <w:r w:rsidRPr="00AC351B">
              <w:t>output</w:t>
            </w:r>
            <w:r w:rsidR="008D0E0E" w:rsidRPr="00AC351B">
              <w:t xml:space="preserve"> </w:t>
            </w:r>
            <w:r w:rsidRPr="00AC351B">
              <w:t>power</w:t>
            </w:r>
          </w:p>
          <w:p w14:paraId="55954378" w14:textId="77777777" w:rsidR="00B75AF1" w:rsidRPr="00AC351B" w:rsidRDefault="00B75AF1" w:rsidP="00AE3F12">
            <w:pPr>
              <w:pStyle w:val="TAH"/>
              <w:spacing w:line="256" w:lineRule="auto"/>
            </w:pPr>
            <w:r w:rsidRPr="00AC351B">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AC351B" w:rsidRDefault="00B75AF1" w:rsidP="00AE3F12">
            <w:pPr>
              <w:pStyle w:val="TAH"/>
              <w:spacing w:line="256" w:lineRule="auto"/>
            </w:pPr>
            <w:r w:rsidRPr="00AC351B">
              <w:t>Measurement</w:t>
            </w:r>
            <w:r w:rsidR="008D0E0E" w:rsidRPr="00AC351B">
              <w:t xml:space="preserve"> </w:t>
            </w:r>
            <w:r w:rsidRPr="00AC351B">
              <w:t>bandwidth</w:t>
            </w:r>
          </w:p>
          <w:p w14:paraId="6E7FC2FD" w14:textId="77777777" w:rsidR="00B75AF1" w:rsidRPr="00AC351B" w:rsidRDefault="00B75AF1" w:rsidP="00AE3F12">
            <w:pPr>
              <w:pStyle w:val="TAH"/>
              <w:spacing w:line="256" w:lineRule="auto"/>
            </w:pPr>
            <w:r w:rsidRPr="00AC351B">
              <w:t>(MHz)</w:t>
            </w:r>
          </w:p>
        </w:tc>
      </w:tr>
      <w:tr w:rsidR="00B75AF1" w:rsidRPr="00AC351B"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AC351B" w:rsidRDefault="00B75AF1" w:rsidP="00AE3F12">
            <w:pPr>
              <w:pStyle w:val="TAC"/>
              <w:spacing w:line="256" w:lineRule="auto"/>
            </w:pPr>
            <w:r w:rsidRPr="00AC351B">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AC351B" w:rsidRDefault="00B75AF1" w:rsidP="00AE3F12">
            <w:pPr>
              <w:pStyle w:val="TAC"/>
              <w:spacing w:line="256" w:lineRule="auto"/>
            </w:pPr>
            <w:r w:rsidRPr="00AC351B">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AC351B" w:rsidRDefault="00B75AF1" w:rsidP="00AE3F12">
            <w:pPr>
              <w:pStyle w:val="TAC"/>
              <w:spacing w:line="256" w:lineRule="auto"/>
            </w:pPr>
            <w:r w:rsidRPr="00AC351B">
              <w:t>4.515</w:t>
            </w:r>
          </w:p>
        </w:tc>
      </w:tr>
      <w:tr w:rsidR="00B75AF1" w:rsidRPr="00AC351B"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AC351B" w:rsidRDefault="00B75AF1" w:rsidP="00AE3F12">
            <w:pPr>
              <w:pStyle w:val="TAC"/>
              <w:spacing w:line="256" w:lineRule="auto"/>
            </w:pPr>
            <w:r w:rsidRPr="00AC351B">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AC351B" w:rsidRDefault="00B75AF1" w:rsidP="00AE3F12">
            <w:pPr>
              <w:pStyle w:val="TAC"/>
              <w:spacing w:line="256" w:lineRule="auto"/>
            </w:pPr>
            <w:r w:rsidRPr="00AC351B">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AC351B" w:rsidRDefault="00B75AF1" w:rsidP="00AE3F12">
            <w:pPr>
              <w:pStyle w:val="TAC"/>
              <w:spacing w:line="256" w:lineRule="auto"/>
            </w:pPr>
            <w:r w:rsidRPr="00AC351B">
              <w:t>9.375</w:t>
            </w:r>
          </w:p>
        </w:tc>
      </w:tr>
      <w:tr w:rsidR="00B75AF1" w:rsidRPr="00AC351B"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AC351B" w:rsidRDefault="00B75AF1" w:rsidP="00AE3F12">
            <w:pPr>
              <w:pStyle w:val="TAC"/>
              <w:spacing w:line="256" w:lineRule="auto"/>
            </w:pPr>
            <w:r w:rsidRPr="00AC351B">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AC351B" w:rsidRDefault="00B75AF1" w:rsidP="00AE3F12">
            <w:pPr>
              <w:pStyle w:val="TAC"/>
              <w:spacing w:line="256" w:lineRule="auto"/>
            </w:pPr>
            <w:r w:rsidRPr="00AC351B">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AC351B" w:rsidRDefault="00B75AF1" w:rsidP="00AE3F12">
            <w:pPr>
              <w:pStyle w:val="TAC"/>
              <w:spacing w:line="256" w:lineRule="auto"/>
            </w:pPr>
            <w:r w:rsidRPr="00AC351B">
              <w:t>14.235</w:t>
            </w:r>
          </w:p>
        </w:tc>
      </w:tr>
      <w:tr w:rsidR="00B75AF1" w:rsidRPr="00AC351B"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AC351B" w:rsidRDefault="00B75AF1" w:rsidP="00AE3F12">
            <w:pPr>
              <w:pStyle w:val="TAC"/>
              <w:spacing w:line="256" w:lineRule="auto"/>
            </w:pPr>
            <w:r w:rsidRPr="00AC351B">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AC351B" w:rsidRDefault="00B75AF1" w:rsidP="00AE3F12">
            <w:pPr>
              <w:pStyle w:val="TAC"/>
              <w:spacing w:line="256" w:lineRule="auto"/>
            </w:pPr>
            <w:r w:rsidRPr="00AC351B">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AC351B" w:rsidRDefault="00B75AF1" w:rsidP="00AE3F12">
            <w:pPr>
              <w:pStyle w:val="TAC"/>
              <w:spacing w:line="256" w:lineRule="auto"/>
            </w:pPr>
            <w:r w:rsidRPr="00AC351B">
              <w:t>19.095</w:t>
            </w:r>
          </w:p>
        </w:tc>
      </w:tr>
      <w:tr w:rsidR="00B75AF1" w:rsidRPr="00AC351B"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AC351B" w:rsidRDefault="00B75AF1" w:rsidP="00AE3F12">
            <w:pPr>
              <w:pStyle w:val="TAN"/>
              <w:spacing w:line="256" w:lineRule="auto"/>
            </w:pPr>
            <w:r w:rsidRPr="00AC351B">
              <w:t>NOTE</w:t>
            </w:r>
            <w:r w:rsidR="008D0E0E" w:rsidRPr="00AC351B">
              <w:t xml:space="preserve"> </w:t>
            </w:r>
            <w:r w:rsidRPr="00AC351B">
              <w:t>1:</w:t>
            </w:r>
            <w:r w:rsidRPr="00AC351B">
              <w:tab/>
              <w:t>TT</w:t>
            </w:r>
            <w:r w:rsidR="008D0E0E" w:rsidRPr="00AC351B">
              <w:t xml:space="preserve"> </w:t>
            </w:r>
            <w:r w:rsidRPr="00AC351B">
              <w:t>for</w:t>
            </w:r>
            <w:r w:rsidR="008D0E0E" w:rsidRPr="00AC351B">
              <w:t xml:space="preserve"> </w:t>
            </w:r>
            <w:r w:rsidRPr="00AC351B">
              <w:t>each</w:t>
            </w:r>
            <w:r w:rsidR="008D0E0E" w:rsidRPr="00AC351B">
              <w:t xml:space="preserve"> </w:t>
            </w:r>
            <w:r w:rsidRPr="00AC351B">
              <w:t>frequency</w:t>
            </w:r>
            <w:r w:rsidR="008D0E0E" w:rsidRPr="00AC351B">
              <w:t xml:space="preserve"> </w:t>
            </w:r>
            <w:r w:rsidRPr="00AC351B">
              <w:t>and</w:t>
            </w:r>
            <w:r w:rsidR="008D0E0E" w:rsidRPr="00AC351B">
              <w:t xml:space="preserve"> </w:t>
            </w:r>
            <w:r w:rsidRPr="00AC351B">
              <w:t>channel</w:t>
            </w:r>
            <w:r w:rsidR="008D0E0E" w:rsidRPr="00AC351B">
              <w:t xml:space="preserve"> </w:t>
            </w:r>
            <w:r w:rsidRPr="00AC351B">
              <w:t>bandwidth</w:t>
            </w:r>
            <w:r w:rsidR="008D0E0E" w:rsidRPr="00AC351B">
              <w:t xml:space="preserve"> </w:t>
            </w:r>
            <w:r w:rsidRPr="00AC351B">
              <w:t>is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6.3.1.5-2</w:t>
            </w:r>
          </w:p>
        </w:tc>
      </w:tr>
    </w:tbl>
    <w:p w14:paraId="77FC76C5" w14:textId="77777777" w:rsidR="00B75AF1" w:rsidRPr="00AC351B" w:rsidRDefault="00B75AF1" w:rsidP="00B75AF1">
      <w:pPr>
        <w:rPr>
          <w:lang w:eastAsia="en-GB"/>
        </w:rPr>
      </w:pPr>
    </w:p>
    <w:p w14:paraId="2B655FB9" w14:textId="77777777" w:rsidR="00B75AF1" w:rsidRPr="00AC351B" w:rsidRDefault="00B75AF1" w:rsidP="00B75AF1">
      <w:pPr>
        <w:pStyle w:val="TH"/>
      </w:pPr>
      <w:bookmarkStart w:id="987" w:name="_CRTable6_3_1_52"/>
      <w:r w:rsidRPr="00AC351B">
        <w:t xml:space="preserve">Table </w:t>
      </w:r>
      <w:bookmarkEnd w:id="987"/>
      <w:r w:rsidRPr="00AC351B">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AC351B"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AC351B"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AC351B" w:rsidRDefault="00B75AF1" w:rsidP="00AE3F12">
            <w:pPr>
              <w:pStyle w:val="TAH"/>
              <w:spacing w:line="256" w:lineRule="auto"/>
            </w:pPr>
            <w:r w:rsidRPr="00AC351B">
              <w:rPr>
                <w:rFonts w:cs="Arial"/>
                <w:bCs/>
                <w:szCs w:val="18"/>
              </w:rPr>
              <w:t>f</w:t>
            </w:r>
            <w:r w:rsidR="008D0E0E" w:rsidRPr="00AC351B">
              <w:rPr>
                <w:rFonts w:cs="Arial"/>
                <w:bCs/>
                <w:szCs w:val="18"/>
              </w:rPr>
              <w:t xml:space="preserve"> </w:t>
            </w:r>
            <w:r w:rsidRPr="00AC351B">
              <w:rPr>
                <w:rFonts w:cs="Arial"/>
                <w:bCs/>
                <w:szCs w:val="18"/>
              </w:rPr>
              <w:t>≤</w:t>
            </w:r>
            <w:r w:rsidR="008D0E0E" w:rsidRPr="00AC351B">
              <w:rPr>
                <w:rFonts w:cs="Arial"/>
                <w:bCs/>
                <w:szCs w:val="18"/>
              </w:rPr>
              <w:t xml:space="preserve"> </w:t>
            </w:r>
            <w:r w:rsidRPr="00AC351B">
              <w:rPr>
                <w:rFonts w:eastAsia="MS Mincho" w:cs="Arial"/>
                <w:bCs/>
                <w:szCs w:val="18"/>
              </w:rPr>
              <w:t>3.0GHz</w:t>
            </w:r>
          </w:p>
        </w:tc>
      </w:tr>
      <w:tr w:rsidR="00B75AF1" w:rsidRPr="00AC351B"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AC351B" w:rsidRDefault="00B75AF1" w:rsidP="00AE3F12">
            <w:pPr>
              <w:pStyle w:val="TAC"/>
              <w:spacing w:line="256" w:lineRule="auto"/>
            </w:pPr>
            <w:r w:rsidRPr="00AC351B">
              <w:t>BW</w:t>
            </w:r>
            <w:r w:rsidR="008D0E0E" w:rsidRPr="00AC351B">
              <w:t xml:space="preserve"> </w:t>
            </w:r>
            <w:r w:rsidRPr="00AC351B">
              <w:t>≤</w:t>
            </w:r>
            <w:r w:rsidR="008D0E0E" w:rsidRPr="00AC351B">
              <w:t xml:space="preserve"> </w:t>
            </w:r>
            <w:r w:rsidRPr="00AC351B">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AC351B" w:rsidRDefault="004157A4" w:rsidP="00AE3F12">
            <w:pPr>
              <w:pStyle w:val="TAC"/>
              <w:spacing w:line="256" w:lineRule="auto"/>
            </w:pPr>
            <w:r w:rsidRPr="00AC351B">
              <w:t>1</w:t>
            </w:r>
            <w:r w:rsidR="008D0E0E" w:rsidRPr="00AC351B">
              <w:t xml:space="preserve"> </w:t>
            </w:r>
            <w:r w:rsidR="00B75AF1" w:rsidRPr="00AC351B">
              <w:t>dB</w:t>
            </w:r>
          </w:p>
        </w:tc>
      </w:tr>
    </w:tbl>
    <w:p w14:paraId="1B5ED6C4" w14:textId="77777777" w:rsidR="00C233C3" w:rsidRPr="00AC351B" w:rsidRDefault="00C233C3" w:rsidP="001B6141"/>
    <w:p w14:paraId="3C7DD64F" w14:textId="77777777" w:rsidR="00C233C3" w:rsidRPr="00AC351B" w:rsidRDefault="00C233C3" w:rsidP="00C233C3">
      <w:pPr>
        <w:pStyle w:val="Heading3"/>
      </w:pPr>
      <w:bookmarkStart w:id="988" w:name="_CR6_3_2"/>
      <w:bookmarkStart w:id="989" w:name="_Toc27477928"/>
      <w:bookmarkStart w:id="990" w:name="_Toc36226621"/>
      <w:bookmarkStart w:id="991" w:name="_Toc44323878"/>
      <w:bookmarkStart w:id="992" w:name="_Toc52990061"/>
      <w:bookmarkStart w:id="993" w:name="_Toc60823260"/>
      <w:bookmarkStart w:id="994" w:name="_Toc60825182"/>
      <w:bookmarkStart w:id="995" w:name="_Toc69306079"/>
      <w:bookmarkStart w:id="996" w:name="_Toc69309833"/>
      <w:bookmarkStart w:id="997" w:name="_Toc76020148"/>
      <w:bookmarkStart w:id="998" w:name="_Toc83720627"/>
      <w:bookmarkStart w:id="999" w:name="_Toc90916485"/>
      <w:bookmarkStart w:id="1000" w:name="_Toc90916682"/>
      <w:bookmarkStart w:id="1001" w:name="_Toc90917438"/>
      <w:bookmarkStart w:id="1002" w:name="_Toc137543592"/>
      <w:bookmarkStart w:id="1003" w:name="_Toc194666330"/>
      <w:bookmarkEnd w:id="988"/>
      <w:r w:rsidRPr="00AC351B">
        <w:t>6.3.</w:t>
      </w:r>
      <w:r w:rsidRPr="00AC351B">
        <w:rPr>
          <w:lang w:eastAsia="zh-CN"/>
        </w:rPr>
        <w:t>2</w:t>
      </w:r>
      <w:r w:rsidRPr="00AC351B">
        <w:tab/>
        <w:t>Transmit OFF power</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4277A335" w14:textId="77777777" w:rsidR="00C233C3" w:rsidRPr="00AC351B" w:rsidRDefault="00C233C3" w:rsidP="0002370F">
      <w:pPr>
        <w:pStyle w:val="Heading4"/>
      </w:pPr>
      <w:bookmarkStart w:id="1004" w:name="_CR6_3_2_1"/>
      <w:bookmarkStart w:id="1005" w:name="_Toc194666331"/>
      <w:bookmarkEnd w:id="1004"/>
      <w:r w:rsidRPr="00AC351B">
        <w:t>6.3.2.1</w:t>
      </w:r>
      <w:r w:rsidRPr="00AC351B">
        <w:tab/>
        <w:t>Test purpose</w:t>
      </w:r>
      <w:bookmarkEnd w:id="1005"/>
    </w:p>
    <w:p w14:paraId="02BD05EB" w14:textId="77777777" w:rsidR="00C233C3" w:rsidRPr="00AC351B" w:rsidRDefault="00C233C3" w:rsidP="00C233C3">
      <w:pPr>
        <w:rPr>
          <w:lang w:eastAsia="zh-CN"/>
        </w:rPr>
      </w:pPr>
      <w:r w:rsidRPr="00AC351B">
        <w:t>To verify that the UE transmit OFF power is lower than the value specified in the test requirement.</w:t>
      </w:r>
    </w:p>
    <w:p w14:paraId="2898BDCC" w14:textId="77777777" w:rsidR="00C233C3" w:rsidRPr="00AC351B" w:rsidRDefault="00C233C3" w:rsidP="00C233C3">
      <w:r w:rsidRPr="00AC351B">
        <w:t>An excess Transmit OFF power potentially increases the Rise Over Thermal (RoT) and therefore reduces the cell coverage area for other UEs</w:t>
      </w:r>
      <w:r w:rsidRPr="00AC351B">
        <w:rPr>
          <w:lang w:eastAsia="zh-CN"/>
        </w:rPr>
        <w:t>.</w:t>
      </w:r>
    </w:p>
    <w:p w14:paraId="06B60226" w14:textId="77777777" w:rsidR="00C233C3" w:rsidRPr="00AC351B" w:rsidRDefault="00C233C3" w:rsidP="0002370F">
      <w:pPr>
        <w:pStyle w:val="Heading4"/>
      </w:pPr>
      <w:bookmarkStart w:id="1006" w:name="_CR6_3_2_2"/>
      <w:bookmarkStart w:id="1007" w:name="_Toc194666332"/>
      <w:bookmarkEnd w:id="1006"/>
      <w:r w:rsidRPr="00AC351B">
        <w:t>6.3.2.2</w:t>
      </w:r>
      <w:r w:rsidRPr="00AC351B">
        <w:tab/>
        <w:t>Test applicability</w:t>
      </w:r>
      <w:bookmarkEnd w:id="1007"/>
    </w:p>
    <w:p w14:paraId="0F7D176B" w14:textId="77777777" w:rsidR="00C233C3" w:rsidRPr="00AC351B" w:rsidRDefault="00C233C3" w:rsidP="00C233C3">
      <w:r w:rsidRPr="00AC351B">
        <w:t>This test case applies to all types of NR Power Class 3 UE release 17 and forward that support satellite access operation.</w:t>
      </w:r>
    </w:p>
    <w:p w14:paraId="4CF80C68" w14:textId="77777777" w:rsidR="00C233C3" w:rsidRPr="00AC351B" w:rsidRDefault="00C233C3" w:rsidP="0002370F">
      <w:pPr>
        <w:pStyle w:val="Heading4"/>
      </w:pPr>
      <w:bookmarkStart w:id="1008" w:name="_CR6_3_2_3"/>
      <w:bookmarkStart w:id="1009" w:name="_Toc194666333"/>
      <w:bookmarkEnd w:id="1008"/>
      <w:r w:rsidRPr="00AC351B">
        <w:t>6.3.2.3</w:t>
      </w:r>
      <w:r w:rsidRPr="00AC351B">
        <w:tab/>
        <w:t>Minimum conformance requirements</w:t>
      </w:r>
      <w:bookmarkEnd w:id="1009"/>
    </w:p>
    <w:p w14:paraId="6300D5E2" w14:textId="77777777" w:rsidR="00C233C3" w:rsidRPr="00AC351B" w:rsidRDefault="00C233C3" w:rsidP="00C233C3">
      <w:pPr>
        <w:rPr>
          <w:lang w:eastAsia="zh-CN"/>
        </w:rPr>
      </w:pPr>
      <w:r w:rsidRPr="00AC351B">
        <w:t>Transmit OFF power is defined as the mean power in the channel bandwidth when the transmitter is OFF. The transmitter is considered OFF when the UE is not allowed to transmit on any of its ports.</w:t>
      </w:r>
    </w:p>
    <w:p w14:paraId="321A32B8" w14:textId="09A25072" w:rsidR="00C233C3" w:rsidRPr="00AC351B" w:rsidRDefault="00C233C3" w:rsidP="00C233C3">
      <w:pPr>
        <w:rPr>
          <w:rFonts w:cs="v5.0.0"/>
          <w:lang w:eastAsia="en-GB"/>
        </w:rPr>
      </w:pPr>
      <w:r w:rsidRPr="00AC351B">
        <w:t>The Transmit OFF power is defined as the mean power in a duration of at least one sub-frame (</w:t>
      </w:r>
      <w:r w:rsidR="00201225" w:rsidRPr="00AC351B">
        <w:t>1 ms</w:t>
      </w:r>
      <w:r w:rsidRPr="00AC351B">
        <w:t>) excluding any transient periods.</w:t>
      </w:r>
      <w:r w:rsidRPr="00AC351B">
        <w:rPr>
          <w:lang w:eastAsia="zh-CN"/>
        </w:rPr>
        <w:t xml:space="preserve"> </w:t>
      </w:r>
      <w:r w:rsidRPr="00AC351B">
        <w:t>The</w:t>
      </w:r>
      <w:r w:rsidRPr="00AC351B">
        <w:rPr>
          <w:lang w:eastAsia="zh-CN"/>
        </w:rPr>
        <w:t xml:space="preserve"> </w:t>
      </w:r>
      <w:r w:rsidRPr="00AC351B">
        <w:t>Transmit OFF power shall not exceed the values specified in Table 6.3.</w:t>
      </w:r>
      <w:r w:rsidRPr="00AC351B">
        <w:rPr>
          <w:lang w:eastAsia="zh-CN"/>
        </w:rPr>
        <w:t>2</w:t>
      </w:r>
      <w:r w:rsidRPr="00AC351B">
        <w:t>.3-1.</w:t>
      </w:r>
    </w:p>
    <w:p w14:paraId="32187ABC" w14:textId="77777777" w:rsidR="00C233C3" w:rsidRPr="00AC351B" w:rsidRDefault="00C233C3" w:rsidP="00C233C3">
      <w:pPr>
        <w:pStyle w:val="TH"/>
      </w:pPr>
      <w:bookmarkStart w:id="1010" w:name="_CRTable6_3_2_31"/>
      <w:r w:rsidRPr="00AC351B">
        <w:t xml:space="preserve">Table </w:t>
      </w:r>
      <w:bookmarkEnd w:id="1010"/>
      <w:r w:rsidRPr="00AC351B">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AC351B"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29597B" w14:textId="78ED5DFB" w:rsidR="00C233C3" w:rsidRPr="00AC351B" w:rsidRDefault="00C233C3" w:rsidP="00AE3F12">
            <w:pPr>
              <w:pStyle w:val="TAH"/>
            </w:pPr>
            <w:r w:rsidRPr="00AC351B">
              <w:t>Channel</w:t>
            </w:r>
            <w:r w:rsidR="008D0E0E" w:rsidRPr="00AC351B">
              <w:t xml:space="preserve"> </w:t>
            </w:r>
            <w:r w:rsidRPr="00AC351B">
              <w:t>bandwidth</w:t>
            </w:r>
          </w:p>
        </w:tc>
        <w:tc>
          <w:tcPr>
            <w:tcW w:w="918" w:type="dxa"/>
            <w:tcBorders>
              <w:top w:val="single" w:sz="8" w:space="0" w:color="auto"/>
              <w:left w:val="nil"/>
              <w:bottom w:val="single" w:sz="8" w:space="0" w:color="auto"/>
              <w:right w:val="single" w:sz="8" w:space="0" w:color="auto"/>
            </w:tcBorders>
            <w:shd w:val="clear" w:color="auto" w:fill="auto"/>
            <w:vAlign w:val="center"/>
            <w:hideMark/>
          </w:tcPr>
          <w:p w14:paraId="7D5AC60E" w14:textId="77777777" w:rsidR="00C233C3" w:rsidRPr="00AC351B" w:rsidRDefault="00C233C3" w:rsidP="00AE3F12">
            <w:pPr>
              <w:pStyle w:val="TAC"/>
            </w:pPr>
            <w:r w:rsidRPr="00AC351B">
              <w:t>(MHz)</w:t>
            </w:r>
          </w:p>
        </w:tc>
        <w:tc>
          <w:tcPr>
            <w:tcW w:w="4290" w:type="dxa"/>
            <w:tcBorders>
              <w:top w:val="single" w:sz="8" w:space="0" w:color="auto"/>
              <w:left w:val="nil"/>
              <w:bottom w:val="single" w:sz="8" w:space="0" w:color="auto"/>
              <w:right w:val="single" w:sz="8" w:space="0" w:color="auto"/>
            </w:tcBorders>
            <w:shd w:val="clear" w:color="auto" w:fill="auto"/>
            <w:noWrap/>
            <w:vAlign w:val="center"/>
            <w:hideMark/>
          </w:tcPr>
          <w:p w14:paraId="1E6D0963" w14:textId="3F37EFB1" w:rsidR="00C233C3" w:rsidRPr="00AC351B" w:rsidRDefault="00C233C3" w:rsidP="00AE3F12">
            <w:pPr>
              <w:pStyle w:val="TAC"/>
            </w:pPr>
            <w:r w:rsidRPr="00AC351B">
              <w:t>5,</w:t>
            </w:r>
            <w:r w:rsidR="008D0E0E" w:rsidRPr="00AC351B">
              <w:t xml:space="preserve"> </w:t>
            </w:r>
            <w:r w:rsidRPr="00AC351B">
              <w:t>10,</w:t>
            </w:r>
            <w:r w:rsidR="008D0E0E" w:rsidRPr="00AC351B">
              <w:t xml:space="preserve"> </w:t>
            </w:r>
            <w:r w:rsidRPr="00AC351B">
              <w:t>15,</w:t>
            </w:r>
            <w:r w:rsidR="008D0E0E" w:rsidRPr="00AC351B">
              <w:t xml:space="preserve"> </w:t>
            </w:r>
            <w:r w:rsidRPr="00AC351B">
              <w:t>20</w:t>
            </w:r>
          </w:p>
        </w:tc>
      </w:tr>
      <w:tr w:rsidR="00C233C3" w:rsidRPr="00AC351B" w14:paraId="49C23543"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29BD5CC9" w14:textId="77777777" w:rsidR="00C233C3" w:rsidRPr="00AC351B" w:rsidRDefault="00C233C3" w:rsidP="00AE3F12">
            <w:pPr>
              <w:pStyle w:val="TAH"/>
            </w:pPr>
            <w:r w:rsidRPr="00AC351B">
              <w:t>REF_SCS</w:t>
            </w:r>
          </w:p>
        </w:tc>
        <w:tc>
          <w:tcPr>
            <w:tcW w:w="918" w:type="dxa"/>
            <w:tcBorders>
              <w:top w:val="nil"/>
              <w:left w:val="nil"/>
              <w:bottom w:val="single" w:sz="8" w:space="0" w:color="auto"/>
              <w:right w:val="single" w:sz="8" w:space="0" w:color="auto"/>
            </w:tcBorders>
            <w:shd w:val="clear" w:color="auto" w:fill="auto"/>
            <w:vAlign w:val="center"/>
            <w:hideMark/>
          </w:tcPr>
          <w:p w14:paraId="609D5F9D" w14:textId="77777777" w:rsidR="00C233C3" w:rsidRPr="00AC351B" w:rsidRDefault="00C233C3" w:rsidP="00AE3F12">
            <w:pPr>
              <w:pStyle w:val="TAC"/>
              <w:rPr>
                <w:b/>
                <w:lang w:eastAsia="ja-JP"/>
              </w:rPr>
            </w:pPr>
            <w:r w:rsidRPr="00AC351B">
              <w:t>(kHz)</w:t>
            </w:r>
          </w:p>
        </w:tc>
        <w:tc>
          <w:tcPr>
            <w:tcW w:w="4290" w:type="dxa"/>
            <w:tcBorders>
              <w:top w:val="nil"/>
              <w:left w:val="nil"/>
              <w:bottom w:val="single" w:sz="8" w:space="0" w:color="auto"/>
              <w:right w:val="single" w:sz="8" w:space="0" w:color="auto"/>
            </w:tcBorders>
            <w:shd w:val="clear" w:color="auto" w:fill="auto"/>
            <w:noWrap/>
            <w:vAlign w:val="center"/>
            <w:hideMark/>
          </w:tcPr>
          <w:p w14:paraId="1069E6A6" w14:textId="77777777" w:rsidR="00C233C3" w:rsidRPr="00AC351B" w:rsidRDefault="00C233C3" w:rsidP="00AE3F12">
            <w:pPr>
              <w:pStyle w:val="TAC"/>
              <w:rPr>
                <w:b/>
                <w:lang w:eastAsia="ja-JP"/>
              </w:rPr>
            </w:pPr>
            <w:r w:rsidRPr="00AC351B">
              <w:t>15</w:t>
            </w:r>
          </w:p>
        </w:tc>
      </w:tr>
      <w:tr w:rsidR="00C233C3" w:rsidRPr="00AC351B" w14:paraId="0BC416EC"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3A8225B4" w14:textId="6D72E0FF" w:rsidR="00C233C3" w:rsidRPr="00AC351B" w:rsidRDefault="00C233C3" w:rsidP="00AE3F12">
            <w:pPr>
              <w:pStyle w:val="TAH"/>
            </w:pPr>
            <w:r w:rsidRPr="00AC351B">
              <w:t>Transmit</w:t>
            </w:r>
            <w:r w:rsidR="008D0E0E" w:rsidRPr="00AC351B">
              <w:t xml:space="preserve"> </w:t>
            </w:r>
            <w:r w:rsidRPr="00AC351B">
              <w:t>OFF</w:t>
            </w:r>
            <w:r w:rsidR="008D0E0E" w:rsidRPr="00AC351B">
              <w:t xml:space="preserve"> </w:t>
            </w:r>
            <w:r w:rsidRPr="00AC351B">
              <w:t>power</w:t>
            </w:r>
          </w:p>
        </w:tc>
        <w:tc>
          <w:tcPr>
            <w:tcW w:w="918" w:type="dxa"/>
            <w:tcBorders>
              <w:top w:val="nil"/>
              <w:left w:val="nil"/>
              <w:bottom w:val="single" w:sz="8" w:space="0" w:color="auto"/>
              <w:right w:val="single" w:sz="8" w:space="0" w:color="auto"/>
            </w:tcBorders>
            <w:shd w:val="clear" w:color="auto" w:fill="auto"/>
            <w:vAlign w:val="center"/>
            <w:hideMark/>
          </w:tcPr>
          <w:p w14:paraId="2DED467B" w14:textId="77777777" w:rsidR="00C233C3" w:rsidRPr="00AC351B" w:rsidRDefault="00C233C3" w:rsidP="00AE3F12">
            <w:pPr>
              <w:pStyle w:val="TAC"/>
              <w:rPr>
                <w:b/>
                <w:lang w:eastAsia="ja-JP"/>
              </w:rPr>
            </w:pPr>
            <w:r w:rsidRPr="00AC351B">
              <w:t>(dBm)</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02B5993B" w14:textId="77777777" w:rsidR="00C233C3" w:rsidRPr="00AC351B" w:rsidRDefault="00C233C3" w:rsidP="00AE3F12">
            <w:pPr>
              <w:pStyle w:val="TAC"/>
              <w:rPr>
                <w:b/>
                <w:lang w:eastAsia="ja-JP"/>
              </w:rPr>
            </w:pPr>
            <w:r w:rsidRPr="00AC351B">
              <w:t>-50</w:t>
            </w:r>
          </w:p>
        </w:tc>
      </w:tr>
      <w:tr w:rsidR="00C233C3" w:rsidRPr="00AC351B" w14:paraId="033101A2"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7CB00ED6" w14:textId="7446B478" w:rsidR="00C233C3" w:rsidRPr="00AC351B" w:rsidRDefault="00C233C3" w:rsidP="00AE3F12">
            <w:pPr>
              <w:pStyle w:val="TAH"/>
            </w:pPr>
            <w:r w:rsidRPr="00AC351B">
              <w:t>Measurement</w:t>
            </w:r>
            <w:r w:rsidR="008D0E0E" w:rsidRPr="00AC351B">
              <w:t xml:space="preserve"> </w:t>
            </w:r>
            <w:r w:rsidRPr="00AC351B">
              <w:t>bandwidth</w:t>
            </w:r>
          </w:p>
        </w:tc>
        <w:tc>
          <w:tcPr>
            <w:tcW w:w="918" w:type="dxa"/>
            <w:tcBorders>
              <w:top w:val="nil"/>
              <w:left w:val="nil"/>
              <w:bottom w:val="single" w:sz="8" w:space="0" w:color="auto"/>
              <w:right w:val="single" w:sz="8" w:space="0" w:color="auto"/>
            </w:tcBorders>
            <w:shd w:val="clear" w:color="auto" w:fill="auto"/>
            <w:vAlign w:val="center"/>
            <w:hideMark/>
          </w:tcPr>
          <w:p w14:paraId="093613EF" w14:textId="77777777" w:rsidR="00C233C3" w:rsidRPr="00AC351B" w:rsidRDefault="00C233C3" w:rsidP="00AE3F12">
            <w:pPr>
              <w:pStyle w:val="TAC"/>
            </w:pPr>
            <w:r w:rsidRPr="00AC351B">
              <w:t>(MHz)</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7AA76740" w14:textId="77777777" w:rsidR="00C233C3" w:rsidRPr="00AC351B" w:rsidRDefault="00C233C3" w:rsidP="00AE3F12">
            <w:pPr>
              <w:pStyle w:val="TAC"/>
            </w:pPr>
            <w:r w:rsidRPr="00AC351B">
              <w:t>MBW=REF_SCS*(12*N</w:t>
            </w:r>
            <w:r w:rsidRPr="00AC351B">
              <w:rPr>
                <w:vertAlign w:val="subscript"/>
              </w:rPr>
              <w:t>RB</w:t>
            </w:r>
            <w:r w:rsidRPr="00AC351B">
              <w:t>+1)/1000</w:t>
            </w:r>
          </w:p>
        </w:tc>
      </w:tr>
    </w:tbl>
    <w:p w14:paraId="3188BE0E" w14:textId="77777777" w:rsidR="001B6141" w:rsidRPr="00AC351B" w:rsidRDefault="001B6141" w:rsidP="00C233C3"/>
    <w:p w14:paraId="61A49128" w14:textId="6A6B4D7E" w:rsidR="00C233C3" w:rsidRPr="00AC351B" w:rsidRDefault="00C233C3" w:rsidP="00C233C3">
      <w:r w:rsidRPr="00AC351B">
        <w:t>The normative reference for this requirement is TS 38.101-5 [11] clause 6.3.2.</w:t>
      </w:r>
    </w:p>
    <w:p w14:paraId="01618CA2" w14:textId="77777777" w:rsidR="00C233C3" w:rsidRPr="00AC351B" w:rsidRDefault="00C233C3" w:rsidP="0002370F">
      <w:pPr>
        <w:pStyle w:val="Heading4"/>
      </w:pPr>
      <w:bookmarkStart w:id="1011" w:name="_CR6_3_2_4"/>
      <w:bookmarkStart w:id="1012" w:name="_Toc194666334"/>
      <w:bookmarkEnd w:id="1011"/>
      <w:r w:rsidRPr="00AC351B">
        <w:t>6.3.2.4</w:t>
      </w:r>
      <w:r w:rsidRPr="00AC351B">
        <w:tab/>
        <w:t>Test description</w:t>
      </w:r>
      <w:bookmarkEnd w:id="1012"/>
    </w:p>
    <w:p w14:paraId="165CD6A1" w14:textId="77777777" w:rsidR="00C233C3" w:rsidRPr="00AC351B" w:rsidRDefault="00C233C3" w:rsidP="00C233C3">
      <w:r w:rsidRPr="00AC351B">
        <w:t>This test is covered by clause 6.3.</w:t>
      </w:r>
      <w:r w:rsidRPr="00AC351B">
        <w:rPr>
          <w:lang w:eastAsia="zh-CN"/>
        </w:rPr>
        <w:t xml:space="preserve">3 </w:t>
      </w:r>
      <w:r w:rsidRPr="00AC351B">
        <w:t>Transmit ON/OFF time mask</w:t>
      </w:r>
      <w:r w:rsidRPr="00AC351B">
        <w:rPr>
          <w:lang w:eastAsia="zh-CN"/>
        </w:rPr>
        <w:t>.</w:t>
      </w:r>
    </w:p>
    <w:p w14:paraId="02A2A5AD" w14:textId="77777777" w:rsidR="00C233C3" w:rsidRPr="00AC351B" w:rsidRDefault="00C233C3" w:rsidP="0002370F">
      <w:pPr>
        <w:pStyle w:val="Heading4"/>
      </w:pPr>
      <w:bookmarkStart w:id="1013" w:name="_CR6_3_2_5"/>
      <w:bookmarkStart w:id="1014" w:name="_Toc194666335"/>
      <w:bookmarkEnd w:id="1013"/>
      <w:r w:rsidRPr="00AC351B">
        <w:t>6.3.2.5</w:t>
      </w:r>
      <w:r w:rsidRPr="00AC351B">
        <w:tab/>
        <w:t>Test requirement</w:t>
      </w:r>
      <w:bookmarkEnd w:id="1014"/>
    </w:p>
    <w:p w14:paraId="3A4FF818" w14:textId="5A8A5CAF" w:rsidR="007346C1" w:rsidRPr="00AC351B" w:rsidRDefault="007346C1" w:rsidP="007346C1">
      <w:pPr>
        <w:rPr>
          <w:rFonts w:eastAsia="DengXian"/>
        </w:rPr>
      </w:pPr>
      <w:bookmarkStart w:id="1015" w:name="_Toc123057934"/>
      <w:bookmarkStart w:id="1016" w:name="_Toc124255229"/>
      <w:bookmarkStart w:id="1017" w:name="_Toc124255420"/>
      <w:bookmarkStart w:id="1018" w:name="_Toc124255557"/>
      <w:r w:rsidRPr="00AC351B">
        <w:rPr>
          <w:rFonts w:eastAsia="DengXian"/>
        </w:rPr>
        <w:t>The requirement for the Transmit OFF power shall not exceed the values specified in Table 6.3.2.5-1.</w:t>
      </w:r>
    </w:p>
    <w:p w14:paraId="28ED9367" w14:textId="2A4C4207" w:rsidR="007346C1" w:rsidRPr="00AC351B" w:rsidRDefault="007346C1" w:rsidP="007346C1">
      <w:pPr>
        <w:keepNext/>
        <w:keepLines/>
        <w:spacing w:before="60"/>
        <w:jc w:val="center"/>
        <w:rPr>
          <w:rFonts w:ascii="Arial" w:eastAsia="DengXian" w:hAnsi="Arial"/>
          <w:b/>
        </w:rPr>
      </w:pPr>
      <w:r w:rsidRPr="00AC351B">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AC351B"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AC351B" w:rsidRDefault="007346C1" w:rsidP="006112B4">
            <w:pPr>
              <w:keepNext/>
              <w:keepLines/>
              <w:spacing w:after="0" w:line="256" w:lineRule="auto"/>
              <w:jc w:val="center"/>
              <w:rPr>
                <w:rFonts w:ascii="Arial" w:eastAsia="DengXian" w:hAnsi="Arial"/>
                <w:b/>
                <w:sz w:val="18"/>
              </w:rPr>
            </w:pPr>
            <w:r w:rsidRPr="00AC351B">
              <w:rPr>
                <w:rFonts w:ascii="Arial" w:eastAsia="DengXian" w:hAnsi="Arial"/>
                <w:b/>
                <w:sz w:val="18"/>
              </w:rPr>
              <w:t>Channel bandwidth</w:t>
            </w:r>
          </w:p>
          <w:p w14:paraId="57C7B940" w14:textId="77777777" w:rsidR="007346C1" w:rsidRPr="00AC351B" w:rsidRDefault="007346C1" w:rsidP="006112B4">
            <w:pPr>
              <w:keepNext/>
              <w:keepLines/>
              <w:spacing w:after="0" w:line="256" w:lineRule="auto"/>
              <w:jc w:val="center"/>
              <w:rPr>
                <w:rFonts w:ascii="Arial" w:eastAsia="MS Mincho" w:hAnsi="Arial"/>
                <w:b/>
                <w:sz w:val="18"/>
              </w:rPr>
            </w:pPr>
            <w:r w:rsidRPr="00AC351B">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AC351B" w:rsidRDefault="007346C1" w:rsidP="006112B4">
            <w:pPr>
              <w:keepNext/>
              <w:keepLines/>
              <w:spacing w:after="0" w:line="256" w:lineRule="auto"/>
              <w:jc w:val="center"/>
              <w:rPr>
                <w:rFonts w:ascii="Arial" w:eastAsia="DengXian" w:hAnsi="Arial"/>
                <w:b/>
                <w:sz w:val="18"/>
              </w:rPr>
            </w:pPr>
            <w:r w:rsidRPr="00AC351B">
              <w:rPr>
                <w:rFonts w:ascii="Arial" w:eastAsia="DengXian" w:hAnsi="Arial"/>
                <w:b/>
                <w:sz w:val="18"/>
              </w:rPr>
              <w:t>Transmit OFF power</w:t>
            </w:r>
          </w:p>
          <w:p w14:paraId="2C853BFD" w14:textId="77777777" w:rsidR="007346C1" w:rsidRPr="00AC351B" w:rsidRDefault="007346C1" w:rsidP="006112B4">
            <w:pPr>
              <w:keepNext/>
              <w:keepLines/>
              <w:spacing w:after="0" w:line="256" w:lineRule="auto"/>
              <w:jc w:val="center"/>
              <w:rPr>
                <w:rFonts w:ascii="Arial" w:eastAsia="DengXian" w:hAnsi="Arial"/>
                <w:b/>
                <w:sz w:val="18"/>
              </w:rPr>
            </w:pPr>
            <w:r w:rsidRPr="00AC351B">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AC351B" w:rsidRDefault="007346C1" w:rsidP="006112B4">
            <w:pPr>
              <w:keepNext/>
              <w:keepLines/>
              <w:spacing w:after="0" w:line="256" w:lineRule="auto"/>
              <w:jc w:val="center"/>
              <w:rPr>
                <w:rFonts w:ascii="Arial" w:eastAsia="DengXian" w:hAnsi="Arial"/>
                <w:b/>
                <w:sz w:val="18"/>
              </w:rPr>
            </w:pPr>
            <w:r w:rsidRPr="00AC351B">
              <w:rPr>
                <w:rFonts w:ascii="Arial" w:eastAsia="DengXian" w:hAnsi="Arial"/>
                <w:b/>
                <w:sz w:val="18"/>
              </w:rPr>
              <w:t>Measurement bandwidth</w:t>
            </w:r>
          </w:p>
          <w:p w14:paraId="5775526F" w14:textId="77777777" w:rsidR="007346C1" w:rsidRPr="00AC351B" w:rsidRDefault="007346C1" w:rsidP="006112B4">
            <w:pPr>
              <w:keepNext/>
              <w:keepLines/>
              <w:spacing w:after="0" w:line="256" w:lineRule="auto"/>
              <w:jc w:val="center"/>
              <w:rPr>
                <w:rFonts w:ascii="Arial" w:eastAsia="DengXian" w:hAnsi="Arial"/>
                <w:b/>
                <w:sz w:val="18"/>
              </w:rPr>
            </w:pPr>
            <w:r w:rsidRPr="00AC351B">
              <w:rPr>
                <w:rFonts w:ascii="Arial" w:eastAsia="DengXian" w:hAnsi="Arial"/>
                <w:b/>
                <w:sz w:val="18"/>
              </w:rPr>
              <w:t>(MHz)</w:t>
            </w:r>
          </w:p>
        </w:tc>
      </w:tr>
      <w:tr w:rsidR="007346C1" w:rsidRPr="00AC351B"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-50</w:t>
            </w:r>
            <w:r w:rsidRPr="00AC351B">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4.515</w:t>
            </w:r>
          </w:p>
        </w:tc>
      </w:tr>
      <w:tr w:rsidR="007346C1" w:rsidRPr="00AC351B"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-50</w:t>
            </w:r>
            <w:r w:rsidRPr="00AC351B">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9.375</w:t>
            </w:r>
          </w:p>
        </w:tc>
      </w:tr>
      <w:tr w:rsidR="007346C1" w:rsidRPr="00AC351B"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-50</w:t>
            </w:r>
            <w:r w:rsidRPr="00AC351B">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14.235</w:t>
            </w:r>
          </w:p>
        </w:tc>
      </w:tr>
      <w:tr w:rsidR="007346C1" w:rsidRPr="00AC351B"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-50</w:t>
            </w:r>
            <w:r w:rsidRPr="00AC351B">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19.095</w:t>
            </w:r>
          </w:p>
        </w:tc>
      </w:tr>
      <w:tr w:rsidR="007346C1" w:rsidRPr="00AC351B"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AC351B" w:rsidRDefault="007346C1" w:rsidP="006112B4">
            <w:pPr>
              <w:keepNext/>
              <w:keepLines/>
              <w:spacing w:after="0" w:line="256" w:lineRule="auto"/>
              <w:ind w:left="851" w:hanging="851"/>
              <w:rPr>
                <w:rFonts w:ascii="Arial" w:eastAsia="DengXian" w:hAnsi="Arial"/>
                <w:sz w:val="18"/>
              </w:rPr>
            </w:pPr>
            <w:r w:rsidRPr="00AC351B">
              <w:rPr>
                <w:rFonts w:ascii="Arial" w:eastAsia="DengXian" w:hAnsi="Arial"/>
                <w:sz w:val="18"/>
              </w:rPr>
              <w:t>NOTE 1:</w:t>
            </w:r>
            <w:r w:rsidRPr="00AC351B">
              <w:rPr>
                <w:rFonts w:ascii="Arial" w:eastAsia="DengXian" w:hAnsi="Arial"/>
                <w:sz w:val="18"/>
              </w:rPr>
              <w:tab/>
              <w:t>TT for each frequency and channel bandwidth is specified in Table 6.3.2.5-2</w:t>
            </w:r>
          </w:p>
        </w:tc>
      </w:tr>
    </w:tbl>
    <w:p w14:paraId="01D96E6E" w14:textId="77777777" w:rsidR="007346C1" w:rsidRPr="00AC351B" w:rsidRDefault="007346C1" w:rsidP="007346C1">
      <w:pPr>
        <w:rPr>
          <w:rFonts w:eastAsia="DengXian"/>
          <w:lang w:eastAsia="en-GB"/>
        </w:rPr>
      </w:pPr>
    </w:p>
    <w:p w14:paraId="0D6E10C3" w14:textId="3EF74C02" w:rsidR="007346C1" w:rsidRPr="00AC351B" w:rsidRDefault="007346C1" w:rsidP="007346C1">
      <w:pPr>
        <w:keepNext/>
        <w:keepLines/>
        <w:spacing w:before="60"/>
        <w:jc w:val="center"/>
        <w:rPr>
          <w:rFonts w:ascii="Arial" w:eastAsia="DengXian" w:hAnsi="Arial"/>
          <w:b/>
        </w:rPr>
      </w:pPr>
      <w:r w:rsidRPr="00AC351B">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AC351B"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AC351B"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AC351B" w:rsidRDefault="007346C1" w:rsidP="006112B4">
            <w:pPr>
              <w:keepNext/>
              <w:keepLines/>
              <w:spacing w:after="0" w:line="256" w:lineRule="auto"/>
              <w:jc w:val="center"/>
              <w:rPr>
                <w:rFonts w:ascii="Arial" w:eastAsia="DengXian" w:hAnsi="Arial"/>
                <w:b/>
                <w:sz w:val="18"/>
              </w:rPr>
            </w:pPr>
            <w:r w:rsidRPr="00AC351B">
              <w:rPr>
                <w:rFonts w:ascii="Arial" w:eastAsia="DengXian" w:hAnsi="Arial" w:cs="Arial"/>
                <w:b/>
                <w:bCs/>
                <w:sz w:val="18"/>
                <w:szCs w:val="18"/>
              </w:rPr>
              <w:t xml:space="preserve">f ≤ </w:t>
            </w:r>
            <w:r w:rsidRPr="00AC351B">
              <w:rPr>
                <w:rFonts w:ascii="Arial" w:eastAsia="MS Mincho" w:hAnsi="Arial" w:cs="Arial"/>
                <w:b/>
                <w:bCs/>
                <w:sz w:val="18"/>
                <w:szCs w:val="18"/>
              </w:rPr>
              <w:t>3.0GHz</w:t>
            </w:r>
          </w:p>
        </w:tc>
      </w:tr>
      <w:tr w:rsidR="007346C1" w:rsidRPr="00AC351B"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AC351B" w:rsidRDefault="007346C1" w:rsidP="006112B4">
            <w:pPr>
              <w:keepNext/>
              <w:keepLines/>
              <w:spacing w:after="0" w:line="256" w:lineRule="auto"/>
              <w:jc w:val="center"/>
              <w:rPr>
                <w:rFonts w:ascii="Arial" w:eastAsia="DengXian" w:hAnsi="Arial"/>
                <w:sz w:val="18"/>
              </w:rPr>
            </w:pPr>
            <w:r w:rsidRPr="00AC351B">
              <w:rPr>
                <w:rFonts w:ascii="Arial" w:eastAsia="DengXian" w:hAnsi="Arial"/>
                <w:sz w:val="18"/>
              </w:rPr>
              <w:t>1.5 dB</w:t>
            </w:r>
          </w:p>
        </w:tc>
      </w:tr>
    </w:tbl>
    <w:p w14:paraId="665FEDE2" w14:textId="77777777" w:rsidR="004666C3" w:rsidRPr="00AC351B" w:rsidRDefault="004666C3" w:rsidP="00CD1DFB"/>
    <w:p w14:paraId="1E10A4FA" w14:textId="50CF8946" w:rsidR="004666C3" w:rsidRPr="00AC351B" w:rsidRDefault="004666C3" w:rsidP="004666C3">
      <w:pPr>
        <w:pStyle w:val="Heading3"/>
      </w:pPr>
      <w:bookmarkStart w:id="1019" w:name="_CR6_3_3"/>
      <w:bookmarkStart w:id="1020" w:name="_Toc137543594"/>
      <w:bookmarkStart w:id="1021" w:name="_Toc194666336"/>
      <w:bookmarkEnd w:id="1019"/>
      <w:r w:rsidRPr="00AC351B">
        <w:t>6.3.3</w:t>
      </w:r>
      <w:r w:rsidRPr="00AC351B">
        <w:tab/>
        <w:t>Transmit on/off time mask</w:t>
      </w:r>
      <w:bookmarkEnd w:id="1020"/>
      <w:bookmarkEnd w:id="1021"/>
    </w:p>
    <w:p w14:paraId="0BAC4601" w14:textId="77777777" w:rsidR="004666C3" w:rsidRPr="00AC351B" w:rsidRDefault="004666C3" w:rsidP="0002370F">
      <w:pPr>
        <w:pStyle w:val="Heading4"/>
      </w:pPr>
      <w:bookmarkStart w:id="1022" w:name="_CR6_3_3_1"/>
      <w:bookmarkStart w:id="1023" w:name="_Toc194666337"/>
      <w:bookmarkEnd w:id="1022"/>
      <w:r w:rsidRPr="00AC351B">
        <w:t>6.3.3.1</w:t>
      </w:r>
      <w:r w:rsidRPr="00AC351B">
        <w:tab/>
        <w:t>Test purpose</w:t>
      </w:r>
      <w:bookmarkEnd w:id="1023"/>
    </w:p>
    <w:p w14:paraId="6B064F08" w14:textId="4CBCC2FA" w:rsidR="004666C3" w:rsidRPr="00AC351B" w:rsidRDefault="004666C3" w:rsidP="004666C3">
      <w:r w:rsidRPr="00AC351B">
        <w:t xml:space="preserve">To verify that the general ON/OFF time mask meets the requirements given in </w:t>
      </w:r>
      <w:r w:rsidR="002F616A" w:rsidRPr="00AC351B">
        <w:rPr>
          <w:rFonts w:eastAsia="DengXian"/>
        </w:rPr>
        <w:t>6.3.3.5</w:t>
      </w:r>
      <w:r w:rsidRPr="00AC351B">
        <w:t>.</w:t>
      </w:r>
    </w:p>
    <w:p w14:paraId="6C12C85C" w14:textId="77777777" w:rsidR="004666C3" w:rsidRPr="00AC351B" w:rsidRDefault="004666C3" w:rsidP="004666C3">
      <w:r w:rsidRPr="00AC351B">
        <w:t>The transmit power time mask for transmit ON/OFF defines the transient period(s) allowed between transmit OFF power as defined in sub-clause 6.3.2 and transmit ON power symbols (transmit ON/OFF)</w:t>
      </w:r>
    </w:p>
    <w:p w14:paraId="279D6556" w14:textId="11830534" w:rsidR="004666C3" w:rsidRPr="00AC351B" w:rsidRDefault="004666C3" w:rsidP="004666C3">
      <w:r w:rsidRPr="00AC351B">
        <w:t xml:space="preserve">Transmission of the wrong power increases interference to other </w:t>
      </w:r>
      <w:r w:rsidR="001B6141" w:rsidRPr="00AC351B">
        <w:t>channels or</w:t>
      </w:r>
      <w:r w:rsidRPr="00AC351B">
        <w:t xml:space="preserve"> increases transmission errors in the uplink channel.</w:t>
      </w:r>
    </w:p>
    <w:p w14:paraId="5C456E14" w14:textId="77777777" w:rsidR="004666C3" w:rsidRPr="00AC351B" w:rsidRDefault="004666C3" w:rsidP="0002370F">
      <w:pPr>
        <w:pStyle w:val="Heading4"/>
      </w:pPr>
      <w:bookmarkStart w:id="1024" w:name="_CR6_3_3_2"/>
      <w:bookmarkStart w:id="1025" w:name="_Toc194666338"/>
      <w:bookmarkEnd w:id="1024"/>
      <w:r w:rsidRPr="00AC351B">
        <w:t>6.3.3.2</w:t>
      </w:r>
      <w:r w:rsidRPr="00AC351B">
        <w:tab/>
        <w:t>Test applicability</w:t>
      </w:r>
      <w:bookmarkEnd w:id="1025"/>
    </w:p>
    <w:p w14:paraId="6E9CED4C" w14:textId="77777777" w:rsidR="004666C3" w:rsidRPr="00AC351B" w:rsidRDefault="004666C3" w:rsidP="004666C3">
      <w:pPr>
        <w:rPr>
          <w:lang w:eastAsia="zh-CN"/>
        </w:rPr>
      </w:pPr>
      <w:r w:rsidRPr="00AC351B">
        <w:t>The requirements of this test apply to all types of NR Power Class 3 UE release 17 and forward that support satellite access operation.</w:t>
      </w:r>
    </w:p>
    <w:p w14:paraId="15487C5D" w14:textId="77777777" w:rsidR="004666C3" w:rsidRPr="00AC351B" w:rsidRDefault="004666C3" w:rsidP="0002370F">
      <w:pPr>
        <w:pStyle w:val="Heading4"/>
      </w:pPr>
      <w:bookmarkStart w:id="1026" w:name="_CR6_3_3_3"/>
      <w:bookmarkStart w:id="1027" w:name="_Toc194666339"/>
      <w:bookmarkEnd w:id="1026"/>
      <w:r w:rsidRPr="00AC351B">
        <w:t>6.3.3.3</w:t>
      </w:r>
      <w:r w:rsidRPr="00AC351B">
        <w:tab/>
        <w:t>Minimum conformance requirements</w:t>
      </w:r>
      <w:bookmarkEnd w:id="1027"/>
    </w:p>
    <w:p w14:paraId="18D7CA17" w14:textId="66889CA8" w:rsidR="004666C3" w:rsidRPr="00AC351B" w:rsidRDefault="004666C3" w:rsidP="004666C3">
      <w:r w:rsidRPr="00AC351B">
        <w:t xml:space="preserve">The requirements for transmit ON/OFF time mask defined in </w:t>
      </w:r>
      <w:r w:rsidR="00962386" w:rsidRPr="00AC351B">
        <w:t>3GPP TS 38.101</w:t>
      </w:r>
      <w:r w:rsidR="00962386" w:rsidRPr="00AC351B">
        <w:noBreakHyphen/>
        <w:t xml:space="preserve">1 </w:t>
      </w:r>
      <w:r w:rsidRPr="00AC351B">
        <w:t>[5] clause 6.3.3 shall apply for NTN satellite UE.</w:t>
      </w:r>
    </w:p>
    <w:p w14:paraId="297080B7" w14:textId="77777777" w:rsidR="004666C3" w:rsidRPr="00AC351B" w:rsidRDefault="004666C3" w:rsidP="004666C3">
      <w:r w:rsidRPr="00AC351B">
        <w:t>The normative reference for this requirement is TS 38.101-5 [11] clause 6.2.2.</w:t>
      </w:r>
    </w:p>
    <w:p w14:paraId="5C06B456" w14:textId="77777777" w:rsidR="004666C3" w:rsidRPr="00AC351B" w:rsidRDefault="004666C3" w:rsidP="0002370F">
      <w:pPr>
        <w:pStyle w:val="Heading4"/>
      </w:pPr>
      <w:bookmarkStart w:id="1028" w:name="_CR6_3_3_4"/>
      <w:bookmarkStart w:id="1029" w:name="_Toc194666340"/>
      <w:bookmarkEnd w:id="1028"/>
      <w:r w:rsidRPr="00AC351B">
        <w:t>6.3.3.4</w:t>
      </w:r>
      <w:r w:rsidRPr="00AC351B">
        <w:tab/>
        <w:t>Test description</w:t>
      </w:r>
      <w:bookmarkEnd w:id="1029"/>
    </w:p>
    <w:p w14:paraId="08412881" w14:textId="77777777" w:rsidR="004666C3" w:rsidRPr="00AC351B" w:rsidRDefault="004666C3" w:rsidP="0002370F">
      <w:pPr>
        <w:pStyle w:val="Heading5"/>
      </w:pPr>
      <w:bookmarkStart w:id="1030" w:name="_CR6_3_3_4_1"/>
      <w:bookmarkStart w:id="1031" w:name="_Toc194666341"/>
      <w:bookmarkEnd w:id="1030"/>
      <w:r w:rsidRPr="00AC351B">
        <w:t>6.3.3.4.1</w:t>
      </w:r>
      <w:r w:rsidRPr="00AC351B">
        <w:tab/>
        <w:t>Initial conditions</w:t>
      </w:r>
      <w:bookmarkEnd w:id="1031"/>
    </w:p>
    <w:p w14:paraId="46BB877F" w14:textId="77777777" w:rsidR="004666C3" w:rsidRPr="00AC351B" w:rsidRDefault="004666C3" w:rsidP="004666C3">
      <w:r w:rsidRPr="00AC351B">
        <w:t>Initial conditions are a set of test configurations the UE needs to be tested in and the steps for the SS to take with the UE to reach the correct measurement state.</w:t>
      </w:r>
    </w:p>
    <w:p w14:paraId="3464E868" w14:textId="243A87D2" w:rsidR="002F616A" w:rsidRPr="00AC351B" w:rsidRDefault="002F616A" w:rsidP="002F616A">
      <w:pPr>
        <w:rPr>
          <w:rFonts w:eastAsia="DengXian"/>
        </w:rPr>
      </w:pPr>
      <w:r w:rsidRPr="00AC351B">
        <w:rPr>
          <w:rFonts w:eastAsia="DengXian"/>
        </w:rPr>
        <w:t>The initial test configurations consist of environmental conditions, test frequencies, channel bandwidths</w:t>
      </w:r>
      <w:r w:rsidRPr="00AC351B">
        <w:rPr>
          <w:rFonts w:eastAsia="DengXian"/>
          <w:lang w:eastAsia="zh-CN"/>
        </w:rPr>
        <w:t xml:space="preserve"> </w:t>
      </w:r>
      <w:r w:rsidRPr="00AC351B">
        <w:rPr>
          <w:rFonts w:eastAsia="DengXian"/>
        </w:rPr>
        <w:t>and sub-carrier spacing based on NR operating bands specified in table 5.3.5-1. All of these configurations shall be tested with applicable test parameters for each</w:t>
      </w:r>
      <w:r w:rsidRPr="00AC351B">
        <w:rPr>
          <w:rFonts w:ascii="SimSun" w:eastAsia="DengXian" w:hAnsi="SimSun"/>
          <w:lang w:eastAsia="zh-CN"/>
        </w:rPr>
        <w:t xml:space="preserve"> </w:t>
      </w:r>
      <w:r w:rsidRPr="00AC351B">
        <w:rPr>
          <w:rFonts w:eastAsia="DengXian"/>
        </w:rPr>
        <w:t>combination of test channel bandwidth and sub-carrier spacing, and are shown in Table 6.3.3.4.1-1. The details of the uplink reference measurement channels (RMCs) are specified in Annexe</w:t>
      </w:r>
      <w:r w:rsidRPr="00AC351B">
        <w:rPr>
          <w:rFonts w:eastAsia="DengXian"/>
          <w:lang w:eastAsia="zh-CN"/>
        </w:rPr>
        <w:t>s</w:t>
      </w:r>
      <w:r w:rsidRPr="00AC351B">
        <w:rPr>
          <w:rFonts w:eastAsia="DengXian"/>
        </w:rPr>
        <w:t xml:space="preserve"> A.2. Configurations of PDSCH and PDCCH before measurement are specified in Annex </w:t>
      </w:r>
      <w:r w:rsidRPr="00AC351B">
        <w:rPr>
          <w:rFonts w:eastAsia="DengXian"/>
          <w:lang w:eastAsia="zh-CN"/>
        </w:rPr>
        <w:t>C.2</w:t>
      </w:r>
      <w:r w:rsidRPr="00AC351B">
        <w:rPr>
          <w:rFonts w:eastAsia="DengXian"/>
        </w:rPr>
        <w:t>.</w:t>
      </w:r>
    </w:p>
    <w:p w14:paraId="47230D5F" w14:textId="6DAEDB67" w:rsidR="004666C3" w:rsidRPr="00AC351B" w:rsidRDefault="002F616A" w:rsidP="004666C3">
      <w:pPr>
        <w:pStyle w:val="TH"/>
        <w:rPr>
          <w:lang w:eastAsia="zh-CN"/>
        </w:rPr>
      </w:pPr>
      <w:r w:rsidRPr="00AC351B">
        <w:rPr>
          <w:rFonts w:eastAsia="DengXian"/>
        </w:rPr>
        <w:t>Table 6.3.3.4.1-1</w:t>
      </w:r>
      <w:r w:rsidR="004666C3" w:rsidRPr="00AC351B">
        <w:t xml:space="preserve">: Test Configuration </w:t>
      </w:r>
      <w:bookmarkStart w:id="1032" w:name="_CRTable6_3_3_4_11"/>
      <w:r w:rsidR="004666C3" w:rsidRPr="00AC351B">
        <w:t>T</w:t>
      </w:r>
      <w:r w:rsidR="004666C3" w:rsidRPr="00AC351B">
        <w:rPr>
          <w:lang w:eastAsia="zh-CN"/>
        </w:rPr>
        <w:t>able</w:t>
      </w:r>
      <w:r w:rsidR="004666C3" w:rsidRPr="00AC351B">
        <w:rPr>
          <w:rFonts w:eastAsia="DengXian"/>
          <w:lang w:eastAsia="zh-CN"/>
        </w:rPr>
        <w:t xml:space="preserve"> </w:t>
      </w:r>
      <w:bookmarkEnd w:id="1032"/>
      <w:r w:rsidR="004666C3" w:rsidRPr="00AC351B">
        <w:rPr>
          <w:rFonts w:eastAsia="DengXian"/>
          <w:lang w:eastAsia="zh-CN"/>
        </w:rPr>
        <w:t xml:space="preserve">for </w:t>
      </w:r>
      <w:r w:rsidR="004666C3" w:rsidRPr="00AC351B">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AC351B"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6F7D2B2" w14:textId="64E0CAD5" w:rsidR="00720E23" w:rsidRPr="00AC351B" w:rsidRDefault="00720E23" w:rsidP="00AE3F12">
            <w:pPr>
              <w:pStyle w:val="TAH"/>
              <w:rPr>
                <w:lang w:eastAsia="zh-CN"/>
              </w:rPr>
            </w:pPr>
            <w:r w:rsidRPr="00AC351B">
              <w:rPr>
                <w:lang w:eastAsia="zh-CN"/>
              </w:rPr>
              <w:t>Initial</w:t>
            </w:r>
            <w:r w:rsidR="008D0E0E" w:rsidRPr="00AC351B">
              <w:rPr>
                <w:lang w:eastAsia="zh-CN"/>
              </w:rPr>
              <w:t xml:space="preserve"> </w:t>
            </w:r>
            <w:r w:rsidRPr="00AC351B">
              <w:rPr>
                <w:lang w:eastAsia="zh-CN"/>
              </w:rPr>
              <w:t>Conditions</w:t>
            </w:r>
          </w:p>
        </w:tc>
      </w:tr>
      <w:tr w:rsidR="00720E23" w:rsidRPr="00AC351B" w14:paraId="34821C9C" w14:textId="77777777" w:rsidTr="008D0E0E">
        <w:trPr>
          <w:jc w:val="center"/>
        </w:trPr>
        <w:tc>
          <w:tcPr>
            <w:tcW w:w="2068" w:type="pct"/>
            <w:gridSpan w:val="2"/>
            <w:shd w:val="clear" w:color="auto" w:fill="auto"/>
          </w:tcPr>
          <w:p w14:paraId="7FCD5B43" w14:textId="62AA7CE0" w:rsidR="00720E23" w:rsidRPr="00AC351B" w:rsidRDefault="00720E23"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4.1</w:t>
            </w:r>
          </w:p>
        </w:tc>
        <w:tc>
          <w:tcPr>
            <w:tcW w:w="2932" w:type="pct"/>
            <w:gridSpan w:val="2"/>
          </w:tcPr>
          <w:p w14:paraId="04330637" w14:textId="757BBB27" w:rsidR="00720E23" w:rsidRPr="00AC351B" w:rsidRDefault="00720E23" w:rsidP="00AE3F12">
            <w:pPr>
              <w:pStyle w:val="TAL"/>
            </w:pPr>
            <w:r w:rsidRPr="00AC351B">
              <w:t>Normal,</w:t>
            </w:r>
            <w:r w:rsidR="008D0E0E" w:rsidRPr="00AC351B">
              <w:t xml:space="preserve"> </w:t>
            </w:r>
            <w:r w:rsidRPr="00AC351B">
              <w:t>TL/VL,</w:t>
            </w:r>
            <w:r w:rsidR="008D0E0E" w:rsidRPr="00AC351B">
              <w:t xml:space="preserve"> </w:t>
            </w:r>
            <w:r w:rsidRPr="00AC351B">
              <w:t>TL/VH,</w:t>
            </w:r>
            <w:r w:rsidR="008D0E0E" w:rsidRPr="00AC351B">
              <w:t xml:space="preserve"> </w:t>
            </w:r>
            <w:r w:rsidRPr="00AC351B">
              <w:t>TH/VL,</w:t>
            </w:r>
            <w:r w:rsidR="008D0E0E" w:rsidRPr="00AC351B">
              <w:t xml:space="preserve"> </w:t>
            </w:r>
            <w:r w:rsidRPr="00AC351B">
              <w:t>TH/VH</w:t>
            </w:r>
          </w:p>
        </w:tc>
      </w:tr>
      <w:tr w:rsidR="00720E23" w:rsidRPr="00AC351B" w14:paraId="71665941" w14:textId="77777777" w:rsidTr="008D0E0E">
        <w:trPr>
          <w:jc w:val="center"/>
        </w:trPr>
        <w:tc>
          <w:tcPr>
            <w:tcW w:w="2068" w:type="pct"/>
            <w:gridSpan w:val="2"/>
            <w:shd w:val="clear" w:color="auto" w:fill="auto"/>
          </w:tcPr>
          <w:p w14:paraId="7E906216" w14:textId="4DD0A070" w:rsidR="00720E23" w:rsidRPr="00AC351B" w:rsidRDefault="00720E23"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932" w:type="pct"/>
            <w:gridSpan w:val="2"/>
          </w:tcPr>
          <w:p w14:paraId="040FE8E5" w14:textId="6823E13F" w:rsidR="00720E23" w:rsidRPr="00AC351B" w:rsidRDefault="00720E23" w:rsidP="00AE3F12">
            <w:pPr>
              <w:pStyle w:val="TAL"/>
              <w:rPr>
                <w:lang w:eastAsia="zh-CN"/>
              </w:rPr>
            </w:pPr>
            <w:r w:rsidRPr="00AC351B">
              <w:t>Low</w:t>
            </w:r>
            <w:r w:rsidR="008D0E0E" w:rsidRPr="00AC351B">
              <w:t xml:space="preserve"> </w:t>
            </w:r>
            <w:r w:rsidRPr="00AC351B">
              <w:t>range,</w:t>
            </w:r>
            <w:r w:rsidR="008D0E0E" w:rsidRPr="00AC351B">
              <w:t xml:space="preserve"> </w:t>
            </w:r>
            <w:r w:rsidRPr="00AC351B">
              <w:t>Mid</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720E23" w:rsidRPr="00AC351B" w14:paraId="581DB4D2" w14:textId="77777777" w:rsidTr="008D0E0E">
        <w:trPr>
          <w:jc w:val="center"/>
        </w:trPr>
        <w:tc>
          <w:tcPr>
            <w:tcW w:w="2068" w:type="pct"/>
            <w:gridSpan w:val="2"/>
            <w:shd w:val="clear" w:color="auto" w:fill="auto"/>
          </w:tcPr>
          <w:p w14:paraId="7E7AF810" w14:textId="1FC6BDAE" w:rsidR="00720E23" w:rsidRPr="00AC351B" w:rsidRDefault="00720E23"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932" w:type="pct"/>
            <w:gridSpan w:val="2"/>
          </w:tcPr>
          <w:p w14:paraId="4E8B7BEB" w14:textId="75888B36" w:rsidR="00720E23" w:rsidRPr="00AC351B" w:rsidRDefault="00720E23" w:rsidP="00AE3F12">
            <w:pPr>
              <w:pStyle w:val="TAL"/>
              <w:rPr>
                <w:lang w:eastAsia="zh-CN"/>
              </w:rPr>
            </w:pPr>
            <w:r w:rsidRPr="00AC351B">
              <w:t>Lowest,</w:t>
            </w:r>
            <w:r w:rsidR="008D0E0E" w:rsidRPr="00AC351B">
              <w:t xml:space="preserve"> </w:t>
            </w:r>
            <w:r w:rsidRPr="00AC351B">
              <w:t>Mid,</w:t>
            </w:r>
            <w:r w:rsidR="008D0E0E" w:rsidRPr="00AC351B">
              <w:t xml:space="preserve"> </w:t>
            </w:r>
            <w:r w:rsidRPr="00AC351B">
              <w:t>Highest</w:t>
            </w:r>
          </w:p>
        </w:tc>
      </w:tr>
      <w:tr w:rsidR="00720E23" w:rsidRPr="00AC351B" w14:paraId="4C1E8DD5" w14:textId="77777777" w:rsidTr="008D0E0E">
        <w:trPr>
          <w:jc w:val="center"/>
        </w:trPr>
        <w:tc>
          <w:tcPr>
            <w:tcW w:w="2068" w:type="pct"/>
            <w:gridSpan w:val="2"/>
            <w:shd w:val="clear" w:color="auto" w:fill="auto"/>
          </w:tcPr>
          <w:p w14:paraId="06AEBCF3" w14:textId="5A69DE21" w:rsidR="00720E23" w:rsidRPr="00AC351B" w:rsidRDefault="00720E23"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932" w:type="pct"/>
            <w:gridSpan w:val="2"/>
          </w:tcPr>
          <w:p w14:paraId="789375E3" w14:textId="5E76F06B" w:rsidR="00720E23" w:rsidRPr="00AC351B" w:rsidRDefault="00720E23" w:rsidP="00AE3F12">
            <w:pPr>
              <w:pStyle w:val="TAL"/>
              <w:rPr>
                <w:lang w:eastAsia="zh-CN"/>
              </w:rPr>
            </w:pPr>
            <w:r w:rsidRPr="00AC351B">
              <w:t>Lowest,</w:t>
            </w:r>
            <w:r w:rsidR="008D0E0E" w:rsidRPr="00AC351B">
              <w:t xml:space="preserve"> </w:t>
            </w:r>
            <w:r w:rsidRPr="00AC351B">
              <w:t>Highest</w:t>
            </w:r>
          </w:p>
        </w:tc>
      </w:tr>
      <w:tr w:rsidR="00720E23" w:rsidRPr="00AC351B" w14:paraId="280AD538" w14:textId="77777777" w:rsidTr="008D0E0E">
        <w:trPr>
          <w:jc w:val="center"/>
        </w:trPr>
        <w:tc>
          <w:tcPr>
            <w:tcW w:w="5000" w:type="pct"/>
            <w:gridSpan w:val="4"/>
            <w:shd w:val="clear" w:color="auto" w:fill="auto"/>
          </w:tcPr>
          <w:p w14:paraId="4B3414B2" w14:textId="0E04CC08" w:rsidR="00720E23" w:rsidRPr="00AC351B" w:rsidRDefault="00720E23" w:rsidP="00AE3F12">
            <w:pPr>
              <w:pStyle w:val="TAH"/>
            </w:pPr>
            <w:r w:rsidRPr="00AC351B">
              <w:t>Test</w:t>
            </w:r>
            <w:r w:rsidR="008D0E0E" w:rsidRPr="00AC351B">
              <w:t xml:space="preserve"> </w:t>
            </w:r>
            <w:r w:rsidRPr="00AC351B">
              <w:t>Parameters</w:t>
            </w:r>
            <w:r w:rsidR="008D0E0E" w:rsidRPr="00AC351B">
              <w:t xml:space="preserve"> </w:t>
            </w:r>
            <w:r w:rsidRPr="00AC351B">
              <w:t>for</w:t>
            </w:r>
            <w:r w:rsidR="008D0E0E" w:rsidRPr="00AC351B">
              <w:t xml:space="preserve"> </w:t>
            </w:r>
            <w:r w:rsidRPr="00AC351B">
              <w:t>Channel</w:t>
            </w:r>
            <w:r w:rsidR="008D0E0E" w:rsidRPr="00AC351B">
              <w:t xml:space="preserve"> </w:t>
            </w:r>
            <w:r w:rsidRPr="00AC351B">
              <w:t>Bandwidths</w:t>
            </w:r>
          </w:p>
        </w:tc>
      </w:tr>
      <w:tr w:rsidR="00720E23" w:rsidRPr="00AC351B" w14:paraId="0515D6DC" w14:textId="77777777" w:rsidTr="008D0E0E">
        <w:trPr>
          <w:jc w:val="center"/>
        </w:trPr>
        <w:tc>
          <w:tcPr>
            <w:tcW w:w="702" w:type="pct"/>
            <w:shd w:val="clear" w:color="auto" w:fill="auto"/>
          </w:tcPr>
          <w:p w14:paraId="42A2960B" w14:textId="40055744" w:rsidR="00720E23" w:rsidRPr="00AC351B" w:rsidRDefault="00720E23" w:rsidP="00AE3F12">
            <w:pPr>
              <w:pStyle w:val="TAH"/>
              <w:rPr>
                <w:lang w:eastAsia="zh-CN"/>
              </w:rPr>
            </w:pPr>
            <w:r w:rsidRPr="00AC351B">
              <w:rPr>
                <w:lang w:eastAsia="zh-CN"/>
              </w:rPr>
              <w:t>Test</w:t>
            </w:r>
            <w:r w:rsidR="008D0E0E" w:rsidRPr="00AC351B">
              <w:rPr>
                <w:lang w:eastAsia="zh-CN"/>
              </w:rPr>
              <w:t xml:space="preserve"> </w:t>
            </w:r>
            <w:r w:rsidRPr="00AC351B">
              <w:rPr>
                <w:lang w:eastAsia="zh-CN"/>
              </w:rPr>
              <w:t>ID</w:t>
            </w:r>
          </w:p>
        </w:tc>
        <w:tc>
          <w:tcPr>
            <w:tcW w:w="1366" w:type="pct"/>
            <w:tcBorders>
              <w:bottom w:val="single" w:sz="4" w:space="0" w:color="auto"/>
            </w:tcBorders>
            <w:shd w:val="clear" w:color="auto" w:fill="auto"/>
          </w:tcPr>
          <w:p w14:paraId="7262EF85" w14:textId="7A718DCC" w:rsidR="00720E23" w:rsidRPr="00AC351B" w:rsidRDefault="00720E23" w:rsidP="00AE3F12">
            <w:pPr>
              <w:pStyle w:val="TAH"/>
            </w:pPr>
            <w:r w:rsidRPr="00AC351B">
              <w:t>Downlink</w:t>
            </w:r>
            <w:r w:rsidR="008D0E0E" w:rsidRPr="00AC351B">
              <w:t xml:space="preserve"> </w:t>
            </w:r>
            <w:r w:rsidRPr="00AC351B">
              <w:t>Configuration</w:t>
            </w:r>
          </w:p>
        </w:tc>
        <w:tc>
          <w:tcPr>
            <w:tcW w:w="2932" w:type="pct"/>
            <w:gridSpan w:val="2"/>
          </w:tcPr>
          <w:p w14:paraId="588BC51D" w14:textId="1BA03BFC" w:rsidR="00720E23" w:rsidRPr="00AC351B" w:rsidRDefault="00720E23" w:rsidP="00AE3F12">
            <w:pPr>
              <w:pStyle w:val="TAH"/>
              <w:rPr>
                <w:lang w:eastAsia="zh-CN"/>
              </w:rPr>
            </w:pPr>
            <w:r w:rsidRPr="00AC351B">
              <w:t>Uplink</w:t>
            </w:r>
            <w:r w:rsidR="008D0E0E" w:rsidRPr="00AC351B">
              <w:t xml:space="preserve"> </w:t>
            </w:r>
            <w:r w:rsidRPr="00AC351B">
              <w:t>Configuration</w:t>
            </w:r>
          </w:p>
        </w:tc>
      </w:tr>
      <w:tr w:rsidR="002F616A" w:rsidRPr="00AC351B" w14:paraId="4118488E" w14:textId="77777777" w:rsidTr="008D0E0E">
        <w:trPr>
          <w:jc w:val="center"/>
        </w:trPr>
        <w:tc>
          <w:tcPr>
            <w:tcW w:w="702" w:type="pct"/>
            <w:shd w:val="clear" w:color="auto" w:fill="auto"/>
          </w:tcPr>
          <w:p w14:paraId="31E069EC" w14:textId="77777777" w:rsidR="002F616A" w:rsidRPr="00AC351B" w:rsidRDefault="002F616A" w:rsidP="002F616A">
            <w:pPr>
              <w:pStyle w:val="TAH"/>
              <w:rPr>
                <w:lang w:eastAsia="zh-CN"/>
              </w:rPr>
            </w:pPr>
          </w:p>
        </w:tc>
        <w:tc>
          <w:tcPr>
            <w:tcW w:w="1366" w:type="pct"/>
            <w:tcBorders>
              <w:bottom w:val="nil"/>
            </w:tcBorders>
            <w:shd w:val="clear" w:color="auto" w:fill="auto"/>
          </w:tcPr>
          <w:p w14:paraId="094C5ED3" w14:textId="43851E34" w:rsidR="002F616A" w:rsidRPr="00AC351B" w:rsidRDefault="002F616A" w:rsidP="002F616A">
            <w:pPr>
              <w:pStyle w:val="TAC"/>
            </w:pPr>
            <w:r w:rsidRPr="00AC351B">
              <w:rPr>
                <w:rFonts w:eastAsia="DengXian"/>
              </w:rPr>
              <w:t xml:space="preserve">N/A </w:t>
            </w:r>
          </w:p>
        </w:tc>
        <w:tc>
          <w:tcPr>
            <w:tcW w:w="1727" w:type="pct"/>
          </w:tcPr>
          <w:p w14:paraId="51DE8132" w14:textId="77777777" w:rsidR="002F616A" w:rsidRPr="00AC351B" w:rsidRDefault="002F616A" w:rsidP="002F616A">
            <w:pPr>
              <w:pStyle w:val="TAH"/>
              <w:rPr>
                <w:lang w:eastAsia="zh-CN"/>
              </w:rPr>
            </w:pPr>
            <w:r w:rsidRPr="00AC351B">
              <w:rPr>
                <w:lang w:eastAsia="zh-CN"/>
              </w:rPr>
              <w:t>Modulation</w:t>
            </w:r>
          </w:p>
        </w:tc>
        <w:tc>
          <w:tcPr>
            <w:tcW w:w="1205" w:type="pct"/>
            <w:shd w:val="clear" w:color="auto" w:fill="auto"/>
          </w:tcPr>
          <w:p w14:paraId="600F2C03" w14:textId="03B4F3FE" w:rsidR="002F616A" w:rsidRPr="00AC351B" w:rsidRDefault="002F616A" w:rsidP="002F616A">
            <w:pPr>
              <w:pStyle w:val="TAH"/>
              <w:rPr>
                <w:lang w:eastAsia="zh-CN"/>
              </w:rPr>
            </w:pPr>
            <w:r w:rsidRPr="00AC351B">
              <w:rPr>
                <w:lang w:eastAsia="zh-CN"/>
              </w:rPr>
              <w:t>RB allocation (NOTE 1)</w:t>
            </w:r>
          </w:p>
        </w:tc>
      </w:tr>
      <w:tr w:rsidR="002F616A" w:rsidRPr="00AC351B" w14:paraId="0C2AF2D0" w14:textId="77777777" w:rsidTr="008D0E0E">
        <w:trPr>
          <w:jc w:val="center"/>
        </w:trPr>
        <w:tc>
          <w:tcPr>
            <w:tcW w:w="702" w:type="pct"/>
            <w:shd w:val="clear" w:color="auto" w:fill="auto"/>
          </w:tcPr>
          <w:p w14:paraId="5BA444C7" w14:textId="77777777" w:rsidR="002F616A" w:rsidRPr="00AC351B" w:rsidRDefault="002F616A" w:rsidP="002F616A">
            <w:pPr>
              <w:pStyle w:val="TAC"/>
              <w:rPr>
                <w:lang w:eastAsia="zh-CN"/>
              </w:rPr>
            </w:pPr>
            <w:r w:rsidRPr="00AC351B">
              <w:t>1</w:t>
            </w:r>
          </w:p>
        </w:tc>
        <w:tc>
          <w:tcPr>
            <w:tcW w:w="1366" w:type="pct"/>
            <w:tcBorders>
              <w:top w:val="nil"/>
            </w:tcBorders>
            <w:shd w:val="clear" w:color="auto" w:fill="auto"/>
          </w:tcPr>
          <w:p w14:paraId="47EF744A" w14:textId="64E49571" w:rsidR="002F616A" w:rsidRPr="00AC351B" w:rsidRDefault="002F616A" w:rsidP="002F616A">
            <w:pPr>
              <w:pStyle w:val="TAC"/>
              <w:rPr>
                <w:lang w:eastAsia="zh-CN"/>
              </w:rPr>
            </w:pPr>
          </w:p>
        </w:tc>
        <w:tc>
          <w:tcPr>
            <w:tcW w:w="1727" w:type="pct"/>
          </w:tcPr>
          <w:p w14:paraId="484D073C" w14:textId="49091D13" w:rsidR="002F616A" w:rsidRPr="00AC351B" w:rsidRDefault="002F616A" w:rsidP="002F616A">
            <w:pPr>
              <w:pStyle w:val="TAC"/>
            </w:pPr>
            <w:r w:rsidRPr="00AC351B">
              <w:t>DFT-s-OFDM QPSK</w:t>
            </w:r>
          </w:p>
        </w:tc>
        <w:tc>
          <w:tcPr>
            <w:tcW w:w="1205" w:type="pct"/>
            <w:shd w:val="clear" w:color="auto" w:fill="auto"/>
          </w:tcPr>
          <w:p w14:paraId="4E1B6628" w14:textId="78C5C61C" w:rsidR="002F616A" w:rsidRPr="00AC351B" w:rsidRDefault="002F616A" w:rsidP="002F616A">
            <w:pPr>
              <w:pStyle w:val="TAC"/>
            </w:pPr>
            <w:r w:rsidRPr="00AC351B">
              <w:t>Inner Full</w:t>
            </w:r>
          </w:p>
        </w:tc>
      </w:tr>
      <w:tr w:rsidR="002F616A" w:rsidRPr="00AC351B" w14:paraId="0EC6F51E" w14:textId="77777777" w:rsidTr="008D0E0E">
        <w:trPr>
          <w:jc w:val="center"/>
        </w:trPr>
        <w:tc>
          <w:tcPr>
            <w:tcW w:w="5000" w:type="pct"/>
            <w:gridSpan w:val="4"/>
            <w:shd w:val="clear" w:color="auto" w:fill="auto"/>
          </w:tcPr>
          <w:p w14:paraId="4D213A50" w14:textId="098BAF11" w:rsidR="002F616A" w:rsidRPr="00AC351B" w:rsidRDefault="002F616A" w:rsidP="002F616A">
            <w:pPr>
              <w:pStyle w:val="TAN"/>
            </w:pPr>
            <w:r w:rsidRPr="00AC351B">
              <w:rPr>
                <w:lang w:eastAsia="zh-CN"/>
              </w:rPr>
              <w:t>NOTE 1:</w:t>
            </w:r>
            <w:r w:rsidRPr="00AC351B">
              <w:rPr>
                <w:lang w:eastAsia="zh-CN"/>
              </w:rPr>
              <w:tab/>
            </w:r>
            <w:r w:rsidRPr="00AC351B">
              <w:rPr>
                <w:rFonts w:eastAsia="DengXian"/>
                <w:lang w:eastAsia="zh-CN"/>
              </w:rPr>
              <w:t>The specific configuration of each RB allocation is defined in Table 6.1-1.NOTE 2:</w:t>
            </w:r>
            <w:r w:rsidRPr="00AC351B">
              <w:rPr>
                <w:rFonts w:eastAsia="DengXian"/>
                <w:lang w:eastAsia="zh-CN"/>
              </w:rPr>
              <w:tab/>
              <w:t>Void.</w:t>
            </w:r>
          </w:p>
        </w:tc>
      </w:tr>
    </w:tbl>
    <w:p w14:paraId="73AB8416" w14:textId="77777777" w:rsidR="00720E23" w:rsidRPr="00AC351B" w:rsidRDefault="00720E23" w:rsidP="004666C3">
      <w:pPr>
        <w:pStyle w:val="TH"/>
        <w:rPr>
          <w:lang w:eastAsia="zh-CN"/>
        </w:rPr>
      </w:pPr>
    </w:p>
    <w:p w14:paraId="26C4E12F" w14:textId="26678F9C" w:rsidR="004666C3" w:rsidRPr="00AC351B" w:rsidRDefault="004666C3" w:rsidP="004666C3">
      <w:pPr>
        <w:pStyle w:val="B1"/>
      </w:pPr>
      <w:r w:rsidRPr="00AC351B">
        <w:t>1.</w:t>
      </w:r>
      <w:r w:rsidRPr="00AC351B">
        <w:tab/>
        <w:t>Connect the SS to the UE antenna connectors as shown in TS 38.508-1 [</w:t>
      </w:r>
      <w:r w:rsidR="00AA2954" w:rsidRPr="00AC351B">
        <w:t>12</w:t>
      </w:r>
      <w:r w:rsidRPr="00AC351B">
        <w:t>] Annex A, Figure A.3.1.</w:t>
      </w:r>
      <w:r w:rsidR="00AA2954" w:rsidRPr="00AC351B">
        <w:t>1</w:t>
      </w:r>
      <w:r w:rsidRPr="00AC351B">
        <w:t xml:space="preserve">.1 for TE diagram and </w:t>
      </w:r>
      <w:r w:rsidR="00201225" w:rsidRPr="00AC351B">
        <w:t>clause</w:t>
      </w:r>
      <w:r w:rsidRPr="00AC351B">
        <w:t xml:space="preserve"> A.3.2 for UE diagram.</w:t>
      </w:r>
    </w:p>
    <w:p w14:paraId="69FFA296" w14:textId="08A53782" w:rsidR="004666C3" w:rsidRPr="00AC351B" w:rsidRDefault="004666C3" w:rsidP="004666C3">
      <w:pPr>
        <w:pStyle w:val="B1"/>
      </w:pPr>
      <w:r w:rsidRPr="00AC351B">
        <w:t>2.</w:t>
      </w:r>
      <w:r w:rsidRPr="00AC351B">
        <w:tab/>
        <w:t>The parameter settings for the cell are set up according to TS 38.508-1 [</w:t>
      </w:r>
      <w:r w:rsidR="00AA2954" w:rsidRPr="00AC351B">
        <w:t>12</w:t>
      </w:r>
      <w:r w:rsidRPr="00AC351B">
        <w:t>] subclause 4.4.3.</w:t>
      </w:r>
    </w:p>
    <w:p w14:paraId="575554B6" w14:textId="63731C21" w:rsidR="002F616A" w:rsidRPr="00AC351B" w:rsidRDefault="004666C3" w:rsidP="002F616A">
      <w:pPr>
        <w:pStyle w:val="B1"/>
        <w:rPr>
          <w:rFonts w:eastAsia="DengXian"/>
        </w:rPr>
      </w:pPr>
      <w:r w:rsidRPr="00AC351B">
        <w:t>3.</w:t>
      </w:r>
      <w:r w:rsidRPr="00AC351B">
        <w:tab/>
      </w:r>
      <w:r w:rsidR="002F616A" w:rsidRPr="00AC351B">
        <w:rPr>
          <w:rFonts w:eastAsia="DengXian"/>
        </w:rPr>
        <w:t>Downlink signals are initially set up according to Annex C.0, C.1, C.2, and uplink signals according to TS 38.521-1 [2] clauses G.0, G.1, G.2, and G.3.1.</w:t>
      </w:r>
    </w:p>
    <w:p w14:paraId="7F9F9EB5" w14:textId="0E9ADA99" w:rsidR="002F616A" w:rsidRPr="00AC351B" w:rsidRDefault="002F616A" w:rsidP="002F616A">
      <w:pPr>
        <w:pStyle w:val="B1"/>
        <w:rPr>
          <w:rFonts w:eastAsia="DengXian"/>
        </w:rPr>
      </w:pPr>
      <w:r w:rsidRPr="00AC351B">
        <w:rPr>
          <w:rFonts w:eastAsia="DengXian"/>
        </w:rPr>
        <w:t>4.</w:t>
      </w:r>
      <w:r w:rsidRPr="00AC351B">
        <w:rPr>
          <w:rFonts w:eastAsia="DengXian"/>
        </w:rPr>
        <w:tab/>
        <w:t>The UL Reference Measurement Channel is set according to Table 6.3.3.4.1-1.</w:t>
      </w:r>
    </w:p>
    <w:p w14:paraId="299888BB" w14:textId="65C0DBBF" w:rsidR="002F616A" w:rsidRPr="00AC351B" w:rsidRDefault="002F616A" w:rsidP="002F616A">
      <w:pPr>
        <w:pStyle w:val="B1"/>
        <w:rPr>
          <w:rFonts w:eastAsia="DengXian"/>
        </w:rPr>
      </w:pPr>
      <w:r w:rsidRPr="00AC351B">
        <w:rPr>
          <w:rFonts w:eastAsia="DengXian"/>
        </w:rPr>
        <w:t>5.</w:t>
      </w:r>
      <w:r w:rsidRPr="00AC351B">
        <w:rPr>
          <w:rFonts w:eastAsia="DengXian"/>
        </w:rPr>
        <w:tab/>
        <w:t xml:space="preserve">Propagation conditions are set according to Annex </w:t>
      </w:r>
      <w:r w:rsidRPr="00AC351B">
        <w:rPr>
          <w:rFonts w:eastAsia="DengXian"/>
          <w:lang w:eastAsia="zh-CN"/>
        </w:rPr>
        <w:t>B.0</w:t>
      </w:r>
      <w:r w:rsidRPr="00AC351B">
        <w:rPr>
          <w:rFonts w:eastAsia="DengXian"/>
        </w:rPr>
        <w:t>.</w:t>
      </w:r>
    </w:p>
    <w:p w14:paraId="1F12F33A" w14:textId="32BB291F" w:rsidR="001858B9" w:rsidRPr="00AC351B" w:rsidRDefault="002F616A" w:rsidP="002F616A">
      <w:pPr>
        <w:pStyle w:val="B1"/>
        <w:rPr>
          <w:rFonts w:eastAsia="Malgun Gothic"/>
          <w:lang w:eastAsia="en-GB"/>
        </w:rPr>
      </w:pPr>
      <w:r w:rsidRPr="00AC351B">
        <w:rPr>
          <w:rFonts w:eastAsia="DengXian"/>
        </w:rPr>
        <w:t>6.</w:t>
      </w:r>
      <w:r w:rsidRPr="00AC351B">
        <w:rPr>
          <w:rFonts w:eastAsia="DengXian"/>
        </w:rPr>
        <w:tab/>
      </w:r>
      <w:r w:rsidRPr="00AC351B">
        <w:rPr>
          <w:rFonts w:eastAsia="Malgun Gothic"/>
          <w:lang w:eastAsia="en-GB"/>
        </w:rPr>
        <w:t xml:space="preserve">UE location according to TS 38.508-1 [12] clause 5.6.1 is provided to the UE through AT commands or any other preconfigured means. </w:t>
      </w:r>
    </w:p>
    <w:p w14:paraId="43776E72" w14:textId="77777777" w:rsidR="00FD5F8A" w:rsidRPr="00AC351B" w:rsidRDefault="001858B9" w:rsidP="00FD5F8A">
      <w:pPr>
        <w:pStyle w:val="B1"/>
        <w:rPr>
          <w:rFonts w:eastAsia="Malgun Gothic"/>
          <w:lang w:eastAsia="en-GB"/>
        </w:rPr>
      </w:pPr>
      <w:r w:rsidRPr="00AC351B">
        <w:t>7.</w:t>
      </w:r>
      <w:r w:rsidRPr="00AC351B">
        <w:tab/>
      </w:r>
      <w:r w:rsidR="00FD5F8A" w:rsidRPr="00AC351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AC351B" w:rsidRDefault="00FD5F8A" w:rsidP="00FD5F8A">
      <w:pPr>
        <w:pStyle w:val="B1"/>
      </w:pPr>
      <w:r w:rsidRPr="00AC351B">
        <w:t>8.</w:t>
      </w:r>
      <w:r w:rsidRPr="00AC351B">
        <w:tab/>
        <w:t>Deactivate UE prediction of satellite trajectory by any preconfigured means.</w:t>
      </w:r>
    </w:p>
    <w:p w14:paraId="6214370E" w14:textId="15B92496" w:rsidR="004666C3" w:rsidRPr="00AC351B" w:rsidRDefault="00FD5F8A" w:rsidP="00FD5F8A">
      <w:pPr>
        <w:pStyle w:val="B1"/>
      </w:pPr>
      <w:r w:rsidRPr="00AC351B">
        <w:t>9.</w:t>
      </w:r>
      <w:r w:rsidRPr="00AC351B">
        <w:tab/>
      </w:r>
      <w:r w:rsidR="002F616A" w:rsidRPr="00AC351B">
        <w:rPr>
          <w:rFonts w:eastAsia="DengXian"/>
        </w:rPr>
        <w:t xml:space="preserve">Ensure the UE is in State [to be updated] with generic procedure parameters </w:t>
      </w:r>
      <w:r w:rsidR="002F616A" w:rsidRPr="00AC351B">
        <w:t xml:space="preserve">Connectivity </w:t>
      </w:r>
      <w:r w:rsidR="002F616A" w:rsidRPr="00AC351B">
        <w:rPr>
          <w:i/>
        </w:rPr>
        <w:t>NR</w:t>
      </w:r>
      <w:r w:rsidR="002F616A" w:rsidRPr="00AC351B">
        <w:rPr>
          <w:rFonts w:eastAsia="DengXian"/>
        </w:rPr>
        <w:t xml:space="preserve">, Connected without release </w:t>
      </w:r>
      <w:r w:rsidR="002F616A" w:rsidRPr="00AC351B">
        <w:rPr>
          <w:rFonts w:eastAsia="DengXian"/>
          <w:i/>
        </w:rPr>
        <w:t xml:space="preserve">On, </w:t>
      </w:r>
      <w:r w:rsidR="002F616A" w:rsidRPr="00AC351B">
        <w:rPr>
          <w:rFonts w:eastAsia="DengXian"/>
        </w:rPr>
        <w:t>Test Mode</w:t>
      </w:r>
      <w:r w:rsidR="002F616A" w:rsidRPr="00AC351B">
        <w:rPr>
          <w:rFonts w:eastAsia="DengXian"/>
          <w:i/>
        </w:rPr>
        <w:t xml:space="preserve"> On </w:t>
      </w:r>
      <w:r w:rsidR="002F616A" w:rsidRPr="00AC351B">
        <w:rPr>
          <w:rFonts w:eastAsia="DengXian"/>
        </w:rPr>
        <w:t>and Test Loop Function</w:t>
      </w:r>
      <w:r w:rsidR="002F616A" w:rsidRPr="00AC351B">
        <w:rPr>
          <w:rFonts w:eastAsia="DengXian"/>
          <w:i/>
        </w:rPr>
        <w:t xml:space="preserve"> On</w:t>
      </w:r>
      <w:r w:rsidR="002F616A" w:rsidRPr="00AC351B">
        <w:rPr>
          <w:rFonts w:eastAsia="DengXian"/>
        </w:rPr>
        <w:t xml:space="preserve"> according to TS 38.508-1 [12] clause 4.5. Message contents are defined in clause 6.3.3.4.3.</w:t>
      </w:r>
    </w:p>
    <w:p w14:paraId="3C910CCC" w14:textId="77777777" w:rsidR="004666C3" w:rsidRPr="00AC351B" w:rsidRDefault="004666C3" w:rsidP="0002370F">
      <w:pPr>
        <w:pStyle w:val="Heading5"/>
      </w:pPr>
      <w:bookmarkStart w:id="1033" w:name="_CR6_3_3_4_2"/>
      <w:bookmarkStart w:id="1034" w:name="_Toc194666342"/>
      <w:bookmarkEnd w:id="1033"/>
      <w:r w:rsidRPr="00AC351B">
        <w:t>6.3.3.4.2</w:t>
      </w:r>
      <w:r w:rsidRPr="00AC351B">
        <w:tab/>
        <w:t>Test procedure</w:t>
      </w:r>
      <w:bookmarkEnd w:id="1034"/>
    </w:p>
    <w:p w14:paraId="78A7DE8F" w14:textId="2755E6A1" w:rsidR="00074A9F" w:rsidRPr="00AC351B" w:rsidRDefault="00074A9F" w:rsidP="00074A9F">
      <w:pPr>
        <w:pStyle w:val="B1"/>
      </w:pPr>
      <w:r w:rsidRPr="00AC351B">
        <w:t>1.</w:t>
      </w:r>
      <w:r w:rsidRPr="00AC351B">
        <w:tab/>
        <w:t xml:space="preserve">SS sends uplink scheduling information via PDCCH DCI format 0_1 for C_RNTI to schedule the UL RMC according to Table </w:t>
      </w:r>
      <w:r w:rsidR="002F616A" w:rsidRPr="00AC351B">
        <w:rPr>
          <w:rFonts w:eastAsia="DengXian"/>
        </w:rPr>
        <w:t xml:space="preserve">6.3.3.4.1-1. </w:t>
      </w:r>
      <w:r w:rsidRPr="00AC351B">
        <w:t>Since the UE has no payload and no loopback data to send the UE sends uplink MAC padding bits on the UL RMC. The UL assignment is such that the UE transmits on slots 8 for15</w:t>
      </w:r>
      <w:r w:rsidR="00201225" w:rsidRPr="00AC351B">
        <w:t xml:space="preserve"> </w:t>
      </w:r>
      <w:r w:rsidRPr="00AC351B">
        <w:t>kHz SCS, on slots 8 and 18 for 30</w:t>
      </w:r>
      <w:r w:rsidR="00201225" w:rsidRPr="00AC351B">
        <w:t xml:space="preserve"> </w:t>
      </w:r>
      <w:r w:rsidRPr="00AC351B">
        <w:t>kHz SCS and on slots 17 and 37 for 60</w:t>
      </w:r>
      <w:r w:rsidR="00201225" w:rsidRPr="00AC351B">
        <w:t xml:space="preserve"> </w:t>
      </w:r>
      <w:r w:rsidRPr="00AC351B">
        <w:t>kHz SCS.</w:t>
      </w:r>
    </w:p>
    <w:p w14:paraId="5B120E02" w14:textId="75577E32" w:rsidR="00074A9F" w:rsidRPr="00AC351B" w:rsidRDefault="00074A9F" w:rsidP="00074A9F">
      <w:pPr>
        <w:pStyle w:val="B1"/>
      </w:pPr>
      <w:r w:rsidRPr="00AC351B">
        <w:t>2.</w:t>
      </w:r>
      <w:r w:rsidRPr="00AC351B">
        <w:tab/>
        <w:t xml:space="preserve">Send continuously uplink power control "up" commands in every uplink scheduling information to the UE; allow at least </w:t>
      </w:r>
      <w:r w:rsidR="00201225" w:rsidRPr="00AC351B">
        <w:t>200 ms</w:t>
      </w:r>
      <w:r w:rsidRPr="00AC351B">
        <w:t xml:space="preserve"> starting from the first TPC command in this step for the UE to reach P</w:t>
      </w:r>
      <w:r w:rsidRPr="00AC351B">
        <w:rPr>
          <w:vertAlign w:val="subscript"/>
        </w:rPr>
        <w:t>UMAX</w:t>
      </w:r>
      <w:r w:rsidRPr="00AC351B">
        <w:t xml:space="preserve"> level.</w:t>
      </w:r>
    </w:p>
    <w:p w14:paraId="5EB03885" w14:textId="77777777" w:rsidR="00074A9F" w:rsidRPr="00AC351B" w:rsidRDefault="00074A9F" w:rsidP="00074A9F">
      <w:pPr>
        <w:pStyle w:val="B1"/>
      </w:pPr>
      <w:r w:rsidRPr="00AC351B">
        <w:t>3.</w:t>
      </w:r>
      <w:r w:rsidRPr="00AC351B">
        <w:tab/>
        <w:t>ON power sub test:</w:t>
      </w:r>
    </w:p>
    <w:p w14:paraId="29751F55" w14:textId="77777777" w:rsidR="00074A9F" w:rsidRPr="00AC351B" w:rsidRDefault="00074A9F" w:rsidP="00201225">
      <w:pPr>
        <w:pStyle w:val="B2"/>
      </w:pPr>
      <w:r w:rsidRPr="00AC351B">
        <w:t>3.1.</w:t>
      </w:r>
      <w:r w:rsidRPr="00AC351B">
        <w:tab/>
        <w:t>Measure the output power of the UE PUSCH transmission during one slot.</w:t>
      </w:r>
    </w:p>
    <w:p w14:paraId="0D3FD1A1" w14:textId="77777777" w:rsidR="00074A9F" w:rsidRPr="00AC351B" w:rsidRDefault="00074A9F" w:rsidP="00074A9F">
      <w:pPr>
        <w:pStyle w:val="B1"/>
      </w:pPr>
      <w:r w:rsidRPr="00AC351B">
        <w:t>4.</w:t>
      </w:r>
      <w:r w:rsidRPr="00AC351B">
        <w:tab/>
        <w:t>OFF power sub test:</w:t>
      </w:r>
    </w:p>
    <w:p w14:paraId="2AADE213" w14:textId="77777777" w:rsidR="002F616A" w:rsidRPr="00AC351B" w:rsidRDefault="002F616A" w:rsidP="00422474">
      <w:pPr>
        <w:pStyle w:val="B2"/>
        <w:rPr>
          <w:rFonts w:eastAsia="DengXian"/>
        </w:rPr>
      </w:pPr>
      <w:r w:rsidRPr="00AC351B">
        <w:rPr>
          <w:rFonts w:eastAsia="DengXian"/>
        </w:rPr>
        <w:t>4.1.</w:t>
      </w:r>
      <w:r w:rsidRPr="00AC351B">
        <w:rPr>
          <w:rFonts w:eastAsia="DengXian"/>
        </w:rPr>
        <w:tab/>
        <w:t>Measure the UE transmission OFF power during the slot prior to the PUSCH transmission, excluding a transient period of 10 µs in the end of the slot.</w:t>
      </w:r>
    </w:p>
    <w:p w14:paraId="6BC6BD01" w14:textId="77777777" w:rsidR="002F616A" w:rsidRPr="00AC351B" w:rsidRDefault="002F616A" w:rsidP="00422474">
      <w:pPr>
        <w:pStyle w:val="B2"/>
        <w:rPr>
          <w:rFonts w:eastAsia="DengXian"/>
        </w:rPr>
      </w:pPr>
      <w:r w:rsidRPr="00AC351B">
        <w:rPr>
          <w:rFonts w:eastAsia="DengXian"/>
        </w:rPr>
        <w:t>4.2.</w:t>
      </w:r>
      <w:r w:rsidRPr="00AC351B">
        <w:rPr>
          <w:rFonts w:eastAsia="DengXian"/>
        </w:rPr>
        <w:tab/>
        <w:t>Measure the UE transmission OFF power during the slot following the PUSCH transmission, excluding a transient period of 10 µs at the beginning of the slot.</w:t>
      </w:r>
    </w:p>
    <w:p w14:paraId="016CBFEA" w14:textId="77777777" w:rsidR="004666C3" w:rsidRPr="00AC351B" w:rsidRDefault="004666C3" w:rsidP="0002370F">
      <w:pPr>
        <w:pStyle w:val="Heading5"/>
      </w:pPr>
      <w:bookmarkStart w:id="1035" w:name="_CR6_3_3_4_3"/>
      <w:bookmarkStart w:id="1036" w:name="_Toc194666343"/>
      <w:bookmarkEnd w:id="1035"/>
      <w:r w:rsidRPr="00AC351B">
        <w:t>6.3.3.4.3</w:t>
      </w:r>
      <w:r w:rsidRPr="00AC351B">
        <w:tab/>
        <w:t>Message contents</w:t>
      </w:r>
      <w:bookmarkEnd w:id="1036"/>
    </w:p>
    <w:p w14:paraId="318D9688" w14:textId="4E13F226" w:rsidR="00FD5F8A" w:rsidRPr="00AC351B" w:rsidRDefault="00FD5F8A" w:rsidP="00FD5F8A">
      <w:pPr>
        <w:rPr>
          <w:lang w:eastAsia="zh-CN"/>
        </w:rPr>
      </w:pPr>
      <w:r w:rsidRPr="00AC351B">
        <w:rPr>
          <w:lang w:eastAsia="zh-CN"/>
        </w:rPr>
        <w:t>M</w:t>
      </w:r>
      <w:r w:rsidRPr="00AC351B">
        <w:t>essage contents are according to TS 38.508-1 [12] subclause 4.6with the following exceptions</w:t>
      </w:r>
      <w:r w:rsidRPr="00AC351B">
        <w:rPr>
          <w:lang w:eastAsia="zh-CN"/>
        </w:rPr>
        <w:t>:</w:t>
      </w:r>
      <w:r w:rsidRPr="00AC351B">
        <w:t xml:space="preserve"> SIB19 message contents according to TS 38.508-1 [12] clause 5.6.2.1. In addition the below message contents needs to be configured.</w:t>
      </w:r>
    </w:p>
    <w:p w14:paraId="097081E4" w14:textId="2C15EC29" w:rsidR="00F954AA" w:rsidRPr="00AC351B" w:rsidRDefault="00F954AA" w:rsidP="00F954AA">
      <w:pPr>
        <w:pStyle w:val="TH"/>
      </w:pPr>
      <w:bookmarkStart w:id="1037" w:name="_CRTable6_3_3_4_31"/>
      <w:r w:rsidRPr="00AC351B">
        <w:t xml:space="preserve">Table </w:t>
      </w:r>
      <w:bookmarkEnd w:id="1037"/>
      <w:r w:rsidRPr="00AC351B">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AC351B"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AC351B" w:rsidRDefault="00F954AA" w:rsidP="00AE3F12">
            <w:pPr>
              <w:pStyle w:val="TAH"/>
              <w:jc w:val="left"/>
              <w:rPr>
                <w:b w:val="0"/>
              </w:rPr>
            </w:pPr>
            <w:bookmarkStart w:id="1038" w:name="_MCCTEMPBM_CRPT44170014___4"/>
            <w:r w:rsidRPr="00AC351B">
              <w:rPr>
                <w:b w:val="0"/>
              </w:rPr>
              <w:t>Derivation</w:t>
            </w:r>
            <w:r w:rsidR="008D0E0E" w:rsidRPr="00AC351B">
              <w:rPr>
                <w:b w:val="0"/>
              </w:rPr>
              <w:t xml:space="preserve"> </w:t>
            </w:r>
            <w:r w:rsidRPr="00AC351B">
              <w:rPr>
                <w:b w:val="0"/>
              </w:rPr>
              <w:t>Path:</w:t>
            </w:r>
            <w:r w:rsidR="008D0E0E" w:rsidRPr="00AC351B">
              <w:rPr>
                <w:b w:val="0"/>
              </w:rPr>
              <w:t xml:space="preserve"> </w:t>
            </w:r>
            <w:r w:rsidRPr="00AC351B">
              <w:rPr>
                <w:b w:val="0"/>
              </w:rPr>
              <w:t>TS</w:t>
            </w:r>
            <w:r w:rsidR="008D0E0E" w:rsidRPr="00AC351B">
              <w:rPr>
                <w:b w:val="0"/>
              </w:rPr>
              <w:t xml:space="preserve"> </w:t>
            </w:r>
            <w:r w:rsidRPr="00AC351B">
              <w:rPr>
                <w:b w:val="0"/>
              </w:rPr>
              <w:t>38.508-1</w:t>
            </w:r>
            <w:r w:rsidR="00201225" w:rsidRPr="00AC351B">
              <w:rPr>
                <w:b w:val="0"/>
              </w:rPr>
              <w:t xml:space="preserve"> </w:t>
            </w:r>
            <w:r w:rsidRPr="00AC351B">
              <w:rPr>
                <w:b w:val="0"/>
              </w:rPr>
              <w:t>[</w:t>
            </w:r>
            <w:r w:rsidR="002F616A" w:rsidRPr="00AC351B">
              <w:rPr>
                <w:rFonts w:eastAsia="DengXian"/>
              </w:rPr>
              <w:t>12</w:t>
            </w:r>
            <w:r w:rsidRPr="00AC351B">
              <w:rPr>
                <w:b w:val="0"/>
              </w:rPr>
              <w:t>],</w:t>
            </w:r>
            <w:r w:rsidR="008D0E0E" w:rsidRPr="00AC351B">
              <w:rPr>
                <w:b w:val="0"/>
              </w:rPr>
              <w:t xml:space="preserve"> </w:t>
            </w:r>
            <w:r w:rsidRPr="00AC351B">
              <w:rPr>
                <w:b w:val="0"/>
              </w:rPr>
              <w:t>Table</w:t>
            </w:r>
            <w:r w:rsidR="008D0E0E" w:rsidRPr="00AC351B">
              <w:rPr>
                <w:b w:val="0"/>
              </w:rPr>
              <w:t xml:space="preserve"> </w:t>
            </w:r>
            <w:r w:rsidRPr="00AC351B">
              <w:rPr>
                <w:b w:val="0"/>
              </w:rPr>
              <w:t>4.6.3-122</w:t>
            </w:r>
            <w:bookmarkEnd w:id="1038"/>
          </w:p>
        </w:tc>
      </w:tr>
      <w:tr w:rsidR="00F954AA" w:rsidRPr="00AC351B"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AC351B" w:rsidRDefault="00F954AA" w:rsidP="00AE3F12">
            <w:pPr>
              <w:pStyle w:val="TAH"/>
            </w:pPr>
            <w:r w:rsidRPr="00AC351B">
              <w:t>Information</w:t>
            </w:r>
            <w:r w:rsidR="008D0E0E" w:rsidRPr="00AC351B">
              <w:t xml:space="preserve"> </w:t>
            </w:r>
            <w:r w:rsidRPr="00AC351B">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AC351B" w:rsidRDefault="00F954AA" w:rsidP="00AE3F12">
            <w:pPr>
              <w:pStyle w:val="TAH"/>
            </w:pPr>
            <w:r w:rsidRPr="00AC351B">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AC351B" w:rsidRDefault="00F954AA" w:rsidP="00AE3F12">
            <w:pPr>
              <w:pStyle w:val="TAH"/>
            </w:pPr>
            <w:r w:rsidRPr="00AC351B">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AC351B" w:rsidRDefault="00F954AA" w:rsidP="00AE3F12">
            <w:pPr>
              <w:pStyle w:val="TAH"/>
            </w:pPr>
            <w:r w:rsidRPr="00AC351B">
              <w:t>Condition</w:t>
            </w:r>
          </w:p>
        </w:tc>
      </w:tr>
      <w:tr w:rsidR="00F954AA" w:rsidRPr="00AC351B"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AC351B" w:rsidRDefault="00F954AA" w:rsidP="00AE3F12">
            <w:pPr>
              <w:pStyle w:val="TAL"/>
            </w:pPr>
            <w:r w:rsidRPr="00AC351B">
              <w:t>PUSCH-TimeDomainResourceAllocationList</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rPr>
                <w:snapToGrid w:val="0"/>
              </w:rPr>
              <w:t>(SIZE(1..maxNrofUL-Allocations))</w:t>
            </w:r>
            <w:r w:rsidR="008D0E0E" w:rsidRPr="00AC351B">
              <w:rPr>
                <w:snapToGrid w:val="0"/>
              </w:rPr>
              <w:t xml:space="preserve"> </w:t>
            </w:r>
            <w:r w:rsidRPr="00AC351B">
              <w:rPr>
                <w:snapToGrid w:val="0"/>
              </w:rPr>
              <w:t>OF</w:t>
            </w:r>
            <w:r w:rsidR="008D0E0E" w:rsidRPr="00AC351B">
              <w:rPr>
                <w:snapToGrid w:val="0"/>
              </w:rPr>
              <w:t xml:space="preserve"> </w:t>
            </w:r>
            <w:r w:rsidRPr="00AC351B">
              <w:rPr>
                <w:snapToGrid w:val="0"/>
              </w:rPr>
              <w:t>{</w:t>
            </w:r>
            <w:r w:rsidR="008D0E0E" w:rsidRPr="00AC351B">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AC351B" w:rsidRDefault="00F954AA" w:rsidP="00AE3F12">
            <w:pPr>
              <w:pStyle w:val="TAL"/>
            </w:pPr>
            <w:r w:rsidRPr="00AC351B">
              <w:t>2</w:t>
            </w:r>
            <w:r w:rsidR="008D0E0E" w:rsidRPr="00AC351B">
              <w:t xml:space="preserve"> </w:t>
            </w:r>
            <w:r w:rsidRPr="00AC351B">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AC351B"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AC351B" w:rsidRDefault="00F954AA" w:rsidP="00AE3F12">
            <w:pPr>
              <w:pStyle w:val="TAL"/>
            </w:pPr>
          </w:p>
        </w:tc>
      </w:tr>
      <w:tr w:rsidR="00F954AA" w:rsidRPr="00AC351B"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AC351B" w:rsidRDefault="008D0E0E" w:rsidP="00AE3F12">
            <w:pPr>
              <w:pStyle w:val="TAL"/>
            </w:pPr>
            <w:r w:rsidRPr="00AC351B">
              <w:t xml:space="preserve">  </w:t>
            </w:r>
            <w:r w:rsidR="00F954AA" w:rsidRPr="00AC351B">
              <w:t>PUSCH-TimeDomainResourceAllocation[1]</w:t>
            </w:r>
            <w:r w:rsidRPr="00AC351B">
              <w:t xml:space="preserve"> </w:t>
            </w:r>
            <w:r w:rsidR="00F954AA" w:rsidRPr="00AC351B">
              <w:rPr>
                <w:snapToGrid w:val="0"/>
              </w:rPr>
              <w:t>SEQUENCE</w:t>
            </w:r>
            <w:r w:rsidRPr="00AC351B">
              <w:rPr>
                <w:snapToGrid w:val="0"/>
              </w:rPr>
              <w:t xml:space="preserve">  </w:t>
            </w:r>
            <w:r w:rsidR="00F954AA" w:rsidRPr="00AC351B">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AC351B"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AC351B"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AC351B" w:rsidRDefault="00F954AA" w:rsidP="00AE3F12">
            <w:pPr>
              <w:pStyle w:val="TAL"/>
            </w:pPr>
          </w:p>
        </w:tc>
      </w:tr>
      <w:tr w:rsidR="00F954AA" w:rsidRPr="00AC351B"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AC351B" w:rsidRDefault="008D0E0E" w:rsidP="00AE3F12">
            <w:pPr>
              <w:pStyle w:val="TAL"/>
            </w:pPr>
            <w:r w:rsidRPr="00AC351B">
              <w:t xml:space="preserve">    </w:t>
            </w:r>
            <w:r w:rsidR="00F954AA" w:rsidRPr="00AC351B">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AC351B" w:rsidRDefault="00F954AA" w:rsidP="00AE3F12">
            <w:pPr>
              <w:pStyle w:val="TAL"/>
            </w:pPr>
            <w:r w:rsidRPr="00AC351B">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AC351B"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AC351B" w:rsidRDefault="00F954AA" w:rsidP="00AE3F12">
            <w:pPr>
              <w:pStyle w:val="TAL"/>
            </w:pPr>
            <w:r w:rsidRPr="00AC351B">
              <w:rPr>
                <w:rFonts w:cs="Arial"/>
                <w:kern w:val="2"/>
                <w:szCs w:val="18"/>
              </w:rPr>
              <w:t>FR1_15kHz,FR1_30kHz</w:t>
            </w:r>
          </w:p>
        </w:tc>
      </w:tr>
      <w:tr w:rsidR="00F954AA" w:rsidRPr="00AC351B"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AC351B"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AC351B" w:rsidRDefault="00F954AA" w:rsidP="00AE3F12">
            <w:pPr>
              <w:pStyle w:val="TAL"/>
            </w:pPr>
            <w:r w:rsidRPr="00AC351B">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AC351B"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AC351B" w:rsidRDefault="00F954AA" w:rsidP="00AE3F12">
            <w:pPr>
              <w:pStyle w:val="TAL"/>
            </w:pPr>
            <w:r w:rsidRPr="00AC351B">
              <w:rPr>
                <w:rFonts w:cs="Arial"/>
                <w:kern w:val="2"/>
                <w:szCs w:val="18"/>
              </w:rPr>
              <w:t>FR1_60kHz</w:t>
            </w:r>
          </w:p>
        </w:tc>
      </w:tr>
      <w:tr w:rsidR="00F954AA" w:rsidRPr="00AC351B"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AC351B" w:rsidRDefault="008D0E0E" w:rsidP="00AE3F12">
            <w:pPr>
              <w:pStyle w:val="TAL"/>
            </w:pPr>
            <w:r w:rsidRPr="00AC351B">
              <w:t xml:space="preserve">    </w:t>
            </w:r>
            <w:r w:rsidR="00F954AA" w:rsidRPr="00AC351B">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AC351B" w:rsidRDefault="00F954AA" w:rsidP="00AE3F12">
            <w:pPr>
              <w:pStyle w:val="TAL"/>
            </w:pPr>
            <w:r w:rsidRPr="00AC351B">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AC351B"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AC351B" w:rsidRDefault="00F954AA" w:rsidP="00AE3F12">
            <w:pPr>
              <w:pStyle w:val="TAL"/>
            </w:pPr>
          </w:p>
        </w:tc>
      </w:tr>
      <w:tr w:rsidR="00F954AA" w:rsidRPr="00AC351B"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AC351B" w:rsidRDefault="008D0E0E" w:rsidP="00AE3F12">
            <w:pPr>
              <w:pStyle w:val="TAL"/>
            </w:pPr>
            <w:r w:rsidRPr="00AC351B">
              <w:t xml:space="preserve">  </w:t>
            </w:r>
            <w:r w:rsidR="00F954AA" w:rsidRPr="00AC351B">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AC351B" w:rsidRDefault="00F954AA" w:rsidP="00AE3F12">
            <w:pPr>
              <w:pStyle w:val="TAL"/>
            </w:pPr>
            <w:r w:rsidRPr="00AC351B">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AC351B" w:rsidRDefault="00F954AA" w:rsidP="00AE3F12">
            <w:pPr>
              <w:pStyle w:val="TAL"/>
            </w:pPr>
            <w:r w:rsidRPr="00AC351B">
              <w:t>Start</w:t>
            </w:r>
            <w:r w:rsidR="008D0E0E" w:rsidRPr="00AC351B">
              <w:t xml:space="preserve"> </w:t>
            </w:r>
            <w:r w:rsidRPr="00AC351B">
              <w:t>symbol(S)=0,</w:t>
            </w:r>
            <w:r w:rsidR="008D0E0E" w:rsidRPr="00AC351B">
              <w:t xml:space="preserve"> </w:t>
            </w:r>
            <w:r w:rsidRPr="00AC351B">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AC351B" w:rsidRDefault="00F954AA" w:rsidP="00AE3F12">
            <w:pPr>
              <w:pStyle w:val="TAL"/>
            </w:pPr>
          </w:p>
        </w:tc>
      </w:tr>
      <w:tr w:rsidR="00F954AA" w:rsidRPr="00AC351B"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AC351B" w:rsidRDefault="008D0E0E" w:rsidP="00AE3F12">
            <w:pPr>
              <w:pStyle w:val="TAL"/>
            </w:pPr>
            <w:r w:rsidRPr="00AC351B">
              <w:t xml:space="preserve">  </w:t>
            </w:r>
            <w:r w:rsidR="00F954AA" w:rsidRPr="00AC351B">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AC351B"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AC351B"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AC351B" w:rsidRDefault="00F954AA" w:rsidP="00AE3F12">
            <w:pPr>
              <w:pStyle w:val="TAL"/>
            </w:pPr>
          </w:p>
        </w:tc>
      </w:tr>
      <w:tr w:rsidR="002F616A" w:rsidRPr="00AC351B"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32AA568A" w:rsidR="002F616A" w:rsidRPr="00AC351B" w:rsidRDefault="002F616A" w:rsidP="002F616A">
            <w:pPr>
              <w:pStyle w:val="TAL"/>
            </w:pPr>
            <w:r w:rsidRPr="00AC351B">
              <w:t xml:space="preserve">  PUSCH-TimeDomainResourceAllocation[2] </w:t>
            </w:r>
            <w:r w:rsidRPr="00AC351B">
              <w:rPr>
                <w:snapToGrid w:val="0"/>
              </w:rPr>
              <w:t xml:space="preserve">SEQUENCE  </w:t>
            </w:r>
            <w:r w:rsidRPr="00AC351B">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AC351B"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AC351B" w:rsidRDefault="002F616A" w:rsidP="002F616A">
            <w:pPr>
              <w:pStyle w:val="TAL"/>
            </w:pPr>
            <w:r w:rsidRPr="00AC351B">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AC351B" w:rsidRDefault="002F616A" w:rsidP="002F616A">
            <w:pPr>
              <w:pStyle w:val="TAL"/>
            </w:pPr>
          </w:p>
        </w:tc>
      </w:tr>
      <w:tr w:rsidR="002F616A" w:rsidRPr="00AC351B"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AC351B" w:rsidRDefault="002F616A" w:rsidP="002F616A">
            <w:pPr>
              <w:pStyle w:val="TAL"/>
            </w:pPr>
            <w:r w:rsidRPr="00AC351B">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AC351B" w:rsidRDefault="002F616A" w:rsidP="002F616A">
            <w:pPr>
              <w:pStyle w:val="TAL"/>
            </w:pPr>
            <w:r w:rsidRPr="00AC351B">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AC351B" w:rsidRDefault="002F616A" w:rsidP="002F616A">
            <w:pPr>
              <w:keepNext/>
              <w:keepLines/>
              <w:spacing w:after="0"/>
              <w:rPr>
                <w:rFonts w:ascii="Arial" w:eastAsia="DengXian" w:hAnsi="Arial"/>
                <w:sz w:val="18"/>
              </w:rPr>
            </w:pPr>
            <w:r w:rsidRPr="00AC351B">
              <w:rPr>
                <w:rFonts w:ascii="Arial" w:eastAsia="DengXian" w:hAnsi="Arial"/>
                <w:sz w:val="18"/>
              </w:rPr>
              <w:t>K</w:t>
            </w:r>
            <w:r w:rsidRPr="00AC351B">
              <w:rPr>
                <w:rFonts w:ascii="Arial" w:eastAsia="DengXian" w:hAnsi="Arial"/>
                <w:sz w:val="18"/>
                <w:vertAlign w:val="subscript"/>
              </w:rPr>
              <w:t>2</w:t>
            </w:r>
            <w:r w:rsidRPr="00AC351B">
              <w:rPr>
                <w:rFonts w:ascii="Arial" w:eastAsia="DengXian" w:hAnsi="Arial"/>
                <w:sz w:val="18"/>
              </w:rPr>
              <w:t>+ Δ=4 acc. to TS 38.214 [16] Table 6.1.2.1.1-5</w:t>
            </w:r>
          </w:p>
          <w:p w14:paraId="1E710D21" w14:textId="63B92EC1" w:rsidR="002F616A" w:rsidRPr="00AC351B" w:rsidRDefault="002F616A" w:rsidP="002F616A">
            <w:pPr>
              <w:pStyle w:val="TAL"/>
            </w:pPr>
            <w:r w:rsidRPr="00AC351B">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AC351B" w:rsidRDefault="002F616A" w:rsidP="002F616A">
            <w:pPr>
              <w:pStyle w:val="TAL"/>
            </w:pPr>
            <w:r w:rsidRPr="00AC351B">
              <w:t>FR1_15kHz</w:t>
            </w:r>
          </w:p>
        </w:tc>
      </w:tr>
      <w:tr w:rsidR="002F616A" w:rsidRPr="00AC351B"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AC351B"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AC351B" w:rsidRDefault="002F616A" w:rsidP="002F616A">
            <w:pPr>
              <w:pStyle w:val="TAL"/>
            </w:pPr>
            <w:r w:rsidRPr="00AC351B">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AC351B" w:rsidRDefault="002F616A" w:rsidP="002F616A">
            <w:pPr>
              <w:keepNext/>
              <w:keepLines/>
              <w:spacing w:after="0"/>
              <w:rPr>
                <w:rFonts w:ascii="Arial" w:eastAsia="DengXian" w:hAnsi="Arial"/>
                <w:sz w:val="18"/>
              </w:rPr>
            </w:pPr>
            <w:r w:rsidRPr="00AC351B">
              <w:rPr>
                <w:rFonts w:ascii="Arial" w:eastAsia="DengXian" w:hAnsi="Arial"/>
                <w:sz w:val="18"/>
              </w:rPr>
              <w:t>K</w:t>
            </w:r>
            <w:r w:rsidRPr="00AC351B">
              <w:rPr>
                <w:rFonts w:ascii="Arial" w:eastAsia="DengXian" w:hAnsi="Arial"/>
                <w:sz w:val="18"/>
                <w:vertAlign w:val="subscript"/>
              </w:rPr>
              <w:t>2</w:t>
            </w:r>
            <w:r w:rsidRPr="00AC351B">
              <w:rPr>
                <w:rFonts w:ascii="Arial" w:eastAsia="DengXian" w:hAnsi="Arial"/>
                <w:sz w:val="18"/>
              </w:rPr>
              <w:t>+ Δ=9 acc. to TS 38.214 [16] Table 6.1.2.1.1-5</w:t>
            </w:r>
          </w:p>
          <w:p w14:paraId="02308107" w14:textId="024CE8B1" w:rsidR="002F616A" w:rsidRPr="00AC351B" w:rsidRDefault="002F616A" w:rsidP="002F616A">
            <w:pPr>
              <w:pStyle w:val="TAL"/>
            </w:pPr>
            <w:r w:rsidRPr="00AC351B">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AC351B" w:rsidRDefault="002F616A" w:rsidP="002F616A">
            <w:pPr>
              <w:pStyle w:val="TAL"/>
            </w:pPr>
            <w:r w:rsidRPr="00AC351B">
              <w:t>FR1_30kHz</w:t>
            </w:r>
          </w:p>
        </w:tc>
      </w:tr>
      <w:tr w:rsidR="002F616A" w:rsidRPr="00AC351B"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AC351B" w:rsidRDefault="002F616A" w:rsidP="002F616A">
            <w:pPr>
              <w:pStyle w:val="TAL"/>
            </w:pPr>
            <w:r w:rsidRPr="00AC351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AC351B" w:rsidRDefault="002F616A" w:rsidP="002F616A">
            <w:pPr>
              <w:pStyle w:val="TAL"/>
            </w:pPr>
            <w:r w:rsidRPr="00AC351B">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AC351B"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AC351B" w:rsidRDefault="002F616A" w:rsidP="002F616A">
            <w:pPr>
              <w:pStyle w:val="TAL"/>
            </w:pPr>
          </w:p>
        </w:tc>
      </w:tr>
      <w:tr w:rsidR="002F616A" w:rsidRPr="00AC351B"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AC351B" w:rsidRDefault="002F616A" w:rsidP="002F616A">
            <w:pPr>
              <w:pStyle w:val="TAL"/>
            </w:pPr>
            <w:r w:rsidRPr="00AC351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AC351B" w:rsidRDefault="002F616A" w:rsidP="002F616A">
            <w:pPr>
              <w:pStyle w:val="TAL"/>
            </w:pPr>
            <w:r w:rsidRPr="00AC351B">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AC351B" w:rsidRDefault="002F616A" w:rsidP="002F616A">
            <w:pPr>
              <w:pStyle w:val="TAL"/>
            </w:pPr>
            <w:r w:rsidRPr="00AC351B">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AC351B" w:rsidRDefault="002F616A" w:rsidP="002F616A">
            <w:pPr>
              <w:pStyle w:val="TAL"/>
            </w:pPr>
          </w:p>
        </w:tc>
      </w:tr>
      <w:tr w:rsidR="002F616A" w:rsidRPr="00AC351B"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AC351B" w:rsidRDefault="002F616A" w:rsidP="002F616A">
            <w:pPr>
              <w:pStyle w:val="TAL"/>
            </w:pPr>
            <w:r w:rsidRPr="00AC351B">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AC351B"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AC351B"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AC351B" w:rsidRDefault="002F616A" w:rsidP="002F616A">
            <w:pPr>
              <w:pStyle w:val="TAL"/>
            </w:pPr>
          </w:p>
        </w:tc>
      </w:tr>
      <w:tr w:rsidR="002F616A" w:rsidRPr="00AC351B"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AC351B" w:rsidRDefault="002F616A" w:rsidP="002F616A">
            <w:pPr>
              <w:pStyle w:val="TAL"/>
            </w:pPr>
            <w:r w:rsidRPr="00AC351B">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AC351B"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AC351B"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AC351B" w:rsidRDefault="002F616A" w:rsidP="002F616A">
            <w:pPr>
              <w:pStyle w:val="TAL"/>
            </w:pPr>
          </w:p>
        </w:tc>
      </w:tr>
      <w:tr w:rsidR="002F616A" w:rsidRPr="00AC351B"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AC351B" w:rsidRDefault="002F616A" w:rsidP="002F616A">
            <w:pPr>
              <w:pStyle w:val="TAN"/>
            </w:pPr>
            <w:r w:rsidRPr="00AC351B">
              <w:t>NOTE 1:</w:t>
            </w:r>
            <w:r w:rsidRPr="00AC351B">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AC351B"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AC351B" w14:paraId="2EDAFC9B" w14:textId="77777777" w:rsidTr="008D0E0E">
        <w:trPr>
          <w:jc w:val="center"/>
        </w:trPr>
        <w:tc>
          <w:tcPr>
            <w:tcW w:w="3936" w:type="dxa"/>
          </w:tcPr>
          <w:p w14:paraId="265EAD38" w14:textId="77777777" w:rsidR="00F954AA" w:rsidRPr="00AC351B" w:rsidRDefault="00F954AA" w:rsidP="00AE3F12">
            <w:pPr>
              <w:pStyle w:val="TAH"/>
            </w:pPr>
            <w:r w:rsidRPr="00AC351B">
              <w:t>Condition</w:t>
            </w:r>
          </w:p>
        </w:tc>
        <w:tc>
          <w:tcPr>
            <w:tcW w:w="5811" w:type="dxa"/>
          </w:tcPr>
          <w:p w14:paraId="192801D5" w14:textId="77777777" w:rsidR="00F954AA" w:rsidRPr="00AC351B" w:rsidRDefault="00F954AA" w:rsidP="00AE3F12">
            <w:pPr>
              <w:pStyle w:val="TAH"/>
            </w:pPr>
            <w:r w:rsidRPr="00AC351B">
              <w:t>Explanation</w:t>
            </w:r>
          </w:p>
        </w:tc>
      </w:tr>
      <w:tr w:rsidR="00F954AA" w:rsidRPr="00AC351B" w14:paraId="4FB360E8" w14:textId="77777777" w:rsidTr="008D0E0E">
        <w:trPr>
          <w:jc w:val="center"/>
        </w:trPr>
        <w:tc>
          <w:tcPr>
            <w:tcW w:w="3936" w:type="dxa"/>
          </w:tcPr>
          <w:p w14:paraId="221990F0" w14:textId="77777777" w:rsidR="00F954AA" w:rsidRPr="00AC351B" w:rsidRDefault="00F954AA" w:rsidP="00AE3F12">
            <w:pPr>
              <w:pStyle w:val="TAL"/>
            </w:pPr>
            <w:r w:rsidRPr="00AC351B">
              <w:t>FR1_15kHz</w:t>
            </w:r>
          </w:p>
        </w:tc>
        <w:tc>
          <w:tcPr>
            <w:tcW w:w="5811" w:type="dxa"/>
          </w:tcPr>
          <w:p w14:paraId="49DA1DBB" w14:textId="1E746546" w:rsidR="00F954AA" w:rsidRPr="00AC351B" w:rsidRDefault="00F954AA" w:rsidP="00AE3F12">
            <w:pPr>
              <w:pStyle w:val="TAL"/>
            </w:pPr>
            <w:r w:rsidRPr="00AC351B">
              <w:t>FR1</w:t>
            </w:r>
            <w:r w:rsidR="008D0E0E" w:rsidRPr="00AC351B">
              <w:t xml:space="preserve"> </w:t>
            </w:r>
            <w:r w:rsidRPr="00AC351B">
              <w:t>is</w:t>
            </w:r>
            <w:r w:rsidR="008D0E0E" w:rsidRPr="00AC351B">
              <w:t xml:space="preserve"> </w:t>
            </w:r>
            <w:r w:rsidRPr="00AC351B">
              <w:t>used</w:t>
            </w:r>
            <w:r w:rsidR="008D0E0E" w:rsidRPr="00AC351B">
              <w:t xml:space="preserve"> </w:t>
            </w:r>
            <w:r w:rsidRPr="00AC351B">
              <w:t>under</w:t>
            </w:r>
            <w:r w:rsidR="008D0E0E" w:rsidRPr="00AC351B">
              <w:t xml:space="preserve"> </w:t>
            </w:r>
            <w:r w:rsidRPr="00AC351B">
              <w:t>the</w:t>
            </w:r>
            <w:r w:rsidR="008D0E0E" w:rsidRPr="00AC351B">
              <w:t xml:space="preserve"> </w:t>
            </w:r>
            <w:r w:rsidRPr="00AC351B">
              <w:t>test.</w:t>
            </w:r>
            <w:r w:rsidR="008D0E0E" w:rsidRPr="00AC351B">
              <w:t xml:space="preserve"> </w:t>
            </w:r>
            <w:r w:rsidRPr="00AC351B">
              <w:t>SCS</w:t>
            </w:r>
            <w:r w:rsidR="008D0E0E" w:rsidRPr="00AC351B">
              <w:t xml:space="preserve"> </w:t>
            </w:r>
            <w:r w:rsidRPr="00AC351B">
              <w:t>is</w:t>
            </w:r>
            <w:r w:rsidR="008D0E0E" w:rsidRPr="00AC351B">
              <w:t xml:space="preserve"> </w:t>
            </w:r>
            <w:r w:rsidRPr="00AC351B">
              <w:t>set</w:t>
            </w:r>
            <w:r w:rsidR="008D0E0E" w:rsidRPr="00AC351B">
              <w:t xml:space="preserve"> </w:t>
            </w:r>
            <w:r w:rsidRPr="00AC351B">
              <w:t>to</w:t>
            </w:r>
            <w:r w:rsidR="008D0E0E" w:rsidRPr="00AC351B">
              <w:t xml:space="preserve"> </w:t>
            </w:r>
            <w:r w:rsidRPr="00AC351B">
              <w:t>15kHz.</w:t>
            </w:r>
          </w:p>
        </w:tc>
      </w:tr>
      <w:tr w:rsidR="00F954AA" w:rsidRPr="00AC351B" w14:paraId="576E122D" w14:textId="77777777" w:rsidTr="008D0E0E">
        <w:trPr>
          <w:jc w:val="center"/>
        </w:trPr>
        <w:tc>
          <w:tcPr>
            <w:tcW w:w="3936" w:type="dxa"/>
          </w:tcPr>
          <w:p w14:paraId="2F99732F" w14:textId="77777777" w:rsidR="00F954AA" w:rsidRPr="00AC351B" w:rsidRDefault="00F954AA" w:rsidP="00AE3F12">
            <w:pPr>
              <w:pStyle w:val="TAL"/>
            </w:pPr>
            <w:r w:rsidRPr="00AC351B">
              <w:t>FR1_30kHz</w:t>
            </w:r>
          </w:p>
        </w:tc>
        <w:tc>
          <w:tcPr>
            <w:tcW w:w="5811" w:type="dxa"/>
          </w:tcPr>
          <w:p w14:paraId="2CE48FD1" w14:textId="7CF22D05" w:rsidR="00F954AA" w:rsidRPr="00AC351B" w:rsidRDefault="00F954AA" w:rsidP="00AE3F12">
            <w:pPr>
              <w:pStyle w:val="TAL"/>
            </w:pPr>
            <w:r w:rsidRPr="00AC351B">
              <w:t>FR1</w:t>
            </w:r>
            <w:r w:rsidR="008D0E0E" w:rsidRPr="00AC351B">
              <w:t xml:space="preserve"> </w:t>
            </w:r>
            <w:r w:rsidRPr="00AC351B">
              <w:t>is</w:t>
            </w:r>
            <w:r w:rsidR="008D0E0E" w:rsidRPr="00AC351B">
              <w:t xml:space="preserve"> </w:t>
            </w:r>
            <w:r w:rsidRPr="00AC351B">
              <w:t>used</w:t>
            </w:r>
            <w:r w:rsidR="008D0E0E" w:rsidRPr="00AC351B">
              <w:t xml:space="preserve"> </w:t>
            </w:r>
            <w:r w:rsidRPr="00AC351B">
              <w:t>under</w:t>
            </w:r>
            <w:r w:rsidR="008D0E0E" w:rsidRPr="00AC351B">
              <w:t xml:space="preserve"> </w:t>
            </w:r>
            <w:r w:rsidRPr="00AC351B">
              <w:t>the</w:t>
            </w:r>
            <w:r w:rsidR="008D0E0E" w:rsidRPr="00AC351B">
              <w:t xml:space="preserve"> </w:t>
            </w:r>
            <w:r w:rsidRPr="00AC351B">
              <w:t>test.</w:t>
            </w:r>
            <w:r w:rsidR="008D0E0E" w:rsidRPr="00AC351B">
              <w:t xml:space="preserve"> </w:t>
            </w:r>
            <w:r w:rsidRPr="00AC351B">
              <w:t>SCS</w:t>
            </w:r>
            <w:r w:rsidR="008D0E0E" w:rsidRPr="00AC351B">
              <w:t xml:space="preserve"> </w:t>
            </w:r>
            <w:r w:rsidRPr="00AC351B">
              <w:t>is</w:t>
            </w:r>
            <w:r w:rsidR="008D0E0E" w:rsidRPr="00AC351B">
              <w:t xml:space="preserve"> </w:t>
            </w:r>
            <w:r w:rsidRPr="00AC351B">
              <w:t>set</w:t>
            </w:r>
            <w:r w:rsidR="008D0E0E" w:rsidRPr="00AC351B">
              <w:t xml:space="preserve"> </w:t>
            </w:r>
            <w:r w:rsidRPr="00AC351B">
              <w:t>to</w:t>
            </w:r>
            <w:r w:rsidR="008D0E0E" w:rsidRPr="00AC351B">
              <w:t xml:space="preserve"> </w:t>
            </w:r>
            <w:r w:rsidRPr="00AC351B">
              <w:t>30kHz.</w:t>
            </w:r>
          </w:p>
        </w:tc>
      </w:tr>
      <w:tr w:rsidR="00F954AA" w:rsidRPr="00AC351B" w14:paraId="74D4535C" w14:textId="77777777" w:rsidTr="008D0E0E">
        <w:trPr>
          <w:jc w:val="center"/>
        </w:trPr>
        <w:tc>
          <w:tcPr>
            <w:tcW w:w="3936" w:type="dxa"/>
          </w:tcPr>
          <w:p w14:paraId="34BC2C9A" w14:textId="77777777" w:rsidR="00F954AA" w:rsidRPr="00AC351B" w:rsidRDefault="00F954AA" w:rsidP="00AE3F12">
            <w:pPr>
              <w:pStyle w:val="TAL"/>
            </w:pPr>
            <w:r w:rsidRPr="00AC351B">
              <w:t>FR1_60kHz</w:t>
            </w:r>
          </w:p>
        </w:tc>
        <w:tc>
          <w:tcPr>
            <w:tcW w:w="5811" w:type="dxa"/>
          </w:tcPr>
          <w:p w14:paraId="3207EB22" w14:textId="40D37B0B" w:rsidR="00F954AA" w:rsidRPr="00AC351B" w:rsidRDefault="00F954AA" w:rsidP="00AE3F12">
            <w:pPr>
              <w:pStyle w:val="TAL"/>
            </w:pPr>
            <w:r w:rsidRPr="00AC351B">
              <w:t>FR1</w:t>
            </w:r>
            <w:r w:rsidR="008D0E0E" w:rsidRPr="00AC351B">
              <w:t xml:space="preserve"> </w:t>
            </w:r>
            <w:r w:rsidRPr="00AC351B">
              <w:t>is</w:t>
            </w:r>
            <w:r w:rsidR="008D0E0E" w:rsidRPr="00AC351B">
              <w:t xml:space="preserve"> </w:t>
            </w:r>
            <w:r w:rsidRPr="00AC351B">
              <w:t>used</w:t>
            </w:r>
            <w:r w:rsidR="008D0E0E" w:rsidRPr="00AC351B">
              <w:t xml:space="preserve"> </w:t>
            </w:r>
            <w:r w:rsidRPr="00AC351B">
              <w:t>under</w:t>
            </w:r>
            <w:r w:rsidR="008D0E0E" w:rsidRPr="00AC351B">
              <w:t xml:space="preserve"> </w:t>
            </w:r>
            <w:r w:rsidRPr="00AC351B">
              <w:t>the</w:t>
            </w:r>
            <w:r w:rsidR="008D0E0E" w:rsidRPr="00AC351B">
              <w:t xml:space="preserve"> </w:t>
            </w:r>
            <w:r w:rsidRPr="00AC351B">
              <w:t>test.</w:t>
            </w:r>
            <w:r w:rsidR="008D0E0E" w:rsidRPr="00AC351B">
              <w:t xml:space="preserve"> </w:t>
            </w:r>
            <w:r w:rsidRPr="00AC351B">
              <w:t>SCS</w:t>
            </w:r>
            <w:r w:rsidR="008D0E0E" w:rsidRPr="00AC351B">
              <w:t xml:space="preserve"> </w:t>
            </w:r>
            <w:r w:rsidRPr="00AC351B">
              <w:t>is</w:t>
            </w:r>
            <w:r w:rsidR="008D0E0E" w:rsidRPr="00AC351B">
              <w:t xml:space="preserve"> </w:t>
            </w:r>
            <w:r w:rsidRPr="00AC351B">
              <w:t>set</w:t>
            </w:r>
            <w:r w:rsidR="008D0E0E" w:rsidRPr="00AC351B">
              <w:t xml:space="preserve"> </w:t>
            </w:r>
            <w:r w:rsidRPr="00AC351B">
              <w:t>to</w:t>
            </w:r>
            <w:r w:rsidR="008D0E0E" w:rsidRPr="00AC351B">
              <w:t xml:space="preserve"> </w:t>
            </w:r>
            <w:r w:rsidRPr="00AC351B">
              <w:t>60kHz.</w:t>
            </w:r>
          </w:p>
        </w:tc>
      </w:tr>
    </w:tbl>
    <w:p w14:paraId="108EF2BA" w14:textId="77777777" w:rsidR="00F954AA" w:rsidRPr="00AC351B" w:rsidRDefault="00F954AA" w:rsidP="00F954AA"/>
    <w:p w14:paraId="57027840" w14:textId="77777777" w:rsidR="00F954AA" w:rsidRPr="00AC351B" w:rsidRDefault="00F954AA" w:rsidP="00F954AA">
      <w:pPr>
        <w:pStyle w:val="TH"/>
      </w:pPr>
      <w:bookmarkStart w:id="1039" w:name="_CRTable6_3_3_4_32"/>
      <w:r w:rsidRPr="00AC351B">
        <w:t xml:space="preserve">Table </w:t>
      </w:r>
      <w:bookmarkEnd w:id="1039"/>
      <w:r w:rsidRPr="00AC351B">
        <w:t xml:space="preserve">6.3.3.4.3-2: </w:t>
      </w:r>
      <w:r w:rsidRPr="00AC351B">
        <w:rPr>
          <w:i/>
        </w:rPr>
        <w:t>P</w:t>
      </w:r>
      <w:r w:rsidRPr="00AC351B">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AC351B" w14:paraId="73741E4A" w14:textId="77777777" w:rsidTr="008D0E0E">
        <w:trPr>
          <w:jc w:val="center"/>
        </w:trPr>
        <w:tc>
          <w:tcPr>
            <w:tcW w:w="9747" w:type="dxa"/>
          </w:tcPr>
          <w:p w14:paraId="14CC0F50" w14:textId="43A3B07F" w:rsidR="00F954AA" w:rsidRPr="00AC351B" w:rsidRDefault="00F954AA" w:rsidP="00AE3F12">
            <w:pPr>
              <w:pStyle w:val="TAH"/>
              <w:jc w:val="left"/>
              <w:rPr>
                <w:b w:val="0"/>
              </w:rPr>
            </w:pPr>
            <w:bookmarkStart w:id="1040" w:name="_MCCTEMPBM_CRPT44170015___4"/>
            <w:r w:rsidRPr="00AC351B">
              <w:rPr>
                <w:b w:val="0"/>
              </w:rPr>
              <w:t>Derivation</w:t>
            </w:r>
            <w:r w:rsidR="008D0E0E" w:rsidRPr="00AC351B">
              <w:rPr>
                <w:b w:val="0"/>
              </w:rPr>
              <w:t xml:space="preserve"> </w:t>
            </w:r>
            <w:r w:rsidRPr="00AC351B">
              <w:rPr>
                <w:b w:val="0"/>
              </w:rPr>
              <w:t>Path:</w:t>
            </w:r>
            <w:r w:rsidR="008D0E0E" w:rsidRPr="00AC351B">
              <w:rPr>
                <w:b w:val="0"/>
              </w:rPr>
              <w:t xml:space="preserve"> </w:t>
            </w:r>
            <w:r w:rsidR="000702BF" w:rsidRPr="00AC351B">
              <w:rPr>
                <w:b w:val="0"/>
              </w:rPr>
              <w:t>TS 38.508-1 [12]</w:t>
            </w:r>
            <w:r w:rsidRPr="00AC351B">
              <w:rPr>
                <w:b w:val="0"/>
              </w:rPr>
              <w:t>,</w:t>
            </w:r>
            <w:r w:rsidR="008D0E0E" w:rsidRPr="00AC351B">
              <w:rPr>
                <w:b w:val="0"/>
              </w:rPr>
              <w:t xml:space="preserve"> </w:t>
            </w:r>
            <w:r w:rsidRPr="00AC351B">
              <w:rPr>
                <w:b w:val="0"/>
              </w:rPr>
              <w:t>Table</w:t>
            </w:r>
            <w:r w:rsidR="008D0E0E" w:rsidRPr="00AC351B">
              <w:rPr>
                <w:b w:val="0"/>
              </w:rPr>
              <w:t xml:space="preserve"> </w:t>
            </w:r>
            <w:r w:rsidRPr="00AC351B">
              <w:rPr>
                <w:b w:val="0"/>
              </w:rPr>
              <w:t>4.6.3-118</w:t>
            </w:r>
            <w:r w:rsidR="008D0E0E" w:rsidRPr="00AC351B">
              <w:rPr>
                <w:b w:val="0"/>
              </w:rPr>
              <w:t xml:space="preserve"> </w:t>
            </w:r>
            <w:r w:rsidRPr="00AC351B">
              <w:rPr>
                <w:b w:val="0"/>
              </w:rPr>
              <w:t>with</w:t>
            </w:r>
            <w:r w:rsidR="008D0E0E" w:rsidRPr="00AC351B">
              <w:rPr>
                <w:b w:val="0"/>
              </w:rPr>
              <w:t xml:space="preserve"> </w:t>
            </w:r>
            <w:r w:rsidRPr="00AC351B">
              <w:rPr>
                <w:b w:val="0"/>
              </w:rPr>
              <w:t>condition</w:t>
            </w:r>
            <w:r w:rsidR="008D0E0E" w:rsidRPr="00AC351B">
              <w:rPr>
                <w:b w:val="0"/>
              </w:rPr>
              <w:t xml:space="preserve"> </w:t>
            </w:r>
            <w:r w:rsidRPr="00AC351B">
              <w:rPr>
                <w:b w:val="0"/>
              </w:rPr>
              <w:t>TRANSFORM_PRECODER_ENABLED</w:t>
            </w:r>
            <w:bookmarkEnd w:id="1040"/>
          </w:p>
        </w:tc>
      </w:tr>
    </w:tbl>
    <w:p w14:paraId="48BAFFDB" w14:textId="77777777" w:rsidR="00F954AA" w:rsidRPr="00AC351B" w:rsidRDefault="00F954AA" w:rsidP="00F954AA"/>
    <w:p w14:paraId="48F661E1" w14:textId="0066E51F" w:rsidR="00F954AA" w:rsidRPr="00AC351B" w:rsidRDefault="002F616A" w:rsidP="00F954AA">
      <w:pPr>
        <w:pStyle w:val="TH"/>
        <w:rPr>
          <w:i/>
          <w:iCs/>
        </w:rPr>
      </w:pPr>
      <w:bookmarkStart w:id="1041" w:name="_CRTable6_3_3_4_33"/>
      <w:r w:rsidRPr="00AC351B">
        <w:rPr>
          <w:rFonts w:eastAsia="DengXian"/>
        </w:rPr>
        <w:t xml:space="preserve">Table </w:t>
      </w:r>
      <w:bookmarkEnd w:id="1041"/>
      <w:r w:rsidRPr="00AC351B">
        <w:rPr>
          <w:rFonts w:eastAsia="DengXian"/>
        </w:rPr>
        <w:t>6.3.3.4.3-</w:t>
      </w:r>
      <w:r w:rsidRPr="00AC351B">
        <w:rPr>
          <w:rFonts w:eastAsia="DengXian"/>
          <w:lang w:eastAsia="ja-JP"/>
        </w:rPr>
        <w:t>3</w:t>
      </w:r>
      <w:r w:rsidRPr="00AC351B">
        <w:rPr>
          <w:rFonts w:eastAsia="DengXian"/>
        </w:rPr>
        <w:t xml:space="preserve">: </w:t>
      </w:r>
      <w:r w:rsidR="00F954AA" w:rsidRPr="00AC351B">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AC351B" w14:paraId="72B6F488" w14:textId="77777777" w:rsidTr="008D0E0E">
        <w:trPr>
          <w:jc w:val="center"/>
        </w:trPr>
        <w:tc>
          <w:tcPr>
            <w:tcW w:w="9747" w:type="dxa"/>
            <w:gridSpan w:val="4"/>
          </w:tcPr>
          <w:p w14:paraId="2F15CF1A" w14:textId="4A451D0F" w:rsidR="00F954AA" w:rsidRPr="00AC351B" w:rsidRDefault="00F954AA" w:rsidP="00AE3F12">
            <w:pPr>
              <w:pStyle w:val="TAH"/>
              <w:jc w:val="left"/>
              <w:rPr>
                <w:b w:val="0"/>
              </w:rPr>
            </w:pPr>
            <w:bookmarkStart w:id="1042" w:name="_MCCTEMPBM_CRPT44170016___4"/>
            <w:r w:rsidRPr="00AC351B">
              <w:rPr>
                <w:b w:val="0"/>
              </w:rPr>
              <w:t>Derivation</w:t>
            </w:r>
            <w:r w:rsidR="008D0E0E" w:rsidRPr="00AC351B">
              <w:rPr>
                <w:b w:val="0"/>
              </w:rPr>
              <w:t xml:space="preserve"> </w:t>
            </w:r>
            <w:r w:rsidRPr="00AC351B">
              <w:rPr>
                <w:b w:val="0"/>
              </w:rPr>
              <w:t>Path:</w:t>
            </w:r>
            <w:r w:rsidR="008D0E0E" w:rsidRPr="00AC351B">
              <w:rPr>
                <w:b w:val="0"/>
              </w:rPr>
              <w:t xml:space="preserve"> </w:t>
            </w:r>
            <w:r w:rsidR="000702BF" w:rsidRPr="00AC351B">
              <w:rPr>
                <w:b w:val="0"/>
              </w:rPr>
              <w:t>TS 38.508-1 [12]</w:t>
            </w:r>
            <w:r w:rsidRPr="00AC351B">
              <w:rPr>
                <w:b w:val="0"/>
              </w:rPr>
              <w:t>,</w:t>
            </w:r>
            <w:r w:rsidR="008D0E0E" w:rsidRPr="00AC351B">
              <w:rPr>
                <w:b w:val="0"/>
              </w:rPr>
              <w:t xml:space="preserve"> </w:t>
            </w:r>
            <w:r w:rsidRPr="00AC351B">
              <w:rPr>
                <w:b w:val="0"/>
              </w:rPr>
              <w:t>Table</w:t>
            </w:r>
            <w:r w:rsidR="008D0E0E" w:rsidRPr="00AC351B">
              <w:rPr>
                <w:b w:val="0"/>
              </w:rPr>
              <w:t xml:space="preserve"> </w:t>
            </w:r>
            <w:r w:rsidRPr="00AC351B">
              <w:rPr>
                <w:b w:val="0"/>
              </w:rPr>
              <w:t>4.6.3-89</w:t>
            </w:r>
            <w:bookmarkEnd w:id="1042"/>
          </w:p>
        </w:tc>
      </w:tr>
      <w:tr w:rsidR="00F954AA" w:rsidRPr="00AC351B" w14:paraId="0B881FAD" w14:textId="77777777" w:rsidTr="008D0E0E">
        <w:trPr>
          <w:jc w:val="center"/>
        </w:trPr>
        <w:tc>
          <w:tcPr>
            <w:tcW w:w="3652" w:type="dxa"/>
            <w:tcBorders>
              <w:bottom w:val="single" w:sz="4" w:space="0" w:color="auto"/>
            </w:tcBorders>
          </w:tcPr>
          <w:p w14:paraId="6FCFE84F" w14:textId="4D849B32" w:rsidR="00F954AA" w:rsidRPr="00AC351B" w:rsidRDefault="00F954AA" w:rsidP="00AE3F12">
            <w:pPr>
              <w:pStyle w:val="TAH"/>
            </w:pPr>
            <w:r w:rsidRPr="00AC351B">
              <w:t>Information</w:t>
            </w:r>
            <w:r w:rsidR="008D0E0E" w:rsidRPr="00AC351B">
              <w:t xml:space="preserve"> </w:t>
            </w:r>
            <w:r w:rsidRPr="00AC351B">
              <w:t>Element</w:t>
            </w:r>
          </w:p>
        </w:tc>
        <w:tc>
          <w:tcPr>
            <w:tcW w:w="2268" w:type="dxa"/>
          </w:tcPr>
          <w:p w14:paraId="161015EA" w14:textId="77777777" w:rsidR="00F954AA" w:rsidRPr="00AC351B" w:rsidRDefault="00F954AA" w:rsidP="00AE3F12">
            <w:pPr>
              <w:pStyle w:val="TAH"/>
            </w:pPr>
            <w:r w:rsidRPr="00AC351B">
              <w:t>Value/remark</w:t>
            </w:r>
          </w:p>
        </w:tc>
        <w:tc>
          <w:tcPr>
            <w:tcW w:w="2582" w:type="dxa"/>
          </w:tcPr>
          <w:p w14:paraId="02256530" w14:textId="77777777" w:rsidR="00F954AA" w:rsidRPr="00AC351B" w:rsidRDefault="00F954AA" w:rsidP="00AE3F12">
            <w:pPr>
              <w:pStyle w:val="TAH"/>
            </w:pPr>
            <w:r w:rsidRPr="00AC351B">
              <w:t>Comment</w:t>
            </w:r>
          </w:p>
        </w:tc>
        <w:tc>
          <w:tcPr>
            <w:tcW w:w="1245" w:type="dxa"/>
          </w:tcPr>
          <w:p w14:paraId="6FA7983C" w14:textId="77777777" w:rsidR="00F954AA" w:rsidRPr="00AC351B" w:rsidRDefault="00F954AA" w:rsidP="00AE3F12">
            <w:pPr>
              <w:pStyle w:val="TAH"/>
            </w:pPr>
            <w:r w:rsidRPr="00AC351B">
              <w:t>Condition</w:t>
            </w:r>
          </w:p>
        </w:tc>
      </w:tr>
      <w:tr w:rsidR="00F954AA" w:rsidRPr="00AC351B" w14:paraId="741E3E55" w14:textId="77777777" w:rsidTr="008D0E0E">
        <w:trPr>
          <w:jc w:val="center"/>
        </w:trPr>
        <w:tc>
          <w:tcPr>
            <w:tcW w:w="3652" w:type="dxa"/>
          </w:tcPr>
          <w:p w14:paraId="0033ED38" w14:textId="77777777" w:rsidR="00F954AA" w:rsidRPr="00AC351B" w:rsidRDefault="00F954AA" w:rsidP="00AE3F12">
            <w:pPr>
              <w:pStyle w:val="TAL"/>
            </w:pPr>
            <w:r w:rsidRPr="00AC351B">
              <w:t>P-Max</w:t>
            </w:r>
          </w:p>
        </w:tc>
        <w:tc>
          <w:tcPr>
            <w:tcW w:w="2268" w:type="dxa"/>
          </w:tcPr>
          <w:p w14:paraId="632027C0" w14:textId="77777777" w:rsidR="00F954AA" w:rsidRPr="00AC351B" w:rsidRDefault="00F954AA" w:rsidP="00AE3F12">
            <w:pPr>
              <w:pStyle w:val="TAL"/>
            </w:pPr>
            <w:r w:rsidRPr="00AC351B">
              <w:t>23</w:t>
            </w:r>
          </w:p>
        </w:tc>
        <w:tc>
          <w:tcPr>
            <w:tcW w:w="2582" w:type="dxa"/>
          </w:tcPr>
          <w:p w14:paraId="63A1E99C" w14:textId="77777777" w:rsidR="00F954AA" w:rsidRPr="00AC351B" w:rsidRDefault="00F954AA" w:rsidP="00AE3F12">
            <w:pPr>
              <w:pStyle w:val="TAL"/>
            </w:pPr>
          </w:p>
        </w:tc>
        <w:tc>
          <w:tcPr>
            <w:tcW w:w="1245" w:type="dxa"/>
          </w:tcPr>
          <w:p w14:paraId="558BED5F" w14:textId="77777777" w:rsidR="00F954AA" w:rsidRPr="00AC351B" w:rsidRDefault="00F954AA" w:rsidP="00AE3F12">
            <w:pPr>
              <w:pStyle w:val="TAL"/>
            </w:pPr>
          </w:p>
        </w:tc>
      </w:tr>
    </w:tbl>
    <w:p w14:paraId="4D4B471A" w14:textId="77777777" w:rsidR="00F954AA" w:rsidRPr="00AC351B" w:rsidRDefault="00F954AA" w:rsidP="004666C3">
      <w:pPr>
        <w:rPr>
          <w:lang w:eastAsia="zh-CN"/>
        </w:rPr>
      </w:pPr>
    </w:p>
    <w:p w14:paraId="46EBFE55" w14:textId="77777777" w:rsidR="004666C3" w:rsidRPr="00AC351B" w:rsidRDefault="004666C3" w:rsidP="0002370F">
      <w:pPr>
        <w:pStyle w:val="Heading4"/>
      </w:pPr>
      <w:bookmarkStart w:id="1043" w:name="_CR6_3_3_5"/>
      <w:bookmarkStart w:id="1044" w:name="_Toc194666344"/>
      <w:bookmarkEnd w:id="1043"/>
      <w:r w:rsidRPr="00AC351B">
        <w:t>6.3.3.5</w:t>
      </w:r>
      <w:r w:rsidRPr="00AC351B">
        <w:tab/>
        <w:t>Test requirement</w:t>
      </w:r>
      <w:bookmarkEnd w:id="1044"/>
    </w:p>
    <w:p w14:paraId="2682E4FB" w14:textId="0BE54EB3" w:rsidR="009867A5" w:rsidRPr="00AC351B" w:rsidRDefault="009867A5" w:rsidP="009867A5">
      <w:r w:rsidRPr="00AC351B">
        <w:t xml:space="preserve">The requirement for the power measured in steps 2, 3 and 4 of the test procedure shall not </w:t>
      </w:r>
      <w:r w:rsidRPr="00AC351B">
        <w:rPr>
          <w:rFonts w:eastAsia="香~??’c‘I"/>
        </w:rPr>
        <w:t>exceed</w:t>
      </w:r>
      <w:r w:rsidRPr="00AC351B">
        <w:t xml:space="preserve"> the values specified in Table 6.3.3.5-1.</w:t>
      </w:r>
    </w:p>
    <w:p w14:paraId="6DA71EB9" w14:textId="5B3931F5" w:rsidR="002F616A" w:rsidRPr="00AC351B" w:rsidRDefault="009867A5" w:rsidP="00F23CBB">
      <w:pPr>
        <w:pStyle w:val="TH"/>
      </w:pPr>
      <w:bookmarkStart w:id="1045" w:name="_CRTable6_3_3_51"/>
      <w:r w:rsidRPr="00AC351B">
        <w:t xml:space="preserve">Table </w:t>
      </w:r>
      <w:bookmarkEnd w:id="1045"/>
      <w:r w:rsidRPr="00AC351B">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AC351B"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AC351B"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AC351B" w:rsidRDefault="002F616A" w:rsidP="006112B4">
            <w:pPr>
              <w:keepNext/>
              <w:keepLines/>
              <w:spacing w:after="0"/>
              <w:jc w:val="center"/>
              <w:rPr>
                <w:rFonts w:ascii="Arial" w:eastAsia="DengXian" w:hAnsi="Arial"/>
                <w:b/>
                <w:sz w:val="18"/>
              </w:rPr>
            </w:pPr>
            <w:r w:rsidRPr="00AC351B">
              <w:rPr>
                <w:rFonts w:ascii="Arial" w:eastAsia="DengXian" w:hAnsi="Arial"/>
                <w:b/>
                <w:sz w:val="18"/>
              </w:rPr>
              <w:t>Channel bandwidth / minimum output power / measurement bandwidth</w:t>
            </w:r>
          </w:p>
        </w:tc>
      </w:tr>
      <w:tr w:rsidR="002F616A" w:rsidRPr="00AC351B"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AC351B"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AC351B" w:rsidRDefault="002F616A" w:rsidP="006112B4">
            <w:pPr>
              <w:keepNext/>
              <w:keepLines/>
              <w:spacing w:after="0"/>
              <w:jc w:val="center"/>
              <w:rPr>
                <w:rFonts w:ascii="Arial" w:eastAsia="DengXian" w:hAnsi="Arial"/>
                <w:b/>
                <w:sz w:val="18"/>
              </w:rPr>
            </w:pPr>
            <w:r w:rsidRPr="00AC351B">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AC351B" w:rsidRDefault="002F616A" w:rsidP="006112B4">
            <w:pPr>
              <w:keepNext/>
              <w:keepLines/>
              <w:spacing w:after="0"/>
              <w:jc w:val="center"/>
              <w:rPr>
                <w:rFonts w:ascii="Arial" w:eastAsia="DengXian" w:hAnsi="Arial"/>
                <w:b/>
                <w:sz w:val="18"/>
              </w:rPr>
            </w:pPr>
            <w:r w:rsidRPr="00AC351B">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AC351B" w:rsidRDefault="002F616A" w:rsidP="006112B4">
            <w:pPr>
              <w:keepNext/>
              <w:keepLines/>
              <w:spacing w:after="0"/>
              <w:jc w:val="center"/>
              <w:rPr>
                <w:rFonts w:ascii="Arial" w:eastAsia="DengXian" w:hAnsi="Arial"/>
                <w:b/>
                <w:sz w:val="18"/>
              </w:rPr>
            </w:pPr>
            <w:r w:rsidRPr="00AC351B">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AC351B" w:rsidRDefault="002F616A" w:rsidP="006112B4">
            <w:pPr>
              <w:keepNext/>
              <w:keepLines/>
              <w:spacing w:after="0"/>
              <w:jc w:val="center"/>
              <w:rPr>
                <w:rFonts w:ascii="Arial" w:eastAsia="DengXian" w:hAnsi="Arial"/>
                <w:b/>
                <w:sz w:val="18"/>
              </w:rPr>
            </w:pPr>
            <w:r w:rsidRPr="00AC351B">
              <w:rPr>
                <w:rFonts w:ascii="Arial" w:eastAsia="DengXian" w:hAnsi="Arial"/>
                <w:b/>
                <w:sz w:val="18"/>
              </w:rPr>
              <w:t>20MHz</w:t>
            </w:r>
          </w:p>
        </w:tc>
      </w:tr>
      <w:tr w:rsidR="002F616A" w:rsidRPr="00AC351B"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AC351B" w:rsidRDefault="002F616A" w:rsidP="006112B4">
            <w:pPr>
              <w:keepNext/>
              <w:keepLines/>
              <w:spacing w:after="0"/>
              <w:jc w:val="center"/>
              <w:rPr>
                <w:rFonts w:ascii="Arial" w:eastAsia="DengXian" w:hAnsi="Arial" w:cs="Arial"/>
                <w:sz w:val="18"/>
                <w:szCs w:val="18"/>
              </w:rPr>
            </w:pPr>
            <w:r w:rsidRPr="00AC351B">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AC351B" w:rsidRDefault="002F616A" w:rsidP="006112B4">
            <w:pPr>
              <w:keepNext/>
              <w:keepLines/>
              <w:spacing w:after="0"/>
              <w:jc w:val="center"/>
              <w:rPr>
                <w:rFonts w:ascii="Arial" w:eastAsia="DengXian" w:hAnsi="Arial"/>
                <w:sz w:val="18"/>
                <w:szCs w:val="18"/>
              </w:rPr>
            </w:pPr>
            <w:r w:rsidRPr="00AC351B">
              <w:rPr>
                <w:rFonts w:ascii="Arial" w:eastAsia="DengXian" w:hAnsi="Arial"/>
                <w:sz w:val="18"/>
                <w:szCs w:val="18"/>
              </w:rPr>
              <w:t>≤</w:t>
            </w:r>
            <w:r w:rsidRPr="00AC351B">
              <w:rPr>
                <w:rFonts w:ascii="Arial" w:eastAsia="DengXian" w:hAnsi="Arial" w:cs="v4.2.0"/>
                <w:sz w:val="18"/>
                <w:szCs w:val="18"/>
              </w:rPr>
              <w:t xml:space="preserve"> </w:t>
            </w:r>
            <w:r w:rsidRPr="00AC351B">
              <w:rPr>
                <w:rFonts w:ascii="Arial" w:eastAsia="DengXian" w:hAnsi="Arial"/>
                <w:sz w:val="18"/>
                <w:szCs w:val="18"/>
              </w:rPr>
              <w:t>-50+TT dBm</w:t>
            </w:r>
          </w:p>
        </w:tc>
      </w:tr>
      <w:tr w:rsidR="002F616A" w:rsidRPr="00AC351B"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AC351B" w:rsidRDefault="002F616A" w:rsidP="006112B4">
            <w:pPr>
              <w:keepNext/>
              <w:keepLines/>
              <w:spacing w:after="0"/>
              <w:jc w:val="center"/>
              <w:rPr>
                <w:rFonts w:ascii="Arial" w:eastAsia="DengXian" w:hAnsi="Arial"/>
                <w:sz w:val="18"/>
                <w:szCs w:val="18"/>
              </w:rPr>
            </w:pPr>
            <w:r w:rsidRPr="00AC351B">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AC351B" w:rsidRDefault="002F616A" w:rsidP="006112B4">
            <w:pPr>
              <w:keepNext/>
              <w:keepLines/>
              <w:spacing w:after="0"/>
              <w:jc w:val="center"/>
              <w:rPr>
                <w:rFonts w:ascii="Arial" w:eastAsia="DengXian" w:hAnsi="Arial"/>
                <w:sz w:val="18"/>
              </w:rPr>
            </w:pPr>
            <w:r w:rsidRPr="00AC351B">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AC351B" w:rsidRDefault="002F616A" w:rsidP="006112B4">
            <w:pPr>
              <w:keepNext/>
              <w:keepLines/>
              <w:spacing w:after="0"/>
              <w:jc w:val="center"/>
              <w:rPr>
                <w:rFonts w:ascii="Arial" w:eastAsia="DengXian" w:hAnsi="Arial"/>
                <w:sz w:val="18"/>
              </w:rPr>
            </w:pPr>
            <w:r w:rsidRPr="00AC351B">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AC351B" w:rsidRDefault="002F616A" w:rsidP="006112B4">
            <w:pPr>
              <w:keepNext/>
              <w:keepLines/>
              <w:spacing w:after="0"/>
              <w:jc w:val="center"/>
              <w:rPr>
                <w:rFonts w:ascii="Arial" w:eastAsia="DengXian" w:hAnsi="Arial"/>
                <w:sz w:val="18"/>
              </w:rPr>
            </w:pPr>
            <w:r w:rsidRPr="00AC351B">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AC351B" w:rsidRDefault="002F616A" w:rsidP="006112B4">
            <w:pPr>
              <w:keepNext/>
              <w:keepLines/>
              <w:spacing w:after="0"/>
              <w:jc w:val="center"/>
              <w:rPr>
                <w:rFonts w:ascii="Arial" w:eastAsia="DengXian" w:hAnsi="Arial"/>
                <w:sz w:val="18"/>
              </w:rPr>
            </w:pPr>
            <w:r w:rsidRPr="00AC351B">
              <w:rPr>
                <w:rFonts w:ascii="Arial" w:eastAsia="DengXian" w:hAnsi="Arial"/>
                <w:sz w:val="18"/>
              </w:rPr>
              <w:t>19.095</w:t>
            </w:r>
          </w:p>
        </w:tc>
      </w:tr>
      <w:tr w:rsidR="002F616A" w:rsidRPr="00AC351B"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AC351B" w:rsidRDefault="002F616A" w:rsidP="006112B4">
            <w:pPr>
              <w:keepNext/>
              <w:keepLines/>
              <w:spacing w:after="0"/>
              <w:jc w:val="center"/>
              <w:rPr>
                <w:rFonts w:ascii="Arial" w:eastAsia="DengXian" w:hAnsi="Arial" w:cs="Arial"/>
                <w:sz w:val="18"/>
                <w:szCs w:val="18"/>
              </w:rPr>
            </w:pPr>
            <w:r w:rsidRPr="00AC351B">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AC351B" w:rsidRDefault="002F616A" w:rsidP="006112B4">
            <w:pPr>
              <w:keepNext/>
              <w:keepLines/>
              <w:spacing w:after="0"/>
              <w:jc w:val="center"/>
              <w:rPr>
                <w:rFonts w:ascii="Arial" w:eastAsia="DengXian" w:hAnsi="Arial"/>
                <w:sz w:val="18"/>
              </w:rPr>
            </w:pPr>
            <w:r w:rsidRPr="00AC351B">
              <w:rPr>
                <w:rFonts w:ascii="Arial" w:eastAsia="DengXian" w:hAnsi="Arial"/>
                <w:sz w:val="18"/>
              </w:rPr>
              <w:t>Same as Table 6.2.1.5-1</w:t>
            </w:r>
          </w:p>
        </w:tc>
      </w:tr>
      <w:tr w:rsidR="002F616A" w:rsidRPr="00AC351B"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AC351B" w:rsidRDefault="002F616A" w:rsidP="006112B4">
            <w:pPr>
              <w:keepNext/>
              <w:keepLines/>
              <w:spacing w:after="0"/>
              <w:ind w:left="851" w:hanging="851"/>
              <w:rPr>
                <w:rFonts w:ascii="Arial" w:eastAsia="DengXian" w:hAnsi="Arial"/>
                <w:sz w:val="18"/>
              </w:rPr>
            </w:pPr>
            <w:r w:rsidRPr="00AC351B">
              <w:rPr>
                <w:rFonts w:ascii="Arial" w:eastAsia="DengXian" w:hAnsi="Arial"/>
                <w:sz w:val="18"/>
              </w:rPr>
              <w:t>NOTE 1:</w:t>
            </w:r>
            <w:r w:rsidRPr="00AC351B">
              <w:rPr>
                <w:rFonts w:ascii="Arial" w:eastAsia="DengXian" w:hAnsi="Arial"/>
                <w:sz w:val="18"/>
              </w:rPr>
              <w:tab/>
              <w:t>TT for each frequency and channel bandwidth of OFF power is specified in Table 6.3.3.5-2</w:t>
            </w:r>
          </w:p>
          <w:p w14:paraId="2C831015" w14:textId="77777777" w:rsidR="002F616A" w:rsidRPr="00AC351B" w:rsidRDefault="002F616A" w:rsidP="006112B4">
            <w:pPr>
              <w:keepNext/>
              <w:keepLines/>
              <w:spacing w:after="0"/>
              <w:ind w:left="851" w:hanging="851"/>
              <w:rPr>
                <w:rFonts w:ascii="Arial" w:eastAsia="DengXian" w:hAnsi="Arial"/>
                <w:sz w:val="18"/>
              </w:rPr>
            </w:pPr>
            <w:r w:rsidRPr="00AC351B">
              <w:rPr>
                <w:rFonts w:ascii="Arial" w:eastAsia="DengXian" w:hAnsi="Arial"/>
                <w:sz w:val="18"/>
              </w:rPr>
              <w:t>NOTE 2:</w:t>
            </w:r>
            <w:r w:rsidRPr="00AC351B">
              <w:rPr>
                <w:rFonts w:ascii="Arial" w:eastAsia="DengXian" w:hAnsi="Arial"/>
                <w:sz w:val="18"/>
              </w:rPr>
              <w:tab/>
              <w:t>TT for each frequency and channel bandwidth of ON power is specified in Table 6.2.1.5-2</w:t>
            </w:r>
          </w:p>
        </w:tc>
      </w:tr>
    </w:tbl>
    <w:p w14:paraId="6A5B8B4A" w14:textId="77777777" w:rsidR="002F616A" w:rsidRPr="00AC351B" w:rsidRDefault="002F616A" w:rsidP="002F616A">
      <w:pPr>
        <w:rPr>
          <w:rFonts w:eastAsia="DengXian"/>
        </w:rPr>
      </w:pPr>
    </w:p>
    <w:p w14:paraId="54FB7CE9" w14:textId="06708685" w:rsidR="002F616A" w:rsidRPr="00AC351B" w:rsidRDefault="002F616A" w:rsidP="002F616A">
      <w:pPr>
        <w:keepNext/>
        <w:keepLines/>
        <w:spacing w:before="60"/>
        <w:jc w:val="center"/>
        <w:rPr>
          <w:rFonts w:ascii="Arial" w:eastAsia="DengXian" w:hAnsi="Arial"/>
          <w:b/>
        </w:rPr>
      </w:pPr>
      <w:r w:rsidRPr="00AC351B">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AC351B"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AC351B"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AC351B" w:rsidRDefault="002F616A" w:rsidP="006112B4">
            <w:pPr>
              <w:keepNext/>
              <w:keepLines/>
              <w:spacing w:after="0"/>
              <w:jc w:val="center"/>
              <w:rPr>
                <w:rFonts w:ascii="Arial" w:eastAsia="DengXian" w:hAnsi="Arial"/>
                <w:b/>
                <w:sz w:val="18"/>
              </w:rPr>
            </w:pPr>
            <w:r w:rsidRPr="00AC351B">
              <w:rPr>
                <w:rFonts w:ascii="Arial" w:eastAsia="DengXian" w:hAnsi="Arial"/>
                <w:b/>
                <w:sz w:val="18"/>
              </w:rPr>
              <w:t>f ≤ 3.0GHz</w:t>
            </w:r>
          </w:p>
        </w:tc>
      </w:tr>
      <w:tr w:rsidR="00F24FD7" w:rsidRPr="00AC351B"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AC351B" w:rsidRDefault="00F24FD7" w:rsidP="00F24FD7">
            <w:pPr>
              <w:keepNext/>
              <w:keepLines/>
              <w:spacing w:after="0"/>
              <w:jc w:val="center"/>
              <w:rPr>
                <w:rFonts w:ascii="Arial" w:eastAsia="DengXian" w:hAnsi="Arial"/>
                <w:b/>
                <w:sz w:val="18"/>
              </w:rPr>
            </w:pPr>
            <w:r w:rsidRPr="00AC351B">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AC351B" w:rsidRDefault="00F24FD7" w:rsidP="00F24FD7">
            <w:pPr>
              <w:keepNext/>
              <w:keepLines/>
              <w:spacing w:after="0"/>
              <w:jc w:val="center"/>
              <w:rPr>
                <w:rFonts w:ascii="Arial" w:eastAsia="DengXian" w:hAnsi="Arial"/>
                <w:sz w:val="18"/>
              </w:rPr>
            </w:pPr>
            <w:r w:rsidRPr="00AC351B">
              <w:rPr>
                <w:rFonts w:ascii="Arial" w:eastAsia="DengXian" w:hAnsi="Arial"/>
                <w:sz w:val="18"/>
              </w:rPr>
              <w:t>1.5 dB</w:t>
            </w:r>
          </w:p>
        </w:tc>
      </w:tr>
    </w:tbl>
    <w:p w14:paraId="2CDE976F" w14:textId="77777777" w:rsidR="002F616A" w:rsidRPr="00AC351B" w:rsidRDefault="002F616A" w:rsidP="009867A5"/>
    <w:p w14:paraId="3669D464" w14:textId="77777777" w:rsidR="00B971AB" w:rsidRPr="00AC351B" w:rsidRDefault="00B971AB" w:rsidP="00B971AB">
      <w:pPr>
        <w:pStyle w:val="Heading3"/>
      </w:pPr>
      <w:bookmarkStart w:id="1046" w:name="_CR6_3_4"/>
      <w:bookmarkStart w:id="1047" w:name="_Toc137543595"/>
      <w:bookmarkStart w:id="1048" w:name="_Toc194666345"/>
      <w:bookmarkEnd w:id="1046"/>
      <w:r w:rsidRPr="00AC351B">
        <w:t>6.3.4</w:t>
      </w:r>
      <w:r w:rsidRPr="00AC351B">
        <w:tab/>
        <w:t>Power Control</w:t>
      </w:r>
      <w:bookmarkEnd w:id="1048"/>
    </w:p>
    <w:p w14:paraId="5C976A4C" w14:textId="77777777" w:rsidR="00B971AB" w:rsidRPr="00AC351B" w:rsidRDefault="00B971AB" w:rsidP="00B971AB">
      <w:pPr>
        <w:pStyle w:val="Heading4"/>
      </w:pPr>
      <w:bookmarkStart w:id="1049" w:name="_CR6_3_4_1"/>
      <w:bookmarkStart w:id="1050" w:name="_Toc194666346"/>
      <w:bookmarkEnd w:id="1049"/>
      <w:r w:rsidRPr="00AC351B">
        <w:t>6.3.4.1</w:t>
      </w:r>
      <w:r w:rsidRPr="00AC351B">
        <w:tab/>
        <w:t>Test purpose</w:t>
      </w:r>
      <w:bookmarkEnd w:id="1050"/>
    </w:p>
    <w:p w14:paraId="37D5E01E" w14:textId="77777777" w:rsidR="00B971AB" w:rsidRPr="00AC351B" w:rsidRDefault="00B971AB" w:rsidP="00B971AB">
      <w:r w:rsidRPr="00AC351B">
        <w:t>Same as in 3GPP TS 38.101-1 [5] clause 6.3.4 for NTN satellite UE.</w:t>
      </w:r>
    </w:p>
    <w:p w14:paraId="2303B811" w14:textId="77777777" w:rsidR="00B971AB" w:rsidRPr="00AC351B" w:rsidRDefault="00B971AB" w:rsidP="00B971AB">
      <w:pPr>
        <w:pStyle w:val="Heading4"/>
      </w:pPr>
      <w:bookmarkStart w:id="1051" w:name="_CR6_3_4_2"/>
      <w:bookmarkStart w:id="1052" w:name="_Toc194666347"/>
      <w:bookmarkEnd w:id="1051"/>
      <w:r w:rsidRPr="00AC351B">
        <w:t>6.3.4.2</w:t>
      </w:r>
      <w:r w:rsidRPr="00AC351B">
        <w:tab/>
        <w:t>Test applicability</w:t>
      </w:r>
      <w:bookmarkEnd w:id="1052"/>
    </w:p>
    <w:p w14:paraId="60B91D7F" w14:textId="77777777" w:rsidR="00B971AB" w:rsidRPr="00AC351B" w:rsidRDefault="00B971AB" w:rsidP="00B971AB">
      <w:pPr>
        <w:rPr>
          <w:lang w:eastAsia="zh-CN"/>
        </w:rPr>
      </w:pPr>
      <w:r w:rsidRPr="00AC351B">
        <w:t>The requirements of this test apply to all types of NR Power Class 3 UE release 17 and forward that support satellite access operation.</w:t>
      </w:r>
    </w:p>
    <w:p w14:paraId="38AD6941" w14:textId="77777777" w:rsidR="00B971AB" w:rsidRPr="00AC351B" w:rsidRDefault="00B971AB" w:rsidP="00B971AB">
      <w:pPr>
        <w:pStyle w:val="Heading4"/>
      </w:pPr>
      <w:bookmarkStart w:id="1053" w:name="_CR6_3_4_3"/>
      <w:bookmarkStart w:id="1054" w:name="_Toc194666348"/>
      <w:bookmarkEnd w:id="1053"/>
      <w:r w:rsidRPr="00AC351B">
        <w:t>6.3.4.3</w:t>
      </w:r>
      <w:r w:rsidRPr="00AC351B">
        <w:tab/>
        <w:t>Minimum conformance requirements</w:t>
      </w:r>
      <w:bookmarkEnd w:id="1054"/>
    </w:p>
    <w:p w14:paraId="6FABAD77" w14:textId="77777777" w:rsidR="00B971AB" w:rsidRPr="00AC351B" w:rsidRDefault="00B971AB" w:rsidP="00B971AB">
      <w:r w:rsidRPr="00AC351B">
        <w:t>The requirements for power control defined in 3GPP TS 38.101</w:t>
      </w:r>
      <w:r w:rsidRPr="00AC351B">
        <w:noBreakHyphen/>
        <w:t>1 [5] clause 6.3.4 shall apply for NTN satellite UE.</w:t>
      </w:r>
    </w:p>
    <w:p w14:paraId="282A99AE" w14:textId="77777777" w:rsidR="00B971AB" w:rsidRPr="00AC351B" w:rsidRDefault="00B971AB" w:rsidP="00B971AB">
      <w:r w:rsidRPr="00AC351B">
        <w:t>The normative reference for this requirement is TS 38.101-5 [11] clause 6.3.4.</w:t>
      </w:r>
    </w:p>
    <w:p w14:paraId="05566DF9" w14:textId="77777777" w:rsidR="00B971AB" w:rsidRPr="00AC351B" w:rsidRDefault="00B971AB" w:rsidP="00B971AB">
      <w:pPr>
        <w:pStyle w:val="Heading4"/>
      </w:pPr>
      <w:bookmarkStart w:id="1055" w:name="_CR6_3_4_4"/>
      <w:bookmarkStart w:id="1056" w:name="_Toc194666349"/>
      <w:bookmarkEnd w:id="1055"/>
      <w:r w:rsidRPr="00AC351B">
        <w:t>6.3.4.4</w:t>
      </w:r>
      <w:r w:rsidRPr="00AC351B">
        <w:tab/>
        <w:t>Test description</w:t>
      </w:r>
      <w:bookmarkEnd w:id="1056"/>
    </w:p>
    <w:p w14:paraId="5FC5A10D" w14:textId="77777777" w:rsidR="00B971AB" w:rsidRPr="00AC351B" w:rsidRDefault="00B971AB" w:rsidP="00B971AB">
      <w:pPr>
        <w:pStyle w:val="Heading5"/>
      </w:pPr>
      <w:bookmarkStart w:id="1057" w:name="_CR6_3_4_4_1"/>
      <w:bookmarkStart w:id="1058" w:name="_Toc194666350"/>
      <w:bookmarkEnd w:id="1057"/>
      <w:r w:rsidRPr="00AC351B">
        <w:t>6.3.4.4.1</w:t>
      </w:r>
      <w:r w:rsidRPr="00AC351B">
        <w:tab/>
        <w:t>Initial conditions</w:t>
      </w:r>
      <w:bookmarkEnd w:id="1058"/>
    </w:p>
    <w:p w14:paraId="3BC06762" w14:textId="77777777" w:rsidR="00B971AB" w:rsidRPr="00AC351B" w:rsidRDefault="00B971AB" w:rsidP="00B971AB">
      <w:r w:rsidRPr="00AC351B">
        <w:t>Initial conditions are a set of test configurations the UE needs to be tested in and the steps for the SS to take with the UE to reach the correct measurement state.</w:t>
      </w:r>
    </w:p>
    <w:p w14:paraId="5F4AF783" w14:textId="77777777" w:rsidR="00B971AB" w:rsidRPr="00AC351B" w:rsidRDefault="00B971AB" w:rsidP="00B971AB">
      <w:pPr>
        <w:rPr>
          <w:rFonts w:eastAsia="DengXian"/>
        </w:rPr>
      </w:pPr>
      <w:r w:rsidRPr="00AC351B">
        <w:rPr>
          <w:rFonts w:eastAsia="DengXian"/>
        </w:rPr>
        <w:t>The initial test configurations consist of environmental conditions, test frequencies, channel bandwidths</w:t>
      </w:r>
      <w:r w:rsidRPr="00AC351B">
        <w:rPr>
          <w:rFonts w:eastAsia="DengXian"/>
          <w:lang w:eastAsia="zh-CN"/>
        </w:rPr>
        <w:t xml:space="preserve"> </w:t>
      </w:r>
      <w:r w:rsidRPr="00AC351B">
        <w:rPr>
          <w:rFonts w:eastAsia="DengXian"/>
        </w:rPr>
        <w:t>and sub-carrier spacing based on NR operating bands specified in table 5.3.5-1. All of these configurations shall be tested with applicable test parameters for each</w:t>
      </w:r>
      <w:r w:rsidRPr="00AC351B">
        <w:rPr>
          <w:rFonts w:ascii="SimSun" w:eastAsia="DengXian" w:hAnsi="SimSun"/>
          <w:lang w:eastAsia="zh-CN"/>
        </w:rPr>
        <w:t xml:space="preserve"> </w:t>
      </w:r>
      <w:r w:rsidRPr="00AC351B">
        <w:rPr>
          <w:rFonts w:eastAsia="DengXian"/>
        </w:rPr>
        <w:t>combination of test channel bandwidth and sub-carrier spacing, and are shown in Table 6.3.4.4.1-1. The details of the uplink reference measurement channels (RMCs) are specified in Annexe</w:t>
      </w:r>
      <w:r w:rsidRPr="00AC351B">
        <w:rPr>
          <w:rFonts w:eastAsia="DengXian"/>
          <w:lang w:eastAsia="zh-CN"/>
        </w:rPr>
        <w:t>s</w:t>
      </w:r>
      <w:r w:rsidRPr="00AC351B">
        <w:rPr>
          <w:rFonts w:eastAsia="DengXian"/>
        </w:rPr>
        <w:t xml:space="preserve"> A.2. Configurations of PDSCH and PDCCH before measurement are specified in Annex </w:t>
      </w:r>
      <w:r w:rsidRPr="00AC351B">
        <w:rPr>
          <w:rFonts w:eastAsia="DengXian"/>
          <w:lang w:eastAsia="zh-CN"/>
        </w:rPr>
        <w:t>C.2</w:t>
      </w:r>
      <w:r w:rsidRPr="00AC351B">
        <w:rPr>
          <w:rFonts w:eastAsia="DengXian"/>
        </w:rPr>
        <w:t>.</w:t>
      </w:r>
    </w:p>
    <w:p w14:paraId="5A063F6B" w14:textId="77777777" w:rsidR="00B971AB" w:rsidRPr="00AC351B" w:rsidRDefault="00B971AB" w:rsidP="00B971AB">
      <w:pPr>
        <w:pStyle w:val="TH"/>
        <w:rPr>
          <w:lang w:eastAsia="zh-CN"/>
        </w:rPr>
      </w:pPr>
      <w:bookmarkStart w:id="1059" w:name="_CRTable6_3_4_4_11"/>
      <w:r w:rsidRPr="00AC351B">
        <w:rPr>
          <w:rFonts w:eastAsia="DengXian"/>
        </w:rPr>
        <w:t xml:space="preserve">Table </w:t>
      </w:r>
      <w:bookmarkEnd w:id="1059"/>
      <w:r w:rsidRPr="00AC351B">
        <w:rPr>
          <w:rFonts w:eastAsia="DengXian"/>
        </w:rPr>
        <w:t>6.3.4.4.1-1</w:t>
      </w:r>
      <w:r w:rsidRPr="00AC351B">
        <w:t>: Test Configuration T</w:t>
      </w:r>
      <w:r w:rsidRPr="00AC351B">
        <w:rPr>
          <w:lang w:eastAsia="zh-CN"/>
        </w:rPr>
        <w:t>able</w:t>
      </w:r>
    </w:p>
    <w:p w14:paraId="3CBBDC1D" w14:textId="77777777" w:rsidR="00B971AB" w:rsidRPr="00AC351B" w:rsidRDefault="00B971AB" w:rsidP="00B971AB">
      <w:r w:rsidRPr="00AC351B">
        <w:t>Test configuration table is the same as in 3GPP TS 38.521-1 [2] clause 6.3.4 for NTN satellite UE.</w:t>
      </w:r>
    </w:p>
    <w:p w14:paraId="17B572E9" w14:textId="77777777" w:rsidR="00B971AB" w:rsidRPr="00AC351B" w:rsidRDefault="00B971AB" w:rsidP="00B971AB"/>
    <w:p w14:paraId="0DF82220" w14:textId="77777777" w:rsidR="00B971AB" w:rsidRPr="00AC351B" w:rsidRDefault="00B971AB" w:rsidP="00B971AB">
      <w:pPr>
        <w:pStyle w:val="B1"/>
      </w:pPr>
      <w:r w:rsidRPr="00AC351B">
        <w:t>1.</w:t>
      </w:r>
      <w:r w:rsidRPr="00AC351B">
        <w:tab/>
        <w:t>Connect the SS to the UE antenna connectors as shown in TS 38.508-1 [12] Annex A, Figure A.3.1.1.1 for TE diagram and clause A.3.2 for UE diagram.</w:t>
      </w:r>
    </w:p>
    <w:p w14:paraId="0341D416" w14:textId="77777777" w:rsidR="00B971AB" w:rsidRPr="00AC351B" w:rsidRDefault="00B971AB" w:rsidP="00B971AB">
      <w:pPr>
        <w:pStyle w:val="B1"/>
      </w:pPr>
      <w:r w:rsidRPr="00AC351B">
        <w:t>2.</w:t>
      </w:r>
      <w:r w:rsidRPr="00AC351B">
        <w:tab/>
        <w:t>The parameter settings for the cell are set up according to TS 38.508-1 [12] subclause 4.4.3.</w:t>
      </w:r>
    </w:p>
    <w:p w14:paraId="0F71F4C9" w14:textId="77777777" w:rsidR="00B971AB" w:rsidRPr="00AC351B" w:rsidRDefault="00B971AB" w:rsidP="00B971AB">
      <w:pPr>
        <w:pStyle w:val="B1"/>
        <w:rPr>
          <w:rFonts w:eastAsia="DengXian"/>
        </w:rPr>
      </w:pPr>
      <w:r w:rsidRPr="00AC351B">
        <w:t>3.</w:t>
      </w:r>
      <w:r w:rsidRPr="00AC351B">
        <w:tab/>
      </w:r>
      <w:r w:rsidRPr="00AC351B">
        <w:rPr>
          <w:rFonts w:eastAsia="DengXian"/>
        </w:rPr>
        <w:t>Downlink signals are initially set up according to Annex C.0, C.1, C.2, and uplink signals according to TS 38.521-1 [2] clauses G.0, G.1, G.2, and G.3.1.</w:t>
      </w:r>
    </w:p>
    <w:p w14:paraId="21C87D9E" w14:textId="77777777" w:rsidR="00B971AB" w:rsidRPr="00AC351B" w:rsidRDefault="00B971AB" w:rsidP="00B971AB">
      <w:pPr>
        <w:pStyle w:val="B1"/>
        <w:rPr>
          <w:rFonts w:eastAsia="DengXian"/>
        </w:rPr>
      </w:pPr>
      <w:r w:rsidRPr="00AC351B">
        <w:rPr>
          <w:rFonts w:eastAsia="DengXian"/>
        </w:rPr>
        <w:t>4.</w:t>
      </w:r>
      <w:r w:rsidRPr="00AC351B">
        <w:rPr>
          <w:rFonts w:eastAsia="DengXian"/>
        </w:rPr>
        <w:tab/>
        <w:t>The UL Reference Measurement Channel is set according to Table 6.3.4.4.1-1.</w:t>
      </w:r>
    </w:p>
    <w:p w14:paraId="2387E287" w14:textId="77777777" w:rsidR="00B971AB" w:rsidRPr="00AC351B" w:rsidRDefault="00B971AB" w:rsidP="00B971AB">
      <w:pPr>
        <w:pStyle w:val="B1"/>
        <w:rPr>
          <w:rFonts w:eastAsia="DengXian"/>
        </w:rPr>
      </w:pPr>
      <w:r w:rsidRPr="00AC351B">
        <w:rPr>
          <w:rFonts w:eastAsia="DengXian"/>
        </w:rPr>
        <w:t>5.</w:t>
      </w:r>
      <w:r w:rsidRPr="00AC351B">
        <w:rPr>
          <w:rFonts w:eastAsia="DengXian"/>
        </w:rPr>
        <w:tab/>
        <w:t xml:space="preserve">Propagation conditions are set according to Annex </w:t>
      </w:r>
      <w:r w:rsidRPr="00AC351B">
        <w:rPr>
          <w:rFonts w:eastAsia="DengXian"/>
          <w:lang w:eastAsia="zh-CN"/>
        </w:rPr>
        <w:t>B.0</w:t>
      </w:r>
      <w:r w:rsidRPr="00AC351B">
        <w:rPr>
          <w:rFonts w:eastAsia="DengXian"/>
        </w:rPr>
        <w:t>.</w:t>
      </w:r>
    </w:p>
    <w:p w14:paraId="2F0A1D80" w14:textId="77777777" w:rsidR="00B971AB" w:rsidRPr="00AC351B" w:rsidRDefault="00B971AB" w:rsidP="00B971AB">
      <w:pPr>
        <w:pStyle w:val="B1"/>
        <w:rPr>
          <w:rFonts w:eastAsia="Malgun Gothic"/>
          <w:lang w:eastAsia="en-GB"/>
        </w:rPr>
      </w:pPr>
      <w:r w:rsidRPr="00AC351B">
        <w:rPr>
          <w:rFonts w:eastAsia="DengXian"/>
        </w:rPr>
        <w:t>6.</w:t>
      </w:r>
      <w:r w:rsidRPr="00AC351B">
        <w:rPr>
          <w:rFonts w:eastAsia="DengXian"/>
        </w:rPr>
        <w:tab/>
      </w:r>
      <w:r w:rsidRPr="00AC351B">
        <w:rPr>
          <w:rFonts w:eastAsia="Malgun Gothic"/>
          <w:lang w:eastAsia="en-GB"/>
        </w:rPr>
        <w:t xml:space="preserve">UE location according to TS 38.508-1 [12] clause 5.6.1 is provided to the UE through any preconfigured means. </w:t>
      </w:r>
    </w:p>
    <w:p w14:paraId="321A83C7" w14:textId="77777777" w:rsidR="00B971AB" w:rsidRPr="00AC351B" w:rsidRDefault="00B971AB" w:rsidP="00B971AB">
      <w:pPr>
        <w:pStyle w:val="B1"/>
        <w:rPr>
          <w:rFonts w:eastAsia="Malgun Gothic"/>
          <w:lang w:eastAsia="en-GB"/>
        </w:rPr>
      </w:pPr>
      <w:r w:rsidRPr="00AC351B">
        <w:t>7.</w:t>
      </w:r>
      <w:r w:rsidRPr="00AC351B">
        <w:ta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E3E3FB0" w14:textId="77777777" w:rsidR="00B971AB" w:rsidRPr="00AC351B" w:rsidRDefault="00B971AB" w:rsidP="00B971AB">
      <w:pPr>
        <w:pStyle w:val="B1"/>
      </w:pPr>
      <w:r w:rsidRPr="00AC351B">
        <w:t>8.</w:t>
      </w:r>
      <w:r w:rsidRPr="00AC351B">
        <w:tab/>
        <w:t>Deactivate UE prediction of satellite trajectory by any preconfigured means.</w:t>
      </w:r>
    </w:p>
    <w:p w14:paraId="751E06F8" w14:textId="4FA71C25" w:rsidR="00B971AB" w:rsidRPr="00AC351B" w:rsidRDefault="00B971AB" w:rsidP="00B971AB">
      <w:pPr>
        <w:pStyle w:val="B1"/>
      </w:pPr>
      <w:r w:rsidRPr="00AC351B">
        <w:t>9.</w:t>
      </w:r>
      <w:r w:rsidRPr="00AC351B">
        <w:tab/>
      </w:r>
      <w:r w:rsidRPr="00AC351B">
        <w:rPr>
          <w:rFonts w:eastAsia="DengXian"/>
        </w:rPr>
        <w:t xml:space="preserve">Ensure the UE is in State </w:t>
      </w:r>
      <w:r w:rsidRPr="00AC351B">
        <w:t xml:space="preserve">RRC_CONNECTED </w:t>
      </w:r>
      <w:r w:rsidRPr="00AC351B">
        <w:rPr>
          <w:rFonts w:eastAsia="DengXian"/>
        </w:rPr>
        <w:t xml:space="preserve">with generic procedure parameters </w:t>
      </w:r>
      <w:r w:rsidRPr="00AC351B">
        <w:t xml:space="preserve">Connectivity </w:t>
      </w:r>
      <w:r w:rsidRPr="00AC351B">
        <w:rPr>
          <w:i/>
        </w:rPr>
        <w:t>NR</w:t>
      </w:r>
      <w:r w:rsidRPr="00AC351B">
        <w:rPr>
          <w:rFonts w:eastAsia="DengXian"/>
        </w:rPr>
        <w:t xml:space="preserve">, Connected without release </w:t>
      </w:r>
      <w:r w:rsidRPr="00AC351B">
        <w:rPr>
          <w:rFonts w:eastAsia="DengXian"/>
          <w:i/>
        </w:rPr>
        <w:t xml:space="preserve">On, </w:t>
      </w:r>
      <w:r w:rsidRPr="00AC351B">
        <w:rPr>
          <w:rFonts w:eastAsia="DengXian"/>
        </w:rPr>
        <w:t>Test Mode</w:t>
      </w:r>
      <w:r w:rsidRPr="00AC351B">
        <w:rPr>
          <w:rFonts w:eastAsia="DengXian"/>
          <w:i/>
        </w:rPr>
        <w:t xml:space="preserve"> On </w:t>
      </w:r>
      <w:r w:rsidRPr="00AC351B">
        <w:rPr>
          <w:rFonts w:eastAsia="DengXian"/>
        </w:rPr>
        <w:t>and Test Loop Function</w:t>
      </w:r>
      <w:r w:rsidRPr="00AC351B">
        <w:rPr>
          <w:rFonts w:eastAsia="DengXian"/>
          <w:i/>
        </w:rPr>
        <w:t xml:space="preserve"> On</w:t>
      </w:r>
      <w:r w:rsidRPr="00AC351B">
        <w:rPr>
          <w:rFonts w:eastAsia="DengXian"/>
        </w:rPr>
        <w:t xml:space="preserve"> according to TS 38.508-1 [12] clause 4.5. Message contents are defined in clause 6.3.4.4.3.</w:t>
      </w:r>
    </w:p>
    <w:p w14:paraId="1BFE559A" w14:textId="77777777" w:rsidR="00B971AB" w:rsidRPr="00AC351B" w:rsidRDefault="00B971AB" w:rsidP="00B971AB">
      <w:pPr>
        <w:pStyle w:val="Heading5"/>
      </w:pPr>
      <w:bookmarkStart w:id="1060" w:name="_CR6_3_4_4_2"/>
      <w:bookmarkStart w:id="1061" w:name="_Toc194666351"/>
      <w:bookmarkEnd w:id="1060"/>
      <w:r w:rsidRPr="00AC351B">
        <w:t>6.3.4.4.2</w:t>
      </w:r>
      <w:r w:rsidRPr="00AC351B">
        <w:tab/>
        <w:t>Test procedure</w:t>
      </w:r>
      <w:bookmarkEnd w:id="1061"/>
    </w:p>
    <w:p w14:paraId="0726B204" w14:textId="77777777" w:rsidR="00B971AB" w:rsidRPr="00AC351B" w:rsidRDefault="00B971AB" w:rsidP="00B971AB">
      <w:r w:rsidRPr="00AC351B">
        <w:t>Same as in 3GPP TS 38.521-1 [2] clause 6.3.4 for NTN satellite UE.</w:t>
      </w:r>
    </w:p>
    <w:p w14:paraId="7287F85A" w14:textId="77777777" w:rsidR="00B971AB" w:rsidRPr="00AC351B" w:rsidRDefault="00B971AB" w:rsidP="00B971AB">
      <w:pPr>
        <w:pStyle w:val="Heading5"/>
      </w:pPr>
      <w:bookmarkStart w:id="1062" w:name="_CR6_3_4_4_3"/>
      <w:bookmarkStart w:id="1063" w:name="_Toc194666352"/>
      <w:bookmarkEnd w:id="1062"/>
      <w:r w:rsidRPr="00AC351B">
        <w:t>6.3.4.4.3</w:t>
      </w:r>
      <w:r w:rsidRPr="00AC351B">
        <w:tab/>
        <w:t>Message contents</w:t>
      </w:r>
      <w:bookmarkEnd w:id="1063"/>
    </w:p>
    <w:p w14:paraId="654F77AC" w14:textId="77777777" w:rsidR="00B971AB" w:rsidRPr="00AC351B" w:rsidRDefault="00B971AB" w:rsidP="00B971AB">
      <w:pPr>
        <w:rPr>
          <w:lang w:eastAsia="zh-CN"/>
        </w:rPr>
      </w:pPr>
      <w:r w:rsidRPr="00AC351B">
        <w:rPr>
          <w:lang w:eastAsia="zh-CN"/>
        </w:rPr>
        <w:t>M</w:t>
      </w:r>
      <w:r w:rsidRPr="00AC351B">
        <w:t>essage contents are according to TS 38.508-1 [12] subclause 4.6 with the following exceptions</w:t>
      </w:r>
      <w:r w:rsidRPr="00AC351B">
        <w:rPr>
          <w:lang w:eastAsia="zh-CN"/>
        </w:rPr>
        <w:t>:</w:t>
      </w:r>
      <w:r w:rsidRPr="00AC351B">
        <w:t xml:space="preserve"> SIB19 message contents according to TS 38.508-1 [12] clause 5.6.2.1. </w:t>
      </w:r>
    </w:p>
    <w:p w14:paraId="34AEFFBD" w14:textId="77777777" w:rsidR="00B971AB" w:rsidRPr="00AC351B" w:rsidRDefault="00B971AB" w:rsidP="00B971AB">
      <w:pPr>
        <w:pStyle w:val="Heading4"/>
      </w:pPr>
      <w:bookmarkStart w:id="1064" w:name="_CR6_3_4_5"/>
      <w:bookmarkStart w:id="1065" w:name="_Toc194666353"/>
      <w:bookmarkEnd w:id="1064"/>
      <w:r w:rsidRPr="00AC351B">
        <w:t>6.3.4.5</w:t>
      </w:r>
      <w:r w:rsidRPr="00AC351B">
        <w:tab/>
        <w:t>Test requirement</w:t>
      </w:r>
      <w:bookmarkEnd w:id="1065"/>
    </w:p>
    <w:p w14:paraId="3895D1F9" w14:textId="77777777" w:rsidR="00B971AB" w:rsidRPr="00AC351B" w:rsidRDefault="00B971AB" w:rsidP="00B971AB">
      <w:r w:rsidRPr="00AC351B">
        <w:t>Same as in 3GPP TS 38.521-1 [2] clause 6.3.4 for NTN satellite UE.</w:t>
      </w:r>
    </w:p>
    <w:p w14:paraId="28800F12" w14:textId="5BC99F02" w:rsidR="00935C52" w:rsidRPr="00AC351B" w:rsidRDefault="00935C52" w:rsidP="00935C52">
      <w:pPr>
        <w:pStyle w:val="Heading2"/>
      </w:pPr>
      <w:bookmarkStart w:id="1066" w:name="_CR6_4"/>
      <w:bookmarkStart w:id="1067" w:name="_Toc194666354"/>
      <w:bookmarkEnd w:id="1066"/>
      <w:r w:rsidRPr="00AC351B">
        <w:t>6.4</w:t>
      </w:r>
      <w:r w:rsidRPr="00AC351B">
        <w:tab/>
        <w:t>Transmit signal quality</w:t>
      </w:r>
      <w:bookmarkEnd w:id="1015"/>
      <w:bookmarkEnd w:id="1016"/>
      <w:bookmarkEnd w:id="1017"/>
      <w:bookmarkEnd w:id="1018"/>
      <w:bookmarkEnd w:id="1047"/>
      <w:bookmarkEnd w:id="1067"/>
    </w:p>
    <w:p w14:paraId="3F2B3C7B" w14:textId="2504C7DA" w:rsidR="00DB6175" w:rsidRPr="00AC351B" w:rsidRDefault="00DB6175" w:rsidP="00DB6175">
      <w:pPr>
        <w:pStyle w:val="Heading3"/>
      </w:pPr>
      <w:bookmarkStart w:id="1068" w:name="_CR6_4_1"/>
      <w:bookmarkStart w:id="1069" w:name="_Toc194666355"/>
      <w:bookmarkEnd w:id="1068"/>
      <w:r w:rsidRPr="00AC351B">
        <w:t>6.4.1</w:t>
      </w:r>
      <w:r w:rsidRPr="00AC351B">
        <w:tab/>
        <w:t>Frequency error</w:t>
      </w:r>
      <w:bookmarkEnd w:id="1069"/>
    </w:p>
    <w:p w14:paraId="0FD6BC01" w14:textId="77777777" w:rsidR="00E13F2D" w:rsidRPr="00AC351B" w:rsidRDefault="00E13F2D" w:rsidP="00E13F2D">
      <w:pPr>
        <w:pStyle w:val="Heading3"/>
      </w:pPr>
      <w:bookmarkStart w:id="1070" w:name="_CR6_4_1_1"/>
      <w:bookmarkStart w:id="1071" w:name="_Toc194666356"/>
      <w:bookmarkEnd w:id="1070"/>
      <w:r w:rsidRPr="00AC351B">
        <w:t>6.4.1_1</w:t>
      </w:r>
      <w:r w:rsidRPr="00AC351B">
        <w:tab/>
        <w:t>Frequency error with GSO ephemeris</w:t>
      </w:r>
      <w:bookmarkEnd w:id="1071"/>
    </w:p>
    <w:p w14:paraId="42F668EB" w14:textId="3BBDE5A9" w:rsidR="00DB6175" w:rsidRPr="00AC351B" w:rsidRDefault="00DB6175" w:rsidP="0002370F">
      <w:pPr>
        <w:pStyle w:val="Heading4"/>
      </w:pPr>
      <w:bookmarkStart w:id="1072" w:name="_CR6_4_1_1_1"/>
      <w:bookmarkStart w:id="1073" w:name="_Toc194666357"/>
      <w:bookmarkEnd w:id="1072"/>
      <w:r w:rsidRPr="00AC351B">
        <w:t>6.4.1</w:t>
      </w:r>
      <w:r w:rsidR="00E13F2D" w:rsidRPr="00AC351B">
        <w:t>_1</w:t>
      </w:r>
      <w:r w:rsidRPr="00AC351B">
        <w:t>.1</w:t>
      </w:r>
      <w:r w:rsidRPr="00AC351B">
        <w:tab/>
        <w:t>Test purpose</w:t>
      </w:r>
      <w:bookmarkEnd w:id="1073"/>
    </w:p>
    <w:p w14:paraId="0223CE80" w14:textId="77777777" w:rsidR="00DB6175" w:rsidRPr="00AC351B" w:rsidRDefault="00DB6175" w:rsidP="00DB6175">
      <w:r w:rsidRPr="00AC351B">
        <w:t>This test verifies the ability of both, the receiver and the transmitter, to process frequency correctly.</w:t>
      </w:r>
    </w:p>
    <w:p w14:paraId="32B5B0C9" w14:textId="77777777" w:rsidR="00DB6175" w:rsidRPr="00AC351B" w:rsidRDefault="00DB6175" w:rsidP="00DB6175">
      <w:r w:rsidRPr="00AC351B">
        <w:t>Receiver: to extract the correct frequency from the stimulus signal, offered by the System simulator, under ideal propagation conditions and low level.</w:t>
      </w:r>
    </w:p>
    <w:p w14:paraId="7F4BCFE8" w14:textId="77777777" w:rsidR="00DB6175" w:rsidRPr="00AC351B" w:rsidRDefault="00DB6175" w:rsidP="00DB6175">
      <w:r w:rsidRPr="00AC351B">
        <w:t>Transmitter: to derive the correct modulated carrier frequency from the results, gained by the receiver.</w:t>
      </w:r>
    </w:p>
    <w:p w14:paraId="1A73F3AA" w14:textId="6B3FE08B" w:rsidR="00DB6175" w:rsidRPr="00AC351B" w:rsidRDefault="00DB6175" w:rsidP="0002370F">
      <w:pPr>
        <w:pStyle w:val="Heading4"/>
      </w:pPr>
      <w:bookmarkStart w:id="1074" w:name="_CR6_4_1_1_2"/>
      <w:bookmarkStart w:id="1075" w:name="_Toc194666358"/>
      <w:bookmarkEnd w:id="1074"/>
      <w:r w:rsidRPr="00AC351B">
        <w:t>6.4.1</w:t>
      </w:r>
      <w:r w:rsidR="00E13F2D" w:rsidRPr="00AC351B">
        <w:t>_1</w:t>
      </w:r>
      <w:r w:rsidRPr="00AC351B">
        <w:t>.2</w:t>
      </w:r>
      <w:r w:rsidRPr="00AC351B">
        <w:tab/>
        <w:t>Test applicability</w:t>
      </w:r>
      <w:bookmarkEnd w:id="1075"/>
    </w:p>
    <w:p w14:paraId="6D578850" w14:textId="0B91C710" w:rsidR="00DB6175" w:rsidRPr="00AC351B" w:rsidRDefault="00DB6175" w:rsidP="00DB6175">
      <w:r w:rsidRPr="00AC351B">
        <w:t>This test case applies to all types of NR Power Class 3 UE release 17 and forward that support satellite access operation</w:t>
      </w:r>
      <w:r w:rsidR="00E13F2D" w:rsidRPr="00AC351B">
        <w:t xml:space="preserve"> and GSO</w:t>
      </w:r>
      <w:r w:rsidRPr="00AC351B">
        <w:t>.</w:t>
      </w:r>
    </w:p>
    <w:p w14:paraId="521550CF" w14:textId="4A656775" w:rsidR="00DB6175" w:rsidRPr="00AC351B" w:rsidRDefault="00DB6175" w:rsidP="0002370F">
      <w:pPr>
        <w:pStyle w:val="Heading4"/>
      </w:pPr>
      <w:bookmarkStart w:id="1076" w:name="_CR6_4_1_1_3"/>
      <w:bookmarkStart w:id="1077" w:name="_Toc194666359"/>
      <w:bookmarkEnd w:id="1076"/>
      <w:r w:rsidRPr="00AC351B">
        <w:t>6.4.1</w:t>
      </w:r>
      <w:r w:rsidR="00E13F2D" w:rsidRPr="00AC351B">
        <w:t>_1</w:t>
      </w:r>
      <w:r w:rsidRPr="00AC351B">
        <w:t>.3</w:t>
      </w:r>
      <w:r w:rsidRPr="00AC351B">
        <w:tab/>
        <w:t>Minimum conformance requirements</w:t>
      </w:r>
      <w:bookmarkEnd w:id="1077"/>
    </w:p>
    <w:p w14:paraId="16C9F6D5" w14:textId="72CC102F" w:rsidR="00DB6175" w:rsidRPr="00AC351B" w:rsidRDefault="00DB6175" w:rsidP="00DB6175">
      <w:r w:rsidRPr="00AC351B">
        <w:t xml:space="preserve">The NTN satellite UE basic measurement interval of modulated carrier frequency is 1 UL slot. The NTN satellite UE pre-compensates the uplink modulated carrier frequency by the estimated Doppler shift according to </w:t>
      </w:r>
      <w:r w:rsidR="00962386" w:rsidRPr="00AC351B">
        <w:t>3GPP TS 38.300 [</w:t>
      </w:r>
      <w:r w:rsidRPr="00AC351B">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77777777" w:rsidR="00DB6175" w:rsidRPr="00AC351B" w:rsidRDefault="00DB6175" w:rsidP="00DB6175">
      <w:pPr>
        <w:pStyle w:val="NO"/>
      </w:pPr>
      <w:r w:rsidRPr="00AC351B">
        <w:t>[NOTE:</w:t>
      </w:r>
      <w:r w:rsidRPr="00AC351B">
        <w:tab/>
        <w:t>The ideally pre-compensated reference uplink carrier frequency consists of the UL carrier frequency signalled to the UE by SAN and UL pre-compensated Doppler frequency shift. For the test case, the location of the UE is explicitly provided to the UE from the test equipment.]</w:t>
      </w:r>
    </w:p>
    <w:p w14:paraId="26ECA25B" w14:textId="77777777" w:rsidR="00DB6175" w:rsidRPr="00AC351B" w:rsidRDefault="00DB6175" w:rsidP="00DB6175">
      <w:r w:rsidRPr="00AC351B">
        <w:t>The normative reference for this requirement is TS 38.101-5 [11] clause 6.4.1.</w:t>
      </w:r>
    </w:p>
    <w:p w14:paraId="5F1D4BE2" w14:textId="77D2DAF7" w:rsidR="00DB6175" w:rsidRPr="00AC351B" w:rsidRDefault="00DB6175" w:rsidP="0002370F">
      <w:pPr>
        <w:pStyle w:val="Heading4"/>
      </w:pPr>
      <w:bookmarkStart w:id="1078" w:name="_CR6_4_1_1_4"/>
      <w:bookmarkStart w:id="1079" w:name="_Toc194666360"/>
      <w:bookmarkEnd w:id="1078"/>
      <w:r w:rsidRPr="00AC351B">
        <w:t>6.4.1</w:t>
      </w:r>
      <w:r w:rsidR="00E13F2D" w:rsidRPr="00AC351B">
        <w:t>_1</w:t>
      </w:r>
      <w:r w:rsidRPr="00AC351B">
        <w:t>.4</w:t>
      </w:r>
      <w:r w:rsidRPr="00AC351B">
        <w:tab/>
        <w:t>Test description</w:t>
      </w:r>
      <w:bookmarkEnd w:id="1079"/>
    </w:p>
    <w:p w14:paraId="01F4FA3E" w14:textId="03E79321" w:rsidR="00DB6175" w:rsidRPr="00AC351B" w:rsidRDefault="00DB6175" w:rsidP="0002370F">
      <w:pPr>
        <w:pStyle w:val="Heading5"/>
      </w:pPr>
      <w:bookmarkStart w:id="1080" w:name="_CR6_4_1_1_4_1"/>
      <w:bookmarkStart w:id="1081" w:name="_Toc194666361"/>
      <w:bookmarkEnd w:id="1080"/>
      <w:r w:rsidRPr="00AC351B">
        <w:t>6.4.1</w:t>
      </w:r>
      <w:r w:rsidR="00E13F2D" w:rsidRPr="00AC351B">
        <w:t>_1</w:t>
      </w:r>
      <w:r w:rsidRPr="00AC351B">
        <w:t>.4.1</w:t>
      </w:r>
      <w:r w:rsidRPr="00AC351B">
        <w:tab/>
        <w:t>Initial condition</w:t>
      </w:r>
      <w:bookmarkEnd w:id="1081"/>
    </w:p>
    <w:p w14:paraId="2E30C789" w14:textId="77777777" w:rsidR="00DB6175" w:rsidRPr="00AC351B" w:rsidRDefault="00DB6175" w:rsidP="00DB6175">
      <w:pPr>
        <w:rPr>
          <w:rFonts w:eastAsia="MS Mincho"/>
        </w:rPr>
      </w:pPr>
      <w:r w:rsidRPr="00AC351B">
        <w:t>Initial conditions are a set of test configurations the UE needs to be tested in and the steps for the SS to take with the UE to reach the correct measurement state.</w:t>
      </w:r>
    </w:p>
    <w:p w14:paraId="2063904A" w14:textId="769EA4D7" w:rsidR="00DB6175" w:rsidRPr="00AC351B" w:rsidRDefault="00DB6175" w:rsidP="00DB6175">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AC351B">
        <w:t>_1</w:t>
      </w:r>
      <w:r w:rsidRPr="00AC351B">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AC351B" w:rsidRDefault="00DB6175" w:rsidP="00DB6175">
      <w:pPr>
        <w:pStyle w:val="TH"/>
        <w:rPr>
          <w:lang w:eastAsia="zh-CN"/>
        </w:rPr>
      </w:pPr>
      <w:bookmarkStart w:id="1082" w:name="_CRTable6_4_1_1_4_11"/>
      <w:r w:rsidRPr="00AC351B">
        <w:t xml:space="preserve">Table </w:t>
      </w:r>
      <w:bookmarkEnd w:id="1082"/>
      <w:r w:rsidRPr="00AC351B">
        <w:t>6.4.1</w:t>
      </w:r>
      <w:r w:rsidR="00E13F2D" w:rsidRPr="00AC351B">
        <w:t>_1</w:t>
      </w:r>
      <w:r w:rsidRPr="00AC351B">
        <w:t>.4.1-1: Test Configuration T</w:t>
      </w:r>
      <w:r w:rsidRPr="00AC351B">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AC351B" w14:paraId="4B500A6F" w14:textId="77777777" w:rsidTr="008D0E0E">
        <w:trPr>
          <w:jc w:val="center"/>
        </w:trPr>
        <w:tc>
          <w:tcPr>
            <w:tcW w:w="5000" w:type="pct"/>
            <w:gridSpan w:val="5"/>
            <w:shd w:val="clear" w:color="auto" w:fill="auto"/>
          </w:tcPr>
          <w:p w14:paraId="5E645CFC" w14:textId="1E8EB147" w:rsidR="00DB6175" w:rsidRPr="00AC351B" w:rsidRDefault="00DB6175" w:rsidP="00AE3F12">
            <w:pPr>
              <w:pStyle w:val="TAH"/>
            </w:pPr>
            <w:r w:rsidRPr="00AC351B">
              <w:t>Initial</w:t>
            </w:r>
            <w:r w:rsidR="008D0E0E" w:rsidRPr="00AC351B">
              <w:t xml:space="preserve"> </w:t>
            </w:r>
            <w:r w:rsidRPr="00AC351B">
              <w:t>Conditions</w:t>
            </w:r>
          </w:p>
        </w:tc>
      </w:tr>
      <w:tr w:rsidR="00DB6175" w:rsidRPr="00AC351B" w14:paraId="64D8255F" w14:textId="77777777" w:rsidTr="008D0E0E">
        <w:trPr>
          <w:jc w:val="center"/>
        </w:trPr>
        <w:tc>
          <w:tcPr>
            <w:tcW w:w="2353" w:type="pct"/>
            <w:gridSpan w:val="3"/>
            <w:shd w:val="clear" w:color="auto" w:fill="auto"/>
          </w:tcPr>
          <w:p w14:paraId="58AD2AD3" w14:textId="21425175" w:rsidR="00DB6175" w:rsidRPr="00AC351B" w:rsidRDefault="00DB6175"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4.1</w:t>
            </w:r>
          </w:p>
        </w:tc>
        <w:tc>
          <w:tcPr>
            <w:tcW w:w="2647" w:type="pct"/>
            <w:gridSpan w:val="2"/>
          </w:tcPr>
          <w:p w14:paraId="0650CD14" w14:textId="6FFABECE" w:rsidR="00DB6175" w:rsidRPr="00AC351B" w:rsidRDefault="00DB6175" w:rsidP="00AE3F12">
            <w:pPr>
              <w:pStyle w:val="TAL"/>
            </w:pPr>
            <w:r w:rsidRPr="00AC351B">
              <w:t>Normal,</w:t>
            </w:r>
            <w:r w:rsidR="008D0E0E" w:rsidRPr="00AC351B">
              <w:t xml:space="preserve"> </w:t>
            </w:r>
            <w:r w:rsidRPr="00AC351B">
              <w:t>TL/VL,</w:t>
            </w:r>
            <w:r w:rsidR="008D0E0E" w:rsidRPr="00AC351B">
              <w:t xml:space="preserve"> </w:t>
            </w:r>
            <w:r w:rsidRPr="00AC351B">
              <w:t>TL/VH,</w:t>
            </w:r>
            <w:r w:rsidR="008D0E0E" w:rsidRPr="00AC351B">
              <w:t xml:space="preserve"> </w:t>
            </w:r>
            <w:r w:rsidRPr="00AC351B">
              <w:t>TH/VL,</w:t>
            </w:r>
            <w:r w:rsidR="008D0E0E" w:rsidRPr="00AC351B">
              <w:t xml:space="preserve"> </w:t>
            </w:r>
            <w:r w:rsidRPr="00AC351B">
              <w:t>TH/VH</w:t>
            </w:r>
          </w:p>
        </w:tc>
      </w:tr>
      <w:tr w:rsidR="00DB6175" w:rsidRPr="00AC351B" w14:paraId="0DD5E514" w14:textId="77777777" w:rsidTr="008D0E0E">
        <w:trPr>
          <w:jc w:val="center"/>
        </w:trPr>
        <w:tc>
          <w:tcPr>
            <w:tcW w:w="2353" w:type="pct"/>
            <w:gridSpan w:val="3"/>
            <w:shd w:val="clear" w:color="auto" w:fill="auto"/>
          </w:tcPr>
          <w:p w14:paraId="531E94B0" w14:textId="2BD6A060" w:rsidR="00DB6175" w:rsidRPr="00AC351B" w:rsidRDefault="00DB6175"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647" w:type="pct"/>
            <w:gridSpan w:val="2"/>
          </w:tcPr>
          <w:p w14:paraId="573B0259" w14:textId="2E8785C8" w:rsidR="00DB6175" w:rsidRPr="00AC351B" w:rsidRDefault="00DB6175" w:rsidP="00AE3F12">
            <w:pPr>
              <w:pStyle w:val="TAL"/>
              <w:rPr>
                <w:lang w:eastAsia="zh-CN"/>
              </w:rPr>
            </w:pPr>
            <w:r w:rsidRPr="00AC351B">
              <w:t>Mid</w:t>
            </w:r>
            <w:r w:rsidR="008D0E0E" w:rsidRPr="00AC351B">
              <w:t xml:space="preserve"> </w:t>
            </w:r>
            <w:r w:rsidRPr="00AC351B">
              <w:t>range</w:t>
            </w:r>
          </w:p>
        </w:tc>
      </w:tr>
      <w:tr w:rsidR="00DB6175" w:rsidRPr="00AC351B" w14:paraId="6C4BE0AB" w14:textId="77777777" w:rsidTr="008D0E0E">
        <w:trPr>
          <w:jc w:val="center"/>
        </w:trPr>
        <w:tc>
          <w:tcPr>
            <w:tcW w:w="2353" w:type="pct"/>
            <w:gridSpan w:val="3"/>
            <w:shd w:val="clear" w:color="auto" w:fill="auto"/>
          </w:tcPr>
          <w:p w14:paraId="61C1F473" w14:textId="04344662" w:rsidR="00DB6175" w:rsidRPr="00AC351B" w:rsidRDefault="00DB6175"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647" w:type="pct"/>
            <w:gridSpan w:val="2"/>
          </w:tcPr>
          <w:p w14:paraId="68CBC4DA" w14:textId="77777777" w:rsidR="00DB6175" w:rsidRPr="00AC351B" w:rsidRDefault="00DB6175" w:rsidP="00AE3F12">
            <w:pPr>
              <w:pStyle w:val="TAL"/>
            </w:pPr>
            <w:r w:rsidRPr="00AC351B">
              <w:t>Highest</w:t>
            </w:r>
          </w:p>
        </w:tc>
      </w:tr>
      <w:tr w:rsidR="00DB6175" w:rsidRPr="00AC351B" w14:paraId="5B567BE9" w14:textId="77777777" w:rsidTr="008D0E0E">
        <w:trPr>
          <w:jc w:val="center"/>
        </w:trPr>
        <w:tc>
          <w:tcPr>
            <w:tcW w:w="2353" w:type="pct"/>
            <w:gridSpan w:val="3"/>
            <w:shd w:val="clear" w:color="auto" w:fill="auto"/>
          </w:tcPr>
          <w:p w14:paraId="35F6FB87" w14:textId="11AD6AF4" w:rsidR="00DB6175" w:rsidRPr="00AC351B" w:rsidRDefault="00DB6175"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647" w:type="pct"/>
            <w:gridSpan w:val="2"/>
          </w:tcPr>
          <w:p w14:paraId="5F1C4A2D" w14:textId="77777777" w:rsidR="00DB6175" w:rsidRPr="00AC351B" w:rsidRDefault="00DB6175" w:rsidP="00AE3F12">
            <w:pPr>
              <w:pStyle w:val="TAL"/>
            </w:pPr>
            <w:r w:rsidRPr="00AC351B">
              <w:t>Lowest</w:t>
            </w:r>
          </w:p>
        </w:tc>
      </w:tr>
      <w:tr w:rsidR="00DB6175" w:rsidRPr="00AC351B" w14:paraId="6713700B" w14:textId="77777777" w:rsidTr="008D0E0E">
        <w:trPr>
          <w:jc w:val="center"/>
        </w:trPr>
        <w:tc>
          <w:tcPr>
            <w:tcW w:w="5000" w:type="pct"/>
            <w:gridSpan w:val="5"/>
            <w:shd w:val="clear" w:color="auto" w:fill="auto"/>
          </w:tcPr>
          <w:p w14:paraId="1FDC7223" w14:textId="4B67D3D6" w:rsidR="00DB6175" w:rsidRPr="00AC351B" w:rsidRDefault="00DB6175" w:rsidP="00AE3F12">
            <w:pPr>
              <w:pStyle w:val="TAH"/>
            </w:pPr>
            <w:r w:rsidRPr="00AC351B">
              <w:t>Test</w:t>
            </w:r>
            <w:r w:rsidR="008D0E0E" w:rsidRPr="00AC351B">
              <w:t xml:space="preserve"> </w:t>
            </w:r>
            <w:r w:rsidRPr="00AC351B">
              <w:t>Parameters</w:t>
            </w:r>
          </w:p>
        </w:tc>
      </w:tr>
      <w:tr w:rsidR="00DB6175" w:rsidRPr="00AC351B" w14:paraId="245EFA4E" w14:textId="77777777" w:rsidTr="008D0E0E">
        <w:trPr>
          <w:jc w:val="center"/>
        </w:trPr>
        <w:tc>
          <w:tcPr>
            <w:tcW w:w="513" w:type="pct"/>
            <w:shd w:val="clear" w:color="auto" w:fill="auto"/>
          </w:tcPr>
          <w:p w14:paraId="6FBE5333" w14:textId="77777777" w:rsidR="00DB6175" w:rsidRPr="00AC351B" w:rsidRDefault="00DB6175" w:rsidP="00AE3F12">
            <w:pPr>
              <w:pStyle w:val="TAH"/>
              <w:rPr>
                <w:lang w:eastAsia="zh-CN"/>
              </w:rPr>
            </w:pPr>
          </w:p>
        </w:tc>
        <w:tc>
          <w:tcPr>
            <w:tcW w:w="1840" w:type="pct"/>
            <w:gridSpan w:val="2"/>
            <w:tcBorders>
              <w:bottom w:val="single" w:sz="4" w:space="0" w:color="auto"/>
            </w:tcBorders>
            <w:shd w:val="clear" w:color="auto" w:fill="auto"/>
          </w:tcPr>
          <w:p w14:paraId="738AB95F" w14:textId="6E0C8B03" w:rsidR="00DB6175" w:rsidRPr="00AC351B" w:rsidRDefault="00DB6175" w:rsidP="00AE3F12">
            <w:pPr>
              <w:pStyle w:val="TAH"/>
            </w:pPr>
            <w:r w:rsidRPr="00AC351B">
              <w:t>Downlink</w:t>
            </w:r>
            <w:r w:rsidR="008D0E0E" w:rsidRPr="00AC351B">
              <w:t xml:space="preserve"> </w:t>
            </w:r>
            <w:r w:rsidRPr="00AC351B">
              <w:t>Configuration</w:t>
            </w:r>
          </w:p>
        </w:tc>
        <w:tc>
          <w:tcPr>
            <w:tcW w:w="2647" w:type="pct"/>
            <w:gridSpan w:val="2"/>
          </w:tcPr>
          <w:p w14:paraId="2BF65671" w14:textId="4D991829" w:rsidR="00DB6175" w:rsidRPr="00AC351B" w:rsidRDefault="00DB6175" w:rsidP="00AE3F12">
            <w:pPr>
              <w:pStyle w:val="TAH"/>
              <w:rPr>
                <w:lang w:eastAsia="zh-CN"/>
              </w:rPr>
            </w:pPr>
            <w:r w:rsidRPr="00AC351B">
              <w:t>Uplink</w:t>
            </w:r>
            <w:r w:rsidR="008D0E0E" w:rsidRPr="00AC351B">
              <w:t xml:space="preserve"> </w:t>
            </w:r>
            <w:r w:rsidRPr="00AC351B">
              <w:t>Configuration</w:t>
            </w:r>
          </w:p>
        </w:tc>
      </w:tr>
      <w:tr w:rsidR="00DB6175" w:rsidRPr="00AC351B" w14:paraId="6D8CBA6E" w14:textId="77777777" w:rsidTr="008D0E0E">
        <w:trPr>
          <w:jc w:val="center"/>
        </w:trPr>
        <w:tc>
          <w:tcPr>
            <w:tcW w:w="513" w:type="pct"/>
            <w:shd w:val="clear" w:color="auto" w:fill="auto"/>
          </w:tcPr>
          <w:p w14:paraId="6AB54039" w14:textId="22247423" w:rsidR="00DB6175" w:rsidRPr="00AC351B" w:rsidRDefault="00DB6175" w:rsidP="00AE3F12">
            <w:pPr>
              <w:pStyle w:val="TAH"/>
              <w:rPr>
                <w:lang w:eastAsia="zh-CN"/>
              </w:rPr>
            </w:pPr>
            <w:r w:rsidRPr="00AC351B">
              <w:rPr>
                <w:lang w:eastAsia="zh-CN"/>
              </w:rPr>
              <w:t>Test</w:t>
            </w:r>
            <w:r w:rsidR="008D0E0E" w:rsidRPr="00AC351B">
              <w:rPr>
                <w:lang w:eastAsia="zh-CN"/>
              </w:rPr>
              <w:t xml:space="preserve"> </w:t>
            </w:r>
            <w:r w:rsidRPr="00AC351B">
              <w:rPr>
                <w:lang w:eastAsia="zh-CN"/>
              </w:rPr>
              <w:t>ID</w:t>
            </w:r>
          </w:p>
        </w:tc>
        <w:tc>
          <w:tcPr>
            <w:tcW w:w="838" w:type="pct"/>
            <w:tcBorders>
              <w:bottom w:val="nil"/>
            </w:tcBorders>
            <w:shd w:val="clear" w:color="auto" w:fill="auto"/>
          </w:tcPr>
          <w:p w14:paraId="466DCC42" w14:textId="77777777" w:rsidR="00DB6175" w:rsidRPr="00AC351B" w:rsidRDefault="00DB6175" w:rsidP="00AE3F12">
            <w:pPr>
              <w:pStyle w:val="TAH"/>
              <w:rPr>
                <w:lang w:eastAsia="zh-CN"/>
              </w:rPr>
            </w:pPr>
            <w:r w:rsidRPr="00AC351B">
              <w:rPr>
                <w:lang w:eastAsia="zh-CN"/>
              </w:rPr>
              <w:t>Modulation</w:t>
            </w:r>
          </w:p>
        </w:tc>
        <w:tc>
          <w:tcPr>
            <w:tcW w:w="1002" w:type="pct"/>
            <w:tcBorders>
              <w:bottom w:val="nil"/>
            </w:tcBorders>
            <w:shd w:val="clear" w:color="auto" w:fill="auto"/>
          </w:tcPr>
          <w:p w14:paraId="7D41DBFC" w14:textId="63F82BB9" w:rsidR="00DB6175" w:rsidRPr="00AC351B" w:rsidRDefault="00DB6175" w:rsidP="00AE3F12">
            <w:pPr>
              <w:pStyle w:val="TAH"/>
              <w:rPr>
                <w:lang w:eastAsia="zh-CN"/>
              </w:rPr>
            </w:pPr>
            <w:r w:rsidRPr="00AC351B">
              <w:rPr>
                <w:lang w:eastAsia="zh-CN"/>
              </w:rPr>
              <w:t>RB</w:t>
            </w:r>
            <w:r w:rsidR="008D0E0E" w:rsidRPr="00AC351B">
              <w:rPr>
                <w:lang w:eastAsia="zh-CN"/>
              </w:rPr>
              <w:t xml:space="preserve"> </w:t>
            </w:r>
            <w:r w:rsidRPr="00AC351B">
              <w:rPr>
                <w:lang w:eastAsia="zh-CN"/>
              </w:rPr>
              <w:t>allocation</w:t>
            </w:r>
          </w:p>
        </w:tc>
        <w:tc>
          <w:tcPr>
            <w:tcW w:w="999" w:type="pct"/>
          </w:tcPr>
          <w:p w14:paraId="62A154D8" w14:textId="77777777" w:rsidR="00DB6175" w:rsidRPr="00AC351B" w:rsidRDefault="00DB6175" w:rsidP="00AE3F12">
            <w:pPr>
              <w:pStyle w:val="TAH"/>
              <w:rPr>
                <w:lang w:eastAsia="zh-CN"/>
              </w:rPr>
            </w:pPr>
            <w:r w:rsidRPr="00AC351B">
              <w:rPr>
                <w:lang w:eastAsia="zh-CN"/>
              </w:rPr>
              <w:t>Modulation</w:t>
            </w:r>
          </w:p>
        </w:tc>
        <w:tc>
          <w:tcPr>
            <w:tcW w:w="1648" w:type="pct"/>
            <w:shd w:val="clear" w:color="auto" w:fill="auto"/>
          </w:tcPr>
          <w:p w14:paraId="6240DDE0" w14:textId="4B47B03C" w:rsidR="00DB6175" w:rsidRPr="00AC351B" w:rsidRDefault="00DB6175" w:rsidP="00AE3F12">
            <w:pPr>
              <w:pStyle w:val="TAH"/>
              <w:rPr>
                <w:lang w:eastAsia="zh-CN"/>
              </w:rPr>
            </w:pPr>
            <w:r w:rsidRPr="00AC351B">
              <w:rPr>
                <w:lang w:eastAsia="zh-CN"/>
              </w:rPr>
              <w:t>RB</w:t>
            </w:r>
            <w:r w:rsidR="008D0E0E" w:rsidRPr="00AC351B">
              <w:rPr>
                <w:lang w:eastAsia="zh-CN"/>
              </w:rPr>
              <w:t xml:space="preserve"> </w:t>
            </w:r>
            <w:r w:rsidRPr="00AC351B">
              <w:rPr>
                <w:lang w:eastAsia="zh-CN"/>
              </w:rPr>
              <w:t>allocation</w:t>
            </w:r>
          </w:p>
        </w:tc>
      </w:tr>
      <w:tr w:rsidR="00DB6175" w:rsidRPr="00AC351B" w14:paraId="175DEE1B" w14:textId="77777777" w:rsidTr="008D0E0E">
        <w:trPr>
          <w:jc w:val="center"/>
        </w:trPr>
        <w:tc>
          <w:tcPr>
            <w:tcW w:w="513" w:type="pct"/>
            <w:shd w:val="clear" w:color="auto" w:fill="auto"/>
          </w:tcPr>
          <w:p w14:paraId="4AD908EB" w14:textId="77777777" w:rsidR="00DB6175" w:rsidRPr="00AC351B" w:rsidRDefault="00DB6175" w:rsidP="00AE3F12">
            <w:pPr>
              <w:pStyle w:val="TAC"/>
            </w:pPr>
            <w:r w:rsidRPr="00AC351B">
              <w:t>1</w:t>
            </w:r>
          </w:p>
        </w:tc>
        <w:tc>
          <w:tcPr>
            <w:tcW w:w="838" w:type="pct"/>
            <w:shd w:val="clear" w:color="auto" w:fill="auto"/>
          </w:tcPr>
          <w:p w14:paraId="0337FC10" w14:textId="097F3B26" w:rsidR="00DB6175" w:rsidRPr="00AC351B" w:rsidRDefault="00DB6175" w:rsidP="00AE3F12">
            <w:pPr>
              <w:pStyle w:val="TAC"/>
            </w:pPr>
            <w:r w:rsidRPr="00AC351B">
              <w:t>CP-OFDM</w:t>
            </w:r>
            <w:r w:rsidR="008D0E0E" w:rsidRPr="00AC351B">
              <w:t xml:space="preserve"> </w:t>
            </w:r>
            <w:r w:rsidRPr="00AC351B">
              <w:t>QPSK</w:t>
            </w:r>
          </w:p>
        </w:tc>
        <w:tc>
          <w:tcPr>
            <w:tcW w:w="1002" w:type="pct"/>
            <w:shd w:val="clear" w:color="auto" w:fill="auto"/>
          </w:tcPr>
          <w:p w14:paraId="15CD9961" w14:textId="34F53C29" w:rsidR="00DB6175" w:rsidRPr="00AC351B" w:rsidRDefault="00DB6175" w:rsidP="00AE3F12">
            <w:pPr>
              <w:pStyle w:val="TAC"/>
            </w:pPr>
            <w:r w:rsidRPr="00AC351B">
              <w:t>Full</w:t>
            </w:r>
            <w:r w:rsidR="008D0E0E" w:rsidRPr="00AC351B">
              <w:t xml:space="preserve"> </w:t>
            </w:r>
            <w:r w:rsidRPr="00AC351B">
              <w:t>RB</w:t>
            </w:r>
            <w:r w:rsidR="008D0E0E" w:rsidRPr="00AC351B">
              <w:t xml:space="preserve"> </w:t>
            </w:r>
            <w:r w:rsidRPr="00AC351B">
              <w:t>(NOTE</w:t>
            </w:r>
            <w:r w:rsidR="008D0E0E" w:rsidRPr="00AC351B">
              <w:t xml:space="preserve"> </w:t>
            </w:r>
            <w:r w:rsidRPr="00AC351B">
              <w:t>1)</w:t>
            </w:r>
          </w:p>
        </w:tc>
        <w:tc>
          <w:tcPr>
            <w:tcW w:w="999" w:type="pct"/>
          </w:tcPr>
          <w:p w14:paraId="0B81CE20" w14:textId="24D58B6D" w:rsidR="00DB6175" w:rsidRPr="00AC351B" w:rsidRDefault="00DB6175" w:rsidP="00AE3F12">
            <w:pPr>
              <w:pStyle w:val="TAC"/>
            </w:pPr>
            <w:r w:rsidRPr="00AC351B">
              <w:t>DFT-s-OFDM</w:t>
            </w:r>
            <w:r w:rsidR="008D0E0E" w:rsidRPr="00AC351B">
              <w:t xml:space="preserve"> </w:t>
            </w:r>
            <w:r w:rsidRPr="00AC351B">
              <w:t>QPSK</w:t>
            </w:r>
          </w:p>
        </w:tc>
        <w:tc>
          <w:tcPr>
            <w:tcW w:w="1648" w:type="pct"/>
            <w:shd w:val="clear" w:color="auto" w:fill="auto"/>
          </w:tcPr>
          <w:p w14:paraId="0DCD485E" w14:textId="5346E47D" w:rsidR="00DB6175" w:rsidRPr="00AC351B" w:rsidRDefault="00DB6175" w:rsidP="00AE3F12">
            <w:pPr>
              <w:pStyle w:val="TAC"/>
            </w:pPr>
            <w:r w:rsidRPr="00AC351B">
              <w:t>REFSENS</w:t>
            </w:r>
            <w:r w:rsidR="008D0E0E" w:rsidRPr="00AC351B">
              <w:t xml:space="preserve"> </w:t>
            </w:r>
            <w:r w:rsidRPr="00AC351B">
              <w:t>(NOTE</w:t>
            </w:r>
            <w:r w:rsidR="008D0E0E" w:rsidRPr="00AC351B">
              <w:t xml:space="preserve"> </w:t>
            </w:r>
            <w:r w:rsidRPr="00AC351B">
              <w:t>2)</w:t>
            </w:r>
          </w:p>
        </w:tc>
      </w:tr>
      <w:tr w:rsidR="00DB6175" w:rsidRPr="00AC351B" w14:paraId="3BA53A32" w14:textId="77777777" w:rsidTr="008D0E0E">
        <w:trPr>
          <w:jc w:val="center"/>
        </w:trPr>
        <w:tc>
          <w:tcPr>
            <w:tcW w:w="5000" w:type="pct"/>
            <w:gridSpan w:val="5"/>
          </w:tcPr>
          <w:p w14:paraId="09843EE1" w14:textId="588C0ED0" w:rsidR="00DB6175" w:rsidRPr="00AC351B" w:rsidRDefault="00DB6175" w:rsidP="00AE3F12">
            <w:pPr>
              <w:pStyle w:val="TAN"/>
              <w:rPr>
                <w:lang w:eastAsia="zh-CN"/>
              </w:rPr>
            </w:pPr>
            <w:r w:rsidRPr="00AC351B">
              <w:rPr>
                <w:lang w:eastAsia="zh-CN"/>
              </w:rPr>
              <w:t>NOTE</w:t>
            </w:r>
            <w:r w:rsidR="008D0E0E" w:rsidRPr="00AC351B">
              <w:rPr>
                <w:lang w:eastAsia="zh-CN"/>
              </w:rPr>
              <w:t xml:space="preserve"> </w:t>
            </w:r>
            <w:r w:rsidRPr="00AC351B">
              <w:rPr>
                <w:lang w:eastAsia="zh-CN"/>
              </w:rPr>
              <w:t>1:</w:t>
            </w:r>
            <w:r w:rsidRPr="00AC351B">
              <w:tab/>
            </w:r>
            <w:r w:rsidRPr="00AC351B">
              <w:rPr>
                <w:lang w:eastAsia="zh-CN"/>
              </w:rPr>
              <w:t>Full</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shall</w:t>
            </w:r>
            <w:r w:rsidR="008D0E0E" w:rsidRPr="00AC351B">
              <w:rPr>
                <w:lang w:eastAsia="zh-CN"/>
              </w:rPr>
              <w:t xml:space="preserve"> </w:t>
            </w:r>
            <w:r w:rsidRPr="00AC351B">
              <w:rPr>
                <w:lang w:eastAsia="zh-CN"/>
              </w:rPr>
              <w:t>be</w:t>
            </w:r>
            <w:r w:rsidR="008D0E0E" w:rsidRPr="00AC351B">
              <w:rPr>
                <w:lang w:eastAsia="zh-CN"/>
              </w:rPr>
              <w:t xml:space="preserve"> </w:t>
            </w:r>
            <w:r w:rsidRPr="00AC351B">
              <w:rPr>
                <w:lang w:eastAsia="zh-CN"/>
              </w:rPr>
              <w:t>used</w:t>
            </w:r>
            <w:r w:rsidR="008D0E0E" w:rsidRPr="00AC351B">
              <w:rPr>
                <w:lang w:eastAsia="zh-CN"/>
              </w:rPr>
              <w:t xml:space="preserve"> </w:t>
            </w:r>
            <w:r w:rsidRPr="00AC351B">
              <w:rPr>
                <w:lang w:eastAsia="zh-CN"/>
              </w:rPr>
              <w:t>per</w:t>
            </w:r>
            <w:r w:rsidR="008D0E0E" w:rsidRPr="00AC351B">
              <w:rPr>
                <w:lang w:eastAsia="zh-CN"/>
              </w:rPr>
              <w:t xml:space="preserve"> </w:t>
            </w:r>
            <w:r w:rsidRPr="00AC351B">
              <w:rPr>
                <w:lang w:eastAsia="zh-CN"/>
              </w:rPr>
              <w:t>each</w:t>
            </w:r>
            <w:r w:rsidR="008D0E0E" w:rsidRPr="00AC351B">
              <w:rPr>
                <w:lang w:eastAsia="zh-CN"/>
              </w:rPr>
              <w:t xml:space="preserve"> </w:t>
            </w:r>
            <w:r w:rsidRPr="00AC351B">
              <w:rPr>
                <w:lang w:eastAsia="zh-CN"/>
              </w:rPr>
              <w:t>SCS</w:t>
            </w:r>
            <w:r w:rsidR="008D0E0E" w:rsidRPr="00AC351B">
              <w:rPr>
                <w:lang w:eastAsia="zh-CN"/>
              </w:rPr>
              <w:t xml:space="preserve"> </w:t>
            </w:r>
            <w:r w:rsidRPr="00AC351B">
              <w:rPr>
                <w:lang w:eastAsia="zh-CN"/>
              </w:rPr>
              <w:t>and</w:t>
            </w:r>
            <w:r w:rsidR="008D0E0E" w:rsidRPr="00AC351B">
              <w:rPr>
                <w:lang w:eastAsia="zh-CN"/>
              </w:rPr>
              <w:t xml:space="preserve"> </w:t>
            </w:r>
            <w:r w:rsidRPr="00AC351B">
              <w:rPr>
                <w:lang w:eastAsia="zh-CN"/>
              </w:rPr>
              <w:t>channel</w:t>
            </w:r>
            <w:r w:rsidR="008D0E0E" w:rsidRPr="00AC351B">
              <w:rPr>
                <w:lang w:eastAsia="zh-CN"/>
              </w:rPr>
              <w:t xml:space="preserve"> </w:t>
            </w:r>
            <w:r w:rsidRPr="00AC351B">
              <w:rPr>
                <w:lang w:eastAsia="zh-CN"/>
              </w:rPr>
              <w:t>BW</w:t>
            </w:r>
            <w:r w:rsidR="008D0E0E" w:rsidRPr="00AC351B">
              <w:rPr>
                <w:lang w:eastAsia="zh-CN"/>
              </w:rPr>
              <w:t xml:space="preserve"> </w:t>
            </w:r>
            <w:r w:rsidRPr="00AC351B">
              <w:rPr>
                <w:lang w:eastAsia="zh-CN"/>
              </w:rPr>
              <w:t>as</w:t>
            </w:r>
            <w:r w:rsidR="008D0E0E" w:rsidRPr="00AC351B">
              <w:rPr>
                <w:lang w:eastAsia="zh-CN"/>
              </w:rPr>
              <w:t xml:space="preserve"> </w:t>
            </w:r>
            <w:r w:rsidRPr="00AC351B">
              <w:rPr>
                <w:lang w:eastAsia="zh-CN"/>
              </w:rPr>
              <w:t>specified</w:t>
            </w:r>
            <w:r w:rsidR="008D0E0E" w:rsidRPr="00AC351B">
              <w:rPr>
                <w:lang w:eastAsia="zh-CN"/>
              </w:rPr>
              <w:t xml:space="preserve"> </w:t>
            </w:r>
            <w:r w:rsidRPr="00AC351B">
              <w:rPr>
                <w:lang w:eastAsia="zh-CN"/>
              </w:rPr>
              <w:t>in</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7.3.2.4.1-2</w:t>
            </w:r>
          </w:p>
          <w:p w14:paraId="316CF2A4" w14:textId="7F7D4059" w:rsidR="00DB6175" w:rsidRPr="00AC351B" w:rsidRDefault="00DB6175" w:rsidP="00AE3F12">
            <w:pPr>
              <w:pStyle w:val="TAN"/>
              <w:rPr>
                <w:lang w:eastAsia="zh-CN"/>
              </w:rPr>
            </w:pPr>
            <w:r w:rsidRPr="00AC351B">
              <w:rPr>
                <w:lang w:eastAsia="zh-CN"/>
              </w:rPr>
              <w:t>NOTE</w:t>
            </w:r>
            <w:r w:rsidR="008D0E0E" w:rsidRPr="00AC351B">
              <w:rPr>
                <w:lang w:eastAsia="zh-CN"/>
              </w:rPr>
              <w:t xml:space="preserve"> </w:t>
            </w:r>
            <w:r w:rsidRPr="00AC351B">
              <w:rPr>
                <w:lang w:eastAsia="zh-CN"/>
              </w:rPr>
              <w:t>2:</w:t>
            </w:r>
            <w:r w:rsidRPr="00AC351B">
              <w:tab/>
            </w:r>
            <w:r w:rsidRPr="00AC351B">
              <w:rPr>
                <w:lang w:eastAsia="zh-CN"/>
              </w:rPr>
              <w:t>REFSENS</w:t>
            </w:r>
            <w:r w:rsidR="008D0E0E" w:rsidRPr="00AC351B">
              <w:rPr>
                <w:lang w:eastAsia="zh-CN"/>
              </w:rPr>
              <w:t xml:space="preserve"> </w:t>
            </w:r>
            <w:r w:rsidRPr="00AC351B">
              <w:rPr>
                <w:lang w:eastAsia="zh-CN"/>
              </w:rPr>
              <w:t>refers</w:t>
            </w:r>
            <w:r w:rsidR="008D0E0E" w:rsidRPr="00AC351B">
              <w:rPr>
                <w:lang w:eastAsia="zh-CN"/>
              </w:rPr>
              <w:t xml:space="preserve"> </w:t>
            </w:r>
            <w:r w:rsidRPr="00AC351B">
              <w:rPr>
                <w:lang w:eastAsia="zh-CN"/>
              </w:rPr>
              <w:t>to</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7.3.2.4.1-3</w:t>
            </w:r>
            <w:r w:rsidR="008D0E0E" w:rsidRPr="00AC351B">
              <w:rPr>
                <w:lang w:eastAsia="zh-CN"/>
              </w:rPr>
              <w:t xml:space="preserve"> </w:t>
            </w:r>
            <w:r w:rsidRPr="00AC351B">
              <w:rPr>
                <w:lang w:eastAsia="zh-CN"/>
              </w:rPr>
              <w:t>which</w:t>
            </w:r>
            <w:r w:rsidR="008D0E0E" w:rsidRPr="00AC351B">
              <w:rPr>
                <w:lang w:eastAsia="zh-CN"/>
              </w:rPr>
              <w:t xml:space="preserve"> </w:t>
            </w:r>
            <w:r w:rsidRPr="00AC351B">
              <w:rPr>
                <w:lang w:eastAsia="zh-CN"/>
              </w:rPr>
              <w:t>defines</w:t>
            </w:r>
            <w:r w:rsidR="008D0E0E" w:rsidRPr="00AC351B">
              <w:rPr>
                <w:lang w:eastAsia="zh-CN"/>
              </w:rPr>
              <w:t xml:space="preserve"> </w:t>
            </w:r>
            <w:r w:rsidRPr="00AC351B">
              <w:rPr>
                <w:lang w:eastAsia="zh-CN"/>
              </w:rPr>
              <w:t>uplink</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configuration</w:t>
            </w:r>
            <w:r w:rsidR="008D0E0E" w:rsidRPr="00AC351B">
              <w:rPr>
                <w:lang w:eastAsia="zh-CN"/>
              </w:rPr>
              <w:t xml:space="preserve"> </w:t>
            </w:r>
            <w:r w:rsidRPr="00AC351B">
              <w:rPr>
                <w:lang w:eastAsia="zh-CN"/>
              </w:rPr>
              <w:t>and</w:t>
            </w:r>
            <w:r w:rsidR="008D0E0E" w:rsidRPr="00AC351B">
              <w:rPr>
                <w:lang w:eastAsia="zh-CN"/>
              </w:rPr>
              <w:t xml:space="preserve"> </w:t>
            </w:r>
            <w:r w:rsidRPr="00AC351B">
              <w:rPr>
                <w:lang w:eastAsia="zh-CN"/>
              </w:rPr>
              <w:t>start</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location</w:t>
            </w:r>
            <w:r w:rsidR="008D0E0E" w:rsidRPr="00AC351B">
              <w:rPr>
                <w:lang w:eastAsia="zh-CN"/>
              </w:rPr>
              <w:t xml:space="preserve"> </w:t>
            </w:r>
            <w:r w:rsidRPr="00AC351B">
              <w:rPr>
                <w:lang w:eastAsia="zh-CN"/>
              </w:rPr>
              <w:t>for</w:t>
            </w:r>
            <w:r w:rsidR="008D0E0E" w:rsidRPr="00AC351B">
              <w:rPr>
                <w:lang w:eastAsia="zh-CN"/>
              </w:rPr>
              <w:t xml:space="preserve"> </w:t>
            </w:r>
            <w:r w:rsidRPr="00AC351B">
              <w:rPr>
                <w:lang w:eastAsia="zh-CN"/>
              </w:rPr>
              <w:t>each</w:t>
            </w:r>
            <w:r w:rsidR="008D0E0E" w:rsidRPr="00AC351B">
              <w:rPr>
                <w:lang w:eastAsia="zh-CN"/>
              </w:rPr>
              <w:t xml:space="preserve"> </w:t>
            </w:r>
            <w:r w:rsidRPr="00AC351B">
              <w:rPr>
                <w:lang w:eastAsia="zh-CN"/>
              </w:rPr>
              <w:t>SCS,</w:t>
            </w:r>
            <w:r w:rsidR="008D0E0E" w:rsidRPr="00AC351B">
              <w:rPr>
                <w:lang w:eastAsia="zh-CN"/>
              </w:rPr>
              <w:t xml:space="preserve"> </w:t>
            </w:r>
            <w:r w:rsidRPr="00AC351B">
              <w:rPr>
                <w:lang w:eastAsia="zh-CN"/>
              </w:rPr>
              <w:t>channel</w:t>
            </w:r>
            <w:r w:rsidR="008D0E0E" w:rsidRPr="00AC351B">
              <w:rPr>
                <w:lang w:eastAsia="zh-CN"/>
              </w:rPr>
              <w:t xml:space="preserve"> </w:t>
            </w:r>
            <w:r w:rsidRPr="00AC351B">
              <w:rPr>
                <w:lang w:eastAsia="zh-CN"/>
              </w:rPr>
              <w:t>BW</w:t>
            </w:r>
            <w:r w:rsidR="008D0E0E" w:rsidRPr="00AC351B">
              <w:rPr>
                <w:lang w:eastAsia="zh-CN"/>
              </w:rPr>
              <w:t xml:space="preserve"> </w:t>
            </w:r>
            <w:r w:rsidRPr="00AC351B">
              <w:rPr>
                <w:lang w:eastAsia="zh-CN"/>
              </w:rPr>
              <w:t>and</w:t>
            </w:r>
            <w:r w:rsidR="008D0E0E" w:rsidRPr="00AC351B">
              <w:rPr>
                <w:lang w:eastAsia="zh-CN"/>
              </w:rPr>
              <w:t xml:space="preserve"> </w:t>
            </w:r>
            <w:r w:rsidRPr="00AC351B">
              <w:rPr>
                <w:lang w:eastAsia="zh-CN"/>
              </w:rPr>
              <w:t>NR</w:t>
            </w:r>
            <w:r w:rsidR="008D0E0E" w:rsidRPr="00AC351B">
              <w:rPr>
                <w:lang w:eastAsia="zh-CN"/>
              </w:rPr>
              <w:t xml:space="preserve"> </w:t>
            </w:r>
            <w:r w:rsidRPr="00AC351B">
              <w:rPr>
                <w:lang w:eastAsia="zh-CN"/>
              </w:rPr>
              <w:t>band.</w:t>
            </w:r>
          </w:p>
        </w:tc>
      </w:tr>
    </w:tbl>
    <w:p w14:paraId="4CB667FB" w14:textId="77777777" w:rsidR="00DB6175" w:rsidRPr="00AC351B" w:rsidRDefault="00DB6175" w:rsidP="00DB6175">
      <w:pPr>
        <w:rPr>
          <w:lang w:eastAsia="zh-CN"/>
        </w:rPr>
      </w:pPr>
    </w:p>
    <w:p w14:paraId="0CBFDD88" w14:textId="247911EA" w:rsidR="00DB6175" w:rsidRPr="00AC351B" w:rsidRDefault="00DB6175" w:rsidP="00DB6175">
      <w:pPr>
        <w:pStyle w:val="B1"/>
      </w:pPr>
      <w:r w:rsidRPr="00AC351B">
        <w:t>1.</w:t>
      </w:r>
      <w:r w:rsidRPr="00AC351B">
        <w:rPr>
          <w:lang w:eastAsia="zh-CN"/>
        </w:rPr>
        <w:tab/>
      </w:r>
      <w:r w:rsidRPr="00AC351B">
        <w:t xml:space="preserve">Connect the SS to the UE antenna connectors as shown in </w:t>
      </w:r>
      <w:r w:rsidR="000702BF" w:rsidRPr="00AC351B">
        <w:t>TS 38.508-1 [12]</w:t>
      </w:r>
      <w:r w:rsidRPr="00AC351B">
        <w:t xml:space="preserve"> Annex A, in Figure A.3.1.1.1 for TE diagram and </w:t>
      </w:r>
      <w:r w:rsidR="00201225" w:rsidRPr="00AC351B">
        <w:t>clause</w:t>
      </w:r>
      <w:r w:rsidRPr="00AC351B">
        <w:t xml:space="preserve"> A.3.2 for UE diagram.</w:t>
      </w:r>
    </w:p>
    <w:p w14:paraId="37A2599D" w14:textId="53B0F168" w:rsidR="00DB6175" w:rsidRPr="00AC351B" w:rsidRDefault="00DB6175" w:rsidP="00DB6175">
      <w:pPr>
        <w:pStyle w:val="B1"/>
        <w:rPr>
          <w:lang w:eastAsia="zh-CN"/>
        </w:rPr>
      </w:pPr>
      <w:r w:rsidRPr="00AC351B">
        <w:rPr>
          <w:lang w:eastAsia="zh-CN"/>
        </w:rPr>
        <w:t>2.</w:t>
      </w:r>
      <w:r w:rsidRPr="00AC351B">
        <w:rPr>
          <w:lang w:eastAsia="zh-CN"/>
        </w:rPr>
        <w:tab/>
        <w:t xml:space="preserve">The parameter settings for the cell are set up </w:t>
      </w:r>
      <w:r w:rsidRPr="00AC351B">
        <w:t xml:space="preserve">according to </w:t>
      </w:r>
      <w:r w:rsidR="000702BF" w:rsidRPr="00AC351B">
        <w:t>TS 38.508-1 [12]</w:t>
      </w:r>
      <w:r w:rsidRPr="00AC351B">
        <w:t xml:space="preserve"> subclause </w:t>
      </w:r>
      <w:r w:rsidRPr="00AC351B">
        <w:rPr>
          <w:lang w:eastAsia="zh-CN"/>
        </w:rPr>
        <w:t>4.4.3.</w:t>
      </w:r>
    </w:p>
    <w:p w14:paraId="5404EE4C" w14:textId="6D0A1674" w:rsidR="00E13F2D" w:rsidRPr="00AC351B" w:rsidRDefault="00DB6175" w:rsidP="00E13F2D">
      <w:pPr>
        <w:pStyle w:val="B1"/>
      </w:pPr>
      <w:r w:rsidRPr="00AC351B">
        <w:rPr>
          <w:lang w:eastAsia="zh-CN"/>
        </w:rPr>
        <w:t>3.</w:t>
      </w:r>
      <w:r w:rsidRPr="00AC351B">
        <w:rPr>
          <w:lang w:eastAsia="zh-CN"/>
        </w:rPr>
        <w:tab/>
      </w:r>
      <w:r w:rsidR="00E13F2D" w:rsidRPr="00AC351B">
        <w:rPr>
          <w:lang w:eastAsia="zh-CN"/>
        </w:rPr>
        <w:t xml:space="preserve">Downlink signals are initially set up according to </w:t>
      </w:r>
      <w:r w:rsidR="00E13F2D" w:rsidRPr="00AC351B">
        <w:t>Annex C.0, C.1, C.2, and uplink signals according to Annex G.0, G.1, G.2, and G.3.1.0.</w:t>
      </w:r>
    </w:p>
    <w:p w14:paraId="5C36CAF9" w14:textId="77777777" w:rsidR="00E13F2D" w:rsidRPr="00AC351B" w:rsidRDefault="00E13F2D" w:rsidP="00E13F2D">
      <w:pPr>
        <w:pStyle w:val="B1"/>
      </w:pPr>
      <w:r w:rsidRPr="00AC351B">
        <w:t>4.</w:t>
      </w:r>
      <w:r w:rsidRPr="00AC351B">
        <w:tab/>
        <w:t>The DL and UL Reference Measurement channels are set according to Table 6.4.1_1.4.1-1.</w:t>
      </w:r>
    </w:p>
    <w:p w14:paraId="3D15ABD7" w14:textId="77777777" w:rsidR="00E13F2D" w:rsidRPr="00AC351B" w:rsidRDefault="00E13F2D" w:rsidP="00E13F2D">
      <w:pPr>
        <w:pStyle w:val="B1"/>
      </w:pPr>
      <w:r w:rsidRPr="00AC351B">
        <w:t>5.</w:t>
      </w:r>
      <w:r w:rsidRPr="00AC351B">
        <w:tab/>
        <w:t>Propagation conditions are set according to Annex B.0.</w:t>
      </w:r>
    </w:p>
    <w:p w14:paraId="036E3AD7" w14:textId="77777777" w:rsidR="00E13F2D" w:rsidRPr="00AC351B" w:rsidRDefault="00E13F2D" w:rsidP="00E13F2D">
      <w:pPr>
        <w:pStyle w:val="B1"/>
      </w:pPr>
      <w:r w:rsidRPr="00AC351B">
        <w:t>6.</w:t>
      </w:r>
      <w:r w:rsidRPr="00AC351B">
        <w:tab/>
      </w:r>
      <w:r w:rsidRPr="00AC351B" w:rsidDel="00E2075B">
        <w:t xml:space="preserve">UE location </w:t>
      </w:r>
      <w:r w:rsidRPr="00AC351B">
        <w:t xml:space="preserve">for GSO </w:t>
      </w:r>
      <w:r w:rsidRPr="00AC351B" w:rsidDel="00E2075B">
        <w:t>according to TS 38.508-1 [12] clause 5.6.1 is provided to the UE through any preconfigured means.</w:t>
      </w:r>
    </w:p>
    <w:p w14:paraId="02F9C576" w14:textId="36D3F484" w:rsidR="00DB6175" w:rsidRPr="00AC351B" w:rsidRDefault="00E13F2D" w:rsidP="00E13F2D">
      <w:pPr>
        <w:pStyle w:val="B1"/>
      </w:pPr>
      <w:r w:rsidRPr="00AC351B">
        <w:t>7.</w:t>
      </w:r>
      <w:r w:rsidRPr="00AC351B">
        <w:tab/>
        <w:t>Deactivate UE prediction of satellite trajectory by any preconfigured means.</w:t>
      </w:r>
    </w:p>
    <w:p w14:paraId="4318EE2C" w14:textId="1C21DBF6" w:rsidR="00DB6175" w:rsidRPr="00AC351B" w:rsidRDefault="00DB6175" w:rsidP="0002370F">
      <w:pPr>
        <w:pStyle w:val="Heading5"/>
      </w:pPr>
      <w:bookmarkStart w:id="1083" w:name="_CR6_4_1_1_4_2"/>
      <w:bookmarkStart w:id="1084" w:name="_Toc194666362"/>
      <w:bookmarkEnd w:id="1083"/>
      <w:r w:rsidRPr="00AC351B">
        <w:t>6.4.1</w:t>
      </w:r>
      <w:r w:rsidR="00E13F2D" w:rsidRPr="00AC351B">
        <w:t>_1</w:t>
      </w:r>
      <w:r w:rsidRPr="00AC351B">
        <w:t>.4.2</w:t>
      </w:r>
      <w:r w:rsidRPr="00AC351B">
        <w:tab/>
        <w:t>Test procedure</w:t>
      </w:r>
      <w:bookmarkEnd w:id="1084"/>
    </w:p>
    <w:p w14:paraId="4C99F7D4" w14:textId="5FF09709" w:rsidR="00E13F2D" w:rsidRPr="00AC351B" w:rsidRDefault="00E13F2D" w:rsidP="00E13F2D">
      <w:pPr>
        <w:pStyle w:val="B1"/>
        <w:rPr>
          <w:bdr w:val="none" w:sz="0" w:space="0" w:color="auto" w:frame="1"/>
        </w:rPr>
      </w:pPr>
      <w:bookmarkStart w:id="1085" w:name="_Toc27478036"/>
      <w:bookmarkStart w:id="1086" w:name="_Toc36226729"/>
      <w:bookmarkStart w:id="1087" w:name="_Toc44324014"/>
      <w:bookmarkStart w:id="1088" w:name="_Toc52990207"/>
      <w:bookmarkStart w:id="1089" w:name="_Toc60823406"/>
      <w:bookmarkStart w:id="1090" w:name="_Toc60825328"/>
      <w:r w:rsidRPr="00AC351B">
        <w:t>1.</w:t>
      </w:r>
      <w:r w:rsidRPr="00AC351B">
        <w:tab/>
        <w:t>Test equipment shall emulate the signal with doppler and delay according to ephemeris defined in TS 38.508 [12] table 5.6.2.1-1. Test system shall send same SIB19 information during the duration of this frequency error measurement</w:t>
      </w:r>
      <w:r w:rsidRPr="00AC351B" w:rsidDel="00F37E4B">
        <w:t xml:space="preserve"> </w:t>
      </w:r>
      <w:r w:rsidRPr="00AC351B">
        <w:t>as defined in TS 38.508-1 [12] clause 5.6.3.1.</w:t>
      </w:r>
    </w:p>
    <w:p w14:paraId="32881E92" w14:textId="509614EE" w:rsidR="00E13F2D" w:rsidRPr="00AC351B" w:rsidRDefault="00E13F2D" w:rsidP="00E13F2D">
      <w:pPr>
        <w:pStyle w:val="B1"/>
        <w:rPr>
          <w:bdr w:val="none" w:sz="0" w:space="0" w:color="auto" w:frame="1"/>
        </w:rPr>
      </w:pPr>
      <w:r w:rsidRPr="00AC351B">
        <w:t>2.</w:t>
      </w:r>
      <w:r w:rsidRPr="00AC351B">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AC351B" w:rsidRDefault="00E13F2D" w:rsidP="00E13F2D">
      <w:pPr>
        <w:pStyle w:val="B1"/>
        <w:rPr>
          <w:bdr w:val="none" w:sz="0" w:space="0" w:color="auto" w:frame="1"/>
        </w:rPr>
      </w:pPr>
      <w:r w:rsidRPr="00AC351B">
        <w:t>3.</w:t>
      </w:r>
      <w:r w:rsidRPr="00AC351B">
        <w:tab/>
        <w:t>SS transmits PDSCH via PDCCH DCI format 1_1 for C_RNTI to transmit the DL RMC according to Table 6.4.1_1.4.1-1. The SS sends downlink MAC padding bits on the DL RMC.</w:t>
      </w:r>
    </w:p>
    <w:p w14:paraId="2720BAF2" w14:textId="10E4E59C" w:rsidR="00E13F2D" w:rsidRPr="00AC351B" w:rsidRDefault="00E13F2D" w:rsidP="00E13F2D">
      <w:pPr>
        <w:pStyle w:val="B1"/>
        <w:rPr>
          <w:lang w:eastAsia="zh-CN"/>
        </w:rPr>
      </w:pPr>
      <w:r w:rsidRPr="00AC351B">
        <w:rPr>
          <w:lang w:eastAsia="zh-CN"/>
        </w:rPr>
        <w:t>4.</w:t>
      </w:r>
      <w:r w:rsidRPr="00AC351B">
        <w:rPr>
          <w:lang w:eastAsia="zh-CN"/>
        </w:rPr>
        <w:tab/>
        <w:t xml:space="preserve">SS sends uplink scheduling information for each UL HARQ process via PDCCH DCI format 0_1 for C_RNTI to schedule the UL RMC according to Table 6.4.1_1.4.1-1. </w:t>
      </w:r>
      <w:r w:rsidRPr="00AC351B">
        <w:t>Since the UL has no payload and no loopback data to send the UE sends uplink MAC padding bits on the UL RMC.</w:t>
      </w:r>
    </w:p>
    <w:p w14:paraId="2DB08E69" w14:textId="38495615" w:rsidR="00E13F2D" w:rsidRPr="00AC351B" w:rsidRDefault="00E13F2D" w:rsidP="00E13F2D">
      <w:pPr>
        <w:pStyle w:val="B1"/>
      </w:pPr>
      <w:r w:rsidRPr="00AC351B">
        <w:rPr>
          <w:rFonts w:eastAsia="MS Mincho"/>
        </w:rPr>
        <w:t>5</w:t>
      </w:r>
      <w:r w:rsidRPr="00AC351B">
        <w:t>.</w:t>
      </w:r>
      <w:r w:rsidRPr="00AC351B">
        <w:tab/>
        <w:t>Set the Downlink signal level to the appropriate REFSENS value defined in Table 7.3.2.5-1. Send continuously uplink power control "up" commands to the UE in every uplink scheduling information to the UE</w:t>
      </w:r>
      <w:r w:rsidRPr="00AC351B" w:rsidDel="00917444">
        <w:t xml:space="preserve"> </w:t>
      </w:r>
      <w:r w:rsidRPr="00AC351B">
        <w:t>so that the UE transmits at P</w:t>
      </w:r>
      <w:r w:rsidRPr="00AC351B">
        <w:rPr>
          <w:vertAlign w:val="subscript"/>
        </w:rPr>
        <w:t xml:space="preserve">UMAX </w:t>
      </w:r>
      <w:r w:rsidRPr="00AC351B">
        <w:t>level for the duration of the test. Allow at least 200 ms starting from the first TPC command in this step for the UE to reach P</w:t>
      </w:r>
      <w:r w:rsidRPr="00AC351B">
        <w:rPr>
          <w:vertAlign w:val="subscript"/>
        </w:rPr>
        <w:t xml:space="preserve">UMAX </w:t>
      </w:r>
      <w:r w:rsidRPr="00AC351B">
        <w:t>level.</w:t>
      </w:r>
    </w:p>
    <w:p w14:paraId="69542A55" w14:textId="7078373F" w:rsidR="00E13F2D" w:rsidRPr="00AC351B" w:rsidRDefault="00E13F2D" w:rsidP="00E13F2D">
      <w:pPr>
        <w:pStyle w:val="B1"/>
      </w:pPr>
      <w:r w:rsidRPr="00AC351B">
        <w:rPr>
          <w:rFonts w:eastAsia="MS Mincho"/>
        </w:rPr>
        <w:t>6</w:t>
      </w:r>
      <w:r w:rsidRPr="00AC351B">
        <w:t>.</w:t>
      </w:r>
      <w:r w:rsidRPr="00AC351B">
        <w:tab/>
        <w:t>Measure the Frequency Error using Global In-Channel Tx-Test (Annex E). For TDD, only slots consisting of only UL symbols are under test.</w:t>
      </w:r>
    </w:p>
    <w:p w14:paraId="705B0823" w14:textId="76040DB9" w:rsidR="00E13F2D" w:rsidRPr="00AC351B" w:rsidRDefault="00E13F2D" w:rsidP="00E13F2D">
      <w:pPr>
        <w:pStyle w:val="B1"/>
      </w:pPr>
      <w:r w:rsidRPr="00AC351B">
        <w:t>7.</w:t>
      </w:r>
      <w:r w:rsidRPr="00AC351B">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AC351B" w:rsidRDefault="00E13F2D" w:rsidP="00E13F2D">
      <w:pPr>
        <w:pStyle w:val="B1"/>
      </w:pPr>
      <w:r w:rsidRPr="00AC351B">
        <w:t>8.</w:t>
      </w:r>
      <w:r w:rsidRPr="00AC351B">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AC351B" w:rsidRDefault="00E13F2D" w:rsidP="00E13F2D">
      <w:pPr>
        <w:pStyle w:val="B1"/>
      </w:pPr>
      <w:r w:rsidRPr="00AC351B">
        <w:t>9.</w:t>
      </w:r>
      <w:r w:rsidRPr="00AC351B">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AC351B" w:rsidRDefault="00E13F2D" w:rsidP="00E13F2D">
      <w:pPr>
        <w:pStyle w:val="Heading5"/>
      </w:pPr>
      <w:bookmarkStart w:id="1091" w:name="_CR6_4_1_1_4_3"/>
      <w:bookmarkStart w:id="1092" w:name="_Toc194666363"/>
      <w:bookmarkEnd w:id="1091"/>
      <w:r w:rsidRPr="00AC351B">
        <w:t>6.4.1_1.4.</w:t>
      </w:r>
      <w:r w:rsidR="00DB6175" w:rsidRPr="00AC351B">
        <w:t>3</w:t>
      </w:r>
      <w:r w:rsidR="00DB6175" w:rsidRPr="00AC351B">
        <w:tab/>
      </w:r>
      <w:r w:rsidR="00DB6175" w:rsidRPr="00AC351B">
        <w:rPr>
          <w:snapToGrid w:val="0"/>
        </w:rPr>
        <w:t>Message contents</w:t>
      </w:r>
      <w:bookmarkEnd w:id="1085"/>
      <w:bookmarkEnd w:id="1086"/>
      <w:bookmarkEnd w:id="1087"/>
      <w:bookmarkEnd w:id="1088"/>
      <w:bookmarkEnd w:id="1089"/>
      <w:bookmarkEnd w:id="1090"/>
      <w:bookmarkEnd w:id="1092"/>
    </w:p>
    <w:p w14:paraId="597ED85B" w14:textId="4BCB9D98" w:rsidR="004E5FAE" w:rsidRPr="00AC351B" w:rsidRDefault="00DB6175" w:rsidP="000A67E8">
      <w:r w:rsidRPr="00AC351B">
        <w:t xml:space="preserve">Message contents are according to </w:t>
      </w:r>
      <w:r w:rsidR="000702BF" w:rsidRPr="00AC351B">
        <w:t>TS 38.508-1 [12]</w:t>
      </w:r>
      <w:r w:rsidRPr="00AC351B">
        <w:t xml:space="preserve"> subclause 4.6 and subclause 5.6.2.1 with the following exceptions</w:t>
      </w:r>
      <w:r w:rsidR="00E13F2D" w:rsidRPr="00AC351B">
        <w:t>:</w:t>
      </w:r>
    </w:p>
    <w:p w14:paraId="70EDA036" w14:textId="2E1A5C69" w:rsidR="004E5FAE" w:rsidRPr="00AC351B" w:rsidRDefault="00DB6175" w:rsidP="004E5FAE">
      <w:pPr>
        <w:pStyle w:val="TH"/>
      </w:pPr>
      <w:bookmarkStart w:id="1093" w:name="_CRTable6_4_1_1_4_31a"/>
      <w:r w:rsidRPr="00AC351B">
        <w:t xml:space="preserve">Table </w:t>
      </w:r>
      <w:bookmarkEnd w:id="1093"/>
      <w:r w:rsidR="004E5FAE" w:rsidRPr="00AC351B">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AC351B"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AC351B" w:rsidRDefault="004E5FAE" w:rsidP="00422474">
            <w:pPr>
              <w:pStyle w:val="TAL"/>
              <w:rPr>
                <w:lang w:eastAsia="en-GB"/>
              </w:rPr>
            </w:pPr>
            <w:r w:rsidRPr="00AC351B">
              <w:t>Derivation Path: TS 38.508-1, Table 5.6.3.1-1</w:t>
            </w:r>
          </w:p>
        </w:tc>
      </w:tr>
      <w:tr w:rsidR="004E5FAE" w:rsidRPr="00AC351B"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AC351B" w:rsidRDefault="004E5FAE" w:rsidP="006112B4">
            <w:pPr>
              <w:pStyle w:val="TAH"/>
              <w:rPr>
                <w:lang w:eastAsia="en-GB"/>
              </w:rPr>
            </w:pPr>
            <w:r w:rsidRPr="00AC351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AC351B" w:rsidRDefault="004E5FAE" w:rsidP="006112B4">
            <w:pPr>
              <w:pStyle w:val="TAH"/>
              <w:rPr>
                <w:lang w:eastAsia="en-GB"/>
              </w:rPr>
            </w:pPr>
            <w:r w:rsidRPr="00AC351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AC351B" w:rsidRDefault="004E5FAE" w:rsidP="006112B4">
            <w:pPr>
              <w:pStyle w:val="TAH"/>
              <w:rPr>
                <w:lang w:eastAsia="en-GB"/>
              </w:rPr>
            </w:pPr>
            <w:r w:rsidRPr="00AC351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AC351B" w:rsidRDefault="004E5FAE" w:rsidP="006112B4">
            <w:pPr>
              <w:pStyle w:val="TAH"/>
              <w:rPr>
                <w:rFonts w:cs="Arial"/>
                <w:bCs/>
                <w:szCs w:val="18"/>
                <w:lang w:eastAsia="en-GB"/>
              </w:rPr>
            </w:pPr>
            <w:r w:rsidRPr="00AC351B">
              <w:rPr>
                <w:rFonts w:cs="Arial"/>
                <w:bCs/>
                <w:szCs w:val="18"/>
                <w:lang w:eastAsia="en-GB"/>
              </w:rPr>
              <w:t>Condition</w:t>
            </w:r>
          </w:p>
        </w:tc>
      </w:tr>
      <w:tr w:rsidR="004E5FAE" w:rsidRPr="00AC351B"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AC351B" w:rsidRDefault="004E5FAE" w:rsidP="00422474">
            <w:pPr>
              <w:pStyle w:val="TAL"/>
            </w:pPr>
            <w:r w:rsidRPr="00AC351B">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AC351B"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AC351B"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AC351B" w:rsidRDefault="004E5FAE" w:rsidP="00422474">
            <w:pPr>
              <w:pStyle w:val="TAL"/>
              <w:rPr>
                <w:rFonts w:cs="Arial"/>
                <w:bCs/>
                <w:szCs w:val="18"/>
                <w:lang w:eastAsia="en-GB"/>
              </w:rPr>
            </w:pPr>
          </w:p>
        </w:tc>
      </w:tr>
      <w:tr w:rsidR="004E5FAE" w:rsidRPr="00AC351B"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AC351B" w:rsidRDefault="004E5FAE" w:rsidP="00422474">
            <w:pPr>
              <w:pStyle w:val="TAL"/>
            </w:pPr>
            <w:r w:rsidRPr="00AC351B">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AC351B"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AC351B"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AC351B" w:rsidRDefault="004E5FAE" w:rsidP="00422474">
            <w:pPr>
              <w:pStyle w:val="TAL"/>
              <w:rPr>
                <w:rFonts w:cs="Arial"/>
                <w:bCs/>
                <w:szCs w:val="18"/>
                <w:lang w:eastAsia="en-GB"/>
              </w:rPr>
            </w:pPr>
          </w:p>
        </w:tc>
      </w:tr>
      <w:tr w:rsidR="004E5FAE" w:rsidRPr="00AC351B"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AC351B" w:rsidRDefault="004E5FAE" w:rsidP="00422474">
            <w:pPr>
              <w:pStyle w:val="TAL"/>
              <w:rPr>
                <w:lang w:eastAsia="en-GB"/>
              </w:rPr>
            </w:pPr>
            <w:r w:rsidRPr="00AC351B">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AC351B" w:rsidRDefault="004E5FAE" w:rsidP="00422474">
            <w:pPr>
              <w:pStyle w:val="TAL"/>
            </w:pPr>
            <w:r w:rsidRPr="00AC351B">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AC351B"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AC351B" w:rsidRDefault="004E5FAE" w:rsidP="00422474">
            <w:pPr>
              <w:pStyle w:val="TAL"/>
              <w:rPr>
                <w:rFonts w:cs="Arial"/>
                <w:bCs/>
                <w:szCs w:val="18"/>
                <w:lang w:eastAsia="en-GB"/>
              </w:rPr>
            </w:pPr>
          </w:p>
        </w:tc>
      </w:tr>
      <w:tr w:rsidR="004E5FAE" w:rsidRPr="00AC351B"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AC351B" w:rsidRDefault="004E5FAE" w:rsidP="006112B4">
            <w:pPr>
              <w:pStyle w:val="TAL"/>
              <w:rPr>
                <w:lang w:eastAsia="en-GB"/>
              </w:rPr>
            </w:pPr>
            <w:r w:rsidRPr="00AC351B">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AC351B"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AC351B"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AC351B" w:rsidRDefault="004E5FAE" w:rsidP="006112B4">
            <w:pPr>
              <w:pStyle w:val="TAL"/>
              <w:rPr>
                <w:lang w:eastAsia="en-GB"/>
              </w:rPr>
            </w:pPr>
          </w:p>
        </w:tc>
      </w:tr>
      <w:tr w:rsidR="004E5FAE" w:rsidRPr="00AC351B"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AC351B" w:rsidRDefault="004E5FAE" w:rsidP="006112B4">
            <w:pPr>
              <w:pStyle w:val="TAL"/>
              <w:rPr>
                <w:lang w:eastAsia="en-GB"/>
              </w:rPr>
            </w:pPr>
            <w:r w:rsidRPr="00AC351B">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AC351B"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AC351B"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AC351B" w:rsidRDefault="004E5FAE" w:rsidP="006112B4">
            <w:pPr>
              <w:pStyle w:val="TAL"/>
              <w:rPr>
                <w:lang w:eastAsia="en-GB"/>
              </w:rPr>
            </w:pPr>
          </w:p>
        </w:tc>
      </w:tr>
      <w:tr w:rsidR="004E5FAE" w:rsidRPr="00AC351B"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AC351B" w:rsidRDefault="004E5FAE" w:rsidP="006112B4">
            <w:pPr>
              <w:pStyle w:val="TAL"/>
              <w:rPr>
                <w:rFonts w:eastAsia="SimSun"/>
                <w:lang w:eastAsia="en-GB"/>
              </w:rPr>
            </w:pPr>
            <w:r w:rsidRPr="00AC351B">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AC351B" w:rsidRDefault="004E5FAE" w:rsidP="006112B4">
            <w:pPr>
              <w:pStyle w:val="TAL"/>
              <w:rPr>
                <w:rFonts w:cs="Arial"/>
                <w:szCs w:val="18"/>
                <w:lang w:eastAsia="en-GB"/>
              </w:rPr>
            </w:pPr>
            <w:r w:rsidRPr="00AC351B">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AC351B" w:rsidRDefault="004E5FAE" w:rsidP="006112B4">
            <w:pPr>
              <w:pStyle w:val="TAL"/>
              <w:rPr>
                <w:rFonts w:cs="Arial"/>
                <w:szCs w:val="18"/>
                <w:lang w:eastAsia="en-GB"/>
              </w:rPr>
            </w:pPr>
          </w:p>
        </w:tc>
      </w:tr>
      <w:tr w:rsidR="004E5FAE" w:rsidRPr="00AC351B"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AC351B" w:rsidRDefault="004E5FAE" w:rsidP="006112B4">
            <w:pPr>
              <w:pStyle w:val="TAL"/>
              <w:rPr>
                <w:lang w:eastAsia="en-GB"/>
              </w:rPr>
            </w:pPr>
            <w:r w:rsidRPr="00AC351B">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AC351B" w:rsidRDefault="004E5FAE" w:rsidP="006112B4">
            <w:pPr>
              <w:pStyle w:val="TAL"/>
              <w:rPr>
                <w:rFonts w:cs="Arial"/>
                <w:szCs w:val="18"/>
                <w:lang w:eastAsia="en-GB"/>
              </w:rPr>
            </w:pPr>
            <w:r w:rsidRPr="00AC351B">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AC351B" w:rsidRDefault="004E5FAE" w:rsidP="006112B4">
            <w:pPr>
              <w:pStyle w:val="TAL"/>
              <w:rPr>
                <w:rFonts w:cs="Arial"/>
                <w:szCs w:val="18"/>
                <w:lang w:eastAsia="en-GB"/>
              </w:rPr>
            </w:pPr>
          </w:p>
        </w:tc>
      </w:tr>
      <w:tr w:rsidR="004E5FAE" w:rsidRPr="00AC351B"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AC351B" w:rsidRDefault="004E5FAE" w:rsidP="006112B4">
            <w:pPr>
              <w:pStyle w:val="TAL"/>
              <w:rPr>
                <w:rFonts w:cs="Arial"/>
                <w:szCs w:val="18"/>
                <w:lang w:eastAsia="en-GB"/>
              </w:rPr>
            </w:pPr>
            <w:bookmarkStart w:id="1094" w:name="_MCCTEMPBM_CRPT44170026___7" w:colFirst="0" w:colLast="0"/>
            <w:r w:rsidRPr="00AC351B">
              <w:t xml:space="preserve">    </w:t>
            </w:r>
            <w:r w:rsidRPr="00AC351B">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AC351B" w:rsidRDefault="004E5FAE" w:rsidP="006112B4">
            <w:pPr>
              <w:pStyle w:val="TAL"/>
              <w:rPr>
                <w:rFonts w:cs="Arial"/>
                <w:szCs w:val="18"/>
                <w:lang w:eastAsia="en-GB"/>
              </w:rPr>
            </w:pPr>
            <w:r w:rsidRPr="00AC351B">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AC351B" w:rsidRDefault="004E5FAE" w:rsidP="006112B4">
            <w:pPr>
              <w:pStyle w:val="TAL"/>
              <w:rPr>
                <w:rFonts w:cs="Arial"/>
                <w:szCs w:val="18"/>
                <w:lang w:eastAsia="en-GB"/>
              </w:rPr>
            </w:pPr>
          </w:p>
        </w:tc>
      </w:tr>
      <w:tr w:rsidR="004E5FAE" w:rsidRPr="00AC351B"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AC351B" w:rsidRDefault="004E5FAE" w:rsidP="006112B4">
            <w:pPr>
              <w:pStyle w:val="TAL"/>
              <w:rPr>
                <w:rFonts w:cs="Arial"/>
                <w:szCs w:val="18"/>
                <w:lang w:eastAsia="en-GB"/>
              </w:rPr>
            </w:pPr>
            <w:bookmarkStart w:id="1095" w:name="_MCCTEMPBM_CRPT44170027___7" w:colFirst="0" w:colLast="0"/>
            <w:bookmarkEnd w:id="1094"/>
            <w:r w:rsidRPr="00AC351B">
              <w:t xml:space="preserve">    </w:t>
            </w:r>
            <w:r w:rsidRPr="00AC351B">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AC351B" w:rsidRDefault="004E5FAE" w:rsidP="006112B4">
            <w:pPr>
              <w:pStyle w:val="TAL"/>
              <w:rPr>
                <w:rFonts w:cs="Arial"/>
                <w:szCs w:val="18"/>
                <w:lang w:eastAsia="en-GB"/>
              </w:rPr>
            </w:pPr>
            <w:r w:rsidRPr="00AC351B">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AC351B" w:rsidRDefault="004E5FAE" w:rsidP="006112B4">
            <w:pPr>
              <w:pStyle w:val="TAL"/>
              <w:rPr>
                <w:rFonts w:cs="Arial"/>
                <w:szCs w:val="18"/>
                <w:lang w:eastAsia="en-GB"/>
              </w:rPr>
            </w:pPr>
          </w:p>
        </w:tc>
      </w:tr>
      <w:tr w:rsidR="004E5FAE" w:rsidRPr="00AC351B"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AC351B" w:rsidRDefault="004E5FAE" w:rsidP="006112B4">
            <w:pPr>
              <w:pStyle w:val="TAL"/>
              <w:rPr>
                <w:rFonts w:cs="Arial"/>
                <w:szCs w:val="18"/>
                <w:lang w:eastAsia="en-GB"/>
              </w:rPr>
            </w:pPr>
            <w:bookmarkStart w:id="1096" w:name="_MCCTEMPBM_CRPT44170028___7" w:colFirst="0" w:colLast="0"/>
            <w:bookmarkEnd w:id="1095"/>
            <w:r w:rsidRPr="00AC351B">
              <w:t xml:space="preserve">    </w:t>
            </w:r>
            <w:r w:rsidRPr="00AC351B">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AC351B" w:rsidRDefault="004E5FAE" w:rsidP="006112B4">
            <w:pPr>
              <w:pStyle w:val="TAL"/>
              <w:rPr>
                <w:rFonts w:cs="Arial"/>
                <w:szCs w:val="18"/>
                <w:lang w:eastAsia="en-GB"/>
              </w:rPr>
            </w:pPr>
            <w:r w:rsidRPr="00AC351B">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AC351B" w:rsidRDefault="004E5FAE" w:rsidP="006112B4">
            <w:pPr>
              <w:pStyle w:val="TAL"/>
              <w:rPr>
                <w:rFonts w:cs="Arial"/>
                <w:szCs w:val="18"/>
                <w:lang w:eastAsia="en-GB"/>
              </w:rPr>
            </w:pPr>
          </w:p>
        </w:tc>
      </w:tr>
      <w:tr w:rsidR="004E5FAE" w:rsidRPr="00AC351B"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AC351B" w:rsidRDefault="004E5FAE" w:rsidP="006112B4">
            <w:pPr>
              <w:pStyle w:val="TAL"/>
              <w:rPr>
                <w:rFonts w:cs="Arial"/>
                <w:szCs w:val="18"/>
                <w:lang w:eastAsia="en-GB"/>
              </w:rPr>
            </w:pPr>
            <w:bookmarkStart w:id="1097" w:name="_MCCTEMPBM_CRPT44170029___7" w:colFirst="0" w:colLast="0"/>
            <w:bookmarkEnd w:id="1096"/>
            <w:r w:rsidRPr="00AC351B">
              <w:t xml:space="preserve">    </w:t>
            </w:r>
            <w:r w:rsidRPr="00AC351B">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AC351B" w:rsidRDefault="004E5FAE" w:rsidP="006112B4">
            <w:pPr>
              <w:pStyle w:val="TAL"/>
              <w:rPr>
                <w:rFonts w:cs="Arial"/>
                <w:szCs w:val="18"/>
                <w:lang w:eastAsia="en-GB"/>
              </w:rPr>
            </w:pPr>
            <w:r w:rsidRPr="00AC351B">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AC351B" w:rsidRDefault="004E5FAE" w:rsidP="006112B4">
            <w:pPr>
              <w:pStyle w:val="TAL"/>
              <w:rPr>
                <w:rFonts w:cs="Arial"/>
                <w:szCs w:val="18"/>
                <w:lang w:eastAsia="en-GB"/>
              </w:rPr>
            </w:pPr>
          </w:p>
        </w:tc>
      </w:tr>
      <w:tr w:rsidR="004E5FAE" w:rsidRPr="00AC351B"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AC351B" w:rsidRDefault="004E5FAE" w:rsidP="006112B4">
            <w:pPr>
              <w:pStyle w:val="TAL"/>
              <w:rPr>
                <w:lang w:eastAsia="en-GB"/>
              </w:rPr>
            </w:pPr>
            <w:r w:rsidRPr="00AC351B">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AC351B"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AC351B" w:rsidRDefault="004E5FAE" w:rsidP="006112B4">
            <w:pPr>
              <w:pStyle w:val="TAL"/>
              <w:rPr>
                <w:rFonts w:cs="Arial"/>
                <w:szCs w:val="18"/>
                <w:lang w:eastAsia="en-GB"/>
              </w:rPr>
            </w:pPr>
          </w:p>
        </w:tc>
      </w:tr>
      <w:tr w:rsidR="004E5FAE" w:rsidRPr="00AC351B"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AC351B" w:rsidRDefault="004E5FAE" w:rsidP="006112B4">
            <w:pPr>
              <w:pStyle w:val="TAL"/>
              <w:rPr>
                <w:lang w:eastAsia="en-GB"/>
              </w:rPr>
            </w:pPr>
            <w:r w:rsidRPr="00AC351B">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AC351B"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AC351B" w:rsidRDefault="004E5FAE" w:rsidP="006112B4">
            <w:pPr>
              <w:pStyle w:val="TAL"/>
              <w:rPr>
                <w:rFonts w:cs="Arial"/>
                <w:szCs w:val="18"/>
                <w:lang w:eastAsia="en-GB"/>
              </w:rPr>
            </w:pPr>
          </w:p>
        </w:tc>
      </w:tr>
      <w:tr w:rsidR="004E5FAE" w:rsidRPr="00AC351B"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AC351B" w:rsidRDefault="004E5FAE" w:rsidP="006112B4">
            <w:pPr>
              <w:pStyle w:val="TAL"/>
              <w:rPr>
                <w:rFonts w:cs="Arial"/>
                <w:szCs w:val="18"/>
                <w:lang w:eastAsia="en-GB"/>
              </w:rPr>
            </w:pPr>
            <w:bookmarkStart w:id="1098" w:name="_MCCTEMPBM_CRPT44170030___7"/>
            <w:bookmarkEnd w:id="1097"/>
            <w:r w:rsidRPr="00AC351B">
              <w:rPr>
                <w:rFonts w:cs="Arial"/>
                <w:szCs w:val="18"/>
                <w:lang w:eastAsia="en-GB"/>
              </w:rPr>
              <w:t xml:space="preserve">  }</w:t>
            </w:r>
            <w:bookmarkEnd w:id="1098"/>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AC351B"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AC351B" w:rsidRDefault="004E5FAE" w:rsidP="006112B4">
            <w:pPr>
              <w:pStyle w:val="TAL"/>
              <w:rPr>
                <w:rFonts w:cs="Arial"/>
                <w:szCs w:val="18"/>
                <w:lang w:eastAsia="en-GB"/>
              </w:rPr>
            </w:pPr>
          </w:p>
        </w:tc>
      </w:tr>
      <w:tr w:rsidR="004E5FAE" w:rsidRPr="00AC351B"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AC351B" w:rsidRDefault="004E5FAE" w:rsidP="006112B4">
            <w:pPr>
              <w:pStyle w:val="TAL"/>
              <w:rPr>
                <w:rFonts w:cs="Arial"/>
                <w:szCs w:val="18"/>
                <w:lang w:eastAsia="en-GB"/>
              </w:rPr>
            </w:pPr>
            <w:bookmarkStart w:id="1099" w:name="_MCCTEMPBM_CRPT44170031___7"/>
            <w:r w:rsidRPr="00AC351B">
              <w:rPr>
                <w:rFonts w:cs="Arial"/>
                <w:szCs w:val="18"/>
                <w:lang w:eastAsia="en-GB"/>
              </w:rPr>
              <w:t>}</w:t>
            </w:r>
            <w:bookmarkEnd w:id="109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AC351B"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AC351B" w:rsidRDefault="004E5FAE" w:rsidP="006112B4">
            <w:pPr>
              <w:pStyle w:val="TAL"/>
              <w:rPr>
                <w:rFonts w:cs="Arial"/>
                <w:szCs w:val="18"/>
                <w:lang w:eastAsia="en-GB"/>
              </w:rPr>
            </w:pPr>
          </w:p>
        </w:tc>
      </w:tr>
      <w:tr w:rsidR="004E5FAE" w:rsidRPr="00AC351B"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AC351B" w:rsidRDefault="004E5FAE" w:rsidP="006112B4">
            <w:pPr>
              <w:pStyle w:val="TAN"/>
              <w:rPr>
                <w:rFonts w:cs="Arial"/>
                <w:szCs w:val="18"/>
                <w:lang w:eastAsia="fr-FR"/>
              </w:rPr>
            </w:pPr>
            <w:r w:rsidRPr="00AC351B">
              <w:t>NOTE 1: Satellite-UE elevation angle equal to 26.15 degrees, one-way delay equal to 129.93 ms and Doppler equal to 0.17 ppm</w:t>
            </w:r>
          </w:p>
        </w:tc>
      </w:tr>
    </w:tbl>
    <w:p w14:paraId="1B04D34D" w14:textId="77777777" w:rsidR="004E5FAE" w:rsidRPr="00AC351B" w:rsidRDefault="004E5FAE" w:rsidP="004E5FAE">
      <w:pPr>
        <w:rPr>
          <w:rFonts w:eastAsiaTheme="minorHAnsi"/>
          <w:lang w:eastAsia="en-GB"/>
        </w:rPr>
      </w:pPr>
    </w:p>
    <w:p w14:paraId="1B7EB79B" w14:textId="46F43A9F" w:rsidR="00DB6175" w:rsidRPr="00AC351B" w:rsidRDefault="00DB6175" w:rsidP="002600C1">
      <w:pPr>
        <w:pStyle w:val="TH"/>
      </w:pPr>
      <w:bookmarkStart w:id="1100" w:name="_CRTable6_4_1_1_4_31b"/>
      <w:r w:rsidRPr="00AC351B">
        <w:t xml:space="preserve">Table </w:t>
      </w:r>
      <w:bookmarkEnd w:id="1100"/>
      <w:r w:rsidRPr="00AC351B">
        <w:t>6.4.1</w:t>
      </w:r>
      <w:r w:rsidR="004E5FAE" w:rsidRPr="00AC351B">
        <w:t>_1</w:t>
      </w:r>
      <w:r w:rsidRPr="00AC351B">
        <w:t>.4.3-1b:</w:t>
      </w:r>
      <w:r w:rsidR="004E5FAE" w:rsidRPr="00AC351B">
        <w:t xml:space="preserve"> Void</w:t>
      </w:r>
    </w:p>
    <w:p w14:paraId="54878E54" w14:textId="77777777" w:rsidR="00DB6175" w:rsidRPr="00AC351B" w:rsidRDefault="00DB6175" w:rsidP="004E5FAE">
      <w:pPr>
        <w:rPr>
          <w:rFonts w:eastAsiaTheme="minorHAnsi"/>
        </w:rPr>
      </w:pPr>
      <w:bookmarkStart w:id="1101" w:name="_MCCTEMPBM_CRPT44170047___2"/>
    </w:p>
    <w:p w14:paraId="7727BA92" w14:textId="05AFC401" w:rsidR="004E5FAE" w:rsidRPr="00AC351B" w:rsidRDefault="00DB6175" w:rsidP="004E5FAE">
      <w:pPr>
        <w:pStyle w:val="TH"/>
      </w:pPr>
      <w:bookmarkStart w:id="1102" w:name="_CRTable6_4_1_1_4_32a"/>
      <w:bookmarkEnd w:id="1101"/>
      <w:r w:rsidRPr="00AC351B">
        <w:t xml:space="preserve">Table </w:t>
      </w:r>
      <w:bookmarkEnd w:id="1102"/>
      <w:r w:rsidRPr="00AC351B">
        <w:t>6.4.1</w:t>
      </w:r>
      <w:r w:rsidR="004E5FAE" w:rsidRPr="00AC351B">
        <w:t>_1</w:t>
      </w:r>
      <w:r w:rsidRPr="00AC351B">
        <w:t>.4.3-2a:</w:t>
      </w:r>
      <w:r w:rsidR="004E5FAE" w:rsidRPr="00AC351B">
        <w:rPr>
          <w:b w:val="0"/>
        </w:rPr>
        <w:t xml:space="preserve"> </w:t>
      </w:r>
      <w:r w:rsidR="004E5FAE" w:rsidRPr="00AC351B">
        <w:t>SIB19 for RF tests with N</w:t>
      </w:r>
      <w:r w:rsidRPr="00AC351B">
        <w:t>NR NTN Ephemeris Information for GSO satellites (maximum negative Doppler)</w:t>
      </w:r>
      <w:bookmarkStart w:id="1103"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AC351B"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AC351B" w:rsidRDefault="004E5FAE" w:rsidP="00422474">
            <w:pPr>
              <w:pStyle w:val="TAL"/>
              <w:rPr>
                <w:lang w:eastAsia="en-GB"/>
              </w:rPr>
            </w:pPr>
            <w:bookmarkStart w:id="1104" w:name="_MCCTEMPBM_CRPT44170049___7"/>
            <w:r w:rsidRPr="00AC351B">
              <w:rPr>
                <w:lang w:eastAsia="en-GB"/>
              </w:rPr>
              <w:t>Derivation Path: TS 38.508-1, Table 5.6.3.1-1</w:t>
            </w:r>
            <w:bookmarkEnd w:id="1104"/>
          </w:p>
        </w:tc>
      </w:tr>
      <w:tr w:rsidR="004E5FAE" w:rsidRPr="00AC351B"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AC351B" w:rsidRDefault="004E5FAE" w:rsidP="006112B4">
            <w:pPr>
              <w:pStyle w:val="TAH"/>
              <w:rPr>
                <w:lang w:eastAsia="en-GB"/>
              </w:rPr>
            </w:pPr>
            <w:r w:rsidRPr="00AC351B">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AC351B" w:rsidRDefault="004E5FAE" w:rsidP="006112B4">
            <w:pPr>
              <w:pStyle w:val="TAH"/>
              <w:rPr>
                <w:lang w:eastAsia="en-GB"/>
              </w:rPr>
            </w:pPr>
            <w:r w:rsidRPr="00AC351B">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AC351B" w:rsidRDefault="004E5FAE" w:rsidP="006112B4">
            <w:pPr>
              <w:pStyle w:val="TAH"/>
              <w:rPr>
                <w:lang w:eastAsia="en-GB"/>
              </w:rPr>
            </w:pPr>
            <w:r w:rsidRPr="00AC351B">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AC351B" w:rsidRDefault="004E5FAE" w:rsidP="006112B4">
            <w:pPr>
              <w:pStyle w:val="TAH"/>
              <w:rPr>
                <w:bCs/>
                <w:lang w:eastAsia="en-GB"/>
              </w:rPr>
            </w:pPr>
            <w:r w:rsidRPr="00AC351B">
              <w:rPr>
                <w:bCs/>
                <w:lang w:eastAsia="en-GB"/>
              </w:rPr>
              <w:t>Condition</w:t>
            </w:r>
          </w:p>
        </w:tc>
      </w:tr>
      <w:tr w:rsidR="004E5FAE" w:rsidRPr="00AC351B"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AC351B" w:rsidRDefault="004E5FAE" w:rsidP="006112B4">
            <w:pPr>
              <w:pStyle w:val="TAL"/>
            </w:pPr>
            <w:r w:rsidRPr="00AC351B">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AC351B"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AC351B"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AC351B" w:rsidRDefault="004E5FAE" w:rsidP="006112B4">
            <w:pPr>
              <w:pStyle w:val="TAL"/>
              <w:rPr>
                <w:rFonts w:cs="Arial"/>
                <w:bCs/>
                <w:szCs w:val="18"/>
                <w:lang w:eastAsia="en-GB"/>
              </w:rPr>
            </w:pPr>
          </w:p>
        </w:tc>
      </w:tr>
      <w:tr w:rsidR="004E5FAE" w:rsidRPr="00AC351B"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AC351B" w:rsidRDefault="004E5FAE" w:rsidP="006112B4">
            <w:pPr>
              <w:pStyle w:val="TAL"/>
            </w:pPr>
            <w:r w:rsidRPr="00AC351B">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AC351B"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AC351B"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AC351B" w:rsidRDefault="004E5FAE" w:rsidP="006112B4">
            <w:pPr>
              <w:pStyle w:val="TAL"/>
              <w:rPr>
                <w:rFonts w:cs="Arial"/>
                <w:bCs/>
                <w:szCs w:val="18"/>
                <w:lang w:eastAsia="en-GB"/>
              </w:rPr>
            </w:pPr>
          </w:p>
        </w:tc>
      </w:tr>
      <w:tr w:rsidR="004E5FAE" w:rsidRPr="00AC351B"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AC351B" w:rsidRDefault="004E5FAE" w:rsidP="006112B4">
            <w:pPr>
              <w:pStyle w:val="TAL"/>
              <w:rPr>
                <w:lang w:eastAsia="en-GB"/>
              </w:rPr>
            </w:pPr>
            <w:r w:rsidRPr="00AC351B">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AC351B" w:rsidRDefault="004E5FAE" w:rsidP="006112B4">
            <w:pPr>
              <w:pStyle w:val="TAL"/>
            </w:pPr>
            <w:r w:rsidRPr="00AC351B">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AC351B"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AC351B" w:rsidRDefault="004E5FAE" w:rsidP="006112B4">
            <w:pPr>
              <w:pStyle w:val="TAL"/>
              <w:rPr>
                <w:rFonts w:cs="Arial"/>
                <w:bCs/>
                <w:szCs w:val="18"/>
                <w:lang w:eastAsia="en-GB"/>
              </w:rPr>
            </w:pPr>
          </w:p>
        </w:tc>
      </w:tr>
      <w:tr w:rsidR="004E5FAE" w:rsidRPr="00AC351B"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AC351B" w:rsidRDefault="004E5FAE" w:rsidP="006112B4">
            <w:pPr>
              <w:pStyle w:val="TAL"/>
              <w:rPr>
                <w:lang w:eastAsia="en-GB"/>
              </w:rPr>
            </w:pPr>
            <w:bookmarkStart w:id="1105" w:name="_MCCTEMPBM_CRPT44170051___7"/>
            <w:r w:rsidRPr="00AC351B">
              <w:t xml:space="preserve">    </w:t>
            </w:r>
            <w:r w:rsidRPr="00AC351B">
              <w:rPr>
                <w:lang w:eastAsia="en-GB"/>
              </w:rPr>
              <w:t>EphemerisInfo-r17 CHOICE {</w:t>
            </w:r>
            <w:bookmarkEnd w:id="110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AC351B"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AC351B" w:rsidRDefault="004E5FAE" w:rsidP="006112B4">
            <w:pPr>
              <w:pStyle w:val="TAL"/>
              <w:rPr>
                <w:lang w:eastAsia="en-GB"/>
              </w:rPr>
            </w:pPr>
          </w:p>
        </w:tc>
      </w:tr>
      <w:tr w:rsidR="004E5FAE" w:rsidRPr="00AC351B"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AC351B" w:rsidRDefault="004E5FAE" w:rsidP="006112B4">
            <w:pPr>
              <w:pStyle w:val="TAL"/>
              <w:rPr>
                <w:lang w:eastAsia="en-GB"/>
              </w:rPr>
            </w:pPr>
            <w:bookmarkStart w:id="1106" w:name="_MCCTEMPBM_CRPT44170052___7"/>
            <w:r w:rsidRPr="00AC351B">
              <w:t xml:space="preserve">    </w:t>
            </w:r>
            <w:r w:rsidRPr="00AC351B">
              <w:rPr>
                <w:lang w:eastAsia="en-GB"/>
              </w:rPr>
              <w:t xml:space="preserve">  positionVelocity-r17 SEQUENCE {</w:t>
            </w:r>
            <w:bookmarkEnd w:id="110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AC351B"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AC351B" w:rsidRDefault="004E5FAE" w:rsidP="006112B4">
            <w:pPr>
              <w:pStyle w:val="TAL"/>
              <w:rPr>
                <w:lang w:eastAsia="en-GB"/>
              </w:rPr>
            </w:pPr>
          </w:p>
        </w:tc>
      </w:tr>
      <w:tr w:rsidR="004E5FAE" w:rsidRPr="00AC351B"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AC351B" w:rsidRDefault="004E5FAE" w:rsidP="006112B4">
            <w:pPr>
              <w:pStyle w:val="TAL"/>
              <w:rPr>
                <w:rFonts w:eastAsia="SimSun"/>
                <w:lang w:eastAsia="en-GB"/>
              </w:rPr>
            </w:pPr>
            <w:bookmarkStart w:id="1107" w:name="_MCCTEMPBM_CRPT44170053___7" w:colFirst="0" w:colLast="0"/>
            <w:r w:rsidRPr="00AC351B">
              <w:t xml:space="preserve">    </w:t>
            </w:r>
            <w:r w:rsidRPr="00AC351B">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AC351B" w:rsidRDefault="004E5FAE" w:rsidP="006112B4">
            <w:pPr>
              <w:pStyle w:val="TAL"/>
              <w:rPr>
                <w:lang w:eastAsia="en-GB"/>
              </w:rPr>
            </w:pPr>
            <w:r w:rsidRPr="00AC351B">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AC351B" w:rsidRDefault="004E5FAE" w:rsidP="006112B4">
            <w:pPr>
              <w:pStyle w:val="TAL"/>
              <w:rPr>
                <w:lang w:eastAsia="en-GB"/>
              </w:rPr>
            </w:pPr>
          </w:p>
        </w:tc>
      </w:tr>
      <w:tr w:rsidR="004E5FAE" w:rsidRPr="00AC351B"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AC351B" w:rsidRDefault="004E5FAE" w:rsidP="006112B4">
            <w:pPr>
              <w:pStyle w:val="TAL"/>
              <w:rPr>
                <w:lang w:eastAsia="en-GB"/>
              </w:rPr>
            </w:pPr>
            <w:bookmarkStart w:id="1108" w:name="_MCCTEMPBM_CRPT44170054___7" w:colFirst="0" w:colLast="0"/>
            <w:bookmarkEnd w:id="1107"/>
            <w:r w:rsidRPr="00AC351B">
              <w:t xml:space="preserve">    </w:t>
            </w:r>
            <w:r w:rsidRPr="00AC351B">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AC351B" w:rsidRDefault="004E5FAE" w:rsidP="006112B4">
            <w:pPr>
              <w:pStyle w:val="TAL"/>
              <w:rPr>
                <w:lang w:eastAsia="en-GB"/>
              </w:rPr>
            </w:pPr>
            <w:r w:rsidRPr="00AC351B">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AC351B" w:rsidRDefault="004E5FAE" w:rsidP="006112B4">
            <w:pPr>
              <w:pStyle w:val="TAL"/>
              <w:rPr>
                <w:lang w:eastAsia="en-GB"/>
              </w:rPr>
            </w:pPr>
          </w:p>
        </w:tc>
      </w:tr>
      <w:tr w:rsidR="004E5FAE" w:rsidRPr="00AC351B"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AC351B" w:rsidRDefault="004E5FAE" w:rsidP="006112B4">
            <w:pPr>
              <w:pStyle w:val="TAL"/>
              <w:rPr>
                <w:lang w:eastAsia="en-GB"/>
              </w:rPr>
            </w:pPr>
            <w:bookmarkStart w:id="1109" w:name="_MCCTEMPBM_CRPT44170055___7" w:colFirst="0" w:colLast="0"/>
            <w:bookmarkEnd w:id="1108"/>
            <w:r w:rsidRPr="00AC351B">
              <w:t xml:space="preserve">    </w:t>
            </w:r>
            <w:r w:rsidRPr="00AC351B">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AC351B" w:rsidRDefault="004E5FAE" w:rsidP="006112B4">
            <w:pPr>
              <w:pStyle w:val="TAL"/>
              <w:rPr>
                <w:lang w:eastAsia="en-GB"/>
              </w:rPr>
            </w:pPr>
            <w:r w:rsidRPr="00AC351B">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AC351B" w:rsidRDefault="004E5FAE" w:rsidP="006112B4">
            <w:pPr>
              <w:pStyle w:val="TAL"/>
              <w:rPr>
                <w:lang w:eastAsia="en-GB"/>
              </w:rPr>
            </w:pPr>
          </w:p>
        </w:tc>
      </w:tr>
      <w:tr w:rsidR="004E5FAE" w:rsidRPr="00AC351B"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AC351B" w:rsidRDefault="004E5FAE" w:rsidP="006112B4">
            <w:pPr>
              <w:pStyle w:val="TAL"/>
              <w:rPr>
                <w:lang w:eastAsia="en-GB"/>
              </w:rPr>
            </w:pPr>
            <w:bookmarkStart w:id="1110" w:name="_MCCTEMPBM_CRPT44170056___7" w:colFirst="0" w:colLast="0"/>
            <w:bookmarkEnd w:id="1109"/>
            <w:r w:rsidRPr="00AC351B">
              <w:t xml:space="preserve">    </w:t>
            </w:r>
            <w:r w:rsidRPr="00AC351B">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AC351B" w:rsidRDefault="004E5FAE" w:rsidP="006112B4">
            <w:pPr>
              <w:pStyle w:val="TAL"/>
              <w:rPr>
                <w:lang w:eastAsia="en-GB"/>
              </w:rPr>
            </w:pPr>
            <w:r w:rsidRPr="00AC351B">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AC351B" w:rsidRDefault="004E5FAE" w:rsidP="006112B4">
            <w:pPr>
              <w:pStyle w:val="TAL"/>
              <w:rPr>
                <w:lang w:eastAsia="en-GB"/>
              </w:rPr>
            </w:pPr>
          </w:p>
        </w:tc>
      </w:tr>
      <w:tr w:rsidR="004E5FAE" w:rsidRPr="00AC351B"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AC351B" w:rsidRDefault="004E5FAE" w:rsidP="006112B4">
            <w:pPr>
              <w:pStyle w:val="TAL"/>
              <w:rPr>
                <w:lang w:eastAsia="en-GB"/>
              </w:rPr>
            </w:pPr>
            <w:bookmarkStart w:id="1111" w:name="_MCCTEMPBM_CRPT44170057___7" w:colFirst="0" w:colLast="0"/>
            <w:bookmarkEnd w:id="1110"/>
            <w:r w:rsidRPr="00AC351B">
              <w:t xml:space="preserve">    </w:t>
            </w:r>
            <w:r w:rsidRPr="00AC351B">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AC351B" w:rsidRDefault="004E5FAE" w:rsidP="006112B4">
            <w:pPr>
              <w:pStyle w:val="TAL"/>
              <w:rPr>
                <w:lang w:eastAsia="en-GB"/>
              </w:rPr>
            </w:pPr>
            <w:r w:rsidRPr="00AC351B">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AC351B" w:rsidRDefault="004E5FAE" w:rsidP="006112B4">
            <w:pPr>
              <w:pStyle w:val="TAL"/>
              <w:rPr>
                <w:lang w:eastAsia="en-GB"/>
              </w:rPr>
            </w:pPr>
          </w:p>
        </w:tc>
      </w:tr>
      <w:tr w:rsidR="004E5FAE" w:rsidRPr="00AC351B"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AC351B" w:rsidRDefault="004E5FAE" w:rsidP="006112B4">
            <w:pPr>
              <w:pStyle w:val="TAL"/>
              <w:rPr>
                <w:lang w:eastAsia="en-GB"/>
              </w:rPr>
            </w:pPr>
            <w:bookmarkStart w:id="1112" w:name="_MCCTEMPBM_CRPT44170058___7" w:colFirst="0" w:colLast="0"/>
            <w:bookmarkEnd w:id="1111"/>
            <w:r w:rsidRPr="00AC351B">
              <w:t xml:space="preserve">    </w:t>
            </w:r>
            <w:r w:rsidRPr="00AC351B">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AC351B" w:rsidRDefault="004E5FAE" w:rsidP="006112B4">
            <w:pPr>
              <w:pStyle w:val="TAL"/>
              <w:rPr>
                <w:lang w:eastAsia="en-GB"/>
              </w:rPr>
            </w:pPr>
            <w:r w:rsidRPr="00AC351B">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AC351B" w:rsidRDefault="004E5FAE" w:rsidP="006112B4">
            <w:pPr>
              <w:pStyle w:val="TAL"/>
              <w:rPr>
                <w:lang w:eastAsia="en-GB"/>
              </w:rPr>
            </w:pPr>
          </w:p>
        </w:tc>
      </w:tr>
      <w:tr w:rsidR="004E5FAE" w:rsidRPr="00AC351B"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AC351B" w:rsidRDefault="004E5FAE" w:rsidP="006112B4">
            <w:pPr>
              <w:pStyle w:val="TAL"/>
              <w:rPr>
                <w:lang w:eastAsia="en-GB"/>
              </w:rPr>
            </w:pPr>
            <w:r w:rsidRPr="00AC351B">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AC351B"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AC351B" w:rsidRDefault="004E5FAE" w:rsidP="006112B4">
            <w:pPr>
              <w:pStyle w:val="TAL"/>
              <w:rPr>
                <w:rFonts w:cs="Arial"/>
                <w:szCs w:val="18"/>
                <w:lang w:eastAsia="en-GB"/>
              </w:rPr>
            </w:pPr>
          </w:p>
        </w:tc>
      </w:tr>
      <w:tr w:rsidR="004E5FAE" w:rsidRPr="00AC351B"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AC351B" w:rsidRDefault="004E5FAE" w:rsidP="006112B4">
            <w:pPr>
              <w:pStyle w:val="TAL"/>
              <w:rPr>
                <w:lang w:eastAsia="en-GB"/>
              </w:rPr>
            </w:pPr>
            <w:r w:rsidRPr="00AC351B">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AC351B"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AC351B"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AC351B" w:rsidRDefault="004E5FAE" w:rsidP="006112B4">
            <w:pPr>
              <w:pStyle w:val="TAL"/>
              <w:rPr>
                <w:rFonts w:cs="Arial"/>
                <w:szCs w:val="18"/>
                <w:lang w:eastAsia="en-GB"/>
              </w:rPr>
            </w:pPr>
          </w:p>
        </w:tc>
      </w:tr>
      <w:tr w:rsidR="004E5FAE" w:rsidRPr="00AC351B"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AC351B" w:rsidRDefault="004E5FAE" w:rsidP="006112B4">
            <w:pPr>
              <w:pStyle w:val="TAL"/>
              <w:rPr>
                <w:lang w:eastAsia="en-GB"/>
              </w:rPr>
            </w:pPr>
            <w:bookmarkStart w:id="1113" w:name="_MCCTEMPBM_CRPT44170059___7"/>
            <w:bookmarkEnd w:id="1112"/>
            <w:r w:rsidRPr="00AC351B">
              <w:rPr>
                <w:lang w:eastAsia="en-GB"/>
              </w:rPr>
              <w:t xml:space="preserve">  }</w:t>
            </w:r>
            <w:bookmarkEnd w:id="1113"/>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AC351B"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AC351B" w:rsidRDefault="004E5FAE" w:rsidP="006112B4">
            <w:pPr>
              <w:pStyle w:val="TAL"/>
              <w:rPr>
                <w:lang w:eastAsia="en-GB"/>
              </w:rPr>
            </w:pPr>
          </w:p>
        </w:tc>
      </w:tr>
      <w:tr w:rsidR="004E5FAE" w:rsidRPr="00AC351B"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AC351B" w:rsidRDefault="004E5FAE" w:rsidP="006112B4">
            <w:pPr>
              <w:pStyle w:val="TAL"/>
              <w:rPr>
                <w:lang w:eastAsia="en-GB"/>
              </w:rPr>
            </w:pPr>
            <w:bookmarkStart w:id="1114" w:name="_MCCTEMPBM_CRPT44170060___7"/>
            <w:r w:rsidRPr="00AC351B">
              <w:rPr>
                <w:lang w:eastAsia="en-GB"/>
              </w:rPr>
              <w:t>}</w:t>
            </w:r>
            <w:bookmarkEnd w:id="111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AC351B"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AC351B"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AC351B" w:rsidRDefault="004E5FAE" w:rsidP="006112B4">
            <w:pPr>
              <w:pStyle w:val="TAL"/>
              <w:rPr>
                <w:lang w:eastAsia="en-GB"/>
              </w:rPr>
            </w:pPr>
          </w:p>
        </w:tc>
      </w:tr>
      <w:tr w:rsidR="004E5FAE" w:rsidRPr="00AC351B"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AC351B" w:rsidRDefault="004E5FAE" w:rsidP="006112B4">
            <w:pPr>
              <w:pStyle w:val="TAN"/>
              <w:rPr>
                <w:rFonts w:cs="Arial"/>
                <w:szCs w:val="18"/>
                <w:lang w:eastAsia="fr-FR"/>
              </w:rPr>
            </w:pPr>
            <w:r w:rsidRPr="00AC351B">
              <w:t>NOTE 1: Satellite-UE elevation angle equal to 26.78 degrees, one-way delay equal to 129.74 ms and Doppler equal to -0.17 ppm.</w:t>
            </w:r>
          </w:p>
        </w:tc>
      </w:tr>
    </w:tbl>
    <w:p w14:paraId="50F6567D" w14:textId="77777777" w:rsidR="004E5FAE" w:rsidRPr="00AC351B" w:rsidRDefault="004E5FAE" w:rsidP="004E5FAE">
      <w:pPr>
        <w:rPr>
          <w:rFonts w:eastAsiaTheme="minorHAnsi"/>
        </w:rPr>
      </w:pPr>
    </w:p>
    <w:p w14:paraId="375AC26A" w14:textId="0C86DAA5" w:rsidR="00DB6175" w:rsidRPr="00AC351B" w:rsidRDefault="00DB6175" w:rsidP="002600C1">
      <w:pPr>
        <w:pStyle w:val="TH"/>
      </w:pPr>
      <w:bookmarkStart w:id="1115" w:name="_CRTable6_4_1_1_4_32b"/>
      <w:bookmarkEnd w:id="1103"/>
      <w:r w:rsidRPr="00AC351B">
        <w:t xml:space="preserve">Table </w:t>
      </w:r>
      <w:bookmarkEnd w:id="1115"/>
      <w:r w:rsidR="004E5FAE" w:rsidRPr="00AC351B">
        <w:t>6.4.1_1.4.3-2b: Void</w:t>
      </w:r>
    </w:p>
    <w:p w14:paraId="090B4F58" w14:textId="77777777" w:rsidR="00DB6175" w:rsidRPr="00AC351B" w:rsidRDefault="00DB6175" w:rsidP="00422474">
      <w:pPr>
        <w:rPr>
          <w:rFonts w:eastAsiaTheme="minorHAnsi"/>
        </w:rPr>
      </w:pPr>
      <w:bookmarkStart w:id="1116" w:name="_MCCTEMPBM_CRPT44170077___2"/>
    </w:p>
    <w:p w14:paraId="576AF143" w14:textId="0E5A5E7E" w:rsidR="00AC710E" w:rsidRPr="00AC351B" w:rsidRDefault="00DB6175" w:rsidP="00AC710E">
      <w:pPr>
        <w:pStyle w:val="TH"/>
      </w:pPr>
      <w:bookmarkStart w:id="1117" w:name="_CRTable6_4_1_1_4_33a"/>
      <w:bookmarkEnd w:id="1116"/>
      <w:r w:rsidRPr="00AC351B">
        <w:t xml:space="preserve">Table </w:t>
      </w:r>
      <w:bookmarkEnd w:id="1117"/>
      <w:r w:rsidR="00AC710E" w:rsidRPr="00AC351B">
        <w:t>6.4.1_1.4.3-3a:</w:t>
      </w:r>
      <w:r w:rsidR="00AC710E" w:rsidRPr="00AC351B">
        <w:rPr>
          <w:b w:val="0"/>
        </w:rPr>
        <w:t xml:space="preserve"> </w:t>
      </w:r>
      <w:r w:rsidR="00AC710E" w:rsidRPr="00AC351B">
        <w:t>SIB19 for RF tests with NR NTN Ephemeris Information for GSO  satellites (maximum positive Doppler/2)</w:t>
      </w:r>
      <w:bookmarkStart w:id="1118"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AC351B"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AC351B" w:rsidRDefault="00AC710E" w:rsidP="00422474">
            <w:pPr>
              <w:pStyle w:val="TAL"/>
              <w:rPr>
                <w:lang w:eastAsia="en-GB"/>
              </w:rPr>
            </w:pPr>
            <w:bookmarkStart w:id="1119" w:name="_MCCTEMPBM_CRPT44170079___7"/>
            <w:r w:rsidRPr="00AC351B">
              <w:rPr>
                <w:lang w:eastAsia="en-GB"/>
              </w:rPr>
              <w:t xml:space="preserve">Derivation Path: TS 38.508-1, Table </w:t>
            </w:r>
            <w:bookmarkEnd w:id="1119"/>
            <w:r w:rsidRPr="00AC351B">
              <w:rPr>
                <w:lang w:eastAsia="en-GB"/>
              </w:rPr>
              <w:t>5.6.3.1-1</w:t>
            </w:r>
          </w:p>
        </w:tc>
      </w:tr>
      <w:tr w:rsidR="00AC710E" w:rsidRPr="00AC351B"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AC351B" w:rsidRDefault="00AC710E" w:rsidP="006112B4">
            <w:pPr>
              <w:pStyle w:val="TAH"/>
              <w:rPr>
                <w:bCs/>
                <w:lang w:eastAsia="en-GB"/>
              </w:rPr>
            </w:pPr>
            <w:bookmarkStart w:id="1120" w:name="_MCCTEMPBM_CRPT44170080___4" w:colFirst="0" w:colLast="2"/>
            <w:r w:rsidRPr="00AC351B">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AC351B" w:rsidRDefault="00AC710E" w:rsidP="006112B4">
            <w:pPr>
              <w:pStyle w:val="TAH"/>
              <w:rPr>
                <w:bCs/>
                <w:lang w:eastAsia="en-GB"/>
              </w:rPr>
            </w:pPr>
            <w:r w:rsidRPr="00AC351B">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AC351B" w:rsidRDefault="00AC710E" w:rsidP="006112B4">
            <w:pPr>
              <w:pStyle w:val="TAH"/>
              <w:rPr>
                <w:bCs/>
                <w:lang w:eastAsia="en-GB"/>
              </w:rPr>
            </w:pPr>
            <w:r w:rsidRPr="00AC351B">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AC351B" w:rsidRDefault="00AC710E" w:rsidP="006112B4">
            <w:pPr>
              <w:pStyle w:val="TAH"/>
              <w:rPr>
                <w:bCs/>
                <w:lang w:eastAsia="en-GB"/>
              </w:rPr>
            </w:pPr>
            <w:r w:rsidRPr="00AC351B">
              <w:rPr>
                <w:bCs/>
                <w:lang w:eastAsia="en-GB"/>
              </w:rPr>
              <w:t>Condition</w:t>
            </w:r>
          </w:p>
        </w:tc>
      </w:tr>
      <w:tr w:rsidR="00AC710E" w:rsidRPr="00AC351B"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AC351B" w:rsidRDefault="00AC710E" w:rsidP="006112B4">
            <w:pPr>
              <w:pStyle w:val="TAL"/>
            </w:pPr>
            <w:r w:rsidRPr="00AC351B">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AC351B"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AC351B"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AC351B" w:rsidRDefault="00AC710E" w:rsidP="006112B4">
            <w:pPr>
              <w:pStyle w:val="TAL"/>
              <w:rPr>
                <w:rFonts w:cs="Arial"/>
                <w:bCs/>
                <w:szCs w:val="18"/>
                <w:lang w:eastAsia="en-GB"/>
              </w:rPr>
            </w:pPr>
          </w:p>
        </w:tc>
      </w:tr>
      <w:tr w:rsidR="00AC710E" w:rsidRPr="00AC351B"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AC351B" w:rsidRDefault="00AC710E" w:rsidP="006112B4">
            <w:pPr>
              <w:pStyle w:val="TAL"/>
            </w:pPr>
            <w:r w:rsidRPr="00AC351B">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AC351B"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AC351B"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AC351B" w:rsidRDefault="00AC710E" w:rsidP="006112B4">
            <w:pPr>
              <w:pStyle w:val="TAL"/>
              <w:rPr>
                <w:rFonts w:cs="Arial"/>
                <w:bCs/>
                <w:szCs w:val="18"/>
                <w:lang w:eastAsia="en-GB"/>
              </w:rPr>
            </w:pPr>
          </w:p>
        </w:tc>
      </w:tr>
      <w:tr w:rsidR="00AC710E" w:rsidRPr="00AC351B"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AC351B" w:rsidRDefault="00AC710E" w:rsidP="006112B4">
            <w:pPr>
              <w:pStyle w:val="TAL"/>
              <w:rPr>
                <w:lang w:eastAsia="en-GB"/>
              </w:rPr>
            </w:pPr>
            <w:r w:rsidRPr="00AC351B">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AC351B" w:rsidRDefault="00AC710E" w:rsidP="006112B4">
            <w:pPr>
              <w:pStyle w:val="TAL"/>
            </w:pPr>
            <w:r w:rsidRPr="00AC351B">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AC351B"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AC351B" w:rsidRDefault="00AC710E" w:rsidP="006112B4">
            <w:pPr>
              <w:pStyle w:val="TAL"/>
              <w:rPr>
                <w:rFonts w:cs="Arial"/>
                <w:bCs/>
                <w:szCs w:val="18"/>
                <w:lang w:eastAsia="en-GB"/>
              </w:rPr>
            </w:pPr>
          </w:p>
        </w:tc>
      </w:tr>
      <w:tr w:rsidR="00AC710E" w:rsidRPr="00AC351B"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AC351B" w:rsidRDefault="00AC710E" w:rsidP="00422474">
            <w:pPr>
              <w:pStyle w:val="TAL"/>
              <w:rPr>
                <w:lang w:eastAsia="en-GB"/>
              </w:rPr>
            </w:pPr>
            <w:bookmarkStart w:id="1121" w:name="_MCCTEMPBM_CRPT44170081___7"/>
            <w:bookmarkEnd w:id="1120"/>
            <w:r w:rsidRPr="00AC351B">
              <w:t xml:space="preserve">    </w:t>
            </w:r>
            <w:r w:rsidRPr="00AC351B">
              <w:rPr>
                <w:lang w:eastAsia="en-GB"/>
              </w:rPr>
              <w:t>EphemerisInfo-r17 CHOICE {</w:t>
            </w:r>
            <w:bookmarkEnd w:id="112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AC351B"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AC351B" w:rsidRDefault="00AC710E" w:rsidP="00422474">
            <w:pPr>
              <w:pStyle w:val="TAL"/>
              <w:rPr>
                <w:lang w:eastAsia="en-GB"/>
              </w:rPr>
            </w:pPr>
          </w:p>
        </w:tc>
      </w:tr>
      <w:tr w:rsidR="00AC710E" w:rsidRPr="00AC351B"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AC351B" w:rsidRDefault="00AC710E" w:rsidP="00422474">
            <w:pPr>
              <w:pStyle w:val="TAL"/>
              <w:rPr>
                <w:lang w:eastAsia="en-GB"/>
              </w:rPr>
            </w:pPr>
            <w:bookmarkStart w:id="1122" w:name="_MCCTEMPBM_CRPT44170082___7"/>
            <w:r w:rsidRPr="00AC351B">
              <w:t xml:space="preserve">    </w:t>
            </w:r>
            <w:r w:rsidRPr="00AC351B">
              <w:rPr>
                <w:lang w:eastAsia="en-GB"/>
              </w:rPr>
              <w:t xml:space="preserve">  positionVelocity-r17 SEQUENCE {</w:t>
            </w:r>
            <w:bookmarkEnd w:id="112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AC351B"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AC351B" w:rsidRDefault="00AC710E" w:rsidP="00422474">
            <w:pPr>
              <w:pStyle w:val="TAL"/>
              <w:rPr>
                <w:lang w:eastAsia="en-GB"/>
              </w:rPr>
            </w:pPr>
          </w:p>
        </w:tc>
      </w:tr>
      <w:tr w:rsidR="00AC710E" w:rsidRPr="00AC351B"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AC351B" w:rsidRDefault="00AC710E" w:rsidP="00422474">
            <w:pPr>
              <w:pStyle w:val="TAL"/>
              <w:rPr>
                <w:rFonts w:eastAsia="SimSun"/>
                <w:lang w:eastAsia="en-GB"/>
              </w:rPr>
            </w:pPr>
            <w:bookmarkStart w:id="1123" w:name="_MCCTEMPBM_CRPT44170083___7" w:colFirst="0" w:colLast="0"/>
            <w:r w:rsidRPr="00AC351B">
              <w:t xml:space="preserve">    </w:t>
            </w:r>
            <w:r w:rsidRPr="00AC351B">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AC351B" w:rsidRDefault="00AC710E" w:rsidP="00422474">
            <w:pPr>
              <w:pStyle w:val="TAL"/>
              <w:rPr>
                <w:lang w:eastAsia="en-GB"/>
              </w:rPr>
            </w:pPr>
            <w:r w:rsidRPr="00AC351B">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AC351B" w:rsidRDefault="00AC710E" w:rsidP="00422474">
            <w:pPr>
              <w:pStyle w:val="TAL"/>
              <w:rPr>
                <w:lang w:eastAsia="en-GB"/>
              </w:rPr>
            </w:pPr>
          </w:p>
        </w:tc>
      </w:tr>
      <w:tr w:rsidR="00AC710E" w:rsidRPr="00AC351B"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AC351B" w:rsidRDefault="00AC710E" w:rsidP="00422474">
            <w:pPr>
              <w:pStyle w:val="TAL"/>
              <w:rPr>
                <w:lang w:eastAsia="en-GB"/>
              </w:rPr>
            </w:pPr>
            <w:bookmarkStart w:id="1124" w:name="_MCCTEMPBM_CRPT44170084___7" w:colFirst="0" w:colLast="0"/>
            <w:bookmarkEnd w:id="1123"/>
            <w:r w:rsidRPr="00AC351B">
              <w:t xml:space="preserve">    </w:t>
            </w:r>
            <w:r w:rsidRPr="00AC351B">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AC351B" w:rsidRDefault="00AC710E" w:rsidP="00422474">
            <w:pPr>
              <w:pStyle w:val="TAL"/>
              <w:rPr>
                <w:lang w:eastAsia="en-GB"/>
              </w:rPr>
            </w:pPr>
            <w:r w:rsidRPr="00AC351B">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AC351B" w:rsidRDefault="00AC710E" w:rsidP="00422474">
            <w:pPr>
              <w:pStyle w:val="TAL"/>
              <w:rPr>
                <w:lang w:eastAsia="en-GB"/>
              </w:rPr>
            </w:pPr>
          </w:p>
        </w:tc>
      </w:tr>
      <w:tr w:rsidR="00AC710E" w:rsidRPr="00AC351B"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AC351B" w:rsidRDefault="00AC710E" w:rsidP="00422474">
            <w:pPr>
              <w:pStyle w:val="TAL"/>
              <w:rPr>
                <w:lang w:eastAsia="en-GB"/>
              </w:rPr>
            </w:pPr>
            <w:bookmarkStart w:id="1125" w:name="_MCCTEMPBM_CRPT44170085___7" w:colFirst="0" w:colLast="0"/>
            <w:bookmarkEnd w:id="1124"/>
            <w:r w:rsidRPr="00AC351B">
              <w:t xml:space="preserve">    </w:t>
            </w:r>
            <w:r w:rsidRPr="00AC351B">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AC351B" w:rsidRDefault="00AC710E" w:rsidP="00422474">
            <w:pPr>
              <w:pStyle w:val="TAL"/>
              <w:rPr>
                <w:lang w:eastAsia="en-GB"/>
              </w:rPr>
            </w:pPr>
            <w:r w:rsidRPr="00AC351B">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AC351B" w:rsidRDefault="00AC710E" w:rsidP="00422474">
            <w:pPr>
              <w:pStyle w:val="TAL"/>
              <w:rPr>
                <w:lang w:eastAsia="en-GB"/>
              </w:rPr>
            </w:pPr>
          </w:p>
        </w:tc>
      </w:tr>
      <w:tr w:rsidR="00AC710E" w:rsidRPr="00AC351B"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AC351B" w:rsidRDefault="00AC710E" w:rsidP="00422474">
            <w:pPr>
              <w:pStyle w:val="TAL"/>
              <w:rPr>
                <w:lang w:eastAsia="en-GB"/>
              </w:rPr>
            </w:pPr>
            <w:bookmarkStart w:id="1126" w:name="_MCCTEMPBM_CRPT44170086___7" w:colFirst="0" w:colLast="0"/>
            <w:bookmarkEnd w:id="1125"/>
            <w:r w:rsidRPr="00AC351B">
              <w:t xml:space="preserve">    </w:t>
            </w:r>
            <w:r w:rsidRPr="00AC351B">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AC351B" w:rsidRDefault="00AC710E" w:rsidP="00422474">
            <w:pPr>
              <w:pStyle w:val="TAL"/>
              <w:rPr>
                <w:lang w:eastAsia="en-GB"/>
              </w:rPr>
            </w:pPr>
            <w:r w:rsidRPr="00AC351B">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AC351B" w:rsidRDefault="00AC710E" w:rsidP="00422474">
            <w:pPr>
              <w:pStyle w:val="TAL"/>
              <w:rPr>
                <w:lang w:eastAsia="en-GB"/>
              </w:rPr>
            </w:pPr>
          </w:p>
        </w:tc>
      </w:tr>
      <w:tr w:rsidR="00AC710E" w:rsidRPr="00AC351B"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AC351B" w:rsidRDefault="00AC710E" w:rsidP="00422474">
            <w:pPr>
              <w:pStyle w:val="TAL"/>
              <w:rPr>
                <w:lang w:eastAsia="en-GB"/>
              </w:rPr>
            </w:pPr>
            <w:bookmarkStart w:id="1127" w:name="_MCCTEMPBM_CRPT44170087___7" w:colFirst="0" w:colLast="0"/>
            <w:bookmarkEnd w:id="1126"/>
            <w:r w:rsidRPr="00AC351B">
              <w:t xml:space="preserve">    </w:t>
            </w:r>
            <w:r w:rsidRPr="00AC351B">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AC351B" w:rsidRDefault="00AC710E" w:rsidP="00422474">
            <w:pPr>
              <w:pStyle w:val="TAL"/>
              <w:rPr>
                <w:lang w:eastAsia="en-GB"/>
              </w:rPr>
            </w:pPr>
            <w:r w:rsidRPr="00AC351B">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AC351B" w:rsidRDefault="00AC710E" w:rsidP="00422474">
            <w:pPr>
              <w:pStyle w:val="TAL"/>
              <w:rPr>
                <w:lang w:eastAsia="en-GB"/>
              </w:rPr>
            </w:pPr>
          </w:p>
        </w:tc>
      </w:tr>
      <w:tr w:rsidR="00AC710E" w:rsidRPr="00AC351B"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AC351B" w:rsidRDefault="00AC710E" w:rsidP="00422474">
            <w:pPr>
              <w:pStyle w:val="TAL"/>
              <w:rPr>
                <w:lang w:eastAsia="en-GB"/>
              </w:rPr>
            </w:pPr>
            <w:bookmarkStart w:id="1128" w:name="_MCCTEMPBM_CRPT44170088___7" w:colFirst="0" w:colLast="0"/>
            <w:bookmarkEnd w:id="1127"/>
            <w:r w:rsidRPr="00AC351B">
              <w:t xml:space="preserve">    </w:t>
            </w:r>
            <w:r w:rsidRPr="00AC351B">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AC351B" w:rsidRDefault="00AC710E" w:rsidP="00422474">
            <w:pPr>
              <w:pStyle w:val="TAL"/>
              <w:rPr>
                <w:lang w:eastAsia="en-GB"/>
              </w:rPr>
            </w:pPr>
            <w:r w:rsidRPr="00AC351B">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AC351B" w:rsidRDefault="00AC710E" w:rsidP="00422474">
            <w:pPr>
              <w:pStyle w:val="TAL"/>
              <w:rPr>
                <w:lang w:eastAsia="en-GB"/>
              </w:rPr>
            </w:pPr>
          </w:p>
        </w:tc>
      </w:tr>
      <w:tr w:rsidR="00AC710E" w:rsidRPr="00AC351B"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AC351B" w:rsidRDefault="00AC710E" w:rsidP="006112B4">
            <w:pPr>
              <w:pStyle w:val="TAL"/>
              <w:rPr>
                <w:lang w:eastAsia="en-GB"/>
              </w:rPr>
            </w:pPr>
            <w:r w:rsidRPr="00AC351B">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AC351B"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AC351B"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AC351B" w:rsidRDefault="00AC710E" w:rsidP="006112B4">
            <w:pPr>
              <w:pStyle w:val="TAL"/>
              <w:rPr>
                <w:rFonts w:cs="Arial"/>
                <w:szCs w:val="18"/>
                <w:lang w:eastAsia="en-GB"/>
              </w:rPr>
            </w:pPr>
          </w:p>
        </w:tc>
      </w:tr>
      <w:tr w:rsidR="00AC710E" w:rsidRPr="00AC351B"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AC351B" w:rsidRDefault="00AC710E" w:rsidP="006112B4">
            <w:pPr>
              <w:pStyle w:val="TAL"/>
              <w:rPr>
                <w:lang w:eastAsia="en-GB"/>
              </w:rPr>
            </w:pPr>
            <w:r w:rsidRPr="00AC351B">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AC351B"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AC351B"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AC351B" w:rsidRDefault="00AC710E" w:rsidP="006112B4">
            <w:pPr>
              <w:pStyle w:val="TAL"/>
              <w:rPr>
                <w:rFonts w:cs="Arial"/>
                <w:szCs w:val="18"/>
                <w:lang w:eastAsia="en-GB"/>
              </w:rPr>
            </w:pPr>
          </w:p>
        </w:tc>
      </w:tr>
      <w:tr w:rsidR="00AC710E" w:rsidRPr="00AC351B"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AC351B" w:rsidRDefault="00AC710E" w:rsidP="00422474">
            <w:pPr>
              <w:pStyle w:val="TAL"/>
              <w:rPr>
                <w:lang w:eastAsia="en-GB"/>
              </w:rPr>
            </w:pPr>
            <w:bookmarkStart w:id="1129" w:name="_MCCTEMPBM_CRPT44170089___7"/>
            <w:bookmarkEnd w:id="1128"/>
            <w:r w:rsidRPr="00AC351B">
              <w:rPr>
                <w:lang w:eastAsia="en-GB"/>
              </w:rPr>
              <w:t xml:space="preserve">  }</w:t>
            </w:r>
            <w:bookmarkEnd w:id="112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AC351B"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AC351B" w:rsidRDefault="00AC710E" w:rsidP="00422474">
            <w:pPr>
              <w:pStyle w:val="TAL"/>
              <w:rPr>
                <w:lang w:eastAsia="en-GB"/>
              </w:rPr>
            </w:pPr>
          </w:p>
        </w:tc>
      </w:tr>
      <w:tr w:rsidR="00AC710E" w:rsidRPr="00AC351B"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AC351B" w:rsidRDefault="00AC710E" w:rsidP="00422474">
            <w:pPr>
              <w:pStyle w:val="TAL"/>
              <w:rPr>
                <w:lang w:eastAsia="en-GB"/>
              </w:rPr>
            </w:pPr>
            <w:bookmarkStart w:id="1130" w:name="_MCCTEMPBM_CRPT44170090___7"/>
            <w:r w:rsidRPr="00AC351B">
              <w:rPr>
                <w:lang w:eastAsia="en-GB"/>
              </w:rPr>
              <w:t>}</w:t>
            </w:r>
            <w:bookmarkEnd w:id="113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AC351B"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AC351B" w:rsidRDefault="00AC710E" w:rsidP="00422474">
            <w:pPr>
              <w:pStyle w:val="TAL"/>
              <w:rPr>
                <w:lang w:eastAsia="en-GB"/>
              </w:rPr>
            </w:pPr>
          </w:p>
        </w:tc>
      </w:tr>
      <w:tr w:rsidR="00AC710E" w:rsidRPr="00AC351B"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77777777" w:rsidR="00AC710E" w:rsidRPr="00AC351B" w:rsidRDefault="00AC710E" w:rsidP="006112B4">
            <w:pPr>
              <w:pStyle w:val="TAN"/>
              <w:rPr>
                <w:rFonts w:cs="Arial"/>
                <w:szCs w:val="18"/>
                <w:lang w:eastAsia="fr-FR"/>
              </w:rPr>
            </w:pPr>
            <w:r w:rsidRPr="00AC351B">
              <w:t>NOTE 1:</w:t>
            </w:r>
            <w:r w:rsidRPr="00AC351B">
              <w:tab/>
              <w:t>Satellite-UE elevation angle equal to 20.61 degrees, one-way delay equal to 131.70 ms and Doppler equal to -0.085 ppm.</w:t>
            </w:r>
          </w:p>
        </w:tc>
      </w:tr>
    </w:tbl>
    <w:p w14:paraId="5DB241A7" w14:textId="77777777" w:rsidR="00AC710E" w:rsidRPr="00AC351B" w:rsidRDefault="00AC710E" w:rsidP="00AC710E">
      <w:pPr>
        <w:rPr>
          <w:rFonts w:eastAsiaTheme="minorHAnsi"/>
        </w:rPr>
      </w:pPr>
    </w:p>
    <w:p w14:paraId="2B4C2334" w14:textId="3FAC3074" w:rsidR="00DB6175" w:rsidRPr="00AC351B" w:rsidRDefault="00DB6175" w:rsidP="002600C1">
      <w:pPr>
        <w:pStyle w:val="TH"/>
      </w:pPr>
      <w:bookmarkStart w:id="1131" w:name="_CRTable6_4_1_4_33b"/>
      <w:bookmarkEnd w:id="1118"/>
      <w:r w:rsidRPr="00AC351B">
        <w:t xml:space="preserve">Table </w:t>
      </w:r>
      <w:bookmarkEnd w:id="1131"/>
      <w:r w:rsidRPr="00AC351B">
        <w:t>6.4.1.4.3-3b:</w:t>
      </w:r>
      <w:r w:rsidRPr="00AC351B">
        <w:rPr>
          <w:b w:val="0"/>
        </w:rPr>
        <w:t xml:space="preserve"> </w:t>
      </w:r>
      <w:r w:rsidR="000A67E8" w:rsidRPr="00AC351B">
        <w:t>Void</w:t>
      </w:r>
    </w:p>
    <w:p w14:paraId="32CA80D6" w14:textId="77777777" w:rsidR="00DB6175" w:rsidRPr="00AC351B" w:rsidRDefault="00DB6175" w:rsidP="00DB6175">
      <w:pPr>
        <w:rPr>
          <w:rFonts w:eastAsia="MS Mincho"/>
        </w:rPr>
      </w:pPr>
    </w:p>
    <w:p w14:paraId="1DBD6665" w14:textId="7771B214" w:rsidR="00DB6175" w:rsidRPr="00AC351B" w:rsidRDefault="00DB6175" w:rsidP="0002370F">
      <w:pPr>
        <w:pStyle w:val="Heading4"/>
      </w:pPr>
      <w:bookmarkStart w:id="1132" w:name="_CR6_4_1_1_5"/>
      <w:bookmarkStart w:id="1133" w:name="_Toc27478037"/>
      <w:bookmarkStart w:id="1134" w:name="_Toc36226730"/>
      <w:bookmarkStart w:id="1135" w:name="_Toc44324015"/>
      <w:bookmarkStart w:id="1136" w:name="_Toc52990208"/>
      <w:bookmarkStart w:id="1137" w:name="_Toc60823407"/>
      <w:bookmarkStart w:id="1138" w:name="_Toc60825329"/>
      <w:bookmarkStart w:id="1139" w:name="_Toc194666364"/>
      <w:bookmarkEnd w:id="1132"/>
      <w:r w:rsidRPr="00AC351B">
        <w:t>6.4.1</w:t>
      </w:r>
      <w:r w:rsidR="00AC710E" w:rsidRPr="00AC351B">
        <w:t>_1</w:t>
      </w:r>
      <w:r w:rsidRPr="00AC351B">
        <w:t>.5</w:t>
      </w:r>
      <w:r w:rsidRPr="00AC351B">
        <w:tab/>
        <w:t>Test requirement</w:t>
      </w:r>
      <w:bookmarkEnd w:id="1133"/>
      <w:bookmarkEnd w:id="1134"/>
      <w:bookmarkEnd w:id="1135"/>
      <w:bookmarkEnd w:id="1136"/>
      <w:bookmarkEnd w:id="1137"/>
      <w:bookmarkEnd w:id="1138"/>
      <w:bookmarkEnd w:id="1139"/>
    </w:p>
    <w:p w14:paraId="060DF5C7" w14:textId="37C0724C" w:rsidR="00DB6175" w:rsidRPr="00AC351B" w:rsidRDefault="00DB6175" w:rsidP="00DB6175">
      <w:r w:rsidRPr="00AC351B">
        <w:t xml:space="preserve">The frequency error Δf </w:t>
      </w:r>
      <w:r w:rsidR="00B06CF5" w:rsidRPr="00AC351B">
        <w:t>shall</w:t>
      </w:r>
      <w:r w:rsidRPr="00AC351B">
        <w:t xml:space="preserve"> fulfil the test requirement:</w:t>
      </w:r>
    </w:p>
    <w:p w14:paraId="609A98E6" w14:textId="77777777" w:rsidR="00DB6175" w:rsidRPr="00AC351B" w:rsidRDefault="00DB6175" w:rsidP="00DB6175">
      <w:r w:rsidRPr="00AC351B">
        <w:t>|Δf| ≤</w:t>
      </w:r>
      <w:r w:rsidRPr="00AC351B">
        <w:rPr>
          <w:sz w:val="24"/>
        </w:rPr>
        <w:t xml:space="preserve"> (</w:t>
      </w:r>
      <w:r w:rsidRPr="00AC351B">
        <w:t>0.1 PPM + [15 Hz])</w:t>
      </w:r>
    </w:p>
    <w:p w14:paraId="7FB1A940" w14:textId="4A9BE166" w:rsidR="00AC710E" w:rsidRPr="00AC351B" w:rsidRDefault="00DB6175" w:rsidP="00422474">
      <w:r w:rsidRPr="00AC351B">
        <w:t xml:space="preserve">The above requirement </w:t>
      </w:r>
      <w:r w:rsidR="00B06CF5" w:rsidRPr="00AC351B">
        <w:t>shall</w:t>
      </w:r>
      <w:r w:rsidRPr="00AC351B">
        <w:t xml:space="preserve"> be verified for at least two cases of which one has zero Doppler conditions.</w:t>
      </w:r>
      <w:bookmarkStart w:id="1140" w:name="_Toc123057937"/>
      <w:bookmarkStart w:id="1141" w:name="_Toc124255232"/>
      <w:bookmarkStart w:id="1142" w:name="_Toc124255423"/>
      <w:bookmarkStart w:id="1143" w:name="_Toc124255560"/>
      <w:bookmarkStart w:id="1144" w:name="_Toc137543596"/>
    </w:p>
    <w:p w14:paraId="5DB709CA" w14:textId="77777777" w:rsidR="00AC710E" w:rsidRPr="00AC351B" w:rsidRDefault="00AC710E" w:rsidP="000A67E8">
      <w:pPr>
        <w:pStyle w:val="Heading3"/>
      </w:pPr>
      <w:bookmarkStart w:id="1145" w:name="_CR6_4_1_2"/>
      <w:bookmarkStart w:id="1146" w:name="_Toc194666365"/>
      <w:bookmarkEnd w:id="1145"/>
      <w:r w:rsidRPr="00AC351B">
        <w:t>6.4.1_2</w:t>
      </w:r>
      <w:r w:rsidRPr="00AC351B">
        <w:tab/>
        <w:t>Frequency error with NGSO ephemeris</w:t>
      </w:r>
      <w:bookmarkEnd w:id="1146"/>
    </w:p>
    <w:p w14:paraId="51FF68DE" w14:textId="77777777" w:rsidR="00AC710E" w:rsidRPr="00AC351B" w:rsidRDefault="00AC710E" w:rsidP="00AC710E">
      <w:pPr>
        <w:pStyle w:val="Heading4"/>
      </w:pPr>
      <w:bookmarkStart w:id="1147" w:name="_CR6_4_1_2_1"/>
      <w:bookmarkStart w:id="1148" w:name="_Toc194666366"/>
      <w:bookmarkEnd w:id="1147"/>
      <w:r w:rsidRPr="00AC351B">
        <w:t>6.4.1_2.1</w:t>
      </w:r>
      <w:r w:rsidRPr="00AC351B">
        <w:tab/>
        <w:t>Test purpose</w:t>
      </w:r>
      <w:bookmarkEnd w:id="1148"/>
    </w:p>
    <w:p w14:paraId="4E66E85C" w14:textId="77777777" w:rsidR="00AC710E" w:rsidRPr="00AC351B" w:rsidRDefault="00AC710E" w:rsidP="00422474">
      <w:r w:rsidRPr="00AC351B">
        <w:t>Same test purpose as in clause 6.4.1_1.1.</w:t>
      </w:r>
    </w:p>
    <w:p w14:paraId="5CECF7D9" w14:textId="77777777" w:rsidR="00AC710E" w:rsidRPr="00AC351B" w:rsidRDefault="00AC710E" w:rsidP="00AC710E">
      <w:pPr>
        <w:pStyle w:val="Heading4"/>
      </w:pPr>
      <w:bookmarkStart w:id="1149" w:name="_CR6_4_1_2_2"/>
      <w:bookmarkStart w:id="1150" w:name="_Toc194666367"/>
      <w:bookmarkEnd w:id="1149"/>
      <w:r w:rsidRPr="00AC351B">
        <w:t>6.4.1_2.2</w:t>
      </w:r>
      <w:r w:rsidRPr="00AC351B">
        <w:tab/>
        <w:t>Test applicability</w:t>
      </w:r>
      <w:bookmarkEnd w:id="1150"/>
    </w:p>
    <w:p w14:paraId="09ED254A" w14:textId="77777777" w:rsidR="00AC710E" w:rsidRPr="00AC351B" w:rsidRDefault="00AC710E" w:rsidP="00AC710E">
      <w:r w:rsidRPr="00AC351B">
        <w:t>This test case applies to all types of NR Power Class 3 UE release 17 and forward that support satellite access operation and NGSO.</w:t>
      </w:r>
    </w:p>
    <w:p w14:paraId="69BC391C" w14:textId="77777777" w:rsidR="00AC710E" w:rsidRPr="00AC351B" w:rsidRDefault="00AC710E" w:rsidP="00AC710E">
      <w:pPr>
        <w:pStyle w:val="Heading4"/>
      </w:pPr>
      <w:bookmarkStart w:id="1151" w:name="_CR6_4_1_2_3"/>
      <w:bookmarkStart w:id="1152" w:name="_Toc194666368"/>
      <w:bookmarkEnd w:id="1151"/>
      <w:r w:rsidRPr="00AC351B">
        <w:t>6.4.1_2.3</w:t>
      </w:r>
      <w:r w:rsidRPr="00AC351B">
        <w:tab/>
        <w:t>Minimum conformance requirements</w:t>
      </w:r>
      <w:bookmarkEnd w:id="1152"/>
    </w:p>
    <w:p w14:paraId="74E7CDF8" w14:textId="77777777" w:rsidR="00AC710E" w:rsidRPr="00AC351B" w:rsidRDefault="00AC710E" w:rsidP="00AC710E">
      <w:r w:rsidRPr="00AC351B">
        <w:t>Same minimum conformance requirements as in clause 6.4.1_1.3.</w:t>
      </w:r>
    </w:p>
    <w:p w14:paraId="7BD5AB63" w14:textId="77777777" w:rsidR="00AC710E" w:rsidRPr="00AC351B" w:rsidRDefault="00AC710E" w:rsidP="00AC710E">
      <w:pPr>
        <w:pStyle w:val="Heading4"/>
      </w:pPr>
      <w:bookmarkStart w:id="1153" w:name="_CR6_4_1_2_4"/>
      <w:bookmarkStart w:id="1154" w:name="_Toc194666369"/>
      <w:bookmarkEnd w:id="1153"/>
      <w:r w:rsidRPr="00AC351B">
        <w:t>6.4.1_2.4</w:t>
      </w:r>
      <w:r w:rsidRPr="00AC351B">
        <w:tab/>
        <w:t>Test description</w:t>
      </w:r>
      <w:bookmarkEnd w:id="1154"/>
    </w:p>
    <w:p w14:paraId="4F1CDE63" w14:textId="77777777" w:rsidR="00AC710E" w:rsidRPr="00AC351B" w:rsidRDefault="00AC710E" w:rsidP="00AC710E">
      <w:pPr>
        <w:pStyle w:val="Heading5"/>
      </w:pPr>
      <w:bookmarkStart w:id="1155" w:name="_CR6_4_1_2_4_1"/>
      <w:bookmarkStart w:id="1156" w:name="_Toc194666370"/>
      <w:bookmarkEnd w:id="1155"/>
      <w:r w:rsidRPr="00AC351B">
        <w:t>6.4.1_2.4.1</w:t>
      </w:r>
      <w:r w:rsidRPr="00AC351B">
        <w:tab/>
        <w:t>Initial condition</w:t>
      </w:r>
      <w:bookmarkEnd w:id="1156"/>
    </w:p>
    <w:p w14:paraId="218C6BAF" w14:textId="77777777" w:rsidR="00AC710E" w:rsidRPr="00AC351B" w:rsidRDefault="00AC710E" w:rsidP="00AC710E">
      <w:r w:rsidRPr="00AC351B">
        <w:t>Same initial conditions as in clause 6.4.1_1.4.1 with the following exception:</w:t>
      </w:r>
    </w:p>
    <w:p w14:paraId="230BEBBF" w14:textId="77777777" w:rsidR="00AC710E" w:rsidRPr="00AC351B" w:rsidRDefault="00AC710E" w:rsidP="00AC710E">
      <w:pPr>
        <w:pStyle w:val="B1"/>
      </w:pPr>
      <w:r w:rsidRPr="00AC351B">
        <w:t>-</w:t>
      </w:r>
      <w:r w:rsidRPr="00AC351B">
        <w:tab/>
        <w:t xml:space="preserve">In step 6, instead of UE location for GSO satellite </w:t>
      </w:r>
      <w:r w:rsidRPr="00AC351B">
        <w:sym w:font="Wingdings" w:char="F0E0"/>
      </w:r>
      <w:r w:rsidRPr="00AC351B">
        <w:t xml:space="preserve"> use UE location for NGSO satellite </w:t>
      </w:r>
    </w:p>
    <w:p w14:paraId="1B5FC9B1" w14:textId="77777777" w:rsidR="00AC710E" w:rsidRPr="00AC351B" w:rsidRDefault="00AC710E" w:rsidP="00AC710E">
      <w:pPr>
        <w:pStyle w:val="Heading5"/>
      </w:pPr>
      <w:bookmarkStart w:id="1157" w:name="_CR6_4_1_2_4_2"/>
      <w:bookmarkStart w:id="1158" w:name="_Toc194666371"/>
      <w:bookmarkEnd w:id="1157"/>
      <w:r w:rsidRPr="00AC351B">
        <w:t>6.4.1_2.4.2</w:t>
      </w:r>
      <w:r w:rsidRPr="00AC351B">
        <w:tab/>
        <w:t>Test procedure</w:t>
      </w:r>
      <w:bookmarkEnd w:id="1158"/>
    </w:p>
    <w:p w14:paraId="44C953D5" w14:textId="77777777" w:rsidR="00AC710E" w:rsidRPr="00AC351B" w:rsidRDefault="00AC710E" w:rsidP="00AC710E">
      <w:r w:rsidRPr="00AC351B">
        <w:t>Same test procedure as in clause 6.4.1_1.4.2 with the following exceptions:</w:t>
      </w:r>
    </w:p>
    <w:p w14:paraId="7AA1E59F" w14:textId="77777777" w:rsidR="00AC710E" w:rsidRPr="00AC351B" w:rsidRDefault="00AC710E" w:rsidP="00422474">
      <w:pPr>
        <w:pStyle w:val="B1"/>
      </w:pPr>
      <w:r w:rsidRPr="00AC351B">
        <w:t>-</w:t>
      </w:r>
      <w:r w:rsidRPr="00AC351B">
        <w:tab/>
        <w:t xml:space="preserve">In step 1, instead of TS 38.508-1 [12] Table </w:t>
      </w:r>
      <w:r w:rsidRPr="00AC351B">
        <w:rPr>
          <w:lang w:eastAsia="en-GB"/>
        </w:rPr>
        <w:t xml:space="preserve">5.6.2.1-1 </w:t>
      </w:r>
      <w:r w:rsidRPr="00AC351B">
        <w:sym w:font="Wingdings" w:char="F0E0"/>
      </w:r>
      <w:r w:rsidRPr="00AC351B">
        <w:t xml:space="preserve"> use TS 38.508-1 [12] Table </w:t>
      </w:r>
      <w:r w:rsidRPr="00AC351B">
        <w:rPr>
          <w:lang w:eastAsia="en-GB"/>
        </w:rPr>
        <w:t>5.6.2.1-</w:t>
      </w:r>
      <w:r w:rsidRPr="00AC351B">
        <w:t>3 (ephemeris for NGSO LEO 1200).</w:t>
      </w:r>
    </w:p>
    <w:p w14:paraId="2FF2FD66" w14:textId="77777777" w:rsidR="00AC710E" w:rsidRPr="00AC351B" w:rsidRDefault="00AC710E" w:rsidP="00AC710E">
      <w:pPr>
        <w:pStyle w:val="B1"/>
        <w:rPr>
          <w:color w:val="000000" w:themeColor="text1"/>
          <w:lang w:eastAsia="en-GB"/>
        </w:rPr>
      </w:pPr>
      <w:r w:rsidRPr="00AC351B">
        <w:rPr>
          <w:color w:val="000000" w:themeColor="text1"/>
          <w:lang w:eastAsia="en-GB"/>
        </w:rPr>
        <w:t>-</w:t>
      </w:r>
      <w:r w:rsidRPr="00AC351B">
        <w:rPr>
          <w:color w:val="000000" w:themeColor="text1"/>
          <w:lang w:eastAsia="en-GB"/>
        </w:rPr>
        <w:tab/>
        <w:t xml:space="preserve">Instead of Tables </w:t>
      </w:r>
      <w:r w:rsidRPr="00AC351B">
        <w:rPr>
          <w:lang w:eastAsia="en-GB"/>
        </w:rPr>
        <w:t xml:space="preserve">6.4.1_1.4.3-1a, 6.4.1_1.4.3-2a, and 6.4.1_1.4.3-3a </w:t>
      </w:r>
      <w:r w:rsidRPr="00AC351B">
        <w:rPr>
          <w:lang w:eastAsia="en-GB"/>
        </w:rPr>
        <w:sym w:font="Wingdings" w:char="F0E0"/>
      </w:r>
      <w:r w:rsidRPr="00AC351B">
        <w:rPr>
          <w:lang w:eastAsia="en-GB"/>
        </w:rPr>
        <w:t xml:space="preserve"> use Tables 6.4.1_2.4.3-1, 6.4.1_2.4.3-2, and 6.4.1_2.4.3-3, respectively.</w:t>
      </w:r>
    </w:p>
    <w:p w14:paraId="17EFF69E" w14:textId="77777777" w:rsidR="00AC710E" w:rsidRPr="00AC351B" w:rsidRDefault="00AC710E" w:rsidP="00AC710E">
      <w:pPr>
        <w:pStyle w:val="B1"/>
      </w:pPr>
      <w:r w:rsidRPr="00AC351B">
        <w:t>-</w:t>
      </w:r>
      <w:r w:rsidRPr="00AC351B">
        <w:tab/>
        <w:t>If the UE supports GSO and NGSO, skip steps 1 to 6 of the test procedure and start with step 7.</w:t>
      </w:r>
    </w:p>
    <w:p w14:paraId="6BD4C697" w14:textId="77777777" w:rsidR="00AC710E" w:rsidRPr="00AC351B" w:rsidRDefault="00AC710E" w:rsidP="00AC710E">
      <w:pPr>
        <w:pStyle w:val="Heading5"/>
      </w:pPr>
      <w:bookmarkStart w:id="1159" w:name="_CR6_4_1_2_4_3"/>
      <w:bookmarkStart w:id="1160" w:name="_Toc194666372"/>
      <w:bookmarkEnd w:id="1159"/>
      <w:r w:rsidRPr="00AC351B">
        <w:t>6.4.1_2.4.3</w:t>
      </w:r>
      <w:r w:rsidRPr="00AC351B">
        <w:tab/>
      </w:r>
      <w:r w:rsidRPr="00AC351B">
        <w:rPr>
          <w:snapToGrid w:val="0"/>
        </w:rPr>
        <w:t>Message contents</w:t>
      </w:r>
      <w:bookmarkEnd w:id="1160"/>
    </w:p>
    <w:p w14:paraId="5CD37BBA" w14:textId="77777777" w:rsidR="00AC710E" w:rsidRPr="00AC351B" w:rsidRDefault="00AC710E" w:rsidP="00AC710E">
      <w:r w:rsidRPr="00AC351B">
        <w:t>Message contents are according to TS 38.508-1 [12] subclause 4.6 and subclause 5.6.2.1 with the following exceptions</w:t>
      </w:r>
    </w:p>
    <w:p w14:paraId="383E6590" w14:textId="77777777" w:rsidR="00AC710E" w:rsidRPr="00AC351B" w:rsidRDefault="00AC710E" w:rsidP="00AC710E">
      <w:pPr>
        <w:pStyle w:val="TH"/>
      </w:pPr>
      <w:bookmarkStart w:id="1161" w:name="_CRTable6_4_1_2_4_31"/>
      <w:r w:rsidRPr="00AC351B">
        <w:t xml:space="preserve">Table </w:t>
      </w:r>
      <w:bookmarkEnd w:id="1161"/>
      <w:r w:rsidRPr="00AC351B">
        <w:t>6.4.1_2.4.3-1:</w:t>
      </w:r>
      <w:r w:rsidRPr="00AC351B">
        <w:rPr>
          <w:b w:val="0"/>
        </w:rPr>
        <w:t xml:space="preserve"> </w:t>
      </w:r>
      <w:r w:rsidRPr="00AC351B">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AC351B"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AC351B" w:rsidRDefault="00AC710E" w:rsidP="006112B4">
            <w:pPr>
              <w:pStyle w:val="TAL"/>
              <w:rPr>
                <w:lang w:eastAsia="en-GB"/>
              </w:rPr>
            </w:pPr>
            <w:r w:rsidRPr="00AC351B">
              <w:rPr>
                <w:lang w:eastAsia="en-GB"/>
              </w:rPr>
              <w:t>Derivation Path: TS 38.508-1, Table 5.6.3.1-1</w:t>
            </w:r>
          </w:p>
        </w:tc>
      </w:tr>
      <w:tr w:rsidR="00AC710E" w:rsidRPr="00AC351B"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AC351B" w:rsidRDefault="00AC710E" w:rsidP="006112B4">
            <w:pPr>
              <w:pStyle w:val="TAH"/>
              <w:rPr>
                <w:lang w:eastAsia="en-GB"/>
              </w:rPr>
            </w:pPr>
            <w:r w:rsidRPr="00AC351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AC351B" w:rsidRDefault="00AC710E" w:rsidP="006112B4">
            <w:pPr>
              <w:pStyle w:val="TAH"/>
              <w:rPr>
                <w:lang w:eastAsia="en-GB"/>
              </w:rPr>
            </w:pPr>
            <w:r w:rsidRPr="00AC351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AC351B" w:rsidRDefault="00AC710E" w:rsidP="006112B4">
            <w:pPr>
              <w:pStyle w:val="TAH"/>
              <w:rPr>
                <w:lang w:eastAsia="en-GB"/>
              </w:rPr>
            </w:pPr>
            <w:r w:rsidRPr="00AC351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AC351B" w:rsidRDefault="00AC710E" w:rsidP="006112B4">
            <w:pPr>
              <w:pStyle w:val="TAH"/>
              <w:rPr>
                <w:rFonts w:cs="Arial"/>
                <w:bCs/>
                <w:szCs w:val="18"/>
                <w:lang w:eastAsia="en-GB"/>
              </w:rPr>
            </w:pPr>
            <w:r w:rsidRPr="00AC351B">
              <w:rPr>
                <w:rFonts w:cs="Arial"/>
                <w:bCs/>
                <w:szCs w:val="18"/>
                <w:lang w:eastAsia="en-GB"/>
              </w:rPr>
              <w:t>Condition</w:t>
            </w:r>
          </w:p>
        </w:tc>
      </w:tr>
      <w:tr w:rsidR="00AC710E" w:rsidRPr="00AC351B"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AC351B" w:rsidRDefault="00AC710E" w:rsidP="006112B4">
            <w:pPr>
              <w:pStyle w:val="TAL"/>
              <w:rPr>
                <w:lang w:eastAsia="en-GB"/>
              </w:rPr>
            </w:pPr>
            <w:r w:rsidRPr="00AC351B">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AC351B"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AC351B" w:rsidRDefault="00AC710E" w:rsidP="006112B4">
            <w:pPr>
              <w:pStyle w:val="TAL"/>
              <w:rPr>
                <w:lang w:eastAsia="en-GB"/>
              </w:rPr>
            </w:pPr>
          </w:p>
        </w:tc>
      </w:tr>
      <w:tr w:rsidR="00AC710E" w:rsidRPr="00AC351B"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AC351B" w:rsidRDefault="00AC710E" w:rsidP="006112B4">
            <w:pPr>
              <w:pStyle w:val="TAL"/>
              <w:rPr>
                <w:lang w:eastAsia="en-GB"/>
              </w:rPr>
            </w:pPr>
            <w:r w:rsidRPr="00AC351B">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AC351B"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AC351B" w:rsidRDefault="00AC710E" w:rsidP="006112B4">
            <w:pPr>
              <w:pStyle w:val="TAL"/>
              <w:rPr>
                <w:lang w:eastAsia="en-GB"/>
              </w:rPr>
            </w:pPr>
          </w:p>
        </w:tc>
      </w:tr>
      <w:tr w:rsidR="00AC710E" w:rsidRPr="00AC351B"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AC351B" w:rsidRDefault="00AC710E" w:rsidP="006112B4">
            <w:pPr>
              <w:pStyle w:val="TAL"/>
              <w:rPr>
                <w:rFonts w:eastAsia="SimSun"/>
                <w:lang w:eastAsia="en-GB"/>
              </w:rPr>
            </w:pPr>
            <w:r w:rsidRPr="00AC351B">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AC351B" w:rsidRDefault="00AC710E" w:rsidP="006112B4">
            <w:pPr>
              <w:pStyle w:val="TAL"/>
              <w:rPr>
                <w:lang w:eastAsia="en-GB"/>
              </w:rPr>
            </w:pPr>
            <w:r w:rsidRPr="00AC351B">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AC351B" w:rsidRDefault="00AC710E" w:rsidP="006112B4">
            <w:pPr>
              <w:pStyle w:val="TAL"/>
              <w:rPr>
                <w:lang w:eastAsia="en-GB"/>
              </w:rPr>
            </w:pPr>
          </w:p>
        </w:tc>
      </w:tr>
      <w:tr w:rsidR="00AC710E" w:rsidRPr="00AC351B"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AC351B" w:rsidRDefault="00AC710E" w:rsidP="006112B4">
            <w:pPr>
              <w:pStyle w:val="TAL"/>
              <w:rPr>
                <w:lang w:eastAsia="en-GB"/>
              </w:rPr>
            </w:pPr>
            <w:r w:rsidRPr="00AC351B">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AC351B" w:rsidRDefault="00AC710E" w:rsidP="006112B4">
            <w:pPr>
              <w:pStyle w:val="TAL"/>
              <w:rPr>
                <w:lang w:eastAsia="en-GB"/>
              </w:rPr>
            </w:pPr>
            <w:r w:rsidRPr="00AC351B">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AC351B" w:rsidRDefault="00AC710E" w:rsidP="006112B4">
            <w:pPr>
              <w:pStyle w:val="TAL"/>
              <w:rPr>
                <w:lang w:eastAsia="en-GB"/>
              </w:rPr>
            </w:pPr>
          </w:p>
        </w:tc>
      </w:tr>
      <w:tr w:rsidR="00AC710E" w:rsidRPr="00AC351B"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AC351B" w:rsidRDefault="00AC710E" w:rsidP="006112B4">
            <w:pPr>
              <w:pStyle w:val="TAL"/>
              <w:rPr>
                <w:lang w:eastAsia="en-GB"/>
              </w:rPr>
            </w:pPr>
            <w:r w:rsidRPr="00AC351B">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AC351B" w:rsidRDefault="00AC710E" w:rsidP="006112B4">
            <w:pPr>
              <w:pStyle w:val="TAL"/>
              <w:rPr>
                <w:lang w:eastAsia="en-GB"/>
              </w:rPr>
            </w:pPr>
            <w:r w:rsidRPr="00AC351B">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AC351B" w:rsidRDefault="00AC710E" w:rsidP="006112B4">
            <w:pPr>
              <w:pStyle w:val="TAL"/>
              <w:rPr>
                <w:lang w:eastAsia="en-GB"/>
              </w:rPr>
            </w:pPr>
          </w:p>
        </w:tc>
      </w:tr>
      <w:tr w:rsidR="00AC710E" w:rsidRPr="00AC351B"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AC351B" w:rsidRDefault="00AC710E" w:rsidP="006112B4">
            <w:pPr>
              <w:pStyle w:val="TAL"/>
              <w:rPr>
                <w:lang w:eastAsia="en-GB"/>
              </w:rPr>
            </w:pPr>
            <w:r w:rsidRPr="00AC351B">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AC351B" w:rsidRDefault="00AC710E" w:rsidP="006112B4">
            <w:pPr>
              <w:pStyle w:val="TAL"/>
              <w:rPr>
                <w:lang w:eastAsia="en-GB"/>
              </w:rPr>
            </w:pPr>
            <w:r w:rsidRPr="00AC351B">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AC351B" w:rsidRDefault="00AC710E" w:rsidP="006112B4">
            <w:pPr>
              <w:pStyle w:val="TAL"/>
              <w:rPr>
                <w:lang w:eastAsia="en-GB"/>
              </w:rPr>
            </w:pPr>
          </w:p>
        </w:tc>
      </w:tr>
      <w:tr w:rsidR="00AC710E" w:rsidRPr="00AC351B"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AC351B" w:rsidRDefault="00AC710E" w:rsidP="006112B4">
            <w:pPr>
              <w:pStyle w:val="TAL"/>
              <w:rPr>
                <w:lang w:eastAsia="en-GB"/>
              </w:rPr>
            </w:pPr>
            <w:r w:rsidRPr="00AC351B">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AC351B" w:rsidRDefault="00AC710E" w:rsidP="006112B4">
            <w:pPr>
              <w:pStyle w:val="TAL"/>
              <w:rPr>
                <w:lang w:eastAsia="en-GB"/>
              </w:rPr>
            </w:pPr>
            <w:r w:rsidRPr="00AC351B">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AC351B" w:rsidRDefault="00AC710E" w:rsidP="006112B4">
            <w:pPr>
              <w:pStyle w:val="TAL"/>
              <w:rPr>
                <w:lang w:eastAsia="en-GB"/>
              </w:rPr>
            </w:pPr>
          </w:p>
        </w:tc>
      </w:tr>
      <w:tr w:rsidR="00AC710E" w:rsidRPr="00AC351B"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AC351B" w:rsidRDefault="00AC710E" w:rsidP="006112B4">
            <w:pPr>
              <w:pStyle w:val="TAL"/>
              <w:rPr>
                <w:lang w:eastAsia="en-GB"/>
              </w:rPr>
            </w:pPr>
            <w:r w:rsidRPr="00AC351B">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AC351B" w:rsidRDefault="00AC710E" w:rsidP="006112B4">
            <w:pPr>
              <w:pStyle w:val="TAL"/>
              <w:rPr>
                <w:lang w:eastAsia="en-GB"/>
              </w:rPr>
            </w:pPr>
            <w:r w:rsidRPr="00AC351B">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AC351B" w:rsidRDefault="00AC710E" w:rsidP="006112B4">
            <w:pPr>
              <w:pStyle w:val="TAL"/>
              <w:rPr>
                <w:lang w:eastAsia="en-GB"/>
              </w:rPr>
            </w:pPr>
          </w:p>
        </w:tc>
      </w:tr>
      <w:tr w:rsidR="00AC710E" w:rsidRPr="00AC351B"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AC351B" w:rsidRDefault="00AC710E" w:rsidP="006112B4">
            <w:pPr>
              <w:pStyle w:val="TAL"/>
              <w:rPr>
                <w:lang w:eastAsia="en-GB"/>
              </w:rPr>
            </w:pPr>
            <w:r w:rsidRPr="00AC351B">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AC351B"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AC351B" w:rsidRDefault="00AC710E" w:rsidP="006112B4">
            <w:pPr>
              <w:pStyle w:val="TAL"/>
              <w:rPr>
                <w:lang w:eastAsia="en-GB"/>
              </w:rPr>
            </w:pPr>
          </w:p>
        </w:tc>
      </w:tr>
      <w:tr w:rsidR="00AC710E" w:rsidRPr="00AC351B"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AC351B" w:rsidRDefault="00AC710E" w:rsidP="006112B4">
            <w:pPr>
              <w:pStyle w:val="TAL"/>
              <w:rPr>
                <w:lang w:eastAsia="en-GB"/>
              </w:rPr>
            </w:pPr>
            <w:r w:rsidRPr="00AC351B">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AC351B"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AC351B"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AC351B" w:rsidRDefault="00AC710E" w:rsidP="006112B4">
            <w:pPr>
              <w:pStyle w:val="TAL"/>
              <w:rPr>
                <w:lang w:eastAsia="en-GB"/>
              </w:rPr>
            </w:pPr>
          </w:p>
        </w:tc>
      </w:tr>
      <w:tr w:rsidR="00AC710E" w:rsidRPr="00AC351B"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AC351B" w:rsidRDefault="00AC710E" w:rsidP="006112B4">
            <w:pPr>
              <w:pStyle w:val="TAN"/>
              <w:rPr>
                <w:rFonts w:cs="Arial"/>
                <w:szCs w:val="18"/>
                <w:lang w:eastAsia="fr-FR"/>
              </w:rPr>
            </w:pPr>
            <w:r w:rsidRPr="00AC351B">
              <w:t>NOTE 1: Satellite-UE elevation angle equal to 10 degrees, one-way delay equal to 6.44 ms and Doppler equal to 22.65 ppm.</w:t>
            </w:r>
          </w:p>
        </w:tc>
      </w:tr>
    </w:tbl>
    <w:p w14:paraId="5AB3BFFD" w14:textId="77777777" w:rsidR="00AC710E" w:rsidRPr="00AC351B" w:rsidRDefault="00AC710E" w:rsidP="00AC710E">
      <w:pPr>
        <w:rPr>
          <w:rFonts w:eastAsiaTheme="minorHAnsi"/>
        </w:rPr>
      </w:pPr>
    </w:p>
    <w:p w14:paraId="3CD9362F" w14:textId="0587126E" w:rsidR="00AC710E" w:rsidRPr="00AC351B" w:rsidRDefault="00AC710E" w:rsidP="00AC710E">
      <w:pPr>
        <w:pStyle w:val="TH"/>
      </w:pPr>
      <w:bookmarkStart w:id="1162" w:name="_CRTable6_4_1_2_4_32"/>
      <w:r w:rsidRPr="00AC351B">
        <w:t xml:space="preserve">Table </w:t>
      </w:r>
      <w:bookmarkEnd w:id="1162"/>
      <w:r w:rsidRPr="00AC351B">
        <w:t>6.4.1_2.4.3-2:</w:t>
      </w:r>
      <w:r w:rsidRPr="00AC351B">
        <w:rPr>
          <w:b w:val="0"/>
        </w:rPr>
        <w:t xml:space="preserve"> </w:t>
      </w:r>
      <w:r w:rsidRPr="00AC351B">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AC351B"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AC351B" w:rsidRDefault="00AC710E" w:rsidP="00422474">
            <w:pPr>
              <w:pStyle w:val="TAL"/>
              <w:rPr>
                <w:rFonts w:eastAsiaTheme="minorHAnsi"/>
              </w:rPr>
            </w:pPr>
            <w:r w:rsidRPr="00AC351B">
              <w:rPr>
                <w:rFonts w:cs="Arial"/>
                <w:szCs w:val="18"/>
                <w:lang w:eastAsia="en-GB"/>
              </w:rPr>
              <w:t>Derivation Path: TS 38.508-1, Table 5.6.3.1-1</w:t>
            </w:r>
          </w:p>
        </w:tc>
      </w:tr>
      <w:tr w:rsidR="00AC710E" w:rsidRPr="00AC351B"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AC351B" w:rsidRDefault="00AC710E" w:rsidP="006112B4">
            <w:pPr>
              <w:pStyle w:val="TAH"/>
              <w:rPr>
                <w:rFonts w:eastAsiaTheme="minorHAnsi"/>
              </w:rPr>
            </w:pPr>
            <w:r w:rsidRPr="00AC351B">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AC351B" w:rsidRDefault="00AC710E" w:rsidP="006112B4">
            <w:pPr>
              <w:pStyle w:val="TAH"/>
              <w:rPr>
                <w:rFonts w:eastAsiaTheme="minorHAnsi"/>
              </w:rPr>
            </w:pPr>
            <w:r w:rsidRPr="00AC351B">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AC351B" w:rsidRDefault="00AC710E" w:rsidP="006112B4">
            <w:pPr>
              <w:pStyle w:val="TAH"/>
              <w:rPr>
                <w:rFonts w:eastAsiaTheme="minorHAnsi"/>
              </w:rPr>
            </w:pPr>
            <w:r w:rsidRPr="00AC351B">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AC351B" w:rsidRDefault="00AC710E" w:rsidP="006112B4">
            <w:pPr>
              <w:pStyle w:val="TAH"/>
              <w:rPr>
                <w:rFonts w:eastAsiaTheme="minorHAnsi"/>
              </w:rPr>
            </w:pPr>
            <w:r w:rsidRPr="00AC351B">
              <w:rPr>
                <w:rFonts w:eastAsiaTheme="minorHAnsi"/>
              </w:rPr>
              <w:t>Condition</w:t>
            </w:r>
          </w:p>
        </w:tc>
      </w:tr>
      <w:tr w:rsidR="00AC710E" w:rsidRPr="00AC351B"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AC351B" w:rsidRDefault="00AC710E" w:rsidP="00422474">
            <w:pPr>
              <w:pStyle w:val="TAL"/>
              <w:rPr>
                <w:rFonts w:eastAsiaTheme="minorHAnsi"/>
              </w:rPr>
            </w:pPr>
            <w:r w:rsidRPr="00AC351B">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AC351B"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AC351B" w:rsidRDefault="00AC710E" w:rsidP="00422474">
            <w:pPr>
              <w:pStyle w:val="TAL"/>
              <w:rPr>
                <w:rFonts w:eastAsiaTheme="minorHAnsi"/>
              </w:rPr>
            </w:pPr>
          </w:p>
        </w:tc>
      </w:tr>
      <w:tr w:rsidR="00AC710E" w:rsidRPr="00AC351B"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AC351B" w:rsidRDefault="00AC710E" w:rsidP="00422474">
            <w:pPr>
              <w:pStyle w:val="TAL"/>
              <w:rPr>
                <w:rFonts w:eastAsiaTheme="minorHAnsi"/>
              </w:rPr>
            </w:pPr>
            <w:r w:rsidRPr="00AC351B">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AC351B"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AC351B" w:rsidRDefault="00AC710E" w:rsidP="00422474">
            <w:pPr>
              <w:pStyle w:val="TAL"/>
              <w:rPr>
                <w:rFonts w:eastAsiaTheme="minorHAnsi"/>
              </w:rPr>
            </w:pPr>
          </w:p>
        </w:tc>
      </w:tr>
      <w:tr w:rsidR="00AC710E" w:rsidRPr="00AC351B"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AC351B" w:rsidRDefault="00AC710E" w:rsidP="00422474">
            <w:pPr>
              <w:pStyle w:val="TAL"/>
              <w:rPr>
                <w:rFonts w:eastAsiaTheme="minorHAnsi"/>
              </w:rPr>
            </w:pPr>
            <w:r w:rsidRPr="00AC351B">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AC351B" w:rsidRDefault="00AC710E" w:rsidP="00422474">
            <w:pPr>
              <w:pStyle w:val="TAL"/>
              <w:rPr>
                <w:rFonts w:eastAsiaTheme="minorHAnsi"/>
              </w:rPr>
            </w:pPr>
            <w:r w:rsidRPr="00AC351B">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AC351B" w:rsidRDefault="00AC710E" w:rsidP="00422474">
            <w:pPr>
              <w:pStyle w:val="TAL"/>
              <w:rPr>
                <w:rFonts w:eastAsiaTheme="minorHAnsi"/>
              </w:rPr>
            </w:pPr>
          </w:p>
        </w:tc>
      </w:tr>
      <w:tr w:rsidR="00AC710E" w:rsidRPr="00AC351B"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AC351B" w:rsidRDefault="00AC710E" w:rsidP="00422474">
            <w:pPr>
              <w:pStyle w:val="TAL"/>
              <w:rPr>
                <w:rFonts w:eastAsiaTheme="minorHAnsi"/>
              </w:rPr>
            </w:pPr>
            <w:r w:rsidRPr="00AC351B">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AC351B" w:rsidRDefault="00AC710E" w:rsidP="00422474">
            <w:pPr>
              <w:pStyle w:val="TAL"/>
              <w:rPr>
                <w:rFonts w:eastAsiaTheme="minorHAnsi"/>
              </w:rPr>
            </w:pPr>
            <w:r w:rsidRPr="00AC351B">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AC351B" w:rsidRDefault="00AC710E" w:rsidP="00422474">
            <w:pPr>
              <w:pStyle w:val="TAL"/>
              <w:rPr>
                <w:rFonts w:eastAsiaTheme="minorHAnsi"/>
              </w:rPr>
            </w:pPr>
          </w:p>
        </w:tc>
      </w:tr>
      <w:tr w:rsidR="00AC710E" w:rsidRPr="00AC351B"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AC351B" w:rsidRDefault="00AC710E" w:rsidP="00422474">
            <w:pPr>
              <w:pStyle w:val="TAL"/>
              <w:rPr>
                <w:rFonts w:eastAsiaTheme="minorHAnsi"/>
              </w:rPr>
            </w:pPr>
            <w:r w:rsidRPr="00AC351B">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AC351B" w:rsidRDefault="00AC710E" w:rsidP="00422474">
            <w:pPr>
              <w:pStyle w:val="TAL"/>
              <w:rPr>
                <w:rFonts w:eastAsiaTheme="minorHAnsi"/>
              </w:rPr>
            </w:pPr>
            <w:r w:rsidRPr="00AC351B">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AC351B" w:rsidRDefault="00AC710E" w:rsidP="00422474">
            <w:pPr>
              <w:pStyle w:val="TAL"/>
              <w:rPr>
                <w:rFonts w:eastAsiaTheme="minorHAnsi"/>
              </w:rPr>
            </w:pPr>
          </w:p>
        </w:tc>
      </w:tr>
      <w:tr w:rsidR="00AC710E" w:rsidRPr="00AC351B"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AC351B" w:rsidRDefault="00AC710E" w:rsidP="00422474">
            <w:pPr>
              <w:pStyle w:val="TAL"/>
              <w:rPr>
                <w:rFonts w:eastAsiaTheme="minorHAnsi"/>
              </w:rPr>
            </w:pPr>
            <w:r w:rsidRPr="00AC351B">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AC351B" w:rsidRDefault="00AC710E" w:rsidP="00422474">
            <w:pPr>
              <w:pStyle w:val="TAL"/>
              <w:rPr>
                <w:rFonts w:eastAsiaTheme="minorHAnsi"/>
              </w:rPr>
            </w:pPr>
            <w:r w:rsidRPr="00AC351B">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AC351B" w:rsidRDefault="00AC710E" w:rsidP="00422474">
            <w:pPr>
              <w:pStyle w:val="TAL"/>
              <w:rPr>
                <w:rFonts w:eastAsiaTheme="minorHAnsi"/>
              </w:rPr>
            </w:pPr>
          </w:p>
        </w:tc>
      </w:tr>
      <w:tr w:rsidR="00AC710E" w:rsidRPr="00AC351B"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AC351B" w:rsidRDefault="00AC710E" w:rsidP="00422474">
            <w:pPr>
              <w:pStyle w:val="TAL"/>
              <w:rPr>
                <w:rFonts w:eastAsiaTheme="minorHAnsi"/>
              </w:rPr>
            </w:pPr>
            <w:r w:rsidRPr="00AC351B">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AC351B" w:rsidRDefault="00AC710E" w:rsidP="00422474">
            <w:pPr>
              <w:pStyle w:val="TAL"/>
              <w:rPr>
                <w:rFonts w:eastAsiaTheme="minorHAnsi"/>
              </w:rPr>
            </w:pPr>
            <w:r w:rsidRPr="00AC351B">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AC351B" w:rsidRDefault="00AC710E" w:rsidP="00422474">
            <w:pPr>
              <w:pStyle w:val="TAL"/>
              <w:rPr>
                <w:rFonts w:eastAsiaTheme="minorHAnsi"/>
              </w:rPr>
            </w:pPr>
          </w:p>
        </w:tc>
      </w:tr>
      <w:tr w:rsidR="00AC710E" w:rsidRPr="00AC351B"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AC351B" w:rsidRDefault="00AC710E" w:rsidP="00422474">
            <w:pPr>
              <w:pStyle w:val="TAL"/>
              <w:rPr>
                <w:rFonts w:eastAsiaTheme="minorHAnsi"/>
              </w:rPr>
            </w:pPr>
            <w:r w:rsidRPr="00AC351B">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AC351B" w:rsidRDefault="00AC710E" w:rsidP="00422474">
            <w:pPr>
              <w:pStyle w:val="TAL"/>
              <w:rPr>
                <w:rFonts w:eastAsiaTheme="minorHAnsi"/>
              </w:rPr>
            </w:pPr>
            <w:r w:rsidRPr="00AC351B">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AC351B" w:rsidRDefault="00AC710E" w:rsidP="00422474">
            <w:pPr>
              <w:pStyle w:val="TAL"/>
              <w:rPr>
                <w:rFonts w:eastAsiaTheme="minorHAnsi"/>
              </w:rPr>
            </w:pPr>
          </w:p>
        </w:tc>
      </w:tr>
      <w:tr w:rsidR="00AC710E" w:rsidRPr="00AC351B"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AC351B" w:rsidRDefault="00AC710E" w:rsidP="00422474">
            <w:pPr>
              <w:pStyle w:val="TAL"/>
              <w:rPr>
                <w:rFonts w:eastAsiaTheme="minorHAnsi"/>
              </w:rPr>
            </w:pPr>
            <w:r w:rsidRPr="00AC351B">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AC351B"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AC351B" w:rsidRDefault="00AC710E" w:rsidP="00422474">
            <w:pPr>
              <w:pStyle w:val="TAL"/>
              <w:rPr>
                <w:rFonts w:eastAsiaTheme="minorHAnsi"/>
              </w:rPr>
            </w:pPr>
          </w:p>
        </w:tc>
      </w:tr>
      <w:tr w:rsidR="00AC710E" w:rsidRPr="00AC351B"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AC351B" w:rsidRDefault="00AC710E" w:rsidP="00422474">
            <w:pPr>
              <w:pStyle w:val="TAL"/>
              <w:rPr>
                <w:rFonts w:eastAsiaTheme="minorHAnsi"/>
              </w:rPr>
            </w:pPr>
            <w:r w:rsidRPr="00AC351B">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AC351B"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AC351B"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AC351B" w:rsidRDefault="00AC710E" w:rsidP="00422474">
            <w:pPr>
              <w:pStyle w:val="TAL"/>
              <w:rPr>
                <w:rFonts w:eastAsiaTheme="minorHAnsi"/>
              </w:rPr>
            </w:pPr>
          </w:p>
        </w:tc>
      </w:tr>
      <w:tr w:rsidR="00AC710E" w:rsidRPr="00AC351B"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AC351B" w:rsidRDefault="00AC710E" w:rsidP="006112B4">
            <w:pPr>
              <w:pStyle w:val="TAN"/>
              <w:rPr>
                <w:rFonts w:eastAsiaTheme="minorHAnsi"/>
              </w:rPr>
            </w:pPr>
            <w:r w:rsidRPr="00AC351B">
              <w:rPr>
                <w:rFonts w:eastAsiaTheme="minorHAnsi"/>
              </w:rPr>
              <w:t xml:space="preserve">NOTE 1: </w:t>
            </w:r>
            <w:r w:rsidRPr="00AC351B">
              <w:rPr>
                <w:rFonts w:eastAsiaTheme="minorHAnsi"/>
              </w:rPr>
              <w:tab/>
              <w:t>Satellite-UE elevation angle equal to 169.97 degrees, one-way delay equal to 6.60 ms and Doppler equal to -22.62 ppm.</w:t>
            </w:r>
          </w:p>
        </w:tc>
      </w:tr>
    </w:tbl>
    <w:p w14:paraId="26A0CEAB" w14:textId="77777777" w:rsidR="00AC710E" w:rsidRPr="00AC351B" w:rsidRDefault="00AC710E" w:rsidP="000A67E8">
      <w:pPr>
        <w:rPr>
          <w:rFonts w:eastAsiaTheme="minorHAnsi"/>
        </w:rPr>
      </w:pPr>
    </w:p>
    <w:p w14:paraId="6BF527FC" w14:textId="77777777" w:rsidR="00AC710E" w:rsidRPr="00AC351B" w:rsidRDefault="00AC710E" w:rsidP="00AC710E">
      <w:pPr>
        <w:pStyle w:val="TH"/>
      </w:pPr>
      <w:bookmarkStart w:id="1163" w:name="_CRTable6_4_1_2_4_33"/>
      <w:r w:rsidRPr="00AC351B">
        <w:t xml:space="preserve">Table </w:t>
      </w:r>
      <w:bookmarkEnd w:id="1163"/>
      <w:r w:rsidRPr="00AC351B">
        <w:t>6.4.1_2.4.3-3:</w:t>
      </w:r>
      <w:r w:rsidRPr="00AC351B">
        <w:rPr>
          <w:b w:val="0"/>
        </w:rPr>
        <w:t xml:space="preserve"> </w:t>
      </w:r>
      <w:r w:rsidRPr="00AC351B">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AC351B"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AC351B" w:rsidRDefault="00AC710E" w:rsidP="006112B4">
            <w:pPr>
              <w:pStyle w:val="TAL"/>
              <w:rPr>
                <w:lang w:eastAsia="en-GB"/>
              </w:rPr>
            </w:pPr>
            <w:r w:rsidRPr="00AC351B">
              <w:rPr>
                <w:lang w:eastAsia="en-GB"/>
              </w:rPr>
              <w:t>Derivation Path: TS 38.508-1, Table 5.6.3.1-1</w:t>
            </w:r>
          </w:p>
        </w:tc>
      </w:tr>
      <w:tr w:rsidR="00AC710E" w:rsidRPr="00AC351B"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AC351B" w:rsidRDefault="00AC710E" w:rsidP="006112B4">
            <w:pPr>
              <w:pStyle w:val="TAH"/>
              <w:rPr>
                <w:lang w:eastAsia="en-GB"/>
              </w:rPr>
            </w:pPr>
            <w:r w:rsidRPr="00AC351B">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AC351B" w:rsidRDefault="00AC710E" w:rsidP="006112B4">
            <w:pPr>
              <w:pStyle w:val="TAH"/>
              <w:rPr>
                <w:lang w:eastAsia="en-GB"/>
              </w:rPr>
            </w:pPr>
            <w:r w:rsidRPr="00AC351B">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AC351B" w:rsidRDefault="00AC710E" w:rsidP="006112B4">
            <w:pPr>
              <w:pStyle w:val="TAH"/>
              <w:rPr>
                <w:lang w:eastAsia="en-GB"/>
              </w:rPr>
            </w:pPr>
            <w:r w:rsidRPr="00AC351B">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AC351B" w:rsidRDefault="00AC710E" w:rsidP="006112B4">
            <w:pPr>
              <w:pStyle w:val="TAH"/>
              <w:rPr>
                <w:lang w:eastAsia="en-GB"/>
              </w:rPr>
            </w:pPr>
            <w:r w:rsidRPr="00AC351B">
              <w:rPr>
                <w:lang w:eastAsia="en-GB"/>
              </w:rPr>
              <w:t>Condition</w:t>
            </w:r>
          </w:p>
        </w:tc>
      </w:tr>
      <w:tr w:rsidR="00AC710E" w:rsidRPr="00AC351B"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AC351B" w:rsidRDefault="00AC710E" w:rsidP="006112B4">
            <w:pPr>
              <w:pStyle w:val="TAL"/>
              <w:rPr>
                <w:rFonts w:cs="Arial"/>
                <w:szCs w:val="18"/>
                <w:lang w:eastAsia="en-GB"/>
              </w:rPr>
            </w:pPr>
            <w:r w:rsidRPr="00AC351B">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AC351B"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AC351B" w:rsidRDefault="00AC710E" w:rsidP="00422474">
            <w:pPr>
              <w:pStyle w:val="TAL"/>
              <w:rPr>
                <w:lang w:eastAsia="en-GB"/>
              </w:rPr>
            </w:pPr>
          </w:p>
        </w:tc>
      </w:tr>
      <w:tr w:rsidR="00AC710E" w:rsidRPr="00AC351B"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AC351B" w:rsidRDefault="00AC710E" w:rsidP="006112B4">
            <w:pPr>
              <w:pStyle w:val="TAL"/>
              <w:rPr>
                <w:rFonts w:cs="Arial"/>
                <w:szCs w:val="18"/>
                <w:lang w:eastAsia="en-GB"/>
              </w:rPr>
            </w:pPr>
            <w:r w:rsidRPr="00AC351B">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AC351B"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AC351B" w:rsidRDefault="00AC710E" w:rsidP="00422474">
            <w:pPr>
              <w:pStyle w:val="TAL"/>
              <w:rPr>
                <w:lang w:eastAsia="en-GB"/>
              </w:rPr>
            </w:pPr>
          </w:p>
        </w:tc>
      </w:tr>
      <w:tr w:rsidR="00AC710E" w:rsidRPr="00AC351B"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AC351B" w:rsidRDefault="00AC710E" w:rsidP="006112B4">
            <w:pPr>
              <w:pStyle w:val="TAL"/>
              <w:rPr>
                <w:rFonts w:eastAsia="SimSun" w:cs="Arial"/>
                <w:szCs w:val="18"/>
                <w:lang w:eastAsia="en-GB"/>
              </w:rPr>
            </w:pPr>
            <w:r w:rsidRPr="00AC351B">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AC351B" w:rsidRDefault="00AC710E" w:rsidP="006112B4">
            <w:pPr>
              <w:pStyle w:val="TAL"/>
              <w:rPr>
                <w:rFonts w:cs="Arial"/>
                <w:szCs w:val="18"/>
                <w:lang w:eastAsia="en-GB"/>
              </w:rPr>
            </w:pPr>
            <w:r w:rsidRPr="00AC351B">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AC351B" w:rsidRDefault="00AC710E" w:rsidP="00422474">
            <w:pPr>
              <w:pStyle w:val="TAL"/>
              <w:rPr>
                <w:lang w:eastAsia="en-GB"/>
              </w:rPr>
            </w:pPr>
          </w:p>
        </w:tc>
      </w:tr>
      <w:tr w:rsidR="00AC710E" w:rsidRPr="00AC351B"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AC351B" w:rsidRDefault="00AC710E" w:rsidP="006112B4">
            <w:pPr>
              <w:pStyle w:val="TAL"/>
              <w:rPr>
                <w:rFonts w:cs="Arial"/>
                <w:szCs w:val="18"/>
                <w:lang w:eastAsia="en-GB"/>
              </w:rPr>
            </w:pPr>
            <w:r w:rsidRPr="00AC351B">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AC351B" w:rsidRDefault="00AC710E" w:rsidP="006112B4">
            <w:pPr>
              <w:pStyle w:val="TAL"/>
              <w:rPr>
                <w:rFonts w:cs="Arial"/>
                <w:szCs w:val="18"/>
                <w:lang w:eastAsia="en-GB"/>
              </w:rPr>
            </w:pPr>
            <w:r w:rsidRPr="00AC351B">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AC351B" w:rsidRDefault="00AC710E" w:rsidP="00422474">
            <w:pPr>
              <w:pStyle w:val="TAL"/>
              <w:rPr>
                <w:lang w:eastAsia="en-GB"/>
              </w:rPr>
            </w:pPr>
          </w:p>
        </w:tc>
      </w:tr>
      <w:tr w:rsidR="00AC710E" w:rsidRPr="00AC351B"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AC351B" w:rsidRDefault="00AC710E" w:rsidP="006112B4">
            <w:pPr>
              <w:pStyle w:val="TAL"/>
              <w:rPr>
                <w:rFonts w:cs="Arial"/>
                <w:szCs w:val="18"/>
                <w:lang w:eastAsia="en-GB"/>
              </w:rPr>
            </w:pPr>
            <w:r w:rsidRPr="00AC351B">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AC351B" w:rsidRDefault="00AC710E" w:rsidP="006112B4">
            <w:pPr>
              <w:pStyle w:val="TAL"/>
              <w:rPr>
                <w:rFonts w:cs="Arial"/>
                <w:szCs w:val="18"/>
                <w:lang w:eastAsia="en-GB"/>
              </w:rPr>
            </w:pPr>
            <w:r w:rsidRPr="00AC351B">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AC351B" w:rsidRDefault="00AC710E" w:rsidP="00422474">
            <w:pPr>
              <w:pStyle w:val="TAL"/>
              <w:rPr>
                <w:lang w:eastAsia="en-GB"/>
              </w:rPr>
            </w:pPr>
          </w:p>
        </w:tc>
      </w:tr>
      <w:tr w:rsidR="00AC710E" w:rsidRPr="00AC351B"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AC351B" w:rsidRDefault="00AC710E" w:rsidP="006112B4">
            <w:pPr>
              <w:pStyle w:val="TAL"/>
              <w:rPr>
                <w:rFonts w:cs="Arial"/>
                <w:szCs w:val="18"/>
                <w:lang w:eastAsia="en-GB"/>
              </w:rPr>
            </w:pPr>
            <w:r w:rsidRPr="00AC351B">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AC351B" w:rsidRDefault="00AC710E" w:rsidP="006112B4">
            <w:pPr>
              <w:pStyle w:val="TAL"/>
              <w:rPr>
                <w:rFonts w:cs="Arial"/>
                <w:szCs w:val="18"/>
                <w:lang w:eastAsia="en-GB"/>
              </w:rPr>
            </w:pPr>
            <w:r w:rsidRPr="00AC351B">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AC351B" w:rsidRDefault="00AC710E" w:rsidP="00422474">
            <w:pPr>
              <w:pStyle w:val="TAL"/>
              <w:rPr>
                <w:lang w:eastAsia="en-GB"/>
              </w:rPr>
            </w:pPr>
          </w:p>
        </w:tc>
      </w:tr>
      <w:tr w:rsidR="00AC710E" w:rsidRPr="00AC351B"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AC351B" w:rsidRDefault="00AC710E" w:rsidP="006112B4">
            <w:pPr>
              <w:pStyle w:val="TAL"/>
              <w:rPr>
                <w:rFonts w:cs="Arial"/>
                <w:szCs w:val="18"/>
                <w:lang w:eastAsia="en-GB"/>
              </w:rPr>
            </w:pPr>
            <w:r w:rsidRPr="00AC351B">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AC351B" w:rsidRDefault="00AC710E" w:rsidP="006112B4">
            <w:pPr>
              <w:pStyle w:val="TAL"/>
              <w:rPr>
                <w:rFonts w:cs="Arial"/>
                <w:szCs w:val="18"/>
                <w:lang w:eastAsia="en-GB"/>
              </w:rPr>
            </w:pPr>
            <w:r w:rsidRPr="00AC351B">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AC351B" w:rsidRDefault="00AC710E" w:rsidP="00422474">
            <w:pPr>
              <w:pStyle w:val="TAL"/>
              <w:rPr>
                <w:lang w:eastAsia="en-GB"/>
              </w:rPr>
            </w:pPr>
          </w:p>
        </w:tc>
      </w:tr>
      <w:tr w:rsidR="00AC710E" w:rsidRPr="00AC351B"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AC351B" w:rsidRDefault="00AC710E" w:rsidP="006112B4">
            <w:pPr>
              <w:pStyle w:val="TAL"/>
              <w:rPr>
                <w:rFonts w:cs="Arial"/>
                <w:szCs w:val="18"/>
                <w:lang w:eastAsia="en-GB"/>
              </w:rPr>
            </w:pPr>
            <w:r w:rsidRPr="00AC351B">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AC351B" w:rsidRDefault="00AC710E" w:rsidP="006112B4">
            <w:pPr>
              <w:pStyle w:val="TAL"/>
              <w:rPr>
                <w:rFonts w:cs="Arial"/>
                <w:szCs w:val="18"/>
                <w:lang w:eastAsia="en-GB"/>
              </w:rPr>
            </w:pPr>
            <w:r w:rsidRPr="00AC351B">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AC351B" w:rsidRDefault="00AC710E" w:rsidP="00422474">
            <w:pPr>
              <w:pStyle w:val="TAL"/>
              <w:rPr>
                <w:lang w:eastAsia="en-GB"/>
              </w:rPr>
            </w:pPr>
          </w:p>
        </w:tc>
      </w:tr>
      <w:tr w:rsidR="00AC710E" w:rsidRPr="00AC351B"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AC351B" w:rsidRDefault="00AC710E" w:rsidP="006112B4">
            <w:pPr>
              <w:pStyle w:val="TAL"/>
              <w:rPr>
                <w:rFonts w:cs="Arial"/>
                <w:szCs w:val="18"/>
                <w:lang w:eastAsia="en-GB"/>
              </w:rPr>
            </w:pPr>
            <w:r w:rsidRPr="00AC351B">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AC351B"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AC351B" w:rsidRDefault="00AC710E" w:rsidP="00422474">
            <w:pPr>
              <w:pStyle w:val="TAL"/>
              <w:rPr>
                <w:lang w:eastAsia="en-GB"/>
              </w:rPr>
            </w:pPr>
          </w:p>
        </w:tc>
      </w:tr>
      <w:tr w:rsidR="00AC710E" w:rsidRPr="00AC351B"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AC351B" w:rsidRDefault="00AC710E" w:rsidP="006112B4">
            <w:pPr>
              <w:pStyle w:val="TAL"/>
              <w:rPr>
                <w:rFonts w:cs="Arial"/>
                <w:szCs w:val="18"/>
                <w:lang w:eastAsia="en-GB"/>
              </w:rPr>
            </w:pPr>
            <w:r w:rsidRPr="00AC351B">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AC351B"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AC351B"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AC351B" w:rsidRDefault="00AC710E" w:rsidP="00422474">
            <w:pPr>
              <w:pStyle w:val="TAL"/>
              <w:rPr>
                <w:lang w:eastAsia="en-GB"/>
              </w:rPr>
            </w:pPr>
          </w:p>
        </w:tc>
      </w:tr>
      <w:tr w:rsidR="00AC710E" w:rsidRPr="00AC351B"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AC351B" w:rsidRDefault="00AC710E" w:rsidP="006112B4">
            <w:pPr>
              <w:pStyle w:val="TAN"/>
              <w:rPr>
                <w:rFonts w:cs="Arial"/>
                <w:szCs w:val="18"/>
                <w:lang w:eastAsia="fr-FR"/>
              </w:rPr>
            </w:pPr>
            <w:r w:rsidRPr="00AC351B">
              <w:t>NOTE 1:</w:t>
            </w:r>
            <w:r w:rsidRPr="00AC351B">
              <w:tab/>
              <w:t>Satellite-UE elevation angle equal to 60.25 degrees, one-way delay equal to 2.30 ms and Doppler equal to 11.29 ppm.</w:t>
            </w:r>
          </w:p>
        </w:tc>
      </w:tr>
    </w:tbl>
    <w:p w14:paraId="773794E1" w14:textId="77777777" w:rsidR="00AC710E" w:rsidRPr="00AC351B" w:rsidRDefault="00AC710E" w:rsidP="00AC710E">
      <w:pPr>
        <w:rPr>
          <w:rFonts w:eastAsia="MS Mincho"/>
        </w:rPr>
      </w:pPr>
    </w:p>
    <w:p w14:paraId="2A577B31" w14:textId="77777777" w:rsidR="00AC710E" w:rsidRPr="00AC351B" w:rsidRDefault="00AC710E" w:rsidP="00AC710E">
      <w:pPr>
        <w:pStyle w:val="Heading4"/>
      </w:pPr>
      <w:bookmarkStart w:id="1164" w:name="_CR6_4_1_2_5"/>
      <w:bookmarkStart w:id="1165" w:name="_Toc194666373"/>
      <w:bookmarkEnd w:id="1164"/>
      <w:r w:rsidRPr="00AC351B">
        <w:t>6.4.1_2.5</w:t>
      </w:r>
      <w:r w:rsidRPr="00AC351B">
        <w:tab/>
        <w:t>Test requirement</w:t>
      </w:r>
      <w:bookmarkEnd w:id="1165"/>
    </w:p>
    <w:p w14:paraId="791DDF96" w14:textId="77777777" w:rsidR="00AC710E" w:rsidRPr="00AC351B" w:rsidRDefault="00AC710E" w:rsidP="00AC710E">
      <w:r w:rsidRPr="00AC351B">
        <w:t>The frequency error Δf shall fulfil the test requirement:</w:t>
      </w:r>
    </w:p>
    <w:p w14:paraId="0A178710" w14:textId="77777777" w:rsidR="00AC710E" w:rsidRPr="00AC351B" w:rsidRDefault="00AC710E" w:rsidP="00AC710E">
      <w:r w:rsidRPr="00AC351B">
        <w:t>|Δf| ≤</w:t>
      </w:r>
      <w:r w:rsidRPr="00AC351B">
        <w:rPr>
          <w:sz w:val="24"/>
        </w:rPr>
        <w:t xml:space="preserve"> (</w:t>
      </w:r>
      <w:r w:rsidRPr="00AC351B">
        <w:t>0.1 PPM + [15 Hz])</w:t>
      </w:r>
    </w:p>
    <w:p w14:paraId="43A5372C" w14:textId="77777777" w:rsidR="00AC710E" w:rsidRPr="00AC351B" w:rsidRDefault="00AC710E" w:rsidP="00AC710E">
      <w:r w:rsidRPr="00AC351B">
        <w:t>The above requirement shall be verified for at least two cases of which one has zero Doppler conditions.</w:t>
      </w:r>
    </w:p>
    <w:p w14:paraId="3F480F1B" w14:textId="77777777" w:rsidR="00E25373" w:rsidRPr="00AC351B" w:rsidRDefault="00E25373" w:rsidP="00E25373">
      <w:pPr>
        <w:pStyle w:val="Heading3"/>
      </w:pPr>
      <w:bookmarkStart w:id="1166" w:name="_CR6_4_2"/>
      <w:bookmarkStart w:id="1167" w:name="_Toc27478038"/>
      <w:bookmarkStart w:id="1168" w:name="_Toc36226731"/>
      <w:bookmarkStart w:id="1169" w:name="_Toc44324016"/>
      <w:bookmarkStart w:id="1170" w:name="_Toc52990209"/>
      <w:bookmarkStart w:id="1171" w:name="_Toc60823408"/>
      <w:bookmarkStart w:id="1172" w:name="_Toc60825330"/>
      <w:bookmarkStart w:id="1173" w:name="_Toc69306223"/>
      <w:bookmarkStart w:id="1174" w:name="_Toc69309888"/>
      <w:bookmarkStart w:id="1175" w:name="_Toc76020207"/>
      <w:bookmarkStart w:id="1176" w:name="_Toc83720690"/>
      <w:bookmarkStart w:id="1177" w:name="_Toc27478064"/>
      <w:bookmarkStart w:id="1178" w:name="_Toc36226757"/>
      <w:bookmarkStart w:id="1179" w:name="_Toc44324042"/>
      <w:bookmarkStart w:id="1180" w:name="_Toc52990235"/>
      <w:bookmarkStart w:id="1181" w:name="_Toc60823434"/>
      <w:bookmarkStart w:id="1182" w:name="_Toc60825356"/>
      <w:bookmarkStart w:id="1183" w:name="_Toc69306228"/>
      <w:bookmarkStart w:id="1184" w:name="_Toc69309893"/>
      <w:bookmarkStart w:id="1185" w:name="_Toc76020212"/>
      <w:bookmarkStart w:id="1186" w:name="_Toc83720695"/>
      <w:bookmarkStart w:id="1187" w:name="_Toc194666374"/>
      <w:bookmarkEnd w:id="1166"/>
      <w:r w:rsidRPr="00AC351B">
        <w:t>6.4.2</w:t>
      </w:r>
      <w:r w:rsidRPr="00AC351B">
        <w:tab/>
        <w:t>Transmit modulation quality</w:t>
      </w:r>
      <w:bookmarkEnd w:id="1167"/>
      <w:bookmarkEnd w:id="1168"/>
      <w:bookmarkEnd w:id="1169"/>
      <w:bookmarkEnd w:id="1170"/>
      <w:bookmarkEnd w:id="1171"/>
      <w:bookmarkEnd w:id="1172"/>
      <w:bookmarkEnd w:id="1173"/>
      <w:bookmarkEnd w:id="1174"/>
      <w:bookmarkEnd w:id="1175"/>
      <w:bookmarkEnd w:id="1176"/>
      <w:bookmarkEnd w:id="1187"/>
    </w:p>
    <w:p w14:paraId="4A78543A" w14:textId="77777777" w:rsidR="00E25373" w:rsidRPr="00AC351B" w:rsidRDefault="00E25373" w:rsidP="00E25373">
      <w:pPr>
        <w:rPr>
          <w:rFonts w:cs="v5.0.0"/>
          <w:lang w:eastAsia="zh-CN"/>
        </w:rPr>
      </w:pPr>
      <w:r w:rsidRPr="00AC351B">
        <w:t xml:space="preserve">Transmit modulation quality defines the modulation quality for expected in-channel RF transmissions from the UE. </w:t>
      </w:r>
      <w:r w:rsidRPr="00AC351B">
        <w:rPr>
          <w:rFonts w:cs="v5.0.0"/>
        </w:rPr>
        <w:t>The transmit modulation quality is specified in terms of</w:t>
      </w:r>
      <w:r w:rsidRPr="00AC351B">
        <w:rPr>
          <w:rFonts w:cs="v5.0.0"/>
          <w:lang w:eastAsia="zh-CN"/>
        </w:rPr>
        <w:t>:</w:t>
      </w:r>
    </w:p>
    <w:p w14:paraId="0544119C" w14:textId="77777777" w:rsidR="00E25373" w:rsidRPr="00AC351B" w:rsidRDefault="00E25373" w:rsidP="00E25373">
      <w:pPr>
        <w:pStyle w:val="B1"/>
      </w:pPr>
      <w:r w:rsidRPr="00AC351B">
        <w:t>-</w:t>
      </w:r>
      <w:r w:rsidRPr="00AC351B">
        <w:tab/>
        <w:t>Error Vector Magnitude (EVM) for the allocated resource blocks (RBs),</w:t>
      </w:r>
    </w:p>
    <w:p w14:paraId="1F644DAA" w14:textId="77777777" w:rsidR="00E25373" w:rsidRPr="00AC351B" w:rsidRDefault="00E25373" w:rsidP="00E25373">
      <w:pPr>
        <w:pStyle w:val="B1"/>
      </w:pPr>
      <w:r w:rsidRPr="00AC351B">
        <w:t>-</w:t>
      </w:r>
      <w:r w:rsidRPr="00AC351B">
        <w:tab/>
        <w:t>EVM equalizer spectrum flatness derived from the equalizer coefficients generated by the EVM measurement process</w:t>
      </w:r>
    </w:p>
    <w:p w14:paraId="66042AE1" w14:textId="77777777" w:rsidR="00E25373" w:rsidRPr="00AC351B" w:rsidRDefault="00E25373" w:rsidP="00E25373">
      <w:pPr>
        <w:pStyle w:val="B1"/>
      </w:pPr>
      <w:r w:rsidRPr="00AC351B">
        <w:t>-</w:t>
      </w:r>
      <w:r w:rsidRPr="00AC351B">
        <w:tab/>
        <w:t xml:space="preserve">Carrier leakage </w:t>
      </w:r>
    </w:p>
    <w:p w14:paraId="48EDD573" w14:textId="77777777" w:rsidR="00E25373" w:rsidRPr="00AC351B" w:rsidRDefault="00E25373" w:rsidP="00E25373">
      <w:pPr>
        <w:pStyle w:val="B1"/>
      </w:pPr>
      <w:r w:rsidRPr="00AC351B">
        <w:t>-</w:t>
      </w:r>
      <w:r w:rsidRPr="00AC351B">
        <w:tab/>
        <w:t>In-band emissions for the non-allocated RB</w:t>
      </w:r>
    </w:p>
    <w:p w14:paraId="67228334" w14:textId="77777777" w:rsidR="00E25373" w:rsidRPr="00AC351B" w:rsidRDefault="00E25373" w:rsidP="00E25373">
      <w:r w:rsidRPr="00AC351B">
        <w:t>All the parameters defined in subclause 6.4.2 are defined using the measurement methodology specified in Annex E in TS 38.521-1 [2].</w:t>
      </w:r>
    </w:p>
    <w:p w14:paraId="32104758" w14:textId="77777777" w:rsidR="00E25373" w:rsidRPr="00AC351B" w:rsidRDefault="00E25373" w:rsidP="00E25373">
      <w:bookmarkStart w:id="1188" w:name="_Toc27478039"/>
      <w:bookmarkStart w:id="1189" w:name="_Toc36226732"/>
      <w:r w:rsidRPr="00AC351B">
        <w:t xml:space="preserve">In case the parameter 3300 or 3301 is reported from UE via </w:t>
      </w:r>
      <w:r w:rsidRPr="00AC351B">
        <w:rPr>
          <w:i/>
        </w:rPr>
        <w:t>txDirectCurrentLocation</w:t>
      </w:r>
      <w:r w:rsidRPr="00AC351B">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AC351B" w:rsidRDefault="00E25373" w:rsidP="00E25373">
      <w:pPr>
        <w:pStyle w:val="Heading4"/>
      </w:pPr>
      <w:bookmarkStart w:id="1190" w:name="_CR6_4_2_1"/>
      <w:bookmarkStart w:id="1191" w:name="_Toc44324017"/>
      <w:bookmarkStart w:id="1192" w:name="_Toc52990210"/>
      <w:bookmarkStart w:id="1193" w:name="_Toc60823409"/>
      <w:bookmarkStart w:id="1194" w:name="_Toc60825331"/>
      <w:bookmarkStart w:id="1195" w:name="_Toc69306224"/>
      <w:bookmarkStart w:id="1196" w:name="_Toc69309889"/>
      <w:bookmarkStart w:id="1197" w:name="_Toc76020208"/>
      <w:bookmarkStart w:id="1198" w:name="_Toc83720691"/>
      <w:bookmarkStart w:id="1199" w:name="_Toc194666375"/>
      <w:bookmarkEnd w:id="1190"/>
      <w:r w:rsidRPr="00AC351B">
        <w:t>6.4.2.1</w:t>
      </w:r>
      <w:r w:rsidRPr="00AC351B">
        <w:tab/>
        <w:t>Error Vector Magnitude</w:t>
      </w:r>
      <w:bookmarkEnd w:id="1188"/>
      <w:bookmarkEnd w:id="1189"/>
      <w:bookmarkEnd w:id="1191"/>
      <w:bookmarkEnd w:id="1192"/>
      <w:bookmarkEnd w:id="1193"/>
      <w:bookmarkEnd w:id="1194"/>
      <w:bookmarkEnd w:id="1195"/>
      <w:bookmarkEnd w:id="1196"/>
      <w:bookmarkEnd w:id="1197"/>
      <w:bookmarkEnd w:id="1198"/>
      <w:bookmarkEnd w:id="1199"/>
    </w:p>
    <w:p w14:paraId="1CD39EC1" w14:textId="77777777" w:rsidR="00E25373" w:rsidRPr="00AC351B" w:rsidRDefault="00E25373" w:rsidP="00E25373">
      <w:pPr>
        <w:pStyle w:val="H6"/>
      </w:pPr>
      <w:bookmarkStart w:id="1200" w:name="_Toc27478040"/>
      <w:bookmarkStart w:id="1201" w:name="_Toc36226733"/>
      <w:bookmarkStart w:id="1202" w:name="_Toc44324018"/>
      <w:bookmarkStart w:id="1203" w:name="_Toc52990211"/>
      <w:bookmarkStart w:id="1204" w:name="_Toc60823410"/>
      <w:bookmarkStart w:id="1205" w:name="_Toc60825332"/>
      <w:bookmarkStart w:id="1206" w:name="_CR6_4_2_1_1"/>
      <w:r w:rsidRPr="00AC351B">
        <w:t>6.4.2.1.1</w:t>
      </w:r>
      <w:r w:rsidRPr="00AC351B">
        <w:tab/>
        <w:t>Test Purpose</w:t>
      </w:r>
      <w:bookmarkEnd w:id="1200"/>
      <w:bookmarkEnd w:id="1201"/>
      <w:bookmarkEnd w:id="1202"/>
      <w:bookmarkEnd w:id="1203"/>
      <w:bookmarkEnd w:id="1204"/>
      <w:bookmarkEnd w:id="1205"/>
    </w:p>
    <w:bookmarkEnd w:id="1206"/>
    <w:p w14:paraId="7D7E0DAE" w14:textId="77777777" w:rsidR="00E25373" w:rsidRPr="00AC351B" w:rsidRDefault="00E25373" w:rsidP="00E25373">
      <w:r w:rsidRPr="00AC351B">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C351B">
        <w:rPr>
          <w:lang w:eastAsia="zh-CN"/>
        </w:rPr>
        <w:t>before calculating the EVM</w:t>
      </w:r>
      <w:r w:rsidRPr="00AC351B">
        <w:t>.</w:t>
      </w:r>
    </w:p>
    <w:p w14:paraId="67DFB58F" w14:textId="77777777" w:rsidR="00E25373" w:rsidRPr="00AC351B" w:rsidRDefault="00E25373" w:rsidP="00E25373">
      <w:r w:rsidRPr="00AC351B">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AC351B" w:rsidRDefault="00E25373" w:rsidP="00E25373">
      <w:r w:rsidRPr="00AC351B">
        <w:t>The basic EVM measurement interval in the time domain is one preamble sequence for the PRACH and the duration of PUCCH/PUSCH channel, or one hop, if frequency hopping is enabled</w:t>
      </w:r>
      <w:r w:rsidRPr="00AC351B">
        <w:rPr>
          <w:color w:val="FF0000"/>
        </w:rPr>
        <w:t xml:space="preserve"> </w:t>
      </w:r>
      <w:r w:rsidRPr="00AC351B">
        <w:t>for PUCCH and PUSCH in the time domain. The EVM measurement interval is reduced by any symbols that contains an allowable power transient as defined in subclause 6.3.3.3.</w:t>
      </w:r>
    </w:p>
    <w:p w14:paraId="51ADE530" w14:textId="77777777" w:rsidR="00E25373" w:rsidRPr="00AC351B" w:rsidRDefault="00E25373" w:rsidP="00E25373">
      <w:pPr>
        <w:pStyle w:val="H6"/>
      </w:pPr>
      <w:bookmarkStart w:id="1207" w:name="_Toc27478041"/>
      <w:bookmarkStart w:id="1208" w:name="_Toc36226734"/>
      <w:bookmarkStart w:id="1209" w:name="_Toc44324019"/>
      <w:bookmarkStart w:id="1210" w:name="_Toc52990212"/>
      <w:bookmarkStart w:id="1211" w:name="_Toc60823411"/>
      <w:bookmarkStart w:id="1212" w:name="_Toc60825333"/>
      <w:bookmarkStart w:id="1213" w:name="_CR6_4_2_1_2"/>
      <w:r w:rsidRPr="00AC351B">
        <w:t>6.4.2.1.2</w:t>
      </w:r>
      <w:r w:rsidRPr="00AC351B">
        <w:tab/>
        <w:t>Test applicability</w:t>
      </w:r>
      <w:bookmarkEnd w:id="1207"/>
      <w:bookmarkEnd w:id="1208"/>
      <w:bookmarkEnd w:id="1209"/>
      <w:bookmarkEnd w:id="1210"/>
      <w:bookmarkEnd w:id="1211"/>
      <w:bookmarkEnd w:id="1212"/>
    </w:p>
    <w:bookmarkEnd w:id="1213"/>
    <w:p w14:paraId="173E4F9C" w14:textId="77777777" w:rsidR="00E25373" w:rsidRPr="00AC351B" w:rsidRDefault="00E25373" w:rsidP="00E25373">
      <w:pPr>
        <w:rPr>
          <w:rFonts w:eastAsia="MS Mincho"/>
        </w:rPr>
      </w:pPr>
      <w:r w:rsidRPr="00AC351B">
        <w:t>This test case applies to all types of NR Power Class 3 UE release 17 and forward that support satellite access operation.</w:t>
      </w:r>
    </w:p>
    <w:p w14:paraId="4C80E019" w14:textId="77777777" w:rsidR="00E25373" w:rsidRPr="00AC351B" w:rsidRDefault="00E25373" w:rsidP="00E25373">
      <w:pPr>
        <w:pStyle w:val="H6"/>
      </w:pPr>
      <w:bookmarkStart w:id="1214" w:name="_Toc27478042"/>
      <w:bookmarkStart w:id="1215" w:name="_Toc36226735"/>
      <w:bookmarkStart w:id="1216" w:name="_Toc44324020"/>
      <w:bookmarkStart w:id="1217" w:name="_Toc52990213"/>
      <w:bookmarkStart w:id="1218" w:name="_Toc60823412"/>
      <w:bookmarkStart w:id="1219" w:name="_Toc60825334"/>
      <w:bookmarkStart w:id="1220" w:name="_CR6_4_2_1_3"/>
      <w:r w:rsidRPr="00AC351B">
        <w:t>6.4.2.1.3</w:t>
      </w:r>
      <w:r w:rsidRPr="00AC351B">
        <w:tab/>
        <w:t>Minimum conformance requirements</w:t>
      </w:r>
      <w:bookmarkEnd w:id="1214"/>
      <w:bookmarkEnd w:id="1215"/>
      <w:bookmarkEnd w:id="1216"/>
      <w:bookmarkEnd w:id="1217"/>
      <w:bookmarkEnd w:id="1218"/>
      <w:bookmarkEnd w:id="1219"/>
    </w:p>
    <w:bookmarkEnd w:id="1220"/>
    <w:p w14:paraId="0722036A" w14:textId="77777777" w:rsidR="00E25373" w:rsidRPr="00AC351B" w:rsidRDefault="00E25373" w:rsidP="00E25373">
      <w:pPr>
        <w:rPr>
          <w:lang w:eastAsia="zh-CN"/>
        </w:rPr>
      </w:pPr>
      <w:r w:rsidRPr="00AC351B">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C351B">
        <w:t>5 PUCCH formats</w:t>
      </w:r>
      <w:r w:rsidRPr="00AC351B">
        <w:rPr>
          <w:lang w:eastAsia="zh-CN"/>
        </w:rPr>
        <w:t xml:space="preserve"> are considered to have the same EVM requirement as QPSK modulated.</w:t>
      </w:r>
    </w:p>
    <w:p w14:paraId="3EE9B54D" w14:textId="77777777" w:rsidR="00E25373" w:rsidRPr="00AC351B" w:rsidRDefault="00E25373" w:rsidP="00E25373">
      <w:pPr>
        <w:pStyle w:val="TH"/>
        <w:rPr>
          <w:lang w:eastAsia="zh-CN"/>
        </w:rPr>
      </w:pPr>
      <w:bookmarkStart w:id="1221" w:name="_CRTable6_4_2_1_31"/>
      <w:r w:rsidRPr="00AC351B">
        <w:t xml:space="preserve">Table </w:t>
      </w:r>
      <w:bookmarkEnd w:id="1221"/>
      <w:r w:rsidRPr="00AC351B">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AC351B" w14:paraId="1EF14E65" w14:textId="77777777" w:rsidTr="00C01212">
        <w:trPr>
          <w:jc w:val="center"/>
        </w:trPr>
        <w:tc>
          <w:tcPr>
            <w:tcW w:w="3256" w:type="dxa"/>
          </w:tcPr>
          <w:p w14:paraId="26DD22DE" w14:textId="77777777" w:rsidR="00E25373" w:rsidRPr="00AC351B" w:rsidRDefault="00E25373" w:rsidP="00C01212">
            <w:pPr>
              <w:pStyle w:val="TAH"/>
            </w:pPr>
            <w:r w:rsidRPr="00AC351B">
              <w:br w:type="page"/>
              <w:t>Parameter</w:t>
            </w:r>
          </w:p>
        </w:tc>
        <w:tc>
          <w:tcPr>
            <w:tcW w:w="1135" w:type="dxa"/>
          </w:tcPr>
          <w:p w14:paraId="0C8F549A" w14:textId="77777777" w:rsidR="00E25373" w:rsidRPr="00AC351B" w:rsidRDefault="00E25373" w:rsidP="00C01212">
            <w:pPr>
              <w:pStyle w:val="TAH"/>
            </w:pPr>
            <w:r w:rsidRPr="00AC351B">
              <w:t>Unit</w:t>
            </w:r>
          </w:p>
        </w:tc>
        <w:tc>
          <w:tcPr>
            <w:tcW w:w="2406" w:type="dxa"/>
          </w:tcPr>
          <w:p w14:paraId="71AD4307" w14:textId="77777777" w:rsidR="00E25373" w:rsidRPr="00AC351B" w:rsidRDefault="00E25373" w:rsidP="00C01212">
            <w:pPr>
              <w:pStyle w:val="TAH"/>
            </w:pPr>
            <w:r w:rsidRPr="00AC351B">
              <w:t>Average EVM Level</w:t>
            </w:r>
          </w:p>
        </w:tc>
      </w:tr>
      <w:tr w:rsidR="00E25373" w:rsidRPr="00AC351B" w14:paraId="677172DF" w14:textId="77777777" w:rsidTr="00C01212">
        <w:trPr>
          <w:jc w:val="center"/>
        </w:trPr>
        <w:tc>
          <w:tcPr>
            <w:tcW w:w="3256" w:type="dxa"/>
          </w:tcPr>
          <w:p w14:paraId="2A592D11" w14:textId="77777777" w:rsidR="00E25373" w:rsidRPr="00AC351B" w:rsidRDefault="00E25373" w:rsidP="00C01212">
            <w:pPr>
              <w:pStyle w:val="TAL"/>
            </w:pPr>
            <w:r w:rsidRPr="00AC351B">
              <w:t xml:space="preserve">Pi/2-BPSK </w:t>
            </w:r>
          </w:p>
        </w:tc>
        <w:tc>
          <w:tcPr>
            <w:tcW w:w="1135" w:type="dxa"/>
          </w:tcPr>
          <w:p w14:paraId="3A22BDBE" w14:textId="77777777" w:rsidR="00E25373" w:rsidRPr="00AC351B" w:rsidRDefault="00E25373" w:rsidP="00C01212">
            <w:pPr>
              <w:pStyle w:val="TAC"/>
            </w:pPr>
            <w:r w:rsidRPr="00AC351B">
              <w:t>%</w:t>
            </w:r>
          </w:p>
        </w:tc>
        <w:tc>
          <w:tcPr>
            <w:tcW w:w="2406" w:type="dxa"/>
          </w:tcPr>
          <w:p w14:paraId="61D5F052" w14:textId="77777777" w:rsidR="00E25373" w:rsidRPr="00AC351B" w:rsidRDefault="00E25373" w:rsidP="00C01212">
            <w:pPr>
              <w:pStyle w:val="TAC"/>
            </w:pPr>
            <w:r w:rsidRPr="00AC351B">
              <w:t>30</w:t>
            </w:r>
          </w:p>
        </w:tc>
      </w:tr>
      <w:tr w:rsidR="00E25373" w:rsidRPr="00AC351B" w14:paraId="551E2D02" w14:textId="77777777" w:rsidTr="00C01212">
        <w:trPr>
          <w:jc w:val="center"/>
        </w:trPr>
        <w:tc>
          <w:tcPr>
            <w:tcW w:w="3256" w:type="dxa"/>
          </w:tcPr>
          <w:p w14:paraId="0650C33C" w14:textId="77777777" w:rsidR="00E25373" w:rsidRPr="00AC351B" w:rsidRDefault="00E25373" w:rsidP="00C01212">
            <w:pPr>
              <w:pStyle w:val="TAL"/>
            </w:pPr>
            <w:r w:rsidRPr="00AC351B">
              <w:t>QPSK</w:t>
            </w:r>
          </w:p>
        </w:tc>
        <w:tc>
          <w:tcPr>
            <w:tcW w:w="1135" w:type="dxa"/>
          </w:tcPr>
          <w:p w14:paraId="635E8FB0" w14:textId="77777777" w:rsidR="00E25373" w:rsidRPr="00AC351B" w:rsidRDefault="00E25373" w:rsidP="00C01212">
            <w:pPr>
              <w:pStyle w:val="TAC"/>
            </w:pPr>
            <w:r w:rsidRPr="00AC351B">
              <w:t>%</w:t>
            </w:r>
          </w:p>
        </w:tc>
        <w:tc>
          <w:tcPr>
            <w:tcW w:w="2406" w:type="dxa"/>
          </w:tcPr>
          <w:p w14:paraId="3DBB4A4C" w14:textId="77777777" w:rsidR="00E25373" w:rsidRPr="00AC351B" w:rsidRDefault="00E25373" w:rsidP="00C01212">
            <w:pPr>
              <w:pStyle w:val="TAC"/>
            </w:pPr>
            <w:r w:rsidRPr="00AC351B">
              <w:t>17.5</w:t>
            </w:r>
          </w:p>
        </w:tc>
      </w:tr>
      <w:tr w:rsidR="00E25373" w:rsidRPr="00AC351B" w14:paraId="5C2B9D60" w14:textId="77777777" w:rsidTr="00C01212">
        <w:trPr>
          <w:jc w:val="center"/>
        </w:trPr>
        <w:tc>
          <w:tcPr>
            <w:tcW w:w="3256" w:type="dxa"/>
          </w:tcPr>
          <w:p w14:paraId="01B1990C" w14:textId="77777777" w:rsidR="00E25373" w:rsidRPr="00AC351B" w:rsidRDefault="00E25373" w:rsidP="00C01212">
            <w:pPr>
              <w:pStyle w:val="TAL"/>
            </w:pPr>
            <w:r w:rsidRPr="00AC351B">
              <w:t>16</w:t>
            </w:r>
            <w:r w:rsidRPr="00AC351B">
              <w:rPr>
                <w:rFonts w:eastAsia="Malgun Gothic"/>
              </w:rPr>
              <w:t xml:space="preserve"> </w:t>
            </w:r>
            <w:r w:rsidRPr="00AC351B">
              <w:t xml:space="preserve">QAM </w:t>
            </w:r>
          </w:p>
        </w:tc>
        <w:tc>
          <w:tcPr>
            <w:tcW w:w="1135" w:type="dxa"/>
          </w:tcPr>
          <w:p w14:paraId="15490361" w14:textId="77777777" w:rsidR="00E25373" w:rsidRPr="00AC351B" w:rsidRDefault="00E25373" w:rsidP="00C01212">
            <w:pPr>
              <w:pStyle w:val="TAC"/>
            </w:pPr>
            <w:r w:rsidRPr="00AC351B">
              <w:t>%</w:t>
            </w:r>
          </w:p>
        </w:tc>
        <w:tc>
          <w:tcPr>
            <w:tcW w:w="2406" w:type="dxa"/>
          </w:tcPr>
          <w:p w14:paraId="2D13658D" w14:textId="77777777" w:rsidR="00E25373" w:rsidRPr="00AC351B" w:rsidRDefault="00E25373" w:rsidP="00C01212">
            <w:pPr>
              <w:pStyle w:val="TAC"/>
            </w:pPr>
            <w:r w:rsidRPr="00AC351B">
              <w:t>12.5</w:t>
            </w:r>
          </w:p>
        </w:tc>
      </w:tr>
      <w:tr w:rsidR="00E25373" w:rsidRPr="00AC351B" w14:paraId="6911536F" w14:textId="77777777" w:rsidTr="00C01212">
        <w:trPr>
          <w:jc w:val="center"/>
        </w:trPr>
        <w:tc>
          <w:tcPr>
            <w:tcW w:w="3256" w:type="dxa"/>
          </w:tcPr>
          <w:p w14:paraId="10414CD6" w14:textId="77777777" w:rsidR="00E25373" w:rsidRPr="00AC351B" w:rsidRDefault="00E25373" w:rsidP="00C01212">
            <w:pPr>
              <w:pStyle w:val="TAL"/>
            </w:pPr>
            <w:r w:rsidRPr="00AC351B">
              <w:rPr>
                <w:lang w:eastAsia="zh-CN"/>
              </w:rPr>
              <w:t>64</w:t>
            </w:r>
            <w:r w:rsidRPr="00AC351B">
              <w:rPr>
                <w:rFonts w:eastAsia="Malgun Gothic"/>
              </w:rPr>
              <w:t xml:space="preserve"> </w:t>
            </w:r>
            <w:r w:rsidRPr="00AC351B">
              <w:t xml:space="preserve">QAM </w:t>
            </w:r>
          </w:p>
        </w:tc>
        <w:tc>
          <w:tcPr>
            <w:tcW w:w="1135" w:type="dxa"/>
          </w:tcPr>
          <w:p w14:paraId="342D62DE" w14:textId="77777777" w:rsidR="00E25373" w:rsidRPr="00AC351B" w:rsidRDefault="00E25373" w:rsidP="00C01212">
            <w:pPr>
              <w:pStyle w:val="TAC"/>
            </w:pPr>
            <w:r w:rsidRPr="00AC351B">
              <w:t>%</w:t>
            </w:r>
          </w:p>
        </w:tc>
        <w:tc>
          <w:tcPr>
            <w:tcW w:w="2406" w:type="dxa"/>
          </w:tcPr>
          <w:p w14:paraId="4C36B02C" w14:textId="77777777" w:rsidR="00E25373" w:rsidRPr="00AC351B" w:rsidRDefault="00E25373" w:rsidP="00C01212">
            <w:pPr>
              <w:pStyle w:val="TAC"/>
            </w:pPr>
            <w:r w:rsidRPr="00AC351B">
              <w:rPr>
                <w:lang w:eastAsia="zh-CN"/>
              </w:rPr>
              <w:t>8</w:t>
            </w:r>
          </w:p>
        </w:tc>
      </w:tr>
      <w:tr w:rsidR="00E25373" w:rsidRPr="00AC351B" w14:paraId="591F8A1C" w14:textId="77777777" w:rsidTr="00C01212">
        <w:trPr>
          <w:jc w:val="center"/>
        </w:trPr>
        <w:tc>
          <w:tcPr>
            <w:tcW w:w="3256" w:type="dxa"/>
          </w:tcPr>
          <w:p w14:paraId="58BAC627" w14:textId="77777777" w:rsidR="00E25373" w:rsidRPr="00AC351B" w:rsidRDefault="00E25373" w:rsidP="00C01212">
            <w:pPr>
              <w:pStyle w:val="TAL"/>
              <w:rPr>
                <w:lang w:eastAsia="zh-CN"/>
              </w:rPr>
            </w:pPr>
            <w:r w:rsidRPr="00AC351B">
              <w:rPr>
                <w:lang w:eastAsia="zh-CN"/>
              </w:rPr>
              <w:t>256 QAM</w:t>
            </w:r>
          </w:p>
        </w:tc>
        <w:tc>
          <w:tcPr>
            <w:tcW w:w="1135" w:type="dxa"/>
          </w:tcPr>
          <w:p w14:paraId="1050B78A" w14:textId="77777777" w:rsidR="00E25373" w:rsidRPr="00AC351B" w:rsidRDefault="00E25373" w:rsidP="00C01212">
            <w:pPr>
              <w:pStyle w:val="TAC"/>
            </w:pPr>
            <w:r w:rsidRPr="00AC351B">
              <w:t>%</w:t>
            </w:r>
          </w:p>
        </w:tc>
        <w:tc>
          <w:tcPr>
            <w:tcW w:w="2406" w:type="dxa"/>
          </w:tcPr>
          <w:p w14:paraId="039DD5CB" w14:textId="77777777" w:rsidR="00E25373" w:rsidRPr="00AC351B" w:rsidRDefault="00E25373" w:rsidP="00C01212">
            <w:pPr>
              <w:pStyle w:val="TAC"/>
              <w:rPr>
                <w:lang w:eastAsia="zh-CN"/>
              </w:rPr>
            </w:pPr>
            <w:r w:rsidRPr="00AC351B">
              <w:rPr>
                <w:lang w:eastAsia="zh-CN"/>
              </w:rPr>
              <w:t>3.5</w:t>
            </w:r>
          </w:p>
        </w:tc>
      </w:tr>
    </w:tbl>
    <w:p w14:paraId="2A024B4F" w14:textId="77777777" w:rsidR="00E25373" w:rsidRPr="00AC351B" w:rsidRDefault="00E25373" w:rsidP="00E25373">
      <w:pPr>
        <w:rPr>
          <w:lang w:eastAsia="zh-CN"/>
        </w:rPr>
      </w:pPr>
    </w:p>
    <w:p w14:paraId="350FE832" w14:textId="77777777" w:rsidR="00E25373" w:rsidRPr="00AC351B" w:rsidRDefault="00E25373" w:rsidP="00E25373">
      <w:pPr>
        <w:pStyle w:val="TH"/>
        <w:rPr>
          <w:lang w:eastAsia="zh-CN"/>
        </w:rPr>
      </w:pPr>
      <w:bookmarkStart w:id="1222" w:name="_CRTable6_4_2_1_32"/>
      <w:r w:rsidRPr="00AC351B">
        <w:rPr>
          <w:lang w:eastAsia="zh-CN"/>
        </w:rPr>
        <w:t xml:space="preserve">Table </w:t>
      </w:r>
      <w:bookmarkEnd w:id="1222"/>
      <w:r w:rsidRPr="00AC351B">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AC351B" w14:paraId="7864F259" w14:textId="77777777" w:rsidTr="00C01212">
        <w:trPr>
          <w:jc w:val="center"/>
        </w:trPr>
        <w:tc>
          <w:tcPr>
            <w:tcW w:w="3166" w:type="dxa"/>
          </w:tcPr>
          <w:p w14:paraId="3E4B9F7B" w14:textId="77777777" w:rsidR="00E25373" w:rsidRPr="00AC351B" w:rsidRDefault="00E25373" w:rsidP="00C01212">
            <w:pPr>
              <w:pStyle w:val="TAH"/>
            </w:pPr>
            <w:r w:rsidRPr="00AC351B">
              <w:br w:type="page"/>
              <w:t>Parameter</w:t>
            </w:r>
          </w:p>
        </w:tc>
        <w:tc>
          <w:tcPr>
            <w:tcW w:w="1135" w:type="dxa"/>
          </w:tcPr>
          <w:p w14:paraId="7631F8F0" w14:textId="77777777" w:rsidR="00E25373" w:rsidRPr="00AC351B" w:rsidRDefault="00E25373" w:rsidP="00C01212">
            <w:pPr>
              <w:pStyle w:val="TAH"/>
            </w:pPr>
            <w:r w:rsidRPr="00AC351B">
              <w:t>Unit</w:t>
            </w:r>
          </w:p>
        </w:tc>
        <w:tc>
          <w:tcPr>
            <w:tcW w:w="2630" w:type="dxa"/>
          </w:tcPr>
          <w:p w14:paraId="7628056C" w14:textId="77777777" w:rsidR="00E25373" w:rsidRPr="00AC351B" w:rsidRDefault="00E25373" w:rsidP="00C01212">
            <w:pPr>
              <w:pStyle w:val="TAH"/>
            </w:pPr>
            <w:r w:rsidRPr="00AC351B">
              <w:t>Level</w:t>
            </w:r>
          </w:p>
        </w:tc>
      </w:tr>
      <w:tr w:rsidR="00E25373" w:rsidRPr="00AC351B" w14:paraId="676B4B01" w14:textId="77777777" w:rsidTr="00C01212">
        <w:trPr>
          <w:jc w:val="center"/>
        </w:trPr>
        <w:tc>
          <w:tcPr>
            <w:tcW w:w="3166" w:type="dxa"/>
          </w:tcPr>
          <w:p w14:paraId="53B232BF" w14:textId="77777777" w:rsidR="00E25373" w:rsidRPr="00AC351B" w:rsidRDefault="00E25373" w:rsidP="00C01212">
            <w:pPr>
              <w:pStyle w:val="TAL"/>
            </w:pPr>
            <w:r w:rsidRPr="00AC351B">
              <w:t>UE Output Power</w:t>
            </w:r>
          </w:p>
        </w:tc>
        <w:tc>
          <w:tcPr>
            <w:tcW w:w="1135" w:type="dxa"/>
          </w:tcPr>
          <w:p w14:paraId="7651B14F" w14:textId="77777777" w:rsidR="00E25373" w:rsidRPr="00AC351B" w:rsidRDefault="00E25373" w:rsidP="00C01212">
            <w:pPr>
              <w:pStyle w:val="TAC"/>
            </w:pPr>
            <w:r w:rsidRPr="00AC351B">
              <w:t>dBm</w:t>
            </w:r>
          </w:p>
        </w:tc>
        <w:tc>
          <w:tcPr>
            <w:tcW w:w="2630" w:type="dxa"/>
          </w:tcPr>
          <w:p w14:paraId="370C216E" w14:textId="77777777" w:rsidR="00E25373" w:rsidRPr="00AC351B" w:rsidRDefault="00E25373" w:rsidP="00C01212">
            <w:pPr>
              <w:pStyle w:val="TAC"/>
              <w:rPr>
                <w:rFonts w:cs="v5.0.0"/>
              </w:rPr>
            </w:pPr>
            <w:r w:rsidRPr="00AC351B">
              <w:rPr>
                <w:rFonts w:cs="v5.0.0"/>
              </w:rPr>
              <w:sym w:font="Symbol" w:char="F0B3"/>
            </w:r>
            <w:r w:rsidRPr="00AC351B">
              <w:rPr>
                <w:rFonts w:cs="v5.0.0"/>
              </w:rPr>
              <w:t xml:space="preserve"> </w:t>
            </w:r>
            <w:r w:rsidRPr="00AC351B">
              <w:t>Table 6.3.1.3-1</w:t>
            </w:r>
            <w:r w:rsidRPr="00AC351B">
              <w:rPr>
                <w:rFonts w:cs="v5.0.0"/>
              </w:rPr>
              <w:t xml:space="preserve"> </w:t>
            </w:r>
          </w:p>
        </w:tc>
      </w:tr>
      <w:tr w:rsidR="00E25373" w:rsidRPr="00AC351B" w14:paraId="040BE4B1" w14:textId="77777777" w:rsidTr="00C01212">
        <w:trPr>
          <w:jc w:val="center"/>
        </w:trPr>
        <w:tc>
          <w:tcPr>
            <w:tcW w:w="3166" w:type="dxa"/>
          </w:tcPr>
          <w:p w14:paraId="1A296199" w14:textId="77777777" w:rsidR="00E25373" w:rsidRPr="00AC351B" w:rsidRDefault="00E25373" w:rsidP="00C01212">
            <w:pPr>
              <w:pStyle w:val="TAL"/>
            </w:pPr>
            <w:r w:rsidRPr="00AC351B">
              <w:t>UE Output Power for 256 QAM</w:t>
            </w:r>
          </w:p>
        </w:tc>
        <w:tc>
          <w:tcPr>
            <w:tcW w:w="1135" w:type="dxa"/>
          </w:tcPr>
          <w:p w14:paraId="4091E434" w14:textId="77777777" w:rsidR="00E25373" w:rsidRPr="00AC351B" w:rsidRDefault="00E25373" w:rsidP="00C01212">
            <w:pPr>
              <w:pStyle w:val="TAC"/>
            </w:pPr>
            <w:r w:rsidRPr="00AC351B">
              <w:t>dBm</w:t>
            </w:r>
          </w:p>
        </w:tc>
        <w:tc>
          <w:tcPr>
            <w:tcW w:w="2630" w:type="dxa"/>
          </w:tcPr>
          <w:p w14:paraId="37EC6C84" w14:textId="77777777" w:rsidR="00E25373" w:rsidRPr="00AC351B" w:rsidRDefault="00E25373" w:rsidP="00C01212">
            <w:pPr>
              <w:pStyle w:val="TAC"/>
            </w:pPr>
            <w:r w:rsidRPr="00AC351B">
              <w:sym w:font="Symbol" w:char="F0B3"/>
            </w:r>
            <w:r w:rsidRPr="00AC351B">
              <w:t xml:space="preserve"> Table 6.3.1-1 + 10 dB</w:t>
            </w:r>
          </w:p>
        </w:tc>
      </w:tr>
      <w:tr w:rsidR="00E25373" w:rsidRPr="00AC351B" w14:paraId="3CEE7460" w14:textId="77777777" w:rsidTr="00C01212">
        <w:trPr>
          <w:jc w:val="center"/>
        </w:trPr>
        <w:tc>
          <w:tcPr>
            <w:tcW w:w="3166" w:type="dxa"/>
          </w:tcPr>
          <w:p w14:paraId="5750FA85" w14:textId="77777777" w:rsidR="00E25373" w:rsidRPr="00AC351B" w:rsidRDefault="00E25373" w:rsidP="00C01212">
            <w:pPr>
              <w:pStyle w:val="TAL"/>
            </w:pPr>
            <w:r w:rsidRPr="00AC351B">
              <w:t>Operating conditions</w:t>
            </w:r>
          </w:p>
        </w:tc>
        <w:tc>
          <w:tcPr>
            <w:tcW w:w="1135" w:type="dxa"/>
          </w:tcPr>
          <w:p w14:paraId="58A79E33" w14:textId="77777777" w:rsidR="00E25373" w:rsidRPr="00AC351B" w:rsidRDefault="00E25373" w:rsidP="00C01212">
            <w:pPr>
              <w:pStyle w:val="TAC"/>
            </w:pPr>
          </w:p>
        </w:tc>
        <w:tc>
          <w:tcPr>
            <w:tcW w:w="2630" w:type="dxa"/>
          </w:tcPr>
          <w:p w14:paraId="316CFB39" w14:textId="77777777" w:rsidR="00E25373" w:rsidRPr="00AC351B" w:rsidRDefault="00E25373" w:rsidP="00C01212">
            <w:pPr>
              <w:pStyle w:val="TAC"/>
            </w:pPr>
            <w:r w:rsidRPr="00AC351B">
              <w:t>Normal conditions</w:t>
            </w:r>
          </w:p>
        </w:tc>
      </w:tr>
    </w:tbl>
    <w:p w14:paraId="22F36955" w14:textId="77777777" w:rsidR="00E25373" w:rsidRPr="00AC351B" w:rsidRDefault="00E25373" w:rsidP="00E25373"/>
    <w:p w14:paraId="6F1CAF47" w14:textId="77777777" w:rsidR="00E25373" w:rsidRPr="00AC351B" w:rsidRDefault="00E25373" w:rsidP="00E25373">
      <w:r w:rsidRPr="00AC351B">
        <w:t>The normative reference for this requirement is TS 38.101-1 [5] clause 6.4.2.1, as indicated in TS 38.101-5 [11] clause 6.4.2.</w:t>
      </w:r>
    </w:p>
    <w:p w14:paraId="3A7D28FC" w14:textId="77777777" w:rsidR="00E25373" w:rsidRPr="00AC351B" w:rsidRDefault="00E25373" w:rsidP="00E25373">
      <w:pPr>
        <w:pStyle w:val="H6"/>
      </w:pPr>
      <w:bookmarkStart w:id="1223" w:name="_Toc27478043"/>
      <w:bookmarkStart w:id="1224" w:name="_Toc36226736"/>
      <w:bookmarkStart w:id="1225" w:name="_Toc44324021"/>
      <w:bookmarkStart w:id="1226" w:name="_Toc52990214"/>
      <w:bookmarkStart w:id="1227" w:name="_Toc60823413"/>
      <w:bookmarkStart w:id="1228" w:name="_Toc60825335"/>
      <w:bookmarkStart w:id="1229" w:name="_CR6_4_2_1_4"/>
      <w:r w:rsidRPr="00AC351B">
        <w:t>6.4.2.1.4</w:t>
      </w:r>
      <w:r w:rsidRPr="00AC351B">
        <w:tab/>
        <w:t>Test description</w:t>
      </w:r>
      <w:bookmarkEnd w:id="1223"/>
      <w:bookmarkEnd w:id="1224"/>
      <w:bookmarkEnd w:id="1225"/>
      <w:bookmarkEnd w:id="1226"/>
      <w:bookmarkEnd w:id="1227"/>
      <w:bookmarkEnd w:id="1228"/>
    </w:p>
    <w:p w14:paraId="6E9A1E7D" w14:textId="77777777" w:rsidR="00E25373" w:rsidRPr="00AC351B" w:rsidRDefault="00E25373" w:rsidP="00E25373">
      <w:pPr>
        <w:pStyle w:val="H6"/>
      </w:pPr>
      <w:bookmarkStart w:id="1230" w:name="_CR6_4_2_1_4_1"/>
      <w:bookmarkEnd w:id="1229"/>
      <w:r w:rsidRPr="00AC351B">
        <w:t>6.4.2.1.4.1</w:t>
      </w:r>
      <w:r w:rsidRPr="00AC351B">
        <w:tab/>
        <w:t>Initial conditions</w:t>
      </w:r>
    </w:p>
    <w:bookmarkEnd w:id="1230"/>
    <w:p w14:paraId="2990A489" w14:textId="77777777" w:rsidR="00E25373" w:rsidRPr="00AC351B" w:rsidRDefault="00E25373" w:rsidP="00E25373">
      <w:pPr>
        <w:rPr>
          <w:rFonts w:eastAsia="MS Mincho"/>
        </w:rPr>
      </w:pPr>
      <w:r w:rsidRPr="00AC351B">
        <w:t>Initial conditions are a set of test configurations the UE needs to be tested in and the steps for the SS to take with the UE to reach the correct measurement state.</w:t>
      </w:r>
    </w:p>
    <w:p w14:paraId="2D04F0D1" w14:textId="77777777" w:rsidR="00E25373" w:rsidRPr="00AC351B" w:rsidRDefault="00E25373" w:rsidP="00E25373">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AC351B" w:rsidRDefault="00E25373" w:rsidP="00E25373">
      <w:pPr>
        <w:pStyle w:val="TH"/>
        <w:rPr>
          <w:lang w:eastAsia="zh-CN"/>
        </w:rPr>
      </w:pPr>
      <w:r w:rsidRPr="00AC351B">
        <w:t xml:space="preserve">Table 6.4.2.1.4.1-1: Test Configuration </w:t>
      </w:r>
      <w:bookmarkStart w:id="1231" w:name="_CRTable6_4_2_1_4_11"/>
      <w:r w:rsidRPr="00AC351B">
        <w:t>T</w:t>
      </w:r>
      <w:r w:rsidRPr="00AC351B">
        <w:rPr>
          <w:lang w:eastAsia="zh-CN"/>
        </w:rPr>
        <w:t xml:space="preserve">able </w:t>
      </w:r>
      <w:bookmarkEnd w:id="1231"/>
      <w:r w:rsidRPr="00AC351B">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AC351B" w14:paraId="03A7DAAD" w14:textId="77777777" w:rsidTr="00C01212">
        <w:tc>
          <w:tcPr>
            <w:tcW w:w="5000" w:type="pct"/>
            <w:gridSpan w:val="4"/>
            <w:shd w:val="clear" w:color="auto" w:fill="auto"/>
          </w:tcPr>
          <w:p w14:paraId="11D7175C" w14:textId="77777777" w:rsidR="00E25373" w:rsidRPr="00AC351B" w:rsidRDefault="00E25373" w:rsidP="00C01212">
            <w:pPr>
              <w:pStyle w:val="TAH"/>
            </w:pPr>
            <w:r w:rsidRPr="00AC351B">
              <w:t>Initial Conditions</w:t>
            </w:r>
          </w:p>
        </w:tc>
      </w:tr>
      <w:tr w:rsidR="00E25373" w:rsidRPr="00AC351B" w14:paraId="3DB9BA98" w14:textId="77777777" w:rsidTr="00C01212">
        <w:tc>
          <w:tcPr>
            <w:tcW w:w="2189" w:type="pct"/>
            <w:gridSpan w:val="2"/>
            <w:shd w:val="clear" w:color="auto" w:fill="auto"/>
          </w:tcPr>
          <w:p w14:paraId="597CBF71" w14:textId="77777777" w:rsidR="00E25373" w:rsidRPr="00AC351B" w:rsidRDefault="00E25373" w:rsidP="00C01212">
            <w:pPr>
              <w:pStyle w:val="TAL"/>
            </w:pPr>
            <w:r w:rsidRPr="00AC351B">
              <w:t>Test Environment as specified in TS 38.508-1 [12] subclause 4.1</w:t>
            </w:r>
          </w:p>
        </w:tc>
        <w:tc>
          <w:tcPr>
            <w:tcW w:w="2811" w:type="pct"/>
            <w:gridSpan w:val="2"/>
          </w:tcPr>
          <w:p w14:paraId="21C92C6B" w14:textId="77777777" w:rsidR="00E25373" w:rsidRPr="00AC351B" w:rsidRDefault="00E25373" w:rsidP="00C01212">
            <w:pPr>
              <w:pStyle w:val="TAL"/>
            </w:pPr>
            <w:r w:rsidRPr="00AC351B">
              <w:t>Normal</w:t>
            </w:r>
          </w:p>
        </w:tc>
      </w:tr>
      <w:tr w:rsidR="00E25373" w:rsidRPr="00AC351B" w14:paraId="231FC36C" w14:textId="77777777" w:rsidTr="00C01212">
        <w:tc>
          <w:tcPr>
            <w:tcW w:w="2189" w:type="pct"/>
            <w:gridSpan w:val="2"/>
            <w:shd w:val="clear" w:color="auto" w:fill="auto"/>
          </w:tcPr>
          <w:p w14:paraId="19383C20" w14:textId="77777777" w:rsidR="00E25373" w:rsidRPr="00AC351B" w:rsidRDefault="00E25373" w:rsidP="00C01212">
            <w:pPr>
              <w:pStyle w:val="TAL"/>
            </w:pPr>
            <w:r w:rsidRPr="00AC351B">
              <w:t>Test Frequencies as specified in TS 38.508-1 [12] subclause 4.3.1</w:t>
            </w:r>
          </w:p>
        </w:tc>
        <w:tc>
          <w:tcPr>
            <w:tcW w:w="2811" w:type="pct"/>
            <w:gridSpan w:val="2"/>
          </w:tcPr>
          <w:p w14:paraId="1D67687A" w14:textId="77777777" w:rsidR="00E25373" w:rsidRPr="00AC351B" w:rsidRDefault="00E25373" w:rsidP="00C01212">
            <w:pPr>
              <w:pStyle w:val="TAL"/>
              <w:rPr>
                <w:lang w:eastAsia="zh-CN"/>
              </w:rPr>
            </w:pPr>
            <w:r w:rsidRPr="00AC351B">
              <w:t>Low range, Mid range, High range</w:t>
            </w:r>
          </w:p>
        </w:tc>
      </w:tr>
      <w:tr w:rsidR="00E25373" w:rsidRPr="00AC351B" w14:paraId="3769DD92" w14:textId="77777777" w:rsidTr="00C01212">
        <w:tc>
          <w:tcPr>
            <w:tcW w:w="2189" w:type="pct"/>
            <w:gridSpan w:val="2"/>
            <w:shd w:val="clear" w:color="auto" w:fill="auto"/>
          </w:tcPr>
          <w:p w14:paraId="1498DB6E" w14:textId="77777777" w:rsidR="00E25373" w:rsidRPr="00AC351B" w:rsidRDefault="00E25373" w:rsidP="00C01212">
            <w:pPr>
              <w:pStyle w:val="TAL"/>
            </w:pPr>
            <w:r w:rsidRPr="00AC351B">
              <w:t>Test Channel Bandwidths as specified in TS 38.508-1 [12] subclause 4.3.1</w:t>
            </w:r>
          </w:p>
        </w:tc>
        <w:tc>
          <w:tcPr>
            <w:tcW w:w="2811" w:type="pct"/>
            <w:gridSpan w:val="2"/>
          </w:tcPr>
          <w:p w14:paraId="4726D298" w14:textId="77777777" w:rsidR="00E25373" w:rsidRPr="00AC351B" w:rsidRDefault="00E25373" w:rsidP="00C01212">
            <w:pPr>
              <w:pStyle w:val="TAL"/>
            </w:pPr>
            <w:r w:rsidRPr="00AC351B">
              <w:t>Lowest, Highest</w:t>
            </w:r>
          </w:p>
        </w:tc>
      </w:tr>
      <w:tr w:rsidR="00E25373" w:rsidRPr="00AC351B" w14:paraId="4A972678" w14:textId="77777777" w:rsidTr="00C01212">
        <w:tc>
          <w:tcPr>
            <w:tcW w:w="2189" w:type="pct"/>
            <w:gridSpan w:val="2"/>
            <w:shd w:val="clear" w:color="auto" w:fill="auto"/>
          </w:tcPr>
          <w:p w14:paraId="73660766" w14:textId="77777777" w:rsidR="00E25373" w:rsidRPr="00AC351B" w:rsidRDefault="00E25373" w:rsidP="00C01212">
            <w:pPr>
              <w:pStyle w:val="TAL"/>
            </w:pPr>
            <w:r w:rsidRPr="00AC351B">
              <w:t>Test SCS as specified in Table 5.3.5-1</w:t>
            </w:r>
          </w:p>
        </w:tc>
        <w:tc>
          <w:tcPr>
            <w:tcW w:w="2811" w:type="pct"/>
            <w:gridSpan w:val="2"/>
          </w:tcPr>
          <w:p w14:paraId="2C36BA55" w14:textId="77777777" w:rsidR="00E25373" w:rsidRPr="00AC351B" w:rsidRDefault="00E25373" w:rsidP="00C01212">
            <w:pPr>
              <w:pStyle w:val="TAL"/>
            </w:pPr>
            <w:r w:rsidRPr="00AC351B">
              <w:t>All</w:t>
            </w:r>
          </w:p>
        </w:tc>
      </w:tr>
      <w:tr w:rsidR="00E25373" w:rsidRPr="00AC351B" w14:paraId="0C9AF4A0" w14:textId="77777777" w:rsidTr="00C01212">
        <w:tc>
          <w:tcPr>
            <w:tcW w:w="5000" w:type="pct"/>
            <w:gridSpan w:val="4"/>
            <w:shd w:val="clear" w:color="auto" w:fill="auto"/>
          </w:tcPr>
          <w:p w14:paraId="23ABB066" w14:textId="77777777" w:rsidR="00E25373" w:rsidRPr="00AC351B" w:rsidRDefault="00E25373" w:rsidP="00C01212">
            <w:pPr>
              <w:pStyle w:val="TAH"/>
            </w:pPr>
            <w:r w:rsidRPr="00AC351B">
              <w:t>Test Parameters</w:t>
            </w:r>
          </w:p>
        </w:tc>
      </w:tr>
      <w:tr w:rsidR="00E25373" w:rsidRPr="00AC351B" w14:paraId="20D4FD95" w14:textId="77777777" w:rsidTr="00C01212">
        <w:tc>
          <w:tcPr>
            <w:tcW w:w="513" w:type="pct"/>
            <w:shd w:val="clear" w:color="auto" w:fill="auto"/>
          </w:tcPr>
          <w:p w14:paraId="2FA7611D" w14:textId="77777777" w:rsidR="00E25373" w:rsidRPr="00AC351B" w:rsidRDefault="00E25373" w:rsidP="00C01212">
            <w:pPr>
              <w:pStyle w:val="TAH"/>
              <w:rPr>
                <w:lang w:eastAsia="zh-CN"/>
              </w:rPr>
            </w:pPr>
            <w:r w:rsidRPr="00AC351B">
              <w:rPr>
                <w:lang w:eastAsia="zh-CN"/>
              </w:rPr>
              <w:t>Test ID</w:t>
            </w:r>
          </w:p>
        </w:tc>
        <w:tc>
          <w:tcPr>
            <w:tcW w:w="1676" w:type="pct"/>
            <w:tcBorders>
              <w:bottom w:val="single" w:sz="4" w:space="0" w:color="auto"/>
            </w:tcBorders>
            <w:shd w:val="clear" w:color="auto" w:fill="auto"/>
          </w:tcPr>
          <w:p w14:paraId="434557D9" w14:textId="77777777" w:rsidR="00E25373" w:rsidRPr="00AC351B" w:rsidRDefault="00E25373" w:rsidP="00C01212">
            <w:pPr>
              <w:pStyle w:val="TAH"/>
            </w:pPr>
            <w:r w:rsidRPr="00AC351B">
              <w:t>Downlink Configuration</w:t>
            </w:r>
          </w:p>
        </w:tc>
        <w:tc>
          <w:tcPr>
            <w:tcW w:w="2811" w:type="pct"/>
            <w:gridSpan w:val="2"/>
          </w:tcPr>
          <w:p w14:paraId="5647F027" w14:textId="77777777" w:rsidR="00E25373" w:rsidRPr="00AC351B" w:rsidRDefault="00E25373" w:rsidP="00C01212">
            <w:pPr>
              <w:pStyle w:val="TAH"/>
              <w:rPr>
                <w:lang w:eastAsia="zh-CN"/>
              </w:rPr>
            </w:pPr>
            <w:r w:rsidRPr="00AC351B">
              <w:t>Uplink Configuration</w:t>
            </w:r>
          </w:p>
        </w:tc>
      </w:tr>
      <w:tr w:rsidR="00E25373" w:rsidRPr="00AC351B" w14:paraId="4AC6D66D" w14:textId="77777777" w:rsidTr="00C01212">
        <w:trPr>
          <w:trHeight w:val="300"/>
        </w:trPr>
        <w:tc>
          <w:tcPr>
            <w:tcW w:w="513" w:type="pct"/>
            <w:shd w:val="clear" w:color="auto" w:fill="auto"/>
          </w:tcPr>
          <w:p w14:paraId="261108CF" w14:textId="77777777" w:rsidR="00E25373" w:rsidRPr="00AC351B" w:rsidRDefault="00E25373" w:rsidP="00C01212">
            <w:pPr>
              <w:pStyle w:val="TAH"/>
              <w:rPr>
                <w:lang w:eastAsia="zh-CN"/>
              </w:rPr>
            </w:pPr>
          </w:p>
        </w:tc>
        <w:tc>
          <w:tcPr>
            <w:tcW w:w="1676" w:type="pct"/>
            <w:tcBorders>
              <w:bottom w:val="nil"/>
            </w:tcBorders>
            <w:shd w:val="clear" w:color="auto" w:fill="auto"/>
            <w:vAlign w:val="center"/>
          </w:tcPr>
          <w:p w14:paraId="768BB235" w14:textId="77777777" w:rsidR="00E25373" w:rsidRPr="00AC351B" w:rsidRDefault="00E25373" w:rsidP="00C01212">
            <w:pPr>
              <w:pStyle w:val="TAC"/>
            </w:pPr>
            <w:r w:rsidRPr="00AC351B">
              <w:t>N/A</w:t>
            </w:r>
          </w:p>
        </w:tc>
        <w:tc>
          <w:tcPr>
            <w:tcW w:w="1163" w:type="pct"/>
          </w:tcPr>
          <w:p w14:paraId="68408041" w14:textId="77777777" w:rsidR="00E25373" w:rsidRPr="00AC351B" w:rsidRDefault="00E25373" w:rsidP="00C01212">
            <w:pPr>
              <w:pStyle w:val="TAH"/>
              <w:rPr>
                <w:lang w:eastAsia="zh-CN"/>
              </w:rPr>
            </w:pPr>
            <w:r w:rsidRPr="00AC351B">
              <w:rPr>
                <w:lang w:eastAsia="zh-CN"/>
              </w:rPr>
              <w:t>Modulation (NOTE 3)</w:t>
            </w:r>
          </w:p>
        </w:tc>
        <w:tc>
          <w:tcPr>
            <w:tcW w:w="1648" w:type="pct"/>
            <w:shd w:val="clear" w:color="auto" w:fill="auto"/>
          </w:tcPr>
          <w:p w14:paraId="0D853820" w14:textId="77777777" w:rsidR="00E25373" w:rsidRPr="00AC351B" w:rsidRDefault="00E25373" w:rsidP="00C01212">
            <w:pPr>
              <w:pStyle w:val="TAH"/>
              <w:rPr>
                <w:lang w:eastAsia="zh-CN"/>
              </w:rPr>
            </w:pPr>
            <w:r w:rsidRPr="00AC351B">
              <w:rPr>
                <w:lang w:eastAsia="zh-CN"/>
              </w:rPr>
              <w:t>RB allocation (NOTE 1)</w:t>
            </w:r>
          </w:p>
        </w:tc>
      </w:tr>
      <w:tr w:rsidR="00E25373" w:rsidRPr="00AC351B" w14:paraId="5F7EB5C9" w14:textId="77777777" w:rsidTr="00C01212">
        <w:trPr>
          <w:trHeight w:val="255"/>
        </w:trPr>
        <w:tc>
          <w:tcPr>
            <w:tcW w:w="513" w:type="pct"/>
            <w:shd w:val="clear" w:color="auto" w:fill="auto"/>
          </w:tcPr>
          <w:p w14:paraId="491CF348" w14:textId="77777777" w:rsidR="00E25373" w:rsidRPr="00AC351B" w:rsidRDefault="00E25373" w:rsidP="00C01212">
            <w:pPr>
              <w:pStyle w:val="TAC"/>
            </w:pPr>
            <w:r w:rsidRPr="00AC351B">
              <w:t>1</w:t>
            </w:r>
            <w:r w:rsidRPr="00AC351B">
              <w:rPr>
                <w:vertAlign w:val="superscript"/>
              </w:rPr>
              <w:t>3</w:t>
            </w:r>
          </w:p>
        </w:tc>
        <w:tc>
          <w:tcPr>
            <w:tcW w:w="1676" w:type="pct"/>
            <w:tcBorders>
              <w:top w:val="nil"/>
              <w:bottom w:val="nil"/>
            </w:tcBorders>
            <w:shd w:val="clear" w:color="auto" w:fill="auto"/>
          </w:tcPr>
          <w:p w14:paraId="76ADE945" w14:textId="77777777" w:rsidR="00E25373" w:rsidRPr="00AC351B" w:rsidRDefault="00E25373" w:rsidP="00C01212">
            <w:pPr>
              <w:pStyle w:val="TAC"/>
            </w:pPr>
          </w:p>
        </w:tc>
        <w:tc>
          <w:tcPr>
            <w:tcW w:w="1163" w:type="pct"/>
          </w:tcPr>
          <w:p w14:paraId="08DAED49" w14:textId="77777777" w:rsidR="00E25373" w:rsidRPr="00AC351B" w:rsidRDefault="00E25373" w:rsidP="00C01212">
            <w:pPr>
              <w:pStyle w:val="TAC"/>
            </w:pPr>
            <w:r w:rsidRPr="00AC351B">
              <w:t>DFT-s-OFDM PI/2 BPSK</w:t>
            </w:r>
          </w:p>
        </w:tc>
        <w:tc>
          <w:tcPr>
            <w:tcW w:w="1648" w:type="pct"/>
            <w:shd w:val="clear" w:color="auto" w:fill="auto"/>
          </w:tcPr>
          <w:p w14:paraId="51CDCEAD" w14:textId="77777777" w:rsidR="00E25373" w:rsidRPr="00AC351B" w:rsidRDefault="00E25373" w:rsidP="00C01212">
            <w:pPr>
              <w:pStyle w:val="TAC"/>
            </w:pPr>
            <w:r w:rsidRPr="00AC351B">
              <w:t>Inner Full</w:t>
            </w:r>
          </w:p>
        </w:tc>
      </w:tr>
      <w:tr w:rsidR="00E25373" w:rsidRPr="00AC351B" w14:paraId="2E18B179" w14:textId="77777777" w:rsidTr="00C01212">
        <w:trPr>
          <w:trHeight w:val="255"/>
        </w:trPr>
        <w:tc>
          <w:tcPr>
            <w:tcW w:w="513" w:type="pct"/>
            <w:shd w:val="clear" w:color="auto" w:fill="auto"/>
          </w:tcPr>
          <w:p w14:paraId="1B10D24A" w14:textId="77777777" w:rsidR="00E25373" w:rsidRPr="00AC351B" w:rsidRDefault="00E25373" w:rsidP="00C01212">
            <w:pPr>
              <w:pStyle w:val="TAC"/>
            </w:pPr>
            <w:r w:rsidRPr="00AC351B">
              <w:t>2</w:t>
            </w:r>
            <w:r w:rsidRPr="00AC351B">
              <w:rPr>
                <w:vertAlign w:val="superscript"/>
              </w:rPr>
              <w:t>3</w:t>
            </w:r>
          </w:p>
        </w:tc>
        <w:tc>
          <w:tcPr>
            <w:tcW w:w="1676" w:type="pct"/>
            <w:tcBorders>
              <w:top w:val="nil"/>
              <w:bottom w:val="nil"/>
            </w:tcBorders>
            <w:shd w:val="clear" w:color="auto" w:fill="auto"/>
          </w:tcPr>
          <w:p w14:paraId="6F60146E" w14:textId="77777777" w:rsidR="00E25373" w:rsidRPr="00AC351B" w:rsidRDefault="00E25373" w:rsidP="00C01212">
            <w:pPr>
              <w:pStyle w:val="TAC"/>
            </w:pPr>
          </w:p>
        </w:tc>
        <w:tc>
          <w:tcPr>
            <w:tcW w:w="1163" w:type="pct"/>
          </w:tcPr>
          <w:p w14:paraId="53FCBEF7" w14:textId="77777777" w:rsidR="00E25373" w:rsidRPr="00AC351B" w:rsidRDefault="00E25373" w:rsidP="00C01212">
            <w:pPr>
              <w:pStyle w:val="TAC"/>
            </w:pPr>
            <w:r w:rsidRPr="00AC351B">
              <w:t>DFT-s-OFDM PI/2 BPSK</w:t>
            </w:r>
          </w:p>
        </w:tc>
        <w:tc>
          <w:tcPr>
            <w:tcW w:w="1648" w:type="pct"/>
            <w:shd w:val="clear" w:color="auto" w:fill="auto"/>
          </w:tcPr>
          <w:p w14:paraId="2236DF13" w14:textId="77777777" w:rsidR="00E25373" w:rsidRPr="00AC351B" w:rsidRDefault="00E25373" w:rsidP="00C01212">
            <w:pPr>
              <w:pStyle w:val="TAC"/>
            </w:pPr>
            <w:r w:rsidRPr="00AC351B">
              <w:t>Outer Full</w:t>
            </w:r>
          </w:p>
        </w:tc>
      </w:tr>
      <w:tr w:rsidR="00E25373" w:rsidRPr="00AC351B" w14:paraId="5612D83D" w14:textId="77777777" w:rsidTr="00C01212">
        <w:trPr>
          <w:trHeight w:val="255"/>
        </w:trPr>
        <w:tc>
          <w:tcPr>
            <w:tcW w:w="513" w:type="pct"/>
            <w:shd w:val="clear" w:color="auto" w:fill="auto"/>
          </w:tcPr>
          <w:p w14:paraId="045D3312" w14:textId="77777777" w:rsidR="00E25373" w:rsidRPr="00AC351B" w:rsidRDefault="00E25373" w:rsidP="00C01212">
            <w:pPr>
              <w:pStyle w:val="TAC"/>
            </w:pPr>
            <w:r w:rsidRPr="00AC351B">
              <w:t>3</w:t>
            </w:r>
          </w:p>
        </w:tc>
        <w:tc>
          <w:tcPr>
            <w:tcW w:w="1676" w:type="pct"/>
            <w:tcBorders>
              <w:top w:val="nil"/>
              <w:bottom w:val="nil"/>
            </w:tcBorders>
            <w:shd w:val="clear" w:color="auto" w:fill="auto"/>
          </w:tcPr>
          <w:p w14:paraId="067CF14A" w14:textId="77777777" w:rsidR="00E25373" w:rsidRPr="00AC351B" w:rsidRDefault="00E25373" w:rsidP="00C01212">
            <w:pPr>
              <w:pStyle w:val="TAC"/>
            </w:pPr>
          </w:p>
        </w:tc>
        <w:tc>
          <w:tcPr>
            <w:tcW w:w="1163" w:type="pct"/>
          </w:tcPr>
          <w:p w14:paraId="02415CC2" w14:textId="77777777" w:rsidR="00E25373" w:rsidRPr="00AC351B" w:rsidRDefault="00E25373" w:rsidP="00C01212">
            <w:pPr>
              <w:pStyle w:val="TAC"/>
            </w:pPr>
            <w:r w:rsidRPr="00AC351B">
              <w:t>DFT-s-OFDM QPSK</w:t>
            </w:r>
          </w:p>
        </w:tc>
        <w:tc>
          <w:tcPr>
            <w:tcW w:w="1648" w:type="pct"/>
            <w:shd w:val="clear" w:color="auto" w:fill="auto"/>
          </w:tcPr>
          <w:p w14:paraId="20902CC9" w14:textId="77777777" w:rsidR="00E25373" w:rsidRPr="00AC351B" w:rsidRDefault="00E25373" w:rsidP="00C01212">
            <w:pPr>
              <w:pStyle w:val="TAC"/>
            </w:pPr>
            <w:r w:rsidRPr="00AC351B">
              <w:t>Inner Full</w:t>
            </w:r>
          </w:p>
        </w:tc>
      </w:tr>
      <w:tr w:rsidR="00E25373" w:rsidRPr="00AC351B" w14:paraId="2C8CA4B3" w14:textId="77777777" w:rsidTr="00C01212">
        <w:trPr>
          <w:trHeight w:val="255"/>
        </w:trPr>
        <w:tc>
          <w:tcPr>
            <w:tcW w:w="513" w:type="pct"/>
            <w:shd w:val="clear" w:color="auto" w:fill="auto"/>
          </w:tcPr>
          <w:p w14:paraId="2BFE7600" w14:textId="77777777" w:rsidR="00E25373" w:rsidRPr="00AC351B" w:rsidRDefault="00E25373" w:rsidP="00C01212">
            <w:pPr>
              <w:pStyle w:val="TAC"/>
            </w:pPr>
            <w:r w:rsidRPr="00AC351B">
              <w:t>4</w:t>
            </w:r>
          </w:p>
        </w:tc>
        <w:tc>
          <w:tcPr>
            <w:tcW w:w="1676" w:type="pct"/>
            <w:tcBorders>
              <w:top w:val="nil"/>
              <w:bottom w:val="nil"/>
            </w:tcBorders>
            <w:shd w:val="clear" w:color="auto" w:fill="auto"/>
          </w:tcPr>
          <w:p w14:paraId="5C01AFAC" w14:textId="77777777" w:rsidR="00E25373" w:rsidRPr="00AC351B" w:rsidRDefault="00E25373" w:rsidP="00C01212">
            <w:pPr>
              <w:pStyle w:val="TAC"/>
            </w:pPr>
          </w:p>
        </w:tc>
        <w:tc>
          <w:tcPr>
            <w:tcW w:w="1163" w:type="pct"/>
          </w:tcPr>
          <w:p w14:paraId="47BD32E0" w14:textId="77777777" w:rsidR="00E25373" w:rsidRPr="00AC351B" w:rsidRDefault="00E25373" w:rsidP="00C01212">
            <w:pPr>
              <w:pStyle w:val="TAC"/>
            </w:pPr>
            <w:r w:rsidRPr="00AC351B">
              <w:t>DFT-s-OFDM QPSK</w:t>
            </w:r>
          </w:p>
        </w:tc>
        <w:tc>
          <w:tcPr>
            <w:tcW w:w="1648" w:type="pct"/>
            <w:shd w:val="clear" w:color="auto" w:fill="auto"/>
          </w:tcPr>
          <w:p w14:paraId="4055899A" w14:textId="77777777" w:rsidR="00E25373" w:rsidRPr="00AC351B" w:rsidRDefault="00E25373" w:rsidP="00C01212">
            <w:pPr>
              <w:pStyle w:val="TAC"/>
            </w:pPr>
            <w:r w:rsidRPr="00AC351B">
              <w:t>Outer Full</w:t>
            </w:r>
          </w:p>
        </w:tc>
      </w:tr>
      <w:tr w:rsidR="00E25373" w:rsidRPr="00AC351B" w14:paraId="516DF2C0" w14:textId="77777777" w:rsidTr="00C01212">
        <w:trPr>
          <w:trHeight w:val="255"/>
        </w:trPr>
        <w:tc>
          <w:tcPr>
            <w:tcW w:w="513" w:type="pct"/>
            <w:shd w:val="clear" w:color="auto" w:fill="auto"/>
          </w:tcPr>
          <w:p w14:paraId="2A973302" w14:textId="77777777" w:rsidR="00E25373" w:rsidRPr="00AC351B" w:rsidRDefault="00E25373" w:rsidP="00C01212">
            <w:pPr>
              <w:pStyle w:val="TAC"/>
            </w:pPr>
            <w:r w:rsidRPr="00AC351B">
              <w:rPr>
                <w:lang w:eastAsia="zh-CN"/>
              </w:rPr>
              <w:t>5</w:t>
            </w:r>
          </w:p>
        </w:tc>
        <w:tc>
          <w:tcPr>
            <w:tcW w:w="1676" w:type="pct"/>
            <w:tcBorders>
              <w:top w:val="nil"/>
              <w:bottom w:val="nil"/>
            </w:tcBorders>
            <w:shd w:val="clear" w:color="auto" w:fill="auto"/>
          </w:tcPr>
          <w:p w14:paraId="058C8E40" w14:textId="77777777" w:rsidR="00E25373" w:rsidRPr="00AC351B" w:rsidRDefault="00E25373" w:rsidP="00C01212">
            <w:pPr>
              <w:pStyle w:val="TAC"/>
            </w:pPr>
          </w:p>
        </w:tc>
        <w:tc>
          <w:tcPr>
            <w:tcW w:w="1163" w:type="pct"/>
          </w:tcPr>
          <w:p w14:paraId="7C39DB67" w14:textId="77777777" w:rsidR="00E25373" w:rsidRPr="00AC351B" w:rsidRDefault="00E25373" w:rsidP="00C01212">
            <w:pPr>
              <w:pStyle w:val="TAC"/>
            </w:pPr>
            <w:r w:rsidRPr="00AC351B">
              <w:t>DFT-s-OFDM 16 QAM</w:t>
            </w:r>
          </w:p>
        </w:tc>
        <w:tc>
          <w:tcPr>
            <w:tcW w:w="1648" w:type="pct"/>
            <w:shd w:val="clear" w:color="auto" w:fill="auto"/>
          </w:tcPr>
          <w:p w14:paraId="52A2FA6C" w14:textId="77777777" w:rsidR="00E25373" w:rsidRPr="00AC351B" w:rsidRDefault="00E25373" w:rsidP="00C01212">
            <w:pPr>
              <w:pStyle w:val="TAC"/>
            </w:pPr>
            <w:r w:rsidRPr="00AC351B">
              <w:t>Inner Full</w:t>
            </w:r>
          </w:p>
        </w:tc>
      </w:tr>
      <w:tr w:rsidR="00E25373" w:rsidRPr="00AC351B" w14:paraId="0888C855" w14:textId="77777777" w:rsidTr="00C01212">
        <w:trPr>
          <w:trHeight w:val="255"/>
        </w:trPr>
        <w:tc>
          <w:tcPr>
            <w:tcW w:w="513" w:type="pct"/>
            <w:shd w:val="clear" w:color="auto" w:fill="auto"/>
          </w:tcPr>
          <w:p w14:paraId="020690B6" w14:textId="77777777" w:rsidR="00E25373" w:rsidRPr="00AC351B" w:rsidRDefault="00E25373" w:rsidP="00C01212">
            <w:pPr>
              <w:pStyle w:val="TAC"/>
            </w:pPr>
            <w:r w:rsidRPr="00AC351B">
              <w:rPr>
                <w:lang w:eastAsia="zh-CN"/>
              </w:rPr>
              <w:t>6</w:t>
            </w:r>
          </w:p>
        </w:tc>
        <w:tc>
          <w:tcPr>
            <w:tcW w:w="1676" w:type="pct"/>
            <w:tcBorders>
              <w:top w:val="nil"/>
              <w:bottom w:val="nil"/>
            </w:tcBorders>
            <w:shd w:val="clear" w:color="auto" w:fill="auto"/>
          </w:tcPr>
          <w:p w14:paraId="50EA4B3E" w14:textId="77777777" w:rsidR="00E25373" w:rsidRPr="00AC351B" w:rsidRDefault="00E25373" w:rsidP="00C01212">
            <w:pPr>
              <w:pStyle w:val="TAC"/>
            </w:pPr>
          </w:p>
        </w:tc>
        <w:tc>
          <w:tcPr>
            <w:tcW w:w="1163" w:type="pct"/>
          </w:tcPr>
          <w:p w14:paraId="47555B0C" w14:textId="77777777" w:rsidR="00E25373" w:rsidRPr="00AC351B" w:rsidRDefault="00E25373" w:rsidP="00C01212">
            <w:pPr>
              <w:pStyle w:val="TAC"/>
            </w:pPr>
            <w:r w:rsidRPr="00AC351B">
              <w:t>DFT-s-OFDM 16 QAM</w:t>
            </w:r>
          </w:p>
        </w:tc>
        <w:tc>
          <w:tcPr>
            <w:tcW w:w="1648" w:type="pct"/>
            <w:shd w:val="clear" w:color="auto" w:fill="auto"/>
          </w:tcPr>
          <w:p w14:paraId="3092BDD1" w14:textId="77777777" w:rsidR="00E25373" w:rsidRPr="00AC351B" w:rsidRDefault="00E25373" w:rsidP="00C01212">
            <w:pPr>
              <w:pStyle w:val="TAC"/>
            </w:pPr>
            <w:r w:rsidRPr="00AC351B">
              <w:t>Outer Full</w:t>
            </w:r>
          </w:p>
        </w:tc>
      </w:tr>
      <w:tr w:rsidR="00E25373" w:rsidRPr="00AC351B" w14:paraId="32A3F449" w14:textId="77777777" w:rsidTr="00C01212">
        <w:trPr>
          <w:trHeight w:val="255"/>
        </w:trPr>
        <w:tc>
          <w:tcPr>
            <w:tcW w:w="513" w:type="pct"/>
            <w:shd w:val="clear" w:color="auto" w:fill="auto"/>
          </w:tcPr>
          <w:p w14:paraId="027A0A59" w14:textId="77777777" w:rsidR="00E25373" w:rsidRPr="00AC351B" w:rsidRDefault="00E25373" w:rsidP="00C01212">
            <w:pPr>
              <w:pStyle w:val="TAC"/>
            </w:pPr>
            <w:r w:rsidRPr="00AC351B">
              <w:rPr>
                <w:lang w:eastAsia="zh-CN"/>
              </w:rPr>
              <w:t>7</w:t>
            </w:r>
          </w:p>
        </w:tc>
        <w:tc>
          <w:tcPr>
            <w:tcW w:w="1676" w:type="pct"/>
            <w:tcBorders>
              <w:top w:val="nil"/>
              <w:bottom w:val="nil"/>
            </w:tcBorders>
            <w:shd w:val="clear" w:color="auto" w:fill="auto"/>
          </w:tcPr>
          <w:p w14:paraId="1EEBA4EB" w14:textId="77777777" w:rsidR="00E25373" w:rsidRPr="00AC351B" w:rsidRDefault="00E25373" w:rsidP="00C01212">
            <w:pPr>
              <w:pStyle w:val="TAC"/>
            </w:pPr>
          </w:p>
        </w:tc>
        <w:tc>
          <w:tcPr>
            <w:tcW w:w="1163" w:type="pct"/>
          </w:tcPr>
          <w:p w14:paraId="512281C5" w14:textId="77777777" w:rsidR="00E25373" w:rsidRPr="00AC351B" w:rsidRDefault="00E25373" w:rsidP="00C01212">
            <w:pPr>
              <w:pStyle w:val="TAC"/>
            </w:pPr>
            <w:r w:rsidRPr="00AC351B">
              <w:t>DFT-s-OFDM 64 QAM</w:t>
            </w:r>
          </w:p>
        </w:tc>
        <w:tc>
          <w:tcPr>
            <w:tcW w:w="1648" w:type="pct"/>
            <w:shd w:val="clear" w:color="auto" w:fill="auto"/>
          </w:tcPr>
          <w:p w14:paraId="33D94E77" w14:textId="77777777" w:rsidR="00E25373" w:rsidRPr="00AC351B" w:rsidRDefault="00E25373" w:rsidP="00C01212">
            <w:pPr>
              <w:pStyle w:val="TAC"/>
            </w:pPr>
            <w:r w:rsidRPr="00AC351B">
              <w:t>Outer Full</w:t>
            </w:r>
          </w:p>
        </w:tc>
      </w:tr>
      <w:tr w:rsidR="00E25373" w:rsidRPr="00AC351B" w14:paraId="5DAF53A0" w14:textId="77777777" w:rsidTr="00C01212">
        <w:trPr>
          <w:trHeight w:val="255"/>
        </w:trPr>
        <w:tc>
          <w:tcPr>
            <w:tcW w:w="513" w:type="pct"/>
            <w:shd w:val="clear" w:color="auto" w:fill="auto"/>
          </w:tcPr>
          <w:p w14:paraId="56DF722E" w14:textId="77777777" w:rsidR="00E25373" w:rsidRPr="00AC351B" w:rsidRDefault="00E25373" w:rsidP="00C01212">
            <w:pPr>
              <w:pStyle w:val="TAC"/>
            </w:pPr>
            <w:r w:rsidRPr="00AC351B">
              <w:t>8</w:t>
            </w:r>
          </w:p>
        </w:tc>
        <w:tc>
          <w:tcPr>
            <w:tcW w:w="1676" w:type="pct"/>
            <w:tcBorders>
              <w:top w:val="nil"/>
              <w:bottom w:val="nil"/>
            </w:tcBorders>
            <w:shd w:val="clear" w:color="auto" w:fill="auto"/>
          </w:tcPr>
          <w:p w14:paraId="552C2A7F" w14:textId="77777777" w:rsidR="00E25373" w:rsidRPr="00AC351B" w:rsidRDefault="00E25373" w:rsidP="00C01212">
            <w:pPr>
              <w:pStyle w:val="TAC"/>
            </w:pPr>
          </w:p>
        </w:tc>
        <w:tc>
          <w:tcPr>
            <w:tcW w:w="1163" w:type="pct"/>
          </w:tcPr>
          <w:p w14:paraId="1A673789" w14:textId="77777777" w:rsidR="00E25373" w:rsidRPr="00AC351B" w:rsidRDefault="00E25373" w:rsidP="00C01212">
            <w:pPr>
              <w:pStyle w:val="TAC"/>
            </w:pPr>
            <w:r w:rsidRPr="00AC351B">
              <w:t>DFT-s-OFDM 256 QAM</w:t>
            </w:r>
          </w:p>
        </w:tc>
        <w:tc>
          <w:tcPr>
            <w:tcW w:w="1648" w:type="pct"/>
            <w:shd w:val="clear" w:color="auto" w:fill="auto"/>
          </w:tcPr>
          <w:p w14:paraId="04CA3DBE" w14:textId="77777777" w:rsidR="00E25373" w:rsidRPr="00AC351B" w:rsidRDefault="00E25373" w:rsidP="00C01212">
            <w:pPr>
              <w:pStyle w:val="TAC"/>
            </w:pPr>
            <w:r w:rsidRPr="00AC351B">
              <w:t>Outer Full</w:t>
            </w:r>
          </w:p>
        </w:tc>
      </w:tr>
      <w:tr w:rsidR="00E25373" w:rsidRPr="00AC351B" w14:paraId="667B93D7" w14:textId="77777777" w:rsidTr="00C01212">
        <w:trPr>
          <w:trHeight w:val="255"/>
        </w:trPr>
        <w:tc>
          <w:tcPr>
            <w:tcW w:w="513" w:type="pct"/>
            <w:shd w:val="clear" w:color="auto" w:fill="auto"/>
          </w:tcPr>
          <w:p w14:paraId="2A280468" w14:textId="77777777" w:rsidR="00E25373" w:rsidRPr="00AC351B" w:rsidRDefault="00E25373" w:rsidP="00C01212">
            <w:pPr>
              <w:pStyle w:val="TAC"/>
            </w:pPr>
            <w:r w:rsidRPr="00AC351B">
              <w:rPr>
                <w:lang w:eastAsia="zh-CN"/>
              </w:rPr>
              <w:t>9</w:t>
            </w:r>
          </w:p>
        </w:tc>
        <w:tc>
          <w:tcPr>
            <w:tcW w:w="1676" w:type="pct"/>
            <w:tcBorders>
              <w:top w:val="nil"/>
              <w:bottom w:val="nil"/>
            </w:tcBorders>
            <w:shd w:val="clear" w:color="auto" w:fill="auto"/>
          </w:tcPr>
          <w:p w14:paraId="5C3DD71B" w14:textId="77777777" w:rsidR="00E25373" w:rsidRPr="00AC351B" w:rsidRDefault="00E25373" w:rsidP="00C01212">
            <w:pPr>
              <w:pStyle w:val="TAC"/>
            </w:pPr>
          </w:p>
        </w:tc>
        <w:tc>
          <w:tcPr>
            <w:tcW w:w="1163" w:type="pct"/>
          </w:tcPr>
          <w:p w14:paraId="4B721208" w14:textId="77777777" w:rsidR="00E25373" w:rsidRPr="00AC351B" w:rsidRDefault="00E25373" w:rsidP="00C01212">
            <w:pPr>
              <w:pStyle w:val="TAC"/>
            </w:pPr>
            <w:r w:rsidRPr="00AC351B">
              <w:t>CP-OFDM QPSK</w:t>
            </w:r>
          </w:p>
        </w:tc>
        <w:tc>
          <w:tcPr>
            <w:tcW w:w="1648" w:type="pct"/>
            <w:shd w:val="clear" w:color="auto" w:fill="auto"/>
          </w:tcPr>
          <w:p w14:paraId="722A93F8" w14:textId="77777777" w:rsidR="00E25373" w:rsidRPr="00AC351B" w:rsidRDefault="00E25373" w:rsidP="00C01212">
            <w:pPr>
              <w:pStyle w:val="TAC"/>
            </w:pPr>
            <w:r w:rsidRPr="00AC351B">
              <w:t>Inner Full</w:t>
            </w:r>
          </w:p>
        </w:tc>
      </w:tr>
      <w:tr w:rsidR="00E25373" w:rsidRPr="00AC351B" w14:paraId="2E53028E" w14:textId="77777777" w:rsidTr="00C01212">
        <w:trPr>
          <w:trHeight w:val="255"/>
        </w:trPr>
        <w:tc>
          <w:tcPr>
            <w:tcW w:w="513" w:type="pct"/>
            <w:shd w:val="clear" w:color="auto" w:fill="auto"/>
          </w:tcPr>
          <w:p w14:paraId="2DE39DF6" w14:textId="77777777" w:rsidR="00E25373" w:rsidRPr="00AC351B" w:rsidRDefault="00E25373" w:rsidP="00C01212">
            <w:pPr>
              <w:pStyle w:val="TAC"/>
            </w:pPr>
            <w:r w:rsidRPr="00AC351B">
              <w:rPr>
                <w:lang w:eastAsia="zh-CN"/>
              </w:rPr>
              <w:t>10</w:t>
            </w:r>
          </w:p>
        </w:tc>
        <w:tc>
          <w:tcPr>
            <w:tcW w:w="1676" w:type="pct"/>
            <w:tcBorders>
              <w:top w:val="nil"/>
              <w:bottom w:val="nil"/>
            </w:tcBorders>
            <w:shd w:val="clear" w:color="auto" w:fill="auto"/>
          </w:tcPr>
          <w:p w14:paraId="102FADB4" w14:textId="77777777" w:rsidR="00E25373" w:rsidRPr="00AC351B" w:rsidRDefault="00E25373" w:rsidP="00C01212">
            <w:pPr>
              <w:pStyle w:val="TAC"/>
            </w:pPr>
          </w:p>
        </w:tc>
        <w:tc>
          <w:tcPr>
            <w:tcW w:w="1163" w:type="pct"/>
          </w:tcPr>
          <w:p w14:paraId="102782DF" w14:textId="77777777" w:rsidR="00E25373" w:rsidRPr="00AC351B" w:rsidRDefault="00E25373" w:rsidP="00C01212">
            <w:pPr>
              <w:pStyle w:val="TAC"/>
            </w:pPr>
            <w:r w:rsidRPr="00AC351B">
              <w:t>CP-OFDM QPSK</w:t>
            </w:r>
          </w:p>
        </w:tc>
        <w:tc>
          <w:tcPr>
            <w:tcW w:w="1648" w:type="pct"/>
            <w:shd w:val="clear" w:color="auto" w:fill="auto"/>
          </w:tcPr>
          <w:p w14:paraId="56D46C7E" w14:textId="77777777" w:rsidR="00E25373" w:rsidRPr="00AC351B" w:rsidRDefault="00E25373" w:rsidP="00C01212">
            <w:pPr>
              <w:pStyle w:val="TAC"/>
            </w:pPr>
            <w:r w:rsidRPr="00AC351B">
              <w:t>Outer Full</w:t>
            </w:r>
          </w:p>
        </w:tc>
      </w:tr>
      <w:tr w:rsidR="00E25373" w:rsidRPr="00AC351B" w14:paraId="220AA5B2" w14:textId="77777777" w:rsidTr="00C01212">
        <w:trPr>
          <w:trHeight w:val="255"/>
        </w:trPr>
        <w:tc>
          <w:tcPr>
            <w:tcW w:w="513" w:type="pct"/>
            <w:shd w:val="clear" w:color="auto" w:fill="auto"/>
          </w:tcPr>
          <w:p w14:paraId="4195C0D3" w14:textId="77777777" w:rsidR="00E25373" w:rsidRPr="00AC351B" w:rsidRDefault="00E25373" w:rsidP="00C01212">
            <w:pPr>
              <w:pStyle w:val="TAC"/>
            </w:pPr>
            <w:r w:rsidRPr="00AC351B">
              <w:rPr>
                <w:lang w:eastAsia="zh-CN"/>
              </w:rPr>
              <w:t>11</w:t>
            </w:r>
          </w:p>
        </w:tc>
        <w:tc>
          <w:tcPr>
            <w:tcW w:w="1676" w:type="pct"/>
            <w:tcBorders>
              <w:top w:val="nil"/>
              <w:bottom w:val="nil"/>
            </w:tcBorders>
            <w:shd w:val="clear" w:color="auto" w:fill="auto"/>
          </w:tcPr>
          <w:p w14:paraId="2913442F" w14:textId="77777777" w:rsidR="00E25373" w:rsidRPr="00AC351B" w:rsidRDefault="00E25373" w:rsidP="00C01212">
            <w:pPr>
              <w:pStyle w:val="TAC"/>
            </w:pPr>
          </w:p>
        </w:tc>
        <w:tc>
          <w:tcPr>
            <w:tcW w:w="1163" w:type="pct"/>
          </w:tcPr>
          <w:p w14:paraId="632B7745" w14:textId="77777777" w:rsidR="00E25373" w:rsidRPr="00AC351B" w:rsidRDefault="00E25373" w:rsidP="00C01212">
            <w:pPr>
              <w:pStyle w:val="TAC"/>
            </w:pPr>
            <w:r w:rsidRPr="00AC351B">
              <w:t>CP-OFDM 16 QAM</w:t>
            </w:r>
          </w:p>
        </w:tc>
        <w:tc>
          <w:tcPr>
            <w:tcW w:w="1648" w:type="pct"/>
            <w:shd w:val="clear" w:color="auto" w:fill="auto"/>
          </w:tcPr>
          <w:p w14:paraId="158B74C0" w14:textId="77777777" w:rsidR="00E25373" w:rsidRPr="00AC351B" w:rsidRDefault="00E25373" w:rsidP="00C01212">
            <w:pPr>
              <w:pStyle w:val="TAC"/>
            </w:pPr>
            <w:r w:rsidRPr="00AC351B">
              <w:t>Inner Full</w:t>
            </w:r>
          </w:p>
        </w:tc>
      </w:tr>
      <w:tr w:rsidR="00E25373" w:rsidRPr="00AC351B" w14:paraId="3935A421" w14:textId="77777777" w:rsidTr="00C01212">
        <w:trPr>
          <w:trHeight w:val="255"/>
        </w:trPr>
        <w:tc>
          <w:tcPr>
            <w:tcW w:w="513" w:type="pct"/>
            <w:shd w:val="clear" w:color="auto" w:fill="auto"/>
          </w:tcPr>
          <w:p w14:paraId="0D835D22" w14:textId="77777777" w:rsidR="00E25373" w:rsidRPr="00AC351B" w:rsidRDefault="00E25373" w:rsidP="00C01212">
            <w:pPr>
              <w:pStyle w:val="TAC"/>
            </w:pPr>
            <w:r w:rsidRPr="00AC351B">
              <w:t>1</w:t>
            </w:r>
            <w:r w:rsidRPr="00AC351B">
              <w:rPr>
                <w:lang w:eastAsia="zh-CN"/>
              </w:rPr>
              <w:t>2</w:t>
            </w:r>
          </w:p>
        </w:tc>
        <w:tc>
          <w:tcPr>
            <w:tcW w:w="1676" w:type="pct"/>
            <w:tcBorders>
              <w:top w:val="nil"/>
              <w:bottom w:val="nil"/>
            </w:tcBorders>
            <w:shd w:val="clear" w:color="auto" w:fill="auto"/>
          </w:tcPr>
          <w:p w14:paraId="03988F10" w14:textId="77777777" w:rsidR="00E25373" w:rsidRPr="00AC351B" w:rsidRDefault="00E25373" w:rsidP="00C01212">
            <w:pPr>
              <w:pStyle w:val="TAC"/>
            </w:pPr>
          </w:p>
        </w:tc>
        <w:tc>
          <w:tcPr>
            <w:tcW w:w="1163" w:type="pct"/>
          </w:tcPr>
          <w:p w14:paraId="0EB504A6" w14:textId="77777777" w:rsidR="00E25373" w:rsidRPr="00AC351B" w:rsidRDefault="00E25373" w:rsidP="00C01212">
            <w:pPr>
              <w:pStyle w:val="TAC"/>
            </w:pPr>
            <w:r w:rsidRPr="00AC351B">
              <w:t>CP-OFDM 16 QAM</w:t>
            </w:r>
          </w:p>
        </w:tc>
        <w:tc>
          <w:tcPr>
            <w:tcW w:w="1648" w:type="pct"/>
            <w:shd w:val="clear" w:color="auto" w:fill="auto"/>
          </w:tcPr>
          <w:p w14:paraId="518011BF" w14:textId="77777777" w:rsidR="00E25373" w:rsidRPr="00AC351B" w:rsidRDefault="00E25373" w:rsidP="00C01212">
            <w:pPr>
              <w:pStyle w:val="TAC"/>
            </w:pPr>
            <w:r w:rsidRPr="00AC351B">
              <w:t>Outer Full</w:t>
            </w:r>
          </w:p>
        </w:tc>
      </w:tr>
      <w:tr w:rsidR="00E25373" w:rsidRPr="00AC351B" w14:paraId="04561F53" w14:textId="77777777" w:rsidTr="00C01212">
        <w:trPr>
          <w:trHeight w:val="255"/>
        </w:trPr>
        <w:tc>
          <w:tcPr>
            <w:tcW w:w="513" w:type="pct"/>
            <w:shd w:val="clear" w:color="auto" w:fill="auto"/>
          </w:tcPr>
          <w:p w14:paraId="59E6545D" w14:textId="77777777" w:rsidR="00E25373" w:rsidRPr="00AC351B" w:rsidRDefault="00E25373" w:rsidP="00C01212">
            <w:pPr>
              <w:pStyle w:val="TAC"/>
            </w:pPr>
            <w:r w:rsidRPr="00AC351B">
              <w:t>1</w:t>
            </w:r>
            <w:r w:rsidRPr="00AC351B">
              <w:rPr>
                <w:lang w:eastAsia="zh-CN"/>
              </w:rPr>
              <w:t>3</w:t>
            </w:r>
          </w:p>
        </w:tc>
        <w:tc>
          <w:tcPr>
            <w:tcW w:w="1676" w:type="pct"/>
            <w:tcBorders>
              <w:top w:val="nil"/>
              <w:bottom w:val="nil"/>
            </w:tcBorders>
            <w:shd w:val="clear" w:color="auto" w:fill="auto"/>
          </w:tcPr>
          <w:p w14:paraId="743F4D79" w14:textId="77777777" w:rsidR="00E25373" w:rsidRPr="00AC351B" w:rsidRDefault="00E25373" w:rsidP="00C01212">
            <w:pPr>
              <w:pStyle w:val="TAC"/>
            </w:pPr>
          </w:p>
        </w:tc>
        <w:tc>
          <w:tcPr>
            <w:tcW w:w="1163" w:type="pct"/>
          </w:tcPr>
          <w:p w14:paraId="3B8C050E" w14:textId="77777777" w:rsidR="00E25373" w:rsidRPr="00AC351B" w:rsidRDefault="00E25373" w:rsidP="00C01212">
            <w:pPr>
              <w:pStyle w:val="TAC"/>
            </w:pPr>
            <w:r w:rsidRPr="00AC351B">
              <w:t>CP-OFDM 64 QAM</w:t>
            </w:r>
          </w:p>
        </w:tc>
        <w:tc>
          <w:tcPr>
            <w:tcW w:w="1648" w:type="pct"/>
            <w:shd w:val="clear" w:color="auto" w:fill="auto"/>
          </w:tcPr>
          <w:p w14:paraId="05AACBB9" w14:textId="77777777" w:rsidR="00E25373" w:rsidRPr="00AC351B" w:rsidRDefault="00E25373" w:rsidP="00C01212">
            <w:pPr>
              <w:pStyle w:val="TAC"/>
            </w:pPr>
            <w:r w:rsidRPr="00AC351B">
              <w:t>Outer Full</w:t>
            </w:r>
          </w:p>
        </w:tc>
      </w:tr>
      <w:tr w:rsidR="00E25373" w:rsidRPr="00AC351B" w14:paraId="1F3FCA75" w14:textId="77777777" w:rsidTr="00C01212">
        <w:trPr>
          <w:trHeight w:val="255"/>
        </w:trPr>
        <w:tc>
          <w:tcPr>
            <w:tcW w:w="513" w:type="pct"/>
            <w:shd w:val="clear" w:color="auto" w:fill="auto"/>
          </w:tcPr>
          <w:p w14:paraId="76FC5F95" w14:textId="77777777" w:rsidR="00E25373" w:rsidRPr="00AC351B" w:rsidRDefault="00E25373" w:rsidP="00C01212">
            <w:pPr>
              <w:pStyle w:val="TAC"/>
            </w:pPr>
            <w:r w:rsidRPr="00AC351B">
              <w:t>1</w:t>
            </w:r>
            <w:r w:rsidRPr="00AC351B">
              <w:rPr>
                <w:lang w:eastAsia="zh-CN"/>
              </w:rPr>
              <w:t>4</w:t>
            </w:r>
          </w:p>
        </w:tc>
        <w:tc>
          <w:tcPr>
            <w:tcW w:w="1676" w:type="pct"/>
            <w:tcBorders>
              <w:top w:val="nil"/>
            </w:tcBorders>
            <w:shd w:val="clear" w:color="auto" w:fill="auto"/>
          </w:tcPr>
          <w:p w14:paraId="4AEBCC51" w14:textId="77777777" w:rsidR="00E25373" w:rsidRPr="00AC351B" w:rsidRDefault="00E25373" w:rsidP="00C01212">
            <w:pPr>
              <w:pStyle w:val="TAC"/>
            </w:pPr>
          </w:p>
        </w:tc>
        <w:tc>
          <w:tcPr>
            <w:tcW w:w="1163" w:type="pct"/>
          </w:tcPr>
          <w:p w14:paraId="530A1C90" w14:textId="77777777" w:rsidR="00E25373" w:rsidRPr="00AC351B" w:rsidRDefault="00E25373" w:rsidP="00C01212">
            <w:pPr>
              <w:pStyle w:val="TAC"/>
            </w:pPr>
            <w:r w:rsidRPr="00AC351B">
              <w:t>CP-OFDM 256 QAM</w:t>
            </w:r>
          </w:p>
        </w:tc>
        <w:tc>
          <w:tcPr>
            <w:tcW w:w="1648" w:type="pct"/>
            <w:shd w:val="clear" w:color="auto" w:fill="auto"/>
          </w:tcPr>
          <w:p w14:paraId="45F691AF" w14:textId="77777777" w:rsidR="00E25373" w:rsidRPr="00AC351B" w:rsidRDefault="00E25373" w:rsidP="00C01212">
            <w:pPr>
              <w:pStyle w:val="TAC"/>
            </w:pPr>
            <w:r w:rsidRPr="00AC351B">
              <w:t>Outer Full</w:t>
            </w:r>
          </w:p>
        </w:tc>
      </w:tr>
      <w:tr w:rsidR="00E25373" w:rsidRPr="00AC351B" w14:paraId="743EA68D" w14:textId="77777777" w:rsidTr="00C01212">
        <w:trPr>
          <w:trHeight w:val="345"/>
        </w:trPr>
        <w:tc>
          <w:tcPr>
            <w:tcW w:w="5000" w:type="pct"/>
            <w:gridSpan w:val="4"/>
          </w:tcPr>
          <w:p w14:paraId="6D46A2D9" w14:textId="77777777" w:rsidR="00E25373" w:rsidRPr="00AC351B" w:rsidRDefault="00E25373" w:rsidP="00C01212">
            <w:pPr>
              <w:pStyle w:val="TAN"/>
              <w:rPr>
                <w:lang w:eastAsia="zh-CN"/>
              </w:rPr>
            </w:pPr>
            <w:r w:rsidRPr="00AC351B">
              <w:rPr>
                <w:lang w:eastAsia="zh-CN"/>
              </w:rPr>
              <w:t>NOTE 1:</w:t>
            </w:r>
            <w:r w:rsidRPr="00AC351B">
              <w:rPr>
                <w:lang w:eastAsia="zh-CN"/>
              </w:rPr>
              <w:tab/>
              <w:t>The specific configuration of each RB allocation is defined in Table 6.1-1.</w:t>
            </w:r>
          </w:p>
          <w:p w14:paraId="49E24F73" w14:textId="77777777" w:rsidR="00E25373" w:rsidRPr="00AC351B" w:rsidRDefault="00E25373" w:rsidP="00C01212">
            <w:pPr>
              <w:pStyle w:val="TAN"/>
            </w:pPr>
            <w:r w:rsidRPr="00AC351B">
              <w:t>NOTE 2:</w:t>
            </w:r>
            <w:r w:rsidRPr="00AC351B">
              <w:tab/>
              <w:t>Test Channel Bandwidths are checked separately for each NR band, which applicable channel bandwidths are specified in Table 5.3.5-1.</w:t>
            </w:r>
          </w:p>
          <w:p w14:paraId="0A0EC8EB" w14:textId="77777777" w:rsidR="00E25373" w:rsidRPr="00AC351B" w:rsidRDefault="00E25373" w:rsidP="00C01212">
            <w:pPr>
              <w:pStyle w:val="TAN"/>
            </w:pPr>
            <w:r w:rsidRPr="00AC351B">
              <w:rPr>
                <w:lang w:eastAsia="zh-CN"/>
              </w:rPr>
              <w:t>NOTE 3:</w:t>
            </w:r>
            <w:r w:rsidRPr="00AC351B">
              <w:rPr>
                <w:lang w:eastAsia="zh-CN"/>
              </w:rPr>
              <w:tab/>
            </w:r>
            <w:r w:rsidRPr="00AC351B">
              <w:t>DFT-s-OFDM PI/2 BPSK test applies only for UEs which supports half Pi BPSK in FR1.</w:t>
            </w:r>
          </w:p>
        </w:tc>
      </w:tr>
    </w:tbl>
    <w:p w14:paraId="22885E7E" w14:textId="77777777" w:rsidR="00E25373" w:rsidRPr="00AC351B" w:rsidRDefault="00E25373" w:rsidP="00E25373"/>
    <w:p w14:paraId="649DD792" w14:textId="77777777" w:rsidR="00E25373" w:rsidRPr="00AC351B" w:rsidRDefault="00E25373" w:rsidP="00E25373">
      <w:pPr>
        <w:pStyle w:val="TH"/>
        <w:rPr>
          <w:lang w:eastAsia="zh-CN"/>
        </w:rPr>
      </w:pPr>
      <w:r w:rsidRPr="00AC351B">
        <w:t>Table 6.4.2.1.4.</w:t>
      </w:r>
      <w:r w:rsidRPr="00AC351B">
        <w:rPr>
          <w:lang w:eastAsia="zh-CN"/>
        </w:rPr>
        <w:t>1</w:t>
      </w:r>
      <w:r w:rsidRPr="00AC351B">
        <w:t>-</w:t>
      </w:r>
      <w:r w:rsidRPr="00AC351B">
        <w:rPr>
          <w:lang w:eastAsia="zh-CN"/>
        </w:rPr>
        <w:t>2</w:t>
      </w:r>
      <w:r w:rsidRPr="00AC351B">
        <w:t xml:space="preserve">: Test Configuration </w:t>
      </w:r>
      <w:bookmarkStart w:id="1232" w:name="_CRTable6_4_2_1_4_12"/>
      <w:r w:rsidRPr="00AC351B">
        <w:t>T</w:t>
      </w:r>
      <w:r w:rsidRPr="00AC351B">
        <w:rPr>
          <w:lang w:eastAsia="zh-CN"/>
        </w:rPr>
        <w:t xml:space="preserve">able </w:t>
      </w:r>
      <w:bookmarkEnd w:id="1232"/>
      <w:r w:rsidRPr="00AC351B">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AC351B" w14:paraId="11A32CCC" w14:textId="77777777" w:rsidTr="00C01212">
        <w:tc>
          <w:tcPr>
            <w:tcW w:w="5000" w:type="pct"/>
            <w:gridSpan w:val="6"/>
            <w:shd w:val="clear" w:color="auto" w:fill="auto"/>
          </w:tcPr>
          <w:p w14:paraId="1663E70A" w14:textId="77777777" w:rsidR="00E25373" w:rsidRPr="00AC351B" w:rsidRDefault="00E25373" w:rsidP="00C01212">
            <w:pPr>
              <w:pStyle w:val="TAH"/>
              <w:rPr>
                <w:rFonts w:eastAsia="MS Mincho"/>
              </w:rPr>
            </w:pPr>
            <w:bookmarkStart w:id="1233" w:name="_Hlk52789171"/>
            <w:r w:rsidRPr="00AC351B">
              <w:rPr>
                <w:rFonts w:eastAsia="MS Mincho"/>
              </w:rPr>
              <w:t>Initial Conditions</w:t>
            </w:r>
          </w:p>
        </w:tc>
      </w:tr>
      <w:tr w:rsidR="00E25373" w:rsidRPr="00AC351B" w14:paraId="456419E4" w14:textId="77777777" w:rsidTr="00C01212">
        <w:tc>
          <w:tcPr>
            <w:tcW w:w="1892" w:type="pct"/>
            <w:gridSpan w:val="3"/>
            <w:shd w:val="clear" w:color="auto" w:fill="auto"/>
          </w:tcPr>
          <w:p w14:paraId="3BFA507F" w14:textId="77777777" w:rsidR="00E25373" w:rsidRPr="00AC351B" w:rsidRDefault="00E25373" w:rsidP="00C01212">
            <w:pPr>
              <w:pStyle w:val="TAL"/>
              <w:rPr>
                <w:rFonts w:eastAsia="MS Mincho"/>
              </w:rPr>
            </w:pPr>
            <w:r w:rsidRPr="00AC351B">
              <w:rPr>
                <w:rFonts w:eastAsia="MS Mincho"/>
              </w:rPr>
              <w:t>Test Environment as specified in TS 38.508-1 [12] subclause 4.1</w:t>
            </w:r>
          </w:p>
        </w:tc>
        <w:tc>
          <w:tcPr>
            <w:tcW w:w="3108" w:type="pct"/>
            <w:gridSpan w:val="3"/>
          </w:tcPr>
          <w:p w14:paraId="0CEEEF6E" w14:textId="77777777" w:rsidR="00E25373" w:rsidRPr="00AC351B" w:rsidRDefault="00E25373" w:rsidP="00C01212">
            <w:pPr>
              <w:pStyle w:val="TAL"/>
              <w:rPr>
                <w:rFonts w:eastAsia="MS Mincho"/>
              </w:rPr>
            </w:pPr>
            <w:r w:rsidRPr="00AC351B">
              <w:rPr>
                <w:rFonts w:eastAsia="MS Mincho"/>
              </w:rPr>
              <w:t>Normal</w:t>
            </w:r>
          </w:p>
        </w:tc>
      </w:tr>
      <w:tr w:rsidR="00E25373" w:rsidRPr="00AC351B" w14:paraId="1DA6D742" w14:textId="77777777" w:rsidTr="00C01212">
        <w:tc>
          <w:tcPr>
            <w:tcW w:w="1892" w:type="pct"/>
            <w:gridSpan w:val="3"/>
            <w:shd w:val="clear" w:color="auto" w:fill="auto"/>
          </w:tcPr>
          <w:p w14:paraId="2C420BE2" w14:textId="77777777" w:rsidR="00E25373" w:rsidRPr="00AC351B" w:rsidRDefault="00E25373" w:rsidP="00C01212">
            <w:pPr>
              <w:pStyle w:val="TAL"/>
              <w:rPr>
                <w:rFonts w:eastAsia="MS Mincho"/>
              </w:rPr>
            </w:pPr>
            <w:r w:rsidRPr="00AC351B">
              <w:rPr>
                <w:rFonts w:eastAsia="MS Mincho"/>
              </w:rPr>
              <w:t>Test Frequencies as specified in TS 38.508-1 [12] subclause 4.3.1</w:t>
            </w:r>
          </w:p>
        </w:tc>
        <w:tc>
          <w:tcPr>
            <w:tcW w:w="3108" w:type="pct"/>
            <w:gridSpan w:val="3"/>
          </w:tcPr>
          <w:p w14:paraId="7CCE9E96" w14:textId="77777777" w:rsidR="00E25373" w:rsidRPr="00AC351B" w:rsidRDefault="00E25373" w:rsidP="00C01212">
            <w:pPr>
              <w:pStyle w:val="TAL"/>
              <w:rPr>
                <w:rFonts w:eastAsia="MS Mincho"/>
              </w:rPr>
            </w:pPr>
            <w:r w:rsidRPr="00AC351B">
              <w:rPr>
                <w:rFonts w:eastAsia="MS Mincho"/>
              </w:rPr>
              <w:t>See Table 6.4.2.1.4.1-1</w:t>
            </w:r>
          </w:p>
        </w:tc>
      </w:tr>
      <w:tr w:rsidR="00E25373" w:rsidRPr="00AC351B" w14:paraId="23679F6C" w14:textId="77777777" w:rsidTr="00C01212">
        <w:tc>
          <w:tcPr>
            <w:tcW w:w="1892" w:type="pct"/>
            <w:gridSpan w:val="3"/>
            <w:shd w:val="clear" w:color="auto" w:fill="auto"/>
          </w:tcPr>
          <w:p w14:paraId="249CAEB5" w14:textId="77777777" w:rsidR="00E25373" w:rsidRPr="00AC351B" w:rsidRDefault="00E25373" w:rsidP="00C01212">
            <w:pPr>
              <w:pStyle w:val="TAL"/>
              <w:rPr>
                <w:rFonts w:eastAsia="MS Mincho"/>
              </w:rPr>
            </w:pPr>
            <w:r w:rsidRPr="00AC351B">
              <w:rPr>
                <w:rFonts w:eastAsia="MS Mincho"/>
              </w:rPr>
              <w:t>Test Channel Bandwidths as specified in TS 38.508-1 [12] subclause 4.3.1</w:t>
            </w:r>
          </w:p>
        </w:tc>
        <w:tc>
          <w:tcPr>
            <w:tcW w:w="3108" w:type="pct"/>
            <w:gridSpan w:val="3"/>
          </w:tcPr>
          <w:p w14:paraId="29E72448" w14:textId="77777777" w:rsidR="00E25373" w:rsidRPr="00AC351B" w:rsidRDefault="00E25373" w:rsidP="00C01212">
            <w:pPr>
              <w:pStyle w:val="TAL"/>
              <w:rPr>
                <w:rFonts w:eastAsia="MS Mincho"/>
              </w:rPr>
            </w:pPr>
            <w:r w:rsidRPr="00AC351B">
              <w:rPr>
                <w:rFonts w:eastAsia="MS Mincho"/>
              </w:rPr>
              <w:t>See Table 6.4.2.1.4.1-1</w:t>
            </w:r>
          </w:p>
        </w:tc>
      </w:tr>
      <w:tr w:rsidR="00E25373" w:rsidRPr="00AC351B" w14:paraId="70594912" w14:textId="77777777" w:rsidTr="00C01212">
        <w:tc>
          <w:tcPr>
            <w:tcW w:w="1892" w:type="pct"/>
            <w:gridSpan w:val="3"/>
            <w:shd w:val="clear" w:color="auto" w:fill="auto"/>
          </w:tcPr>
          <w:p w14:paraId="595BADBA" w14:textId="77777777" w:rsidR="00E25373" w:rsidRPr="00AC351B" w:rsidRDefault="00E25373" w:rsidP="00C01212">
            <w:pPr>
              <w:pStyle w:val="TAL"/>
              <w:rPr>
                <w:rFonts w:eastAsia="MS Mincho"/>
              </w:rPr>
            </w:pPr>
            <w:r w:rsidRPr="00AC351B">
              <w:rPr>
                <w:rFonts w:eastAsia="MS Mincho"/>
              </w:rPr>
              <w:t>Test SCS as specified in Table 5.3.5-1</w:t>
            </w:r>
          </w:p>
        </w:tc>
        <w:tc>
          <w:tcPr>
            <w:tcW w:w="3108" w:type="pct"/>
            <w:gridSpan w:val="3"/>
          </w:tcPr>
          <w:p w14:paraId="2D249AF4" w14:textId="77777777" w:rsidR="00E25373" w:rsidRPr="00AC351B" w:rsidRDefault="00E25373" w:rsidP="00C01212">
            <w:pPr>
              <w:pStyle w:val="TAL"/>
              <w:rPr>
                <w:rFonts w:eastAsia="MS Mincho"/>
              </w:rPr>
            </w:pPr>
            <w:r w:rsidRPr="00AC351B">
              <w:rPr>
                <w:rFonts w:eastAsia="MS Mincho"/>
              </w:rPr>
              <w:t>See Table 6.4.2.1.4.1-1</w:t>
            </w:r>
          </w:p>
        </w:tc>
      </w:tr>
      <w:tr w:rsidR="00E25373" w:rsidRPr="00AC351B" w14:paraId="5ACCD6D7" w14:textId="77777777" w:rsidTr="00C01212">
        <w:tc>
          <w:tcPr>
            <w:tcW w:w="5000" w:type="pct"/>
            <w:gridSpan w:val="6"/>
            <w:shd w:val="clear" w:color="auto" w:fill="auto"/>
          </w:tcPr>
          <w:p w14:paraId="2C552DDA" w14:textId="77777777" w:rsidR="00E25373" w:rsidRPr="00AC351B" w:rsidRDefault="00E25373" w:rsidP="00C01212">
            <w:pPr>
              <w:pStyle w:val="TAH"/>
              <w:rPr>
                <w:rFonts w:eastAsia="MS Mincho"/>
              </w:rPr>
            </w:pPr>
            <w:r w:rsidRPr="00AC351B">
              <w:rPr>
                <w:rFonts w:eastAsia="MS Mincho"/>
              </w:rPr>
              <w:t>Test Parameters</w:t>
            </w:r>
          </w:p>
        </w:tc>
      </w:tr>
      <w:tr w:rsidR="00E25373" w:rsidRPr="00AC351B" w14:paraId="503D4F7E" w14:textId="77777777" w:rsidTr="00C01212">
        <w:tc>
          <w:tcPr>
            <w:tcW w:w="285" w:type="pct"/>
            <w:shd w:val="clear" w:color="auto" w:fill="auto"/>
          </w:tcPr>
          <w:p w14:paraId="7F5ADD5A" w14:textId="77777777" w:rsidR="00E25373" w:rsidRPr="00AC351B" w:rsidRDefault="00E25373" w:rsidP="00C01212">
            <w:pPr>
              <w:pStyle w:val="TAH"/>
              <w:rPr>
                <w:rFonts w:eastAsia="MS Mincho"/>
                <w:lang w:eastAsia="zh-CN"/>
              </w:rPr>
            </w:pPr>
            <w:r w:rsidRPr="00AC351B">
              <w:rPr>
                <w:rFonts w:eastAsia="MS Mincho"/>
                <w:lang w:eastAsia="zh-CN"/>
              </w:rPr>
              <w:t>ID</w:t>
            </w:r>
          </w:p>
        </w:tc>
        <w:tc>
          <w:tcPr>
            <w:tcW w:w="1607" w:type="pct"/>
            <w:gridSpan w:val="2"/>
            <w:tcBorders>
              <w:bottom w:val="single" w:sz="4" w:space="0" w:color="auto"/>
            </w:tcBorders>
            <w:shd w:val="clear" w:color="auto" w:fill="auto"/>
          </w:tcPr>
          <w:p w14:paraId="5BEAD16F" w14:textId="77777777" w:rsidR="00E25373" w:rsidRPr="00AC351B" w:rsidRDefault="00E25373" w:rsidP="00C01212">
            <w:pPr>
              <w:pStyle w:val="TAH"/>
              <w:rPr>
                <w:rFonts w:eastAsia="MS Mincho"/>
              </w:rPr>
            </w:pPr>
            <w:r w:rsidRPr="00AC351B">
              <w:rPr>
                <w:rFonts w:eastAsia="MS Mincho"/>
              </w:rPr>
              <w:t>Downlink Configuration</w:t>
            </w:r>
          </w:p>
        </w:tc>
        <w:tc>
          <w:tcPr>
            <w:tcW w:w="3108" w:type="pct"/>
            <w:gridSpan w:val="3"/>
          </w:tcPr>
          <w:p w14:paraId="5A718662" w14:textId="77777777" w:rsidR="00E25373" w:rsidRPr="00AC351B" w:rsidRDefault="00E25373" w:rsidP="00C01212">
            <w:pPr>
              <w:pStyle w:val="TAH"/>
              <w:rPr>
                <w:rFonts w:eastAsia="MS Mincho"/>
              </w:rPr>
            </w:pPr>
            <w:r w:rsidRPr="00AC351B">
              <w:rPr>
                <w:rFonts w:eastAsia="MS Mincho"/>
              </w:rPr>
              <w:t>Uplink Configuration</w:t>
            </w:r>
          </w:p>
        </w:tc>
      </w:tr>
      <w:tr w:rsidR="00E25373" w:rsidRPr="00AC351B" w14:paraId="43396CFE" w14:textId="77777777" w:rsidTr="00C01212">
        <w:trPr>
          <w:trHeight w:val="300"/>
        </w:trPr>
        <w:tc>
          <w:tcPr>
            <w:tcW w:w="285" w:type="pct"/>
            <w:shd w:val="clear" w:color="auto" w:fill="auto"/>
          </w:tcPr>
          <w:p w14:paraId="5B1F7235" w14:textId="77777777" w:rsidR="00E25373" w:rsidRPr="00AC351B" w:rsidRDefault="00E25373" w:rsidP="00C01212">
            <w:pPr>
              <w:pStyle w:val="TAC"/>
              <w:rPr>
                <w:rFonts w:eastAsia="MS Mincho"/>
                <w:lang w:eastAsia="zh-CN"/>
              </w:rPr>
            </w:pPr>
          </w:p>
        </w:tc>
        <w:tc>
          <w:tcPr>
            <w:tcW w:w="829" w:type="pct"/>
            <w:shd w:val="clear" w:color="auto" w:fill="auto"/>
          </w:tcPr>
          <w:p w14:paraId="606D487F" w14:textId="77777777" w:rsidR="00E25373" w:rsidRPr="00AC351B" w:rsidRDefault="00E25373" w:rsidP="00C01212">
            <w:pPr>
              <w:pStyle w:val="TAC"/>
              <w:rPr>
                <w:rFonts w:eastAsia="MS Mincho"/>
              </w:rPr>
            </w:pPr>
            <w:r w:rsidRPr="00AC351B">
              <w:rPr>
                <w:rFonts w:eastAsia="MS Mincho"/>
                <w:lang w:eastAsia="zh-CN"/>
              </w:rPr>
              <w:t>Modulation</w:t>
            </w:r>
          </w:p>
        </w:tc>
        <w:tc>
          <w:tcPr>
            <w:tcW w:w="778" w:type="pct"/>
            <w:shd w:val="clear" w:color="auto" w:fill="auto"/>
          </w:tcPr>
          <w:p w14:paraId="5B8329E5" w14:textId="77777777" w:rsidR="00E25373" w:rsidRPr="00AC351B" w:rsidRDefault="00E25373" w:rsidP="00C01212">
            <w:pPr>
              <w:pStyle w:val="TAC"/>
              <w:rPr>
                <w:rFonts w:eastAsia="MS Mincho"/>
              </w:rPr>
            </w:pPr>
            <w:r w:rsidRPr="00AC351B">
              <w:rPr>
                <w:rFonts w:eastAsia="MS Mincho"/>
                <w:lang w:eastAsia="zh-CN"/>
              </w:rPr>
              <w:t>RB allocation</w:t>
            </w:r>
          </w:p>
        </w:tc>
        <w:tc>
          <w:tcPr>
            <w:tcW w:w="667" w:type="pct"/>
          </w:tcPr>
          <w:p w14:paraId="51EB1666" w14:textId="77777777" w:rsidR="00E25373" w:rsidRPr="00AC351B" w:rsidRDefault="00E25373" w:rsidP="00C01212">
            <w:pPr>
              <w:pStyle w:val="TAC"/>
              <w:rPr>
                <w:rFonts w:eastAsia="MS Mincho"/>
                <w:lang w:eastAsia="zh-CN"/>
              </w:rPr>
            </w:pPr>
            <w:r w:rsidRPr="00AC351B">
              <w:rPr>
                <w:rFonts w:eastAsia="MS Mincho"/>
                <w:lang w:eastAsia="zh-CN"/>
              </w:rPr>
              <w:t>Waveform</w:t>
            </w:r>
          </w:p>
        </w:tc>
        <w:tc>
          <w:tcPr>
            <w:tcW w:w="1668" w:type="pct"/>
            <w:shd w:val="clear" w:color="auto" w:fill="auto"/>
          </w:tcPr>
          <w:p w14:paraId="42C72996" w14:textId="77777777" w:rsidR="00E25373" w:rsidRPr="00AC351B" w:rsidRDefault="00E25373" w:rsidP="00C01212">
            <w:pPr>
              <w:pStyle w:val="TAC"/>
              <w:rPr>
                <w:rFonts w:eastAsia="MS Mincho"/>
                <w:lang w:eastAsia="zh-CN"/>
              </w:rPr>
            </w:pPr>
            <w:r w:rsidRPr="00AC351B">
              <w:rPr>
                <w:rFonts w:eastAsia="MS Mincho"/>
                <w:lang w:eastAsia="zh-CN"/>
              </w:rPr>
              <w:t>PUCCH format</w:t>
            </w:r>
          </w:p>
        </w:tc>
        <w:tc>
          <w:tcPr>
            <w:tcW w:w="772" w:type="pct"/>
          </w:tcPr>
          <w:p w14:paraId="6D9333DC" w14:textId="77777777" w:rsidR="00E25373" w:rsidRPr="00AC351B" w:rsidRDefault="00E25373" w:rsidP="00C01212">
            <w:pPr>
              <w:pStyle w:val="TAC"/>
              <w:rPr>
                <w:rFonts w:eastAsia="MS Mincho"/>
              </w:rPr>
            </w:pPr>
            <w:r w:rsidRPr="00AC351B">
              <w:rPr>
                <w:rFonts w:eastAsia="MS Mincho"/>
              </w:rPr>
              <w:t>RB index</w:t>
            </w:r>
          </w:p>
        </w:tc>
      </w:tr>
      <w:tr w:rsidR="00E25373" w:rsidRPr="00AC351B" w14:paraId="0DD5297A" w14:textId="77777777" w:rsidTr="00C01212">
        <w:trPr>
          <w:trHeight w:val="255"/>
        </w:trPr>
        <w:tc>
          <w:tcPr>
            <w:tcW w:w="285" w:type="pct"/>
            <w:shd w:val="clear" w:color="auto" w:fill="auto"/>
          </w:tcPr>
          <w:p w14:paraId="0D171FAC" w14:textId="77777777" w:rsidR="00E25373" w:rsidRPr="00AC351B" w:rsidRDefault="00E25373" w:rsidP="00C01212">
            <w:pPr>
              <w:pStyle w:val="TAC"/>
              <w:rPr>
                <w:rFonts w:eastAsia="MS Mincho"/>
              </w:rPr>
            </w:pPr>
            <w:r w:rsidRPr="00AC351B">
              <w:rPr>
                <w:rFonts w:eastAsia="MS Mincho"/>
              </w:rPr>
              <w:t>1</w:t>
            </w:r>
          </w:p>
        </w:tc>
        <w:tc>
          <w:tcPr>
            <w:tcW w:w="829" w:type="pct"/>
            <w:shd w:val="clear" w:color="auto" w:fill="auto"/>
          </w:tcPr>
          <w:p w14:paraId="4B26C354" w14:textId="77777777" w:rsidR="00E25373" w:rsidRPr="00AC351B" w:rsidRDefault="00E25373" w:rsidP="00C01212">
            <w:pPr>
              <w:pStyle w:val="TAC"/>
              <w:rPr>
                <w:rFonts w:eastAsia="MS Mincho"/>
              </w:rPr>
            </w:pPr>
            <w:r w:rsidRPr="00AC351B">
              <w:rPr>
                <w:rFonts w:eastAsia="MS Mincho"/>
              </w:rPr>
              <w:t>CP-OFDM QPSK</w:t>
            </w:r>
          </w:p>
        </w:tc>
        <w:tc>
          <w:tcPr>
            <w:tcW w:w="778" w:type="pct"/>
            <w:shd w:val="clear" w:color="auto" w:fill="auto"/>
          </w:tcPr>
          <w:p w14:paraId="2920500C" w14:textId="77777777" w:rsidR="00E25373" w:rsidRPr="00AC351B" w:rsidRDefault="00E25373" w:rsidP="00C01212">
            <w:pPr>
              <w:pStyle w:val="TAC"/>
              <w:rPr>
                <w:rFonts w:eastAsia="MS Mincho"/>
              </w:rPr>
            </w:pPr>
            <w:r w:rsidRPr="00AC351B">
              <w:rPr>
                <w:rFonts w:eastAsia="MS Mincho"/>
              </w:rPr>
              <w:t>Full RB (Note 1)</w:t>
            </w:r>
          </w:p>
        </w:tc>
        <w:tc>
          <w:tcPr>
            <w:tcW w:w="667" w:type="pct"/>
          </w:tcPr>
          <w:p w14:paraId="57ABB0BA" w14:textId="77777777" w:rsidR="00E25373" w:rsidRPr="00AC351B" w:rsidRDefault="00E25373" w:rsidP="00C01212">
            <w:pPr>
              <w:pStyle w:val="TAC"/>
              <w:rPr>
                <w:rFonts w:eastAsia="MS Mincho"/>
              </w:rPr>
            </w:pPr>
            <w:r w:rsidRPr="00AC351B">
              <w:rPr>
                <w:rFonts w:eastAsia="MS Mincho"/>
              </w:rPr>
              <w:t>CP-OFDM</w:t>
            </w:r>
          </w:p>
        </w:tc>
        <w:tc>
          <w:tcPr>
            <w:tcW w:w="1668" w:type="pct"/>
            <w:shd w:val="clear" w:color="auto" w:fill="auto"/>
          </w:tcPr>
          <w:p w14:paraId="70A7BDA3" w14:textId="77777777" w:rsidR="00E25373" w:rsidRPr="00AC351B" w:rsidRDefault="00E25373" w:rsidP="00C01212">
            <w:pPr>
              <w:pStyle w:val="TAC"/>
              <w:rPr>
                <w:rFonts w:eastAsia="MS Mincho"/>
              </w:rPr>
            </w:pPr>
            <w:r w:rsidRPr="00AC351B">
              <w:rPr>
                <w:rFonts w:eastAsia="MS Mincho"/>
                <w:bCs/>
              </w:rPr>
              <w:t xml:space="preserve">PUCCH format = </w:t>
            </w:r>
            <w:r w:rsidRPr="00AC351B">
              <w:rPr>
                <w:rFonts w:eastAsia="MS Mincho"/>
              </w:rPr>
              <w:t>Format 1</w:t>
            </w:r>
          </w:p>
          <w:p w14:paraId="6E230FE5" w14:textId="77777777" w:rsidR="00E25373" w:rsidRPr="00AC351B" w:rsidRDefault="00E25373" w:rsidP="00C01212">
            <w:pPr>
              <w:pStyle w:val="TAC"/>
              <w:rPr>
                <w:rFonts w:eastAsia="MS Mincho"/>
              </w:rPr>
            </w:pPr>
            <w:r w:rsidRPr="00AC351B">
              <w:rPr>
                <w:rFonts w:eastAsia="Batang"/>
              </w:rPr>
              <w:t>Length in OFDM symbols = 14</w:t>
            </w:r>
          </w:p>
        </w:tc>
        <w:tc>
          <w:tcPr>
            <w:tcW w:w="772" w:type="pct"/>
          </w:tcPr>
          <w:p w14:paraId="5225C3CB" w14:textId="77777777" w:rsidR="00E25373" w:rsidRPr="00AC351B" w:rsidRDefault="00E25373" w:rsidP="00C01212">
            <w:pPr>
              <w:pStyle w:val="TAC"/>
              <w:rPr>
                <w:rFonts w:eastAsia="MS Mincho"/>
              </w:rPr>
            </w:pPr>
            <w:r w:rsidRPr="00AC351B">
              <w:rPr>
                <w:rFonts w:eastAsia="MS Mincho"/>
              </w:rPr>
              <w:t>0</w:t>
            </w:r>
          </w:p>
        </w:tc>
      </w:tr>
      <w:tr w:rsidR="00E25373" w:rsidRPr="00AC351B" w14:paraId="69C0B3FC" w14:textId="77777777" w:rsidTr="00C01212">
        <w:trPr>
          <w:trHeight w:val="255"/>
        </w:trPr>
        <w:tc>
          <w:tcPr>
            <w:tcW w:w="285" w:type="pct"/>
            <w:shd w:val="clear" w:color="auto" w:fill="auto"/>
          </w:tcPr>
          <w:p w14:paraId="45A4E1EC" w14:textId="77777777" w:rsidR="00E25373" w:rsidRPr="00AC351B" w:rsidRDefault="00E25373" w:rsidP="00C01212">
            <w:pPr>
              <w:pStyle w:val="TAC"/>
              <w:rPr>
                <w:rFonts w:eastAsia="MS Mincho"/>
              </w:rPr>
            </w:pPr>
            <w:r w:rsidRPr="00AC351B">
              <w:rPr>
                <w:rFonts w:eastAsia="MS Mincho"/>
              </w:rPr>
              <w:t>2</w:t>
            </w:r>
          </w:p>
        </w:tc>
        <w:tc>
          <w:tcPr>
            <w:tcW w:w="829" w:type="pct"/>
            <w:shd w:val="clear" w:color="auto" w:fill="auto"/>
          </w:tcPr>
          <w:p w14:paraId="617BE1D7" w14:textId="77777777" w:rsidR="00E25373" w:rsidRPr="00AC351B" w:rsidRDefault="00E25373" w:rsidP="00C01212">
            <w:pPr>
              <w:pStyle w:val="TAC"/>
              <w:rPr>
                <w:rFonts w:eastAsia="MS Mincho"/>
              </w:rPr>
            </w:pPr>
            <w:r w:rsidRPr="00AC351B">
              <w:rPr>
                <w:rFonts w:eastAsia="MS Mincho"/>
              </w:rPr>
              <w:t>CP-OFDM QPSK</w:t>
            </w:r>
          </w:p>
        </w:tc>
        <w:tc>
          <w:tcPr>
            <w:tcW w:w="778" w:type="pct"/>
            <w:shd w:val="clear" w:color="auto" w:fill="auto"/>
          </w:tcPr>
          <w:p w14:paraId="6893DD67" w14:textId="77777777" w:rsidR="00E25373" w:rsidRPr="00AC351B" w:rsidRDefault="00E25373" w:rsidP="00C01212">
            <w:pPr>
              <w:pStyle w:val="TAC"/>
              <w:rPr>
                <w:rFonts w:eastAsia="MS Mincho"/>
              </w:rPr>
            </w:pPr>
            <w:r w:rsidRPr="00AC351B">
              <w:rPr>
                <w:rFonts w:eastAsia="MS Mincho"/>
              </w:rPr>
              <w:t>Full RB (Note 1)</w:t>
            </w:r>
          </w:p>
        </w:tc>
        <w:tc>
          <w:tcPr>
            <w:tcW w:w="667" w:type="pct"/>
          </w:tcPr>
          <w:p w14:paraId="0BA1B2A1" w14:textId="77777777" w:rsidR="00E25373" w:rsidRPr="00AC351B" w:rsidRDefault="00E25373" w:rsidP="00C01212">
            <w:pPr>
              <w:pStyle w:val="TAC"/>
              <w:rPr>
                <w:rFonts w:eastAsia="MS Mincho"/>
              </w:rPr>
            </w:pPr>
            <w:r w:rsidRPr="00AC351B">
              <w:rPr>
                <w:rFonts w:eastAsia="MS Mincho"/>
              </w:rPr>
              <w:t>CP-OFDM</w:t>
            </w:r>
          </w:p>
        </w:tc>
        <w:tc>
          <w:tcPr>
            <w:tcW w:w="1668" w:type="pct"/>
            <w:shd w:val="clear" w:color="auto" w:fill="auto"/>
          </w:tcPr>
          <w:p w14:paraId="554E87C7" w14:textId="77777777" w:rsidR="00E25373" w:rsidRPr="00AC351B" w:rsidRDefault="00E25373" w:rsidP="00C01212">
            <w:pPr>
              <w:pStyle w:val="TAC"/>
              <w:rPr>
                <w:rFonts w:eastAsia="MS Mincho"/>
              </w:rPr>
            </w:pPr>
            <w:r w:rsidRPr="00AC351B">
              <w:rPr>
                <w:rFonts w:eastAsia="MS Mincho"/>
                <w:bCs/>
              </w:rPr>
              <w:t xml:space="preserve">PUCCH format = </w:t>
            </w:r>
            <w:r w:rsidRPr="00AC351B">
              <w:rPr>
                <w:rFonts w:eastAsia="MS Mincho"/>
              </w:rPr>
              <w:t>Format 1</w:t>
            </w:r>
          </w:p>
          <w:p w14:paraId="40BBCD76" w14:textId="77777777" w:rsidR="00E25373" w:rsidRPr="00AC351B" w:rsidRDefault="00E25373" w:rsidP="00C01212">
            <w:pPr>
              <w:pStyle w:val="TAC"/>
              <w:rPr>
                <w:rFonts w:eastAsia="MS Mincho"/>
                <w:bCs/>
              </w:rPr>
            </w:pPr>
            <w:r w:rsidRPr="00AC351B">
              <w:rPr>
                <w:rFonts w:eastAsia="Batang"/>
              </w:rPr>
              <w:t>Length in OFDM symbols = 14</w:t>
            </w:r>
          </w:p>
        </w:tc>
        <w:tc>
          <w:tcPr>
            <w:tcW w:w="772" w:type="pct"/>
          </w:tcPr>
          <w:p w14:paraId="7FC5FE7B" w14:textId="77777777" w:rsidR="00E25373" w:rsidRPr="00AC351B" w:rsidRDefault="00E25373" w:rsidP="00C01212">
            <w:pPr>
              <w:pStyle w:val="TAC"/>
              <w:rPr>
                <w:rFonts w:eastAsia="MS Mincho"/>
              </w:rPr>
            </w:pPr>
            <w:r w:rsidRPr="00AC351B">
              <w:rPr>
                <w:rFonts w:eastAsia="MS Mincho"/>
              </w:rPr>
              <w:t>N</w:t>
            </w:r>
            <w:r w:rsidRPr="00AC351B">
              <w:rPr>
                <w:rFonts w:eastAsia="MS Mincho"/>
                <w:vertAlign w:val="subscript"/>
              </w:rPr>
              <w:t>RB</w:t>
            </w:r>
            <w:r w:rsidRPr="00AC351B">
              <w:rPr>
                <w:rFonts w:eastAsia="MS Mincho"/>
              </w:rPr>
              <w:t>-1</w:t>
            </w:r>
          </w:p>
        </w:tc>
      </w:tr>
      <w:tr w:rsidR="00E25373" w:rsidRPr="00AC351B" w14:paraId="0F7C0227" w14:textId="77777777" w:rsidTr="00C01212">
        <w:trPr>
          <w:trHeight w:val="255"/>
        </w:trPr>
        <w:tc>
          <w:tcPr>
            <w:tcW w:w="285" w:type="pct"/>
            <w:shd w:val="clear" w:color="auto" w:fill="auto"/>
          </w:tcPr>
          <w:p w14:paraId="20C5BBC4" w14:textId="77777777" w:rsidR="00E25373" w:rsidRPr="00AC351B" w:rsidRDefault="00E25373" w:rsidP="00C01212">
            <w:pPr>
              <w:pStyle w:val="TAC"/>
              <w:rPr>
                <w:rFonts w:eastAsia="MS Mincho"/>
              </w:rPr>
            </w:pPr>
            <w:r w:rsidRPr="00AC351B">
              <w:rPr>
                <w:rFonts w:eastAsia="MS Mincho"/>
              </w:rPr>
              <w:t>3</w:t>
            </w:r>
          </w:p>
        </w:tc>
        <w:tc>
          <w:tcPr>
            <w:tcW w:w="829" w:type="pct"/>
            <w:shd w:val="clear" w:color="auto" w:fill="auto"/>
          </w:tcPr>
          <w:p w14:paraId="5CC11349" w14:textId="77777777" w:rsidR="00E25373" w:rsidRPr="00AC351B" w:rsidRDefault="00E25373" w:rsidP="00C01212">
            <w:pPr>
              <w:pStyle w:val="TAC"/>
              <w:rPr>
                <w:rFonts w:eastAsia="MS Mincho"/>
              </w:rPr>
            </w:pPr>
            <w:r w:rsidRPr="00AC351B">
              <w:rPr>
                <w:rFonts w:eastAsia="MS Mincho"/>
              </w:rPr>
              <w:t>CP-OFDM QPSK</w:t>
            </w:r>
          </w:p>
        </w:tc>
        <w:tc>
          <w:tcPr>
            <w:tcW w:w="778" w:type="pct"/>
            <w:shd w:val="clear" w:color="auto" w:fill="auto"/>
          </w:tcPr>
          <w:p w14:paraId="760DC37D" w14:textId="77777777" w:rsidR="00E25373" w:rsidRPr="00AC351B" w:rsidRDefault="00E25373" w:rsidP="00C01212">
            <w:pPr>
              <w:pStyle w:val="TAC"/>
              <w:rPr>
                <w:rFonts w:eastAsia="MS Mincho"/>
              </w:rPr>
            </w:pPr>
            <w:r w:rsidRPr="00AC351B">
              <w:rPr>
                <w:rFonts w:eastAsia="MS Mincho"/>
              </w:rPr>
              <w:t>Full RB (Note 1)</w:t>
            </w:r>
          </w:p>
        </w:tc>
        <w:tc>
          <w:tcPr>
            <w:tcW w:w="667" w:type="pct"/>
          </w:tcPr>
          <w:p w14:paraId="091188CD" w14:textId="77777777" w:rsidR="00E25373" w:rsidRPr="00AC351B" w:rsidRDefault="00E25373" w:rsidP="00C01212">
            <w:pPr>
              <w:pStyle w:val="TAC"/>
              <w:rPr>
                <w:rFonts w:eastAsia="MS Mincho"/>
              </w:rPr>
            </w:pPr>
            <w:r w:rsidRPr="00AC351B">
              <w:rPr>
                <w:rFonts w:eastAsia="MS Mincho"/>
              </w:rPr>
              <w:t>DFT-s-OFDM</w:t>
            </w:r>
          </w:p>
        </w:tc>
        <w:tc>
          <w:tcPr>
            <w:tcW w:w="1668" w:type="pct"/>
            <w:shd w:val="clear" w:color="auto" w:fill="auto"/>
          </w:tcPr>
          <w:p w14:paraId="00B9D3A7" w14:textId="77777777" w:rsidR="00E25373" w:rsidRPr="00AC351B" w:rsidRDefault="00E25373" w:rsidP="00C01212">
            <w:pPr>
              <w:pStyle w:val="TAC"/>
              <w:rPr>
                <w:rFonts w:eastAsia="MS Mincho"/>
              </w:rPr>
            </w:pPr>
            <w:r w:rsidRPr="00AC351B">
              <w:rPr>
                <w:rFonts w:eastAsia="MS Mincho"/>
                <w:bCs/>
              </w:rPr>
              <w:t xml:space="preserve">PUCCH format = </w:t>
            </w:r>
            <w:r w:rsidRPr="00AC351B">
              <w:rPr>
                <w:rFonts w:eastAsia="MS Mincho"/>
              </w:rPr>
              <w:t>Format 3 (Note 3)</w:t>
            </w:r>
          </w:p>
          <w:p w14:paraId="73F96377" w14:textId="77777777" w:rsidR="00E25373" w:rsidRPr="00AC351B" w:rsidRDefault="00E25373" w:rsidP="00C01212">
            <w:pPr>
              <w:pStyle w:val="TAC"/>
              <w:rPr>
                <w:rFonts w:eastAsia="MS Mincho"/>
                <w:bCs/>
              </w:rPr>
            </w:pPr>
            <w:r w:rsidRPr="00AC351B">
              <w:rPr>
                <w:rFonts w:eastAsia="Batang"/>
              </w:rPr>
              <w:t>Length in OFDM symbols = 14</w:t>
            </w:r>
          </w:p>
        </w:tc>
        <w:tc>
          <w:tcPr>
            <w:tcW w:w="772" w:type="pct"/>
          </w:tcPr>
          <w:p w14:paraId="4169B61B" w14:textId="77777777" w:rsidR="00E25373" w:rsidRPr="00AC351B" w:rsidRDefault="00E25373" w:rsidP="00C01212">
            <w:pPr>
              <w:pStyle w:val="TAC"/>
              <w:rPr>
                <w:rFonts w:eastAsia="MS Mincho"/>
              </w:rPr>
            </w:pPr>
            <w:r w:rsidRPr="00AC351B">
              <w:rPr>
                <w:rFonts w:eastAsia="MS Mincho"/>
              </w:rPr>
              <w:t>0</w:t>
            </w:r>
          </w:p>
        </w:tc>
      </w:tr>
      <w:tr w:rsidR="00E25373" w:rsidRPr="00AC351B" w14:paraId="221DFFA7" w14:textId="77777777" w:rsidTr="00C01212">
        <w:trPr>
          <w:trHeight w:val="255"/>
        </w:trPr>
        <w:tc>
          <w:tcPr>
            <w:tcW w:w="285" w:type="pct"/>
            <w:shd w:val="clear" w:color="auto" w:fill="auto"/>
          </w:tcPr>
          <w:p w14:paraId="236B4B91" w14:textId="77777777" w:rsidR="00E25373" w:rsidRPr="00AC351B" w:rsidRDefault="00E25373" w:rsidP="00C01212">
            <w:pPr>
              <w:pStyle w:val="TAC"/>
              <w:rPr>
                <w:rFonts w:eastAsia="MS Mincho"/>
              </w:rPr>
            </w:pPr>
            <w:r w:rsidRPr="00AC351B">
              <w:rPr>
                <w:rFonts w:eastAsia="MS Mincho"/>
              </w:rPr>
              <w:t>4</w:t>
            </w:r>
          </w:p>
        </w:tc>
        <w:tc>
          <w:tcPr>
            <w:tcW w:w="829" w:type="pct"/>
            <w:shd w:val="clear" w:color="auto" w:fill="auto"/>
          </w:tcPr>
          <w:p w14:paraId="663EB265" w14:textId="77777777" w:rsidR="00E25373" w:rsidRPr="00AC351B" w:rsidRDefault="00E25373" w:rsidP="00C01212">
            <w:pPr>
              <w:pStyle w:val="TAC"/>
              <w:rPr>
                <w:rFonts w:eastAsia="MS Mincho"/>
              </w:rPr>
            </w:pPr>
            <w:r w:rsidRPr="00AC351B">
              <w:rPr>
                <w:rFonts w:eastAsia="MS Mincho"/>
              </w:rPr>
              <w:t>CP-OFDM QPSK</w:t>
            </w:r>
          </w:p>
        </w:tc>
        <w:tc>
          <w:tcPr>
            <w:tcW w:w="778" w:type="pct"/>
            <w:shd w:val="clear" w:color="auto" w:fill="auto"/>
          </w:tcPr>
          <w:p w14:paraId="0E4EB9CA" w14:textId="77777777" w:rsidR="00E25373" w:rsidRPr="00AC351B" w:rsidRDefault="00E25373" w:rsidP="00C01212">
            <w:pPr>
              <w:pStyle w:val="TAC"/>
              <w:rPr>
                <w:rFonts w:eastAsia="MS Mincho"/>
              </w:rPr>
            </w:pPr>
            <w:r w:rsidRPr="00AC351B">
              <w:rPr>
                <w:rFonts w:eastAsia="MS Mincho"/>
              </w:rPr>
              <w:t>Full RB (Note 1)</w:t>
            </w:r>
          </w:p>
        </w:tc>
        <w:tc>
          <w:tcPr>
            <w:tcW w:w="667" w:type="pct"/>
          </w:tcPr>
          <w:p w14:paraId="7D3A3FD7" w14:textId="77777777" w:rsidR="00E25373" w:rsidRPr="00AC351B" w:rsidRDefault="00E25373" w:rsidP="00C01212">
            <w:pPr>
              <w:pStyle w:val="TAC"/>
              <w:rPr>
                <w:rFonts w:eastAsia="MS Mincho"/>
              </w:rPr>
            </w:pPr>
            <w:r w:rsidRPr="00AC351B">
              <w:rPr>
                <w:rFonts w:eastAsia="MS Mincho"/>
              </w:rPr>
              <w:t>DFT-s-OFDM</w:t>
            </w:r>
          </w:p>
        </w:tc>
        <w:tc>
          <w:tcPr>
            <w:tcW w:w="1668" w:type="pct"/>
            <w:shd w:val="clear" w:color="auto" w:fill="auto"/>
          </w:tcPr>
          <w:p w14:paraId="3EB0038E" w14:textId="77777777" w:rsidR="00E25373" w:rsidRPr="00AC351B" w:rsidRDefault="00E25373" w:rsidP="00C01212">
            <w:pPr>
              <w:pStyle w:val="TAC"/>
              <w:rPr>
                <w:rFonts w:eastAsia="MS Mincho"/>
              </w:rPr>
            </w:pPr>
            <w:r w:rsidRPr="00AC351B">
              <w:rPr>
                <w:rFonts w:eastAsia="MS Mincho"/>
                <w:bCs/>
              </w:rPr>
              <w:t xml:space="preserve">PUCCH format = </w:t>
            </w:r>
            <w:r w:rsidRPr="00AC351B">
              <w:rPr>
                <w:rFonts w:eastAsia="MS Mincho"/>
              </w:rPr>
              <w:t>Format 3 (Note 3)</w:t>
            </w:r>
          </w:p>
          <w:p w14:paraId="01854085" w14:textId="77777777" w:rsidR="00E25373" w:rsidRPr="00AC351B" w:rsidRDefault="00E25373" w:rsidP="00C01212">
            <w:pPr>
              <w:pStyle w:val="TAC"/>
              <w:rPr>
                <w:rFonts w:eastAsia="MS Mincho"/>
                <w:bCs/>
              </w:rPr>
            </w:pPr>
            <w:r w:rsidRPr="00AC351B">
              <w:rPr>
                <w:rFonts w:eastAsia="Batang"/>
              </w:rPr>
              <w:t>Length in OFDM symbols = 14</w:t>
            </w:r>
          </w:p>
        </w:tc>
        <w:tc>
          <w:tcPr>
            <w:tcW w:w="772" w:type="pct"/>
          </w:tcPr>
          <w:p w14:paraId="7008F14D" w14:textId="77777777" w:rsidR="00E25373" w:rsidRPr="00AC351B" w:rsidRDefault="00E25373" w:rsidP="00C01212">
            <w:pPr>
              <w:pStyle w:val="TAC"/>
              <w:rPr>
                <w:rFonts w:eastAsia="MS Mincho"/>
              </w:rPr>
            </w:pPr>
            <w:r w:rsidRPr="00AC351B">
              <w:rPr>
                <w:rFonts w:eastAsia="MS Mincho"/>
              </w:rPr>
              <w:t>N</w:t>
            </w:r>
            <w:r w:rsidRPr="00AC351B">
              <w:rPr>
                <w:rFonts w:eastAsia="MS Mincho"/>
                <w:vertAlign w:val="subscript"/>
              </w:rPr>
              <w:t>RB</w:t>
            </w:r>
            <w:r w:rsidRPr="00AC351B">
              <w:rPr>
                <w:rFonts w:eastAsia="MS Mincho"/>
              </w:rPr>
              <w:t>-1</w:t>
            </w:r>
          </w:p>
        </w:tc>
      </w:tr>
      <w:tr w:rsidR="00E25373" w:rsidRPr="00AC351B" w14:paraId="284A7ABE" w14:textId="77777777" w:rsidTr="00C01212">
        <w:trPr>
          <w:trHeight w:val="345"/>
        </w:trPr>
        <w:tc>
          <w:tcPr>
            <w:tcW w:w="5000" w:type="pct"/>
            <w:gridSpan w:val="6"/>
          </w:tcPr>
          <w:p w14:paraId="73E55F3D" w14:textId="77777777" w:rsidR="00E25373" w:rsidRPr="00AC351B" w:rsidRDefault="00E25373" w:rsidP="00C01212">
            <w:pPr>
              <w:pStyle w:val="TAN"/>
              <w:rPr>
                <w:rFonts w:eastAsia="MS Mincho"/>
              </w:rPr>
            </w:pPr>
            <w:r w:rsidRPr="00AC351B">
              <w:rPr>
                <w:rFonts w:eastAsia="MS Mincho"/>
                <w:lang w:eastAsia="zh-CN"/>
              </w:rPr>
              <w:t>NOTE 1:</w:t>
            </w:r>
            <w:r w:rsidRPr="00AC351B">
              <w:rPr>
                <w:rFonts w:eastAsia="MS Mincho"/>
              </w:rPr>
              <w:tab/>
            </w:r>
            <w:r w:rsidRPr="00AC351B">
              <w:rPr>
                <w:rFonts w:eastAsia="MS Mincho"/>
                <w:lang w:eastAsia="zh-CN"/>
              </w:rPr>
              <w:t>Full RB allocation shall be used per each SCS and channel BW as specified in Table 7.3.2.4.1-2.</w:t>
            </w:r>
          </w:p>
          <w:p w14:paraId="4183A27E" w14:textId="77777777" w:rsidR="00E25373" w:rsidRPr="00AC351B" w:rsidRDefault="00E25373" w:rsidP="00C01212">
            <w:pPr>
              <w:pStyle w:val="TAN"/>
              <w:rPr>
                <w:rFonts w:eastAsia="MS Mincho"/>
              </w:rPr>
            </w:pPr>
            <w:r w:rsidRPr="00AC351B">
              <w:rPr>
                <w:rFonts w:eastAsia="MS Mincho"/>
              </w:rPr>
              <w:t>NOTE 2:</w:t>
            </w:r>
            <w:r w:rsidRPr="00AC351B">
              <w:rPr>
                <w:rFonts w:eastAsia="MS Mincho"/>
              </w:rPr>
              <w:tab/>
              <w:t>Test Channel Bandwidths are checked separately for each NR band, which applicable channel bandwidths are specified in Table 5.3.5-1.</w:t>
            </w:r>
          </w:p>
          <w:p w14:paraId="71FD9503" w14:textId="77777777" w:rsidR="00E25373" w:rsidRPr="00AC351B" w:rsidRDefault="00E25373" w:rsidP="00C01212">
            <w:pPr>
              <w:pStyle w:val="TAN"/>
            </w:pPr>
            <w:r w:rsidRPr="00AC351B">
              <w:rPr>
                <w:rFonts w:eastAsia="MS Mincho"/>
                <w:lang w:eastAsia="zh-CN"/>
              </w:rPr>
              <w:t>NOTE 3:</w:t>
            </w:r>
            <w:r w:rsidRPr="00AC351B">
              <w:rPr>
                <w:rFonts w:eastAsia="MS Mincho"/>
              </w:rPr>
              <w:tab/>
            </w:r>
            <w:r w:rsidRPr="00AC351B">
              <w:rPr>
                <w:rFonts w:eastAsia="MS Mincho"/>
                <w:lang w:eastAsia="zh-CN"/>
              </w:rPr>
              <w:t xml:space="preserve">For FDD, set </w:t>
            </w:r>
            <w:r w:rsidRPr="00AC351B">
              <w:t>K1 value (PDSCH-to-HARQ-timing-indicator) as follows:</w:t>
            </w:r>
            <w:r w:rsidRPr="00AC351B">
              <w:br/>
              <w:t>K1 = 2 if mod(i,5) = 0</w:t>
            </w:r>
            <w:r w:rsidRPr="00AC351B">
              <w:br/>
              <w:t>K1 = 2 if mod(i,5) = 1</w:t>
            </w:r>
            <w:r w:rsidRPr="00AC351B">
              <w:br/>
              <w:t>K1 = 4 if mod(i,5) = 2</w:t>
            </w:r>
            <w:r w:rsidRPr="00AC351B">
              <w:br/>
              <w:t>K1 = 3 if mod(i,5) = 3</w:t>
            </w:r>
            <w:r w:rsidRPr="00AC351B">
              <w:br/>
              <w:t>K1 = 2 if mod(i,5) = 4</w:t>
            </w:r>
            <w:r w:rsidRPr="00AC351B">
              <w:br/>
              <w:t>where i is slot index per frame</w:t>
            </w:r>
          </w:p>
        </w:tc>
      </w:tr>
      <w:bookmarkEnd w:id="1233"/>
    </w:tbl>
    <w:p w14:paraId="4C539F2B" w14:textId="77777777" w:rsidR="00E25373" w:rsidRPr="00AC351B" w:rsidRDefault="00E25373" w:rsidP="00E25373">
      <w:pPr>
        <w:rPr>
          <w:rFonts w:eastAsia="MS Mincho"/>
        </w:rPr>
      </w:pPr>
    </w:p>
    <w:p w14:paraId="3F0E0DC9" w14:textId="77777777" w:rsidR="00E25373" w:rsidRPr="00AC351B" w:rsidRDefault="00E25373" w:rsidP="00E25373">
      <w:pPr>
        <w:pStyle w:val="TH"/>
        <w:rPr>
          <w:lang w:eastAsia="zh-CN"/>
        </w:rPr>
      </w:pPr>
      <w:bookmarkStart w:id="1234" w:name="_CRTable6_4_2_1_4_13"/>
      <w:r w:rsidRPr="00AC351B">
        <w:t xml:space="preserve">Table </w:t>
      </w:r>
      <w:bookmarkEnd w:id="1234"/>
      <w:r w:rsidRPr="00AC351B">
        <w:t>6.4.2.1.4.1-</w:t>
      </w:r>
      <w:r w:rsidRPr="00AC351B">
        <w:rPr>
          <w:lang w:eastAsia="zh-CN"/>
        </w:rPr>
        <w:t>3</w:t>
      </w:r>
      <w:r w:rsidRPr="00AC351B">
        <w:t xml:space="preserve">: Test Configuration </w:t>
      </w:r>
      <w:r w:rsidRPr="00AC351B">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AC351B" w14:paraId="701B4C81" w14:textId="77777777" w:rsidTr="00C01212">
        <w:tc>
          <w:tcPr>
            <w:tcW w:w="5000" w:type="pct"/>
            <w:gridSpan w:val="2"/>
            <w:shd w:val="clear" w:color="auto" w:fill="auto"/>
          </w:tcPr>
          <w:p w14:paraId="1933B7B5" w14:textId="77777777" w:rsidR="00E25373" w:rsidRPr="00AC351B" w:rsidRDefault="00E25373" w:rsidP="00C01212">
            <w:pPr>
              <w:pStyle w:val="TAH"/>
            </w:pPr>
            <w:r w:rsidRPr="00AC351B">
              <w:t>Initial Conditions</w:t>
            </w:r>
          </w:p>
        </w:tc>
      </w:tr>
      <w:tr w:rsidR="00E25373" w:rsidRPr="00AC351B" w14:paraId="4E9C85F5" w14:textId="77777777" w:rsidTr="00C01212">
        <w:tc>
          <w:tcPr>
            <w:tcW w:w="2195" w:type="pct"/>
            <w:shd w:val="clear" w:color="auto" w:fill="auto"/>
          </w:tcPr>
          <w:p w14:paraId="6252E214" w14:textId="77777777" w:rsidR="00E25373" w:rsidRPr="00AC351B" w:rsidRDefault="00E25373" w:rsidP="00C01212">
            <w:pPr>
              <w:pStyle w:val="TAL"/>
            </w:pPr>
            <w:r w:rsidRPr="00AC351B">
              <w:t>Test Environment as specified in TS 38.508-1 [12] subclause 4.1</w:t>
            </w:r>
          </w:p>
        </w:tc>
        <w:tc>
          <w:tcPr>
            <w:tcW w:w="2805" w:type="pct"/>
          </w:tcPr>
          <w:p w14:paraId="20B804CA" w14:textId="77777777" w:rsidR="00E25373" w:rsidRPr="00AC351B" w:rsidRDefault="00E25373" w:rsidP="00C01212">
            <w:pPr>
              <w:pStyle w:val="TAL"/>
            </w:pPr>
            <w:r w:rsidRPr="00AC351B">
              <w:t>Normal</w:t>
            </w:r>
          </w:p>
        </w:tc>
      </w:tr>
      <w:tr w:rsidR="00E25373" w:rsidRPr="00AC351B" w14:paraId="6E782FD2" w14:textId="77777777" w:rsidTr="00C01212">
        <w:tc>
          <w:tcPr>
            <w:tcW w:w="2195" w:type="pct"/>
            <w:shd w:val="clear" w:color="auto" w:fill="auto"/>
          </w:tcPr>
          <w:p w14:paraId="65CBFA44" w14:textId="77777777" w:rsidR="00E25373" w:rsidRPr="00AC351B" w:rsidRDefault="00E25373" w:rsidP="00C01212">
            <w:pPr>
              <w:pStyle w:val="TAL"/>
            </w:pPr>
            <w:r w:rsidRPr="00AC351B">
              <w:t>Test Frequencies as specified in TS 38.508-1 [12] subclause 4.3.1</w:t>
            </w:r>
          </w:p>
        </w:tc>
        <w:tc>
          <w:tcPr>
            <w:tcW w:w="2805" w:type="pct"/>
          </w:tcPr>
          <w:p w14:paraId="5D4D02FB" w14:textId="77777777" w:rsidR="00E25373" w:rsidRPr="00AC351B" w:rsidRDefault="00E25373" w:rsidP="00C01212">
            <w:pPr>
              <w:pStyle w:val="TAL"/>
              <w:rPr>
                <w:lang w:eastAsia="zh-CN"/>
              </w:rPr>
            </w:pPr>
            <w:r w:rsidRPr="00AC351B">
              <w:t>See Table 6.4.2.1.4.1-1</w:t>
            </w:r>
          </w:p>
        </w:tc>
      </w:tr>
      <w:tr w:rsidR="00E25373" w:rsidRPr="00AC351B" w14:paraId="60059D36" w14:textId="77777777" w:rsidTr="00C01212">
        <w:tc>
          <w:tcPr>
            <w:tcW w:w="2195" w:type="pct"/>
            <w:shd w:val="clear" w:color="auto" w:fill="auto"/>
          </w:tcPr>
          <w:p w14:paraId="13CF86EC" w14:textId="77777777" w:rsidR="00E25373" w:rsidRPr="00AC351B" w:rsidRDefault="00E25373" w:rsidP="00C01212">
            <w:pPr>
              <w:pStyle w:val="TAL"/>
            </w:pPr>
            <w:r w:rsidRPr="00AC351B">
              <w:t>Test Channel Bandwidths as specified in TS 38.508-1 [12] subclause 4.3.1</w:t>
            </w:r>
          </w:p>
        </w:tc>
        <w:tc>
          <w:tcPr>
            <w:tcW w:w="2805" w:type="pct"/>
          </w:tcPr>
          <w:p w14:paraId="1B77DA7D" w14:textId="77777777" w:rsidR="00E25373" w:rsidRPr="00AC351B" w:rsidRDefault="00E25373" w:rsidP="00C01212">
            <w:pPr>
              <w:pStyle w:val="TAL"/>
            </w:pPr>
            <w:r w:rsidRPr="00AC351B">
              <w:t>See Table 6.4.2.1.4.1-1</w:t>
            </w:r>
          </w:p>
        </w:tc>
      </w:tr>
      <w:tr w:rsidR="00E25373" w:rsidRPr="00AC351B" w14:paraId="39785E19" w14:textId="77777777" w:rsidTr="00C01212">
        <w:tc>
          <w:tcPr>
            <w:tcW w:w="2195" w:type="pct"/>
            <w:shd w:val="clear" w:color="auto" w:fill="auto"/>
          </w:tcPr>
          <w:p w14:paraId="526D1C79" w14:textId="77777777" w:rsidR="00E25373" w:rsidRPr="00AC351B" w:rsidRDefault="00E25373" w:rsidP="00C01212">
            <w:pPr>
              <w:pStyle w:val="TAL"/>
            </w:pPr>
            <w:r w:rsidRPr="00AC351B">
              <w:t>Test SCS as specified in Table 5.3.5-1</w:t>
            </w:r>
          </w:p>
        </w:tc>
        <w:tc>
          <w:tcPr>
            <w:tcW w:w="2805" w:type="pct"/>
          </w:tcPr>
          <w:p w14:paraId="3EEA3176" w14:textId="77777777" w:rsidR="00E25373" w:rsidRPr="00AC351B" w:rsidRDefault="00E25373" w:rsidP="00C01212">
            <w:pPr>
              <w:pStyle w:val="TAL"/>
            </w:pPr>
            <w:r w:rsidRPr="00AC351B">
              <w:t>SCS defined in TS 38.211 [17] subclause 6.3.3.2 determined by PRACH Configuration Index</w:t>
            </w:r>
          </w:p>
        </w:tc>
      </w:tr>
      <w:tr w:rsidR="00E25373" w:rsidRPr="00AC351B" w14:paraId="066FCCBF" w14:textId="77777777" w:rsidTr="00C01212">
        <w:tc>
          <w:tcPr>
            <w:tcW w:w="5000" w:type="pct"/>
            <w:gridSpan w:val="2"/>
            <w:shd w:val="clear" w:color="auto" w:fill="auto"/>
          </w:tcPr>
          <w:p w14:paraId="59BEC3F1" w14:textId="77777777" w:rsidR="00E25373" w:rsidRPr="00AC351B" w:rsidRDefault="00E25373" w:rsidP="00C01212">
            <w:pPr>
              <w:pStyle w:val="TAH"/>
            </w:pPr>
            <w:r w:rsidRPr="00AC351B">
              <w:t>PRACH preamble format</w:t>
            </w:r>
          </w:p>
        </w:tc>
      </w:tr>
      <w:tr w:rsidR="00E25373" w:rsidRPr="00AC351B" w14:paraId="53777F17" w14:textId="77777777" w:rsidTr="00C01212">
        <w:trPr>
          <w:trHeight w:val="64"/>
        </w:trPr>
        <w:tc>
          <w:tcPr>
            <w:tcW w:w="2195" w:type="pct"/>
            <w:shd w:val="clear" w:color="auto" w:fill="auto"/>
          </w:tcPr>
          <w:p w14:paraId="0A0E66D9" w14:textId="77777777" w:rsidR="00E25373" w:rsidRPr="00AC351B" w:rsidRDefault="00E25373" w:rsidP="00C01212">
            <w:pPr>
              <w:pStyle w:val="TAH"/>
              <w:rPr>
                <w:lang w:eastAsia="zh-CN"/>
              </w:rPr>
            </w:pPr>
          </w:p>
        </w:tc>
        <w:tc>
          <w:tcPr>
            <w:tcW w:w="2805" w:type="pct"/>
            <w:shd w:val="clear" w:color="auto" w:fill="auto"/>
          </w:tcPr>
          <w:p w14:paraId="658C53CB" w14:textId="77777777" w:rsidR="00E25373" w:rsidRPr="00AC351B" w:rsidRDefault="00E25373" w:rsidP="00C01212">
            <w:pPr>
              <w:pStyle w:val="TAH"/>
              <w:rPr>
                <w:lang w:eastAsia="zh-CN"/>
              </w:rPr>
            </w:pPr>
            <w:r w:rsidRPr="00AC351B">
              <w:t>FDD</w:t>
            </w:r>
          </w:p>
        </w:tc>
      </w:tr>
      <w:tr w:rsidR="00E25373" w:rsidRPr="00AC351B" w14:paraId="7A9AEC9C" w14:textId="77777777" w:rsidTr="00C01212">
        <w:trPr>
          <w:trHeight w:val="64"/>
        </w:trPr>
        <w:tc>
          <w:tcPr>
            <w:tcW w:w="2195" w:type="pct"/>
            <w:shd w:val="clear" w:color="auto" w:fill="auto"/>
          </w:tcPr>
          <w:p w14:paraId="2A538839" w14:textId="77777777" w:rsidR="00E25373" w:rsidRPr="00AC351B" w:rsidRDefault="00E25373" w:rsidP="00C01212">
            <w:pPr>
              <w:pStyle w:val="TAL"/>
              <w:rPr>
                <w:lang w:eastAsia="zh-CN"/>
              </w:rPr>
            </w:pPr>
            <w:r w:rsidRPr="00AC351B">
              <w:t>PRACH Configuration Index</w:t>
            </w:r>
          </w:p>
        </w:tc>
        <w:tc>
          <w:tcPr>
            <w:tcW w:w="2805" w:type="pct"/>
            <w:shd w:val="clear" w:color="auto" w:fill="auto"/>
          </w:tcPr>
          <w:p w14:paraId="619DB7A4" w14:textId="77777777" w:rsidR="00E25373" w:rsidRPr="00AC351B" w:rsidRDefault="00E25373" w:rsidP="00C01212">
            <w:pPr>
              <w:pStyle w:val="TAC"/>
              <w:rPr>
                <w:lang w:eastAsia="zh-CN"/>
              </w:rPr>
            </w:pPr>
            <w:r w:rsidRPr="00AC351B">
              <w:rPr>
                <w:lang w:eastAsia="zh-CN"/>
              </w:rPr>
              <w:t>17</w:t>
            </w:r>
          </w:p>
        </w:tc>
      </w:tr>
      <w:tr w:rsidR="00E25373" w:rsidRPr="00AC351B" w14:paraId="0DAFA8CA" w14:textId="77777777" w:rsidTr="00C01212">
        <w:trPr>
          <w:trHeight w:val="64"/>
        </w:trPr>
        <w:tc>
          <w:tcPr>
            <w:tcW w:w="2195" w:type="pct"/>
            <w:shd w:val="clear" w:color="auto" w:fill="auto"/>
          </w:tcPr>
          <w:p w14:paraId="24741B4D" w14:textId="77777777" w:rsidR="00E25373" w:rsidRPr="00AC351B" w:rsidRDefault="00E25373" w:rsidP="00C01212">
            <w:pPr>
              <w:pStyle w:val="TAL"/>
            </w:pPr>
            <w:r w:rsidRPr="00AC351B">
              <w:t>RS EPRE setting for test point 1 (dBm/15kHz)</w:t>
            </w:r>
          </w:p>
        </w:tc>
        <w:tc>
          <w:tcPr>
            <w:tcW w:w="2805" w:type="pct"/>
            <w:shd w:val="clear" w:color="auto" w:fill="auto"/>
          </w:tcPr>
          <w:p w14:paraId="154831EA" w14:textId="77777777" w:rsidR="00E25373" w:rsidRPr="00AC351B" w:rsidRDefault="00E25373" w:rsidP="00C01212">
            <w:pPr>
              <w:pStyle w:val="TAC"/>
              <w:rPr>
                <w:lang w:eastAsia="zh-CN"/>
              </w:rPr>
            </w:pPr>
            <w:r w:rsidRPr="00AC351B">
              <w:t>-71</w:t>
            </w:r>
          </w:p>
        </w:tc>
      </w:tr>
      <w:tr w:rsidR="00E25373" w:rsidRPr="00AC351B" w14:paraId="7F2D6214" w14:textId="77777777" w:rsidTr="00C01212">
        <w:trPr>
          <w:trHeight w:val="64"/>
        </w:trPr>
        <w:tc>
          <w:tcPr>
            <w:tcW w:w="2195" w:type="pct"/>
            <w:shd w:val="clear" w:color="auto" w:fill="auto"/>
          </w:tcPr>
          <w:p w14:paraId="26EB0B80" w14:textId="77777777" w:rsidR="00E25373" w:rsidRPr="00AC351B" w:rsidRDefault="00E25373" w:rsidP="00C01212">
            <w:pPr>
              <w:pStyle w:val="TAL"/>
            </w:pPr>
            <w:r w:rsidRPr="00AC351B">
              <w:t>RS EPRE setting for test point 2 (dBm/15kHz)</w:t>
            </w:r>
          </w:p>
        </w:tc>
        <w:tc>
          <w:tcPr>
            <w:tcW w:w="2805" w:type="pct"/>
            <w:shd w:val="clear" w:color="auto" w:fill="auto"/>
          </w:tcPr>
          <w:p w14:paraId="2224F73B" w14:textId="77777777" w:rsidR="00E25373" w:rsidRPr="00AC351B" w:rsidRDefault="00E25373" w:rsidP="00C01212">
            <w:pPr>
              <w:pStyle w:val="TAC"/>
              <w:rPr>
                <w:lang w:eastAsia="zh-CN"/>
              </w:rPr>
            </w:pPr>
            <w:r w:rsidRPr="00AC351B">
              <w:t>-86</w:t>
            </w:r>
          </w:p>
        </w:tc>
      </w:tr>
    </w:tbl>
    <w:p w14:paraId="0B189CB2" w14:textId="77777777" w:rsidR="00E25373" w:rsidRPr="00AC351B" w:rsidRDefault="00E25373" w:rsidP="00E25373"/>
    <w:p w14:paraId="4A3FFCDB" w14:textId="77777777" w:rsidR="00E25373" w:rsidRPr="00AC351B" w:rsidRDefault="00E25373" w:rsidP="00E25373">
      <w:pPr>
        <w:pStyle w:val="B1"/>
      </w:pPr>
      <w:r w:rsidRPr="00AC351B">
        <w:t>1.</w:t>
      </w:r>
      <w:r w:rsidRPr="00AC351B">
        <w:rPr>
          <w:lang w:eastAsia="zh-CN"/>
        </w:rPr>
        <w:tab/>
      </w:r>
      <w:r w:rsidRPr="00AC351B">
        <w:t>Connect the SS to the UE antenna connectors as shown in TS 38.508-1 [12] Annex A, in Figure A.3.1.1.1 for TE diagram and section A.3.2 for UE diagram.</w:t>
      </w:r>
    </w:p>
    <w:p w14:paraId="13D42D23" w14:textId="77777777" w:rsidR="00E25373" w:rsidRPr="00AC351B" w:rsidRDefault="00E25373" w:rsidP="00E25373">
      <w:pPr>
        <w:pStyle w:val="B1"/>
        <w:rPr>
          <w:lang w:eastAsia="zh-CN"/>
        </w:rPr>
      </w:pPr>
      <w:r w:rsidRPr="00AC351B">
        <w:rPr>
          <w:lang w:eastAsia="zh-CN"/>
        </w:rPr>
        <w:t>2.</w:t>
      </w:r>
      <w:r w:rsidRPr="00AC351B">
        <w:rPr>
          <w:lang w:eastAsia="zh-CN"/>
        </w:rPr>
        <w:tab/>
        <w:t xml:space="preserve">The parameter settings for the cell are set up </w:t>
      </w:r>
      <w:r w:rsidRPr="00AC351B">
        <w:t xml:space="preserve">according to TS 38.508-1 [12] subclause </w:t>
      </w:r>
      <w:r w:rsidRPr="00AC351B">
        <w:rPr>
          <w:lang w:eastAsia="zh-CN"/>
        </w:rPr>
        <w:t>4.4.3.</w:t>
      </w:r>
    </w:p>
    <w:p w14:paraId="4DD44772" w14:textId="77777777" w:rsidR="00E25373" w:rsidRPr="00AC351B" w:rsidRDefault="00E25373" w:rsidP="00E25373">
      <w:pPr>
        <w:pStyle w:val="B1"/>
      </w:pPr>
      <w:r w:rsidRPr="00AC351B">
        <w:rPr>
          <w:lang w:eastAsia="zh-CN"/>
        </w:rPr>
        <w:t>3.</w:t>
      </w:r>
      <w:r w:rsidRPr="00AC351B">
        <w:rPr>
          <w:lang w:eastAsia="zh-CN"/>
        </w:rPr>
        <w:tab/>
        <w:t xml:space="preserve">Downlink signals are initially set up according to </w:t>
      </w:r>
      <w:r w:rsidRPr="00AC351B">
        <w:t>Annex C.0, C.1, C.2, and uplink signals according to Annex G.0, G.1, G.2, G.3.0.</w:t>
      </w:r>
    </w:p>
    <w:p w14:paraId="63C5AEF0" w14:textId="77777777" w:rsidR="00E25373" w:rsidRPr="00AC351B" w:rsidRDefault="00E25373" w:rsidP="00E25373">
      <w:pPr>
        <w:pStyle w:val="B1"/>
      </w:pPr>
      <w:r w:rsidRPr="00AC351B">
        <w:t>4.</w:t>
      </w:r>
      <w:r w:rsidRPr="00AC351B">
        <w:tab/>
        <w:t>The UL Reference Measurement channels are set according to Table 6.4.2.1.4.1-1.</w:t>
      </w:r>
    </w:p>
    <w:p w14:paraId="31D514D1" w14:textId="77777777" w:rsidR="00E25373" w:rsidRPr="00AC351B" w:rsidRDefault="00E25373" w:rsidP="00E25373">
      <w:pPr>
        <w:pStyle w:val="B1"/>
      </w:pPr>
      <w:r w:rsidRPr="00AC351B">
        <w:t>5.</w:t>
      </w:r>
      <w:r w:rsidRPr="00AC351B">
        <w:tab/>
        <w:t>Propagation conditions are set according to Annex B.0.</w:t>
      </w:r>
    </w:p>
    <w:p w14:paraId="568C516B" w14:textId="77777777" w:rsidR="00E25373" w:rsidRPr="00AC351B" w:rsidRDefault="00E25373" w:rsidP="00E25373">
      <w:pPr>
        <w:pStyle w:val="B1"/>
        <w:rPr>
          <w:rFonts w:eastAsia="Malgun Gothic"/>
        </w:rPr>
      </w:pPr>
      <w:r w:rsidRPr="00AC351B">
        <w:rPr>
          <w:rFonts w:eastAsia="Malgun Gothic"/>
          <w:lang w:eastAsia="en-GB"/>
        </w:rPr>
        <w:t>6.</w:t>
      </w:r>
      <w:r w:rsidRPr="00AC351B">
        <w:t xml:space="preserve"> </w:t>
      </w:r>
      <w:r w:rsidRPr="00AC351B">
        <w:tab/>
      </w:r>
      <w:r w:rsidRPr="00AC351B">
        <w:rPr>
          <w:rFonts w:eastAsia="Malgun Gothic"/>
          <w:lang w:eastAsia="en-GB"/>
        </w:rPr>
        <w:t xml:space="preserve">UE location according to TS 38.508-1 [12] clause 5.6.1 is provided to the UE through AT commands or any other preconfigured means. </w:t>
      </w:r>
    </w:p>
    <w:p w14:paraId="601C5840" w14:textId="77777777" w:rsidR="00E25373" w:rsidRPr="00AC351B" w:rsidRDefault="00E25373" w:rsidP="00E25373">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3A727C0C" w14:textId="77777777" w:rsidR="00E25373" w:rsidRPr="00AC351B" w:rsidRDefault="00E25373" w:rsidP="00E25373">
      <w:pPr>
        <w:pStyle w:val="B1"/>
        <w:rPr>
          <w:rFonts w:eastAsia="Malgun Gothic"/>
        </w:rPr>
      </w:pPr>
      <w:r w:rsidRPr="00AC351B">
        <w:rPr>
          <w:rFonts w:eastAsia="Malgun Gothic"/>
        </w:rPr>
        <w:t>8.</w:t>
      </w:r>
      <w:r w:rsidRPr="00AC351B">
        <w:rPr>
          <w:rFonts w:eastAsia="Malgun Gothic"/>
        </w:rPr>
        <w:tab/>
      </w:r>
      <w:r w:rsidRPr="00AC351B">
        <w:t>Deactivate UE prediction of satellite trajectory by any preconfigured means.</w:t>
      </w:r>
    </w:p>
    <w:p w14:paraId="550DA84F" w14:textId="77777777" w:rsidR="00E25373" w:rsidRPr="00AC351B" w:rsidRDefault="00E25373" w:rsidP="00E25373">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6.4.2.1.4.3.</w:t>
      </w:r>
    </w:p>
    <w:p w14:paraId="07FEB146" w14:textId="77777777" w:rsidR="00E25373" w:rsidRPr="00AC351B" w:rsidRDefault="00E25373" w:rsidP="00E25373">
      <w:pPr>
        <w:pStyle w:val="H6"/>
      </w:pPr>
      <w:bookmarkStart w:id="1235" w:name="_Toc27478044"/>
      <w:bookmarkStart w:id="1236" w:name="_Toc36226737"/>
      <w:bookmarkStart w:id="1237" w:name="_Toc44324022"/>
      <w:bookmarkStart w:id="1238" w:name="_Toc52990215"/>
      <w:bookmarkStart w:id="1239" w:name="_Toc60823414"/>
      <w:bookmarkStart w:id="1240" w:name="_Toc60825336"/>
      <w:bookmarkStart w:id="1241" w:name="_CR6_4_2_1_4_2"/>
      <w:r w:rsidRPr="00AC351B">
        <w:t>6.4.2.1.4.2</w:t>
      </w:r>
      <w:r w:rsidRPr="00AC351B">
        <w:tab/>
        <w:t>Test procedure</w:t>
      </w:r>
      <w:bookmarkEnd w:id="1235"/>
      <w:bookmarkEnd w:id="1236"/>
      <w:bookmarkEnd w:id="1237"/>
      <w:bookmarkEnd w:id="1238"/>
      <w:bookmarkEnd w:id="1239"/>
      <w:bookmarkEnd w:id="1240"/>
    </w:p>
    <w:bookmarkEnd w:id="1241"/>
    <w:p w14:paraId="50E38459" w14:textId="77777777" w:rsidR="00E25373" w:rsidRPr="00AC351B" w:rsidRDefault="00E25373" w:rsidP="00E25373">
      <w:pPr>
        <w:rPr>
          <w:lang w:eastAsia="zh-CN"/>
        </w:rPr>
      </w:pPr>
      <w:r w:rsidRPr="00AC351B">
        <w:rPr>
          <w:lang w:eastAsia="zh-CN"/>
        </w:rPr>
        <w:t>Test procedure for PUSCH:</w:t>
      </w:r>
    </w:p>
    <w:p w14:paraId="435933D5" w14:textId="77777777" w:rsidR="00E25373" w:rsidRPr="00AC351B" w:rsidRDefault="00E25373" w:rsidP="00E25373">
      <w:pPr>
        <w:pStyle w:val="B1"/>
      </w:pPr>
      <w:r w:rsidRPr="00AC351B">
        <w:rPr>
          <w:lang w:eastAsia="zh-CN"/>
        </w:rPr>
        <w:t>1.1.</w:t>
      </w:r>
      <w:r w:rsidRPr="00AC351B">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AC351B" w:rsidRDefault="00E25373" w:rsidP="00E25373">
      <w:pPr>
        <w:pStyle w:val="B1"/>
      </w:pPr>
      <w:r w:rsidRPr="00AC351B">
        <w:t>1.2.</w:t>
      </w:r>
      <w:r w:rsidRPr="00AC351B">
        <w:tab/>
        <w:t>Send continuously uplink power control "up" commands in the uplink scheduling information to the UE until the UE transmits at P</w:t>
      </w:r>
      <w:r w:rsidRPr="00AC351B">
        <w:rPr>
          <w:vertAlign w:val="subscript"/>
        </w:rPr>
        <w:t>UMAX level,</w:t>
      </w:r>
      <w:r w:rsidRPr="00AC351B">
        <w:t xml:space="preserve"> allow at least 200ms starting from the first TPC command in this step for the UE to reach P</w:t>
      </w:r>
      <w:r w:rsidRPr="00AC351B">
        <w:rPr>
          <w:vertAlign w:val="subscript"/>
        </w:rPr>
        <w:t xml:space="preserve">UMAX </w:t>
      </w:r>
      <w:r w:rsidRPr="00AC351B">
        <w:t>level.</w:t>
      </w:r>
    </w:p>
    <w:p w14:paraId="66D6E291" w14:textId="77777777" w:rsidR="00E25373" w:rsidRPr="00AC351B" w:rsidRDefault="00E25373" w:rsidP="00E25373">
      <w:pPr>
        <w:pStyle w:val="B1"/>
        <w:rPr>
          <w:rFonts w:eastAsia="MS Mincho"/>
        </w:rPr>
      </w:pPr>
      <w:r w:rsidRPr="00AC351B">
        <w:t>1.3.</w:t>
      </w:r>
      <w:r w:rsidRPr="00AC351B">
        <w:tab/>
        <w:t xml:space="preserve">Measure the EVM and </w:t>
      </w:r>
      <w:r w:rsidRPr="00AC351B">
        <w:rPr>
          <w:position w:val="-6"/>
        </w:rPr>
        <w:object w:dxaOrig="1020" w:dyaOrig="340" w14:anchorId="3929B463">
          <v:shape id="_x0000_i1027" type="#_x0000_t75" style="width:50pt;height:17pt" o:ole="">
            <v:imagedata r:id="rId20" o:title=""/>
          </v:shape>
          <o:OLEObject Type="Embed" ProgID="Equation.3" ShapeID="_x0000_i1027" DrawAspect="Content" ObjectID="_1805279290" r:id="rId21"/>
        </w:object>
      </w:r>
      <w:r w:rsidRPr="00AC351B">
        <w:t xml:space="preserve"> using Global In-Channel Tx-Test (Annex E).</w:t>
      </w:r>
    </w:p>
    <w:p w14:paraId="5CBECAD6" w14:textId="77777777" w:rsidR="00E25373" w:rsidRPr="00AC351B" w:rsidRDefault="00E25373" w:rsidP="00E25373">
      <w:pPr>
        <w:pStyle w:val="B1"/>
        <w:rPr>
          <w:lang w:eastAsia="zh-CN"/>
        </w:rPr>
      </w:pPr>
      <w:r w:rsidRPr="00AC351B">
        <w:t>1.4.</w:t>
      </w:r>
      <w:r w:rsidRPr="00AC351B">
        <w:tab/>
        <w:t xml:space="preserve">For modulations except 256QAM, </w:t>
      </w:r>
      <w:r w:rsidRPr="00AC351B">
        <w:rPr>
          <w:lang w:eastAsia="zh-CN"/>
        </w:rPr>
        <w:t>s</w:t>
      </w:r>
      <w:r w:rsidRPr="00AC351B">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AC351B" w:rsidRDefault="00E25373" w:rsidP="00E25373">
      <w:pPr>
        <w:pStyle w:val="B2"/>
        <w:rPr>
          <w:lang w:eastAsia="zh-CN"/>
        </w:rPr>
      </w:pPr>
      <w:r w:rsidRPr="00AC351B">
        <w:rPr>
          <w:lang w:eastAsia="zh-CN"/>
        </w:rPr>
        <w:t>-</w:t>
      </w:r>
      <w:r w:rsidRPr="00AC351B">
        <w:tab/>
        <w:t>Pmin</w:t>
      </w:r>
      <w:r w:rsidRPr="00AC351B">
        <w:rPr>
          <w:rFonts w:cs="Arial"/>
        </w:rPr>
        <w:t xml:space="preserve"> </w:t>
      </w:r>
      <w:r w:rsidRPr="00AC351B">
        <w:rPr>
          <w:rFonts w:cs="Arial"/>
          <w:lang w:eastAsia="zh-CN"/>
        </w:rPr>
        <w:t xml:space="preserve">is </w:t>
      </w:r>
      <w:r w:rsidRPr="00AC351B">
        <w:rPr>
          <w:rFonts w:cs="Arial"/>
        </w:rPr>
        <w:t xml:space="preserve">the minimum output power </w:t>
      </w:r>
      <w:r w:rsidRPr="00AC351B">
        <w:t>according to Table 6.3.1.3-1</w:t>
      </w:r>
      <w:r w:rsidRPr="00AC351B">
        <w:rPr>
          <w:lang w:eastAsia="zh-CN"/>
        </w:rPr>
        <w:t>.</w:t>
      </w:r>
    </w:p>
    <w:p w14:paraId="0AD76130" w14:textId="77777777" w:rsidR="00E25373" w:rsidRPr="00AC351B" w:rsidRDefault="00E25373" w:rsidP="00E25373">
      <w:pPr>
        <w:pStyle w:val="B2"/>
        <w:rPr>
          <w:lang w:eastAsia="zh-CN"/>
        </w:rPr>
      </w:pPr>
      <w:r w:rsidRPr="00AC351B">
        <w:rPr>
          <w:lang w:eastAsia="zh-CN"/>
        </w:rPr>
        <w:t>-</w:t>
      </w:r>
      <w:r w:rsidRPr="00AC351B">
        <w:tab/>
      </w:r>
      <w:r w:rsidRPr="00AC351B">
        <w:rPr>
          <w:lang w:eastAsia="zh-CN"/>
        </w:rPr>
        <w:t>MU is the test system uplink power measurement uncertainty and is specified in Table F.1.2-1 for the carrier frequency f and the channel bandwidth BW.</w:t>
      </w:r>
    </w:p>
    <w:p w14:paraId="03B830D4" w14:textId="77777777" w:rsidR="00E25373" w:rsidRPr="00AC351B" w:rsidRDefault="00E25373" w:rsidP="00E25373">
      <w:pPr>
        <w:pStyle w:val="B2"/>
        <w:rPr>
          <w:lang w:eastAsia="zh-CN"/>
        </w:rPr>
      </w:pPr>
      <w:r w:rsidRPr="00AC351B">
        <w:rPr>
          <w:lang w:eastAsia="zh-CN"/>
        </w:rPr>
        <w:t>-</w:t>
      </w:r>
      <w:r w:rsidRPr="00AC351B">
        <w:rPr>
          <w:lang w:eastAsia="zh-CN"/>
        </w:rPr>
        <w:tab/>
        <w:t xml:space="preserve">Uplink power control window size = 1dB (UE power step size) + 0.7dB (UE power step tolerance) </w:t>
      </w:r>
      <w:r w:rsidRPr="00AC351B">
        <w:t>+ (Test system relative power measurement uncertainty)</w:t>
      </w:r>
      <w:r w:rsidRPr="00AC351B">
        <w:rPr>
          <w:lang w:eastAsia="zh-CN"/>
        </w:rPr>
        <w:t xml:space="preserve">, where, the UE power step tolerance is specified in TS 38.101-1 [5], Table 6.3.4.3-1 and is 0.7dB for 1dB power step size, </w:t>
      </w:r>
      <w:r w:rsidRPr="00AC351B">
        <w:t>and the Test system relative power measurement uncertainty is specified in Table F.1.2-1</w:t>
      </w:r>
      <w:r w:rsidRPr="00AC351B">
        <w:rPr>
          <w:lang w:eastAsia="zh-CN"/>
        </w:rPr>
        <w:t>.</w:t>
      </w:r>
    </w:p>
    <w:p w14:paraId="4C35E5F2" w14:textId="77777777" w:rsidR="00E25373" w:rsidRPr="00AC351B" w:rsidRDefault="00E25373" w:rsidP="00E25373">
      <w:pPr>
        <w:pStyle w:val="B2"/>
      </w:pPr>
      <w:r w:rsidRPr="00AC351B">
        <w:t xml:space="preserve">For 256 QAM, </w:t>
      </w:r>
      <w:r w:rsidRPr="00AC351B">
        <w:rPr>
          <w:lang w:eastAsia="zh-CN"/>
        </w:rPr>
        <w:t>s</w:t>
      </w:r>
      <w:r w:rsidRPr="00AC351B">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C351B">
        <w:rPr>
          <w:lang w:eastAsia="zh-CN"/>
        </w:rPr>
        <w:t xml:space="preserve">, </w:t>
      </w:r>
      <w:r w:rsidRPr="00AC351B">
        <w:t xml:space="preserve">where Pmin, </w:t>
      </w:r>
      <w:r w:rsidRPr="00AC351B">
        <w:rPr>
          <w:lang w:eastAsia="zh-CN"/>
        </w:rPr>
        <w:t>MU and Uplink power control window size</w:t>
      </w:r>
      <w:r w:rsidRPr="00AC351B">
        <w:t xml:space="preserve"> are defined above.</w:t>
      </w:r>
    </w:p>
    <w:p w14:paraId="4AC33FD8" w14:textId="77777777" w:rsidR="00E25373" w:rsidRPr="00AC351B" w:rsidRDefault="00E25373" w:rsidP="00E25373">
      <w:pPr>
        <w:pStyle w:val="B1"/>
      </w:pPr>
      <w:r w:rsidRPr="00AC351B">
        <w:t>1.5.</w:t>
      </w:r>
      <w:r w:rsidRPr="00AC351B">
        <w:tab/>
        <w:t xml:space="preserve">Measure the EVM and </w:t>
      </w:r>
      <w:r w:rsidRPr="00AC351B">
        <w:rPr>
          <w:position w:val="-6"/>
        </w:rPr>
        <w:object w:dxaOrig="1020" w:dyaOrig="340" w14:anchorId="0FF9FE3A">
          <v:shape id="_x0000_i1028" type="#_x0000_t75" style="width:50pt;height:17pt" o:ole="">
            <v:imagedata r:id="rId22" o:title=""/>
          </v:shape>
          <o:OLEObject Type="Embed" ProgID="Equation.3" ShapeID="_x0000_i1028" DrawAspect="Content" ObjectID="_1805279291" r:id="rId23"/>
        </w:object>
      </w:r>
      <w:r w:rsidRPr="00AC351B">
        <w:t xml:space="preserve"> using Global In-Channel Tx-Test (Annex E).</w:t>
      </w:r>
    </w:p>
    <w:p w14:paraId="3F750D85" w14:textId="77777777" w:rsidR="00E25373" w:rsidRPr="00AC351B" w:rsidRDefault="00E25373" w:rsidP="00E25373">
      <w:pPr>
        <w:pStyle w:val="NO"/>
      </w:pPr>
      <w:r w:rsidRPr="00AC351B">
        <w:t>NOTE1:</w:t>
      </w:r>
      <w:r w:rsidRPr="00AC351B">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AC351B" w:rsidRDefault="00E25373" w:rsidP="00E25373">
      <w:pPr>
        <w:pStyle w:val="NO"/>
        <w:rPr>
          <w:lang w:eastAsia="zh-CN"/>
        </w:rPr>
      </w:pPr>
      <w:r w:rsidRPr="00AC351B">
        <w:rPr>
          <w:lang w:eastAsia="zh-CN"/>
        </w:rPr>
        <w:t>NOTE2:</w:t>
      </w:r>
      <w:r w:rsidRPr="00AC351B">
        <w:tab/>
      </w:r>
      <w:r w:rsidRPr="00AC351B">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AC351B" w:rsidRDefault="00E25373" w:rsidP="00E25373">
      <w:pPr>
        <w:pStyle w:val="TH"/>
      </w:pPr>
      <w:bookmarkStart w:id="1242" w:name="_CRTable6_4_2_1_4_21"/>
      <w:r w:rsidRPr="00AC351B">
        <w:t xml:space="preserve">Table </w:t>
      </w:r>
      <w:bookmarkEnd w:id="1242"/>
      <w:r w:rsidRPr="00AC351B">
        <w:t>6.4.2.1.4.2-1: Void</w:t>
      </w:r>
    </w:p>
    <w:p w14:paraId="680FD6D5" w14:textId="77777777" w:rsidR="00E25373" w:rsidRPr="00AC351B" w:rsidRDefault="00E25373" w:rsidP="00E25373"/>
    <w:p w14:paraId="42B1974D" w14:textId="77777777" w:rsidR="00E25373" w:rsidRPr="00AC351B" w:rsidRDefault="00E25373" w:rsidP="00E25373">
      <w:pPr>
        <w:rPr>
          <w:lang w:eastAsia="zh-CN"/>
        </w:rPr>
      </w:pPr>
      <w:r w:rsidRPr="00AC351B">
        <w:rPr>
          <w:lang w:eastAsia="zh-CN"/>
        </w:rPr>
        <w:t>Test procedure for PUCCH:</w:t>
      </w:r>
    </w:p>
    <w:p w14:paraId="32062A5C" w14:textId="77777777" w:rsidR="00E25373" w:rsidRPr="00AC351B" w:rsidRDefault="00E25373" w:rsidP="00E25373">
      <w:pPr>
        <w:pStyle w:val="B1"/>
      </w:pPr>
      <w:r w:rsidRPr="00AC351B">
        <w:rPr>
          <w:lang w:eastAsia="zh-CN"/>
        </w:rPr>
        <w:t>2.1.</w:t>
      </w:r>
      <w:r w:rsidRPr="00AC351B">
        <w:rPr>
          <w:lang w:eastAsia="zh-CN"/>
        </w:rPr>
        <w:tab/>
        <w:t>PUCCH is set according to Table 6.4.2.1.4.1-2.</w:t>
      </w:r>
    </w:p>
    <w:p w14:paraId="3193C68B" w14:textId="77777777" w:rsidR="00E25373" w:rsidRPr="00AC351B" w:rsidRDefault="00E25373" w:rsidP="00E25373">
      <w:pPr>
        <w:pStyle w:val="B1"/>
      </w:pPr>
      <w:r w:rsidRPr="00AC351B">
        <w:t>2.2.</w:t>
      </w:r>
      <w:r w:rsidRPr="00AC351B">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AC351B" w:rsidRDefault="00E25373" w:rsidP="00E25373">
      <w:pPr>
        <w:pStyle w:val="B1"/>
      </w:pPr>
      <w:r w:rsidRPr="00AC351B">
        <w:t>2.3.</w:t>
      </w:r>
      <w:r w:rsidRPr="00AC351B">
        <w:tab/>
        <w:t>SS send appropriate TPC commands for PUCCH to the UE until the UE transmit PUCCH at P</w:t>
      </w:r>
      <w:r w:rsidRPr="00AC351B">
        <w:rPr>
          <w:vertAlign w:val="subscript"/>
        </w:rPr>
        <w:t xml:space="preserve">UMAX </w:t>
      </w:r>
      <w:r w:rsidRPr="00AC351B">
        <w:t>level. Allow at least 200ms starting from the first TPC command in this step for the UE to reach P</w:t>
      </w:r>
      <w:r w:rsidRPr="00AC351B">
        <w:rPr>
          <w:vertAlign w:val="subscript"/>
        </w:rPr>
        <w:t xml:space="preserve">UMAX </w:t>
      </w:r>
      <w:r w:rsidRPr="00AC351B">
        <w:t>level.</w:t>
      </w:r>
    </w:p>
    <w:p w14:paraId="326D6E4F" w14:textId="77777777" w:rsidR="00E25373" w:rsidRPr="00AC351B" w:rsidRDefault="00E25373" w:rsidP="00E25373">
      <w:pPr>
        <w:pStyle w:val="B1"/>
      </w:pPr>
      <w:r w:rsidRPr="00AC351B">
        <w:t>2.4.</w:t>
      </w:r>
      <w:r w:rsidRPr="00AC351B">
        <w:tab/>
        <w:t>Measure PUCCH EVM using Global In-Channel Tx-Test (Annex E).</w:t>
      </w:r>
    </w:p>
    <w:p w14:paraId="2B2D9AC7" w14:textId="77777777" w:rsidR="00E25373" w:rsidRPr="00AC351B" w:rsidRDefault="00E25373" w:rsidP="00E25373">
      <w:pPr>
        <w:pStyle w:val="B1"/>
        <w:rPr>
          <w:lang w:eastAsia="zh-CN"/>
        </w:rPr>
      </w:pPr>
      <w:r w:rsidRPr="00AC351B">
        <w:t xml:space="preserve">2.5. </w:t>
      </w:r>
      <w:r w:rsidRPr="00AC351B">
        <w:rPr>
          <w:lang w:eastAsia="zh-CN"/>
        </w:rPr>
        <w:t>S</w:t>
      </w:r>
      <w:r w:rsidRPr="00AC351B">
        <w:t xml:space="preserve">end uplink power control commands </w:t>
      </w:r>
      <w:r w:rsidRPr="00AC351B">
        <w:rPr>
          <w:lang w:eastAsia="zh-CN"/>
        </w:rPr>
        <w:t xml:space="preserve">for PUCCH </w:t>
      </w:r>
      <w:r w:rsidRPr="00AC351B">
        <w:t xml:space="preserve">to the UE using 1dB power step size to ensure that the UE </w:t>
      </w:r>
      <w:r w:rsidRPr="00AC351B">
        <w:rPr>
          <w:lang w:eastAsia="zh-CN"/>
        </w:rPr>
        <w:t xml:space="preserve">PUCCH </w:t>
      </w:r>
      <w:r w:rsidRPr="00AC351B">
        <w:t>output power measured by the test system is within the Uplink power control window, defined as +MU to +(MU + Uplink power control window size) dB of the target power level Pmin</w:t>
      </w:r>
      <w:r w:rsidRPr="00AC351B">
        <w:rPr>
          <w:lang w:eastAsia="zh-CN"/>
        </w:rPr>
        <w:t>,</w:t>
      </w:r>
      <w:r w:rsidRPr="00AC351B">
        <w:t xml:space="preserve"> where:</w:t>
      </w:r>
    </w:p>
    <w:p w14:paraId="0F97821D" w14:textId="77777777" w:rsidR="00E25373" w:rsidRPr="00AC351B" w:rsidRDefault="00E25373" w:rsidP="00E25373">
      <w:pPr>
        <w:pStyle w:val="B2"/>
        <w:rPr>
          <w:lang w:eastAsia="zh-CN"/>
        </w:rPr>
      </w:pPr>
      <w:r w:rsidRPr="00AC351B">
        <w:rPr>
          <w:lang w:eastAsia="zh-CN"/>
        </w:rPr>
        <w:t>-</w:t>
      </w:r>
      <w:r w:rsidRPr="00AC351B">
        <w:tab/>
      </w:r>
      <w:r w:rsidRPr="00AC351B">
        <w:rPr>
          <w:lang w:eastAsia="zh-CN"/>
        </w:rPr>
        <w:t>Pmin is the minimum output power according to Table 6.3.1.3-1.</w:t>
      </w:r>
    </w:p>
    <w:p w14:paraId="42674064" w14:textId="77777777" w:rsidR="00E25373" w:rsidRPr="00AC351B" w:rsidRDefault="00E25373" w:rsidP="00E25373">
      <w:pPr>
        <w:pStyle w:val="B2"/>
        <w:rPr>
          <w:lang w:eastAsia="zh-CN"/>
        </w:rPr>
      </w:pPr>
      <w:r w:rsidRPr="00AC351B">
        <w:rPr>
          <w:lang w:eastAsia="zh-CN"/>
        </w:rPr>
        <w:t>-</w:t>
      </w:r>
      <w:r w:rsidRPr="00AC351B">
        <w:tab/>
      </w:r>
      <w:r w:rsidRPr="00AC351B">
        <w:rPr>
          <w:lang w:eastAsia="zh-CN"/>
        </w:rPr>
        <w:t>MU is the test system uplink power measurement uncertainty and is specified in Table F.1.2-1 for the carrier frequency f and the channel bandwidth BW.</w:t>
      </w:r>
    </w:p>
    <w:p w14:paraId="0E1E1C77" w14:textId="77777777" w:rsidR="00E25373" w:rsidRPr="00AC351B" w:rsidRDefault="00E25373" w:rsidP="00E25373">
      <w:pPr>
        <w:pStyle w:val="B2"/>
        <w:rPr>
          <w:rFonts w:cs="v4.2.0"/>
        </w:rPr>
      </w:pPr>
      <w:r w:rsidRPr="00AC351B">
        <w:rPr>
          <w:lang w:eastAsia="zh-CN"/>
        </w:rPr>
        <w:t>-</w:t>
      </w:r>
      <w:r w:rsidRPr="00AC351B">
        <w:rPr>
          <w:lang w:eastAsia="zh-CN"/>
        </w:rPr>
        <w:tab/>
        <w:t xml:space="preserve">Uplink power control window size = 1dB (UE power step size) + </w:t>
      </w:r>
      <w:r w:rsidRPr="00AC351B">
        <w:t>2.0</w:t>
      </w:r>
      <w:r w:rsidRPr="00AC351B">
        <w:rPr>
          <w:lang w:eastAsia="zh-CN"/>
        </w:rPr>
        <w:t xml:space="preserve">dB (UE power step tolerance) </w:t>
      </w:r>
      <w:r w:rsidRPr="00AC351B">
        <w:rPr>
          <w:color w:val="C00000"/>
        </w:rPr>
        <w:t xml:space="preserve">+ </w:t>
      </w:r>
      <w:r w:rsidRPr="00AC351B">
        <w:t>(Test system relative power measurement uncertainty)</w:t>
      </w:r>
      <w:r w:rsidRPr="00AC351B">
        <w:rPr>
          <w:lang w:eastAsia="zh-CN"/>
        </w:rPr>
        <w:t xml:space="preserve">, where the UE power step tolerance is specified in TS 38.101-1 [5], Table 6.3.4.3-1 and is </w:t>
      </w:r>
      <w:r w:rsidRPr="00AC351B">
        <w:t>2.0</w:t>
      </w:r>
      <w:r w:rsidRPr="00AC351B">
        <w:rPr>
          <w:lang w:eastAsia="zh-CN"/>
        </w:rPr>
        <w:t>dB for 1dB power step size, and the Test system relative power measurement uncertainty is specified in Table F.1.2-1.</w:t>
      </w:r>
    </w:p>
    <w:p w14:paraId="3436B66E" w14:textId="77777777" w:rsidR="00E25373" w:rsidRPr="00AC351B" w:rsidRDefault="00E25373" w:rsidP="00E25373">
      <w:pPr>
        <w:pStyle w:val="B1"/>
      </w:pPr>
      <w:r w:rsidRPr="00AC351B">
        <w:t>2.6.</w:t>
      </w:r>
      <w:r w:rsidRPr="00AC351B">
        <w:tab/>
        <w:t>Measure PUCCH EVM using Global In-Channel Tx-Test (Annex E).</w:t>
      </w:r>
    </w:p>
    <w:p w14:paraId="32017274" w14:textId="77777777" w:rsidR="00E25373" w:rsidRPr="00AC351B" w:rsidRDefault="00E25373" w:rsidP="00E25373">
      <w:pPr>
        <w:pStyle w:val="NO"/>
      </w:pPr>
      <w:r w:rsidRPr="00AC351B">
        <w:t>NOTE1:</w:t>
      </w:r>
      <w:r w:rsidRPr="00AC351B">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AC351B" w:rsidRDefault="00E25373" w:rsidP="00E25373">
      <w:pPr>
        <w:pStyle w:val="NO"/>
        <w:rPr>
          <w:lang w:eastAsia="zh-CN"/>
        </w:rPr>
      </w:pPr>
      <w:r w:rsidRPr="00AC351B">
        <w:rPr>
          <w:lang w:eastAsia="zh-CN"/>
        </w:rPr>
        <w:t>NOTE2:</w:t>
      </w:r>
      <w:r w:rsidRPr="00AC351B">
        <w:tab/>
      </w:r>
      <w:r w:rsidRPr="00AC351B">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AC351B" w:rsidRDefault="00E25373" w:rsidP="00E25373">
      <w:pPr>
        <w:rPr>
          <w:lang w:eastAsia="zh-CN"/>
        </w:rPr>
      </w:pPr>
      <w:r w:rsidRPr="00AC351B">
        <w:rPr>
          <w:lang w:eastAsia="zh-CN"/>
        </w:rPr>
        <w:t>Test procedure for PRACH:</w:t>
      </w:r>
    </w:p>
    <w:p w14:paraId="45460307" w14:textId="77777777" w:rsidR="00E25373" w:rsidRPr="00AC351B" w:rsidRDefault="00E25373" w:rsidP="00E25373">
      <w:pPr>
        <w:pStyle w:val="B1"/>
      </w:pPr>
      <w:r w:rsidRPr="00AC351B">
        <w:rPr>
          <w:lang w:eastAsia="zh-CN"/>
        </w:rPr>
        <w:t>3.1.</w:t>
      </w:r>
      <w:r w:rsidRPr="00AC351B">
        <w:rPr>
          <w:lang w:eastAsia="zh-CN"/>
        </w:rPr>
        <w:tab/>
        <w:t>The SS shall set RS EPRE according to Table 6.4.2.1.4.1-3.</w:t>
      </w:r>
    </w:p>
    <w:p w14:paraId="29EF0F4B" w14:textId="77777777" w:rsidR="00E25373" w:rsidRPr="00AC351B" w:rsidRDefault="00E25373" w:rsidP="00E25373">
      <w:pPr>
        <w:pStyle w:val="B1"/>
      </w:pPr>
      <w:r w:rsidRPr="00AC351B">
        <w:t>3.2.</w:t>
      </w:r>
      <w:r w:rsidRPr="00AC351B">
        <w:tab/>
        <w:t>PRACH is set according to Table 6.4.2.1.4.1-3.</w:t>
      </w:r>
    </w:p>
    <w:p w14:paraId="532A6B5D" w14:textId="77777777" w:rsidR="00E25373" w:rsidRPr="00AC351B" w:rsidRDefault="00E25373" w:rsidP="00E25373">
      <w:pPr>
        <w:pStyle w:val="B1"/>
      </w:pPr>
      <w:r w:rsidRPr="00AC351B">
        <w:t>3.3.</w:t>
      </w:r>
      <w:r w:rsidRPr="00AC351B">
        <w:tab/>
        <w:t>The SS shall signal a Random Access Preamble ID via a PDCCH order to the UE and initiate a Non-contention based Random Access procedure.</w:t>
      </w:r>
    </w:p>
    <w:p w14:paraId="1D65B4B1" w14:textId="77777777" w:rsidR="00E25373" w:rsidRPr="00AC351B" w:rsidRDefault="00E25373" w:rsidP="00E25373">
      <w:pPr>
        <w:pStyle w:val="B1"/>
      </w:pPr>
      <w:r w:rsidRPr="00AC351B">
        <w:t>3.4.</w:t>
      </w:r>
      <w:r w:rsidRPr="00AC351B">
        <w:tab/>
        <w:t>The UE shall send the signalled preamble to the SS.</w:t>
      </w:r>
    </w:p>
    <w:p w14:paraId="61D19EF9" w14:textId="77777777" w:rsidR="00E25373" w:rsidRPr="00AC351B" w:rsidRDefault="00E25373" w:rsidP="00E25373">
      <w:pPr>
        <w:pStyle w:val="B1"/>
      </w:pPr>
      <w:r w:rsidRPr="00AC351B">
        <w:t>3.5.</w:t>
      </w:r>
      <w:r w:rsidRPr="00AC351B">
        <w:tab/>
        <w:t>In response to the preamble, the SS shall transmit a random access response not corresponding to the transmitted random access preamble, or send no response.</w:t>
      </w:r>
    </w:p>
    <w:p w14:paraId="41CCAAE5" w14:textId="77777777" w:rsidR="00E25373" w:rsidRPr="00AC351B" w:rsidRDefault="00E25373" w:rsidP="00E25373">
      <w:pPr>
        <w:pStyle w:val="B1"/>
      </w:pPr>
      <w:r w:rsidRPr="00AC351B">
        <w:t>3.6.</w:t>
      </w:r>
      <w:r w:rsidRPr="00AC351B">
        <w:tab/>
        <w:t>The UE shall consider the random access response reception not successful then re-transmit the preamble with the calculated PRACH transmission power.</w:t>
      </w:r>
    </w:p>
    <w:p w14:paraId="63C4F75E" w14:textId="77777777" w:rsidR="00E25373" w:rsidRPr="00AC351B" w:rsidRDefault="00E25373" w:rsidP="00E25373">
      <w:pPr>
        <w:pStyle w:val="B1"/>
      </w:pPr>
      <w:r w:rsidRPr="00AC351B">
        <w:t>3.7.</w:t>
      </w:r>
      <w:r w:rsidRPr="00AC351B">
        <w:tab/>
        <w:t>Repeat step 5 and 6 until the SS collect enough PRACH preambles. Measure the EVM in PRACH channel using Global In-Channel Tx-Test (Annex E).</w:t>
      </w:r>
    </w:p>
    <w:p w14:paraId="1652CBBC" w14:textId="77777777" w:rsidR="00E25373" w:rsidRPr="00AC351B" w:rsidRDefault="00E25373" w:rsidP="00E25373">
      <w:pPr>
        <w:pStyle w:val="H6"/>
        <w:rPr>
          <w:snapToGrid w:val="0"/>
        </w:rPr>
      </w:pPr>
      <w:bookmarkStart w:id="1243" w:name="_CR6_4_2_1_4_3"/>
      <w:r w:rsidRPr="00AC351B">
        <w:t>6.4.2.1.4.3</w:t>
      </w:r>
      <w:r w:rsidRPr="00AC351B">
        <w:tab/>
      </w:r>
      <w:r w:rsidRPr="00AC351B">
        <w:rPr>
          <w:snapToGrid w:val="0"/>
        </w:rPr>
        <w:t>Message contents</w:t>
      </w:r>
    </w:p>
    <w:bookmarkEnd w:id="1243"/>
    <w:p w14:paraId="015EA512" w14:textId="77777777" w:rsidR="00E25373" w:rsidRPr="00AC351B" w:rsidRDefault="00E25373" w:rsidP="00E25373">
      <w:r w:rsidRPr="00AC351B">
        <w:t>Message contents are according to TS 38.508-1 [12] subclause 4.6 with the following exceptions</w:t>
      </w:r>
      <w:r w:rsidRPr="00AC351B">
        <w:rPr>
          <w:lang w:eastAsia="zh-CN"/>
        </w:rPr>
        <w:t>:</w:t>
      </w:r>
    </w:p>
    <w:p w14:paraId="26EF58BD" w14:textId="77777777" w:rsidR="00E25373" w:rsidRPr="00AC351B" w:rsidRDefault="00E25373" w:rsidP="00E25373">
      <w:pPr>
        <w:pStyle w:val="TH"/>
      </w:pPr>
      <w:bookmarkStart w:id="1244" w:name="_CRTable6_4_2_1_4_31"/>
      <w:r w:rsidRPr="00AC351B">
        <w:rPr>
          <w:lang w:eastAsia="zh-CN"/>
        </w:rPr>
        <w:t xml:space="preserve">Table </w:t>
      </w:r>
      <w:bookmarkEnd w:id="1244"/>
      <w:r w:rsidRPr="00AC351B">
        <w:rPr>
          <w:lang w:eastAsia="zh-CN"/>
        </w:rPr>
        <w:t>6.4.2.1.4.3-1</w:t>
      </w:r>
      <w:r w:rsidRPr="00AC351B">
        <w:t xml:space="preserve">: </w:t>
      </w:r>
      <w:r w:rsidRPr="00AC351B">
        <w:rPr>
          <w:i/>
        </w:rPr>
        <w:t>RACH-ConfigCommon:</w:t>
      </w:r>
      <w:r w:rsidRPr="00AC351B">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AC351B" w14:paraId="034D6201" w14:textId="77777777" w:rsidTr="00C01212">
        <w:tc>
          <w:tcPr>
            <w:tcW w:w="9747" w:type="dxa"/>
            <w:gridSpan w:val="4"/>
          </w:tcPr>
          <w:p w14:paraId="472C2327" w14:textId="77777777" w:rsidR="00E25373" w:rsidRPr="00AC351B" w:rsidRDefault="00E25373" w:rsidP="00C01212">
            <w:pPr>
              <w:pStyle w:val="TAL"/>
            </w:pPr>
            <w:r w:rsidRPr="00AC351B">
              <w:t>Derivation Path: TS 38.508-1 [12], Table 4.6.3-128</w:t>
            </w:r>
          </w:p>
        </w:tc>
      </w:tr>
      <w:tr w:rsidR="00E25373" w:rsidRPr="00AC351B" w14:paraId="7046C4DA" w14:textId="77777777" w:rsidTr="00C01212">
        <w:tc>
          <w:tcPr>
            <w:tcW w:w="4535" w:type="dxa"/>
          </w:tcPr>
          <w:p w14:paraId="4AB57F74" w14:textId="77777777" w:rsidR="00E25373" w:rsidRPr="00AC351B" w:rsidRDefault="00E25373" w:rsidP="00C01212">
            <w:pPr>
              <w:pStyle w:val="TAH"/>
            </w:pPr>
            <w:r w:rsidRPr="00AC351B">
              <w:t>Information Element</w:t>
            </w:r>
          </w:p>
        </w:tc>
        <w:tc>
          <w:tcPr>
            <w:tcW w:w="2267" w:type="dxa"/>
          </w:tcPr>
          <w:p w14:paraId="2FE75CBC" w14:textId="77777777" w:rsidR="00E25373" w:rsidRPr="00AC351B" w:rsidRDefault="00E25373" w:rsidP="00C01212">
            <w:pPr>
              <w:pStyle w:val="TAH"/>
            </w:pPr>
            <w:r w:rsidRPr="00AC351B">
              <w:t>Value/remark</w:t>
            </w:r>
          </w:p>
        </w:tc>
        <w:tc>
          <w:tcPr>
            <w:tcW w:w="1700" w:type="dxa"/>
          </w:tcPr>
          <w:p w14:paraId="59DD6FBD" w14:textId="77777777" w:rsidR="00E25373" w:rsidRPr="00AC351B" w:rsidRDefault="00E25373" w:rsidP="00C01212">
            <w:pPr>
              <w:pStyle w:val="TAH"/>
            </w:pPr>
            <w:r w:rsidRPr="00AC351B">
              <w:t>Comment</w:t>
            </w:r>
          </w:p>
        </w:tc>
        <w:tc>
          <w:tcPr>
            <w:tcW w:w="1245" w:type="dxa"/>
          </w:tcPr>
          <w:p w14:paraId="1F147E87" w14:textId="77777777" w:rsidR="00E25373" w:rsidRPr="00AC351B" w:rsidRDefault="00E25373" w:rsidP="00C01212">
            <w:pPr>
              <w:pStyle w:val="TAH"/>
            </w:pPr>
            <w:r w:rsidRPr="00AC351B">
              <w:t>Condition</w:t>
            </w:r>
          </w:p>
        </w:tc>
      </w:tr>
      <w:tr w:rsidR="00E25373" w:rsidRPr="00AC351B" w14:paraId="59DDB9BD" w14:textId="77777777" w:rsidTr="00C01212">
        <w:tc>
          <w:tcPr>
            <w:tcW w:w="4535" w:type="dxa"/>
          </w:tcPr>
          <w:p w14:paraId="65FAC7CB" w14:textId="77777777" w:rsidR="00E25373" w:rsidRPr="00AC351B" w:rsidRDefault="00E25373" w:rsidP="00C01212">
            <w:pPr>
              <w:pStyle w:val="TAL"/>
            </w:pPr>
            <w:r w:rsidRPr="00AC351B">
              <w:t xml:space="preserve">RACH-ConfigCommon::= </w:t>
            </w:r>
            <w:r w:rsidRPr="00AC351B">
              <w:rPr>
                <w:snapToGrid w:val="0"/>
              </w:rPr>
              <w:t xml:space="preserve">SEQUENCE </w:t>
            </w:r>
            <w:r w:rsidRPr="00AC351B">
              <w:t>{</w:t>
            </w:r>
          </w:p>
        </w:tc>
        <w:tc>
          <w:tcPr>
            <w:tcW w:w="2267" w:type="dxa"/>
          </w:tcPr>
          <w:p w14:paraId="60CFA676" w14:textId="77777777" w:rsidR="00E25373" w:rsidRPr="00AC351B" w:rsidRDefault="00E25373" w:rsidP="00C01212">
            <w:pPr>
              <w:pStyle w:val="TAL"/>
            </w:pPr>
          </w:p>
        </w:tc>
        <w:tc>
          <w:tcPr>
            <w:tcW w:w="1700" w:type="dxa"/>
          </w:tcPr>
          <w:p w14:paraId="1931F667" w14:textId="77777777" w:rsidR="00E25373" w:rsidRPr="00AC351B" w:rsidRDefault="00E25373" w:rsidP="00C01212">
            <w:pPr>
              <w:pStyle w:val="TAL"/>
            </w:pPr>
          </w:p>
        </w:tc>
        <w:tc>
          <w:tcPr>
            <w:tcW w:w="1245" w:type="dxa"/>
          </w:tcPr>
          <w:p w14:paraId="2CC698B9" w14:textId="77777777" w:rsidR="00E25373" w:rsidRPr="00AC351B" w:rsidRDefault="00E25373" w:rsidP="00C01212">
            <w:pPr>
              <w:pStyle w:val="TAL"/>
            </w:pPr>
          </w:p>
        </w:tc>
      </w:tr>
      <w:tr w:rsidR="00E25373" w:rsidRPr="00AC351B" w14:paraId="2AAF5FBA" w14:textId="77777777" w:rsidTr="00C01212">
        <w:tc>
          <w:tcPr>
            <w:tcW w:w="4535" w:type="dxa"/>
          </w:tcPr>
          <w:p w14:paraId="2A2B5AE8" w14:textId="77777777" w:rsidR="00E25373" w:rsidRPr="00AC351B" w:rsidRDefault="00E25373" w:rsidP="00C01212">
            <w:pPr>
              <w:pStyle w:val="TAL"/>
            </w:pPr>
            <w:r w:rsidRPr="00AC351B">
              <w:t xml:space="preserve">  rach-ConfigGeneric</w:t>
            </w:r>
          </w:p>
        </w:tc>
        <w:tc>
          <w:tcPr>
            <w:tcW w:w="2267" w:type="dxa"/>
          </w:tcPr>
          <w:p w14:paraId="5C4B488D" w14:textId="77777777" w:rsidR="00E25373" w:rsidRPr="00AC351B" w:rsidRDefault="00E25373" w:rsidP="00C01212">
            <w:pPr>
              <w:pStyle w:val="TAL"/>
            </w:pPr>
            <w:r w:rsidRPr="00AC351B">
              <w:t>RACH-ConfigGeneric</w:t>
            </w:r>
          </w:p>
        </w:tc>
        <w:tc>
          <w:tcPr>
            <w:tcW w:w="1700" w:type="dxa"/>
          </w:tcPr>
          <w:p w14:paraId="4F2B33FF" w14:textId="77777777" w:rsidR="00E25373" w:rsidRPr="00AC351B" w:rsidRDefault="00E25373" w:rsidP="00C01212">
            <w:pPr>
              <w:pStyle w:val="TAL"/>
            </w:pPr>
          </w:p>
        </w:tc>
        <w:tc>
          <w:tcPr>
            <w:tcW w:w="1245" w:type="dxa"/>
          </w:tcPr>
          <w:p w14:paraId="47769142" w14:textId="77777777" w:rsidR="00E25373" w:rsidRPr="00AC351B" w:rsidRDefault="00E25373" w:rsidP="00C01212">
            <w:pPr>
              <w:pStyle w:val="TAL"/>
            </w:pPr>
          </w:p>
        </w:tc>
      </w:tr>
      <w:tr w:rsidR="00E25373" w:rsidRPr="00AC351B" w14:paraId="0422A658" w14:textId="77777777" w:rsidTr="00C01212">
        <w:tc>
          <w:tcPr>
            <w:tcW w:w="4535" w:type="dxa"/>
          </w:tcPr>
          <w:p w14:paraId="24F838BD" w14:textId="77777777" w:rsidR="00E25373" w:rsidRPr="00AC351B" w:rsidRDefault="00E25373" w:rsidP="00C01212">
            <w:pPr>
              <w:pStyle w:val="TAL"/>
            </w:pPr>
            <w:r w:rsidRPr="00AC351B">
              <w:t xml:space="preserve">  totalNumberOfRA-Preambles</w:t>
            </w:r>
          </w:p>
        </w:tc>
        <w:tc>
          <w:tcPr>
            <w:tcW w:w="2267" w:type="dxa"/>
          </w:tcPr>
          <w:p w14:paraId="61A58027" w14:textId="77777777" w:rsidR="00E25373" w:rsidRPr="00AC351B" w:rsidRDefault="00E25373" w:rsidP="00C01212">
            <w:pPr>
              <w:pStyle w:val="TAL"/>
            </w:pPr>
            <w:r w:rsidRPr="00AC351B">
              <w:t>Not present</w:t>
            </w:r>
          </w:p>
        </w:tc>
        <w:tc>
          <w:tcPr>
            <w:tcW w:w="1700" w:type="dxa"/>
          </w:tcPr>
          <w:p w14:paraId="25323BAD" w14:textId="77777777" w:rsidR="00E25373" w:rsidRPr="00AC351B" w:rsidRDefault="00E25373" w:rsidP="00C01212">
            <w:pPr>
              <w:pStyle w:val="TAL"/>
            </w:pPr>
          </w:p>
        </w:tc>
        <w:tc>
          <w:tcPr>
            <w:tcW w:w="1245" w:type="dxa"/>
          </w:tcPr>
          <w:p w14:paraId="132817B8" w14:textId="77777777" w:rsidR="00E25373" w:rsidRPr="00AC351B" w:rsidRDefault="00E25373" w:rsidP="00C01212">
            <w:pPr>
              <w:pStyle w:val="TAL"/>
            </w:pPr>
          </w:p>
        </w:tc>
      </w:tr>
      <w:tr w:rsidR="00E25373" w:rsidRPr="00AC351B" w14:paraId="0A65E886" w14:textId="77777777" w:rsidTr="00C01212">
        <w:tc>
          <w:tcPr>
            <w:tcW w:w="4535" w:type="dxa"/>
          </w:tcPr>
          <w:p w14:paraId="40542FCC" w14:textId="77777777" w:rsidR="00E25373" w:rsidRPr="00AC351B" w:rsidRDefault="00E25373" w:rsidP="00C01212">
            <w:pPr>
              <w:pStyle w:val="TAL"/>
            </w:pPr>
            <w:r w:rsidRPr="00AC351B">
              <w:t xml:space="preserve">  ssb-perRACH-OccasionAndCB-PreamblesPerSSB CHOICE {</w:t>
            </w:r>
          </w:p>
        </w:tc>
        <w:tc>
          <w:tcPr>
            <w:tcW w:w="2267" w:type="dxa"/>
          </w:tcPr>
          <w:p w14:paraId="78BA76EE" w14:textId="77777777" w:rsidR="00E25373" w:rsidRPr="00AC351B" w:rsidRDefault="00E25373" w:rsidP="00C01212">
            <w:pPr>
              <w:pStyle w:val="TAL"/>
            </w:pPr>
          </w:p>
        </w:tc>
        <w:tc>
          <w:tcPr>
            <w:tcW w:w="1700" w:type="dxa"/>
          </w:tcPr>
          <w:p w14:paraId="24716FCA" w14:textId="77777777" w:rsidR="00E25373" w:rsidRPr="00AC351B" w:rsidRDefault="00E25373" w:rsidP="00C01212">
            <w:pPr>
              <w:pStyle w:val="TAL"/>
            </w:pPr>
          </w:p>
        </w:tc>
        <w:tc>
          <w:tcPr>
            <w:tcW w:w="1245" w:type="dxa"/>
          </w:tcPr>
          <w:p w14:paraId="2EDA5E71" w14:textId="77777777" w:rsidR="00E25373" w:rsidRPr="00AC351B" w:rsidRDefault="00E25373" w:rsidP="00C01212">
            <w:pPr>
              <w:pStyle w:val="TAL"/>
            </w:pPr>
          </w:p>
        </w:tc>
      </w:tr>
      <w:tr w:rsidR="00E25373" w:rsidRPr="00AC351B" w14:paraId="159FCF56" w14:textId="77777777" w:rsidTr="00C01212">
        <w:tc>
          <w:tcPr>
            <w:tcW w:w="4535" w:type="dxa"/>
          </w:tcPr>
          <w:p w14:paraId="02961D7F" w14:textId="77777777" w:rsidR="00E25373" w:rsidRPr="00AC351B" w:rsidRDefault="00E25373" w:rsidP="00C01212">
            <w:pPr>
              <w:pStyle w:val="TAL"/>
            </w:pPr>
            <w:r w:rsidRPr="00AC351B">
              <w:t xml:space="preserve">    one</w:t>
            </w:r>
          </w:p>
        </w:tc>
        <w:tc>
          <w:tcPr>
            <w:tcW w:w="2267" w:type="dxa"/>
          </w:tcPr>
          <w:p w14:paraId="53F6492F" w14:textId="77777777" w:rsidR="00E25373" w:rsidRPr="00AC351B" w:rsidDel="000F4E83" w:rsidRDefault="00E25373" w:rsidP="00C01212">
            <w:pPr>
              <w:pStyle w:val="TAL"/>
            </w:pPr>
            <w:r w:rsidRPr="00AC351B">
              <w:t>n8</w:t>
            </w:r>
          </w:p>
        </w:tc>
        <w:tc>
          <w:tcPr>
            <w:tcW w:w="1700" w:type="dxa"/>
          </w:tcPr>
          <w:p w14:paraId="2A6264D2" w14:textId="77777777" w:rsidR="00E25373" w:rsidRPr="00AC351B" w:rsidRDefault="00E25373" w:rsidP="00C01212">
            <w:pPr>
              <w:pStyle w:val="TAL"/>
            </w:pPr>
          </w:p>
        </w:tc>
        <w:tc>
          <w:tcPr>
            <w:tcW w:w="1245" w:type="dxa"/>
          </w:tcPr>
          <w:p w14:paraId="1BC2A77B" w14:textId="77777777" w:rsidR="00E25373" w:rsidRPr="00AC351B" w:rsidRDefault="00E25373" w:rsidP="00C01212">
            <w:pPr>
              <w:pStyle w:val="TAL"/>
            </w:pPr>
            <w:r w:rsidRPr="00AC351B">
              <w:t>FR1</w:t>
            </w:r>
          </w:p>
        </w:tc>
      </w:tr>
      <w:tr w:rsidR="00E25373" w:rsidRPr="00AC351B" w14:paraId="4B6A9440" w14:textId="77777777" w:rsidTr="00C01212">
        <w:tc>
          <w:tcPr>
            <w:tcW w:w="4535" w:type="dxa"/>
          </w:tcPr>
          <w:p w14:paraId="2EE1CBD1" w14:textId="77777777" w:rsidR="00E25373" w:rsidRPr="00AC351B" w:rsidRDefault="00E25373" w:rsidP="00C01212">
            <w:pPr>
              <w:pStyle w:val="TAL"/>
            </w:pPr>
            <w:r w:rsidRPr="00AC351B">
              <w:t xml:space="preserve">  }</w:t>
            </w:r>
          </w:p>
        </w:tc>
        <w:tc>
          <w:tcPr>
            <w:tcW w:w="2267" w:type="dxa"/>
          </w:tcPr>
          <w:p w14:paraId="2754E5E5" w14:textId="77777777" w:rsidR="00E25373" w:rsidRPr="00AC351B" w:rsidDel="000F4E83" w:rsidRDefault="00E25373" w:rsidP="00C01212">
            <w:pPr>
              <w:pStyle w:val="TAL"/>
            </w:pPr>
          </w:p>
        </w:tc>
        <w:tc>
          <w:tcPr>
            <w:tcW w:w="1700" w:type="dxa"/>
          </w:tcPr>
          <w:p w14:paraId="7F045B47" w14:textId="77777777" w:rsidR="00E25373" w:rsidRPr="00AC351B" w:rsidRDefault="00E25373" w:rsidP="00C01212">
            <w:pPr>
              <w:pStyle w:val="TAL"/>
            </w:pPr>
          </w:p>
        </w:tc>
        <w:tc>
          <w:tcPr>
            <w:tcW w:w="1245" w:type="dxa"/>
          </w:tcPr>
          <w:p w14:paraId="652EB1DF" w14:textId="77777777" w:rsidR="00E25373" w:rsidRPr="00AC351B" w:rsidRDefault="00E25373" w:rsidP="00C01212">
            <w:pPr>
              <w:pStyle w:val="TAL"/>
            </w:pPr>
          </w:p>
        </w:tc>
      </w:tr>
      <w:tr w:rsidR="00E25373" w:rsidRPr="00AC351B" w14:paraId="7B1570D4" w14:textId="77777777" w:rsidTr="00C01212">
        <w:tc>
          <w:tcPr>
            <w:tcW w:w="4535" w:type="dxa"/>
          </w:tcPr>
          <w:p w14:paraId="52C625BA" w14:textId="77777777" w:rsidR="00E25373" w:rsidRPr="00AC351B" w:rsidRDefault="00E25373" w:rsidP="00C01212">
            <w:pPr>
              <w:pStyle w:val="TAL"/>
            </w:pPr>
            <w:r w:rsidRPr="00AC351B">
              <w:t xml:space="preserve">  groupBconfigured</w:t>
            </w:r>
          </w:p>
        </w:tc>
        <w:tc>
          <w:tcPr>
            <w:tcW w:w="2267" w:type="dxa"/>
          </w:tcPr>
          <w:p w14:paraId="16A23F8B" w14:textId="77777777" w:rsidR="00E25373" w:rsidRPr="00AC351B" w:rsidRDefault="00E25373" w:rsidP="00C01212">
            <w:pPr>
              <w:pStyle w:val="TAL"/>
            </w:pPr>
            <w:r w:rsidRPr="00AC351B">
              <w:t>Not present</w:t>
            </w:r>
          </w:p>
        </w:tc>
        <w:tc>
          <w:tcPr>
            <w:tcW w:w="1700" w:type="dxa"/>
          </w:tcPr>
          <w:p w14:paraId="696C6B58" w14:textId="77777777" w:rsidR="00E25373" w:rsidRPr="00AC351B" w:rsidRDefault="00E25373" w:rsidP="00C01212">
            <w:pPr>
              <w:pStyle w:val="TAL"/>
            </w:pPr>
          </w:p>
        </w:tc>
        <w:tc>
          <w:tcPr>
            <w:tcW w:w="1245" w:type="dxa"/>
          </w:tcPr>
          <w:p w14:paraId="7F5F037B" w14:textId="77777777" w:rsidR="00E25373" w:rsidRPr="00AC351B" w:rsidRDefault="00E25373" w:rsidP="00C01212">
            <w:pPr>
              <w:pStyle w:val="TAL"/>
            </w:pPr>
          </w:p>
        </w:tc>
      </w:tr>
      <w:tr w:rsidR="00E25373" w:rsidRPr="00AC351B" w14:paraId="5BED6693" w14:textId="77777777" w:rsidTr="00C01212">
        <w:tc>
          <w:tcPr>
            <w:tcW w:w="4535" w:type="dxa"/>
          </w:tcPr>
          <w:p w14:paraId="00966BA2" w14:textId="77777777" w:rsidR="00E25373" w:rsidRPr="00AC351B" w:rsidRDefault="00E25373" w:rsidP="00C01212">
            <w:pPr>
              <w:pStyle w:val="TAL"/>
            </w:pPr>
            <w:r w:rsidRPr="00AC351B">
              <w:t xml:space="preserve">  ra-ContentionResolutionTimer</w:t>
            </w:r>
          </w:p>
        </w:tc>
        <w:tc>
          <w:tcPr>
            <w:tcW w:w="2267" w:type="dxa"/>
          </w:tcPr>
          <w:p w14:paraId="25ABC7A5" w14:textId="77777777" w:rsidR="00E25373" w:rsidRPr="00AC351B" w:rsidRDefault="00E25373" w:rsidP="00C01212">
            <w:pPr>
              <w:pStyle w:val="TAL"/>
            </w:pPr>
            <w:r w:rsidRPr="00AC351B">
              <w:t>sf64</w:t>
            </w:r>
          </w:p>
        </w:tc>
        <w:tc>
          <w:tcPr>
            <w:tcW w:w="1700" w:type="dxa"/>
          </w:tcPr>
          <w:p w14:paraId="4A16DBB6" w14:textId="77777777" w:rsidR="00E25373" w:rsidRPr="00AC351B" w:rsidRDefault="00E25373" w:rsidP="00C01212">
            <w:pPr>
              <w:pStyle w:val="TAL"/>
            </w:pPr>
          </w:p>
        </w:tc>
        <w:tc>
          <w:tcPr>
            <w:tcW w:w="1245" w:type="dxa"/>
          </w:tcPr>
          <w:p w14:paraId="69F7A121" w14:textId="77777777" w:rsidR="00E25373" w:rsidRPr="00AC351B" w:rsidRDefault="00E25373" w:rsidP="00C01212">
            <w:pPr>
              <w:pStyle w:val="TAL"/>
            </w:pPr>
          </w:p>
        </w:tc>
      </w:tr>
      <w:tr w:rsidR="00E25373" w:rsidRPr="00AC351B" w14:paraId="5431D320" w14:textId="77777777" w:rsidTr="00C01212">
        <w:tc>
          <w:tcPr>
            <w:tcW w:w="4535" w:type="dxa"/>
          </w:tcPr>
          <w:p w14:paraId="3D84EB58" w14:textId="77777777" w:rsidR="00E25373" w:rsidRPr="00AC351B" w:rsidRDefault="00E25373" w:rsidP="00C01212">
            <w:pPr>
              <w:pStyle w:val="TAL"/>
            </w:pPr>
            <w:r w:rsidRPr="00AC351B">
              <w:t xml:space="preserve">  rsrp-ThresholdSSB</w:t>
            </w:r>
          </w:p>
        </w:tc>
        <w:tc>
          <w:tcPr>
            <w:tcW w:w="2267" w:type="dxa"/>
          </w:tcPr>
          <w:p w14:paraId="2F4575EC" w14:textId="77777777" w:rsidR="00E25373" w:rsidRPr="00AC351B" w:rsidRDefault="00E25373" w:rsidP="00C01212">
            <w:pPr>
              <w:pStyle w:val="TAL"/>
            </w:pPr>
            <w:r w:rsidRPr="00AC351B">
              <w:t>RSRP-Range</w:t>
            </w:r>
          </w:p>
        </w:tc>
        <w:tc>
          <w:tcPr>
            <w:tcW w:w="1700" w:type="dxa"/>
          </w:tcPr>
          <w:p w14:paraId="16C9A83E" w14:textId="77777777" w:rsidR="00E25373" w:rsidRPr="00AC351B" w:rsidRDefault="00E25373" w:rsidP="00C01212">
            <w:pPr>
              <w:pStyle w:val="TAL"/>
            </w:pPr>
          </w:p>
        </w:tc>
        <w:tc>
          <w:tcPr>
            <w:tcW w:w="1245" w:type="dxa"/>
          </w:tcPr>
          <w:p w14:paraId="51480D44" w14:textId="77777777" w:rsidR="00E25373" w:rsidRPr="00AC351B" w:rsidRDefault="00E25373" w:rsidP="00C01212">
            <w:pPr>
              <w:pStyle w:val="TAL"/>
            </w:pPr>
          </w:p>
        </w:tc>
      </w:tr>
      <w:tr w:rsidR="00E25373" w:rsidRPr="00AC351B" w14:paraId="61986D3A" w14:textId="77777777" w:rsidTr="00C01212">
        <w:tc>
          <w:tcPr>
            <w:tcW w:w="4535" w:type="dxa"/>
            <w:vMerge w:val="restart"/>
          </w:tcPr>
          <w:p w14:paraId="167D6245" w14:textId="77777777" w:rsidR="00E25373" w:rsidRPr="00AC351B" w:rsidRDefault="00E25373" w:rsidP="00C01212">
            <w:pPr>
              <w:pStyle w:val="TAL"/>
            </w:pPr>
            <w:r w:rsidRPr="00AC351B">
              <w:t xml:space="preserve">  rsrp-ThresholdSSB-SUL</w:t>
            </w:r>
          </w:p>
        </w:tc>
        <w:tc>
          <w:tcPr>
            <w:tcW w:w="2267" w:type="dxa"/>
          </w:tcPr>
          <w:p w14:paraId="632FBD44" w14:textId="77777777" w:rsidR="00E25373" w:rsidRPr="00AC351B" w:rsidRDefault="00E25373" w:rsidP="00C01212">
            <w:pPr>
              <w:pStyle w:val="TAL"/>
            </w:pPr>
            <w:r w:rsidRPr="00AC351B">
              <w:t>Not present</w:t>
            </w:r>
          </w:p>
        </w:tc>
        <w:tc>
          <w:tcPr>
            <w:tcW w:w="1700" w:type="dxa"/>
          </w:tcPr>
          <w:p w14:paraId="397CCF7E" w14:textId="77777777" w:rsidR="00E25373" w:rsidRPr="00AC351B" w:rsidRDefault="00E25373" w:rsidP="00C01212">
            <w:pPr>
              <w:pStyle w:val="TAL"/>
            </w:pPr>
          </w:p>
        </w:tc>
        <w:tc>
          <w:tcPr>
            <w:tcW w:w="1245" w:type="dxa"/>
          </w:tcPr>
          <w:p w14:paraId="0430DCEF" w14:textId="77777777" w:rsidR="00E25373" w:rsidRPr="00AC351B" w:rsidRDefault="00E25373" w:rsidP="00C01212">
            <w:pPr>
              <w:pStyle w:val="TAL"/>
            </w:pPr>
          </w:p>
        </w:tc>
      </w:tr>
      <w:tr w:rsidR="00E25373" w:rsidRPr="00AC351B" w14:paraId="72E9C146" w14:textId="77777777" w:rsidTr="00C01212">
        <w:tc>
          <w:tcPr>
            <w:tcW w:w="4535" w:type="dxa"/>
            <w:vMerge/>
          </w:tcPr>
          <w:p w14:paraId="2FA330F3" w14:textId="77777777" w:rsidR="00E25373" w:rsidRPr="00AC351B" w:rsidRDefault="00E25373" w:rsidP="00C01212">
            <w:pPr>
              <w:pStyle w:val="TAL"/>
            </w:pPr>
          </w:p>
        </w:tc>
        <w:tc>
          <w:tcPr>
            <w:tcW w:w="2267" w:type="dxa"/>
          </w:tcPr>
          <w:p w14:paraId="22999CD1" w14:textId="77777777" w:rsidR="00E25373" w:rsidRPr="00AC351B" w:rsidDel="00C6523A" w:rsidRDefault="00E25373" w:rsidP="00C01212">
            <w:pPr>
              <w:pStyle w:val="TAL"/>
            </w:pPr>
            <w:r w:rsidRPr="00AC351B">
              <w:t>RSRP-Range</w:t>
            </w:r>
          </w:p>
        </w:tc>
        <w:tc>
          <w:tcPr>
            <w:tcW w:w="1700" w:type="dxa"/>
          </w:tcPr>
          <w:p w14:paraId="7A21BCCA" w14:textId="77777777" w:rsidR="00E25373" w:rsidRPr="00AC351B" w:rsidRDefault="00E25373" w:rsidP="00C01212">
            <w:pPr>
              <w:pStyle w:val="TAL"/>
            </w:pPr>
          </w:p>
        </w:tc>
        <w:tc>
          <w:tcPr>
            <w:tcW w:w="1245" w:type="dxa"/>
          </w:tcPr>
          <w:p w14:paraId="7B547A6E" w14:textId="77777777" w:rsidR="00E25373" w:rsidRPr="00AC351B" w:rsidRDefault="00E25373" w:rsidP="00C01212">
            <w:pPr>
              <w:pStyle w:val="TAL"/>
            </w:pPr>
            <w:r w:rsidRPr="00AC351B">
              <w:t>SUL</w:t>
            </w:r>
          </w:p>
        </w:tc>
      </w:tr>
      <w:tr w:rsidR="00E25373" w:rsidRPr="00AC351B" w14:paraId="22FADD8E" w14:textId="77777777" w:rsidTr="00C01212">
        <w:tc>
          <w:tcPr>
            <w:tcW w:w="4535" w:type="dxa"/>
          </w:tcPr>
          <w:p w14:paraId="0CA88941" w14:textId="77777777" w:rsidR="00E25373" w:rsidRPr="00AC351B" w:rsidRDefault="00E25373" w:rsidP="00C01212">
            <w:pPr>
              <w:pStyle w:val="TAL"/>
            </w:pPr>
            <w:r w:rsidRPr="00AC351B">
              <w:t xml:space="preserve">  prach-RootSequenceIndex CHOICE {</w:t>
            </w:r>
          </w:p>
        </w:tc>
        <w:tc>
          <w:tcPr>
            <w:tcW w:w="2267" w:type="dxa"/>
          </w:tcPr>
          <w:p w14:paraId="38A6289A" w14:textId="77777777" w:rsidR="00E25373" w:rsidRPr="00AC351B" w:rsidRDefault="00E25373" w:rsidP="00C01212">
            <w:pPr>
              <w:pStyle w:val="TAL"/>
            </w:pPr>
          </w:p>
        </w:tc>
        <w:tc>
          <w:tcPr>
            <w:tcW w:w="1700" w:type="dxa"/>
          </w:tcPr>
          <w:p w14:paraId="5970794E" w14:textId="77777777" w:rsidR="00E25373" w:rsidRPr="00AC351B" w:rsidRDefault="00E25373" w:rsidP="00C01212">
            <w:pPr>
              <w:pStyle w:val="TAL"/>
            </w:pPr>
          </w:p>
        </w:tc>
        <w:tc>
          <w:tcPr>
            <w:tcW w:w="1245" w:type="dxa"/>
          </w:tcPr>
          <w:p w14:paraId="4AEA8B9D" w14:textId="77777777" w:rsidR="00E25373" w:rsidRPr="00AC351B" w:rsidRDefault="00E25373" w:rsidP="00C01212">
            <w:pPr>
              <w:pStyle w:val="TAL"/>
            </w:pPr>
          </w:p>
        </w:tc>
      </w:tr>
      <w:tr w:rsidR="00E25373" w:rsidRPr="00AC351B" w14:paraId="41E39D48" w14:textId="77777777" w:rsidTr="00C01212">
        <w:tc>
          <w:tcPr>
            <w:tcW w:w="4535" w:type="dxa"/>
            <w:tcBorders>
              <w:bottom w:val="single" w:sz="4" w:space="0" w:color="auto"/>
            </w:tcBorders>
          </w:tcPr>
          <w:p w14:paraId="0D124A0F" w14:textId="77777777" w:rsidR="00E25373" w:rsidRPr="00AC351B" w:rsidRDefault="00E25373" w:rsidP="00C01212">
            <w:pPr>
              <w:pStyle w:val="TAL"/>
            </w:pPr>
            <w:r w:rsidRPr="00AC351B">
              <w:t xml:space="preserve">    l139</w:t>
            </w:r>
          </w:p>
        </w:tc>
        <w:tc>
          <w:tcPr>
            <w:tcW w:w="2267" w:type="dxa"/>
          </w:tcPr>
          <w:p w14:paraId="11AFE124" w14:textId="77777777" w:rsidR="00E25373" w:rsidRPr="00AC351B" w:rsidRDefault="00E25373" w:rsidP="00C01212">
            <w:pPr>
              <w:pStyle w:val="TAL"/>
            </w:pPr>
            <w:r w:rsidRPr="00AC351B">
              <w:t xml:space="preserve"> Set according to table 4.4.2-2 for the NR Cell.</w:t>
            </w:r>
          </w:p>
        </w:tc>
        <w:tc>
          <w:tcPr>
            <w:tcW w:w="1700" w:type="dxa"/>
          </w:tcPr>
          <w:p w14:paraId="235CE4B1" w14:textId="77777777" w:rsidR="00E25373" w:rsidRPr="00AC351B" w:rsidRDefault="00E25373" w:rsidP="00C01212">
            <w:pPr>
              <w:pStyle w:val="TAL"/>
            </w:pPr>
          </w:p>
        </w:tc>
        <w:tc>
          <w:tcPr>
            <w:tcW w:w="1245" w:type="dxa"/>
          </w:tcPr>
          <w:p w14:paraId="3DBE2022" w14:textId="77777777" w:rsidR="00E25373" w:rsidRPr="00AC351B" w:rsidRDefault="00E25373" w:rsidP="00C01212">
            <w:pPr>
              <w:pStyle w:val="TAL"/>
            </w:pPr>
            <w:r w:rsidRPr="00AC351B">
              <w:t>PRACH Format A3</w:t>
            </w:r>
          </w:p>
        </w:tc>
      </w:tr>
      <w:tr w:rsidR="00E25373" w:rsidRPr="00AC351B" w14:paraId="25D2F686" w14:textId="77777777" w:rsidTr="00C01212">
        <w:tc>
          <w:tcPr>
            <w:tcW w:w="4535" w:type="dxa"/>
            <w:tcBorders>
              <w:bottom w:val="nil"/>
            </w:tcBorders>
          </w:tcPr>
          <w:p w14:paraId="5415A055" w14:textId="77777777" w:rsidR="00E25373" w:rsidRPr="00AC351B" w:rsidRDefault="00E25373" w:rsidP="00C01212">
            <w:pPr>
              <w:pStyle w:val="TAL"/>
            </w:pPr>
            <w:r w:rsidRPr="00AC351B">
              <w:t xml:space="preserve">    l839</w:t>
            </w:r>
          </w:p>
        </w:tc>
        <w:tc>
          <w:tcPr>
            <w:tcW w:w="2267" w:type="dxa"/>
          </w:tcPr>
          <w:p w14:paraId="5CB4BA2A" w14:textId="77777777" w:rsidR="00E25373" w:rsidRPr="00AC351B" w:rsidRDefault="00E25373" w:rsidP="00C01212">
            <w:pPr>
              <w:pStyle w:val="TAL"/>
            </w:pPr>
            <w:r w:rsidRPr="00AC351B">
              <w:t>0</w:t>
            </w:r>
          </w:p>
        </w:tc>
        <w:tc>
          <w:tcPr>
            <w:tcW w:w="1700" w:type="dxa"/>
          </w:tcPr>
          <w:p w14:paraId="1C56BC92" w14:textId="77777777" w:rsidR="00E25373" w:rsidRPr="00AC351B" w:rsidRDefault="00E25373" w:rsidP="00C01212">
            <w:pPr>
              <w:pStyle w:val="TAL"/>
            </w:pPr>
            <w:r w:rsidRPr="00AC351B">
              <w:t>NR Cell 1</w:t>
            </w:r>
          </w:p>
        </w:tc>
        <w:tc>
          <w:tcPr>
            <w:tcW w:w="1245" w:type="dxa"/>
          </w:tcPr>
          <w:p w14:paraId="468CE250" w14:textId="77777777" w:rsidR="00E25373" w:rsidRPr="00AC351B" w:rsidRDefault="00E25373" w:rsidP="00C01212">
            <w:pPr>
              <w:pStyle w:val="TAL"/>
            </w:pPr>
            <w:r w:rsidRPr="00AC351B">
              <w:t>PRACH Format 0</w:t>
            </w:r>
          </w:p>
        </w:tc>
      </w:tr>
      <w:tr w:rsidR="00E25373" w:rsidRPr="00AC351B" w14:paraId="648638D7" w14:textId="77777777" w:rsidTr="00C01212">
        <w:tc>
          <w:tcPr>
            <w:tcW w:w="4535" w:type="dxa"/>
            <w:tcBorders>
              <w:top w:val="nil"/>
            </w:tcBorders>
          </w:tcPr>
          <w:p w14:paraId="294835E4" w14:textId="77777777" w:rsidR="00E25373" w:rsidRPr="00AC351B" w:rsidRDefault="00E25373" w:rsidP="00C01212">
            <w:pPr>
              <w:pStyle w:val="TAL"/>
            </w:pPr>
          </w:p>
        </w:tc>
        <w:tc>
          <w:tcPr>
            <w:tcW w:w="2267" w:type="dxa"/>
          </w:tcPr>
          <w:p w14:paraId="5248430B" w14:textId="77777777" w:rsidR="00E25373" w:rsidRPr="00AC351B" w:rsidRDefault="00E25373" w:rsidP="00C01212">
            <w:pPr>
              <w:pStyle w:val="TAL"/>
            </w:pPr>
            <w:r w:rsidRPr="00AC351B">
              <w:t>TBD</w:t>
            </w:r>
          </w:p>
        </w:tc>
        <w:tc>
          <w:tcPr>
            <w:tcW w:w="1700" w:type="dxa"/>
          </w:tcPr>
          <w:p w14:paraId="3940E752" w14:textId="77777777" w:rsidR="00E25373" w:rsidRPr="00AC351B" w:rsidRDefault="00E25373" w:rsidP="00C01212">
            <w:pPr>
              <w:pStyle w:val="TAL"/>
            </w:pPr>
            <w:r w:rsidRPr="00AC351B">
              <w:t>Other than NR Cell 1</w:t>
            </w:r>
          </w:p>
        </w:tc>
        <w:tc>
          <w:tcPr>
            <w:tcW w:w="1245" w:type="dxa"/>
          </w:tcPr>
          <w:p w14:paraId="09F704F7" w14:textId="77777777" w:rsidR="00E25373" w:rsidRPr="00AC351B" w:rsidRDefault="00E25373" w:rsidP="00C01212">
            <w:pPr>
              <w:pStyle w:val="TAL"/>
            </w:pPr>
            <w:r w:rsidRPr="00AC351B">
              <w:t>PRACH Format 0</w:t>
            </w:r>
          </w:p>
        </w:tc>
      </w:tr>
      <w:tr w:rsidR="00E25373" w:rsidRPr="00AC351B" w14:paraId="410C31C9" w14:textId="77777777" w:rsidTr="00C01212">
        <w:tc>
          <w:tcPr>
            <w:tcW w:w="4535" w:type="dxa"/>
          </w:tcPr>
          <w:p w14:paraId="0C3F8A64" w14:textId="77777777" w:rsidR="00E25373" w:rsidRPr="00AC351B" w:rsidRDefault="00E25373" w:rsidP="00C01212">
            <w:pPr>
              <w:pStyle w:val="TAL"/>
            </w:pPr>
            <w:r w:rsidRPr="00AC351B">
              <w:t xml:space="preserve">  }</w:t>
            </w:r>
          </w:p>
        </w:tc>
        <w:tc>
          <w:tcPr>
            <w:tcW w:w="2267" w:type="dxa"/>
          </w:tcPr>
          <w:p w14:paraId="7CACE296" w14:textId="77777777" w:rsidR="00E25373" w:rsidRPr="00AC351B" w:rsidRDefault="00E25373" w:rsidP="00C01212">
            <w:pPr>
              <w:pStyle w:val="TAL"/>
            </w:pPr>
          </w:p>
        </w:tc>
        <w:tc>
          <w:tcPr>
            <w:tcW w:w="1700" w:type="dxa"/>
          </w:tcPr>
          <w:p w14:paraId="0F7D808B" w14:textId="77777777" w:rsidR="00E25373" w:rsidRPr="00AC351B" w:rsidRDefault="00E25373" w:rsidP="00C01212">
            <w:pPr>
              <w:pStyle w:val="TAL"/>
            </w:pPr>
          </w:p>
        </w:tc>
        <w:tc>
          <w:tcPr>
            <w:tcW w:w="1245" w:type="dxa"/>
          </w:tcPr>
          <w:p w14:paraId="5CB90546" w14:textId="77777777" w:rsidR="00E25373" w:rsidRPr="00AC351B" w:rsidRDefault="00E25373" w:rsidP="00C01212">
            <w:pPr>
              <w:pStyle w:val="TAL"/>
            </w:pPr>
          </w:p>
        </w:tc>
      </w:tr>
      <w:tr w:rsidR="00E25373" w:rsidRPr="00AC351B" w14:paraId="51D3F9DF" w14:textId="77777777" w:rsidTr="00C01212">
        <w:tc>
          <w:tcPr>
            <w:tcW w:w="4535" w:type="dxa"/>
          </w:tcPr>
          <w:p w14:paraId="0BDEC051" w14:textId="77777777" w:rsidR="00E25373" w:rsidRPr="00AC351B" w:rsidRDefault="00E25373" w:rsidP="00C01212">
            <w:pPr>
              <w:pStyle w:val="TAL"/>
            </w:pPr>
            <w:r w:rsidRPr="00AC351B">
              <w:t xml:space="preserve">  msg1-SubcarrierSpacing</w:t>
            </w:r>
          </w:p>
        </w:tc>
        <w:tc>
          <w:tcPr>
            <w:tcW w:w="2267" w:type="dxa"/>
          </w:tcPr>
          <w:p w14:paraId="7B84A429" w14:textId="77777777" w:rsidR="00E25373" w:rsidRPr="00AC351B" w:rsidRDefault="00E25373" w:rsidP="00C01212">
            <w:pPr>
              <w:pStyle w:val="TAL"/>
            </w:pPr>
            <w:r w:rsidRPr="00AC351B">
              <w:t>SubcarrierSpacing</w:t>
            </w:r>
          </w:p>
        </w:tc>
        <w:tc>
          <w:tcPr>
            <w:tcW w:w="1700" w:type="dxa"/>
          </w:tcPr>
          <w:p w14:paraId="2A9AB6B3" w14:textId="77777777" w:rsidR="00E25373" w:rsidRPr="00AC351B" w:rsidRDefault="00E25373" w:rsidP="00C01212">
            <w:pPr>
              <w:pStyle w:val="TAL"/>
            </w:pPr>
          </w:p>
        </w:tc>
        <w:tc>
          <w:tcPr>
            <w:tcW w:w="1245" w:type="dxa"/>
          </w:tcPr>
          <w:p w14:paraId="0C5FC9F9" w14:textId="77777777" w:rsidR="00E25373" w:rsidRPr="00AC351B" w:rsidRDefault="00E25373" w:rsidP="00C01212">
            <w:pPr>
              <w:pStyle w:val="TAL"/>
            </w:pPr>
          </w:p>
        </w:tc>
      </w:tr>
      <w:tr w:rsidR="00E25373" w:rsidRPr="00AC351B" w14:paraId="3E5F3612" w14:textId="77777777" w:rsidTr="00C01212">
        <w:tc>
          <w:tcPr>
            <w:tcW w:w="4535" w:type="dxa"/>
          </w:tcPr>
          <w:p w14:paraId="4C25C47D" w14:textId="77777777" w:rsidR="00E25373" w:rsidRPr="00AC351B" w:rsidRDefault="00E25373" w:rsidP="00C01212">
            <w:pPr>
              <w:pStyle w:val="TAL"/>
            </w:pPr>
            <w:r w:rsidRPr="00AC351B">
              <w:t xml:space="preserve">  restrictedSetConfig</w:t>
            </w:r>
          </w:p>
        </w:tc>
        <w:tc>
          <w:tcPr>
            <w:tcW w:w="2267" w:type="dxa"/>
          </w:tcPr>
          <w:p w14:paraId="5FEFDF80" w14:textId="77777777" w:rsidR="00E25373" w:rsidRPr="00AC351B" w:rsidRDefault="00E25373" w:rsidP="00C01212">
            <w:pPr>
              <w:pStyle w:val="TAL"/>
            </w:pPr>
            <w:r w:rsidRPr="00AC351B">
              <w:t>unrestrictedSet</w:t>
            </w:r>
          </w:p>
        </w:tc>
        <w:tc>
          <w:tcPr>
            <w:tcW w:w="1700" w:type="dxa"/>
          </w:tcPr>
          <w:p w14:paraId="105E2784" w14:textId="77777777" w:rsidR="00E25373" w:rsidRPr="00AC351B" w:rsidRDefault="00E25373" w:rsidP="00C01212">
            <w:pPr>
              <w:pStyle w:val="TAL"/>
            </w:pPr>
          </w:p>
        </w:tc>
        <w:tc>
          <w:tcPr>
            <w:tcW w:w="1245" w:type="dxa"/>
          </w:tcPr>
          <w:p w14:paraId="071EA9A8" w14:textId="77777777" w:rsidR="00E25373" w:rsidRPr="00AC351B" w:rsidRDefault="00E25373" w:rsidP="00C01212">
            <w:pPr>
              <w:pStyle w:val="TAL"/>
            </w:pPr>
          </w:p>
        </w:tc>
      </w:tr>
      <w:tr w:rsidR="00E25373" w:rsidRPr="00AC351B" w14:paraId="10ACEFA2" w14:textId="77777777" w:rsidTr="00C01212">
        <w:tc>
          <w:tcPr>
            <w:tcW w:w="4535" w:type="dxa"/>
          </w:tcPr>
          <w:p w14:paraId="65AA388A" w14:textId="77777777" w:rsidR="00E25373" w:rsidRPr="00AC351B" w:rsidRDefault="00E25373" w:rsidP="00C01212">
            <w:pPr>
              <w:pStyle w:val="TAL"/>
            </w:pPr>
            <w:r w:rsidRPr="00AC351B">
              <w:t xml:space="preserve">  msg3-transformPrecoder</w:t>
            </w:r>
          </w:p>
        </w:tc>
        <w:tc>
          <w:tcPr>
            <w:tcW w:w="2267" w:type="dxa"/>
          </w:tcPr>
          <w:p w14:paraId="4E47E478" w14:textId="77777777" w:rsidR="00E25373" w:rsidRPr="00AC351B" w:rsidRDefault="00E25373" w:rsidP="00C01212">
            <w:pPr>
              <w:pStyle w:val="TAL"/>
            </w:pPr>
            <w:r w:rsidRPr="00AC351B">
              <w:t>Not present</w:t>
            </w:r>
          </w:p>
        </w:tc>
        <w:tc>
          <w:tcPr>
            <w:tcW w:w="1700" w:type="dxa"/>
          </w:tcPr>
          <w:p w14:paraId="37149D5F" w14:textId="77777777" w:rsidR="00E25373" w:rsidRPr="00AC351B" w:rsidRDefault="00E25373" w:rsidP="00C01212">
            <w:pPr>
              <w:pStyle w:val="TAL"/>
            </w:pPr>
            <w:r w:rsidRPr="00AC351B">
              <w:t>transform precoding is disabled for Msg3 PUSCH transmission and any PUSCH transmission scheduled with DCI format 0_0</w:t>
            </w:r>
          </w:p>
        </w:tc>
        <w:tc>
          <w:tcPr>
            <w:tcW w:w="1245" w:type="dxa"/>
          </w:tcPr>
          <w:p w14:paraId="2CE60DD2" w14:textId="77777777" w:rsidR="00E25373" w:rsidRPr="00AC351B" w:rsidRDefault="00E25373" w:rsidP="00C01212">
            <w:pPr>
              <w:pStyle w:val="TAL"/>
            </w:pPr>
          </w:p>
        </w:tc>
      </w:tr>
      <w:tr w:rsidR="00E25373" w:rsidRPr="00AC351B" w14:paraId="088F93E5" w14:textId="77777777" w:rsidTr="00C01212">
        <w:tc>
          <w:tcPr>
            <w:tcW w:w="4535" w:type="dxa"/>
          </w:tcPr>
          <w:p w14:paraId="5571D21F" w14:textId="77777777" w:rsidR="00E25373" w:rsidRPr="00AC351B" w:rsidRDefault="00E25373" w:rsidP="00C01212">
            <w:pPr>
              <w:pStyle w:val="TAL"/>
            </w:pPr>
            <w:r w:rsidRPr="00AC351B">
              <w:t>}</w:t>
            </w:r>
          </w:p>
        </w:tc>
        <w:tc>
          <w:tcPr>
            <w:tcW w:w="2267" w:type="dxa"/>
          </w:tcPr>
          <w:p w14:paraId="0A96D8EA" w14:textId="77777777" w:rsidR="00E25373" w:rsidRPr="00AC351B" w:rsidRDefault="00E25373" w:rsidP="00C01212">
            <w:pPr>
              <w:pStyle w:val="TAL"/>
            </w:pPr>
          </w:p>
        </w:tc>
        <w:tc>
          <w:tcPr>
            <w:tcW w:w="1700" w:type="dxa"/>
          </w:tcPr>
          <w:p w14:paraId="580C40D4" w14:textId="77777777" w:rsidR="00E25373" w:rsidRPr="00AC351B" w:rsidRDefault="00E25373" w:rsidP="00C01212">
            <w:pPr>
              <w:pStyle w:val="TAL"/>
            </w:pPr>
          </w:p>
        </w:tc>
        <w:tc>
          <w:tcPr>
            <w:tcW w:w="1245" w:type="dxa"/>
          </w:tcPr>
          <w:p w14:paraId="691FEB37" w14:textId="77777777" w:rsidR="00E25373" w:rsidRPr="00AC351B" w:rsidRDefault="00E25373" w:rsidP="00C01212">
            <w:pPr>
              <w:pStyle w:val="TAL"/>
            </w:pPr>
          </w:p>
        </w:tc>
      </w:tr>
    </w:tbl>
    <w:p w14:paraId="072975C9" w14:textId="77777777" w:rsidR="00E25373" w:rsidRPr="00AC351B" w:rsidRDefault="00E25373" w:rsidP="00E25373"/>
    <w:p w14:paraId="5C985F55" w14:textId="77777777" w:rsidR="00E25373" w:rsidRPr="00AC351B" w:rsidRDefault="00E25373" w:rsidP="00E25373">
      <w:pPr>
        <w:pStyle w:val="TH"/>
      </w:pPr>
      <w:bookmarkStart w:id="1245" w:name="_CRTable6_4_2_1_4_32"/>
      <w:r w:rsidRPr="00AC351B">
        <w:rPr>
          <w:lang w:eastAsia="zh-CN"/>
        </w:rPr>
        <w:t xml:space="preserve">Table </w:t>
      </w:r>
      <w:bookmarkEnd w:id="1245"/>
      <w:r w:rsidRPr="00AC351B">
        <w:rPr>
          <w:lang w:eastAsia="zh-CN"/>
        </w:rPr>
        <w:t>6.4.2.1.4.3-</w:t>
      </w:r>
      <w:r w:rsidRPr="00AC351B">
        <w:t xml:space="preserve">2: </w:t>
      </w:r>
      <w:r w:rsidRPr="00AC351B">
        <w:rPr>
          <w:i/>
        </w:rPr>
        <w:t>RACH-ConfigGeneric:</w:t>
      </w:r>
      <w:r w:rsidRPr="00AC351B">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AC351B" w14:paraId="55493950" w14:textId="77777777" w:rsidTr="00C01212">
        <w:tc>
          <w:tcPr>
            <w:tcW w:w="9747" w:type="dxa"/>
            <w:gridSpan w:val="4"/>
          </w:tcPr>
          <w:p w14:paraId="5C8E2C60" w14:textId="77777777" w:rsidR="00E25373" w:rsidRPr="00AC351B" w:rsidRDefault="00E25373" w:rsidP="00C01212">
            <w:pPr>
              <w:pStyle w:val="TAL"/>
            </w:pPr>
            <w:r w:rsidRPr="00AC351B">
              <w:t>Derivation Path: TS 38.508-1 [12], Table 4.6.3-130</w:t>
            </w:r>
          </w:p>
        </w:tc>
      </w:tr>
      <w:tr w:rsidR="00E25373" w:rsidRPr="00AC351B" w14:paraId="4CA65B90" w14:textId="77777777" w:rsidTr="00C01212">
        <w:tc>
          <w:tcPr>
            <w:tcW w:w="4535" w:type="dxa"/>
          </w:tcPr>
          <w:p w14:paraId="7528951D" w14:textId="77777777" w:rsidR="00E25373" w:rsidRPr="00AC351B" w:rsidRDefault="00E25373" w:rsidP="00C01212">
            <w:pPr>
              <w:pStyle w:val="TAH"/>
            </w:pPr>
            <w:r w:rsidRPr="00AC351B">
              <w:t>Information Element</w:t>
            </w:r>
          </w:p>
        </w:tc>
        <w:tc>
          <w:tcPr>
            <w:tcW w:w="2267" w:type="dxa"/>
          </w:tcPr>
          <w:p w14:paraId="30ED7EAF" w14:textId="77777777" w:rsidR="00E25373" w:rsidRPr="00AC351B" w:rsidRDefault="00E25373" w:rsidP="00C01212">
            <w:pPr>
              <w:pStyle w:val="TAH"/>
            </w:pPr>
            <w:r w:rsidRPr="00AC351B">
              <w:t>Value/remark</w:t>
            </w:r>
          </w:p>
        </w:tc>
        <w:tc>
          <w:tcPr>
            <w:tcW w:w="1700" w:type="dxa"/>
          </w:tcPr>
          <w:p w14:paraId="2221D0E0" w14:textId="77777777" w:rsidR="00E25373" w:rsidRPr="00AC351B" w:rsidRDefault="00E25373" w:rsidP="00C01212">
            <w:pPr>
              <w:pStyle w:val="TAH"/>
            </w:pPr>
            <w:r w:rsidRPr="00AC351B">
              <w:t>Comment</w:t>
            </w:r>
          </w:p>
        </w:tc>
        <w:tc>
          <w:tcPr>
            <w:tcW w:w="1245" w:type="dxa"/>
          </w:tcPr>
          <w:p w14:paraId="0656D7ED" w14:textId="77777777" w:rsidR="00E25373" w:rsidRPr="00AC351B" w:rsidRDefault="00E25373" w:rsidP="00C01212">
            <w:pPr>
              <w:pStyle w:val="TAH"/>
            </w:pPr>
            <w:r w:rsidRPr="00AC351B">
              <w:t>Condition</w:t>
            </w:r>
          </w:p>
        </w:tc>
      </w:tr>
      <w:tr w:rsidR="00E25373" w:rsidRPr="00AC351B" w14:paraId="5AD3B7DE" w14:textId="77777777" w:rsidTr="00C01212">
        <w:tc>
          <w:tcPr>
            <w:tcW w:w="4535" w:type="dxa"/>
            <w:tcBorders>
              <w:bottom w:val="single" w:sz="4" w:space="0" w:color="auto"/>
            </w:tcBorders>
          </w:tcPr>
          <w:p w14:paraId="2513938F" w14:textId="77777777" w:rsidR="00E25373" w:rsidRPr="00AC351B" w:rsidRDefault="00E25373" w:rsidP="00C01212">
            <w:pPr>
              <w:pStyle w:val="TAL"/>
            </w:pPr>
            <w:r w:rsidRPr="00AC351B">
              <w:t xml:space="preserve">RACH-ConfigGeneric ::= </w:t>
            </w:r>
            <w:r w:rsidRPr="00AC351B">
              <w:rPr>
                <w:snapToGrid w:val="0"/>
              </w:rPr>
              <w:t xml:space="preserve">SEQUENCE </w:t>
            </w:r>
            <w:r w:rsidRPr="00AC351B">
              <w:t>{</w:t>
            </w:r>
          </w:p>
        </w:tc>
        <w:tc>
          <w:tcPr>
            <w:tcW w:w="2267" w:type="dxa"/>
          </w:tcPr>
          <w:p w14:paraId="7B108C2B" w14:textId="77777777" w:rsidR="00E25373" w:rsidRPr="00AC351B" w:rsidRDefault="00E25373" w:rsidP="00C01212">
            <w:pPr>
              <w:pStyle w:val="TAL"/>
            </w:pPr>
          </w:p>
        </w:tc>
        <w:tc>
          <w:tcPr>
            <w:tcW w:w="1700" w:type="dxa"/>
          </w:tcPr>
          <w:p w14:paraId="44DE48CE" w14:textId="77777777" w:rsidR="00E25373" w:rsidRPr="00AC351B" w:rsidRDefault="00E25373" w:rsidP="00C01212">
            <w:pPr>
              <w:pStyle w:val="TAL"/>
            </w:pPr>
          </w:p>
        </w:tc>
        <w:tc>
          <w:tcPr>
            <w:tcW w:w="1245" w:type="dxa"/>
          </w:tcPr>
          <w:p w14:paraId="1E9BD1FE" w14:textId="77777777" w:rsidR="00E25373" w:rsidRPr="00AC351B" w:rsidRDefault="00E25373" w:rsidP="00C01212">
            <w:pPr>
              <w:pStyle w:val="TAL"/>
            </w:pPr>
          </w:p>
        </w:tc>
      </w:tr>
      <w:tr w:rsidR="00E25373" w:rsidRPr="00AC351B" w14:paraId="29994ABD" w14:textId="77777777" w:rsidTr="00C01212">
        <w:tc>
          <w:tcPr>
            <w:tcW w:w="4535" w:type="dxa"/>
            <w:tcBorders>
              <w:bottom w:val="nil"/>
            </w:tcBorders>
          </w:tcPr>
          <w:p w14:paraId="07419B24" w14:textId="77777777" w:rsidR="00E25373" w:rsidRPr="00AC351B" w:rsidRDefault="00E25373" w:rsidP="00C01212">
            <w:pPr>
              <w:pStyle w:val="TAL"/>
            </w:pPr>
            <w:r w:rsidRPr="00AC351B">
              <w:t xml:space="preserve">  prach-ConfigurationIndex</w:t>
            </w:r>
          </w:p>
        </w:tc>
        <w:tc>
          <w:tcPr>
            <w:tcW w:w="2267" w:type="dxa"/>
          </w:tcPr>
          <w:p w14:paraId="7AE95F3C" w14:textId="77777777" w:rsidR="00E25373" w:rsidRPr="00AC351B" w:rsidRDefault="00E25373" w:rsidP="00C01212">
            <w:pPr>
              <w:pStyle w:val="TAL"/>
            </w:pPr>
            <w:r w:rsidRPr="00AC351B">
              <w:t>17</w:t>
            </w:r>
          </w:p>
        </w:tc>
        <w:tc>
          <w:tcPr>
            <w:tcW w:w="1700" w:type="dxa"/>
          </w:tcPr>
          <w:p w14:paraId="65F7729C" w14:textId="77777777" w:rsidR="00E25373" w:rsidRPr="00AC351B" w:rsidRDefault="00E25373" w:rsidP="00C01212">
            <w:pPr>
              <w:pStyle w:val="TAL"/>
            </w:pPr>
            <w:r w:rsidRPr="00AC351B">
              <w:t>Paired Spectrum</w:t>
            </w:r>
          </w:p>
        </w:tc>
        <w:tc>
          <w:tcPr>
            <w:tcW w:w="1245" w:type="dxa"/>
          </w:tcPr>
          <w:p w14:paraId="60F4C793" w14:textId="77777777" w:rsidR="00E25373" w:rsidRPr="00AC351B" w:rsidRDefault="00E25373" w:rsidP="00C01212">
            <w:pPr>
              <w:pStyle w:val="TAL"/>
            </w:pPr>
            <w:r w:rsidRPr="00AC351B">
              <w:t>PRACH Format 0</w:t>
            </w:r>
          </w:p>
        </w:tc>
      </w:tr>
      <w:tr w:rsidR="00E25373" w:rsidRPr="00AC351B" w14:paraId="475FD179" w14:textId="77777777" w:rsidTr="00C01212">
        <w:tc>
          <w:tcPr>
            <w:tcW w:w="4535" w:type="dxa"/>
            <w:tcBorders>
              <w:top w:val="nil"/>
            </w:tcBorders>
          </w:tcPr>
          <w:p w14:paraId="78D5038E" w14:textId="77777777" w:rsidR="00E25373" w:rsidRPr="00AC351B" w:rsidRDefault="00E25373" w:rsidP="00C01212">
            <w:pPr>
              <w:pStyle w:val="TAL"/>
            </w:pPr>
          </w:p>
        </w:tc>
        <w:tc>
          <w:tcPr>
            <w:tcW w:w="2267" w:type="dxa"/>
          </w:tcPr>
          <w:p w14:paraId="1EF6690E" w14:textId="77777777" w:rsidR="00E25373" w:rsidRPr="00AC351B" w:rsidRDefault="00E25373" w:rsidP="00C01212">
            <w:pPr>
              <w:pStyle w:val="TAL"/>
            </w:pPr>
            <w:r w:rsidRPr="00AC351B">
              <w:t>7</w:t>
            </w:r>
          </w:p>
        </w:tc>
        <w:tc>
          <w:tcPr>
            <w:tcW w:w="1700" w:type="dxa"/>
          </w:tcPr>
          <w:p w14:paraId="6E290B56" w14:textId="77777777" w:rsidR="00E25373" w:rsidRPr="00AC351B" w:rsidRDefault="00E25373" w:rsidP="00C01212">
            <w:pPr>
              <w:pStyle w:val="TAL"/>
            </w:pPr>
            <w:r w:rsidRPr="00AC351B">
              <w:t>Unpaired Spectrum</w:t>
            </w:r>
          </w:p>
        </w:tc>
        <w:tc>
          <w:tcPr>
            <w:tcW w:w="1245" w:type="dxa"/>
          </w:tcPr>
          <w:p w14:paraId="37A4C67F" w14:textId="77777777" w:rsidR="00E25373" w:rsidRPr="00AC351B" w:rsidRDefault="00E25373" w:rsidP="00C01212">
            <w:pPr>
              <w:pStyle w:val="TAL"/>
            </w:pPr>
            <w:r w:rsidRPr="00AC351B">
              <w:t>PRACH Format 0</w:t>
            </w:r>
          </w:p>
        </w:tc>
      </w:tr>
      <w:tr w:rsidR="00E25373" w:rsidRPr="00AC351B" w14:paraId="4BB451A7" w14:textId="77777777" w:rsidTr="00C01212">
        <w:tc>
          <w:tcPr>
            <w:tcW w:w="4535" w:type="dxa"/>
          </w:tcPr>
          <w:p w14:paraId="41F3F8E8" w14:textId="77777777" w:rsidR="00E25373" w:rsidRPr="00AC351B" w:rsidRDefault="00E25373" w:rsidP="00C01212">
            <w:pPr>
              <w:pStyle w:val="TAL"/>
            </w:pPr>
            <w:r w:rsidRPr="00AC351B">
              <w:t xml:space="preserve">  msg1-FDM</w:t>
            </w:r>
          </w:p>
        </w:tc>
        <w:tc>
          <w:tcPr>
            <w:tcW w:w="2267" w:type="dxa"/>
          </w:tcPr>
          <w:p w14:paraId="47A0AFFA" w14:textId="77777777" w:rsidR="00E25373" w:rsidRPr="00AC351B" w:rsidRDefault="00E25373" w:rsidP="00C01212">
            <w:pPr>
              <w:pStyle w:val="TAL"/>
            </w:pPr>
            <w:r w:rsidRPr="00AC351B">
              <w:t>four</w:t>
            </w:r>
          </w:p>
        </w:tc>
        <w:tc>
          <w:tcPr>
            <w:tcW w:w="1700" w:type="dxa"/>
          </w:tcPr>
          <w:p w14:paraId="7A8BDF89" w14:textId="77777777" w:rsidR="00E25373" w:rsidRPr="00AC351B" w:rsidRDefault="00E25373" w:rsidP="00C01212">
            <w:pPr>
              <w:pStyle w:val="TAL"/>
            </w:pPr>
          </w:p>
        </w:tc>
        <w:tc>
          <w:tcPr>
            <w:tcW w:w="1245" w:type="dxa"/>
          </w:tcPr>
          <w:p w14:paraId="630B832D" w14:textId="77777777" w:rsidR="00E25373" w:rsidRPr="00AC351B" w:rsidRDefault="00E25373" w:rsidP="00C01212">
            <w:pPr>
              <w:pStyle w:val="TAL"/>
            </w:pPr>
            <w:r w:rsidRPr="00AC351B">
              <w:t>FR1</w:t>
            </w:r>
          </w:p>
        </w:tc>
      </w:tr>
      <w:tr w:rsidR="00E25373" w:rsidRPr="00AC351B" w14:paraId="20331D68" w14:textId="77777777" w:rsidTr="00C01212">
        <w:tc>
          <w:tcPr>
            <w:tcW w:w="4535" w:type="dxa"/>
          </w:tcPr>
          <w:p w14:paraId="5FAD5A9E" w14:textId="77777777" w:rsidR="00E25373" w:rsidRPr="00AC351B" w:rsidRDefault="00E25373" w:rsidP="00C01212">
            <w:pPr>
              <w:pStyle w:val="TAL"/>
            </w:pPr>
            <w:r w:rsidRPr="00AC351B">
              <w:t xml:space="preserve">  msg1-FrequencyStart</w:t>
            </w:r>
          </w:p>
        </w:tc>
        <w:tc>
          <w:tcPr>
            <w:tcW w:w="2267" w:type="dxa"/>
          </w:tcPr>
          <w:p w14:paraId="187A4F45" w14:textId="77777777" w:rsidR="00E25373" w:rsidRPr="00AC351B" w:rsidRDefault="00E25373" w:rsidP="00C01212">
            <w:pPr>
              <w:pStyle w:val="TAL"/>
            </w:pPr>
            <w:r w:rsidRPr="00AC351B">
              <w:t>0</w:t>
            </w:r>
          </w:p>
        </w:tc>
        <w:tc>
          <w:tcPr>
            <w:tcW w:w="1700" w:type="dxa"/>
          </w:tcPr>
          <w:p w14:paraId="273FC4D0" w14:textId="77777777" w:rsidR="00E25373" w:rsidRPr="00AC351B" w:rsidRDefault="00E25373" w:rsidP="00C01212">
            <w:pPr>
              <w:pStyle w:val="TAL"/>
            </w:pPr>
          </w:p>
        </w:tc>
        <w:tc>
          <w:tcPr>
            <w:tcW w:w="1245" w:type="dxa"/>
          </w:tcPr>
          <w:p w14:paraId="546E229F" w14:textId="77777777" w:rsidR="00E25373" w:rsidRPr="00AC351B" w:rsidRDefault="00E25373" w:rsidP="00C01212">
            <w:pPr>
              <w:pStyle w:val="TAL"/>
            </w:pPr>
          </w:p>
        </w:tc>
      </w:tr>
      <w:tr w:rsidR="00E25373" w:rsidRPr="00AC351B" w14:paraId="3719245A" w14:textId="77777777" w:rsidTr="00C01212">
        <w:tc>
          <w:tcPr>
            <w:tcW w:w="4535" w:type="dxa"/>
          </w:tcPr>
          <w:p w14:paraId="63FBEAFB" w14:textId="77777777" w:rsidR="00E25373" w:rsidRPr="00AC351B" w:rsidRDefault="00E25373" w:rsidP="00C01212">
            <w:pPr>
              <w:pStyle w:val="TAL"/>
            </w:pPr>
            <w:r w:rsidRPr="00AC351B">
              <w:t xml:space="preserve">  zeroCorrelationZoneConfig</w:t>
            </w:r>
          </w:p>
        </w:tc>
        <w:tc>
          <w:tcPr>
            <w:tcW w:w="2267" w:type="dxa"/>
          </w:tcPr>
          <w:p w14:paraId="527294F8" w14:textId="77777777" w:rsidR="00E25373" w:rsidRPr="00AC351B" w:rsidRDefault="00E25373" w:rsidP="00C01212">
            <w:pPr>
              <w:pStyle w:val="TAL"/>
            </w:pPr>
            <w:r w:rsidRPr="00AC351B">
              <w:t>15</w:t>
            </w:r>
          </w:p>
        </w:tc>
        <w:tc>
          <w:tcPr>
            <w:tcW w:w="1700" w:type="dxa"/>
          </w:tcPr>
          <w:p w14:paraId="10C9DC9E" w14:textId="77777777" w:rsidR="00E25373" w:rsidRPr="00AC351B" w:rsidRDefault="00E25373" w:rsidP="00C01212">
            <w:pPr>
              <w:pStyle w:val="TAL"/>
            </w:pPr>
          </w:p>
        </w:tc>
        <w:tc>
          <w:tcPr>
            <w:tcW w:w="1245" w:type="dxa"/>
          </w:tcPr>
          <w:p w14:paraId="2B2149CE" w14:textId="77777777" w:rsidR="00E25373" w:rsidRPr="00AC351B" w:rsidRDefault="00E25373" w:rsidP="00C01212">
            <w:pPr>
              <w:pStyle w:val="TAL"/>
            </w:pPr>
          </w:p>
        </w:tc>
      </w:tr>
      <w:tr w:rsidR="00E25373" w:rsidRPr="00AC351B" w14:paraId="2A96C3CA" w14:textId="77777777" w:rsidTr="00C01212">
        <w:tc>
          <w:tcPr>
            <w:tcW w:w="4535" w:type="dxa"/>
          </w:tcPr>
          <w:p w14:paraId="5A94533B" w14:textId="77777777" w:rsidR="00E25373" w:rsidRPr="00AC351B" w:rsidRDefault="00E25373" w:rsidP="00C01212">
            <w:pPr>
              <w:pStyle w:val="TAL"/>
            </w:pPr>
            <w:r w:rsidRPr="00AC351B">
              <w:t xml:space="preserve">  preambleReceivedTargetPower</w:t>
            </w:r>
          </w:p>
        </w:tc>
        <w:tc>
          <w:tcPr>
            <w:tcW w:w="2267" w:type="dxa"/>
          </w:tcPr>
          <w:p w14:paraId="0749E3AA" w14:textId="77777777" w:rsidR="00E25373" w:rsidRPr="00AC351B" w:rsidRDefault="00E25373" w:rsidP="00C01212">
            <w:pPr>
              <w:pStyle w:val="TAL"/>
            </w:pPr>
            <w:r w:rsidRPr="00AC351B">
              <w:t>-92</w:t>
            </w:r>
          </w:p>
        </w:tc>
        <w:tc>
          <w:tcPr>
            <w:tcW w:w="1700" w:type="dxa"/>
          </w:tcPr>
          <w:p w14:paraId="38AFB372" w14:textId="77777777" w:rsidR="00E25373" w:rsidRPr="00AC351B" w:rsidRDefault="00E25373" w:rsidP="00C01212">
            <w:pPr>
              <w:pStyle w:val="TAL"/>
            </w:pPr>
          </w:p>
        </w:tc>
        <w:tc>
          <w:tcPr>
            <w:tcW w:w="1245" w:type="dxa"/>
          </w:tcPr>
          <w:p w14:paraId="4783E937" w14:textId="77777777" w:rsidR="00E25373" w:rsidRPr="00AC351B" w:rsidRDefault="00E25373" w:rsidP="00C01212">
            <w:pPr>
              <w:pStyle w:val="TAL"/>
            </w:pPr>
            <w:r w:rsidRPr="00AC351B">
              <w:t>Test point 1</w:t>
            </w:r>
          </w:p>
        </w:tc>
      </w:tr>
      <w:tr w:rsidR="00E25373" w:rsidRPr="00AC351B" w14:paraId="50021D80" w14:textId="77777777" w:rsidTr="00C01212">
        <w:tc>
          <w:tcPr>
            <w:tcW w:w="4535" w:type="dxa"/>
          </w:tcPr>
          <w:p w14:paraId="74E1E9EE" w14:textId="77777777" w:rsidR="00E25373" w:rsidRPr="00AC351B" w:rsidRDefault="00E25373" w:rsidP="00C01212">
            <w:pPr>
              <w:pStyle w:val="TAL"/>
            </w:pPr>
          </w:p>
        </w:tc>
        <w:tc>
          <w:tcPr>
            <w:tcW w:w="2267" w:type="dxa"/>
          </w:tcPr>
          <w:p w14:paraId="19D84F97" w14:textId="77777777" w:rsidR="00E25373" w:rsidRPr="00AC351B" w:rsidRDefault="00E25373" w:rsidP="00C01212">
            <w:pPr>
              <w:pStyle w:val="TAL"/>
            </w:pPr>
            <w:r w:rsidRPr="00AC351B">
              <w:t>-74</w:t>
            </w:r>
          </w:p>
        </w:tc>
        <w:tc>
          <w:tcPr>
            <w:tcW w:w="1700" w:type="dxa"/>
          </w:tcPr>
          <w:p w14:paraId="1A721EB6" w14:textId="77777777" w:rsidR="00E25373" w:rsidRPr="00AC351B" w:rsidRDefault="00E25373" w:rsidP="00C01212">
            <w:pPr>
              <w:pStyle w:val="TAL"/>
            </w:pPr>
          </w:p>
        </w:tc>
        <w:tc>
          <w:tcPr>
            <w:tcW w:w="1245" w:type="dxa"/>
          </w:tcPr>
          <w:p w14:paraId="2710F134" w14:textId="77777777" w:rsidR="00E25373" w:rsidRPr="00AC351B" w:rsidRDefault="00E25373" w:rsidP="00C01212">
            <w:pPr>
              <w:pStyle w:val="TAL"/>
            </w:pPr>
            <w:r w:rsidRPr="00AC351B">
              <w:t>Test point 2</w:t>
            </w:r>
          </w:p>
        </w:tc>
      </w:tr>
      <w:tr w:rsidR="00E25373" w:rsidRPr="00AC351B" w14:paraId="666F2C46" w14:textId="77777777" w:rsidTr="00C01212">
        <w:tc>
          <w:tcPr>
            <w:tcW w:w="4535" w:type="dxa"/>
          </w:tcPr>
          <w:p w14:paraId="7C328785" w14:textId="77777777" w:rsidR="00E25373" w:rsidRPr="00AC351B" w:rsidRDefault="00E25373" w:rsidP="00C01212">
            <w:pPr>
              <w:pStyle w:val="TAL"/>
            </w:pPr>
            <w:r w:rsidRPr="00AC351B">
              <w:t xml:space="preserve">  preambleTransMax</w:t>
            </w:r>
          </w:p>
        </w:tc>
        <w:tc>
          <w:tcPr>
            <w:tcW w:w="2267" w:type="dxa"/>
          </w:tcPr>
          <w:p w14:paraId="3985F938" w14:textId="77777777" w:rsidR="00E25373" w:rsidRPr="00AC351B" w:rsidRDefault="00E25373" w:rsidP="00C01212">
            <w:pPr>
              <w:pStyle w:val="TAL"/>
            </w:pPr>
            <w:r w:rsidRPr="00AC351B">
              <w:t>n7</w:t>
            </w:r>
          </w:p>
        </w:tc>
        <w:tc>
          <w:tcPr>
            <w:tcW w:w="1700" w:type="dxa"/>
          </w:tcPr>
          <w:p w14:paraId="63B6B594" w14:textId="77777777" w:rsidR="00E25373" w:rsidRPr="00AC351B" w:rsidRDefault="00E25373" w:rsidP="00C01212">
            <w:pPr>
              <w:pStyle w:val="TAL"/>
            </w:pPr>
          </w:p>
        </w:tc>
        <w:tc>
          <w:tcPr>
            <w:tcW w:w="1245" w:type="dxa"/>
          </w:tcPr>
          <w:p w14:paraId="7360DF9B" w14:textId="77777777" w:rsidR="00E25373" w:rsidRPr="00AC351B" w:rsidRDefault="00E25373" w:rsidP="00C01212">
            <w:pPr>
              <w:pStyle w:val="TAL"/>
            </w:pPr>
          </w:p>
        </w:tc>
      </w:tr>
      <w:tr w:rsidR="00E25373" w:rsidRPr="00AC351B" w14:paraId="704ED62B" w14:textId="77777777" w:rsidTr="00C01212">
        <w:tc>
          <w:tcPr>
            <w:tcW w:w="4535" w:type="dxa"/>
          </w:tcPr>
          <w:p w14:paraId="52027A15" w14:textId="77777777" w:rsidR="00E25373" w:rsidRPr="00AC351B" w:rsidRDefault="00E25373" w:rsidP="00C01212">
            <w:pPr>
              <w:pStyle w:val="TAL"/>
            </w:pPr>
            <w:r w:rsidRPr="00AC351B">
              <w:t xml:space="preserve">  powerRampingStep</w:t>
            </w:r>
          </w:p>
        </w:tc>
        <w:tc>
          <w:tcPr>
            <w:tcW w:w="2267" w:type="dxa"/>
          </w:tcPr>
          <w:p w14:paraId="44124CBF" w14:textId="77777777" w:rsidR="00E25373" w:rsidRPr="00AC351B" w:rsidRDefault="00E25373" w:rsidP="00C01212">
            <w:pPr>
              <w:pStyle w:val="TAL"/>
            </w:pPr>
            <w:r w:rsidRPr="00AC351B">
              <w:t>dB0</w:t>
            </w:r>
          </w:p>
        </w:tc>
        <w:tc>
          <w:tcPr>
            <w:tcW w:w="1700" w:type="dxa"/>
          </w:tcPr>
          <w:p w14:paraId="0D17226B" w14:textId="77777777" w:rsidR="00E25373" w:rsidRPr="00AC351B" w:rsidRDefault="00E25373" w:rsidP="00C01212">
            <w:pPr>
              <w:pStyle w:val="TAL"/>
            </w:pPr>
          </w:p>
        </w:tc>
        <w:tc>
          <w:tcPr>
            <w:tcW w:w="1245" w:type="dxa"/>
          </w:tcPr>
          <w:p w14:paraId="4B900CFB" w14:textId="77777777" w:rsidR="00E25373" w:rsidRPr="00AC351B" w:rsidRDefault="00E25373" w:rsidP="00C01212">
            <w:pPr>
              <w:pStyle w:val="TAL"/>
            </w:pPr>
          </w:p>
        </w:tc>
      </w:tr>
      <w:tr w:rsidR="00E25373" w:rsidRPr="00AC351B" w14:paraId="0E28B3A2" w14:textId="77777777" w:rsidTr="00C01212">
        <w:tc>
          <w:tcPr>
            <w:tcW w:w="4535" w:type="dxa"/>
          </w:tcPr>
          <w:p w14:paraId="1B7B196C" w14:textId="77777777" w:rsidR="00E25373" w:rsidRPr="00AC351B" w:rsidRDefault="00E25373" w:rsidP="00C01212">
            <w:pPr>
              <w:pStyle w:val="TAL"/>
            </w:pPr>
            <w:r w:rsidRPr="00AC351B">
              <w:t xml:space="preserve">  ra-ResponseWindow</w:t>
            </w:r>
          </w:p>
        </w:tc>
        <w:tc>
          <w:tcPr>
            <w:tcW w:w="2267" w:type="dxa"/>
          </w:tcPr>
          <w:p w14:paraId="5C8B09FE" w14:textId="77777777" w:rsidR="00E25373" w:rsidRPr="00AC351B" w:rsidRDefault="00E25373" w:rsidP="00C01212">
            <w:pPr>
              <w:pStyle w:val="TAL"/>
            </w:pPr>
            <w:r w:rsidRPr="00AC351B">
              <w:t>sl20</w:t>
            </w:r>
          </w:p>
        </w:tc>
        <w:tc>
          <w:tcPr>
            <w:tcW w:w="1700" w:type="dxa"/>
          </w:tcPr>
          <w:p w14:paraId="5D0B333B" w14:textId="77777777" w:rsidR="00E25373" w:rsidRPr="00AC351B" w:rsidRDefault="00E25373" w:rsidP="00C01212">
            <w:pPr>
              <w:pStyle w:val="TAL"/>
            </w:pPr>
          </w:p>
        </w:tc>
        <w:tc>
          <w:tcPr>
            <w:tcW w:w="1245" w:type="dxa"/>
          </w:tcPr>
          <w:p w14:paraId="11B95619" w14:textId="77777777" w:rsidR="00E25373" w:rsidRPr="00AC351B" w:rsidRDefault="00E25373" w:rsidP="00C01212">
            <w:pPr>
              <w:pStyle w:val="TAL"/>
            </w:pPr>
          </w:p>
        </w:tc>
      </w:tr>
      <w:tr w:rsidR="00E25373" w:rsidRPr="00AC351B" w14:paraId="4343248E" w14:textId="77777777" w:rsidTr="00C01212">
        <w:tc>
          <w:tcPr>
            <w:tcW w:w="4535" w:type="dxa"/>
          </w:tcPr>
          <w:p w14:paraId="4A800A52" w14:textId="77777777" w:rsidR="00E25373" w:rsidRPr="00AC351B" w:rsidRDefault="00E25373" w:rsidP="00C01212">
            <w:pPr>
              <w:pStyle w:val="TAL"/>
            </w:pPr>
            <w:r w:rsidRPr="00AC351B">
              <w:t>}</w:t>
            </w:r>
          </w:p>
        </w:tc>
        <w:tc>
          <w:tcPr>
            <w:tcW w:w="2267" w:type="dxa"/>
          </w:tcPr>
          <w:p w14:paraId="2D18B5AB" w14:textId="77777777" w:rsidR="00E25373" w:rsidRPr="00AC351B" w:rsidRDefault="00E25373" w:rsidP="00C01212">
            <w:pPr>
              <w:pStyle w:val="TAL"/>
            </w:pPr>
          </w:p>
        </w:tc>
        <w:tc>
          <w:tcPr>
            <w:tcW w:w="1700" w:type="dxa"/>
          </w:tcPr>
          <w:p w14:paraId="27FE3EB5" w14:textId="77777777" w:rsidR="00E25373" w:rsidRPr="00AC351B" w:rsidRDefault="00E25373" w:rsidP="00C01212">
            <w:pPr>
              <w:pStyle w:val="TAL"/>
            </w:pPr>
          </w:p>
        </w:tc>
        <w:tc>
          <w:tcPr>
            <w:tcW w:w="1245" w:type="dxa"/>
          </w:tcPr>
          <w:p w14:paraId="5FB87A92" w14:textId="77777777" w:rsidR="00E25373" w:rsidRPr="00AC351B" w:rsidRDefault="00E25373" w:rsidP="00C01212">
            <w:pPr>
              <w:pStyle w:val="TAL"/>
            </w:pPr>
          </w:p>
        </w:tc>
      </w:tr>
    </w:tbl>
    <w:p w14:paraId="01DE3C8C" w14:textId="77777777" w:rsidR="00E25373" w:rsidRPr="00AC351B" w:rsidRDefault="00E25373" w:rsidP="00E25373"/>
    <w:p w14:paraId="45C57BFC" w14:textId="77777777" w:rsidR="00E25373" w:rsidRPr="00AC351B" w:rsidRDefault="00E25373" w:rsidP="00E25373">
      <w:pPr>
        <w:pStyle w:val="TH"/>
      </w:pPr>
      <w:bookmarkStart w:id="1246" w:name="_CRTable6_4_2_1_4_33"/>
      <w:r w:rsidRPr="00AC351B">
        <w:rPr>
          <w:lang w:eastAsia="zh-CN"/>
        </w:rPr>
        <w:t xml:space="preserve">Table </w:t>
      </w:r>
      <w:bookmarkEnd w:id="1246"/>
      <w:r w:rsidRPr="00AC351B">
        <w:rPr>
          <w:lang w:eastAsia="zh-CN"/>
        </w:rPr>
        <w:t>6.4.2.1.4.3-</w:t>
      </w:r>
      <w:r w:rsidRPr="00AC351B">
        <w:t>3: PUSCH-TimeDomainResourceAllocationList</w:t>
      </w:r>
      <w:r w:rsidRPr="00AC351B">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AC351B" w14:paraId="576A48FE" w14:textId="77777777" w:rsidTr="00C01212">
        <w:tc>
          <w:tcPr>
            <w:tcW w:w="9747" w:type="dxa"/>
            <w:gridSpan w:val="4"/>
          </w:tcPr>
          <w:p w14:paraId="44324412" w14:textId="77777777" w:rsidR="00E25373" w:rsidRPr="00AC351B" w:rsidRDefault="00E25373" w:rsidP="00C01212">
            <w:pPr>
              <w:pStyle w:val="TAL"/>
            </w:pPr>
            <w:r w:rsidRPr="00AC351B">
              <w:t>Derivation Path: TS 38.508-1 [12], Table 4.6.3-122</w:t>
            </w:r>
          </w:p>
        </w:tc>
      </w:tr>
      <w:tr w:rsidR="00E25373" w:rsidRPr="00AC351B" w14:paraId="3ADED90C" w14:textId="77777777" w:rsidTr="00C01212">
        <w:tc>
          <w:tcPr>
            <w:tcW w:w="4535" w:type="dxa"/>
          </w:tcPr>
          <w:p w14:paraId="237F2C0A" w14:textId="77777777" w:rsidR="00E25373" w:rsidRPr="00AC351B" w:rsidRDefault="00E25373" w:rsidP="00C01212">
            <w:pPr>
              <w:pStyle w:val="TAH"/>
            </w:pPr>
            <w:r w:rsidRPr="00AC351B">
              <w:t>Information Element</w:t>
            </w:r>
          </w:p>
        </w:tc>
        <w:tc>
          <w:tcPr>
            <w:tcW w:w="2267" w:type="dxa"/>
          </w:tcPr>
          <w:p w14:paraId="60C94775" w14:textId="77777777" w:rsidR="00E25373" w:rsidRPr="00AC351B" w:rsidRDefault="00E25373" w:rsidP="00C01212">
            <w:pPr>
              <w:pStyle w:val="TAH"/>
            </w:pPr>
            <w:r w:rsidRPr="00AC351B">
              <w:t>Value/remark</w:t>
            </w:r>
          </w:p>
        </w:tc>
        <w:tc>
          <w:tcPr>
            <w:tcW w:w="1700" w:type="dxa"/>
          </w:tcPr>
          <w:p w14:paraId="24C74CD1" w14:textId="77777777" w:rsidR="00E25373" w:rsidRPr="00AC351B" w:rsidRDefault="00E25373" w:rsidP="00C01212">
            <w:pPr>
              <w:pStyle w:val="TAH"/>
            </w:pPr>
            <w:r w:rsidRPr="00AC351B">
              <w:t>Comment</w:t>
            </w:r>
          </w:p>
        </w:tc>
        <w:tc>
          <w:tcPr>
            <w:tcW w:w="1245" w:type="dxa"/>
          </w:tcPr>
          <w:p w14:paraId="0CDAA454" w14:textId="77777777" w:rsidR="00E25373" w:rsidRPr="00AC351B" w:rsidRDefault="00E25373" w:rsidP="00C01212">
            <w:pPr>
              <w:pStyle w:val="TAH"/>
            </w:pPr>
            <w:r w:rsidRPr="00AC351B">
              <w:t>Condition</w:t>
            </w:r>
          </w:p>
        </w:tc>
      </w:tr>
      <w:tr w:rsidR="00E25373" w:rsidRPr="00AC351B" w14:paraId="3EFCC154" w14:textId="77777777" w:rsidTr="00C01212">
        <w:tc>
          <w:tcPr>
            <w:tcW w:w="4535" w:type="dxa"/>
          </w:tcPr>
          <w:p w14:paraId="1239737C" w14:textId="77777777" w:rsidR="00E25373" w:rsidRPr="00AC351B" w:rsidRDefault="00E25373" w:rsidP="00C01212">
            <w:pPr>
              <w:pStyle w:val="TAL"/>
            </w:pPr>
            <w:r w:rsidRPr="00AC351B">
              <w:t xml:space="preserve">PUSCH-TimeDomainResourceAllocationList ::= </w:t>
            </w:r>
            <w:r w:rsidRPr="00AC351B">
              <w:rPr>
                <w:snapToGrid w:val="0"/>
              </w:rPr>
              <w:t xml:space="preserve">SEQUENCE (SIZE(1..maxNrofUL-Allocations)) OF </w:t>
            </w:r>
            <w:r w:rsidRPr="00AC351B">
              <w:t>PUSCH-TimeDomainResourceAllocation</w:t>
            </w:r>
            <w:r w:rsidRPr="00AC351B">
              <w:rPr>
                <w:snapToGrid w:val="0"/>
              </w:rPr>
              <w:t xml:space="preserve"> {</w:t>
            </w:r>
          </w:p>
        </w:tc>
        <w:tc>
          <w:tcPr>
            <w:tcW w:w="2267" w:type="dxa"/>
          </w:tcPr>
          <w:p w14:paraId="41101285" w14:textId="77777777" w:rsidR="00E25373" w:rsidRPr="00AC351B" w:rsidRDefault="00E25373" w:rsidP="00C01212">
            <w:pPr>
              <w:pStyle w:val="TAL"/>
            </w:pPr>
            <w:r w:rsidRPr="00AC351B">
              <w:t>2 entries</w:t>
            </w:r>
          </w:p>
        </w:tc>
        <w:tc>
          <w:tcPr>
            <w:tcW w:w="1700" w:type="dxa"/>
          </w:tcPr>
          <w:p w14:paraId="20A3542E" w14:textId="77777777" w:rsidR="00E25373" w:rsidRPr="00AC351B" w:rsidRDefault="00E25373" w:rsidP="00C01212">
            <w:pPr>
              <w:pStyle w:val="TAL"/>
            </w:pPr>
          </w:p>
        </w:tc>
        <w:tc>
          <w:tcPr>
            <w:tcW w:w="1245" w:type="dxa"/>
          </w:tcPr>
          <w:p w14:paraId="34E136B6" w14:textId="77777777" w:rsidR="00E25373" w:rsidRPr="00AC351B" w:rsidRDefault="00E25373" w:rsidP="00C01212">
            <w:pPr>
              <w:pStyle w:val="TAL"/>
            </w:pPr>
          </w:p>
        </w:tc>
      </w:tr>
      <w:tr w:rsidR="00E25373" w:rsidRPr="00AC351B" w14:paraId="23DCB565" w14:textId="77777777" w:rsidTr="00C01212">
        <w:tc>
          <w:tcPr>
            <w:tcW w:w="4535" w:type="dxa"/>
          </w:tcPr>
          <w:p w14:paraId="01918BDC" w14:textId="77777777" w:rsidR="00E25373" w:rsidRPr="00AC351B" w:rsidRDefault="00E25373" w:rsidP="00C01212">
            <w:pPr>
              <w:pStyle w:val="TAL"/>
            </w:pPr>
            <w:r w:rsidRPr="00AC351B">
              <w:t xml:space="preserve">  PUSCH-TimeDomainResourceAllocation[2] </w:t>
            </w:r>
            <w:r w:rsidRPr="00AC351B">
              <w:rPr>
                <w:snapToGrid w:val="0"/>
              </w:rPr>
              <w:t xml:space="preserve">SEQUENCE </w:t>
            </w:r>
            <w:r w:rsidRPr="00AC351B">
              <w:t>{</w:t>
            </w:r>
          </w:p>
        </w:tc>
        <w:tc>
          <w:tcPr>
            <w:tcW w:w="2267" w:type="dxa"/>
          </w:tcPr>
          <w:p w14:paraId="47AF3051" w14:textId="77777777" w:rsidR="00E25373" w:rsidRPr="00AC351B" w:rsidDel="00B52773" w:rsidRDefault="00E25373" w:rsidP="00C01212">
            <w:pPr>
              <w:pStyle w:val="TAL"/>
            </w:pPr>
          </w:p>
        </w:tc>
        <w:tc>
          <w:tcPr>
            <w:tcW w:w="1700" w:type="dxa"/>
          </w:tcPr>
          <w:p w14:paraId="26DD7283" w14:textId="77777777" w:rsidR="00E25373" w:rsidRPr="00AC351B" w:rsidRDefault="00E25373" w:rsidP="00C01212">
            <w:pPr>
              <w:pStyle w:val="TAL"/>
            </w:pPr>
            <w:r w:rsidRPr="00AC351B">
              <w:t>entry 2</w:t>
            </w:r>
          </w:p>
          <w:p w14:paraId="187EDDCA" w14:textId="77777777" w:rsidR="00E25373" w:rsidRPr="00AC351B" w:rsidRDefault="00E25373" w:rsidP="00C01212">
            <w:pPr>
              <w:pStyle w:val="TAL"/>
            </w:pPr>
            <w:r w:rsidRPr="00AC351B">
              <w:t>addressed by Msg3 PUSCH time resource allocation field of the Random Access Response acc. to TS 38.213 [7] Table 8.2-1.</w:t>
            </w:r>
          </w:p>
        </w:tc>
        <w:tc>
          <w:tcPr>
            <w:tcW w:w="1245" w:type="dxa"/>
          </w:tcPr>
          <w:p w14:paraId="560F4BD3" w14:textId="77777777" w:rsidR="00E25373" w:rsidRPr="00AC351B" w:rsidRDefault="00E25373" w:rsidP="00C01212">
            <w:pPr>
              <w:pStyle w:val="TAL"/>
            </w:pPr>
          </w:p>
        </w:tc>
      </w:tr>
      <w:tr w:rsidR="00E25373" w:rsidRPr="00AC351B"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AC351B" w:rsidRDefault="00E25373" w:rsidP="00C01212">
            <w:pPr>
              <w:pStyle w:val="TAL"/>
            </w:pPr>
            <w:r w:rsidRPr="00AC351B">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AC351B" w:rsidRDefault="00E25373" w:rsidP="00C01212">
            <w:pPr>
              <w:pStyle w:val="TAL"/>
            </w:pPr>
            <w:r w:rsidRPr="00AC351B">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AC351B" w:rsidRDefault="00E25373" w:rsidP="00C01212">
            <w:pPr>
              <w:pStyle w:val="TAL"/>
            </w:pPr>
            <w:r w:rsidRPr="00AC351B">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AC351B" w:rsidRDefault="00E25373" w:rsidP="00C01212">
            <w:pPr>
              <w:pStyle w:val="TAL"/>
            </w:pPr>
            <w:r w:rsidRPr="00AC351B">
              <w:t>Unpaired Spectrum</w:t>
            </w:r>
          </w:p>
          <w:p w14:paraId="71E70B45" w14:textId="77777777" w:rsidR="00E25373" w:rsidRPr="00AC351B" w:rsidRDefault="00E25373" w:rsidP="00C01212">
            <w:pPr>
              <w:pStyle w:val="TAL"/>
            </w:pPr>
            <w:r w:rsidRPr="00AC351B">
              <w:t>for SCS15kHz and PRACH Format 0</w:t>
            </w:r>
          </w:p>
        </w:tc>
      </w:tr>
      <w:tr w:rsidR="00E25373" w:rsidRPr="00AC351B" w14:paraId="7D582ABA" w14:textId="77777777" w:rsidTr="00C01212">
        <w:tc>
          <w:tcPr>
            <w:tcW w:w="4535" w:type="dxa"/>
          </w:tcPr>
          <w:p w14:paraId="1EF9F2B7" w14:textId="77777777" w:rsidR="00E25373" w:rsidRPr="00AC351B" w:rsidRDefault="00E25373" w:rsidP="00C01212">
            <w:pPr>
              <w:pStyle w:val="TAL"/>
            </w:pPr>
            <w:r w:rsidRPr="00AC351B">
              <w:t xml:space="preserve">  }</w:t>
            </w:r>
          </w:p>
        </w:tc>
        <w:tc>
          <w:tcPr>
            <w:tcW w:w="2267" w:type="dxa"/>
          </w:tcPr>
          <w:p w14:paraId="75E10BFA" w14:textId="77777777" w:rsidR="00E25373" w:rsidRPr="00AC351B" w:rsidRDefault="00E25373" w:rsidP="00C01212">
            <w:pPr>
              <w:pStyle w:val="TAL"/>
            </w:pPr>
          </w:p>
        </w:tc>
        <w:tc>
          <w:tcPr>
            <w:tcW w:w="1700" w:type="dxa"/>
          </w:tcPr>
          <w:p w14:paraId="55956A2F" w14:textId="77777777" w:rsidR="00E25373" w:rsidRPr="00AC351B" w:rsidRDefault="00E25373" w:rsidP="00C01212">
            <w:pPr>
              <w:pStyle w:val="TAL"/>
            </w:pPr>
          </w:p>
        </w:tc>
        <w:tc>
          <w:tcPr>
            <w:tcW w:w="1245" w:type="dxa"/>
          </w:tcPr>
          <w:p w14:paraId="60176A5C" w14:textId="77777777" w:rsidR="00E25373" w:rsidRPr="00AC351B" w:rsidRDefault="00E25373" w:rsidP="00C01212">
            <w:pPr>
              <w:pStyle w:val="TAL"/>
            </w:pPr>
          </w:p>
        </w:tc>
      </w:tr>
      <w:tr w:rsidR="00E25373" w:rsidRPr="00AC351B" w14:paraId="22530C7B" w14:textId="77777777" w:rsidTr="00C01212">
        <w:tc>
          <w:tcPr>
            <w:tcW w:w="4535" w:type="dxa"/>
          </w:tcPr>
          <w:p w14:paraId="3A6C2392" w14:textId="77777777" w:rsidR="00E25373" w:rsidRPr="00AC351B" w:rsidRDefault="00E25373" w:rsidP="00C01212">
            <w:pPr>
              <w:pStyle w:val="TAL"/>
            </w:pPr>
            <w:r w:rsidRPr="00AC351B">
              <w:t>}</w:t>
            </w:r>
          </w:p>
        </w:tc>
        <w:tc>
          <w:tcPr>
            <w:tcW w:w="2267" w:type="dxa"/>
          </w:tcPr>
          <w:p w14:paraId="619D7792" w14:textId="77777777" w:rsidR="00E25373" w:rsidRPr="00AC351B" w:rsidRDefault="00E25373" w:rsidP="00C01212">
            <w:pPr>
              <w:pStyle w:val="TAL"/>
            </w:pPr>
          </w:p>
        </w:tc>
        <w:tc>
          <w:tcPr>
            <w:tcW w:w="1700" w:type="dxa"/>
          </w:tcPr>
          <w:p w14:paraId="71010C94" w14:textId="77777777" w:rsidR="00E25373" w:rsidRPr="00AC351B" w:rsidRDefault="00E25373" w:rsidP="00C01212">
            <w:pPr>
              <w:pStyle w:val="TAL"/>
            </w:pPr>
          </w:p>
        </w:tc>
        <w:tc>
          <w:tcPr>
            <w:tcW w:w="1245" w:type="dxa"/>
          </w:tcPr>
          <w:p w14:paraId="504C8339" w14:textId="77777777" w:rsidR="00E25373" w:rsidRPr="00AC351B" w:rsidRDefault="00E25373" w:rsidP="00C01212">
            <w:pPr>
              <w:pStyle w:val="TAL"/>
            </w:pPr>
          </w:p>
        </w:tc>
      </w:tr>
    </w:tbl>
    <w:p w14:paraId="67129E4D" w14:textId="77777777" w:rsidR="00E25373" w:rsidRPr="00AC351B" w:rsidRDefault="00E25373" w:rsidP="00E25373">
      <w:bookmarkStart w:id="1247" w:name="_Toc27478045"/>
      <w:bookmarkStart w:id="1248" w:name="_Toc36226738"/>
      <w:bookmarkStart w:id="1249" w:name="_Toc44324023"/>
      <w:bookmarkStart w:id="1250" w:name="_Toc52990216"/>
    </w:p>
    <w:p w14:paraId="504FE516" w14:textId="77777777" w:rsidR="00E25373" w:rsidRPr="00AC351B" w:rsidRDefault="00E25373" w:rsidP="00E25373">
      <w:pPr>
        <w:pStyle w:val="TH"/>
      </w:pPr>
      <w:bookmarkStart w:id="1251" w:name="_CRTable6_4_2_1_4_34"/>
      <w:r w:rsidRPr="00AC351B">
        <w:rPr>
          <w:lang w:eastAsia="zh-CN"/>
        </w:rPr>
        <w:t xml:space="preserve">Table </w:t>
      </w:r>
      <w:bookmarkEnd w:id="1251"/>
      <w:r w:rsidRPr="00AC351B">
        <w:rPr>
          <w:lang w:eastAsia="zh-CN"/>
        </w:rPr>
        <w:t>6.4.2.1.4.3-</w:t>
      </w:r>
      <w:r w:rsidRPr="00AC351B">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AC351B"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AC351B" w:rsidRDefault="00E25373" w:rsidP="00C01212">
            <w:pPr>
              <w:pStyle w:val="TAL"/>
            </w:pPr>
            <w:r w:rsidRPr="00AC351B">
              <w:t>Derivation Path: TS 38.508-1 [12], Table 4.6.3-102</w:t>
            </w:r>
          </w:p>
        </w:tc>
      </w:tr>
      <w:tr w:rsidR="00E25373" w:rsidRPr="00AC351B"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AC351B" w:rsidRDefault="00E25373" w:rsidP="00C01212">
            <w:pPr>
              <w:pStyle w:val="TAH"/>
            </w:pPr>
            <w:r w:rsidRPr="00AC351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AC351B" w:rsidRDefault="00E25373" w:rsidP="00C01212">
            <w:pPr>
              <w:pStyle w:val="TAH"/>
            </w:pPr>
            <w:r w:rsidRPr="00AC351B">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AC351B" w:rsidRDefault="00E25373" w:rsidP="00C01212">
            <w:pPr>
              <w:pStyle w:val="TAH"/>
            </w:pPr>
            <w:r w:rsidRPr="00AC351B">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AC351B" w:rsidRDefault="00E25373" w:rsidP="00C01212">
            <w:pPr>
              <w:pStyle w:val="TAH"/>
            </w:pPr>
            <w:r w:rsidRPr="00AC351B">
              <w:t>Condition</w:t>
            </w:r>
          </w:p>
        </w:tc>
      </w:tr>
      <w:tr w:rsidR="00E25373" w:rsidRPr="00AC351B"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AC351B" w:rsidRDefault="00E25373" w:rsidP="00C01212">
            <w:pPr>
              <w:pStyle w:val="TAL"/>
            </w:pPr>
            <w:r w:rsidRPr="00AC351B">
              <w:t xml:space="preserve">PDSCH-ServingCellConfig ::= </w:t>
            </w:r>
            <w:r w:rsidRPr="00AC351B">
              <w:rPr>
                <w:snapToGrid w:val="0"/>
              </w:rPr>
              <w:t xml:space="preserve">SEQUENCE </w:t>
            </w:r>
            <w:r w:rsidRPr="00AC351B">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AC351B"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AC351B" w:rsidRDefault="00E25373" w:rsidP="00C01212">
            <w:pPr>
              <w:pStyle w:val="TAL"/>
            </w:pPr>
          </w:p>
        </w:tc>
      </w:tr>
      <w:tr w:rsidR="00E25373" w:rsidRPr="00AC351B"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AC351B" w:rsidRDefault="00E25373" w:rsidP="00C01212">
            <w:pPr>
              <w:pStyle w:val="TAL"/>
            </w:pPr>
            <w:r w:rsidRPr="00AC351B">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AC351B" w:rsidRDefault="00E25373" w:rsidP="00C01212">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AC351B" w:rsidRDefault="00E25373" w:rsidP="00C01212">
            <w:pPr>
              <w:pStyle w:val="TAL"/>
            </w:pPr>
          </w:p>
        </w:tc>
      </w:tr>
      <w:tr w:rsidR="00E25373" w:rsidRPr="00AC351B"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AC351B" w:rsidRDefault="00E25373" w:rsidP="00C01212">
            <w:pPr>
              <w:pStyle w:val="TAL"/>
            </w:pPr>
            <w:r w:rsidRPr="00AC351B">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AC351B" w:rsidRDefault="00E25373" w:rsidP="00C01212">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AC351B" w:rsidRDefault="00E25373" w:rsidP="00C01212">
            <w:pPr>
              <w:pStyle w:val="TAL"/>
            </w:pPr>
          </w:p>
        </w:tc>
      </w:tr>
      <w:tr w:rsidR="00E25373" w:rsidRPr="00AC351B"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AC351B" w:rsidRDefault="00E25373" w:rsidP="00C01212">
            <w:pPr>
              <w:pStyle w:val="TAL"/>
            </w:pPr>
            <w:r w:rsidRPr="00AC351B">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77777777" w:rsidR="00E25373" w:rsidRPr="00AC351B" w:rsidRDefault="00E25373" w:rsidP="00C01212">
            <w:pPr>
              <w:pStyle w:val="TAL"/>
            </w:pPr>
            <w:r w:rsidRPr="00AC351B">
              <w:t>n6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AC351B" w:rsidRDefault="00E25373" w:rsidP="00C01212">
            <w:pPr>
              <w:pStyle w:val="TAL"/>
            </w:pPr>
            <w:r w:rsidRPr="00AC351B">
              <w:t>FDD</w:t>
            </w:r>
          </w:p>
        </w:tc>
      </w:tr>
      <w:tr w:rsidR="00E25373" w:rsidRPr="00AC351B"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AC351B" w:rsidRDefault="00E25373" w:rsidP="00C01212">
            <w:pPr>
              <w:pStyle w:val="TAL"/>
            </w:pPr>
            <w:r w:rsidRPr="00AC351B">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AC351B" w:rsidRDefault="00E25373" w:rsidP="00C01212">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AC351B" w:rsidRDefault="00E25373" w:rsidP="00C01212">
            <w:pPr>
              <w:pStyle w:val="TAL"/>
            </w:pPr>
          </w:p>
        </w:tc>
      </w:tr>
      <w:tr w:rsidR="00E25373" w:rsidRPr="00AC351B"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AC351B" w:rsidRDefault="00E25373" w:rsidP="00C01212">
            <w:pPr>
              <w:pStyle w:val="TAL"/>
            </w:pPr>
            <w:r w:rsidRPr="00AC351B">
              <w:rPr>
                <w:lang w:eastAsia="zh-CN"/>
              </w:rPr>
              <w:t xml:space="preserve">  </w:t>
            </w:r>
            <w:r w:rsidRPr="00AC351B">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AC351B" w:rsidRDefault="00E25373" w:rsidP="00C01212">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AC351B" w:rsidRDefault="00E25373" w:rsidP="00C01212">
            <w:pPr>
              <w:pStyle w:val="TAL"/>
            </w:pPr>
          </w:p>
        </w:tc>
      </w:tr>
      <w:tr w:rsidR="00E25373" w:rsidRPr="00AC351B"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AC351B" w:rsidRDefault="00E25373" w:rsidP="00C01212">
            <w:pPr>
              <w:pStyle w:val="TAL"/>
            </w:pPr>
            <w:r w:rsidRPr="00AC351B">
              <w:rPr>
                <w:lang w:eastAsia="zh-CN"/>
              </w:rPr>
              <w:t xml:space="preserve">  </w:t>
            </w:r>
            <w:r w:rsidRPr="00AC351B">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AC351B" w:rsidRDefault="00E25373" w:rsidP="00C01212">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AC351B" w:rsidRDefault="00E25373" w:rsidP="00C01212">
            <w:pPr>
              <w:pStyle w:val="TAL"/>
            </w:pPr>
          </w:p>
        </w:tc>
      </w:tr>
      <w:tr w:rsidR="00E25373" w:rsidRPr="00AC351B"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AC351B" w:rsidRDefault="00E25373" w:rsidP="00C01212">
            <w:pPr>
              <w:pStyle w:val="TAL"/>
            </w:pPr>
            <w:r w:rsidRPr="00AC351B">
              <w:rPr>
                <w:lang w:eastAsia="zh-CN"/>
              </w:rPr>
              <w:t xml:space="preserve">  </w:t>
            </w:r>
            <w:r w:rsidRPr="00AC351B">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AC351B" w:rsidRDefault="00E25373" w:rsidP="00C01212">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AC351B" w:rsidRDefault="00E25373" w:rsidP="00C01212">
            <w:pPr>
              <w:pStyle w:val="TAL"/>
            </w:pPr>
          </w:p>
        </w:tc>
      </w:tr>
      <w:tr w:rsidR="00E25373" w:rsidRPr="00AC351B"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AC351B" w:rsidRDefault="00E25373" w:rsidP="00C01212">
            <w:pPr>
              <w:pStyle w:val="TAL"/>
            </w:pPr>
            <w:r w:rsidRPr="00AC351B">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AC351B"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AC351B"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AC351B" w:rsidRDefault="00E25373" w:rsidP="00C01212">
            <w:pPr>
              <w:pStyle w:val="TAL"/>
            </w:pPr>
          </w:p>
        </w:tc>
      </w:tr>
    </w:tbl>
    <w:p w14:paraId="39E9263F" w14:textId="77777777" w:rsidR="00E25373" w:rsidRPr="00AC351B" w:rsidRDefault="00E25373" w:rsidP="00E25373"/>
    <w:p w14:paraId="406D0073" w14:textId="77777777" w:rsidR="00E25373" w:rsidRPr="00AC351B" w:rsidRDefault="00E25373" w:rsidP="00E25373">
      <w:pPr>
        <w:pStyle w:val="H6"/>
      </w:pPr>
      <w:bookmarkStart w:id="1252" w:name="_Toc60823415"/>
      <w:bookmarkStart w:id="1253" w:name="_Toc60825337"/>
      <w:bookmarkStart w:id="1254" w:name="_CR6_4_2_1_5"/>
      <w:r w:rsidRPr="00AC351B">
        <w:t>6.4.2.1.5</w:t>
      </w:r>
      <w:r w:rsidRPr="00AC351B">
        <w:tab/>
        <w:t>Test requirement</w:t>
      </w:r>
      <w:bookmarkEnd w:id="1247"/>
      <w:bookmarkEnd w:id="1248"/>
      <w:bookmarkEnd w:id="1249"/>
      <w:bookmarkEnd w:id="1250"/>
      <w:bookmarkEnd w:id="1252"/>
      <w:bookmarkEnd w:id="1253"/>
    </w:p>
    <w:bookmarkEnd w:id="1254"/>
    <w:p w14:paraId="30B71325" w14:textId="77777777" w:rsidR="00E25373" w:rsidRPr="00AC351B" w:rsidRDefault="00E25373" w:rsidP="00E25373">
      <w:r w:rsidRPr="00AC351B">
        <w:t xml:space="preserve">The </w:t>
      </w:r>
      <w:r w:rsidRPr="00AC351B">
        <w:rPr>
          <w:lang w:eastAsia="zh-CN"/>
        </w:rPr>
        <w:t xml:space="preserve">PUSCH </w:t>
      </w:r>
      <w:r w:rsidRPr="00AC351B">
        <w:t>EVM, derived in Annex E.4.2, shall not exceed the values in Table 6.4.2.1.5-1.</w:t>
      </w:r>
    </w:p>
    <w:p w14:paraId="7A664456" w14:textId="77777777" w:rsidR="00E25373" w:rsidRPr="00AC351B" w:rsidRDefault="00E25373" w:rsidP="00E25373">
      <w:pPr>
        <w:rPr>
          <w:lang w:eastAsia="zh-CN"/>
        </w:rPr>
      </w:pPr>
      <w:r w:rsidRPr="00AC351B">
        <w:t xml:space="preserve">The </w:t>
      </w:r>
      <w:r w:rsidRPr="00AC351B">
        <w:rPr>
          <w:lang w:eastAsia="zh-CN"/>
        </w:rPr>
        <w:t>PUSCH</w:t>
      </w:r>
      <w:r w:rsidRPr="00AC351B">
        <w:rPr>
          <w:position w:val="-6"/>
        </w:rPr>
        <w:object w:dxaOrig="1020" w:dyaOrig="340" w14:anchorId="049ABCC2">
          <v:shape id="_x0000_i1029" type="#_x0000_t75" style="width:50pt;height:17pt" o:ole="">
            <v:imagedata r:id="rId22" o:title=""/>
          </v:shape>
          <o:OLEObject Type="Embed" ProgID="Equation.3" ShapeID="_x0000_i1029" DrawAspect="Content" ObjectID="_1805279292" r:id="rId24"/>
        </w:object>
      </w:r>
      <w:r w:rsidRPr="00AC351B">
        <w:t>,</w:t>
      </w:r>
      <w:r w:rsidRPr="00AC351B">
        <w:rPr>
          <w:lang w:eastAsia="zh-CN"/>
        </w:rPr>
        <w:t xml:space="preserve"> </w:t>
      </w:r>
      <w:r w:rsidRPr="00AC351B">
        <w:t>derived in Annex E.4.6.2</w:t>
      </w:r>
      <w:r w:rsidRPr="00AC351B">
        <w:rPr>
          <w:lang w:eastAsia="zh-CN"/>
        </w:rPr>
        <w:t>,</w:t>
      </w:r>
      <w:r w:rsidRPr="00AC351B">
        <w:t xml:space="preserve"> shall not exceed the values in Table 6.4.2.1.5-1 </w:t>
      </w:r>
      <w:r w:rsidRPr="00AC351B">
        <w:rPr>
          <w:lang w:eastAsia="zh-CN"/>
        </w:rPr>
        <w:t>when embedded with data symbols of the respective modulation scheme</w:t>
      </w:r>
      <w:r w:rsidRPr="00AC351B">
        <w:t>.</w:t>
      </w:r>
    </w:p>
    <w:p w14:paraId="40588589" w14:textId="77777777" w:rsidR="00E25373" w:rsidRPr="00AC351B" w:rsidRDefault="00E25373" w:rsidP="00E25373">
      <w:pPr>
        <w:pStyle w:val="TH"/>
        <w:rPr>
          <w:lang w:eastAsia="zh-CN"/>
        </w:rPr>
      </w:pPr>
      <w:bookmarkStart w:id="1255" w:name="_CRTable6_4_2_1_51"/>
      <w:r w:rsidRPr="00AC351B">
        <w:t xml:space="preserve">Table </w:t>
      </w:r>
      <w:bookmarkEnd w:id="1255"/>
      <w:r w:rsidRPr="00AC351B">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AC351B" w14:paraId="74ADBF93" w14:textId="77777777" w:rsidTr="00C01212">
        <w:trPr>
          <w:jc w:val="center"/>
        </w:trPr>
        <w:tc>
          <w:tcPr>
            <w:tcW w:w="3256" w:type="dxa"/>
          </w:tcPr>
          <w:p w14:paraId="1F07C0FF" w14:textId="77777777" w:rsidR="00E25373" w:rsidRPr="00AC351B" w:rsidRDefault="00E25373" w:rsidP="00C01212">
            <w:pPr>
              <w:pStyle w:val="TAH"/>
            </w:pPr>
            <w:r w:rsidRPr="00AC351B">
              <w:br w:type="page"/>
              <w:t>Parameter</w:t>
            </w:r>
          </w:p>
        </w:tc>
        <w:tc>
          <w:tcPr>
            <w:tcW w:w="1135" w:type="dxa"/>
          </w:tcPr>
          <w:p w14:paraId="0783C384" w14:textId="77777777" w:rsidR="00E25373" w:rsidRPr="00AC351B" w:rsidRDefault="00E25373" w:rsidP="00C01212">
            <w:pPr>
              <w:pStyle w:val="TAH"/>
            </w:pPr>
            <w:r w:rsidRPr="00AC351B">
              <w:t>Unit</w:t>
            </w:r>
          </w:p>
        </w:tc>
        <w:tc>
          <w:tcPr>
            <w:tcW w:w="3332" w:type="dxa"/>
          </w:tcPr>
          <w:p w14:paraId="64F0605D" w14:textId="77777777" w:rsidR="00E25373" w:rsidRPr="00AC351B" w:rsidRDefault="00E25373" w:rsidP="00C01212">
            <w:pPr>
              <w:pStyle w:val="TAH"/>
            </w:pPr>
            <w:r w:rsidRPr="00AC351B">
              <w:t>Average EVM Level</w:t>
            </w:r>
          </w:p>
        </w:tc>
      </w:tr>
      <w:tr w:rsidR="00E25373" w:rsidRPr="00AC351B" w14:paraId="49B81354" w14:textId="77777777" w:rsidTr="00C01212">
        <w:trPr>
          <w:jc w:val="center"/>
        </w:trPr>
        <w:tc>
          <w:tcPr>
            <w:tcW w:w="3256" w:type="dxa"/>
          </w:tcPr>
          <w:p w14:paraId="489B6AE7" w14:textId="77777777" w:rsidR="00E25373" w:rsidRPr="00AC351B" w:rsidRDefault="00E25373" w:rsidP="00C01212">
            <w:pPr>
              <w:pStyle w:val="TAL"/>
            </w:pPr>
            <w:r w:rsidRPr="00AC351B">
              <w:t>Pi/2-BPSK</w:t>
            </w:r>
          </w:p>
        </w:tc>
        <w:tc>
          <w:tcPr>
            <w:tcW w:w="1135" w:type="dxa"/>
          </w:tcPr>
          <w:p w14:paraId="0D610D8B" w14:textId="77777777" w:rsidR="00E25373" w:rsidRPr="00AC351B" w:rsidRDefault="00E25373" w:rsidP="00C01212">
            <w:pPr>
              <w:pStyle w:val="TAC"/>
            </w:pPr>
            <w:r w:rsidRPr="00AC351B">
              <w:t>%</w:t>
            </w:r>
          </w:p>
        </w:tc>
        <w:tc>
          <w:tcPr>
            <w:tcW w:w="3332" w:type="dxa"/>
          </w:tcPr>
          <w:p w14:paraId="5F513701" w14:textId="77777777" w:rsidR="00E25373" w:rsidRPr="00AC351B" w:rsidRDefault="00E25373" w:rsidP="00C01212">
            <w:pPr>
              <w:pStyle w:val="TAC"/>
            </w:pPr>
            <w:r w:rsidRPr="00AC351B">
              <w:t>30 + TT</w:t>
            </w:r>
          </w:p>
        </w:tc>
      </w:tr>
      <w:tr w:rsidR="00E25373" w:rsidRPr="00AC351B" w14:paraId="0C6934F9" w14:textId="77777777" w:rsidTr="00C01212">
        <w:trPr>
          <w:jc w:val="center"/>
        </w:trPr>
        <w:tc>
          <w:tcPr>
            <w:tcW w:w="3256" w:type="dxa"/>
          </w:tcPr>
          <w:p w14:paraId="35CA61EC" w14:textId="77777777" w:rsidR="00E25373" w:rsidRPr="00AC351B" w:rsidRDefault="00E25373" w:rsidP="00C01212">
            <w:pPr>
              <w:pStyle w:val="TAL"/>
            </w:pPr>
            <w:r w:rsidRPr="00AC351B">
              <w:t>QPSK</w:t>
            </w:r>
          </w:p>
        </w:tc>
        <w:tc>
          <w:tcPr>
            <w:tcW w:w="1135" w:type="dxa"/>
          </w:tcPr>
          <w:p w14:paraId="301B5D7F" w14:textId="77777777" w:rsidR="00E25373" w:rsidRPr="00AC351B" w:rsidRDefault="00E25373" w:rsidP="00C01212">
            <w:pPr>
              <w:pStyle w:val="TAC"/>
            </w:pPr>
            <w:r w:rsidRPr="00AC351B">
              <w:t>%</w:t>
            </w:r>
          </w:p>
        </w:tc>
        <w:tc>
          <w:tcPr>
            <w:tcW w:w="3332" w:type="dxa"/>
          </w:tcPr>
          <w:p w14:paraId="24DEA4E9" w14:textId="77777777" w:rsidR="00E25373" w:rsidRPr="00AC351B" w:rsidRDefault="00E25373" w:rsidP="00C01212">
            <w:pPr>
              <w:pStyle w:val="TAC"/>
            </w:pPr>
            <w:r w:rsidRPr="00AC351B">
              <w:t>17.5 + TT</w:t>
            </w:r>
          </w:p>
        </w:tc>
      </w:tr>
      <w:tr w:rsidR="00E25373" w:rsidRPr="00AC351B" w14:paraId="4CA0AB07" w14:textId="77777777" w:rsidTr="00C01212">
        <w:trPr>
          <w:jc w:val="center"/>
        </w:trPr>
        <w:tc>
          <w:tcPr>
            <w:tcW w:w="3256" w:type="dxa"/>
          </w:tcPr>
          <w:p w14:paraId="3B21DC05" w14:textId="77777777" w:rsidR="00E25373" w:rsidRPr="00AC351B" w:rsidRDefault="00E25373" w:rsidP="00C01212">
            <w:pPr>
              <w:pStyle w:val="TAL"/>
            </w:pPr>
            <w:r w:rsidRPr="00AC351B">
              <w:t>16</w:t>
            </w:r>
            <w:r w:rsidRPr="00AC351B">
              <w:rPr>
                <w:rFonts w:eastAsia="Malgun Gothic"/>
              </w:rPr>
              <w:t xml:space="preserve"> </w:t>
            </w:r>
            <w:r w:rsidRPr="00AC351B">
              <w:t>QAM</w:t>
            </w:r>
          </w:p>
        </w:tc>
        <w:tc>
          <w:tcPr>
            <w:tcW w:w="1135" w:type="dxa"/>
          </w:tcPr>
          <w:p w14:paraId="1D028210" w14:textId="77777777" w:rsidR="00E25373" w:rsidRPr="00AC351B" w:rsidRDefault="00E25373" w:rsidP="00C01212">
            <w:pPr>
              <w:pStyle w:val="TAC"/>
            </w:pPr>
            <w:r w:rsidRPr="00AC351B">
              <w:t>%</w:t>
            </w:r>
          </w:p>
        </w:tc>
        <w:tc>
          <w:tcPr>
            <w:tcW w:w="3332" w:type="dxa"/>
          </w:tcPr>
          <w:p w14:paraId="044455EA" w14:textId="77777777" w:rsidR="00E25373" w:rsidRPr="00AC351B" w:rsidRDefault="00E25373" w:rsidP="00C01212">
            <w:pPr>
              <w:pStyle w:val="TAC"/>
            </w:pPr>
            <w:r w:rsidRPr="00AC351B">
              <w:t>12.5 + TT</w:t>
            </w:r>
          </w:p>
        </w:tc>
      </w:tr>
      <w:tr w:rsidR="00E25373" w:rsidRPr="00AC351B" w14:paraId="4A0E8E3D" w14:textId="77777777" w:rsidTr="00C01212">
        <w:trPr>
          <w:jc w:val="center"/>
        </w:trPr>
        <w:tc>
          <w:tcPr>
            <w:tcW w:w="3256" w:type="dxa"/>
          </w:tcPr>
          <w:p w14:paraId="4ACE0E26" w14:textId="77777777" w:rsidR="00E25373" w:rsidRPr="00AC351B" w:rsidRDefault="00E25373" w:rsidP="00C01212">
            <w:pPr>
              <w:pStyle w:val="TAL"/>
            </w:pPr>
            <w:r w:rsidRPr="00AC351B">
              <w:rPr>
                <w:lang w:eastAsia="zh-CN"/>
              </w:rPr>
              <w:t>64</w:t>
            </w:r>
            <w:r w:rsidRPr="00AC351B">
              <w:rPr>
                <w:rFonts w:eastAsia="Malgun Gothic"/>
              </w:rPr>
              <w:t xml:space="preserve"> </w:t>
            </w:r>
            <w:r w:rsidRPr="00AC351B">
              <w:t>QAM</w:t>
            </w:r>
          </w:p>
        </w:tc>
        <w:tc>
          <w:tcPr>
            <w:tcW w:w="1135" w:type="dxa"/>
          </w:tcPr>
          <w:p w14:paraId="5E01A324" w14:textId="77777777" w:rsidR="00E25373" w:rsidRPr="00AC351B" w:rsidRDefault="00E25373" w:rsidP="00C01212">
            <w:pPr>
              <w:pStyle w:val="TAC"/>
            </w:pPr>
            <w:r w:rsidRPr="00AC351B">
              <w:t>%</w:t>
            </w:r>
          </w:p>
        </w:tc>
        <w:tc>
          <w:tcPr>
            <w:tcW w:w="3332" w:type="dxa"/>
          </w:tcPr>
          <w:p w14:paraId="7FDC8606" w14:textId="77777777" w:rsidR="00E25373" w:rsidRPr="00AC351B" w:rsidRDefault="00E25373" w:rsidP="00C01212">
            <w:pPr>
              <w:pStyle w:val="TAC"/>
            </w:pPr>
            <w:r w:rsidRPr="00AC351B">
              <w:rPr>
                <w:lang w:eastAsia="zh-CN"/>
              </w:rPr>
              <w:t xml:space="preserve">8 </w:t>
            </w:r>
            <w:r w:rsidRPr="00AC351B">
              <w:t>+ TT</w:t>
            </w:r>
          </w:p>
        </w:tc>
      </w:tr>
      <w:tr w:rsidR="00E25373" w:rsidRPr="00AC351B" w14:paraId="44F634A7" w14:textId="77777777" w:rsidTr="00C01212">
        <w:trPr>
          <w:jc w:val="center"/>
        </w:trPr>
        <w:tc>
          <w:tcPr>
            <w:tcW w:w="3256" w:type="dxa"/>
          </w:tcPr>
          <w:p w14:paraId="2B738FF4" w14:textId="77777777" w:rsidR="00E25373" w:rsidRPr="00AC351B" w:rsidRDefault="00E25373" w:rsidP="00C01212">
            <w:pPr>
              <w:pStyle w:val="TAL"/>
              <w:rPr>
                <w:lang w:eastAsia="zh-CN"/>
              </w:rPr>
            </w:pPr>
            <w:r w:rsidRPr="00AC351B">
              <w:rPr>
                <w:lang w:eastAsia="zh-CN"/>
              </w:rPr>
              <w:t>256 QAM</w:t>
            </w:r>
          </w:p>
        </w:tc>
        <w:tc>
          <w:tcPr>
            <w:tcW w:w="1135" w:type="dxa"/>
          </w:tcPr>
          <w:p w14:paraId="0B665CA9" w14:textId="77777777" w:rsidR="00E25373" w:rsidRPr="00AC351B" w:rsidRDefault="00E25373" w:rsidP="00C01212">
            <w:pPr>
              <w:pStyle w:val="TAC"/>
            </w:pPr>
            <w:r w:rsidRPr="00AC351B">
              <w:t>%</w:t>
            </w:r>
          </w:p>
        </w:tc>
        <w:tc>
          <w:tcPr>
            <w:tcW w:w="3332" w:type="dxa"/>
          </w:tcPr>
          <w:p w14:paraId="70FD6AC6" w14:textId="77777777" w:rsidR="00E25373" w:rsidRPr="00AC351B" w:rsidRDefault="00E25373" w:rsidP="00C01212">
            <w:pPr>
              <w:pStyle w:val="TAC"/>
              <w:rPr>
                <w:lang w:eastAsia="zh-CN"/>
              </w:rPr>
            </w:pPr>
            <w:r w:rsidRPr="00AC351B">
              <w:rPr>
                <w:lang w:eastAsia="zh-CN"/>
              </w:rPr>
              <w:t>3.5 + TT</w:t>
            </w:r>
          </w:p>
        </w:tc>
      </w:tr>
      <w:tr w:rsidR="00E25373" w:rsidRPr="00AC351B" w14:paraId="4A7F9BCC" w14:textId="77777777" w:rsidTr="00C01212">
        <w:trPr>
          <w:jc w:val="center"/>
        </w:trPr>
        <w:tc>
          <w:tcPr>
            <w:tcW w:w="7723" w:type="dxa"/>
            <w:gridSpan w:val="3"/>
          </w:tcPr>
          <w:p w14:paraId="344EB4EC" w14:textId="77777777" w:rsidR="00E25373" w:rsidRPr="00AC351B" w:rsidRDefault="00E25373" w:rsidP="00C01212">
            <w:pPr>
              <w:pStyle w:val="TAN"/>
              <w:rPr>
                <w:rFonts w:cs="v5.0.0"/>
                <w:lang w:eastAsia="zh-CN"/>
              </w:rPr>
            </w:pPr>
            <w:r w:rsidRPr="00AC351B">
              <w:rPr>
                <w:rFonts w:cs="v5.0.0"/>
                <w:lang w:eastAsia="zh-CN"/>
              </w:rPr>
              <w:t>Note 1</w:t>
            </w:r>
            <w:r w:rsidRPr="00AC351B">
              <w:t>:</w:t>
            </w:r>
            <w:r w:rsidRPr="00AC351B">
              <w:tab/>
              <w:t>TT is defined in Table 6.4.2.1.5-2.</w:t>
            </w:r>
          </w:p>
        </w:tc>
      </w:tr>
    </w:tbl>
    <w:p w14:paraId="1C88C7B0" w14:textId="77777777" w:rsidR="00E25373" w:rsidRPr="00AC351B" w:rsidRDefault="00E25373" w:rsidP="00E25373"/>
    <w:p w14:paraId="466177F7" w14:textId="77777777" w:rsidR="00E25373" w:rsidRPr="00AC351B" w:rsidRDefault="00E25373" w:rsidP="00E25373">
      <w:pPr>
        <w:pStyle w:val="TH"/>
        <w:rPr>
          <w:lang w:eastAsia="zh-CN"/>
        </w:rPr>
      </w:pPr>
      <w:bookmarkStart w:id="1256" w:name="_CRTable6_4_2_1_52"/>
      <w:r w:rsidRPr="00AC351B">
        <w:t xml:space="preserve">Table </w:t>
      </w:r>
      <w:bookmarkEnd w:id="1256"/>
      <w:r w:rsidRPr="00AC351B">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AC351B" w14:paraId="094DEA11" w14:textId="77777777" w:rsidTr="00C01212">
        <w:trPr>
          <w:jc w:val="center"/>
        </w:trPr>
        <w:tc>
          <w:tcPr>
            <w:tcW w:w="3256" w:type="dxa"/>
          </w:tcPr>
          <w:p w14:paraId="24440E15" w14:textId="77777777" w:rsidR="00E25373" w:rsidRPr="00AC351B" w:rsidRDefault="00E25373" w:rsidP="00C01212">
            <w:pPr>
              <w:pStyle w:val="TAH"/>
            </w:pPr>
            <w:r w:rsidRPr="00AC351B">
              <w:br w:type="page"/>
              <w:t>Parameter</w:t>
            </w:r>
          </w:p>
        </w:tc>
        <w:tc>
          <w:tcPr>
            <w:tcW w:w="1135" w:type="dxa"/>
          </w:tcPr>
          <w:p w14:paraId="61DCFCD1" w14:textId="77777777" w:rsidR="00E25373" w:rsidRPr="00AC351B" w:rsidRDefault="00E25373" w:rsidP="00C01212">
            <w:pPr>
              <w:pStyle w:val="TAH"/>
            </w:pPr>
            <w:r w:rsidRPr="00AC351B">
              <w:t>Unit</w:t>
            </w:r>
          </w:p>
        </w:tc>
        <w:tc>
          <w:tcPr>
            <w:tcW w:w="3332" w:type="dxa"/>
          </w:tcPr>
          <w:p w14:paraId="75DBB8D0" w14:textId="77777777" w:rsidR="00E25373" w:rsidRPr="00AC351B" w:rsidRDefault="00E25373" w:rsidP="00C01212">
            <w:pPr>
              <w:pStyle w:val="TAH"/>
            </w:pPr>
            <w:r w:rsidRPr="00AC351B">
              <w:t>Average EVM Level</w:t>
            </w:r>
          </w:p>
        </w:tc>
      </w:tr>
      <w:tr w:rsidR="00E25373" w:rsidRPr="00AC351B" w14:paraId="7588AE25" w14:textId="77777777" w:rsidTr="00C01212">
        <w:trPr>
          <w:jc w:val="center"/>
        </w:trPr>
        <w:tc>
          <w:tcPr>
            <w:tcW w:w="3256" w:type="dxa"/>
          </w:tcPr>
          <w:p w14:paraId="0D19543D" w14:textId="77777777" w:rsidR="00E25373" w:rsidRPr="00AC351B" w:rsidRDefault="00E25373" w:rsidP="00C01212">
            <w:pPr>
              <w:pStyle w:val="TAL"/>
            </w:pPr>
            <w:r w:rsidRPr="00AC351B">
              <w:t>Pi/2-BPSK</w:t>
            </w:r>
          </w:p>
        </w:tc>
        <w:tc>
          <w:tcPr>
            <w:tcW w:w="1135" w:type="dxa"/>
          </w:tcPr>
          <w:p w14:paraId="1FC15545" w14:textId="77777777" w:rsidR="00E25373" w:rsidRPr="00AC351B" w:rsidRDefault="00E25373" w:rsidP="00C01212">
            <w:pPr>
              <w:pStyle w:val="TAC"/>
            </w:pPr>
            <w:r w:rsidRPr="00AC351B">
              <w:t>%</w:t>
            </w:r>
          </w:p>
        </w:tc>
        <w:tc>
          <w:tcPr>
            <w:tcW w:w="3332" w:type="dxa"/>
          </w:tcPr>
          <w:p w14:paraId="56F0F8E1" w14:textId="77777777" w:rsidR="00E25373" w:rsidRPr="00AC351B" w:rsidRDefault="00E25373" w:rsidP="00C01212">
            <w:pPr>
              <w:pStyle w:val="TAC"/>
            </w:pPr>
            <w:r w:rsidRPr="00AC351B">
              <w:t>0</w:t>
            </w:r>
          </w:p>
        </w:tc>
      </w:tr>
      <w:tr w:rsidR="00E25373" w:rsidRPr="00AC351B" w14:paraId="703B07EC" w14:textId="77777777" w:rsidTr="00C01212">
        <w:trPr>
          <w:jc w:val="center"/>
        </w:trPr>
        <w:tc>
          <w:tcPr>
            <w:tcW w:w="3256" w:type="dxa"/>
          </w:tcPr>
          <w:p w14:paraId="178DBC8D" w14:textId="77777777" w:rsidR="00E25373" w:rsidRPr="00AC351B" w:rsidRDefault="00E25373" w:rsidP="00C01212">
            <w:pPr>
              <w:pStyle w:val="TAL"/>
            </w:pPr>
            <w:r w:rsidRPr="00AC351B">
              <w:t>QPSK</w:t>
            </w:r>
          </w:p>
        </w:tc>
        <w:tc>
          <w:tcPr>
            <w:tcW w:w="1135" w:type="dxa"/>
          </w:tcPr>
          <w:p w14:paraId="3387317C" w14:textId="77777777" w:rsidR="00E25373" w:rsidRPr="00AC351B" w:rsidRDefault="00E25373" w:rsidP="00C01212">
            <w:pPr>
              <w:pStyle w:val="TAC"/>
            </w:pPr>
            <w:r w:rsidRPr="00AC351B">
              <w:t>%</w:t>
            </w:r>
          </w:p>
        </w:tc>
        <w:tc>
          <w:tcPr>
            <w:tcW w:w="3332" w:type="dxa"/>
          </w:tcPr>
          <w:p w14:paraId="648227BA" w14:textId="77777777" w:rsidR="00E25373" w:rsidRPr="00AC351B" w:rsidRDefault="00E25373" w:rsidP="00C01212">
            <w:pPr>
              <w:pStyle w:val="TAC"/>
            </w:pPr>
            <w:r w:rsidRPr="00AC351B">
              <w:t>0</w:t>
            </w:r>
          </w:p>
        </w:tc>
      </w:tr>
      <w:tr w:rsidR="00E25373" w:rsidRPr="00AC351B" w14:paraId="51BDCC53" w14:textId="77777777" w:rsidTr="00C01212">
        <w:trPr>
          <w:jc w:val="center"/>
        </w:trPr>
        <w:tc>
          <w:tcPr>
            <w:tcW w:w="3256" w:type="dxa"/>
          </w:tcPr>
          <w:p w14:paraId="23ABE485" w14:textId="77777777" w:rsidR="00E25373" w:rsidRPr="00AC351B" w:rsidRDefault="00E25373" w:rsidP="00C01212">
            <w:pPr>
              <w:pStyle w:val="TAL"/>
            </w:pPr>
            <w:r w:rsidRPr="00AC351B">
              <w:t>16</w:t>
            </w:r>
            <w:r w:rsidRPr="00AC351B">
              <w:rPr>
                <w:rFonts w:eastAsia="Malgun Gothic"/>
              </w:rPr>
              <w:t xml:space="preserve"> </w:t>
            </w:r>
            <w:r w:rsidRPr="00AC351B">
              <w:t>QAM</w:t>
            </w:r>
          </w:p>
        </w:tc>
        <w:tc>
          <w:tcPr>
            <w:tcW w:w="1135" w:type="dxa"/>
          </w:tcPr>
          <w:p w14:paraId="146A787E" w14:textId="77777777" w:rsidR="00E25373" w:rsidRPr="00AC351B" w:rsidRDefault="00E25373" w:rsidP="00C01212">
            <w:pPr>
              <w:pStyle w:val="TAC"/>
            </w:pPr>
            <w:r w:rsidRPr="00AC351B">
              <w:t>%</w:t>
            </w:r>
          </w:p>
        </w:tc>
        <w:tc>
          <w:tcPr>
            <w:tcW w:w="3332" w:type="dxa"/>
          </w:tcPr>
          <w:p w14:paraId="539D39C3" w14:textId="77777777" w:rsidR="00E25373" w:rsidRPr="00AC351B" w:rsidRDefault="00E25373" w:rsidP="00C01212">
            <w:pPr>
              <w:pStyle w:val="TAC"/>
            </w:pPr>
            <w:r w:rsidRPr="00AC351B">
              <w:t>0</w:t>
            </w:r>
          </w:p>
        </w:tc>
      </w:tr>
      <w:tr w:rsidR="00E25373" w:rsidRPr="00AC351B" w14:paraId="6F525E80" w14:textId="77777777" w:rsidTr="00C01212">
        <w:trPr>
          <w:jc w:val="center"/>
        </w:trPr>
        <w:tc>
          <w:tcPr>
            <w:tcW w:w="3256" w:type="dxa"/>
          </w:tcPr>
          <w:p w14:paraId="795467DD" w14:textId="77777777" w:rsidR="00E25373" w:rsidRPr="00AC351B" w:rsidRDefault="00E25373" w:rsidP="00C01212">
            <w:pPr>
              <w:pStyle w:val="TAL"/>
            </w:pPr>
            <w:r w:rsidRPr="00AC351B">
              <w:rPr>
                <w:lang w:eastAsia="zh-CN"/>
              </w:rPr>
              <w:t>64</w:t>
            </w:r>
            <w:r w:rsidRPr="00AC351B">
              <w:rPr>
                <w:rFonts w:eastAsia="Malgun Gothic"/>
              </w:rPr>
              <w:t xml:space="preserve"> </w:t>
            </w:r>
            <w:r w:rsidRPr="00AC351B">
              <w:t>QAM</w:t>
            </w:r>
          </w:p>
        </w:tc>
        <w:tc>
          <w:tcPr>
            <w:tcW w:w="1135" w:type="dxa"/>
          </w:tcPr>
          <w:p w14:paraId="36216FB7" w14:textId="77777777" w:rsidR="00E25373" w:rsidRPr="00AC351B" w:rsidRDefault="00E25373" w:rsidP="00C01212">
            <w:pPr>
              <w:pStyle w:val="TAC"/>
            </w:pPr>
            <w:r w:rsidRPr="00AC351B">
              <w:t>%</w:t>
            </w:r>
          </w:p>
        </w:tc>
        <w:tc>
          <w:tcPr>
            <w:tcW w:w="3332" w:type="dxa"/>
          </w:tcPr>
          <w:p w14:paraId="3BC77EA5" w14:textId="77777777" w:rsidR="00E25373" w:rsidRPr="00AC351B" w:rsidRDefault="00E25373" w:rsidP="00C01212">
            <w:pPr>
              <w:pStyle w:val="TAC"/>
            </w:pPr>
            <w:r w:rsidRPr="00AC351B">
              <w:rPr>
                <w:lang w:eastAsia="zh-CN"/>
              </w:rPr>
              <w:t>0</w:t>
            </w:r>
          </w:p>
        </w:tc>
      </w:tr>
      <w:tr w:rsidR="00E25373" w:rsidRPr="00AC351B" w14:paraId="49746DE0" w14:textId="77777777" w:rsidTr="00C01212">
        <w:trPr>
          <w:jc w:val="center"/>
        </w:trPr>
        <w:tc>
          <w:tcPr>
            <w:tcW w:w="3256" w:type="dxa"/>
          </w:tcPr>
          <w:p w14:paraId="4600372E" w14:textId="77777777" w:rsidR="00E25373" w:rsidRPr="00AC351B" w:rsidRDefault="00E25373" w:rsidP="00C01212">
            <w:pPr>
              <w:pStyle w:val="TAL"/>
              <w:rPr>
                <w:lang w:eastAsia="zh-CN"/>
              </w:rPr>
            </w:pPr>
            <w:r w:rsidRPr="00AC351B">
              <w:rPr>
                <w:lang w:eastAsia="zh-CN"/>
              </w:rPr>
              <w:t>256 QAM</w:t>
            </w:r>
          </w:p>
        </w:tc>
        <w:tc>
          <w:tcPr>
            <w:tcW w:w="1135" w:type="dxa"/>
          </w:tcPr>
          <w:p w14:paraId="1151C218" w14:textId="77777777" w:rsidR="00E25373" w:rsidRPr="00AC351B" w:rsidRDefault="00E25373" w:rsidP="00C01212">
            <w:pPr>
              <w:pStyle w:val="TAC"/>
            </w:pPr>
            <w:r w:rsidRPr="00AC351B">
              <w:t>%</w:t>
            </w:r>
          </w:p>
        </w:tc>
        <w:tc>
          <w:tcPr>
            <w:tcW w:w="3332" w:type="dxa"/>
          </w:tcPr>
          <w:p w14:paraId="088FD928" w14:textId="77777777" w:rsidR="00E25373" w:rsidRPr="00AC351B" w:rsidRDefault="00E25373" w:rsidP="00C01212">
            <w:pPr>
              <w:pStyle w:val="TAC"/>
              <w:rPr>
                <w:lang w:eastAsia="zh-CN"/>
              </w:rPr>
            </w:pPr>
            <w:r w:rsidRPr="00AC351B">
              <w:rPr>
                <w:lang w:eastAsia="zh-CN"/>
              </w:rPr>
              <w:t>0.3 for 15 dBm &lt; P</w:t>
            </w:r>
            <w:r w:rsidRPr="00AC351B">
              <w:rPr>
                <w:vertAlign w:val="subscript"/>
                <w:lang w:eastAsia="zh-CN"/>
              </w:rPr>
              <w:t>UL</w:t>
            </w:r>
          </w:p>
          <w:p w14:paraId="118A7D1F" w14:textId="77777777" w:rsidR="00E25373" w:rsidRPr="00AC351B" w:rsidRDefault="00E25373" w:rsidP="00C01212">
            <w:pPr>
              <w:pStyle w:val="TAC"/>
              <w:rPr>
                <w:lang w:eastAsia="zh-CN"/>
              </w:rPr>
            </w:pPr>
            <w:r w:rsidRPr="00AC351B">
              <w:rPr>
                <w:lang w:eastAsia="zh-CN"/>
              </w:rPr>
              <w:t>0.8 for -25 dBm &lt; P</w:t>
            </w:r>
            <w:r w:rsidRPr="00AC351B">
              <w:rPr>
                <w:vertAlign w:val="subscript"/>
                <w:lang w:eastAsia="zh-CN"/>
              </w:rPr>
              <w:t>UL</w:t>
            </w:r>
            <w:r w:rsidRPr="00AC351B">
              <w:rPr>
                <w:rFonts w:cs="Arial"/>
                <w:lang w:eastAsia="zh-CN"/>
              </w:rPr>
              <w:t>≤</w:t>
            </w:r>
            <w:r w:rsidRPr="00AC351B">
              <w:rPr>
                <w:lang w:eastAsia="zh-CN"/>
              </w:rPr>
              <w:t xml:space="preserve"> 15 dBm</w:t>
            </w:r>
          </w:p>
          <w:p w14:paraId="08EEBA79" w14:textId="77777777" w:rsidR="00E25373" w:rsidRPr="00AC351B" w:rsidRDefault="00E25373" w:rsidP="00C01212">
            <w:pPr>
              <w:pStyle w:val="TAC"/>
              <w:rPr>
                <w:lang w:eastAsia="zh-CN"/>
              </w:rPr>
            </w:pPr>
            <w:r w:rsidRPr="00AC351B">
              <w:rPr>
                <w:lang w:eastAsia="zh-CN"/>
              </w:rPr>
              <w:t xml:space="preserve">1.1 for -40dBm </w:t>
            </w:r>
            <w:r w:rsidRPr="00AC351B">
              <w:rPr>
                <w:rFonts w:cs="Arial"/>
                <w:lang w:eastAsia="zh-CN"/>
              </w:rPr>
              <w:t>≤</w:t>
            </w:r>
            <w:r w:rsidRPr="00AC351B">
              <w:rPr>
                <w:lang w:eastAsia="zh-CN"/>
              </w:rPr>
              <w:t xml:space="preserve"> P</w:t>
            </w:r>
            <w:r w:rsidRPr="00AC351B">
              <w:rPr>
                <w:vertAlign w:val="subscript"/>
                <w:lang w:eastAsia="zh-CN"/>
              </w:rPr>
              <w:t>UL</w:t>
            </w:r>
            <w:r w:rsidRPr="00AC351B">
              <w:rPr>
                <w:lang w:eastAsia="zh-CN"/>
              </w:rPr>
              <w:t xml:space="preserve"> </w:t>
            </w:r>
            <w:r w:rsidRPr="00AC351B">
              <w:rPr>
                <w:rFonts w:cs="Arial"/>
                <w:lang w:eastAsia="zh-CN"/>
              </w:rPr>
              <w:t>≤</w:t>
            </w:r>
            <w:r w:rsidRPr="00AC351B">
              <w:rPr>
                <w:lang w:eastAsia="zh-CN"/>
              </w:rPr>
              <w:t xml:space="preserve"> -25dBm</w:t>
            </w:r>
          </w:p>
        </w:tc>
      </w:tr>
    </w:tbl>
    <w:p w14:paraId="12A813E1" w14:textId="77777777" w:rsidR="00E25373" w:rsidRPr="00AC351B" w:rsidRDefault="00E25373" w:rsidP="00E25373"/>
    <w:p w14:paraId="550F489F" w14:textId="77777777" w:rsidR="00E25373" w:rsidRPr="00AC351B" w:rsidRDefault="00E25373" w:rsidP="00E25373">
      <w:r w:rsidRPr="00AC351B">
        <w:t>The PUCCH EVM derived in Annex E.5.9.2 shall not exceed 17.5%.</w:t>
      </w:r>
    </w:p>
    <w:p w14:paraId="4661EA35" w14:textId="77777777" w:rsidR="00E25373" w:rsidRPr="00AC351B" w:rsidRDefault="00E25373" w:rsidP="00E25373">
      <w:r w:rsidRPr="00AC351B">
        <w:t>The PRACH EVM derived in Annex E.6.9.2 shall not exceed 17.5%.</w:t>
      </w:r>
    </w:p>
    <w:p w14:paraId="53428ACF" w14:textId="77777777" w:rsidR="00AE39D3" w:rsidRPr="00AC351B" w:rsidRDefault="00AE39D3" w:rsidP="00AE39D3">
      <w:pPr>
        <w:pStyle w:val="Heading4"/>
      </w:pPr>
      <w:bookmarkStart w:id="1257" w:name="_Toc194666376"/>
      <w:r w:rsidRPr="00AC351B">
        <w:t>6.4.2.1a</w:t>
      </w:r>
      <w:r w:rsidRPr="00AC351B">
        <w:tab/>
        <w:t>Error Vector Magnitude including symbols with transient period</w:t>
      </w:r>
      <w:bookmarkEnd w:id="1257"/>
    </w:p>
    <w:p w14:paraId="3AD3F80C" w14:textId="77777777" w:rsidR="00AE39D3" w:rsidRPr="00AC351B" w:rsidRDefault="00AE39D3" w:rsidP="00AE39D3">
      <w:pPr>
        <w:pStyle w:val="H6"/>
      </w:pPr>
      <w:r w:rsidRPr="00AC351B">
        <w:t>6.4.2.1a.1</w:t>
      </w:r>
      <w:r w:rsidRPr="00AC351B">
        <w:tab/>
        <w:t>Test Purpose</w:t>
      </w:r>
    </w:p>
    <w:p w14:paraId="70DFBDD2" w14:textId="77777777" w:rsidR="00AE39D3" w:rsidRPr="00AC351B" w:rsidRDefault="00AE39D3" w:rsidP="00AE39D3">
      <w:r w:rsidRPr="00AC351B">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C351B">
        <w:rPr>
          <w:lang w:eastAsia="zh-CN"/>
        </w:rPr>
        <w:t>before calculating the EVM</w:t>
      </w:r>
      <w:r w:rsidRPr="00AC351B">
        <w:t>.</w:t>
      </w:r>
    </w:p>
    <w:p w14:paraId="52821CD8" w14:textId="77777777" w:rsidR="00AE39D3" w:rsidRPr="00AC351B" w:rsidRDefault="00AE39D3" w:rsidP="00AE39D3">
      <w:pPr>
        <w:pStyle w:val="H6"/>
      </w:pPr>
      <w:r w:rsidRPr="00AC351B">
        <w:t>6.4.2.1a.2</w:t>
      </w:r>
      <w:r w:rsidRPr="00AC351B">
        <w:tab/>
        <w:t>Test applicability</w:t>
      </w:r>
    </w:p>
    <w:p w14:paraId="64997889" w14:textId="77777777" w:rsidR="00AE39D3" w:rsidRPr="00AC351B" w:rsidRDefault="00AE39D3" w:rsidP="00AE39D3">
      <w:pPr>
        <w:rPr>
          <w:rFonts w:eastAsia="MS Mincho"/>
        </w:rPr>
      </w:pPr>
      <w:r w:rsidRPr="00AC351B">
        <w:t xml:space="preserve">This test case applies to all types of NR Power Class 3 UE release 17 and forward that support satellite access operation and </w:t>
      </w:r>
      <w:r w:rsidRPr="00AC351B">
        <w:rPr>
          <w:rFonts w:eastAsia="SimSun"/>
        </w:rPr>
        <w:t>support short transient period capability.</w:t>
      </w:r>
    </w:p>
    <w:p w14:paraId="6EB21973" w14:textId="77777777" w:rsidR="00AE39D3" w:rsidRPr="00AC351B" w:rsidRDefault="00AE39D3" w:rsidP="00AE39D3">
      <w:pPr>
        <w:pStyle w:val="H6"/>
      </w:pPr>
      <w:r w:rsidRPr="00AC351B">
        <w:t>6.4.2.1a.3</w:t>
      </w:r>
      <w:r w:rsidRPr="00AC351B">
        <w:tab/>
        <w:t>Minimum conformance requirements</w:t>
      </w:r>
    </w:p>
    <w:p w14:paraId="41875061" w14:textId="77777777" w:rsidR="00AE39D3" w:rsidRPr="00AC351B" w:rsidRDefault="00AE39D3" w:rsidP="00AE39D3">
      <w:r w:rsidRPr="00AC351B">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AC351B" w:rsidRDefault="00AE39D3" w:rsidP="00AE39D3">
      <w:bookmarkStart w:id="1258" w:name="_Hlk37237311"/>
      <w:r w:rsidRPr="00AC351B">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AC351B" w:rsidRDefault="00AE39D3" w:rsidP="00AE39D3">
      <w:pPr>
        <w:pStyle w:val="TH"/>
      </w:pPr>
      <w:bookmarkStart w:id="1259" w:name="_Hlk37255905"/>
      <w:bookmarkEnd w:id="1258"/>
      <w:r w:rsidRPr="00AC351B">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AC351B"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AC351B" w:rsidRDefault="00AE39D3" w:rsidP="00766ED9">
            <w:pPr>
              <w:pStyle w:val="TAH"/>
              <w:rPr>
                <w:szCs w:val="18"/>
              </w:rPr>
            </w:pPr>
            <w:r w:rsidRPr="00AC351B">
              <w:t>Reported transient capability (us)</w:t>
            </w:r>
          </w:p>
        </w:tc>
        <w:tc>
          <w:tcPr>
            <w:tcW w:w="3047" w:type="dxa"/>
            <w:tcMar>
              <w:top w:w="0" w:type="dxa"/>
              <w:left w:w="108" w:type="dxa"/>
              <w:bottom w:w="0" w:type="dxa"/>
              <w:right w:w="108" w:type="dxa"/>
            </w:tcMar>
            <w:vAlign w:val="center"/>
            <w:hideMark/>
          </w:tcPr>
          <w:p w14:paraId="048DBD9D" w14:textId="77777777" w:rsidR="00AE39D3" w:rsidRPr="00AC351B" w:rsidRDefault="00AE39D3" w:rsidP="00766ED9">
            <w:pPr>
              <w:pStyle w:val="TAH"/>
              <w:rPr>
                <w:sz w:val="20"/>
              </w:rPr>
            </w:pPr>
            <w:r w:rsidRPr="00AC351B">
              <w:t>EVM definition</w:t>
            </w:r>
          </w:p>
        </w:tc>
        <w:tc>
          <w:tcPr>
            <w:tcW w:w="1543" w:type="dxa"/>
            <w:vAlign w:val="center"/>
          </w:tcPr>
          <w:p w14:paraId="4CAFD546" w14:textId="77777777" w:rsidR="00AE39D3" w:rsidRPr="00AC351B" w:rsidRDefault="00AE39D3" w:rsidP="00766ED9">
            <w:pPr>
              <w:pStyle w:val="TAH"/>
            </w:pPr>
            <w:r w:rsidRPr="00AC351B">
              <w:t>tp</w:t>
            </w:r>
            <w:r w:rsidRPr="00AC351B">
              <w:rPr>
                <w:vertAlign w:val="subscript"/>
              </w:rPr>
              <w:t>start</w:t>
            </w:r>
            <w:r w:rsidRPr="00AC351B">
              <w:t xml:space="preserve"> (µs)</w:t>
            </w:r>
          </w:p>
        </w:tc>
        <w:tc>
          <w:tcPr>
            <w:tcW w:w="1543" w:type="dxa"/>
            <w:tcMar>
              <w:top w:w="0" w:type="dxa"/>
              <w:left w:w="108" w:type="dxa"/>
              <w:bottom w:w="0" w:type="dxa"/>
              <w:right w:w="108" w:type="dxa"/>
            </w:tcMar>
            <w:vAlign w:val="center"/>
            <w:hideMark/>
          </w:tcPr>
          <w:p w14:paraId="1095C2D6" w14:textId="77777777" w:rsidR="00AE39D3" w:rsidRPr="00AC351B" w:rsidRDefault="00AE39D3" w:rsidP="00766ED9">
            <w:pPr>
              <w:pStyle w:val="TAH"/>
            </w:pPr>
            <w:r w:rsidRPr="00AC351B">
              <w:t>SCS</w:t>
            </w:r>
            <w:r w:rsidRPr="00AC351B">
              <w:rPr>
                <w:vertAlign w:val="superscript"/>
              </w:rPr>
              <w:t>4</w:t>
            </w:r>
          </w:p>
        </w:tc>
      </w:tr>
      <w:tr w:rsidR="00AE39D3" w:rsidRPr="00AC351B"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AC351B" w:rsidRDefault="00AE39D3" w:rsidP="00766ED9">
            <w:pPr>
              <w:pStyle w:val="TAC"/>
            </w:pPr>
            <w:r w:rsidRPr="00AC351B">
              <w:t>2</w:t>
            </w:r>
          </w:p>
        </w:tc>
        <w:tc>
          <w:tcPr>
            <w:tcW w:w="3047" w:type="dxa"/>
            <w:tcMar>
              <w:top w:w="0" w:type="dxa"/>
              <w:left w:w="108" w:type="dxa"/>
              <w:bottom w:w="0" w:type="dxa"/>
              <w:right w:w="108" w:type="dxa"/>
            </w:tcMar>
            <w:vAlign w:val="center"/>
            <w:hideMark/>
          </w:tcPr>
          <w:p w14:paraId="0EF6E98B" w14:textId="77777777" w:rsidR="00AE39D3" w:rsidRPr="00AC351B"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AC351B"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AC351B" w:rsidRDefault="00AE39D3" w:rsidP="00766ED9">
            <w:pPr>
              <w:pStyle w:val="TAC"/>
            </w:pPr>
            <w:r w:rsidRPr="00AC351B">
              <w:t>-0.5</w:t>
            </w:r>
          </w:p>
        </w:tc>
        <w:tc>
          <w:tcPr>
            <w:tcW w:w="1543" w:type="dxa"/>
            <w:tcMar>
              <w:top w:w="0" w:type="dxa"/>
              <w:left w:w="108" w:type="dxa"/>
              <w:bottom w:w="0" w:type="dxa"/>
              <w:right w:w="108" w:type="dxa"/>
            </w:tcMar>
            <w:hideMark/>
          </w:tcPr>
          <w:p w14:paraId="60B756A7" w14:textId="77777777" w:rsidR="00AE39D3" w:rsidRPr="00AC351B" w:rsidRDefault="00AE39D3" w:rsidP="00766ED9">
            <w:pPr>
              <w:pStyle w:val="TAC"/>
            </w:pPr>
            <w:r w:rsidRPr="00AC351B">
              <w:t>15kHz or 30kHz</w:t>
            </w:r>
            <w:r w:rsidRPr="00AC351B">
              <w:rPr>
                <w:vertAlign w:val="superscript"/>
              </w:rPr>
              <w:t>5</w:t>
            </w:r>
          </w:p>
          <w:p w14:paraId="7484246C" w14:textId="77777777" w:rsidR="00AE39D3" w:rsidRPr="00AC351B" w:rsidRDefault="00AE39D3" w:rsidP="00766ED9">
            <w:pPr>
              <w:pStyle w:val="TAC"/>
            </w:pPr>
          </w:p>
        </w:tc>
      </w:tr>
      <w:tr w:rsidR="00AE39D3" w:rsidRPr="00AC351B"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AC351B" w:rsidRDefault="00AE39D3" w:rsidP="00766ED9">
            <w:pPr>
              <w:pStyle w:val="TAC"/>
            </w:pPr>
            <w:r w:rsidRPr="00AC351B">
              <w:t>4</w:t>
            </w:r>
          </w:p>
        </w:tc>
        <w:tc>
          <w:tcPr>
            <w:tcW w:w="3047" w:type="dxa"/>
            <w:tcMar>
              <w:top w:w="0" w:type="dxa"/>
              <w:left w:w="108" w:type="dxa"/>
              <w:bottom w:w="0" w:type="dxa"/>
              <w:right w:w="108" w:type="dxa"/>
            </w:tcMar>
            <w:vAlign w:val="center"/>
            <w:hideMark/>
          </w:tcPr>
          <w:p w14:paraId="164D0408" w14:textId="77777777" w:rsidR="00AE39D3" w:rsidRPr="00AC351B"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AC351B"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AC351B" w:rsidRDefault="00AE39D3" w:rsidP="00766ED9">
            <w:pPr>
              <w:pStyle w:val="TAC"/>
            </w:pPr>
            <w:r w:rsidRPr="00AC351B">
              <w:t>-1</w:t>
            </w:r>
          </w:p>
        </w:tc>
        <w:tc>
          <w:tcPr>
            <w:tcW w:w="1543" w:type="dxa"/>
            <w:tcMar>
              <w:top w:w="0" w:type="dxa"/>
              <w:left w:w="108" w:type="dxa"/>
              <w:bottom w:w="0" w:type="dxa"/>
              <w:right w:w="108" w:type="dxa"/>
            </w:tcMar>
            <w:hideMark/>
          </w:tcPr>
          <w:p w14:paraId="5915C683" w14:textId="77777777" w:rsidR="00AE39D3" w:rsidRPr="00AC351B" w:rsidRDefault="00AE39D3" w:rsidP="00766ED9">
            <w:pPr>
              <w:pStyle w:val="TAC"/>
            </w:pPr>
            <w:r w:rsidRPr="00AC351B">
              <w:t>15kHz</w:t>
            </w:r>
          </w:p>
          <w:p w14:paraId="336D6BE7" w14:textId="77777777" w:rsidR="00AE39D3" w:rsidRPr="00AC351B" w:rsidRDefault="00AE39D3" w:rsidP="00766ED9">
            <w:pPr>
              <w:pStyle w:val="TAC"/>
            </w:pPr>
          </w:p>
        </w:tc>
      </w:tr>
      <w:tr w:rsidR="00AE39D3" w:rsidRPr="00AC351B"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AC351B" w:rsidRDefault="00AE39D3" w:rsidP="00766ED9">
            <w:pPr>
              <w:pStyle w:val="TAC"/>
            </w:pPr>
            <w:r w:rsidRPr="00AC351B">
              <w:t>7</w:t>
            </w:r>
          </w:p>
        </w:tc>
        <w:tc>
          <w:tcPr>
            <w:tcW w:w="3047" w:type="dxa"/>
            <w:tcMar>
              <w:top w:w="0" w:type="dxa"/>
              <w:left w:w="108" w:type="dxa"/>
              <w:bottom w:w="0" w:type="dxa"/>
              <w:right w:w="108" w:type="dxa"/>
            </w:tcMar>
            <w:vAlign w:val="center"/>
            <w:hideMark/>
          </w:tcPr>
          <w:p w14:paraId="4C2E9170" w14:textId="77777777" w:rsidR="00AE39D3" w:rsidRPr="00AC351B"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AC351B"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AC351B" w:rsidRDefault="00AE39D3" w:rsidP="00766ED9">
            <w:pPr>
              <w:pStyle w:val="TAC"/>
            </w:pPr>
            <w:r w:rsidRPr="00AC351B">
              <w:t>-2.7</w:t>
            </w:r>
          </w:p>
        </w:tc>
        <w:tc>
          <w:tcPr>
            <w:tcW w:w="1543" w:type="dxa"/>
            <w:tcMar>
              <w:top w:w="0" w:type="dxa"/>
              <w:left w:w="108" w:type="dxa"/>
              <w:bottom w:w="0" w:type="dxa"/>
              <w:right w:w="108" w:type="dxa"/>
            </w:tcMar>
            <w:hideMark/>
          </w:tcPr>
          <w:p w14:paraId="62FE7915" w14:textId="77777777" w:rsidR="00AE39D3" w:rsidRPr="00AC351B" w:rsidRDefault="00AE39D3" w:rsidP="00766ED9">
            <w:pPr>
              <w:pStyle w:val="TAC"/>
            </w:pPr>
            <w:r w:rsidRPr="00AC351B">
              <w:t>15kHz</w:t>
            </w:r>
          </w:p>
          <w:p w14:paraId="57780FE4" w14:textId="77777777" w:rsidR="00AE39D3" w:rsidRPr="00AC351B" w:rsidRDefault="00AE39D3" w:rsidP="00766ED9">
            <w:pPr>
              <w:pStyle w:val="TAC"/>
            </w:pPr>
          </w:p>
        </w:tc>
      </w:tr>
      <w:tr w:rsidR="00AE39D3" w:rsidRPr="00AC351B" w14:paraId="563A1D83" w14:textId="77777777" w:rsidTr="00766ED9">
        <w:trPr>
          <w:trHeight w:val="225"/>
          <w:jc w:val="center"/>
        </w:trPr>
        <w:tc>
          <w:tcPr>
            <w:tcW w:w="8468" w:type="dxa"/>
            <w:gridSpan w:val="4"/>
          </w:tcPr>
          <w:p w14:paraId="78B37B12" w14:textId="77777777" w:rsidR="00AE39D3" w:rsidRPr="00AC351B" w:rsidRDefault="00AE39D3" w:rsidP="00766ED9">
            <w:pPr>
              <w:pStyle w:val="TAN"/>
              <w:rPr>
                <w:rFonts w:cs="Arial"/>
              </w:rPr>
            </w:pPr>
            <w:r w:rsidRPr="00AC351B">
              <w:rPr>
                <w:rFonts w:cs="Arial"/>
              </w:rPr>
              <w:t>NOTE 1:</w:t>
            </w:r>
            <w:r w:rsidRPr="00AC351B">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C351B">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C351B">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C351B">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C351B">
              <w:rPr>
                <w:rFonts w:cs="Arial"/>
                <w:iCs/>
              </w:rPr>
              <w:t xml:space="preserve"> </w:t>
            </w:r>
            <w:r w:rsidRPr="00AC351B">
              <w:rPr>
                <w:rFonts w:cs="Arial"/>
              </w:rPr>
              <w:t>are defined in Annex E.4.7</w:t>
            </w:r>
          </w:p>
          <w:p w14:paraId="18856C29" w14:textId="77777777" w:rsidR="00AE39D3" w:rsidRPr="00AC351B" w:rsidRDefault="00AE39D3" w:rsidP="00766ED9">
            <w:pPr>
              <w:pStyle w:val="TAN"/>
            </w:pPr>
            <w:r w:rsidRPr="00AC351B">
              <w:t>NOTE 2:</w:t>
            </w:r>
            <w:r w:rsidRPr="00AC351B">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C351B">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C351B">
              <w:t xml:space="preserve"> is the EVM for a symbol right before a transition</w:t>
            </w:r>
          </w:p>
          <w:p w14:paraId="519315DE" w14:textId="77777777" w:rsidR="00AE39D3" w:rsidRPr="00AC351B" w:rsidRDefault="00AE39D3" w:rsidP="00766ED9">
            <w:pPr>
              <w:pStyle w:val="TAN"/>
            </w:pPr>
            <w:r w:rsidRPr="00AC351B">
              <w:t>NOTE 3:</w:t>
            </w:r>
            <w:r w:rsidRPr="00AC351B">
              <w:tab/>
            </w:r>
            <w:r w:rsidRPr="00AC351B">
              <w:rPr>
                <w:i/>
              </w:rPr>
              <w:t>tp</w:t>
            </w:r>
            <w:r w:rsidRPr="00AC351B">
              <w:rPr>
                <w:i/>
                <w:vertAlign w:val="subscript"/>
              </w:rPr>
              <w:t>start</w:t>
            </w:r>
            <w:r w:rsidRPr="00AC351B">
              <w:t xml:space="preserve"> denotes the start position of the EVM exclusion window as shown in Annex E.4.7</w:t>
            </w:r>
          </w:p>
          <w:p w14:paraId="12BACF9A" w14:textId="77777777" w:rsidR="00AE39D3" w:rsidRPr="00AC351B" w:rsidRDefault="00AE39D3" w:rsidP="00766ED9">
            <w:pPr>
              <w:pStyle w:val="TAN"/>
            </w:pPr>
            <w:r w:rsidRPr="00AC351B">
              <w:t>NOTE 4:</w:t>
            </w:r>
            <w:r w:rsidRPr="00AC351B">
              <w:tab/>
              <w:t>SCS denotes the SCS that can be used in the conformance test</w:t>
            </w:r>
          </w:p>
          <w:p w14:paraId="23BAF447" w14:textId="77777777" w:rsidR="00AE39D3" w:rsidRPr="00AC351B" w:rsidRDefault="00AE39D3" w:rsidP="00766ED9">
            <w:pPr>
              <w:pStyle w:val="TAN"/>
            </w:pPr>
            <w:r w:rsidRPr="00AC351B">
              <w:t>NOTE 5:</w:t>
            </w:r>
            <w:r w:rsidRPr="00AC351B">
              <w:tab/>
              <w:t xml:space="preserve">30kHz shall be used in the conformance test unless the UE signals in </w:t>
            </w:r>
            <w:r w:rsidRPr="00AC351B">
              <w:rPr>
                <w:i/>
              </w:rPr>
              <w:t>supportedSubCarrierSpacingUL</w:t>
            </w:r>
            <w:r w:rsidRPr="00AC351B">
              <w:rPr>
                <w:b/>
                <w:bCs/>
              </w:rPr>
              <w:t xml:space="preserve"> </w:t>
            </w:r>
            <w:r w:rsidRPr="00AC351B">
              <w:t xml:space="preserve">in </w:t>
            </w:r>
            <w:r w:rsidRPr="00AC351B">
              <w:rPr>
                <w:i/>
              </w:rPr>
              <w:t>FeatureSetPerCC</w:t>
            </w:r>
            <w:r w:rsidRPr="00AC351B">
              <w:t xml:space="preserve"> that it only supports 15kHz in the corresponding band</w:t>
            </w:r>
          </w:p>
        </w:tc>
      </w:tr>
    </w:tbl>
    <w:p w14:paraId="0E8AFCA4" w14:textId="77777777" w:rsidR="00AE39D3" w:rsidRPr="00AC351B" w:rsidRDefault="00AE39D3" w:rsidP="00AE39D3"/>
    <w:bookmarkEnd w:id="1259"/>
    <w:p w14:paraId="050ACF16" w14:textId="77777777" w:rsidR="00AE39D3" w:rsidRPr="00AC351B" w:rsidRDefault="00AE39D3" w:rsidP="00AE39D3">
      <w:r w:rsidRPr="00AC351B">
        <w:t>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and 256 QAM modulation.</w:t>
      </w:r>
    </w:p>
    <w:p w14:paraId="0AB7389E" w14:textId="77777777" w:rsidR="00AE39D3" w:rsidRPr="00AC351B" w:rsidRDefault="00AE39D3" w:rsidP="00AE39D3">
      <w:pPr>
        <w:pStyle w:val="TH"/>
        <w:rPr>
          <w:lang w:eastAsia="zh-CN"/>
        </w:rPr>
      </w:pPr>
      <w:bookmarkStart w:id="1260" w:name="_Hlk37260337"/>
      <w:r w:rsidRPr="00AC351B">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AC351B" w14:paraId="7FB7C6EC" w14:textId="77777777" w:rsidTr="00766ED9">
        <w:trPr>
          <w:jc w:val="center"/>
        </w:trPr>
        <w:tc>
          <w:tcPr>
            <w:tcW w:w="3256" w:type="dxa"/>
          </w:tcPr>
          <w:p w14:paraId="3203ACA9" w14:textId="77777777" w:rsidR="00AE39D3" w:rsidRPr="00AC351B" w:rsidRDefault="00AE39D3" w:rsidP="00766ED9">
            <w:pPr>
              <w:pStyle w:val="TAH"/>
            </w:pPr>
            <w:r w:rsidRPr="00AC351B">
              <w:br w:type="page"/>
              <w:t>Parameter</w:t>
            </w:r>
          </w:p>
        </w:tc>
        <w:tc>
          <w:tcPr>
            <w:tcW w:w="1135" w:type="dxa"/>
          </w:tcPr>
          <w:p w14:paraId="5203B020" w14:textId="77777777" w:rsidR="00AE39D3" w:rsidRPr="00AC351B" w:rsidRDefault="00AE39D3" w:rsidP="00766ED9">
            <w:pPr>
              <w:pStyle w:val="TAH"/>
            </w:pPr>
            <w:r w:rsidRPr="00AC351B">
              <w:t>Unit</w:t>
            </w:r>
          </w:p>
        </w:tc>
        <w:tc>
          <w:tcPr>
            <w:tcW w:w="2406" w:type="dxa"/>
          </w:tcPr>
          <w:p w14:paraId="7288A891" w14:textId="77777777" w:rsidR="00AE39D3" w:rsidRPr="00AC351B" w:rsidRDefault="00AE39D3" w:rsidP="00766ED9">
            <w:pPr>
              <w:pStyle w:val="TAH"/>
            </w:pPr>
            <w:r w:rsidRPr="00AC351B">
              <w:t>Average EVM Level</w:t>
            </w:r>
          </w:p>
        </w:tc>
      </w:tr>
      <w:tr w:rsidR="00AE39D3" w:rsidRPr="00AC351B" w14:paraId="10E31769" w14:textId="77777777" w:rsidTr="00766ED9">
        <w:trPr>
          <w:jc w:val="center"/>
        </w:trPr>
        <w:tc>
          <w:tcPr>
            <w:tcW w:w="3256" w:type="dxa"/>
          </w:tcPr>
          <w:p w14:paraId="48573C80" w14:textId="77777777" w:rsidR="00AE39D3" w:rsidRPr="00AC351B" w:rsidRDefault="00AE39D3" w:rsidP="00766ED9">
            <w:pPr>
              <w:pStyle w:val="TAC"/>
            </w:pPr>
            <w:r w:rsidRPr="00AC351B">
              <w:rPr>
                <w:lang w:eastAsia="zh-CN"/>
              </w:rPr>
              <w:t>64</w:t>
            </w:r>
            <w:r w:rsidRPr="00AC351B">
              <w:rPr>
                <w:rFonts w:eastAsia="Malgun Gothic"/>
              </w:rPr>
              <w:t xml:space="preserve"> </w:t>
            </w:r>
            <w:r w:rsidRPr="00AC351B">
              <w:t xml:space="preserve">QAM </w:t>
            </w:r>
          </w:p>
        </w:tc>
        <w:tc>
          <w:tcPr>
            <w:tcW w:w="1135" w:type="dxa"/>
          </w:tcPr>
          <w:p w14:paraId="55B8E293" w14:textId="77777777" w:rsidR="00AE39D3" w:rsidRPr="00AC351B" w:rsidRDefault="00AE39D3" w:rsidP="00766ED9">
            <w:pPr>
              <w:pStyle w:val="TAC"/>
            </w:pPr>
            <w:r w:rsidRPr="00AC351B">
              <w:t>%</w:t>
            </w:r>
          </w:p>
        </w:tc>
        <w:tc>
          <w:tcPr>
            <w:tcW w:w="2406" w:type="dxa"/>
          </w:tcPr>
          <w:p w14:paraId="30D906B5" w14:textId="77777777" w:rsidR="00AE39D3" w:rsidRPr="00AC351B" w:rsidRDefault="00AE39D3" w:rsidP="00766ED9">
            <w:pPr>
              <w:pStyle w:val="TAC"/>
            </w:pPr>
            <w:r w:rsidRPr="00AC351B">
              <w:rPr>
                <w:lang w:eastAsia="zh-CN"/>
              </w:rPr>
              <w:t>10</w:t>
            </w:r>
          </w:p>
        </w:tc>
      </w:tr>
      <w:tr w:rsidR="00AE39D3" w:rsidRPr="00AC351B" w14:paraId="3602F1F6" w14:textId="77777777" w:rsidTr="00766ED9">
        <w:trPr>
          <w:jc w:val="center"/>
        </w:trPr>
        <w:tc>
          <w:tcPr>
            <w:tcW w:w="3256" w:type="dxa"/>
          </w:tcPr>
          <w:p w14:paraId="7305DFD2" w14:textId="77777777" w:rsidR="00AE39D3" w:rsidRPr="00AC351B" w:rsidRDefault="00AE39D3" w:rsidP="00766ED9">
            <w:pPr>
              <w:pStyle w:val="TAC"/>
              <w:rPr>
                <w:lang w:eastAsia="zh-CN"/>
              </w:rPr>
            </w:pPr>
            <w:r w:rsidRPr="00AC351B">
              <w:rPr>
                <w:lang w:eastAsia="zh-CN"/>
              </w:rPr>
              <w:t>256 QAM</w:t>
            </w:r>
          </w:p>
        </w:tc>
        <w:tc>
          <w:tcPr>
            <w:tcW w:w="1135" w:type="dxa"/>
          </w:tcPr>
          <w:p w14:paraId="436882D6" w14:textId="77777777" w:rsidR="00AE39D3" w:rsidRPr="00AC351B" w:rsidRDefault="00AE39D3" w:rsidP="00766ED9">
            <w:pPr>
              <w:pStyle w:val="TAC"/>
            </w:pPr>
            <w:r w:rsidRPr="00AC351B">
              <w:t>%</w:t>
            </w:r>
          </w:p>
        </w:tc>
        <w:tc>
          <w:tcPr>
            <w:tcW w:w="2406" w:type="dxa"/>
          </w:tcPr>
          <w:p w14:paraId="1B7015D9" w14:textId="77777777" w:rsidR="00AE39D3" w:rsidRPr="00AC351B" w:rsidRDefault="00AE39D3" w:rsidP="00766ED9">
            <w:pPr>
              <w:pStyle w:val="TAC"/>
              <w:rPr>
                <w:lang w:eastAsia="zh-CN"/>
              </w:rPr>
            </w:pPr>
            <w:r w:rsidRPr="00AC351B">
              <w:rPr>
                <w:lang w:eastAsia="zh-CN"/>
              </w:rPr>
              <w:t>8</w:t>
            </w:r>
          </w:p>
        </w:tc>
      </w:tr>
    </w:tbl>
    <w:p w14:paraId="2A0932D3" w14:textId="77777777" w:rsidR="00AE39D3" w:rsidRPr="00AC351B" w:rsidRDefault="00AE39D3" w:rsidP="00AE39D3">
      <w:pPr>
        <w:rPr>
          <w:lang w:eastAsia="zh-CN"/>
        </w:rPr>
      </w:pPr>
    </w:p>
    <w:p w14:paraId="3DEF94EE" w14:textId="77777777" w:rsidR="00AE39D3" w:rsidRPr="00AC351B" w:rsidRDefault="00AE39D3" w:rsidP="00AE39D3">
      <w:pPr>
        <w:pStyle w:val="TH"/>
        <w:rPr>
          <w:lang w:eastAsia="zh-CN"/>
        </w:rPr>
      </w:pPr>
      <w:r w:rsidRPr="00AC351B">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AC351B" w14:paraId="4A6063C7" w14:textId="77777777" w:rsidTr="00766ED9">
        <w:trPr>
          <w:jc w:val="center"/>
        </w:trPr>
        <w:tc>
          <w:tcPr>
            <w:tcW w:w="3166" w:type="dxa"/>
          </w:tcPr>
          <w:p w14:paraId="2B3144DB" w14:textId="77777777" w:rsidR="00AE39D3" w:rsidRPr="00AC351B" w:rsidRDefault="00AE39D3" w:rsidP="00766ED9">
            <w:pPr>
              <w:pStyle w:val="TAH"/>
            </w:pPr>
            <w:r w:rsidRPr="00AC351B">
              <w:br w:type="page"/>
              <w:t>Parameter</w:t>
            </w:r>
          </w:p>
        </w:tc>
        <w:tc>
          <w:tcPr>
            <w:tcW w:w="1135" w:type="dxa"/>
          </w:tcPr>
          <w:p w14:paraId="1C2B4999" w14:textId="77777777" w:rsidR="00AE39D3" w:rsidRPr="00AC351B" w:rsidRDefault="00AE39D3" w:rsidP="00766ED9">
            <w:pPr>
              <w:pStyle w:val="TAH"/>
            </w:pPr>
            <w:r w:rsidRPr="00AC351B">
              <w:t>Unit</w:t>
            </w:r>
          </w:p>
        </w:tc>
        <w:tc>
          <w:tcPr>
            <w:tcW w:w="2630" w:type="dxa"/>
          </w:tcPr>
          <w:p w14:paraId="43B3235C" w14:textId="77777777" w:rsidR="00AE39D3" w:rsidRPr="00AC351B" w:rsidRDefault="00AE39D3" w:rsidP="00766ED9">
            <w:pPr>
              <w:pStyle w:val="TAH"/>
            </w:pPr>
            <w:r w:rsidRPr="00AC351B">
              <w:t>Level</w:t>
            </w:r>
          </w:p>
        </w:tc>
      </w:tr>
      <w:tr w:rsidR="00AE39D3" w:rsidRPr="00AC351B" w14:paraId="18F9CC43" w14:textId="77777777" w:rsidTr="00766ED9">
        <w:trPr>
          <w:jc w:val="center"/>
        </w:trPr>
        <w:tc>
          <w:tcPr>
            <w:tcW w:w="3166" w:type="dxa"/>
          </w:tcPr>
          <w:p w14:paraId="6EE09D96" w14:textId="77777777" w:rsidR="00AE39D3" w:rsidRPr="00AC351B" w:rsidRDefault="00AE39D3" w:rsidP="00766ED9">
            <w:pPr>
              <w:pStyle w:val="TAC"/>
            </w:pPr>
            <w:r w:rsidRPr="00AC351B">
              <w:t>UE Output Power</w:t>
            </w:r>
          </w:p>
        </w:tc>
        <w:tc>
          <w:tcPr>
            <w:tcW w:w="1135" w:type="dxa"/>
          </w:tcPr>
          <w:p w14:paraId="3A0A6A98" w14:textId="77777777" w:rsidR="00AE39D3" w:rsidRPr="00AC351B" w:rsidRDefault="00AE39D3" w:rsidP="00766ED9">
            <w:pPr>
              <w:pStyle w:val="TAC"/>
            </w:pPr>
            <w:r w:rsidRPr="00AC351B">
              <w:t>dBm</w:t>
            </w:r>
          </w:p>
        </w:tc>
        <w:tc>
          <w:tcPr>
            <w:tcW w:w="2630" w:type="dxa"/>
          </w:tcPr>
          <w:p w14:paraId="3CA820A9" w14:textId="77777777" w:rsidR="00AE39D3" w:rsidRPr="00AC351B" w:rsidRDefault="00AE39D3" w:rsidP="00766ED9">
            <w:pPr>
              <w:pStyle w:val="TAC"/>
              <w:rPr>
                <w:rFonts w:cs="v5.0.0"/>
              </w:rPr>
            </w:pPr>
            <w:r w:rsidRPr="00AC351B">
              <w:rPr>
                <w:rFonts w:cs="v5.0.0"/>
              </w:rPr>
              <w:sym w:font="Symbol" w:char="F0B3"/>
            </w:r>
            <w:r w:rsidRPr="00AC351B">
              <w:rPr>
                <w:rFonts w:cs="v5.0.0"/>
              </w:rPr>
              <w:t xml:space="preserve"> </w:t>
            </w:r>
            <w:r w:rsidRPr="00AC351B">
              <w:t>Table 6.3.1-1</w:t>
            </w:r>
            <w:r w:rsidRPr="00AC351B">
              <w:rPr>
                <w:rFonts w:cs="v5.0.0"/>
              </w:rPr>
              <w:t xml:space="preserve"> </w:t>
            </w:r>
          </w:p>
        </w:tc>
      </w:tr>
      <w:tr w:rsidR="00AE39D3" w:rsidRPr="00AC351B" w14:paraId="152D10E3" w14:textId="77777777" w:rsidTr="00766ED9">
        <w:trPr>
          <w:jc w:val="center"/>
        </w:trPr>
        <w:tc>
          <w:tcPr>
            <w:tcW w:w="3166" w:type="dxa"/>
          </w:tcPr>
          <w:p w14:paraId="421DEA26" w14:textId="77777777" w:rsidR="00AE39D3" w:rsidRPr="00AC351B" w:rsidRDefault="00AE39D3" w:rsidP="00766ED9">
            <w:pPr>
              <w:pStyle w:val="TAC"/>
            </w:pPr>
            <w:r w:rsidRPr="00AC351B">
              <w:t>UE Output Power for 256 QAM</w:t>
            </w:r>
          </w:p>
        </w:tc>
        <w:tc>
          <w:tcPr>
            <w:tcW w:w="1135" w:type="dxa"/>
          </w:tcPr>
          <w:p w14:paraId="10AC9C68" w14:textId="77777777" w:rsidR="00AE39D3" w:rsidRPr="00AC351B" w:rsidRDefault="00AE39D3" w:rsidP="00766ED9">
            <w:pPr>
              <w:pStyle w:val="TAC"/>
            </w:pPr>
            <w:r w:rsidRPr="00AC351B">
              <w:t>dBm</w:t>
            </w:r>
          </w:p>
        </w:tc>
        <w:tc>
          <w:tcPr>
            <w:tcW w:w="2630" w:type="dxa"/>
          </w:tcPr>
          <w:p w14:paraId="48F90B23" w14:textId="77777777" w:rsidR="00AE39D3" w:rsidRPr="00AC351B" w:rsidRDefault="00AE39D3" w:rsidP="00766ED9">
            <w:pPr>
              <w:pStyle w:val="TAC"/>
            </w:pPr>
            <w:r w:rsidRPr="00AC351B">
              <w:sym w:font="Symbol" w:char="F0B3"/>
            </w:r>
            <w:r w:rsidRPr="00AC351B">
              <w:t xml:space="preserve"> Table 6.3.1-1 + 10 dB</w:t>
            </w:r>
          </w:p>
        </w:tc>
      </w:tr>
      <w:tr w:rsidR="00AE39D3" w:rsidRPr="00AC351B" w14:paraId="4973CBC9" w14:textId="77777777" w:rsidTr="00766ED9">
        <w:trPr>
          <w:jc w:val="center"/>
        </w:trPr>
        <w:tc>
          <w:tcPr>
            <w:tcW w:w="3166" w:type="dxa"/>
          </w:tcPr>
          <w:p w14:paraId="7CED9FC4" w14:textId="77777777" w:rsidR="00AE39D3" w:rsidRPr="00AC351B" w:rsidRDefault="00AE39D3" w:rsidP="00766ED9">
            <w:pPr>
              <w:pStyle w:val="TAC"/>
            </w:pPr>
            <w:r w:rsidRPr="00AC351B">
              <w:t>Operating conditions</w:t>
            </w:r>
          </w:p>
        </w:tc>
        <w:tc>
          <w:tcPr>
            <w:tcW w:w="1135" w:type="dxa"/>
          </w:tcPr>
          <w:p w14:paraId="43171119" w14:textId="77777777" w:rsidR="00AE39D3" w:rsidRPr="00AC351B" w:rsidRDefault="00AE39D3" w:rsidP="00766ED9">
            <w:pPr>
              <w:pStyle w:val="TAC"/>
            </w:pPr>
          </w:p>
        </w:tc>
        <w:tc>
          <w:tcPr>
            <w:tcW w:w="2630" w:type="dxa"/>
          </w:tcPr>
          <w:p w14:paraId="66F7BF53" w14:textId="77777777" w:rsidR="00AE39D3" w:rsidRPr="00AC351B" w:rsidRDefault="00AE39D3" w:rsidP="00766ED9">
            <w:pPr>
              <w:pStyle w:val="TAC"/>
            </w:pPr>
            <w:r w:rsidRPr="00AC351B">
              <w:t>Normal conditions</w:t>
            </w:r>
          </w:p>
        </w:tc>
      </w:tr>
      <w:bookmarkEnd w:id="1260"/>
    </w:tbl>
    <w:p w14:paraId="7A5DC8CA" w14:textId="77777777" w:rsidR="00AE39D3" w:rsidRPr="00AC351B" w:rsidRDefault="00AE39D3" w:rsidP="00AE39D3"/>
    <w:p w14:paraId="7AECE75D" w14:textId="77777777" w:rsidR="00AE39D3" w:rsidRPr="00AC351B" w:rsidRDefault="00AE39D3" w:rsidP="00AE39D3">
      <w:r w:rsidRPr="00AC351B">
        <w:t>The normative reference for this requirement is TS 38.101-1 [5] clause 6.4.2.1a, as indicated in TS 38.101-5 [11] clause 6.4.2.</w:t>
      </w:r>
    </w:p>
    <w:p w14:paraId="6D74CFE5" w14:textId="77777777" w:rsidR="00AE39D3" w:rsidRPr="00AC351B" w:rsidRDefault="00AE39D3" w:rsidP="00AE39D3">
      <w:pPr>
        <w:pStyle w:val="H6"/>
      </w:pPr>
      <w:r w:rsidRPr="00AC351B">
        <w:t>6.4.2.1a.4</w:t>
      </w:r>
      <w:r w:rsidRPr="00AC351B">
        <w:tab/>
        <w:t>Test description</w:t>
      </w:r>
    </w:p>
    <w:p w14:paraId="355880CC" w14:textId="77777777" w:rsidR="00AE39D3" w:rsidRPr="00AC351B" w:rsidRDefault="00AE39D3" w:rsidP="00AE39D3">
      <w:pPr>
        <w:pStyle w:val="H6"/>
      </w:pPr>
      <w:r w:rsidRPr="00AC351B">
        <w:t>6.4.2.1a.4.1</w:t>
      </w:r>
      <w:r w:rsidRPr="00AC351B">
        <w:tab/>
        <w:t>Initial conditions</w:t>
      </w:r>
    </w:p>
    <w:p w14:paraId="1F51EEA6" w14:textId="77777777" w:rsidR="00AE39D3" w:rsidRPr="00AC351B" w:rsidRDefault="00AE39D3" w:rsidP="00AE39D3">
      <w:pPr>
        <w:rPr>
          <w:rFonts w:eastAsia="MS Mincho"/>
        </w:rPr>
      </w:pPr>
      <w:r w:rsidRPr="00AC351B">
        <w:t>Initial conditions are a set of test configurations the UE needs to be tested in and the steps for the SS to take with the UE to reach the correct measurement state.</w:t>
      </w:r>
    </w:p>
    <w:p w14:paraId="253D164C" w14:textId="77777777" w:rsidR="00AE39D3" w:rsidRPr="00AC351B" w:rsidRDefault="00AE39D3" w:rsidP="00AE39D3">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AC351B" w:rsidRDefault="00AE39D3" w:rsidP="00AE39D3">
      <w:pPr>
        <w:pStyle w:val="TH"/>
        <w:rPr>
          <w:lang w:eastAsia="zh-CN"/>
        </w:rPr>
      </w:pPr>
      <w:r w:rsidRPr="00AC351B">
        <w:t>Table 6.4.2.1a.4.1-1: Test Configuration T</w:t>
      </w:r>
      <w:r w:rsidRPr="00AC351B">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AC351B" w14:paraId="56A2FE5E" w14:textId="77777777" w:rsidTr="00766ED9">
        <w:tc>
          <w:tcPr>
            <w:tcW w:w="5000" w:type="pct"/>
            <w:gridSpan w:val="4"/>
            <w:shd w:val="clear" w:color="auto" w:fill="auto"/>
          </w:tcPr>
          <w:p w14:paraId="4720F6A5" w14:textId="77777777" w:rsidR="00AE39D3" w:rsidRPr="00AC351B" w:rsidRDefault="00AE39D3" w:rsidP="00766ED9">
            <w:pPr>
              <w:pStyle w:val="TAH"/>
            </w:pPr>
            <w:r w:rsidRPr="00AC351B">
              <w:t>Initial Conditions</w:t>
            </w:r>
          </w:p>
        </w:tc>
      </w:tr>
      <w:tr w:rsidR="00AE39D3" w:rsidRPr="00AC351B" w14:paraId="262CD693" w14:textId="77777777" w:rsidTr="00766ED9">
        <w:tc>
          <w:tcPr>
            <w:tcW w:w="2273" w:type="pct"/>
            <w:gridSpan w:val="2"/>
            <w:shd w:val="clear" w:color="auto" w:fill="auto"/>
          </w:tcPr>
          <w:p w14:paraId="4605419A" w14:textId="77777777" w:rsidR="00AE39D3" w:rsidRPr="00AC351B" w:rsidRDefault="00AE39D3" w:rsidP="00766ED9">
            <w:pPr>
              <w:pStyle w:val="TAL"/>
            </w:pPr>
            <w:r w:rsidRPr="00AC351B">
              <w:t>Test Environment as specified in TS 38.508-1 [12] subclause 4.1</w:t>
            </w:r>
          </w:p>
        </w:tc>
        <w:tc>
          <w:tcPr>
            <w:tcW w:w="2727" w:type="pct"/>
            <w:gridSpan w:val="2"/>
          </w:tcPr>
          <w:p w14:paraId="52B28889" w14:textId="77777777" w:rsidR="00AE39D3" w:rsidRPr="00AC351B" w:rsidRDefault="00AE39D3" w:rsidP="00766ED9">
            <w:pPr>
              <w:pStyle w:val="TAL"/>
            </w:pPr>
            <w:r w:rsidRPr="00AC351B">
              <w:t>Normal</w:t>
            </w:r>
          </w:p>
        </w:tc>
      </w:tr>
      <w:tr w:rsidR="00AE39D3" w:rsidRPr="00AC351B" w14:paraId="48B53EBA" w14:textId="77777777" w:rsidTr="00766ED9">
        <w:tc>
          <w:tcPr>
            <w:tcW w:w="2273" w:type="pct"/>
            <w:gridSpan w:val="2"/>
            <w:shd w:val="clear" w:color="auto" w:fill="auto"/>
          </w:tcPr>
          <w:p w14:paraId="213080F9" w14:textId="77777777" w:rsidR="00AE39D3" w:rsidRPr="00AC351B" w:rsidRDefault="00AE39D3" w:rsidP="00766ED9">
            <w:pPr>
              <w:pStyle w:val="TAL"/>
            </w:pPr>
            <w:r w:rsidRPr="00AC351B">
              <w:t>Test Frequencies as specified in TS 38.508-1 [12] subclause 4.3.1</w:t>
            </w:r>
          </w:p>
        </w:tc>
        <w:tc>
          <w:tcPr>
            <w:tcW w:w="2727" w:type="pct"/>
            <w:gridSpan w:val="2"/>
          </w:tcPr>
          <w:p w14:paraId="5CD09371" w14:textId="77777777" w:rsidR="00AE39D3" w:rsidRPr="00AC351B" w:rsidRDefault="00AE39D3" w:rsidP="00766ED9">
            <w:pPr>
              <w:pStyle w:val="TAL"/>
              <w:rPr>
                <w:lang w:eastAsia="zh-CN"/>
              </w:rPr>
            </w:pPr>
            <w:r w:rsidRPr="00AC351B">
              <w:t>Low range, Mid range, High range</w:t>
            </w:r>
          </w:p>
        </w:tc>
      </w:tr>
      <w:tr w:rsidR="00AE39D3" w:rsidRPr="00AC351B" w14:paraId="05135348" w14:textId="77777777" w:rsidTr="00766ED9">
        <w:tc>
          <w:tcPr>
            <w:tcW w:w="2273" w:type="pct"/>
            <w:gridSpan w:val="2"/>
            <w:shd w:val="clear" w:color="auto" w:fill="auto"/>
          </w:tcPr>
          <w:p w14:paraId="6C3435E4" w14:textId="77777777" w:rsidR="00AE39D3" w:rsidRPr="00AC351B" w:rsidRDefault="00AE39D3" w:rsidP="00766ED9">
            <w:pPr>
              <w:pStyle w:val="TAL"/>
            </w:pPr>
            <w:r w:rsidRPr="00AC351B">
              <w:t>Test Channel Bandwidths as specified in TS 38.508-1 [12] subclause 4.3.1</w:t>
            </w:r>
          </w:p>
        </w:tc>
        <w:tc>
          <w:tcPr>
            <w:tcW w:w="2727" w:type="pct"/>
            <w:gridSpan w:val="2"/>
          </w:tcPr>
          <w:p w14:paraId="2A04613E" w14:textId="77777777" w:rsidR="00AE39D3" w:rsidRPr="00AC351B" w:rsidRDefault="00AE39D3" w:rsidP="00766ED9">
            <w:pPr>
              <w:pStyle w:val="TAL"/>
            </w:pPr>
            <w:r w:rsidRPr="00AC351B">
              <w:t>Lowest, Highest</w:t>
            </w:r>
          </w:p>
        </w:tc>
      </w:tr>
      <w:tr w:rsidR="00AE39D3" w:rsidRPr="00AC351B" w14:paraId="433AE44C" w14:textId="77777777" w:rsidTr="00766ED9">
        <w:tc>
          <w:tcPr>
            <w:tcW w:w="2273" w:type="pct"/>
            <w:gridSpan w:val="2"/>
            <w:shd w:val="clear" w:color="auto" w:fill="auto"/>
          </w:tcPr>
          <w:p w14:paraId="516E96C5" w14:textId="77777777" w:rsidR="00AE39D3" w:rsidRPr="00AC351B" w:rsidRDefault="00AE39D3" w:rsidP="00766ED9">
            <w:pPr>
              <w:pStyle w:val="TAL"/>
            </w:pPr>
            <w:r w:rsidRPr="00AC351B">
              <w:t>Test SCS as specified in Table 5.3.5-1</w:t>
            </w:r>
          </w:p>
        </w:tc>
        <w:tc>
          <w:tcPr>
            <w:tcW w:w="2727" w:type="pct"/>
            <w:gridSpan w:val="2"/>
          </w:tcPr>
          <w:p w14:paraId="1A9AE474" w14:textId="77777777" w:rsidR="00AE39D3" w:rsidRPr="00AC351B" w:rsidRDefault="00AE39D3" w:rsidP="00766ED9">
            <w:pPr>
              <w:pStyle w:val="TAL"/>
            </w:pPr>
            <w:r w:rsidRPr="00AC351B">
              <w:t>15 kHz (Note 3)</w:t>
            </w:r>
          </w:p>
        </w:tc>
      </w:tr>
      <w:tr w:rsidR="00AE39D3" w:rsidRPr="00AC351B" w14:paraId="6AEA41B0" w14:textId="77777777" w:rsidTr="00766ED9">
        <w:tc>
          <w:tcPr>
            <w:tcW w:w="5000" w:type="pct"/>
            <w:gridSpan w:val="4"/>
            <w:shd w:val="clear" w:color="auto" w:fill="auto"/>
          </w:tcPr>
          <w:p w14:paraId="45550D41" w14:textId="77777777" w:rsidR="00AE39D3" w:rsidRPr="00AC351B" w:rsidRDefault="00AE39D3" w:rsidP="00766ED9">
            <w:pPr>
              <w:pStyle w:val="TAH"/>
            </w:pPr>
            <w:r w:rsidRPr="00AC351B">
              <w:t>Test Parameters</w:t>
            </w:r>
          </w:p>
        </w:tc>
      </w:tr>
      <w:tr w:rsidR="00AE39D3" w:rsidRPr="00AC351B" w14:paraId="2CFF579A" w14:textId="77777777" w:rsidTr="00766ED9">
        <w:tc>
          <w:tcPr>
            <w:tcW w:w="513" w:type="pct"/>
            <w:shd w:val="clear" w:color="auto" w:fill="auto"/>
          </w:tcPr>
          <w:p w14:paraId="37E6FD4A" w14:textId="77777777" w:rsidR="00AE39D3" w:rsidRPr="00AC351B" w:rsidRDefault="00AE39D3" w:rsidP="00766ED9">
            <w:pPr>
              <w:pStyle w:val="TAH"/>
              <w:rPr>
                <w:lang w:eastAsia="zh-CN"/>
              </w:rPr>
            </w:pPr>
            <w:r w:rsidRPr="00AC351B">
              <w:rPr>
                <w:lang w:eastAsia="zh-CN"/>
              </w:rPr>
              <w:t>Test ID</w:t>
            </w:r>
          </w:p>
        </w:tc>
        <w:tc>
          <w:tcPr>
            <w:tcW w:w="1760" w:type="pct"/>
            <w:tcBorders>
              <w:bottom w:val="single" w:sz="4" w:space="0" w:color="auto"/>
            </w:tcBorders>
            <w:shd w:val="clear" w:color="auto" w:fill="auto"/>
          </w:tcPr>
          <w:p w14:paraId="338FDF91" w14:textId="77777777" w:rsidR="00AE39D3" w:rsidRPr="00AC351B" w:rsidRDefault="00AE39D3" w:rsidP="00766ED9">
            <w:pPr>
              <w:pStyle w:val="TAH"/>
            </w:pPr>
            <w:r w:rsidRPr="00AC351B">
              <w:t>Downlink Configuration</w:t>
            </w:r>
          </w:p>
        </w:tc>
        <w:tc>
          <w:tcPr>
            <w:tcW w:w="2727" w:type="pct"/>
            <w:gridSpan w:val="2"/>
          </w:tcPr>
          <w:p w14:paraId="318095CB" w14:textId="77777777" w:rsidR="00AE39D3" w:rsidRPr="00AC351B" w:rsidRDefault="00AE39D3" w:rsidP="00766ED9">
            <w:pPr>
              <w:pStyle w:val="TAH"/>
              <w:rPr>
                <w:lang w:eastAsia="zh-CN"/>
              </w:rPr>
            </w:pPr>
            <w:r w:rsidRPr="00AC351B">
              <w:t>Uplink Configuration</w:t>
            </w:r>
          </w:p>
        </w:tc>
      </w:tr>
      <w:tr w:rsidR="00AE39D3" w:rsidRPr="00AC351B" w14:paraId="5533D095" w14:textId="77777777" w:rsidTr="00766ED9">
        <w:trPr>
          <w:trHeight w:val="300"/>
        </w:trPr>
        <w:tc>
          <w:tcPr>
            <w:tcW w:w="513" w:type="pct"/>
            <w:shd w:val="clear" w:color="auto" w:fill="auto"/>
          </w:tcPr>
          <w:p w14:paraId="5AD07407" w14:textId="77777777" w:rsidR="00AE39D3" w:rsidRPr="00AC351B" w:rsidRDefault="00AE39D3" w:rsidP="00766ED9">
            <w:pPr>
              <w:pStyle w:val="TAH"/>
              <w:rPr>
                <w:lang w:eastAsia="zh-CN"/>
              </w:rPr>
            </w:pPr>
          </w:p>
        </w:tc>
        <w:tc>
          <w:tcPr>
            <w:tcW w:w="1760" w:type="pct"/>
            <w:tcBorders>
              <w:bottom w:val="nil"/>
            </w:tcBorders>
            <w:shd w:val="clear" w:color="auto" w:fill="auto"/>
            <w:vAlign w:val="center"/>
          </w:tcPr>
          <w:p w14:paraId="0A001C85" w14:textId="77777777" w:rsidR="00AE39D3" w:rsidRPr="00AC351B" w:rsidRDefault="00AE39D3" w:rsidP="00766ED9">
            <w:pPr>
              <w:pStyle w:val="TAC"/>
            </w:pPr>
            <w:r w:rsidRPr="00AC351B">
              <w:t>N/A</w:t>
            </w:r>
          </w:p>
        </w:tc>
        <w:tc>
          <w:tcPr>
            <w:tcW w:w="1079" w:type="pct"/>
          </w:tcPr>
          <w:p w14:paraId="4152C3FA" w14:textId="77777777" w:rsidR="00AE39D3" w:rsidRPr="00AC351B" w:rsidRDefault="00AE39D3" w:rsidP="00766ED9">
            <w:pPr>
              <w:pStyle w:val="TAH"/>
              <w:rPr>
                <w:lang w:eastAsia="zh-CN"/>
              </w:rPr>
            </w:pPr>
            <w:r w:rsidRPr="00AC351B">
              <w:rPr>
                <w:lang w:eastAsia="zh-CN"/>
              </w:rPr>
              <w:t>Modulation</w:t>
            </w:r>
          </w:p>
        </w:tc>
        <w:tc>
          <w:tcPr>
            <w:tcW w:w="1648" w:type="pct"/>
            <w:shd w:val="clear" w:color="auto" w:fill="auto"/>
          </w:tcPr>
          <w:p w14:paraId="1F35275D" w14:textId="77777777" w:rsidR="00AE39D3" w:rsidRPr="00AC351B" w:rsidRDefault="00AE39D3" w:rsidP="00766ED9">
            <w:pPr>
              <w:pStyle w:val="TAH"/>
              <w:rPr>
                <w:lang w:eastAsia="zh-CN"/>
              </w:rPr>
            </w:pPr>
            <w:r w:rsidRPr="00AC351B">
              <w:rPr>
                <w:lang w:eastAsia="zh-CN"/>
              </w:rPr>
              <w:t>RB allocation (NOTE 1)</w:t>
            </w:r>
          </w:p>
        </w:tc>
      </w:tr>
      <w:tr w:rsidR="00AE39D3" w:rsidRPr="00AC351B" w14:paraId="42B73722" w14:textId="77777777" w:rsidTr="00766ED9">
        <w:trPr>
          <w:trHeight w:val="255"/>
        </w:trPr>
        <w:tc>
          <w:tcPr>
            <w:tcW w:w="513" w:type="pct"/>
            <w:shd w:val="clear" w:color="auto" w:fill="auto"/>
          </w:tcPr>
          <w:p w14:paraId="3FD5CE01" w14:textId="77777777" w:rsidR="00AE39D3" w:rsidRPr="00AC351B" w:rsidRDefault="00AE39D3" w:rsidP="00766ED9">
            <w:pPr>
              <w:pStyle w:val="TAC"/>
            </w:pPr>
            <w:r w:rsidRPr="00AC351B">
              <w:t>1</w:t>
            </w:r>
          </w:p>
        </w:tc>
        <w:tc>
          <w:tcPr>
            <w:tcW w:w="1760" w:type="pct"/>
            <w:tcBorders>
              <w:top w:val="nil"/>
              <w:bottom w:val="nil"/>
            </w:tcBorders>
            <w:shd w:val="clear" w:color="auto" w:fill="auto"/>
          </w:tcPr>
          <w:p w14:paraId="084CC918" w14:textId="77777777" w:rsidR="00AE39D3" w:rsidRPr="00AC351B" w:rsidRDefault="00AE39D3" w:rsidP="00766ED9">
            <w:pPr>
              <w:pStyle w:val="TAC"/>
            </w:pPr>
          </w:p>
        </w:tc>
        <w:tc>
          <w:tcPr>
            <w:tcW w:w="1079" w:type="pct"/>
          </w:tcPr>
          <w:p w14:paraId="04CB5133" w14:textId="77777777" w:rsidR="00AE39D3" w:rsidRPr="00AC351B" w:rsidRDefault="00AE39D3" w:rsidP="00766ED9">
            <w:pPr>
              <w:pStyle w:val="TAC"/>
            </w:pPr>
            <w:r w:rsidRPr="00AC351B">
              <w:t>CP-OFDM 64 QAM</w:t>
            </w:r>
          </w:p>
        </w:tc>
        <w:tc>
          <w:tcPr>
            <w:tcW w:w="1648" w:type="pct"/>
            <w:shd w:val="clear" w:color="auto" w:fill="auto"/>
          </w:tcPr>
          <w:p w14:paraId="06F6BCD7" w14:textId="77777777" w:rsidR="00AE39D3" w:rsidRPr="00AC351B" w:rsidRDefault="00AE39D3" w:rsidP="00766ED9">
            <w:pPr>
              <w:pStyle w:val="TAC"/>
            </w:pPr>
            <w:r w:rsidRPr="00AC351B">
              <w:rPr>
                <w:lang w:eastAsia="fr-FR"/>
              </w:rPr>
              <w:t>Outer Full</w:t>
            </w:r>
            <w:r w:rsidRPr="00AC351B">
              <w:rPr>
                <w:lang w:eastAsia="ja-JP"/>
              </w:rPr>
              <w:t>24@0</w:t>
            </w:r>
            <w:r w:rsidRPr="00AC351B">
              <w:rPr>
                <w:vertAlign w:val="superscript"/>
                <w:lang w:eastAsia="ja-JP"/>
              </w:rPr>
              <w:t>4</w:t>
            </w:r>
            <w:r w:rsidRPr="00AC351B">
              <w:rPr>
                <w:lang w:eastAsia="ja-JP"/>
              </w:rPr>
              <w:t xml:space="preserve"> and 1@0</w:t>
            </w:r>
            <w:r w:rsidRPr="00AC351B">
              <w:rPr>
                <w:vertAlign w:val="superscript"/>
                <w:lang w:eastAsia="ja-JP"/>
              </w:rPr>
              <w:t>5</w:t>
            </w:r>
          </w:p>
        </w:tc>
      </w:tr>
      <w:tr w:rsidR="00AE39D3" w:rsidRPr="00AC351B" w14:paraId="17AC4496" w14:textId="77777777" w:rsidTr="00766ED9">
        <w:trPr>
          <w:trHeight w:val="255"/>
        </w:trPr>
        <w:tc>
          <w:tcPr>
            <w:tcW w:w="513" w:type="pct"/>
            <w:shd w:val="clear" w:color="auto" w:fill="auto"/>
          </w:tcPr>
          <w:p w14:paraId="09CAE195" w14:textId="77777777" w:rsidR="00AE39D3" w:rsidRPr="00AC351B" w:rsidRDefault="00AE39D3" w:rsidP="00766ED9">
            <w:pPr>
              <w:pStyle w:val="TAC"/>
            </w:pPr>
            <w:r w:rsidRPr="00AC351B">
              <w:t>2</w:t>
            </w:r>
          </w:p>
        </w:tc>
        <w:tc>
          <w:tcPr>
            <w:tcW w:w="1760" w:type="pct"/>
            <w:tcBorders>
              <w:top w:val="nil"/>
            </w:tcBorders>
            <w:shd w:val="clear" w:color="auto" w:fill="auto"/>
          </w:tcPr>
          <w:p w14:paraId="473CB685" w14:textId="77777777" w:rsidR="00AE39D3" w:rsidRPr="00AC351B" w:rsidRDefault="00AE39D3" w:rsidP="00766ED9">
            <w:pPr>
              <w:pStyle w:val="TAC"/>
            </w:pPr>
          </w:p>
        </w:tc>
        <w:tc>
          <w:tcPr>
            <w:tcW w:w="1079" w:type="pct"/>
          </w:tcPr>
          <w:p w14:paraId="7F32D84A" w14:textId="77777777" w:rsidR="00AE39D3" w:rsidRPr="00AC351B" w:rsidRDefault="00AE39D3" w:rsidP="00766ED9">
            <w:pPr>
              <w:pStyle w:val="TAC"/>
            </w:pPr>
            <w:r w:rsidRPr="00AC351B">
              <w:t>CP-OFDM 256 QAM</w:t>
            </w:r>
          </w:p>
        </w:tc>
        <w:tc>
          <w:tcPr>
            <w:tcW w:w="1648" w:type="pct"/>
            <w:shd w:val="clear" w:color="auto" w:fill="auto"/>
          </w:tcPr>
          <w:p w14:paraId="5CA09621" w14:textId="77777777" w:rsidR="00AE39D3" w:rsidRPr="00AC351B" w:rsidRDefault="00AE39D3" w:rsidP="00766ED9">
            <w:pPr>
              <w:pStyle w:val="TAC"/>
            </w:pPr>
            <w:r w:rsidRPr="00AC351B">
              <w:rPr>
                <w:lang w:eastAsia="fr-FR"/>
              </w:rPr>
              <w:t>Outer Full</w:t>
            </w:r>
            <w:r w:rsidRPr="00AC351B">
              <w:rPr>
                <w:lang w:eastAsia="ja-JP"/>
              </w:rPr>
              <w:t>24@0</w:t>
            </w:r>
            <w:r w:rsidRPr="00AC351B">
              <w:rPr>
                <w:vertAlign w:val="superscript"/>
                <w:lang w:eastAsia="ja-JP"/>
              </w:rPr>
              <w:t>4</w:t>
            </w:r>
            <w:r w:rsidRPr="00AC351B">
              <w:rPr>
                <w:lang w:eastAsia="ja-JP"/>
              </w:rPr>
              <w:t xml:space="preserve"> and 1@0</w:t>
            </w:r>
            <w:r w:rsidRPr="00AC351B">
              <w:rPr>
                <w:vertAlign w:val="superscript"/>
                <w:lang w:eastAsia="ja-JP"/>
              </w:rPr>
              <w:t>5</w:t>
            </w:r>
          </w:p>
        </w:tc>
      </w:tr>
      <w:tr w:rsidR="00AE39D3" w:rsidRPr="00AC351B" w14:paraId="1B19F324" w14:textId="77777777" w:rsidTr="00766ED9">
        <w:trPr>
          <w:trHeight w:val="345"/>
        </w:trPr>
        <w:tc>
          <w:tcPr>
            <w:tcW w:w="5000" w:type="pct"/>
            <w:gridSpan w:val="4"/>
          </w:tcPr>
          <w:p w14:paraId="46CFE4BD" w14:textId="77777777" w:rsidR="00AE39D3" w:rsidRPr="00AC351B" w:rsidRDefault="00AE39D3" w:rsidP="00766ED9">
            <w:pPr>
              <w:pStyle w:val="TAN"/>
              <w:rPr>
                <w:lang w:eastAsia="zh-CN"/>
              </w:rPr>
            </w:pPr>
            <w:r w:rsidRPr="00AC351B">
              <w:rPr>
                <w:lang w:eastAsia="zh-CN"/>
              </w:rPr>
              <w:t>NOTE 1:</w:t>
            </w:r>
            <w:r w:rsidRPr="00AC351B">
              <w:rPr>
                <w:lang w:eastAsia="zh-CN"/>
              </w:rPr>
              <w:tab/>
              <w:t xml:space="preserve">This RB allocation is used for all UL slots when UL power is fixed within the UL power control window. Refer to </w:t>
            </w:r>
            <w:r w:rsidRPr="00AC351B">
              <w:t>Table 6.4.2.1a.4.2-1 for the UL RB allocation to be used during the EVM measurement</w:t>
            </w:r>
            <w:r w:rsidRPr="00AC351B">
              <w:rPr>
                <w:lang w:eastAsia="zh-CN"/>
              </w:rPr>
              <w:t>.</w:t>
            </w:r>
          </w:p>
          <w:p w14:paraId="308713FB" w14:textId="77777777" w:rsidR="00AE39D3" w:rsidRPr="00AC351B" w:rsidRDefault="00AE39D3" w:rsidP="00766ED9">
            <w:pPr>
              <w:pStyle w:val="TAN"/>
            </w:pPr>
            <w:r w:rsidRPr="00AC351B">
              <w:t>NOTE 2:</w:t>
            </w:r>
            <w:r w:rsidRPr="00AC351B">
              <w:tab/>
              <w:t>Test Channel Bandwidths are checked separately for each NR band, which applicable channel bandwidths are specified in Table 5.3.5-1.</w:t>
            </w:r>
          </w:p>
          <w:p w14:paraId="49165E8C" w14:textId="77777777" w:rsidR="00AE39D3" w:rsidRPr="00AC351B" w:rsidRDefault="00AE39D3" w:rsidP="00766ED9">
            <w:pPr>
              <w:pStyle w:val="TAN"/>
            </w:pPr>
            <w:r w:rsidRPr="00AC351B">
              <w:t>NOTE 3:</w:t>
            </w:r>
            <w:r w:rsidRPr="00AC351B">
              <w:tab/>
              <w:t xml:space="preserve">For UE supporting 2 us transient period, 30kHz shall be used in the conformance test unless the UE signals in </w:t>
            </w:r>
            <w:r w:rsidRPr="00AC351B">
              <w:rPr>
                <w:bCs/>
                <w:i/>
                <w:iCs/>
              </w:rPr>
              <w:t>supportedSubCarrierSpacingUL</w:t>
            </w:r>
            <w:r w:rsidRPr="00AC351B">
              <w:rPr>
                <w:b/>
                <w:bCs/>
              </w:rPr>
              <w:t xml:space="preserve"> </w:t>
            </w:r>
            <w:r w:rsidRPr="00AC351B">
              <w:t xml:space="preserve">in </w:t>
            </w:r>
            <w:r w:rsidRPr="00AC351B">
              <w:rPr>
                <w:bCs/>
                <w:i/>
                <w:iCs/>
              </w:rPr>
              <w:t>FeatureSetPerCC</w:t>
            </w:r>
            <w:r w:rsidRPr="00AC351B">
              <w:t xml:space="preserve"> that it only supports 15kHz in the corresponding band.</w:t>
            </w:r>
          </w:p>
          <w:p w14:paraId="7A35FCF1" w14:textId="77777777" w:rsidR="00AE39D3" w:rsidRPr="00AC351B" w:rsidRDefault="00AE39D3" w:rsidP="00766ED9">
            <w:pPr>
              <w:pStyle w:val="TAN"/>
              <w:rPr>
                <w:lang w:eastAsia="ja-JP"/>
              </w:rPr>
            </w:pPr>
            <w:r w:rsidRPr="00AC351B">
              <w:rPr>
                <w:lang w:eastAsia="ja-JP"/>
              </w:rPr>
              <w:t>NOTE 4:</w:t>
            </w:r>
            <w:r w:rsidRPr="00AC351B">
              <w:rPr>
                <w:lang w:eastAsia="ja-JP"/>
              </w:rPr>
              <w:tab/>
              <w:t>Applicable to slots 3 and 9 for SCS 15 kHz, and slots 8 and 19 for SCS 30 kHz.</w:t>
            </w:r>
          </w:p>
          <w:p w14:paraId="0435B2D3" w14:textId="77777777" w:rsidR="00AE39D3" w:rsidRPr="00AC351B" w:rsidRDefault="00AE39D3" w:rsidP="00766ED9">
            <w:pPr>
              <w:pStyle w:val="TAN"/>
            </w:pPr>
            <w:r w:rsidRPr="00AC351B">
              <w:rPr>
                <w:lang w:eastAsia="ja-JP"/>
              </w:rPr>
              <w:t>NOTE 5:</w:t>
            </w:r>
            <w:r w:rsidRPr="00AC351B">
              <w:rPr>
                <w:lang w:eastAsia="ja-JP"/>
              </w:rPr>
              <w:tab/>
              <w:t>Applicable to slots 4 and 8 for SCS 15 kHz, and slots 9 and 18 for SCS 30 kHz.</w:t>
            </w:r>
          </w:p>
        </w:tc>
      </w:tr>
    </w:tbl>
    <w:p w14:paraId="4D915F2E" w14:textId="77777777" w:rsidR="00AE39D3" w:rsidRPr="00AC351B" w:rsidRDefault="00AE39D3" w:rsidP="00AE39D3">
      <w:pPr>
        <w:rPr>
          <w:lang w:eastAsia="zh-CN"/>
        </w:rPr>
      </w:pPr>
    </w:p>
    <w:p w14:paraId="5CFD3CE7" w14:textId="77777777" w:rsidR="00AE39D3" w:rsidRPr="00AC351B" w:rsidRDefault="00AE39D3" w:rsidP="00AE39D3">
      <w:pPr>
        <w:pStyle w:val="B1"/>
      </w:pPr>
      <w:r w:rsidRPr="00AC351B">
        <w:t>1.</w:t>
      </w:r>
      <w:r w:rsidRPr="00AC351B">
        <w:rPr>
          <w:lang w:eastAsia="zh-CN"/>
        </w:rPr>
        <w:tab/>
      </w:r>
      <w:r w:rsidRPr="00AC351B">
        <w:t xml:space="preserve">Connect the SS to the UE antenna connectors as shown in TS 38.508-1 [12] Annex A, in Figure A.3.1.1.1 for TE diagram and section A.3.2 for UE diagram. </w:t>
      </w:r>
    </w:p>
    <w:p w14:paraId="7A1657E9" w14:textId="77777777" w:rsidR="00AE39D3" w:rsidRPr="00AC351B" w:rsidRDefault="00AE39D3" w:rsidP="00AE39D3">
      <w:pPr>
        <w:pStyle w:val="B1"/>
        <w:rPr>
          <w:lang w:eastAsia="zh-CN"/>
        </w:rPr>
      </w:pPr>
      <w:r w:rsidRPr="00AC351B">
        <w:rPr>
          <w:lang w:eastAsia="zh-CN"/>
        </w:rPr>
        <w:t>2.</w:t>
      </w:r>
      <w:r w:rsidRPr="00AC351B">
        <w:rPr>
          <w:lang w:eastAsia="zh-CN"/>
        </w:rPr>
        <w:tab/>
        <w:t xml:space="preserve">The parameter settings for the cell are set up </w:t>
      </w:r>
      <w:r w:rsidRPr="00AC351B">
        <w:t xml:space="preserve">according to TS 38.508-1 [12] subclause </w:t>
      </w:r>
      <w:r w:rsidRPr="00AC351B">
        <w:rPr>
          <w:lang w:eastAsia="zh-CN"/>
        </w:rPr>
        <w:t>4.4.3.</w:t>
      </w:r>
    </w:p>
    <w:p w14:paraId="4637785C" w14:textId="77777777" w:rsidR="00AE39D3" w:rsidRPr="00AC351B" w:rsidRDefault="00AE39D3" w:rsidP="00AE39D3">
      <w:pPr>
        <w:pStyle w:val="B1"/>
      </w:pPr>
      <w:r w:rsidRPr="00AC351B">
        <w:rPr>
          <w:lang w:eastAsia="zh-CN"/>
        </w:rPr>
        <w:t>3.</w:t>
      </w:r>
      <w:r w:rsidRPr="00AC351B">
        <w:rPr>
          <w:lang w:eastAsia="zh-CN"/>
        </w:rPr>
        <w:tab/>
        <w:t xml:space="preserve">Downlink signals are initially set up according to </w:t>
      </w:r>
      <w:r w:rsidRPr="00AC351B">
        <w:t>Annex C.0, C.1, C.2, and uplink signals according to Annex G.0, G.1, G.2, G.3.0.</w:t>
      </w:r>
    </w:p>
    <w:p w14:paraId="59113EDB" w14:textId="77777777" w:rsidR="00AE39D3" w:rsidRPr="00AC351B" w:rsidRDefault="00AE39D3" w:rsidP="00AE39D3">
      <w:pPr>
        <w:pStyle w:val="B1"/>
      </w:pPr>
      <w:r w:rsidRPr="00AC351B">
        <w:t>4.</w:t>
      </w:r>
      <w:r w:rsidRPr="00AC351B">
        <w:tab/>
        <w:t>The UL Reference Measurement channels are set according to Table 6.4.2.1a.4.1-1.</w:t>
      </w:r>
    </w:p>
    <w:p w14:paraId="05A544CF" w14:textId="77777777" w:rsidR="00AE39D3" w:rsidRPr="00AC351B" w:rsidRDefault="00AE39D3" w:rsidP="00AE39D3">
      <w:pPr>
        <w:pStyle w:val="B1"/>
      </w:pPr>
      <w:r w:rsidRPr="00AC351B">
        <w:t>5.</w:t>
      </w:r>
      <w:r w:rsidRPr="00AC351B">
        <w:tab/>
        <w:t>Propagation conditions are set according to Annex B.0.</w:t>
      </w:r>
    </w:p>
    <w:p w14:paraId="304D663B" w14:textId="77777777" w:rsidR="00AE39D3" w:rsidRPr="00AC351B" w:rsidRDefault="00AE39D3" w:rsidP="00AE39D3">
      <w:pPr>
        <w:pStyle w:val="B1"/>
        <w:rPr>
          <w:rFonts w:eastAsia="Malgun Gothic"/>
        </w:rPr>
      </w:pPr>
      <w:r w:rsidRPr="00AC351B">
        <w:t>6.</w:t>
      </w:r>
      <w:r w:rsidRPr="00AC351B">
        <w:tab/>
      </w:r>
      <w:r w:rsidRPr="00AC351B">
        <w:rPr>
          <w:rFonts w:eastAsia="Malgun Gothic"/>
        </w:rPr>
        <w:t xml:space="preserve">UE location according to TS 38.508-1 [12] clause 5.6.1 is provided to the UE through AT commands or any other preconfigured means. </w:t>
      </w:r>
    </w:p>
    <w:p w14:paraId="2457C5A5" w14:textId="77777777" w:rsidR="00AE39D3" w:rsidRPr="00AC351B" w:rsidRDefault="00AE39D3" w:rsidP="00AE39D3">
      <w:pPr>
        <w:pStyle w:val="B1"/>
        <w:rPr>
          <w:rFonts w:eastAsia="Malgun Gothic"/>
        </w:rPr>
      </w:pPr>
      <w:r w:rsidRPr="00AC351B">
        <w:t>7.</w:t>
      </w:r>
      <w:r w:rsidRPr="00AC351B">
        <w:tab/>
        <w:t xml:space="preserve">Test equipment shall emulate </w:t>
      </w:r>
      <w:r w:rsidRPr="00AC351B">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AC351B">
        <w:t>g the duration of the test as defined in TS 38.508-1 [12] clause 5.6.3.1.</w:t>
      </w:r>
    </w:p>
    <w:p w14:paraId="5646071C" w14:textId="77777777" w:rsidR="00AE39D3" w:rsidRPr="00AC351B" w:rsidRDefault="00AE39D3" w:rsidP="00AE39D3">
      <w:pPr>
        <w:pStyle w:val="B1"/>
        <w:rPr>
          <w:rFonts w:eastAsia="Malgun Gothic"/>
        </w:rPr>
      </w:pPr>
      <w:r w:rsidRPr="00AC351B">
        <w:rPr>
          <w:rFonts w:eastAsia="Malgun Gothic"/>
        </w:rPr>
        <w:t>8.</w:t>
      </w:r>
      <w:r w:rsidRPr="00AC351B">
        <w:rPr>
          <w:rFonts w:eastAsia="Malgun Gothic"/>
        </w:rPr>
        <w:tab/>
      </w:r>
      <w:r w:rsidRPr="00AC351B">
        <w:t>Deactivate UE prediction of satellite trajectory by any preconfigured means.</w:t>
      </w:r>
    </w:p>
    <w:p w14:paraId="578B918A" w14:textId="77777777" w:rsidR="00AE39D3" w:rsidRPr="00AC351B" w:rsidRDefault="00AE39D3" w:rsidP="00AE39D3">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6.4.2.1a.4.3.</w:t>
      </w:r>
    </w:p>
    <w:p w14:paraId="205B4934" w14:textId="77777777" w:rsidR="00AE39D3" w:rsidRPr="00AC351B" w:rsidRDefault="00AE39D3" w:rsidP="00AE39D3">
      <w:pPr>
        <w:pStyle w:val="H6"/>
      </w:pPr>
      <w:r w:rsidRPr="00AC351B">
        <w:t>6.4.2.1a.4.2</w:t>
      </w:r>
      <w:r w:rsidRPr="00AC351B">
        <w:tab/>
        <w:t>Test procedure</w:t>
      </w:r>
    </w:p>
    <w:p w14:paraId="69142335" w14:textId="77777777" w:rsidR="00AE39D3" w:rsidRPr="00AC351B" w:rsidRDefault="00AE39D3" w:rsidP="00AE39D3">
      <w:pPr>
        <w:pStyle w:val="TH"/>
        <w:rPr>
          <w:lang w:eastAsia="sv-SE"/>
        </w:rPr>
      </w:pPr>
    </w:p>
    <w:p w14:paraId="4497A7DB" w14:textId="77777777" w:rsidR="00AE39D3" w:rsidRPr="00AC351B" w:rsidRDefault="00AE39D3" w:rsidP="00AE39D3">
      <w:pPr>
        <w:pStyle w:val="TH"/>
        <w:rPr>
          <w:lang w:eastAsia="sv-SE"/>
        </w:rPr>
      </w:pPr>
      <w:r w:rsidRPr="00AC351B">
        <w:rPr>
          <w:rFonts w:ascii="Times New Roman" w:eastAsia="MS Mincho" w:hAnsi="Times New Roman"/>
        </w:rPr>
        <w:object w:dxaOrig="6768" w:dyaOrig="3072" w14:anchorId="71292A24">
          <v:shape id="_x0000_i1030" type="#_x0000_t75" style="width:339pt;height:153pt" o:ole="">
            <v:imagedata r:id="rId25" o:title=""/>
          </v:shape>
          <o:OLEObject Type="Embed" ProgID="Visio.Drawing.15" ShapeID="_x0000_i1030" DrawAspect="Content" ObjectID="_1805279293" r:id="rId26"/>
        </w:object>
      </w:r>
    </w:p>
    <w:p w14:paraId="090F6337" w14:textId="77777777" w:rsidR="00AE39D3" w:rsidRPr="00AC351B" w:rsidRDefault="00AE39D3" w:rsidP="00AE39D3">
      <w:pPr>
        <w:pStyle w:val="TF"/>
      </w:pPr>
      <w:r w:rsidRPr="00AC351B">
        <w:t>Figure 6.4.2.1a.4.2-1: Error Vector Magnitude including symbols with transient period</w:t>
      </w:r>
    </w:p>
    <w:p w14:paraId="2E5DE29D" w14:textId="77777777" w:rsidR="00AE39D3" w:rsidRPr="00AC351B" w:rsidRDefault="00AE39D3" w:rsidP="00AE39D3">
      <w:pPr>
        <w:pStyle w:val="TF"/>
        <w:rPr>
          <w:lang w:eastAsia="ja-JP"/>
        </w:rPr>
      </w:pPr>
      <w:r w:rsidRPr="00AC351B">
        <w:rPr>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AC351B">
        <w:rPr>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AC351B" w:rsidRDefault="00AE39D3" w:rsidP="00AE39D3">
      <w:pPr>
        <w:pStyle w:val="TF"/>
        <w:rPr>
          <w:lang w:eastAsia="ja-JP"/>
        </w:rPr>
      </w:pPr>
      <w:r w:rsidRPr="00AC351B">
        <w:t>Figure 6.4.2.1a.4.2-</w:t>
      </w:r>
      <w:r w:rsidRPr="00AC351B">
        <w:rPr>
          <w:lang w:eastAsia="ja-JP"/>
        </w:rPr>
        <w:t>2</w:t>
      </w:r>
      <w:r w:rsidRPr="00AC351B">
        <w:t xml:space="preserve">: </w:t>
      </w:r>
      <w:r w:rsidRPr="00AC351B">
        <w:rPr>
          <w:lang w:eastAsia="ja-JP"/>
        </w:rPr>
        <w:t xml:space="preserve">Test power patterns for </w:t>
      </w:r>
      <w:r w:rsidRPr="00AC351B">
        <w:t>Error Vector Magnitude including symbols with transient period</w:t>
      </w:r>
    </w:p>
    <w:p w14:paraId="31052E44" w14:textId="77777777" w:rsidR="00AE39D3" w:rsidRPr="00AC351B" w:rsidRDefault="00AE39D3" w:rsidP="00AE39D3"/>
    <w:p w14:paraId="2ECCBE12" w14:textId="77777777" w:rsidR="00AE39D3" w:rsidRPr="00AC351B" w:rsidRDefault="00AE39D3" w:rsidP="00AE39D3">
      <w:pPr>
        <w:pStyle w:val="B1"/>
      </w:pPr>
      <w:r w:rsidRPr="00AC351B">
        <w:rPr>
          <w:lang w:eastAsia="zh-CN"/>
        </w:rPr>
        <w:t>1.</w:t>
      </w:r>
      <w:r w:rsidRPr="00AC351B">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AC351B">
        <w:rPr>
          <w:lang w:eastAsia="ja-JP"/>
        </w:rPr>
        <w:t xml:space="preserve">3, 4, and </w:t>
      </w:r>
      <w:r w:rsidRPr="00AC351B">
        <w:rPr>
          <w:lang w:eastAsia="zh-CN"/>
        </w:rPr>
        <w:t>8</w:t>
      </w:r>
      <w:r w:rsidRPr="00AC351B">
        <w:rPr>
          <w:lang w:eastAsia="ja-JP"/>
        </w:rPr>
        <w:t>, 9</w:t>
      </w:r>
      <w:r w:rsidRPr="00AC351B">
        <w:rPr>
          <w:lang w:eastAsia="zh-CN"/>
        </w:rPr>
        <w:t xml:space="preserve"> for 15 kHz SCS, on slots 8</w:t>
      </w:r>
      <w:r w:rsidRPr="00AC351B">
        <w:rPr>
          <w:lang w:eastAsia="ja-JP"/>
        </w:rPr>
        <w:t>, 9,</w:t>
      </w:r>
      <w:r w:rsidRPr="00AC351B">
        <w:rPr>
          <w:lang w:eastAsia="zh-CN"/>
        </w:rPr>
        <w:t xml:space="preserve"> and 18</w:t>
      </w:r>
      <w:r w:rsidRPr="00AC351B">
        <w:rPr>
          <w:lang w:eastAsia="ja-JP"/>
        </w:rPr>
        <w:t>, 19</w:t>
      </w:r>
      <w:r w:rsidRPr="00AC351B">
        <w:rPr>
          <w:lang w:eastAsia="zh-CN"/>
        </w:rPr>
        <w:t xml:space="preserve"> for 30 kHz SCS.</w:t>
      </w:r>
    </w:p>
    <w:p w14:paraId="7FA48A6F" w14:textId="77777777" w:rsidR="00AE39D3" w:rsidRPr="00AC351B" w:rsidRDefault="00AE39D3" w:rsidP="00AE39D3">
      <w:pPr>
        <w:pStyle w:val="B1"/>
        <w:rPr>
          <w:lang w:eastAsia="zh-CN"/>
        </w:rPr>
      </w:pPr>
      <w:r w:rsidRPr="00AC351B">
        <w:t>2.</w:t>
      </w:r>
      <w:r w:rsidRPr="00AC351B">
        <w:tab/>
      </w:r>
      <w:r w:rsidRPr="00AC351B">
        <w:rPr>
          <w:lang w:eastAsia="ja-JP"/>
        </w:rPr>
        <w:t>Set Uplink RB allocation as 24@0 as defined in Table 6.4.2.1a.4.1-1. S</w:t>
      </w:r>
      <w:r w:rsidRPr="00AC351B">
        <w:t xml:space="preserve">end uplink power control commands to the UE using 1dB power step size to ensure that the UE output power measured by the test system is within the Uplink power control window, defined as </w:t>
      </w:r>
      <w:r w:rsidRPr="00AC351B">
        <w:rPr>
          <w:lang w:eastAsia="ja-JP"/>
        </w:rPr>
        <w:t>-MU</w:t>
      </w:r>
      <w:r w:rsidRPr="00AC351B">
        <w:t xml:space="preserve"> to </w:t>
      </w:r>
      <w:r w:rsidRPr="00AC351B">
        <w:rPr>
          <w:lang w:eastAsia="ja-JP"/>
        </w:rPr>
        <w:t>-</w:t>
      </w:r>
      <w:r w:rsidRPr="00AC351B">
        <w:t xml:space="preserve">(MU + Uplink power control window size) dB of the target power level </w:t>
      </w:r>
      <w:r w:rsidRPr="00AC351B">
        <w:rPr>
          <w:lang w:eastAsia="ja-JP"/>
        </w:rPr>
        <w:t>+11.5 dBm</w:t>
      </w:r>
      <w:r w:rsidRPr="00AC351B">
        <w:t>, where:</w:t>
      </w:r>
    </w:p>
    <w:p w14:paraId="665FB29E" w14:textId="77777777" w:rsidR="00AE39D3" w:rsidRPr="00AC351B" w:rsidRDefault="00AE39D3" w:rsidP="00AE39D3">
      <w:pPr>
        <w:pStyle w:val="B2"/>
        <w:rPr>
          <w:lang w:eastAsia="zh-CN"/>
        </w:rPr>
      </w:pPr>
      <w:r w:rsidRPr="00AC351B">
        <w:rPr>
          <w:lang w:eastAsia="zh-CN"/>
        </w:rPr>
        <w:t>-</w:t>
      </w:r>
      <w:r w:rsidRPr="00AC351B">
        <w:tab/>
      </w:r>
      <w:r w:rsidRPr="00AC351B">
        <w:rPr>
          <w:lang w:eastAsia="zh-CN"/>
        </w:rPr>
        <w:t>MU is the test system uplink power measurement uncertainty and is specified in Table F.1.2-1 for the carrier frequency f and the channel bandwidth BW.</w:t>
      </w:r>
    </w:p>
    <w:p w14:paraId="00543FA1" w14:textId="77777777" w:rsidR="00AE39D3" w:rsidRPr="00AC351B" w:rsidRDefault="00AE39D3" w:rsidP="00AE39D3">
      <w:pPr>
        <w:pStyle w:val="B2"/>
        <w:rPr>
          <w:lang w:eastAsia="zh-CN"/>
        </w:rPr>
      </w:pPr>
      <w:r w:rsidRPr="00AC351B">
        <w:rPr>
          <w:lang w:eastAsia="zh-CN"/>
        </w:rPr>
        <w:t>-</w:t>
      </w:r>
      <w:r w:rsidRPr="00AC351B">
        <w:rPr>
          <w:lang w:eastAsia="zh-CN"/>
        </w:rPr>
        <w:tab/>
        <w:t xml:space="preserve">Uplink power control window size = 1dB (UE power step size) + 0.7dB (UE power step tolerance) </w:t>
      </w:r>
      <w:r w:rsidRPr="00AC351B">
        <w:t>+ (Test system relative power measurement uncertainty)</w:t>
      </w:r>
      <w:r w:rsidRPr="00AC351B">
        <w:rPr>
          <w:lang w:eastAsia="zh-CN"/>
        </w:rPr>
        <w:t xml:space="preserve">, where the UE power step tolerance is specified in TS 38.101-1 [2], Table 6.3.4.3-1 and is 0.7dB for 1dB power step size, </w:t>
      </w:r>
      <w:r w:rsidRPr="00AC351B">
        <w:t>and the Test system relative power measurement uncertainty is specified in Table F.1.2-1</w:t>
      </w:r>
      <w:r w:rsidRPr="00AC351B">
        <w:rPr>
          <w:lang w:eastAsia="zh-CN"/>
        </w:rPr>
        <w:t>.</w:t>
      </w:r>
    </w:p>
    <w:p w14:paraId="3B19AA01" w14:textId="77777777" w:rsidR="00AE39D3" w:rsidRPr="00AC351B" w:rsidRDefault="00AE39D3" w:rsidP="00AE39D3">
      <w:pPr>
        <w:pStyle w:val="B1"/>
        <w:rPr>
          <w:lang w:eastAsia="ja-JP"/>
        </w:rPr>
      </w:pPr>
      <w:r w:rsidRPr="00AC351B">
        <w:rPr>
          <w:lang w:eastAsia="ja-JP"/>
        </w:rPr>
        <w:t>3.</w:t>
      </w:r>
      <w:r w:rsidRPr="00AC351B">
        <w:rPr>
          <w:lang w:eastAsia="ja-JP"/>
        </w:rPr>
        <w:tab/>
      </w:r>
      <w:r w:rsidRPr="00AC351B">
        <w:t>Schedule the UE's PUSCH data transmission as described in Figure 6.4.2.1a.4.2-</w:t>
      </w:r>
      <w:r w:rsidRPr="00AC351B">
        <w:rPr>
          <w:lang w:eastAsia="ja-JP"/>
        </w:rPr>
        <w:t xml:space="preserve">2 </w:t>
      </w:r>
      <w:r w:rsidRPr="00AC351B">
        <w:t xml:space="preserve">and Uplink RB allocation </w:t>
      </w:r>
      <w:r w:rsidRPr="00AC351B">
        <w:rPr>
          <w:lang w:eastAsia="ja-JP"/>
        </w:rPr>
        <w:t xml:space="preserve">pattern </w:t>
      </w:r>
      <w:r w:rsidRPr="00AC351B">
        <w:t>as defined in Table 6.4.2.1a.4.1-1</w:t>
      </w:r>
      <w:r w:rsidRPr="00AC351B">
        <w:rPr>
          <w:lang w:eastAsia="ja-JP"/>
        </w:rPr>
        <w:t xml:space="preserve"> while transmitting 0 dB TPC command for PUSCH via the PDCCH.</w:t>
      </w:r>
    </w:p>
    <w:p w14:paraId="629BA9C6" w14:textId="77777777" w:rsidR="00AE39D3" w:rsidRPr="00AC351B" w:rsidRDefault="00AE39D3" w:rsidP="00AE39D3">
      <w:pPr>
        <w:pStyle w:val="B1"/>
      </w:pPr>
      <w:r w:rsidRPr="00AC351B">
        <w:rPr>
          <w:lang w:eastAsia="ja-JP"/>
        </w:rPr>
        <w:t>4</w:t>
      </w:r>
      <w:r w:rsidRPr="00AC351B">
        <w:t>.</w:t>
      </w:r>
      <w:r w:rsidRPr="00AC351B">
        <w:tab/>
        <w:t xml:space="preserve">Measure the </w:t>
      </w:r>
      <w:r w:rsidRPr="00AC351B">
        <w:rPr>
          <w:i/>
          <w:iCs/>
          <w:lang w:eastAsia="ja-JP"/>
        </w:rPr>
        <w:t>EVM</w:t>
      </w:r>
      <w:r w:rsidRPr="00AC351B">
        <w:rPr>
          <w:i/>
          <w:iCs/>
          <w:vertAlign w:val="subscript"/>
          <w:lang w:eastAsia="ja-JP"/>
        </w:rPr>
        <w:t>before</w:t>
      </w:r>
      <w:r w:rsidRPr="00AC351B">
        <w:t xml:space="preserve"> </w:t>
      </w:r>
      <w:r w:rsidRPr="00AC351B">
        <w:rPr>
          <w:lang w:eastAsia="ja-JP"/>
        </w:rPr>
        <w:t xml:space="preserve">and </w:t>
      </w:r>
      <w:r w:rsidRPr="00AC351B">
        <w:rPr>
          <w:i/>
          <w:iCs/>
          <w:lang w:eastAsia="ja-JP"/>
        </w:rPr>
        <w:t>EVM</w:t>
      </w:r>
      <w:r w:rsidRPr="00AC351B">
        <w:rPr>
          <w:i/>
          <w:iCs/>
          <w:vertAlign w:val="subscript"/>
          <w:lang w:eastAsia="ja-JP"/>
        </w:rPr>
        <w:t>after</w:t>
      </w:r>
      <w:r w:rsidRPr="00AC351B">
        <w:t xml:space="preserve"> using Global In-Channel Tx-Test (Annex E) applying tp</w:t>
      </w:r>
      <w:r w:rsidRPr="00AC351B">
        <w:rPr>
          <w:vertAlign w:val="subscript"/>
        </w:rPr>
        <w:t>start</w:t>
      </w:r>
      <w:r w:rsidRPr="00AC351B">
        <w:t xml:space="preserve"> of Table 6.4.2.1a.3-1 according to the declared enhanced transient capability. </w:t>
      </w:r>
    </w:p>
    <w:p w14:paraId="08CD0F1D" w14:textId="77777777" w:rsidR="00AE39D3" w:rsidRPr="00AC351B" w:rsidRDefault="00AE39D3" w:rsidP="00AE39D3">
      <w:pPr>
        <w:pStyle w:val="B1"/>
        <w:rPr>
          <w:rFonts w:eastAsia="MS Mincho"/>
          <w:lang w:eastAsia="ja-JP"/>
        </w:rPr>
      </w:pPr>
      <w:r w:rsidRPr="00AC351B">
        <w:rPr>
          <w:rFonts w:eastAsia="MS Mincho"/>
          <w:lang w:eastAsia="ja-JP"/>
        </w:rPr>
        <w:t>5.</w:t>
      </w:r>
      <w:r w:rsidRPr="00AC351B">
        <w:rPr>
          <w:rFonts w:eastAsia="MS Mincho"/>
          <w:lang w:eastAsia="ja-JP"/>
        </w:rPr>
        <w:tab/>
        <w:t xml:space="preserve">Repeat test steps 3~4 with UL RMC according to Table 6.4.2.1a.4.1-1 until the SS collect enough </w:t>
      </w:r>
      <w:r w:rsidRPr="00AC351B">
        <w:rPr>
          <w:rFonts w:eastAsia="MS Mincho"/>
          <w:i/>
          <w:iCs/>
          <w:lang w:eastAsia="ja-JP"/>
        </w:rPr>
        <w:t>EVM</w:t>
      </w:r>
      <w:r w:rsidRPr="00AC351B">
        <w:rPr>
          <w:rFonts w:eastAsia="MS Mincho"/>
          <w:i/>
          <w:iCs/>
          <w:vertAlign w:val="subscript"/>
          <w:lang w:eastAsia="ja-JP"/>
        </w:rPr>
        <w:t>before</w:t>
      </w:r>
      <w:r w:rsidRPr="00AC351B">
        <w:rPr>
          <w:rFonts w:eastAsia="MS Mincho"/>
          <w:lang w:eastAsia="ja-JP"/>
        </w:rPr>
        <w:t xml:space="preserve"> and </w:t>
      </w:r>
      <w:r w:rsidRPr="00AC351B">
        <w:rPr>
          <w:rFonts w:eastAsia="MS Mincho"/>
          <w:i/>
          <w:iCs/>
          <w:lang w:eastAsia="ja-JP"/>
        </w:rPr>
        <w:t>EVM</w:t>
      </w:r>
      <w:r w:rsidRPr="00AC351B">
        <w:rPr>
          <w:rFonts w:eastAsia="MS Mincho"/>
          <w:i/>
          <w:iCs/>
          <w:vertAlign w:val="subscript"/>
          <w:lang w:eastAsia="ja-JP"/>
        </w:rPr>
        <w:t>after</w:t>
      </w:r>
      <w:r w:rsidRPr="00AC351B">
        <w:rPr>
          <w:rFonts w:eastAsia="MS Mincho"/>
          <w:lang w:eastAsia="ja-JP"/>
        </w:rPr>
        <w:t>.</w:t>
      </w:r>
    </w:p>
    <w:p w14:paraId="3DC97A84" w14:textId="6C65CB38" w:rsidR="00AE39D3" w:rsidRPr="00AC351B" w:rsidRDefault="00AE39D3" w:rsidP="00AE39D3">
      <w:pPr>
        <w:pStyle w:val="NO"/>
        <w:rPr>
          <w:lang w:eastAsia="zh-CN"/>
        </w:rPr>
      </w:pPr>
      <w:r w:rsidRPr="00AC351B">
        <w:rPr>
          <w:lang w:eastAsia="zh-CN"/>
        </w:rPr>
        <w:t>NOTE:</w:t>
      </w:r>
      <w:r w:rsidRPr="00AC351B">
        <w:tab/>
      </w:r>
      <w:r w:rsidRPr="00AC351B">
        <w:rPr>
          <w:lang w:eastAsia="zh-CN"/>
        </w:rPr>
        <w:t xml:space="preserve">The purpose of the Uplink power control window is to ensure that the actual UE output power is no </w:t>
      </w:r>
      <w:r w:rsidRPr="00AC351B">
        <w:rPr>
          <w:lang w:eastAsia="ja-JP"/>
        </w:rPr>
        <w:t>greater</w:t>
      </w:r>
      <w:r w:rsidRPr="00AC351B">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AC351B">
        <w:rPr>
          <w:lang w:eastAsia="ja-JP"/>
        </w:rPr>
        <w:t>3</w:t>
      </w:r>
      <w:r w:rsidRPr="00AC351B">
        <w:rPr>
          <w:lang w:eastAsia="zh-CN"/>
        </w:rPr>
        <w:t>.</w:t>
      </w:r>
    </w:p>
    <w:p w14:paraId="756DEF85" w14:textId="77777777" w:rsidR="00AE39D3" w:rsidRPr="00AC351B" w:rsidRDefault="00AE39D3" w:rsidP="00AE39D3">
      <w:pPr>
        <w:pStyle w:val="H6"/>
        <w:rPr>
          <w:snapToGrid w:val="0"/>
        </w:rPr>
      </w:pPr>
      <w:r w:rsidRPr="00AC351B">
        <w:t>6.4.2.1a.4.3</w:t>
      </w:r>
      <w:r w:rsidRPr="00AC351B">
        <w:tab/>
      </w:r>
      <w:r w:rsidRPr="00AC351B">
        <w:rPr>
          <w:snapToGrid w:val="0"/>
        </w:rPr>
        <w:t>Message contents</w:t>
      </w:r>
    </w:p>
    <w:p w14:paraId="158AABCB" w14:textId="77777777" w:rsidR="00AE39D3" w:rsidRPr="00AC351B" w:rsidRDefault="00AE39D3" w:rsidP="00AE39D3">
      <w:pPr>
        <w:rPr>
          <w:lang w:eastAsia="zh-CN"/>
        </w:rPr>
      </w:pPr>
      <w:r w:rsidRPr="00AC351B">
        <w:t xml:space="preserve">Message contents are according to TS 38.508-1 [5] subclause 4.6. </w:t>
      </w:r>
    </w:p>
    <w:p w14:paraId="03ED4292" w14:textId="77777777" w:rsidR="00AE39D3" w:rsidRPr="00AC351B" w:rsidRDefault="00AE39D3" w:rsidP="00AE39D3">
      <w:pPr>
        <w:pStyle w:val="H6"/>
      </w:pPr>
      <w:r w:rsidRPr="00AC351B">
        <w:t>6.4.2.1a.5</w:t>
      </w:r>
      <w:r w:rsidRPr="00AC351B">
        <w:tab/>
        <w:t>Test requirement</w:t>
      </w:r>
    </w:p>
    <w:p w14:paraId="401F9AE1" w14:textId="77777777" w:rsidR="00AE39D3" w:rsidRPr="00AC351B" w:rsidRDefault="00AE39D3" w:rsidP="00AE39D3">
      <w:pPr>
        <w:rPr>
          <w:lang w:eastAsia="ja-JP"/>
        </w:rPr>
      </w:pPr>
      <w:r w:rsidRPr="00AC351B">
        <w:t xml:space="preserve">The </w:t>
      </w:r>
      <w:r w:rsidRPr="00AC351B">
        <w:rPr>
          <w:rFonts w:eastAsia="MS Mincho"/>
          <w:i/>
          <w:iCs/>
          <w:lang w:eastAsia="ja-JP"/>
        </w:rPr>
        <w:t>EVM</w:t>
      </w:r>
      <w:r w:rsidRPr="00AC351B">
        <w:rPr>
          <w:rFonts w:eastAsia="MS Mincho"/>
          <w:i/>
          <w:iCs/>
          <w:vertAlign w:val="subscript"/>
          <w:lang w:eastAsia="ja-JP"/>
        </w:rPr>
        <w:t>before</w:t>
      </w:r>
      <w:r w:rsidRPr="00AC351B">
        <w:rPr>
          <w:rFonts w:eastAsia="MS Mincho"/>
          <w:lang w:eastAsia="ja-JP"/>
        </w:rPr>
        <w:t xml:space="preserve"> and </w:t>
      </w:r>
      <w:r w:rsidRPr="00AC351B">
        <w:rPr>
          <w:rFonts w:eastAsia="MS Mincho"/>
          <w:i/>
          <w:iCs/>
          <w:lang w:eastAsia="ja-JP"/>
        </w:rPr>
        <w:t>EVM</w:t>
      </w:r>
      <w:r w:rsidRPr="00AC351B">
        <w:rPr>
          <w:rFonts w:eastAsia="MS Mincho"/>
          <w:i/>
          <w:iCs/>
          <w:vertAlign w:val="subscript"/>
          <w:lang w:eastAsia="ja-JP"/>
        </w:rPr>
        <w:t>after</w:t>
      </w:r>
      <w:r w:rsidRPr="00AC351B">
        <w:rPr>
          <w:lang w:eastAsia="zh-CN"/>
        </w:rPr>
        <w:t xml:space="preserve"> </w:t>
      </w:r>
      <w:r w:rsidRPr="00AC351B">
        <w:t>derived in Table 6.4.2.1a.3-1 shall not exceed the values in Table 6.4.2.1a.5-1.</w:t>
      </w:r>
      <w:r w:rsidRPr="00AC351B">
        <w:rPr>
          <w:lang w:eastAsia="ja-JP"/>
        </w:rPr>
        <w:t xml:space="preserve"> Both rising and falling edges of transient occurring at the respective slot boundaries are considered to have the same EVM requirements.</w:t>
      </w:r>
    </w:p>
    <w:p w14:paraId="17857A4A" w14:textId="77777777" w:rsidR="00AE39D3" w:rsidRPr="00AC351B" w:rsidRDefault="00AE39D3" w:rsidP="00AE39D3">
      <w:pPr>
        <w:pStyle w:val="TH"/>
        <w:rPr>
          <w:lang w:eastAsia="zh-CN"/>
        </w:rPr>
      </w:pPr>
      <w:r w:rsidRPr="00AC351B">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AC351B" w14:paraId="72DFD4A3"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76B12679" w14:textId="77777777" w:rsidR="00AE39D3" w:rsidRPr="00AC351B" w:rsidRDefault="00AE39D3" w:rsidP="00766ED9">
            <w:pPr>
              <w:pStyle w:val="TAH"/>
              <w:rPr>
                <w:lang w:eastAsia="fr-FR"/>
              </w:rPr>
            </w:pPr>
            <w:r w:rsidRPr="00AC351B">
              <w:rPr>
                <w:b w:val="0"/>
              </w:rPr>
              <w:br w:type="page"/>
            </w:r>
            <w:r w:rsidRPr="00AC351B">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AC351B" w:rsidRDefault="00AE39D3" w:rsidP="00766ED9">
            <w:pPr>
              <w:pStyle w:val="TAH"/>
              <w:rPr>
                <w:lang w:eastAsia="fr-FR"/>
              </w:rPr>
            </w:pPr>
            <w:r w:rsidRPr="00AC351B">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6499946C" w14:textId="77777777" w:rsidR="00AE39D3" w:rsidRPr="00AC351B" w:rsidRDefault="00AE39D3" w:rsidP="00766ED9">
            <w:pPr>
              <w:pStyle w:val="TAH"/>
              <w:rPr>
                <w:lang w:eastAsia="fr-FR"/>
              </w:rPr>
            </w:pPr>
            <w:r w:rsidRPr="00AC351B">
              <w:rPr>
                <w:lang w:eastAsia="fr-FR"/>
              </w:rPr>
              <w:t>Average EVM Level</w:t>
            </w:r>
          </w:p>
        </w:tc>
      </w:tr>
      <w:tr w:rsidR="00AE39D3" w:rsidRPr="00AC351B" w14:paraId="7428C25E"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FED7684" w14:textId="77777777" w:rsidR="00AE39D3" w:rsidRPr="00AC351B" w:rsidRDefault="00AE39D3" w:rsidP="00766ED9">
            <w:pPr>
              <w:pStyle w:val="TAL"/>
              <w:rPr>
                <w:lang w:eastAsia="fr-FR"/>
              </w:rPr>
            </w:pPr>
            <w:r w:rsidRPr="00AC351B">
              <w:rPr>
                <w:lang w:eastAsia="zh-CN"/>
              </w:rPr>
              <w:t>64</w:t>
            </w:r>
            <w:r w:rsidRPr="00AC351B">
              <w:rPr>
                <w:rFonts w:eastAsia="Malgun Gothic"/>
                <w:lang w:eastAsia="fr-FR"/>
              </w:rPr>
              <w:t xml:space="preserve"> </w:t>
            </w:r>
            <w:r w:rsidRPr="00AC351B">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AC351B" w:rsidRDefault="00AE39D3" w:rsidP="00766ED9">
            <w:pPr>
              <w:pStyle w:val="TAC"/>
              <w:rPr>
                <w:lang w:eastAsia="fr-FR"/>
              </w:rPr>
            </w:pPr>
            <w:r w:rsidRPr="00AC351B">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48A9953" w14:textId="77777777" w:rsidR="00AE39D3" w:rsidRPr="00AC351B" w:rsidRDefault="00AE39D3" w:rsidP="00766ED9">
            <w:pPr>
              <w:pStyle w:val="TAC"/>
              <w:rPr>
                <w:lang w:eastAsia="fr-FR"/>
              </w:rPr>
            </w:pPr>
            <w:r w:rsidRPr="00AC351B">
              <w:rPr>
                <w:lang w:eastAsia="zh-CN"/>
              </w:rPr>
              <w:t xml:space="preserve">10 </w:t>
            </w:r>
            <w:r w:rsidRPr="00AC351B">
              <w:rPr>
                <w:lang w:eastAsia="fr-FR"/>
              </w:rPr>
              <w:t>+ TT</w:t>
            </w:r>
          </w:p>
        </w:tc>
      </w:tr>
      <w:tr w:rsidR="00AE39D3" w:rsidRPr="00AC351B" w14:paraId="32292F42"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AB57959" w14:textId="77777777" w:rsidR="00AE39D3" w:rsidRPr="00AC351B" w:rsidRDefault="00AE39D3" w:rsidP="00766ED9">
            <w:pPr>
              <w:pStyle w:val="TAL"/>
              <w:rPr>
                <w:lang w:eastAsia="zh-CN"/>
              </w:rPr>
            </w:pPr>
            <w:r w:rsidRPr="00AC351B">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EFD2611" w14:textId="77777777" w:rsidR="00AE39D3" w:rsidRPr="00AC351B" w:rsidRDefault="00AE39D3" w:rsidP="00766ED9">
            <w:pPr>
              <w:pStyle w:val="TAC"/>
              <w:rPr>
                <w:lang w:eastAsia="fr-FR"/>
              </w:rPr>
            </w:pPr>
            <w:r w:rsidRPr="00AC351B">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50AA591B" w14:textId="77777777" w:rsidR="00AE39D3" w:rsidRPr="00AC351B" w:rsidRDefault="00AE39D3" w:rsidP="00766ED9">
            <w:pPr>
              <w:pStyle w:val="TAC"/>
              <w:rPr>
                <w:lang w:eastAsia="zh-CN"/>
              </w:rPr>
            </w:pPr>
            <w:r w:rsidRPr="00AC351B">
              <w:rPr>
                <w:lang w:eastAsia="zh-CN"/>
              </w:rPr>
              <w:t>8 + TT</w:t>
            </w:r>
          </w:p>
        </w:tc>
      </w:tr>
      <w:tr w:rsidR="00AE39D3" w:rsidRPr="00AC351B" w14:paraId="2E8B47D5" w14:textId="77777777" w:rsidTr="00766ED9">
        <w:trPr>
          <w:jc w:val="center"/>
        </w:trPr>
        <w:tc>
          <w:tcPr>
            <w:tcW w:w="7723"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AC351B" w:rsidRDefault="00AE39D3" w:rsidP="00766ED9">
            <w:pPr>
              <w:pStyle w:val="TAN"/>
              <w:rPr>
                <w:rFonts w:cs="v5.0.0"/>
                <w:lang w:eastAsia="zh-CN"/>
              </w:rPr>
            </w:pPr>
            <w:r w:rsidRPr="00AC351B">
              <w:rPr>
                <w:rFonts w:cs="v5.0.0"/>
                <w:lang w:eastAsia="zh-CN"/>
              </w:rPr>
              <w:t>Note 1</w:t>
            </w:r>
            <w:r w:rsidRPr="00AC351B">
              <w:rPr>
                <w:lang w:eastAsia="fr-FR"/>
              </w:rPr>
              <w:t>:</w:t>
            </w:r>
            <w:r w:rsidRPr="00AC351B">
              <w:rPr>
                <w:lang w:eastAsia="fr-FR"/>
              </w:rPr>
              <w:tab/>
              <w:t>TT is defined in Table 6.4.2.1a.5-2.</w:t>
            </w:r>
          </w:p>
        </w:tc>
      </w:tr>
    </w:tbl>
    <w:p w14:paraId="304F7219" w14:textId="77777777" w:rsidR="00AE39D3" w:rsidRPr="00AC351B" w:rsidRDefault="00AE39D3" w:rsidP="00AE39D3"/>
    <w:p w14:paraId="72D8FA00" w14:textId="77777777" w:rsidR="00AE39D3" w:rsidRPr="00AC351B" w:rsidRDefault="00AE39D3" w:rsidP="00AE39D3">
      <w:pPr>
        <w:pStyle w:val="TH"/>
        <w:rPr>
          <w:lang w:eastAsia="zh-CN"/>
        </w:rPr>
      </w:pPr>
      <w:r w:rsidRPr="00AC351B">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AC351B" w14:paraId="00AEF25B"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8FBD8CD" w14:textId="77777777" w:rsidR="00AE39D3" w:rsidRPr="00AC351B" w:rsidRDefault="00AE39D3" w:rsidP="00766ED9">
            <w:pPr>
              <w:pStyle w:val="TAH"/>
              <w:rPr>
                <w:lang w:eastAsia="fr-FR"/>
              </w:rPr>
            </w:pPr>
            <w:r w:rsidRPr="00AC351B">
              <w:rPr>
                <w:b w:val="0"/>
              </w:rPr>
              <w:br w:type="page"/>
            </w:r>
            <w:r w:rsidRPr="00AC351B">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AC351B" w:rsidRDefault="00AE39D3" w:rsidP="00766ED9">
            <w:pPr>
              <w:pStyle w:val="TAH"/>
              <w:rPr>
                <w:lang w:eastAsia="fr-FR"/>
              </w:rPr>
            </w:pPr>
            <w:r w:rsidRPr="00AC351B">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0EC041F4" w14:textId="77777777" w:rsidR="00AE39D3" w:rsidRPr="00AC351B" w:rsidRDefault="00AE39D3" w:rsidP="00766ED9">
            <w:pPr>
              <w:pStyle w:val="TAH"/>
              <w:rPr>
                <w:lang w:eastAsia="fr-FR"/>
              </w:rPr>
            </w:pPr>
            <w:r w:rsidRPr="00AC351B">
              <w:rPr>
                <w:lang w:eastAsia="fr-FR"/>
              </w:rPr>
              <w:t>Average EVM Level</w:t>
            </w:r>
          </w:p>
        </w:tc>
      </w:tr>
      <w:tr w:rsidR="00AE39D3" w:rsidRPr="00AC351B" w14:paraId="04A67547"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2942FD3" w14:textId="77777777" w:rsidR="00AE39D3" w:rsidRPr="00AC351B" w:rsidRDefault="00AE39D3" w:rsidP="00766ED9">
            <w:pPr>
              <w:pStyle w:val="TAL"/>
              <w:rPr>
                <w:lang w:eastAsia="fr-FR"/>
              </w:rPr>
            </w:pPr>
            <w:r w:rsidRPr="00AC351B">
              <w:rPr>
                <w:lang w:eastAsia="zh-CN"/>
              </w:rPr>
              <w:t>64</w:t>
            </w:r>
            <w:r w:rsidRPr="00AC351B">
              <w:rPr>
                <w:rFonts w:eastAsia="Malgun Gothic"/>
                <w:lang w:eastAsia="fr-FR"/>
              </w:rPr>
              <w:t xml:space="preserve"> </w:t>
            </w:r>
            <w:r w:rsidRPr="00AC351B">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AC351B" w:rsidRDefault="00AE39D3" w:rsidP="00766ED9">
            <w:pPr>
              <w:pStyle w:val="TAC"/>
              <w:rPr>
                <w:lang w:eastAsia="fr-FR"/>
              </w:rPr>
            </w:pPr>
            <w:r w:rsidRPr="00AC351B">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63C12B49" w14:textId="77777777" w:rsidR="00AE39D3" w:rsidRPr="00AC351B" w:rsidRDefault="00AE39D3" w:rsidP="00766ED9">
            <w:pPr>
              <w:pStyle w:val="TAC"/>
              <w:rPr>
                <w:lang w:eastAsia="fr-FR"/>
              </w:rPr>
            </w:pPr>
            <w:r w:rsidRPr="00AC351B">
              <w:rPr>
                <w:lang w:eastAsia="zh-CN"/>
              </w:rPr>
              <w:t>0</w:t>
            </w:r>
          </w:p>
        </w:tc>
      </w:tr>
      <w:tr w:rsidR="00AE39D3" w:rsidRPr="00AC351B" w14:paraId="77FA25F0"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0EDCB89" w14:textId="77777777" w:rsidR="00AE39D3" w:rsidRPr="00AC351B" w:rsidRDefault="00AE39D3" w:rsidP="00766ED9">
            <w:pPr>
              <w:pStyle w:val="TAL"/>
              <w:rPr>
                <w:lang w:eastAsia="zh-CN"/>
              </w:rPr>
            </w:pPr>
            <w:r w:rsidRPr="00AC351B">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3DA5F6B9" w14:textId="77777777" w:rsidR="00AE39D3" w:rsidRPr="00AC351B" w:rsidRDefault="00AE39D3" w:rsidP="00766ED9">
            <w:pPr>
              <w:pStyle w:val="TAC"/>
              <w:rPr>
                <w:lang w:eastAsia="fr-FR"/>
              </w:rPr>
            </w:pPr>
            <w:r w:rsidRPr="00AC351B">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2F6FAA4" w14:textId="77777777" w:rsidR="00AE39D3" w:rsidRPr="00AC351B" w:rsidRDefault="00AE39D3" w:rsidP="00766ED9">
            <w:pPr>
              <w:pStyle w:val="TAC"/>
              <w:rPr>
                <w:lang w:eastAsia="ja-JP"/>
              </w:rPr>
            </w:pPr>
            <w:r w:rsidRPr="00AC351B">
              <w:rPr>
                <w:lang w:eastAsia="ja-JP"/>
              </w:rPr>
              <w:t>0</w:t>
            </w:r>
          </w:p>
        </w:tc>
      </w:tr>
    </w:tbl>
    <w:p w14:paraId="5D15ECA4" w14:textId="77777777" w:rsidR="00AE39D3" w:rsidRPr="00AC351B" w:rsidRDefault="00AE39D3" w:rsidP="00E25373"/>
    <w:p w14:paraId="235CA8D5" w14:textId="77777777" w:rsidR="003C56E1" w:rsidRPr="00AC351B" w:rsidRDefault="003C56E1" w:rsidP="003C56E1">
      <w:pPr>
        <w:pStyle w:val="Heading4"/>
      </w:pPr>
      <w:bookmarkStart w:id="1261" w:name="_CR6_4_2_2"/>
      <w:bookmarkStart w:id="1262" w:name="_Toc194666377"/>
      <w:bookmarkEnd w:id="1261"/>
      <w:r w:rsidRPr="00AC351B">
        <w:t>6.4.2.2</w:t>
      </w:r>
      <w:r w:rsidRPr="00AC351B">
        <w:tab/>
        <w:t>Carrier leakage</w:t>
      </w:r>
      <w:bookmarkEnd w:id="1262"/>
    </w:p>
    <w:p w14:paraId="34C5BAB6" w14:textId="77777777" w:rsidR="003C56E1" w:rsidRPr="00AC351B" w:rsidRDefault="003C56E1" w:rsidP="003C56E1">
      <w:pPr>
        <w:pStyle w:val="H6"/>
      </w:pPr>
      <w:bookmarkStart w:id="1263" w:name="_Toc27478047"/>
      <w:bookmarkStart w:id="1264" w:name="_Toc36226740"/>
      <w:bookmarkStart w:id="1265" w:name="_Toc44324025"/>
      <w:bookmarkStart w:id="1266" w:name="_Toc52990218"/>
      <w:bookmarkStart w:id="1267" w:name="_Toc60823417"/>
      <w:bookmarkStart w:id="1268" w:name="_Toc60825339"/>
      <w:bookmarkStart w:id="1269" w:name="_CR6_4_2_2_1"/>
      <w:r w:rsidRPr="00AC351B">
        <w:t>6.4.2.2.1</w:t>
      </w:r>
      <w:r w:rsidRPr="00AC351B">
        <w:tab/>
        <w:t>Test purpose</w:t>
      </w:r>
      <w:bookmarkEnd w:id="1263"/>
      <w:bookmarkEnd w:id="1264"/>
      <w:bookmarkEnd w:id="1265"/>
      <w:bookmarkEnd w:id="1266"/>
      <w:bookmarkEnd w:id="1267"/>
      <w:bookmarkEnd w:id="1268"/>
    </w:p>
    <w:bookmarkEnd w:id="1269"/>
    <w:p w14:paraId="2098AEF6" w14:textId="77777777" w:rsidR="003C56E1" w:rsidRPr="00AC351B" w:rsidRDefault="003C56E1" w:rsidP="003C56E1">
      <w:r w:rsidRPr="00AC351B">
        <w:rPr>
          <w:lang w:eastAsia="zh-CN"/>
        </w:rPr>
        <w:t xml:space="preserve">Carrier leakage </w:t>
      </w:r>
      <w:r w:rsidRPr="00AC351B">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AC351B" w:rsidRDefault="003C56E1" w:rsidP="003C56E1">
      <w:r w:rsidRPr="00AC351B">
        <w:t xml:space="preserve">The purpose of this test is to exercise the UE transmitter to verify its modulation quality in terms of </w:t>
      </w:r>
      <w:r w:rsidRPr="00AC351B">
        <w:rPr>
          <w:lang w:eastAsia="zh-CN"/>
        </w:rPr>
        <w:t>carrier leakage</w:t>
      </w:r>
      <w:r w:rsidRPr="00AC351B">
        <w:t>.</w:t>
      </w:r>
    </w:p>
    <w:p w14:paraId="7CE49B9B" w14:textId="77777777" w:rsidR="003C56E1" w:rsidRPr="00AC351B" w:rsidRDefault="003C56E1" w:rsidP="003C56E1">
      <w:pPr>
        <w:pStyle w:val="H6"/>
      </w:pPr>
      <w:bookmarkStart w:id="1270" w:name="_Toc27478048"/>
      <w:bookmarkStart w:id="1271" w:name="_Toc36226741"/>
      <w:bookmarkStart w:id="1272" w:name="_Toc44324026"/>
      <w:bookmarkStart w:id="1273" w:name="_Toc52990219"/>
      <w:bookmarkStart w:id="1274" w:name="_Toc60823418"/>
      <w:bookmarkStart w:id="1275" w:name="_Toc60825340"/>
      <w:bookmarkStart w:id="1276" w:name="_CR6_4_2_2_2"/>
      <w:r w:rsidRPr="00AC351B">
        <w:t>6.4.2.2.2</w:t>
      </w:r>
      <w:r w:rsidRPr="00AC351B">
        <w:tab/>
        <w:t>Test applicability</w:t>
      </w:r>
      <w:bookmarkEnd w:id="1270"/>
      <w:bookmarkEnd w:id="1271"/>
      <w:bookmarkEnd w:id="1272"/>
      <w:bookmarkEnd w:id="1273"/>
      <w:bookmarkEnd w:id="1274"/>
      <w:bookmarkEnd w:id="1275"/>
    </w:p>
    <w:bookmarkEnd w:id="1276"/>
    <w:p w14:paraId="69329546" w14:textId="77777777" w:rsidR="003C56E1" w:rsidRPr="00AC351B" w:rsidRDefault="003C56E1" w:rsidP="003C56E1">
      <w:pPr>
        <w:rPr>
          <w:rFonts w:eastAsia="MS Mincho"/>
        </w:rPr>
      </w:pPr>
      <w:r w:rsidRPr="00AC351B">
        <w:t>This test case applies to all types of NR Power Class 3 UE release 17 and forward that support satellite access operation.</w:t>
      </w:r>
    </w:p>
    <w:p w14:paraId="549583F5" w14:textId="77777777" w:rsidR="003C56E1" w:rsidRPr="00AC351B" w:rsidRDefault="003C56E1" w:rsidP="003C56E1">
      <w:pPr>
        <w:pStyle w:val="H6"/>
      </w:pPr>
      <w:bookmarkStart w:id="1277" w:name="_Toc27478049"/>
      <w:bookmarkStart w:id="1278" w:name="_Toc36226742"/>
      <w:bookmarkStart w:id="1279" w:name="_Toc44324027"/>
      <w:bookmarkStart w:id="1280" w:name="_Toc52990220"/>
      <w:bookmarkStart w:id="1281" w:name="_Toc60823419"/>
      <w:bookmarkStart w:id="1282" w:name="_Toc60825341"/>
      <w:bookmarkStart w:id="1283" w:name="_CR6_4_2_2_3"/>
      <w:r w:rsidRPr="00AC351B">
        <w:t>6.4.2.2.3</w:t>
      </w:r>
      <w:r w:rsidRPr="00AC351B">
        <w:tab/>
        <w:t>Minimum conformance requirements</w:t>
      </w:r>
      <w:bookmarkEnd w:id="1277"/>
      <w:bookmarkEnd w:id="1278"/>
      <w:bookmarkEnd w:id="1279"/>
      <w:bookmarkEnd w:id="1280"/>
      <w:bookmarkEnd w:id="1281"/>
      <w:bookmarkEnd w:id="1282"/>
    </w:p>
    <w:bookmarkEnd w:id="1283"/>
    <w:p w14:paraId="06F42C91" w14:textId="77777777" w:rsidR="003C56E1" w:rsidRPr="00AC351B" w:rsidRDefault="003C56E1" w:rsidP="003C56E1">
      <w:pPr>
        <w:rPr>
          <w:lang w:eastAsia="zh-CN"/>
        </w:rPr>
      </w:pPr>
      <w:r w:rsidRPr="00AC351B">
        <w:t>Carrier leakage is an additive sinusoid waveform whose frequency is the same as the modulated waveform carrier frequency. The measurement interval is one slot in the time domain.</w:t>
      </w:r>
    </w:p>
    <w:p w14:paraId="605E72FE" w14:textId="77777777" w:rsidR="003C56E1" w:rsidRPr="00AC351B" w:rsidRDefault="003C56E1" w:rsidP="003C56E1">
      <w:pPr>
        <w:rPr>
          <w:lang w:eastAsia="zh-CN"/>
        </w:rPr>
      </w:pPr>
      <w:r w:rsidRPr="00AC351B">
        <w:rPr>
          <w:lang w:eastAsia="zh-CN"/>
        </w:rPr>
        <w:t>In the case that uplink sharing, the carrier leakage may have 7.5 kHz shift with the carrier frequency.</w:t>
      </w:r>
    </w:p>
    <w:p w14:paraId="226E5C95" w14:textId="77777777" w:rsidR="003C56E1" w:rsidRPr="00AC351B" w:rsidRDefault="003C56E1" w:rsidP="003C56E1">
      <w:pPr>
        <w:rPr>
          <w:rFonts w:eastAsia="Malgun Gothic"/>
          <w:lang w:eastAsia="zh-CN"/>
        </w:rPr>
      </w:pPr>
      <w:r w:rsidRPr="00AC351B">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AC351B">
        <w:rPr>
          <w:rFonts w:eastAsia="Malgun Gothic"/>
        </w:rPr>
        <w:t>.3</w:t>
      </w:r>
      <w:r w:rsidRPr="00AC351B">
        <w:rPr>
          <w:rFonts w:eastAsia="Malgun Gothic"/>
          <w:lang w:eastAsia="zh-CN"/>
        </w:rPr>
        <w:t>-1.</w:t>
      </w:r>
    </w:p>
    <w:p w14:paraId="7EE27F97" w14:textId="77777777" w:rsidR="003C56E1" w:rsidRPr="00AC351B" w:rsidRDefault="003C56E1" w:rsidP="003C56E1">
      <w:pPr>
        <w:pStyle w:val="TH"/>
        <w:rPr>
          <w:lang w:eastAsia="zh-CN"/>
        </w:rPr>
      </w:pPr>
      <w:bookmarkStart w:id="1284" w:name="_CRTable6_4_2_2_31"/>
      <w:r w:rsidRPr="00AC351B">
        <w:t xml:space="preserve">Table </w:t>
      </w:r>
      <w:bookmarkEnd w:id="1284"/>
      <w:r w:rsidRPr="00AC351B">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AC351B"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AC351B" w:rsidRDefault="003C56E1" w:rsidP="00766ED9">
            <w:pPr>
              <w:pStyle w:val="TAH"/>
              <w:rPr>
                <w:rFonts w:eastAsia="Malgun Gothic"/>
              </w:rPr>
            </w:pPr>
            <w:r w:rsidRPr="00AC351B">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AC351B" w:rsidRDefault="003C56E1" w:rsidP="00766ED9">
            <w:pPr>
              <w:pStyle w:val="TAH"/>
              <w:rPr>
                <w:rFonts w:eastAsia="Malgun Gothic"/>
              </w:rPr>
            </w:pPr>
            <w:r w:rsidRPr="00AC351B">
              <w:rPr>
                <w:rFonts w:eastAsia="Malgun Gothic"/>
              </w:rPr>
              <w:t>Relative Limit (dBc)</w:t>
            </w:r>
          </w:p>
        </w:tc>
      </w:tr>
      <w:tr w:rsidR="003C56E1" w:rsidRPr="00AC351B"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AC351B" w:rsidRDefault="003C56E1" w:rsidP="00766ED9">
            <w:pPr>
              <w:pStyle w:val="TAL"/>
              <w:rPr>
                <w:rFonts w:eastAsia="Malgun Gothic"/>
              </w:rPr>
            </w:pPr>
            <w:r w:rsidRPr="00AC351B">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AC351B" w:rsidRDefault="003C56E1" w:rsidP="00766ED9">
            <w:pPr>
              <w:pStyle w:val="TAL"/>
              <w:rPr>
                <w:rFonts w:eastAsia="Malgun Gothic"/>
              </w:rPr>
            </w:pPr>
            <w:r w:rsidRPr="00AC351B">
              <w:rPr>
                <w:rFonts w:eastAsia="Malgun Gothic"/>
              </w:rPr>
              <w:t>-28</w:t>
            </w:r>
          </w:p>
        </w:tc>
      </w:tr>
      <w:tr w:rsidR="003C56E1" w:rsidRPr="00AC351B"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AC351B" w:rsidRDefault="003C56E1" w:rsidP="00766ED9">
            <w:pPr>
              <w:pStyle w:val="TAL"/>
              <w:rPr>
                <w:rFonts w:eastAsia="Malgun Gothic"/>
              </w:rPr>
            </w:pPr>
            <w:r w:rsidRPr="00AC351B">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AC351B" w:rsidRDefault="003C56E1" w:rsidP="00766ED9">
            <w:pPr>
              <w:pStyle w:val="TAL"/>
              <w:rPr>
                <w:rFonts w:eastAsia="Malgun Gothic"/>
              </w:rPr>
            </w:pPr>
            <w:r w:rsidRPr="00AC351B">
              <w:rPr>
                <w:rFonts w:eastAsia="Malgun Gothic"/>
              </w:rPr>
              <w:t>-25</w:t>
            </w:r>
          </w:p>
        </w:tc>
      </w:tr>
      <w:tr w:rsidR="003C56E1" w:rsidRPr="00AC351B"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AC351B" w:rsidRDefault="003C56E1" w:rsidP="00766ED9">
            <w:pPr>
              <w:pStyle w:val="TAL"/>
              <w:rPr>
                <w:rFonts w:eastAsia="Malgun Gothic"/>
              </w:rPr>
            </w:pPr>
            <w:r w:rsidRPr="00AC351B">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AC351B" w:rsidRDefault="003C56E1" w:rsidP="00766ED9">
            <w:pPr>
              <w:pStyle w:val="TAL"/>
              <w:rPr>
                <w:rFonts w:eastAsia="Malgun Gothic"/>
              </w:rPr>
            </w:pPr>
            <w:r w:rsidRPr="00AC351B">
              <w:rPr>
                <w:rFonts w:eastAsia="Malgun Gothic"/>
              </w:rPr>
              <w:t>-20</w:t>
            </w:r>
          </w:p>
        </w:tc>
      </w:tr>
      <w:tr w:rsidR="003C56E1" w:rsidRPr="00AC351B"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AC351B" w:rsidRDefault="003C56E1" w:rsidP="00766ED9">
            <w:pPr>
              <w:pStyle w:val="TAL"/>
              <w:rPr>
                <w:rFonts w:eastAsia="Malgun Gothic"/>
              </w:rPr>
            </w:pPr>
            <w:r w:rsidRPr="00AC351B">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AC351B" w:rsidRDefault="003C56E1" w:rsidP="00766ED9">
            <w:pPr>
              <w:pStyle w:val="TAL"/>
              <w:rPr>
                <w:rFonts w:eastAsia="Malgun Gothic"/>
              </w:rPr>
            </w:pPr>
            <w:r w:rsidRPr="00AC351B">
              <w:rPr>
                <w:rFonts w:eastAsia="Malgun Gothic"/>
              </w:rPr>
              <w:t>-10</w:t>
            </w:r>
          </w:p>
        </w:tc>
      </w:tr>
    </w:tbl>
    <w:p w14:paraId="287F8A10" w14:textId="77777777" w:rsidR="003C56E1" w:rsidRPr="00AC351B" w:rsidRDefault="003C56E1" w:rsidP="003C56E1"/>
    <w:p w14:paraId="3FE04897" w14:textId="77777777" w:rsidR="003C56E1" w:rsidRPr="00AC351B" w:rsidRDefault="003C56E1" w:rsidP="003C56E1">
      <w:r w:rsidRPr="00AC351B">
        <w:t>The normative reference for this requirement is TS 38.101-1 [5] clause 6.4.2.2, as indicated in TS 38.101-5 [11] clause 6.4.2.</w:t>
      </w:r>
    </w:p>
    <w:p w14:paraId="1A4D909A" w14:textId="77777777" w:rsidR="003C56E1" w:rsidRPr="00AC351B" w:rsidRDefault="003C56E1" w:rsidP="003C56E1">
      <w:pPr>
        <w:pStyle w:val="H6"/>
      </w:pPr>
      <w:bookmarkStart w:id="1285" w:name="_Toc27478050"/>
      <w:bookmarkStart w:id="1286" w:name="_Toc36226743"/>
      <w:bookmarkStart w:id="1287" w:name="_Toc44324028"/>
      <w:bookmarkStart w:id="1288" w:name="_Toc52990221"/>
      <w:bookmarkStart w:id="1289" w:name="_Toc60823420"/>
      <w:bookmarkStart w:id="1290" w:name="_Toc60825342"/>
      <w:bookmarkStart w:id="1291" w:name="_CR6_4_2_2_4"/>
      <w:r w:rsidRPr="00AC351B">
        <w:t>6.4.2.2.4</w:t>
      </w:r>
      <w:r w:rsidRPr="00AC351B">
        <w:tab/>
        <w:t>Test description</w:t>
      </w:r>
      <w:bookmarkEnd w:id="1285"/>
      <w:bookmarkEnd w:id="1286"/>
      <w:bookmarkEnd w:id="1287"/>
      <w:bookmarkEnd w:id="1288"/>
      <w:bookmarkEnd w:id="1289"/>
      <w:bookmarkEnd w:id="1290"/>
    </w:p>
    <w:p w14:paraId="2CB12788" w14:textId="77777777" w:rsidR="003C56E1" w:rsidRPr="00AC351B" w:rsidRDefault="003C56E1" w:rsidP="003C56E1">
      <w:pPr>
        <w:pStyle w:val="H6"/>
      </w:pPr>
      <w:bookmarkStart w:id="1292" w:name="_CR6_4_2_2_4_1"/>
      <w:bookmarkEnd w:id="1291"/>
      <w:r w:rsidRPr="00AC351B">
        <w:t>6.4.2.2.4.1</w:t>
      </w:r>
      <w:r w:rsidRPr="00AC351B">
        <w:tab/>
        <w:t>Initial condition</w:t>
      </w:r>
    </w:p>
    <w:bookmarkEnd w:id="1292"/>
    <w:p w14:paraId="2346601A" w14:textId="77777777" w:rsidR="003C56E1" w:rsidRPr="00AC351B" w:rsidRDefault="003C56E1" w:rsidP="003C56E1">
      <w:pPr>
        <w:rPr>
          <w:rFonts w:eastAsia="MS Mincho"/>
        </w:rPr>
      </w:pPr>
      <w:r w:rsidRPr="00AC351B">
        <w:t>Initial conditions are a set of test configurations the UE needs to be tested in and the steps for the SS to take with the UE to reach the correct measurement state.</w:t>
      </w:r>
    </w:p>
    <w:p w14:paraId="5DE19B29" w14:textId="77777777" w:rsidR="003C56E1" w:rsidRPr="00AC351B" w:rsidRDefault="003C56E1" w:rsidP="003C56E1">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AC351B" w:rsidRDefault="003C56E1" w:rsidP="003C56E1">
      <w:pPr>
        <w:pStyle w:val="TH"/>
        <w:rPr>
          <w:lang w:eastAsia="zh-CN"/>
        </w:rPr>
      </w:pPr>
      <w:bookmarkStart w:id="1293" w:name="_CRTable6_4_2_2_4_11"/>
      <w:r w:rsidRPr="00AC351B">
        <w:t xml:space="preserve">Table </w:t>
      </w:r>
      <w:bookmarkEnd w:id="1293"/>
      <w:r w:rsidRPr="00AC351B">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AC351B" w14:paraId="6FCC24DF" w14:textId="77777777" w:rsidTr="00766ED9">
        <w:tc>
          <w:tcPr>
            <w:tcW w:w="5000" w:type="pct"/>
            <w:gridSpan w:val="4"/>
            <w:shd w:val="clear" w:color="auto" w:fill="auto"/>
          </w:tcPr>
          <w:p w14:paraId="31E9C234" w14:textId="77777777" w:rsidR="003C56E1" w:rsidRPr="00AC351B" w:rsidRDefault="003C56E1" w:rsidP="00766ED9">
            <w:pPr>
              <w:pStyle w:val="TAH"/>
            </w:pPr>
            <w:r w:rsidRPr="00AC351B">
              <w:t>Initial Conditions</w:t>
            </w:r>
          </w:p>
        </w:tc>
      </w:tr>
      <w:tr w:rsidR="003C56E1" w:rsidRPr="00AC351B" w14:paraId="23BE9DE2" w14:textId="77777777" w:rsidTr="00766ED9">
        <w:tc>
          <w:tcPr>
            <w:tcW w:w="2189" w:type="pct"/>
            <w:gridSpan w:val="2"/>
            <w:shd w:val="clear" w:color="auto" w:fill="auto"/>
          </w:tcPr>
          <w:p w14:paraId="05AF7301" w14:textId="77777777" w:rsidR="003C56E1" w:rsidRPr="00AC351B" w:rsidRDefault="003C56E1" w:rsidP="00766ED9">
            <w:pPr>
              <w:pStyle w:val="TAL"/>
            </w:pPr>
            <w:r w:rsidRPr="00AC351B">
              <w:t>Test Environment as specified in TS 38.508-1 [12] subclause 4.1</w:t>
            </w:r>
          </w:p>
        </w:tc>
        <w:tc>
          <w:tcPr>
            <w:tcW w:w="2811" w:type="pct"/>
            <w:gridSpan w:val="2"/>
          </w:tcPr>
          <w:p w14:paraId="36DBA7BC" w14:textId="77777777" w:rsidR="003C56E1" w:rsidRPr="00AC351B" w:rsidRDefault="003C56E1" w:rsidP="00766ED9">
            <w:pPr>
              <w:pStyle w:val="TAL"/>
            </w:pPr>
            <w:r w:rsidRPr="00AC351B">
              <w:t>Normal</w:t>
            </w:r>
          </w:p>
        </w:tc>
      </w:tr>
      <w:tr w:rsidR="003C56E1" w:rsidRPr="00AC351B" w14:paraId="5786852C" w14:textId="77777777" w:rsidTr="00766ED9">
        <w:tc>
          <w:tcPr>
            <w:tcW w:w="2189" w:type="pct"/>
            <w:gridSpan w:val="2"/>
            <w:shd w:val="clear" w:color="auto" w:fill="auto"/>
          </w:tcPr>
          <w:p w14:paraId="62BB9E9F" w14:textId="77777777" w:rsidR="003C56E1" w:rsidRPr="00AC351B" w:rsidRDefault="003C56E1" w:rsidP="00766ED9">
            <w:pPr>
              <w:pStyle w:val="TAL"/>
            </w:pPr>
            <w:r w:rsidRPr="00AC351B">
              <w:t>Test Frequencies as specified in TS 38.508-1 [12] subclause 4.3.1</w:t>
            </w:r>
          </w:p>
        </w:tc>
        <w:tc>
          <w:tcPr>
            <w:tcW w:w="2811" w:type="pct"/>
            <w:gridSpan w:val="2"/>
          </w:tcPr>
          <w:p w14:paraId="52C12A74" w14:textId="77777777" w:rsidR="003C56E1" w:rsidRPr="00AC351B" w:rsidRDefault="003C56E1" w:rsidP="00766ED9">
            <w:pPr>
              <w:pStyle w:val="TAL"/>
              <w:rPr>
                <w:lang w:eastAsia="zh-CN"/>
              </w:rPr>
            </w:pPr>
            <w:r w:rsidRPr="00AC351B">
              <w:t>Low range, Mid range, High range</w:t>
            </w:r>
          </w:p>
        </w:tc>
      </w:tr>
      <w:tr w:rsidR="003C56E1" w:rsidRPr="00AC351B" w14:paraId="74B8DCF7" w14:textId="77777777" w:rsidTr="00766ED9">
        <w:tc>
          <w:tcPr>
            <w:tcW w:w="2189" w:type="pct"/>
            <w:gridSpan w:val="2"/>
            <w:shd w:val="clear" w:color="auto" w:fill="auto"/>
          </w:tcPr>
          <w:p w14:paraId="5EAFCB70" w14:textId="77777777" w:rsidR="003C56E1" w:rsidRPr="00AC351B" w:rsidRDefault="003C56E1" w:rsidP="00766ED9">
            <w:pPr>
              <w:pStyle w:val="TAL"/>
            </w:pPr>
            <w:r w:rsidRPr="00AC351B">
              <w:t>Test Channel Bandwidths as specified in TS 38.508-1 [12] subclause 4.3.1</w:t>
            </w:r>
          </w:p>
        </w:tc>
        <w:tc>
          <w:tcPr>
            <w:tcW w:w="2811" w:type="pct"/>
            <w:gridSpan w:val="2"/>
          </w:tcPr>
          <w:p w14:paraId="191C7B74" w14:textId="77777777" w:rsidR="003C56E1" w:rsidRPr="00AC351B" w:rsidRDefault="003C56E1" w:rsidP="00766ED9">
            <w:pPr>
              <w:pStyle w:val="TAL"/>
            </w:pPr>
            <w:r w:rsidRPr="00AC351B">
              <w:t>Mid</w:t>
            </w:r>
          </w:p>
        </w:tc>
      </w:tr>
      <w:tr w:rsidR="003C56E1" w:rsidRPr="00AC351B" w14:paraId="1D833488" w14:textId="77777777" w:rsidTr="00766ED9">
        <w:tc>
          <w:tcPr>
            <w:tcW w:w="2189" w:type="pct"/>
            <w:gridSpan w:val="2"/>
            <w:shd w:val="clear" w:color="auto" w:fill="auto"/>
          </w:tcPr>
          <w:p w14:paraId="7301E909" w14:textId="77777777" w:rsidR="003C56E1" w:rsidRPr="00AC351B" w:rsidRDefault="003C56E1" w:rsidP="00766ED9">
            <w:pPr>
              <w:pStyle w:val="TAL"/>
            </w:pPr>
            <w:r w:rsidRPr="00AC351B">
              <w:t>Test SCS as specified in Table 5.3.5-1</w:t>
            </w:r>
          </w:p>
        </w:tc>
        <w:tc>
          <w:tcPr>
            <w:tcW w:w="2811" w:type="pct"/>
            <w:gridSpan w:val="2"/>
          </w:tcPr>
          <w:p w14:paraId="2B560178" w14:textId="77777777" w:rsidR="003C56E1" w:rsidRPr="00AC351B" w:rsidRDefault="003C56E1" w:rsidP="00766ED9">
            <w:pPr>
              <w:pStyle w:val="TAL"/>
            </w:pPr>
            <w:r w:rsidRPr="00AC351B">
              <w:t>Lowest</w:t>
            </w:r>
          </w:p>
        </w:tc>
      </w:tr>
      <w:tr w:rsidR="003C56E1" w:rsidRPr="00AC351B" w14:paraId="3997ADF7" w14:textId="77777777" w:rsidTr="00766ED9">
        <w:tc>
          <w:tcPr>
            <w:tcW w:w="5000" w:type="pct"/>
            <w:gridSpan w:val="4"/>
            <w:shd w:val="clear" w:color="auto" w:fill="auto"/>
          </w:tcPr>
          <w:p w14:paraId="4D831A60" w14:textId="77777777" w:rsidR="003C56E1" w:rsidRPr="00AC351B" w:rsidRDefault="003C56E1" w:rsidP="00766ED9">
            <w:pPr>
              <w:pStyle w:val="TAH"/>
            </w:pPr>
            <w:r w:rsidRPr="00AC351B">
              <w:t>Test Parameters</w:t>
            </w:r>
          </w:p>
        </w:tc>
      </w:tr>
      <w:tr w:rsidR="003C56E1" w:rsidRPr="00AC351B" w14:paraId="448D2969" w14:textId="77777777" w:rsidTr="00766ED9">
        <w:tc>
          <w:tcPr>
            <w:tcW w:w="513" w:type="pct"/>
            <w:shd w:val="clear" w:color="auto" w:fill="auto"/>
          </w:tcPr>
          <w:p w14:paraId="0AF9B573" w14:textId="77777777" w:rsidR="003C56E1" w:rsidRPr="00AC351B" w:rsidRDefault="003C56E1" w:rsidP="00766ED9">
            <w:pPr>
              <w:pStyle w:val="TAH"/>
              <w:rPr>
                <w:lang w:eastAsia="zh-CN"/>
              </w:rPr>
            </w:pPr>
            <w:r w:rsidRPr="00AC351B">
              <w:rPr>
                <w:lang w:eastAsia="zh-CN"/>
              </w:rPr>
              <w:t>Test ID</w:t>
            </w:r>
          </w:p>
        </w:tc>
        <w:tc>
          <w:tcPr>
            <w:tcW w:w="1676" w:type="pct"/>
            <w:tcBorders>
              <w:bottom w:val="single" w:sz="4" w:space="0" w:color="auto"/>
            </w:tcBorders>
            <w:shd w:val="clear" w:color="auto" w:fill="auto"/>
          </w:tcPr>
          <w:p w14:paraId="28B2B2A7" w14:textId="77777777" w:rsidR="003C56E1" w:rsidRPr="00AC351B" w:rsidRDefault="003C56E1" w:rsidP="00766ED9">
            <w:pPr>
              <w:pStyle w:val="TAH"/>
            </w:pPr>
            <w:r w:rsidRPr="00AC351B">
              <w:t>Downlink Configuration</w:t>
            </w:r>
          </w:p>
        </w:tc>
        <w:tc>
          <w:tcPr>
            <w:tcW w:w="2811" w:type="pct"/>
            <w:gridSpan w:val="2"/>
          </w:tcPr>
          <w:p w14:paraId="6A7C7B25" w14:textId="77777777" w:rsidR="003C56E1" w:rsidRPr="00AC351B" w:rsidRDefault="003C56E1" w:rsidP="00766ED9">
            <w:pPr>
              <w:pStyle w:val="TAH"/>
              <w:rPr>
                <w:lang w:eastAsia="zh-CN"/>
              </w:rPr>
            </w:pPr>
            <w:r w:rsidRPr="00AC351B">
              <w:t>Uplink Configuration</w:t>
            </w:r>
          </w:p>
        </w:tc>
      </w:tr>
      <w:tr w:rsidR="003C56E1" w:rsidRPr="00AC351B" w14:paraId="2EB8B92B" w14:textId="77777777" w:rsidTr="00766ED9">
        <w:trPr>
          <w:trHeight w:val="300"/>
        </w:trPr>
        <w:tc>
          <w:tcPr>
            <w:tcW w:w="513" w:type="pct"/>
            <w:shd w:val="clear" w:color="auto" w:fill="auto"/>
          </w:tcPr>
          <w:p w14:paraId="767A7B5B" w14:textId="77777777" w:rsidR="003C56E1" w:rsidRPr="00AC351B" w:rsidRDefault="003C56E1" w:rsidP="00766ED9">
            <w:pPr>
              <w:pStyle w:val="TAH"/>
              <w:rPr>
                <w:lang w:eastAsia="zh-CN"/>
              </w:rPr>
            </w:pPr>
          </w:p>
        </w:tc>
        <w:tc>
          <w:tcPr>
            <w:tcW w:w="1676" w:type="pct"/>
            <w:tcBorders>
              <w:bottom w:val="nil"/>
            </w:tcBorders>
            <w:shd w:val="clear" w:color="auto" w:fill="auto"/>
            <w:vAlign w:val="center"/>
          </w:tcPr>
          <w:p w14:paraId="53DB4692" w14:textId="77777777" w:rsidR="003C56E1" w:rsidRPr="00AC351B" w:rsidRDefault="003C56E1" w:rsidP="00766ED9">
            <w:pPr>
              <w:pStyle w:val="TAC"/>
            </w:pPr>
            <w:r w:rsidRPr="00AC351B">
              <w:t>N/A</w:t>
            </w:r>
          </w:p>
        </w:tc>
        <w:tc>
          <w:tcPr>
            <w:tcW w:w="1163" w:type="pct"/>
          </w:tcPr>
          <w:p w14:paraId="1E2F3A44" w14:textId="77777777" w:rsidR="003C56E1" w:rsidRPr="00AC351B" w:rsidRDefault="003C56E1" w:rsidP="00766ED9">
            <w:pPr>
              <w:pStyle w:val="TAH"/>
              <w:rPr>
                <w:lang w:eastAsia="zh-CN"/>
              </w:rPr>
            </w:pPr>
            <w:r w:rsidRPr="00AC351B">
              <w:rPr>
                <w:lang w:eastAsia="zh-CN"/>
              </w:rPr>
              <w:t>Modulation</w:t>
            </w:r>
          </w:p>
        </w:tc>
        <w:tc>
          <w:tcPr>
            <w:tcW w:w="1648" w:type="pct"/>
            <w:shd w:val="clear" w:color="auto" w:fill="auto"/>
          </w:tcPr>
          <w:p w14:paraId="14DAF369" w14:textId="77777777" w:rsidR="003C56E1" w:rsidRPr="00AC351B" w:rsidRDefault="003C56E1" w:rsidP="00766ED9">
            <w:pPr>
              <w:pStyle w:val="TAH"/>
              <w:rPr>
                <w:lang w:eastAsia="zh-CN"/>
              </w:rPr>
            </w:pPr>
            <w:r w:rsidRPr="00AC351B">
              <w:rPr>
                <w:lang w:eastAsia="zh-CN"/>
              </w:rPr>
              <w:t>RB allocation (NOTE 1, 3)</w:t>
            </w:r>
          </w:p>
        </w:tc>
      </w:tr>
      <w:tr w:rsidR="003C56E1" w:rsidRPr="00AC351B" w14:paraId="4F671710" w14:textId="77777777" w:rsidTr="00766ED9">
        <w:trPr>
          <w:trHeight w:val="255"/>
        </w:trPr>
        <w:tc>
          <w:tcPr>
            <w:tcW w:w="513" w:type="pct"/>
            <w:shd w:val="clear" w:color="auto" w:fill="auto"/>
          </w:tcPr>
          <w:p w14:paraId="7FA47F08" w14:textId="77777777" w:rsidR="003C56E1" w:rsidRPr="00AC351B" w:rsidRDefault="003C56E1" w:rsidP="00766ED9">
            <w:pPr>
              <w:pStyle w:val="TAC"/>
            </w:pPr>
            <w:r w:rsidRPr="00AC351B">
              <w:t>1</w:t>
            </w:r>
          </w:p>
        </w:tc>
        <w:tc>
          <w:tcPr>
            <w:tcW w:w="1676" w:type="pct"/>
            <w:tcBorders>
              <w:top w:val="nil"/>
              <w:bottom w:val="nil"/>
            </w:tcBorders>
            <w:shd w:val="clear" w:color="auto" w:fill="auto"/>
          </w:tcPr>
          <w:p w14:paraId="64AA62FF" w14:textId="77777777" w:rsidR="003C56E1" w:rsidRPr="00AC351B" w:rsidRDefault="003C56E1" w:rsidP="00766ED9">
            <w:pPr>
              <w:pStyle w:val="TAC"/>
            </w:pPr>
          </w:p>
        </w:tc>
        <w:tc>
          <w:tcPr>
            <w:tcW w:w="1163" w:type="pct"/>
          </w:tcPr>
          <w:p w14:paraId="77A4ABAC" w14:textId="77777777" w:rsidR="003C56E1" w:rsidRPr="00AC351B" w:rsidRDefault="003C56E1" w:rsidP="00766ED9">
            <w:pPr>
              <w:pStyle w:val="TAC"/>
            </w:pPr>
            <w:r w:rsidRPr="00AC351B">
              <w:t>DFT-s-OFDM QPSK</w:t>
            </w:r>
          </w:p>
        </w:tc>
        <w:tc>
          <w:tcPr>
            <w:tcW w:w="1648" w:type="pct"/>
            <w:shd w:val="clear" w:color="auto" w:fill="auto"/>
          </w:tcPr>
          <w:p w14:paraId="035AD9ED" w14:textId="77777777" w:rsidR="003C56E1" w:rsidRPr="00AC351B" w:rsidRDefault="003C56E1" w:rsidP="00766ED9">
            <w:pPr>
              <w:pStyle w:val="TAC"/>
            </w:pPr>
            <w:r w:rsidRPr="00AC351B">
              <w:t>Inner_1RB_Left</w:t>
            </w:r>
          </w:p>
        </w:tc>
      </w:tr>
      <w:tr w:rsidR="003C56E1" w:rsidRPr="00AC351B" w14:paraId="2D5A7F5F" w14:textId="77777777" w:rsidTr="00766ED9">
        <w:trPr>
          <w:trHeight w:val="345"/>
        </w:trPr>
        <w:tc>
          <w:tcPr>
            <w:tcW w:w="5000" w:type="pct"/>
            <w:gridSpan w:val="4"/>
          </w:tcPr>
          <w:p w14:paraId="40ECA2F8" w14:textId="77777777" w:rsidR="003C56E1" w:rsidRPr="00AC351B" w:rsidRDefault="003C56E1" w:rsidP="00766ED9">
            <w:pPr>
              <w:pStyle w:val="TAN"/>
              <w:rPr>
                <w:lang w:eastAsia="zh-CN"/>
              </w:rPr>
            </w:pPr>
            <w:r w:rsidRPr="00AC351B">
              <w:rPr>
                <w:lang w:eastAsia="zh-CN"/>
              </w:rPr>
              <w:t>NOTE 1:</w:t>
            </w:r>
            <w:r w:rsidRPr="00AC351B">
              <w:rPr>
                <w:lang w:eastAsia="zh-CN"/>
              </w:rPr>
              <w:tab/>
              <w:t>The specific configuration of each RB allocation is defined in Table 6.1-1.</w:t>
            </w:r>
          </w:p>
          <w:p w14:paraId="5134DBFC" w14:textId="77777777" w:rsidR="003C56E1" w:rsidRPr="00AC351B" w:rsidRDefault="003C56E1" w:rsidP="00766ED9">
            <w:pPr>
              <w:pStyle w:val="TAN"/>
            </w:pPr>
            <w:r w:rsidRPr="00AC351B">
              <w:t>NOTE 2:</w:t>
            </w:r>
            <w:r w:rsidRPr="00AC351B">
              <w:tab/>
              <w:t>Test Channel Bandwidths are checked separately for each NR band, which applicable channel bandwidths are specified in Table 5.3.5-1.</w:t>
            </w:r>
          </w:p>
          <w:p w14:paraId="73E82EDB" w14:textId="77777777" w:rsidR="003C56E1" w:rsidRPr="00AC351B" w:rsidRDefault="003C56E1" w:rsidP="00766ED9">
            <w:pPr>
              <w:pStyle w:val="TAN"/>
            </w:pPr>
            <w:r w:rsidRPr="00AC351B">
              <w:t>NOTE 3:</w:t>
            </w:r>
            <w:r w:rsidRPr="00AC351B">
              <w:tab/>
              <w:t>When the reported DC carrier position is at Inner_1RB_Left, use Inner_1RB_Right for UL RB allocation.</w:t>
            </w:r>
          </w:p>
        </w:tc>
      </w:tr>
    </w:tbl>
    <w:p w14:paraId="03D52413" w14:textId="77777777" w:rsidR="003C56E1" w:rsidRPr="00AC351B" w:rsidRDefault="003C56E1" w:rsidP="003C56E1"/>
    <w:p w14:paraId="22D5A819" w14:textId="77777777" w:rsidR="003C56E1" w:rsidRPr="00AC351B" w:rsidRDefault="003C56E1" w:rsidP="003C56E1">
      <w:pPr>
        <w:pStyle w:val="B1"/>
      </w:pPr>
      <w:r w:rsidRPr="00AC351B">
        <w:t>1.</w:t>
      </w:r>
      <w:r w:rsidRPr="00AC351B">
        <w:rPr>
          <w:lang w:eastAsia="zh-CN"/>
        </w:rPr>
        <w:tab/>
      </w:r>
      <w:r w:rsidRPr="00AC351B">
        <w:t>Connect the SS to the UE antenna connectors as shown in TS 38.508-1 [12] Annex A, in Figure A.3.1.1.1 for TE diagram and section A.3.2 for UE diagram.</w:t>
      </w:r>
    </w:p>
    <w:p w14:paraId="799E8D96" w14:textId="77777777" w:rsidR="003C56E1" w:rsidRPr="00AC351B" w:rsidRDefault="003C56E1" w:rsidP="003C56E1">
      <w:pPr>
        <w:pStyle w:val="B1"/>
        <w:rPr>
          <w:lang w:eastAsia="zh-CN"/>
        </w:rPr>
      </w:pPr>
      <w:r w:rsidRPr="00AC351B">
        <w:rPr>
          <w:lang w:eastAsia="zh-CN"/>
        </w:rPr>
        <w:t>2.</w:t>
      </w:r>
      <w:r w:rsidRPr="00AC351B">
        <w:rPr>
          <w:lang w:eastAsia="zh-CN"/>
        </w:rPr>
        <w:tab/>
        <w:t xml:space="preserve">The parameter settings for the cell are set up </w:t>
      </w:r>
      <w:r w:rsidRPr="00AC351B">
        <w:t xml:space="preserve">according to TS 38.508-1 [12] subclause </w:t>
      </w:r>
      <w:r w:rsidRPr="00AC351B">
        <w:rPr>
          <w:lang w:eastAsia="zh-CN"/>
        </w:rPr>
        <w:t>4.4.3.</w:t>
      </w:r>
    </w:p>
    <w:p w14:paraId="52AAB0C5" w14:textId="77777777" w:rsidR="003C56E1" w:rsidRPr="00AC351B" w:rsidRDefault="003C56E1" w:rsidP="003C56E1">
      <w:pPr>
        <w:pStyle w:val="B1"/>
      </w:pPr>
      <w:r w:rsidRPr="00AC351B">
        <w:rPr>
          <w:lang w:eastAsia="zh-CN"/>
        </w:rPr>
        <w:t>3.</w:t>
      </w:r>
      <w:r w:rsidRPr="00AC351B">
        <w:rPr>
          <w:lang w:eastAsia="zh-CN"/>
        </w:rPr>
        <w:tab/>
        <w:t xml:space="preserve">Downlink signals are initially set up according to </w:t>
      </w:r>
      <w:r w:rsidRPr="00AC351B">
        <w:t>AnnexC.0, C.1, C.2 and uplink signals according to Annex G.0, G.1, G.2, G.3.0.</w:t>
      </w:r>
    </w:p>
    <w:p w14:paraId="794C6A60" w14:textId="77777777" w:rsidR="003C56E1" w:rsidRPr="00AC351B" w:rsidRDefault="003C56E1" w:rsidP="003C56E1">
      <w:pPr>
        <w:pStyle w:val="B1"/>
      </w:pPr>
      <w:r w:rsidRPr="00AC351B">
        <w:t>4.</w:t>
      </w:r>
      <w:r w:rsidRPr="00AC351B">
        <w:tab/>
        <w:t>The UL Reference Measurement channels are set according to Table 6.4.2.2.4.1-1.</w:t>
      </w:r>
    </w:p>
    <w:p w14:paraId="0399EBE6" w14:textId="77777777" w:rsidR="003C56E1" w:rsidRPr="00AC351B" w:rsidRDefault="003C56E1" w:rsidP="003C56E1">
      <w:pPr>
        <w:pStyle w:val="B1"/>
      </w:pPr>
      <w:r w:rsidRPr="00AC351B">
        <w:t>5.</w:t>
      </w:r>
      <w:r w:rsidRPr="00AC351B">
        <w:tab/>
        <w:t>Propagation conditions are set according to Annex B.0.</w:t>
      </w:r>
    </w:p>
    <w:p w14:paraId="42FB9652" w14:textId="77777777" w:rsidR="003C56E1" w:rsidRPr="00AC351B" w:rsidRDefault="003C56E1" w:rsidP="003C56E1">
      <w:pPr>
        <w:pStyle w:val="B1"/>
        <w:rPr>
          <w:rFonts w:eastAsia="Malgun Gothic"/>
          <w:lang w:eastAsia="en-GB"/>
        </w:rPr>
      </w:pPr>
      <w:r w:rsidRPr="00AC351B">
        <w:t>6.</w:t>
      </w:r>
      <w:r w:rsidRPr="00AC351B">
        <w:tab/>
      </w:r>
      <w:r w:rsidRPr="00AC351B">
        <w:rPr>
          <w:rFonts w:eastAsia="Malgun Gothic"/>
          <w:lang w:eastAsia="en-GB"/>
        </w:rPr>
        <w:t xml:space="preserve">UE location according to TS 38.508-1 [12] clause 5.6.1 is provided to the UE through AT commands or any other preconfigured means. </w:t>
      </w:r>
    </w:p>
    <w:p w14:paraId="48C2915E" w14:textId="77777777" w:rsidR="003C56E1" w:rsidRPr="00AC351B" w:rsidRDefault="003C56E1" w:rsidP="003C56E1">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6B4FAB39" w14:textId="77777777" w:rsidR="003C56E1" w:rsidRPr="00AC351B" w:rsidRDefault="003C56E1" w:rsidP="003C56E1">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6A688F02" w14:textId="77777777" w:rsidR="003C56E1" w:rsidRPr="00AC351B" w:rsidRDefault="003C56E1" w:rsidP="003C56E1">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6.4.2.2.4.3.</w:t>
      </w:r>
    </w:p>
    <w:p w14:paraId="48432FBF" w14:textId="77777777" w:rsidR="003C56E1" w:rsidRPr="00AC351B" w:rsidRDefault="003C56E1" w:rsidP="003C56E1">
      <w:pPr>
        <w:pStyle w:val="B1"/>
      </w:pPr>
      <w:r w:rsidRPr="00AC351B">
        <w:t>10.</w:t>
      </w:r>
      <w:r w:rsidRPr="00AC351B">
        <w:tab/>
        <w:t xml:space="preserve">In case the parameter 3300 or 3301 is reported from the UE via </w:t>
      </w:r>
      <w:r w:rsidRPr="00AC351B">
        <w:rPr>
          <w:i/>
        </w:rPr>
        <w:t>txDirectCurrentLocation</w:t>
      </w:r>
      <w:r w:rsidRPr="00AC351B">
        <w:t xml:space="preserve"> IE, do not proceed to test procedure and mark the test not applicable with reasoning in the test report.</w:t>
      </w:r>
    </w:p>
    <w:p w14:paraId="548B7B11" w14:textId="77777777" w:rsidR="003C56E1" w:rsidRPr="00AC351B" w:rsidRDefault="003C56E1" w:rsidP="003C56E1">
      <w:pPr>
        <w:pStyle w:val="H6"/>
      </w:pPr>
      <w:bookmarkStart w:id="1294" w:name="_CR6_4_2_2_4_2"/>
      <w:r w:rsidRPr="00AC351B">
        <w:t>6.4.2.2.4.2</w:t>
      </w:r>
      <w:r w:rsidRPr="00AC351B">
        <w:tab/>
        <w:t>Test procedure</w:t>
      </w:r>
    </w:p>
    <w:p w14:paraId="05FD1C5D" w14:textId="77777777" w:rsidR="003C56E1" w:rsidRPr="00AC351B" w:rsidRDefault="003C56E1" w:rsidP="003C56E1">
      <w:pPr>
        <w:pStyle w:val="B1"/>
      </w:pPr>
      <w:bookmarkStart w:id="1295" w:name="_Hlk523356272"/>
      <w:bookmarkEnd w:id="1294"/>
      <w:r w:rsidRPr="00AC351B">
        <w:t>1.</w:t>
      </w:r>
      <w:r w:rsidRPr="00AC351B">
        <w:tab/>
        <w:t xml:space="preserve">SS sends uplink scheduling information </w:t>
      </w:r>
      <w:r w:rsidRPr="00AC351B">
        <w:rPr>
          <w:lang w:eastAsia="zh-CN"/>
        </w:rPr>
        <w:t xml:space="preserve">for each UL HARQ process </w:t>
      </w:r>
      <w:r w:rsidRPr="00AC351B">
        <w:t>via PDCCH DCI format 0_1 for C_RNTI to schedule the UL RMC according to Table 6.4.2.</w:t>
      </w:r>
      <w:r w:rsidRPr="00AC351B">
        <w:rPr>
          <w:lang w:eastAsia="zh-CN"/>
        </w:rPr>
        <w:t>2</w:t>
      </w:r>
      <w:r w:rsidRPr="00AC351B">
        <w:t>.4.1-1. Since the UE has no payload and no loopback data to send the UE sends uplink MAC padding bits on the UL RMC.</w:t>
      </w:r>
    </w:p>
    <w:p w14:paraId="5A35BF73" w14:textId="77777777" w:rsidR="003C56E1" w:rsidRPr="00AC351B" w:rsidRDefault="003C56E1" w:rsidP="003C56E1">
      <w:pPr>
        <w:pStyle w:val="B1"/>
        <w:rPr>
          <w:lang w:eastAsia="zh-CN"/>
        </w:rPr>
      </w:pPr>
      <w:r w:rsidRPr="00AC351B">
        <w:t>2.</w:t>
      </w:r>
      <w:r w:rsidRPr="00AC351B">
        <w:tab/>
      </w:r>
      <w:r w:rsidRPr="00AC351B">
        <w:rPr>
          <w:lang w:eastAsia="zh-CN"/>
        </w:rPr>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10 dBm</w:t>
      </w:r>
      <w:r w:rsidRPr="00AC351B">
        <w:t>, where:</w:t>
      </w:r>
    </w:p>
    <w:p w14:paraId="5AFE8A4C" w14:textId="77777777" w:rsidR="003C56E1" w:rsidRPr="00AC351B" w:rsidRDefault="003C56E1" w:rsidP="003C56E1">
      <w:pPr>
        <w:pStyle w:val="B2"/>
        <w:rPr>
          <w:lang w:eastAsia="zh-CN"/>
        </w:rPr>
      </w:pPr>
      <w:r w:rsidRPr="00AC351B">
        <w:rPr>
          <w:lang w:eastAsia="zh-CN"/>
        </w:rPr>
        <w:t>-</w:t>
      </w:r>
      <w:r w:rsidRPr="00AC351B">
        <w:tab/>
      </w:r>
      <w:r w:rsidRPr="00AC351B">
        <w:rPr>
          <w:lang w:eastAsia="zh-CN"/>
        </w:rPr>
        <w:t>MU is the test system uplink power measurement uncertainty and is specified in Table F.1.2-1 for the carrier frequency f and the channel bandwidth BW.</w:t>
      </w:r>
    </w:p>
    <w:p w14:paraId="720C788C" w14:textId="77777777" w:rsidR="003C56E1" w:rsidRPr="00AC351B" w:rsidRDefault="003C56E1" w:rsidP="003C56E1">
      <w:pPr>
        <w:pStyle w:val="B2"/>
      </w:pPr>
      <w:r w:rsidRPr="00AC351B">
        <w:rPr>
          <w:lang w:eastAsia="zh-CN"/>
        </w:rPr>
        <w:t>-</w:t>
      </w:r>
      <w:r w:rsidRPr="00AC351B">
        <w:rPr>
          <w:lang w:eastAsia="zh-CN"/>
        </w:rPr>
        <w:tab/>
        <w:t xml:space="preserve">Uplink power control window size = 1dB (UE power step size) + </w:t>
      </w:r>
      <w:r w:rsidRPr="00AC351B">
        <w:t xml:space="preserve">0.7 </w:t>
      </w:r>
      <w:r w:rsidRPr="00AC351B">
        <w:rPr>
          <w:lang w:eastAsia="zh-CN"/>
        </w:rPr>
        <w:t xml:space="preserve">dB (UE power step tolerance) </w:t>
      </w:r>
      <w:r w:rsidRPr="00AC351B">
        <w:t>+ (Test system relative power measurement uncertainty)</w:t>
      </w:r>
      <w:r w:rsidRPr="00AC351B">
        <w:rPr>
          <w:lang w:eastAsia="zh-CN"/>
        </w:rPr>
        <w:t xml:space="preserve">, where, the UE power step tolerance is specified in TS 38.101-1 [5], Table 6.3.4.3-1 and is </w:t>
      </w:r>
      <w:r w:rsidRPr="00AC351B">
        <w:t>0.7</w:t>
      </w:r>
      <w:r w:rsidRPr="00AC351B">
        <w:rPr>
          <w:lang w:eastAsia="zh-CN"/>
        </w:rPr>
        <w:t>dB for 1dB power step size, and the Test system relative power measurement uncertainty is specified in Table F.1.2-1.</w:t>
      </w:r>
    </w:p>
    <w:p w14:paraId="63798520" w14:textId="77777777" w:rsidR="003C56E1" w:rsidRPr="00AC351B" w:rsidRDefault="003C56E1" w:rsidP="003C56E1">
      <w:pPr>
        <w:pStyle w:val="B1"/>
      </w:pPr>
      <w:r w:rsidRPr="00AC351B">
        <w:t>3.</w:t>
      </w:r>
      <w:r w:rsidRPr="00AC351B">
        <w:tab/>
        <w:t>Measure carrier leakage using Global In-Channel Tx-Test (Annex E).</w:t>
      </w:r>
    </w:p>
    <w:p w14:paraId="47F4F69D" w14:textId="77777777" w:rsidR="003C56E1" w:rsidRPr="00AC351B" w:rsidRDefault="003C56E1" w:rsidP="003C56E1">
      <w:pPr>
        <w:pStyle w:val="B1"/>
      </w:pPr>
      <w:r w:rsidRPr="00AC351B">
        <w:t>4.</w:t>
      </w:r>
      <w:r w:rsidRPr="00AC351B">
        <w:tab/>
      </w:r>
      <w:r w:rsidRPr="00AC351B">
        <w:rPr>
          <w:lang w:eastAsia="zh-CN"/>
        </w:rPr>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0 dBm</w:t>
      </w:r>
      <w:r w:rsidRPr="00AC351B">
        <w:t xml:space="preserve">, where </w:t>
      </w:r>
      <w:r w:rsidRPr="00AC351B">
        <w:rPr>
          <w:lang w:eastAsia="zh-CN"/>
        </w:rPr>
        <w:t>MU and Uplink power control window size</w:t>
      </w:r>
      <w:r w:rsidRPr="00AC351B">
        <w:t xml:space="preserve"> are defined above.</w:t>
      </w:r>
    </w:p>
    <w:p w14:paraId="1BA5C4A5" w14:textId="77777777" w:rsidR="003C56E1" w:rsidRPr="00AC351B" w:rsidRDefault="003C56E1" w:rsidP="003C56E1">
      <w:pPr>
        <w:pStyle w:val="B1"/>
      </w:pPr>
      <w:r w:rsidRPr="00AC351B">
        <w:t>5.</w:t>
      </w:r>
      <w:r w:rsidRPr="00AC351B">
        <w:tab/>
        <w:t>Measure carrier leakage using Global In-Channel Tx-Test (Annex E).</w:t>
      </w:r>
    </w:p>
    <w:p w14:paraId="4175BF17" w14:textId="77777777" w:rsidR="003C56E1" w:rsidRPr="00AC351B" w:rsidRDefault="003C56E1" w:rsidP="003C56E1">
      <w:pPr>
        <w:pStyle w:val="B1"/>
      </w:pPr>
      <w:r w:rsidRPr="00AC351B">
        <w:t>6.</w:t>
      </w:r>
      <w:r w:rsidRPr="00AC351B">
        <w:tab/>
      </w:r>
      <w:r w:rsidRPr="00AC351B">
        <w:rPr>
          <w:lang w:eastAsia="zh-CN"/>
        </w:rPr>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-30 dBm</w:t>
      </w:r>
      <w:r w:rsidRPr="00AC351B">
        <w:t xml:space="preserve">, where </w:t>
      </w:r>
      <w:r w:rsidRPr="00AC351B">
        <w:rPr>
          <w:lang w:eastAsia="zh-CN"/>
        </w:rPr>
        <w:t>MU and Uplink power control window size</w:t>
      </w:r>
      <w:r w:rsidRPr="00AC351B">
        <w:t xml:space="preserve"> are defined above.</w:t>
      </w:r>
    </w:p>
    <w:p w14:paraId="5D30A454" w14:textId="77777777" w:rsidR="003C56E1" w:rsidRPr="00AC351B" w:rsidRDefault="003C56E1" w:rsidP="003C56E1">
      <w:pPr>
        <w:pStyle w:val="B1"/>
      </w:pPr>
      <w:r w:rsidRPr="00AC351B">
        <w:t>7.</w:t>
      </w:r>
      <w:r w:rsidRPr="00AC351B">
        <w:tab/>
        <w:t>Measure carrier leakage using Global In-Channel Tx-Test (Annex E).</w:t>
      </w:r>
    </w:p>
    <w:p w14:paraId="2E1D1597" w14:textId="77777777" w:rsidR="003C56E1" w:rsidRPr="00AC351B" w:rsidRDefault="003C56E1" w:rsidP="003C56E1">
      <w:pPr>
        <w:pStyle w:val="B1"/>
      </w:pPr>
      <w:r w:rsidRPr="00AC351B">
        <w:t>8.</w:t>
      </w:r>
      <w:r w:rsidRPr="00AC351B">
        <w:tab/>
      </w:r>
      <w:r w:rsidRPr="00AC351B">
        <w:rPr>
          <w:lang w:eastAsia="zh-CN"/>
        </w:rPr>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Pmin</w:t>
      </w:r>
      <w:r w:rsidRPr="00AC351B">
        <w:t xml:space="preserve">, where </w:t>
      </w:r>
      <w:r w:rsidRPr="00AC351B">
        <w:rPr>
          <w:lang w:eastAsia="zh-CN"/>
        </w:rPr>
        <w:t>MU and Uplink power control window size</w:t>
      </w:r>
      <w:r w:rsidRPr="00AC351B">
        <w:t xml:space="preserve"> are defined above, Pmin is the minimum output power according to Table 6.3.1.3-1.</w:t>
      </w:r>
    </w:p>
    <w:p w14:paraId="2CD20AFD" w14:textId="77777777" w:rsidR="003C56E1" w:rsidRPr="00AC351B" w:rsidRDefault="003C56E1" w:rsidP="003C56E1">
      <w:pPr>
        <w:pStyle w:val="B1"/>
      </w:pPr>
      <w:r w:rsidRPr="00AC351B">
        <w:t>9.</w:t>
      </w:r>
      <w:r w:rsidRPr="00AC351B">
        <w:tab/>
        <w:t>Measure carrier leakage using Global In-Channel Tx-Test (Annex E).</w:t>
      </w:r>
    </w:p>
    <w:p w14:paraId="10FC4A2E" w14:textId="77777777" w:rsidR="003C56E1" w:rsidRPr="00AC351B" w:rsidRDefault="003C56E1" w:rsidP="003C56E1">
      <w:pPr>
        <w:pStyle w:val="NO"/>
        <w:rPr>
          <w:lang w:eastAsia="zh-CN"/>
        </w:rPr>
      </w:pPr>
      <w:r w:rsidRPr="00AC351B">
        <w:rPr>
          <w:lang w:eastAsia="zh-CN"/>
        </w:rPr>
        <w:t>NOTE:</w:t>
      </w:r>
      <w:r w:rsidRPr="00AC351B">
        <w:tab/>
      </w:r>
      <w:r w:rsidRPr="00AC351B">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AC351B" w:rsidRDefault="003C56E1" w:rsidP="003C56E1">
      <w:pPr>
        <w:pStyle w:val="H6"/>
        <w:rPr>
          <w:snapToGrid w:val="0"/>
        </w:rPr>
      </w:pPr>
      <w:bookmarkStart w:id="1296" w:name="_CR6_4_2_2_4_3"/>
      <w:bookmarkEnd w:id="1295"/>
      <w:r w:rsidRPr="00AC351B">
        <w:t>6.4.2.2.4.3</w:t>
      </w:r>
      <w:r w:rsidRPr="00AC351B">
        <w:tab/>
      </w:r>
      <w:r w:rsidRPr="00AC351B">
        <w:rPr>
          <w:snapToGrid w:val="0"/>
        </w:rPr>
        <w:t>Message contents</w:t>
      </w:r>
    </w:p>
    <w:bookmarkEnd w:id="1296"/>
    <w:p w14:paraId="2826F8DD" w14:textId="77777777" w:rsidR="003C56E1" w:rsidRPr="00AC351B" w:rsidRDefault="003C56E1" w:rsidP="003C56E1">
      <w:r w:rsidRPr="00AC351B">
        <w:t>Message contents are according to TS 38.508-1 [12] subclause 4.6 with the following exception:</w:t>
      </w:r>
    </w:p>
    <w:p w14:paraId="7A25EDBB" w14:textId="77777777" w:rsidR="003C56E1" w:rsidRPr="00AC351B" w:rsidRDefault="003C56E1" w:rsidP="003C56E1">
      <w:pPr>
        <w:pStyle w:val="TH"/>
      </w:pPr>
      <w:bookmarkStart w:id="1297" w:name="_CRTable6_4_2_2_4_31"/>
      <w:r w:rsidRPr="00AC351B">
        <w:t xml:space="preserve">Table </w:t>
      </w:r>
      <w:bookmarkEnd w:id="1297"/>
      <w:r w:rsidRPr="00AC351B">
        <w:rPr>
          <w:rFonts w:eastAsia="MS Mincho"/>
        </w:rPr>
        <w:t>6.4.2.2.4.3</w:t>
      </w:r>
      <w:r w:rsidRPr="00AC351B">
        <w:t xml:space="preserve">-1: </w:t>
      </w:r>
      <w:r w:rsidRPr="00AC351B">
        <w:rPr>
          <w:i/>
        </w:rPr>
        <w:t>P</w:t>
      </w:r>
      <w:r w:rsidRPr="00AC351B">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AC351B" w14:paraId="473EFA42" w14:textId="77777777" w:rsidTr="00766ED9">
        <w:tc>
          <w:tcPr>
            <w:tcW w:w="9747" w:type="dxa"/>
          </w:tcPr>
          <w:p w14:paraId="1C1E08A9" w14:textId="77777777" w:rsidR="003C56E1" w:rsidRPr="00AC351B" w:rsidRDefault="003C56E1" w:rsidP="00766ED9">
            <w:pPr>
              <w:pStyle w:val="TAH"/>
            </w:pPr>
            <w:r w:rsidRPr="00AC351B">
              <w:t>Derivation Path: TS 38.508-1 [12], Table 4.6.3-118 with condition TRANSFORM_PRECODER_ENABLED</w:t>
            </w:r>
          </w:p>
        </w:tc>
      </w:tr>
    </w:tbl>
    <w:p w14:paraId="56139F06" w14:textId="77777777" w:rsidR="003C56E1" w:rsidRPr="00AC351B" w:rsidRDefault="003C56E1" w:rsidP="003C56E1"/>
    <w:p w14:paraId="49C89C58" w14:textId="77777777" w:rsidR="003C56E1" w:rsidRPr="00AC351B" w:rsidRDefault="003C56E1" w:rsidP="003C56E1">
      <w:pPr>
        <w:pStyle w:val="TH"/>
      </w:pPr>
      <w:bookmarkStart w:id="1298" w:name="_CRTable6_4_2_2_4_32"/>
      <w:r w:rsidRPr="00AC351B">
        <w:t xml:space="preserve">Table </w:t>
      </w:r>
      <w:bookmarkEnd w:id="1298"/>
      <w:r w:rsidRPr="00AC351B">
        <w:rPr>
          <w:rFonts w:eastAsia="MS Mincho"/>
        </w:rPr>
        <w:t>6.4.2.2.4.3</w:t>
      </w:r>
      <w:r w:rsidRPr="00AC351B">
        <w:t xml:space="preserve">-2: </w:t>
      </w:r>
      <w:r w:rsidRPr="00AC351B">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AC351B" w14:paraId="3FB0EBD8" w14:textId="77777777" w:rsidTr="00766ED9">
        <w:tc>
          <w:tcPr>
            <w:tcW w:w="9747" w:type="dxa"/>
            <w:gridSpan w:val="4"/>
          </w:tcPr>
          <w:p w14:paraId="3022BCC7" w14:textId="77777777" w:rsidR="003C56E1" w:rsidRPr="00AC351B" w:rsidRDefault="003C56E1" w:rsidP="00766ED9">
            <w:pPr>
              <w:pStyle w:val="TAH"/>
              <w:jc w:val="left"/>
              <w:rPr>
                <w:b w:val="0"/>
              </w:rPr>
            </w:pPr>
            <w:r w:rsidRPr="00AC351B">
              <w:rPr>
                <w:b w:val="0"/>
              </w:rPr>
              <w:t>Derivation Path: TS 38.508-1 [12], Table 4.6.3-19</w:t>
            </w:r>
          </w:p>
        </w:tc>
      </w:tr>
      <w:tr w:rsidR="003C56E1" w:rsidRPr="00AC351B" w14:paraId="33BD0403" w14:textId="77777777" w:rsidTr="00766ED9">
        <w:tc>
          <w:tcPr>
            <w:tcW w:w="4535" w:type="dxa"/>
          </w:tcPr>
          <w:p w14:paraId="0154973D" w14:textId="77777777" w:rsidR="003C56E1" w:rsidRPr="00AC351B" w:rsidRDefault="003C56E1" w:rsidP="00766ED9">
            <w:pPr>
              <w:pStyle w:val="TAH"/>
            </w:pPr>
            <w:r w:rsidRPr="00AC351B">
              <w:t>Information Element</w:t>
            </w:r>
          </w:p>
        </w:tc>
        <w:tc>
          <w:tcPr>
            <w:tcW w:w="2267" w:type="dxa"/>
          </w:tcPr>
          <w:p w14:paraId="253AA381" w14:textId="77777777" w:rsidR="003C56E1" w:rsidRPr="00AC351B" w:rsidRDefault="003C56E1" w:rsidP="00766ED9">
            <w:pPr>
              <w:pStyle w:val="TAH"/>
            </w:pPr>
            <w:r w:rsidRPr="00AC351B">
              <w:t>Value/remark</w:t>
            </w:r>
          </w:p>
        </w:tc>
        <w:tc>
          <w:tcPr>
            <w:tcW w:w="1700" w:type="dxa"/>
          </w:tcPr>
          <w:p w14:paraId="559F4303" w14:textId="77777777" w:rsidR="003C56E1" w:rsidRPr="00AC351B" w:rsidRDefault="003C56E1" w:rsidP="00766ED9">
            <w:pPr>
              <w:pStyle w:val="TAH"/>
            </w:pPr>
            <w:r w:rsidRPr="00AC351B">
              <w:t>Comment</w:t>
            </w:r>
          </w:p>
        </w:tc>
        <w:tc>
          <w:tcPr>
            <w:tcW w:w="1245" w:type="dxa"/>
          </w:tcPr>
          <w:p w14:paraId="59DAA371" w14:textId="77777777" w:rsidR="003C56E1" w:rsidRPr="00AC351B" w:rsidRDefault="003C56E1" w:rsidP="00766ED9">
            <w:pPr>
              <w:pStyle w:val="TAH"/>
            </w:pPr>
            <w:r w:rsidRPr="00AC351B">
              <w:t>Condition</w:t>
            </w:r>
          </w:p>
        </w:tc>
      </w:tr>
      <w:tr w:rsidR="003C56E1" w:rsidRPr="00AC351B" w14:paraId="6E30AAEF" w14:textId="77777777" w:rsidTr="00766ED9">
        <w:tc>
          <w:tcPr>
            <w:tcW w:w="4535" w:type="dxa"/>
          </w:tcPr>
          <w:p w14:paraId="754FB862" w14:textId="77777777" w:rsidR="003C56E1" w:rsidRPr="00AC351B" w:rsidRDefault="003C56E1" w:rsidP="00766ED9">
            <w:pPr>
              <w:pStyle w:val="TAL"/>
            </w:pPr>
            <w:r w:rsidRPr="00AC351B">
              <w:t xml:space="preserve">CellGroupConfig ::= </w:t>
            </w:r>
            <w:r w:rsidRPr="00AC351B">
              <w:rPr>
                <w:snapToGrid w:val="0"/>
              </w:rPr>
              <w:t xml:space="preserve">SEQUENCE </w:t>
            </w:r>
            <w:r w:rsidRPr="00AC351B">
              <w:t>{</w:t>
            </w:r>
          </w:p>
        </w:tc>
        <w:tc>
          <w:tcPr>
            <w:tcW w:w="2267" w:type="dxa"/>
          </w:tcPr>
          <w:p w14:paraId="0E618AE1" w14:textId="77777777" w:rsidR="003C56E1" w:rsidRPr="00AC351B" w:rsidRDefault="003C56E1" w:rsidP="00766ED9">
            <w:pPr>
              <w:pStyle w:val="TAL"/>
            </w:pPr>
          </w:p>
        </w:tc>
        <w:tc>
          <w:tcPr>
            <w:tcW w:w="1700" w:type="dxa"/>
          </w:tcPr>
          <w:p w14:paraId="4F199634" w14:textId="77777777" w:rsidR="003C56E1" w:rsidRPr="00AC351B" w:rsidRDefault="003C56E1" w:rsidP="00766ED9">
            <w:pPr>
              <w:pStyle w:val="TAL"/>
            </w:pPr>
          </w:p>
        </w:tc>
        <w:tc>
          <w:tcPr>
            <w:tcW w:w="1245" w:type="dxa"/>
          </w:tcPr>
          <w:p w14:paraId="23A43923" w14:textId="77777777" w:rsidR="003C56E1" w:rsidRPr="00AC351B" w:rsidRDefault="003C56E1" w:rsidP="00766ED9">
            <w:pPr>
              <w:pStyle w:val="TAL"/>
            </w:pPr>
          </w:p>
        </w:tc>
      </w:tr>
      <w:tr w:rsidR="003C56E1" w:rsidRPr="00AC351B" w14:paraId="5375E1B1" w14:textId="77777777" w:rsidTr="00766ED9">
        <w:tc>
          <w:tcPr>
            <w:tcW w:w="4535" w:type="dxa"/>
          </w:tcPr>
          <w:p w14:paraId="5C1A8E01" w14:textId="77777777" w:rsidR="003C56E1" w:rsidRPr="00AC351B" w:rsidRDefault="003C56E1" w:rsidP="00766ED9">
            <w:pPr>
              <w:pStyle w:val="TAL"/>
            </w:pPr>
            <w:r w:rsidRPr="00AC351B">
              <w:t xml:space="preserve">  reportUplinkTxDirectCurrent</w:t>
            </w:r>
          </w:p>
        </w:tc>
        <w:tc>
          <w:tcPr>
            <w:tcW w:w="2267" w:type="dxa"/>
          </w:tcPr>
          <w:p w14:paraId="01C6ADE2" w14:textId="77777777" w:rsidR="003C56E1" w:rsidRPr="00AC351B" w:rsidRDefault="003C56E1" w:rsidP="00766ED9">
            <w:pPr>
              <w:pStyle w:val="TAL"/>
            </w:pPr>
            <w:r w:rsidRPr="00AC351B">
              <w:t>true</w:t>
            </w:r>
          </w:p>
        </w:tc>
        <w:tc>
          <w:tcPr>
            <w:tcW w:w="1700" w:type="dxa"/>
          </w:tcPr>
          <w:p w14:paraId="3E0971B2" w14:textId="77777777" w:rsidR="003C56E1" w:rsidRPr="00AC351B" w:rsidRDefault="003C56E1" w:rsidP="00766ED9">
            <w:pPr>
              <w:pStyle w:val="TAL"/>
            </w:pPr>
          </w:p>
        </w:tc>
        <w:tc>
          <w:tcPr>
            <w:tcW w:w="1245" w:type="dxa"/>
          </w:tcPr>
          <w:p w14:paraId="0B5B9528" w14:textId="77777777" w:rsidR="003C56E1" w:rsidRPr="00AC351B" w:rsidRDefault="003C56E1" w:rsidP="00766ED9">
            <w:pPr>
              <w:pStyle w:val="TAL"/>
            </w:pPr>
          </w:p>
        </w:tc>
      </w:tr>
      <w:tr w:rsidR="003C56E1" w:rsidRPr="00AC351B" w14:paraId="72536968" w14:textId="77777777" w:rsidTr="00766ED9">
        <w:tc>
          <w:tcPr>
            <w:tcW w:w="4535" w:type="dxa"/>
          </w:tcPr>
          <w:p w14:paraId="6C602C0C" w14:textId="77777777" w:rsidR="003C56E1" w:rsidRPr="00AC351B" w:rsidRDefault="003C56E1" w:rsidP="00766ED9">
            <w:pPr>
              <w:pStyle w:val="TAL"/>
            </w:pPr>
            <w:r w:rsidRPr="00AC351B">
              <w:t>}</w:t>
            </w:r>
          </w:p>
        </w:tc>
        <w:tc>
          <w:tcPr>
            <w:tcW w:w="2267" w:type="dxa"/>
          </w:tcPr>
          <w:p w14:paraId="4086C604" w14:textId="77777777" w:rsidR="003C56E1" w:rsidRPr="00AC351B" w:rsidRDefault="003C56E1" w:rsidP="00766ED9">
            <w:pPr>
              <w:pStyle w:val="TAL"/>
            </w:pPr>
          </w:p>
        </w:tc>
        <w:tc>
          <w:tcPr>
            <w:tcW w:w="1700" w:type="dxa"/>
          </w:tcPr>
          <w:p w14:paraId="0D675276" w14:textId="77777777" w:rsidR="003C56E1" w:rsidRPr="00AC351B" w:rsidRDefault="003C56E1" w:rsidP="00766ED9">
            <w:pPr>
              <w:pStyle w:val="TAL"/>
            </w:pPr>
          </w:p>
        </w:tc>
        <w:tc>
          <w:tcPr>
            <w:tcW w:w="1245" w:type="dxa"/>
          </w:tcPr>
          <w:p w14:paraId="4FD32586" w14:textId="77777777" w:rsidR="003C56E1" w:rsidRPr="00AC351B" w:rsidRDefault="003C56E1" w:rsidP="00766ED9">
            <w:pPr>
              <w:pStyle w:val="TAL"/>
            </w:pPr>
          </w:p>
        </w:tc>
      </w:tr>
    </w:tbl>
    <w:p w14:paraId="04FFB1EC" w14:textId="77777777" w:rsidR="003C56E1" w:rsidRPr="00AC351B" w:rsidRDefault="003C56E1" w:rsidP="003C56E1"/>
    <w:p w14:paraId="60595704" w14:textId="77777777" w:rsidR="003C56E1" w:rsidRPr="00AC351B" w:rsidRDefault="003C56E1" w:rsidP="003C56E1">
      <w:pPr>
        <w:pStyle w:val="H6"/>
      </w:pPr>
      <w:bookmarkStart w:id="1299" w:name="_Toc27478051"/>
      <w:bookmarkStart w:id="1300" w:name="_Toc36226744"/>
      <w:bookmarkStart w:id="1301" w:name="_Toc44324029"/>
      <w:bookmarkStart w:id="1302" w:name="_Toc52990222"/>
      <w:bookmarkStart w:id="1303" w:name="_Toc60823421"/>
      <w:bookmarkStart w:id="1304" w:name="_Toc60825343"/>
      <w:bookmarkStart w:id="1305" w:name="_CR6_4_2_2_5"/>
      <w:r w:rsidRPr="00AC351B">
        <w:t>6.4.2.2.5</w:t>
      </w:r>
      <w:r w:rsidRPr="00AC351B">
        <w:tab/>
        <w:t>Test requirement</w:t>
      </w:r>
      <w:bookmarkEnd w:id="1299"/>
      <w:bookmarkEnd w:id="1300"/>
      <w:bookmarkEnd w:id="1301"/>
      <w:bookmarkEnd w:id="1302"/>
      <w:bookmarkEnd w:id="1303"/>
      <w:bookmarkEnd w:id="1304"/>
    </w:p>
    <w:bookmarkEnd w:id="1305"/>
    <w:p w14:paraId="5E6C1BB4" w14:textId="77777777" w:rsidR="003C56E1" w:rsidRPr="00AC351B" w:rsidRDefault="003C56E1" w:rsidP="003C56E1">
      <w:pPr>
        <w:rPr>
          <w:lang w:eastAsia="zh-CN"/>
        </w:rPr>
      </w:pPr>
      <w:r w:rsidRPr="00AC351B">
        <w:t xml:space="preserve">In case the parameter 3300 or 3301 is reported from UE via </w:t>
      </w:r>
      <w:r w:rsidRPr="00AC351B">
        <w:rPr>
          <w:i/>
        </w:rPr>
        <w:t>txDirectCurrentLocation</w:t>
      </w:r>
      <w:r w:rsidRPr="00AC351B">
        <w:t xml:space="preserve"> IE, carrier leakage measurement requirement shall be waived. Otherwise, e</w:t>
      </w:r>
      <w:r w:rsidRPr="00AC351B">
        <w:rPr>
          <w:lang w:eastAsia="zh-CN"/>
        </w:rPr>
        <w:t xml:space="preserve">ach of the </w:t>
      </w:r>
      <w:r w:rsidRPr="00AC351B">
        <w:rPr>
          <w:i/>
          <w:lang w:eastAsia="zh-CN"/>
        </w:rPr>
        <w:t>n</w:t>
      </w:r>
      <w:r w:rsidRPr="00AC351B">
        <w:rPr>
          <w:lang w:eastAsia="zh-CN"/>
        </w:rPr>
        <w:t xml:space="preserve"> carrier leakage results, derived in Annex E.3.1, shall not exceed the values in table 6.4.2.2.5-1</w:t>
      </w:r>
      <w:r w:rsidRPr="00AC351B">
        <w:t>. Allocated RBs are not under test.</w:t>
      </w:r>
    </w:p>
    <w:p w14:paraId="746FADC4" w14:textId="77777777" w:rsidR="003C56E1" w:rsidRPr="00AC351B" w:rsidRDefault="003C56E1" w:rsidP="003C56E1">
      <w:pPr>
        <w:pStyle w:val="TH"/>
      </w:pPr>
      <w:bookmarkStart w:id="1306" w:name="_CRTable6_4_2_2_51"/>
      <w:r w:rsidRPr="00AC351B">
        <w:t xml:space="preserve">Table </w:t>
      </w:r>
      <w:bookmarkEnd w:id="1306"/>
      <w:r w:rsidRPr="00AC351B">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AC351B"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AC351B" w:rsidRDefault="003C56E1" w:rsidP="00766ED9">
            <w:pPr>
              <w:pStyle w:val="TAH"/>
            </w:pPr>
            <w:r w:rsidRPr="00AC351B">
              <w:t>Parameters</w:t>
            </w:r>
          </w:p>
          <w:p w14:paraId="33A12F5C" w14:textId="77777777" w:rsidR="003C56E1" w:rsidRPr="00AC351B" w:rsidRDefault="003C56E1" w:rsidP="00766ED9">
            <w:pPr>
              <w:pStyle w:val="TAH"/>
            </w:pPr>
            <w:r w:rsidRPr="00AC351B">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9A2BE0E" w14:textId="77777777" w:rsidR="003C56E1" w:rsidRPr="00AC351B" w:rsidRDefault="003C56E1" w:rsidP="00766ED9">
            <w:pPr>
              <w:pStyle w:val="TAH"/>
            </w:pPr>
            <w:r w:rsidRPr="00AC351B">
              <w:t>Relative limit (dBc)</w:t>
            </w:r>
          </w:p>
        </w:tc>
      </w:tr>
      <w:tr w:rsidR="003C56E1" w:rsidRPr="00AC351B"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AC351B" w:rsidRDefault="003C56E1" w:rsidP="00766ED9">
            <w:pPr>
              <w:pStyle w:val="TAC"/>
            </w:pPr>
            <w:r w:rsidRPr="00AC351B">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8F8B800" w14:textId="77777777" w:rsidR="003C56E1" w:rsidRPr="00AC351B" w:rsidRDefault="003C56E1" w:rsidP="00766ED9">
            <w:pPr>
              <w:pStyle w:val="TAC"/>
            </w:pPr>
            <w:r w:rsidRPr="00AC351B">
              <w:t>-28 + TT</w:t>
            </w:r>
          </w:p>
        </w:tc>
      </w:tr>
      <w:tr w:rsidR="003C56E1" w:rsidRPr="00AC351B"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AC351B" w:rsidRDefault="003C56E1" w:rsidP="00766ED9">
            <w:pPr>
              <w:pStyle w:val="TAC"/>
            </w:pPr>
            <w:r w:rsidRPr="00AC351B">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60A54DB" w14:textId="77777777" w:rsidR="003C56E1" w:rsidRPr="00AC351B" w:rsidRDefault="003C56E1" w:rsidP="00766ED9">
            <w:pPr>
              <w:pStyle w:val="TAC"/>
            </w:pPr>
            <w:r w:rsidRPr="00AC351B">
              <w:t>-25 + TT</w:t>
            </w:r>
          </w:p>
        </w:tc>
      </w:tr>
      <w:tr w:rsidR="003C56E1" w:rsidRPr="00AC351B"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AC351B" w:rsidRDefault="003C56E1" w:rsidP="00766ED9">
            <w:pPr>
              <w:pStyle w:val="TAC"/>
            </w:pPr>
            <w:r w:rsidRPr="00AC351B">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352CE9" w14:textId="77777777" w:rsidR="003C56E1" w:rsidRPr="00AC351B" w:rsidRDefault="003C56E1" w:rsidP="00766ED9">
            <w:pPr>
              <w:pStyle w:val="TAC"/>
            </w:pPr>
            <w:r w:rsidRPr="00AC351B">
              <w:t>-20 + TT</w:t>
            </w:r>
          </w:p>
        </w:tc>
      </w:tr>
      <w:tr w:rsidR="003C56E1" w:rsidRPr="00AC351B"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AC351B" w:rsidRDefault="003C56E1" w:rsidP="00766ED9">
            <w:pPr>
              <w:pStyle w:val="TAC"/>
            </w:pPr>
            <w:r w:rsidRPr="00AC351B">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DD63B75" w14:textId="77777777" w:rsidR="003C56E1" w:rsidRPr="00AC351B" w:rsidRDefault="003C56E1" w:rsidP="00766ED9">
            <w:pPr>
              <w:pStyle w:val="TAC"/>
            </w:pPr>
            <w:r w:rsidRPr="00AC351B">
              <w:t>-10 + TT</w:t>
            </w:r>
          </w:p>
        </w:tc>
      </w:tr>
      <w:tr w:rsidR="003C56E1" w:rsidRPr="00AC351B" w14:paraId="66B5C145" w14:textId="77777777" w:rsidTr="00766ED9">
        <w:trPr>
          <w:jc w:val="center"/>
        </w:trPr>
        <w:tc>
          <w:tcPr>
            <w:tcW w:w="5949" w:type="dxa"/>
            <w:gridSpan w:val="2"/>
          </w:tcPr>
          <w:p w14:paraId="44F9DD0D" w14:textId="77777777" w:rsidR="003C56E1" w:rsidRPr="00AC351B" w:rsidRDefault="003C56E1" w:rsidP="00766ED9">
            <w:pPr>
              <w:pStyle w:val="TAN"/>
            </w:pPr>
            <w:r w:rsidRPr="00AC351B">
              <w:t>NOTE 1:</w:t>
            </w:r>
            <w:r w:rsidRPr="00AC351B">
              <w:tab/>
              <w:t>The measurement bandwidth is 1 RB and the limit is expressed as a ratio of measured power in one non-allocated RB to the measured total power in all allocated RBs.</w:t>
            </w:r>
            <w:r w:rsidRPr="00AC351B">
              <w:rPr>
                <w:szCs w:val="18"/>
              </w:rPr>
              <w:t xml:space="preserve"> </w:t>
            </w:r>
          </w:p>
          <w:p w14:paraId="40A22419" w14:textId="77777777" w:rsidR="003C56E1" w:rsidRPr="00AC351B" w:rsidRDefault="003C56E1" w:rsidP="00766ED9">
            <w:pPr>
              <w:pStyle w:val="TAN"/>
            </w:pPr>
            <w:r w:rsidRPr="00AC351B">
              <w:t>NOTE 2:</w:t>
            </w:r>
            <w:r w:rsidRPr="00AC351B">
              <w:tab/>
              <w:t xml:space="preserve">The applicable frequencies for this limit depend on the parameter </w:t>
            </w:r>
            <w:r w:rsidRPr="00AC351B">
              <w:rPr>
                <w:i/>
              </w:rPr>
              <w:t>txDirectCurrentLocation</w:t>
            </w:r>
            <w:r w:rsidRPr="00AC351B">
              <w:t xml:space="preserve"> in </w:t>
            </w:r>
            <w:r w:rsidRPr="00AC351B">
              <w:rPr>
                <w:i/>
              </w:rPr>
              <w:t>UplinkTxDirectCurrent</w:t>
            </w:r>
            <w:r w:rsidRPr="00AC351B">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AC351B" w:rsidRDefault="003C56E1" w:rsidP="00766ED9">
            <w:pPr>
              <w:pStyle w:val="TAN"/>
            </w:pPr>
            <w:r w:rsidRPr="00AC351B">
              <w:t>NOTE 3:</w:t>
            </w:r>
            <w:r w:rsidRPr="00AC351B">
              <w:tab/>
            </w:r>
            <w:r w:rsidRPr="00AC351B">
              <w:rPr>
                <w:position w:val="-10"/>
              </w:rPr>
              <w:object w:dxaOrig="440" w:dyaOrig="340" w14:anchorId="2CB47E43">
                <v:shape id="_x0000_i1031" type="#_x0000_t75" style="width:22pt;height:18.5pt" o:ole="">
                  <v:imagedata r:id="rId29" o:title=""/>
                </v:shape>
                <o:OLEObject Type="Embed" ProgID="Equation.3" ShapeID="_x0000_i1031" DrawAspect="Content" ObjectID="_1805279294" r:id="rId30"/>
              </w:object>
            </w:r>
            <w:r w:rsidRPr="00AC351B">
              <w:t xml:space="preserve"> is the Transmission Bandwidth Configuration (see Section 5.3).</w:t>
            </w:r>
          </w:p>
          <w:p w14:paraId="36CF09BA" w14:textId="77777777" w:rsidR="003C56E1" w:rsidRPr="00AC351B" w:rsidRDefault="003C56E1" w:rsidP="00766ED9">
            <w:pPr>
              <w:pStyle w:val="TAN"/>
            </w:pPr>
            <w:r w:rsidRPr="00AC351B">
              <w:rPr>
                <w:rFonts w:cs="Arial"/>
              </w:rPr>
              <w:t>NOTE 4:</w:t>
            </w:r>
            <w:r w:rsidRPr="00AC351B">
              <w:rPr>
                <w:rFonts w:cs="Arial"/>
              </w:rPr>
              <w:tab/>
            </w:r>
            <w:r w:rsidRPr="00AC351B">
              <w:rPr>
                <w:lang w:eastAsia="zh-CN"/>
              </w:rPr>
              <w:t>MU is the test system uplink power measurement uncertainty and is specified in Table F.1.2-1 for the carrier frequency f and the channel bandwidth BW.</w:t>
            </w:r>
          </w:p>
          <w:p w14:paraId="3FB4EEC0" w14:textId="77777777" w:rsidR="003C56E1" w:rsidRPr="00AC351B" w:rsidRDefault="003C56E1" w:rsidP="00766ED9">
            <w:pPr>
              <w:pStyle w:val="TAN"/>
            </w:pPr>
            <w:r w:rsidRPr="00AC351B">
              <w:rPr>
                <w:rFonts w:cs="Arial"/>
              </w:rPr>
              <w:t>NOTE 5:</w:t>
            </w:r>
            <w:r w:rsidRPr="00AC351B">
              <w:rPr>
                <w:rFonts w:cs="Arial"/>
              </w:rPr>
              <w:tab/>
            </w:r>
            <w:r w:rsidRPr="00AC351B">
              <w:rPr>
                <w:lang w:eastAsia="zh-CN"/>
              </w:rPr>
              <w:t>Uplink power control window size = 1dB (UE power step size) + 0.7dB (UE power step tolerance)</w:t>
            </w:r>
            <w:r w:rsidRPr="00AC351B">
              <w:rPr>
                <w:szCs w:val="18"/>
                <w:lang w:eastAsia="zh-CN"/>
              </w:rPr>
              <w:t xml:space="preserve"> </w:t>
            </w:r>
            <w:r w:rsidRPr="00AC351B">
              <w:rPr>
                <w:szCs w:val="18"/>
              </w:rPr>
              <w:t>+ (Test system relative power measurement uncertainty)</w:t>
            </w:r>
            <w:r w:rsidRPr="00AC351B">
              <w:rPr>
                <w:szCs w:val="18"/>
                <w:lang w:eastAsia="zh-CN"/>
              </w:rPr>
              <w:t>,</w:t>
            </w:r>
            <w:r w:rsidRPr="00AC351B">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AC351B" w:rsidRDefault="003C56E1" w:rsidP="00766ED9">
            <w:pPr>
              <w:pStyle w:val="TAN"/>
            </w:pPr>
            <w:r w:rsidRPr="00AC351B">
              <w:t>NOTE 6:</w:t>
            </w:r>
            <w:r w:rsidRPr="00AC351B">
              <w:tab/>
              <w:t>Test tolerance TT = 0.8 dB.</w:t>
            </w:r>
          </w:p>
          <w:p w14:paraId="509E5F2A" w14:textId="77777777" w:rsidR="003C56E1" w:rsidRPr="00AC351B" w:rsidRDefault="003C56E1" w:rsidP="00766ED9">
            <w:pPr>
              <w:pStyle w:val="TAN"/>
            </w:pPr>
            <w:r w:rsidRPr="00AC351B">
              <w:t>NOTE 7:</w:t>
            </w:r>
            <w:r w:rsidRPr="00AC351B">
              <w:tab/>
              <w:t>Pmin is the minimum output power according to Table 6.3.1.3-1.</w:t>
            </w:r>
          </w:p>
        </w:tc>
      </w:tr>
    </w:tbl>
    <w:p w14:paraId="02A2888E" w14:textId="77777777" w:rsidR="003C56E1" w:rsidRPr="00AC351B" w:rsidRDefault="003C56E1" w:rsidP="00E25373"/>
    <w:p w14:paraId="161DEEA8" w14:textId="77777777" w:rsidR="003C56E1" w:rsidRPr="00AC351B" w:rsidRDefault="003C56E1" w:rsidP="003C56E1">
      <w:pPr>
        <w:pStyle w:val="Heading4"/>
      </w:pPr>
      <w:bookmarkStart w:id="1307" w:name="_CR6_4_2_3"/>
      <w:bookmarkStart w:id="1308" w:name="_Toc27478052"/>
      <w:bookmarkStart w:id="1309" w:name="_Toc36226745"/>
      <w:bookmarkStart w:id="1310" w:name="_Toc44324030"/>
      <w:bookmarkStart w:id="1311" w:name="_Toc52990223"/>
      <w:bookmarkStart w:id="1312" w:name="_Toc60823422"/>
      <w:bookmarkStart w:id="1313" w:name="_Toc60825344"/>
      <w:bookmarkStart w:id="1314" w:name="_Toc69306226"/>
      <w:bookmarkStart w:id="1315" w:name="_Toc69309891"/>
      <w:bookmarkStart w:id="1316" w:name="_Toc76020210"/>
      <w:bookmarkStart w:id="1317" w:name="_Toc83720693"/>
      <w:bookmarkStart w:id="1318" w:name="_Toc194666378"/>
      <w:bookmarkEnd w:id="1307"/>
      <w:r w:rsidRPr="00AC351B">
        <w:t>6.4.2.3</w:t>
      </w:r>
      <w:r w:rsidRPr="00AC351B">
        <w:tab/>
        <w:t>In-band emissions</w:t>
      </w:r>
      <w:bookmarkEnd w:id="1308"/>
      <w:bookmarkEnd w:id="1309"/>
      <w:bookmarkEnd w:id="1310"/>
      <w:bookmarkEnd w:id="1311"/>
      <w:bookmarkEnd w:id="1312"/>
      <w:bookmarkEnd w:id="1313"/>
      <w:bookmarkEnd w:id="1314"/>
      <w:bookmarkEnd w:id="1315"/>
      <w:bookmarkEnd w:id="1316"/>
      <w:bookmarkEnd w:id="1317"/>
      <w:bookmarkEnd w:id="1318"/>
    </w:p>
    <w:p w14:paraId="15595144" w14:textId="77777777" w:rsidR="003C56E1" w:rsidRPr="00AC351B" w:rsidRDefault="003C56E1" w:rsidP="003C56E1">
      <w:pPr>
        <w:pStyle w:val="H6"/>
      </w:pPr>
      <w:bookmarkStart w:id="1319" w:name="_Toc27478053"/>
      <w:bookmarkStart w:id="1320" w:name="_Toc36226746"/>
      <w:bookmarkStart w:id="1321" w:name="_Toc44324031"/>
      <w:bookmarkStart w:id="1322" w:name="_Toc52990224"/>
      <w:bookmarkStart w:id="1323" w:name="_Toc60823423"/>
      <w:bookmarkStart w:id="1324" w:name="_Toc60825345"/>
      <w:bookmarkStart w:id="1325" w:name="_CR6_4_2_3_1"/>
      <w:r w:rsidRPr="00AC351B">
        <w:t>6.4.2.3.1</w:t>
      </w:r>
      <w:r w:rsidRPr="00AC351B">
        <w:tab/>
        <w:t>Test purpose</w:t>
      </w:r>
      <w:bookmarkEnd w:id="1319"/>
      <w:bookmarkEnd w:id="1320"/>
      <w:bookmarkEnd w:id="1321"/>
      <w:bookmarkEnd w:id="1322"/>
      <w:bookmarkEnd w:id="1323"/>
      <w:bookmarkEnd w:id="1324"/>
    </w:p>
    <w:bookmarkEnd w:id="1325"/>
    <w:p w14:paraId="1E8F53F4" w14:textId="77777777" w:rsidR="003C56E1" w:rsidRPr="00AC351B" w:rsidRDefault="003C56E1" w:rsidP="003C56E1">
      <w:r w:rsidRPr="00AC351B">
        <w:t>The in-band emissions are a measure of the interference falling into the non-allocated resources blocks.</w:t>
      </w:r>
    </w:p>
    <w:p w14:paraId="7B947E98" w14:textId="77777777" w:rsidR="003C56E1" w:rsidRPr="00AC351B" w:rsidRDefault="003C56E1" w:rsidP="003C56E1">
      <w:r w:rsidRPr="00AC351B">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AC351B" w:rsidRDefault="003C56E1" w:rsidP="003C56E1">
      <w:r w:rsidRPr="00AC351B">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AC351B" w:rsidRDefault="003C56E1" w:rsidP="003C56E1">
      <w:r w:rsidRPr="00AC351B">
        <w:t>The purpose of this test is to exercise the UE transmitter to verify its modulation quality in terms of in-band emissions.</w:t>
      </w:r>
    </w:p>
    <w:p w14:paraId="3F03F7A6" w14:textId="77777777" w:rsidR="003C56E1" w:rsidRPr="00AC351B" w:rsidRDefault="003C56E1" w:rsidP="003C56E1">
      <w:pPr>
        <w:pStyle w:val="H6"/>
      </w:pPr>
      <w:bookmarkStart w:id="1326" w:name="_Toc27478054"/>
      <w:bookmarkStart w:id="1327" w:name="_Toc36226747"/>
      <w:bookmarkStart w:id="1328" w:name="_Toc44324032"/>
      <w:bookmarkStart w:id="1329" w:name="_Toc52990225"/>
      <w:bookmarkStart w:id="1330" w:name="_Toc60823424"/>
      <w:bookmarkStart w:id="1331" w:name="_Toc60825346"/>
      <w:bookmarkStart w:id="1332" w:name="_CR6_4_2_3_2"/>
      <w:r w:rsidRPr="00AC351B">
        <w:t>6.4.2.3.2</w:t>
      </w:r>
      <w:r w:rsidRPr="00AC351B">
        <w:tab/>
        <w:t>Test applicability</w:t>
      </w:r>
      <w:bookmarkEnd w:id="1326"/>
      <w:bookmarkEnd w:id="1327"/>
      <w:bookmarkEnd w:id="1328"/>
      <w:bookmarkEnd w:id="1329"/>
      <w:bookmarkEnd w:id="1330"/>
      <w:bookmarkEnd w:id="1331"/>
    </w:p>
    <w:bookmarkEnd w:id="1332"/>
    <w:p w14:paraId="16406410" w14:textId="77777777" w:rsidR="003C56E1" w:rsidRPr="00AC351B" w:rsidRDefault="003C56E1" w:rsidP="003C56E1">
      <w:pPr>
        <w:rPr>
          <w:rFonts w:eastAsia="MS Mincho"/>
        </w:rPr>
      </w:pPr>
      <w:r w:rsidRPr="00AC351B">
        <w:t>This test case applies to all types of NR Power Class 3 UE release 17 and forward that support satellite access operation.</w:t>
      </w:r>
    </w:p>
    <w:p w14:paraId="3F4B7B9A" w14:textId="77777777" w:rsidR="003C56E1" w:rsidRPr="00AC351B" w:rsidRDefault="003C56E1" w:rsidP="003C56E1">
      <w:pPr>
        <w:pStyle w:val="H6"/>
      </w:pPr>
      <w:bookmarkStart w:id="1333" w:name="_Toc27478055"/>
      <w:bookmarkStart w:id="1334" w:name="_Toc36226748"/>
      <w:bookmarkStart w:id="1335" w:name="_Toc44324033"/>
      <w:bookmarkStart w:id="1336" w:name="_Toc52990226"/>
      <w:bookmarkStart w:id="1337" w:name="_Toc60823425"/>
      <w:bookmarkStart w:id="1338" w:name="_Toc60825347"/>
      <w:bookmarkStart w:id="1339" w:name="_CR6_4_2_3_3"/>
      <w:r w:rsidRPr="00AC351B">
        <w:t>6.4.2.3.3</w:t>
      </w:r>
      <w:r w:rsidRPr="00AC351B">
        <w:tab/>
        <w:t>Minimum conformance requirements</w:t>
      </w:r>
      <w:bookmarkEnd w:id="1333"/>
      <w:bookmarkEnd w:id="1334"/>
      <w:bookmarkEnd w:id="1335"/>
      <w:bookmarkEnd w:id="1336"/>
      <w:bookmarkEnd w:id="1337"/>
      <w:bookmarkEnd w:id="1338"/>
    </w:p>
    <w:bookmarkEnd w:id="1339"/>
    <w:p w14:paraId="4DD188DA" w14:textId="77777777" w:rsidR="003C56E1" w:rsidRPr="00AC351B" w:rsidRDefault="003C56E1" w:rsidP="003C56E1">
      <w:pPr>
        <w:rPr>
          <w:rFonts w:cs="v5.0.0"/>
        </w:rPr>
      </w:pPr>
      <w:r w:rsidRPr="00AC351B">
        <w:t>The average of the basic in-band emission measurement over 10 sub-frames shall not exceed the values specified in Table 6.4.2.3.3-1</w:t>
      </w:r>
      <w:r w:rsidRPr="00AC351B">
        <w:rPr>
          <w:rFonts w:cs="v5.0.0"/>
        </w:rPr>
        <w:t>.</w:t>
      </w:r>
    </w:p>
    <w:p w14:paraId="7A7BFF17" w14:textId="77777777" w:rsidR="003C56E1" w:rsidRPr="00AC351B" w:rsidRDefault="003C56E1" w:rsidP="003C56E1">
      <w:pPr>
        <w:pStyle w:val="TH"/>
      </w:pPr>
      <w:bookmarkStart w:id="1340" w:name="_CRTable6_4_2_3_31"/>
      <w:r w:rsidRPr="00AC351B">
        <w:t xml:space="preserve">Table </w:t>
      </w:r>
      <w:bookmarkEnd w:id="1340"/>
      <w:r w:rsidRPr="00AC351B">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AC351B" w14:paraId="584AC74A" w14:textId="77777777" w:rsidTr="00766ED9">
        <w:trPr>
          <w:jc w:val="center"/>
        </w:trPr>
        <w:tc>
          <w:tcPr>
            <w:tcW w:w="1205" w:type="dxa"/>
            <w:tcBorders>
              <w:bottom w:val="single" w:sz="4" w:space="0" w:color="auto"/>
              <w:right w:val="single" w:sz="4" w:space="0" w:color="auto"/>
            </w:tcBorders>
            <w:shd w:val="clear" w:color="auto" w:fill="auto"/>
            <w:vAlign w:val="center"/>
          </w:tcPr>
          <w:p w14:paraId="01F604C7" w14:textId="77777777" w:rsidR="003C56E1" w:rsidRPr="00AC351B" w:rsidRDefault="003C56E1" w:rsidP="00766ED9">
            <w:pPr>
              <w:pStyle w:val="TAH"/>
              <w:rPr>
                <w:i/>
                <w:iCs/>
              </w:rPr>
            </w:pPr>
            <w:r w:rsidRPr="00AC351B">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621FDAA" w14:textId="77777777" w:rsidR="003C56E1" w:rsidRPr="00AC351B" w:rsidRDefault="003C56E1" w:rsidP="00766ED9">
            <w:pPr>
              <w:pStyle w:val="TAH"/>
            </w:pPr>
            <w:r w:rsidRPr="00AC351B">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10D4583" w14:textId="77777777" w:rsidR="003C56E1" w:rsidRPr="00AC351B" w:rsidRDefault="003C56E1" w:rsidP="00766ED9">
            <w:pPr>
              <w:pStyle w:val="TAH"/>
            </w:pPr>
            <w:r w:rsidRPr="00AC351B">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530B2DE" w14:textId="77777777" w:rsidR="003C56E1" w:rsidRPr="00AC351B" w:rsidRDefault="003C56E1" w:rsidP="00766ED9">
            <w:pPr>
              <w:pStyle w:val="TAH"/>
            </w:pPr>
            <w:r w:rsidRPr="00AC351B">
              <w:t>Applicable Frequencies</w:t>
            </w:r>
          </w:p>
        </w:tc>
      </w:tr>
      <w:tr w:rsidR="003C56E1" w:rsidRPr="00AC351B" w14:paraId="016539B1"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7CC3727" w14:textId="77777777" w:rsidR="003C56E1" w:rsidRPr="00AC351B" w:rsidRDefault="003C56E1" w:rsidP="00766ED9">
            <w:pPr>
              <w:pStyle w:val="TAH"/>
            </w:pPr>
            <w:r w:rsidRPr="00AC351B">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AC351B" w:rsidRDefault="003C56E1" w:rsidP="00766ED9">
            <w:pPr>
              <w:pStyle w:val="TAC"/>
            </w:pPr>
            <w:r w:rsidRPr="00AC351B">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AC351B" w:rsidRDefault="003C56E1" w:rsidP="00766ED9">
            <w:pPr>
              <w:pStyle w:val="TAC"/>
            </w:pPr>
            <w:r w:rsidRPr="00AC351B">
              <w:object w:dxaOrig="3900" w:dyaOrig="1160" w14:anchorId="0B59E26E">
                <v:shape id="_x0000_i1032" type="#_x0000_t75" style="width:172.5pt;height:48.5pt" o:ole="">
                  <v:imagedata r:id="rId31" o:title=""/>
                </v:shape>
                <o:OLEObject Type="Embed" ProgID="Equation.3" ShapeID="_x0000_i1032" DrawAspect="Content" ObjectID="_1805279295" r:id="rId32"/>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AC351B" w:rsidRDefault="003C56E1" w:rsidP="00766ED9">
            <w:pPr>
              <w:pStyle w:val="TAC"/>
            </w:pPr>
            <w:r w:rsidRPr="00AC351B">
              <w:t>Any non-allocated (NOTE 2)</w:t>
            </w:r>
          </w:p>
        </w:tc>
      </w:tr>
      <w:tr w:rsidR="003C56E1" w:rsidRPr="00AC351B" w14:paraId="535E8E08"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2362F632" w14:textId="77777777" w:rsidR="003C56E1" w:rsidRPr="00AC351B" w:rsidRDefault="003C56E1" w:rsidP="00766ED9">
            <w:pPr>
              <w:pStyle w:val="TAH"/>
            </w:pPr>
            <w:r w:rsidRPr="00AC351B">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AC351B" w:rsidRDefault="003C56E1" w:rsidP="00766ED9">
            <w:pPr>
              <w:pStyle w:val="TAC"/>
            </w:pPr>
            <w:r w:rsidRPr="00AC351B">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AC351B" w:rsidRDefault="003C56E1" w:rsidP="00766ED9">
            <w:pPr>
              <w:pStyle w:val="TAC"/>
            </w:pPr>
            <w:r w:rsidRPr="00AC351B">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AC351B" w:rsidRDefault="003C56E1" w:rsidP="00766ED9">
            <w:pPr>
              <w:pStyle w:val="TAL"/>
            </w:pPr>
            <w:r w:rsidRPr="00AC351B">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AC351B" w:rsidRDefault="003C56E1" w:rsidP="00766ED9">
            <w:pPr>
              <w:pStyle w:val="TAC"/>
            </w:pPr>
            <w:r w:rsidRPr="00AC351B">
              <w:t>Image frequencies (NOTES 2, 3)</w:t>
            </w:r>
          </w:p>
        </w:tc>
      </w:tr>
      <w:tr w:rsidR="003C56E1" w:rsidRPr="00AC351B" w14:paraId="28C02AAA" w14:textId="77777777" w:rsidTr="00766ED9">
        <w:trPr>
          <w:trHeight w:val="20"/>
          <w:jc w:val="center"/>
        </w:trPr>
        <w:tc>
          <w:tcPr>
            <w:tcW w:w="1205" w:type="dxa"/>
            <w:vMerge/>
            <w:tcBorders>
              <w:right w:val="single" w:sz="4" w:space="0" w:color="auto"/>
            </w:tcBorders>
            <w:shd w:val="clear" w:color="auto" w:fill="auto"/>
            <w:vAlign w:val="center"/>
          </w:tcPr>
          <w:p w14:paraId="6D7BB10E" w14:textId="77777777" w:rsidR="003C56E1" w:rsidRPr="00AC351B"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AC351B" w:rsidRDefault="003C56E1" w:rsidP="00766ED9">
            <w:pPr>
              <w:pStyle w:val="TAC"/>
            </w:pPr>
            <w:r w:rsidRPr="00AC351B">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AC351B" w:rsidRDefault="003C56E1" w:rsidP="00766ED9">
            <w:pPr>
              <w:pStyle w:val="TAL"/>
            </w:pPr>
            <w:r w:rsidRPr="00AC351B">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AC351B" w:rsidRDefault="003C56E1" w:rsidP="00766ED9">
            <w:pPr>
              <w:pStyle w:val="TAC"/>
            </w:pPr>
          </w:p>
        </w:tc>
      </w:tr>
      <w:tr w:rsidR="003C56E1" w:rsidRPr="00AC351B" w14:paraId="214AF43B"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6F318DE0" w14:textId="77777777" w:rsidR="003C56E1" w:rsidRPr="00AC351B" w:rsidRDefault="003C56E1" w:rsidP="00766ED9">
            <w:pPr>
              <w:pStyle w:val="TAH"/>
            </w:pPr>
            <w:r w:rsidRPr="00AC351B">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AC351B" w:rsidRDefault="003C56E1" w:rsidP="00766ED9">
            <w:pPr>
              <w:pStyle w:val="TAC"/>
            </w:pPr>
            <w:r w:rsidRPr="00AC351B">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AC351B" w:rsidRDefault="003C56E1" w:rsidP="00766ED9">
            <w:pPr>
              <w:pStyle w:val="TAC"/>
            </w:pPr>
            <w:r w:rsidRPr="00AC351B">
              <w:t>-28</w:t>
            </w:r>
          </w:p>
        </w:tc>
        <w:tc>
          <w:tcPr>
            <w:tcW w:w="4155" w:type="dxa"/>
            <w:tcBorders>
              <w:top w:val="single" w:sz="4" w:space="0" w:color="auto"/>
              <w:left w:val="single" w:sz="4" w:space="0" w:color="auto"/>
              <w:right w:val="single" w:sz="4" w:space="0" w:color="auto"/>
            </w:tcBorders>
            <w:shd w:val="clear" w:color="auto" w:fill="auto"/>
            <w:vAlign w:val="center"/>
          </w:tcPr>
          <w:p w14:paraId="646E4A93" w14:textId="77777777" w:rsidR="003C56E1" w:rsidRPr="00AC351B" w:rsidRDefault="003C56E1" w:rsidP="00766ED9">
            <w:pPr>
              <w:pStyle w:val="TAL"/>
            </w:pPr>
            <w:r w:rsidRPr="00AC351B">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AC351B" w:rsidRDefault="003C56E1" w:rsidP="00766ED9">
            <w:pPr>
              <w:pStyle w:val="TAC"/>
            </w:pPr>
            <w:r w:rsidRPr="00AC351B">
              <w:t>Carrier leakage frequency (NOTES 4, 5)</w:t>
            </w:r>
          </w:p>
        </w:tc>
      </w:tr>
      <w:tr w:rsidR="003C56E1" w:rsidRPr="00AC351B" w14:paraId="0E6A71EC"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53884F94" w14:textId="77777777" w:rsidR="003C56E1" w:rsidRPr="00AC351B"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AC351B" w:rsidRDefault="003C56E1" w:rsidP="00766ED9">
            <w:pPr>
              <w:pStyle w:val="TAC"/>
            </w:pPr>
            <w:r w:rsidRPr="00AC351B">
              <w:t>-25</w:t>
            </w:r>
          </w:p>
        </w:tc>
        <w:tc>
          <w:tcPr>
            <w:tcW w:w="4155" w:type="dxa"/>
            <w:tcBorders>
              <w:top w:val="single" w:sz="4" w:space="0" w:color="auto"/>
              <w:left w:val="single" w:sz="4" w:space="0" w:color="auto"/>
              <w:right w:val="single" w:sz="4" w:space="0" w:color="auto"/>
            </w:tcBorders>
            <w:shd w:val="clear" w:color="auto" w:fill="auto"/>
            <w:vAlign w:val="center"/>
          </w:tcPr>
          <w:p w14:paraId="107FC68F" w14:textId="77777777" w:rsidR="003C56E1" w:rsidRPr="00AC351B" w:rsidRDefault="003C56E1" w:rsidP="00766ED9">
            <w:pPr>
              <w:pStyle w:val="TAL"/>
            </w:pPr>
            <w:r w:rsidRPr="00AC351B">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AC351B" w:rsidRDefault="003C56E1" w:rsidP="00766ED9"/>
        </w:tc>
      </w:tr>
      <w:tr w:rsidR="003C56E1" w:rsidRPr="00AC351B" w14:paraId="4813D46E" w14:textId="77777777" w:rsidTr="00766ED9">
        <w:trPr>
          <w:trHeight w:val="206"/>
          <w:jc w:val="center"/>
        </w:trPr>
        <w:tc>
          <w:tcPr>
            <w:tcW w:w="1205" w:type="dxa"/>
            <w:vMerge/>
            <w:tcBorders>
              <w:right w:val="single" w:sz="4" w:space="0" w:color="auto"/>
            </w:tcBorders>
            <w:shd w:val="clear" w:color="auto" w:fill="auto"/>
            <w:vAlign w:val="center"/>
          </w:tcPr>
          <w:p w14:paraId="24A13058" w14:textId="77777777" w:rsidR="003C56E1" w:rsidRPr="00AC351B" w:rsidRDefault="003C56E1" w:rsidP="00766ED9"/>
        </w:tc>
        <w:tc>
          <w:tcPr>
            <w:tcW w:w="1293" w:type="dxa"/>
            <w:vMerge/>
            <w:tcBorders>
              <w:left w:val="single" w:sz="4" w:space="0" w:color="auto"/>
              <w:right w:val="single" w:sz="4" w:space="0" w:color="auto"/>
            </w:tcBorders>
            <w:vAlign w:val="center"/>
          </w:tcPr>
          <w:p w14:paraId="56C86FFE"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AC351B" w:rsidRDefault="003C56E1" w:rsidP="00766ED9">
            <w:pPr>
              <w:pStyle w:val="TAC"/>
            </w:pPr>
            <w:r w:rsidRPr="00AC351B">
              <w:t>-20</w:t>
            </w:r>
          </w:p>
        </w:tc>
        <w:tc>
          <w:tcPr>
            <w:tcW w:w="4155" w:type="dxa"/>
            <w:tcBorders>
              <w:left w:val="single" w:sz="4" w:space="0" w:color="auto"/>
              <w:right w:val="single" w:sz="4" w:space="0" w:color="auto"/>
            </w:tcBorders>
            <w:shd w:val="clear" w:color="auto" w:fill="auto"/>
            <w:vAlign w:val="center"/>
          </w:tcPr>
          <w:p w14:paraId="7992D3B9" w14:textId="77777777" w:rsidR="003C56E1" w:rsidRPr="00AC351B" w:rsidRDefault="003C56E1" w:rsidP="00766ED9">
            <w:pPr>
              <w:pStyle w:val="TAL"/>
            </w:pPr>
            <w:r w:rsidRPr="00AC351B">
              <w:t>-30 dBm ≤ Output power &lt; 0 dBm</w:t>
            </w:r>
          </w:p>
        </w:tc>
        <w:tc>
          <w:tcPr>
            <w:tcW w:w="1682" w:type="dxa"/>
            <w:vMerge/>
            <w:tcBorders>
              <w:left w:val="single" w:sz="4" w:space="0" w:color="auto"/>
              <w:right w:val="single" w:sz="4" w:space="0" w:color="auto"/>
            </w:tcBorders>
            <w:vAlign w:val="center"/>
          </w:tcPr>
          <w:p w14:paraId="10D14A15" w14:textId="77777777" w:rsidR="003C56E1" w:rsidRPr="00AC351B" w:rsidRDefault="003C56E1" w:rsidP="00766ED9"/>
        </w:tc>
      </w:tr>
      <w:tr w:rsidR="003C56E1" w:rsidRPr="00AC351B" w14:paraId="7835D1F5" w14:textId="77777777" w:rsidTr="00766ED9">
        <w:trPr>
          <w:trHeight w:val="206"/>
          <w:jc w:val="center"/>
        </w:trPr>
        <w:tc>
          <w:tcPr>
            <w:tcW w:w="1205" w:type="dxa"/>
            <w:vMerge/>
            <w:tcBorders>
              <w:right w:val="single" w:sz="4" w:space="0" w:color="auto"/>
            </w:tcBorders>
            <w:shd w:val="clear" w:color="auto" w:fill="auto"/>
            <w:vAlign w:val="center"/>
          </w:tcPr>
          <w:p w14:paraId="3BC960C5" w14:textId="77777777" w:rsidR="003C56E1" w:rsidRPr="00AC351B" w:rsidRDefault="003C56E1" w:rsidP="00766ED9"/>
        </w:tc>
        <w:tc>
          <w:tcPr>
            <w:tcW w:w="1293" w:type="dxa"/>
            <w:vMerge/>
            <w:tcBorders>
              <w:left w:val="single" w:sz="4" w:space="0" w:color="auto"/>
              <w:right w:val="single" w:sz="4" w:space="0" w:color="auto"/>
            </w:tcBorders>
            <w:vAlign w:val="center"/>
          </w:tcPr>
          <w:p w14:paraId="3792331E"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AC351B" w:rsidRDefault="003C56E1" w:rsidP="00766ED9">
            <w:pPr>
              <w:pStyle w:val="TAC"/>
            </w:pPr>
            <w:r w:rsidRPr="00AC351B">
              <w:t>-10</w:t>
            </w:r>
          </w:p>
        </w:tc>
        <w:tc>
          <w:tcPr>
            <w:tcW w:w="4155" w:type="dxa"/>
            <w:tcBorders>
              <w:left w:val="single" w:sz="4" w:space="0" w:color="auto"/>
              <w:right w:val="single" w:sz="4" w:space="0" w:color="auto"/>
            </w:tcBorders>
            <w:shd w:val="clear" w:color="auto" w:fill="auto"/>
            <w:vAlign w:val="center"/>
          </w:tcPr>
          <w:p w14:paraId="21F44777" w14:textId="77777777" w:rsidR="003C56E1" w:rsidRPr="00AC351B" w:rsidRDefault="003C56E1" w:rsidP="00766ED9">
            <w:pPr>
              <w:pStyle w:val="TAL"/>
            </w:pPr>
            <w:r w:rsidRPr="00AC351B">
              <w:t>-40 dBm ≤ Output power &lt; -30 dBm</w:t>
            </w:r>
          </w:p>
        </w:tc>
        <w:tc>
          <w:tcPr>
            <w:tcW w:w="1682" w:type="dxa"/>
            <w:vMerge/>
            <w:tcBorders>
              <w:left w:val="single" w:sz="4" w:space="0" w:color="auto"/>
              <w:right w:val="single" w:sz="4" w:space="0" w:color="auto"/>
            </w:tcBorders>
            <w:vAlign w:val="center"/>
          </w:tcPr>
          <w:p w14:paraId="33665774" w14:textId="77777777" w:rsidR="003C56E1" w:rsidRPr="00AC351B" w:rsidRDefault="003C56E1" w:rsidP="00766ED9"/>
        </w:tc>
      </w:tr>
      <w:tr w:rsidR="003C56E1" w:rsidRPr="00AC351B" w14:paraId="532C9AD8" w14:textId="77777777" w:rsidTr="00766ED9">
        <w:trPr>
          <w:trHeight w:val="424"/>
          <w:jc w:val="center"/>
        </w:trPr>
        <w:tc>
          <w:tcPr>
            <w:tcW w:w="9600" w:type="dxa"/>
            <w:gridSpan w:val="5"/>
            <w:tcBorders>
              <w:right w:val="single" w:sz="4" w:space="0" w:color="auto"/>
            </w:tcBorders>
            <w:shd w:val="clear" w:color="auto" w:fill="auto"/>
            <w:vAlign w:val="center"/>
          </w:tcPr>
          <w:p w14:paraId="43C49585" w14:textId="77777777" w:rsidR="003C56E1" w:rsidRPr="00AC351B" w:rsidRDefault="003C56E1" w:rsidP="00766ED9">
            <w:pPr>
              <w:pStyle w:val="TAN"/>
            </w:pPr>
            <w:r w:rsidRPr="00AC351B">
              <w:t>NOTE 1:</w:t>
            </w:r>
            <w:r w:rsidRPr="00AC351B">
              <w:tab/>
              <w:t xml:space="preserve">An in-band emissions combined limit is evaluated in each non-allocated RB. For each such RB, the minimum requirement is calculated as the higher of </w:t>
            </w:r>
            <w:r w:rsidRPr="00AC351B">
              <w:rPr>
                <w:i/>
              </w:rPr>
              <w:t>P</w:t>
            </w:r>
            <w:r w:rsidRPr="00AC351B">
              <w:rPr>
                <w:i/>
                <w:vertAlign w:val="subscript"/>
              </w:rPr>
              <w:t xml:space="preserve">RB </w:t>
            </w:r>
            <w:r w:rsidRPr="00AC351B">
              <w:t xml:space="preserve">- 30 dB and the power sum of all limit values (General, IQ Image or Carrier leakage) that apply. </w:t>
            </w:r>
            <w:r w:rsidRPr="00AC351B">
              <w:rPr>
                <w:i/>
              </w:rPr>
              <w:t>P</w:t>
            </w:r>
            <w:r w:rsidRPr="00AC351B">
              <w:rPr>
                <w:i/>
                <w:vertAlign w:val="subscript"/>
              </w:rPr>
              <w:t>RB</w:t>
            </w:r>
            <w:r w:rsidRPr="00AC351B">
              <w:rPr>
                <w:i/>
              </w:rPr>
              <w:t xml:space="preserve"> </w:t>
            </w:r>
            <w:r w:rsidRPr="00AC351B">
              <w:t>is defined in NOTE 10.</w:t>
            </w:r>
          </w:p>
          <w:p w14:paraId="67A8F059" w14:textId="77777777" w:rsidR="003C56E1" w:rsidRPr="00AC351B" w:rsidRDefault="003C56E1" w:rsidP="00766ED9">
            <w:pPr>
              <w:pStyle w:val="TAN"/>
            </w:pPr>
            <w:r w:rsidRPr="00AC351B">
              <w:t>NOTE 2:</w:t>
            </w:r>
            <w:r w:rsidRPr="00AC351B">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AC351B" w:rsidRDefault="003C56E1" w:rsidP="00766ED9">
            <w:pPr>
              <w:pStyle w:val="TAN"/>
            </w:pPr>
            <w:r w:rsidRPr="00AC351B">
              <w:t>NOTE 3:</w:t>
            </w:r>
            <w:r w:rsidRPr="00AC351B">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AC351B" w:rsidRDefault="003C56E1" w:rsidP="00766ED9">
            <w:pPr>
              <w:pStyle w:val="TAN"/>
            </w:pPr>
            <w:r w:rsidRPr="00AC351B">
              <w:t>NOTE 4:</w:t>
            </w:r>
            <w:r w:rsidRPr="00AC351B">
              <w:tab/>
              <w:t>The measurement bandwidth is 1 RB and the limit is expressed as a ratio of measured power in one non-allocated RB to the measured total power in all allocated RBs.</w:t>
            </w:r>
          </w:p>
          <w:p w14:paraId="1B371CD9" w14:textId="77777777" w:rsidR="003C56E1" w:rsidRPr="00AC351B" w:rsidRDefault="003C56E1" w:rsidP="00766ED9">
            <w:pPr>
              <w:pStyle w:val="TAN"/>
            </w:pPr>
            <w:r w:rsidRPr="00AC351B">
              <w:t>NOTE 5:</w:t>
            </w:r>
            <w:r w:rsidRPr="00AC351B">
              <w:tab/>
              <w:t xml:space="preserve">The applicable frequencies for this limit depend on the parameter </w:t>
            </w:r>
            <w:r w:rsidRPr="00AC351B">
              <w:rPr>
                <w:i/>
              </w:rPr>
              <w:t>txDirectCurrentLocation</w:t>
            </w:r>
            <w:r w:rsidRPr="00AC351B">
              <w:t xml:space="preserve"> in </w:t>
            </w:r>
            <w:r w:rsidRPr="00AC351B">
              <w:rPr>
                <w:i/>
              </w:rPr>
              <w:t>UplinkTxDirectCurrent</w:t>
            </w:r>
            <w:r w:rsidRPr="00AC351B">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AC351B" w:rsidRDefault="003C56E1" w:rsidP="00766ED9">
            <w:pPr>
              <w:pStyle w:val="TAN"/>
            </w:pPr>
            <w:r w:rsidRPr="00AC351B">
              <w:t>NOTE 6:</w:t>
            </w:r>
            <w:r w:rsidRPr="00AC351B">
              <w:tab/>
            </w:r>
            <w:r w:rsidRPr="00AC351B">
              <w:rPr>
                <w:position w:val="-12"/>
              </w:rPr>
              <w:object w:dxaOrig="480" w:dyaOrig="360" w14:anchorId="12505DF8">
                <v:shape id="_x0000_i1033" type="#_x0000_t75" style="width:24pt;height:19.5pt" o:ole="">
                  <v:imagedata r:id="rId33" o:title=""/>
                </v:shape>
                <o:OLEObject Type="Embed" ProgID="Equation.3" ShapeID="_x0000_i1033" DrawAspect="Content" ObjectID="_1805279296" r:id="rId34"/>
              </w:object>
            </w:r>
            <w:r w:rsidRPr="00AC351B">
              <w:t xml:space="preserve"> is the Transmission Bandwidth (see Section 5.3).</w:t>
            </w:r>
          </w:p>
          <w:p w14:paraId="277E460E" w14:textId="77777777" w:rsidR="003C56E1" w:rsidRPr="00AC351B" w:rsidRDefault="003C56E1" w:rsidP="00766ED9">
            <w:pPr>
              <w:pStyle w:val="TAN"/>
            </w:pPr>
            <w:r w:rsidRPr="00AC351B">
              <w:t>NOTE 7:</w:t>
            </w:r>
            <w:r w:rsidRPr="00AC351B">
              <w:tab/>
            </w:r>
            <w:r w:rsidRPr="00AC351B">
              <w:rPr>
                <w:position w:val="-10"/>
              </w:rPr>
              <w:object w:dxaOrig="440" w:dyaOrig="340" w14:anchorId="3031BBED">
                <v:shape id="_x0000_i1034" type="#_x0000_t75" style="width:22pt;height:16.5pt" o:ole="">
                  <v:imagedata r:id="rId29" o:title=""/>
                </v:shape>
                <o:OLEObject Type="Embed" ProgID="Equation.3" ShapeID="_x0000_i1034" DrawAspect="Content" ObjectID="_1805279297" r:id="rId35"/>
              </w:object>
            </w:r>
            <w:r w:rsidRPr="00AC351B">
              <w:t xml:space="preserve"> is the Transmission Bandwidth Configuration (see Section 5.3).</w:t>
            </w:r>
          </w:p>
          <w:p w14:paraId="32525BFB" w14:textId="77777777" w:rsidR="003C56E1" w:rsidRPr="00AC351B" w:rsidRDefault="003C56E1" w:rsidP="00766ED9">
            <w:pPr>
              <w:pStyle w:val="TAN"/>
            </w:pPr>
            <w:r w:rsidRPr="00AC351B">
              <w:t>NOTE 8:</w:t>
            </w:r>
            <w:r w:rsidRPr="00AC351B">
              <w:tab/>
            </w:r>
            <w:r w:rsidRPr="00AC351B">
              <w:rPr>
                <w:position w:val="-6"/>
              </w:rPr>
              <w:object w:dxaOrig="620" w:dyaOrig="279" w14:anchorId="7F033BD9">
                <v:shape id="_x0000_i1035" type="#_x0000_t75" style="width:31pt;height:14.5pt" o:ole="">
                  <v:imagedata r:id="rId36" o:title=""/>
                </v:shape>
                <o:OLEObject Type="Embed" ProgID="Equation.3" ShapeID="_x0000_i1035" DrawAspect="Content" ObjectID="_1805279298" r:id="rId37"/>
              </w:object>
            </w:r>
            <w:r w:rsidRPr="00AC351B">
              <w:t xml:space="preserve"> is the limit specified in Table 6.4.2.1.3-1 for the modulation format used in the allocated RBs.</w:t>
            </w:r>
          </w:p>
          <w:p w14:paraId="1C9F7E4F" w14:textId="77777777" w:rsidR="003C56E1" w:rsidRPr="00AC351B" w:rsidRDefault="003C56E1" w:rsidP="00766ED9">
            <w:pPr>
              <w:rPr>
                <w:rFonts w:eastAsia="MS Mincho"/>
                <w:sz w:val="18"/>
              </w:rPr>
            </w:pPr>
            <w:r w:rsidRPr="00AC351B">
              <w:t>NOTE 9:</w:t>
            </w:r>
            <w:r w:rsidRPr="00AC351B">
              <w:tab/>
            </w:r>
            <w:r w:rsidRPr="00AC351B">
              <w:rPr>
                <w:position w:val="-10"/>
              </w:rPr>
              <w:object w:dxaOrig="400" w:dyaOrig="300" w14:anchorId="3A1C0259">
                <v:shape id="_x0000_i1036" type="#_x0000_t75" style="width:22pt;height:16.5pt" o:ole="">
                  <v:imagedata r:id="rId38" o:title=""/>
                </v:shape>
                <o:OLEObject Type="Embed" ProgID="Equation.3" ShapeID="_x0000_i1036" DrawAspect="Content" ObjectID="_1805279299" r:id="rId39"/>
              </w:object>
            </w:r>
            <w:r w:rsidRPr="00AC351B">
              <w:t xml:space="preserve"> is the starting frequency offset between the allocated RB and the measured non-allocated RB (e.g. </w:t>
            </w:r>
            <w:r w:rsidRPr="00AC351B">
              <w:rPr>
                <w:position w:val="-10"/>
              </w:rPr>
              <w:object w:dxaOrig="760" w:dyaOrig="340" w14:anchorId="5F92D663">
                <v:shape id="_x0000_i1037" type="#_x0000_t75" style="width:37.5pt;height:16.5pt" o:ole="">
                  <v:imagedata r:id="rId40" o:title=""/>
                </v:shape>
                <o:OLEObject Type="Embed" ProgID="Equation.3" ShapeID="_x0000_i1037" DrawAspect="Content" ObjectID="_1805279300" r:id="rId41"/>
              </w:object>
            </w:r>
            <w:r w:rsidRPr="00AC351B">
              <w:t xml:space="preserve"> or </w:t>
            </w:r>
            <w:r w:rsidRPr="00AC351B">
              <w:rPr>
                <w:position w:val="-10"/>
              </w:rPr>
              <w:object w:dxaOrig="920" w:dyaOrig="340" w14:anchorId="1F378DCD">
                <v:shape id="_x0000_i1038" type="#_x0000_t75" style="width:48.5pt;height:16.5pt" o:ole="">
                  <v:imagedata r:id="rId42" o:title=""/>
                </v:shape>
                <o:OLEObject Type="Embed" ProgID="Equation.3" ShapeID="_x0000_i1038" DrawAspect="Content" ObjectID="_1805279301" r:id="rId43"/>
              </w:object>
            </w:r>
            <w:r w:rsidRPr="00AC351B">
              <w:t xml:space="preserve"> for the first adjacent RB outside of the allocated bandwidth.</w:t>
            </w:r>
          </w:p>
          <w:p w14:paraId="2DBD532C" w14:textId="77777777" w:rsidR="003C56E1" w:rsidRPr="00AC351B" w:rsidRDefault="003C56E1" w:rsidP="00766ED9">
            <w:pPr>
              <w:pStyle w:val="TAN"/>
            </w:pPr>
            <w:r w:rsidRPr="00AC351B">
              <w:rPr>
                <w:rFonts w:eastAsia="MS Mincho"/>
              </w:rPr>
              <w:t>NOTE 10:</w:t>
            </w:r>
            <w:r w:rsidRPr="00AC351B">
              <w:rPr>
                <w:rFonts w:eastAsia="MS Mincho"/>
              </w:rPr>
              <w:tab/>
            </w:r>
            <w:r w:rsidRPr="00AC351B">
              <w:rPr>
                <w:rFonts w:eastAsia="MS Mincho"/>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C351B">
              <w:rPr>
                <w:rFonts w:eastAsia="MS Mincho"/>
              </w:rPr>
              <w:t xml:space="preserve"> is an average of the transmitted power over 10 sub-frames normalized by the number of allocated RBs, measured in dBm.</w:t>
            </w:r>
          </w:p>
        </w:tc>
      </w:tr>
    </w:tbl>
    <w:p w14:paraId="713D44D4" w14:textId="77777777" w:rsidR="003C56E1" w:rsidRPr="00AC351B" w:rsidRDefault="003C56E1" w:rsidP="003C56E1"/>
    <w:p w14:paraId="56867C97" w14:textId="77777777" w:rsidR="003C56E1" w:rsidRPr="00AC351B" w:rsidRDefault="003C56E1" w:rsidP="003C56E1">
      <w:r w:rsidRPr="00AC351B">
        <w:t>The normative reference for this requirement is TS 38.101-1 [5] clause 6.4.2.3, as indicated in TS 38.101-5 [11] clause 6.4.2.</w:t>
      </w:r>
    </w:p>
    <w:p w14:paraId="00668533" w14:textId="77777777" w:rsidR="003C56E1" w:rsidRPr="00AC351B" w:rsidRDefault="003C56E1" w:rsidP="003C56E1">
      <w:pPr>
        <w:pStyle w:val="H6"/>
      </w:pPr>
      <w:bookmarkStart w:id="1341" w:name="_Toc27478056"/>
      <w:bookmarkStart w:id="1342" w:name="_Toc36226749"/>
      <w:bookmarkStart w:id="1343" w:name="_Toc44324034"/>
      <w:bookmarkStart w:id="1344" w:name="_Toc52990227"/>
      <w:bookmarkStart w:id="1345" w:name="_Toc60823426"/>
      <w:bookmarkStart w:id="1346" w:name="_Toc60825348"/>
      <w:bookmarkStart w:id="1347" w:name="_CR6_4_2_3_4"/>
      <w:r w:rsidRPr="00AC351B">
        <w:t>6.4.2.3.4</w:t>
      </w:r>
      <w:r w:rsidRPr="00AC351B">
        <w:tab/>
        <w:t>Test description</w:t>
      </w:r>
      <w:bookmarkEnd w:id="1341"/>
      <w:bookmarkEnd w:id="1342"/>
      <w:bookmarkEnd w:id="1343"/>
      <w:bookmarkEnd w:id="1344"/>
      <w:bookmarkEnd w:id="1345"/>
      <w:bookmarkEnd w:id="1346"/>
    </w:p>
    <w:p w14:paraId="7810AEEB" w14:textId="77777777" w:rsidR="003C56E1" w:rsidRPr="00AC351B" w:rsidRDefault="003C56E1" w:rsidP="003C56E1">
      <w:pPr>
        <w:pStyle w:val="H6"/>
      </w:pPr>
      <w:bookmarkStart w:id="1348" w:name="_CR6_4_2_3_4_1"/>
      <w:bookmarkStart w:id="1349" w:name="_Hlk523358568"/>
      <w:bookmarkEnd w:id="1347"/>
      <w:r w:rsidRPr="00AC351B">
        <w:t>6.4.2.3.4.1</w:t>
      </w:r>
      <w:r w:rsidRPr="00AC351B">
        <w:tab/>
        <w:t>Initial condition</w:t>
      </w:r>
    </w:p>
    <w:bookmarkEnd w:id="1348"/>
    <w:p w14:paraId="331372D2" w14:textId="77777777" w:rsidR="003C56E1" w:rsidRPr="00AC351B" w:rsidRDefault="003C56E1" w:rsidP="003C56E1">
      <w:pPr>
        <w:rPr>
          <w:rFonts w:eastAsia="MS Mincho"/>
        </w:rPr>
      </w:pPr>
      <w:r w:rsidRPr="00AC351B">
        <w:t>Initial conditions are a set of test configurations the UE needs to be tested in and the steps for the SS to take with the UE to reach the correct measurement state.</w:t>
      </w:r>
    </w:p>
    <w:p w14:paraId="0C28B77C" w14:textId="77777777" w:rsidR="003C56E1" w:rsidRPr="00AC351B" w:rsidRDefault="003C56E1" w:rsidP="003C56E1">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AC351B" w:rsidRDefault="003C56E1" w:rsidP="003C56E1">
      <w:pPr>
        <w:pStyle w:val="TH"/>
        <w:rPr>
          <w:lang w:eastAsia="zh-CN"/>
        </w:rPr>
      </w:pPr>
      <w:r w:rsidRPr="00AC351B">
        <w:t xml:space="preserve">Table 6.4.2.3.4.1-1: Test Configuration </w:t>
      </w:r>
      <w:bookmarkStart w:id="1350" w:name="_CRTable6_4_2_3_4_11"/>
      <w:r w:rsidRPr="00AC351B">
        <w:t xml:space="preserve">Table </w:t>
      </w:r>
      <w:bookmarkEnd w:id="1350"/>
      <w:r w:rsidRPr="00AC351B">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AC351B" w14:paraId="34AA43AD" w14:textId="77777777" w:rsidTr="00766ED9">
        <w:tc>
          <w:tcPr>
            <w:tcW w:w="5000" w:type="pct"/>
            <w:gridSpan w:val="4"/>
            <w:shd w:val="clear" w:color="auto" w:fill="auto"/>
          </w:tcPr>
          <w:p w14:paraId="4145FA90" w14:textId="77777777" w:rsidR="003C56E1" w:rsidRPr="00AC351B" w:rsidRDefault="003C56E1" w:rsidP="00766ED9">
            <w:pPr>
              <w:pStyle w:val="TAH"/>
            </w:pPr>
            <w:r w:rsidRPr="00AC351B">
              <w:t>Initial Conditions</w:t>
            </w:r>
          </w:p>
        </w:tc>
      </w:tr>
      <w:tr w:rsidR="003C56E1" w:rsidRPr="00AC351B" w14:paraId="2EC6ADE5" w14:textId="77777777" w:rsidTr="00766ED9">
        <w:tc>
          <w:tcPr>
            <w:tcW w:w="2189" w:type="pct"/>
            <w:gridSpan w:val="2"/>
            <w:shd w:val="clear" w:color="auto" w:fill="auto"/>
          </w:tcPr>
          <w:p w14:paraId="02F303C4" w14:textId="77777777" w:rsidR="003C56E1" w:rsidRPr="00AC351B" w:rsidRDefault="003C56E1" w:rsidP="00766ED9">
            <w:pPr>
              <w:pStyle w:val="TAL"/>
            </w:pPr>
            <w:r w:rsidRPr="00AC351B">
              <w:t>Test Environment as specified in TS 38.508-1 [12] subclause 4.1</w:t>
            </w:r>
          </w:p>
        </w:tc>
        <w:tc>
          <w:tcPr>
            <w:tcW w:w="2811" w:type="pct"/>
            <w:gridSpan w:val="2"/>
          </w:tcPr>
          <w:p w14:paraId="3FE4275B" w14:textId="77777777" w:rsidR="003C56E1" w:rsidRPr="00AC351B" w:rsidRDefault="003C56E1" w:rsidP="00766ED9">
            <w:pPr>
              <w:pStyle w:val="TAL"/>
            </w:pPr>
            <w:r w:rsidRPr="00AC351B">
              <w:t>Normal</w:t>
            </w:r>
          </w:p>
        </w:tc>
      </w:tr>
      <w:tr w:rsidR="003C56E1" w:rsidRPr="00AC351B" w14:paraId="64163FBF" w14:textId="77777777" w:rsidTr="00766ED9">
        <w:tc>
          <w:tcPr>
            <w:tcW w:w="2189" w:type="pct"/>
            <w:gridSpan w:val="2"/>
            <w:shd w:val="clear" w:color="auto" w:fill="auto"/>
          </w:tcPr>
          <w:p w14:paraId="170A00E3" w14:textId="77777777" w:rsidR="003C56E1" w:rsidRPr="00AC351B" w:rsidRDefault="003C56E1" w:rsidP="00766ED9">
            <w:pPr>
              <w:pStyle w:val="TAL"/>
            </w:pPr>
            <w:r w:rsidRPr="00AC351B">
              <w:t>Test Frequencies as specified in TS 38.508-1 [12] subclause 4.3.1</w:t>
            </w:r>
          </w:p>
        </w:tc>
        <w:tc>
          <w:tcPr>
            <w:tcW w:w="2811" w:type="pct"/>
            <w:gridSpan w:val="2"/>
          </w:tcPr>
          <w:p w14:paraId="75D0BE02" w14:textId="77777777" w:rsidR="003C56E1" w:rsidRPr="00AC351B" w:rsidRDefault="003C56E1" w:rsidP="00766ED9">
            <w:pPr>
              <w:pStyle w:val="TAL"/>
              <w:rPr>
                <w:lang w:eastAsia="zh-CN"/>
              </w:rPr>
            </w:pPr>
            <w:r w:rsidRPr="00AC351B">
              <w:t>Low range, Mid range, High range (NOTE 3)</w:t>
            </w:r>
          </w:p>
        </w:tc>
      </w:tr>
      <w:tr w:rsidR="003C56E1" w:rsidRPr="00AC351B" w14:paraId="5F87003B" w14:textId="77777777" w:rsidTr="00766ED9">
        <w:tc>
          <w:tcPr>
            <w:tcW w:w="2189" w:type="pct"/>
            <w:gridSpan w:val="2"/>
            <w:shd w:val="clear" w:color="auto" w:fill="auto"/>
          </w:tcPr>
          <w:p w14:paraId="44986751" w14:textId="77777777" w:rsidR="003C56E1" w:rsidRPr="00AC351B" w:rsidRDefault="003C56E1" w:rsidP="00766ED9">
            <w:pPr>
              <w:pStyle w:val="TAL"/>
            </w:pPr>
            <w:r w:rsidRPr="00AC351B">
              <w:t>Test Channel Bandwidths as specified in TS 38.508-1 [12] subclause 4.3.1</w:t>
            </w:r>
          </w:p>
        </w:tc>
        <w:tc>
          <w:tcPr>
            <w:tcW w:w="2811" w:type="pct"/>
            <w:gridSpan w:val="2"/>
          </w:tcPr>
          <w:p w14:paraId="25C05B9B" w14:textId="77777777" w:rsidR="003C56E1" w:rsidRPr="00AC351B" w:rsidRDefault="003C56E1" w:rsidP="00766ED9">
            <w:pPr>
              <w:pStyle w:val="TAL"/>
            </w:pPr>
            <w:r w:rsidRPr="00AC351B">
              <w:t>Lowest, Mid, Highest</w:t>
            </w:r>
          </w:p>
        </w:tc>
      </w:tr>
      <w:tr w:rsidR="003C56E1" w:rsidRPr="00AC351B" w14:paraId="06AE9CDB" w14:textId="77777777" w:rsidTr="00766ED9">
        <w:tc>
          <w:tcPr>
            <w:tcW w:w="2189" w:type="pct"/>
            <w:gridSpan w:val="2"/>
            <w:shd w:val="clear" w:color="auto" w:fill="auto"/>
          </w:tcPr>
          <w:p w14:paraId="5920B6BE" w14:textId="77777777" w:rsidR="003C56E1" w:rsidRPr="00AC351B" w:rsidRDefault="003C56E1" w:rsidP="00766ED9">
            <w:pPr>
              <w:pStyle w:val="TAL"/>
            </w:pPr>
            <w:r w:rsidRPr="00AC351B">
              <w:t>Test SCS as specified in Table 5.3.5-1</w:t>
            </w:r>
          </w:p>
        </w:tc>
        <w:tc>
          <w:tcPr>
            <w:tcW w:w="2811" w:type="pct"/>
            <w:gridSpan w:val="2"/>
          </w:tcPr>
          <w:p w14:paraId="570F72A9" w14:textId="77777777" w:rsidR="003C56E1" w:rsidRPr="00AC351B" w:rsidRDefault="003C56E1" w:rsidP="00766ED9">
            <w:pPr>
              <w:pStyle w:val="TAL"/>
            </w:pPr>
            <w:r w:rsidRPr="00AC351B">
              <w:t>Lowest</w:t>
            </w:r>
          </w:p>
        </w:tc>
      </w:tr>
      <w:tr w:rsidR="003C56E1" w:rsidRPr="00AC351B" w14:paraId="4AF59CC8" w14:textId="77777777" w:rsidTr="00766ED9">
        <w:tc>
          <w:tcPr>
            <w:tcW w:w="5000" w:type="pct"/>
            <w:gridSpan w:val="4"/>
            <w:shd w:val="clear" w:color="auto" w:fill="auto"/>
          </w:tcPr>
          <w:p w14:paraId="73C440C4" w14:textId="77777777" w:rsidR="003C56E1" w:rsidRPr="00AC351B" w:rsidRDefault="003C56E1" w:rsidP="00766ED9">
            <w:pPr>
              <w:pStyle w:val="TAH"/>
            </w:pPr>
            <w:r w:rsidRPr="00AC351B">
              <w:t>Test Parameters</w:t>
            </w:r>
          </w:p>
        </w:tc>
      </w:tr>
      <w:tr w:rsidR="003C56E1" w:rsidRPr="00AC351B" w14:paraId="1F00D8B1" w14:textId="77777777" w:rsidTr="00766ED9">
        <w:tc>
          <w:tcPr>
            <w:tcW w:w="513" w:type="pct"/>
            <w:shd w:val="clear" w:color="auto" w:fill="auto"/>
          </w:tcPr>
          <w:p w14:paraId="4B8C8EFB" w14:textId="77777777" w:rsidR="003C56E1" w:rsidRPr="00AC351B" w:rsidRDefault="003C56E1" w:rsidP="00766ED9">
            <w:pPr>
              <w:pStyle w:val="TAH"/>
              <w:rPr>
                <w:lang w:eastAsia="zh-CN"/>
              </w:rPr>
            </w:pPr>
            <w:r w:rsidRPr="00AC351B">
              <w:rPr>
                <w:lang w:eastAsia="zh-CN"/>
              </w:rPr>
              <w:t>Test ID</w:t>
            </w:r>
          </w:p>
        </w:tc>
        <w:tc>
          <w:tcPr>
            <w:tcW w:w="1676" w:type="pct"/>
            <w:tcBorders>
              <w:bottom w:val="single" w:sz="4" w:space="0" w:color="auto"/>
            </w:tcBorders>
            <w:shd w:val="clear" w:color="auto" w:fill="auto"/>
          </w:tcPr>
          <w:p w14:paraId="6A56035B" w14:textId="77777777" w:rsidR="003C56E1" w:rsidRPr="00AC351B" w:rsidRDefault="003C56E1" w:rsidP="00766ED9">
            <w:pPr>
              <w:pStyle w:val="TAH"/>
            </w:pPr>
            <w:r w:rsidRPr="00AC351B">
              <w:t>Downlink Configuration</w:t>
            </w:r>
          </w:p>
        </w:tc>
        <w:tc>
          <w:tcPr>
            <w:tcW w:w="2811" w:type="pct"/>
            <w:gridSpan w:val="2"/>
          </w:tcPr>
          <w:p w14:paraId="00CBA18A" w14:textId="77777777" w:rsidR="003C56E1" w:rsidRPr="00AC351B" w:rsidRDefault="003C56E1" w:rsidP="00766ED9">
            <w:pPr>
              <w:pStyle w:val="TAH"/>
              <w:rPr>
                <w:lang w:eastAsia="zh-CN"/>
              </w:rPr>
            </w:pPr>
            <w:r w:rsidRPr="00AC351B">
              <w:t>Uplink Configuration</w:t>
            </w:r>
          </w:p>
        </w:tc>
      </w:tr>
      <w:tr w:rsidR="003C56E1" w:rsidRPr="00AC351B" w14:paraId="388621C2" w14:textId="77777777" w:rsidTr="00766ED9">
        <w:trPr>
          <w:trHeight w:val="300"/>
        </w:trPr>
        <w:tc>
          <w:tcPr>
            <w:tcW w:w="513" w:type="pct"/>
            <w:shd w:val="clear" w:color="auto" w:fill="auto"/>
          </w:tcPr>
          <w:p w14:paraId="7E85C28F" w14:textId="77777777" w:rsidR="003C56E1" w:rsidRPr="00AC351B" w:rsidRDefault="003C56E1" w:rsidP="00766ED9">
            <w:pPr>
              <w:pStyle w:val="TAH"/>
              <w:rPr>
                <w:lang w:eastAsia="zh-CN"/>
              </w:rPr>
            </w:pPr>
          </w:p>
        </w:tc>
        <w:tc>
          <w:tcPr>
            <w:tcW w:w="1676" w:type="pct"/>
            <w:tcBorders>
              <w:bottom w:val="nil"/>
            </w:tcBorders>
            <w:shd w:val="clear" w:color="auto" w:fill="auto"/>
            <w:vAlign w:val="center"/>
          </w:tcPr>
          <w:p w14:paraId="6C85DF7F" w14:textId="77777777" w:rsidR="003C56E1" w:rsidRPr="00AC351B" w:rsidRDefault="003C56E1" w:rsidP="00766ED9">
            <w:pPr>
              <w:pStyle w:val="TAC"/>
            </w:pPr>
            <w:r w:rsidRPr="00AC351B">
              <w:t>N/A</w:t>
            </w:r>
          </w:p>
        </w:tc>
        <w:tc>
          <w:tcPr>
            <w:tcW w:w="1163" w:type="pct"/>
          </w:tcPr>
          <w:p w14:paraId="66DBF0D0" w14:textId="77777777" w:rsidR="003C56E1" w:rsidRPr="00AC351B" w:rsidRDefault="003C56E1" w:rsidP="00766ED9">
            <w:pPr>
              <w:pStyle w:val="TAH"/>
              <w:rPr>
                <w:lang w:eastAsia="zh-CN"/>
              </w:rPr>
            </w:pPr>
            <w:r w:rsidRPr="00AC351B">
              <w:rPr>
                <w:lang w:eastAsia="zh-CN"/>
              </w:rPr>
              <w:t>Modulation</w:t>
            </w:r>
          </w:p>
        </w:tc>
        <w:tc>
          <w:tcPr>
            <w:tcW w:w="1648" w:type="pct"/>
            <w:shd w:val="clear" w:color="auto" w:fill="auto"/>
          </w:tcPr>
          <w:p w14:paraId="1EB24823" w14:textId="77777777" w:rsidR="003C56E1" w:rsidRPr="00AC351B" w:rsidRDefault="003C56E1" w:rsidP="00766ED9">
            <w:pPr>
              <w:pStyle w:val="TAH"/>
              <w:rPr>
                <w:lang w:eastAsia="zh-CN"/>
              </w:rPr>
            </w:pPr>
            <w:r w:rsidRPr="00AC351B">
              <w:rPr>
                <w:lang w:eastAsia="zh-CN"/>
              </w:rPr>
              <w:t>RB allocation (NOTE 1)</w:t>
            </w:r>
          </w:p>
        </w:tc>
      </w:tr>
      <w:tr w:rsidR="003C56E1" w:rsidRPr="00AC351B" w14:paraId="7B6495EA" w14:textId="77777777" w:rsidTr="00766ED9">
        <w:trPr>
          <w:trHeight w:val="255"/>
        </w:trPr>
        <w:tc>
          <w:tcPr>
            <w:tcW w:w="513" w:type="pct"/>
            <w:shd w:val="clear" w:color="auto" w:fill="auto"/>
          </w:tcPr>
          <w:p w14:paraId="0CC9EE6A" w14:textId="77777777" w:rsidR="003C56E1" w:rsidRPr="00AC351B" w:rsidRDefault="003C56E1" w:rsidP="00766ED9">
            <w:pPr>
              <w:pStyle w:val="TAC"/>
            </w:pPr>
            <w:r w:rsidRPr="00AC351B">
              <w:t>1</w:t>
            </w:r>
          </w:p>
        </w:tc>
        <w:tc>
          <w:tcPr>
            <w:tcW w:w="1676" w:type="pct"/>
            <w:tcBorders>
              <w:top w:val="nil"/>
              <w:bottom w:val="nil"/>
            </w:tcBorders>
            <w:shd w:val="clear" w:color="auto" w:fill="auto"/>
          </w:tcPr>
          <w:p w14:paraId="39CC114E" w14:textId="77777777" w:rsidR="003C56E1" w:rsidRPr="00AC351B" w:rsidRDefault="003C56E1" w:rsidP="00766ED9">
            <w:pPr>
              <w:pStyle w:val="TAC"/>
            </w:pPr>
          </w:p>
        </w:tc>
        <w:tc>
          <w:tcPr>
            <w:tcW w:w="1163" w:type="pct"/>
          </w:tcPr>
          <w:p w14:paraId="64C0AB09" w14:textId="77777777" w:rsidR="003C56E1" w:rsidRPr="00AC351B" w:rsidRDefault="003C56E1" w:rsidP="00766ED9">
            <w:pPr>
              <w:pStyle w:val="TAC"/>
            </w:pPr>
            <w:r w:rsidRPr="00AC351B">
              <w:t>DFT-s-OFDM QPSK</w:t>
            </w:r>
          </w:p>
        </w:tc>
        <w:tc>
          <w:tcPr>
            <w:tcW w:w="1648" w:type="pct"/>
            <w:shd w:val="clear" w:color="auto" w:fill="auto"/>
          </w:tcPr>
          <w:p w14:paraId="4E6E5FF8" w14:textId="77777777" w:rsidR="003C56E1" w:rsidRPr="00AC351B" w:rsidRDefault="003C56E1" w:rsidP="00766ED9">
            <w:pPr>
              <w:pStyle w:val="TAC"/>
            </w:pPr>
            <w:r w:rsidRPr="00AC351B">
              <w:t>Inner_1RB_Left</w:t>
            </w:r>
          </w:p>
        </w:tc>
      </w:tr>
      <w:tr w:rsidR="003C56E1" w:rsidRPr="00AC351B" w14:paraId="687909B3" w14:textId="77777777" w:rsidTr="00766ED9">
        <w:trPr>
          <w:trHeight w:val="255"/>
        </w:trPr>
        <w:tc>
          <w:tcPr>
            <w:tcW w:w="513" w:type="pct"/>
            <w:shd w:val="clear" w:color="auto" w:fill="auto"/>
          </w:tcPr>
          <w:p w14:paraId="5CD836A1" w14:textId="77777777" w:rsidR="003C56E1" w:rsidRPr="00AC351B" w:rsidRDefault="003C56E1" w:rsidP="00766ED9">
            <w:pPr>
              <w:pStyle w:val="TAC"/>
            </w:pPr>
            <w:r w:rsidRPr="00AC351B">
              <w:t>2</w:t>
            </w:r>
          </w:p>
        </w:tc>
        <w:tc>
          <w:tcPr>
            <w:tcW w:w="1676" w:type="pct"/>
            <w:tcBorders>
              <w:top w:val="nil"/>
              <w:bottom w:val="nil"/>
            </w:tcBorders>
            <w:shd w:val="clear" w:color="auto" w:fill="auto"/>
          </w:tcPr>
          <w:p w14:paraId="6DB4ABCE" w14:textId="77777777" w:rsidR="003C56E1" w:rsidRPr="00AC351B" w:rsidRDefault="003C56E1" w:rsidP="00766ED9">
            <w:pPr>
              <w:pStyle w:val="TAC"/>
            </w:pPr>
          </w:p>
        </w:tc>
        <w:tc>
          <w:tcPr>
            <w:tcW w:w="1163" w:type="pct"/>
          </w:tcPr>
          <w:p w14:paraId="472FFE90" w14:textId="77777777" w:rsidR="003C56E1" w:rsidRPr="00AC351B" w:rsidRDefault="003C56E1" w:rsidP="00766ED9">
            <w:pPr>
              <w:pStyle w:val="TAC"/>
            </w:pPr>
            <w:r w:rsidRPr="00AC351B">
              <w:t>DFT-s-OFDM QPSK</w:t>
            </w:r>
          </w:p>
        </w:tc>
        <w:tc>
          <w:tcPr>
            <w:tcW w:w="1648" w:type="pct"/>
            <w:shd w:val="clear" w:color="auto" w:fill="auto"/>
          </w:tcPr>
          <w:p w14:paraId="1745B68D" w14:textId="77777777" w:rsidR="003C56E1" w:rsidRPr="00AC351B" w:rsidDel="000F2B19" w:rsidRDefault="003C56E1" w:rsidP="00766ED9">
            <w:pPr>
              <w:pStyle w:val="TAC"/>
            </w:pPr>
            <w:r w:rsidRPr="00AC351B">
              <w:t>Inner_1RB_Right</w:t>
            </w:r>
          </w:p>
        </w:tc>
      </w:tr>
      <w:tr w:rsidR="003C56E1" w:rsidRPr="00AC351B" w14:paraId="22DF34DF" w14:textId="77777777" w:rsidTr="00766ED9">
        <w:trPr>
          <w:trHeight w:val="255"/>
        </w:trPr>
        <w:tc>
          <w:tcPr>
            <w:tcW w:w="513" w:type="pct"/>
            <w:shd w:val="clear" w:color="auto" w:fill="auto"/>
          </w:tcPr>
          <w:p w14:paraId="06760700" w14:textId="77777777" w:rsidR="003C56E1" w:rsidRPr="00AC351B" w:rsidRDefault="003C56E1" w:rsidP="00766ED9">
            <w:pPr>
              <w:pStyle w:val="TAC"/>
            </w:pPr>
            <w:r w:rsidRPr="00AC351B">
              <w:t>3</w:t>
            </w:r>
          </w:p>
        </w:tc>
        <w:tc>
          <w:tcPr>
            <w:tcW w:w="1676" w:type="pct"/>
            <w:tcBorders>
              <w:top w:val="nil"/>
              <w:bottom w:val="nil"/>
            </w:tcBorders>
            <w:shd w:val="clear" w:color="auto" w:fill="auto"/>
          </w:tcPr>
          <w:p w14:paraId="78F73ED9" w14:textId="77777777" w:rsidR="003C56E1" w:rsidRPr="00AC351B" w:rsidRDefault="003C56E1" w:rsidP="00766ED9">
            <w:pPr>
              <w:pStyle w:val="TAC"/>
            </w:pPr>
          </w:p>
        </w:tc>
        <w:tc>
          <w:tcPr>
            <w:tcW w:w="1163" w:type="pct"/>
          </w:tcPr>
          <w:p w14:paraId="4032FF59" w14:textId="77777777" w:rsidR="003C56E1" w:rsidRPr="00AC351B" w:rsidRDefault="003C56E1" w:rsidP="00766ED9">
            <w:pPr>
              <w:pStyle w:val="TAC"/>
            </w:pPr>
            <w:r w:rsidRPr="00AC351B">
              <w:t>CP-OFDM QPSK</w:t>
            </w:r>
          </w:p>
        </w:tc>
        <w:tc>
          <w:tcPr>
            <w:tcW w:w="1648" w:type="pct"/>
            <w:shd w:val="clear" w:color="auto" w:fill="auto"/>
          </w:tcPr>
          <w:p w14:paraId="7F7ABE30" w14:textId="77777777" w:rsidR="003C56E1" w:rsidRPr="00AC351B" w:rsidRDefault="003C56E1" w:rsidP="00766ED9">
            <w:pPr>
              <w:pStyle w:val="TAC"/>
            </w:pPr>
            <w:r w:rsidRPr="00AC351B">
              <w:t>Inner_1RB_Left</w:t>
            </w:r>
          </w:p>
        </w:tc>
      </w:tr>
      <w:tr w:rsidR="003C56E1" w:rsidRPr="00AC351B" w14:paraId="1ED0EB09" w14:textId="77777777" w:rsidTr="00766ED9">
        <w:trPr>
          <w:trHeight w:val="255"/>
        </w:trPr>
        <w:tc>
          <w:tcPr>
            <w:tcW w:w="513" w:type="pct"/>
            <w:shd w:val="clear" w:color="auto" w:fill="auto"/>
          </w:tcPr>
          <w:p w14:paraId="67FC052F" w14:textId="77777777" w:rsidR="003C56E1" w:rsidRPr="00AC351B" w:rsidRDefault="003C56E1" w:rsidP="00766ED9">
            <w:pPr>
              <w:pStyle w:val="TAC"/>
            </w:pPr>
            <w:r w:rsidRPr="00AC351B">
              <w:t>4</w:t>
            </w:r>
          </w:p>
        </w:tc>
        <w:tc>
          <w:tcPr>
            <w:tcW w:w="1676" w:type="pct"/>
            <w:tcBorders>
              <w:top w:val="nil"/>
              <w:bottom w:val="nil"/>
            </w:tcBorders>
            <w:shd w:val="clear" w:color="auto" w:fill="auto"/>
          </w:tcPr>
          <w:p w14:paraId="4A5FC26D" w14:textId="77777777" w:rsidR="003C56E1" w:rsidRPr="00AC351B" w:rsidRDefault="003C56E1" w:rsidP="00766ED9">
            <w:pPr>
              <w:pStyle w:val="TAC"/>
            </w:pPr>
          </w:p>
        </w:tc>
        <w:tc>
          <w:tcPr>
            <w:tcW w:w="1163" w:type="pct"/>
          </w:tcPr>
          <w:p w14:paraId="56B2AE15" w14:textId="77777777" w:rsidR="003C56E1" w:rsidRPr="00AC351B" w:rsidRDefault="003C56E1" w:rsidP="00766ED9">
            <w:pPr>
              <w:pStyle w:val="TAC"/>
            </w:pPr>
            <w:r w:rsidRPr="00AC351B">
              <w:t>CP-OFDM QPSK</w:t>
            </w:r>
          </w:p>
        </w:tc>
        <w:tc>
          <w:tcPr>
            <w:tcW w:w="1648" w:type="pct"/>
            <w:shd w:val="clear" w:color="auto" w:fill="auto"/>
          </w:tcPr>
          <w:p w14:paraId="1FCD3758" w14:textId="77777777" w:rsidR="003C56E1" w:rsidRPr="00AC351B" w:rsidDel="000F2B19" w:rsidRDefault="003C56E1" w:rsidP="00766ED9">
            <w:pPr>
              <w:pStyle w:val="TAC"/>
            </w:pPr>
            <w:r w:rsidRPr="00AC351B">
              <w:t>Inner_1RB_Right</w:t>
            </w:r>
          </w:p>
        </w:tc>
      </w:tr>
      <w:tr w:rsidR="003C56E1" w:rsidRPr="00AC351B" w14:paraId="63271DC2" w14:textId="77777777" w:rsidTr="00766ED9">
        <w:trPr>
          <w:trHeight w:val="345"/>
        </w:trPr>
        <w:tc>
          <w:tcPr>
            <w:tcW w:w="5000" w:type="pct"/>
            <w:gridSpan w:val="4"/>
          </w:tcPr>
          <w:p w14:paraId="4FD5775C" w14:textId="77777777" w:rsidR="003C56E1" w:rsidRPr="00AC351B" w:rsidRDefault="003C56E1" w:rsidP="00766ED9">
            <w:pPr>
              <w:pStyle w:val="TAN"/>
              <w:rPr>
                <w:lang w:eastAsia="zh-CN"/>
              </w:rPr>
            </w:pPr>
            <w:r w:rsidRPr="00AC351B">
              <w:rPr>
                <w:lang w:eastAsia="zh-CN"/>
              </w:rPr>
              <w:t>NOTE 1:</w:t>
            </w:r>
            <w:r w:rsidRPr="00AC351B">
              <w:rPr>
                <w:lang w:eastAsia="zh-CN"/>
              </w:rPr>
              <w:tab/>
              <w:t>The specific configuration of each RB allocation is defined in Table 6.1-1.</w:t>
            </w:r>
          </w:p>
          <w:p w14:paraId="4B50DC03" w14:textId="77777777" w:rsidR="003C56E1" w:rsidRPr="00AC351B" w:rsidRDefault="003C56E1" w:rsidP="00766ED9">
            <w:pPr>
              <w:pStyle w:val="TAN"/>
            </w:pPr>
            <w:r w:rsidRPr="00AC351B">
              <w:t>NOTE 2:</w:t>
            </w:r>
            <w:r w:rsidRPr="00AC351B">
              <w:tab/>
              <w:t>Test Channel Bandwidths are checked separately for each NR band, which applicable channel bandwidths are specified in Table 5.3.5-1.</w:t>
            </w:r>
          </w:p>
          <w:p w14:paraId="781545E3" w14:textId="77777777" w:rsidR="003C56E1" w:rsidRPr="00AC351B" w:rsidRDefault="003C56E1" w:rsidP="00766ED9">
            <w:pPr>
              <w:pStyle w:val="TAN"/>
            </w:pPr>
            <w:r w:rsidRPr="00AC351B">
              <w:rPr>
                <w:lang w:eastAsia="zh-CN"/>
              </w:rPr>
              <w:t>NOTE 3:</w:t>
            </w:r>
            <w:r w:rsidRPr="00AC351B">
              <w:rPr>
                <w:lang w:eastAsia="zh-CN"/>
              </w:rPr>
              <w:tab/>
              <w:t>For NR band n28, 30MHz test channel bandwidth is tested with Low range and High range test frequencies.</w:t>
            </w:r>
          </w:p>
        </w:tc>
      </w:tr>
    </w:tbl>
    <w:p w14:paraId="6EAD84E6" w14:textId="77777777" w:rsidR="003C56E1" w:rsidRPr="00AC351B" w:rsidRDefault="003C56E1" w:rsidP="003C56E1"/>
    <w:p w14:paraId="11D05B33" w14:textId="77777777" w:rsidR="003C56E1" w:rsidRPr="00AC351B" w:rsidRDefault="003C56E1" w:rsidP="003C56E1">
      <w:pPr>
        <w:pStyle w:val="TH"/>
      </w:pPr>
      <w:r w:rsidRPr="00AC351B">
        <w:t xml:space="preserve">Table 6.4.2.3.4.1-2: Test Configuration </w:t>
      </w:r>
      <w:bookmarkStart w:id="1351" w:name="_CRTable6_4_2_3_4_12"/>
      <w:r w:rsidRPr="00AC351B">
        <w:t xml:space="preserve">Table </w:t>
      </w:r>
      <w:bookmarkEnd w:id="1351"/>
      <w:r w:rsidRPr="00AC351B">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AC351B" w14:paraId="2F01B81A" w14:textId="77777777" w:rsidTr="00766ED9">
        <w:tc>
          <w:tcPr>
            <w:tcW w:w="5000" w:type="pct"/>
            <w:gridSpan w:val="6"/>
            <w:shd w:val="clear" w:color="auto" w:fill="auto"/>
          </w:tcPr>
          <w:p w14:paraId="01477FE2" w14:textId="77777777" w:rsidR="003C56E1" w:rsidRPr="00AC351B" w:rsidRDefault="003C56E1" w:rsidP="00766ED9">
            <w:pPr>
              <w:pStyle w:val="TAH"/>
              <w:rPr>
                <w:rFonts w:eastAsia="MS Mincho"/>
              </w:rPr>
            </w:pPr>
            <w:r w:rsidRPr="00AC351B">
              <w:rPr>
                <w:rFonts w:eastAsia="MS Mincho"/>
              </w:rPr>
              <w:t>Initial Conditions</w:t>
            </w:r>
          </w:p>
        </w:tc>
      </w:tr>
      <w:tr w:rsidR="003C56E1" w:rsidRPr="00AC351B" w14:paraId="79015834" w14:textId="77777777" w:rsidTr="00766ED9">
        <w:tc>
          <w:tcPr>
            <w:tcW w:w="1892" w:type="pct"/>
            <w:gridSpan w:val="3"/>
            <w:shd w:val="clear" w:color="auto" w:fill="auto"/>
          </w:tcPr>
          <w:p w14:paraId="70007D5C" w14:textId="77777777" w:rsidR="003C56E1" w:rsidRPr="00AC351B" w:rsidRDefault="003C56E1" w:rsidP="00766ED9">
            <w:pPr>
              <w:pStyle w:val="TAL"/>
              <w:rPr>
                <w:rFonts w:eastAsia="MS Mincho"/>
              </w:rPr>
            </w:pPr>
            <w:r w:rsidRPr="00AC351B">
              <w:rPr>
                <w:rFonts w:eastAsia="MS Mincho"/>
              </w:rPr>
              <w:t>Test Environment as specified in TS 38.508-1 [12] subclause 4.1</w:t>
            </w:r>
          </w:p>
        </w:tc>
        <w:tc>
          <w:tcPr>
            <w:tcW w:w="3108" w:type="pct"/>
            <w:gridSpan w:val="3"/>
          </w:tcPr>
          <w:p w14:paraId="5DD61570" w14:textId="77777777" w:rsidR="003C56E1" w:rsidRPr="00AC351B" w:rsidRDefault="003C56E1" w:rsidP="00766ED9">
            <w:pPr>
              <w:pStyle w:val="TAL"/>
              <w:rPr>
                <w:rFonts w:eastAsia="MS Mincho"/>
              </w:rPr>
            </w:pPr>
            <w:r w:rsidRPr="00AC351B">
              <w:rPr>
                <w:rFonts w:eastAsia="MS Mincho"/>
              </w:rPr>
              <w:t>See Table 6.4.2.3.4.1-1</w:t>
            </w:r>
          </w:p>
        </w:tc>
      </w:tr>
      <w:tr w:rsidR="003C56E1" w:rsidRPr="00AC351B" w14:paraId="3A863CF1" w14:textId="77777777" w:rsidTr="00766ED9">
        <w:tc>
          <w:tcPr>
            <w:tcW w:w="1892" w:type="pct"/>
            <w:gridSpan w:val="3"/>
            <w:shd w:val="clear" w:color="auto" w:fill="auto"/>
          </w:tcPr>
          <w:p w14:paraId="43A1C005" w14:textId="77777777" w:rsidR="003C56E1" w:rsidRPr="00AC351B" w:rsidRDefault="003C56E1" w:rsidP="00766ED9">
            <w:pPr>
              <w:pStyle w:val="TAL"/>
              <w:rPr>
                <w:rFonts w:eastAsia="MS Mincho"/>
              </w:rPr>
            </w:pPr>
            <w:r w:rsidRPr="00AC351B">
              <w:rPr>
                <w:rFonts w:eastAsia="MS Mincho"/>
              </w:rPr>
              <w:t>Test Frequencies as specified in TS 38.508-1 [12] subclause 4.3.1</w:t>
            </w:r>
          </w:p>
        </w:tc>
        <w:tc>
          <w:tcPr>
            <w:tcW w:w="3108" w:type="pct"/>
            <w:gridSpan w:val="3"/>
          </w:tcPr>
          <w:p w14:paraId="2F5066D8" w14:textId="77777777" w:rsidR="003C56E1" w:rsidRPr="00AC351B" w:rsidRDefault="003C56E1" w:rsidP="00766ED9">
            <w:pPr>
              <w:pStyle w:val="TAL"/>
              <w:rPr>
                <w:rFonts w:eastAsia="MS Mincho"/>
              </w:rPr>
            </w:pPr>
            <w:r w:rsidRPr="00AC351B">
              <w:rPr>
                <w:rFonts w:eastAsia="MS Mincho"/>
              </w:rPr>
              <w:t>See Table 6.4.2.3.4.1-1</w:t>
            </w:r>
          </w:p>
        </w:tc>
      </w:tr>
      <w:tr w:rsidR="003C56E1" w:rsidRPr="00AC351B" w14:paraId="6C9429CB" w14:textId="77777777" w:rsidTr="00766ED9">
        <w:tc>
          <w:tcPr>
            <w:tcW w:w="1892" w:type="pct"/>
            <w:gridSpan w:val="3"/>
            <w:shd w:val="clear" w:color="auto" w:fill="auto"/>
          </w:tcPr>
          <w:p w14:paraId="4ADCC689" w14:textId="77777777" w:rsidR="003C56E1" w:rsidRPr="00AC351B" w:rsidRDefault="003C56E1" w:rsidP="00766ED9">
            <w:pPr>
              <w:pStyle w:val="TAL"/>
              <w:rPr>
                <w:rFonts w:eastAsia="MS Mincho"/>
              </w:rPr>
            </w:pPr>
            <w:r w:rsidRPr="00AC351B">
              <w:rPr>
                <w:rFonts w:eastAsia="MS Mincho"/>
              </w:rPr>
              <w:t>Test Channel Bandwidths as specified in TS 38.508-1 [12] subclause 4.3.1</w:t>
            </w:r>
          </w:p>
        </w:tc>
        <w:tc>
          <w:tcPr>
            <w:tcW w:w="3108" w:type="pct"/>
            <w:gridSpan w:val="3"/>
          </w:tcPr>
          <w:p w14:paraId="12B95F92" w14:textId="77777777" w:rsidR="003C56E1" w:rsidRPr="00AC351B" w:rsidRDefault="003C56E1" w:rsidP="00766ED9">
            <w:pPr>
              <w:pStyle w:val="TAL"/>
              <w:rPr>
                <w:rFonts w:eastAsia="MS Mincho"/>
              </w:rPr>
            </w:pPr>
            <w:r w:rsidRPr="00AC351B">
              <w:rPr>
                <w:rFonts w:eastAsia="MS Mincho"/>
              </w:rPr>
              <w:t>See Table 6.4.2.3.4.1-1</w:t>
            </w:r>
          </w:p>
        </w:tc>
      </w:tr>
      <w:tr w:rsidR="003C56E1" w:rsidRPr="00AC351B" w14:paraId="5DFF0265" w14:textId="77777777" w:rsidTr="00766ED9">
        <w:tc>
          <w:tcPr>
            <w:tcW w:w="1892" w:type="pct"/>
            <w:gridSpan w:val="3"/>
            <w:shd w:val="clear" w:color="auto" w:fill="auto"/>
          </w:tcPr>
          <w:p w14:paraId="0B145513" w14:textId="77777777" w:rsidR="003C56E1" w:rsidRPr="00AC351B" w:rsidRDefault="003C56E1" w:rsidP="00766ED9">
            <w:pPr>
              <w:pStyle w:val="TAL"/>
              <w:rPr>
                <w:rFonts w:eastAsia="MS Mincho"/>
              </w:rPr>
            </w:pPr>
            <w:r w:rsidRPr="00AC351B">
              <w:rPr>
                <w:rFonts w:eastAsia="MS Mincho"/>
              </w:rPr>
              <w:t>Test SCS as specified in Table 5.3.5-1</w:t>
            </w:r>
          </w:p>
        </w:tc>
        <w:tc>
          <w:tcPr>
            <w:tcW w:w="3108" w:type="pct"/>
            <w:gridSpan w:val="3"/>
          </w:tcPr>
          <w:p w14:paraId="261064FD" w14:textId="77777777" w:rsidR="003C56E1" w:rsidRPr="00AC351B" w:rsidRDefault="003C56E1" w:rsidP="00766ED9">
            <w:pPr>
              <w:pStyle w:val="TAL"/>
              <w:rPr>
                <w:rFonts w:eastAsia="MS Mincho"/>
              </w:rPr>
            </w:pPr>
            <w:r w:rsidRPr="00AC351B">
              <w:rPr>
                <w:rFonts w:eastAsia="MS Mincho"/>
              </w:rPr>
              <w:t>See Table 6.4.2.3.4.1-1</w:t>
            </w:r>
          </w:p>
        </w:tc>
      </w:tr>
      <w:tr w:rsidR="003C56E1" w:rsidRPr="00AC351B" w14:paraId="2B830FC9" w14:textId="77777777" w:rsidTr="00766ED9">
        <w:tc>
          <w:tcPr>
            <w:tcW w:w="5000" w:type="pct"/>
            <w:gridSpan w:val="6"/>
            <w:shd w:val="clear" w:color="auto" w:fill="auto"/>
          </w:tcPr>
          <w:p w14:paraId="1B0BB748" w14:textId="77777777" w:rsidR="003C56E1" w:rsidRPr="00AC351B" w:rsidRDefault="003C56E1" w:rsidP="00766ED9">
            <w:pPr>
              <w:pStyle w:val="TAH"/>
              <w:rPr>
                <w:rFonts w:eastAsia="MS Mincho"/>
              </w:rPr>
            </w:pPr>
            <w:r w:rsidRPr="00AC351B">
              <w:rPr>
                <w:rFonts w:eastAsia="MS Mincho"/>
              </w:rPr>
              <w:t>Test Parameters</w:t>
            </w:r>
          </w:p>
        </w:tc>
      </w:tr>
      <w:tr w:rsidR="003C56E1" w:rsidRPr="00AC351B" w14:paraId="6DAE6E0C" w14:textId="77777777" w:rsidTr="00766ED9">
        <w:tc>
          <w:tcPr>
            <w:tcW w:w="286" w:type="pct"/>
            <w:shd w:val="clear" w:color="auto" w:fill="auto"/>
          </w:tcPr>
          <w:p w14:paraId="5E01688F" w14:textId="77777777" w:rsidR="003C56E1" w:rsidRPr="00AC351B" w:rsidRDefault="003C56E1" w:rsidP="00766ED9">
            <w:pPr>
              <w:pStyle w:val="TAH"/>
              <w:rPr>
                <w:rFonts w:eastAsia="MS Mincho"/>
                <w:lang w:eastAsia="zh-CN"/>
              </w:rPr>
            </w:pPr>
            <w:r w:rsidRPr="00AC351B">
              <w:rPr>
                <w:rFonts w:eastAsia="MS Mincho"/>
                <w:lang w:eastAsia="zh-CN"/>
              </w:rPr>
              <w:t>ID</w:t>
            </w:r>
          </w:p>
        </w:tc>
        <w:tc>
          <w:tcPr>
            <w:tcW w:w="1606" w:type="pct"/>
            <w:gridSpan w:val="2"/>
            <w:tcBorders>
              <w:bottom w:val="single" w:sz="4" w:space="0" w:color="auto"/>
            </w:tcBorders>
            <w:shd w:val="clear" w:color="auto" w:fill="auto"/>
          </w:tcPr>
          <w:p w14:paraId="77152E48" w14:textId="77777777" w:rsidR="003C56E1" w:rsidRPr="00AC351B" w:rsidRDefault="003C56E1" w:rsidP="00766ED9">
            <w:pPr>
              <w:pStyle w:val="TAH"/>
              <w:rPr>
                <w:rFonts w:eastAsia="MS Mincho"/>
              </w:rPr>
            </w:pPr>
            <w:r w:rsidRPr="00AC351B">
              <w:rPr>
                <w:rFonts w:eastAsia="MS Mincho"/>
              </w:rPr>
              <w:t>Downlink Configuration</w:t>
            </w:r>
          </w:p>
        </w:tc>
        <w:tc>
          <w:tcPr>
            <w:tcW w:w="3108" w:type="pct"/>
            <w:gridSpan w:val="3"/>
          </w:tcPr>
          <w:p w14:paraId="029D756C" w14:textId="77777777" w:rsidR="003C56E1" w:rsidRPr="00AC351B" w:rsidRDefault="003C56E1" w:rsidP="00766ED9">
            <w:pPr>
              <w:pStyle w:val="TAH"/>
              <w:rPr>
                <w:rFonts w:eastAsia="MS Mincho"/>
              </w:rPr>
            </w:pPr>
            <w:r w:rsidRPr="00AC351B">
              <w:rPr>
                <w:rFonts w:eastAsia="MS Mincho"/>
              </w:rPr>
              <w:t>Uplink Configuration</w:t>
            </w:r>
          </w:p>
        </w:tc>
      </w:tr>
      <w:tr w:rsidR="003C56E1" w:rsidRPr="00AC351B" w14:paraId="3C7F3BFC" w14:textId="77777777" w:rsidTr="00766ED9">
        <w:trPr>
          <w:trHeight w:val="300"/>
        </w:trPr>
        <w:tc>
          <w:tcPr>
            <w:tcW w:w="286" w:type="pct"/>
            <w:shd w:val="clear" w:color="auto" w:fill="auto"/>
          </w:tcPr>
          <w:p w14:paraId="57C0BCF1" w14:textId="77777777" w:rsidR="003C56E1" w:rsidRPr="00AC351B" w:rsidRDefault="003C56E1" w:rsidP="00766ED9">
            <w:pPr>
              <w:rPr>
                <w:rFonts w:eastAsia="MS Mincho"/>
                <w:lang w:eastAsia="zh-CN"/>
              </w:rPr>
            </w:pPr>
          </w:p>
        </w:tc>
        <w:tc>
          <w:tcPr>
            <w:tcW w:w="829" w:type="pct"/>
            <w:shd w:val="clear" w:color="auto" w:fill="auto"/>
          </w:tcPr>
          <w:p w14:paraId="181D60C4" w14:textId="77777777" w:rsidR="003C56E1" w:rsidRPr="00AC351B" w:rsidRDefault="003C56E1" w:rsidP="00766ED9">
            <w:pPr>
              <w:rPr>
                <w:rFonts w:eastAsia="MS Mincho"/>
              </w:rPr>
            </w:pPr>
            <w:r w:rsidRPr="00AC351B">
              <w:rPr>
                <w:rFonts w:eastAsia="MS Mincho"/>
                <w:lang w:eastAsia="zh-CN"/>
              </w:rPr>
              <w:t>Modulation</w:t>
            </w:r>
          </w:p>
        </w:tc>
        <w:tc>
          <w:tcPr>
            <w:tcW w:w="777" w:type="pct"/>
            <w:shd w:val="clear" w:color="auto" w:fill="auto"/>
          </w:tcPr>
          <w:p w14:paraId="3A15F24E" w14:textId="77777777" w:rsidR="003C56E1" w:rsidRPr="00AC351B" w:rsidRDefault="003C56E1" w:rsidP="00766ED9">
            <w:pPr>
              <w:rPr>
                <w:rFonts w:eastAsia="MS Mincho"/>
              </w:rPr>
            </w:pPr>
            <w:r w:rsidRPr="00AC351B">
              <w:rPr>
                <w:rFonts w:eastAsia="MS Mincho"/>
                <w:lang w:eastAsia="zh-CN"/>
              </w:rPr>
              <w:t>RB allocation</w:t>
            </w:r>
          </w:p>
        </w:tc>
        <w:tc>
          <w:tcPr>
            <w:tcW w:w="667" w:type="pct"/>
          </w:tcPr>
          <w:p w14:paraId="76FD6F87" w14:textId="77777777" w:rsidR="003C56E1" w:rsidRPr="00AC351B" w:rsidRDefault="003C56E1" w:rsidP="00766ED9">
            <w:pPr>
              <w:rPr>
                <w:rFonts w:eastAsia="MS Mincho"/>
                <w:lang w:eastAsia="zh-CN"/>
              </w:rPr>
            </w:pPr>
            <w:r w:rsidRPr="00AC351B">
              <w:rPr>
                <w:rFonts w:eastAsia="MS Mincho"/>
                <w:lang w:eastAsia="zh-CN"/>
              </w:rPr>
              <w:t>Waveform</w:t>
            </w:r>
          </w:p>
        </w:tc>
        <w:tc>
          <w:tcPr>
            <w:tcW w:w="1669" w:type="pct"/>
            <w:shd w:val="clear" w:color="auto" w:fill="auto"/>
          </w:tcPr>
          <w:p w14:paraId="73AC7C09" w14:textId="77777777" w:rsidR="003C56E1" w:rsidRPr="00AC351B" w:rsidRDefault="003C56E1" w:rsidP="00766ED9">
            <w:pPr>
              <w:rPr>
                <w:rFonts w:eastAsia="MS Mincho"/>
                <w:lang w:eastAsia="zh-CN"/>
              </w:rPr>
            </w:pPr>
            <w:r w:rsidRPr="00AC351B">
              <w:rPr>
                <w:rFonts w:eastAsia="MS Mincho"/>
                <w:lang w:eastAsia="zh-CN"/>
              </w:rPr>
              <w:t>PUCCH format</w:t>
            </w:r>
          </w:p>
        </w:tc>
        <w:tc>
          <w:tcPr>
            <w:tcW w:w="772" w:type="pct"/>
          </w:tcPr>
          <w:p w14:paraId="3B1F57FC" w14:textId="77777777" w:rsidR="003C56E1" w:rsidRPr="00AC351B" w:rsidRDefault="003C56E1" w:rsidP="00766ED9">
            <w:pPr>
              <w:rPr>
                <w:rFonts w:eastAsia="MS Mincho"/>
              </w:rPr>
            </w:pPr>
            <w:r w:rsidRPr="00AC351B">
              <w:rPr>
                <w:rFonts w:eastAsia="MS Mincho"/>
              </w:rPr>
              <w:t>RB index</w:t>
            </w:r>
          </w:p>
        </w:tc>
      </w:tr>
      <w:tr w:rsidR="003C56E1" w:rsidRPr="00AC351B" w14:paraId="497DF342" w14:textId="77777777" w:rsidTr="00766ED9">
        <w:trPr>
          <w:trHeight w:val="255"/>
        </w:trPr>
        <w:tc>
          <w:tcPr>
            <w:tcW w:w="286" w:type="pct"/>
            <w:shd w:val="clear" w:color="auto" w:fill="auto"/>
          </w:tcPr>
          <w:p w14:paraId="782CF96D" w14:textId="77777777" w:rsidR="003C56E1" w:rsidRPr="00AC351B" w:rsidRDefault="003C56E1" w:rsidP="00766ED9">
            <w:pPr>
              <w:pStyle w:val="TAC"/>
              <w:rPr>
                <w:rFonts w:eastAsia="MS Mincho"/>
              </w:rPr>
            </w:pPr>
            <w:r w:rsidRPr="00AC351B">
              <w:rPr>
                <w:rFonts w:eastAsia="MS Mincho"/>
              </w:rPr>
              <w:t>1</w:t>
            </w:r>
          </w:p>
        </w:tc>
        <w:tc>
          <w:tcPr>
            <w:tcW w:w="829" w:type="pct"/>
            <w:shd w:val="clear" w:color="auto" w:fill="auto"/>
          </w:tcPr>
          <w:p w14:paraId="7069C45A" w14:textId="77777777" w:rsidR="003C56E1" w:rsidRPr="00AC351B" w:rsidRDefault="003C56E1" w:rsidP="00766ED9">
            <w:pPr>
              <w:pStyle w:val="TAC"/>
              <w:rPr>
                <w:rFonts w:eastAsia="MS Mincho"/>
              </w:rPr>
            </w:pPr>
            <w:r w:rsidRPr="00AC351B">
              <w:rPr>
                <w:rFonts w:eastAsia="MS Mincho"/>
              </w:rPr>
              <w:t>CP-OFDM QPSK</w:t>
            </w:r>
          </w:p>
        </w:tc>
        <w:tc>
          <w:tcPr>
            <w:tcW w:w="777" w:type="pct"/>
            <w:shd w:val="clear" w:color="auto" w:fill="auto"/>
          </w:tcPr>
          <w:p w14:paraId="249EB758" w14:textId="77777777" w:rsidR="003C56E1" w:rsidRPr="00AC351B" w:rsidRDefault="003C56E1" w:rsidP="00766ED9">
            <w:pPr>
              <w:pStyle w:val="TAC"/>
              <w:rPr>
                <w:rFonts w:eastAsia="MS Mincho"/>
              </w:rPr>
            </w:pPr>
            <w:r w:rsidRPr="00AC351B">
              <w:rPr>
                <w:rFonts w:eastAsia="MS Mincho"/>
              </w:rPr>
              <w:t>Full RB (Note 1)</w:t>
            </w:r>
          </w:p>
        </w:tc>
        <w:tc>
          <w:tcPr>
            <w:tcW w:w="667" w:type="pct"/>
          </w:tcPr>
          <w:p w14:paraId="77EC6E2D" w14:textId="77777777" w:rsidR="003C56E1" w:rsidRPr="00AC351B" w:rsidRDefault="003C56E1" w:rsidP="00766ED9">
            <w:pPr>
              <w:pStyle w:val="TAC"/>
              <w:rPr>
                <w:rFonts w:eastAsia="MS Mincho"/>
              </w:rPr>
            </w:pPr>
            <w:r w:rsidRPr="00AC351B">
              <w:rPr>
                <w:rFonts w:eastAsia="MS Mincho"/>
              </w:rPr>
              <w:t>DFT-s-OFDM</w:t>
            </w:r>
          </w:p>
        </w:tc>
        <w:tc>
          <w:tcPr>
            <w:tcW w:w="1669" w:type="pct"/>
            <w:shd w:val="clear" w:color="auto" w:fill="auto"/>
          </w:tcPr>
          <w:p w14:paraId="444BB1ED" w14:textId="77777777" w:rsidR="003C56E1" w:rsidRPr="00AC351B" w:rsidRDefault="003C56E1" w:rsidP="00766ED9">
            <w:pPr>
              <w:pStyle w:val="TAC"/>
              <w:rPr>
                <w:rFonts w:eastAsia="MS Mincho"/>
              </w:rPr>
            </w:pPr>
            <w:r w:rsidRPr="00AC351B">
              <w:rPr>
                <w:rFonts w:eastAsia="MS Mincho"/>
                <w:bCs/>
              </w:rPr>
              <w:t xml:space="preserve">PUCCH format = </w:t>
            </w:r>
            <w:r w:rsidRPr="00AC351B">
              <w:rPr>
                <w:rFonts w:eastAsia="MS Mincho"/>
              </w:rPr>
              <w:t xml:space="preserve">Format </w:t>
            </w:r>
            <w:r w:rsidRPr="00AC351B">
              <w:t>3 (Note 4)</w:t>
            </w:r>
          </w:p>
          <w:p w14:paraId="26F5BB6C" w14:textId="77777777" w:rsidR="003C56E1" w:rsidRPr="00AC351B" w:rsidRDefault="003C56E1" w:rsidP="00766ED9">
            <w:pPr>
              <w:pStyle w:val="TAC"/>
              <w:rPr>
                <w:rFonts w:eastAsia="MS Mincho"/>
              </w:rPr>
            </w:pPr>
            <w:r w:rsidRPr="00AC351B">
              <w:rPr>
                <w:rFonts w:eastAsia="Batang"/>
              </w:rPr>
              <w:t>Length in OFDM symbols = 14</w:t>
            </w:r>
          </w:p>
        </w:tc>
        <w:tc>
          <w:tcPr>
            <w:tcW w:w="772" w:type="pct"/>
          </w:tcPr>
          <w:p w14:paraId="3C23EE69" w14:textId="77777777" w:rsidR="003C56E1" w:rsidRPr="00AC351B" w:rsidRDefault="003C56E1" w:rsidP="00766ED9">
            <w:pPr>
              <w:pStyle w:val="TAC"/>
              <w:rPr>
                <w:rFonts w:eastAsia="MS Mincho"/>
              </w:rPr>
            </w:pPr>
            <w:r w:rsidRPr="00AC351B">
              <w:rPr>
                <w:rFonts w:eastAsia="MS Mincho"/>
              </w:rPr>
              <w:t>0</w:t>
            </w:r>
          </w:p>
        </w:tc>
      </w:tr>
      <w:tr w:rsidR="003C56E1" w:rsidRPr="00AC351B" w14:paraId="0FAEF789" w14:textId="77777777" w:rsidTr="00766ED9">
        <w:trPr>
          <w:trHeight w:val="255"/>
        </w:trPr>
        <w:tc>
          <w:tcPr>
            <w:tcW w:w="286" w:type="pct"/>
            <w:shd w:val="clear" w:color="auto" w:fill="auto"/>
          </w:tcPr>
          <w:p w14:paraId="7FE9FEE5" w14:textId="77777777" w:rsidR="003C56E1" w:rsidRPr="00AC351B" w:rsidRDefault="003C56E1" w:rsidP="00766ED9">
            <w:pPr>
              <w:pStyle w:val="TAC"/>
              <w:rPr>
                <w:rFonts w:eastAsia="MS Mincho"/>
              </w:rPr>
            </w:pPr>
            <w:r w:rsidRPr="00AC351B">
              <w:rPr>
                <w:rFonts w:eastAsia="MS Mincho"/>
              </w:rPr>
              <w:t>2</w:t>
            </w:r>
          </w:p>
        </w:tc>
        <w:tc>
          <w:tcPr>
            <w:tcW w:w="829" w:type="pct"/>
            <w:shd w:val="clear" w:color="auto" w:fill="auto"/>
          </w:tcPr>
          <w:p w14:paraId="4EE481D0" w14:textId="77777777" w:rsidR="003C56E1" w:rsidRPr="00AC351B" w:rsidRDefault="003C56E1" w:rsidP="00766ED9">
            <w:pPr>
              <w:pStyle w:val="TAC"/>
              <w:rPr>
                <w:rFonts w:eastAsia="MS Mincho"/>
              </w:rPr>
            </w:pPr>
            <w:r w:rsidRPr="00AC351B">
              <w:rPr>
                <w:rFonts w:eastAsia="MS Mincho"/>
              </w:rPr>
              <w:t>CP-OFDM QPSK</w:t>
            </w:r>
          </w:p>
        </w:tc>
        <w:tc>
          <w:tcPr>
            <w:tcW w:w="777" w:type="pct"/>
            <w:shd w:val="clear" w:color="auto" w:fill="auto"/>
          </w:tcPr>
          <w:p w14:paraId="2F54F4AF" w14:textId="77777777" w:rsidR="003C56E1" w:rsidRPr="00AC351B" w:rsidRDefault="003C56E1" w:rsidP="00766ED9">
            <w:pPr>
              <w:pStyle w:val="TAC"/>
              <w:rPr>
                <w:rFonts w:eastAsia="MS Mincho"/>
              </w:rPr>
            </w:pPr>
            <w:r w:rsidRPr="00AC351B">
              <w:rPr>
                <w:rFonts w:eastAsia="MS Mincho"/>
              </w:rPr>
              <w:t>Full RB (Note 1)</w:t>
            </w:r>
          </w:p>
        </w:tc>
        <w:tc>
          <w:tcPr>
            <w:tcW w:w="667" w:type="pct"/>
          </w:tcPr>
          <w:p w14:paraId="693BBB88" w14:textId="77777777" w:rsidR="003C56E1" w:rsidRPr="00AC351B" w:rsidRDefault="003C56E1" w:rsidP="00766ED9">
            <w:pPr>
              <w:pStyle w:val="TAC"/>
              <w:rPr>
                <w:rFonts w:eastAsia="MS Mincho"/>
              </w:rPr>
            </w:pPr>
            <w:r w:rsidRPr="00AC351B">
              <w:rPr>
                <w:rFonts w:eastAsia="MS Mincho"/>
              </w:rPr>
              <w:t>DFT-s-OFDM</w:t>
            </w:r>
          </w:p>
        </w:tc>
        <w:tc>
          <w:tcPr>
            <w:tcW w:w="1669" w:type="pct"/>
            <w:shd w:val="clear" w:color="auto" w:fill="auto"/>
          </w:tcPr>
          <w:p w14:paraId="33964811" w14:textId="77777777" w:rsidR="003C56E1" w:rsidRPr="00AC351B" w:rsidRDefault="003C56E1" w:rsidP="00766ED9">
            <w:pPr>
              <w:pStyle w:val="TAC"/>
              <w:rPr>
                <w:rFonts w:eastAsia="MS Mincho"/>
              </w:rPr>
            </w:pPr>
            <w:r w:rsidRPr="00AC351B">
              <w:rPr>
                <w:rFonts w:eastAsia="MS Mincho"/>
                <w:bCs/>
              </w:rPr>
              <w:t xml:space="preserve">PUCCH format = </w:t>
            </w:r>
            <w:r w:rsidRPr="00AC351B">
              <w:rPr>
                <w:rFonts w:eastAsia="MS Mincho"/>
              </w:rPr>
              <w:t>Format 3 (Note 4)</w:t>
            </w:r>
          </w:p>
          <w:p w14:paraId="27579117" w14:textId="77777777" w:rsidR="003C56E1" w:rsidRPr="00AC351B" w:rsidRDefault="003C56E1" w:rsidP="00766ED9">
            <w:pPr>
              <w:pStyle w:val="TAC"/>
              <w:rPr>
                <w:rFonts w:eastAsia="MS Mincho"/>
                <w:bCs/>
              </w:rPr>
            </w:pPr>
            <w:r w:rsidRPr="00AC351B">
              <w:rPr>
                <w:rFonts w:eastAsia="Batang"/>
              </w:rPr>
              <w:t>Length in OFDM symbols = 14</w:t>
            </w:r>
          </w:p>
        </w:tc>
        <w:tc>
          <w:tcPr>
            <w:tcW w:w="772" w:type="pct"/>
          </w:tcPr>
          <w:p w14:paraId="6565DBD2" w14:textId="77777777" w:rsidR="003C56E1" w:rsidRPr="00AC351B" w:rsidRDefault="003C56E1" w:rsidP="00766ED9">
            <w:pPr>
              <w:pStyle w:val="TAC"/>
              <w:rPr>
                <w:rFonts w:eastAsia="MS Mincho"/>
              </w:rPr>
            </w:pPr>
            <w:r w:rsidRPr="00AC351B">
              <w:rPr>
                <w:rFonts w:eastAsia="MS Mincho"/>
              </w:rPr>
              <w:t>N</w:t>
            </w:r>
            <w:r w:rsidRPr="00AC351B">
              <w:rPr>
                <w:rFonts w:eastAsia="MS Mincho"/>
                <w:vertAlign w:val="subscript"/>
              </w:rPr>
              <w:t>RB</w:t>
            </w:r>
            <w:r w:rsidRPr="00AC351B">
              <w:rPr>
                <w:rFonts w:eastAsia="MS Mincho"/>
              </w:rPr>
              <w:t>-1</w:t>
            </w:r>
          </w:p>
        </w:tc>
      </w:tr>
      <w:tr w:rsidR="003C56E1" w:rsidRPr="00AC351B" w14:paraId="10F397BB" w14:textId="77777777" w:rsidTr="00766ED9">
        <w:trPr>
          <w:trHeight w:val="255"/>
        </w:trPr>
        <w:tc>
          <w:tcPr>
            <w:tcW w:w="286" w:type="pct"/>
            <w:shd w:val="clear" w:color="auto" w:fill="auto"/>
          </w:tcPr>
          <w:p w14:paraId="465AF9FE" w14:textId="77777777" w:rsidR="003C56E1" w:rsidRPr="00AC351B" w:rsidRDefault="003C56E1" w:rsidP="00766ED9">
            <w:pPr>
              <w:pStyle w:val="TAC"/>
              <w:rPr>
                <w:rFonts w:eastAsia="MS Mincho"/>
              </w:rPr>
            </w:pPr>
            <w:r w:rsidRPr="00AC351B">
              <w:rPr>
                <w:rFonts w:eastAsia="MS Mincho"/>
              </w:rPr>
              <w:t>3</w:t>
            </w:r>
          </w:p>
        </w:tc>
        <w:tc>
          <w:tcPr>
            <w:tcW w:w="829" w:type="pct"/>
            <w:shd w:val="clear" w:color="auto" w:fill="auto"/>
          </w:tcPr>
          <w:p w14:paraId="2B355A18" w14:textId="77777777" w:rsidR="003C56E1" w:rsidRPr="00AC351B" w:rsidRDefault="003C56E1" w:rsidP="00766ED9">
            <w:pPr>
              <w:pStyle w:val="TAC"/>
              <w:rPr>
                <w:rFonts w:eastAsia="MS Mincho"/>
              </w:rPr>
            </w:pPr>
            <w:r w:rsidRPr="00AC351B">
              <w:rPr>
                <w:rFonts w:eastAsia="MS Mincho"/>
              </w:rPr>
              <w:t>CP-OFDM QPSK</w:t>
            </w:r>
          </w:p>
        </w:tc>
        <w:tc>
          <w:tcPr>
            <w:tcW w:w="777" w:type="pct"/>
            <w:shd w:val="clear" w:color="auto" w:fill="auto"/>
          </w:tcPr>
          <w:p w14:paraId="38CE15DF" w14:textId="77777777" w:rsidR="003C56E1" w:rsidRPr="00AC351B" w:rsidRDefault="003C56E1" w:rsidP="00766ED9">
            <w:pPr>
              <w:pStyle w:val="TAC"/>
              <w:rPr>
                <w:rFonts w:eastAsia="MS Mincho"/>
              </w:rPr>
            </w:pPr>
            <w:r w:rsidRPr="00AC351B">
              <w:rPr>
                <w:rFonts w:eastAsia="MS Mincho"/>
              </w:rPr>
              <w:t>Full RB (Note 1)</w:t>
            </w:r>
          </w:p>
        </w:tc>
        <w:tc>
          <w:tcPr>
            <w:tcW w:w="667" w:type="pct"/>
          </w:tcPr>
          <w:p w14:paraId="5529ECF8" w14:textId="77777777" w:rsidR="003C56E1" w:rsidRPr="00AC351B" w:rsidRDefault="003C56E1" w:rsidP="00766ED9">
            <w:pPr>
              <w:pStyle w:val="TAC"/>
              <w:rPr>
                <w:rFonts w:eastAsia="MS Mincho"/>
              </w:rPr>
            </w:pPr>
            <w:r w:rsidRPr="00AC351B">
              <w:rPr>
                <w:rFonts w:eastAsia="MS Mincho"/>
              </w:rPr>
              <w:t>CP-OFDM</w:t>
            </w:r>
          </w:p>
        </w:tc>
        <w:tc>
          <w:tcPr>
            <w:tcW w:w="1669" w:type="pct"/>
            <w:shd w:val="clear" w:color="auto" w:fill="auto"/>
          </w:tcPr>
          <w:p w14:paraId="4474C195" w14:textId="77777777" w:rsidR="003C56E1" w:rsidRPr="00AC351B" w:rsidRDefault="003C56E1" w:rsidP="00766ED9">
            <w:pPr>
              <w:pStyle w:val="TAC"/>
              <w:rPr>
                <w:rFonts w:eastAsia="MS Mincho"/>
              </w:rPr>
            </w:pPr>
            <w:r w:rsidRPr="00AC351B">
              <w:rPr>
                <w:rFonts w:eastAsia="MS Mincho"/>
                <w:bCs/>
              </w:rPr>
              <w:t xml:space="preserve">PUCCH format = </w:t>
            </w:r>
            <w:r w:rsidRPr="00AC351B">
              <w:rPr>
                <w:rFonts w:eastAsia="MS Mincho"/>
              </w:rPr>
              <w:t>Format 1</w:t>
            </w:r>
          </w:p>
          <w:p w14:paraId="4E3342A6" w14:textId="77777777" w:rsidR="003C56E1" w:rsidRPr="00AC351B" w:rsidRDefault="003C56E1" w:rsidP="00766ED9">
            <w:pPr>
              <w:pStyle w:val="TAC"/>
              <w:rPr>
                <w:rFonts w:eastAsia="MS Mincho"/>
                <w:bCs/>
              </w:rPr>
            </w:pPr>
            <w:r w:rsidRPr="00AC351B">
              <w:rPr>
                <w:rFonts w:eastAsia="Batang"/>
              </w:rPr>
              <w:t>Length in OFDM symbols = 14</w:t>
            </w:r>
          </w:p>
        </w:tc>
        <w:tc>
          <w:tcPr>
            <w:tcW w:w="772" w:type="pct"/>
          </w:tcPr>
          <w:p w14:paraId="1F90CC20" w14:textId="77777777" w:rsidR="003C56E1" w:rsidRPr="00AC351B" w:rsidRDefault="003C56E1" w:rsidP="00766ED9">
            <w:pPr>
              <w:pStyle w:val="TAC"/>
              <w:rPr>
                <w:rFonts w:eastAsia="MS Mincho"/>
              </w:rPr>
            </w:pPr>
            <w:r w:rsidRPr="00AC351B">
              <w:rPr>
                <w:rFonts w:eastAsia="MS Mincho"/>
              </w:rPr>
              <w:t>0</w:t>
            </w:r>
          </w:p>
        </w:tc>
      </w:tr>
      <w:tr w:rsidR="003C56E1" w:rsidRPr="00AC351B" w14:paraId="726B7B5A" w14:textId="77777777" w:rsidTr="00766ED9">
        <w:trPr>
          <w:trHeight w:val="255"/>
        </w:trPr>
        <w:tc>
          <w:tcPr>
            <w:tcW w:w="286" w:type="pct"/>
            <w:shd w:val="clear" w:color="auto" w:fill="auto"/>
          </w:tcPr>
          <w:p w14:paraId="6C10ABEF" w14:textId="77777777" w:rsidR="003C56E1" w:rsidRPr="00AC351B" w:rsidRDefault="003C56E1" w:rsidP="00766ED9">
            <w:pPr>
              <w:pStyle w:val="TAC"/>
              <w:rPr>
                <w:rFonts w:eastAsia="MS Mincho"/>
              </w:rPr>
            </w:pPr>
            <w:r w:rsidRPr="00AC351B">
              <w:rPr>
                <w:rFonts w:eastAsia="MS Mincho"/>
              </w:rPr>
              <w:t>4</w:t>
            </w:r>
          </w:p>
        </w:tc>
        <w:tc>
          <w:tcPr>
            <w:tcW w:w="829" w:type="pct"/>
            <w:shd w:val="clear" w:color="auto" w:fill="auto"/>
          </w:tcPr>
          <w:p w14:paraId="56A0E935" w14:textId="77777777" w:rsidR="003C56E1" w:rsidRPr="00AC351B" w:rsidRDefault="003C56E1" w:rsidP="00766ED9">
            <w:pPr>
              <w:pStyle w:val="TAC"/>
              <w:rPr>
                <w:rFonts w:eastAsia="MS Mincho"/>
              </w:rPr>
            </w:pPr>
            <w:r w:rsidRPr="00AC351B">
              <w:rPr>
                <w:rFonts w:eastAsia="MS Mincho"/>
              </w:rPr>
              <w:t>CP-OFDM QPSK</w:t>
            </w:r>
          </w:p>
        </w:tc>
        <w:tc>
          <w:tcPr>
            <w:tcW w:w="777" w:type="pct"/>
            <w:shd w:val="clear" w:color="auto" w:fill="auto"/>
          </w:tcPr>
          <w:p w14:paraId="761F79FB" w14:textId="77777777" w:rsidR="003C56E1" w:rsidRPr="00AC351B" w:rsidRDefault="003C56E1" w:rsidP="00766ED9">
            <w:pPr>
              <w:pStyle w:val="TAC"/>
              <w:rPr>
                <w:rFonts w:eastAsia="MS Mincho"/>
              </w:rPr>
            </w:pPr>
            <w:r w:rsidRPr="00AC351B">
              <w:rPr>
                <w:rFonts w:eastAsia="MS Mincho"/>
              </w:rPr>
              <w:t>Full RB (Note 1)</w:t>
            </w:r>
          </w:p>
        </w:tc>
        <w:tc>
          <w:tcPr>
            <w:tcW w:w="667" w:type="pct"/>
          </w:tcPr>
          <w:p w14:paraId="30978952" w14:textId="77777777" w:rsidR="003C56E1" w:rsidRPr="00AC351B" w:rsidRDefault="003C56E1" w:rsidP="00766ED9">
            <w:pPr>
              <w:pStyle w:val="TAC"/>
              <w:rPr>
                <w:rFonts w:eastAsia="MS Mincho"/>
              </w:rPr>
            </w:pPr>
            <w:r w:rsidRPr="00AC351B">
              <w:rPr>
                <w:rFonts w:eastAsia="MS Mincho"/>
              </w:rPr>
              <w:t>CP-OFDM</w:t>
            </w:r>
          </w:p>
        </w:tc>
        <w:tc>
          <w:tcPr>
            <w:tcW w:w="1669" w:type="pct"/>
            <w:shd w:val="clear" w:color="auto" w:fill="auto"/>
          </w:tcPr>
          <w:p w14:paraId="407BE16F" w14:textId="77777777" w:rsidR="003C56E1" w:rsidRPr="00AC351B" w:rsidRDefault="003C56E1" w:rsidP="00766ED9">
            <w:pPr>
              <w:pStyle w:val="TAC"/>
              <w:rPr>
                <w:rFonts w:eastAsia="MS Mincho"/>
              </w:rPr>
            </w:pPr>
            <w:r w:rsidRPr="00AC351B">
              <w:rPr>
                <w:rFonts w:eastAsia="MS Mincho"/>
                <w:bCs/>
              </w:rPr>
              <w:t xml:space="preserve">PUCCH format = </w:t>
            </w:r>
            <w:r w:rsidRPr="00AC351B">
              <w:rPr>
                <w:rFonts w:eastAsia="MS Mincho"/>
              </w:rPr>
              <w:t>Format 1</w:t>
            </w:r>
          </w:p>
          <w:p w14:paraId="6B844693" w14:textId="77777777" w:rsidR="003C56E1" w:rsidRPr="00AC351B" w:rsidRDefault="003C56E1" w:rsidP="00766ED9">
            <w:pPr>
              <w:pStyle w:val="TAC"/>
              <w:rPr>
                <w:rFonts w:eastAsia="MS Mincho"/>
                <w:bCs/>
              </w:rPr>
            </w:pPr>
            <w:r w:rsidRPr="00AC351B">
              <w:rPr>
                <w:rFonts w:eastAsia="Batang"/>
              </w:rPr>
              <w:t>Length in OFDM symbols = 14</w:t>
            </w:r>
          </w:p>
        </w:tc>
        <w:tc>
          <w:tcPr>
            <w:tcW w:w="772" w:type="pct"/>
          </w:tcPr>
          <w:p w14:paraId="4C945AC8" w14:textId="77777777" w:rsidR="003C56E1" w:rsidRPr="00AC351B" w:rsidRDefault="003C56E1" w:rsidP="00766ED9">
            <w:pPr>
              <w:pStyle w:val="TAC"/>
              <w:rPr>
                <w:rFonts w:eastAsia="MS Mincho"/>
              </w:rPr>
            </w:pPr>
            <w:r w:rsidRPr="00AC351B">
              <w:rPr>
                <w:rFonts w:eastAsia="MS Mincho"/>
              </w:rPr>
              <w:t>N</w:t>
            </w:r>
            <w:r w:rsidRPr="00AC351B">
              <w:rPr>
                <w:rFonts w:eastAsia="MS Mincho"/>
                <w:vertAlign w:val="subscript"/>
              </w:rPr>
              <w:t>RB</w:t>
            </w:r>
            <w:r w:rsidRPr="00AC351B">
              <w:rPr>
                <w:rFonts w:eastAsia="MS Mincho"/>
              </w:rPr>
              <w:t>-1</w:t>
            </w:r>
          </w:p>
        </w:tc>
      </w:tr>
      <w:tr w:rsidR="003C56E1" w:rsidRPr="00AC351B" w14:paraId="0CC8FFFF" w14:textId="77777777" w:rsidTr="00766ED9">
        <w:trPr>
          <w:trHeight w:val="345"/>
        </w:trPr>
        <w:tc>
          <w:tcPr>
            <w:tcW w:w="5000" w:type="pct"/>
            <w:gridSpan w:val="6"/>
          </w:tcPr>
          <w:p w14:paraId="20681D97" w14:textId="77777777" w:rsidR="003C56E1" w:rsidRPr="00AC351B" w:rsidRDefault="003C56E1" w:rsidP="00766ED9">
            <w:pPr>
              <w:pStyle w:val="TAN"/>
              <w:rPr>
                <w:rFonts w:eastAsia="MS Mincho"/>
              </w:rPr>
            </w:pPr>
            <w:r w:rsidRPr="00AC351B">
              <w:rPr>
                <w:rFonts w:eastAsia="MS Mincho"/>
                <w:lang w:eastAsia="zh-CN"/>
              </w:rPr>
              <w:t>NOTE 1:</w:t>
            </w:r>
            <w:r w:rsidRPr="00AC351B">
              <w:rPr>
                <w:rFonts w:eastAsia="MS Mincho"/>
              </w:rPr>
              <w:tab/>
            </w:r>
            <w:r w:rsidRPr="00AC351B">
              <w:rPr>
                <w:rFonts w:eastAsia="MS Mincho"/>
                <w:lang w:eastAsia="zh-CN"/>
              </w:rPr>
              <w:t>Full RB allocation shall be used per each SCS and channel BW as specified in Table 7.3.2.4.1-2.</w:t>
            </w:r>
          </w:p>
          <w:p w14:paraId="5543E0ED" w14:textId="77777777" w:rsidR="003C56E1" w:rsidRPr="00AC351B" w:rsidRDefault="003C56E1" w:rsidP="00766ED9">
            <w:pPr>
              <w:pStyle w:val="TAN"/>
              <w:rPr>
                <w:rFonts w:eastAsia="MS Mincho"/>
              </w:rPr>
            </w:pPr>
            <w:r w:rsidRPr="00AC351B">
              <w:rPr>
                <w:rFonts w:eastAsia="MS Mincho"/>
              </w:rPr>
              <w:t>NOTE 2:</w:t>
            </w:r>
            <w:r w:rsidRPr="00AC351B">
              <w:rPr>
                <w:rFonts w:eastAsia="MS Mincho"/>
              </w:rPr>
              <w:tab/>
              <w:t>Test Channel Bandwidths are checked separately for each NR band, which applicable channel bandwidths are specified in Table 5.3.5-1.</w:t>
            </w:r>
          </w:p>
          <w:p w14:paraId="2818D158" w14:textId="77777777" w:rsidR="003C56E1" w:rsidRPr="00AC351B" w:rsidRDefault="003C56E1" w:rsidP="00766ED9">
            <w:pPr>
              <w:pStyle w:val="TAN"/>
              <w:rPr>
                <w:rFonts w:eastAsia="MS Mincho"/>
              </w:rPr>
            </w:pPr>
            <w:r w:rsidRPr="00AC351B">
              <w:rPr>
                <w:rFonts w:eastAsia="MS Mincho"/>
              </w:rPr>
              <w:t>NOTE 3:</w:t>
            </w:r>
            <w:r w:rsidRPr="00AC351B">
              <w:rPr>
                <w:rFonts w:eastAsia="MS Mincho"/>
              </w:rPr>
              <w:tab/>
              <w:t>DFT-s-OFDM PI/2 BPSK test applies only for UEs which supports half Pi BPSK in FR1.</w:t>
            </w:r>
          </w:p>
          <w:p w14:paraId="5B23F05D" w14:textId="77777777" w:rsidR="003C56E1" w:rsidRPr="00AC351B" w:rsidRDefault="003C56E1" w:rsidP="00766ED9">
            <w:pPr>
              <w:pStyle w:val="TAN"/>
            </w:pPr>
            <w:r w:rsidRPr="00AC351B">
              <w:rPr>
                <w:rFonts w:eastAsia="MS Mincho"/>
                <w:lang w:eastAsia="zh-CN"/>
              </w:rPr>
              <w:t>NOTE 4:</w:t>
            </w:r>
            <w:r w:rsidRPr="00AC351B">
              <w:rPr>
                <w:rFonts w:eastAsia="MS Mincho"/>
              </w:rPr>
              <w:tab/>
            </w:r>
            <w:r w:rsidRPr="00AC351B">
              <w:rPr>
                <w:rFonts w:eastAsia="MS Mincho"/>
                <w:lang w:eastAsia="zh-CN"/>
              </w:rPr>
              <w:t xml:space="preserve">For FDD, set </w:t>
            </w:r>
            <w:r w:rsidRPr="00AC351B">
              <w:t>K1 value (PDSCH-to-HARQ-timing-indicator) as follows:</w:t>
            </w:r>
            <w:r w:rsidRPr="00AC351B">
              <w:br/>
              <w:t>K1 = 2 if mod(i,5) = 0</w:t>
            </w:r>
            <w:r w:rsidRPr="00AC351B">
              <w:br/>
              <w:t>K1 = 2 if mod(i,5) = 1</w:t>
            </w:r>
            <w:r w:rsidRPr="00AC351B">
              <w:br/>
              <w:t>K1 = 4 if mod(i,5) = 2</w:t>
            </w:r>
            <w:r w:rsidRPr="00AC351B">
              <w:br/>
              <w:t>K1 = 3 if mod(i,5) = 3</w:t>
            </w:r>
            <w:r w:rsidRPr="00AC351B">
              <w:br/>
              <w:t>K1 = 2 if mod(i,5) = 4</w:t>
            </w:r>
            <w:r w:rsidRPr="00AC351B">
              <w:br/>
              <w:t>where i is slot index per frame</w:t>
            </w:r>
          </w:p>
        </w:tc>
      </w:tr>
    </w:tbl>
    <w:p w14:paraId="161195CF" w14:textId="77777777" w:rsidR="003C56E1" w:rsidRPr="00AC351B" w:rsidRDefault="003C56E1" w:rsidP="003C56E1">
      <w:pPr>
        <w:rPr>
          <w:rFonts w:eastAsia="MS Mincho"/>
        </w:rPr>
      </w:pPr>
    </w:p>
    <w:p w14:paraId="3BACD435" w14:textId="77777777" w:rsidR="003C56E1" w:rsidRPr="00AC351B" w:rsidRDefault="003C56E1" w:rsidP="003C56E1">
      <w:pPr>
        <w:pStyle w:val="B1"/>
      </w:pPr>
      <w:r w:rsidRPr="00AC351B">
        <w:t>1.</w:t>
      </w:r>
      <w:r w:rsidRPr="00AC351B">
        <w:rPr>
          <w:lang w:eastAsia="zh-CN"/>
        </w:rPr>
        <w:tab/>
      </w:r>
      <w:r w:rsidRPr="00AC351B">
        <w:t>Connect the SS to the UE antenna connectors as shown in TS 38.508-1 [12] Annex A, in Figure A.3.1.1.1 for TE diagram and section A.3.2 for UE diagram.</w:t>
      </w:r>
    </w:p>
    <w:p w14:paraId="7055BCF5" w14:textId="77777777" w:rsidR="003C56E1" w:rsidRPr="00AC351B" w:rsidRDefault="003C56E1" w:rsidP="003C56E1">
      <w:pPr>
        <w:pStyle w:val="B1"/>
        <w:rPr>
          <w:lang w:eastAsia="zh-CN"/>
        </w:rPr>
      </w:pPr>
      <w:r w:rsidRPr="00AC351B">
        <w:rPr>
          <w:lang w:eastAsia="zh-CN"/>
        </w:rPr>
        <w:t>2.</w:t>
      </w:r>
      <w:r w:rsidRPr="00AC351B">
        <w:rPr>
          <w:lang w:eastAsia="zh-CN"/>
        </w:rPr>
        <w:tab/>
        <w:t xml:space="preserve">The parameter settings for the cell are set up </w:t>
      </w:r>
      <w:r w:rsidRPr="00AC351B">
        <w:t xml:space="preserve">according to TS 38.508-1 [12] subclause </w:t>
      </w:r>
      <w:r w:rsidRPr="00AC351B">
        <w:rPr>
          <w:lang w:eastAsia="zh-CN"/>
        </w:rPr>
        <w:t>4.4.3.</w:t>
      </w:r>
    </w:p>
    <w:p w14:paraId="243EFCB1" w14:textId="77777777" w:rsidR="003C56E1" w:rsidRPr="00AC351B" w:rsidRDefault="003C56E1" w:rsidP="003C56E1">
      <w:pPr>
        <w:pStyle w:val="B1"/>
      </w:pPr>
      <w:r w:rsidRPr="00AC351B">
        <w:rPr>
          <w:lang w:eastAsia="zh-CN"/>
        </w:rPr>
        <w:t>3.</w:t>
      </w:r>
      <w:r w:rsidRPr="00AC351B">
        <w:rPr>
          <w:lang w:eastAsia="zh-CN"/>
        </w:rPr>
        <w:tab/>
        <w:t xml:space="preserve">Downlink signals are initially set up according to </w:t>
      </w:r>
      <w:r w:rsidRPr="00AC351B">
        <w:t>Annex C.0, C.1, C.2, and uplink signals according to Annex G.0, G.1, G.2, G.3.0.</w:t>
      </w:r>
    </w:p>
    <w:p w14:paraId="1F70C52E" w14:textId="77777777" w:rsidR="003C56E1" w:rsidRPr="00AC351B" w:rsidRDefault="003C56E1" w:rsidP="003C56E1">
      <w:pPr>
        <w:pStyle w:val="B1"/>
      </w:pPr>
      <w:r w:rsidRPr="00AC351B">
        <w:t>4.</w:t>
      </w:r>
      <w:r w:rsidRPr="00AC351B">
        <w:tab/>
        <w:t>The UL Reference Measurement channels are set according to Table 6.4.2.3.4.1-1.</w:t>
      </w:r>
    </w:p>
    <w:p w14:paraId="44493600" w14:textId="77777777" w:rsidR="003C56E1" w:rsidRPr="00AC351B" w:rsidRDefault="003C56E1" w:rsidP="003C56E1">
      <w:pPr>
        <w:pStyle w:val="B1"/>
      </w:pPr>
      <w:r w:rsidRPr="00AC351B">
        <w:t>5.</w:t>
      </w:r>
      <w:r w:rsidRPr="00AC351B">
        <w:tab/>
        <w:t>Propagation conditions are set according to Annex B.0.</w:t>
      </w:r>
    </w:p>
    <w:p w14:paraId="47A971FF" w14:textId="77777777" w:rsidR="003C56E1" w:rsidRPr="00AC351B" w:rsidRDefault="003C56E1" w:rsidP="003C56E1">
      <w:pPr>
        <w:pStyle w:val="B1"/>
        <w:rPr>
          <w:rFonts w:eastAsia="Malgun Gothic"/>
          <w:lang w:eastAsia="en-GB"/>
        </w:rPr>
      </w:pPr>
      <w:r w:rsidRPr="00AC351B">
        <w:t>6.</w:t>
      </w:r>
      <w:r w:rsidRPr="00AC351B">
        <w:tab/>
        <w:t xml:space="preserve">Ensure the UE is in state RRC_CONNECTED with generic procedure parameters Connectivity </w:t>
      </w:r>
      <w:r w:rsidRPr="00AC351B">
        <w:rPr>
          <w:i/>
        </w:rPr>
        <w:t>NR</w:t>
      </w:r>
      <w:r w:rsidRPr="00AC351B">
        <w:t xml:space="preserve">, Connected </w:t>
      </w:r>
      <w:r w:rsidRPr="00AC351B">
        <w:rPr>
          <w:rFonts w:eastAsia="Malgun Gothic"/>
          <w:lang w:eastAsia="en-GB"/>
        </w:rPr>
        <w:t xml:space="preserve">UE location according to TS 38.508-1 [12] clause 5.6.1 is provided to the UE through AT commands or any other preconfigured means. </w:t>
      </w:r>
    </w:p>
    <w:p w14:paraId="4A870EDD" w14:textId="77777777" w:rsidR="003C56E1" w:rsidRPr="00AC351B" w:rsidRDefault="003C56E1" w:rsidP="003C56E1">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3A521C36" w14:textId="77777777" w:rsidR="003C56E1" w:rsidRPr="00AC351B" w:rsidRDefault="003C56E1" w:rsidP="003C56E1">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7B111AFB" w14:textId="77777777" w:rsidR="003C56E1" w:rsidRPr="00AC351B" w:rsidRDefault="003C56E1" w:rsidP="003C56E1">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6.4.2.3.4.3</w:t>
      </w:r>
    </w:p>
    <w:p w14:paraId="5A450771" w14:textId="77777777" w:rsidR="003C56E1" w:rsidRPr="00AC351B" w:rsidRDefault="003C56E1" w:rsidP="003C56E1">
      <w:pPr>
        <w:pStyle w:val="H6"/>
      </w:pPr>
      <w:bookmarkStart w:id="1352" w:name="_CR6_4_2_3_4_2"/>
      <w:r w:rsidRPr="00AC351B">
        <w:t>6.4.2.3.4.2</w:t>
      </w:r>
      <w:r w:rsidRPr="00AC351B">
        <w:tab/>
        <w:t>Test procedure</w:t>
      </w:r>
    </w:p>
    <w:bookmarkEnd w:id="1352"/>
    <w:p w14:paraId="253B686C" w14:textId="77777777" w:rsidR="003C56E1" w:rsidRPr="00AC351B" w:rsidRDefault="003C56E1" w:rsidP="003C56E1">
      <w:pPr>
        <w:rPr>
          <w:lang w:eastAsia="zh-CN"/>
        </w:rPr>
      </w:pPr>
      <w:r w:rsidRPr="00AC351B">
        <w:rPr>
          <w:lang w:eastAsia="zh-CN"/>
        </w:rPr>
        <w:t>Test procedure for PUSCH:</w:t>
      </w:r>
    </w:p>
    <w:p w14:paraId="7321C010" w14:textId="77777777" w:rsidR="003C56E1" w:rsidRPr="00AC351B" w:rsidRDefault="003C56E1" w:rsidP="003C56E1">
      <w:pPr>
        <w:pStyle w:val="B1"/>
      </w:pPr>
      <w:r w:rsidRPr="00AC351B">
        <w:t>1.1.</w:t>
      </w:r>
      <w:r w:rsidRPr="00AC351B">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AC351B" w:rsidRDefault="003C56E1" w:rsidP="003C56E1">
      <w:pPr>
        <w:pStyle w:val="B1"/>
        <w:rPr>
          <w:lang w:eastAsia="zh-CN"/>
        </w:rPr>
      </w:pPr>
      <w:r w:rsidRPr="00AC351B">
        <w:rPr>
          <w:lang w:eastAsia="zh-CN"/>
        </w:rPr>
        <w:t>1.2.</w:t>
      </w:r>
      <w:r w:rsidRPr="00AC351B">
        <w:rPr>
          <w:lang w:eastAsia="zh-CN"/>
        </w:rPr>
        <w:tab/>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10 dBm</w:t>
      </w:r>
      <w:r w:rsidRPr="00AC351B">
        <w:t>, where:</w:t>
      </w:r>
    </w:p>
    <w:p w14:paraId="4679D6B0" w14:textId="77777777" w:rsidR="003C56E1" w:rsidRPr="00AC351B" w:rsidRDefault="003C56E1" w:rsidP="003C56E1">
      <w:pPr>
        <w:pStyle w:val="B2"/>
        <w:rPr>
          <w:lang w:eastAsia="zh-CN"/>
        </w:rPr>
      </w:pPr>
      <w:r w:rsidRPr="00AC351B">
        <w:rPr>
          <w:lang w:eastAsia="zh-CN"/>
        </w:rPr>
        <w:t>-</w:t>
      </w:r>
      <w:r w:rsidRPr="00AC351B">
        <w:tab/>
      </w:r>
      <w:r w:rsidRPr="00AC351B">
        <w:rPr>
          <w:lang w:eastAsia="zh-CN"/>
        </w:rPr>
        <w:t>MU is the test system uplink power measurement uncertainty and is specified in Table F.1.2-1 for the carrier frequency f and the channel bandwidth BW.</w:t>
      </w:r>
    </w:p>
    <w:p w14:paraId="4B2DEAE3" w14:textId="77777777" w:rsidR="003C56E1" w:rsidRPr="00AC351B" w:rsidRDefault="003C56E1" w:rsidP="003C56E1">
      <w:pPr>
        <w:pStyle w:val="B2"/>
      </w:pPr>
      <w:r w:rsidRPr="00AC351B">
        <w:t>-</w:t>
      </w:r>
      <w:r w:rsidRPr="00AC351B">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AC351B">
        <w:rPr>
          <w:lang w:eastAsia="zh-CN"/>
        </w:rPr>
        <w:t>and the Test system relative power measurement uncertainty is specified in Table F.1.2-1</w:t>
      </w:r>
      <w:r w:rsidRPr="00AC351B">
        <w:t>.</w:t>
      </w:r>
    </w:p>
    <w:p w14:paraId="3B98F536" w14:textId="77777777" w:rsidR="003C56E1" w:rsidRPr="00AC351B" w:rsidRDefault="003C56E1" w:rsidP="003C56E1">
      <w:pPr>
        <w:pStyle w:val="B1"/>
      </w:pPr>
      <w:r w:rsidRPr="00AC351B">
        <w:t>1.3.</w:t>
      </w:r>
      <w:r w:rsidRPr="00AC351B">
        <w:tab/>
        <w:t>Measure In-band emission using Global In-Channel Tx-Test (Annex E).</w:t>
      </w:r>
    </w:p>
    <w:p w14:paraId="7603DDEC" w14:textId="77777777" w:rsidR="003C56E1" w:rsidRPr="00AC351B" w:rsidRDefault="003C56E1" w:rsidP="003C56E1">
      <w:pPr>
        <w:pStyle w:val="B1"/>
      </w:pPr>
      <w:r w:rsidRPr="00AC351B">
        <w:t>1.4.</w:t>
      </w:r>
      <w:r w:rsidRPr="00AC351B">
        <w:tab/>
      </w:r>
      <w:r w:rsidRPr="00AC351B">
        <w:rPr>
          <w:lang w:eastAsia="zh-CN"/>
        </w:rPr>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0 dBm</w:t>
      </w:r>
      <w:r w:rsidRPr="00AC351B">
        <w:t xml:space="preserve">, where </w:t>
      </w:r>
      <w:r w:rsidRPr="00AC351B">
        <w:rPr>
          <w:lang w:eastAsia="zh-CN"/>
        </w:rPr>
        <w:t>MU and Uplink power control window size</w:t>
      </w:r>
      <w:r w:rsidRPr="00AC351B">
        <w:t xml:space="preserve"> are defined above.</w:t>
      </w:r>
    </w:p>
    <w:p w14:paraId="0D65A79D" w14:textId="77777777" w:rsidR="003C56E1" w:rsidRPr="00AC351B" w:rsidRDefault="003C56E1" w:rsidP="003C56E1">
      <w:pPr>
        <w:pStyle w:val="B1"/>
      </w:pPr>
      <w:r w:rsidRPr="00AC351B">
        <w:t>1.5.</w:t>
      </w:r>
      <w:r w:rsidRPr="00AC351B">
        <w:tab/>
        <w:t>Measure In-band emission using Global In-Channel Tx-Test (Annex E).</w:t>
      </w:r>
    </w:p>
    <w:p w14:paraId="0FDBF5B3" w14:textId="77777777" w:rsidR="003C56E1" w:rsidRPr="00AC351B" w:rsidRDefault="003C56E1" w:rsidP="003C56E1">
      <w:pPr>
        <w:pStyle w:val="B1"/>
      </w:pPr>
      <w:r w:rsidRPr="00AC351B">
        <w:t>1.6.</w:t>
      </w:r>
      <w:r w:rsidRPr="00AC351B">
        <w:tab/>
      </w:r>
      <w:r w:rsidRPr="00AC351B">
        <w:rPr>
          <w:lang w:eastAsia="zh-CN"/>
        </w:rPr>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-30 dBm</w:t>
      </w:r>
      <w:r w:rsidRPr="00AC351B">
        <w:t xml:space="preserve">, where </w:t>
      </w:r>
      <w:r w:rsidRPr="00AC351B">
        <w:rPr>
          <w:lang w:eastAsia="zh-CN"/>
        </w:rPr>
        <w:t>MU and Uplink power control window size</w:t>
      </w:r>
      <w:r w:rsidRPr="00AC351B">
        <w:t xml:space="preserve"> are defined above.</w:t>
      </w:r>
    </w:p>
    <w:p w14:paraId="046D8855" w14:textId="77777777" w:rsidR="003C56E1" w:rsidRPr="00AC351B" w:rsidRDefault="003C56E1" w:rsidP="003C56E1">
      <w:pPr>
        <w:pStyle w:val="B1"/>
      </w:pPr>
      <w:r w:rsidRPr="00AC351B">
        <w:t>1.7.</w:t>
      </w:r>
      <w:r w:rsidRPr="00AC351B">
        <w:tab/>
        <w:t>Measure In-band emission using Global In-Channel Tx-Test (Annex E).</w:t>
      </w:r>
    </w:p>
    <w:p w14:paraId="7913D01C" w14:textId="77777777" w:rsidR="003C56E1" w:rsidRPr="00AC351B" w:rsidRDefault="003C56E1" w:rsidP="003C56E1">
      <w:pPr>
        <w:pStyle w:val="B1"/>
      </w:pPr>
      <w:r w:rsidRPr="00AC351B">
        <w:t>1.8.</w:t>
      </w:r>
      <w:r w:rsidRPr="00AC351B">
        <w:tab/>
      </w:r>
      <w:r w:rsidRPr="00AC351B">
        <w:rPr>
          <w:lang w:eastAsia="zh-CN"/>
        </w:rPr>
        <w:t>S</w:t>
      </w:r>
      <w:r w:rsidRPr="00AC351B">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Pmin</w:t>
      </w:r>
      <w:r w:rsidRPr="00AC351B">
        <w:t xml:space="preserve">, where </w:t>
      </w:r>
      <w:r w:rsidRPr="00AC351B">
        <w:rPr>
          <w:lang w:eastAsia="zh-CN"/>
        </w:rPr>
        <w:t>MU and Uplink power control window size</w:t>
      </w:r>
      <w:r w:rsidRPr="00AC351B">
        <w:t xml:space="preserve"> are defined above and Pmin is the minimum output power according to Table 6.3.1.3-1.</w:t>
      </w:r>
    </w:p>
    <w:p w14:paraId="0823BAF6" w14:textId="77777777" w:rsidR="003C56E1" w:rsidRPr="00AC351B" w:rsidRDefault="003C56E1" w:rsidP="003C56E1">
      <w:pPr>
        <w:pStyle w:val="B1"/>
      </w:pPr>
      <w:r w:rsidRPr="00AC351B">
        <w:t>1.9.</w:t>
      </w:r>
      <w:r w:rsidRPr="00AC351B">
        <w:tab/>
        <w:t>Measure In-band emission using Global In-Channel Tx-Test (Annex E).</w:t>
      </w:r>
    </w:p>
    <w:p w14:paraId="5DC81B59" w14:textId="77777777" w:rsidR="003C56E1" w:rsidRPr="00AC351B" w:rsidRDefault="003C56E1" w:rsidP="003C56E1">
      <w:pPr>
        <w:pStyle w:val="NO"/>
      </w:pPr>
      <w:r w:rsidRPr="00AC351B">
        <w:t>NOTE1:</w:t>
      </w:r>
      <w:r w:rsidRPr="00AC351B">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AC351B" w:rsidRDefault="003C56E1" w:rsidP="003C56E1">
      <w:pPr>
        <w:pStyle w:val="NO"/>
      </w:pPr>
      <w:r w:rsidRPr="00AC351B">
        <w:rPr>
          <w:lang w:eastAsia="zh-CN"/>
        </w:rPr>
        <w:t>NOTE2:</w:t>
      </w:r>
      <w:r w:rsidRPr="00AC351B">
        <w:tab/>
      </w:r>
      <w:r w:rsidRPr="00AC351B">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AC351B" w:rsidRDefault="003C56E1" w:rsidP="003C56E1">
      <w:pPr>
        <w:rPr>
          <w:lang w:eastAsia="zh-CN"/>
        </w:rPr>
      </w:pPr>
      <w:r w:rsidRPr="00AC351B">
        <w:rPr>
          <w:lang w:eastAsia="zh-CN"/>
        </w:rPr>
        <w:t>Test procedure for PUCCH:</w:t>
      </w:r>
    </w:p>
    <w:p w14:paraId="1487558C" w14:textId="77777777" w:rsidR="003C56E1" w:rsidRPr="00AC351B" w:rsidRDefault="003C56E1" w:rsidP="003C56E1">
      <w:pPr>
        <w:pStyle w:val="B1"/>
      </w:pPr>
      <w:r w:rsidRPr="00AC351B">
        <w:t>2.1.</w:t>
      </w:r>
      <w:r w:rsidRPr="00AC351B">
        <w:tab/>
      </w:r>
      <w:r w:rsidRPr="00AC351B" w:rsidDel="006565AC">
        <w:t>PUC</w:t>
      </w:r>
      <w:r w:rsidRPr="00AC351B">
        <w:t>CH is set according to Table 6.4</w:t>
      </w:r>
      <w:r w:rsidRPr="00AC351B" w:rsidDel="006565AC">
        <w:t>.2.3.4.1-2</w:t>
      </w:r>
      <w:r w:rsidRPr="00AC351B">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AC351B" w:rsidRDefault="003C56E1" w:rsidP="003C56E1">
      <w:pPr>
        <w:pStyle w:val="B1"/>
        <w:rPr>
          <w:lang w:eastAsia="zh-CN"/>
        </w:rPr>
      </w:pPr>
      <w:r w:rsidRPr="00AC351B">
        <w:t>2.2.</w:t>
      </w:r>
      <w:r w:rsidRPr="00AC351B">
        <w:tab/>
      </w:r>
      <w:r w:rsidRPr="00AC351B">
        <w:rPr>
          <w:lang w:eastAsia="zh-CN"/>
        </w:rPr>
        <w:t>S</w:t>
      </w:r>
      <w:r w:rsidRPr="00AC351B">
        <w:t xml:space="preserve">end uplink power control commands </w:t>
      </w:r>
      <w:r w:rsidRPr="00AC351B">
        <w:rPr>
          <w:lang w:eastAsia="zh-CN"/>
        </w:rPr>
        <w:t>for PUCCH</w:t>
      </w:r>
      <w:r w:rsidRPr="00AC351B">
        <w:t xml:space="preserve">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10 dBm</w:t>
      </w:r>
      <w:r w:rsidRPr="00AC351B">
        <w:t>, where:</w:t>
      </w:r>
    </w:p>
    <w:p w14:paraId="6818B454" w14:textId="77777777" w:rsidR="003C56E1" w:rsidRPr="00AC351B" w:rsidRDefault="003C56E1" w:rsidP="003C56E1">
      <w:pPr>
        <w:pStyle w:val="B2"/>
        <w:rPr>
          <w:lang w:eastAsia="zh-CN"/>
        </w:rPr>
      </w:pPr>
      <w:r w:rsidRPr="00AC351B">
        <w:rPr>
          <w:lang w:eastAsia="zh-CN"/>
        </w:rPr>
        <w:t>-</w:t>
      </w:r>
      <w:r w:rsidRPr="00AC351B">
        <w:tab/>
      </w:r>
      <w:r w:rsidRPr="00AC351B">
        <w:rPr>
          <w:lang w:eastAsia="zh-CN"/>
        </w:rPr>
        <w:t>MU is the test system uplink power measurement uncertainty and is specified in Table F.1.2-1 for the carrier frequency f and the channel bandwidth BW.</w:t>
      </w:r>
    </w:p>
    <w:p w14:paraId="16CADFE5" w14:textId="77777777" w:rsidR="003C56E1" w:rsidRPr="00AC351B" w:rsidRDefault="003C56E1" w:rsidP="003C56E1">
      <w:pPr>
        <w:pStyle w:val="B2"/>
      </w:pPr>
      <w:r w:rsidRPr="00AC351B">
        <w:rPr>
          <w:lang w:eastAsia="zh-CN"/>
        </w:rPr>
        <w:t>-</w:t>
      </w:r>
      <w:r w:rsidRPr="00AC351B">
        <w:rPr>
          <w:lang w:eastAsia="zh-CN"/>
        </w:rPr>
        <w:tab/>
        <w:t xml:space="preserve">Uplink power control window size = 1dB (UE power step size) + 2.0 dB (UE power step tolerance) </w:t>
      </w:r>
      <w:r w:rsidRPr="00AC351B">
        <w:rPr>
          <w:color w:val="C00000"/>
        </w:rPr>
        <w:t xml:space="preserve">+ </w:t>
      </w:r>
      <w:r w:rsidRPr="00AC351B">
        <w:t>(Test system relative power measurement uncertainty)</w:t>
      </w:r>
      <w:r w:rsidRPr="00AC351B">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AC351B" w:rsidRDefault="003C56E1" w:rsidP="003C56E1">
      <w:pPr>
        <w:pStyle w:val="B1"/>
      </w:pPr>
      <w:r w:rsidRPr="00AC351B">
        <w:t>2.3.</w:t>
      </w:r>
      <w:r w:rsidRPr="00AC351B">
        <w:tab/>
        <w:t>Measure In-band emission using Global In-Channel Tx-Test (Annex E)</w:t>
      </w:r>
    </w:p>
    <w:p w14:paraId="071D2A7D" w14:textId="77777777" w:rsidR="003C56E1" w:rsidRPr="00AC351B" w:rsidRDefault="003C56E1" w:rsidP="003C56E1">
      <w:pPr>
        <w:pStyle w:val="B1"/>
      </w:pPr>
      <w:r w:rsidRPr="00AC351B">
        <w:t>2.4.</w:t>
      </w:r>
      <w:r w:rsidRPr="00AC351B">
        <w:tab/>
      </w:r>
      <w:r w:rsidRPr="00AC351B">
        <w:rPr>
          <w:lang w:eastAsia="zh-CN"/>
        </w:rPr>
        <w:t>S</w:t>
      </w:r>
      <w:r w:rsidRPr="00AC351B">
        <w:t xml:space="preserve">end uplink power control commands </w:t>
      </w:r>
      <w:r w:rsidRPr="00AC351B">
        <w:rPr>
          <w:lang w:eastAsia="zh-CN"/>
        </w:rPr>
        <w:t>for PUCCH</w:t>
      </w:r>
      <w:r w:rsidRPr="00AC351B">
        <w:t xml:space="preserve">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0 dBm</w:t>
      </w:r>
      <w:r w:rsidRPr="00AC351B">
        <w:t xml:space="preserve">, where </w:t>
      </w:r>
      <w:r w:rsidRPr="00AC351B">
        <w:rPr>
          <w:lang w:eastAsia="zh-CN"/>
        </w:rPr>
        <w:t>MU and Uplink power control window size</w:t>
      </w:r>
      <w:r w:rsidRPr="00AC351B">
        <w:t xml:space="preserve"> are defined above.</w:t>
      </w:r>
    </w:p>
    <w:p w14:paraId="04F3B8AF" w14:textId="77777777" w:rsidR="003C56E1" w:rsidRPr="00AC351B" w:rsidRDefault="003C56E1" w:rsidP="003C56E1">
      <w:pPr>
        <w:pStyle w:val="B1"/>
      </w:pPr>
      <w:r w:rsidRPr="00AC351B">
        <w:t>2.5.</w:t>
      </w:r>
      <w:r w:rsidRPr="00AC351B">
        <w:tab/>
        <w:t>Measure In-band emission using Global In-Channel Tx-Test (Annex E)</w:t>
      </w:r>
    </w:p>
    <w:p w14:paraId="1500B8B1" w14:textId="77777777" w:rsidR="003C56E1" w:rsidRPr="00AC351B" w:rsidRDefault="003C56E1" w:rsidP="003C56E1">
      <w:pPr>
        <w:pStyle w:val="B1"/>
      </w:pPr>
      <w:r w:rsidRPr="00AC351B">
        <w:t>2.6.</w:t>
      </w:r>
      <w:r w:rsidRPr="00AC351B">
        <w:tab/>
      </w:r>
      <w:r w:rsidRPr="00AC351B">
        <w:rPr>
          <w:lang w:eastAsia="zh-CN"/>
        </w:rPr>
        <w:t>S</w:t>
      </w:r>
      <w:r w:rsidRPr="00AC351B">
        <w:t xml:space="preserve">end uplink power control commands </w:t>
      </w:r>
      <w:r w:rsidRPr="00AC351B">
        <w:rPr>
          <w:lang w:eastAsia="zh-CN"/>
        </w:rPr>
        <w:t>for PUCCH</w:t>
      </w:r>
      <w:r w:rsidRPr="00AC351B">
        <w:t xml:space="preserve">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-30 dBm</w:t>
      </w:r>
      <w:r w:rsidRPr="00AC351B">
        <w:t xml:space="preserve">, where </w:t>
      </w:r>
      <w:r w:rsidRPr="00AC351B">
        <w:rPr>
          <w:lang w:eastAsia="zh-CN"/>
        </w:rPr>
        <w:t>MU and Uplink power control window size</w:t>
      </w:r>
      <w:r w:rsidRPr="00AC351B">
        <w:t xml:space="preserve"> are defined above.</w:t>
      </w:r>
    </w:p>
    <w:p w14:paraId="57BA0ABB" w14:textId="77777777" w:rsidR="003C56E1" w:rsidRPr="00AC351B" w:rsidRDefault="003C56E1" w:rsidP="003C56E1">
      <w:pPr>
        <w:pStyle w:val="B1"/>
      </w:pPr>
      <w:r w:rsidRPr="00AC351B">
        <w:t>2.7.</w:t>
      </w:r>
      <w:r w:rsidRPr="00AC351B">
        <w:tab/>
        <w:t>Measure In-band emission using Global In-Channel Tx-Test (Annex E)</w:t>
      </w:r>
    </w:p>
    <w:p w14:paraId="173A9D20" w14:textId="77777777" w:rsidR="003C56E1" w:rsidRPr="00AC351B" w:rsidRDefault="003C56E1" w:rsidP="003C56E1">
      <w:pPr>
        <w:pStyle w:val="B1"/>
      </w:pPr>
      <w:r w:rsidRPr="00AC351B">
        <w:t>2.8.</w:t>
      </w:r>
      <w:r w:rsidRPr="00AC351B">
        <w:tab/>
      </w:r>
      <w:r w:rsidRPr="00AC351B">
        <w:rPr>
          <w:lang w:eastAsia="zh-CN"/>
        </w:rPr>
        <w:t>S</w:t>
      </w:r>
      <w:r w:rsidRPr="00AC351B">
        <w:t xml:space="preserve">end uplink power control commands </w:t>
      </w:r>
      <w:r w:rsidRPr="00AC351B">
        <w:rPr>
          <w:lang w:eastAsia="zh-CN"/>
        </w:rPr>
        <w:t>for PUCCH</w:t>
      </w:r>
      <w:r w:rsidRPr="00AC351B">
        <w:t xml:space="preserve"> to the UE using 1dB power step size to ensure that the UE output power measured by the test system is within the Uplink power control window, defined as +MU to +(MU + Uplink power control window size) dB of the target power level </w:t>
      </w:r>
      <w:r w:rsidRPr="00AC351B">
        <w:rPr>
          <w:lang w:eastAsia="zh-CN"/>
        </w:rPr>
        <w:t>Pmin</w:t>
      </w:r>
      <w:r w:rsidRPr="00AC351B">
        <w:t xml:space="preserve">, where </w:t>
      </w:r>
      <w:r w:rsidRPr="00AC351B">
        <w:rPr>
          <w:lang w:eastAsia="zh-CN"/>
        </w:rPr>
        <w:t>MU and Uplink power control window size</w:t>
      </w:r>
      <w:r w:rsidRPr="00AC351B">
        <w:t xml:space="preserve"> are defined above and Pmin is the minimum output power according to Table 6.3.1.3-1.</w:t>
      </w:r>
    </w:p>
    <w:p w14:paraId="3EAA8B66" w14:textId="77777777" w:rsidR="003C56E1" w:rsidRPr="00AC351B" w:rsidRDefault="003C56E1" w:rsidP="003C56E1">
      <w:pPr>
        <w:pStyle w:val="B1"/>
      </w:pPr>
      <w:r w:rsidRPr="00AC351B">
        <w:t>2.9.</w:t>
      </w:r>
      <w:r w:rsidRPr="00AC351B">
        <w:tab/>
        <w:t>Measure In-band emission using Global In-Channel Tx-Test (Annex E)</w:t>
      </w:r>
    </w:p>
    <w:p w14:paraId="2FB2996E" w14:textId="77777777" w:rsidR="003C56E1" w:rsidRPr="00AC351B" w:rsidRDefault="003C56E1" w:rsidP="003C56E1">
      <w:pPr>
        <w:pStyle w:val="NO"/>
      </w:pPr>
      <w:r w:rsidRPr="00AC351B">
        <w:t>NOTE1:</w:t>
      </w:r>
      <w:r w:rsidRPr="00AC351B">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AC351B" w:rsidRDefault="003C56E1" w:rsidP="003C56E1">
      <w:pPr>
        <w:pStyle w:val="NO"/>
      </w:pPr>
      <w:r w:rsidRPr="00AC351B">
        <w:rPr>
          <w:lang w:eastAsia="zh-CN"/>
        </w:rPr>
        <w:t>NOTE2:</w:t>
      </w:r>
      <w:r w:rsidRPr="00AC351B">
        <w:tab/>
      </w:r>
      <w:r w:rsidRPr="00AC351B">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AC351B" w:rsidRDefault="003C56E1" w:rsidP="003C56E1">
      <w:pPr>
        <w:pStyle w:val="H6"/>
        <w:rPr>
          <w:snapToGrid w:val="0"/>
        </w:rPr>
      </w:pPr>
      <w:bookmarkStart w:id="1353" w:name="_CR6_4_2_3_4_3"/>
      <w:r w:rsidRPr="00AC351B">
        <w:t>6.4.2.3.4.3</w:t>
      </w:r>
      <w:r w:rsidRPr="00AC351B">
        <w:tab/>
      </w:r>
      <w:r w:rsidRPr="00AC351B">
        <w:rPr>
          <w:snapToGrid w:val="0"/>
        </w:rPr>
        <w:t>Message contents</w:t>
      </w:r>
    </w:p>
    <w:bookmarkEnd w:id="1353"/>
    <w:p w14:paraId="0A34E62A" w14:textId="77777777" w:rsidR="003C56E1" w:rsidRPr="00AC351B" w:rsidRDefault="003C56E1" w:rsidP="003C56E1">
      <w:r w:rsidRPr="00AC351B">
        <w:t>Message contents are according to TS 38.508-1 [12] subclause 4.6 with the following exceptions:</w:t>
      </w:r>
    </w:p>
    <w:p w14:paraId="2A6E8CF6" w14:textId="77777777" w:rsidR="003C56E1" w:rsidRPr="00AC351B" w:rsidRDefault="003C56E1" w:rsidP="003C56E1">
      <w:pPr>
        <w:pStyle w:val="TH"/>
      </w:pPr>
      <w:bookmarkStart w:id="1354" w:name="_CRTable6_4_2_3_4_31"/>
      <w:r w:rsidRPr="00AC351B">
        <w:rPr>
          <w:lang w:eastAsia="zh-CN"/>
        </w:rPr>
        <w:t xml:space="preserve">Table </w:t>
      </w:r>
      <w:bookmarkEnd w:id="1354"/>
      <w:r w:rsidRPr="00AC351B">
        <w:rPr>
          <w:lang w:eastAsia="zh-CN"/>
        </w:rPr>
        <w:t>6.4.2.3.4.3-</w:t>
      </w:r>
      <w:r w:rsidRPr="00AC351B">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AC351B"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AC351B" w:rsidRDefault="003C56E1" w:rsidP="00766ED9">
            <w:pPr>
              <w:pStyle w:val="TAL"/>
            </w:pPr>
            <w:r w:rsidRPr="00AC351B">
              <w:t>Derivation Path: TS 38.508-1 [12], Table 4.6.3-102</w:t>
            </w:r>
          </w:p>
        </w:tc>
      </w:tr>
      <w:tr w:rsidR="003C56E1" w:rsidRPr="00AC351B"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AC351B" w:rsidRDefault="003C56E1" w:rsidP="00766ED9">
            <w:pPr>
              <w:pStyle w:val="TAH"/>
            </w:pPr>
            <w:r w:rsidRPr="00AC351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AC351B" w:rsidRDefault="003C56E1" w:rsidP="00766ED9">
            <w:pPr>
              <w:pStyle w:val="TAH"/>
            </w:pPr>
            <w:r w:rsidRPr="00AC351B">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AC351B" w:rsidRDefault="003C56E1" w:rsidP="00766ED9">
            <w:pPr>
              <w:pStyle w:val="TAH"/>
            </w:pPr>
            <w:r w:rsidRPr="00AC351B">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AC351B" w:rsidRDefault="003C56E1" w:rsidP="00766ED9">
            <w:pPr>
              <w:pStyle w:val="TAH"/>
            </w:pPr>
            <w:r w:rsidRPr="00AC351B">
              <w:t>Condition</w:t>
            </w:r>
          </w:p>
        </w:tc>
      </w:tr>
      <w:tr w:rsidR="003C56E1" w:rsidRPr="00AC351B"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AC351B" w:rsidRDefault="003C56E1" w:rsidP="00766ED9">
            <w:pPr>
              <w:pStyle w:val="TAL"/>
            </w:pPr>
            <w:r w:rsidRPr="00AC351B">
              <w:t xml:space="preserve">PDSCH-ServingCellConfig ::= </w:t>
            </w:r>
            <w:r w:rsidRPr="00AC351B">
              <w:rPr>
                <w:snapToGrid w:val="0"/>
              </w:rPr>
              <w:t xml:space="preserve">SEQUENCE </w:t>
            </w:r>
            <w:r w:rsidRPr="00AC351B">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AC351B"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AC351B" w:rsidRDefault="003C56E1" w:rsidP="00766ED9">
            <w:pPr>
              <w:pStyle w:val="TAL"/>
            </w:pPr>
          </w:p>
        </w:tc>
      </w:tr>
      <w:tr w:rsidR="003C56E1" w:rsidRPr="00AC351B"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AC351B" w:rsidRDefault="003C56E1" w:rsidP="00766ED9">
            <w:pPr>
              <w:pStyle w:val="TAL"/>
            </w:pPr>
            <w:r w:rsidRPr="00AC351B">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AC351B" w:rsidRDefault="003C56E1" w:rsidP="00766ED9">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AC351B" w:rsidRDefault="003C56E1" w:rsidP="00766ED9">
            <w:pPr>
              <w:pStyle w:val="TAL"/>
            </w:pPr>
          </w:p>
        </w:tc>
      </w:tr>
      <w:tr w:rsidR="003C56E1" w:rsidRPr="00AC351B"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AC351B" w:rsidRDefault="003C56E1" w:rsidP="00766ED9">
            <w:pPr>
              <w:pStyle w:val="TAL"/>
            </w:pPr>
            <w:r w:rsidRPr="00AC351B">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AC351B" w:rsidRDefault="003C56E1" w:rsidP="00766ED9">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AC351B" w:rsidRDefault="003C56E1" w:rsidP="00766ED9">
            <w:pPr>
              <w:pStyle w:val="TAL"/>
            </w:pPr>
          </w:p>
        </w:tc>
      </w:tr>
      <w:tr w:rsidR="003C56E1" w:rsidRPr="00AC351B"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AC351B" w:rsidRDefault="003C56E1" w:rsidP="00766ED9">
            <w:pPr>
              <w:pStyle w:val="TAL"/>
            </w:pPr>
            <w:r w:rsidRPr="00AC351B">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77777777" w:rsidR="003C56E1" w:rsidRPr="00AC351B" w:rsidRDefault="003C56E1" w:rsidP="00766ED9">
            <w:pPr>
              <w:pStyle w:val="TAL"/>
            </w:pPr>
            <w:r w:rsidRPr="00AC351B">
              <w:t>n6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AC351B" w:rsidRDefault="003C56E1" w:rsidP="00766ED9">
            <w:pPr>
              <w:pStyle w:val="TAL"/>
            </w:pPr>
            <w:r w:rsidRPr="00AC351B">
              <w:t>FDD</w:t>
            </w:r>
          </w:p>
        </w:tc>
      </w:tr>
      <w:tr w:rsidR="003C56E1" w:rsidRPr="00AC351B"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AC351B" w:rsidRDefault="003C56E1" w:rsidP="00766ED9">
            <w:pPr>
              <w:pStyle w:val="TAL"/>
            </w:pPr>
            <w:r w:rsidRPr="00AC351B">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AC351B" w:rsidRDefault="003C56E1" w:rsidP="00766ED9">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AC351B" w:rsidRDefault="003C56E1" w:rsidP="00766ED9">
            <w:pPr>
              <w:pStyle w:val="TAL"/>
            </w:pPr>
          </w:p>
        </w:tc>
      </w:tr>
      <w:tr w:rsidR="003C56E1" w:rsidRPr="00AC351B"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AC351B" w:rsidRDefault="003C56E1" w:rsidP="00766ED9">
            <w:pPr>
              <w:pStyle w:val="TAL"/>
            </w:pPr>
            <w:r w:rsidRPr="00AC351B">
              <w:rPr>
                <w:lang w:eastAsia="zh-CN"/>
              </w:rPr>
              <w:t xml:space="preserve">  </w:t>
            </w:r>
            <w:r w:rsidRPr="00AC351B">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AC351B" w:rsidRDefault="003C56E1" w:rsidP="00766ED9">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AC351B" w:rsidRDefault="003C56E1" w:rsidP="00766ED9">
            <w:pPr>
              <w:pStyle w:val="TAL"/>
            </w:pPr>
          </w:p>
        </w:tc>
      </w:tr>
      <w:tr w:rsidR="003C56E1" w:rsidRPr="00AC351B"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AC351B" w:rsidRDefault="003C56E1" w:rsidP="00766ED9">
            <w:pPr>
              <w:pStyle w:val="TAL"/>
            </w:pPr>
            <w:r w:rsidRPr="00AC351B">
              <w:rPr>
                <w:lang w:eastAsia="zh-CN"/>
              </w:rPr>
              <w:t xml:space="preserve">  </w:t>
            </w:r>
            <w:r w:rsidRPr="00AC351B">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AC351B" w:rsidRDefault="003C56E1" w:rsidP="00766ED9">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AC351B" w:rsidRDefault="003C56E1" w:rsidP="00766ED9">
            <w:pPr>
              <w:pStyle w:val="TAL"/>
            </w:pPr>
          </w:p>
        </w:tc>
      </w:tr>
      <w:tr w:rsidR="003C56E1" w:rsidRPr="00AC351B"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AC351B" w:rsidRDefault="003C56E1" w:rsidP="00766ED9">
            <w:pPr>
              <w:pStyle w:val="TAL"/>
            </w:pPr>
            <w:r w:rsidRPr="00AC351B">
              <w:rPr>
                <w:lang w:eastAsia="zh-CN"/>
              </w:rPr>
              <w:t xml:space="preserve">  </w:t>
            </w:r>
            <w:r w:rsidRPr="00AC351B">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AC351B" w:rsidRDefault="003C56E1" w:rsidP="00766ED9">
            <w:pPr>
              <w:pStyle w:val="TAL"/>
            </w:pPr>
            <w:r w:rsidRPr="00AC351B">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AC351B" w:rsidRDefault="003C56E1" w:rsidP="00766ED9">
            <w:pPr>
              <w:pStyle w:val="TAL"/>
            </w:pPr>
          </w:p>
        </w:tc>
      </w:tr>
      <w:tr w:rsidR="003C56E1" w:rsidRPr="00AC351B"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AC351B" w:rsidRDefault="003C56E1" w:rsidP="00766ED9">
            <w:pPr>
              <w:pStyle w:val="TAL"/>
            </w:pPr>
            <w:r w:rsidRPr="00AC351B">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AC351B"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AC351B"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AC351B" w:rsidRDefault="003C56E1" w:rsidP="00766ED9">
            <w:pPr>
              <w:pStyle w:val="TAL"/>
            </w:pPr>
          </w:p>
        </w:tc>
      </w:tr>
    </w:tbl>
    <w:p w14:paraId="2DC44F6D" w14:textId="77777777" w:rsidR="003C56E1" w:rsidRPr="00AC351B" w:rsidRDefault="003C56E1" w:rsidP="003C56E1"/>
    <w:p w14:paraId="5F27C1FE" w14:textId="77777777" w:rsidR="003C56E1" w:rsidRPr="00AC351B" w:rsidRDefault="003C56E1" w:rsidP="003C56E1">
      <w:pPr>
        <w:pStyle w:val="H6"/>
      </w:pPr>
      <w:bookmarkStart w:id="1355" w:name="_Toc27478057"/>
      <w:bookmarkStart w:id="1356" w:name="_Toc36226750"/>
      <w:bookmarkStart w:id="1357" w:name="_Toc44324035"/>
      <w:bookmarkStart w:id="1358" w:name="_Toc52990228"/>
      <w:bookmarkStart w:id="1359" w:name="_Toc60823427"/>
      <w:bookmarkStart w:id="1360" w:name="_Toc60825349"/>
      <w:bookmarkStart w:id="1361" w:name="_CR6_4_2_3_5"/>
      <w:r w:rsidRPr="00AC351B">
        <w:t>6.4.2.3.5</w:t>
      </w:r>
      <w:r w:rsidRPr="00AC351B">
        <w:tab/>
        <w:t>Test requirement</w:t>
      </w:r>
      <w:bookmarkEnd w:id="1355"/>
      <w:bookmarkEnd w:id="1356"/>
      <w:bookmarkEnd w:id="1357"/>
      <w:bookmarkEnd w:id="1358"/>
      <w:bookmarkEnd w:id="1359"/>
      <w:bookmarkEnd w:id="1360"/>
    </w:p>
    <w:bookmarkEnd w:id="1361"/>
    <w:p w14:paraId="134A0C5C" w14:textId="77777777" w:rsidR="003C56E1" w:rsidRPr="00AC351B" w:rsidRDefault="003C56E1" w:rsidP="003C56E1">
      <w:pPr>
        <w:rPr>
          <w:lang w:eastAsia="zh-CN"/>
        </w:rPr>
      </w:pPr>
      <w:r w:rsidRPr="00AC351B">
        <w:rPr>
          <w:lang w:eastAsia="zh-CN"/>
        </w:rPr>
        <w:t>The averaged In-band emission result</w:t>
      </w:r>
      <w:r w:rsidRPr="00AC351B">
        <w:t xml:space="preserve">, derived in </w:t>
      </w:r>
      <w:r w:rsidRPr="00AC351B">
        <w:rPr>
          <w:lang w:eastAsia="zh-CN"/>
        </w:rPr>
        <w:t>Annex E.4.3</w:t>
      </w:r>
      <w:r w:rsidRPr="00AC351B">
        <w:t xml:space="preserve"> shall not exceed </w:t>
      </w:r>
      <w:r w:rsidRPr="00AC351B">
        <w:rPr>
          <w:lang w:eastAsia="zh-CN"/>
        </w:rPr>
        <w:t>the corresponding values in Tables 6.4.2.3.5-1.</w:t>
      </w:r>
    </w:p>
    <w:p w14:paraId="1AC8EC28" w14:textId="77777777" w:rsidR="003C56E1" w:rsidRPr="00AC351B" w:rsidRDefault="003C56E1" w:rsidP="003C56E1">
      <w:pPr>
        <w:pStyle w:val="TH"/>
      </w:pPr>
      <w:bookmarkStart w:id="1362" w:name="_CRTable6_4_2_3_51"/>
      <w:r w:rsidRPr="00AC351B">
        <w:t xml:space="preserve">Table </w:t>
      </w:r>
      <w:bookmarkEnd w:id="1362"/>
      <w:r w:rsidRPr="00AC351B">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AC351B" w14:paraId="2992D4E4" w14:textId="77777777" w:rsidTr="00766ED9">
        <w:trPr>
          <w:jc w:val="center"/>
        </w:trPr>
        <w:tc>
          <w:tcPr>
            <w:tcW w:w="1205" w:type="dxa"/>
            <w:tcBorders>
              <w:bottom w:val="single" w:sz="4" w:space="0" w:color="auto"/>
              <w:right w:val="single" w:sz="4" w:space="0" w:color="auto"/>
            </w:tcBorders>
            <w:shd w:val="clear" w:color="auto" w:fill="auto"/>
            <w:vAlign w:val="center"/>
          </w:tcPr>
          <w:p w14:paraId="29187FFE" w14:textId="77777777" w:rsidR="003C56E1" w:rsidRPr="00AC351B" w:rsidRDefault="003C56E1" w:rsidP="00766ED9">
            <w:pPr>
              <w:pStyle w:val="TAH"/>
              <w:rPr>
                <w:i/>
                <w:iCs/>
              </w:rPr>
            </w:pPr>
            <w:r w:rsidRPr="00AC351B">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BF2F55D" w14:textId="77777777" w:rsidR="003C56E1" w:rsidRPr="00AC351B" w:rsidRDefault="003C56E1" w:rsidP="00766ED9">
            <w:pPr>
              <w:pStyle w:val="TAH"/>
            </w:pPr>
            <w:r w:rsidRPr="00AC351B">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2BBAC35" w14:textId="77777777" w:rsidR="003C56E1" w:rsidRPr="00AC351B" w:rsidRDefault="003C56E1" w:rsidP="00766ED9">
            <w:pPr>
              <w:pStyle w:val="TAH"/>
            </w:pPr>
            <w:r w:rsidRPr="00AC351B">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4CA224E" w14:textId="77777777" w:rsidR="003C56E1" w:rsidRPr="00AC351B" w:rsidRDefault="003C56E1" w:rsidP="00766ED9">
            <w:pPr>
              <w:pStyle w:val="TAH"/>
            </w:pPr>
            <w:r w:rsidRPr="00AC351B">
              <w:t>Applicable Frequencies</w:t>
            </w:r>
          </w:p>
        </w:tc>
      </w:tr>
      <w:tr w:rsidR="003C56E1" w:rsidRPr="00AC351B" w14:paraId="06A48F28"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0FDFE68" w14:textId="77777777" w:rsidR="003C56E1" w:rsidRPr="00AC351B" w:rsidRDefault="003C56E1" w:rsidP="00766ED9">
            <w:pPr>
              <w:pStyle w:val="TAH"/>
            </w:pPr>
            <w:r w:rsidRPr="00AC351B">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AC351B" w:rsidRDefault="003C56E1" w:rsidP="00766ED9">
            <w:pPr>
              <w:pStyle w:val="TAC"/>
            </w:pPr>
            <w:r w:rsidRPr="00AC351B">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AC351B" w:rsidRDefault="003C56E1" w:rsidP="00766ED9">
            <w:pPr>
              <w:pStyle w:val="TAC"/>
            </w:pPr>
            <w:r w:rsidRPr="00AC351B">
              <w:object w:dxaOrig="3940" w:dyaOrig="1160" w14:anchorId="3147B249">
                <v:shape id="_x0000_i1039" type="#_x0000_t75" style="width:176.5pt;height:48.5pt" o:ole="">
                  <v:imagedata r:id="rId45" o:title=""/>
                </v:shape>
                <o:OLEObject Type="Embed" ProgID="Equation.3" ShapeID="_x0000_i1039" DrawAspect="Content" ObjectID="_1805279302" r:id="rId46"/>
              </w:object>
            </w:r>
            <w:r w:rsidRPr="00AC351B">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AC351B" w:rsidRDefault="003C56E1" w:rsidP="00766ED9">
            <w:pPr>
              <w:pStyle w:val="TAC"/>
            </w:pPr>
            <w:r w:rsidRPr="00AC351B">
              <w:t>Any non-allocated</w:t>
            </w:r>
          </w:p>
          <w:p w14:paraId="0DBC2A04" w14:textId="77777777" w:rsidR="003C56E1" w:rsidRPr="00AC351B" w:rsidRDefault="003C56E1" w:rsidP="00766ED9">
            <w:pPr>
              <w:pStyle w:val="TAC"/>
            </w:pPr>
            <w:r w:rsidRPr="00AC351B">
              <w:t>(NOTE 2)</w:t>
            </w:r>
          </w:p>
        </w:tc>
      </w:tr>
      <w:tr w:rsidR="003C56E1" w:rsidRPr="00AC351B" w14:paraId="60EA9E06"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7214B1BE" w14:textId="77777777" w:rsidR="003C56E1" w:rsidRPr="00AC351B" w:rsidRDefault="003C56E1" w:rsidP="00766ED9">
            <w:pPr>
              <w:pStyle w:val="TAH"/>
            </w:pPr>
            <w:r w:rsidRPr="00AC351B">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AC351B" w:rsidRDefault="003C56E1" w:rsidP="00766ED9">
            <w:pPr>
              <w:pStyle w:val="TAC"/>
            </w:pPr>
            <w:r w:rsidRPr="00AC351B">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AC351B" w:rsidRDefault="003C56E1" w:rsidP="00766ED9">
            <w:pPr>
              <w:pStyle w:val="TAC"/>
            </w:pPr>
            <w:r w:rsidRPr="00AC351B">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AC351B" w:rsidRDefault="003C56E1" w:rsidP="00766ED9">
            <w:pPr>
              <w:pStyle w:val="TAL"/>
            </w:pPr>
            <w:r w:rsidRPr="00AC351B">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AC351B" w:rsidRDefault="003C56E1" w:rsidP="00766ED9">
            <w:pPr>
              <w:pStyle w:val="TAC"/>
            </w:pPr>
            <w:r w:rsidRPr="00AC351B">
              <w:t>Image frequencies (NOTES 2, 3)</w:t>
            </w:r>
          </w:p>
        </w:tc>
      </w:tr>
      <w:tr w:rsidR="003C56E1" w:rsidRPr="00AC351B" w14:paraId="6800F2BA" w14:textId="77777777" w:rsidTr="00766ED9">
        <w:trPr>
          <w:trHeight w:val="20"/>
          <w:jc w:val="center"/>
        </w:trPr>
        <w:tc>
          <w:tcPr>
            <w:tcW w:w="1205" w:type="dxa"/>
            <w:vMerge/>
            <w:tcBorders>
              <w:right w:val="single" w:sz="4" w:space="0" w:color="auto"/>
            </w:tcBorders>
            <w:shd w:val="clear" w:color="auto" w:fill="auto"/>
            <w:vAlign w:val="center"/>
          </w:tcPr>
          <w:p w14:paraId="23BD3F92" w14:textId="77777777" w:rsidR="003C56E1" w:rsidRPr="00AC351B"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AC351B" w:rsidRDefault="003C56E1" w:rsidP="00766ED9">
            <w:pPr>
              <w:pStyle w:val="TAC"/>
            </w:pPr>
            <w:r w:rsidRPr="00AC351B">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AC351B" w:rsidRDefault="003C56E1" w:rsidP="00766ED9">
            <w:pPr>
              <w:pStyle w:val="TAL"/>
            </w:pPr>
            <w:r w:rsidRPr="00AC351B">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AC351B" w:rsidRDefault="003C56E1" w:rsidP="00766ED9">
            <w:pPr>
              <w:pStyle w:val="TAC"/>
            </w:pPr>
          </w:p>
        </w:tc>
      </w:tr>
      <w:tr w:rsidR="003C56E1" w:rsidRPr="00AC351B" w14:paraId="388C9F0F"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076CC37B" w14:textId="77777777" w:rsidR="003C56E1" w:rsidRPr="00AC351B" w:rsidRDefault="003C56E1" w:rsidP="00766ED9">
            <w:pPr>
              <w:pStyle w:val="TAH"/>
            </w:pPr>
            <w:r w:rsidRPr="00AC351B">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AC351B" w:rsidRDefault="003C56E1" w:rsidP="00766ED9">
            <w:pPr>
              <w:pStyle w:val="TAC"/>
            </w:pPr>
            <w:r w:rsidRPr="00AC351B">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AC351B" w:rsidRDefault="003C56E1" w:rsidP="00766ED9">
            <w:pPr>
              <w:pStyle w:val="TAC"/>
            </w:pPr>
            <w:r w:rsidRPr="00AC351B">
              <w:t>-28 + TT</w:t>
            </w:r>
          </w:p>
        </w:tc>
        <w:tc>
          <w:tcPr>
            <w:tcW w:w="4155" w:type="dxa"/>
            <w:tcBorders>
              <w:top w:val="single" w:sz="4" w:space="0" w:color="auto"/>
              <w:left w:val="single" w:sz="4" w:space="0" w:color="auto"/>
              <w:right w:val="single" w:sz="4" w:space="0" w:color="auto"/>
            </w:tcBorders>
            <w:shd w:val="clear" w:color="auto" w:fill="auto"/>
            <w:vAlign w:val="center"/>
          </w:tcPr>
          <w:p w14:paraId="7A178B82" w14:textId="77777777" w:rsidR="003C56E1" w:rsidRPr="00AC351B" w:rsidRDefault="003C56E1" w:rsidP="00766ED9">
            <w:pPr>
              <w:pStyle w:val="TAL"/>
            </w:pPr>
            <w:r w:rsidRPr="00AC351B">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AC351B" w:rsidRDefault="003C56E1" w:rsidP="00766ED9">
            <w:pPr>
              <w:pStyle w:val="TAC"/>
            </w:pPr>
            <w:r w:rsidRPr="00AC351B">
              <w:t>Carrier leakage frequency (NOTES 4, 5)</w:t>
            </w:r>
          </w:p>
        </w:tc>
      </w:tr>
      <w:tr w:rsidR="003C56E1" w:rsidRPr="00AC351B" w14:paraId="704CC905"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05BEDFE4" w14:textId="77777777" w:rsidR="003C56E1" w:rsidRPr="00AC351B"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AC351B" w:rsidRDefault="003C56E1" w:rsidP="00766ED9">
            <w:pPr>
              <w:pStyle w:val="TAC"/>
            </w:pPr>
            <w:r w:rsidRPr="00AC351B">
              <w:t>-25 + TT</w:t>
            </w:r>
          </w:p>
        </w:tc>
        <w:tc>
          <w:tcPr>
            <w:tcW w:w="4155" w:type="dxa"/>
            <w:tcBorders>
              <w:top w:val="single" w:sz="4" w:space="0" w:color="auto"/>
              <w:left w:val="single" w:sz="4" w:space="0" w:color="auto"/>
              <w:right w:val="single" w:sz="4" w:space="0" w:color="auto"/>
            </w:tcBorders>
            <w:shd w:val="clear" w:color="auto" w:fill="auto"/>
            <w:vAlign w:val="center"/>
          </w:tcPr>
          <w:p w14:paraId="364E62C7" w14:textId="77777777" w:rsidR="003C56E1" w:rsidRPr="00AC351B" w:rsidRDefault="003C56E1" w:rsidP="00766ED9">
            <w:pPr>
              <w:pStyle w:val="TAL"/>
            </w:pPr>
            <w:r w:rsidRPr="00AC351B">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AC351B" w:rsidRDefault="003C56E1" w:rsidP="00766ED9"/>
        </w:tc>
      </w:tr>
      <w:tr w:rsidR="003C56E1" w:rsidRPr="00AC351B" w14:paraId="39122475" w14:textId="77777777" w:rsidTr="00766ED9">
        <w:trPr>
          <w:trHeight w:val="206"/>
          <w:jc w:val="center"/>
        </w:trPr>
        <w:tc>
          <w:tcPr>
            <w:tcW w:w="1205" w:type="dxa"/>
            <w:vMerge/>
            <w:tcBorders>
              <w:right w:val="single" w:sz="4" w:space="0" w:color="auto"/>
            </w:tcBorders>
            <w:shd w:val="clear" w:color="auto" w:fill="auto"/>
            <w:vAlign w:val="center"/>
          </w:tcPr>
          <w:p w14:paraId="4CC8B309" w14:textId="77777777" w:rsidR="003C56E1" w:rsidRPr="00AC351B" w:rsidRDefault="003C56E1" w:rsidP="00766ED9"/>
        </w:tc>
        <w:tc>
          <w:tcPr>
            <w:tcW w:w="1293" w:type="dxa"/>
            <w:vMerge/>
            <w:tcBorders>
              <w:left w:val="single" w:sz="4" w:space="0" w:color="auto"/>
              <w:right w:val="single" w:sz="4" w:space="0" w:color="auto"/>
            </w:tcBorders>
            <w:vAlign w:val="center"/>
          </w:tcPr>
          <w:p w14:paraId="4A89419A"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AC351B" w:rsidRDefault="003C56E1" w:rsidP="00766ED9">
            <w:pPr>
              <w:pStyle w:val="TAC"/>
            </w:pPr>
            <w:r w:rsidRPr="00AC351B">
              <w:t>-20 + TT</w:t>
            </w:r>
          </w:p>
        </w:tc>
        <w:tc>
          <w:tcPr>
            <w:tcW w:w="4155" w:type="dxa"/>
            <w:tcBorders>
              <w:left w:val="single" w:sz="4" w:space="0" w:color="auto"/>
              <w:right w:val="single" w:sz="4" w:space="0" w:color="auto"/>
            </w:tcBorders>
            <w:shd w:val="clear" w:color="auto" w:fill="auto"/>
            <w:vAlign w:val="center"/>
          </w:tcPr>
          <w:p w14:paraId="25DF35ED" w14:textId="77777777" w:rsidR="003C56E1" w:rsidRPr="00AC351B" w:rsidRDefault="003C56E1" w:rsidP="00766ED9">
            <w:pPr>
              <w:pStyle w:val="TAL"/>
            </w:pPr>
            <w:r w:rsidRPr="00AC351B">
              <w:t>-30 dBm ≤ Output power &lt; 0 dBm</w:t>
            </w:r>
          </w:p>
        </w:tc>
        <w:tc>
          <w:tcPr>
            <w:tcW w:w="1682" w:type="dxa"/>
            <w:vMerge/>
            <w:tcBorders>
              <w:left w:val="single" w:sz="4" w:space="0" w:color="auto"/>
              <w:right w:val="single" w:sz="4" w:space="0" w:color="auto"/>
            </w:tcBorders>
            <w:vAlign w:val="center"/>
          </w:tcPr>
          <w:p w14:paraId="7F24926C" w14:textId="77777777" w:rsidR="003C56E1" w:rsidRPr="00AC351B" w:rsidRDefault="003C56E1" w:rsidP="00766ED9"/>
        </w:tc>
      </w:tr>
      <w:tr w:rsidR="003C56E1" w:rsidRPr="00AC351B" w14:paraId="4E29BBD7" w14:textId="77777777" w:rsidTr="00766ED9">
        <w:trPr>
          <w:trHeight w:val="206"/>
          <w:jc w:val="center"/>
        </w:trPr>
        <w:tc>
          <w:tcPr>
            <w:tcW w:w="1205" w:type="dxa"/>
            <w:vMerge/>
            <w:tcBorders>
              <w:right w:val="single" w:sz="4" w:space="0" w:color="auto"/>
            </w:tcBorders>
            <w:shd w:val="clear" w:color="auto" w:fill="auto"/>
            <w:vAlign w:val="center"/>
          </w:tcPr>
          <w:p w14:paraId="080D73A6" w14:textId="77777777" w:rsidR="003C56E1" w:rsidRPr="00AC351B" w:rsidRDefault="003C56E1" w:rsidP="00766ED9"/>
        </w:tc>
        <w:tc>
          <w:tcPr>
            <w:tcW w:w="1293" w:type="dxa"/>
            <w:vMerge/>
            <w:tcBorders>
              <w:left w:val="single" w:sz="4" w:space="0" w:color="auto"/>
              <w:right w:val="single" w:sz="4" w:space="0" w:color="auto"/>
            </w:tcBorders>
            <w:vAlign w:val="center"/>
          </w:tcPr>
          <w:p w14:paraId="071A644D" w14:textId="77777777" w:rsidR="003C56E1" w:rsidRPr="00AC351B"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AC351B" w:rsidRDefault="003C56E1" w:rsidP="00766ED9">
            <w:pPr>
              <w:pStyle w:val="TAC"/>
            </w:pPr>
            <w:r w:rsidRPr="00AC351B">
              <w:t>-10 + TT</w:t>
            </w:r>
          </w:p>
        </w:tc>
        <w:tc>
          <w:tcPr>
            <w:tcW w:w="4155" w:type="dxa"/>
            <w:tcBorders>
              <w:left w:val="single" w:sz="4" w:space="0" w:color="auto"/>
              <w:right w:val="single" w:sz="4" w:space="0" w:color="auto"/>
            </w:tcBorders>
            <w:shd w:val="clear" w:color="auto" w:fill="auto"/>
            <w:vAlign w:val="center"/>
          </w:tcPr>
          <w:p w14:paraId="36B20405" w14:textId="77777777" w:rsidR="003C56E1" w:rsidRPr="00AC351B" w:rsidRDefault="003C56E1" w:rsidP="00766ED9">
            <w:pPr>
              <w:pStyle w:val="TAL"/>
            </w:pPr>
            <w:r w:rsidRPr="00AC351B">
              <w:t>-40 dBm ≤ Output power &lt; -30 dBm</w:t>
            </w:r>
          </w:p>
        </w:tc>
        <w:tc>
          <w:tcPr>
            <w:tcW w:w="1682" w:type="dxa"/>
            <w:vMerge/>
            <w:tcBorders>
              <w:left w:val="single" w:sz="4" w:space="0" w:color="auto"/>
              <w:right w:val="single" w:sz="4" w:space="0" w:color="auto"/>
            </w:tcBorders>
            <w:vAlign w:val="center"/>
          </w:tcPr>
          <w:p w14:paraId="66510B41" w14:textId="77777777" w:rsidR="003C56E1" w:rsidRPr="00AC351B" w:rsidRDefault="003C56E1" w:rsidP="00766ED9"/>
        </w:tc>
      </w:tr>
      <w:tr w:rsidR="003C56E1" w:rsidRPr="00AC351B" w14:paraId="78878398" w14:textId="77777777" w:rsidTr="00766ED9">
        <w:trPr>
          <w:trHeight w:val="424"/>
          <w:jc w:val="center"/>
        </w:trPr>
        <w:tc>
          <w:tcPr>
            <w:tcW w:w="9600" w:type="dxa"/>
            <w:gridSpan w:val="5"/>
            <w:tcBorders>
              <w:right w:val="single" w:sz="4" w:space="0" w:color="auto"/>
            </w:tcBorders>
            <w:shd w:val="clear" w:color="auto" w:fill="auto"/>
            <w:vAlign w:val="center"/>
          </w:tcPr>
          <w:p w14:paraId="32181148" w14:textId="77777777" w:rsidR="003C56E1" w:rsidRPr="00AC351B" w:rsidRDefault="003C56E1" w:rsidP="00766ED9">
            <w:pPr>
              <w:pStyle w:val="TAN"/>
            </w:pPr>
            <w:r w:rsidRPr="00AC351B">
              <w:t>NOTE 1:</w:t>
            </w:r>
            <w:r w:rsidRPr="00AC351B">
              <w:tab/>
              <w:t xml:space="preserve">An in-band emissions combined limit is evaluated in each non-allocated RB. For each such RB, the minimum requirement is calculated as the higher of </w:t>
            </w:r>
            <w:r w:rsidRPr="00AC351B">
              <w:rPr>
                <w:i/>
              </w:rPr>
              <w:t>P</w:t>
            </w:r>
            <w:r w:rsidRPr="00AC351B">
              <w:rPr>
                <w:i/>
                <w:vertAlign w:val="subscript"/>
              </w:rPr>
              <w:t xml:space="preserve">RB </w:t>
            </w:r>
            <w:r w:rsidRPr="00AC351B">
              <w:t xml:space="preserve">- 30 dB and the power sum of all limit values (General, IQ Image or Carrier leakage) that apply. </w:t>
            </w:r>
            <w:r w:rsidRPr="00AC351B">
              <w:rPr>
                <w:i/>
              </w:rPr>
              <w:t>P</w:t>
            </w:r>
            <w:r w:rsidRPr="00AC351B">
              <w:rPr>
                <w:i/>
                <w:vertAlign w:val="subscript"/>
              </w:rPr>
              <w:t>RB</w:t>
            </w:r>
            <w:r w:rsidRPr="00AC351B">
              <w:rPr>
                <w:i/>
              </w:rPr>
              <w:t xml:space="preserve"> </w:t>
            </w:r>
            <w:r w:rsidRPr="00AC351B">
              <w:t>is defined in NOTE 10.</w:t>
            </w:r>
          </w:p>
          <w:p w14:paraId="605BB964" w14:textId="77777777" w:rsidR="003C56E1" w:rsidRPr="00AC351B" w:rsidRDefault="003C56E1" w:rsidP="00766ED9">
            <w:pPr>
              <w:pStyle w:val="TAN"/>
            </w:pPr>
            <w:r w:rsidRPr="00AC351B">
              <w:t>NOTE 2:</w:t>
            </w:r>
            <w:r w:rsidRPr="00AC351B">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AC351B" w:rsidRDefault="003C56E1" w:rsidP="00766ED9">
            <w:pPr>
              <w:pStyle w:val="TAN"/>
            </w:pPr>
            <w:r w:rsidRPr="00AC351B">
              <w:t>NOTE 3:</w:t>
            </w:r>
            <w:r w:rsidRPr="00AC351B">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AC351B" w:rsidRDefault="003C56E1" w:rsidP="00766ED9">
            <w:pPr>
              <w:pStyle w:val="TAN"/>
            </w:pPr>
            <w:r w:rsidRPr="00AC351B">
              <w:t>NOTE 4:</w:t>
            </w:r>
            <w:r w:rsidRPr="00AC351B">
              <w:tab/>
              <w:t>The measurement bandwidth is 1 RB and the limit is expressed as a ratio of measured power in one non-allocated RB to the measured total power in all allocated RBs.</w:t>
            </w:r>
          </w:p>
          <w:p w14:paraId="1A85D8B6" w14:textId="77777777" w:rsidR="003C56E1" w:rsidRPr="00AC351B" w:rsidRDefault="003C56E1" w:rsidP="00766ED9">
            <w:pPr>
              <w:pStyle w:val="TAN"/>
            </w:pPr>
            <w:r w:rsidRPr="00AC351B">
              <w:t>NOTE 5:</w:t>
            </w:r>
            <w:r w:rsidRPr="00AC351B">
              <w:tab/>
              <w:t xml:space="preserve">The applicable frequencies for this limit depend on the parameter </w:t>
            </w:r>
            <w:r w:rsidRPr="00AC351B">
              <w:rPr>
                <w:i/>
              </w:rPr>
              <w:t>txDirectCurrentLocation</w:t>
            </w:r>
            <w:r w:rsidRPr="00AC351B">
              <w:t xml:space="preserve"> in </w:t>
            </w:r>
            <w:r w:rsidRPr="00AC351B">
              <w:rPr>
                <w:i/>
              </w:rPr>
              <w:t>UplinkTxDirectCurrent</w:t>
            </w:r>
            <w:r w:rsidRPr="00AC351B">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AC351B" w:rsidRDefault="003C56E1" w:rsidP="00766ED9">
            <w:pPr>
              <w:pStyle w:val="TAN"/>
            </w:pPr>
            <w:r w:rsidRPr="00AC351B">
              <w:t>NOTE 6:</w:t>
            </w:r>
            <w:r w:rsidRPr="00AC351B">
              <w:tab/>
            </w:r>
            <w:r w:rsidRPr="00AC351B">
              <w:rPr>
                <w:position w:val="-12"/>
              </w:rPr>
              <w:object w:dxaOrig="480" w:dyaOrig="360" w14:anchorId="268F78EE">
                <v:shape id="_x0000_i1040" type="#_x0000_t75" style="width:24pt;height:19.5pt" o:ole="">
                  <v:imagedata r:id="rId33" o:title=""/>
                </v:shape>
                <o:OLEObject Type="Embed" ProgID="Equation.3" ShapeID="_x0000_i1040" DrawAspect="Content" ObjectID="_1805279303" r:id="rId47"/>
              </w:object>
            </w:r>
            <w:r w:rsidRPr="00AC351B">
              <w:t xml:space="preserve"> is the Transmission Bandwidth (see Section 5.3).</w:t>
            </w:r>
          </w:p>
          <w:p w14:paraId="3658416C" w14:textId="77777777" w:rsidR="003C56E1" w:rsidRPr="00AC351B" w:rsidRDefault="003C56E1" w:rsidP="00766ED9">
            <w:pPr>
              <w:pStyle w:val="TAN"/>
            </w:pPr>
            <w:r w:rsidRPr="00AC351B">
              <w:t>NOTE 7:</w:t>
            </w:r>
            <w:r w:rsidRPr="00AC351B">
              <w:tab/>
            </w:r>
            <w:r w:rsidRPr="00AC351B">
              <w:rPr>
                <w:position w:val="-10"/>
              </w:rPr>
              <w:object w:dxaOrig="440" w:dyaOrig="340" w14:anchorId="691F1734">
                <v:shape id="_x0000_i1041" type="#_x0000_t75" style="width:22pt;height:16.5pt" o:ole="">
                  <v:imagedata r:id="rId29" o:title=""/>
                </v:shape>
                <o:OLEObject Type="Embed" ProgID="Equation.3" ShapeID="_x0000_i1041" DrawAspect="Content" ObjectID="_1805279304" r:id="rId48"/>
              </w:object>
            </w:r>
            <w:r w:rsidRPr="00AC351B">
              <w:t xml:space="preserve"> is the Transmission Bandwidth Configuration (see Section 5.3).</w:t>
            </w:r>
          </w:p>
          <w:p w14:paraId="72D29A62" w14:textId="77777777" w:rsidR="003C56E1" w:rsidRPr="00AC351B" w:rsidRDefault="003C56E1" w:rsidP="00766ED9">
            <w:pPr>
              <w:pStyle w:val="TAN"/>
            </w:pPr>
            <w:r w:rsidRPr="00AC351B">
              <w:t>NOTE 8:</w:t>
            </w:r>
            <w:r w:rsidRPr="00AC351B">
              <w:tab/>
            </w:r>
            <w:r w:rsidRPr="00AC351B">
              <w:rPr>
                <w:position w:val="-6"/>
              </w:rPr>
              <w:object w:dxaOrig="620" w:dyaOrig="279" w14:anchorId="68CA1070">
                <v:shape id="_x0000_i1042" type="#_x0000_t75" style="width:31pt;height:14.5pt" o:ole="">
                  <v:imagedata r:id="rId36" o:title=""/>
                </v:shape>
                <o:OLEObject Type="Embed" ProgID="Equation.3" ShapeID="_x0000_i1042" DrawAspect="Content" ObjectID="_1805279305" r:id="rId49"/>
              </w:object>
            </w:r>
            <w:r w:rsidRPr="00AC351B">
              <w:t xml:space="preserve"> is the limit specified in Table 6.4.2.1.3-1 for the modulation format used in the allocated RBs.</w:t>
            </w:r>
          </w:p>
          <w:p w14:paraId="14798CC1" w14:textId="77777777" w:rsidR="003C56E1" w:rsidRPr="00AC351B" w:rsidRDefault="003C56E1" w:rsidP="00766ED9">
            <w:pPr>
              <w:pStyle w:val="TAN"/>
            </w:pPr>
            <w:r w:rsidRPr="00AC351B">
              <w:t>NOTE 9:</w:t>
            </w:r>
            <w:r w:rsidRPr="00AC351B">
              <w:tab/>
            </w:r>
            <w:r w:rsidRPr="00AC351B">
              <w:rPr>
                <w:position w:val="-10"/>
              </w:rPr>
              <w:object w:dxaOrig="400" w:dyaOrig="300" w14:anchorId="2AE57DC4">
                <v:shape id="_x0000_i1043" type="#_x0000_t75" style="width:22pt;height:16.5pt" o:ole="">
                  <v:imagedata r:id="rId38" o:title=""/>
                </v:shape>
                <o:OLEObject Type="Embed" ProgID="Equation.3" ShapeID="_x0000_i1043" DrawAspect="Content" ObjectID="_1805279306" r:id="rId50"/>
              </w:object>
            </w:r>
            <w:r w:rsidRPr="00AC351B">
              <w:t xml:space="preserve"> is the starting frequency offset between the allocated RB and the measured non-allocated RB (e.g. </w:t>
            </w:r>
            <w:r w:rsidRPr="00AC351B">
              <w:rPr>
                <w:position w:val="-10"/>
              </w:rPr>
              <w:object w:dxaOrig="760" w:dyaOrig="340" w14:anchorId="4116A351">
                <v:shape id="_x0000_i1044" type="#_x0000_t75" style="width:37.5pt;height:16.5pt" o:ole="">
                  <v:imagedata r:id="rId40" o:title=""/>
                </v:shape>
                <o:OLEObject Type="Embed" ProgID="Equation.3" ShapeID="_x0000_i1044" DrawAspect="Content" ObjectID="_1805279307" r:id="rId51"/>
              </w:object>
            </w:r>
            <w:r w:rsidRPr="00AC351B">
              <w:t xml:space="preserve"> or </w:t>
            </w:r>
            <w:r w:rsidRPr="00AC351B">
              <w:rPr>
                <w:position w:val="-10"/>
              </w:rPr>
              <w:object w:dxaOrig="920" w:dyaOrig="340" w14:anchorId="1C842F79">
                <v:shape id="_x0000_i1045" type="#_x0000_t75" style="width:48.5pt;height:16.5pt" o:ole="">
                  <v:imagedata r:id="rId42" o:title=""/>
                </v:shape>
                <o:OLEObject Type="Embed" ProgID="Equation.3" ShapeID="_x0000_i1045" DrawAspect="Content" ObjectID="_1805279308" r:id="rId52"/>
              </w:object>
            </w:r>
            <w:r w:rsidRPr="00AC351B">
              <w:t xml:space="preserve"> for the first adjacent RB outside of the allocated bandwidth.</w:t>
            </w:r>
          </w:p>
          <w:p w14:paraId="16197200" w14:textId="77777777" w:rsidR="003C56E1" w:rsidRPr="00AC351B" w:rsidRDefault="003C56E1" w:rsidP="00766ED9">
            <w:pPr>
              <w:pStyle w:val="TAN"/>
              <w:rPr>
                <w:rFonts w:eastAsia="MS Mincho"/>
              </w:rPr>
            </w:pPr>
            <w:r w:rsidRPr="00AC351B">
              <w:rPr>
                <w:rFonts w:eastAsia="MS Mincho"/>
              </w:rPr>
              <w:t>NOTE 10:</w:t>
            </w:r>
            <w:r w:rsidRPr="00AC351B">
              <w:rPr>
                <w:rFonts w:eastAsia="MS Mincho"/>
              </w:rPr>
              <w:tab/>
            </w:r>
            <w:r w:rsidRPr="00AC351B">
              <w:rPr>
                <w:rFonts w:eastAsia="MS Mincho"/>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C351B">
              <w:rPr>
                <w:rFonts w:eastAsia="MS Mincho"/>
              </w:rPr>
              <w:t xml:space="preserve"> is an average of the transmitted power over 10 sub-frames normalized by the number of allocated RBs, measured in dBm.</w:t>
            </w:r>
          </w:p>
          <w:p w14:paraId="69373214" w14:textId="77777777" w:rsidR="003C56E1" w:rsidRPr="00AC351B" w:rsidRDefault="003C56E1" w:rsidP="00766ED9">
            <w:pPr>
              <w:pStyle w:val="TAN"/>
            </w:pPr>
            <w:r w:rsidRPr="00AC351B">
              <w:t>NOTE 11:</w:t>
            </w:r>
            <w:r w:rsidRPr="00AC351B">
              <w:tab/>
              <w:t>Test tolerance TT = 0.8 dB.</w:t>
            </w:r>
          </w:p>
          <w:p w14:paraId="05891F6E" w14:textId="77777777" w:rsidR="003C56E1" w:rsidRPr="00AC351B" w:rsidRDefault="003C56E1" w:rsidP="00766ED9">
            <w:pPr>
              <w:pStyle w:val="TAN"/>
            </w:pPr>
            <w:r w:rsidRPr="00AC351B">
              <w:t>NOTE 12:</w:t>
            </w:r>
            <w:r w:rsidRPr="00AC351B">
              <w:tab/>
              <w:t xml:space="preserve">In case the parameter 3300 or 3301 is reported from UE via </w:t>
            </w:r>
            <w:r w:rsidRPr="00AC351B">
              <w:rPr>
                <w:i/>
              </w:rPr>
              <w:t>txDirectCurrentLocation</w:t>
            </w:r>
            <w:r w:rsidRPr="00AC351B">
              <w:t xml:space="preserve"> IE, IQ Image and Carrier leakage limit do not apply and General limit applies for all non-allocated frequencies.</w:t>
            </w:r>
          </w:p>
        </w:tc>
      </w:tr>
      <w:bookmarkEnd w:id="1349"/>
    </w:tbl>
    <w:p w14:paraId="01D046BF" w14:textId="77777777" w:rsidR="003C56E1" w:rsidRPr="00AC351B" w:rsidRDefault="003C56E1" w:rsidP="003C56E1"/>
    <w:p w14:paraId="30E406B7" w14:textId="77777777" w:rsidR="003C56E1" w:rsidRPr="00AC351B" w:rsidRDefault="003C56E1" w:rsidP="003C56E1">
      <w:pPr>
        <w:pStyle w:val="Heading4"/>
      </w:pPr>
      <w:bookmarkStart w:id="1363" w:name="_CR6_4_2_4"/>
      <w:bookmarkStart w:id="1364" w:name="_Toc27478058"/>
      <w:bookmarkStart w:id="1365" w:name="_Toc36226751"/>
      <w:bookmarkStart w:id="1366" w:name="_Toc44324036"/>
      <w:bookmarkStart w:id="1367" w:name="_Toc52990229"/>
      <w:bookmarkStart w:id="1368" w:name="_Toc60823428"/>
      <w:bookmarkStart w:id="1369" w:name="_Toc60825350"/>
      <w:bookmarkStart w:id="1370" w:name="_Toc69306227"/>
      <w:bookmarkStart w:id="1371" w:name="_Toc69309892"/>
      <w:bookmarkStart w:id="1372" w:name="_Toc76020211"/>
      <w:bookmarkStart w:id="1373" w:name="_Toc83720694"/>
      <w:bookmarkStart w:id="1374" w:name="_Toc194666379"/>
      <w:bookmarkEnd w:id="1363"/>
      <w:r w:rsidRPr="00AC351B">
        <w:t>6.4.2.4</w:t>
      </w:r>
      <w:r w:rsidRPr="00AC351B">
        <w:tab/>
        <w:t>EVM equalizer spectrum flatness</w:t>
      </w:r>
      <w:bookmarkEnd w:id="1364"/>
      <w:bookmarkEnd w:id="1365"/>
      <w:bookmarkEnd w:id="1366"/>
      <w:bookmarkEnd w:id="1367"/>
      <w:bookmarkEnd w:id="1368"/>
      <w:bookmarkEnd w:id="1369"/>
      <w:bookmarkEnd w:id="1370"/>
      <w:bookmarkEnd w:id="1371"/>
      <w:bookmarkEnd w:id="1372"/>
      <w:bookmarkEnd w:id="1373"/>
      <w:bookmarkEnd w:id="1374"/>
    </w:p>
    <w:p w14:paraId="36E25F91" w14:textId="77777777" w:rsidR="003C56E1" w:rsidRPr="00AC351B" w:rsidRDefault="003C56E1" w:rsidP="003C56E1">
      <w:pPr>
        <w:pStyle w:val="H6"/>
      </w:pPr>
      <w:bookmarkStart w:id="1375" w:name="_Toc27478059"/>
      <w:bookmarkStart w:id="1376" w:name="_Toc36226752"/>
      <w:bookmarkStart w:id="1377" w:name="_Toc44324037"/>
      <w:bookmarkStart w:id="1378" w:name="_Toc52990230"/>
      <w:bookmarkStart w:id="1379" w:name="_Toc60823429"/>
      <w:bookmarkStart w:id="1380" w:name="_Toc60825351"/>
      <w:bookmarkStart w:id="1381" w:name="_CR6_4_2_4_1"/>
      <w:r w:rsidRPr="00AC351B">
        <w:t>6.4.2.4.1</w:t>
      </w:r>
      <w:r w:rsidRPr="00AC351B">
        <w:tab/>
        <w:t>Test purpose</w:t>
      </w:r>
      <w:bookmarkEnd w:id="1375"/>
      <w:bookmarkEnd w:id="1376"/>
      <w:bookmarkEnd w:id="1377"/>
      <w:bookmarkEnd w:id="1378"/>
      <w:bookmarkEnd w:id="1379"/>
      <w:bookmarkEnd w:id="1380"/>
    </w:p>
    <w:bookmarkEnd w:id="1381"/>
    <w:p w14:paraId="25790349" w14:textId="77777777" w:rsidR="003C56E1" w:rsidRPr="00AC351B" w:rsidRDefault="003C56E1" w:rsidP="003C56E1">
      <w:r w:rsidRPr="00AC351B">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C351B" w:rsidDel="00B34497">
        <w:t>the equalizer coefficients</w:t>
      </w:r>
      <w:r w:rsidRPr="00AC351B">
        <w:t xml:space="preserve"> are</w:t>
      </w:r>
      <w:r w:rsidRPr="00AC351B" w:rsidDel="00B34497">
        <w:t xml:space="preserve"> generated by the EVM measurement process. </w:t>
      </w:r>
      <w:r w:rsidRPr="00AC351B">
        <w:t>The basic measurement interval is the same as for EVM.</w:t>
      </w:r>
    </w:p>
    <w:p w14:paraId="2E7FD78B" w14:textId="77777777" w:rsidR="003C56E1" w:rsidRPr="00AC351B" w:rsidRDefault="003C56E1" w:rsidP="003C56E1">
      <w:r w:rsidRPr="00AC351B"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C351B">
        <w:rPr>
          <w:lang w:eastAsia="zh-CN"/>
        </w:rPr>
        <w:t>um</w:t>
      </w:r>
      <w:r w:rsidRPr="00AC351B" w:rsidDel="00B34497">
        <w:t xml:space="preserve"> flatness minimum requirements</w:t>
      </w:r>
      <w:r w:rsidRPr="00AC351B">
        <w:t>.</w:t>
      </w:r>
    </w:p>
    <w:p w14:paraId="797CC908" w14:textId="77777777" w:rsidR="003C56E1" w:rsidRPr="00AC351B" w:rsidRDefault="003C56E1" w:rsidP="003C56E1">
      <w:pPr>
        <w:pStyle w:val="H6"/>
      </w:pPr>
      <w:bookmarkStart w:id="1382" w:name="_Toc27478060"/>
      <w:bookmarkStart w:id="1383" w:name="_Toc36226753"/>
      <w:bookmarkStart w:id="1384" w:name="_Toc44324038"/>
      <w:bookmarkStart w:id="1385" w:name="_Toc52990231"/>
      <w:bookmarkStart w:id="1386" w:name="_Toc60823430"/>
      <w:bookmarkStart w:id="1387" w:name="_Toc60825352"/>
      <w:bookmarkStart w:id="1388" w:name="_CR6_4_2_4_2"/>
      <w:r w:rsidRPr="00AC351B">
        <w:t>6.4.2.4.2</w:t>
      </w:r>
      <w:r w:rsidRPr="00AC351B">
        <w:tab/>
        <w:t>Test applicability</w:t>
      </w:r>
      <w:bookmarkEnd w:id="1382"/>
      <w:bookmarkEnd w:id="1383"/>
      <w:bookmarkEnd w:id="1384"/>
      <w:bookmarkEnd w:id="1385"/>
      <w:bookmarkEnd w:id="1386"/>
      <w:bookmarkEnd w:id="1387"/>
    </w:p>
    <w:bookmarkEnd w:id="1388"/>
    <w:p w14:paraId="43393A6E" w14:textId="77777777" w:rsidR="003C56E1" w:rsidRPr="00AC351B" w:rsidRDefault="003C56E1" w:rsidP="003C56E1">
      <w:pPr>
        <w:rPr>
          <w:rFonts w:eastAsia="MS Mincho"/>
        </w:rPr>
      </w:pPr>
      <w:r w:rsidRPr="00AC351B">
        <w:t>This test case applies to all types of NR Power Class 3 UE release 17 and forward that support satellite access operation.</w:t>
      </w:r>
    </w:p>
    <w:p w14:paraId="058377FD" w14:textId="77777777" w:rsidR="003C56E1" w:rsidRPr="00AC351B" w:rsidRDefault="003C56E1" w:rsidP="003C56E1">
      <w:pPr>
        <w:pStyle w:val="H6"/>
      </w:pPr>
      <w:bookmarkStart w:id="1389" w:name="_Toc27478061"/>
      <w:bookmarkStart w:id="1390" w:name="_Toc36226754"/>
      <w:bookmarkStart w:id="1391" w:name="_Toc44324039"/>
      <w:bookmarkStart w:id="1392" w:name="_Toc52990232"/>
      <w:bookmarkStart w:id="1393" w:name="_Toc60823431"/>
      <w:bookmarkStart w:id="1394" w:name="_Toc60825353"/>
      <w:bookmarkStart w:id="1395" w:name="_CR6_4_2_4_3"/>
      <w:r w:rsidRPr="00AC351B">
        <w:t>6.4.2.4.3</w:t>
      </w:r>
      <w:r w:rsidRPr="00AC351B">
        <w:tab/>
        <w:t>Minimum conformance requirements</w:t>
      </w:r>
      <w:bookmarkEnd w:id="1389"/>
      <w:bookmarkEnd w:id="1390"/>
      <w:bookmarkEnd w:id="1391"/>
      <w:bookmarkEnd w:id="1392"/>
      <w:bookmarkEnd w:id="1393"/>
      <w:bookmarkEnd w:id="1394"/>
    </w:p>
    <w:bookmarkEnd w:id="1395"/>
    <w:p w14:paraId="1F9ED936" w14:textId="77777777" w:rsidR="003C56E1" w:rsidRPr="00AC351B" w:rsidRDefault="003C56E1" w:rsidP="003C56E1">
      <w:r w:rsidRPr="00AC351B">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AC351B" w:rsidRDefault="003C56E1" w:rsidP="003C56E1">
      <w:r w:rsidRPr="00AC351B">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AC351B" w:rsidRDefault="003C56E1" w:rsidP="003C56E1">
      <w:pPr>
        <w:pStyle w:val="TH"/>
      </w:pPr>
      <w:bookmarkStart w:id="1396" w:name="_CRTable6_4_2_4_31"/>
      <w:r w:rsidRPr="00AC351B">
        <w:t xml:space="preserve">Table </w:t>
      </w:r>
      <w:bookmarkEnd w:id="1396"/>
      <w:r w:rsidRPr="00AC351B">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AC351B" w14:paraId="1D01DCA1" w14:textId="77777777" w:rsidTr="00766ED9">
        <w:trPr>
          <w:jc w:val="center"/>
        </w:trPr>
        <w:tc>
          <w:tcPr>
            <w:tcW w:w="5123" w:type="dxa"/>
          </w:tcPr>
          <w:p w14:paraId="2F353FC4" w14:textId="77777777" w:rsidR="003C56E1" w:rsidRPr="00AC351B" w:rsidRDefault="003C56E1" w:rsidP="00766ED9">
            <w:pPr>
              <w:pStyle w:val="TAH"/>
            </w:pPr>
            <w:r w:rsidRPr="00AC351B">
              <w:t>Frequency range</w:t>
            </w:r>
          </w:p>
        </w:tc>
        <w:tc>
          <w:tcPr>
            <w:tcW w:w="2268" w:type="dxa"/>
          </w:tcPr>
          <w:p w14:paraId="28DC0D95" w14:textId="77777777" w:rsidR="003C56E1" w:rsidRPr="00AC351B" w:rsidRDefault="003C56E1" w:rsidP="00766ED9">
            <w:pPr>
              <w:pStyle w:val="TAH"/>
            </w:pPr>
            <w:r w:rsidRPr="00AC351B">
              <w:t>Maximum ripple (dB)</w:t>
            </w:r>
          </w:p>
        </w:tc>
      </w:tr>
      <w:tr w:rsidR="003C56E1" w:rsidRPr="00AC351B" w14:paraId="1B1E6E1E" w14:textId="77777777" w:rsidTr="00766ED9">
        <w:trPr>
          <w:jc w:val="center"/>
        </w:trPr>
        <w:tc>
          <w:tcPr>
            <w:tcW w:w="5123" w:type="dxa"/>
          </w:tcPr>
          <w:p w14:paraId="6B79DB9C"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 3 MHz and F</w:t>
            </w:r>
            <w:r w:rsidRPr="00AC351B">
              <w:rPr>
                <w:vertAlign w:val="subscript"/>
              </w:rPr>
              <w:t xml:space="preserve">UL_High </w:t>
            </w:r>
            <w:r w:rsidRPr="00AC351B">
              <w:t>– F</w:t>
            </w:r>
            <w:r w:rsidRPr="00AC351B">
              <w:rPr>
                <w:vertAlign w:val="subscript"/>
              </w:rPr>
              <w:t xml:space="preserve">UL_Meas </w:t>
            </w:r>
            <w:r w:rsidRPr="00AC351B">
              <w:t xml:space="preserve">≥ 3 MHz </w:t>
            </w:r>
          </w:p>
          <w:p w14:paraId="3CEAE8AE" w14:textId="77777777" w:rsidR="003C56E1" w:rsidRPr="00AC351B" w:rsidRDefault="003C56E1" w:rsidP="00766ED9">
            <w:pPr>
              <w:pStyle w:val="TAC"/>
            </w:pPr>
            <w:r w:rsidRPr="00AC351B">
              <w:t>(Range 1)</w:t>
            </w:r>
          </w:p>
        </w:tc>
        <w:tc>
          <w:tcPr>
            <w:tcW w:w="2268" w:type="dxa"/>
          </w:tcPr>
          <w:p w14:paraId="1AED428A" w14:textId="77777777" w:rsidR="003C56E1" w:rsidRPr="00AC351B" w:rsidRDefault="003C56E1" w:rsidP="00766ED9">
            <w:pPr>
              <w:pStyle w:val="TAC"/>
            </w:pPr>
            <w:r w:rsidRPr="00AC351B">
              <w:t>4 (p-p)</w:t>
            </w:r>
          </w:p>
        </w:tc>
      </w:tr>
      <w:tr w:rsidR="003C56E1" w:rsidRPr="00AC351B" w14:paraId="41A8A933" w14:textId="77777777" w:rsidTr="00766ED9">
        <w:trPr>
          <w:jc w:val="center"/>
        </w:trPr>
        <w:tc>
          <w:tcPr>
            <w:tcW w:w="5123" w:type="dxa"/>
          </w:tcPr>
          <w:p w14:paraId="79734166"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&lt; 3 MHz or F</w:t>
            </w:r>
            <w:r w:rsidRPr="00AC351B">
              <w:rPr>
                <w:vertAlign w:val="subscript"/>
              </w:rPr>
              <w:t>UL_High</w:t>
            </w:r>
            <w:r w:rsidRPr="00AC351B">
              <w:t xml:space="preserve"> – F</w:t>
            </w:r>
            <w:r w:rsidRPr="00AC351B">
              <w:rPr>
                <w:vertAlign w:val="subscript"/>
              </w:rPr>
              <w:t xml:space="preserve">UL_Meas </w:t>
            </w:r>
            <w:r w:rsidRPr="00AC351B">
              <w:t xml:space="preserve">&lt; 3 MHz </w:t>
            </w:r>
          </w:p>
          <w:p w14:paraId="55A0D15A" w14:textId="77777777" w:rsidR="003C56E1" w:rsidRPr="00AC351B" w:rsidRDefault="003C56E1" w:rsidP="00766ED9">
            <w:pPr>
              <w:pStyle w:val="TAC"/>
            </w:pPr>
            <w:r w:rsidRPr="00AC351B">
              <w:t>(Range 2)</w:t>
            </w:r>
          </w:p>
        </w:tc>
        <w:tc>
          <w:tcPr>
            <w:tcW w:w="2268" w:type="dxa"/>
          </w:tcPr>
          <w:p w14:paraId="158C47BC" w14:textId="77777777" w:rsidR="003C56E1" w:rsidRPr="00AC351B" w:rsidRDefault="003C56E1" w:rsidP="00766ED9">
            <w:pPr>
              <w:pStyle w:val="TAC"/>
            </w:pPr>
            <w:r w:rsidRPr="00AC351B">
              <w:t>8 (p-p)</w:t>
            </w:r>
          </w:p>
        </w:tc>
      </w:tr>
      <w:tr w:rsidR="003C56E1" w:rsidRPr="00AC351B" w14:paraId="27D2AD36" w14:textId="77777777" w:rsidTr="00766ED9">
        <w:trPr>
          <w:jc w:val="center"/>
        </w:trPr>
        <w:tc>
          <w:tcPr>
            <w:tcW w:w="7391" w:type="dxa"/>
            <w:gridSpan w:val="2"/>
          </w:tcPr>
          <w:p w14:paraId="7E6FE250" w14:textId="77777777" w:rsidR="003C56E1" w:rsidRPr="00AC351B" w:rsidRDefault="003C56E1" w:rsidP="00766ED9">
            <w:pPr>
              <w:pStyle w:val="TAN"/>
            </w:pPr>
            <w:r w:rsidRPr="00AC351B">
              <w:t>NOTE 1:</w:t>
            </w:r>
            <w:r w:rsidRPr="00AC351B">
              <w:tab/>
              <w:t>F</w:t>
            </w:r>
            <w:r w:rsidRPr="00AC351B">
              <w:rPr>
                <w:vertAlign w:val="subscript"/>
              </w:rPr>
              <w:t>UL_Meas</w:t>
            </w:r>
            <w:r w:rsidRPr="00AC351B">
              <w:t xml:space="preserve"> refers to the sub-carrier frequency for which the equalizer coefficient is evaluated</w:t>
            </w:r>
          </w:p>
          <w:p w14:paraId="254A20A2" w14:textId="77777777" w:rsidR="003C56E1" w:rsidRPr="00AC351B" w:rsidRDefault="003C56E1" w:rsidP="00766ED9">
            <w:pPr>
              <w:pStyle w:val="TAN"/>
              <w:rPr>
                <w:vertAlign w:val="subscript"/>
              </w:rPr>
            </w:pPr>
            <w:r w:rsidRPr="00AC351B">
              <w:t>NOTE 2:</w:t>
            </w:r>
            <w:r w:rsidRPr="00AC351B">
              <w:tab/>
              <w:t>F</w:t>
            </w:r>
            <w:r w:rsidRPr="00AC351B">
              <w:rPr>
                <w:vertAlign w:val="subscript"/>
              </w:rPr>
              <w:t>UL_Low</w:t>
            </w:r>
            <w:r w:rsidRPr="00AC351B">
              <w:t xml:space="preserve"> and F</w:t>
            </w:r>
            <w:r w:rsidRPr="00AC351B">
              <w:rPr>
                <w:vertAlign w:val="subscript"/>
              </w:rPr>
              <w:t>UL_High</w:t>
            </w:r>
            <w:r w:rsidRPr="00AC351B">
              <w:t xml:space="preserve"> refer to each E-UTRA frequency band specified in Table 5.5-1</w:t>
            </w:r>
          </w:p>
        </w:tc>
      </w:tr>
    </w:tbl>
    <w:p w14:paraId="584BB999" w14:textId="77777777" w:rsidR="003C56E1" w:rsidRPr="00AC351B" w:rsidRDefault="003C56E1" w:rsidP="003C56E1"/>
    <w:p w14:paraId="6C1BF946" w14:textId="77777777" w:rsidR="003C56E1" w:rsidRPr="00AC351B" w:rsidRDefault="003C56E1" w:rsidP="003C56E1">
      <w:pPr>
        <w:pStyle w:val="TH"/>
      </w:pPr>
      <w:bookmarkStart w:id="1397" w:name="_CRTable6_4_2_4_32"/>
      <w:r w:rsidRPr="00AC351B">
        <w:t xml:space="preserve">Table </w:t>
      </w:r>
      <w:bookmarkEnd w:id="1397"/>
      <w:r w:rsidRPr="00AC351B">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AC351B" w14:paraId="626C6131" w14:textId="77777777" w:rsidTr="00766ED9">
        <w:trPr>
          <w:jc w:val="center"/>
        </w:trPr>
        <w:tc>
          <w:tcPr>
            <w:tcW w:w="5123" w:type="dxa"/>
          </w:tcPr>
          <w:p w14:paraId="0836D257" w14:textId="77777777" w:rsidR="003C56E1" w:rsidRPr="00AC351B" w:rsidRDefault="003C56E1" w:rsidP="00766ED9">
            <w:pPr>
              <w:pStyle w:val="TAH"/>
            </w:pPr>
            <w:r w:rsidRPr="00AC351B">
              <w:br w:type="page"/>
              <w:t>Frequency range</w:t>
            </w:r>
          </w:p>
        </w:tc>
        <w:tc>
          <w:tcPr>
            <w:tcW w:w="2268" w:type="dxa"/>
          </w:tcPr>
          <w:p w14:paraId="3A301A43" w14:textId="77777777" w:rsidR="003C56E1" w:rsidRPr="00AC351B" w:rsidRDefault="003C56E1" w:rsidP="00766ED9">
            <w:pPr>
              <w:pStyle w:val="TAH"/>
            </w:pPr>
            <w:r w:rsidRPr="00AC351B">
              <w:t>Maximum Ripple (dB)</w:t>
            </w:r>
          </w:p>
        </w:tc>
      </w:tr>
      <w:tr w:rsidR="003C56E1" w:rsidRPr="00AC351B" w14:paraId="0C8ED780" w14:textId="77777777" w:rsidTr="00766ED9">
        <w:trPr>
          <w:jc w:val="center"/>
        </w:trPr>
        <w:tc>
          <w:tcPr>
            <w:tcW w:w="5123" w:type="dxa"/>
          </w:tcPr>
          <w:p w14:paraId="72D9815E"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 5 MHz and F</w:t>
            </w:r>
            <w:r w:rsidRPr="00AC351B">
              <w:rPr>
                <w:vertAlign w:val="subscript"/>
              </w:rPr>
              <w:t xml:space="preserve">UL_High </w:t>
            </w:r>
            <w:r w:rsidRPr="00AC351B">
              <w:t>– F</w:t>
            </w:r>
            <w:r w:rsidRPr="00AC351B">
              <w:rPr>
                <w:vertAlign w:val="subscript"/>
              </w:rPr>
              <w:t xml:space="preserve">UL_Meas </w:t>
            </w:r>
            <w:r w:rsidRPr="00AC351B">
              <w:t xml:space="preserve">≥ 5 MHz </w:t>
            </w:r>
          </w:p>
          <w:p w14:paraId="1D44FAEC" w14:textId="77777777" w:rsidR="003C56E1" w:rsidRPr="00AC351B" w:rsidRDefault="003C56E1" w:rsidP="00766ED9">
            <w:pPr>
              <w:pStyle w:val="TAC"/>
            </w:pPr>
            <w:r w:rsidRPr="00AC351B">
              <w:t>(Range 1)</w:t>
            </w:r>
          </w:p>
        </w:tc>
        <w:tc>
          <w:tcPr>
            <w:tcW w:w="2268" w:type="dxa"/>
          </w:tcPr>
          <w:p w14:paraId="7A5AE84D" w14:textId="77777777" w:rsidR="003C56E1" w:rsidRPr="00AC351B" w:rsidRDefault="003C56E1" w:rsidP="00766ED9">
            <w:pPr>
              <w:pStyle w:val="TAC"/>
            </w:pPr>
            <w:r w:rsidRPr="00AC351B">
              <w:t>4 (p-p)</w:t>
            </w:r>
          </w:p>
        </w:tc>
      </w:tr>
      <w:tr w:rsidR="003C56E1" w:rsidRPr="00AC351B" w14:paraId="48D25C0A" w14:textId="77777777" w:rsidTr="00766ED9">
        <w:trPr>
          <w:jc w:val="center"/>
        </w:trPr>
        <w:tc>
          <w:tcPr>
            <w:tcW w:w="5123" w:type="dxa"/>
          </w:tcPr>
          <w:p w14:paraId="5EEDF0FC"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&lt; 5 MHz or F</w:t>
            </w:r>
            <w:r w:rsidRPr="00AC351B">
              <w:rPr>
                <w:vertAlign w:val="subscript"/>
              </w:rPr>
              <w:t>UL_High</w:t>
            </w:r>
            <w:r w:rsidRPr="00AC351B">
              <w:t xml:space="preserve"> – F</w:t>
            </w:r>
            <w:r w:rsidRPr="00AC351B">
              <w:rPr>
                <w:vertAlign w:val="subscript"/>
              </w:rPr>
              <w:t xml:space="preserve">UL_Meas </w:t>
            </w:r>
            <w:r w:rsidRPr="00AC351B">
              <w:t xml:space="preserve">&lt; 5 MHz </w:t>
            </w:r>
          </w:p>
          <w:p w14:paraId="6942E92F" w14:textId="77777777" w:rsidR="003C56E1" w:rsidRPr="00AC351B" w:rsidRDefault="003C56E1" w:rsidP="00766ED9">
            <w:pPr>
              <w:pStyle w:val="TAC"/>
            </w:pPr>
            <w:r w:rsidRPr="00AC351B">
              <w:t>(Range 2)</w:t>
            </w:r>
          </w:p>
        </w:tc>
        <w:tc>
          <w:tcPr>
            <w:tcW w:w="2268" w:type="dxa"/>
          </w:tcPr>
          <w:p w14:paraId="46F890A8" w14:textId="77777777" w:rsidR="003C56E1" w:rsidRPr="00AC351B" w:rsidRDefault="003C56E1" w:rsidP="00766ED9">
            <w:pPr>
              <w:pStyle w:val="TAC"/>
            </w:pPr>
            <w:r w:rsidRPr="00AC351B">
              <w:t>12 (p-p)</w:t>
            </w:r>
          </w:p>
        </w:tc>
      </w:tr>
      <w:tr w:rsidR="003C56E1" w:rsidRPr="00AC351B" w14:paraId="0785C3F3" w14:textId="77777777" w:rsidTr="00766ED9">
        <w:trPr>
          <w:jc w:val="center"/>
        </w:trPr>
        <w:tc>
          <w:tcPr>
            <w:tcW w:w="7391" w:type="dxa"/>
            <w:gridSpan w:val="2"/>
          </w:tcPr>
          <w:p w14:paraId="4921D1C3" w14:textId="77777777" w:rsidR="003C56E1" w:rsidRPr="00AC351B" w:rsidRDefault="003C56E1" w:rsidP="00766ED9">
            <w:pPr>
              <w:pStyle w:val="TAN"/>
            </w:pPr>
            <w:r w:rsidRPr="00AC351B">
              <w:t>NOTE 1:</w:t>
            </w:r>
            <w:r w:rsidRPr="00AC351B">
              <w:tab/>
              <w:t>F</w:t>
            </w:r>
            <w:r w:rsidRPr="00AC351B">
              <w:rPr>
                <w:vertAlign w:val="subscript"/>
              </w:rPr>
              <w:t xml:space="preserve">UL_Meas </w:t>
            </w:r>
            <w:r w:rsidRPr="00AC351B">
              <w:t>refers to the sub-carrier frequency for which the equalizer coefficient is evaluated</w:t>
            </w:r>
          </w:p>
          <w:p w14:paraId="3178EF6C" w14:textId="77777777" w:rsidR="003C56E1" w:rsidRPr="00AC351B" w:rsidRDefault="003C56E1" w:rsidP="00766ED9">
            <w:pPr>
              <w:pStyle w:val="TAN"/>
            </w:pPr>
            <w:r w:rsidRPr="00AC351B">
              <w:t>NOTE 2:</w:t>
            </w:r>
            <w:r w:rsidRPr="00AC351B">
              <w:tab/>
              <w:t>F</w:t>
            </w:r>
            <w:r w:rsidRPr="00AC351B">
              <w:rPr>
                <w:vertAlign w:val="subscript"/>
              </w:rPr>
              <w:t>UL_Low</w:t>
            </w:r>
            <w:r w:rsidRPr="00AC351B">
              <w:t xml:space="preserve"> and F</w:t>
            </w:r>
            <w:r w:rsidRPr="00AC351B">
              <w:rPr>
                <w:vertAlign w:val="subscript"/>
              </w:rPr>
              <w:t>UL_High</w:t>
            </w:r>
            <w:r w:rsidRPr="00AC351B">
              <w:t xml:space="preserve"> refer to each E-UTRA frequency band specified in Table 5.5-1</w:t>
            </w:r>
          </w:p>
        </w:tc>
      </w:tr>
    </w:tbl>
    <w:p w14:paraId="31BB0038" w14:textId="77777777" w:rsidR="003C56E1" w:rsidRPr="00AC351B" w:rsidRDefault="003C56E1" w:rsidP="003C56E1"/>
    <w:p w14:paraId="6E042DFF" w14:textId="77777777" w:rsidR="003C56E1" w:rsidRPr="00AC351B" w:rsidRDefault="003C56E1" w:rsidP="003C56E1">
      <w:pPr>
        <w:pStyle w:val="TF"/>
      </w:pPr>
      <w:r w:rsidRPr="00AC351B">
        <w:rPr>
          <w:lang w:eastAsia="zh-TW"/>
        </w:rPr>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398" w:name="_CRFigure6_4_2_4_31"/>
      <w:r w:rsidRPr="00AC351B">
        <w:t xml:space="preserve">Figure </w:t>
      </w:r>
      <w:bookmarkEnd w:id="1398"/>
      <w:r w:rsidRPr="00AC351B">
        <w:t>6.4.2.4.3-1: The limits for EVM equalizer spectral flatness with the maximum allowed variation of the coefficients indicated (the ETC minimum requirement are within brackets)</w:t>
      </w:r>
    </w:p>
    <w:p w14:paraId="31657EAF" w14:textId="77777777" w:rsidR="003C56E1" w:rsidRPr="00AC351B" w:rsidRDefault="003C56E1" w:rsidP="003C56E1"/>
    <w:p w14:paraId="1DB9BA8C" w14:textId="77777777" w:rsidR="003C56E1" w:rsidRPr="00AC351B" w:rsidRDefault="003C56E1" w:rsidP="003C56E1">
      <w:r w:rsidRPr="00AC351B">
        <w:t>The normative reference for this requirement is TS 38.101-1 [5] clause 6.4.2.4, as indicated in TS 38.101-5 [11] clause 6.4.2.</w:t>
      </w:r>
    </w:p>
    <w:p w14:paraId="79363E75" w14:textId="77777777" w:rsidR="003C56E1" w:rsidRPr="00AC351B" w:rsidRDefault="003C56E1" w:rsidP="003C56E1">
      <w:pPr>
        <w:pStyle w:val="H6"/>
      </w:pPr>
      <w:bookmarkStart w:id="1399" w:name="_Toc27478062"/>
      <w:bookmarkStart w:id="1400" w:name="_Toc36226755"/>
      <w:bookmarkStart w:id="1401" w:name="_Toc44324040"/>
      <w:bookmarkStart w:id="1402" w:name="_Toc52990233"/>
      <w:bookmarkStart w:id="1403" w:name="_Toc60823432"/>
      <w:bookmarkStart w:id="1404" w:name="_Toc60825354"/>
      <w:bookmarkStart w:id="1405" w:name="_CR6_4_2_4_4"/>
      <w:r w:rsidRPr="00AC351B">
        <w:t>6.4.2.4.4</w:t>
      </w:r>
      <w:r w:rsidRPr="00AC351B">
        <w:tab/>
        <w:t>Test description</w:t>
      </w:r>
      <w:bookmarkEnd w:id="1399"/>
      <w:bookmarkEnd w:id="1400"/>
      <w:bookmarkEnd w:id="1401"/>
      <w:bookmarkEnd w:id="1402"/>
      <w:bookmarkEnd w:id="1403"/>
      <w:bookmarkEnd w:id="1404"/>
    </w:p>
    <w:p w14:paraId="31071826" w14:textId="77777777" w:rsidR="003C56E1" w:rsidRPr="00AC351B" w:rsidRDefault="003C56E1" w:rsidP="003C56E1">
      <w:pPr>
        <w:pStyle w:val="H6"/>
      </w:pPr>
      <w:bookmarkStart w:id="1406" w:name="_CR6_4_2_4_4_1"/>
      <w:bookmarkEnd w:id="1405"/>
      <w:r w:rsidRPr="00AC351B">
        <w:t>6.4.2.4.4.1</w:t>
      </w:r>
      <w:r w:rsidRPr="00AC351B">
        <w:tab/>
        <w:t>Initial condition</w:t>
      </w:r>
    </w:p>
    <w:bookmarkEnd w:id="1406"/>
    <w:p w14:paraId="78363734" w14:textId="77777777" w:rsidR="003C56E1" w:rsidRPr="00AC351B" w:rsidRDefault="003C56E1" w:rsidP="003C56E1">
      <w:pPr>
        <w:rPr>
          <w:rFonts w:eastAsia="MS Mincho"/>
        </w:rPr>
      </w:pPr>
      <w:r w:rsidRPr="00AC351B">
        <w:t>Initial conditions are a set of test configurations the UE needs to be tested in and the steps for the SS to take with the UE to reach the correct measurement state.</w:t>
      </w:r>
    </w:p>
    <w:p w14:paraId="52F0B815" w14:textId="77777777" w:rsidR="003C56E1" w:rsidRPr="00AC351B" w:rsidRDefault="003C56E1" w:rsidP="003C56E1">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AC351B" w:rsidRDefault="003C56E1" w:rsidP="003C56E1">
      <w:pPr>
        <w:pStyle w:val="TH"/>
      </w:pPr>
      <w:bookmarkStart w:id="1407" w:name="_CRTable6_4_2_4_4_11"/>
      <w:r w:rsidRPr="00AC351B">
        <w:t xml:space="preserve">Table </w:t>
      </w:r>
      <w:bookmarkEnd w:id="1407"/>
      <w:r w:rsidRPr="00AC351B">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AC351B" w14:paraId="0CAD444E" w14:textId="77777777" w:rsidTr="00766ED9">
        <w:tc>
          <w:tcPr>
            <w:tcW w:w="5000" w:type="pct"/>
            <w:gridSpan w:val="4"/>
            <w:shd w:val="clear" w:color="auto" w:fill="auto"/>
          </w:tcPr>
          <w:p w14:paraId="6D987429" w14:textId="77777777" w:rsidR="003C56E1" w:rsidRPr="00AC351B" w:rsidRDefault="003C56E1" w:rsidP="00766ED9">
            <w:pPr>
              <w:pStyle w:val="TAH"/>
            </w:pPr>
            <w:r w:rsidRPr="00AC351B">
              <w:t>Initial Conditions</w:t>
            </w:r>
          </w:p>
        </w:tc>
      </w:tr>
      <w:tr w:rsidR="003C56E1" w:rsidRPr="00AC351B" w14:paraId="7D788E26" w14:textId="77777777" w:rsidTr="00766ED9">
        <w:tc>
          <w:tcPr>
            <w:tcW w:w="2189" w:type="pct"/>
            <w:gridSpan w:val="2"/>
            <w:shd w:val="clear" w:color="auto" w:fill="auto"/>
          </w:tcPr>
          <w:p w14:paraId="6E221E1A" w14:textId="77777777" w:rsidR="003C56E1" w:rsidRPr="00AC351B" w:rsidRDefault="003C56E1" w:rsidP="00766ED9">
            <w:pPr>
              <w:pStyle w:val="TAL"/>
            </w:pPr>
            <w:r w:rsidRPr="00AC351B">
              <w:t>Test Environment as specified in TS 38.508-1 [12] subclause 4.1</w:t>
            </w:r>
          </w:p>
        </w:tc>
        <w:tc>
          <w:tcPr>
            <w:tcW w:w="2811" w:type="pct"/>
            <w:gridSpan w:val="2"/>
          </w:tcPr>
          <w:p w14:paraId="2DE9CD5F" w14:textId="77777777" w:rsidR="003C56E1" w:rsidRPr="00AC351B" w:rsidRDefault="003C56E1" w:rsidP="00766ED9">
            <w:pPr>
              <w:pStyle w:val="TAL"/>
            </w:pPr>
            <w:r w:rsidRPr="00AC351B">
              <w:t>Normal, TL/VL, TL/VH, TH/VL, TH/VH</w:t>
            </w:r>
          </w:p>
        </w:tc>
      </w:tr>
      <w:tr w:rsidR="003C56E1" w:rsidRPr="00AC351B" w14:paraId="23F514DB" w14:textId="77777777" w:rsidTr="00766ED9">
        <w:tc>
          <w:tcPr>
            <w:tcW w:w="2189" w:type="pct"/>
            <w:gridSpan w:val="2"/>
            <w:shd w:val="clear" w:color="auto" w:fill="auto"/>
          </w:tcPr>
          <w:p w14:paraId="14F24370" w14:textId="77777777" w:rsidR="003C56E1" w:rsidRPr="00AC351B" w:rsidRDefault="003C56E1" w:rsidP="00766ED9">
            <w:pPr>
              <w:pStyle w:val="TAL"/>
            </w:pPr>
            <w:r w:rsidRPr="00AC351B">
              <w:t>Test Frequencies as specified in TS 38.508-1 [12] subclause 4.3.1</w:t>
            </w:r>
          </w:p>
        </w:tc>
        <w:tc>
          <w:tcPr>
            <w:tcW w:w="2811" w:type="pct"/>
            <w:gridSpan w:val="2"/>
          </w:tcPr>
          <w:p w14:paraId="2D11EE70" w14:textId="77777777" w:rsidR="003C56E1" w:rsidRPr="00AC351B" w:rsidRDefault="003C56E1" w:rsidP="00766ED9">
            <w:pPr>
              <w:pStyle w:val="TAL"/>
              <w:rPr>
                <w:lang w:eastAsia="zh-CN"/>
              </w:rPr>
            </w:pPr>
            <w:r w:rsidRPr="00AC351B">
              <w:t>Low range, Mid range, High range (NOTE 3)</w:t>
            </w:r>
          </w:p>
        </w:tc>
      </w:tr>
      <w:tr w:rsidR="003C56E1" w:rsidRPr="00AC351B" w14:paraId="6EC9D44C" w14:textId="77777777" w:rsidTr="00766ED9">
        <w:tc>
          <w:tcPr>
            <w:tcW w:w="2189" w:type="pct"/>
            <w:gridSpan w:val="2"/>
            <w:shd w:val="clear" w:color="auto" w:fill="auto"/>
          </w:tcPr>
          <w:p w14:paraId="0C2DEB0E" w14:textId="77777777" w:rsidR="003C56E1" w:rsidRPr="00AC351B" w:rsidRDefault="003C56E1" w:rsidP="00766ED9">
            <w:pPr>
              <w:pStyle w:val="TAL"/>
            </w:pPr>
            <w:r w:rsidRPr="00AC351B">
              <w:t>Test Channel Bandwidths as specified in TS 38.508-1 [12] subclause 4.3.1</w:t>
            </w:r>
          </w:p>
        </w:tc>
        <w:tc>
          <w:tcPr>
            <w:tcW w:w="2811" w:type="pct"/>
            <w:gridSpan w:val="2"/>
          </w:tcPr>
          <w:p w14:paraId="589F353A" w14:textId="77777777" w:rsidR="003C56E1" w:rsidRPr="00AC351B" w:rsidRDefault="003C56E1" w:rsidP="00766ED9">
            <w:pPr>
              <w:pStyle w:val="TAL"/>
            </w:pPr>
            <w:r w:rsidRPr="00AC351B">
              <w:t>Lowest, Mid, Highest</w:t>
            </w:r>
          </w:p>
        </w:tc>
      </w:tr>
      <w:tr w:rsidR="003C56E1" w:rsidRPr="00AC351B" w14:paraId="15E0159B" w14:textId="77777777" w:rsidTr="00766ED9">
        <w:tc>
          <w:tcPr>
            <w:tcW w:w="2189" w:type="pct"/>
            <w:gridSpan w:val="2"/>
            <w:shd w:val="clear" w:color="auto" w:fill="auto"/>
          </w:tcPr>
          <w:p w14:paraId="4FE26CD5" w14:textId="77777777" w:rsidR="003C56E1" w:rsidRPr="00AC351B" w:rsidRDefault="003C56E1" w:rsidP="00766ED9">
            <w:pPr>
              <w:pStyle w:val="TAL"/>
            </w:pPr>
            <w:r w:rsidRPr="00AC351B">
              <w:t>Test SCS as specified in Table 5.3.5-1</w:t>
            </w:r>
          </w:p>
        </w:tc>
        <w:tc>
          <w:tcPr>
            <w:tcW w:w="2811" w:type="pct"/>
            <w:gridSpan w:val="2"/>
          </w:tcPr>
          <w:p w14:paraId="3C75FFB8" w14:textId="77777777" w:rsidR="003C56E1" w:rsidRPr="00AC351B" w:rsidRDefault="003C56E1" w:rsidP="00766ED9">
            <w:pPr>
              <w:pStyle w:val="TAL"/>
            </w:pPr>
            <w:r w:rsidRPr="00AC351B">
              <w:t>Lowest</w:t>
            </w:r>
          </w:p>
        </w:tc>
      </w:tr>
      <w:tr w:rsidR="003C56E1" w:rsidRPr="00AC351B" w14:paraId="14A0BDA4" w14:textId="77777777" w:rsidTr="00766ED9">
        <w:tc>
          <w:tcPr>
            <w:tcW w:w="5000" w:type="pct"/>
            <w:gridSpan w:val="4"/>
            <w:shd w:val="clear" w:color="auto" w:fill="auto"/>
          </w:tcPr>
          <w:p w14:paraId="50A99407" w14:textId="77777777" w:rsidR="003C56E1" w:rsidRPr="00AC351B" w:rsidRDefault="003C56E1" w:rsidP="00766ED9">
            <w:pPr>
              <w:pStyle w:val="TAH"/>
            </w:pPr>
            <w:r w:rsidRPr="00AC351B">
              <w:t>Test Parameters</w:t>
            </w:r>
          </w:p>
        </w:tc>
      </w:tr>
      <w:tr w:rsidR="003C56E1" w:rsidRPr="00AC351B" w14:paraId="70CACC47" w14:textId="77777777" w:rsidTr="00766ED9">
        <w:tc>
          <w:tcPr>
            <w:tcW w:w="513" w:type="pct"/>
            <w:shd w:val="clear" w:color="auto" w:fill="auto"/>
          </w:tcPr>
          <w:p w14:paraId="75980209" w14:textId="77777777" w:rsidR="003C56E1" w:rsidRPr="00AC351B" w:rsidRDefault="003C56E1" w:rsidP="00766ED9">
            <w:pPr>
              <w:pStyle w:val="TAH"/>
              <w:rPr>
                <w:lang w:eastAsia="zh-CN"/>
              </w:rPr>
            </w:pPr>
            <w:r w:rsidRPr="00AC351B">
              <w:rPr>
                <w:lang w:eastAsia="zh-CN"/>
              </w:rPr>
              <w:t>Test ID</w:t>
            </w:r>
          </w:p>
        </w:tc>
        <w:tc>
          <w:tcPr>
            <w:tcW w:w="1676" w:type="pct"/>
            <w:tcBorders>
              <w:bottom w:val="single" w:sz="4" w:space="0" w:color="auto"/>
            </w:tcBorders>
            <w:shd w:val="clear" w:color="auto" w:fill="auto"/>
          </w:tcPr>
          <w:p w14:paraId="6392FBB8" w14:textId="77777777" w:rsidR="003C56E1" w:rsidRPr="00AC351B" w:rsidRDefault="003C56E1" w:rsidP="00766ED9">
            <w:pPr>
              <w:pStyle w:val="TAH"/>
            </w:pPr>
            <w:r w:rsidRPr="00AC351B">
              <w:t>Downlink Configuration</w:t>
            </w:r>
          </w:p>
        </w:tc>
        <w:tc>
          <w:tcPr>
            <w:tcW w:w="2811" w:type="pct"/>
            <w:gridSpan w:val="2"/>
          </w:tcPr>
          <w:p w14:paraId="18CFA3C7" w14:textId="77777777" w:rsidR="003C56E1" w:rsidRPr="00AC351B" w:rsidRDefault="003C56E1" w:rsidP="00766ED9">
            <w:pPr>
              <w:pStyle w:val="TAH"/>
              <w:rPr>
                <w:lang w:eastAsia="zh-CN"/>
              </w:rPr>
            </w:pPr>
            <w:r w:rsidRPr="00AC351B">
              <w:t>Uplink Configuration</w:t>
            </w:r>
          </w:p>
        </w:tc>
      </w:tr>
      <w:tr w:rsidR="003C56E1" w:rsidRPr="00AC351B" w14:paraId="0C8FCD39" w14:textId="77777777" w:rsidTr="00766ED9">
        <w:trPr>
          <w:trHeight w:val="300"/>
        </w:trPr>
        <w:tc>
          <w:tcPr>
            <w:tcW w:w="513" w:type="pct"/>
            <w:shd w:val="clear" w:color="auto" w:fill="auto"/>
          </w:tcPr>
          <w:p w14:paraId="2F0BA878" w14:textId="77777777" w:rsidR="003C56E1" w:rsidRPr="00AC351B" w:rsidRDefault="003C56E1" w:rsidP="00766ED9">
            <w:pPr>
              <w:pStyle w:val="TAH"/>
              <w:rPr>
                <w:lang w:eastAsia="zh-CN"/>
              </w:rPr>
            </w:pPr>
          </w:p>
        </w:tc>
        <w:tc>
          <w:tcPr>
            <w:tcW w:w="1676" w:type="pct"/>
            <w:tcBorders>
              <w:bottom w:val="nil"/>
            </w:tcBorders>
            <w:shd w:val="clear" w:color="auto" w:fill="auto"/>
            <w:vAlign w:val="center"/>
          </w:tcPr>
          <w:p w14:paraId="6D4AD3FD" w14:textId="77777777" w:rsidR="003C56E1" w:rsidRPr="00AC351B" w:rsidRDefault="003C56E1" w:rsidP="00766ED9">
            <w:pPr>
              <w:pStyle w:val="TAC"/>
            </w:pPr>
            <w:r w:rsidRPr="00AC351B">
              <w:t>N/A</w:t>
            </w:r>
          </w:p>
        </w:tc>
        <w:tc>
          <w:tcPr>
            <w:tcW w:w="1163" w:type="pct"/>
          </w:tcPr>
          <w:p w14:paraId="6AB38D4A" w14:textId="77777777" w:rsidR="003C56E1" w:rsidRPr="00AC351B" w:rsidRDefault="003C56E1" w:rsidP="00766ED9">
            <w:pPr>
              <w:pStyle w:val="TAH"/>
              <w:rPr>
                <w:lang w:eastAsia="zh-CN"/>
              </w:rPr>
            </w:pPr>
            <w:r w:rsidRPr="00AC351B">
              <w:rPr>
                <w:lang w:eastAsia="zh-CN"/>
              </w:rPr>
              <w:t>Modulation</w:t>
            </w:r>
          </w:p>
        </w:tc>
        <w:tc>
          <w:tcPr>
            <w:tcW w:w="1648" w:type="pct"/>
            <w:shd w:val="clear" w:color="auto" w:fill="auto"/>
          </w:tcPr>
          <w:p w14:paraId="05403DCE" w14:textId="77777777" w:rsidR="003C56E1" w:rsidRPr="00AC351B" w:rsidRDefault="003C56E1" w:rsidP="00766ED9">
            <w:pPr>
              <w:pStyle w:val="TAH"/>
              <w:rPr>
                <w:lang w:eastAsia="zh-CN"/>
              </w:rPr>
            </w:pPr>
            <w:r w:rsidRPr="00AC351B">
              <w:rPr>
                <w:lang w:eastAsia="zh-CN"/>
              </w:rPr>
              <w:t>RB allocation (NOTE 1)</w:t>
            </w:r>
          </w:p>
        </w:tc>
      </w:tr>
      <w:tr w:rsidR="003C56E1" w:rsidRPr="00AC351B" w14:paraId="43D394B5" w14:textId="77777777" w:rsidTr="00766ED9">
        <w:trPr>
          <w:trHeight w:val="255"/>
        </w:trPr>
        <w:tc>
          <w:tcPr>
            <w:tcW w:w="513" w:type="pct"/>
            <w:shd w:val="clear" w:color="auto" w:fill="auto"/>
          </w:tcPr>
          <w:p w14:paraId="03C0BED4" w14:textId="77777777" w:rsidR="003C56E1" w:rsidRPr="00AC351B" w:rsidRDefault="003C56E1" w:rsidP="00766ED9">
            <w:pPr>
              <w:pStyle w:val="TAC"/>
            </w:pPr>
            <w:r w:rsidRPr="00AC351B">
              <w:t>1</w:t>
            </w:r>
          </w:p>
        </w:tc>
        <w:tc>
          <w:tcPr>
            <w:tcW w:w="1676" w:type="pct"/>
            <w:tcBorders>
              <w:top w:val="nil"/>
              <w:bottom w:val="nil"/>
            </w:tcBorders>
            <w:shd w:val="clear" w:color="auto" w:fill="auto"/>
          </w:tcPr>
          <w:p w14:paraId="14658A8F" w14:textId="77777777" w:rsidR="003C56E1" w:rsidRPr="00AC351B" w:rsidRDefault="003C56E1" w:rsidP="00766ED9">
            <w:pPr>
              <w:pStyle w:val="TAC"/>
            </w:pPr>
          </w:p>
        </w:tc>
        <w:tc>
          <w:tcPr>
            <w:tcW w:w="1163" w:type="pct"/>
          </w:tcPr>
          <w:p w14:paraId="168144A0" w14:textId="77777777" w:rsidR="003C56E1" w:rsidRPr="00AC351B" w:rsidRDefault="003C56E1" w:rsidP="00766ED9">
            <w:pPr>
              <w:pStyle w:val="TAC"/>
            </w:pPr>
            <w:r w:rsidRPr="00AC351B">
              <w:t>DFT-s-OFDM QPSK</w:t>
            </w:r>
          </w:p>
        </w:tc>
        <w:tc>
          <w:tcPr>
            <w:tcW w:w="1648" w:type="pct"/>
            <w:shd w:val="clear" w:color="auto" w:fill="auto"/>
          </w:tcPr>
          <w:p w14:paraId="78327C32" w14:textId="77777777" w:rsidR="003C56E1" w:rsidRPr="00AC351B" w:rsidRDefault="003C56E1" w:rsidP="00766ED9">
            <w:pPr>
              <w:pStyle w:val="TAC"/>
            </w:pPr>
            <w:r w:rsidRPr="00AC351B">
              <w:t>Outer Full</w:t>
            </w:r>
          </w:p>
        </w:tc>
      </w:tr>
      <w:tr w:rsidR="003C56E1" w:rsidRPr="00AC351B" w14:paraId="7974FE7C" w14:textId="77777777" w:rsidTr="00766ED9">
        <w:trPr>
          <w:trHeight w:val="255"/>
        </w:trPr>
        <w:tc>
          <w:tcPr>
            <w:tcW w:w="513" w:type="pct"/>
            <w:shd w:val="clear" w:color="auto" w:fill="auto"/>
          </w:tcPr>
          <w:p w14:paraId="26FCB80D" w14:textId="77777777" w:rsidR="003C56E1" w:rsidRPr="00AC351B" w:rsidRDefault="003C56E1" w:rsidP="00766ED9">
            <w:pPr>
              <w:pStyle w:val="TAC"/>
            </w:pPr>
            <w:r w:rsidRPr="00AC351B">
              <w:t>2</w:t>
            </w:r>
          </w:p>
        </w:tc>
        <w:tc>
          <w:tcPr>
            <w:tcW w:w="1676" w:type="pct"/>
            <w:tcBorders>
              <w:top w:val="nil"/>
              <w:bottom w:val="nil"/>
            </w:tcBorders>
            <w:shd w:val="clear" w:color="auto" w:fill="auto"/>
          </w:tcPr>
          <w:p w14:paraId="482D8B76" w14:textId="77777777" w:rsidR="003C56E1" w:rsidRPr="00AC351B" w:rsidRDefault="003C56E1" w:rsidP="00766ED9">
            <w:pPr>
              <w:pStyle w:val="TAC"/>
            </w:pPr>
          </w:p>
        </w:tc>
        <w:tc>
          <w:tcPr>
            <w:tcW w:w="1163" w:type="pct"/>
          </w:tcPr>
          <w:p w14:paraId="164C0550" w14:textId="77777777" w:rsidR="003C56E1" w:rsidRPr="00AC351B" w:rsidRDefault="003C56E1" w:rsidP="00766ED9">
            <w:pPr>
              <w:pStyle w:val="TAC"/>
            </w:pPr>
            <w:r w:rsidRPr="00AC351B">
              <w:t>CP-OFDM QPSK</w:t>
            </w:r>
          </w:p>
        </w:tc>
        <w:tc>
          <w:tcPr>
            <w:tcW w:w="1648" w:type="pct"/>
            <w:shd w:val="clear" w:color="auto" w:fill="auto"/>
          </w:tcPr>
          <w:p w14:paraId="7D748090" w14:textId="77777777" w:rsidR="003C56E1" w:rsidRPr="00AC351B" w:rsidRDefault="003C56E1" w:rsidP="00766ED9">
            <w:pPr>
              <w:pStyle w:val="TAC"/>
            </w:pPr>
            <w:r w:rsidRPr="00AC351B">
              <w:t>Outer Full</w:t>
            </w:r>
          </w:p>
        </w:tc>
      </w:tr>
      <w:tr w:rsidR="003C56E1" w:rsidRPr="00AC351B" w14:paraId="6AEEF053" w14:textId="77777777" w:rsidTr="00766ED9">
        <w:trPr>
          <w:trHeight w:val="345"/>
        </w:trPr>
        <w:tc>
          <w:tcPr>
            <w:tcW w:w="5000" w:type="pct"/>
            <w:gridSpan w:val="4"/>
          </w:tcPr>
          <w:p w14:paraId="1853C3B9" w14:textId="77777777" w:rsidR="003C56E1" w:rsidRPr="00AC351B" w:rsidRDefault="003C56E1" w:rsidP="00766ED9">
            <w:pPr>
              <w:pStyle w:val="TAN"/>
              <w:rPr>
                <w:lang w:eastAsia="zh-CN"/>
              </w:rPr>
            </w:pPr>
            <w:r w:rsidRPr="00AC351B">
              <w:rPr>
                <w:lang w:eastAsia="zh-CN"/>
              </w:rPr>
              <w:t>NOTE 1:</w:t>
            </w:r>
            <w:r w:rsidRPr="00AC351B">
              <w:rPr>
                <w:lang w:eastAsia="zh-CN"/>
              </w:rPr>
              <w:tab/>
              <w:t>The specific configuration of each RB allocation is defined in Table 6.1-1.</w:t>
            </w:r>
          </w:p>
          <w:p w14:paraId="6088609A" w14:textId="77777777" w:rsidR="003C56E1" w:rsidRPr="00AC351B" w:rsidRDefault="003C56E1" w:rsidP="00766ED9">
            <w:pPr>
              <w:pStyle w:val="TAN"/>
            </w:pPr>
            <w:r w:rsidRPr="00AC351B">
              <w:t>NOTE 2:</w:t>
            </w:r>
            <w:r w:rsidRPr="00AC351B">
              <w:tab/>
              <w:t>Test Channel Bandwidths are checked separately for each NR band, which applicable channel bandwidths are specified in Table 5.3.5-1.</w:t>
            </w:r>
          </w:p>
        </w:tc>
      </w:tr>
    </w:tbl>
    <w:p w14:paraId="6B868E12" w14:textId="77777777" w:rsidR="003C56E1" w:rsidRPr="00AC351B" w:rsidRDefault="003C56E1" w:rsidP="003C56E1">
      <w:pPr>
        <w:rPr>
          <w:lang w:eastAsia="zh-CN"/>
        </w:rPr>
      </w:pPr>
    </w:p>
    <w:p w14:paraId="2405345D" w14:textId="77777777" w:rsidR="003C56E1" w:rsidRPr="00AC351B" w:rsidRDefault="003C56E1" w:rsidP="003C56E1">
      <w:pPr>
        <w:pStyle w:val="B1"/>
      </w:pPr>
      <w:r w:rsidRPr="00AC351B">
        <w:t>1.</w:t>
      </w:r>
      <w:r w:rsidRPr="00AC351B">
        <w:rPr>
          <w:lang w:eastAsia="zh-CN"/>
        </w:rPr>
        <w:tab/>
      </w:r>
      <w:r w:rsidRPr="00AC351B">
        <w:t>Connect the SS to the UE antenna connectors as shown in TS 38.508-1 [12] Annex A, in Figure A.3.1.1.1 for TE diagram and section A.3.2 for UE diagram.</w:t>
      </w:r>
    </w:p>
    <w:p w14:paraId="76B695F2" w14:textId="77777777" w:rsidR="003C56E1" w:rsidRPr="00AC351B" w:rsidRDefault="003C56E1" w:rsidP="003C56E1">
      <w:pPr>
        <w:pStyle w:val="B1"/>
        <w:rPr>
          <w:lang w:eastAsia="zh-CN"/>
        </w:rPr>
      </w:pPr>
      <w:r w:rsidRPr="00AC351B">
        <w:rPr>
          <w:lang w:eastAsia="zh-CN"/>
        </w:rPr>
        <w:t>2.</w:t>
      </w:r>
      <w:r w:rsidRPr="00AC351B">
        <w:rPr>
          <w:lang w:eastAsia="zh-CN"/>
        </w:rPr>
        <w:tab/>
        <w:t xml:space="preserve">The parameter settings for the cell are set up </w:t>
      </w:r>
      <w:r w:rsidRPr="00AC351B">
        <w:t xml:space="preserve">according to TS 38.508-1 [12] subclause </w:t>
      </w:r>
      <w:r w:rsidRPr="00AC351B">
        <w:rPr>
          <w:lang w:eastAsia="zh-CN"/>
        </w:rPr>
        <w:t>4.4.3.</w:t>
      </w:r>
    </w:p>
    <w:p w14:paraId="55A34DAA" w14:textId="77777777" w:rsidR="003C56E1" w:rsidRPr="00AC351B" w:rsidRDefault="003C56E1" w:rsidP="003C56E1">
      <w:pPr>
        <w:pStyle w:val="B1"/>
      </w:pPr>
      <w:r w:rsidRPr="00AC351B">
        <w:rPr>
          <w:lang w:eastAsia="zh-CN"/>
        </w:rPr>
        <w:t>3.</w:t>
      </w:r>
      <w:r w:rsidRPr="00AC351B">
        <w:rPr>
          <w:lang w:eastAsia="zh-CN"/>
        </w:rPr>
        <w:tab/>
        <w:t xml:space="preserve">Downlink signals are initially set up according to </w:t>
      </w:r>
      <w:r w:rsidRPr="00AC351B">
        <w:t>Annex C.0, C.1, C.2, and uplink signals according to Annex G.0, G.1, G.2, G.3.0.</w:t>
      </w:r>
    </w:p>
    <w:p w14:paraId="74E74A32" w14:textId="77777777" w:rsidR="003C56E1" w:rsidRPr="00AC351B" w:rsidRDefault="003C56E1" w:rsidP="003C56E1">
      <w:pPr>
        <w:pStyle w:val="B1"/>
      </w:pPr>
      <w:r w:rsidRPr="00AC351B">
        <w:t>4.</w:t>
      </w:r>
      <w:r w:rsidRPr="00AC351B">
        <w:tab/>
        <w:t>The UL Reference Measurement channels are set according to Table 6.4.2.4.4.1-1.</w:t>
      </w:r>
    </w:p>
    <w:p w14:paraId="68165F64" w14:textId="77777777" w:rsidR="003C56E1" w:rsidRPr="00AC351B" w:rsidRDefault="003C56E1" w:rsidP="003C56E1">
      <w:pPr>
        <w:pStyle w:val="B1"/>
      </w:pPr>
      <w:r w:rsidRPr="00AC351B">
        <w:t>5.</w:t>
      </w:r>
      <w:r w:rsidRPr="00AC351B">
        <w:tab/>
        <w:t>Propagation conditions are set according to Annex B.0.</w:t>
      </w:r>
    </w:p>
    <w:p w14:paraId="3D5669A7" w14:textId="77777777" w:rsidR="003C56E1" w:rsidRPr="00AC351B" w:rsidRDefault="003C56E1" w:rsidP="003C56E1">
      <w:pPr>
        <w:pStyle w:val="B1"/>
        <w:rPr>
          <w:rFonts w:eastAsia="Malgun Gothic"/>
          <w:lang w:eastAsia="en-GB"/>
        </w:rPr>
      </w:pPr>
      <w:r w:rsidRPr="00AC351B">
        <w:t>6.</w:t>
      </w:r>
      <w:r w:rsidRPr="00AC351B">
        <w:tab/>
      </w:r>
      <w:r w:rsidRPr="00AC351B">
        <w:rPr>
          <w:rFonts w:eastAsia="Malgun Gothic"/>
          <w:lang w:eastAsia="en-GB"/>
        </w:rPr>
        <w:t xml:space="preserve">UE location according to TS 38.508-1 [12] clause 5.6.1 is provided to the UE through AT commands or any other preconfigured means. </w:t>
      </w:r>
    </w:p>
    <w:p w14:paraId="371FFBD8" w14:textId="77777777" w:rsidR="003C56E1" w:rsidRPr="00AC351B" w:rsidRDefault="003C56E1" w:rsidP="003C56E1">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610D4E94" w14:textId="77777777" w:rsidR="003C56E1" w:rsidRPr="00AC351B" w:rsidRDefault="003C56E1" w:rsidP="003C56E1">
      <w:pPr>
        <w:pStyle w:val="B1"/>
        <w:rPr>
          <w:rFonts w:eastAsia="Malgun Gothic"/>
          <w:lang w:eastAsia="en-GB"/>
        </w:rPr>
      </w:pPr>
      <w:r w:rsidRPr="00AC351B">
        <w:rPr>
          <w:rFonts w:eastAsia="Malgun Gothic"/>
        </w:rPr>
        <w:t>8.</w:t>
      </w:r>
      <w:r w:rsidRPr="00AC351B">
        <w:rPr>
          <w:rFonts w:eastAsia="Malgun Gothic"/>
        </w:rPr>
        <w:tab/>
      </w:r>
      <w:r w:rsidRPr="00AC351B">
        <w:t>Deactivate UE prediction of satellite trajectory by any preconfigured means.</w:t>
      </w:r>
    </w:p>
    <w:p w14:paraId="568C7E0C" w14:textId="77777777" w:rsidR="003C56E1" w:rsidRPr="00AC351B" w:rsidRDefault="003C56E1" w:rsidP="003C56E1">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6.4.2.4.4.3.</w:t>
      </w:r>
    </w:p>
    <w:p w14:paraId="66CC7CFB" w14:textId="77777777" w:rsidR="003C56E1" w:rsidRPr="00AC351B" w:rsidRDefault="003C56E1" w:rsidP="003C56E1">
      <w:pPr>
        <w:pStyle w:val="H6"/>
      </w:pPr>
      <w:bookmarkStart w:id="1408" w:name="_CR6_4_2_4_4_2"/>
      <w:r w:rsidRPr="00AC351B">
        <w:t>6.4.2.4.4.2</w:t>
      </w:r>
      <w:r w:rsidRPr="00AC351B">
        <w:tab/>
        <w:t>Test procedure</w:t>
      </w:r>
    </w:p>
    <w:bookmarkEnd w:id="1408"/>
    <w:p w14:paraId="4DE3953B" w14:textId="77777777" w:rsidR="003C56E1" w:rsidRPr="00AC351B" w:rsidRDefault="003C56E1" w:rsidP="003C56E1">
      <w:pPr>
        <w:pStyle w:val="B1"/>
      </w:pPr>
      <w:r w:rsidRPr="00AC351B">
        <w:rPr>
          <w:lang w:eastAsia="zh-CN"/>
        </w:rPr>
        <w:t>1.</w:t>
      </w:r>
      <w:r w:rsidRPr="00AC351B">
        <w:rPr>
          <w:lang w:eastAsia="zh-CN"/>
        </w:rPr>
        <w:tab/>
      </w:r>
      <w:r w:rsidRPr="00AC351B">
        <w:t xml:space="preserve">SS sends uplink scheduling information </w:t>
      </w:r>
      <w:r w:rsidRPr="00AC351B">
        <w:rPr>
          <w:lang w:eastAsia="zh-CN"/>
        </w:rPr>
        <w:t>for each UL HARQ process</w:t>
      </w:r>
      <w:r w:rsidRPr="00AC351B">
        <w:t xml:space="preserve"> via PDCCH DCI format 0_1 for C_RNTI to schedule the UL RMC according to Table 6.</w:t>
      </w:r>
      <w:r w:rsidRPr="00AC351B">
        <w:rPr>
          <w:lang w:eastAsia="zh-CN"/>
        </w:rPr>
        <w:t>4.2.4.4</w:t>
      </w:r>
      <w:r w:rsidRPr="00AC351B">
        <w:t>.1-1. Since the UE has no payload and no loopback data to send the UE sends uplink MAC padding bits on the UL RMC.</w:t>
      </w:r>
    </w:p>
    <w:p w14:paraId="2EE0CF6D" w14:textId="77777777" w:rsidR="003C56E1" w:rsidRPr="00AC351B" w:rsidRDefault="003C56E1" w:rsidP="003C56E1">
      <w:pPr>
        <w:pStyle w:val="B1"/>
      </w:pPr>
      <w:r w:rsidRPr="00AC351B">
        <w:t>2.</w:t>
      </w:r>
      <w:r w:rsidRPr="00AC351B">
        <w:tab/>
        <w:t>Send continuously uplink power control "up" commands in the uplink scheduling information to the UE until the UE transmits at P</w:t>
      </w:r>
      <w:r w:rsidRPr="00AC351B">
        <w:rPr>
          <w:vertAlign w:val="subscript"/>
        </w:rPr>
        <w:t xml:space="preserve">UMAX </w:t>
      </w:r>
      <w:r w:rsidRPr="00AC351B">
        <w:t>level. Allow at least 200ms starting from the first TPC command in this step for the UE to reach P</w:t>
      </w:r>
      <w:r w:rsidRPr="00AC351B">
        <w:rPr>
          <w:vertAlign w:val="subscript"/>
        </w:rPr>
        <w:t xml:space="preserve">UMAX </w:t>
      </w:r>
      <w:r w:rsidRPr="00AC351B">
        <w:t>level.</w:t>
      </w:r>
    </w:p>
    <w:p w14:paraId="01825E05" w14:textId="77777777" w:rsidR="003C56E1" w:rsidRPr="00AC351B" w:rsidRDefault="003C56E1" w:rsidP="003C56E1">
      <w:pPr>
        <w:pStyle w:val="B1"/>
      </w:pPr>
      <w:r w:rsidRPr="00AC351B">
        <w:t>3.</w:t>
      </w:r>
      <w:r w:rsidRPr="00AC351B">
        <w:tab/>
        <w:t>Measure spectrum flatness using Global In-Channel Tx-Test (Annex E).</w:t>
      </w:r>
    </w:p>
    <w:p w14:paraId="015D9BFE" w14:textId="77777777" w:rsidR="003C56E1" w:rsidRPr="00AC351B" w:rsidRDefault="003C56E1" w:rsidP="003C56E1">
      <w:pPr>
        <w:pStyle w:val="NO"/>
        <w:rPr>
          <w:lang w:eastAsia="zh-CN"/>
        </w:rPr>
      </w:pPr>
      <w:r w:rsidRPr="00AC351B">
        <w:t>NOTE1:</w:t>
      </w:r>
      <w:r w:rsidRPr="00AC351B">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AC351B" w:rsidRDefault="003C56E1" w:rsidP="003C56E1">
      <w:pPr>
        <w:pStyle w:val="H6"/>
        <w:rPr>
          <w:snapToGrid w:val="0"/>
        </w:rPr>
      </w:pPr>
      <w:bookmarkStart w:id="1409" w:name="_CR6_4_2_4_4_3"/>
      <w:r w:rsidRPr="00AC351B">
        <w:t>6.4.2.4.4.3</w:t>
      </w:r>
      <w:r w:rsidRPr="00AC351B">
        <w:tab/>
      </w:r>
      <w:r w:rsidRPr="00AC351B">
        <w:rPr>
          <w:snapToGrid w:val="0"/>
        </w:rPr>
        <w:t>Message contents</w:t>
      </w:r>
    </w:p>
    <w:bookmarkEnd w:id="1409"/>
    <w:p w14:paraId="5A5A3753" w14:textId="77777777" w:rsidR="003C56E1" w:rsidRPr="00AC351B" w:rsidRDefault="003C56E1" w:rsidP="003C56E1">
      <w:r w:rsidRPr="00AC351B">
        <w:t>Message contents are according to TS 38.508-1 [12] subclause 4.6.</w:t>
      </w:r>
    </w:p>
    <w:p w14:paraId="52093E8C" w14:textId="77777777" w:rsidR="003C56E1" w:rsidRPr="00AC351B" w:rsidRDefault="003C56E1" w:rsidP="003C56E1">
      <w:pPr>
        <w:pStyle w:val="H6"/>
      </w:pPr>
      <w:bookmarkStart w:id="1410" w:name="_Toc27478063"/>
      <w:bookmarkStart w:id="1411" w:name="_Toc36226756"/>
      <w:bookmarkStart w:id="1412" w:name="_Toc44324041"/>
      <w:bookmarkStart w:id="1413" w:name="_Toc52990234"/>
      <w:bookmarkStart w:id="1414" w:name="_Toc60823433"/>
      <w:bookmarkStart w:id="1415" w:name="_Toc60825355"/>
      <w:bookmarkStart w:id="1416" w:name="_CR6_4_2_4_5"/>
      <w:r w:rsidRPr="00AC351B">
        <w:t>6.4.2.4.5</w:t>
      </w:r>
      <w:r w:rsidRPr="00AC351B">
        <w:tab/>
        <w:t>Test requirement</w:t>
      </w:r>
      <w:bookmarkEnd w:id="1410"/>
      <w:bookmarkEnd w:id="1411"/>
      <w:bookmarkEnd w:id="1412"/>
      <w:bookmarkEnd w:id="1413"/>
      <w:bookmarkEnd w:id="1414"/>
      <w:bookmarkEnd w:id="1415"/>
    </w:p>
    <w:bookmarkEnd w:id="1416"/>
    <w:p w14:paraId="47B16111" w14:textId="77777777" w:rsidR="003C56E1" w:rsidRPr="00AC351B" w:rsidRDefault="003C56E1" w:rsidP="003C56E1">
      <w:pPr>
        <w:rPr>
          <w:rFonts w:cs="v5.0.0"/>
          <w:lang w:eastAsia="zh-CN"/>
        </w:rPr>
      </w:pPr>
      <w:r w:rsidRPr="00AC351B">
        <w:t xml:space="preserve">Each of the </w:t>
      </w:r>
      <w:r w:rsidRPr="00AC351B">
        <w:rPr>
          <w:i/>
        </w:rPr>
        <w:t>n</w:t>
      </w:r>
      <w:r w:rsidRPr="00AC351B">
        <w:t xml:space="preserve"> spectrum flatness functions, </w:t>
      </w:r>
      <w:r w:rsidRPr="00AC351B">
        <w:rPr>
          <w:lang w:eastAsia="zh-CN"/>
        </w:rPr>
        <w:t>shall derive four ripple results in</w:t>
      </w:r>
      <w:r w:rsidRPr="00AC351B">
        <w:t xml:space="preserve"> Annex E.4.4.1. </w:t>
      </w:r>
      <w:r w:rsidRPr="00AC351B">
        <w:rPr>
          <w:lang w:eastAsia="zh-CN"/>
        </w:rPr>
        <w:t xml:space="preserve">The derived results </w:t>
      </w:r>
      <w:r w:rsidRPr="00AC351B">
        <w:t xml:space="preserve">shall not exceed the values in </w:t>
      </w:r>
      <w:r w:rsidRPr="00AC351B">
        <w:rPr>
          <w:lang w:eastAsia="zh-CN"/>
        </w:rPr>
        <w:t xml:space="preserve">Figure </w:t>
      </w:r>
      <w:r w:rsidRPr="00AC351B">
        <w:t>6.4.2.4.</w:t>
      </w:r>
      <w:r w:rsidRPr="00AC351B">
        <w:rPr>
          <w:lang w:eastAsia="zh-CN"/>
        </w:rPr>
        <w:t>5-</w:t>
      </w:r>
      <w:r w:rsidRPr="00AC351B">
        <w:t>1</w:t>
      </w:r>
      <w:r w:rsidRPr="00AC351B">
        <w:rPr>
          <w:rFonts w:cs="v5.0.0"/>
          <w:lang w:eastAsia="zh-CN"/>
        </w:rPr>
        <w:t>:</w:t>
      </w:r>
    </w:p>
    <w:p w14:paraId="7AE5ABB4" w14:textId="77777777" w:rsidR="003C56E1" w:rsidRPr="00AC351B" w:rsidRDefault="003C56E1" w:rsidP="003C56E1">
      <w:pPr>
        <w:rPr>
          <w:lang w:eastAsia="zh-CN"/>
        </w:rPr>
      </w:pPr>
      <w:r w:rsidRPr="00AC351B">
        <w:rPr>
          <w:rFonts w:ascii="SimSun" w:hAnsi="SimSun"/>
          <w:lang w:eastAsia="zh-CN"/>
        </w:rPr>
        <w:t>F</w:t>
      </w:r>
      <w:r w:rsidRPr="00AC351B">
        <w:rPr>
          <w:rFonts w:eastAsia="×–¾’©‘Ì"/>
        </w:rPr>
        <w:t>or normal conditions</w:t>
      </w:r>
      <w:r w:rsidRPr="00AC351B">
        <w:rPr>
          <w:lang w:eastAsia="zh-CN"/>
        </w:rPr>
        <w:t>,</w:t>
      </w:r>
      <w:r w:rsidRPr="00AC351B">
        <w:rPr>
          <w:rFonts w:eastAsia="×–¾’©‘Ì"/>
        </w:rPr>
        <w:t xml:space="preserve"> the maximum ripple in </w:t>
      </w:r>
      <w:r w:rsidRPr="00AC351B">
        <w:rPr>
          <w:lang w:eastAsia="zh-CN"/>
        </w:rPr>
        <w:t xml:space="preserve">Range 1 and Range 2 shall not exceed the values specified in Table 6.4.2.4.5-1 </w:t>
      </w:r>
      <w:r w:rsidRPr="00AC351B">
        <w:rPr>
          <w:rFonts w:eastAsia="×–¾’©‘Ì"/>
        </w:rPr>
        <w:t>and the following additional requirement:</w:t>
      </w:r>
      <w:r w:rsidRPr="00AC351B">
        <w:rPr>
          <w:rFonts w:eastAsia="?? ??"/>
        </w:rPr>
        <w:t xml:space="preserve"> the relative difference between the maximum coefficient in Range 1 and the minimum coefficient in Range 2 must not be larger than </w:t>
      </w:r>
      <w:r w:rsidRPr="00AC351B">
        <w:rPr>
          <w:lang w:eastAsia="zh-CN"/>
        </w:rPr>
        <w:t>6.4</w:t>
      </w:r>
      <w:r w:rsidRPr="00AC351B">
        <w:rPr>
          <w:rFonts w:eastAsia="?? ??"/>
        </w:rPr>
        <w:t xml:space="preserve"> dB, and the relative difference between the maximum coefficient in Range 2 and the minimum coefficient in Range 1 must not be larger than </w:t>
      </w:r>
      <w:r w:rsidRPr="00AC351B">
        <w:rPr>
          <w:lang w:eastAsia="zh-CN"/>
        </w:rPr>
        <w:t>8.4</w:t>
      </w:r>
      <w:r w:rsidRPr="00AC351B">
        <w:rPr>
          <w:rFonts w:eastAsia="?? ??"/>
        </w:rPr>
        <w:t xml:space="preserve"> dB (see Figure 6.4.2.4.</w:t>
      </w:r>
      <w:r w:rsidRPr="00AC351B">
        <w:rPr>
          <w:lang w:eastAsia="zh-CN"/>
        </w:rPr>
        <w:t>5</w:t>
      </w:r>
      <w:r w:rsidRPr="00AC351B">
        <w:rPr>
          <w:rFonts w:eastAsia="?? ??"/>
        </w:rPr>
        <w:t>-1)</w:t>
      </w:r>
      <w:r w:rsidRPr="00AC351B">
        <w:rPr>
          <w:rFonts w:eastAsia="×–¾’©‘Ì"/>
        </w:rPr>
        <w:t>.</w:t>
      </w:r>
    </w:p>
    <w:p w14:paraId="57F9131F" w14:textId="77777777" w:rsidR="003C56E1" w:rsidRPr="00AC351B" w:rsidRDefault="003C56E1" w:rsidP="003C56E1">
      <w:r w:rsidRPr="00AC351B">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AC351B" w:rsidRDefault="003C56E1" w:rsidP="003C56E1">
      <w:r w:rsidRPr="00AC351B">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AC351B" w:rsidRDefault="003C56E1" w:rsidP="003C56E1">
      <w:pPr>
        <w:pStyle w:val="TH"/>
      </w:pPr>
      <w:bookmarkStart w:id="1417" w:name="_CRTable6_4_2_4_51"/>
      <w:r w:rsidRPr="00AC351B">
        <w:t xml:space="preserve">Table </w:t>
      </w:r>
      <w:bookmarkEnd w:id="1417"/>
      <w:r w:rsidRPr="00AC351B">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AC351B" w14:paraId="746FF44A" w14:textId="77777777" w:rsidTr="00766ED9">
        <w:trPr>
          <w:jc w:val="center"/>
        </w:trPr>
        <w:tc>
          <w:tcPr>
            <w:tcW w:w="5123" w:type="dxa"/>
          </w:tcPr>
          <w:p w14:paraId="7A536B8C" w14:textId="77777777" w:rsidR="003C56E1" w:rsidRPr="00AC351B" w:rsidRDefault="003C56E1" w:rsidP="00766ED9">
            <w:pPr>
              <w:pStyle w:val="TAH"/>
            </w:pPr>
            <w:r w:rsidRPr="00AC351B">
              <w:t>Frequency range</w:t>
            </w:r>
          </w:p>
        </w:tc>
        <w:tc>
          <w:tcPr>
            <w:tcW w:w="2268" w:type="dxa"/>
          </w:tcPr>
          <w:p w14:paraId="6D51C142" w14:textId="77777777" w:rsidR="003C56E1" w:rsidRPr="00AC351B" w:rsidRDefault="003C56E1" w:rsidP="00766ED9">
            <w:pPr>
              <w:pStyle w:val="TAH"/>
            </w:pPr>
            <w:r w:rsidRPr="00AC351B">
              <w:t>Maximum ripple [dB]</w:t>
            </w:r>
          </w:p>
        </w:tc>
      </w:tr>
      <w:tr w:rsidR="003C56E1" w:rsidRPr="00AC351B" w14:paraId="4A80CDE1" w14:textId="77777777" w:rsidTr="00766ED9">
        <w:trPr>
          <w:jc w:val="center"/>
        </w:trPr>
        <w:tc>
          <w:tcPr>
            <w:tcW w:w="5123" w:type="dxa"/>
          </w:tcPr>
          <w:p w14:paraId="05FBA9B5"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 3 MHz and F</w:t>
            </w:r>
            <w:r w:rsidRPr="00AC351B">
              <w:rPr>
                <w:vertAlign w:val="subscript"/>
              </w:rPr>
              <w:t xml:space="preserve">UL_High </w:t>
            </w:r>
            <w:r w:rsidRPr="00AC351B">
              <w:t>– F</w:t>
            </w:r>
            <w:r w:rsidRPr="00AC351B">
              <w:rPr>
                <w:vertAlign w:val="subscript"/>
              </w:rPr>
              <w:t xml:space="preserve">UL_Meas </w:t>
            </w:r>
            <w:r w:rsidRPr="00AC351B">
              <w:t xml:space="preserve">≥ 3 MHz </w:t>
            </w:r>
          </w:p>
          <w:p w14:paraId="22AA2ABF" w14:textId="77777777" w:rsidR="003C56E1" w:rsidRPr="00AC351B" w:rsidRDefault="003C56E1" w:rsidP="00766ED9">
            <w:pPr>
              <w:pStyle w:val="TAC"/>
            </w:pPr>
            <w:r w:rsidRPr="00AC351B">
              <w:t>(Range 1)</w:t>
            </w:r>
          </w:p>
        </w:tc>
        <w:tc>
          <w:tcPr>
            <w:tcW w:w="2268" w:type="dxa"/>
          </w:tcPr>
          <w:p w14:paraId="75369862" w14:textId="77777777" w:rsidR="003C56E1" w:rsidRPr="00AC351B" w:rsidRDefault="003C56E1" w:rsidP="00766ED9">
            <w:pPr>
              <w:pStyle w:val="TAC"/>
            </w:pPr>
            <w:r w:rsidRPr="00AC351B">
              <w:t>4 + TT  (p-p)</w:t>
            </w:r>
          </w:p>
        </w:tc>
      </w:tr>
      <w:tr w:rsidR="003C56E1" w:rsidRPr="00AC351B" w14:paraId="0F7EAA7C" w14:textId="77777777" w:rsidTr="00766ED9">
        <w:trPr>
          <w:jc w:val="center"/>
        </w:trPr>
        <w:tc>
          <w:tcPr>
            <w:tcW w:w="5123" w:type="dxa"/>
          </w:tcPr>
          <w:p w14:paraId="4A670854"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&lt; 3 MHz or F</w:t>
            </w:r>
            <w:r w:rsidRPr="00AC351B">
              <w:rPr>
                <w:vertAlign w:val="subscript"/>
              </w:rPr>
              <w:t>UL_High</w:t>
            </w:r>
            <w:r w:rsidRPr="00AC351B">
              <w:t xml:space="preserve"> – F</w:t>
            </w:r>
            <w:r w:rsidRPr="00AC351B">
              <w:rPr>
                <w:vertAlign w:val="subscript"/>
              </w:rPr>
              <w:t xml:space="preserve">UL_Meas </w:t>
            </w:r>
            <w:r w:rsidRPr="00AC351B">
              <w:t xml:space="preserve">&lt; 3 MHz </w:t>
            </w:r>
          </w:p>
          <w:p w14:paraId="6DB76551" w14:textId="77777777" w:rsidR="003C56E1" w:rsidRPr="00AC351B" w:rsidRDefault="003C56E1" w:rsidP="00766ED9">
            <w:pPr>
              <w:pStyle w:val="TAC"/>
            </w:pPr>
            <w:r w:rsidRPr="00AC351B">
              <w:t>(Range 2)</w:t>
            </w:r>
          </w:p>
        </w:tc>
        <w:tc>
          <w:tcPr>
            <w:tcW w:w="2268" w:type="dxa"/>
          </w:tcPr>
          <w:p w14:paraId="2FB6B65C" w14:textId="77777777" w:rsidR="003C56E1" w:rsidRPr="00AC351B" w:rsidRDefault="003C56E1" w:rsidP="00766ED9">
            <w:pPr>
              <w:pStyle w:val="TAC"/>
            </w:pPr>
            <w:r w:rsidRPr="00AC351B">
              <w:t>8 + TT (p-p)</w:t>
            </w:r>
          </w:p>
        </w:tc>
      </w:tr>
      <w:tr w:rsidR="003C56E1" w:rsidRPr="00AC351B" w14:paraId="79724B38" w14:textId="77777777" w:rsidTr="00766ED9">
        <w:trPr>
          <w:jc w:val="center"/>
        </w:trPr>
        <w:tc>
          <w:tcPr>
            <w:tcW w:w="7391" w:type="dxa"/>
            <w:gridSpan w:val="2"/>
          </w:tcPr>
          <w:p w14:paraId="095F2055" w14:textId="77777777" w:rsidR="003C56E1" w:rsidRPr="00AC351B" w:rsidRDefault="003C56E1" w:rsidP="00766ED9">
            <w:pPr>
              <w:pStyle w:val="TAN"/>
            </w:pPr>
            <w:r w:rsidRPr="00AC351B">
              <w:t>NOTE 1:</w:t>
            </w:r>
            <w:r w:rsidRPr="00AC351B">
              <w:tab/>
              <w:t>F</w:t>
            </w:r>
            <w:r w:rsidRPr="00AC351B">
              <w:rPr>
                <w:vertAlign w:val="subscript"/>
              </w:rPr>
              <w:t>UL_Meas</w:t>
            </w:r>
            <w:r w:rsidRPr="00AC351B">
              <w:t xml:space="preserve"> refers to the sub-carrier frequency for which the equalizer coefficient is evaluated</w:t>
            </w:r>
          </w:p>
          <w:p w14:paraId="216802B8" w14:textId="77777777" w:rsidR="003C56E1" w:rsidRPr="00AC351B" w:rsidRDefault="003C56E1" w:rsidP="00766ED9">
            <w:pPr>
              <w:pStyle w:val="TAN"/>
            </w:pPr>
            <w:r w:rsidRPr="00AC351B">
              <w:t>NOTE 2:</w:t>
            </w:r>
            <w:r w:rsidRPr="00AC351B">
              <w:tab/>
              <w:t>F</w:t>
            </w:r>
            <w:r w:rsidRPr="00AC351B">
              <w:rPr>
                <w:vertAlign w:val="subscript"/>
              </w:rPr>
              <w:t>UL_Low</w:t>
            </w:r>
            <w:r w:rsidRPr="00AC351B">
              <w:t xml:space="preserve"> and F</w:t>
            </w:r>
            <w:r w:rsidRPr="00AC351B">
              <w:rPr>
                <w:vertAlign w:val="subscript"/>
              </w:rPr>
              <w:t>UL_High</w:t>
            </w:r>
            <w:r w:rsidRPr="00AC351B">
              <w:t xml:space="preserve"> refer to each E-UTRA frequency band specified in Table 5.5-1 </w:t>
            </w:r>
          </w:p>
          <w:p w14:paraId="2E3D1C45" w14:textId="77777777" w:rsidR="003C56E1" w:rsidRPr="00AC351B" w:rsidRDefault="003C56E1" w:rsidP="00766ED9">
            <w:pPr>
              <w:pStyle w:val="TAN"/>
              <w:rPr>
                <w:vertAlign w:val="subscript"/>
              </w:rPr>
            </w:pPr>
            <w:r w:rsidRPr="00AC351B">
              <w:t>NOTE 3: Test tolerance TT = 1.4 dB.</w:t>
            </w:r>
          </w:p>
        </w:tc>
      </w:tr>
    </w:tbl>
    <w:p w14:paraId="30BCA07A" w14:textId="77777777" w:rsidR="003C56E1" w:rsidRPr="00AC351B" w:rsidRDefault="003C56E1" w:rsidP="003C56E1"/>
    <w:p w14:paraId="4F6528FC" w14:textId="77777777" w:rsidR="003C56E1" w:rsidRPr="00AC351B" w:rsidRDefault="003C56E1" w:rsidP="003C56E1">
      <w:pPr>
        <w:pStyle w:val="TH"/>
      </w:pPr>
      <w:bookmarkStart w:id="1418" w:name="_CRTable6_4_2_4_52"/>
      <w:r w:rsidRPr="00AC351B">
        <w:t xml:space="preserve">Table </w:t>
      </w:r>
      <w:bookmarkEnd w:id="1418"/>
      <w:r w:rsidRPr="00AC351B">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AC351B" w14:paraId="1E794A59" w14:textId="77777777" w:rsidTr="00766ED9">
        <w:trPr>
          <w:jc w:val="center"/>
        </w:trPr>
        <w:tc>
          <w:tcPr>
            <w:tcW w:w="5123" w:type="dxa"/>
          </w:tcPr>
          <w:p w14:paraId="76E21C04" w14:textId="77777777" w:rsidR="003C56E1" w:rsidRPr="00AC351B" w:rsidRDefault="003C56E1" w:rsidP="00766ED9">
            <w:pPr>
              <w:pStyle w:val="TAH"/>
            </w:pPr>
            <w:r w:rsidRPr="00AC351B">
              <w:br w:type="page"/>
              <w:t>Frequency range</w:t>
            </w:r>
          </w:p>
        </w:tc>
        <w:tc>
          <w:tcPr>
            <w:tcW w:w="2268" w:type="dxa"/>
          </w:tcPr>
          <w:p w14:paraId="5B59C8CD" w14:textId="77777777" w:rsidR="003C56E1" w:rsidRPr="00AC351B" w:rsidRDefault="003C56E1" w:rsidP="00766ED9">
            <w:pPr>
              <w:pStyle w:val="TAH"/>
            </w:pPr>
            <w:r w:rsidRPr="00AC351B">
              <w:t>Maximum Ripple [dB]</w:t>
            </w:r>
          </w:p>
        </w:tc>
      </w:tr>
      <w:tr w:rsidR="003C56E1" w:rsidRPr="00AC351B" w14:paraId="443722FA" w14:textId="77777777" w:rsidTr="00766ED9">
        <w:trPr>
          <w:jc w:val="center"/>
        </w:trPr>
        <w:tc>
          <w:tcPr>
            <w:tcW w:w="5123" w:type="dxa"/>
          </w:tcPr>
          <w:p w14:paraId="2E26050F"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 5 MHz and F</w:t>
            </w:r>
            <w:r w:rsidRPr="00AC351B">
              <w:rPr>
                <w:vertAlign w:val="subscript"/>
              </w:rPr>
              <w:t xml:space="preserve">UL_High </w:t>
            </w:r>
            <w:r w:rsidRPr="00AC351B">
              <w:t>– F</w:t>
            </w:r>
            <w:r w:rsidRPr="00AC351B">
              <w:rPr>
                <w:vertAlign w:val="subscript"/>
              </w:rPr>
              <w:t xml:space="preserve">UL_Meas </w:t>
            </w:r>
            <w:r w:rsidRPr="00AC351B">
              <w:t xml:space="preserve">≥ 5 MHz </w:t>
            </w:r>
          </w:p>
          <w:p w14:paraId="039CEA4B" w14:textId="77777777" w:rsidR="003C56E1" w:rsidRPr="00AC351B" w:rsidRDefault="003C56E1" w:rsidP="00766ED9">
            <w:pPr>
              <w:pStyle w:val="TAC"/>
            </w:pPr>
            <w:r w:rsidRPr="00AC351B">
              <w:t>(Range 1)</w:t>
            </w:r>
          </w:p>
        </w:tc>
        <w:tc>
          <w:tcPr>
            <w:tcW w:w="2268" w:type="dxa"/>
          </w:tcPr>
          <w:p w14:paraId="35D4EA8E" w14:textId="77777777" w:rsidR="003C56E1" w:rsidRPr="00AC351B" w:rsidRDefault="003C56E1" w:rsidP="00766ED9">
            <w:pPr>
              <w:pStyle w:val="TAC"/>
            </w:pPr>
            <w:r w:rsidRPr="00AC351B">
              <w:t>4 + TT (p-p)</w:t>
            </w:r>
          </w:p>
        </w:tc>
      </w:tr>
      <w:tr w:rsidR="003C56E1" w:rsidRPr="00AC351B" w14:paraId="34F40979" w14:textId="77777777" w:rsidTr="00766ED9">
        <w:trPr>
          <w:jc w:val="center"/>
        </w:trPr>
        <w:tc>
          <w:tcPr>
            <w:tcW w:w="5123" w:type="dxa"/>
          </w:tcPr>
          <w:p w14:paraId="12459F0C" w14:textId="77777777" w:rsidR="003C56E1" w:rsidRPr="00AC351B" w:rsidRDefault="003C56E1" w:rsidP="00766ED9">
            <w:pPr>
              <w:pStyle w:val="TAC"/>
            </w:pPr>
            <w:r w:rsidRPr="00AC351B">
              <w:t>F</w:t>
            </w:r>
            <w:r w:rsidRPr="00AC351B">
              <w:rPr>
                <w:vertAlign w:val="subscript"/>
              </w:rPr>
              <w:t xml:space="preserve">UL_Meas </w:t>
            </w:r>
            <w:r w:rsidRPr="00AC351B">
              <w:t>– F</w:t>
            </w:r>
            <w:r w:rsidRPr="00AC351B">
              <w:rPr>
                <w:vertAlign w:val="subscript"/>
              </w:rPr>
              <w:t xml:space="preserve">UL_Low </w:t>
            </w:r>
            <w:r w:rsidRPr="00AC351B">
              <w:t>&lt; 5 MHz or F</w:t>
            </w:r>
            <w:r w:rsidRPr="00AC351B">
              <w:rPr>
                <w:vertAlign w:val="subscript"/>
              </w:rPr>
              <w:t>UL_High</w:t>
            </w:r>
            <w:r w:rsidRPr="00AC351B">
              <w:t xml:space="preserve"> – F</w:t>
            </w:r>
            <w:r w:rsidRPr="00AC351B">
              <w:rPr>
                <w:vertAlign w:val="subscript"/>
              </w:rPr>
              <w:t xml:space="preserve">UL_Meas </w:t>
            </w:r>
            <w:r w:rsidRPr="00AC351B">
              <w:t xml:space="preserve">&lt; 5 MHz </w:t>
            </w:r>
          </w:p>
          <w:p w14:paraId="13F35B1D" w14:textId="77777777" w:rsidR="003C56E1" w:rsidRPr="00AC351B" w:rsidRDefault="003C56E1" w:rsidP="00766ED9">
            <w:pPr>
              <w:pStyle w:val="TAC"/>
            </w:pPr>
            <w:r w:rsidRPr="00AC351B">
              <w:t>(Range 2)</w:t>
            </w:r>
          </w:p>
        </w:tc>
        <w:tc>
          <w:tcPr>
            <w:tcW w:w="2268" w:type="dxa"/>
          </w:tcPr>
          <w:p w14:paraId="79FB3382" w14:textId="77777777" w:rsidR="003C56E1" w:rsidRPr="00AC351B" w:rsidRDefault="003C56E1" w:rsidP="00766ED9">
            <w:pPr>
              <w:pStyle w:val="TAC"/>
            </w:pPr>
            <w:r w:rsidRPr="00AC351B">
              <w:t>12 + TT (p-p)</w:t>
            </w:r>
          </w:p>
        </w:tc>
      </w:tr>
      <w:tr w:rsidR="003C56E1" w:rsidRPr="00AC351B" w14:paraId="4F9FF165" w14:textId="77777777" w:rsidTr="00766ED9">
        <w:trPr>
          <w:jc w:val="center"/>
        </w:trPr>
        <w:tc>
          <w:tcPr>
            <w:tcW w:w="7391" w:type="dxa"/>
            <w:gridSpan w:val="2"/>
          </w:tcPr>
          <w:p w14:paraId="111C3B8E" w14:textId="77777777" w:rsidR="003C56E1" w:rsidRPr="00AC351B" w:rsidRDefault="003C56E1" w:rsidP="00766ED9">
            <w:pPr>
              <w:pStyle w:val="TAN"/>
            </w:pPr>
            <w:r w:rsidRPr="00AC351B">
              <w:t>NOTE 1:</w:t>
            </w:r>
            <w:r w:rsidRPr="00AC351B">
              <w:tab/>
              <w:t>F</w:t>
            </w:r>
            <w:r w:rsidRPr="00AC351B">
              <w:rPr>
                <w:vertAlign w:val="subscript"/>
              </w:rPr>
              <w:t xml:space="preserve">UL_Meas </w:t>
            </w:r>
            <w:r w:rsidRPr="00AC351B">
              <w:t>refers to the sub-carrier frequency for which the equalizer coefficient is evaluated</w:t>
            </w:r>
          </w:p>
          <w:p w14:paraId="03256CD7" w14:textId="77777777" w:rsidR="003C56E1" w:rsidRPr="00AC351B" w:rsidRDefault="003C56E1" w:rsidP="00766ED9">
            <w:pPr>
              <w:pStyle w:val="TAN"/>
            </w:pPr>
            <w:r w:rsidRPr="00AC351B">
              <w:t>NOTE 2:</w:t>
            </w:r>
            <w:r w:rsidRPr="00AC351B">
              <w:tab/>
              <w:t>F</w:t>
            </w:r>
            <w:r w:rsidRPr="00AC351B">
              <w:rPr>
                <w:vertAlign w:val="subscript"/>
              </w:rPr>
              <w:t>UL_Low</w:t>
            </w:r>
            <w:r w:rsidRPr="00AC351B">
              <w:t xml:space="preserve"> and F</w:t>
            </w:r>
            <w:r w:rsidRPr="00AC351B">
              <w:rPr>
                <w:vertAlign w:val="subscript"/>
              </w:rPr>
              <w:t>UL_High</w:t>
            </w:r>
            <w:r w:rsidRPr="00AC351B">
              <w:t xml:space="preserve"> refer to each E-UTRA frequency band specified in Table 5.5-1 </w:t>
            </w:r>
          </w:p>
          <w:p w14:paraId="4DCD14B3" w14:textId="77777777" w:rsidR="003C56E1" w:rsidRPr="00AC351B" w:rsidRDefault="003C56E1" w:rsidP="00766ED9">
            <w:pPr>
              <w:pStyle w:val="TAN"/>
            </w:pPr>
            <w:r w:rsidRPr="00AC351B">
              <w:t>NOTE 3:</w:t>
            </w:r>
            <w:r w:rsidRPr="00AC351B">
              <w:tab/>
              <w:t>Test tolerance TT = 1.4 dB.</w:t>
            </w:r>
          </w:p>
        </w:tc>
      </w:tr>
    </w:tbl>
    <w:p w14:paraId="2F23D7D3" w14:textId="77777777" w:rsidR="003C56E1" w:rsidRPr="00AC351B" w:rsidRDefault="003C56E1" w:rsidP="003C56E1"/>
    <w:p w14:paraId="0D1B8555" w14:textId="77777777" w:rsidR="003C56E1" w:rsidRPr="00AC351B" w:rsidRDefault="003C56E1" w:rsidP="003C56E1">
      <w:pPr>
        <w:pStyle w:val="TH"/>
      </w:pPr>
      <w:r w:rsidRPr="00AC351B">
        <w:object w:dxaOrig="9650" w:dyaOrig="3480" w14:anchorId="04A4537F">
          <v:shape id="_x0000_i1046" type="#_x0000_t75" style="width:481.5pt;height:174pt" o:ole="">
            <v:imagedata r:id="rId54" o:title=""/>
          </v:shape>
          <o:OLEObject Type="Embed" ProgID="Word.Document.12" ShapeID="_x0000_i1046" DrawAspect="Content" ObjectID="_1805279309" r:id="rId55">
            <o:FieldCodes>\s</o:FieldCodes>
          </o:OLEObject>
        </w:object>
      </w:r>
    </w:p>
    <w:p w14:paraId="7ADF672D" w14:textId="73D6D2E3" w:rsidR="003C56E1" w:rsidRPr="00AC351B" w:rsidRDefault="003C56E1" w:rsidP="00E90F12">
      <w:pPr>
        <w:pStyle w:val="TF"/>
      </w:pPr>
      <w:r w:rsidRPr="00AC351B">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AC351B" w:rsidRDefault="008A1314" w:rsidP="008A1314">
      <w:pPr>
        <w:pStyle w:val="Heading4"/>
      </w:pPr>
      <w:bookmarkStart w:id="1419" w:name="_CR6_4_2_21to6_4_2_4"/>
      <w:bookmarkStart w:id="1420" w:name="_CR6_4_2_5"/>
      <w:bookmarkStart w:id="1421" w:name="_Toc194666380"/>
      <w:bookmarkEnd w:id="1419"/>
      <w:bookmarkEnd w:id="1420"/>
      <w:r w:rsidRPr="00AC351B">
        <w:t>6.4.2.5</w:t>
      </w:r>
      <w:r w:rsidRPr="00AC351B">
        <w:tab/>
        <w:t>EVM equalizer spectrum flatness for Pi/2 BPSK</w:t>
      </w:r>
      <w:bookmarkEnd w:id="1177"/>
      <w:bookmarkEnd w:id="1178"/>
      <w:bookmarkEnd w:id="1179"/>
      <w:bookmarkEnd w:id="1180"/>
      <w:bookmarkEnd w:id="1181"/>
      <w:bookmarkEnd w:id="1182"/>
      <w:bookmarkEnd w:id="1183"/>
      <w:bookmarkEnd w:id="1184"/>
      <w:bookmarkEnd w:id="1185"/>
      <w:bookmarkEnd w:id="1186"/>
      <w:bookmarkEnd w:id="1421"/>
    </w:p>
    <w:p w14:paraId="463ACAB6" w14:textId="77777777" w:rsidR="008A1314" w:rsidRPr="00AC351B" w:rsidRDefault="008A1314" w:rsidP="008A1314">
      <w:pPr>
        <w:pStyle w:val="H6"/>
      </w:pPr>
      <w:bookmarkStart w:id="1422" w:name="_Toc27478065"/>
      <w:bookmarkStart w:id="1423" w:name="_Toc36226758"/>
      <w:bookmarkStart w:id="1424" w:name="_Toc44324043"/>
      <w:bookmarkStart w:id="1425" w:name="_Toc52990236"/>
      <w:bookmarkStart w:id="1426" w:name="_Toc60823435"/>
      <w:bookmarkStart w:id="1427" w:name="_Toc60825357"/>
      <w:bookmarkStart w:id="1428" w:name="_CR6_4_2_5_1"/>
      <w:r w:rsidRPr="00AC351B">
        <w:t>6.4.2.5.1</w:t>
      </w:r>
      <w:r w:rsidRPr="00AC351B">
        <w:tab/>
        <w:t>Test purpose</w:t>
      </w:r>
      <w:bookmarkEnd w:id="1422"/>
      <w:bookmarkEnd w:id="1423"/>
      <w:bookmarkEnd w:id="1424"/>
      <w:bookmarkEnd w:id="1425"/>
      <w:bookmarkEnd w:id="1426"/>
      <w:bookmarkEnd w:id="1427"/>
    </w:p>
    <w:bookmarkEnd w:id="1428"/>
    <w:p w14:paraId="587F9536" w14:textId="77777777" w:rsidR="008A1314" w:rsidRPr="00AC351B" w:rsidRDefault="008A1314" w:rsidP="008A1314">
      <w:r w:rsidRPr="00AC351B">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C351B" w:rsidDel="00B34497">
        <w:t>the equalizer coefficients</w:t>
      </w:r>
      <w:r w:rsidRPr="00AC351B">
        <w:t xml:space="preserve"> are</w:t>
      </w:r>
      <w:r w:rsidRPr="00AC351B" w:rsidDel="00B34497">
        <w:t xml:space="preserve"> generated by the EVM measurement process. </w:t>
      </w:r>
      <w:r w:rsidRPr="00AC351B">
        <w:t>The basic measurement interval is the same as for EVM.</w:t>
      </w:r>
    </w:p>
    <w:p w14:paraId="318C2471" w14:textId="77777777" w:rsidR="008A1314" w:rsidRPr="00AC351B" w:rsidRDefault="008A1314" w:rsidP="008A1314">
      <w:pPr>
        <w:pStyle w:val="H6"/>
      </w:pPr>
      <w:bookmarkStart w:id="1429" w:name="_Toc27478066"/>
      <w:bookmarkStart w:id="1430" w:name="_Toc36226759"/>
      <w:bookmarkStart w:id="1431" w:name="_Toc44324044"/>
      <w:bookmarkStart w:id="1432" w:name="_Toc52990237"/>
      <w:bookmarkStart w:id="1433" w:name="_Toc60823436"/>
      <w:bookmarkStart w:id="1434" w:name="_Toc60825358"/>
      <w:bookmarkStart w:id="1435" w:name="_CR6_4_2_5_2"/>
      <w:r w:rsidRPr="00AC351B">
        <w:t>6.4.2.5.2</w:t>
      </w:r>
      <w:r w:rsidRPr="00AC351B">
        <w:tab/>
        <w:t>Test applicability</w:t>
      </w:r>
      <w:bookmarkEnd w:id="1429"/>
      <w:bookmarkEnd w:id="1430"/>
      <w:bookmarkEnd w:id="1431"/>
      <w:bookmarkEnd w:id="1432"/>
      <w:bookmarkEnd w:id="1433"/>
      <w:bookmarkEnd w:id="1434"/>
    </w:p>
    <w:p w14:paraId="685EC523" w14:textId="77777777" w:rsidR="008A1314" w:rsidRPr="00AC351B" w:rsidRDefault="008A1314" w:rsidP="008A1314">
      <w:bookmarkStart w:id="1436" w:name="_Toc27478067"/>
      <w:bookmarkStart w:id="1437" w:name="_Toc36226760"/>
      <w:bookmarkStart w:id="1438" w:name="_Toc44324045"/>
      <w:bookmarkStart w:id="1439" w:name="_Toc52990238"/>
      <w:bookmarkStart w:id="1440" w:name="_Toc60823437"/>
      <w:bookmarkStart w:id="1441" w:name="_Toc60825359"/>
      <w:bookmarkEnd w:id="1435"/>
      <w:r w:rsidRPr="00AC351B">
        <w:t>This test case applies to all types of NR Power Class 3 UE release 17 and forward that support satellite access operation and</w:t>
      </w:r>
      <w:r w:rsidRPr="00AC351B">
        <w:rPr>
          <w:lang w:eastAsia="zh-CN"/>
        </w:rPr>
        <w:t xml:space="preserve"> UE capability </w:t>
      </w:r>
      <w:r w:rsidRPr="00AC351B">
        <w:rPr>
          <w:i/>
        </w:rPr>
        <w:t>lowPAPR-DMRS-PUSCHwithPrecoding-r16</w:t>
      </w:r>
      <w:r w:rsidRPr="00AC351B">
        <w:t>.</w:t>
      </w:r>
    </w:p>
    <w:p w14:paraId="16BDB180" w14:textId="77777777" w:rsidR="008A1314" w:rsidRPr="00AC351B" w:rsidRDefault="008A1314" w:rsidP="008A1314">
      <w:pPr>
        <w:pStyle w:val="H6"/>
      </w:pPr>
      <w:bookmarkStart w:id="1442" w:name="_CR6_4_2_5_3"/>
      <w:r w:rsidRPr="00AC351B">
        <w:t>6.4.2.5.3</w:t>
      </w:r>
      <w:r w:rsidRPr="00AC351B">
        <w:tab/>
        <w:t>Minimum conformance requirements</w:t>
      </w:r>
      <w:bookmarkEnd w:id="1436"/>
      <w:bookmarkEnd w:id="1437"/>
      <w:bookmarkEnd w:id="1438"/>
      <w:bookmarkEnd w:id="1439"/>
      <w:bookmarkEnd w:id="1440"/>
      <w:bookmarkEnd w:id="1441"/>
    </w:p>
    <w:bookmarkEnd w:id="1442"/>
    <w:p w14:paraId="064F308E" w14:textId="77777777" w:rsidR="008A1314" w:rsidRPr="00AC351B" w:rsidRDefault="008A1314" w:rsidP="008A1314">
      <w:r w:rsidRPr="00AC351B">
        <w:t xml:space="preserve">These requirements apply if the IE </w:t>
      </w:r>
      <w:r w:rsidRPr="00AC351B">
        <w:rPr>
          <w:i/>
        </w:rPr>
        <w:t>dmrs-UplinkTransformPrecoding-r16</w:t>
      </w:r>
      <w:r w:rsidRPr="00AC351B">
        <w:t xml:space="preserve"> is configured and UE indicates support for UE capability </w:t>
      </w:r>
      <w:r w:rsidRPr="00AC351B">
        <w:rPr>
          <w:i/>
        </w:rPr>
        <w:t>lowPAPR-DMRS-PUSCHwithPrecoding-r16</w:t>
      </w:r>
      <w:r w:rsidRPr="00AC351B">
        <w:t>. Otherwise the requirements for EVM equalizer spectrum flatness defined in clause 6.4.2.4.3 apply.</w:t>
      </w:r>
    </w:p>
    <w:p w14:paraId="27065BC7" w14:textId="77777777" w:rsidR="008A1314" w:rsidRPr="00AC351B" w:rsidRDefault="008A1314" w:rsidP="008A1314">
      <w:r w:rsidRPr="00AC351B">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AC351B" w:rsidRDefault="008A1314" w:rsidP="008A1314">
      <w:pPr>
        <w:pStyle w:val="TH"/>
      </w:pPr>
      <w:bookmarkStart w:id="1443" w:name="_CRTable6_4_2_5_31"/>
      <w:r w:rsidRPr="00AC351B">
        <w:t xml:space="preserve">Table </w:t>
      </w:r>
      <w:bookmarkEnd w:id="1443"/>
      <w:r w:rsidRPr="00AC351B">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AC351B" w14:paraId="584F81FA" w14:textId="77777777" w:rsidTr="00C01212">
        <w:trPr>
          <w:jc w:val="center"/>
        </w:trPr>
        <w:tc>
          <w:tcPr>
            <w:tcW w:w="5123" w:type="dxa"/>
          </w:tcPr>
          <w:p w14:paraId="07BD0ABF" w14:textId="77777777" w:rsidR="008A1314" w:rsidRPr="00AC351B" w:rsidRDefault="008A1314" w:rsidP="00C01212">
            <w:pPr>
              <w:pStyle w:val="TAH"/>
            </w:pPr>
            <w:r w:rsidRPr="00AC351B">
              <w:t>Frequency range</w:t>
            </w:r>
          </w:p>
        </w:tc>
        <w:tc>
          <w:tcPr>
            <w:tcW w:w="1123" w:type="dxa"/>
          </w:tcPr>
          <w:p w14:paraId="7A51E98C" w14:textId="77777777" w:rsidR="008A1314" w:rsidRPr="00AC351B" w:rsidRDefault="008A1314" w:rsidP="00C01212">
            <w:pPr>
              <w:pStyle w:val="TAH"/>
            </w:pPr>
            <w:r w:rsidRPr="00AC351B">
              <w:t>Parameter</w:t>
            </w:r>
          </w:p>
        </w:tc>
        <w:tc>
          <w:tcPr>
            <w:tcW w:w="2385" w:type="dxa"/>
          </w:tcPr>
          <w:p w14:paraId="3379877C" w14:textId="77777777" w:rsidR="008A1314" w:rsidRPr="00AC351B" w:rsidRDefault="008A1314" w:rsidP="00C01212">
            <w:pPr>
              <w:pStyle w:val="TAH"/>
            </w:pPr>
            <w:r w:rsidRPr="00AC351B">
              <w:t>Maximum ripple (dB)</w:t>
            </w:r>
          </w:p>
        </w:tc>
      </w:tr>
      <w:tr w:rsidR="008A1314" w:rsidRPr="00AC351B" w14:paraId="712723F1" w14:textId="77777777" w:rsidTr="00C01212">
        <w:trPr>
          <w:trHeight w:val="150"/>
          <w:jc w:val="center"/>
        </w:trPr>
        <w:tc>
          <w:tcPr>
            <w:tcW w:w="5123" w:type="dxa"/>
          </w:tcPr>
          <w:p w14:paraId="7D3A3D2B" w14:textId="75B233BC" w:rsidR="008A1314" w:rsidRPr="00AC351B" w:rsidRDefault="008A1314" w:rsidP="00C01212">
            <w:pPr>
              <w:pStyle w:val="TAC"/>
            </w:pPr>
            <w:r w:rsidRPr="00AC351B">
              <w:t>|F</w:t>
            </w:r>
            <w:r w:rsidRPr="00AC351B">
              <w:rPr>
                <w:vertAlign w:val="subscript"/>
              </w:rPr>
              <w:t>UL_Meas</w:t>
            </w:r>
            <w:r w:rsidRPr="00AC351B">
              <w:t xml:space="preserve"> – F_center| ≤ X MHz</w:t>
            </w:r>
          </w:p>
          <w:p w14:paraId="3E49834C" w14:textId="77777777" w:rsidR="008A1314" w:rsidRPr="00AC351B" w:rsidRDefault="008A1314" w:rsidP="00C01212">
            <w:pPr>
              <w:pStyle w:val="TAC"/>
            </w:pPr>
            <w:r w:rsidRPr="00AC351B">
              <w:t>(Range 1)</w:t>
            </w:r>
          </w:p>
        </w:tc>
        <w:tc>
          <w:tcPr>
            <w:tcW w:w="1123" w:type="dxa"/>
          </w:tcPr>
          <w:p w14:paraId="253ECB02" w14:textId="77777777" w:rsidR="008A1314" w:rsidRPr="00AC351B" w:rsidRDefault="008A1314" w:rsidP="00C01212">
            <w:pPr>
              <w:pStyle w:val="TAC"/>
            </w:pPr>
            <w:r w:rsidRPr="00AC351B">
              <w:t>X1</w:t>
            </w:r>
          </w:p>
        </w:tc>
        <w:tc>
          <w:tcPr>
            <w:tcW w:w="2385" w:type="dxa"/>
          </w:tcPr>
          <w:p w14:paraId="74FEE1BE" w14:textId="77777777" w:rsidR="008A1314" w:rsidRPr="00AC351B" w:rsidRDefault="008A1314" w:rsidP="00C01212">
            <w:pPr>
              <w:pStyle w:val="TAC"/>
            </w:pPr>
            <w:r w:rsidRPr="00AC351B">
              <w:t>6 (p-p)</w:t>
            </w:r>
          </w:p>
        </w:tc>
      </w:tr>
      <w:tr w:rsidR="008A1314" w:rsidRPr="00AC351B" w14:paraId="085D231B" w14:textId="77777777" w:rsidTr="00C01212">
        <w:trPr>
          <w:trHeight w:val="150"/>
          <w:jc w:val="center"/>
        </w:trPr>
        <w:tc>
          <w:tcPr>
            <w:tcW w:w="5123" w:type="dxa"/>
          </w:tcPr>
          <w:p w14:paraId="059AC060" w14:textId="06BBEF50" w:rsidR="008A1314" w:rsidRPr="00AC351B" w:rsidRDefault="008A1314" w:rsidP="00C01212">
            <w:pPr>
              <w:pStyle w:val="TAC"/>
            </w:pPr>
            <w:r w:rsidRPr="00AC351B">
              <w:t>|F</w:t>
            </w:r>
            <w:r w:rsidRPr="00AC351B">
              <w:rPr>
                <w:vertAlign w:val="subscript"/>
              </w:rPr>
              <w:t>UL_Meas</w:t>
            </w:r>
            <w:r w:rsidRPr="00AC351B">
              <w:t xml:space="preserve"> – F_center| &gt; X MHz</w:t>
            </w:r>
          </w:p>
          <w:p w14:paraId="1CD2E50A" w14:textId="77777777" w:rsidR="008A1314" w:rsidRPr="00AC351B" w:rsidRDefault="008A1314" w:rsidP="00C01212">
            <w:pPr>
              <w:pStyle w:val="TAC"/>
            </w:pPr>
            <w:r w:rsidRPr="00AC351B">
              <w:t>(Range 2)</w:t>
            </w:r>
          </w:p>
        </w:tc>
        <w:tc>
          <w:tcPr>
            <w:tcW w:w="1123" w:type="dxa"/>
          </w:tcPr>
          <w:p w14:paraId="61A97304" w14:textId="77777777" w:rsidR="008A1314" w:rsidRPr="00AC351B" w:rsidRDefault="008A1314" w:rsidP="00C01212">
            <w:pPr>
              <w:pStyle w:val="TAC"/>
            </w:pPr>
            <w:r w:rsidRPr="00AC351B">
              <w:t>X2</w:t>
            </w:r>
          </w:p>
        </w:tc>
        <w:tc>
          <w:tcPr>
            <w:tcW w:w="2385" w:type="dxa"/>
          </w:tcPr>
          <w:p w14:paraId="3CAE5E1C" w14:textId="77777777" w:rsidR="008A1314" w:rsidRPr="00AC351B" w:rsidRDefault="008A1314" w:rsidP="00C01212">
            <w:pPr>
              <w:pStyle w:val="TAC"/>
            </w:pPr>
            <w:r w:rsidRPr="00AC351B">
              <w:t>14 (p-p)</w:t>
            </w:r>
          </w:p>
        </w:tc>
      </w:tr>
      <w:tr w:rsidR="008A1314" w:rsidRPr="00AC351B" w14:paraId="6276472E" w14:textId="77777777" w:rsidTr="00C01212">
        <w:trPr>
          <w:trHeight w:val="150"/>
          <w:jc w:val="center"/>
        </w:trPr>
        <w:tc>
          <w:tcPr>
            <w:tcW w:w="8631" w:type="dxa"/>
            <w:gridSpan w:val="3"/>
          </w:tcPr>
          <w:p w14:paraId="7818687F" w14:textId="77777777" w:rsidR="008A1314" w:rsidRPr="00AC351B" w:rsidRDefault="008A1314" w:rsidP="00C01212">
            <w:pPr>
              <w:pStyle w:val="TAN"/>
            </w:pPr>
            <w:r w:rsidRPr="00AC351B">
              <w:t>NOTE 1:</w:t>
            </w:r>
            <w:r w:rsidRPr="00AC351B">
              <w:tab/>
              <w:t>F</w:t>
            </w:r>
            <w:r w:rsidRPr="00AC351B">
              <w:rPr>
                <w:vertAlign w:val="subscript"/>
              </w:rPr>
              <w:t>UL_Meas</w:t>
            </w:r>
            <w:r w:rsidRPr="00AC351B">
              <w:t xml:space="preserve"> refers to the sub-carrier frequency for which the equalizer coefficient is evaluated</w:t>
            </w:r>
          </w:p>
          <w:p w14:paraId="5B6DB7FC" w14:textId="77777777" w:rsidR="008A1314" w:rsidRPr="00AC351B" w:rsidRDefault="008A1314" w:rsidP="00C01212">
            <w:pPr>
              <w:pStyle w:val="TAN"/>
            </w:pPr>
            <w:r w:rsidRPr="00AC351B">
              <w:t>NOTE 2:</w:t>
            </w:r>
            <w:r w:rsidRPr="00AC351B">
              <w:tab/>
              <w:t>F_center refers to the center frequency of an allocated block of PRBs</w:t>
            </w:r>
          </w:p>
          <w:p w14:paraId="1B383576" w14:textId="77777777" w:rsidR="008A1314" w:rsidRPr="00AC351B" w:rsidRDefault="008A1314" w:rsidP="00C01212">
            <w:pPr>
              <w:pStyle w:val="TAN"/>
            </w:pPr>
            <w:r w:rsidRPr="00AC351B">
              <w:t>NOTE 3:</w:t>
            </w:r>
            <w:r w:rsidRPr="00AC351B">
              <w:tab/>
              <w:t>X, in MHz, is equal to 25% of the bandwidth of the PRB allocation</w:t>
            </w:r>
          </w:p>
          <w:p w14:paraId="5667AD75" w14:textId="77777777" w:rsidR="008A1314" w:rsidRPr="00AC351B" w:rsidRDefault="008A1314" w:rsidP="00C01212">
            <w:pPr>
              <w:pStyle w:val="TAN"/>
            </w:pPr>
            <w:r w:rsidRPr="00AC351B">
              <w:t>NOTE 4:</w:t>
            </w:r>
            <w:r w:rsidRPr="00AC351B">
              <w:tab/>
              <w:t>See Figure 6.4.2.5.3-1 for description of X1, X2</w:t>
            </w:r>
          </w:p>
        </w:tc>
      </w:tr>
    </w:tbl>
    <w:p w14:paraId="6E959C34" w14:textId="77777777" w:rsidR="008A1314" w:rsidRPr="00AC351B" w:rsidRDefault="008A1314" w:rsidP="008A1314"/>
    <w:p w14:paraId="7C9677B0" w14:textId="77777777" w:rsidR="008A1314" w:rsidRPr="00AC351B" w:rsidRDefault="008A1314" w:rsidP="008A1314">
      <w:pPr>
        <w:pStyle w:val="TH"/>
      </w:pPr>
      <w:r w:rsidRPr="00AC351B">
        <w:rPr>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AC351B" w:rsidRDefault="008A1314" w:rsidP="008A1314">
      <w:pPr>
        <w:pStyle w:val="TF"/>
      </w:pPr>
      <w:bookmarkStart w:id="1444" w:name="_CRFigure6_4_2_5_31"/>
      <w:r w:rsidRPr="00AC351B">
        <w:t xml:space="preserve">Figure </w:t>
      </w:r>
      <w:bookmarkEnd w:id="1444"/>
      <w:r w:rsidRPr="00AC351B">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AC351B" w:rsidRDefault="008A1314" w:rsidP="008A1314"/>
    <w:p w14:paraId="239C1A74" w14:textId="77777777" w:rsidR="008A1314" w:rsidRPr="00AC351B" w:rsidRDefault="008A1314" w:rsidP="008A1314">
      <w:r w:rsidRPr="00AC351B">
        <w:t>For pi/2 BPSK modulation the UE shall be allowed to employ spectral shaping and the shaping filter shall be restricted so that the impulse response of the shaping filter itself shall meet</w:t>
      </w:r>
    </w:p>
    <w:p w14:paraId="36AFA657" w14:textId="77777777" w:rsidR="008A1314" w:rsidRPr="00AC351B" w:rsidRDefault="008A1314" w:rsidP="008A1314">
      <w:pPr>
        <w:pStyle w:val="EQ"/>
        <w:rPr>
          <w:rFonts w:ascii="Cambria Math" w:eastAsia="Malgun Gothic" w:hAnsi="Cambria Math" w:cs="Cambria Math"/>
        </w:rPr>
      </w:pPr>
      <w:r w:rsidRPr="00AC351B">
        <w:rPr>
          <w:rFonts w:eastAsia="Malgun Gothic"/>
        </w:rPr>
        <w:t>│</w:t>
      </w:r>
      <w:r w:rsidRPr="00AC351B">
        <w:rPr>
          <w:rFonts w:eastAsia="Malgun Gothic"/>
          <w:i/>
        </w:rPr>
        <w:t>ã</w:t>
      </w:r>
      <w:r w:rsidRPr="00AC351B">
        <w:rPr>
          <w:rFonts w:eastAsia="Malgun Gothic"/>
          <w:i/>
          <w:vertAlign w:val="subscript"/>
        </w:rPr>
        <w:t>t</w:t>
      </w:r>
      <w:r w:rsidRPr="00AC351B">
        <w:rPr>
          <w:rFonts w:eastAsia="Malgun Gothic"/>
        </w:rPr>
        <w:t>(</w:t>
      </w:r>
      <w:r w:rsidRPr="00AC351B">
        <w:rPr>
          <w:rFonts w:eastAsia="Malgun Gothic"/>
          <w:i/>
        </w:rPr>
        <w:t>t</w:t>
      </w:r>
      <w:r w:rsidRPr="00AC351B">
        <w:rPr>
          <w:rFonts w:eastAsia="Malgun Gothic"/>
        </w:rPr>
        <w:t>,0)│ ≥ │</w:t>
      </w:r>
      <w:r w:rsidRPr="00AC351B">
        <w:rPr>
          <w:rFonts w:eastAsia="Malgun Gothic"/>
          <w:i/>
        </w:rPr>
        <w:t>ã</w:t>
      </w:r>
      <w:r w:rsidRPr="00AC351B">
        <w:rPr>
          <w:rFonts w:eastAsia="Malgun Gothic"/>
          <w:i/>
          <w:vertAlign w:val="subscript"/>
        </w:rPr>
        <w:t>t</w:t>
      </w:r>
      <w:r w:rsidRPr="00AC351B">
        <w:rPr>
          <w:rFonts w:eastAsia="Malgun Gothic"/>
        </w:rPr>
        <w:t>(</w:t>
      </w:r>
      <w:r w:rsidRPr="00AC351B">
        <w:rPr>
          <w:rFonts w:eastAsia="Malgun Gothic"/>
          <w:i/>
        </w:rPr>
        <w:t>t</w:t>
      </w:r>
      <w:r w:rsidRPr="00AC351B">
        <w:rPr>
          <w:rFonts w:eastAsia="Malgun Gothic"/>
        </w:rPr>
        <w:t>,</w:t>
      </w:r>
      <w:r w:rsidRPr="00AC351B">
        <w:rPr>
          <w:rFonts w:eastAsia="Malgun Gothic"/>
          <w:i/>
        </w:rPr>
        <w:t xml:space="preserve"> τ</w:t>
      </w:r>
      <w:r w:rsidRPr="00AC351B">
        <w:rPr>
          <w:rFonts w:eastAsia="Malgun Gothic"/>
        </w:rPr>
        <w:t xml:space="preserve">)│    </w:t>
      </w:r>
      <w:r w:rsidRPr="00AC351B">
        <w:rPr>
          <w:rFonts w:ascii="Cambria Math" w:eastAsia="Malgun Gothic" w:hAnsi="Cambria Math" w:cs="Cambria Math"/>
        </w:rPr>
        <w:t>∀</w:t>
      </w:r>
      <w:r w:rsidRPr="00AC351B">
        <w:rPr>
          <w:rFonts w:eastAsia="Malgun Gothic"/>
          <w:i/>
        </w:rPr>
        <w:t>τ</w:t>
      </w:r>
      <w:r w:rsidRPr="00AC351B">
        <w:rPr>
          <w:rFonts w:eastAsia="Malgun Gothic"/>
        </w:rPr>
        <w:t xml:space="preserve"> ≠ </w:t>
      </w:r>
      <w:r w:rsidRPr="00AC351B">
        <w:rPr>
          <w:rFonts w:ascii="Cambria Math" w:eastAsia="Malgun Gothic" w:hAnsi="Cambria Math" w:cs="Cambria Math"/>
        </w:rPr>
        <w:t>0</w:t>
      </w:r>
    </w:p>
    <w:p w14:paraId="0B8D2C0E" w14:textId="77777777" w:rsidR="008A1314" w:rsidRPr="00AC351B" w:rsidRDefault="008A1314" w:rsidP="008A1314">
      <w:pPr>
        <w:pStyle w:val="EQ"/>
        <w:rPr>
          <w:rFonts w:eastAsia="Malgun Gothic"/>
        </w:rPr>
      </w:pPr>
      <w:r w:rsidRPr="00AC351B">
        <w:rPr>
          <w:rFonts w:eastAsia="Malgun Gothic"/>
        </w:rPr>
        <w:t>20</w:t>
      </w:r>
      <w:r w:rsidRPr="00AC351B">
        <w:rPr>
          <w:rFonts w:eastAsia="Malgun Gothic"/>
          <w:i/>
        </w:rPr>
        <w:t>log</w:t>
      </w:r>
      <w:r w:rsidRPr="00AC351B">
        <w:rPr>
          <w:rFonts w:eastAsia="Malgun Gothic"/>
          <w:vertAlign w:val="subscript"/>
        </w:rPr>
        <w:t>10</w:t>
      </w:r>
      <w:r w:rsidRPr="00AC351B">
        <w:rPr>
          <w:rFonts w:eastAsia="Malgun Gothic"/>
        </w:rPr>
        <w:t>│</w:t>
      </w:r>
      <w:r w:rsidRPr="00AC351B">
        <w:rPr>
          <w:rFonts w:eastAsia="Malgun Gothic"/>
          <w:i/>
        </w:rPr>
        <w:t>ã</w:t>
      </w:r>
      <w:r w:rsidRPr="00AC351B">
        <w:rPr>
          <w:rFonts w:eastAsia="Malgun Gothic"/>
          <w:i/>
          <w:vertAlign w:val="subscript"/>
        </w:rPr>
        <w:t>t</w:t>
      </w:r>
      <w:r w:rsidRPr="00AC351B">
        <w:rPr>
          <w:rFonts w:eastAsia="Malgun Gothic"/>
        </w:rPr>
        <w:t>(</w:t>
      </w:r>
      <w:r w:rsidRPr="00AC351B">
        <w:rPr>
          <w:rFonts w:eastAsia="Malgun Gothic"/>
          <w:i/>
        </w:rPr>
        <w:t>t</w:t>
      </w:r>
      <w:r w:rsidRPr="00AC351B">
        <w:rPr>
          <w:rFonts w:eastAsia="Malgun Gothic"/>
        </w:rPr>
        <w:t>,</w:t>
      </w:r>
      <w:r w:rsidRPr="00AC351B">
        <w:rPr>
          <w:rFonts w:eastAsia="Malgun Gothic"/>
          <w:i/>
        </w:rPr>
        <w:t>τ</w:t>
      </w:r>
      <w:r w:rsidRPr="00AC351B">
        <w:rPr>
          <w:rFonts w:eastAsia="Malgun Gothic"/>
        </w:rPr>
        <w:t xml:space="preserve">)│&lt; -15 dB    1&lt; </w:t>
      </w:r>
      <w:r w:rsidRPr="00AC351B">
        <w:rPr>
          <w:rFonts w:eastAsia="Malgun Gothic"/>
          <w:i/>
        </w:rPr>
        <w:t xml:space="preserve">τ </w:t>
      </w:r>
      <w:r w:rsidRPr="00AC351B">
        <w:rPr>
          <w:rFonts w:eastAsia="Malgun Gothic"/>
        </w:rPr>
        <w:t>&lt; M - 1,</w:t>
      </w:r>
    </w:p>
    <w:p w14:paraId="41DFBD66" w14:textId="77777777" w:rsidR="008A1314" w:rsidRPr="00AC351B" w:rsidRDefault="008A1314" w:rsidP="008A1314">
      <w:pPr>
        <w:rPr>
          <w:rFonts w:eastAsia="Malgun Gothic"/>
        </w:rPr>
      </w:pPr>
      <w:r w:rsidRPr="00AC351B">
        <w:rPr>
          <w:rFonts w:eastAsia="Malgun Gothic"/>
        </w:rPr>
        <w:t>where,│</w:t>
      </w:r>
      <w:r w:rsidRPr="00AC351B">
        <w:rPr>
          <w:rFonts w:eastAsia="Malgun Gothic"/>
          <w:i/>
        </w:rPr>
        <w:t>ã</w:t>
      </w:r>
      <w:r w:rsidRPr="00AC351B">
        <w:rPr>
          <w:rFonts w:eastAsia="Malgun Gothic"/>
          <w:i/>
          <w:vertAlign w:val="subscript"/>
        </w:rPr>
        <w:t>t</w:t>
      </w:r>
      <w:r w:rsidRPr="00AC351B">
        <w:rPr>
          <w:rFonts w:eastAsia="Malgun Gothic"/>
        </w:rPr>
        <w:t>(</w:t>
      </w:r>
      <w:r w:rsidRPr="00AC351B">
        <w:rPr>
          <w:rFonts w:eastAsia="Malgun Gothic"/>
          <w:i/>
        </w:rPr>
        <w:t>t</w:t>
      </w:r>
      <w:r w:rsidRPr="00AC351B">
        <w:rPr>
          <w:rFonts w:eastAsia="Malgun Gothic"/>
        </w:rPr>
        <w:t>,</w:t>
      </w:r>
      <w:r w:rsidRPr="00AC351B">
        <w:rPr>
          <w:rFonts w:eastAsia="Malgun Gothic"/>
          <w:i/>
        </w:rPr>
        <w:t xml:space="preserve"> τ</w:t>
      </w:r>
      <w:r w:rsidRPr="00AC351B">
        <w:rPr>
          <w:rFonts w:eastAsia="Malgun Gothic"/>
        </w:rPr>
        <w:t>)│=</w:t>
      </w:r>
      <w:r w:rsidRPr="00AC351B">
        <w:rPr>
          <w:rFonts w:eastAsia="Malgun Gothic"/>
          <w:i/>
        </w:rPr>
        <w:t>IDFT</w:t>
      </w:r>
      <w:r w:rsidRPr="00AC351B">
        <w:rPr>
          <w:rFonts w:eastAsia="Malgun Gothic"/>
        </w:rPr>
        <w:t>{│</w:t>
      </w:r>
      <w:r w:rsidRPr="00AC351B">
        <w:rPr>
          <w:rFonts w:eastAsia="Malgun Gothic"/>
          <w:i/>
        </w:rPr>
        <w:t>ã</w:t>
      </w:r>
      <w:r w:rsidRPr="00AC351B">
        <w:rPr>
          <w:rFonts w:eastAsia="Malgun Gothic"/>
          <w:i/>
          <w:vertAlign w:val="subscript"/>
        </w:rPr>
        <w:t>t</w:t>
      </w:r>
      <w:r w:rsidRPr="00AC351B">
        <w:rPr>
          <w:rFonts w:eastAsia="Malgun Gothic"/>
        </w:rPr>
        <w:t>(</w:t>
      </w:r>
      <w:r w:rsidRPr="00AC351B">
        <w:rPr>
          <w:rFonts w:eastAsia="Malgun Gothic"/>
          <w:i/>
        </w:rPr>
        <w:t>t</w:t>
      </w:r>
      <w:r w:rsidRPr="00AC351B">
        <w:rPr>
          <w:rFonts w:eastAsia="Malgun Gothic"/>
        </w:rPr>
        <w:t>,</w:t>
      </w:r>
      <w:r w:rsidRPr="00AC351B">
        <w:rPr>
          <w:rFonts w:eastAsia="Malgun Gothic"/>
          <w:i/>
        </w:rPr>
        <w:t>f</w:t>
      </w:r>
      <w:r w:rsidRPr="00AC351B">
        <w:rPr>
          <w:rFonts w:eastAsia="Malgun Gothic"/>
        </w:rPr>
        <w:t>)│</w:t>
      </w:r>
      <w:r w:rsidRPr="00AC351B">
        <w:rPr>
          <w:rFonts w:eastAsia="Malgun Gothic"/>
          <w:i/>
        </w:rPr>
        <w:t>e</w:t>
      </w:r>
      <w:r w:rsidRPr="00AC351B">
        <w:rPr>
          <w:rFonts w:eastAsia="Malgun Gothic"/>
          <w:i/>
          <w:vertAlign w:val="superscript"/>
        </w:rPr>
        <w:t>jφ (t</w:t>
      </w:r>
      <w:r w:rsidRPr="00AC351B">
        <w:rPr>
          <w:rFonts w:eastAsia="Malgun Gothic"/>
          <w:vertAlign w:val="superscript"/>
        </w:rPr>
        <w:t>,</w:t>
      </w:r>
      <w:r w:rsidRPr="00AC351B">
        <w:rPr>
          <w:rFonts w:eastAsia="Malgun Gothic"/>
          <w:i/>
          <w:vertAlign w:val="superscript"/>
        </w:rPr>
        <w:t>f)</w:t>
      </w:r>
      <w:r w:rsidRPr="00AC351B">
        <w:rPr>
          <w:rFonts w:eastAsia="Malgun Gothic"/>
        </w:rPr>
        <w:t xml:space="preserve">},   </w:t>
      </w:r>
      <w:r w:rsidRPr="00AC351B">
        <w:rPr>
          <w:rFonts w:eastAsia="Malgun Gothic"/>
          <w:i/>
        </w:rPr>
        <w:t xml:space="preserve">f  </w:t>
      </w:r>
      <w:r w:rsidRPr="00AC351B">
        <w:rPr>
          <w:rFonts w:eastAsia="Malgun Gothic"/>
        </w:rPr>
        <w:t xml:space="preserve">is the frequency of the </w:t>
      </w:r>
      <w:r w:rsidRPr="00AC351B">
        <w:rPr>
          <w:rFonts w:eastAsia="Malgun Gothic"/>
          <w:i/>
        </w:rPr>
        <w:t>M</w:t>
      </w:r>
      <w:r w:rsidRPr="00AC351B">
        <w:rPr>
          <w:rFonts w:eastAsia="Malgun Gothic"/>
        </w:rPr>
        <w:t xml:space="preserve"> allocated subcarriers, </w:t>
      </w:r>
      <w:r w:rsidRPr="00AC351B">
        <w:rPr>
          <w:rFonts w:eastAsia="Malgun Gothic"/>
          <w:i/>
        </w:rPr>
        <w:t>ã</w:t>
      </w:r>
      <w:r w:rsidRPr="00AC351B">
        <w:rPr>
          <w:rFonts w:eastAsia="Malgun Gothic"/>
        </w:rPr>
        <w:t>(</w:t>
      </w:r>
      <w:r w:rsidRPr="00AC351B">
        <w:rPr>
          <w:rFonts w:eastAsia="Malgun Gothic"/>
          <w:i/>
        </w:rPr>
        <w:t>t</w:t>
      </w:r>
      <w:r w:rsidRPr="00AC351B">
        <w:rPr>
          <w:rFonts w:eastAsia="Malgun Gothic"/>
        </w:rPr>
        <w:t>,</w:t>
      </w:r>
      <w:r w:rsidRPr="00AC351B">
        <w:rPr>
          <w:rFonts w:eastAsia="Malgun Gothic"/>
          <w:i/>
        </w:rPr>
        <w:t>f</w:t>
      </w:r>
      <w:r w:rsidRPr="00AC351B">
        <w:rPr>
          <w:rFonts w:eastAsia="Malgun Gothic"/>
        </w:rPr>
        <w:t xml:space="preserve">) and </w:t>
      </w:r>
      <w:r w:rsidRPr="00AC351B">
        <w:rPr>
          <w:rFonts w:eastAsia="Malgun Gothic"/>
          <w:i/>
        </w:rPr>
        <w:t>φ</w:t>
      </w:r>
      <w:r w:rsidRPr="00AC351B">
        <w:rPr>
          <w:rFonts w:eastAsia="Malgun Gothic"/>
        </w:rPr>
        <w:t>(</w:t>
      </w:r>
      <w:r w:rsidRPr="00AC351B">
        <w:rPr>
          <w:rFonts w:eastAsia="Malgun Gothic"/>
          <w:i/>
        </w:rPr>
        <w:t>t</w:t>
      </w:r>
      <w:r w:rsidRPr="00AC351B">
        <w:rPr>
          <w:rFonts w:eastAsia="Malgun Gothic"/>
        </w:rPr>
        <w:t>,</w:t>
      </w:r>
      <w:r w:rsidRPr="00AC351B">
        <w:rPr>
          <w:rFonts w:eastAsia="Malgun Gothic"/>
          <w:i/>
        </w:rPr>
        <w:t>f</w:t>
      </w:r>
      <w:r w:rsidRPr="00AC351B">
        <w:rPr>
          <w:rFonts w:eastAsia="Malgun Gothic"/>
        </w:rPr>
        <w:t xml:space="preserve">) are the amplitude and phase response. </w:t>
      </w:r>
    </w:p>
    <w:p w14:paraId="3F71C141" w14:textId="77777777" w:rsidR="008A1314" w:rsidRPr="00AC351B" w:rsidRDefault="008A1314" w:rsidP="008A1314">
      <w:r w:rsidRPr="00AC351B">
        <w:rPr>
          <w:rFonts w:eastAsia="Malgun Gothic"/>
        </w:rPr>
        <w:t>0dB reference is defined as</w:t>
      </w:r>
      <w:r w:rsidRPr="00AC351B">
        <w:rPr>
          <w:rFonts w:eastAsia="Malgun Gothic"/>
          <w:i/>
        </w:rPr>
        <w:t xml:space="preserve"> </w:t>
      </w:r>
      <w:r w:rsidRPr="00AC351B">
        <w:rPr>
          <w:rFonts w:eastAsia="Malgun Gothic"/>
        </w:rPr>
        <w:t>20</w:t>
      </w:r>
      <w:r w:rsidRPr="00AC351B">
        <w:rPr>
          <w:rFonts w:eastAsia="Malgun Gothic"/>
          <w:i/>
        </w:rPr>
        <w:t>log</w:t>
      </w:r>
      <w:r w:rsidRPr="00AC351B">
        <w:rPr>
          <w:rFonts w:eastAsia="Malgun Gothic"/>
          <w:vertAlign w:val="subscript"/>
        </w:rPr>
        <w:t>10</w:t>
      </w:r>
      <w:r w:rsidRPr="00AC351B">
        <w:rPr>
          <w:rFonts w:eastAsia="Malgun Gothic"/>
        </w:rPr>
        <w:t>│</w:t>
      </w:r>
      <w:r w:rsidRPr="00AC351B">
        <w:rPr>
          <w:rFonts w:eastAsia="Malgun Gothic"/>
          <w:i/>
        </w:rPr>
        <w:t>ã</w:t>
      </w:r>
      <w:r w:rsidRPr="00AC351B">
        <w:rPr>
          <w:rFonts w:eastAsia="Malgun Gothic"/>
          <w:i/>
          <w:vertAlign w:val="subscript"/>
        </w:rPr>
        <w:t>t</w:t>
      </w:r>
      <w:r w:rsidRPr="00AC351B">
        <w:rPr>
          <w:rFonts w:eastAsia="Malgun Gothic"/>
        </w:rPr>
        <w:t>(</w:t>
      </w:r>
      <w:r w:rsidRPr="00AC351B">
        <w:rPr>
          <w:rFonts w:eastAsia="Malgun Gothic"/>
          <w:i/>
        </w:rPr>
        <w:t>t</w:t>
      </w:r>
      <w:r w:rsidRPr="00AC351B">
        <w:rPr>
          <w:rFonts w:eastAsia="Malgun Gothic"/>
        </w:rPr>
        <w:t>,0)│.</w:t>
      </w:r>
    </w:p>
    <w:p w14:paraId="0A0FB43B" w14:textId="77777777" w:rsidR="008A1314" w:rsidRPr="00AC351B" w:rsidRDefault="008A1314" w:rsidP="008A1314">
      <w:r w:rsidRPr="00AC351B">
        <w:t>The normative reference for this requirement is TS 38.101-1 [5] clause 6.4.2.4.1, as indicated in TS 38.101-5 [11] clause 6.4.2.</w:t>
      </w:r>
    </w:p>
    <w:p w14:paraId="1781F834" w14:textId="77777777" w:rsidR="008A1314" w:rsidRPr="00AC351B" w:rsidRDefault="008A1314" w:rsidP="008A1314">
      <w:pPr>
        <w:pStyle w:val="H6"/>
      </w:pPr>
      <w:bookmarkStart w:id="1445" w:name="_Toc27478068"/>
      <w:bookmarkStart w:id="1446" w:name="_Toc36226761"/>
      <w:bookmarkStart w:id="1447" w:name="_Toc44324046"/>
      <w:bookmarkStart w:id="1448" w:name="_Toc52990239"/>
      <w:bookmarkStart w:id="1449" w:name="_Toc60823438"/>
      <w:bookmarkStart w:id="1450" w:name="_Toc60825360"/>
      <w:bookmarkStart w:id="1451" w:name="_CR6_4_2_5_4"/>
      <w:r w:rsidRPr="00AC351B">
        <w:t>6.4.2.5.4</w:t>
      </w:r>
      <w:r w:rsidRPr="00AC351B">
        <w:tab/>
        <w:t>Test description</w:t>
      </w:r>
      <w:bookmarkEnd w:id="1445"/>
      <w:bookmarkEnd w:id="1446"/>
      <w:bookmarkEnd w:id="1447"/>
      <w:bookmarkEnd w:id="1448"/>
      <w:bookmarkEnd w:id="1449"/>
      <w:bookmarkEnd w:id="1450"/>
    </w:p>
    <w:p w14:paraId="701BA247" w14:textId="77777777" w:rsidR="008A1314" w:rsidRPr="00AC351B" w:rsidRDefault="008A1314" w:rsidP="008A1314">
      <w:pPr>
        <w:pStyle w:val="H6"/>
      </w:pPr>
      <w:bookmarkStart w:id="1452" w:name="_CR6_4_2_5_4_1"/>
      <w:bookmarkEnd w:id="1451"/>
      <w:r w:rsidRPr="00AC351B">
        <w:t>6.4.2.5.4.1</w:t>
      </w:r>
      <w:r w:rsidRPr="00AC351B">
        <w:tab/>
        <w:t>Initial condition</w:t>
      </w:r>
    </w:p>
    <w:bookmarkEnd w:id="1452"/>
    <w:p w14:paraId="6F2D7141" w14:textId="77777777" w:rsidR="008A1314" w:rsidRPr="00AC351B" w:rsidRDefault="008A1314" w:rsidP="008A1314">
      <w:pPr>
        <w:rPr>
          <w:rFonts w:eastAsia="MS Mincho"/>
        </w:rPr>
      </w:pPr>
      <w:r w:rsidRPr="00AC351B">
        <w:rPr>
          <w:rFonts w:eastAsia="MS Mincho"/>
        </w:rPr>
        <w:t>Same initial conditions as in clause 6.4.2.4.4.1 with following exceptions:</w:t>
      </w:r>
    </w:p>
    <w:p w14:paraId="3D5EC75F" w14:textId="77777777" w:rsidR="008A1314" w:rsidRPr="00AC351B" w:rsidRDefault="008A1314" w:rsidP="008A1314">
      <w:pPr>
        <w:rPr>
          <w:rFonts w:eastAsia="MS Mincho"/>
        </w:rPr>
      </w:pPr>
      <w:r w:rsidRPr="00AC351B">
        <w:rPr>
          <w:rFonts w:eastAsia="MS Mincho"/>
        </w:rPr>
        <w:t>-</w:t>
      </w:r>
      <w:r w:rsidRPr="00AC351B">
        <w:rPr>
          <w:rFonts w:eastAsia="MS Mincho"/>
        </w:rPr>
        <w:tab/>
        <w:t xml:space="preserve">Instead of Table 6.4.2.4.4.1-1 </w:t>
      </w:r>
      <w:r w:rsidRPr="00AC351B">
        <w:rPr>
          <w:rFonts w:eastAsia="MS Mincho"/>
        </w:rPr>
        <w:sym w:font="Wingdings" w:char="F0E0"/>
      </w:r>
      <w:r w:rsidRPr="00AC351B">
        <w:rPr>
          <w:rFonts w:eastAsia="MS Mincho"/>
        </w:rPr>
        <w:t xml:space="preserve"> </w:t>
      </w:r>
      <w:r w:rsidRPr="00AC351B">
        <w:rPr>
          <w:rFonts w:ascii="Wingdings-Regular" w:eastAsia="Wingdings-Regular" w:cs="Wingdings-Regular"/>
        </w:rPr>
        <w:t xml:space="preserve"> </w:t>
      </w:r>
      <w:r w:rsidRPr="00AC351B">
        <w:rPr>
          <w:rFonts w:eastAsia="MS Mincho"/>
        </w:rPr>
        <w:t>use Table 6.4.2.5.4.1-1</w:t>
      </w:r>
    </w:p>
    <w:p w14:paraId="78134B9E" w14:textId="77777777" w:rsidR="008A1314" w:rsidRPr="00AC351B" w:rsidRDefault="008A1314" w:rsidP="008A1314">
      <w:pPr>
        <w:pStyle w:val="TH"/>
      </w:pPr>
      <w:bookmarkStart w:id="1453" w:name="_CRTable6_4_2_5_4_11"/>
      <w:r w:rsidRPr="00AC351B">
        <w:t xml:space="preserve">Table </w:t>
      </w:r>
      <w:bookmarkEnd w:id="1453"/>
      <w:r w:rsidRPr="00AC351B">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AC351B" w14:paraId="644D7A3E" w14:textId="77777777" w:rsidTr="00C01212">
        <w:tc>
          <w:tcPr>
            <w:tcW w:w="5000" w:type="pct"/>
            <w:gridSpan w:val="4"/>
            <w:shd w:val="clear" w:color="auto" w:fill="auto"/>
          </w:tcPr>
          <w:p w14:paraId="1748F0E0" w14:textId="77777777" w:rsidR="008A1314" w:rsidRPr="00AC351B" w:rsidRDefault="008A1314" w:rsidP="00C01212">
            <w:pPr>
              <w:pStyle w:val="TAH"/>
            </w:pPr>
            <w:r w:rsidRPr="00AC351B">
              <w:t>Initial Conditions</w:t>
            </w:r>
          </w:p>
        </w:tc>
      </w:tr>
      <w:tr w:rsidR="008A1314" w:rsidRPr="00AC351B" w14:paraId="441F6275" w14:textId="77777777" w:rsidTr="00C01212">
        <w:tc>
          <w:tcPr>
            <w:tcW w:w="2349" w:type="pct"/>
            <w:gridSpan w:val="2"/>
            <w:shd w:val="clear" w:color="auto" w:fill="auto"/>
          </w:tcPr>
          <w:p w14:paraId="0B57978F" w14:textId="77777777" w:rsidR="008A1314" w:rsidRPr="00AC351B" w:rsidRDefault="008A1314" w:rsidP="00C01212">
            <w:pPr>
              <w:pStyle w:val="TAL"/>
            </w:pPr>
            <w:r w:rsidRPr="00AC351B">
              <w:t>Test Environment as specified in TS 38.508-1 [12] subclause 4.1</w:t>
            </w:r>
          </w:p>
        </w:tc>
        <w:tc>
          <w:tcPr>
            <w:tcW w:w="2651" w:type="pct"/>
            <w:gridSpan w:val="2"/>
          </w:tcPr>
          <w:p w14:paraId="3A5E062B" w14:textId="77777777" w:rsidR="008A1314" w:rsidRPr="00AC351B" w:rsidRDefault="008A1314" w:rsidP="00C01212">
            <w:pPr>
              <w:pStyle w:val="TAL"/>
            </w:pPr>
            <w:r w:rsidRPr="00AC351B">
              <w:t>Normal</w:t>
            </w:r>
          </w:p>
        </w:tc>
      </w:tr>
      <w:tr w:rsidR="008A1314" w:rsidRPr="00AC351B" w14:paraId="716C9CA8" w14:textId="77777777" w:rsidTr="00C01212">
        <w:tc>
          <w:tcPr>
            <w:tcW w:w="2349" w:type="pct"/>
            <w:gridSpan w:val="2"/>
            <w:shd w:val="clear" w:color="auto" w:fill="auto"/>
          </w:tcPr>
          <w:p w14:paraId="0310FD3F" w14:textId="77777777" w:rsidR="008A1314" w:rsidRPr="00AC351B" w:rsidRDefault="008A1314" w:rsidP="00C01212">
            <w:pPr>
              <w:pStyle w:val="TAL"/>
            </w:pPr>
            <w:r w:rsidRPr="00AC351B">
              <w:t>Test Frequencies as specified in TS 38.508-1 [12] subclause 4.3.1</w:t>
            </w:r>
          </w:p>
        </w:tc>
        <w:tc>
          <w:tcPr>
            <w:tcW w:w="2651" w:type="pct"/>
            <w:gridSpan w:val="2"/>
          </w:tcPr>
          <w:p w14:paraId="3DD00C17" w14:textId="77777777" w:rsidR="008A1314" w:rsidRPr="00AC351B" w:rsidRDefault="008A1314" w:rsidP="00C01212">
            <w:pPr>
              <w:pStyle w:val="TAL"/>
              <w:rPr>
                <w:lang w:eastAsia="zh-CN"/>
              </w:rPr>
            </w:pPr>
            <w:r w:rsidRPr="00AC351B">
              <w:t>Low range, Mid range, High range</w:t>
            </w:r>
          </w:p>
        </w:tc>
      </w:tr>
      <w:tr w:rsidR="008A1314" w:rsidRPr="00AC351B" w14:paraId="2C7531BB" w14:textId="77777777" w:rsidTr="00C01212">
        <w:tc>
          <w:tcPr>
            <w:tcW w:w="2349" w:type="pct"/>
            <w:gridSpan w:val="2"/>
            <w:shd w:val="clear" w:color="auto" w:fill="auto"/>
          </w:tcPr>
          <w:p w14:paraId="6EC2C2C1" w14:textId="77777777" w:rsidR="008A1314" w:rsidRPr="00AC351B" w:rsidRDefault="008A1314" w:rsidP="00C01212">
            <w:pPr>
              <w:pStyle w:val="TAL"/>
            </w:pPr>
            <w:r w:rsidRPr="00AC351B">
              <w:t>Test Channel Bandwidths as specified in TS 38.508-1 [12] subclause 4.3.1</w:t>
            </w:r>
          </w:p>
        </w:tc>
        <w:tc>
          <w:tcPr>
            <w:tcW w:w="2651" w:type="pct"/>
            <w:gridSpan w:val="2"/>
          </w:tcPr>
          <w:p w14:paraId="40B64B57" w14:textId="77777777" w:rsidR="008A1314" w:rsidRPr="00AC351B" w:rsidRDefault="008A1314" w:rsidP="00C01212">
            <w:pPr>
              <w:pStyle w:val="TAL"/>
            </w:pPr>
            <w:r w:rsidRPr="00AC351B">
              <w:t>Lowest, Mid, Highest</w:t>
            </w:r>
          </w:p>
        </w:tc>
      </w:tr>
      <w:tr w:rsidR="008A1314" w:rsidRPr="00AC351B" w14:paraId="1425E132" w14:textId="77777777" w:rsidTr="00C01212">
        <w:tc>
          <w:tcPr>
            <w:tcW w:w="2349" w:type="pct"/>
            <w:gridSpan w:val="2"/>
            <w:shd w:val="clear" w:color="auto" w:fill="auto"/>
          </w:tcPr>
          <w:p w14:paraId="2701A6B5" w14:textId="77777777" w:rsidR="008A1314" w:rsidRPr="00AC351B" w:rsidRDefault="008A1314" w:rsidP="00C01212">
            <w:pPr>
              <w:pStyle w:val="TAL"/>
            </w:pPr>
            <w:r w:rsidRPr="00AC351B">
              <w:t>Test SCS as specified in Table 5.3.5-1</w:t>
            </w:r>
          </w:p>
        </w:tc>
        <w:tc>
          <w:tcPr>
            <w:tcW w:w="2651" w:type="pct"/>
            <w:gridSpan w:val="2"/>
          </w:tcPr>
          <w:p w14:paraId="05652415" w14:textId="77777777" w:rsidR="008A1314" w:rsidRPr="00AC351B" w:rsidRDefault="008A1314" w:rsidP="00C01212">
            <w:pPr>
              <w:pStyle w:val="TAL"/>
            </w:pPr>
            <w:r w:rsidRPr="00AC351B">
              <w:t>Lowest</w:t>
            </w:r>
          </w:p>
        </w:tc>
      </w:tr>
      <w:tr w:rsidR="008A1314" w:rsidRPr="00AC351B" w14:paraId="1811E176" w14:textId="77777777" w:rsidTr="00C01212">
        <w:tc>
          <w:tcPr>
            <w:tcW w:w="5000" w:type="pct"/>
            <w:gridSpan w:val="4"/>
            <w:shd w:val="clear" w:color="auto" w:fill="auto"/>
          </w:tcPr>
          <w:p w14:paraId="0C3CEB0C" w14:textId="77777777" w:rsidR="008A1314" w:rsidRPr="00AC351B" w:rsidRDefault="008A1314" w:rsidP="00C01212">
            <w:pPr>
              <w:pStyle w:val="TAH"/>
            </w:pPr>
            <w:r w:rsidRPr="00AC351B">
              <w:t>Test Parameters</w:t>
            </w:r>
          </w:p>
        </w:tc>
      </w:tr>
      <w:tr w:rsidR="008A1314" w:rsidRPr="00AC351B" w14:paraId="3550D2F0" w14:textId="77777777" w:rsidTr="00C01212">
        <w:tc>
          <w:tcPr>
            <w:tcW w:w="513" w:type="pct"/>
            <w:shd w:val="clear" w:color="auto" w:fill="auto"/>
          </w:tcPr>
          <w:p w14:paraId="010324E4" w14:textId="77777777" w:rsidR="008A1314" w:rsidRPr="00AC351B" w:rsidRDefault="008A1314" w:rsidP="00C01212">
            <w:pPr>
              <w:pStyle w:val="TAH"/>
              <w:rPr>
                <w:lang w:eastAsia="zh-CN"/>
              </w:rPr>
            </w:pPr>
            <w:r w:rsidRPr="00AC351B">
              <w:rPr>
                <w:lang w:eastAsia="zh-CN"/>
              </w:rPr>
              <w:t>Test ID</w:t>
            </w:r>
          </w:p>
        </w:tc>
        <w:tc>
          <w:tcPr>
            <w:tcW w:w="1835" w:type="pct"/>
            <w:tcBorders>
              <w:bottom w:val="single" w:sz="4" w:space="0" w:color="auto"/>
            </w:tcBorders>
            <w:shd w:val="clear" w:color="auto" w:fill="auto"/>
          </w:tcPr>
          <w:p w14:paraId="70AAFB11" w14:textId="77777777" w:rsidR="008A1314" w:rsidRPr="00AC351B" w:rsidRDefault="008A1314" w:rsidP="00C01212">
            <w:pPr>
              <w:pStyle w:val="TAH"/>
            </w:pPr>
            <w:r w:rsidRPr="00AC351B">
              <w:t>Downlink Configuration</w:t>
            </w:r>
          </w:p>
        </w:tc>
        <w:tc>
          <w:tcPr>
            <w:tcW w:w="2651" w:type="pct"/>
            <w:gridSpan w:val="2"/>
          </w:tcPr>
          <w:p w14:paraId="6A6EBCE0" w14:textId="77777777" w:rsidR="008A1314" w:rsidRPr="00AC351B" w:rsidRDefault="008A1314" w:rsidP="00C01212">
            <w:pPr>
              <w:pStyle w:val="TAH"/>
              <w:rPr>
                <w:lang w:eastAsia="zh-CN"/>
              </w:rPr>
            </w:pPr>
            <w:r w:rsidRPr="00AC351B">
              <w:t>Uplink Configuration</w:t>
            </w:r>
          </w:p>
        </w:tc>
      </w:tr>
      <w:tr w:rsidR="008A1314" w:rsidRPr="00AC351B" w14:paraId="1019F412" w14:textId="77777777" w:rsidTr="00C01212">
        <w:trPr>
          <w:trHeight w:val="300"/>
        </w:trPr>
        <w:tc>
          <w:tcPr>
            <w:tcW w:w="513" w:type="pct"/>
            <w:shd w:val="clear" w:color="auto" w:fill="auto"/>
          </w:tcPr>
          <w:p w14:paraId="78B91ACC" w14:textId="77777777" w:rsidR="008A1314" w:rsidRPr="00AC351B" w:rsidRDefault="008A1314" w:rsidP="00C01212">
            <w:pPr>
              <w:pStyle w:val="TAH"/>
              <w:rPr>
                <w:lang w:eastAsia="zh-CN"/>
              </w:rPr>
            </w:pPr>
          </w:p>
        </w:tc>
        <w:tc>
          <w:tcPr>
            <w:tcW w:w="1835" w:type="pct"/>
            <w:tcBorders>
              <w:bottom w:val="nil"/>
            </w:tcBorders>
            <w:shd w:val="clear" w:color="auto" w:fill="auto"/>
            <w:vAlign w:val="center"/>
          </w:tcPr>
          <w:p w14:paraId="70460D9A" w14:textId="77777777" w:rsidR="008A1314" w:rsidRPr="00AC351B" w:rsidRDefault="008A1314" w:rsidP="00C01212">
            <w:pPr>
              <w:pStyle w:val="TAC"/>
            </w:pPr>
            <w:r w:rsidRPr="00AC351B">
              <w:t>N/A</w:t>
            </w:r>
          </w:p>
        </w:tc>
        <w:tc>
          <w:tcPr>
            <w:tcW w:w="1004" w:type="pct"/>
          </w:tcPr>
          <w:p w14:paraId="4A84B2C6" w14:textId="77777777" w:rsidR="008A1314" w:rsidRPr="00AC351B" w:rsidRDefault="008A1314" w:rsidP="00C01212">
            <w:pPr>
              <w:pStyle w:val="TAH"/>
              <w:rPr>
                <w:lang w:eastAsia="zh-CN"/>
              </w:rPr>
            </w:pPr>
            <w:r w:rsidRPr="00AC351B">
              <w:rPr>
                <w:lang w:eastAsia="zh-CN"/>
              </w:rPr>
              <w:t>Modulation</w:t>
            </w:r>
          </w:p>
        </w:tc>
        <w:tc>
          <w:tcPr>
            <w:tcW w:w="1648" w:type="pct"/>
            <w:shd w:val="clear" w:color="auto" w:fill="auto"/>
          </w:tcPr>
          <w:p w14:paraId="5FCB2A13" w14:textId="77777777" w:rsidR="008A1314" w:rsidRPr="00AC351B" w:rsidRDefault="008A1314" w:rsidP="00C01212">
            <w:pPr>
              <w:pStyle w:val="TAH"/>
              <w:rPr>
                <w:lang w:eastAsia="zh-CN"/>
              </w:rPr>
            </w:pPr>
            <w:r w:rsidRPr="00AC351B">
              <w:rPr>
                <w:lang w:eastAsia="zh-CN"/>
              </w:rPr>
              <w:t>RB allocation (NOTE 1)</w:t>
            </w:r>
          </w:p>
        </w:tc>
      </w:tr>
      <w:tr w:rsidR="008A1314" w:rsidRPr="00AC351B" w14:paraId="60AAB6E5" w14:textId="77777777" w:rsidTr="00C01212">
        <w:trPr>
          <w:trHeight w:val="255"/>
        </w:trPr>
        <w:tc>
          <w:tcPr>
            <w:tcW w:w="513" w:type="pct"/>
            <w:vMerge w:val="restart"/>
            <w:shd w:val="clear" w:color="auto" w:fill="auto"/>
          </w:tcPr>
          <w:p w14:paraId="4EB50FDC" w14:textId="77777777" w:rsidR="008A1314" w:rsidRPr="00AC351B" w:rsidRDefault="008A1314" w:rsidP="00C01212">
            <w:pPr>
              <w:pStyle w:val="TAC"/>
            </w:pPr>
            <w:r w:rsidRPr="00AC351B">
              <w:rPr>
                <w:lang w:eastAsia="zh-CN"/>
              </w:rPr>
              <w:t>1</w:t>
            </w:r>
          </w:p>
        </w:tc>
        <w:tc>
          <w:tcPr>
            <w:tcW w:w="1835" w:type="pct"/>
            <w:tcBorders>
              <w:top w:val="nil"/>
              <w:bottom w:val="nil"/>
            </w:tcBorders>
            <w:shd w:val="clear" w:color="auto" w:fill="auto"/>
          </w:tcPr>
          <w:p w14:paraId="132E430A" w14:textId="77777777" w:rsidR="008A1314" w:rsidRPr="00AC351B" w:rsidRDefault="008A1314" w:rsidP="00C01212">
            <w:pPr>
              <w:pStyle w:val="TAC"/>
            </w:pPr>
          </w:p>
        </w:tc>
        <w:tc>
          <w:tcPr>
            <w:tcW w:w="1004" w:type="pct"/>
            <w:vMerge w:val="restart"/>
          </w:tcPr>
          <w:p w14:paraId="70CEA17C" w14:textId="77777777" w:rsidR="008A1314" w:rsidRPr="00AC351B" w:rsidRDefault="008A1314" w:rsidP="00C01212">
            <w:pPr>
              <w:pStyle w:val="TAC"/>
            </w:pPr>
            <w:r w:rsidRPr="00AC351B">
              <w:t xml:space="preserve">DFT-s-OFDM Pi/2 BPSK </w:t>
            </w:r>
            <w:r w:rsidRPr="00AC351B">
              <w:rPr>
                <w:lang w:eastAsia="zh-CN"/>
              </w:rPr>
              <w:t xml:space="preserve">w </w:t>
            </w:r>
            <w:r w:rsidRPr="00AC351B">
              <w:t>Pi/2 BPSK DMRS</w:t>
            </w:r>
          </w:p>
        </w:tc>
        <w:tc>
          <w:tcPr>
            <w:tcW w:w="1648" w:type="pct"/>
            <w:vMerge w:val="restart"/>
            <w:shd w:val="clear" w:color="auto" w:fill="auto"/>
          </w:tcPr>
          <w:p w14:paraId="4215FD7F" w14:textId="77777777" w:rsidR="008A1314" w:rsidRPr="00AC351B" w:rsidRDefault="008A1314" w:rsidP="00C01212">
            <w:pPr>
              <w:pStyle w:val="TAC"/>
            </w:pPr>
            <w:r w:rsidRPr="00AC351B">
              <w:t>Outer Full</w:t>
            </w:r>
          </w:p>
        </w:tc>
      </w:tr>
      <w:tr w:rsidR="008A1314" w:rsidRPr="00AC351B" w14:paraId="6D676B85" w14:textId="77777777" w:rsidTr="00C01212">
        <w:trPr>
          <w:trHeight w:val="255"/>
        </w:trPr>
        <w:tc>
          <w:tcPr>
            <w:tcW w:w="513" w:type="pct"/>
            <w:vMerge/>
            <w:shd w:val="clear" w:color="auto" w:fill="auto"/>
          </w:tcPr>
          <w:p w14:paraId="10374D28" w14:textId="77777777" w:rsidR="008A1314" w:rsidRPr="00AC351B" w:rsidRDefault="008A1314" w:rsidP="00C01212">
            <w:pPr>
              <w:pStyle w:val="TAC"/>
            </w:pPr>
          </w:p>
        </w:tc>
        <w:tc>
          <w:tcPr>
            <w:tcW w:w="1835" w:type="pct"/>
            <w:tcBorders>
              <w:top w:val="nil"/>
              <w:bottom w:val="nil"/>
            </w:tcBorders>
            <w:shd w:val="clear" w:color="auto" w:fill="auto"/>
          </w:tcPr>
          <w:p w14:paraId="3497A277" w14:textId="77777777" w:rsidR="008A1314" w:rsidRPr="00AC351B" w:rsidRDefault="008A1314" w:rsidP="00C01212">
            <w:pPr>
              <w:pStyle w:val="TAC"/>
            </w:pPr>
          </w:p>
        </w:tc>
        <w:tc>
          <w:tcPr>
            <w:tcW w:w="1004" w:type="pct"/>
            <w:vMerge/>
          </w:tcPr>
          <w:p w14:paraId="38408C24" w14:textId="77777777" w:rsidR="008A1314" w:rsidRPr="00AC351B" w:rsidRDefault="008A1314" w:rsidP="00C01212">
            <w:pPr>
              <w:pStyle w:val="TAC"/>
            </w:pPr>
          </w:p>
        </w:tc>
        <w:tc>
          <w:tcPr>
            <w:tcW w:w="1648" w:type="pct"/>
            <w:vMerge/>
            <w:shd w:val="clear" w:color="auto" w:fill="auto"/>
          </w:tcPr>
          <w:p w14:paraId="1F4D23E9" w14:textId="77777777" w:rsidR="008A1314" w:rsidRPr="00AC351B" w:rsidRDefault="008A1314" w:rsidP="00C01212">
            <w:pPr>
              <w:pStyle w:val="TAC"/>
            </w:pPr>
          </w:p>
        </w:tc>
      </w:tr>
      <w:tr w:rsidR="008A1314" w:rsidRPr="00AC351B" w14:paraId="2A63A9B5" w14:textId="77777777" w:rsidTr="00C01212">
        <w:trPr>
          <w:trHeight w:val="345"/>
        </w:trPr>
        <w:tc>
          <w:tcPr>
            <w:tcW w:w="5000" w:type="pct"/>
            <w:gridSpan w:val="4"/>
          </w:tcPr>
          <w:p w14:paraId="3394D144" w14:textId="77777777" w:rsidR="008A1314" w:rsidRPr="00AC351B" w:rsidRDefault="008A1314" w:rsidP="00C01212">
            <w:pPr>
              <w:pStyle w:val="TAN"/>
              <w:rPr>
                <w:lang w:eastAsia="zh-CN"/>
              </w:rPr>
            </w:pPr>
            <w:r w:rsidRPr="00AC351B">
              <w:rPr>
                <w:lang w:eastAsia="zh-CN"/>
              </w:rPr>
              <w:t>NOTE 1:</w:t>
            </w:r>
            <w:r w:rsidRPr="00AC351B">
              <w:rPr>
                <w:lang w:eastAsia="zh-CN"/>
              </w:rPr>
              <w:tab/>
              <w:t>The specific configuration of each RB allocation is defined in Table 6.1-1.</w:t>
            </w:r>
          </w:p>
          <w:p w14:paraId="6F2CF298" w14:textId="77777777" w:rsidR="008A1314" w:rsidRPr="00AC351B" w:rsidRDefault="008A1314" w:rsidP="00C01212">
            <w:pPr>
              <w:pStyle w:val="TAN"/>
            </w:pPr>
            <w:r w:rsidRPr="00AC351B">
              <w:t>NOTE 2:</w:t>
            </w:r>
            <w:r w:rsidRPr="00AC351B">
              <w:tab/>
              <w:t>Test Channel Bandwidths are checked separately for each NR band, which applicable channel bandwidths are specified in Table 5.3.5-1.</w:t>
            </w:r>
          </w:p>
        </w:tc>
      </w:tr>
    </w:tbl>
    <w:p w14:paraId="4C723B3A" w14:textId="77777777" w:rsidR="008A1314" w:rsidRPr="00AC351B" w:rsidRDefault="008A1314" w:rsidP="008A1314"/>
    <w:p w14:paraId="5556FBEE" w14:textId="77777777" w:rsidR="008A1314" w:rsidRPr="00AC351B" w:rsidRDefault="008A1314" w:rsidP="008A1314">
      <w:pPr>
        <w:pStyle w:val="H6"/>
      </w:pPr>
      <w:bookmarkStart w:id="1454" w:name="_CR6_4_2_5_4_2"/>
      <w:r w:rsidRPr="00AC351B">
        <w:t>6.4.2.5.4.2</w:t>
      </w:r>
      <w:r w:rsidRPr="00AC351B">
        <w:tab/>
        <w:t>Test procedure</w:t>
      </w:r>
    </w:p>
    <w:bookmarkEnd w:id="1454"/>
    <w:p w14:paraId="050BCDD4" w14:textId="77777777" w:rsidR="008A1314" w:rsidRPr="00AC351B" w:rsidRDefault="008A1314" w:rsidP="008A1314">
      <w:pPr>
        <w:pStyle w:val="B1"/>
      </w:pPr>
      <w:r w:rsidRPr="00AC351B">
        <w:rPr>
          <w:lang w:eastAsia="zh-CN"/>
        </w:rPr>
        <w:t>1.</w:t>
      </w:r>
      <w:r w:rsidRPr="00AC351B">
        <w:rPr>
          <w:lang w:eastAsia="zh-CN"/>
        </w:rPr>
        <w:tab/>
      </w:r>
      <w:r w:rsidRPr="00AC351B">
        <w:t xml:space="preserve">SS sends uplink scheduling information </w:t>
      </w:r>
      <w:r w:rsidRPr="00AC351B">
        <w:rPr>
          <w:lang w:eastAsia="zh-CN"/>
        </w:rPr>
        <w:t>for each UL HARQ process</w:t>
      </w:r>
      <w:r w:rsidRPr="00AC351B">
        <w:t xml:space="preserve"> via PDCCH DCI format 0_1 for C_RNTI to schedule the UL RMC according to Table 6.</w:t>
      </w:r>
      <w:r w:rsidRPr="00AC351B">
        <w:rPr>
          <w:lang w:eastAsia="zh-CN"/>
        </w:rPr>
        <w:t>4.2.5.4</w:t>
      </w:r>
      <w:r w:rsidRPr="00AC351B">
        <w:t>.1-1. Since the UE has no payload and no loopback data to send the UE sends uplink MAC padding bits on the UL RMC.</w:t>
      </w:r>
    </w:p>
    <w:p w14:paraId="30E3F4DD" w14:textId="77777777" w:rsidR="008A1314" w:rsidRPr="00AC351B" w:rsidRDefault="008A1314" w:rsidP="008A1314">
      <w:pPr>
        <w:pStyle w:val="B1"/>
      </w:pPr>
      <w:r w:rsidRPr="00AC351B">
        <w:t>2.</w:t>
      </w:r>
      <w:r w:rsidRPr="00AC351B">
        <w:tab/>
        <w:t>Send continuously uplink power control "up" commands in the uplink scheduling information to the UE until the UE transmits at P</w:t>
      </w:r>
      <w:r w:rsidRPr="00AC351B">
        <w:rPr>
          <w:vertAlign w:val="subscript"/>
        </w:rPr>
        <w:t xml:space="preserve">UMAX </w:t>
      </w:r>
      <w:r w:rsidRPr="00AC351B">
        <w:t>level. Allow at least 200ms starting from the first TPC command in this step for the UE to reach P</w:t>
      </w:r>
      <w:r w:rsidRPr="00AC351B">
        <w:rPr>
          <w:vertAlign w:val="subscript"/>
        </w:rPr>
        <w:t xml:space="preserve">UMAX </w:t>
      </w:r>
      <w:r w:rsidRPr="00AC351B">
        <w:t>level.</w:t>
      </w:r>
    </w:p>
    <w:p w14:paraId="34359AA0" w14:textId="77777777" w:rsidR="008A1314" w:rsidRPr="00AC351B" w:rsidRDefault="008A1314" w:rsidP="008A1314">
      <w:pPr>
        <w:pStyle w:val="B1"/>
      </w:pPr>
      <w:r w:rsidRPr="00AC351B">
        <w:t>3.</w:t>
      </w:r>
      <w:r w:rsidRPr="00AC351B">
        <w:tab/>
        <w:t>Measure spectrum flatness using Global In-Channel Tx-Test (Annex E). For TDD, only slots consisting of only UL symbols are under test.</w:t>
      </w:r>
    </w:p>
    <w:p w14:paraId="0779CBE3" w14:textId="77777777" w:rsidR="008A1314" w:rsidRPr="00AC351B" w:rsidRDefault="008A1314" w:rsidP="008A1314">
      <w:pPr>
        <w:pStyle w:val="H6"/>
        <w:rPr>
          <w:snapToGrid w:val="0"/>
        </w:rPr>
      </w:pPr>
      <w:bookmarkStart w:id="1455" w:name="_CR6_4_2_5_4_3"/>
      <w:r w:rsidRPr="00AC351B">
        <w:t>6.4.2.5.4.3</w:t>
      </w:r>
      <w:r w:rsidRPr="00AC351B">
        <w:tab/>
      </w:r>
      <w:r w:rsidRPr="00AC351B">
        <w:rPr>
          <w:snapToGrid w:val="0"/>
        </w:rPr>
        <w:t>Message contents</w:t>
      </w:r>
    </w:p>
    <w:bookmarkEnd w:id="1455"/>
    <w:p w14:paraId="668F7C2F" w14:textId="77777777" w:rsidR="008A1314" w:rsidRPr="00AC351B" w:rsidRDefault="008A1314" w:rsidP="008A1314">
      <w:r w:rsidRPr="00AC351B">
        <w:t>Message contents are according to TS 38.508-1 [12] subclause 4.6 with the following exception:</w:t>
      </w:r>
    </w:p>
    <w:p w14:paraId="299C042C" w14:textId="77777777" w:rsidR="008A1314" w:rsidRPr="00AC351B" w:rsidRDefault="008A1314" w:rsidP="008A1314">
      <w:pPr>
        <w:pStyle w:val="TH"/>
        <w:rPr>
          <w:i/>
          <w:iCs/>
        </w:rPr>
      </w:pPr>
      <w:bookmarkStart w:id="1456" w:name="_CRTable6_4_2_5_4_31"/>
      <w:r w:rsidRPr="00AC351B">
        <w:t xml:space="preserve">Table </w:t>
      </w:r>
      <w:bookmarkEnd w:id="1456"/>
      <w:r w:rsidRPr="00AC351B">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AC351B" w14:paraId="2767C481" w14:textId="77777777" w:rsidTr="00C01212">
        <w:tc>
          <w:tcPr>
            <w:tcW w:w="9747" w:type="dxa"/>
            <w:gridSpan w:val="4"/>
          </w:tcPr>
          <w:p w14:paraId="6158D171" w14:textId="77777777" w:rsidR="008A1314" w:rsidRPr="00AC351B" w:rsidRDefault="008A1314" w:rsidP="00C01212">
            <w:pPr>
              <w:pStyle w:val="TAH"/>
            </w:pPr>
            <w:r w:rsidRPr="00AC351B">
              <w:t>Derivation Path: TS 38.508-1 [12], Table 4.6.3-51</w:t>
            </w:r>
          </w:p>
        </w:tc>
      </w:tr>
      <w:tr w:rsidR="008A1314" w:rsidRPr="00AC351B" w14:paraId="2CCFCE3A" w14:textId="77777777" w:rsidTr="00C01212">
        <w:tc>
          <w:tcPr>
            <w:tcW w:w="3652" w:type="dxa"/>
            <w:tcBorders>
              <w:bottom w:val="single" w:sz="4" w:space="0" w:color="auto"/>
            </w:tcBorders>
          </w:tcPr>
          <w:p w14:paraId="52EA4448" w14:textId="77777777" w:rsidR="008A1314" w:rsidRPr="00AC351B" w:rsidRDefault="008A1314" w:rsidP="00C01212">
            <w:pPr>
              <w:pStyle w:val="TAH"/>
            </w:pPr>
            <w:r w:rsidRPr="00AC351B">
              <w:t>Information Element</w:t>
            </w:r>
          </w:p>
        </w:tc>
        <w:tc>
          <w:tcPr>
            <w:tcW w:w="2268" w:type="dxa"/>
          </w:tcPr>
          <w:p w14:paraId="004A5993" w14:textId="77777777" w:rsidR="008A1314" w:rsidRPr="00AC351B" w:rsidRDefault="008A1314" w:rsidP="00C01212">
            <w:pPr>
              <w:pStyle w:val="TAH"/>
            </w:pPr>
            <w:r w:rsidRPr="00AC351B">
              <w:t>Value/remark</w:t>
            </w:r>
          </w:p>
        </w:tc>
        <w:tc>
          <w:tcPr>
            <w:tcW w:w="2582" w:type="dxa"/>
          </w:tcPr>
          <w:p w14:paraId="3F5B0098" w14:textId="77777777" w:rsidR="008A1314" w:rsidRPr="00AC351B" w:rsidRDefault="008A1314" w:rsidP="00C01212">
            <w:pPr>
              <w:pStyle w:val="TAH"/>
            </w:pPr>
            <w:r w:rsidRPr="00AC351B">
              <w:t>Comment</w:t>
            </w:r>
          </w:p>
        </w:tc>
        <w:tc>
          <w:tcPr>
            <w:tcW w:w="1245" w:type="dxa"/>
          </w:tcPr>
          <w:p w14:paraId="213296CC" w14:textId="77777777" w:rsidR="008A1314" w:rsidRPr="00AC351B" w:rsidRDefault="008A1314" w:rsidP="00C01212">
            <w:pPr>
              <w:pStyle w:val="TAH"/>
            </w:pPr>
            <w:r w:rsidRPr="00AC351B">
              <w:t>Condition</w:t>
            </w:r>
          </w:p>
        </w:tc>
      </w:tr>
      <w:tr w:rsidR="008A1314" w:rsidRPr="00AC351B" w14:paraId="1C090B55" w14:textId="77777777" w:rsidTr="00C01212">
        <w:tc>
          <w:tcPr>
            <w:tcW w:w="3652" w:type="dxa"/>
          </w:tcPr>
          <w:p w14:paraId="3B2750CD" w14:textId="77777777" w:rsidR="008A1314" w:rsidRPr="00AC351B" w:rsidRDefault="008A1314" w:rsidP="00C01212">
            <w:pPr>
              <w:pStyle w:val="TAL"/>
            </w:pPr>
            <w:r w:rsidRPr="00AC351B">
              <w:t xml:space="preserve">DMRS-UplinkConfig ::= </w:t>
            </w:r>
            <w:r w:rsidRPr="00AC351B">
              <w:rPr>
                <w:snapToGrid w:val="0"/>
              </w:rPr>
              <w:t xml:space="preserve">SEQUENCE </w:t>
            </w:r>
            <w:r w:rsidRPr="00AC351B">
              <w:t>{</w:t>
            </w:r>
          </w:p>
        </w:tc>
        <w:tc>
          <w:tcPr>
            <w:tcW w:w="2268" w:type="dxa"/>
          </w:tcPr>
          <w:p w14:paraId="6E53981E" w14:textId="77777777" w:rsidR="008A1314" w:rsidRPr="00AC351B" w:rsidRDefault="008A1314" w:rsidP="00C01212">
            <w:pPr>
              <w:pStyle w:val="TAL"/>
            </w:pPr>
          </w:p>
        </w:tc>
        <w:tc>
          <w:tcPr>
            <w:tcW w:w="2582" w:type="dxa"/>
          </w:tcPr>
          <w:p w14:paraId="17FFBA53" w14:textId="77777777" w:rsidR="008A1314" w:rsidRPr="00AC351B" w:rsidRDefault="008A1314" w:rsidP="00C01212">
            <w:pPr>
              <w:pStyle w:val="TAL"/>
            </w:pPr>
          </w:p>
        </w:tc>
        <w:tc>
          <w:tcPr>
            <w:tcW w:w="1245" w:type="dxa"/>
          </w:tcPr>
          <w:p w14:paraId="489BCCB5" w14:textId="77777777" w:rsidR="008A1314" w:rsidRPr="00AC351B" w:rsidRDefault="008A1314" w:rsidP="00C01212">
            <w:pPr>
              <w:pStyle w:val="TAL"/>
            </w:pPr>
          </w:p>
        </w:tc>
      </w:tr>
      <w:tr w:rsidR="008A1314" w:rsidRPr="00AC351B" w14:paraId="0436C48C" w14:textId="77777777" w:rsidTr="00C01212">
        <w:tc>
          <w:tcPr>
            <w:tcW w:w="3652" w:type="dxa"/>
          </w:tcPr>
          <w:p w14:paraId="22046B9C" w14:textId="77777777" w:rsidR="008A1314" w:rsidRPr="00AC351B" w:rsidRDefault="008A1314" w:rsidP="00C01212">
            <w:pPr>
              <w:pStyle w:val="TAL"/>
            </w:pPr>
            <w:r w:rsidRPr="00AC351B">
              <w:t xml:space="preserve">  transformPrecodingEnabled SEQUENCE {</w:t>
            </w:r>
          </w:p>
        </w:tc>
        <w:tc>
          <w:tcPr>
            <w:tcW w:w="2268" w:type="dxa"/>
          </w:tcPr>
          <w:p w14:paraId="1EA10E33" w14:textId="77777777" w:rsidR="008A1314" w:rsidRPr="00AC351B" w:rsidRDefault="008A1314" w:rsidP="00C01212">
            <w:pPr>
              <w:pStyle w:val="TAL"/>
            </w:pPr>
          </w:p>
        </w:tc>
        <w:tc>
          <w:tcPr>
            <w:tcW w:w="2582" w:type="dxa"/>
          </w:tcPr>
          <w:p w14:paraId="23AA7BCB" w14:textId="77777777" w:rsidR="008A1314" w:rsidRPr="00AC351B" w:rsidRDefault="008A1314" w:rsidP="00C01212">
            <w:pPr>
              <w:pStyle w:val="TAL"/>
            </w:pPr>
          </w:p>
        </w:tc>
        <w:tc>
          <w:tcPr>
            <w:tcW w:w="1245" w:type="dxa"/>
          </w:tcPr>
          <w:p w14:paraId="5E5BD63D" w14:textId="77777777" w:rsidR="008A1314" w:rsidRPr="00AC351B" w:rsidRDefault="008A1314" w:rsidP="00C01212">
            <w:pPr>
              <w:pStyle w:val="TAL"/>
            </w:pPr>
          </w:p>
        </w:tc>
      </w:tr>
      <w:tr w:rsidR="008A1314" w:rsidRPr="00AC351B" w14:paraId="7BA78C14" w14:textId="77777777" w:rsidTr="00C01212">
        <w:tc>
          <w:tcPr>
            <w:tcW w:w="3652" w:type="dxa"/>
          </w:tcPr>
          <w:p w14:paraId="441ECEEE" w14:textId="77777777" w:rsidR="008A1314" w:rsidRPr="00AC351B" w:rsidRDefault="008A1314" w:rsidP="00C01212">
            <w:pPr>
              <w:pStyle w:val="TAL"/>
            </w:pPr>
            <w:r w:rsidRPr="00AC351B">
              <w:t xml:space="preserve">    nPUSCH-Identity</w:t>
            </w:r>
          </w:p>
        </w:tc>
        <w:tc>
          <w:tcPr>
            <w:tcW w:w="2268" w:type="dxa"/>
          </w:tcPr>
          <w:p w14:paraId="6CF55068" w14:textId="77777777" w:rsidR="008A1314" w:rsidRPr="00AC351B" w:rsidRDefault="008A1314" w:rsidP="00C01212">
            <w:pPr>
              <w:pStyle w:val="TAL"/>
            </w:pPr>
            <w:r w:rsidRPr="00AC351B">
              <w:t>Not present</w:t>
            </w:r>
          </w:p>
        </w:tc>
        <w:tc>
          <w:tcPr>
            <w:tcW w:w="2582" w:type="dxa"/>
          </w:tcPr>
          <w:p w14:paraId="1A1A9EB8" w14:textId="77777777" w:rsidR="008A1314" w:rsidRPr="00AC351B" w:rsidRDefault="008A1314" w:rsidP="00C01212">
            <w:pPr>
              <w:pStyle w:val="TAL"/>
            </w:pPr>
          </w:p>
        </w:tc>
        <w:tc>
          <w:tcPr>
            <w:tcW w:w="1245" w:type="dxa"/>
          </w:tcPr>
          <w:p w14:paraId="0A47B2EB" w14:textId="77777777" w:rsidR="008A1314" w:rsidRPr="00AC351B" w:rsidRDefault="008A1314" w:rsidP="00C01212">
            <w:pPr>
              <w:pStyle w:val="TAL"/>
            </w:pPr>
          </w:p>
        </w:tc>
      </w:tr>
      <w:tr w:rsidR="008A1314" w:rsidRPr="00AC351B" w14:paraId="19DDDA0D" w14:textId="77777777" w:rsidTr="00C01212">
        <w:tc>
          <w:tcPr>
            <w:tcW w:w="3652" w:type="dxa"/>
          </w:tcPr>
          <w:p w14:paraId="65B5C9A2" w14:textId="77777777" w:rsidR="008A1314" w:rsidRPr="00AC351B" w:rsidRDefault="008A1314" w:rsidP="00C01212">
            <w:pPr>
              <w:pStyle w:val="TAL"/>
            </w:pPr>
            <w:r w:rsidRPr="00AC351B">
              <w:t xml:space="preserve">    sequenceGroupHopping</w:t>
            </w:r>
          </w:p>
        </w:tc>
        <w:tc>
          <w:tcPr>
            <w:tcW w:w="2268" w:type="dxa"/>
          </w:tcPr>
          <w:p w14:paraId="0A053B20" w14:textId="77777777" w:rsidR="008A1314" w:rsidRPr="00AC351B" w:rsidRDefault="008A1314" w:rsidP="00C01212">
            <w:pPr>
              <w:pStyle w:val="TAL"/>
            </w:pPr>
            <w:r w:rsidRPr="00AC351B">
              <w:t>Not present</w:t>
            </w:r>
          </w:p>
        </w:tc>
        <w:tc>
          <w:tcPr>
            <w:tcW w:w="2582" w:type="dxa"/>
          </w:tcPr>
          <w:p w14:paraId="05B9E3FD" w14:textId="77777777" w:rsidR="008A1314" w:rsidRPr="00AC351B" w:rsidRDefault="008A1314" w:rsidP="00C01212">
            <w:pPr>
              <w:pStyle w:val="TAL"/>
            </w:pPr>
          </w:p>
        </w:tc>
        <w:tc>
          <w:tcPr>
            <w:tcW w:w="1245" w:type="dxa"/>
          </w:tcPr>
          <w:p w14:paraId="476C1E93" w14:textId="77777777" w:rsidR="008A1314" w:rsidRPr="00AC351B" w:rsidRDefault="008A1314" w:rsidP="00C01212">
            <w:pPr>
              <w:pStyle w:val="TAL"/>
            </w:pPr>
          </w:p>
        </w:tc>
      </w:tr>
      <w:tr w:rsidR="008A1314" w:rsidRPr="00AC351B" w14:paraId="54668B12" w14:textId="77777777" w:rsidTr="00C01212">
        <w:tc>
          <w:tcPr>
            <w:tcW w:w="3652" w:type="dxa"/>
          </w:tcPr>
          <w:p w14:paraId="6F02E6BB" w14:textId="77777777" w:rsidR="008A1314" w:rsidRPr="00AC351B" w:rsidRDefault="008A1314" w:rsidP="00C01212">
            <w:pPr>
              <w:pStyle w:val="TAL"/>
            </w:pPr>
            <w:r w:rsidRPr="00AC351B">
              <w:t xml:space="preserve">    sequenceHopping</w:t>
            </w:r>
          </w:p>
        </w:tc>
        <w:tc>
          <w:tcPr>
            <w:tcW w:w="2268" w:type="dxa"/>
          </w:tcPr>
          <w:p w14:paraId="5D5A951C" w14:textId="77777777" w:rsidR="008A1314" w:rsidRPr="00AC351B" w:rsidRDefault="008A1314" w:rsidP="00C01212">
            <w:pPr>
              <w:pStyle w:val="TAL"/>
            </w:pPr>
            <w:r w:rsidRPr="00AC351B">
              <w:t>Not present</w:t>
            </w:r>
          </w:p>
        </w:tc>
        <w:tc>
          <w:tcPr>
            <w:tcW w:w="2582" w:type="dxa"/>
          </w:tcPr>
          <w:p w14:paraId="771732B4" w14:textId="77777777" w:rsidR="008A1314" w:rsidRPr="00AC351B" w:rsidRDefault="008A1314" w:rsidP="00C01212">
            <w:pPr>
              <w:pStyle w:val="TAL"/>
            </w:pPr>
          </w:p>
        </w:tc>
        <w:tc>
          <w:tcPr>
            <w:tcW w:w="1245" w:type="dxa"/>
          </w:tcPr>
          <w:p w14:paraId="500113EF" w14:textId="77777777" w:rsidR="008A1314" w:rsidRPr="00AC351B" w:rsidRDefault="008A1314" w:rsidP="00C01212">
            <w:pPr>
              <w:pStyle w:val="TAL"/>
            </w:pPr>
          </w:p>
        </w:tc>
      </w:tr>
      <w:tr w:rsidR="008A1314" w:rsidRPr="00AC351B" w14:paraId="09F7F163" w14:textId="77777777" w:rsidTr="00C01212">
        <w:tc>
          <w:tcPr>
            <w:tcW w:w="3652" w:type="dxa"/>
          </w:tcPr>
          <w:p w14:paraId="7CF203CF" w14:textId="77777777" w:rsidR="008A1314" w:rsidRPr="00AC351B" w:rsidRDefault="008A1314" w:rsidP="00C01212">
            <w:pPr>
              <w:pStyle w:val="TAL"/>
            </w:pPr>
            <w:r w:rsidRPr="00AC351B">
              <w:t xml:space="preserve">    </w:t>
            </w:r>
            <w:bookmarkStart w:id="1457" w:name="OLE_LINK22"/>
            <w:r w:rsidRPr="00AC351B">
              <w:t>dmrs-UplinkTransformPrecoding-r16</w:t>
            </w:r>
            <w:bookmarkEnd w:id="1457"/>
            <w:r w:rsidRPr="00AC351B">
              <w:t xml:space="preserve"> SEQUENCE {</w:t>
            </w:r>
          </w:p>
        </w:tc>
        <w:tc>
          <w:tcPr>
            <w:tcW w:w="2268" w:type="dxa"/>
          </w:tcPr>
          <w:p w14:paraId="6B8906F8" w14:textId="77777777" w:rsidR="008A1314" w:rsidRPr="00AC351B" w:rsidRDefault="008A1314" w:rsidP="00C01212">
            <w:pPr>
              <w:pStyle w:val="TAL"/>
            </w:pPr>
          </w:p>
        </w:tc>
        <w:tc>
          <w:tcPr>
            <w:tcW w:w="2582" w:type="dxa"/>
          </w:tcPr>
          <w:p w14:paraId="02DD5228" w14:textId="77777777" w:rsidR="008A1314" w:rsidRPr="00AC351B" w:rsidRDefault="008A1314" w:rsidP="00C01212">
            <w:pPr>
              <w:pStyle w:val="TAL"/>
            </w:pPr>
          </w:p>
        </w:tc>
        <w:tc>
          <w:tcPr>
            <w:tcW w:w="1245" w:type="dxa"/>
          </w:tcPr>
          <w:p w14:paraId="7FA577F5" w14:textId="77777777" w:rsidR="008A1314" w:rsidRPr="00AC351B" w:rsidRDefault="008A1314" w:rsidP="00C01212">
            <w:pPr>
              <w:pStyle w:val="TAL"/>
            </w:pPr>
          </w:p>
        </w:tc>
      </w:tr>
      <w:tr w:rsidR="008A1314" w:rsidRPr="00AC351B" w14:paraId="1FEA59C1" w14:textId="77777777" w:rsidTr="00C01212">
        <w:tc>
          <w:tcPr>
            <w:tcW w:w="3652" w:type="dxa"/>
          </w:tcPr>
          <w:p w14:paraId="07F4256E" w14:textId="77777777" w:rsidR="008A1314" w:rsidRPr="00AC351B" w:rsidRDefault="008A1314" w:rsidP="00C01212">
            <w:pPr>
              <w:pStyle w:val="TAL"/>
            </w:pPr>
            <w:r w:rsidRPr="00AC351B">
              <w:t xml:space="preserve">      pi2BPSK-ScramblingID0</w:t>
            </w:r>
          </w:p>
        </w:tc>
        <w:tc>
          <w:tcPr>
            <w:tcW w:w="2268" w:type="dxa"/>
          </w:tcPr>
          <w:p w14:paraId="3C4CA4DC" w14:textId="77777777" w:rsidR="008A1314" w:rsidRPr="00AC351B" w:rsidRDefault="008A1314" w:rsidP="00C01212">
            <w:pPr>
              <w:pStyle w:val="TAL"/>
            </w:pPr>
            <w:r w:rsidRPr="00AC351B">
              <w:t>Not present</w:t>
            </w:r>
          </w:p>
        </w:tc>
        <w:tc>
          <w:tcPr>
            <w:tcW w:w="2582" w:type="dxa"/>
          </w:tcPr>
          <w:p w14:paraId="635D52BA" w14:textId="77777777" w:rsidR="008A1314" w:rsidRPr="00AC351B" w:rsidRDefault="008A1314" w:rsidP="00C01212">
            <w:pPr>
              <w:pStyle w:val="TAL"/>
            </w:pPr>
          </w:p>
        </w:tc>
        <w:tc>
          <w:tcPr>
            <w:tcW w:w="1245" w:type="dxa"/>
          </w:tcPr>
          <w:p w14:paraId="0E3B9C5D" w14:textId="77777777" w:rsidR="008A1314" w:rsidRPr="00AC351B" w:rsidRDefault="008A1314" w:rsidP="00C01212">
            <w:pPr>
              <w:pStyle w:val="TAL"/>
            </w:pPr>
          </w:p>
        </w:tc>
      </w:tr>
      <w:tr w:rsidR="008A1314" w:rsidRPr="00AC351B" w14:paraId="64398AD3" w14:textId="77777777" w:rsidTr="00C01212">
        <w:tc>
          <w:tcPr>
            <w:tcW w:w="3652" w:type="dxa"/>
          </w:tcPr>
          <w:p w14:paraId="7C81FCE7" w14:textId="77777777" w:rsidR="008A1314" w:rsidRPr="00AC351B" w:rsidRDefault="008A1314" w:rsidP="00C01212">
            <w:pPr>
              <w:pStyle w:val="TAL"/>
            </w:pPr>
            <w:r w:rsidRPr="00AC351B">
              <w:t xml:space="preserve">      pi2BPSK-ScramblingID1</w:t>
            </w:r>
          </w:p>
        </w:tc>
        <w:tc>
          <w:tcPr>
            <w:tcW w:w="2268" w:type="dxa"/>
          </w:tcPr>
          <w:p w14:paraId="21D0282D" w14:textId="77777777" w:rsidR="008A1314" w:rsidRPr="00AC351B" w:rsidRDefault="008A1314" w:rsidP="00C01212">
            <w:pPr>
              <w:pStyle w:val="TAL"/>
            </w:pPr>
            <w:r w:rsidRPr="00AC351B">
              <w:t>Not present</w:t>
            </w:r>
          </w:p>
        </w:tc>
        <w:tc>
          <w:tcPr>
            <w:tcW w:w="2582" w:type="dxa"/>
          </w:tcPr>
          <w:p w14:paraId="49A1FC5F" w14:textId="77777777" w:rsidR="008A1314" w:rsidRPr="00AC351B" w:rsidRDefault="008A1314" w:rsidP="00C01212">
            <w:pPr>
              <w:pStyle w:val="TAL"/>
            </w:pPr>
          </w:p>
        </w:tc>
        <w:tc>
          <w:tcPr>
            <w:tcW w:w="1245" w:type="dxa"/>
          </w:tcPr>
          <w:p w14:paraId="665BA0ED" w14:textId="77777777" w:rsidR="008A1314" w:rsidRPr="00AC351B" w:rsidRDefault="008A1314" w:rsidP="00C01212">
            <w:pPr>
              <w:pStyle w:val="TAL"/>
            </w:pPr>
          </w:p>
        </w:tc>
      </w:tr>
      <w:tr w:rsidR="008A1314" w:rsidRPr="00AC351B" w14:paraId="0CE6C02E" w14:textId="77777777" w:rsidTr="00C01212">
        <w:tc>
          <w:tcPr>
            <w:tcW w:w="3652" w:type="dxa"/>
          </w:tcPr>
          <w:p w14:paraId="0E8F9B9E" w14:textId="77777777" w:rsidR="008A1314" w:rsidRPr="00AC351B" w:rsidRDefault="008A1314" w:rsidP="00C01212">
            <w:pPr>
              <w:pStyle w:val="TAL"/>
            </w:pPr>
            <w:r w:rsidRPr="00AC351B">
              <w:t xml:space="preserve">    }</w:t>
            </w:r>
          </w:p>
        </w:tc>
        <w:tc>
          <w:tcPr>
            <w:tcW w:w="2268" w:type="dxa"/>
          </w:tcPr>
          <w:p w14:paraId="3651C382" w14:textId="77777777" w:rsidR="008A1314" w:rsidRPr="00AC351B" w:rsidRDefault="008A1314" w:rsidP="00C01212">
            <w:pPr>
              <w:pStyle w:val="TAL"/>
            </w:pPr>
          </w:p>
        </w:tc>
        <w:tc>
          <w:tcPr>
            <w:tcW w:w="2582" w:type="dxa"/>
          </w:tcPr>
          <w:p w14:paraId="79C61429" w14:textId="77777777" w:rsidR="008A1314" w:rsidRPr="00AC351B" w:rsidRDefault="008A1314" w:rsidP="00C01212">
            <w:pPr>
              <w:pStyle w:val="TAL"/>
            </w:pPr>
          </w:p>
        </w:tc>
        <w:tc>
          <w:tcPr>
            <w:tcW w:w="1245" w:type="dxa"/>
          </w:tcPr>
          <w:p w14:paraId="3F00631A" w14:textId="77777777" w:rsidR="008A1314" w:rsidRPr="00AC351B" w:rsidRDefault="008A1314" w:rsidP="00C01212">
            <w:pPr>
              <w:pStyle w:val="TAL"/>
            </w:pPr>
          </w:p>
        </w:tc>
      </w:tr>
      <w:tr w:rsidR="008A1314" w:rsidRPr="00AC351B" w14:paraId="0028D23E" w14:textId="77777777" w:rsidTr="00C01212">
        <w:tc>
          <w:tcPr>
            <w:tcW w:w="3652" w:type="dxa"/>
          </w:tcPr>
          <w:p w14:paraId="0B674F20" w14:textId="77777777" w:rsidR="008A1314" w:rsidRPr="00AC351B" w:rsidRDefault="008A1314" w:rsidP="00C01212">
            <w:pPr>
              <w:pStyle w:val="TAL"/>
            </w:pPr>
            <w:r w:rsidRPr="00AC351B">
              <w:t xml:space="preserve">  }</w:t>
            </w:r>
          </w:p>
        </w:tc>
        <w:tc>
          <w:tcPr>
            <w:tcW w:w="2268" w:type="dxa"/>
          </w:tcPr>
          <w:p w14:paraId="15532AC3" w14:textId="77777777" w:rsidR="008A1314" w:rsidRPr="00AC351B" w:rsidRDefault="008A1314" w:rsidP="00C01212">
            <w:pPr>
              <w:pStyle w:val="TAL"/>
            </w:pPr>
          </w:p>
        </w:tc>
        <w:tc>
          <w:tcPr>
            <w:tcW w:w="2582" w:type="dxa"/>
          </w:tcPr>
          <w:p w14:paraId="329C2DCB" w14:textId="77777777" w:rsidR="008A1314" w:rsidRPr="00AC351B" w:rsidRDefault="008A1314" w:rsidP="00C01212">
            <w:pPr>
              <w:pStyle w:val="TAL"/>
            </w:pPr>
          </w:p>
        </w:tc>
        <w:tc>
          <w:tcPr>
            <w:tcW w:w="1245" w:type="dxa"/>
          </w:tcPr>
          <w:p w14:paraId="2C958C01" w14:textId="77777777" w:rsidR="008A1314" w:rsidRPr="00AC351B" w:rsidRDefault="008A1314" w:rsidP="00C01212">
            <w:pPr>
              <w:pStyle w:val="TAL"/>
            </w:pPr>
          </w:p>
        </w:tc>
      </w:tr>
      <w:tr w:rsidR="008A1314" w:rsidRPr="00AC351B" w14:paraId="7BECA9BE" w14:textId="77777777" w:rsidTr="00C01212">
        <w:tc>
          <w:tcPr>
            <w:tcW w:w="3652" w:type="dxa"/>
          </w:tcPr>
          <w:p w14:paraId="391639C3" w14:textId="77777777" w:rsidR="008A1314" w:rsidRPr="00AC351B" w:rsidRDefault="008A1314" w:rsidP="00C01212">
            <w:pPr>
              <w:pStyle w:val="TAL"/>
            </w:pPr>
            <w:r w:rsidRPr="00AC351B">
              <w:t>}</w:t>
            </w:r>
          </w:p>
        </w:tc>
        <w:tc>
          <w:tcPr>
            <w:tcW w:w="2268" w:type="dxa"/>
          </w:tcPr>
          <w:p w14:paraId="24B2D23F" w14:textId="77777777" w:rsidR="008A1314" w:rsidRPr="00AC351B" w:rsidRDefault="008A1314" w:rsidP="00C01212">
            <w:pPr>
              <w:pStyle w:val="TAL"/>
            </w:pPr>
          </w:p>
        </w:tc>
        <w:tc>
          <w:tcPr>
            <w:tcW w:w="2582" w:type="dxa"/>
          </w:tcPr>
          <w:p w14:paraId="7B388C08" w14:textId="77777777" w:rsidR="008A1314" w:rsidRPr="00AC351B" w:rsidRDefault="008A1314" w:rsidP="00C01212">
            <w:pPr>
              <w:pStyle w:val="TAL"/>
            </w:pPr>
          </w:p>
        </w:tc>
        <w:tc>
          <w:tcPr>
            <w:tcW w:w="1245" w:type="dxa"/>
          </w:tcPr>
          <w:p w14:paraId="4361043E" w14:textId="77777777" w:rsidR="008A1314" w:rsidRPr="00AC351B" w:rsidRDefault="008A1314" w:rsidP="00C01212">
            <w:pPr>
              <w:pStyle w:val="TAL"/>
            </w:pPr>
          </w:p>
        </w:tc>
      </w:tr>
    </w:tbl>
    <w:p w14:paraId="4138DB74" w14:textId="77777777" w:rsidR="008A1314" w:rsidRPr="00AC351B" w:rsidRDefault="008A1314" w:rsidP="008A1314"/>
    <w:p w14:paraId="3D47CDAD" w14:textId="77777777" w:rsidR="008A1314" w:rsidRPr="00AC351B" w:rsidRDefault="008A1314" w:rsidP="008A1314">
      <w:pPr>
        <w:pStyle w:val="H6"/>
      </w:pPr>
      <w:bookmarkStart w:id="1458" w:name="_Toc27478069"/>
      <w:bookmarkStart w:id="1459" w:name="_Toc36226762"/>
      <w:bookmarkStart w:id="1460" w:name="_Toc44324047"/>
      <w:bookmarkStart w:id="1461" w:name="_Toc52990240"/>
      <w:bookmarkStart w:id="1462" w:name="_Toc60823439"/>
      <w:bookmarkStart w:id="1463" w:name="_Toc60825361"/>
      <w:bookmarkStart w:id="1464" w:name="_CR6_4_2_5_5"/>
      <w:r w:rsidRPr="00AC351B">
        <w:t>6.4.2.5.5</w:t>
      </w:r>
      <w:r w:rsidRPr="00AC351B">
        <w:tab/>
        <w:t>Test requirement</w:t>
      </w:r>
      <w:bookmarkEnd w:id="1458"/>
      <w:bookmarkEnd w:id="1459"/>
      <w:bookmarkEnd w:id="1460"/>
      <w:bookmarkEnd w:id="1461"/>
      <w:bookmarkEnd w:id="1462"/>
      <w:bookmarkEnd w:id="1463"/>
    </w:p>
    <w:bookmarkEnd w:id="1464"/>
    <w:p w14:paraId="06AA4C34" w14:textId="77777777" w:rsidR="008A1314" w:rsidRPr="00AC351B" w:rsidRDefault="008A1314" w:rsidP="008A1314">
      <w:pPr>
        <w:rPr>
          <w:rFonts w:cs="v5.0.0"/>
          <w:lang w:eastAsia="zh-CN"/>
        </w:rPr>
      </w:pPr>
      <w:r w:rsidRPr="00AC351B">
        <w:t xml:space="preserve">Each of the </w:t>
      </w:r>
      <w:r w:rsidRPr="00AC351B">
        <w:rPr>
          <w:i/>
        </w:rPr>
        <w:t>n</w:t>
      </w:r>
      <w:r w:rsidRPr="00AC351B">
        <w:t xml:space="preserve"> spectrum flatness functions, </w:t>
      </w:r>
      <w:r w:rsidRPr="00AC351B">
        <w:rPr>
          <w:lang w:eastAsia="zh-CN"/>
        </w:rPr>
        <w:t>shall derive four ripple results in</w:t>
      </w:r>
      <w:r w:rsidRPr="00AC351B">
        <w:t xml:space="preserve"> Annex E.4.4.1 </w:t>
      </w:r>
      <w:r w:rsidRPr="00AC351B">
        <w:rPr>
          <w:lang w:eastAsia="zh-CN"/>
        </w:rPr>
        <w:t xml:space="preserve">The derived results </w:t>
      </w:r>
      <w:r w:rsidRPr="00AC351B">
        <w:t xml:space="preserve">shall not exceed the values in </w:t>
      </w:r>
      <w:r w:rsidRPr="00AC351B">
        <w:rPr>
          <w:lang w:eastAsia="zh-CN"/>
        </w:rPr>
        <w:t xml:space="preserve">Figure </w:t>
      </w:r>
      <w:r w:rsidRPr="00AC351B">
        <w:t>6.4.2.5.</w:t>
      </w:r>
      <w:r w:rsidRPr="00AC351B">
        <w:rPr>
          <w:lang w:eastAsia="zh-CN"/>
        </w:rPr>
        <w:t>5-</w:t>
      </w:r>
      <w:r w:rsidRPr="00AC351B">
        <w:t>1</w:t>
      </w:r>
      <w:r w:rsidRPr="00AC351B">
        <w:rPr>
          <w:rFonts w:cs="v5.0.0"/>
          <w:lang w:eastAsia="zh-CN"/>
        </w:rPr>
        <w:t>:</w:t>
      </w:r>
    </w:p>
    <w:p w14:paraId="4E3A1F03" w14:textId="77777777" w:rsidR="008A1314" w:rsidRPr="00AC351B" w:rsidRDefault="008A1314" w:rsidP="008A1314">
      <w:pPr>
        <w:pStyle w:val="TH"/>
      </w:pPr>
      <w:bookmarkStart w:id="1465" w:name="_CRTable6_4_2_5_51"/>
      <w:r w:rsidRPr="00AC351B">
        <w:t xml:space="preserve">Table </w:t>
      </w:r>
      <w:bookmarkEnd w:id="1465"/>
      <w:r w:rsidRPr="00AC351B">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AC351B" w14:paraId="4413D051" w14:textId="77777777" w:rsidTr="00C01212">
        <w:trPr>
          <w:jc w:val="center"/>
        </w:trPr>
        <w:tc>
          <w:tcPr>
            <w:tcW w:w="5123" w:type="dxa"/>
          </w:tcPr>
          <w:p w14:paraId="26C491CE" w14:textId="77777777" w:rsidR="008A1314" w:rsidRPr="00AC351B" w:rsidRDefault="008A1314" w:rsidP="00C01212">
            <w:pPr>
              <w:pStyle w:val="TAH"/>
            </w:pPr>
            <w:r w:rsidRPr="00AC351B">
              <w:t>Frequency range</w:t>
            </w:r>
          </w:p>
        </w:tc>
        <w:tc>
          <w:tcPr>
            <w:tcW w:w="1123" w:type="dxa"/>
          </w:tcPr>
          <w:p w14:paraId="5E1A4BE6" w14:textId="77777777" w:rsidR="008A1314" w:rsidRPr="00AC351B" w:rsidRDefault="008A1314" w:rsidP="00C01212">
            <w:pPr>
              <w:pStyle w:val="TAH"/>
            </w:pPr>
            <w:r w:rsidRPr="00AC351B">
              <w:t xml:space="preserve">Parameter </w:t>
            </w:r>
          </w:p>
        </w:tc>
        <w:tc>
          <w:tcPr>
            <w:tcW w:w="2385" w:type="dxa"/>
          </w:tcPr>
          <w:p w14:paraId="31DE9C02" w14:textId="77777777" w:rsidR="008A1314" w:rsidRPr="00AC351B" w:rsidRDefault="008A1314" w:rsidP="00C01212">
            <w:pPr>
              <w:pStyle w:val="TAH"/>
            </w:pPr>
            <w:r w:rsidRPr="00AC351B">
              <w:t>Maximum ripple (dB)</w:t>
            </w:r>
          </w:p>
        </w:tc>
      </w:tr>
      <w:tr w:rsidR="008A1314" w:rsidRPr="00AC351B" w14:paraId="65F049CA" w14:textId="77777777" w:rsidTr="00C01212">
        <w:trPr>
          <w:trHeight w:val="150"/>
          <w:jc w:val="center"/>
        </w:trPr>
        <w:tc>
          <w:tcPr>
            <w:tcW w:w="5123" w:type="dxa"/>
          </w:tcPr>
          <w:p w14:paraId="472B9A3A" w14:textId="77777777" w:rsidR="008A1314" w:rsidRPr="00AC351B" w:rsidRDefault="008A1314" w:rsidP="00C01212">
            <w:pPr>
              <w:pStyle w:val="TAC"/>
            </w:pPr>
            <w:r w:rsidRPr="00AC351B">
              <w:t>|F</w:t>
            </w:r>
            <w:r w:rsidRPr="00AC351B">
              <w:rPr>
                <w:vertAlign w:val="subscript"/>
              </w:rPr>
              <w:t>UL_Meas</w:t>
            </w:r>
            <w:r w:rsidRPr="00AC351B">
              <w:t xml:space="preserve"> – F_center| ≤ X MHz</w:t>
            </w:r>
          </w:p>
          <w:p w14:paraId="6EC88500" w14:textId="77777777" w:rsidR="008A1314" w:rsidRPr="00AC351B" w:rsidRDefault="008A1314" w:rsidP="00C01212">
            <w:pPr>
              <w:pStyle w:val="TAC"/>
            </w:pPr>
            <w:r w:rsidRPr="00AC351B">
              <w:t>(Range 1)</w:t>
            </w:r>
          </w:p>
        </w:tc>
        <w:tc>
          <w:tcPr>
            <w:tcW w:w="1123" w:type="dxa"/>
          </w:tcPr>
          <w:p w14:paraId="1DA33A5A" w14:textId="77777777" w:rsidR="008A1314" w:rsidRPr="00AC351B" w:rsidRDefault="008A1314" w:rsidP="00C01212">
            <w:pPr>
              <w:pStyle w:val="TAC"/>
            </w:pPr>
            <w:r w:rsidRPr="00AC351B">
              <w:t>X1</w:t>
            </w:r>
          </w:p>
        </w:tc>
        <w:tc>
          <w:tcPr>
            <w:tcW w:w="2385" w:type="dxa"/>
          </w:tcPr>
          <w:p w14:paraId="1A025129" w14:textId="77777777" w:rsidR="008A1314" w:rsidRPr="00AC351B" w:rsidRDefault="008A1314" w:rsidP="00C01212">
            <w:pPr>
              <w:pStyle w:val="TAC"/>
            </w:pPr>
            <w:r w:rsidRPr="00AC351B">
              <w:t>6 + TT (p-p)</w:t>
            </w:r>
          </w:p>
        </w:tc>
      </w:tr>
      <w:tr w:rsidR="008A1314" w:rsidRPr="00AC351B" w14:paraId="24E15D96" w14:textId="77777777" w:rsidTr="00C01212">
        <w:trPr>
          <w:trHeight w:val="150"/>
          <w:jc w:val="center"/>
        </w:trPr>
        <w:tc>
          <w:tcPr>
            <w:tcW w:w="5123" w:type="dxa"/>
          </w:tcPr>
          <w:p w14:paraId="4E4BB78E" w14:textId="77777777" w:rsidR="008A1314" w:rsidRPr="00AC351B" w:rsidRDefault="008A1314" w:rsidP="00C01212">
            <w:pPr>
              <w:pStyle w:val="TAC"/>
            </w:pPr>
            <w:r w:rsidRPr="00AC351B">
              <w:t>|F</w:t>
            </w:r>
            <w:r w:rsidRPr="00AC351B">
              <w:rPr>
                <w:vertAlign w:val="subscript"/>
              </w:rPr>
              <w:t>UL_Meas</w:t>
            </w:r>
            <w:r w:rsidRPr="00AC351B">
              <w:t xml:space="preserve"> – F_center| &gt; X MHz</w:t>
            </w:r>
          </w:p>
          <w:p w14:paraId="49CD8F03" w14:textId="77777777" w:rsidR="008A1314" w:rsidRPr="00AC351B" w:rsidRDefault="008A1314" w:rsidP="00C01212">
            <w:pPr>
              <w:pStyle w:val="TAC"/>
            </w:pPr>
            <w:r w:rsidRPr="00AC351B">
              <w:t>(Range 2)</w:t>
            </w:r>
          </w:p>
        </w:tc>
        <w:tc>
          <w:tcPr>
            <w:tcW w:w="1123" w:type="dxa"/>
          </w:tcPr>
          <w:p w14:paraId="6DF44A6B" w14:textId="77777777" w:rsidR="008A1314" w:rsidRPr="00AC351B" w:rsidRDefault="008A1314" w:rsidP="00C01212">
            <w:pPr>
              <w:pStyle w:val="TAC"/>
            </w:pPr>
            <w:r w:rsidRPr="00AC351B">
              <w:t>X2</w:t>
            </w:r>
          </w:p>
        </w:tc>
        <w:tc>
          <w:tcPr>
            <w:tcW w:w="2385" w:type="dxa"/>
          </w:tcPr>
          <w:p w14:paraId="4FD7CD07" w14:textId="77777777" w:rsidR="008A1314" w:rsidRPr="00AC351B" w:rsidRDefault="008A1314" w:rsidP="00C01212">
            <w:pPr>
              <w:pStyle w:val="TAC"/>
            </w:pPr>
            <w:r w:rsidRPr="00AC351B">
              <w:t>14 + TT (p-p)</w:t>
            </w:r>
          </w:p>
        </w:tc>
      </w:tr>
      <w:tr w:rsidR="008A1314" w:rsidRPr="00AC351B" w14:paraId="70DFAF33" w14:textId="77777777" w:rsidTr="00C01212">
        <w:trPr>
          <w:trHeight w:val="150"/>
          <w:jc w:val="center"/>
        </w:trPr>
        <w:tc>
          <w:tcPr>
            <w:tcW w:w="8631" w:type="dxa"/>
            <w:gridSpan w:val="3"/>
          </w:tcPr>
          <w:p w14:paraId="74D00760" w14:textId="77777777" w:rsidR="008A1314" w:rsidRPr="00AC351B" w:rsidRDefault="008A1314" w:rsidP="00C01212">
            <w:pPr>
              <w:pStyle w:val="TAN"/>
            </w:pPr>
            <w:r w:rsidRPr="00AC351B">
              <w:t>NOTE 1:</w:t>
            </w:r>
            <w:r w:rsidRPr="00AC351B">
              <w:tab/>
              <w:t>F</w:t>
            </w:r>
            <w:r w:rsidRPr="00AC351B">
              <w:rPr>
                <w:vertAlign w:val="subscript"/>
              </w:rPr>
              <w:t>UL_Meas</w:t>
            </w:r>
            <w:r w:rsidRPr="00AC351B">
              <w:t xml:space="preserve"> refers to the sub-carrier frequency for which the equalizer coefficient is evaluated</w:t>
            </w:r>
          </w:p>
          <w:p w14:paraId="6BB7DD71" w14:textId="77777777" w:rsidR="008A1314" w:rsidRPr="00AC351B" w:rsidRDefault="008A1314" w:rsidP="00C01212">
            <w:pPr>
              <w:pStyle w:val="TAN"/>
            </w:pPr>
            <w:r w:rsidRPr="00AC351B">
              <w:t>NOTE 2:</w:t>
            </w:r>
            <w:r w:rsidRPr="00AC351B">
              <w:tab/>
              <w:t>F_center refers to the center frequency of an allocated block of PRBs</w:t>
            </w:r>
          </w:p>
          <w:p w14:paraId="07B723BA" w14:textId="77777777" w:rsidR="008A1314" w:rsidRPr="00AC351B" w:rsidRDefault="008A1314" w:rsidP="00C01212">
            <w:pPr>
              <w:pStyle w:val="TAN"/>
            </w:pPr>
            <w:r w:rsidRPr="00AC351B">
              <w:t>NOTE 3:</w:t>
            </w:r>
            <w:r w:rsidRPr="00AC351B">
              <w:tab/>
              <w:t>X, in MHz, is equal to 25% of the bandwidth of the PRB allocation</w:t>
            </w:r>
          </w:p>
          <w:p w14:paraId="17E24ACC" w14:textId="77777777" w:rsidR="008A1314" w:rsidRPr="00AC351B" w:rsidRDefault="008A1314" w:rsidP="00C01212">
            <w:pPr>
              <w:pStyle w:val="TAN"/>
            </w:pPr>
            <w:r w:rsidRPr="00AC351B">
              <w:t>NOTE 4:</w:t>
            </w:r>
            <w:r w:rsidRPr="00AC351B">
              <w:tab/>
              <w:t>See Figure 6.4.2.5.5-1 for description of X1, X2</w:t>
            </w:r>
          </w:p>
          <w:p w14:paraId="5F5C3EBD" w14:textId="77777777" w:rsidR="008A1314" w:rsidRPr="00AC351B" w:rsidRDefault="008A1314" w:rsidP="00C01212">
            <w:pPr>
              <w:pStyle w:val="TAN"/>
            </w:pPr>
            <w:r w:rsidRPr="00AC351B">
              <w:t>NOTE 5: Test tolerance TT = 1.4 dB.</w:t>
            </w:r>
          </w:p>
        </w:tc>
      </w:tr>
    </w:tbl>
    <w:p w14:paraId="50512FDD" w14:textId="77777777" w:rsidR="008A1314" w:rsidRPr="00AC351B" w:rsidRDefault="008A1314" w:rsidP="008A1314"/>
    <w:p w14:paraId="55A60055" w14:textId="77777777" w:rsidR="008A1314" w:rsidRPr="00AC351B" w:rsidRDefault="008A1314" w:rsidP="008A1314">
      <w:pPr>
        <w:pStyle w:val="TH"/>
      </w:pPr>
      <w:r w:rsidRPr="00AC351B">
        <w:rPr>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AC351B" w:rsidRDefault="008A1314" w:rsidP="008A1314">
      <w:pPr>
        <w:pStyle w:val="TF"/>
      </w:pPr>
      <w:bookmarkStart w:id="1466" w:name="_CRFigure6_4_2_5_51"/>
      <w:r w:rsidRPr="00AC351B">
        <w:t xml:space="preserve">Figure </w:t>
      </w:r>
      <w:bookmarkEnd w:id="1466"/>
      <w:r w:rsidRPr="00AC351B">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AC351B" w:rsidRDefault="008A1314" w:rsidP="008A1314"/>
    <w:p w14:paraId="10AE58BF" w14:textId="22F676D6" w:rsidR="008A1314" w:rsidRPr="00AC351B" w:rsidRDefault="008A1314" w:rsidP="008A1314">
      <w:pPr>
        <w:rPr>
          <w:rFonts w:cs="v5.0.0"/>
          <w:lang w:eastAsia="zh-CN"/>
        </w:rPr>
      </w:pPr>
      <w:r w:rsidRPr="00AC351B">
        <w:t xml:space="preserve">Each of the </w:t>
      </w:r>
      <w:r w:rsidRPr="00AC351B">
        <w:rPr>
          <w:i/>
        </w:rPr>
        <w:t>n</w:t>
      </w:r>
      <w:r w:rsidRPr="00AC351B">
        <w:t xml:space="preserve"> spectrum flatness functions </w:t>
      </w:r>
      <w:r w:rsidRPr="00AC351B">
        <w:rPr>
          <w:lang w:eastAsia="zh-CN"/>
        </w:rPr>
        <w:t>shall derive an impulse response of the spectral shaping filter in</w:t>
      </w:r>
      <w:r w:rsidRPr="00AC351B">
        <w:t xml:space="preserve"> Annex E.4.4.2. </w:t>
      </w:r>
      <w:r w:rsidRPr="00AC351B">
        <w:rPr>
          <w:lang w:eastAsia="zh-CN"/>
        </w:rPr>
        <w:t xml:space="preserve">The derived results </w:t>
      </w:r>
      <w:r w:rsidRPr="00AC351B">
        <w:t>shall fulfill</w:t>
      </w:r>
      <w:r w:rsidRPr="00AC351B">
        <w:rPr>
          <w:rFonts w:cs="v5.0.0"/>
          <w:lang w:eastAsia="zh-CN"/>
        </w:rPr>
        <w:t>:</w:t>
      </w:r>
    </w:p>
    <w:p w14:paraId="0B8F5608" w14:textId="77777777" w:rsidR="008A1314" w:rsidRPr="00AC351B" w:rsidRDefault="008A1314" w:rsidP="008A1314">
      <w:pPr>
        <w:pStyle w:val="EQ"/>
      </w:pPr>
      <w:r w:rsidRPr="00AC351B">
        <w:object w:dxaOrig="2060" w:dyaOrig="360" w14:anchorId="697832F7">
          <v:shape id="_x0000_i1047" type="#_x0000_t75" style="width:103pt;height:19pt" o:ole="">
            <v:imagedata r:id="rId57" o:title=""/>
          </v:shape>
          <o:OLEObject Type="Embed" ProgID="Equation.DSMT4" ShapeID="_x0000_i1047" DrawAspect="Content" ObjectID="_1805279310" r:id="rId58"/>
        </w:object>
      </w:r>
    </w:p>
    <w:p w14:paraId="14E41EB1" w14:textId="77777777" w:rsidR="008A1314" w:rsidRPr="00AC351B" w:rsidRDefault="008A1314" w:rsidP="008A1314">
      <w:pPr>
        <w:pStyle w:val="EQ"/>
      </w:pPr>
      <w:r w:rsidRPr="00AC351B">
        <w:object w:dxaOrig="3739" w:dyaOrig="360" w14:anchorId="43482C6F">
          <v:shape id="_x0000_i1048" type="#_x0000_t75" style="width:189.5pt;height:19pt" o:ole="">
            <v:imagedata r:id="rId59" o:title=""/>
          </v:shape>
          <o:OLEObject Type="Embed" ProgID="Equation.DSMT4" ShapeID="_x0000_i1048" DrawAspect="Content" ObjectID="_1805279311" r:id="rId60"/>
        </w:object>
      </w:r>
    </w:p>
    <w:p w14:paraId="0E7A1F1B" w14:textId="77777777" w:rsidR="008A1314" w:rsidRPr="00AC351B" w:rsidRDefault="008A1314" w:rsidP="008A1314">
      <w:pPr>
        <w:rPr>
          <w:rFonts w:eastAsia="Malgun Gothic"/>
        </w:rPr>
      </w:pPr>
      <w:r w:rsidRPr="00AC351B">
        <w:rPr>
          <w:rFonts w:eastAsia="Malgun Gothic"/>
        </w:rPr>
        <w:t>where TT = 1.4 dB.</w:t>
      </w:r>
    </w:p>
    <w:p w14:paraId="42BE50BC" w14:textId="77777777" w:rsidR="00935C52" w:rsidRPr="00AC351B" w:rsidRDefault="00935C52" w:rsidP="00935C52">
      <w:pPr>
        <w:pStyle w:val="Heading2"/>
      </w:pPr>
      <w:bookmarkStart w:id="1467" w:name="_CR6_5"/>
      <w:bookmarkStart w:id="1468" w:name="_Toc194666381"/>
      <w:bookmarkEnd w:id="1467"/>
      <w:r w:rsidRPr="00AC351B">
        <w:t>6.5</w:t>
      </w:r>
      <w:r w:rsidRPr="00AC351B">
        <w:tab/>
        <w:t>Output RF spectrum emissions</w:t>
      </w:r>
      <w:bookmarkEnd w:id="1140"/>
      <w:bookmarkEnd w:id="1141"/>
      <w:bookmarkEnd w:id="1142"/>
      <w:bookmarkEnd w:id="1143"/>
      <w:bookmarkEnd w:id="1144"/>
      <w:bookmarkEnd w:id="1468"/>
    </w:p>
    <w:p w14:paraId="08C010C3" w14:textId="77777777" w:rsidR="0079403E" w:rsidRPr="00AC351B" w:rsidRDefault="0079403E" w:rsidP="0079403E">
      <w:pPr>
        <w:pStyle w:val="Heading3"/>
      </w:pPr>
      <w:bookmarkStart w:id="1469" w:name="_CR6_5_0"/>
      <w:bookmarkStart w:id="1470" w:name="_Toc76020255"/>
      <w:bookmarkStart w:id="1471" w:name="_Toc83720738"/>
      <w:bookmarkStart w:id="1472" w:name="_Toc194666382"/>
      <w:bookmarkEnd w:id="1469"/>
      <w:r w:rsidRPr="00AC351B">
        <w:t>6.5.0</w:t>
      </w:r>
      <w:r w:rsidRPr="00AC351B">
        <w:tab/>
        <w:t>General</w:t>
      </w:r>
      <w:bookmarkEnd w:id="1470"/>
      <w:bookmarkEnd w:id="1471"/>
      <w:bookmarkEnd w:id="1472"/>
    </w:p>
    <w:p w14:paraId="4B4FBA71" w14:textId="77777777" w:rsidR="0079403E" w:rsidRPr="00AC351B" w:rsidRDefault="0079403E" w:rsidP="0079403E">
      <w:r w:rsidRPr="00AC351B">
        <w:rPr>
          <w:snapToGrid w:val="0"/>
        </w:rPr>
        <w:t xml:space="preserve">Unwanted emissions are divided into "Out-of-band emission" and "Spurious emissions" in 3GPP RF specifications. This notation is in line with ITU-R recommendations such as SM.329-10 and the Radio Regulations </w:t>
      </w:r>
      <w:r w:rsidRPr="00AC351B">
        <w:rPr>
          <w:snapToGrid w:val="0"/>
          <w:cs/>
        </w:rPr>
        <w:t>‎</w:t>
      </w:r>
      <w:r w:rsidRPr="00AC351B">
        <w:rPr>
          <w:snapToGrid w:val="0"/>
        </w:rPr>
        <w:t>[15].</w:t>
      </w:r>
    </w:p>
    <w:p w14:paraId="4CB06455" w14:textId="77777777" w:rsidR="0079403E" w:rsidRPr="00AC351B" w:rsidRDefault="0079403E" w:rsidP="0079403E">
      <w:r w:rsidRPr="00AC351B">
        <w:t>ITU defines:</w:t>
      </w:r>
    </w:p>
    <w:p w14:paraId="2605DE35" w14:textId="77777777" w:rsidR="0079403E" w:rsidRPr="00AC351B" w:rsidRDefault="0079403E" w:rsidP="0079403E">
      <w:r w:rsidRPr="00AC351B">
        <w:t>Out-of-band emission = Emission on a frequency or frequencies immediately outside the necessary bandwidth which results from the modulation process but excluding spurious emissions.</w:t>
      </w:r>
    </w:p>
    <w:p w14:paraId="4A2A5C1D" w14:textId="77777777" w:rsidR="0079403E" w:rsidRPr="00AC351B" w:rsidRDefault="0079403E" w:rsidP="0079403E">
      <w:r w:rsidRPr="00AC351B">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AC351B" w:rsidRDefault="0079403E" w:rsidP="0079403E">
      <w:r w:rsidRPr="00AC351B">
        <w:t>Unwanted emissions = Consist of spurious emissions and out-of-band emissions.</w:t>
      </w:r>
    </w:p>
    <w:p w14:paraId="228A3F56" w14:textId="77777777" w:rsidR="0079403E" w:rsidRPr="00AC351B" w:rsidRDefault="0079403E" w:rsidP="0079403E">
      <w:r w:rsidRPr="00AC351B">
        <w:t>The UE transmitter spectrum emission consists of the three components: the occupied bandwidth (channel bandwidth), the Out Of Band (OOB) emissions and the far out spurious emission domain.</w:t>
      </w:r>
    </w:p>
    <w:bookmarkStart w:id="1473" w:name="_MON_1577445060"/>
    <w:bookmarkEnd w:id="1473"/>
    <w:p w14:paraId="2CAC784C" w14:textId="77777777" w:rsidR="0079403E" w:rsidRPr="00AC351B" w:rsidRDefault="0079403E" w:rsidP="0079403E">
      <w:pPr>
        <w:pStyle w:val="TH"/>
      </w:pPr>
      <w:r w:rsidRPr="00AC351B">
        <w:object w:dxaOrig="9641" w:dyaOrig="3420" w14:anchorId="323A7C51">
          <v:shape id="_x0000_i1049" type="#_x0000_t75" style="width:481.5pt;height:172pt" o:ole="">
            <v:imagedata r:id="rId61" o:title=""/>
          </v:shape>
          <o:OLEObject Type="Embed" ProgID="Word.Document.8" ShapeID="_x0000_i1049" DrawAspect="Content" ObjectID="_1805279312" r:id="rId62">
            <o:FieldCodes>\s</o:FieldCodes>
          </o:OLEObject>
        </w:object>
      </w:r>
    </w:p>
    <w:p w14:paraId="6F8FBBF8" w14:textId="77777777" w:rsidR="0079403E" w:rsidRPr="00AC351B" w:rsidRDefault="0079403E" w:rsidP="0079403E">
      <w:pPr>
        <w:pStyle w:val="TF"/>
      </w:pPr>
      <w:bookmarkStart w:id="1474" w:name="_CRFigure6_5_01"/>
      <w:r w:rsidRPr="00AC351B">
        <w:t xml:space="preserve">Figure </w:t>
      </w:r>
      <w:bookmarkEnd w:id="1474"/>
      <w:r w:rsidRPr="00AC351B">
        <w:t>6.5.0-1: Transmitter RF spectrum</w:t>
      </w:r>
    </w:p>
    <w:p w14:paraId="1A2C1E02" w14:textId="17BAA027" w:rsidR="00935C52" w:rsidRPr="00AC351B" w:rsidRDefault="00935C52" w:rsidP="00935C52"/>
    <w:p w14:paraId="2987E0CF" w14:textId="77777777" w:rsidR="00935C52" w:rsidRPr="00AC351B" w:rsidRDefault="00935C52" w:rsidP="00935C52">
      <w:pPr>
        <w:pStyle w:val="Heading3"/>
      </w:pPr>
      <w:bookmarkStart w:id="1475" w:name="_CR6_5_1"/>
      <w:bookmarkStart w:id="1476" w:name="_Toc104122524"/>
      <w:bookmarkStart w:id="1477" w:name="_Toc104205475"/>
      <w:bookmarkStart w:id="1478" w:name="_Toc104206682"/>
      <w:bookmarkStart w:id="1479" w:name="_Toc104503642"/>
      <w:bookmarkStart w:id="1480" w:name="_Toc106127573"/>
      <w:bookmarkStart w:id="1481" w:name="_Toc123057938"/>
      <w:bookmarkStart w:id="1482" w:name="_Toc124255233"/>
      <w:bookmarkStart w:id="1483" w:name="_Toc124255424"/>
      <w:bookmarkStart w:id="1484" w:name="_Toc124255561"/>
      <w:bookmarkStart w:id="1485" w:name="_Toc137543597"/>
      <w:bookmarkStart w:id="1486" w:name="_Toc194666383"/>
      <w:bookmarkEnd w:id="1475"/>
      <w:r w:rsidRPr="00AC351B">
        <w:t>6.5.1</w:t>
      </w:r>
      <w:r w:rsidRPr="00AC351B">
        <w:tab/>
      </w:r>
      <w:bookmarkStart w:id="1487" w:name="_Toc97562297"/>
      <w:r w:rsidRPr="00AC351B">
        <w:t>Occupied bandwidth</w:t>
      </w:r>
      <w:bookmarkEnd w:id="1476"/>
      <w:bookmarkEnd w:id="1477"/>
      <w:bookmarkEnd w:id="1478"/>
      <w:bookmarkEnd w:id="1479"/>
      <w:bookmarkEnd w:id="1480"/>
      <w:bookmarkEnd w:id="1481"/>
      <w:bookmarkEnd w:id="1482"/>
      <w:bookmarkEnd w:id="1483"/>
      <w:bookmarkEnd w:id="1484"/>
      <w:bookmarkEnd w:id="1485"/>
      <w:bookmarkEnd w:id="1486"/>
      <w:bookmarkEnd w:id="1487"/>
    </w:p>
    <w:p w14:paraId="46EA95FD" w14:textId="77777777" w:rsidR="0079403E" w:rsidRPr="00AC351B" w:rsidRDefault="0079403E" w:rsidP="0079403E">
      <w:pPr>
        <w:pStyle w:val="H6"/>
      </w:pPr>
      <w:bookmarkStart w:id="1488" w:name="_Toc27478151"/>
      <w:bookmarkStart w:id="1489" w:name="_Toc36226863"/>
      <w:bookmarkStart w:id="1490" w:name="_Toc44324148"/>
      <w:bookmarkStart w:id="1491" w:name="_Toc52990342"/>
      <w:bookmarkStart w:id="1492" w:name="_Toc60823541"/>
      <w:bookmarkStart w:id="1493" w:name="_Toc60825463"/>
      <w:bookmarkStart w:id="1494" w:name="_CR6_5_1_1"/>
      <w:r w:rsidRPr="00AC351B">
        <w:t>6.5.1.1</w:t>
      </w:r>
      <w:r w:rsidRPr="00AC351B">
        <w:tab/>
        <w:t>Test purpose</w:t>
      </w:r>
      <w:bookmarkEnd w:id="1488"/>
      <w:bookmarkEnd w:id="1489"/>
      <w:bookmarkEnd w:id="1490"/>
      <w:bookmarkEnd w:id="1491"/>
      <w:bookmarkEnd w:id="1492"/>
      <w:bookmarkEnd w:id="1493"/>
    </w:p>
    <w:bookmarkEnd w:id="1494"/>
    <w:p w14:paraId="3088E187" w14:textId="77777777" w:rsidR="0079403E" w:rsidRPr="00AC351B" w:rsidRDefault="0079403E" w:rsidP="0079403E">
      <w:r w:rsidRPr="00AC351B">
        <w:t>To verify that the UE occupied bandwidth for all transmission bandwidth configurations supported by the UE are less than their specific limits.</w:t>
      </w:r>
    </w:p>
    <w:p w14:paraId="0E40D0FC" w14:textId="77777777" w:rsidR="0079403E" w:rsidRPr="00AC351B" w:rsidRDefault="0079403E" w:rsidP="0079403E">
      <w:pPr>
        <w:pStyle w:val="H6"/>
      </w:pPr>
      <w:bookmarkStart w:id="1495" w:name="_Toc27478152"/>
      <w:bookmarkStart w:id="1496" w:name="_Toc36226864"/>
      <w:bookmarkStart w:id="1497" w:name="_Toc44324149"/>
      <w:bookmarkStart w:id="1498" w:name="_Toc52990343"/>
      <w:bookmarkStart w:id="1499" w:name="_Toc60823542"/>
      <w:bookmarkStart w:id="1500" w:name="_Toc60825464"/>
      <w:bookmarkStart w:id="1501" w:name="_CR6_5_1_2"/>
      <w:r w:rsidRPr="00AC351B">
        <w:t>6.5.1.2</w:t>
      </w:r>
      <w:r w:rsidRPr="00AC351B">
        <w:tab/>
        <w:t>Test applicability</w:t>
      </w:r>
      <w:bookmarkEnd w:id="1495"/>
      <w:bookmarkEnd w:id="1496"/>
      <w:bookmarkEnd w:id="1497"/>
      <w:bookmarkEnd w:id="1498"/>
      <w:bookmarkEnd w:id="1499"/>
      <w:bookmarkEnd w:id="1500"/>
    </w:p>
    <w:bookmarkEnd w:id="1501"/>
    <w:p w14:paraId="679E1E53" w14:textId="77777777" w:rsidR="0079403E" w:rsidRPr="00AC351B" w:rsidRDefault="0079403E" w:rsidP="0079403E">
      <w:pPr>
        <w:overflowPunct/>
        <w:autoSpaceDE/>
        <w:autoSpaceDN/>
        <w:adjustRightInd/>
        <w:textAlignment w:val="auto"/>
        <w:rPr>
          <w:rFonts w:eastAsia="SimSun"/>
        </w:rPr>
      </w:pPr>
      <w:r w:rsidRPr="00AC351B">
        <w:t>This test case applies to all types of NR Power Class 3 UE release 17 and forward that support satellite access operation.</w:t>
      </w:r>
    </w:p>
    <w:p w14:paraId="37FE3AA2" w14:textId="77777777" w:rsidR="0079403E" w:rsidRPr="00AC351B" w:rsidRDefault="0079403E" w:rsidP="0079403E">
      <w:pPr>
        <w:pStyle w:val="H6"/>
      </w:pPr>
      <w:bookmarkStart w:id="1502" w:name="_Toc27478153"/>
      <w:bookmarkStart w:id="1503" w:name="_Toc36226865"/>
      <w:bookmarkStart w:id="1504" w:name="_Toc44324150"/>
      <w:bookmarkStart w:id="1505" w:name="_Toc52990344"/>
      <w:bookmarkStart w:id="1506" w:name="_Toc60823543"/>
      <w:bookmarkStart w:id="1507" w:name="_Toc60825465"/>
      <w:bookmarkStart w:id="1508" w:name="_CR6_5_1_3"/>
      <w:r w:rsidRPr="00AC351B">
        <w:t>6.5.1.3</w:t>
      </w:r>
      <w:r w:rsidRPr="00AC351B">
        <w:tab/>
        <w:t>Minimum conformance requirements</w:t>
      </w:r>
      <w:bookmarkEnd w:id="1502"/>
      <w:bookmarkEnd w:id="1503"/>
      <w:bookmarkEnd w:id="1504"/>
      <w:bookmarkEnd w:id="1505"/>
      <w:bookmarkEnd w:id="1506"/>
      <w:bookmarkEnd w:id="1507"/>
    </w:p>
    <w:bookmarkEnd w:id="1508"/>
    <w:p w14:paraId="2F1C2295" w14:textId="77777777" w:rsidR="0079403E" w:rsidRPr="00AC351B" w:rsidRDefault="0079403E" w:rsidP="0079403E">
      <w:r w:rsidRPr="00AC351B">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AC351B" w:rsidRDefault="0079403E" w:rsidP="0079403E">
      <w:pPr>
        <w:pStyle w:val="TH"/>
      </w:pPr>
      <w:bookmarkStart w:id="1509" w:name="_CRTable6_5_1_31"/>
      <w:r w:rsidRPr="00AC351B">
        <w:t xml:space="preserve">Table </w:t>
      </w:r>
      <w:bookmarkEnd w:id="1509"/>
      <w:r w:rsidRPr="00AC351B">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AC351B" w14:paraId="244A07DF" w14:textId="77777777" w:rsidTr="00C01212">
        <w:trPr>
          <w:trHeight w:val="187"/>
          <w:jc w:val="center"/>
        </w:trPr>
        <w:tc>
          <w:tcPr>
            <w:tcW w:w="0" w:type="auto"/>
            <w:tcBorders>
              <w:bottom w:val="nil"/>
            </w:tcBorders>
            <w:shd w:val="clear" w:color="auto" w:fill="auto"/>
          </w:tcPr>
          <w:p w14:paraId="4E51185A" w14:textId="77777777" w:rsidR="0079403E" w:rsidRPr="00AC351B" w:rsidRDefault="0079403E" w:rsidP="00C01212">
            <w:pPr>
              <w:pStyle w:val="TAH"/>
            </w:pPr>
          </w:p>
        </w:tc>
        <w:tc>
          <w:tcPr>
            <w:tcW w:w="0" w:type="auto"/>
          </w:tcPr>
          <w:p w14:paraId="18202577" w14:textId="77777777" w:rsidR="0079403E" w:rsidRPr="00AC351B" w:rsidRDefault="0079403E" w:rsidP="00C01212">
            <w:pPr>
              <w:pStyle w:val="TAH"/>
            </w:pPr>
            <w:r w:rsidRPr="00AC351B">
              <w:rPr>
                <w:rFonts w:cs="Arial"/>
              </w:rPr>
              <w:t>NR NTN satellite channel bandwidth (MHz)</w:t>
            </w:r>
          </w:p>
        </w:tc>
      </w:tr>
      <w:tr w:rsidR="0079403E" w:rsidRPr="00AC351B" w14:paraId="123ABA76" w14:textId="77777777" w:rsidTr="00C01212">
        <w:trPr>
          <w:trHeight w:val="187"/>
          <w:jc w:val="center"/>
        </w:trPr>
        <w:tc>
          <w:tcPr>
            <w:tcW w:w="0" w:type="auto"/>
            <w:tcBorders>
              <w:top w:val="nil"/>
            </w:tcBorders>
            <w:shd w:val="clear" w:color="auto" w:fill="auto"/>
          </w:tcPr>
          <w:p w14:paraId="471CADFC" w14:textId="77777777" w:rsidR="0079403E" w:rsidRPr="00AC351B" w:rsidRDefault="0079403E" w:rsidP="00C01212">
            <w:pPr>
              <w:pStyle w:val="TAH"/>
            </w:pPr>
          </w:p>
        </w:tc>
        <w:tc>
          <w:tcPr>
            <w:tcW w:w="0" w:type="auto"/>
            <w:shd w:val="clear" w:color="auto" w:fill="auto"/>
          </w:tcPr>
          <w:p w14:paraId="324B6A53" w14:textId="77777777" w:rsidR="0079403E" w:rsidRPr="00AC351B" w:rsidRDefault="0079403E" w:rsidP="00C01212">
            <w:pPr>
              <w:pStyle w:val="TAH"/>
            </w:pPr>
            <w:r w:rsidRPr="00AC351B">
              <w:t>5, 10, 15, 20</w:t>
            </w:r>
          </w:p>
        </w:tc>
      </w:tr>
      <w:tr w:rsidR="0079403E" w:rsidRPr="00AC351B" w14:paraId="274A5831" w14:textId="77777777" w:rsidTr="00C01212">
        <w:trPr>
          <w:trHeight w:val="187"/>
          <w:jc w:val="center"/>
        </w:trPr>
        <w:tc>
          <w:tcPr>
            <w:tcW w:w="0" w:type="auto"/>
            <w:shd w:val="clear" w:color="auto" w:fill="auto"/>
          </w:tcPr>
          <w:p w14:paraId="720FFF34" w14:textId="77777777" w:rsidR="0079403E" w:rsidRPr="00AC351B" w:rsidRDefault="0079403E" w:rsidP="00C01212">
            <w:pPr>
              <w:keepNext/>
              <w:keepLines/>
              <w:spacing w:after="0"/>
              <w:jc w:val="center"/>
              <w:rPr>
                <w:rFonts w:ascii="Arial" w:hAnsi="Arial"/>
                <w:b/>
                <w:sz w:val="18"/>
              </w:rPr>
            </w:pPr>
            <w:r w:rsidRPr="00AC351B">
              <w:rPr>
                <w:rFonts w:ascii="Arial" w:hAnsi="Arial" w:cs="Arial"/>
                <w:b/>
                <w:sz w:val="18"/>
              </w:rPr>
              <w:t xml:space="preserve">Occupied channel bandwidth </w:t>
            </w:r>
            <w:r w:rsidRPr="00AC351B">
              <w:rPr>
                <w:rFonts w:ascii="Arial" w:hAnsi="Arial"/>
                <w:b/>
                <w:sz w:val="18"/>
              </w:rPr>
              <w:t>(MHz)</w:t>
            </w:r>
          </w:p>
        </w:tc>
        <w:tc>
          <w:tcPr>
            <w:tcW w:w="0" w:type="auto"/>
            <w:shd w:val="clear" w:color="auto" w:fill="auto"/>
            <w:vAlign w:val="center"/>
          </w:tcPr>
          <w:p w14:paraId="6ABE72E3" w14:textId="77777777" w:rsidR="0079403E" w:rsidRPr="00AC351B" w:rsidRDefault="0079403E" w:rsidP="00C01212">
            <w:pPr>
              <w:pStyle w:val="TAC"/>
            </w:pPr>
            <w:r w:rsidRPr="00AC351B">
              <w:t>Same as NR NTN satellite channel bandwidth</w:t>
            </w:r>
          </w:p>
        </w:tc>
      </w:tr>
    </w:tbl>
    <w:p w14:paraId="6A260E97" w14:textId="77777777" w:rsidR="0079403E" w:rsidRPr="00AC351B" w:rsidRDefault="0079403E" w:rsidP="0079403E"/>
    <w:p w14:paraId="510A98F0" w14:textId="77777777" w:rsidR="0079403E" w:rsidRPr="00AC351B" w:rsidRDefault="0079403E" w:rsidP="0079403E">
      <w:r w:rsidRPr="00AC351B">
        <w:t>The normative reference for this requirement is TS 38.101-5 [11] clause 6.5.1.</w:t>
      </w:r>
    </w:p>
    <w:p w14:paraId="1E9A001D" w14:textId="77777777" w:rsidR="0079403E" w:rsidRPr="00AC351B" w:rsidRDefault="0079403E" w:rsidP="0079403E">
      <w:pPr>
        <w:pStyle w:val="H6"/>
      </w:pPr>
      <w:bookmarkStart w:id="1510" w:name="_Toc27478154"/>
      <w:bookmarkStart w:id="1511" w:name="_Toc36226866"/>
      <w:bookmarkStart w:id="1512" w:name="_Toc44324151"/>
      <w:bookmarkStart w:id="1513" w:name="_Toc52990345"/>
      <w:bookmarkStart w:id="1514" w:name="_Toc60823544"/>
      <w:bookmarkStart w:id="1515" w:name="_Toc60825466"/>
      <w:bookmarkStart w:id="1516" w:name="_CR6_5_1_4"/>
      <w:r w:rsidRPr="00AC351B">
        <w:t>6.5.1.4</w:t>
      </w:r>
      <w:r w:rsidRPr="00AC351B">
        <w:tab/>
        <w:t>Test description</w:t>
      </w:r>
      <w:bookmarkEnd w:id="1510"/>
      <w:bookmarkEnd w:id="1511"/>
      <w:bookmarkEnd w:id="1512"/>
      <w:bookmarkEnd w:id="1513"/>
      <w:bookmarkEnd w:id="1514"/>
      <w:bookmarkEnd w:id="1515"/>
    </w:p>
    <w:p w14:paraId="1503129C" w14:textId="77777777" w:rsidR="0079403E" w:rsidRPr="00AC351B" w:rsidRDefault="0079403E" w:rsidP="0079403E">
      <w:pPr>
        <w:pStyle w:val="H6"/>
      </w:pPr>
      <w:bookmarkStart w:id="1517" w:name="_Toc27478155"/>
      <w:bookmarkStart w:id="1518" w:name="_Toc36226867"/>
      <w:bookmarkStart w:id="1519" w:name="_Toc44324152"/>
      <w:bookmarkStart w:id="1520" w:name="_Toc52990346"/>
      <w:bookmarkStart w:id="1521" w:name="_Toc60823545"/>
      <w:bookmarkStart w:id="1522" w:name="_Toc60825467"/>
      <w:bookmarkStart w:id="1523" w:name="_CR6_5_1_4_1"/>
      <w:bookmarkEnd w:id="1516"/>
      <w:r w:rsidRPr="00AC351B">
        <w:t>6.5.1.4.1</w:t>
      </w:r>
      <w:r w:rsidRPr="00AC351B">
        <w:tab/>
        <w:t>Initial conditions</w:t>
      </w:r>
      <w:bookmarkEnd w:id="1517"/>
      <w:bookmarkEnd w:id="1518"/>
      <w:bookmarkEnd w:id="1519"/>
      <w:bookmarkEnd w:id="1520"/>
      <w:bookmarkEnd w:id="1521"/>
      <w:bookmarkEnd w:id="1522"/>
    </w:p>
    <w:bookmarkEnd w:id="1523"/>
    <w:p w14:paraId="31ED9562" w14:textId="77777777" w:rsidR="0079403E" w:rsidRPr="00AC351B" w:rsidRDefault="0079403E" w:rsidP="0079403E">
      <w:r w:rsidRPr="00AC351B">
        <w:t>Initial conditions are a set of test configurations the UE needs to be tested in and the steps for the SS to take with the UE to reach the correct measurement state.</w:t>
      </w:r>
    </w:p>
    <w:p w14:paraId="0288989D" w14:textId="77777777" w:rsidR="0079403E" w:rsidRPr="00AC351B" w:rsidRDefault="0079403E" w:rsidP="0079403E">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AC351B" w:rsidRDefault="0079403E" w:rsidP="0079403E">
      <w:pPr>
        <w:pStyle w:val="TH"/>
        <w:rPr>
          <w:lang w:eastAsia="zh-CN"/>
        </w:rPr>
      </w:pPr>
      <w:bookmarkStart w:id="1524" w:name="_CRTable6_5_1_4_11"/>
      <w:r w:rsidRPr="00AC351B">
        <w:t xml:space="preserve">Table </w:t>
      </w:r>
      <w:bookmarkEnd w:id="1524"/>
      <w:r w:rsidRPr="00AC351B">
        <w:t>6.5.1.4.1-1: Test Configuration T</w:t>
      </w:r>
      <w:r w:rsidRPr="00AC351B">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AC351B" w14:paraId="5E315E8D" w14:textId="77777777" w:rsidTr="00C01212">
        <w:tc>
          <w:tcPr>
            <w:tcW w:w="5000" w:type="pct"/>
            <w:gridSpan w:val="4"/>
            <w:shd w:val="clear" w:color="auto" w:fill="auto"/>
          </w:tcPr>
          <w:p w14:paraId="12D05AA0" w14:textId="77777777" w:rsidR="0079403E" w:rsidRPr="00AC351B" w:rsidRDefault="0079403E" w:rsidP="00C01212">
            <w:pPr>
              <w:pStyle w:val="TAH"/>
            </w:pPr>
            <w:r w:rsidRPr="00AC351B">
              <w:t>Initial Conditions</w:t>
            </w:r>
          </w:p>
        </w:tc>
      </w:tr>
      <w:tr w:rsidR="0079403E" w:rsidRPr="00AC351B" w14:paraId="159606C6" w14:textId="77777777" w:rsidTr="00C01212">
        <w:tc>
          <w:tcPr>
            <w:tcW w:w="2189" w:type="pct"/>
            <w:gridSpan w:val="2"/>
            <w:shd w:val="clear" w:color="auto" w:fill="auto"/>
          </w:tcPr>
          <w:p w14:paraId="27052A6E" w14:textId="77777777" w:rsidR="0079403E" w:rsidRPr="00AC351B" w:rsidRDefault="0079403E" w:rsidP="00C01212">
            <w:pPr>
              <w:pStyle w:val="TAL"/>
            </w:pPr>
            <w:r w:rsidRPr="00AC351B">
              <w:t>Test Environment as specified in TS 38.508-1 [12] subclause 4.1</w:t>
            </w:r>
          </w:p>
        </w:tc>
        <w:tc>
          <w:tcPr>
            <w:tcW w:w="2811" w:type="pct"/>
            <w:gridSpan w:val="2"/>
          </w:tcPr>
          <w:p w14:paraId="0C398452" w14:textId="77777777" w:rsidR="0079403E" w:rsidRPr="00AC351B" w:rsidRDefault="0079403E" w:rsidP="00C01212">
            <w:pPr>
              <w:pStyle w:val="TAL"/>
            </w:pPr>
            <w:r w:rsidRPr="00AC351B">
              <w:t>Normal</w:t>
            </w:r>
          </w:p>
        </w:tc>
      </w:tr>
      <w:tr w:rsidR="0079403E" w:rsidRPr="00AC351B" w14:paraId="2431FC20" w14:textId="77777777" w:rsidTr="00C01212">
        <w:tc>
          <w:tcPr>
            <w:tcW w:w="2189" w:type="pct"/>
            <w:gridSpan w:val="2"/>
            <w:shd w:val="clear" w:color="auto" w:fill="auto"/>
          </w:tcPr>
          <w:p w14:paraId="378E8A42" w14:textId="77777777" w:rsidR="0079403E" w:rsidRPr="00AC351B" w:rsidRDefault="0079403E" w:rsidP="00C01212">
            <w:pPr>
              <w:pStyle w:val="TAL"/>
            </w:pPr>
            <w:r w:rsidRPr="00AC351B">
              <w:t>Test Frequencies as specified in TS 38.508-1 [12] subclause 4.3.1</w:t>
            </w:r>
          </w:p>
        </w:tc>
        <w:tc>
          <w:tcPr>
            <w:tcW w:w="2811" w:type="pct"/>
            <w:gridSpan w:val="2"/>
          </w:tcPr>
          <w:p w14:paraId="725AE5E2" w14:textId="77777777" w:rsidR="0079403E" w:rsidRPr="00AC351B" w:rsidRDefault="0079403E" w:rsidP="00C01212">
            <w:pPr>
              <w:pStyle w:val="TAL"/>
              <w:rPr>
                <w:lang w:eastAsia="zh-CN"/>
              </w:rPr>
            </w:pPr>
            <w:r w:rsidRPr="00AC351B">
              <w:rPr>
                <w:lang w:eastAsia="zh-CN"/>
              </w:rPr>
              <w:t>Mid range</w:t>
            </w:r>
          </w:p>
        </w:tc>
      </w:tr>
      <w:tr w:rsidR="0079403E" w:rsidRPr="00AC351B" w14:paraId="0E5CAE1C" w14:textId="77777777" w:rsidTr="00C01212">
        <w:tc>
          <w:tcPr>
            <w:tcW w:w="2189" w:type="pct"/>
            <w:gridSpan w:val="2"/>
            <w:shd w:val="clear" w:color="auto" w:fill="auto"/>
          </w:tcPr>
          <w:p w14:paraId="2CA21631" w14:textId="77777777" w:rsidR="0079403E" w:rsidRPr="00AC351B" w:rsidRDefault="0079403E" w:rsidP="00C01212">
            <w:pPr>
              <w:pStyle w:val="TAL"/>
            </w:pPr>
            <w:r w:rsidRPr="00AC351B">
              <w:t>Test Channel Bandwidths as specified in TS 38.508-1 [12] subclause 4.3.1</w:t>
            </w:r>
          </w:p>
        </w:tc>
        <w:tc>
          <w:tcPr>
            <w:tcW w:w="2811" w:type="pct"/>
            <w:gridSpan w:val="2"/>
          </w:tcPr>
          <w:p w14:paraId="613A22FA" w14:textId="77777777" w:rsidR="0079403E" w:rsidRPr="00AC351B" w:rsidRDefault="0079403E" w:rsidP="00C01212">
            <w:pPr>
              <w:pStyle w:val="TAL"/>
            </w:pPr>
            <w:r w:rsidRPr="00AC351B">
              <w:t>All</w:t>
            </w:r>
          </w:p>
        </w:tc>
      </w:tr>
      <w:tr w:rsidR="0079403E" w:rsidRPr="00AC351B" w14:paraId="3052023B" w14:textId="77777777" w:rsidTr="00C01212">
        <w:tc>
          <w:tcPr>
            <w:tcW w:w="2189" w:type="pct"/>
            <w:gridSpan w:val="2"/>
            <w:shd w:val="clear" w:color="auto" w:fill="auto"/>
          </w:tcPr>
          <w:p w14:paraId="1490211F" w14:textId="77777777" w:rsidR="0079403E" w:rsidRPr="00AC351B" w:rsidRDefault="0079403E" w:rsidP="00C01212">
            <w:pPr>
              <w:pStyle w:val="TAL"/>
            </w:pPr>
            <w:r w:rsidRPr="00AC351B">
              <w:t xml:space="preserve">Test SCS as specified in Table 5.3.5-1 </w:t>
            </w:r>
          </w:p>
        </w:tc>
        <w:tc>
          <w:tcPr>
            <w:tcW w:w="2811" w:type="pct"/>
            <w:gridSpan w:val="2"/>
          </w:tcPr>
          <w:p w14:paraId="78535788" w14:textId="77777777" w:rsidR="0079403E" w:rsidRPr="00AC351B" w:rsidRDefault="0079403E" w:rsidP="00C01212">
            <w:pPr>
              <w:pStyle w:val="TAL"/>
            </w:pPr>
            <w:r w:rsidRPr="00AC351B">
              <w:t>Lowest</w:t>
            </w:r>
          </w:p>
        </w:tc>
      </w:tr>
      <w:tr w:rsidR="0079403E" w:rsidRPr="00AC351B" w14:paraId="20BDD4E7" w14:textId="77777777" w:rsidTr="00C01212">
        <w:tc>
          <w:tcPr>
            <w:tcW w:w="5000" w:type="pct"/>
            <w:gridSpan w:val="4"/>
            <w:shd w:val="clear" w:color="auto" w:fill="auto"/>
          </w:tcPr>
          <w:p w14:paraId="552C54CB" w14:textId="77777777" w:rsidR="0079403E" w:rsidRPr="00AC351B" w:rsidRDefault="0079403E" w:rsidP="00C01212">
            <w:pPr>
              <w:pStyle w:val="TAH"/>
            </w:pPr>
            <w:r w:rsidRPr="00AC351B">
              <w:t>Test Parameters</w:t>
            </w:r>
          </w:p>
        </w:tc>
      </w:tr>
      <w:tr w:rsidR="0079403E" w:rsidRPr="00AC351B" w14:paraId="2E0044E1" w14:textId="77777777" w:rsidTr="00C01212">
        <w:tc>
          <w:tcPr>
            <w:tcW w:w="513" w:type="pct"/>
            <w:shd w:val="clear" w:color="auto" w:fill="auto"/>
          </w:tcPr>
          <w:p w14:paraId="2D9D5DA3" w14:textId="77777777" w:rsidR="0079403E" w:rsidRPr="00AC351B" w:rsidRDefault="0079403E" w:rsidP="00C01212">
            <w:pPr>
              <w:pStyle w:val="TAH"/>
              <w:jc w:val="left"/>
              <w:rPr>
                <w:lang w:eastAsia="zh-CN"/>
              </w:rPr>
            </w:pPr>
            <w:r w:rsidRPr="00AC351B">
              <w:rPr>
                <w:lang w:eastAsia="zh-CN"/>
              </w:rPr>
              <w:t>Test ID</w:t>
            </w:r>
          </w:p>
        </w:tc>
        <w:tc>
          <w:tcPr>
            <w:tcW w:w="1676" w:type="pct"/>
            <w:shd w:val="clear" w:color="auto" w:fill="auto"/>
          </w:tcPr>
          <w:p w14:paraId="091E0724" w14:textId="77777777" w:rsidR="0079403E" w:rsidRPr="00AC351B" w:rsidRDefault="0079403E" w:rsidP="00C01212">
            <w:pPr>
              <w:pStyle w:val="TAH"/>
              <w:jc w:val="left"/>
            </w:pPr>
            <w:r w:rsidRPr="00AC351B">
              <w:t>Downlink Configuration</w:t>
            </w:r>
          </w:p>
        </w:tc>
        <w:tc>
          <w:tcPr>
            <w:tcW w:w="2811" w:type="pct"/>
            <w:gridSpan w:val="2"/>
          </w:tcPr>
          <w:p w14:paraId="6004AA25" w14:textId="77777777" w:rsidR="0079403E" w:rsidRPr="00AC351B" w:rsidRDefault="0079403E" w:rsidP="00C01212">
            <w:pPr>
              <w:pStyle w:val="TAH"/>
              <w:jc w:val="left"/>
              <w:rPr>
                <w:lang w:eastAsia="zh-CN"/>
              </w:rPr>
            </w:pPr>
            <w:r w:rsidRPr="00AC351B">
              <w:t>Uplink Configuration</w:t>
            </w:r>
          </w:p>
        </w:tc>
      </w:tr>
      <w:tr w:rsidR="0079403E" w:rsidRPr="00AC351B" w14:paraId="41154E93" w14:textId="77777777" w:rsidTr="00C01212">
        <w:trPr>
          <w:trHeight w:val="300"/>
        </w:trPr>
        <w:tc>
          <w:tcPr>
            <w:tcW w:w="513" w:type="pct"/>
            <w:shd w:val="clear" w:color="auto" w:fill="auto"/>
          </w:tcPr>
          <w:p w14:paraId="5B5F33BE" w14:textId="77777777" w:rsidR="0079403E" w:rsidRPr="00AC351B" w:rsidRDefault="0079403E" w:rsidP="00C01212">
            <w:pPr>
              <w:pStyle w:val="TAH"/>
              <w:jc w:val="left"/>
              <w:rPr>
                <w:lang w:eastAsia="zh-CN"/>
              </w:rPr>
            </w:pPr>
          </w:p>
        </w:tc>
        <w:tc>
          <w:tcPr>
            <w:tcW w:w="1676" w:type="pct"/>
            <w:vMerge w:val="restart"/>
            <w:shd w:val="clear" w:color="auto" w:fill="auto"/>
            <w:vAlign w:val="center"/>
          </w:tcPr>
          <w:p w14:paraId="6E50EF37" w14:textId="77777777" w:rsidR="0079403E" w:rsidRPr="00AC351B" w:rsidRDefault="0079403E" w:rsidP="00C01212">
            <w:pPr>
              <w:pStyle w:val="TAC"/>
              <w:jc w:val="left"/>
            </w:pPr>
            <w:r w:rsidRPr="00AC351B">
              <w:t>N/A for occupied bandwidth test case</w:t>
            </w:r>
          </w:p>
        </w:tc>
        <w:tc>
          <w:tcPr>
            <w:tcW w:w="1163" w:type="pct"/>
          </w:tcPr>
          <w:p w14:paraId="31F6001A" w14:textId="77777777" w:rsidR="0079403E" w:rsidRPr="00AC351B" w:rsidRDefault="0079403E" w:rsidP="00C01212">
            <w:pPr>
              <w:pStyle w:val="TAH"/>
              <w:jc w:val="left"/>
              <w:rPr>
                <w:lang w:eastAsia="zh-CN"/>
              </w:rPr>
            </w:pPr>
            <w:r w:rsidRPr="00AC351B">
              <w:rPr>
                <w:lang w:eastAsia="zh-CN"/>
              </w:rPr>
              <w:t>Modulation</w:t>
            </w:r>
          </w:p>
        </w:tc>
        <w:tc>
          <w:tcPr>
            <w:tcW w:w="1649" w:type="pct"/>
            <w:shd w:val="clear" w:color="auto" w:fill="auto"/>
          </w:tcPr>
          <w:p w14:paraId="456EA74F" w14:textId="77777777" w:rsidR="0079403E" w:rsidRPr="00AC351B" w:rsidRDefault="0079403E" w:rsidP="00C01212">
            <w:pPr>
              <w:pStyle w:val="TAH"/>
              <w:jc w:val="left"/>
              <w:rPr>
                <w:lang w:eastAsia="zh-CN"/>
              </w:rPr>
            </w:pPr>
            <w:r w:rsidRPr="00AC351B">
              <w:rPr>
                <w:lang w:eastAsia="zh-CN"/>
              </w:rPr>
              <w:t>RB allocation (NOTE 1)</w:t>
            </w:r>
          </w:p>
        </w:tc>
      </w:tr>
      <w:tr w:rsidR="0079403E" w:rsidRPr="00AC351B" w14:paraId="220BD51A" w14:textId="77777777" w:rsidTr="00C01212">
        <w:trPr>
          <w:trHeight w:val="255"/>
        </w:trPr>
        <w:tc>
          <w:tcPr>
            <w:tcW w:w="513" w:type="pct"/>
            <w:shd w:val="clear" w:color="auto" w:fill="auto"/>
          </w:tcPr>
          <w:p w14:paraId="6974452D" w14:textId="77777777" w:rsidR="0079403E" w:rsidRPr="00AC351B" w:rsidRDefault="0079403E" w:rsidP="00C01212">
            <w:pPr>
              <w:pStyle w:val="TAC"/>
              <w:jc w:val="left"/>
            </w:pPr>
            <w:r w:rsidRPr="00AC351B">
              <w:t>1</w:t>
            </w:r>
          </w:p>
        </w:tc>
        <w:tc>
          <w:tcPr>
            <w:tcW w:w="1676" w:type="pct"/>
            <w:vMerge/>
            <w:shd w:val="clear" w:color="auto" w:fill="auto"/>
          </w:tcPr>
          <w:p w14:paraId="2C8EBF24" w14:textId="77777777" w:rsidR="0079403E" w:rsidRPr="00AC351B" w:rsidRDefault="0079403E" w:rsidP="00C01212">
            <w:pPr>
              <w:pStyle w:val="TAC"/>
              <w:jc w:val="left"/>
            </w:pPr>
          </w:p>
        </w:tc>
        <w:tc>
          <w:tcPr>
            <w:tcW w:w="1163" w:type="pct"/>
          </w:tcPr>
          <w:p w14:paraId="7B47A237" w14:textId="77777777" w:rsidR="0079403E" w:rsidRPr="00AC351B" w:rsidRDefault="0079403E" w:rsidP="00C01212">
            <w:pPr>
              <w:pStyle w:val="TAC"/>
              <w:jc w:val="left"/>
            </w:pPr>
            <w:r w:rsidRPr="00AC351B">
              <w:t>CP-OFDM QPSK</w:t>
            </w:r>
          </w:p>
        </w:tc>
        <w:tc>
          <w:tcPr>
            <w:tcW w:w="1649" w:type="pct"/>
            <w:shd w:val="clear" w:color="auto" w:fill="auto"/>
          </w:tcPr>
          <w:p w14:paraId="06270588" w14:textId="77777777" w:rsidR="0079403E" w:rsidRPr="00AC351B" w:rsidRDefault="0079403E" w:rsidP="00C01212">
            <w:pPr>
              <w:pStyle w:val="TAC"/>
              <w:jc w:val="left"/>
            </w:pPr>
            <w:r w:rsidRPr="00AC351B">
              <w:t>Outer_full</w:t>
            </w:r>
          </w:p>
        </w:tc>
      </w:tr>
      <w:tr w:rsidR="0079403E" w:rsidRPr="00AC351B" w14:paraId="49E53DCF" w14:textId="77777777" w:rsidTr="00C01212">
        <w:trPr>
          <w:trHeight w:val="345"/>
        </w:trPr>
        <w:tc>
          <w:tcPr>
            <w:tcW w:w="5000" w:type="pct"/>
            <w:gridSpan w:val="4"/>
          </w:tcPr>
          <w:p w14:paraId="3AFAFDBE" w14:textId="77777777" w:rsidR="0079403E" w:rsidRPr="00AC351B" w:rsidRDefault="0079403E" w:rsidP="00C01212">
            <w:pPr>
              <w:pStyle w:val="TAN"/>
            </w:pPr>
            <w:r w:rsidRPr="00AC351B">
              <w:rPr>
                <w:lang w:eastAsia="zh-CN"/>
              </w:rPr>
              <w:t>NOTE 1:</w:t>
            </w:r>
            <w:r w:rsidRPr="00AC351B">
              <w:rPr>
                <w:lang w:eastAsia="zh-CN"/>
              </w:rPr>
              <w:tab/>
              <w:t>The specific configuration of each RB allocation is defined in Table 6.1-1.</w:t>
            </w:r>
          </w:p>
        </w:tc>
      </w:tr>
    </w:tbl>
    <w:p w14:paraId="7A811B97" w14:textId="77777777" w:rsidR="0079403E" w:rsidRPr="00AC351B" w:rsidRDefault="0079403E" w:rsidP="0079403E"/>
    <w:p w14:paraId="460C778D" w14:textId="77777777" w:rsidR="0079403E" w:rsidRPr="00AC351B" w:rsidRDefault="0079403E" w:rsidP="0079403E">
      <w:pPr>
        <w:pStyle w:val="B1"/>
      </w:pPr>
      <w:r w:rsidRPr="00AC351B">
        <w:t>1.</w:t>
      </w:r>
      <w:r w:rsidRPr="00AC351B">
        <w:tab/>
        <w:t>Connect the SS to the UE antenna connectors as shown in TS 38.508-1 [12] Annex A, Figure A.3.1.1.1 for TE diagram and section A.3.2 for UE diagram.</w:t>
      </w:r>
    </w:p>
    <w:p w14:paraId="67533443" w14:textId="77777777" w:rsidR="0079403E" w:rsidRPr="00AC351B" w:rsidRDefault="0079403E" w:rsidP="0079403E">
      <w:pPr>
        <w:pStyle w:val="B1"/>
        <w:rPr>
          <w:lang w:eastAsia="zh-CN"/>
        </w:rPr>
      </w:pPr>
      <w:r w:rsidRPr="00AC351B">
        <w:rPr>
          <w:lang w:eastAsia="zh-CN"/>
        </w:rPr>
        <w:t>2.</w:t>
      </w:r>
      <w:r w:rsidRPr="00AC351B">
        <w:rPr>
          <w:lang w:eastAsia="zh-CN"/>
        </w:rPr>
        <w:tab/>
        <w:t xml:space="preserve">The parameter settings for the cell are set up </w:t>
      </w:r>
      <w:r w:rsidRPr="00AC351B">
        <w:t xml:space="preserve">according to TS 38.508-1 [12] subclause </w:t>
      </w:r>
      <w:r w:rsidRPr="00AC351B">
        <w:rPr>
          <w:lang w:eastAsia="zh-CN"/>
        </w:rPr>
        <w:t>4.4.3.</w:t>
      </w:r>
    </w:p>
    <w:p w14:paraId="7E08D896" w14:textId="77777777" w:rsidR="0079403E" w:rsidRPr="00AC351B" w:rsidRDefault="0079403E" w:rsidP="0079403E">
      <w:pPr>
        <w:pStyle w:val="B1"/>
      </w:pPr>
      <w:r w:rsidRPr="00AC351B">
        <w:rPr>
          <w:lang w:eastAsia="zh-CN"/>
        </w:rPr>
        <w:t>3.</w:t>
      </w:r>
      <w:r w:rsidRPr="00AC351B">
        <w:rPr>
          <w:lang w:eastAsia="zh-CN"/>
        </w:rPr>
        <w:tab/>
        <w:t>Downlink signals are initially set up according to Annex C.0, C.1, C.2, and uplink signals according to Annex G.0, G.1, G.2, G.3.0</w:t>
      </w:r>
      <w:r w:rsidRPr="00AC351B">
        <w:t>.</w:t>
      </w:r>
    </w:p>
    <w:p w14:paraId="3469E210" w14:textId="77777777" w:rsidR="0079403E" w:rsidRPr="00AC351B" w:rsidRDefault="0079403E" w:rsidP="0079403E">
      <w:pPr>
        <w:pStyle w:val="B1"/>
      </w:pPr>
      <w:r w:rsidRPr="00AC351B">
        <w:t>4.</w:t>
      </w:r>
      <w:r w:rsidRPr="00AC351B">
        <w:tab/>
        <w:t>The UL Reference Measurement channels are set according to Table 6.5.1.4.1-1.</w:t>
      </w:r>
    </w:p>
    <w:p w14:paraId="5D12451F" w14:textId="77777777" w:rsidR="0079403E" w:rsidRPr="00AC351B" w:rsidRDefault="0079403E" w:rsidP="0079403E">
      <w:pPr>
        <w:pStyle w:val="B1"/>
      </w:pPr>
      <w:r w:rsidRPr="00AC351B">
        <w:t>5.</w:t>
      </w:r>
      <w:r w:rsidRPr="00AC351B">
        <w:tab/>
        <w:t>Propagation conditions are set according to Annex B.0.</w:t>
      </w:r>
    </w:p>
    <w:p w14:paraId="20F290C7" w14:textId="77777777" w:rsidR="0079403E" w:rsidRPr="00AC351B" w:rsidRDefault="0079403E" w:rsidP="0079403E">
      <w:pPr>
        <w:pStyle w:val="B1"/>
        <w:rPr>
          <w:rFonts w:eastAsia="Malgun Gothic"/>
        </w:rPr>
      </w:pPr>
      <w:r w:rsidRPr="00AC351B">
        <w:rPr>
          <w:rFonts w:eastAsia="Malgun Gothic"/>
          <w:lang w:eastAsia="en-GB"/>
        </w:rPr>
        <w:t>6.</w:t>
      </w:r>
      <w:r w:rsidRPr="00AC351B">
        <w:t xml:space="preserve"> </w:t>
      </w:r>
      <w:r w:rsidRPr="00AC351B">
        <w:tab/>
      </w:r>
      <w:r w:rsidRPr="00AC351B">
        <w:rPr>
          <w:rFonts w:eastAsia="Malgun Gothic"/>
          <w:lang w:eastAsia="en-GB"/>
        </w:rPr>
        <w:t xml:space="preserve">UE location according to TS 38.508-1 [12] clause 5.6.1 is provided to the UE through AT commands or any other preconfigured means. </w:t>
      </w:r>
    </w:p>
    <w:p w14:paraId="14A8E5F5" w14:textId="77777777" w:rsidR="0079403E" w:rsidRPr="00AC351B" w:rsidRDefault="0079403E" w:rsidP="0079403E">
      <w:pPr>
        <w:pStyle w:val="B1"/>
        <w:rPr>
          <w:rFonts w:eastAsia="Malgun Gothic"/>
        </w:rPr>
      </w:pPr>
      <w:r w:rsidRPr="00AC351B">
        <w:t>7.</w:t>
      </w:r>
      <w:r w:rsidRPr="00AC351B">
        <w:tab/>
        <w:t xml:space="preserve">Test equipment shall emulate </w:t>
      </w:r>
      <w:r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AC351B">
        <w:rPr>
          <w:color w:val="000000" w:themeColor="text1"/>
        </w:rPr>
        <w:t>. Test system shall send same SIB19 information durin</w:t>
      </w:r>
      <w:r w:rsidRPr="00AC351B">
        <w:t>g the duration of the test as defined in TS 38.508-1 [12] clause 5.6.3.1.</w:t>
      </w:r>
    </w:p>
    <w:p w14:paraId="169B2DF0" w14:textId="2EA12799" w:rsidR="0079403E" w:rsidRPr="00AC351B" w:rsidRDefault="0079403E" w:rsidP="0079403E">
      <w:pPr>
        <w:pStyle w:val="B1"/>
        <w:rPr>
          <w:rFonts w:eastAsia="Malgun Gothic"/>
        </w:rPr>
      </w:pPr>
      <w:r w:rsidRPr="00AC351B">
        <w:rPr>
          <w:rFonts w:eastAsia="Malgun Gothic"/>
        </w:rPr>
        <w:t>8.</w:t>
      </w:r>
      <w:r w:rsidRPr="00AC351B">
        <w:rPr>
          <w:rFonts w:eastAsia="Malgun Gothic"/>
        </w:rPr>
        <w:tab/>
      </w:r>
      <w:r w:rsidRPr="00AC351B">
        <w:t>Deactivate UE prediction of satellite trajectory by any preconfigured means.</w:t>
      </w:r>
    </w:p>
    <w:p w14:paraId="5A3DFC3E" w14:textId="77777777" w:rsidR="0079403E" w:rsidRPr="00AC351B" w:rsidRDefault="0079403E" w:rsidP="0079403E">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6.5.1.4.3.</w:t>
      </w:r>
    </w:p>
    <w:p w14:paraId="1702CF3C" w14:textId="77777777" w:rsidR="0079403E" w:rsidRPr="00AC351B" w:rsidRDefault="0079403E" w:rsidP="0079403E">
      <w:pPr>
        <w:pStyle w:val="H6"/>
      </w:pPr>
      <w:bookmarkStart w:id="1525" w:name="_Toc27478156"/>
      <w:bookmarkStart w:id="1526" w:name="_Toc36226868"/>
      <w:bookmarkStart w:id="1527" w:name="_Toc44324153"/>
      <w:bookmarkStart w:id="1528" w:name="_Toc52990347"/>
      <w:bookmarkStart w:id="1529" w:name="_Toc60823546"/>
      <w:bookmarkStart w:id="1530" w:name="_Toc60825468"/>
      <w:bookmarkStart w:id="1531" w:name="_CR6_5_1_4_2"/>
      <w:r w:rsidRPr="00AC351B">
        <w:t>6.5.1.4.2</w:t>
      </w:r>
      <w:r w:rsidRPr="00AC351B">
        <w:tab/>
        <w:t>Test procedure</w:t>
      </w:r>
      <w:bookmarkEnd w:id="1525"/>
      <w:bookmarkEnd w:id="1526"/>
      <w:bookmarkEnd w:id="1527"/>
      <w:bookmarkEnd w:id="1528"/>
      <w:bookmarkEnd w:id="1529"/>
      <w:bookmarkEnd w:id="1530"/>
    </w:p>
    <w:bookmarkEnd w:id="1531"/>
    <w:p w14:paraId="61D4FC2C" w14:textId="77777777" w:rsidR="0079403E" w:rsidRPr="00AC351B" w:rsidRDefault="0079403E" w:rsidP="0079403E">
      <w:pPr>
        <w:pStyle w:val="B1"/>
      </w:pPr>
      <w:r w:rsidRPr="00AC351B">
        <w:t>1.</w:t>
      </w:r>
      <w:r w:rsidRPr="00AC351B">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AC351B" w:rsidRDefault="0079403E" w:rsidP="0079403E">
      <w:pPr>
        <w:pStyle w:val="B1"/>
      </w:pPr>
      <w:r w:rsidRPr="00AC351B">
        <w:t>2.</w:t>
      </w:r>
      <w:r w:rsidRPr="00AC351B">
        <w:tab/>
        <w:t>Send continuously power control “up” commands to the UE until the UE transmits at PUMAX level. Allow at least 200ms for the UE to reach PUMAX level.</w:t>
      </w:r>
    </w:p>
    <w:p w14:paraId="6A7B68F4" w14:textId="77777777" w:rsidR="0079403E" w:rsidRPr="00AC351B" w:rsidRDefault="0079403E" w:rsidP="0079403E">
      <w:pPr>
        <w:pStyle w:val="B1"/>
      </w:pPr>
      <w:r w:rsidRPr="00AC351B">
        <w:t>3.</w:t>
      </w:r>
      <w:r w:rsidRPr="00AC351B">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AC351B" w:rsidRDefault="0079403E" w:rsidP="0079403E">
      <w:pPr>
        <w:pStyle w:val="B1"/>
      </w:pPr>
      <w:r w:rsidRPr="00AC351B">
        <w:t>4.</w:t>
      </w:r>
      <w:r w:rsidRPr="00AC351B">
        <w:tab/>
        <w:t>Calculate the total power within the range of all frequencies measured in step 3 and save this value as “Total power”.</w:t>
      </w:r>
    </w:p>
    <w:p w14:paraId="2527348F" w14:textId="77777777" w:rsidR="0079403E" w:rsidRPr="00AC351B" w:rsidRDefault="0079403E" w:rsidP="0079403E">
      <w:pPr>
        <w:pStyle w:val="B1"/>
      </w:pPr>
      <w:r w:rsidRPr="00AC351B">
        <w:t>5.</w:t>
      </w:r>
      <w:r w:rsidRPr="00AC351B">
        <w:tab/>
        <w:t>Identify the measurement window whose centre is aligned on the centre of the channel for which the sum of the power measured is 99% of the “Total power”.</w:t>
      </w:r>
    </w:p>
    <w:p w14:paraId="6C1810F6" w14:textId="77777777" w:rsidR="0079403E" w:rsidRPr="00AC351B" w:rsidRDefault="0079403E" w:rsidP="0079403E">
      <w:pPr>
        <w:pStyle w:val="B1"/>
      </w:pPr>
      <w:r w:rsidRPr="00AC351B">
        <w:t>6.</w:t>
      </w:r>
      <w:r w:rsidRPr="00AC351B">
        <w:tab/>
        <w:t>The “Occupied Bandwidth” is the width of the measurement window obtained in step 5.</w:t>
      </w:r>
    </w:p>
    <w:p w14:paraId="724FA45A" w14:textId="77777777" w:rsidR="0079403E" w:rsidRPr="00AC351B" w:rsidRDefault="0079403E" w:rsidP="0079403E">
      <w:pPr>
        <w:pStyle w:val="H6"/>
      </w:pPr>
      <w:bookmarkStart w:id="1532" w:name="_Toc27478157"/>
      <w:bookmarkStart w:id="1533" w:name="_Toc36226869"/>
      <w:bookmarkStart w:id="1534" w:name="_Toc44324154"/>
      <w:bookmarkStart w:id="1535" w:name="_Toc52990348"/>
      <w:bookmarkStart w:id="1536" w:name="_Toc60823547"/>
      <w:bookmarkStart w:id="1537" w:name="_Toc60825469"/>
      <w:bookmarkStart w:id="1538" w:name="_CR6_5_1_4_3"/>
      <w:r w:rsidRPr="00AC351B">
        <w:t>6.5.1.4.3</w:t>
      </w:r>
      <w:r w:rsidRPr="00AC351B">
        <w:tab/>
        <w:t>Message contents</w:t>
      </w:r>
      <w:bookmarkEnd w:id="1532"/>
      <w:bookmarkEnd w:id="1533"/>
      <w:bookmarkEnd w:id="1534"/>
      <w:bookmarkEnd w:id="1535"/>
      <w:bookmarkEnd w:id="1536"/>
      <w:bookmarkEnd w:id="1537"/>
    </w:p>
    <w:bookmarkEnd w:id="1538"/>
    <w:p w14:paraId="7460FB9D" w14:textId="77777777" w:rsidR="0079403E" w:rsidRPr="00AC351B" w:rsidRDefault="0079403E" w:rsidP="0079403E">
      <w:r w:rsidRPr="00AC351B">
        <w:t>Message contents are according to TS 38.508-1 [12] subclause 4.6.</w:t>
      </w:r>
    </w:p>
    <w:p w14:paraId="47A1BE08" w14:textId="77777777" w:rsidR="0079403E" w:rsidRPr="00AC351B" w:rsidRDefault="0079403E" w:rsidP="0079403E">
      <w:pPr>
        <w:pStyle w:val="H6"/>
      </w:pPr>
      <w:bookmarkStart w:id="1539" w:name="_Toc27478158"/>
      <w:bookmarkStart w:id="1540" w:name="_Toc36226870"/>
      <w:bookmarkStart w:id="1541" w:name="_Toc44324155"/>
      <w:bookmarkStart w:id="1542" w:name="_Toc52990349"/>
      <w:bookmarkStart w:id="1543" w:name="_Toc60823548"/>
      <w:bookmarkStart w:id="1544" w:name="_Toc60825470"/>
      <w:bookmarkStart w:id="1545" w:name="_CR6_5_1_5"/>
      <w:r w:rsidRPr="00AC351B">
        <w:t>6.5.1.5</w:t>
      </w:r>
      <w:r w:rsidRPr="00AC351B">
        <w:tab/>
        <w:t>Test requirement</w:t>
      </w:r>
      <w:bookmarkEnd w:id="1539"/>
      <w:bookmarkEnd w:id="1540"/>
      <w:bookmarkEnd w:id="1541"/>
      <w:bookmarkEnd w:id="1542"/>
      <w:bookmarkEnd w:id="1543"/>
      <w:bookmarkEnd w:id="1544"/>
    </w:p>
    <w:bookmarkEnd w:id="1545"/>
    <w:p w14:paraId="23040676" w14:textId="77777777" w:rsidR="0079403E" w:rsidRPr="00AC351B" w:rsidRDefault="0079403E" w:rsidP="0079403E">
      <w:r w:rsidRPr="00AC351B">
        <w:t>The measured Occupied Bandwidth shall not exceed values in Table 6.5.1.5-1.</w:t>
      </w:r>
    </w:p>
    <w:p w14:paraId="6C789044" w14:textId="77777777" w:rsidR="0079403E" w:rsidRPr="00AC351B" w:rsidRDefault="0079403E" w:rsidP="0079403E">
      <w:pPr>
        <w:pStyle w:val="TH"/>
      </w:pPr>
      <w:bookmarkStart w:id="1546" w:name="_CRTable6_5_1_51"/>
      <w:r w:rsidRPr="00AC351B">
        <w:t xml:space="preserve">Table </w:t>
      </w:r>
      <w:bookmarkEnd w:id="1546"/>
      <w:r w:rsidRPr="00AC351B">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AC351B"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tcPr>
          <w:p w14:paraId="684371C5" w14:textId="77777777" w:rsidR="0079403E" w:rsidRPr="00AC351B"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707026" w14:textId="77777777" w:rsidR="0079403E" w:rsidRPr="00AC351B" w:rsidRDefault="0079403E" w:rsidP="00C01212">
            <w:pPr>
              <w:pStyle w:val="TAH"/>
              <w:jc w:val="left"/>
              <w:rPr>
                <w:lang w:eastAsia="zh-CN"/>
              </w:rPr>
            </w:pPr>
            <w:r w:rsidRPr="00AC351B">
              <w:rPr>
                <w:rFonts w:cs="Arial"/>
              </w:rPr>
              <w:t>NR NTN satellite channel bandwidth</w:t>
            </w:r>
          </w:p>
        </w:tc>
      </w:tr>
      <w:tr w:rsidR="0079403E" w:rsidRPr="00AC351B"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B2111" w14:textId="77777777" w:rsidR="0079403E" w:rsidRPr="00AC351B" w:rsidRDefault="0079403E" w:rsidP="00C01212">
            <w:pPr>
              <w:pStyle w:val="TAH"/>
              <w:jc w:val="left"/>
              <w:rPr>
                <w:lang w:eastAsia="zh-CN"/>
              </w:rPr>
            </w:pPr>
            <w:r w:rsidRPr="00AC351B">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043C6" w14:textId="77777777" w:rsidR="0079403E" w:rsidRPr="00AC351B" w:rsidRDefault="0079403E" w:rsidP="00C01212">
            <w:pPr>
              <w:pStyle w:val="TAH"/>
              <w:jc w:val="left"/>
              <w:rPr>
                <w:lang w:eastAsia="zh-CN"/>
              </w:rPr>
            </w:pPr>
            <w:r w:rsidRPr="00AC351B">
              <w:rPr>
                <w:lang w:eastAsia="zh-CN"/>
              </w:rPr>
              <w:t>5 MHz</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4B80D" w14:textId="77777777" w:rsidR="0079403E" w:rsidRPr="00AC351B" w:rsidRDefault="0079403E" w:rsidP="00C01212">
            <w:pPr>
              <w:pStyle w:val="TAH"/>
              <w:jc w:val="left"/>
              <w:rPr>
                <w:lang w:eastAsia="zh-CN"/>
              </w:rPr>
            </w:pPr>
            <w:r w:rsidRPr="00AC351B">
              <w:rPr>
                <w:lang w:eastAsia="zh-CN"/>
              </w:rPr>
              <w:t>10 MHz</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5C29C" w14:textId="77777777" w:rsidR="0079403E" w:rsidRPr="00AC351B" w:rsidRDefault="0079403E" w:rsidP="00C01212">
            <w:pPr>
              <w:pStyle w:val="TAH"/>
              <w:jc w:val="left"/>
              <w:rPr>
                <w:lang w:eastAsia="zh-CN"/>
              </w:rPr>
            </w:pPr>
            <w:r w:rsidRPr="00AC351B">
              <w:rPr>
                <w:lang w:eastAsia="zh-CN"/>
              </w:rPr>
              <w:t>15 MHz</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F7BD21" w14:textId="77777777" w:rsidR="0079403E" w:rsidRPr="00AC351B" w:rsidRDefault="0079403E" w:rsidP="00C01212">
            <w:pPr>
              <w:pStyle w:val="TAH"/>
              <w:jc w:val="left"/>
              <w:rPr>
                <w:lang w:eastAsia="zh-CN"/>
              </w:rPr>
            </w:pPr>
            <w:r w:rsidRPr="00AC351B">
              <w:rPr>
                <w:lang w:eastAsia="zh-CN"/>
              </w:rPr>
              <w:t>20 MHz</w:t>
            </w:r>
          </w:p>
        </w:tc>
      </w:tr>
      <w:tr w:rsidR="0079403E" w:rsidRPr="00AC351B"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49029" w14:textId="77777777" w:rsidR="0079403E" w:rsidRPr="00AC351B" w:rsidRDefault="0079403E" w:rsidP="00C01212">
            <w:pPr>
              <w:pStyle w:val="TAC"/>
              <w:jc w:val="left"/>
              <w:rPr>
                <w:lang w:eastAsia="zh-CN"/>
              </w:rPr>
            </w:pPr>
            <w:r w:rsidRPr="00AC351B">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B217A" w14:textId="77777777" w:rsidR="0079403E" w:rsidRPr="00AC351B" w:rsidRDefault="0079403E" w:rsidP="00C01212">
            <w:pPr>
              <w:pStyle w:val="TAC"/>
              <w:rPr>
                <w:lang w:eastAsia="zh-CN"/>
              </w:rPr>
            </w:pPr>
            <w:r w:rsidRPr="00AC351B">
              <w:rPr>
                <w:lang w:eastAsia="zh-CN"/>
              </w:rPr>
              <w:t>5</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02215" w14:textId="77777777" w:rsidR="0079403E" w:rsidRPr="00AC351B" w:rsidRDefault="0079403E" w:rsidP="00C01212">
            <w:pPr>
              <w:pStyle w:val="TAC"/>
              <w:rPr>
                <w:lang w:eastAsia="zh-CN"/>
              </w:rPr>
            </w:pPr>
            <w:r w:rsidRPr="00AC351B">
              <w:rPr>
                <w:lang w:eastAsia="zh-CN"/>
              </w:rPr>
              <w:t>10</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85485" w14:textId="77777777" w:rsidR="0079403E" w:rsidRPr="00AC351B" w:rsidRDefault="0079403E" w:rsidP="00C01212">
            <w:pPr>
              <w:pStyle w:val="TAC"/>
              <w:rPr>
                <w:lang w:eastAsia="zh-CN"/>
              </w:rPr>
            </w:pPr>
            <w:r w:rsidRPr="00AC351B">
              <w:rPr>
                <w:lang w:eastAsia="zh-CN"/>
              </w:rPr>
              <w:t>15</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F6ACD" w14:textId="77777777" w:rsidR="0079403E" w:rsidRPr="00AC351B" w:rsidRDefault="0079403E" w:rsidP="00C01212">
            <w:pPr>
              <w:pStyle w:val="TAC"/>
              <w:rPr>
                <w:lang w:eastAsia="zh-CN"/>
              </w:rPr>
            </w:pPr>
            <w:r w:rsidRPr="00AC351B">
              <w:rPr>
                <w:lang w:eastAsia="zh-CN"/>
              </w:rPr>
              <w:t>20</w:t>
            </w:r>
          </w:p>
        </w:tc>
      </w:tr>
    </w:tbl>
    <w:p w14:paraId="5CC833DF" w14:textId="2E7707E2" w:rsidR="00935C52" w:rsidRPr="00AC351B" w:rsidRDefault="00935C52" w:rsidP="00935C52"/>
    <w:p w14:paraId="077AE794" w14:textId="77777777" w:rsidR="00935C52" w:rsidRPr="00AC351B" w:rsidRDefault="00935C52" w:rsidP="00935C52">
      <w:pPr>
        <w:pStyle w:val="Heading3"/>
      </w:pPr>
      <w:bookmarkStart w:id="1547" w:name="_CR6_5_2"/>
      <w:bookmarkStart w:id="1548" w:name="_Toc97562298"/>
      <w:bookmarkStart w:id="1549" w:name="_Toc104122525"/>
      <w:bookmarkStart w:id="1550" w:name="_Toc104205476"/>
      <w:bookmarkStart w:id="1551" w:name="_Toc104206683"/>
      <w:bookmarkStart w:id="1552" w:name="_Toc104503643"/>
      <w:bookmarkStart w:id="1553" w:name="_Toc106127574"/>
      <w:bookmarkStart w:id="1554" w:name="_Toc123057939"/>
      <w:bookmarkStart w:id="1555" w:name="_Toc124255234"/>
      <w:bookmarkStart w:id="1556" w:name="_Toc124255425"/>
      <w:bookmarkStart w:id="1557" w:name="_Toc124255562"/>
      <w:bookmarkStart w:id="1558" w:name="_Toc137543598"/>
      <w:bookmarkStart w:id="1559" w:name="_Toc194666384"/>
      <w:bookmarkEnd w:id="1547"/>
      <w:r w:rsidRPr="00AC351B">
        <w:t>6.5.2</w:t>
      </w:r>
      <w:r w:rsidRPr="00AC351B">
        <w:tab/>
        <w:t>Out of band emission</w:t>
      </w:r>
      <w:bookmarkEnd w:id="1548"/>
      <w:bookmarkEnd w:id="1549"/>
      <w:bookmarkEnd w:id="1550"/>
      <w:bookmarkEnd w:id="1551"/>
      <w:bookmarkEnd w:id="1552"/>
      <w:bookmarkEnd w:id="1553"/>
      <w:bookmarkEnd w:id="1554"/>
      <w:bookmarkEnd w:id="1555"/>
      <w:bookmarkEnd w:id="1556"/>
      <w:bookmarkEnd w:id="1557"/>
      <w:bookmarkEnd w:id="1558"/>
      <w:bookmarkEnd w:id="1559"/>
    </w:p>
    <w:p w14:paraId="1654EECF" w14:textId="46822A93" w:rsidR="00B21E34" w:rsidRPr="00AC351B" w:rsidRDefault="000D7434" w:rsidP="000D7434">
      <w:pPr>
        <w:pStyle w:val="Heading4"/>
      </w:pPr>
      <w:bookmarkStart w:id="1560" w:name="_CR6_5_2_1"/>
      <w:bookmarkStart w:id="1561" w:name="_Toc137543599"/>
      <w:bookmarkStart w:id="1562" w:name="_Toc194666385"/>
      <w:bookmarkEnd w:id="1560"/>
      <w:r w:rsidRPr="00AC351B">
        <w:t>6.5.2.1</w:t>
      </w:r>
      <w:r w:rsidRPr="00AC351B">
        <w:tab/>
      </w:r>
      <w:bookmarkEnd w:id="1561"/>
      <w:r w:rsidR="000D1B0A" w:rsidRPr="00AC351B">
        <w:t>[to be updated]</w:t>
      </w:r>
      <w:bookmarkEnd w:id="1562"/>
    </w:p>
    <w:p w14:paraId="7C6ADF3E" w14:textId="77777777" w:rsidR="00C62099" w:rsidRPr="00AC351B" w:rsidRDefault="00C62099" w:rsidP="00CD1DFB">
      <w:pPr>
        <w:pStyle w:val="Heading4"/>
      </w:pPr>
      <w:bookmarkStart w:id="1563" w:name="_CR6_5_2_2"/>
      <w:bookmarkStart w:id="1564" w:name="_Toc121817594"/>
      <w:bookmarkStart w:id="1565" w:name="_Toc137543600"/>
      <w:bookmarkStart w:id="1566" w:name="_Toc194666386"/>
      <w:bookmarkEnd w:id="1563"/>
      <w:r w:rsidRPr="00AC351B">
        <w:t>6.5.2.2</w:t>
      </w:r>
      <w:r w:rsidRPr="00AC351B">
        <w:tab/>
      </w:r>
      <w:bookmarkEnd w:id="1564"/>
      <w:r w:rsidRPr="00AC351B">
        <w:t>Spectrum emission mask</w:t>
      </w:r>
      <w:bookmarkEnd w:id="1565"/>
      <w:bookmarkEnd w:id="1566"/>
    </w:p>
    <w:p w14:paraId="0B8A33D1" w14:textId="77777777" w:rsidR="00C62099" w:rsidRPr="00AC351B" w:rsidRDefault="00C62099" w:rsidP="0002370F">
      <w:pPr>
        <w:pStyle w:val="Heading5"/>
      </w:pPr>
      <w:bookmarkStart w:id="1567" w:name="_CR6_5_2_2_1"/>
      <w:bookmarkStart w:id="1568" w:name="_Toc194666387"/>
      <w:bookmarkEnd w:id="1567"/>
      <w:r w:rsidRPr="00AC351B">
        <w:t>6.5.2.2.1</w:t>
      </w:r>
      <w:r w:rsidRPr="00AC351B">
        <w:tab/>
        <w:t>Test purpose</w:t>
      </w:r>
      <w:bookmarkEnd w:id="1568"/>
    </w:p>
    <w:p w14:paraId="4FF28D73" w14:textId="77777777" w:rsidR="00C62099" w:rsidRPr="00AC351B" w:rsidRDefault="00C62099" w:rsidP="000A2603">
      <w:r w:rsidRPr="00AC351B">
        <w:t>To verify that the power of any UE emission shall not exceed specified level for the specified channel bandwidth</w:t>
      </w:r>
    </w:p>
    <w:p w14:paraId="27295B48" w14:textId="77777777" w:rsidR="00C62099" w:rsidRPr="00AC351B" w:rsidRDefault="00C62099" w:rsidP="0002370F">
      <w:pPr>
        <w:pStyle w:val="Heading5"/>
      </w:pPr>
      <w:bookmarkStart w:id="1569" w:name="_CR6_5_2_2_2"/>
      <w:bookmarkStart w:id="1570" w:name="_Toc194666388"/>
      <w:bookmarkEnd w:id="1569"/>
      <w:r w:rsidRPr="00AC351B">
        <w:t>6.5.2.2.2</w:t>
      </w:r>
      <w:r w:rsidRPr="00AC351B">
        <w:tab/>
        <w:t>Test applicability</w:t>
      </w:r>
      <w:bookmarkEnd w:id="1570"/>
    </w:p>
    <w:p w14:paraId="789F9F36" w14:textId="77777777" w:rsidR="00C62099" w:rsidRPr="00AC351B" w:rsidRDefault="00C62099" w:rsidP="00C62099">
      <w:pPr>
        <w:rPr>
          <w:lang w:eastAsia="zh-CN"/>
        </w:rPr>
      </w:pPr>
      <w:r w:rsidRPr="00AC351B">
        <w:t>The requirements of this test apply to all types of NR Power Class 3 UE release 17 and forward that support satellite access operation.</w:t>
      </w:r>
    </w:p>
    <w:p w14:paraId="1EABD474" w14:textId="77777777" w:rsidR="00C62099" w:rsidRPr="00AC351B" w:rsidRDefault="00C62099" w:rsidP="0002370F">
      <w:pPr>
        <w:pStyle w:val="Heading5"/>
      </w:pPr>
      <w:bookmarkStart w:id="1571" w:name="_CR6_5_2_2_3"/>
      <w:bookmarkStart w:id="1572" w:name="_Toc194666389"/>
      <w:bookmarkEnd w:id="1571"/>
      <w:r w:rsidRPr="00AC351B">
        <w:t>6.5.2.2.3</w:t>
      </w:r>
      <w:r w:rsidRPr="00AC351B">
        <w:tab/>
        <w:t>Minimum conformance requirements</w:t>
      </w:r>
      <w:bookmarkEnd w:id="1572"/>
    </w:p>
    <w:p w14:paraId="4102271B" w14:textId="77777777" w:rsidR="00C62099" w:rsidRPr="00AC351B" w:rsidRDefault="00C62099" w:rsidP="00C62099">
      <w:pPr>
        <w:rPr>
          <w:snapToGrid w:val="0"/>
        </w:rPr>
      </w:pPr>
      <w:r w:rsidRPr="00AC351B">
        <w:t>The spectrum emission mask of the UE applies to frequencies (Δf</w:t>
      </w:r>
      <w:r w:rsidRPr="00AC351B">
        <w:rPr>
          <w:vertAlign w:val="subscript"/>
        </w:rPr>
        <w:t>OOB</w:t>
      </w:r>
      <w:r w:rsidRPr="00AC351B">
        <w:rPr>
          <w:snapToGrid w:val="0"/>
        </w:rPr>
        <w:t>)</w:t>
      </w:r>
      <w:r w:rsidRPr="00AC351B">
        <w:t xml:space="preserve"> starting from the </w:t>
      </w:r>
      <w:r w:rsidRPr="00AC351B">
        <w:sym w:font="Symbol" w:char="F0B1"/>
      </w:r>
      <w:r w:rsidRPr="00AC351B">
        <w:t xml:space="preserve"> edge of the assigned NR channel bandwidth. For frequencies offset greater than Δf</w:t>
      </w:r>
      <w:r w:rsidRPr="00AC351B">
        <w:rPr>
          <w:vertAlign w:val="subscript"/>
        </w:rPr>
        <w:t>OOB</w:t>
      </w:r>
      <w:r w:rsidRPr="00AC351B">
        <w:t>,</w:t>
      </w:r>
      <w:r w:rsidRPr="00AC351B">
        <w:rPr>
          <w:snapToGrid w:val="0"/>
        </w:rPr>
        <w:t xml:space="preserve"> the spurious requirements in clause 6.5.3 are applicable.</w:t>
      </w:r>
    </w:p>
    <w:p w14:paraId="0AA2FCCC" w14:textId="77777777" w:rsidR="00C62099" w:rsidRPr="00AC351B" w:rsidRDefault="00C62099" w:rsidP="00C62099">
      <w:pPr>
        <w:pStyle w:val="NO"/>
      </w:pPr>
      <w:r w:rsidRPr="00AC351B">
        <w:t>NOTE:</w:t>
      </w:r>
      <w:r w:rsidRPr="00AC351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AC351B" w:rsidRDefault="007346C1" w:rsidP="007346C1">
      <w:pPr>
        <w:rPr>
          <w:rFonts w:eastAsia="DengXian" w:cs="v5.0.0"/>
        </w:rPr>
      </w:pPr>
      <w:r w:rsidRPr="00AC351B">
        <w:rPr>
          <w:rFonts w:eastAsia="DengXian" w:cs="v5.0.0"/>
        </w:rPr>
        <w:t>The power of any UE emission shall not exceed the levels specified in Table 6.5.2.2.3-1 for the specified channel bandwidth.</w:t>
      </w:r>
    </w:p>
    <w:p w14:paraId="161D9030" w14:textId="3E49BBA3" w:rsidR="00C62099" w:rsidRPr="00AC351B" w:rsidRDefault="007346C1" w:rsidP="007346C1">
      <w:pPr>
        <w:pStyle w:val="TH"/>
      </w:pPr>
      <w:bookmarkStart w:id="1573" w:name="_CRTable6_5_2_2_31"/>
      <w:r w:rsidRPr="00AC351B">
        <w:rPr>
          <w:rFonts w:eastAsia="DengXian"/>
        </w:rPr>
        <w:t xml:space="preserve">Table </w:t>
      </w:r>
      <w:bookmarkEnd w:id="1573"/>
      <w:r w:rsidRPr="00AC351B">
        <w:rPr>
          <w:rFonts w:eastAsia="DengXian"/>
        </w:rPr>
        <w:t>6.5.2.2.3-1</w:t>
      </w:r>
      <w:r w:rsidR="00C62099" w:rsidRPr="00AC351B">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AC351B" w14:paraId="4139C467" w14:textId="77777777" w:rsidTr="008D0E0E">
        <w:trPr>
          <w:jc w:val="center"/>
        </w:trPr>
        <w:tc>
          <w:tcPr>
            <w:tcW w:w="2407" w:type="dxa"/>
            <w:vMerge w:val="restart"/>
            <w:vAlign w:val="center"/>
          </w:tcPr>
          <w:p w14:paraId="0731391D" w14:textId="77777777" w:rsidR="00C62099" w:rsidRPr="00AC351B" w:rsidRDefault="00C62099" w:rsidP="00AE3F12">
            <w:pPr>
              <w:pStyle w:val="TAH"/>
            </w:pPr>
            <w:r w:rsidRPr="00AC351B">
              <w:t>Δf</w:t>
            </w:r>
            <w:r w:rsidRPr="00AC351B">
              <w:rPr>
                <w:vertAlign w:val="subscript"/>
              </w:rPr>
              <w:t>OOB</w:t>
            </w:r>
          </w:p>
          <w:p w14:paraId="0668BF71" w14:textId="77777777" w:rsidR="00C62099" w:rsidRPr="00AC351B" w:rsidRDefault="00C62099" w:rsidP="00AE3F12">
            <w:pPr>
              <w:pStyle w:val="TAH"/>
            </w:pPr>
            <w:r w:rsidRPr="00AC351B">
              <w:t>(MHz)</w:t>
            </w:r>
          </w:p>
        </w:tc>
        <w:tc>
          <w:tcPr>
            <w:tcW w:w="4816" w:type="dxa"/>
            <w:gridSpan w:val="2"/>
            <w:vAlign w:val="center"/>
          </w:tcPr>
          <w:p w14:paraId="7B850479" w14:textId="6934825B" w:rsidR="00C62099" w:rsidRPr="00AC351B" w:rsidRDefault="00C62099" w:rsidP="00AE3F12">
            <w:pPr>
              <w:pStyle w:val="TAH"/>
            </w:pPr>
            <w:r w:rsidRPr="00AC351B">
              <w:t>Channel</w:t>
            </w:r>
            <w:r w:rsidR="008D0E0E" w:rsidRPr="00AC351B">
              <w:t xml:space="preserve"> </w:t>
            </w:r>
            <w:r w:rsidRPr="00AC351B">
              <w:t>bandwidth</w:t>
            </w:r>
            <w:r w:rsidR="008D0E0E" w:rsidRPr="00AC351B">
              <w:t xml:space="preserve"> </w:t>
            </w:r>
            <w:r w:rsidRPr="00AC351B">
              <w:t>(MHz)</w:t>
            </w:r>
            <w:r w:rsidR="008D0E0E" w:rsidRPr="00AC351B">
              <w:t xml:space="preserve"> </w:t>
            </w:r>
            <w:r w:rsidRPr="00AC351B">
              <w:t>/</w:t>
            </w:r>
            <w:r w:rsidR="008D0E0E" w:rsidRPr="00AC351B">
              <w:t xml:space="preserve"> </w:t>
            </w:r>
            <w:r w:rsidRPr="00AC351B">
              <w:t>Spectrum</w:t>
            </w:r>
            <w:r w:rsidR="008D0E0E" w:rsidRPr="00AC351B">
              <w:t xml:space="preserve"> </w:t>
            </w:r>
            <w:r w:rsidRPr="00AC351B">
              <w:t>emission</w:t>
            </w:r>
            <w:r w:rsidR="008D0E0E" w:rsidRPr="00AC351B">
              <w:t xml:space="preserve"> </w:t>
            </w:r>
            <w:r w:rsidRPr="00AC351B">
              <w:t>limit</w:t>
            </w:r>
            <w:r w:rsidR="008D0E0E" w:rsidRPr="00AC351B">
              <w:t xml:space="preserve"> </w:t>
            </w:r>
            <w:r w:rsidRPr="00AC351B">
              <w:t>(dBm)</w:t>
            </w:r>
          </w:p>
        </w:tc>
        <w:tc>
          <w:tcPr>
            <w:tcW w:w="2408" w:type="dxa"/>
            <w:vMerge w:val="restart"/>
            <w:vAlign w:val="center"/>
          </w:tcPr>
          <w:p w14:paraId="39099F87" w14:textId="4086CEEA" w:rsidR="00C62099" w:rsidRPr="00AC351B" w:rsidRDefault="00C62099" w:rsidP="00AE3F12">
            <w:pPr>
              <w:pStyle w:val="TAH"/>
            </w:pPr>
            <w:r w:rsidRPr="00AC351B">
              <w:t>Measurement</w:t>
            </w:r>
            <w:r w:rsidR="008D0E0E" w:rsidRPr="00AC351B">
              <w:t xml:space="preserve"> </w:t>
            </w:r>
            <w:r w:rsidRPr="00AC351B">
              <w:t>bandwidth</w:t>
            </w:r>
          </w:p>
        </w:tc>
      </w:tr>
      <w:tr w:rsidR="00C62099" w:rsidRPr="00AC351B" w14:paraId="5032D5A2" w14:textId="77777777" w:rsidTr="008D0E0E">
        <w:trPr>
          <w:jc w:val="center"/>
        </w:trPr>
        <w:tc>
          <w:tcPr>
            <w:tcW w:w="2407" w:type="dxa"/>
            <w:vMerge/>
            <w:vAlign w:val="center"/>
          </w:tcPr>
          <w:p w14:paraId="60306C66" w14:textId="77777777" w:rsidR="00C62099" w:rsidRPr="00AC351B" w:rsidRDefault="00C62099" w:rsidP="00AE3F12">
            <w:pPr>
              <w:pStyle w:val="TAH"/>
            </w:pPr>
          </w:p>
        </w:tc>
        <w:tc>
          <w:tcPr>
            <w:tcW w:w="2408" w:type="dxa"/>
            <w:vAlign w:val="center"/>
          </w:tcPr>
          <w:p w14:paraId="3CBB5BBF" w14:textId="77777777" w:rsidR="00C62099" w:rsidRPr="00AC351B" w:rsidRDefault="00C62099" w:rsidP="00AE3F12">
            <w:pPr>
              <w:pStyle w:val="TAH"/>
            </w:pPr>
            <w:r w:rsidRPr="00AC351B">
              <w:t>5</w:t>
            </w:r>
          </w:p>
        </w:tc>
        <w:tc>
          <w:tcPr>
            <w:tcW w:w="2408" w:type="dxa"/>
            <w:vAlign w:val="center"/>
          </w:tcPr>
          <w:p w14:paraId="7ABB8E4B" w14:textId="57C8526B" w:rsidR="00C62099" w:rsidRPr="00AC351B" w:rsidRDefault="00C62099" w:rsidP="00AE3F12">
            <w:pPr>
              <w:pStyle w:val="TAH"/>
            </w:pPr>
            <w:r w:rsidRPr="00AC351B">
              <w:t>10,</w:t>
            </w:r>
            <w:r w:rsidR="008D0E0E" w:rsidRPr="00AC351B">
              <w:t xml:space="preserve"> </w:t>
            </w:r>
            <w:r w:rsidRPr="00AC351B">
              <w:t>15,</w:t>
            </w:r>
            <w:r w:rsidR="008D0E0E" w:rsidRPr="00AC351B">
              <w:t xml:space="preserve"> </w:t>
            </w:r>
            <w:r w:rsidRPr="00AC351B">
              <w:t>20</w:t>
            </w:r>
          </w:p>
        </w:tc>
        <w:tc>
          <w:tcPr>
            <w:tcW w:w="2408" w:type="dxa"/>
            <w:vMerge/>
            <w:vAlign w:val="center"/>
          </w:tcPr>
          <w:p w14:paraId="084EC045" w14:textId="77777777" w:rsidR="00C62099" w:rsidRPr="00AC351B" w:rsidRDefault="00C62099" w:rsidP="00AE3F12">
            <w:pPr>
              <w:pStyle w:val="TAH"/>
            </w:pPr>
          </w:p>
        </w:tc>
      </w:tr>
      <w:tr w:rsidR="00C62099" w:rsidRPr="00AC351B" w14:paraId="39B839EB" w14:textId="77777777" w:rsidTr="008D0E0E">
        <w:trPr>
          <w:jc w:val="center"/>
        </w:trPr>
        <w:tc>
          <w:tcPr>
            <w:tcW w:w="2407" w:type="dxa"/>
            <w:vAlign w:val="center"/>
          </w:tcPr>
          <w:p w14:paraId="493A7507" w14:textId="40268FB5" w:rsidR="00C62099" w:rsidRPr="00AC351B" w:rsidRDefault="00C62099" w:rsidP="00AE3F12">
            <w:pPr>
              <w:pStyle w:val="TAC"/>
            </w:pPr>
            <w:r w:rsidRPr="00AC351B">
              <w:t>±</w:t>
            </w:r>
            <w:r w:rsidR="008D0E0E" w:rsidRPr="00AC351B">
              <w:t xml:space="preserve"> </w:t>
            </w:r>
            <w:r w:rsidRPr="00AC351B">
              <w:t>0-1</w:t>
            </w:r>
          </w:p>
        </w:tc>
        <w:tc>
          <w:tcPr>
            <w:tcW w:w="2408" w:type="dxa"/>
            <w:vAlign w:val="center"/>
          </w:tcPr>
          <w:p w14:paraId="62A86AD4" w14:textId="77777777" w:rsidR="00C62099" w:rsidRPr="00AC351B" w:rsidRDefault="00C62099" w:rsidP="00AE3F12">
            <w:pPr>
              <w:pStyle w:val="TAC"/>
            </w:pPr>
            <w:r w:rsidRPr="00AC351B">
              <w:t>-13</w:t>
            </w:r>
          </w:p>
        </w:tc>
        <w:tc>
          <w:tcPr>
            <w:tcW w:w="2408" w:type="dxa"/>
            <w:vAlign w:val="center"/>
          </w:tcPr>
          <w:p w14:paraId="72172652" w14:textId="77777777" w:rsidR="00C62099" w:rsidRPr="00AC351B" w:rsidRDefault="00C62099" w:rsidP="00AE3F12">
            <w:pPr>
              <w:pStyle w:val="TAC"/>
            </w:pPr>
            <w:r w:rsidRPr="00AC351B">
              <w:t>-13</w:t>
            </w:r>
          </w:p>
        </w:tc>
        <w:tc>
          <w:tcPr>
            <w:tcW w:w="2408" w:type="dxa"/>
            <w:vAlign w:val="center"/>
          </w:tcPr>
          <w:p w14:paraId="7D2619C9" w14:textId="5A40911F" w:rsidR="00C62099" w:rsidRPr="00AC351B" w:rsidRDefault="00C62099" w:rsidP="00AE3F12">
            <w:pPr>
              <w:pStyle w:val="TAC"/>
            </w:pPr>
            <w:r w:rsidRPr="00AC351B">
              <w:t>1</w:t>
            </w:r>
            <w:r w:rsidR="008D0E0E" w:rsidRPr="00AC351B">
              <w:t xml:space="preserve"> </w:t>
            </w:r>
            <w:r w:rsidRPr="00AC351B">
              <w:t>%</w:t>
            </w:r>
            <w:r w:rsidR="008D0E0E" w:rsidRPr="00AC351B">
              <w:t xml:space="preserve"> </w:t>
            </w:r>
            <w:r w:rsidRPr="00AC351B">
              <w:t>of</w:t>
            </w:r>
            <w:r w:rsidR="008D0E0E" w:rsidRPr="00AC351B">
              <w:t xml:space="preserve"> </w:t>
            </w:r>
            <w:r w:rsidRPr="00AC351B">
              <w:t>channel</w:t>
            </w:r>
            <w:r w:rsidR="008D0E0E" w:rsidRPr="00AC351B">
              <w:t xml:space="preserve"> </w:t>
            </w:r>
            <w:r w:rsidRPr="00AC351B">
              <w:t>BW</w:t>
            </w:r>
          </w:p>
        </w:tc>
      </w:tr>
      <w:tr w:rsidR="00C62099" w:rsidRPr="00AC351B" w14:paraId="6C8891C2" w14:textId="77777777" w:rsidTr="008D0E0E">
        <w:trPr>
          <w:jc w:val="center"/>
        </w:trPr>
        <w:tc>
          <w:tcPr>
            <w:tcW w:w="2407" w:type="dxa"/>
            <w:vAlign w:val="center"/>
          </w:tcPr>
          <w:p w14:paraId="6B92B69F" w14:textId="43350E64" w:rsidR="00C62099" w:rsidRPr="00AC351B" w:rsidRDefault="00C62099" w:rsidP="00AE3F12">
            <w:pPr>
              <w:pStyle w:val="TAC"/>
            </w:pPr>
            <w:r w:rsidRPr="00AC351B">
              <w:t>±</w:t>
            </w:r>
            <w:r w:rsidR="008D0E0E" w:rsidRPr="00AC351B">
              <w:t xml:space="preserve"> </w:t>
            </w:r>
            <w:r w:rsidRPr="00AC351B">
              <w:t>1-5</w:t>
            </w:r>
          </w:p>
        </w:tc>
        <w:tc>
          <w:tcPr>
            <w:tcW w:w="2408" w:type="dxa"/>
            <w:vAlign w:val="center"/>
          </w:tcPr>
          <w:p w14:paraId="7674F230" w14:textId="77777777" w:rsidR="00C62099" w:rsidRPr="00AC351B" w:rsidRDefault="00C62099" w:rsidP="00AE3F12">
            <w:pPr>
              <w:pStyle w:val="TAC"/>
            </w:pPr>
            <w:r w:rsidRPr="00AC351B">
              <w:t>-10</w:t>
            </w:r>
          </w:p>
        </w:tc>
        <w:tc>
          <w:tcPr>
            <w:tcW w:w="2408" w:type="dxa"/>
            <w:vAlign w:val="center"/>
          </w:tcPr>
          <w:p w14:paraId="7F7C0229" w14:textId="77777777" w:rsidR="00C62099" w:rsidRPr="00AC351B" w:rsidRDefault="00C62099" w:rsidP="00AE3F12">
            <w:pPr>
              <w:pStyle w:val="TAC"/>
            </w:pPr>
            <w:r w:rsidRPr="00AC351B">
              <w:t>-10</w:t>
            </w:r>
          </w:p>
        </w:tc>
        <w:tc>
          <w:tcPr>
            <w:tcW w:w="2408" w:type="dxa"/>
            <w:vMerge w:val="restart"/>
            <w:vAlign w:val="center"/>
          </w:tcPr>
          <w:p w14:paraId="536BE04B" w14:textId="74FB216F" w:rsidR="00C62099" w:rsidRPr="00AC351B" w:rsidRDefault="00C62099" w:rsidP="00AE3F12">
            <w:pPr>
              <w:pStyle w:val="TAC"/>
            </w:pPr>
            <w:r w:rsidRPr="00AC351B">
              <w:t>1</w:t>
            </w:r>
            <w:r w:rsidR="008D0E0E" w:rsidRPr="00AC351B">
              <w:t xml:space="preserve"> </w:t>
            </w:r>
            <w:r w:rsidRPr="00AC351B">
              <w:t>MHz</w:t>
            </w:r>
          </w:p>
        </w:tc>
      </w:tr>
      <w:tr w:rsidR="00C62099" w:rsidRPr="00AC351B" w14:paraId="4AEDC736" w14:textId="77777777" w:rsidTr="008D0E0E">
        <w:trPr>
          <w:jc w:val="center"/>
        </w:trPr>
        <w:tc>
          <w:tcPr>
            <w:tcW w:w="2407" w:type="dxa"/>
            <w:vAlign w:val="center"/>
          </w:tcPr>
          <w:p w14:paraId="4E4CAAA0" w14:textId="36BABAFC" w:rsidR="00C62099" w:rsidRPr="00AC351B" w:rsidRDefault="00C62099" w:rsidP="00AE3F12">
            <w:pPr>
              <w:pStyle w:val="TAC"/>
            </w:pPr>
            <w:r w:rsidRPr="00AC351B">
              <w:t>±</w:t>
            </w:r>
            <w:r w:rsidR="008D0E0E" w:rsidRPr="00AC351B">
              <w:t xml:space="preserve"> </w:t>
            </w:r>
            <w:r w:rsidRPr="00AC351B">
              <w:t>5-6</w:t>
            </w:r>
          </w:p>
        </w:tc>
        <w:tc>
          <w:tcPr>
            <w:tcW w:w="2408" w:type="dxa"/>
            <w:vAlign w:val="center"/>
          </w:tcPr>
          <w:p w14:paraId="6E3A8C5F" w14:textId="77777777" w:rsidR="00C62099" w:rsidRPr="00AC351B" w:rsidRDefault="00C62099" w:rsidP="00AE3F12">
            <w:pPr>
              <w:pStyle w:val="TAC"/>
            </w:pPr>
            <w:r w:rsidRPr="00AC351B">
              <w:t>-13</w:t>
            </w:r>
          </w:p>
        </w:tc>
        <w:tc>
          <w:tcPr>
            <w:tcW w:w="2408" w:type="dxa"/>
            <w:vAlign w:val="center"/>
          </w:tcPr>
          <w:p w14:paraId="572806F4" w14:textId="77777777" w:rsidR="00C62099" w:rsidRPr="00AC351B" w:rsidRDefault="00C62099" w:rsidP="00AE3F12">
            <w:pPr>
              <w:pStyle w:val="TAC"/>
            </w:pPr>
          </w:p>
        </w:tc>
        <w:tc>
          <w:tcPr>
            <w:tcW w:w="2408" w:type="dxa"/>
            <w:vMerge/>
            <w:vAlign w:val="center"/>
          </w:tcPr>
          <w:p w14:paraId="359FB4F4" w14:textId="77777777" w:rsidR="00C62099" w:rsidRPr="00AC351B" w:rsidRDefault="00C62099" w:rsidP="00AE3F12">
            <w:pPr>
              <w:pStyle w:val="TAC"/>
            </w:pPr>
          </w:p>
        </w:tc>
      </w:tr>
      <w:tr w:rsidR="00C62099" w:rsidRPr="00AC351B" w14:paraId="030116F4" w14:textId="77777777" w:rsidTr="008D0E0E">
        <w:trPr>
          <w:jc w:val="center"/>
        </w:trPr>
        <w:tc>
          <w:tcPr>
            <w:tcW w:w="2407" w:type="dxa"/>
            <w:vAlign w:val="center"/>
          </w:tcPr>
          <w:p w14:paraId="1F0042E7" w14:textId="1A029768" w:rsidR="00C62099" w:rsidRPr="00AC351B" w:rsidRDefault="00C62099" w:rsidP="00AE3F12">
            <w:pPr>
              <w:pStyle w:val="TAC"/>
            </w:pPr>
            <w:r w:rsidRPr="00AC351B">
              <w:t>±</w:t>
            </w:r>
            <w:r w:rsidR="008D0E0E" w:rsidRPr="00AC351B">
              <w:t xml:space="preserve"> </w:t>
            </w:r>
            <w:r w:rsidRPr="00AC351B">
              <w:t>6-10</w:t>
            </w:r>
          </w:p>
        </w:tc>
        <w:tc>
          <w:tcPr>
            <w:tcW w:w="2408" w:type="dxa"/>
            <w:vAlign w:val="center"/>
          </w:tcPr>
          <w:p w14:paraId="68135B0D" w14:textId="77777777" w:rsidR="00C62099" w:rsidRPr="00AC351B" w:rsidRDefault="00C62099" w:rsidP="00AE3F12">
            <w:pPr>
              <w:pStyle w:val="TAC"/>
            </w:pPr>
            <w:r w:rsidRPr="00AC351B">
              <w:t>-25</w:t>
            </w:r>
          </w:p>
        </w:tc>
        <w:tc>
          <w:tcPr>
            <w:tcW w:w="2408" w:type="dxa"/>
            <w:vAlign w:val="center"/>
          </w:tcPr>
          <w:p w14:paraId="4998F855" w14:textId="77777777" w:rsidR="00C62099" w:rsidRPr="00AC351B" w:rsidRDefault="00C62099" w:rsidP="00AE3F12">
            <w:pPr>
              <w:pStyle w:val="TAC"/>
            </w:pPr>
          </w:p>
        </w:tc>
        <w:tc>
          <w:tcPr>
            <w:tcW w:w="2408" w:type="dxa"/>
            <w:vMerge/>
            <w:vAlign w:val="center"/>
          </w:tcPr>
          <w:p w14:paraId="0C7BC354" w14:textId="77777777" w:rsidR="00C62099" w:rsidRPr="00AC351B" w:rsidRDefault="00C62099" w:rsidP="00AE3F12">
            <w:pPr>
              <w:pStyle w:val="TAC"/>
            </w:pPr>
          </w:p>
        </w:tc>
      </w:tr>
      <w:tr w:rsidR="00C62099" w:rsidRPr="00AC351B" w14:paraId="3D2FFF20" w14:textId="77777777" w:rsidTr="008D0E0E">
        <w:trPr>
          <w:jc w:val="center"/>
        </w:trPr>
        <w:tc>
          <w:tcPr>
            <w:tcW w:w="2407" w:type="dxa"/>
            <w:vAlign w:val="center"/>
          </w:tcPr>
          <w:p w14:paraId="5BDA5346" w14:textId="2774559B" w:rsidR="00C62099" w:rsidRPr="00AC351B" w:rsidRDefault="00C62099" w:rsidP="00AE3F12">
            <w:pPr>
              <w:pStyle w:val="TAC"/>
            </w:pPr>
            <w:r w:rsidRPr="00AC351B">
              <w:t>±</w:t>
            </w:r>
            <w:r w:rsidR="008D0E0E" w:rsidRPr="00AC351B">
              <w:t xml:space="preserve"> </w:t>
            </w:r>
            <w:r w:rsidRPr="00AC351B">
              <w:t>5-BW</w:t>
            </w:r>
            <w:r w:rsidRPr="00AC351B">
              <w:rPr>
                <w:vertAlign w:val="subscript"/>
              </w:rPr>
              <w:t>Channel</w:t>
            </w:r>
          </w:p>
        </w:tc>
        <w:tc>
          <w:tcPr>
            <w:tcW w:w="2408" w:type="dxa"/>
            <w:vAlign w:val="center"/>
          </w:tcPr>
          <w:p w14:paraId="61B98CF5" w14:textId="77777777" w:rsidR="00C62099" w:rsidRPr="00AC351B" w:rsidRDefault="00C62099" w:rsidP="00AE3F12">
            <w:pPr>
              <w:pStyle w:val="TAC"/>
            </w:pPr>
          </w:p>
        </w:tc>
        <w:tc>
          <w:tcPr>
            <w:tcW w:w="2408" w:type="dxa"/>
            <w:vAlign w:val="center"/>
          </w:tcPr>
          <w:p w14:paraId="26616C65" w14:textId="77777777" w:rsidR="00C62099" w:rsidRPr="00AC351B" w:rsidRDefault="00C62099" w:rsidP="00AE3F12">
            <w:pPr>
              <w:pStyle w:val="TAC"/>
            </w:pPr>
            <w:r w:rsidRPr="00AC351B">
              <w:t>-13</w:t>
            </w:r>
          </w:p>
        </w:tc>
        <w:tc>
          <w:tcPr>
            <w:tcW w:w="2408" w:type="dxa"/>
            <w:vMerge/>
            <w:vAlign w:val="center"/>
          </w:tcPr>
          <w:p w14:paraId="02882CEC" w14:textId="77777777" w:rsidR="00C62099" w:rsidRPr="00AC351B" w:rsidRDefault="00C62099" w:rsidP="00AE3F12">
            <w:pPr>
              <w:pStyle w:val="TAC"/>
            </w:pPr>
          </w:p>
        </w:tc>
      </w:tr>
      <w:tr w:rsidR="00C62099" w:rsidRPr="00AC351B" w14:paraId="46AAE3D6" w14:textId="77777777" w:rsidTr="008D0E0E">
        <w:trPr>
          <w:jc w:val="center"/>
        </w:trPr>
        <w:tc>
          <w:tcPr>
            <w:tcW w:w="2407" w:type="dxa"/>
            <w:vAlign w:val="center"/>
          </w:tcPr>
          <w:p w14:paraId="755B3A9A" w14:textId="1671F031" w:rsidR="00C62099" w:rsidRPr="00AC351B" w:rsidRDefault="00C62099" w:rsidP="00AE3F12">
            <w:pPr>
              <w:pStyle w:val="TAC"/>
            </w:pPr>
            <w:r w:rsidRPr="00AC351B">
              <w:t>±</w:t>
            </w:r>
            <w:r w:rsidR="008D0E0E" w:rsidRPr="00AC351B">
              <w:t xml:space="preserve"> </w:t>
            </w:r>
            <w:r w:rsidRPr="00AC351B">
              <w:t>BW</w:t>
            </w:r>
            <w:r w:rsidRPr="00AC351B">
              <w:rPr>
                <w:vertAlign w:val="subscript"/>
              </w:rPr>
              <w:t>Channel</w:t>
            </w:r>
            <w:r w:rsidRPr="00AC351B">
              <w:t>-(BW</w:t>
            </w:r>
            <w:r w:rsidRPr="00AC351B">
              <w:rPr>
                <w:vertAlign w:val="subscript"/>
              </w:rPr>
              <w:t>Channe</w:t>
            </w:r>
            <w:r w:rsidRPr="00AC351B">
              <w:t>l+5)</w:t>
            </w:r>
          </w:p>
        </w:tc>
        <w:tc>
          <w:tcPr>
            <w:tcW w:w="2408" w:type="dxa"/>
            <w:vAlign w:val="center"/>
          </w:tcPr>
          <w:p w14:paraId="47E41DD5" w14:textId="77777777" w:rsidR="00C62099" w:rsidRPr="00AC351B" w:rsidRDefault="00C62099" w:rsidP="00AE3F12">
            <w:pPr>
              <w:pStyle w:val="TAC"/>
            </w:pPr>
          </w:p>
        </w:tc>
        <w:tc>
          <w:tcPr>
            <w:tcW w:w="2408" w:type="dxa"/>
            <w:vAlign w:val="center"/>
          </w:tcPr>
          <w:p w14:paraId="15593FD6" w14:textId="77777777" w:rsidR="00C62099" w:rsidRPr="00AC351B" w:rsidRDefault="00C62099" w:rsidP="00AE3F12">
            <w:pPr>
              <w:pStyle w:val="TAC"/>
            </w:pPr>
            <w:r w:rsidRPr="00AC351B">
              <w:t>-25</w:t>
            </w:r>
          </w:p>
        </w:tc>
        <w:tc>
          <w:tcPr>
            <w:tcW w:w="2408" w:type="dxa"/>
            <w:vMerge/>
            <w:vAlign w:val="center"/>
          </w:tcPr>
          <w:p w14:paraId="1BF2A4D9" w14:textId="77777777" w:rsidR="00C62099" w:rsidRPr="00AC351B" w:rsidRDefault="00C62099" w:rsidP="00AE3F12">
            <w:pPr>
              <w:pStyle w:val="TAC"/>
            </w:pPr>
          </w:p>
        </w:tc>
      </w:tr>
    </w:tbl>
    <w:p w14:paraId="24F35BC4" w14:textId="77777777" w:rsidR="00C62099" w:rsidRPr="00AC351B" w:rsidRDefault="00C62099" w:rsidP="00C62099"/>
    <w:p w14:paraId="27142B92" w14:textId="77777777" w:rsidR="00C62099" w:rsidRPr="00AC351B" w:rsidRDefault="00C62099" w:rsidP="00C62099">
      <w:r w:rsidRPr="00AC351B">
        <w:t>The normative reference for this requirement is TS 38.101-5 [11] clause 6.5.2.2.</w:t>
      </w:r>
    </w:p>
    <w:p w14:paraId="4BD850D0" w14:textId="77777777" w:rsidR="00C62099" w:rsidRPr="00AC351B" w:rsidRDefault="00C62099" w:rsidP="0002370F">
      <w:pPr>
        <w:pStyle w:val="Heading5"/>
      </w:pPr>
      <w:bookmarkStart w:id="1574" w:name="_CR6_5_2_2_4"/>
      <w:bookmarkStart w:id="1575" w:name="_Toc194666390"/>
      <w:bookmarkEnd w:id="1574"/>
      <w:r w:rsidRPr="00AC351B">
        <w:t>6.5.2.2.4</w:t>
      </w:r>
      <w:r w:rsidRPr="00AC351B">
        <w:tab/>
        <w:t>Test description</w:t>
      </w:r>
      <w:bookmarkEnd w:id="1575"/>
    </w:p>
    <w:p w14:paraId="44A10E0F" w14:textId="77777777" w:rsidR="00C62099" w:rsidRPr="00AC351B" w:rsidRDefault="00C62099" w:rsidP="00C62099">
      <w:pPr>
        <w:pStyle w:val="H6"/>
      </w:pPr>
      <w:bookmarkStart w:id="1576" w:name="_CR6_5_2_2_4_1"/>
      <w:r w:rsidRPr="00AC351B">
        <w:t>6.5.2.2.4.1</w:t>
      </w:r>
      <w:r w:rsidRPr="00AC351B">
        <w:tab/>
        <w:t>Initial conditions</w:t>
      </w:r>
    </w:p>
    <w:bookmarkEnd w:id="1576"/>
    <w:p w14:paraId="71A52EC3" w14:textId="77777777" w:rsidR="00C62099" w:rsidRPr="00AC351B" w:rsidRDefault="00C62099" w:rsidP="00C62099">
      <w:r w:rsidRPr="00AC351B">
        <w:t>Initial conditions are a set of test configurations the UE needs to be tested in and the steps for the SS to take with the UE to reach the correct measurement state.</w:t>
      </w:r>
    </w:p>
    <w:p w14:paraId="68FFDC75" w14:textId="6367D086" w:rsidR="00C62099" w:rsidRPr="00AC351B" w:rsidRDefault="00C62099" w:rsidP="00C62099">
      <w:r w:rsidRPr="00AC351B">
        <w:t>The initial test configurations consist of environmental conditions, test frequencies, channel bandwidths</w:t>
      </w:r>
      <w:r w:rsidRPr="00AC351B">
        <w:rPr>
          <w:lang w:eastAsia="zh-CN"/>
        </w:rPr>
        <w:t xml:space="preserve"> </w:t>
      </w:r>
      <w:r w:rsidRPr="00AC351B">
        <w:t>and sub-carrier spacing based on NR operating bands specified in table 5.3.5-1. All of these configurations shall be tested with applicable test parameters for each</w:t>
      </w:r>
      <w:r w:rsidRPr="00AC351B">
        <w:rPr>
          <w:rFonts w:ascii="SimSun" w:hAnsi="SimSun"/>
          <w:lang w:eastAsia="zh-CN"/>
        </w:rPr>
        <w:t xml:space="preserve"> </w:t>
      </w:r>
      <w:r w:rsidRPr="00AC351B">
        <w:t>combination of test channel bandwidth and sub-carrier spacing, and are shown in Table 6.</w:t>
      </w:r>
      <w:r w:rsidR="007346C1" w:rsidRPr="00AC351B">
        <w:rPr>
          <w:rFonts w:eastAsia="DengXian"/>
        </w:rPr>
        <w:t>5.</w:t>
      </w:r>
      <w:r w:rsidRPr="00AC351B">
        <w:t>2.2.4.1-1. The details of the uplink reference measurement channels (RMCs) are specified in TS 38.521-1 [2] Annexe</w:t>
      </w:r>
      <w:r w:rsidRPr="00AC351B">
        <w:rPr>
          <w:lang w:eastAsia="zh-CN"/>
        </w:rPr>
        <w:t>s</w:t>
      </w:r>
      <w:r w:rsidRPr="00AC351B">
        <w:t xml:space="preserve"> A.2. Configurations of PDSCH and PDCCH before measurement are specified in TS 38.521-1 [2] Annex </w:t>
      </w:r>
      <w:r w:rsidRPr="00AC351B">
        <w:rPr>
          <w:rFonts w:eastAsia="DengXian"/>
          <w:lang w:eastAsia="zh-CN"/>
        </w:rPr>
        <w:t>C.2</w:t>
      </w:r>
      <w:r w:rsidRPr="00AC351B">
        <w:t>.</w:t>
      </w:r>
    </w:p>
    <w:p w14:paraId="46F5A7E8" w14:textId="3B034ACA" w:rsidR="0088750A" w:rsidRPr="00AC351B" w:rsidRDefault="00C62099" w:rsidP="0088750A">
      <w:pPr>
        <w:pStyle w:val="TH"/>
      </w:pPr>
      <w:r w:rsidRPr="00AC351B">
        <w:t>Table 6.</w:t>
      </w:r>
      <w:r w:rsidR="007346C1" w:rsidRPr="00AC351B">
        <w:rPr>
          <w:rFonts w:eastAsia="DengXian"/>
        </w:rPr>
        <w:t>5.</w:t>
      </w:r>
      <w:r w:rsidRPr="00AC351B">
        <w:t xml:space="preserve">2.2.4.1-1: Test Configuration </w:t>
      </w:r>
      <w:bookmarkStart w:id="1577" w:name="_CRTable6_5_2_2_4_11"/>
      <w:r w:rsidRPr="00AC351B">
        <w:t>T</w:t>
      </w:r>
      <w:r w:rsidRPr="00AC351B">
        <w:rPr>
          <w:lang w:eastAsia="zh-CN"/>
        </w:rPr>
        <w:t>able</w:t>
      </w:r>
      <w:r w:rsidRPr="00AC351B">
        <w:rPr>
          <w:rFonts w:eastAsia="DengXian"/>
          <w:lang w:eastAsia="zh-CN"/>
        </w:rPr>
        <w:t xml:space="preserve"> </w:t>
      </w:r>
      <w:bookmarkEnd w:id="1577"/>
      <w:r w:rsidRPr="00AC351B">
        <w:rPr>
          <w:rFonts w:eastAsia="DengXian"/>
          <w:lang w:eastAsia="zh-CN"/>
        </w:rPr>
        <w:t xml:space="preserve">for </w:t>
      </w:r>
      <w:r w:rsidRPr="00AC351B">
        <w:t>power class 3</w:t>
      </w:r>
      <w:r w:rsidR="008E1FDE" w:rsidRPr="00AC351B">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6"/>
        <w:gridCol w:w="968"/>
        <w:gridCol w:w="849"/>
        <w:gridCol w:w="706"/>
        <w:gridCol w:w="1259"/>
        <w:gridCol w:w="1567"/>
        <w:gridCol w:w="1992"/>
      </w:tblGrid>
      <w:tr w:rsidR="0088750A" w:rsidRPr="00AC351B" w14:paraId="3B94FE0F" w14:textId="77777777" w:rsidTr="006112B4">
        <w:trPr>
          <w:jc w:val="center"/>
        </w:trPr>
        <w:tc>
          <w:tcPr>
            <w:tcW w:w="5000" w:type="pct"/>
            <w:gridSpan w:val="7"/>
          </w:tcPr>
          <w:p w14:paraId="59375A6D" w14:textId="77777777" w:rsidR="0088750A" w:rsidRPr="00AC351B" w:rsidRDefault="0088750A" w:rsidP="006112B4">
            <w:pPr>
              <w:keepLines/>
              <w:spacing w:after="0"/>
              <w:jc w:val="center"/>
              <w:rPr>
                <w:rFonts w:ascii="Arial" w:eastAsia="DengXian" w:hAnsi="Arial"/>
                <w:b/>
                <w:sz w:val="18"/>
              </w:rPr>
            </w:pPr>
            <w:r w:rsidRPr="00AC351B">
              <w:rPr>
                <w:rFonts w:ascii="Arial" w:eastAsia="DengXian" w:hAnsi="Arial"/>
                <w:b/>
                <w:sz w:val="18"/>
              </w:rPr>
              <w:t>Default Conditions</w:t>
            </w:r>
          </w:p>
        </w:tc>
      </w:tr>
      <w:tr w:rsidR="0088750A" w:rsidRPr="00AC351B" w14:paraId="4B64D03E" w14:textId="77777777" w:rsidTr="006112B4">
        <w:trPr>
          <w:jc w:val="center"/>
        </w:trPr>
        <w:tc>
          <w:tcPr>
            <w:tcW w:w="2758" w:type="pct"/>
            <w:gridSpan w:val="5"/>
          </w:tcPr>
          <w:p w14:paraId="5DE365F5"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Test Environment as specified in TS 38.508-1 [12] subclause 4.1</w:t>
            </w:r>
          </w:p>
        </w:tc>
        <w:tc>
          <w:tcPr>
            <w:tcW w:w="2242" w:type="pct"/>
            <w:gridSpan w:val="2"/>
          </w:tcPr>
          <w:p w14:paraId="77CB400B"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Normal</w:t>
            </w:r>
          </w:p>
        </w:tc>
      </w:tr>
      <w:tr w:rsidR="0088750A" w:rsidRPr="00AC351B" w14:paraId="593B9B1E" w14:textId="77777777" w:rsidTr="006112B4">
        <w:trPr>
          <w:jc w:val="center"/>
        </w:trPr>
        <w:tc>
          <w:tcPr>
            <w:tcW w:w="2758" w:type="pct"/>
            <w:gridSpan w:val="5"/>
          </w:tcPr>
          <w:p w14:paraId="7595CA3D"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Test Frequencies as specified in TS 38.508-1 [12] subclause 4.3.1</w:t>
            </w:r>
          </w:p>
        </w:tc>
        <w:tc>
          <w:tcPr>
            <w:tcW w:w="2242" w:type="pct"/>
            <w:gridSpan w:val="2"/>
          </w:tcPr>
          <w:p w14:paraId="0E7C7FB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lang w:eastAsia="zh-CN"/>
              </w:rPr>
              <w:t>Low range, High range</w:t>
            </w:r>
          </w:p>
        </w:tc>
      </w:tr>
      <w:tr w:rsidR="0088750A" w:rsidRPr="00AC351B" w14:paraId="78DB2C2F" w14:textId="77777777" w:rsidTr="006112B4">
        <w:trPr>
          <w:jc w:val="center"/>
        </w:trPr>
        <w:tc>
          <w:tcPr>
            <w:tcW w:w="2758" w:type="pct"/>
            <w:gridSpan w:val="5"/>
          </w:tcPr>
          <w:p w14:paraId="5EBAA45D"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Test Channel Bandwidths as specified in TS 38.508-1 [12] subclause 4.3.1</w:t>
            </w:r>
          </w:p>
        </w:tc>
        <w:tc>
          <w:tcPr>
            <w:tcW w:w="2242" w:type="pct"/>
            <w:gridSpan w:val="2"/>
          </w:tcPr>
          <w:p w14:paraId="39407527"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Lowest, Highest</w:t>
            </w:r>
          </w:p>
        </w:tc>
      </w:tr>
      <w:tr w:rsidR="0088750A" w:rsidRPr="00AC351B" w14:paraId="68D7280E" w14:textId="77777777" w:rsidTr="006112B4">
        <w:trPr>
          <w:jc w:val="center"/>
        </w:trPr>
        <w:tc>
          <w:tcPr>
            <w:tcW w:w="2758" w:type="pct"/>
            <w:gridSpan w:val="5"/>
          </w:tcPr>
          <w:p w14:paraId="0B3B112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 xml:space="preserve">Test SCS as specified in Table 5.3.5-1 </w:t>
            </w:r>
          </w:p>
        </w:tc>
        <w:tc>
          <w:tcPr>
            <w:tcW w:w="2242" w:type="pct"/>
            <w:gridSpan w:val="2"/>
          </w:tcPr>
          <w:p w14:paraId="740E6F77"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Lowest, Highest</w:t>
            </w:r>
          </w:p>
        </w:tc>
      </w:tr>
      <w:tr w:rsidR="0088750A" w:rsidRPr="00AC351B" w14:paraId="2E13ED51" w14:textId="77777777" w:rsidTr="006112B4">
        <w:trPr>
          <w:jc w:val="center"/>
        </w:trPr>
        <w:tc>
          <w:tcPr>
            <w:tcW w:w="5000" w:type="pct"/>
            <w:gridSpan w:val="7"/>
          </w:tcPr>
          <w:p w14:paraId="21289CCB" w14:textId="77777777" w:rsidR="0088750A" w:rsidRPr="00AC351B" w:rsidRDefault="0088750A" w:rsidP="006112B4">
            <w:pPr>
              <w:keepLines/>
              <w:spacing w:after="0"/>
              <w:jc w:val="center"/>
              <w:rPr>
                <w:rFonts w:ascii="Arial" w:eastAsia="DengXian" w:hAnsi="Arial"/>
                <w:b/>
                <w:sz w:val="18"/>
              </w:rPr>
            </w:pPr>
            <w:r w:rsidRPr="00AC351B">
              <w:rPr>
                <w:rFonts w:ascii="Arial" w:eastAsia="DengXian" w:hAnsi="Arial"/>
                <w:b/>
                <w:sz w:val="18"/>
              </w:rPr>
              <w:t>Test Parameters for Channel Bandwidths</w:t>
            </w:r>
          </w:p>
        </w:tc>
      </w:tr>
      <w:tr w:rsidR="0088750A" w:rsidRPr="00AC351B" w14:paraId="63A2C817" w14:textId="77777777" w:rsidTr="006112B4">
        <w:trPr>
          <w:jc w:val="center"/>
        </w:trPr>
        <w:tc>
          <w:tcPr>
            <w:tcW w:w="375" w:type="pct"/>
            <w:shd w:val="clear" w:color="auto" w:fill="auto"/>
          </w:tcPr>
          <w:p w14:paraId="4D840089" w14:textId="77777777" w:rsidR="0088750A" w:rsidRPr="00AC351B" w:rsidRDefault="0088750A" w:rsidP="006112B4">
            <w:pPr>
              <w:keepLines/>
              <w:spacing w:after="0"/>
              <w:rPr>
                <w:rFonts w:ascii="Arial" w:eastAsia="DengXian" w:hAnsi="Arial"/>
                <w:b/>
                <w:sz w:val="18"/>
                <w:lang w:eastAsia="zh-CN"/>
              </w:rPr>
            </w:pPr>
            <w:bookmarkStart w:id="1578" w:name="_MCCTEMPBM_CRPT44170108___4" w:colFirst="0" w:colLast="4"/>
            <w:r w:rsidRPr="00AC351B">
              <w:rPr>
                <w:rFonts w:ascii="Arial" w:eastAsia="DengXian" w:hAnsi="Arial"/>
                <w:b/>
                <w:sz w:val="18"/>
                <w:lang w:eastAsia="zh-CN"/>
              </w:rPr>
              <w:t>Test ID</w:t>
            </w:r>
          </w:p>
        </w:tc>
        <w:tc>
          <w:tcPr>
            <w:tcW w:w="610" w:type="pct"/>
          </w:tcPr>
          <w:p w14:paraId="5C1565E1" w14:textId="77777777" w:rsidR="0088750A" w:rsidRPr="00AC351B" w:rsidRDefault="0088750A" w:rsidP="006112B4">
            <w:pPr>
              <w:keepLines/>
              <w:spacing w:after="0"/>
              <w:rPr>
                <w:rFonts w:ascii="Arial" w:eastAsia="DengXian" w:hAnsi="Arial"/>
                <w:b/>
                <w:sz w:val="18"/>
              </w:rPr>
            </w:pPr>
            <w:r w:rsidRPr="00AC351B">
              <w:rPr>
                <w:rFonts w:ascii="Arial" w:eastAsia="DengXian" w:hAnsi="Arial"/>
                <w:b/>
                <w:sz w:val="18"/>
              </w:rPr>
              <w:t>Freq</w:t>
            </w:r>
          </w:p>
        </w:tc>
        <w:tc>
          <w:tcPr>
            <w:tcW w:w="535" w:type="pct"/>
            <w:tcBorders>
              <w:bottom w:val="single" w:sz="4" w:space="0" w:color="auto"/>
            </w:tcBorders>
          </w:tcPr>
          <w:p w14:paraId="3BF247F9" w14:textId="77777777" w:rsidR="0088750A" w:rsidRPr="00AC351B" w:rsidRDefault="0088750A" w:rsidP="006112B4">
            <w:pPr>
              <w:keepLines/>
              <w:spacing w:after="0"/>
              <w:rPr>
                <w:rFonts w:ascii="Arial" w:eastAsia="DengXian" w:hAnsi="Arial"/>
                <w:b/>
                <w:sz w:val="18"/>
              </w:rPr>
            </w:pPr>
            <w:r w:rsidRPr="00AC351B">
              <w:rPr>
                <w:rFonts w:ascii="Arial" w:eastAsia="DengXian" w:hAnsi="Arial"/>
                <w:b/>
                <w:sz w:val="18"/>
              </w:rPr>
              <w:t>ChBw</w:t>
            </w:r>
          </w:p>
        </w:tc>
        <w:tc>
          <w:tcPr>
            <w:tcW w:w="445" w:type="pct"/>
            <w:tcBorders>
              <w:bottom w:val="single" w:sz="4" w:space="0" w:color="auto"/>
            </w:tcBorders>
          </w:tcPr>
          <w:p w14:paraId="58BFF020" w14:textId="77777777" w:rsidR="0088750A" w:rsidRPr="00AC351B" w:rsidRDefault="0088750A" w:rsidP="006112B4">
            <w:pPr>
              <w:keepLines/>
              <w:spacing w:after="0"/>
              <w:rPr>
                <w:rFonts w:ascii="Arial" w:eastAsia="DengXian" w:hAnsi="Arial"/>
                <w:b/>
                <w:sz w:val="18"/>
              </w:rPr>
            </w:pPr>
            <w:r w:rsidRPr="00AC351B">
              <w:rPr>
                <w:rFonts w:ascii="Arial" w:eastAsia="DengXian" w:hAnsi="Arial"/>
                <w:b/>
                <w:sz w:val="18"/>
              </w:rPr>
              <w:t>SCS</w:t>
            </w:r>
          </w:p>
        </w:tc>
        <w:tc>
          <w:tcPr>
            <w:tcW w:w="793" w:type="pct"/>
            <w:shd w:val="clear" w:color="auto" w:fill="auto"/>
          </w:tcPr>
          <w:p w14:paraId="566BDF34" w14:textId="77777777" w:rsidR="0088750A" w:rsidRPr="00AC351B" w:rsidRDefault="0088750A" w:rsidP="006112B4">
            <w:pPr>
              <w:keepLines/>
              <w:spacing w:after="0"/>
              <w:rPr>
                <w:rFonts w:ascii="Arial" w:eastAsia="DengXian" w:hAnsi="Arial"/>
                <w:b/>
                <w:sz w:val="18"/>
              </w:rPr>
            </w:pPr>
            <w:r w:rsidRPr="00AC351B">
              <w:rPr>
                <w:rFonts w:ascii="Arial" w:eastAsia="DengXian" w:hAnsi="Arial"/>
                <w:b/>
                <w:sz w:val="18"/>
              </w:rPr>
              <w:t>Downlink Configuration</w:t>
            </w:r>
          </w:p>
        </w:tc>
        <w:tc>
          <w:tcPr>
            <w:tcW w:w="2242" w:type="pct"/>
            <w:gridSpan w:val="2"/>
          </w:tcPr>
          <w:p w14:paraId="035EB718" w14:textId="77777777" w:rsidR="0088750A" w:rsidRPr="00AC351B" w:rsidRDefault="0088750A" w:rsidP="006112B4">
            <w:pPr>
              <w:keepLines/>
              <w:spacing w:after="0"/>
              <w:rPr>
                <w:rFonts w:ascii="Arial" w:eastAsia="DengXian" w:hAnsi="Arial"/>
                <w:b/>
                <w:sz w:val="18"/>
                <w:lang w:eastAsia="zh-CN"/>
              </w:rPr>
            </w:pPr>
            <w:r w:rsidRPr="00AC351B">
              <w:rPr>
                <w:rFonts w:ascii="Arial" w:eastAsia="DengXian" w:hAnsi="Arial"/>
                <w:b/>
                <w:sz w:val="18"/>
              </w:rPr>
              <w:t>Uplink Configuration</w:t>
            </w:r>
          </w:p>
        </w:tc>
      </w:tr>
      <w:tr w:rsidR="0088750A" w:rsidRPr="00AC351B" w14:paraId="0A4AF950" w14:textId="77777777" w:rsidTr="006112B4">
        <w:trPr>
          <w:jc w:val="center"/>
        </w:trPr>
        <w:tc>
          <w:tcPr>
            <w:tcW w:w="375" w:type="pct"/>
            <w:shd w:val="clear" w:color="auto" w:fill="auto"/>
          </w:tcPr>
          <w:p w14:paraId="76E31948" w14:textId="77777777" w:rsidR="0088750A" w:rsidRPr="00AC351B" w:rsidRDefault="0088750A" w:rsidP="006112B4">
            <w:pPr>
              <w:keepLines/>
              <w:spacing w:after="0"/>
              <w:rPr>
                <w:rFonts w:ascii="Arial" w:eastAsia="DengXian" w:hAnsi="Arial"/>
                <w:b/>
                <w:sz w:val="18"/>
                <w:lang w:eastAsia="zh-CN"/>
              </w:rPr>
            </w:pPr>
            <w:bookmarkStart w:id="1579" w:name="_MCCTEMPBM_CRPT44170109___4" w:colFirst="2" w:colLast="3"/>
            <w:bookmarkStart w:id="1580" w:name="_MCCTEMPBM_CRPT44170110___4" w:colFirst="5" w:colLast="5"/>
            <w:bookmarkEnd w:id="1578"/>
          </w:p>
        </w:tc>
        <w:tc>
          <w:tcPr>
            <w:tcW w:w="610" w:type="pct"/>
          </w:tcPr>
          <w:p w14:paraId="014DD3D3" w14:textId="77777777" w:rsidR="0088750A" w:rsidRPr="00AC351B" w:rsidRDefault="0088750A" w:rsidP="006112B4">
            <w:pPr>
              <w:keepLines/>
              <w:spacing w:after="0"/>
              <w:rPr>
                <w:rFonts w:ascii="Arial" w:eastAsia="DengXian" w:hAnsi="Arial"/>
                <w:sz w:val="18"/>
              </w:rPr>
            </w:pPr>
          </w:p>
        </w:tc>
        <w:tc>
          <w:tcPr>
            <w:tcW w:w="535" w:type="pct"/>
            <w:tcBorders>
              <w:bottom w:val="nil"/>
            </w:tcBorders>
          </w:tcPr>
          <w:p w14:paraId="21C3F21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445" w:type="pct"/>
            <w:tcBorders>
              <w:bottom w:val="nil"/>
            </w:tcBorders>
          </w:tcPr>
          <w:p w14:paraId="752B04D1"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793" w:type="pct"/>
            <w:shd w:val="clear" w:color="auto" w:fill="auto"/>
          </w:tcPr>
          <w:p w14:paraId="0E64AE91"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N/A for Spectrum Emission Mask test case</w:t>
            </w:r>
          </w:p>
        </w:tc>
        <w:tc>
          <w:tcPr>
            <w:tcW w:w="987" w:type="pct"/>
          </w:tcPr>
          <w:p w14:paraId="4789AA72" w14:textId="77777777" w:rsidR="0088750A" w:rsidRPr="00AC351B" w:rsidRDefault="0088750A" w:rsidP="006112B4">
            <w:pPr>
              <w:keepLines/>
              <w:spacing w:after="0"/>
              <w:rPr>
                <w:rFonts w:ascii="Arial" w:eastAsia="DengXian" w:hAnsi="Arial"/>
                <w:b/>
                <w:sz w:val="18"/>
                <w:lang w:eastAsia="zh-CN"/>
              </w:rPr>
            </w:pPr>
            <w:r w:rsidRPr="00AC351B">
              <w:rPr>
                <w:rFonts w:ascii="Arial" w:eastAsia="DengXian" w:hAnsi="Arial"/>
                <w:b/>
                <w:sz w:val="18"/>
                <w:lang w:eastAsia="zh-CN"/>
              </w:rPr>
              <w:t>Modulation (NOTE 2)</w:t>
            </w:r>
          </w:p>
        </w:tc>
        <w:tc>
          <w:tcPr>
            <w:tcW w:w="1255" w:type="pct"/>
            <w:shd w:val="clear" w:color="auto" w:fill="auto"/>
          </w:tcPr>
          <w:p w14:paraId="075CB2FB" w14:textId="77777777" w:rsidR="0088750A" w:rsidRPr="00AC351B" w:rsidRDefault="0088750A" w:rsidP="006112B4">
            <w:pPr>
              <w:keepLines/>
              <w:spacing w:after="0"/>
              <w:rPr>
                <w:rFonts w:ascii="Arial" w:eastAsia="DengXian" w:hAnsi="Arial"/>
                <w:b/>
                <w:sz w:val="18"/>
                <w:lang w:eastAsia="zh-CN"/>
              </w:rPr>
            </w:pPr>
            <w:r w:rsidRPr="00AC351B">
              <w:rPr>
                <w:rFonts w:ascii="Arial" w:eastAsia="DengXian" w:hAnsi="Arial"/>
                <w:b/>
                <w:sz w:val="18"/>
                <w:lang w:eastAsia="zh-CN"/>
              </w:rPr>
              <w:t>RB allocation (NOTE 1)</w:t>
            </w:r>
          </w:p>
        </w:tc>
      </w:tr>
      <w:tr w:rsidR="0088750A" w:rsidRPr="00AC351B" w14:paraId="58501B41" w14:textId="77777777" w:rsidTr="006112B4">
        <w:trPr>
          <w:jc w:val="center"/>
        </w:trPr>
        <w:tc>
          <w:tcPr>
            <w:tcW w:w="375" w:type="pct"/>
            <w:shd w:val="clear" w:color="auto" w:fill="auto"/>
          </w:tcPr>
          <w:p w14:paraId="794B3964" w14:textId="0566FC26" w:rsidR="0088750A" w:rsidRPr="00AC351B" w:rsidRDefault="0088750A" w:rsidP="006112B4">
            <w:pPr>
              <w:keepLines/>
              <w:spacing w:after="0"/>
              <w:rPr>
                <w:rFonts w:ascii="Arial" w:eastAsia="DengXian" w:hAnsi="Arial"/>
                <w:sz w:val="18"/>
              </w:rPr>
            </w:pPr>
            <w:bookmarkStart w:id="1581" w:name="_MCCTEMPBM_CRPT44170111___4" w:colFirst="0" w:colLast="0"/>
            <w:bookmarkStart w:id="1582" w:name="_MCCTEMPBM_CRPT44170112___4" w:colFirst="5" w:colLast="5"/>
            <w:bookmarkEnd w:id="1579"/>
            <w:bookmarkEnd w:id="1580"/>
            <w:r w:rsidRPr="00AC351B">
              <w:rPr>
                <w:rFonts w:ascii="Arial" w:eastAsia="MS Mincho" w:hAnsi="Arial"/>
                <w:sz w:val="18"/>
              </w:rPr>
              <w:t>1</w:t>
            </w:r>
            <w:r w:rsidRPr="00AC351B">
              <w:rPr>
                <w:rFonts w:ascii="Arial" w:eastAsia="MS Mincho" w:hAnsi="Arial"/>
                <w:sz w:val="18"/>
                <w:vertAlign w:val="superscript"/>
              </w:rPr>
              <w:t>4</w:t>
            </w:r>
          </w:p>
        </w:tc>
        <w:tc>
          <w:tcPr>
            <w:tcW w:w="610" w:type="pct"/>
          </w:tcPr>
          <w:p w14:paraId="55E5AE88" w14:textId="77777777" w:rsidR="0088750A" w:rsidRPr="00AC351B" w:rsidRDefault="0088750A" w:rsidP="006112B4">
            <w:pPr>
              <w:keepLines/>
              <w:spacing w:after="0"/>
              <w:rPr>
                <w:rFonts w:ascii="Arial" w:eastAsia="DengXian" w:hAnsi="Arial"/>
                <w:sz w:val="18"/>
              </w:rPr>
            </w:pPr>
            <w:r w:rsidRPr="00AC351B">
              <w:rPr>
                <w:rFonts w:ascii="Arial" w:eastAsia="MS Mincho" w:hAnsi="Arial"/>
                <w:sz w:val="18"/>
              </w:rPr>
              <w:t>Low</w:t>
            </w:r>
          </w:p>
        </w:tc>
        <w:tc>
          <w:tcPr>
            <w:tcW w:w="535" w:type="pct"/>
            <w:tcBorders>
              <w:top w:val="nil"/>
              <w:bottom w:val="nil"/>
            </w:tcBorders>
          </w:tcPr>
          <w:p w14:paraId="67658553"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3CB8ACE6" w14:textId="77777777" w:rsidR="0088750A" w:rsidRPr="00AC351B"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13CDD50A" w14:textId="77777777" w:rsidR="0088750A" w:rsidRPr="00AC351B" w:rsidRDefault="0088750A" w:rsidP="006112B4">
            <w:pPr>
              <w:keepLines/>
              <w:spacing w:after="0"/>
              <w:rPr>
                <w:rFonts w:ascii="Arial" w:eastAsia="DengXian" w:hAnsi="Arial"/>
                <w:sz w:val="18"/>
              </w:rPr>
            </w:pPr>
          </w:p>
        </w:tc>
        <w:tc>
          <w:tcPr>
            <w:tcW w:w="987" w:type="pct"/>
          </w:tcPr>
          <w:p w14:paraId="5A72A02C" w14:textId="5AE3E8BD" w:rsidR="0088750A" w:rsidRPr="00AC351B" w:rsidRDefault="0088750A" w:rsidP="006112B4">
            <w:pPr>
              <w:keepLines/>
              <w:spacing w:after="0"/>
              <w:rPr>
                <w:rFonts w:ascii="Arial" w:eastAsia="DengXian" w:hAnsi="Arial"/>
                <w:sz w:val="18"/>
              </w:rPr>
            </w:pPr>
            <w:r w:rsidRPr="00AC351B">
              <w:rPr>
                <w:rFonts w:ascii="Arial" w:eastAsia="MS Mincho" w:hAnsi="Arial"/>
                <w:sz w:val="18"/>
              </w:rPr>
              <w:t>DFT-s-OFDM Pi/2 BPSK</w:t>
            </w:r>
          </w:p>
        </w:tc>
        <w:tc>
          <w:tcPr>
            <w:tcW w:w="1255" w:type="pct"/>
            <w:shd w:val="clear" w:color="auto" w:fill="auto"/>
          </w:tcPr>
          <w:p w14:paraId="7A779305" w14:textId="77777777" w:rsidR="0088750A" w:rsidRPr="00AC351B" w:rsidRDefault="0088750A" w:rsidP="006112B4">
            <w:pPr>
              <w:keepLines/>
              <w:spacing w:after="0"/>
              <w:rPr>
                <w:rFonts w:ascii="Arial" w:eastAsia="DengXian" w:hAnsi="Arial"/>
                <w:sz w:val="18"/>
              </w:rPr>
            </w:pPr>
            <w:r w:rsidRPr="00AC351B">
              <w:rPr>
                <w:rFonts w:ascii="Arial" w:eastAsia="MS Mincho" w:hAnsi="Arial"/>
                <w:sz w:val="18"/>
              </w:rPr>
              <w:t>Edge_1RB_Left</w:t>
            </w:r>
          </w:p>
        </w:tc>
      </w:tr>
      <w:tr w:rsidR="0088750A" w:rsidRPr="00AC351B" w14:paraId="70E6A965" w14:textId="77777777" w:rsidTr="006112B4">
        <w:trPr>
          <w:jc w:val="center"/>
        </w:trPr>
        <w:tc>
          <w:tcPr>
            <w:tcW w:w="375" w:type="pct"/>
            <w:shd w:val="clear" w:color="auto" w:fill="auto"/>
          </w:tcPr>
          <w:p w14:paraId="143270F2" w14:textId="4D4BFEDE" w:rsidR="0088750A" w:rsidRPr="00AC351B" w:rsidRDefault="0088750A" w:rsidP="006112B4">
            <w:pPr>
              <w:keepLines/>
              <w:spacing w:after="0"/>
              <w:rPr>
                <w:rFonts w:ascii="Arial" w:eastAsia="DengXian" w:hAnsi="Arial"/>
                <w:sz w:val="18"/>
              </w:rPr>
            </w:pPr>
            <w:bookmarkStart w:id="1583" w:name="_MCCTEMPBM_CRPT44170113___4" w:colFirst="0" w:colLast="0"/>
            <w:bookmarkStart w:id="1584" w:name="_MCCTEMPBM_CRPT44170114___4" w:colFirst="5" w:colLast="5"/>
            <w:bookmarkEnd w:id="1581"/>
            <w:bookmarkEnd w:id="1582"/>
            <w:r w:rsidRPr="00AC351B">
              <w:rPr>
                <w:rFonts w:ascii="Arial" w:eastAsia="MS Mincho" w:hAnsi="Arial"/>
                <w:sz w:val="18"/>
              </w:rPr>
              <w:t>2</w:t>
            </w:r>
            <w:r w:rsidRPr="00AC351B">
              <w:rPr>
                <w:rFonts w:ascii="Arial" w:eastAsia="MS Mincho" w:hAnsi="Arial"/>
                <w:sz w:val="18"/>
                <w:vertAlign w:val="superscript"/>
              </w:rPr>
              <w:t>4</w:t>
            </w:r>
          </w:p>
        </w:tc>
        <w:tc>
          <w:tcPr>
            <w:tcW w:w="610" w:type="pct"/>
          </w:tcPr>
          <w:p w14:paraId="6E23AFB4" w14:textId="77777777" w:rsidR="0088750A" w:rsidRPr="00AC351B" w:rsidRDefault="0088750A" w:rsidP="006112B4">
            <w:pPr>
              <w:keepLines/>
              <w:spacing w:after="0"/>
              <w:rPr>
                <w:rFonts w:ascii="Arial" w:eastAsia="DengXian" w:hAnsi="Arial"/>
                <w:sz w:val="18"/>
              </w:rPr>
            </w:pPr>
            <w:r w:rsidRPr="00AC351B">
              <w:rPr>
                <w:rFonts w:ascii="Arial" w:eastAsia="MS Mincho" w:hAnsi="Arial"/>
                <w:sz w:val="18"/>
              </w:rPr>
              <w:t>High</w:t>
            </w:r>
          </w:p>
        </w:tc>
        <w:tc>
          <w:tcPr>
            <w:tcW w:w="535" w:type="pct"/>
            <w:tcBorders>
              <w:top w:val="nil"/>
              <w:bottom w:val="nil"/>
            </w:tcBorders>
          </w:tcPr>
          <w:p w14:paraId="6A188AA4"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4A8BB854" w14:textId="77777777" w:rsidR="0088750A" w:rsidRPr="00AC351B"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6D2B46EE" w14:textId="77777777" w:rsidR="0088750A" w:rsidRPr="00AC351B" w:rsidRDefault="0088750A" w:rsidP="006112B4">
            <w:pPr>
              <w:keepLines/>
              <w:spacing w:after="0"/>
              <w:rPr>
                <w:rFonts w:ascii="Arial" w:eastAsia="DengXian" w:hAnsi="Arial"/>
                <w:sz w:val="18"/>
              </w:rPr>
            </w:pPr>
          </w:p>
        </w:tc>
        <w:tc>
          <w:tcPr>
            <w:tcW w:w="987" w:type="pct"/>
          </w:tcPr>
          <w:p w14:paraId="304CFF30" w14:textId="777D7AF6" w:rsidR="0088750A" w:rsidRPr="00AC351B" w:rsidRDefault="0088750A" w:rsidP="006112B4">
            <w:pPr>
              <w:keepLines/>
              <w:spacing w:after="0"/>
              <w:rPr>
                <w:rFonts w:ascii="Arial" w:eastAsia="DengXian" w:hAnsi="Arial"/>
                <w:sz w:val="18"/>
              </w:rPr>
            </w:pPr>
            <w:r w:rsidRPr="00AC351B">
              <w:rPr>
                <w:rFonts w:ascii="Arial" w:eastAsia="MS Mincho" w:hAnsi="Arial"/>
                <w:sz w:val="18"/>
              </w:rPr>
              <w:t>DFT-s-OFDM Pi/2 BPSK</w:t>
            </w:r>
          </w:p>
        </w:tc>
        <w:tc>
          <w:tcPr>
            <w:tcW w:w="1255" w:type="pct"/>
            <w:shd w:val="clear" w:color="auto" w:fill="auto"/>
          </w:tcPr>
          <w:p w14:paraId="14E6AF7A" w14:textId="77777777" w:rsidR="0088750A" w:rsidRPr="00AC351B" w:rsidRDefault="0088750A" w:rsidP="006112B4">
            <w:pPr>
              <w:keepLines/>
              <w:spacing w:after="0"/>
              <w:rPr>
                <w:rFonts w:ascii="Arial" w:eastAsia="DengXian" w:hAnsi="Arial"/>
                <w:sz w:val="18"/>
              </w:rPr>
            </w:pPr>
            <w:r w:rsidRPr="00AC351B">
              <w:rPr>
                <w:rFonts w:ascii="Arial" w:eastAsia="MS Mincho" w:hAnsi="Arial"/>
                <w:sz w:val="18"/>
              </w:rPr>
              <w:t>Edge_1RB_Right</w:t>
            </w:r>
          </w:p>
        </w:tc>
      </w:tr>
      <w:tr w:rsidR="0088750A" w:rsidRPr="00AC351B" w14:paraId="17AC2D20" w14:textId="77777777" w:rsidTr="006112B4">
        <w:trPr>
          <w:jc w:val="center"/>
        </w:trPr>
        <w:tc>
          <w:tcPr>
            <w:tcW w:w="375" w:type="pct"/>
            <w:shd w:val="clear" w:color="auto" w:fill="auto"/>
          </w:tcPr>
          <w:p w14:paraId="5BFD6BDF" w14:textId="5F3FD35E" w:rsidR="0088750A" w:rsidRPr="00AC351B" w:rsidRDefault="0088750A" w:rsidP="006112B4">
            <w:pPr>
              <w:keepLines/>
              <w:spacing w:after="0"/>
              <w:rPr>
                <w:rFonts w:ascii="Arial" w:eastAsia="DengXian" w:hAnsi="Arial"/>
                <w:sz w:val="18"/>
              </w:rPr>
            </w:pPr>
            <w:bookmarkStart w:id="1585" w:name="_MCCTEMPBM_CRPT44170115___4" w:colFirst="0" w:colLast="0"/>
            <w:bookmarkStart w:id="1586" w:name="_MCCTEMPBM_CRPT44170116___4" w:colFirst="5" w:colLast="5"/>
            <w:bookmarkEnd w:id="1583"/>
            <w:bookmarkEnd w:id="1584"/>
            <w:r w:rsidRPr="00AC351B">
              <w:rPr>
                <w:rFonts w:ascii="Arial" w:eastAsia="MS Mincho" w:hAnsi="Arial"/>
                <w:sz w:val="18"/>
              </w:rPr>
              <w:t>3</w:t>
            </w:r>
            <w:r w:rsidRPr="00AC351B">
              <w:rPr>
                <w:rFonts w:ascii="Arial" w:eastAsia="MS Mincho" w:hAnsi="Arial"/>
                <w:sz w:val="18"/>
                <w:vertAlign w:val="superscript"/>
              </w:rPr>
              <w:t>4</w:t>
            </w:r>
          </w:p>
        </w:tc>
        <w:tc>
          <w:tcPr>
            <w:tcW w:w="610" w:type="pct"/>
          </w:tcPr>
          <w:p w14:paraId="24201E4F" w14:textId="77777777" w:rsidR="0088750A" w:rsidRPr="00AC351B" w:rsidRDefault="0088750A" w:rsidP="006112B4">
            <w:pPr>
              <w:keepLines/>
              <w:spacing w:after="0"/>
              <w:rPr>
                <w:rFonts w:ascii="Arial" w:eastAsia="DengXian" w:hAnsi="Arial"/>
                <w:sz w:val="18"/>
              </w:rPr>
            </w:pPr>
            <w:r w:rsidRPr="00AC351B">
              <w:rPr>
                <w:rFonts w:ascii="Arial" w:eastAsia="MS Mincho" w:hAnsi="Arial"/>
                <w:sz w:val="18"/>
              </w:rPr>
              <w:t>Default</w:t>
            </w:r>
          </w:p>
        </w:tc>
        <w:tc>
          <w:tcPr>
            <w:tcW w:w="535" w:type="pct"/>
            <w:tcBorders>
              <w:top w:val="nil"/>
              <w:bottom w:val="nil"/>
            </w:tcBorders>
          </w:tcPr>
          <w:p w14:paraId="7F377D6F"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0ED40922" w14:textId="77777777" w:rsidR="0088750A" w:rsidRPr="00AC351B"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776F0FED" w14:textId="77777777" w:rsidR="0088750A" w:rsidRPr="00AC351B" w:rsidRDefault="0088750A" w:rsidP="006112B4">
            <w:pPr>
              <w:keepLines/>
              <w:spacing w:after="0"/>
              <w:rPr>
                <w:rFonts w:ascii="Arial" w:eastAsia="DengXian" w:hAnsi="Arial"/>
                <w:sz w:val="18"/>
              </w:rPr>
            </w:pPr>
          </w:p>
        </w:tc>
        <w:tc>
          <w:tcPr>
            <w:tcW w:w="987" w:type="pct"/>
          </w:tcPr>
          <w:p w14:paraId="7AC2E83C" w14:textId="2E9C969D" w:rsidR="0088750A" w:rsidRPr="00AC351B" w:rsidRDefault="0088750A" w:rsidP="006112B4">
            <w:pPr>
              <w:keepLines/>
              <w:spacing w:after="0"/>
              <w:rPr>
                <w:rFonts w:ascii="Arial" w:eastAsia="DengXian" w:hAnsi="Arial"/>
                <w:sz w:val="18"/>
              </w:rPr>
            </w:pPr>
            <w:r w:rsidRPr="00AC351B">
              <w:rPr>
                <w:rFonts w:ascii="Arial" w:eastAsia="MS Mincho" w:hAnsi="Arial"/>
                <w:sz w:val="18"/>
              </w:rPr>
              <w:t>DFT-s-OFDM Pi/2 BPSK</w:t>
            </w:r>
          </w:p>
        </w:tc>
        <w:tc>
          <w:tcPr>
            <w:tcW w:w="1255" w:type="pct"/>
            <w:shd w:val="clear" w:color="auto" w:fill="auto"/>
          </w:tcPr>
          <w:p w14:paraId="225450CA" w14:textId="77777777" w:rsidR="0088750A" w:rsidRPr="00AC351B" w:rsidRDefault="0088750A" w:rsidP="006112B4">
            <w:pPr>
              <w:keepLines/>
              <w:spacing w:after="0"/>
              <w:rPr>
                <w:rFonts w:ascii="Arial" w:eastAsia="DengXian" w:hAnsi="Arial"/>
                <w:sz w:val="18"/>
              </w:rPr>
            </w:pPr>
            <w:r w:rsidRPr="00AC351B">
              <w:rPr>
                <w:rFonts w:ascii="Arial" w:eastAsia="MS Mincho" w:hAnsi="Arial"/>
                <w:sz w:val="18"/>
              </w:rPr>
              <w:t>Outer_Full</w:t>
            </w:r>
          </w:p>
        </w:tc>
      </w:tr>
      <w:tr w:rsidR="0088750A" w:rsidRPr="00AC351B" w14:paraId="40D46CEF" w14:textId="77777777" w:rsidTr="006112B4">
        <w:trPr>
          <w:jc w:val="center"/>
        </w:trPr>
        <w:tc>
          <w:tcPr>
            <w:tcW w:w="375" w:type="pct"/>
            <w:shd w:val="clear" w:color="auto" w:fill="auto"/>
          </w:tcPr>
          <w:p w14:paraId="434BF300" w14:textId="484ADA3A" w:rsidR="0088750A" w:rsidRPr="00AC351B" w:rsidRDefault="0088750A" w:rsidP="006112B4">
            <w:pPr>
              <w:keepLines/>
              <w:spacing w:after="0"/>
              <w:rPr>
                <w:rFonts w:ascii="Arial" w:eastAsia="DengXian" w:hAnsi="Arial"/>
                <w:sz w:val="18"/>
              </w:rPr>
            </w:pPr>
            <w:bookmarkStart w:id="1587" w:name="_MCCTEMPBM_CRPT44170117___4" w:colFirst="0" w:colLast="0"/>
            <w:bookmarkStart w:id="1588" w:name="_MCCTEMPBM_CRPT44170118___4" w:colFirst="5" w:colLast="5"/>
            <w:bookmarkEnd w:id="1585"/>
            <w:bookmarkEnd w:id="1586"/>
            <w:r w:rsidRPr="00AC351B">
              <w:rPr>
                <w:rFonts w:ascii="Arial" w:eastAsia="DengXian" w:hAnsi="Arial"/>
                <w:sz w:val="18"/>
                <w:lang w:eastAsia="zh-CN"/>
              </w:rPr>
              <w:t>4</w:t>
            </w:r>
          </w:p>
        </w:tc>
        <w:tc>
          <w:tcPr>
            <w:tcW w:w="610" w:type="pct"/>
          </w:tcPr>
          <w:p w14:paraId="53B620B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0D10EA0A"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5CEF3CE6" w14:textId="77777777" w:rsidR="0088750A" w:rsidRPr="00AC351B" w:rsidRDefault="0088750A" w:rsidP="006112B4">
            <w:pPr>
              <w:keepLines/>
              <w:spacing w:after="0"/>
              <w:rPr>
                <w:rFonts w:ascii="Arial" w:eastAsia="DengXian" w:hAnsi="Arial"/>
                <w:sz w:val="18"/>
              </w:rPr>
            </w:pPr>
          </w:p>
        </w:tc>
        <w:tc>
          <w:tcPr>
            <w:tcW w:w="793" w:type="pct"/>
            <w:vMerge w:val="restart"/>
            <w:tcBorders>
              <w:top w:val="nil"/>
            </w:tcBorders>
            <w:shd w:val="clear" w:color="auto" w:fill="auto"/>
          </w:tcPr>
          <w:p w14:paraId="61003764" w14:textId="77777777" w:rsidR="0088750A" w:rsidRPr="00AC351B" w:rsidRDefault="0088750A" w:rsidP="006112B4">
            <w:pPr>
              <w:keepLines/>
              <w:spacing w:after="0"/>
              <w:rPr>
                <w:rFonts w:ascii="Arial" w:eastAsia="DengXian" w:hAnsi="Arial"/>
                <w:sz w:val="18"/>
              </w:rPr>
            </w:pPr>
          </w:p>
        </w:tc>
        <w:tc>
          <w:tcPr>
            <w:tcW w:w="987" w:type="pct"/>
          </w:tcPr>
          <w:p w14:paraId="6059F07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QPSK</w:t>
            </w:r>
          </w:p>
        </w:tc>
        <w:tc>
          <w:tcPr>
            <w:tcW w:w="1255" w:type="pct"/>
            <w:shd w:val="clear" w:color="auto" w:fill="auto"/>
          </w:tcPr>
          <w:p w14:paraId="756BBA3B"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Edger_1RB_Left</w:t>
            </w:r>
          </w:p>
        </w:tc>
      </w:tr>
      <w:tr w:rsidR="0088750A" w:rsidRPr="00AC351B" w14:paraId="2F85E9FF" w14:textId="77777777" w:rsidTr="006112B4">
        <w:trPr>
          <w:jc w:val="center"/>
        </w:trPr>
        <w:tc>
          <w:tcPr>
            <w:tcW w:w="375" w:type="pct"/>
            <w:shd w:val="clear" w:color="auto" w:fill="auto"/>
          </w:tcPr>
          <w:p w14:paraId="3063DE46" w14:textId="7AA2D110" w:rsidR="0088750A" w:rsidRPr="00AC351B" w:rsidRDefault="0088750A" w:rsidP="006112B4">
            <w:pPr>
              <w:keepLines/>
              <w:spacing w:after="0"/>
              <w:rPr>
                <w:rFonts w:ascii="Arial" w:eastAsia="DengXian" w:hAnsi="Arial"/>
                <w:sz w:val="18"/>
              </w:rPr>
            </w:pPr>
            <w:bookmarkStart w:id="1589" w:name="_MCCTEMPBM_CRPT44170119___4" w:colFirst="0" w:colLast="0"/>
            <w:bookmarkStart w:id="1590" w:name="_MCCTEMPBM_CRPT44170120___4" w:colFirst="5" w:colLast="5"/>
            <w:bookmarkEnd w:id="1587"/>
            <w:bookmarkEnd w:id="1588"/>
            <w:r w:rsidRPr="00AC351B">
              <w:rPr>
                <w:rFonts w:ascii="Arial" w:eastAsia="DengXian" w:hAnsi="Arial"/>
                <w:sz w:val="18"/>
                <w:lang w:eastAsia="zh-CN"/>
              </w:rPr>
              <w:t>5</w:t>
            </w:r>
          </w:p>
        </w:tc>
        <w:tc>
          <w:tcPr>
            <w:tcW w:w="610" w:type="pct"/>
          </w:tcPr>
          <w:p w14:paraId="0252E7EB"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4197D699"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79107636"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0793E32B" w14:textId="77777777" w:rsidR="0088750A" w:rsidRPr="00AC351B" w:rsidRDefault="0088750A" w:rsidP="006112B4">
            <w:pPr>
              <w:keepLines/>
              <w:spacing w:after="0"/>
              <w:rPr>
                <w:rFonts w:ascii="Arial" w:eastAsia="DengXian" w:hAnsi="Arial"/>
                <w:sz w:val="18"/>
              </w:rPr>
            </w:pPr>
          </w:p>
        </w:tc>
        <w:tc>
          <w:tcPr>
            <w:tcW w:w="987" w:type="pct"/>
          </w:tcPr>
          <w:p w14:paraId="4F7E8B5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QPSK</w:t>
            </w:r>
          </w:p>
        </w:tc>
        <w:tc>
          <w:tcPr>
            <w:tcW w:w="1255" w:type="pct"/>
            <w:shd w:val="clear" w:color="auto" w:fill="auto"/>
          </w:tcPr>
          <w:p w14:paraId="44B359B9"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66A72AB6" w14:textId="77777777" w:rsidTr="006112B4">
        <w:trPr>
          <w:jc w:val="center"/>
        </w:trPr>
        <w:tc>
          <w:tcPr>
            <w:tcW w:w="375" w:type="pct"/>
            <w:shd w:val="clear" w:color="auto" w:fill="auto"/>
          </w:tcPr>
          <w:p w14:paraId="3F6EA2AB" w14:textId="533B4587" w:rsidR="0088750A" w:rsidRPr="00AC351B" w:rsidRDefault="0088750A" w:rsidP="006112B4">
            <w:pPr>
              <w:keepLines/>
              <w:spacing w:after="0"/>
              <w:rPr>
                <w:rFonts w:ascii="Arial" w:eastAsia="DengXian" w:hAnsi="Arial"/>
                <w:sz w:val="18"/>
              </w:rPr>
            </w:pPr>
            <w:bookmarkStart w:id="1591" w:name="_MCCTEMPBM_CRPT44170121___4" w:colFirst="0" w:colLast="0"/>
            <w:bookmarkStart w:id="1592" w:name="_MCCTEMPBM_CRPT44170122___4" w:colFirst="5" w:colLast="5"/>
            <w:bookmarkEnd w:id="1589"/>
            <w:bookmarkEnd w:id="1590"/>
            <w:r w:rsidRPr="00AC351B">
              <w:rPr>
                <w:rFonts w:ascii="Arial" w:eastAsia="DengXian" w:hAnsi="Arial"/>
                <w:sz w:val="18"/>
                <w:lang w:eastAsia="zh-CN"/>
              </w:rPr>
              <w:t>6</w:t>
            </w:r>
          </w:p>
        </w:tc>
        <w:tc>
          <w:tcPr>
            <w:tcW w:w="610" w:type="pct"/>
          </w:tcPr>
          <w:p w14:paraId="12635B75"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08B8491C"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20D97417"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514763AE" w14:textId="77777777" w:rsidR="0088750A" w:rsidRPr="00AC351B" w:rsidRDefault="0088750A" w:rsidP="006112B4">
            <w:pPr>
              <w:keepLines/>
              <w:spacing w:after="0"/>
              <w:rPr>
                <w:rFonts w:ascii="Arial" w:eastAsia="DengXian" w:hAnsi="Arial"/>
                <w:sz w:val="18"/>
              </w:rPr>
            </w:pPr>
          </w:p>
        </w:tc>
        <w:tc>
          <w:tcPr>
            <w:tcW w:w="987" w:type="pct"/>
          </w:tcPr>
          <w:p w14:paraId="3AC7F56F"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QPSK</w:t>
            </w:r>
          </w:p>
        </w:tc>
        <w:tc>
          <w:tcPr>
            <w:tcW w:w="1255" w:type="pct"/>
            <w:shd w:val="clear" w:color="auto" w:fill="auto"/>
          </w:tcPr>
          <w:p w14:paraId="241F7A65"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tr w:rsidR="0088750A" w:rsidRPr="00AC351B" w14:paraId="72A524DE" w14:textId="77777777" w:rsidTr="006112B4">
        <w:trPr>
          <w:jc w:val="center"/>
        </w:trPr>
        <w:tc>
          <w:tcPr>
            <w:tcW w:w="375" w:type="pct"/>
            <w:shd w:val="clear" w:color="auto" w:fill="auto"/>
          </w:tcPr>
          <w:p w14:paraId="361E86E6" w14:textId="23E7297B" w:rsidR="0088750A" w:rsidRPr="00AC351B" w:rsidRDefault="0088750A" w:rsidP="006112B4">
            <w:pPr>
              <w:keepLines/>
              <w:spacing w:after="0"/>
              <w:rPr>
                <w:rFonts w:ascii="Arial" w:eastAsia="DengXian" w:hAnsi="Arial"/>
                <w:sz w:val="18"/>
                <w:lang w:eastAsia="zh-CN"/>
              </w:rPr>
            </w:pPr>
            <w:bookmarkStart w:id="1593" w:name="_MCCTEMPBM_CRPT44170123___4" w:colFirst="0" w:colLast="0"/>
            <w:bookmarkStart w:id="1594" w:name="_MCCTEMPBM_CRPT44170124___4" w:colFirst="5" w:colLast="5"/>
            <w:bookmarkEnd w:id="1591"/>
            <w:bookmarkEnd w:id="1592"/>
            <w:r w:rsidRPr="00AC351B">
              <w:rPr>
                <w:rFonts w:ascii="Arial" w:eastAsia="DengXian" w:hAnsi="Arial"/>
                <w:sz w:val="18"/>
                <w:lang w:eastAsia="zh-CN"/>
              </w:rPr>
              <w:t>7</w:t>
            </w:r>
          </w:p>
        </w:tc>
        <w:tc>
          <w:tcPr>
            <w:tcW w:w="610" w:type="pct"/>
          </w:tcPr>
          <w:p w14:paraId="4C29E5EB"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7E664355"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3432015A"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7D6A9BB4" w14:textId="77777777" w:rsidR="0088750A" w:rsidRPr="00AC351B" w:rsidRDefault="0088750A" w:rsidP="006112B4">
            <w:pPr>
              <w:keepLines/>
              <w:spacing w:after="0"/>
              <w:rPr>
                <w:rFonts w:ascii="Arial" w:eastAsia="DengXian" w:hAnsi="Arial"/>
                <w:sz w:val="18"/>
              </w:rPr>
            </w:pPr>
          </w:p>
        </w:tc>
        <w:tc>
          <w:tcPr>
            <w:tcW w:w="987" w:type="pct"/>
          </w:tcPr>
          <w:p w14:paraId="7DE4499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16 QAM</w:t>
            </w:r>
          </w:p>
        </w:tc>
        <w:tc>
          <w:tcPr>
            <w:tcW w:w="1255" w:type="pct"/>
            <w:shd w:val="clear" w:color="auto" w:fill="auto"/>
          </w:tcPr>
          <w:p w14:paraId="39E71F3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7E8F445D" w14:textId="77777777" w:rsidTr="006112B4">
        <w:trPr>
          <w:jc w:val="center"/>
        </w:trPr>
        <w:tc>
          <w:tcPr>
            <w:tcW w:w="375" w:type="pct"/>
            <w:shd w:val="clear" w:color="auto" w:fill="auto"/>
          </w:tcPr>
          <w:p w14:paraId="44845913" w14:textId="762F1A90" w:rsidR="0088750A" w:rsidRPr="00AC351B" w:rsidRDefault="0088750A" w:rsidP="006112B4">
            <w:pPr>
              <w:keepLines/>
              <w:spacing w:after="0"/>
              <w:rPr>
                <w:rFonts w:ascii="Arial" w:eastAsia="DengXian" w:hAnsi="Arial"/>
                <w:sz w:val="18"/>
                <w:lang w:eastAsia="zh-CN"/>
              </w:rPr>
            </w:pPr>
            <w:bookmarkStart w:id="1595" w:name="_MCCTEMPBM_CRPT44170125___4" w:colFirst="0" w:colLast="0"/>
            <w:bookmarkStart w:id="1596" w:name="_MCCTEMPBM_CRPT44170126___4" w:colFirst="5" w:colLast="5"/>
            <w:bookmarkEnd w:id="1593"/>
            <w:bookmarkEnd w:id="1594"/>
            <w:r w:rsidRPr="00AC351B">
              <w:rPr>
                <w:rFonts w:ascii="Arial" w:eastAsia="DengXian" w:hAnsi="Arial"/>
                <w:sz w:val="18"/>
                <w:lang w:eastAsia="zh-CN"/>
              </w:rPr>
              <w:t>8</w:t>
            </w:r>
          </w:p>
        </w:tc>
        <w:tc>
          <w:tcPr>
            <w:tcW w:w="610" w:type="pct"/>
          </w:tcPr>
          <w:p w14:paraId="245A14A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2ED63F74"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6C4D0C3F"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62DBB52F" w14:textId="77777777" w:rsidR="0088750A" w:rsidRPr="00AC351B" w:rsidRDefault="0088750A" w:rsidP="006112B4">
            <w:pPr>
              <w:keepLines/>
              <w:spacing w:after="0"/>
              <w:rPr>
                <w:rFonts w:ascii="Arial" w:eastAsia="DengXian" w:hAnsi="Arial"/>
                <w:sz w:val="18"/>
              </w:rPr>
            </w:pPr>
          </w:p>
        </w:tc>
        <w:tc>
          <w:tcPr>
            <w:tcW w:w="987" w:type="pct"/>
          </w:tcPr>
          <w:p w14:paraId="21C2C649"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16 QAM</w:t>
            </w:r>
          </w:p>
        </w:tc>
        <w:tc>
          <w:tcPr>
            <w:tcW w:w="1255" w:type="pct"/>
            <w:shd w:val="clear" w:color="auto" w:fill="auto"/>
          </w:tcPr>
          <w:p w14:paraId="483D9BD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5A1F628F" w14:textId="77777777" w:rsidTr="006112B4">
        <w:trPr>
          <w:jc w:val="center"/>
        </w:trPr>
        <w:tc>
          <w:tcPr>
            <w:tcW w:w="375" w:type="pct"/>
            <w:shd w:val="clear" w:color="auto" w:fill="auto"/>
          </w:tcPr>
          <w:p w14:paraId="593EA0C4" w14:textId="081B0013" w:rsidR="0088750A" w:rsidRPr="00AC351B" w:rsidRDefault="0088750A" w:rsidP="006112B4">
            <w:pPr>
              <w:keepLines/>
              <w:spacing w:after="0"/>
              <w:rPr>
                <w:rFonts w:ascii="Arial" w:eastAsia="DengXian" w:hAnsi="Arial"/>
                <w:sz w:val="18"/>
                <w:lang w:eastAsia="zh-CN"/>
              </w:rPr>
            </w:pPr>
            <w:bookmarkStart w:id="1597" w:name="_MCCTEMPBM_CRPT44170127___4" w:colFirst="0" w:colLast="0"/>
            <w:bookmarkStart w:id="1598" w:name="_MCCTEMPBM_CRPT44170128___4" w:colFirst="5" w:colLast="5"/>
            <w:bookmarkEnd w:id="1595"/>
            <w:bookmarkEnd w:id="1596"/>
            <w:r w:rsidRPr="00AC351B">
              <w:rPr>
                <w:rFonts w:ascii="Arial" w:eastAsia="DengXian" w:hAnsi="Arial"/>
                <w:sz w:val="18"/>
                <w:lang w:eastAsia="zh-CN"/>
              </w:rPr>
              <w:t>9</w:t>
            </w:r>
          </w:p>
        </w:tc>
        <w:tc>
          <w:tcPr>
            <w:tcW w:w="610" w:type="pct"/>
          </w:tcPr>
          <w:p w14:paraId="52AA5824"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6C044E38"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7C399ED2"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498ECE75" w14:textId="77777777" w:rsidR="0088750A" w:rsidRPr="00AC351B" w:rsidRDefault="0088750A" w:rsidP="006112B4">
            <w:pPr>
              <w:keepLines/>
              <w:spacing w:after="0"/>
              <w:rPr>
                <w:rFonts w:ascii="Arial" w:eastAsia="DengXian" w:hAnsi="Arial"/>
                <w:sz w:val="18"/>
              </w:rPr>
            </w:pPr>
          </w:p>
        </w:tc>
        <w:tc>
          <w:tcPr>
            <w:tcW w:w="987" w:type="pct"/>
          </w:tcPr>
          <w:p w14:paraId="06933533"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16 QAM</w:t>
            </w:r>
          </w:p>
        </w:tc>
        <w:tc>
          <w:tcPr>
            <w:tcW w:w="1255" w:type="pct"/>
            <w:shd w:val="clear" w:color="auto" w:fill="auto"/>
          </w:tcPr>
          <w:p w14:paraId="586C9F1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tr w:rsidR="0088750A" w:rsidRPr="00AC351B" w14:paraId="766B9FE9" w14:textId="77777777" w:rsidTr="006112B4">
        <w:trPr>
          <w:jc w:val="center"/>
        </w:trPr>
        <w:tc>
          <w:tcPr>
            <w:tcW w:w="375" w:type="pct"/>
            <w:shd w:val="clear" w:color="auto" w:fill="auto"/>
          </w:tcPr>
          <w:p w14:paraId="0114ECCF" w14:textId="0EDE92D3" w:rsidR="0088750A" w:rsidRPr="00AC351B" w:rsidRDefault="0088750A" w:rsidP="006112B4">
            <w:pPr>
              <w:keepLines/>
              <w:spacing w:after="0"/>
              <w:rPr>
                <w:rFonts w:ascii="Arial" w:eastAsia="DengXian" w:hAnsi="Arial"/>
                <w:sz w:val="18"/>
                <w:lang w:eastAsia="zh-CN"/>
              </w:rPr>
            </w:pPr>
            <w:bookmarkStart w:id="1599" w:name="_MCCTEMPBM_CRPT44170129___4" w:colFirst="0" w:colLast="0"/>
            <w:bookmarkStart w:id="1600" w:name="_MCCTEMPBM_CRPT44170130___4" w:colFirst="5" w:colLast="5"/>
            <w:bookmarkEnd w:id="1597"/>
            <w:bookmarkEnd w:id="1598"/>
            <w:r w:rsidRPr="00AC351B">
              <w:rPr>
                <w:rFonts w:ascii="Arial" w:eastAsia="DengXian" w:hAnsi="Arial"/>
                <w:sz w:val="18"/>
                <w:lang w:eastAsia="zh-CN"/>
              </w:rPr>
              <w:t>10</w:t>
            </w:r>
          </w:p>
        </w:tc>
        <w:tc>
          <w:tcPr>
            <w:tcW w:w="610" w:type="pct"/>
          </w:tcPr>
          <w:p w14:paraId="1ACD610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5410C467"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224B8DDB"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478DD20A" w14:textId="77777777" w:rsidR="0088750A" w:rsidRPr="00AC351B" w:rsidRDefault="0088750A" w:rsidP="006112B4">
            <w:pPr>
              <w:keepLines/>
              <w:spacing w:after="0"/>
              <w:rPr>
                <w:rFonts w:ascii="Arial" w:eastAsia="DengXian" w:hAnsi="Arial"/>
                <w:sz w:val="18"/>
              </w:rPr>
            </w:pPr>
          </w:p>
        </w:tc>
        <w:tc>
          <w:tcPr>
            <w:tcW w:w="987" w:type="pct"/>
          </w:tcPr>
          <w:p w14:paraId="26BFAE6A"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64 QAM</w:t>
            </w:r>
          </w:p>
        </w:tc>
        <w:tc>
          <w:tcPr>
            <w:tcW w:w="1255" w:type="pct"/>
            <w:shd w:val="clear" w:color="auto" w:fill="auto"/>
          </w:tcPr>
          <w:p w14:paraId="2292D7C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09B375D3" w14:textId="77777777" w:rsidTr="006112B4">
        <w:trPr>
          <w:jc w:val="center"/>
        </w:trPr>
        <w:tc>
          <w:tcPr>
            <w:tcW w:w="375" w:type="pct"/>
            <w:shd w:val="clear" w:color="auto" w:fill="auto"/>
          </w:tcPr>
          <w:p w14:paraId="19E2B292" w14:textId="0BB36BCB" w:rsidR="0088750A" w:rsidRPr="00AC351B" w:rsidRDefault="0088750A" w:rsidP="006112B4">
            <w:pPr>
              <w:keepLines/>
              <w:spacing w:after="0"/>
              <w:rPr>
                <w:rFonts w:ascii="Arial" w:eastAsia="DengXian" w:hAnsi="Arial"/>
                <w:sz w:val="18"/>
                <w:lang w:eastAsia="zh-CN"/>
              </w:rPr>
            </w:pPr>
            <w:bookmarkStart w:id="1601" w:name="_MCCTEMPBM_CRPT44170131___4" w:colFirst="0" w:colLast="0"/>
            <w:bookmarkStart w:id="1602" w:name="_MCCTEMPBM_CRPT44170132___4" w:colFirst="5" w:colLast="5"/>
            <w:bookmarkEnd w:id="1599"/>
            <w:bookmarkEnd w:id="1600"/>
            <w:r w:rsidRPr="00AC351B">
              <w:rPr>
                <w:rFonts w:ascii="Arial" w:eastAsia="DengXian" w:hAnsi="Arial"/>
                <w:sz w:val="18"/>
                <w:lang w:eastAsia="zh-CN"/>
              </w:rPr>
              <w:t>11</w:t>
            </w:r>
          </w:p>
        </w:tc>
        <w:tc>
          <w:tcPr>
            <w:tcW w:w="610" w:type="pct"/>
          </w:tcPr>
          <w:p w14:paraId="28E9478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1869101C"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119BB966"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1E242C83" w14:textId="77777777" w:rsidR="0088750A" w:rsidRPr="00AC351B" w:rsidRDefault="0088750A" w:rsidP="006112B4">
            <w:pPr>
              <w:keepLines/>
              <w:spacing w:after="0"/>
              <w:rPr>
                <w:rFonts w:ascii="Arial" w:eastAsia="DengXian" w:hAnsi="Arial"/>
                <w:sz w:val="18"/>
              </w:rPr>
            </w:pPr>
          </w:p>
        </w:tc>
        <w:tc>
          <w:tcPr>
            <w:tcW w:w="987" w:type="pct"/>
          </w:tcPr>
          <w:p w14:paraId="6CCC68BE"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64 QAM</w:t>
            </w:r>
          </w:p>
        </w:tc>
        <w:tc>
          <w:tcPr>
            <w:tcW w:w="1255" w:type="pct"/>
            <w:shd w:val="clear" w:color="auto" w:fill="auto"/>
          </w:tcPr>
          <w:p w14:paraId="78DB21FA"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1C47DBA4" w14:textId="77777777" w:rsidTr="006112B4">
        <w:trPr>
          <w:jc w:val="center"/>
        </w:trPr>
        <w:tc>
          <w:tcPr>
            <w:tcW w:w="375" w:type="pct"/>
            <w:shd w:val="clear" w:color="auto" w:fill="auto"/>
          </w:tcPr>
          <w:p w14:paraId="44BBD8D3" w14:textId="7D3AF4A1" w:rsidR="0088750A" w:rsidRPr="00AC351B" w:rsidRDefault="0088750A" w:rsidP="006112B4">
            <w:pPr>
              <w:keepLines/>
              <w:spacing w:after="0"/>
              <w:rPr>
                <w:rFonts w:ascii="Arial" w:eastAsia="DengXian" w:hAnsi="Arial"/>
                <w:sz w:val="18"/>
                <w:lang w:eastAsia="zh-CN"/>
              </w:rPr>
            </w:pPr>
            <w:bookmarkStart w:id="1603" w:name="_MCCTEMPBM_CRPT44170133___4" w:colFirst="0" w:colLast="0"/>
            <w:bookmarkStart w:id="1604" w:name="_MCCTEMPBM_CRPT44170134___4" w:colFirst="5" w:colLast="5"/>
            <w:bookmarkEnd w:id="1601"/>
            <w:bookmarkEnd w:id="1602"/>
            <w:r w:rsidRPr="00AC351B">
              <w:rPr>
                <w:rFonts w:ascii="Arial" w:eastAsia="DengXian" w:hAnsi="Arial"/>
                <w:sz w:val="18"/>
                <w:lang w:eastAsia="zh-CN"/>
              </w:rPr>
              <w:t>12</w:t>
            </w:r>
          </w:p>
        </w:tc>
        <w:tc>
          <w:tcPr>
            <w:tcW w:w="610" w:type="pct"/>
          </w:tcPr>
          <w:p w14:paraId="7579E0D4"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5FB31E79"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75A4F2BA"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5400C38D" w14:textId="77777777" w:rsidR="0088750A" w:rsidRPr="00AC351B" w:rsidRDefault="0088750A" w:rsidP="006112B4">
            <w:pPr>
              <w:keepLines/>
              <w:spacing w:after="0"/>
              <w:rPr>
                <w:rFonts w:ascii="Arial" w:eastAsia="DengXian" w:hAnsi="Arial"/>
                <w:sz w:val="18"/>
              </w:rPr>
            </w:pPr>
          </w:p>
        </w:tc>
        <w:tc>
          <w:tcPr>
            <w:tcW w:w="987" w:type="pct"/>
          </w:tcPr>
          <w:p w14:paraId="3C5AED5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64 QAM</w:t>
            </w:r>
          </w:p>
        </w:tc>
        <w:tc>
          <w:tcPr>
            <w:tcW w:w="1255" w:type="pct"/>
            <w:shd w:val="clear" w:color="auto" w:fill="auto"/>
          </w:tcPr>
          <w:p w14:paraId="074FD26A"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bookmarkEnd w:id="1603"/>
      <w:bookmarkEnd w:id="1604"/>
      <w:tr w:rsidR="0088750A" w:rsidRPr="00AC351B" w14:paraId="39CB31A3" w14:textId="77777777" w:rsidTr="006112B4">
        <w:trPr>
          <w:jc w:val="center"/>
        </w:trPr>
        <w:tc>
          <w:tcPr>
            <w:tcW w:w="375" w:type="pct"/>
            <w:shd w:val="clear" w:color="auto" w:fill="auto"/>
          </w:tcPr>
          <w:p w14:paraId="0BC1DFB9" w14:textId="77777777" w:rsidR="0088750A" w:rsidRPr="00AC351B" w:rsidRDefault="0088750A" w:rsidP="006112B4">
            <w:pPr>
              <w:keepLines/>
              <w:spacing w:after="0"/>
              <w:rPr>
                <w:rFonts w:ascii="Arial" w:eastAsia="DengXian" w:hAnsi="Arial"/>
                <w:sz w:val="18"/>
                <w:lang w:eastAsia="zh-CN"/>
              </w:rPr>
            </w:pPr>
            <w:r w:rsidRPr="00AC351B">
              <w:rPr>
                <w:rFonts w:ascii="Arial" w:eastAsia="DengXian" w:hAnsi="Arial"/>
                <w:sz w:val="18"/>
                <w:lang w:eastAsia="zh-CN"/>
              </w:rPr>
              <w:t>13</w:t>
            </w:r>
          </w:p>
        </w:tc>
        <w:tc>
          <w:tcPr>
            <w:tcW w:w="610" w:type="pct"/>
          </w:tcPr>
          <w:p w14:paraId="27B07814"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37FB4FC3"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3F2FC408"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268038BB" w14:textId="77777777" w:rsidR="0088750A" w:rsidRPr="00AC351B" w:rsidRDefault="0088750A" w:rsidP="006112B4">
            <w:pPr>
              <w:keepLines/>
              <w:spacing w:after="0"/>
              <w:rPr>
                <w:rFonts w:ascii="Arial" w:eastAsia="DengXian" w:hAnsi="Arial"/>
                <w:sz w:val="18"/>
              </w:rPr>
            </w:pPr>
          </w:p>
        </w:tc>
        <w:tc>
          <w:tcPr>
            <w:tcW w:w="987" w:type="pct"/>
          </w:tcPr>
          <w:p w14:paraId="200D1EE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256 QAM</w:t>
            </w:r>
          </w:p>
        </w:tc>
        <w:tc>
          <w:tcPr>
            <w:tcW w:w="1255" w:type="pct"/>
            <w:shd w:val="clear" w:color="auto" w:fill="auto"/>
          </w:tcPr>
          <w:p w14:paraId="3267238A"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6C3A5DBE" w14:textId="77777777" w:rsidTr="006112B4">
        <w:trPr>
          <w:jc w:val="center"/>
        </w:trPr>
        <w:tc>
          <w:tcPr>
            <w:tcW w:w="375" w:type="pct"/>
            <w:shd w:val="clear" w:color="auto" w:fill="auto"/>
          </w:tcPr>
          <w:p w14:paraId="433BFF26" w14:textId="77777777" w:rsidR="0088750A" w:rsidRPr="00AC351B" w:rsidRDefault="0088750A" w:rsidP="006112B4">
            <w:pPr>
              <w:keepLines/>
              <w:spacing w:after="0"/>
              <w:rPr>
                <w:rFonts w:ascii="Arial" w:eastAsia="DengXian" w:hAnsi="Arial"/>
                <w:sz w:val="18"/>
                <w:lang w:eastAsia="zh-CN"/>
              </w:rPr>
            </w:pPr>
            <w:r w:rsidRPr="00AC351B">
              <w:rPr>
                <w:rFonts w:ascii="Arial" w:eastAsia="DengXian" w:hAnsi="Arial"/>
                <w:sz w:val="18"/>
                <w:lang w:eastAsia="zh-CN"/>
              </w:rPr>
              <w:t>14</w:t>
            </w:r>
          </w:p>
        </w:tc>
        <w:tc>
          <w:tcPr>
            <w:tcW w:w="610" w:type="pct"/>
          </w:tcPr>
          <w:p w14:paraId="6FB832D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08833A60"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2D632774"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4FED57EB" w14:textId="77777777" w:rsidR="0088750A" w:rsidRPr="00AC351B" w:rsidRDefault="0088750A" w:rsidP="006112B4">
            <w:pPr>
              <w:keepLines/>
              <w:spacing w:after="0"/>
              <w:rPr>
                <w:rFonts w:ascii="Arial" w:eastAsia="DengXian" w:hAnsi="Arial"/>
                <w:sz w:val="18"/>
              </w:rPr>
            </w:pPr>
          </w:p>
        </w:tc>
        <w:tc>
          <w:tcPr>
            <w:tcW w:w="987" w:type="pct"/>
          </w:tcPr>
          <w:p w14:paraId="5F52B6D9"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256 QAM</w:t>
            </w:r>
          </w:p>
        </w:tc>
        <w:tc>
          <w:tcPr>
            <w:tcW w:w="1255" w:type="pct"/>
            <w:shd w:val="clear" w:color="auto" w:fill="auto"/>
          </w:tcPr>
          <w:p w14:paraId="033D92EE"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1C85BD6F" w14:textId="77777777" w:rsidTr="006112B4">
        <w:trPr>
          <w:jc w:val="center"/>
        </w:trPr>
        <w:tc>
          <w:tcPr>
            <w:tcW w:w="375" w:type="pct"/>
            <w:shd w:val="clear" w:color="auto" w:fill="auto"/>
          </w:tcPr>
          <w:p w14:paraId="162B4574" w14:textId="77777777" w:rsidR="0088750A" w:rsidRPr="00AC351B" w:rsidRDefault="0088750A" w:rsidP="006112B4">
            <w:pPr>
              <w:keepLines/>
              <w:spacing w:after="0"/>
              <w:rPr>
                <w:rFonts w:ascii="Arial" w:eastAsia="DengXian" w:hAnsi="Arial"/>
                <w:sz w:val="18"/>
                <w:lang w:eastAsia="zh-CN"/>
              </w:rPr>
            </w:pPr>
            <w:r w:rsidRPr="00AC351B">
              <w:rPr>
                <w:rFonts w:ascii="Arial" w:eastAsia="DengXian" w:hAnsi="Arial"/>
                <w:sz w:val="18"/>
                <w:lang w:eastAsia="zh-CN"/>
              </w:rPr>
              <w:t>15</w:t>
            </w:r>
          </w:p>
        </w:tc>
        <w:tc>
          <w:tcPr>
            <w:tcW w:w="610" w:type="pct"/>
          </w:tcPr>
          <w:p w14:paraId="15142E43"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423F7FE1"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1919B5C7"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0A5F615F" w14:textId="77777777" w:rsidR="0088750A" w:rsidRPr="00AC351B" w:rsidRDefault="0088750A" w:rsidP="006112B4">
            <w:pPr>
              <w:keepLines/>
              <w:spacing w:after="0"/>
              <w:rPr>
                <w:rFonts w:ascii="Arial" w:eastAsia="DengXian" w:hAnsi="Arial"/>
                <w:sz w:val="18"/>
              </w:rPr>
            </w:pPr>
          </w:p>
        </w:tc>
        <w:tc>
          <w:tcPr>
            <w:tcW w:w="987" w:type="pct"/>
          </w:tcPr>
          <w:p w14:paraId="08273755"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256 QAM</w:t>
            </w:r>
          </w:p>
        </w:tc>
        <w:tc>
          <w:tcPr>
            <w:tcW w:w="1255" w:type="pct"/>
            <w:shd w:val="clear" w:color="auto" w:fill="auto"/>
          </w:tcPr>
          <w:p w14:paraId="638265B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tr w:rsidR="0088750A" w:rsidRPr="00AC351B" w14:paraId="174EE075" w14:textId="77777777" w:rsidTr="006112B4">
        <w:trPr>
          <w:jc w:val="center"/>
        </w:trPr>
        <w:tc>
          <w:tcPr>
            <w:tcW w:w="375" w:type="pct"/>
            <w:shd w:val="clear" w:color="auto" w:fill="auto"/>
          </w:tcPr>
          <w:p w14:paraId="51C10086" w14:textId="6187EEC8" w:rsidR="0088750A" w:rsidRPr="00AC351B" w:rsidRDefault="0088750A" w:rsidP="006112B4">
            <w:pPr>
              <w:keepLines/>
              <w:spacing w:after="0"/>
              <w:rPr>
                <w:rFonts w:ascii="Arial" w:eastAsia="DengXian" w:hAnsi="Arial"/>
                <w:sz w:val="18"/>
                <w:lang w:eastAsia="zh-CN"/>
              </w:rPr>
            </w:pPr>
            <w:bookmarkStart w:id="1605" w:name="_MCCTEMPBM_CRPT44170135___4" w:colFirst="0" w:colLast="0"/>
            <w:bookmarkStart w:id="1606" w:name="_MCCTEMPBM_CRPT44170136___4" w:colFirst="5" w:colLast="5"/>
            <w:r w:rsidRPr="00AC351B">
              <w:rPr>
                <w:rFonts w:ascii="Arial" w:eastAsia="DengXian" w:hAnsi="Arial"/>
                <w:sz w:val="18"/>
              </w:rPr>
              <w:t>16</w:t>
            </w:r>
          </w:p>
        </w:tc>
        <w:tc>
          <w:tcPr>
            <w:tcW w:w="610" w:type="pct"/>
          </w:tcPr>
          <w:p w14:paraId="743DED2B"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06C07852"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20D49245"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15FC288D" w14:textId="77777777" w:rsidR="0088750A" w:rsidRPr="00AC351B" w:rsidRDefault="0088750A" w:rsidP="006112B4">
            <w:pPr>
              <w:keepLines/>
              <w:spacing w:after="0"/>
              <w:rPr>
                <w:rFonts w:ascii="Arial" w:eastAsia="DengXian" w:hAnsi="Arial"/>
                <w:sz w:val="18"/>
              </w:rPr>
            </w:pPr>
          </w:p>
        </w:tc>
        <w:tc>
          <w:tcPr>
            <w:tcW w:w="987" w:type="pct"/>
          </w:tcPr>
          <w:p w14:paraId="05AC67A4"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QPSK</w:t>
            </w:r>
          </w:p>
        </w:tc>
        <w:tc>
          <w:tcPr>
            <w:tcW w:w="1255" w:type="pct"/>
            <w:shd w:val="clear" w:color="auto" w:fill="auto"/>
          </w:tcPr>
          <w:p w14:paraId="4210BDD1"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2A304C5B" w14:textId="77777777" w:rsidTr="006112B4">
        <w:trPr>
          <w:jc w:val="center"/>
        </w:trPr>
        <w:tc>
          <w:tcPr>
            <w:tcW w:w="375" w:type="pct"/>
            <w:shd w:val="clear" w:color="auto" w:fill="auto"/>
          </w:tcPr>
          <w:p w14:paraId="4805A0B3" w14:textId="36E0583B" w:rsidR="0088750A" w:rsidRPr="00AC351B" w:rsidRDefault="0088750A" w:rsidP="006112B4">
            <w:pPr>
              <w:keepLines/>
              <w:spacing w:after="0"/>
              <w:rPr>
                <w:rFonts w:ascii="Arial" w:eastAsia="DengXian" w:hAnsi="Arial"/>
                <w:sz w:val="18"/>
                <w:lang w:eastAsia="zh-CN"/>
              </w:rPr>
            </w:pPr>
            <w:bookmarkStart w:id="1607" w:name="_MCCTEMPBM_CRPT44170137___4" w:colFirst="0" w:colLast="0"/>
            <w:bookmarkStart w:id="1608" w:name="_MCCTEMPBM_CRPT44170138___4" w:colFirst="5" w:colLast="5"/>
            <w:bookmarkEnd w:id="1605"/>
            <w:bookmarkEnd w:id="1606"/>
            <w:r w:rsidRPr="00AC351B">
              <w:rPr>
                <w:rFonts w:ascii="Arial" w:eastAsia="DengXian" w:hAnsi="Arial"/>
                <w:sz w:val="18"/>
              </w:rPr>
              <w:t>17</w:t>
            </w:r>
          </w:p>
        </w:tc>
        <w:tc>
          <w:tcPr>
            <w:tcW w:w="610" w:type="pct"/>
          </w:tcPr>
          <w:p w14:paraId="1AF2D5B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70FD630F"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43CE1C47"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551FA3F0" w14:textId="77777777" w:rsidR="0088750A" w:rsidRPr="00AC351B" w:rsidRDefault="0088750A" w:rsidP="006112B4">
            <w:pPr>
              <w:keepLines/>
              <w:spacing w:after="0"/>
              <w:rPr>
                <w:rFonts w:ascii="Arial" w:eastAsia="DengXian" w:hAnsi="Arial"/>
                <w:sz w:val="18"/>
              </w:rPr>
            </w:pPr>
          </w:p>
        </w:tc>
        <w:tc>
          <w:tcPr>
            <w:tcW w:w="987" w:type="pct"/>
          </w:tcPr>
          <w:p w14:paraId="39E1075A"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QPSK</w:t>
            </w:r>
          </w:p>
        </w:tc>
        <w:tc>
          <w:tcPr>
            <w:tcW w:w="1255" w:type="pct"/>
            <w:shd w:val="clear" w:color="auto" w:fill="auto"/>
          </w:tcPr>
          <w:p w14:paraId="08E3E76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18E819BB" w14:textId="77777777" w:rsidTr="006112B4">
        <w:trPr>
          <w:jc w:val="center"/>
        </w:trPr>
        <w:tc>
          <w:tcPr>
            <w:tcW w:w="375" w:type="pct"/>
            <w:shd w:val="clear" w:color="auto" w:fill="auto"/>
          </w:tcPr>
          <w:p w14:paraId="19EE09EA" w14:textId="57A5A6A6" w:rsidR="0088750A" w:rsidRPr="00AC351B" w:rsidRDefault="0088750A" w:rsidP="006112B4">
            <w:pPr>
              <w:keepLines/>
              <w:spacing w:after="0"/>
              <w:rPr>
                <w:rFonts w:ascii="Arial" w:eastAsia="DengXian" w:hAnsi="Arial"/>
                <w:sz w:val="18"/>
                <w:lang w:eastAsia="zh-CN"/>
              </w:rPr>
            </w:pPr>
            <w:bookmarkStart w:id="1609" w:name="_MCCTEMPBM_CRPT44170139___4" w:colFirst="0" w:colLast="0"/>
            <w:bookmarkStart w:id="1610" w:name="_MCCTEMPBM_CRPT44170140___4" w:colFirst="5" w:colLast="5"/>
            <w:bookmarkEnd w:id="1607"/>
            <w:bookmarkEnd w:id="1608"/>
            <w:r w:rsidRPr="00AC351B">
              <w:rPr>
                <w:rFonts w:ascii="Arial" w:eastAsia="DengXian" w:hAnsi="Arial"/>
                <w:sz w:val="18"/>
              </w:rPr>
              <w:t>18</w:t>
            </w:r>
          </w:p>
        </w:tc>
        <w:tc>
          <w:tcPr>
            <w:tcW w:w="610" w:type="pct"/>
          </w:tcPr>
          <w:p w14:paraId="5BFF1B17"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64BF2D53"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153ABF8B"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09D2EAAD" w14:textId="77777777" w:rsidR="0088750A" w:rsidRPr="00AC351B" w:rsidRDefault="0088750A" w:rsidP="006112B4">
            <w:pPr>
              <w:keepLines/>
              <w:spacing w:after="0"/>
              <w:rPr>
                <w:rFonts w:ascii="Arial" w:eastAsia="DengXian" w:hAnsi="Arial"/>
                <w:sz w:val="18"/>
              </w:rPr>
            </w:pPr>
          </w:p>
        </w:tc>
        <w:tc>
          <w:tcPr>
            <w:tcW w:w="987" w:type="pct"/>
          </w:tcPr>
          <w:p w14:paraId="7B81A4A5"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QPSK</w:t>
            </w:r>
          </w:p>
        </w:tc>
        <w:tc>
          <w:tcPr>
            <w:tcW w:w="1255" w:type="pct"/>
            <w:shd w:val="clear" w:color="auto" w:fill="auto"/>
          </w:tcPr>
          <w:p w14:paraId="379637D1"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tr w:rsidR="0088750A" w:rsidRPr="00AC351B" w14:paraId="1FC054DF" w14:textId="77777777" w:rsidTr="006112B4">
        <w:trPr>
          <w:jc w:val="center"/>
        </w:trPr>
        <w:tc>
          <w:tcPr>
            <w:tcW w:w="375" w:type="pct"/>
            <w:shd w:val="clear" w:color="auto" w:fill="auto"/>
          </w:tcPr>
          <w:p w14:paraId="1B2FD561" w14:textId="08F718A2" w:rsidR="0088750A" w:rsidRPr="00AC351B" w:rsidRDefault="0088750A" w:rsidP="006112B4">
            <w:pPr>
              <w:keepLines/>
              <w:spacing w:after="0"/>
              <w:rPr>
                <w:rFonts w:ascii="Arial" w:eastAsia="DengXian" w:hAnsi="Arial"/>
                <w:sz w:val="18"/>
                <w:lang w:eastAsia="zh-CN"/>
              </w:rPr>
            </w:pPr>
            <w:bookmarkStart w:id="1611" w:name="_MCCTEMPBM_CRPT44170141___4" w:colFirst="0" w:colLast="0"/>
            <w:bookmarkStart w:id="1612" w:name="_MCCTEMPBM_CRPT44170142___4" w:colFirst="5" w:colLast="5"/>
            <w:bookmarkEnd w:id="1609"/>
            <w:bookmarkEnd w:id="1610"/>
            <w:r w:rsidRPr="00AC351B">
              <w:rPr>
                <w:rFonts w:ascii="Arial" w:eastAsia="DengXian" w:hAnsi="Arial"/>
                <w:sz w:val="18"/>
                <w:lang w:eastAsia="zh-CN"/>
              </w:rPr>
              <w:t>19</w:t>
            </w:r>
          </w:p>
        </w:tc>
        <w:tc>
          <w:tcPr>
            <w:tcW w:w="610" w:type="pct"/>
          </w:tcPr>
          <w:p w14:paraId="1519B7CB"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16AC9A26"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76A26E81"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50764EBD" w14:textId="77777777" w:rsidR="0088750A" w:rsidRPr="00AC351B" w:rsidRDefault="0088750A" w:rsidP="006112B4">
            <w:pPr>
              <w:keepLines/>
              <w:spacing w:after="0"/>
              <w:rPr>
                <w:rFonts w:ascii="Arial" w:eastAsia="DengXian" w:hAnsi="Arial"/>
                <w:sz w:val="18"/>
              </w:rPr>
            </w:pPr>
          </w:p>
        </w:tc>
        <w:tc>
          <w:tcPr>
            <w:tcW w:w="987" w:type="pct"/>
          </w:tcPr>
          <w:p w14:paraId="65B7768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16 QAM</w:t>
            </w:r>
          </w:p>
        </w:tc>
        <w:tc>
          <w:tcPr>
            <w:tcW w:w="1255" w:type="pct"/>
            <w:shd w:val="clear" w:color="auto" w:fill="auto"/>
          </w:tcPr>
          <w:p w14:paraId="4A4A4EDD"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4EF15F17" w14:textId="77777777" w:rsidTr="006112B4">
        <w:trPr>
          <w:jc w:val="center"/>
        </w:trPr>
        <w:tc>
          <w:tcPr>
            <w:tcW w:w="375" w:type="pct"/>
            <w:shd w:val="clear" w:color="auto" w:fill="auto"/>
          </w:tcPr>
          <w:p w14:paraId="3084A7A9" w14:textId="0A78A8AA" w:rsidR="0088750A" w:rsidRPr="00AC351B" w:rsidRDefault="0088750A" w:rsidP="006112B4">
            <w:pPr>
              <w:keepLines/>
              <w:spacing w:after="0"/>
              <w:rPr>
                <w:rFonts w:ascii="Arial" w:eastAsia="DengXian" w:hAnsi="Arial"/>
                <w:sz w:val="18"/>
                <w:lang w:eastAsia="zh-CN"/>
              </w:rPr>
            </w:pPr>
            <w:bookmarkStart w:id="1613" w:name="_MCCTEMPBM_CRPT44170143___4" w:colFirst="0" w:colLast="0"/>
            <w:bookmarkStart w:id="1614" w:name="_MCCTEMPBM_CRPT44170144___4" w:colFirst="5" w:colLast="5"/>
            <w:bookmarkEnd w:id="1611"/>
            <w:bookmarkEnd w:id="1612"/>
            <w:r w:rsidRPr="00AC351B">
              <w:rPr>
                <w:rFonts w:ascii="Arial" w:eastAsia="DengXian" w:hAnsi="Arial"/>
                <w:sz w:val="18"/>
                <w:lang w:eastAsia="zh-CN"/>
              </w:rPr>
              <w:t>20</w:t>
            </w:r>
          </w:p>
        </w:tc>
        <w:tc>
          <w:tcPr>
            <w:tcW w:w="610" w:type="pct"/>
          </w:tcPr>
          <w:p w14:paraId="6C20BE28"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3F2BF479"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144EAE2F"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297D0DF4" w14:textId="77777777" w:rsidR="0088750A" w:rsidRPr="00AC351B" w:rsidRDefault="0088750A" w:rsidP="006112B4">
            <w:pPr>
              <w:keepLines/>
              <w:spacing w:after="0"/>
              <w:rPr>
                <w:rFonts w:ascii="Arial" w:eastAsia="DengXian" w:hAnsi="Arial"/>
                <w:sz w:val="18"/>
              </w:rPr>
            </w:pPr>
          </w:p>
        </w:tc>
        <w:tc>
          <w:tcPr>
            <w:tcW w:w="987" w:type="pct"/>
          </w:tcPr>
          <w:p w14:paraId="3D8D0B0E"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16 QAM</w:t>
            </w:r>
          </w:p>
        </w:tc>
        <w:tc>
          <w:tcPr>
            <w:tcW w:w="1255" w:type="pct"/>
            <w:shd w:val="clear" w:color="auto" w:fill="auto"/>
          </w:tcPr>
          <w:p w14:paraId="66EDE183"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26D94149" w14:textId="77777777" w:rsidTr="006112B4">
        <w:trPr>
          <w:jc w:val="center"/>
        </w:trPr>
        <w:tc>
          <w:tcPr>
            <w:tcW w:w="375" w:type="pct"/>
            <w:shd w:val="clear" w:color="auto" w:fill="auto"/>
          </w:tcPr>
          <w:p w14:paraId="1CD9E2E7" w14:textId="51EB42DF" w:rsidR="0088750A" w:rsidRPr="00AC351B" w:rsidRDefault="0088750A" w:rsidP="006112B4">
            <w:pPr>
              <w:keepLines/>
              <w:spacing w:after="0"/>
              <w:rPr>
                <w:rFonts w:ascii="Arial" w:eastAsia="DengXian" w:hAnsi="Arial"/>
                <w:sz w:val="18"/>
                <w:lang w:eastAsia="zh-CN"/>
              </w:rPr>
            </w:pPr>
            <w:bookmarkStart w:id="1615" w:name="_MCCTEMPBM_CRPT44170145___4" w:colFirst="0" w:colLast="0"/>
            <w:bookmarkStart w:id="1616" w:name="_MCCTEMPBM_CRPT44170146___4" w:colFirst="5" w:colLast="5"/>
            <w:bookmarkEnd w:id="1613"/>
            <w:bookmarkEnd w:id="1614"/>
            <w:r w:rsidRPr="00AC351B">
              <w:rPr>
                <w:rFonts w:ascii="Arial" w:eastAsia="DengXian" w:hAnsi="Arial"/>
                <w:sz w:val="18"/>
              </w:rPr>
              <w:t>21</w:t>
            </w:r>
          </w:p>
        </w:tc>
        <w:tc>
          <w:tcPr>
            <w:tcW w:w="610" w:type="pct"/>
          </w:tcPr>
          <w:p w14:paraId="6DE280D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2574EE61"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11E9BCE8"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4F00D690" w14:textId="77777777" w:rsidR="0088750A" w:rsidRPr="00AC351B" w:rsidRDefault="0088750A" w:rsidP="006112B4">
            <w:pPr>
              <w:keepLines/>
              <w:spacing w:after="0"/>
              <w:rPr>
                <w:rFonts w:ascii="Arial" w:eastAsia="DengXian" w:hAnsi="Arial"/>
                <w:sz w:val="18"/>
              </w:rPr>
            </w:pPr>
          </w:p>
        </w:tc>
        <w:tc>
          <w:tcPr>
            <w:tcW w:w="987" w:type="pct"/>
          </w:tcPr>
          <w:p w14:paraId="6E343AAF"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16 QAM</w:t>
            </w:r>
          </w:p>
        </w:tc>
        <w:tc>
          <w:tcPr>
            <w:tcW w:w="1255" w:type="pct"/>
            <w:shd w:val="clear" w:color="auto" w:fill="auto"/>
          </w:tcPr>
          <w:p w14:paraId="64BC4CC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tr w:rsidR="0088750A" w:rsidRPr="00AC351B" w14:paraId="2B6A21EF" w14:textId="77777777" w:rsidTr="006112B4">
        <w:trPr>
          <w:jc w:val="center"/>
        </w:trPr>
        <w:tc>
          <w:tcPr>
            <w:tcW w:w="375" w:type="pct"/>
            <w:shd w:val="clear" w:color="auto" w:fill="auto"/>
          </w:tcPr>
          <w:p w14:paraId="77AA57B2" w14:textId="497138EE" w:rsidR="0088750A" w:rsidRPr="00AC351B" w:rsidRDefault="0088750A" w:rsidP="006112B4">
            <w:pPr>
              <w:keepLines/>
              <w:spacing w:after="0"/>
              <w:rPr>
                <w:rFonts w:ascii="Arial" w:eastAsia="DengXian" w:hAnsi="Arial"/>
                <w:sz w:val="18"/>
              </w:rPr>
            </w:pPr>
            <w:bookmarkStart w:id="1617" w:name="_MCCTEMPBM_CRPT44170147___4" w:colFirst="0" w:colLast="0"/>
            <w:bookmarkStart w:id="1618" w:name="_MCCTEMPBM_CRPT44170148___4" w:colFirst="5" w:colLast="5"/>
            <w:bookmarkEnd w:id="1615"/>
            <w:bookmarkEnd w:id="1616"/>
            <w:r w:rsidRPr="00AC351B">
              <w:rPr>
                <w:rFonts w:ascii="Arial" w:eastAsia="DengXian" w:hAnsi="Arial"/>
                <w:sz w:val="18"/>
                <w:lang w:eastAsia="zh-CN"/>
              </w:rPr>
              <w:t>22</w:t>
            </w:r>
          </w:p>
        </w:tc>
        <w:tc>
          <w:tcPr>
            <w:tcW w:w="610" w:type="pct"/>
          </w:tcPr>
          <w:p w14:paraId="5CF3411F"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7B162D08"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1CCA85E4"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207F4A94" w14:textId="77777777" w:rsidR="0088750A" w:rsidRPr="00AC351B" w:rsidRDefault="0088750A" w:rsidP="006112B4">
            <w:pPr>
              <w:keepLines/>
              <w:spacing w:after="0"/>
              <w:rPr>
                <w:rFonts w:ascii="Arial" w:eastAsia="DengXian" w:hAnsi="Arial"/>
                <w:sz w:val="18"/>
              </w:rPr>
            </w:pPr>
          </w:p>
        </w:tc>
        <w:tc>
          <w:tcPr>
            <w:tcW w:w="987" w:type="pct"/>
          </w:tcPr>
          <w:p w14:paraId="4E5CE5EF"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64 QAM</w:t>
            </w:r>
          </w:p>
        </w:tc>
        <w:tc>
          <w:tcPr>
            <w:tcW w:w="1255" w:type="pct"/>
            <w:shd w:val="clear" w:color="auto" w:fill="auto"/>
          </w:tcPr>
          <w:p w14:paraId="5CEDD751"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32B13330" w14:textId="77777777" w:rsidTr="006112B4">
        <w:trPr>
          <w:jc w:val="center"/>
        </w:trPr>
        <w:tc>
          <w:tcPr>
            <w:tcW w:w="375" w:type="pct"/>
            <w:shd w:val="clear" w:color="auto" w:fill="auto"/>
          </w:tcPr>
          <w:p w14:paraId="21A489B2" w14:textId="17A1ED16" w:rsidR="0088750A" w:rsidRPr="00AC351B" w:rsidRDefault="0088750A" w:rsidP="006112B4">
            <w:pPr>
              <w:keepLines/>
              <w:spacing w:after="0"/>
              <w:rPr>
                <w:rFonts w:ascii="Arial" w:eastAsia="DengXian" w:hAnsi="Arial"/>
                <w:sz w:val="18"/>
              </w:rPr>
            </w:pPr>
            <w:bookmarkStart w:id="1619" w:name="_MCCTEMPBM_CRPT44170149___4" w:colFirst="0" w:colLast="0"/>
            <w:bookmarkStart w:id="1620" w:name="_MCCTEMPBM_CRPT44170150___4" w:colFirst="5" w:colLast="5"/>
            <w:bookmarkEnd w:id="1617"/>
            <w:bookmarkEnd w:id="1618"/>
            <w:r w:rsidRPr="00AC351B">
              <w:rPr>
                <w:rFonts w:ascii="Arial" w:eastAsia="DengXian" w:hAnsi="Arial"/>
                <w:sz w:val="18"/>
                <w:lang w:eastAsia="zh-CN"/>
              </w:rPr>
              <w:t>23</w:t>
            </w:r>
          </w:p>
        </w:tc>
        <w:tc>
          <w:tcPr>
            <w:tcW w:w="610" w:type="pct"/>
          </w:tcPr>
          <w:p w14:paraId="40432A29"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6BB53F15"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234200D1"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362612E4" w14:textId="77777777" w:rsidR="0088750A" w:rsidRPr="00AC351B" w:rsidRDefault="0088750A" w:rsidP="006112B4">
            <w:pPr>
              <w:keepLines/>
              <w:spacing w:after="0"/>
              <w:rPr>
                <w:rFonts w:ascii="Arial" w:eastAsia="DengXian" w:hAnsi="Arial"/>
                <w:sz w:val="18"/>
              </w:rPr>
            </w:pPr>
          </w:p>
        </w:tc>
        <w:tc>
          <w:tcPr>
            <w:tcW w:w="987" w:type="pct"/>
          </w:tcPr>
          <w:p w14:paraId="6DAF7ACF"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64 QAM</w:t>
            </w:r>
          </w:p>
        </w:tc>
        <w:tc>
          <w:tcPr>
            <w:tcW w:w="1255" w:type="pct"/>
            <w:shd w:val="clear" w:color="auto" w:fill="auto"/>
          </w:tcPr>
          <w:p w14:paraId="00074A1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521C5309" w14:textId="77777777" w:rsidTr="006112B4">
        <w:trPr>
          <w:jc w:val="center"/>
        </w:trPr>
        <w:tc>
          <w:tcPr>
            <w:tcW w:w="375" w:type="pct"/>
            <w:shd w:val="clear" w:color="auto" w:fill="auto"/>
          </w:tcPr>
          <w:p w14:paraId="53057714" w14:textId="3A112AAD" w:rsidR="0088750A" w:rsidRPr="00AC351B" w:rsidRDefault="0088750A" w:rsidP="006112B4">
            <w:pPr>
              <w:keepLines/>
              <w:spacing w:after="0"/>
              <w:rPr>
                <w:rFonts w:ascii="Arial" w:eastAsia="DengXian" w:hAnsi="Arial"/>
                <w:sz w:val="18"/>
                <w:lang w:eastAsia="zh-CN"/>
              </w:rPr>
            </w:pPr>
            <w:bookmarkStart w:id="1621" w:name="_MCCTEMPBM_CRPT44170151___4" w:colFirst="0" w:colLast="0"/>
            <w:bookmarkStart w:id="1622" w:name="_MCCTEMPBM_CRPT44170152___4" w:colFirst="5" w:colLast="5"/>
            <w:bookmarkEnd w:id="1619"/>
            <w:bookmarkEnd w:id="1620"/>
            <w:r w:rsidRPr="00AC351B">
              <w:rPr>
                <w:rFonts w:ascii="Arial" w:eastAsia="DengXian" w:hAnsi="Arial"/>
                <w:sz w:val="18"/>
              </w:rPr>
              <w:t>24</w:t>
            </w:r>
          </w:p>
        </w:tc>
        <w:tc>
          <w:tcPr>
            <w:tcW w:w="610" w:type="pct"/>
          </w:tcPr>
          <w:p w14:paraId="13B61C0D"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4C5ED3C5"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6CEF1D7B"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2C4AED9F" w14:textId="77777777" w:rsidR="0088750A" w:rsidRPr="00AC351B" w:rsidRDefault="0088750A" w:rsidP="006112B4">
            <w:pPr>
              <w:keepLines/>
              <w:spacing w:after="0"/>
              <w:rPr>
                <w:rFonts w:ascii="Arial" w:eastAsia="DengXian" w:hAnsi="Arial"/>
                <w:sz w:val="18"/>
              </w:rPr>
            </w:pPr>
          </w:p>
        </w:tc>
        <w:tc>
          <w:tcPr>
            <w:tcW w:w="987" w:type="pct"/>
          </w:tcPr>
          <w:p w14:paraId="518AC301"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64 QAM</w:t>
            </w:r>
          </w:p>
        </w:tc>
        <w:tc>
          <w:tcPr>
            <w:tcW w:w="1255" w:type="pct"/>
            <w:shd w:val="clear" w:color="auto" w:fill="auto"/>
          </w:tcPr>
          <w:p w14:paraId="5367D9D3"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tr w:rsidR="0088750A" w:rsidRPr="00AC351B" w14:paraId="30E23DDB" w14:textId="77777777" w:rsidTr="006112B4">
        <w:trPr>
          <w:jc w:val="center"/>
        </w:trPr>
        <w:tc>
          <w:tcPr>
            <w:tcW w:w="375" w:type="pct"/>
            <w:shd w:val="clear" w:color="auto" w:fill="auto"/>
          </w:tcPr>
          <w:p w14:paraId="23AA62E1" w14:textId="3F9F05D7" w:rsidR="0088750A" w:rsidRPr="00AC351B" w:rsidRDefault="0088750A" w:rsidP="006112B4">
            <w:pPr>
              <w:keepLines/>
              <w:spacing w:after="0"/>
              <w:rPr>
                <w:rFonts w:ascii="Arial" w:eastAsia="DengXian" w:hAnsi="Arial"/>
                <w:sz w:val="18"/>
              </w:rPr>
            </w:pPr>
            <w:bookmarkStart w:id="1623" w:name="_MCCTEMPBM_CRPT44170153___4" w:colFirst="0" w:colLast="0"/>
            <w:bookmarkStart w:id="1624" w:name="_MCCTEMPBM_CRPT44170154___4" w:colFirst="5" w:colLast="5"/>
            <w:bookmarkEnd w:id="1621"/>
            <w:bookmarkEnd w:id="1622"/>
            <w:r w:rsidRPr="00AC351B">
              <w:rPr>
                <w:rFonts w:ascii="Arial" w:eastAsia="DengXian" w:hAnsi="Arial"/>
                <w:sz w:val="18"/>
                <w:lang w:eastAsia="zh-CN"/>
              </w:rPr>
              <w:t>25</w:t>
            </w:r>
          </w:p>
        </w:tc>
        <w:tc>
          <w:tcPr>
            <w:tcW w:w="610" w:type="pct"/>
          </w:tcPr>
          <w:p w14:paraId="5AA006B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482E5E11"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35DB85DF"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41AB91BB" w14:textId="77777777" w:rsidR="0088750A" w:rsidRPr="00AC351B" w:rsidRDefault="0088750A" w:rsidP="006112B4">
            <w:pPr>
              <w:keepLines/>
              <w:spacing w:after="0"/>
              <w:rPr>
                <w:rFonts w:ascii="Arial" w:eastAsia="DengXian" w:hAnsi="Arial"/>
                <w:sz w:val="18"/>
              </w:rPr>
            </w:pPr>
          </w:p>
        </w:tc>
        <w:tc>
          <w:tcPr>
            <w:tcW w:w="987" w:type="pct"/>
          </w:tcPr>
          <w:p w14:paraId="6E0284FA"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256 QAM</w:t>
            </w:r>
          </w:p>
        </w:tc>
        <w:tc>
          <w:tcPr>
            <w:tcW w:w="1255" w:type="pct"/>
            <w:shd w:val="clear" w:color="auto" w:fill="auto"/>
          </w:tcPr>
          <w:p w14:paraId="71B4670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14DF39A2" w14:textId="77777777" w:rsidTr="006112B4">
        <w:trPr>
          <w:jc w:val="center"/>
        </w:trPr>
        <w:tc>
          <w:tcPr>
            <w:tcW w:w="375" w:type="pct"/>
            <w:shd w:val="clear" w:color="auto" w:fill="auto"/>
          </w:tcPr>
          <w:p w14:paraId="726BD631" w14:textId="52AFDE86" w:rsidR="0088750A" w:rsidRPr="00AC351B" w:rsidRDefault="0088750A" w:rsidP="006112B4">
            <w:pPr>
              <w:keepLines/>
              <w:spacing w:after="0"/>
              <w:rPr>
                <w:rFonts w:ascii="Arial" w:eastAsia="DengXian" w:hAnsi="Arial"/>
                <w:sz w:val="18"/>
              </w:rPr>
            </w:pPr>
            <w:bookmarkStart w:id="1625" w:name="_MCCTEMPBM_CRPT44170155___4" w:colFirst="0" w:colLast="0"/>
            <w:bookmarkStart w:id="1626" w:name="_MCCTEMPBM_CRPT44170156___4" w:colFirst="5" w:colLast="5"/>
            <w:bookmarkEnd w:id="1623"/>
            <w:bookmarkEnd w:id="1624"/>
            <w:r w:rsidRPr="00AC351B">
              <w:rPr>
                <w:rFonts w:ascii="Arial" w:eastAsia="DengXian" w:hAnsi="Arial"/>
                <w:sz w:val="18"/>
                <w:lang w:eastAsia="zh-CN"/>
              </w:rPr>
              <w:t>26</w:t>
            </w:r>
          </w:p>
        </w:tc>
        <w:tc>
          <w:tcPr>
            <w:tcW w:w="610" w:type="pct"/>
          </w:tcPr>
          <w:p w14:paraId="2E051BA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15018C7D"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77775632" w14:textId="77777777" w:rsidR="0088750A" w:rsidRPr="00AC351B" w:rsidRDefault="0088750A" w:rsidP="006112B4">
            <w:pPr>
              <w:keepLines/>
              <w:spacing w:after="0"/>
              <w:rPr>
                <w:rFonts w:ascii="Arial" w:eastAsia="DengXian" w:hAnsi="Arial"/>
                <w:sz w:val="18"/>
              </w:rPr>
            </w:pPr>
          </w:p>
        </w:tc>
        <w:tc>
          <w:tcPr>
            <w:tcW w:w="793" w:type="pct"/>
            <w:vMerge/>
            <w:shd w:val="clear" w:color="auto" w:fill="auto"/>
          </w:tcPr>
          <w:p w14:paraId="3832C49C" w14:textId="77777777" w:rsidR="0088750A" w:rsidRPr="00AC351B" w:rsidRDefault="0088750A" w:rsidP="006112B4">
            <w:pPr>
              <w:keepLines/>
              <w:spacing w:after="0"/>
              <w:rPr>
                <w:rFonts w:ascii="Arial" w:eastAsia="DengXian" w:hAnsi="Arial"/>
                <w:sz w:val="18"/>
              </w:rPr>
            </w:pPr>
          </w:p>
        </w:tc>
        <w:tc>
          <w:tcPr>
            <w:tcW w:w="987" w:type="pct"/>
          </w:tcPr>
          <w:p w14:paraId="0EAD65A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256 QAM</w:t>
            </w:r>
          </w:p>
        </w:tc>
        <w:tc>
          <w:tcPr>
            <w:tcW w:w="1255" w:type="pct"/>
            <w:shd w:val="clear" w:color="auto" w:fill="auto"/>
          </w:tcPr>
          <w:p w14:paraId="2D223886"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32C8F0D8" w14:textId="77777777" w:rsidTr="00422474">
        <w:trPr>
          <w:jc w:val="center"/>
        </w:trPr>
        <w:tc>
          <w:tcPr>
            <w:tcW w:w="375" w:type="pct"/>
            <w:shd w:val="clear" w:color="auto" w:fill="auto"/>
          </w:tcPr>
          <w:p w14:paraId="52B2C43B" w14:textId="3FF89737" w:rsidR="0088750A" w:rsidRPr="00AC351B" w:rsidRDefault="0088750A" w:rsidP="006112B4">
            <w:pPr>
              <w:keepLines/>
              <w:spacing w:after="0"/>
              <w:rPr>
                <w:rFonts w:ascii="Arial" w:eastAsia="DengXian" w:hAnsi="Arial"/>
                <w:sz w:val="18"/>
                <w:lang w:eastAsia="zh-CN"/>
              </w:rPr>
            </w:pPr>
            <w:bookmarkStart w:id="1627" w:name="_MCCTEMPBM_CRPT44170157___4" w:colFirst="0" w:colLast="0"/>
            <w:bookmarkStart w:id="1628" w:name="_MCCTEMPBM_CRPT44170158___4" w:colFirst="5" w:colLast="5"/>
            <w:bookmarkEnd w:id="1625"/>
            <w:bookmarkEnd w:id="1626"/>
            <w:r w:rsidRPr="00AC351B">
              <w:rPr>
                <w:rFonts w:ascii="Arial" w:eastAsia="DengXian" w:hAnsi="Arial"/>
                <w:sz w:val="18"/>
              </w:rPr>
              <w:t>27</w:t>
            </w:r>
          </w:p>
        </w:tc>
        <w:tc>
          <w:tcPr>
            <w:tcW w:w="610" w:type="pct"/>
          </w:tcPr>
          <w:p w14:paraId="2F1EF71B"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bottom w:val="nil"/>
            </w:tcBorders>
          </w:tcPr>
          <w:p w14:paraId="51FAA152"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170BB0D1" w14:textId="77777777" w:rsidR="0088750A" w:rsidRPr="00AC351B" w:rsidRDefault="0088750A" w:rsidP="006112B4">
            <w:pPr>
              <w:keepLines/>
              <w:spacing w:after="0"/>
              <w:rPr>
                <w:rFonts w:ascii="Arial" w:eastAsia="DengXian" w:hAnsi="Arial"/>
                <w:sz w:val="18"/>
              </w:rPr>
            </w:pPr>
          </w:p>
        </w:tc>
        <w:tc>
          <w:tcPr>
            <w:tcW w:w="793" w:type="pct"/>
            <w:vMerge/>
            <w:tcBorders>
              <w:bottom w:val="nil"/>
            </w:tcBorders>
            <w:shd w:val="clear" w:color="auto" w:fill="auto"/>
          </w:tcPr>
          <w:p w14:paraId="368AF63A" w14:textId="77777777" w:rsidR="0088750A" w:rsidRPr="00AC351B" w:rsidRDefault="0088750A" w:rsidP="006112B4">
            <w:pPr>
              <w:keepLines/>
              <w:spacing w:after="0"/>
              <w:rPr>
                <w:rFonts w:ascii="Arial" w:eastAsia="DengXian" w:hAnsi="Arial"/>
                <w:sz w:val="18"/>
              </w:rPr>
            </w:pPr>
          </w:p>
        </w:tc>
        <w:tc>
          <w:tcPr>
            <w:tcW w:w="987" w:type="pct"/>
          </w:tcPr>
          <w:p w14:paraId="0C14E0A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CP-OFDM 256 QAM</w:t>
            </w:r>
          </w:p>
        </w:tc>
        <w:tc>
          <w:tcPr>
            <w:tcW w:w="1255" w:type="pct"/>
            <w:shd w:val="clear" w:color="auto" w:fill="auto"/>
          </w:tcPr>
          <w:p w14:paraId="17FBD28C"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Outer_Full</w:t>
            </w:r>
          </w:p>
        </w:tc>
      </w:tr>
      <w:bookmarkEnd w:id="1627"/>
      <w:bookmarkEnd w:id="1628"/>
      <w:tr w:rsidR="0088750A" w:rsidRPr="00AC351B" w14:paraId="2B93BEBB" w14:textId="77777777" w:rsidTr="00422474">
        <w:trPr>
          <w:jc w:val="center"/>
        </w:trPr>
        <w:tc>
          <w:tcPr>
            <w:tcW w:w="375" w:type="pct"/>
            <w:shd w:val="clear" w:color="auto" w:fill="auto"/>
          </w:tcPr>
          <w:p w14:paraId="61CC59D8" w14:textId="77777777" w:rsidR="0088750A" w:rsidRPr="00AC351B" w:rsidDel="00335D7D" w:rsidRDefault="0088750A" w:rsidP="006112B4">
            <w:pPr>
              <w:keepLines/>
              <w:spacing w:after="0"/>
              <w:rPr>
                <w:rFonts w:ascii="Arial" w:eastAsia="DengXian" w:hAnsi="Arial"/>
                <w:sz w:val="18"/>
                <w:lang w:eastAsia="zh-CN"/>
              </w:rPr>
            </w:pPr>
            <w:r w:rsidRPr="00AC351B">
              <w:rPr>
                <w:rFonts w:ascii="Arial" w:eastAsia="DengXian" w:hAnsi="Arial"/>
                <w:sz w:val="18"/>
                <w:lang w:eastAsia="zh-CN"/>
              </w:rPr>
              <w:t>28</w:t>
            </w:r>
            <w:r w:rsidRPr="00AC351B">
              <w:rPr>
                <w:rFonts w:ascii="Arial" w:eastAsia="DengXian" w:hAnsi="Arial"/>
                <w:sz w:val="18"/>
                <w:vertAlign w:val="superscript"/>
                <w:lang w:eastAsia="zh-CN"/>
              </w:rPr>
              <w:t>5,6</w:t>
            </w:r>
          </w:p>
        </w:tc>
        <w:tc>
          <w:tcPr>
            <w:tcW w:w="610" w:type="pct"/>
          </w:tcPr>
          <w:p w14:paraId="779FA954"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Low</w:t>
            </w:r>
          </w:p>
        </w:tc>
        <w:tc>
          <w:tcPr>
            <w:tcW w:w="535" w:type="pct"/>
            <w:tcBorders>
              <w:top w:val="nil"/>
              <w:bottom w:val="nil"/>
            </w:tcBorders>
          </w:tcPr>
          <w:p w14:paraId="432FF101"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213D8603" w14:textId="77777777" w:rsidR="0088750A" w:rsidRPr="00AC351B"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504AE1FA" w14:textId="77777777" w:rsidR="0088750A" w:rsidRPr="00AC351B" w:rsidRDefault="0088750A" w:rsidP="006112B4">
            <w:pPr>
              <w:keepLines/>
              <w:spacing w:after="0"/>
              <w:rPr>
                <w:rFonts w:ascii="Arial" w:eastAsia="DengXian" w:hAnsi="Arial"/>
                <w:sz w:val="18"/>
              </w:rPr>
            </w:pPr>
          </w:p>
        </w:tc>
        <w:tc>
          <w:tcPr>
            <w:tcW w:w="987" w:type="pct"/>
          </w:tcPr>
          <w:p w14:paraId="63CC1932"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Pi/2 BPSK w Pi/2 BPSK DMRS</w:t>
            </w:r>
          </w:p>
        </w:tc>
        <w:tc>
          <w:tcPr>
            <w:tcW w:w="1255" w:type="pct"/>
            <w:shd w:val="clear" w:color="auto" w:fill="auto"/>
          </w:tcPr>
          <w:p w14:paraId="27EF8A27"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Edge_1RB_Left</w:t>
            </w:r>
          </w:p>
        </w:tc>
      </w:tr>
      <w:tr w:rsidR="0088750A" w:rsidRPr="00AC351B" w14:paraId="7C87DB18" w14:textId="77777777" w:rsidTr="00422474">
        <w:trPr>
          <w:jc w:val="center"/>
        </w:trPr>
        <w:tc>
          <w:tcPr>
            <w:tcW w:w="375" w:type="pct"/>
            <w:shd w:val="clear" w:color="auto" w:fill="auto"/>
          </w:tcPr>
          <w:p w14:paraId="5E08C720" w14:textId="77777777" w:rsidR="0088750A" w:rsidRPr="00AC351B" w:rsidDel="00335D7D" w:rsidRDefault="0088750A" w:rsidP="006112B4">
            <w:pPr>
              <w:keepLines/>
              <w:spacing w:after="0"/>
              <w:rPr>
                <w:rFonts w:ascii="Arial" w:eastAsia="DengXian" w:hAnsi="Arial"/>
                <w:sz w:val="18"/>
                <w:lang w:eastAsia="zh-CN"/>
              </w:rPr>
            </w:pPr>
            <w:r w:rsidRPr="00AC351B">
              <w:rPr>
                <w:rFonts w:ascii="Arial" w:eastAsia="DengXian" w:hAnsi="Arial"/>
                <w:sz w:val="18"/>
                <w:lang w:eastAsia="zh-CN"/>
              </w:rPr>
              <w:t>29</w:t>
            </w:r>
            <w:r w:rsidRPr="00AC351B">
              <w:rPr>
                <w:rFonts w:ascii="Arial" w:eastAsia="DengXian" w:hAnsi="Arial"/>
                <w:sz w:val="18"/>
                <w:vertAlign w:val="superscript"/>
                <w:lang w:eastAsia="zh-CN"/>
              </w:rPr>
              <w:t>5,6</w:t>
            </w:r>
          </w:p>
        </w:tc>
        <w:tc>
          <w:tcPr>
            <w:tcW w:w="610" w:type="pct"/>
          </w:tcPr>
          <w:p w14:paraId="11CC038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High</w:t>
            </w:r>
          </w:p>
        </w:tc>
        <w:tc>
          <w:tcPr>
            <w:tcW w:w="535" w:type="pct"/>
            <w:tcBorders>
              <w:top w:val="nil"/>
              <w:bottom w:val="nil"/>
            </w:tcBorders>
          </w:tcPr>
          <w:p w14:paraId="5AAEF60D" w14:textId="77777777" w:rsidR="0088750A" w:rsidRPr="00AC351B" w:rsidRDefault="0088750A" w:rsidP="006112B4">
            <w:pPr>
              <w:keepLines/>
              <w:spacing w:after="0"/>
              <w:rPr>
                <w:rFonts w:ascii="Arial" w:eastAsia="DengXian" w:hAnsi="Arial"/>
                <w:sz w:val="18"/>
              </w:rPr>
            </w:pPr>
          </w:p>
        </w:tc>
        <w:tc>
          <w:tcPr>
            <w:tcW w:w="445" w:type="pct"/>
            <w:tcBorders>
              <w:top w:val="nil"/>
              <w:bottom w:val="nil"/>
            </w:tcBorders>
          </w:tcPr>
          <w:p w14:paraId="0522458A" w14:textId="77777777" w:rsidR="0088750A" w:rsidRPr="00AC351B"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0ED2796E" w14:textId="77777777" w:rsidR="0088750A" w:rsidRPr="00AC351B" w:rsidRDefault="0088750A" w:rsidP="006112B4">
            <w:pPr>
              <w:keepLines/>
              <w:spacing w:after="0"/>
              <w:rPr>
                <w:rFonts w:ascii="Arial" w:eastAsia="DengXian" w:hAnsi="Arial"/>
                <w:sz w:val="18"/>
              </w:rPr>
            </w:pPr>
          </w:p>
        </w:tc>
        <w:tc>
          <w:tcPr>
            <w:tcW w:w="987" w:type="pct"/>
          </w:tcPr>
          <w:p w14:paraId="3B893093"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Pi/2 BPSK w Pi/2 BPSK DMRS</w:t>
            </w:r>
          </w:p>
        </w:tc>
        <w:tc>
          <w:tcPr>
            <w:tcW w:w="1255" w:type="pct"/>
            <w:shd w:val="clear" w:color="auto" w:fill="auto"/>
          </w:tcPr>
          <w:p w14:paraId="19195969"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Edge_1RB_Right</w:t>
            </w:r>
          </w:p>
        </w:tc>
      </w:tr>
      <w:tr w:rsidR="0088750A" w:rsidRPr="00AC351B" w14:paraId="5F83A65C" w14:textId="77777777" w:rsidTr="00422474">
        <w:trPr>
          <w:jc w:val="center"/>
        </w:trPr>
        <w:tc>
          <w:tcPr>
            <w:tcW w:w="375" w:type="pct"/>
            <w:shd w:val="clear" w:color="auto" w:fill="auto"/>
          </w:tcPr>
          <w:p w14:paraId="02ED32A4" w14:textId="77777777" w:rsidR="0088750A" w:rsidRPr="00AC351B" w:rsidDel="00335D7D" w:rsidRDefault="0088750A" w:rsidP="006112B4">
            <w:pPr>
              <w:keepLines/>
              <w:spacing w:after="0"/>
              <w:rPr>
                <w:rFonts w:ascii="Arial" w:eastAsia="DengXian" w:hAnsi="Arial"/>
                <w:sz w:val="18"/>
                <w:lang w:eastAsia="zh-CN"/>
              </w:rPr>
            </w:pPr>
            <w:r w:rsidRPr="00AC351B">
              <w:rPr>
                <w:rFonts w:ascii="Arial" w:eastAsia="DengXian" w:hAnsi="Arial"/>
                <w:sz w:val="18"/>
                <w:lang w:eastAsia="zh-CN"/>
              </w:rPr>
              <w:t>30</w:t>
            </w:r>
            <w:r w:rsidRPr="00AC351B">
              <w:rPr>
                <w:rFonts w:ascii="Arial" w:eastAsia="DengXian" w:hAnsi="Arial"/>
                <w:sz w:val="18"/>
                <w:vertAlign w:val="superscript"/>
                <w:lang w:eastAsia="zh-CN"/>
              </w:rPr>
              <w:t>5,6</w:t>
            </w:r>
          </w:p>
        </w:tc>
        <w:tc>
          <w:tcPr>
            <w:tcW w:w="610" w:type="pct"/>
          </w:tcPr>
          <w:p w14:paraId="60BC6810"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Default</w:t>
            </w:r>
          </w:p>
        </w:tc>
        <w:tc>
          <w:tcPr>
            <w:tcW w:w="535" w:type="pct"/>
            <w:tcBorders>
              <w:top w:val="nil"/>
            </w:tcBorders>
          </w:tcPr>
          <w:p w14:paraId="36F10748" w14:textId="77777777" w:rsidR="0088750A" w:rsidRPr="00AC351B" w:rsidRDefault="0088750A" w:rsidP="006112B4">
            <w:pPr>
              <w:keepLines/>
              <w:spacing w:after="0"/>
              <w:rPr>
                <w:rFonts w:ascii="Arial" w:eastAsia="DengXian" w:hAnsi="Arial"/>
                <w:sz w:val="18"/>
              </w:rPr>
            </w:pPr>
          </w:p>
        </w:tc>
        <w:tc>
          <w:tcPr>
            <w:tcW w:w="445" w:type="pct"/>
            <w:tcBorders>
              <w:top w:val="nil"/>
            </w:tcBorders>
          </w:tcPr>
          <w:p w14:paraId="57B11AFD" w14:textId="77777777" w:rsidR="0088750A" w:rsidRPr="00AC351B" w:rsidRDefault="0088750A" w:rsidP="006112B4">
            <w:pPr>
              <w:keepLines/>
              <w:spacing w:after="0"/>
              <w:rPr>
                <w:rFonts w:ascii="Arial" w:eastAsia="DengXian" w:hAnsi="Arial"/>
                <w:sz w:val="18"/>
              </w:rPr>
            </w:pPr>
          </w:p>
        </w:tc>
        <w:tc>
          <w:tcPr>
            <w:tcW w:w="793" w:type="pct"/>
            <w:tcBorders>
              <w:top w:val="nil"/>
            </w:tcBorders>
            <w:shd w:val="clear" w:color="auto" w:fill="auto"/>
          </w:tcPr>
          <w:p w14:paraId="406540D7" w14:textId="77777777" w:rsidR="0088750A" w:rsidRPr="00AC351B" w:rsidRDefault="0088750A" w:rsidP="006112B4">
            <w:pPr>
              <w:keepLines/>
              <w:spacing w:after="0"/>
              <w:rPr>
                <w:rFonts w:ascii="Arial" w:eastAsia="DengXian" w:hAnsi="Arial"/>
                <w:sz w:val="18"/>
              </w:rPr>
            </w:pPr>
          </w:p>
        </w:tc>
        <w:tc>
          <w:tcPr>
            <w:tcW w:w="987" w:type="pct"/>
          </w:tcPr>
          <w:p w14:paraId="07754549"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DFT-s-OFDM Pi/2 BPSK w Pi/2 BPSK DMRS</w:t>
            </w:r>
          </w:p>
        </w:tc>
        <w:tc>
          <w:tcPr>
            <w:tcW w:w="1255" w:type="pct"/>
            <w:shd w:val="clear" w:color="auto" w:fill="auto"/>
          </w:tcPr>
          <w:p w14:paraId="38EFB871" w14:textId="77777777" w:rsidR="0088750A" w:rsidRPr="00AC351B" w:rsidRDefault="0088750A" w:rsidP="006112B4">
            <w:pPr>
              <w:keepLines/>
              <w:spacing w:after="0"/>
              <w:rPr>
                <w:rFonts w:ascii="Arial" w:eastAsia="DengXian" w:hAnsi="Arial"/>
                <w:sz w:val="18"/>
              </w:rPr>
            </w:pPr>
            <w:r w:rsidRPr="00AC351B">
              <w:rPr>
                <w:rFonts w:ascii="Arial" w:eastAsia="DengXian" w:hAnsi="Arial"/>
                <w:sz w:val="18"/>
              </w:rPr>
              <w:t>Outer Full</w:t>
            </w:r>
          </w:p>
        </w:tc>
      </w:tr>
      <w:tr w:rsidR="0088750A" w:rsidRPr="00AC351B" w14:paraId="2F275BB3" w14:textId="77777777" w:rsidTr="006112B4">
        <w:trPr>
          <w:jc w:val="center"/>
        </w:trPr>
        <w:tc>
          <w:tcPr>
            <w:tcW w:w="5000" w:type="pct"/>
            <w:gridSpan w:val="7"/>
            <w:shd w:val="clear" w:color="auto" w:fill="auto"/>
          </w:tcPr>
          <w:p w14:paraId="5891F30F" w14:textId="77777777" w:rsidR="0088750A" w:rsidRPr="00AC351B" w:rsidRDefault="0088750A" w:rsidP="006112B4">
            <w:pPr>
              <w:keepNext/>
              <w:keepLines/>
              <w:spacing w:after="0"/>
              <w:ind w:left="851" w:hanging="851"/>
              <w:rPr>
                <w:rFonts w:ascii="Arial" w:eastAsia="DengXian" w:hAnsi="Arial"/>
                <w:sz w:val="18"/>
                <w:lang w:eastAsia="zh-CN"/>
              </w:rPr>
            </w:pPr>
            <w:r w:rsidRPr="00AC351B">
              <w:rPr>
                <w:rFonts w:ascii="Arial" w:eastAsia="DengXian" w:hAnsi="Arial"/>
                <w:sz w:val="18"/>
                <w:lang w:eastAsia="zh-CN"/>
              </w:rPr>
              <w:t>NOTE 1:</w:t>
            </w:r>
            <w:r w:rsidRPr="00AC351B">
              <w:rPr>
                <w:rFonts w:ascii="Arial" w:eastAsia="DengXian" w:hAnsi="Arial"/>
                <w:sz w:val="18"/>
                <w:lang w:eastAsia="zh-CN"/>
              </w:rPr>
              <w:tab/>
              <w:t>The specific configuration of each RF allocation is defined in Table 6.1-1.</w:t>
            </w:r>
          </w:p>
          <w:p w14:paraId="722665E8" w14:textId="095688C5" w:rsidR="0088750A" w:rsidRPr="00AC351B" w:rsidRDefault="0088750A" w:rsidP="006112B4">
            <w:pPr>
              <w:keepNext/>
              <w:keepLines/>
              <w:spacing w:after="0"/>
              <w:ind w:left="851" w:hanging="851"/>
              <w:rPr>
                <w:rFonts w:ascii="Arial" w:eastAsia="DengXian" w:hAnsi="Arial"/>
                <w:sz w:val="18"/>
              </w:rPr>
            </w:pPr>
            <w:r w:rsidRPr="00AC351B">
              <w:rPr>
                <w:rFonts w:ascii="Arial" w:eastAsia="DengXian" w:hAnsi="Arial"/>
                <w:sz w:val="18"/>
                <w:lang w:eastAsia="zh-CN"/>
              </w:rPr>
              <w:t>NOTE 2:</w:t>
            </w:r>
            <w:r w:rsidRPr="00AC351B">
              <w:rPr>
                <w:rFonts w:ascii="Arial" w:eastAsia="DengXian" w:hAnsi="Arial"/>
                <w:sz w:val="18"/>
                <w:lang w:eastAsia="zh-CN"/>
              </w:rPr>
              <w:tab/>
            </w:r>
            <w:r w:rsidRPr="00AC351B">
              <w:rPr>
                <w:rFonts w:ascii="Arial" w:eastAsia="DengXian" w:hAnsi="Arial"/>
                <w:sz w:val="18"/>
              </w:rPr>
              <w:t>DFT-s-OFDM Pi/2 BPSK test applies only for UEs which supports Pi/2 BPSK in FR1.</w:t>
            </w:r>
          </w:p>
          <w:p w14:paraId="46205EDB" w14:textId="57C99ECB" w:rsidR="0088750A" w:rsidRPr="00AC351B" w:rsidRDefault="0088750A" w:rsidP="006112B4">
            <w:pPr>
              <w:keepNext/>
              <w:keepLines/>
              <w:spacing w:after="0"/>
              <w:ind w:left="851" w:hanging="851"/>
              <w:rPr>
                <w:rFonts w:ascii="Arial" w:eastAsia="DengXian" w:hAnsi="Arial"/>
                <w:sz w:val="18"/>
              </w:rPr>
            </w:pPr>
            <w:r w:rsidRPr="00AC351B">
              <w:rPr>
                <w:rFonts w:ascii="Arial" w:eastAsia="DengXian" w:hAnsi="Arial"/>
                <w:sz w:val="18"/>
              </w:rPr>
              <w:t>NOTE 3:</w:t>
            </w:r>
            <w:r w:rsidRPr="00AC351B">
              <w:rPr>
                <w:rFonts w:ascii="Arial" w:eastAsia="DengXian" w:hAnsi="Arial"/>
                <w:sz w:val="18"/>
              </w:rPr>
              <w:tab/>
              <w:t>VOID</w:t>
            </w:r>
          </w:p>
          <w:p w14:paraId="62E3CED9" w14:textId="77777777" w:rsidR="0088750A" w:rsidRPr="00AC351B" w:rsidRDefault="0088750A" w:rsidP="006112B4">
            <w:pPr>
              <w:keepNext/>
              <w:keepLines/>
              <w:spacing w:after="0"/>
              <w:ind w:left="851" w:hanging="851"/>
              <w:rPr>
                <w:rFonts w:ascii="Arial" w:eastAsia="DengXian" w:hAnsi="Arial"/>
                <w:sz w:val="18"/>
              </w:rPr>
            </w:pPr>
            <w:r w:rsidRPr="00AC351B">
              <w:rPr>
                <w:rFonts w:ascii="Arial" w:eastAsia="DengXian" w:hAnsi="Arial"/>
                <w:sz w:val="18"/>
              </w:rPr>
              <w:t>NOTE 4:</w:t>
            </w:r>
            <w:r w:rsidRPr="00AC351B">
              <w:rPr>
                <w:rFonts w:ascii="Arial" w:eastAsia="DengXian" w:hAnsi="Arial"/>
                <w:sz w:val="18"/>
              </w:rPr>
              <w:tab/>
              <w:t>UE operating in FDD mode, or in TDD mode in bands other than n40, n4</w:t>
            </w:r>
            <w:r w:rsidRPr="00AC351B">
              <w:rPr>
                <w:rFonts w:ascii="Arial" w:eastAsia="DengXian" w:hAnsi="Arial"/>
                <w:sz w:val="18"/>
                <w:lang w:eastAsia="zh-CN"/>
              </w:rPr>
              <w:t>1</w:t>
            </w:r>
            <w:r w:rsidRPr="00AC351B">
              <w:rPr>
                <w:rFonts w:ascii="Arial" w:eastAsia="DengXian" w:hAnsi="Arial"/>
                <w:sz w:val="18"/>
              </w:rPr>
              <w:t>, n77, n78 and n79</w:t>
            </w:r>
            <w:r w:rsidRPr="00AC351B">
              <w:rPr>
                <w:rFonts w:ascii="Arial" w:eastAsia="DengXian" w:hAnsi="Arial"/>
                <w:sz w:val="18"/>
                <w:lang w:eastAsia="zh-CN"/>
              </w:rPr>
              <w:t>, or</w:t>
            </w:r>
            <w:r w:rsidRPr="00AC351B">
              <w:rPr>
                <w:rFonts w:ascii="Arial" w:eastAsia="DengXian" w:hAnsi="Arial"/>
                <w:sz w:val="18"/>
              </w:rPr>
              <w:t xml:space="preserve"> in TDD mode the IE </w:t>
            </w:r>
            <w:r w:rsidRPr="00AC351B">
              <w:rPr>
                <w:rFonts w:ascii="Arial" w:eastAsia="DengXian" w:hAnsi="Arial" w:cs="Arial"/>
                <w:i/>
                <w:sz w:val="18"/>
              </w:rPr>
              <w:t>powerBoostPi2BPSK</w:t>
            </w:r>
            <w:r w:rsidRPr="00AC351B">
              <w:rPr>
                <w:rFonts w:ascii="Arial" w:eastAsia="DengXian" w:hAnsi="Arial"/>
                <w:sz w:val="18"/>
              </w:rPr>
              <w:t xml:space="preserve"> is set to 0 for bands n40, n41, n77, n78 and n79.</w:t>
            </w:r>
          </w:p>
          <w:p w14:paraId="58834C1F" w14:textId="77777777" w:rsidR="0088750A" w:rsidRPr="00AC351B" w:rsidRDefault="0088750A" w:rsidP="006112B4">
            <w:pPr>
              <w:keepNext/>
              <w:keepLines/>
              <w:spacing w:after="0"/>
              <w:ind w:left="851" w:hanging="851"/>
              <w:rPr>
                <w:rFonts w:ascii="Arial" w:eastAsia="DengXian" w:hAnsi="Arial"/>
                <w:sz w:val="18"/>
              </w:rPr>
            </w:pPr>
            <w:r w:rsidRPr="00AC351B">
              <w:rPr>
                <w:rFonts w:ascii="Arial" w:eastAsia="DengXian" w:hAnsi="Arial"/>
                <w:sz w:val="18"/>
              </w:rPr>
              <w:t>NOTE 5:</w:t>
            </w:r>
            <w:r w:rsidRPr="00AC351B">
              <w:rPr>
                <w:rFonts w:ascii="Arial" w:eastAsia="DengXian" w:hAnsi="Arial"/>
                <w:sz w:val="18"/>
              </w:rPr>
              <w:tab/>
              <w:t>For Power Class 3 testing, UE operating in FDD mode, or in TDD mode in bands other than n40, n4</w:t>
            </w:r>
            <w:r w:rsidRPr="00AC351B">
              <w:rPr>
                <w:rFonts w:ascii="Arial" w:eastAsia="DengXian" w:hAnsi="Arial"/>
                <w:sz w:val="18"/>
                <w:lang w:eastAsia="zh-CN"/>
              </w:rPr>
              <w:t>1</w:t>
            </w:r>
            <w:r w:rsidRPr="00AC351B">
              <w:rPr>
                <w:rFonts w:ascii="Arial" w:eastAsia="DengXian" w:hAnsi="Arial"/>
                <w:sz w:val="18"/>
              </w:rPr>
              <w:t>, n77, n78 and n79</w:t>
            </w:r>
            <w:r w:rsidRPr="00AC351B">
              <w:rPr>
                <w:rFonts w:ascii="Arial" w:eastAsia="DengXian" w:hAnsi="Arial"/>
                <w:sz w:val="18"/>
                <w:lang w:eastAsia="zh-CN"/>
              </w:rPr>
              <w:t>, or</w:t>
            </w:r>
            <w:r w:rsidRPr="00AC351B">
              <w:rPr>
                <w:rFonts w:ascii="Arial" w:eastAsia="DengXian" w:hAnsi="Arial"/>
                <w:sz w:val="18"/>
              </w:rPr>
              <w:t xml:space="preserve"> in TDD mode the IE </w:t>
            </w:r>
            <w:r w:rsidRPr="00AC351B">
              <w:rPr>
                <w:rFonts w:ascii="Arial" w:eastAsia="DengXian" w:hAnsi="Arial" w:cs="Times"/>
                <w:i/>
                <w:sz w:val="18"/>
              </w:rPr>
              <w:t>powerBoostPi2BPSK</w:t>
            </w:r>
            <w:r w:rsidRPr="00AC351B">
              <w:rPr>
                <w:rFonts w:ascii="Arial" w:eastAsia="DengXian" w:hAnsi="Arial"/>
                <w:sz w:val="18"/>
              </w:rPr>
              <w:t xml:space="preserve"> is set to 0 for bands n40, n77, n78 and n79.</w:t>
            </w:r>
          </w:p>
          <w:p w14:paraId="400C33AD" w14:textId="77777777" w:rsidR="0088750A" w:rsidRPr="00AC351B" w:rsidRDefault="0088750A" w:rsidP="006112B4">
            <w:pPr>
              <w:keepNext/>
              <w:keepLines/>
              <w:spacing w:after="0"/>
              <w:ind w:left="851" w:hanging="851"/>
              <w:rPr>
                <w:rFonts w:ascii="Arial" w:eastAsia="DengXian" w:hAnsi="Arial"/>
                <w:sz w:val="18"/>
              </w:rPr>
            </w:pPr>
            <w:r w:rsidRPr="00AC351B">
              <w:rPr>
                <w:rFonts w:ascii="Arial" w:eastAsia="DengXian" w:hAnsi="Arial"/>
                <w:sz w:val="18"/>
              </w:rPr>
              <w:t>NOTE 6:</w:t>
            </w:r>
            <w:r w:rsidRPr="00AC351B">
              <w:rPr>
                <w:rFonts w:ascii="Arial" w:eastAsia="DengXian" w:hAnsi="Arial"/>
                <w:sz w:val="18"/>
              </w:rPr>
              <w:tab/>
              <w:t xml:space="preserve">Applicable to UEs indicating support for UE capability </w:t>
            </w:r>
            <w:r w:rsidRPr="00AC351B">
              <w:rPr>
                <w:rFonts w:ascii="Arial" w:eastAsia="DengXian" w:hAnsi="Arial"/>
                <w:i/>
                <w:sz w:val="18"/>
              </w:rPr>
              <w:t>lowPAPR-DMRS-PUSCHwithPrecoding-r16</w:t>
            </w:r>
            <w:r w:rsidRPr="00AC351B">
              <w:rPr>
                <w:rFonts w:ascii="Arial" w:eastAsia="DengXian" w:hAnsi="Arial"/>
                <w:sz w:val="18"/>
              </w:rPr>
              <w:t>.</w:t>
            </w:r>
          </w:p>
        </w:tc>
      </w:tr>
    </w:tbl>
    <w:p w14:paraId="790C34DC" w14:textId="77777777" w:rsidR="0088750A" w:rsidRPr="00AC351B" w:rsidRDefault="0088750A" w:rsidP="000A67E8">
      <w:pPr>
        <w:rPr>
          <w:lang w:eastAsia="zh-CN"/>
        </w:rPr>
      </w:pPr>
    </w:p>
    <w:p w14:paraId="1C57366C" w14:textId="4EC5A456" w:rsidR="00C62099" w:rsidRPr="00AC351B" w:rsidRDefault="00C62099" w:rsidP="00C62099">
      <w:pPr>
        <w:pStyle w:val="B1"/>
      </w:pPr>
      <w:r w:rsidRPr="00AC351B">
        <w:t>1.</w:t>
      </w:r>
      <w:r w:rsidRPr="00AC351B">
        <w:tab/>
        <w:t>Connect the SS to the UE antenna connectors as shown in TS 38.508-1 [</w:t>
      </w:r>
      <w:r w:rsidR="00153AEA" w:rsidRPr="00AC351B">
        <w:t>12</w:t>
      </w:r>
      <w:r w:rsidRPr="00AC351B">
        <w:t>] Annex A, Figure A.3.1.</w:t>
      </w:r>
      <w:r w:rsidR="00153AEA" w:rsidRPr="00AC351B">
        <w:t>1</w:t>
      </w:r>
      <w:r w:rsidRPr="00AC351B">
        <w:t xml:space="preserve">.1 for TE diagram and </w:t>
      </w:r>
      <w:r w:rsidR="00201225" w:rsidRPr="00AC351B">
        <w:t>clause</w:t>
      </w:r>
      <w:r w:rsidRPr="00AC351B">
        <w:t xml:space="preserve"> A.3.2 for UE diagram.</w:t>
      </w:r>
    </w:p>
    <w:p w14:paraId="58CF9072" w14:textId="55FCC411" w:rsidR="00C62099" w:rsidRPr="00AC351B" w:rsidRDefault="00C62099" w:rsidP="00C62099">
      <w:pPr>
        <w:pStyle w:val="B1"/>
      </w:pPr>
      <w:r w:rsidRPr="00AC351B">
        <w:t>2.</w:t>
      </w:r>
      <w:r w:rsidRPr="00AC351B">
        <w:tab/>
        <w:t>The parameter settings for the cell are set up according to TS 38.508-1 [</w:t>
      </w:r>
      <w:r w:rsidR="00153AEA" w:rsidRPr="00AC351B">
        <w:t>12</w:t>
      </w:r>
      <w:r w:rsidRPr="00AC351B">
        <w:t>] subclause 4.4.3.</w:t>
      </w:r>
    </w:p>
    <w:p w14:paraId="2DE53CA2" w14:textId="10FDB4CB" w:rsidR="00C62099" w:rsidRPr="00AC351B" w:rsidRDefault="00C62099" w:rsidP="00C62099">
      <w:pPr>
        <w:pStyle w:val="B1"/>
      </w:pPr>
      <w:r w:rsidRPr="00AC351B">
        <w:t>3.</w:t>
      </w:r>
      <w:r w:rsidRPr="00AC351B">
        <w:tab/>
      </w:r>
      <w:r w:rsidR="0088750A" w:rsidRPr="00AC351B">
        <w:rPr>
          <w:rFonts w:eastAsia="DengXian"/>
        </w:rPr>
        <w:t>Downlink signals are initially set up according to Annex C.0, C.1, C.2, and uplink signals according to TS 38.521-1 [2] Annex G.0, G.1, G.2, and G.3.1.</w:t>
      </w:r>
    </w:p>
    <w:p w14:paraId="4E53D6D0" w14:textId="77777777" w:rsidR="00C62099" w:rsidRPr="00AC351B" w:rsidRDefault="00C62099" w:rsidP="00C62099">
      <w:pPr>
        <w:pStyle w:val="B1"/>
      </w:pPr>
      <w:r w:rsidRPr="00AC351B">
        <w:t>4.</w:t>
      </w:r>
      <w:r w:rsidRPr="00AC351B">
        <w:tab/>
        <w:t>The UL Reference Measurement Channel is set according to Table 6.2.2.4.1-1.</w:t>
      </w:r>
    </w:p>
    <w:p w14:paraId="55430FDD" w14:textId="700D92CE" w:rsidR="0088750A" w:rsidRPr="00AC351B" w:rsidRDefault="00C62099" w:rsidP="0088750A">
      <w:pPr>
        <w:pStyle w:val="B1"/>
        <w:rPr>
          <w:rFonts w:eastAsia="DengXian"/>
        </w:rPr>
      </w:pPr>
      <w:r w:rsidRPr="00AC351B">
        <w:t>5.</w:t>
      </w:r>
      <w:r w:rsidRPr="00AC351B">
        <w:tab/>
      </w:r>
      <w:r w:rsidR="0088750A" w:rsidRPr="00AC351B">
        <w:rPr>
          <w:rFonts w:eastAsia="DengXian"/>
        </w:rPr>
        <w:t xml:space="preserve">Propagation conditions are set according to Annex </w:t>
      </w:r>
      <w:r w:rsidR="0088750A" w:rsidRPr="00AC351B">
        <w:rPr>
          <w:rFonts w:eastAsia="DengXian"/>
          <w:lang w:eastAsia="zh-CN"/>
        </w:rPr>
        <w:t>B.0</w:t>
      </w:r>
      <w:r w:rsidR="0088750A" w:rsidRPr="00AC351B">
        <w:rPr>
          <w:rFonts w:eastAsia="DengXian"/>
        </w:rPr>
        <w:t>.</w:t>
      </w:r>
    </w:p>
    <w:p w14:paraId="15520DB0" w14:textId="53C5D87A" w:rsidR="00967CE4" w:rsidRPr="00AC351B" w:rsidRDefault="0088750A" w:rsidP="0088750A">
      <w:pPr>
        <w:pStyle w:val="B1"/>
        <w:rPr>
          <w:rFonts w:eastAsia="Malgun Gothic"/>
          <w:lang w:eastAsia="en-GB"/>
        </w:rPr>
      </w:pPr>
      <w:r w:rsidRPr="00AC351B">
        <w:rPr>
          <w:rFonts w:eastAsia="DengXian"/>
        </w:rPr>
        <w:t>6.</w:t>
      </w:r>
      <w:r w:rsidRPr="00AC351B">
        <w:rPr>
          <w:rFonts w:eastAsia="DengXian"/>
        </w:rPr>
        <w:tab/>
      </w:r>
      <w:r w:rsidRPr="00AC351B">
        <w:rPr>
          <w:rFonts w:eastAsia="Malgun Gothic"/>
          <w:lang w:eastAsia="en-GB"/>
        </w:rPr>
        <w:t xml:space="preserve">UE location according to TS 38.508-1 [12] clause 5.6.1 is provided to the UE through AT commands or any other preconfigured means. </w:t>
      </w:r>
    </w:p>
    <w:p w14:paraId="42E76B5E" w14:textId="16F73DA2" w:rsidR="009F072B" w:rsidRPr="00AC351B" w:rsidRDefault="00967CE4" w:rsidP="009F072B">
      <w:pPr>
        <w:pStyle w:val="B1"/>
        <w:rPr>
          <w:rFonts w:eastAsia="Malgun Gothic"/>
          <w:lang w:eastAsia="en-GB"/>
        </w:rPr>
      </w:pPr>
      <w:r w:rsidRPr="00AC351B">
        <w:t>7.</w:t>
      </w:r>
      <w:r w:rsidRPr="00AC351B">
        <w:tab/>
      </w:r>
      <w:r w:rsidR="009F072B" w:rsidRPr="00AC351B">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AC351B" w:rsidRDefault="009F072B" w:rsidP="009F072B">
      <w:pPr>
        <w:pStyle w:val="B1"/>
      </w:pPr>
      <w:r w:rsidRPr="00AC351B">
        <w:t>8.</w:t>
      </w:r>
      <w:r w:rsidRPr="00AC351B">
        <w:tab/>
        <w:t>Deactivate UE prediction of satellite trajectory by any preconfigured means.</w:t>
      </w:r>
    </w:p>
    <w:p w14:paraId="103648C7" w14:textId="29081E84" w:rsidR="00C62099" w:rsidRPr="00AC351B" w:rsidRDefault="009F072B" w:rsidP="009F072B">
      <w:pPr>
        <w:pStyle w:val="B1"/>
      </w:pPr>
      <w:r w:rsidRPr="00AC351B">
        <w:t>9.</w:t>
      </w:r>
      <w:r w:rsidRPr="00AC351B">
        <w:tab/>
      </w:r>
      <w:r w:rsidR="00C62099" w:rsidRPr="00AC351B">
        <w:t>Ensure the UE is in State [</w:t>
      </w:r>
      <w:r w:rsidR="00384981" w:rsidRPr="00AC351B">
        <w:t>to be updated</w:t>
      </w:r>
      <w:r w:rsidR="00C62099" w:rsidRPr="00AC351B">
        <w:t>] with generic procedure parameters [</w:t>
      </w:r>
      <w:r w:rsidR="00384981" w:rsidRPr="00AC351B">
        <w:t>to be updated</w:t>
      </w:r>
      <w:r w:rsidR="00C62099" w:rsidRPr="00AC351B">
        <w:t xml:space="preserve">], Connected without release </w:t>
      </w:r>
      <w:r w:rsidR="00C62099" w:rsidRPr="00AC351B">
        <w:rPr>
          <w:i/>
        </w:rPr>
        <w:t xml:space="preserve">On, </w:t>
      </w:r>
      <w:r w:rsidR="00C62099" w:rsidRPr="00AC351B">
        <w:t>Test Mode</w:t>
      </w:r>
      <w:r w:rsidR="00C62099" w:rsidRPr="00AC351B">
        <w:rPr>
          <w:i/>
        </w:rPr>
        <w:t xml:space="preserve"> On </w:t>
      </w:r>
      <w:r w:rsidR="00C62099" w:rsidRPr="00AC351B">
        <w:t>and Test Loop Function</w:t>
      </w:r>
      <w:r w:rsidR="00C62099" w:rsidRPr="00AC351B">
        <w:rPr>
          <w:i/>
        </w:rPr>
        <w:t xml:space="preserve"> On</w:t>
      </w:r>
      <w:r w:rsidR="00C62099" w:rsidRPr="00AC351B">
        <w:t xml:space="preserve"> according to TS 38.508-1 [</w:t>
      </w:r>
      <w:r w:rsidR="00153AEA" w:rsidRPr="00AC351B">
        <w:t>12</w:t>
      </w:r>
      <w:r w:rsidR="00C62099" w:rsidRPr="00AC351B">
        <w:t>] clause 4.5. Message contents are defined in clause 6.2.2.4.3.</w:t>
      </w:r>
    </w:p>
    <w:p w14:paraId="0D92A7DB" w14:textId="77777777" w:rsidR="00C62099" w:rsidRPr="00AC351B" w:rsidRDefault="00C62099" w:rsidP="00C62099">
      <w:pPr>
        <w:pStyle w:val="H6"/>
      </w:pPr>
      <w:bookmarkStart w:id="1629" w:name="_CR6_5_2_2_4_2"/>
      <w:r w:rsidRPr="00AC351B">
        <w:t>6.5.2.2.4.2</w:t>
      </w:r>
      <w:r w:rsidRPr="00AC351B">
        <w:tab/>
        <w:t>Test procedure</w:t>
      </w:r>
    </w:p>
    <w:bookmarkEnd w:id="1629"/>
    <w:p w14:paraId="7C4635E0" w14:textId="16ED465E" w:rsidR="0011178D" w:rsidRPr="00AC351B" w:rsidRDefault="0011178D" w:rsidP="0011178D">
      <w:pPr>
        <w:pStyle w:val="B1"/>
      </w:pPr>
      <w:r w:rsidRPr="00AC351B">
        <w:t>1.</w:t>
      </w:r>
      <w:r w:rsidRPr="00AC351B">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2C8DD221" w14:textId="6756A030" w:rsidR="0011178D" w:rsidRPr="00AC351B" w:rsidRDefault="0011178D" w:rsidP="0011178D">
      <w:pPr>
        <w:pStyle w:val="B1"/>
      </w:pPr>
      <w:r w:rsidRPr="00AC351B">
        <w:t>2.</w:t>
      </w:r>
      <w:r w:rsidRPr="00AC351B">
        <w:tab/>
        <w:t xml:space="preserve">Send continuously power control </w:t>
      </w:r>
      <w:r w:rsidR="0002370F" w:rsidRPr="00AC351B">
        <w:t>"</w:t>
      </w:r>
      <w:r w:rsidRPr="00AC351B">
        <w:t>up</w:t>
      </w:r>
      <w:r w:rsidR="0002370F" w:rsidRPr="00AC351B">
        <w:t>"</w:t>
      </w:r>
      <w:r w:rsidRPr="00AC351B">
        <w:t xml:space="preserve"> commands to the UE until the UE transmits at PUMAX level. Allow at least </w:t>
      </w:r>
      <w:r w:rsidR="00201225" w:rsidRPr="00AC351B">
        <w:t>200 ms</w:t>
      </w:r>
      <w:r w:rsidRPr="00AC351B">
        <w:t xml:space="preserve"> for the UE to reach PUMAX level.</w:t>
      </w:r>
    </w:p>
    <w:p w14:paraId="57C30A4A" w14:textId="0A282673" w:rsidR="0011178D" w:rsidRPr="00AC351B" w:rsidRDefault="0011178D" w:rsidP="0011178D">
      <w:pPr>
        <w:pStyle w:val="B1"/>
      </w:pPr>
      <w:r w:rsidRPr="00AC351B">
        <w:t>3.</w:t>
      </w:r>
      <w:r w:rsidRPr="00AC351B">
        <w:tab/>
        <w:t>Measure the mean power of the UE in the channel bandwidth of the radio access mode according to the test configuration, which shall meet the requirements described in Table</w:t>
      </w:r>
      <w:r w:rsidR="00201225" w:rsidRPr="00AC351B">
        <w:t>s</w:t>
      </w:r>
      <w:r w:rsidRPr="00AC351B">
        <w:t xml:space="preserve"> 6.2.</w:t>
      </w:r>
      <w:r w:rsidRPr="00AC351B">
        <w:rPr>
          <w:lang w:eastAsia="zh-CN"/>
        </w:rPr>
        <w:t>2</w:t>
      </w:r>
      <w:r w:rsidRPr="00AC351B">
        <w:t xml:space="preserve">.5-1 </w:t>
      </w:r>
      <w:r w:rsidRPr="00AC351B">
        <w:rPr>
          <w:lang w:eastAsia="zh-CN"/>
        </w:rPr>
        <w:t>to</w:t>
      </w:r>
      <w:r w:rsidRPr="00AC351B">
        <w:t xml:space="preserve"> 6.2.2.5-</w:t>
      </w:r>
      <w:r w:rsidRPr="00AC351B">
        <w:rPr>
          <w:lang w:eastAsia="zh-CN"/>
        </w:rPr>
        <w:t>9</w:t>
      </w:r>
      <w:r w:rsidRPr="00AC351B">
        <w:t xml:space="preserve">. The period of the measurement shall be at least the continuous duration of </w:t>
      </w:r>
      <w:r w:rsidR="00201225" w:rsidRPr="00AC351B">
        <w:t>1 ms</w:t>
      </w:r>
      <w:r w:rsidRPr="00AC351B">
        <w:t xml:space="preserve"> over consecutive active uplink slots. For TDD, only slots consisting of only UL symbols are under test.</w:t>
      </w:r>
    </w:p>
    <w:p w14:paraId="706E8B9A" w14:textId="77777777" w:rsidR="0011178D" w:rsidRPr="00AC351B" w:rsidRDefault="0011178D" w:rsidP="0011178D">
      <w:pPr>
        <w:pStyle w:val="B1"/>
      </w:pPr>
      <w:r w:rsidRPr="00AC351B">
        <w:t>4.</w:t>
      </w:r>
      <w:r w:rsidRPr="00AC351B">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AC351B" w:rsidRDefault="0011178D" w:rsidP="0011178D">
      <w:pPr>
        <w:pStyle w:val="B1"/>
      </w:pPr>
      <w:r w:rsidRPr="00AC351B">
        <w:t xml:space="preserve">NOTE 1: </w:t>
      </w:r>
      <w:r w:rsidR="0088750A" w:rsidRPr="00AC351B">
        <w:rPr>
          <w:rFonts w:eastAsia="DengXian"/>
        </w:rPr>
        <w:t>When switching to DFT-s-OFDM</w:t>
      </w:r>
      <w:r w:rsidR="0088750A" w:rsidRPr="00AC351B" w:rsidDel="00F43EE5">
        <w:rPr>
          <w:rFonts w:eastAsia="DengXian"/>
        </w:rPr>
        <w:t xml:space="preserve"> </w:t>
      </w:r>
      <w:r w:rsidR="0088750A" w:rsidRPr="00AC351B">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AC351B" w:rsidRDefault="00C62099" w:rsidP="00C62099">
      <w:pPr>
        <w:pStyle w:val="H6"/>
      </w:pPr>
      <w:bookmarkStart w:id="1630" w:name="_CR6_5_2_2_4_3"/>
      <w:r w:rsidRPr="00AC351B">
        <w:t>6.5.2.2.4.3</w:t>
      </w:r>
      <w:r w:rsidRPr="00AC351B">
        <w:tab/>
        <w:t>Message contents</w:t>
      </w:r>
    </w:p>
    <w:bookmarkEnd w:id="1630"/>
    <w:p w14:paraId="582592FF" w14:textId="4DD62EDE" w:rsidR="009F072B" w:rsidRPr="00AC351B" w:rsidRDefault="009F072B" w:rsidP="009F072B">
      <w:r w:rsidRPr="00AC351B">
        <w:t>Message contents are according to TS 38.508-1 [12] clause 4.6 ensuring Table 4.6.3-118 with condition TRANSFORM_PRECODER_ENABLED for NR band.</w:t>
      </w:r>
    </w:p>
    <w:p w14:paraId="41D7469C" w14:textId="14B79988" w:rsidR="00C62099" w:rsidRPr="00AC351B" w:rsidRDefault="00C62099" w:rsidP="00C62099">
      <w:pPr>
        <w:rPr>
          <w:lang w:eastAsia="zh-CN"/>
        </w:rPr>
      </w:pPr>
      <w:r w:rsidRPr="00AC351B">
        <w:rPr>
          <w:lang w:eastAsia="zh-CN"/>
        </w:rPr>
        <w:t>M</w:t>
      </w:r>
      <w:r w:rsidRPr="00AC351B">
        <w:t>essage contents are according to TS 38.508-1 [</w:t>
      </w:r>
      <w:r w:rsidR="0088750A" w:rsidRPr="00AC351B">
        <w:rPr>
          <w:rFonts w:eastAsia="DengXian"/>
        </w:rPr>
        <w:t>12</w:t>
      </w:r>
      <w:r w:rsidRPr="00AC351B">
        <w:t>] subclause 4.6 with the following exceptions</w:t>
      </w:r>
      <w:r w:rsidRPr="00AC351B">
        <w:rPr>
          <w:lang w:eastAsia="zh-CN"/>
        </w:rPr>
        <w:t>:</w:t>
      </w:r>
      <w:r w:rsidR="009F072B" w:rsidRPr="00AC351B">
        <w:t xml:space="preserve"> SIB19 message contents according to TS 38.508-1 [12] clause 5.6.2.1. In addition the below </w:t>
      </w:r>
      <w:r w:rsidR="009F072B" w:rsidRPr="00AC351B">
        <w:rPr>
          <w:i/>
          <w:iCs/>
        </w:rPr>
        <w:t>PUSCH-Config</w:t>
      </w:r>
      <w:r w:rsidR="009F072B" w:rsidRPr="00AC351B">
        <w:t xml:space="preserve"> IE needs to be configured.</w:t>
      </w:r>
    </w:p>
    <w:p w14:paraId="143F03B5" w14:textId="39B2C83A" w:rsidR="00E00F6A" w:rsidRPr="00AC351B" w:rsidRDefault="00E00F6A" w:rsidP="00E00F6A">
      <w:pPr>
        <w:pStyle w:val="TH"/>
      </w:pPr>
      <w:bookmarkStart w:id="1631" w:name="_CRTable6_5_2_2_4_31"/>
      <w:r w:rsidRPr="00AC351B">
        <w:t xml:space="preserve">Table </w:t>
      </w:r>
      <w:bookmarkEnd w:id="1631"/>
      <w:r w:rsidRPr="00AC351B">
        <w:t xml:space="preserve">6.5.2.2.4.3-1: </w:t>
      </w:r>
      <w:r w:rsidRPr="00AC351B">
        <w:rPr>
          <w:i/>
        </w:rPr>
        <w:t>P</w:t>
      </w:r>
      <w:r w:rsidRPr="00AC351B">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AC351B" w14:paraId="0A252462" w14:textId="77777777" w:rsidTr="008D0E0E">
        <w:trPr>
          <w:jc w:val="center"/>
        </w:trPr>
        <w:tc>
          <w:tcPr>
            <w:tcW w:w="9635" w:type="dxa"/>
            <w:gridSpan w:val="4"/>
          </w:tcPr>
          <w:p w14:paraId="507DEE20" w14:textId="4377117E" w:rsidR="00E00F6A" w:rsidRPr="00AC351B" w:rsidRDefault="00E00F6A" w:rsidP="00AE3F12">
            <w:pPr>
              <w:pStyle w:val="TAL"/>
            </w:pPr>
            <w:r w:rsidRPr="00AC351B">
              <w:t>Derivation</w:t>
            </w:r>
            <w:r w:rsidR="008D0E0E" w:rsidRPr="00AC351B">
              <w:t xml:space="preserve"> </w:t>
            </w:r>
            <w:r w:rsidRPr="00AC351B">
              <w:t>Path:</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4.6.3</w:t>
            </w:r>
            <w:r w:rsidR="008D0E0E" w:rsidRPr="00AC351B">
              <w:t xml:space="preserve"> </w:t>
            </w:r>
            <w:r w:rsidRPr="00AC351B">
              <w:t>Table</w:t>
            </w:r>
            <w:r w:rsidR="008D0E0E" w:rsidRPr="00AC351B">
              <w:t xml:space="preserve"> </w:t>
            </w:r>
            <w:r w:rsidRPr="00AC351B">
              <w:t>4.6.3-11</w:t>
            </w:r>
            <w:r w:rsidRPr="00AC351B">
              <w:rPr>
                <w:lang w:eastAsia="zh-CN"/>
              </w:rPr>
              <w:t>8</w:t>
            </w:r>
            <w:r w:rsidR="008D0E0E" w:rsidRPr="00AC351B">
              <w:t xml:space="preserve"> </w:t>
            </w:r>
            <w:r w:rsidRPr="00AC351B">
              <w:t>PUSCH-Config</w:t>
            </w:r>
          </w:p>
        </w:tc>
      </w:tr>
      <w:tr w:rsidR="00E00F6A" w:rsidRPr="00AC351B" w14:paraId="0B4CE00B" w14:textId="77777777" w:rsidTr="008D0E0E">
        <w:trPr>
          <w:jc w:val="center"/>
        </w:trPr>
        <w:tc>
          <w:tcPr>
            <w:tcW w:w="4535" w:type="dxa"/>
          </w:tcPr>
          <w:p w14:paraId="4DF18683" w14:textId="2F8E5D7C" w:rsidR="00E00F6A" w:rsidRPr="00AC351B" w:rsidRDefault="00E00F6A" w:rsidP="00AE3F12">
            <w:pPr>
              <w:pStyle w:val="TAH"/>
              <w:jc w:val="left"/>
            </w:pPr>
            <w:bookmarkStart w:id="1632" w:name="_MCCTEMPBM_CRPT44170161___4" w:colFirst="0" w:colLast="2"/>
            <w:r w:rsidRPr="00AC351B">
              <w:t>Information</w:t>
            </w:r>
            <w:r w:rsidR="008D0E0E" w:rsidRPr="00AC351B">
              <w:t xml:space="preserve"> </w:t>
            </w:r>
            <w:r w:rsidRPr="00AC351B">
              <w:t>Element</w:t>
            </w:r>
          </w:p>
        </w:tc>
        <w:tc>
          <w:tcPr>
            <w:tcW w:w="2267" w:type="dxa"/>
          </w:tcPr>
          <w:p w14:paraId="45C2314C" w14:textId="77777777" w:rsidR="00E00F6A" w:rsidRPr="00AC351B" w:rsidRDefault="00E00F6A" w:rsidP="00AE3F12">
            <w:pPr>
              <w:pStyle w:val="TAH"/>
              <w:jc w:val="left"/>
            </w:pPr>
            <w:r w:rsidRPr="00AC351B">
              <w:t>Value/remark</w:t>
            </w:r>
          </w:p>
        </w:tc>
        <w:tc>
          <w:tcPr>
            <w:tcW w:w="1700" w:type="dxa"/>
          </w:tcPr>
          <w:p w14:paraId="45EA050E" w14:textId="77777777" w:rsidR="00E00F6A" w:rsidRPr="00AC351B" w:rsidRDefault="00E00F6A" w:rsidP="00AE3F12">
            <w:pPr>
              <w:pStyle w:val="TAH"/>
              <w:jc w:val="left"/>
            </w:pPr>
            <w:r w:rsidRPr="00AC351B">
              <w:t>Comment</w:t>
            </w:r>
          </w:p>
        </w:tc>
        <w:tc>
          <w:tcPr>
            <w:tcW w:w="1133" w:type="dxa"/>
          </w:tcPr>
          <w:p w14:paraId="3DD0B8C3" w14:textId="77777777" w:rsidR="00E00F6A" w:rsidRPr="00AC351B" w:rsidRDefault="00E00F6A" w:rsidP="00AE3F12">
            <w:pPr>
              <w:pStyle w:val="TAH"/>
              <w:jc w:val="left"/>
            </w:pPr>
            <w:r w:rsidRPr="00AC351B">
              <w:t>Condition</w:t>
            </w:r>
          </w:p>
        </w:tc>
      </w:tr>
      <w:bookmarkEnd w:id="1632"/>
      <w:tr w:rsidR="00E00F6A" w:rsidRPr="00AC351B" w14:paraId="5773E360" w14:textId="77777777" w:rsidTr="008D0E0E">
        <w:trPr>
          <w:jc w:val="center"/>
        </w:trPr>
        <w:tc>
          <w:tcPr>
            <w:tcW w:w="4535" w:type="dxa"/>
            <w:tcBorders>
              <w:bottom w:val="single" w:sz="4" w:space="0" w:color="auto"/>
            </w:tcBorders>
          </w:tcPr>
          <w:p w14:paraId="1F3BB940" w14:textId="3A0699D9" w:rsidR="00E00F6A" w:rsidRPr="00AC351B" w:rsidRDefault="00E00F6A" w:rsidP="00AE3F12">
            <w:pPr>
              <w:pStyle w:val="TAL"/>
            </w:pPr>
            <w:r w:rsidRPr="00AC351B">
              <w:t>PUSCH-Config</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t>{</w:t>
            </w:r>
          </w:p>
        </w:tc>
        <w:tc>
          <w:tcPr>
            <w:tcW w:w="2267" w:type="dxa"/>
          </w:tcPr>
          <w:p w14:paraId="513E8904" w14:textId="77777777" w:rsidR="00E00F6A" w:rsidRPr="00AC351B" w:rsidRDefault="00E00F6A" w:rsidP="00AE3F12">
            <w:pPr>
              <w:pStyle w:val="TAL"/>
            </w:pPr>
          </w:p>
        </w:tc>
        <w:tc>
          <w:tcPr>
            <w:tcW w:w="1700" w:type="dxa"/>
          </w:tcPr>
          <w:p w14:paraId="671B4434" w14:textId="77777777" w:rsidR="00E00F6A" w:rsidRPr="00AC351B" w:rsidRDefault="00E00F6A" w:rsidP="00AE3F12">
            <w:pPr>
              <w:pStyle w:val="TAL"/>
            </w:pPr>
          </w:p>
        </w:tc>
        <w:tc>
          <w:tcPr>
            <w:tcW w:w="1133" w:type="dxa"/>
          </w:tcPr>
          <w:p w14:paraId="1C14725C" w14:textId="77777777" w:rsidR="00E00F6A" w:rsidRPr="00AC351B" w:rsidRDefault="00E00F6A" w:rsidP="00AE3F12">
            <w:pPr>
              <w:pStyle w:val="TAL"/>
            </w:pPr>
          </w:p>
        </w:tc>
      </w:tr>
      <w:tr w:rsidR="00E00F6A" w:rsidRPr="00AC351B" w14:paraId="7CC75754" w14:textId="77777777" w:rsidTr="008D0E0E">
        <w:trPr>
          <w:jc w:val="center"/>
        </w:trPr>
        <w:tc>
          <w:tcPr>
            <w:tcW w:w="4535" w:type="dxa"/>
            <w:tcBorders>
              <w:bottom w:val="nil"/>
            </w:tcBorders>
          </w:tcPr>
          <w:p w14:paraId="13E6BD4F" w14:textId="46F8EA12" w:rsidR="00E00F6A" w:rsidRPr="00AC351B" w:rsidRDefault="008D0E0E" w:rsidP="00AE3F12">
            <w:pPr>
              <w:pStyle w:val="TAL"/>
            </w:pPr>
            <w:r w:rsidRPr="00AC351B">
              <w:t xml:space="preserve">  </w:t>
            </w:r>
            <w:r w:rsidR="00E00F6A" w:rsidRPr="00AC351B">
              <w:t>resourceAllocation</w:t>
            </w:r>
          </w:p>
        </w:tc>
        <w:tc>
          <w:tcPr>
            <w:tcW w:w="2267" w:type="dxa"/>
          </w:tcPr>
          <w:p w14:paraId="15F9349A" w14:textId="77777777" w:rsidR="00E00F6A" w:rsidRPr="00AC351B" w:rsidDel="000A5BB2" w:rsidRDefault="00E00F6A" w:rsidP="00AE3F12">
            <w:pPr>
              <w:pStyle w:val="TAL"/>
              <w:rPr>
                <w:lang w:eastAsia="zh-CN"/>
              </w:rPr>
            </w:pPr>
            <w:r w:rsidRPr="00AC351B">
              <w:t>resourceAllocationType</w:t>
            </w:r>
            <w:r w:rsidRPr="00AC351B">
              <w:rPr>
                <w:lang w:eastAsia="zh-CN"/>
              </w:rPr>
              <w:t>0</w:t>
            </w:r>
          </w:p>
        </w:tc>
        <w:tc>
          <w:tcPr>
            <w:tcW w:w="1700" w:type="dxa"/>
          </w:tcPr>
          <w:p w14:paraId="1463B491" w14:textId="77777777" w:rsidR="00E00F6A" w:rsidRPr="00AC351B" w:rsidDel="000A5BB2" w:rsidRDefault="00E00F6A" w:rsidP="00AE3F12">
            <w:pPr>
              <w:pStyle w:val="TAL"/>
            </w:pPr>
          </w:p>
        </w:tc>
        <w:tc>
          <w:tcPr>
            <w:tcW w:w="1133" w:type="dxa"/>
          </w:tcPr>
          <w:p w14:paraId="5012D021" w14:textId="5ED70F83" w:rsidR="00E00F6A" w:rsidRPr="00AC351B" w:rsidRDefault="00E00F6A" w:rsidP="00AE3F12">
            <w:pPr>
              <w:pStyle w:val="TAL"/>
            </w:pPr>
            <w:r w:rsidRPr="00AC351B">
              <w:rPr>
                <w:lang w:eastAsia="zh-CN"/>
              </w:rPr>
              <w:t>Almost</w:t>
            </w:r>
            <w:r w:rsidR="008D0E0E" w:rsidRPr="00AC351B">
              <w:rPr>
                <w:lang w:eastAsia="zh-CN"/>
              </w:rPr>
              <w:t xml:space="preserve"> </w:t>
            </w:r>
            <w:r w:rsidRPr="00AC351B">
              <w:rPr>
                <w:lang w:eastAsia="zh-CN"/>
              </w:rPr>
              <w:t>contiguous</w:t>
            </w:r>
            <w:r w:rsidR="008D0E0E" w:rsidRPr="00AC351B">
              <w:rPr>
                <w:lang w:eastAsia="zh-CN"/>
              </w:rPr>
              <w:t xml:space="preserve"> </w:t>
            </w:r>
            <w:r w:rsidRPr="00AC351B">
              <w:rPr>
                <w:lang w:eastAsia="zh-CN"/>
              </w:rPr>
              <w:t>allocation</w:t>
            </w:r>
            <w:r w:rsidR="008D0E0E" w:rsidRPr="00AC351B">
              <w:rPr>
                <w:lang w:eastAsia="zh-CN"/>
              </w:rPr>
              <w:t xml:space="preserve"> </w:t>
            </w:r>
          </w:p>
        </w:tc>
      </w:tr>
      <w:tr w:rsidR="00E00F6A" w:rsidRPr="00AC351B" w14:paraId="16149A4B" w14:textId="77777777" w:rsidTr="008D0E0E">
        <w:trPr>
          <w:jc w:val="center"/>
        </w:trPr>
        <w:tc>
          <w:tcPr>
            <w:tcW w:w="4535" w:type="dxa"/>
            <w:tcBorders>
              <w:top w:val="nil"/>
            </w:tcBorders>
          </w:tcPr>
          <w:p w14:paraId="066E2D73" w14:textId="77777777" w:rsidR="00E00F6A" w:rsidRPr="00AC351B" w:rsidRDefault="00E00F6A" w:rsidP="00AE3F12">
            <w:pPr>
              <w:pStyle w:val="TAL"/>
            </w:pPr>
          </w:p>
        </w:tc>
        <w:tc>
          <w:tcPr>
            <w:tcW w:w="2267" w:type="dxa"/>
          </w:tcPr>
          <w:p w14:paraId="4BD25909" w14:textId="77777777" w:rsidR="00E00F6A" w:rsidRPr="00AC351B" w:rsidRDefault="00E00F6A" w:rsidP="00AE3F12">
            <w:pPr>
              <w:pStyle w:val="TAL"/>
            </w:pPr>
            <w:r w:rsidRPr="00AC351B">
              <w:t>resourceAllocationType</w:t>
            </w:r>
            <w:r w:rsidRPr="00AC351B">
              <w:rPr>
                <w:lang w:eastAsia="zh-CN"/>
              </w:rPr>
              <w:t>1</w:t>
            </w:r>
          </w:p>
        </w:tc>
        <w:tc>
          <w:tcPr>
            <w:tcW w:w="1700" w:type="dxa"/>
          </w:tcPr>
          <w:p w14:paraId="5FAE9A51" w14:textId="77777777" w:rsidR="00E00F6A" w:rsidRPr="00AC351B" w:rsidDel="000A5BB2" w:rsidRDefault="00E00F6A" w:rsidP="00AE3F12">
            <w:pPr>
              <w:pStyle w:val="TAL"/>
            </w:pPr>
          </w:p>
        </w:tc>
        <w:tc>
          <w:tcPr>
            <w:tcW w:w="1133" w:type="dxa"/>
          </w:tcPr>
          <w:p w14:paraId="4862EC6B" w14:textId="50D398E9" w:rsidR="00E00F6A" w:rsidRPr="00AC351B" w:rsidRDefault="00E00F6A" w:rsidP="00AE3F12">
            <w:pPr>
              <w:pStyle w:val="TAL"/>
            </w:pPr>
            <w:r w:rsidRPr="00AC351B">
              <w:rPr>
                <w:lang w:eastAsia="zh-CN"/>
              </w:rPr>
              <w:t>Contiguous</w:t>
            </w:r>
            <w:r w:rsidR="008D0E0E" w:rsidRPr="00AC351B">
              <w:rPr>
                <w:lang w:eastAsia="zh-CN"/>
              </w:rPr>
              <w:t xml:space="preserve"> </w:t>
            </w:r>
            <w:r w:rsidRPr="00AC351B">
              <w:rPr>
                <w:lang w:eastAsia="zh-CN"/>
              </w:rPr>
              <w:t>allocation</w:t>
            </w:r>
            <w:r w:rsidR="008D0E0E" w:rsidRPr="00AC351B">
              <w:rPr>
                <w:lang w:eastAsia="zh-CN"/>
              </w:rPr>
              <w:t xml:space="preserve"> </w:t>
            </w:r>
          </w:p>
        </w:tc>
      </w:tr>
      <w:tr w:rsidR="00E00F6A" w:rsidRPr="00AC351B" w14:paraId="5925FFF6" w14:textId="77777777" w:rsidTr="008D0E0E">
        <w:trPr>
          <w:jc w:val="center"/>
        </w:trPr>
        <w:tc>
          <w:tcPr>
            <w:tcW w:w="4535" w:type="dxa"/>
          </w:tcPr>
          <w:p w14:paraId="2F6FE56C" w14:textId="77777777" w:rsidR="00E00F6A" w:rsidRPr="00AC351B" w:rsidRDefault="00E00F6A" w:rsidP="00AE3F12">
            <w:pPr>
              <w:pStyle w:val="TAL"/>
            </w:pPr>
            <w:r w:rsidRPr="00AC351B">
              <w:t>}</w:t>
            </w:r>
          </w:p>
        </w:tc>
        <w:tc>
          <w:tcPr>
            <w:tcW w:w="2267" w:type="dxa"/>
          </w:tcPr>
          <w:p w14:paraId="72C12038" w14:textId="77777777" w:rsidR="00E00F6A" w:rsidRPr="00AC351B" w:rsidDel="000A5BB2" w:rsidRDefault="00E00F6A" w:rsidP="00AE3F12">
            <w:pPr>
              <w:pStyle w:val="TAL"/>
            </w:pPr>
          </w:p>
        </w:tc>
        <w:tc>
          <w:tcPr>
            <w:tcW w:w="1700" w:type="dxa"/>
          </w:tcPr>
          <w:p w14:paraId="75FE0930" w14:textId="77777777" w:rsidR="00E00F6A" w:rsidRPr="00AC351B" w:rsidDel="000A5BB2" w:rsidRDefault="00E00F6A" w:rsidP="00AE3F12">
            <w:pPr>
              <w:pStyle w:val="TAL"/>
            </w:pPr>
          </w:p>
        </w:tc>
        <w:tc>
          <w:tcPr>
            <w:tcW w:w="1133" w:type="dxa"/>
          </w:tcPr>
          <w:p w14:paraId="2DB37897" w14:textId="77777777" w:rsidR="00E00F6A" w:rsidRPr="00AC351B" w:rsidRDefault="00E00F6A" w:rsidP="00AE3F12">
            <w:pPr>
              <w:pStyle w:val="TAL"/>
            </w:pPr>
          </w:p>
        </w:tc>
      </w:tr>
    </w:tbl>
    <w:p w14:paraId="573719B8" w14:textId="77777777" w:rsidR="0088750A" w:rsidRPr="00AC351B" w:rsidRDefault="0088750A" w:rsidP="0088750A">
      <w:pPr>
        <w:rPr>
          <w:rFonts w:eastAsia="DengXian"/>
          <w:lang w:eastAsia="zh-CN"/>
        </w:rPr>
      </w:pPr>
    </w:p>
    <w:p w14:paraId="77E28E58" w14:textId="77777777" w:rsidR="0088750A" w:rsidRPr="00AC351B" w:rsidRDefault="0088750A" w:rsidP="0088750A">
      <w:pPr>
        <w:pStyle w:val="TH"/>
        <w:rPr>
          <w:i/>
          <w:iCs/>
        </w:rPr>
      </w:pPr>
      <w:r w:rsidRPr="00AC351B">
        <w:t>Table 6.5.2.2.4.3-2: DMRS-UplinkConfig (</w:t>
      </w:r>
      <w:r w:rsidRPr="00AC351B">
        <w:rPr>
          <w:lang w:eastAsia="zh-CN"/>
        </w:rPr>
        <w:t xml:space="preserve">Test ID 28 – 30 in </w:t>
      </w:r>
      <w:bookmarkStart w:id="1633" w:name="_CRTable6_5_2_2_4_32"/>
      <w:r w:rsidRPr="00AC351B">
        <w:t xml:space="preserve">Table </w:t>
      </w:r>
      <w:bookmarkEnd w:id="1633"/>
      <w:r w:rsidRPr="00AC351B">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AC351B" w14:paraId="297779E0" w14:textId="77777777" w:rsidTr="006112B4">
        <w:tc>
          <w:tcPr>
            <w:tcW w:w="9747" w:type="dxa"/>
            <w:gridSpan w:val="4"/>
          </w:tcPr>
          <w:p w14:paraId="497BB264" w14:textId="77777777" w:rsidR="0088750A" w:rsidRPr="00AC351B" w:rsidRDefault="0088750A" w:rsidP="006112B4">
            <w:pPr>
              <w:pStyle w:val="TAH"/>
              <w:jc w:val="left"/>
            </w:pPr>
            <w:r w:rsidRPr="00AC351B">
              <w:t>Derivation Path: TS 38.508-1 [12], Table 4.6.3-51</w:t>
            </w:r>
          </w:p>
        </w:tc>
      </w:tr>
      <w:tr w:rsidR="0088750A" w:rsidRPr="00AC351B" w14:paraId="49C93CAC" w14:textId="77777777" w:rsidTr="006112B4">
        <w:tc>
          <w:tcPr>
            <w:tcW w:w="3652" w:type="dxa"/>
            <w:tcBorders>
              <w:bottom w:val="single" w:sz="4" w:space="0" w:color="auto"/>
            </w:tcBorders>
          </w:tcPr>
          <w:p w14:paraId="678B4E27" w14:textId="77777777" w:rsidR="0088750A" w:rsidRPr="00AC351B" w:rsidRDefault="0088750A" w:rsidP="006112B4">
            <w:pPr>
              <w:pStyle w:val="TAH"/>
              <w:jc w:val="left"/>
            </w:pPr>
            <w:r w:rsidRPr="00AC351B">
              <w:t>Information Element</w:t>
            </w:r>
          </w:p>
        </w:tc>
        <w:tc>
          <w:tcPr>
            <w:tcW w:w="2268" w:type="dxa"/>
          </w:tcPr>
          <w:p w14:paraId="66422ED1" w14:textId="77777777" w:rsidR="0088750A" w:rsidRPr="00AC351B" w:rsidRDefault="0088750A" w:rsidP="006112B4">
            <w:pPr>
              <w:pStyle w:val="TAH"/>
              <w:jc w:val="left"/>
            </w:pPr>
            <w:r w:rsidRPr="00AC351B">
              <w:t>Value/remark</w:t>
            </w:r>
          </w:p>
        </w:tc>
        <w:tc>
          <w:tcPr>
            <w:tcW w:w="2582" w:type="dxa"/>
          </w:tcPr>
          <w:p w14:paraId="140B0369" w14:textId="77777777" w:rsidR="0088750A" w:rsidRPr="00AC351B" w:rsidRDefault="0088750A" w:rsidP="006112B4">
            <w:pPr>
              <w:pStyle w:val="TAH"/>
              <w:jc w:val="left"/>
            </w:pPr>
            <w:r w:rsidRPr="00AC351B">
              <w:t>Comment</w:t>
            </w:r>
          </w:p>
        </w:tc>
        <w:tc>
          <w:tcPr>
            <w:tcW w:w="1245" w:type="dxa"/>
          </w:tcPr>
          <w:p w14:paraId="058E93D0" w14:textId="77777777" w:rsidR="0088750A" w:rsidRPr="00AC351B" w:rsidRDefault="0088750A" w:rsidP="006112B4">
            <w:pPr>
              <w:pStyle w:val="TAH"/>
              <w:jc w:val="left"/>
            </w:pPr>
            <w:r w:rsidRPr="00AC351B">
              <w:t>Condition</w:t>
            </w:r>
          </w:p>
        </w:tc>
      </w:tr>
      <w:tr w:rsidR="0088750A" w:rsidRPr="00AC351B" w14:paraId="470158D4" w14:textId="77777777" w:rsidTr="006112B4">
        <w:tc>
          <w:tcPr>
            <w:tcW w:w="3652" w:type="dxa"/>
          </w:tcPr>
          <w:p w14:paraId="48296F78" w14:textId="77777777" w:rsidR="0088750A" w:rsidRPr="00AC351B" w:rsidRDefault="0088750A" w:rsidP="006112B4">
            <w:pPr>
              <w:pStyle w:val="TAL"/>
            </w:pPr>
            <w:r w:rsidRPr="00AC351B">
              <w:t xml:space="preserve">DMRS-UplinkConfig ::= </w:t>
            </w:r>
            <w:r w:rsidRPr="00AC351B">
              <w:rPr>
                <w:snapToGrid w:val="0"/>
              </w:rPr>
              <w:t xml:space="preserve">SEQUENCE </w:t>
            </w:r>
            <w:r w:rsidRPr="00AC351B">
              <w:t>{</w:t>
            </w:r>
          </w:p>
        </w:tc>
        <w:tc>
          <w:tcPr>
            <w:tcW w:w="2268" w:type="dxa"/>
          </w:tcPr>
          <w:p w14:paraId="78A63864" w14:textId="77777777" w:rsidR="0088750A" w:rsidRPr="00AC351B" w:rsidRDefault="0088750A" w:rsidP="006112B4">
            <w:pPr>
              <w:pStyle w:val="TAL"/>
            </w:pPr>
          </w:p>
        </w:tc>
        <w:tc>
          <w:tcPr>
            <w:tcW w:w="2582" w:type="dxa"/>
          </w:tcPr>
          <w:p w14:paraId="1BCE4074" w14:textId="77777777" w:rsidR="0088750A" w:rsidRPr="00AC351B" w:rsidRDefault="0088750A" w:rsidP="006112B4">
            <w:pPr>
              <w:pStyle w:val="TAL"/>
            </w:pPr>
          </w:p>
        </w:tc>
        <w:tc>
          <w:tcPr>
            <w:tcW w:w="1245" w:type="dxa"/>
          </w:tcPr>
          <w:p w14:paraId="528B59D0" w14:textId="77777777" w:rsidR="0088750A" w:rsidRPr="00AC351B" w:rsidRDefault="0088750A" w:rsidP="006112B4">
            <w:pPr>
              <w:pStyle w:val="TAL"/>
            </w:pPr>
          </w:p>
        </w:tc>
      </w:tr>
      <w:tr w:rsidR="0088750A" w:rsidRPr="00AC351B" w14:paraId="40A1AD32" w14:textId="77777777" w:rsidTr="006112B4">
        <w:tc>
          <w:tcPr>
            <w:tcW w:w="3652" w:type="dxa"/>
          </w:tcPr>
          <w:p w14:paraId="19B995CF" w14:textId="77777777" w:rsidR="0088750A" w:rsidRPr="00AC351B" w:rsidRDefault="0088750A" w:rsidP="006112B4">
            <w:pPr>
              <w:pStyle w:val="TAL"/>
              <w:rPr>
                <w:lang w:eastAsia="zh-CN"/>
              </w:rPr>
            </w:pPr>
            <w:r w:rsidRPr="00AC351B">
              <w:rPr>
                <w:lang w:eastAsia="zh-CN"/>
              </w:rPr>
              <w:t xml:space="preserve">  </w:t>
            </w:r>
            <w:r w:rsidRPr="00AC351B">
              <w:t>transformPrecodingEnabled SEQUENCE {</w:t>
            </w:r>
          </w:p>
        </w:tc>
        <w:tc>
          <w:tcPr>
            <w:tcW w:w="2268" w:type="dxa"/>
          </w:tcPr>
          <w:p w14:paraId="7FB4E30A" w14:textId="77777777" w:rsidR="0088750A" w:rsidRPr="00AC351B" w:rsidRDefault="0088750A" w:rsidP="006112B4">
            <w:pPr>
              <w:pStyle w:val="TAL"/>
            </w:pPr>
          </w:p>
        </w:tc>
        <w:tc>
          <w:tcPr>
            <w:tcW w:w="2582" w:type="dxa"/>
          </w:tcPr>
          <w:p w14:paraId="5976E35A" w14:textId="77777777" w:rsidR="0088750A" w:rsidRPr="00AC351B" w:rsidRDefault="0088750A" w:rsidP="006112B4">
            <w:pPr>
              <w:pStyle w:val="TAL"/>
            </w:pPr>
          </w:p>
        </w:tc>
        <w:tc>
          <w:tcPr>
            <w:tcW w:w="1245" w:type="dxa"/>
          </w:tcPr>
          <w:p w14:paraId="40FCE31D" w14:textId="77777777" w:rsidR="0088750A" w:rsidRPr="00AC351B" w:rsidRDefault="0088750A" w:rsidP="006112B4">
            <w:pPr>
              <w:pStyle w:val="TAL"/>
            </w:pPr>
          </w:p>
        </w:tc>
      </w:tr>
      <w:tr w:rsidR="0088750A" w:rsidRPr="00AC351B" w14:paraId="5707971B" w14:textId="77777777" w:rsidTr="006112B4">
        <w:tc>
          <w:tcPr>
            <w:tcW w:w="3652" w:type="dxa"/>
          </w:tcPr>
          <w:p w14:paraId="157E32F4" w14:textId="77777777" w:rsidR="0088750A" w:rsidRPr="00AC351B" w:rsidRDefault="0088750A" w:rsidP="006112B4">
            <w:pPr>
              <w:pStyle w:val="TAL"/>
              <w:rPr>
                <w:lang w:eastAsia="zh-CN"/>
              </w:rPr>
            </w:pPr>
            <w:r w:rsidRPr="00AC351B">
              <w:rPr>
                <w:lang w:eastAsia="zh-CN"/>
              </w:rPr>
              <w:t xml:space="preserve">    </w:t>
            </w:r>
            <w:r w:rsidRPr="00AC351B">
              <w:t xml:space="preserve">dmrs-UplinkTransformPrecoding-r16 </w:t>
            </w:r>
            <w:r w:rsidRPr="00AC351B">
              <w:rPr>
                <w:lang w:eastAsia="zh-CN"/>
              </w:rPr>
              <w:t xml:space="preserve">SEQUENCE  </w:t>
            </w:r>
            <w:r w:rsidRPr="00AC351B">
              <w:t>{</w:t>
            </w:r>
          </w:p>
        </w:tc>
        <w:tc>
          <w:tcPr>
            <w:tcW w:w="2268" w:type="dxa"/>
          </w:tcPr>
          <w:p w14:paraId="257581AD" w14:textId="77777777" w:rsidR="0088750A" w:rsidRPr="00AC351B" w:rsidRDefault="0088750A" w:rsidP="006112B4">
            <w:pPr>
              <w:pStyle w:val="TAL"/>
            </w:pPr>
          </w:p>
        </w:tc>
        <w:tc>
          <w:tcPr>
            <w:tcW w:w="2582" w:type="dxa"/>
          </w:tcPr>
          <w:p w14:paraId="27FC84D1" w14:textId="77777777" w:rsidR="0088750A" w:rsidRPr="00AC351B" w:rsidRDefault="0088750A" w:rsidP="006112B4">
            <w:pPr>
              <w:pStyle w:val="TAL"/>
            </w:pPr>
          </w:p>
        </w:tc>
        <w:tc>
          <w:tcPr>
            <w:tcW w:w="1245" w:type="dxa"/>
          </w:tcPr>
          <w:p w14:paraId="1D801DE5" w14:textId="77777777" w:rsidR="0088750A" w:rsidRPr="00AC351B" w:rsidRDefault="0088750A" w:rsidP="006112B4">
            <w:pPr>
              <w:pStyle w:val="TAL"/>
            </w:pPr>
          </w:p>
        </w:tc>
      </w:tr>
      <w:tr w:rsidR="0088750A" w:rsidRPr="00AC351B" w14:paraId="52F29E86" w14:textId="77777777" w:rsidTr="006112B4">
        <w:tc>
          <w:tcPr>
            <w:tcW w:w="3652" w:type="dxa"/>
          </w:tcPr>
          <w:p w14:paraId="593CDA7F" w14:textId="77777777" w:rsidR="0088750A" w:rsidRPr="00AC351B" w:rsidRDefault="0088750A" w:rsidP="006112B4">
            <w:pPr>
              <w:pStyle w:val="TAL"/>
              <w:rPr>
                <w:lang w:eastAsia="zh-CN"/>
              </w:rPr>
            </w:pPr>
            <w:r w:rsidRPr="00AC351B">
              <w:rPr>
                <w:lang w:eastAsia="zh-CN"/>
              </w:rPr>
              <w:t xml:space="preserve">      </w:t>
            </w:r>
            <w:r w:rsidRPr="00AC351B">
              <w:t>pi2BPSK-ScramblingID0</w:t>
            </w:r>
          </w:p>
        </w:tc>
        <w:tc>
          <w:tcPr>
            <w:tcW w:w="2268" w:type="dxa"/>
          </w:tcPr>
          <w:p w14:paraId="0E97255D" w14:textId="77777777" w:rsidR="0088750A" w:rsidRPr="00AC351B" w:rsidRDefault="0088750A" w:rsidP="006112B4">
            <w:pPr>
              <w:pStyle w:val="TAL"/>
              <w:rPr>
                <w:lang w:eastAsia="zh-CN"/>
              </w:rPr>
            </w:pPr>
            <w:r w:rsidRPr="00AC351B">
              <w:rPr>
                <w:lang w:eastAsia="zh-CN"/>
              </w:rPr>
              <w:t>Not present</w:t>
            </w:r>
          </w:p>
        </w:tc>
        <w:tc>
          <w:tcPr>
            <w:tcW w:w="2582" w:type="dxa"/>
          </w:tcPr>
          <w:p w14:paraId="5781117D" w14:textId="77777777" w:rsidR="0088750A" w:rsidRPr="00AC351B" w:rsidRDefault="0088750A" w:rsidP="006112B4">
            <w:pPr>
              <w:pStyle w:val="TAL"/>
            </w:pPr>
          </w:p>
        </w:tc>
        <w:tc>
          <w:tcPr>
            <w:tcW w:w="1245" w:type="dxa"/>
          </w:tcPr>
          <w:p w14:paraId="0D88C4CD" w14:textId="77777777" w:rsidR="0088750A" w:rsidRPr="00AC351B" w:rsidRDefault="0088750A" w:rsidP="006112B4">
            <w:pPr>
              <w:pStyle w:val="TAL"/>
            </w:pPr>
          </w:p>
        </w:tc>
      </w:tr>
      <w:tr w:rsidR="0088750A" w:rsidRPr="00AC351B" w14:paraId="600665B1" w14:textId="77777777" w:rsidTr="006112B4">
        <w:tc>
          <w:tcPr>
            <w:tcW w:w="3652" w:type="dxa"/>
          </w:tcPr>
          <w:p w14:paraId="40B86168" w14:textId="77777777" w:rsidR="0088750A" w:rsidRPr="00AC351B" w:rsidRDefault="0088750A" w:rsidP="006112B4">
            <w:pPr>
              <w:pStyle w:val="TAL"/>
              <w:rPr>
                <w:lang w:eastAsia="zh-CN"/>
              </w:rPr>
            </w:pPr>
            <w:r w:rsidRPr="00AC351B">
              <w:rPr>
                <w:lang w:eastAsia="zh-CN"/>
              </w:rPr>
              <w:t xml:space="preserve">      </w:t>
            </w:r>
            <w:r w:rsidRPr="00AC351B">
              <w:t>pi2BPSK-ScramblingID1</w:t>
            </w:r>
          </w:p>
        </w:tc>
        <w:tc>
          <w:tcPr>
            <w:tcW w:w="2268" w:type="dxa"/>
          </w:tcPr>
          <w:p w14:paraId="7C7DADBE" w14:textId="77777777" w:rsidR="0088750A" w:rsidRPr="00AC351B" w:rsidRDefault="0088750A" w:rsidP="006112B4">
            <w:pPr>
              <w:pStyle w:val="TAL"/>
            </w:pPr>
            <w:r w:rsidRPr="00AC351B">
              <w:rPr>
                <w:lang w:eastAsia="zh-CN"/>
              </w:rPr>
              <w:t>Not present</w:t>
            </w:r>
          </w:p>
        </w:tc>
        <w:tc>
          <w:tcPr>
            <w:tcW w:w="2582" w:type="dxa"/>
          </w:tcPr>
          <w:p w14:paraId="7C7F3F7E" w14:textId="77777777" w:rsidR="0088750A" w:rsidRPr="00AC351B" w:rsidRDefault="0088750A" w:rsidP="006112B4">
            <w:pPr>
              <w:pStyle w:val="TAL"/>
            </w:pPr>
          </w:p>
        </w:tc>
        <w:tc>
          <w:tcPr>
            <w:tcW w:w="1245" w:type="dxa"/>
          </w:tcPr>
          <w:p w14:paraId="38B3AD26" w14:textId="77777777" w:rsidR="0088750A" w:rsidRPr="00AC351B" w:rsidRDefault="0088750A" w:rsidP="006112B4">
            <w:pPr>
              <w:pStyle w:val="TAL"/>
            </w:pPr>
          </w:p>
        </w:tc>
      </w:tr>
      <w:tr w:rsidR="0088750A" w:rsidRPr="00AC351B" w14:paraId="26346057" w14:textId="77777777" w:rsidTr="006112B4">
        <w:tc>
          <w:tcPr>
            <w:tcW w:w="3652" w:type="dxa"/>
          </w:tcPr>
          <w:p w14:paraId="70781DCD" w14:textId="77777777" w:rsidR="0088750A" w:rsidRPr="00AC351B" w:rsidRDefault="0088750A" w:rsidP="006112B4">
            <w:pPr>
              <w:pStyle w:val="TAL"/>
              <w:rPr>
                <w:lang w:eastAsia="zh-CN"/>
              </w:rPr>
            </w:pPr>
            <w:r w:rsidRPr="00AC351B">
              <w:rPr>
                <w:lang w:eastAsia="zh-CN"/>
              </w:rPr>
              <w:t xml:space="preserve">    }</w:t>
            </w:r>
          </w:p>
        </w:tc>
        <w:tc>
          <w:tcPr>
            <w:tcW w:w="2268" w:type="dxa"/>
          </w:tcPr>
          <w:p w14:paraId="4B1C2DE5" w14:textId="77777777" w:rsidR="0088750A" w:rsidRPr="00AC351B" w:rsidRDefault="0088750A" w:rsidP="006112B4">
            <w:pPr>
              <w:pStyle w:val="TAL"/>
            </w:pPr>
          </w:p>
        </w:tc>
        <w:tc>
          <w:tcPr>
            <w:tcW w:w="2582" w:type="dxa"/>
          </w:tcPr>
          <w:p w14:paraId="13197DBD" w14:textId="77777777" w:rsidR="0088750A" w:rsidRPr="00AC351B" w:rsidRDefault="0088750A" w:rsidP="006112B4">
            <w:pPr>
              <w:pStyle w:val="TAL"/>
            </w:pPr>
          </w:p>
        </w:tc>
        <w:tc>
          <w:tcPr>
            <w:tcW w:w="1245" w:type="dxa"/>
          </w:tcPr>
          <w:p w14:paraId="53F98371" w14:textId="77777777" w:rsidR="0088750A" w:rsidRPr="00AC351B" w:rsidRDefault="0088750A" w:rsidP="006112B4">
            <w:pPr>
              <w:pStyle w:val="TAL"/>
            </w:pPr>
          </w:p>
        </w:tc>
      </w:tr>
      <w:tr w:rsidR="0088750A" w:rsidRPr="00AC351B" w14:paraId="75A1BC85" w14:textId="77777777" w:rsidTr="006112B4">
        <w:tc>
          <w:tcPr>
            <w:tcW w:w="3652" w:type="dxa"/>
          </w:tcPr>
          <w:p w14:paraId="4260BEB9" w14:textId="77777777" w:rsidR="0088750A" w:rsidRPr="00AC351B" w:rsidRDefault="0088750A" w:rsidP="006112B4">
            <w:pPr>
              <w:pStyle w:val="TAL"/>
              <w:rPr>
                <w:lang w:eastAsia="zh-CN"/>
              </w:rPr>
            </w:pPr>
            <w:r w:rsidRPr="00AC351B">
              <w:rPr>
                <w:lang w:eastAsia="zh-CN"/>
              </w:rPr>
              <w:t xml:space="preserve">  }</w:t>
            </w:r>
          </w:p>
        </w:tc>
        <w:tc>
          <w:tcPr>
            <w:tcW w:w="2268" w:type="dxa"/>
          </w:tcPr>
          <w:p w14:paraId="1481A63D" w14:textId="77777777" w:rsidR="0088750A" w:rsidRPr="00AC351B" w:rsidRDefault="0088750A" w:rsidP="006112B4">
            <w:pPr>
              <w:pStyle w:val="TAL"/>
            </w:pPr>
          </w:p>
        </w:tc>
        <w:tc>
          <w:tcPr>
            <w:tcW w:w="2582" w:type="dxa"/>
          </w:tcPr>
          <w:p w14:paraId="4CD31C45" w14:textId="77777777" w:rsidR="0088750A" w:rsidRPr="00AC351B" w:rsidRDefault="0088750A" w:rsidP="006112B4">
            <w:pPr>
              <w:pStyle w:val="TAL"/>
            </w:pPr>
          </w:p>
        </w:tc>
        <w:tc>
          <w:tcPr>
            <w:tcW w:w="1245" w:type="dxa"/>
          </w:tcPr>
          <w:p w14:paraId="59F0600D" w14:textId="77777777" w:rsidR="0088750A" w:rsidRPr="00AC351B" w:rsidRDefault="0088750A" w:rsidP="006112B4">
            <w:pPr>
              <w:pStyle w:val="TAL"/>
            </w:pPr>
          </w:p>
        </w:tc>
      </w:tr>
      <w:tr w:rsidR="0088750A" w:rsidRPr="00AC351B" w14:paraId="19047198" w14:textId="77777777" w:rsidTr="006112B4">
        <w:tc>
          <w:tcPr>
            <w:tcW w:w="3652" w:type="dxa"/>
          </w:tcPr>
          <w:p w14:paraId="58CA2670" w14:textId="77777777" w:rsidR="0088750A" w:rsidRPr="00AC351B" w:rsidRDefault="0088750A" w:rsidP="006112B4">
            <w:pPr>
              <w:pStyle w:val="TAL"/>
              <w:rPr>
                <w:lang w:eastAsia="zh-CN"/>
              </w:rPr>
            </w:pPr>
            <w:r w:rsidRPr="00AC351B">
              <w:rPr>
                <w:lang w:eastAsia="zh-CN"/>
              </w:rPr>
              <w:t>}</w:t>
            </w:r>
          </w:p>
        </w:tc>
        <w:tc>
          <w:tcPr>
            <w:tcW w:w="2268" w:type="dxa"/>
          </w:tcPr>
          <w:p w14:paraId="5E3174B9" w14:textId="77777777" w:rsidR="0088750A" w:rsidRPr="00AC351B" w:rsidRDefault="0088750A" w:rsidP="006112B4">
            <w:pPr>
              <w:pStyle w:val="TAL"/>
            </w:pPr>
          </w:p>
        </w:tc>
        <w:tc>
          <w:tcPr>
            <w:tcW w:w="2582" w:type="dxa"/>
          </w:tcPr>
          <w:p w14:paraId="2A57B579" w14:textId="77777777" w:rsidR="0088750A" w:rsidRPr="00AC351B" w:rsidRDefault="0088750A" w:rsidP="006112B4">
            <w:pPr>
              <w:pStyle w:val="TAL"/>
            </w:pPr>
          </w:p>
        </w:tc>
        <w:tc>
          <w:tcPr>
            <w:tcW w:w="1245" w:type="dxa"/>
          </w:tcPr>
          <w:p w14:paraId="01D9BBC0" w14:textId="77777777" w:rsidR="0088750A" w:rsidRPr="00AC351B" w:rsidRDefault="0088750A" w:rsidP="006112B4">
            <w:pPr>
              <w:pStyle w:val="TAL"/>
            </w:pPr>
          </w:p>
        </w:tc>
      </w:tr>
    </w:tbl>
    <w:p w14:paraId="04CBF504" w14:textId="77777777" w:rsidR="0088750A" w:rsidRPr="00AC351B" w:rsidRDefault="0088750A" w:rsidP="00C62099">
      <w:pPr>
        <w:rPr>
          <w:lang w:eastAsia="zh-CN"/>
        </w:rPr>
      </w:pPr>
    </w:p>
    <w:p w14:paraId="3168C8F9" w14:textId="77777777" w:rsidR="00C62099" w:rsidRPr="00AC351B" w:rsidRDefault="00C62099" w:rsidP="0002370F">
      <w:pPr>
        <w:pStyle w:val="Heading5"/>
      </w:pPr>
      <w:bookmarkStart w:id="1634" w:name="_CR6_5_2_2_5"/>
      <w:bookmarkStart w:id="1635" w:name="_Toc194666391"/>
      <w:bookmarkEnd w:id="1634"/>
      <w:r w:rsidRPr="00AC351B">
        <w:t>6.5.2.2.5</w:t>
      </w:r>
      <w:r w:rsidRPr="00AC351B">
        <w:tab/>
        <w:t>Test requirement</w:t>
      </w:r>
      <w:bookmarkEnd w:id="1635"/>
    </w:p>
    <w:p w14:paraId="23251D82" w14:textId="27B13AC6" w:rsidR="007B2C1C" w:rsidRPr="00AC351B" w:rsidRDefault="007B2C1C" w:rsidP="007B2C1C">
      <w:r w:rsidRPr="00AC351B">
        <w:t>The measured UE mean power in the channel bandwidth, derived in step 3, shall fulfil requirements in Tables 6.2.2.5-1, and the power of any UE emission shall fulfil requirements in Table 6.5.2.2.5-1.</w:t>
      </w:r>
    </w:p>
    <w:p w14:paraId="555BC491" w14:textId="46BB56BC" w:rsidR="00DA0537" w:rsidRPr="00AC351B" w:rsidRDefault="007B2C1C" w:rsidP="00DA0537">
      <w:pPr>
        <w:pStyle w:val="TH"/>
      </w:pPr>
      <w:bookmarkStart w:id="1636" w:name="_CRTable6_5_2_2_51"/>
      <w:r w:rsidRPr="00AC351B">
        <w:t xml:space="preserve">Table </w:t>
      </w:r>
      <w:bookmarkEnd w:id="1636"/>
      <w:r w:rsidRPr="00AC351B">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AC351B" w14:paraId="5565DB4A" w14:textId="77777777" w:rsidTr="008D0E0E">
        <w:trPr>
          <w:jc w:val="center"/>
        </w:trPr>
        <w:tc>
          <w:tcPr>
            <w:tcW w:w="2407" w:type="dxa"/>
            <w:vMerge w:val="restart"/>
            <w:vAlign w:val="center"/>
          </w:tcPr>
          <w:p w14:paraId="3C90CF56" w14:textId="77777777" w:rsidR="00DA0537" w:rsidRPr="00AC351B" w:rsidRDefault="00DA0537" w:rsidP="00AE3F12">
            <w:pPr>
              <w:pStyle w:val="TAH"/>
            </w:pPr>
            <w:r w:rsidRPr="00AC351B">
              <w:t>Δf</w:t>
            </w:r>
            <w:r w:rsidRPr="00AC351B">
              <w:rPr>
                <w:vertAlign w:val="subscript"/>
              </w:rPr>
              <w:t>OOB</w:t>
            </w:r>
          </w:p>
          <w:p w14:paraId="1A6EECDD" w14:textId="77777777" w:rsidR="00DA0537" w:rsidRPr="00AC351B" w:rsidRDefault="00DA0537" w:rsidP="00AE3F12">
            <w:pPr>
              <w:pStyle w:val="TAH"/>
            </w:pPr>
            <w:r w:rsidRPr="00AC351B">
              <w:t>(MHz)</w:t>
            </w:r>
          </w:p>
        </w:tc>
        <w:tc>
          <w:tcPr>
            <w:tcW w:w="4816" w:type="dxa"/>
            <w:gridSpan w:val="2"/>
            <w:vAlign w:val="center"/>
          </w:tcPr>
          <w:p w14:paraId="2C818CDD" w14:textId="19278AAE" w:rsidR="00DA0537" w:rsidRPr="00AC351B" w:rsidRDefault="00DA0537" w:rsidP="00AE3F12">
            <w:pPr>
              <w:pStyle w:val="TAH"/>
            </w:pPr>
            <w:r w:rsidRPr="00AC351B">
              <w:t>Channel</w:t>
            </w:r>
            <w:r w:rsidR="008D0E0E" w:rsidRPr="00AC351B">
              <w:t xml:space="preserve"> </w:t>
            </w:r>
            <w:r w:rsidRPr="00AC351B">
              <w:t>bandwidth</w:t>
            </w:r>
            <w:r w:rsidR="008D0E0E" w:rsidRPr="00AC351B">
              <w:t xml:space="preserve"> </w:t>
            </w:r>
            <w:r w:rsidRPr="00AC351B">
              <w:t>(MHz)</w:t>
            </w:r>
            <w:r w:rsidR="008D0E0E" w:rsidRPr="00AC351B">
              <w:t xml:space="preserve"> </w:t>
            </w:r>
            <w:r w:rsidRPr="00AC351B">
              <w:t>/</w:t>
            </w:r>
            <w:r w:rsidR="008D0E0E" w:rsidRPr="00AC351B">
              <w:t xml:space="preserve"> </w:t>
            </w:r>
            <w:r w:rsidRPr="00AC351B">
              <w:t>Spectrum</w:t>
            </w:r>
            <w:r w:rsidR="008D0E0E" w:rsidRPr="00AC351B">
              <w:t xml:space="preserve"> </w:t>
            </w:r>
            <w:r w:rsidRPr="00AC351B">
              <w:t>emission</w:t>
            </w:r>
            <w:r w:rsidR="008D0E0E" w:rsidRPr="00AC351B">
              <w:t xml:space="preserve"> </w:t>
            </w:r>
            <w:r w:rsidRPr="00AC351B">
              <w:t>limit</w:t>
            </w:r>
            <w:r w:rsidR="008D0E0E" w:rsidRPr="00AC351B">
              <w:t xml:space="preserve"> </w:t>
            </w:r>
            <w:r w:rsidRPr="00AC351B">
              <w:t>(dBm)</w:t>
            </w:r>
          </w:p>
        </w:tc>
        <w:tc>
          <w:tcPr>
            <w:tcW w:w="2408" w:type="dxa"/>
            <w:vMerge w:val="restart"/>
            <w:vAlign w:val="center"/>
          </w:tcPr>
          <w:p w14:paraId="0105C511" w14:textId="2362D905" w:rsidR="00DA0537" w:rsidRPr="00AC351B" w:rsidRDefault="00DA0537" w:rsidP="00AE3F12">
            <w:pPr>
              <w:pStyle w:val="TAH"/>
            </w:pPr>
            <w:r w:rsidRPr="00AC351B">
              <w:t>Measurement</w:t>
            </w:r>
            <w:r w:rsidR="008D0E0E" w:rsidRPr="00AC351B">
              <w:t xml:space="preserve"> </w:t>
            </w:r>
            <w:r w:rsidRPr="00AC351B">
              <w:t>bandwidth</w:t>
            </w:r>
          </w:p>
        </w:tc>
      </w:tr>
      <w:tr w:rsidR="00DA0537" w:rsidRPr="00AC351B" w14:paraId="0BAFCF5A" w14:textId="77777777" w:rsidTr="008D0E0E">
        <w:trPr>
          <w:jc w:val="center"/>
        </w:trPr>
        <w:tc>
          <w:tcPr>
            <w:tcW w:w="2407" w:type="dxa"/>
            <w:vMerge/>
            <w:vAlign w:val="center"/>
          </w:tcPr>
          <w:p w14:paraId="3F9A95FA" w14:textId="77777777" w:rsidR="00DA0537" w:rsidRPr="00AC351B" w:rsidRDefault="00DA0537" w:rsidP="00AE3F12">
            <w:pPr>
              <w:pStyle w:val="TAH"/>
            </w:pPr>
          </w:p>
        </w:tc>
        <w:tc>
          <w:tcPr>
            <w:tcW w:w="2408" w:type="dxa"/>
            <w:vAlign w:val="center"/>
          </w:tcPr>
          <w:p w14:paraId="287872EF" w14:textId="77777777" w:rsidR="00DA0537" w:rsidRPr="00AC351B" w:rsidRDefault="00DA0537" w:rsidP="00AE3F12">
            <w:pPr>
              <w:pStyle w:val="TAH"/>
            </w:pPr>
            <w:r w:rsidRPr="00AC351B">
              <w:t>5</w:t>
            </w:r>
          </w:p>
        </w:tc>
        <w:tc>
          <w:tcPr>
            <w:tcW w:w="2408" w:type="dxa"/>
            <w:vAlign w:val="center"/>
          </w:tcPr>
          <w:p w14:paraId="2FDE0FDF" w14:textId="41717C5E" w:rsidR="00DA0537" w:rsidRPr="00AC351B" w:rsidRDefault="00DA0537" w:rsidP="00AE3F12">
            <w:pPr>
              <w:pStyle w:val="TAH"/>
            </w:pPr>
            <w:r w:rsidRPr="00AC351B">
              <w:t>10,</w:t>
            </w:r>
            <w:r w:rsidR="008D0E0E" w:rsidRPr="00AC351B">
              <w:t xml:space="preserve"> </w:t>
            </w:r>
            <w:r w:rsidRPr="00AC351B">
              <w:t>15,</w:t>
            </w:r>
            <w:r w:rsidR="008D0E0E" w:rsidRPr="00AC351B">
              <w:t xml:space="preserve"> </w:t>
            </w:r>
            <w:r w:rsidRPr="00AC351B">
              <w:t>20</w:t>
            </w:r>
          </w:p>
        </w:tc>
        <w:tc>
          <w:tcPr>
            <w:tcW w:w="2408" w:type="dxa"/>
            <w:vMerge/>
            <w:vAlign w:val="center"/>
          </w:tcPr>
          <w:p w14:paraId="751397B4" w14:textId="77777777" w:rsidR="00DA0537" w:rsidRPr="00AC351B" w:rsidRDefault="00DA0537" w:rsidP="00AE3F12">
            <w:pPr>
              <w:pStyle w:val="TAH"/>
            </w:pPr>
          </w:p>
        </w:tc>
      </w:tr>
      <w:tr w:rsidR="00DA0537" w:rsidRPr="00AC351B" w14:paraId="213DF1A5" w14:textId="77777777" w:rsidTr="008D0E0E">
        <w:trPr>
          <w:jc w:val="center"/>
        </w:trPr>
        <w:tc>
          <w:tcPr>
            <w:tcW w:w="2407" w:type="dxa"/>
            <w:vAlign w:val="center"/>
          </w:tcPr>
          <w:p w14:paraId="72B26604" w14:textId="1F2ACC78" w:rsidR="00DA0537" w:rsidRPr="00AC351B" w:rsidRDefault="00DA0537" w:rsidP="00AE3F12">
            <w:pPr>
              <w:pStyle w:val="TAC"/>
            </w:pPr>
            <w:r w:rsidRPr="00AC351B">
              <w:t>±</w:t>
            </w:r>
            <w:r w:rsidR="008D0E0E" w:rsidRPr="00AC351B">
              <w:t xml:space="preserve"> </w:t>
            </w:r>
            <w:r w:rsidRPr="00AC351B">
              <w:t>0-1</w:t>
            </w:r>
          </w:p>
        </w:tc>
        <w:tc>
          <w:tcPr>
            <w:tcW w:w="2408" w:type="dxa"/>
            <w:vAlign w:val="center"/>
          </w:tcPr>
          <w:p w14:paraId="41009BBE" w14:textId="77777777" w:rsidR="00DA0537" w:rsidRPr="00AC351B" w:rsidRDefault="00DA0537" w:rsidP="00AE3F12">
            <w:pPr>
              <w:pStyle w:val="TAC"/>
            </w:pPr>
            <w:r w:rsidRPr="00AC351B">
              <w:t>-13+TT</w:t>
            </w:r>
          </w:p>
        </w:tc>
        <w:tc>
          <w:tcPr>
            <w:tcW w:w="2408" w:type="dxa"/>
            <w:vAlign w:val="center"/>
          </w:tcPr>
          <w:p w14:paraId="4F639E44" w14:textId="77777777" w:rsidR="00DA0537" w:rsidRPr="00AC351B" w:rsidRDefault="00DA0537" w:rsidP="00AE3F12">
            <w:pPr>
              <w:pStyle w:val="TAC"/>
            </w:pPr>
            <w:r w:rsidRPr="00AC351B">
              <w:t>-13+TT</w:t>
            </w:r>
          </w:p>
        </w:tc>
        <w:tc>
          <w:tcPr>
            <w:tcW w:w="2408" w:type="dxa"/>
            <w:vAlign w:val="center"/>
          </w:tcPr>
          <w:p w14:paraId="3BBB732A" w14:textId="08B51266" w:rsidR="00DA0537" w:rsidRPr="00AC351B" w:rsidRDefault="00DA0537" w:rsidP="00AE3F12">
            <w:pPr>
              <w:pStyle w:val="TAC"/>
            </w:pPr>
            <w:r w:rsidRPr="00AC351B">
              <w:t>1</w:t>
            </w:r>
            <w:r w:rsidR="008D0E0E" w:rsidRPr="00AC351B">
              <w:t xml:space="preserve"> </w:t>
            </w:r>
            <w:r w:rsidRPr="00AC351B">
              <w:t>%</w:t>
            </w:r>
            <w:r w:rsidR="008D0E0E" w:rsidRPr="00AC351B">
              <w:t xml:space="preserve"> </w:t>
            </w:r>
            <w:r w:rsidRPr="00AC351B">
              <w:t>of</w:t>
            </w:r>
            <w:r w:rsidR="008D0E0E" w:rsidRPr="00AC351B">
              <w:t xml:space="preserve"> </w:t>
            </w:r>
            <w:r w:rsidRPr="00AC351B">
              <w:t>channel</w:t>
            </w:r>
            <w:r w:rsidR="008D0E0E" w:rsidRPr="00AC351B">
              <w:t xml:space="preserve"> </w:t>
            </w:r>
            <w:r w:rsidRPr="00AC351B">
              <w:t>BW</w:t>
            </w:r>
          </w:p>
        </w:tc>
      </w:tr>
      <w:tr w:rsidR="00DA0537" w:rsidRPr="00AC351B" w14:paraId="5C9F3B39" w14:textId="77777777" w:rsidTr="008D0E0E">
        <w:trPr>
          <w:jc w:val="center"/>
        </w:trPr>
        <w:tc>
          <w:tcPr>
            <w:tcW w:w="2407" w:type="dxa"/>
            <w:vAlign w:val="center"/>
          </w:tcPr>
          <w:p w14:paraId="606C032F" w14:textId="0E7F28B4" w:rsidR="00DA0537" w:rsidRPr="00AC351B" w:rsidRDefault="00DA0537" w:rsidP="00AE3F12">
            <w:pPr>
              <w:pStyle w:val="TAC"/>
            </w:pPr>
            <w:r w:rsidRPr="00AC351B">
              <w:t>±</w:t>
            </w:r>
            <w:r w:rsidR="008D0E0E" w:rsidRPr="00AC351B">
              <w:t xml:space="preserve"> </w:t>
            </w:r>
            <w:r w:rsidRPr="00AC351B">
              <w:t>1-5</w:t>
            </w:r>
          </w:p>
        </w:tc>
        <w:tc>
          <w:tcPr>
            <w:tcW w:w="2408" w:type="dxa"/>
            <w:vAlign w:val="center"/>
          </w:tcPr>
          <w:p w14:paraId="2AC2FD6A" w14:textId="77777777" w:rsidR="00DA0537" w:rsidRPr="00AC351B" w:rsidRDefault="00DA0537" w:rsidP="00AE3F12">
            <w:pPr>
              <w:pStyle w:val="TAC"/>
            </w:pPr>
            <w:r w:rsidRPr="00AC351B">
              <w:t>-10+TT</w:t>
            </w:r>
          </w:p>
        </w:tc>
        <w:tc>
          <w:tcPr>
            <w:tcW w:w="2408" w:type="dxa"/>
            <w:vAlign w:val="center"/>
          </w:tcPr>
          <w:p w14:paraId="15808F19" w14:textId="77777777" w:rsidR="00DA0537" w:rsidRPr="00AC351B" w:rsidRDefault="00DA0537" w:rsidP="00AE3F12">
            <w:pPr>
              <w:pStyle w:val="TAC"/>
            </w:pPr>
            <w:r w:rsidRPr="00AC351B">
              <w:t>-10+TT</w:t>
            </w:r>
          </w:p>
        </w:tc>
        <w:tc>
          <w:tcPr>
            <w:tcW w:w="2408" w:type="dxa"/>
            <w:vMerge w:val="restart"/>
            <w:vAlign w:val="center"/>
          </w:tcPr>
          <w:p w14:paraId="7FFE5F69" w14:textId="7757008E" w:rsidR="00DA0537" w:rsidRPr="00AC351B" w:rsidRDefault="00DA0537" w:rsidP="00AE3F12">
            <w:pPr>
              <w:pStyle w:val="TAC"/>
            </w:pPr>
            <w:r w:rsidRPr="00AC351B">
              <w:t>1</w:t>
            </w:r>
            <w:r w:rsidR="008D0E0E" w:rsidRPr="00AC351B">
              <w:t xml:space="preserve"> </w:t>
            </w:r>
            <w:r w:rsidRPr="00AC351B">
              <w:t>MHz</w:t>
            </w:r>
          </w:p>
        </w:tc>
      </w:tr>
      <w:tr w:rsidR="00DA0537" w:rsidRPr="00AC351B" w14:paraId="28D7766B" w14:textId="77777777" w:rsidTr="008D0E0E">
        <w:trPr>
          <w:jc w:val="center"/>
        </w:trPr>
        <w:tc>
          <w:tcPr>
            <w:tcW w:w="2407" w:type="dxa"/>
            <w:vAlign w:val="center"/>
          </w:tcPr>
          <w:p w14:paraId="63AFF21D" w14:textId="77E2EB4E" w:rsidR="00DA0537" w:rsidRPr="00AC351B" w:rsidRDefault="00DA0537" w:rsidP="00AE3F12">
            <w:pPr>
              <w:pStyle w:val="TAC"/>
            </w:pPr>
            <w:r w:rsidRPr="00AC351B">
              <w:t>±</w:t>
            </w:r>
            <w:r w:rsidR="008D0E0E" w:rsidRPr="00AC351B">
              <w:t xml:space="preserve"> </w:t>
            </w:r>
            <w:r w:rsidRPr="00AC351B">
              <w:t>5-6</w:t>
            </w:r>
          </w:p>
        </w:tc>
        <w:tc>
          <w:tcPr>
            <w:tcW w:w="2408" w:type="dxa"/>
            <w:vAlign w:val="center"/>
          </w:tcPr>
          <w:p w14:paraId="6FE83EC3" w14:textId="77777777" w:rsidR="00DA0537" w:rsidRPr="00AC351B" w:rsidRDefault="00DA0537" w:rsidP="00AE3F12">
            <w:pPr>
              <w:pStyle w:val="TAC"/>
            </w:pPr>
            <w:r w:rsidRPr="00AC351B">
              <w:t>-13+TT</w:t>
            </w:r>
          </w:p>
        </w:tc>
        <w:tc>
          <w:tcPr>
            <w:tcW w:w="2408" w:type="dxa"/>
            <w:vAlign w:val="center"/>
          </w:tcPr>
          <w:p w14:paraId="3BBCC530" w14:textId="77777777" w:rsidR="00DA0537" w:rsidRPr="00AC351B" w:rsidRDefault="00DA0537" w:rsidP="00AE3F12">
            <w:pPr>
              <w:pStyle w:val="TAC"/>
            </w:pPr>
          </w:p>
        </w:tc>
        <w:tc>
          <w:tcPr>
            <w:tcW w:w="2408" w:type="dxa"/>
            <w:vMerge/>
            <w:vAlign w:val="center"/>
          </w:tcPr>
          <w:p w14:paraId="53E59023" w14:textId="77777777" w:rsidR="00DA0537" w:rsidRPr="00AC351B" w:rsidRDefault="00DA0537" w:rsidP="00AE3F12">
            <w:pPr>
              <w:pStyle w:val="TAC"/>
            </w:pPr>
          </w:p>
        </w:tc>
      </w:tr>
      <w:tr w:rsidR="00DA0537" w:rsidRPr="00AC351B" w14:paraId="2A8735F1" w14:textId="77777777" w:rsidTr="008D0E0E">
        <w:trPr>
          <w:jc w:val="center"/>
        </w:trPr>
        <w:tc>
          <w:tcPr>
            <w:tcW w:w="2407" w:type="dxa"/>
            <w:vAlign w:val="center"/>
          </w:tcPr>
          <w:p w14:paraId="6CE6A954" w14:textId="1C5B8204" w:rsidR="00DA0537" w:rsidRPr="00AC351B" w:rsidRDefault="00DA0537" w:rsidP="00AE3F12">
            <w:pPr>
              <w:pStyle w:val="TAC"/>
            </w:pPr>
            <w:r w:rsidRPr="00AC351B">
              <w:t>±</w:t>
            </w:r>
            <w:r w:rsidR="008D0E0E" w:rsidRPr="00AC351B">
              <w:t xml:space="preserve"> </w:t>
            </w:r>
            <w:r w:rsidRPr="00AC351B">
              <w:t>6-10</w:t>
            </w:r>
          </w:p>
        </w:tc>
        <w:tc>
          <w:tcPr>
            <w:tcW w:w="2408" w:type="dxa"/>
            <w:vAlign w:val="center"/>
          </w:tcPr>
          <w:p w14:paraId="67FB0023" w14:textId="77777777" w:rsidR="00DA0537" w:rsidRPr="00AC351B" w:rsidRDefault="00DA0537" w:rsidP="00AE3F12">
            <w:pPr>
              <w:pStyle w:val="TAC"/>
            </w:pPr>
            <w:r w:rsidRPr="00AC351B">
              <w:t>-25+TT</w:t>
            </w:r>
          </w:p>
        </w:tc>
        <w:tc>
          <w:tcPr>
            <w:tcW w:w="2408" w:type="dxa"/>
            <w:vAlign w:val="center"/>
          </w:tcPr>
          <w:p w14:paraId="23412C0A" w14:textId="77777777" w:rsidR="00DA0537" w:rsidRPr="00AC351B" w:rsidRDefault="00DA0537" w:rsidP="00AE3F12">
            <w:pPr>
              <w:pStyle w:val="TAC"/>
            </w:pPr>
          </w:p>
        </w:tc>
        <w:tc>
          <w:tcPr>
            <w:tcW w:w="2408" w:type="dxa"/>
            <w:vMerge/>
            <w:vAlign w:val="center"/>
          </w:tcPr>
          <w:p w14:paraId="16432FA3" w14:textId="77777777" w:rsidR="00DA0537" w:rsidRPr="00AC351B" w:rsidRDefault="00DA0537" w:rsidP="00AE3F12">
            <w:pPr>
              <w:pStyle w:val="TAC"/>
            </w:pPr>
          </w:p>
        </w:tc>
      </w:tr>
      <w:tr w:rsidR="00DA0537" w:rsidRPr="00AC351B" w14:paraId="15CC62CE" w14:textId="77777777" w:rsidTr="008D0E0E">
        <w:trPr>
          <w:jc w:val="center"/>
        </w:trPr>
        <w:tc>
          <w:tcPr>
            <w:tcW w:w="2407" w:type="dxa"/>
            <w:vAlign w:val="center"/>
          </w:tcPr>
          <w:p w14:paraId="202D1B18" w14:textId="3ABB37A4" w:rsidR="00DA0537" w:rsidRPr="00AC351B" w:rsidRDefault="00DA0537" w:rsidP="00AE3F12">
            <w:pPr>
              <w:pStyle w:val="TAC"/>
            </w:pPr>
            <w:r w:rsidRPr="00AC351B">
              <w:t>±</w:t>
            </w:r>
            <w:r w:rsidR="008D0E0E" w:rsidRPr="00AC351B">
              <w:t xml:space="preserve"> </w:t>
            </w:r>
            <w:r w:rsidRPr="00AC351B">
              <w:t>5-BW</w:t>
            </w:r>
            <w:r w:rsidRPr="00AC351B">
              <w:rPr>
                <w:vertAlign w:val="subscript"/>
              </w:rPr>
              <w:t>Channel</w:t>
            </w:r>
          </w:p>
        </w:tc>
        <w:tc>
          <w:tcPr>
            <w:tcW w:w="2408" w:type="dxa"/>
            <w:vAlign w:val="center"/>
          </w:tcPr>
          <w:p w14:paraId="7D753890" w14:textId="77777777" w:rsidR="00DA0537" w:rsidRPr="00AC351B" w:rsidRDefault="00DA0537" w:rsidP="00AE3F12">
            <w:pPr>
              <w:pStyle w:val="TAC"/>
            </w:pPr>
          </w:p>
        </w:tc>
        <w:tc>
          <w:tcPr>
            <w:tcW w:w="2408" w:type="dxa"/>
            <w:vAlign w:val="center"/>
          </w:tcPr>
          <w:p w14:paraId="1507EC25" w14:textId="77777777" w:rsidR="00DA0537" w:rsidRPr="00AC351B" w:rsidRDefault="00DA0537" w:rsidP="00AE3F12">
            <w:pPr>
              <w:pStyle w:val="TAC"/>
            </w:pPr>
            <w:r w:rsidRPr="00AC351B">
              <w:t>-13+TT</w:t>
            </w:r>
          </w:p>
        </w:tc>
        <w:tc>
          <w:tcPr>
            <w:tcW w:w="2408" w:type="dxa"/>
            <w:vMerge/>
            <w:vAlign w:val="center"/>
          </w:tcPr>
          <w:p w14:paraId="6BFAF66B" w14:textId="77777777" w:rsidR="00DA0537" w:rsidRPr="00AC351B" w:rsidRDefault="00DA0537" w:rsidP="00AE3F12">
            <w:pPr>
              <w:pStyle w:val="TAC"/>
            </w:pPr>
          </w:p>
        </w:tc>
      </w:tr>
      <w:tr w:rsidR="00DA0537" w:rsidRPr="00AC351B" w14:paraId="77B01EAA" w14:textId="77777777" w:rsidTr="008D0E0E">
        <w:trPr>
          <w:jc w:val="center"/>
        </w:trPr>
        <w:tc>
          <w:tcPr>
            <w:tcW w:w="2407" w:type="dxa"/>
            <w:vAlign w:val="center"/>
          </w:tcPr>
          <w:p w14:paraId="5CF73D18" w14:textId="615A7B1D" w:rsidR="00DA0537" w:rsidRPr="00AC351B" w:rsidRDefault="00DA0537" w:rsidP="00AE3F12">
            <w:pPr>
              <w:pStyle w:val="TAC"/>
            </w:pPr>
            <w:r w:rsidRPr="00AC351B">
              <w:t>±</w:t>
            </w:r>
            <w:r w:rsidR="008D0E0E" w:rsidRPr="00AC351B">
              <w:t xml:space="preserve"> </w:t>
            </w:r>
            <w:r w:rsidRPr="00AC351B">
              <w:t>BW</w:t>
            </w:r>
            <w:r w:rsidRPr="00AC351B">
              <w:rPr>
                <w:vertAlign w:val="subscript"/>
              </w:rPr>
              <w:t>Channel</w:t>
            </w:r>
            <w:r w:rsidRPr="00AC351B">
              <w:t>-(BW</w:t>
            </w:r>
            <w:r w:rsidRPr="00AC351B">
              <w:rPr>
                <w:vertAlign w:val="subscript"/>
              </w:rPr>
              <w:t>Channe</w:t>
            </w:r>
            <w:r w:rsidRPr="00AC351B">
              <w:t>l+5)</w:t>
            </w:r>
          </w:p>
        </w:tc>
        <w:tc>
          <w:tcPr>
            <w:tcW w:w="2408" w:type="dxa"/>
            <w:vAlign w:val="center"/>
          </w:tcPr>
          <w:p w14:paraId="13EFADC5" w14:textId="77777777" w:rsidR="00DA0537" w:rsidRPr="00AC351B" w:rsidRDefault="00DA0537" w:rsidP="00AE3F12">
            <w:pPr>
              <w:pStyle w:val="TAC"/>
            </w:pPr>
          </w:p>
        </w:tc>
        <w:tc>
          <w:tcPr>
            <w:tcW w:w="2408" w:type="dxa"/>
            <w:vAlign w:val="center"/>
          </w:tcPr>
          <w:p w14:paraId="6CEA0F31" w14:textId="77777777" w:rsidR="00DA0537" w:rsidRPr="00AC351B" w:rsidRDefault="00DA0537" w:rsidP="00AE3F12">
            <w:pPr>
              <w:pStyle w:val="TAC"/>
            </w:pPr>
            <w:r w:rsidRPr="00AC351B">
              <w:t>-25+TT</w:t>
            </w:r>
          </w:p>
        </w:tc>
        <w:tc>
          <w:tcPr>
            <w:tcW w:w="2408" w:type="dxa"/>
            <w:vMerge/>
            <w:vAlign w:val="center"/>
          </w:tcPr>
          <w:p w14:paraId="6A55C694" w14:textId="77777777" w:rsidR="00DA0537" w:rsidRPr="00AC351B" w:rsidRDefault="00DA0537" w:rsidP="00AE3F12">
            <w:pPr>
              <w:pStyle w:val="TAC"/>
            </w:pPr>
          </w:p>
        </w:tc>
      </w:tr>
    </w:tbl>
    <w:p w14:paraId="45AE39E0" w14:textId="77777777" w:rsidR="00DA0537" w:rsidRPr="00AC351B" w:rsidRDefault="00DA0537" w:rsidP="000A67E8"/>
    <w:p w14:paraId="7A8296A1" w14:textId="77777777" w:rsidR="007B2C1C" w:rsidRPr="00AC351B" w:rsidRDefault="007B2C1C" w:rsidP="007B2C1C">
      <w:pPr>
        <w:pStyle w:val="TH"/>
      </w:pPr>
      <w:bookmarkStart w:id="1637" w:name="_CRTable6_5_2_2_52"/>
      <w:r w:rsidRPr="00AC351B">
        <w:t xml:space="preserve">Table </w:t>
      </w:r>
      <w:bookmarkEnd w:id="1637"/>
      <w:r w:rsidRPr="00AC351B">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AC351B"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AC351B" w:rsidRDefault="00193EB1" w:rsidP="00766ED9">
            <w:pPr>
              <w:pStyle w:val="TAH"/>
              <w:jc w:val="left"/>
            </w:pPr>
            <w:bookmarkStart w:id="1638"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AC351B" w:rsidRDefault="00193EB1" w:rsidP="00766ED9">
            <w:pPr>
              <w:pStyle w:val="TAH"/>
              <w:jc w:val="left"/>
            </w:pPr>
            <w:r w:rsidRPr="00AC351B">
              <w:t>f ≤ 3.0GHz</w:t>
            </w:r>
          </w:p>
        </w:tc>
      </w:tr>
      <w:tr w:rsidR="00193EB1" w:rsidRPr="00AC351B"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AC351B" w:rsidRDefault="00193EB1" w:rsidP="00766ED9">
            <w:pPr>
              <w:pStyle w:val="TAC"/>
              <w:jc w:val="left"/>
            </w:pPr>
            <w:r w:rsidRPr="00AC351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AC351B" w:rsidRDefault="00193EB1" w:rsidP="00766ED9">
            <w:pPr>
              <w:pStyle w:val="TAC"/>
              <w:jc w:val="left"/>
            </w:pPr>
            <w:r w:rsidRPr="00AC351B">
              <w:t>1.5 dB</w:t>
            </w:r>
          </w:p>
        </w:tc>
      </w:tr>
    </w:tbl>
    <w:p w14:paraId="7ED99073" w14:textId="711B4A5A" w:rsidR="007B2C1C" w:rsidRPr="00AC351B" w:rsidRDefault="007B2C1C" w:rsidP="00193EB1"/>
    <w:p w14:paraId="0D7BE930" w14:textId="0D19C8A9" w:rsidR="007B2C1C" w:rsidRPr="00AC351B" w:rsidRDefault="007B2C1C" w:rsidP="000702BF">
      <w:pPr>
        <w:pStyle w:val="NO"/>
      </w:pPr>
      <w:bookmarkStart w:id="1639" w:name="_MCCTEMPBM_CRPT44170163___4"/>
      <w:bookmarkEnd w:id="1638"/>
      <w:r w:rsidRPr="00AC351B">
        <w:t>NOTE:</w:t>
      </w:r>
      <w:r w:rsidRPr="00AC351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21FDBD0" w14:textId="412A7BE5" w:rsidR="00C43E0B" w:rsidRPr="00AC351B" w:rsidRDefault="00C43E0B" w:rsidP="009D2F95">
      <w:pPr>
        <w:pStyle w:val="Heading4"/>
      </w:pPr>
      <w:bookmarkStart w:id="1640" w:name="_CR6_5_2_3"/>
      <w:bookmarkStart w:id="1641" w:name="_Toc137543601"/>
      <w:bookmarkStart w:id="1642" w:name="_Toc97562299"/>
      <w:bookmarkStart w:id="1643" w:name="_Toc104122532"/>
      <w:bookmarkStart w:id="1644" w:name="_Toc104205483"/>
      <w:bookmarkStart w:id="1645" w:name="_Toc104206690"/>
      <w:bookmarkStart w:id="1646" w:name="_Toc104503650"/>
      <w:bookmarkStart w:id="1647" w:name="_Toc106127581"/>
      <w:bookmarkStart w:id="1648" w:name="_Toc123057946"/>
      <w:bookmarkStart w:id="1649" w:name="_Toc124255241"/>
      <w:bookmarkStart w:id="1650" w:name="_Toc124255432"/>
      <w:bookmarkStart w:id="1651" w:name="_Toc124255569"/>
      <w:bookmarkStart w:id="1652" w:name="_Toc194666392"/>
      <w:bookmarkEnd w:id="1639"/>
      <w:bookmarkEnd w:id="1640"/>
      <w:r w:rsidRPr="00AC351B">
        <w:t>6.5.2.3</w:t>
      </w:r>
      <w:r w:rsidRPr="00AC351B">
        <w:tab/>
      </w:r>
      <w:bookmarkEnd w:id="1641"/>
      <w:r w:rsidR="000D1B0A" w:rsidRPr="00AC351B">
        <w:t>[to be updated]</w:t>
      </w:r>
      <w:bookmarkEnd w:id="1652"/>
    </w:p>
    <w:p w14:paraId="19A88057" w14:textId="77777777" w:rsidR="00C43E0B" w:rsidRPr="00AC351B" w:rsidRDefault="00C43E0B" w:rsidP="009D2F95">
      <w:pPr>
        <w:pStyle w:val="Heading4"/>
      </w:pPr>
      <w:bookmarkStart w:id="1653" w:name="_CR6_5_2_4"/>
      <w:bookmarkStart w:id="1654" w:name="_Toc137543602"/>
      <w:bookmarkStart w:id="1655" w:name="_Toc194666393"/>
      <w:bookmarkEnd w:id="1653"/>
      <w:r w:rsidRPr="00AC351B">
        <w:t>6.5.2.4</w:t>
      </w:r>
      <w:r w:rsidRPr="00AC351B">
        <w:tab/>
        <w:t>Adjacent channel leakage ratio</w:t>
      </w:r>
      <w:bookmarkEnd w:id="1654"/>
      <w:bookmarkEnd w:id="1655"/>
    </w:p>
    <w:p w14:paraId="1D154D39" w14:textId="4710089F" w:rsidR="004501F7" w:rsidRPr="00AC351B" w:rsidRDefault="004501F7" w:rsidP="004501F7">
      <w:pPr>
        <w:pStyle w:val="Heading5"/>
      </w:pPr>
      <w:bookmarkStart w:id="1656" w:name="_CR6_5_2_4_0"/>
      <w:bookmarkStart w:id="1657" w:name="_Toc194666394"/>
      <w:bookmarkEnd w:id="1656"/>
      <w:r w:rsidRPr="00AC351B">
        <w:t>6.5.2.4.0</w:t>
      </w:r>
      <w:r w:rsidRPr="00AC351B">
        <w:tab/>
        <w:t>General</w:t>
      </w:r>
      <w:bookmarkEnd w:id="1657"/>
    </w:p>
    <w:p w14:paraId="70505AFA" w14:textId="2142DC97" w:rsidR="00C43E0B" w:rsidRPr="00AC351B" w:rsidRDefault="00C43E0B" w:rsidP="00C43E0B">
      <w:r w:rsidRPr="00AC351B">
        <w:t>Adjacent Channel Leakage power Ratio (ACLR) is the ratio of the filtered mean power centred on the assigned channel frequency to the filtered mean power centred on an adjacent channel frequency.</w:t>
      </w:r>
    </w:p>
    <w:p w14:paraId="55BF0CB3" w14:textId="77777777" w:rsidR="00C43E0B" w:rsidRPr="00AC351B" w:rsidRDefault="00C43E0B" w:rsidP="00C43E0B">
      <w:r w:rsidRPr="00AC351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AC351B" w:rsidRDefault="00C43E0B" w:rsidP="009D2F95">
      <w:pPr>
        <w:pStyle w:val="Heading5"/>
      </w:pPr>
      <w:bookmarkStart w:id="1658" w:name="_CR6_5_2_4_1"/>
      <w:bookmarkStart w:id="1659" w:name="_Toc137543603"/>
      <w:bookmarkStart w:id="1660" w:name="_Toc194666395"/>
      <w:bookmarkEnd w:id="1658"/>
      <w:r w:rsidRPr="00AC351B">
        <w:t>6.5.2.4.1</w:t>
      </w:r>
      <w:r w:rsidRPr="00AC351B">
        <w:tab/>
        <w:t>NR Adjacent channel leakage ratio</w:t>
      </w:r>
      <w:bookmarkEnd w:id="1659"/>
      <w:bookmarkEnd w:id="1660"/>
    </w:p>
    <w:p w14:paraId="04E82073" w14:textId="77777777" w:rsidR="00C43E0B" w:rsidRPr="00AC351B" w:rsidRDefault="00C43E0B" w:rsidP="00C43E0B">
      <w:pPr>
        <w:pStyle w:val="H6"/>
      </w:pPr>
      <w:bookmarkStart w:id="1661" w:name="_CR6_5_2_4_1_1"/>
      <w:r w:rsidRPr="00AC351B">
        <w:t>6.5.2.4.1.1</w:t>
      </w:r>
      <w:r w:rsidRPr="00AC351B">
        <w:tab/>
        <w:t>Test purpose</w:t>
      </w:r>
    </w:p>
    <w:bookmarkEnd w:id="1661"/>
    <w:p w14:paraId="58319BE1" w14:textId="77777777" w:rsidR="00C43E0B" w:rsidRPr="00AC351B" w:rsidRDefault="00C43E0B" w:rsidP="00C43E0B">
      <w:r w:rsidRPr="00AC351B">
        <w:t>To verify that UE transmitter does not cause unacceptable interference to adjacent channels in terms of Adjacent Channel Leakage power Ratio (ACLR).</w:t>
      </w:r>
    </w:p>
    <w:p w14:paraId="0235DC7F" w14:textId="77777777" w:rsidR="00C43E0B" w:rsidRPr="00AC351B" w:rsidRDefault="00C43E0B" w:rsidP="00C43E0B">
      <w:pPr>
        <w:pStyle w:val="H6"/>
      </w:pPr>
      <w:bookmarkStart w:id="1662" w:name="_CR6_5_2_4_1_2"/>
      <w:r w:rsidRPr="00AC351B">
        <w:t>6.5.2.4.1.2</w:t>
      </w:r>
      <w:r w:rsidRPr="00AC351B">
        <w:tab/>
        <w:t>Test applicability</w:t>
      </w:r>
    </w:p>
    <w:bookmarkEnd w:id="1662"/>
    <w:p w14:paraId="6758B685" w14:textId="77777777" w:rsidR="00C43E0B" w:rsidRPr="00AC351B" w:rsidRDefault="00C43E0B" w:rsidP="00C43E0B">
      <w:pPr>
        <w:rPr>
          <w:lang w:eastAsia="zh-CN"/>
        </w:rPr>
      </w:pPr>
      <w:r w:rsidRPr="00AC351B">
        <w:t>The requirements of this test apply to all types of NR Power Class 3 UE release 17 and forward that support satellite access operation.</w:t>
      </w:r>
    </w:p>
    <w:p w14:paraId="515F09F9" w14:textId="77777777" w:rsidR="00C43E0B" w:rsidRPr="00AC351B" w:rsidRDefault="00C43E0B" w:rsidP="00C43E0B">
      <w:pPr>
        <w:pStyle w:val="H6"/>
      </w:pPr>
      <w:bookmarkStart w:id="1663" w:name="_CR6_5_2_4_1_3"/>
      <w:r w:rsidRPr="00AC351B">
        <w:t>6.5.2.4.1.3</w:t>
      </w:r>
      <w:r w:rsidRPr="00AC351B">
        <w:tab/>
        <w:t>Minimum conformance requirements</w:t>
      </w:r>
    </w:p>
    <w:bookmarkEnd w:id="1663"/>
    <w:p w14:paraId="460E7763" w14:textId="77777777" w:rsidR="00C43E0B" w:rsidRPr="00AC351B" w:rsidRDefault="00C43E0B" w:rsidP="00C43E0B">
      <w:r w:rsidRPr="00AC351B">
        <w:t>NR Adjacent Channel Leakage power Ratio (NR</w:t>
      </w:r>
      <w:r w:rsidRPr="00AC351B">
        <w:rPr>
          <w:vertAlign w:val="subscript"/>
        </w:rPr>
        <w:t>ACLR</w:t>
      </w:r>
      <w:r w:rsidRPr="00AC351B">
        <w:t>) is the ratio of the filtered mean power centred on the assigned NR channel frequency to the filtered mean power centred on an adjacent NR channel frequency at nominal channel spacing.</w:t>
      </w:r>
    </w:p>
    <w:p w14:paraId="3406FA51" w14:textId="014BA4FB" w:rsidR="00C43E0B" w:rsidRPr="00AC351B" w:rsidRDefault="00C43E0B" w:rsidP="00C43E0B">
      <w:pPr>
        <w:rPr>
          <w:rFonts w:cs="v5.0.0"/>
        </w:rPr>
      </w:pPr>
      <w:r w:rsidRPr="00AC351B">
        <w:t xml:space="preserve">The assigned NR channel power and adjacent NR channel power are measured with rectangular filters with measurement bandwidths specified in </w:t>
      </w:r>
      <w:r w:rsidRPr="00AC351B">
        <w:rPr>
          <w:rFonts w:cs="v5.0.0"/>
        </w:rPr>
        <w:t>Table 6.5.2.4.1</w:t>
      </w:r>
      <w:r w:rsidR="0088750A" w:rsidRPr="00AC351B">
        <w:rPr>
          <w:rFonts w:eastAsia="DengXian" w:cs="v5.0.0"/>
        </w:rPr>
        <w:t>.3</w:t>
      </w:r>
      <w:r w:rsidRPr="00AC351B">
        <w:rPr>
          <w:rFonts w:cs="v5.0.0"/>
        </w:rPr>
        <w:t>-1.</w:t>
      </w:r>
    </w:p>
    <w:p w14:paraId="0ABDB7BE" w14:textId="428AE99C" w:rsidR="00C43E0B" w:rsidRPr="00AC351B" w:rsidRDefault="00C43E0B" w:rsidP="00C43E0B">
      <w:pPr>
        <w:rPr>
          <w:rFonts w:cs="v5.0.0"/>
        </w:rPr>
      </w:pPr>
      <w:r w:rsidRPr="00AC351B">
        <w:rPr>
          <w:rFonts w:cs="v5.0.0"/>
        </w:rPr>
        <w:t xml:space="preserve">If the measured adjacent channel power is greater than –50 dBm then the </w:t>
      </w:r>
      <w:r w:rsidRPr="00AC351B">
        <w:t>NR</w:t>
      </w:r>
      <w:r w:rsidRPr="00AC351B">
        <w:rPr>
          <w:vertAlign w:val="subscript"/>
        </w:rPr>
        <w:t>ACLR</w:t>
      </w:r>
      <w:r w:rsidRPr="00AC351B">
        <w:rPr>
          <w:rFonts w:cs="v5.0.0"/>
        </w:rPr>
        <w:t xml:space="preserve"> shall be higher than the value specified in Table 6.5.2.4.1</w:t>
      </w:r>
      <w:r w:rsidR="0088750A" w:rsidRPr="00AC351B">
        <w:rPr>
          <w:rFonts w:eastAsia="DengXian" w:cs="v5.0.0"/>
        </w:rPr>
        <w:t>.3</w:t>
      </w:r>
      <w:r w:rsidRPr="00AC351B">
        <w:rPr>
          <w:rFonts w:cs="v5.0.0"/>
        </w:rPr>
        <w:t>-2.</w:t>
      </w:r>
    </w:p>
    <w:p w14:paraId="2B3E9DFC" w14:textId="33657557" w:rsidR="00C43E0B" w:rsidRPr="00AC351B" w:rsidRDefault="00C43E0B" w:rsidP="00C43E0B">
      <w:pPr>
        <w:pStyle w:val="TH"/>
      </w:pPr>
      <w:bookmarkStart w:id="1664" w:name="_CRTable6_5_2_4_1_31"/>
      <w:r w:rsidRPr="00AC351B">
        <w:t xml:space="preserve">Table </w:t>
      </w:r>
      <w:bookmarkEnd w:id="1664"/>
      <w:r w:rsidRPr="00AC351B">
        <w:t>6.5.2.4.1</w:t>
      </w:r>
      <w:r w:rsidR="0088750A" w:rsidRPr="00AC351B">
        <w:rPr>
          <w:rFonts w:eastAsia="DengXian" w:cs="v5.0.0"/>
        </w:rPr>
        <w:t>.3</w:t>
      </w:r>
      <w:r w:rsidRPr="00AC351B">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AC351B"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3F9B99" w14:textId="01EA572B" w:rsidR="00C43E0B" w:rsidRPr="00AC351B" w:rsidRDefault="00C43E0B" w:rsidP="00AE3F12">
            <w:pPr>
              <w:pStyle w:val="TAH"/>
            </w:pPr>
            <w:r w:rsidRPr="00AC351B">
              <w:t>Channel</w:t>
            </w:r>
            <w:r w:rsidR="008D0E0E" w:rsidRPr="00AC351B">
              <w:t xml:space="preserve"> </w:t>
            </w:r>
            <w:r w:rsidRPr="00AC351B">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4F410842" w14:textId="77777777" w:rsidR="00C43E0B" w:rsidRPr="00AC351B" w:rsidRDefault="00C43E0B" w:rsidP="00AE3F12">
            <w:pPr>
              <w:pStyle w:val="TAC"/>
            </w:pPr>
            <w:r w:rsidRPr="00AC351B">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0CE6B75A" w14:textId="77777777" w:rsidR="00C43E0B" w:rsidRPr="00AC351B" w:rsidRDefault="00C43E0B" w:rsidP="00AE3F12">
            <w:pPr>
              <w:pStyle w:val="TAC"/>
            </w:pPr>
            <w:r w:rsidRPr="00AC351B">
              <w:t>5,10,15,20</w:t>
            </w:r>
          </w:p>
        </w:tc>
      </w:tr>
      <w:tr w:rsidR="00C43E0B" w:rsidRPr="00AC351B" w14:paraId="23301B9A"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57A3D563" w14:textId="77777777" w:rsidR="00C43E0B" w:rsidRPr="00AC351B" w:rsidRDefault="00C43E0B" w:rsidP="00AE3F12">
            <w:pPr>
              <w:pStyle w:val="TAH"/>
            </w:pPr>
            <w:r w:rsidRPr="00AC351B">
              <w:t>REF_SCS</w:t>
            </w:r>
          </w:p>
        </w:tc>
        <w:tc>
          <w:tcPr>
            <w:tcW w:w="706" w:type="dxa"/>
            <w:tcBorders>
              <w:top w:val="nil"/>
              <w:left w:val="nil"/>
              <w:bottom w:val="single" w:sz="8" w:space="0" w:color="auto"/>
              <w:right w:val="single" w:sz="8" w:space="0" w:color="auto"/>
            </w:tcBorders>
            <w:shd w:val="clear" w:color="auto" w:fill="auto"/>
            <w:vAlign w:val="center"/>
            <w:hideMark/>
          </w:tcPr>
          <w:p w14:paraId="433E1021" w14:textId="77777777" w:rsidR="00C43E0B" w:rsidRPr="00AC351B" w:rsidRDefault="00C43E0B" w:rsidP="00AE3F12">
            <w:pPr>
              <w:pStyle w:val="TAC"/>
            </w:pPr>
            <w:r w:rsidRPr="00AC351B">
              <w:t>(kHz)</w:t>
            </w:r>
          </w:p>
        </w:tc>
        <w:tc>
          <w:tcPr>
            <w:tcW w:w="4492" w:type="dxa"/>
            <w:tcBorders>
              <w:top w:val="nil"/>
              <w:left w:val="nil"/>
              <w:bottom w:val="single" w:sz="8" w:space="0" w:color="auto"/>
              <w:right w:val="single" w:sz="8" w:space="0" w:color="auto"/>
            </w:tcBorders>
            <w:shd w:val="clear" w:color="auto" w:fill="auto"/>
            <w:noWrap/>
            <w:vAlign w:val="center"/>
            <w:hideMark/>
          </w:tcPr>
          <w:p w14:paraId="3EFDA1AC" w14:textId="77777777" w:rsidR="00C43E0B" w:rsidRPr="00AC351B" w:rsidRDefault="00C43E0B" w:rsidP="00AE3F12">
            <w:pPr>
              <w:pStyle w:val="TAC"/>
            </w:pPr>
            <w:r w:rsidRPr="00AC351B">
              <w:t>15</w:t>
            </w:r>
          </w:p>
        </w:tc>
      </w:tr>
      <w:tr w:rsidR="00C43E0B" w:rsidRPr="00AC351B" w14:paraId="39D54AF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79FADCD" w14:textId="0A9644D9" w:rsidR="00C43E0B" w:rsidRPr="00AC351B" w:rsidRDefault="00C43E0B" w:rsidP="00AE3F12">
            <w:pPr>
              <w:pStyle w:val="TAH"/>
            </w:pPr>
            <w:r w:rsidRPr="00AC351B">
              <w:t>NR</w:t>
            </w:r>
            <w:r w:rsidR="008D0E0E" w:rsidRPr="00AC351B">
              <w:t xml:space="preserve"> </w:t>
            </w:r>
            <w:r w:rsidRPr="00AC351B">
              <w:t>ACLR</w:t>
            </w:r>
            <w:r w:rsidR="008D0E0E" w:rsidRPr="00AC351B">
              <w:t xml:space="preserve"> </w:t>
            </w:r>
            <w:r w:rsidRPr="00AC351B">
              <w:t>measurement</w:t>
            </w:r>
            <w:r w:rsidR="008D0E0E" w:rsidRPr="00AC351B">
              <w:t xml:space="preserve"> </w:t>
            </w:r>
            <w:r w:rsidRPr="00AC351B">
              <w:t>bandwidth</w:t>
            </w:r>
          </w:p>
        </w:tc>
        <w:tc>
          <w:tcPr>
            <w:tcW w:w="706" w:type="dxa"/>
            <w:tcBorders>
              <w:top w:val="nil"/>
              <w:left w:val="nil"/>
              <w:bottom w:val="single" w:sz="8" w:space="0" w:color="auto"/>
              <w:right w:val="single" w:sz="8" w:space="0" w:color="auto"/>
            </w:tcBorders>
            <w:shd w:val="clear" w:color="auto" w:fill="auto"/>
            <w:vAlign w:val="center"/>
            <w:hideMark/>
          </w:tcPr>
          <w:p w14:paraId="13DB568F" w14:textId="77777777" w:rsidR="00C43E0B" w:rsidRPr="00AC351B" w:rsidRDefault="00C43E0B" w:rsidP="00AE3F12">
            <w:pPr>
              <w:pStyle w:val="TAC"/>
            </w:pPr>
            <w:r w:rsidRPr="00AC351B">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6094718E" w14:textId="7218BEDE" w:rsidR="00C43E0B" w:rsidRPr="00AC351B" w:rsidRDefault="00C43E0B" w:rsidP="00AE3F12">
            <w:pPr>
              <w:pStyle w:val="TAC"/>
            </w:pPr>
            <w:r w:rsidRPr="00AC351B">
              <w:t>MBW=REF_SCS*(12*N</w:t>
            </w:r>
            <w:r w:rsidRPr="00AC351B">
              <w:rPr>
                <w:vertAlign w:val="subscript"/>
              </w:rPr>
              <w:t>RB</w:t>
            </w:r>
            <w:r w:rsidRPr="00AC351B">
              <w:t>+1)/1000</w:t>
            </w:r>
          </w:p>
        </w:tc>
      </w:tr>
    </w:tbl>
    <w:p w14:paraId="46AA0BFF" w14:textId="77777777" w:rsidR="00C43E0B" w:rsidRPr="00AC351B" w:rsidRDefault="00C43E0B" w:rsidP="00C43E0B"/>
    <w:p w14:paraId="049B11CD" w14:textId="3F3794B0" w:rsidR="00C43E0B" w:rsidRPr="00AC351B" w:rsidRDefault="00C43E0B" w:rsidP="00C43E0B">
      <w:pPr>
        <w:pStyle w:val="TH"/>
      </w:pPr>
      <w:bookmarkStart w:id="1665" w:name="_CRTable6_5_2_4_1_32"/>
      <w:r w:rsidRPr="00AC351B">
        <w:t xml:space="preserve">Table </w:t>
      </w:r>
      <w:bookmarkEnd w:id="1665"/>
      <w:r w:rsidRPr="00AC351B">
        <w:t>6.5.2.4.1</w:t>
      </w:r>
      <w:r w:rsidR="0088750A" w:rsidRPr="00AC351B">
        <w:rPr>
          <w:rFonts w:eastAsia="DengXian" w:cs="v5.0.0"/>
        </w:rPr>
        <w:t>.3</w:t>
      </w:r>
      <w:r w:rsidRPr="00AC351B">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AC351B" w14:paraId="71178F44" w14:textId="77777777" w:rsidTr="008D0E0E">
        <w:trPr>
          <w:jc w:val="center"/>
        </w:trPr>
        <w:tc>
          <w:tcPr>
            <w:tcW w:w="946" w:type="dxa"/>
            <w:shd w:val="clear" w:color="auto" w:fill="auto"/>
          </w:tcPr>
          <w:p w14:paraId="4C06A8FC" w14:textId="77777777" w:rsidR="00C43E0B" w:rsidRPr="00AC351B" w:rsidRDefault="00C43E0B" w:rsidP="00AE3F12">
            <w:pPr>
              <w:pStyle w:val="TAH"/>
            </w:pPr>
          </w:p>
        </w:tc>
        <w:tc>
          <w:tcPr>
            <w:tcW w:w="1327" w:type="dxa"/>
            <w:shd w:val="clear" w:color="auto" w:fill="auto"/>
          </w:tcPr>
          <w:p w14:paraId="368D9846" w14:textId="7870B257" w:rsidR="00C43E0B" w:rsidRPr="00AC351B" w:rsidRDefault="00C43E0B" w:rsidP="00AE3F12">
            <w:pPr>
              <w:pStyle w:val="TAH"/>
            </w:pPr>
            <w:r w:rsidRPr="00AC351B">
              <w:t>Power</w:t>
            </w:r>
            <w:r w:rsidR="008D0E0E" w:rsidRPr="00AC351B">
              <w:t xml:space="preserve"> </w:t>
            </w:r>
            <w:r w:rsidRPr="00AC351B">
              <w:t>class</w:t>
            </w:r>
            <w:r w:rsidR="008D0E0E" w:rsidRPr="00AC351B">
              <w:t xml:space="preserve"> </w:t>
            </w:r>
            <w:r w:rsidRPr="00AC351B">
              <w:t>3</w:t>
            </w:r>
          </w:p>
        </w:tc>
      </w:tr>
      <w:tr w:rsidR="00C43E0B" w:rsidRPr="00AC351B" w14:paraId="4575AFB0" w14:textId="77777777" w:rsidTr="008D0E0E">
        <w:trPr>
          <w:jc w:val="center"/>
        </w:trPr>
        <w:tc>
          <w:tcPr>
            <w:tcW w:w="946" w:type="dxa"/>
            <w:shd w:val="clear" w:color="auto" w:fill="auto"/>
            <w:vAlign w:val="center"/>
          </w:tcPr>
          <w:p w14:paraId="2FE01BBD" w14:textId="5F08AA1F" w:rsidR="00C43E0B" w:rsidRPr="00AC351B" w:rsidRDefault="00C43E0B" w:rsidP="00AE3F12">
            <w:pPr>
              <w:pStyle w:val="TAH"/>
            </w:pPr>
            <w:r w:rsidRPr="00AC351B">
              <w:t>NR</w:t>
            </w:r>
            <w:r w:rsidR="008D0E0E" w:rsidRPr="00AC351B">
              <w:t xml:space="preserve"> </w:t>
            </w:r>
            <w:r w:rsidRPr="00AC351B">
              <w:t>ACLR</w:t>
            </w:r>
          </w:p>
        </w:tc>
        <w:tc>
          <w:tcPr>
            <w:tcW w:w="1327" w:type="dxa"/>
            <w:shd w:val="clear" w:color="auto" w:fill="auto"/>
          </w:tcPr>
          <w:p w14:paraId="4394FB33" w14:textId="627B7548" w:rsidR="00C43E0B" w:rsidRPr="00AC351B" w:rsidRDefault="00C43E0B" w:rsidP="00AE3F12">
            <w:pPr>
              <w:pStyle w:val="TAC"/>
            </w:pPr>
            <w:r w:rsidRPr="00AC351B">
              <w:t>30</w:t>
            </w:r>
            <w:r w:rsidR="008D0E0E" w:rsidRPr="00AC351B">
              <w:t xml:space="preserve"> </w:t>
            </w:r>
            <w:r w:rsidRPr="00AC351B">
              <w:t>dB</w:t>
            </w:r>
          </w:p>
        </w:tc>
      </w:tr>
    </w:tbl>
    <w:p w14:paraId="4EE1DCD0" w14:textId="77777777" w:rsidR="00C43E0B" w:rsidRPr="00AC351B" w:rsidRDefault="00C43E0B" w:rsidP="00C43E0B"/>
    <w:p w14:paraId="49E0E44A" w14:textId="77777777" w:rsidR="00C43E0B" w:rsidRPr="00AC351B" w:rsidRDefault="00C43E0B" w:rsidP="00C43E0B">
      <w:r w:rsidRPr="00AC351B">
        <w:t>The normative reference for this requirement is TS 38.101-5 [11] clause 6.5.2.4.1.</w:t>
      </w:r>
    </w:p>
    <w:p w14:paraId="53A2C4B9" w14:textId="77777777" w:rsidR="00C43E0B" w:rsidRPr="00AC351B" w:rsidRDefault="00C43E0B" w:rsidP="00C43E0B">
      <w:pPr>
        <w:pStyle w:val="H6"/>
      </w:pPr>
      <w:bookmarkStart w:id="1666" w:name="_CR6_5_2_4_1_4"/>
      <w:r w:rsidRPr="00AC351B">
        <w:t>6.5.2.4.1.4</w:t>
      </w:r>
      <w:r w:rsidRPr="00AC351B">
        <w:tab/>
        <w:t>Test description</w:t>
      </w:r>
    </w:p>
    <w:p w14:paraId="2661BEE1" w14:textId="77777777" w:rsidR="00C43E0B" w:rsidRPr="00AC351B" w:rsidRDefault="00C43E0B" w:rsidP="00C43E0B">
      <w:pPr>
        <w:pStyle w:val="H6"/>
      </w:pPr>
      <w:bookmarkStart w:id="1667" w:name="_CR6_5_2_4_1_4_1"/>
      <w:bookmarkEnd w:id="1666"/>
      <w:r w:rsidRPr="00AC351B">
        <w:t>6.5.2.4.1.4.1</w:t>
      </w:r>
      <w:r w:rsidRPr="00AC351B">
        <w:tab/>
        <w:t>Initial conditions</w:t>
      </w:r>
    </w:p>
    <w:bookmarkEnd w:id="1667"/>
    <w:p w14:paraId="0EE49722" w14:textId="77777777" w:rsidR="00C43E0B" w:rsidRPr="00AC351B" w:rsidRDefault="00C43E0B" w:rsidP="00C43E0B">
      <w:r w:rsidRPr="00AC351B">
        <w:t>Initial conditions are a set of test configurations the UE needs to be tested in and the steps for the SS to take with the UE to reach the correct measurement state.</w:t>
      </w:r>
    </w:p>
    <w:p w14:paraId="72869B36" w14:textId="3733AEFB" w:rsidR="00C43E0B" w:rsidRPr="00AC351B" w:rsidRDefault="00C43E0B" w:rsidP="00C43E0B">
      <w:r w:rsidRPr="00AC351B">
        <w:t>The initial test configurations consist of environmental conditions, test frequencies, channel bandwidths</w:t>
      </w:r>
      <w:r w:rsidRPr="00AC351B">
        <w:rPr>
          <w:lang w:eastAsia="zh-CN"/>
        </w:rPr>
        <w:t xml:space="preserve"> </w:t>
      </w:r>
      <w:r w:rsidRPr="00AC351B">
        <w:t>and sub-carrier spacing based on NR operating bands specified in table 5.3.5-1. All of these configurations shall be tested with applicable test parameters for each</w:t>
      </w:r>
      <w:r w:rsidRPr="00AC351B">
        <w:rPr>
          <w:rFonts w:ascii="SimSun" w:hAnsi="SimSun"/>
          <w:lang w:eastAsia="zh-CN"/>
        </w:rPr>
        <w:t xml:space="preserve"> </w:t>
      </w:r>
      <w:r w:rsidRPr="00AC351B">
        <w:t xml:space="preserve">combination of test channel bandwidth and sub-carrier spacing, and are shown in Table 6.2.2.4.1-1. The details of the uplink reference measurement channels (RMCs) </w:t>
      </w:r>
      <w:r w:rsidR="0088750A" w:rsidRPr="00AC351B">
        <w:rPr>
          <w:rFonts w:eastAsia="DengXian"/>
        </w:rPr>
        <w:t>are specified in Annexe</w:t>
      </w:r>
      <w:r w:rsidR="0088750A" w:rsidRPr="00AC351B">
        <w:rPr>
          <w:rFonts w:eastAsia="DengXian"/>
          <w:lang w:eastAsia="zh-CN"/>
        </w:rPr>
        <w:t>s</w:t>
      </w:r>
      <w:r w:rsidR="0088750A" w:rsidRPr="00AC351B">
        <w:rPr>
          <w:rFonts w:eastAsia="DengXian"/>
        </w:rPr>
        <w:t xml:space="preserve"> A.2. Configurations of PDSCH and PDCCH before measurement are specified in Annex </w:t>
      </w:r>
      <w:r w:rsidR="0088750A" w:rsidRPr="00AC351B">
        <w:rPr>
          <w:rFonts w:eastAsia="DengXian"/>
          <w:lang w:eastAsia="zh-CN"/>
        </w:rPr>
        <w:t>C.2</w:t>
      </w:r>
      <w:r w:rsidR="0088750A" w:rsidRPr="00AC351B">
        <w:rPr>
          <w:rFonts w:eastAsia="DengXian"/>
        </w:rPr>
        <w:t>.</w:t>
      </w:r>
    </w:p>
    <w:p w14:paraId="30FD58BC" w14:textId="4BDFC7CC" w:rsidR="00C43E0B" w:rsidRPr="00AC351B" w:rsidRDefault="00C43E0B" w:rsidP="00C43E0B">
      <w:pPr>
        <w:pStyle w:val="TH"/>
        <w:rPr>
          <w:lang w:eastAsia="zh-CN"/>
        </w:rPr>
      </w:pPr>
      <w:bookmarkStart w:id="1668" w:name="_CRTable6_5_2_4_1_4_11"/>
      <w:r w:rsidRPr="00AC351B">
        <w:t xml:space="preserve">Table </w:t>
      </w:r>
      <w:bookmarkEnd w:id="1668"/>
      <w:r w:rsidR="0088750A" w:rsidRPr="00AC351B">
        <w:rPr>
          <w:rFonts w:eastAsia="DengXian"/>
        </w:rPr>
        <w:t>6.5.2.4.1.4.1-1: Void</w:t>
      </w:r>
    </w:p>
    <w:p w14:paraId="36AE6E2F" w14:textId="49E6F0A1" w:rsidR="00C43E0B" w:rsidRPr="00AC351B" w:rsidRDefault="00C43E0B" w:rsidP="00C43E0B">
      <w:pPr>
        <w:pStyle w:val="B1"/>
      </w:pPr>
      <w:r w:rsidRPr="00AC351B">
        <w:t>1.</w:t>
      </w:r>
      <w:r w:rsidRPr="00AC351B">
        <w:tab/>
        <w:t>Connect the SS to the UE antenna connectors as shown in TS 38.508-1 [</w:t>
      </w:r>
      <w:r w:rsidR="00E65D33" w:rsidRPr="00AC351B">
        <w:t>12</w:t>
      </w:r>
      <w:r w:rsidRPr="00AC351B">
        <w:t xml:space="preserve">] Annex A, Figure A.3.1.2.1 for TE diagram and </w:t>
      </w:r>
      <w:r w:rsidR="00201225" w:rsidRPr="00AC351B">
        <w:t>clause</w:t>
      </w:r>
      <w:r w:rsidRPr="00AC351B">
        <w:t xml:space="preserve"> A.3.2 for UE diagram.</w:t>
      </w:r>
    </w:p>
    <w:p w14:paraId="5CC5D179" w14:textId="0DF7B8E9" w:rsidR="00C43E0B" w:rsidRPr="00AC351B" w:rsidRDefault="00C43E0B" w:rsidP="00C43E0B">
      <w:pPr>
        <w:pStyle w:val="B1"/>
      </w:pPr>
      <w:r w:rsidRPr="00AC351B">
        <w:t>2.</w:t>
      </w:r>
      <w:r w:rsidRPr="00AC351B">
        <w:tab/>
        <w:t>The parameter settings for the cell are set up according to TS 38.508-1 [</w:t>
      </w:r>
      <w:r w:rsidR="00E65D33" w:rsidRPr="00AC351B">
        <w:t>12</w:t>
      </w:r>
      <w:r w:rsidRPr="00AC351B">
        <w:t>] subclause 4.4.3.</w:t>
      </w:r>
    </w:p>
    <w:p w14:paraId="54C46EA1" w14:textId="30293AEA" w:rsidR="001E5F57" w:rsidRPr="00AC351B" w:rsidRDefault="00C43E0B" w:rsidP="001E5F57">
      <w:pPr>
        <w:pStyle w:val="B1"/>
        <w:rPr>
          <w:rFonts w:eastAsia="DengXian"/>
        </w:rPr>
      </w:pPr>
      <w:r w:rsidRPr="00AC351B">
        <w:t>3.</w:t>
      </w:r>
      <w:r w:rsidRPr="00AC351B">
        <w:tab/>
      </w:r>
      <w:r w:rsidR="001E5F57" w:rsidRPr="00AC351B">
        <w:rPr>
          <w:rFonts w:eastAsia="DengXian"/>
        </w:rPr>
        <w:t>Downlink signals are initially set up according to clauses C.0, C.1, C.2, and uplink signals according to TS 38.521-1 [2] clauses G.0, G.1, G.2, and G.3.1.</w:t>
      </w:r>
    </w:p>
    <w:p w14:paraId="0ED501DD" w14:textId="77777777" w:rsidR="001E5F57" w:rsidRPr="00AC351B" w:rsidRDefault="001E5F57" w:rsidP="001E5F57">
      <w:pPr>
        <w:pStyle w:val="B1"/>
        <w:rPr>
          <w:rFonts w:eastAsia="DengXian"/>
        </w:rPr>
      </w:pPr>
      <w:r w:rsidRPr="00AC351B">
        <w:rPr>
          <w:rFonts w:eastAsia="DengXian"/>
        </w:rPr>
        <w:t>4.</w:t>
      </w:r>
      <w:r w:rsidRPr="00AC351B">
        <w:rPr>
          <w:rFonts w:eastAsia="DengXian"/>
        </w:rPr>
        <w:tab/>
        <w:t>The UL Reference Measurement Channel is set according to Table 6.5.2.2.4.1-1.</w:t>
      </w:r>
    </w:p>
    <w:p w14:paraId="1CB539ED" w14:textId="38C5DE6D" w:rsidR="001E5F57" w:rsidRPr="00AC351B" w:rsidRDefault="001E5F57" w:rsidP="001E5F57">
      <w:pPr>
        <w:pStyle w:val="B1"/>
        <w:rPr>
          <w:rFonts w:eastAsia="DengXian"/>
        </w:rPr>
      </w:pPr>
      <w:r w:rsidRPr="00AC351B">
        <w:rPr>
          <w:rFonts w:eastAsia="DengXian"/>
        </w:rPr>
        <w:t>5.</w:t>
      </w:r>
      <w:r w:rsidRPr="00AC351B">
        <w:rPr>
          <w:rFonts w:eastAsia="DengXian"/>
        </w:rPr>
        <w:tab/>
        <w:t xml:space="preserve">Propagation conditions are set according to Annex </w:t>
      </w:r>
      <w:r w:rsidRPr="00AC351B">
        <w:rPr>
          <w:rFonts w:eastAsia="DengXian"/>
          <w:lang w:eastAsia="zh-CN"/>
        </w:rPr>
        <w:t>B.0</w:t>
      </w:r>
      <w:r w:rsidRPr="00AC351B">
        <w:rPr>
          <w:rFonts w:eastAsia="DengXian"/>
        </w:rPr>
        <w:t>.</w:t>
      </w:r>
    </w:p>
    <w:p w14:paraId="6F7C0D3D" w14:textId="19F2D703" w:rsidR="001E5F57" w:rsidRPr="00AC351B" w:rsidRDefault="001E5F57" w:rsidP="001E5F57">
      <w:pPr>
        <w:pStyle w:val="B1"/>
        <w:rPr>
          <w:rFonts w:eastAsia="Malgun Gothic"/>
          <w:lang w:eastAsia="en-GB"/>
        </w:rPr>
      </w:pPr>
      <w:r w:rsidRPr="00AC351B">
        <w:rPr>
          <w:rFonts w:eastAsia="DengXian"/>
        </w:rPr>
        <w:t>6.</w:t>
      </w:r>
      <w:r w:rsidRPr="00AC351B">
        <w:rPr>
          <w:rFonts w:eastAsia="DengXian"/>
        </w:rPr>
        <w:tab/>
      </w:r>
      <w:r w:rsidRPr="00AC351B">
        <w:rPr>
          <w:rFonts w:eastAsia="Malgun Gothic"/>
          <w:lang w:eastAsia="en-GB"/>
        </w:rPr>
        <w:t xml:space="preserve">UE location according to TS 38.508-1 [12] clause 5.6.1 is provided to the UE through AT commands or any other preconfigured means. </w:t>
      </w:r>
    </w:p>
    <w:p w14:paraId="169E0EA3" w14:textId="77777777" w:rsidR="009F072B" w:rsidRPr="00AC351B" w:rsidRDefault="001E5F57" w:rsidP="009F072B">
      <w:pPr>
        <w:pStyle w:val="B1"/>
        <w:rPr>
          <w:rFonts w:eastAsia="Malgun Gothic"/>
          <w:lang w:eastAsia="en-GB"/>
        </w:rPr>
      </w:pPr>
      <w:r w:rsidRPr="00AC351B">
        <w:rPr>
          <w:rFonts w:eastAsia="DengXian"/>
        </w:rPr>
        <w:t>7.</w:t>
      </w:r>
      <w:r w:rsidRPr="00AC351B">
        <w:rPr>
          <w:rFonts w:eastAsia="DengXian"/>
        </w:rPr>
        <w:tab/>
      </w:r>
      <w:r w:rsidR="009F072B" w:rsidRPr="00AC351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AC351B" w:rsidRDefault="009F072B" w:rsidP="009F072B">
      <w:pPr>
        <w:pStyle w:val="B1"/>
      </w:pPr>
      <w:r w:rsidRPr="00AC351B">
        <w:t>8.</w:t>
      </w:r>
      <w:r w:rsidRPr="00AC351B">
        <w:tab/>
        <w:t>Deactivate UE prediction of satellite trajectory by any preconfigured means.</w:t>
      </w:r>
    </w:p>
    <w:p w14:paraId="6C8A5B7E" w14:textId="142F58A6" w:rsidR="00C43E0B" w:rsidRPr="00AC351B" w:rsidRDefault="009F072B" w:rsidP="009F072B">
      <w:pPr>
        <w:pStyle w:val="B1"/>
      </w:pPr>
      <w:r w:rsidRPr="00AC351B">
        <w:t>9.</w:t>
      </w:r>
      <w:r w:rsidRPr="00AC351B">
        <w:tab/>
      </w:r>
      <w:r w:rsidR="001E5F57" w:rsidRPr="00AC351B">
        <w:rPr>
          <w:rFonts w:eastAsia="DengXian"/>
        </w:rPr>
        <w:t xml:space="preserve">Ensure the UE is in State [to be updated] with generic procedure parameters according to TS 38.508-1 [12] clause [to be updated], Connected without release </w:t>
      </w:r>
      <w:r w:rsidR="001E5F57" w:rsidRPr="00AC351B">
        <w:rPr>
          <w:rFonts w:eastAsia="DengXian"/>
          <w:i/>
        </w:rPr>
        <w:t xml:space="preserve">On, </w:t>
      </w:r>
      <w:r w:rsidR="001E5F57" w:rsidRPr="00AC351B">
        <w:rPr>
          <w:rFonts w:eastAsia="DengXian"/>
        </w:rPr>
        <w:t>Test Mode</w:t>
      </w:r>
      <w:r w:rsidR="001E5F57" w:rsidRPr="00AC351B">
        <w:rPr>
          <w:rFonts w:eastAsia="DengXian"/>
          <w:i/>
        </w:rPr>
        <w:t xml:space="preserve"> On </w:t>
      </w:r>
      <w:r w:rsidR="001E5F57" w:rsidRPr="00AC351B">
        <w:rPr>
          <w:rFonts w:eastAsia="DengXian"/>
        </w:rPr>
        <w:t>and Test Loop Function</w:t>
      </w:r>
      <w:r w:rsidR="001E5F57" w:rsidRPr="00AC351B">
        <w:rPr>
          <w:rFonts w:eastAsia="DengXian"/>
          <w:i/>
        </w:rPr>
        <w:t xml:space="preserve"> On</w:t>
      </w:r>
      <w:r w:rsidR="001E5F57" w:rsidRPr="00AC351B">
        <w:rPr>
          <w:rFonts w:eastAsia="DengXian"/>
        </w:rPr>
        <w:t xml:space="preserve"> according to TS 38.508-1 [12] clause 4.5. Message contents are defined in clause 6.5.2.4.1.4.3.</w:t>
      </w:r>
    </w:p>
    <w:p w14:paraId="12E4CFB6" w14:textId="77777777" w:rsidR="00C43E0B" w:rsidRPr="00AC351B" w:rsidRDefault="00C43E0B" w:rsidP="00C43E0B">
      <w:pPr>
        <w:pStyle w:val="H6"/>
      </w:pPr>
      <w:bookmarkStart w:id="1669" w:name="_CR6_5_2_4_1_4_2"/>
      <w:r w:rsidRPr="00AC351B">
        <w:t>6.5.2.4.1.4.2</w:t>
      </w:r>
      <w:r w:rsidRPr="00AC351B">
        <w:tab/>
        <w:t>Test procedure</w:t>
      </w:r>
    </w:p>
    <w:bookmarkEnd w:id="1669"/>
    <w:p w14:paraId="2006233F" w14:textId="10CCEE47" w:rsidR="003A617D" w:rsidRPr="00AC351B" w:rsidRDefault="003A617D" w:rsidP="003A617D">
      <w:pPr>
        <w:pStyle w:val="B1"/>
      </w:pPr>
      <w:r w:rsidRPr="00AC351B">
        <w:t>1.</w:t>
      </w:r>
      <w:r w:rsidRPr="00AC351B">
        <w:tab/>
        <w:t xml:space="preserve">SS sends uplink scheduling information for each UL HARQ process via PDCCH DCI format 0_1 for C_RNTI to schedule the UL RMC according to </w:t>
      </w:r>
      <w:r w:rsidRPr="00AC351B">
        <w:rPr>
          <w:lang w:eastAsia="zh-CN"/>
        </w:rPr>
        <w:t>the t</w:t>
      </w:r>
      <w:r w:rsidRPr="00AC351B">
        <w:t xml:space="preserve">est </w:t>
      </w:r>
      <w:r w:rsidRPr="00AC351B">
        <w:rPr>
          <w:lang w:eastAsia="zh-CN"/>
        </w:rPr>
        <w:t>c</w:t>
      </w:r>
      <w:r w:rsidRPr="00AC351B">
        <w:t>onfiguration</w:t>
      </w:r>
      <w:r w:rsidRPr="00AC351B">
        <w:rPr>
          <w:lang w:eastAsia="zh-CN"/>
        </w:rPr>
        <w:t xml:space="preserve"> tables in clause 6.2.2.4.1</w:t>
      </w:r>
      <w:r w:rsidRPr="00AC351B">
        <w:t>T. Since the UL has no payload and no loopback data to send the UE sends uplink MAC padding bits on the UL RMC.</w:t>
      </w:r>
    </w:p>
    <w:p w14:paraId="2682E2DB" w14:textId="66A000DD" w:rsidR="003A617D" w:rsidRPr="00AC351B" w:rsidRDefault="003A617D" w:rsidP="003A617D">
      <w:pPr>
        <w:pStyle w:val="B1"/>
      </w:pPr>
      <w:r w:rsidRPr="00AC351B">
        <w:t>2.</w:t>
      </w:r>
      <w:r w:rsidRPr="00AC351B">
        <w:tab/>
        <w:t xml:space="preserve">Send continuously power control </w:t>
      </w:r>
      <w:r w:rsidR="0002370F" w:rsidRPr="00AC351B">
        <w:t>"</w:t>
      </w:r>
      <w:r w:rsidRPr="00AC351B">
        <w:t>up</w:t>
      </w:r>
      <w:r w:rsidR="0002370F" w:rsidRPr="00AC351B">
        <w:t>"</w:t>
      </w:r>
      <w:r w:rsidRPr="00AC351B">
        <w:t xml:space="preserve"> commands to the UE until the UE transmits at P</w:t>
      </w:r>
      <w:r w:rsidRPr="00AC351B">
        <w:rPr>
          <w:vertAlign w:val="subscript"/>
        </w:rPr>
        <w:t>UMAX</w:t>
      </w:r>
      <w:r w:rsidRPr="00AC351B">
        <w:t xml:space="preserve"> level. Allow at least </w:t>
      </w:r>
      <w:r w:rsidR="00201225" w:rsidRPr="00AC351B">
        <w:t>200 ms</w:t>
      </w:r>
      <w:r w:rsidRPr="00AC351B">
        <w:t xml:space="preserve"> for the UE to reach P</w:t>
      </w:r>
      <w:r w:rsidRPr="00AC351B">
        <w:rPr>
          <w:vertAlign w:val="subscript"/>
        </w:rPr>
        <w:t>UMAX</w:t>
      </w:r>
      <w:r w:rsidRPr="00AC351B">
        <w:t xml:space="preserve"> level.</w:t>
      </w:r>
    </w:p>
    <w:p w14:paraId="0645C387" w14:textId="08CCEB6A" w:rsidR="003A617D" w:rsidRPr="00AC351B" w:rsidRDefault="003A617D" w:rsidP="003A617D">
      <w:pPr>
        <w:pStyle w:val="B1"/>
      </w:pPr>
      <w:r w:rsidRPr="00AC351B">
        <w:t>3.</w:t>
      </w:r>
      <w:r w:rsidRPr="00AC351B">
        <w:tab/>
        <w:t>Measure the mean power of the UE in the channel bandwidth of the radio access mode according to the test configuration, as measured in step 3</w:t>
      </w:r>
      <w:r w:rsidR="00201225" w:rsidRPr="00AC351B">
        <w:t xml:space="preserve"> </w:t>
      </w:r>
      <w:r w:rsidRPr="00AC351B">
        <w:rPr>
          <w:lang w:eastAsia="zh-CN"/>
        </w:rPr>
        <w:t xml:space="preserve">of </w:t>
      </w:r>
      <w:r w:rsidRPr="00AC351B">
        <w:t xml:space="preserve">6.2.2.4.2, which shall meet the requirements described in </w:t>
      </w:r>
      <w:r w:rsidRPr="00AC351B">
        <w:rPr>
          <w:lang w:eastAsia="zh-CN"/>
        </w:rPr>
        <w:t>clause</w:t>
      </w:r>
      <w:r w:rsidRPr="00AC351B">
        <w:t xml:space="preserve"> 6.2.2.5 as appropriate.</w:t>
      </w:r>
    </w:p>
    <w:p w14:paraId="3D6ACEF6" w14:textId="77777777" w:rsidR="003A617D" w:rsidRPr="00AC351B" w:rsidRDefault="003A617D" w:rsidP="003A617D">
      <w:pPr>
        <w:pStyle w:val="B1"/>
      </w:pPr>
      <w:r w:rsidRPr="00AC351B">
        <w:t>4.</w:t>
      </w:r>
      <w:r w:rsidRPr="00AC351B">
        <w:tab/>
        <w:t>Measure the rectangular filtered mean power for the assigned NR channel.</w:t>
      </w:r>
    </w:p>
    <w:p w14:paraId="459280B1" w14:textId="77777777" w:rsidR="003A617D" w:rsidRPr="00AC351B" w:rsidRDefault="003A617D" w:rsidP="003A617D">
      <w:pPr>
        <w:pStyle w:val="B1"/>
      </w:pPr>
      <w:r w:rsidRPr="00AC351B">
        <w:t>5.</w:t>
      </w:r>
      <w:r w:rsidRPr="00AC351B">
        <w:tab/>
        <w:t>Measure the rectangular filtered mean power of the first NR adjacent channel on both lower and upper side of the assigned NR channel, respectively.</w:t>
      </w:r>
    </w:p>
    <w:p w14:paraId="205FF187" w14:textId="77777777" w:rsidR="003A617D" w:rsidRPr="00AC351B" w:rsidRDefault="003A617D" w:rsidP="003A617D">
      <w:pPr>
        <w:pStyle w:val="B1"/>
      </w:pPr>
      <w:r w:rsidRPr="00AC351B">
        <w:t>6.</w:t>
      </w:r>
      <w:r w:rsidRPr="00AC351B">
        <w:tab/>
        <w:t>Calculate the ratios of the power between the values measured in step 4 over step 5 for lower and upper NR ACLR, respectively.</w:t>
      </w:r>
    </w:p>
    <w:p w14:paraId="1B75F224" w14:textId="3BAA32DF" w:rsidR="003A617D" w:rsidRPr="00AC351B" w:rsidRDefault="003A617D" w:rsidP="00201225">
      <w:pPr>
        <w:pStyle w:val="NO"/>
      </w:pPr>
      <w:r w:rsidRPr="00AC351B">
        <w:t>NOTE:</w:t>
      </w:r>
      <w:r w:rsidRPr="00AC351B">
        <w:tab/>
        <w:t>When switching to DFT-s-OFDM waveform, as specified in the test configuration table</w:t>
      </w:r>
      <w:r w:rsidRPr="00AC351B">
        <w:rPr>
          <w:lang w:eastAsia="zh-CN"/>
        </w:rPr>
        <w:t>s in clause</w:t>
      </w:r>
      <w:r w:rsidRPr="00AC351B">
        <w:t xml:space="preserve"> 6.2.2.4.1, send an NR RRCReconfiguration message according to </w:t>
      </w:r>
      <w:r w:rsidR="000702BF" w:rsidRPr="00AC351B">
        <w:t>TS 38.508-1 [12]</w:t>
      </w:r>
      <w:r w:rsidRPr="00AC351B">
        <w:t xml:space="preserve"> clause 4.6.3 Table 4.6.3-118 PUSCH-Config with TRANSFORM_PRECODER_ENABLED condition.</w:t>
      </w:r>
    </w:p>
    <w:p w14:paraId="1BE78B95" w14:textId="77777777" w:rsidR="00C43E0B" w:rsidRPr="00AC351B" w:rsidRDefault="00C43E0B" w:rsidP="00C43E0B">
      <w:pPr>
        <w:pStyle w:val="H6"/>
      </w:pPr>
      <w:bookmarkStart w:id="1670" w:name="_CR6_5_2_4_1_4_3"/>
      <w:r w:rsidRPr="00AC351B">
        <w:t>6.5.2.4.1.4.3</w:t>
      </w:r>
      <w:r w:rsidRPr="00AC351B">
        <w:tab/>
        <w:t>Message contents</w:t>
      </w:r>
    </w:p>
    <w:bookmarkEnd w:id="1670"/>
    <w:p w14:paraId="1CE2907F" w14:textId="20DDDD3B" w:rsidR="00C43E0B" w:rsidRPr="00AC351B" w:rsidRDefault="00C43E0B" w:rsidP="00C43E0B">
      <w:pPr>
        <w:rPr>
          <w:lang w:eastAsia="zh-CN"/>
        </w:rPr>
      </w:pPr>
      <w:r w:rsidRPr="00AC351B">
        <w:rPr>
          <w:lang w:eastAsia="zh-CN"/>
        </w:rPr>
        <w:t>M</w:t>
      </w:r>
      <w:r w:rsidRPr="00AC351B">
        <w:t>essage contents are according to TS 38.508-1 [</w:t>
      </w:r>
      <w:r w:rsidR="003A617D" w:rsidRPr="00AC351B">
        <w:t>12</w:t>
      </w:r>
      <w:r w:rsidRPr="00AC351B">
        <w:t>] subclause 4.6</w:t>
      </w:r>
      <w:r w:rsidRPr="00AC351B">
        <w:rPr>
          <w:lang w:eastAsia="zh-CN"/>
        </w:rPr>
        <w:t xml:space="preserve"> and 5.4</w:t>
      </w:r>
      <w:r w:rsidRPr="00AC351B">
        <w:t xml:space="preserve"> with the following exceptions</w:t>
      </w:r>
      <w:r w:rsidRPr="00AC351B">
        <w:rPr>
          <w:lang w:eastAsia="zh-CN"/>
        </w:rPr>
        <w:t>:</w:t>
      </w:r>
    </w:p>
    <w:p w14:paraId="2BE4C6DC" w14:textId="0E4B76B7" w:rsidR="009F072B" w:rsidRPr="00AC351B" w:rsidRDefault="009F072B" w:rsidP="00C43E0B">
      <w:pPr>
        <w:rPr>
          <w:lang w:eastAsia="zh-CN"/>
        </w:rPr>
      </w:pPr>
      <w:r w:rsidRPr="00AC351B">
        <w:t>SIB19 message contents according to TS 38.508-1 [12] clause 5.6.2.1. In addition the below message contents needs to be configured.</w:t>
      </w:r>
    </w:p>
    <w:p w14:paraId="7B76A33C" w14:textId="7DFB71E1" w:rsidR="00272644" w:rsidRPr="00AC351B" w:rsidRDefault="00272644" w:rsidP="00272644">
      <w:pPr>
        <w:pStyle w:val="TH"/>
        <w:rPr>
          <w:i/>
          <w:iCs/>
        </w:rPr>
      </w:pPr>
      <w:bookmarkStart w:id="1671" w:name="_CRTable6_5_2_4_1_4_31"/>
      <w:r w:rsidRPr="00AC351B">
        <w:t xml:space="preserve">Table </w:t>
      </w:r>
      <w:bookmarkEnd w:id="1671"/>
      <w:r w:rsidRPr="00AC351B">
        <w:t xml:space="preserve">6.5.2.4.1.4.3-1: </w:t>
      </w:r>
      <w:r w:rsidRPr="00AC351B">
        <w:rPr>
          <w:i/>
          <w:iCs/>
        </w:rPr>
        <w:t>P-Max</w:t>
      </w:r>
      <w:r w:rsidRPr="00AC351B">
        <w:rPr>
          <w:iCs/>
        </w:rPr>
        <w:t xml:space="preserv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AC351B" w14:paraId="5744094E" w14:textId="77777777" w:rsidTr="008D0E0E">
        <w:trPr>
          <w:jc w:val="center"/>
        </w:trPr>
        <w:tc>
          <w:tcPr>
            <w:tcW w:w="9747" w:type="dxa"/>
            <w:gridSpan w:val="4"/>
          </w:tcPr>
          <w:p w14:paraId="116127E4" w14:textId="679CA01A" w:rsidR="00272644" w:rsidRPr="00AC351B" w:rsidRDefault="00272644" w:rsidP="00AE3F12">
            <w:pPr>
              <w:pStyle w:val="TAH"/>
              <w:jc w:val="left"/>
            </w:pPr>
            <w:bookmarkStart w:id="1672" w:name="_MCCTEMPBM_CRPT44170166___4"/>
            <w:r w:rsidRPr="00AC351B">
              <w:t>Derivation</w:t>
            </w:r>
            <w:r w:rsidR="008D0E0E" w:rsidRPr="00AC351B">
              <w:t xml:space="preserve"> </w:t>
            </w:r>
            <w:r w:rsidRPr="00AC351B">
              <w:t>Path:</w:t>
            </w:r>
            <w:r w:rsidR="008D0E0E" w:rsidRPr="00AC351B">
              <w:t xml:space="preserve"> </w:t>
            </w:r>
            <w:r w:rsidR="000702BF" w:rsidRPr="00AC351B">
              <w:t>TS 38.508-1 [12]</w:t>
            </w:r>
            <w:r w:rsidRPr="00AC351B">
              <w:t>,</w:t>
            </w:r>
            <w:r w:rsidR="008D0E0E" w:rsidRPr="00AC351B">
              <w:t xml:space="preserve"> </w:t>
            </w:r>
            <w:r w:rsidRPr="00AC351B">
              <w:t>Table</w:t>
            </w:r>
            <w:r w:rsidR="008D0E0E" w:rsidRPr="00AC351B">
              <w:t xml:space="preserve"> </w:t>
            </w:r>
            <w:r w:rsidRPr="00AC351B">
              <w:t>4.6.3-89</w:t>
            </w:r>
            <w:bookmarkEnd w:id="1672"/>
          </w:p>
        </w:tc>
      </w:tr>
      <w:tr w:rsidR="00272644" w:rsidRPr="00AC351B" w14:paraId="3F31DA37" w14:textId="77777777" w:rsidTr="008D0E0E">
        <w:trPr>
          <w:jc w:val="center"/>
        </w:trPr>
        <w:tc>
          <w:tcPr>
            <w:tcW w:w="3652" w:type="dxa"/>
            <w:tcBorders>
              <w:bottom w:val="single" w:sz="4" w:space="0" w:color="auto"/>
            </w:tcBorders>
          </w:tcPr>
          <w:p w14:paraId="6825C701" w14:textId="11FD84A0" w:rsidR="00272644" w:rsidRPr="00AC351B" w:rsidRDefault="00272644" w:rsidP="00AE3F12">
            <w:pPr>
              <w:pStyle w:val="TAH"/>
              <w:jc w:val="left"/>
            </w:pPr>
            <w:bookmarkStart w:id="1673" w:name="_MCCTEMPBM_CRPT44170167___4" w:colFirst="0" w:colLast="2"/>
            <w:r w:rsidRPr="00AC351B">
              <w:t>Information</w:t>
            </w:r>
            <w:r w:rsidR="008D0E0E" w:rsidRPr="00AC351B">
              <w:t xml:space="preserve"> </w:t>
            </w:r>
            <w:r w:rsidRPr="00AC351B">
              <w:t>Element</w:t>
            </w:r>
          </w:p>
        </w:tc>
        <w:tc>
          <w:tcPr>
            <w:tcW w:w="2268" w:type="dxa"/>
          </w:tcPr>
          <w:p w14:paraId="0C50711F" w14:textId="77777777" w:rsidR="00272644" w:rsidRPr="00AC351B" w:rsidRDefault="00272644" w:rsidP="00AE3F12">
            <w:pPr>
              <w:pStyle w:val="TAH"/>
              <w:jc w:val="left"/>
            </w:pPr>
            <w:r w:rsidRPr="00AC351B">
              <w:t>Value/remark</w:t>
            </w:r>
          </w:p>
        </w:tc>
        <w:tc>
          <w:tcPr>
            <w:tcW w:w="2582" w:type="dxa"/>
          </w:tcPr>
          <w:p w14:paraId="05105A21" w14:textId="77777777" w:rsidR="00272644" w:rsidRPr="00AC351B" w:rsidRDefault="00272644" w:rsidP="00AE3F12">
            <w:pPr>
              <w:pStyle w:val="TAH"/>
              <w:jc w:val="left"/>
            </w:pPr>
            <w:r w:rsidRPr="00AC351B">
              <w:t>Comment</w:t>
            </w:r>
          </w:p>
        </w:tc>
        <w:tc>
          <w:tcPr>
            <w:tcW w:w="1245" w:type="dxa"/>
          </w:tcPr>
          <w:p w14:paraId="5F5E4960" w14:textId="77777777" w:rsidR="00272644" w:rsidRPr="00AC351B" w:rsidRDefault="00272644" w:rsidP="00AE3F12">
            <w:pPr>
              <w:pStyle w:val="TAH"/>
              <w:jc w:val="left"/>
            </w:pPr>
            <w:r w:rsidRPr="00AC351B">
              <w:t>Condition</w:t>
            </w:r>
          </w:p>
        </w:tc>
      </w:tr>
      <w:bookmarkEnd w:id="1673"/>
      <w:tr w:rsidR="00272644" w:rsidRPr="00AC351B" w14:paraId="04B025D5" w14:textId="77777777" w:rsidTr="008D0E0E">
        <w:trPr>
          <w:jc w:val="center"/>
        </w:trPr>
        <w:tc>
          <w:tcPr>
            <w:tcW w:w="3652" w:type="dxa"/>
          </w:tcPr>
          <w:p w14:paraId="768D50DC" w14:textId="77777777" w:rsidR="00272644" w:rsidRPr="00AC351B" w:rsidRDefault="00272644" w:rsidP="00AE3F12">
            <w:pPr>
              <w:pStyle w:val="TAL"/>
            </w:pPr>
            <w:r w:rsidRPr="00AC351B">
              <w:t>P-Max</w:t>
            </w:r>
          </w:p>
        </w:tc>
        <w:tc>
          <w:tcPr>
            <w:tcW w:w="2268" w:type="dxa"/>
          </w:tcPr>
          <w:p w14:paraId="266402CE" w14:textId="77777777" w:rsidR="00272644" w:rsidRPr="00AC351B" w:rsidRDefault="00272644" w:rsidP="00AE3F12">
            <w:pPr>
              <w:pStyle w:val="TAL"/>
            </w:pPr>
            <w:r w:rsidRPr="00AC351B">
              <w:t>23</w:t>
            </w:r>
          </w:p>
        </w:tc>
        <w:tc>
          <w:tcPr>
            <w:tcW w:w="2582" w:type="dxa"/>
          </w:tcPr>
          <w:p w14:paraId="65CC6E7A" w14:textId="77777777" w:rsidR="00272644" w:rsidRPr="00AC351B" w:rsidRDefault="00272644" w:rsidP="00AE3F12">
            <w:pPr>
              <w:pStyle w:val="TAL"/>
            </w:pPr>
          </w:p>
        </w:tc>
        <w:tc>
          <w:tcPr>
            <w:tcW w:w="1245" w:type="dxa"/>
          </w:tcPr>
          <w:p w14:paraId="6EB72FC2" w14:textId="51016C4E" w:rsidR="00272644" w:rsidRPr="00AC351B" w:rsidRDefault="00272644" w:rsidP="00AE3F12">
            <w:pPr>
              <w:pStyle w:val="TAL"/>
            </w:pPr>
            <w:r w:rsidRPr="00AC351B">
              <w:t>PC2</w:t>
            </w:r>
            <w:r w:rsidR="008D0E0E" w:rsidRPr="00AC351B">
              <w:t xml:space="preserve"> </w:t>
            </w:r>
            <w:r w:rsidRPr="00AC351B">
              <w:t>UE</w:t>
            </w:r>
            <w:r w:rsidR="008D0E0E" w:rsidRPr="00AC351B">
              <w:t xml:space="preserve"> </w:t>
            </w:r>
            <w:r w:rsidRPr="00AC351B">
              <w:t>or</w:t>
            </w:r>
            <w:r w:rsidR="008D0E0E" w:rsidRPr="00AC351B">
              <w:t xml:space="preserve"> </w:t>
            </w:r>
            <w:r w:rsidRPr="00AC351B">
              <w:t>PC1</w:t>
            </w:r>
            <w:r w:rsidR="008D0E0E" w:rsidRPr="00AC351B">
              <w:t xml:space="preserve"> </w:t>
            </w:r>
            <w:r w:rsidRPr="00AC351B">
              <w:t>UE</w:t>
            </w:r>
          </w:p>
        </w:tc>
      </w:tr>
    </w:tbl>
    <w:p w14:paraId="74A815B2" w14:textId="77777777" w:rsidR="00272644" w:rsidRPr="00AC351B" w:rsidRDefault="00272644" w:rsidP="00272644"/>
    <w:p w14:paraId="6F554C24" w14:textId="77777777" w:rsidR="00272644" w:rsidRPr="00AC351B" w:rsidRDefault="00272644" w:rsidP="00272644">
      <w:pPr>
        <w:pStyle w:val="TH"/>
        <w:rPr>
          <w:i/>
          <w:iCs/>
        </w:rPr>
      </w:pPr>
      <w:bookmarkStart w:id="1674" w:name="_CRTable6_5_2_4_1_4_31a"/>
      <w:r w:rsidRPr="00AC351B">
        <w:t xml:space="preserve">Table </w:t>
      </w:r>
      <w:bookmarkEnd w:id="1674"/>
      <w:r w:rsidRPr="00AC351B">
        <w:t>6.5.2.4.1.4.3-1a: Void</w:t>
      </w:r>
    </w:p>
    <w:p w14:paraId="3656F24C" w14:textId="77777777" w:rsidR="00272644" w:rsidRPr="00AC351B" w:rsidRDefault="00272644" w:rsidP="00272644">
      <w:pPr>
        <w:pStyle w:val="TH"/>
      </w:pPr>
      <w:bookmarkStart w:id="1675" w:name="_CRTable6_5_2_4_1_4_32"/>
      <w:r w:rsidRPr="00AC351B">
        <w:t xml:space="preserve">Table </w:t>
      </w:r>
      <w:bookmarkEnd w:id="1675"/>
      <w:r w:rsidRPr="00AC351B">
        <w:t xml:space="preserve">6.5.2.4.1.4.3-2: </w:t>
      </w:r>
      <w:r w:rsidRPr="00AC351B">
        <w:rPr>
          <w:i/>
        </w:rPr>
        <w:t>P</w:t>
      </w:r>
      <w:r w:rsidRPr="00AC351B">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AC351B" w14:paraId="71CEDC24" w14:textId="77777777" w:rsidTr="008D0E0E">
        <w:trPr>
          <w:jc w:val="center"/>
        </w:trPr>
        <w:tc>
          <w:tcPr>
            <w:tcW w:w="9635" w:type="dxa"/>
            <w:gridSpan w:val="4"/>
          </w:tcPr>
          <w:p w14:paraId="409A12C5" w14:textId="5AE6D9C5" w:rsidR="00272644" w:rsidRPr="00AC351B" w:rsidRDefault="00272644" w:rsidP="00AE3F12">
            <w:pPr>
              <w:pStyle w:val="TAL"/>
            </w:pPr>
            <w:r w:rsidRPr="00AC351B">
              <w:t>Derivation</w:t>
            </w:r>
            <w:r w:rsidR="008D0E0E" w:rsidRPr="00AC351B">
              <w:t xml:space="preserve"> </w:t>
            </w:r>
            <w:r w:rsidRPr="00AC351B">
              <w:t>Path:</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4.6.3</w:t>
            </w:r>
            <w:r w:rsidR="008D0E0E" w:rsidRPr="00AC351B">
              <w:t xml:space="preserve"> </w:t>
            </w:r>
            <w:r w:rsidRPr="00AC351B">
              <w:t>Table</w:t>
            </w:r>
            <w:r w:rsidR="008D0E0E" w:rsidRPr="00AC351B">
              <w:t xml:space="preserve"> </w:t>
            </w:r>
            <w:r w:rsidRPr="00AC351B">
              <w:t>4.6.3-11</w:t>
            </w:r>
            <w:r w:rsidRPr="00AC351B">
              <w:rPr>
                <w:lang w:eastAsia="zh-CN"/>
              </w:rPr>
              <w:t>8</w:t>
            </w:r>
            <w:r w:rsidR="008D0E0E" w:rsidRPr="00AC351B">
              <w:t xml:space="preserve"> </w:t>
            </w:r>
            <w:r w:rsidRPr="00AC351B">
              <w:t>PUSCH-Config</w:t>
            </w:r>
          </w:p>
        </w:tc>
      </w:tr>
      <w:tr w:rsidR="00272644" w:rsidRPr="00AC351B" w14:paraId="2E9A780D" w14:textId="77777777" w:rsidTr="008D0E0E">
        <w:trPr>
          <w:jc w:val="center"/>
        </w:trPr>
        <w:tc>
          <w:tcPr>
            <w:tcW w:w="4535" w:type="dxa"/>
          </w:tcPr>
          <w:p w14:paraId="27E04358" w14:textId="7182F262" w:rsidR="00272644" w:rsidRPr="00AC351B" w:rsidRDefault="00272644" w:rsidP="00AE3F12">
            <w:pPr>
              <w:pStyle w:val="TAH"/>
              <w:jc w:val="left"/>
            </w:pPr>
            <w:bookmarkStart w:id="1676" w:name="_MCCTEMPBM_CRPT44170168___4" w:colFirst="0" w:colLast="2"/>
            <w:r w:rsidRPr="00AC351B">
              <w:t>Information</w:t>
            </w:r>
            <w:r w:rsidR="008D0E0E" w:rsidRPr="00AC351B">
              <w:t xml:space="preserve"> </w:t>
            </w:r>
            <w:r w:rsidRPr="00AC351B">
              <w:t>Element</w:t>
            </w:r>
          </w:p>
        </w:tc>
        <w:tc>
          <w:tcPr>
            <w:tcW w:w="2267" w:type="dxa"/>
          </w:tcPr>
          <w:p w14:paraId="618460F5" w14:textId="77777777" w:rsidR="00272644" w:rsidRPr="00AC351B" w:rsidRDefault="00272644" w:rsidP="00AE3F12">
            <w:pPr>
              <w:pStyle w:val="TAH"/>
              <w:jc w:val="left"/>
            </w:pPr>
            <w:r w:rsidRPr="00AC351B">
              <w:t>Value/remark</w:t>
            </w:r>
          </w:p>
        </w:tc>
        <w:tc>
          <w:tcPr>
            <w:tcW w:w="1700" w:type="dxa"/>
          </w:tcPr>
          <w:p w14:paraId="2E88769D" w14:textId="77777777" w:rsidR="00272644" w:rsidRPr="00AC351B" w:rsidRDefault="00272644" w:rsidP="00AE3F12">
            <w:pPr>
              <w:pStyle w:val="TAH"/>
              <w:jc w:val="left"/>
            </w:pPr>
            <w:r w:rsidRPr="00AC351B">
              <w:t>Comment</w:t>
            </w:r>
          </w:p>
        </w:tc>
        <w:tc>
          <w:tcPr>
            <w:tcW w:w="1133" w:type="dxa"/>
          </w:tcPr>
          <w:p w14:paraId="443B362F" w14:textId="77777777" w:rsidR="00272644" w:rsidRPr="00AC351B" w:rsidRDefault="00272644" w:rsidP="00AE3F12">
            <w:pPr>
              <w:pStyle w:val="TAH"/>
              <w:jc w:val="left"/>
            </w:pPr>
            <w:r w:rsidRPr="00AC351B">
              <w:t>Condition</w:t>
            </w:r>
          </w:p>
        </w:tc>
      </w:tr>
      <w:bookmarkEnd w:id="1676"/>
      <w:tr w:rsidR="00272644" w:rsidRPr="00AC351B" w14:paraId="5DAB1A5A" w14:textId="77777777" w:rsidTr="008D0E0E">
        <w:trPr>
          <w:jc w:val="center"/>
        </w:trPr>
        <w:tc>
          <w:tcPr>
            <w:tcW w:w="4535" w:type="dxa"/>
            <w:tcBorders>
              <w:bottom w:val="single" w:sz="4" w:space="0" w:color="auto"/>
            </w:tcBorders>
          </w:tcPr>
          <w:p w14:paraId="76FC4F6E" w14:textId="6FBC2CAF" w:rsidR="00272644" w:rsidRPr="00AC351B" w:rsidRDefault="00272644" w:rsidP="00AE3F12">
            <w:pPr>
              <w:pStyle w:val="TAL"/>
            </w:pPr>
            <w:r w:rsidRPr="00AC351B">
              <w:t>PUSCH-Config</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t>{</w:t>
            </w:r>
          </w:p>
        </w:tc>
        <w:tc>
          <w:tcPr>
            <w:tcW w:w="2267" w:type="dxa"/>
          </w:tcPr>
          <w:p w14:paraId="48801E74" w14:textId="77777777" w:rsidR="00272644" w:rsidRPr="00AC351B" w:rsidRDefault="00272644" w:rsidP="00AE3F12">
            <w:pPr>
              <w:pStyle w:val="TAL"/>
            </w:pPr>
          </w:p>
        </w:tc>
        <w:tc>
          <w:tcPr>
            <w:tcW w:w="1700" w:type="dxa"/>
          </w:tcPr>
          <w:p w14:paraId="761D2CC4" w14:textId="77777777" w:rsidR="00272644" w:rsidRPr="00AC351B" w:rsidRDefault="00272644" w:rsidP="00AE3F12">
            <w:pPr>
              <w:pStyle w:val="TAL"/>
            </w:pPr>
          </w:p>
        </w:tc>
        <w:tc>
          <w:tcPr>
            <w:tcW w:w="1133" w:type="dxa"/>
          </w:tcPr>
          <w:p w14:paraId="584B593B" w14:textId="77777777" w:rsidR="00272644" w:rsidRPr="00AC351B" w:rsidRDefault="00272644" w:rsidP="00AE3F12">
            <w:pPr>
              <w:pStyle w:val="TAL"/>
            </w:pPr>
          </w:p>
        </w:tc>
      </w:tr>
      <w:tr w:rsidR="00272644" w:rsidRPr="00AC351B" w14:paraId="01EE36BD" w14:textId="77777777" w:rsidTr="008D0E0E">
        <w:trPr>
          <w:jc w:val="center"/>
        </w:trPr>
        <w:tc>
          <w:tcPr>
            <w:tcW w:w="4535" w:type="dxa"/>
            <w:tcBorders>
              <w:bottom w:val="nil"/>
            </w:tcBorders>
          </w:tcPr>
          <w:p w14:paraId="081EDA72" w14:textId="31DFD64B" w:rsidR="00272644" w:rsidRPr="00AC351B" w:rsidRDefault="008D0E0E" w:rsidP="00AE3F12">
            <w:pPr>
              <w:pStyle w:val="TAL"/>
            </w:pPr>
            <w:r w:rsidRPr="00AC351B">
              <w:t xml:space="preserve">  </w:t>
            </w:r>
            <w:r w:rsidR="00272644" w:rsidRPr="00AC351B">
              <w:t>resourceAllocation</w:t>
            </w:r>
          </w:p>
        </w:tc>
        <w:tc>
          <w:tcPr>
            <w:tcW w:w="2267" w:type="dxa"/>
          </w:tcPr>
          <w:p w14:paraId="22AF0289" w14:textId="77777777" w:rsidR="00272644" w:rsidRPr="00AC351B" w:rsidDel="000A5BB2" w:rsidRDefault="00272644" w:rsidP="00AE3F12">
            <w:pPr>
              <w:pStyle w:val="TAL"/>
              <w:rPr>
                <w:lang w:eastAsia="zh-CN"/>
              </w:rPr>
            </w:pPr>
            <w:r w:rsidRPr="00AC351B">
              <w:t>resourceAllocationType</w:t>
            </w:r>
            <w:r w:rsidRPr="00AC351B">
              <w:rPr>
                <w:lang w:eastAsia="zh-CN"/>
              </w:rPr>
              <w:t>0</w:t>
            </w:r>
          </w:p>
        </w:tc>
        <w:tc>
          <w:tcPr>
            <w:tcW w:w="1700" w:type="dxa"/>
          </w:tcPr>
          <w:p w14:paraId="2F01014F" w14:textId="77777777" w:rsidR="00272644" w:rsidRPr="00AC351B" w:rsidDel="000A5BB2" w:rsidRDefault="00272644" w:rsidP="00AE3F12">
            <w:pPr>
              <w:pStyle w:val="TAL"/>
            </w:pPr>
          </w:p>
        </w:tc>
        <w:tc>
          <w:tcPr>
            <w:tcW w:w="1133" w:type="dxa"/>
          </w:tcPr>
          <w:p w14:paraId="549C0EBC" w14:textId="0154850E" w:rsidR="00272644" w:rsidRPr="00AC351B" w:rsidRDefault="00272644" w:rsidP="00AE3F12">
            <w:pPr>
              <w:pStyle w:val="TAL"/>
            </w:pPr>
            <w:r w:rsidRPr="00AC351B">
              <w:rPr>
                <w:lang w:eastAsia="zh-CN"/>
              </w:rPr>
              <w:t>Almost</w:t>
            </w:r>
            <w:r w:rsidR="008D0E0E" w:rsidRPr="00AC351B">
              <w:rPr>
                <w:lang w:eastAsia="zh-CN"/>
              </w:rPr>
              <w:t xml:space="preserve"> </w:t>
            </w:r>
            <w:r w:rsidRPr="00AC351B">
              <w:rPr>
                <w:lang w:eastAsia="zh-CN"/>
              </w:rPr>
              <w:t>contiguous</w:t>
            </w:r>
            <w:r w:rsidR="008D0E0E" w:rsidRPr="00AC351B">
              <w:rPr>
                <w:lang w:eastAsia="zh-CN"/>
              </w:rPr>
              <w:t xml:space="preserve"> </w:t>
            </w:r>
            <w:r w:rsidRPr="00AC351B">
              <w:rPr>
                <w:lang w:eastAsia="zh-CN"/>
              </w:rPr>
              <w:t>allocation</w:t>
            </w:r>
            <w:r w:rsidR="008D0E0E" w:rsidRPr="00AC351B">
              <w:rPr>
                <w:lang w:eastAsia="zh-CN"/>
              </w:rPr>
              <w:t xml:space="preserve"> </w:t>
            </w:r>
          </w:p>
        </w:tc>
      </w:tr>
      <w:tr w:rsidR="00272644" w:rsidRPr="00AC351B" w14:paraId="2A7F79A1" w14:textId="77777777" w:rsidTr="008D0E0E">
        <w:trPr>
          <w:jc w:val="center"/>
        </w:trPr>
        <w:tc>
          <w:tcPr>
            <w:tcW w:w="4535" w:type="dxa"/>
            <w:tcBorders>
              <w:top w:val="nil"/>
            </w:tcBorders>
          </w:tcPr>
          <w:p w14:paraId="2AB6AE7A" w14:textId="77777777" w:rsidR="00272644" w:rsidRPr="00AC351B" w:rsidRDefault="00272644" w:rsidP="00AE3F12">
            <w:pPr>
              <w:pStyle w:val="TAL"/>
            </w:pPr>
          </w:p>
        </w:tc>
        <w:tc>
          <w:tcPr>
            <w:tcW w:w="2267" w:type="dxa"/>
          </w:tcPr>
          <w:p w14:paraId="3D50528B" w14:textId="77777777" w:rsidR="00272644" w:rsidRPr="00AC351B" w:rsidRDefault="00272644" w:rsidP="00AE3F12">
            <w:pPr>
              <w:pStyle w:val="TAL"/>
            </w:pPr>
            <w:r w:rsidRPr="00AC351B">
              <w:t>resourceAllocationType</w:t>
            </w:r>
            <w:r w:rsidRPr="00AC351B">
              <w:rPr>
                <w:lang w:eastAsia="zh-CN"/>
              </w:rPr>
              <w:t>1</w:t>
            </w:r>
          </w:p>
        </w:tc>
        <w:tc>
          <w:tcPr>
            <w:tcW w:w="1700" w:type="dxa"/>
          </w:tcPr>
          <w:p w14:paraId="4D7B6F45" w14:textId="77777777" w:rsidR="00272644" w:rsidRPr="00AC351B" w:rsidDel="000A5BB2" w:rsidRDefault="00272644" w:rsidP="00AE3F12">
            <w:pPr>
              <w:pStyle w:val="TAL"/>
            </w:pPr>
          </w:p>
        </w:tc>
        <w:tc>
          <w:tcPr>
            <w:tcW w:w="1133" w:type="dxa"/>
          </w:tcPr>
          <w:p w14:paraId="13687C91" w14:textId="13E935AA" w:rsidR="00272644" w:rsidRPr="00AC351B" w:rsidRDefault="00272644" w:rsidP="00AE3F12">
            <w:pPr>
              <w:pStyle w:val="TAL"/>
            </w:pPr>
            <w:r w:rsidRPr="00AC351B">
              <w:rPr>
                <w:lang w:eastAsia="zh-CN"/>
              </w:rPr>
              <w:t>Contiguous</w:t>
            </w:r>
            <w:r w:rsidR="008D0E0E" w:rsidRPr="00AC351B">
              <w:rPr>
                <w:lang w:eastAsia="zh-CN"/>
              </w:rPr>
              <w:t xml:space="preserve"> </w:t>
            </w:r>
            <w:r w:rsidRPr="00AC351B">
              <w:rPr>
                <w:lang w:eastAsia="zh-CN"/>
              </w:rPr>
              <w:t>allocation</w:t>
            </w:r>
            <w:r w:rsidR="008D0E0E" w:rsidRPr="00AC351B">
              <w:rPr>
                <w:lang w:eastAsia="zh-CN"/>
              </w:rPr>
              <w:t xml:space="preserve"> </w:t>
            </w:r>
          </w:p>
        </w:tc>
      </w:tr>
      <w:tr w:rsidR="00272644" w:rsidRPr="00AC351B" w14:paraId="2257AE8C" w14:textId="77777777" w:rsidTr="008D0E0E">
        <w:trPr>
          <w:jc w:val="center"/>
        </w:trPr>
        <w:tc>
          <w:tcPr>
            <w:tcW w:w="4535" w:type="dxa"/>
          </w:tcPr>
          <w:p w14:paraId="7769DCBE" w14:textId="77777777" w:rsidR="00272644" w:rsidRPr="00AC351B" w:rsidRDefault="00272644" w:rsidP="00AE3F12">
            <w:pPr>
              <w:pStyle w:val="TAL"/>
            </w:pPr>
            <w:r w:rsidRPr="00AC351B">
              <w:t>}</w:t>
            </w:r>
          </w:p>
        </w:tc>
        <w:tc>
          <w:tcPr>
            <w:tcW w:w="2267" w:type="dxa"/>
          </w:tcPr>
          <w:p w14:paraId="33465B43" w14:textId="77777777" w:rsidR="00272644" w:rsidRPr="00AC351B" w:rsidDel="000A5BB2" w:rsidRDefault="00272644" w:rsidP="00AE3F12">
            <w:pPr>
              <w:pStyle w:val="TAL"/>
            </w:pPr>
          </w:p>
        </w:tc>
        <w:tc>
          <w:tcPr>
            <w:tcW w:w="1700" w:type="dxa"/>
          </w:tcPr>
          <w:p w14:paraId="2D27E518" w14:textId="77777777" w:rsidR="00272644" w:rsidRPr="00AC351B" w:rsidDel="000A5BB2" w:rsidRDefault="00272644" w:rsidP="00AE3F12">
            <w:pPr>
              <w:pStyle w:val="TAL"/>
            </w:pPr>
          </w:p>
        </w:tc>
        <w:tc>
          <w:tcPr>
            <w:tcW w:w="1133" w:type="dxa"/>
          </w:tcPr>
          <w:p w14:paraId="6E8C95B2" w14:textId="77777777" w:rsidR="00272644" w:rsidRPr="00AC351B" w:rsidRDefault="00272644" w:rsidP="00AE3F12">
            <w:pPr>
              <w:pStyle w:val="TAL"/>
            </w:pPr>
          </w:p>
        </w:tc>
      </w:tr>
    </w:tbl>
    <w:p w14:paraId="18D00575" w14:textId="77777777" w:rsidR="00272644" w:rsidRPr="00AC351B" w:rsidRDefault="00272644" w:rsidP="00272644"/>
    <w:p w14:paraId="7F6E0FC0" w14:textId="7F3D7B0B" w:rsidR="00272644" w:rsidRPr="00AC351B" w:rsidRDefault="00272644" w:rsidP="00272644">
      <w:pPr>
        <w:pStyle w:val="TH"/>
        <w:rPr>
          <w:i/>
          <w:iCs/>
        </w:rPr>
      </w:pPr>
      <w:r w:rsidRPr="00AC351B">
        <w:t>Table 6.5.2.4.1.4.3-3: DMRS-UplinkConfig (</w:t>
      </w:r>
      <w:r w:rsidR="001E5F57" w:rsidRPr="00AC351B">
        <w:rPr>
          <w:rFonts w:eastAsia="DengXian"/>
          <w:lang w:eastAsia="zh-CN"/>
        </w:rPr>
        <w:t xml:space="preserve">Test ID 28-30 in </w:t>
      </w:r>
      <w:bookmarkStart w:id="1677" w:name="_CRTable6_5_2_4_1_4_33"/>
      <w:r w:rsidR="001E5F57" w:rsidRPr="00AC351B">
        <w:rPr>
          <w:rFonts w:eastAsia="DengXian"/>
        </w:rPr>
        <w:t xml:space="preserve">Table </w:t>
      </w:r>
      <w:bookmarkEnd w:id="1677"/>
      <w:r w:rsidR="001E5F57" w:rsidRPr="00AC351B">
        <w:rPr>
          <w:rFonts w:eastAsia="DengXian"/>
        </w:rPr>
        <w:t>6.5.2.2.4.1-1)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AC351B" w14:paraId="29445AFB" w14:textId="77777777" w:rsidTr="008D0E0E">
        <w:trPr>
          <w:jc w:val="center"/>
        </w:trPr>
        <w:tc>
          <w:tcPr>
            <w:tcW w:w="9747" w:type="dxa"/>
            <w:gridSpan w:val="4"/>
          </w:tcPr>
          <w:p w14:paraId="3C5F2612" w14:textId="51B78377" w:rsidR="00272644" w:rsidRPr="00AC351B" w:rsidRDefault="00272644" w:rsidP="00AE3F12">
            <w:pPr>
              <w:pStyle w:val="TAH"/>
              <w:jc w:val="left"/>
            </w:pPr>
            <w:bookmarkStart w:id="1678" w:name="_MCCTEMPBM_CRPT44170169___4"/>
            <w:r w:rsidRPr="00AC351B">
              <w:t>Derivation</w:t>
            </w:r>
            <w:r w:rsidR="008D0E0E" w:rsidRPr="00AC351B">
              <w:t xml:space="preserve"> </w:t>
            </w:r>
            <w:r w:rsidRPr="00AC351B">
              <w:t>Path:</w:t>
            </w:r>
            <w:r w:rsidR="008D0E0E" w:rsidRPr="00AC351B">
              <w:t xml:space="preserve"> </w:t>
            </w:r>
            <w:r w:rsidR="000702BF" w:rsidRPr="00AC351B">
              <w:t>TS 38.508-1 [12]</w:t>
            </w:r>
            <w:r w:rsidRPr="00AC351B">
              <w:t>,</w:t>
            </w:r>
            <w:r w:rsidR="008D0E0E" w:rsidRPr="00AC351B">
              <w:t xml:space="preserve"> </w:t>
            </w:r>
            <w:r w:rsidRPr="00AC351B">
              <w:t>Table</w:t>
            </w:r>
            <w:r w:rsidR="008D0E0E" w:rsidRPr="00AC351B">
              <w:t xml:space="preserve"> </w:t>
            </w:r>
            <w:r w:rsidRPr="00AC351B">
              <w:t>4.6.3-51</w:t>
            </w:r>
            <w:bookmarkEnd w:id="1678"/>
          </w:p>
        </w:tc>
      </w:tr>
      <w:tr w:rsidR="00272644" w:rsidRPr="00AC351B" w14:paraId="1622F40F" w14:textId="77777777" w:rsidTr="008D0E0E">
        <w:trPr>
          <w:jc w:val="center"/>
        </w:trPr>
        <w:tc>
          <w:tcPr>
            <w:tcW w:w="3652" w:type="dxa"/>
            <w:tcBorders>
              <w:bottom w:val="single" w:sz="4" w:space="0" w:color="auto"/>
            </w:tcBorders>
          </w:tcPr>
          <w:p w14:paraId="3E630BE0" w14:textId="70D25283" w:rsidR="00272644" w:rsidRPr="00AC351B" w:rsidRDefault="00272644" w:rsidP="00AE3F12">
            <w:pPr>
              <w:pStyle w:val="TAH"/>
              <w:jc w:val="left"/>
            </w:pPr>
            <w:bookmarkStart w:id="1679" w:name="_MCCTEMPBM_CRPT44170170___4" w:colFirst="0" w:colLast="2"/>
            <w:r w:rsidRPr="00AC351B">
              <w:t>Information</w:t>
            </w:r>
            <w:r w:rsidR="008D0E0E" w:rsidRPr="00AC351B">
              <w:t xml:space="preserve"> </w:t>
            </w:r>
            <w:r w:rsidRPr="00AC351B">
              <w:t>Element</w:t>
            </w:r>
          </w:p>
        </w:tc>
        <w:tc>
          <w:tcPr>
            <w:tcW w:w="2268" w:type="dxa"/>
          </w:tcPr>
          <w:p w14:paraId="78CB6F28" w14:textId="77777777" w:rsidR="00272644" w:rsidRPr="00AC351B" w:rsidRDefault="00272644" w:rsidP="00AE3F12">
            <w:pPr>
              <w:pStyle w:val="TAH"/>
              <w:jc w:val="left"/>
            </w:pPr>
            <w:r w:rsidRPr="00AC351B">
              <w:t>Value/remark</w:t>
            </w:r>
          </w:p>
        </w:tc>
        <w:tc>
          <w:tcPr>
            <w:tcW w:w="2582" w:type="dxa"/>
          </w:tcPr>
          <w:p w14:paraId="2F74491E" w14:textId="77777777" w:rsidR="00272644" w:rsidRPr="00AC351B" w:rsidRDefault="00272644" w:rsidP="00AE3F12">
            <w:pPr>
              <w:pStyle w:val="TAH"/>
              <w:jc w:val="left"/>
            </w:pPr>
            <w:r w:rsidRPr="00AC351B">
              <w:t>Comment</w:t>
            </w:r>
          </w:p>
        </w:tc>
        <w:tc>
          <w:tcPr>
            <w:tcW w:w="1245" w:type="dxa"/>
          </w:tcPr>
          <w:p w14:paraId="1B25D9D8" w14:textId="77777777" w:rsidR="00272644" w:rsidRPr="00AC351B" w:rsidRDefault="00272644" w:rsidP="00AE3F12">
            <w:pPr>
              <w:pStyle w:val="TAH"/>
              <w:jc w:val="left"/>
            </w:pPr>
            <w:r w:rsidRPr="00AC351B">
              <w:t>Condition</w:t>
            </w:r>
          </w:p>
        </w:tc>
      </w:tr>
      <w:bookmarkEnd w:id="1679"/>
      <w:tr w:rsidR="00272644" w:rsidRPr="00AC351B" w14:paraId="65A937D2" w14:textId="77777777" w:rsidTr="008D0E0E">
        <w:trPr>
          <w:jc w:val="center"/>
        </w:trPr>
        <w:tc>
          <w:tcPr>
            <w:tcW w:w="3652" w:type="dxa"/>
          </w:tcPr>
          <w:p w14:paraId="55F9ACF4" w14:textId="389537C0" w:rsidR="00272644" w:rsidRPr="00AC351B" w:rsidRDefault="00272644" w:rsidP="00AE3F12">
            <w:pPr>
              <w:pStyle w:val="TAL"/>
            </w:pPr>
            <w:r w:rsidRPr="00AC351B">
              <w:t>DMRS-UplinkConfig</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t>{</w:t>
            </w:r>
          </w:p>
        </w:tc>
        <w:tc>
          <w:tcPr>
            <w:tcW w:w="2268" w:type="dxa"/>
          </w:tcPr>
          <w:p w14:paraId="666CEDBF" w14:textId="77777777" w:rsidR="00272644" w:rsidRPr="00AC351B" w:rsidRDefault="00272644" w:rsidP="00AE3F12">
            <w:pPr>
              <w:pStyle w:val="TAL"/>
            </w:pPr>
          </w:p>
        </w:tc>
        <w:tc>
          <w:tcPr>
            <w:tcW w:w="2582" w:type="dxa"/>
          </w:tcPr>
          <w:p w14:paraId="7BE9A1CF" w14:textId="77777777" w:rsidR="00272644" w:rsidRPr="00AC351B" w:rsidRDefault="00272644" w:rsidP="00AE3F12">
            <w:pPr>
              <w:pStyle w:val="TAL"/>
            </w:pPr>
          </w:p>
        </w:tc>
        <w:tc>
          <w:tcPr>
            <w:tcW w:w="1245" w:type="dxa"/>
          </w:tcPr>
          <w:p w14:paraId="4CF171D8" w14:textId="77777777" w:rsidR="00272644" w:rsidRPr="00AC351B" w:rsidRDefault="00272644" w:rsidP="00AE3F12">
            <w:pPr>
              <w:pStyle w:val="TAL"/>
            </w:pPr>
          </w:p>
        </w:tc>
      </w:tr>
      <w:tr w:rsidR="00272644" w:rsidRPr="00AC351B" w14:paraId="0CC217FC" w14:textId="77777777" w:rsidTr="008D0E0E">
        <w:trPr>
          <w:jc w:val="center"/>
        </w:trPr>
        <w:tc>
          <w:tcPr>
            <w:tcW w:w="3652" w:type="dxa"/>
          </w:tcPr>
          <w:p w14:paraId="27CF50A7" w14:textId="0A590FDE" w:rsidR="00272644" w:rsidRPr="00AC351B" w:rsidRDefault="008D0E0E" w:rsidP="00AE3F12">
            <w:pPr>
              <w:pStyle w:val="TAL"/>
              <w:rPr>
                <w:lang w:eastAsia="zh-CN"/>
              </w:rPr>
            </w:pPr>
            <w:r w:rsidRPr="00AC351B">
              <w:rPr>
                <w:lang w:eastAsia="zh-CN"/>
              </w:rPr>
              <w:t xml:space="preserve">  </w:t>
            </w:r>
            <w:r w:rsidR="00272644" w:rsidRPr="00AC351B">
              <w:t>transformPrecodingEnabled</w:t>
            </w:r>
            <w:r w:rsidRPr="00AC351B">
              <w:t xml:space="preserve"> </w:t>
            </w:r>
            <w:r w:rsidR="00272644" w:rsidRPr="00AC351B">
              <w:t>SEQUENCE</w:t>
            </w:r>
            <w:r w:rsidRPr="00AC351B">
              <w:t xml:space="preserve"> </w:t>
            </w:r>
            <w:r w:rsidR="00272644" w:rsidRPr="00AC351B">
              <w:t>{</w:t>
            </w:r>
          </w:p>
        </w:tc>
        <w:tc>
          <w:tcPr>
            <w:tcW w:w="2268" w:type="dxa"/>
          </w:tcPr>
          <w:p w14:paraId="5755D695" w14:textId="77777777" w:rsidR="00272644" w:rsidRPr="00AC351B" w:rsidRDefault="00272644" w:rsidP="00AE3F12">
            <w:pPr>
              <w:pStyle w:val="TAL"/>
            </w:pPr>
          </w:p>
        </w:tc>
        <w:tc>
          <w:tcPr>
            <w:tcW w:w="2582" w:type="dxa"/>
          </w:tcPr>
          <w:p w14:paraId="1315E9A6" w14:textId="77777777" w:rsidR="00272644" w:rsidRPr="00AC351B" w:rsidRDefault="00272644" w:rsidP="00AE3F12">
            <w:pPr>
              <w:pStyle w:val="TAL"/>
            </w:pPr>
          </w:p>
        </w:tc>
        <w:tc>
          <w:tcPr>
            <w:tcW w:w="1245" w:type="dxa"/>
          </w:tcPr>
          <w:p w14:paraId="4AB13EC6" w14:textId="77777777" w:rsidR="00272644" w:rsidRPr="00AC351B" w:rsidRDefault="00272644" w:rsidP="00AE3F12">
            <w:pPr>
              <w:pStyle w:val="TAL"/>
            </w:pPr>
          </w:p>
        </w:tc>
      </w:tr>
      <w:tr w:rsidR="00272644" w:rsidRPr="00AC351B" w14:paraId="4BAB0001" w14:textId="77777777" w:rsidTr="008D0E0E">
        <w:trPr>
          <w:jc w:val="center"/>
        </w:trPr>
        <w:tc>
          <w:tcPr>
            <w:tcW w:w="3652" w:type="dxa"/>
          </w:tcPr>
          <w:p w14:paraId="0D1EE129" w14:textId="53F5B276" w:rsidR="00272644" w:rsidRPr="00AC351B" w:rsidRDefault="008D0E0E" w:rsidP="00AE3F12">
            <w:pPr>
              <w:pStyle w:val="TAL"/>
              <w:rPr>
                <w:lang w:eastAsia="zh-CN"/>
              </w:rPr>
            </w:pPr>
            <w:r w:rsidRPr="00AC351B">
              <w:rPr>
                <w:lang w:eastAsia="zh-CN"/>
              </w:rPr>
              <w:t xml:space="preserve">    </w:t>
            </w:r>
            <w:r w:rsidR="00272644" w:rsidRPr="00AC351B">
              <w:t>dmrs-UplinkTransformPrecoding-r16</w:t>
            </w:r>
            <w:r w:rsidRPr="00AC351B">
              <w:t xml:space="preserve"> </w:t>
            </w:r>
            <w:r w:rsidR="00272644" w:rsidRPr="00AC351B">
              <w:t>{</w:t>
            </w:r>
          </w:p>
        </w:tc>
        <w:tc>
          <w:tcPr>
            <w:tcW w:w="2268" w:type="dxa"/>
          </w:tcPr>
          <w:p w14:paraId="74B0A7BA" w14:textId="77777777" w:rsidR="00272644" w:rsidRPr="00AC351B" w:rsidRDefault="00272644" w:rsidP="00AE3F12">
            <w:pPr>
              <w:pStyle w:val="TAL"/>
            </w:pPr>
          </w:p>
        </w:tc>
        <w:tc>
          <w:tcPr>
            <w:tcW w:w="2582" w:type="dxa"/>
          </w:tcPr>
          <w:p w14:paraId="381F6F80" w14:textId="77777777" w:rsidR="00272644" w:rsidRPr="00AC351B" w:rsidRDefault="00272644" w:rsidP="00AE3F12">
            <w:pPr>
              <w:pStyle w:val="TAL"/>
            </w:pPr>
          </w:p>
        </w:tc>
        <w:tc>
          <w:tcPr>
            <w:tcW w:w="1245" w:type="dxa"/>
          </w:tcPr>
          <w:p w14:paraId="29054EC1" w14:textId="77777777" w:rsidR="00272644" w:rsidRPr="00AC351B" w:rsidRDefault="00272644" w:rsidP="00AE3F12">
            <w:pPr>
              <w:pStyle w:val="TAL"/>
            </w:pPr>
          </w:p>
        </w:tc>
      </w:tr>
      <w:tr w:rsidR="00272644" w:rsidRPr="00AC351B" w14:paraId="0A2489CC" w14:textId="77777777" w:rsidTr="008D0E0E">
        <w:trPr>
          <w:jc w:val="center"/>
        </w:trPr>
        <w:tc>
          <w:tcPr>
            <w:tcW w:w="3652" w:type="dxa"/>
          </w:tcPr>
          <w:p w14:paraId="7A2C018C" w14:textId="4DD328E7" w:rsidR="00272644" w:rsidRPr="00AC351B" w:rsidRDefault="008D0E0E" w:rsidP="00AE3F12">
            <w:pPr>
              <w:pStyle w:val="TAL"/>
              <w:rPr>
                <w:lang w:eastAsia="zh-CN"/>
              </w:rPr>
            </w:pPr>
            <w:r w:rsidRPr="00AC351B">
              <w:rPr>
                <w:lang w:eastAsia="zh-CN"/>
              </w:rPr>
              <w:t xml:space="preserve">      </w:t>
            </w:r>
            <w:r w:rsidR="00272644" w:rsidRPr="00AC351B">
              <w:rPr>
                <w:lang w:eastAsia="zh-CN"/>
              </w:rPr>
              <w:t>Setup</w:t>
            </w:r>
            <w:r w:rsidRPr="00AC351B">
              <w:rPr>
                <w:lang w:eastAsia="zh-CN"/>
              </w:rPr>
              <w:t xml:space="preserve"> </w:t>
            </w:r>
            <w:r w:rsidR="00272644" w:rsidRPr="00AC351B">
              <w:rPr>
                <w:lang w:eastAsia="zh-CN"/>
              </w:rPr>
              <w:t>SEQUENCE</w:t>
            </w:r>
            <w:r w:rsidRPr="00AC351B">
              <w:rPr>
                <w:lang w:eastAsia="zh-CN"/>
              </w:rPr>
              <w:t xml:space="preserve"> </w:t>
            </w:r>
            <w:r w:rsidR="00272644" w:rsidRPr="00AC351B">
              <w:rPr>
                <w:lang w:eastAsia="zh-CN"/>
              </w:rPr>
              <w:t>{</w:t>
            </w:r>
          </w:p>
        </w:tc>
        <w:tc>
          <w:tcPr>
            <w:tcW w:w="2268" w:type="dxa"/>
          </w:tcPr>
          <w:p w14:paraId="05445A3D" w14:textId="77777777" w:rsidR="00272644" w:rsidRPr="00AC351B" w:rsidRDefault="00272644" w:rsidP="00AE3F12">
            <w:pPr>
              <w:pStyle w:val="TAL"/>
            </w:pPr>
          </w:p>
        </w:tc>
        <w:tc>
          <w:tcPr>
            <w:tcW w:w="2582" w:type="dxa"/>
          </w:tcPr>
          <w:p w14:paraId="2A468BBC" w14:textId="77777777" w:rsidR="00272644" w:rsidRPr="00AC351B" w:rsidRDefault="00272644" w:rsidP="00AE3F12">
            <w:pPr>
              <w:pStyle w:val="TAL"/>
            </w:pPr>
          </w:p>
        </w:tc>
        <w:tc>
          <w:tcPr>
            <w:tcW w:w="1245" w:type="dxa"/>
          </w:tcPr>
          <w:p w14:paraId="6F6B8043" w14:textId="77777777" w:rsidR="00272644" w:rsidRPr="00AC351B" w:rsidRDefault="00272644" w:rsidP="00AE3F12">
            <w:pPr>
              <w:pStyle w:val="TAL"/>
            </w:pPr>
          </w:p>
        </w:tc>
      </w:tr>
      <w:tr w:rsidR="00272644" w:rsidRPr="00AC351B" w14:paraId="3F0A85FE" w14:textId="77777777" w:rsidTr="008D0E0E">
        <w:trPr>
          <w:jc w:val="center"/>
        </w:trPr>
        <w:tc>
          <w:tcPr>
            <w:tcW w:w="3652" w:type="dxa"/>
          </w:tcPr>
          <w:p w14:paraId="36C70989" w14:textId="22F6D6BB" w:rsidR="00272644" w:rsidRPr="00AC351B" w:rsidRDefault="008D0E0E" w:rsidP="00AE3F12">
            <w:pPr>
              <w:pStyle w:val="TAL"/>
              <w:rPr>
                <w:lang w:eastAsia="zh-CN"/>
              </w:rPr>
            </w:pPr>
            <w:r w:rsidRPr="00AC351B">
              <w:rPr>
                <w:lang w:eastAsia="zh-CN"/>
              </w:rPr>
              <w:t xml:space="preserve">        </w:t>
            </w:r>
            <w:r w:rsidR="00272644" w:rsidRPr="00AC351B">
              <w:t>pi2BPSK-ScramblingID0</w:t>
            </w:r>
          </w:p>
        </w:tc>
        <w:tc>
          <w:tcPr>
            <w:tcW w:w="2268" w:type="dxa"/>
          </w:tcPr>
          <w:p w14:paraId="0CC5AFFA" w14:textId="6193A180" w:rsidR="00272644" w:rsidRPr="00AC351B" w:rsidRDefault="00272644" w:rsidP="00AE3F12">
            <w:pPr>
              <w:pStyle w:val="TAL"/>
              <w:rPr>
                <w:lang w:eastAsia="zh-CN"/>
              </w:rPr>
            </w:pPr>
            <w:r w:rsidRPr="00AC351B">
              <w:rPr>
                <w:lang w:eastAsia="zh-CN"/>
              </w:rPr>
              <w:t>Not</w:t>
            </w:r>
            <w:r w:rsidR="008D0E0E" w:rsidRPr="00AC351B">
              <w:rPr>
                <w:lang w:eastAsia="zh-CN"/>
              </w:rPr>
              <w:t xml:space="preserve"> </w:t>
            </w:r>
            <w:r w:rsidRPr="00AC351B">
              <w:rPr>
                <w:lang w:eastAsia="zh-CN"/>
              </w:rPr>
              <w:t>present</w:t>
            </w:r>
          </w:p>
        </w:tc>
        <w:tc>
          <w:tcPr>
            <w:tcW w:w="2582" w:type="dxa"/>
          </w:tcPr>
          <w:p w14:paraId="16FCD02E" w14:textId="77777777" w:rsidR="00272644" w:rsidRPr="00AC351B" w:rsidRDefault="00272644" w:rsidP="00AE3F12">
            <w:pPr>
              <w:pStyle w:val="TAL"/>
            </w:pPr>
          </w:p>
        </w:tc>
        <w:tc>
          <w:tcPr>
            <w:tcW w:w="1245" w:type="dxa"/>
          </w:tcPr>
          <w:p w14:paraId="7BCB3DB0" w14:textId="77777777" w:rsidR="00272644" w:rsidRPr="00AC351B" w:rsidRDefault="00272644" w:rsidP="00AE3F12">
            <w:pPr>
              <w:pStyle w:val="TAL"/>
            </w:pPr>
          </w:p>
        </w:tc>
      </w:tr>
      <w:tr w:rsidR="00272644" w:rsidRPr="00AC351B" w14:paraId="772538A1" w14:textId="77777777" w:rsidTr="008D0E0E">
        <w:trPr>
          <w:jc w:val="center"/>
        </w:trPr>
        <w:tc>
          <w:tcPr>
            <w:tcW w:w="3652" w:type="dxa"/>
          </w:tcPr>
          <w:p w14:paraId="11C34142" w14:textId="0C34E114" w:rsidR="00272644" w:rsidRPr="00AC351B" w:rsidRDefault="008D0E0E" w:rsidP="00AE3F12">
            <w:pPr>
              <w:pStyle w:val="TAL"/>
              <w:rPr>
                <w:lang w:eastAsia="zh-CN"/>
              </w:rPr>
            </w:pPr>
            <w:r w:rsidRPr="00AC351B">
              <w:rPr>
                <w:lang w:eastAsia="zh-CN"/>
              </w:rPr>
              <w:t xml:space="preserve">        </w:t>
            </w:r>
            <w:r w:rsidR="00272644" w:rsidRPr="00AC351B">
              <w:t>pi2BPSK-ScramblingID1</w:t>
            </w:r>
          </w:p>
        </w:tc>
        <w:tc>
          <w:tcPr>
            <w:tcW w:w="2268" w:type="dxa"/>
          </w:tcPr>
          <w:p w14:paraId="0AAB4E9B" w14:textId="457CE014" w:rsidR="00272644" w:rsidRPr="00AC351B" w:rsidRDefault="00272644" w:rsidP="00AE3F12">
            <w:pPr>
              <w:pStyle w:val="TAL"/>
            </w:pPr>
            <w:r w:rsidRPr="00AC351B">
              <w:rPr>
                <w:lang w:eastAsia="zh-CN"/>
              </w:rPr>
              <w:t>Not</w:t>
            </w:r>
            <w:r w:rsidR="008D0E0E" w:rsidRPr="00AC351B">
              <w:rPr>
                <w:lang w:eastAsia="zh-CN"/>
              </w:rPr>
              <w:t xml:space="preserve"> </w:t>
            </w:r>
            <w:r w:rsidRPr="00AC351B">
              <w:rPr>
                <w:lang w:eastAsia="zh-CN"/>
              </w:rPr>
              <w:t>present</w:t>
            </w:r>
          </w:p>
        </w:tc>
        <w:tc>
          <w:tcPr>
            <w:tcW w:w="2582" w:type="dxa"/>
          </w:tcPr>
          <w:p w14:paraId="68F34AAD" w14:textId="77777777" w:rsidR="00272644" w:rsidRPr="00AC351B" w:rsidRDefault="00272644" w:rsidP="00AE3F12">
            <w:pPr>
              <w:pStyle w:val="TAL"/>
            </w:pPr>
          </w:p>
        </w:tc>
        <w:tc>
          <w:tcPr>
            <w:tcW w:w="1245" w:type="dxa"/>
          </w:tcPr>
          <w:p w14:paraId="5884BBCB" w14:textId="77777777" w:rsidR="00272644" w:rsidRPr="00AC351B" w:rsidRDefault="00272644" w:rsidP="00AE3F12">
            <w:pPr>
              <w:pStyle w:val="TAL"/>
            </w:pPr>
          </w:p>
        </w:tc>
      </w:tr>
      <w:tr w:rsidR="00272644" w:rsidRPr="00AC351B" w14:paraId="16F1E8D3" w14:textId="77777777" w:rsidTr="008D0E0E">
        <w:trPr>
          <w:jc w:val="center"/>
        </w:trPr>
        <w:tc>
          <w:tcPr>
            <w:tcW w:w="3652" w:type="dxa"/>
          </w:tcPr>
          <w:p w14:paraId="69FA692E" w14:textId="675ADBD9" w:rsidR="00272644" w:rsidRPr="00AC351B" w:rsidRDefault="008D0E0E" w:rsidP="00AE3F12">
            <w:pPr>
              <w:pStyle w:val="TAL"/>
              <w:rPr>
                <w:lang w:eastAsia="zh-CN"/>
              </w:rPr>
            </w:pPr>
            <w:r w:rsidRPr="00AC351B">
              <w:rPr>
                <w:lang w:eastAsia="zh-CN"/>
              </w:rPr>
              <w:t xml:space="preserve">      </w:t>
            </w:r>
            <w:r w:rsidR="00272644" w:rsidRPr="00AC351B">
              <w:rPr>
                <w:lang w:eastAsia="zh-CN"/>
              </w:rPr>
              <w:t>}</w:t>
            </w:r>
          </w:p>
        </w:tc>
        <w:tc>
          <w:tcPr>
            <w:tcW w:w="2268" w:type="dxa"/>
          </w:tcPr>
          <w:p w14:paraId="46A1EABE" w14:textId="77777777" w:rsidR="00272644" w:rsidRPr="00AC351B" w:rsidRDefault="00272644" w:rsidP="00AE3F12">
            <w:pPr>
              <w:pStyle w:val="TAL"/>
            </w:pPr>
          </w:p>
        </w:tc>
        <w:tc>
          <w:tcPr>
            <w:tcW w:w="2582" w:type="dxa"/>
          </w:tcPr>
          <w:p w14:paraId="4CB75D7B" w14:textId="77777777" w:rsidR="00272644" w:rsidRPr="00AC351B" w:rsidRDefault="00272644" w:rsidP="00AE3F12">
            <w:pPr>
              <w:pStyle w:val="TAL"/>
            </w:pPr>
          </w:p>
        </w:tc>
        <w:tc>
          <w:tcPr>
            <w:tcW w:w="1245" w:type="dxa"/>
          </w:tcPr>
          <w:p w14:paraId="318A0516" w14:textId="77777777" w:rsidR="00272644" w:rsidRPr="00AC351B" w:rsidRDefault="00272644" w:rsidP="00AE3F12">
            <w:pPr>
              <w:pStyle w:val="TAL"/>
            </w:pPr>
          </w:p>
        </w:tc>
      </w:tr>
      <w:tr w:rsidR="00272644" w:rsidRPr="00AC351B" w14:paraId="43B504B1" w14:textId="77777777" w:rsidTr="008D0E0E">
        <w:trPr>
          <w:jc w:val="center"/>
        </w:trPr>
        <w:tc>
          <w:tcPr>
            <w:tcW w:w="3652" w:type="dxa"/>
          </w:tcPr>
          <w:p w14:paraId="597D933C" w14:textId="23914D6E" w:rsidR="00272644" w:rsidRPr="00AC351B" w:rsidRDefault="008D0E0E" w:rsidP="00AE3F12">
            <w:pPr>
              <w:pStyle w:val="TAL"/>
              <w:rPr>
                <w:lang w:eastAsia="zh-CN"/>
              </w:rPr>
            </w:pPr>
            <w:r w:rsidRPr="00AC351B">
              <w:rPr>
                <w:lang w:eastAsia="zh-CN"/>
              </w:rPr>
              <w:t xml:space="preserve">    </w:t>
            </w:r>
            <w:r w:rsidR="00272644" w:rsidRPr="00AC351B">
              <w:rPr>
                <w:lang w:eastAsia="zh-CN"/>
              </w:rPr>
              <w:t>}</w:t>
            </w:r>
          </w:p>
        </w:tc>
        <w:tc>
          <w:tcPr>
            <w:tcW w:w="2268" w:type="dxa"/>
          </w:tcPr>
          <w:p w14:paraId="4186418F" w14:textId="77777777" w:rsidR="00272644" w:rsidRPr="00AC351B" w:rsidRDefault="00272644" w:rsidP="00AE3F12">
            <w:pPr>
              <w:pStyle w:val="TAL"/>
            </w:pPr>
          </w:p>
        </w:tc>
        <w:tc>
          <w:tcPr>
            <w:tcW w:w="2582" w:type="dxa"/>
          </w:tcPr>
          <w:p w14:paraId="568DDFD8" w14:textId="77777777" w:rsidR="00272644" w:rsidRPr="00AC351B" w:rsidRDefault="00272644" w:rsidP="00AE3F12">
            <w:pPr>
              <w:pStyle w:val="TAL"/>
            </w:pPr>
          </w:p>
        </w:tc>
        <w:tc>
          <w:tcPr>
            <w:tcW w:w="1245" w:type="dxa"/>
          </w:tcPr>
          <w:p w14:paraId="1BD13398" w14:textId="77777777" w:rsidR="00272644" w:rsidRPr="00AC351B" w:rsidRDefault="00272644" w:rsidP="00AE3F12">
            <w:pPr>
              <w:pStyle w:val="TAL"/>
            </w:pPr>
          </w:p>
        </w:tc>
      </w:tr>
      <w:tr w:rsidR="00272644" w:rsidRPr="00AC351B" w14:paraId="2223B30E" w14:textId="77777777" w:rsidTr="008D0E0E">
        <w:trPr>
          <w:jc w:val="center"/>
        </w:trPr>
        <w:tc>
          <w:tcPr>
            <w:tcW w:w="3652" w:type="dxa"/>
          </w:tcPr>
          <w:p w14:paraId="1281D62A" w14:textId="445E3690" w:rsidR="00272644" w:rsidRPr="00AC351B" w:rsidRDefault="008D0E0E" w:rsidP="00AE3F12">
            <w:pPr>
              <w:pStyle w:val="TAL"/>
              <w:rPr>
                <w:lang w:eastAsia="zh-CN"/>
              </w:rPr>
            </w:pPr>
            <w:r w:rsidRPr="00AC351B">
              <w:rPr>
                <w:lang w:eastAsia="zh-CN"/>
              </w:rPr>
              <w:t xml:space="preserve">  </w:t>
            </w:r>
            <w:r w:rsidR="00272644" w:rsidRPr="00AC351B">
              <w:rPr>
                <w:lang w:eastAsia="zh-CN"/>
              </w:rPr>
              <w:t>}</w:t>
            </w:r>
          </w:p>
        </w:tc>
        <w:tc>
          <w:tcPr>
            <w:tcW w:w="2268" w:type="dxa"/>
          </w:tcPr>
          <w:p w14:paraId="1A01D743" w14:textId="77777777" w:rsidR="00272644" w:rsidRPr="00AC351B" w:rsidRDefault="00272644" w:rsidP="00AE3F12">
            <w:pPr>
              <w:pStyle w:val="TAL"/>
            </w:pPr>
          </w:p>
        </w:tc>
        <w:tc>
          <w:tcPr>
            <w:tcW w:w="2582" w:type="dxa"/>
          </w:tcPr>
          <w:p w14:paraId="53ABDC30" w14:textId="77777777" w:rsidR="00272644" w:rsidRPr="00AC351B" w:rsidRDefault="00272644" w:rsidP="00AE3F12">
            <w:pPr>
              <w:pStyle w:val="TAL"/>
            </w:pPr>
          </w:p>
        </w:tc>
        <w:tc>
          <w:tcPr>
            <w:tcW w:w="1245" w:type="dxa"/>
          </w:tcPr>
          <w:p w14:paraId="032AF5C8" w14:textId="77777777" w:rsidR="00272644" w:rsidRPr="00AC351B" w:rsidRDefault="00272644" w:rsidP="00AE3F12">
            <w:pPr>
              <w:pStyle w:val="TAL"/>
            </w:pPr>
          </w:p>
        </w:tc>
      </w:tr>
      <w:tr w:rsidR="00272644" w:rsidRPr="00AC351B" w14:paraId="46B70957" w14:textId="77777777" w:rsidTr="008D0E0E">
        <w:trPr>
          <w:jc w:val="center"/>
        </w:trPr>
        <w:tc>
          <w:tcPr>
            <w:tcW w:w="3652" w:type="dxa"/>
          </w:tcPr>
          <w:p w14:paraId="4E98D8CF" w14:textId="77777777" w:rsidR="00272644" w:rsidRPr="00AC351B" w:rsidRDefault="00272644" w:rsidP="00AE3F12">
            <w:pPr>
              <w:pStyle w:val="TAL"/>
              <w:rPr>
                <w:lang w:eastAsia="zh-CN"/>
              </w:rPr>
            </w:pPr>
            <w:r w:rsidRPr="00AC351B">
              <w:rPr>
                <w:lang w:eastAsia="zh-CN"/>
              </w:rPr>
              <w:t>}</w:t>
            </w:r>
          </w:p>
        </w:tc>
        <w:tc>
          <w:tcPr>
            <w:tcW w:w="2268" w:type="dxa"/>
          </w:tcPr>
          <w:p w14:paraId="58C25AEF" w14:textId="77777777" w:rsidR="00272644" w:rsidRPr="00AC351B" w:rsidRDefault="00272644" w:rsidP="00AE3F12">
            <w:pPr>
              <w:pStyle w:val="TAL"/>
            </w:pPr>
          </w:p>
        </w:tc>
        <w:tc>
          <w:tcPr>
            <w:tcW w:w="2582" w:type="dxa"/>
          </w:tcPr>
          <w:p w14:paraId="33276595" w14:textId="77777777" w:rsidR="00272644" w:rsidRPr="00AC351B" w:rsidRDefault="00272644" w:rsidP="00AE3F12">
            <w:pPr>
              <w:pStyle w:val="TAL"/>
            </w:pPr>
          </w:p>
        </w:tc>
        <w:tc>
          <w:tcPr>
            <w:tcW w:w="1245" w:type="dxa"/>
          </w:tcPr>
          <w:p w14:paraId="0970C80B" w14:textId="77777777" w:rsidR="00272644" w:rsidRPr="00AC351B" w:rsidRDefault="00272644" w:rsidP="00AE3F12">
            <w:pPr>
              <w:pStyle w:val="TAL"/>
            </w:pPr>
          </w:p>
        </w:tc>
      </w:tr>
    </w:tbl>
    <w:p w14:paraId="76EE230C" w14:textId="77777777" w:rsidR="00272644" w:rsidRPr="00AC351B" w:rsidRDefault="00272644" w:rsidP="00272644">
      <w:pPr>
        <w:pStyle w:val="TH"/>
      </w:pPr>
      <w:bookmarkStart w:id="1680" w:name="_CRTable6_5_2_4_1_4_34"/>
      <w:r w:rsidRPr="00AC351B">
        <w:t xml:space="preserve">Table </w:t>
      </w:r>
      <w:bookmarkEnd w:id="1680"/>
      <w:r w:rsidRPr="00AC351B">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AC351B" w14:paraId="6DEEB067" w14:textId="77777777" w:rsidTr="008D0E0E">
        <w:trPr>
          <w:jc w:val="center"/>
        </w:trPr>
        <w:tc>
          <w:tcPr>
            <w:tcW w:w="9747" w:type="dxa"/>
            <w:gridSpan w:val="4"/>
          </w:tcPr>
          <w:p w14:paraId="28C37866" w14:textId="67321B20" w:rsidR="00272644" w:rsidRPr="00AC351B" w:rsidRDefault="00272644" w:rsidP="00AE3F12">
            <w:pPr>
              <w:pStyle w:val="TAH"/>
              <w:jc w:val="left"/>
            </w:pPr>
            <w:bookmarkStart w:id="1681" w:name="_MCCTEMPBM_CRPT44170171___4"/>
            <w:r w:rsidRPr="00AC351B">
              <w:t>Derivation</w:t>
            </w:r>
            <w:r w:rsidR="008D0E0E" w:rsidRPr="00AC351B">
              <w:t xml:space="preserve"> </w:t>
            </w:r>
            <w:r w:rsidRPr="00AC351B">
              <w:t>Path:</w:t>
            </w:r>
            <w:r w:rsidR="008D0E0E" w:rsidRPr="00AC351B">
              <w:t xml:space="preserve"> </w:t>
            </w:r>
            <w:r w:rsidR="000702BF" w:rsidRPr="00AC351B">
              <w:t>TS 38.508-1 [12]</w:t>
            </w:r>
            <w:r w:rsidR="008D0E0E" w:rsidRPr="00AC351B">
              <w:t xml:space="preserve"> </w:t>
            </w:r>
            <w:r w:rsidRPr="00AC351B">
              <w:t>Table</w:t>
            </w:r>
            <w:r w:rsidR="008D0E0E" w:rsidRPr="00AC351B">
              <w:t xml:space="preserve"> </w:t>
            </w:r>
            <w:r w:rsidRPr="00AC351B">
              <w:t>4.6.3-167</w:t>
            </w:r>
            <w:bookmarkEnd w:id="1681"/>
          </w:p>
        </w:tc>
      </w:tr>
      <w:tr w:rsidR="00272644" w:rsidRPr="00AC351B" w14:paraId="7E37A5F0" w14:textId="77777777" w:rsidTr="008D0E0E">
        <w:trPr>
          <w:jc w:val="center"/>
        </w:trPr>
        <w:tc>
          <w:tcPr>
            <w:tcW w:w="4535" w:type="dxa"/>
          </w:tcPr>
          <w:p w14:paraId="78F246F7" w14:textId="4AD1CD26" w:rsidR="00272644" w:rsidRPr="00AC351B" w:rsidRDefault="00272644" w:rsidP="00AE3F12">
            <w:pPr>
              <w:pStyle w:val="TAH"/>
              <w:jc w:val="left"/>
            </w:pPr>
            <w:bookmarkStart w:id="1682" w:name="_MCCTEMPBM_CRPT44170172___4" w:colFirst="0" w:colLast="2"/>
            <w:r w:rsidRPr="00AC351B">
              <w:t>Information</w:t>
            </w:r>
            <w:r w:rsidR="008D0E0E" w:rsidRPr="00AC351B">
              <w:t xml:space="preserve"> </w:t>
            </w:r>
            <w:r w:rsidRPr="00AC351B">
              <w:t>Element</w:t>
            </w:r>
          </w:p>
        </w:tc>
        <w:tc>
          <w:tcPr>
            <w:tcW w:w="1670" w:type="dxa"/>
          </w:tcPr>
          <w:p w14:paraId="01997323" w14:textId="77777777" w:rsidR="00272644" w:rsidRPr="00AC351B" w:rsidRDefault="00272644" w:rsidP="00AE3F12">
            <w:pPr>
              <w:pStyle w:val="TAH"/>
              <w:jc w:val="left"/>
            </w:pPr>
            <w:r w:rsidRPr="00AC351B">
              <w:t>Value/remark</w:t>
            </w:r>
          </w:p>
        </w:tc>
        <w:tc>
          <w:tcPr>
            <w:tcW w:w="1620" w:type="dxa"/>
          </w:tcPr>
          <w:p w14:paraId="76E2AD80" w14:textId="77777777" w:rsidR="00272644" w:rsidRPr="00AC351B" w:rsidRDefault="00272644" w:rsidP="00AE3F12">
            <w:pPr>
              <w:pStyle w:val="TAH"/>
              <w:jc w:val="left"/>
            </w:pPr>
            <w:r w:rsidRPr="00AC351B">
              <w:t>Comment</w:t>
            </w:r>
          </w:p>
        </w:tc>
        <w:tc>
          <w:tcPr>
            <w:tcW w:w="1922" w:type="dxa"/>
          </w:tcPr>
          <w:p w14:paraId="7126F2A5" w14:textId="77777777" w:rsidR="00272644" w:rsidRPr="00AC351B" w:rsidRDefault="00272644" w:rsidP="00AE3F12">
            <w:pPr>
              <w:pStyle w:val="TAH"/>
              <w:jc w:val="left"/>
            </w:pPr>
            <w:r w:rsidRPr="00AC351B">
              <w:t>Condition</w:t>
            </w:r>
          </w:p>
        </w:tc>
      </w:tr>
      <w:bookmarkEnd w:id="1682"/>
      <w:tr w:rsidR="00272644" w:rsidRPr="00AC351B" w14:paraId="5D138495" w14:textId="77777777" w:rsidTr="008D0E0E">
        <w:trPr>
          <w:jc w:val="center"/>
        </w:trPr>
        <w:tc>
          <w:tcPr>
            <w:tcW w:w="4535" w:type="dxa"/>
          </w:tcPr>
          <w:p w14:paraId="37E5EE16" w14:textId="5D33CBD9" w:rsidR="00272644" w:rsidRPr="00AC351B" w:rsidRDefault="00272644" w:rsidP="00AE3F12">
            <w:pPr>
              <w:pStyle w:val="TAL"/>
            </w:pPr>
            <w:r w:rsidRPr="00AC351B">
              <w:t>ServingCellConfig</w:t>
            </w:r>
            <w:r w:rsidR="008D0E0E" w:rsidRPr="00AC351B">
              <w:t xml:space="preserve"> </w:t>
            </w:r>
            <w:r w:rsidRPr="00AC351B">
              <w:t>::=</w:t>
            </w:r>
            <w:r w:rsidR="008D0E0E" w:rsidRPr="00AC351B">
              <w:t xml:space="preserve"> </w:t>
            </w:r>
            <w:r w:rsidRPr="00AC351B">
              <w:t>SEQUENCE</w:t>
            </w:r>
            <w:r w:rsidR="008D0E0E" w:rsidRPr="00AC351B">
              <w:t xml:space="preserve"> </w:t>
            </w:r>
            <w:r w:rsidRPr="00AC351B">
              <w:t>{</w:t>
            </w:r>
          </w:p>
        </w:tc>
        <w:tc>
          <w:tcPr>
            <w:tcW w:w="1670" w:type="dxa"/>
          </w:tcPr>
          <w:p w14:paraId="0AEB8C40" w14:textId="77777777" w:rsidR="00272644" w:rsidRPr="00AC351B" w:rsidRDefault="00272644" w:rsidP="00AE3F12">
            <w:pPr>
              <w:pStyle w:val="TAL"/>
            </w:pPr>
          </w:p>
        </w:tc>
        <w:tc>
          <w:tcPr>
            <w:tcW w:w="1620" w:type="dxa"/>
          </w:tcPr>
          <w:p w14:paraId="097026F4" w14:textId="77777777" w:rsidR="00272644" w:rsidRPr="00AC351B" w:rsidRDefault="00272644" w:rsidP="00AE3F12">
            <w:pPr>
              <w:pStyle w:val="TAL"/>
            </w:pPr>
          </w:p>
        </w:tc>
        <w:tc>
          <w:tcPr>
            <w:tcW w:w="1922" w:type="dxa"/>
          </w:tcPr>
          <w:p w14:paraId="2E931EDB" w14:textId="77777777" w:rsidR="00272644" w:rsidRPr="00AC351B" w:rsidRDefault="00272644" w:rsidP="00AE3F12">
            <w:pPr>
              <w:pStyle w:val="TAL"/>
            </w:pPr>
          </w:p>
        </w:tc>
      </w:tr>
      <w:tr w:rsidR="00272644" w:rsidRPr="00AC351B" w14:paraId="4445C76F" w14:textId="77777777" w:rsidTr="008D0E0E">
        <w:trPr>
          <w:jc w:val="center"/>
        </w:trPr>
        <w:tc>
          <w:tcPr>
            <w:tcW w:w="4535" w:type="dxa"/>
            <w:tcBorders>
              <w:bottom w:val="single" w:sz="4" w:space="0" w:color="auto"/>
            </w:tcBorders>
          </w:tcPr>
          <w:p w14:paraId="50D23DD7" w14:textId="28FC2AD9" w:rsidR="00272644" w:rsidRPr="00AC351B" w:rsidRDefault="008D0E0E" w:rsidP="00AE3F12">
            <w:pPr>
              <w:pStyle w:val="TAL"/>
            </w:pPr>
            <w:r w:rsidRPr="00AC351B">
              <w:t xml:space="preserve">  </w:t>
            </w:r>
            <w:r w:rsidR="00272644" w:rsidRPr="00AC351B">
              <w:t>uplinkConfig</w:t>
            </w:r>
            <w:r w:rsidRPr="00AC351B">
              <w:t xml:space="preserve"> </w:t>
            </w:r>
            <w:r w:rsidR="00272644" w:rsidRPr="00AC351B">
              <w:t>SEQUENCE</w:t>
            </w:r>
            <w:r w:rsidRPr="00AC351B">
              <w:t xml:space="preserve"> </w:t>
            </w:r>
            <w:r w:rsidR="00272644" w:rsidRPr="00AC351B">
              <w:t>{</w:t>
            </w:r>
          </w:p>
        </w:tc>
        <w:tc>
          <w:tcPr>
            <w:tcW w:w="1670" w:type="dxa"/>
          </w:tcPr>
          <w:p w14:paraId="2C9B48A8" w14:textId="77777777" w:rsidR="00272644" w:rsidRPr="00AC351B" w:rsidRDefault="00272644" w:rsidP="00AE3F12">
            <w:pPr>
              <w:pStyle w:val="TAL"/>
            </w:pPr>
          </w:p>
        </w:tc>
        <w:tc>
          <w:tcPr>
            <w:tcW w:w="1620" w:type="dxa"/>
          </w:tcPr>
          <w:p w14:paraId="5C3F2FEB" w14:textId="77777777" w:rsidR="00272644" w:rsidRPr="00AC351B" w:rsidRDefault="00272644" w:rsidP="00AE3F12">
            <w:pPr>
              <w:pStyle w:val="TAL"/>
            </w:pPr>
          </w:p>
        </w:tc>
        <w:tc>
          <w:tcPr>
            <w:tcW w:w="1922" w:type="dxa"/>
          </w:tcPr>
          <w:p w14:paraId="7F1E30DF" w14:textId="77777777" w:rsidR="00272644" w:rsidRPr="00AC351B" w:rsidRDefault="00272644" w:rsidP="00AE3F12">
            <w:pPr>
              <w:pStyle w:val="TAL"/>
            </w:pPr>
          </w:p>
        </w:tc>
      </w:tr>
      <w:tr w:rsidR="001E5F57" w:rsidRPr="00AC351B" w14:paraId="329502DD" w14:textId="77777777" w:rsidTr="008D0E0E">
        <w:trPr>
          <w:jc w:val="center"/>
        </w:trPr>
        <w:tc>
          <w:tcPr>
            <w:tcW w:w="4535" w:type="dxa"/>
            <w:tcBorders>
              <w:bottom w:val="nil"/>
            </w:tcBorders>
          </w:tcPr>
          <w:p w14:paraId="4400C0DF" w14:textId="0C2FF7DD" w:rsidR="001E5F57" w:rsidRPr="00AC351B" w:rsidRDefault="001E5F57" w:rsidP="001E5F57">
            <w:pPr>
              <w:pStyle w:val="TAL"/>
            </w:pPr>
            <w:r w:rsidRPr="00AC351B">
              <w:t xml:space="preserve">    powerBoostPi2BPSK</w:t>
            </w:r>
          </w:p>
        </w:tc>
        <w:tc>
          <w:tcPr>
            <w:tcW w:w="1670" w:type="dxa"/>
          </w:tcPr>
          <w:p w14:paraId="6BF3F2CA" w14:textId="74A649F5" w:rsidR="001E5F57" w:rsidRPr="00AC351B" w:rsidRDefault="001E5F57" w:rsidP="001E5F57">
            <w:pPr>
              <w:pStyle w:val="TAL"/>
            </w:pPr>
            <w:r w:rsidRPr="00AC351B">
              <w:rPr>
                <w:rFonts w:eastAsia="DengXian"/>
              </w:rPr>
              <w:t>0</w:t>
            </w:r>
          </w:p>
        </w:tc>
        <w:tc>
          <w:tcPr>
            <w:tcW w:w="1620" w:type="dxa"/>
          </w:tcPr>
          <w:p w14:paraId="08B6300A" w14:textId="77777777" w:rsidR="001E5F57" w:rsidRPr="00AC351B" w:rsidRDefault="001E5F57" w:rsidP="001E5F57">
            <w:pPr>
              <w:pStyle w:val="TAL"/>
            </w:pPr>
          </w:p>
        </w:tc>
        <w:tc>
          <w:tcPr>
            <w:tcW w:w="1922" w:type="dxa"/>
          </w:tcPr>
          <w:p w14:paraId="505D9E76" w14:textId="5F9BEB14" w:rsidR="001E5F57" w:rsidRPr="00AC351B" w:rsidRDefault="001E5F57" w:rsidP="001E5F57">
            <w:pPr>
              <w:pStyle w:val="TAL"/>
            </w:pPr>
          </w:p>
        </w:tc>
      </w:tr>
      <w:tr w:rsidR="001E5F57" w:rsidRPr="00AC351B" w14:paraId="58044368" w14:textId="77777777" w:rsidTr="008D0E0E">
        <w:trPr>
          <w:jc w:val="center"/>
        </w:trPr>
        <w:tc>
          <w:tcPr>
            <w:tcW w:w="4535" w:type="dxa"/>
            <w:tcBorders>
              <w:top w:val="nil"/>
            </w:tcBorders>
          </w:tcPr>
          <w:p w14:paraId="199BA4A4" w14:textId="77777777" w:rsidR="001E5F57" w:rsidRPr="00AC351B" w:rsidRDefault="001E5F57" w:rsidP="001E5F57">
            <w:pPr>
              <w:pStyle w:val="TAL"/>
            </w:pPr>
          </w:p>
        </w:tc>
        <w:tc>
          <w:tcPr>
            <w:tcW w:w="1670" w:type="dxa"/>
          </w:tcPr>
          <w:p w14:paraId="0307DE94" w14:textId="7B963CD2" w:rsidR="001E5F57" w:rsidRPr="00AC351B" w:rsidRDefault="001E5F57" w:rsidP="001E5F57">
            <w:pPr>
              <w:pStyle w:val="TAL"/>
            </w:pPr>
          </w:p>
        </w:tc>
        <w:tc>
          <w:tcPr>
            <w:tcW w:w="1620" w:type="dxa"/>
          </w:tcPr>
          <w:p w14:paraId="5FF293AE" w14:textId="77777777" w:rsidR="001E5F57" w:rsidRPr="00AC351B" w:rsidRDefault="001E5F57" w:rsidP="001E5F57">
            <w:pPr>
              <w:pStyle w:val="TAL"/>
            </w:pPr>
          </w:p>
        </w:tc>
        <w:tc>
          <w:tcPr>
            <w:tcW w:w="1922" w:type="dxa"/>
          </w:tcPr>
          <w:p w14:paraId="781851BA" w14:textId="1F4663E1" w:rsidR="001E5F57" w:rsidRPr="00AC351B" w:rsidRDefault="001E5F57" w:rsidP="001E5F57">
            <w:pPr>
              <w:pStyle w:val="TAL"/>
            </w:pPr>
          </w:p>
        </w:tc>
      </w:tr>
      <w:tr w:rsidR="001E5F57" w:rsidRPr="00AC351B" w14:paraId="29A2539D" w14:textId="77777777" w:rsidTr="008D0E0E">
        <w:trPr>
          <w:jc w:val="center"/>
        </w:trPr>
        <w:tc>
          <w:tcPr>
            <w:tcW w:w="4535" w:type="dxa"/>
          </w:tcPr>
          <w:p w14:paraId="369AC9EB" w14:textId="238A94E0" w:rsidR="001E5F57" w:rsidRPr="00AC351B" w:rsidRDefault="001E5F57" w:rsidP="001E5F57">
            <w:pPr>
              <w:pStyle w:val="TAL"/>
            </w:pPr>
            <w:r w:rsidRPr="00AC351B">
              <w:t xml:space="preserve">  }</w:t>
            </w:r>
          </w:p>
        </w:tc>
        <w:tc>
          <w:tcPr>
            <w:tcW w:w="1670" w:type="dxa"/>
          </w:tcPr>
          <w:p w14:paraId="6B410DBE" w14:textId="77777777" w:rsidR="001E5F57" w:rsidRPr="00AC351B" w:rsidRDefault="001E5F57" w:rsidP="001E5F57">
            <w:pPr>
              <w:pStyle w:val="TAL"/>
            </w:pPr>
          </w:p>
        </w:tc>
        <w:tc>
          <w:tcPr>
            <w:tcW w:w="1620" w:type="dxa"/>
          </w:tcPr>
          <w:p w14:paraId="39B915E7" w14:textId="77777777" w:rsidR="001E5F57" w:rsidRPr="00AC351B" w:rsidRDefault="001E5F57" w:rsidP="001E5F57">
            <w:pPr>
              <w:pStyle w:val="TAL"/>
            </w:pPr>
          </w:p>
        </w:tc>
        <w:tc>
          <w:tcPr>
            <w:tcW w:w="1922" w:type="dxa"/>
          </w:tcPr>
          <w:p w14:paraId="0C8A1DB5" w14:textId="77777777" w:rsidR="001E5F57" w:rsidRPr="00AC351B" w:rsidRDefault="001E5F57" w:rsidP="001E5F57">
            <w:pPr>
              <w:pStyle w:val="TAL"/>
            </w:pPr>
          </w:p>
        </w:tc>
      </w:tr>
      <w:tr w:rsidR="001E5F57" w:rsidRPr="00AC351B" w14:paraId="49909D63" w14:textId="77777777" w:rsidTr="008D0E0E">
        <w:trPr>
          <w:jc w:val="center"/>
        </w:trPr>
        <w:tc>
          <w:tcPr>
            <w:tcW w:w="4535" w:type="dxa"/>
            <w:tcBorders>
              <w:bottom w:val="single" w:sz="4" w:space="0" w:color="auto"/>
            </w:tcBorders>
          </w:tcPr>
          <w:p w14:paraId="536E83FA" w14:textId="77777777" w:rsidR="001E5F57" w:rsidRPr="00AC351B" w:rsidRDefault="001E5F57" w:rsidP="001E5F57">
            <w:pPr>
              <w:pStyle w:val="TAL"/>
            </w:pPr>
            <w:r w:rsidRPr="00AC351B">
              <w:t>}</w:t>
            </w:r>
          </w:p>
        </w:tc>
        <w:tc>
          <w:tcPr>
            <w:tcW w:w="1670" w:type="dxa"/>
          </w:tcPr>
          <w:p w14:paraId="51C9F4C5" w14:textId="77777777" w:rsidR="001E5F57" w:rsidRPr="00AC351B" w:rsidRDefault="001E5F57" w:rsidP="001E5F57">
            <w:pPr>
              <w:pStyle w:val="TAL"/>
            </w:pPr>
          </w:p>
        </w:tc>
        <w:tc>
          <w:tcPr>
            <w:tcW w:w="1620" w:type="dxa"/>
          </w:tcPr>
          <w:p w14:paraId="4BC0196F" w14:textId="77777777" w:rsidR="001E5F57" w:rsidRPr="00AC351B" w:rsidRDefault="001E5F57" w:rsidP="001E5F57">
            <w:pPr>
              <w:pStyle w:val="TAL"/>
            </w:pPr>
          </w:p>
        </w:tc>
        <w:tc>
          <w:tcPr>
            <w:tcW w:w="1922" w:type="dxa"/>
          </w:tcPr>
          <w:p w14:paraId="239C986F" w14:textId="77777777" w:rsidR="001E5F57" w:rsidRPr="00AC351B" w:rsidRDefault="001E5F57" w:rsidP="001E5F57">
            <w:pPr>
              <w:pStyle w:val="TAL"/>
            </w:pPr>
          </w:p>
        </w:tc>
      </w:tr>
    </w:tbl>
    <w:p w14:paraId="4800C2DF" w14:textId="77777777" w:rsidR="00272644" w:rsidRPr="00AC351B" w:rsidRDefault="00272644" w:rsidP="00C43E0B">
      <w:pPr>
        <w:rPr>
          <w:lang w:eastAsia="zh-CN"/>
        </w:rPr>
      </w:pPr>
    </w:p>
    <w:p w14:paraId="12044525" w14:textId="77777777" w:rsidR="00C43E0B" w:rsidRPr="00AC351B" w:rsidRDefault="00C43E0B" w:rsidP="00C43E0B">
      <w:pPr>
        <w:pStyle w:val="H6"/>
      </w:pPr>
      <w:bookmarkStart w:id="1683" w:name="_CR6_5_2_4_1_5"/>
      <w:r w:rsidRPr="00AC351B">
        <w:t>6.5.2.4.1.5</w:t>
      </w:r>
      <w:r w:rsidRPr="00AC351B">
        <w:tab/>
        <w:t>Test requirement</w:t>
      </w:r>
    </w:p>
    <w:bookmarkEnd w:id="1683"/>
    <w:p w14:paraId="1EFCB11D" w14:textId="7A7CE630" w:rsidR="0003610B" w:rsidRPr="00AC351B" w:rsidRDefault="0003610B" w:rsidP="0003610B">
      <w:r w:rsidRPr="00AC351B">
        <w:t xml:space="preserve">The measured UE mean power in the channel bandwidth, derived in step 3, shall fulfil requirements in </w:t>
      </w:r>
      <w:r w:rsidRPr="00AC351B">
        <w:rPr>
          <w:lang w:eastAsia="zh-CN"/>
        </w:rPr>
        <w:t>clause 6.2.2.5</w:t>
      </w:r>
      <w:r w:rsidRPr="00AC351B">
        <w:t xml:space="preserve"> as appropriate, and </w:t>
      </w:r>
      <w:r w:rsidRPr="00AC351B">
        <w:rPr>
          <w:rFonts w:cs="v5.0.0"/>
        </w:rPr>
        <w:t>if the measured adjacent channel power is greater than –50 dBm then</w:t>
      </w:r>
      <w:r w:rsidRPr="00AC351B">
        <w:t xml:space="preserve"> the measured NR ACLR, derived in step 6, shall be higher than the limits in Table 6.5.2.4.1.5-2.</w:t>
      </w:r>
    </w:p>
    <w:p w14:paraId="643DC7CB" w14:textId="77777777" w:rsidR="0003610B" w:rsidRPr="00AC351B" w:rsidRDefault="0003610B" w:rsidP="0003610B">
      <w:pPr>
        <w:pStyle w:val="TH"/>
      </w:pPr>
      <w:bookmarkStart w:id="1684" w:name="_CRTable6_5_2_4_1_51"/>
      <w:r w:rsidRPr="00AC351B">
        <w:t xml:space="preserve">Table </w:t>
      </w:r>
      <w:bookmarkEnd w:id="1684"/>
      <w:r w:rsidRPr="00AC351B">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AC351B"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269E86" w14:textId="7E4E4C08" w:rsidR="0003610B" w:rsidRPr="00AC351B" w:rsidRDefault="0003610B" w:rsidP="00AE3F12">
            <w:pPr>
              <w:pStyle w:val="TAH"/>
            </w:pPr>
            <w:r w:rsidRPr="00AC351B">
              <w:t>Channel</w:t>
            </w:r>
            <w:r w:rsidR="008D0E0E" w:rsidRPr="00AC351B">
              <w:t xml:space="preserve"> </w:t>
            </w:r>
            <w:r w:rsidRPr="00AC351B">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319C441C" w14:textId="77777777" w:rsidR="0003610B" w:rsidRPr="00AC351B" w:rsidRDefault="0003610B" w:rsidP="00AE3F12">
            <w:pPr>
              <w:pStyle w:val="TAC"/>
            </w:pPr>
            <w:r w:rsidRPr="00AC351B">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52EDC04F" w14:textId="77777777" w:rsidR="0003610B" w:rsidRPr="00AC351B" w:rsidRDefault="0003610B" w:rsidP="00AE3F12">
            <w:pPr>
              <w:pStyle w:val="TAC"/>
            </w:pPr>
            <w:r w:rsidRPr="00AC351B">
              <w:t>5,10,15,20</w:t>
            </w:r>
          </w:p>
        </w:tc>
      </w:tr>
      <w:tr w:rsidR="0003610B" w:rsidRPr="00AC351B" w14:paraId="231BF76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3992DCC" w14:textId="77777777" w:rsidR="0003610B" w:rsidRPr="00AC351B" w:rsidRDefault="0003610B" w:rsidP="00AE3F12">
            <w:pPr>
              <w:pStyle w:val="TAH"/>
            </w:pPr>
            <w:r w:rsidRPr="00AC351B">
              <w:t>REF_SCS</w:t>
            </w:r>
          </w:p>
        </w:tc>
        <w:tc>
          <w:tcPr>
            <w:tcW w:w="706" w:type="dxa"/>
            <w:tcBorders>
              <w:top w:val="nil"/>
              <w:left w:val="nil"/>
              <w:bottom w:val="single" w:sz="8" w:space="0" w:color="auto"/>
              <w:right w:val="single" w:sz="8" w:space="0" w:color="auto"/>
            </w:tcBorders>
            <w:shd w:val="clear" w:color="auto" w:fill="auto"/>
            <w:vAlign w:val="center"/>
            <w:hideMark/>
          </w:tcPr>
          <w:p w14:paraId="267E9479" w14:textId="77777777" w:rsidR="0003610B" w:rsidRPr="00AC351B" w:rsidRDefault="0003610B" w:rsidP="00AE3F12">
            <w:pPr>
              <w:pStyle w:val="TAC"/>
            </w:pPr>
            <w:r w:rsidRPr="00AC351B">
              <w:t>(kHz)</w:t>
            </w:r>
          </w:p>
        </w:tc>
        <w:tc>
          <w:tcPr>
            <w:tcW w:w="4492" w:type="dxa"/>
            <w:tcBorders>
              <w:top w:val="nil"/>
              <w:left w:val="nil"/>
              <w:bottom w:val="single" w:sz="8" w:space="0" w:color="auto"/>
              <w:right w:val="single" w:sz="8" w:space="0" w:color="auto"/>
            </w:tcBorders>
            <w:shd w:val="clear" w:color="auto" w:fill="auto"/>
            <w:noWrap/>
            <w:vAlign w:val="center"/>
            <w:hideMark/>
          </w:tcPr>
          <w:p w14:paraId="6112A39F" w14:textId="77777777" w:rsidR="0003610B" w:rsidRPr="00AC351B" w:rsidRDefault="0003610B" w:rsidP="00AE3F12">
            <w:pPr>
              <w:pStyle w:val="TAC"/>
            </w:pPr>
            <w:r w:rsidRPr="00AC351B">
              <w:t>15</w:t>
            </w:r>
          </w:p>
        </w:tc>
      </w:tr>
      <w:tr w:rsidR="0003610B" w:rsidRPr="00AC351B" w14:paraId="5307270B"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2EF3929" w14:textId="4064B5E5" w:rsidR="0003610B" w:rsidRPr="00AC351B" w:rsidRDefault="0003610B" w:rsidP="00AE3F12">
            <w:pPr>
              <w:pStyle w:val="TAH"/>
            </w:pPr>
            <w:r w:rsidRPr="00AC351B">
              <w:t>NR</w:t>
            </w:r>
            <w:r w:rsidR="008D0E0E" w:rsidRPr="00AC351B">
              <w:t xml:space="preserve"> </w:t>
            </w:r>
            <w:r w:rsidRPr="00AC351B">
              <w:t>ACLR</w:t>
            </w:r>
            <w:r w:rsidR="008D0E0E" w:rsidRPr="00AC351B">
              <w:t xml:space="preserve"> </w:t>
            </w:r>
            <w:r w:rsidRPr="00AC351B">
              <w:t>measurement</w:t>
            </w:r>
            <w:r w:rsidR="008D0E0E" w:rsidRPr="00AC351B">
              <w:t xml:space="preserve"> </w:t>
            </w:r>
            <w:r w:rsidRPr="00AC351B">
              <w:t>bandwidth</w:t>
            </w:r>
          </w:p>
        </w:tc>
        <w:tc>
          <w:tcPr>
            <w:tcW w:w="706" w:type="dxa"/>
            <w:tcBorders>
              <w:top w:val="nil"/>
              <w:left w:val="nil"/>
              <w:bottom w:val="single" w:sz="8" w:space="0" w:color="auto"/>
              <w:right w:val="single" w:sz="8" w:space="0" w:color="auto"/>
            </w:tcBorders>
            <w:shd w:val="clear" w:color="auto" w:fill="auto"/>
            <w:vAlign w:val="center"/>
            <w:hideMark/>
          </w:tcPr>
          <w:p w14:paraId="2E708E59" w14:textId="77777777" w:rsidR="0003610B" w:rsidRPr="00AC351B" w:rsidRDefault="0003610B" w:rsidP="00AE3F12">
            <w:pPr>
              <w:pStyle w:val="TAC"/>
            </w:pPr>
            <w:r w:rsidRPr="00AC351B">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2F11A582" w14:textId="77777777" w:rsidR="0003610B" w:rsidRPr="00AC351B" w:rsidRDefault="0003610B" w:rsidP="00AE3F12">
            <w:pPr>
              <w:pStyle w:val="TAC"/>
            </w:pPr>
            <w:r w:rsidRPr="00AC351B">
              <w:t>MBW=REF_SCS*(12*N</w:t>
            </w:r>
            <w:r w:rsidRPr="00AC351B">
              <w:rPr>
                <w:vertAlign w:val="subscript"/>
              </w:rPr>
              <w:t>RB</w:t>
            </w:r>
            <w:r w:rsidRPr="00AC351B">
              <w:t>+1)/1000</w:t>
            </w:r>
          </w:p>
        </w:tc>
      </w:tr>
    </w:tbl>
    <w:p w14:paraId="5471C163" w14:textId="77777777" w:rsidR="0003610B" w:rsidRPr="00AC351B" w:rsidRDefault="0003610B" w:rsidP="0003610B"/>
    <w:p w14:paraId="2B14DE7D" w14:textId="77777777" w:rsidR="0003610B" w:rsidRPr="00AC351B" w:rsidRDefault="0003610B" w:rsidP="0003610B">
      <w:pPr>
        <w:pStyle w:val="TH"/>
      </w:pPr>
      <w:bookmarkStart w:id="1685" w:name="_CRTable6_5_2_4_1_52"/>
      <w:r w:rsidRPr="00AC351B">
        <w:t xml:space="preserve">Table </w:t>
      </w:r>
      <w:bookmarkEnd w:id="1685"/>
      <w:r w:rsidRPr="00AC351B">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AC351B" w14:paraId="6DBA1B79" w14:textId="77777777" w:rsidTr="008D0E0E">
        <w:trPr>
          <w:jc w:val="center"/>
        </w:trPr>
        <w:tc>
          <w:tcPr>
            <w:tcW w:w="946" w:type="dxa"/>
            <w:shd w:val="clear" w:color="auto" w:fill="auto"/>
          </w:tcPr>
          <w:p w14:paraId="5AA82DFC" w14:textId="77777777" w:rsidR="0003610B" w:rsidRPr="00AC351B" w:rsidRDefault="0003610B" w:rsidP="00AE3F12">
            <w:pPr>
              <w:pStyle w:val="TAH"/>
            </w:pPr>
          </w:p>
        </w:tc>
        <w:tc>
          <w:tcPr>
            <w:tcW w:w="1327" w:type="dxa"/>
            <w:shd w:val="clear" w:color="auto" w:fill="auto"/>
          </w:tcPr>
          <w:p w14:paraId="00F90ED1" w14:textId="7BED6B84" w:rsidR="0003610B" w:rsidRPr="00AC351B" w:rsidRDefault="0003610B" w:rsidP="00AE3F12">
            <w:pPr>
              <w:pStyle w:val="TAH"/>
            </w:pPr>
            <w:r w:rsidRPr="00AC351B">
              <w:t>Power</w:t>
            </w:r>
            <w:r w:rsidR="008D0E0E" w:rsidRPr="00AC351B">
              <w:t xml:space="preserve"> </w:t>
            </w:r>
            <w:r w:rsidRPr="00AC351B">
              <w:t>class</w:t>
            </w:r>
            <w:r w:rsidR="008D0E0E" w:rsidRPr="00AC351B">
              <w:t xml:space="preserve"> </w:t>
            </w:r>
            <w:r w:rsidRPr="00AC351B">
              <w:t>3</w:t>
            </w:r>
          </w:p>
        </w:tc>
      </w:tr>
      <w:tr w:rsidR="0003610B" w:rsidRPr="00AC351B" w14:paraId="4F2718C5" w14:textId="77777777" w:rsidTr="008D0E0E">
        <w:trPr>
          <w:jc w:val="center"/>
        </w:trPr>
        <w:tc>
          <w:tcPr>
            <w:tcW w:w="946" w:type="dxa"/>
            <w:shd w:val="clear" w:color="auto" w:fill="auto"/>
            <w:vAlign w:val="center"/>
          </w:tcPr>
          <w:p w14:paraId="17BCEFF7" w14:textId="3B02D596" w:rsidR="0003610B" w:rsidRPr="00AC351B" w:rsidRDefault="0003610B" w:rsidP="00AE3F12">
            <w:pPr>
              <w:pStyle w:val="TAH"/>
            </w:pPr>
            <w:r w:rsidRPr="00AC351B">
              <w:t>NR</w:t>
            </w:r>
            <w:r w:rsidR="008D0E0E" w:rsidRPr="00AC351B">
              <w:t xml:space="preserve"> </w:t>
            </w:r>
            <w:r w:rsidRPr="00AC351B">
              <w:t>ACLR</w:t>
            </w:r>
          </w:p>
        </w:tc>
        <w:tc>
          <w:tcPr>
            <w:tcW w:w="1327" w:type="dxa"/>
            <w:shd w:val="clear" w:color="auto" w:fill="auto"/>
          </w:tcPr>
          <w:p w14:paraId="464E9140" w14:textId="2F895375" w:rsidR="0003610B" w:rsidRPr="00AC351B" w:rsidRDefault="0003610B" w:rsidP="00AE3F12">
            <w:pPr>
              <w:pStyle w:val="TAC"/>
            </w:pPr>
            <w:r w:rsidRPr="00AC351B">
              <w:t>30</w:t>
            </w:r>
            <w:r w:rsidR="008D0E0E" w:rsidRPr="00AC351B">
              <w:t xml:space="preserve"> </w:t>
            </w:r>
            <w:r w:rsidR="00272644" w:rsidRPr="00AC351B">
              <w:t>-</w:t>
            </w:r>
            <w:r w:rsidR="008D0E0E" w:rsidRPr="00AC351B">
              <w:t xml:space="preserve"> </w:t>
            </w:r>
            <w:r w:rsidR="00272644" w:rsidRPr="00AC351B">
              <w:t>TT</w:t>
            </w:r>
            <w:r w:rsidR="008D0E0E" w:rsidRPr="00AC351B">
              <w:t xml:space="preserve"> </w:t>
            </w:r>
            <w:r w:rsidRPr="00AC351B">
              <w:t>dB</w:t>
            </w:r>
          </w:p>
        </w:tc>
      </w:tr>
    </w:tbl>
    <w:p w14:paraId="29EE1336" w14:textId="77777777" w:rsidR="0003610B" w:rsidRPr="00AC351B" w:rsidRDefault="0003610B" w:rsidP="001B6141"/>
    <w:p w14:paraId="2D63C9B2" w14:textId="77777777" w:rsidR="0003610B" w:rsidRPr="00AC351B" w:rsidRDefault="0003610B" w:rsidP="000A2603">
      <w:pPr>
        <w:pStyle w:val="TH"/>
      </w:pPr>
      <w:bookmarkStart w:id="1686" w:name="_CRTable6_5_2_4_1_53"/>
      <w:r w:rsidRPr="00AC351B">
        <w:t xml:space="preserve">Table </w:t>
      </w:r>
      <w:bookmarkEnd w:id="1686"/>
      <w:r w:rsidRPr="00AC351B">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AC351B"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AC351B"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AC351B" w:rsidRDefault="00E418DD" w:rsidP="00766ED9">
            <w:pPr>
              <w:pStyle w:val="TAH"/>
              <w:jc w:val="left"/>
            </w:pPr>
            <w:r w:rsidRPr="00AC351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AC351B" w:rsidRDefault="00E418DD" w:rsidP="00766ED9">
            <w:pPr>
              <w:pStyle w:val="TAH"/>
              <w:jc w:val="left"/>
            </w:pPr>
            <w:r w:rsidRPr="00AC351B">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AC351B" w:rsidRDefault="00E418DD" w:rsidP="00766ED9">
            <w:pPr>
              <w:pStyle w:val="TAH"/>
              <w:jc w:val="left"/>
            </w:pPr>
            <w:r w:rsidRPr="00AC351B">
              <w:t>4.2GHz &lt; f ≤ 6.0GHz</w:t>
            </w:r>
          </w:p>
        </w:tc>
      </w:tr>
      <w:tr w:rsidR="00E418DD" w:rsidRPr="00AC351B"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AC351B" w:rsidRDefault="00E418DD" w:rsidP="00766ED9">
            <w:pPr>
              <w:pStyle w:val="TAC"/>
              <w:jc w:val="left"/>
            </w:pPr>
            <w:r w:rsidRPr="00AC351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AC351B" w:rsidRDefault="00E418DD" w:rsidP="00766ED9">
            <w:pPr>
              <w:pStyle w:val="TAC"/>
              <w:jc w:val="left"/>
            </w:pPr>
            <w:r w:rsidRPr="00AC351B">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AC351B" w:rsidRDefault="00E418DD" w:rsidP="00766ED9">
            <w:pPr>
              <w:pStyle w:val="TAC"/>
              <w:jc w:val="left"/>
            </w:pPr>
            <w:r w:rsidRPr="00AC351B">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AC351B" w:rsidRDefault="00E418DD" w:rsidP="00766ED9">
            <w:pPr>
              <w:pStyle w:val="TAC"/>
              <w:jc w:val="left"/>
            </w:pPr>
            <w:r w:rsidRPr="00AC351B">
              <w:t>0.8 dB</w:t>
            </w:r>
          </w:p>
        </w:tc>
      </w:tr>
    </w:tbl>
    <w:p w14:paraId="76C7C7ED" w14:textId="77777777" w:rsidR="00E418DD" w:rsidRPr="00AC351B" w:rsidRDefault="00E418DD" w:rsidP="0003610B"/>
    <w:p w14:paraId="6D3B9CF2" w14:textId="1944E113" w:rsidR="00C43E0B" w:rsidRPr="00AC351B" w:rsidRDefault="00C43E0B" w:rsidP="009D2F95">
      <w:pPr>
        <w:pStyle w:val="Heading5"/>
      </w:pPr>
      <w:bookmarkStart w:id="1687" w:name="_CR6_5_2_4_2"/>
      <w:bookmarkStart w:id="1688" w:name="_Toc137543604"/>
      <w:bookmarkStart w:id="1689" w:name="_Toc194666396"/>
      <w:bookmarkEnd w:id="1687"/>
      <w:r w:rsidRPr="00AC351B">
        <w:t>6.5.2.4.2</w:t>
      </w:r>
      <w:r w:rsidRPr="00AC351B">
        <w:tab/>
        <w:t>UTRA Adjacent channel leakage ratio</w:t>
      </w:r>
      <w:bookmarkEnd w:id="1688"/>
      <w:bookmarkEnd w:id="1689"/>
    </w:p>
    <w:p w14:paraId="2300E627" w14:textId="2F0983C5" w:rsidR="00C43E0B" w:rsidRPr="00AC351B" w:rsidRDefault="00C43E0B" w:rsidP="00C43E0B">
      <w:pPr>
        <w:pStyle w:val="EditorsNote"/>
      </w:pPr>
      <w:r w:rsidRPr="00AC351B">
        <w:t>Editor</w:t>
      </w:r>
      <w:r w:rsidR="0002370F" w:rsidRPr="00AC351B">
        <w:t>'</w:t>
      </w:r>
      <w:r w:rsidRPr="00AC351B">
        <w:t>s Note: This clause is incomplete. The following aspects are either missing or not yet determined:</w:t>
      </w:r>
    </w:p>
    <w:p w14:paraId="748A31EB" w14:textId="77777777" w:rsidR="00C43E0B" w:rsidRPr="00AC351B" w:rsidRDefault="00C43E0B" w:rsidP="00C43E0B">
      <w:pPr>
        <w:pStyle w:val="EditorsNote"/>
      </w:pPr>
      <w:r w:rsidRPr="00AC351B">
        <w:t>- Addition to applicability spec is pending</w:t>
      </w:r>
    </w:p>
    <w:p w14:paraId="74A9F6B5" w14:textId="163C094E" w:rsidR="00C43E0B" w:rsidRPr="00AC351B" w:rsidRDefault="00C43E0B" w:rsidP="00C43E0B">
      <w:pPr>
        <w:pStyle w:val="EditorsNote"/>
      </w:pPr>
      <w:r w:rsidRPr="00AC351B">
        <w:t xml:space="preserve">- Initial condition and call setup procedure to support NR satellite access is </w:t>
      </w:r>
      <w:r w:rsidR="008B19AB" w:rsidRPr="00AC351B">
        <w:t>to be updated</w:t>
      </w:r>
    </w:p>
    <w:p w14:paraId="376A8526" w14:textId="0F85109E" w:rsidR="00C43E0B" w:rsidRPr="00AC351B" w:rsidRDefault="00C43E0B" w:rsidP="00C43E0B">
      <w:pPr>
        <w:pStyle w:val="EditorsNote"/>
      </w:pPr>
      <w:r w:rsidRPr="00AC351B">
        <w:t xml:space="preserve">- Message exceptions specific to satellite access is </w:t>
      </w:r>
      <w:r w:rsidR="008B19AB" w:rsidRPr="00AC351B">
        <w:t>to be updated</w:t>
      </w:r>
    </w:p>
    <w:p w14:paraId="0C82E557" w14:textId="3C7875D2" w:rsidR="00C43E0B" w:rsidRPr="00AC351B" w:rsidRDefault="00C43E0B" w:rsidP="00C43E0B">
      <w:pPr>
        <w:pStyle w:val="EditorsNote"/>
      </w:pPr>
      <w:r w:rsidRPr="00AC351B">
        <w:t xml:space="preserve">- Test Points analysis is </w:t>
      </w:r>
      <w:r w:rsidR="008B19AB" w:rsidRPr="00AC351B">
        <w:t>to be updated</w:t>
      </w:r>
    </w:p>
    <w:p w14:paraId="14A4E89D" w14:textId="48B984FA" w:rsidR="00C43E0B" w:rsidRPr="00AC351B" w:rsidRDefault="00C43E0B" w:rsidP="00C43E0B">
      <w:pPr>
        <w:pStyle w:val="EditorsNote"/>
      </w:pPr>
      <w:r w:rsidRPr="00AC351B">
        <w:t xml:space="preserve">- Test configuration is </w:t>
      </w:r>
      <w:r w:rsidR="008B19AB" w:rsidRPr="00AC351B">
        <w:t>to be updated</w:t>
      </w:r>
    </w:p>
    <w:p w14:paraId="157C96BF" w14:textId="40A2FDCD" w:rsidR="00C43E0B" w:rsidRPr="00AC351B" w:rsidRDefault="00C43E0B" w:rsidP="00C43E0B">
      <w:pPr>
        <w:pStyle w:val="EditorsNote"/>
        <w:rPr>
          <w:lang w:eastAsia="zh-TW"/>
        </w:rPr>
      </w:pPr>
      <w:r w:rsidRPr="00AC351B">
        <w:t xml:space="preserve">- Annex F MU/TT is </w:t>
      </w:r>
      <w:r w:rsidR="008B19AB" w:rsidRPr="00AC351B">
        <w:t>to be updated</w:t>
      </w:r>
    </w:p>
    <w:p w14:paraId="67AFCA57" w14:textId="77777777" w:rsidR="00C43E0B" w:rsidRPr="00AC351B" w:rsidRDefault="00C43E0B" w:rsidP="00C43E0B">
      <w:pPr>
        <w:pStyle w:val="H6"/>
      </w:pPr>
      <w:bookmarkStart w:id="1690" w:name="_CR6_5_2_4_2_1"/>
      <w:r w:rsidRPr="00AC351B">
        <w:t>6.5.2.4.2.1</w:t>
      </w:r>
      <w:r w:rsidRPr="00AC351B">
        <w:tab/>
        <w:t>Test purpose</w:t>
      </w:r>
    </w:p>
    <w:bookmarkEnd w:id="1690"/>
    <w:p w14:paraId="5DF26B35" w14:textId="77777777" w:rsidR="00C43E0B" w:rsidRPr="00AC351B" w:rsidRDefault="00C43E0B" w:rsidP="00C43E0B">
      <w:r w:rsidRPr="00AC351B">
        <w:t>To verify that UE transmitter does not cause unacceptable interference to adjacent channels in terms of Adjacent Channel Leakage power Ratio (ACLR).</w:t>
      </w:r>
    </w:p>
    <w:p w14:paraId="3807B6E8" w14:textId="77777777" w:rsidR="00C43E0B" w:rsidRPr="00AC351B" w:rsidRDefault="00C43E0B" w:rsidP="00C43E0B">
      <w:pPr>
        <w:pStyle w:val="H6"/>
      </w:pPr>
      <w:bookmarkStart w:id="1691" w:name="_CR6_5_2_4_2_2"/>
      <w:r w:rsidRPr="00AC351B">
        <w:t>6.5.2.4.2.2</w:t>
      </w:r>
      <w:r w:rsidRPr="00AC351B">
        <w:tab/>
        <w:t>Test applicability</w:t>
      </w:r>
    </w:p>
    <w:bookmarkEnd w:id="1691"/>
    <w:p w14:paraId="1B00B647" w14:textId="77777777" w:rsidR="00C43E0B" w:rsidRPr="00AC351B" w:rsidRDefault="00C43E0B" w:rsidP="00C43E0B">
      <w:pPr>
        <w:rPr>
          <w:lang w:eastAsia="zh-CN"/>
        </w:rPr>
      </w:pPr>
      <w:r w:rsidRPr="00AC351B">
        <w:t>The requirements of this test apply to all types of NR Power Class 3 UE release 17 and forward that support satellite access operation.</w:t>
      </w:r>
    </w:p>
    <w:p w14:paraId="055D8D06" w14:textId="77777777" w:rsidR="00C43E0B" w:rsidRPr="00AC351B" w:rsidRDefault="00C43E0B" w:rsidP="00C43E0B">
      <w:pPr>
        <w:pStyle w:val="H6"/>
      </w:pPr>
      <w:bookmarkStart w:id="1692" w:name="_CR6_5_2_4_2_3"/>
      <w:r w:rsidRPr="00AC351B">
        <w:t>6.5.2.4.2.3</w:t>
      </w:r>
      <w:r w:rsidRPr="00AC351B">
        <w:tab/>
        <w:t>Minimum conformance requirements</w:t>
      </w:r>
    </w:p>
    <w:bookmarkEnd w:id="1692"/>
    <w:p w14:paraId="70F7E0BD" w14:textId="77777777" w:rsidR="00C43E0B" w:rsidRPr="00AC351B" w:rsidRDefault="00C43E0B" w:rsidP="00C43E0B">
      <w:r w:rsidRPr="00AC351B">
        <w:t>UTRA adjacent channel leakage power ratio (UTRA</w:t>
      </w:r>
      <w:r w:rsidRPr="00AC351B">
        <w:rPr>
          <w:vertAlign w:val="subscript"/>
        </w:rPr>
        <w:t>ACLR</w:t>
      </w:r>
      <w:r w:rsidRPr="00AC351B">
        <w:t>) is the ratio of the filtered mean power centred on the assigned NR channel frequency to the filtered mean power centred on an adjacent(s) UTRA channel frequency.</w:t>
      </w:r>
    </w:p>
    <w:p w14:paraId="7075B063" w14:textId="77777777" w:rsidR="00C43E0B" w:rsidRPr="00AC351B" w:rsidRDefault="00C43E0B" w:rsidP="00C43E0B">
      <w:r w:rsidRPr="00AC351B">
        <w:t>UTRA</w:t>
      </w:r>
      <w:r w:rsidRPr="00AC351B">
        <w:rPr>
          <w:vertAlign w:val="subscript"/>
        </w:rPr>
        <w:t>ACLR</w:t>
      </w:r>
      <w:r w:rsidRPr="00AC351B">
        <w:t xml:space="preserve"> is specified for the first adjacent UTRA channel (UTRA</w:t>
      </w:r>
      <w:r w:rsidRPr="00AC351B">
        <w:rPr>
          <w:vertAlign w:val="subscript"/>
        </w:rPr>
        <w:t>ACLR1</w:t>
      </w:r>
      <w:r w:rsidRPr="00AC351B">
        <w:t>) which center frequency is ± 2.5 MHz from NR channel edge and for the 2</w:t>
      </w:r>
      <w:r w:rsidRPr="00AC351B">
        <w:rPr>
          <w:vertAlign w:val="superscript"/>
        </w:rPr>
        <w:t>nd</w:t>
      </w:r>
      <w:r w:rsidRPr="00AC351B">
        <w:t xml:space="preserve"> adjacent UTRA channel (UTRA</w:t>
      </w:r>
      <w:r w:rsidRPr="00AC351B">
        <w:rPr>
          <w:vertAlign w:val="subscript"/>
        </w:rPr>
        <w:t>ACLR2</w:t>
      </w:r>
      <w:r w:rsidRPr="00AC351B">
        <w:t>) which center frequency is ± 7.5 MHz from NR channel edge.</w:t>
      </w:r>
    </w:p>
    <w:p w14:paraId="6DFCBE5F" w14:textId="5D168FDF" w:rsidR="00C43E0B" w:rsidRPr="00AC351B" w:rsidRDefault="00C43E0B" w:rsidP="00C43E0B">
      <w:bookmarkStart w:id="1693" w:name="_MCCTEMPBM_CRPT44170173___7"/>
      <w:r w:rsidRPr="00AC351B">
        <w:t xml:space="preserve">The UTRA channel power is measured with a RRC filter with roll-off factor </w:t>
      </w:r>
      <w:r w:rsidRPr="00AC351B">
        <w:rPr>
          <w:rFonts w:ascii="Symbol" w:hAnsi="Symbol"/>
        </w:rPr>
        <w:t></w:t>
      </w:r>
      <w:r w:rsidRPr="00AC351B">
        <w:rPr>
          <w:rFonts w:ascii="Symbol" w:hAnsi="Symbol"/>
        </w:rPr>
        <w:t></w:t>
      </w:r>
      <w:r w:rsidRPr="00AC351B">
        <w:t xml:space="preserve">= 0.22 and bandwidth of 3.84 MHz. The assigned NR channel power is measured with a rectangular filter with measurement bandwidth specified in </w:t>
      </w:r>
      <w:r w:rsidR="001E5F57" w:rsidRPr="00AC351B">
        <w:rPr>
          <w:rFonts w:eastAsia="DengXian" w:cs="v5.0.0"/>
        </w:rPr>
        <w:t>Table 6.5.2.4.1.3-1</w:t>
      </w:r>
      <w:r w:rsidR="001E5F57" w:rsidRPr="00AC351B">
        <w:rPr>
          <w:rFonts w:eastAsia="DengXian"/>
        </w:rPr>
        <w:t>.</w:t>
      </w:r>
    </w:p>
    <w:bookmarkEnd w:id="1693"/>
    <w:p w14:paraId="14203ED2" w14:textId="270579DF" w:rsidR="00C43E0B" w:rsidRPr="00AC351B" w:rsidRDefault="00C43E0B" w:rsidP="00C43E0B">
      <w:pPr>
        <w:rPr>
          <w:rFonts w:cs="v5.0.0"/>
        </w:rPr>
      </w:pPr>
      <w:r w:rsidRPr="00AC351B">
        <w:rPr>
          <w:rFonts w:cs="v5.0.0"/>
        </w:rPr>
        <w:t xml:space="preserve">If the measured adjacent channel power is greater than – 50 dBm then the </w:t>
      </w:r>
      <w:r w:rsidRPr="00AC351B">
        <w:t>UTRA</w:t>
      </w:r>
      <w:r w:rsidRPr="00AC351B">
        <w:rPr>
          <w:vertAlign w:val="subscript"/>
        </w:rPr>
        <w:t xml:space="preserve">ACLR1 </w:t>
      </w:r>
      <w:r w:rsidRPr="00AC351B">
        <w:rPr>
          <w:rFonts w:cs="v5.0.0"/>
        </w:rPr>
        <w:t xml:space="preserve">and </w:t>
      </w:r>
      <w:r w:rsidRPr="00AC351B">
        <w:t>UTRA</w:t>
      </w:r>
      <w:r w:rsidRPr="00AC351B">
        <w:rPr>
          <w:vertAlign w:val="subscript"/>
        </w:rPr>
        <w:t>ACLR2</w:t>
      </w:r>
      <w:r w:rsidRPr="00AC351B">
        <w:rPr>
          <w:rFonts w:cs="v5.0.0"/>
        </w:rPr>
        <w:t xml:space="preserve"> shall be higher than the value specified in Table 6.5.2.4.2</w:t>
      </w:r>
      <w:r w:rsidR="001E5F57" w:rsidRPr="00AC351B">
        <w:rPr>
          <w:rFonts w:eastAsia="DengXian" w:cs="v5.0.0"/>
        </w:rPr>
        <w:t>.3</w:t>
      </w:r>
      <w:r w:rsidRPr="00AC351B">
        <w:rPr>
          <w:rFonts w:cs="v5.0.0"/>
        </w:rPr>
        <w:t>-1.</w:t>
      </w:r>
    </w:p>
    <w:p w14:paraId="3416BEF4" w14:textId="4775AA75" w:rsidR="00C43E0B" w:rsidRPr="00AC351B" w:rsidRDefault="00C43E0B" w:rsidP="00C43E0B">
      <w:pPr>
        <w:pStyle w:val="TH"/>
      </w:pPr>
      <w:bookmarkStart w:id="1694" w:name="_CRTable6_5_2_4_2_31"/>
      <w:r w:rsidRPr="00AC351B">
        <w:t xml:space="preserve">Table </w:t>
      </w:r>
      <w:bookmarkEnd w:id="1694"/>
      <w:r w:rsidRPr="00AC351B">
        <w:t>6.5.2.4.2</w:t>
      </w:r>
      <w:r w:rsidR="001E5F57" w:rsidRPr="00AC351B">
        <w:rPr>
          <w:rFonts w:eastAsia="DengXian" w:cs="v5.0.0"/>
        </w:rPr>
        <w:t>.3</w:t>
      </w:r>
      <w:r w:rsidRPr="00AC351B">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AC351B" w14:paraId="0E82F81E" w14:textId="77777777" w:rsidTr="008D0E0E">
        <w:trPr>
          <w:jc w:val="center"/>
        </w:trPr>
        <w:tc>
          <w:tcPr>
            <w:tcW w:w="1036" w:type="dxa"/>
            <w:shd w:val="clear" w:color="auto" w:fill="auto"/>
          </w:tcPr>
          <w:p w14:paraId="67A8671D" w14:textId="77777777" w:rsidR="00C43E0B" w:rsidRPr="00AC351B" w:rsidRDefault="00C43E0B" w:rsidP="00AE3F12">
            <w:pPr>
              <w:pStyle w:val="TAH"/>
            </w:pPr>
          </w:p>
        </w:tc>
        <w:tc>
          <w:tcPr>
            <w:tcW w:w="1327" w:type="dxa"/>
            <w:shd w:val="clear" w:color="auto" w:fill="auto"/>
          </w:tcPr>
          <w:p w14:paraId="4288A085" w14:textId="7D713F54" w:rsidR="00C43E0B" w:rsidRPr="00AC351B" w:rsidRDefault="00C43E0B" w:rsidP="00AE3F12">
            <w:pPr>
              <w:pStyle w:val="TAH"/>
            </w:pPr>
            <w:r w:rsidRPr="00AC351B">
              <w:t>Power</w:t>
            </w:r>
            <w:r w:rsidR="008D0E0E" w:rsidRPr="00AC351B">
              <w:t xml:space="preserve"> </w:t>
            </w:r>
            <w:r w:rsidRPr="00AC351B">
              <w:t>class</w:t>
            </w:r>
            <w:r w:rsidR="008D0E0E" w:rsidRPr="00AC351B">
              <w:t xml:space="preserve"> </w:t>
            </w:r>
            <w:r w:rsidRPr="00AC351B">
              <w:t>3</w:t>
            </w:r>
          </w:p>
        </w:tc>
      </w:tr>
      <w:tr w:rsidR="00C43E0B" w:rsidRPr="00AC351B" w14:paraId="5B91BF92" w14:textId="77777777" w:rsidTr="008D0E0E">
        <w:trPr>
          <w:jc w:val="center"/>
        </w:trPr>
        <w:tc>
          <w:tcPr>
            <w:tcW w:w="1036" w:type="dxa"/>
            <w:shd w:val="clear" w:color="auto" w:fill="auto"/>
            <w:vAlign w:val="center"/>
          </w:tcPr>
          <w:p w14:paraId="51755CA8" w14:textId="77777777" w:rsidR="00C43E0B" w:rsidRPr="00AC351B" w:rsidRDefault="00C43E0B" w:rsidP="00AE3F12">
            <w:pPr>
              <w:pStyle w:val="TAH"/>
            </w:pPr>
            <w:r w:rsidRPr="00AC351B">
              <w:t>UTRA</w:t>
            </w:r>
            <w:r w:rsidRPr="00AC351B">
              <w:rPr>
                <w:vertAlign w:val="subscript"/>
              </w:rPr>
              <w:t>ACLR1</w:t>
            </w:r>
          </w:p>
        </w:tc>
        <w:tc>
          <w:tcPr>
            <w:tcW w:w="1327" w:type="dxa"/>
            <w:shd w:val="clear" w:color="auto" w:fill="auto"/>
          </w:tcPr>
          <w:p w14:paraId="1E7076FE" w14:textId="5AAF5362" w:rsidR="00C43E0B" w:rsidRPr="00AC351B" w:rsidRDefault="00C43E0B" w:rsidP="00AE3F12">
            <w:pPr>
              <w:pStyle w:val="TAC"/>
            </w:pPr>
            <w:r w:rsidRPr="00AC351B">
              <w:t>33</w:t>
            </w:r>
            <w:r w:rsidR="008D0E0E" w:rsidRPr="00AC351B">
              <w:t xml:space="preserve"> </w:t>
            </w:r>
            <w:r w:rsidRPr="00AC351B">
              <w:t>dB</w:t>
            </w:r>
          </w:p>
        </w:tc>
      </w:tr>
      <w:tr w:rsidR="00C43E0B" w:rsidRPr="00AC351B" w14:paraId="5848150D" w14:textId="77777777" w:rsidTr="008D0E0E">
        <w:trPr>
          <w:jc w:val="center"/>
        </w:trPr>
        <w:tc>
          <w:tcPr>
            <w:tcW w:w="1036" w:type="dxa"/>
            <w:shd w:val="clear" w:color="auto" w:fill="auto"/>
            <w:vAlign w:val="center"/>
          </w:tcPr>
          <w:p w14:paraId="016F20F4" w14:textId="77777777" w:rsidR="00C43E0B" w:rsidRPr="00AC351B" w:rsidRDefault="00C43E0B" w:rsidP="00AE3F12">
            <w:pPr>
              <w:pStyle w:val="TAH"/>
            </w:pPr>
            <w:r w:rsidRPr="00AC351B">
              <w:t>UTRA</w:t>
            </w:r>
            <w:r w:rsidRPr="00AC351B">
              <w:rPr>
                <w:vertAlign w:val="subscript"/>
              </w:rPr>
              <w:t>ACLR2</w:t>
            </w:r>
          </w:p>
        </w:tc>
        <w:tc>
          <w:tcPr>
            <w:tcW w:w="1327" w:type="dxa"/>
            <w:shd w:val="clear" w:color="auto" w:fill="auto"/>
          </w:tcPr>
          <w:p w14:paraId="1F4FED1C" w14:textId="1B7AAFB1" w:rsidR="00C43E0B" w:rsidRPr="00AC351B" w:rsidRDefault="00C43E0B" w:rsidP="00AE3F12">
            <w:pPr>
              <w:pStyle w:val="TAC"/>
            </w:pPr>
            <w:r w:rsidRPr="00AC351B">
              <w:t>36</w:t>
            </w:r>
            <w:r w:rsidR="008D0E0E" w:rsidRPr="00AC351B">
              <w:t xml:space="preserve"> </w:t>
            </w:r>
            <w:r w:rsidRPr="00AC351B">
              <w:t>dB</w:t>
            </w:r>
          </w:p>
        </w:tc>
      </w:tr>
    </w:tbl>
    <w:p w14:paraId="605C7CCF" w14:textId="77777777" w:rsidR="00C43E0B" w:rsidRPr="00AC351B" w:rsidRDefault="00C43E0B" w:rsidP="00C43E0B"/>
    <w:p w14:paraId="572CF4B4" w14:textId="77777777" w:rsidR="00C43E0B" w:rsidRPr="00AC351B" w:rsidRDefault="00C43E0B" w:rsidP="00C43E0B">
      <w:pPr>
        <w:rPr>
          <w:rFonts w:eastAsia="DengXian"/>
        </w:rPr>
      </w:pPr>
      <w:r w:rsidRPr="00AC351B">
        <w:t xml:space="preserve">UTRA ACLR requirement is applicable when signalled by the network with network signalling value indicated by the field </w:t>
      </w:r>
      <w:r w:rsidRPr="00AC351B">
        <w:rPr>
          <w:i/>
        </w:rPr>
        <w:t>additionalSpectrumEmission</w:t>
      </w:r>
      <w:r w:rsidRPr="00AC351B">
        <w:t>.</w:t>
      </w:r>
    </w:p>
    <w:p w14:paraId="72B47F9E" w14:textId="77777777" w:rsidR="00C43E0B" w:rsidRPr="00AC351B" w:rsidRDefault="00C43E0B" w:rsidP="00C43E0B">
      <w:r w:rsidRPr="00AC351B">
        <w:t>The normative reference for this requirement is TS 38.101-5 [11] clause 6.5.2.4.2.</w:t>
      </w:r>
    </w:p>
    <w:p w14:paraId="1190D5A0" w14:textId="77777777" w:rsidR="00C43E0B" w:rsidRPr="00AC351B" w:rsidRDefault="00C43E0B" w:rsidP="00C43E0B">
      <w:pPr>
        <w:pStyle w:val="H6"/>
      </w:pPr>
      <w:bookmarkStart w:id="1695" w:name="_CR6_5_2_4_2_4"/>
      <w:r w:rsidRPr="00AC351B">
        <w:t>6.5.2.4.2.4</w:t>
      </w:r>
      <w:r w:rsidRPr="00AC351B">
        <w:tab/>
        <w:t>Test description</w:t>
      </w:r>
    </w:p>
    <w:p w14:paraId="7C600D19" w14:textId="77777777" w:rsidR="00C43E0B" w:rsidRPr="00AC351B" w:rsidRDefault="00C43E0B" w:rsidP="00C43E0B">
      <w:pPr>
        <w:pStyle w:val="H6"/>
      </w:pPr>
      <w:bookmarkStart w:id="1696" w:name="_CR6_5_2_4_2_4_1"/>
      <w:bookmarkEnd w:id="1695"/>
      <w:r w:rsidRPr="00AC351B">
        <w:t>6.5.2.4.2.4.1</w:t>
      </w:r>
      <w:r w:rsidRPr="00AC351B">
        <w:tab/>
        <w:t>Initial conditions</w:t>
      </w:r>
    </w:p>
    <w:bookmarkEnd w:id="1696"/>
    <w:p w14:paraId="0BE37E35" w14:textId="77777777" w:rsidR="00C43E0B" w:rsidRPr="00AC351B" w:rsidRDefault="00C43E0B" w:rsidP="00C43E0B">
      <w:r w:rsidRPr="00AC351B">
        <w:t>Initial conditions are a set of test configurations the UE needs to be tested in and the steps for the SS to take with the UE to reach the correct measurement state.</w:t>
      </w:r>
    </w:p>
    <w:p w14:paraId="316D7020" w14:textId="47ED5CE9" w:rsidR="00C43E0B" w:rsidRPr="00AC351B" w:rsidRDefault="00C43E0B" w:rsidP="00C43E0B">
      <w:r w:rsidRPr="00AC351B">
        <w:t>The initial test configurations consist of environmental conditions, test frequencies, channel bandwidths</w:t>
      </w:r>
      <w:r w:rsidRPr="00AC351B">
        <w:rPr>
          <w:lang w:eastAsia="zh-CN"/>
        </w:rPr>
        <w:t xml:space="preserve"> </w:t>
      </w:r>
      <w:r w:rsidRPr="00AC351B">
        <w:t>and sub-carrier spacing based on NR operating bands specified in table 5.3.5-1. All of these configurations shall be tested with applicable test parameters for each</w:t>
      </w:r>
      <w:r w:rsidRPr="00AC351B">
        <w:rPr>
          <w:rFonts w:ascii="SimSun" w:hAnsi="SimSun"/>
          <w:lang w:eastAsia="zh-CN"/>
        </w:rPr>
        <w:t xml:space="preserve"> </w:t>
      </w:r>
      <w:r w:rsidRPr="00AC351B">
        <w:t>combination of test channel bandwidth and sub-carrier spacing, and are shown in Table 6.2.2.4.1-1. The details of the uplink reference measurement channels (RMCs) are specified in Annexe</w:t>
      </w:r>
      <w:r w:rsidRPr="00AC351B">
        <w:rPr>
          <w:lang w:eastAsia="zh-CN"/>
        </w:rPr>
        <w:t>s</w:t>
      </w:r>
      <w:r w:rsidRPr="00AC351B">
        <w:t xml:space="preserve"> A.2. Configurations of PDSCH and PDCCH before measurement are specified in Annex </w:t>
      </w:r>
      <w:r w:rsidRPr="00AC351B">
        <w:rPr>
          <w:rFonts w:eastAsia="DengXian"/>
          <w:lang w:eastAsia="zh-CN"/>
        </w:rPr>
        <w:t>C.2</w:t>
      </w:r>
      <w:r w:rsidRPr="00AC351B">
        <w:t>.</w:t>
      </w:r>
    </w:p>
    <w:p w14:paraId="4E73504B" w14:textId="7812374D" w:rsidR="00C43E0B" w:rsidRPr="00AC351B" w:rsidRDefault="00C43E0B" w:rsidP="00C43E0B">
      <w:pPr>
        <w:pStyle w:val="TH"/>
        <w:rPr>
          <w:lang w:eastAsia="zh-CN"/>
        </w:rPr>
      </w:pPr>
      <w:r w:rsidRPr="00AC351B">
        <w:t xml:space="preserve">Table </w:t>
      </w:r>
      <w:r w:rsidR="001E5F57" w:rsidRPr="00AC351B">
        <w:rPr>
          <w:rFonts w:eastAsia="DengXian"/>
        </w:rPr>
        <w:t>6.5.2.4.2.4.1-1</w:t>
      </w:r>
      <w:r w:rsidRPr="00AC351B">
        <w:t xml:space="preserve">: Test Configuration </w:t>
      </w:r>
      <w:bookmarkStart w:id="1697" w:name="_CRTable6_5_2_4_2_4_11"/>
      <w:r w:rsidRPr="00AC351B">
        <w:t>T</w:t>
      </w:r>
      <w:r w:rsidRPr="00AC351B">
        <w:rPr>
          <w:lang w:eastAsia="zh-CN"/>
        </w:rPr>
        <w:t>able</w:t>
      </w:r>
      <w:r w:rsidRPr="00AC351B">
        <w:rPr>
          <w:rFonts w:eastAsia="DengXian"/>
          <w:lang w:eastAsia="zh-CN"/>
        </w:rPr>
        <w:t xml:space="preserve"> </w:t>
      </w:r>
      <w:bookmarkEnd w:id="1697"/>
      <w:r w:rsidRPr="00AC351B">
        <w:rPr>
          <w:rFonts w:eastAsia="DengXian"/>
          <w:lang w:eastAsia="zh-CN"/>
        </w:rPr>
        <w:t xml:space="preserve">for </w:t>
      </w:r>
      <w:r w:rsidRPr="00AC351B">
        <w:t>power class 3</w:t>
      </w:r>
    </w:p>
    <w:p w14:paraId="38DC30D4" w14:textId="2B49E95F" w:rsidR="00C43E0B" w:rsidRPr="00AC351B" w:rsidRDefault="000D1B0A" w:rsidP="00C43E0B">
      <w:pPr>
        <w:pStyle w:val="TH"/>
        <w:rPr>
          <w:rFonts w:ascii="Times New Roman" w:hAnsi="Times New Roman"/>
          <w:b w:val="0"/>
        </w:rPr>
      </w:pPr>
      <w:bookmarkStart w:id="1698" w:name="_MCCTEMPBM_CRPT44170174___7"/>
      <w:r w:rsidRPr="00AC351B">
        <w:t>[to be updated]</w:t>
      </w:r>
    </w:p>
    <w:bookmarkEnd w:id="1698"/>
    <w:p w14:paraId="6232ED0B" w14:textId="6DE06AF3" w:rsidR="001E5F57" w:rsidRPr="00AC351B" w:rsidRDefault="00C43E0B" w:rsidP="001E5F57">
      <w:pPr>
        <w:pStyle w:val="B1"/>
        <w:rPr>
          <w:rFonts w:eastAsia="DengXian"/>
        </w:rPr>
      </w:pPr>
      <w:r w:rsidRPr="00AC351B">
        <w:t>1.</w:t>
      </w:r>
      <w:r w:rsidRPr="00AC351B">
        <w:tab/>
      </w:r>
      <w:r w:rsidR="001E5F57" w:rsidRPr="00AC351B">
        <w:rPr>
          <w:rFonts w:eastAsia="DengXian"/>
        </w:rPr>
        <w:t>Connect the SS to the UE antenna connectors as shown in TS 38.508-1 [12] Annex A, Figure A.3.1.2.1 for TE diagram and clause A.3.2 for UE diagram.</w:t>
      </w:r>
    </w:p>
    <w:p w14:paraId="56BCBA1A" w14:textId="5573CE5C" w:rsidR="001E5F57" w:rsidRPr="00AC351B" w:rsidRDefault="001E5F57" w:rsidP="001E5F57">
      <w:pPr>
        <w:pStyle w:val="B1"/>
        <w:rPr>
          <w:rFonts w:eastAsia="DengXian"/>
        </w:rPr>
      </w:pPr>
      <w:r w:rsidRPr="00AC351B">
        <w:rPr>
          <w:rFonts w:eastAsia="DengXian"/>
        </w:rPr>
        <w:t>2.</w:t>
      </w:r>
      <w:r w:rsidRPr="00AC351B">
        <w:rPr>
          <w:rFonts w:eastAsia="DengXian"/>
        </w:rPr>
        <w:tab/>
        <w:t>The parameter settings for the cell are set up according to TS 38.508-1 [12] subclause 4.4.3.</w:t>
      </w:r>
    </w:p>
    <w:p w14:paraId="213C61FF" w14:textId="2FA5A046" w:rsidR="001E5F57" w:rsidRPr="00AC351B" w:rsidRDefault="001E5F57" w:rsidP="001E5F57">
      <w:pPr>
        <w:pStyle w:val="B1"/>
        <w:rPr>
          <w:rFonts w:eastAsia="DengXian"/>
        </w:rPr>
      </w:pPr>
      <w:r w:rsidRPr="00AC351B">
        <w:rPr>
          <w:rFonts w:eastAsia="DengXian"/>
        </w:rPr>
        <w:t>3.</w:t>
      </w:r>
      <w:r w:rsidRPr="00AC351B">
        <w:rPr>
          <w:rFonts w:eastAsia="DengXian"/>
        </w:rPr>
        <w:tab/>
        <w:t>Downlink signals are initially set up according to Annex C.0, C.1, C.2, and uplink signals according to TS 38.521-1 [2] clauses G.0, G.1, G.2, and G.3.1.</w:t>
      </w:r>
    </w:p>
    <w:p w14:paraId="2488325B" w14:textId="77777777" w:rsidR="001E5F57" w:rsidRPr="00AC351B" w:rsidRDefault="001E5F57" w:rsidP="001E5F57">
      <w:pPr>
        <w:pStyle w:val="B1"/>
        <w:rPr>
          <w:rFonts w:eastAsia="DengXian"/>
        </w:rPr>
      </w:pPr>
      <w:r w:rsidRPr="00AC351B">
        <w:rPr>
          <w:rFonts w:eastAsia="DengXian"/>
        </w:rPr>
        <w:t>4.</w:t>
      </w:r>
      <w:r w:rsidRPr="00AC351B">
        <w:rPr>
          <w:rFonts w:eastAsia="DengXian"/>
        </w:rPr>
        <w:tab/>
        <w:t>The UL Reference Measurement Channel is set according to Table 6.5.2.2.4.1-1.</w:t>
      </w:r>
    </w:p>
    <w:p w14:paraId="0708B01B" w14:textId="00026A63" w:rsidR="00C43E0B" w:rsidRPr="00AC351B" w:rsidRDefault="001E5F57" w:rsidP="001E5F57">
      <w:pPr>
        <w:pStyle w:val="B1"/>
      </w:pPr>
      <w:r w:rsidRPr="00AC351B">
        <w:rPr>
          <w:rFonts w:eastAsia="DengXian"/>
        </w:rPr>
        <w:t>5.</w:t>
      </w:r>
      <w:r w:rsidRPr="00AC351B">
        <w:rPr>
          <w:rFonts w:eastAsia="DengXian"/>
        </w:rPr>
        <w:tab/>
        <w:t xml:space="preserve">Propagation conditions are set according to Annex </w:t>
      </w:r>
      <w:r w:rsidRPr="00AC351B">
        <w:rPr>
          <w:rFonts w:eastAsia="DengXian"/>
          <w:lang w:eastAsia="zh-CN"/>
        </w:rPr>
        <w:t>B.0</w:t>
      </w:r>
      <w:r w:rsidR="00C43E0B" w:rsidRPr="00AC351B">
        <w:t>.</w:t>
      </w:r>
    </w:p>
    <w:p w14:paraId="73589DC0" w14:textId="317785A3" w:rsidR="00C43E0B" w:rsidRPr="00AC351B" w:rsidRDefault="00C43E0B" w:rsidP="002600C1">
      <w:pPr>
        <w:pStyle w:val="B1"/>
      </w:pPr>
      <w:r w:rsidRPr="00AC351B">
        <w:t>6.</w:t>
      </w:r>
      <w:r w:rsidRPr="00AC351B">
        <w:tab/>
      </w:r>
      <w:r w:rsidR="001E5F57" w:rsidRPr="00AC351B">
        <w:rPr>
          <w:rFonts w:eastAsia="DengXian"/>
        </w:rPr>
        <w:t xml:space="preserve">Ensure the UE is in state </w:t>
      </w:r>
      <w:r w:rsidR="001E5F57" w:rsidRPr="00AC351B">
        <w:t>RRC_CONNECTED</w:t>
      </w:r>
      <w:r w:rsidR="001E5F57" w:rsidRPr="00AC351B">
        <w:rPr>
          <w:rFonts w:eastAsia="DengXian"/>
        </w:rPr>
        <w:t xml:space="preserve"> with generic procedure parameters </w:t>
      </w:r>
      <w:r w:rsidR="001E5F57" w:rsidRPr="00AC351B">
        <w:t xml:space="preserve">Connectivity </w:t>
      </w:r>
      <w:r w:rsidR="001E5F57" w:rsidRPr="00AC351B">
        <w:rPr>
          <w:i/>
        </w:rPr>
        <w:t>NR</w:t>
      </w:r>
      <w:r w:rsidR="001E5F57" w:rsidRPr="00AC351B">
        <w:rPr>
          <w:rFonts w:eastAsia="DengXian"/>
        </w:rPr>
        <w:t xml:space="preserve">, Connected without release </w:t>
      </w:r>
      <w:r w:rsidR="001E5F57" w:rsidRPr="00AC351B">
        <w:rPr>
          <w:rFonts w:eastAsia="DengXian"/>
          <w:i/>
        </w:rPr>
        <w:t xml:space="preserve">On, </w:t>
      </w:r>
      <w:r w:rsidR="001E5F57" w:rsidRPr="00AC351B">
        <w:rPr>
          <w:rFonts w:eastAsia="DengXian"/>
        </w:rPr>
        <w:t>Test Mode</w:t>
      </w:r>
      <w:r w:rsidR="001E5F57" w:rsidRPr="00AC351B">
        <w:rPr>
          <w:rFonts w:eastAsia="DengXian"/>
          <w:i/>
        </w:rPr>
        <w:t xml:space="preserve"> On </w:t>
      </w:r>
      <w:r w:rsidR="001E5F57" w:rsidRPr="00AC351B">
        <w:rPr>
          <w:rFonts w:eastAsia="DengXian"/>
        </w:rPr>
        <w:t>and Test Loop Function</w:t>
      </w:r>
      <w:r w:rsidR="001E5F57" w:rsidRPr="00AC351B">
        <w:rPr>
          <w:rFonts w:eastAsia="DengXian"/>
          <w:i/>
        </w:rPr>
        <w:t xml:space="preserve"> On</w:t>
      </w:r>
      <w:r w:rsidR="001E5F57" w:rsidRPr="00AC351B">
        <w:rPr>
          <w:rFonts w:eastAsia="DengXian"/>
        </w:rPr>
        <w:t xml:space="preserve"> according to TS 38.508-1 [12] clause 4.5. Message contents are defined in clause 6.5.2.4.2.4.3</w:t>
      </w:r>
      <w:r w:rsidRPr="00AC351B">
        <w:t>.</w:t>
      </w:r>
    </w:p>
    <w:p w14:paraId="29A8B375" w14:textId="77777777" w:rsidR="00C43E0B" w:rsidRPr="00AC351B" w:rsidRDefault="00C43E0B" w:rsidP="00C43E0B">
      <w:pPr>
        <w:pStyle w:val="H6"/>
      </w:pPr>
      <w:bookmarkStart w:id="1699" w:name="_CR6_5_2_4_2_4_2"/>
      <w:r w:rsidRPr="00AC351B">
        <w:t>6.5.2.4.2.4.2</w:t>
      </w:r>
      <w:r w:rsidRPr="00AC351B">
        <w:tab/>
        <w:t>Test procedure</w:t>
      </w:r>
    </w:p>
    <w:bookmarkEnd w:id="1699"/>
    <w:p w14:paraId="47F947C6" w14:textId="0E8CFEA1" w:rsidR="00C43E0B" w:rsidRPr="00AC351B" w:rsidRDefault="000D1B0A" w:rsidP="00C43E0B">
      <w:pPr>
        <w:pStyle w:val="B1"/>
      </w:pPr>
      <w:r w:rsidRPr="00AC351B">
        <w:t>[to be updated]</w:t>
      </w:r>
    </w:p>
    <w:p w14:paraId="41436094" w14:textId="77777777" w:rsidR="00C43E0B" w:rsidRPr="00AC351B" w:rsidRDefault="00C43E0B" w:rsidP="00C43E0B">
      <w:pPr>
        <w:pStyle w:val="H6"/>
      </w:pPr>
      <w:bookmarkStart w:id="1700" w:name="_CR6_5_2_4_2_4_3"/>
      <w:r w:rsidRPr="00AC351B">
        <w:t>6.5.2.4.2.4.3</w:t>
      </w:r>
      <w:r w:rsidRPr="00AC351B">
        <w:tab/>
        <w:t>Message contents</w:t>
      </w:r>
    </w:p>
    <w:bookmarkEnd w:id="1700"/>
    <w:p w14:paraId="50DCEBF3" w14:textId="514E9DBF" w:rsidR="00C43E0B" w:rsidRPr="00AC351B" w:rsidRDefault="00C43E0B" w:rsidP="00C43E0B">
      <w:pPr>
        <w:rPr>
          <w:lang w:eastAsia="zh-CN"/>
        </w:rPr>
      </w:pPr>
      <w:r w:rsidRPr="00AC351B">
        <w:rPr>
          <w:lang w:eastAsia="zh-CN"/>
        </w:rPr>
        <w:t>M</w:t>
      </w:r>
      <w:r w:rsidRPr="00AC351B">
        <w:t xml:space="preserve">essage contents are according to TS 38.508-1 </w:t>
      </w:r>
      <w:r w:rsidR="001E5F57" w:rsidRPr="00AC351B">
        <w:rPr>
          <w:rFonts w:eastAsia="DengXian"/>
        </w:rPr>
        <w:t>[12]</w:t>
      </w:r>
      <w:r w:rsidRPr="00AC351B">
        <w:t xml:space="preserve"> subclause 4.6</w:t>
      </w:r>
      <w:r w:rsidRPr="00AC351B">
        <w:rPr>
          <w:lang w:eastAsia="zh-CN"/>
        </w:rPr>
        <w:t xml:space="preserve"> and 5.4</w:t>
      </w:r>
      <w:r w:rsidRPr="00AC351B">
        <w:t xml:space="preserve"> with the following exceptions</w:t>
      </w:r>
      <w:r w:rsidRPr="00AC351B">
        <w:rPr>
          <w:lang w:eastAsia="zh-CN"/>
        </w:rPr>
        <w:t>:</w:t>
      </w:r>
    </w:p>
    <w:p w14:paraId="4654AF7B" w14:textId="747A11C5" w:rsidR="00C43E0B" w:rsidRPr="00AC351B" w:rsidRDefault="000D1B0A" w:rsidP="00C43E0B">
      <w:pPr>
        <w:rPr>
          <w:lang w:eastAsia="zh-CN"/>
        </w:rPr>
      </w:pPr>
      <w:r w:rsidRPr="00AC351B">
        <w:t>[to be updated]</w:t>
      </w:r>
    </w:p>
    <w:p w14:paraId="39DCD23B" w14:textId="77777777" w:rsidR="00C43E0B" w:rsidRPr="00AC351B" w:rsidRDefault="00C43E0B" w:rsidP="00C43E0B">
      <w:pPr>
        <w:pStyle w:val="H6"/>
      </w:pPr>
      <w:bookmarkStart w:id="1701" w:name="_CR6_5_2_4_2_5"/>
      <w:r w:rsidRPr="00AC351B">
        <w:t>6.5.2.4.2.5</w:t>
      </w:r>
      <w:r w:rsidRPr="00AC351B">
        <w:tab/>
        <w:t>Test requirement</w:t>
      </w:r>
    </w:p>
    <w:bookmarkEnd w:id="1701"/>
    <w:p w14:paraId="3C957DB7" w14:textId="0B62D9DF" w:rsidR="00C43E0B" w:rsidRPr="00AC351B" w:rsidRDefault="000D1B0A" w:rsidP="00CD1DFB">
      <w:r w:rsidRPr="00AC351B">
        <w:t>[to be updated]</w:t>
      </w:r>
    </w:p>
    <w:p w14:paraId="19299896" w14:textId="4F90BFBD" w:rsidR="00935C52" w:rsidRPr="00AC351B" w:rsidRDefault="00935C52" w:rsidP="00935C52">
      <w:pPr>
        <w:pStyle w:val="Heading3"/>
      </w:pPr>
      <w:bookmarkStart w:id="1702" w:name="_CR6_5_3"/>
      <w:bookmarkStart w:id="1703" w:name="_Toc137543605"/>
      <w:bookmarkStart w:id="1704" w:name="_Toc194666397"/>
      <w:bookmarkEnd w:id="1702"/>
      <w:r w:rsidRPr="00AC351B">
        <w:t>6.5.3</w:t>
      </w:r>
      <w:r w:rsidRPr="00AC351B">
        <w:tab/>
        <w:t>Spurious emission</w:t>
      </w:r>
      <w:bookmarkEnd w:id="1642"/>
      <w:bookmarkEnd w:id="1643"/>
      <w:bookmarkEnd w:id="1644"/>
      <w:bookmarkEnd w:id="1645"/>
      <w:bookmarkEnd w:id="1646"/>
      <w:bookmarkEnd w:id="1647"/>
      <w:bookmarkEnd w:id="1648"/>
      <w:bookmarkEnd w:id="1649"/>
      <w:bookmarkEnd w:id="1650"/>
      <w:bookmarkEnd w:id="1651"/>
      <w:bookmarkEnd w:id="1703"/>
      <w:bookmarkEnd w:id="1704"/>
    </w:p>
    <w:p w14:paraId="2DD7CED8" w14:textId="4DBDDD24" w:rsidR="00D02D8D" w:rsidRPr="00AC351B" w:rsidRDefault="00D02D8D" w:rsidP="00D02D8D">
      <w:pPr>
        <w:pStyle w:val="Heading4"/>
      </w:pPr>
      <w:bookmarkStart w:id="1705" w:name="_CR6_5_3_0"/>
      <w:bookmarkStart w:id="1706" w:name="_Toc194666398"/>
      <w:bookmarkEnd w:id="1705"/>
      <w:r w:rsidRPr="00AC351B">
        <w:t>6.5.3.0</w:t>
      </w:r>
      <w:r w:rsidRPr="00AC351B">
        <w:tab/>
        <w:t>General</w:t>
      </w:r>
      <w:bookmarkEnd w:id="1706"/>
    </w:p>
    <w:p w14:paraId="6BCF71E1" w14:textId="712C042B" w:rsidR="00935C52" w:rsidRPr="00AC351B" w:rsidRDefault="00935C52" w:rsidP="00935C52">
      <w:r w:rsidRPr="00AC351B">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AC351B">
        <w:t>[15]</w:t>
      </w:r>
      <w:r w:rsidRPr="00AC351B">
        <w:t xml:space="preserve"> and </w:t>
      </w:r>
      <w:r w:rsidRPr="00AC351B">
        <w:rPr>
          <w:lang w:eastAsia="zh-CN"/>
        </w:rPr>
        <w:t>NTN</w:t>
      </w:r>
      <w:r w:rsidRPr="00AC351B">
        <w:t xml:space="preserve"> operating band requirement to address UE co-existence.</w:t>
      </w:r>
    </w:p>
    <w:p w14:paraId="1050B835" w14:textId="77777777" w:rsidR="00935C52" w:rsidRPr="00AC351B" w:rsidRDefault="00935C52" w:rsidP="00935C52">
      <w:r w:rsidRPr="00AC351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AC351B" w:rsidRDefault="00935C52" w:rsidP="00935C52">
      <w:pPr>
        <w:pStyle w:val="NO"/>
      </w:pPr>
      <w:r w:rsidRPr="00AC351B">
        <w:t>NOTE:</w:t>
      </w:r>
      <w:r w:rsidRPr="00AC351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AC351B" w:rsidRDefault="00935C52" w:rsidP="00935C52">
      <w:pPr>
        <w:pStyle w:val="Heading4"/>
      </w:pPr>
      <w:bookmarkStart w:id="1707" w:name="_CR6_5_3_1"/>
      <w:bookmarkStart w:id="1708" w:name="_Toc97562300"/>
      <w:bookmarkStart w:id="1709" w:name="_Toc104122533"/>
      <w:bookmarkStart w:id="1710" w:name="_Toc104205484"/>
      <w:bookmarkStart w:id="1711" w:name="_Toc104206691"/>
      <w:bookmarkStart w:id="1712" w:name="_Toc104503651"/>
      <w:bookmarkStart w:id="1713" w:name="_Toc106127582"/>
      <w:bookmarkStart w:id="1714" w:name="_Toc123057947"/>
      <w:bookmarkStart w:id="1715" w:name="_Toc124255242"/>
      <w:bookmarkStart w:id="1716" w:name="_Toc124255433"/>
      <w:bookmarkStart w:id="1717" w:name="_Toc124255570"/>
      <w:bookmarkStart w:id="1718" w:name="_Toc137543606"/>
      <w:bookmarkStart w:id="1719" w:name="_Toc194666399"/>
      <w:bookmarkEnd w:id="1707"/>
      <w:r w:rsidRPr="00AC351B">
        <w:t>6.5.3.1</w:t>
      </w:r>
      <w:r w:rsidRPr="00AC351B">
        <w:tab/>
      </w:r>
      <w:bookmarkEnd w:id="1708"/>
      <w:r w:rsidRPr="00AC351B">
        <w:t>General spurious emissions</w:t>
      </w:r>
      <w:bookmarkEnd w:id="1709"/>
      <w:bookmarkEnd w:id="1710"/>
      <w:bookmarkEnd w:id="1711"/>
      <w:bookmarkEnd w:id="1712"/>
      <w:bookmarkEnd w:id="1713"/>
      <w:bookmarkEnd w:id="1714"/>
      <w:bookmarkEnd w:id="1715"/>
      <w:bookmarkEnd w:id="1716"/>
      <w:bookmarkEnd w:id="1717"/>
      <w:bookmarkEnd w:id="1718"/>
      <w:bookmarkEnd w:id="1719"/>
    </w:p>
    <w:p w14:paraId="0A8F861E" w14:textId="77777777" w:rsidR="00935C52" w:rsidRPr="00AC351B" w:rsidRDefault="00935C52" w:rsidP="0002370F">
      <w:pPr>
        <w:pStyle w:val="Heading5"/>
      </w:pPr>
      <w:bookmarkStart w:id="1720" w:name="_CR6_5_3_1_1"/>
      <w:bookmarkStart w:id="1721" w:name="_Toc27478177"/>
      <w:bookmarkStart w:id="1722" w:name="_Toc36226889"/>
      <w:bookmarkStart w:id="1723" w:name="_Toc44324174"/>
      <w:bookmarkStart w:id="1724" w:name="_Toc52990368"/>
      <w:bookmarkStart w:id="1725" w:name="_Toc60823567"/>
      <w:bookmarkStart w:id="1726" w:name="_Toc60825489"/>
      <w:bookmarkStart w:id="1727" w:name="_Toc194666400"/>
      <w:bookmarkEnd w:id="1720"/>
      <w:r w:rsidRPr="00AC351B">
        <w:t>6.5.3.1.1</w:t>
      </w:r>
      <w:r w:rsidRPr="00AC351B">
        <w:tab/>
        <w:t>Test purpose</w:t>
      </w:r>
      <w:bookmarkEnd w:id="1721"/>
      <w:bookmarkEnd w:id="1722"/>
      <w:bookmarkEnd w:id="1723"/>
      <w:bookmarkEnd w:id="1724"/>
      <w:bookmarkEnd w:id="1725"/>
      <w:bookmarkEnd w:id="1726"/>
      <w:bookmarkEnd w:id="1727"/>
    </w:p>
    <w:p w14:paraId="3F18F641" w14:textId="77777777" w:rsidR="00935C52" w:rsidRPr="00AC351B" w:rsidRDefault="00935C52" w:rsidP="00935C52">
      <w:r w:rsidRPr="00AC351B">
        <w:t>To verify that UE transmitter does not cause unacceptable interference to other channels or other systems in terms of transmitter spurious emissions.</w:t>
      </w:r>
    </w:p>
    <w:p w14:paraId="3BABEEC9" w14:textId="77777777" w:rsidR="00935C52" w:rsidRPr="00AC351B" w:rsidRDefault="00935C52" w:rsidP="0002370F">
      <w:pPr>
        <w:pStyle w:val="Heading5"/>
      </w:pPr>
      <w:bookmarkStart w:id="1728" w:name="_CR6_5_3_1_2"/>
      <w:bookmarkStart w:id="1729" w:name="_Toc27478178"/>
      <w:bookmarkStart w:id="1730" w:name="_Toc36226890"/>
      <w:bookmarkStart w:id="1731" w:name="_Toc44324175"/>
      <w:bookmarkStart w:id="1732" w:name="_Toc52990369"/>
      <w:bookmarkStart w:id="1733" w:name="_Toc60823568"/>
      <w:bookmarkStart w:id="1734" w:name="_Toc60825490"/>
      <w:bookmarkStart w:id="1735" w:name="_Toc194666401"/>
      <w:bookmarkEnd w:id="1728"/>
      <w:r w:rsidRPr="00AC351B">
        <w:t>6.5.3.1.2</w:t>
      </w:r>
      <w:r w:rsidRPr="00AC351B">
        <w:tab/>
        <w:t>Test applicability</w:t>
      </w:r>
      <w:bookmarkEnd w:id="1729"/>
      <w:bookmarkEnd w:id="1730"/>
      <w:bookmarkEnd w:id="1731"/>
      <w:bookmarkEnd w:id="1732"/>
      <w:bookmarkEnd w:id="1733"/>
      <w:bookmarkEnd w:id="1734"/>
      <w:bookmarkEnd w:id="1735"/>
    </w:p>
    <w:p w14:paraId="4DF46052" w14:textId="77777777" w:rsidR="00935C52" w:rsidRPr="00AC351B" w:rsidRDefault="00935C52" w:rsidP="00935C52">
      <w:pPr>
        <w:rPr>
          <w:rFonts w:eastAsia="SimSun"/>
        </w:rPr>
      </w:pPr>
      <w:r w:rsidRPr="00AC351B">
        <w:t>The requirements of this test apply to all types of NR Power Class 3 UE release 17 and forward that support satellite access operation</w:t>
      </w:r>
      <w:r w:rsidRPr="00AC351B">
        <w:rPr>
          <w:rFonts w:eastAsia="SimSun"/>
        </w:rPr>
        <w:t>.</w:t>
      </w:r>
    </w:p>
    <w:p w14:paraId="332018AF" w14:textId="77777777" w:rsidR="00935C52" w:rsidRPr="00AC351B" w:rsidRDefault="00935C52" w:rsidP="0002370F">
      <w:pPr>
        <w:pStyle w:val="Heading5"/>
      </w:pPr>
      <w:bookmarkStart w:id="1736" w:name="_CR6_5_3_1_3"/>
      <w:bookmarkStart w:id="1737" w:name="_Toc27478179"/>
      <w:bookmarkStart w:id="1738" w:name="_Toc36226891"/>
      <w:bookmarkStart w:id="1739" w:name="_Toc44324176"/>
      <w:bookmarkStart w:id="1740" w:name="_Toc52990370"/>
      <w:bookmarkStart w:id="1741" w:name="_Toc60823569"/>
      <w:bookmarkStart w:id="1742" w:name="_Toc60825491"/>
      <w:bookmarkStart w:id="1743" w:name="_Toc194666402"/>
      <w:bookmarkEnd w:id="1736"/>
      <w:r w:rsidRPr="00AC351B">
        <w:t>6.5.3.1.3</w:t>
      </w:r>
      <w:r w:rsidRPr="00AC351B">
        <w:tab/>
        <w:t>Minimum conformance requirements</w:t>
      </w:r>
      <w:bookmarkEnd w:id="1737"/>
      <w:bookmarkEnd w:id="1738"/>
      <w:bookmarkEnd w:id="1739"/>
      <w:bookmarkEnd w:id="1740"/>
      <w:bookmarkEnd w:id="1741"/>
      <w:bookmarkEnd w:id="1742"/>
      <w:bookmarkEnd w:id="1743"/>
    </w:p>
    <w:p w14:paraId="79DC29F8" w14:textId="77777777" w:rsidR="00A77D87" w:rsidRPr="00AC351B" w:rsidRDefault="00A77D87" w:rsidP="00422474">
      <w:pPr>
        <w:overflowPunct/>
        <w:autoSpaceDE/>
        <w:autoSpaceDN/>
        <w:adjustRightInd/>
        <w:textAlignment w:val="auto"/>
        <w:rPr>
          <w:rFonts w:eastAsia="DengXian"/>
        </w:rPr>
      </w:pPr>
      <w:r w:rsidRPr="00AC351B">
        <w:t xml:space="preserve">This clause specifies the requirements for the specified NR NTN satellite bands for Transmitter Spurious emissions requirement with </w:t>
      </w:r>
      <w:r w:rsidRPr="00AC351B">
        <w:rPr>
          <w:rFonts w:eastAsia="MS Mincho"/>
        </w:rPr>
        <w:t>f</w:t>
      </w:r>
      <w:r w:rsidRPr="00AC351B">
        <w:t xml:space="preserve">requency </w:t>
      </w:r>
      <w:r w:rsidRPr="00AC351B">
        <w:rPr>
          <w:rFonts w:eastAsia="MS Mincho"/>
        </w:rPr>
        <w:t>r</w:t>
      </w:r>
      <w:r w:rsidRPr="00AC351B">
        <w:t xml:space="preserve">ange as indicated </w:t>
      </w:r>
      <w:r w:rsidRPr="00AC351B">
        <w:rPr>
          <w:rFonts w:eastAsia="MS Mincho"/>
        </w:rPr>
        <w:t>in Table</w:t>
      </w:r>
      <w:r w:rsidRPr="00AC351B">
        <w:t xml:space="preserve"> 6.5.3.1.3-2</w:t>
      </w:r>
      <w:r w:rsidRPr="00AC351B">
        <w:rPr>
          <w:rFonts w:eastAsia="MS Mincho"/>
        </w:rPr>
        <w:t>.</w:t>
      </w:r>
    </w:p>
    <w:p w14:paraId="715FC4D1" w14:textId="77777777" w:rsidR="00935C52" w:rsidRPr="00AC351B" w:rsidRDefault="00935C52" w:rsidP="00935C52">
      <w:r w:rsidRPr="00AC351B">
        <w:t>Unless otherwise stated, the spurious emission limits apply for the frequency ranges that are more than F</w:t>
      </w:r>
      <w:r w:rsidRPr="00AC351B">
        <w:rPr>
          <w:vertAlign w:val="subscript"/>
        </w:rPr>
        <w:t>OOB</w:t>
      </w:r>
      <w:r w:rsidRPr="00AC351B">
        <w:t xml:space="preserve"> (MHz) in Table 6.5.3.1.3-1 from the edge of the channel bandwidth. The spurious emission limits in Table 6.5.3.1.3-2 apply for all transmitter band configurations (N</w:t>
      </w:r>
      <w:r w:rsidRPr="00AC351B">
        <w:rPr>
          <w:vertAlign w:val="subscript"/>
        </w:rPr>
        <w:t>RB</w:t>
      </w:r>
      <w:r w:rsidRPr="00AC351B">
        <w:t>) and channel bandwidths.</w:t>
      </w:r>
    </w:p>
    <w:p w14:paraId="020E7E90" w14:textId="77777777" w:rsidR="00935C52" w:rsidRPr="00AC351B" w:rsidRDefault="00935C52" w:rsidP="00935C52">
      <w:pPr>
        <w:pStyle w:val="TH"/>
      </w:pPr>
      <w:bookmarkStart w:id="1744" w:name="_CRTable6_5_3_1_31"/>
      <w:r w:rsidRPr="00AC351B">
        <w:t xml:space="preserve">Table </w:t>
      </w:r>
      <w:bookmarkEnd w:id="1744"/>
      <w:r w:rsidRPr="00AC351B">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AC351B" w14:paraId="61E3E88B" w14:textId="77777777" w:rsidTr="008D0E0E">
        <w:trPr>
          <w:jc w:val="center"/>
        </w:trPr>
        <w:tc>
          <w:tcPr>
            <w:tcW w:w="1731" w:type="dxa"/>
          </w:tcPr>
          <w:p w14:paraId="011A1EE0" w14:textId="0324776F" w:rsidR="00935C52" w:rsidRPr="00AC351B" w:rsidRDefault="00935C52" w:rsidP="00AE3F12">
            <w:pPr>
              <w:pStyle w:val="TAH"/>
            </w:pPr>
            <w:r w:rsidRPr="00AC351B">
              <w:t>Channel</w:t>
            </w:r>
            <w:r w:rsidR="008D0E0E" w:rsidRPr="00AC351B">
              <w:t xml:space="preserve"> </w:t>
            </w:r>
            <w:r w:rsidRPr="00AC351B">
              <w:t>bandwidth</w:t>
            </w:r>
          </w:p>
        </w:tc>
        <w:tc>
          <w:tcPr>
            <w:tcW w:w="4284" w:type="dxa"/>
          </w:tcPr>
          <w:p w14:paraId="621F3292" w14:textId="62DB25E7" w:rsidR="00935C52" w:rsidRPr="00AC351B" w:rsidRDefault="00935C52" w:rsidP="00AE3F12">
            <w:pPr>
              <w:pStyle w:val="TAH"/>
            </w:pPr>
            <w:r w:rsidRPr="00AC351B">
              <w:t>OOB</w:t>
            </w:r>
            <w:r w:rsidR="008D0E0E" w:rsidRPr="00AC351B">
              <w:t xml:space="preserve"> </w:t>
            </w:r>
            <w:r w:rsidRPr="00AC351B">
              <w:t>boundary</w:t>
            </w:r>
            <w:r w:rsidR="008D0E0E" w:rsidRPr="00AC351B">
              <w:t xml:space="preserve"> </w:t>
            </w:r>
            <w:r w:rsidRPr="00AC351B">
              <w:t>F</w:t>
            </w:r>
            <w:r w:rsidRPr="00AC351B">
              <w:rPr>
                <w:vertAlign w:val="subscript"/>
              </w:rPr>
              <w:t>OOB</w:t>
            </w:r>
            <w:r w:rsidR="008D0E0E" w:rsidRPr="00AC351B">
              <w:t xml:space="preserve"> </w:t>
            </w:r>
            <w:r w:rsidRPr="00AC351B">
              <w:t>(MHz)</w:t>
            </w:r>
          </w:p>
        </w:tc>
      </w:tr>
      <w:tr w:rsidR="00935C52" w:rsidRPr="00AC351B" w14:paraId="388793DE" w14:textId="77777777" w:rsidTr="008D0E0E">
        <w:trPr>
          <w:jc w:val="center"/>
        </w:trPr>
        <w:tc>
          <w:tcPr>
            <w:tcW w:w="1731" w:type="dxa"/>
          </w:tcPr>
          <w:p w14:paraId="7F5CFD9A" w14:textId="77777777" w:rsidR="00935C52" w:rsidRPr="00AC351B" w:rsidRDefault="00935C52" w:rsidP="00AE3F12">
            <w:pPr>
              <w:pStyle w:val="TAC"/>
            </w:pPr>
            <w:r w:rsidRPr="00AC351B">
              <w:t>BW</w:t>
            </w:r>
            <w:r w:rsidRPr="00AC351B">
              <w:rPr>
                <w:vertAlign w:val="subscript"/>
              </w:rPr>
              <w:t>Channel</w:t>
            </w:r>
          </w:p>
        </w:tc>
        <w:tc>
          <w:tcPr>
            <w:tcW w:w="4284" w:type="dxa"/>
          </w:tcPr>
          <w:p w14:paraId="2D79E65F" w14:textId="4F029772" w:rsidR="00935C52" w:rsidRPr="00AC351B" w:rsidRDefault="00935C52" w:rsidP="00AE3F12">
            <w:pPr>
              <w:pStyle w:val="TAC"/>
            </w:pPr>
            <w:r w:rsidRPr="00AC351B">
              <w:t>BW</w:t>
            </w:r>
            <w:r w:rsidRPr="00AC351B">
              <w:rPr>
                <w:rStyle w:val="TAHCar"/>
                <w:bCs/>
                <w:vertAlign w:val="subscript"/>
              </w:rPr>
              <w:t>Channel</w:t>
            </w:r>
            <w:r w:rsidR="008D0E0E" w:rsidRPr="00AC351B">
              <w:rPr>
                <w:rStyle w:val="TAHCar"/>
                <w:bCs/>
                <w:vertAlign w:val="subscript"/>
              </w:rPr>
              <w:t xml:space="preserve"> </w:t>
            </w:r>
            <w:r w:rsidRPr="00AC351B">
              <w:t>+</w:t>
            </w:r>
            <w:r w:rsidR="008D0E0E" w:rsidRPr="00AC351B">
              <w:t xml:space="preserve"> </w:t>
            </w:r>
            <w:r w:rsidRPr="00AC351B">
              <w:t>5</w:t>
            </w:r>
          </w:p>
        </w:tc>
      </w:tr>
    </w:tbl>
    <w:p w14:paraId="44407ED2" w14:textId="77777777" w:rsidR="00935C52" w:rsidRPr="00AC351B" w:rsidRDefault="00935C52" w:rsidP="00935C52"/>
    <w:p w14:paraId="794E0997" w14:textId="77777777" w:rsidR="00935C52" w:rsidRPr="00AC351B" w:rsidRDefault="00935C52" w:rsidP="00935C52">
      <w:pPr>
        <w:pStyle w:val="TH"/>
        <w:rPr>
          <w:rFonts w:cs="v5.0.0"/>
        </w:rPr>
      </w:pPr>
      <w:bookmarkStart w:id="1745" w:name="_CRTable6_5_3_1_32"/>
      <w:r w:rsidRPr="00AC351B">
        <w:rPr>
          <w:rFonts w:cs="v5.0.0"/>
        </w:rPr>
        <w:t xml:space="preserve">Table </w:t>
      </w:r>
      <w:bookmarkEnd w:id="1745"/>
      <w:r w:rsidRPr="00AC351B">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AC351B" w14:paraId="6E4FD3B4" w14:textId="77777777" w:rsidTr="008D0E0E">
        <w:trPr>
          <w:jc w:val="center"/>
        </w:trPr>
        <w:tc>
          <w:tcPr>
            <w:tcW w:w="2152" w:type="dxa"/>
            <w:vAlign w:val="center"/>
          </w:tcPr>
          <w:p w14:paraId="41D2D4C0" w14:textId="013ED970" w:rsidR="00935C52" w:rsidRPr="00AC351B" w:rsidRDefault="00935C52" w:rsidP="00AE3F12">
            <w:pPr>
              <w:pStyle w:val="TAH"/>
            </w:pPr>
            <w:r w:rsidRPr="00AC351B">
              <w:t>Frequency</w:t>
            </w:r>
            <w:r w:rsidR="008D0E0E" w:rsidRPr="00AC351B">
              <w:t xml:space="preserve"> </w:t>
            </w:r>
            <w:r w:rsidRPr="00AC351B">
              <w:t>Range</w:t>
            </w:r>
          </w:p>
        </w:tc>
        <w:tc>
          <w:tcPr>
            <w:tcW w:w="1522" w:type="dxa"/>
            <w:vAlign w:val="center"/>
          </w:tcPr>
          <w:p w14:paraId="50389CFF" w14:textId="1B573A19" w:rsidR="00935C52" w:rsidRPr="00AC351B" w:rsidRDefault="00935C52" w:rsidP="00AE3F12">
            <w:pPr>
              <w:pStyle w:val="TAH"/>
            </w:pPr>
            <w:r w:rsidRPr="00AC351B">
              <w:t>Maximum</w:t>
            </w:r>
            <w:r w:rsidR="008D0E0E" w:rsidRPr="00AC351B">
              <w:t xml:space="preserve"> </w:t>
            </w:r>
            <w:r w:rsidRPr="00AC351B">
              <w:t>Level</w:t>
            </w:r>
          </w:p>
        </w:tc>
        <w:tc>
          <w:tcPr>
            <w:tcW w:w="2262" w:type="dxa"/>
            <w:vAlign w:val="center"/>
          </w:tcPr>
          <w:p w14:paraId="26EBB4E9" w14:textId="0872444B" w:rsidR="00935C52" w:rsidRPr="00AC351B" w:rsidRDefault="00935C52" w:rsidP="00AE3F12">
            <w:pPr>
              <w:pStyle w:val="TAH"/>
            </w:pPr>
            <w:r w:rsidRPr="00AC351B">
              <w:t>Measurement</w:t>
            </w:r>
            <w:r w:rsidR="008D0E0E" w:rsidRPr="00AC351B">
              <w:t xml:space="preserve"> </w:t>
            </w:r>
            <w:r w:rsidRPr="00AC351B">
              <w:t>bandwidth</w:t>
            </w:r>
          </w:p>
        </w:tc>
        <w:tc>
          <w:tcPr>
            <w:tcW w:w="868" w:type="dxa"/>
            <w:vAlign w:val="center"/>
          </w:tcPr>
          <w:p w14:paraId="3B88130E" w14:textId="77777777" w:rsidR="00935C52" w:rsidRPr="00AC351B" w:rsidRDefault="00935C52" w:rsidP="00AE3F12">
            <w:pPr>
              <w:pStyle w:val="TAH"/>
            </w:pPr>
            <w:r w:rsidRPr="00AC351B">
              <w:t>NOTE</w:t>
            </w:r>
          </w:p>
        </w:tc>
      </w:tr>
      <w:tr w:rsidR="00935C52" w:rsidRPr="00AC351B" w14:paraId="778D6061" w14:textId="77777777" w:rsidTr="008D0E0E">
        <w:trPr>
          <w:jc w:val="center"/>
        </w:trPr>
        <w:tc>
          <w:tcPr>
            <w:tcW w:w="2152" w:type="dxa"/>
            <w:vAlign w:val="center"/>
          </w:tcPr>
          <w:p w14:paraId="07799582" w14:textId="68756FDC" w:rsidR="00935C52" w:rsidRPr="00AC351B" w:rsidRDefault="00935C52" w:rsidP="00AE3F12">
            <w:pPr>
              <w:pStyle w:val="TAC"/>
            </w:pPr>
            <w:r w:rsidRPr="00AC351B">
              <w:t>9</w:t>
            </w:r>
            <w:r w:rsidR="008D0E0E" w:rsidRPr="00AC351B">
              <w:t xml:space="preserve"> </w:t>
            </w:r>
            <w:r w:rsidRPr="00AC351B">
              <w:t>kHz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150</w:t>
            </w:r>
            <w:r w:rsidR="008D0E0E" w:rsidRPr="00AC351B">
              <w:t xml:space="preserve"> </w:t>
            </w:r>
            <w:r w:rsidRPr="00AC351B">
              <w:t>kHz</w:t>
            </w:r>
          </w:p>
        </w:tc>
        <w:tc>
          <w:tcPr>
            <w:tcW w:w="1522" w:type="dxa"/>
            <w:vAlign w:val="center"/>
          </w:tcPr>
          <w:p w14:paraId="5E694C1B" w14:textId="5509A450" w:rsidR="00935C52" w:rsidRPr="00AC351B" w:rsidRDefault="00935C52" w:rsidP="00AE3F12">
            <w:pPr>
              <w:pStyle w:val="TAC"/>
            </w:pPr>
            <w:r w:rsidRPr="00AC351B">
              <w:t>-36</w:t>
            </w:r>
            <w:r w:rsidR="008D0E0E" w:rsidRPr="00AC351B">
              <w:t xml:space="preserve"> </w:t>
            </w:r>
            <w:r w:rsidRPr="00AC351B">
              <w:t>dBm</w:t>
            </w:r>
          </w:p>
        </w:tc>
        <w:tc>
          <w:tcPr>
            <w:tcW w:w="2262" w:type="dxa"/>
            <w:vAlign w:val="center"/>
          </w:tcPr>
          <w:p w14:paraId="08998446" w14:textId="655946A7" w:rsidR="00935C52" w:rsidRPr="00AC351B" w:rsidRDefault="00935C52" w:rsidP="00AE3F12">
            <w:pPr>
              <w:pStyle w:val="TAC"/>
            </w:pPr>
            <w:r w:rsidRPr="00AC351B">
              <w:t>1</w:t>
            </w:r>
            <w:r w:rsidR="008D0E0E" w:rsidRPr="00AC351B">
              <w:t xml:space="preserve"> </w:t>
            </w:r>
            <w:r w:rsidRPr="00AC351B">
              <w:t>kHz</w:t>
            </w:r>
          </w:p>
        </w:tc>
        <w:tc>
          <w:tcPr>
            <w:tcW w:w="868" w:type="dxa"/>
            <w:vAlign w:val="center"/>
          </w:tcPr>
          <w:p w14:paraId="04742A74" w14:textId="77777777" w:rsidR="00935C52" w:rsidRPr="00AC351B" w:rsidRDefault="00935C52" w:rsidP="00AE3F12">
            <w:pPr>
              <w:pStyle w:val="TAC"/>
            </w:pPr>
          </w:p>
        </w:tc>
      </w:tr>
      <w:tr w:rsidR="00935C52" w:rsidRPr="00AC351B" w14:paraId="1CFAFE89" w14:textId="77777777" w:rsidTr="008D0E0E">
        <w:trPr>
          <w:jc w:val="center"/>
        </w:trPr>
        <w:tc>
          <w:tcPr>
            <w:tcW w:w="2152" w:type="dxa"/>
            <w:vAlign w:val="center"/>
          </w:tcPr>
          <w:p w14:paraId="05B76AF1" w14:textId="2A5B7955" w:rsidR="00935C52" w:rsidRPr="00AC351B" w:rsidRDefault="00935C52" w:rsidP="00AE3F12">
            <w:pPr>
              <w:pStyle w:val="TAC"/>
            </w:pPr>
            <w:r w:rsidRPr="00AC351B">
              <w:t>150</w:t>
            </w:r>
            <w:r w:rsidR="008D0E0E" w:rsidRPr="00AC351B">
              <w:t xml:space="preserve"> </w:t>
            </w:r>
            <w:r w:rsidRPr="00AC351B">
              <w:t>kHz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30</w:t>
            </w:r>
            <w:r w:rsidR="008D0E0E" w:rsidRPr="00AC351B">
              <w:t xml:space="preserve"> </w:t>
            </w:r>
            <w:r w:rsidRPr="00AC351B">
              <w:t>MHz</w:t>
            </w:r>
          </w:p>
        </w:tc>
        <w:tc>
          <w:tcPr>
            <w:tcW w:w="1522" w:type="dxa"/>
            <w:vAlign w:val="center"/>
          </w:tcPr>
          <w:p w14:paraId="688E6335" w14:textId="5012CCB2" w:rsidR="00935C52" w:rsidRPr="00AC351B" w:rsidRDefault="00935C52" w:rsidP="00AE3F12">
            <w:pPr>
              <w:pStyle w:val="TAC"/>
            </w:pPr>
            <w:r w:rsidRPr="00AC351B">
              <w:t>-36</w:t>
            </w:r>
            <w:r w:rsidR="008D0E0E" w:rsidRPr="00AC351B">
              <w:t xml:space="preserve"> </w:t>
            </w:r>
            <w:r w:rsidRPr="00AC351B">
              <w:t>dBm</w:t>
            </w:r>
          </w:p>
        </w:tc>
        <w:tc>
          <w:tcPr>
            <w:tcW w:w="2262" w:type="dxa"/>
            <w:vAlign w:val="center"/>
          </w:tcPr>
          <w:p w14:paraId="3980E948" w14:textId="4D4777CC" w:rsidR="00935C52" w:rsidRPr="00AC351B" w:rsidRDefault="00935C52" w:rsidP="00AE3F12">
            <w:pPr>
              <w:pStyle w:val="TAC"/>
            </w:pPr>
            <w:r w:rsidRPr="00AC351B">
              <w:t>10</w:t>
            </w:r>
            <w:r w:rsidR="008D0E0E" w:rsidRPr="00AC351B">
              <w:t xml:space="preserve"> </w:t>
            </w:r>
            <w:r w:rsidRPr="00AC351B">
              <w:t>kHz</w:t>
            </w:r>
          </w:p>
        </w:tc>
        <w:tc>
          <w:tcPr>
            <w:tcW w:w="868" w:type="dxa"/>
            <w:vAlign w:val="center"/>
          </w:tcPr>
          <w:p w14:paraId="218240C1" w14:textId="77777777" w:rsidR="00935C52" w:rsidRPr="00AC351B" w:rsidRDefault="00935C52" w:rsidP="00AE3F12">
            <w:pPr>
              <w:pStyle w:val="TAC"/>
            </w:pPr>
          </w:p>
        </w:tc>
      </w:tr>
      <w:tr w:rsidR="00935C52" w:rsidRPr="00AC351B" w14:paraId="0A6EA808" w14:textId="77777777" w:rsidTr="008D0E0E">
        <w:trPr>
          <w:jc w:val="center"/>
        </w:trPr>
        <w:tc>
          <w:tcPr>
            <w:tcW w:w="2152" w:type="dxa"/>
            <w:vAlign w:val="center"/>
          </w:tcPr>
          <w:p w14:paraId="6403A01D" w14:textId="4542B1B1" w:rsidR="00935C52" w:rsidRPr="00AC351B" w:rsidRDefault="00935C52" w:rsidP="00AE3F12">
            <w:pPr>
              <w:pStyle w:val="TAC"/>
            </w:pPr>
            <w:r w:rsidRPr="00AC351B">
              <w:t>30</w:t>
            </w:r>
            <w:r w:rsidR="008D0E0E" w:rsidRPr="00AC351B">
              <w:t xml:space="preserve"> </w:t>
            </w:r>
            <w:r w:rsidRPr="00AC351B">
              <w:t>MHz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1</w:t>
            </w:r>
            <w:r w:rsidR="00BB4684" w:rsidRPr="00AC351B">
              <w:t>,</w:t>
            </w:r>
            <w:r w:rsidRPr="00AC351B">
              <w:t>000</w:t>
            </w:r>
            <w:r w:rsidR="008D0E0E" w:rsidRPr="00AC351B">
              <w:t xml:space="preserve"> </w:t>
            </w:r>
            <w:r w:rsidRPr="00AC351B">
              <w:t>MHz</w:t>
            </w:r>
          </w:p>
        </w:tc>
        <w:tc>
          <w:tcPr>
            <w:tcW w:w="1522" w:type="dxa"/>
            <w:vAlign w:val="center"/>
          </w:tcPr>
          <w:p w14:paraId="7A226A46" w14:textId="052597AE" w:rsidR="00935C52" w:rsidRPr="00AC351B" w:rsidRDefault="00935C52" w:rsidP="00AE3F12">
            <w:pPr>
              <w:pStyle w:val="TAC"/>
            </w:pPr>
            <w:r w:rsidRPr="00AC351B">
              <w:t>-36</w:t>
            </w:r>
            <w:r w:rsidR="008D0E0E" w:rsidRPr="00AC351B">
              <w:t xml:space="preserve"> </w:t>
            </w:r>
            <w:r w:rsidRPr="00AC351B">
              <w:t>dBm</w:t>
            </w:r>
          </w:p>
        </w:tc>
        <w:tc>
          <w:tcPr>
            <w:tcW w:w="2262" w:type="dxa"/>
            <w:vAlign w:val="center"/>
          </w:tcPr>
          <w:p w14:paraId="1553F54B" w14:textId="2E9F831A" w:rsidR="00935C52" w:rsidRPr="00AC351B" w:rsidRDefault="00935C52" w:rsidP="00AE3F12">
            <w:pPr>
              <w:pStyle w:val="TAC"/>
            </w:pPr>
            <w:r w:rsidRPr="00AC351B">
              <w:t>100</w:t>
            </w:r>
            <w:r w:rsidR="008D0E0E" w:rsidRPr="00AC351B">
              <w:t xml:space="preserve"> </w:t>
            </w:r>
            <w:r w:rsidRPr="00AC351B">
              <w:t>kHz</w:t>
            </w:r>
          </w:p>
        </w:tc>
        <w:tc>
          <w:tcPr>
            <w:tcW w:w="868" w:type="dxa"/>
            <w:vAlign w:val="center"/>
          </w:tcPr>
          <w:p w14:paraId="50F60D72" w14:textId="77777777" w:rsidR="00935C52" w:rsidRPr="00AC351B" w:rsidRDefault="00935C52" w:rsidP="00AE3F12">
            <w:pPr>
              <w:pStyle w:val="TAC"/>
            </w:pPr>
          </w:p>
        </w:tc>
      </w:tr>
      <w:tr w:rsidR="00935C52" w:rsidRPr="00AC351B" w14:paraId="4D58AC76" w14:textId="77777777" w:rsidTr="008D0E0E">
        <w:trPr>
          <w:jc w:val="center"/>
        </w:trPr>
        <w:tc>
          <w:tcPr>
            <w:tcW w:w="2152" w:type="dxa"/>
            <w:vAlign w:val="center"/>
          </w:tcPr>
          <w:p w14:paraId="5230F7AC" w14:textId="7E44BE69" w:rsidR="00935C52" w:rsidRPr="00AC351B" w:rsidRDefault="00935C52" w:rsidP="00AE3F12">
            <w:pPr>
              <w:pStyle w:val="TAC"/>
            </w:pPr>
            <w:r w:rsidRPr="00AC351B">
              <w:t>1</w:t>
            </w:r>
            <w:r w:rsidR="008D0E0E" w:rsidRPr="00AC351B">
              <w:t xml:space="preserve"> </w:t>
            </w:r>
            <w:r w:rsidRPr="00AC351B">
              <w:t>GHz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5</w:t>
            </w:r>
            <w:r w:rsidRPr="00AC351B">
              <w:rPr>
                <w:vertAlign w:val="superscript"/>
              </w:rPr>
              <w:t>th</w:t>
            </w:r>
            <w:r w:rsidR="008D0E0E" w:rsidRPr="00AC351B">
              <w:t xml:space="preserve"> </w:t>
            </w:r>
            <w:r w:rsidRPr="00AC351B">
              <w:t>harmonic</w:t>
            </w:r>
            <w:r w:rsidR="008D0E0E" w:rsidRPr="00AC351B">
              <w:t xml:space="preserve"> </w:t>
            </w:r>
            <w:r w:rsidRPr="00AC351B">
              <w:t>of</w:t>
            </w:r>
            <w:r w:rsidR="008D0E0E" w:rsidRPr="00AC351B">
              <w:t xml:space="preserve"> </w:t>
            </w:r>
            <w:r w:rsidRPr="00AC351B">
              <w:t>the</w:t>
            </w:r>
            <w:r w:rsidR="008D0E0E" w:rsidRPr="00AC351B">
              <w:t xml:space="preserve"> </w:t>
            </w:r>
            <w:r w:rsidRPr="00AC351B">
              <w:t>upper</w:t>
            </w:r>
            <w:r w:rsidR="008D0E0E" w:rsidRPr="00AC351B">
              <w:t xml:space="preserve"> </w:t>
            </w:r>
            <w:r w:rsidRPr="00AC351B">
              <w:t>frequency</w:t>
            </w:r>
            <w:r w:rsidR="008D0E0E" w:rsidRPr="00AC351B">
              <w:t xml:space="preserve"> </w:t>
            </w:r>
            <w:r w:rsidRPr="00AC351B">
              <w:t>edge</w:t>
            </w:r>
            <w:r w:rsidR="008D0E0E" w:rsidRPr="00AC351B">
              <w:t xml:space="preserve"> </w:t>
            </w:r>
            <w:r w:rsidRPr="00AC351B">
              <w:t>of</w:t>
            </w:r>
            <w:r w:rsidR="008D0E0E" w:rsidRPr="00AC351B">
              <w:t xml:space="preserve"> </w:t>
            </w:r>
            <w:r w:rsidRPr="00AC351B">
              <w:t>the</w:t>
            </w:r>
            <w:r w:rsidR="008D0E0E" w:rsidRPr="00AC351B">
              <w:t xml:space="preserve"> </w:t>
            </w:r>
            <w:r w:rsidRPr="00AC351B">
              <w:t>UL</w:t>
            </w:r>
            <w:r w:rsidR="008D0E0E" w:rsidRPr="00AC351B">
              <w:t xml:space="preserve"> </w:t>
            </w:r>
            <w:r w:rsidRPr="00AC351B">
              <w:t>operating</w:t>
            </w:r>
            <w:r w:rsidR="008D0E0E" w:rsidRPr="00AC351B">
              <w:t xml:space="preserve"> </w:t>
            </w:r>
            <w:r w:rsidRPr="00AC351B">
              <w:t>band</w:t>
            </w:r>
            <w:r w:rsidR="008D0E0E" w:rsidRPr="00AC351B">
              <w:t xml:space="preserve"> </w:t>
            </w:r>
            <w:r w:rsidRPr="00AC351B">
              <w:t>in</w:t>
            </w:r>
            <w:r w:rsidR="008D0E0E" w:rsidRPr="00AC351B">
              <w:t xml:space="preserve"> </w:t>
            </w:r>
            <w:r w:rsidRPr="00AC351B">
              <w:t>GHz</w:t>
            </w:r>
          </w:p>
        </w:tc>
        <w:tc>
          <w:tcPr>
            <w:tcW w:w="1522" w:type="dxa"/>
            <w:vAlign w:val="center"/>
          </w:tcPr>
          <w:p w14:paraId="3B9A673D" w14:textId="5BD782ED" w:rsidR="00935C52" w:rsidRPr="00AC351B" w:rsidRDefault="00935C52" w:rsidP="00AE3F12">
            <w:pPr>
              <w:pStyle w:val="TAC"/>
            </w:pPr>
            <w:r w:rsidRPr="00AC351B">
              <w:t>-30</w:t>
            </w:r>
            <w:r w:rsidR="008D0E0E" w:rsidRPr="00AC351B">
              <w:t xml:space="preserve"> </w:t>
            </w:r>
            <w:r w:rsidRPr="00AC351B">
              <w:t>dBm</w:t>
            </w:r>
          </w:p>
        </w:tc>
        <w:tc>
          <w:tcPr>
            <w:tcW w:w="2262" w:type="dxa"/>
            <w:vAlign w:val="center"/>
          </w:tcPr>
          <w:p w14:paraId="2D775C43" w14:textId="615D65BA" w:rsidR="00935C52" w:rsidRPr="00AC351B" w:rsidRDefault="00935C52" w:rsidP="00AE3F12">
            <w:pPr>
              <w:pStyle w:val="TAC"/>
            </w:pPr>
            <w:r w:rsidRPr="00AC351B">
              <w:t>1</w:t>
            </w:r>
            <w:r w:rsidR="008D0E0E" w:rsidRPr="00AC351B">
              <w:t xml:space="preserve"> </w:t>
            </w:r>
            <w:r w:rsidRPr="00AC351B">
              <w:t>MHz</w:t>
            </w:r>
          </w:p>
        </w:tc>
        <w:tc>
          <w:tcPr>
            <w:tcW w:w="868" w:type="dxa"/>
            <w:vAlign w:val="center"/>
          </w:tcPr>
          <w:p w14:paraId="571B4CA8" w14:textId="77777777" w:rsidR="00935C52" w:rsidRPr="00AC351B" w:rsidRDefault="00935C52" w:rsidP="00AE3F12">
            <w:pPr>
              <w:pStyle w:val="TAC"/>
            </w:pPr>
          </w:p>
        </w:tc>
      </w:tr>
    </w:tbl>
    <w:p w14:paraId="5DDD0621" w14:textId="77777777" w:rsidR="00935C52" w:rsidRPr="00AC351B" w:rsidRDefault="00935C52" w:rsidP="00935C52"/>
    <w:p w14:paraId="034102F9" w14:textId="77777777" w:rsidR="00935C52" w:rsidRPr="00AC351B" w:rsidRDefault="00935C52" w:rsidP="00935C52">
      <w:pPr>
        <w:rPr>
          <w:lang w:eastAsia="zh-CN"/>
        </w:rPr>
      </w:pPr>
      <w:r w:rsidRPr="00AC351B">
        <w:t>The normative reference for this requirement is TS 38.101-5 [11] subclause 6.5.3.</w:t>
      </w:r>
      <w:r w:rsidRPr="00AC351B">
        <w:rPr>
          <w:lang w:eastAsia="zh-CN"/>
        </w:rPr>
        <w:t>1</w:t>
      </w:r>
    </w:p>
    <w:p w14:paraId="701BBBE8" w14:textId="77777777" w:rsidR="00935C52" w:rsidRPr="00AC351B" w:rsidRDefault="00935C52" w:rsidP="0002370F">
      <w:pPr>
        <w:pStyle w:val="Heading5"/>
      </w:pPr>
      <w:bookmarkStart w:id="1746" w:name="_CR6_5_3_1_4"/>
      <w:bookmarkStart w:id="1747" w:name="_Toc27478180"/>
      <w:bookmarkStart w:id="1748" w:name="_Toc36226892"/>
      <w:bookmarkStart w:id="1749" w:name="_Toc44324177"/>
      <w:bookmarkStart w:id="1750" w:name="_Toc52990371"/>
      <w:bookmarkStart w:id="1751" w:name="_Toc60823570"/>
      <w:bookmarkStart w:id="1752" w:name="_Toc60825492"/>
      <w:bookmarkStart w:id="1753" w:name="_Toc194666403"/>
      <w:bookmarkEnd w:id="1746"/>
      <w:r w:rsidRPr="00AC351B">
        <w:t>6.5.3.1.4</w:t>
      </w:r>
      <w:r w:rsidRPr="00AC351B">
        <w:tab/>
        <w:t>Test description</w:t>
      </w:r>
      <w:bookmarkEnd w:id="1747"/>
      <w:bookmarkEnd w:id="1748"/>
      <w:bookmarkEnd w:id="1749"/>
      <w:bookmarkEnd w:id="1750"/>
      <w:bookmarkEnd w:id="1751"/>
      <w:bookmarkEnd w:id="1752"/>
      <w:bookmarkEnd w:id="1753"/>
    </w:p>
    <w:p w14:paraId="7304AEFD" w14:textId="77777777" w:rsidR="00935C52" w:rsidRPr="00AC351B" w:rsidRDefault="00935C52" w:rsidP="00935C52">
      <w:pPr>
        <w:pStyle w:val="H6"/>
      </w:pPr>
      <w:bookmarkStart w:id="1754" w:name="_CR6_5_3_1_4_1"/>
      <w:r w:rsidRPr="00AC351B">
        <w:t>6.5.3.1.4.1</w:t>
      </w:r>
      <w:r w:rsidRPr="00AC351B">
        <w:tab/>
      </w:r>
      <w:r w:rsidRPr="00AC351B">
        <w:rPr>
          <w:snapToGrid w:val="0"/>
        </w:rPr>
        <w:t>Initial conditions</w:t>
      </w:r>
    </w:p>
    <w:bookmarkEnd w:id="1754"/>
    <w:p w14:paraId="15BA0C7C" w14:textId="77777777" w:rsidR="00935C52" w:rsidRPr="00AC351B" w:rsidRDefault="00935C52" w:rsidP="00935C52">
      <w:r w:rsidRPr="00AC351B">
        <w:t>Initial conditions are a set of test configurations the UE needs to be tested in and the steps for the SS to take with the UE to reach the correct measurement state.</w:t>
      </w:r>
    </w:p>
    <w:p w14:paraId="1D7DAC2B" w14:textId="4D0D0456" w:rsidR="00935C52" w:rsidRPr="00AC351B" w:rsidRDefault="00935C52" w:rsidP="00935C52">
      <w:r w:rsidRPr="00AC351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AC351B">
        <w:rPr>
          <w:rFonts w:eastAsia="DengXian"/>
        </w:rPr>
        <w:t xml:space="preserve">(RMCs) are specified in </w:t>
      </w:r>
      <w:r w:rsidR="00A77D87" w:rsidRPr="00AC351B">
        <w:t>Annexes A.2</w:t>
      </w:r>
      <w:r w:rsidR="00A77D87" w:rsidRPr="00AC351B">
        <w:rPr>
          <w:rFonts w:eastAsia="DengXian"/>
        </w:rPr>
        <w:t xml:space="preserve">. Configurations of PDSCH and PDCCH before measurement are specified in </w:t>
      </w:r>
      <w:r w:rsidR="00A77D87" w:rsidRPr="00AC351B">
        <w:t>Annex C.2</w:t>
      </w:r>
      <w:r w:rsidR="00A77D87" w:rsidRPr="00AC351B">
        <w:rPr>
          <w:rFonts w:eastAsia="DengXian"/>
        </w:rPr>
        <w:t>.</w:t>
      </w:r>
    </w:p>
    <w:p w14:paraId="0DF9D8F0" w14:textId="45DE257A" w:rsidR="00935C52" w:rsidRPr="00AC351B" w:rsidRDefault="00935C52" w:rsidP="001B6141">
      <w:pPr>
        <w:pStyle w:val="TH"/>
        <w:rPr>
          <w:lang w:eastAsia="zh-CN"/>
        </w:rPr>
      </w:pPr>
      <w:bookmarkStart w:id="1755" w:name="_CRTable6_5_3_1_4_11"/>
      <w:r w:rsidRPr="00AC351B">
        <w:t xml:space="preserve">Table </w:t>
      </w:r>
      <w:bookmarkEnd w:id="1755"/>
      <w:r w:rsidRPr="00AC351B">
        <w:t>6.5.3.1.4.1-1: Test Configuration T</w:t>
      </w:r>
      <w:r w:rsidRPr="00AC351B">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AC351B" w14:paraId="03E2D45D" w14:textId="77777777" w:rsidTr="008D0E0E">
        <w:trPr>
          <w:jc w:val="center"/>
        </w:trPr>
        <w:tc>
          <w:tcPr>
            <w:tcW w:w="5000" w:type="pct"/>
            <w:gridSpan w:val="4"/>
            <w:shd w:val="clear" w:color="auto" w:fill="auto"/>
          </w:tcPr>
          <w:p w14:paraId="6A240BBA" w14:textId="45099267" w:rsidR="009B5DF6" w:rsidRPr="00AC351B" w:rsidRDefault="009B5DF6" w:rsidP="00AE3F12">
            <w:pPr>
              <w:pStyle w:val="TAH"/>
              <w:jc w:val="left"/>
            </w:pPr>
            <w:bookmarkStart w:id="1756" w:name="_MCCTEMPBM_CRPT44170176___4"/>
            <w:r w:rsidRPr="00AC351B">
              <w:t>Initial</w:t>
            </w:r>
            <w:r w:rsidR="008D0E0E" w:rsidRPr="00AC351B">
              <w:t xml:space="preserve"> </w:t>
            </w:r>
            <w:r w:rsidRPr="00AC351B">
              <w:t>Conditions</w:t>
            </w:r>
            <w:bookmarkEnd w:id="1756"/>
          </w:p>
        </w:tc>
      </w:tr>
      <w:tr w:rsidR="009B5DF6" w:rsidRPr="00AC351B" w14:paraId="4268B948" w14:textId="77777777" w:rsidTr="008D0E0E">
        <w:trPr>
          <w:jc w:val="center"/>
        </w:trPr>
        <w:tc>
          <w:tcPr>
            <w:tcW w:w="1980" w:type="pct"/>
            <w:gridSpan w:val="2"/>
            <w:shd w:val="clear" w:color="auto" w:fill="auto"/>
          </w:tcPr>
          <w:p w14:paraId="2FF99594" w14:textId="1E2B52B8" w:rsidR="009B5DF6" w:rsidRPr="00AC351B" w:rsidRDefault="009B5DF6"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4.1.</w:t>
            </w:r>
          </w:p>
        </w:tc>
        <w:tc>
          <w:tcPr>
            <w:tcW w:w="3020" w:type="pct"/>
            <w:gridSpan w:val="2"/>
          </w:tcPr>
          <w:p w14:paraId="14EC2589" w14:textId="77777777" w:rsidR="009B5DF6" w:rsidRPr="00AC351B" w:rsidRDefault="009B5DF6" w:rsidP="00AE3F12">
            <w:pPr>
              <w:pStyle w:val="TAL"/>
            </w:pPr>
            <w:r w:rsidRPr="00AC351B">
              <w:t>Normal</w:t>
            </w:r>
          </w:p>
        </w:tc>
      </w:tr>
      <w:tr w:rsidR="009B5DF6" w:rsidRPr="00AC351B" w14:paraId="1295541D" w14:textId="77777777" w:rsidTr="008D0E0E">
        <w:trPr>
          <w:jc w:val="center"/>
        </w:trPr>
        <w:tc>
          <w:tcPr>
            <w:tcW w:w="1980" w:type="pct"/>
            <w:gridSpan w:val="2"/>
            <w:shd w:val="clear" w:color="auto" w:fill="auto"/>
          </w:tcPr>
          <w:p w14:paraId="4698E80E" w14:textId="6C2274A7" w:rsidR="009B5DF6" w:rsidRPr="00AC351B" w:rsidRDefault="009B5DF6"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3020" w:type="pct"/>
            <w:gridSpan w:val="2"/>
          </w:tcPr>
          <w:p w14:paraId="730B4650" w14:textId="3E1090E6" w:rsidR="009B5DF6" w:rsidRPr="00AC351B" w:rsidRDefault="009B5DF6" w:rsidP="00AE3F12">
            <w:pPr>
              <w:pStyle w:val="TAL"/>
              <w:rPr>
                <w:lang w:eastAsia="zh-CN"/>
              </w:rPr>
            </w:pPr>
            <w:r w:rsidRPr="00AC351B">
              <w:t>Low</w:t>
            </w:r>
            <w:r w:rsidR="008D0E0E" w:rsidRPr="00AC351B">
              <w:t xml:space="preserve"> </w:t>
            </w:r>
            <w:r w:rsidRPr="00AC351B">
              <w:t>range,</w:t>
            </w:r>
            <w:r w:rsidR="008D0E0E" w:rsidRPr="00AC351B">
              <w:t xml:space="preserve"> </w:t>
            </w:r>
            <w:r w:rsidRPr="00AC351B">
              <w:t>Mid</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A77D87" w:rsidRPr="00AC351B" w14:paraId="6961790D" w14:textId="77777777" w:rsidTr="008D0E0E">
        <w:trPr>
          <w:jc w:val="center"/>
        </w:trPr>
        <w:tc>
          <w:tcPr>
            <w:tcW w:w="1980" w:type="pct"/>
            <w:gridSpan w:val="2"/>
            <w:shd w:val="clear" w:color="auto" w:fill="auto"/>
          </w:tcPr>
          <w:p w14:paraId="05C8A97E" w14:textId="6701B43A" w:rsidR="00A77D87" w:rsidRPr="00AC351B" w:rsidRDefault="00A77D87" w:rsidP="00A77D87">
            <w:pPr>
              <w:pStyle w:val="TAL"/>
            </w:pPr>
            <w:r w:rsidRPr="00AC351B">
              <w:t>Test Channel Bandwidths as specified in TS 38.508-1 [12] subclause 4.3.1.</w:t>
            </w:r>
          </w:p>
        </w:tc>
        <w:tc>
          <w:tcPr>
            <w:tcW w:w="3020" w:type="pct"/>
            <w:gridSpan w:val="2"/>
          </w:tcPr>
          <w:p w14:paraId="7E1AE8CA" w14:textId="53E289AD" w:rsidR="00A77D87" w:rsidRPr="00AC351B" w:rsidRDefault="00A77D87" w:rsidP="00422474">
            <w:pPr>
              <w:pStyle w:val="TAL"/>
            </w:pPr>
            <w:r w:rsidRPr="00AC351B">
              <w:rPr>
                <w:rFonts w:eastAsia="DengXian"/>
              </w:rPr>
              <w:t>Lowest, Mid, Highest</w:t>
            </w:r>
          </w:p>
        </w:tc>
      </w:tr>
      <w:tr w:rsidR="00A77D87" w:rsidRPr="00AC351B" w14:paraId="3CECC1DD" w14:textId="77777777" w:rsidTr="008D0E0E">
        <w:trPr>
          <w:jc w:val="center"/>
        </w:trPr>
        <w:tc>
          <w:tcPr>
            <w:tcW w:w="1980" w:type="pct"/>
            <w:gridSpan w:val="2"/>
            <w:shd w:val="clear" w:color="auto" w:fill="auto"/>
          </w:tcPr>
          <w:p w14:paraId="5B6DE8AC" w14:textId="5F611E17" w:rsidR="00A77D87" w:rsidRPr="00AC351B" w:rsidRDefault="00A77D87" w:rsidP="00A77D87">
            <w:pPr>
              <w:pStyle w:val="TAL"/>
            </w:pPr>
            <w:r w:rsidRPr="00AC351B">
              <w:t>Test SCS as specified in Table 5.3.5-1</w:t>
            </w:r>
          </w:p>
        </w:tc>
        <w:tc>
          <w:tcPr>
            <w:tcW w:w="3020" w:type="pct"/>
            <w:gridSpan w:val="2"/>
          </w:tcPr>
          <w:p w14:paraId="2283FF7A" w14:textId="0CCECEAC" w:rsidR="00A77D87" w:rsidRPr="00AC351B" w:rsidRDefault="00A77D87" w:rsidP="00422474">
            <w:pPr>
              <w:pStyle w:val="TAL"/>
            </w:pPr>
            <w:r w:rsidRPr="00AC351B">
              <w:rPr>
                <w:rFonts w:eastAsia="DengXian"/>
              </w:rPr>
              <w:t xml:space="preserve">Lowest </w:t>
            </w:r>
          </w:p>
        </w:tc>
      </w:tr>
      <w:tr w:rsidR="00A77D87" w:rsidRPr="00AC351B" w14:paraId="6BC76BE0" w14:textId="77777777" w:rsidTr="008D0E0E">
        <w:trPr>
          <w:jc w:val="center"/>
        </w:trPr>
        <w:tc>
          <w:tcPr>
            <w:tcW w:w="5000" w:type="pct"/>
            <w:gridSpan w:val="4"/>
            <w:shd w:val="clear" w:color="auto" w:fill="auto"/>
          </w:tcPr>
          <w:p w14:paraId="61D60D41" w14:textId="79F1366D" w:rsidR="00A77D87" w:rsidRPr="00AC351B" w:rsidRDefault="00A77D87" w:rsidP="00A77D87">
            <w:pPr>
              <w:pStyle w:val="TAH"/>
              <w:jc w:val="left"/>
            </w:pPr>
            <w:bookmarkStart w:id="1757" w:name="_MCCTEMPBM_CRPT44170177___4"/>
            <w:r w:rsidRPr="00AC351B">
              <w:t>Test Parameters</w:t>
            </w:r>
            <w:bookmarkEnd w:id="1757"/>
          </w:p>
        </w:tc>
      </w:tr>
      <w:tr w:rsidR="00A77D87" w:rsidRPr="00AC351B" w14:paraId="71DF9273" w14:textId="77777777" w:rsidTr="008D0E0E">
        <w:trPr>
          <w:jc w:val="center"/>
        </w:trPr>
        <w:tc>
          <w:tcPr>
            <w:tcW w:w="573" w:type="pct"/>
            <w:shd w:val="clear" w:color="auto" w:fill="auto"/>
          </w:tcPr>
          <w:p w14:paraId="5C82547A" w14:textId="3014B270" w:rsidR="00A77D87" w:rsidRPr="00AC351B" w:rsidRDefault="00A77D87" w:rsidP="00A77D87">
            <w:pPr>
              <w:pStyle w:val="TAH"/>
              <w:jc w:val="left"/>
              <w:rPr>
                <w:lang w:eastAsia="zh-CN"/>
              </w:rPr>
            </w:pPr>
            <w:bookmarkStart w:id="1758" w:name="_MCCTEMPBM_CRPT44170178___4" w:colFirst="0" w:colLast="1"/>
            <w:r w:rsidRPr="00AC351B">
              <w:rPr>
                <w:lang w:eastAsia="zh-CN"/>
              </w:rPr>
              <w:t>Test ID</w:t>
            </w:r>
          </w:p>
        </w:tc>
        <w:tc>
          <w:tcPr>
            <w:tcW w:w="1407" w:type="pct"/>
            <w:shd w:val="clear" w:color="auto" w:fill="auto"/>
          </w:tcPr>
          <w:p w14:paraId="0EEFBFF0" w14:textId="2FF11059" w:rsidR="00A77D87" w:rsidRPr="00AC351B" w:rsidRDefault="00A77D87" w:rsidP="00A77D87">
            <w:pPr>
              <w:pStyle w:val="TAH"/>
              <w:jc w:val="left"/>
            </w:pPr>
            <w:r w:rsidRPr="00AC351B">
              <w:t>Downlink Configuration</w:t>
            </w:r>
          </w:p>
        </w:tc>
        <w:tc>
          <w:tcPr>
            <w:tcW w:w="3020" w:type="pct"/>
            <w:gridSpan w:val="2"/>
          </w:tcPr>
          <w:p w14:paraId="1EA31815" w14:textId="5FECB646" w:rsidR="00A77D87" w:rsidRPr="00AC351B" w:rsidRDefault="00A77D87" w:rsidP="00A77D87">
            <w:pPr>
              <w:pStyle w:val="TAH"/>
              <w:jc w:val="left"/>
              <w:rPr>
                <w:lang w:eastAsia="zh-CN"/>
              </w:rPr>
            </w:pPr>
            <w:r w:rsidRPr="00AC351B">
              <w:t>Uplink Configuration</w:t>
            </w:r>
          </w:p>
        </w:tc>
      </w:tr>
      <w:tr w:rsidR="00A77D87" w:rsidRPr="00AC351B" w14:paraId="0A6FD352" w14:textId="77777777" w:rsidTr="008D0E0E">
        <w:trPr>
          <w:jc w:val="center"/>
        </w:trPr>
        <w:tc>
          <w:tcPr>
            <w:tcW w:w="573" w:type="pct"/>
            <w:shd w:val="clear" w:color="auto" w:fill="auto"/>
          </w:tcPr>
          <w:p w14:paraId="29024827" w14:textId="77777777" w:rsidR="00A77D87" w:rsidRPr="00AC351B" w:rsidRDefault="00A77D87" w:rsidP="00A77D87">
            <w:pPr>
              <w:pStyle w:val="TAH"/>
              <w:jc w:val="left"/>
              <w:rPr>
                <w:lang w:eastAsia="zh-CN"/>
              </w:rPr>
            </w:pPr>
            <w:bookmarkStart w:id="1759" w:name="_MCCTEMPBM_CRPT44170180___4" w:colFirst="2" w:colLast="2"/>
            <w:bookmarkEnd w:id="1758"/>
          </w:p>
        </w:tc>
        <w:tc>
          <w:tcPr>
            <w:tcW w:w="1407" w:type="pct"/>
            <w:vMerge w:val="restart"/>
            <w:shd w:val="clear" w:color="auto" w:fill="auto"/>
            <w:vAlign w:val="center"/>
          </w:tcPr>
          <w:p w14:paraId="5796DC1B" w14:textId="1E3EFA25" w:rsidR="00A77D87" w:rsidRPr="00AC351B" w:rsidRDefault="00A77D87" w:rsidP="00A77D87">
            <w:pPr>
              <w:pStyle w:val="TAC"/>
              <w:jc w:val="left"/>
            </w:pPr>
            <w:bookmarkStart w:id="1760" w:name="_MCCTEMPBM_CRPT44170179___4"/>
            <w:r w:rsidRPr="00AC351B">
              <w:rPr>
                <w:rFonts w:eastAsia="MS Mincho"/>
              </w:rPr>
              <w:t>N/A for Spurious Emissions testing</w:t>
            </w:r>
            <w:bookmarkEnd w:id="1760"/>
          </w:p>
        </w:tc>
        <w:tc>
          <w:tcPr>
            <w:tcW w:w="1779" w:type="pct"/>
          </w:tcPr>
          <w:p w14:paraId="5186CCC7" w14:textId="77777777" w:rsidR="00A77D87" w:rsidRPr="00AC351B" w:rsidRDefault="00A77D87" w:rsidP="00A77D87">
            <w:pPr>
              <w:pStyle w:val="TAH"/>
              <w:jc w:val="left"/>
              <w:rPr>
                <w:lang w:eastAsia="zh-CN"/>
              </w:rPr>
            </w:pPr>
            <w:r w:rsidRPr="00AC351B">
              <w:rPr>
                <w:lang w:eastAsia="zh-CN"/>
              </w:rPr>
              <w:t>Modulation</w:t>
            </w:r>
          </w:p>
        </w:tc>
        <w:tc>
          <w:tcPr>
            <w:tcW w:w="1241" w:type="pct"/>
            <w:shd w:val="clear" w:color="auto" w:fill="auto"/>
          </w:tcPr>
          <w:p w14:paraId="3B6AC762" w14:textId="16D28BA4" w:rsidR="00A77D87" w:rsidRPr="00AC351B" w:rsidRDefault="00A77D87" w:rsidP="00A77D87">
            <w:pPr>
              <w:pStyle w:val="TAH"/>
              <w:jc w:val="left"/>
              <w:rPr>
                <w:lang w:eastAsia="zh-CN"/>
              </w:rPr>
            </w:pPr>
            <w:r w:rsidRPr="00AC351B">
              <w:rPr>
                <w:lang w:eastAsia="zh-CN"/>
              </w:rPr>
              <w:t>RB allocation (NOTE 1)</w:t>
            </w:r>
          </w:p>
        </w:tc>
      </w:tr>
      <w:tr w:rsidR="00A77D87" w:rsidRPr="00AC351B" w14:paraId="5B4385CD" w14:textId="77777777" w:rsidTr="008D0E0E">
        <w:trPr>
          <w:jc w:val="center"/>
        </w:trPr>
        <w:tc>
          <w:tcPr>
            <w:tcW w:w="573" w:type="pct"/>
            <w:shd w:val="clear" w:color="auto" w:fill="auto"/>
          </w:tcPr>
          <w:p w14:paraId="7F0AA6A9" w14:textId="77777777" w:rsidR="00A77D87" w:rsidRPr="00AC351B" w:rsidRDefault="00A77D87" w:rsidP="00A77D87">
            <w:pPr>
              <w:pStyle w:val="TAC"/>
              <w:jc w:val="left"/>
            </w:pPr>
            <w:bookmarkStart w:id="1761" w:name="_MCCTEMPBM_CRPT44170181___4"/>
            <w:bookmarkStart w:id="1762" w:name="_MCCTEMPBM_CRPT44170182___4" w:colFirst="2" w:colLast="2"/>
            <w:bookmarkEnd w:id="1759"/>
            <w:r w:rsidRPr="00AC351B">
              <w:t>1</w:t>
            </w:r>
            <w:bookmarkEnd w:id="1761"/>
          </w:p>
        </w:tc>
        <w:tc>
          <w:tcPr>
            <w:tcW w:w="1407" w:type="pct"/>
            <w:vMerge/>
            <w:shd w:val="clear" w:color="auto" w:fill="auto"/>
          </w:tcPr>
          <w:p w14:paraId="56A8923C" w14:textId="77777777" w:rsidR="00A77D87" w:rsidRPr="00AC351B" w:rsidRDefault="00A77D87" w:rsidP="00A77D87">
            <w:pPr>
              <w:pStyle w:val="TAC"/>
              <w:jc w:val="left"/>
            </w:pPr>
          </w:p>
        </w:tc>
        <w:tc>
          <w:tcPr>
            <w:tcW w:w="1779" w:type="pct"/>
          </w:tcPr>
          <w:p w14:paraId="1BFEF6EB" w14:textId="48DD5FBC" w:rsidR="00A77D87" w:rsidRPr="00AC351B" w:rsidRDefault="00A77D87" w:rsidP="00A77D87">
            <w:pPr>
              <w:pStyle w:val="TAC"/>
              <w:jc w:val="left"/>
            </w:pPr>
            <w:r w:rsidRPr="00AC351B">
              <w:t xml:space="preserve">CP-OFDM QPSK </w:t>
            </w:r>
          </w:p>
        </w:tc>
        <w:tc>
          <w:tcPr>
            <w:tcW w:w="1241" w:type="pct"/>
            <w:shd w:val="clear" w:color="auto" w:fill="auto"/>
          </w:tcPr>
          <w:p w14:paraId="1F535729" w14:textId="77777777" w:rsidR="00A77D87" w:rsidRPr="00AC351B" w:rsidRDefault="00A77D87" w:rsidP="00A77D87">
            <w:pPr>
              <w:pStyle w:val="TAC"/>
              <w:jc w:val="left"/>
            </w:pPr>
            <w:r w:rsidRPr="00AC351B">
              <w:t>OuterFull</w:t>
            </w:r>
          </w:p>
        </w:tc>
      </w:tr>
      <w:tr w:rsidR="00A77D87" w:rsidRPr="00AC351B" w14:paraId="7F5DD2EF" w14:textId="77777777" w:rsidTr="008D0E0E">
        <w:trPr>
          <w:jc w:val="center"/>
        </w:trPr>
        <w:tc>
          <w:tcPr>
            <w:tcW w:w="573" w:type="pct"/>
            <w:shd w:val="clear" w:color="auto" w:fill="auto"/>
          </w:tcPr>
          <w:p w14:paraId="4870F55F" w14:textId="77777777" w:rsidR="00A77D87" w:rsidRPr="00AC351B" w:rsidRDefault="00A77D87" w:rsidP="00A77D87">
            <w:pPr>
              <w:pStyle w:val="TAC"/>
              <w:jc w:val="left"/>
            </w:pPr>
            <w:bookmarkStart w:id="1763" w:name="_MCCTEMPBM_CRPT44170183___4"/>
            <w:bookmarkStart w:id="1764" w:name="_MCCTEMPBM_CRPT44170184___4" w:colFirst="2" w:colLast="2"/>
            <w:bookmarkEnd w:id="1762"/>
            <w:r w:rsidRPr="00AC351B">
              <w:t>2</w:t>
            </w:r>
            <w:bookmarkEnd w:id="1763"/>
          </w:p>
        </w:tc>
        <w:tc>
          <w:tcPr>
            <w:tcW w:w="1407" w:type="pct"/>
            <w:vMerge/>
            <w:shd w:val="clear" w:color="auto" w:fill="auto"/>
          </w:tcPr>
          <w:p w14:paraId="30820691" w14:textId="77777777" w:rsidR="00A77D87" w:rsidRPr="00AC351B" w:rsidRDefault="00A77D87" w:rsidP="00A77D87">
            <w:pPr>
              <w:pStyle w:val="TAC"/>
              <w:jc w:val="left"/>
            </w:pPr>
          </w:p>
        </w:tc>
        <w:tc>
          <w:tcPr>
            <w:tcW w:w="1779" w:type="pct"/>
          </w:tcPr>
          <w:p w14:paraId="0742C657" w14:textId="171D4663" w:rsidR="00A77D87" w:rsidRPr="00AC351B" w:rsidRDefault="00A77D87" w:rsidP="00A77D87">
            <w:pPr>
              <w:pStyle w:val="TAC"/>
              <w:jc w:val="left"/>
            </w:pPr>
            <w:r w:rsidRPr="00AC351B">
              <w:t>CP-OFDM QPSK</w:t>
            </w:r>
          </w:p>
        </w:tc>
        <w:tc>
          <w:tcPr>
            <w:tcW w:w="1241" w:type="pct"/>
            <w:shd w:val="clear" w:color="auto" w:fill="auto"/>
          </w:tcPr>
          <w:p w14:paraId="27BFAD08" w14:textId="77777777" w:rsidR="00A77D87" w:rsidRPr="00AC351B" w:rsidRDefault="00A77D87" w:rsidP="00A77D87">
            <w:pPr>
              <w:pStyle w:val="TAC"/>
              <w:jc w:val="left"/>
            </w:pPr>
            <w:r w:rsidRPr="00AC351B">
              <w:t>Edge_1RB_Left</w:t>
            </w:r>
          </w:p>
        </w:tc>
      </w:tr>
      <w:tr w:rsidR="00A77D87" w:rsidRPr="00AC351B" w14:paraId="69DCA183" w14:textId="77777777" w:rsidTr="008D0E0E">
        <w:trPr>
          <w:jc w:val="center"/>
        </w:trPr>
        <w:tc>
          <w:tcPr>
            <w:tcW w:w="573" w:type="pct"/>
            <w:shd w:val="clear" w:color="auto" w:fill="auto"/>
          </w:tcPr>
          <w:p w14:paraId="4D722285" w14:textId="77777777" w:rsidR="00A77D87" w:rsidRPr="00AC351B" w:rsidRDefault="00A77D87" w:rsidP="00A77D87">
            <w:pPr>
              <w:pStyle w:val="TAC"/>
              <w:jc w:val="left"/>
            </w:pPr>
            <w:bookmarkStart w:id="1765" w:name="_MCCTEMPBM_CRPT44170185___4"/>
            <w:bookmarkStart w:id="1766" w:name="_MCCTEMPBM_CRPT44170186___4" w:colFirst="2" w:colLast="2"/>
            <w:bookmarkEnd w:id="1764"/>
            <w:r w:rsidRPr="00AC351B">
              <w:t>3</w:t>
            </w:r>
            <w:bookmarkEnd w:id="1765"/>
          </w:p>
        </w:tc>
        <w:tc>
          <w:tcPr>
            <w:tcW w:w="1407" w:type="pct"/>
            <w:vMerge/>
            <w:shd w:val="clear" w:color="auto" w:fill="auto"/>
          </w:tcPr>
          <w:p w14:paraId="2EA3205C" w14:textId="77777777" w:rsidR="00A77D87" w:rsidRPr="00AC351B" w:rsidRDefault="00A77D87" w:rsidP="00A77D87">
            <w:pPr>
              <w:pStyle w:val="TAC"/>
              <w:jc w:val="left"/>
            </w:pPr>
          </w:p>
        </w:tc>
        <w:tc>
          <w:tcPr>
            <w:tcW w:w="1779" w:type="pct"/>
          </w:tcPr>
          <w:p w14:paraId="431D2D4F" w14:textId="0A2C588D" w:rsidR="00A77D87" w:rsidRPr="00AC351B" w:rsidRDefault="00A77D87" w:rsidP="00A77D87">
            <w:pPr>
              <w:pStyle w:val="TAC"/>
              <w:jc w:val="left"/>
            </w:pPr>
            <w:r w:rsidRPr="00AC351B">
              <w:t>CP-OFDM QPSK</w:t>
            </w:r>
          </w:p>
        </w:tc>
        <w:tc>
          <w:tcPr>
            <w:tcW w:w="1241" w:type="pct"/>
            <w:shd w:val="clear" w:color="auto" w:fill="auto"/>
          </w:tcPr>
          <w:p w14:paraId="515FF8E7" w14:textId="77777777" w:rsidR="00A77D87" w:rsidRPr="00AC351B" w:rsidRDefault="00A77D87" w:rsidP="00A77D87">
            <w:pPr>
              <w:pStyle w:val="TAC"/>
              <w:jc w:val="left"/>
            </w:pPr>
            <w:r w:rsidRPr="00AC351B">
              <w:t>Edge_1RB_Right</w:t>
            </w:r>
          </w:p>
        </w:tc>
      </w:tr>
      <w:bookmarkEnd w:id="1766"/>
      <w:tr w:rsidR="00A77D87" w:rsidRPr="00AC351B" w14:paraId="6D11AE47" w14:textId="77777777" w:rsidTr="008D0E0E">
        <w:trPr>
          <w:jc w:val="center"/>
        </w:trPr>
        <w:tc>
          <w:tcPr>
            <w:tcW w:w="5000" w:type="pct"/>
            <w:gridSpan w:val="4"/>
            <w:shd w:val="clear" w:color="auto" w:fill="auto"/>
          </w:tcPr>
          <w:p w14:paraId="502D187F" w14:textId="69912A29" w:rsidR="00A77D87" w:rsidRPr="00AC351B" w:rsidRDefault="00A77D87" w:rsidP="00A77D87">
            <w:pPr>
              <w:pStyle w:val="TAN"/>
              <w:rPr>
                <w:lang w:eastAsia="zh-CN"/>
              </w:rPr>
            </w:pPr>
            <w:r w:rsidRPr="00AC351B">
              <w:rPr>
                <w:lang w:eastAsia="zh-CN"/>
              </w:rPr>
              <w:t>NOTE 1:</w:t>
            </w:r>
            <w:r w:rsidRPr="00AC351B">
              <w:rPr>
                <w:lang w:eastAsia="zh-CN"/>
              </w:rPr>
              <w:tab/>
              <w:t>The specific configuration of each RB allocation is defined in Table 6.1-1 Common UL configuration.</w:t>
            </w:r>
          </w:p>
        </w:tc>
      </w:tr>
    </w:tbl>
    <w:p w14:paraId="0BA4A7DF" w14:textId="77777777" w:rsidR="009B5DF6" w:rsidRPr="00AC351B" w:rsidRDefault="009B5DF6" w:rsidP="001B6141"/>
    <w:p w14:paraId="54A38A7D" w14:textId="076C343B" w:rsidR="00E02CF8" w:rsidRPr="00AC351B" w:rsidRDefault="00935C52" w:rsidP="00E02CF8">
      <w:pPr>
        <w:pStyle w:val="B1"/>
        <w:rPr>
          <w:rFonts w:eastAsia="DengXian"/>
        </w:rPr>
      </w:pPr>
      <w:r w:rsidRPr="00AC351B">
        <w:t>1.</w:t>
      </w:r>
      <w:r w:rsidRPr="00AC351B">
        <w:tab/>
      </w:r>
      <w:r w:rsidR="00E02CF8" w:rsidRPr="00AC351B">
        <w:rPr>
          <w:rFonts w:eastAsia="DengXian"/>
        </w:rPr>
        <w:t xml:space="preserve">Connect the SS to the UE antenna connectors as shown in TS 38.508-1 [12] Annex A, Figure </w:t>
      </w:r>
      <w:r w:rsidR="00E02CF8" w:rsidRPr="00AC351B">
        <w:t>A.3.1.1.1</w:t>
      </w:r>
      <w:r w:rsidR="00E02CF8" w:rsidRPr="00AC351B">
        <w:rPr>
          <w:rFonts w:eastAsia="DengXian"/>
        </w:rPr>
        <w:t xml:space="preserve"> for TE diagram and clause A.3.2 for UE diagram.</w:t>
      </w:r>
    </w:p>
    <w:p w14:paraId="2104B5E7" w14:textId="77777777" w:rsidR="00E02CF8" w:rsidRPr="00AC351B" w:rsidRDefault="00E02CF8" w:rsidP="00E02CF8">
      <w:pPr>
        <w:pStyle w:val="B1"/>
        <w:rPr>
          <w:rFonts w:eastAsia="DengXian"/>
        </w:rPr>
      </w:pPr>
      <w:r w:rsidRPr="00AC351B">
        <w:rPr>
          <w:rFonts w:eastAsia="DengXian"/>
        </w:rPr>
        <w:t>2.</w:t>
      </w:r>
      <w:r w:rsidRPr="00AC351B">
        <w:rPr>
          <w:rFonts w:eastAsia="DengXian"/>
        </w:rPr>
        <w:tab/>
        <w:t>The parameter settings for the cell are set up according to TS 38.508-1 [12] subclause 4.4.3.</w:t>
      </w:r>
    </w:p>
    <w:p w14:paraId="4CC32640" w14:textId="5D1C7EDE" w:rsidR="00E02CF8" w:rsidRPr="00AC351B" w:rsidRDefault="00E02CF8" w:rsidP="00E02CF8">
      <w:pPr>
        <w:pStyle w:val="B1"/>
        <w:rPr>
          <w:rFonts w:eastAsia="DengXian"/>
        </w:rPr>
      </w:pPr>
      <w:r w:rsidRPr="00AC351B">
        <w:rPr>
          <w:rFonts w:eastAsia="DengXian"/>
        </w:rPr>
        <w:t>3.</w:t>
      </w:r>
      <w:r w:rsidRPr="00AC351B">
        <w:rPr>
          <w:rFonts w:eastAsia="DengXian"/>
        </w:rPr>
        <w:tab/>
        <w:t xml:space="preserve">Downlink signals are initially set up according to Annex </w:t>
      </w:r>
      <w:r w:rsidRPr="00AC351B">
        <w:t>C.0, C.1 and C.2</w:t>
      </w:r>
      <w:r w:rsidRPr="00AC351B">
        <w:rPr>
          <w:rFonts w:eastAsia="DengXian"/>
        </w:rPr>
        <w:t xml:space="preserve">, </w:t>
      </w:r>
      <w:r w:rsidRPr="00AC351B">
        <w:t>and uplink signals according to Annex G.0, G.1, G.2, and G.3.1.</w:t>
      </w:r>
    </w:p>
    <w:p w14:paraId="759F3C17" w14:textId="77777777" w:rsidR="00E02CF8" w:rsidRPr="00AC351B" w:rsidRDefault="00E02CF8" w:rsidP="00E02CF8">
      <w:pPr>
        <w:pStyle w:val="B1"/>
        <w:rPr>
          <w:rFonts w:eastAsia="DengXian"/>
        </w:rPr>
      </w:pPr>
      <w:r w:rsidRPr="00AC351B">
        <w:rPr>
          <w:rFonts w:eastAsia="DengXian"/>
        </w:rPr>
        <w:t>4.</w:t>
      </w:r>
      <w:r w:rsidRPr="00AC351B">
        <w:rPr>
          <w:rFonts w:eastAsia="DengXian"/>
        </w:rPr>
        <w:tab/>
        <w:t>The UL Reference Measurement channels are set according to Table 6.5.3.1.4.1-1.</w:t>
      </w:r>
    </w:p>
    <w:p w14:paraId="78D12C32" w14:textId="293BF6C6" w:rsidR="00E02CF8" w:rsidRPr="00AC351B" w:rsidRDefault="00E02CF8" w:rsidP="00E02CF8">
      <w:pPr>
        <w:pStyle w:val="B1"/>
        <w:rPr>
          <w:rFonts w:eastAsia="DengXian"/>
        </w:rPr>
      </w:pPr>
      <w:r w:rsidRPr="00AC351B">
        <w:rPr>
          <w:rFonts w:eastAsia="DengXian"/>
        </w:rPr>
        <w:t>5.</w:t>
      </w:r>
      <w:r w:rsidRPr="00AC351B">
        <w:rPr>
          <w:rFonts w:eastAsia="DengXian"/>
        </w:rPr>
        <w:tab/>
        <w:t xml:space="preserve">Propagation conditions are set according to Annex B.0. </w:t>
      </w:r>
    </w:p>
    <w:p w14:paraId="7ED64436" w14:textId="7C76C186" w:rsidR="00BB154E" w:rsidRPr="00AC351B" w:rsidRDefault="00E02CF8" w:rsidP="00E02CF8">
      <w:pPr>
        <w:pStyle w:val="B1"/>
        <w:rPr>
          <w:rFonts w:eastAsia="Malgun Gothic"/>
          <w:lang w:eastAsia="en-GB"/>
        </w:rPr>
      </w:pPr>
      <w:r w:rsidRPr="00AC351B">
        <w:rPr>
          <w:rFonts w:eastAsia="DengXian"/>
        </w:rPr>
        <w:t>6.</w:t>
      </w:r>
      <w:r w:rsidRPr="00AC351B">
        <w:rPr>
          <w:rFonts w:eastAsia="DengXian"/>
        </w:rPr>
        <w:tab/>
      </w:r>
      <w:r w:rsidRPr="00AC351B">
        <w:rPr>
          <w:rFonts w:eastAsia="Malgun Gothic"/>
          <w:lang w:eastAsia="en-GB"/>
        </w:rPr>
        <w:t>UE location according to TS 38.508-1 [12] clause 5.6.1 is provided to the UE through AT commands or any other preconfigured means</w:t>
      </w:r>
      <w:r w:rsidR="00BB154E" w:rsidRPr="00AC351B">
        <w:rPr>
          <w:rFonts w:eastAsia="Malgun Gothic"/>
          <w:lang w:eastAsia="en-GB"/>
        </w:rPr>
        <w:t xml:space="preserve">. </w:t>
      </w:r>
    </w:p>
    <w:p w14:paraId="0E891228" w14:textId="2A4A850D" w:rsidR="00A20D27" w:rsidRPr="00AC351B" w:rsidRDefault="00A20D27" w:rsidP="00422474">
      <w:pPr>
        <w:pStyle w:val="B1"/>
        <w:rPr>
          <w:rFonts w:cs="Calibri"/>
          <w:lang w:eastAsia="en-GB"/>
        </w:rPr>
      </w:pPr>
      <w:r w:rsidRPr="00AC351B">
        <w:rPr>
          <w:lang w:eastAsia="en-GB"/>
        </w:rPr>
        <w:t>7.</w:t>
      </w:r>
      <w:r w:rsidRPr="00AC351B">
        <w:rPr>
          <w:lang w:eastAsia="en-GB"/>
        </w:rPr>
        <w:tab/>
      </w:r>
      <w:r w:rsidRPr="00AC351B">
        <w:t xml:space="preserve">Test equipment shall emulate </w:t>
      </w:r>
      <w:r w:rsidRPr="00AC351B">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AC351B">
        <w:t>Test system shall send same SIB19 information during the duration of the test as defined in TS 38.508-1 [12] clause 5.6.3.1.</w:t>
      </w:r>
    </w:p>
    <w:p w14:paraId="3B8A4D04" w14:textId="5E4D577D" w:rsidR="00A20D27" w:rsidRPr="00AC351B" w:rsidRDefault="00A20D27" w:rsidP="00422474">
      <w:pPr>
        <w:pStyle w:val="B1"/>
        <w:rPr>
          <w:lang w:eastAsia="en-GB"/>
        </w:rPr>
      </w:pPr>
      <w:r w:rsidRPr="00AC351B">
        <w:rPr>
          <w:lang w:eastAsia="en-GB"/>
        </w:rPr>
        <w:t>8.</w:t>
      </w:r>
      <w:r w:rsidRPr="00AC351B">
        <w:rPr>
          <w:lang w:eastAsia="en-GB"/>
        </w:rPr>
        <w:tab/>
      </w:r>
      <w:r w:rsidRPr="00AC351B">
        <w:t>Deactivate UE prediction of satellite trajectory by any preconfigured means.</w:t>
      </w:r>
    </w:p>
    <w:p w14:paraId="66E01F0E" w14:textId="3A9849BB" w:rsidR="00935C52" w:rsidRPr="00AC351B" w:rsidRDefault="00A20D27" w:rsidP="00A20D27">
      <w:pPr>
        <w:pStyle w:val="B1"/>
      </w:pPr>
      <w:r w:rsidRPr="00AC351B">
        <w:t>9.</w:t>
      </w:r>
      <w:r w:rsidRPr="00AC351B">
        <w:tab/>
      </w:r>
      <w:r w:rsidR="00935C52" w:rsidRPr="00AC351B">
        <w:t xml:space="preserve">Ensure the UE is in state RRC_CONNECTED with generic procedure parameters Connectivity </w:t>
      </w:r>
      <w:r w:rsidR="00935C52" w:rsidRPr="00AC351B">
        <w:rPr>
          <w:i/>
        </w:rPr>
        <w:t>NR</w:t>
      </w:r>
      <w:r w:rsidR="00935C52" w:rsidRPr="00AC351B">
        <w:t xml:space="preserve">, Connected without release </w:t>
      </w:r>
      <w:r w:rsidR="00935C52" w:rsidRPr="00AC351B">
        <w:rPr>
          <w:i/>
        </w:rPr>
        <w:t xml:space="preserve">On, </w:t>
      </w:r>
      <w:r w:rsidR="00935C52" w:rsidRPr="00AC351B">
        <w:t>Test Mode</w:t>
      </w:r>
      <w:r w:rsidR="00935C52" w:rsidRPr="00AC351B">
        <w:rPr>
          <w:i/>
        </w:rPr>
        <w:t xml:space="preserve"> On </w:t>
      </w:r>
      <w:r w:rsidR="00935C52" w:rsidRPr="00AC351B">
        <w:t>and Test Loop Function</w:t>
      </w:r>
      <w:r w:rsidR="00935C52" w:rsidRPr="00AC351B">
        <w:rPr>
          <w:i/>
        </w:rPr>
        <w:t xml:space="preserve"> On</w:t>
      </w:r>
      <w:r w:rsidR="00935C52" w:rsidRPr="00AC351B">
        <w:t xml:space="preserve"> according to TS 38.508-1 [</w:t>
      </w:r>
      <w:r w:rsidR="00FA0529" w:rsidRPr="00AC351B">
        <w:t>12</w:t>
      </w:r>
      <w:r w:rsidR="00935C52" w:rsidRPr="00AC351B">
        <w:t>] clause 4.5. Message contents are defined in clause 6.5.3.1.4.3.</w:t>
      </w:r>
    </w:p>
    <w:p w14:paraId="3F14529F" w14:textId="77777777" w:rsidR="00935C52" w:rsidRPr="00AC351B" w:rsidRDefault="00935C52" w:rsidP="00935C52">
      <w:pPr>
        <w:pStyle w:val="H6"/>
        <w:rPr>
          <w:snapToGrid w:val="0"/>
        </w:rPr>
      </w:pPr>
      <w:bookmarkStart w:id="1767" w:name="_CR6_5_3_1_4_2"/>
      <w:r w:rsidRPr="00AC351B">
        <w:t>6.5.3.1.4.2</w:t>
      </w:r>
      <w:r w:rsidRPr="00AC351B">
        <w:tab/>
      </w:r>
      <w:r w:rsidRPr="00AC351B">
        <w:rPr>
          <w:snapToGrid w:val="0"/>
        </w:rPr>
        <w:t>Test procedure</w:t>
      </w:r>
    </w:p>
    <w:bookmarkEnd w:id="1767"/>
    <w:p w14:paraId="09B2853E" w14:textId="77777777" w:rsidR="00935C52" w:rsidRPr="00AC351B" w:rsidRDefault="00935C52" w:rsidP="00935C52">
      <w:pPr>
        <w:pStyle w:val="B1"/>
      </w:pPr>
      <w:r w:rsidRPr="00AC351B">
        <w:rPr>
          <w:rFonts w:eastAsia="MS Mincho"/>
        </w:rPr>
        <w:t>1</w:t>
      </w:r>
      <w:r w:rsidRPr="00AC351B">
        <w:t>.</w:t>
      </w:r>
      <w:r w:rsidRPr="00AC351B">
        <w:tab/>
      </w:r>
      <w:r w:rsidRPr="00AC351B">
        <w:rPr>
          <w:lang w:eastAsia="zh-CN"/>
        </w:rPr>
        <w:t xml:space="preserve">SS sends uplink scheduling information for each UL HARQ process via </w:t>
      </w:r>
      <w:r w:rsidRPr="00AC351B">
        <w:t>PDCCH DCI format 0_1 for C_RNTI to schedule the UL RMC according</w:t>
      </w:r>
      <w:r w:rsidRPr="00AC351B">
        <w:rPr>
          <w:lang w:eastAsia="zh-CN"/>
        </w:rPr>
        <w:t xml:space="preserve"> to </w:t>
      </w:r>
      <w:r w:rsidRPr="00AC351B">
        <w:t>Table 6.5.3.1.4.1-1. Since the UE has no payload data</w:t>
      </w:r>
      <w:r w:rsidRPr="00AC351B">
        <w:rPr>
          <w:color w:val="FFFF00"/>
        </w:rPr>
        <w:t xml:space="preserve"> </w:t>
      </w:r>
      <w:r w:rsidRPr="00AC351B">
        <w:t>to send, the UE transmits uplink MAC padding bits on the UL RMC.</w:t>
      </w:r>
    </w:p>
    <w:p w14:paraId="20AE4915" w14:textId="7814C268" w:rsidR="00935C52" w:rsidRPr="00AC351B" w:rsidRDefault="00935C52" w:rsidP="00935C52">
      <w:pPr>
        <w:pStyle w:val="B1"/>
      </w:pPr>
      <w:r w:rsidRPr="00AC351B">
        <w:rPr>
          <w:rFonts w:eastAsia="MS Mincho"/>
        </w:rPr>
        <w:t>2</w:t>
      </w:r>
      <w:r w:rsidRPr="00AC351B">
        <w:t>.</w:t>
      </w:r>
      <w:r w:rsidRPr="00AC351B">
        <w:tab/>
        <w:t xml:space="preserve">Send continuously uplink power control </w:t>
      </w:r>
      <w:r w:rsidR="0002370F" w:rsidRPr="00AC351B">
        <w:t>"</w:t>
      </w:r>
      <w:r w:rsidRPr="00AC351B">
        <w:t>up</w:t>
      </w:r>
      <w:r w:rsidR="0002370F" w:rsidRPr="00AC351B">
        <w:t>"</w:t>
      </w:r>
      <w:r w:rsidRPr="00AC351B">
        <w:t xml:space="preserve"> commands in the uplink scheduling information to the UE until the UE transmits at P</w:t>
      </w:r>
      <w:r w:rsidRPr="00AC351B">
        <w:rPr>
          <w:vertAlign w:val="subscript"/>
        </w:rPr>
        <w:t>UMAX</w:t>
      </w:r>
      <w:r w:rsidRPr="00AC351B">
        <w:t xml:space="preserve"> level.</w:t>
      </w:r>
    </w:p>
    <w:p w14:paraId="59366EE3" w14:textId="3639E16C" w:rsidR="00935C52" w:rsidRPr="00AC351B" w:rsidRDefault="00935C52" w:rsidP="00935C52">
      <w:pPr>
        <w:pStyle w:val="B1"/>
      </w:pPr>
      <w:r w:rsidRPr="00AC351B">
        <w:t>3.</w:t>
      </w:r>
      <w:r w:rsidRPr="00AC351B">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AC351B">
        <w:rPr>
          <w:rFonts w:eastAsia="MS Mincho"/>
        </w:rPr>
        <w:t>time slot</w:t>
      </w:r>
      <w:r w:rsidRPr="00AC351B">
        <w:t>s.</w:t>
      </w:r>
    </w:p>
    <w:p w14:paraId="1848E684" w14:textId="77777777" w:rsidR="00935C52" w:rsidRPr="00AC351B" w:rsidRDefault="00935C52" w:rsidP="00935C52">
      <w:pPr>
        <w:pStyle w:val="H6"/>
        <w:rPr>
          <w:snapToGrid w:val="0"/>
        </w:rPr>
      </w:pPr>
      <w:bookmarkStart w:id="1768" w:name="_CR6_5_3_1_4_3"/>
      <w:r w:rsidRPr="00AC351B">
        <w:t>6.5.3.1.4.3</w:t>
      </w:r>
      <w:r w:rsidRPr="00AC351B">
        <w:tab/>
      </w:r>
      <w:r w:rsidRPr="00AC351B">
        <w:rPr>
          <w:snapToGrid w:val="0"/>
        </w:rPr>
        <w:t>Message contents</w:t>
      </w:r>
    </w:p>
    <w:bookmarkEnd w:id="1768"/>
    <w:p w14:paraId="5379443E" w14:textId="7F88EFED" w:rsidR="00A430D6" w:rsidRPr="00AC351B" w:rsidRDefault="00935C52" w:rsidP="00B200E2">
      <w:pPr>
        <w:rPr>
          <w:lang w:eastAsia="zh-CN"/>
        </w:rPr>
      </w:pPr>
      <w:r w:rsidRPr="00AC351B">
        <w:t xml:space="preserve">Message contents are according to </w:t>
      </w:r>
      <w:r w:rsidR="000702BF" w:rsidRPr="00AC351B">
        <w:t>TS 38.508-1 [12]</w:t>
      </w:r>
      <w:r w:rsidRPr="00AC351B">
        <w:t xml:space="preserve"> subclause 4.6</w:t>
      </w:r>
      <w:r w:rsidR="00B200E2" w:rsidRPr="00AC351B">
        <w:t>.</w:t>
      </w:r>
    </w:p>
    <w:p w14:paraId="44C9578C" w14:textId="77777777" w:rsidR="00935C52" w:rsidRPr="00AC351B" w:rsidRDefault="00935C52" w:rsidP="0002370F">
      <w:pPr>
        <w:pStyle w:val="Heading5"/>
      </w:pPr>
      <w:bookmarkStart w:id="1769" w:name="_CR6_5_3_1_5"/>
      <w:bookmarkStart w:id="1770" w:name="_Toc27478181"/>
      <w:bookmarkStart w:id="1771" w:name="_Toc36226893"/>
      <w:bookmarkStart w:id="1772" w:name="_Toc44324178"/>
      <w:bookmarkStart w:id="1773" w:name="_Toc52990372"/>
      <w:bookmarkStart w:id="1774" w:name="_Toc60823571"/>
      <w:bookmarkStart w:id="1775" w:name="_Toc60825493"/>
      <w:bookmarkStart w:id="1776" w:name="_Toc194666404"/>
      <w:bookmarkEnd w:id="1769"/>
      <w:r w:rsidRPr="00AC351B">
        <w:rPr>
          <w:snapToGrid w:val="0"/>
        </w:rPr>
        <w:t>6.5.3.1.5</w:t>
      </w:r>
      <w:r w:rsidRPr="00AC351B">
        <w:rPr>
          <w:snapToGrid w:val="0"/>
        </w:rPr>
        <w:tab/>
      </w:r>
      <w:r w:rsidRPr="00AC351B">
        <w:t>Test requirement</w:t>
      </w:r>
      <w:bookmarkEnd w:id="1770"/>
      <w:bookmarkEnd w:id="1771"/>
      <w:bookmarkEnd w:id="1772"/>
      <w:bookmarkEnd w:id="1773"/>
      <w:bookmarkEnd w:id="1774"/>
      <w:bookmarkEnd w:id="1775"/>
      <w:bookmarkEnd w:id="1776"/>
    </w:p>
    <w:p w14:paraId="7B307264" w14:textId="77777777" w:rsidR="00935C52" w:rsidRPr="00AC351B" w:rsidRDefault="00935C52" w:rsidP="00935C52">
      <w:pPr>
        <w:rPr>
          <w:rFonts w:eastAsia="MS Mincho"/>
        </w:rPr>
      </w:pPr>
      <w:r w:rsidRPr="00AC351B">
        <w:t xml:space="preserve">This clause specifies the requirements for the specified NR band for Transmitter Spurious emissions requirement with </w:t>
      </w:r>
      <w:r w:rsidRPr="00AC351B">
        <w:rPr>
          <w:rFonts w:eastAsia="MS Mincho"/>
        </w:rPr>
        <w:t>f</w:t>
      </w:r>
      <w:r w:rsidRPr="00AC351B">
        <w:t xml:space="preserve">requency </w:t>
      </w:r>
      <w:r w:rsidRPr="00AC351B">
        <w:rPr>
          <w:rFonts w:eastAsia="MS Mincho"/>
        </w:rPr>
        <w:t>r</w:t>
      </w:r>
      <w:r w:rsidRPr="00AC351B">
        <w:t xml:space="preserve">ange as indicated </w:t>
      </w:r>
      <w:r w:rsidRPr="00AC351B">
        <w:rPr>
          <w:rFonts w:eastAsia="MS Mincho"/>
        </w:rPr>
        <w:t>in Table</w:t>
      </w:r>
      <w:r w:rsidRPr="00AC351B">
        <w:t xml:space="preserve"> 6.5.3.1.5-1</w:t>
      </w:r>
      <w:r w:rsidRPr="00AC351B">
        <w:rPr>
          <w:rFonts w:eastAsia="MS Mincho"/>
        </w:rPr>
        <w:t>.</w:t>
      </w:r>
    </w:p>
    <w:p w14:paraId="0CA1730C" w14:textId="77777777" w:rsidR="00935C52" w:rsidRPr="00AC351B" w:rsidRDefault="00935C52" w:rsidP="00935C52">
      <w:r w:rsidRPr="00AC351B">
        <w:t>Unless otherwise stated, the spurious emission limits apply for the frequency ranges that are more than F</w:t>
      </w:r>
      <w:r w:rsidRPr="00AC351B">
        <w:rPr>
          <w:vertAlign w:val="subscript"/>
        </w:rPr>
        <w:t>OOB</w:t>
      </w:r>
      <w:r w:rsidRPr="00AC351B">
        <w:t xml:space="preserve"> (MHz) in Table </w:t>
      </w:r>
      <w:r w:rsidRPr="00AC351B">
        <w:rPr>
          <w:lang w:eastAsia="zh-CN"/>
        </w:rPr>
        <w:t>6</w:t>
      </w:r>
      <w:r w:rsidRPr="00AC351B">
        <w:t>.</w:t>
      </w:r>
      <w:r w:rsidRPr="00AC351B">
        <w:rPr>
          <w:lang w:eastAsia="zh-CN"/>
        </w:rPr>
        <w:t>5</w:t>
      </w:r>
      <w:r w:rsidRPr="00AC351B">
        <w:t>.</w:t>
      </w:r>
      <w:r w:rsidRPr="00AC351B">
        <w:rPr>
          <w:lang w:eastAsia="zh-CN"/>
        </w:rPr>
        <w:t>3</w:t>
      </w:r>
      <w:r w:rsidRPr="00AC351B">
        <w:t>.1.3-1 from the edge of the channel bandwidth. The spurious emission limits in Table 6.5.3.1.5-1 apply for all transmitter band configurations (N</w:t>
      </w:r>
      <w:r w:rsidRPr="00AC351B">
        <w:rPr>
          <w:vertAlign w:val="subscript"/>
        </w:rPr>
        <w:t>RB</w:t>
      </w:r>
      <w:r w:rsidRPr="00AC351B">
        <w:t>) and channel bandwidths.</w:t>
      </w:r>
    </w:p>
    <w:p w14:paraId="28C74BA2" w14:textId="1A3966F3" w:rsidR="00935C52" w:rsidRPr="00AC351B" w:rsidRDefault="00935C52" w:rsidP="00935C52">
      <w:r w:rsidRPr="00AC351B">
        <w:t xml:space="preserve">The measured average power of spurious emission, derived in step </w:t>
      </w:r>
      <w:r w:rsidRPr="00AC351B">
        <w:rPr>
          <w:lang w:eastAsia="zh-CN"/>
        </w:rPr>
        <w:t>3</w:t>
      </w:r>
      <w:r w:rsidRPr="00AC351B">
        <w:t>, shall not exceed the described value in Table 6.5.3.1.5-1.</w:t>
      </w:r>
    </w:p>
    <w:p w14:paraId="00AD4924" w14:textId="77777777" w:rsidR="00935C52" w:rsidRPr="00AC351B" w:rsidRDefault="00935C52" w:rsidP="00935C52">
      <w:pPr>
        <w:pStyle w:val="TH"/>
      </w:pPr>
      <w:bookmarkStart w:id="1777" w:name="_CRTable6_5_3_1_51"/>
      <w:r w:rsidRPr="00AC351B">
        <w:t xml:space="preserve">Table </w:t>
      </w:r>
      <w:bookmarkEnd w:id="1777"/>
      <w:r w:rsidRPr="00AC351B">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AC351B" w14:paraId="4A6D5B3F" w14:textId="77777777" w:rsidTr="008D0E0E">
        <w:trPr>
          <w:jc w:val="center"/>
        </w:trPr>
        <w:tc>
          <w:tcPr>
            <w:tcW w:w="2152" w:type="dxa"/>
            <w:vAlign w:val="center"/>
          </w:tcPr>
          <w:p w14:paraId="12DBA1E7" w14:textId="0CFA78F4" w:rsidR="00935C52" w:rsidRPr="00AC351B" w:rsidRDefault="00D362E8" w:rsidP="00AE3F12">
            <w:pPr>
              <w:pStyle w:val="TAH"/>
            </w:pPr>
            <w:r w:rsidRPr="00AC351B">
              <w:t>frequency</w:t>
            </w:r>
            <w:r w:rsidR="008D0E0E" w:rsidRPr="00AC351B">
              <w:t xml:space="preserve"> </w:t>
            </w:r>
            <w:r w:rsidR="00935C52" w:rsidRPr="00AC351B">
              <w:t>Range</w:t>
            </w:r>
          </w:p>
        </w:tc>
        <w:tc>
          <w:tcPr>
            <w:tcW w:w="1522" w:type="dxa"/>
            <w:vAlign w:val="center"/>
          </w:tcPr>
          <w:p w14:paraId="0EDEDAC3" w14:textId="42C480BA" w:rsidR="00935C52" w:rsidRPr="00AC351B" w:rsidRDefault="00935C52" w:rsidP="00AE3F12">
            <w:pPr>
              <w:pStyle w:val="TAH"/>
            </w:pPr>
            <w:r w:rsidRPr="00AC351B">
              <w:t>Maximum</w:t>
            </w:r>
            <w:r w:rsidR="008D0E0E" w:rsidRPr="00AC351B">
              <w:t xml:space="preserve"> </w:t>
            </w:r>
            <w:r w:rsidRPr="00AC351B">
              <w:t>Level</w:t>
            </w:r>
          </w:p>
        </w:tc>
        <w:tc>
          <w:tcPr>
            <w:tcW w:w="2262" w:type="dxa"/>
            <w:vAlign w:val="center"/>
          </w:tcPr>
          <w:p w14:paraId="167B2087" w14:textId="05219BF5" w:rsidR="00935C52" w:rsidRPr="00AC351B" w:rsidRDefault="00935C52" w:rsidP="00AE3F12">
            <w:pPr>
              <w:pStyle w:val="TAH"/>
            </w:pPr>
            <w:r w:rsidRPr="00AC351B">
              <w:t>Measurement</w:t>
            </w:r>
            <w:r w:rsidR="008D0E0E" w:rsidRPr="00AC351B">
              <w:t xml:space="preserve"> </w:t>
            </w:r>
            <w:r w:rsidRPr="00AC351B">
              <w:t>bandwidth</w:t>
            </w:r>
          </w:p>
        </w:tc>
        <w:tc>
          <w:tcPr>
            <w:tcW w:w="868" w:type="dxa"/>
            <w:vAlign w:val="center"/>
          </w:tcPr>
          <w:p w14:paraId="0C9BA749" w14:textId="77777777" w:rsidR="00935C52" w:rsidRPr="00AC351B" w:rsidRDefault="00935C52" w:rsidP="00AE3F12">
            <w:pPr>
              <w:pStyle w:val="TAH"/>
            </w:pPr>
            <w:r w:rsidRPr="00AC351B">
              <w:t>NOTE</w:t>
            </w:r>
          </w:p>
        </w:tc>
      </w:tr>
      <w:tr w:rsidR="00935C52" w:rsidRPr="00AC351B" w14:paraId="768CEE2D" w14:textId="77777777" w:rsidTr="008D0E0E">
        <w:trPr>
          <w:jc w:val="center"/>
        </w:trPr>
        <w:tc>
          <w:tcPr>
            <w:tcW w:w="2152" w:type="dxa"/>
            <w:vAlign w:val="center"/>
          </w:tcPr>
          <w:p w14:paraId="6052592A" w14:textId="459ECBB0" w:rsidR="00935C52" w:rsidRPr="00AC351B" w:rsidRDefault="00935C52" w:rsidP="00AE3F12">
            <w:pPr>
              <w:pStyle w:val="TAC"/>
            </w:pPr>
            <w:r w:rsidRPr="00AC351B">
              <w:t>9</w:t>
            </w:r>
            <w:r w:rsidR="008D0E0E" w:rsidRPr="00AC351B">
              <w:t xml:space="preserve"> </w:t>
            </w:r>
            <w:r w:rsidRPr="00AC351B">
              <w:t>kHz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150</w:t>
            </w:r>
            <w:r w:rsidR="008D0E0E" w:rsidRPr="00AC351B">
              <w:t xml:space="preserve"> </w:t>
            </w:r>
            <w:r w:rsidRPr="00AC351B">
              <w:t>kHz</w:t>
            </w:r>
          </w:p>
        </w:tc>
        <w:tc>
          <w:tcPr>
            <w:tcW w:w="1522" w:type="dxa"/>
            <w:vAlign w:val="center"/>
          </w:tcPr>
          <w:p w14:paraId="5233772D" w14:textId="258F3A6A" w:rsidR="00935C52" w:rsidRPr="00AC351B" w:rsidRDefault="00935C52" w:rsidP="00AE3F12">
            <w:pPr>
              <w:pStyle w:val="TAC"/>
            </w:pPr>
            <w:r w:rsidRPr="00AC351B">
              <w:t>-36</w:t>
            </w:r>
            <w:r w:rsidR="008D0E0E" w:rsidRPr="00AC351B">
              <w:t xml:space="preserve"> </w:t>
            </w:r>
            <w:r w:rsidRPr="00AC351B">
              <w:t>dBm</w:t>
            </w:r>
          </w:p>
        </w:tc>
        <w:tc>
          <w:tcPr>
            <w:tcW w:w="2262" w:type="dxa"/>
            <w:vAlign w:val="center"/>
          </w:tcPr>
          <w:p w14:paraId="1B6FC7CD" w14:textId="380411AA" w:rsidR="00935C52" w:rsidRPr="00AC351B" w:rsidRDefault="00935C52" w:rsidP="00AE3F12">
            <w:pPr>
              <w:pStyle w:val="TAC"/>
            </w:pPr>
            <w:r w:rsidRPr="00AC351B">
              <w:t>1</w:t>
            </w:r>
            <w:r w:rsidR="008D0E0E" w:rsidRPr="00AC351B">
              <w:t xml:space="preserve"> </w:t>
            </w:r>
            <w:r w:rsidRPr="00AC351B">
              <w:t>kHz</w:t>
            </w:r>
          </w:p>
        </w:tc>
        <w:tc>
          <w:tcPr>
            <w:tcW w:w="868" w:type="dxa"/>
            <w:vAlign w:val="center"/>
          </w:tcPr>
          <w:p w14:paraId="2A50BDC5" w14:textId="77777777" w:rsidR="00935C52" w:rsidRPr="00AC351B" w:rsidRDefault="00935C52" w:rsidP="00AE3F12">
            <w:pPr>
              <w:pStyle w:val="TAC"/>
            </w:pPr>
          </w:p>
        </w:tc>
      </w:tr>
      <w:tr w:rsidR="00935C52" w:rsidRPr="00AC351B" w14:paraId="52F9A408" w14:textId="77777777" w:rsidTr="008D0E0E">
        <w:trPr>
          <w:jc w:val="center"/>
        </w:trPr>
        <w:tc>
          <w:tcPr>
            <w:tcW w:w="2152" w:type="dxa"/>
            <w:vAlign w:val="center"/>
          </w:tcPr>
          <w:p w14:paraId="179A3CB8" w14:textId="0F96444F" w:rsidR="00935C52" w:rsidRPr="00AC351B" w:rsidRDefault="00935C52" w:rsidP="00AE3F12">
            <w:pPr>
              <w:pStyle w:val="TAC"/>
            </w:pPr>
            <w:r w:rsidRPr="00AC351B">
              <w:t>150</w:t>
            </w:r>
            <w:r w:rsidR="008D0E0E" w:rsidRPr="00AC351B">
              <w:t xml:space="preserve"> </w:t>
            </w:r>
            <w:r w:rsidRPr="00AC351B">
              <w:t>kHz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30</w:t>
            </w:r>
            <w:r w:rsidR="008D0E0E" w:rsidRPr="00AC351B">
              <w:t xml:space="preserve"> </w:t>
            </w:r>
            <w:r w:rsidRPr="00AC351B">
              <w:t>MHz</w:t>
            </w:r>
          </w:p>
        </w:tc>
        <w:tc>
          <w:tcPr>
            <w:tcW w:w="1522" w:type="dxa"/>
            <w:vAlign w:val="center"/>
          </w:tcPr>
          <w:p w14:paraId="131828CD" w14:textId="01E267ED" w:rsidR="00935C52" w:rsidRPr="00AC351B" w:rsidRDefault="00935C52" w:rsidP="00AE3F12">
            <w:pPr>
              <w:pStyle w:val="TAC"/>
            </w:pPr>
            <w:r w:rsidRPr="00AC351B">
              <w:t>-36</w:t>
            </w:r>
            <w:r w:rsidR="008D0E0E" w:rsidRPr="00AC351B">
              <w:t xml:space="preserve"> </w:t>
            </w:r>
            <w:r w:rsidRPr="00AC351B">
              <w:t>dBm</w:t>
            </w:r>
          </w:p>
        </w:tc>
        <w:tc>
          <w:tcPr>
            <w:tcW w:w="2262" w:type="dxa"/>
            <w:vAlign w:val="center"/>
          </w:tcPr>
          <w:p w14:paraId="20E1FEAA" w14:textId="1F39C096" w:rsidR="00935C52" w:rsidRPr="00AC351B" w:rsidRDefault="00935C52" w:rsidP="00AE3F12">
            <w:pPr>
              <w:pStyle w:val="TAC"/>
            </w:pPr>
            <w:r w:rsidRPr="00AC351B">
              <w:t>10</w:t>
            </w:r>
            <w:r w:rsidR="008D0E0E" w:rsidRPr="00AC351B">
              <w:t xml:space="preserve"> </w:t>
            </w:r>
            <w:r w:rsidRPr="00AC351B">
              <w:t>kHz</w:t>
            </w:r>
          </w:p>
        </w:tc>
        <w:tc>
          <w:tcPr>
            <w:tcW w:w="868" w:type="dxa"/>
            <w:vAlign w:val="center"/>
          </w:tcPr>
          <w:p w14:paraId="18F39075" w14:textId="77777777" w:rsidR="00935C52" w:rsidRPr="00AC351B" w:rsidRDefault="00935C52" w:rsidP="00AE3F12">
            <w:pPr>
              <w:pStyle w:val="TAC"/>
            </w:pPr>
          </w:p>
        </w:tc>
      </w:tr>
      <w:tr w:rsidR="00935C52" w:rsidRPr="00AC351B" w14:paraId="1902C559" w14:textId="77777777" w:rsidTr="008D0E0E">
        <w:trPr>
          <w:jc w:val="center"/>
        </w:trPr>
        <w:tc>
          <w:tcPr>
            <w:tcW w:w="2152" w:type="dxa"/>
            <w:vAlign w:val="center"/>
          </w:tcPr>
          <w:p w14:paraId="4E16A457" w14:textId="68742882" w:rsidR="00935C52" w:rsidRPr="00AC351B" w:rsidRDefault="00935C52" w:rsidP="00AE3F12">
            <w:pPr>
              <w:pStyle w:val="TAC"/>
            </w:pPr>
            <w:r w:rsidRPr="00AC351B">
              <w:t>30</w:t>
            </w:r>
            <w:r w:rsidR="008D0E0E" w:rsidRPr="00AC351B">
              <w:t xml:space="preserve"> </w:t>
            </w:r>
            <w:r w:rsidRPr="00AC351B">
              <w:t>MHz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1</w:t>
            </w:r>
            <w:r w:rsidR="00DB6B85" w:rsidRPr="00AC351B">
              <w:t>,</w:t>
            </w:r>
            <w:r w:rsidRPr="00AC351B">
              <w:t>000</w:t>
            </w:r>
            <w:r w:rsidR="008D0E0E" w:rsidRPr="00AC351B">
              <w:t xml:space="preserve"> </w:t>
            </w:r>
            <w:r w:rsidRPr="00AC351B">
              <w:t>MHz</w:t>
            </w:r>
          </w:p>
        </w:tc>
        <w:tc>
          <w:tcPr>
            <w:tcW w:w="1522" w:type="dxa"/>
            <w:vAlign w:val="center"/>
          </w:tcPr>
          <w:p w14:paraId="55AB8ADA" w14:textId="61238929" w:rsidR="00935C52" w:rsidRPr="00AC351B" w:rsidRDefault="00935C52" w:rsidP="00AE3F12">
            <w:pPr>
              <w:pStyle w:val="TAC"/>
            </w:pPr>
            <w:r w:rsidRPr="00AC351B">
              <w:t>-36</w:t>
            </w:r>
            <w:r w:rsidR="008D0E0E" w:rsidRPr="00AC351B">
              <w:t xml:space="preserve"> </w:t>
            </w:r>
            <w:r w:rsidRPr="00AC351B">
              <w:t>dBm</w:t>
            </w:r>
          </w:p>
        </w:tc>
        <w:tc>
          <w:tcPr>
            <w:tcW w:w="2262" w:type="dxa"/>
            <w:vAlign w:val="center"/>
          </w:tcPr>
          <w:p w14:paraId="30FAA097" w14:textId="7CE57CE9" w:rsidR="00935C52" w:rsidRPr="00AC351B" w:rsidRDefault="00935C52" w:rsidP="00AE3F12">
            <w:pPr>
              <w:pStyle w:val="TAC"/>
            </w:pPr>
            <w:r w:rsidRPr="00AC351B">
              <w:t>100</w:t>
            </w:r>
            <w:r w:rsidR="008D0E0E" w:rsidRPr="00AC351B">
              <w:t xml:space="preserve"> </w:t>
            </w:r>
            <w:r w:rsidRPr="00AC351B">
              <w:t>kHz</w:t>
            </w:r>
          </w:p>
        </w:tc>
        <w:tc>
          <w:tcPr>
            <w:tcW w:w="868" w:type="dxa"/>
            <w:vAlign w:val="center"/>
          </w:tcPr>
          <w:p w14:paraId="19EFA111" w14:textId="77777777" w:rsidR="00935C52" w:rsidRPr="00AC351B" w:rsidRDefault="00935C52" w:rsidP="00AE3F12">
            <w:pPr>
              <w:pStyle w:val="TAC"/>
            </w:pPr>
          </w:p>
        </w:tc>
      </w:tr>
      <w:tr w:rsidR="00935C52" w:rsidRPr="00AC351B" w14:paraId="764790C1" w14:textId="77777777" w:rsidTr="008D0E0E">
        <w:trPr>
          <w:jc w:val="center"/>
        </w:trPr>
        <w:tc>
          <w:tcPr>
            <w:tcW w:w="2152" w:type="dxa"/>
            <w:vAlign w:val="center"/>
          </w:tcPr>
          <w:p w14:paraId="1A599557" w14:textId="510EBF39" w:rsidR="00935C52" w:rsidRPr="00AC351B" w:rsidRDefault="00935C52" w:rsidP="00AE3F12">
            <w:pPr>
              <w:pStyle w:val="TAC"/>
            </w:pPr>
            <w:r w:rsidRPr="00AC351B">
              <w:t>1</w:t>
            </w:r>
            <w:r w:rsidR="008D0E0E" w:rsidRPr="00AC351B">
              <w:t xml:space="preserve"> </w:t>
            </w:r>
            <w:r w:rsidRPr="00AC351B">
              <w:t>GHz</w:t>
            </w:r>
            <w:r w:rsidR="008D0E0E" w:rsidRPr="00AC351B">
              <w:t xml:space="preserve"> </w:t>
            </w:r>
            <w:r w:rsidRPr="00AC351B">
              <w:t>≤</w:t>
            </w:r>
            <w:r w:rsidR="008D0E0E" w:rsidRPr="00AC351B">
              <w:t xml:space="preserve"> </w:t>
            </w:r>
            <w:r w:rsidRPr="00AC351B">
              <w:t>f</w:t>
            </w:r>
            <w:r w:rsidR="008D0E0E" w:rsidRPr="00AC351B">
              <w:t xml:space="preserve"> </w:t>
            </w:r>
            <w:r w:rsidRPr="00AC351B">
              <w:t>&lt;</w:t>
            </w:r>
            <w:r w:rsidR="008D0E0E" w:rsidRPr="00AC351B">
              <w:t xml:space="preserve"> </w:t>
            </w:r>
            <w:r w:rsidRPr="00AC351B">
              <w:t>5</w:t>
            </w:r>
            <w:r w:rsidRPr="00AC351B">
              <w:rPr>
                <w:vertAlign w:val="superscript"/>
              </w:rPr>
              <w:t>th</w:t>
            </w:r>
            <w:r w:rsidR="008D0E0E" w:rsidRPr="00AC351B">
              <w:t xml:space="preserve"> </w:t>
            </w:r>
            <w:r w:rsidRPr="00AC351B">
              <w:t>harmonic</w:t>
            </w:r>
            <w:r w:rsidR="008D0E0E" w:rsidRPr="00AC351B">
              <w:t xml:space="preserve"> </w:t>
            </w:r>
            <w:r w:rsidRPr="00AC351B">
              <w:t>of</w:t>
            </w:r>
            <w:r w:rsidR="008D0E0E" w:rsidRPr="00AC351B">
              <w:t xml:space="preserve"> </w:t>
            </w:r>
            <w:r w:rsidRPr="00AC351B">
              <w:t>the</w:t>
            </w:r>
            <w:r w:rsidR="008D0E0E" w:rsidRPr="00AC351B">
              <w:t xml:space="preserve"> </w:t>
            </w:r>
            <w:r w:rsidRPr="00AC351B">
              <w:t>upper</w:t>
            </w:r>
            <w:r w:rsidR="008D0E0E" w:rsidRPr="00AC351B">
              <w:t xml:space="preserve"> </w:t>
            </w:r>
            <w:r w:rsidRPr="00AC351B">
              <w:t>frequency</w:t>
            </w:r>
            <w:r w:rsidR="008D0E0E" w:rsidRPr="00AC351B">
              <w:t xml:space="preserve"> </w:t>
            </w:r>
            <w:r w:rsidRPr="00AC351B">
              <w:t>edge</w:t>
            </w:r>
            <w:r w:rsidR="008D0E0E" w:rsidRPr="00AC351B">
              <w:t xml:space="preserve"> </w:t>
            </w:r>
            <w:r w:rsidRPr="00AC351B">
              <w:t>of</w:t>
            </w:r>
            <w:r w:rsidR="008D0E0E" w:rsidRPr="00AC351B">
              <w:t xml:space="preserve"> </w:t>
            </w:r>
            <w:r w:rsidRPr="00AC351B">
              <w:t>the</w:t>
            </w:r>
            <w:r w:rsidR="008D0E0E" w:rsidRPr="00AC351B">
              <w:t xml:space="preserve"> </w:t>
            </w:r>
            <w:r w:rsidRPr="00AC351B">
              <w:t>UL</w:t>
            </w:r>
            <w:r w:rsidR="008D0E0E" w:rsidRPr="00AC351B">
              <w:t xml:space="preserve"> </w:t>
            </w:r>
            <w:r w:rsidRPr="00AC351B">
              <w:t>operating</w:t>
            </w:r>
            <w:r w:rsidR="008D0E0E" w:rsidRPr="00AC351B">
              <w:t xml:space="preserve"> </w:t>
            </w:r>
            <w:r w:rsidRPr="00AC351B">
              <w:t>band</w:t>
            </w:r>
            <w:r w:rsidR="008D0E0E" w:rsidRPr="00AC351B">
              <w:t xml:space="preserve"> </w:t>
            </w:r>
            <w:r w:rsidRPr="00AC351B">
              <w:t>in</w:t>
            </w:r>
            <w:r w:rsidR="008D0E0E" w:rsidRPr="00AC351B">
              <w:t xml:space="preserve"> </w:t>
            </w:r>
            <w:r w:rsidRPr="00AC351B">
              <w:t>GHz</w:t>
            </w:r>
          </w:p>
        </w:tc>
        <w:tc>
          <w:tcPr>
            <w:tcW w:w="1522" w:type="dxa"/>
            <w:vAlign w:val="center"/>
          </w:tcPr>
          <w:p w14:paraId="79C2F24F" w14:textId="2608A689" w:rsidR="00935C52" w:rsidRPr="00AC351B" w:rsidRDefault="00935C52" w:rsidP="00AE3F12">
            <w:pPr>
              <w:pStyle w:val="TAC"/>
            </w:pPr>
            <w:r w:rsidRPr="00AC351B">
              <w:t>-30</w:t>
            </w:r>
            <w:r w:rsidR="008D0E0E" w:rsidRPr="00AC351B">
              <w:t xml:space="preserve"> </w:t>
            </w:r>
            <w:r w:rsidRPr="00AC351B">
              <w:t>dBm</w:t>
            </w:r>
          </w:p>
        </w:tc>
        <w:tc>
          <w:tcPr>
            <w:tcW w:w="2262" w:type="dxa"/>
            <w:vAlign w:val="center"/>
          </w:tcPr>
          <w:p w14:paraId="46D6BA62" w14:textId="00D829D1" w:rsidR="00935C52" w:rsidRPr="00AC351B" w:rsidRDefault="00935C52" w:rsidP="00AE3F12">
            <w:pPr>
              <w:pStyle w:val="TAC"/>
            </w:pPr>
            <w:r w:rsidRPr="00AC351B">
              <w:t>1</w:t>
            </w:r>
            <w:r w:rsidR="008D0E0E" w:rsidRPr="00AC351B">
              <w:t xml:space="preserve"> </w:t>
            </w:r>
            <w:r w:rsidRPr="00AC351B">
              <w:t>MHz</w:t>
            </w:r>
          </w:p>
        </w:tc>
        <w:tc>
          <w:tcPr>
            <w:tcW w:w="868" w:type="dxa"/>
            <w:vAlign w:val="center"/>
          </w:tcPr>
          <w:p w14:paraId="36B91AD8" w14:textId="77777777" w:rsidR="00935C52" w:rsidRPr="00AC351B" w:rsidRDefault="00935C52" w:rsidP="00AE3F12">
            <w:pPr>
              <w:pStyle w:val="TAC"/>
            </w:pPr>
          </w:p>
        </w:tc>
      </w:tr>
    </w:tbl>
    <w:p w14:paraId="070A42D8" w14:textId="77777777" w:rsidR="00201225" w:rsidRPr="00AC351B" w:rsidRDefault="00201225" w:rsidP="002A243D">
      <w:bookmarkStart w:id="1778" w:name="_Toc137543607"/>
      <w:bookmarkStart w:id="1779" w:name="_Toc27478336"/>
      <w:bookmarkStart w:id="1780" w:name="_Toc36227050"/>
      <w:bookmarkStart w:id="1781" w:name="_Toc123057959"/>
      <w:bookmarkStart w:id="1782" w:name="_Toc124256652"/>
    </w:p>
    <w:p w14:paraId="379DE757" w14:textId="5686A8E5" w:rsidR="00695633" w:rsidRPr="00AC351B" w:rsidRDefault="00695633" w:rsidP="008B19AB">
      <w:pPr>
        <w:pStyle w:val="Heading4"/>
        <w:rPr>
          <w:rFonts w:eastAsiaTheme="minorEastAsia"/>
          <w:lang w:eastAsia="ko-KR"/>
        </w:rPr>
      </w:pPr>
      <w:bookmarkStart w:id="1783" w:name="_CR6_5_3_2"/>
      <w:bookmarkStart w:id="1784" w:name="_Toc194666405"/>
      <w:bookmarkEnd w:id="1783"/>
      <w:r w:rsidRPr="00AC351B">
        <w:t>6.5.3.2</w:t>
      </w:r>
      <w:r w:rsidRPr="00AC351B">
        <w:tab/>
        <w:t>Spurious emissions for UE co-existence</w:t>
      </w:r>
      <w:bookmarkEnd w:id="1778"/>
      <w:bookmarkEnd w:id="1784"/>
    </w:p>
    <w:p w14:paraId="3FC0D3C4" w14:textId="42D27765" w:rsidR="00695633" w:rsidRPr="00AC351B" w:rsidRDefault="00695633" w:rsidP="00695633">
      <w:pPr>
        <w:pStyle w:val="EditorsNote"/>
      </w:pPr>
      <w:r w:rsidRPr="00AC351B">
        <w:t>Editor</w:t>
      </w:r>
      <w:r w:rsidR="0002370F" w:rsidRPr="00AC351B">
        <w:t>'</w:t>
      </w:r>
      <w:r w:rsidRPr="00AC351B">
        <w:t>s Note: This clause is incomplete. The following aspects are either missing or not yet determined:</w:t>
      </w:r>
    </w:p>
    <w:p w14:paraId="6388D3E7" w14:textId="77777777" w:rsidR="00695633" w:rsidRPr="00AC351B" w:rsidRDefault="00695633" w:rsidP="00695633">
      <w:pPr>
        <w:pStyle w:val="EditorsNote"/>
      </w:pPr>
      <w:r w:rsidRPr="00AC351B">
        <w:t>- Addition to applicability spec is pending</w:t>
      </w:r>
    </w:p>
    <w:p w14:paraId="13362C9F" w14:textId="383C3F24" w:rsidR="00695633" w:rsidRPr="00AC351B" w:rsidRDefault="00695633" w:rsidP="00695633">
      <w:pPr>
        <w:pStyle w:val="EditorsNote"/>
      </w:pPr>
      <w:r w:rsidRPr="00AC351B">
        <w:t xml:space="preserve">- Initial condition and call setup procedure to support NR satellite access are </w:t>
      </w:r>
      <w:r w:rsidR="008B19AB" w:rsidRPr="00AC351B">
        <w:t>to be updated</w:t>
      </w:r>
    </w:p>
    <w:p w14:paraId="205A923A" w14:textId="45CFC8D5" w:rsidR="00695633" w:rsidRPr="00AC351B" w:rsidRDefault="00695633" w:rsidP="00695633">
      <w:pPr>
        <w:pStyle w:val="EditorsNote"/>
      </w:pPr>
      <w:r w:rsidRPr="00AC351B">
        <w:t xml:space="preserve">- Message exceptions specific to satellite access is </w:t>
      </w:r>
      <w:r w:rsidR="008B19AB" w:rsidRPr="00AC351B">
        <w:t>to be updated</w:t>
      </w:r>
    </w:p>
    <w:p w14:paraId="495F1C58" w14:textId="0DBC1685" w:rsidR="00695633" w:rsidRPr="00AC351B" w:rsidRDefault="00695633" w:rsidP="00695633">
      <w:pPr>
        <w:pStyle w:val="EditorsNote"/>
        <w:rPr>
          <w:lang w:eastAsia="zh-TW"/>
        </w:rPr>
      </w:pPr>
      <w:r w:rsidRPr="00AC351B">
        <w:t xml:space="preserve">- Annex F MU/TT is </w:t>
      </w:r>
      <w:r w:rsidR="008B19AB" w:rsidRPr="00AC351B">
        <w:t>to be updated</w:t>
      </w:r>
    </w:p>
    <w:p w14:paraId="60CF404C" w14:textId="77777777" w:rsidR="00695633" w:rsidRPr="00AC351B" w:rsidRDefault="00695633" w:rsidP="0002370F">
      <w:pPr>
        <w:pStyle w:val="Heading5"/>
      </w:pPr>
      <w:bookmarkStart w:id="1785" w:name="_CR6_5_3_2_1"/>
      <w:bookmarkStart w:id="1786" w:name="_Toc194666406"/>
      <w:bookmarkEnd w:id="1785"/>
      <w:r w:rsidRPr="00AC351B">
        <w:t>6.5.3.2.1</w:t>
      </w:r>
      <w:r w:rsidRPr="00AC351B">
        <w:tab/>
        <w:t>Test purpose</w:t>
      </w:r>
      <w:bookmarkEnd w:id="1786"/>
    </w:p>
    <w:p w14:paraId="09E285C5" w14:textId="77777777" w:rsidR="00695633" w:rsidRPr="00AC351B" w:rsidRDefault="00695633" w:rsidP="00695633">
      <w:r w:rsidRPr="00AC351B">
        <w:t>To verify that UE transmitter does not cause unacceptable interference to co-existing systems for the specified bands which has specific requirements in terms of transmitter spurious emissions.</w:t>
      </w:r>
    </w:p>
    <w:p w14:paraId="52328818" w14:textId="77777777" w:rsidR="00695633" w:rsidRPr="00AC351B" w:rsidRDefault="00695633" w:rsidP="0002370F">
      <w:pPr>
        <w:pStyle w:val="Heading5"/>
      </w:pPr>
      <w:bookmarkStart w:id="1787" w:name="_CR6_5_3_2_2"/>
      <w:bookmarkStart w:id="1788" w:name="_Toc194666407"/>
      <w:bookmarkEnd w:id="1787"/>
      <w:r w:rsidRPr="00AC351B">
        <w:t>6.5.3.2.2</w:t>
      </w:r>
      <w:r w:rsidRPr="00AC351B">
        <w:tab/>
        <w:t>Test applicability</w:t>
      </w:r>
      <w:bookmarkEnd w:id="1788"/>
    </w:p>
    <w:p w14:paraId="779BDD07" w14:textId="77777777" w:rsidR="00695633" w:rsidRPr="00AC351B" w:rsidRDefault="00695633" w:rsidP="00695633">
      <w:pPr>
        <w:rPr>
          <w:rFonts w:eastAsia="SimSun"/>
        </w:rPr>
      </w:pPr>
      <w:r w:rsidRPr="00AC351B">
        <w:t>The requirements of this test apply to all types of NR Power Class 3 UE release 17 and forward that support satellite access operation</w:t>
      </w:r>
      <w:r w:rsidRPr="00AC351B">
        <w:rPr>
          <w:rFonts w:eastAsia="SimSun"/>
        </w:rPr>
        <w:t>.</w:t>
      </w:r>
    </w:p>
    <w:p w14:paraId="317B4D5B" w14:textId="77777777" w:rsidR="00695633" w:rsidRPr="00AC351B" w:rsidRDefault="00695633" w:rsidP="0002370F">
      <w:pPr>
        <w:pStyle w:val="Heading5"/>
      </w:pPr>
      <w:bookmarkStart w:id="1789" w:name="_CR6_5_3_2_3"/>
      <w:bookmarkStart w:id="1790" w:name="_Toc194666408"/>
      <w:bookmarkEnd w:id="1789"/>
      <w:r w:rsidRPr="00AC351B">
        <w:t>6.5.3.2.3</w:t>
      </w:r>
      <w:r w:rsidRPr="00AC351B">
        <w:tab/>
        <w:t>Minimum conformance requirements</w:t>
      </w:r>
      <w:bookmarkEnd w:id="1790"/>
    </w:p>
    <w:p w14:paraId="6253609E" w14:textId="77777777" w:rsidR="00695633" w:rsidRPr="00AC351B" w:rsidRDefault="00695633" w:rsidP="00695633">
      <w:r w:rsidRPr="00AC351B">
        <w:t>This clause specifies the requirements for NR NTN satellite bands for UE coexistence with protected bands.</w:t>
      </w:r>
    </w:p>
    <w:p w14:paraId="33AE6EF5" w14:textId="77777777" w:rsidR="00695633" w:rsidRPr="00AC351B" w:rsidRDefault="00695633" w:rsidP="00695633">
      <w:pPr>
        <w:pStyle w:val="TH"/>
      </w:pPr>
      <w:bookmarkStart w:id="1791" w:name="_CRTable6_5_3_2_31"/>
      <w:r w:rsidRPr="00AC351B">
        <w:t xml:space="preserve">Table </w:t>
      </w:r>
      <w:bookmarkEnd w:id="1791"/>
      <w:r w:rsidRPr="00AC351B">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AC351B" w14:paraId="60382CAD" w14:textId="77777777" w:rsidTr="008D0E0E">
        <w:trPr>
          <w:tblHeader/>
          <w:jc w:val="center"/>
        </w:trPr>
        <w:tc>
          <w:tcPr>
            <w:tcW w:w="959" w:type="dxa"/>
            <w:vMerge w:val="restart"/>
            <w:shd w:val="clear" w:color="auto" w:fill="auto"/>
            <w:vAlign w:val="center"/>
            <w:hideMark/>
          </w:tcPr>
          <w:p w14:paraId="45E37383" w14:textId="1D06D6C6" w:rsidR="00695633" w:rsidRPr="00AC351B" w:rsidRDefault="00695633" w:rsidP="00AE3F12">
            <w:pPr>
              <w:pStyle w:val="TAH"/>
              <w:keepNext w:val="0"/>
            </w:pPr>
            <w:r w:rsidRPr="00AC351B">
              <w:t>NR</w:t>
            </w:r>
            <w:r w:rsidR="008D0E0E" w:rsidRPr="00AC351B">
              <w:t xml:space="preserve"> </w:t>
            </w:r>
            <w:r w:rsidRPr="00AC351B">
              <w:t>NTN</w:t>
            </w:r>
            <w:r w:rsidR="008D0E0E" w:rsidRPr="00AC351B">
              <w:t xml:space="preserve"> </w:t>
            </w:r>
            <w:r w:rsidRPr="00AC351B">
              <w:t>satellite</w:t>
            </w:r>
            <w:r w:rsidR="008D0E0E" w:rsidRPr="00AC351B">
              <w:t xml:space="preserve"> </w:t>
            </w:r>
            <w:r w:rsidRPr="00AC351B">
              <w:t>Band</w:t>
            </w:r>
          </w:p>
        </w:tc>
        <w:tc>
          <w:tcPr>
            <w:tcW w:w="7981" w:type="dxa"/>
            <w:gridSpan w:val="7"/>
            <w:vAlign w:val="center"/>
            <w:hideMark/>
          </w:tcPr>
          <w:p w14:paraId="41D33F82" w14:textId="67060F8D" w:rsidR="00695633" w:rsidRPr="00AC351B" w:rsidRDefault="00695633" w:rsidP="00AE3F12">
            <w:pPr>
              <w:pStyle w:val="TAH"/>
              <w:keepNext w:val="0"/>
            </w:pPr>
            <w:r w:rsidRPr="00AC351B">
              <w:t>Spurious</w:t>
            </w:r>
            <w:r w:rsidR="008D0E0E" w:rsidRPr="00AC351B">
              <w:t xml:space="preserve"> </w:t>
            </w:r>
            <w:r w:rsidRPr="00AC351B">
              <w:t>emission</w:t>
            </w:r>
            <w:r w:rsidR="008D0E0E" w:rsidRPr="00AC351B">
              <w:t xml:space="preserve"> </w:t>
            </w:r>
            <w:r w:rsidRPr="00AC351B">
              <w:t>for</w:t>
            </w:r>
            <w:r w:rsidR="008D0E0E" w:rsidRPr="00AC351B">
              <w:t xml:space="preserve"> </w:t>
            </w:r>
            <w:r w:rsidRPr="00AC351B">
              <w:t>UE</w:t>
            </w:r>
            <w:r w:rsidR="008D0E0E" w:rsidRPr="00AC351B">
              <w:t xml:space="preserve"> </w:t>
            </w:r>
            <w:r w:rsidRPr="00AC351B">
              <w:t>co-existence</w:t>
            </w:r>
          </w:p>
        </w:tc>
      </w:tr>
      <w:tr w:rsidR="00695633" w:rsidRPr="00AC351B" w14:paraId="4811193B" w14:textId="77777777" w:rsidTr="008D0E0E">
        <w:trPr>
          <w:tblHeader/>
          <w:jc w:val="center"/>
        </w:trPr>
        <w:tc>
          <w:tcPr>
            <w:tcW w:w="959" w:type="dxa"/>
            <w:vMerge/>
            <w:tcBorders>
              <w:bottom w:val="single" w:sz="4" w:space="0" w:color="auto"/>
            </w:tcBorders>
            <w:shd w:val="clear" w:color="auto" w:fill="auto"/>
            <w:vAlign w:val="center"/>
            <w:hideMark/>
          </w:tcPr>
          <w:p w14:paraId="6616C981" w14:textId="77777777" w:rsidR="00695633" w:rsidRPr="00AC351B" w:rsidRDefault="00695633" w:rsidP="00AE3F12">
            <w:pPr>
              <w:pStyle w:val="TAH"/>
              <w:keepNext w:val="0"/>
            </w:pPr>
          </w:p>
        </w:tc>
        <w:tc>
          <w:tcPr>
            <w:tcW w:w="2831" w:type="dxa"/>
            <w:vAlign w:val="center"/>
            <w:hideMark/>
          </w:tcPr>
          <w:p w14:paraId="133D3FD8" w14:textId="12276ED6" w:rsidR="00695633" w:rsidRPr="00AC351B" w:rsidRDefault="00695633" w:rsidP="00AE3F12">
            <w:pPr>
              <w:pStyle w:val="TAH"/>
              <w:keepNext w:val="0"/>
            </w:pPr>
            <w:r w:rsidRPr="00AC351B">
              <w:t>Protected</w:t>
            </w:r>
            <w:r w:rsidR="008D0E0E" w:rsidRPr="00AC351B">
              <w:t xml:space="preserve"> </w:t>
            </w:r>
            <w:r w:rsidRPr="00AC351B">
              <w:t>band</w:t>
            </w:r>
          </w:p>
        </w:tc>
        <w:tc>
          <w:tcPr>
            <w:tcW w:w="2239" w:type="dxa"/>
            <w:gridSpan w:val="3"/>
            <w:vAlign w:val="center"/>
            <w:hideMark/>
          </w:tcPr>
          <w:p w14:paraId="2FC6FD1D" w14:textId="75D0DAD8" w:rsidR="00695633" w:rsidRPr="00AC351B" w:rsidRDefault="00695633" w:rsidP="00AE3F12">
            <w:pPr>
              <w:pStyle w:val="TAH"/>
              <w:keepNext w:val="0"/>
            </w:pPr>
            <w:r w:rsidRPr="00AC351B">
              <w:t>Frequency</w:t>
            </w:r>
            <w:r w:rsidR="008D0E0E" w:rsidRPr="00AC351B">
              <w:t xml:space="preserve"> </w:t>
            </w:r>
            <w:r w:rsidRPr="00AC351B">
              <w:t>range</w:t>
            </w:r>
            <w:r w:rsidR="008D0E0E" w:rsidRPr="00AC351B">
              <w:t xml:space="preserve"> </w:t>
            </w:r>
            <w:r w:rsidRPr="00AC351B">
              <w:t>(MHz)</w:t>
            </w:r>
          </w:p>
        </w:tc>
        <w:tc>
          <w:tcPr>
            <w:tcW w:w="1133" w:type="dxa"/>
            <w:vAlign w:val="center"/>
            <w:hideMark/>
          </w:tcPr>
          <w:p w14:paraId="7FE90B7C" w14:textId="1602F5FA" w:rsidR="00695633" w:rsidRPr="00AC351B" w:rsidRDefault="00695633" w:rsidP="00AE3F12">
            <w:pPr>
              <w:pStyle w:val="TAH"/>
              <w:keepNext w:val="0"/>
            </w:pPr>
            <w:r w:rsidRPr="00AC351B">
              <w:t>Maximum</w:t>
            </w:r>
            <w:r w:rsidR="008D0E0E" w:rsidRPr="00AC351B">
              <w:t xml:space="preserve"> </w:t>
            </w:r>
            <w:r w:rsidRPr="00AC351B">
              <w:t>Level</w:t>
            </w:r>
            <w:r w:rsidR="008D0E0E" w:rsidRPr="00AC351B">
              <w:t xml:space="preserve"> </w:t>
            </w:r>
            <w:r w:rsidRPr="00AC351B">
              <w:t>(dBm)</w:t>
            </w:r>
          </w:p>
        </w:tc>
        <w:tc>
          <w:tcPr>
            <w:tcW w:w="850" w:type="dxa"/>
            <w:vAlign w:val="center"/>
            <w:hideMark/>
          </w:tcPr>
          <w:p w14:paraId="2A6A9EF7" w14:textId="333C17B4" w:rsidR="00695633" w:rsidRPr="00AC351B" w:rsidRDefault="00695633" w:rsidP="00AE3F12">
            <w:pPr>
              <w:pStyle w:val="TAH"/>
              <w:keepNext w:val="0"/>
            </w:pPr>
            <w:r w:rsidRPr="00AC351B">
              <w:t>MBW</w:t>
            </w:r>
            <w:r w:rsidR="008D0E0E" w:rsidRPr="00AC351B">
              <w:t xml:space="preserve"> </w:t>
            </w:r>
            <w:r w:rsidRPr="00AC351B">
              <w:t>(MHz)</w:t>
            </w:r>
          </w:p>
        </w:tc>
        <w:tc>
          <w:tcPr>
            <w:tcW w:w="928" w:type="dxa"/>
            <w:noWrap/>
            <w:vAlign w:val="center"/>
            <w:hideMark/>
          </w:tcPr>
          <w:p w14:paraId="57613A94" w14:textId="77777777" w:rsidR="00695633" w:rsidRPr="00AC351B" w:rsidRDefault="00695633" w:rsidP="00AE3F12">
            <w:pPr>
              <w:pStyle w:val="TAH"/>
              <w:keepNext w:val="0"/>
            </w:pPr>
            <w:r w:rsidRPr="00AC351B">
              <w:t>NOTE</w:t>
            </w:r>
          </w:p>
        </w:tc>
      </w:tr>
      <w:tr w:rsidR="00695633" w:rsidRPr="00AC351B" w14:paraId="2349DEFC" w14:textId="77777777" w:rsidTr="008D0E0E">
        <w:trPr>
          <w:jc w:val="center"/>
        </w:trPr>
        <w:tc>
          <w:tcPr>
            <w:tcW w:w="959" w:type="dxa"/>
            <w:vMerge w:val="restart"/>
            <w:shd w:val="clear" w:color="auto" w:fill="auto"/>
            <w:vAlign w:val="center"/>
          </w:tcPr>
          <w:p w14:paraId="5301C1A0" w14:textId="77777777" w:rsidR="00695633" w:rsidRPr="00AC351B" w:rsidRDefault="00695633" w:rsidP="00AE3F12">
            <w:pPr>
              <w:pStyle w:val="TAC"/>
            </w:pPr>
            <w:r w:rsidRPr="00AC351B">
              <w:t>n255</w:t>
            </w:r>
          </w:p>
        </w:tc>
        <w:tc>
          <w:tcPr>
            <w:tcW w:w="2831" w:type="dxa"/>
            <w:vAlign w:val="center"/>
          </w:tcPr>
          <w:p w14:paraId="056E0520" w14:textId="347CA7D6" w:rsidR="00695633" w:rsidRPr="00AC351B" w:rsidRDefault="00695633" w:rsidP="00AE3F12">
            <w:pPr>
              <w:pStyle w:val="TAL"/>
            </w:pPr>
            <w:r w:rsidRPr="00AC351B">
              <w:t>NR</w:t>
            </w:r>
            <w:r w:rsidR="008D0E0E" w:rsidRPr="00AC351B">
              <w:t xml:space="preserve"> </w:t>
            </w:r>
            <w:r w:rsidRPr="00AC351B">
              <w:t>Band</w:t>
            </w:r>
            <w:r w:rsidR="008D0E0E" w:rsidRPr="00AC351B">
              <w:t xml:space="preserve"> </w:t>
            </w:r>
            <w:r w:rsidRPr="00AC351B">
              <w:t>n1,</w:t>
            </w:r>
            <w:r w:rsidR="008D0E0E" w:rsidRPr="00AC351B">
              <w:t xml:space="preserve"> </w:t>
            </w:r>
            <w:r w:rsidRPr="00AC351B">
              <w:t>n2,</w:t>
            </w:r>
            <w:r w:rsidR="008D0E0E" w:rsidRPr="00AC351B">
              <w:t xml:space="preserve"> </w:t>
            </w:r>
            <w:r w:rsidRPr="00AC351B">
              <w:t>n3,</w:t>
            </w:r>
            <w:r w:rsidR="008D0E0E" w:rsidRPr="00AC351B">
              <w:t xml:space="preserve"> </w:t>
            </w:r>
            <w:r w:rsidRPr="00AC351B">
              <w:t>n5,</w:t>
            </w:r>
            <w:r w:rsidR="008D0E0E" w:rsidRPr="00AC351B">
              <w:t xml:space="preserve"> </w:t>
            </w:r>
            <w:r w:rsidRPr="00AC351B">
              <w:t>n7,</w:t>
            </w:r>
            <w:r w:rsidR="008D0E0E" w:rsidRPr="00AC351B">
              <w:t xml:space="preserve"> </w:t>
            </w:r>
            <w:r w:rsidRPr="00AC351B">
              <w:t>n8,</w:t>
            </w:r>
            <w:r w:rsidR="008D0E0E" w:rsidRPr="00AC351B">
              <w:t xml:space="preserve"> </w:t>
            </w:r>
            <w:r w:rsidRPr="00AC351B">
              <w:t>n12,</w:t>
            </w:r>
            <w:r w:rsidR="008D0E0E" w:rsidRPr="00AC351B">
              <w:t xml:space="preserve"> </w:t>
            </w:r>
            <w:r w:rsidRPr="00AC351B">
              <w:t>n13,</w:t>
            </w:r>
            <w:r w:rsidR="008D0E0E" w:rsidRPr="00AC351B">
              <w:t xml:space="preserve"> </w:t>
            </w:r>
            <w:r w:rsidRPr="00AC351B">
              <w:t>n14,</w:t>
            </w:r>
            <w:r w:rsidR="008D0E0E" w:rsidRPr="00AC351B">
              <w:t xml:space="preserve"> </w:t>
            </w:r>
            <w:r w:rsidRPr="00AC351B">
              <w:t>n18,</w:t>
            </w:r>
            <w:r w:rsidR="008D0E0E" w:rsidRPr="00AC351B">
              <w:t xml:space="preserve"> </w:t>
            </w:r>
            <w:r w:rsidRPr="00AC351B">
              <w:t>n20,</w:t>
            </w:r>
            <w:r w:rsidR="008D0E0E" w:rsidRPr="00AC351B">
              <w:t xml:space="preserve"> </w:t>
            </w:r>
            <w:r w:rsidRPr="00AC351B">
              <w:t>n24,</w:t>
            </w:r>
            <w:r w:rsidR="008D0E0E" w:rsidRPr="00AC351B">
              <w:t xml:space="preserve"> </w:t>
            </w:r>
            <w:r w:rsidRPr="00AC351B">
              <w:t>n25,</w:t>
            </w:r>
            <w:r w:rsidR="008D0E0E" w:rsidRPr="00AC351B">
              <w:t xml:space="preserve"> </w:t>
            </w:r>
            <w:r w:rsidRPr="00AC351B">
              <w:t>n26,</w:t>
            </w:r>
            <w:r w:rsidR="008D0E0E" w:rsidRPr="00AC351B">
              <w:t xml:space="preserve"> </w:t>
            </w:r>
            <w:r w:rsidRPr="00AC351B">
              <w:t>n28,</w:t>
            </w:r>
            <w:r w:rsidR="008D0E0E" w:rsidRPr="00AC351B">
              <w:t xml:space="preserve"> </w:t>
            </w:r>
            <w:r w:rsidRPr="00AC351B">
              <w:t>n29,</w:t>
            </w:r>
            <w:r w:rsidR="008D0E0E" w:rsidRPr="00AC351B">
              <w:t xml:space="preserve"> </w:t>
            </w:r>
            <w:r w:rsidRPr="00AC351B">
              <w:t>n30,</w:t>
            </w:r>
            <w:r w:rsidR="008D0E0E" w:rsidRPr="00AC351B">
              <w:t xml:space="preserve"> </w:t>
            </w:r>
            <w:r w:rsidRPr="00AC351B">
              <w:t>n34,</w:t>
            </w:r>
            <w:r w:rsidR="008D0E0E" w:rsidRPr="00AC351B">
              <w:t xml:space="preserve"> </w:t>
            </w:r>
            <w:r w:rsidRPr="00AC351B">
              <w:t>n38,</w:t>
            </w:r>
            <w:r w:rsidR="008D0E0E" w:rsidRPr="00AC351B">
              <w:t xml:space="preserve"> </w:t>
            </w:r>
            <w:r w:rsidRPr="00AC351B">
              <w:t>n39,</w:t>
            </w:r>
            <w:r w:rsidR="008D0E0E" w:rsidRPr="00AC351B">
              <w:t xml:space="preserve"> </w:t>
            </w:r>
            <w:r w:rsidRPr="00AC351B">
              <w:t>n40,</w:t>
            </w:r>
            <w:r w:rsidR="008D0E0E" w:rsidRPr="00AC351B">
              <w:t xml:space="preserve"> </w:t>
            </w:r>
            <w:r w:rsidRPr="00AC351B">
              <w:t>n41,</w:t>
            </w:r>
            <w:r w:rsidR="008D0E0E" w:rsidRPr="00AC351B">
              <w:t xml:space="preserve"> </w:t>
            </w:r>
            <w:r w:rsidRPr="00AC351B">
              <w:t>n48,</w:t>
            </w:r>
            <w:r w:rsidR="008D0E0E" w:rsidRPr="00AC351B">
              <w:t xml:space="preserve"> </w:t>
            </w:r>
            <w:r w:rsidRPr="00AC351B">
              <w:t>n50,</w:t>
            </w:r>
            <w:r w:rsidR="008D0E0E" w:rsidRPr="00AC351B">
              <w:t xml:space="preserve"> </w:t>
            </w:r>
            <w:r w:rsidRPr="00AC351B">
              <w:t>n51,</w:t>
            </w:r>
            <w:r w:rsidR="008D0E0E" w:rsidRPr="00AC351B">
              <w:t xml:space="preserve"> </w:t>
            </w:r>
            <w:r w:rsidRPr="00AC351B">
              <w:t>n53,</w:t>
            </w:r>
            <w:r w:rsidR="008D0E0E" w:rsidRPr="00AC351B">
              <w:t xml:space="preserve"> </w:t>
            </w:r>
            <w:r w:rsidRPr="00AC351B">
              <w:t>n65,</w:t>
            </w:r>
            <w:r w:rsidR="008D0E0E" w:rsidRPr="00AC351B">
              <w:t xml:space="preserve"> </w:t>
            </w:r>
            <w:r w:rsidRPr="00AC351B">
              <w:t>n66,</w:t>
            </w:r>
            <w:r w:rsidR="008D0E0E" w:rsidRPr="00AC351B">
              <w:t xml:space="preserve"> </w:t>
            </w:r>
            <w:r w:rsidRPr="00AC351B">
              <w:t>n67,</w:t>
            </w:r>
            <w:r w:rsidR="008D0E0E" w:rsidRPr="00AC351B">
              <w:t xml:space="preserve"> </w:t>
            </w:r>
            <w:r w:rsidRPr="00AC351B">
              <w:t>n70,</w:t>
            </w:r>
            <w:r w:rsidR="008D0E0E" w:rsidRPr="00AC351B">
              <w:t xml:space="preserve"> </w:t>
            </w:r>
            <w:r w:rsidRPr="00AC351B">
              <w:t>n71,</w:t>
            </w:r>
            <w:r w:rsidR="008D0E0E" w:rsidRPr="00AC351B">
              <w:t xml:space="preserve"> </w:t>
            </w:r>
            <w:r w:rsidRPr="00AC351B">
              <w:t>n74,</w:t>
            </w:r>
            <w:r w:rsidR="008D0E0E" w:rsidRPr="00AC351B">
              <w:t xml:space="preserve"> </w:t>
            </w:r>
            <w:r w:rsidRPr="00AC351B">
              <w:t>n75,</w:t>
            </w:r>
            <w:r w:rsidR="008D0E0E" w:rsidRPr="00AC351B">
              <w:t xml:space="preserve"> </w:t>
            </w:r>
            <w:r w:rsidRPr="00AC351B">
              <w:t>n76,</w:t>
            </w:r>
            <w:r w:rsidR="008D0E0E" w:rsidRPr="00AC351B">
              <w:t xml:space="preserve"> </w:t>
            </w:r>
            <w:r w:rsidRPr="00AC351B">
              <w:t>n85,</w:t>
            </w:r>
            <w:r w:rsidR="008D0E0E" w:rsidRPr="00AC351B">
              <w:t xml:space="preserve"> </w:t>
            </w:r>
            <w:r w:rsidRPr="00AC351B">
              <w:t>n90,</w:t>
            </w:r>
            <w:r w:rsidR="008D0E0E" w:rsidRPr="00AC351B">
              <w:t xml:space="preserve"> </w:t>
            </w:r>
            <w:r w:rsidRPr="00AC351B">
              <w:t>n91,</w:t>
            </w:r>
            <w:r w:rsidR="008D0E0E" w:rsidRPr="00AC351B">
              <w:t xml:space="preserve"> </w:t>
            </w:r>
            <w:r w:rsidRPr="00AC351B">
              <w:t>n92,</w:t>
            </w:r>
            <w:r w:rsidR="008D0E0E" w:rsidRPr="00AC351B">
              <w:t xml:space="preserve"> </w:t>
            </w:r>
            <w:r w:rsidRPr="00AC351B">
              <w:t>n93,</w:t>
            </w:r>
            <w:r w:rsidR="008D0E0E" w:rsidRPr="00AC351B">
              <w:t xml:space="preserve"> </w:t>
            </w:r>
            <w:r w:rsidRPr="00AC351B">
              <w:t>n94,</w:t>
            </w:r>
            <w:r w:rsidR="008D0E0E" w:rsidRPr="00AC351B">
              <w:t xml:space="preserve"> </w:t>
            </w:r>
            <w:r w:rsidRPr="00AC351B">
              <w:t>n100,</w:t>
            </w:r>
            <w:r w:rsidR="008D0E0E" w:rsidRPr="00AC351B">
              <w:t xml:space="preserve"> </w:t>
            </w:r>
            <w:r w:rsidRPr="00AC351B">
              <w:t>n101</w:t>
            </w:r>
          </w:p>
        </w:tc>
        <w:tc>
          <w:tcPr>
            <w:tcW w:w="810" w:type="dxa"/>
            <w:vAlign w:val="center"/>
          </w:tcPr>
          <w:p w14:paraId="68C7429D" w14:textId="77777777" w:rsidR="00695633" w:rsidRPr="00AC351B" w:rsidRDefault="00695633" w:rsidP="00AE3F12">
            <w:pPr>
              <w:pStyle w:val="TAC"/>
            </w:pPr>
            <w:r w:rsidRPr="00AC351B">
              <w:t>F</w:t>
            </w:r>
            <w:r w:rsidRPr="00AC351B">
              <w:rPr>
                <w:vertAlign w:val="subscript"/>
              </w:rPr>
              <w:t>DL_low</w:t>
            </w:r>
          </w:p>
        </w:tc>
        <w:tc>
          <w:tcPr>
            <w:tcW w:w="540" w:type="dxa"/>
            <w:vAlign w:val="center"/>
          </w:tcPr>
          <w:p w14:paraId="3F535E65" w14:textId="77777777" w:rsidR="00695633" w:rsidRPr="00AC351B" w:rsidRDefault="00695633" w:rsidP="00AE3F12">
            <w:pPr>
              <w:pStyle w:val="TAC"/>
            </w:pPr>
            <w:r w:rsidRPr="00AC351B">
              <w:t>-</w:t>
            </w:r>
          </w:p>
        </w:tc>
        <w:tc>
          <w:tcPr>
            <w:tcW w:w="889" w:type="dxa"/>
            <w:vAlign w:val="center"/>
          </w:tcPr>
          <w:p w14:paraId="7C592EF7" w14:textId="77777777" w:rsidR="00695633" w:rsidRPr="00AC351B" w:rsidRDefault="00695633" w:rsidP="00AE3F12">
            <w:pPr>
              <w:pStyle w:val="TAC"/>
            </w:pPr>
            <w:r w:rsidRPr="00AC351B">
              <w:t>F</w:t>
            </w:r>
            <w:r w:rsidRPr="00AC351B">
              <w:rPr>
                <w:vertAlign w:val="subscript"/>
              </w:rPr>
              <w:t>DL_high</w:t>
            </w:r>
          </w:p>
        </w:tc>
        <w:tc>
          <w:tcPr>
            <w:tcW w:w="1133" w:type="dxa"/>
            <w:vAlign w:val="center"/>
          </w:tcPr>
          <w:p w14:paraId="046BB79D" w14:textId="77777777" w:rsidR="00695633" w:rsidRPr="00AC351B" w:rsidRDefault="00695633" w:rsidP="00AE3F12">
            <w:pPr>
              <w:pStyle w:val="TAC"/>
            </w:pPr>
            <w:r w:rsidRPr="00AC351B">
              <w:t>-50</w:t>
            </w:r>
          </w:p>
        </w:tc>
        <w:tc>
          <w:tcPr>
            <w:tcW w:w="850" w:type="dxa"/>
            <w:noWrap/>
            <w:vAlign w:val="center"/>
          </w:tcPr>
          <w:p w14:paraId="336FBB82" w14:textId="77777777" w:rsidR="00695633" w:rsidRPr="00AC351B" w:rsidRDefault="00695633" w:rsidP="00AE3F12">
            <w:pPr>
              <w:pStyle w:val="TAC"/>
            </w:pPr>
            <w:r w:rsidRPr="00AC351B">
              <w:t>1</w:t>
            </w:r>
          </w:p>
        </w:tc>
        <w:tc>
          <w:tcPr>
            <w:tcW w:w="928" w:type="dxa"/>
            <w:noWrap/>
            <w:vAlign w:val="center"/>
          </w:tcPr>
          <w:p w14:paraId="607929EA" w14:textId="77777777" w:rsidR="00695633" w:rsidRPr="00AC351B" w:rsidRDefault="00695633" w:rsidP="00AE3F12">
            <w:pPr>
              <w:pStyle w:val="TAC"/>
            </w:pPr>
          </w:p>
        </w:tc>
      </w:tr>
      <w:tr w:rsidR="00695633" w:rsidRPr="00AC351B" w14:paraId="2A1401BE" w14:textId="77777777" w:rsidTr="008D0E0E">
        <w:trPr>
          <w:jc w:val="center"/>
        </w:trPr>
        <w:tc>
          <w:tcPr>
            <w:tcW w:w="959" w:type="dxa"/>
            <w:vMerge/>
            <w:tcBorders>
              <w:bottom w:val="single" w:sz="4" w:space="0" w:color="auto"/>
            </w:tcBorders>
            <w:shd w:val="clear" w:color="auto" w:fill="auto"/>
            <w:vAlign w:val="center"/>
          </w:tcPr>
          <w:p w14:paraId="63FC2F61" w14:textId="77777777" w:rsidR="00695633" w:rsidRPr="00AC351B" w:rsidRDefault="00695633" w:rsidP="00AE3F12">
            <w:pPr>
              <w:pStyle w:val="TAC"/>
            </w:pPr>
          </w:p>
        </w:tc>
        <w:tc>
          <w:tcPr>
            <w:tcW w:w="2831" w:type="dxa"/>
            <w:vAlign w:val="center"/>
          </w:tcPr>
          <w:p w14:paraId="5CB2812A" w14:textId="450A3F8C" w:rsidR="00695633" w:rsidRPr="00AC351B" w:rsidRDefault="00695633" w:rsidP="00AE3F12">
            <w:pPr>
              <w:pStyle w:val="TAL"/>
            </w:pPr>
            <w:r w:rsidRPr="00AC351B">
              <w:t>NR</w:t>
            </w:r>
            <w:r w:rsidR="008D0E0E" w:rsidRPr="00AC351B">
              <w:t xml:space="preserve"> </w:t>
            </w:r>
            <w:r w:rsidRPr="00AC351B">
              <w:t>Band</w:t>
            </w:r>
            <w:r w:rsidR="008D0E0E" w:rsidRPr="00AC351B">
              <w:t xml:space="preserve"> </w:t>
            </w:r>
            <w:r w:rsidRPr="00AC351B">
              <w:t>n77,</w:t>
            </w:r>
            <w:r w:rsidR="008D0E0E" w:rsidRPr="00AC351B">
              <w:t xml:space="preserve"> </w:t>
            </w:r>
            <w:r w:rsidRPr="00AC351B">
              <w:t>n78,</w:t>
            </w:r>
            <w:r w:rsidR="008D0E0E" w:rsidRPr="00AC351B">
              <w:t xml:space="preserve"> </w:t>
            </w:r>
            <w:r w:rsidRPr="00AC351B">
              <w:t>n79</w:t>
            </w:r>
          </w:p>
        </w:tc>
        <w:tc>
          <w:tcPr>
            <w:tcW w:w="810" w:type="dxa"/>
            <w:vAlign w:val="center"/>
          </w:tcPr>
          <w:p w14:paraId="47121BCC" w14:textId="77777777" w:rsidR="00695633" w:rsidRPr="00AC351B" w:rsidRDefault="00695633" w:rsidP="00AE3F12">
            <w:pPr>
              <w:pStyle w:val="TAC"/>
            </w:pPr>
            <w:r w:rsidRPr="00AC351B">
              <w:t>F</w:t>
            </w:r>
            <w:r w:rsidRPr="00AC351B">
              <w:rPr>
                <w:vertAlign w:val="subscript"/>
              </w:rPr>
              <w:t>DL_low</w:t>
            </w:r>
          </w:p>
        </w:tc>
        <w:tc>
          <w:tcPr>
            <w:tcW w:w="540" w:type="dxa"/>
            <w:vAlign w:val="center"/>
          </w:tcPr>
          <w:p w14:paraId="1CC13E66" w14:textId="77777777" w:rsidR="00695633" w:rsidRPr="00AC351B" w:rsidRDefault="00695633" w:rsidP="00AE3F12">
            <w:pPr>
              <w:pStyle w:val="TAC"/>
            </w:pPr>
            <w:r w:rsidRPr="00AC351B">
              <w:t>-</w:t>
            </w:r>
          </w:p>
        </w:tc>
        <w:tc>
          <w:tcPr>
            <w:tcW w:w="889" w:type="dxa"/>
            <w:vAlign w:val="center"/>
          </w:tcPr>
          <w:p w14:paraId="3C838800" w14:textId="77777777" w:rsidR="00695633" w:rsidRPr="00AC351B" w:rsidRDefault="00695633" w:rsidP="00AE3F12">
            <w:pPr>
              <w:pStyle w:val="TAC"/>
            </w:pPr>
            <w:r w:rsidRPr="00AC351B">
              <w:t>F</w:t>
            </w:r>
            <w:r w:rsidRPr="00AC351B">
              <w:rPr>
                <w:vertAlign w:val="subscript"/>
              </w:rPr>
              <w:t>DL_high</w:t>
            </w:r>
          </w:p>
        </w:tc>
        <w:tc>
          <w:tcPr>
            <w:tcW w:w="1133" w:type="dxa"/>
            <w:vAlign w:val="center"/>
          </w:tcPr>
          <w:p w14:paraId="1D0543A4" w14:textId="77777777" w:rsidR="00695633" w:rsidRPr="00AC351B" w:rsidRDefault="00695633" w:rsidP="00AE3F12">
            <w:pPr>
              <w:pStyle w:val="TAC"/>
            </w:pPr>
            <w:r w:rsidRPr="00AC351B">
              <w:t>-50</w:t>
            </w:r>
          </w:p>
        </w:tc>
        <w:tc>
          <w:tcPr>
            <w:tcW w:w="850" w:type="dxa"/>
            <w:noWrap/>
            <w:vAlign w:val="center"/>
          </w:tcPr>
          <w:p w14:paraId="6E00A3AC" w14:textId="77777777" w:rsidR="00695633" w:rsidRPr="00AC351B" w:rsidRDefault="00695633" w:rsidP="00AE3F12">
            <w:pPr>
              <w:pStyle w:val="TAC"/>
            </w:pPr>
            <w:r w:rsidRPr="00AC351B">
              <w:t>1</w:t>
            </w:r>
          </w:p>
        </w:tc>
        <w:tc>
          <w:tcPr>
            <w:tcW w:w="928" w:type="dxa"/>
            <w:noWrap/>
            <w:vAlign w:val="center"/>
          </w:tcPr>
          <w:p w14:paraId="2993E70F" w14:textId="77777777" w:rsidR="00695633" w:rsidRPr="00AC351B" w:rsidRDefault="00695633" w:rsidP="00AE3F12">
            <w:pPr>
              <w:pStyle w:val="TAC"/>
            </w:pPr>
            <w:r w:rsidRPr="00AC351B">
              <w:t>2</w:t>
            </w:r>
          </w:p>
        </w:tc>
      </w:tr>
      <w:tr w:rsidR="00E02CF8" w:rsidRPr="00AC351B" w14:paraId="39ED34A6" w14:textId="77777777" w:rsidTr="008D0E0E">
        <w:trPr>
          <w:jc w:val="center"/>
        </w:trPr>
        <w:tc>
          <w:tcPr>
            <w:tcW w:w="959" w:type="dxa"/>
            <w:vMerge w:val="restart"/>
            <w:tcBorders>
              <w:top w:val="single" w:sz="4" w:space="0" w:color="auto"/>
            </w:tcBorders>
            <w:shd w:val="clear" w:color="auto" w:fill="auto"/>
            <w:vAlign w:val="center"/>
          </w:tcPr>
          <w:p w14:paraId="5C93A0F3" w14:textId="77777777" w:rsidR="00E02CF8" w:rsidRPr="00AC351B" w:rsidRDefault="00E02CF8" w:rsidP="00E02CF8">
            <w:pPr>
              <w:pStyle w:val="TAC"/>
            </w:pPr>
            <w:r w:rsidRPr="00AC351B">
              <w:t>n256</w:t>
            </w:r>
          </w:p>
        </w:tc>
        <w:tc>
          <w:tcPr>
            <w:tcW w:w="2831" w:type="dxa"/>
            <w:vAlign w:val="center"/>
          </w:tcPr>
          <w:p w14:paraId="26927CB2" w14:textId="39F6A5ED" w:rsidR="00E02CF8" w:rsidRPr="00AC351B" w:rsidRDefault="00E02CF8" w:rsidP="00E02CF8">
            <w:pPr>
              <w:pStyle w:val="TAL"/>
            </w:pPr>
            <w:r w:rsidRPr="00AC351B">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AC351B" w:rsidRDefault="00E02CF8" w:rsidP="00E02CF8">
            <w:pPr>
              <w:pStyle w:val="TAC"/>
            </w:pPr>
            <w:r w:rsidRPr="00AC351B">
              <w:t>F</w:t>
            </w:r>
            <w:r w:rsidRPr="00AC351B">
              <w:rPr>
                <w:vertAlign w:val="subscript"/>
              </w:rPr>
              <w:t>DL_low</w:t>
            </w:r>
          </w:p>
        </w:tc>
        <w:tc>
          <w:tcPr>
            <w:tcW w:w="540" w:type="dxa"/>
            <w:vAlign w:val="center"/>
          </w:tcPr>
          <w:p w14:paraId="4548FA91" w14:textId="77777777" w:rsidR="00E02CF8" w:rsidRPr="00AC351B" w:rsidRDefault="00E02CF8" w:rsidP="00E02CF8">
            <w:pPr>
              <w:pStyle w:val="TAC"/>
            </w:pPr>
            <w:r w:rsidRPr="00AC351B">
              <w:t>-</w:t>
            </w:r>
          </w:p>
        </w:tc>
        <w:tc>
          <w:tcPr>
            <w:tcW w:w="889" w:type="dxa"/>
            <w:vAlign w:val="center"/>
          </w:tcPr>
          <w:p w14:paraId="1BC162B2" w14:textId="77777777" w:rsidR="00E02CF8" w:rsidRPr="00AC351B" w:rsidRDefault="00E02CF8" w:rsidP="00E02CF8">
            <w:pPr>
              <w:pStyle w:val="TAC"/>
            </w:pPr>
            <w:r w:rsidRPr="00AC351B">
              <w:t>F</w:t>
            </w:r>
            <w:r w:rsidRPr="00AC351B">
              <w:rPr>
                <w:vertAlign w:val="subscript"/>
              </w:rPr>
              <w:t>DL_high</w:t>
            </w:r>
          </w:p>
        </w:tc>
        <w:tc>
          <w:tcPr>
            <w:tcW w:w="1133" w:type="dxa"/>
            <w:vAlign w:val="center"/>
          </w:tcPr>
          <w:p w14:paraId="64F40E38" w14:textId="77777777" w:rsidR="00E02CF8" w:rsidRPr="00AC351B" w:rsidRDefault="00E02CF8" w:rsidP="00E02CF8">
            <w:pPr>
              <w:pStyle w:val="TAC"/>
            </w:pPr>
            <w:r w:rsidRPr="00AC351B">
              <w:t>-50</w:t>
            </w:r>
          </w:p>
        </w:tc>
        <w:tc>
          <w:tcPr>
            <w:tcW w:w="850" w:type="dxa"/>
            <w:noWrap/>
            <w:vAlign w:val="center"/>
          </w:tcPr>
          <w:p w14:paraId="01D26618" w14:textId="77777777" w:rsidR="00E02CF8" w:rsidRPr="00AC351B" w:rsidRDefault="00E02CF8" w:rsidP="00E02CF8">
            <w:pPr>
              <w:pStyle w:val="TAC"/>
            </w:pPr>
            <w:r w:rsidRPr="00AC351B">
              <w:t>1</w:t>
            </w:r>
          </w:p>
        </w:tc>
        <w:tc>
          <w:tcPr>
            <w:tcW w:w="928" w:type="dxa"/>
            <w:noWrap/>
            <w:vAlign w:val="center"/>
          </w:tcPr>
          <w:p w14:paraId="7FA361D5" w14:textId="77777777" w:rsidR="00E02CF8" w:rsidRPr="00AC351B" w:rsidRDefault="00E02CF8" w:rsidP="00E02CF8">
            <w:pPr>
              <w:pStyle w:val="TAC"/>
            </w:pPr>
          </w:p>
        </w:tc>
      </w:tr>
      <w:tr w:rsidR="00E02CF8" w:rsidRPr="00AC351B" w14:paraId="4E31C9FA" w14:textId="77777777" w:rsidTr="008D0E0E">
        <w:trPr>
          <w:jc w:val="center"/>
        </w:trPr>
        <w:tc>
          <w:tcPr>
            <w:tcW w:w="959" w:type="dxa"/>
            <w:vMerge/>
            <w:shd w:val="clear" w:color="auto" w:fill="auto"/>
            <w:vAlign w:val="center"/>
          </w:tcPr>
          <w:p w14:paraId="5C09900E" w14:textId="77777777" w:rsidR="00E02CF8" w:rsidRPr="00AC351B" w:rsidRDefault="00E02CF8" w:rsidP="00E02CF8">
            <w:pPr>
              <w:pStyle w:val="TAC"/>
            </w:pPr>
          </w:p>
        </w:tc>
        <w:tc>
          <w:tcPr>
            <w:tcW w:w="2831" w:type="dxa"/>
            <w:vAlign w:val="center"/>
          </w:tcPr>
          <w:p w14:paraId="75E85B6C" w14:textId="46484BDD" w:rsidR="00E02CF8" w:rsidRPr="00AC351B" w:rsidRDefault="00E02CF8" w:rsidP="00E02CF8">
            <w:pPr>
              <w:pStyle w:val="TAL"/>
            </w:pPr>
            <w:r w:rsidRPr="00AC351B">
              <w:rPr>
                <w:rFonts w:eastAsia="DengXian"/>
              </w:rPr>
              <w:t>E-UTRA Band 33, 35</w:t>
            </w:r>
          </w:p>
        </w:tc>
        <w:tc>
          <w:tcPr>
            <w:tcW w:w="810" w:type="dxa"/>
            <w:vAlign w:val="center"/>
          </w:tcPr>
          <w:p w14:paraId="6E08457A" w14:textId="77777777" w:rsidR="00E02CF8" w:rsidRPr="00AC351B" w:rsidRDefault="00E02CF8" w:rsidP="00E02CF8">
            <w:pPr>
              <w:pStyle w:val="TAC"/>
            </w:pPr>
            <w:r w:rsidRPr="00AC351B">
              <w:t>F</w:t>
            </w:r>
            <w:r w:rsidRPr="00AC351B">
              <w:rPr>
                <w:vertAlign w:val="subscript"/>
              </w:rPr>
              <w:t>DL_low</w:t>
            </w:r>
          </w:p>
        </w:tc>
        <w:tc>
          <w:tcPr>
            <w:tcW w:w="540" w:type="dxa"/>
            <w:vAlign w:val="center"/>
          </w:tcPr>
          <w:p w14:paraId="4E5E5447" w14:textId="77777777" w:rsidR="00E02CF8" w:rsidRPr="00AC351B" w:rsidRDefault="00E02CF8" w:rsidP="00E02CF8">
            <w:pPr>
              <w:pStyle w:val="TAC"/>
            </w:pPr>
            <w:r w:rsidRPr="00AC351B">
              <w:t>-</w:t>
            </w:r>
          </w:p>
        </w:tc>
        <w:tc>
          <w:tcPr>
            <w:tcW w:w="889" w:type="dxa"/>
            <w:vAlign w:val="center"/>
          </w:tcPr>
          <w:p w14:paraId="13D4047B" w14:textId="77777777" w:rsidR="00E02CF8" w:rsidRPr="00AC351B" w:rsidRDefault="00E02CF8" w:rsidP="00E02CF8">
            <w:pPr>
              <w:pStyle w:val="TAC"/>
            </w:pPr>
            <w:r w:rsidRPr="00AC351B">
              <w:t>F</w:t>
            </w:r>
            <w:r w:rsidRPr="00AC351B">
              <w:rPr>
                <w:vertAlign w:val="subscript"/>
              </w:rPr>
              <w:t>DL_high</w:t>
            </w:r>
          </w:p>
        </w:tc>
        <w:tc>
          <w:tcPr>
            <w:tcW w:w="1133" w:type="dxa"/>
            <w:vAlign w:val="center"/>
          </w:tcPr>
          <w:p w14:paraId="47BCB09C" w14:textId="77777777" w:rsidR="00E02CF8" w:rsidRPr="00AC351B" w:rsidRDefault="00E02CF8" w:rsidP="00E02CF8">
            <w:pPr>
              <w:pStyle w:val="TAC"/>
            </w:pPr>
            <w:r w:rsidRPr="00AC351B">
              <w:t>-50</w:t>
            </w:r>
          </w:p>
        </w:tc>
        <w:tc>
          <w:tcPr>
            <w:tcW w:w="850" w:type="dxa"/>
            <w:noWrap/>
            <w:vAlign w:val="center"/>
          </w:tcPr>
          <w:p w14:paraId="2CD026EA" w14:textId="77777777" w:rsidR="00E02CF8" w:rsidRPr="00AC351B" w:rsidRDefault="00E02CF8" w:rsidP="00E02CF8">
            <w:pPr>
              <w:pStyle w:val="TAC"/>
            </w:pPr>
            <w:r w:rsidRPr="00AC351B">
              <w:t>1</w:t>
            </w:r>
          </w:p>
        </w:tc>
        <w:tc>
          <w:tcPr>
            <w:tcW w:w="928" w:type="dxa"/>
            <w:noWrap/>
            <w:vAlign w:val="center"/>
          </w:tcPr>
          <w:p w14:paraId="4871BB78" w14:textId="77777777" w:rsidR="00E02CF8" w:rsidRPr="00AC351B" w:rsidRDefault="00E02CF8" w:rsidP="00E02CF8">
            <w:pPr>
              <w:pStyle w:val="TAC"/>
            </w:pPr>
          </w:p>
        </w:tc>
      </w:tr>
      <w:tr w:rsidR="00E02CF8" w:rsidRPr="00AC351B" w14:paraId="2FE1ABF3" w14:textId="77777777" w:rsidTr="008D0E0E">
        <w:trPr>
          <w:jc w:val="center"/>
        </w:trPr>
        <w:tc>
          <w:tcPr>
            <w:tcW w:w="959" w:type="dxa"/>
            <w:vMerge/>
            <w:shd w:val="clear" w:color="auto" w:fill="auto"/>
            <w:vAlign w:val="center"/>
          </w:tcPr>
          <w:p w14:paraId="671E5E6D" w14:textId="77777777" w:rsidR="00E02CF8" w:rsidRPr="00AC351B" w:rsidRDefault="00E02CF8" w:rsidP="00E02CF8">
            <w:pPr>
              <w:pStyle w:val="TAC"/>
            </w:pPr>
          </w:p>
        </w:tc>
        <w:tc>
          <w:tcPr>
            <w:tcW w:w="2831" w:type="dxa"/>
            <w:vAlign w:val="center"/>
          </w:tcPr>
          <w:p w14:paraId="131956F0" w14:textId="20DC5B35" w:rsidR="00E02CF8" w:rsidRPr="00AC351B" w:rsidRDefault="00E02CF8" w:rsidP="00E02CF8">
            <w:pPr>
              <w:pStyle w:val="TAL"/>
            </w:pPr>
            <w:r w:rsidRPr="00AC351B">
              <w:t>NR Band n77</w:t>
            </w:r>
          </w:p>
        </w:tc>
        <w:tc>
          <w:tcPr>
            <w:tcW w:w="810" w:type="dxa"/>
            <w:vAlign w:val="center"/>
          </w:tcPr>
          <w:p w14:paraId="4E28F8C6" w14:textId="77777777" w:rsidR="00E02CF8" w:rsidRPr="00AC351B" w:rsidRDefault="00E02CF8" w:rsidP="00E02CF8">
            <w:pPr>
              <w:pStyle w:val="TAC"/>
            </w:pPr>
            <w:r w:rsidRPr="00AC351B">
              <w:t>F</w:t>
            </w:r>
            <w:r w:rsidRPr="00AC351B">
              <w:rPr>
                <w:vertAlign w:val="subscript"/>
              </w:rPr>
              <w:t>DL_low</w:t>
            </w:r>
          </w:p>
        </w:tc>
        <w:tc>
          <w:tcPr>
            <w:tcW w:w="540" w:type="dxa"/>
            <w:vAlign w:val="center"/>
          </w:tcPr>
          <w:p w14:paraId="14DC97A1" w14:textId="77777777" w:rsidR="00E02CF8" w:rsidRPr="00AC351B" w:rsidRDefault="00E02CF8" w:rsidP="00E02CF8">
            <w:pPr>
              <w:pStyle w:val="TAC"/>
            </w:pPr>
            <w:r w:rsidRPr="00AC351B">
              <w:t>-</w:t>
            </w:r>
          </w:p>
        </w:tc>
        <w:tc>
          <w:tcPr>
            <w:tcW w:w="889" w:type="dxa"/>
            <w:vAlign w:val="center"/>
          </w:tcPr>
          <w:p w14:paraId="6DB1AAD7" w14:textId="77777777" w:rsidR="00E02CF8" w:rsidRPr="00AC351B" w:rsidRDefault="00E02CF8" w:rsidP="00E02CF8">
            <w:pPr>
              <w:pStyle w:val="TAC"/>
            </w:pPr>
            <w:r w:rsidRPr="00AC351B">
              <w:t>F</w:t>
            </w:r>
            <w:r w:rsidRPr="00AC351B">
              <w:rPr>
                <w:vertAlign w:val="subscript"/>
              </w:rPr>
              <w:t>DL_high</w:t>
            </w:r>
          </w:p>
        </w:tc>
        <w:tc>
          <w:tcPr>
            <w:tcW w:w="1133" w:type="dxa"/>
            <w:vAlign w:val="center"/>
          </w:tcPr>
          <w:p w14:paraId="53F3F284" w14:textId="77777777" w:rsidR="00E02CF8" w:rsidRPr="00AC351B" w:rsidRDefault="00E02CF8" w:rsidP="00E02CF8">
            <w:pPr>
              <w:pStyle w:val="TAC"/>
            </w:pPr>
            <w:r w:rsidRPr="00AC351B">
              <w:t>-50</w:t>
            </w:r>
          </w:p>
        </w:tc>
        <w:tc>
          <w:tcPr>
            <w:tcW w:w="850" w:type="dxa"/>
            <w:noWrap/>
            <w:vAlign w:val="center"/>
          </w:tcPr>
          <w:p w14:paraId="50AB87E5" w14:textId="77777777" w:rsidR="00E02CF8" w:rsidRPr="00AC351B" w:rsidRDefault="00E02CF8" w:rsidP="00E02CF8">
            <w:pPr>
              <w:pStyle w:val="TAC"/>
            </w:pPr>
            <w:r w:rsidRPr="00AC351B">
              <w:t>1</w:t>
            </w:r>
          </w:p>
        </w:tc>
        <w:tc>
          <w:tcPr>
            <w:tcW w:w="928" w:type="dxa"/>
            <w:noWrap/>
            <w:vAlign w:val="center"/>
          </w:tcPr>
          <w:p w14:paraId="5F894324" w14:textId="77777777" w:rsidR="00E02CF8" w:rsidRPr="00AC351B" w:rsidRDefault="00E02CF8" w:rsidP="00E02CF8">
            <w:pPr>
              <w:pStyle w:val="TAC"/>
            </w:pPr>
            <w:r w:rsidRPr="00AC351B">
              <w:t>2</w:t>
            </w:r>
          </w:p>
        </w:tc>
      </w:tr>
      <w:tr w:rsidR="00E02CF8" w:rsidRPr="00AC351B" w14:paraId="5E22A458" w14:textId="77777777" w:rsidTr="008D0E0E">
        <w:trPr>
          <w:jc w:val="center"/>
        </w:trPr>
        <w:tc>
          <w:tcPr>
            <w:tcW w:w="959" w:type="dxa"/>
            <w:vMerge/>
            <w:tcBorders>
              <w:bottom w:val="single" w:sz="4" w:space="0" w:color="auto"/>
            </w:tcBorders>
            <w:shd w:val="clear" w:color="auto" w:fill="auto"/>
            <w:vAlign w:val="center"/>
          </w:tcPr>
          <w:p w14:paraId="7F8E4404" w14:textId="77777777" w:rsidR="00E02CF8" w:rsidRPr="00AC351B" w:rsidRDefault="00E02CF8" w:rsidP="00E02CF8">
            <w:pPr>
              <w:pStyle w:val="TAC"/>
            </w:pPr>
          </w:p>
        </w:tc>
        <w:tc>
          <w:tcPr>
            <w:tcW w:w="2831" w:type="dxa"/>
            <w:vAlign w:val="center"/>
          </w:tcPr>
          <w:p w14:paraId="0FD45D3E" w14:textId="40E02DA0" w:rsidR="00E02CF8" w:rsidRPr="00AC351B" w:rsidRDefault="00E02CF8" w:rsidP="00E02CF8">
            <w:pPr>
              <w:pStyle w:val="TAL"/>
            </w:pPr>
            <w:r w:rsidRPr="00AC351B">
              <w:t>NR Band n2, n25, n70</w:t>
            </w:r>
          </w:p>
        </w:tc>
        <w:tc>
          <w:tcPr>
            <w:tcW w:w="810" w:type="dxa"/>
            <w:vAlign w:val="center"/>
          </w:tcPr>
          <w:p w14:paraId="6109DCE0" w14:textId="77777777" w:rsidR="00E02CF8" w:rsidRPr="00AC351B" w:rsidRDefault="00E02CF8" w:rsidP="00E02CF8">
            <w:pPr>
              <w:pStyle w:val="TAC"/>
            </w:pPr>
            <w:r w:rsidRPr="00AC351B">
              <w:t>F</w:t>
            </w:r>
            <w:r w:rsidRPr="00AC351B">
              <w:rPr>
                <w:vertAlign w:val="subscript"/>
              </w:rPr>
              <w:t>DL_low</w:t>
            </w:r>
          </w:p>
        </w:tc>
        <w:tc>
          <w:tcPr>
            <w:tcW w:w="540" w:type="dxa"/>
            <w:vAlign w:val="center"/>
          </w:tcPr>
          <w:p w14:paraId="526B76E8" w14:textId="77777777" w:rsidR="00E02CF8" w:rsidRPr="00AC351B" w:rsidRDefault="00E02CF8" w:rsidP="00E02CF8">
            <w:pPr>
              <w:pStyle w:val="TAC"/>
            </w:pPr>
            <w:r w:rsidRPr="00AC351B">
              <w:t>-</w:t>
            </w:r>
          </w:p>
        </w:tc>
        <w:tc>
          <w:tcPr>
            <w:tcW w:w="889" w:type="dxa"/>
            <w:vAlign w:val="center"/>
          </w:tcPr>
          <w:p w14:paraId="7FBD93F2" w14:textId="77777777" w:rsidR="00E02CF8" w:rsidRPr="00AC351B" w:rsidRDefault="00E02CF8" w:rsidP="00E02CF8">
            <w:pPr>
              <w:pStyle w:val="TAC"/>
            </w:pPr>
            <w:r w:rsidRPr="00AC351B">
              <w:t>F</w:t>
            </w:r>
            <w:r w:rsidRPr="00AC351B">
              <w:rPr>
                <w:vertAlign w:val="subscript"/>
              </w:rPr>
              <w:t>DL_high</w:t>
            </w:r>
          </w:p>
        </w:tc>
        <w:tc>
          <w:tcPr>
            <w:tcW w:w="1133" w:type="dxa"/>
            <w:vAlign w:val="center"/>
          </w:tcPr>
          <w:p w14:paraId="26E199CF" w14:textId="77777777" w:rsidR="00E02CF8" w:rsidRPr="00AC351B" w:rsidRDefault="00E02CF8" w:rsidP="00E02CF8">
            <w:pPr>
              <w:pStyle w:val="TAC"/>
            </w:pPr>
            <w:r w:rsidRPr="00AC351B">
              <w:t>NA</w:t>
            </w:r>
          </w:p>
        </w:tc>
        <w:tc>
          <w:tcPr>
            <w:tcW w:w="850" w:type="dxa"/>
            <w:noWrap/>
            <w:vAlign w:val="center"/>
          </w:tcPr>
          <w:p w14:paraId="37D66D72" w14:textId="77777777" w:rsidR="00E02CF8" w:rsidRPr="00AC351B" w:rsidRDefault="00E02CF8" w:rsidP="00E02CF8">
            <w:pPr>
              <w:pStyle w:val="TAC"/>
            </w:pPr>
            <w:r w:rsidRPr="00AC351B">
              <w:t>NA</w:t>
            </w:r>
          </w:p>
        </w:tc>
        <w:tc>
          <w:tcPr>
            <w:tcW w:w="928" w:type="dxa"/>
            <w:noWrap/>
            <w:vAlign w:val="center"/>
          </w:tcPr>
          <w:p w14:paraId="383180B0" w14:textId="77777777" w:rsidR="00E02CF8" w:rsidRPr="00AC351B" w:rsidRDefault="00E02CF8" w:rsidP="00E02CF8">
            <w:pPr>
              <w:pStyle w:val="TAC"/>
            </w:pPr>
            <w:r w:rsidRPr="00AC351B">
              <w:t>3</w:t>
            </w:r>
          </w:p>
        </w:tc>
      </w:tr>
      <w:tr w:rsidR="00E02CF8" w:rsidRPr="00AC351B" w14:paraId="501F4F80" w14:textId="77777777" w:rsidTr="008D0E0E">
        <w:trPr>
          <w:jc w:val="center"/>
        </w:trPr>
        <w:tc>
          <w:tcPr>
            <w:tcW w:w="8940" w:type="dxa"/>
            <w:gridSpan w:val="8"/>
            <w:tcBorders>
              <w:bottom w:val="single" w:sz="4" w:space="0" w:color="auto"/>
            </w:tcBorders>
            <w:shd w:val="clear" w:color="auto" w:fill="auto"/>
            <w:vAlign w:val="center"/>
          </w:tcPr>
          <w:p w14:paraId="7207BDF3" w14:textId="5E934429" w:rsidR="00E02CF8" w:rsidRPr="00AC351B" w:rsidRDefault="00E02CF8" w:rsidP="00E02CF8">
            <w:pPr>
              <w:pStyle w:val="TAN"/>
              <w:keepNext w:val="0"/>
            </w:pPr>
            <w:r w:rsidRPr="00AC351B">
              <w:t>NOTE 1:</w:t>
            </w:r>
            <w:r w:rsidRPr="00AC351B">
              <w:tab/>
              <w:t>The protected NR or E-UTRA bands are specified in clause 5.2 from 3GPP TS 38.101-1 [5] or 3GPP TS 36.101 [10]. F</w:t>
            </w:r>
            <w:r w:rsidRPr="00AC351B">
              <w:rPr>
                <w:vertAlign w:val="subscript"/>
              </w:rPr>
              <w:t>DL_low</w:t>
            </w:r>
            <w:r w:rsidRPr="00AC351B">
              <w:t xml:space="preserve"> and F</w:t>
            </w:r>
            <w:r w:rsidRPr="00AC351B">
              <w:rPr>
                <w:vertAlign w:val="subscript"/>
              </w:rPr>
              <w:t xml:space="preserve">DL_high </w:t>
            </w:r>
            <w:r w:rsidRPr="00AC351B">
              <w:t>refer to each frequency band specified in Table 5.2.-1 in 3GPP TS 38.101-1 [5] or 3GPP TS 36.101 [10].</w:t>
            </w:r>
          </w:p>
          <w:p w14:paraId="2E0F0864" w14:textId="5832ECF5" w:rsidR="00E02CF8" w:rsidRPr="00AC351B" w:rsidRDefault="00E02CF8" w:rsidP="00E02CF8">
            <w:pPr>
              <w:pStyle w:val="TAN"/>
              <w:keepNext w:val="0"/>
            </w:pPr>
            <w:r w:rsidRPr="00AC351B">
              <w:t>NOTE 2:</w:t>
            </w:r>
            <w:r w:rsidRPr="00AC351B">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C351B">
              <w:rPr>
                <w:vertAlign w:val="subscript"/>
              </w:rPr>
              <w:t>CRB</w:t>
            </w:r>
            <w:r w:rsidRPr="00AC351B">
              <w:t xml:space="preserve"> x RB</w:t>
            </w:r>
            <w:r w:rsidRPr="00AC351B">
              <w:rPr>
                <w:vertAlign w:val="subscript"/>
              </w:rPr>
              <w:t>size</w:t>
            </w:r>
            <w:r w:rsidRPr="00AC351B">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AC351B" w:rsidRDefault="00E02CF8" w:rsidP="00E02CF8">
            <w:pPr>
              <w:pStyle w:val="TAN"/>
              <w:keepNext w:val="0"/>
            </w:pPr>
            <w:r w:rsidRPr="00AC351B">
              <w:t>NOTE 3:</w:t>
            </w:r>
            <w:r w:rsidRPr="00AC351B">
              <w:tab/>
              <w:t>The co-existence between n256 and band n2, n25 and n70 is subject to regional/national regulation.</w:t>
            </w:r>
          </w:p>
        </w:tc>
      </w:tr>
    </w:tbl>
    <w:p w14:paraId="0F05BF3E" w14:textId="77777777" w:rsidR="00E02CF8" w:rsidRPr="00AC351B" w:rsidRDefault="00E02CF8" w:rsidP="00E02CF8">
      <w:pPr>
        <w:rPr>
          <w:rFonts w:eastAsia="DengXian"/>
        </w:rPr>
      </w:pPr>
    </w:p>
    <w:p w14:paraId="5C39C0E2" w14:textId="6A865D53" w:rsidR="00695633" w:rsidRPr="00AC351B" w:rsidRDefault="00E02CF8" w:rsidP="00E02CF8">
      <w:pPr>
        <w:pStyle w:val="NO"/>
      </w:pPr>
      <w:r w:rsidRPr="00AC351B">
        <w:t>NOTE:</w:t>
      </w:r>
      <w:r w:rsidRPr="00AC351B">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AC351B" w:rsidRDefault="00695633" w:rsidP="00695633">
      <w:pPr>
        <w:rPr>
          <w:lang w:eastAsia="zh-CN"/>
        </w:rPr>
      </w:pPr>
      <w:r w:rsidRPr="00AC351B">
        <w:t>The normative reference for this requirement is TS 38.101-5 [11] subclause 6.5.3.</w:t>
      </w:r>
      <w:r w:rsidRPr="00AC351B">
        <w:rPr>
          <w:lang w:eastAsia="zh-CN"/>
        </w:rPr>
        <w:t>2.</w:t>
      </w:r>
    </w:p>
    <w:p w14:paraId="37BB7B18" w14:textId="77777777" w:rsidR="00695633" w:rsidRPr="00AC351B" w:rsidRDefault="00695633" w:rsidP="0002370F">
      <w:pPr>
        <w:pStyle w:val="Heading5"/>
      </w:pPr>
      <w:bookmarkStart w:id="1792" w:name="_CR6_5_3_2_4"/>
      <w:bookmarkStart w:id="1793" w:name="_Toc194666409"/>
      <w:bookmarkEnd w:id="1792"/>
      <w:r w:rsidRPr="00AC351B">
        <w:t>6.5.3.2.4</w:t>
      </w:r>
      <w:r w:rsidRPr="00AC351B">
        <w:tab/>
        <w:t>Test description</w:t>
      </w:r>
      <w:bookmarkEnd w:id="1793"/>
    </w:p>
    <w:p w14:paraId="2E6E0B4E" w14:textId="77777777" w:rsidR="00695633" w:rsidRPr="00AC351B" w:rsidRDefault="00695633" w:rsidP="00695633">
      <w:pPr>
        <w:pStyle w:val="H6"/>
      </w:pPr>
      <w:bookmarkStart w:id="1794" w:name="_CR6_5_3_2_4_1"/>
      <w:r w:rsidRPr="00AC351B">
        <w:t>6.5.3.2.4.1</w:t>
      </w:r>
      <w:r w:rsidRPr="00AC351B">
        <w:tab/>
      </w:r>
      <w:r w:rsidRPr="00AC351B">
        <w:rPr>
          <w:snapToGrid w:val="0"/>
        </w:rPr>
        <w:t>Initial conditions</w:t>
      </w:r>
    </w:p>
    <w:bookmarkEnd w:id="1794"/>
    <w:p w14:paraId="4EB48308" w14:textId="77777777" w:rsidR="00695633" w:rsidRPr="00AC351B" w:rsidRDefault="00695633" w:rsidP="00695633">
      <w:r w:rsidRPr="00AC351B">
        <w:t>Initial conditions are a set of test configurations the UE needs to be tested in and the steps for the SS to take with the UE to reach the correct measurement state.</w:t>
      </w:r>
    </w:p>
    <w:p w14:paraId="7E139F9F" w14:textId="7BD96DF9" w:rsidR="00695633" w:rsidRPr="00AC351B" w:rsidRDefault="00E02CF8" w:rsidP="00695633">
      <w:r w:rsidRPr="00AC351B">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AC351B">
        <w:t>clause A.2</w:t>
      </w:r>
      <w:r w:rsidRPr="00AC351B">
        <w:rPr>
          <w:rFonts w:eastAsia="DengXian"/>
        </w:rPr>
        <w:t xml:space="preserve">. Configurations of PDSCH and PDCCH before measurement are specified in </w:t>
      </w:r>
      <w:r w:rsidRPr="00AC351B">
        <w:t>Annex C.2</w:t>
      </w:r>
      <w:r w:rsidRPr="00AC351B">
        <w:rPr>
          <w:rFonts w:eastAsia="DengXian"/>
        </w:rPr>
        <w:t xml:space="preserve">. </w:t>
      </w:r>
    </w:p>
    <w:p w14:paraId="088460EE" w14:textId="2F0EB5F7" w:rsidR="00695633" w:rsidRPr="00AC351B" w:rsidRDefault="00695633" w:rsidP="0002370F">
      <w:pPr>
        <w:pStyle w:val="TH"/>
        <w:rPr>
          <w:lang w:eastAsia="zh-CN"/>
        </w:rPr>
      </w:pPr>
      <w:bookmarkStart w:id="1795" w:name="_CRTable6_5_3_2_4_11"/>
      <w:r w:rsidRPr="00AC351B">
        <w:t xml:space="preserve">Table </w:t>
      </w:r>
      <w:bookmarkEnd w:id="1795"/>
      <w:r w:rsidRPr="00AC351B">
        <w:t>6.5.3.2.4.1-1: Test Configuration T</w:t>
      </w:r>
      <w:r w:rsidRPr="00AC351B">
        <w:rPr>
          <w:lang w:eastAsia="zh-CN"/>
        </w:rPr>
        <w:t>able</w:t>
      </w:r>
      <w:bookmarkStart w:id="1796"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AC351B"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bookmarkEnd w:id="1796"/>
          <w:p w14:paraId="288E778B" w14:textId="788FC659" w:rsidR="00E334BD" w:rsidRPr="00AC351B" w:rsidRDefault="00E334BD" w:rsidP="00AE3F12">
            <w:pPr>
              <w:pStyle w:val="TAH"/>
              <w:rPr>
                <w:lang w:eastAsia="zh-CN"/>
              </w:rPr>
            </w:pPr>
            <w:r w:rsidRPr="00AC351B">
              <w:rPr>
                <w:lang w:eastAsia="zh-CN"/>
              </w:rPr>
              <w:t>Initial</w:t>
            </w:r>
            <w:r w:rsidR="008D0E0E" w:rsidRPr="00AC351B">
              <w:rPr>
                <w:lang w:eastAsia="zh-CN"/>
              </w:rPr>
              <w:t xml:space="preserve"> </w:t>
            </w:r>
            <w:r w:rsidRPr="00AC351B">
              <w:rPr>
                <w:lang w:eastAsia="zh-CN"/>
              </w:rPr>
              <w:t>Conditions</w:t>
            </w:r>
          </w:p>
        </w:tc>
      </w:tr>
      <w:tr w:rsidR="00E334BD" w:rsidRPr="00AC351B" w14:paraId="1450D0A9" w14:textId="77777777" w:rsidTr="008D0E0E">
        <w:trPr>
          <w:jc w:val="center"/>
        </w:trPr>
        <w:tc>
          <w:tcPr>
            <w:tcW w:w="1980" w:type="pct"/>
            <w:gridSpan w:val="2"/>
            <w:shd w:val="clear" w:color="auto" w:fill="auto"/>
          </w:tcPr>
          <w:p w14:paraId="4295F44C" w14:textId="6A71CB8F" w:rsidR="00E334BD" w:rsidRPr="00AC351B" w:rsidRDefault="00E334BD"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3020" w:type="pct"/>
            <w:gridSpan w:val="2"/>
          </w:tcPr>
          <w:p w14:paraId="0DC9DDDB" w14:textId="77777777" w:rsidR="00E334BD" w:rsidRPr="00AC351B" w:rsidRDefault="00E334BD" w:rsidP="00AE3F12">
            <w:pPr>
              <w:pStyle w:val="TAL"/>
            </w:pPr>
            <w:r w:rsidRPr="00AC351B">
              <w:t>Normal</w:t>
            </w:r>
          </w:p>
        </w:tc>
      </w:tr>
      <w:tr w:rsidR="00E334BD" w:rsidRPr="00AC351B" w14:paraId="0D9240E0" w14:textId="77777777" w:rsidTr="008D0E0E">
        <w:trPr>
          <w:jc w:val="center"/>
        </w:trPr>
        <w:tc>
          <w:tcPr>
            <w:tcW w:w="1980" w:type="pct"/>
            <w:gridSpan w:val="2"/>
            <w:shd w:val="clear" w:color="auto" w:fill="auto"/>
          </w:tcPr>
          <w:p w14:paraId="7B619C69" w14:textId="18685CD2" w:rsidR="00E334BD" w:rsidRPr="00AC351B" w:rsidRDefault="00E334BD"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3020" w:type="pct"/>
            <w:gridSpan w:val="2"/>
          </w:tcPr>
          <w:p w14:paraId="6ABA711C" w14:textId="1537FC72" w:rsidR="00E334BD" w:rsidRPr="00AC351B" w:rsidRDefault="00E334BD" w:rsidP="00AE3F12">
            <w:pPr>
              <w:pStyle w:val="TAL"/>
              <w:rPr>
                <w:lang w:eastAsia="zh-CN"/>
              </w:rPr>
            </w:pPr>
            <w:r w:rsidRPr="00AC351B">
              <w:t>Low</w:t>
            </w:r>
            <w:r w:rsidR="008D0E0E" w:rsidRPr="00AC351B">
              <w:t xml:space="preserve"> </w:t>
            </w:r>
            <w:r w:rsidRPr="00AC351B">
              <w:t>range,</w:t>
            </w:r>
            <w:r w:rsidR="008D0E0E" w:rsidRPr="00AC351B">
              <w:t xml:space="preserve"> </w:t>
            </w:r>
            <w:r w:rsidRPr="00AC351B">
              <w:t>Mid</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E334BD" w:rsidRPr="00AC351B" w14:paraId="59A1BC87" w14:textId="77777777" w:rsidTr="008D0E0E">
        <w:trPr>
          <w:jc w:val="center"/>
        </w:trPr>
        <w:tc>
          <w:tcPr>
            <w:tcW w:w="1980" w:type="pct"/>
            <w:gridSpan w:val="2"/>
            <w:shd w:val="clear" w:color="auto" w:fill="auto"/>
          </w:tcPr>
          <w:p w14:paraId="3ECF94F6" w14:textId="07D26030" w:rsidR="00E334BD" w:rsidRPr="00AC351B" w:rsidRDefault="00E334BD"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3020" w:type="pct"/>
            <w:gridSpan w:val="2"/>
          </w:tcPr>
          <w:p w14:paraId="3C927510" w14:textId="38C21DE3" w:rsidR="00E334BD" w:rsidRPr="00AC351B" w:rsidRDefault="00E334BD" w:rsidP="00AE3F12">
            <w:pPr>
              <w:pStyle w:val="TAL"/>
            </w:pPr>
            <w:r w:rsidRPr="00AC351B">
              <w:t>Lowest,</w:t>
            </w:r>
            <w:r w:rsidR="008D0E0E" w:rsidRPr="00AC351B">
              <w:t xml:space="preserve"> </w:t>
            </w:r>
            <w:r w:rsidRPr="00AC351B">
              <w:t>Mid,</w:t>
            </w:r>
            <w:r w:rsidR="008D0E0E" w:rsidRPr="00AC351B">
              <w:t xml:space="preserve"> </w:t>
            </w:r>
            <w:r w:rsidRPr="00AC351B">
              <w:t>Highest</w:t>
            </w:r>
          </w:p>
        </w:tc>
      </w:tr>
      <w:tr w:rsidR="00E334BD" w:rsidRPr="00AC351B" w14:paraId="5D183BB5" w14:textId="77777777" w:rsidTr="008D0E0E">
        <w:trPr>
          <w:jc w:val="center"/>
        </w:trPr>
        <w:tc>
          <w:tcPr>
            <w:tcW w:w="1980" w:type="pct"/>
            <w:gridSpan w:val="2"/>
            <w:shd w:val="clear" w:color="auto" w:fill="auto"/>
          </w:tcPr>
          <w:p w14:paraId="2CCA7F74" w14:textId="3D730739" w:rsidR="00E334BD" w:rsidRPr="00AC351B" w:rsidRDefault="00E334BD"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3020" w:type="pct"/>
            <w:gridSpan w:val="2"/>
          </w:tcPr>
          <w:p w14:paraId="6F885B02" w14:textId="77777777" w:rsidR="00E334BD" w:rsidRPr="00AC351B" w:rsidRDefault="00E334BD" w:rsidP="00AE3F12">
            <w:pPr>
              <w:pStyle w:val="TAL"/>
              <w:rPr>
                <w:szCs w:val="18"/>
              </w:rPr>
            </w:pPr>
            <w:r w:rsidRPr="00AC351B">
              <w:t>Lowest</w:t>
            </w:r>
          </w:p>
        </w:tc>
      </w:tr>
      <w:tr w:rsidR="00E334BD" w:rsidRPr="00AC351B" w14:paraId="6C2273A0" w14:textId="77777777" w:rsidTr="008D0E0E">
        <w:trPr>
          <w:jc w:val="center"/>
        </w:trPr>
        <w:tc>
          <w:tcPr>
            <w:tcW w:w="5000" w:type="pct"/>
            <w:gridSpan w:val="4"/>
            <w:shd w:val="clear" w:color="auto" w:fill="auto"/>
          </w:tcPr>
          <w:p w14:paraId="05B782D2" w14:textId="02F2C2C5" w:rsidR="00E334BD" w:rsidRPr="00AC351B" w:rsidRDefault="00E334BD" w:rsidP="00AE3F12">
            <w:pPr>
              <w:pStyle w:val="TAH"/>
            </w:pPr>
            <w:r w:rsidRPr="00AC351B">
              <w:t>Test</w:t>
            </w:r>
            <w:r w:rsidR="008D0E0E" w:rsidRPr="00AC351B">
              <w:t xml:space="preserve"> </w:t>
            </w:r>
            <w:r w:rsidRPr="00AC351B">
              <w:t>Parameters</w:t>
            </w:r>
          </w:p>
        </w:tc>
      </w:tr>
      <w:tr w:rsidR="00E334BD" w:rsidRPr="00AC351B" w14:paraId="725D585E" w14:textId="77777777" w:rsidTr="008D0E0E">
        <w:trPr>
          <w:jc w:val="center"/>
        </w:trPr>
        <w:tc>
          <w:tcPr>
            <w:tcW w:w="573" w:type="pct"/>
            <w:tcBorders>
              <w:bottom w:val="nil"/>
            </w:tcBorders>
            <w:shd w:val="clear" w:color="auto" w:fill="auto"/>
          </w:tcPr>
          <w:p w14:paraId="00BAA9F4" w14:textId="03CF7FC5" w:rsidR="00E334BD" w:rsidRPr="00AC351B" w:rsidRDefault="00E334BD" w:rsidP="00AE3F12">
            <w:pPr>
              <w:pStyle w:val="TAH"/>
              <w:jc w:val="left"/>
              <w:rPr>
                <w:lang w:eastAsia="zh-CN"/>
              </w:rPr>
            </w:pPr>
            <w:bookmarkStart w:id="1797" w:name="_MCCTEMPBM_CRPT44170189___4" w:colFirst="0" w:colLast="1"/>
            <w:r w:rsidRPr="00AC351B">
              <w:t>Test</w:t>
            </w:r>
            <w:r w:rsidR="008D0E0E" w:rsidRPr="00AC351B">
              <w:t xml:space="preserve"> </w:t>
            </w:r>
            <w:r w:rsidRPr="00AC351B">
              <w:t>ID</w:t>
            </w:r>
          </w:p>
        </w:tc>
        <w:tc>
          <w:tcPr>
            <w:tcW w:w="1407" w:type="pct"/>
            <w:tcBorders>
              <w:bottom w:val="single" w:sz="4" w:space="0" w:color="auto"/>
            </w:tcBorders>
            <w:shd w:val="clear" w:color="auto" w:fill="auto"/>
          </w:tcPr>
          <w:p w14:paraId="1416AD9D" w14:textId="2BDF76CF" w:rsidR="00E334BD" w:rsidRPr="00AC351B" w:rsidRDefault="00E334BD" w:rsidP="00AE3F12">
            <w:pPr>
              <w:pStyle w:val="TAH"/>
              <w:jc w:val="left"/>
            </w:pPr>
            <w:r w:rsidRPr="00AC351B">
              <w:t>Downlink</w:t>
            </w:r>
            <w:r w:rsidR="008D0E0E" w:rsidRPr="00AC351B">
              <w:t xml:space="preserve"> </w:t>
            </w:r>
            <w:r w:rsidRPr="00AC351B">
              <w:t>Configuration</w:t>
            </w:r>
          </w:p>
        </w:tc>
        <w:tc>
          <w:tcPr>
            <w:tcW w:w="3020" w:type="pct"/>
            <w:gridSpan w:val="2"/>
          </w:tcPr>
          <w:p w14:paraId="450F2DD0" w14:textId="730341CE" w:rsidR="00E334BD" w:rsidRPr="00AC351B" w:rsidRDefault="00E334BD" w:rsidP="00AE3F12">
            <w:pPr>
              <w:pStyle w:val="TAH"/>
              <w:jc w:val="left"/>
              <w:rPr>
                <w:lang w:eastAsia="zh-CN"/>
              </w:rPr>
            </w:pPr>
            <w:r w:rsidRPr="00AC351B">
              <w:t>Uplink</w:t>
            </w:r>
            <w:r w:rsidR="008D0E0E" w:rsidRPr="00AC351B">
              <w:t xml:space="preserve"> </w:t>
            </w:r>
            <w:r w:rsidRPr="00AC351B">
              <w:t>Configuration</w:t>
            </w:r>
          </w:p>
        </w:tc>
      </w:tr>
      <w:tr w:rsidR="00E334BD" w:rsidRPr="00AC351B" w14:paraId="62BCD85F" w14:textId="77777777" w:rsidTr="008D0E0E">
        <w:trPr>
          <w:jc w:val="center"/>
        </w:trPr>
        <w:tc>
          <w:tcPr>
            <w:tcW w:w="573" w:type="pct"/>
            <w:tcBorders>
              <w:top w:val="nil"/>
            </w:tcBorders>
            <w:shd w:val="clear" w:color="auto" w:fill="auto"/>
          </w:tcPr>
          <w:p w14:paraId="0214018B" w14:textId="77777777" w:rsidR="00E334BD" w:rsidRPr="00AC351B" w:rsidRDefault="00E334BD" w:rsidP="00AE3F12">
            <w:pPr>
              <w:pStyle w:val="TAH"/>
              <w:jc w:val="left"/>
              <w:rPr>
                <w:lang w:eastAsia="zh-CN"/>
              </w:rPr>
            </w:pPr>
            <w:bookmarkStart w:id="1798" w:name="_MCCTEMPBM_CRPT44170191___4" w:colFirst="2" w:colLast="2"/>
            <w:bookmarkEnd w:id="1797"/>
          </w:p>
        </w:tc>
        <w:tc>
          <w:tcPr>
            <w:tcW w:w="1407" w:type="pct"/>
            <w:tcBorders>
              <w:bottom w:val="nil"/>
            </w:tcBorders>
            <w:shd w:val="clear" w:color="auto" w:fill="auto"/>
            <w:vAlign w:val="center"/>
          </w:tcPr>
          <w:p w14:paraId="548BDA7B" w14:textId="77777777" w:rsidR="00E334BD" w:rsidRPr="00AC351B" w:rsidRDefault="00E334BD" w:rsidP="00AE3F12">
            <w:pPr>
              <w:pStyle w:val="TAC"/>
              <w:jc w:val="left"/>
            </w:pPr>
            <w:bookmarkStart w:id="1799" w:name="_MCCTEMPBM_CRPT44170190___4"/>
            <w:r w:rsidRPr="00AC351B">
              <w:t>N/A</w:t>
            </w:r>
            <w:bookmarkEnd w:id="1799"/>
          </w:p>
        </w:tc>
        <w:tc>
          <w:tcPr>
            <w:tcW w:w="964" w:type="pct"/>
            <w:tcBorders>
              <w:bottom w:val="single" w:sz="4" w:space="0" w:color="auto"/>
            </w:tcBorders>
          </w:tcPr>
          <w:p w14:paraId="1449883D" w14:textId="77777777" w:rsidR="00E334BD" w:rsidRPr="00AC351B" w:rsidRDefault="00E334BD" w:rsidP="00AE3F12">
            <w:pPr>
              <w:pStyle w:val="TAH"/>
              <w:jc w:val="left"/>
              <w:rPr>
                <w:lang w:eastAsia="zh-CN"/>
              </w:rPr>
            </w:pPr>
            <w:r w:rsidRPr="00AC351B">
              <w:rPr>
                <w:lang w:eastAsia="zh-CN"/>
              </w:rPr>
              <w:t>Modulation</w:t>
            </w:r>
          </w:p>
        </w:tc>
        <w:tc>
          <w:tcPr>
            <w:tcW w:w="2056" w:type="pct"/>
            <w:shd w:val="clear" w:color="auto" w:fill="auto"/>
          </w:tcPr>
          <w:p w14:paraId="63FC57B0" w14:textId="6B8A6F0E" w:rsidR="00E334BD" w:rsidRPr="00AC351B" w:rsidRDefault="00E334BD" w:rsidP="00AE3F12">
            <w:pPr>
              <w:pStyle w:val="TAH"/>
              <w:jc w:val="left"/>
              <w:rPr>
                <w:lang w:eastAsia="zh-CN"/>
              </w:rPr>
            </w:pP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(NOTE</w:t>
            </w:r>
            <w:r w:rsidR="008D0E0E" w:rsidRPr="00AC351B">
              <w:rPr>
                <w:lang w:eastAsia="zh-CN"/>
              </w:rPr>
              <w:t xml:space="preserve"> </w:t>
            </w:r>
            <w:r w:rsidRPr="00AC351B">
              <w:rPr>
                <w:lang w:eastAsia="zh-CN"/>
              </w:rPr>
              <w:t>1)</w:t>
            </w:r>
          </w:p>
        </w:tc>
      </w:tr>
      <w:tr w:rsidR="00E334BD" w:rsidRPr="00AC351B" w14:paraId="2F50190B" w14:textId="77777777" w:rsidTr="008D0E0E">
        <w:trPr>
          <w:jc w:val="center"/>
        </w:trPr>
        <w:tc>
          <w:tcPr>
            <w:tcW w:w="573" w:type="pct"/>
            <w:shd w:val="clear" w:color="auto" w:fill="auto"/>
          </w:tcPr>
          <w:p w14:paraId="01C5A1C3" w14:textId="77777777" w:rsidR="00E334BD" w:rsidRPr="00AC351B" w:rsidRDefault="00E334BD" w:rsidP="00AE3F12">
            <w:pPr>
              <w:pStyle w:val="TAC"/>
              <w:jc w:val="left"/>
              <w:rPr>
                <w:lang w:eastAsia="zh-CN"/>
              </w:rPr>
            </w:pPr>
            <w:bookmarkStart w:id="1800" w:name="_MCCTEMPBM_CRPT44170192___4"/>
            <w:bookmarkStart w:id="1801" w:name="_MCCTEMPBM_CRPT44170193___4" w:colFirst="2" w:colLast="2"/>
            <w:bookmarkEnd w:id="1798"/>
            <w:r w:rsidRPr="00AC351B">
              <w:rPr>
                <w:lang w:eastAsia="zh-CN"/>
              </w:rPr>
              <w:t>1</w:t>
            </w:r>
            <w:bookmarkEnd w:id="1800"/>
          </w:p>
        </w:tc>
        <w:tc>
          <w:tcPr>
            <w:tcW w:w="1407" w:type="pct"/>
            <w:tcBorders>
              <w:top w:val="nil"/>
              <w:bottom w:val="nil"/>
            </w:tcBorders>
            <w:shd w:val="clear" w:color="auto" w:fill="auto"/>
          </w:tcPr>
          <w:p w14:paraId="15DB62E0" w14:textId="77777777" w:rsidR="00E334BD" w:rsidRPr="00AC351B" w:rsidRDefault="00E334BD" w:rsidP="00AE3F12">
            <w:pPr>
              <w:pStyle w:val="TAC"/>
              <w:jc w:val="left"/>
            </w:pPr>
          </w:p>
        </w:tc>
        <w:tc>
          <w:tcPr>
            <w:tcW w:w="964" w:type="pct"/>
            <w:tcBorders>
              <w:bottom w:val="single" w:sz="4" w:space="0" w:color="auto"/>
            </w:tcBorders>
          </w:tcPr>
          <w:p w14:paraId="1C6CE539" w14:textId="1CDADF16" w:rsidR="00E334BD" w:rsidRPr="00AC351B" w:rsidRDefault="00E334BD" w:rsidP="00AE3F12">
            <w:pPr>
              <w:pStyle w:val="TAC"/>
              <w:jc w:val="left"/>
            </w:pPr>
            <w:r w:rsidRPr="00AC351B">
              <w:t>CP-OFDM</w:t>
            </w:r>
            <w:r w:rsidR="008D0E0E" w:rsidRPr="00AC351B">
              <w:t xml:space="preserve"> </w:t>
            </w:r>
            <w:r w:rsidRPr="00AC351B">
              <w:t>QPSK</w:t>
            </w:r>
          </w:p>
        </w:tc>
        <w:tc>
          <w:tcPr>
            <w:tcW w:w="2056" w:type="pct"/>
            <w:shd w:val="clear" w:color="auto" w:fill="auto"/>
          </w:tcPr>
          <w:p w14:paraId="18A28EE1" w14:textId="77777777" w:rsidR="00E334BD" w:rsidRPr="00AC351B" w:rsidRDefault="00E334BD" w:rsidP="00AE3F12">
            <w:pPr>
              <w:pStyle w:val="TAC"/>
              <w:jc w:val="left"/>
            </w:pPr>
            <w:r w:rsidRPr="00AC351B">
              <w:t>Outer_Full</w:t>
            </w:r>
          </w:p>
        </w:tc>
      </w:tr>
      <w:tr w:rsidR="00E334BD" w:rsidRPr="00AC351B" w14:paraId="24BAAC2D" w14:textId="77777777" w:rsidTr="008D0E0E">
        <w:trPr>
          <w:jc w:val="center"/>
        </w:trPr>
        <w:tc>
          <w:tcPr>
            <w:tcW w:w="573" w:type="pct"/>
            <w:shd w:val="clear" w:color="auto" w:fill="auto"/>
          </w:tcPr>
          <w:p w14:paraId="2EDD8387" w14:textId="77777777" w:rsidR="00E334BD" w:rsidRPr="00AC351B" w:rsidRDefault="00E334BD" w:rsidP="00AE3F12">
            <w:pPr>
              <w:pStyle w:val="TAC"/>
              <w:jc w:val="left"/>
              <w:rPr>
                <w:lang w:eastAsia="zh-CN"/>
              </w:rPr>
            </w:pPr>
            <w:bookmarkStart w:id="1802" w:name="_MCCTEMPBM_CRPT44170194___4"/>
            <w:bookmarkStart w:id="1803" w:name="_MCCTEMPBM_CRPT44170195___4" w:colFirst="2" w:colLast="2"/>
            <w:bookmarkEnd w:id="1801"/>
            <w:r w:rsidRPr="00AC351B">
              <w:rPr>
                <w:lang w:eastAsia="zh-CN"/>
              </w:rPr>
              <w:t>2</w:t>
            </w:r>
            <w:bookmarkEnd w:id="1802"/>
          </w:p>
        </w:tc>
        <w:tc>
          <w:tcPr>
            <w:tcW w:w="1407" w:type="pct"/>
            <w:tcBorders>
              <w:top w:val="nil"/>
              <w:bottom w:val="nil"/>
            </w:tcBorders>
            <w:shd w:val="clear" w:color="auto" w:fill="auto"/>
          </w:tcPr>
          <w:p w14:paraId="030BA54B" w14:textId="77777777" w:rsidR="00E334BD" w:rsidRPr="00AC351B"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AC351B" w:rsidRDefault="00E334BD" w:rsidP="00AE3F12">
            <w:pPr>
              <w:pStyle w:val="TAC"/>
              <w:jc w:val="left"/>
            </w:pPr>
            <w:r w:rsidRPr="00AC351B">
              <w:t>CP-OFDM</w:t>
            </w:r>
            <w:r w:rsidR="008D0E0E" w:rsidRPr="00AC351B">
              <w:t xml:space="preserve"> </w:t>
            </w:r>
            <w:r w:rsidRPr="00AC351B">
              <w:t>QPSK</w:t>
            </w:r>
          </w:p>
        </w:tc>
        <w:tc>
          <w:tcPr>
            <w:tcW w:w="2056" w:type="pct"/>
            <w:shd w:val="clear" w:color="auto" w:fill="auto"/>
          </w:tcPr>
          <w:p w14:paraId="174DF4F2" w14:textId="77777777" w:rsidR="00E334BD" w:rsidRPr="00AC351B" w:rsidRDefault="00E334BD" w:rsidP="00AE3F12">
            <w:pPr>
              <w:pStyle w:val="TAC"/>
              <w:jc w:val="left"/>
            </w:pPr>
            <w:r w:rsidRPr="00AC351B">
              <w:t>Edge_1RB_Left</w:t>
            </w:r>
          </w:p>
        </w:tc>
      </w:tr>
      <w:tr w:rsidR="00E334BD" w:rsidRPr="00AC351B" w14:paraId="43ADCBB3" w14:textId="77777777" w:rsidTr="008D0E0E">
        <w:trPr>
          <w:jc w:val="center"/>
        </w:trPr>
        <w:tc>
          <w:tcPr>
            <w:tcW w:w="573" w:type="pct"/>
            <w:shd w:val="clear" w:color="auto" w:fill="auto"/>
          </w:tcPr>
          <w:p w14:paraId="286C0008" w14:textId="77777777" w:rsidR="00E334BD" w:rsidRPr="00AC351B" w:rsidRDefault="00E334BD" w:rsidP="00AE3F12">
            <w:pPr>
              <w:pStyle w:val="TAC"/>
              <w:jc w:val="left"/>
              <w:rPr>
                <w:lang w:eastAsia="zh-CN"/>
              </w:rPr>
            </w:pPr>
            <w:bookmarkStart w:id="1804" w:name="_MCCTEMPBM_CRPT44170196___4"/>
            <w:bookmarkStart w:id="1805" w:name="_MCCTEMPBM_CRPT44170197___4" w:colFirst="2" w:colLast="2"/>
            <w:bookmarkEnd w:id="1803"/>
            <w:r w:rsidRPr="00AC351B">
              <w:rPr>
                <w:lang w:eastAsia="zh-CN"/>
              </w:rPr>
              <w:t>3</w:t>
            </w:r>
            <w:bookmarkEnd w:id="1804"/>
          </w:p>
        </w:tc>
        <w:tc>
          <w:tcPr>
            <w:tcW w:w="1407" w:type="pct"/>
            <w:tcBorders>
              <w:top w:val="nil"/>
              <w:bottom w:val="nil"/>
            </w:tcBorders>
            <w:shd w:val="clear" w:color="auto" w:fill="auto"/>
          </w:tcPr>
          <w:p w14:paraId="524A09E6" w14:textId="77777777" w:rsidR="00E334BD" w:rsidRPr="00AC351B" w:rsidRDefault="00E334BD" w:rsidP="00AE3F12">
            <w:pPr>
              <w:pStyle w:val="TAC"/>
              <w:jc w:val="left"/>
            </w:pPr>
          </w:p>
        </w:tc>
        <w:tc>
          <w:tcPr>
            <w:tcW w:w="964" w:type="pct"/>
            <w:tcBorders>
              <w:top w:val="single" w:sz="4" w:space="0" w:color="auto"/>
              <w:bottom w:val="nil"/>
            </w:tcBorders>
          </w:tcPr>
          <w:p w14:paraId="7D6A91F8" w14:textId="52FC432B" w:rsidR="00E334BD" w:rsidRPr="00AC351B" w:rsidRDefault="00E334BD" w:rsidP="00AE3F12">
            <w:pPr>
              <w:pStyle w:val="TAC"/>
              <w:jc w:val="left"/>
            </w:pPr>
            <w:r w:rsidRPr="00AC351B">
              <w:t>CP-OFDM</w:t>
            </w:r>
            <w:r w:rsidR="008D0E0E" w:rsidRPr="00AC351B">
              <w:t xml:space="preserve"> </w:t>
            </w:r>
            <w:r w:rsidRPr="00AC351B">
              <w:t>QPSK</w:t>
            </w:r>
          </w:p>
        </w:tc>
        <w:tc>
          <w:tcPr>
            <w:tcW w:w="2056" w:type="pct"/>
            <w:shd w:val="clear" w:color="auto" w:fill="auto"/>
          </w:tcPr>
          <w:p w14:paraId="7C6ED9FD" w14:textId="77777777" w:rsidR="00E334BD" w:rsidRPr="00AC351B" w:rsidRDefault="00E334BD" w:rsidP="00AE3F12">
            <w:pPr>
              <w:pStyle w:val="TAC"/>
              <w:jc w:val="left"/>
            </w:pPr>
            <w:r w:rsidRPr="00AC351B">
              <w:t>Edge_1RB_Right</w:t>
            </w:r>
          </w:p>
        </w:tc>
      </w:tr>
      <w:bookmarkEnd w:id="1805"/>
      <w:tr w:rsidR="00E334BD" w:rsidRPr="00AC351B" w14:paraId="45336125" w14:textId="77777777" w:rsidTr="008D0E0E">
        <w:trPr>
          <w:jc w:val="center"/>
        </w:trPr>
        <w:tc>
          <w:tcPr>
            <w:tcW w:w="5000" w:type="pct"/>
            <w:gridSpan w:val="4"/>
            <w:shd w:val="clear" w:color="auto" w:fill="auto"/>
          </w:tcPr>
          <w:p w14:paraId="7D6C778D" w14:textId="4B2D6C3D" w:rsidR="00E334BD" w:rsidRPr="00AC351B" w:rsidRDefault="00E334BD" w:rsidP="00AE3F12">
            <w:pPr>
              <w:pStyle w:val="TAN"/>
            </w:pPr>
            <w:r w:rsidRPr="00AC351B">
              <w:rPr>
                <w:lang w:eastAsia="zh-CN"/>
              </w:rPr>
              <w:t>NOTE</w:t>
            </w:r>
            <w:r w:rsidR="008D0E0E" w:rsidRPr="00AC351B">
              <w:rPr>
                <w:lang w:eastAsia="zh-CN"/>
              </w:rPr>
              <w:t xml:space="preserve"> </w:t>
            </w:r>
            <w:r w:rsidRPr="00AC351B">
              <w:rPr>
                <w:lang w:eastAsia="zh-CN"/>
              </w:rPr>
              <w:t>1:</w:t>
            </w:r>
            <w:r w:rsidRPr="00AC351B">
              <w:rPr>
                <w:lang w:eastAsia="zh-CN"/>
              </w:rPr>
              <w:tab/>
              <w:t>The</w:t>
            </w:r>
            <w:r w:rsidR="008D0E0E" w:rsidRPr="00AC351B">
              <w:rPr>
                <w:lang w:eastAsia="zh-CN"/>
              </w:rPr>
              <w:t xml:space="preserve"> </w:t>
            </w:r>
            <w:r w:rsidRPr="00AC351B">
              <w:rPr>
                <w:lang w:eastAsia="zh-CN"/>
              </w:rPr>
              <w:t>specific</w:t>
            </w:r>
            <w:r w:rsidR="008D0E0E" w:rsidRPr="00AC351B">
              <w:rPr>
                <w:lang w:eastAsia="zh-CN"/>
              </w:rPr>
              <w:t xml:space="preserve"> </w:t>
            </w:r>
            <w:r w:rsidRPr="00AC351B">
              <w:rPr>
                <w:lang w:eastAsia="zh-CN"/>
              </w:rPr>
              <w:t>configuration</w:t>
            </w:r>
            <w:r w:rsidR="008D0E0E" w:rsidRPr="00AC351B">
              <w:rPr>
                <w:lang w:eastAsia="zh-CN"/>
              </w:rPr>
              <w:t xml:space="preserve"> </w:t>
            </w:r>
            <w:r w:rsidRPr="00AC351B">
              <w:rPr>
                <w:lang w:eastAsia="zh-CN"/>
              </w:rPr>
              <w:t>of</w:t>
            </w:r>
            <w:r w:rsidR="008D0E0E" w:rsidRPr="00AC351B">
              <w:rPr>
                <w:lang w:eastAsia="zh-CN"/>
              </w:rPr>
              <w:t xml:space="preserve"> </w:t>
            </w:r>
            <w:r w:rsidRPr="00AC351B">
              <w:rPr>
                <w:lang w:eastAsia="zh-CN"/>
              </w:rPr>
              <w:t>each</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is</w:t>
            </w:r>
            <w:r w:rsidR="008D0E0E" w:rsidRPr="00AC351B">
              <w:rPr>
                <w:lang w:eastAsia="zh-CN"/>
              </w:rPr>
              <w:t xml:space="preserve"> </w:t>
            </w:r>
            <w:r w:rsidRPr="00AC351B">
              <w:rPr>
                <w:lang w:eastAsia="zh-CN"/>
              </w:rPr>
              <w:t>defined</w:t>
            </w:r>
            <w:r w:rsidR="008D0E0E" w:rsidRPr="00AC351B">
              <w:rPr>
                <w:lang w:eastAsia="zh-CN"/>
              </w:rPr>
              <w:t xml:space="preserve"> </w:t>
            </w:r>
            <w:r w:rsidRPr="00AC351B">
              <w:rPr>
                <w:lang w:eastAsia="zh-CN"/>
              </w:rPr>
              <w:t>in</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6.1-1</w:t>
            </w:r>
            <w:r w:rsidR="008D0E0E" w:rsidRPr="00AC351B">
              <w:rPr>
                <w:lang w:eastAsia="zh-CN"/>
              </w:rPr>
              <w:t xml:space="preserve"> </w:t>
            </w:r>
            <w:r w:rsidRPr="00AC351B">
              <w:rPr>
                <w:lang w:eastAsia="zh-CN"/>
              </w:rPr>
              <w:t>Common</w:t>
            </w:r>
            <w:r w:rsidR="008D0E0E" w:rsidRPr="00AC351B">
              <w:rPr>
                <w:lang w:eastAsia="zh-CN"/>
              </w:rPr>
              <w:t xml:space="preserve"> </w:t>
            </w:r>
            <w:r w:rsidRPr="00AC351B">
              <w:rPr>
                <w:lang w:eastAsia="zh-CN"/>
              </w:rPr>
              <w:t>UL</w:t>
            </w:r>
            <w:r w:rsidR="008D0E0E" w:rsidRPr="00AC351B">
              <w:rPr>
                <w:lang w:eastAsia="zh-CN"/>
              </w:rPr>
              <w:t xml:space="preserve"> </w:t>
            </w:r>
            <w:r w:rsidRPr="00AC351B">
              <w:rPr>
                <w:lang w:eastAsia="zh-CN"/>
              </w:rPr>
              <w:t>configuration.</w:t>
            </w:r>
            <w:r w:rsidR="008D0E0E" w:rsidRPr="00AC351B">
              <w:rPr>
                <w:lang w:eastAsia="zh-CN"/>
              </w:rPr>
              <w:t xml:space="preserve"> </w:t>
            </w:r>
          </w:p>
        </w:tc>
      </w:tr>
    </w:tbl>
    <w:p w14:paraId="7C7B361E" w14:textId="77777777" w:rsidR="00E334BD" w:rsidRPr="00AC351B" w:rsidRDefault="00E334BD" w:rsidP="000A67E8">
      <w:bookmarkStart w:id="1806" w:name="_MCCTEMPBM_CRPT44170198___4"/>
    </w:p>
    <w:bookmarkEnd w:id="1806"/>
    <w:p w14:paraId="4752E758" w14:textId="77777777" w:rsidR="00E02CF8" w:rsidRPr="00AC351B" w:rsidRDefault="00695633" w:rsidP="00E02CF8">
      <w:pPr>
        <w:pStyle w:val="B1"/>
        <w:rPr>
          <w:rFonts w:eastAsia="DengXian"/>
        </w:rPr>
      </w:pPr>
      <w:r w:rsidRPr="00AC351B">
        <w:t>1.</w:t>
      </w:r>
      <w:r w:rsidRPr="00AC351B">
        <w:tab/>
      </w:r>
      <w:r w:rsidR="00E02CF8" w:rsidRPr="00AC351B">
        <w:rPr>
          <w:rFonts w:eastAsia="DengXian"/>
        </w:rPr>
        <w:t>Connect the SS to the UE antenna connectors as shown in TS 38.508-1 [12] Annex A, Figure A.3.1.1.1 for TE diagram and clause A.3.2 for UE diagram.</w:t>
      </w:r>
    </w:p>
    <w:p w14:paraId="5281E659" w14:textId="77777777" w:rsidR="00E02CF8" w:rsidRPr="00AC351B" w:rsidRDefault="00E02CF8" w:rsidP="00E02CF8">
      <w:pPr>
        <w:pStyle w:val="B1"/>
        <w:rPr>
          <w:rFonts w:eastAsia="DengXian"/>
        </w:rPr>
      </w:pPr>
      <w:r w:rsidRPr="00AC351B">
        <w:rPr>
          <w:rFonts w:eastAsia="DengXian"/>
        </w:rPr>
        <w:t>2.</w:t>
      </w:r>
      <w:r w:rsidRPr="00AC351B">
        <w:rPr>
          <w:rFonts w:eastAsia="DengXian"/>
        </w:rPr>
        <w:tab/>
        <w:t>The parameter settings for the cell are set up according to TS 38.508-1 [12] subclause 4.4.3.</w:t>
      </w:r>
    </w:p>
    <w:p w14:paraId="5C6EC237" w14:textId="5568B717" w:rsidR="00E02CF8" w:rsidRPr="00AC351B" w:rsidRDefault="00E02CF8" w:rsidP="00E02CF8">
      <w:pPr>
        <w:pStyle w:val="B1"/>
        <w:rPr>
          <w:rFonts w:eastAsia="DengXian"/>
        </w:rPr>
      </w:pPr>
      <w:r w:rsidRPr="00AC351B">
        <w:rPr>
          <w:rFonts w:eastAsia="DengXian"/>
        </w:rPr>
        <w:t>3.</w:t>
      </w:r>
      <w:r w:rsidRPr="00AC351B">
        <w:rPr>
          <w:rFonts w:eastAsia="DengXian"/>
        </w:rPr>
        <w:tab/>
        <w:t>Downlink signals are initially set up according to clauses C.0, C.1 and C.2, and uplink signals according to TS 38.521-1 [2] Annex G.0, G.1, G.2, and G.3.1.</w:t>
      </w:r>
    </w:p>
    <w:p w14:paraId="201DA8AD" w14:textId="77777777" w:rsidR="00E02CF8" w:rsidRPr="00AC351B" w:rsidRDefault="00E02CF8" w:rsidP="00E02CF8">
      <w:pPr>
        <w:pStyle w:val="B1"/>
        <w:rPr>
          <w:rFonts w:eastAsia="DengXian"/>
        </w:rPr>
      </w:pPr>
      <w:r w:rsidRPr="00AC351B">
        <w:rPr>
          <w:rFonts w:eastAsia="DengXian"/>
        </w:rPr>
        <w:t>4.</w:t>
      </w:r>
      <w:r w:rsidRPr="00AC351B">
        <w:rPr>
          <w:rFonts w:eastAsia="DengXian"/>
        </w:rPr>
        <w:tab/>
        <w:t>The UL Reference Measurement channels are set according to Table 6.5.3.2.4.1-1.</w:t>
      </w:r>
    </w:p>
    <w:p w14:paraId="2CDCAF85" w14:textId="2D44D907" w:rsidR="00E02CF8" w:rsidRPr="00AC351B" w:rsidRDefault="00E02CF8" w:rsidP="00E02CF8">
      <w:pPr>
        <w:pStyle w:val="B1"/>
        <w:rPr>
          <w:rFonts w:eastAsia="DengXian"/>
        </w:rPr>
      </w:pPr>
      <w:r w:rsidRPr="00AC351B">
        <w:rPr>
          <w:rFonts w:eastAsia="DengXian"/>
        </w:rPr>
        <w:t>5.</w:t>
      </w:r>
      <w:r w:rsidRPr="00AC351B">
        <w:rPr>
          <w:rFonts w:eastAsia="DengXian"/>
        </w:rPr>
        <w:tab/>
        <w:t xml:space="preserve">Propagation conditions are set according to Annex B.0. </w:t>
      </w:r>
    </w:p>
    <w:p w14:paraId="29463D69" w14:textId="3BA7C0E4" w:rsidR="00E02CF8" w:rsidRPr="00AC351B" w:rsidRDefault="00E02CF8" w:rsidP="00E02CF8">
      <w:pPr>
        <w:pStyle w:val="B1"/>
        <w:rPr>
          <w:rFonts w:eastAsia="Malgun Gothic"/>
          <w:lang w:eastAsia="en-GB"/>
        </w:rPr>
      </w:pPr>
      <w:r w:rsidRPr="00AC351B">
        <w:rPr>
          <w:rFonts w:eastAsia="DengXian"/>
        </w:rPr>
        <w:t>6.</w:t>
      </w:r>
      <w:r w:rsidRPr="00AC351B">
        <w:rPr>
          <w:rFonts w:eastAsia="DengXian"/>
        </w:rPr>
        <w:tab/>
      </w:r>
      <w:r w:rsidR="0000454F" w:rsidRPr="00AC351B">
        <w:rPr>
          <w:rFonts w:eastAsia="Malgun Gothic"/>
          <w:lang w:eastAsia="en-GB"/>
        </w:rPr>
        <w:t>UE location according to TS 38.508-1 [12] clause 5.6.1 is provided to the UE through any preconfigured means</w:t>
      </w:r>
      <w:r w:rsidRPr="00AC351B">
        <w:rPr>
          <w:rFonts w:eastAsia="Malgun Gothic"/>
          <w:lang w:eastAsia="en-GB"/>
        </w:rPr>
        <w:t xml:space="preserve">. </w:t>
      </w:r>
    </w:p>
    <w:p w14:paraId="38F38981" w14:textId="7DB564CC" w:rsidR="0000454F" w:rsidRPr="00AC351B" w:rsidRDefault="0000454F" w:rsidP="0000454F">
      <w:pPr>
        <w:pStyle w:val="B1"/>
        <w:rPr>
          <w:rFonts w:cs="Calibri"/>
          <w:lang w:eastAsia="en-GB"/>
        </w:rPr>
      </w:pPr>
      <w:r w:rsidRPr="00AC351B">
        <w:rPr>
          <w:lang w:eastAsia="en-GB"/>
        </w:rPr>
        <w:t>7.</w:t>
      </w:r>
      <w:r w:rsidRPr="00AC351B">
        <w:rPr>
          <w:lang w:eastAsia="en-GB"/>
        </w:rPr>
        <w:tab/>
      </w:r>
      <w:r w:rsidRPr="00AC351B">
        <w:t xml:space="preserve">Test equipment shall emulate </w:t>
      </w:r>
      <w:r w:rsidRPr="00AC351B">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AC351B">
        <w:t>Test system shall send same SIB19 information during the duration of the test as defined in TS 38.508-1 [12] clause 5.6.3.1.</w:t>
      </w:r>
    </w:p>
    <w:p w14:paraId="71EEEE28" w14:textId="7B4977AF" w:rsidR="0000454F" w:rsidRPr="00AC351B" w:rsidRDefault="0000454F" w:rsidP="0000454F">
      <w:pPr>
        <w:pStyle w:val="B1"/>
        <w:rPr>
          <w:lang w:eastAsia="en-GB"/>
        </w:rPr>
      </w:pPr>
      <w:r w:rsidRPr="00AC351B">
        <w:rPr>
          <w:lang w:eastAsia="en-GB"/>
        </w:rPr>
        <w:t>8.</w:t>
      </w:r>
      <w:r w:rsidRPr="00AC351B">
        <w:rPr>
          <w:lang w:eastAsia="en-GB"/>
        </w:rPr>
        <w:tab/>
      </w:r>
      <w:r w:rsidRPr="00AC351B">
        <w:t>Deactivate UE prediction of satellite trajectory by any preconfigured means.</w:t>
      </w:r>
    </w:p>
    <w:p w14:paraId="181448D2" w14:textId="0BF7613E" w:rsidR="00695633" w:rsidRPr="00AC351B" w:rsidRDefault="0000454F" w:rsidP="0000454F">
      <w:pPr>
        <w:pStyle w:val="B1"/>
      </w:pPr>
      <w:r w:rsidRPr="00AC351B">
        <w:t>9.</w:t>
      </w:r>
      <w:r w:rsidRPr="00AC351B">
        <w:tab/>
      </w:r>
      <w:r w:rsidR="00E02CF8" w:rsidRPr="00AC351B">
        <w:rPr>
          <w:rFonts w:eastAsia="DengXian"/>
        </w:rPr>
        <w:t xml:space="preserve">Ensure the UE is in state RRC_CONNECTED with generic procedure parameters Connectivity </w:t>
      </w:r>
      <w:r w:rsidR="00E02CF8" w:rsidRPr="00AC351B">
        <w:rPr>
          <w:rFonts w:eastAsia="DengXian"/>
          <w:i/>
        </w:rPr>
        <w:t>NR</w:t>
      </w:r>
      <w:r w:rsidR="00E02CF8" w:rsidRPr="00AC351B">
        <w:rPr>
          <w:rFonts w:eastAsia="DengXian"/>
        </w:rPr>
        <w:t xml:space="preserve">, Connected without release </w:t>
      </w:r>
      <w:r w:rsidR="00E02CF8" w:rsidRPr="00AC351B">
        <w:rPr>
          <w:rFonts w:eastAsia="DengXian"/>
          <w:i/>
        </w:rPr>
        <w:t xml:space="preserve">On, </w:t>
      </w:r>
      <w:r w:rsidR="00E02CF8" w:rsidRPr="00AC351B">
        <w:rPr>
          <w:rFonts w:eastAsia="DengXian"/>
        </w:rPr>
        <w:t>Test Mode</w:t>
      </w:r>
      <w:r w:rsidR="00E02CF8" w:rsidRPr="00AC351B">
        <w:rPr>
          <w:rFonts w:eastAsia="DengXian"/>
          <w:i/>
        </w:rPr>
        <w:t xml:space="preserve"> On </w:t>
      </w:r>
      <w:r w:rsidR="00E02CF8" w:rsidRPr="00AC351B">
        <w:rPr>
          <w:rFonts w:eastAsia="DengXian"/>
        </w:rPr>
        <w:t>and Test Loop Function</w:t>
      </w:r>
      <w:r w:rsidR="00E02CF8" w:rsidRPr="00AC351B">
        <w:rPr>
          <w:rFonts w:eastAsia="DengXian"/>
          <w:i/>
        </w:rPr>
        <w:t xml:space="preserve"> On</w:t>
      </w:r>
      <w:r w:rsidR="00E02CF8" w:rsidRPr="00AC351B">
        <w:rPr>
          <w:rFonts w:eastAsia="DengXian"/>
        </w:rPr>
        <w:t xml:space="preserve"> according to TS 38.508-1 [12] clause 4.5. Message contents are defined in clause 6.5.3.2.4.3</w:t>
      </w:r>
      <w:r w:rsidR="00695633" w:rsidRPr="00AC351B">
        <w:t>.</w:t>
      </w:r>
    </w:p>
    <w:p w14:paraId="5D3A6FB6" w14:textId="77777777" w:rsidR="00695633" w:rsidRPr="00AC351B" w:rsidRDefault="00695633" w:rsidP="00695633">
      <w:pPr>
        <w:pStyle w:val="H6"/>
        <w:rPr>
          <w:snapToGrid w:val="0"/>
        </w:rPr>
      </w:pPr>
      <w:bookmarkStart w:id="1807" w:name="_CR6_5_3_2_4_2"/>
      <w:r w:rsidRPr="00AC351B">
        <w:t>6.5.3.2.4.2</w:t>
      </w:r>
      <w:r w:rsidRPr="00AC351B">
        <w:tab/>
      </w:r>
      <w:r w:rsidRPr="00AC351B">
        <w:rPr>
          <w:snapToGrid w:val="0"/>
        </w:rPr>
        <w:t>Test procedure</w:t>
      </w:r>
    </w:p>
    <w:bookmarkEnd w:id="1807"/>
    <w:p w14:paraId="25DC87A3" w14:textId="77777777" w:rsidR="00695633" w:rsidRPr="00AC351B" w:rsidRDefault="00695633" w:rsidP="00695633">
      <w:pPr>
        <w:pStyle w:val="B1"/>
      </w:pPr>
      <w:r w:rsidRPr="00AC351B">
        <w:rPr>
          <w:rFonts w:eastAsia="MS Mincho"/>
        </w:rPr>
        <w:t>1</w:t>
      </w:r>
      <w:r w:rsidRPr="00AC351B">
        <w:t>.</w:t>
      </w:r>
      <w:r w:rsidRPr="00AC351B">
        <w:tab/>
      </w:r>
      <w:r w:rsidRPr="00AC351B">
        <w:rPr>
          <w:lang w:eastAsia="zh-CN"/>
        </w:rPr>
        <w:t xml:space="preserve">SS sends uplink scheduling information for each UL HARQ process via </w:t>
      </w:r>
      <w:r w:rsidRPr="00AC351B">
        <w:t>PDCCH DCI format 0_1 for C_RNTI to schedule the UL RMC according</w:t>
      </w:r>
      <w:r w:rsidRPr="00AC351B">
        <w:rPr>
          <w:lang w:eastAsia="zh-CN"/>
        </w:rPr>
        <w:t xml:space="preserve"> to </w:t>
      </w:r>
      <w:r w:rsidRPr="00AC351B">
        <w:t>Table 6.5.3.2.4.1-1. Since the UE has no payload data</w:t>
      </w:r>
      <w:r w:rsidRPr="00AC351B">
        <w:rPr>
          <w:color w:val="FFFF00"/>
        </w:rPr>
        <w:t xml:space="preserve"> </w:t>
      </w:r>
      <w:r w:rsidRPr="00AC351B">
        <w:t>to send, the UE transmits uplink MAC padding bits on the UL RMC.</w:t>
      </w:r>
    </w:p>
    <w:p w14:paraId="184C4EFC" w14:textId="77777777" w:rsidR="00695633" w:rsidRPr="00AC351B" w:rsidRDefault="00695633" w:rsidP="00695633">
      <w:pPr>
        <w:pStyle w:val="B1"/>
      </w:pPr>
      <w:r w:rsidRPr="00AC351B">
        <w:rPr>
          <w:rFonts w:eastAsia="MS Mincho"/>
        </w:rPr>
        <w:t>2</w:t>
      </w:r>
      <w:r w:rsidRPr="00AC351B">
        <w:t>.</w:t>
      </w:r>
      <w:r w:rsidRPr="00AC351B">
        <w:tab/>
        <w:t>Send continuously uplink power control "up" commands in the uplink scheduling information to the UE until the UE transmits at P</w:t>
      </w:r>
      <w:r w:rsidRPr="00AC351B">
        <w:rPr>
          <w:vertAlign w:val="subscript"/>
        </w:rPr>
        <w:t>UMAX</w:t>
      </w:r>
      <w:r w:rsidRPr="00AC351B">
        <w:t xml:space="preserve"> level.</w:t>
      </w:r>
    </w:p>
    <w:p w14:paraId="427EDA0F" w14:textId="77777777" w:rsidR="00695633" w:rsidRPr="00AC351B" w:rsidRDefault="00695633" w:rsidP="00695633">
      <w:pPr>
        <w:pStyle w:val="B1"/>
      </w:pPr>
      <w:r w:rsidRPr="00AC351B">
        <w:t>3.</w:t>
      </w:r>
      <w:r w:rsidRPr="00AC351B">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AC351B">
        <w:rPr>
          <w:rFonts w:eastAsia="MS Mincho"/>
        </w:rPr>
        <w:t>time slot</w:t>
      </w:r>
      <w:r w:rsidRPr="00AC351B">
        <w:t xml:space="preserve">s. </w:t>
      </w:r>
    </w:p>
    <w:p w14:paraId="17805A5A" w14:textId="77777777" w:rsidR="00695633" w:rsidRPr="00AC351B" w:rsidRDefault="00695633" w:rsidP="00695633">
      <w:pPr>
        <w:pStyle w:val="H6"/>
        <w:rPr>
          <w:snapToGrid w:val="0"/>
        </w:rPr>
      </w:pPr>
      <w:bookmarkStart w:id="1808" w:name="_CR6_5_3_2_4_3"/>
      <w:r w:rsidRPr="00AC351B">
        <w:t>6.5.3.2.4.3</w:t>
      </w:r>
      <w:r w:rsidRPr="00AC351B">
        <w:tab/>
      </w:r>
      <w:r w:rsidRPr="00AC351B">
        <w:rPr>
          <w:snapToGrid w:val="0"/>
        </w:rPr>
        <w:t>Message contents</w:t>
      </w:r>
    </w:p>
    <w:bookmarkEnd w:id="1808"/>
    <w:p w14:paraId="3216ED90" w14:textId="53F9E661" w:rsidR="00695633" w:rsidRPr="00AC351B" w:rsidRDefault="00695633" w:rsidP="00695633">
      <w:pPr>
        <w:rPr>
          <w:lang w:eastAsia="zh-CN"/>
        </w:rPr>
      </w:pPr>
      <w:r w:rsidRPr="00AC351B">
        <w:t>Message contents are according to TS 38.508-1</w:t>
      </w:r>
      <w:r w:rsidR="00DB6B85" w:rsidRPr="00AC351B">
        <w:t>[</w:t>
      </w:r>
      <w:r w:rsidR="00A14C3C" w:rsidRPr="00AC351B">
        <w:t>12</w:t>
      </w:r>
      <w:r w:rsidR="00DB6B85" w:rsidRPr="00AC351B">
        <w:t>]</w:t>
      </w:r>
      <w:r w:rsidRPr="00AC351B">
        <w:t xml:space="preserve"> subclause 4.6.</w:t>
      </w:r>
    </w:p>
    <w:p w14:paraId="34A47000" w14:textId="2C5A33CF" w:rsidR="00695633" w:rsidRPr="00AC351B" w:rsidRDefault="00695633" w:rsidP="0002370F">
      <w:pPr>
        <w:pStyle w:val="Heading5"/>
      </w:pPr>
      <w:bookmarkStart w:id="1809" w:name="_CR6_5_3_2_5"/>
      <w:bookmarkStart w:id="1810" w:name="_Toc194666410"/>
      <w:bookmarkEnd w:id="1809"/>
      <w:r w:rsidRPr="00AC351B">
        <w:rPr>
          <w:snapToGrid w:val="0"/>
        </w:rPr>
        <w:t>6.5.3</w:t>
      </w:r>
      <w:r w:rsidR="00E02CF8" w:rsidRPr="00AC351B">
        <w:rPr>
          <w:rFonts w:eastAsia="DengXian"/>
          <w:snapToGrid w:val="0"/>
        </w:rPr>
        <w:t>.2.5</w:t>
      </w:r>
      <w:r w:rsidRPr="00AC351B">
        <w:rPr>
          <w:snapToGrid w:val="0"/>
        </w:rPr>
        <w:tab/>
      </w:r>
      <w:r w:rsidRPr="00AC351B">
        <w:t>Test requirement</w:t>
      </w:r>
      <w:bookmarkEnd w:id="1810"/>
    </w:p>
    <w:p w14:paraId="23347345" w14:textId="63E380BC" w:rsidR="008C3315" w:rsidRPr="00AC351B" w:rsidRDefault="0000454F" w:rsidP="0000454F">
      <w:r w:rsidRPr="00AC351B">
        <w:t xml:space="preserve">This clause specifies the requirements for the specified NR band for Transmitter Spurious emissions requirement with </w:t>
      </w:r>
      <w:r w:rsidRPr="00AC351B">
        <w:rPr>
          <w:rFonts w:eastAsia="MS Mincho"/>
        </w:rPr>
        <w:t>f</w:t>
      </w:r>
      <w:r w:rsidRPr="00AC351B">
        <w:t xml:space="preserve">requency </w:t>
      </w:r>
      <w:r w:rsidRPr="00AC351B">
        <w:rPr>
          <w:rFonts w:eastAsia="MS Mincho"/>
        </w:rPr>
        <w:t>r</w:t>
      </w:r>
      <w:r w:rsidRPr="00AC351B">
        <w:t xml:space="preserve">ange as indicated </w:t>
      </w:r>
      <w:r w:rsidRPr="00AC351B">
        <w:rPr>
          <w:rFonts w:eastAsia="MS Mincho"/>
        </w:rPr>
        <w:t>in Table</w:t>
      </w:r>
      <w:r w:rsidRPr="00AC351B">
        <w:t xml:space="preserve"> 6.5.3.2.5-1</w:t>
      </w:r>
      <w:r w:rsidRPr="00AC351B">
        <w:rPr>
          <w:rFonts w:eastAsia="MS Mincho"/>
        </w:rPr>
        <w:t>.</w:t>
      </w:r>
    </w:p>
    <w:p w14:paraId="2E36D943" w14:textId="076AB647" w:rsidR="008C3315" w:rsidRPr="00AC351B" w:rsidRDefault="008C3315" w:rsidP="008C3315">
      <w:r w:rsidRPr="00AC351B">
        <w:t>Unless otherwise stated, the spurious emission limits apply for the frequency ranges that are more than F</w:t>
      </w:r>
      <w:r w:rsidRPr="00AC351B">
        <w:rPr>
          <w:vertAlign w:val="subscript"/>
        </w:rPr>
        <w:t>OOB</w:t>
      </w:r>
      <w:r w:rsidRPr="00AC351B">
        <w:t xml:space="preserve"> (MHz) in Tables 6.5.3.1.3-1 from the edge of the channel bandwidth. The spurious emission limits in Tables 6.5.3.2.3-1 apply for all transmitter band configurations (</w:t>
      </w:r>
      <w:r w:rsidR="00E02CF8" w:rsidRPr="00AC351B">
        <w:rPr>
          <w:rFonts w:eastAsia="DengXian"/>
        </w:rPr>
        <w:t>N</w:t>
      </w:r>
      <w:r w:rsidR="00E02CF8" w:rsidRPr="00AC351B">
        <w:rPr>
          <w:rFonts w:eastAsia="DengXian"/>
          <w:vertAlign w:val="subscript"/>
        </w:rPr>
        <w:t>RB</w:t>
      </w:r>
      <w:r w:rsidRPr="00AC351B">
        <w:t>) and channel bandwidths.</w:t>
      </w:r>
    </w:p>
    <w:p w14:paraId="69CF1B42" w14:textId="23DF7CFD" w:rsidR="008C3315" w:rsidRPr="00AC351B" w:rsidRDefault="008C3315" w:rsidP="008C3315">
      <w:r w:rsidRPr="00AC351B">
        <w:t xml:space="preserve">The measured average power of spurious emission, derived in step </w:t>
      </w:r>
      <w:r w:rsidRPr="00AC351B">
        <w:rPr>
          <w:rFonts w:eastAsia="MS Mincho"/>
        </w:rPr>
        <w:t>3</w:t>
      </w:r>
      <w:r w:rsidRPr="00AC351B">
        <w:t>, shall not exceed the described value in Table 6.5.3.</w:t>
      </w:r>
      <w:r w:rsidR="0000454F" w:rsidRPr="00AC351B">
        <w:t>2.5-1</w:t>
      </w:r>
      <w:r w:rsidRPr="00AC351B">
        <w:t>.</w:t>
      </w:r>
    </w:p>
    <w:p w14:paraId="7C8FCA34" w14:textId="77777777" w:rsidR="0000454F" w:rsidRPr="00AC351B" w:rsidRDefault="0000454F" w:rsidP="0000454F">
      <w:pPr>
        <w:pStyle w:val="TH"/>
      </w:pPr>
      <w:bookmarkStart w:id="1811" w:name="_CRTable6_5_3_2_51"/>
      <w:r w:rsidRPr="00AC351B">
        <w:t xml:space="preserve">Table </w:t>
      </w:r>
      <w:bookmarkEnd w:id="1811"/>
      <w:r w:rsidRPr="00AC351B">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AC351B" w14:paraId="22E6169C" w14:textId="77777777" w:rsidTr="006112B4">
        <w:trPr>
          <w:tblHeader/>
          <w:jc w:val="center"/>
        </w:trPr>
        <w:tc>
          <w:tcPr>
            <w:tcW w:w="959" w:type="dxa"/>
            <w:vMerge w:val="restart"/>
            <w:shd w:val="clear" w:color="auto" w:fill="auto"/>
            <w:vAlign w:val="center"/>
            <w:hideMark/>
          </w:tcPr>
          <w:p w14:paraId="334D2D2B" w14:textId="77777777" w:rsidR="0000454F" w:rsidRPr="00AC351B" w:rsidRDefault="0000454F" w:rsidP="006112B4">
            <w:pPr>
              <w:pStyle w:val="TAH"/>
              <w:keepNext w:val="0"/>
            </w:pPr>
            <w:r w:rsidRPr="00AC351B">
              <w:t>NR NTN satellite Band</w:t>
            </w:r>
          </w:p>
        </w:tc>
        <w:tc>
          <w:tcPr>
            <w:tcW w:w="7981" w:type="dxa"/>
            <w:gridSpan w:val="7"/>
            <w:vAlign w:val="center"/>
            <w:hideMark/>
          </w:tcPr>
          <w:p w14:paraId="32CAA343" w14:textId="77777777" w:rsidR="0000454F" w:rsidRPr="00AC351B" w:rsidRDefault="0000454F" w:rsidP="006112B4">
            <w:pPr>
              <w:pStyle w:val="TAH"/>
              <w:keepNext w:val="0"/>
            </w:pPr>
            <w:r w:rsidRPr="00AC351B">
              <w:t>Spurious emission for UE co-existence</w:t>
            </w:r>
          </w:p>
        </w:tc>
      </w:tr>
      <w:tr w:rsidR="0000454F" w:rsidRPr="00AC351B" w14:paraId="4B7A45BE" w14:textId="77777777" w:rsidTr="006112B4">
        <w:trPr>
          <w:tblHeader/>
          <w:jc w:val="center"/>
        </w:trPr>
        <w:tc>
          <w:tcPr>
            <w:tcW w:w="959" w:type="dxa"/>
            <w:vMerge/>
            <w:tcBorders>
              <w:bottom w:val="single" w:sz="4" w:space="0" w:color="auto"/>
            </w:tcBorders>
            <w:shd w:val="clear" w:color="auto" w:fill="auto"/>
            <w:vAlign w:val="center"/>
            <w:hideMark/>
          </w:tcPr>
          <w:p w14:paraId="6FFE2D45" w14:textId="77777777" w:rsidR="0000454F" w:rsidRPr="00AC351B" w:rsidRDefault="0000454F" w:rsidP="006112B4">
            <w:pPr>
              <w:pStyle w:val="TAH"/>
              <w:keepNext w:val="0"/>
            </w:pPr>
          </w:p>
        </w:tc>
        <w:tc>
          <w:tcPr>
            <w:tcW w:w="2831" w:type="dxa"/>
            <w:vAlign w:val="center"/>
            <w:hideMark/>
          </w:tcPr>
          <w:p w14:paraId="051B9EAA" w14:textId="77777777" w:rsidR="0000454F" w:rsidRPr="00AC351B" w:rsidRDefault="0000454F" w:rsidP="006112B4">
            <w:pPr>
              <w:pStyle w:val="TAH"/>
              <w:keepNext w:val="0"/>
            </w:pPr>
            <w:r w:rsidRPr="00AC351B">
              <w:t>Protected band</w:t>
            </w:r>
          </w:p>
        </w:tc>
        <w:tc>
          <w:tcPr>
            <w:tcW w:w="2239" w:type="dxa"/>
            <w:gridSpan w:val="3"/>
            <w:vAlign w:val="center"/>
            <w:hideMark/>
          </w:tcPr>
          <w:p w14:paraId="0FA29722" w14:textId="77777777" w:rsidR="0000454F" w:rsidRPr="00AC351B" w:rsidRDefault="0000454F" w:rsidP="006112B4">
            <w:pPr>
              <w:pStyle w:val="TAH"/>
              <w:keepNext w:val="0"/>
            </w:pPr>
            <w:r w:rsidRPr="00AC351B">
              <w:t>Frequency range (MHz)</w:t>
            </w:r>
          </w:p>
        </w:tc>
        <w:tc>
          <w:tcPr>
            <w:tcW w:w="1133" w:type="dxa"/>
            <w:vAlign w:val="center"/>
            <w:hideMark/>
          </w:tcPr>
          <w:p w14:paraId="6B8CAFBE" w14:textId="77777777" w:rsidR="0000454F" w:rsidRPr="00AC351B" w:rsidRDefault="0000454F" w:rsidP="006112B4">
            <w:pPr>
              <w:pStyle w:val="TAH"/>
              <w:keepNext w:val="0"/>
            </w:pPr>
            <w:r w:rsidRPr="00AC351B">
              <w:t>Maximum Level (dBm)</w:t>
            </w:r>
          </w:p>
        </w:tc>
        <w:tc>
          <w:tcPr>
            <w:tcW w:w="850" w:type="dxa"/>
            <w:vAlign w:val="center"/>
            <w:hideMark/>
          </w:tcPr>
          <w:p w14:paraId="0F3EF54D" w14:textId="77777777" w:rsidR="0000454F" w:rsidRPr="00AC351B" w:rsidRDefault="0000454F" w:rsidP="006112B4">
            <w:pPr>
              <w:pStyle w:val="TAH"/>
              <w:keepNext w:val="0"/>
            </w:pPr>
            <w:r w:rsidRPr="00AC351B">
              <w:t>MBW (MHz)</w:t>
            </w:r>
          </w:p>
        </w:tc>
        <w:tc>
          <w:tcPr>
            <w:tcW w:w="928" w:type="dxa"/>
            <w:noWrap/>
            <w:vAlign w:val="center"/>
            <w:hideMark/>
          </w:tcPr>
          <w:p w14:paraId="7D554663" w14:textId="77777777" w:rsidR="0000454F" w:rsidRPr="00AC351B" w:rsidRDefault="0000454F" w:rsidP="006112B4">
            <w:pPr>
              <w:pStyle w:val="TAH"/>
              <w:keepNext w:val="0"/>
            </w:pPr>
            <w:r w:rsidRPr="00AC351B">
              <w:t>NOTE</w:t>
            </w:r>
          </w:p>
        </w:tc>
      </w:tr>
      <w:tr w:rsidR="0000454F" w:rsidRPr="00AC351B" w14:paraId="336BEBA8" w14:textId="77777777" w:rsidTr="006112B4">
        <w:trPr>
          <w:jc w:val="center"/>
        </w:trPr>
        <w:tc>
          <w:tcPr>
            <w:tcW w:w="959" w:type="dxa"/>
            <w:vMerge w:val="restart"/>
            <w:shd w:val="clear" w:color="auto" w:fill="auto"/>
            <w:vAlign w:val="center"/>
          </w:tcPr>
          <w:p w14:paraId="2CD25494" w14:textId="77777777" w:rsidR="0000454F" w:rsidRPr="00AC351B" w:rsidRDefault="0000454F" w:rsidP="006112B4">
            <w:pPr>
              <w:pStyle w:val="TAC"/>
            </w:pPr>
            <w:r w:rsidRPr="00AC351B">
              <w:t>n255</w:t>
            </w:r>
          </w:p>
        </w:tc>
        <w:tc>
          <w:tcPr>
            <w:tcW w:w="2831" w:type="dxa"/>
            <w:vAlign w:val="center"/>
          </w:tcPr>
          <w:p w14:paraId="1C038158" w14:textId="77777777" w:rsidR="0000454F" w:rsidRPr="00AC351B" w:rsidRDefault="0000454F" w:rsidP="006112B4">
            <w:pPr>
              <w:pStyle w:val="TAL"/>
            </w:pPr>
            <w:r w:rsidRPr="00AC351B">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AC351B" w:rsidRDefault="0000454F" w:rsidP="006112B4">
            <w:pPr>
              <w:pStyle w:val="TAC"/>
            </w:pPr>
            <w:r w:rsidRPr="00AC351B">
              <w:t>F</w:t>
            </w:r>
            <w:r w:rsidRPr="00AC351B">
              <w:rPr>
                <w:vertAlign w:val="subscript"/>
              </w:rPr>
              <w:t>DL_low</w:t>
            </w:r>
          </w:p>
        </w:tc>
        <w:tc>
          <w:tcPr>
            <w:tcW w:w="540" w:type="dxa"/>
            <w:vAlign w:val="center"/>
          </w:tcPr>
          <w:p w14:paraId="1EA4ED8E" w14:textId="77777777" w:rsidR="0000454F" w:rsidRPr="00AC351B" w:rsidRDefault="0000454F" w:rsidP="006112B4">
            <w:pPr>
              <w:pStyle w:val="TAC"/>
            </w:pPr>
            <w:r w:rsidRPr="00AC351B">
              <w:t>-</w:t>
            </w:r>
          </w:p>
        </w:tc>
        <w:tc>
          <w:tcPr>
            <w:tcW w:w="889" w:type="dxa"/>
            <w:vAlign w:val="center"/>
          </w:tcPr>
          <w:p w14:paraId="383A21D9" w14:textId="77777777" w:rsidR="0000454F" w:rsidRPr="00AC351B" w:rsidRDefault="0000454F" w:rsidP="006112B4">
            <w:pPr>
              <w:pStyle w:val="TAC"/>
            </w:pPr>
            <w:r w:rsidRPr="00AC351B">
              <w:t>F</w:t>
            </w:r>
            <w:r w:rsidRPr="00AC351B">
              <w:rPr>
                <w:vertAlign w:val="subscript"/>
              </w:rPr>
              <w:t>DL_high</w:t>
            </w:r>
          </w:p>
        </w:tc>
        <w:tc>
          <w:tcPr>
            <w:tcW w:w="1133" w:type="dxa"/>
            <w:vAlign w:val="center"/>
          </w:tcPr>
          <w:p w14:paraId="293163B1" w14:textId="77777777" w:rsidR="0000454F" w:rsidRPr="00AC351B" w:rsidRDefault="0000454F" w:rsidP="006112B4">
            <w:pPr>
              <w:pStyle w:val="TAC"/>
            </w:pPr>
            <w:r w:rsidRPr="00AC351B">
              <w:t>-50</w:t>
            </w:r>
          </w:p>
        </w:tc>
        <w:tc>
          <w:tcPr>
            <w:tcW w:w="850" w:type="dxa"/>
            <w:noWrap/>
            <w:vAlign w:val="center"/>
          </w:tcPr>
          <w:p w14:paraId="66CA3951" w14:textId="77777777" w:rsidR="0000454F" w:rsidRPr="00AC351B" w:rsidRDefault="0000454F" w:rsidP="006112B4">
            <w:pPr>
              <w:pStyle w:val="TAC"/>
            </w:pPr>
            <w:r w:rsidRPr="00AC351B">
              <w:t>1</w:t>
            </w:r>
          </w:p>
        </w:tc>
        <w:tc>
          <w:tcPr>
            <w:tcW w:w="928" w:type="dxa"/>
            <w:noWrap/>
            <w:vAlign w:val="center"/>
          </w:tcPr>
          <w:p w14:paraId="7705C538" w14:textId="77777777" w:rsidR="0000454F" w:rsidRPr="00AC351B" w:rsidRDefault="0000454F" w:rsidP="006112B4">
            <w:pPr>
              <w:pStyle w:val="TAC"/>
            </w:pPr>
          </w:p>
        </w:tc>
      </w:tr>
      <w:tr w:rsidR="0000454F" w:rsidRPr="00AC351B" w14:paraId="291213FD" w14:textId="77777777" w:rsidTr="006112B4">
        <w:trPr>
          <w:jc w:val="center"/>
        </w:trPr>
        <w:tc>
          <w:tcPr>
            <w:tcW w:w="959" w:type="dxa"/>
            <w:vMerge/>
            <w:tcBorders>
              <w:bottom w:val="single" w:sz="4" w:space="0" w:color="auto"/>
            </w:tcBorders>
            <w:shd w:val="clear" w:color="auto" w:fill="auto"/>
            <w:vAlign w:val="center"/>
          </w:tcPr>
          <w:p w14:paraId="4E3C5EAD" w14:textId="77777777" w:rsidR="0000454F" w:rsidRPr="00AC351B" w:rsidRDefault="0000454F" w:rsidP="006112B4">
            <w:pPr>
              <w:pStyle w:val="TAC"/>
            </w:pPr>
          </w:p>
        </w:tc>
        <w:tc>
          <w:tcPr>
            <w:tcW w:w="2831" w:type="dxa"/>
            <w:vAlign w:val="center"/>
          </w:tcPr>
          <w:p w14:paraId="7D08FA18" w14:textId="77777777" w:rsidR="0000454F" w:rsidRPr="00AC351B" w:rsidRDefault="0000454F" w:rsidP="006112B4">
            <w:pPr>
              <w:pStyle w:val="TAL"/>
            </w:pPr>
            <w:r w:rsidRPr="00AC351B">
              <w:t>NR Band n77, n78, n79</w:t>
            </w:r>
          </w:p>
        </w:tc>
        <w:tc>
          <w:tcPr>
            <w:tcW w:w="810" w:type="dxa"/>
            <w:vAlign w:val="center"/>
          </w:tcPr>
          <w:p w14:paraId="5C6F7675" w14:textId="77777777" w:rsidR="0000454F" w:rsidRPr="00AC351B" w:rsidRDefault="0000454F" w:rsidP="006112B4">
            <w:pPr>
              <w:pStyle w:val="TAC"/>
            </w:pPr>
            <w:r w:rsidRPr="00AC351B">
              <w:t>F</w:t>
            </w:r>
            <w:r w:rsidRPr="00AC351B">
              <w:rPr>
                <w:vertAlign w:val="subscript"/>
              </w:rPr>
              <w:t>DL_low</w:t>
            </w:r>
          </w:p>
        </w:tc>
        <w:tc>
          <w:tcPr>
            <w:tcW w:w="540" w:type="dxa"/>
            <w:vAlign w:val="center"/>
          </w:tcPr>
          <w:p w14:paraId="3B205D91" w14:textId="77777777" w:rsidR="0000454F" w:rsidRPr="00AC351B" w:rsidRDefault="0000454F" w:rsidP="006112B4">
            <w:pPr>
              <w:pStyle w:val="TAC"/>
            </w:pPr>
            <w:r w:rsidRPr="00AC351B">
              <w:t>-</w:t>
            </w:r>
          </w:p>
        </w:tc>
        <w:tc>
          <w:tcPr>
            <w:tcW w:w="889" w:type="dxa"/>
            <w:vAlign w:val="center"/>
          </w:tcPr>
          <w:p w14:paraId="63B24F34" w14:textId="77777777" w:rsidR="0000454F" w:rsidRPr="00AC351B" w:rsidRDefault="0000454F" w:rsidP="006112B4">
            <w:pPr>
              <w:pStyle w:val="TAC"/>
            </w:pPr>
            <w:r w:rsidRPr="00AC351B">
              <w:t>F</w:t>
            </w:r>
            <w:r w:rsidRPr="00AC351B">
              <w:rPr>
                <w:vertAlign w:val="subscript"/>
              </w:rPr>
              <w:t>DL_high</w:t>
            </w:r>
          </w:p>
        </w:tc>
        <w:tc>
          <w:tcPr>
            <w:tcW w:w="1133" w:type="dxa"/>
            <w:vAlign w:val="center"/>
          </w:tcPr>
          <w:p w14:paraId="4A955B53" w14:textId="77777777" w:rsidR="0000454F" w:rsidRPr="00AC351B" w:rsidRDefault="0000454F" w:rsidP="006112B4">
            <w:pPr>
              <w:pStyle w:val="TAC"/>
            </w:pPr>
            <w:r w:rsidRPr="00AC351B">
              <w:t>-50</w:t>
            </w:r>
          </w:p>
        </w:tc>
        <w:tc>
          <w:tcPr>
            <w:tcW w:w="850" w:type="dxa"/>
            <w:noWrap/>
            <w:vAlign w:val="center"/>
          </w:tcPr>
          <w:p w14:paraId="5EDD6C65" w14:textId="77777777" w:rsidR="0000454F" w:rsidRPr="00AC351B" w:rsidRDefault="0000454F" w:rsidP="006112B4">
            <w:pPr>
              <w:pStyle w:val="TAC"/>
            </w:pPr>
            <w:r w:rsidRPr="00AC351B">
              <w:t>1</w:t>
            </w:r>
          </w:p>
        </w:tc>
        <w:tc>
          <w:tcPr>
            <w:tcW w:w="928" w:type="dxa"/>
            <w:noWrap/>
            <w:vAlign w:val="center"/>
          </w:tcPr>
          <w:p w14:paraId="6F945873" w14:textId="77777777" w:rsidR="0000454F" w:rsidRPr="00AC351B" w:rsidRDefault="0000454F" w:rsidP="006112B4">
            <w:pPr>
              <w:pStyle w:val="TAC"/>
            </w:pPr>
            <w:r w:rsidRPr="00AC351B">
              <w:t>2</w:t>
            </w:r>
          </w:p>
        </w:tc>
      </w:tr>
      <w:tr w:rsidR="0000454F" w:rsidRPr="00AC351B" w14:paraId="5995FF70" w14:textId="77777777" w:rsidTr="006112B4">
        <w:trPr>
          <w:jc w:val="center"/>
        </w:trPr>
        <w:tc>
          <w:tcPr>
            <w:tcW w:w="959" w:type="dxa"/>
            <w:vMerge w:val="restart"/>
            <w:tcBorders>
              <w:top w:val="single" w:sz="4" w:space="0" w:color="auto"/>
            </w:tcBorders>
            <w:shd w:val="clear" w:color="auto" w:fill="auto"/>
            <w:vAlign w:val="center"/>
          </w:tcPr>
          <w:p w14:paraId="35958D14" w14:textId="77777777" w:rsidR="0000454F" w:rsidRPr="00AC351B" w:rsidRDefault="0000454F" w:rsidP="006112B4">
            <w:pPr>
              <w:pStyle w:val="TAC"/>
            </w:pPr>
            <w:r w:rsidRPr="00AC351B">
              <w:t>n256</w:t>
            </w:r>
          </w:p>
        </w:tc>
        <w:tc>
          <w:tcPr>
            <w:tcW w:w="2831" w:type="dxa"/>
            <w:vAlign w:val="center"/>
          </w:tcPr>
          <w:p w14:paraId="45520CA3" w14:textId="77777777" w:rsidR="0000454F" w:rsidRPr="00AC351B" w:rsidRDefault="0000454F" w:rsidP="006112B4">
            <w:pPr>
              <w:pStyle w:val="TAL"/>
            </w:pPr>
            <w:r w:rsidRPr="00AC351B">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AC351B" w:rsidRDefault="0000454F" w:rsidP="006112B4">
            <w:pPr>
              <w:pStyle w:val="TAC"/>
            </w:pPr>
            <w:r w:rsidRPr="00AC351B">
              <w:t>F</w:t>
            </w:r>
            <w:r w:rsidRPr="00AC351B">
              <w:rPr>
                <w:vertAlign w:val="subscript"/>
              </w:rPr>
              <w:t>DL_low</w:t>
            </w:r>
          </w:p>
        </w:tc>
        <w:tc>
          <w:tcPr>
            <w:tcW w:w="540" w:type="dxa"/>
            <w:vAlign w:val="center"/>
          </w:tcPr>
          <w:p w14:paraId="71B3810D" w14:textId="77777777" w:rsidR="0000454F" w:rsidRPr="00AC351B" w:rsidRDefault="0000454F" w:rsidP="006112B4">
            <w:pPr>
              <w:pStyle w:val="TAC"/>
            </w:pPr>
            <w:r w:rsidRPr="00AC351B">
              <w:t>-</w:t>
            </w:r>
          </w:p>
        </w:tc>
        <w:tc>
          <w:tcPr>
            <w:tcW w:w="889" w:type="dxa"/>
            <w:vAlign w:val="center"/>
          </w:tcPr>
          <w:p w14:paraId="0E6ACF54" w14:textId="77777777" w:rsidR="0000454F" w:rsidRPr="00AC351B" w:rsidRDefault="0000454F" w:rsidP="006112B4">
            <w:pPr>
              <w:pStyle w:val="TAC"/>
            </w:pPr>
            <w:r w:rsidRPr="00AC351B">
              <w:t>F</w:t>
            </w:r>
            <w:r w:rsidRPr="00AC351B">
              <w:rPr>
                <w:vertAlign w:val="subscript"/>
              </w:rPr>
              <w:t>DL_high</w:t>
            </w:r>
          </w:p>
        </w:tc>
        <w:tc>
          <w:tcPr>
            <w:tcW w:w="1133" w:type="dxa"/>
            <w:vAlign w:val="center"/>
          </w:tcPr>
          <w:p w14:paraId="32A089E1" w14:textId="77777777" w:rsidR="0000454F" w:rsidRPr="00AC351B" w:rsidRDefault="0000454F" w:rsidP="006112B4">
            <w:pPr>
              <w:pStyle w:val="TAC"/>
            </w:pPr>
            <w:r w:rsidRPr="00AC351B">
              <w:t>-50</w:t>
            </w:r>
          </w:p>
        </w:tc>
        <w:tc>
          <w:tcPr>
            <w:tcW w:w="850" w:type="dxa"/>
            <w:noWrap/>
            <w:vAlign w:val="center"/>
          </w:tcPr>
          <w:p w14:paraId="53D657B3" w14:textId="77777777" w:rsidR="0000454F" w:rsidRPr="00AC351B" w:rsidRDefault="0000454F" w:rsidP="006112B4">
            <w:pPr>
              <w:pStyle w:val="TAC"/>
            </w:pPr>
            <w:r w:rsidRPr="00AC351B">
              <w:t>1</w:t>
            </w:r>
          </w:p>
        </w:tc>
        <w:tc>
          <w:tcPr>
            <w:tcW w:w="928" w:type="dxa"/>
            <w:noWrap/>
            <w:vAlign w:val="center"/>
          </w:tcPr>
          <w:p w14:paraId="60EF5B7F" w14:textId="77777777" w:rsidR="0000454F" w:rsidRPr="00AC351B" w:rsidRDefault="0000454F" w:rsidP="006112B4">
            <w:pPr>
              <w:pStyle w:val="TAC"/>
            </w:pPr>
          </w:p>
        </w:tc>
      </w:tr>
      <w:tr w:rsidR="0000454F" w:rsidRPr="00AC351B" w14:paraId="3C5F765F" w14:textId="77777777" w:rsidTr="006112B4">
        <w:trPr>
          <w:jc w:val="center"/>
        </w:trPr>
        <w:tc>
          <w:tcPr>
            <w:tcW w:w="959" w:type="dxa"/>
            <w:vMerge/>
            <w:shd w:val="clear" w:color="auto" w:fill="auto"/>
            <w:vAlign w:val="center"/>
          </w:tcPr>
          <w:p w14:paraId="6A753F88" w14:textId="77777777" w:rsidR="0000454F" w:rsidRPr="00AC351B" w:rsidRDefault="0000454F" w:rsidP="006112B4">
            <w:pPr>
              <w:pStyle w:val="TAC"/>
            </w:pPr>
          </w:p>
        </w:tc>
        <w:tc>
          <w:tcPr>
            <w:tcW w:w="2831" w:type="dxa"/>
            <w:vAlign w:val="center"/>
          </w:tcPr>
          <w:p w14:paraId="2F132810" w14:textId="77777777" w:rsidR="0000454F" w:rsidRPr="00AC351B" w:rsidRDefault="0000454F" w:rsidP="006112B4">
            <w:pPr>
              <w:pStyle w:val="TAL"/>
            </w:pPr>
            <w:r w:rsidRPr="00AC351B">
              <w:t>E-UTRA Band 33, 35, 54</w:t>
            </w:r>
          </w:p>
        </w:tc>
        <w:tc>
          <w:tcPr>
            <w:tcW w:w="810" w:type="dxa"/>
            <w:vAlign w:val="center"/>
          </w:tcPr>
          <w:p w14:paraId="0CF4B79F" w14:textId="77777777" w:rsidR="0000454F" w:rsidRPr="00AC351B" w:rsidRDefault="0000454F" w:rsidP="006112B4">
            <w:pPr>
              <w:pStyle w:val="TAC"/>
            </w:pPr>
            <w:r w:rsidRPr="00AC351B">
              <w:t>F</w:t>
            </w:r>
            <w:r w:rsidRPr="00AC351B">
              <w:rPr>
                <w:vertAlign w:val="subscript"/>
              </w:rPr>
              <w:t>DL_low</w:t>
            </w:r>
          </w:p>
        </w:tc>
        <w:tc>
          <w:tcPr>
            <w:tcW w:w="540" w:type="dxa"/>
            <w:vAlign w:val="center"/>
          </w:tcPr>
          <w:p w14:paraId="2334FF05" w14:textId="77777777" w:rsidR="0000454F" w:rsidRPr="00AC351B" w:rsidRDefault="0000454F" w:rsidP="006112B4">
            <w:pPr>
              <w:pStyle w:val="TAC"/>
            </w:pPr>
            <w:r w:rsidRPr="00AC351B">
              <w:t>-</w:t>
            </w:r>
          </w:p>
        </w:tc>
        <w:tc>
          <w:tcPr>
            <w:tcW w:w="889" w:type="dxa"/>
            <w:vAlign w:val="center"/>
          </w:tcPr>
          <w:p w14:paraId="43281565" w14:textId="77777777" w:rsidR="0000454F" w:rsidRPr="00AC351B" w:rsidRDefault="0000454F" w:rsidP="006112B4">
            <w:pPr>
              <w:pStyle w:val="TAC"/>
            </w:pPr>
            <w:r w:rsidRPr="00AC351B">
              <w:t>F</w:t>
            </w:r>
            <w:r w:rsidRPr="00AC351B">
              <w:rPr>
                <w:vertAlign w:val="subscript"/>
              </w:rPr>
              <w:t>DL_high</w:t>
            </w:r>
          </w:p>
        </w:tc>
        <w:tc>
          <w:tcPr>
            <w:tcW w:w="1133" w:type="dxa"/>
            <w:vAlign w:val="center"/>
          </w:tcPr>
          <w:p w14:paraId="73C98E78" w14:textId="77777777" w:rsidR="0000454F" w:rsidRPr="00AC351B" w:rsidRDefault="0000454F" w:rsidP="006112B4">
            <w:pPr>
              <w:pStyle w:val="TAC"/>
            </w:pPr>
            <w:r w:rsidRPr="00AC351B">
              <w:t>-50</w:t>
            </w:r>
          </w:p>
        </w:tc>
        <w:tc>
          <w:tcPr>
            <w:tcW w:w="850" w:type="dxa"/>
            <w:noWrap/>
            <w:vAlign w:val="center"/>
          </w:tcPr>
          <w:p w14:paraId="166B7613" w14:textId="77777777" w:rsidR="0000454F" w:rsidRPr="00AC351B" w:rsidRDefault="0000454F" w:rsidP="006112B4">
            <w:pPr>
              <w:pStyle w:val="TAC"/>
            </w:pPr>
            <w:r w:rsidRPr="00AC351B">
              <w:t>1</w:t>
            </w:r>
          </w:p>
        </w:tc>
        <w:tc>
          <w:tcPr>
            <w:tcW w:w="928" w:type="dxa"/>
            <w:noWrap/>
            <w:vAlign w:val="center"/>
          </w:tcPr>
          <w:p w14:paraId="339D80B5" w14:textId="77777777" w:rsidR="0000454F" w:rsidRPr="00AC351B" w:rsidRDefault="0000454F" w:rsidP="006112B4">
            <w:pPr>
              <w:pStyle w:val="TAC"/>
            </w:pPr>
          </w:p>
        </w:tc>
      </w:tr>
      <w:tr w:rsidR="0000454F" w:rsidRPr="00AC351B" w14:paraId="081E558D" w14:textId="77777777" w:rsidTr="006112B4">
        <w:trPr>
          <w:jc w:val="center"/>
        </w:trPr>
        <w:tc>
          <w:tcPr>
            <w:tcW w:w="959" w:type="dxa"/>
            <w:vMerge/>
            <w:shd w:val="clear" w:color="auto" w:fill="auto"/>
            <w:vAlign w:val="center"/>
          </w:tcPr>
          <w:p w14:paraId="354CF374" w14:textId="77777777" w:rsidR="0000454F" w:rsidRPr="00AC351B" w:rsidRDefault="0000454F" w:rsidP="006112B4">
            <w:pPr>
              <w:pStyle w:val="TAC"/>
            </w:pPr>
          </w:p>
        </w:tc>
        <w:tc>
          <w:tcPr>
            <w:tcW w:w="2831" w:type="dxa"/>
            <w:vAlign w:val="center"/>
          </w:tcPr>
          <w:p w14:paraId="642473EB" w14:textId="77777777" w:rsidR="0000454F" w:rsidRPr="00AC351B" w:rsidRDefault="0000454F" w:rsidP="006112B4">
            <w:pPr>
              <w:pStyle w:val="TAL"/>
            </w:pPr>
            <w:r w:rsidRPr="00AC351B">
              <w:t>NR Band n77</w:t>
            </w:r>
          </w:p>
        </w:tc>
        <w:tc>
          <w:tcPr>
            <w:tcW w:w="810" w:type="dxa"/>
            <w:vAlign w:val="center"/>
          </w:tcPr>
          <w:p w14:paraId="657FE2D9" w14:textId="77777777" w:rsidR="0000454F" w:rsidRPr="00AC351B" w:rsidRDefault="0000454F" w:rsidP="006112B4">
            <w:pPr>
              <w:pStyle w:val="TAC"/>
            </w:pPr>
            <w:r w:rsidRPr="00AC351B">
              <w:t>F</w:t>
            </w:r>
            <w:r w:rsidRPr="00AC351B">
              <w:rPr>
                <w:vertAlign w:val="subscript"/>
              </w:rPr>
              <w:t>DL_low</w:t>
            </w:r>
          </w:p>
        </w:tc>
        <w:tc>
          <w:tcPr>
            <w:tcW w:w="540" w:type="dxa"/>
            <w:vAlign w:val="center"/>
          </w:tcPr>
          <w:p w14:paraId="762E8EEC" w14:textId="77777777" w:rsidR="0000454F" w:rsidRPr="00AC351B" w:rsidRDefault="0000454F" w:rsidP="006112B4">
            <w:pPr>
              <w:pStyle w:val="TAC"/>
            </w:pPr>
            <w:r w:rsidRPr="00AC351B">
              <w:t>-</w:t>
            </w:r>
          </w:p>
        </w:tc>
        <w:tc>
          <w:tcPr>
            <w:tcW w:w="889" w:type="dxa"/>
            <w:vAlign w:val="center"/>
          </w:tcPr>
          <w:p w14:paraId="732DE9BE" w14:textId="77777777" w:rsidR="0000454F" w:rsidRPr="00AC351B" w:rsidRDefault="0000454F" w:rsidP="006112B4">
            <w:pPr>
              <w:pStyle w:val="TAC"/>
            </w:pPr>
            <w:r w:rsidRPr="00AC351B">
              <w:t>F</w:t>
            </w:r>
            <w:r w:rsidRPr="00AC351B">
              <w:rPr>
                <w:vertAlign w:val="subscript"/>
              </w:rPr>
              <w:t>DL_high</w:t>
            </w:r>
          </w:p>
        </w:tc>
        <w:tc>
          <w:tcPr>
            <w:tcW w:w="1133" w:type="dxa"/>
            <w:vAlign w:val="center"/>
          </w:tcPr>
          <w:p w14:paraId="436D2186" w14:textId="77777777" w:rsidR="0000454F" w:rsidRPr="00AC351B" w:rsidRDefault="0000454F" w:rsidP="006112B4">
            <w:pPr>
              <w:pStyle w:val="TAC"/>
            </w:pPr>
            <w:r w:rsidRPr="00AC351B">
              <w:t>-50</w:t>
            </w:r>
          </w:p>
        </w:tc>
        <w:tc>
          <w:tcPr>
            <w:tcW w:w="850" w:type="dxa"/>
            <w:noWrap/>
            <w:vAlign w:val="center"/>
          </w:tcPr>
          <w:p w14:paraId="4CABE320" w14:textId="77777777" w:rsidR="0000454F" w:rsidRPr="00AC351B" w:rsidRDefault="0000454F" w:rsidP="006112B4">
            <w:pPr>
              <w:pStyle w:val="TAC"/>
            </w:pPr>
            <w:r w:rsidRPr="00AC351B">
              <w:t>1</w:t>
            </w:r>
          </w:p>
        </w:tc>
        <w:tc>
          <w:tcPr>
            <w:tcW w:w="928" w:type="dxa"/>
            <w:noWrap/>
            <w:vAlign w:val="center"/>
          </w:tcPr>
          <w:p w14:paraId="79352D78" w14:textId="77777777" w:rsidR="0000454F" w:rsidRPr="00AC351B" w:rsidRDefault="0000454F" w:rsidP="006112B4">
            <w:pPr>
              <w:pStyle w:val="TAC"/>
            </w:pPr>
            <w:r w:rsidRPr="00AC351B">
              <w:t>2</w:t>
            </w:r>
          </w:p>
        </w:tc>
      </w:tr>
      <w:tr w:rsidR="0000454F" w:rsidRPr="00AC351B" w14:paraId="4FFDBED6" w14:textId="77777777" w:rsidTr="006112B4">
        <w:trPr>
          <w:jc w:val="center"/>
        </w:trPr>
        <w:tc>
          <w:tcPr>
            <w:tcW w:w="959" w:type="dxa"/>
            <w:vMerge/>
            <w:tcBorders>
              <w:bottom w:val="single" w:sz="4" w:space="0" w:color="auto"/>
            </w:tcBorders>
            <w:shd w:val="clear" w:color="auto" w:fill="auto"/>
            <w:vAlign w:val="center"/>
          </w:tcPr>
          <w:p w14:paraId="0EC4A691" w14:textId="77777777" w:rsidR="0000454F" w:rsidRPr="00AC351B" w:rsidRDefault="0000454F" w:rsidP="006112B4">
            <w:pPr>
              <w:pStyle w:val="TAC"/>
            </w:pPr>
          </w:p>
        </w:tc>
        <w:tc>
          <w:tcPr>
            <w:tcW w:w="2831" w:type="dxa"/>
            <w:vAlign w:val="center"/>
          </w:tcPr>
          <w:p w14:paraId="2936BFD3" w14:textId="77777777" w:rsidR="0000454F" w:rsidRPr="00AC351B" w:rsidRDefault="0000454F" w:rsidP="006112B4">
            <w:pPr>
              <w:pStyle w:val="TAL"/>
            </w:pPr>
            <w:r w:rsidRPr="00AC351B">
              <w:t>NR Band n2, n25, n70</w:t>
            </w:r>
          </w:p>
        </w:tc>
        <w:tc>
          <w:tcPr>
            <w:tcW w:w="810" w:type="dxa"/>
            <w:vAlign w:val="center"/>
          </w:tcPr>
          <w:p w14:paraId="3469CF81" w14:textId="77777777" w:rsidR="0000454F" w:rsidRPr="00AC351B" w:rsidRDefault="0000454F" w:rsidP="006112B4">
            <w:pPr>
              <w:pStyle w:val="TAC"/>
            </w:pPr>
            <w:r w:rsidRPr="00AC351B">
              <w:t>F</w:t>
            </w:r>
            <w:r w:rsidRPr="00AC351B">
              <w:rPr>
                <w:vertAlign w:val="subscript"/>
              </w:rPr>
              <w:t>DL_low</w:t>
            </w:r>
          </w:p>
        </w:tc>
        <w:tc>
          <w:tcPr>
            <w:tcW w:w="540" w:type="dxa"/>
            <w:vAlign w:val="center"/>
          </w:tcPr>
          <w:p w14:paraId="5A4A5723" w14:textId="77777777" w:rsidR="0000454F" w:rsidRPr="00AC351B" w:rsidRDefault="0000454F" w:rsidP="006112B4">
            <w:pPr>
              <w:pStyle w:val="TAC"/>
            </w:pPr>
            <w:r w:rsidRPr="00AC351B">
              <w:t>-</w:t>
            </w:r>
          </w:p>
        </w:tc>
        <w:tc>
          <w:tcPr>
            <w:tcW w:w="889" w:type="dxa"/>
            <w:vAlign w:val="center"/>
          </w:tcPr>
          <w:p w14:paraId="70FDBA4B" w14:textId="77777777" w:rsidR="0000454F" w:rsidRPr="00AC351B" w:rsidRDefault="0000454F" w:rsidP="006112B4">
            <w:pPr>
              <w:pStyle w:val="TAC"/>
            </w:pPr>
            <w:r w:rsidRPr="00AC351B">
              <w:t>F</w:t>
            </w:r>
            <w:r w:rsidRPr="00AC351B">
              <w:rPr>
                <w:vertAlign w:val="subscript"/>
              </w:rPr>
              <w:t>DL_high</w:t>
            </w:r>
          </w:p>
        </w:tc>
        <w:tc>
          <w:tcPr>
            <w:tcW w:w="1133" w:type="dxa"/>
            <w:vAlign w:val="center"/>
          </w:tcPr>
          <w:p w14:paraId="50E0D49E" w14:textId="77777777" w:rsidR="0000454F" w:rsidRPr="00AC351B" w:rsidRDefault="0000454F" w:rsidP="006112B4">
            <w:pPr>
              <w:pStyle w:val="TAC"/>
            </w:pPr>
            <w:r w:rsidRPr="00AC351B">
              <w:t>NA</w:t>
            </w:r>
          </w:p>
        </w:tc>
        <w:tc>
          <w:tcPr>
            <w:tcW w:w="850" w:type="dxa"/>
            <w:noWrap/>
            <w:vAlign w:val="center"/>
          </w:tcPr>
          <w:p w14:paraId="5C499786" w14:textId="77777777" w:rsidR="0000454F" w:rsidRPr="00AC351B" w:rsidRDefault="0000454F" w:rsidP="006112B4">
            <w:pPr>
              <w:pStyle w:val="TAC"/>
            </w:pPr>
            <w:r w:rsidRPr="00AC351B">
              <w:t>NA</w:t>
            </w:r>
          </w:p>
        </w:tc>
        <w:tc>
          <w:tcPr>
            <w:tcW w:w="928" w:type="dxa"/>
            <w:noWrap/>
            <w:vAlign w:val="center"/>
          </w:tcPr>
          <w:p w14:paraId="0E46DFA0" w14:textId="77777777" w:rsidR="0000454F" w:rsidRPr="00AC351B" w:rsidRDefault="0000454F" w:rsidP="006112B4">
            <w:pPr>
              <w:pStyle w:val="TAC"/>
            </w:pPr>
            <w:r w:rsidRPr="00AC351B">
              <w:t>3</w:t>
            </w:r>
          </w:p>
        </w:tc>
      </w:tr>
      <w:tr w:rsidR="0000454F" w:rsidRPr="00AC351B" w14:paraId="3C1F4A89" w14:textId="77777777" w:rsidTr="006112B4">
        <w:trPr>
          <w:jc w:val="center"/>
        </w:trPr>
        <w:tc>
          <w:tcPr>
            <w:tcW w:w="8940" w:type="dxa"/>
            <w:gridSpan w:val="8"/>
            <w:tcBorders>
              <w:bottom w:val="single" w:sz="4" w:space="0" w:color="auto"/>
            </w:tcBorders>
            <w:shd w:val="clear" w:color="auto" w:fill="auto"/>
            <w:vAlign w:val="center"/>
          </w:tcPr>
          <w:p w14:paraId="548EFD0B" w14:textId="77777777" w:rsidR="0000454F" w:rsidRPr="00AC351B" w:rsidRDefault="0000454F" w:rsidP="006112B4">
            <w:pPr>
              <w:pStyle w:val="TAN"/>
              <w:keepNext w:val="0"/>
            </w:pPr>
            <w:r w:rsidRPr="00AC351B">
              <w:t>NOTE 1:</w:t>
            </w:r>
            <w:r w:rsidRPr="00AC351B">
              <w:tab/>
              <w:t>The protected NR or E-UTRA bands are specified in clause 5.2 from 3GPP TS 38.101-1 [5] or 3GPP TS 36.101 [10]. F</w:t>
            </w:r>
            <w:r w:rsidRPr="00AC351B">
              <w:rPr>
                <w:vertAlign w:val="subscript"/>
              </w:rPr>
              <w:t>DL_low</w:t>
            </w:r>
            <w:r w:rsidRPr="00AC351B">
              <w:t xml:space="preserve"> and F</w:t>
            </w:r>
            <w:r w:rsidRPr="00AC351B">
              <w:rPr>
                <w:vertAlign w:val="subscript"/>
              </w:rPr>
              <w:t xml:space="preserve">DL_high </w:t>
            </w:r>
            <w:r w:rsidRPr="00AC351B">
              <w:t>refer to each frequency band specified in Table 5.2.2-1 in 3GPP TS 38.101-1 [5] or 3GPP TS 36.101 [10].</w:t>
            </w:r>
          </w:p>
          <w:p w14:paraId="0C8E7F04" w14:textId="77777777" w:rsidR="0000454F" w:rsidRPr="00AC351B" w:rsidRDefault="0000454F" w:rsidP="006112B4">
            <w:pPr>
              <w:pStyle w:val="TAN"/>
              <w:keepNext w:val="0"/>
            </w:pPr>
            <w:r w:rsidRPr="00AC351B">
              <w:t>NOTE 2:</w:t>
            </w:r>
            <w:r w:rsidRPr="00AC351B">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C351B">
              <w:rPr>
                <w:vertAlign w:val="subscript"/>
              </w:rPr>
              <w:t>CRB</w:t>
            </w:r>
            <w:r w:rsidRPr="00AC351B">
              <w:t xml:space="preserve"> x RB</w:t>
            </w:r>
            <w:r w:rsidRPr="00AC351B">
              <w:rPr>
                <w:vertAlign w:val="subscript"/>
              </w:rPr>
              <w:t>size</w:t>
            </w:r>
            <w:r w:rsidRPr="00AC351B">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AC351B" w:rsidRDefault="0000454F" w:rsidP="006112B4">
            <w:pPr>
              <w:pStyle w:val="TAN"/>
              <w:keepNext w:val="0"/>
            </w:pPr>
            <w:r w:rsidRPr="00AC351B">
              <w:t>NOTE 3:</w:t>
            </w:r>
            <w:r w:rsidRPr="00AC351B">
              <w:tab/>
              <w:t>The co-existence between n256 and band n2, n25 and n70 is subject to regional/national regulation.</w:t>
            </w:r>
          </w:p>
        </w:tc>
      </w:tr>
    </w:tbl>
    <w:p w14:paraId="2793E26F" w14:textId="77777777" w:rsidR="0000454F" w:rsidRPr="00AC351B" w:rsidRDefault="0000454F" w:rsidP="008C3315"/>
    <w:p w14:paraId="34730D34" w14:textId="77777777" w:rsidR="001265E6" w:rsidRPr="00AC351B" w:rsidRDefault="001265E6" w:rsidP="001265E6">
      <w:pPr>
        <w:pStyle w:val="Heading4"/>
      </w:pPr>
      <w:bookmarkStart w:id="1812" w:name="_CR6_5_3_3"/>
      <w:bookmarkStart w:id="1813" w:name="_Toc194666411"/>
      <w:bookmarkEnd w:id="1812"/>
      <w:r w:rsidRPr="00AC351B">
        <w:t>6.5.3.3</w:t>
      </w:r>
      <w:r w:rsidRPr="00AC351B">
        <w:tab/>
        <w:t>Additional Spurious emissions</w:t>
      </w:r>
      <w:bookmarkEnd w:id="1813"/>
    </w:p>
    <w:p w14:paraId="4563269C" w14:textId="77777777" w:rsidR="001265E6" w:rsidRPr="00AC351B" w:rsidRDefault="001265E6" w:rsidP="0002370F">
      <w:pPr>
        <w:pStyle w:val="Heading5"/>
      </w:pPr>
      <w:bookmarkStart w:id="1814" w:name="_CR6_5_3_3_1"/>
      <w:bookmarkStart w:id="1815" w:name="_Toc194666412"/>
      <w:bookmarkEnd w:id="1814"/>
      <w:r w:rsidRPr="00AC351B">
        <w:t>6.5.3.3.1</w:t>
      </w:r>
      <w:r w:rsidRPr="00AC351B">
        <w:tab/>
        <w:t>Test purpose</w:t>
      </w:r>
      <w:bookmarkEnd w:id="1815"/>
    </w:p>
    <w:p w14:paraId="07CD1328" w14:textId="77777777" w:rsidR="001265E6" w:rsidRPr="00AC351B" w:rsidRDefault="001265E6" w:rsidP="001265E6">
      <w:r w:rsidRPr="00AC351B">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AC351B" w:rsidRDefault="001265E6" w:rsidP="0002370F">
      <w:pPr>
        <w:pStyle w:val="Heading5"/>
      </w:pPr>
      <w:bookmarkStart w:id="1816" w:name="_CR6_5_3_3_2"/>
      <w:bookmarkStart w:id="1817" w:name="_Toc194666413"/>
      <w:bookmarkEnd w:id="1816"/>
      <w:r w:rsidRPr="00AC351B">
        <w:t>6.5.3.3.2</w:t>
      </w:r>
      <w:r w:rsidRPr="00AC351B">
        <w:tab/>
        <w:t>Test applicability</w:t>
      </w:r>
      <w:bookmarkEnd w:id="1817"/>
    </w:p>
    <w:p w14:paraId="68E4AF34" w14:textId="77777777" w:rsidR="001265E6" w:rsidRPr="00AC351B" w:rsidRDefault="001265E6" w:rsidP="001265E6">
      <w:pPr>
        <w:rPr>
          <w:rFonts w:eastAsia="SimSun"/>
        </w:rPr>
      </w:pPr>
      <w:r w:rsidRPr="00AC351B">
        <w:t>The requirements of this test apply to all types of NR Power Class 3 UE release 17 and forward that support satellite access operation</w:t>
      </w:r>
      <w:r w:rsidRPr="00AC351B">
        <w:rPr>
          <w:rFonts w:eastAsia="SimSun"/>
        </w:rPr>
        <w:t>.</w:t>
      </w:r>
    </w:p>
    <w:p w14:paraId="28223AF4" w14:textId="77777777" w:rsidR="001265E6" w:rsidRPr="00AC351B" w:rsidRDefault="001265E6" w:rsidP="0002370F">
      <w:pPr>
        <w:pStyle w:val="Heading5"/>
      </w:pPr>
      <w:bookmarkStart w:id="1818" w:name="_CR6_5_3_3_3"/>
      <w:bookmarkStart w:id="1819" w:name="_Toc194666414"/>
      <w:bookmarkEnd w:id="1818"/>
      <w:r w:rsidRPr="00AC351B">
        <w:t>6.5.3.3.3</w:t>
      </w:r>
      <w:r w:rsidRPr="00AC351B">
        <w:tab/>
        <w:t>Minimum conformance requirements</w:t>
      </w:r>
      <w:bookmarkEnd w:id="1819"/>
    </w:p>
    <w:p w14:paraId="443C6D0B" w14:textId="77777777" w:rsidR="001265E6" w:rsidRPr="00AC351B" w:rsidRDefault="001265E6" w:rsidP="001265E6">
      <w:r w:rsidRPr="00AC351B">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AC351B" w:rsidRDefault="001265E6" w:rsidP="001265E6">
      <w:pPr>
        <w:rPr>
          <w:lang w:eastAsia="zh-CN"/>
        </w:rPr>
      </w:pPr>
      <w:r w:rsidRPr="00AC351B">
        <w:t>The normative reference for this requirement is TS 38.101-5 [11] subclause 6.5.3.3</w:t>
      </w:r>
      <w:r w:rsidRPr="00AC351B">
        <w:rPr>
          <w:lang w:eastAsia="zh-CN"/>
        </w:rPr>
        <w:t>.</w:t>
      </w:r>
    </w:p>
    <w:p w14:paraId="1B54E2F9" w14:textId="77777777" w:rsidR="001265E6" w:rsidRPr="00AC351B" w:rsidRDefault="001265E6" w:rsidP="001265E6">
      <w:pPr>
        <w:pStyle w:val="H6"/>
      </w:pPr>
      <w:bookmarkStart w:id="1820" w:name="_CR6_5_3_3_3_1"/>
      <w:r w:rsidRPr="00AC351B">
        <w:t>6.5.3.3.3.1</w:t>
      </w:r>
      <w:r w:rsidRPr="00AC351B">
        <w:tab/>
        <w:t>Minimum conformance requirements (network signalling value "NS_02N")</w:t>
      </w:r>
    </w:p>
    <w:bookmarkEnd w:id="1820"/>
    <w:p w14:paraId="2294383C" w14:textId="77777777" w:rsidR="001265E6" w:rsidRPr="00AC351B" w:rsidRDefault="001265E6" w:rsidP="001265E6">
      <w:r w:rsidRPr="00AC351B">
        <w:t>When "NS_02N" is indicated in the cell, the power of any UE emission shall not exceed the levels specified in Table 6.5.3.3.3.1-1. This requirement also applies for the frequency ranges that are less than F</w:t>
      </w:r>
      <w:r w:rsidRPr="00AC351B">
        <w:rPr>
          <w:vertAlign w:val="subscript"/>
        </w:rPr>
        <w:t>OOB</w:t>
      </w:r>
      <w:r w:rsidRPr="00AC351B">
        <w:t xml:space="preserve"> (MHz) in Table 6.5.3.1.3-1 from the edge of the channel bandwidth.</w:t>
      </w:r>
    </w:p>
    <w:p w14:paraId="2B3E1E1B" w14:textId="77777777" w:rsidR="001265E6" w:rsidRPr="00AC351B" w:rsidRDefault="001265E6" w:rsidP="001265E6">
      <w:pPr>
        <w:pStyle w:val="TH"/>
      </w:pPr>
      <w:bookmarkStart w:id="1821" w:name="_CRTable6_5_3_3_3_11"/>
      <w:r w:rsidRPr="00AC351B">
        <w:t xml:space="preserve">Table </w:t>
      </w:r>
      <w:bookmarkEnd w:id="1821"/>
      <w:r w:rsidRPr="00AC351B">
        <w:t xml:space="preserve">6.5.3.3.3.1-1: Additional requirements for </w:t>
      </w:r>
      <w:r w:rsidRPr="00AC351B">
        <w:rPr>
          <w:rFonts w:eastAsia="Yu Mincho"/>
        </w:rPr>
        <w:t>"</w:t>
      </w:r>
      <w:r w:rsidRPr="00AC351B">
        <w:t>NS_02N</w:t>
      </w:r>
      <w:r w:rsidRPr="00AC351B">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AC351B" w14:paraId="0E517B06" w14:textId="77777777" w:rsidTr="008D0E0E">
        <w:trPr>
          <w:cantSplit/>
          <w:jc w:val="center"/>
        </w:trPr>
        <w:tc>
          <w:tcPr>
            <w:tcW w:w="1848" w:type="dxa"/>
            <w:vMerge w:val="restart"/>
          </w:tcPr>
          <w:p w14:paraId="7DF0CEBD" w14:textId="7206488F" w:rsidR="00E418DD" w:rsidRPr="00AC351B" w:rsidRDefault="00E418DD" w:rsidP="00E418DD">
            <w:pPr>
              <w:keepNext/>
              <w:keepLines/>
              <w:spacing w:after="0"/>
              <w:jc w:val="center"/>
              <w:rPr>
                <w:rFonts w:ascii="Arial" w:eastAsia="SimSun" w:hAnsi="Arial" w:cs="Arial"/>
                <w:b/>
                <w:bCs/>
                <w:sz w:val="18"/>
              </w:rPr>
            </w:pPr>
            <w:r w:rsidRPr="00AC351B">
              <w:rPr>
                <w:rFonts w:ascii="Arial" w:eastAsia="SimSun" w:hAnsi="Arial" w:cs="Arial"/>
                <w:b/>
                <w:bCs/>
                <w:sz w:val="18"/>
              </w:rPr>
              <w:t xml:space="preserve">Frequency </w:t>
            </w:r>
            <w:r w:rsidRPr="00AC351B">
              <w:rPr>
                <w:rFonts w:ascii="Arial" w:eastAsia="SimSun" w:hAnsi="Arial" w:cs="Arial"/>
                <w:b/>
                <w:bCs/>
                <w:sz w:val="18"/>
                <w:lang w:eastAsia="zh-CN"/>
              </w:rPr>
              <w:t>ran</w:t>
            </w:r>
            <w:r w:rsidRPr="00AC351B">
              <w:rPr>
                <w:rFonts w:ascii="Arial" w:eastAsia="SimSun" w:hAnsi="Arial" w:cs="Arial"/>
                <w:b/>
                <w:bCs/>
                <w:sz w:val="18"/>
              </w:rPr>
              <w:t>ge</w:t>
            </w:r>
          </w:p>
          <w:p w14:paraId="20138071" w14:textId="1A38166F" w:rsidR="00E418DD" w:rsidRPr="00AC351B" w:rsidRDefault="00E418DD" w:rsidP="00E418DD">
            <w:pPr>
              <w:pStyle w:val="TAH"/>
              <w:rPr>
                <w:rFonts w:cs="Arial"/>
                <w:bCs/>
              </w:rPr>
            </w:pPr>
            <w:r w:rsidRPr="00AC351B">
              <w:rPr>
                <w:rFonts w:eastAsia="SimSun" w:cs="Arial"/>
                <w:bCs/>
              </w:rPr>
              <w:t>(MHz)</w:t>
            </w:r>
          </w:p>
        </w:tc>
        <w:tc>
          <w:tcPr>
            <w:tcW w:w="2065" w:type="dxa"/>
          </w:tcPr>
          <w:p w14:paraId="27333257" w14:textId="69BC0056" w:rsidR="00E418DD" w:rsidRPr="00AC351B" w:rsidRDefault="00E418DD" w:rsidP="00E418DD">
            <w:pPr>
              <w:pStyle w:val="TAH"/>
              <w:rPr>
                <w:rFonts w:cs="Arial"/>
                <w:bCs/>
              </w:rPr>
            </w:pPr>
            <w:r w:rsidRPr="00AC351B">
              <w:rPr>
                <w:rFonts w:cs="Arial"/>
                <w:bCs/>
              </w:rPr>
              <w:t>Channel bandwidth / Spectrum emission limit</w:t>
            </w:r>
            <w:r w:rsidRPr="00AC351B">
              <w:rPr>
                <w:rFonts w:cs="Arial"/>
                <w:bCs/>
                <w:vertAlign w:val="superscript"/>
              </w:rPr>
              <w:t>1</w:t>
            </w:r>
            <w:r w:rsidRPr="00AC351B">
              <w:rPr>
                <w:rFonts w:cs="Arial"/>
                <w:bCs/>
              </w:rPr>
              <w:t xml:space="preserve"> (dBm)</w:t>
            </w:r>
          </w:p>
        </w:tc>
        <w:tc>
          <w:tcPr>
            <w:tcW w:w="1377" w:type="dxa"/>
            <w:vMerge w:val="restart"/>
          </w:tcPr>
          <w:p w14:paraId="721EEB6D" w14:textId="3A9BEABA" w:rsidR="00E418DD" w:rsidRPr="00AC351B" w:rsidRDefault="00E418DD" w:rsidP="00E418DD">
            <w:pPr>
              <w:pStyle w:val="TAH"/>
              <w:rPr>
                <w:rFonts w:cs="Arial"/>
                <w:bCs/>
              </w:rPr>
            </w:pPr>
            <w:r w:rsidRPr="00AC351B">
              <w:rPr>
                <w:rFonts w:cs="Arial"/>
                <w:bCs/>
              </w:rPr>
              <w:t xml:space="preserve">Measurement bandwidth </w:t>
            </w:r>
          </w:p>
        </w:tc>
        <w:tc>
          <w:tcPr>
            <w:tcW w:w="2222" w:type="dxa"/>
            <w:vMerge w:val="restart"/>
          </w:tcPr>
          <w:p w14:paraId="273A9ACD" w14:textId="77777777" w:rsidR="00E418DD" w:rsidRPr="00AC351B" w:rsidRDefault="00E418DD" w:rsidP="00E418DD">
            <w:pPr>
              <w:pStyle w:val="TAH"/>
              <w:rPr>
                <w:rFonts w:cs="Arial"/>
                <w:bCs/>
              </w:rPr>
            </w:pPr>
            <w:r w:rsidRPr="00AC351B">
              <w:rPr>
                <w:rFonts w:cs="Arial"/>
                <w:bCs/>
              </w:rPr>
              <w:t>NOTE</w:t>
            </w:r>
          </w:p>
        </w:tc>
      </w:tr>
      <w:tr w:rsidR="00E418DD" w:rsidRPr="00AC351B" w14:paraId="28D5CAAC" w14:textId="77777777" w:rsidTr="008D0E0E">
        <w:trPr>
          <w:cantSplit/>
          <w:jc w:val="center"/>
        </w:trPr>
        <w:tc>
          <w:tcPr>
            <w:tcW w:w="1848" w:type="dxa"/>
            <w:vMerge/>
          </w:tcPr>
          <w:p w14:paraId="66E952C5" w14:textId="77777777" w:rsidR="00E418DD" w:rsidRPr="00AC351B" w:rsidRDefault="00E418DD" w:rsidP="00E418DD">
            <w:pPr>
              <w:pStyle w:val="TAH"/>
              <w:rPr>
                <w:rFonts w:cs="Arial"/>
                <w:b w:val="0"/>
              </w:rPr>
            </w:pPr>
          </w:p>
        </w:tc>
        <w:tc>
          <w:tcPr>
            <w:tcW w:w="2065" w:type="dxa"/>
          </w:tcPr>
          <w:p w14:paraId="2019353F" w14:textId="60CE42BE" w:rsidR="00E418DD" w:rsidRPr="00AC351B" w:rsidRDefault="00E418DD" w:rsidP="00E418DD">
            <w:pPr>
              <w:pStyle w:val="TAH"/>
              <w:rPr>
                <w:rFonts w:cs="Arial"/>
                <w:b w:val="0"/>
              </w:rPr>
            </w:pPr>
            <w:r w:rsidRPr="00AC351B">
              <w:rPr>
                <w:rFonts w:cs="Arial"/>
                <w:b w:val="0"/>
              </w:rPr>
              <w:t>5 MHz, 10 MHz, 15 MHz, 20 MHz</w:t>
            </w:r>
          </w:p>
        </w:tc>
        <w:tc>
          <w:tcPr>
            <w:tcW w:w="1377" w:type="dxa"/>
            <w:vMerge/>
          </w:tcPr>
          <w:p w14:paraId="021C7806" w14:textId="77777777" w:rsidR="00E418DD" w:rsidRPr="00AC351B"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AC351B" w:rsidRDefault="00E418DD" w:rsidP="00E418DD">
            <w:pPr>
              <w:pStyle w:val="TableText"/>
              <w:ind w:left="800"/>
              <w:rPr>
                <w:rFonts w:ascii="Arial" w:eastAsia="Times New Roman" w:hAnsi="Arial" w:cs="Arial"/>
                <w:sz w:val="18"/>
                <w:szCs w:val="18"/>
              </w:rPr>
            </w:pPr>
          </w:p>
        </w:tc>
      </w:tr>
      <w:tr w:rsidR="00E418DD" w:rsidRPr="00AC351B" w14:paraId="522DA92B" w14:textId="77777777" w:rsidTr="008D0E0E">
        <w:trPr>
          <w:jc w:val="center"/>
        </w:trPr>
        <w:tc>
          <w:tcPr>
            <w:tcW w:w="1848" w:type="dxa"/>
          </w:tcPr>
          <w:p w14:paraId="2CCCF7E9" w14:textId="761A818B" w:rsidR="00E418DD" w:rsidRPr="00AC351B" w:rsidRDefault="00E418DD" w:rsidP="00E418DD">
            <w:pPr>
              <w:pStyle w:val="TAC"/>
              <w:rPr>
                <w:rFonts w:cs="Arial"/>
                <w:szCs w:val="18"/>
              </w:rPr>
            </w:pPr>
            <w:r w:rsidRPr="00AC351B">
              <w:rPr>
                <w:rFonts w:eastAsia="SimSun" w:cs="Arial"/>
                <w:szCs w:val="18"/>
              </w:rPr>
              <w:t xml:space="preserve">1,559≤ f </w:t>
            </w:r>
            <w:r w:rsidRPr="00AC351B">
              <w:t>&lt;</w:t>
            </w:r>
            <w:r w:rsidRPr="00AC351B">
              <w:rPr>
                <w:rFonts w:eastAsia="SimSun" w:cs="Arial"/>
                <w:szCs w:val="18"/>
              </w:rPr>
              <w:t xml:space="preserve"> 1,605</w:t>
            </w:r>
          </w:p>
        </w:tc>
        <w:tc>
          <w:tcPr>
            <w:tcW w:w="2065" w:type="dxa"/>
          </w:tcPr>
          <w:p w14:paraId="4E4F6DCD" w14:textId="77777777" w:rsidR="00E418DD" w:rsidRPr="00AC351B" w:rsidRDefault="00E418DD" w:rsidP="00E418DD">
            <w:pPr>
              <w:pStyle w:val="TAC"/>
              <w:rPr>
                <w:rFonts w:cs="Arial"/>
                <w:szCs w:val="18"/>
              </w:rPr>
            </w:pPr>
            <w:r w:rsidRPr="00AC351B">
              <w:rPr>
                <w:rFonts w:cs="Arial"/>
                <w:szCs w:val="18"/>
              </w:rPr>
              <w:t>-50</w:t>
            </w:r>
          </w:p>
        </w:tc>
        <w:tc>
          <w:tcPr>
            <w:tcW w:w="1377" w:type="dxa"/>
          </w:tcPr>
          <w:p w14:paraId="5834283D" w14:textId="2D8F7901" w:rsidR="00E418DD" w:rsidRPr="00AC351B" w:rsidRDefault="00E418DD" w:rsidP="00E418DD">
            <w:pPr>
              <w:pStyle w:val="TAC"/>
              <w:rPr>
                <w:rFonts w:cs="Arial"/>
                <w:szCs w:val="18"/>
              </w:rPr>
            </w:pPr>
            <w:r w:rsidRPr="00AC351B">
              <w:rPr>
                <w:rFonts w:cs="Arial"/>
                <w:szCs w:val="18"/>
              </w:rPr>
              <w:t>700 Hz</w:t>
            </w:r>
          </w:p>
        </w:tc>
        <w:tc>
          <w:tcPr>
            <w:tcW w:w="2222" w:type="dxa"/>
            <w:tcBorders>
              <w:bottom w:val="nil"/>
            </w:tcBorders>
            <w:shd w:val="clear" w:color="auto" w:fill="auto"/>
          </w:tcPr>
          <w:p w14:paraId="63F89309" w14:textId="51890C68" w:rsidR="00E418DD" w:rsidRPr="00AC351B" w:rsidRDefault="00E418DD" w:rsidP="00E418DD">
            <w:pPr>
              <w:pStyle w:val="TAC"/>
              <w:rPr>
                <w:rFonts w:cs="Arial"/>
                <w:szCs w:val="18"/>
              </w:rPr>
            </w:pPr>
            <w:r w:rsidRPr="00AC351B">
              <w:rPr>
                <w:rFonts w:cs="Arial"/>
                <w:szCs w:val="18"/>
              </w:rPr>
              <w:t>Averaged over any 2 millisecond active transmission interval</w:t>
            </w:r>
          </w:p>
        </w:tc>
      </w:tr>
      <w:tr w:rsidR="00E418DD" w:rsidRPr="00AC351B" w14:paraId="2212B920" w14:textId="77777777" w:rsidTr="008D0E0E">
        <w:trPr>
          <w:jc w:val="center"/>
        </w:trPr>
        <w:tc>
          <w:tcPr>
            <w:tcW w:w="1848" w:type="dxa"/>
          </w:tcPr>
          <w:p w14:paraId="3CBFBBDA" w14:textId="077BF18F" w:rsidR="00E418DD" w:rsidRPr="00AC351B" w:rsidRDefault="00E418DD" w:rsidP="00E418DD">
            <w:pPr>
              <w:pStyle w:val="TAC"/>
              <w:rPr>
                <w:rFonts w:cs="Arial"/>
                <w:szCs w:val="18"/>
              </w:rPr>
            </w:pPr>
            <w:r w:rsidRPr="00AC351B">
              <w:rPr>
                <w:rFonts w:eastAsia="SimSun" w:cs="Arial"/>
                <w:szCs w:val="18"/>
              </w:rPr>
              <w:t>1,605≤ f ≤ 1,610</w:t>
            </w:r>
          </w:p>
        </w:tc>
        <w:tc>
          <w:tcPr>
            <w:tcW w:w="2065" w:type="dxa"/>
          </w:tcPr>
          <w:p w14:paraId="22965CE2" w14:textId="7574BD1A" w:rsidR="00E418DD" w:rsidRPr="00AC351B" w:rsidRDefault="00E418DD" w:rsidP="00E418DD">
            <w:pPr>
              <w:pStyle w:val="TAC"/>
              <w:rPr>
                <w:rFonts w:cs="Arial"/>
                <w:szCs w:val="18"/>
              </w:rPr>
            </w:pPr>
            <w:r w:rsidRPr="00AC351B">
              <w:rPr>
                <w:rFonts w:cs="Arial"/>
                <w:szCs w:val="18"/>
              </w:rPr>
              <w:t>-50 + 24/5 (f-1605)</w:t>
            </w:r>
          </w:p>
        </w:tc>
        <w:tc>
          <w:tcPr>
            <w:tcW w:w="1377" w:type="dxa"/>
          </w:tcPr>
          <w:p w14:paraId="7D7616E6" w14:textId="77777777" w:rsidR="00E418DD" w:rsidRPr="00AC351B" w:rsidRDefault="00E418DD" w:rsidP="00E418DD">
            <w:pPr>
              <w:pStyle w:val="TAC"/>
              <w:rPr>
                <w:rFonts w:cs="Arial"/>
                <w:szCs w:val="18"/>
              </w:rPr>
            </w:pPr>
            <w:r w:rsidRPr="00AC351B">
              <w:rPr>
                <w:rFonts w:cs="Arial"/>
                <w:szCs w:val="18"/>
              </w:rPr>
              <w:t>700Hz</w:t>
            </w:r>
          </w:p>
        </w:tc>
        <w:tc>
          <w:tcPr>
            <w:tcW w:w="2222" w:type="dxa"/>
            <w:tcBorders>
              <w:top w:val="nil"/>
              <w:bottom w:val="nil"/>
            </w:tcBorders>
            <w:shd w:val="clear" w:color="auto" w:fill="auto"/>
          </w:tcPr>
          <w:p w14:paraId="36597CBA" w14:textId="77777777" w:rsidR="00E418DD" w:rsidRPr="00AC351B" w:rsidRDefault="00E418DD" w:rsidP="00E418DD">
            <w:pPr>
              <w:pStyle w:val="TAC"/>
              <w:rPr>
                <w:rFonts w:cs="Arial"/>
                <w:szCs w:val="18"/>
              </w:rPr>
            </w:pPr>
          </w:p>
        </w:tc>
      </w:tr>
      <w:tr w:rsidR="00E418DD" w:rsidRPr="00AC351B" w14:paraId="2690F68F" w14:textId="77777777" w:rsidTr="008D0E0E">
        <w:trPr>
          <w:jc w:val="center"/>
        </w:trPr>
        <w:tc>
          <w:tcPr>
            <w:tcW w:w="1848" w:type="dxa"/>
          </w:tcPr>
          <w:p w14:paraId="4354B407" w14:textId="71E8AB67" w:rsidR="00E418DD" w:rsidRPr="00AC351B" w:rsidRDefault="00E418DD" w:rsidP="00E418DD">
            <w:pPr>
              <w:pStyle w:val="TAC"/>
              <w:rPr>
                <w:rFonts w:cs="Arial"/>
                <w:szCs w:val="18"/>
              </w:rPr>
            </w:pPr>
            <w:r w:rsidRPr="00AC351B">
              <w:rPr>
                <w:rFonts w:eastAsia="SimSun" w:cs="Arial"/>
                <w:szCs w:val="18"/>
              </w:rPr>
              <w:t xml:space="preserve">1,559 ≤ f </w:t>
            </w:r>
            <w:r w:rsidRPr="00AC351B">
              <w:t>&lt;</w:t>
            </w:r>
            <w:r w:rsidRPr="00AC351B">
              <w:rPr>
                <w:rFonts w:eastAsia="SimSun" w:cs="Arial"/>
                <w:szCs w:val="18"/>
              </w:rPr>
              <w:t xml:space="preserve"> 1,605</w:t>
            </w:r>
          </w:p>
        </w:tc>
        <w:tc>
          <w:tcPr>
            <w:tcW w:w="2065" w:type="dxa"/>
          </w:tcPr>
          <w:p w14:paraId="238B3B40" w14:textId="77777777" w:rsidR="00E418DD" w:rsidRPr="00AC351B" w:rsidRDefault="00E418DD" w:rsidP="00E418DD">
            <w:pPr>
              <w:pStyle w:val="TAC"/>
              <w:rPr>
                <w:rFonts w:cs="Arial"/>
                <w:szCs w:val="18"/>
              </w:rPr>
            </w:pPr>
            <w:r w:rsidRPr="00AC351B">
              <w:rPr>
                <w:rFonts w:cs="Arial"/>
                <w:szCs w:val="18"/>
              </w:rPr>
              <w:t>-40</w:t>
            </w:r>
          </w:p>
        </w:tc>
        <w:tc>
          <w:tcPr>
            <w:tcW w:w="1377" w:type="dxa"/>
          </w:tcPr>
          <w:p w14:paraId="2F6CBD66" w14:textId="77777777" w:rsidR="00E418DD" w:rsidRPr="00AC351B" w:rsidRDefault="00E418DD" w:rsidP="00E418DD">
            <w:pPr>
              <w:pStyle w:val="TAC"/>
              <w:rPr>
                <w:rFonts w:cs="Arial"/>
                <w:szCs w:val="18"/>
              </w:rPr>
            </w:pPr>
            <w:r w:rsidRPr="00AC351B">
              <w:rPr>
                <w:rFonts w:cs="Arial"/>
                <w:szCs w:val="18"/>
              </w:rPr>
              <w:t>1MHz</w:t>
            </w:r>
          </w:p>
        </w:tc>
        <w:tc>
          <w:tcPr>
            <w:tcW w:w="2222" w:type="dxa"/>
            <w:tcBorders>
              <w:bottom w:val="nil"/>
            </w:tcBorders>
            <w:shd w:val="clear" w:color="auto" w:fill="auto"/>
          </w:tcPr>
          <w:p w14:paraId="79AABFE7" w14:textId="18038ED8" w:rsidR="00E418DD" w:rsidRPr="00AC351B" w:rsidRDefault="00E418DD" w:rsidP="00E418DD">
            <w:pPr>
              <w:pStyle w:val="TAC"/>
              <w:rPr>
                <w:rFonts w:cs="Arial"/>
                <w:szCs w:val="18"/>
              </w:rPr>
            </w:pPr>
            <w:r w:rsidRPr="00AC351B">
              <w:rPr>
                <w:rFonts w:cs="Arial"/>
                <w:szCs w:val="18"/>
              </w:rPr>
              <w:t>Averaged over any 2 millisecond active transmission interval</w:t>
            </w:r>
          </w:p>
        </w:tc>
      </w:tr>
      <w:tr w:rsidR="00E418DD" w:rsidRPr="00AC351B" w14:paraId="5D6D97A2" w14:textId="77777777" w:rsidTr="008D0E0E">
        <w:trPr>
          <w:jc w:val="center"/>
        </w:trPr>
        <w:tc>
          <w:tcPr>
            <w:tcW w:w="1848" w:type="dxa"/>
          </w:tcPr>
          <w:p w14:paraId="224F8652" w14:textId="2A648717" w:rsidR="00E418DD" w:rsidRPr="00AC351B" w:rsidRDefault="00E418DD" w:rsidP="00E418DD">
            <w:pPr>
              <w:pStyle w:val="TAC"/>
              <w:rPr>
                <w:rFonts w:cs="Arial"/>
              </w:rPr>
            </w:pPr>
            <w:r w:rsidRPr="00AC351B">
              <w:rPr>
                <w:rFonts w:cs="Arial"/>
              </w:rPr>
              <w:t>1,605≤ f ≤ 1,610</w:t>
            </w:r>
          </w:p>
        </w:tc>
        <w:tc>
          <w:tcPr>
            <w:tcW w:w="2065" w:type="dxa"/>
          </w:tcPr>
          <w:p w14:paraId="5FE0BE5F" w14:textId="1A18DBCE" w:rsidR="00E418DD" w:rsidRPr="00AC351B" w:rsidRDefault="00E418DD" w:rsidP="00E418DD">
            <w:pPr>
              <w:pStyle w:val="TAC"/>
              <w:rPr>
                <w:rFonts w:cs="Arial"/>
              </w:rPr>
            </w:pPr>
            <w:r w:rsidRPr="00AC351B">
              <w:rPr>
                <w:rFonts w:cs="Arial"/>
              </w:rPr>
              <w:t>-40 + 24/5 (f-1605)</w:t>
            </w:r>
          </w:p>
        </w:tc>
        <w:tc>
          <w:tcPr>
            <w:tcW w:w="1377" w:type="dxa"/>
          </w:tcPr>
          <w:p w14:paraId="4BF42065" w14:textId="77777777" w:rsidR="00E418DD" w:rsidRPr="00AC351B" w:rsidRDefault="00E418DD" w:rsidP="00E418DD">
            <w:pPr>
              <w:pStyle w:val="TAC"/>
              <w:rPr>
                <w:rFonts w:cs="Arial"/>
              </w:rPr>
            </w:pPr>
            <w:r w:rsidRPr="00AC351B">
              <w:rPr>
                <w:rFonts w:cs="Arial"/>
              </w:rPr>
              <w:t>1MHz</w:t>
            </w:r>
          </w:p>
        </w:tc>
        <w:tc>
          <w:tcPr>
            <w:tcW w:w="2222" w:type="dxa"/>
            <w:tcBorders>
              <w:top w:val="nil"/>
              <w:bottom w:val="nil"/>
            </w:tcBorders>
            <w:shd w:val="clear" w:color="auto" w:fill="auto"/>
          </w:tcPr>
          <w:p w14:paraId="6F8BB362" w14:textId="77777777" w:rsidR="00E418DD" w:rsidRPr="00AC351B" w:rsidRDefault="00E418DD" w:rsidP="00E418DD">
            <w:pPr>
              <w:pStyle w:val="TAC"/>
              <w:rPr>
                <w:rFonts w:ascii="Times New Roman" w:hAnsi="Times New Roman"/>
              </w:rPr>
            </w:pPr>
          </w:p>
        </w:tc>
      </w:tr>
      <w:tr w:rsidR="00E418DD" w:rsidRPr="00AC351B" w14:paraId="6837F7F8" w14:textId="77777777" w:rsidTr="008D0E0E">
        <w:trPr>
          <w:jc w:val="center"/>
        </w:trPr>
        <w:tc>
          <w:tcPr>
            <w:tcW w:w="7512" w:type="dxa"/>
            <w:gridSpan w:val="4"/>
          </w:tcPr>
          <w:p w14:paraId="505F0462" w14:textId="65674347" w:rsidR="00E418DD" w:rsidRPr="00AC351B" w:rsidRDefault="00E418DD" w:rsidP="00E418DD">
            <w:pPr>
              <w:pStyle w:val="TAN"/>
              <w:rPr>
                <w:rFonts w:ascii="Times New Roman" w:hAnsi="Times New Roman"/>
              </w:rPr>
            </w:pPr>
            <w:r w:rsidRPr="00AC351B">
              <w:rPr>
                <w:rFonts w:cs="Arial"/>
              </w:rPr>
              <w:t>NOTE:</w:t>
            </w:r>
            <w:r w:rsidRPr="00AC351B">
              <w:tab/>
              <w:t>The EIRP requirement in regulation is converted to conducted requirement using a 0 dBi antenna.</w:t>
            </w:r>
          </w:p>
        </w:tc>
      </w:tr>
    </w:tbl>
    <w:p w14:paraId="4630D32A" w14:textId="77777777" w:rsidR="001265E6" w:rsidRPr="00AC351B" w:rsidRDefault="001265E6" w:rsidP="001265E6"/>
    <w:p w14:paraId="3A2AC64C" w14:textId="77777777" w:rsidR="00A8593E" w:rsidRPr="00AC351B" w:rsidRDefault="00A8593E" w:rsidP="00A8593E">
      <w:pPr>
        <w:pStyle w:val="Heading5"/>
      </w:pPr>
      <w:bookmarkStart w:id="1822" w:name="_CR6_5_3_3_4"/>
      <w:bookmarkStart w:id="1823" w:name="_Toc161753886"/>
      <w:bookmarkStart w:id="1824" w:name="_Toc161754507"/>
      <w:bookmarkStart w:id="1825" w:name="_Toc163202080"/>
      <w:bookmarkStart w:id="1826" w:name="_Toc169888342"/>
      <w:bookmarkStart w:id="1827" w:name="_Toc171551531"/>
      <w:bookmarkStart w:id="1828" w:name="_Toc176775253"/>
      <w:bookmarkStart w:id="1829" w:name="_Toc194666415"/>
      <w:bookmarkEnd w:id="1822"/>
      <w:r w:rsidRPr="00AC351B">
        <w:t>6.5.3.3.3</w:t>
      </w:r>
      <w:r w:rsidRPr="00AC351B">
        <w:rPr>
          <w:lang w:eastAsia="zh-CN"/>
        </w:rPr>
        <w:t>.2</w:t>
      </w:r>
      <w:r w:rsidRPr="00AC351B">
        <w:tab/>
      </w:r>
      <w:bookmarkEnd w:id="1823"/>
      <w:bookmarkEnd w:id="1824"/>
      <w:bookmarkEnd w:id="1825"/>
      <w:bookmarkEnd w:id="1826"/>
      <w:bookmarkEnd w:id="1827"/>
      <w:bookmarkEnd w:id="1828"/>
      <w:r w:rsidRPr="00AC351B">
        <w:t>Minimum conformance requirements (network signalling value "NS_0</w:t>
      </w:r>
      <w:r w:rsidRPr="00AC351B">
        <w:rPr>
          <w:lang w:eastAsia="zh-CN"/>
        </w:rPr>
        <w:t>3</w:t>
      </w:r>
      <w:r w:rsidRPr="00AC351B">
        <w:t>N")</w:t>
      </w:r>
      <w:bookmarkEnd w:id="1829"/>
    </w:p>
    <w:p w14:paraId="1606272F" w14:textId="77777777" w:rsidR="00A8593E" w:rsidRPr="00AC351B" w:rsidRDefault="00A8593E" w:rsidP="00A8593E">
      <w:r w:rsidRPr="00AC351B">
        <w:t>When "NS_03N" is indicated in the cell, the power of any UE emission shall not exceed the levels specified in Table 6.5.3.3.3</w:t>
      </w:r>
      <w:r w:rsidRPr="00AC351B">
        <w:rPr>
          <w:lang w:eastAsia="zh-CN"/>
        </w:rPr>
        <w:t>.2</w:t>
      </w:r>
      <w:r w:rsidRPr="00AC351B">
        <w:t>-1. This requirement also applies for the frequency ranges that are less than F</w:t>
      </w:r>
      <w:r w:rsidRPr="00AC351B">
        <w:rPr>
          <w:vertAlign w:val="subscript"/>
        </w:rPr>
        <w:t>OOB</w:t>
      </w:r>
      <w:r w:rsidRPr="00AC351B">
        <w:t xml:space="preserve"> (MHz) in Table 6.5.3.1</w:t>
      </w:r>
      <w:r w:rsidRPr="00AC351B">
        <w:rPr>
          <w:lang w:eastAsia="zh-CN"/>
        </w:rPr>
        <w:t>.3</w:t>
      </w:r>
      <w:r w:rsidRPr="00AC351B">
        <w:t>-1 from the edge of the channel bandwidth.</w:t>
      </w:r>
    </w:p>
    <w:p w14:paraId="0519EAD4" w14:textId="77777777" w:rsidR="00A8593E" w:rsidRPr="00AC351B" w:rsidRDefault="00A8593E" w:rsidP="00A8593E">
      <w:pPr>
        <w:pStyle w:val="TH"/>
      </w:pPr>
      <w:r w:rsidRPr="00AC351B">
        <w:t>Table 6.5.3.3.3</w:t>
      </w:r>
      <w:r w:rsidRPr="00AC351B">
        <w:rPr>
          <w:lang w:eastAsia="zh-CN"/>
        </w:rPr>
        <w:t>.2</w:t>
      </w:r>
      <w:r w:rsidRPr="00AC351B">
        <w:t xml:space="preserve">-1: Additional out-of-band requirements for </w:t>
      </w:r>
      <w:r w:rsidRPr="00AC351B">
        <w:rPr>
          <w:rFonts w:eastAsia="Yu Mincho"/>
        </w:rPr>
        <w:t>"</w:t>
      </w:r>
      <w:r w:rsidRPr="00AC351B">
        <w:t>NS_03N</w:t>
      </w:r>
      <w:r w:rsidRPr="00AC351B">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AC351B" w14:paraId="17BF351C" w14:textId="77777777" w:rsidTr="003012E0">
        <w:trPr>
          <w:cantSplit/>
          <w:trHeight w:val="375"/>
          <w:jc w:val="center"/>
        </w:trPr>
        <w:tc>
          <w:tcPr>
            <w:tcW w:w="1799" w:type="dxa"/>
            <w:vMerge w:val="restart"/>
          </w:tcPr>
          <w:p w14:paraId="4E5275B2" w14:textId="77777777" w:rsidR="00A8593E" w:rsidRPr="00AC351B" w:rsidRDefault="00A8593E" w:rsidP="003012E0">
            <w:pPr>
              <w:keepNext/>
              <w:keepLines/>
              <w:spacing w:after="0"/>
              <w:jc w:val="center"/>
              <w:rPr>
                <w:rFonts w:ascii="Arial" w:hAnsi="Arial" w:cs="Arial"/>
                <w:b/>
                <w:bCs/>
                <w:sz w:val="18"/>
              </w:rPr>
            </w:pPr>
            <w:bookmarkStart w:id="1830" w:name="_Toc155382178"/>
            <w:r w:rsidRPr="00AC351B">
              <w:rPr>
                <w:rFonts w:ascii="Arial" w:hAnsi="Arial" w:cs="Arial"/>
                <w:b/>
                <w:bCs/>
                <w:sz w:val="18"/>
              </w:rPr>
              <w:t>Frequency range</w:t>
            </w:r>
          </w:p>
          <w:p w14:paraId="4C7A0DB9" w14:textId="77777777" w:rsidR="00A8593E" w:rsidRPr="00AC351B" w:rsidRDefault="00A8593E" w:rsidP="003012E0">
            <w:pPr>
              <w:keepNext/>
              <w:keepLines/>
              <w:spacing w:after="0"/>
              <w:jc w:val="center"/>
              <w:rPr>
                <w:rFonts w:ascii="Arial" w:hAnsi="Arial" w:cs="Arial"/>
                <w:b/>
                <w:bCs/>
                <w:sz w:val="18"/>
              </w:rPr>
            </w:pPr>
            <w:r w:rsidRPr="00AC351B">
              <w:rPr>
                <w:rFonts w:ascii="Arial" w:hAnsi="Arial" w:cs="Arial"/>
                <w:b/>
                <w:bCs/>
                <w:sz w:val="18"/>
              </w:rPr>
              <w:t>(MHz)</w:t>
            </w:r>
          </w:p>
        </w:tc>
        <w:tc>
          <w:tcPr>
            <w:tcW w:w="2181" w:type="dxa"/>
          </w:tcPr>
          <w:p w14:paraId="016D46CE" w14:textId="77777777" w:rsidR="00A8593E" w:rsidRPr="00AC351B" w:rsidRDefault="00A8593E" w:rsidP="003012E0">
            <w:pPr>
              <w:keepNext/>
              <w:keepLines/>
              <w:spacing w:after="0"/>
              <w:jc w:val="center"/>
              <w:rPr>
                <w:rFonts w:ascii="Arial" w:hAnsi="Arial" w:cs="Arial"/>
                <w:b/>
                <w:bCs/>
                <w:sz w:val="18"/>
              </w:rPr>
            </w:pPr>
            <w:r w:rsidRPr="00AC351B">
              <w:rPr>
                <w:rFonts w:ascii="Arial" w:hAnsi="Arial" w:cs="Arial"/>
                <w:b/>
                <w:bCs/>
                <w:sz w:val="18"/>
              </w:rPr>
              <w:t>Channel bandwidth / Spectrum emission limit</w:t>
            </w:r>
            <w:r w:rsidRPr="00AC351B">
              <w:rPr>
                <w:rFonts w:ascii="Arial" w:hAnsi="Arial" w:cs="Arial"/>
                <w:b/>
                <w:bCs/>
                <w:sz w:val="18"/>
                <w:vertAlign w:val="superscript"/>
              </w:rPr>
              <w:t>1</w:t>
            </w:r>
            <w:r w:rsidRPr="00AC351B">
              <w:rPr>
                <w:rFonts w:ascii="Arial" w:hAnsi="Arial" w:cs="Arial"/>
                <w:b/>
                <w:bCs/>
                <w:sz w:val="18"/>
              </w:rPr>
              <w:t xml:space="preserve"> (dBm)</w:t>
            </w:r>
          </w:p>
        </w:tc>
        <w:tc>
          <w:tcPr>
            <w:tcW w:w="1377" w:type="dxa"/>
            <w:vMerge w:val="restart"/>
          </w:tcPr>
          <w:p w14:paraId="58420315" w14:textId="77777777" w:rsidR="00A8593E" w:rsidRPr="00AC351B" w:rsidRDefault="00A8593E" w:rsidP="003012E0">
            <w:pPr>
              <w:keepNext/>
              <w:keepLines/>
              <w:spacing w:after="0"/>
              <w:jc w:val="center"/>
              <w:rPr>
                <w:rFonts w:ascii="Arial" w:hAnsi="Arial" w:cs="Arial"/>
                <w:b/>
                <w:bCs/>
                <w:sz w:val="18"/>
              </w:rPr>
            </w:pPr>
            <w:r w:rsidRPr="00AC351B">
              <w:rPr>
                <w:rFonts w:ascii="Arial" w:hAnsi="Arial" w:cs="Arial"/>
                <w:b/>
                <w:bCs/>
                <w:sz w:val="18"/>
              </w:rPr>
              <w:t xml:space="preserve">Measurement bandwidth </w:t>
            </w:r>
          </w:p>
        </w:tc>
        <w:tc>
          <w:tcPr>
            <w:tcW w:w="2155" w:type="dxa"/>
            <w:vMerge w:val="restart"/>
          </w:tcPr>
          <w:p w14:paraId="777D29F3" w14:textId="77777777" w:rsidR="00A8593E" w:rsidRPr="00AC351B" w:rsidRDefault="00A8593E" w:rsidP="003012E0">
            <w:pPr>
              <w:keepNext/>
              <w:keepLines/>
              <w:spacing w:after="0"/>
              <w:jc w:val="center"/>
              <w:rPr>
                <w:rFonts w:ascii="Arial" w:hAnsi="Arial" w:cs="Arial"/>
                <w:b/>
                <w:bCs/>
                <w:sz w:val="18"/>
              </w:rPr>
            </w:pPr>
            <w:r w:rsidRPr="00AC351B">
              <w:rPr>
                <w:rFonts w:ascii="Arial" w:hAnsi="Arial" w:cs="Arial"/>
                <w:b/>
                <w:bCs/>
                <w:sz w:val="18"/>
              </w:rPr>
              <w:t>NOTE</w:t>
            </w:r>
          </w:p>
        </w:tc>
      </w:tr>
      <w:tr w:rsidR="00A8593E" w:rsidRPr="00AC351B" w14:paraId="1275B62E" w14:textId="77777777" w:rsidTr="003012E0">
        <w:trPr>
          <w:cantSplit/>
          <w:trHeight w:val="181"/>
          <w:jc w:val="center"/>
        </w:trPr>
        <w:tc>
          <w:tcPr>
            <w:tcW w:w="1799" w:type="dxa"/>
            <w:vMerge/>
          </w:tcPr>
          <w:p w14:paraId="1D6520F5" w14:textId="77777777" w:rsidR="00A8593E" w:rsidRPr="00AC351B" w:rsidRDefault="00A8593E" w:rsidP="003012E0">
            <w:pPr>
              <w:keepNext/>
              <w:keepLines/>
              <w:spacing w:after="0"/>
              <w:jc w:val="center"/>
              <w:rPr>
                <w:rFonts w:ascii="Arial" w:hAnsi="Arial" w:cs="Arial"/>
                <w:sz w:val="18"/>
              </w:rPr>
            </w:pPr>
          </w:p>
        </w:tc>
        <w:tc>
          <w:tcPr>
            <w:tcW w:w="2181" w:type="dxa"/>
          </w:tcPr>
          <w:p w14:paraId="4BAE09CE" w14:textId="77777777" w:rsidR="00A8593E" w:rsidRPr="00AC351B" w:rsidRDefault="00A8593E" w:rsidP="003012E0">
            <w:pPr>
              <w:keepNext/>
              <w:keepLines/>
              <w:spacing w:after="0"/>
              <w:jc w:val="center"/>
              <w:rPr>
                <w:rFonts w:ascii="Arial" w:hAnsi="Arial" w:cs="Arial"/>
                <w:sz w:val="18"/>
              </w:rPr>
            </w:pPr>
            <w:r w:rsidRPr="00AC351B">
              <w:rPr>
                <w:rFonts w:ascii="Arial" w:hAnsi="Arial" w:cs="Arial"/>
                <w:sz w:val="18"/>
              </w:rPr>
              <w:t>5 MHz, 10 MHz, 15 MHz</w:t>
            </w:r>
          </w:p>
        </w:tc>
        <w:tc>
          <w:tcPr>
            <w:tcW w:w="1377" w:type="dxa"/>
            <w:vMerge/>
          </w:tcPr>
          <w:p w14:paraId="6EBB0384" w14:textId="77777777" w:rsidR="00A8593E" w:rsidRPr="00AC351B"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AC351B" w:rsidRDefault="00A8593E" w:rsidP="003012E0">
            <w:pPr>
              <w:keepNext/>
              <w:keepLines/>
              <w:spacing w:after="0"/>
              <w:ind w:left="800"/>
              <w:jc w:val="center"/>
              <w:rPr>
                <w:rFonts w:ascii="Arial" w:hAnsi="Arial" w:cs="Arial"/>
                <w:snapToGrid w:val="0"/>
                <w:kern w:val="2"/>
                <w:sz w:val="18"/>
                <w:szCs w:val="18"/>
              </w:rPr>
            </w:pPr>
          </w:p>
        </w:tc>
      </w:tr>
      <w:tr w:rsidR="00A8593E" w:rsidRPr="00AC351B" w14:paraId="0DD60F9A" w14:textId="77777777" w:rsidTr="003012E0">
        <w:trPr>
          <w:jc w:val="center"/>
        </w:trPr>
        <w:tc>
          <w:tcPr>
            <w:tcW w:w="1799" w:type="dxa"/>
          </w:tcPr>
          <w:p w14:paraId="48DAC7CB"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 xml:space="preserve">1559 ≤ f </w:t>
            </w:r>
            <w:r w:rsidRPr="00AC351B">
              <w:rPr>
                <w:rFonts w:eastAsiaTheme="minorEastAsia"/>
              </w:rPr>
              <w:t>&lt;</w:t>
            </w:r>
            <w:r w:rsidRPr="00AC351B">
              <w:rPr>
                <w:rFonts w:ascii="Arial" w:hAnsi="Arial" w:cs="Arial"/>
                <w:sz w:val="18"/>
                <w:szCs w:val="18"/>
              </w:rPr>
              <w:t xml:space="preserve"> 1605</w:t>
            </w:r>
          </w:p>
        </w:tc>
        <w:tc>
          <w:tcPr>
            <w:tcW w:w="2181" w:type="dxa"/>
          </w:tcPr>
          <w:p w14:paraId="0C2FA2B9"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-50</w:t>
            </w:r>
          </w:p>
        </w:tc>
        <w:tc>
          <w:tcPr>
            <w:tcW w:w="1377" w:type="dxa"/>
          </w:tcPr>
          <w:p w14:paraId="1A823CDF"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700 Hz</w:t>
            </w:r>
          </w:p>
        </w:tc>
        <w:tc>
          <w:tcPr>
            <w:tcW w:w="2155" w:type="dxa"/>
            <w:vMerge w:val="restart"/>
            <w:shd w:val="clear" w:color="auto" w:fill="auto"/>
          </w:tcPr>
          <w:p w14:paraId="1165EA31"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Discreet emissions averaged over any 2 millisecond active transmission interval</w:t>
            </w:r>
          </w:p>
        </w:tc>
      </w:tr>
      <w:tr w:rsidR="00A8593E" w:rsidRPr="00AC351B" w14:paraId="2FEA7DD6" w14:textId="77777777" w:rsidTr="003012E0">
        <w:trPr>
          <w:jc w:val="center"/>
        </w:trPr>
        <w:tc>
          <w:tcPr>
            <w:tcW w:w="1799" w:type="dxa"/>
          </w:tcPr>
          <w:p w14:paraId="68214A74"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1605 ≤ f ≤ 1610</w:t>
            </w:r>
          </w:p>
        </w:tc>
        <w:tc>
          <w:tcPr>
            <w:tcW w:w="2181" w:type="dxa"/>
          </w:tcPr>
          <w:p w14:paraId="6032373B"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 xml:space="preserve">-50 </w:t>
            </w:r>
            <w:r w:rsidRPr="00AC351B">
              <w:rPr>
                <w:rFonts w:ascii="Arial" w:hAnsi="Arial" w:cs="Arial"/>
                <w:sz w:val="18"/>
              </w:rPr>
              <w:t>+ 60/5 (f-1605)</w:t>
            </w:r>
          </w:p>
        </w:tc>
        <w:tc>
          <w:tcPr>
            <w:tcW w:w="1377" w:type="dxa"/>
          </w:tcPr>
          <w:p w14:paraId="017DAC47"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700 Hz</w:t>
            </w:r>
          </w:p>
        </w:tc>
        <w:tc>
          <w:tcPr>
            <w:tcW w:w="2155" w:type="dxa"/>
            <w:vMerge/>
            <w:tcBorders>
              <w:bottom w:val="single" w:sz="4" w:space="0" w:color="auto"/>
            </w:tcBorders>
            <w:shd w:val="clear" w:color="auto" w:fill="auto"/>
          </w:tcPr>
          <w:p w14:paraId="4D46CB1A" w14:textId="77777777" w:rsidR="00A8593E" w:rsidRPr="00AC351B" w:rsidRDefault="00A8593E" w:rsidP="003012E0">
            <w:pPr>
              <w:keepNext/>
              <w:keepLines/>
              <w:spacing w:after="0"/>
              <w:jc w:val="center"/>
              <w:rPr>
                <w:rFonts w:ascii="Arial" w:hAnsi="Arial" w:cs="Arial"/>
                <w:sz w:val="18"/>
                <w:szCs w:val="18"/>
              </w:rPr>
            </w:pPr>
          </w:p>
        </w:tc>
      </w:tr>
      <w:tr w:rsidR="00A8593E" w:rsidRPr="00AC351B" w14:paraId="1089A09C" w14:textId="77777777" w:rsidTr="003012E0">
        <w:trPr>
          <w:jc w:val="center"/>
        </w:trPr>
        <w:tc>
          <w:tcPr>
            <w:tcW w:w="1799" w:type="dxa"/>
          </w:tcPr>
          <w:p w14:paraId="51EA546E"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 xml:space="preserve">1559 ≤ f </w:t>
            </w:r>
            <w:r w:rsidRPr="00AC351B">
              <w:rPr>
                <w:rFonts w:eastAsiaTheme="minorEastAsia"/>
              </w:rPr>
              <w:t>&lt;</w:t>
            </w:r>
            <w:r w:rsidRPr="00AC351B">
              <w:rPr>
                <w:rFonts w:ascii="Arial" w:hAnsi="Arial" w:cs="Arial"/>
                <w:sz w:val="18"/>
                <w:szCs w:val="18"/>
              </w:rPr>
              <w:t xml:space="preserve"> 1605</w:t>
            </w:r>
          </w:p>
        </w:tc>
        <w:tc>
          <w:tcPr>
            <w:tcW w:w="2181" w:type="dxa"/>
          </w:tcPr>
          <w:p w14:paraId="25B5EA10"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-40</w:t>
            </w:r>
          </w:p>
        </w:tc>
        <w:tc>
          <w:tcPr>
            <w:tcW w:w="1377" w:type="dxa"/>
          </w:tcPr>
          <w:p w14:paraId="4EE12315"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1MHz</w:t>
            </w:r>
          </w:p>
        </w:tc>
        <w:tc>
          <w:tcPr>
            <w:tcW w:w="2155" w:type="dxa"/>
            <w:vMerge w:val="restart"/>
            <w:shd w:val="clear" w:color="auto" w:fill="auto"/>
          </w:tcPr>
          <w:p w14:paraId="2E0BAA1B" w14:textId="77777777" w:rsidR="00A8593E" w:rsidRPr="00AC351B" w:rsidRDefault="00A8593E" w:rsidP="003012E0">
            <w:pPr>
              <w:keepNext/>
              <w:keepLines/>
              <w:spacing w:after="0"/>
              <w:jc w:val="center"/>
              <w:rPr>
                <w:rFonts w:ascii="Arial" w:hAnsi="Arial" w:cs="Arial"/>
                <w:sz w:val="18"/>
                <w:szCs w:val="18"/>
              </w:rPr>
            </w:pPr>
            <w:r w:rsidRPr="00AC351B">
              <w:rPr>
                <w:rFonts w:ascii="Arial" w:hAnsi="Arial" w:cs="Arial"/>
                <w:sz w:val="18"/>
                <w:szCs w:val="18"/>
              </w:rPr>
              <w:t>Averaged over any 2 millisecond active transmission interval</w:t>
            </w:r>
          </w:p>
        </w:tc>
      </w:tr>
      <w:tr w:rsidR="00A8593E" w:rsidRPr="00AC351B" w14:paraId="4731808E" w14:textId="77777777" w:rsidTr="003012E0">
        <w:trPr>
          <w:jc w:val="center"/>
        </w:trPr>
        <w:tc>
          <w:tcPr>
            <w:tcW w:w="1799" w:type="dxa"/>
          </w:tcPr>
          <w:p w14:paraId="0AE32923" w14:textId="77777777" w:rsidR="00A8593E" w:rsidRPr="00AC351B" w:rsidRDefault="00A8593E" w:rsidP="003012E0">
            <w:pPr>
              <w:keepNext/>
              <w:keepLines/>
              <w:spacing w:after="0"/>
              <w:jc w:val="center"/>
              <w:rPr>
                <w:rFonts w:ascii="Arial" w:hAnsi="Arial" w:cs="Arial"/>
                <w:sz w:val="18"/>
              </w:rPr>
            </w:pPr>
            <w:r w:rsidRPr="00AC351B">
              <w:rPr>
                <w:rFonts w:ascii="Arial" w:hAnsi="Arial" w:cs="Arial"/>
                <w:sz w:val="18"/>
              </w:rPr>
              <w:t>1605 ≤ f ≤ 1610</w:t>
            </w:r>
          </w:p>
        </w:tc>
        <w:tc>
          <w:tcPr>
            <w:tcW w:w="2181" w:type="dxa"/>
          </w:tcPr>
          <w:p w14:paraId="47ADDA7D" w14:textId="77777777" w:rsidR="00A8593E" w:rsidRPr="00AC351B" w:rsidRDefault="00A8593E" w:rsidP="003012E0">
            <w:pPr>
              <w:keepNext/>
              <w:keepLines/>
              <w:spacing w:after="0"/>
              <w:jc w:val="center"/>
              <w:rPr>
                <w:rFonts w:ascii="Arial" w:hAnsi="Arial" w:cs="Arial"/>
                <w:sz w:val="18"/>
              </w:rPr>
            </w:pPr>
            <w:r w:rsidRPr="00AC351B">
              <w:rPr>
                <w:rFonts w:ascii="Arial" w:hAnsi="Arial" w:cs="Arial"/>
                <w:sz w:val="18"/>
              </w:rPr>
              <w:t>-40 + 60/5 (f-1605)</w:t>
            </w:r>
          </w:p>
        </w:tc>
        <w:tc>
          <w:tcPr>
            <w:tcW w:w="1377" w:type="dxa"/>
          </w:tcPr>
          <w:p w14:paraId="73A3BEC8" w14:textId="77777777" w:rsidR="00A8593E" w:rsidRPr="00AC351B" w:rsidRDefault="00A8593E" w:rsidP="003012E0">
            <w:pPr>
              <w:keepNext/>
              <w:keepLines/>
              <w:spacing w:after="0"/>
              <w:jc w:val="center"/>
              <w:rPr>
                <w:rFonts w:ascii="Arial" w:hAnsi="Arial" w:cs="Arial"/>
                <w:sz w:val="18"/>
              </w:rPr>
            </w:pPr>
            <w:r w:rsidRPr="00AC351B">
              <w:rPr>
                <w:rFonts w:ascii="Arial" w:hAnsi="Arial" w:cs="Arial"/>
                <w:sz w:val="18"/>
              </w:rPr>
              <w:t>1MHz</w:t>
            </w:r>
          </w:p>
        </w:tc>
        <w:tc>
          <w:tcPr>
            <w:tcW w:w="2155" w:type="dxa"/>
            <w:vMerge/>
            <w:tcBorders>
              <w:bottom w:val="single" w:sz="4" w:space="0" w:color="auto"/>
            </w:tcBorders>
            <w:shd w:val="clear" w:color="auto" w:fill="auto"/>
          </w:tcPr>
          <w:p w14:paraId="6BDAE289" w14:textId="77777777" w:rsidR="00A8593E" w:rsidRPr="00AC351B" w:rsidRDefault="00A8593E" w:rsidP="003012E0">
            <w:pPr>
              <w:keepNext/>
              <w:keepLines/>
              <w:spacing w:after="0"/>
              <w:jc w:val="center"/>
              <w:rPr>
                <w:sz w:val="18"/>
              </w:rPr>
            </w:pPr>
          </w:p>
        </w:tc>
      </w:tr>
      <w:tr w:rsidR="00A8593E" w:rsidRPr="00AC351B" w14:paraId="777EF302" w14:textId="77777777" w:rsidTr="003012E0">
        <w:trPr>
          <w:jc w:val="center"/>
        </w:trPr>
        <w:tc>
          <w:tcPr>
            <w:tcW w:w="7512" w:type="dxa"/>
            <w:gridSpan w:val="4"/>
          </w:tcPr>
          <w:p w14:paraId="511D98E2" w14:textId="77777777" w:rsidR="00A8593E" w:rsidRPr="00AC351B" w:rsidRDefault="00A8593E" w:rsidP="003012E0">
            <w:pPr>
              <w:keepNext/>
              <w:keepLines/>
              <w:spacing w:after="0"/>
              <w:ind w:left="851" w:hanging="851"/>
              <w:rPr>
                <w:sz w:val="18"/>
              </w:rPr>
            </w:pPr>
            <w:r w:rsidRPr="00AC351B">
              <w:rPr>
                <w:rFonts w:ascii="Arial" w:hAnsi="Arial" w:cs="Arial"/>
                <w:sz w:val="18"/>
              </w:rPr>
              <w:t>NOTE:</w:t>
            </w:r>
            <w:r w:rsidRPr="00AC351B">
              <w:rPr>
                <w:rFonts w:ascii="Arial" w:hAnsi="Arial"/>
                <w:sz w:val="18"/>
              </w:rPr>
              <w:tab/>
              <w:t>The EIRP requirement in regulation is converted to conducted requirement using a 0dBi antenna.</w:t>
            </w:r>
          </w:p>
        </w:tc>
      </w:tr>
    </w:tbl>
    <w:p w14:paraId="5C3D9CEB" w14:textId="77777777" w:rsidR="00A8593E" w:rsidRPr="00AC351B" w:rsidRDefault="00A8593E" w:rsidP="00A8593E"/>
    <w:p w14:paraId="42B9D3B0" w14:textId="77777777" w:rsidR="00A8593E" w:rsidRPr="00AC351B" w:rsidRDefault="00A8593E" w:rsidP="00A8593E">
      <w:pPr>
        <w:pStyle w:val="Heading5"/>
      </w:pPr>
      <w:bookmarkStart w:id="1831" w:name="_Toc161753887"/>
      <w:bookmarkStart w:id="1832" w:name="_Toc161754508"/>
      <w:bookmarkStart w:id="1833" w:name="_Toc163202081"/>
      <w:bookmarkStart w:id="1834" w:name="_Toc169888343"/>
      <w:bookmarkStart w:id="1835" w:name="_Toc171551532"/>
      <w:bookmarkStart w:id="1836" w:name="_Toc176775254"/>
      <w:bookmarkStart w:id="1837" w:name="_Toc194666416"/>
      <w:r w:rsidRPr="00AC351B">
        <w:t>6.5.3.3.</w:t>
      </w:r>
      <w:r w:rsidRPr="00AC351B">
        <w:rPr>
          <w:lang w:eastAsia="zh-CN"/>
        </w:rPr>
        <w:t>3.3</w:t>
      </w:r>
      <w:r w:rsidRPr="00AC351B">
        <w:tab/>
        <w:t>Minimum conformance requirements (network signalling value "NS_04N" and "NS_05N")</w:t>
      </w:r>
      <w:bookmarkEnd w:id="1830"/>
      <w:bookmarkEnd w:id="1831"/>
      <w:bookmarkEnd w:id="1832"/>
      <w:bookmarkEnd w:id="1833"/>
      <w:bookmarkEnd w:id="1834"/>
      <w:bookmarkEnd w:id="1835"/>
      <w:bookmarkEnd w:id="1836"/>
      <w:bookmarkEnd w:id="1837"/>
    </w:p>
    <w:p w14:paraId="6DFAEB7D" w14:textId="77777777" w:rsidR="00A8593E" w:rsidRPr="00AC351B" w:rsidRDefault="00A8593E" w:rsidP="00A8593E">
      <w:r w:rsidRPr="00AC351B">
        <w:t>When "NS_04N" or "NS_05N" is indicated in the cell, the power of any UE emission shall not exceed the levels specified in Table 6.5.3.3.</w:t>
      </w:r>
      <w:r w:rsidRPr="00AC351B">
        <w:rPr>
          <w:lang w:eastAsia="zh-CN"/>
        </w:rPr>
        <w:t>3.3</w:t>
      </w:r>
      <w:r w:rsidRPr="00AC351B">
        <w:t>-1. This requirement also applies for the frequency ranges that are less than F</w:t>
      </w:r>
      <w:r w:rsidRPr="00AC351B">
        <w:rPr>
          <w:vertAlign w:val="subscript"/>
        </w:rPr>
        <w:t>OOB</w:t>
      </w:r>
      <w:r w:rsidRPr="00AC351B">
        <w:t xml:space="preserve"> (MHz) in Table 6.5.3.1</w:t>
      </w:r>
      <w:r w:rsidRPr="00AC351B">
        <w:rPr>
          <w:lang w:eastAsia="zh-CN"/>
        </w:rPr>
        <w:t>.3</w:t>
      </w:r>
      <w:r w:rsidRPr="00AC351B">
        <w:t>-1 from the edge of the channel bandwidth.</w:t>
      </w:r>
    </w:p>
    <w:p w14:paraId="4E291178" w14:textId="77777777" w:rsidR="00A8593E" w:rsidRPr="00AC351B" w:rsidRDefault="00A8593E" w:rsidP="00A8593E">
      <w:pPr>
        <w:pStyle w:val="TH"/>
      </w:pPr>
      <w:r w:rsidRPr="00AC351B">
        <w:t>Table 6.5.3.3.</w:t>
      </w:r>
      <w:r w:rsidRPr="00AC351B">
        <w:rPr>
          <w:lang w:eastAsia="zh-CN"/>
        </w:rPr>
        <w:t>3.3</w:t>
      </w:r>
      <w:r w:rsidRPr="00AC351B">
        <w:t xml:space="preserve">-1: Additional out-of-band requirements for </w:t>
      </w:r>
      <w:r w:rsidRPr="00AC351B">
        <w:rPr>
          <w:rFonts w:eastAsia="Yu Mincho"/>
        </w:rPr>
        <w:t>"</w:t>
      </w:r>
      <w:r w:rsidRPr="00AC351B">
        <w:t>NS_04N</w:t>
      </w:r>
      <w:r w:rsidRPr="00AC351B">
        <w:rPr>
          <w:rFonts w:eastAsia="Yu Mincho"/>
        </w:rPr>
        <w:t>" and "</w:t>
      </w:r>
      <w:r w:rsidRPr="00AC351B">
        <w:t>NS_05N</w:t>
      </w:r>
      <w:r w:rsidRPr="00AC351B">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AC351B" w14:paraId="31D04B88" w14:textId="77777777" w:rsidTr="003012E0">
        <w:trPr>
          <w:cantSplit/>
          <w:trHeight w:val="375"/>
          <w:jc w:val="center"/>
        </w:trPr>
        <w:tc>
          <w:tcPr>
            <w:tcW w:w="1799" w:type="dxa"/>
            <w:vMerge w:val="restart"/>
          </w:tcPr>
          <w:p w14:paraId="18901A90" w14:textId="77777777" w:rsidR="00A8593E" w:rsidRPr="00AC351B" w:rsidRDefault="00A8593E" w:rsidP="003012E0">
            <w:pPr>
              <w:keepNext/>
              <w:keepLines/>
              <w:spacing w:after="0"/>
              <w:jc w:val="center"/>
              <w:rPr>
                <w:rFonts w:ascii="Arial" w:hAnsi="Arial" w:cs="Arial"/>
                <w:b/>
                <w:bCs/>
                <w:sz w:val="18"/>
              </w:rPr>
            </w:pPr>
            <w:r w:rsidRPr="00AC351B">
              <w:rPr>
                <w:rFonts w:ascii="Arial" w:hAnsi="Arial" w:cs="Arial"/>
                <w:b/>
                <w:bCs/>
                <w:sz w:val="18"/>
              </w:rPr>
              <w:t>Frequency range</w:t>
            </w:r>
          </w:p>
          <w:p w14:paraId="6B57C45A" w14:textId="77777777" w:rsidR="00A8593E" w:rsidRPr="00AC351B" w:rsidRDefault="00A8593E" w:rsidP="003012E0">
            <w:pPr>
              <w:pStyle w:val="TAH"/>
              <w:rPr>
                <w:rFonts w:cs="Arial"/>
                <w:bCs/>
              </w:rPr>
            </w:pPr>
            <w:r w:rsidRPr="00AC351B">
              <w:rPr>
                <w:rFonts w:cs="Arial"/>
                <w:bCs/>
              </w:rPr>
              <w:t>(MHz)</w:t>
            </w:r>
          </w:p>
        </w:tc>
        <w:tc>
          <w:tcPr>
            <w:tcW w:w="2181" w:type="dxa"/>
          </w:tcPr>
          <w:p w14:paraId="211499D2" w14:textId="77777777" w:rsidR="00A8593E" w:rsidRPr="00AC351B" w:rsidRDefault="00A8593E" w:rsidP="003012E0">
            <w:pPr>
              <w:pStyle w:val="TAH"/>
              <w:rPr>
                <w:rFonts w:cs="Arial"/>
                <w:bCs/>
              </w:rPr>
            </w:pPr>
            <w:r w:rsidRPr="00AC351B">
              <w:rPr>
                <w:rFonts w:cs="Arial"/>
                <w:bCs/>
              </w:rPr>
              <w:t>Channel bandwidth / Spectrum emission limit</w:t>
            </w:r>
            <w:r w:rsidRPr="00AC351B">
              <w:rPr>
                <w:rFonts w:cs="Arial"/>
                <w:bCs/>
                <w:vertAlign w:val="superscript"/>
              </w:rPr>
              <w:t>1</w:t>
            </w:r>
            <w:r w:rsidRPr="00AC351B">
              <w:rPr>
                <w:rFonts w:cs="Arial"/>
                <w:bCs/>
              </w:rPr>
              <w:t xml:space="preserve"> (dBm)</w:t>
            </w:r>
          </w:p>
        </w:tc>
        <w:tc>
          <w:tcPr>
            <w:tcW w:w="1377" w:type="dxa"/>
            <w:vMerge w:val="restart"/>
          </w:tcPr>
          <w:p w14:paraId="2E5DE123" w14:textId="77777777" w:rsidR="00A8593E" w:rsidRPr="00AC351B" w:rsidRDefault="00A8593E" w:rsidP="003012E0">
            <w:pPr>
              <w:pStyle w:val="TAH"/>
              <w:rPr>
                <w:rFonts w:cs="Arial"/>
                <w:bCs/>
              </w:rPr>
            </w:pPr>
            <w:r w:rsidRPr="00AC351B">
              <w:rPr>
                <w:rFonts w:cs="Arial"/>
                <w:bCs/>
              </w:rPr>
              <w:t xml:space="preserve">Measurement bandwidth </w:t>
            </w:r>
          </w:p>
        </w:tc>
        <w:tc>
          <w:tcPr>
            <w:tcW w:w="2155" w:type="dxa"/>
            <w:vMerge w:val="restart"/>
          </w:tcPr>
          <w:p w14:paraId="6292B901" w14:textId="77777777" w:rsidR="00A8593E" w:rsidRPr="00AC351B" w:rsidRDefault="00A8593E" w:rsidP="003012E0">
            <w:pPr>
              <w:pStyle w:val="TAH"/>
              <w:rPr>
                <w:rFonts w:cs="Arial"/>
                <w:bCs/>
              </w:rPr>
            </w:pPr>
            <w:r w:rsidRPr="00AC351B">
              <w:rPr>
                <w:rFonts w:cs="Arial"/>
                <w:bCs/>
              </w:rPr>
              <w:t>NOTE</w:t>
            </w:r>
          </w:p>
        </w:tc>
      </w:tr>
      <w:tr w:rsidR="00A8593E" w:rsidRPr="00AC351B" w14:paraId="06914845" w14:textId="77777777" w:rsidTr="003012E0">
        <w:trPr>
          <w:cantSplit/>
          <w:trHeight w:val="181"/>
          <w:jc w:val="center"/>
        </w:trPr>
        <w:tc>
          <w:tcPr>
            <w:tcW w:w="1799" w:type="dxa"/>
            <w:vMerge/>
          </w:tcPr>
          <w:p w14:paraId="1EEE7707" w14:textId="77777777" w:rsidR="00A8593E" w:rsidRPr="00AC351B" w:rsidRDefault="00A8593E" w:rsidP="003012E0">
            <w:pPr>
              <w:pStyle w:val="TAH"/>
              <w:rPr>
                <w:rFonts w:cs="Arial"/>
                <w:b w:val="0"/>
              </w:rPr>
            </w:pPr>
          </w:p>
        </w:tc>
        <w:tc>
          <w:tcPr>
            <w:tcW w:w="2181" w:type="dxa"/>
          </w:tcPr>
          <w:p w14:paraId="3D58FA1F" w14:textId="77777777" w:rsidR="00A8593E" w:rsidRPr="00AC351B" w:rsidRDefault="00A8593E" w:rsidP="003012E0">
            <w:pPr>
              <w:pStyle w:val="TAH"/>
              <w:rPr>
                <w:rFonts w:cs="Arial"/>
                <w:b w:val="0"/>
              </w:rPr>
            </w:pPr>
            <w:r w:rsidRPr="00AC351B">
              <w:rPr>
                <w:rFonts w:cs="Arial"/>
                <w:b w:val="0"/>
              </w:rPr>
              <w:t>5 MHz, 10 MHz, 15 MHz</w:t>
            </w:r>
          </w:p>
        </w:tc>
        <w:tc>
          <w:tcPr>
            <w:tcW w:w="1377" w:type="dxa"/>
            <w:vMerge/>
          </w:tcPr>
          <w:p w14:paraId="1980420B" w14:textId="77777777" w:rsidR="00A8593E" w:rsidRPr="00AC351B"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AC351B" w:rsidRDefault="00A8593E" w:rsidP="003012E0">
            <w:pPr>
              <w:pStyle w:val="TableText"/>
              <w:ind w:left="800"/>
              <w:rPr>
                <w:rFonts w:ascii="Arial" w:eastAsia="Times New Roman" w:hAnsi="Arial" w:cs="Arial"/>
                <w:sz w:val="18"/>
                <w:szCs w:val="18"/>
              </w:rPr>
            </w:pPr>
          </w:p>
        </w:tc>
      </w:tr>
      <w:tr w:rsidR="00A8593E" w:rsidRPr="00AC351B" w14:paraId="5231F4DD" w14:textId="77777777" w:rsidTr="003012E0">
        <w:trPr>
          <w:jc w:val="center"/>
        </w:trPr>
        <w:tc>
          <w:tcPr>
            <w:tcW w:w="1799" w:type="dxa"/>
          </w:tcPr>
          <w:p w14:paraId="0E8E285B" w14:textId="77777777" w:rsidR="00A8593E" w:rsidRPr="00AC351B" w:rsidRDefault="00A8593E" w:rsidP="003012E0">
            <w:pPr>
              <w:pStyle w:val="TAC"/>
              <w:rPr>
                <w:rFonts w:cs="Arial"/>
                <w:szCs w:val="18"/>
              </w:rPr>
            </w:pPr>
            <w:r w:rsidRPr="00AC351B">
              <w:rPr>
                <w:rFonts w:cs="Arial"/>
                <w:szCs w:val="18"/>
              </w:rPr>
              <w:t xml:space="preserve">1559 ≤ f </w:t>
            </w:r>
            <w:r w:rsidRPr="00AC351B">
              <w:t>&lt;</w:t>
            </w:r>
            <w:r w:rsidRPr="00AC351B">
              <w:rPr>
                <w:rFonts w:cs="Arial"/>
                <w:szCs w:val="18"/>
              </w:rPr>
              <w:t xml:space="preserve"> 1605</w:t>
            </w:r>
          </w:p>
        </w:tc>
        <w:tc>
          <w:tcPr>
            <w:tcW w:w="2181" w:type="dxa"/>
          </w:tcPr>
          <w:p w14:paraId="7EAEE1C1" w14:textId="77777777" w:rsidR="00A8593E" w:rsidRPr="00AC351B" w:rsidRDefault="00A8593E" w:rsidP="003012E0">
            <w:pPr>
              <w:pStyle w:val="TAC"/>
              <w:rPr>
                <w:rFonts w:cs="Arial"/>
                <w:szCs w:val="18"/>
              </w:rPr>
            </w:pPr>
            <w:r w:rsidRPr="00AC351B">
              <w:rPr>
                <w:rFonts w:cs="Arial"/>
                <w:szCs w:val="18"/>
              </w:rPr>
              <w:t>-40</w:t>
            </w:r>
          </w:p>
        </w:tc>
        <w:tc>
          <w:tcPr>
            <w:tcW w:w="1377" w:type="dxa"/>
          </w:tcPr>
          <w:p w14:paraId="161799E2" w14:textId="77777777" w:rsidR="00A8593E" w:rsidRPr="00AC351B" w:rsidRDefault="00A8593E" w:rsidP="003012E0">
            <w:pPr>
              <w:pStyle w:val="TAC"/>
              <w:rPr>
                <w:rFonts w:cs="Arial"/>
                <w:szCs w:val="18"/>
              </w:rPr>
            </w:pPr>
            <w:r w:rsidRPr="00AC351B">
              <w:rPr>
                <w:rFonts w:cs="Arial"/>
                <w:szCs w:val="18"/>
              </w:rPr>
              <w:t>1MHz</w:t>
            </w:r>
          </w:p>
        </w:tc>
        <w:tc>
          <w:tcPr>
            <w:tcW w:w="2155" w:type="dxa"/>
            <w:vMerge w:val="restart"/>
            <w:shd w:val="clear" w:color="auto" w:fill="auto"/>
          </w:tcPr>
          <w:p w14:paraId="227734D1" w14:textId="77777777" w:rsidR="00A8593E" w:rsidRPr="00AC351B" w:rsidRDefault="00A8593E" w:rsidP="003012E0">
            <w:pPr>
              <w:pStyle w:val="TAC"/>
              <w:rPr>
                <w:rFonts w:cs="Arial"/>
                <w:szCs w:val="18"/>
              </w:rPr>
            </w:pPr>
            <w:r w:rsidRPr="00AC351B">
              <w:rPr>
                <w:rFonts w:cs="Arial"/>
                <w:szCs w:val="18"/>
              </w:rPr>
              <w:t>Averaged over any 2 millisecond active transmission interval</w:t>
            </w:r>
          </w:p>
        </w:tc>
      </w:tr>
      <w:tr w:rsidR="00A8593E" w:rsidRPr="00AC351B" w14:paraId="2D18AA0C" w14:textId="77777777" w:rsidTr="003012E0">
        <w:trPr>
          <w:jc w:val="center"/>
        </w:trPr>
        <w:tc>
          <w:tcPr>
            <w:tcW w:w="1799" w:type="dxa"/>
          </w:tcPr>
          <w:p w14:paraId="618BB24D" w14:textId="77777777" w:rsidR="00A8593E" w:rsidRPr="00AC351B" w:rsidRDefault="00A8593E" w:rsidP="003012E0">
            <w:pPr>
              <w:pStyle w:val="TAC"/>
              <w:rPr>
                <w:rFonts w:cs="Arial"/>
              </w:rPr>
            </w:pPr>
            <w:r w:rsidRPr="00AC351B">
              <w:rPr>
                <w:rFonts w:cs="Arial"/>
              </w:rPr>
              <w:t>1605 ≤ f ≤ 1610</w:t>
            </w:r>
          </w:p>
        </w:tc>
        <w:tc>
          <w:tcPr>
            <w:tcW w:w="2181" w:type="dxa"/>
          </w:tcPr>
          <w:p w14:paraId="47442304" w14:textId="77777777" w:rsidR="00A8593E" w:rsidRPr="00AC351B" w:rsidRDefault="00A8593E" w:rsidP="003012E0">
            <w:pPr>
              <w:pStyle w:val="TAC"/>
              <w:rPr>
                <w:rFonts w:cs="Arial"/>
              </w:rPr>
            </w:pPr>
            <w:r w:rsidRPr="00AC351B">
              <w:rPr>
                <w:rFonts w:cs="Arial"/>
              </w:rPr>
              <w:t>-40 + 60/5 (f-1605)</w:t>
            </w:r>
          </w:p>
        </w:tc>
        <w:tc>
          <w:tcPr>
            <w:tcW w:w="1377" w:type="dxa"/>
          </w:tcPr>
          <w:p w14:paraId="1C0031A3" w14:textId="77777777" w:rsidR="00A8593E" w:rsidRPr="00AC351B" w:rsidRDefault="00A8593E" w:rsidP="003012E0">
            <w:pPr>
              <w:pStyle w:val="TAC"/>
              <w:rPr>
                <w:rFonts w:cs="Arial"/>
              </w:rPr>
            </w:pPr>
            <w:r w:rsidRPr="00AC351B">
              <w:rPr>
                <w:rFonts w:cs="Arial"/>
              </w:rPr>
              <w:t>1MHz</w:t>
            </w:r>
          </w:p>
        </w:tc>
        <w:tc>
          <w:tcPr>
            <w:tcW w:w="2155" w:type="dxa"/>
            <w:vMerge/>
            <w:tcBorders>
              <w:bottom w:val="single" w:sz="4" w:space="0" w:color="auto"/>
            </w:tcBorders>
            <w:shd w:val="clear" w:color="auto" w:fill="auto"/>
          </w:tcPr>
          <w:p w14:paraId="4E7D043E" w14:textId="77777777" w:rsidR="00A8593E" w:rsidRPr="00AC351B" w:rsidRDefault="00A8593E" w:rsidP="003012E0">
            <w:pPr>
              <w:pStyle w:val="TAC"/>
              <w:rPr>
                <w:rFonts w:ascii="Times New Roman" w:hAnsi="Times New Roman"/>
              </w:rPr>
            </w:pPr>
          </w:p>
        </w:tc>
      </w:tr>
      <w:tr w:rsidR="00A8593E" w:rsidRPr="00AC351B" w14:paraId="1780FD06" w14:textId="77777777" w:rsidTr="003012E0">
        <w:trPr>
          <w:jc w:val="center"/>
        </w:trPr>
        <w:tc>
          <w:tcPr>
            <w:tcW w:w="1799" w:type="dxa"/>
          </w:tcPr>
          <w:p w14:paraId="26405AF0" w14:textId="77777777" w:rsidR="00A8593E" w:rsidRPr="00AC351B" w:rsidRDefault="00A8593E" w:rsidP="003012E0">
            <w:pPr>
              <w:pStyle w:val="TAC"/>
              <w:rPr>
                <w:rFonts w:cs="Arial"/>
              </w:rPr>
            </w:pPr>
          </w:p>
        </w:tc>
        <w:tc>
          <w:tcPr>
            <w:tcW w:w="2181" w:type="dxa"/>
          </w:tcPr>
          <w:p w14:paraId="0DED7518" w14:textId="77777777" w:rsidR="00A8593E" w:rsidRPr="00AC351B" w:rsidRDefault="00A8593E" w:rsidP="003012E0">
            <w:pPr>
              <w:pStyle w:val="TAC"/>
              <w:rPr>
                <w:rFonts w:cs="Arial"/>
              </w:rPr>
            </w:pPr>
          </w:p>
        </w:tc>
        <w:tc>
          <w:tcPr>
            <w:tcW w:w="1377" w:type="dxa"/>
          </w:tcPr>
          <w:p w14:paraId="69B1CD44" w14:textId="77777777" w:rsidR="00A8593E" w:rsidRPr="00AC351B" w:rsidRDefault="00A8593E" w:rsidP="003012E0">
            <w:pPr>
              <w:pStyle w:val="TAC"/>
              <w:rPr>
                <w:rFonts w:cs="Arial"/>
              </w:rPr>
            </w:pPr>
          </w:p>
        </w:tc>
        <w:tc>
          <w:tcPr>
            <w:tcW w:w="2155" w:type="dxa"/>
            <w:tcBorders>
              <w:top w:val="single" w:sz="4" w:space="0" w:color="auto"/>
              <w:bottom w:val="nil"/>
            </w:tcBorders>
            <w:shd w:val="clear" w:color="auto" w:fill="auto"/>
          </w:tcPr>
          <w:p w14:paraId="651CA8B4" w14:textId="77777777" w:rsidR="00A8593E" w:rsidRPr="00AC351B" w:rsidRDefault="00A8593E" w:rsidP="003012E0">
            <w:pPr>
              <w:pStyle w:val="TAC"/>
              <w:rPr>
                <w:rFonts w:ascii="Times New Roman" w:hAnsi="Times New Roman"/>
              </w:rPr>
            </w:pPr>
          </w:p>
        </w:tc>
      </w:tr>
      <w:tr w:rsidR="00A8593E" w:rsidRPr="00AC351B" w14:paraId="49E81D6E" w14:textId="77777777" w:rsidTr="003012E0">
        <w:trPr>
          <w:jc w:val="center"/>
        </w:trPr>
        <w:tc>
          <w:tcPr>
            <w:tcW w:w="1799" w:type="dxa"/>
          </w:tcPr>
          <w:p w14:paraId="4A779DC7" w14:textId="77777777" w:rsidR="00A8593E" w:rsidRPr="00AC351B" w:rsidRDefault="00A8593E" w:rsidP="003012E0">
            <w:pPr>
              <w:pStyle w:val="TAC"/>
              <w:rPr>
                <w:rFonts w:cs="Arial"/>
              </w:rPr>
            </w:pPr>
            <w:r w:rsidRPr="00AC351B">
              <w:rPr>
                <w:rFonts w:cs="Arial"/>
              </w:rPr>
              <w:t xml:space="preserve">1628.5 ≤ f </w:t>
            </w:r>
            <w:r w:rsidRPr="00AC351B">
              <w:t>&lt;</w:t>
            </w:r>
            <w:r w:rsidRPr="00AC351B">
              <w:rPr>
                <w:rFonts w:cs="Arial"/>
              </w:rPr>
              <w:t xml:space="preserve"> 1631.5</w:t>
            </w:r>
          </w:p>
        </w:tc>
        <w:tc>
          <w:tcPr>
            <w:tcW w:w="2181" w:type="dxa"/>
          </w:tcPr>
          <w:p w14:paraId="69ECC9E3" w14:textId="77777777" w:rsidR="00A8593E" w:rsidRPr="00AC351B" w:rsidRDefault="00A8593E" w:rsidP="003012E0">
            <w:pPr>
              <w:pStyle w:val="TAC"/>
              <w:rPr>
                <w:rFonts w:cs="Arial"/>
              </w:rPr>
            </w:pPr>
            <w:r w:rsidRPr="00AC351B">
              <w:rPr>
                <w:rFonts w:cs="Arial"/>
              </w:rPr>
              <w:t>-30</w:t>
            </w:r>
          </w:p>
        </w:tc>
        <w:tc>
          <w:tcPr>
            <w:tcW w:w="1377" w:type="dxa"/>
          </w:tcPr>
          <w:p w14:paraId="3C09E733" w14:textId="77777777" w:rsidR="00A8593E" w:rsidRPr="00AC351B" w:rsidRDefault="00A8593E" w:rsidP="003012E0">
            <w:pPr>
              <w:pStyle w:val="TAC"/>
              <w:rPr>
                <w:rFonts w:cs="Arial"/>
              </w:rPr>
            </w:pPr>
            <w:r w:rsidRPr="00AC351B">
              <w:rPr>
                <w:rFonts w:cs="Arial"/>
              </w:rPr>
              <w:t>30kHz</w:t>
            </w:r>
          </w:p>
        </w:tc>
        <w:tc>
          <w:tcPr>
            <w:tcW w:w="2155" w:type="dxa"/>
            <w:tcBorders>
              <w:top w:val="nil"/>
              <w:bottom w:val="nil"/>
            </w:tcBorders>
            <w:shd w:val="clear" w:color="auto" w:fill="auto"/>
          </w:tcPr>
          <w:p w14:paraId="62F77248" w14:textId="77777777" w:rsidR="00A8593E" w:rsidRPr="00AC351B" w:rsidRDefault="00A8593E" w:rsidP="003012E0">
            <w:pPr>
              <w:pStyle w:val="TAC"/>
              <w:rPr>
                <w:rFonts w:ascii="Times New Roman" w:hAnsi="Times New Roman"/>
              </w:rPr>
            </w:pPr>
          </w:p>
        </w:tc>
      </w:tr>
      <w:tr w:rsidR="00A8593E" w:rsidRPr="00AC351B" w14:paraId="381404CE" w14:textId="77777777" w:rsidTr="003012E0">
        <w:trPr>
          <w:jc w:val="center"/>
        </w:trPr>
        <w:tc>
          <w:tcPr>
            <w:tcW w:w="1799" w:type="dxa"/>
          </w:tcPr>
          <w:p w14:paraId="68BDE6AA" w14:textId="77777777" w:rsidR="00A8593E" w:rsidRPr="00AC351B" w:rsidRDefault="00A8593E" w:rsidP="003012E0">
            <w:pPr>
              <w:pStyle w:val="TAC"/>
              <w:rPr>
                <w:rFonts w:cs="Arial"/>
              </w:rPr>
            </w:pPr>
            <w:r w:rsidRPr="00AC351B">
              <w:rPr>
                <w:rFonts w:cs="Arial"/>
              </w:rPr>
              <w:t xml:space="preserve">1631.5 ≤ f </w:t>
            </w:r>
            <w:r w:rsidRPr="00AC351B">
              <w:t>&lt;</w:t>
            </w:r>
            <w:r w:rsidRPr="00AC351B">
              <w:rPr>
                <w:rFonts w:cs="Arial"/>
              </w:rPr>
              <w:t xml:space="preserve"> 1636.5</w:t>
            </w:r>
          </w:p>
        </w:tc>
        <w:tc>
          <w:tcPr>
            <w:tcW w:w="2181" w:type="dxa"/>
          </w:tcPr>
          <w:p w14:paraId="58470290" w14:textId="77777777" w:rsidR="00A8593E" w:rsidRPr="00AC351B" w:rsidRDefault="00A8593E" w:rsidP="003012E0">
            <w:pPr>
              <w:pStyle w:val="TAC"/>
              <w:rPr>
                <w:rFonts w:cs="Arial"/>
              </w:rPr>
            </w:pPr>
            <w:r w:rsidRPr="00AC351B">
              <w:rPr>
                <w:rFonts w:cs="Arial"/>
              </w:rPr>
              <w:t>-30</w:t>
            </w:r>
          </w:p>
        </w:tc>
        <w:tc>
          <w:tcPr>
            <w:tcW w:w="1377" w:type="dxa"/>
          </w:tcPr>
          <w:p w14:paraId="373A435A" w14:textId="77777777" w:rsidR="00A8593E" w:rsidRPr="00AC351B" w:rsidRDefault="00A8593E" w:rsidP="003012E0">
            <w:pPr>
              <w:pStyle w:val="TAC"/>
              <w:rPr>
                <w:rFonts w:cs="Arial"/>
              </w:rPr>
            </w:pPr>
            <w:r w:rsidRPr="00AC351B">
              <w:rPr>
                <w:rFonts w:cs="Arial"/>
              </w:rPr>
              <w:t>100kHz</w:t>
            </w:r>
          </w:p>
        </w:tc>
        <w:tc>
          <w:tcPr>
            <w:tcW w:w="2155" w:type="dxa"/>
            <w:tcBorders>
              <w:top w:val="nil"/>
              <w:bottom w:val="nil"/>
            </w:tcBorders>
            <w:shd w:val="clear" w:color="auto" w:fill="auto"/>
          </w:tcPr>
          <w:p w14:paraId="5136A2E5" w14:textId="77777777" w:rsidR="00A8593E" w:rsidRPr="00AC351B" w:rsidRDefault="00A8593E" w:rsidP="003012E0">
            <w:pPr>
              <w:pStyle w:val="TAC"/>
              <w:rPr>
                <w:rFonts w:ascii="Times New Roman" w:hAnsi="Times New Roman"/>
              </w:rPr>
            </w:pPr>
          </w:p>
        </w:tc>
      </w:tr>
      <w:tr w:rsidR="00A8593E" w:rsidRPr="00AC351B" w14:paraId="72608878" w14:textId="77777777" w:rsidTr="003012E0">
        <w:trPr>
          <w:jc w:val="center"/>
        </w:trPr>
        <w:tc>
          <w:tcPr>
            <w:tcW w:w="1799" w:type="dxa"/>
          </w:tcPr>
          <w:p w14:paraId="730935F7" w14:textId="77777777" w:rsidR="00A8593E" w:rsidRPr="00AC351B" w:rsidRDefault="00A8593E" w:rsidP="003012E0">
            <w:pPr>
              <w:pStyle w:val="TAC"/>
              <w:rPr>
                <w:rFonts w:cs="Arial"/>
              </w:rPr>
            </w:pPr>
            <w:r w:rsidRPr="00AC351B">
              <w:rPr>
                <w:rFonts w:cs="Arial"/>
              </w:rPr>
              <w:t xml:space="preserve">1636.5 ≤ f </w:t>
            </w:r>
            <w:r w:rsidRPr="00AC351B">
              <w:t>&lt;</w:t>
            </w:r>
            <w:r w:rsidRPr="00AC351B">
              <w:rPr>
                <w:rFonts w:cs="Arial"/>
              </w:rPr>
              <w:t xml:space="preserve"> 1646.5</w:t>
            </w:r>
          </w:p>
        </w:tc>
        <w:tc>
          <w:tcPr>
            <w:tcW w:w="2181" w:type="dxa"/>
          </w:tcPr>
          <w:p w14:paraId="43682A7C" w14:textId="77777777" w:rsidR="00A8593E" w:rsidRPr="00AC351B" w:rsidRDefault="00A8593E" w:rsidP="003012E0">
            <w:pPr>
              <w:pStyle w:val="TAC"/>
              <w:rPr>
                <w:rFonts w:cs="Arial"/>
              </w:rPr>
            </w:pPr>
            <w:r w:rsidRPr="00AC351B">
              <w:rPr>
                <w:rFonts w:cs="Arial"/>
              </w:rPr>
              <w:t>-30</w:t>
            </w:r>
          </w:p>
        </w:tc>
        <w:tc>
          <w:tcPr>
            <w:tcW w:w="1377" w:type="dxa"/>
          </w:tcPr>
          <w:p w14:paraId="0E32A44D" w14:textId="77777777" w:rsidR="00A8593E" w:rsidRPr="00AC351B" w:rsidRDefault="00A8593E" w:rsidP="003012E0">
            <w:pPr>
              <w:pStyle w:val="TAC"/>
              <w:rPr>
                <w:rFonts w:cs="Arial"/>
              </w:rPr>
            </w:pPr>
            <w:r w:rsidRPr="00AC351B">
              <w:rPr>
                <w:rFonts w:cs="Arial"/>
              </w:rPr>
              <w:t>300kHz</w:t>
            </w:r>
          </w:p>
        </w:tc>
        <w:tc>
          <w:tcPr>
            <w:tcW w:w="2155" w:type="dxa"/>
            <w:tcBorders>
              <w:top w:val="nil"/>
              <w:bottom w:val="nil"/>
            </w:tcBorders>
            <w:shd w:val="clear" w:color="auto" w:fill="auto"/>
          </w:tcPr>
          <w:p w14:paraId="47D5DBDD" w14:textId="77777777" w:rsidR="00A8593E" w:rsidRPr="00AC351B" w:rsidRDefault="00A8593E" w:rsidP="003012E0">
            <w:pPr>
              <w:pStyle w:val="TAC"/>
              <w:rPr>
                <w:rFonts w:ascii="Times New Roman" w:hAnsi="Times New Roman"/>
              </w:rPr>
            </w:pPr>
          </w:p>
        </w:tc>
      </w:tr>
      <w:tr w:rsidR="00A8593E" w:rsidRPr="00AC351B" w14:paraId="212BABD7" w14:textId="77777777" w:rsidTr="003012E0">
        <w:trPr>
          <w:jc w:val="center"/>
        </w:trPr>
        <w:tc>
          <w:tcPr>
            <w:tcW w:w="1799" w:type="dxa"/>
          </w:tcPr>
          <w:p w14:paraId="7C6065F7" w14:textId="77777777" w:rsidR="00A8593E" w:rsidRPr="00AC351B" w:rsidRDefault="00A8593E" w:rsidP="003012E0">
            <w:pPr>
              <w:pStyle w:val="TAC"/>
              <w:rPr>
                <w:rFonts w:cs="Arial"/>
              </w:rPr>
            </w:pPr>
            <w:r w:rsidRPr="00AC351B">
              <w:rPr>
                <w:rFonts w:cs="Arial"/>
              </w:rPr>
              <w:t xml:space="preserve">1646.5 ≤ f </w:t>
            </w:r>
            <w:r w:rsidRPr="00AC351B">
              <w:t>&lt;</w:t>
            </w:r>
            <w:r w:rsidRPr="00AC351B">
              <w:rPr>
                <w:rFonts w:cs="Arial"/>
              </w:rPr>
              <w:t xml:space="preserve"> 1666.5</w:t>
            </w:r>
          </w:p>
        </w:tc>
        <w:tc>
          <w:tcPr>
            <w:tcW w:w="2181" w:type="dxa"/>
          </w:tcPr>
          <w:p w14:paraId="1934B709" w14:textId="77777777" w:rsidR="00A8593E" w:rsidRPr="00AC351B" w:rsidRDefault="00A8593E" w:rsidP="003012E0">
            <w:pPr>
              <w:pStyle w:val="TAC"/>
              <w:rPr>
                <w:rFonts w:cs="Arial"/>
              </w:rPr>
            </w:pPr>
            <w:r w:rsidRPr="00AC351B">
              <w:rPr>
                <w:rFonts w:cs="Arial"/>
              </w:rPr>
              <w:t>-30</w:t>
            </w:r>
          </w:p>
        </w:tc>
        <w:tc>
          <w:tcPr>
            <w:tcW w:w="1377" w:type="dxa"/>
          </w:tcPr>
          <w:p w14:paraId="165E82F4" w14:textId="77777777" w:rsidR="00A8593E" w:rsidRPr="00AC351B" w:rsidRDefault="00A8593E" w:rsidP="003012E0">
            <w:pPr>
              <w:pStyle w:val="TAC"/>
              <w:rPr>
                <w:rFonts w:cs="Arial"/>
              </w:rPr>
            </w:pPr>
            <w:r w:rsidRPr="00AC351B">
              <w:rPr>
                <w:rFonts w:cs="Arial"/>
              </w:rPr>
              <w:t>1MHz</w:t>
            </w:r>
          </w:p>
        </w:tc>
        <w:tc>
          <w:tcPr>
            <w:tcW w:w="2155" w:type="dxa"/>
            <w:tcBorders>
              <w:top w:val="nil"/>
              <w:bottom w:val="nil"/>
            </w:tcBorders>
            <w:shd w:val="clear" w:color="auto" w:fill="auto"/>
          </w:tcPr>
          <w:p w14:paraId="42D28456" w14:textId="77777777" w:rsidR="00A8593E" w:rsidRPr="00AC351B" w:rsidRDefault="00A8593E" w:rsidP="003012E0">
            <w:pPr>
              <w:pStyle w:val="TAC"/>
              <w:rPr>
                <w:rFonts w:ascii="Times New Roman" w:hAnsi="Times New Roman"/>
              </w:rPr>
            </w:pPr>
          </w:p>
        </w:tc>
      </w:tr>
      <w:tr w:rsidR="00A8593E" w:rsidRPr="00AC351B" w14:paraId="0E2A1D00" w14:textId="77777777" w:rsidTr="003012E0">
        <w:trPr>
          <w:jc w:val="center"/>
        </w:trPr>
        <w:tc>
          <w:tcPr>
            <w:tcW w:w="1799" w:type="dxa"/>
          </w:tcPr>
          <w:p w14:paraId="236C0D5B" w14:textId="77777777" w:rsidR="00A8593E" w:rsidRPr="00AC351B" w:rsidRDefault="00A8593E" w:rsidP="003012E0">
            <w:pPr>
              <w:pStyle w:val="TAC"/>
              <w:rPr>
                <w:rFonts w:cs="Arial"/>
              </w:rPr>
            </w:pPr>
            <w:r w:rsidRPr="00AC351B">
              <w:rPr>
                <w:rFonts w:cs="Arial"/>
              </w:rPr>
              <w:t>1666.5 ≤ f ≤ 2200</w:t>
            </w:r>
          </w:p>
        </w:tc>
        <w:tc>
          <w:tcPr>
            <w:tcW w:w="2181" w:type="dxa"/>
          </w:tcPr>
          <w:p w14:paraId="03492305" w14:textId="77777777" w:rsidR="00A8593E" w:rsidRPr="00AC351B" w:rsidRDefault="00A8593E" w:rsidP="003012E0">
            <w:pPr>
              <w:pStyle w:val="TAC"/>
              <w:rPr>
                <w:rFonts w:cs="Arial"/>
              </w:rPr>
            </w:pPr>
            <w:r w:rsidRPr="00AC351B">
              <w:rPr>
                <w:rFonts w:cs="Arial"/>
              </w:rPr>
              <w:t>-30</w:t>
            </w:r>
          </w:p>
        </w:tc>
        <w:tc>
          <w:tcPr>
            <w:tcW w:w="1377" w:type="dxa"/>
          </w:tcPr>
          <w:p w14:paraId="27D12AD2" w14:textId="77777777" w:rsidR="00A8593E" w:rsidRPr="00AC351B" w:rsidRDefault="00A8593E" w:rsidP="003012E0">
            <w:pPr>
              <w:pStyle w:val="TAC"/>
              <w:rPr>
                <w:rFonts w:cs="Arial"/>
              </w:rPr>
            </w:pPr>
            <w:r w:rsidRPr="00AC351B">
              <w:rPr>
                <w:rFonts w:cs="Arial"/>
              </w:rPr>
              <w:t>3MHz</w:t>
            </w:r>
          </w:p>
        </w:tc>
        <w:tc>
          <w:tcPr>
            <w:tcW w:w="2155" w:type="dxa"/>
            <w:tcBorders>
              <w:top w:val="nil"/>
              <w:bottom w:val="nil"/>
            </w:tcBorders>
            <w:shd w:val="clear" w:color="auto" w:fill="auto"/>
          </w:tcPr>
          <w:p w14:paraId="1E647004" w14:textId="77777777" w:rsidR="00A8593E" w:rsidRPr="00AC351B" w:rsidRDefault="00A8593E" w:rsidP="003012E0">
            <w:pPr>
              <w:pStyle w:val="TAC"/>
              <w:rPr>
                <w:rFonts w:ascii="Times New Roman" w:hAnsi="Times New Roman"/>
              </w:rPr>
            </w:pPr>
          </w:p>
        </w:tc>
      </w:tr>
      <w:tr w:rsidR="00A8593E" w:rsidRPr="00AC351B" w14:paraId="2DD2E2F2" w14:textId="77777777" w:rsidTr="003012E0">
        <w:trPr>
          <w:jc w:val="center"/>
        </w:trPr>
        <w:tc>
          <w:tcPr>
            <w:tcW w:w="7512" w:type="dxa"/>
            <w:gridSpan w:val="4"/>
          </w:tcPr>
          <w:p w14:paraId="00A750C9" w14:textId="77777777" w:rsidR="00A8593E" w:rsidRPr="00AC351B" w:rsidRDefault="00A8593E" w:rsidP="003012E0">
            <w:pPr>
              <w:pStyle w:val="TAN"/>
              <w:rPr>
                <w:rFonts w:ascii="Times New Roman" w:hAnsi="Times New Roman"/>
              </w:rPr>
            </w:pPr>
            <w:r w:rsidRPr="00AC351B">
              <w:rPr>
                <w:rFonts w:cs="Arial"/>
              </w:rPr>
              <w:t>NOTE:</w:t>
            </w:r>
            <w:r w:rsidRPr="00AC351B">
              <w:tab/>
              <w:t>The EIRP requirement in regulation is converted to conducted requirement using a 0dBi antenna.</w:t>
            </w:r>
          </w:p>
        </w:tc>
      </w:tr>
    </w:tbl>
    <w:p w14:paraId="0E59330A" w14:textId="77777777" w:rsidR="00A8593E" w:rsidRPr="00AC351B" w:rsidRDefault="00A8593E" w:rsidP="00A8593E"/>
    <w:p w14:paraId="5A21C594" w14:textId="77777777" w:rsidR="001265E6" w:rsidRPr="00AC351B" w:rsidRDefault="001265E6" w:rsidP="0002370F">
      <w:pPr>
        <w:pStyle w:val="Heading5"/>
      </w:pPr>
      <w:bookmarkStart w:id="1838" w:name="_Toc194666417"/>
      <w:r w:rsidRPr="00AC351B">
        <w:t>6.5.3.3.4</w:t>
      </w:r>
      <w:r w:rsidRPr="00AC351B">
        <w:tab/>
        <w:t>Test description</w:t>
      </w:r>
      <w:bookmarkEnd w:id="1838"/>
    </w:p>
    <w:p w14:paraId="5CA59801" w14:textId="77777777" w:rsidR="001265E6" w:rsidRPr="00AC351B" w:rsidRDefault="001265E6" w:rsidP="001265E6">
      <w:pPr>
        <w:pStyle w:val="H6"/>
      </w:pPr>
      <w:bookmarkStart w:id="1839" w:name="_CR6_5_3_3_4_1"/>
      <w:r w:rsidRPr="00AC351B">
        <w:t>6.5.3.3.4.1</w:t>
      </w:r>
      <w:r w:rsidRPr="00AC351B">
        <w:tab/>
      </w:r>
      <w:r w:rsidRPr="00AC351B">
        <w:rPr>
          <w:snapToGrid w:val="0"/>
        </w:rPr>
        <w:t>Initial conditions</w:t>
      </w:r>
    </w:p>
    <w:bookmarkEnd w:id="1839"/>
    <w:p w14:paraId="57C54504" w14:textId="77777777" w:rsidR="001265E6" w:rsidRPr="00AC351B" w:rsidRDefault="001265E6" w:rsidP="001265E6">
      <w:r w:rsidRPr="00AC351B">
        <w:t>Initial conditions are a set of test configurations the UE needs to be tested in and the steps for the SS to take with the UE to reach the correct measurement state.</w:t>
      </w:r>
    </w:p>
    <w:p w14:paraId="7600CD01" w14:textId="70A062A9" w:rsidR="001265E6" w:rsidRPr="00AC351B" w:rsidRDefault="001265E6" w:rsidP="001265E6">
      <w:r w:rsidRPr="00AC351B">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AC351B" w:rsidRDefault="001265E6" w:rsidP="00190506">
      <w:pPr>
        <w:pStyle w:val="TH"/>
        <w:rPr>
          <w:lang w:eastAsia="zh-CN"/>
        </w:rPr>
      </w:pPr>
      <w:r w:rsidRPr="00AC351B">
        <w:t xml:space="preserve">Table 6.5.3.3.4.1-1: Test Configuration </w:t>
      </w:r>
      <w:bookmarkStart w:id="1840" w:name="_CRTable6_5_3_3_4_11"/>
      <w:r w:rsidRPr="00AC351B">
        <w:t>T</w:t>
      </w:r>
      <w:r w:rsidRPr="00AC351B">
        <w:rPr>
          <w:lang w:eastAsia="zh-CN"/>
        </w:rPr>
        <w:t>able</w:t>
      </w:r>
      <w:r w:rsidR="00190506" w:rsidRPr="00AC351B">
        <w:rPr>
          <w:lang w:eastAsia="zh-CN"/>
        </w:rPr>
        <w:t xml:space="preserve"> </w:t>
      </w:r>
      <w:bookmarkEnd w:id="1840"/>
      <w:r w:rsidR="00190506" w:rsidRPr="00AC351B">
        <w:rPr>
          <w:lang w:eastAsia="zh-CN"/>
        </w:rPr>
        <w:t>(network signalling value “NS_02N”)</w:t>
      </w:r>
    </w:p>
    <w:p w14:paraId="094F3576" w14:textId="703EAA82" w:rsidR="00190506" w:rsidRPr="00AC351B" w:rsidRDefault="00E01FAC" w:rsidP="00190506">
      <w:pPr>
        <w:pStyle w:val="B1"/>
      </w:pPr>
      <w:r w:rsidRPr="00AC351B">
        <w:t xml:space="preserve">Same test configuration as listed in Table </w:t>
      </w:r>
      <w:r w:rsidR="00E66EDE" w:rsidRPr="00AC351B">
        <w:t>6.2.2.4.1-1</w:t>
      </w:r>
      <w:r w:rsidRPr="00AC351B">
        <w:t xml:space="preserve"> shall be used with the following exceptions:</w:t>
      </w:r>
    </w:p>
    <w:p w14:paraId="76FF4AA9" w14:textId="35532160" w:rsidR="007060AB" w:rsidRPr="00AC351B" w:rsidRDefault="00190506" w:rsidP="007060AB">
      <w:pPr>
        <w:pStyle w:val="B1"/>
        <w:ind w:left="852" w:hanging="278"/>
      </w:pPr>
      <w:r w:rsidRPr="00AC351B">
        <w:t>-</w:t>
      </w:r>
      <w:r w:rsidRPr="00AC351B">
        <w:tab/>
        <w:t>Test SCS shall be: No exception for UE mean power testing (step 3) and only Lowest for additional spurious emission testing (step 4)</w:t>
      </w:r>
    </w:p>
    <w:p w14:paraId="3AE03838" w14:textId="77777777" w:rsidR="007060AB" w:rsidRPr="00AC351B" w:rsidRDefault="007060AB" w:rsidP="007060AB">
      <w:pPr>
        <w:pStyle w:val="TH"/>
        <w:rPr>
          <w:lang w:eastAsia="zh-CN"/>
        </w:rPr>
      </w:pPr>
      <w:r w:rsidRPr="00AC351B">
        <w:t>Table 6.5.3.3.4.1-</w:t>
      </w:r>
      <w:r w:rsidRPr="00AC351B">
        <w:rPr>
          <w:lang w:eastAsia="zh-CN"/>
        </w:rPr>
        <w:t>2</w:t>
      </w:r>
      <w:r w:rsidRPr="00AC351B">
        <w:t>: Test Configuration T</w:t>
      </w:r>
      <w:r w:rsidRPr="00AC351B">
        <w:rPr>
          <w:lang w:eastAsia="zh-CN"/>
        </w:rPr>
        <w:t>able (network signalling value “NS_03N”)</w:t>
      </w:r>
    </w:p>
    <w:p w14:paraId="46D99BE1" w14:textId="77777777" w:rsidR="007060AB" w:rsidRPr="00AC351B" w:rsidRDefault="007060AB" w:rsidP="007060AB">
      <w:pPr>
        <w:pStyle w:val="B1"/>
        <w:rPr>
          <w:lang w:eastAsia="zh-CN"/>
        </w:rPr>
      </w:pPr>
      <w:r w:rsidRPr="00AC351B">
        <w:t>Same test configuration as listed in Table 6.2.3.4.1-</w:t>
      </w:r>
      <w:r w:rsidRPr="00AC351B">
        <w:rPr>
          <w:lang w:eastAsia="zh-CN"/>
        </w:rPr>
        <w:t>4</w:t>
      </w:r>
      <w:r w:rsidRPr="00AC351B">
        <w:t xml:space="preserve"> shall be used</w:t>
      </w:r>
      <w:r w:rsidRPr="00AC351B">
        <w:rPr>
          <w:lang w:eastAsia="zh-CN"/>
        </w:rPr>
        <w:t>.</w:t>
      </w:r>
    </w:p>
    <w:p w14:paraId="253DD0EB" w14:textId="77777777" w:rsidR="007060AB" w:rsidRPr="00AC351B" w:rsidRDefault="007060AB" w:rsidP="007060AB">
      <w:pPr>
        <w:pStyle w:val="TH"/>
        <w:rPr>
          <w:lang w:eastAsia="zh-CN"/>
        </w:rPr>
      </w:pPr>
      <w:r w:rsidRPr="00AC351B">
        <w:t>Table 6.5.3.3.4.1-</w:t>
      </w:r>
      <w:r w:rsidRPr="00AC351B">
        <w:rPr>
          <w:lang w:eastAsia="zh-CN"/>
        </w:rPr>
        <w:t>3</w:t>
      </w:r>
      <w:r w:rsidRPr="00AC351B">
        <w:t>: Test Configuration T</w:t>
      </w:r>
      <w:r w:rsidRPr="00AC351B">
        <w:rPr>
          <w:lang w:eastAsia="zh-CN"/>
        </w:rPr>
        <w:t>able (network signalling value “NS_04N”)</w:t>
      </w:r>
    </w:p>
    <w:p w14:paraId="4F849A77" w14:textId="77777777" w:rsidR="007060AB" w:rsidRPr="00AC351B" w:rsidRDefault="007060AB" w:rsidP="007060AB">
      <w:pPr>
        <w:pStyle w:val="B1"/>
        <w:rPr>
          <w:lang w:eastAsia="zh-CN"/>
        </w:rPr>
      </w:pPr>
      <w:r w:rsidRPr="00AC351B">
        <w:t>Same test configuration as listed in Table 6.2.3.4.1-</w:t>
      </w:r>
      <w:r w:rsidRPr="00AC351B">
        <w:rPr>
          <w:lang w:eastAsia="zh-CN"/>
        </w:rPr>
        <w:t>5</w:t>
      </w:r>
      <w:r w:rsidRPr="00AC351B">
        <w:t xml:space="preserve"> shall be used</w:t>
      </w:r>
      <w:r w:rsidRPr="00AC351B">
        <w:rPr>
          <w:lang w:eastAsia="zh-CN"/>
        </w:rPr>
        <w:t>.</w:t>
      </w:r>
    </w:p>
    <w:p w14:paraId="2D26B1EE" w14:textId="77777777" w:rsidR="007060AB" w:rsidRPr="00AC351B" w:rsidRDefault="007060AB" w:rsidP="007060AB">
      <w:pPr>
        <w:pStyle w:val="TH"/>
        <w:rPr>
          <w:lang w:eastAsia="zh-CN"/>
        </w:rPr>
      </w:pPr>
      <w:r w:rsidRPr="00AC351B">
        <w:t>Table 6.5.3.3.4.1-</w:t>
      </w:r>
      <w:r w:rsidRPr="00AC351B">
        <w:rPr>
          <w:lang w:eastAsia="zh-CN"/>
        </w:rPr>
        <w:t>4</w:t>
      </w:r>
      <w:r w:rsidRPr="00AC351B">
        <w:t>: Test Configuration T</w:t>
      </w:r>
      <w:r w:rsidRPr="00AC351B">
        <w:rPr>
          <w:lang w:eastAsia="zh-CN"/>
        </w:rPr>
        <w:t>able (network signalling value “NS_05N”)</w:t>
      </w:r>
    </w:p>
    <w:p w14:paraId="3EC298DA" w14:textId="17A43C73" w:rsidR="00190506" w:rsidRPr="00AC351B" w:rsidRDefault="007060AB" w:rsidP="007060AB">
      <w:pPr>
        <w:pStyle w:val="B1"/>
        <w:rPr>
          <w:lang w:eastAsia="zh-CN"/>
        </w:rPr>
      </w:pPr>
      <w:r w:rsidRPr="00AC351B">
        <w:t>Same test configuration as listed in Table 6.2.3.4.1-</w:t>
      </w:r>
      <w:r w:rsidRPr="00AC351B">
        <w:rPr>
          <w:lang w:eastAsia="zh-CN"/>
        </w:rPr>
        <w:t>6</w:t>
      </w:r>
      <w:r w:rsidRPr="00AC351B">
        <w:t xml:space="preserve"> shall be used</w:t>
      </w:r>
      <w:r w:rsidRPr="00AC351B">
        <w:rPr>
          <w:lang w:eastAsia="zh-CN"/>
        </w:rPr>
        <w:t>.</w:t>
      </w:r>
    </w:p>
    <w:p w14:paraId="37E0BE05" w14:textId="4A6ECABF" w:rsidR="001265E6" w:rsidRPr="00AC351B" w:rsidRDefault="001265E6" w:rsidP="000A67E8">
      <w:pPr>
        <w:pStyle w:val="B1"/>
      </w:pPr>
      <w:r w:rsidRPr="00AC351B">
        <w:t>1.</w:t>
      </w:r>
      <w:r w:rsidRPr="00AC351B">
        <w:tab/>
        <w:t xml:space="preserve">Connect the SS to the UE antenna connectors as shown in TS 38.508-1 [12] Annex A, Figure A.3.1.1.1 for TE diagram and </w:t>
      </w:r>
      <w:r w:rsidR="00201225" w:rsidRPr="00AC351B">
        <w:t>clause</w:t>
      </w:r>
      <w:r w:rsidRPr="00AC351B">
        <w:t xml:space="preserve"> A.3.2 for UE diagram.</w:t>
      </w:r>
    </w:p>
    <w:p w14:paraId="43E689A0" w14:textId="77777777" w:rsidR="001265E6" w:rsidRPr="00AC351B" w:rsidRDefault="001265E6" w:rsidP="001265E6">
      <w:pPr>
        <w:pStyle w:val="B1"/>
      </w:pPr>
      <w:r w:rsidRPr="00AC351B">
        <w:t>2.</w:t>
      </w:r>
      <w:r w:rsidRPr="00AC351B">
        <w:tab/>
        <w:t>The parameter settings for the cell are set up according to TS 38.508-1 [12] subclause 4.4.3.</w:t>
      </w:r>
    </w:p>
    <w:p w14:paraId="6014DBE3" w14:textId="2343AA26" w:rsidR="00E02CF8" w:rsidRPr="00AC351B" w:rsidRDefault="001265E6" w:rsidP="00E02CF8">
      <w:pPr>
        <w:pStyle w:val="B1"/>
        <w:rPr>
          <w:rFonts w:eastAsia="DengXian"/>
        </w:rPr>
      </w:pPr>
      <w:r w:rsidRPr="00AC351B">
        <w:t>3.</w:t>
      </w:r>
      <w:r w:rsidRPr="00AC351B">
        <w:tab/>
      </w:r>
      <w:r w:rsidR="00E02CF8" w:rsidRPr="00AC351B">
        <w:rPr>
          <w:rFonts w:eastAsia="DengXian"/>
        </w:rPr>
        <w:t>Downlink signals are initially set up according to Annex C.0, C.1 and C.2, and uplink signals according to TS 38.521-1 [2] Annex G.0, G.1, G.2, and G.3.1.</w:t>
      </w:r>
    </w:p>
    <w:p w14:paraId="1B44734D" w14:textId="77777777" w:rsidR="00E02CF8" w:rsidRPr="00AC351B" w:rsidRDefault="00E02CF8" w:rsidP="00E02CF8">
      <w:pPr>
        <w:pStyle w:val="B1"/>
        <w:rPr>
          <w:rFonts w:eastAsia="DengXian"/>
        </w:rPr>
      </w:pPr>
      <w:r w:rsidRPr="00AC351B">
        <w:rPr>
          <w:rFonts w:eastAsia="DengXian"/>
        </w:rPr>
        <w:t>4.</w:t>
      </w:r>
      <w:r w:rsidRPr="00AC351B">
        <w:rPr>
          <w:rFonts w:eastAsia="DengXian"/>
        </w:rPr>
        <w:tab/>
        <w:t>The UL Reference Measurement channels are set according to Table 6.5.3.3.4.1-1.</w:t>
      </w:r>
    </w:p>
    <w:p w14:paraId="043D7E59" w14:textId="75E331FE" w:rsidR="001265E6" w:rsidRPr="00AC351B" w:rsidRDefault="00E02CF8" w:rsidP="00E02CF8">
      <w:pPr>
        <w:pStyle w:val="B1"/>
      </w:pPr>
      <w:r w:rsidRPr="00AC351B">
        <w:rPr>
          <w:rFonts w:eastAsia="DengXian"/>
        </w:rPr>
        <w:t>5.</w:t>
      </w:r>
      <w:r w:rsidRPr="00AC351B">
        <w:rPr>
          <w:rFonts w:eastAsia="DengXian"/>
        </w:rPr>
        <w:tab/>
        <w:t xml:space="preserve">Propagation conditions are set according to Annex B.0. </w:t>
      </w:r>
    </w:p>
    <w:p w14:paraId="4624C83D" w14:textId="63479E96" w:rsidR="001265E6" w:rsidRPr="00AC351B" w:rsidRDefault="001265E6" w:rsidP="001265E6">
      <w:pPr>
        <w:pStyle w:val="B1"/>
        <w:rPr>
          <w:rFonts w:eastAsia="Malgun Gothic"/>
          <w:lang w:eastAsia="en-GB"/>
        </w:rPr>
      </w:pPr>
      <w:r w:rsidRPr="00AC351B">
        <w:t>6.</w:t>
      </w:r>
      <w:r w:rsidRPr="00AC351B">
        <w:tab/>
      </w:r>
      <w:r w:rsidRPr="00AC351B">
        <w:rPr>
          <w:rFonts w:eastAsia="Malgun Gothic"/>
          <w:lang w:eastAsia="en-GB"/>
        </w:rPr>
        <w:t>UE location according to TS 38.508-1 [12] clause 5.6.1 is provided to the UE through any preconfigured means.</w:t>
      </w:r>
    </w:p>
    <w:p w14:paraId="0C22B6F0" w14:textId="1A5EC256" w:rsidR="001265E6" w:rsidRPr="00AC351B" w:rsidRDefault="001265E6" w:rsidP="002600C1">
      <w:pPr>
        <w:pStyle w:val="B1"/>
        <w:rPr>
          <w:rFonts w:cs="Calibri"/>
          <w:lang w:eastAsia="en-GB"/>
        </w:rPr>
      </w:pPr>
      <w:r w:rsidRPr="00AC351B">
        <w:t>7.</w:t>
      </w:r>
      <w:r w:rsidR="000A67E8" w:rsidRPr="00AC351B">
        <w:tab/>
      </w:r>
      <w:r w:rsidRPr="00AC351B">
        <w:t xml:space="preserve">Test equipment shall emulate the signal with doppler and delay according to ephemeris defined in </w:t>
      </w:r>
      <w:r w:rsidR="00962386" w:rsidRPr="00AC351B">
        <w:t>TS 38.508 [</w:t>
      </w:r>
      <w:r w:rsidRPr="00AC351B">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AC351B" w:rsidRDefault="001265E6" w:rsidP="00190506">
      <w:pPr>
        <w:pStyle w:val="B1"/>
      </w:pPr>
      <w:r w:rsidRPr="00AC351B">
        <w:t>8.</w:t>
      </w:r>
      <w:r w:rsidR="000A67E8" w:rsidRPr="00AC351B">
        <w:tab/>
      </w:r>
      <w:r w:rsidRPr="00AC351B">
        <w:t>Deactivate UE prediction of satellite trajectory by any preconfigured means.</w:t>
      </w:r>
    </w:p>
    <w:p w14:paraId="2AD0C272" w14:textId="0E5484D4" w:rsidR="001265E6" w:rsidRPr="00AC351B" w:rsidRDefault="00190506" w:rsidP="002600C1">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w:t>
      </w:r>
      <w:r w:rsidR="00E418DD" w:rsidRPr="00AC351B">
        <w:rPr>
          <w:rFonts w:eastAsia="SimSun"/>
        </w:rPr>
        <w:t>6.5.3.3.4.3.</w:t>
      </w:r>
    </w:p>
    <w:p w14:paraId="25C05E2A" w14:textId="77777777" w:rsidR="001265E6" w:rsidRPr="00AC351B" w:rsidRDefault="001265E6" w:rsidP="001265E6">
      <w:pPr>
        <w:pStyle w:val="H6"/>
        <w:rPr>
          <w:snapToGrid w:val="0"/>
        </w:rPr>
      </w:pPr>
      <w:bookmarkStart w:id="1841" w:name="_CR6_5_3_3_4_2"/>
      <w:r w:rsidRPr="00AC351B">
        <w:t>6.5.3.3.4.2</w:t>
      </w:r>
      <w:r w:rsidRPr="00AC351B">
        <w:tab/>
      </w:r>
      <w:r w:rsidRPr="00AC351B">
        <w:rPr>
          <w:snapToGrid w:val="0"/>
        </w:rPr>
        <w:t>Test procedure</w:t>
      </w:r>
    </w:p>
    <w:bookmarkEnd w:id="1841"/>
    <w:p w14:paraId="5FE9476C" w14:textId="77777777" w:rsidR="001265E6" w:rsidRPr="00AC351B" w:rsidRDefault="001265E6" w:rsidP="001265E6">
      <w:pPr>
        <w:pStyle w:val="B1"/>
      </w:pPr>
      <w:r w:rsidRPr="00AC351B">
        <w:rPr>
          <w:lang w:eastAsia="zh-CN"/>
        </w:rPr>
        <w:t>1.</w:t>
      </w:r>
      <w:r w:rsidRPr="00AC351B">
        <w:rPr>
          <w:lang w:eastAsia="zh-CN"/>
        </w:rPr>
        <w:tab/>
        <w:t xml:space="preserve">SS sends uplink scheduling information for each UL HARQ process via </w:t>
      </w:r>
      <w:r w:rsidRPr="00AC351B">
        <w:t>PDCCH DCI format 0_1 for C_RNTI to schedule the UL RMC according</w:t>
      </w:r>
      <w:r w:rsidRPr="00AC351B">
        <w:rPr>
          <w:lang w:eastAsia="zh-CN"/>
        </w:rPr>
        <w:t xml:space="preserve"> to </w:t>
      </w:r>
      <w:r w:rsidRPr="00AC351B">
        <w:t>Table 6.5.3.3.4.1-1. Since the UE has no payload data</w:t>
      </w:r>
      <w:r w:rsidRPr="00AC351B">
        <w:rPr>
          <w:color w:val="FFFF00"/>
        </w:rPr>
        <w:t xml:space="preserve"> </w:t>
      </w:r>
      <w:r w:rsidRPr="00AC351B">
        <w:t>to send, the UE transmits uplink MAC padding bits on the UL RMC.</w:t>
      </w:r>
    </w:p>
    <w:p w14:paraId="1365F618" w14:textId="77777777" w:rsidR="001265E6" w:rsidRPr="00AC351B" w:rsidRDefault="001265E6" w:rsidP="001265E6">
      <w:pPr>
        <w:pStyle w:val="B1"/>
      </w:pPr>
      <w:r w:rsidRPr="00AC351B">
        <w:rPr>
          <w:rFonts w:eastAsia="MS Mincho"/>
        </w:rPr>
        <w:t>2</w:t>
      </w:r>
      <w:r w:rsidRPr="00AC351B">
        <w:t>.</w:t>
      </w:r>
      <w:r w:rsidRPr="00AC351B">
        <w:tab/>
        <w:t>Send continuously uplink power control "up" commands in the uplink scheduling information to the UE until the UE transmits at P</w:t>
      </w:r>
      <w:r w:rsidRPr="00AC351B">
        <w:rPr>
          <w:vertAlign w:val="subscript"/>
        </w:rPr>
        <w:t>UMAX</w:t>
      </w:r>
      <w:r w:rsidRPr="00AC351B">
        <w:t xml:space="preserve"> level.</w:t>
      </w:r>
    </w:p>
    <w:p w14:paraId="499EB3DC" w14:textId="77777777" w:rsidR="001265E6" w:rsidRPr="00AC351B" w:rsidRDefault="001265E6" w:rsidP="001265E6">
      <w:pPr>
        <w:pStyle w:val="B1"/>
      </w:pPr>
      <w:r w:rsidRPr="00AC351B">
        <w:t>3.</w:t>
      </w:r>
      <w:r w:rsidRPr="00AC351B">
        <w:tab/>
        <w:t xml:space="preserve">Measure the mean power of the UE in the channel bandwidth of the radio access mode according to the test configuration in Tables 6.5.3.3.4.1-1, which shall meet the requirements in clause 6.5.3.3.5 with allowed A-MPR values specified in </w:t>
      </w:r>
      <w:r w:rsidRPr="00AC351B">
        <w:rPr>
          <w:lang w:eastAsia="zh-CN"/>
        </w:rPr>
        <w:t>6.2.3.5</w:t>
      </w:r>
      <w:r w:rsidRPr="00AC351B">
        <w:t xml:space="preserve">. The measured power shall be verified for each step. The measurement period shall capture the active </w:t>
      </w:r>
      <w:r w:rsidRPr="00AC351B">
        <w:rPr>
          <w:rFonts w:eastAsia="MS Mincho"/>
        </w:rPr>
        <w:t>time slot</w:t>
      </w:r>
      <w:r w:rsidRPr="00AC351B">
        <w:t>s.</w:t>
      </w:r>
    </w:p>
    <w:p w14:paraId="6866E127" w14:textId="6EACE922" w:rsidR="001265E6" w:rsidRPr="00AC351B" w:rsidRDefault="001265E6" w:rsidP="001265E6">
      <w:pPr>
        <w:pStyle w:val="B1"/>
      </w:pPr>
      <w:r w:rsidRPr="00AC351B">
        <w:t>4.</w:t>
      </w:r>
      <w:r w:rsidRPr="00AC351B">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w:t>
      </w:r>
      <w:r w:rsidR="007060AB" w:rsidRPr="00AC351B">
        <w:t>, NS_03N, NS_04N and NS_05N,</w:t>
      </w:r>
      <w:r w:rsidRPr="00AC351B">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AC351B">
        <w:t xml:space="preserve"> </w:t>
      </w:r>
      <w:r w:rsidRPr="00AC351B">
        <w:t>dBm for at least the duration of the additional spurious emissions measurement, where:</w:t>
      </w:r>
    </w:p>
    <w:p w14:paraId="4DD87407" w14:textId="65E25126" w:rsidR="001265E6" w:rsidRPr="00AC351B" w:rsidRDefault="001265E6" w:rsidP="001265E6">
      <w:pPr>
        <w:pStyle w:val="B2"/>
      </w:pPr>
      <w:r w:rsidRPr="00AC351B">
        <w:t>-</w:t>
      </w:r>
      <w:r w:rsidRPr="00AC351B">
        <w:tab/>
        <w:t>MU is the test system uplink power measurement uncertainty and is specified in Table F.1.3-1 for the carrier frequency f and the channel bandwidth BW</w:t>
      </w:r>
      <w:r w:rsidR="00931528" w:rsidRPr="00AC351B">
        <w:t>.</w:t>
      </w:r>
    </w:p>
    <w:p w14:paraId="03E808BD" w14:textId="307742CC" w:rsidR="001265E6" w:rsidRPr="00AC351B" w:rsidRDefault="001265E6" w:rsidP="001265E6">
      <w:pPr>
        <w:pStyle w:val="B2"/>
      </w:pPr>
      <w:r w:rsidRPr="00AC351B">
        <w:t>-</w:t>
      </w:r>
      <w:r w:rsidRPr="00AC351B">
        <w:tab/>
      </w:r>
      <w:r w:rsidR="00E01FAC" w:rsidRPr="00AC351B">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AC351B" w:rsidRDefault="001265E6" w:rsidP="001265E6">
      <w:pPr>
        <w:pStyle w:val="H6"/>
        <w:rPr>
          <w:snapToGrid w:val="0"/>
        </w:rPr>
      </w:pPr>
      <w:bookmarkStart w:id="1842" w:name="_CR6_5_3_3_4_3"/>
      <w:r w:rsidRPr="00AC351B">
        <w:t>6.5.3.3.4.3</w:t>
      </w:r>
      <w:r w:rsidRPr="00AC351B">
        <w:tab/>
      </w:r>
      <w:r w:rsidRPr="00AC351B">
        <w:rPr>
          <w:snapToGrid w:val="0"/>
        </w:rPr>
        <w:t>Message contents</w:t>
      </w:r>
    </w:p>
    <w:bookmarkEnd w:id="1842"/>
    <w:p w14:paraId="65BFF439" w14:textId="77777777" w:rsidR="001265E6" w:rsidRPr="00AC351B" w:rsidRDefault="001265E6" w:rsidP="001001E3">
      <w:r w:rsidRPr="00AC351B">
        <w:t>Message contents for SIB19 are according to TS 38.508-1 [12] clause 5.6.2.1 with following exceptions:</w:t>
      </w:r>
    </w:p>
    <w:p w14:paraId="10091B22" w14:textId="77777777" w:rsidR="001265E6" w:rsidRPr="00AC351B" w:rsidRDefault="001265E6" w:rsidP="001265E6">
      <w:pPr>
        <w:pStyle w:val="H6"/>
      </w:pPr>
      <w:bookmarkStart w:id="1843" w:name="_CR6_5_3_3_4_3_1"/>
      <w:r w:rsidRPr="00AC351B">
        <w:t>6.5.3.3.4.3.1</w:t>
      </w:r>
      <w:r w:rsidRPr="00AC351B">
        <w:tab/>
      </w:r>
      <w:r w:rsidRPr="00AC351B">
        <w:rPr>
          <w:snapToGrid w:val="0"/>
        </w:rPr>
        <w:t xml:space="preserve">Message contents exceptions </w:t>
      </w:r>
      <w:r w:rsidRPr="00AC351B">
        <w:t>(network signalling value "NS_02N")</w:t>
      </w:r>
    </w:p>
    <w:bookmarkEnd w:id="1843"/>
    <w:p w14:paraId="48629475" w14:textId="3CDFBA0E" w:rsidR="001265E6" w:rsidRPr="00AC351B" w:rsidRDefault="001265E6" w:rsidP="001265E6">
      <w:r w:rsidRPr="00AC351B">
        <w:t xml:space="preserve">Message contents are according to </w:t>
      </w:r>
      <w:r w:rsidR="000702BF" w:rsidRPr="00AC351B">
        <w:t>TS 38.508-1 [12]</w:t>
      </w:r>
      <w:r w:rsidRPr="00AC351B">
        <w:t xml:space="preserve"> subclause 4.6, with the following exceptions:</w:t>
      </w:r>
    </w:p>
    <w:p w14:paraId="08E633AF" w14:textId="77777777" w:rsidR="001265E6" w:rsidRPr="00AC351B" w:rsidRDefault="001265E6" w:rsidP="001265E6">
      <w:pPr>
        <w:pStyle w:val="B1"/>
      </w:pPr>
      <w:r w:rsidRPr="00AC351B">
        <w:t>1.</w:t>
      </w:r>
      <w:r w:rsidRPr="00AC351B">
        <w:tab/>
        <w:t xml:space="preserve">Information element additionalSpectrumEmission is set to NS_02N. This can be set in </w:t>
      </w:r>
      <w:r w:rsidRPr="00AC351B">
        <w:rPr>
          <w:i/>
        </w:rPr>
        <w:t>SIB1</w:t>
      </w:r>
      <w:r w:rsidRPr="00AC351B">
        <w:t xml:space="preserve"> as part of the cell broadcast message. This exception indicates that the UE shall meet the additional spurious emission requirement for a specific deployment scenario.</w:t>
      </w:r>
    </w:p>
    <w:p w14:paraId="025978A0" w14:textId="77777777" w:rsidR="001265E6" w:rsidRPr="00AC351B" w:rsidRDefault="001265E6" w:rsidP="001265E6">
      <w:pPr>
        <w:pStyle w:val="TH"/>
      </w:pPr>
      <w:bookmarkStart w:id="1844" w:name="_CRTable6_5_3_3_4_3_11"/>
      <w:r w:rsidRPr="00AC351B">
        <w:t xml:space="preserve">Table </w:t>
      </w:r>
      <w:bookmarkEnd w:id="1844"/>
      <w:r w:rsidRPr="00AC351B">
        <w:rPr>
          <w:snapToGrid w:val="0"/>
        </w:rPr>
        <w:t>6.5.3.3.4.3.1-1</w:t>
      </w:r>
      <w:r w:rsidRPr="00AC351B">
        <w:t xml:space="preserve">: </w:t>
      </w:r>
      <w:r w:rsidRPr="00AC351B">
        <w:rPr>
          <w:i/>
        </w:rPr>
        <w:t>AdditionalSpectrumEmission: A</w:t>
      </w:r>
      <w:r w:rsidRPr="00AC351B">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AC351B"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AC351B" w:rsidRDefault="001265E6" w:rsidP="00AE3F12">
            <w:pPr>
              <w:pStyle w:val="TAL"/>
            </w:pPr>
            <w:r w:rsidRPr="00AC351B">
              <w:t>Derivation</w:t>
            </w:r>
            <w:r w:rsidR="008D0E0E" w:rsidRPr="00AC351B">
              <w:t xml:space="preserve"> </w:t>
            </w:r>
            <w:r w:rsidRPr="00AC351B">
              <w:t>Path:</w:t>
            </w:r>
            <w:r w:rsidR="008D0E0E" w:rsidRPr="00AC351B">
              <w:t xml:space="preserve"> </w:t>
            </w:r>
            <w:r w:rsidR="000702BF" w:rsidRPr="00AC351B">
              <w:t>TS 38.508-1 [12]</w:t>
            </w:r>
            <w:r w:rsidR="008D0E0E" w:rsidRPr="00AC351B">
              <w:t xml:space="preserve"> </w:t>
            </w:r>
            <w:r w:rsidRPr="00AC351B">
              <w:t>clause</w:t>
            </w:r>
            <w:r w:rsidR="008D0E0E" w:rsidRPr="00AC351B">
              <w:t xml:space="preserve"> </w:t>
            </w:r>
            <w:r w:rsidRPr="00AC351B">
              <w:t>4.6.3,</w:t>
            </w:r>
            <w:r w:rsidR="008D0E0E" w:rsidRPr="00AC351B">
              <w:t xml:space="preserve"> </w:t>
            </w:r>
            <w:r w:rsidRPr="00AC351B">
              <w:t>Table</w:t>
            </w:r>
            <w:r w:rsidR="008D0E0E" w:rsidRPr="00AC351B">
              <w:t xml:space="preserve"> </w:t>
            </w:r>
            <w:r w:rsidRPr="00AC351B">
              <w:t>4.6.3-1</w:t>
            </w:r>
          </w:p>
        </w:tc>
      </w:tr>
      <w:tr w:rsidR="001265E6" w:rsidRPr="00AC351B"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AC351B" w:rsidRDefault="001265E6" w:rsidP="00AE3F12">
            <w:pPr>
              <w:pStyle w:val="TAH"/>
              <w:jc w:val="left"/>
            </w:pPr>
            <w:bookmarkStart w:id="1845" w:name="_MCCTEMPBM_CRPT44170202___4" w:colFirst="0" w:colLast="2"/>
            <w:r w:rsidRPr="00AC351B">
              <w:t>Information</w:t>
            </w:r>
            <w:r w:rsidR="008D0E0E" w:rsidRPr="00AC351B">
              <w:t xml:space="preserve"> </w:t>
            </w:r>
            <w:r w:rsidRPr="00AC351B">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AC351B" w:rsidRDefault="001265E6" w:rsidP="00AE3F12">
            <w:pPr>
              <w:pStyle w:val="TAH"/>
              <w:jc w:val="left"/>
            </w:pPr>
            <w:r w:rsidRPr="00AC351B">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AC351B" w:rsidRDefault="001265E6" w:rsidP="00AE3F12">
            <w:pPr>
              <w:pStyle w:val="TAH"/>
              <w:jc w:val="left"/>
            </w:pPr>
            <w:r w:rsidRPr="00AC351B">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AC351B" w:rsidRDefault="001265E6" w:rsidP="00AE3F12">
            <w:pPr>
              <w:pStyle w:val="TAH"/>
              <w:jc w:val="left"/>
            </w:pPr>
            <w:r w:rsidRPr="00AC351B">
              <w:t>Condition</w:t>
            </w:r>
          </w:p>
        </w:tc>
      </w:tr>
      <w:bookmarkEnd w:id="1845"/>
      <w:tr w:rsidR="001265E6" w:rsidRPr="00AC351B"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AC351B" w:rsidRDefault="001265E6" w:rsidP="00AE3F12">
            <w:pPr>
              <w:pStyle w:val="TAL"/>
            </w:pPr>
            <w:r w:rsidRPr="00AC351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AC351B" w:rsidRDefault="001265E6" w:rsidP="00AE3F12">
            <w:pPr>
              <w:pStyle w:val="TAC"/>
              <w:jc w:val="left"/>
            </w:pPr>
            <w:bookmarkStart w:id="1846" w:name="_MCCTEMPBM_CRPT44170203___4"/>
            <w:r w:rsidRPr="00AC351B">
              <w:t>1</w:t>
            </w:r>
            <w:r w:rsidR="008D0E0E" w:rsidRPr="00AC351B">
              <w:t xml:space="preserve"> </w:t>
            </w:r>
            <w:r w:rsidRPr="00AC351B">
              <w:t>(NS_02N)</w:t>
            </w:r>
            <w:bookmarkEnd w:id="1846"/>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AC351B"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AC351B" w:rsidRDefault="001265E6" w:rsidP="00AE3F12">
            <w:pPr>
              <w:pStyle w:val="TAL"/>
            </w:pPr>
          </w:p>
        </w:tc>
      </w:tr>
    </w:tbl>
    <w:p w14:paraId="3FFCAE9F" w14:textId="77777777" w:rsidR="001265E6" w:rsidRPr="00AC351B" w:rsidRDefault="001265E6" w:rsidP="001265E6"/>
    <w:p w14:paraId="14342B58" w14:textId="77777777" w:rsidR="007060AB" w:rsidRPr="00AC351B" w:rsidRDefault="007060AB" w:rsidP="007060AB">
      <w:pPr>
        <w:pStyle w:val="H6"/>
      </w:pPr>
      <w:bookmarkStart w:id="1847" w:name="_CR6_5_3_3_5"/>
      <w:bookmarkEnd w:id="1847"/>
      <w:r w:rsidRPr="00AC351B">
        <w:t>6.5.3.3.4.3.</w:t>
      </w:r>
      <w:r w:rsidRPr="00AC351B">
        <w:rPr>
          <w:lang w:eastAsia="zh-CN"/>
        </w:rPr>
        <w:t>2</w:t>
      </w:r>
      <w:r w:rsidRPr="00AC351B">
        <w:tab/>
      </w:r>
      <w:r w:rsidRPr="00AC351B">
        <w:rPr>
          <w:snapToGrid w:val="0"/>
        </w:rPr>
        <w:t xml:space="preserve">Message contents exceptions </w:t>
      </w:r>
      <w:r w:rsidRPr="00AC351B">
        <w:t>(network signalling value "NS_0</w:t>
      </w:r>
      <w:r w:rsidRPr="00AC351B">
        <w:rPr>
          <w:lang w:eastAsia="zh-CN"/>
        </w:rPr>
        <w:t>3</w:t>
      </w:r>
      <w:r w:rsidRPr="00AC351B">
        <w:t>N")</w:t>
      </w:r>
    </w:p>
    <w:p w14:paraId="306F8BA9" w14:textId="77777777" w:rsidR="007060AB" w:rsidRPr="00AC351B" w:rsidRDefault="007060AB" w:rsidP="007060AB">
      <w:r w:rsidRPr="00AC351B">
        <w:t>Message contents are according to TS 38.508-1 [12] subclause 4.6, with the following exceptions:</w:t>
      </w:r>
    </w:p>
    <w:p w14:paraId="424DB12E" w14:textId="77777777" w:rsidR="007060AB" w:rsidRPr="00AC351B" w:rsidRDefault="007060AB" w:rsidP="007060AB">
      <w:pPr>
        <w:pStyle w:val="B1"/>
      </w:pPr>
      <w:r w:rsidRPr="00AC351B">
        <w:t>1.</w:t>
      </w:r>
      <w:r w:rsidRPr="00AC351B">
        <w:tab/>
        <w:t>Information element additionalSpectrumEmission is set to NS_</w:t>
      </w:r>
      <w:r w:rsidRPr="00AC351B">
        <w:rPr>
          <w:lang w:eastAsia="zh-CN"/>
        </w:rPr>
        <w:t>03N</w:t>
      </w:r>
      <w:r w:rsidRPr="00AC351B">
        <w:t xml:space="preserve">.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399302EF" w14:textId="7255DE8C" w:rsidR="007060AB" w:rsidRPr="00AC351B" w:rsidRDefault="007060AB" w:rsidP="007060AB">
      <w:pPr>
        <w:pStyle w:val="TH"/>
      </w:pPr>
      <w:r w:rsidRPr="00AC351B">
        <w:t xml:space="preserve">Table </w:t>
      </w:r>
      <w:r w:rsidRPr="00AC351B">
        <w:rPr>
          <w:snapToGrid w:val="0"/>
        </w:rPr>
        <w:t>6.2.3.4.3.</w:t>
      </w:r>
      <w:r w:rsidRPr="00AC351B">
        <w:rPr>
          <w:snapToGrid w:val="0"/>
          <w:lang w:eastAsia="zh-CN"/>
        </w:rPr>
        <w:t>3</w:t>
      </w:r>
      <w:r w:rsidRPr="00AC351B">
        <w:t xml:space="preserve">-1: </w:t>
      </w:r>
      <w:r w:rsidRPr="00AC351B">
        <w:rPr>
          <w:i/>
          <w:lang w:eastAsia="zh-CN"/>
        </w:rPr>
        <w:t>AdditionalSpectrumEmission</w:t>
      </w:r>
      <w:r w:rsidRPr="00AC351B">
        <w:t>: Additional spurious emissions test requirement for "NS_</w:t>
      </w:r>
      <w:r w:rsidRPr="00AC351B">
        <w:rPr>
          <w:lang w:eastAsia="zh-CN"/>
        </w:rPr>
        <w:t>03N</w:t>
      </w:r>
      <w:r w:rsidRPr="00AC351B">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AC351B" w14:paraId="6F612627" w14:textId="77777777" w:rsidTr="003012E0">
        <w:trPr>
          <w:jc w:val="center"/>
        </w:trPr>
        <w:tc>
          <w:tcPr>
            <w:tcW w:w="9527" w:type="dxa"/>
            <w:gridSpan w:val="4"/>
          </w:tcPr>
          <w:p w14:paraId="57E460C4" w14:textId="77777777" w:rsidR="007060AB" w:rsidRPr="00AC351B" w:rsidRDefault="007060AB" w:rsidP="003012E0">
            <w:pPr>
              <w:pStyle w:val="TAL"/>
            </w:pPr>
            <w:r w:rsidRPr="00AC351B">
              <w:t>Derivation Path: TS 38.508-1 [12], Table 4.6.3-1</w:t>
            </w:r>
          </w:p>
        </w:tc>
      </w:tr>
      <w:tr w:rsidR="007060AB" w:rsidRPr="00AC351B" w14:paraId="0898AEEA" w14:textId="77777777" w:rsidTr="003012E0">
        <w:trPr>
          <w:jc w:val="center"/>
        </w:trPr>
        <w:tc>
          <w:tcPr>
            <w:tcW w:w="4427" w:type="dxa"/>
          </w:tcPr>
          <w:p w14:paraId="7D019608" w14:textId="77777777" w:rsidR="007060AB" w:rsidRPr="00AC351B" w:rsidRDefault="007060AB" w:rsidP="003012E0">
            <w:pPr>
              <w:pStyle w:val="TAH"/>
            </w:pPr>
            <w:r w:rsidRPr="00AC351B">
              <w:t>Information Element</w:t>
            </w:r>
          </w:p>
        </w:tc>
        <w:tc>
          <w:tcPr>
            <w:tcW w:w="2267" w:type="dxa"/>
          </w:tcPr>
          <w:p w14:paraId="40E5B874" w14:textId="77777777" w:rsidR="007060AB" w:rsidRPr="00AC351B" w:rsidRDefault="007060AB" w:rsidP="003012E0">
            <w:pPr>
              <w:pStyle w:val="TAH"/>
            </w:pPr>
            <w:r w:rsidRPr="00AC351B">
              <w:t>Value/remark</w:t>
            </w:r>
          </w:p>
        </w:tc>
        <w:tc>
          <w:tcPr>
            <w:tcW w:w="1700" w:type="dxa"/>
          </w:tcPr>
          <w:p w14:paraId="47E2043F" w14:textId="77777777" w:rsidR="007060AB" w:rsidRPr="00AC351B" w:rsidRDefault="007060AB" w:rsidP="003012E0">
            <w:pPr>
              <w:pStyle w:val="TAH"/>
            </w:pPr>
            <w:r w:rsidRPr="00AC351B">
              <w:t>Comment</w:t>
            </w:r>
          </w:p>
        </w:tc>
        <w:tc>
          <w:tcPr>
            <w:tcW w:w="1133" w:type="dxa"/>
          </w:tcPr>
          <w:p w14:paraId="44C9B104" w14:textId="77777777" w:rsidR="007060AB" w:rsidRPr="00AC351B" w:rsidRDefault="007060AB" w:rsidP="003012E0">
            <w:pPr>
              <w:pStyle w:val="TAH"/>
            </w:pPr>
            <w:r w:rsidRPr="00AC351B">
              <w:t>Condition</w:t>
            </w:r>
          </w:p>
        </w:tc>
      </w:tr>
      <w:tr w:rsidR="007060AB" w:rsidRPr="00AC351B" w14:paraId="214A6C25" w14:textId="77777777" w:rsidTr="003012E0">
        <w:trPr>
          <w:jc w:val="center"/>
        </w:trPr>
        <w:tc>
          <w:tcPr>
            <w:tcW w:w="4427" w:type="dxa"/>
          </w:tcPr>
          <w:p w14:paraId="647AECEB" w14:textId="77777777" w:rsidR="007060AB" w:rsidRPr="00AC351B" w:rsidRDefault="007060AB" w:rsidP="003012E0">
            <w:pPr>
              <w:pStyle w:val="TAL"/>
            </w:pPr>
            <w:r w:rsidRPr="00AC351B">
              <w:t>additionalSpectrumEmission</w:t>
            </w:r>
          </w:p>
        </w:tc>
        <w:tc>
          <w:tcPr>
            <w:tcW w:w="2267" w:type="dxa"/>
          </w:tcPr>
          <w:p w14:paraId="5ADFF020" w14:textId="77777777" w:rsidR="007060AB" w:rsidRPr="00AC351B" w:rsidRDefault="007060AB" w:rsidP="003012E0">
            <w:pPr>
              <w:pStyle w:val="TAC"/>
            </w:pPr>
            <w:r w:rsidRPr="00AC351B">
              <w:t>1 (NS_</w:t>
            </w:r>
            <w:r w:rsidRPr="00AC351B">
              <w:rPr>
                <w:lang w:eastAsia="zh-CN"/>
              </w:rPr>
              <w:t>03N</w:t>
            </w:r>
            <w:r w:rsidRPr="00AC351B">
              <w:t>)</w:t>
            </w:r>
          </w:p>
        </w:tc>
        <w:tc>
          <w:tcPr>
            <w:tcW w:w="1700" w:type="dxa"/>
          </w:tcPr>
          <w:p w14:paraId="5C0BE606" w14:textId="77777777" w:rsidR="007060AB" w:rsidRPr="00AC351B" w:rsidRDefault="007060AB" w:rsidP="003012E0">
            <w:pPr>
              <w:pStyle w:val="TAC"/>
            </w:pPr>
          </w:p>
        </w:tc>
        <w:tc>
          <w:tcPr>
            <w:tcW w:w="1133" w:type="dxa"/>
          </w:tcPr>
          <w:p w14:paraId="4F844B52" w14:textId="77777777" w:rsidR="007060AB" w:rsidRPr="00AC351B" w:rsidRDefault="007060AB" w:rsidP="003012E0">
            <w:pPr>
              <w:pStyle w:val="TAC"/>
            </w:pPr>
          </w:p>
        </w:tc>
      </w:tr>
    </w:tbl>
    <w:p w14:paraId="04AA2637" w14:textId="77777777" w:rsidR="007060AB" w:rsidRPr="00AC351B" w:rsidRDefault="007060AB" w:rsidP="007060AB"/>
    <w:p w14:paraId="3F239BBC" w14:textId="5E65DBB2" w:rsidR="007060AB" w:rsidRPr="00AC351B" w:rsidRDefault="007060AB" w:rsidP="007060AB">
      <w:pPr>
        <w:pStyle w:val="H6"/>
      </w:pPr>
      <w:r w:rsidRPr="00AC351B">
        <w:t>6.5.3.3.4.3.</w:t>
      </w:r>
      <w:r w:rsidRPr="00AC351B">
        <w:rPr>
          <w:lang w:eastAsia="zh-CN"/>
        </w:rPr>
        <w:t>3</w:t>
      </w:r>
      <w:r w:rsidRPr="00AC351B">
        <w:tab/>
      </w:r>
      <w:r w:rsidRPr="00AC351B">
        <w:rPr>
          <w:snapToGrid w:val="0"/>
        </w:rPr>
        <w:t xml:space="preserve">Message contents exceptions </w:t>
      </w:r>
      <w:r w:rsidRPr="00AC351B">
        <w:t>(network signalling value "NS_0</w:t>
      </w:r>
      <w:r w:rsidRPr="00AC351B">
        <w:rPr>
          <w:lang w:eastAsia="zh-CN"/>
        </w:rPr>
        <w:t>4</w:t>
      </w:r>
      <w:r w:rsidRPr="00AC351B">
        <w:t>N")</w:t>
      </w:r>
    </w:p>
    <w:p w14:paraId="541A6266" w14:textId="77777777" w:rsidR="007060AB" w:rsidRPr="00AC351B" w:rsidRDefault="007060AB" w:rsidP="007060AB">
      <w:r w:rsidRPr="00AC351B">
        <w:t>Message contents are according to TS 38.508-1 [12] subclause 4.6, with the following exceptions:</w:t>
      </w:r>
    </w:p>
    <w:p w14:paraId="133DBA80" w14:textId="77777777" w:rsidR="007060AB" w:rsidRPr="00AC351B" w:rsidRDefault="007060AB" w:rsidP="007060AB">
      <w:pPr>
        <w:pStyle w:val="B1"/>
      </w:pPr>
      <w:r w:rsidRPr="00AC351B">
        <w:t>1.</w:t>
      </w:r>
      <w:r w:rsidRPr="00AC351B">
        <w:tab/>
        <w:t>Information element additionalSpectrumEmission is set to NS_</w:t>
      </w:r>
      <w:r w:rsidRPr="00AC351B">
        <w:rPr>
          <w:lang w:eastAsia="zh-CN"/>
        </w:rPr>
        <w:t>04N</w:t>
      </w:r>
      <w:r w:rsidRPr="00AC351B">
        <w:t xml:space="preserve">.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42287300" w14:textId="285C2721" w:rsidR="007060AB" w:rsidRPr="00AC351B" w:rsidRDefault="007060AB" w:rsidP="007060AB">
      <w:pPr>
        <w:pStyle w:val="TH"/>
      </w:pPr>
      <w:r w:rsidRPr="00AC351B">
        <w:t xml:space="preserve">Table </w:t>
      </w:r>
      <w:r w:rsidRPr="00AC351B">
        <w:rPr>
          <w:snapToGrid w:val="0"/>
        </w:rPr>
        <w:t>6.2.3.4.3.</w:t>
      </w:r>
      <w:r w:rsidRPr="00AC351B">
        <w:rPr>
          <w:snapToGrid w:val="0"/>
          <w:lang w:eastAsia="zh-CN"/>
        </w:rPr>
        <w:t>3</w:t>
      </w:r>
      <w:r w:rsidRPr="00AC351B">
        <w:t xml:space="preserve">-1: </w:t>
      </w:r>
      <w:r w:rsidRPr="00AC351B">
        <w:rPr>
          <w:i/>
          <w:lang w:eastAsia="zh-CN"/>
        </w:rPr>
        <w:t>AdditionalSpectrumEmission</w:t>
      </w:r>
      <w:r w:rsidRPr="00AC351B">
        <w:t>: Additional spurious emissions test requirement for "NS_</w:t>
      </w:r>
      <w:r w:rsidRPr="00AC351B">
        <w:rPr>
          <w:lang w:eastAsia="zh-CN"/>
        </w:rPr>
        <w:t>04N</w:t>
      </w:r>
      <w:r w:rsidRPr="00AC351B">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AC351B" w14:paraId="7529CD95" w14:textId="77777777" w:rsidTr="003012E0">
        <w:trPr>
          <w:jc w:val="center"/>
        </w:trPr>
        <w:tc>
          <w:tcPr>
            <w:tcW w:w="9527" w:type="dxa"/>
            <w:gridSpan w:val="4"/>
          </w:tcPr>
          <w:p w14:paraId="24D0B12D" w14:textId="77777777" w:rsidR="007060AB" w:rsidRPr="00AC351B" w:rsidRDefault="007060AB" w:rsidP="003012E0">
            <w:pPr>
              <w:pStyle w:val="TAL"/>
            </w:pPr>
            <w:r w:rsidRPr="00AC351B">
              <w:t>Derivation Path: TS 38.508-1 [12], Table 4.6.3-1</w:t>
            </w:r>
          </w:p>
        </w:tc>
      </w:tr>
      <w:tr w:rsidR="007060AB" w:rsidRPr="00AC351B" w14:paraId="7D8C6CD3" w14:textId="77777777" w:rsidTr="003012E0">
        <w:trPr>
          <w:jc w:val="center"/>
        </w:trPr>
        <w:tc>
          <w:tcPr>
            <w:tcW w:w="4427" w:type="dxa"/>
          </w:tcPr>
          <w:p w14:paraId="5FC0BCD8" w14:textId="77777777" w:rsidR="007060AB" w:rsidRPr="00AC351B" w:rsidRDefault="007060AB" w:rsidP="003012E0">
            <w:pPr>
              <w:pStyle w:val="TAH"/>
            </w:pPr>
            <w:r w:rsidRPr="00AC351B">
              <w:t>Information Element</w:t>
            </w:r>
          </w:p>
        </w:tc>
        <w:tc>
          <w:tcPr>
            <w:tcW w:w="2267" w:type="dxa"/>
          </w:tcPr>
          <w:p w14:paraId="0019A415" w14:textId="77777777" w:rsidR="007060AB" w:rsidRPr="00AC351B" w:rsidRDefault="007060AB" w:rsidP="003012E0">
            <w:pPr>
              <w:pStyle w:val="TAH"/>
            </w:pPr>
            <w:r w:rsidRPr="00AC351B">
              <w:t>Value/remark</w:t>
            </w:r>
          </w:p>
        </w:tc>
        <w:tc>
          <w:tcPr>
            <w:tcW w:w="1700" w:type="dxa"/>
          </w:tcPr>
          <w:p w14:paraId="72B86589" w14:textId="77777777" w:rsidR="007060AB" w:rsidRPr="00AC351B" w:rsidRDefault="007060AB" w:rsidP="003012E0">
            <w:pPr>
              <w:pStyle w:val="TAH"/>
            </w:pPr>
            <w:r w:rsidRPr="00AC351B">
              <w:t>Comment</w:t>
            </w:r>
          </w:p>
        </w:tc>
        <w:tc>
          <w:tcPr>
            <w:tcW w:w="1133" w:type="dxa"/>
          </w:tcPr>
          <w:p w14:paraId="271C238C" w14:textId="77777777" w:rsidR="007060AB" w:rsidRPr="00AC351B" w:rsidRDefault="007060AB" w:rsidP="003012E0">
            <w:pPr>
              <w:pStyle w:val="TAH"/>
            </w:pPr>
            <w:r w:rsidRPr="00AC351B">
              <w:t>Condition</w:t>
            </w:r>
          </w:p>
        </w:tc>
      </w:tr>
      <w:tr w:rsidR="007060AB" w:rsidRPr="00AC351B" w14:paraId="37C5706A" w14:textId="77777777" w:rsidTr="003012E0">
        <w:trPr>
          <w:jc w:val="center"/>
        </w:trPr>
        <w:tc>
          <w:tcPr>
            <w:tcW w:w="4427" w:type="dxa"/>
          </w:tcPr>
          <w:p w14:paraId="0F37D8FC" w14:textId="77777777" w:rsidR="007060AB" w:rsidRPr="00AC351B" w:rsidRDefault="007060AB" w:rsidP="003012E0">
            <w:pPr>
              <w:pStyle w:val="TAL"/>
            </w:pPr>
            <w:r w:rsidRPr="00AC351B">
              <w:t>additionalSpectrumEmission</w:t>
            </w:r>
          </w:p>
        </w:tc>
        <w:tc>
          <w:tcPr>
            <w:tcW w:w="2267" w:type="dxa"/>
          </w:tcPr>
          <w:p w14:paraId="6C8BF89C" w14:textId="77777777" w:rsidR="007060AB" w:rsidRPr="00AC351B" w:rsidRDefault="007060AB" w:rsidP="003012E0">
            <w:pPr>
              <w:pStyle w:val="TAC"/>
            </w:pPr>
            <w:r w:rsidRPr="00AC351B">
              <w:rPr>
                <w:lang w:eastAsia="zh-CN"/>
              </w:rPr>
              <w:t xml:space="preserve">2 </w:t>
            </w:r>
            <w:r w:rsidRPr="00AC351B">
              <w:t>(NS</w:t>
            </w:r>
            <w:r w:rsidRPr="00AC351B">
              <w:rPr>
                <w:lang w:eastAsia="zh-CN"/>
              </w:rPr>
              <w:t>_04N</w:t>
            </w:r>
            <w:r w:rsidRPr="00AC351B">
              <w:t>)</w:t>
            </w:r>
          </w:p>
        </w:tc>
        <w:tc>
          <w:tcPr>
            <w:tcW w:w="1700" w:type="dxa"/>
          </w:tcPr>
          <w:p w14:paraId="50CD7A4C" w14:textId="77777777" w:rsidR="007060AB" w:rsidRPr="00AC351B" w:rsidRDefault="007060AB" w:rsidP="003012E0">
            <w:pPr>
              <w:pStyle w:val="TAC"/>
            </w:pPr>
          </w:p>
        </w:tc>
        <w:tc>
          <w:tcPr>
            <w:tcW w:w="1133" w:type="dxa"/>
          </w:tcPr>
          <w:p w14:paraId="75D998BD" w14:textId="77777777" w:rsidR="007060AB" w:rsidRPr="00AC351B" w:rsidRDefault="007060AB" w:rsidP="003012E0">
            <w:pPr>
              <w:pStyle w:val="TAC"/>
            </w:pPr>
          </w:p>
        </w:tc>
      </w:tr>
    </w:tbl>
    <w:p w14:paraId="7974A954" w14:textId="77777777" w:rsidR="007060AB" w:rsidRPr="00AC351B" w:rsidRDefault="007060AB" w:rsidP="007060AB"/>
    <w:p w14:paraId="2C765FC3" w14:textId="1446C15C" w:rsidR="007060AB" w:rsidRPr="00AC351B" w:rsidRDefault="007060AB" w:rsidP="007060AB">
      <w:pPr>
        <w:pStyle w:val="H6"/>
      </w:pPr>
      <w:r w:rsidRPr="00AC351B">
        <w:t>6.5.3.3.4.3.</w:t>
      </w:r>
      <w:r w:rsidRPr="00AC351B">
        <w:rPr>
          <w:lang w:eastAsia="zh-CN"/>
        </w:rPr>
        <w:t>3</w:t>
      </w:r>
      <w:r w:rsidRPr="00AC351B">
        <w:tab/>
      </w:r>
      <w:r w:rsidRPr="00AC351B">
        <w:rPr>
          <w:snapToGrid w:val="0"/>
        </w:rPr>
        <w:t xml:space="preserve">Message contents exceptions </w:t>
      </w:r>
      <w:r w:rsidRPr="00AC351B">
        <w:t>(network signalling value "NS_0</w:t>
      </w:r>
      <w:r w:rsidRPr="00AC351B">
        <w:rPr>
          <w:lang w:eastAsia="zh-CN"/>
        </w:rPr>
        <w:t>5</w:t>
      </w:r>
      <w:r w:rsidRPr="00AC351B">
        <w:t>N")</w:t>
      </w:r>
    </w:p>
    <w:p w14:paraId="544479BB" w14:textId="77777777" w:rsidR="007060AB" w:rsidRPr="00AC351B" w:rsidRDefault="007060AB" w:rsidP="007060AB">
      <w:r w:rsidRPr="00AC351B">
        <w:t>Message contents are according to TS 38.508-1 [12] subclause 4.6, with the following exceptions:</w:t>
      </w:r>
    </w:p>
    <w:p w14:paraId="61FED61F" w14:textId="77777777" w:rsidR="007060AB" w:rsidRPr="00AC351B" w:rsidRDefault="007060AB" w:rsidP="007060AB">
      <w:pPr>
        <w:pStyle w:val="B1"/>
      </w:pPr>
      <w:r w:rsidRPr="00AC351B">
        <w:t>1.</w:t>
      </w:r>
      <w:r w:rsidRPr="00AC351B">
        <w:tab/>
        <w:t>Information element additionalSpectrumEmission is set to NS_</w:t>
      </w:r>
      <w:r w:rsidRPr="00AC351B">
        <w:rPr>
          <w:lang w:eastAsia="zh-CN"/>
        </w:rPr>
        <w:t>05N</w:t>
      </w:r>
      <w:r w:rsidRPr="00AC351B">
        <w:t xml:space="preserve">. This can be set in the </w:t>
      </w:r>
      <w:r w:rsidRPr="00AC351B">
        <w:rPr>
          <w:i/>
        </w:rPr>
        <w:t>SIB1</w:t>
      </w:r>
      <w:r w:rsidRPr="00AC351B">
        <w:t xml:space="preserve"> as part of the cell broadcast message. This exception indicates that the UE shall meet the additional spurious emission requirement for a specific deployment scenario.</w:t>
      </w:r>
    </w:p>
    <w:p w14:paraId="08693F47" w14:textId="7344902E" w:rsidR="007060AB" w:rsidRPr="00AC351B" w:rsidRDefault="007060AB" w:rsidP="007060AB">
      <w:pPr>
        <w:pStyle w:val="TH"/>
      </w:pPr>
      <w:r w:rsidRPr="00AC351B">
        <w:t xml:space="preserve">Table </w:t>
      </w:r>
      <w:r w:rsidRPr="00AC351B">
        <w:rPr>
          <w:snapToGrid w:val="0"/>
        </w:rPr>
        <w:t>6.2.3.4.3.</w:t>
      </w:r>
      <w:r w:rsidRPr="00AC351B">
        <w:rPr>
          <w:snapToGrid w:val="0"/>
          <w:lang w:eastAsia="zh-CN"/>
        </w:rPr>
        <w:t>3</w:t>
      </w:r>
      <w:r w:rsidRPr="00AC351B">
        <w:t xml:space="preserve">-1: </w:t>
      </w:r>
      <w:r w:rsidRPr="00AC351B">
        <w:rPr>
          <w:i/>
          <w:lang w:eastAsia="zh-CN"/>
        </w:rPr>
        <w:t>AdditionalSpectrumEmission</w:t>
      </w:r>
      <w:r w:rsidRPr="00AC351B">
        <w:t>: Additional spurious emissions test requirement for "NS_</w:t>
      </w:r>
      <w:r w:rsidRPr="00AC351B">
        <w:rPr>
          <w:lang w:eastAsia="zh-CN"/>
        </w:rPr>
        <w:t>05N</w:t>
      </w:r>
      <w:r w:rsidRPr="00AC351B">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AC351B" w14:paraId="38F1B71E" w14:textId="77777777" w:rsidTr="003012E0">
        <w:trPr>
          <w:jc w:val="center"/>
        </w:trPr>
        <w:tc>
          <w:tcPr>
            <w:tcW w:w="9527" w:type="dxa"/>
            <w:gridSpan w:val="4"/>
          </w:tcPr>
          <w:p w14:paraId="48AD3C5E" w14:textId="77777777" w:rsidR="007060AB" w:rsidRPr="00AC351B" w:rsidRDefault="007060AB" w:rsidP="003012E0">
            <w:pPr>
              <w:pStyle w:val="TAL"/>
            </w:pPr>
            <w:r w:rsidRPr="00AC351B">
              <w:t>Derivation Path: TS 38.508-1 [12], Table 4.6.3-1</w:t>
            </w:r>
          </w:p>
        </w:tc>
      </w:tr>
      <w:tr w:rsidR="007060AB" w:rsidRPr="00AC351B" w14:paraId="3C33CD4F" w14:textId="77777777" w:rsidTr="003012E0">
        <w:trPr>
          <w:jc w:val="center"/>
        </w:trPr>
        <w:tc>
          <w:tcPr>
            <w:tcW w:w="4427" w:type="dxa"/>
          </w:tcPr>
          <w:p w14:paraId="2C0AD2FD" w14:textId="77777777" w:rsidR="007060AB" w:rsidRPr="00AC351B" w:rsidRDefault="007060AB" w:rsidP="003012E0">
            <w:pPr>
              <w:pStyle w:val="TAH"/>
            </w:pPr>
            <w:r w:rsidRPr="00AC351B">
              <w:t>Information Element</w:t>
            </w:r>
          </w:p>
        </w:tc>
        <w:tc>
          <w:tcPr>
            <w:tcW w:w="2267" w:type="dxa"/>
          </w:tcPr>
          <w:p w14:paraId="364D0CA0" w14:textId="77777777" w:rsidR="007060AB" w:rsidRPr="00AC351B" w:rsidRDefault="007060AB" w:rsidP="003012E0">
            <w:pPr>
              <w:pStyle w:val="TAH"/>
            </w:pPr>
            <w:r w:rsidRPr="00AC351B">
              <w:t>Value/remark</w:t>
            </w:r>
          </w:p>
        </w:tc>
        <w:tc>
          <w:tcPr>
            <w:tcW w:w="1700" w:type="dxa"/>
          </w:tcPr>
          <w:p w14:paraId="44EA325D" w14:textId="77777777" w:rsidR="007060AB" w:rsidRPr="00AC351B" w:rsidRDefault="007060AB" w:rsidP="003012E0">
            <w:pPr>
              <w:pStyle w:val="TAH"/>
            </w:pPr>
            <w:r w:rsidRPr="00AC351B">
              <w:t>Comment</w:t>
            </w:r>
          </w:p>
        </w:tc>
        <w:tc>
          <w:tcPr>
            <w:tcW w:w="1133" w:type="dxa"/>
          </w:tcPr>
          <w:p w14:paraId="679AE443" w14:textId="77777777" w:rsidR="007060AB" w:rsidRPr="00AC351B" w:rsidRDefault="007060AB" w:rsidP="003012E0">
            <w:pPr>
              <w:pStyle w:val="TAH"/>
            </w:pPr>
            <w:r w:rsidRPr="00AC351B">
              <w:t>Condition</w:t>
            </w:r>
          </w:p>
        </w:tc>
      </w:tr>
      <w:tr w:rsidR="007060AB" w:rsidRPr="00AC351B" w14:paraId="3268F336" w14:textId="77777777" w:rsidTr="003012E0">
        <w:trPr>
          <w:jc w:val="center"/>
        </w:trPr>
        <w:tc>
          <w:tcPr>
            <w:tcW w:w="4427" w:type="dxa"/>
          </w:tcPr>
          <w:p w14:paraId="2A5829EA" w14:textId="77777777" w:rsidR="007060AB" w:rsidRPr="00AC351B" w:rsidRDefault="007060AB" w:rsidP="003012E0">
            <w:pPr>
              <w:pStyle w:val="TAL"/>
            </w:pPr>
            <w:r w:rsidRPr="00AC351B">
              <w:t>additionalSpectrumEmission</w:t>
            </w:r>
          </w:p>
        </w:tc>
        <w:tc>
          <w:tcPr>
            <w:tcW w:w="2267" w:type="dxa"/>
          </w:tcPr>
          <w:p w14:paraId="134CC429" w14:textId="77777777" w:rsidR="007060AB" w:rsidRPr="00AC351B" w:rsidRDefault="007060AB" w:rsidP="003012E0">
            <w:pPr>
              <w:pStyle w:val="TAC"/>
            </w:pPr>
            <w:r w:rsidRPr="00AC351B">
              <w:rPr>
                <w:lang w:eastAsia="zh-CN"/>
              </w:rPr>
              <w:t xml:space="preserve">3 </w:t>
            </w:r>
            <w:r w:rsidRPr="00AC351B">
              <w:t>(NS</w:t>
            </w:r>
            <w:r w:rsidRPr="00AC351B">
              <w:rPr>
                <w:lang w:eastAsia="zh-CN"/>
              </w:rPr>
              <w:t>_05N</w:t>
            </w:r>
            <w:r w:rsidRPr="00AC351B">
              <w:t>)</w:t>
            </w:r>
          </w:p>
        </w:tc>
        <w:tc>
          <w:tcPr>
            <w:tcW w:w="1700" w:type="dxa"/>
          </w:tcPr>
          <w:p w14:paraId="030E1DAF" w14:textId="77777777" w:rsidR="007060AB" w:rsidRPr="00AC351B" w:rsidRDefault="007060AB" w:rsidP="003012E0">
            <w:pPr>
              <w:pStyle w:val="TAC"/>
            </w:pPr>
          </w:p>
        </w:tc>
        <w:tc>
          <w:tcPr>
            <w:tcW w:w="1133" w:type="dxa"/>
          </w:tcPr>
          <w:p w14:paraId="4F956C4F" w14:textId="77777777" w:rsidR="007060AB" w:rsidRPr="00AC351B" w:rsidRDefault="007060AB" w:rsidP="003012E0">
            <w:pPr>
              <w:pStyle w:val="TAC"/>
            </w:pPr>
          </w:p>
        </w:tc>
      </w:tr>
    </w:tbl>
    <w:p w14:paraId="7F47274B" w14:textId="77777777" w:rsidR="007060AB" w:rsidRPr="00AC351B" w:rsidRDefault="007060AB" w:rsidP="007060AB"/>
    <w:p w14:paraId="5BC3E5C6" w14:textId="77777777" w:rsidR="001265E6" w:rsidRPr="00AC351B" w:rsidRDefault="001265E6" w:rsidP="0002370F">
      <w:pPr>
        <w:pStyle w:val="Heading5"/>
      </w:pPr>
      <w:bookmarkStart w:id="1848" w:name="_Toc194666418"/>
      <w:r w:rsidRPr="00AC351B">
        <w:rPr>
          <w:snapToGrid w:val="0"/>
        </w:rPr>
        <w:t>6.5.3.3.5</w:t>
      </w:r>
      <w:r w:rsidRPr="00AC351B">
        <w:rPr>
          <w:snapToGrid w:val="0"/>
        </w:rPr>
        <w:tab/>
      </w:r>
      <w:r w:rsidRPr="00AC351B">
        <w:t>Test requirement</w:t>
      </w:r>
      <w:bookmarkEnd w:id="1848"/>
    </w:p>
    <w:p w14:paraId="0552B8DF" w14:textId="6D3B2B75" w:rsidR="001265E6" w:rsidRPr="00AC351B" w:rsidRDefault="001265E6" w:rsidP="001265E6">
      <w:pPr>
        <w:rPr>
          <w:rFonts w:eastAsia="MS Mincho"/>
        </w:rPr>
      </w:pPr>
      <w:r w:rsidRPr="00AC351B">
        <w:t xml:space="preserve">This clause specifies the requirements for the specified NR band for an additional spectrum emission requirement with protected bands as indicated </w:t>
      </w:r>
      <w:r w:rsidRPr="00AC351B">
        <w:rPr>
          <w:rFonts w:eastAsia="MS Mincho"/>
        </w:rPr>
        <w:t>from T</w:t>
      </w:r>
      <w:r w:rsidRPr="00AC351B">
        <w:t>able 6.5.3.3.5.1</w:t>
      </w:r>
      <w:r w:rsidR="00E02CF8" w:rsidRPr="00AC351B">
        <w:rPr>
          <w:rFonts w:eastAsia="DengXian"/>
        </w:rPr>
        <w:t>-1</w:t>
      </w:r>
      <w:r w:rsidRPr="00AC351B">
        <w:rPr>
          <w:rFonts w:eastAsia="MS Mincho"/>
        </w:rPr>
        <w:t>.</w:t>
      </w:r>
    </w:p>
    <w:p w14:paraId="518AF19E" w14:textId="77777777" w:rsidR="001265E6" w:rsidRPr="00AC351B" w:rsidRDefault="001265E6" w:rsidP="001265E6">
      <w:pPr>
        <w:pStyle w:val="NO"/>
      </w:pPr>
      <w:r w:rsidRPr="00AC351B">
        <w:t>NOTE:</w:t>
      </w:r>
      <w:r w:rsidRPr="00AC351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AC351B" w:rsidRDefault="001265E6" w:rsidP="001265E6">
      <w:pPr>
        <w:pStyle w:val="H6"/>
      </w:pPr>
      <w:bookmarkStart w:id="1849" w:name="_CR6_5_3_3_5_1"/>
      <w:r w:rsidRPr="00AC351B">
        <w:t>6.5.3.3.5.1</w:t>
      </w:r>
      <w:r w:rsidRPr="00AC351B">
        <w:tab/>
        <w:t xml:space="preserve">Test requirement (network signalling value </w:t>
      </w:r>
      <w:r w:rsidR="0002370F" w:rsidRPr="00AC351B">
        <w:t>"</w:t>
      </w:r>
      <w:r w:rsidRPr="00AC351B">
        <w:t>NS_02N</w:t>
      </w:r>
      <w:r w:rsidR="0002370F" w:rsidRPr="00AC351B">
        <w:t>"</w:t>
      </w:r>
      <w:r w:rsidRPr="00AC351B">
        <w:t>)</w:t>
      </w:r>
    </w:p>
    <w:bookmarkEnd w:id="1849"/>
    <w:p w14:paraId="4C4C7B20" w14:textId="2801D456" w:rsidR="001265E6" w:rsidRPr="00AC351B" w:rsidRDefault="001265E6" w:rsidP="001265E6">
      <w:r w:rsidRPr="00AC351B">
        <w:t>When "</w:t>
      </w:r>
      <w:r w:rsidR="00E02CF8" w:rsidRPr="00AC351B">
        <w:rPr>
          <w:rFonts w:eastAsia="DengXian"/>
        </w:rPr>
        <w:t>NS_02N</w:t>
      </w:r>
      <w:r w:rsidRPr="00AC351B">
        <w:t xml:space="preserve">" is indicated in the cell, </w:t>
      </w:r>
    </w:p>
    <w:p w14:paraId="2D1C56DD" w14:textId="77777777" w:rsidR="001265E6" w:rsidRPr="00AC351B" w:rsidRDefault="001265E6" w:rsidP="001265E6">
      <w:pPr>
        <w:pStyle w:val="B1"/>
      </w:pPr>
      <w:r w:rsidRPr="00AC351B">
        <w:t>The power of any UE emission shall not exceed the levels specified in Table 6.5.3.3.5.1-1. This requirement also applies for the frequency ranges that are less than F</w:t>
      </w:r>
      <w:r w:rsidRPr="00AC351B">
        <w:rPr>
          <w:vertAlign w:val="subscript"/>
        </w:rPr>
        <w:t>OOB</w:t>
      </w:r>
      <w:r w:rsidRPr="00AC351B">
        <w:t xml:space="preserve"> (MHz) in Table 6.5.3.1.3-1 from the edge of the channel bandwidth.</w:t>
      </w:r>
    </w:p>
    <w:p w14:paraId="333D26C4" w14:textId="77777777" w:rsidR="001265E6" w:rsidRPr="00AC351B" w:rsidRDefault="001265E6" w:rsidP="001265E6">
      <w:pPr>
        <w:pStyle w:val="TH"/>
      </w:pPr>
      <w:bookmarkStart w:id="1850" w:name="_CRTable6_5_3_3_5_11"/>
      <w:r w:rsidRPr="00AC351B">
        <w:t xml:space="preserve">Table </w:t>
      </w:r>
      <w:bookmarkEnd w:id="1850"/>
      <w:r w:rsidRPr="00AC351B">
        <w:t xml:space="preserve">6.5.3.3.5.1-1: Additional requirements for </w:t>
      </w:r>
      <w:r w:rsidRPr="00AC351B">
        <w:rPr>
          <w:rFonts w:eastAsia="Yu Mincho"/>
        </w:rPr>
        <w:t>"</w:t>
      </w:r>
      <w:r w:rsidRPr="00AC351B">
        <w:t>NS_02N</w:t>
      </w:r>
      <w:r w:rsidRPr="00AC351B">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AC351B" w14:paraId="660FDB98" w14:textId="77777777" w:rsidTr="008D0E0E">
        <w:trPr>
          <w:cantSplit/>
          <w:jc w:val="center"/>
        </w:trPr>
        <w:tc>
          <w:tcPr>
            <w:tcW w:w="1848" w:type="dxa"/>
            <w:vMerge w:val="restart"/>
          </w:tcPr>
          <w:p w14:paraId="2C2BEE20" w14:textId="6A4A61AD" w:rsidR="00E418DD" w:rsidRPr="00AC351B" w:rsidRDefault="00E418DD" w:rsidP="00E418DD">
            <w:pPr>
              <w:keepNext/>
              <w:keepLines/>
              <w:spacing w:after="0"/>
              <w:jc w:val="center"/>
              <w:rPr>
                <w:rFonts w:ascii="Arial" w:eastAsia="SimSun" w:hAnsi="Arial" w:cs="Arial"/>
                <w:b/>
                <w:bCs/>
                <w:sz w:val="18"/>
              </w:rPr>
            </w:pPr>
            <w:r w:rsidRPr="00AC351B">
              <w:rPr>
                <w:rFonts w:ascii="Arial" w:eastAsia="SimSun" w:hAnsi="Arial" w:cs="Arial"/>
                <w:b/>
                <w:bCs/>
                <w:sz w:val="18"/>
              </w:rPr>
              <w:t>Frequency range</w:t>
            </w:r>
          </w:p>
          <w:p w14:paraId="7556E069" w14:textId="2C5AF999" w:rsidR="00E418DD" w:rsidRPr="00AC351B" w:rsidRDefault="00E418DD" w:rsidP="00E418DD">
            <w:pPr>
              <w:pStyle w:val="TAH"/>
              <w:rPr>
                <w:rFonts w:cs="Arial"/>
                <w:bCs/>
              </w:rPr>
            </w:pPr>
            <w:r w:rsidRPr="00AC351B">
              <w:rPr>
                <w:rFonts w:eastAsia="SimSun" w:cs="Arial"/>
                <w:bCs/>
              </w:rPr>
              <w:t>(MHz)</w:t>
            </w:r>
          </w:p>
        </w:tc>
        <w:tc>
          <w:tcPr>
            <w:tcW w:w="2065" w:type="dxa"/>
          </w:tcPr>
          <w:p w14:paraId="20EC10A9" w14:textId="49A68FD0" w:rsidR="00E418DD" w:rsidRPr="00AC351B" w:rsidRDefault="00E418DD" w:rsidP="00E418DD">
            <w:pPr>
              <w:pStyle w:val="TAH"/>
              <w:rPr>
                <w:rFonts w:cs="Arial"/>
                <w:bCs/>
              </w:rPr>
            </w:pPr>
            <w:r w:rsidRPr="00AC351B">
              <w:rPr>
                <w:rFonts w:cs="Arial"/>
                <w:bCs/>
              </w:rPr>
              <w:t>Channel bandwidth / Spectrum emission limit</w:t>
            </w:r>
            <w:r w:rsidRPr="00AC351B">
              <w:rPr>
                <w:rFonts w:cs="Arial"/>
                <w:bCs/>
                <w:vertAlign w:val="superscript"/>
              </w:rPr>
              <w:t>1</w:t>
            </w:r>
            <w:r w:rsidRPr="00AC351B">
              <w:rPr>
                <w:rFonts w:cs="Arial"/>
                <w:bCs/>
              </w:rPr>
              <w:t xml:space="preserve"> (dBm)</w:t>
            </w:r>
          </w:p>
        </w:tc>
        <w:tc>
          <w:tcPr>
            <w:tcW w:w="1377" w:type="dxa"/>
            <w:vMerge w:val="restart"/>
          </w:tcPr>
          <w:p w14:paraId="1B47E842" w14:textId="4C8910E5" w:rsidR="00E418DD" w:rsidRPr="00AC351B" w:rsidRDefault="00E418DD" w:rsidP="00E418DD">
            <w:pPr>
              <w:pStyle w:val="TAH"/>
              <w:rPr>
                <w:rFonts w:cs="Arial"/>
                <w:bCs/>
              </w:rPr>
            </w:pPr>
            <w:r w:rsidRPr="00AC351B">
              <w:rPr>
                <w:rFonts w:cs="Arial"/>
                <w:bCs/>
              </w:rPr>
              <w:t xml:space="preserve">Measurement bandwidth </w:t>
            </w:r>
          </w:p>
        </w:tc>
        <w:tc>
          <w:tcPr>
            <w:tcW w:w="2222" w:type="dxa"/>
            <w:vMerge w:val="restart"/>
          </w:tcPr>
          <w:p w14:paraId="30A5DCAE" w14:textId="77777777" w:rsidR="00E418DD" w:rsidRPr="00AC351B" w:rsidRDefault="00E418DD" w:rsidP="00E418DD">
            <w:pPr>
              <w:pStyle w:val="TAH"/>
              <w:rPr>
                <w:rFonts w:cs="Arial"/>
                <w:bCs/>
              </w:rPr>
            </w:pPr>
            <w:r w:rsidRPr="00AC351B">
              <w:rPr>
                <w:rFonts w:cs="Arial"/>
                <w:bCs/>
              </w:rPr>
              <w:t>NOTE</w:t>
            </w:r>
          </w:p>
        </w:tc>
      </w:tr>
      <w:tr w:rsidR="00E418DD" w:rsidRPr="00AC351B" w14:paraId="6ED86BDC" w14:textId="77777777" w:rsidTr="008D0E0E">
        <w:trPr>
          <w:cantSplit/>
          <w:jc w:val="center"/>
        </w:trPr>
        <w:tc>
          <w:tcPr>
            <w:tcW w:w="1848" w:type="dxa"/>
            <w:vMerge/>
          </w:tcPr>
          <w:p w14:paraId="09685500" w14:textId="77777777" w:rsidR="00E418DD" w:rsidRPr="00AC351B" w:rsidRDefault="00E418DD" w:rsidP="00E418DD">
            <w:pPr>
              <w:pStyle w:val="TAH"/>
              <w:rPr>
                <w:rFonts w:cs="Arial"/>
                <w:b w:val="0"/>
              </w:rPr>
            </w:pPr>
          </w:p>
        </w:tc>
        <w:tc>
          <w:tcPr>
            <w:tcW w:w="2065" w:type="dxa"/>
          </w:tcPr>
          <w:p w14:paraId="0291A15E" w14:textId="1E969E21" w:rsidR="00E418DD" w:rsidRPr="00AC351B" w:rsidRDefault="00E418DD" w:rsidP="00E418DD">
            <w:pPr>
              <w:pStyle w:val="TAH"/>
              <w:rPr>
                <w:rFonts w:cs="Arial"/>
                <w:b w:val="0"/>
              </w:rPr>
            </w:pPr>
            <w:r w:rsidRPr="00AC351B">
              <w:rPr>
                <w:rFonts w:cs="Arial"/>
                <w:b w:val="0"/>
              </w:rPr>
              <w:t>5 MHz, 10 MHz, 15 MHz, 20 MHz</w:t>
            </w:r>
          </w:p>
        </w:tc>
        <w:tc>
          <w:tcPr>
            <w:tcW w:w="1377" w:type="dxa"/>
            <w:vMerge/>
          </w:tcPr>
          <w:p w14:paraId="27E847C0" w14:textId="77777777" w:rsidR="00E418DD" w:rsidRPr="00AC351B"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AC351B" w:rsidRDefault="00E418DD" w:rsidP="00E418DD">
            <w:pPr>
              <w:pStyle w:val="TableText"/>
              <w:ind w:left="800"/>
              <w:rPr>
                <w:rFonts w:ascii="Arial" w:eastAsia="Times New Roman" w:hAnsi="Arial" w:cs="Arial"/>
                <w:sz w:val="18"/>
                <w:szCs w:val="18"/>
              </w:rPr>
            </w:pPr>
          </w:p>
        </w:tc>
      </w:tr>
      <w:tr w:rsidR="00E418DD" w:rsidRPr="00AC351B" w14:paraId="6B38A0D2" w14:textId="77777777" w:rsidTr="008D0E0E">
        <w:trPr>
          <w:jc w:val="center"/>
        </w:trPr>
        <w:tc>
          <w:tcPr>
            <w:tcW w:w="1848" w:type="dxa"/>
          </w:tcPr>
          <w:p w14:paraId="7FAEC80F" w14:textId="42921452" w:rsidR="00E418DD" w:rsidRPr="00AC351B" w:rsidRDefault="00E418DD" w:rsidP="00E418DD">
            <w:pPr>
              <w:pStyle w:val="TAC"/>
              <w:rPr>
                <w:rFonts w:cs="Arial"/>
                <w:szCs w:val="18"/>
              </w:rPr>
            </w:pPr>
            <w:r w:rsidRPr="00AC351B">
              <w:rPr>
                <w:rFonts w:eastAsia="SimSun" w:cs="Arial"/>
                <w:szCs w:val="18"/>
              </w:rPr>
              <w:t xml:space="preserve">1,559≤ f </w:t>
            </w:r>
            <w:r w:rsidRPr="00AC351B">
              <w:t>&lt;</w:t>
            </w:r>
            <w:r w:rsidRPr="00AC351B">
              <w:rPr>
                <w:rFonts w:eastAsia="SimSun" w:cs="Arial"/>
                <w:szCs w:val="18"/>
              </w:rPr>
              <w:t xml:space="preserve"> 1,605</w:t>
            </w:r>
          </w:p>
        </w:tc>
        <w:tc>
          <w:tcPr>
            <w:tcW w:w="2065" w:type="dxa"/>
          </w:tcPr>
          <w:p w14:paraId="6F3DF270" w14:textId="77777777" w:rsidR="00E418DD" w:rsidRPr="00AC351B" w:rsidRDefault="00E418DD" w:rsidP="00E418DD">
            <w:pPr>
              <w:pStyle w:val="TAC"/>
              <w:rPr>
                <w:rFonts w:cs="Arial"/>
                <w:szCs w:val="18"/>
              </w:rPr>
            </w:pPr>
            <w:r w:rsidRPr="00AC351B">
              <w:rPr>
                <w:rFonts w:cs="Arial"/>
                <w:szCs w:val="18"/>
              </w:rPr>
              <w:t>-50</w:t>
            </w:r>
          </w:p>
        </w:tc>
        <w:tc>
          <w:tcPr>
            <w:tcW w:w="1377" w:type="dxa"/>
          </w:tcPr>
          <w:p w14:paraId="368AB0CB" w14:textId="545FAD54" w:rsidR="00E418DD" w:rsidRPr="00AC351B" w:rsidRDefault="00E418DD" w:rsidP="00E418DD">
            <w:pPr>
              <w:pStyle w:val="TAC"/>
              <w:rPr>
                <w:rFonts w:cs="Arial"/>
                <w:szCs w:val="18"/>
              </w:rPr>
            </w:pPr>
            <w:r w:rsidRPr="00AC351B">
              <w:rPr>
                <w:rFonts w:cs="Arial"/>
                <w:szCs w:val="18"/>
              </w:rPr>
              <w:t>700 Hz</w:t>
            </w:r>
          </w:p>
        </w:tc>
        <w:tc>
          <w:tcPr>
            <w:tcW w:w="2222" w:type="dxa"/>
            <w:tcBorders>
              <w:bottom w:val="nil"/>
            </w:tcBorders>
            <w:shd w:val="clear" w:color="auto" w:fill="auto"/>
          </w:tcPr>
          <w:p w14:paraId="01AD2A33" w14:textId="5E97E57A" w:rsidR="00E418DD" w:rsidRPr="00AC351B" w:rsidRDefault="00E418DD" w:rsidP="00E418DD">
            <w:pPr>
              <w:pStyle w:val="TAC"/>
              <w:rPr>
                <w:rFonts w:cs="Arial"/>
                <w:szCs w:val="18"/>
              </w:rPr>
            </w:pPr>
            <w:r w:rsidRPr="00AC351B">
              <w:rPr>
                <w:rFonts w:cs="Arial"/>
                <w:szCs w:val="18"/>
              </w:rPr>
              <w:t>Averaged over any 2-millisecond active transmission interval</w:t>
            </w:r>
          </w:p>
        </w:tc>
      </w:tr>
      <w:tr w:rsidR="00E418DD" w:rsidRPr="00AC351B" w14:paraId="3EB0846D" w14:textId="77777777" w:rsidTr="008D0E0E">
        <w:trPr>
          <w:jc w:val="center"/>
        </w:trPr>
        <w:tc>
          <w:tcPr>
            <w:tcW w:w="1848" w:type="dxa"/>
          </w:tcPr>
          <w:p w14:paraId="767E7E44" w14:textId="1D265911" w:rsidR="00E418DD" w:rsidRPr="00AC351B" w:rsidRDefault="00E418DD" w:rsidP="00E418DD">
            <w:pPr>
              <w:pStyle w:val="TAC"/>
              <w:rPr>
                <w:rFonts w:cs="Arial"/>
                <w:szCs w:val="18"/>
              </w:rPr>
            </w:pPr>
            <w:r w:rsidRPr="00AC351B">
              <w:rPr>
                <w:rFonts w:eastAsia="SimSun" w:cs="Arial"/>
                <w:szCs w:val="18"/>
              </w:rPr>
              <w:t>1,605≤ f ≤ 1,610</w:t>
            </w:r>
          </w:p>
        </w:tc>
        <w:tc>
          <w:tcPr>
            <w:tcW w:w="2065" w:type="dxa"/>
          </w:tcPr>
          <w:p w14:paraId="6DBEEFB6" w14:textId="08587929" w:rsidR="00E418DD" w:rsidRPr="00AC351B" w:rsidRDefault="00E418DD" w:rsidP="00E418DD">
            <w:pPr>
              <w:pStyle w:val="TAC"/>
              <w:rPr>
                <w:rFonts w:cs="Arial"/>
                <w:szCs w:val="18"/>
              </w:rPr>
            </w:pPr>
            <w:r w:rsidRPr="00AC351B">
              <w:rPr>
                <w:rFonts w:cs="Arial"/>
                <w:szCs w:val="18"/>
              </w:rPr>
              <w:t>-50 + 24/5 (f-1605)</w:t>
            </w:r>
          </w:p>
        </w:tc>
        <w:tc>
          <w:tcPr>
            <w:tcW w:w="1377" w:type="dxa"/>
          </w:tcPr>
          <w:p w14:paraId="50FF0071" w14:textId="77777777" w:rsidR="00E418DD" w:rsidRPr="00AC351B" w:rsidRDefault="00E418DD" w:rsidP="00E418DD">
            <w:pPr>
              <w:pStyle w:val="TAC"/>
              <w:rPr>
                <w:rFonts w:cs="Arial"/>
                <w:szCs w:val="18"/>
              </w:rPr>
            </w:pPr>
            <w:r w:rsidRPr="00AC351B">
              <w:rPr>
                <w:rFonts w:cs="Arial"/>
                <w:szCs w:val="18"/>
              </w:rPr>
              <w:t>700Hz</w:t>
            </w:r>
          </w:p>
        </w:tc>
        <w:tc>
          <w:tcPr>
            <w:tcW w:w="2222" w:type="dxa"/>
            <w:tcBorders>
              <w:top w:val="nil"/>
              <w:bottom w:val="nil"/>
            </w:tcBorders>
            <w:shd w:val="clear" w:color="auto" w:fill="auto"/>
          </w:tcPr>
          <w:p w14:paraId="61C0DB78" w14:textId="77777777" w:rsidR="00E418DD" w:rsidRPr="00AC351B" w:rsidRDefault="00E418DD" w:rsidP="00E418DD">
            <w:pPr>
              <w:pStyle w:val="TAC"/>
              <w:rPr>
                <w:rFonts w:cs="Arial"/>
                <w:szCs w:val="18"/>
              </w:rPr>
            </w:pPr>
          </w:p>
        </w:tc>
      </w:tr>
      <w:tr w:rsidR="00E418DD" w:rsidRPr="00AC351B" w14:paraId="256E0CD2" w14:textId="77777777" w:rsidTr="008D0E0E">
        <w:trPr>
          <w:jc w:val="center"/>
        </w:trPr>
        <w:tc>
          <w:tcPr>
            <w:tcW w:w="1848" w:type="dxa"/>
          </w:tcPr>
          <w:p w14:paraId="14D530C7" w14:textId="79226BE5" w:rsidR="00E418DD" w:rsidRPr="00AC351B" w:rsidRDefault="00E418DD" w:rsidP="00E418DD">
            <w:pPr>
              <w:pStyle w:val="TAC"/>
              <w:rPr>
                <w:rFonts w:cs="Arial"/>
                <w:szCs w:val="18"/>
              </w:rPr>
            </w:pPr>
            <w:r w:rsidRPr="00AC351B">
              <w:rPr>
                <w:rFonts w:eastAsia="SimSun" w:cs="Arial"/>
                <w:szCs w:val="18"/>
              </w:rPr>
              <w:t xml:space="preserve">1,559 ≤ f </w:t>
            </w:r>
            <w:r w:rsidRPr="00AC351B">
              <w:t>&lt;</w:t>
            </w:r>
            <w:r w:rsidRPr="00AC351B">
              <w:rPr>
                <w:rFonts w:eastAsia="SimSun" w:cs="Arial"/>
                <w:szCs w:val="18"/>
              </w:rPr>
              <w:t xml:space="preserve"> 1,605</w:t>
            </w:r>
          </w:p>
        </w:tc>
        <w:tc>
          <w:tcPr>
            <w:tcW w:w="2065" w:type="dxa"/>
          </w:tcPr>
          <w:p w14:paraId="51BCFA57" w14:textId="77777777" w:rsidR="00E418DD" w:rsidRPr="00AC351B" w:rsidRDefault="00E418DD" w:rsidP="00E418DD">
            <w:pPr>
              <w:pStyle w:val="TAC"/>
              <w:rPr>
                <w:rFonts w:cs="Arial"/>
                <w:szCs w:val="18"/>
              </w:rPr>
            </w:pPr>
            <w:r w:rsidRPr="00AC351B">
              <w:rPr>
                <w:rFonts w:cs="Arial"/>
                <w:szCs w:val="18"/>
              </w:rPr>
              <w:t>-40</w:t>
            </w:r>
          </w:p>
        </w:tc>
        <w:tc>
          <w:tcPr>
            <w:tcW w:w="1377" w:type="dxa"/>
          </w:tcPr>
          <w:p w14:paraId="59DCB059" w14:textId="77777777" w:rsidR="00E418DD" w:rsidRPr="00AC351B" w:rsidRDefault="00E418DD" w:rsidP="00E418DD">
            <w:pPr>
              <w:pStyle w:val="TAC"/>
              <w:rPr>
                <w:rFonts w:cs="Arial"/>
                <w:szCs w:val="18"/>
              </w:rPr>
            </w:pPr>
            <w:r w:rsidRPr="00AC351B">
              <w:rPr>
                <w:rFonts w:cs="Arial"/>
                <w:szCs w:val="18"/>
              </w:rPr>
              <w:t>1MHz</w:t>
            </w:r>
          </w:p>
        </w:tc>
        <w:tc>
          <w:tcPr>
            <w:tcW w:w="2222" w:type="dxa"/>
            <w:tcBorders>
              <w:bottom w:val="nil"/>
            </w:tcBorders>
            <w:shd w:val="clear" w:color="auto" w:fill="auto"/>
          </w:tcPr>
          <w:p w14:paraId="026630E2" w14:textId="48A02547" w:rsidR="00E418DD" w:rsidRPr="00AC351B" w:rsidRDefault="00E418DD" w:rsidP="00E418DD">
            <w:pPr>
              <w:pStyle w:val="TAC"/>
              <w:rPr>
                <w:rFonts w:cs="Arial"/>
                <w:szCs w:val="18"/>
              </w:rPr>
            </w:pPr>
            <w:r w:rsidRPr="00AC351B">
              <w:rPr>
                <w:rFonts w:cs="Arial"/>
                <w:szCs w:val="18"/>
              </w:rPr>
              <w:t>Averaged over any 2-millisecond active transmission interval</w:t>
            </w:r>
          </w:p>
        </w:tc>
      </w:tr>
      <w:tr w:rsidR="00E418DD" w:rsidRPr="00AC351B" w14:paraId="54637D3C" w14:textId="77777777" w:rsidTr="008D0E0E">
        <w:trPr>
          <w:jc w:val="center"/>
        </w:trPr>
        <w:tc>
          <w:tcPr>
            <w:tcW w:w="1848" w:type="dxa"/>
          </w:tcPr>
          <w:p w14:paraId="09EE890B" w14:textId="68276379" w:rsidR="00E418DD" w:rsidRPr="00AC351B" w:rsidRDefault="00E418DD" w:rsidP="00E418DD">
            <w:pPr>
              <w:pStyle w:val="TAC"/>
              <w:rPr>
                <w:rFonts w:cs="Arial"/>
              </w:rPr>
            </w:pPr>
            <w:r w:rsidRPr="00AC351B">
              <w:rPr>
                <w:rFonts w:cs="Arial"/>
              </w:rPr>
              <w:t>1,605≤ f ≤ 1,610</w:t>
            </w:r>
          </w:p>
        </w:tc>
        <w:tc>
          <w:tcPr>
            <w:tcW w:w="2065" w:type="dxa"/>
          </w:tcPr>
          <w:p w14:paraId="1F0C30AF" w14:textId="35427561" w:rsidR="00E418DD" w:rsidRPr="00AC351B" w:rsidRDefault="00E418DD" w:rsidP="00E418DD">
            <w:pPr>
              <w:pStyle w:val="TAC"/>
              <w:rPr>
                <w:rFonts w:cs="Arial"/>
              </w:rPr>
            </w:pPr>
            <w:r w:rsidRPr="00AC351B">
              <w:rPr>
                <w:rFonts w:cs="Arial"/>
              </w:rPr>
              <w:t>-40 + 24/5 (f-1605)</w:t>
            </w:r>
          </w:p>
        </w:tc>
        <w:tc>
          <w:tcPr>
            <w:tcW w:w="1377" w:type="dxa"/>
          </w:tcPr>
          <w:p w14:paraId="31B45A34" w14:textId="77777777" w:rsidR="00E418DD" w:rsidRPr="00AC351B" w:rsidRDefault="00E418DD" w:rsidP="00E418DD">
            <w:pPr>
              <w:pStyle w:val="TAC"/>
              <w:rPr>
                <w:rFonts w:cs="Arial"/>
              </w:rPr>
            </w:pPr>
            <w:r w:rsidRPr="00AC351B">
              <w:rPr>
                <w:rFonts w:cs="Arial"/>
              </w:rPr>
              <w:t>1MHz</w:t>
            </w:r>
          </w:p>
        </w:tc>
        <w:tc>
          <w:tcPr>
            <w:tcW w:w="2222" w:type="dxa"/>
            <w:tcBorders>
              <w:top w:val="nil"/>
              <w:bottom w:val="nil"/>
            </w:tcBorders>
            <w:shd w:val="clear" w:color="auto" w:fill="auto"/>
          </w:tcPr>
          <w:p w14:paraId="6EF5524E" w14:textId="77777777" w:rsidR="00E418DD" w:rsidRPr="00AC351B" w:rsidRDefault="00E418DD" w:rsidP="00E418DD">
            <w:pPr>
              <w:pStyle w:val="TAC"/>
              <w:rPr>
                <w:rFonts w:ascii="Times New Roman" w:hAnsi="Times New Roman"/>
              </w:rPr>
            </w:pPr>
          </w:p>
        </w:tc>
      </w:tr>
      <w:tr w:rsidR="00E418DD" w:rsidRPr="00AC351B" w14:paraId="2A476929" w14:textId="77777777" w:rsidTr="008D0E0E">
        <w:trPr>
          <w:jc w:val="center"/>
        </w:trPr>
        <w:tc>
          <w:tcPr>
            <w:tcW w:w="7512" w:type="dxa"/>
            <w:gridSpan w:val="4"/>
          </w:tcPr>
          <w:p w14:paraId="07C84D3A" w14:textId="0623FC88" w:rsidR="00E418DD" w:rsidRPr="00AC351B" w:rsidRDefault="00E418DD" w:rsidP="00E418DD">
            <w:pPr>
              <w:pStyle w:val="TAN"/>
              <w:rPr>
                <w:rFonts w:ascii="Times New Roman" w:hAnsi="Times New Roman"/>
              </w:rPr>
            </w:pPr>
            <w:r w:rsidRPr="00AC351B">
              <w:rPr>
                <w:rFonts w:cs="Arial"/>
              </w:rPr>
              <w:t>NOTE:</w:t>
            </w:r>
            <w:r w:rsidRPr="00AC351B">
              <w:tab/>
              <w:t>The EIRP requirement in regulation is converted to conducted requirement using a 0 dBi antenna.</w:t>
            </w:r>
          </w:p>
        </w:tc>
      </w:tr>
    </w:tbl>
    <w:p w14:paraId="69DFBC12" w14:textId="77777777" w:rsidR="00695633" w:rsidRPr="00AC351B" w:rsidRDefault="00695633" w:rsidP="00CD1DFB"/>
    <w:p w14:paraId="061FDC23" w14:textId="77777777" w:rsidR="007060AB" w:rsidRPr="00AC351B" w:rsidRDefault="007060AB" w:rsidP="007060AB">
      <w:pPr>
        <w:pStyle w:val="Heading5"/>
      </w:pPr>
      <w:bookmarkStart w:id="1851" w:name="_CR6_5_4"/>
      <w:bookmarkStart w:id="1852" w:name="_Toc60823584"/>
      <w:bookmarkStart w:id="1853" w:name="_Toc60825506"/>
      <w:bookmarkStart w:id="1854" w:name="_Toc69306279"/>
      <w:bookmarkStart w:id="1855" w:name="_Toc69309944"/>
      <w:bookmarkStart w:id="1856" w:name="_Toc76020268"/>
      <w:bookmarkStart w:id="1857" w:name="_Toc83720751"/>
      <w:bookmarkStart w:id="1858" w:name="_Toc194666419"/>
      <w:bookmarkEnd w:id="1851"/>
      <w:r w:rsidRPr="00AC351B">
        <w:t>6.5.3</w:t>
      </w:r>
      <w:r w:rsidRPr="00AC351B">
        <w:rPr>
          <w:lang w:eastAsia="zh-CN"/>
        </w:rPr>
        <w:t>.3</w:t>
      </w:r>
      <w:r w:rsidRPr="00AC351B">
        <w:t>.</w:t>
      </w:r>
      <w:r w:rsidRPr="00AC351B">
        <w:rPr>
          <w:lang w:eastAsia="zh-CN"/>
        </w:rPr>
        <w:t>5</w:t>
      </w:r>
      <w:r w:rsidRPr="00AC351B">
        <w:t>.</w:t>
      </w:r>
      <w:r w:rsidRPr="00AC351B">
        <w:rPr>
          <w:lang w:eastAsia="zh-CN"/>
        </w:rPr>
        <w:t>2</w:t>
      </w:r>
      <w:r w:rsidRPr="00AC351B">
        <w:tab/>
        <w:t>Test requirement (network signalling value "NS_0</w:t>
      </w:r>
      <w:r w:rsidRPr="00AC351B">
        <w:rPr>
          <w:lang w:eastAsia="zh-CN"/>
        </w:rPr>
        <w:t>3</w:t>
      </w:r>
      <w:r w:rsidRPr="00AC351B">
        <w:t>N")</w:t>
      </w:r>
      <w:bookmarkEnd w:id="1858"/>
    </w:p>
    <w:p w14:paraId="0F4CF0B3" w14:textId="77777777" w:rsidR="007060AB" w:rsidRPr="00AC351B" w:rsidRDefault="007060AB" w:rsidP="007060AB">
      <w:r w:rsidRPr="00AC351B">
        <w:t>When "NS_03N" is indicated in the cell, the power of any UE emission shall not exceed the levels specified in Table 6.5.3.3.</w:t>
      </w:r>
      <w:r w:rsidRPr="00AC351B">
        <w:rPr>
          <w:lang w:eastAsia="zh-CN"/>
        </w:rPr>
        <w:t>5.2</w:t>
      </w:r>
      <w:r w:rsidRPr="00AC351B">
        <w:t>-1. This requirement also applies for the frequency ranges that are less than F</w:t>
      </w:r>
      <w:r w:rsidRPr="00AC351B">
        <w:rPr>
          <w:vertAlign w:val="subscript"/>
        </w:rPr>
        <w:t>OOB</w:t>
      </w:r>
      <w:r w:rsidRPr="00AC351B">
        <w:t xml:space="preserve"> (MHz) in Table 6.5.3.1</w:t>
      </w:r>
      <w:r w:rsidRPr="00AC351B">
        <w:rPr>
          <w:lang w:eastAsia="zh-CN"/>
        </w:rPr>
        <w:t>.3</w:t>
      </w:r>
      <w:r w:rsidRPr="00AC351B">
        <w:t>-1 from the edge of the channel bandwidth.</w:t>
      </w:r>
    </w:p>
    <w:p w14:paraId="3AB85957" w14:textId="518E03B5" w:rsidR="007060AB" w:rsidRPr="00AC351B" w:rsidRDefault="007060AB" w:rsidP="007060AB">
      <w:pPr>
        <w:pStyle w:val="TH"/>
      </w:pPr>
      <w:r w:rsidRPr="00AC351B">
        <w:t>Table 6.5.3.3.5.</w:t>
      </w:r>
      <w:r w:rsidRPr="00AC351B">
        <w:rPr>
          <w:lang w:eastAsia="zh-CN"/>
        </w:rPr>
        <w:t>2</w:t>
      </w:r>
      <w:r w:rsidRPr="00AC351B">
        <w:t xml:space="preserve">-1: Additional requirements for </w:t>
      </w:r>
      <w:r w:rsidRPr="00AC351B">
        <w:rPr>
          <w:rFonts w:eastAsia="Yu Mincho"/>
        </w:rPr>
        <w:t>"</w:t>
      </w:r>
      <w:r w:rsidRPr="00AC351B">
        <w:t>NS_0</w:t>
      </w:r>
      <w:r w:rsidRPr="00AC351B">
        <w:rPr>
          <w:lang w:eastAsia="zh-CN"/>
        </w:rPr>
        <w:t>3</w:t>
      </w:r>
      <w:r w:rsidRPr="00AC351B">
        <w:t>N</w:t>
      </w:r>
      <w:r w:rsidRPr="00AC351B">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AC351B" w14:paraId="1886914F" w14:textId="77777777" w:rsidTr="007D4FFF">
        <w:trPr>
          <w:cantSplit/>
          <w:trHeight w:val="375"/>
          <w:jc w:val="center"/>
        </w:trPr>
        <w:tc>
          <w:tcPr>
            <w:tcW w:w="1799" w:type="dxa"/>
            <w:vMerge w:val="restart"/>
          </w:tcPr>
          <w:p w14:paraId="4D483CA4" w14:textId="77777777" w:rsidR="007060AB" w:rsidRPr="00AC351B" w:rsidRDefault="007060AB" w:rsidP="003012E0">
            <w:pPr>
              <w:keepNext/>
              <w:keepLines/>
              <w:spacing w:after="0"/>
              <w:jc w:val="center"/>
              <w:rPr>
                <w:rFonts w:ascii="Arial" w:hAnsi="Arial" w:cs="Arial"/>
                <w:b/>
                <w:bCs/>
                <w:sz w:val="18"/>
              </w:rPr>
            </w:pPr>
            <w:r w:rsidRPr="00AC351B">
              <w:rPr>
                <w:rFonts w:ascii="Arial" w:hAnsi="Arial" w:cs="Arial"/>
                <w:b/>
                <w:bCs/>
                <w:sz w:val="18"/>
              </w:rPr>
              <w:t>Frequency range</w:t>
            </w:r>
          </w:p>
          <w:p w14:paraId="674B37D7" w14:textId="77777777" w:rsidR="007060AB" w:rsidRPr="00AC351B" w:rsidRDefault="007060AB" w:rsidP="003012E0">
            <w:pPr>
              <w:keepNext/>
              <w:keepLines/>
              <w:spacing w:after="0"/>
              <w:jc w:val="center"/>
              <w:rPr>
                <w:rFonts w:ascii="Arial" w:hAnsi="Arial" w:cs="Arial"/>
                <w:b/>
                <w:bCs/>
                <w:sz w:val="18"/>
              </w:rPr>
            </w:pPr>
            <w:r w:rsidRPr="00AC351B">
              <w:rPr>
                <w:rFonts w:ascii="Arial" w:hAnsi="Arial" w:cs="Arial"/>
                <w:b/>
                <w:bCs/>
                <w:sz w:val="18"/>
              </w:rPr>
              <w:t>(MHz)</w:t>
            </w:r>
          </w:p>
        </w:tc>
        <w:tc>
          <w:tcPr>
            <w:tcW w:w="2181" w:type="dxa"/>
          </w:tcPr>
          <w:p w14:paraId="4BAA3242" w14:textId="77777777" w:rsidR="007060AB" w:rsidRPr="00AC351B" w:rsidRDefault="007060AB" w:rsidP="003012E0">
            <w:pPr>
              <w:keepNext/>
              <w:keepLines/>
              <w:spacing w:after="0"/>
              <w:jc w:val="center"/>
              <w:rPr>
                <w:rFonts w:ascii="Arial" w:hAnsi="Arial" w:cs="Arial"/>
                <w:b/>
                <w:bCs/>
                <w:sz w:val="18"/>
              </w:rPr>
            </w:pPr>
            <w:r w:rsidRPr="00AC351B">
              <w:rPr>
                <w:rFonts w:ascii="Arial" w:hAnsi="Arial" w:cs="Arial"/>
                <w:b/>
                <w:bCs/>
                <w:sz w:val="18"/>
              </w:rPr>
              <w:t>Channel bandwidth / Spectrum emission limit</w:t>
            </w:r>
            <w:r w:rsidRPr="00AC351B">
              <w:rPr>
                <w:rFonts w:ascii="Arial" w:hAnsi="Arial" w:cs="Arial"/>
                <w:b/>
                <w:bCs/>
                <w:sz w:val="18"/>
                <w:vertAlign w:val="superscript"/>
              </w:rPr>
              <w:t>1</w:t>
            </w:r>
            <w:r w:rsidRPr="00AC351B">
              <w:rPr>
                <w:rFonts w:ascii="Arial" w:hAnsi="Arial" w:cs="Arial"/>
                <w:b/>
                <w:bCs/>
                <w:sz w:val="18"/>
              </w:rPr>
              <w:t xml:space="preserve"> (dBm)</w:t>
            </w:r>
          </w:p>
        </w:tc>
        <w:tc>
          <w:tcPr>
            <w:tcW w:w="1377" w:type="dxa"/>
            <w:vMerge w:val="restart"/>
          </w:tcPr>
          <w:p w14:paraId="5B56F12E" w14:textId="77777777" w:rsidR="007060AB" w:rsidRPr="00AC351B" w:rsidRDefault="007060AB" w:rsidP="003012E0">
            <w:pPr>
              <w:keepNext/>
              <w:keepLines/>
              <w:spacing w:after="0"/>
              <w:jc w:val="center"/>
              <w:rPr>
                <w:rFonts w:ascii="Arial" w:hAnsi="Arial" w:cs="Arial"/>
                <w:b/>
                <w:bCs/>
                <w:sz w:val="18"/>
              </w:rPr>
            </w:pPr>
            <w:r w:rsidRPr="00AC351B">
              <w:rPr>
                <w:rFonts w:ascii="Arial" w:hAnsi="Arial" w:cs="Arial"/>
                <w:b/>
                <w:bCs/>
                <w:sz w:val="18"/>
              </w:rPr>
              <w:t xml:space="preserve">Measurement bandwidth </w:t>
            </w:r>
          </w:p>
        </w:tc>
        <w:tc>
          <w:tcPr>
            <w:tcW w:w="2155" w:type="dxa"/>
            <w:vMerge w:val="restart"/>
          </w:tcPr>
          <w:p w14:paraId="316F5E6F" w14:textId="77777777" w:rsidR="007060AB" w:rsidRPr="00AC351B" w:rsidRDefault="007060AB" w:rsidP="003012E0">
            <w:pPr>
              <w:keepNext/>
              <w:keepLines/>
              <w:spacing w:after="0"/>
              <w:jc w:val="center"/>
              <w:rPr>
                <w:rFonts w:ascii="Arial" w:hAnsi="Arial" w:cs="Arial"/>
                <w:b/>
                <w:bCs/>
                <w:sz w:val="18"/>
              </w:rPr>
            </w:pPr>
            <w:r w:rsidRPr="00AC351B">
              <w:rPr>
                <w:rFonts w:ascii="Arial" w:hAnsi="Arial" w:cs="Arial"/>
                <w:b/>
                <w:bCs/>
                <w:sz w:val="18"/>
              </w:rPr>
              <w:t>NOTE</w:t>
            </w:r>
          </w:p>
        </w:tc>
      </w:tr>
      <w:tr w:rsidR="007060AB" w:rsidRPr="00AC351B" w14:paraId="31C21FF1" w14:textId="77777777" w:rsidTr="007D4FFF">
        <w:trPr>
          <w:cantSplit/>
          <w:trHeight w:val="181"/>
          <w:jc w:val="center"/>
        </w:trPr>
        <w:tc>
          <w:tcPr>
            <w:tcW w:w="1799" w:type="dxa"/>
            <w:vMerge/>
          </w:tcPr>
          <w:p w14:paraId="7D813406" w14:textId="77777777" w:rsidR="007060AB" w:rsidRPr="00AC351B" w:rsidRDefault="007060AB" w:rsidP="003012E0">
            <w:pPr>
              <w:keepNext/>
              <w:keepLines/>
              <w:spacing w:after="0"/>
              <w:jc w:val="center"/>
              <w:rPr>
                <w:rFonts w:ascii="Arial" w:hAnsi="Arial" w:cs="Arial"/>
                <w:sz w:val="18"/>
              </w:rPr>
            </w:pPr>
          </w:p>
        </w:tc>
        <w:tc>
          <w:tcPr>
            <w:tcW w:w="2181" w:type="dxa"/>
          </w:tcPr>
          <w:p w14:paraId="60B5D073" w14:textId="77777777" w:rsidR="007060AB" w:rsidRPr="00AC351B" w:rsidRDefault="007060AB" w:rsidP="003012E0">
            <w:pPr>
              <w:keepNext/>
              <w:keepLines/>
              <w:spacing w:after="0"/>
              <w:jc w:val="center"/>
              <w:rPr>
                <w:rFonts w:ascii="Arial" w:hAnsi="Arial" w:cs="Arial"/>
                <w:sz w:val="18"/>
              </w:rPr>
            </w:pPr>
            <w:r w:rsidRPr="00AC351B">
              <w:rPr>
                <w:rFonts w:ascii="Arial" w:hAnsi="Arial" w:cs="Arial"/>
                <w:sz w:val="18"/>
              </w:rPr>
              <w:t>5 MHz, 10 MHz, 15 MHz</w:t>
            </w:r>
          </w:p>
        </w:tc>
        <w:tc>
          <w:tcPr>
            <w:tcW w:w="1377" w:type="dxa"/>
            <w:vMerge/>
          </w:tcPr>
          <w:p w14:paraId="3A0AB8CC" w14:textId="77777777" w:rsidR="007060AB" w:rsidRPr="00AC351B"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AC351B" w:rsidRDefault="007060AB" w:rsidP="003012E0">
            <w:pPr>
              <w:keepNext/>
              <w:keepLines/>
              <w:spacing w:after="0"/>
              <w:ind w:left="800"/>
              <w:jc w:val="center"/>
              <w:rPr>
                <w:rFonts w:ascii="Arial" w:hAnsi="Arial" w:cs="Arial"/>
                <w:snapToGrid w:val="0"/>
                <w:kern w:val="2"/>
                <w:sz w:val="18"/>
                <w:szCs w:val="18"/>
              </w:rPr>
            </w:pPr>
          </w:p>
        </w:tc>
      </w:tr>
      <w:tr w:rsidR="007060AB" w:rsidRPr="00AC351B" w14:paraId="00DEDB94" w14:textId="77777777" w:rsidTr="007D4FFF">
        <w:trPr>
          <w:jc w:val="center"/>
        </w:trPr>
        <w:tc>
          <w:tcPr>
            <w:tcW w:w="1799" w:type="dxa"/>
          </w:tcPr>
          <w:p w14:paraId="7F501B97"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 xml:space="preserve">1559 ≤ f </w:t>
            </w:r>
            <w:r w:rsidRPr="00AC351B">
              <w:rPr>
                <w:rFonts w:eastAsiaTheme="minorEastAsia"/>
              </w:rPr>
              <w:t>&lt;</w:t>
            </w:r>
            <w:r w:rsidRPr="00AC351B">
              <w:rPr>
                <w:rFonts w:ascii="Arial" w:hAnsi="Arial" w:cs="Arial"/>
                <w:sz w:val="18"/>
                <w:szCs w:val="18"/>
              </w:rPr>
              <w:t xml:space="preserve"> 1605</w:t>
            </w:r>
          </w:p>
        </w:tc>
        <w:tc>
          <w:tcPr>
            <w:tcW w:w="2181" w:type="dxa"/>
          </w:tcPr>
          <w:p w14:paraId="3F3F7527"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-50</w:t>
            </w:r>
          </w:p>
        </w:tc>
        <w:tc>
          <w:tcPr>
            <w:tcW w:w="1377" w:type="dxa"/>
          </w:tcPr>
          <w:p w14:paraId="007E3868"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700 Hz</w:t>
            </w:r>
          </w:p>
        </w:tc>
        <w:tc>
          <w:tcPr>
            <w:tcW w:w="2155" w:type="dxa"/>
            <w:vMerge w:val="restart"/>
            <w:shd w:val="clear" w:color="auto" w:fill="auto"/>
          </w:tcPr>
          <w:p w14:paraId="05469C17"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Discreet emissions averaged over any 2 millisecond active transmission interval</w:t>
            </w:r>
          </w:p>
        </w:tc>
      </w:tr>
      <w:tr w:rsidR="007060AB" w:rsidRPr="00AC351B" w14:paraId="2A3E9E98" w14:textId="77777777" w:rsidTr="007D4FFF">
        <w:trPr>
          <w:jc w:val="center"/>
        </w:trPr>
        <w:tc>
          <w:tcPr>
            <w:tcW w:w="1799" w:type="dxa"/>
          </w:tcPr>
          <w:p w14:paraId="009A64BD"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1605 ≤ f ≤ 1610</w:t>
            </w:r>
          </w:p>
        </w:tc>
        <w:tc>
          <w:tcPr>
            <w:tcW w:w="2181" w:type="dxa"/>
          </w:tcPr>
          <w:p w14:paraId="3E17620E"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 xml:space="preserve">-50 </w:t>
            </w:r>
            <w:r w:rsidRPr="00AC351B">
              <w:rPr>
                <w:rFonts w:ascii="Arial" w:hAnsi="Arial" w:cs="Arial"/>
                <w:sz w:val="18"/>
              </w:rPr>
              <w:t>+ 60/5 (f-1605)</w:t>
            </w:r>
          </w:p>
        </w:tc>
        <w:tc>
          <w:tcPr>
            <w:tcW w:w="1377" w:type="dxa"/>
          </w:tcPr>
          <w:p w14:paraId="22199A38"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700 Hz</w:t>
            </w:r>
          </w:p>
        </w:tc>
        <w:tc>
          <w:tcPr>
            <w:tcW w:w="2155" w:type="dxa"/>
            <w:vMerge/>
            <w:tcBorders>
              <w:bottom w:val="single" w:sz="4" w:space="0" w:color="auto"/>
            </w:tcBorders>
            <w:shd w:val="clear" w:color="auto" w:fill="auto"/>
          </w:tcPr>
          <w:p w14:paraId="4B3E25D8" w14:textId="77777777" w:rsidR="007060AB" w:rsidRPr="00AC351B" w:rsidRDefault="007060AB" w:rsidP="003012E0">
            <w:pPr>
              <w:keepNext/>
              <w:keepLines/>
              <w:spacing w:after="0"/>
              <w:jc w:val="center"/>
              <w:rPr>
                <w:rFonts w:ascii="Arial" w:hAnsi="Arial" w:cs="Arial"/>
                <w:sz w:val="18"/>
                <w:szCs w:val="18"/>
              </w:rPr>
            </w:pPr>
          </w:p>
        </w:tc>
      </w:tr>
      <w:tr w:rsidR="007060AB" w:rsidRPr="00AC351B" w14:paraId="2F475786" w14:textId="77777777" w:rsidTr="007D4FFF">
        <w:trPr>
          <w:jc w:val="center"/>
        </w:trPr>
        <w:tc>
          <w:tcPr>
            <w:tcW w:w="1799" w:type="dxa"/>
          </w:tcPr>
          <w:p w14:paraId="3F56FFDD"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 xml:space="preserve">1559 ≤ f </w:t>
            </w:r>
            <w:r w:rsidRPr="00AC351B">
              <w:rPr>
                <w:rFonts w:eastAsiaTheme="minorEastAsia"/>
              </w:rPr>
              <w:t>&lt;</w:t>
            </w:r>
            <w:r w:rsidRPr="00AC351B">
              <w:rPr>
                <w:rFonts w:ascii="Arial" w:hAnsi="Arial" w:cs="Arial"/>
                <w:sz w:val="18"/>
                <w:szCs w:val="18"/>
              </w:rPr>
              <w:t xml:space="preserve"> 1605</w:t>
            </w:r>
          </w:p>
        </w:tc>
        <w:tc>
          <w:tcPr>
            <w:tcW w:w="2181" w:type="dxa"/>
          </w:tcPr>
          <w:p w14:paraId="07A2A88A"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-40</w:t>
            </w:r>
          </w:p>
        </w:tc>
        <w:tc>
          <w:tcPr>
            <w:tcW w:w="1377" w:type="dxa"/>
          </w:tcPr>
          <w:p w14:paraId="06287527"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1MHz</w:t>
            </w:r>
          </w:p>
        </w:tc>
        <w:tc>
          <w:tcPr>
            <w:tcW w:w="2155" w:type="dxa"/>
            <w:vMerge w:val="restart"/>
            <w:shd w:val="clear" w:color="auto" w:fill="auto"/>
          </w:tcPr>
          <w:p w14:paraId="5923036D" w14:textId="77777777" w:rsidR="007060AB" w:rsidRPr="00AC351B" w:rsidRDefault="007060AB" w:rsidP="003012E0">
            <w:pPr>
              <w:keepNext/>
              <w:keepLines/>
              <w:spacing w:after="0"/>
              <w:jc w:val="center"/>
              <w:rPr>
                <w:rFonts w:ascii="Arial" w:hAnsi="Arial" w:cs="Arial"/>
                <w:sz w:val="18"/>
                <w:szCs w:val="18"/>
              </w:rPr>
            </w:pPr>
            <w:r w:rsidRPr="00AC351B">
              <w:rPr>
                <w:rFonts w:ascii="Arial" w:hAnsi="Arial" w:cs="Arial"/>
                <w:sz w:val="18"/>
                <w:szCs w:val="18"/>
              </w:rPr>
              <w:t>Averaged over any 2 millisecond active transmission interval</w:t>
            </w:r>
          </w:p>
        </w:tc>
      </w:tr>
      <w:tr w:rsidR="007060AB" w:rsidRPr="00AC351B" w14:paraId="4546015C" w14:textId="77777777" w:rsidTr="007D4FFF">
        <w:trPr>
          <w:jc w:val="center"/>
        </w:trPr>
        <w:tc>
          <w:tcPr>
            <w:tcW w:w="1799" w:type="dxa"/>
          </w:tcPr>
          <w:p w14:paraId="5EF56ADF" w14:textId="77777777" w:rsidR="007060AB" w:rsidRPr="00AC351B" w:rsidRDefault="007060AB" w:rsidP="003012E0">
            <w:pPr>
              <w:keepNext/>
              <w:keepLines/>
              <w:spacing w:after="0"/>
              <w:jc w:val="center"/>
              <w:rPr>
                <w:rFonts w:ascii="Arial" w:hAnsi="Arial" w:cs="Arial"/>
                <w:sz w:val="18"/>
              </w:rPr>
            </w:pPr>
            <w:r w:rsidRPr="00AC351B">
              <w:rPr>
                <w:rFonts w:ascii="Arial" w:hAnsi="Arial" w:cs="Arial"/>
                <w:sz w:val="18"/>
              </w:rPr>
              <w:t>1605 ≤ f ≤ 1610</w:t>
            </w:r>
          </w:p>
        </w:tc>
        <w:tc>
          <w:tcPr>
            <w:tcW w:w="2181" w:type="dxa"/>
          </w:tcPr>
          <w:p w14:paraId="0811D9E3" w14:textId="77777777" w:rsidR="007060AB" w:rsidRPr="00AC351B" w:rsidRDefault="007060AB" w:rsidP="003012E0">
            <w:pPr>
              <w:keepNext/>
              <w:keepLines/>
              <w:spacing w:after="0"/>
              <w:jc w:val="center"/>
              <w:rPr>
                <w:rFonts w:ascii="Arial" w:hAnsi="Arial" w:cs="Arial"/>
                <w:sz w:val="18"/>
              </w:rPr>
            </w:pPr>
            <w:r w:rsidRPr="00AC351B">
              <w:rPr>
                <w:rFonts w:ascii="Arial" w:hAnsi="Arial" w:cs="Arial"/>
                <w:sz w:val="18"/>
              </w:rPr>
              <w:t>-40 + 60/5 (f-1605)</w:t>
            </w:r>
          </w:p>
        </w:tc>
        <w:tc>
          <w:tcPr>
            <w:tcW w:w="1377" w:type="dxa"/>
          </w:tcPr>
          <w:p w14:paraId="2FE08A05" w14:textId="77777777" w:rsidR="007060AB" w:rsidRPr="00AC351B" w:rsidRDefault="007060AB" w:rsidP="003012E0">
            <w:pPr>
              <w:keepNext/>
              <w:keepLines/>
              <w:spacing w:after="0"/>
              <w:jc w:val="center"/>
              <w:rPr>
                <w:rFonts w:ascii="Arial" w:hAnsi="Arial" w:cs="Arial"/>
                <w:sz w:val="18"/>
              </w:rPr>
            </w:pPr>
            <w:r w:rsidRPr="00AC351B">
              <w:rPr>
                <w:rFonts w:ascii="Arial" w:hAnsi="Arial" w:cs="Arial"/>
                <w:sz w:val="18"/>
              </w:rPr>
              <w:t>1MHz</w:t>
            </w:r>
          </w:p>
        </w:tc>
        <w:tc>
          <w:tcPr>
            <w:tcW w:w="2155" w:type="dxa"/>
            <w:vMerge/>
            <w:tcBorders>
              <w:bottom w:val="single" w:sz="4" w:space="0" w:color="auto"/>
            </w:tcBorders>
            <w:shd w:val="clear" w:color="auto" w:fill="auto"/>
          </w:tcPr>
          <w:p w14:paraId="541BB044" w14:textId="77777777" w:rsidR="007060AB" w:rsidRPr="00AC351B" w:rsidRDefault="007060AB" w:rsidP="003012E0">
            <w:pPr>
              <w:keepNext/>
              <w:keepLines/>
              <w:spacing w:after="0"/>
              <w:jc w:val="center"/>
              <w:rPr>
                <w:sz w:val="18"/>
              </w:rPr>
            </w:pPr>
          </w:p>
        </w:tc>
      </w:tr>
      <w:tr w:rsidR="007060AB" w:rsidRPr="00AC351B" w14:paraId="3B7B8710" w14:textId="77777777" w:rsidTr="007D4FFF">
        <w:trPr>
          <w:jc w:val="center"/>
        </w:trPr>
        <w:tc>
          <w:tcPr>
            <w:tcW w:w="7512" w:type="dxa"/>
            <w:gridSpan w:val="4"/>
          </w:tcPr>
          <w:p w14:paraId="29AF0C67" w14:textId="77777777" w:rsidR="007060AB" w:rsidRPr="00AC351B" w:rsidRDefault="007060AB" w:rsidP="003012E0">
            <w:pPr>
              <w:keepNext/>
              <w:keepLines/>
              <w:spacing w:after="0"/>
              <w:ind w:left="851" w:hanging="851"/>
              <w:rPr>
                <w:sz w:val="18"/>
              </w:rPr>
            </w:pPr>
            <w:r w:rsidRPr="00AC351B">
              <w:rPr>
                <w:rFonts w:ascii="Arial" w:hAnsi="Arial" w:cs="Arial"/>
                <w:sz w:val="18"/>
              </w:rPr>
              <w:t>NOTE:</w:t>
            </w:r>
            <w:r w:rsidRPr="00AC351B">
              <w:rPr>
                <w:rFonts w:ascii="Arial" w:hAnsi="Arial"/>
                <w:sz w:val="18"/>
              </w:rPr>
              <w:tab/>
              <w:t>The EIRP requirement in regulation is converted to conducted requirement using a 0dBi antenna.</w:t>
            </w:r>
          </w:p>
        </w:tc>
      </w:tr>
    </w:tbl>
    <w:p w14:paraId="0CF93AC5" w14:textId="77777777" w:rsidR="007060AB" w:rsidRPr="00AC351B" w:rsidRDefault="007060AB" w:rsidP="007060AB"/>
    <w:p w14:paraId="505055C2" w14:textId="77777777" w:rsidR="007060AB" w:rsidRPr="00AC351B" w:rsidRDefault="007060AB" w:rsidP="007060AB">
      <w:pPr>
        <w:pStyle w:val="Heading5"/>
      </w:pPr>
      <w:bookmarkStart w:id="1859" w:name="_Toc194666420"/>
      <w:r w:rsidRPr="00AC351B">
        <w:t>6.5.3</w:t>
      </w:r>
      <w:r w:rsidRPr="00AC351B">
        <w:rPr>
          <w:lang w:eastAsia="zh-CN"/>
        </w:rPr>
        <w:t>.3</w:t>
      </w:r>
      <w:r w:rsidRPr="00AC351B">
        <w:t>.</w:t>
      </w:r>
      <w:r w:rsidRPr="00AC351B">
        <w:rPr>
          <w:lang w:eastAsia="zh-CN"/>
        </w:rPr>
        <w:t>5</w:t>
      </w:r>
      <w:r w:rsidRPr="00AC351B">
        <w:t>.</w:t>
      </w:r>
      <w:r w:rsidRPr="00AC351B">
        <w:rPr>
          <w:lang w:eastAsia="zh-CN"/>
        </w:rPr>
        <w:t>3</w:t>
      </w:r>
      <w:r w:rsidRPr="00AC351B">
        <w:tab/>
        <w:t>Test requirement (network signalling value "NS_0</w:t>
      </w:r>
      <w:r w:rsidRPr="00AC351B">
        <w:rPr>
          <w:lang w:eastAsia="zh-CN"/>
        </w:rPr>
        <w:t>3</w:t>
      </w:r>
      <w:r w:rsidRPr="00AC351B">
        <w:t>N"</w:t>
      </w:r>
      <w:r w:rsidRPr="00AC351B">
        <w:rPr>
          <w:lang w:eastAsia="zh-CN"/>
        </w:rPr>
        <w:t xml:space="preserve"> and “NS_05N”</w:t>
      </w:r>
      <w:r w:rsidRPr="00AC351B">
        <w:t>)</w:t>
      </w:r>
      <w:bookmarkEnd w:id="1859"/>
    </w:p>
    <w:p w14:paraId="34F6C42D" w14:textId="77777777" w:rsidR="007060AB" w:rsidRPr="00AC351B" w:rsidRDefault="007060AB" w:rsidP="007060AB">
      <w:r w:rsidRPr="00AC351B">
        <w:t>When "NS_04N" or "NS_05N" is indicated in the cell, the power of any UE emission shall not exceed the levels specified in Table 6.5.3.3.</w:t>
      </w:r>
      <w:r w:rsidRPr="00AC351B">
        <w:rPr>
          <w:lang w:eastAsia="zh-CN"/>
        </w:rPr>
        <w:t>5.3</w:t>
      </w:r>
      <w:r w:rsidRPr="00AC351B">
        <w:t>-1. This requirement also applies for the frequency ranges that are less than F</w:t>
      </w:r>
      <w:r w:rsidRPr="00AC351B">
        <w:rPr>
          <w:vertAlign w:val="subscript"/>
        </w:rPr>
        <w:t>OOB</w:t>
      </w:r>
      <w:r w:rsidRPr="00AC351B">
        <w:t xml:space="preserve"> (MHz) in Table 6.5.3.1</w:t>
      </w:r>
      <w:r w:rsidRPr="00AC351B">
        <w:rPr>
          <w:lang w:eastAsia="zh-CN"/>
        </w:rPr>
        <w:t>.3</w:t>
      </w:r>
      <w:r w:rsidRPr="00AC351B">
        <w:t>-1 from the edge of the channel bandwidth.</w:t>
      </w:r>
    </w:p>
    <w:p w14:paraId="79D0BDDF" w14:textId="77777777" w:rsidR="007060AB" w:rsidRPr="00AC351B" w:rsidRDefault="007060AB" w:rsidP="007060AB">
      <w:pPr>
        <w:pStyle w:val="TH"/>
      </w:pPr>
      <w:r w:rsidRPr="00AC351B">
        <w:t>Table 6.5.3.3.</w:t>
      </w:r>
      <w:r w:rsidRPr="00AC351B">
        <w:rPr>
          <w:lang w:eastAsia="zh-CN"/>
        </w:rPr>
        <w:t>5.3</w:t>
      </w:r>
      <w:r w:rsidRPr="00AC351B">
        <w:t xml:space="preserve">-1: Additional out-of-band requirements for </w:t>
      </w:r>
      <w:r w:rsidRPr="00AC351B">
        <w:rPr>
          <w:rFonts w:eastAsia="Yu Mincho"/>
        </w:rPr>
        <w:t>"</w:t>
      </w:r>
      <w:r w:rsidRPr="00AC351B">
        <w:t>NS_04N</w:t>
      </w:r>
      <w:r w:rsidRPr="00AC351B">
        <w:rPr>
          <w:rFonts w:eastAsia="Yu Mincho"/>
        </w:rPr>
        <w:t>" and "</w:t>
      </w:r>
      <w:r w:rsidRPr="00AC351B">
        <w:t>NS_05N</w:t>
      </w:r>
      <w:r w:rsidRPr="00AC351B">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AC351B" w14:paraId="3E3652AC" w14:textId="77777777" w:rsidTr="003012E0">
        <w:trPr>
          <w:cantSplit/>
          <w:trHeight w:val="375"/>
          <w:jc w:val="center"/>
        </w:trPr>
        <w:tc>
          <w:tcPr>
            <w:tcW w:w="1799" w:type="dxa"/>
            <w:vMerge w:val="restart"/>
          </w:tcPr>
          <w:p w14:paraId="581117CF" w14:textId="77777777" w:rsidR="007060AB" w:rsidRPr="00AC351B" w:rsidRDefault="007060AB" w:rsidP="003012E0">
            <w:pPr>
              <w:keepNext/>
              <w:keepLines/>
              <w:spacing w:after="0"/>
              <w:jc w:val="center"/>
              <w:rPr>
                <w:rFonts w:ascii="Arial" w:hAnsi="Arial" w:cs="Arial"/>
                <w:b/>
                <w:bCs/>
                <w:sz w:val="18"/>
              </w:rPr>
            </w:pPr>
            <w:r w:rsidRPr="00AC351B">
              <w:rPr>
                <w:rFonts w:ascii="Arial" w:hAnsi="Arial" w:cs="Arial"/>
                <w:b/>
                <w:bCs/>
                <w:sz w:val="18"/>
              </w:rPr>
              <w:t>Frequency range</w:t>
            </w:r>
          </w:p>
          <w:p w14:paraId="22CB4D86" w14:textId="77777777" w:rsidR="007060AB" w:rsidRPr="00AC351B" w:rsidRDefault="007060AB" w:rsidP="003012E0">
            <w:pPr>
              <w:pStyle w:val="TAH"/>
              <w:rPr>
                <w:rFonts w:cs="Arial"/>
                <w:bCs/>
              </w:rPr>
            </w:pPr>
            <w:r w:rsidRPr="00AC351B">
              <w:rPr>
                <w:rFonts w:cs="Arial"/>
                <w:bCs/>
              </w:rPr>
              <w:t>(MHz)</w:t>
            </w:r>
          </w:p>
        </w:tc>
        <w:tc>
          <w:tcPr>
            <w:tcW w:w="2181" w:type="dxa"/>
          </w:tcPr>
          <w:p w14:paraId="6C69C1AD" w14:textId="77777777" w:rsidR="007060AB" w:rsidRPr="00AC351B" w:rsidRDefault="007060AB" w:rsidP="003012E0">
            <w:pPr>
              <w:pStyle w:val="TAH"/>
              <w:rPr>
                <w:rFonts w:cs="Arial"/>
                <w:bCs/>
              </w:rPr>
            </w:pPr>
            <w:r w:rsidRPr="00AC351B">
              <w:rPr>
                <w:rFonts w:cs="Arial"/>
                <w:bCs/>
              </w:rPr>
              <w:t>Channel bandwidth / Spectrum emission limit</w:t>
            </w:r>
            <w:r w:rsidRPr="00AC351B">
              <w:rPr>
                <w:rFonts w:cs="Arial"/>
                <w:bCs/>
                <w:vertAlign w:val="superscript"/>
              </w:rPr>
              <w:t>1</w:t>
            </w:r>
            <w:r w:rsidRPr="00AC351B">
              <w:rPr>
                <w:rFonts w:cs="Arial"/>
                <w:bCs/>
              </w:rPr>
              <w:t xml:space="preserve"> (dBm)</w:t>
            </w:r>
          </w:p>
        </w:tc>
        <w:tc>
          <w:tcPr>
            <w:tcW w:w="1377" w:type="dxa"/>
            <w:vMerge w:val="restart"/>
          </w:tcPr>
          <w:p w14:paraId="30380C4D" w14:textId="77777777" w:rsidR="007060AB" w:rsidRPr="00AC351B" w:rsidRDefault="007060AB" w:rsidP="003012E0">
            <w:pPr>
              <w:pStyle w:val="TAH"/>
              <w:rPr>
                <w:rFonts w:cs="Arial"/>
                <w:bCs/>
              </w:rPr>
            </w:pPr>
            <w:r w:rsidRPr="00AC351B">
              <w:rPr>
                <w:rFonts w:cs="Arial"/>
                <w:bCs/>
              </w:rPr>
              <w:t xml:space="preserve">Measurement bandwidth </w:t>
            </w:r>
          </w:p>
        </w:tc>
        <w:tc>
          <w:tcPr>
            <w:tcW w:w="2155" w:type="dxa"/>
            <w:vMerge w:val="restart"/>
          </w:tcPr>
          <w:p w14:paraId="713CA296" w14:textId="77777777" w:rsidR="007060AB" w:rsidRPr="00AC351B" w:rsidRDefault="007060AB" w:rsidP="003012E0">
            <w:pPr>
              <w:pStyle w:val="TAH"/>
              <w:rPr>
                <w:rFonts w:cs="Arial"/>
                <w:bCs/>
              </w:rPr>
            </w:pPr>
            <w:r w:rsidRPr="00AC351B">
              <w:rPr>
                <w:rFonts w:cs="Arial"/>
                <w:bCs/>
              </w:rPr>
              <w:t>NOTE</w:t>
            </w:r>
          </w:p>
        </w:tc>
      </w:tr>
      <w:tr w:rsidR="007060AB" w:rsidRPr="00AC351B" w14:paraId="7C0E0751" w14:textId="77777777" w:rsidTr="003012E0">
        <w:trPr>
          <w:cantSplit/>
          <w:trHeight w:val="181"/>
          <w:jc w:val="center"/>
        </w:trPr>
        <w:tc>
          <w:tcPr>
            <w:tcW w:w="1799" w:type="dxa"/>
            <w:vMerge/>
          </w:tcPr>
          <w:p w14:paraId="450E65D4" w14:textId="77777777" w:rsidR="007060AB" w:rsidRPr="00AC351B" w:rsidRDefault="007060AB" w:rsidP="003012E0">
            <w:pPr>
              <w:pStyle w:val="TAH"/>
              <w:rPr>
                <w:rFonts w:cs="Arial"/>
                <w:b w:val="0"/>
              </w:rPr>
            </w:pPr>
          </w:p>
        </w:tc>
        <w:tc>
          <w:tcPr>
            <w:tcW w:w="2181" w:type="dxa"/>
          </w:tcPr>
          <w:p w14:paraId="54654B95" w14:textId="77777777" w:rsidR="007060AB" w:rsidRPr="00AC351B" w:rsidRDefault="007060AB" w:rsidP="003012E0">
            <w:pPr>
              <w:pStyle w:val="TAH"/>
              <w:rPr>
                <w:rFonts w:cs="Arial"/>
                <w:b w:val="0"/>
              </w:rPr>
            </w:pPr>
            <w:r w:rsidRPr="00AC351B">
              <w:rPr>
                <w:rFonts w:cs="Arial"/>
                <w:b w:val="0"/>
              </w:rPr>
              <w:t>5 MHz, 10 MHz, 15 MHz</w:t>
            </w:r>
          </w:p>
        </w:tc>
        <w:tc>
          <w:tcPr>
            <w:tcW w:w="1377" w:type="dxa"/>
            <w:vMerge/>
          </w:tcPr>
          <w:p w14:paraId="4D117D9A" w14:textId="77777777" w:rsidR="007060AB" w:rsidRPr="00AC351B"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AC351B" w:rsidRDefault="007060AB" w:rsidP="003012E0">
            <w:pPr>
              <w:pStyle w:val="TableText"/>
              <w:ind w:left="800"/>
              <w:rPr>
                <w:rFonts w:ascii="Arial" w:eastAsia="Times New Roman" w:hAnsi="Arial" w:cs="Arial"/>
                <w:sz w:val="18"/>
                <w:szCs w:val="18"/>
              </w:rPr>
            </w:pPr>
          </w:p>
        </w:tc>
      </w:tr>
      <w:tr w:rsidR="007060AB" w:rsidRPr="00AC351B" w14:paraId="5F2F3B15" w14:textId="77777777" w:rsidTr="003012E0">
        <w:trPr>
          <w:jc w:val="center"/>
        </w:trPr>
        <w:tc>
          <w:tcPr>
            <w:tcW w:w="1799" w:type="dxa"/>
          </w:tcPr>
          <w:p w14:paraId="413BA975" w14:textId="77777777" w:rsidR="007060AB" w:rsidRPr="00AC351B" w:rsidRDefault="007060AB" w:rsidP="003012E0">
            <w:pPr>
              <w:pStyle w:val="TAC"/>
              <w:rPr>
                <w:rFonts w:cs="Arial"/>
                <w:szCs w:val="18"/>
              </w:rPr>
            </w:pPr>
            <w:r w:rsidRPr="00AC351B">
              <w:rPr>
                <w:rFonts w:cs="Arial"/>
                <w:szCs w:val="18"/>
              </w:rPr>
              <w:t xml:space="preserve">1559 ≤ f </w:t>
            </w:r>
            <w:r w:rsidRPr="00AC351B">
              <w:t>&lt;</w:t>
            </w:r>
            <w:r w:rsidRPr="00AC351B">
              <w:rPr>
                <w:rFonts w:cs="Arial"/>
                <w:szCs w:val="18"/>
              </w:rPr>
              <w:t xml:space="preserve"> 1605</w:t>
            </w:r>
          </w:p>
        </w:tc>
        <w:tc>
          <w:tcPr>
            <w:tcW w:w="2181" w:type="dxa"/>
          </w:tcPr>
          <w:p w14:paraId="28E0D13C" w14:textId="77777777" w:rsidR="007060AB" w:rsidRPr="00AC351B" w:rsidRDefault="007060AB" w:rsidP="003012E0">
            <w:pPr>
              <w:pStyle w:val="TAC"/>
              <w:rPr>
                <w:rFonts w:cs="Arial"/>
                <w:szCs w:val="18"/>
              </w:rPr>
            </w:pPr>
            <w:r w:rsidRPr="00AC351B">
              <w:rPr>
                <w:rFonts w:cs="Arial"/>
                <w:szCs w:val="18"/>
              </w:rPr>
              <w:t>-40</w:t>
            </w:r>
          </w:p>
        </w:tc>
        <w:tc>
          <w:tcPr>
            <w:tcW w:w="1377" w:type="dxa"/>
          </w:tcPr>
          <w:p w14:paraId="53C7BB92" w14:textId="77777777" w:rsidR="007060AB" w:rsidRPr="00AC351B" w:rsidRDefault="007060AB" w:rsidP="003012E0">
            <w:pPr>
              <w:pStyle w:val="TAC"/>
              <w:rPr>
                <w:rFonts w:cs="Arial"/>
                <w:szCs w:val="18"/>
              </w:rPr>
            </w:pPr>
            <w:r w:rsidRPr="00AC351B">
              <w:rPr>
                <w:rFonts w:cs="Arial"/>
                <w:szCs w:val="18"/>
              </w:rPr>
              <w:t>1MHz</w:t>
            </w:r>
          </w:p>
        </w:tc>
        <w:tc>
          <w:tcPr>
            <w:tcW w:w="2155" w:type="dxa"/>
            <w:vMerge w:val="restart"/>
            <w:shd w:val="clear" w:color="auto" w:fill="auto"/>
          </w:tcPr>
          <w:p w14:paraId="3073A289" w14:textId="77777777" w:rsidR="007060AB" w:rsidRPr="00AC351B" w:rsidRDefault="007060AB" w:rsidP="003012E0">
            <w:pPr>
              <w:pStyle w:val="TAC"/>
              <w:rPr>
                <w:rFonts w:cs="Arial"/>
                <w:szCs w:val="18"/>
              </w:rPr>
            </w:pPr>
            <w:r w:rsidRPr="00AC351B">
              <w:rPr>
                <w:rFonts w:cs="Arial"/>
                <w:szCs w:val="18"/>
              </w:rPr>
              <w:t>Averaged over any 2 millisecond active transmission interval</w:t>
            </w:r>
          </w:p>
        </w:tc>
      </w:tr>
      <w:tr w:rsidR="007060AB" w:rsidRPr="00AC351B" w14:paraId="511BC007" w14:textId="77777777" w:rsidTr="003012E0">
        <w:trPr>
          <w:jc w:val="center"/>
        </w:trPr>
        <w:tc>
          <w:tcPr>
            <w:tcW w:w="1799" w:type="dxa"/>
          </w:tcPr>
          <w:p w14:paraId="31FA8240" w14:textId="77777777" w:rsidR="007060AB" w:rsidRPr="00AC351B" w:rsidRDefault="007060AB" w:rsidP="003012E0">
            <w:pPr>
              <w:pStyle w:val="TAC"/>
              <w:rPr>
                <w:rFonts w:cs="Arial"/>
              </w:rPr>
            </w:pPr>
            <w:r w:rsidRPr="00AC351B">
              <w:rPr>
                <w:rFonts w:cs="Arial"/>
              </w:rPr>
              <w:t>1605 ≤ f ≤ 1610</w:t>
            </w:r>
          </w:p>
        </w:tc>
        <w:tc>
          <w:tcPr>
            <w:tcW w:w="2181" w:type="dxa"/>
          </w:tcPr>
          <w:p w14:paraId="7263A11F" w14:textId="77777777" w:rsidR="007060AB" w:rsidRPr="00AC351B" w:rsidRDefault="007060AB" w:rsidP="003012E0">
            <w:pPr>
              <w:pStyle w:val="TAC"/>
              <w:rPr>
                <w:rFonts w:cs="Arial"/>
              </w:rPr>
            </w:pPr>
            <w:r w:rsidRPr="00AC351B">
              <w:rPr>
                <w:rFonts w:cs="Arial"/>
              </w:rPr>
              <w:t>-40 + 60/5 (f-1605)</w:t>
            </w:r>
          </w:p>
        </w:tc>
        <w:tc>
          <w:tcPr>
            <w:tcW w:w="1377" w:type="dxa"/>
          </w:tcPr>
          <w:p w14:paraId="7329143A" w14:textId="77777777" w:rsidR="007060AB" w:rsidRPr="00AC351B" w:rsidRDefault="007060AB" w:rsidP="003012E0">
            <w:pPr>
              <w:pStyle w:val="TAC"/>
              <w:rPr>
                <w:rFonts w:cs="Arial"/>
              </w:rPr>
            </w:pPr>
            <w:r w:rsidRPr="00AC351B">
              <w:rPr>
                <w:rFonts w:cs="Arial"/>
              </w:rPr>
              <w:t>1MHz</w:t>
            </w:r>
          </w:p>
        </w:tc>
        <w:tc>
          <w:tcPr>
            <w:tcW w:w="2155" w:type="dxa"/>
            <w:vMerge/>
            <w:tcBorders>
              <w:bottom w:val="single" w:sz="4" w:space="0" w:color="auto"/>
            </w:tcBorders>
            <w:shd w:val="clear" w:color="auto" w:fill="auto"/>
          </w:tcPr>
          <w:p w14:paraId="09F9D98E" w14:textId="77777777" w:rsidR="007060AB" w:rsidRPr="00AC351B" w:rsidRDefault="007060AB" w:rsidP="003012E0">
            <w:pPr>
              <w:pStyle w:val="TAC"/>
              <w:rPr>
                <w:rFonts w:ascii="Times New Roman" w:hAnsi="Times New Roman"/>
              </w:rPr>
            </w:pPr>
          </w:p>
        </w:tc>
      </w:tr>
      <w:tr w:rsidR="007060AB" w:rsidRPr="00AC351B" w14:paraId="564B65D6" w14:textId="77777777" w:rsidTr="003012E0">
        <w:trPr>
          <w:jc w:val="center"/>
        </w:trPr>
        <w:tc>
          <w:tcPr>
            <w:tcW w:w="1799" w:type="dxa"/>
          </w:tcPr>
          <w:p w14:paraId="30A2A329" w14:textId="77777777" w:rsidR="007060AB" w:rsidRPr="00AC351B" w:rsidRDefault="007060AB" w:rsidP="003012E0">
            <w:pPr>
              <w:pStyle w:val="TAC"/>
              <w:rPr>
                <w:rFonts w:cs="Arial"/>
              </w:rPr>
            </w:pPr>
          </w:p>
        </w:tc>
        <w:tc>
          <w:tcPr>
            <w:tcW w:w="2181" w:type="dxa"/>
          </w:tcPr>
          <w:p w14:paraId="6A5A34D5" w14:textId="77777777" w:rsidR="007060AB" w:rsidRPr="00AC351B" w:rsidRDefault="007060AB" w:rsidP="003012E0">
            <w:pPr>
              <w:pStyle w:val="TAC"/>
              <w:rPr>
                <w:rFonts w:cs="Arial"/>
              </w:rPr>
            </w:pPr>
          </w:p>
        </w:tc>
        <w:tc>
          <w:tcPr>
            <w:tcW w:w="1377" w:type="dxa"/>
          </w:tcPr>
          <w:p w14:paraId="21A9C086" w14:textId="77777777" w:rsidR="007060AB" w:rsidRPr="00AC351B" w:rsidRDefault="007060AB" w:rsidP="003012E0">
            <w:pPr>
              <w:pStyle w:val="TAC"/>
              <w:rPr>
                <w:rFonts w:cs="Arial"/>
              </w:rPr>
            </w:pPr>
          </w:p>
        </w:tc>
        <w:tc>
          <w:tcPr>
            <w:tcW w:w="2155" w:type="dxa"/>
            <w:tcBorders>
              <w:top w:val="single" w:sz="4" w:space="0" w:color="auto"/>
              <w:bottom w:val="nil"/>
            </w:tcBorders>
            <w:shd w:val="clear" w:color="auto" w:fill="auto"/>
          </w:tcPr>
          <w:p w14:paraId="084B92CD" w14:textId="77777777" w:rsidR="007060AB" w:rsidRPr="00AC351B" w:rsidRDefault="007060AB" w:rsidP="003012E0">
            <w:pPr>
              <w:pStyle w:val="TAC"/>
              <w:rPr>
                <w:rFonts w:ascii="Times New Roman" w:hAnsi="Times New Roman"/>
              </w:rPr>
            </w:pPr>
          </w:p>
        </w:tc>
      </w:tr>
      <w:tr w:rsidR="007060AB" w:rsidRPr="00AC351B" w14:paraId="3C2149F5" w14:textId="77777777" w:rsidTr="003012E0">
        <w:trPr>
          <w:jc w:val="center"/>
        </w:trPr>
        <w:tc>
          <w:tcPr>
            <w:tcW w:w="1799" w:type="dxa"/>
          </w:tcPr>
          <w:p w14:paraId="258EB8C2" w14:textId="77777777" w:rsidR="007060AB" w:rsidRPr="00AC351B" w:rsidRDefault="007060AB" w:rsidP="003012E0">
            <w:pPr>
              <w:pStyle w:val="TAC"/>
              <w:rPr>
                <w:rFonts w:cs="Arial"/>
              </w:rPr>
            </w:pPr>
            <w:r w:rsidRPr="00AC351B">
              <w:rPr>
                <w:rFonts w:cs="Arial"/>
              </w:rPr>
              <w:t xml:space="preserve">1628.5 ≤ f </w:t>
            </w:r>
            <w:r w:rsidRPr="00AC351B">
              <w:t>&lt;</w:t>
            </w:r>
            <w:r w:rsidRPr="00AC351B">
              <w:rPr>
                <w:rFonts w:cs="Arial"/>
              </w:rPr>
              <w:t xml:space="preserve"> 1631.5</w:t>
            </w:r>
          </w:p>
        </w:tc>
        <w:tc>
          <w:tcPr>
            <w:tcW w:w="2181" w:type="dxa"/>
          </w:tcPr>
          <w:p w14:paraId="6F52A12C" w14:textId="77777777" w:rsidR="007060AB" w:rsidRPr="00AC351B" w:rsidRDefault="007060AB" w:rsidP="003012E0">
            <w:pPr>
              <w:pStyle w:val="TAC"/>
              <w:rPr>
                <w:rFonts w:cs="Arial"/>
              </w:rPr>
            </w:pPr>
            <w:r w:rsidRPr="00AC351B">
              <w:rPr>
                <w:rFonts w:cs="Arial"/>
              </w:rPr>
              <w:t>-30</w:t>
            </w:r>
          </w:p>
        </w:tc>
        <w:tc>
          <w:tcPr>
            <w:tcW w:w="1377" w:type="dxa"/>
          </w:tcPr>
          <w:p w14:paraId="4FFE05C0" w14:textId="77777777" w:rsidR="007060AB" w:rsidRPr="00AC351B" w:rsidRDefault="007060AB" w:rsidP="003012E0">
            <w:pPr>
              <w:pStyle w:val="TAC"/>
              <w:rPr>
                <w:rFonts w:cs="Arial"/>
              </w:rPr>
            </w:pPr>
            <w:r w:rsidRPr="00AC351B">
              <w:rPr>
                <w:rFonts w:cs="Arial"/>
              </w:rPr>
              <w:t>30kHz</w:t>
            </w:r>
          </w:p>
        </w:tc>
        <w:tc>
          <w:tcPr>
            <w:tcW w:w="2155" w:type="dxa"/>
            <w:tcBorders>
              <w:top w:val="nil"/>
              <w:bottom w:val="nil"/>
            </w:tcBorders>
            <w:shd w:val="clear" w:color="auto" w:fill="auto"/>
          </w:tcPr>
          <w:p w14:paraId="5F2F7ED3" w14:textId="77777777" w:rsidR="007060AB" w:rsidRPr="00AC351B" w:rsidRDefault="007060AB" w:rsidP="003012E0">
            <w:pPr>
              <w:pStyle w:val="TAC"/>
              <w:rPr>
                <w:rFonts w:ascii="Times New Roman" w:hAnsi="Times New Roman"/>
              </w:rPr>
            </w:pPr>
          </w:p>
        </w:tc>
      </w:tr>
      <w:tr w:rsidR="007060AB" w:rsidRPr="00AC351B" w14:paraId="2EC95457" w14:textId="77777777" w:rsidTr="003012E0">
        <w:trPr>
          <w:jc w:val="center"/>
        </w:trPr>
        <w:tc>
          <w:tcPr>
            <w:tcW w:w="1799" w:type="dxa"/>
          </w:tcPr>
          <w:p w14:paraId="641F05A8" w14:textId="77777777" w:rsidR="007060AB" w:rsidRPr="00AC351B" w:rsidRDefault="007060AB" w:rsidP="003012E0">
            <w:pPr>
              <w:pStyle w:val="TAC"/>
              <w:rPr>
                <w:rFonts w:cs="Arial"/>
              </w:rPr>
            </w:pPr>
            <w:r w:rsidRPr="00AC351B">
              <w:rPr>
                <w:rFonts w:cs="Arial"/>
              </w:rPr>
              <w:t xml:space="preserve">1631.5 ≤ f </w:t>
            </w:r>
            <w:r w:rsidRPr="00AC351B">
              <w:t>&lt;</w:t>
            </w:r>
            <w:r w:rsidRPr="00AC351B">
              <w:rPr>
                <w:rFonts w:cs="Arial"/>
              </w:rPr>
              <w:t xml:space="preserve"> 1636.5</w:t>
            </w:r>
          </w:p>
        </w:tc>
        <w:tc>
          <w:tcPr>
            <w:tcW w:w="2181" w:type="dxa"/>
          </w:tcPr>
          <w:p w14:paraId="1528ED14" w14:textId="77777777" w:rsidR="007060AB" w:rsidRPr="00AC351B" w:rsidRDefault="007060AB" w:rsidP="003012E0">
            <w:pPr>
              <w:pStyle w:val="TAC"/>
              <w:rPr>
                <w:rFonts w:cs="Arial"/>
              </w:rPr>
            </w:pPr>
            <w:r w:rsidRPr="00AC351B">
              <w:rPr>
                <w:rFonts w:cs="Arial"/>
              </w:rPr>
              <w:t>-30</w:t>
            </w:r>
          </w:p>
        </w:tc>
        <w:tc>
          <w:tcPr>
            <w:tcW w:w="1377" w:type="dxa"/>
          </w:tcPr>
          <w:p w14:paraId="5E1BD315" w14:textId="77777777" w:rsidR="007060AB" w:rsidRPr="00AC351B" w:rsidRDefault="007060AB" w:rsidP="003012E0">
            <w:pPr>
              <w:pStyle w:val="TAC"/>
              <w:rPr>
                <w:rFonts w:cs="Arial"/>
              </w:rPr>
            </w:pPr>
            <w:r w:rsidRPr="00AC351B">
              <w:rPr>
                <w:rFonts w:cs="Arial"/>
              </w:rPr>
              <w:t>100kHz</w:t>
            </w:r>
          </w:p>
        </w:tc>
        <w:tc>
          <w:tcPr>
            <w:tcW w:w="2155" w:type="dxa"/>
            <w:tcBorders>
              <w:top w:val="nil"/>
              <w:bottom w:val="nil"/>
            </w:tcBorders>
            <w:shd w:val="clear" w:color="auto" w:fill="auto"/>
          </w:tcPr>
          <w:p w14:paraId="6C7DBD05" w14:textId="77777777" w:rsidR="007060AB" w:rsidRPr="00AC351B" w:rsidRDefault="007060AB" w:rsidP="003012E0">
            <w:pPr>
              <w:pStyle w:val="TAC"/>
              <w:rPr>
                <w:rFonts w:ascii="Times New Roman" w:hAnsi="Times New Roman"/>
              </w:rPr>
            </w:pPr>
          </w:p>
        </w:tc>
      </w:tr>
      <w:tr w:rsidR="007060AB" w:rsidRPr="00AC351B" w14:paraId="1245639C" w14:textId="77777777" w:rsidTr="003012E0">
        <w:trPr>
          <w:jc w:val="center"/>
        </w:trPr>
        <w:tc>
          <w:tcPr>
            <w:tcW w:w="1799" w:type="dxa"/>
          </w:tcPr>
          <w:p w14:paraId="7CB55A41" w14:textId="77777777" w:rsidR="007060AB" w:rsidRPr="00AC351B" w:rsidRDefault="007060AB" w:rsidP="003012E0">
            <w:pPr>
              <w:pStyle w:val="TAC"/>
              <w:rPr>
                <w:rFonts w:cs="Arial"/>
              </w:rPr>
            </w:pPr>
            <w:r w:rsidRPr="00AC351B">
              <w:rPr>
                <w:rFonts w:cs="Arial"/>
              </w:rPr>
              <w:t xml:space="preserve">1636.5 ≤ f </w:t>
            </w:r>
            <w:r w:rsidRPr="00AC351B">
              <w:t>&lt;</w:t>
            </w:r>
            <w:r w:rsidRPr="00AC351B">
              <w:rPr>
                <w:rFonts w:cs="Arial"/>
              </w:rPr>
              <w:t xml:space="preserve"> 1646.5</w:t>
            </w:r>
          </w:p>
        </w:tc>
        <w:tc>
          <w:tcPr>
            <w:tcW w:w="2181" w:type="dxa"/>
          </w:tcPr>
          <w:p w14:paraId="545468D9" w14:textId="77777777" w:rsidR="007060AB" w:rsidRPr="00AC351B" w:rsidRDefault="007060AB" w:rsidP="003012E0">
            <w:pPr>
              <w:pStyle w:val="TAC"/>
              <w:rPr>
                <w:rFonts w:cs="Arial"/>
              </w:rPr>
            </w:pPr>
            <w:r w:rsidRPr="00AC351B">
              <w:rPr>
                <w:rFonts w:cs="Arial"/>
              </w:rPr>
              <w:t>-30</w:t>
            </w:r>
          </w:p>
        </w:tc>
        <w:tc>
          <w:tcPr>
            <w:tcW w:w="1377" w:type="dxa"/>
          </w:tcPr>
          <w:p w14:paraId="454722C6" w14:textId="77777777" w:rsidR="007060AB" w:rsidRPr="00AC351B" w:rsidRDefault="007060AB" w:rsidP="003012E0">
            <w:pPr>
              <w:pStyle w:val="TAC"/>
              <w:rPr>
                <w:rFonts w:cs="Arial"/>
              </w:rPr>
            </w:pPr>
            <w:r w:rsidRPr="00AC351B">
              <w:rPr>
                <w:rFonts w:cs="Arial"/>
              </w:rPr>
              <w:t>300kHz</w:t>
            </w:r>
          </w:p>
        </w:tc>
        <w:tc>
          <w:tcPr>
            <w:tcW w:w="2155" w:type="dxa"/>
            <w:tcBorders>
              <w:top w:val="nil"/>
              <w:bottom w:val="nil"/>
            </w:tcBorders>
            <w:shd w:val="clear" w:color="auto" w:fill="auto"/>
          </w:tcPr>
          <w:p w14:paraId="550DECE1" w14:textId="77777777" w:rsidR="007060AB" w:rsidRPr="00AC351B" w:rsidRDefault="007060AB" w:rsidP="003012E0">
            <w:pPr>
              <w:pStyle w:val="TAC"/>
              <w:rPr>
                <w:rFonts w:ascii="Times New Roman" w:hAnsi="Times New Roman"/>
              </w:rPr>
            </w:pPr>
          </w:p>
        </w:tc>
      </w:tr>
      <w:tr w:rsidR="007060AB" w:rsidRPr="00AC351B" w14:paraId="20864D84" w14:textId="77777777" w:rsidTr="007D4FFF">
        <w:trPr>
          <w:jc w:val="center"/>
        </w:trPr>
        <w:tc>
          <w:tcPr>
            <w:tcW w:w="1799" w:type="dxa"/>
          </w:tcPr>
          <w:p w14:paraId="0B0B126B" w14:textId="77777777" w:rsidR="007060AB" w:rsidRPr="00AC351B" w:rsidRDefault="007060AB" w:rsidP="003012E0">
            <w:pPr>
              <w:pStyle w:val="TAC"/>
              <w:rPr>
                <w:rFonts w:cs="Arial"/>
              </w:rPr>
            </w:pPr>
            <w:r w:rsidRPr="00AC351B">
              <w:rPr>
                <w:rFonts w:cs="Arial"/>
              </w:rPr>
              <w:t xml:space="preserve">1646.5 ≤ f </w:t>
            </w:r>
            <w:r w:rsidRPr="00AC351B">
              <w:t>&lt;</w:t>
            </w:r>
            <w:r w:rsidRPr="00AC351B">
              <w:rPr>
                <w:rFonts w:cs="Arial"/>
              </w:rPr>
              <w:t xml:space="preserve"> 1666.5</w:t>
            </w:r>
          </w:p>
        </w:tc>
        <w:tc>
          <w:tcPr>
            <w:tcW w:w="2181" w:type="dxa"/>
          </w:tcPr>
          <w:p w14:paraId="42CE55EF" w14:textId="77777777" w:rsidR="007060AB" w:rsidRPr="00AC351B" w:rsidRDefault="007060AB" w:rsidP="003012E0">
            <w:pPr>
              <w:pStyle w:val="TAC"/>
              <w:rPr>
                <w:rFonts w:cs="Arial"/>
              </w:rPr>
            </w:pPr>
            <w:r w:rsidRPr="00AC351B">
              <w:rPr>
                <w:rFonts w:cs="Arial"/>
              </w:rPr>
              <w:t>-30</w:t>
            </w:r>
          </w:p>
        </w:tc>
        <w:tc>
          <w:tcPr>
            <w:tcW w:w="1377" w:type="dxa"/>
          </w:tcPr>
          <w:p w14:paraId="00C37B1C" w14:textId="77777777" w:rsidR="007060AB" w:rsidRPr="00AC351B" w:rsidRDefault="007060AB" w:rsidP="003012E0">
            <w:pPr>
              <w:pStyle w:val="TAC"/>
              <w:rPr>
                <w:rFonts w:cs="Arial"/>
              </w:rPr>
            </w:pPr>
            <w:r w:rsidRPr="00AC351B">
              <w:rPr>
                <w:rFonts w:cs="Arial"/>
              </w:rPr>
              <w:t>1MHz</w:t>
            </w:r>
          </w:p>
        </w:tc>
        <w:tc>
          <w:tcPr>
            <w:tcW w:w="2155" w:type="dxa"/>
            <w:tcBorders>
              <w:top w:val="nil"/>
              <w:bottom w:val="nil"/>
            </w:tcBorders>
            <w:shd w:val="clear" w:color="auto" w:fill="auto"/>
          </w:tcPr>
          <w:p w14:paraId="66568702" w14:textId="77777777" w:rsidR="007060AB" w:rsidRPr="00AC351B" w:rsidRDefault="007060AB" w:rsidP="003012E0">
            <w:pPr>
              <w:pStyle w:val="TAC"/>
              <w:rPr>
                <w:rFonts w:ascii="Times New Roman" w:hAnsi="Times New Roman"/>
              </w:rPr>
            </w:pPr>
          </w:p>
        </w:tc>
      </w:tr>
      <w:tr w:rsidR="007060AB" w:rsidRPr="00AC351B" w14:paraId="7AB2478A" w14:textId="77777777" w:rsidTr="007D4FFF">
        <w:trPr>
          <w:jc w:val="center"/>
        </w:trPr>
        <w:tc>
          <w:tcPr>
            <w:tcW w:w="1799" w:type="dxa"/>
          </w:tcPr>
          <w:p w14:paraId="5B589492" w14:textId="77777777" w:rsidR="007060AB" w:rsidRPr="00AC351B" w:rsidRDefault="007060AB" w:rsidP="003012E0">
            <w:pPr>
              <w:pStyle w:val="TAC"/>
              <w:rPr>
                <w:rFonts w:cs="Arial"/>
              </w:rPr>
            </w:pPr>
            <w:r w:rsidRPr="00AC351B">
              <w:rPr>
                <w:rFonts w:cs="Arial"/>
              </w:rPr>
              <w:t>1666.5 ≤ f ≤ 2200</w:t>
            </w:r>
          </w:p>
        </w:tc>
        <w:tc>
          <w:tcPr>
            <w:tcW w:w="2181" w:type="dxa"/>
          </w:tcPr>
          <w:p w14:paraId="70489A26" w14:textId="77777777" w:rsidR="007060AB" w:rsidRPr="00AC351B" w:rsidRDefault="007060AB" w:rsidP="003012E0">
            <w:pPr>
              <w:pStyle w:val="TAC"/>
              <w:rPr>
                <w:rFonts w:cs="Arial"/>
              </w:rPr>
            </w:pPr>
            <w:r w:rsidRPr="00AC351B">
              <w:rPr>
                <w:rFonts w:cs="Arial"/>
              </w:rPr>
              <w:t>-30</w:t>
            </w:r>
          </w:p>
        </w:tc>
        <w:tc>
          <w:tcPr>
            <w:tcW w:w="1377" w:type="dxa"/>
          </w:tcPr>
          <w:p w14:paraId="2C4EA056" w14:textId="77777777" w:rsidR="007060AB" w:rsidRPr="00AC351B" w:rsidRDefault="007060AB" w:rsidP="003012E0">
            <w:pPr>
              <w:pStyle w:val="TAC"/>
              <w:rPr>
                <w:rFonts w:cs="Arial"/>
              </w:rPr>
            </w:pPr>
            <w:r w:rsidRPr="00AC351B">
              <w:rPr>
                <w:rFonts w:cs="Arial"/>
              </w:rPr>
              <w:t>3MHz</w:t>
            </w:r>
          </w:p>
        </w:tc>
        <w:tc>
          <w:tcPr>
            <w:tcW w:w="2155" w:type="dxa"/>
            <w:tcBorders>
              <w:top w:val="nil"/>
              <w:bottom w:val="single" w:sz="4" w:space="0" w:color="auto"/>
            </w:tcBorders>
            <w:shd w:val="clear" w:color="auto" w:fill="auto"/>
          </w:tcPr>
          <w:p w14:paraId="5F69D8E2" w14:textId="77777777" w:rsidR="007060AB" w:rsidRPr="00AC351B" w:rsidRDefault="007060AB" w:rsidP="003012E0">
            <w:pPr>
              <w:pStyle w:val="TAC"/>
              <w:rPr>
                <w:rFonts w:ascii="Times New Roman" w:hAnsi="Times New Roman"/>
              </w:rPr>
            </w:pPr>
          </w:p>
        </w:tc>
      </w:tr>
    </w:tbl>
    <w:p w14:paraId="26376AA0" w14:textId="77777777" w:rsidR="007060AB" w:rsidRPr="00AC351B" w:rsidRDefault="007060AB" w:rsidP="007060AB"/>
    <w:p w14:paraId="44491E88" w14:textId="241073CE" w:rsidR="00947E8E" w:rsidRPr="00AC351B" w:rsidRDefault="00947E8E" w:rsidP="00947E8E">
      <w:pPr>
        <w:pStyle w:val="Heading3"/>
      </w:pPr>
      <w:bookmarkStart w:id="1860" w:name="_Toc194666421"/>
      <w:r w:rsidRPr="00AC351B">
        <w:t>6.5.4</w:t>
      </w:r>
      <w:r w:rsidRPr="00AC351B">
        <w:tab/>
        <w:t>Transmit intermodulation</w:t>
      </w:r>
      <w:bookmarkEnd w:id="1852"/>
      <w:bookmarkEnd w:id="1853"/>
      <w:bookmarkEnd w:id="1854"/>
      <w:bookmarkEnd w:id="1855"/>
      <w:bookmarkEnd w:id="1856"/>
      <w:bookmarkEnd w:id="1857"/>
      <w:bookmarkEnd w:id="1860"/>
    </w:p>
    <w:p w14:paraId="12E25543" w14:textId="77777777" w:rsidR="00947E8E" w:rsidRPr="00AC351B" w:rsidRDefault="00947E8E" w:rsidP="0002370F">
      <w:pPr>
        <w:pStyle w:val="Heading4"/>
      </w:pPr>
      <w:bookmarkStart w:id="1861" w:name="_CR6_5_4_1"/>
      <w:bookmarkStart w:id="1862" w:name="_Toc27478192"/>
      <w:bookmarkStart w:id="1863" w:name="_Toc36226907"/>
      <w:bookmarkStart w:id="1864" w:name="_Toc44324192"/>
      <w:bookmarkStart w:id="1865" w:name="_Toc52990386"/>
      <w:bookmarkStart w:id="1866" w:name="_Toc60823585"/>
      <w:bookmarkStart w:id="1867" w:name="_Toc60825507"/>
      <w:bookmarkStart w:id="1868" w:name="_Toc83720752"/>
      <w:bookmarkStart w:id="1869" w:name="_Toc194666422"/>
      <w:bookmarkEnd w:id="1861"/>
      <w:r w:rsidRPr="00AC351B">
        <w:t>6.5.4.1</w:t>
      </w:r>
      <w:r w:rsidRPr="00AC351B">
        <w:tab/>
        <w:t>Test purpose</w:t>
      </w:r>
      <w:bookmarkEnd w:id="1862"/>
      <w:bookmarkEnd w:id="1863"/>
      <w:bookmarkEnd w:id="1864"/>
      <w:bookmarkEnd w:id="1865"/>
      <w:bookmarkEnd w:id="1866"/>
      <w:bookmarkEnd w:id="1867"/>
      <w:bookmarkEnd w:id="1868"/>
      <w:bookmarkEnd w:id="1869"/>
    </w:p>
    <w:p w14:paraId="0FED9680" w14:textId="77777777" w:rsidR="00947E8E" w:rsidRPr="00AC351B" w:rsidRDefault="00947E8E" w:rsidP="00947E8E">
      <w:r w:rsidRPr="00AC351B">
        <w:t>To verify that the UE transmit intermodulation does not exceed the described value in the test requirement.</w:t>
      </w:r>
    </w:p>
    <w:p w14:paraId="28B377F4" w14:textId="77777777" w:rsidR="00947E8E" w:rsidRPr="00AC351B" w:rsidRDefault="00947E8E" w:rsidP="00947E8E">
      <w:r w:rsidRPr="00AC351B">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AC351B" w:rsidRDefault="00947E8E" w:rsidP="0002370F">
      <w:pPr>
        <w:pStyle w:val="Heading4"/>
      </w:pPr>
      <w:bookmarkStart w:id="1870" w:name="_CR6_5_4_2"/>
      <w:bookmarkStart w:id="1871" w:name="_Toc27478193"/>
      <w:bookmarkStart w:id="1872" w:name="_Toc36226908"/>
      <w:bookmarkStart w:id="1873" w:name="_Toc44324193"/>
      <w:bookmarkStart w:id="1874" w:name="_Toc52990387"/>
      <w:bookmarkStart w:id="1875" w:name="_Toc60823586"/>
      <w:bookmarkStart w:id="1876" w:name="_Toc60825508"/>
      <w:bookmarkStart w:id="1877" w:name="_Toc83720753"/>
      <w:bookmarkStart w:id="1878" w:name="_Toc194666423"/>
      <w:bookmarkEnd w:id="1870"/>
      <w:r w:rsidRPr="00AC351B">
        <w:t>6.5.4.2</w:t>
      </w:r>
      <w:r w:rsidRPr="00AC351B">
        <w:tab/>
        <w:t>Test applicability</w:t>
      </w:r>
      <w:bookmarkEnd w:id="1871"/>
      <w:bookmarkEnd w:id="1872"/>
      <w:bookmarkEnd w:id="1873"/>
      <w:bookmarkEnd w:id="1874"/>
      <w:bookmarkEnd w:id="1875"/>
      <w:bookmarkEnd w:id="1876"/>
      <w:bookmarkEnd w:id="1877"/>
      <w:bookmarkEnd w:id="1878"/>
    </w:p>
    <w:p w14:paraId="0E10D72E" w14:textId="77777777" w:rsidR="00947E8E" w:rsidRPr="00AC351B" w:rsidRDefault="00947E8E" w:rsidP="00947E8E">
      <w:pPr>
        <w:spacing w:after="0"/>
      </w:pPr>
      <w:r w:rsidRPr="00AC351B">
        <w:t>The requirements of this test apply to all types of NR Power Class 3 UE release 17 and forward that support satellite</w:t>
      </w:r>
    </w:p>
    <w:p w14:paraId="371BAC5E" w14:textId="77777777" w:rsidR="00947E8E" w:rsidRPr="00AC351B" w:rsidRDefault="00947E8E" w:rsidP="00947E8E">
      <w:pPr>
        <w:spacing w:after="0"/>
      </w:pPr>
      <w:r w:rsidRPr="00AC351B">
        <w:t>access operation.</w:t>
      </w:r>
      <w:bookmarkStart w:id="1879" w:name="_Toc27478194"/>
      <w:bookmarkStart w:id="1880" w:name="_Toc36226909"/>
      <w:bookmarkStart w:id="1881" w:name="_Toc44324194"/>
      <w:bookmarkStart w:id="1882" w:name="_Toc52990388"/>
      <w:bookmarkStart w:id="1883" w:name="_Toc60823587"/>
      <w:bookmarkStart w:id="1884" w:name="_Toc60825509"/>
      <w:bookmarkStart w:id="1885" w:name="_Toc83720754"/>
    </w:p>
    <w:p w14:paraId="3BB075E1" w14:textId="77777777" w:rsidR="00947E8E" w:rsidRPr="00AC351B" w:rsidRDefault="00947E8E" w:rsidP="0002370F">
      <w:pPr>
        <w:pStyle w:val="Heading4"/>
      </w:pPr>
      <w:bookmarkStart w:id="1886" w:name="_CR6_5_4_3"/>
      <w:bookmarkStart w:id="1887" w:name="_Toc194666424"/>
      <w:bookmarkEnd w:id="1886"/>
      <w:r w:rsidRPr="00AC351B">
        <w:t>6.5.4.3</w:t>
      </w:r>
      <w:r w:rsidRPr="00AC351B">
        <w:tab/>
        <w:t>Minimum conformance requirements</w:t>
      </w:r>
      <w:bookmarkEnd w:id="1879"/>
      <w:bookmarkEnd w:id="1880"/>
      <w:bookmarkEnd w:id="1881"/>
      <w:bookmarkEnd w:id="1882"/>
      <w:bookmarkEnd w:id="1883"/>
      <w:bookmarkEnd w:id="1884"/>
      <w:bookmarkEnd w:id="1885"/>
      <w:bookmarkEnd w:id="1887"/>
    </w:p>
    <w:p w14:paraId="5224B916" w14:textId="77777777" w:rsidR="00947E8E" w:rsidRPr="00AC351B" w:rsidRDefault="00947E8E" w:rsidP="00947E8E">
      <w:pPr>
        <w:rPr>
          <w:rFonts w:cs="v5.0.0"/>
        </w:rPr>
      </w:pPr>
      <w:r w:rsidRPr="00AC351B">
        <w:rPr>
          <w:rFonts w:cs="v5.0.0"/>
        </w:rPr>
        <w:t xml:space="preserve">UE transmit intermodulation is defined by the ratio of the </w:t>
      </w:r>
      <w:r w:rsidRPr="00AC351B">
        <w:t>mean</w:t>
      </w:r>
      <w:r w:rsidRPr="00AC351B">
        <w:rPr>
          <w:rFonts w:cs="v5.0.0"/>
        </w:rPr>
        <w:t xml:space="preserve"> power of the wanted signal to the </w:t>
      </w:r>
      <w:r w:rsidRPr="00AC351B">
        <w:t>mean</w:t>
      </w:r>
      <w:r w:rsidRPr="00AC351B">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AC351B" w:rsidRDefault="00947E8E" w:rsidP="00947E8E">
      <w:pPr>
        <w:rPr>
          <w:rFonts w:cs="v5.0.0"/>
        </w:rPr>
      </w:pPr>
      <w:r w:rsidRPr="00AC351B">
        <w:rPr>
          <w:rFonts w:cs="v5.0.0"/>
        </w:rPr>
        <w:t>The requirement of transmit intermodulation is specified in Table 6.5.4.3-1.</w:t>
      </w:r>
    </w:p>
    <w:p w14:paraId="77E12FD3" w14:textId="77777777" w:rsidR="00947E8E" w:rsidRPr="00AC351B" w:rsidRDefault="00947E8E" w:rsidP="00947E8E">
      <w:pPr>
        <w:pStyle w:val="TH"/>
      </w:pPr>
      <w:bookmarkStart w:id="1888" w:name="_CRTable6_5_4_31"/>
      <w:r w:rsidRPr="00AC351B">
        <w:t xml:space="preserve">Table </w:t>
      </w:r>
      <w:bookmarkEnd w:id="1888"/>
      <w:r w:rsidRPr="00AC351B">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AC351B" w14:paraId="47A450A6" w14:textId="77777777" w:rsidTr="008D0E0E">
        <w:trPr>
          <w:jc w:val="center"/>
        </w:trPr>
        <w:tc>
          <w:tcPr>
            <w:tcW w:w="2709" w:type="dxa"/>
            <w:vAlign w:val="center"/>
          </w:tcPr>
          <w:p w14:paraId="14F4A3C5" w14:textId="4535DE42" w:rsidR="00947E8E" w:rsidRPr="00AC351B" w:rsidRDefault="00947E8E" w:rsidP="00EB7DE4">
            <w:pPr>
              <w:pStyle w:val="TAH"/>
              <w:jc w:val="left"/>
            </w:pPr>
            <w:bookmarkStart w:id="1889" w:name="_MCCTEMPBM_CRPT44170204___4" w:colFirst="0" w:colLast="0"/>
            <w:r w:rsidRPr="00AC351B">
              <w:t>Wanted</w:t>
            </w:r>
            <w:r w:rsidR="008D0E0E" w:rsidRPr="00AC351B">
              <w:t xml:space="preserve"> </w:t>
            </w:r>
            <w:r w:rsidRPr="00AC351B">
              <w:t>signal</w:t>
            </w:r>
          </w:p>
          <w:p w14:paraId="083B889F" w14:textId="10CAD94F" w:rsidR="00947E8E" w:rsidRPr="00AC351B" w:rsidRDefault="00947E8E" w:rsidP="00EB7DE4">
            <w:pPr>
              <w:pStyle w:val="TAH"/>
              <w:jc w:val="left"/>
            </w:pPr>
            <w:r w:rsidRPr="00AC351B">
              <w:t>channel</w:t>
            </w:r>
            <w:r w:rsidR="008D0E0E" w:rsidRPr="00AC351B">
              <w:t xml:space="preserve"> </w:t>
            </w:r>
            <w:r w:rsidRPr="00AC351B">
              <w:t>bandwidth</w:t>
            </w:r>
          </w:p>
        </w:tc>
        <w:tc>
          <w:tcPr>
            <w:tcW w:w="6919" w:type="dxa"/>
            <w:gridSpan w:val="2"/>
            <w:vAlign w:val="center"/>
          </w:tcPr>
          <w:p w14:paraId="6EF4FD3F" w14:textId="77777777" w:rsidR="00947E8E" w:rsidRPr="00AC351B" w:rsidRDefault="00947E8E" w:rsidP="00AE3F12">
            <w:pPr>
              <w:pStyle w:val="TAC"/>
            </w:pPr>
            <w:r w:rsidRPr="00AC351B">
              <w:t>BW</w:t>
            </w:r>
            <w:r w:rsidRPr="00AC351B">
              <w:rPr>
                <w:vertAlign w:val="subscript"/>
              </w:rPr>
              <w:t>Channel</w:t>
            </w:r>
          </w:p>
        </w:tc>
      </w:tr>
      <w:tr w:rsidR="00947E8E" w:rsidRPr="00AC351B" w14:paraId="599A2974" w14:textId="77777777" w:rsidTr="008D0E0E">
        <w:trPr>
          <w:jc w:val="center"/>
        </w:trPr>
        <w:tc>
          <w:tcPr>
            <w:tcW w:w="2709" w:type="dxa"/>
            <w:vAlign w:val="center"/>
          </w:tcPr>
          <w:p w14:paraId="05B6C667" w14:textId="7DF507AB" w:rsidR="00947E8E" w:rsidRPr="00AC351B" w:rsidRDefault="00947E8E" w:rsidP="00EB7DE4">
            <w:pPr>
              <w:pStyle w:val="TAH"/>
              <w:jc w:val="left"/>
            </w:pPr>
            <w:bookmarkStart w:id="1890" w:name="_MCCTEMPBM_CRPT44170205___4" w:colFirst="0" w:colLast="0"/>
            <w:bookmarkEnd w:id="1889"/>
            <w:r w:rsidRPr="00AC351B">
              <w:t>Interference</w:t>
            </w:r>
            <w:r w:rsidR="008D0E0E" w:rsidRPr="00AC351B">
              <w:t xml:space="preserve"> </w:t>
            </w:r>
            <w:r w:rsidRPr="00AC351B">
              <w:t>signal</w:t>
            </w:r>
          </w:p>
          <w:p w14:paraId="4FE60594" w14:textId="0FF4B209" w:rsidR="00947E8E" w:rsidRPr="00AC351B" w:rsidRDefault="00947E8E" w:rsidP="00EB7DE4">
            <w:pPr>
              <w:pStyle w:val="TAH"/>
              <w:jc w:val="left"/>
            </w:pPr>
            <w:r w:rsidRPr="00AC351B">
              <w:t>frequency</w:t>
            </w:r>
            <w:r w:rsidR="008D0E0E" w:rsidRPr="00AC351B">
              <w:t xml:space="preserve"> </w:t>
            </w:r>
            <w:r w:rsidRPr="00AC351B">
              <w:t>offset</w:t>
            </w:r>
            <w:r w:rsidR="008D0E0E" w:rsidRPr="00AC351B">
              <w:t xml:space="preserve"> </w:t>
            </w:r>
            <w:r w:rsidRPr="00AC351B">
              <w:t>from</w:t>
            </w:r>
            <w:r w:rsidR="008D0E0E" w:rsidRPr="00AC351B">
              <w:t xml:space="preserve"> </w:t>
            </w:r>
            <w:r w:rsidRPr="00AC351B">
              <w:t>channel</w:t>
            </w:r>
            <w:r w:rsidR="008D0E0E" w:rsidRPr="00AC351B">
              <w:t xml:space="preserve"> </w:t>
            </w:r>
            <w:r w:rsidRPr="00AC351B">
              <w:t>center</w:t>
            </w:r>
          </w:p>
        </w:tc>
        <w:tc>
          <w:tcPr>
            <w:tcW w:w="3346" w:type="dxa"/>
            <w:vAlign w:val="center"/>
          </w:tcPr>
          <w:p w14:paraId="4670E664" w14:textId="77777777" w:rsidR="00947E8E" w:rsidRPr="00AC351B" w:rsidRDefault="00947E8E" w:rsidP="00AE3F12">
            <w:pPr>
              <w:pStyle w:val="TAC"/>
            </w:pPr>
            <w:r w:rsidRPr="00AC351B">
              <w:t>BW</w:t>
            </w:r>
            <w:r w:rsidRPr="00AC351B">
              <w:rPr>
                <w:vertAlign w:val="subscript"/>
              </w:rPr>
              <w:t>Channel</w:t>
            </w:r>
          </w:p>
        </w:tc>
        <w:tc>
          <w:tcPr>
            <w:tcW w:w="3573" w:type="dxa"/>
            <w:vAlign w:val="center"/>
          </w:tcPr>
          <w:p w14:paraId="74436C2E" w14:textId="77777777" w:rsidR="00947E8E" w:rsidRPr="00AC351B" w:rsidRDefault="00947E8E" w:rsidP="00AE3F12">
            <w:pPr>
              <w:pStyle w:val="TAC"/>
            </w:pPr>
            <w:r w:rsidRPr="00AC351B">
              <w:t>2*BW</w:t>
            </w:r>
            <w:r w:rsidRPr="00AC351B">
              <w:rPr>
                <w:vertAlign w:val="subscript"/>
              </w:rPr>
              <w:t>Channel</w:t>
            </w:r>
          </w:p>
        </w:tc>
      </w:tr>
      <w:tr w:rsidR="00947E8E" w:rsidRPr="00AC351B" w14:paraId="7F06D12C" w14:textId="77777777" w:rsidTr="008D0E0E">
        <w:trPr>
          <w:jc w:val="center"/>
        </w:trPr>
        <w:tc>
          <w:tcPr>
            <w:tcW w:w="2709" w:type="dxa"/>
            <w:vAlign w:val="center"/>
          </w:tcPr>
          <w:p w14:paraId="0A353404" w14:textId="74D55712" w:rsidR="00947E8E" w:rsidRPr="00AC351B" w:rsidRDefault="00947E8E" w:rsidP="00EB7DE4">
            <w:pPr>
              <w:pStyle w:val="TAH"/>
              <w:jc w:val="left"/>
            </w:pPr>
            <w:bookmarkStart w:id="1891" w:name="_MCCTEMPBM_CRPT44170206___4"/>
            <w:bookmarkEnd w:id="1890"/>
            <w:r w:rsidRPr="00AC351B">
              <w:t>Interference</w:t>
            </w:r>
            <w:r w:rsidR="008D0E0E" w:rsidRPr="00AC351B">
              <w:t xml:space="preserve"> </w:t>
            </w:r>
            <w:r w:rsidRPr="00AC351B">
              <w:t>CW</w:t>
            </w:r>
            <w:r w:rsidR="008D0E0E" w:rsidRPr="00AC351B">
              <w:t xml:space="preserve"> </w:t>
            </w:r>
            <w:r w:rsidRPr="00AC351B">
              <w:t>signal</w:t>
            </w:r>
            <w:r w:rsidR="008D0E0E" w:rsidRPr="00AC351B">
              <w:t xml:space="preserve"> </w:t>
            </w:r>
            <w:r w:rsidRPr="00AC351B">
              <w:t>level</w:t>
            </w:r>
            <w:bookmarkEnd w:id="1891"/>
          </w:p>
        </w:tc>
        <w:tc>
          <w:tcPr>
            <w:tcW w:w="6919" w:type="dxa"/>
            <w:gridSpan w:val="2"/>
            <w:vAlign w:val="center"/>
          </w:tcPr>
          <w:p w14:paraId="36192E02" w14:textId="56B23048" w:rsidR="00947E8E" w:rsidRPr="00AC351B" w:rsidRDefault="00947E8E" w:rsidP="00AE3F12">
            <w:pPr>
              <w:pStyle w:val="TAC"/>
            </w:pPr>
            <w:r w:rsidRPr="00AC351B">
              <w:t>-40</w:t>
            </w:r>
            <w:r w:rsidR="008D0E0E" w:rsidRPr="00AC351B">
              <w:t xml:space="preserve"> </w:t>
            </w:r>
            <w:r w:rsidRPr="00AC351B">
              <w:t>dBc</w:t>
            </w:r>
          </w:p>
        </w:tc>
      </w:tr>
      <w:tr w:rsidR="00947E8E" w:rsidRPr="00AC351B" w14:paraId="7759ABC5" w14:textId="77777777" w:rsidTr="008D0E0E">
        <w:trPr>
          <w:jc w:val="center"/>
        </w:trPr>
        <w:tc>
          <w:tcPr>
            <w:tcW w:w="2709" w:type="dxa"/>
            <w:vAlign w:val="center"/>
          </w:tcPr>
          <w:p w14:paraId="43938C01" w14:textId="64BA6AA7" w:rsidR="00947E8E" w:rsidRPr="00AC351B" w:rsidRDefault="00947E8E" w:rsidP="00EB7DE4">
            <w:pPr>
              <w:pStyle w:val="TAH"/>
              <w:jc w:val="left"/>
            </w:pPr>
            <w:bookmarkStart w:id="1892" w:name="_MCCTEMPBM_CRPT44170207___4"/>
            <w:r w:rsidRPr="00AC351B">
              <w:t>Intermodulation</w:t>
            </w:r>
            <w:r w:rsidR="008D0E0E" w:rsidRPr="00AC351B">
              <w:t xml:space="preserve"> </w:t>
            </w:r>
            <w:r w:rsidRPr="00AC351B">
              <w:t>product</w:t>
            </w:r>
            <w:bookmarkEnd w:id="1892"/>
          </w:p>
        </w:tc>
        <w:tc>
          <w:tcPr>
            <w:tcW w:w="3346" w:type="dxa"/>
            <w:vAlign w:val="center"/>
          </w:tcPr>
          <w:p w14:paraId="0E6EE87E" w14:textId="01CC414E" w:rsidR="00947E8E" w:rsidRPr="00AC351B" w:rsidRDefault="00947E8E" w:rsidP="00AE3F12">
            <w:pPr>
              <w:pStyle w:val="TAC"/>
            </w:pPr>
            <w:r w:rsidRPr="00AC351B">
              <w:rPr>
                <w:rFonts w:cs="v5.0.0"/>
              </w:rPr>
              <w:t>&lt;</w:t>
            </w:r>
            <w:r w:rsidR="008D0E0E" w:rsidRPr="00AC351B">
              <w:rPr>
                <w:rFonts w:cs="v5.0.0"/>
              </w:rPr>
              <w:t xml:space="preserve"> </w:t>
            </w:r>
            <w:r w:rsidRPr="00AC351B">
              <w:t>-29</w:t>
            </w:r>
            <w:r w:rsidR="008D0E0E" w:rsidRPr="00AC351B">
              <w:t xml:space="preserve"> </w:t>
            </w:r>
            <w:r w:rsidRPr="00AC351B">
              <w:t>dBc</w:t>
            </w:r>
          </w:p>
        </w:tc>
        <w:tc>
          <w:tcPr>
            <w:tcW w:w="3573" w:type="dxa"/>
            <w:vAlign w:val="center"/>
          </w:tcPr>
          <w:p w14:paraId="4FD9F35A" w14:textId="4D0AE083" w:rsidR="00947E8E" w:rsidRPr="00AC351B" w:rsidRDefault="00947E8E" w:rsidP="00AE3F12">
            <w:pPr>
              <w:pStyle w:val="TAC"/>
            </w:pPr>
            <w:r w:rsidRPr="00AC351B">
              <w:rPr>
                <w:rFonts w:cs="v5.0.0"/>
              </w:rPr>
              <w:t>&lt;</w:t>
            </w:r>
            <w:r w:rsidR="008D0E0E" w:rsidRPr="00AC351B">
              <w:t xml:space="preserve"> </w:t>
            </w:r>
            <w:r w:rsidRPr="00AC351B">
              <w:t>-35</w:t>
            </w:r>
            <w:r w:rsidR="008D0E0E" w:rsidRPr="00AC351B">
              <w:t xml:space="preserve"> </w:t>
            </w:r>
            <w:r w:rsidRPr="00AC351B">
              <w:t>dBc</w:t>
            </w:r>
          </w:p>
        </w:tc>
      </w:tr>
      <w:tr w:rsidR="00947E8E" w:rsidRPr="00AC351B" w14:paraId="648EDDCD" w14:textId="77777777" w:rsidTr="008D0E0E">
        <w:trPr>
          <w:jc w:val="center"/>
        </w:trPr>
        <w:tc>
          <w:tcPr>
            <w:tcW w:w="2709" w:type="dxa"/>
            <w:vAlign w:val="center"/>
          </w:tcPr>
          <w:p w14:paraId="461F89DF" w14:textId="6ECAC8F9" w:rsidR="00947E8E" w:rsidRPr="00AC351B" w:rsidRDefault="00947E8E" w:rsidP="00EB7DE4">
            <w:pPr>
              <w:pStyle w:val="TAH"/>
              <w:jc w:val="left"/>
            </w:pPr>
            <w:bookmarkStart w:id="1893" w:name="_MCCTEMPBM_CRPT44170208___4"/>
            <w:r w:rsidRPr="00AC351B">
              <w:t>Measurement</w:t>
            </w:r>
            <w:r w:rsidR="008D0E0E" w:rsidRPr="00AC351B">
              <w:t xml:space="preserve"> </w:t>
            </w:r>
            <w:r w:rsidRPr="00AC351B">
              <w:t>bandwidth</w:t>
            </w:r>
            <w:bookmarkEnd w:id="1893"/>
          </w:p>
        </w:tc>
        <w:tc>
          <w:tcPr>
            <w:tcW w:w="6919" w:type="dxa"/>
            <w:gridSpan w:val="2"/>
            <w:vAlign w:val="center"/>
          </w:tcPr>
          <w:p w14:paraId="42F8F9AB" w14:textId="6D00DA7F" w:rsidR="00947E8E" w:rsidRPr="00AC351B" w:rsidRDefault="00947E8E" w:rsidP="00AE3F12">
            <w:pPr>
              <w:pStyle w:val="TAC"/>
            </w:pPr>
            <w:r w:rsidRPr="00AC351B">
              <w:t>The</w:t>
            </w:r>
            <w:r w:rsidR="008D0E0E" w:rsidRPr="00AC351B">
              <w:t xml:space="preserve"> </w:t>
            </w:r>
            <w:r w:rsidRPr="00AC351B">
              <w:t>maximum</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among</w:t>
            </w:r>
            <w:r w:rsidR="008D0E0E" w:rsidRPr="00AC351B">
              <w:t xml:space="preserve"> </w:t>
            </w:r>
            <w:r w:rsidRPr="00AC351B">
              <w:t>the</w:t>
            </w:r>
            <w:r w:rsidR="008D0E0E" w:rsidRPr="00AC351B">
              <w:t xml:space="preserve"> </w:t>
            </w:r>
            <w:r w:rsidRPr="00AC351B">
              <w:t>different</w:t>
            </w:r>
            <w:r w:rsidR="008D0E0E" w:rsidRPr="00AC351B">
              <w:t xml:space="preserve"> </w:t>
            </w:r>
            <w:r w:rsidRPr="00AC351B">
              <w:t>SCS's</w:t>
            </w:r>
            <w:r w:rsidR="008D0E0E" w:rsidRPr="00AC351B">
              <w:t xml:space="preserve"> </w:t>
            </w:r>
            <w:r w:rsidRPr="00AC351B">
              <w:t>for</w:t>
            </w:r>
            <w:r w:rsidR="008D0E0E" w:rsidRPr="00AC351B">
              <w:t xml:space="preserve"> </w:t>
            </w:r>
            <w:r w:rsidRPr="00AC351B">
              <w:t>the</w:t>
            </w:r>
            <w:r w:rsidR="008D0E0E" w:rsidRPr="00AC351B">
              <w:t xml:space="preserve"> </w:t>
            </w:r>
            <w:r w:rsidRPr="00AC351B">
              <w:t>channel</w:t>
            </w:r>
            <w:r w:rsidR="008D0E0E" w:rsidRPr="00AC351B">
              <w:t xml:space="preserve"> </w:t>
            </w:r>
            <w:r w:rsidRPr="00AC351B">
              <w:t>BW</w:t>
            </w:r>
            <w:r w:rsidR="008D0E0E" w:rsidRPr="00AC351B">
              <w:t xml:space="preserve"> </w:t>
            </w:r>
            <w:r w:rsidRPr="00AC351B">
              <w:t>as</w:t>
            </w:r>
            <w:r w:rsidR="008D0E0E" w:rsidRPr="00AC351B">
              <w:t xml:space="preserve"> </w:t>
            </w:r>
            <w:r w:rsidRPr="00AC351B">
              <w:t>defined</w:t>
            </w:r>
            <w:r w:rsidR="008D0E0E" w:rsidRPr="00AC351B">
              <w:t xml:space="preserve"> </w:t>
            </w:r>
            <w:r w:rsidRPr="00AC351B">
              <w:t>in</w:t>
            </w:r>
            <w:r w:rsidR="008D0E0E" w:rsidRPr="00AC351B">
              <w:t xml:space="preserve"> </w:t>
            </w:r>
            <w:r w:rsidRPr="00AC351B">
              <w:t>Table</w:t>
            </w:r>
            <w:r w:rsidR="008D0E0E" w:rsidRPr="00AC351B">
              <w:t xml:space="preserve"> </w:t>
            </w:r>
            <w:r w:rsidR="00EB1742" w:rsidRPr="00AC351B">
              <w:t>6.5.2.4.3-1</w:t>
            </w:r>
          </w:p>
        </w:tc>
      </w:tr>
      <w:tr w:rsidR="00947E8E" w:rsidRPr="00AC351B" w14:paraId="3709B809" w14:textId="77777777" w:rsidTr="008D0E0E">
        <w:trPr>
          <w:jc w:val="center"/>
        </w:trPr>
        <w:tc>
          <w:tcPr>
            <w:tcW w:w="2709" w:type="dxa"/>
            <w:vAlign w:val="center"/>
          </w:tcPr>
          <w:p w14:paraId="57DFE2A7" w14:textId="279851E9" w:rsidR="00947E8E" w:rsidRPr="00AC351B" w:rsidRDefault="00947E8E" w:rsidP="00EB7DE4">
            <w:pPr>
              <w:pStyle w:val="TAH"/>
              <w:jc w:val="left"/>
            </w:pPr>
            <w:bookmarkStart w:id="1894" w:name="_MCCTEMPBM_CRPT44170209___4"/>
            <w:r w:rsidRPr="00AC351B">
              <w:t>Measurement</w:t>
            </w:r>
            <w:r w:rsidR="008D0E0E" w:rsidRPr="00AC351B">
              <w:t xml:space="preserve"> </w:t>
            </w:r>
            <w:r w:rsidRPr="00AC351B">
              <w:t>offset</w:t>
            </w:r>
            <w:r w:rsidR="008D0E0E" w:rsidRPr="00AC351B">
              <w:t xml:space="preserve"> </w:t>
            </w:r>
            <w:r w:rsidRPr="00AC351B">
              <w:t>from</w:t>
            </w:r>
            <w:r w:rsidR="008D0E0E" w:rsidRPr="00AC351B">
              <w:t xml:space="preserve"> </w:t>
            </w:r>
            <w:r w:rsidRPr="00AC351B">
              <w:t>channel</w:t>
            </w:r>
            <w:r w:rsidR="008D0E0E" w:rsidRPr="00AC351B">
              <w:t xml:space="preserve"> </w:t>
            </w:r>
            <w:r w:rsidRPr="00AC351B">
              <w:t>center</w:t>
            </w:r>
            <w:bookmarkEnd w:id="1894"/>
          </w:p>
        </w:tc>
        <w:tc>
          <w:tcPr>
            <w:tcW w:w="3346" w:type="dxa"/>
            <w:vAlign w:val="center"/>
          </w:tcPr>
          <w:p w14:paraId="4307110F" w14:textId="36808F57" w:rsidR="00947E8E" w:rsidRPr="00AC351B" w:rsidRDefault="00947E8E" w:rsidP="00AE3F12">
            <w:pPr>
              <w:pStyle w:val="TAC"/>
            </w:pPr>
            <w:r w:rsidRPr="00AC351B">
              <w:t>BW</w:t>
            </w:r>
            <w:r w:rsidRPr="00AC351B">
              <w:rPr>
                <w:vertAlign w:val="subscript"/>
              </w:rPr>
              <w:t>Channel</w:t>
            </w:r>
            <w:r w:rsidR="008D0E0E" w:rsidRPr="00AC351B">
              <w:t xml:space="preserve"> </w:t>
            </w:r>
            <w:r w:rsidRPr="00AC351B">
              <w:t>and</w:t>
            </w:r>
            <w:r w:rsidR="008D0E0E" w:rsidRPr="00AC351B">
              <w:t xml:space="preserve"> </w:t>
            </w:r>
            <w:r w:rsidRPr="00AC351B">
              <w:t>2*BW</w:t>
            </w:r>
            <w:r w:rsidRPr="00AC351B">
              <w:rPr>
                <w:vertAlign w:val="subscript"/>
              </w:rPr>
              <w:t>Channel</w:t>
            </w:r>
          </w:p>
        </w:tc>
        <w:tc>
          <w:tcPr>
            <w:tcW w:w="3573" w:type="dxa"/>
            <w:vAlign w:val="center"/>
          </w:tcPr>
          <w:p w14:paraId="012657FA" w14:textId="423B281A" w:rsidR="00947E8E" w:rsidRPr="00AC351B" w:rsidRDefault="00947E8E" w:rsidP="00AE3F12">
            <w:pPr>
              <w:pStyle w:val="TAC"/>
            </w:pPr>
            <w:r w:rsidRPr="00AC351B">
              <w:t>2*BW</w:t>
            </w:r>
            <w:r w:rsidRPr="00AC351B">
              <w:rPr>
                <w:vertAlign w:val="subscript"/>
              </w:rPr>
              <w:t>Channel</w:t>
            </w:r>
            <w:r w:rsidR="008D0E0E" w:rsidRPr="00AC351B">
              <w:t xml:space="preserve"> </w:t>
            </w:r>
            <w:r w:rsidRPr="00AC351B">
              <w:t>and</w:t>
            </w:r>
            <w:r w:rsidR="008D0E0E" w:rsidRPr="00AC351B">
              <w:t xml:space="preserve"> </w:t>
            </w:r>
            <w:r w:rsidRPr="00AC351B">
              <w:t>4*BW</w:t>
            </w:r>
            <w:r w:rsidRPr="00AC351B">
              <w:rPr>
                <w:vertAlign w:val="subscript"/>
              </w:rPr>
              <w:t>Channel</w:t>
            </w:r>
          </w:p>
        </w:tc>
      </w:tr>
    </w:tbl>
    <w:p w14:paraId="0AE5FD2D" w14:textId="77777777" w:rsidR="00947E8E" w:rsidRPr="00AC351B" w:rsidRDefault="00947E8E" w:rsidP="00947E8E"/>
    <w:p w14:paraId="7319CE68" w14:textId="6B5062BB" w:rsidR="00947E8E" w:rsidRPr="00AC351B" w:rsidRDefault="00947E8E" w:rsidP="00947E8E">
      <w:r w:rsidRPr="00AC351B">
        <w:t>The normative reference for this requirement is TS 38.101-5 [11] clause 6.5.4.</w:t>
      </w:r>
    </w:p>
    <w:p w14:paraId="401056B4" w14:textId="77777777" w:rsidR="00947E8E" w:rsidRPr="00AC351B" w:rsidRDefault="00947E8E" w:rsidP="0002370F">
      <w:pPr>
        <w:pStyle w:val="Heading4"/>
      </w:pPr>
      <w:bookmarkStart w:id="1895" w:name="_CR6_5_4_4"/>
      <w:bookmarkStart w:id="1896" w:name="_Toc27478195"/>
      <w:bookmarkStart w:id="1897" w:name="_Toc36226910"/>
      <w:bookmarkStart w:id="1898" w:name="_Toc44324195"/>
      <w:bookmarkStart w:id="1899" w:name="_Toc52990389"/>
      <w:bookmarkStart w:id="1900" w:name="_Toc60823588"/>
      <w:bookmarkStart w:id="1901" w:name="_Toc60825510"/>
      <w:bookmarkStart w:id="1902" w:name="_Toc83720755"/>
      <w:bookmarkStart w:id="1903" w:name="_Toc194666425"/>
      <w:bookmarkEnd w:id="1895"/>
      <w:r w:rsidRPr="00AC351B">
        <w:t>6.5.4.4</w:t>
      </w:r>
      <w:r w:rsidRPr="00AC351B">
        <w:tab/>
        <w:t>Test description</w:t>
      </w:r>
      <w:bookmarkEnd w:id="1896"/>
      <w:bookmarkEnd w:id="1897"/>
      <w:bookmarkEnd w:id="1898"/>
      <w:bookmarkEnd w:id="1899"/>
      <w:bookmarkEnd w:id="1900"/>
      <w:bookmarkEnd w:id="1901"/>
      <w:bookmarkEnd w:id="1902"/>
      <w:bookmarkEnd w:id="1903"/>
    </w:p>
    <w:p w14:paraId="4DDB1906" w14:textId="77777777" w:rsidR="00947E8E" w:rsidRPr="00AC351B" w:rsidRDefault="00947E8E" w:rsidP="0002370F">
      <w:pPr>
        <w:pStyle w:val="Heading5"/>
      </w:pPr>
      <w:bookmarkStart w:id="1904" w:name="_CR6_5_4_4_1"/>
      <w:bookmarkStart w:id="1905" w:name="_Toc27478196"/>
      <w:bookmarkStart w:id="1906" w:name="_Toc36226911"/>
      <w:bookmarkStart w:id="1907" w:name="_Toc44324196"/>
      <w:bookmarkStart w:id="1908" w:name="_Toc52990390"/>
      <w:bookmarkStart w:id="1909" w:name="_Toc60823589"/>
      <w:bookmarkStart w:id="1910" w:name="_Toc60825511"/>
      <w:bookmarkStart w:id="1911" w:name="_Toc194666426"/>
      <w:bookmarkEnd w:id="1904"/>
      <w:r w:rsidRPr="00AC351B">
        <w:t>6.5.4.4.1</w:t>
      </w:r>
      <w:r w:rsidRPr="00AC351B">
        <w:tab/>
        <w:t>Initial conditions</w:t>
      </w:r>
      <w:bookmarkEnd w:id="1905"/>
      <w:bookmarkEnd w:id="1906"/>
      <w:bookmarkEnd w:id="1907"/>
      <w:bookmarkEnd w:id="1908"/>
      <w:bookmarkEnd w:id="1909"/>
      <w:bookmarkEnd w:id="1910"/>
      <w:bookmarkEnd w:id="1911"/>
    </w:p>
    <w:p w14:paraId="695BC8A7" w14:textId="77777777" w:rsidR="00947E8E" w:rsidRPr="00AC351B" w:rsidRDefault="00947E8E" w:rsidP="00947E8E">
      <w:r w:rsidRPr="00AC351B">
        <w:t>Initial conditions are a set of test configurations the UE needs to be tested in and the steps for the SS to take with the UE to reach the correct measurement state.</w:t>
      </w:r>
    </w:p>
    <w:p w14:paraId="012DA7D5" w14:textId="77777777" w:rsidR="00947E8E" w:rsidRPr="00AC351B" w:rsidRDefault="00947E8E" w:rsidP="00947E8E">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AC351B" w:rsidRDefault="00947E8E" w:rsidP="00EB7DE4">
      <w:pPr>
        <w:pStyle w:val="TH"/>
      </w:pPr>
      <w:bookmarkStart w:id="1912" w:name="_CRTable6_5_4_4_11"/>
      <w:r w:rsidRPr="00AC351B">
        <w:t xml:space="preserve">Table </w:t>
      </w:r>
      <w:bookmarkEnd w:id="1912"/>
      <w:r w:rsidRPr="00AC351B">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AC351B" w14:paraId="6C77765B" w14:textId="77777777" w:rsidTr="008D0E0E">
        <w:trPr>
          <w:jc w:val="center"/>
        </w:trPr>
        <w:tc>
          <w:tcPr>
            <w:tcW w:w="5000" w:type="pct"/>
            <w:gridSpan w:val="4"/>
            <w:shd w:val="clear" w:color="auto" w:fill="auto"/>
          </w:tcPr>
          <w:p w14:paraId="52539B3E" w14:textId="72D4BDEE" w:rsidR="00947E8E" w:rsidRPr="00AC351B" w:rsidRDefault="00947E8E" w:rsidP="00AE3F12">
            <w:pPr>
              <w:pStyle w:val="TAH"/>
              <w:jc w:val="left"/>
            </w:pPr>
            <w:bookmarkStart w:id="1913" w:name="_MCCTEMPBM_CRPT44170210___4"/>
            <w:r w:rsidRPr="00AC351B">
              <w:t>Initial</w:t>
            </w:r>
            <w:r w:rsidR="008D0E0E" w:rsidRPr="00AC351B">
              <w:t xml:space="preserve"> </w:t>
            </w:r>
            <w:r w:rsidRPr="00AC351B">
              <w:t>Conditions</w:t>
            </w:r>
            <w:bookmarkEnd w:id="1913"/>
          </w:p>
        </w:tc>
      </w:tr>
      <w:tr w:rsidR="00947E8E" w:rsidRPr="00AC351B" w14:paraId="3C3C6C45" w14:textId="77777777" w:rsidTr="008D0E0E">
        <w:trPr>
          <w:jc w:val="center"/>
        </w:trPr>
        <w:tc>
          <w:tcPr>
            <w:tcW w:w="2068" w:type="pct"/>
            <w:gridSpan w:val="2"/>
            <w:shd w:val="clear" w:color="auto" w:fill="auto"/>
          </w:tcPr>
          <w:p w14:paraId="3E048349" w14:textId="5B894403" w:rsidR="00947E8E" w:rsidRPr="00AC351B" w:rsidRDefault="00947E8E"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2932" w:type="pct"/>
            <w:gridSpan w:val="2"/>
          </w:tcPr>
          <w:p w14:paraId="4E2D55AB" w14:textId="77777777" w:rsidR="00947E8E" w:rsidRPr="00AC351B" w:rsidRDefault="00947E8E" w:rsidP="00AE3F12">
            <w:pPr>
              <w:pStyle w:val="TAL"/>
            </w:pPr>
            <w:r w:rsidRPr="00AC351B">
              <w:t>Normal</w:t>
            </w:r>
          </w:p>
        </w:tc>
      </w:tr>
      <w:tr w:rsidR="00947E8E" w:rsidRPr="00AC351B" w14:paraId="2509913F" w14:textId="77777777" w:rsidTr="008D0E0E">
        <w:trPr>
          <w:jc w:val="center"/>
        </w:trPr>
        <w:tc>
          <w:tcPr>
            <w:tcW w:w="2068" w:type="pct"/>
            <w:gridSpan w:val="2"/>
            <w:shd w:val="clear" w:color="auto" w:fill="auto"/>
          </w:tcPr>
          <w:p w14:paraId="75126329" w14:textId="67303C52" w:rsidR="00947E8E" w:rsidRPr="00AC351B" w:rsidRDefault="00947E8E"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5D7322C4" w14:textId="18BCCA73" w:rsidR="00947E8E" w:rsidRPr="00AC351B" w:rsidRDefault="00947E8E" w:rsidP="00AE3F12">
            <w:pPr>
              <w:pStyle w:val="TAL"/>
            </w:pPr>
            <w:r w:rsidRPr="00AC351B">
              <w:t>Mid</w:t>
            </w:r>
            <w:r w:rsidR="008D0E0E" w:rsidRPr="00AC351B">
              <w:t xml:space="preserve"> </w:t>
            </w:r>
            <w:r w:rsidRPr="00AC351B">
              <w:t>range</w:t>
            </w:r>
          </w:p>
        </w:tc>
      </w:tr>
      <w:tr w:rsidR="00947E8E" w:rsidRPr="00AC351B" w14:paraId="71272E05" w14:textId="77777777" w:rsidTr="008D0E0E">
        <w:trPr>
          <w:jc w:val="center"/>
        </w:trPr>
        <w:tc>
          <w:tcPr>
            <w:tcW w:w="2068" w:type="pct"/>
            <w:gridSpan w:val="2"/>
            <w:shd w:val="clear" w:color="auto" w:fill="auto"/>
          </w:tcPr>
          <w:p w14:paraId="7B15E1C5" w14:textId="12993492" w:rsidR="00947E8E" w:rsidRPr="00AC351B" w:rsidRDefault="00947E8E"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932" w:type="pct"/>
            <w:gridSpan w:val="2"/>
          </w:tcPr>
          <w:p w14:paraId="11833223" w14:textId="1D474FBE" w:rsidR="00947E8E" w:rsidRPr="00AC351B" w:rsidRDefault="00947E8E" w:rsidP="00AE3F12">
            <w:pPr>
              <w:pStyle w:val="TAL"/>
            </w:pPr>
            <w:r w:rsidRPr="00AC351B">
              <w:t>Mid,</w:t>
            </w:r>
            <w:r w:rsidR="008D0E0E" w:rsidRPr="00AC351B">
              <w:t xml:space="preserve"> </w:t>
            </w:r>
            <w:r w:rsidRPr="00AC351B">
              <w:t>Highest</w:t>
            </w:r>
          </w:p>
        </w:tc>
      </w:tr>
      <w:tr w:rsidR="00947E8E" w:rsidRPr="00AC351B" w14:paraId="334CA0D1" w14:textId="77777777" w:rsidTr="008D0E0E">
        <w:trPr>
          <w:jc w:val="center"/>
        </w:trPr>
        <w:tc>
          <w:tcPr>
            <w:tcW w:w="2068" w:type="pct"/>
            <w:gridSpan w:val="2"/>
            <w:shd w:val="clear" w:color="auto" w:fill="auto"/>
          </w:tcPr>
          <w:p w14:paraId="071D76B2" w14:textId="28DDC606" w:rsidR="00947E8E" w:rsidRPr="00AC351B" w:rsidRDefault="00947E8E"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932" w:type="pct"/>
            <w:gridSpan w:val="2"/>
          </w:tcPr>
          <w:p w14:paraId="105F4E54" w14:textId="01AA6C39" w:rsidR="00947E8E" w:rsidRPr="00AC351B" w:rsidRDefault="00947E8E" w:rsidP="00AE3F12">
            <w:pPr>
              <w:pStyle w:val="TAL"/>
            </w:pPr>
            <w:r w:rsidRPr="00AC351B">
              <w:t>Lowest,</w:t>
            </w:r>
            <w:r w:rsidR="008D0E0E" w:rsidRPr="00AC351B">
              <w:t xml:space="preserve"> </w:t>
            </w:r>
            <w:r w:rsidRPr="00AC351B">
              <w:t>Highest</w:t>
            </w:r>
          </w:p>
        </w:tc>
      </w:tr>
      <w:tr w:rsidR="00947E8E" w:rsidRPr="00AC351B" w14:paraId="40A53E1A" w14:textId="77777777" w:rsidTr="008D0E0E">
        <w:trPr>
          <w:jc w:val="center"/>
        </w:trPr>
        <w:tc>
          <w:tcPr>
            <w:tcW w:w="5000" w:type="pct"/>
            <w:gridSpan w:val="4"/>
            <w:shd w:val="clear" w:color="auto" w:fill="auto"/>
          </w:tcPr>
          <w:p w14:paraId="1DC24386" w14:textId="4AA4901D" w:rsidR="00947E8E" w:rsidRPr="00AC351B" w:rsidRDefault="00947E8E" w:rsidP="00AE3F12">
            <w:pPr>
              <w:pStyle w:val="TAH"/>
              <w:jc w:val="left"/>
            </w:pPr>
            <w:bookmarkStart w:id="1914" w:name="_MCCTEMPBM_CRPT44170211___4"/>
            <w:r w:rsidRPr="00AC351B">
              <w:t>Test</w:t>
            </w:r>
            <w:r w:rsidR="008D0E0E" w:rsidRPr="00AC351B">
              <w:t xml:space="preserve"> </w:t>
            </w:r>
            <w:r w:rsidRPr="00AC351B">
              <w:t>Parameters</w:t>
            </w:r>
            <w:bookmarkEnd w:id="1914"/>
          </w:p>
        </w:tc>
      </w:tr>
      <w:tr w:rsidR="00947E8E" w:rsidRPr="00AC351B" w14:paraId="412749D3" w14:textId="77777777" w:rsidTr="008D0E0E">
        <w:trPr>
          <w:jc w:val="center"/>
        </w:trPr>
        <w:tc>
          <w:tcPr>
            <w:tcW w:w="702" w:type="pct"/>
            <w:shd w:val="clear" w:color="auto" w:fill="auto"/>
          </w:tcPr>
          <w:p w14:paraId="1E4C3DCB" w14:textId="69BE1DD0" w:rsidR="00947E8E" w:rsidRPr="00AC351B" w:rsidRDefault="00947E8E" w:rsidP="00AE3F12">
            <w:pPr>
              <w:pStyle w:val="TAH"/>
              <w:jc w:val="left"/>
              <w:rPr>
                <w:lang w:eastAsia="zh-CN"/>
              </w:rPr>
            </w:pPr>
            <w:bookmarkStart w:id="1915" w:name="_MCCTEMPBM_CRPT44170212___4" w:colFirst="0" w:colLast="1"/>
            <w:r w:rsidRPr="00AC351B">
              <w:rPr>
                <w:lang w:eastAsia="zh-CN"/>
              </w:rPr>
              <w:t>Test</w:t>
            </w:r>
            <w:r w:rsidR="008D0E0E" w:rsidRPr="00AC351B">
              <w:rPr>
                <w:lang w:eastAsia="zh-CN"/>
              </w:rPr>
              <w:t xml:space="preserve"> </w:t>
            </w:r>
            <w:r w:rsidRPr="00AC351B">
              <w:rPr>
                <w:lang w:eastAsia="zh-CN"/>
              </w:rPr>
              <w:t>ID</w:t>
            </w:r>
          </w:p>
        </w:tc>
        <w:tc>
          <w:tcPr>
            <w:tcW w:w="1366" w:type="pct"/>
            <w:tcBorders>
              <w:bottom w:val="single" w:sz="4" w:space="0" w:color="auto"/>
            </w:tcBorders>
            <w:shd w:val="clear" w:color="auto" w:fill="auto"/>
          </w:tcPr>
          <w:p w14:paraId="6DEB601F" w14:textId="0A9C5387" w:rsidR="00947E8E" w:rsidRPr="00AC351B" w:rsidRDefault="00947E8E" w:rsidP="00AE3F12">
            <w:pPr>
              <w:pStyle w:val="TAH"/>
              <w:jc w:val="left"/>
            </w:pPr>
            <w:r w:rsidRPr="00AC351B">
              <w:t>Downlink</w:t>
            </w:r>
            <w:r w:rsidR="008D0E0E" w:rsidRPr="00AC351B">
              <w:t xml:space="preserve"> </w:t>
            </w:r>
            <w:r w:rsidRPr="00AC351B">
              <w:t>Configuration</w:t>
            </w:r>
          </w:p>
        </w:tc>
        <w:tc>
          <w:tcPr>
            <w:tcW w:w="2932" w:type="pct"/>
            <w:gridSpan w:val="2"/>
          </w:tcPr>
          <w:p w14:paraId="79D37B1F" w14:textId="0701A360" w:rsidR="00947E8E" w:rsidRPr="00AC351B" w:rsidRDefault="00947E8E" w:rsidP="00AE3F12">
            <w:pPr>
              <w:pStyle w:val="TAH"/>
              <w:jc w:val="left"/>
              <w:rPr>
                <w:lang w:eastAsia="zh-CN"/>
              </w:rPr>
            </w:pPr>
            <w:r w:rsidRPr="00AC351B">
              <w:t>Uplink</w:t>
            </w:r>
            <w:r w:rsidR="008D0E0E" w:rsidRPr="00AC351B">
              <w:t xml:space="preserve"> </w:t>
            </w:r>
            <w:r w:rsidRPr="00AC351B">
              <w:t>Configuration</w:t>
            </w:r>
          </w:p>
        </w:tc>
      </w:tr>
      <w:tr w:rsidR="00947E8E" w:rsidRPr="00AC351B" w14:paraId="0E9645D5" w14:textId="77777777" w:rsidTr="008D0E0E">
        <w:trPr>
          <w:jc w:val="center"/>
        </w:trPr>
        <w:tc>
          <w:tcPr>
            <w:tcW w:w="702" w:type="pct"/>
            <w:shd w:val="clear" w:color="auto" w:fill="auto"/>
          </w:tcPr>
          <w:p w14:paraId="1B47FD58" w14:textId="77777777" w:rsidR="00947E8E" w:rsidRPr="00AC351B" w:rsidRDefault="00947E8E" w:rsidP="00AE3F12">
            <w:pPr>
              <w:pStyle w:val="TAH"/>
              <w:jc w:val="left"/>
              <w:rPr>
                <w:lang w:eastAsia="zh-CN"/>
              </w:rPr>
            </w:pPr>
            <w:bookmarkStart w:id="1916" w:name="_MCCTEMPBM_CRPT44170214___4" w:colFirst="2" w:colLast="2"/>
            <w:bookmarkEnd w:id="1915"/>
          </w:p>
        </w:tc>
        <w:tc>
          <w:tcPr>
            <w:tcW w:w="1366" w:type="pct"/>
            <w:vMerge w:val="restart"/>
            <w:shd w:val="clear" w:color="auto" w:fill="auto"/>
            <w:vAlign w:val="center"/>
          </w:tcPr>
          <w:p w14:paraId="33CEDCB4" w14:textId="0F8085CF" w:rsidR="00947E8E" w:rsidRPr="00AC351B" w:rsidRDefault="00947E8E" w:rsidP="00AE3F12">
            <w:pPr>
              <w:pStyle w:val="TAC"/>
              <w:jc w:val="left"/>
            </w:pPr>
            <w:bookmarkStart w:id="1917" w:name="_MCCTEMPBM_CRPT44170213___4"/>
            <w:r w:rsidRPr="00AC351B">
              <w:t>N/A</w:t>
            </w:r>
            <w:r w:rsidR="008D0E0E" w:rsidRPr="00AC351B">
              <w:t xml:space="preserve"> </w:t>
            </w:r>
            <w:r w:rsidRPr="00AC351B">
              <w:t>for</w:t>
            </w:r>
            <w:r w:rsidR="008D0E0E" w:rsidRPr="00AC351B">
              <w:t xml:space="preserve"> </w:t>
            </w:r>
            <w:r w:rsidRPr="00AC351B">
              <w:t>transmit</w:t>
            </w:r>
            <w:r w:rsidR="008D0E0E" w:rsidRPr="00AC351B">
              <w:t xml:space="preserve"> </w:t>
            </w:r>
            <w:r w:rsidRPr="00AC351B">
              <w:t>intermodulation</w:t>
            </w:r>
            <w:r w:rsidR="008D0E0E" w:rsidRPr="00AC351B">
              <w:t xml:space="preserve"> </w:t>
            </w:r>
            <w:r w:rsidRPr="00AC351B">
              <w:t>test</w:t>
            </w:r>
            <w:r w:rsidR="008D0E0E" w:rsidRPr="00AC351B">
              <w:t xml:space="preserve"> </w:t>
            </w:r>
            <w:r w:rsidRPr="00AC351B">
              <w:t>case</w:t>
            </w:r>
            <w:r w:rsidR="008D0E0E" w:rsidRPr="00AC351B">
              <w:t xml:space="preserve"> </w:t>
            </w:r>
            <w:bookmarkEnd w:id="1917"/>
          </w:p>
        </w:tc>
        <w:tc>
          <w:tcPr>
            <w:tcW w:w="1727" w:type="pct"/>
          </w:tcPr>
          <w:p w14:paraId="21F5C706" w14:textId="77777777" w:rsidR="00947E8E" w:rsidRPr="00AC351B" w:rsidRDefault="00947E8E" w:rsidP="00AE3F12">
            <w:pPr>
              <w:pStyle w:val="TAH"/>
              <w:jc w:val="left"/>
              <w:rPr>
                <w:lang w:eastAsia="zh-CN"/>
              </w:rPr>
            </w:pPr>
            <w:r w:rsidRPr="00AC351B">
              <w:rPr>
                <w:lang w:eastAsia="zh-CN"/>
              </w:rPr>
              <w:t>Modulation</w:t>
            </w:r>
          </w:p>
        </w:tc>
        <w:tc>
          <w:tcPr>
            <w:tcW w:w="1205" w:type="pct"/>
            <w:shd w:val="clear" w:color="auto" w:fill="auto"/>
          </w:tcPr>
          <w:p w14:paraId="6CE0FEA7" w14:textId="15B7E7ED" w:rsidR="00947E8E" w:rsidRPr="00AC351B" w:rsidRDefault="00947E8E" w:rsidP="00AE3F12">
            <w:pPr>
              <w:pStyle w:val="TAH"/>
              <w:jc w:val="left"/>
              <w:rPr>
                <w:lang w:eastAsia="zh-CN"/>
              </w:rPr>
            </w:pP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(NOTE</w:t>
            </w:r>
            <w:r w:rsidR="008D0E0E" w:rsidRPr="00AC351B">
              <w:rPr>
                <w:lang w:eastAsia="zh-CN"/>
              </w:rPr>
              <w:t xml:space="preserve"> </w:t>
            </w:r>
            <w:r w:rsidRPr="00AC351B">
              <w:rPr>
                <w:lang w:eastAsia="zh-CN"/>
              </w:rPr>
              <w:t>1)</w:t>
            </w:r>
          </w:p>
        </w:tc>
      </w:tr>
      <w:tr w:rsidR="00947E8E" w:rsidRPr="00AC351B" w14:paraId="0E9E097E" w14:textId="77777777" w:rsidTr="008D0E0E">
        <w:trPr>
          <w:jc w:val="center"/>
        </w:trPr>
        <w:tc>
          <w:tcPr>
            <w:tcW w:w="702" w:type="pct"/>
            <w:shd w:val="clear" w:color="auto" w:fill="auto"/>
          </w:tcPr>
          <w:p w14:paraId="3601A4EB" w14:textId="77777777" w:rsidR="00947E8E" w:rsidRPr="00AC351B" w:rsidRDefault="00947E8E" w:rsidP="00AE3F12">
            <w:pPr>
              <w:pStyle w:val="TAC"/>
              <w:jc w:val="left"/>
            </w:pPr>
            <w:bookmarkStart w:id="1918" w:name="_MCCTEMPBM_CRPT44170215___4"/>
            <w:bookmarkStart w:id="1919" w:name="_MCCTEMPBM_CRPT44170216___4" w:colFirst="2" w:colLast="2"/>
            <w:bookmarkEnd w:id="1916"/>
            <w:r w:rsidRPr="00AC351B">
              <w:t>1</w:t>
            </w:r>
            <w:bookmarkEnd w:id="1918"/>
          </w:p>
        </w:tc>
        <w:tc>
          <w:tcPr>
            <w:tcW w:w="1366" w:type="pct"/>
            <w:vMerge/>
            <w:shd w:val="clear" w:color="auto" w:fill="auto"/>
          </w:tcPr>
          <w:p w14:paraId="7820891C" w14:textId="77777777" w:rsidR="00947E8E" w:rsidRPr="00AC351B" w:rsidRDefault="00947E8E" w:rsidP="00AE3F12">
            <w:pPr>
              <w:pStyle w:val="TAC"/>
              <w:jc w:val="left"/>
            </w:pPr>
          </w:p>
        </w:tc>
        <w:tc>
          <w:tcPr>
            <w:tcW w:w="1727" w:type="pct"/>
          </w:tcPr>
          <w:p w14:paraId="1338EACA" w14:textId="54CB3744" w:rsidR="00947E8E" w:rsidRPr="00AC351B" w:rsidRDefault="00947E8E" w:rsidP="00AE3F12">
            <w:pPr>
              <w:pStyle w:val="TAC"/>
              <w:jc w:val="left"/>
            </w:pPr>
            <w:r w:rsidRPr="00AC351B">
              <w:t>DFT-s-</w:t>
            </w:r>
            <w:r w:rsidR="00EB1742" w:rsidRPr="00AC351B">
              <w:t>OFDM Pi/2 BPSK</w:t>
            </w:r>
          </w:p>
        </w:tc>
        <w:tc>
          <w:tcPr>
            <w:tcW w:w="1205" w:type="pct"/>
            <w:shd w:val="clear" w:color="auto" w:fill="auto"/>
          </w:tcPr>
          <w:p w14:paraId="0994055A" w14:textId="649FD8BD" w:rsidR="00947E8E" w:rsidRPr="00AC351B" w:rsidRDefault="00947E8E" w:rsidP="00AE3F12">
            <w:pPr>
              <w:pStyle w:val="TAC"/>
              <w:jc w:val="left"/>
            </w:pPr>
            <w:r w:rsidRPr="00AC351B">
              <w:t>Inner</w:t>
            </w:r>
            <w:r w:rsidR="008D0E0E" w:rsidRPr="00AC351B">
              <w:t xml:space="preserve"> </w:t>
            </w:r>
            <w:r w:rsidRPr="00AC351B">
              <w:t>Full</w:t>
            </w:r>
          </w:p>
        </w:tc>
      </w:tr>
      <w:tr w:rsidR="00947E8E" w:rsidRPr="00AC351B" w14:paraId="4ABE7459" w14:textId="77777777" w:rsidTr="008D0E0E">
        <w:trPr>
          <w:jc w:val="center"/>
        </w:trPr>
        <w:tc>
          <w:tcPr>
            <w:tcW w:w="702" w:type="pct"/>
            <w:shd w:val="clear" w:color="auto" w:fill="auto"/>
          </w:tcPr>
          <w:p w14:paraId="5FDED84D" w14:textId="77777777" w:rsidR="00947E8E" w:rsidRPr="00AC351B" w:rsidRDefault="00947E8E" w:rsidP="00AE3F12">
            <w:pPr>
              <w:pStyle w:val="TAC"/>
              <w:jc w:val="left"/>
            </w:pPr>
            <w:bookmarkStart w:id="1920" w:name="_MCCTEMPBM_CRPT44170217___4"/>
            <w:bookmarkStart w:id="1921" w:name="_MCCTEMPBM_CRPT44170218___4" w:colFirst="2" w:colLast="2"/>
            <w:bookmarkEnd w:id="1919"/>
            <w:r w:rsidRPr="00AC351B">
              <w:t>2</w:t>
            </w:r>
            <w:bookmarkEnd w:id="1920"/>
          </w:p>
        </w:tc>
        <w:tc>
          <w:tcPr>
            <w:tcW w:w="1366" w:type="pct"/>
            <w:vMerge/>
            <w:tcBorders>
              <w:bottom w:val="nil"/>
            </w:tcBorders>
            <w:shd w:val="clear" w:color="auto" w:fill="auto"/>
          </w:tcPr>
          <w:p w14:paraId="031CDE4A" w14:textId="77777777" w:rsidR="00947E8E" w:rsidRPr="00AC351B" w:rsidRDefault="00947E8E" w:rsidP="00AE3F12">
            <w:pPr>
              <w:pStyle w:val="TAC"/>
              <w:jc w:val="left"/>
            </w:pPr>
          </w:p>
        </w:tc>
        <w:tc>
          <w:tcPr>
            <w:tcW w:w="1727" w:type="pct"/>
          </w:tcPr>
          <w:p w14:paraId="058867F8" w14:textId="433F0108" w:rsidR="00947E8E" w:rsidRPr="00AC351B" w:rsidRDefault="00947E8E" w:rsidP="00AE3F12">
            <w:pPr>
              <w:pStyle w:val="TAC"/>
              <w:jc w:val="left"/>
            </w:pPr>
            <w:r w:rsidRPr="00AC351B">
              <w:t>DFT-s-OFDM</w:t>
            </w:r>
            <w:r w:rsidR="008D0E0E" w:rsidRPr="00AC351B">
              <w:t xml:space="preserve"> </w:t>
            </w:r>
            <w:r w:rsidRPr="00AC351B">
              <w:t>QPSK</w:t>
            </w:r>
          </w:p>
        </w:tc>
        <w:tc>
          <w:tcPr>
            <w:tcW w:w="1205" w:type="pct"/>
            <w:shd w:val="clear" w:color="auto" w:fill="auto"/>
          </w:tcPr>
          <w:p w14:paraId="5D095994" w14:textId="14C4D01D" w:rsidR="00947E8E" w:rsidRPr="00AC351B" w:rsidRDefault="00947E8E" w:rsidP="00AE3F12">
            <w:pPr>
              <w:pStyle w:val="TAC"/>
              <w:jc w:val="left"/>
            </w:pPr>
            <w:r w:rsidRPr="00AC351B">
              <w:t>Inner</w:t>
            </w:r>
            <w:r w:rsidR="008D0E0E" w:rsidRPr="00AC351B">
              <w:t xml:space="preserve"> </w:t>
            </w:r>
            <w:r w:rsidRPr="00AC351B">
              <w:t>Full</w:t>
            </w:r>
          </w:p>
        </w:tc>
      </w:tr>
      <w:bookmarkEnd w:id="1921"/>
      <w:tr w:rsidR="00947E8E" w:rsidRPr="00AC351B" w14:paraId="2DB5EFBA" w14:textId="77777777" w:rsidTr="008D0E0E">
        <w:trPr>
          <w:jc w:val="center"/>
        </w:trPr>
        <w:tc>
          <w:tcPr>
            <w:tcW w:w="5000" w:type="pct"/>
            <w:gridSpan w:val="4"/>
            <w:shd w:val="clear" w:color="auto" w:fill="auto"/>
          </w:tcPr>
          <w:p w14:paraId="078252FA" w14:textId="05F51448" w:rsidR="00947E8E" w:rsidRPr="00AC351B" w:rsidRDefault="00947E8E" w:rsidP="00AE3F12">
            <w:pPr>
              <w:pStyle w:val="TAN"/>
            </w:pPr>
            <w:r w:rsidRPr="00AC351B">
              <w:rPr>
                <w:lang w:eastAsia="zh-CN"/>
              </w:rPr>
              <w:t>NOTE</w:t>
            </w:r>
            <w:r w:rsidR="008D0E0E" w:rsidRPr="00AC351B">
              <w:rPr>
                <w:lang w:eastAsia="zh-CN"/>
              </w:rPr>
              <w:t xml:space="preserve"> </w:t>
            </w:r>
            <w:r w:rsidRPr="00AC351B">
              <w:rPr>
                <w:lang w:eastAsia="zh-CN"/>
              </w:rPr>
              <w:t>1:</w:t>
            </w:r>
            <w:r w:rsidRPr="00AC351B">
              <w:rPr>
                <w:lang w:eastAsia="zh-CN"/>
              </w:rPr>
              <w:tab/>
              <w:t>The</w:t>
            </w:r>
            <w:r w:rsidR="008D0E0E" w:rsidRPr="00AC351B">
              <w:rPr>
                <w:lang w:eastAsia="zh-CN"/>
              </w:rPr>
              <w:t xml:space="preserve"> </w:t>
            </w:r>
            <w:r w:rsidRPr="00AC351B">
              <w:rPr>
                <w:lang w:eastAsia="zh-CN"/>
              </w:rPr>
              <w:t>specific</w:t>
            </w:r>
            <w:r w:rsidR="008D0E0E" w:rsidRPr="00AC351B">
              <w:rPr>
                <w:lang w:eastAsia="zh-CN"/>
              </w:rPr>
              <w:t xml:space="preserve"> </w:t>
            </w:r>
            <w:r w:rsidRPr="00AC351B">
              <w:rPr>
                <w:lang w:eastAsia="zh-CN"/>
              </w:rPr>
              <w:t>configuration</w:t>
            </w:r>
            <w:r w:rsidR="008D0E0E" w:rsidRPr="00AC351B">
              <w:rPr>
                <w:lang w:eastAsia="zh-CN"/>
              </w:rPr>
              <w:t xml:space="preserve"> </w:t>
            </w:r>
            <w:r w:rsidRPr="00AC351B">
              <w:rPr>
                <w:lang w:eastAsia="zh-CN"/>
              </w:rPr>
              <w:t>of</w:t>
            </w:r>
            <w:r w:rsidR="008D0E0E" w:rsidRPr="00AC351B">
              <w:rPr>
                <w:lang w:eastAsia="zh-CN"/>
              </w:rPr>
              <w:t xml:space="preserve"> </w:t>
            </w:r>
            <w:r w:rsidRPr="00AC351B">
              <w:rPr>
                <w:lang w:eastAsia="zh-CN"/>
              </w:rPr>
              <w:t>each</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is</w:t>
            </w:r>
            <w:r w:rsidR="008D0E0E" w:rsidRPr="00AC351B">
              <w:rPr>
                <w:lang w:eastAsia="zh-CN"/>
              </w:rPr>
              <w:t xml:space="preserve"> </w:t>
            </w:r>
            <w:r w:rsidRPr="00AC351B">
              <w:rPr>
                <w:lang w:eastAsia="zh-CN"/>
              </w:rPr>
              <w:t>defined</w:t>
            </w:r>
            <w:r w:rsidR="008D0E0E" w:rsidRPr="00AC351B">
              <w:rPr>
                <w:lang w:eastAsia="zh-CN"/>
              </w:rPr>
              <w:t xml:space="preserve"> </w:t>
            </w:r>
            <w:r w:rsidRPr="00AC351B">
              <w:rPr>
                <w:lang w:eastAsia="zh-CN"/>
              </w:rPr>
              <w:t>in</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6.1-1.</w:t>
            </w:r>
          </w:p>
        </w:tc>
      </w:tr>
    </w:tbl>
    <w:p w14:paraId="37BA812C" w14:textId="77777777" w:rsidR="00947E8E" w:rsidRPr="00AC351B" w:rsidRDefault="00947E8E" w:rsidP="00947E8E"/>
    <w:p w14:paraId="08FA3D38" w14:textId="20D8C4BC" w:rsidR="00947E8E" w:rsidRPr="00AC351B" w:rsidRDefault="00947E8E" w:rsidP="00947E8E">
      <w:pPr>
        <w:pStyle w:val="B1"/>
      </w:pPr>
      <w:r w:rsidRPr="00AC351B">
        <w:t>1.</w:t>
      </w:r>
      <w:r w:rsidRPr="00AC351B">
        <w:tab/>
        <w:t xml:space="preserve">Connect the SS to the UE antenna connectors as shown in TS 38.508-1 [12] Annex A, in Figure A.3.1.3.1 for TE diagram and </w:t>
      </w:r>
      <w:r w:rsidR="00201225" w:rsidRPr="00AC351B">
        <w:t>clause</w:t>
      </w:r>
      <w:r w:rsidRPr="00AC351B">
        <w:t xml:space="preserve"> A.3.2 for UE diagram.</w:t>
      </w:r>
    </w:p>
    <w:p w14:paraId="030B44B8" w14:textId="77777777" w:rsidR="00947E8E" w:rsidRPr="00AC351B" w:rsidRDefault="00947E8E" w:rsidP="00947E8E">
      <w:pPr>
        <w:pStyle w:val="B1"/>
      </w:pPr>
      <w:r w:rsidRPr="00AC351B">
        <w:t>2.</w:t>
      </w:r>
      <w:r w:rsidRPr="00AC351B">
        <w:tab/>
        <w:t>The parameter settings for the cell are set up according to TS 38.508-1 [12] subclause 4.4.3.</w:t>
      </w:r>
    </w:p>
    <w:p w14:paraId="679236EE" w14:textId="42C252C4" w:rsidR="00EB1742" w:rsidRPr="00AC351B" w:rsidRDefault="00947E8E" w:rsidP="00EB1742">
      <w:pPr>
        <w:pStyle w:val="B1"/>
      </w:pPr>
      <w:r w:rsidRPr="00AC351B">
        <w:t>3.</w:t>
      </w:r>
      <w:r w:rsidRPr="00AC351B">
        <w:tab/>
      </w:r>
      <w:r w:rsidR="00EB1742" w:rsidRPr="00AC351B">
        <w:t>Downlink signals are initially set up according to Annex C.0, C.1, C.2, and uplink signals according to Annex G.0, G.1, G.2, and G.3.1 in TS 38.521-1 [2].</w:t>
      </w:r>
    </w:p>
    <w:p w14:paraId="6F523DF2" w14:textId="77777777" w:rsidR="00EB1742" w:rsidRPr="00AC351B" w:rsidRDefault="00EB1742" w:rsidP="00EB1742">
      <w:pPr>
        <w:pStyle w:val="B1"/>
      </w:pPr>
      <w:r w:rsidRPr="00AC351B">
        <w:t>4.</w:t>
      </w:r>
      <w:r w:rsidRPr="00AC351B">
        <w:tab/>
        <w:t>The UL Reference Measurement channels are set according to Table 6.5.4.4.1-1.</w:t>
      </w:r>
    </w:p>
    <w:p w14:paraId="411F65EC" w14:textId="33EE1301" w:rsidR="00EB1742" w:rsidRPr="00AC351B" w:rsidRDefault="00EB1742" w:rsidP="00EB1742">
      <w:pPr>
        <w:pStyle w:val="B1"/>
      </w:pPr>
      <w:r w:rsidRPr="00AC351B">
        <w:t>5.</w:t>
      </w:r>
      <w:r w:rsidRPr="00AC351B">
        <w:tab/>
        <w:t>Propagation conditions are set according to Annex B.0.</w:t>
      </w:r>
    </w:p>
    <w:p w14:paraId="6C95F60F" w14:textId="77777777" w:rsidR="00EB1742" w:rsidRPr="00AC351B" w:rsidRDefault="00EB1742" w:rsidP="00EB1742">
      <w:pPr>
        <w:pStyle w:val="B1"/>
        <w:rPr>
          <w:rFonts w:eastAsia="Malgun Gothic"/>
          <w:lang w:eastAsia="en-GB"/>
        </w:rPr>
      </w:pPr>
      <w:r w:rsidRPr="00AC351B">
        <w:t>6.</w:t>
      </w:r>
      <w:r w:rsidRPr="00AC351B">
        <w:tab/>
      </w:r>
      <w:r w:rsidRPr="00AC351B">
        <w:rPr>
          <w:rFonts w:eastAsia="Malgun Gothic"/>
          <w:lang w:eastAsia="en-GB"/>
        </w:rPr>
        <w:t xml:space="preserve">UE location according to TS 38.508-1 [12] clause 5.6.1 is provided to the UE through any preconfigured means. </w:t>
      </w:r>
    </w:p>
    <w:p w14:paraId="500D89CB" w14:textId="76A449FE" w:rsidR="00EB1742" w:rsidRPr="00AC351B" w:rsidRDefault="00EB1742" w:rsidP="00EB1742">
      <w:pPr>
        <w:pStyle w:val="B1"/>
        <w:rPr>
          <w:rFonts w:cs="Calibri"/>
          <w:lang w:eastAsia="en-GB"/>
        </w:rPr>
      </w:pPr>
      <w:r w:rsidRPr="00AC351B">
        <w:rPr>
          <w:lang w:eastAsia="en-GB"/>
        </w:rPr>
        <w:t>7.</w:t>
      </w:r>
      <w:r w:rsidRPr="00AC351B">
        <w:rPr>
          <w:lang w:eastAsia="en-GB"/>
        </w:rPr>
        <w:tab/>
      </w:r>
      <w:r w:rsidRPr="00AC351B">
        <w:t xml:space="preserve">Test equipment shall emulate </w:t>
      </w:r>
      <w:r w:rsidRPr="00AC351B">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AC351B">
        <w:t>Test system shall send same SIB19 information during the duration of the test as defined in TS 38.508-1 [12] clause 5.6.3.1.</w:t>
      </w:r>
    </w:p>
    <w:p w14:paraId="326C23C3" w14:textId="096DD932" w:rsidR="00EB1742" w:rsidRPr="00AC351B" w:rsidRDefault="00EB1742" w:rsidP="00EB1742">
      <w:pPr>
        <w:pStyle w:val="B1"/>
        <w:rPr>
          <w:lang w:eastAsia="en-GB"/>
        </w:rPr>
      </w:pPr>
      <w:r w:rsidRPr="00AC351B">
        <w:rPr>
          <w:lang w:eastAsia="en-GB"/>
        </w:rPr>
        <w:t>8.</w:t>
      </w:r>
      <w:r w:rsidRPr="00AC351B">
        <w:rPr>
          <w:lang w:eastAsia="en-GB"/>
        </w:rPr>
        <w:tab/>
      </w:r>
      <w:r w:rsidRPr="00AC351B">
        <w:t>Deactivate UE prediction of satellite trajectory by any preconfigured means.</w:t>
      </w:r>
    </w:p>
    <w:p w14:paraId="32F6EFA1" w14:textId="4F5BD31F" w:rsidR="00947E8E" w:rsidRPr="00AC351B" w:rsidRDefault="00EB1742" w:rsidP="00EB1742">
      <w:pPr>
        <w:pStyle w:val="B1"/>
      </w:pPr>
      <w:r w:rsidRPr="00AC351B">
        <w:t>9.</w:t>
      </w:r>
      <w:r w:rsidRPr="00AC351B">
        <w:tab/>
      </w:r>
      <w:r w:rsidR="00947E8E" w:rsidRPr="00AC351B">
        <w:t xml:space="preserve">Ensure the UE is in State RRC_CONNECTED with generic procedure parameters Connectivity </w:t>
      </w:r>
      <w:r w:rsidR="00947E8E" w:rsidRPr="00AC351B">
        <w:rPr>
          <w:i/>
        </w:rPr>
        <w:t>NR</w:t>
      </w:r>
      <w:r w:rsidR="00947E8E" w:rsidRPr="00AC351B">
        <w:t xml:space="preserve">, Connected without release </w:t>
      </w:r>
      <w:r w:rsidR="00947E8E" w:rsidRPr="00AC351B">
        <w:rPr>
          <w:i/>
        </w:rPr>
        <w:t xml:space="preserve">On, </w:t>
      </w:r>
      <w:r w:rsidR="00947E8E" w:rsidRPr="00AC351B">
        <w:t>Test Mode</w:t>
      </w:r>
      <w:r w:rsidR="00947E8E" w:rsidRPr="00AC351B">
        <w:rPr>
          <w:i/>
        </w:rPr>
        <w:t xml:space="preserve"> On </w:t>
      </w:r>
      <w:r w:rsidR="00947E8E" w:rsidRPr="00AC351B">
        <w:t>and Test Loop Function</w:t>
      </w:r>
      <w:r w:rsidR="00947E8E" w:rsidRPr="00AC351B">
        <w:rPr>
          <w:i/>
        </w:rPr>
        <w:t xml:space="preserve"> On</w:t>
      </w:r>
      <w:r w:rsidR="00947E8E" w:rsidRPr="00AC351B">
        <w:t xml:space="preserve"> according to TS 38.508-1 [12] clause 4.5. Message contents are defined in clause 6.5.4.4.3.</w:t>
      </w:r>
    </w:p>
    <w:p w14:paraId="4653C2FD" w14:textId="77777777" w:rsidR="00947E8E" w:rsidRPr="00AC351B" w:rsidRDefault="00947E8E" w:rsidP="0002370F">
      <w:pPr>
        <w:pStyle w:val="Heading5"/>
      </w:pPr>
      <w:bookmarkStart w:id="1922" w:name="_CR6_5_4_4_2"/>
      <w:bookmarkStart w:id="1923" w:name="_Toc27478197"/>
      <w:bookmarkStart w:id="1924" w:name="_Toc36226912"/>
      <w:bookmarkStart w:id="1925" w:name="_Toc44324197"/>
      <w:bookmarkStart w:id="1926" w:name="_Toc52990391"/>
      <w:bookmarkStart w:id="1927" w:name="_Toc60823590"/>
      <w:bookmarkStart w:id="1928" w:name="_Toc60825512"/>
      <w:bookmarkStart w:id="1929" w:name="_Toc194666427"/>
      <w:bookmarkEnd w:id="1922"/>
      <w:r w:rsidRPr="00AC351B">
        <w:t>6.5.4.4.2</w:t>
      </w:r>
      <w:r w:rsidRPr="00AC351B">
        <w:tab/>
        <w:t>Test procedure</w:t>
      </w:r>
      <w:bookmarkEnd w:id="1923"/>
      <w:bookmarkEnd w:id="1924"/>
      <w:bookmarkEnd w:id="1925"/>
      <w:bookmarkEnd w:id="1926"/>
      <w:bookmarkEnd w:id="1927"/>
      <w:bookmarkEnd w:id="1928"/>
      <w:bookmarkEnd w:id="1929"/>
    </w:p>
    <w:p w14:paraId="166C330A" w14:textId="77777777" w:rsidR="00947E8E" w:rsidRPr="00AC351B" w:rsidRDefault="00947E8E" w:rsidP="00947E8E">
      <w:pPr>
        <w:pStyle w:val="B1"/>
      </w:pPr>
      <w:r w:rsidRPr="00AC351B">
        <w:t>1.</w:t>
      </w:r>
      <w:r w:rsidRPr="00AC351B">
        <w:tab/>
        <w:t xml:space="preserve">SS sends uplink scheduling information </w:t>
      </w:r>
      <w:r w:rsidRPr="00AC351B">
        <w:rPr>
          <w:rFonts w:eastAsia="MS Mincho"/>
        </w:rPr>
        <w:t>for each UL HARQ process</w:t>
      </w:r>
      <w:r w:rsidRPr="00AC351B">
        <w:t xml:space="preserve"> via PDCCH DCI format 0_1 for C_RNTI to schedule the UL RMC according to Table 6.5.4.4.1-1. Since the UE has no payload and no loopback data to send the UE sends uplink MAC padding bits on the UL RMC</w:t>
      </w:r>
      <w:r w:rsidRPr="00AC351B">
        <w:rPr>
          <w:rFonts w:eastAsia="MS Mincho"/>
        </w:rPr>
        <w:t>.</w:t>
      </w:r>
    </w:p>
    <w:p w14:paraId="4FEEB2EA" w14:textId="77777777" w:rsidR="00947E8E" w:rsidRPr="00AC351B" w:rsidRDefault="00947E8E" w:rsidP="00947E8E">
      <w:pPr>
        <w:pStyle w:val="B1"/>
      </w:pPr>
      <w:r w:rsidRPr="00AC351B">
        <w:t>2.</w:t>
      </w:r>
      <w:r w:rsidRPr="00AC351B">
        <w:tab/>
        <w:t>Send continuously uplink power control "up" commands to the UE until the UE transmits at its P</w:t>
      </w:r>
      <w:r w:rsidRPr="00AC351B">
        <w:rPr>
          <w:vertAlign w:val="subscript"/>
        </w:rPr>
        <w:t>UMAX</w:t>
      </w:r>
      <w:r w:rsidRPr="00AC351B">
        <w:t xml:space="preserve"> level</w:t>
      </w:r>
      <w:r w:rsidRPr="00AC351B">
        <w:rPr>
          <w:rFonts w:eastAsia="MS Mincho"/>
        </w:rPr>
        <w:t>.</w:t>
      </w:r>
    </w:p>
    <w:p w14:paraId="1352A243" w14:textId="77777777" w:rsidR="00947E8E" w:rsidRPr="00AC351B" w:rsidRDefault="00947E8E" w:rsidP="00947E8E">
      <w:pPr>
        <w:pStyle w:val="B1"/>
      </w:pPr>
      <w:r w:rsidRPr="00AC351B">
        <w:t>3.</w:t>
      </w:r>
      <w:r w:rsidRPr="00AC351B">
        <w:tab/>
        <w:t>Measure the rectangular filtered mean power of the UE. For TDD, only slots consisting of only UL symbols are under test for the wanted signal and for the intermodulation product.</w:t>
      </w:r>
    </w:p>
    <w:p w14:paraId="6427A35A" w14:textId="77777777" w:rsidR="00947E8E" w:rsidRPr="00AC351B" w:rsidRDefault="00947E8E" w:rsidP="00947E8E">
      <w:pPr>
        <w:pStyle w:val="B1"/>
      </w:pPr>
      <w:r w:rsidRPr="00AC351B">
        <w:t>4.</w:t>
      </w:r>
      <w:r w:rsidRPr="00AC351B">
        <w:tab/>
        <w:t>Set the interference signal frequency below the UL carrier frequency using the first offset in table 6.5.4.5-1.</w:t>
      </w:r>
    </w:p>
    <w:p w14:paraId="5FB2AAAE" w14:textId="77777777" w:rsidR="00947E8E" w:rsidRPr="00AC351B" w:rsidRDefault="00947E8E" w:rsidP="00947E8E">
      <w:pPr>
        <w:pStyle w:val="B1"/>
      </w:pPr>
      <w:r w:rsidRPr="00AC351B">
        <w:t>5.</w:t>
      </w:r>
      <w:r w:rsidRPr="00AC351B">
        <w:tab/>
        <w:t>Set the interference CW signal level according to table 6.5.4.5-1.</w:t>
      </w:r>
    </w:p>
    <w:p w14:paraId="644AC022" w14:textId="77777777" w:rsidR="00947E8E" w:rsidRPr="00AC351B" w:rsidRDefault="00947E8E" w:rsidP="00947E8E">
      <w:pPr>
        <w:pStyle w:val="B1"/>
      </w:pPr>
      <w:r w:rsidRPr="00AC351B">
        <w:t>6.</w:t>
      </w:r>
      <w:r w:rsidRPr="00AC351B">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AC351B" w:rsidRDefault="00947E8E" w:rsidP="00947E8E">
      <w:pPr>
        <w:pStyle w:val="B1"/>
      </w:pPr>
      <w:r w:rsidRPr="00AC351B">
        <w:t>7.</w:t>
      </w:r>
      <w:r w:rsidRPr="00AC351B">
        <w:tab/>
        <w:t>Set the interference signal frequency above the UL carrier frequency using the first offset in table 6.5.4.5-1.</w:t>
      </w:r>
    </w:p>
    <w:p w14:paraId="4A1DE627" w14:textId="77777777" w:rsidR="00947E8E" w:rsidRPr="00AC351B" w:rsidRDefault="00947E8E" w:rsidP="00947E8E">
      <w:pPr>
        <w:pStyle w:val="B1"/>
      </w:pPr>
      <w:r w:rsidRPr="00AC351B">
        <w:t>8.</w:t>
      </w:r>
      <w:r w:rsidRPr="00AC351B">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AC351B" w:rsidRDefault="00947E8E" w:rsidP="00947E8E">
      <w:pPr>
        <w:pStyle w:val="B1"/>
      </w:pPr>
      <w:r w:rsidRPr="00AC351B">
        <w:t>9.</w:t>
      </w:r>
      <w:r w:rsidRPr="00AC351B">
        <w:tab/>
        <w:t>Repeat the measurement using the second offset in table 6.5.4.5-1.</w:t>
      </w:r>
    </w:p>
    <w:p w14:paraId="151B4372" w14:textId="77777777" w:rsidR="00947E8E" w:rsidRPr="00AC351B" w:rsidRDefault="00947E8E" w:rsidP="0002370F">
      <w:pPr>
        <w:pStyle w:val="Heading5"/>
      </w:pPr>
      <w:bookmarkStart w:id="1930" w:name="_CR6_5_4_4_3"/>
      <w:bookmarkStart w:id="1931" w:name="_Toc27478198"/>
      <w:bookmarkStart w:id="1932" w:name="_Toc36226913"/>
      <w:bookmarkStart w:id="1933" w:name="_Toc44324198"/>
      <w:bookmarkStart w:id="1934" w:name="_Toc52990392"/>
      <w:bookmarkStart w:id="1935" w:name="_Toc60823591"/>
      <w:bookmarkStart w:id="1936" w:name="_Toc60825513"/>
      <w:bookmarkStart w:id="1937" w:name="_Toc194666428"/>
      <w:bookmarkEnd w:id="1930"/>
      <w:r w:rsidRPr="00AC351B">
        <w:t>6.5.4.4.3</w:t>
      </w:r>
      <w:r w:rsidRPr="00AC351B">
        <w:tab/>
        <w:t>Message contents</w:t>
      </w:r>
      <w:bookmarkEnd w:id="1931"/>
      <w:bookmarkEnd w:id="1932"/>
      <w:bookmarkEnd w:id="1933"/>
      <w:bookmarkEnd w:id="1934"/>
      <w:bookmarkEnd w:id="1935"/>
      <w:bookmarkEnd w:id="1936"/>
      <w:bookmarkEnd w:id="1937"/>
    </w:p>
    <w:p w14:paraId="51F726C8" w14:textId="77777777" w:rsidR="00947E8E" w:rsidRPr="00AC351B" w:rsidRDefault="00947E8E" w:rsidP="00947E8E">
      <w:r w:rsidRPr="00AC351B">
        <w:t>Message contents are according to TS 38.508-1 [12] subclause 4.6 with the following exception:</w:t>
      </w:r>
    </w:p>
    <w:p w14:paraId="1197B39B" w14:textId="77777777" w:rsidR="00947E8E" w:rsidRPr="00AC351B" w:rsidRDefault="00947E8E" w:rsidP="00947E8E">
      <w:pPr>
        <w:pStyle w:val="TH"/>
        <w:jc w:val="left"/>
      </w:pPr>
      <w:bookmarkStart w:id="1938" w:name="_CRTable6_5_4_4_31"/>
      <w:bookmarkStart w:id="1939" w:name="_MCCTEMPBM_CRPT44170219___4"/>
      <w:r w:rsidRPr="00AC351B">
        <w:t xml:space="preserve">Table </w:t>
      </w:r>
      <w:bookmarkEnd w:id="1938"/>
      <w:r w:rsidRPr="00AC351B">
        <w:rPr>
          <w:rFonts w:eastAsia="MS Mincho"/>
        </w:rPr>
        <w:t>6.5.4.4.3</w:t>
      </w:r>
      <w:r w:rsidRPr="00AC351B">
        <w:t xml:space="preserve">-1: </w:t>
      </w:r>
      <w:r w:rsidRPr="00AC351B">
        <w:rPr>
          <w:i/>
        </w:rPr>
        <w:t>P</w:t>
      </w:r>
      <w:r w:rsidRPr="00AC351B">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AC351B" w14:paraId="2943CDB6" w14:textId="77777777" w:rsidTr="008D0E0E">
        <w:trPr>
          <w:jc w:val="center"/>
        </w:trPr>
        <w:tc>
          <w:tcPr>
            <w:tcW w:w="9747" w:type="dxa"/>
          </w:tcPr>
          <w:p w14:paraId="03D1F8D6" w14:textId="4F340927" w:rsidR="00947E8E" w:rsidRPr="00AC351B" w:rsidRDefault="00947E8E" w:rsidP="007D4FFF">
            <w:pPr>
              <w:pStyle w:val="TAL"/>
            </w:pPr>
            <w:bookmarkStart w:id="1940" w:name="_MCCTEMPBM_CRPT44170220___4"/>
            <w:bookmarkEnd w:id="1939"/>
            <w:r w:rsidRPr="00AC351B">
              <w:t>Derivation</w:t>
            </w:r>
            <w:r w:rsidR="008D0E0E" w:rsidRPr="00AC351B">
              <w:t xml:space="preserve"> </w:t>
            </w:r>
            <w:r w:rsidRPr="00AC351B">
              <w:t>Path:</w:t>
            </w:r>
            <w:r w:rsidR="008D0E0E" w:rsidRPr="00AC351B">
              <w:t xml:space="preserve"> </w:t>
            </w:r>
            <w:r w:rsidR="000702BF" w:rsidRPr="00AC351B">
              <w:t>TS 38.508-1 [12]</w:t>
            </w:r>
            <w:r w:rsidRPr="00AC351B">
              <w:t>,</w:t>
            </w:r>
            <w:r w:rsidR="008D0E0E" w:rsidRPr="00AC351B">
              <w:t xml:space="preserve"> </w:t>
            </w:r>
            <w:r w:rsidRPr="00AC351B">
              <w:t>Table</w:t>
            </w:r>
            <w:r w:rsidR="008D0E0E" w:rsidRPr="00AC351B">
              <w:t xml:space="preserve"> </w:t>
            </w:r>
            <w:r w:rsidRPr="00AC351B">
              <w:t>4.6.3-118</w:t>
            </w:r>
            <w:r w:rsidR="008D0E0E" w:rsidRPr="00AC351B">
              <w:t xml:space="preserve"> </w:t>
            </w:r>
            <w:r w:rsidRPr="00AC351B">
              <w:t>with</w:t>
            </w:r>
            <w:r w:rsidR="008D0E0E" w:rsidRPr="00AC351B">
              <w:t xml:space="preserve"> </w:t>
            </w:r>
            <w:r w:rsidRPr="00AC351B">
              <w:t>condition</w:t>
            </w:r>
            <w:r w:rsidR="008D0E0E" w:rsidRPr="00AC351B">
              <w:t xml:space="preserve"> </w:t>
            </w:r>
            <w:r w:rsidRPr="00AC351B">
              <w:t>TRANSFORM_PRECODER_ENABLED</w:t>
            </w:r>
            <w:bookmarkEnd w:id="1940"/>
          </w:p>
        </w:tc>
      </w:tr>
    </w:tbl>
    <w:p w14:paraId="293779CA" w14:textId="77777777" w:rsidR="00947E8E" w:rsidRPr="00AC351B" w:rsidRDefault="00947E8E" w:rsidP="00947E8E"/>
    <w:p w14:paraId="5047F67A" w14:textId="77777777" w:rsidR="00947E8E" w:rsidRPr="00AC351B" w:rsidRDefault="00947E8E" w:rsidP="0002370F">
      <w:pPr>
        <w:pStyle w:val="Heading4"/>
      </w:pPr>
      <w:bookmarkStart w:id="1941" w:name="_CR6_5_4_5"/>
      <w:bookmarkStart w:id="1942" w:name="_Toc27478199"/>
      <w:bookmarkStart w:id="1943" w:name="_Toc36226914"/>
      <w:bookmarkStart w:id="1944" w:name="_Toc44324199"/>
      <w:bookmarkStart w:id="1945" w:name="_Toc52990393"/>
      <w:bookmarkStart w:id="1946" w:name="_Toc60823592"/>
      <w:bookmarkStart w:id="1947" w:name="_Toc60825514"/>
      <w:bookmarkStart w:id="1948" w:name="_Toc83720756"/>
      <w:bookmarkStart w:id="1949" w:name="_Toc194666429"/>
      <w:bookmarkEnd w:id="1941"/>
      <w:r w:rsidRPr="00AC351B">
        <w:t>6.5.4.5</w:t>
      </w:r>
      <w:r w:rsidRPr="00AC351B">
        <w:tab/>
        <w:t>Test requirement</w:t>
      </w:r>
      <w:bookmarkEnd w:id="1942"/>
      <w:bookmarkEnd w:id="1943"/>
      <w:bookmarkEnd w:id="1944"/>
      <w:bookmarkEnd w:id="1945"/>
      <w:bookmarkEnd w:id="1946"/>
      <w:bookmarkEnd w:id="1947"/>
      <w:bookmarkEnd w:id="1948"/>
      <w:bookmarkEnd w:id="1949"/>
    </w:p>
    <w:p w14:paraId="73C773B8" w14:textId="77777777" w:rsidR="00947E8E" w:rsidRPr="00AC351B" w:rsidRDefault="00947E8E" w:rsidP="00947E8E">
      <w:r w:rsidRPr="00AC351B">
        <w:t>The ratio derived in step 6 and 8, shall not exceed the described value in table 6.5.4.5-1.</w:t>
      </w:r>
    </w:p>
    <w:p w14:paraId="45AF4C09" w14:textId="77777777" w:rsidR="00947E8E" w:rsidRPr="00AC351B" w:rsidRDefault="00947E8E" w:rsidP="00EB7DE4">
      <w:pPr>
        <w:pStyle w:val="TH"/>
      </w:pPr>
      <w:bookmarkStart w:id="1950" w:name="_CRTable6_5_4_51"/>
      <w:r w:rsidRPr="00AC351B">
        <w:t xml:space="preserve">Table </w:t>
      </w:r>
      <w:bookmarkEnd w:id="1950"/>
      <w:r w:rsidRPr="00AC351B">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AC351B" w14:paraId="21C0143C" w14:textId="77777777" w:rsidTr="008D0E0E">
        <w:trPr>
          <w:jc w:val="center"/>
        </w:trPr>
        <w:tc>
          <w:tcPr>
            <w:tcW w:w="2709" w:type="dxa"/>
            <w:vAlign w:val="center"/>
          </w:tcPr>
          <w:p w14:paraId="7104C836" w14:textId="057E72CE" w:rsidR="00947E8E" w:rsidRPr="00AC351B" w:rsidRDefault="00947E8E" w:rsidP="00EB7DE4">
            <w:pPr>
              <w:pStyle w:val="TAH"/>
              <w:jc w:val="left"/>
            </w:pPr>
            <w:bookmarkStart w:id="1951" w:name="_MCCTEMPBM_CRPT44170221___4" w:colFirst="0" w:colLast="0"/>
            <w:r w:rsidRPr="00AC351B">
              <w:t>Wanted</w:t>
            </w:r>
            <w:r w:rsidR="008D0E0E" w:rsidRPr="00AC351B">
              <w:t xml:space="preserve"> </w:t>
            </w:r>
            <w:r w:rsidRPr="00AC351B">
              <w:t>signal</w:t>
            </w:r>
          </w:p>
          <w:p w14:paraId="5F81C2BD" w14:textId="2949C367" w:rsidR="00947E8E" w:rsidRPr="00AC351B" w:rsidRDefault="00947E8E" w:rsidP="00EB7DE4">
            <w:pPr>
              <w:pStyle w:val="TAH"/>
              <w:jc w:val="left"/>
            </w:pPr>
            <w:r w:rsidRPr="00AC351B">
              <w:t>channel</w:t>
            </w:r>
            <w:r w:rsidR="008D0E0E" w:rsidRPr="00AC351B">
              <w:t xml:space="preserve"> </w:t>
            </w:r>
            <w:r w:rsidRPr="00AC351B">
              <w:t>bandwidth</w:t>
            </w:r>
          </w:p>
        </w:tc>
        <w:tc>
          <w:tcPr>
            <w:tcW w:w="6919" w:type="dxa"/>
            <w:gridSpan w:val="2"/>
            <w:vAlign w:val="center"/>
          </w:tcPr>
          <w:p w14:paraId="1018C812" w14:textId="77777777" w:rsidR="00947E8E" w:rsidRPr="00AC351B" w:rsidRDefault="00947E8E" w:rsidP="00AE3F12">
            <w:pPr>
              <w:pStyle w:val="TAC"/>
            </w:pPr>
            <w:r w:rsidRPr="00AC351B">
              <w:t>BW</w:t>
            </w:r>
            <w:r w:rsidRPr="00AC351B">
              <w:rPr>
                <w:vertAlign w:val="subscript"/>
              </w:rPr>
              <w:t>Channel</w:t>
            </w:r>
          </w:p>
        </w:tc>
      </w:tr>
      <w:tr w:rsidR="00947E8E" w:rsidRPr="00AC351B" w14:paraId="2A538FF2" w14:textId="77777777" w:rsidTr="008D0E0E">
        <w:trPr>
          <w:jc w:val="center"/>
        </w:trPr>
        <w:tc>
          <w:tcPr>
            <w:tcW w:w="2709" w:type="dxa"/>
            <w:vAlign w:val="center"/>
          </w:tcPr>
          <w:p w14:paraId="60D51664" w14:textId="20482DFE" w:rsidR="00947E8E" w:rsidRPr="00AC351B" w:rsidRDefault="00947E8E" w:rsidP="00EB7DE4">
            <w:pPr>
              <w:pStyle w:val="TAH"/>
              <w:jc w:val="left"/>
            </w:pPr>
            <w:bookmarkStart w:id="1952" w:name="_MCCTEMPBM_CRPT44170222___4" w:colFirst="0" w:colLast="0"/>
            <w:bookmarkEnd w:id="1951"/>
            <w:r w:rsidRPr="00AC351B">
              <w:t>Interference</w:t>
            </w:r>
            <w:r w:rsidR="008D0E0E" w:rsidRPr="00AC351B">
              <w:t xml:space="preserve"> </w:t>
            </w:r>
            <w:r w:rsidRPr="00AC351B">
              <w:t>signal</w:t>
            </w:r>
          </w:p>
          <w:p w14:paraId="69C8D6F0" w14:textId="08480304" w:rsidR="00947E8E" w:rsidRPr="00AC351B" w:rsidRDefault="00947E8E" w:rsidP="00EB7DE4">
            <w:pPr>
              <w:pStyle w:val="TAH"/>
              <w:jc w:val="left"/>
            </w:pPr>
            <w:r w:rsidRPr="00AC351B">
              <w:t>frequency</w:t>
            </w:r>
            <w:r w:rsidR="008D0E0E" w:rsidRPr="00AC351B">
              <w:t xml:space="preserve"> </w:t>
            </w:r>
            <w:r w:rsidRPr="00AC351B">
              <w:t>offset</w:t>
            </w:r>
            <w:r w:rsidR="008D0E0E" w:rsidRPr="00AC351B">
              <w:t xml:space="preserve"> </w:t>
            </w:r>
            <w:r w:rsidRPr="00AC351B">
              <w:t>from</w:t>
            </w:r>
            <w:r w:rsidR="008D0E0E" w:rsidRPr="00AC351B">
              <w:t xml:space="preserve"> </w:t>
            </w:r>
            <w:r w:rsidRPr="00AC351B">
              <w:t>channel</w:t>
            </w:r>
            <w:r w:rsidR="008D0E0E" w:rsidRPr="00AC351B">
              <w:t xml:space="preserve"> </w:t>
            </w:r>
            <w:r w:rsidRPr="00AC351B">
              <w:t>center</w:t>
            </w:r>
          </w:p>
        </w:tc>
        <w:tc>
          <w:tcPr>
            <w:tcW w:w="3346" w:type="dxa"/>
            <w:vAlign w:val="center"/>
          </w:tcPr>
          <w:p w14:paraId="58EAA282" w14:textId="77777777" w:rsidR="00947E8E" w:rsidRPr="00AC351B" w:rsidRDefault="00947E8E" w:rsidP="00AE3F12">
            <w:pPr>
              <w:pStyle w:val="TAC"/>
            </w:pPr>
            <w:r w:rsidRPr="00AC351B">
              <w:t>BW</w:t>
            </w:r>
            <w:r w:rsidRPr="00AC351B">
              <w:rPr>
                <w:vertAlign w:val="subscript"/>
              </w:rPr>
              <w:t>Channel</w:t>
            </w:r>
          </w:p>
        </w:tc>
        <w:tc>
          <w:tcPr>
            <w:tcW w:w="3573" w:type="dxa"/>
            <w:vAlign w:val="center"/>
          </w:tcPr>
          <w:p w14:paraId="3C692F97" w14:textId="77777777" w:rsidR="00947E8E" w:rsidRPr="00AC351B" w:rsidRDefault="00947E8E" w:rsidP="00AE3F12">
            <w:pPr>
              <w:pStyle w:val="TAC"/>
            </w:pPr>
            <w:r w:rsidRPr="00AC351B">
              <w:t>2*BW</w:t>
            </w:r>
            <w:r w:rsidRPr="00AC351B">
              <w:rPr>
                <w:vertAlign w:val="subscript"/>
              </w:rPr>
              <w:t>Channel</w:t>
            </w:r>
          </w:p>
        </w:tc>
      </w:tr>
      <w:tr w:rsidR="00947E8E" w:rsidRPr="00AC351B" w14:paraId="75297628" w14:textId="77777777" w:rsidTr="008D0E0E">
        <w:trPr>
          <w:jc w:val="center"/>
        </w:trPr>
        <w:tc>
          <w:tcPr>
            <w:tcW w:w="2709" w:type="dxa"/>
            <w:vAlign w:val="center"/>
          </w:tcPr>
          <w:p w14:paraId="62C5F374" w14:textId="7168A346" w:rsidR="00947E8E" w:rsidRPr="00AC351B" w:rsidRDefault="00947E8E" w:rsidP="00EB7DE4">
            <w:pPr>
              <w:pStyle w:val="TAH"/>
              <w:jc w:val="left"/>
            </w:pPr>
            <w:bookmarkStart w:id="1953" w:name="_MCCTEMPBM_CRPT44170223___4"/>
            <w:bookmarkEnd w:id="1952"/>
            <w:r w:rsidRPr="00AC351B">
              <w:t>Interference</w:t>
            </w:r>
            <w:r w:rsidR="008D0E0E" w:rsidRPr="00AC351B">
              <w:t xml:space="preserve"> </w:t>
            </w:r>
            <w:r w:rsidRPr="00AC351B">
              <w:t>CW</w:t>
            </w:r>
            <w:r w:rsidR="008D0E0E" w:rsidRPr="00AC351B">
              <w:t xml:space="preserve"> </w:t>
            </w:r>
            <w:r w:rsidRPr="00AC351B">
              <w:t>signal</w:t>
            </w:r>
            <w:r w:rsidR="008D0E0E" w:rsidRPr="00AC351B">
              <w:t xml:space="preserve"> </w:t>
            </w:r>
            <w:r w:rsidRPr="00AC351B">
              <w:t>level</w:t>
            </w:r>
            <w:bookmarkEnd w:id="1953"/>
          </w:p>
        </w:tc>
        <w:tc>
          <w:tcPr>
            <w:tcW w:w="6919" w:type="dxa"/>
            <w:gridSpan w:val="2"/>
            <w:vAlign w:val="center"/>
          </w:tcPr>
          <w:p w14:paraId="5F19A05A" w14:textId="677518D0" w:rsidR="00947E8E" w:rsidRPr="00AC351B" w:rsidRDefault="00947E8E" w:rsidP="00AE3F12">
            <w:pPr>
              <w:pStyle w:val="TAC"/>
            </w:pPr>
            <w:r w:rsidRPr="00AC351B">
              <w:t>-40</w:t>
            </w:r>
            <w:r w:rsidR="008D0E0E" w:rsidRPr="00AC351B">
              <w:t xml:space="preserve"> </w:t>
            </w:r>
            <w:r w:rsidRPr="00AC351B">
              <w:t>dBc</w:t>
            </w:r>
          </w:p>
        </w:tc>
      </w:tr>
      <w:tr w:rsidR="00947E8E" w:rsidRPr="00AC351B" w14:paraId="30A16898" w14:textId="77777777" w:rsidTr="008D0E0E">
        <w:trPr>
          <w:jc w:val="center"/>
        </w:trPr>
        <w:tc>
          <w:tcPr>
            <w:tcW w:w="2709" w:type="dxa"/>
            <w:vAlign w:val="center"/>
          </w:tcPr>
          <w:p w14:paraId="52A6D816" w14:textId="1DCCBB70" w:rsidR="00947E8E" w:rsidRPr="00AC351B" w:rsidRDefault="00947E8E" w:rsidP="00EB7DE4">
            <w:pPr>
              <w:pStyle w:val="TAH"/>
              <w:jc w:val="left"/>
            </w:pPr>
            <w:bookmarkStart w:id="1954" w:name="_MCCTEMPBM_CRPT44170224___4"/>
            <w:r w:rsidRPr="00AC351B">
              <w:t>Intermodulation</w:t>
            </w:r>
            <w:r w:rsidR="008D0E0E" w:rsidRPr="00AC351B">
              <w:t xml:space="preserve"> </w:t>
            </w:r>
            <w:r w:rsidRPr="00AC351B">
              <w:t>product</w:t>
            </w:r>
            <w:bookmarkEnd w:id="1954"/>
          </w:p>
        </w:tc>
        <w:tc>
          <w:tcPr>
            <w:tcW w:w="3346" w:type="dxa"/>
            <w:vAlign w:val="center"/>
          </w:tcPr>
          <w:p w14:paraId="65BCB20F" w14:textId="053B518D" w:rsidR="00947E8E" w:rsidRPr="00AC351B" w:rsidRDefault="00947E8E" w:rsidP="00AE3F12">
            <w:pPr>
              <w:pStyle w:val="TAC"/>
            </w:pPr>
            <w:r w:rsidRPr="00AC351B">
              <w:rPr>
                <w:rFonts w:cs="v5.0.0"/>
              </w:rPr>
              <w:t>&lt;</w:t>
            </w:r>
            <w:r w:rsidR="008D0E0E" w:rsidRPr="00AC351B">
              <w:rPr>
                <w:rFonts w:cs="v5.0.0"/>
              </w:rPr>
              <w:t xml:space="preserve"> </w:t>
            </w:r>
            <w:r w:rsidRPr="00AC351B">
              <w:t>-29</w:t>
            </w:r>
            <w:r w:rsidR="008D0E0E" w:rsidRPr="00AC351B">
              <w:t xml:space="preserve"> </w:t>
            </w:r>
            <w:r w:rsidRPr="00AC351B">
              <w:t>dBc</w:t>
            </w:r>
          </w:p>
        </w:tc>
        <w:tc>
          <w:tcPr>
            <w:tcW w:w="3573" w:type="dxa"/>
            <w:vAlign w:val="center"/>
          </w:tcPr>
          <w:p w14:paraId="1307E323" w14:textId="1F135A70" w:rsidR="00947E8E" w:rsidRPr="00AC351B" w:rsidRDefault="00947E8E" w:rsidP="00AE3F12">
            <w:pPr>
              <w:pStyle w:val="TAC"/>
            </w:pPr>
            <w:r w:rsidRPr="00AC351B">
              <w:rPr>
                <w:rFonts w:cs="v5.0.0"/>
              </w:rPr>
              <w:t>&lt;</w:t>
            </w:r>
            <w:r w:rsidR="008D0E0E" w:rsidRPr="00AC351B">
              <w:t xml:space="preserve"> </w:t>
            </w:r>
            <w:r w:rsidRPr="00AC351B">
              <w:t>-35</w:t>
            </w:r>
            <w:r w:rsidR="008D0E0E" w:rsidRPr="00AC351B">
              <w:t xml:space="preserve"> </w:t>
            </w:r>
            <w:r w:rsidRPr="00AC351B">
              <w:t>dBc</w:t>
            </w:r>
          </w:p>
        </w:tc>
      </w:tr>
      <w:tr w:rsidR="00947E8E" w:rsidRPr="00AC351B" w14:paraId="48830FEF" w14:textId="77777777" w:rsidTr="008D0E0E">
        <w:trPr>
          <w:jc w:val="center"/>
        </w:trPr>
        <w:tc>
          <w:tcPr>
            <w:tcW w:w="2709" w:type="dxa"/>
            <w:vAlign w:val="center"/>
          </w:tcPr>
          <w:p w14:paraId="3B364F82" w14:textId="2FD6E4C1" w:rsidR="00947E8E" w:rsidRPr="00AC351B" w:rsidRDefault="00947E8E" w:rsidP="00EB7DE4">
            <w:pPr>
              <w:pStyle w:val="TAH"/>
              <w:jc w:val="left"/>
            </w:pPr>
            <w:bookmarkStart w:id="1955" w:name="_MCCTEMPBM_CRPT44170225___4"/>
            <w:r w:rsidRPr="00AC351B">
              <w:t>Measurement</w:t>
            </w:r>
            <w:r w:rsidR="008D0E0E" w:rsidRPr="00AC351B">
              <w:t xml:space="preserve"> </w:t>
            </w:r>
            <w:r w:rsidRPr="00AC351B">
              <w:t>bandwidth</w:t>
            </w:r>
            <w:bookmarkEnd w:id="1955"/>
          </w:p>
        </w:tc>
        <w:tc>
          <w:tcPr>
            <w:tcW w:w="6919" w:type="dxa"/>
            <w:gridSpan w:val="2"/>
            <w:vAlign w:val="center"/>
          </w:tcPr>
          <w:p w14:paraId="2D950239" w14:textId="10BF2A3A" w:rsidR="00947E8E" w:rsidRPr="00AC351B" w:rsidRDefault="00947E8E" w:rsidP="00AE3F12">
            <w:pPr>
              <w:pStyle w:val="TAC"/>
            </w:pPr>
            <w:r w:rsidRPr="00AC351B">
              <w:t>The</w:t>
            </w:r>
            <w:r w:rsidR="008D0E0E" w:rsidRPr="00AC351B">
              <w:t xml:space="preserve"> </w:t>
            </w:r>
            <w:r w:rsidRPr="00AC351B">
              <w:t>maximum</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among</w:t>
            </w:r>
            <w:r w:rsidR="008D0E0E" w:rsidRPr="00AC351B">
              <w:t xml:space="preserve"> </w:t>
            </w:r>
            <w:r w:rsidRPr="00AC351B">
              <w:t>the</w:t>
            </w:r>
            <w:r w:rsidR="008D0E0E" w:rsidRPr="00AC351B">
              <w:t xml:space="preserve"> </w:t>
            </w:r>
            <w:r w:rsidRPr="00AC351B">
              <w:t>different</w:t>
            </w:r>
            <w:r w:rsidR="008D0E0E" w:rsidRPr="00AC351B">
              <w:t xml:space="preserve"> </w:t>
            </w:r>
            <w:r w:rsidRPr="00AC351B">
              <w:t>SCS's</w:t>
            </w:r>
            <w:r w:rsidR="008D0E0E" w:rsidRPr="00AC351B">
              <w:t xml:space="preserve"> </w:t>
            </w:r>
            <w:r w:rsidRPr="00AC351B">
              <w:t>for</w:t>
            </w:r>
            <w:r w:rsidR="008D0E0E" w:rsidRPr="00AC351B">
              <w:t xml:space="preserve"> </w:t>
            </w:r>
            <w:r w:rsidRPr="00AC351B">
              <w:t>the</w:t>
            </w:r>
            <w:r w:rsidR="008D0E0E" w:rsidRPr="00AC351B">
              <w:t xml:space="preserve"> </w:t>
            </w:r>
            <w:r w:rsidRPr="00AC351B">
              <w:t>channel</w:t>
            </w:r>
            <w:r w:rsidR="008D0E0E" w:rsidRPr="00AC351B">
              <w:t xml:space="preserve"> </w:t>
            </w:r>
            <w:r w:rsidRPr="00AC351B">
              <w:t>BW</w:t>
            </w:r>
            <w:r w:rsidR="008D0E0E" w:rsidRPr="00AC351B">
              <w:t xml:space="preserve"> </w:t>
            </w:r>
            <w:r w:rsidRPr="00AC351B">
              <w:t>as</w:t>
            </w:r>
            <w:r w:rsidR="008D0E0E" w:rsidRPr="00AC351B">
              <w:t xml:space="preserve"> </w:t>
            </w:r>
            <w:r w:rsidRPr="00AC351B">
              <w:t>defined</w:t>
            </w:r>
            <w:r w:rsidR="008D0E0E" w:rsidRPr="00AC351B">
              <w:t xml:space="preserve"> </w:t>
            </w:r>
            <w:r w:rsidRPr="00AC351B">
              <w:t>in</w:t>
            </w:r>
            <w:r w:rsidR="008D0E0E" w:rsidRPr="00AC351B">
              <w:t xml:space="preserve"> </w:t>
            </w:r>
            <w:r w:rsidRPr="00AC351B">
              <w:t>Table</w:t>
            </w:r>
            <w:r w:rsidR="008D0E0E" w:rsidRPr="00AC351B">
              <w:t xml:space="preserve"> </w:t>
            </w:r>
            <w:r w:rsidR="00EB1742" w:rsidRPr="00AC351B">
              <w:t>6.5.2.4.5-1</w:t>
            </w:r>
          </w:p>
        </w:tc>
      </w:tr>
      <w:tr w:rsidR="00947E8E" w:rsidRPr="00AC351B" w14:paraId="3FA6860A" w14:textId="77777777" w:rsidTr="008D0E0E">
        <w:trPr>
          <w:jc w:val="center"/>
        </w:trPr>
        <w:tc>
          <w:tcPr>
            <w:tcW w:w="2709" w:type="dxa"/>
            <w:vAlign w:val="center"/>
          </w:tcPr>
          <w:p w14:paraId="67072BBF" w14:textId="407099DA" w:rsidR="00947E8E" w:rsidRPr="00AC351B" w:rsidRDefault="00947E8E" w:rsidP="00EB7DE4">
            <w:pPr>
              <w:pStyle w:val="TAH"/>
              <w:jc w:val="left"/>
            </w:pPr>
            <w:bookmarkStart w:id="1956" w:name="_MCCTEMPBM_CRPT44170226___4"/>
            <w:r w:rsidRPr="00AC351B">
              <w:t>Measurement</w:t>
            </w:r>
            <w:r w:rsidR="008D0E0E" w:rsidRPr="00AC351B">
              <w:t xml:space="preserve"> </w:t>
            </w:r>
            <w:r w:rsidRPr="00AC351B">
              <w:t>offset</w:t>
            </w:r>
            <w:r w:rsidR="008D0E0E" w:rsidRPr="00AC351B">
              <w:t xml:space="preserve"> </w:t>
            </w:r>
            <w:r w:rsidRPr="00AC351B">
              <w:t>from</w:t>
            </w:r>
            <w:r w:rsidR="008D0E0E" w:rsidRPr="00AC351B">
              <w:t xml:space="preserve"> </w:t>
            </w:r>
            <w:r w:rsidRPr="00AC351B">
              <w:t>channel</w:t>
            </w:r>
            <w:r w:rsidR="008D0E0E" w:rsidRPr="00AC351B">
              <w:t xml:space="preserve"> </w:t>
            </w:r>
            <w:r w:rsidRPr="00AC351B">
              <w:t>center</w:t>
            </w:r>
            <w:bookmarkEnd w:id="1956"/>
          </w:p>
        </w:tc>
        <w:tc>
          <w:tcPr>
            <w:tcW w:w="3346" w:type="dxa"/>
            <w:vAlign w:val="center"/>
          </w:tcPr>
          <w:p w14:paraId="19263C1E" w14:textId="099ADBD0" w:rsidR="00947E8E" w:rsidRPr="00AC351B" w:rsidRDefault="00947E8E" w:rsidP="00AE3F12">
            <w:pPr>
              <w:pStyle w:val="TAC"/>
            </w:pPr>
            <w:r w:rsidRPr="00AC351B">
              <w:t>BW</w:t>
            </w:r>
            <w:r w:rsidRPr="00AC351B">
              <w:rPr>
                <w:vertAlign w:val="subscript"/>
              </w:rPr>
              <w:t>Channel</w:t>
            </w:r>
            <w:r w:rsidR="008D0E0E" w:rsidRPr="00AC351B">
              <w:t xml:space="preserve"> </w:t>
            </w:r>
            <w:r w:rsidRPr="00AC351B">
              <w:t>and</w:t>
            </w:r>
            <w:r w:rsidR="008D0E0E" w:rsidRPr="00AC351B">
              <w:t xml:space="preserve"> </w:t>
            </w:r>
            <w:r w:rsidRPr="00AC351B">
              <w:t>2*BW</w:t>
            </w:r>
            <w:r w:rsidRPr="00AC351B">
              <w:rPr>
                <w:vertAlign w:val="subscript"/>
              </w:rPr>
              <w:t>Channel</w:t>
            </w:r>
          </w:p>
        </w:tc>
        <w:tc>
          <w:tcPr>
            <w:tcW w:w="3573" w:type="dxa"/>
            <w:vAlign w:val="center"/>
          </w:tcPr>
          <w:p w14:paraId="6ADD1CCB" w14:textId="23D0EC28" w:rsidR="00947E8E" w:rsidRPr="00AC351B" w:rsidRDefault="00947E8E" w:rsidP="00AE3F12">
            <w:pPr>
              <w:pStyle w:val="TAC"/>
            </w:pPr>
            <w:r w:rsidRPr="00AC351B">
              <w:t>2*BW</w:t>
            </w:r>
            <w:r w:rsidRPr="00AC351B">
              <w:rPr>
                <w:vertAlign w:val="subscript"/>
              </w:rPr>
              <w:t>Channel</w:t>
            </w:r>
            <w:r w:rsidR="008D0E0E" w:rsidRPr="00AC351B">
              <w:t xml:space="preserve"> </w:t>
            </w:r>
            <w:r w:rsidRPr="00AC351B">
              <w:t>and</w:t>
            </w:r>
            <w:r w:rsidR="008D0E0E" w:rsidRPr="00AC351B">
              <w:t xml:space="preserve"> </w:t>
            </w:r>
            <w:r w:rsidRPr="00AC351B">
              <w:t>4*BW</w:t>
            </w:r>
            <w:r w:rsidRPr="00AC351B">
              <w:rPr>
                <w:vertAlign w:val="subscript"/>
              </w:rPr>
              <w:t>Channel</w:t>
            </w:r>
          </w:p>
        </w:tc>
      </w:tr>
      <w:tr w:rsidR="00947E8E" w:rsidRPr="00AC351B" w14:paraId="776065CC" w14:textId="77777777" w:rsidTr="008D0E0E">
        <w:trPr>
          <w:jc w:val="center"/>
        </w:trPr>
        <w:tc>
          <w:tcPr>
            <w:tcW w:w="9628" w:type="dxa"/>
            <w:gridSpan w:val="3"/>
            <w:vAlign w:val="center"/>
          </w:tcPr>
          <w:p w14:paraId="727115DB" w14:textId="03C9E436" w:rsidR="00947E8E" w:rsidRPr="00AC351B" w:rsidRDefault="00947E8E" w:rsidP="002600C1">
            <w:pPr>
              <w:pStyle w:val="TAN"/>
            </w:pPr>
            <w:r w:rsidRPr="00AC351B">
              <w:t>NO</w:t>
            </w:r>
            <w:r w:rsidR="002600C1" w:rsidRPr="00AC351B">
              <w:t>T</w:t>
            </w:r>
            <w:r w:rsidRPr="00AC351B">
              <w:t>E:</w:t>
            </w:r>
            <w:r w:rsidR="00931528" w:rsidRPr="00AC351B">
              <w:tab/>
            </w:r>
            <w:r w:rsidRPr="00AC351B">
              <w:t>The</w:t>
            </w:r>
            <w:r w:rsidR="008D0E0E" w:rsidRPr="00AC351B">
              <w:t xml:space="preserve"> </w:t>
            </w:r>
            <w:r w:rsidRPr="00AC351B">
              <w:t>test</w:t>
            </w:r>
            <w:r w:rsidR="008D0E0E" w:rsidRPr="00AC351B">
              <w:t xml:space="preserve"> </w:t>
            </w:r>
            <w:r w:rsidRPr="00AC351B">
              <w:t>requirements</w:t>
            </w:r>
            <w:r w:rsidR="008D0E0E" w:rsidRPr="00AC351B">
              <w:t xml:space="preserve"> </w:t>
            </w:r>
            <w:r w:rsidRPr="00AC351B">
              <w:t>do</w:t>
            </w:r>
            <w:r w:rsidR="008D0E0E" w:rsidRPr="00AC351B">
              <w:t xml:space="preserve"> </w:t>
            </w:r>
            <w:r w:rsidRPr="00AC351B">
              <w:t>not</w:t>
            </w:r>
            <w:r w:rsidR="008D0E0E" w:rsidRPr="00AC351B">
              <w:t xml:space="preserve"> </w:t>
            </w:r>
            <w:r w:rsidRPr="00AC351B">
              <w:t>apply</w:t>
            </w:r>
            <w:r w:rsidR="008D0E0E" w:rsidRPr="00AC351B">
              <w:t xml:space="preserve"> </w:t>
            </w:r>
            <w:r w:rsidRPr="00AC351B">
              <w:t>when</w:t>
            </w:r>
            <w:r w:rsidR="008D0E0E" w:rsidRPr="00AC351B">
              <w:t xml:space="preserve"> </w:t>
            </w:r>
            <w:r w:rsidRPr="00AC351B">
              <w:t>the</w:t>
            </w:r>
            <w:r w:rsidR="008D0E0E" w:rsidRPr="00AC351B">
              <w:t xml:space="preserve"> </w:t>
            </w:r>
            <w:r w:rsidRPr="00AC351B">
              <w:t>interfering</w:t>
            </w:r>
            <w:r w:rsidR="008D0E0E" w:rsidRPr="00AC351B">
              <w:t xml:space="preserve"> </w:t>
            </w:r>
            <w:r w:rsidRPr="00AC351B">
              <w:t>signal</w:t>
            </w:r>
            <w:r w:rsidR="008D0E0E" w:rsidRPr="00AC351B">
              <w:t xml:space="preserve"> </w:t>
            </w:r>
            <w:r w:rsidRPr="00AC351B">
              <w:t>overlaps</w:t>
            </w:r>
            <w:r w:rsidR="008D0E0E" w:rsidRPr="00AC351B">
              <w:t xml:space="preserve"> </w:t>
            </w:r>
            <w:r w:rsidRPr="00AC351B">
              <w:t>with</w:t>
            </w:r>
            <w:r w:rsidR="008D0E0E" w:rsidRPr="00AC351B">
              <w:t xml:space="preserve"> </w:t>
            </w:r>
            <w:r w:rsidRPr="00AC351B">
              <w:t>the</w:t>
            </w:r>
            <w:r w:rsidR="008D0E0E" w:rsidRPr="00AC351B">
              <w:t xml:space="preserve"> </w:t>
            </w:r>
            <w:r w:rsidRPr="00AC351B">
              <w:t>channel</w:t>
            </w:r>
            <w:r w:rsidR="008D0E0E" w:rsidRPr="00AC351B">
              <w:t xml:space="preserve"> </w:t>
            </w:r>
            <w:r w:rsidRPr="00AC351B">
              <w:t>bandwidth</w:t>
            </w:r>
            <w:r w:rsidR="008D0E0E" w:rsidRPr="00AC351B">
              <w:t xml:space="preserve"> </w:t>
            </w:r>
            <w:r w:rsidRPr="00AC351B">
              <w:t>of</w:t>
            </w:r>
            <w:r w:rsidR="008D0E0E" w:rsidRPr="00AC351B">
              <w:t xml:space="preserve"> </w:t>
            </w:r>
            <w:r w:rsidRPr="00AC351B">
              <w:t>the</w:t>
            </w:r>
            <w:r w:rsidR="008D0E0E" w:rsidRPr="00AC351B">
              <w:t xml:space="preserve"> </w:t>
            </w:r>
            <w:r w:rsidRPr="00AC351B">
              <w:t>downlink</w:t>
            </w:r>
            <w:r w:rsidR="008D0E0E" w:rsidRPr="00AC351B">
              <w:t xml:space="preserve"> </w:t>
            </w:r>
            <w:r w:rsidRPr="00AC351B">
              <w:t>signal</w:t>
            </w:r>
            <w:r w:rsidR="00931528" w:rsidRPr="00AC351B">
              <w:t>.</w:t>
            </w:r>
          </w:p>
        </w:tc>
      </w:tr>
    </w:tbl>
    <w:p w14:paraId="508AFFE2" w14:textId="77777777" w:rsidR="006C5E17" w:rsidRPr="00AC351B" w:rsidRDefault="006C5E17" w:rsidP="00CD1DFB"/>
    <w:p w14:paraId="30CF1017" w14:textId="57F99A97" w:rsidR="00BE2B18" w:rsidRPr="00AC351B" w:rsidRDefault="00BE2B18" w:rsidP="00BE2B18">
      <w:pPr>
        <w:pStyle w:val="Heading1"/>
      </w:pPr>
      <w:bookmarkStart w:id="1957" w:name="_CR7"/>
      <w:bookmarkStart w:id="1958" w:name="_Toc137543608"/>
      <w:bookmarkStart w:id="1959" w:name="_Toc194666430"/>
      <w:bookmarkEnd w:id="1957"/>
      <w:r w:rsidRPr="00AC351B">
        <w:t>7</w:t>
      </w:r>
      <w:r w:rsidRPr="00AC351B">
        <w:tab/>
        <w:t>Receiver characteristics</w:t>
      </w:r>
      <w:bookmarkEnd w:id="1779"/>
      <w:bookmarkEnd w:id="1780"/>
      <w:bookmarkEnd w:id="1958"/>
      <w:bookmarkEnd w:id="1959"/>
    </w:p>
    <w:p w14:paraId="793063EC" w14:textId="77777777" w:rsidR="00BE2B18" w:rsidRPr="00AC351B" w:rsidRDefault="00BE2B18" w:rsidP="00BE2B18">
      <w:pPr>
        <w:pStyle w:val="Heading2"/>
      </w:pPr>
      <w:bookmarkStart w:id="1960" w:name="_CR7_1"/>
      <w:bookmarkStart w:id="1961" w:name="_Toc27478337"/>
      <w:bookmarkStart w:id="1962" w:name="_Toc36227051"/>
      <w:bookmarkStart w:id="1963" w:name="_Toc137543609"/>
      <w:bookmarkStart w:id="1964" w:name="_Toc194666431"/>
      <w:bookmarkEnd w:id="1960"/>
      <w:r w:rsidRPr="00AC351B">
        <w:t>7.1</w:t>
      </w:r>
      <w:r w:rsidRPr="00AC351B">
        <w:tab/>
        <w:t>General</w:t>
      </w:r>
      <w:bookmarkEnd w:id="1961"/>
      <w:bookmarkEnd w:id="1962"/>
      <w:bookmarkEnd w:id="1963"/>
      <w:bookmarkEnd w:id="1964"/>
    </w:p>
    <w:p w14:paraId="50766007" w14:textId="77777777" w:rsidR="00BE2B18" w:rsidRPr="00AC351B" w:rsidRDefault="00BE2B18" w:rsidP="00BE2B18">
      <w:pPr>
        <w:rPr>
          <w:snapToGrid w:val="0"/>
        </w:rPr>
      </w:pPr>
      <w:r w:rsidRPr="00AC351B">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C351B">
        <w:rPr>
          <w:snapToGrid w:val="0"/>
        </w:rPr>
        <w:t>For UEs with more than one receiver antenna connector, identical interfering signals shall be applied to each receiver antenna port if more than one of these is used (diversity).</w:t>
      </w:r>
    </w:p>
    <w:p w14:paraId="684EB9CB" w14:textId="77777777" w:rsidR="00BE2B18" w:rsidRPr="00AC351B" w:rsidRDefault="00BE2B18" w:rsidP="00BE2B18">
      <w:pPr>
        <w:rPr>
          <w:snapToGrid w:val="0"/>
        </w:rPr>
      </w:pPr>
      <w:r w:rsidRPr="00AC351B">
        <w:rPr>
          <w:snapToGrid w:val="0"/>
        </w:rPr>
        <w:t>The levels of the test signal applied to each of the antenna connectors shall be as defined in the respective clauses below.</w:t>
      </w:r>
    </w:p>
    <w:p w14:paraId="2F3A8500" w14:textId="10C39E02" w:rsidR="00BE2B18" w:rsidRPr="00AC351B" w:rsidRDefault="00BE2B18" w:rsidP="00BE2B18">
      <w:pPr>
        <w:rPr>
          <w:snapToGrid w:val="0"/>
        </w:rPr>
      </w:pPr>
      <w:r w:rsidRPr="00AC351B">
        <w:rPr>
          <w:snapToGrid w:val="0"/>
        </w:rPr>
        <w:t xml:space="preserve">With the exception of clause 7.3, the requirements shall be verified with the network signalling value NS_01 configured in Table </w:t>
      </w:r>
      <w:r w:rsidR="00FD5F8A" w:rsidRPr="00AC351B">
        <w:rPr>
          <w:snapToGrid w:val="0"/>
        </w:rPr>
        <w:t xml:space="preserve"> 6.2.3.3.1-1.</w:t>
      </w:r>
    </w:p>
    <w:p w14:paraId="2E4B8F34" w14:textId="1A500865" w:rsidR="00EE5E5E" w:rsidRPr="00AC351B" w:rsidRDefault="00EE5E5E" w:rsidP="00BE2B18">
      <w:pPr>
        <w:rPr>
          <w:snapToGrid w:val="0"/>
        </w:rPr>
      </w:pPr>
      <w:r w:rsidRPr="00AC351B">
        <w:rPr>
          <w:rFonts w:eastAsiaTheme="minorEastAsia" w:cs="v5.0.0"/>
        </w:rPr>
        <w:t xml:space="preserve">All requirements in this </w:t>
      </w:r>
      <w:r w:rsidR="00201225" w:rsidRPr="00AC351B">
        <w:rPr>
          <w:rFonts w:eastAsiaTheme="minorEastAsia" w:cs="v5.0.0"/>
        </w:rPr>
        <w:t>clause</w:t>
      </w:r>
      <w:r w:rsidRPr="00AC351B">
        <w:rPr>
          <w:rFonts w:eastAsiaTheme="minorEastAsia" w:cs="v5.0.0"/>
        </w:rPr>
        <w:t xml:space="preserve"> are applicable to devices supporting GSO and/or NGSO satellites.</w:t>
      </w:r>
    </w:p>
    <w:p w14:paraId="5B650973" w14:textId="0DBE7A50" w:rsidR="00BE2B18" w:rsidRPr="00AC351B" w:rsidRDefault="00936599" w:rsidP="00BE2B18">
      <w:pPr>
        <w:rPr>
          <w:rFonts w:eastAsia="MS Mincho" w:cs="v5.0.0"/>
        </w:rPr>
      </w:pPr>
      <w:r w:rsidRPr="00AC351B">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AC351B">
        <w:rPr>
          <w:rFonts w:eastAsia="MS Mincho" w:cs="v5.0.0"/>
        </w:rPr>
        <w:t>.</w:t>
      </w:r>
    </w:p>
    <w:p w14:paraId="7D79AD72" w14:textId="77777777" w:rsidR="00BE2B18" w:rsidRPr="00AC351B" w:rsidRDefault="00BE2B18" w:rsidP="00BE2B18">
      <w:pPr>
        <w:pStyle w:val="Heading2"/>
      </w:pPr>
      <w:bookmarkStart w:id="1965" w:name="_CR7_2"/>
      <w:bookmarkStart w:id="1966" w:name="_Toc27478338"/>
      <w:bookmarkStart w:id="1967" w:name="_Toc36227052"/>
      <w:bookmarkStart w:id="1968" w:name="_Toc137543610"/>
      <w:bookmarkStart w:id="1969" w:name="_Toc194666432"/>
      <w:bookmarkEnd w:id="1965"/>
      <w:r w:rsidRPr="00AC351B">
        <w:t>7.2</w:t>
      </w:r>
      <w:r w:rsidRPr="00AC351B">
        <w:tab/>
        <w:t>Diversity characteristics</w:t>
      </w:r>
      <w:bookmarkEnd w:id="1966"/>
      <w:bookmarkEnd w:id="1967"/>
      <w:bookmarkEnd w:id="1968"/>
      <w:bookmarkEnd w:id="1969"/>
    </w:p>
    <w:p w14:paraId="3FFFEDDE" w14:textId="77777777" w:rsidR="00BE2B18" w:rsidRPr="00AC351B" w:rsidRDefault="00BE2B18" w:rsidP="00BE2B18">
      <w:bookmarkStart w:id="1970" w:name="_Toc27478339"/>
      <w:bookmarkStart w:id="1971" w:name="_Toc36227053"/>
      <w:r w:rsidRPr="00AC351B">
        <w:t>The UE is required to be equipped with a minimum of two RX antenna ports in all operating bands.</w:t>
      </w:r>
    </w:p>
    <w:p w14:paraId="58553670" w14:textId="77777777" w:rsidR="00BE2B18" w:rsidRPr="00AC351B" w:rsidRDefault="00BE2B18" w:rsidP="00BE2B18">
      <w:r w:rsidRPr="00AC351B">
        <w:t>The UE shall be verified with two RX antenna ports in all supported frequency bands.</w:t>
      </w:r>
    </w:p>
    <w:p w14:paraId="6A1D9C8C" w14:textId="0F9DFCA8" w:rsidR="00BE2B18" w:rsidRPr="00AC351B" w:rsidRDefault="00BE2B18" w:rsidP="00BE2B18">
      <w:r w:rsidRPr="00AC351B">
        <w:t>The above rules apply for all clauses with the exception of clause 7.9.</w:t>
      </w:r>
    </w:p>
    <w:p w14:paraId="0D0B9635" w14:textId="77777777" w:rsidR="00BE2B18" w:rsidRPr="00AC351B" w:rsidRDefault="00BE2B18" w:rsidP="00BE2B18">
      <w:pPr>
        <w:pStyle w:val="Heading2"/>
      </w:pPr>
      <w:bookmarkStart w:id="1972" w:name="_CR7_3"/>
      <w:bookmarkStart w:id="1973" w:name="_Toc137543611"/>
      <w:bookmarkStart w:id="1974" w:name="_Toc194666433"/>
      <w:bookmarkEnd w:id="1972"/>
      <w:r w:rsidRPr="00AC351B">
        <w:t>7.3</w:t>
      </w:r>
      <w:r w:rsidRPr="00AC351B">
        <w:tab/>
        <w:t>Reference sensitivity</w:t>
      </w:r>
      <w:bookmarkEnd w:id="1970"/>
      <w:bookmarkEnd w:id="1971"/>
      <w:bookmarkEnd w:id="1973"/>
      <w:bookmarkEnd w:id="1974"/>
    </w:p>
    <w:p w14:paraId="375E770A" w14:textId="77777777" w:rsidR="00BE2B18" w:rsidRPr="00AC351B" w:rsidRDefault="00BE2B18" w:rsidP="00BE2B18">
      <w:pPr>
        <w:pStyle w:val="Heading3"/>
      </w:pPr>
      <w:bookmarkStart w:id="1975" w:name="_CR7_3_1"/>
      <w:bookmarkStart w:id="1976" w:name="_Toc27478340"/>
      <w:bookmarkStart w:id="1977" w:name="_Toc36227054"/>
      <w:bookmarkStart w:id="1978" w:name="_Toc137543612"/>
      <w:bookmarkStart w:id="1979" w:name="_Toc194666434"/>
      <w:bookmarkEnd w:id="1975"/>
      <w:r w:rsidRPr="00AC351B">
        <w:t>7.3.1</w:t>
      </w:r>
      <w:r w:rsidRPr="00AC351B">
        <w:tab/>
        <w:t>General</w:t>
      </w:r>
      <w:bookmarkEnd w:id="1976"/>
      <w:bookmarkEnd w:id="1977"/>
      <w:bookmarkEnd w:id="1978"/>
      <w:bookmarkEnd w:id="1979"/>
    </w:p>
    <w:p w14:paraId="3E09814A" w14:textId="77777777" w:rsidR="00BE2B18" w:rsidRPr="00AC351B" w:rsidRDefault="00BE2B18" w:rsidP="00BE2B18">
      <w:r w:rsidRPr="00AC351B">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AC351B" w:rsidRDefault="00BE2B18" w:rsidP="00BE2B18">
      <w:r w:rsidRPr="00AC351B">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AC351B" w:rsidRDefault="00BE2B18" w:rsidP="00BE2B18">
      <w:pPr>
        <w:pStyle w:val="Heading3"/>
      </w:pPr>
      <w:bookmarkStart w:id="1980" w:name="_CR7_3_2"/>
      <w:bookmarkStart w:id="1981" w:name="_Toc27478341"/>
      <w:bookmarkStart w:id="1982" w:name="_Toc36227055"/>
      <w:bookmarkStart w:id="1983" w:name="_Toc137543613"/>
      <w:bookmarkStart w:id="1984" w:name="_Toc194666435"/>
      <w:bookmarkEnd w:id="1980"/>
      <w:r w:rsidRPr="00AC351B">
        <w:t>7.3.2</w:t>
      </w:r>
      <w:r w:rsidRPr="00AC351B">
        <w:tab/>
        <w:t>Reference sensitivity power level</w:t>
      </w:r>
      <w:bookmarkEnd w:id="1981"/>
      <w:bookmarkEnd w:id="1982"/>
      <w:bookmarkEnd w:id="1983"/>
      <w:bookmarkEnd w:id="1984"/>
    </w:p>
    <w:p w14:paraId="1508C5B2" w14:textId="77777777" w:rsidR="00BE2B18" w:rsidRPr="00AC351B" w:rsidRDefault="00BE2B18" w:rsidP="0002370F">
      <w:pPr>
        <w:pStyle w:val="Heading4"/>
      </w:pPr>
      <w:bookmarkStart w:id="1985" w:name="_CR7_3_2_1"/>
      <w:bookmarkStart w:id="1986" w:name="_Toc27478342"/>
      <w:bookmarkStart w:id="1987" w:name="_Toc36227056"/>
      <w:bookmarkStart w:id="1988" w:name="_Toc194666436"/>
      <w:bookmarkEnd w:id="1985"/>
      <w:r w:rsidRPr="00AC351B">
        <w:t>7.3.2.1</w:t>
      </w:r>
      <w:r w:rsidRPr="00AC351B">
        <w:tab/>
        <w:t>Test purpose</w:t>
      </w:r>
      <w:bookmarkEnd w:id="1986"/>
      <w:bookmarkEnd w:id="1987"/>
      <w:bookmarkEnd w:id="1988"/>
    </w:p>
    <w:p w14:paraId="0C94F231" w14:textId="77777777" w:rsidR="00BE2B18" w:rsidRPr="00AC351B" w:rsidRDefault="00BE2B18" w:rsidP="00BE2B18">
      <w:r w:rsidRPr="00AC351B">
        <w:t>The test purpose is to verify the ability of the UE to receive data with a given average throughput for a specified reference measurement channel, under conditions of low signal level, ideal propagation and no added noise.</w:t>
      </w:r>
    </w:p>
    <w:p w14:paraId="491C01F0" w14:textId="77777777" w:rsidR="00BE2B18" w:rsidRPr="00AC351B" w:rsidRDefault="00BE2B18" w:rsidP="0002370F">
      <w:pPr>
        <w:pStyle w:val="Heading4"/>
      </w:pPr>
      <w:bookmarkStart w:id="1989" w:name="_CR7_3_2_2"/>
      <w:bookmarkStart w:id="1990" w:name="_Toc27478343"/>
      <w:bookmarkStart w:id="1991" w:name="_Toc36227057"/>
      <w:bookmarkStart w:id="1992" w:name="_Toc194666437"/>
      <w:bookmarkEnd w:id="1989"/>
      <w:r w:rsidRPr="00AC351B">
        <w:t>7.3.2.2</w:t>
      </w:r>
      <w:r w:rsidRPr="00AC351B">
        <w:tab/>
        <w:t>Test applicability</w:t>
      </w:r>
      <w:bookmarkEnd w:id="1990"/>
      <w:bookmarkEnd w:id="1991"/>
      <w:bookmarkEnd w:id="1992"/>
    </w:p>
    <w:p w14:paraId="5283409C" w14:textId="77777777" w:rsidR="00BE2B18" w:rsidRPr="00AC351B" w:rsidRDefault="00BE2B18" w:rsidP="00BE2B18">
      <w:r w:rsidRPr="00AC351B">
        <w:t xml:space="preserve">The requirements of this test apply to all types of NR Power Class 3 UE release 17 and forward that support satellite access operation. </w:t>
      </w:r>
    </w:p>
    <w:p w14:paraId="10527425" w14:textId="77777777" w:rsidR="00BE2B18" w:rsidRPr="00AC351B" w:rsidRDefault="00BE2B18" w:rsidP="0002370F">
      <w:pPr>
        <w:pStyle w:val="Heading4"/>
      </w:pPr>
      <w:bookmarkStart w:id="1993" w:name="_CR7_3_2_3"/>
      <w:bookmarkStart w:id="1994" w:name="_Toc27478344"/>
      <w:bookmarkStart w:id="1995" w:name="_Toc36227058"/>
      <w:bookmarkStart w:id="1996" w:name="_Toc194666438"/>
      <w:bookmarkEnd w:id="1993"/>
      <w:r w:rsidRPr="00AC351B">
        <w:t>7.3.2.3</w:t>
      </w:r>
      <w:r w:rsidRPr="00AC351B">
        <w:tab/>
        <w:t>Minimum conformance requirements</w:t>
      </w:r>
      <w:bookmarkEnd w:id="1994"/>
      <w:bookmarkEnd w:id="1995"/>
      <w:bookmarkEnd w:id="1996"/>
    </w:p>
    <w:p w14:paraId="463E7041" w14:textId="0D8CD827" w:rsidR="00BE2B18" w:rsidRPr="00AC351B" w:rsidRDefault="00BE2B18" w:rsidP="00BE2B18">
      <w:r w:rsidRPr="00AC351B">
        <w:t>The throughput shall be ≥ 95 % of the maximum throughput of the reference measurement channels as specified in Annex A3.2, with parameters specified in Table 7.3.2.3-1.</w:t>
      </w:r>
    </w:p>
    <w:p w14:paraId="3B383D31" w14:textId="3C3E6303" w:rsidR="00936599" w:rsidRPr="00AC351B" w:rsidRDefault="00BE2B18" w:rsidP="00F23CBB">
      <w:pPr>
        <w:pStyle w:val="TH"/>
      </w:pPr>
      <w:bookmarkStart w:id="1997" w:name="_CRTable7_3_2_31"/>
      <w:r w:rsidRPr="00AC351B">
        <w:t xml:space="preserve">Table </w:t>
      </w:r>
      <w:bookmarkEnd w:id="1997"/>
      <w:r w:rsidRPr="00AC351B">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AC351B"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AC351B" w:rsidRDefault="00936599" w:rsidP="006112B4">
            <w:pPr>
              <w:keepNext/>
              <w:keepLines/>
              <w:spacing w:after="0"/>
              <w:jc w:val="center"/>
              <w:rPr>
                <w:rFonts w:ascii="Arial" w:eastAsia="PMingLiU" w:hAnsi="Arial"/>
                <w:b/>
                <w:sz w:val="18"/>
                <w:lang w:eastAsia="en-GB"/>
              </w:rPr>
            </w:pPr>
            <w:r w:rsidRPr="00AC351B">
              <w:rPr>
                <w:rFonts w:ascii="Arial" w:eastAsia="PMingLiU" w:hAnsi="Arial"/>
                <w:b/>
                <w:sz w:val="18"/>
                <w:lang w:eastAsia="en-GB"/>
              </w:rPr>
              <w:t>Operating band / SCS / Channel bandwidth</w:t>
            </w:r>
          </w:p>
        </w:tc>
      </w:tr>
      <w:tr w:rsidR="00936599" w:rsidRPr="00AC351B"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AC351B" w:rsidRDefault="00936599" w:rsidP="006112B4">
            <w:pPr>
              <w:keepNext/>
              <w:keepLines/>
              <w:spacing w:after="0"/>
              <w:jc w:val="center"/>
              <w:rPr>
                <w:rFonts w:ascii="Arial" w:eastAsia="PMingLiU" w:hAnsi="Arial"/>
                <w:b/>
                <w:sz w:val="18"/>
                <w:lang w:eastAsia="en-GB"/>
              </w:rPr>
            </w:pPr>
            <w:r w:rsidRPr="00AC351B">
              <w:rPr>
                <w:rFonts w:ascii="Arial" w:eastAsia="PMingLiU" w:hAnsi="Arial"/>
                <w:b/>
                <w:sz w:val="18"/>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AC351B" w:rsidRDefault="00936599" w:rsidP="006112B4">
            <w:pPr>
              <w:keepNext/>
              <w:keepLines/>
              <w:spacing w:after="0"/>
              <w:jc w:val="center"/>
              <w:rPr>
                <w:rFonts w:ascii="Arial" w:eastAsia="PMingLiU" w:hAnsi="Arial"/>
                <w:b/>
                <w:sz w:val="18"/>
                <w:lang w:eastAsia="en-GB"/>
              </w:rPr>
            </w:pPr>
            <w:r w:rsidRPr="00AC351B">
              <w:rPr>
                <w:rFonts w:ascii="Arial" w:eastAsia="PMingLiU" w:hAnsi="Arial"/>
                <w:b/>
                <w:sz w:val="18"/>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AC351B" w:rsidRDefault="00936599" w:rsidP="006112B4">
            <w:pPr>
              <w:keepNext/>
              <w:keepLines/>
              <w:spacing w:after="0"/>
              <w:jc w:val="center"/>
              <w:rPr>
                <w:rFonts w:ascii="Arial" w:eastAsia="PMingLiU" w:hAnsi="Arial"/>
                <w:b/>
                <w:sz w:val="18"/>
                <w:lang w:eastAsia="en-GB"/>
              </w:rPr>
            </w:pPr>
            <w:r w:rsidRPr="00AC351B">
              <w:rPr>
                <w:rFonts w:ascii="Arial" w:eastAsia="PMingLiU" w:hAnsi="Arial"/>
                <w:b/>
                <w:sz w:val="18"/>
                <w:lang w:eastAsia="en-GB"/>
              </w:rPr>
              <w:t>5 MHz</w:t>
            </w:r>
            <w:r w:rsidRPr="00AC351B">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AC351B" w:rsidRDefault="00936599" w:rsidP="006112B4">
            <w:pPr>
              <w:keepNext/>
              <w:keepLines/>
              <w:spacing w:after="0"/>
              <w:jc w:val="center"/>
              <w:rPr>
                <w:rFonts w:ascii="Arial" w:eastAsia="PMingLiU" w:hAnsi="Arial"/>
                <w:b/>
                <w:sz w:val="18"/>
                <w:lang w:eastAsia="en-GB"/>
              </w:rPr>
            </w:pPr>
            <w:r w:rsidRPr="00AC351B">
              <w:rPr>
                <w:rFonts w:ascii="Arial" w:eastAsia="PMingLiU" w:hAnsi="Arial"/>
                <w:b/>
                <w:sz w:val="18"/>
                <w:lang w:eastAsia="en-GB"/>
              </w:rPr>
              <w:t>10 MHz</w:t>
            </w:r>
            <w:r w:rsidRPr="00AC351B">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AC351B" w:rsidRDefault="00936599" w:rsidP="006112B4">
            <w:pPr>
              <w:keepNext/>
              <w:keepLines/>
              <w:spacing w:after="0"/>
              <w:jc w:val="center"/>
              <w:rPr>
                <w:rFonts w:ascii="Arial" w:eastAsia="PMingLiU" w:hAnsi="Arial"/>
                <w:b/>
                <w:sz w:val="18"/>
                <w:lang w:eastAsia="en-GB"/>
              </w:rPr>
            </w:pPr>
            <w:r w:rsidRPr="00AC351B">
              <w:rPr>
                <w:rFonts w:ascii="Arial" w:eastAsia="PMingLiU" w:hAnsi="Arial"/>
                <w:b/>
                <w:sz w:val="18"/>
                <w:lang w:eastAsia="en-GB"/>
              </w:rPr>
              <w:t>15 MHz</w:t>
            </w:r>
            <w:r w:rsidRPr="00AC351B">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AC351B" w:rsidRDefault="00936599" w:rsidP="006112B4">
            <w:pPr>
              <w:keepNext/>
              <w:keepLines/>
              <w:spacing w:after="0"/>
              <w:jc w:val="center"/>
              <w:rPr>
                <w:rFonts w:ascii="Arial" w:eastAsia="PMingLiU" w:hAnsi="Arial"/>
                <w:b/>
                <w:sz w:val="18"/>
                <w:lang w:eastAsia="en-GB"/>
              </w:rPr>
            </w:pPr>
            <w:r w:rsidRPr="00AC351B">
              <w:rPr>
                <w:rFonts w:ascii="Arial" w:eastAsia="PMingLiU" w:hAnsi="Arial"/>
                <w:b/>
                <w:sz w:val="18"/>
                <w:lang w:eastAsia="en-GB"/>
              </w:rPr>
              <w:t>20 MHz</w:t>
            </w:r>
            <w:r w:rsidRPr="00AC351B">
              <w:rPr>
                <w:rFonts w:ascii="Arial" w:eastAsia="PMingLiU" w:hAnsi="Arial"/>
                <w:b/>
                <w:sz w:val="18"/>
                <w:lang w:eastAsia="en-GB"/>
              </w:rPr>
              <w:br/>
              <w:t>(dBm)</w:t>
            </w:r>
          </w:p>
        </w:tc>
      </w:tr>
      <w:tr w:rsidR="00936599" w:rsidRPr="00AC351B"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sz w:val="18"/>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DengXian"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-93.</w:t>
            </w:r>
            <w:r w:rsidR="00D14B40" w:rsidRPr="00AC351B">
              <w:rPr>
                <w:rFonts w:ascii="Arial" w:eastAsia="PMingLiU" w:hAnsi="Arial" w:cs="Arial"/>
                <w:sz w:val="18"/>
                <w:szCs w:val="18"/>
                <w:lang w:eastAsia="en-GB"/>
              </w:rPr>
              <w:t>3</w:t>
            </w:r>
          </w:p>
        </w:tc>
      </w:tr>
      <w:tr w:rsidR="00936599" w:rsidRPr="00AC351B"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AC351B"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DengXian"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AC351B"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w:t>
            </w:r>
            <w:r w:rsidR="00D14B40" w:rsidRPr="00AC351B">
              <w:rPr>
                <w:rFonts w:ascii="Arial" w:eastAsia="PMingLiU" w:hAnsi="Arial" w:cs="Arial"/>
                <w:sz w:val="18"/>
                <w:szCs w:val="18"/>
                <w:lang w:eastAsia="en-GB"/>
              </w:rPr>
              <w:t>93.5</w:t>
            </w:r>
          </w:p>
        </w:tc>
      </w:tr>
      <w:tr w:rsidR="00936599" w:rsidRPr="00AC351B"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AC351B"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DengXian"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AC351B"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w:t>
            </w:r>
            <w:r w:rsidR="00D14B40" w:rsidRPr="00AC351B">
              <w:rPr>
                <w:rFonts w:ascii="Arial" w:eastAsia="PMingLiU" w:hAnsi="Arial" w:cs="Arial"/>
                <w:sz w:val="18"/>
                <w:szCs w:val="18"/>
                <w:lang w:eastAsia="en-GB"/>
              </w:rPr>
              <w:t>93.7</w:t>
            </w:r>
          </w:p>
        </w:tc>
      </w:tr>
      <w:tr w:rsidR="00936599" w:rsidRPr="00AC351B"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sz w:val="18"/>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-93.8</w:t>
            </w:r>
          </w:p>
        </w:tc>
      </w:tr>
      <w:tr w:rsidR="00936599" w:rsidRPr="00AC351B"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AC351B"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AC351B"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-94.0</w:t>
            </w:r>
          </w:p>
        </w:tc>
      </w:tr>
      <w:tr w:rsidR="00936599" w:rsidRPr="00AC351B"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AC351B"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AC351B"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AC351B" w:rsidRDefault="00936599" w:rsidP="006112B4">
            <w:pPr>
              <w:keepNext/>
              <w:keepLines/>
              <w:spacing w:after="0"/>
              <w:jc w:val="center"/>
              <w:rPr>
                <w:rFonts w:ascii="Arial" w:eastAsia="PMingLiU" w:hAnsi="Arial"/>
                <w:sz w:val="18"/>
                <w:lang w:eastAsia="en-GB"/>
              </w:rPr>
            </w:pPr>
            <w:r w:rsidRPr="00AC351B">
              <w:rPr>
                <w:rFonts w:ascii="Arial" w:eastAsia="PMingLiU" w:hAnsi="Arial" w:cs="Arial"/>
                <w:sz w:val="18"/>
                <w:szCs w:val="18"/>
                <w:lang w:eastAsia="en-GB"/>
              </w:rPr>
              <w:t>-94.2</w:t>
            </w:r>
          </w:p>
        </w:tc>
      </w:tr>
      <w:tr w:rsidR="00C7135C" w:rsidRPr="00AC351B"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AC351B" w:rsidRDefault="00C7135C" w:rsidP="00647DF3">
            <w:pPr>
              <w:keepNext/>
              <w:keepLines/>
              <w:spacing w:after="0"/>
              <w:jc w:val="center"/>
              <w:rPr>
                <w:rFonts w:ascii="Arial" w:eastAsia="PMingLiU" w:hAnsi="Arial"/>
                <w:sz w:val="18"/>
                <w:lang w:eastAsia="en-GB"/>
              </w:rPr>
            </w:pPr>
            <w:r w:rsidRPr="00AC351B">
              <w:rPr>
                <w:rFonts w:ascii="Arial" w:eastAsia="PMingLiU" w:hAnsi="Arial"/>
                <w:sz w:val="18"/>
                <w:lang w:eastAsia="en-GB"/>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AC351B" w:rsidRDefault="00C7135C" w:rsidP="00C7135C">
            <w:pPr>
              <w:keepNext/>
              <w:keepLines/>
              <w:spacing w:after="0"/>
              <w:jc w:val="center"/>
              <w:rPr>
                <w:rFonts w:ascii="Arial" w:eastAsia="PMingLiU" w:hAnsi="Arial"/>
                <w:sz w:val="18"/>
                <w:lang w:eastAsia="en-GB"/>
              </w:rPr>
            </w:pPr>
            <w:r w:rsidRPr="00AC351B">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AC351B" w:rsidRDefault="00C7135C" w:rsidP="00C7135C">
            <w:pPr>
              <w:keepNext/>
              <w:keepLines/>
              <w:spacing w:after="0"/>
              <w:jc w:val="center"/>
              <w:rPr>
                <w:rFonts w:ascii="Arial" w:eastAsia="PMingLiU" w:hAnsi="Arial"/>
                <w:sz w:val="18"/>
                <w:lang w:eastAsia="en-GB"/>
              </w:rPr>
            </w:pPr>
            <w:r w:rsidRPr="00AC351B">
              <w:rPr>
                <w:rFonts w:ascii="Arial" w:eastAsia="PMingLiU" w:hAnsi="Arial"/>
                <w:sz w:val="18"/>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AC351B" w:rsidRDefault="00C7135C" w:rsidP="00C7135C">
            <w:pPr>
              <w:keepNext/>
              <w:keepLines/>
              <w:spacing w:after="0"/>
              <w:jc w:val="center"/>
              <w:rPr>
                <w:rFonts w:ascii="Arial" w:eastAsia="PMingLiU" w:hAnsi="Arial" w:cs="Arial"/>
                <w:sz w:val="18"/>
                <w:szCs w:val="18"/>
                <w:lang w:eastAsia="en-GB"/>
              </w:rPr>
            </w:pPr>
            <w:r w:rsidRPr="00AC351B">
              <w:rPr>
                <w:rFonts w:ascii="Arial" w:eastAsia="PMingLiU" w:hAnsi="Arial"/>
                <w:sz w:val="18"/>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AC351B" w:rsidRDefault="00864DB6" w:rsidP="00C7135C">
            <w:pPr>
              <w:keepNext/>
              <w:keepLines/>
              <w:spacing w:after="0"/>
              <w:jc w:val="center"/>
              <w:rPr>
                <w:rFonts w:ascii="Arial" w:eastAsia="PMingLiU" w:hAnsi="Arial" w:cs="Arial"/>
                <w:sz w:val="18"/>
                <w:szCs w:val="18"/>
                <w:lang w:eastAsia="en-GB"/>
              </w:rPr>
            </w:pPr>
            <w:r w:rsidRPr="00AC351B">
              <w:rPr>
                <w:rFonts w:ascii="Arial" w:eastAsia="PMingLiU" w:hAnsi="Arial" w:cs="Arial"/>
                <w:sz w:val="18"/>
                <w:szCs w:val="18"/>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AC351B" w:rsidRDefault="00C7135C" w:rsidP="00C7135C">
            <w:pPr>
              <w:keepNext/>
              <w:keepLines/>
              <w:spacing w:after="0"/>
              <w:jc w:val="center"/>
              <w:rPr>
                <w:rFonts w:ascii="Arial" w:eastAsia="PMingLiU" w:hAnsi="Arial" w:cs="Arial"/>
                <w:sz w:val="18"/>
                <w:szCs w:val="18"/>
                <w:lang w:eastAsia="en-GB"/>
              </w:rPr>
            </w:pPr>
          </w:p>
        </w:tc>
      </w:tr>
      <w:tr w:rsidR="00C7135C" w:rsidRPr="00AC351B"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AC351B"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AC351B" w:rsidRDefault="00C7135C" w:rsidP="00C7135C">
            <w:pPr>
              <w:keepNext/>
              <w:keepLines/>
              <w:spacing w:after="0"/>
              <w:jc w:val="center"/>
              <w:rPr>
                <w:rFonts w:ascii="Arial" w:eastAsia="PMingLiU" w:hAnsi="Arial"/>
                <w:sz w:val="18"/>
                <w:lang w:eastAsia="en-GB"/>
              </w:rPr>
            </w:pPr>
            <w:r w:rsidRPr="00AC351B">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AC351B"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AC351B" w:rsidRDefault="00C7135C" w:rsidP="00C7135C">
            <w:pPr>
              <w:keepNext/>
              <w:keepLines/>
              <w:spacing w:after="0"/>
              <w:jc w:val="center"/>
              <w:rPr>
                <w:rFonts w:ascii="Arial" w:eastAsia="PMingLiU" w:hAnsi="Arial" w:cs="Arial"/>
                <w:sz w:val="18"/>
                <w:szCs w:val="18"/>
                <w:lang w:eastAsia="en-GB"/>
              </w:rPr>
            </w:pPr>
            <w:r w:rsidRPr="00AC351B">
              <w:rPr>
                <w:rFonts w:ascii="Arial" w:eastAsia="PMingLiU" w:hAnsi="Arial"/>
                <w:sz w:val="18"/>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AC351B" w:rsidRDefault="00864DB6" w:rsidP="00C7135C">
            <w:pPr>
              <w:keepNext/>
              <w:keepLines/>
              <w:spacing w:after="0"/>
              <w:jc w:val="center"/>
              <w:rPr>
                <w:rFonts w:ascii="Arial" w:eastAsia="PMingLiU" w:hAnsi="Arial" w:cs="Arial"/>
                <w:sz w:val="18"/>
                <w:szCs w:val="18"/>
                <w:lang w:eastAsia="en-GB"/>
              </w:rPr>
            </w:pPr>
            <w:r w:rsidRPr="00AC351B">
              <w:rPr>
                <w:rFonts w:ascii="Arial" w:eastAsia="PMingLiU" w:hAnsi="Arial" w:cs="Arial"/>
                <w:sz w:val="18"/>
                <w:szCs w:val="18"/>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AC351B" w:rsidRDefault="00C7135C" w:rsidP="00C7135C">
            <w:pPr>
              <w:keepNext/>
              <w:keepLines/>
              <w:spacing w:after="0"/>
              <w:jc w:val="center"/>
              <w:rPr>
                <w:rFonts w:ascii="Arial" w:eastAsia="PMingLiU" w:hAnsi="Arial" w:cs="Arial"/>
                <w:sz w:val="18"/>
                <w:szCs w:val="18"/>
                <w:lang w:eastAsia="en-GB"/>
              </w:rPr>
            </w:pPr>
          </w:p>
        </w:tc>
      </w:tr>
      <w:tr w:rsidR="00C7135C" w:rsidRPr="00AC351B"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AC351B"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AC351B" w:rsidRDefault="00C7135C" w:rsidP="00C7135C">
            <w:pPr>
              <w:keepNext/>
              <w:keepLines/>
              <w:spacing w:after="0"/>
              <w:jc w:val="center"/>
              <w:rPr>
                <w:rFonts w:ascii="Arial" w:eastAsia="PMingLiU" w:hAnsi="Arial"/>
                <w:sz w:val="18"/>
                <w:lang w:eastAsia="en-GB"/>
              </w:rPr>
            </w:pPr>
            <w:r w:rsidRPr="00AC351B">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AC351B"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AC351B" w:rsidRDefault="00C7135C" w:rsidP="00C7135C">
            <w:pPr>
              <w:keepNext/>
              <w:keepLines/>
              <w:spacing w:after="0"/>
              <w:jc w:val="center"/>
              <w:rPr>
                <w:rFonts w:ascii="Arial" w:eastAsia="PMingLiU" w:hAnsi="Arial" w:cs="Arial"/>
                <w:sz w:val="18"/>
                <w:szCs w:val="18"/>
                <w:lang w:eastAsia="en-GB"/>
              </w:rPr>
            </w:pPr>
            <w:r w:rsidRPr="00AC351B">
              <w:rPr>
                <w:rFonts w:ascii="Arial" w:eastAsia="PMingLiU" w:hAnsi="Arial"/>
                <w:sz w:val="18"/>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AC351B" w:rsidRDefault="00864DB6" w:rsidP="00C7135C">
            <w:pPr>
              <w:keepNext/>
              <w:keepLines/>
              <w:spacing w:after="0"/>
              <w:jc w:val="center"/>
              <w:rPr>
                <w:rFonts w:ascii="Arial" w:eastAsia="PMingLiU" w:hAnsi="Arial" w:cs="Arial"/>
                <w:sz w:val="18"/>
                <w:szCs w:val="18"/>
                <w:lang w:eastAsia="en-GB"/>
              </w:rPr>
            </w:pPr>
            <w:r w:rsidRPr="00AC351B">
              <w:rPr>
                <w:rFonts w:ascii="Arial" w:eastAsia="PMingLiU" w:hAnsi="Arial" w:cs="Arial"/>
                <w:sz w:val="18"/>
                <w:szCs w:val="18"/>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AC351B" w:rsidRDefault="00C7135C" w:rsidP="00C7135C">
            <w:pPr>
              <w:keepNext/>
              <w:keepLines/>
              <w:spacing w:after="0"/>
              <w:jc w:val="center"/>
              <w:rPr>
                <w:rFonts w:ascii="Arial" w:eastAsia="PMingLiU" w:hAnsi="Arial" w:cs="Arial"/>
                <w:sz w:val="18"/>
                <w:szCs w:val="18"/>
                <w:lang w:eastAsia="en-GB"/>
              </w:rPr>
            </w:pPr>
          </w:p>
        </w:tc>
      </w:tr>
      <w:tr w:rsidR="00C7135C" w:rsidRPr="00AC351B"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77777777" w:rsidR="00C7135C" w:rsidRPr="00AC351B" w:rsidRDefault="00C7135C" w:rsidP="00C7135C">
            <w:pPr>
              <w:keepNext/>
              <w:keepLines/>
              <w:spacing w:after="0"/>
              <w:ind w:left="851" w:hanging="851"/>
              <w:rPr>
                <w:rFonts w:ascii="Arial" w:eastAsia="DengXian" w:hAnsi="Arial"/>
                <w:sz w:val="18"/>
                <w:lang w:eastAsia="en-GB"/>
              </w:rPr>
            </w:pPr>
            <w:r w:rsidRPr="00AC351B">
              <w:rPr>
                <w:rFonts w:ascii="Arial" w:eastAsia="DengXian" w:hAnsi="Arial"/>
                <w:sz w:val="18"/>
                <w:lang w:eastAsia="en-GB"/>
              </w:rPr>
              <w:t>NOTE</w:t>
            </w:r>
            <w:r w:rsidRPr="00AC351B">
              <w:rPr>
                <w:rFonts w:ascii="MS Gothic" w:eastAsia="MS Gothic" w:hAnsi="MS Gothic" w:cs="MS Gothic"/>
                <w:sz w:val="18"/>
                <w:lang w:eastAsia="en-GB"/>
              </w:rPr>
              <w:t>：</w:t>
            </w:r>
            <w:r w:rsidRPr="00AC351B">
              <w:rPr>
                <w:rFonts w:ascii="Arial" w:eastAsia="DengXian" w:hAnsi="Arial"/>
                <w:sz w:val="18"/>
                <w:lang w:eastAsia="en-GB"/>
              </w:rPr>
              <w:t>The transmitter shall be set to P</w:t>
            </w:r>
            <w:r w:rsidRPr="00AC351B">
              <w:rPr>
                <w:rFonts w:ascii="Arial" w:eastAsia="DengXian" w:hAnsi="Arial"/>
                <w:sz w:val="18"/>
                <w:vertAlign w:val="subscript"/>
                <w:lang w:eastAsia="en-GB"/>
              </w:rPr>
              <w:t>UMAX</w:t>
            </w:r>
            <w:r w:rsidRPr="00AC351B">
              <w:rPr>
                <w:rFonts w:ascii="Arial" w:eastAsia="DengXian" w:hAnsi="Arial"/>
                <w:sz w:val="18"/>
                <w:lang w:eastAsia="en-GB"/>
              </w:rPr>
              <w:t xml:space="preserve"> as defined in clause 6.2.4</w:t>
            </w:r>
            <w:r w:rsidRPr="00AC351B">
              <w:rPr>
                <w:rFonts w:ascii="Arial" w:eastAsia="DengXian" w:hAnsi="Arial"/>
                <w:sz w:val="18"/>
              </w:rPr>
              <w:t>.</w:t>
            </w:r>
          </w:p>
        </w:tc>
      </w:tr>
    </w:tbl>
    <w:p w14:paraId="4A9D58FC" w14:textId="77777777" w:rsidR="00BE2B18" w:rsidRPr="00AC351B" w:rsidRDefault="00BE2B18" w:rsidP="00BE2B18">
      <w:pPr>
        <w:rPr>
          <w:rFonts w:cs="v5.0.0"/>
        </w:rPr>
      </w:pPr>
    </w:p>
    <w:p w14:paraId="116BA653" w14:textId="77777777" w:rsidR="00BE2B18" w:rsidRPr="00AC351B" w:rsidRDefault="00BE2B18" w:rsidP="00BE2B18">
      <w:r w:rsidRPr="00AC351B">
        <w:t>The reference receiver sensitivity (REFSENS) requirement specified in Table 7.3.2.3-1 shall be met with uplink transmission bandwidth less than or equal to that specified in Table 7.3.2.3-2.</w:t>
      </w:r>
    </w:p>
    <w:p w14:paraId="2E9D69E5" w14:textId="77777777" w:rsidR="00BE2B18" w:rsidRPr="00AC351B" w:rsidRDefault="00BE2B18" w:rsidP="00BE2B18">
      <w:pPr>
        <w:pStyle w:val="TH"/>
      </w:pPr>
      <w:bookmarkStart w:id="1998" w:name="_CRTable7_3_2_32"/>
      <w:r w:rsidRPr="00AC351B">
        <w:t xml:space="preserve">Table </w:t>
      </w:r>
      <w:bookmarkEnd w:id="1998"/>
      <w:r w:rsidRPr="00AC351B">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AC351B"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AC351B" w:rsidRDefault="00BE2B18" w:rsidP="00AE3F12">
            <w:pPr>
              <w:pStyle w:val="TAH"/>
              <w:rPr>
                <w:lang w:eastAsia="en-GB"/>
              </w:rPr>
            </w:pPr>
            <w:r w:rsidRPr="00AC351B">
              <w:rPr>
                <w:lang w:eastAsia="en-GB"/>
              </w:rPr>
              <w:t>Operating</w:t>
            </w:r>
            <w:r w:rsidR="008D0E0E" w:rsidRPr="00AC351B">
              <w:rPr>
                <w:lang w:eastAsia="en-GB"/>
              </w:rPr>
              <w:t xml:space="preserve"> </w:t>
            </w:r>
            <w:r w:rsidRPr="00AC351B">
              <w:rPr>
                <w:lang w:eastAsia="en-GB"/>
              </w:rPr>
              <w:t>band</w:t>
            </w:r>
            <w:r w:rsidR="008D0E0E" w:rsidRPr="00AC351B">
              <w:rPr>
                <w:lang w:eastAsia="en-GB"/>
              </w:rPr>
              <w:t xml:space="preserve"> </w:t>
            </w:r>
            <w:r w:rsidRPr="00AC351B">
              <w:rPr>
                <w:lang w:eastAsia="en-GB"/>
              </w:rPr>
              <w:t>/</w:t>
            </w:r>
            <w:r w:rsidR="008D0E0E" w:rsidRPr="00AC351B">
              <w:rPr>
                <w:lang w:eastAsia="en-GB"/>
              </w:rPr>
              <w:t xml:space="preserve"> </w:t>
            </w:r>
            <w:r w:rsidRPr="00AC351B">
              <w:rPr>
                <w:lang w:eastAsia="en-GB"/>
              </w:rPr>
              <w:t>SCS</w:t>
            </w:r>
            <w:r w:rsidR="008D0E0E" w:rsidRPr="00AC351B">
              <w:rPr>
                <w:lang w:eastAsia="en-GB"/>
              </w:rPr>
              <w:t xml:space="preserve"> </w:t>
            </w:r>
            <w:r w:rsidRPr="00AC351B">
              <w:rPr>
                <w:lang w:eastAsia="en-GB"/>
              </w:rPr>
              <w:t>(kHz)</w:t>
            </w:r>
            <w:r w:rsidR="008D0E0E" w:rsidRPr="00AC351B">
              <w:rPr>
                <w:lang w:eastAsia="en-GB"/>
              </w:rPr>
              <w:t xml:space="preserve"> </w:t>
            </w:r>
            <w:r w:rsidRPr="00AC351B">
              <w:rPr>
                <w:lang w:eastAsia="en-GB"/>
              </w:rPr>
              <w:t>/</w:t>
            </w:r>
            <w:r w:rsidR="008D0E0E" w:rsidRPr="00AC351B">
              <w:rPr>
                <w:lang w:eastAsia="en-GB"/>
              </w:rPr>
              <w:t xml:space="preserve"> </w:t>
            </w:r>
            <w:r w:rsidRPr="00AC351B">
              <w:rPr>
                <w:lang w:eastAsia="en-GB"/>
              </w:rPr>
              <w:t>Channel</w:t>
            </w:r>
            <w:r w:rsidR="008D0E0E" w:rsidRPr="00AC351B">
              <w:rPr>
                <w:lang w:eastAsia="en-GB"/>
              </w:rPr>
              <w:t xml:space="preserve"> </w:t>
            </w:r>
            <w:r w:rsidRPr="00AC351B">
              <w:rPr>
                <w:lang w:eastAsia="en-GB"/>
              </w:rPr>
              <w:t>bandwidth</w:t>
            </w:r>
            <w:r w:rsidR="008D0E0E" w:rsidRPr="00AC351B">
              <w:rPr>
                <w:lang w:eastAsia="en-GB"/>
              </w:rPr>
              <w:t xml:space="preserve"> </w:t>
            </w:r>
            <w:r w:rsidRPr="00AC351B">
              <w:rPr>
                <w:lang w:eastAsia="en-GB"/>
              </w:rPr>
              <w:t>(MHz)</w:t>
            </w:r>
            <w:r w:rsidR="008D0E0E" w:rsidRPr="00AC351B">
              <w:rPr>
                <w:lang w:eastAsia="en-GB"/>
              </w:rPr>
              <w:t xml:space="preserve"> </w:t>
            </w:r>
            <w:r w:rsidRPr="00AC351B">
              <w:rPr>
                <w:lang w:eastAsia="en-GB"/>
              </w:rPr>
              <w:t>/</w:t>
            </w:r>
            <w:r w:rsidR="008D0E0E" w:rsidRPr="00AC351B">
              <w:rPr>
                <w:lang w:eastAsia="en-GB"/>
              </w:rPr>
              <w:t xml:space="preserve"> </w:t>
            </w:r>
            <w:r w:rsidRPr="00AC351B">
              <w:rPr>
                <w:lang w:eastAsia="en-GB"/>
              </w:rPr>
              <w:t>Duplex</w:t>
            </w:r>
            <w:r w:rsidR="008D0E0E" w:rsidRPr="00AC351B">
              <w:rPr>
                <w:lang w:eastAsia="en-GB"/>
              </w:rPr>
              <w:t xml:space="preserve"> </w:t>
            </w:r>
            <w:r w:rsidRPr="00AC351B">
              <w:rPr>
                <w:lang w:eastAsia="en-GB"/>
              </w:rPr>
              <w:t>mode</w:t>
            </w:r>
          </w:p>
        </w:tc>
      </w:tr>
      <w:tr w:rsidR="00BE2B18" w:rsidRPr="00AC351B"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AC351B" w:rsidRDefault="00BE2B18" w:rsidP="00AE3F12">
            <w:pPr>
              <w:pStyle w:val="TAH"/>
              <w:rPr>
                <w:lang w:eastAsia="en-GB"/>
              </w:rPr>
            </w:pPr>
            <w:r w:rsidRPr="00AC351B">
              <w:rPr>
                <w:lang w:eastAsia="en-GB"/>
              </w:rPr>
              <w:t>Operating</w:t>
            </w:r>
            <w:r w:rsidR="008D0E0E" w:rsidRPr="00AC351B">
              <w:rPr>
                <w:lang w:eastAsia="en-GB"/>
              </w:rPr>
              <w:t xml:space="preserve"> </w:t>
            </w:r>
            <w:r w:rsidRPr="00AC351B">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AC351B" w:rsidRDefault="00BE2B18" w:rsidP="00AE3F12">
            <w:pPr>
              <w:pStyle w:val="TAH"/>
              <w:rPr>
                <w:lang w:eastAsia="en-GB"/>
              </w:rPr>
            </w:pPr>
            <w:r w:rsidRPr="00AC351B">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AC351B" w:rsidRDefault="00BE2B18" w:rsidP="00AE3F12">
            <w:pPr>
              <w:pStyle w:val="TAH"/>
              <w:rPr>
                <w:lang w:eastAsia="en-GB"/>
              </w:rPr>
            </w:pPr>
            <w:r w:rsidRPr="00AC351B">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AC351B" w:rsidRDefault="00BE2B18" w:rsidP="00AE3F12">
            <w:pPr>
              <w:pStyle w:val="TAH"/>
              <w:rPr>
                <w:lang w:eastAsia="en-GB"/>
              </w:rPr>
            </w:pPr>
            <w:r w:rsidRPr="00AC351B">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AC351B" w:rsidRDefault="00BE2B18" w:rsidP="00AE3F12">
            <w:pPr>
              <w:pStyle w:val="TAH"/>
              <w:rPr>
                <w:lang w:eastAsia="en-GB"/>
              </w:rPr>
            </w:pPr>
            <w:r w:rsidRPr="00AC351B">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AC351B" w:rsidRDefault="00BE2B18" w:rsidP="00AE3F12">
            <w:pPr>
              <w:pStyle w:val="TAH"/>
              <w:rPr>
                <w:lang w:eastAsia="en-GB"/>
              </w:rPr>
            </w:pPr>
            <w:r w:rsidRPr="00AC351B">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AC351B" w:rsidRDefault="00BE2B18" w:rsidP="00AE3F12">
            <w:pPr>
              <w:pStyle w:val="TAH"/>
              <w:rPr>
                <w:lang w:eastAsia="en-GB"/>
              </w:rPr>
            </w:pPr>
            <w:r w:rsidRPr="00AC351B">
              <w:rPr>
                <w:lang w:eastAsia="en-GB"/>
              </w:rPr>
              <w:t>Duplex</w:t>
            </w:r>
            <w:r w:rsidR="008D0E0E" w:rsidRPr="00AC351B">
              <w:rPr>
                <w:lang w:eastAsia="en-GB"/>
              </w:rPr>
              <w:t xml:space="preserve"> </w:t>
            </w:r>
            <w:r w:rsidRPr="00AC351B">
              <w:rPr>
                <w:lang w:eastAsia="en-GB"/>
              </w:rPr>
              <w:t>Mode</w:t>
            </w:r>
          </w:p>
        </w:tc>
      </w:tr>
      <w:tr w:rsidR="00BE2B18" w:rsidRPr="00AC351B"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AC351B"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AC351B" w:rsidRDefault="00BE2B18" w:rsidP="00AE3F12">
            <w:pPr>
              <w:pStyle w:val="TAC"/>
              <w:rPr>
                <w:rFonts w:cs="Arial"/>
                <w:lang w:eastAsia="en-GB"/>
              </w:rPr>
            </w:pPr>
            <w:r w:rsidRPr="00AC351B">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AC351B" w:rsidRDefault="00BE2B18" w:rsidP="00AE3F12">
            <w:pPr>
              <w:pStyle w:val="TAC"/>
              <w:rPr>
                <w:lang w:eastAsia="en-GB"/>
              </w:rPr>
            </w:pPr>
            <w:r w:rsidRPr="00AC351B">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AC351B" w:rsidRDefault="00BE2B18" w:rsidP="00AE3F12">
            <w:pPr>
              <w:pStyle w:val="TAC"/>
              <w:rPr>
                <w:lang w:eastAsia="en-GB"/>
              </w:rPr>
            </w:pPr>
            <w:r w:rsidRPr="00AC351B">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AC351B" w:rsidRDefault="00BE2B18" w:rsidP="00AE3F12">
            <w:pPr>
              <w:pStyle w:val="TAC"/>
              <w:rPr>
                <w:lang w:eastAsia="en-GB"/>
              </w:rPr>
            </w:pPr>
            <w:r w:rsidRPr="00AC351B">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AC351B" w:rsidRDefault="00BE2B18" w:rsidP="00AE3F12">
            <w:pPr>
              <w:pStyle w:val="TAC"/>
              <w:rPr>
                <w:lang w:eastAsia="en-GB"/>
              </w:rPr>
            </w:pPr>
            <w:r w:rsidRPr="00AC351B">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AC351B" w:rsidRDefault="00BE2B18" w:rsidP="00AE3F12">
            <w:pPr>
              <w:pStyle w:val="TAC"/>
              <w:rPr>
                <w:lang w:eastAsia="en-GB"/>
              </w:rPr>
            </w:pPr>
          </w:p>
        </w:tc>
      </w:tr>
      <w:tr w:rsidR="00BE2B18" w:rsidRPr="00AC351B"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AC351B" w:rsidRDefault="00BE2B18" w:rsidP="00AE3F12">
            <w:pPr>
              <w:pStyle w:val="TAC"/>
              <w:rPr>
                <w:lang w:eastAsia="en-GB"/>
              </w:rPr>
            </w:pPr>
            <w:r w:rsidRPr="00AC351B">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AC351B" w:rsidRDefault="00BE2B18" w:rsidP="00AE3F12">
            <w:pPr>
              <w:pStyle w:val="TAC"/>
              <w:rPr>
                <w:rFonts w:cs="Arial"/>
                <w:lang w:eastAsia="en-GB"/>
              </w:rPr>
            </w:pPr>
            <w:r w:rsidRPr="00AC351B">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AC351B"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AC351B" w:rsidRDefault="00BE2B18" w:rsidP="00AE3F12">
            <w:pPr>
              <w:pStyle w:val="TAC"/>
              <w:rPr>
                <w:lang w:eastAsia="en-GB"/>
              </w:rPr>
            </w:pPr>
            <w:r w:rsidRPr="00AC351B">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AC351B" w:rsidRDefault="00BE2B18" w:rsidP="00AE3F12">
            <w:pPr>
              <w:pStyle w:val="TAC"/>
              <w:rPr>
                <w:lang w:eastAsia="en-GB"/>
              </w:rPr>
            </w:pPr>
            <w:r w:rsidRPr="00AC351B">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AC351B" w:rsidRDefault="00BE2B18" w:rsidP="00AE3F12">
            <w:pPr>
              <w:pStyle w:val="TAC"/>
              <w:rPr>
                <w:lang w:eastAsia="en-GB"/>
              </w:rPr>
            </w:pPr>
            <w:r w:rsidRPr="00AC351B">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AC351B" w:rsidRDefault="00BE2B18" w:rsidP="00AE3F12">
            <w:pPr>
              <w:pStyle w:val="TAC"/>
              <w:rPr>
                <w:lang w:eastAsia="en-GB"/>
              </w:rPr>
            </w:pPr>
            <w:r w:rsidRPr="00AC351B">
              <w:rPr>
                <w:lang w:eastAsia="en-GB"/>
              </w:rPr>
              <w:t>FDD</w:t>
            </w:r>
          </w:p>
        </w:tc>
      </w:tr>
      <w:tr w:rsidR="00BE2B18" w:rsidRPr="00AC351B"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AC351B"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AC351B" w:rsidRDefault="00BE2B18" w:rsidP="00AE3F12">
            <w:pPr>
              <w:pStyle w:val="TAC"/>
              <w:rPr>
                <w:rFonts w:cs="Arial"/>
                <w:lang w:eastAsia="en-GB"/>
              </w:rPr>
            </w:pPr>
            <w:r w:rsidRPr="00AC351B">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AC351B"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AC351B" w:rsidRDefault="00BE2B18" w:rsidP="00AE3F12">
            <w:pPr>
              <w:pStyle w:val="TAC"/>
              <w:rPr>
                <w:lang w:eastAsia="en-GB"/>
              </w:rPr>
            </w:pPr>
            <w:r w:rsidRPr="00AC351B">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AC351B" w:rsidRDefault="00BE2B18" w:rsidP="00AE3F12">
            <w:pPr>
              <w:pStyle w:val="TAC"/>
              <w:rPr>
                <w:lang w:eastAsia="en-GB"/>
              </w:rPr>
            </w:pPr>
            <w:r w:rsidRPr="00AC351B">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AC351B" w:rsidRDefault="00BE2B18" w:rsidP="00AE3F12">
            <w:pPr>
              <w:pStyle w:val="TAC"/>
              <w:rPr>
                <w:lang w:eastAsia="en-GB"/>
              </w:rPr>
            </w:pPr>
            <w:r w:rsidRPr="00AC351B">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AC351B" w:rsidRDefault="00BE2B18" w:rsidP="00AE3F12">
            <w:pPr>
              <w:pStyle w:val="TAC"/>
              <w:rPr>
                <w:lang w:eastAsia="en-GB"/>
              </w:rPr>
            </w:pPr>
          </w:p>
        </w:tc>
      </w:tr>
      <w:tr w:rsidR="00BE2B18" w:rsidRPr="00AC351B"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AC351B"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AC351B" w:rsidRDefault="00BE2B18" w:rsidP="00AE3F12">
            <w:pPr>
              <w:pStyle w:val="TAC"/>
              <w:rPr>
                <w:rFonts w:cs="Arial"/>
                <w:lang w:eastAsia="en-GB"/>
              </w:rPr>
            </w:pPr>
            <w:r w:rsidRPr="00AC351B">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AC351B" w:rsidRDefault="00BE2B18" w:rsidP="00AE3F12">
            <w:pPr>
              <w:pStyle w:val="TAC"/>
              <w:rPr>
                <w:lang w:eastAsia="en-GB"/>
              </w:rPr>
            </w:pPr>
            <w:r w:rsidRPr="00AC351B">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AC351B" w:rsidRDefault="00BE2B18" w:rsidP="00AE3F12">
            <w:pPr>
              <w:pStyle w:val="TAC"/>
              <w:rPr>
                <w:lang w:eastAsia="en-GB"/>
              </w:rPr>
            </w:pPr>
            <w:r w:rsidRPr="00AC351B">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AC351B" w:rsidRDefault="00BE2B18" w:rsidP="00AE3F12">
            <w:pPr>
              <w:pStyle w:val="TAC"/>
              <w:rPr>
                <w:lang w:eastAsia="en-GB"/>
              </w:rPr>
            </w:pPr>
            <w:r w:rsidRPr="00AC351B">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00994888" w14:textId="77777777" w:rsidR="00BE2B18" w:rsidRPr="00AC351B" w:rsidRDefault="00BE2B18" w:rsidP="00AE3F12">
            <w:pPr>
              <w:pStyle w:val="TAC"/>
              <w:rPr>
                <w:lang w:eastAsia="en-GB"/>
              </w:rPr>
            </w:pPr>
            <w:r w:rsidRPr="00AC351B">
              <w:rPr>
                <w:rFonts w:cs="Arial"/>
                <w:szCs w:val="18"/>
                <w:lang w:eastAsia="en-GB"/>
              </w:rPr>
              <w:t>[75]</w:t>
            </w:r>
          </w:p>
        </w:tc>
        <w:tc>
          <w:tcPr>
            <w:tcW w:w="2465" w:type="pct"/>
            <w:tcBorders>
              <w:top w:val="single" w:sz="4" w:space="0" w:color="auto"/>
              <w:left w:val="single" w:sz="4" w:space="0" w:color="auto"/>
              <w:bottom w:val="nil"/>
              <w:right w:val="single" w:sz="4" w:space="0" w:color="auto"/>
            </w:tcBorders>
          </w:tcPr>
          <w:p w14:paraId="13803551" w14:textId="77777777" w:rsidR="00BE2B18" w:rsidRPr="00AC351B" w:rsidRDefault="00BE2B18" w:rsidP="00AE3F12">
            <w:pPr>
              <w:pStyle w:val="TAC"/>
              <w:rPr>
                <w:lang w:eastAsia="en-GB"/>
              </w:rPr>
            </w:pPr>
          </w:p>
        </w:tc>
      </w:tr>
      <w:tr w:rsidR="00BE2B18" w:rsidRPr="00AC351B"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AC351B" w:rsidRDefault="00BE2B18" w:rsidP="00AE3F12">
            <w:pPr>
              <w:pStyle w:val="TAC"/>
              <w:rPr>
                <w:lang w:eastAsia="en-GB"/>
              </w:rPr>
            </w:pPr>
            <w:r w:rsidRPr="00AC351B">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AC351B" w:rsidRDefault="00BE2B18" w:rsidP="00AE3F12">
            <w:pPr>
              <w:pStyle w:val="TAC"/>
              <w:rPr>
                <w:rFonts w:cs="Arial"/>
                <w:lang w:eastAsia="en-GB"/>
              </w:rPr>
            </w:pPr>
            <w:r w:rsidRPr="00AC351B">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AC351B"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AC351B" w:rsidRDefault="00BE2B18" w:rsidP="00AE3F12">
            <w:pPr>
              <w:pStyle w:val="TAC"/>
              <w:rPr>
                <w:lang w:eastAsia="en-GB"/>
              </w:rPr>
            </w:pPr>
            <w:r w:rsidRPr="00AC351B">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AC351B" w:rsidRDefault="00BE2B18" w:rsidP="00AE3F12">
            <w:pPr>
              <w:pStyle w:val="TAC"/>
              <w:rPr>
                <w:lang w:eastAsia="en-GB"/>
              </w:rPr>
            </w:pPr>
            <w:r w:rsidRPr="00AC351B">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210632A" w14:textId="77777777" w:rsidR="00BE2B18" w:rsidRPr="00AC351B" w:rsidRDefault="00BE2B18" w:rsidP="00AE3F12">
            <w:pPr>
              <w:pStyle w:val="TAC"/>
              <w:rPr>
                <w:lang w:eastAsia="en-GB"/>
              </w:rPr>
            </w:pPr>
            <w:r w:rsidRPr="00AC351B">
              <w:rPr>
                <w:rFonts w:cs="Arial"/>
                <w:szCs w:val="18"/>
                <w:lang w:eastAsia="en-GB"/>
              </w:rPr>
              <w:t>[36]</w:t>
            </w:r>
          </w:p>
        </w:tc>
        <w:tc>
          <w:tcPr>
            <w:tcW w:w="2465" w:type="pct"/>
            <w:tcBorders>
              <w:top w:val="nil"/>
              <w:left w:val="single" w:sz="4" w:space="0" w:color="auto"/>
              <w:bottom w:val="nil"/>
              <w:right w:val="single" w:sz="4" w:space="0" w:color="auto"/>
            </w:tcBorders>
            <w:hideMark/>
          </w:tcPr>
          <w:p w14:paraId="79B92B3B" w14:textId="77777777" w:rsidR="00BE2B18" w:rsidRPr="00AC351B" w:rsidRDefault="00BE2B18" w:rsidP="00AE3F12">
            <w:pPr>
              <w:pStyle w:val="TAC"/>
              <w:rPr>
                <w:lang w:eastAsia="en-GB"/>
              </w:rPr>
            </w:pPr>
            <w:r w:rsidRPr="00AC351B">
              <w:rPr>
                <w:lang w:eastAsia="en-GB"/>
              </w:rPr>
              <w:t>FDD</w:t>
            </w:r>
          </w:p>
        </w:tc>
      </w:tr>
      <w:tr w:rsidR="00BE2B18" w:rsidRPr="00AC351B"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AC351B"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AC351B" w:rsidRDefault="00BE2B18" w:rsidP="00AE3F12">
            <w:pPr>
              <w:pStyle w:val="TAC"/>
              <w:rPr>
                <w:rFonts w:cs="Arial"/>
                <w:lang w:eastAsia="en-GB"/>
              </w:rPr>
            </w:pPr>
            <w:r w:rsidRPr="00AC351B">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AC351B"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AC351B" w:rsidRDefault="00BE2B18" w:rsidP="00AE3F12">
            <w:pPr>
              <w:pStyle w:val="TAC"/>
              <w:rPr>
                <w:lang w:eastAsia="en-GB"/>
              </w:rPr>
            </w:pPr>
            <w:r w:rsidRPr="00AC351B">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AC351B" w:rsidRDefault="00BE2B18" w:rsidP="00AE3F12">
            <w:pPr>
              <w:pStyle w:val="TAC"/>
              <w:rPr>
                <w:lang w:eastAsia="en-GB"/>
              </w:rPr>
            </w:pPr>
            <w:r w:rsidRPr="00AC351B">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0124A7FD" w14:textId="77777777" w:rsidR="00BE2B18" w:rsidRPr="00AC351B" w:rsidRDefault="00BE2B18" w:rsidP="00AE3F12">
            <w:pPr>
              <w:pStyle w:val="TAC"/>
              <w:rPr>
                <w:lang w:eastAsia="en-GB"/>
              </w:rPr>
            </w:pPr>
            <w:r w:rsidRPr="00AC351B">
              <w:rPr>
                <w:rFonts w:cs="Arial"/>
                <w:szCs w:val="18"/>
                <w:lang w:eastAsia="en-GB"/>
              </w:rPr>
              <w:t>[18]</w:t>
            </w:r>
          </w:p>
        </w:tc>
        <w:tc>
          <w:tcPr>
            <w:tcW w:w="2465" w:type="pct"/>
            <w:tcBorders>
              <w:top w:val="nil"/>
              <w:left w:val="single" w:sz="4" w:space="0" w:color="auto"/>
              <w:bottom w:val="single" w:sz="4" w:space="0" w:color="auto"/>
              <w:right w:val="single" w:sz="4" w:space="0" w:color="auto"/>
            </w:tcBorders>
          </w:tcPr>
          <w:p w14:paraId="764D4862" w14:textId="77777777" w:rsidR="00BE2B18" w:rsidRPr="00AC351B" w:rsidRDefault="00BE2B18" w:rsidP="00AE3F12">
            <w:pPr>
              <w:pStyle w:val="TAC"/>
              <w:rPr>
                <w:lang w:eastAsia="en-GB"/>
              </w:rPr>
            </w:pPr>
          </w:p>
        </w:tc>
      </w:tr>
      <w:tr w:rsidR="00C7135C" w:rsidRPr="00AC351B"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AC351B" w:rsidRDefault="00C7135C" w:rsidP="00647DF3">
            <w:pPr>
              <w:pStyle w:val="TAC"/>
              <w:rPr>
                <w:lang w:eastAsia="en-GB"/>
              </w:rPr>
            </w:pPr>
            <w:r w:rsidRPr="00AC351B">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AC351B" w:rsidRDefault="00C7135C" w:rsidP="00C7135C">
            <w:pPr>
              <w:pStyle w:val="TAC"/>
              <w:rPr>
                <w:rFonts w:cs="Arial"/>
                <w:lang w:eastAsia="en-GB"/>
              </w:rPr>
            </w:pPr>
            <w:r w:rsidRPr="00AC351B">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AC351B" w:rsidRDefault="00C7135C" w:rsidP="00C7135C">
            <w:pPr>
              <w:pStyle w:val="TAC"/>
              <w:rPr>
                <w:lang w:eastAsia="en-GB"/>
              </w:rPr>
            </w:pPr>
            <w:r w:rsidRPr="00AC351B">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AC351B" w:rsidRDefault="00C7135C" w:rsidP="00C7135C">
            <w:pPr>
              <w:pStyle w:val="TAC"/>
              <w:rPr>
                <w:lang w:eastAsia="en-GB"/>
              </w:rPr>
            </w:pPr>
            <w:r w:rsidRPr="00AC351B">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AC351B" w:rsidRDefault="00C7135C" w:rsidP="00C7135C">
            <w:pPr>
              <w:pStyle w:val="TAC"/>
              <w:rPr>
                <w:rFonts w:cs="Arial"/>
                <w:szCs w:val="18"/>
                <w:lang w:eastAsia="en-GB"/>
              </w:rPr>
            </w:pPr>
            <w:r w:rsidRPr="00AC351B">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AC351B"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vAlign w:val="center"/>
          </w:tcPr>
          <w:p w14:paraId="4EE5E40E" w14:textId="195EA3EE" w:rsidR="00C7135C" w:rsidRPr="00AC351B" w:rsidRDefault="00C7135C" w:rsidP="00647DF3">
            <w:pPr>
              <w:pStyle w:val="TAC"/>
              <w:rPr>
                <w:lang w:eastAsia="en-GB"/>
              </w:rPr>
            </w:pPr>
            <w:r w:rsidRPr="00AC351B">
              <w:rPr>
                <w:lang w:eastAsia="en-GB"/>
              </w:rPr>
              <w:t>FDD</w:t>
            </w:r>
          </w:p>
        </w:tc>
      </w:tr>
      <w:tr w:rsidR="00C7135C" w:rsidRPr="00AC351B"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AC351B"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AC351B" w:rsidRDefault="00C7135C" w:rsidP="00C7135C">
            <w:pPr>
              <w:pStyle w:val="TAC"/>
              <w:rPr>
                <w:rFonts w:cs="Arial"/>
                <w:lang w:eastAsia="en-GB"/>
              </w:rPr>
            </w:pPr>
            <w:r w:rsidRPr="00AC351B">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AC351B"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AC351B" w:rsidRDefault="00C7135C" w:rsidP="00C7135C">
            <w:pPr>
              <w:pStyle w:val="TAC"/>
              <w:rPr>
                <w:lang w:eastAsia="en-GB"/>
              </w:rPr>
            </w:pPr>
            <w:r w:rsidRPr="00AC351B">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AC351B" w:rsidRDefault="00C7135C" w:rsidP="00C7135C">
            <w:pPr>
              <w:pStyle w:val="TAC"/>
              <w:rPr>
                <w:rFonts w:cs="Arial"/>
                <w:szCs w:val="18"/>
                <w:lang w:eastAsia="en-GB"/>
              </w:rPr>
            </w:pPr>
            <w:r w:rsidRPr="00AC351B">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AC351B"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AC351B" w:rsidRDefault="00C7135C" w:rsidP="00C7135C">
            <w:pPr>
              <w:pStyle w:val="TAC"/>
              <w:rPr>
                <w:lang w:eastAsia="en-GB"/>
              </w:rPr>
            </w:pPr>
          </w:p>
        </w:tc>
      </w:tr>
      <w:tr w:rsidR="00C7135C" w:rsidRPr="00AC351B"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AC351B"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AC351B" w:rsidRDefault="00C7135C" w:rsidP="00C7135C">
            <w:pPr>
              <w:pStyle w:val="TAC"/>
              <w:rPr>
                <w:rFonts w:cs="Arial"/>
                <w:lang w:eastAsia="en-GB"/>
              </w:rPr>
            </w:pPr>
            <w:r w:rsidRPr="00AC351B">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AC351B"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AC351B" w:rsidRDefault="00C7135C" w:rsidP="00C7135C">
            <w:pPr>
              <w:pStyle w:val="TAC"/>
              <w:rPr>
                <w:lang w:eastAsia="en-GB"/>
              </w:rPr>
            </w:pPr>
            <w:r w:rsidRPr="00AC351B">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AC351B" w:rsidRDefault="00C7135C" w:rsidP="00C7135C">
            <w:pPr>
              <w:pStyle w:val="TAC"/>
              <w:rPr>
                <w:rFonts w:cs="Arial"/>
                <w:szCs w:val="18"/>
                <w:lang w:eastAsia="en-GB"/>
              </w:rPr>
            </w:pPr>
            <w:r w:rsidRPr="00AC351B">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AC351B"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AC351B" w:rsidRDefault="00C7135C" w:rsidP="00C7135C">
            <w:pPr>
              <w:pStyle w:val="TAC"/>
              <w:rPr>
                <w:lang w:eastAsia="en-GB"/>
              </w:rPr>
            </w:pPr>
          </w:p>
        </w:tc>
      </w:tr>
      <w:tr w:rsidR="00C7135C" w:rsidRPr="00AC351B"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D08525" w14:textId="1404087C" w:rsidR="00C7135C" w:rsidRPr="00AC351B" w:rsidRDefault="00C7135C" w:rsidP="00C7135C">
            <w:pPr>
              <w:pStyle w:val="TAN"/>
              <w:rPr>
                <w:lang w:eastAsia="en-GB"/>
              </w:rPr>
            </w:pPr>
            <w:r w:rsidRPr="00AC351B">
              <w:rPr>
                <w:lang w:eastAsia="en-GB"/>
              </w:rPr>
              <w:t>NOTE:</w:t>
            </w:r>
            <w:r w:rsidRPr="00AC351B">
              <w:rPr>
                <w:lang w:eastAsia="en-GB"/>
              </w:rPr>
              <w:tab/>
            </w:r>
            <w:r w:rsidRPr="00AC351B">
              <w:rPr>
                <w:rFonts w:eastAsia="DengXian"/>
                <w:lang w:eastAsia="en-GB"/>
              </w:rPr>
              <w:t>UL resource blocks shall be located as close as possible to the downlink operating band but confined within the transmission bandwidth configuration for the channel bandwidth in Table 5.3.2-1</w:t>
            </w:r>
            <w:r w:rsidRPr="00AC351B">
              <w:rPr>
                <w:lang w:eastAsia="en-GB"/>
              </w:rPr>
              <w:t>.</w:t>
            </w:r>
          </w:p>
        </w:tc>
      </w:tr>
    </w:tbl>
    <w:p w14:paraId="29C7EFB0" w14:textId="77777777" w:rsidR="00BE2B18" w:rsidRPr="00AC351B" w:rsidRDefault="00BE2B18" w:rsidP="00BE2B18"/>
    <w:p w14:paraId="7642EBE1" w14:textId="3DAD4A5C" w:rsidR="00BE2B18" w:rsidRPr="00AC351B" w:rsidRDefault="00936599" w:rsidP="00BE2B18">
      <w:r w:rsidRPr="00AC351B">
        <w:rPr>
          <w:rFonts w:eastAsia="DengXian"/>
          <w:snapToGrid w:val="0"/>
        </w:rPr>
        <w:t xml:space="preserve">The minimum requirements </w:t>
      </w:r>
      <w:r w:rsidRPr="00AC351B">
        <w:rPr>
          <w:rFonts w:eastAsia="DengXian"/>
        </w:rPr>
        <w:t xml:space="preserve">specified in Table 7.3.2.3-1 </w:t>
      </w:r>
      <w:r w:rsidRPr="00AC351B">
        <w:rPr>
          <w:rFonts w:eastAsia="DengXian"/>
          <w:snapToGrid w:val="0"/>
        </w:rPr>
        <w:t>shall be verified with the network signalling value NS_01 configured in Table 6.2.3.1-1.</w:t>
      </w:r>
    </w:p>
    <w:p w14:paraId="006018BE" w14:textId="77777777" w:rsidR="00BE2B18" w:rsidRPr="00AC351B" w:rsidRDefault="00BE2B18" w:rsidP="00BE2B18">
      <w:r w:rsidRPr="00AC351B">
        <w:t xml:space="preserve">The normative reference for this requirement is TS 38.101-5 [11] clause 7.3.2. </w:t>
      </w:r>
    </w:p>
    <w:p w14:paraId="01A1EA33" w14:textId="77777777" w:rsidR="00BE2B18" w:rsidRPr="00AC351B" w:rsidRDefault="00BE2B18" w:rsidP="0002370F">
      <w:pPr>
        <w:pStyle w:val="Heading4"/>
      </w:pPr>
      <w:bookmarkStart w:id="1999" w:name="_CR7_3_2_4"/>
      <w:bookmarkStart w:id="2000" w:name="_Toc27478345"/>
      <w:bookmarkStart w:id="2001" w:name="_Toc36227059"/>
      <w:bookmarkStart w:id="2002" w:name="_Toc194666439"/>
      <w:bookmarkEnd w:id="1999"/>
      <w:r w:rsidRPr="00AC351B">
        <w:t>7.3.2.4</w:t>
      </w:r>
      <w:r w:rsidRPr="00AC351B">
        <w:tab/>
        <w:t>Test description</w:t>
      </w:r>
      <w:bookmarkEnd w:id="2000"/>
      <w:bookmarkEnd w:id="2001"/>
      <w:bookmarkEnd w:id="2002"/>
    </w:p>
    <w:p w14:paraId="3BA24A58" w14:textId="77777777" w:rsidR="00BE2B18" w:rsidRPr="00AC351B" w:rsidRDefault="00BE2B18" w:rsidP="0002370F">
      <w:pPr>
        <w:pStyle w:val="Heading5"/>
      </w:pPr>
      <w:bookmarkStart w:id="2003" w:name="_CR7_3_2_4_1"/>
      <w:bookmarkStart w:id="2004" w:name="_Toc27478346"/>
      <w:bookmarkStart w:id="2005" w:name="_Toc36227060"/>
      <w:bookmarkStart w:id="2006" w:name="_Toc194666440"/>
      <w:bookmarkEnd w:id="2003"/>
      <w:r w:rsidRPr="00AC351B">
        <w:t>7.3.2.4.1</w:t>
      </w:r>
      <w:r w:rsidRPr="00AC351B">
        <w:tab/>
        <w:t>Initial conditions</w:t>
      </w:r>
      <w:bookmarkEnd w:id="2004"/>
      <w:bookmarkEnd w:id="2005"/>
      <w:bookmarkEnd w:id="2006"/>
    </w:p>
    <w:p w14:paraId="5C0AF370" w14:textId="77777777" w:rsidR="00BE2B18" w:rsidRPr="00AC351B" w:rsidRDefault="00BE2B18" w:rsidP="00BE2B18">
      <w:r w:rsidRPr="00AC351B">
        <w:t>Initial conditions are a set of test configurations the UE needs to be tested in and the steps for the SS to take with the UE to reach the correct measurement state.</w:t>
      </w:r>
    </w:p>
    <w:p w14:paraId="2B29EA34" w14:textId="3C0A8D0E" w:rsidR="00BE2B18" w:rsidRPr="00AC351B" w:rsidRDefault="00BE2B18" w:rsidP="00BE2B18">
      <w:r w:rsidRPr="00AC351B">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AC351B">
        <w:rPr>
          <w:rFonts w:eastAsia="DengXian"/>
        </w:rPr>
        <w:t>The details of the uplink reference measurement channels (RMCs) are specified in Annex A.2.2 of TS 38.521-1 [2]. Configurations of PDSCH and PDCCH before measurement are specified in TS 38.521-1 [2] Annex C.2</w:t>
      </w:r>
      <w:r w:rsidRPr="00AC351B">
        <w:t>.</w:t>
      </w:r>
    </w:p>
    <w:p w14:paraId="6A584BE2" w14:textId="0B2D7F0E" w:rsidR="00BE2B18" w:rsidRPr="00AC351B" w:rsidRDefault="00BE2B18" w:rsidP="0002370F">
      <w:pPr>
        <w:pStyle w:val="TH"/>
      </w:pPr>
      <w:bookmarkStart w:id="2007" w:name="_CRTable7_3_2_4_11"/>
      <w:r w:rsidRPr="00AC351B">
        <w:t xml:space="preserve">Table </w:t>
      </w:r>
      <w:bookmarkEnd w:id="2007"/>
      <w:r w:rsidRPr="00AC351B">
        <w:t>7.3.2.4.1-1: Test Configuration Table</w:t>
      </w:r>
      <w:bookmarkStart w:id="2008"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AC351B" w14:paraId="5956DCEC" w14:textId="77777777" w:rsidTr="008D0E0E">
        <w:trPr>
          <w:jc w:val="center"/>
        </w:trPr>
        <w:tc>
          <w:tcPr>
            <w:tcW w:w="5000" w:type="pct"/>
            <w:gridSpan w:val="5"/>
            <w:shd w:val="clear" w:color="auto" w:fill="auto"/>
          </w:tcPr>
          <w:bookmarkEnd w:id="2008"/>
          <w:p w14:paraId="2FFB5E21" w14:textId="19FEA479" w:rsidR="001D7CE3" w:rsidRPr="00AC351B" w:rsidRDefault="001D7CE3" w:rsidP="00AE3F12">
            <w:pPr>
              <w:pStyle w:val="TAH"/>
            </w:pPr>
            <w:r w:rsidRPr="00AC351B">
              <w:t>Initial</w:t>
            </w:r>
            <w:r w:rsidR="008D0E0E" w:rsidRPr="00AC351B">
              <w:t xml:space="preserve"> </w:t>
            </w:r>
            <w:r w:rsidRPr="00AC351B">
              <w:t>Conditions</w:t>
            </w:r>
          </w:p>
        </w:tc>
      </w:tr>
      <w:tr w:rsidR="001D7CE3" w:rsidRPr="00AC351B" w14:paraId="2B5E2C52" w14:textId="77777777" w:rsidTr="008D0E0E">
        <w:trPr>
          <w:jc w:val="center"/>
        </w:trPr>
        <w:tc>
          <w:tcPr>
            <w:tcW w:w="2132" w:type="pct"/>
            <w:gridSpan w:val="3"/>
            <w:shd w:val="clear" w:color="auto" w:fill="auto"/>
          </w:tcPr>
          <w:p w14:paraId="746627C4" w14:textId="3FFAA7C0" w:rsidR="001D7CE3" w:rsidRPr="00AC351B" w:rsidRDefault="001D7CE3"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2868" w:type="pct"/>
            <w:gridSpan w:val="2"/>
          </w:tcPr>
          <w:p w14:paraId="0E1088D6" w14:textId="0313FD2B" w:rsidR="001D7CE3" w:rsidRPr="00AC351B" w:rsidRDefault="001D7CE3" w:rsidP="00AE3F12">
            <w:pPr>
              <w:pStyle w:val="TAL"/>
              <w:rPr>
                <w:lang w:eastAsia="zh-CN"/>
              </w:rPr>
            </w:pPr>
            <w:r w:rsidRPr="00AC351B">
              <w:t>Normal,</w:t>
            </w:r>
            <w:r w:rsidR="008D0E0E" w:rsidRPr="00AC351B">
              <w:t xml:space="preserve"> </w:t>
            </w:r>
            <w:r w:rsidRPr="00AC351B">
              <w:t>TL/VL,</w:t>
            </w:r>
            <w:r w:rsidR="008D0E0E" w:rsidRPr="00AC351B">
              <w:t xml:space="preserve"> </w:t>
            </w:r>
            <w:r w:rsidRPr="00AC351B">
              <w:t>TL/VH,</w:t>
            </w:r>
            <w:r w:rsidR="008D0E0E" w:rsidRPr="00AC351B">
              <w:t xml:space="preserve"> </w:t>
            </w:r>
            <w:r w:rsidRPr="00AC351B">
              <w:t>TH/VL,</w:t>
            </w:r>
            <w:r w:rsidR="008D0E0E" w:rsidRPr="00AC351B">
              <w:t xml:space="preserve"> </w:t>
            </w:r>
            <w:r w:rsidRPr="00AC351B">
              <w:t>TH/VH</w:t>
            </w:r>
          </w:p>
        </w:tc>
      </w:tr>
      <w:tr w:rsidR="001D7CE3" w:rsidRPr="00AC351B" w14:paraId="7FEC1B42" w14:textId="77777777" w:rsidTr="008D0E0E">
        <w:trPr>
          <w:jc w:val="center"/>
        </w:trPr>
        <w:tc>
          <w:tcPr>
            <w:tcW w:w="2132" w:type="pct"/>
            <w:gridSpan w:val="3"/>
            <w:shd w:val="clear" w:color="auto" w:fill="auto"/>
          </w:tcPr>
          <w:p w14:paraId="56D71091" w14:textId="0956A1CB" w:rsidR="001D7CE3" w:rsidRPr="00AC351B" w:rsidRDefault="001D7CE3"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subclause4.3.1</w:t>
            </w:r>
          </w:p>
        </w:tc>
        <w:tc>
          <w:tcPr>
            <w:tcW w:w="2868" w:type="pct"/>
            <w:gridSpan w:val="2"/>
          </w:tcPr>
          <w:p w14:paraId="13A36F28" w14:textId="70D7ED12" w:rsidR="001D7CE3" w:rsidRPr="00AC351B" w:rsidRDefault="001D7CE3" w:rsidP="00AE3F12">
            <w:pPr>
              <w:pStyle w:val="TAL"/>
              <w:rPr>
                <w:lang w:eastAsia="zh-CN"/>
              </w:rPr>
            </w:pPr>
            <w:r w:rsidRPr="00AC351B">
              <w:t>Low</w:t>
            </w:r>
            <w:r w:rsidR="008D0E0E" w:rsidRPr="00AC351B">
              <w:t xml:space="preserve"> </w:t>
            </w:r>
            <w:r w:rsidRPr="00AC351B">
              <w:t>range,</w:t>
            </w:r>
            <w:r w:rsidR="008D0E0E" w:rsidRPr="00AC351B">
              <w:t xml:space="preserve"> </w:t>
            </w:r>
            <w:r w:rsidRPr="00AC351B">
              <w:t>Mid</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1D7CE3" w:rsidRPr="00AC351B" w14:paraId="762879CF" w14:textId="77777777" w:rsidTr="008D0E0E">
        <w:trPr>
          <w:jc w:val="center"/>
        </w:trPr>
        <w:tc>
          <w:tcPr>
            <w:tcW w:w="2132" w:type="pct"/>
            <w:gridSpan w:val="3"/>
            <w:shd w:val="clear" w:color="auto" w:fill="auto"/>
          </w:tcPr>
          <w:p w14:paraId="1FDEA8FE" w14:textId="3D552902" w:rsidR="001D7CE3" w:rsidRPr="00AC351B" w:rsidRDefault="001D7CE3"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2868" w:type="pct"/>
            <w:gridSpan w:val="2"/>
          </w:tcPr>
          <w:p w14:paraId="45E4D0BB" w14:textId="1C055806" w:rsidR="001D7CE3" w:rsidRPr="00AC351B" w:rsidRDefault="001D7CE3" w:rsidP="00AE3F12">
            <w:pPr>
              <w:pStyle w:val="TAL"/>
            </w:pPr>
            <w:r w:rsidRPr="00AC351B">
              <w:t>Lowest,</w:t>
            </w:r>
            <w:r w:rsidR="008D0E0E" w:rsidRPr="00AC351B">
              <w:t xml:space="preserve"> </w:t>
            </w:r>
            <w:r w:rsidRPr="00AC351B">
              <w:t>Mid,</w:t>
            </w:r>
            <w:r w:rsidR="008D0E0E" w:rsidRPr="00AC351B">
              <w:t xml:space="preserve"> </w:t>
            </w:r>
            <w:r w:rsidRPr="00AC351B">
              <w:t>Highest</w:t>
            </w:r>
          </w:p>
        </w:tc>
      </w:tr>
      <w:tr w:rsidR="001D7CE3" w:rsidRPr="00AC351B" w14:paraId="5E6E15A3" w14:textId="77777777" w:rsidTr="008D0E0E">
        <w:trPr>
          <w:jc w:val="center"/>
        </w:trPr>
        <w:tc>
          <w:tcPr>
            <w:tcW w:w="2132" w:type="pct"/>
            <w:gridSpan w:val="3"/>
            <w:shd w:val="clear" w:color="auto" w:fill="auto"/>
          </w:tcPr>
          <w:p w14:paraId="09D5FF47" w14:textId="034D2A75" w:rsidR="001D7CE3" w:rsidRPr="00AC351B" w:rsidRDefault="001D7CE3"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868" w:type="pct"/>
            <w:gridSpan w:val="2"/>
          </w:tcPr>
          <w:p w14:paraId="71AEEAAE" w14:textId="77777777" w:rsidR="001D7CE3" w:rsidRPr="00AC351B" w:rsidRDefault="001D7CE3" w:rsidP="00AE3F12">
            <w:pPr>
              <w:pStyle w:val="TAC"/>
            </w:pPr>
            <w:r w:rsidRPr="00AC351B">
              <w:t>Lowest</w:t>
            </w:r>
          </w:p>
        </w:tc>
      </w:tr>
      <w:tr w:rsidR="001D7CE3" w:rsidRPr="00AC351B" w14:paraId="17019C84" w14:textId="77777777" w:rsidTr="008D0E0E">
        <w:trPr>
          <w:jc w:val="center"/>
        </w:trPr>
        <w:tc>
          <w:tcPr>
            <w:tcW w:w="5000" w:type="pct"/>
            <w:gridSpan w:val="5"/>
            <w:shd w:val="clear" w:color="auto" w:fill="auto"/>
          </w:tcPr>
          <w:p w14:paraId="4040F4F1" w14:textId="555D27D0" w:rsidR="001D7CE3" w:rsidRPr="00AC351B" w:rsidRDefault="001D7CE3" w:rsidP="00AE3F12">
            <w:pPr>
              <w:pStyle w:val="TAH"/>
            </w:pPr>
            <w:r w:rsidRPr="00AC351B">
              <w:t>Test</w:t>
            </w:r>
            <w:r w:rsidR="008D0E0E" w:rsidRPr="00AC351B">
              <w:t xml:space="preserve"> </w:t>
            </w:r>
            <w:r w:rsidRPr="00AC351B">
              <w:t>Parameters</w:t>
            </w:r>
          </w:p>
        </w:tc>
      </w:tr>
      <w:tr w:rsidR="001D7CE3" w:rsidRPr="00AC351B" w14:paraId="701605F2" w14:textId="77777777" w:rsidTr="008D0E0E">
        <w:trPr>
          <w:jc w:val="center"/>
        </w:trPr>
        <w:tc>
          <w:tcPr>
            <w:tcW w:w="559" w:type="pct"/>
            <w:shd w:val="clear" w:color="auto" w:fill="auto"/>
          </w:tcPr>
          <w:p w14:paraId="33DE3B10" w14:textId="696A5E35" w:rsidR="001D7CE3" w:rsidRPr="00AC351B" w:rsidRDefault="001D7CE3" w:rsidP="00AE3F12">
            <w:pPr>
              <w:pStyle w:val="TAH"/>
              <w:rPr>
                <w:lang w:eastAsia="zh-CN"/>
              </w:rPr>
            </w:pPr>
            <w:r w:rsidRPr="00AC351B">
              <w:rPr>
                <w:lang w:eastAsia="zh-CN"/>
              </w:rPr>
              <w:t>Test</w:t>
            </w:r>
            <w:r w:rsidR="008D0E0E" w:rsidRPr="00AC351B">
              <w:rPr>
                <w:lang w:eastAsia="zh-CN"/>
              </w:rPr>
              <w:t xml:space="preserve"> </w:t>
            </w:r>
            <w:r w:rsidRPr="00AC351B">
              <w:rPr>
                <w:lang w:eastAsia="zh-CN"/>
              </w:rPr>
              <w:t>ID</w:t>
            </w:r>
          </w:p>
        </w:tc>
        <w:tc>
          <w:tcPr>
            <w:tcW w:w="1573" w:type="pct"/>
            <w:gridSpan w:val="2"/>
            <w:shd w:val="clear" w:color="auto" w:fill="auto"/>
          </w:tcPr>
          <w:p w14:paraId="6F8C96BF" w14:textId="776A6336" w:rsidR="001D7CE3" w:rsidRPr="00AC351B" w:rsidRDefault="001D7CE3" w:rsidP="00AE3F12">
            <w:pPr>
              <w:pStyle w:val="TAH"/>
            </w:pPr>
            <w:r w:rsidRPr="00AC351B">
              <w:t>Downlink</w:t>
            </w:r>
            <w:r w:rsidR="008D0E0E" w:rsidRPr="00AC351B">
              <w:t xml:space="preserve"> </w:t>
            </w:r>
            <w:r w:rsidRPr="00AC351B">
              <w:t>Configuration</w:t>
            </w:r>
          </w:p>
        </w:tc>
        <w:tc>
          <w:tcPr>
            <w:tcW w:w="2868" w:type="pct"/>
            <w:gridSpan w:val="2"/>
          </w:tcPr>
          <w:p w14:paraId="7F801797" w14:textId="3F3190C7" w:rsidR="001D7CE3" w:rsidRPr="00AC351B" w:rsidRDefault="001D7CE3" w:rsidP="00AE3F12">
            <w:pPr>
              <w:pStyle w:val="TAH"/>
              <w:rPr>
                <w:lang w:eastAsia="zh-CN"/>
              </w:rPr>
            </w:pPr>
            <w:r w:rsidRPr="00AC351B">
              <w:t>Uplink</w:t>
            </w:r>
            <w:r w:rsidR="008D0E0E" w:rsidRPr="00AC351B">
              <w:t xml:space="preserve"> </w:t>
            </w:r>
            <w:r w:rsidRPr="00AC351B">
              <w:t>Configuration</w:t>
            </w:r>
          </w:p>
        </w:tc>
      </w:tr>
      <w:tr w:rsidR="001D7CE3" w:rsidRPr="00AC351B" w14:paraId="284A0460" w14:textId="77777777" w:rsidTr="008D0E0E">
        <w:trPr>
          <w:jc w:val="center"/>
        </w:trPr>
        <w:tc>
          <w:tcPr>
            <w:tcW w:w="559" w:type="pct"/>
            <w:shd w:val="clear" w:color="auto" w:fill="auto"/>
          </w:tcPr>
          <w:p w14:paraId="17EF0C21" w14:textId="77777777" w:rsidR="001D7CE3" w:rsidRPr="00AC351B" w:rsidRDefault="001D7CE3" w:rsidP="00AE3F12">
            <w:pPr>
              <w:pStyle w:val="TAH"/>
              <w:rPr>
                <w:lang w:eastAsia="zh-CN"/>
              </w:rPr>
            </w:pPr>
          </w:p>
        </w:tc>
        <w:tc>
          <w:tcPr>
            <w:tcW w:w="718" w:type="pct"/>
            <w:shd w:val="clear" w:color="auto" w:fill="auto"/>
          </w:tcPr>
          <w:p w14:paraId="48B1012A" w14:textId="77777777" w:rsidR="001D7CE3" w:rsidRPr="00AC351B" w:rsidRDefault="001D7CE3" w:rsidP="00AE3F12">
            <w:pPr>
              <w:pStyle w:val="TAH"/>
            </w:pPr>
            <w:r w:rsidRPr="00AC351B">
              <w:rPr>
                <w:lang w:eastAsia="zh-CN"/>
              </w:rPr>
              <w:t>Modulation</w:t>
            </w:r>
          </w:p>
        </w:tc>
        <w:tc>
          <w:tcPr>
            <w:tcW w:w="854" w:type="pct"/>
            <w:shd w:val="clear" w:color="auto" w:fill="auto"/>
          </w:tcPr>
          <w:p w14:paraId="4986846B" w14:textId="716BF784" w:rsidR="001D7CE3" w:rsidRPr="00AC351B" w:rsidRDefault="001D7CE3" w:rsidP="00AE3F12">
            <w:pPr>
              <w:pStyle w:val="TAH"/>
            </w:pPr>
            <w:r w:rsidRPr="00AC351B">
              <w:rPr>
                <w:lang w:eastAsia="zh-CN"/>
              </w:rPr>
              <w:t>RB</w:t>
            </w:r>
            <w:r w:rsidR="008D0E0E" w:rsidRPr="00AC351B">
              <w:rPr>
                <w:lang w:eastAsia="zh-CN"/>
              </w:rPr>
              <w:t xml:space="preserve"> </w:t>
            </w:r>
            <w:r w:rsidRPr="00AC351B">
              <w:rPr>
                <w:lang w:eastAsia="zh-CN"/>
              </w:rPr>
              <w:t>allocation</w:t>
            </w:r>
          </w:p>
        </w:tc>
        <w:tc>
          <w:tcPr>
            <w:tcW w:w="1697" w:type="pct"/>
          </w:tcPr>
          <w:p w14:paraId="4892E6BF" w14:textId="77777777" w:rsidR="001D7CE3" w:rsidRPr="00AC351B" w:rsidRDefault="001D7CE3" w:rsidP="00AE3F12">
            <w:pPr>
              <w:pStyle w:val="TAH"/>
              <w:rPr>
                <w:lang w:eastAsia="zh-CN"/>
              </w:rPr>
            </w:pPr>
            <w:r w:rsidRPr="00AC351B">
              <w:rPr>
                <w:lang w:eastAsia="zh-CN"/>
              </w:rPr>
              <w:t>Modulation</w:t>
            </w:r>
          </w:p>
        </w:tc>
        <w:tc>
          <w:tcPr>
            <w:tcW w:w="1171" w:type="pct"/>
            <w:shd w:val="clear" w:color="auto" w:fill="auto"/>
          </w:tcPr>
          <w:p w14:paraId="46AAFA1D" w14:textId="5EB773B1" w:rsidR="001D7CE3" w:rsidRPr="00AC351B" w:rsidRDefault="001D7CE3" w:rsidP="00AE3F12">
            <w:pPr>
              <w:pStyle w:val="TAH"/>
              <w:rPr>
                <w:lang w:eastAsia="zh-CN"/>
              </w:rPr>
            </w:pPr>
            <w:r w:rsidRPr="00AC351B">
              <w:rPr>
                <w:lang w:eastAsia="zh-CN"/>
              </w:rPr>
              <w:t>RB</w:t>
            </w:r>
            <w:r w:rsidR="008D0E0E" w:rsidRPr="00AC351B">
              <w:rPr>
                <w:lang w:eastAsia="zh-CN"/>
              </w:rPr>
              <w:t xml:space="preserve"> </w:t>
            </w:r>
            <w:r w:rsidRPr="00AC351B">
              <w:rPr>
                <w:lang w:eastAsia="zh-CN"/>
              </w:rPr>
              <w:t>allocation</w:t>
            </w:r>
          </w:p>
        </w:tc>
      </w:tr>
      <w:tr w:rsidR="001D7CE3" w:rsidRPr="00AC351B" w14:paraId="047B75A0" w14:textId="77777777" w:rsidTr="008D0E0E">
        <w:trPr>
          <w:jc w:val="center"/>
        </w:trPr>
        <w:tc>
          <w:tcPr>
            <w:tcW w:w="559" w:type="pct"/>
            <w:shd w:val="clear" w:color="auto" w:fill="auto"/>
          </w:tcPr>
          <w:p w14:paraId="3A96A88C" w14:textId="77777777" w:rsidR="001D7CE3" w:rsidRPr="00AC351B" w:rsidRDefault="001D7CE3" w:rsidP="00AE3F12">
            <w:pPr>
              <w:pStyle w:val="TAC"/>
              <w:rPr>
                <w:lang w:eastAsia="zh-CN"/>
              </w:rPr>
            </w:pPr>
            <w:r w:rsidRPr="00AC351B">
              <w:t>1</w:t>
            </w:r>
          </w:p>
        </w:tc>
        <w:tc>
          <w:tcPr>
            <w:tcW w:w="718" w:type="pct"/>
            <w:shd w:val="clear" w:color="auto" w:fill="auto"/>
          </w:tcPr>
          <w:p w14:paraId="40CCDC40" w14:textId="6E5661CE" w:rsidR="001D7CE3" w:rsidRPr="00AC351B" w:rsidRDefault="001D7CE3" w:rsidP="00AE3F12">
            <w:pPr>
              <w:pStyle w:val="TAC"/>
            </w:pPr>
            <w:r w:rsidRPr="00AC351B">
              <w:t>CP-OFDM</w:t>
            </w:r>
            <w:r w:rsidR="008D0E0E" w:rsidRPr="00AC351B">
              <w:t xml:space="preserve"> </w:t>
            </w:r>
            <w:r w:rsidRPr="00AC351B">
              <w:t>QPSK</w:t>
            </w:r>
          </w:p>
        </w:tc>
        <w:tc>
          <w:tcPr>
            <w:tcW w:w="854" w:type="pct"/>
            <w:shd w:val="clear" w:color="auto" w:fill="auto"/>
          </w:tcPr>
          <w:p w14:paraId="0E2A517A" w14:textId="10CE53CD" w:rsidR="001D7CE3" w:rsidRPr="00AC351B" w:rsidRDefault="001D7CE3" w:rsidP="00AE3F12">
            <w:pPr>
              <w:pStyle w:val="TAC"/>
            </w:pPr>
            <w:r w:rsidRPr="00AC351B">
              <w:t>Full</w:t>
            </w:r>
            <w:r w:rsidR="008D0E0E" w:rsidRPr="00AC351B">
              <w:t xml:space="preserve"> </w:t>
            </w:r>
            <w:r w:rsidRPr="00AC351B">
              <w:t>RB</w:t>
            </w:r>
            <w:r w:rsidR="008D0E0E" w:rsidRPr="00AC351B">
              <w:t xml:space="preserve"> </w:t>
            </w:r>
            <w:r w:rsidRPr="00AC351B">
              <w:t>(NOTE</w:t>
            </w:r>
            <w:r w:rsidR="008D0E0E" w:rsidRPr="00AC351B">
              <w:t xml:space="preserve"> </w:t>
            </w:r>
            <w:r w:rsidRPr="00AC351B">
              <w:t>1)</w:t>
            </w:r>
          </w:p>
        </w:tc>
        <w:tc>
          <w:tcPr>
            <w:tcW w:w="1697" w:type="pct"/>
          </w:tcPr>
          <w:p w14:paraId="08848114" w14:textId="615560F6" w:rsidR="001D7CE3" w:rsidRPr="00AC351B" w:rsidRDefault="001D7CE3" w:rsidP="00AE3F12">
            <w:pPr>
              <w:pStyle w:val="TAC"/>
            </w:pPr>
            <w:r w:rsidRPr="00AC351B">
              <w:t>DFT-s-OFDM</w:t>
            </w:r>
            <w:r w:rsidR="008D0E0E" w:rsidRPr="00AC351B">
              <w:t xml:space="preserve"> </w:t>
            </w:r>
            <w:r w:rsidRPr="00AC351B">
              <w:t>QPSK</w:t>
            </w:r>
          </w:p>
        </w:tc>
        <w:tc>
          <w:tcPr>
            <w:tcW w:w="1171" w:type="pct"/>
            <w:shd w:val="clear" w:color="auto" w:fill="auto"/>
          </w:tcPr>
          <w:p w14:paraId="5E5881E1" w14:textId="42D43349" w:rsidR="001D7CE3" w:rsidRPr="00AC351B" w:rsidRDefault="001D7CE3" w:rsidP="00AE3F12">
            <w:pPr>
              <w:pStyle w:val="TAC"/>
            </w:pPr>
            <w:r w:rsidRPr="00AC351B">
              <w:t>REFSENS</w:t>
            </w:r>
            <w:r w:rsidR="008D0E0E" w:rsidRPr="00AC351B">
              <w:t xml:space="preserve"> </w:t>
            </w:r>
            <w:r w:rsidRPr="00AC351B">
              <w:t>(NOTE</w:t>
            </w:r>
            <w:r w:rsidR="008D0E0E" w:rsidRPr="00AC351B">
              <w:t xml:space="preserve"> </w:t>
            </w:r>
            <w:r w:rsidRPr="00AC351B">
              <w:t>2)</w:t>
            </w:r>
          </w:p>
        </w:tc>
      </w:tr>
      <w:tr w:rsidR="001D7CE3" w:rsidRPr="00AC351B" w14:paraId="24FB778E" w14:textId="77777777" w:rsidTr="008D0E0E">
        <w:trPr>
          <w:jc w:val="center"/>
        </w:trPr>
        <w:tc>
          <w:tcPr>
            <w:tcW w:w="5000" w:type="pct"/>
            <w:gridSpan w:val="5"/>
            <w:shd w:val="clear" w:color="auto" w:fill="auto"/>
          </w:tcPr>
          <w:p w14:paraId="0F5C2949" w14:textId="149131B4" w:rsidR="001D7CE3" w:rsidRPr="00AC351B" w:rsidRDefault="001D7CE3" w:rsidP="00AE3F12">
            <w:pPr>
              <w:pStyle w:val="TAN"/>
              <w:rPr>
                <w:lang w:eastAsia="zh-CN"/>
              </w:rPr>
            </w:pPr>
            <w:r w:rsidRPr="00AC351B">
              <w:rPr>
                <w:lang w:eastAsia="zh-CN"/>
              </w:rPr>
              <w:t>NOTE</w:t>
            </w:r>
            <w:r w:rsidR="008D0E0E" w:rsidRPr="00AC351B">
              <w:rPr>
                <w:lang w:eastAsia="zh-CN"/>
              </w:rPr>
              <w:t xml:space="preserve"> </w:t>
            </w:r>
            <w:r w:rsidRPr="00AC351B">
              <w:rPr>
                <w:lang w:eastAsia="zh-CN"/>
              </w:rPr>
              <w:t>1:</w:t>
            </w:r>
            <w:r w:rsidRPr="00AC351B">
              <w:rPr>
                <w:lang w:eastAsia="zh-CN"/>
              </w:rPr>
              <w:tab/>
              <w:t>Full</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r w:rsidRPr="00AC351B">
              <w:rPr>
                <w:lang w:eastAsia="zh-CN"/>
              </w:rPr>
              <w:t>shall</w:t>
            </w:r>
            <w:r w:rsidR="008D0E0E" w:rsidRPr="00AC351B">
              <w:rPr>
                <w:lang w:eastAsia="zh-CN"/>
              </w:rPr>
              <w:t xml:space="preserve"> </w:t>
            </w:r>
            <w:r w:rsidRPr="00AC351B">
              <w:rPr>
                <w:lang w:eastAsia="zh-CN"/>
              </w:rPr>
              <w:t>be</w:t>
            </w:r>
            <w:r w:rsidR="008D0E0E" w:rsidRPr="00AC351B">
              <w:rPr>
                <w:lang w:eastAsia="zh-CN"/>
              </w:rPr>
              <w:t xml:space="preserve"> </w:t>
            </w:r>
            <w:r w:rsidRPr="00AC351B">
              <w:rPr>
                <w:lang w:eastAsia="zh-CN"/>
              </w:rPr>
              <w:t>used</w:t>
            </w:r>
            <w:r w:rsidR="008D0E0E" w:rsidRPr="00AC351B">
              <w:rPr>
                <w:lang w:eastAsia="zh-CN"/>
              </w:rPr>
              <w:t xml:space="preserve"> </w:t>
            </w:r>
            <w:r w:rsidRPr="00AC351B">
              <w:rPr>
                <w:lang w:eastAsia="zh-CN"/>
              </w:rPr>
              <w:t>per</w:t>
            </w:r>
            <w:r w:rsidR="008D0E0E" w:rsidRPr="00AC351B">
              <w:rPr>
                <w:lang w:eastAsia="zh-CN"/>
              </w:rPr>
              <w:t xml:space="preserve"> </w:t>
            </w:r>
            <w:r w:rsidRPr="00AC351B">
              <w:rPr>
                <w:lang w:eastAsia="zh-CN"/>
              </w:rPr>
              <w:t>each</w:t>
            </w:r>
            <w:r w:rsidR="008D0E0E" w:rsidRPr="00AC351B">
              <w:rPr>
                <w:lang w:eastAsia="zh-CN"/>
              </w:rPr>
              <w:t xml:space="preserve"> </w:t>
            </w:r>
            <w:r w:rsidRPr="00AC351B">
              <w:rPr>
                <w:lang w:eastAsia="zh-CN"/>
              </w:rPr>
              <w:t>SCS</w:t>
            </w:r>
            <w:r w:rsidR="008D0E0E" w:rsidRPr="00AC351B">
              <w:rPr>
                <w:lang w:eastAsia="zh-CN"/>
              </w:rPr>
              <w:t xml:space="preserve"> </w:t>
            </w:r>
            <w:r w:rsidRPr="00AC351B">
              <w:rPr>
                <w:lang w:eastAsia="zh-CN"/>
              </w:rPr>
              <w:t>and</w:t>
            </w:r>
            <w:r w:rsidR="008D0E0E" w:rsidRPr="00AC351B">
              <w:rPr>
                <w:lang w:eastAsia="zh-CN"/>
              </w:rPr>
              <w:t xml:space="preserve"> </w:t>
            </w:r>
            <w:r w:rsidRPr="00AC351B">
              <w:rPr>
                <w:lang w:eastAsia="zh-CN"/>
              </w:rPr>
              <w:t>channel</w:t>
            </w:r>
            <w:r w:rsidR="008D0E0E" w:rsidRPr="00AC351B">
              <w:rPr>
                <w:lang w:eastAsia="zh-CN"/>
              </w:rPr>
              <w:t xml:space="preserve"> </w:t>
            </w:r>
            <w:r w:rsidRPr="00AC351B">
              <w:rPr>
                <w:lang w:eastAsia="zh-CN"/>
              </w:rPr>
              <w:t>BW</w:t>
            </w:r>
            <w:r w:rsidR="008D0E0E" w:rsidRPr="00AC351B">
              <w:rPr>
                <w:lang w:eastAsia="zh-CN"/>
              </w:rPr>
              <w:t xml:space="preserve"> </w:t>
            </w:r>
            <w:r w:rsidRPr="00AC351B">
              <w:rPr>
                <w:lang w:eastAsia="zh-CN"/>
              </w:rPr>
              <w:t>as</w:t>
            </w:r>
            <w:r w:rsidR="008D0E0E" w:rsidRPr="00AC351B">
              <w:rPr>
                <w:lang w:eastAsia="zh-CN"/>
              </w:rPr>
              <w:t xml:space="preserve"> </w:t>
            </w:r>
            <w:r w:rsidRPr="00AC351B">
              <w:rPr>
                <w:lang w:eastAsia="zh-CN"/>
              </w:rPr>
              <w:t>specified</w:t>
            </w:r>
            <w:r w:rsidR="008D0E0E" w:rsidRPr="00AC351B">
              <w:rPr>
                <w:lang w:eastAsia="zh-CN"/>
              </w:rPr>
              <w:t xml:space="preserve"> </w:t>
            </w:r>
            <w:r w:rsidRPr="00AC351B">
              <w:rPr>
                <w:lang w:eastAsia="zh-CN"/>
              </w:rPr>
              <w:t>in</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7.3.2.4.1-2.</w:t>
            </w:r>
          </w:p>
          <w:p w14:paraId="5DA884CC" w14:textId="72884B5F" w:rsidR="001D7CE3" w:rsidRPr="00AC351B" w:rsidRDefault="001D7CE3" w:rsidP="00AE3F12">
            <w:pPr>
              <w:pStyle w:val="TAN"/>
              <w:rPr>
                <w:lang w:eastAsia="zh-CN"/>
              </w:rPr>
            </w:pPr>
            <w:r w:rsidRPr="00AC351B">
              <w:rPr>
                <w:lang w:eastAsia="zh-CN"/>
              </w:rPr>
              <w:t>NOTE</w:t>
            </w:r>
            <w:r w:rsidR="008D0E0E" w:rsidRPr="00AC351B">
              <w:rPr>
                <w:lang w:eastAsia="zh-CN"/>
              </w:rPr>
              <w:t xml:space="preserve"> </w:t>
            </w:r>
            <w:r w:rsidRPr="00AC351B">
              <w:rPr>
                <w:lang w:eastAsia="zh-CN"/>
              </w:rPr>
              <w:t>2:</w:t>
            </w:r>
            <w:r w:rsidRPr="00AC351B">
              <w:rPr>
                <w:lang w:eastAsia="zh-CN"/>
              </w:rPr>
              <w:tab/>
              <w:t>REFSENS</w:t>
            </w:r>
            <w:r w:rsidR="008D0E0E" w:rsidRPr="00AC351B">
              <w:rPr>
                <w:lang w:eastAsia="zh-CN"/>
              </w:rPr>
              <w:t xml:space="preserve"> </w:t>
            </w:r>
            <w:r w:rsidRPr="00AC351B">
              <w:rPr>
                <w:lang w:eastAsia="zh-CN"/>
              </w:rPr>
              <w:t>refers</w:t>
            </w:r>
            <w:r w:rsidR="008D0E0E" w:rsidRPr="00AC351B">
              <w:rPr>
                <w:lang w:eastAsia="zh-CN"/>
              </w:rPr>
              <w:t xml:space="preserve"> </w:t>
            </w:r>
            <w:r w:rsidRPr="00AC351B">
              <w:rPr>
                <w:lang w:eastAsia="zh-CN"/>
              </w:rPr>
              <w:t>to</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7.3.2.4.1-3</w:t>
            </w:r>
            <w:r w:rsidR="008D0E0E" w:rsidRPr="00AC351B">
              <w:rPr>
                <w:lang w:eastAsia="zh-CN"/>
              </w:rPr>
              <w:t xml:space="preserve"> </w:t>
            </w:r>
            <w:r w:rsidRPr="00AC351B">
              <w:rPr>
                <w:lang w:eastAsia="zh-CN"/>
              </w:rPr>
              <w:t>which</w:t>
            </w:r>
            <w:r w:rsidR="008D0E0E" w:rsidRPr="00AC351B">
              <w:rPr>
                <w:lang w:eastAsia="zh-CN"/>
              </w:rPr>
              <w:t xml:space="preserve"> </w:t>
            </w:r>
            <w:r w:rsidRPr="00AC351B">
              <w:rPr>
                <w:lang w:eastAsia="zh-CN"/>
              </w:rPr>
              <w:t>defines</w:t>
            </w:r>
            <w:r w:rsidR="008D0E0E" w:rsidRPr="00AC351B">
              <w:rPr>
                <w:lang w:eastAsia="zh-CN"/>
              </w:rPr>
              <w:t xml:space="preserve"> </w:t>
            </w:r>
            <w:r w:rsidRPr="00AC351B">
              <w:rPr>
                <w:lang w:eastAsia="zh-CN"/>
              </w:rPr>
              <w:t>uplink</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configuration</w:t>
            </w:r>
            <w:r w:rsidR="008D0E0E" w:rsidRPr="00AC351B">
              <w:rPr>
                <w:lang w:eastAsia="zh-CN"/>
              </w:rPr>
              <w:t xml:space="preserve"> </w:t>
            </w:r>
            <w:r w:rsidRPr="00AC351B">
              <w:rPr>
                <w:lang w:eastAsia="zh-CN"/>
              </w:rPr>
              <w:t>and</w:t>
            </w:r>
            <w:r w:rsidR="008D0E0E" w:rsidRPr="00AC351B">
              <w:rPr>
                <w:lang w:eastAsia="zh-CN"/>
              </w:rPr>
              <w:t xml:space="preserve"> </w:t>
            </w:r>
            <w:r w:rsidRPr="00AC351B">
              <w:rPr>
                <w:lang w:eastAsia="zh-CN"/>
              </w:rPr>
              <w:t>start</w:t>
            </w:r>
            <w:r w:rsidR="008D0E0E" w:rsidRPr="00AC351B">
              <w:rPr>
                <w:lang w:eastAsia="zh-CN"/>
              </w:rPr>
              <w:t xml:space="preserve"> </w:t>
            </w:r>
            <w:r w:rsidRPr="00AC351B">
              <w:rPr>
                <w:lang w:eastAsia="zh-CN"/>
              </w:rPr>
              <w:t>RB</w:t>
            </w:r>
            <w:r w:rsidR="008D0E0E" w:rsidRPr="00AC351B">
              <w:rPr>
                <w:lang w:eastAsia="zh-CN"/>
              </w:rPr>
              <w:t xml:space="preserve"> </w:t>
            </w:r>
            <w:r w:rsidRPr="00AC351B">
              <w:rPr>
                <w:lang w:eastAsia="zh-CN"/>
              </w:rPr>
              <w:t>location</w:t>
            </w:r>
            <w:r w:rsidR="008D0E0E" w:rsidRPr="00AC351B">
              <w:rPr>
                <w:lang w:eastAsia="zh-CN"/>
              </w:rPr>
              <w:t xml:space="preserve"> </w:t>
            </w:r>
            <w:r w:rsidRPr="00AC351B">
              <w:rPr>
                <w:lang w:eastAsia="zh-CN"/>
              </w:rPr>
              <w:t>for</w:t>
            </w:r>
            <w:r w:rsidR="008D0E0E" w:rsidRPr="00AC351B">
              <w:rPr>
                <w:lang w:eastAsia="zh-CN"/>
              </w:rPr>
              <w:t xml:space="preserve"> </w:t>
            </w:r>
            <w:r w:rsidRPr="00AC351B">
              <w:rPr>
                <w:lang w:eastAsia="zh-CN"/>
              </w:rPr>
              <w:t>each</w:t>
            </w:r>
            <w:r w:rsidR="008D0E0E" w:rsidRPr="00AC351B">
              <w:rPr>
                <w:lang w:eastAsia="zh-CN"/>
              </w:rPr>
              <w:t xml:space="preserve"> </w:t>
            </w:r>
            <w:r w:rsidRPr="00AC351B">
              <w:rPr>
                <w:lang w:eastAsia="zh-CN"/>
              </w:rPr>
              <w:t>SCS,</w:t>
            </w:r>
            <w:r w:rsidR="008D0E0E" w:rsidRPr="00AC351B">
              <w:rPr>
                <w:lang w:eastAsia="zh-CN"/>
              </w:rPr>
              <w:t xml:space="preserve"> </w:t>
            </w:r>
            <w:r w:rsidRPr="00AC351B">
              <w:rPr>
                <w:lang w:eastAsia="zh-CN"/>
              </w:rPr>
              <w:t>channel</w:t>
            </w:r>
            <w:r w:rsidR="008D0E0E" w:rsidRPr="00AC351B">
              <w:rPr>
                <w:lang w:eastAsia="zh-CN"/>
              </w:rPr>
              <w:t xml:space="preserve"> </w:t>
            </w:r>
            <w:r w:rsidRPr="00AC351B">
              <w:rPr>
                <w:lang w:eastAsia="zh-CN"/>
              </w:rPr>
              <w:t>BW</w:t>
            </w:r>
            <w:r w:rsidR="008D0E0E" w:rsidRPr="00AC351B">
              <w:rPr>
                <w:lang w:eastAsia="zh-CN"/>
              </w:rPr>
              <w:t xml:space="preserve"> </w:t>
            </w:r>
            <w:r w:rsidRPr="00AC351B">
              <w:rPr>
                <w:lang w:eastAsia="zh-CN"/>
              </w:rPr>
              <w:t>and</w:t>
            </w:r>
            <w:r w:rsidR="008D0E0E" w:rsidRPr="00AC351B">
              <w:rPr>
                <w:lang w:eastAsia="zh-CN"/>
              </w:rPr>
              <w:t xml:space="preserve"> </w:t>
            </w:r>
            <w:r w:rsidRPr="00AC351B">
              <w:rPr>
                <w:lang w:eastAsia="zh-CN"/>
              </w:rPr>
              <w:t>NR</w:t>
            </w:r>
            <w:r w:rsidR="008D0E0E" w:rsidRPr="00AC351B">
              <w:rPr>
                <w:lang w:eastAsia="zh-CN"/>
              </w:rPr>
              <w:t xml:space="preserve"> </w:t>
            </w:r>
            <w:r w:rsidRPr="00AC351B">
              <w:rPr>
                <w:lang w:eastAsia="zh-CN"/>
              </w:rPr>
              <w:t>band.</w:t>
            </w:r>
            <w:r w:rsidR="008D0E0E" w:rsidRPr="00AC351B">
              <w:rPr>
                <w:lang w:eastAsia="zh-CN"/>
              </w:rPr>
              <w:t xml:space="preserve"> </w:t>
            </w:r>
          </w:p>
        </w:tc>
      </w:tr>
    </w:tbl>
    <w:p w14:paraId="3DF58EE1" w14:textId="77777777" w:rsidR="001D7CE3" w:rsidRPr="00AC351B" w:rsidRDefault="001D7CE3" w:rsidP="000A67E8">
      <w:bookmarkStart w:id="2009" w:name="_MCCTEMPBM_CRPT44170230___4"/>
    </w:p>
    <w:p w14:paraId="58641510" w14:textId="77777777" w:rsidR="00BE2B18" w:rsidRPr="00AC351B" w:rsidRDefault="00BE2B18" w:rsidP="00BE2B18">
      <w:pPr>
        <w:pStyle w:val="TH"/>
      </w:pPr>
      <w:bookmarkStart w:id="2010" w:name="_CRTable7_3_2_4_12"/>
      <w:bookmarkEnd w:id="2009"/>
      <w:r w:rsidRPr="00AC351B">
        <w:t xml:space="preserve">Table </w:t>
      </w:r>
      <w:bookmarkEnd w:id="2010"/>
      <w:r w:rsidRPr="00AC351B">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AC351B" w14:paraId="4785E4CA" w14:textId="77777777" w:rsidTr="008D0E0E">
        <w:trPr>
          <w:jc w:val="center"/>
        </w:trPr>
        <w:tc>
          <w:tcPr>
            <w:tcW w:w="942" w:type="pct"/>
            <w:shd w:val="clear" w:color="auto" w:fill="auto"/>
            <w:vAlign w:val="center"/>
          </w:tcPr>
          <w:p w14:paraId="1288F03D" w14:textId="7D1DF244" w:rsidR="00936599" w:rsidRPr="00AC351B" w:rsidRDefault="00936599" w:rsidP="00936599">
            <w:pPr>
              <w:pStyle w:val="TAH"/>
            </w:pPr>
            <w:r w:rsidRPr="00AC351B">
              <w:t>Channel Bandwidth</w:t>
            </w:r>
          </w:p>
        </w:tc>
        <w:tc>
          <w:tcPr>
            <w:tcW w:w="851" w:type="pct"/>
            <w:shd w:val="clear" w:color="auto" w:fill="auto"/>
            <w:vAlign w:val="center"/>
          </w:tcPr>
          <w:p w14:paraId="2A751D71" w14:textId="6D6653E8" w:rsidR="00936599" w:rsidRPr="00AC351B" w:rsidRDefault="00936599" w:rsidP="00936599">
            <w:pPr>
              <w:pStyle w:val="TAH"/>
            </w:pPr>
            <w:r w:rsidRPr="00AC351B">
              <w:rPr>
                <w:rFonts w:eastAsia="DengXian"/>
              </w:rPr>
              <w:t>SCS(kHz)</w:t>
            </w:r>
          </w:p>
        </w:tc>
        <w:tc>
          <w:tcPr>
            <w:tcW w:w="893" w:type="pct"/>
            <w:shd w:val="clear" w:color="auto" w:fill="auto"/>
            <w:vAlign w:val="center"/>
          </w:tcPr>
          <w:p w14:paraId="69F74440" w14:textId="709A20EE" w:rsidR="00936599" w:rsidRPr="00AC351B" w:rsidRDefault="00936599" w:rsidP="00936599">
            <w:pPr>
              <w:pStyle w:val="TAH"/>
            </w:pPr>
            <w:r w:rsidRPr="00AC351B">
              <w:rPr>
                <w:rFonts w:eastAsia="DengXian"/>
              </w:rPr>
              <w:t>L</w:t>
            </w:r>
            <w:r w:rsidRPr="00AC351B">
              <w:rPr>
                <w:rFonts w:eastAsia="DengXian"/>
                <w:b w:val="0"/>
                <w:vertAlign w:val="subscript"/>
              </w:rPr>
              <w:t>CRBmax</w:t>
            </w:r>
          </w:p>
        </w:tc>
        <w:tc>
          <w:tcPr>
            <w:tcW w:w="2314" w:type="pct"/>
            <w:shd w:val="clear" w:color="auto" w:fill="auto"/>
            <w:vAlign w:val="center"/>
          </w:tcPr>
          <w:p w14:paraId="4E024109" w14:textId="4FC4862C" w:rsidR="00936599" w:rsidRPr="00AC351B" w:rsidRDefault="00936599" w:rsidP="00936599">
            <w:pPr>
              <w:pStyle w:val="TAH"/>
            </w:pPr>
            <w:r w:rsidRPr="00AC351B">
              <w:t>Outer RB allocation / Normal RB allocation</w:t>
            </w:r>
          </w:p>
        </w:tc>
      </w:tr>
      <w:tr w:rsidR="00936599" w:rsidRPr="00AC351B" w14:paraId="64A39ADD" w14:textId="77777777" w:rsidTr="008D0E0E">
        <w:trPr>
          <w:jc w:val="center"/>
        </w:trPr>
        <w:tc>
          <w:tcPr>
            <w:tcW w:w="942" w:type="pct"/>
            <w:vMerge w:val="restart"/>
            <w:shd w:val="clear" w:color="auto" w:fill="auto"/>
            <w:vAlign w:val="center"/>
            <w:hideMark/>
          </w:tcPr>
          <w:p w14:paraId="76A6F026" w14:textId="77777777" w:rsidR="00936599" w:rsidRPr="00AC351B" w:rsidRDefault="00936599" w:rsidP="00936599">
            <w:pPr>
              <w:pStyle w:val="TAH"/>
              <w:rPr>
                <w:lang w:eastAsia="zh-CN"/>
              </w:rPr>
            </w:pPr>
            <w:r w:rsidRPr="00AC351B">
              <w:rPr>
                <w:lang w:eastAsia="zh-CN"/>
              </w:rPr>
              <w:t>5MHz</w:t>
            </w:r>
          </w:p>
        </w:tc>
        <w:tc>
          <w:tcPr>
            <w:tcW w:w="851" w:type="pct"/>
            <w:shd w:val="clear" w:color="auto" w:fill="auto"/>
            <w:vAlign w:val="center"/>
            <w:hideMark/>
          </w:tcPr>
          <w:p w14:paraId="7D57C8AE" w14:textId="77777777" w:rsidR="00936599" w:rsidRPr="00AC351B" w:rsidRDefault="00936599" w:rsidP="00936599">
            <w:pPr>
              <w:pStyle w:val="TAC"/>
              <w:rPr>
                <w:lang w:eastAsia="zh-CN"/>
              </w:rPr>
            </w:pPr>
            <w:r w:rsidRPr="00AC351B">
              <w:rPr>
                <w:lang w:eastAsia="zh-CN"/>
              </w:rPr>
              <w:t>15</w:t>
            </w:r>
          </w:p>
        </w:tc>
        <w:tc>
          <w:tcPr>
            <w:tcW w:w="893" w:type="pct"/>
            <w:shd w:val="clear" w:color="auto" w:fill="auto"/>
            <w:vAlign w:val="center"/>
            <w:hideMark/>
          </w:tcPr>
          <w:p w14:paraId="2BBAA430" w14:textId="77777777" w:rsidR="00936599" w:rsidRPr="00AC351B" w:rsidRDefault="00936599" w:rsidP="00936599">
            <w:pPr>
              <w:pStyle w:val="TAC"/>
              <w:rPr>
                <w:lang w:eastAsia="zh-CN"/>
              </w:rPr>
            </w:pPr>
            <w:r w:rsidRPr="00AC351B">
              <w:rPr>
                <w:lang w:eastAsia="zh-CN"/>
              </w:rPr>
              <w:t>25</w:t>
            </w:r>
          </w:p>
        </w:tc>
        <w:tc>
          <w:tcPr>
            <w:tcW w:w="2314" w:type="pct"/>
            <w:shd w:val="clear" w:color="auto" w:fill="auto"/>
            <w:vAlign w:val="center"/>
            <w:hideMark/>
          </w:tcPr>
          <w:p w14:paraId="32398B59" w14:textId="77777777" w:rsidR="00936599" w:rsidRPr="00AC351B" w:rsidRDefault="00936599" w:rsidP="00936599">
            <w:pPr>
              <w:pStyle w:val="TAC"/>
              <w:rPr>
                <w:lang w:eastAsia="zh-CN"/>
              </w:rPr>
            </w:pPr>
            <w:r w:rsidRPr="00AC351B">
              <w:rPr>
                <w:lang w:eastAsia="zh-CN"/>
              </w:rPr>
              <w:t>25@0</w:t>
            </w:r>
          </w:p>
        </w:tc>
      </w:tr>
      <w:tr w:rsidR="00936599" w:rsidRPr="00AC351B" w14:paraId="31BD70E0" w14:textId="77777777" w:rsidTr="008D0E0E">
        <w:trPr>
          <w:jc w:val="center"/>
        </w:trPr>
        <w:tc>
          <w:tcPr>
            <w:tcW w:w="942" w:type="pct"/>
            <w:vMerge/>
            <w:shd w:val="clear" w:color="auto" w:fill="auto"/>
            <w:vAlign w:val="center"/>
            <w:hideMark/>
          </w:tcPr>
          <w:p w14:paraId="7378FFB3" w14:textId="77777777" w:rsidR="00936599" w:rsidRPr="00AC351B" w:rsidRDefault="00936599" w:rsidP="00936599">
            <w:pPr>
              <w:pStyle w:val="TAH"/>
              <w:rPr>
                <w:lang w:eastAsia="zh-CN"/>
              </w:rPr>
            </w:pPr>
          </w:p>
        </w:tc>
        <w:tc>
          <w:tcPr>
            <w:tcW w:w="851" w:type="pct"/>
            <w:shd w:val="clear" w:color="auto" w:fill="auto"/>
            <w:vAlign w:val="center"/>
            <w:hideMark/>
          </w:tcPr>
          <w:p w14:paraId="03F67A0E" w14:textId="77777777" w:rsidR="00936599" w:rsidRPr="00AC351B" w:rsidRDefault="00936599" w:rsidP="00936599">
            <w:pPr>
              <w:pStyle w:val="TAC"/>
              <w:rPr>
                <w:lang w:eastAsia="zh-CN"/>
              </w:rPr>
            </w:pPr>
            <w:r w:rsidRPr="00AC351B">
              <w:rPr>
                <w:lang w:eastAsia="zh-CN"/>
              </w:rPr>
              <w:t>30</w:t>
            </w:r>
          </w:p>
        </w:tc>
        <w:tc>
          <w:tcPr>
            <w:tcW w:w="893" w:type="pct"/>
            <w:shd w:val="clear" w:color="auto" w:fill="auto"/>
            <w:vAlign w:val="center"/>
            <w:hideMark/>
          </w:tcPr>
          <w:p w14:paraId="21B520A9" w14:textId="77777777" w:rsidR="00936599" w:rsidRPr="00AC351B" w:rsidRDefault="00936599" w:rsidP="00936599">
            <w:pPr>
              <w:pStyle w:val="TAC"/>
              <w:rPr>
                <w:lang w:eastAsia="zh-CN"/>
              </w:rPr>
            </w:pPr>
            <w:r w:rsidRPr="00AC351B">
              <w:rPr>
                <w:lang w:eastAsia="zh-CN"/>
              </w:rPr>
              <w:t>11</w:t>
            </w:r>
          </w:p>
        </w:tc>
        <w:tc>
          <w:tcPr>
            <w:tcW w:w="2314" w:type="pct"/>
            <w:shd w:val="clear" w:color="auto" w:fill="auto"/>
            <w:vAlign w:val="center"/>
            <w:hideMark/>
          </w:tcPr>
          <w:p w14:paraId="3CB2C85D" w14:textId="77777777" w:rsidR="00936599" w:rsidRPr="00AC351B" w:rsidRDefault="00936599" w:rsidP="00936599">
            <w:pPr>
              <w:pStyle w:val="TAC"/>
              <w:rPr>
                <w:lang w:eastAsia="zh-CN"/>
              </w:rPr>
            </w:pPr>
            <w:r w:rsidRPr="00AC351B">
              <w:rPr>
                <w:lang w:eastAsia="zh-CN"/>
              </w:rPr>
              <w:t>11@0</w:t>
            </w:r>
          </w:p>
        </w:tc>
      </w:tr>
      <w:tr w:rsidR="00936599" w:rsidRPr="00AC351B" w14:paraId="0FF10912" w14:textId="77777777" w:rsidTr="008D0E0E">
        <w:trPr>
          <w:jc w:val="center"/>
        </w:trPr>
        <w:tc>
          <w:tcPr>
            <w:tcW w:w="942" w:type="pct"/>
            <w:vMerge/>
            <w:shd w:val="clear" w:color="auto" w:fill="auto"/>
            <w:vAlign w:val="center"/>
            <w:hideMark/>
          </w:tcPr>
          <w:p w14:paraId="4BA01A17" w14:textId="77777777" w:rsidR="00936599" w:rsidRPr="00AC351B" w:rsidRDefault="00936599" w:rsidP="00936599">
            <w:pPr>
              <w:pStyle w:val="TAH"/>
              <w:rPr>
                <w:lang w:eastAsia="zh-CN"/>
              </w:rPr>
            </w:pPr>
          </w:p>
        </w:tc>
        <w:tc>
          <w:tcPr>
            <w:tcW w:w="851" w:type="pct"/>
            <w:shd w:val="clear" w:color="auto" w:fill="auto"/>
            <w:vAlign w:val="center"/>
            <w:hideMark/>
          </w:tcPr>
          <w:p w14:paraId="5815C097" w14:textId="77777777" w:rsidR="00936599" w:rsidRPr="00AC351B" w:rsidRDefault="00936599" w:rsidP="00936599">
            <w:pPr>
              <w:pStyle w:val="TAC"/>
              <w:rPr>
                <w:lang w:eastAsia="zh-CN"/>
              </w:rPr>
            </w:pPr>
            <w:r w:rsidRPr="00AC351B">
              <w:rPr>
                <w:lang w:eastAsia="zh-CN"/>
              </w:rPr>
              <w:t>60</w:t>
            </w:r>
          </w:p>
        </w:tc>
        <w:tc>
          <w:tcPr>
            <w:tcW w:w="893" w:type="pct"/>
            <w:shd w:val="clear" w:color="auto" w:fill="auto"/>
            <w:vAlign w:val="center"/>
            <w:hideMark/>
          </w:tcPr>
          <w:p w14:paraId="558A51B2" w14:textId="77777777" w:rsidR="00936599" w:rsidRPr="00AC351B" w:rsidRDefault="00936599" w:rsidP="00936599">
            <w:pPr>
              <w:pStyle w:val="TAC"/>
              <w:rPr>
                <w:lang w:eastAsia="zh-CN"/>
              </w:rPr>
            </w:pPr>
            <w:r w:rsidRPr="00AC351B">
              <w:rPr>
                <w:lang w:eastAsia="zh-CN"/>
              </w:rPr>
              <w:t>N/A</w:t>
            </w:r>
          </w:p>
        </w:tc>
        <w:tc>
          <w:tcPr>
            <w:tcW w:w="2314" w:type="pct"/>
            <w:shd w:val="clear" w:color="auto" w:fill="auto"/>
            <w:vAlign w:val="center"/>
            <w:hideMark/>
          </w:tcPr>
          <w:p w14:paraId="366D08A2" w14:textId="77777777" w:rsidR="00936599" w:rsidRPr="00AC351B" w:rsidRDefault="00936599" w:rsidP="00936599">
            <w:pPr>
              <w:pStyle w:val="TAC"/>
              <w:rPr>
                <w:lang w:eastAsia="zh-CN"/>
              </w:rPr>
            </w:pPr>
            <w:r w:rsidRPr="00AC351B">
              <w:rPr>
                <w:lang w:eastAsia="zh-CN"/>
              </w:rPr>
              <w:t>N/A</w:t>
            </w:r>
          </w:p>
        </w:tc>
      </w:tr>
      <w:tr w:rsidR="00936599" w:rsidRPr="00AC351B" w14:paraId="65304B66" w14:textId="77777777" w:rsidTr="008D0E0E">
        <w:trPr>
          <w:jc w:val="center"/>
        </w:trPr>
        <w:tc>
          <w:tcPr>
            <w:tcW w:w="942" w:type="pct"/>
            <w:vMerge w:val="restart"/>
            <w:shd w:val="clear" w:color="auto" w:fill="auto"/>
            <w:vAlign w:val="center"/>
            <w:hideMark/>
          </w:tcPr>
          <w:p w14:paraId="2CF59F54" w14:textId="77777777" w:rsidR="00936599" w:rsidRPr="00AC351B" w:rsidRDefault="00936599" w:rsidP="00936599">
            <w:pPr>
              <w:pStyle w:val="TAH"/>
              <w:rPr>
                <w:lang w:eastAsia="zh-CN"/>
              </w:rPr>
            </w:pPr>
            <w:r w:rsidRPr="00AC351B">
              <w:rPr>
                <w:lang w:eastAsia="zh-CN"/>
              </w:rPr>
              <w:t>10MHz</w:t>
            </w:r>
          </w:p>
        </w:tc>
        <w:tc>
          <w:tcPr>
            <w:tcW w:w="851" w:type="pct"/>
            <w:shd w:val="clear" w:color="auto" w:fill="auto"/>
            <w:vAlign w:val="center"/>
            <w:hideMark/>
          </w:tcPr>
          <w:p w14:paraId="65EE1E4C" w14:textId="77777777" w:rsidR="00936599" w:rsidRPr="00AC351B" w:rsidRDefault="00936599" w:rsidP="00936599">
            <w:pPr>
              <w:pStyle w:val="TAC"/>
              <w:rPr>
                <w:lang w:eastAsia="zh-CN"/>
              </w:rPr>
            </w:pPr>
            <w:r w:rsidRPr="00AC351B">
              <w:rPr>
                <w:lang w:eastAsia="zh-CN"/>
              </w:rPr>
              <w:t>15</w:t>
            </w:r>
          </w:p>
        </w:tc>
        <w:tc>
          <w:tcPr>
            <w:tcW w:w="893" w:type="pct"/>
            <w:shd w:val="clear" w:color="auto" w:fill="auto"/>
            <w:vAlign w:val="center"/>
            <w:hideMark/>
          </w:tcPr>
          <w:p w14:paraId="7B0D4011" w14:textId="77777777" w:rsidR="00936599" w:rsidRPr="00AC351B" w:rsidRDefault="00936599" w:rsidP="00936599">
            <w:pPr>
              <w:pStyle w:val="TAC"/>
              <w:rPr>
                <w:lang w:eastAsia="zh-CN"/>
              </w:rPr>
            </w:pPr>
            <w:r w:rsidRPr="00AC351B">
              <w:rPr>
                <w:lang w:eastAsia="zh-CN"/>
              </w:rPr>
              <w:t>52</w:t>
            </w:r>
          </w:p>
        </w:tc>
        <w:tc>
          <w:tcPr>
            <w:tcW w:w="2314" w:type="pct"/>
            <w:shd w:val="clear" w:color="auto" w:fill="auto"/>
            <w:vAlign w:val="center"/>
            <w:hideMark/>
          </w:tcPr>
          <w:p w14:paraId="465FD30C" w14:textId="77777777" w:rsidR="00936599" w:rsidRPr="00AC351B" w:rsidRDefault="00936599" w:rsidP="00936599">
            <w:pPr>
              <w:pStyle w:val="TAC"/>
              <w:rPr>
                <w:lang w:eastAsia="zh-CN"/>
              </w:rPr>
            </w:pPr>
            <w:r w:rsidRPr="00AC351B">
              <w:rPr>
                <w:lang w:eastAsia="zh-CN"/>
              </w:rPr>
              <w:t>52@0</w:t>
            </w:r>
          </w:p>
        </w:tc>
      </w:tr>
      <w:tr w:rsidR="00936599" w:rsidRPr="00AC351B" w14:paraId="25D89B78" w14:textId="77777777" w:rsidTr="008D0E0E">
        <w:trPr>
          <w:jc w:val="center"/>
        </w:trPr>
        <w:tc>
          <w:tcPr>
            <w:tcW w:w="942" w:type="pct"/>
            <w:vMerge/>
            <w:shd w:val="clear" w:color="auto" w:fill="auto"/>
            <w:vAlign w:val="center"/>
          </w:tcPr>
          <w:p w14:paraId="08C9724F" w14:textId="77777777" w:rsidR="00936599" w:rsidRPr="00AC351B" w:rsidRDefault="00936599" w:rsidP="00936599">
            <w:pPr>
              <w:pStyle w:val="TAH"/>
              <w:rPr>
                <w:lang w:eastAsia="zh-CN"/>
              </w:rPr>
            </w:pPr>
          </w:p>
        </w:tc>
        <w:tc>
          <w:tcPr>
            <w:tcW w:w="851" w:type="pct"/>
            <w:shd w:val="clear" w:color="auto" w:fill="auto"/>
            <w:vAlign w:val="center"/>
            <w:hideMark/>
          </w:tcPr>
          <w:p w14:paraId="3332E38B" w14:textId="77777777" w:rsidR="00936599" w:rsidRPr="00AC351B" w:rsidRDefault="00936599" w:rsidP="00936599">
            <w:pPr>
              <w:pStyle w:val="TAC"/>
              <w:rPr>
                <w:lang w:eastAsia="zh-CN"/>
              </w:rPr>
            </w:pPr>
            <w:r w:rsidRPr="00AC351B">
              <w:rPr>
                <w:lang w:eastAsia="zh-CN"/>
              </w:rPr>
              <w:t>30</w:t>
            </w:r>
          </w:p>
        </w:tc>
        <w:tc>
          <w:tcPr>
            <w:tcW w:w="893" w:type="pct"/>
            <w:shd w:val="clear" w:color="auto" w:fill="auto"/>
            <w:vAlign w:val="center"/>
            <w:hideMark/>
          </w:tcPr>
          <w:p w14:paraId="425010BB" w14:textId="77777777" w:rsidR="00936599" w:rsidRPr="00AC351B" w:rsidRDefault="00936599" w:rsidP="00936599">
            <w:pPr>
              <w:pStyle w:val="TAC"/>
              <w:rPr>
                <w:lang w:eastAsia="zh-CN"/>
              </w:rPr>
            </w:pPr>
            <w:r w:rsidRPr="00AC351B">
              <w:rPr>
                <w:lang w:eastAsia="zh-CN"/>
              </w:rPr>
              <w:t>24</w:t>
            </w:r>
          </w:p>
        </w:tc>
        <w:tc>
          <w:tcPr>
            <w:tcW w:w="2314" w:type="pct"/>
            <w:shd w:val="clear" w:color="auto" w:fill="auto"/>
            <w:vAlign w:val="center"/>
            <w:hideMark/>
          </w:tcPr>
          <w:p w14:paraId="149EA97B" w14:textId="77777777" w:rsidR="00936599" w:rsidRPr="00AC351B" w:rsidRDefault="00936599" w:rsidP="00936599">
            <w:pPr>
              <w:pStyle w:val="TAC"/>
              <w:rPr>
                <w:lang w:eastAsia="zh-CN"/>
              </w:rPr>
            </w:pPr>
            <w:r w:rsidRPr="00AC351B">
              <w:rPr>
                <w:lang w:eastAsia="zh-CN"/>
              </w:rPr>
              <w:t>24@0</w:t>
            </w:r>
          </w:p>
        </w:tc>
      </w:tr>
      <w:tr w:rsidR="00936599" w:rsidRPr="00AC351B" w14:paraId="58A47DE7" w14:textId="77777777" w:rsidTr="008D0E0E">
        <w:trPr>
          <w:jc w:val="center"/>
        </w:trPr>
        <w:tc>
          <w:tcPr>
            <w:tcW w:w="942" w:type="pct"/>
            <w:vMerge/>
            <w:shd w:val="clear" w:color="auto" w:fill="auto"/>
            <w:vAlign w:val="center"/>
          </w:tcPr>
          <w:p w14:paraId="01D0FE86" w14:textId="77777777" w:rsidR="00936599" w:rsidRPr="00AC351B" w:rsidRDefault="00936599" w:rsidP="00936599">
            <w:pPr>
              <w:pStyle w:val="TAH"/>
              <w:rPr>
                <w:lang w:eastAsia="zh-CN"/>
              </w:rPr>
            </w:pPr>
          </w:p>
        </w:tc>
        <w:tc>
          <w:tcPr>
            <w:tcW w:w="851" w:type="pct"/>
            <w:shd w:val="clear" w:color="auto" w:fill="auto"/>
            <w:vAlign w:val="center"/>
            <w:hideMark/>
          </w:tcPr>
          <w:p w14:paraId="49C1096F" w14:textId="77777777" w:rsidR="00936599" w:rsidRPr="00AC351B" w:rsidRDefault="00936599" w:rsidP="00936599">
            <w:pPr>
              <w:pStyle w:val="TAC"/>
              <w:rPr>
                <w:lang w:eastAsia="zh-CN"/>
              </w:rPr>
            </w:pPr>
            <w:r w:rsidRPr="00AC351B">
              <w:rPr>
                <w:lang w:eastAsia="zh-CN"/>
              </w:rPr>
              <w:t>60</w:t>
            </w:r>
          </w:p>
        </w:tc>
        <w:tc>
          <w:tcPr>
            <w:tcW w:w="893" w:type="pct"/>
            <w:shd w:val="clear" w:color="auto" w:fill="auto"/>
            <w:vAlign w:val="center"/>
            <w:hideMark/>
          </w:tcPr>
          <w:p w14:paraId="0D93CE5B" w14:textId="77777777" w:rsidR="00936599" w:rsidRPr="00AC351B" w:rsidRDefault="00936599" w:rsidP="00936599">
            <w:pPr>
              <w:pStyle w:val="TAC"/>
              <w:rPr>
                <w:lang w:eastAsia="zh-CN"/>
              </w:rPr>
            </w:pPr>
            <w:r w:rsidRPr="00AC351B">
              <w:rPr>
                <w:lang w:eastAsia="zh-CN"/>
              </w:rPr>
              <w:t>11</w:t>
            </w:r>
          </w:p>
        </w:tc>
        <w:tc>
          <w:tcPr>
            <w:tcW w:w="2314" w:type="pct"/>
            <w:shd w:val="clear" w:color="auto" w:fill="auto"/>
            <w:vAlign w:val="center"/>
            <w:hideMark/>
          </w:tcPr>
          <w:p w14:paraId="7A603A2B" w14:textId="77777777" w:rsidR="00936599" w:rsidRPr="00AC351B" w:rsidRDefault="00936599" w:rsidP="00936599">
            <w:pPr>
              <w:pStyle w:val="TAC"/>
              <w:rPr>
                <w:lang w:eastAsia="zh-CN"/>
              </w:rPr>
            </w:pPr>
            <w:r w:rsidRPr="00AC351B">
              <w:rPr>
                <w:lang w:eastAsia="zh-CN"/>
              </w:rPr>
              <w:t>11@0</w:t>
            </w:r>
          </w:p>
        </w:tc>
      </w:tr>
      <w:tr w:rsidR="00936599" w:rsidRPr="00AC351B" w14:paraId="13544DBD" w14:textId="77777777" w:rsidTr="008D0E0E">
        <w:trPr>
          <w:jc w:val="center"/>
        </w:trPr>
        <w:tc>
          <w:tcPr>
            <w:tcW w:w="942" w:type="pct"/>
            <w:vMerge w:val="restart"/>
            <w:shd w:val="clear" w:color="auto" w:fill="auto"/>
            <w:vAlign w:val="center"/>
            <w:hideMark/>
          </w:tcPr>
          <w:p w14:paraId="397EF18B" w14:textId="77777777" w:rsidR="00936599" w:rsidRPr="00AC351B" w:rsidRDefault="00936599" w:rsidP="00936599">
            <w:pPr>
              <w:pStyle w:val="TAH"/>
              <w:rPr>
                <w:lang w:eastAsia="zh-CN"/>
              </w:rPr>
            </w:pPr>
            <w:r w:rsidRPr="00AC351B">
              <w:rPr>
                <w:lang w:eastAsia="zh-CN"/>
              </w:rPr>
              <w:t>15MHz</w:t>
            </w:r>
          </w:p>
        </w:tc>
        <w:tc>
          <w:tcPr>
            <w:tcW w:w="851" w:type="pct"/>
            <w:shd w:val="clear" w:color="auto" w:fill="auto"/>
            <w:vAlign w:val="center"/>
            <w:hideMark/>
          </w:tcPr>
          <w:p w14:paraId="5605272E" w14:textId="77777777" w:rsidR="00936599" w:rsidRPr="00AC351B" w:rsidRDefault="00936599" w:rsidP="00936599">
            <w:pPr>
              <w:pStyle w:val="TAC"/>
              <w:rPr>
                <w:lang w:eastAsia="zh-CN"/>
              </w:rPr>
            </w:pPr>
            <w:r w:rsidRPr="00AC351B">
              <w:rPr>
                <w:lang w:eastAsia="zh-CN"/>
              </w:rPr>
              <w:t>15</w:t>
            </w:r>
          </w:p>
        </w:tc>
        <w:tc>
          <w:tcPr>
            <w:tcW w:w="893" w:type="pct"/>
            <w:shd w:val="clear" w:color="auto" w:fill="auto"/>
            <w:vAlign w:val="center"/>
            <w:hideMark/>
          </w:tcPr>
          <w:p w14:paraId="1EBCE6B4" w14:textId="77777777" w:rsidR="00936599" w:rsidRPr="00AC351B" w:rsidRDefault="00936599" w:rsidP="00936599">
            <w:pPr>
              <w:pStyle w:val="TAC"/>
              <w:rPr>
                <w:lang w:eastAsia="zh-CN"/>
              </w:rPr>
            </w:pPr>
            <w:r w:rsidRPr="00AC351B">
              <w:rPr>
                <w:lang w:eastAsia="zh-CN"/>
              </w:rPr>
              <w:t>79</w:t>
            </w:r>
          </w:p>
        </w:tc>
        <w:tc>
          <w:tcPr>
            <w:tcW w:w="2314" w:type="pct"/>
            <w:shd w:val="clear" w:color="auto" w:fill="auto"/>
            <w:vAlign w:val="center"/>
            <w:hideMark/>
          </w:tcPr>
          <w:p w14:paraId="4FEB5CCF" w14:textId="77777777" w:rsidR="00936599" w:rsidRPr="00AC351B" w:rsidRDefault="00936599" w:rsidP="00936599">
            <w:pPr>
              <w:pStyle w:val="TAC"/>
              <w:rPr>
                <w:lang w:eastAsia="zh-CN"/>
              </w:rPr>
            </w:pPr>
            <w:r w:rsidRPr="00AC351B">
              <w:rPr>
                <w:lang w:eastAsia="zh-CN"/>
              </w:rPr>
              <w:t>79@0</w:t>
            </w:r>
          </w:p>
        </w:tc>
      </w:tr>
      <w:tr w:rsidR="00936599" w:rsidRPr="00AC351B" w14:paraId="62AE2DE4" w14:textId="77777777" w:rsidTr="008D0E0E">
        <w:trPr>
          <w:jc w:val="center"/>
        </w:trPr>
        <w:tc>
          <w:tcPr>
            <w:tcW w:w="942" w:type="pct"/>
            <w:vMerge/>
            <w:shd w:val="clear" w:color="auto" w:fill="auto"/>
            <w:vAlign w:val="center"/>
          </w:tcPr>
          <w:p w14:paraId="24370BA7" w14:textId="77777777" w:rsidR="00936599" w:rsidRPr="00AC351B" w:rsidRDefault="00936599" w:rsidP="00936599">
            <w:pPr>
              <w:pStyle w:val="TAH"/>
              <w:rPr>
                <w:lang w:eastAsia="zh-CN"/>
              </w:rPr>
            </w:pPr>
          </w:p>
        </w:tc>
        <w:tc>
          <w:tcPr>
            <w:tcW w:w="851" w:type="pct"/>
            <w:shd w:val="clear" w:color="auto" w:fill="auto"/>
            <w:vAlign w:val="center"/>
            <w:hideMark/>
          </w:tcPr>
          <w:p w14:paraId="6EC6BDC9" w14:textId="77777777" w:rsidR="00936599" w:rsidRPr="00AC351B" w:rsidRDefault="00936599" w:rsidP="00936599">
            <w:pPr>
              <w:pStyle w:val="TAC"/>
              <w:rPr>
                <w:lang w:eastAsia="zh-CN"/>
              </w:rPr>
            </w:pPr>
            <w:r w:rsidRPr="00AC351B">
              <w:rPr>
                <w:lang w:eastAsia="zh-CN"/>
              </w:rPr>
              <w:t>30</w:t>
            </w:r>
          </w:p>
        </w:tc>
        <w:tc>
          <w:tcPr>
            <w:tcW w:w="893" w:type="pct"/>
            <w:shd w:val="clear" w:color="auto" w:fill="auto"/>
            <w:vAlign w:val="center"/>
            <w:hideMark/>
          </w:tcPr>
          <w:p w14:paraId="596BCA18" w14:textId="77777777" w:rsidR="00936599" w:rsidRPr="00AC351B" w:rsidRDefault="00936599" w:rsidP="00936599">
            <w:pPr>
              <w:pStyle w:val="TAC"/>
              <w:rPr>
                <w:lang w:eastAsia="zh-CN"/>
              </w:rPr>
            </w:pPr>
            <w:r w:rsidRPr="00AC351B">
              <w:rPr>
                <w:lang w:eastAsia="zh-CN"/>
              </w:rPr>
              <w:t>38</w:t>
            </w:r>
          </w:p>
        </w:tc>
        <w:tc>
          <w:tcPr>
            <w:tcW w:w="2314" w:type="pct"/>
            <w:shd w:val="clear" w:color="auto" w:fill="auto"/>
            <w:vAlign w:val="center"/>
            <w:hideMark/>
          </w:tcPr>
          <w:p w14:paraId="1734E126" w14:textId="77777777" w:rsidR="00936599" w:rsidRPr="00AC351B" w:rsidRDefault="00936599" w:rsidP="00936599">
            <w:pPr>
              <w:pStyle w:val="TAC"/>
              <w:rPr>
                <w:lang w:eastAsia="zh-CN"/>
              </w:rPr>
            </w:pPr>
            <w:r w:rsidRPr="00AC351B">
              <w:rPr>
                <w:lang w:eastAsia="zh-CN"/>
              </w:rPr>
              <w:t>38@0</w:t>
            </w:r>
          </w:p>
        </w:tc>
      </w:tr>
      <w:tr w:rsidR="00936599" w:rsidRPr="00AC351B" w14:paraId="04991450" w14:textId="77777777" w:rsidTr="008D0E0E">
        <w:trPr>
          <w:jc w:val="center"/>
        </w:trPr>
        <w:tc>
          <w:tcPr>
            <w:tcW w:w="942" w:type="pct"/>
            <w:vMerge/>
            <w:shd w:val="clear" w:color="auto" w:fill="auto"/>
            <w:vAlign w:val="center"/>
          </w:tcPr>
          <w:p w14:paraId="4F2381C8" w14:textId="77777777" w:rsidR="00936599" w:rsidRPr="00AC351B" w:rsidRDefault="00936599" w:rsidP="00936599">
            <w:pPr>
              <w:pStyle w:val="TAH"/>
              <w:rPr>
                <w:lang w:eastAsia="zh-CN"/>
              </w:rPr>
            </w:pPr>
          </w:p>
        </w:tc>
        <w:tc>
          <w:tcPr>
            <w:tcW w:w="851" w:type="pct"/>
            <w:shd w:val="clear" w:color="auto" w:fill="auto"/>
            <w:vAlign w:val="center"/>
            <w:hideMark/>
          </w:tcPr>
          <w:p w14:paraId="2036BC76" w14:textId="77777777" w:rsidR="00936599" w:rsidRPr="00AC351B" w:rsidRDefault="00936599" w:rsidP="00936599">
            <w:pPr>
              <w:pStyle w:val="TAC"/>
              <w:rPr>
                <w:lang w:eastAsia="zh-CN"/>
              </w:rPr>
            </w:pPr>
            <w:r w:rsidRPr="00AC351B">
              <w:rPr>
                <w:lang w:eastAsia="zh-CN"/>
              </w:rPr>
              <w:t>60</w:t>
            </w:r>
          </w:p>
        </w:tc>
        <w:tc>
          <w:tcPr>
            <w:tcW w:w="893" w:type="pct"/>
            <w:shd w:val="clear" w:color="auto" w:fill="auto"/>
            <w:vAlign w:val="center"/>
            <w:hideMark/>
          </w:tcPr>
          <w:p w14:paraId="6EE8B66F" w14:textId="77777777" w:rsidR="00936599" w:rsidRPr="00AC351B" w:rsidRDefault="00936599" w:rsidP="00936599">
            <w:pPr>
              <w:pStyle w:val="TAC"/>
              <w:rPr>
                <w:lang w:eastAsia="zh-CN"/>
              </w:rPr>
            </w:pPr>
            <w:r w:rsidRPr="00AC351B">
              <w:rPr>
                <w:lang w:eastAsia="zh-CN"/>
              </w:rPr>
              <w:t>18</w:t>
            </w:r>
          </w:p>
        </w:tc>
        <w:tc>
          <w:tcPr>
            <w:tcW w:w="2314" w:type="pct"/>
            <w:shd w:val="clear" w:color="auto" w:fill="auto"/>
            <w:vAlign w:val="center"/>
            <w:hideMark/>
          </w:tcPr>
          <w:p w14:paraId="70ABA9AC" w14:textId="77777777" w:rsidR="00936599" w:rsidRPr="00AC351B" w:rsidRDefault="00936599" w:rsidP="00936599">
            <w:pPr>
              <w:pStyle w:val="TAC"/>
              <w:rPr>
                <w:lang w:eastAsia="zh-CN"/>
              </w:rPr>
            </w:pPr>
            <w:r w:rsidRPr="00AC351B">
              <w:rPr>
                <w:lang w:eastAsia="zh-CN"/>
              </w:rPr>
              <w:t>18@0</w:t>
            </w:r>
          </w:p>
        </w:tc>
      </w:tr>
      <w:tr w:rsidR="00936599" w:rsidRPr="00AC351B" w14:paraId="236AC749" w14:textId="77777777" w:rsidTr="008D0E0E">
        <w:trPr>
          <w:jc w:val="center"/>
        </w:trPr>
        <w:tc>
          <w:tcPr>
            <w:tcW w:w="942" w:type="pct"/>
            <w:vMerge w:val="restart"/>
            <w:shd w:val="clear" w:color="auto" w:fill="auto"/>
            <w:vAlign w:val="center"/>
            <w:hideMark/>
          </w:tcPr>
          <w:p w14:paraId="7FACF908" w14:textId="77777777" w:rsidR="00936599" w:rsidRPr="00AC351B" w:rsidRDefault="00936599" w:rsidP="00936599">
            <w:pPr>
              <w:pStyle w:val="TAH"/>
              <w:rPr>
                <w:lang w:eastAsia="zh-CN"/>
              </w:rPr>
            </w:pPr>
            <w:r w:rsidRPr="00AC351B">
              <w:rPr>
                <w:lang w:eastAsia="zh-CN"/>
              </w:rPr>
              <w:t>20MHz</w:t>
            </w:r>
          </w:p>
        </w:tc>
        <w:tc>
          <w:tcPr>
            <w:tcW w:w="851" w:type="pct"/>
            <w:shd w:val="clear" w:color="auto" w:fill="auto"/>
            <w:vAlign w:val="center"/>
            <w:hideMark/>
          </w:tcPr>
          <w:p w14:paraId="29DA9C0C" w14:textId="77777777" w:rsidR="00936599" w:rsidRPr="00AC351B" w:rsidRDefault="00936599" w:rsidP="00936599">
            <w:pPr>
              <w:pStyle w:val="TAC"/>
              <w:rPr>
                <w:lang w:eastAsia="zh-CN"/>
              </w:rPr>
            </w:pPr>
            <w:r w:rsidRPr="00AC351B">
              <w:rPr>
                <w:lang w:eastAsia="zh-CN"/>
              </w:rPr>
              <w:t>15</w:t>
            </w:r>
          </w:p>
        </w:tc>
        <w:tc>
          <w:tcPr>
            <w:tcW w:w="893" w:type="pct"/>
            <w:shd w:val="clear" w:color="auto" w:fill="auto"/>
            <w:vAlign w:val="center"/>
            <w:hideMark/>
          </w:tcPr>
          <w:p w14:paraId="42A140D1" w14:textId="77777777" w:rsidR="00936599" w:rsidRPr="00AC351B" w:rsidRDefault="00936599" w:rsidP="00936599">
            <w:pPr>
              <w:pStyle w:val="TAC"/>
              <w:rPr>
                <w:lang w:eastAsia="zh-CN"/>
              </w:rPr>
            </w:pPr>
            <w:r w:rsidRPr="00AC351B">
              <w:rPr>
                <w:lang w:eastAsia="zh-CN"/>
              </w:rPr>
              <w:t>106</w:t>
            </w:r>
          </w:p>
        </w:tc>
        <w:tc>
          <w:tcPr>
            <w:tcW w:w="2314" w:type="pct"/>
            <w:shd w:val="clear" w:color="auto" w:fill="auto"/>
            <w:vAlign w:val="center"/>
            <w:hideMark/>
          </w:tcPr>
          <w:p w14:paraId="3F405E34" w14:textId="77777777" w:rsidR="00936599" w:rsidRPr="00AC351B" w:rsidRDefault="00936599" w:rsidP="00936599">
            <w:pPr>
              <w:pStyle w:val="TAC"/>
              <w:rPr>
                <w:lang w:eastAsia="zh-CN"/>
              </w:rPr>
            </w:pPr>
            <w:r w:rsidRPr="00AC351B">
              <w:rPr>
                <w:lang w:eastAsia="zh-CN"/>
              </w:rPr>
              <w:t>106@0</w:t>
            </w:r>
          </w:p>
        </w:tc>
      </w:tr>
      <w:tr w:rsidR="00936599" w:rsidRPr="00AC351B" w14:paraId="57D4F26E" w14:textId="77777777" w:rsidTr="008D0E0E">
        <w:trPr>
          <w:jc w:val="center"/>
        </w:trPr>
        <w:tc>
          <w:tcPr>
            <w:tcW w:w="942" w:type="pct"/>
            <w:vMerge/>
            <w:shd w:val="clear" w:color="auto" w:fill="auto"/>
            <w:vAlign w:val="center"/>
          </w:tcPr>
          <w:p w14:paraId="526BFF8E" w14:textId="77777777" w:rsidR="00936599" w:rsidRPr="00AC351B" w:rsidRDefault="00936599" w:rsidP="00936599">
            <w:pPr>
              <w:pStyle w:val="TAH"/>
              <w:rPr>
                <w:lang w:eastAsia="zh-CN"/>
              </w:rPr>
            </w:pPr>
          </w:p>
        </w:tc>
        <w:tc>
          <w:tcPr>
            <w:tcW w:w="851" w:type="pct"/>
            <w:shd w:val="clear" w:color="auto" w:fill="auto"/>
            <w:vAlign w:val="center"/>
            <w:hideMark/>
          </w:tcPr>
          <w:p w14:paraId="1437C1BB" w14:textId="77777777" w:rsidR="00936599" w:rsidRPr="00AC351B" w:rsidRDefault="00936599" w:rsidP="00936599">
            <w:pPr>
              <w:pStyle w:val="TAC"/>
              <w:rPr>
                <w:lang w:eastAsia="zh-CN"/>
              </w:rPr>
            </w:pPr>
            <w:r w:rsidRPr="00AC351B">
              <w:rPr>
                <w:lang w:eastAsia="zh-CN"/>
              </w:rPr>
              <w:t>30</w:t>
            </w:r>
          </w:p>
        </w:tc>
        <w:tc>
          <w:tcPr>
            <w:tcW w:w="893" w:type="pct"/>
            <w:shd w:val="clear" w:color="auto" w:fill="auto"/>
            <w:vAlign w:val="center"/>
            <w:hideMark/>
          </w:tcPr>
          <w:p w14:paraId="3A0FDFED" w14:textId="77777777" w:rsidR="00936599" w:rsidRPr="00AC351B" w:rsidRDefault="00936599" w:rsidP="00936599">
            <w:pPr>
              <w:pStyle w:val="TAC"/>
              <w:rPr>
                <w:lang w:eastAsia="zh-CN"/>
              </w:rPr>
            </w:pPr>
            <w:r w:rsidRPr="00AC351B">
              <w:rPr>
                <w:lang w:eastAsia="zh-CN"/>
              </w:rPr>
              <w:t>51</w:t>
            </w:r>
          </w:p>
        </w:tc>
        <w:tc>
          <w:tcPr>
            <w:tcW w:w="2314" w:type="pct"/>
            <w:shd w:val="clear" w:color="auto" w:fill="auto"/>
            <w:vAlign w:val="center"/>
            <w:hideMark/>
          </w:tcPr>
          <w:p w14:paraId="0E0E5B65" w14:textId="77777777" w:rsidR="00936599" w:rsidRPr="00AC351B" w:rsidRDefault="00936599" w:rsidP="00936599">
            <w:pPr>
              <w:pStyle w:val="TAC"/>
              <w:rPr>
                <w:lang w:eastAsia="zh-CN"/>
              </w:rPr>
            </w:pPr>
            <w:r w:rsidRPr="00AC351B">
              <w:rPr>
                <w:lang w:eastAsia="zh-CN"/>
              </w:rPr>
              <w:t>51@0</w:t>
            </w:r>
          </w:p>
        </w:tc>
      </w:tr>
      <w:tr w:rsidR="00936599" w:rsidRPr="00AC351B" w14:paraId="42ADF441" w14:textId="77777777" w:rsidTr="008D0E0E">
        <w:trPr>
          <w:jc w:val="center"/>
        </w:trPr>
        <w:tc>
          <w:tcPr>
            <w:tcW w:w="942" w:type="pct"/>
            <w:vMerge/>
            <w:shd w:val="clear" w:color="auto" w:fill="auto"/>
            <w:vAlign w:val="center"/>
          </w:tcPr>
          <w:p w14:paraId="1F653D68" w14:textId="77777777" w:rsidR="00936599" w:rsidRPr="00AC351B" w:rsidRDefault="00936599" w:rsidP="00936599">
            <w:pPr>
              <w:pStyle w:val="TAH"/>
              <w:rPr>
                <w:lang w:eastAsia="zh-CN"/>
              </w:rPr>
            </w:pPr>
          </w:p>
        </w:tc>
        <w:tc>
          <w:tcPr>
            <w:tcW w:w="851" w:type="pct"/>
            <w:shd w:val="clear" w:color="auto" w:fill="auto"/>
            <w:vAlign w:val="center"/>
            <w:hideMark/>
          </w:tcPr>
          <w:p w14:paraId="09F17149" w14:textId="77777777" w:rsidR="00936599" w:rsidRPr="00AC351B" w:rsidRDefault="00936599" w:rsidP="00936599">
            <w:pPr>
              <w:pStyle w:val="TAC"/>
              <w:rPr>
                <w:lang w:eastAsia="zh-CN"/>
              </w:rPr>
            </w:pPr>
            <w:r w:rsidRPr="00AC351B">
              <w:rPr>
                <w:lang w:eastAsia="zh-CN"/>
              </w:rPr>
              <w:t>60</w:t>
            </w:r>
          </w:p>
        </w:tc>
        <w:tc>
          <w:tcPr>
            <w:tcW w:w="893" w:type="pct"/>
            <w:shd w:val="clear" w:color="auto" w:fill="auto"/>
            <w:vAlign w:val="center"/>
            <w:hideMark/>
          </w:tcPr>
          <w:p w14:paraId="0E93C155" w14:textId="77777777" w:rsidR="00936599" w:rsidRPr="00AC351B" w:rsidRDefault="00936599" w:rsidP="00936599">
            <w:pPr>
              <w:pStyle w:val="TAC"/>
              <w:rPr>
                <w:lang w:eastAsia="zh-CN"/>
              </w:rPr>
            </w:pPr>
            <w:r w:rsidRPr="00AC351B">
              <w:rPr>
                <w:lang w:eastAsia="zh-CN"/>
              </w:rPr>
              <w:t>24</w:t>
            </w:r>
          </w:p>
        </w:tc>
        <w:tc>
          <w:tcPr>
            <w:tcW w:w="2314" w:type="pct"/>
            <w:shd w:val="clear" w:color="auto" w:fill="auto"/>
            <w:vAlign w:val="center"/>
            <w:hideMark/>
          </w:tcPr>
          <w:p w14:paraId="556C9C1D" w14:textId="77777777" w:rsidR="00936599" w:rsidRPr="00AC351B" w:rsidRDefault="00936599" w:rsidP="00936599">
            <w:pPr>
              <w:pStyle w:val="TAC"/>
              <w:rPr>
                <w:lang w:eastAsia="zh-CN"/>
              </w:rPr>
            </w:pPr>
            <w:r w:rsidRPr="00AC351B">
              <w:rPr>
                <w:lang w:eastAsia="zh-CN"/>
              </w:rPr>
              <w:t>24@0</w:t>
            </w:r>
          </w:p>
        </w:tc>
      </w:tr>
      <w:tr w:rsidR="00936599" w:rsidRPr="00AC351B" w14:paraId="1F75CE53" w14:textId="77777777" w:rsidTr="008D0E0E">
        <w:trPr>
          <w:jc w:val="center"/>
        </w:trPr>
        <w:tc>
          <w:tcPr>
            <w:tcW w:w="5000" w:type="pct"/>
            <w:gridSpan w:val="4"/>
            <w:shd w:val="clear" w:color="auto" w:fill="auto"/>
            <w:vAlign w:val="center"/>
          </w:tcPr>
          <w:p w14:paraId="268034C9" w14:textId="3BAB4844" w:rsidR="00936599" w:rsidRPr="00AC351B" w:rsidRDefault="00936599" w:rsidP="00936599">
            <w:pPr>
              <w:pStyle w:val="TAN"/>
              <w:rPr>
                <w:rFonts w:cs="Arial"/>
                <w:szCs w:val="18"/>
                <w:lang w:eastAsia="zh-CN"/>
              </w:rPr>
            </w:pPr>
            <w:r w:rsidRPr="00AC351B">
              <w:rPr>
                <w:lang w:eastAsia="zh-CN"/>
              </w:rPr>
              <w:t>NOTE:</w:t>
            </w:r>
            <w:r w:rsidRPr="00AC351B">
              <w:rPr>
                <w:lang w:eastAsia="zh-CN"/>
              </w:rPr>
              <w:tab/>
              <w:t xml:space="preserve">Test Channel Bandwidths are checked separately for each NR band, the applicable channel bandwidths are specified in Table </w:t>
            </w:r>
            <w:r w:rsidRPr="00AC351B">
              <w:t>5.3.5-1</w:t>
            </w:r>
            <w:r w:rsidRPr="00AC351B">
              <w:rPr>
                <w:lang w:eastAsia="zh-CN"/>
              </w:rPr>
              <w:t>.</w:t>
            </w:r>
          </w:p>
        </w:tc>
      </w:tr>
    </w:tbl>
    <w:p w14:paraId="05790EB0" w14:textId="77777777" w:rsidR="00BE2B18" w:rsidRPr="00AC351B" w:rsidRDefault="00BE2B18" w:rsidP="00BE2B18"/>
    <w:p w14:paraId="103522D3" w14:textId="255E5F95" w:rsidR="00BE2B18" w:rsidRPr="00AC351B" w:rsidRDefault="00BE2B18" w:rsidP="00BE2B18">
      <w:pPr>
        <w:pStyle w:val="TH"/>
      </w:pPr>
      <w:bookmarkStart w:id="2011" w:name="_CRTable7_3_2_4_13"/>
      <w:r w:rsidRPr="00AC351B">
        <w:t xml:space="preserve">Table </w:t>
      </w:r>
      <w:bookmarkEnd w:id="2011"/>
      <w:r w:rsidRPr="00AC351B">
        <w:t>7.3.2.4.1-3: Uplink configuration for reference sensitivity, L</w:t>
      </w:r>
      <w:r w:rsidR="00936599" w:rsidRPr="00AC351B">
        <w:rPr>
          <w:rFonts w:eastAsia="DengXian"/>
          <w:b w:val="0"/>
          <w:vertAlign w:val="subscript"/>
        </w:rPr>
        <w:t>CRB</w:t>
      </w:r>
      <w:r w:rsidRPr="00AC351B">
        <w:t xml:space="preserve"> @ RB</w:t>
      </w:r>
      <w:r w:rsidR="00936599" w:rsidRPr="00AC351B">
        <w:rPr>
          <w:rFonts w:eastAsia="DengXian"/>
          <w:b w:val="0"/>
          <w:vertAlign w:val="subscript"/>
        </w:rPr>
        <w:t>start</w:t>
      </w:r>
      <w:r w:rsidRPr="00AC351B">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AC351B"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AC351B" w:rsidRDefault="00BE2B18" w:rsidP="00AE3F12">
            <w:pPr>
              <w:pStyle w:val="TAH"/>
              <w:rPr>
                <w:rFonts w:eastAsia="SimSun"/>
              </w:rPr>
            </w:pPr>
            <w:r w:rsidRPr="00AC351B">
              <w:rPr>
                <w:rFonts w:eastAsia="SimSun"/>
              </w:rPr>
              <w:t>Operating</w:t>
            </w:r>
          </w:p>
          <w:p w14:paraId="5F06ECB8" w14:textId="77777777" w:rsidR="00BE2B18" w:rsidRPr="00AC351B" w:rsidRDefault="00BE2B18" w:rsidP="00AE3F12">
            <w:pPr>
              <w:pStyle w:val="TAH"/>
              <w:rPr>
                <w:rFonts w:eastAsia="MS Mincho"/>
              </w:rPr>
            </w:pPr>
            <w:r w:rsidRPr="00AC351B">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AC351B" w:rsidRDefault="00BE2B18" w:rsidP="00AE3F12">
            <w:pPr>
              <w:pStyle w:val="TAH"/>
              <w:rPr>
                <w:rFonts w:eastAsia="SimSun"/>
              </w:rPr>
            </w:pPr>
            <w:r w:rsidRPr="00AC351B">
              <w:rPr>
                <w:rFonts w:eastAsia="SimSun"/>
              </w:rPr>
              <w:t>SCS</w:t>
            </w:r>
          </w:p>
          <w:p w14:paraId="4A5ABBC4" w14:textId="77777777" w:rsidR="00BE2B18" w:rsidRPr="00AC351B" w:rsidRDefault="00BE2B18" w:rsidP="00AE3F12">
            <w:pPr>
              <w:pStyle w:val="TAH"/>
              <w:rPr>
                <w:rFonts w:eastAsia="SimSun"/>
              </w:rPr>
            </w:pPr>
            <w:r w:rsidRPr="00AC351B">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AC351B" w:rsidRDefault="00BE2B18" w:rsidP="00AE3F12">
            <w:pPr>
              <w:pStyle w:val="TAH"/>
              <w:rPr>
                <w:rFonts w:eastAsia="SimSun"/>
              </w:rPr>
            </w:pPr>
            <w:r w:rsidRPr="00AC351B">
              <w:rPr>
                <w:rFonts w:eastAsia="SimSun"/>
              </w:rPr>
              <w:t>5</w:t>
            </w:r>
          </w:p>
          <w:p w14:paraId="1F9A2602" w14:textId="77777777" w:rsidR="00BE2B18" w:rsidRPr="00AC351B" w:rsidRDefault="00BE2B18" w:rsidP="00AE3F12">
            <w:pPr>
              <w:pStyle w:val="TAH"/>
              <w:rPr>
                <w:rFonts w:eastAsia="MS Mincho"/>
              </w:rPr>
            </w:pPr>
            <w:r w:rsidRPr="00AC351B">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AC351B" w:rsidRDefault="00BE2B18" w:rsidP="00AE3F12">
            <w:pPr>
              <w:pStyle w:val="TAH"/>
              <w:rPr>
                <w:rFonts w:eastAsia="SimSun"/>
              </w:rPr>
            </w:pPr>
            <w:r w:rsidRPr="00AC351B">
              <w:rPr>
                <w:rFonts w:eastAsia="SimSun"/>
              </w:rPr>
              <w:t>10</w:t>
            </w:r>
          </w:p>
          <w:p w14:paraId="565641E1" w14:textId="77777777" w:rsidR="00BE2B18" w:rsidRPr="00AC351B" w:rsidRDefault="00BE2B18" w:rsidP="00AE3F12">
            <w:pPr>
              <w:pStyle w:val="TAH"/>
              <w:rPr>
                <w:rFonts w:eastAsia="MS Mincho"/>
              </w:rPr>
            </w:pPr>
            <w:r w:rsidRPr="00AC351B">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AC351B" w:rsidRDefault="00BE2B18" w:rsidP="00AE3F12">
            <w:pPr>
              <w:pStyle w:val="TAH"/>
              <w:rPr>
                <w:rFonts w:eastAsia="SimSun"/>
              </w:rPr>
            </w:pPr>
            <w:r w:rsidRPr="00AC351B">
              <w:rPr>
                <w:rFonts w:eastAsia="SimSun"/>
              </w:rPr>
              <w:t>15</w:t>
            </w:r>
          </w:p>
          <w:p w14:paraId="5C0D2CA4" w14:textId="77777777" w:rsidR="00BE2B18" w:rsidRPr="00AC351B" w:rsidRDefault="00BE2B18" w:rsidP="00AE3F12">
            <w:pPr>
              <w:pStyle w:val="TAH"/>
              <w:rPr>
                <w:rFonts w:eastAsia="MS Mincho"/>
              </w:rPr>
            </w:pPr>
            <w:r w:rsidRPr="00AC351B">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AC351B" w:rsidRDefault="00BE2B18" w:rsidP="00AE3F12">
            <w:pPr>
              <w:pStyle w:val="TAH"/>
              <w:rPr>
                <w:rFonts w:eastAsia="SimSun"/>
              </w:rPr>
            </w:pPr>
            <w:r w:rsidRPr="00AC351B">
              <w:rPr>
                <w:rFonts w:eastAsia="SimSun"/>
              </w:rPr>
              <w:t>20</w:t>
            </w:r>
          </w:p>
          <w:p w14:paraId="5DA51247" w14:textId="77777777" w:rsidR="00BE2B18" w:rsidRPr="00AC351B" w:rsidRDefault="00BE2B18" w:rsidP="00AE3F12">
            <w:pPr>
              <w:pStyle w:val="TAH"/>
              <w:rPr>
                <w:rFonts w:eastAsia="MS Mincho"/>
              </w:rPr>
            </w:pPr>
            <w:r w:rsidRPr="00AC351B">
              <w:rPr>
                <w:rFonts w:eastAsia="SimSun"/>
              </w:rPr>
              <w:t>MHz</w:t>
            </w:r>
          </w:p>
        </w:tc>
      </w:tr>
      <w:tr w:rsidR="00BE2B18" w:rsidRPr="00AC351B"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AC351B" w:rsidRDefault="00BE2B18" w:rsidP="00AE3F12">
            <w:pPr>
              <w:pStyle w:val="TAC"/>
              <w:rPr>
                <w:rFonts w:eastAsia="SimSun"/>
              </w:rPr>
            </w:pPr>
            <w:r w:rsidRPr="00AC351B">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AC351B" w:rsidRDefault="00BE2B18" w:rsidP="00AE3F12">
            <w:pPr>
              <w:pStyle w:val="TAC"/>
              <w:rPr>
                <w:rFonts w:eastAsia="SimSun"/>
              </w:rPr>
            </w:pPr>
            <w:r w:rsidRPr="00AC351B">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AC351B" w:rsidRDefault="00BE2B18" w:rsidP="00AE3F12">
            <w:pPr>
              <w:pStyle w:val="TAC"/>
              <w:rPr>
                <w:rFonts w:eastAsia="SimSun"/>
              </w:rPr>
            </w:pPr>
            <w:r w:rsidRPr="00AC351B">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AC351B" w:rsidRDefault="00BE2B18" w:rsidP="00AE3F12">
            <w:pPr>
              <w:pStyle w:val="TAC"/>
              <w:rPr>
                <w:rFonts w:eastAsia="SimSun"/>
              </w:rPr>
            </w:pPr>
            <w:r w:rsidRPr="00AC351B">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AC351B" w:rsidRDefault="00BE2B18" w:rsidP="00AE3F12">
            <w:pPr>
              <w:pStyle w:val="TAC"/>
              <w:rPr>
                <w:rFonts w:eastAsia="SimSun"/>
              </w:rPr>
            </w:pPr>
            <w:r w:rsidRPr="00AC351B">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AC351B" w:rsidRDefault="00BE2B18" w:rsidP="00AE3F12">
            <w:pPr>
              <w:pStyle w:val="TAC"/>
              <w:rPr>
                <w:rFonts w:eastAsia="SimSun"/>
              </w:rPr>
            </w:pPr>
            <w:r w:rsidRPr="00AC351B">
              <w:rPr>
                <w:rFonts w:eastAsia="SimSun"/>
              </w:rPr>
              <w:t>100@0</w:t>
            </w:r>
          </w:p>
        </w:tc>
      </w:tr>
      <w:tr w:rsidR="00BE2B18" w:rsidRPr="00AC351B"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AC351B"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AC351B" w:rsidRDefault="00BE2B18" w:rsidP="00AE3F12">
            <w:pPr>
              <w:pStyle w:val="TAC"/>
              <w:rPr>
                <w:rFonts w:eastAsia="SimSun"/>
              </w:rPr>
            </w:pPr>
            <w:r w:rsidRPr="00AC351B">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AC351B"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AC351B" w:rsidRDefault="00BE2B18" w:rsidP="00AE3F12">
            <w:pPr>
              <w:pStyle w:val="TAC"/>
              <w:rPr>
                <w:rFonts w:eastAsia="SimSun"/>
              </w:rPr>
            </w:pPr>
            <w:r w:rsidRPr="00AC351B">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AC351B" w:rsidRDefault="00BE2B18" w:rsidP="00AE3F12">
            <w:pPr>
              <w:pStyle w:val="TAC"/>
              <w:rPr>
                <w:rFonts w:eastAsia="SimSun"/>
              </w:rPr>
            </w:pPr>
            <w:r w:rsidRPr="00AC351B">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AC351B" w:rsidRDefault="00BE2B18" w:rsidP="00AE3F12">
            <w:pPr>
              <w:pStyle w:val="TAC"/>
              <w:rPr>
                <w:rFonts w:eastAsia="SimSun"/>
              </w:rPr>
            </w:pPr>
            <w:r w:rsidRPr="00AC351B">
              <w:rPr>
                <w:rFonts w:eastAsia="SimSun"/>
              </w:rPr>
              <w:t>50@0</w:t>
            </w:r>
          </w:p>
        </w:tc>
      </w:tr>
      <w:tr w:rsidR="00BE2B18" w:rsidRPr="00AC351B"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AC351B"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AC351B" w:rsidRDefault="00BE2B18" w:rsidP="00AE3F12">
            <w:pPr>
              <w:pStyle w:val="TAC"/>
              <w:rPr>
                <w:rFonts w:eastAsia="SimSun"/>
              </w:rPr>
            </w:pPr>
            <w:r w:rsidRPr="00AC351B">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AC351B"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AC351B" w:rsidRDefault="00BE2B18" w:rsidP="00AE3F12">
            <w:pPr>
              <w:pStyle w:val="TAC"/>
              <w:rPr>
                <w:rFonts w:eastAsia="SimSun"/>
              </w:rPr>
            </w:pPr>
            <w:r w:rsidRPr="00AC351B">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AC351B" w:rsidRDefault="00BE2B18" w:rsidP="00AE3F12">
            <w:pPr>
              <w:pStyle w:val="TAC"/>
              <w:rPr>
                <w:rFonts w:eastAsia="SimSun"/>
              </w:rPr>
            </w:pPr>
            <w:r w:rsidRPr="00AC351B">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AC351B" w:rsidRDefault="00BE2B18" w:rsidP="00AE3F12">
            <w:pPr>
              <w:pStyle w:val="TAC"/>
              <w:rPr>
                <w:rFonts w:eastAsia="SimSun"/>
              </w:rPr>
            </w:pPr>
            <w:r w:rsidRPr="00AC351B">
              <w:rPr>
                <w:rFonts w:eastAsia="SimSun"/>
              </w:rPr>
              <w:t>24@0</w:t>
            </w:r>
          </w:p>
        </w:tc>
      </w:tr>
      <w:tr w:rsidR="00BE2B18" w:rsidRPr="00AC351B"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AC351B" w:rsidRDefault="00BE2B18" w:rsidP="00AE3F12">
            <w:pPr>
              <w:pStyle w:val="TAC"/>
              <w:rPr>
                <w:rFonts w:eastAsia="SimSun"/>
              </w:rPr>
            </w:pPr>
            <w:r w:rsidRPr="00AC351B">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AC351B" w:rsidRDefault="00BE2B18" w:rsidP="00AE3F12">
            <w:pPr>
              <w:pStyle w:val="TAC"/>
              <w:rPr>
                <w:rFonts w:eastAsia="SimSun"/>
              </w:rPr>
            </w:pPr>
            <w:r w:rsidRPr="00AC351B">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AC351B" w:rsidRDefault="00BE2B18" w:rsidP="00AE3F12">
            <w:pPr>
              <w:pStyle w:val="TAC"/>
              <w:rPr>
                <w:rFonts w:eastAsia="SimSun"/>
              </w:rPr>
            </w:pPr>
            <w:r w:rsidRPr="00AC351B">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AC351B" w:rsidRDefault="00BE2B18" w:rsidP="00AE3F12">
            <w:pPr>
              <w:pStyle w:val="TAC"/>
              <w:rPr>
                <w:rFonts w:eastAsia="SimSun"/>
              </w:rPr>
            </w:pPr>
            <w:r w:rsidRPr="00AC351B">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AC351B" w:rsidRDefault="00BE2B18" w:rsidP="00AE3F12">
            <w:pPr>
              <w:pStyle w:val="TAC"/>
              <w:rPr>
                <w:rFonts w:eastAsia="SimSun"/>
              </w:rPr>
            </w:pPr>
            <w:r w:rsidRPr="00AC351B">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77777777" w:rsidR="00BE2B18" w:rsidRPr="00AC351B" w:rsidRDefault="00BE2B18" w:rsidP="00AE3F12">
            <w:pPr>
              <w:pStyle w:val="TAC"/>
              <w:rPr>
                <w:rFonts w:eastAsia="SimSun"/>
              </w:rPr>
            </w:pPr>
            <w:r w:rsidRPr="00AC351B">
              <w:rPr>
                <w:rFonts w:eastAsia="SimSun"/>
              </w:rPr>
              <w:t>[75@0]</w:t>
            </w:r>
          </w:p>
        </w:tc>
      </w:tr>
      <w:tr w:rsidR="00BE2B18" w:rsidRPr="00AC351B"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AC351B"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AC351B" w:rsidRDefault="00BE2B18" w:rsidP="00AE3F12">
            <w:pPr>
              <w:pStyle w:val="TAC"/>
              <w:rPr>
                <w:rFonts w:eastAsia="SimSun"/>
              </w:rPr>
            </w:pPr>
            <w:r w:rsidRPr="00AC351B">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AC351B"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AC351B" w:rsidRDefault="00BE2B18" w:rsidP="00AE3F12">
            <w:pPr>
              <w:pStyle w:val="TAC"/>
              <w:rPr>
                <w:rFonts w:eastAsia="SimSun"/>
              </w:rPr>
            </w:pPr>
            <w:r w:rsidRPr="00AC351B">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AC351B" w:rsidRDefault="00BE2B18" w:rsidP="00AE3F12">
            <w:pPr>
              <w:pStyle w:val="TAC"/>
              <w:rPr>
                <w:rFonts w:eastAsia="SimSun"/>
              </w:rPr>
            </w:pPr>
            <w:r w:rsidRPr="00AC351B">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77777777" w:rsidR="00BE2B18" w:rsidRPr="00AC351B" w:rsidRDefault="00BE2B18" w:rsidP="00AE3F12">
            <w:pPr>
              <w:pStyle w:val="TAC"/>
              <w:rPr>
                <w:rFonts w:eastAsia="SimSun"/>
              </w:rPr>
            </w:pPr>
            <w:r w:rsidRPr="00AC351B">
              <w:rPr>
                <w:rFonts w:eastAsia="SimSun"/>
              </w:rPr>
              <w:t>[36@0]</w:t>
            </w:r>
          </w:p>
        </w:tc>
      </w:tr>
      <w:tr w:rsidR="00BE2B18" w:rsidRPr="00AC351B"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AC351B"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AC351B" w:rsidRDefault="00BE2B18" w:rsidP="00AE3F12">
            <w:pPr>
              <w:pStyle w:val="TAC"/>
              <w:rPr>
                <w:rFonts w:eastAsia="SimSun"/>
              </w:rPr>
            </w:pPr>
            <w:r w:rsidRPr="00AC351B">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AC351B"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AC351B" w:rsidRDefault="00BE2B18" w:rsidP="00AE3F12">
            <w:pPr>
              <w:pStyle w:val="TAC"/>
              <w:rPr>
                <w:rFonts w:eastAsia="SimSun"/>
              </w:rPr>
            </w:pPr>
            <w:r w:rsidRPr="00AC351B">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AC351B" w:rsidRDefault="00BE2B18" w:rsidP="00AE3F12">
            <w:pPr>
              <w:pStyle w:val="TAC"/>
              <w:rPr>
                <w:rFonts w:eastAsia="SimSun"/>
              </w:rPr>
            </w:pPr>
            <w:r w:rsidRPr="00AC351B">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77777777" w:rsidR="00BE2B18" w:rsidRPr="00AC351B" w:rsidRDefault="00BE2B18" w:rsidP="00AE3F12">
            <w:pPr>
              <w:pStyle w:val="TAC"/>
              <w:rPr>
                <w:rFonts w:eastAsia="SimSun"/>
              </w:rPr>
            </w:pPr>
            <w:r w:rsidRPr="00AC351B">
              <w:rPr>
                <w:rFonts w:eastAsia="SimSun"/>
              </w:rPr>
              <w:t>[18@0]</w:t>
            </w:r>
          </w:p>
        </w:tc>
      </w:tr>
      <w:tr w:rsidR="00864DB6" w:rsidRPr="00AC351B"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AC351B" w:rsidRDefault="00864DB6" w:rsidP="00864DB6">
            <w:pPr>
              <w:pStyle w:val="TAC"/>
              <w:rPr>
                <w:rFonts w:eastAsia="SimSun"/>
              </w:rPr>
            </w:pPr>
            <w:r w:rsidRPr="00AC351B">
              <w:t>n25</w:t>
            </w:r>
            <w:r w:rsidRPr="00AC351B">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AC351B" w:rsidRDefault="00864DB6" w:rsidP="00864DB6">
            <w:pPr>
              <w:pStyle w:val="TAC"/>
              <w:rPr>
                <w:rFonts w:eastAsia="SimSun"/>
              </w:rPr>
            </w:pPr>
            <w:r w:rsidRPr="00AC351B">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AC351B" w:rsidRDefault="00864DB6" w:rsidP="00864DB6">
            <w:pPr>
              <w:pStyle w:val="TAC"/>
              <w:rPr>
                <w:rFonts w:eastAsia="SimSun"/>
              </w:rPr>
            </w:pPr>
            <w:r w:rsidRPr="00AC351B">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AC351B" w:rsidRDefault="00864DB6" w:rsidP="00864DB6">
            <w:pPr>
              <w:pStyle w:val="TAC"/>
              <w:rPr>
                <w:rFonts w:eastAsia="SimSun"/>
              </w:rPr>
            </w:pPr>
            <w:r w:rsidRPr="00AC351B">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AC351B" w:rsidRDefault="00864DB6" w:rsidP="00864DB6">
            <w:pPr>
              <w:pStyle w:val="TAC"/>
              <w:rPr>
                <w:rFonts w:eastAsia="SimSun"/>
              </w:rPr>
            </w:pPr>
            <w:r w:rsidRPr="00AC351B">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AC351B" w:rsidRDefault="00864DB6" w:rsidP="00864DB6">
            <w:pPr>
              <w:pStyle w:val="TAC"/>
              <w:rPr>
                <w:rFonts w:eastAsia="SimSun"/>
              </w:rPr>
            </w:pPr>
          </w:p>
        </w:tc>
      </w:tr>
      <w:tr w:rsidR="00864DB6" w:rsidRPr="00AC351B"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AC351B"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AC351B" w:rsidRDefault="00864DB6" w:rsidP="00864DB6">
            <w:pPr>
              <w:pStyle w:val="TAC"/>
              <w:rPr>
                <w:rFonts w:eastAsia="SimSun"/>
              </w:rPr>
            </w:pPr>
            <w:r w:rsidRPr="00AC351B">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AC351B"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AC351B" w:rsidRDefault="00864DB6" w:rsidP="00864DB6">
            <w:pPr>
              <w:pStyle w:val="TAC"/>
              <w:rPr>
                <w:rFonts w:eastAsia="SimSun"/>
              </w:rPr>
            </w:pPr>
            <w:r w:rsidRPr="00AC351B">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AC351B" w:rsidRDefault="00864DB6" w:rsidP="00864DB6">
            <w:pPr>
              <w:pStyle w:val="TAC"/>
              <w:rPr>
                <w:rFonts w:eastAsia="SimSun"/>
              </w:rPr>
            </w:pPr>
            <w:r w:rsidRPr="00AC351B">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AC351B" w:rsidRDefault="00864DB6" w:rsidP="00864DB6">
            <w:pPr>
              <w:pStyle w:val="TAC"/>
              <w:rPr>
                <w:rFonts w:eastAsia="SimSun"/>
              </w:rPr>
            </w:pPr>
          </w:p>
        </w:tc>
      </w:tr>
      <w:tr w:rsidR="00864DB6" w:rsidRPr="00AC351B"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AC351B"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AC351B" w:rsidRDefault="00864DB6" w:rsidP="00864DB6">
            <w:pPr>
              <w:pStyle w:val="TAC"/>
              <w:rPr>
                <w:rFonts w:eastAsia="SimSun"/>
              </w:rPr>
            </w:pPr>
            <w:r w:rsidRPr="00AC351B">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AC351B"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AC351B" w:rsidRDefault="00864DB6" w:rsidP="00864DB6">
            <w:pPr>
              <w:pStyle w:val="TAC"/>
              <w:rPr>
                <w:rFonts w:eastAsia="SimSun"/>
              </w:rPr>
            </w:pPr>
            <w:r w:rsidRPr="00AC351B">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AC351B" w:rsidRDefault="00864DB6" w:rsidP="00864DB6">
            <w:pPr>
              <w:pStyle w:val="TAC"/>
              <w:rPr>
                <w:rFonts w:eastAsia="SimSun"/>
              </w:rPr>
            </w:pPr>
            <w:r w:rsidRPr="00AC351B">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AC351B" w:rsidRDefault="00864DB6" w:rsidP="00864DB6">
            <w:pPr>
              <w:pStyle w:val="TAC"/>
              <w:rPr>
                <w:rFonts w:eastAsia="SimSun"/>
              </w:rPr>
            </w:pPr>
          </w:p>
        </w:tc>
      </w:tr>
    </w:tbl>
    <w:p w14:paraId="19CDD802" w14:textId="77777777" w:rsidR="00BE2B18" w:rsidRPr="00AC351B" w:rsidRDefault="00BE2B18" w:rsidP="00BE2B18"/>
    <w:p w14:paraId="08E48D1C" w14:textId="0B5EBB66" w:rsidR="00BE2B18" w:rsidRPr="00AC351B" w:rsidRDefault="00BE2B18" w:rsidP="00BE2B18">
      <w:pPr>
        <w:pStyle w:val="B1"/>
      </w:pPr>
      <w:r w:rsidRPr="00AC351B">
        <w:t>1.</w:t>
      </w:r>
      <w:r w:rsidRPr="00AC351B">
        <w:tab/>
        <w:t>Connect the SS to the UE antenna connectors as shown in TS 38.508-1 [</w:t>
      </w:r>
      <w:r w:rsidR="001D7CE3" w:rsidRPr="00AC351B">
        <w:t>12</w:t>
      </w:r>
      <w:r w:rsidRPr="00AC351B">
        <w:t xml:space="preserve">] Annex A, Figure </w:t>
      </w:r>
      <w:r w:rsidR="009E7EFF" w:rsidRPr="00AC351B">
        <w:t>A.3.1.1</w:t>
      </w:r>
      <w:r w:rsidRPr="00AC351B">
        <w:t xml:space="preserve"> for TE diagram and </w:t>
      </w:r>
      <w:r w:rsidR="00201225" w:rsidRPr="00AC351B">
        <w:t>clause</w:t>
      </w:r>
      <w:r w:rsidRPr="00AC351B">
        <w:t xml:space="preserve"> A.3.2 for UE diagram.</w:t>
      </w:r>
    </w:p>
    <w:p w14:paraId="4A521BF7" w14:textId="77777777" w:rsidR="00936599" w:rsidRPr="00AC351B" w:rsidRDefault="00BE2B18" w:rsidP="00936599">
      <w:pPr>
        <w:pStyle w:val="B1"/>
        <w:rPr>
          <w:rFonts w:eastAsia="DengXian"/>
        </w:rPr>
      </w:pPr>
      <w:r w:rsidRPr="00AC351B">
        <w:t>2.</w:t>
      </w:r>
      <w:r w:rsidRPr="00AC351B">
        <w:tab/>
      </w:r>
      <w:r w:rsidR="00936599" w:rsidRPr="00AC351B">
        <w:rPr>
          <w:rFonts w:eastAsia="DengXian"/>
        </w:rPr>
        <w:t>The parameter settings for the cell are set up according to TS 38.508-1 [12] subclause 4.4.3.</w:t>
      </w:r>
    </w:p>
    <w:p w14:paraId="4B07A84C" w14:textId="1B522032" w:rsidR="00936599" w:rsidRPr="00AC351B" w:rsidRDefault="00936599" w:rsidP="00936599">
      <w:pPr>
        <w:pStyle w:val="B1"/>
        <w:rPr>
          <w:rFonts w:eastAsia="DengXian"/>
        </w:rPr>
      </w:pPr>
      <w:r w:rsidRPr="00AC351B">
        <w:rPr>
          <w:rFonts w:eastAsia="DengXian"/>
        </w:rPr>
        <w:t>3.</w:t>
      </w:r>
      <w:r w:rsidRPr="00AC351B">
        <w:rPr>
          <w:rFonts w:eastAsia="DengXian"/>
        </w:rPr>
        <w:tab/>
        <w:t>Downlink signals are initially set up according to clauses C.0, C.1 and C.2, and uplink signals according to TS 38.521-1 [2] Annex G.0, G.1, G.2, and G.3.1.</w:t>
      </w:r>
    </w:p>
    <w:p w14:paraId="7FD05614" w14:textId="59974A2C" w:rsidR="00936599" w:rsidRPr="00AC351B" w:rsidRDefault="00936599" w:rsidP="00936599">
      <w:pPr>
        <w:pStyle w:val="B1"/>
        <w:rPr>
          <w:rFonts w:eastAsia="DengXian"/>
        </w:rPr>
      </w:pPr>
      <w:r w:rsidRPr="00AC351B">
        <w:rPr>
          <w:rFonts w:eastAsia="DengXian"/>
        </w:rPr>
        <w:t>4.</w:t>
      </w:r>
      <w:r w:rsidRPr="00AC351B">
        <w:rPr>
          <w:rFonts w:eastAsia="DengXian"/>
        </w:rPr>
        <w:tab/>
        <w:t xml:space="preserve">The UL </w:t>
      </w:r>
      <w:r w:rsidRPr="00AC351B">
        <w:rPr>
          <w:rFonts w:eastAsia="DengXian"/>
          <w:lang w:eastAsia="zh-CN"/>
        </w:rPr>
        <w:t xml:space="preserve">and </w:t>
      </w:r>
      <w:r w:rsidRPr="00AC351B">
        <w:rPr>
          <w:rFonts w:eastAsia="DengXian"/>
        </w:rPr>
        <w:t>Reference Measurement Channel is set according to Table 7.3.2.4.1-1, Table 7.3.2.4.1-2, and Table 7.3.2.4.1-3.</w:t>
      </w:r>
    </w:p>
    <w:p w14:paraId="0902151B" w14:textId="38A9DC0E" w:rsidR="00BE2B18" w:rsidRPr="00AC351B" w:rsidRDefault="00936599" w:rsidP="00936599">
      <w:pPr>
        <w:pStyle w:val="B1"/>
      </w:pPr>
      <w:r w:rsidRPr="00AC351B">
        <w:rPr>
          <w:rFonts w:eastAsia="DengXian"/>
        </w:rPr>
        <w:t>5.</w:t>
      </w:r>
      <w:r w:rsidRPr="00AC351B">
        <w:rPr>
          <w:rFonts w:eastAsia="DengXian"/>
        </w:rPr>
        <w:tab/>
        <w:t xml:space="preserve">Propagation conditions are set according to Annex </w:t>
      </w:r>
      <w:r w:rsidRPr="00AC351B">
        <w:rPr>
          <w:rFonts w:eastAsia="DengXian"/>
          <w:lang w:eastAsia="fr-FR"/>
        </w:rPr>
        <w:t>B.0.</w:t>
      </w:r>
    </w:p>
    <w:p w14:paraId="2FF0580B" w14:textId="4C47EE14" w:rsidR="00BE2B18" w:rsidRPr="00AC351B" w:rsidRDefault="00BE2B18" w:rsidP="001001E3">
      <w:pPr>
        <w:pStyle w:val="B1"/>
      </w:pPr>
      <w:r w:rsidRPr="00AC351B">
        <w:t>6.</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w:t>
      </w:r>
      <w:r w:rsidR="000702BF" w:rsidRPr="00AC351B">
        <w:t>TS 38.508-1 [12]</w:t>
      </w:r>
      <w:r w:rsidRPr="00AC351B">
        <w:t xml:space="preserve"> clause 4.5. Message contents are defined in clause</w:t>
      </w:r>
      <w:r w:rsidR="00931528" w:rsidRPr="00AC351B">
        <w:rPr>
          <w:rFonts w:ascii="SimSun" w:hAnsi="SimSun"/>
          <w:lang w:eastAsia="zh-CN"/>
        </w:rPr>
        <w:t xml:space="preserve"> 7</w:t>
      </w:r>
      <w:r w:rsidRPr="00AC351B">
        <w:t>.3</w:t>
      </w:r>
      <w:r w:rsidRPr="00AC351B">
        <w:rPr>
          <w:lang w:eastAsia="zh-CN"/>
        </w:rPr>
        <w:t>.2</w:t>
      </w:r>
      <w:r w:rsidRPr="00AC351B">
        <w:t>.4.3</w:t>
      </w:r>
      <w:r w:rsidR="00931528" w:rsidRPr="00AC351B">
        <w:t>.</w:t>
      </w:r>
    </w:p>
    <w:p w14:paraId="326E706B" w14:textId="241F20DB" w:rsidR="00BE2B18" w:rsidRPr="00AC351B" w:rsidRDefault="00BE2B18" w:rsidP="0002370F">
      <w:pPr>
        <w:pStyle w:val="Heading5"/>
        <w:rPr>
          <w:snapToGrid w:val="0"/>
        </w:rPr>
      </w:pPr>
      <w:bookmarkStart w:id="2012" w:name="_CR7_3_2_4_2"/>
      <w:bookmarkStart w:id="2013" w:name="_Toc27478347"/>
      <w:bookmarkStart w:id="2014" w:name="_Toc36227061"/>
      <w:bookmarkStart w:id="2015" w:name="_Toc194666441"/>
      <w:bookmarkEnd w:id="2012"/>
      <w:r w:rsidRPr="00AC351B">
        <w:t>7.3.2.4.2</w:t>
      </w:r>
      <w:r w:rsidRPr="00AC351B">
        <w:tab/>
      </w:r>
      <w:r w:rsidRPr="00AC351B">
        <w:rPr>
          <w:snapToGrid w:val="0"/>
        </w:rPr>
        <w:t>Test procedure</w:t>
      </w:r>
      <w:bookmarkEnd w:id="2013"/>
      <w:bookmarkEnd w:id="2014"/>
      <w:r w:rsidR="00931528" w:rsidRPr="00AC351B">
        <w:rPr>
          <w:snapToGrid w:val="0"/>
        </w:rPr>
        <w:t>.</w:t>
      </w:r>
      <w:bookmarkEnd w:id="2015"/>
    </w:p>
    <w:p w14:paraId="44B368F0" w14:textId="676BE046" w:rsidR="00190506" w:rsidRPr="00AC351B" w:rsidRDefault="00403930" w:rsidP="00190506">
      <w:pPr>
        <w:pStyle w:val="B1"/>
        <w:rPr>
          <w:rFonts w:eastAsia="DengXian"/>
          <w:lang w:eastAsia="en-GB"/>
        </w:rPr>
      </w:pPr>
      <w:r w:rsidRPr="00AC351B">
        <w:t>1.</w:t>
      </w:r>
      <w:r w:rsidRPr="00AC351B">
        <w:tab/>
      </w:r>
      <w:r w:rsidR="00190506" w:rsidRPr="00AC351B">
        <w:rPr>
          <w:rFonts w:eastAsia="DengXian"/>
        </w:rPr>
        <w:t>UE location according to TS 38.508-1 [12] clause 5.6.1 is provided to the UE through any preconfigured means.</w:t>
      </w:r>
    </w:p>
    <w:p w14:paraId="31CD88B1" w14:textId="61E1FFFC" w:rsidR="00190506" w:rsidRPr="00AC351B" w:rsidRDefault="00190506" w:rsidP="00190506">
      <w:pPr>
        <w:pStyle w:val="B1"/>
        <w:rPr>
          <w:rFonts w:ascii="SimSun" w:eastAsia="DengXian" w:hAnsi="SimSun" w:cs="Calibri"/>
          <w:lang w:eastAsia="en-GB"/>
        </w:rPr>
      </w:pPr>
      <w:r w:rsidRPr="00AC351B">
        <w:rPr>
          <w:rFonts w:eastAsia="DengXian"/>
        </w:rPr>
        <w:t>2.</w:t>
      </w:r>
      <w:r w:rsidRPr="00AC351B">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AC351B" w:rsidRDefault="00190506" w:rsidP="00190506">
      <w:pPr>
        <w:pStyle w:val="B1"/>
        <w:rPr>
          <w:rFonts w:eastAsia="DengXian"/>
          <w:lang w:eastAsia="en-GB"/>
        </w:rPr>
      </w:pPr>
      <w:r w:rsidRPr="00AC351B">
        <w:rPr>
          <w:rFonts w:eastAsia="DengXian"/>
        </w:rPr>
        <w:t xml:space="preserve">3. </w:t>
      </w:r>
      <w:r w:rsidRPr="00AC351B">
        <w:rPr>
          <w:rFonts w:eastAsia="DengXian"/>
        </w:rPr>
        <w:tab/>
        <w:t>Deactivate UE prediction of satellite trajectory by any preconfigured means.</w:t>
      </w:r>
    </w:p>
    <w:p w14:paraId="217EB235" w14:textId="77777777" w:rsidR="00190506" w:rsidRPr="00AC351B" w:rsidRDefault="00190506" w:rsidP="00190506">
      <w:pPr>
        <w:pStyle w:val="B1"/>
        <w:rPr>
          <w:rFonts w:eastAsia="DengXian"/>
        </w:rPr>
      </w:pPr>
      <w:r w:rsidRPr="00AC351B">
        <w:rPr>
          <w:rFonts w:eastAsia="DengXian"/>
        </w:rPr>
        <w:t>4.</w:t>
      </w:r>
      <w:r w:rsidRPr="00AC351B">
        <w:rPr>
          <w:rFonts w:eastAsia="DengXian"/>
        </w:rPr>
        <w:tab/>
        <w:t>SS transmits PDSCH via PDCCH DCI format 1_1 for C_RNTI to transmit the DL RMC according to Table 7.3.2.4.1-1. The SS sends downlink MAC padding bits on the DL RMC.</w:t>
      </w:r>
    </w:p>
    <w:p w14:paraId="14876489" w14:textId="77777777" w:rsidR="00190506" w:rsidRPr="00AC351B" w:rsidRDefault="00190506" w:rsidP="00190506">
      <w:pPr>
        <w:pStyle w:val="B1"/>
        <w:rPr>
          <w:rFonts w:eastAsia="DengXian"/>
        </w:rPr>
      </w:pPr>
      <w:r w:rsidRPr="00AC351B">
        <w:rPr>
          <w:rFonts w:eastAsia="DengXian"/>
        </w:rPr>
        <w:t>5.</w:t>
      </w:r>
      <w:r w:rsidRPr="00AC351B">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AC351B" w:rsidRDefault="00190506" w:rsidP="00190506">
      <w:pPr>
        <w:pStyle w:val="B1"/>
        <w:rPr>
          <w:rFonts w:eastAsia="DengXian"/>
        </w:rPr>
      </w:pPr>
      <w:r w:rsidRPr="00AC351B">
        <w:rPr>
          <w:rFonts w:eastAsia="DengXian"/>
        </w:rPr>
        <w:t>6.</w:t>
      </w:r>
      <w:r w:rsidRPr="00AC351B">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AC351B" w:rsidRDefault="00190506" w:rsidP="00190506">
      <w:pPr>
        <w:pStyle w:val="B1"/>
      </w:pPr>
      <w:r w:rsidRPr="00AC351B">
        <w:rPr>
          <w:rFonts w:eastAsia="DengXian"/>
        </w:rPr>
        <w:t>7.</w:t>
      </w:r>
      <w:r w:rsidRPr="00AC351B">
        <w:rPr>
          <w:rFonts w:eastAsia="DengXian"/>
        </w:rPr>
        <w:tab/>
        <w:t>Measure the average throughput for a duration sufficient to achieve statistical significance according to Annex H.2</w:t>
      </w:r>
      <w:r w:rsidR="00BE2B18" w:rsidRPr="00AC351B">
        <w:t>.</w:t>
      </w:r>
    </w:p>
    <w:p w14:paraId="778D0E40" w14:textId="77777777" w:rsidR="00BE2B18" w:rsidRPr="00AC351B" w:rsidRDefault="00BE2B18" w:rsidP="0002370F">
      <w:pPr>
        <w:pStyle w:val="Heading5"/>
        <w:rPr>
          <w:snapToGrid w:val="0"/>
        </w:rPr>
      </w:pPr>
      <w:bookmarkStart w:id="2016" w:name="_CR7_3_2_4_3"/>
      <w:bookmarkStart w:id="2017" w:name="_Toc27478348"/>
      <w:bookmarkStart w:id="2018" w:name="_Toc36227062"/>
      <w:bookmarkStart w:id="2019" w:name="_Toc194666442"/>
      <w:bookmarkEnd w:id="2016"/>
      <w:r w:rsidRPr="00AC351B">
        <w:t>7.3.2.4.3</w:t>
      </w:r>
      <w:r w:rsidRPr="00AC351B">
        <w:tab/>
      </w:r>
      <w:r w:rsidRPr="00AC351B">
        <w:rPr>
          <w:snapToGrid w:val="0"/>
        </w:rPr>
        <w:t>Message contents</w:t>
      </w:r>
      <w:bookmarkEnd w:id="2017"/>
      <w:bookmarkEnd w:id="2018"/>
      <w:bookmarkEnd w:id="2019"/>
    </w:p>
    <w:p w14:paraId="7968B6BE" w14:textId="757328CD" w:rsidR="00BE2B18" w:rsidRPr="00AC351B" w:rsidRDefault="00BE2B18" w:rsidP="00BE2B18">
      <w:r w:rsidRPr="00AC351B">
        <w:t>Message contents are according to TS 38.508-1 [</w:t>
      </w:r>
      <w:r w:rsidR="00347E8C" w:rsidRPr="00AC351B">
        <w:t>12</w:t>
      </w:r>
      <w:r w:rsidRPr="00AC351B">
        <w:t>] clause 4.6 ensuring Table 4.6.3-118 with condition TRANSFORM_PRECODER_ENABLED for NR band.</w:t>
      </w:r>
    </w:p>
    <w:p w14:paraId="41377CDA" w14:textId="5DF13103" w:rsidR="00BE2B18" w:rsidRPr="00AC351B" w:rsidRDefault="00BE2B18" w:rsidP="00BE2B18">
      <w:r w:rsidRPr="00AC351B">
        <w:t>Message contents are according to TS 38.508-1[</w:t>
      </w:r>
      <w:r w:rsidR="00347E8C" w:rsidRPr="00AC351B">
        <w:t>12</w:t>
      </w:r>
      <w:r w:rsidRPr="00AC351B">
        <w:t>] subclause 4.6</w:t>
      </w:r>
      <w:r w:rsidRPr="00AC351B">
        <w:rPr>
          <w:lang w:eastAsia="zh-CN"/>
        </w:rPr>
        <w:t xml:space="preserve"> </w:t>
      </w:r>
      <w:r w:rsidRPr="00AC351B">
        <w:t>with the following exceptions for each network signalling value.</w:t>
      </w:r>
    </w:p>
    <w:p w14:paraId="37D7240B" w14:textId="49442005" w:rsidR="00403930" w:rsidRPr="00AC351B" w:rsidRDefault="00403930" w:rsidP="00BE2B18">
      <w:r w:rsidRPr="00AC351B">
        <w:t>SIB19 message contents according to TS 38.508-1 [12] clause 5.6.2.1</w:t>
      </w:r>
    </w:p>
    <w:p w14:paraId="08BD8B58" w14:textId="77777777" w:rsidR="00BE2B18" w:rsidRPr="00AC351B" w:rsidRDefault="00BE2B18" w:rsidP="00BE2B18">
      <w:pPr>
        <w:pStyle w:val="H6"/>
      </w:pPr>
      <w:bookmarkStart w:id="2020" w:name="_CR7_3_2_4_3_1"/>
      <w:r w:rsidRPr="00AC351B">
        <w:t>7.3.2.4.3.1</w:t>
      </w:r>
      <w:r w:rsidRPr="00AC351B">
        <w:tab/>
        <w:t>Message contents exceptions (network signalled value "NS_01")</w:t>
      </w:r>
    </w:p>
    <w:bookmarkEnd w:id="2020"/>
    <w:p w14:paraId="6A9761C5" w14:textId="08F239B4" w:rsidR="00BE2B18" w:rsidRPr="00AC351B" w:rsidRDefault="00BE2B18" w:rsidP="00BE2B18">
      <w:r w:rsidRPr="00AC351B">
        <w:t>Message contents according to TS 38.508-1 [</w:t>
      </w:r>
      <w:r w:rsidR="00347E8C" w:rsidRPr="00AC351B">
        <w:t>12</w:t>
      </w:r>
      <w:r w:rsidRPr="00AC351B">
        <w:t>] subclause 4.6 can be used without exceptions.</w:t>
      </w:r>
    </w:p>
    <w:p w14:paraId="4C8EA240" w14:textId="77777777" w:rsidR="00BE2B18" w:rsidRPr="00AC351B" w:rsidRDefault="00BE2B18" w:rsidP="0002370F">
      <w:pPr>
        <w:pStyle w:val="Heading4"/>
      </w:pPr>
      <w:bookmarkStart w:id="2021" w:name="_CR7_3_2_5"/>
      <w:bookmarkStart w:id="2022" w:name="_Toc27478349"/>
      <w:bookmarkStart w:id="2023" w:name="_Toc36227063"/>
      <w:bookmarkStart w:id="2024" w:name="_Toc194666443"/>
      <w:bookmarkEnd w:id="2021"/>
      <w:r w:rsidRPr="00AC351B">
        <w:t>7.3.2.5</w:t>
      </w:r>
      <w:r w:rsidRPr="00AC351B">
        <w:tab/>
        <w:t>Test requirement</w:t>
      </w:r>
      <w:bookmarkEnd w:id="2022"/>
      <w:bookmarkEnd w:id="2023"/>
      <w:bookmarkEnd w:id="2024"/>
    </w:p>
    <w:p w14:paraId="0E526601" w14:textId="3F12E02C" w:rsidR="00BE2B18" w:rsidRPr="00AC351B" w:rsidRDefault="00BE2B18" w:rsidP="00BE2B18">
      <w:r w:rsidRPr="00AC351B">
        <w:t xml:space="preserve">The throughput shall be ≥ 95% of the maximum throughput of the reference measurement channels as specified in </w:t>
      </w:r>
      <w:r w:rsidR="00190506" w:rsidRPr="00AC351B">
        <w:rPr>
          <w:rFonts w:eastAsia="DengXian"/>
        </w:rPr>
        <w:t>Annex A.3.2 with</w:t>
      </w:r>
      <w:r w:rsidRPr="00AC351B">
        <w:t xml:space="preserve"> reference receive power level specified in Tables 7.3.</w:t>
      </w:r>
      <w:r w:rsidRPr="00AC351B">
        <w:rPr>
          <w:lang w:eastAsia="zh-CN"/>
        </w:rPr>
        <w:t>2.</w:t>
      </w:r>
      <w:r w:rsidRPr="00AC351B">
        <w:t>5-1 and parameters specified Tables 7.3.2.4.1-1, Tables 7.3.2.4.1-2 and Tables 7.3.2.4.1-3</w:t>
      </w:r>
      <w:r w:rsidRPr="00AC351B">
        <w:rPr>
          <w:lang w:eastAsia="zh-CN"/>
        </w:rPr>
        <w:t>.</w:t>
      </w:r>
    </w:p>
    <w:p w14:paraId="0A1FF973" w14:textId="77777777" w:rsidR="00BE2B18" w:rsidRPr="00AC351B" w:rsidRDefault="00BE2B18" w:rsidP="00BE2B18">
      <w:pPr>
        <w:sectPr w:rsidR="00BE2B18" w:rsidRPr="00AC351B" w:rsidSect="00D82B08">
          <w:headerReference w:type="default" r:id="rId63"/>
          <w:footerReference w:type="default" r:id="rId64"/>
          <w:pgSz w:w="11906" w:h="16838"/>
          <w:pgMar w:top="1418" w:right="1134" w:bottom="1134" w:left="1134" w:header="851" w:footer="340" w:gutter="0"/>
          <w:cols w:space="708"/>
          <w:docGrid w:linePitch="360"/>
        </w:sectPr>
      </w:pPr>
    </w:p>
    <w:p w14:paraId="3283F44C" w14:textId="59B6824E" w:rsidR="00190506" w:rsidRPr="00AC351B" w:rsidRDefault="00190506" w:rsidP="00422474">
      <w:pPr>
        <w:pStyle w:val="TH"/>
        <w:rPr>
          <w:rFonts w:eastAsia="DengXian"/>
        </w:rPr>
      </w:pPr>
      <w:bookmarkStart w:id="2025" w:name="_CRTable7_3_2_51"/>
      <w:r w:rsidRPr="00AC351B">
        <w:rPr>
          <w:rFonts w:eastAsia="DengXian"/>
        </w:rPr>
        <w:t xml:space="preserve">Table </w:t>
      </w:r>
      <w:bookmarkEnd w:id="2025"/>
      <w:r w:rsidRPr="00AC351B">
        <w:rPr>
          <w:rFonts w:eastAsia="DengXian"/>
        </w:rPr>
        <w:t>7.3.</w:t>
      </w:r>
      <w:r w:rsidRPr="00AC351B">
        <w:rPr>
          <w:rFonts w:eastAsia="DengXian"/>
          <w:lang w:eastAsia="zh-CN"/>
        </w:rPr>
        <w:t>2.</w:t>
      </w:r>
      <w:r w:rsidRPr="00AC351B">
        <w:rPr>
          <w:rFonts w:eastAsia="DengXian"/>
        </w:rPr>
        <w:t>5-1: Two antenna por</w:t>
      </w:r>
      <w:r w:rsidRPr="00AC351B">
        <w:rPr>
          <w:rFonts w:eastAsia="DengXian"/>
          <w:lang w:eastAsia="zh-Hans"/>
        </w:rPr>
        <w:t xml:space="preserve">t </w:t>
      </w:r>
      <w:r w:rsidRPr="00AC351B">
        <w:rPr>
          <w:rFonts w:eastAsia="DengXian"/>
        </w:rPr>
        <w:t>Reference sensitivity QPSK P</w:t>
      </w:r>
      <w:r w:rsidRPr="00AC351B">
        <w:rPr>
          <w:rFonts w:eastAsia="DengXian"/>
          <w:vertAlign w:val="subscript"/>
        </w:rPr>
        <w:t xml:space="preserve">REFSENS </w:t>
      </w:r>
      <w:r w:rsidRPr="00AC351B">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683"/>
        <w:gridCol w:w="1683"/>
        <w:gridCol w:w="1682"/>
        <w:gridCol w:w="1682"/>
        <w:gridCol w:w="1682"/>
        <w:gridCol w:w="2099"/>
      </w:tblGrid>
      <w:tr w:rsidR="00190506" w:rsidRPr="00AC351B" w14:paraId="2C3A5024" w14:textId="77777777" w:rsidTr="00422474">
        <w:trPr>
          <w:jc w:val="center"/>
        </w:trPr>
        <w:tc>
          <w:tcPr>
            <w:tcW w:w="5000" w:type="pct"/>
            <w:gridSpan w:val="7"/>
            <w:shd w:val="clear" w:color="auto" w:fill="auto"/>
            <w:vAlign w:val="center"/>
          </w:tcPr>
          <w:p w14:paraId="0B3FDE28" w14:textId="77777777" w:rsidR="00190506" w:rsidRPr="00AC351B" w:rsidRDefault="00190506" w:rsidP="00422474">
            <w:pPr>
              <w:pStyle w:val="TAH"/>
              <w:rPr>
                <w:rFonts w:eastAsia="DengXian"/>
              </w:rPr>
            </w:pPr>
            <w:r w:rsidRPr="00AC351B">
              <w:rPr>
                <w:rFonts w:eastAsia="DengXian"/>
              </w:rPr>
              <w:t>Operating band / SCS / Channel bandwidth / Duplex-mode</w:t>
            </w:r>
          </w:p>
        </w:tc>
      </w:tr>
      <w:tr w:rsidR="00190506" w:rsidRPr="00AC351B" w14:paraId="17411C12" w14:textId="77777777" w:rsidTr="00864DB6">
        <w:trPr>
          <w:jc w:val="center"/>
        </w:trPr>
        <w:tc>
          <w:tcPr>
            <w:tcW w:w="689" w:type="pct"/>
            <w:shd w:val="clear" w:color="auto" w:fill="auto"/>
            <w:vAlign w:val="center"/>
          </w:tcPr>
          <w:p w14:paraId="542143FA" w14:textId="77777777" w:rsidR="00190506" w:rsidRPr="00AC351B" w:rsidRDefault="00190506" w:rsidP="00422474">
            <w:pPr>
              <w:pStyle w:val="TAH"/>
              <w:rPr>
                <w:rFonts w:eastAsia="MS Mincho"/>
              </w:rPr>
            </w:pPr>
            <w:r w:rsidRPr="00AC351B">
              <w:rPr>
                <w:rFonts w:eastAsia="DengXian"/>
              </w:rPr>
              <w:t>Operating Band</w:t>
            </w:r>
          </w:p>
        </w:tc>
        <w:tc>
          <w:tcPr>
            <w:tcW w:w="690" w:type="pct"/>
          </w:tcPr>
          <w:p w14:paraId="1B39B1ED" w14:textId="77777777" w:rsidR="00190506" w:rsidRPr="00AC351B" w:rsidRDefault="00190506" w:rsidP="00422474">
            <w:pPr>
              <w:pStyle w:val="TAH"/>
              <w:rPr>
                <w:rFonts w:eastAsia="DengXian"/>
              </w:rPr>
            </w:pPr>
            <w:r w:rsidRPr="00AC351B">
              <w:rPr>
                <w:rFonts w:eastAsia="DengXian"/>
              </w:rPr>
              <w:t>SCS kHz</w:t>
            </w:r>
          </w:p>
        </w:tc>
        <w:tc>
          <w:tcPr>
            <w:tcW w:w="690" w:type="pct"/>
            <w:shd w:val="clear" w:color="auto" w:fill="auto"/>
            <w:vAlign w:val="center"/>
          </w:tcPr>
          <w:p w14:paraId="0F6B9E5A" w14:textId="77777777" w:rsidR="00190506" w:rsidRPr="00AC351B" w:rsidRDefault="00190506" w:rsidP="00422474">
            <w:pPr>
              <w:pStyle w:val="TAH"/>
              <w:rPr>
                <w:rFonts w:eastAsia="DengXian"/>
              </w:rPr>
            </w:pPr>
            <w:r w:rsidRPr="00AC351B">
              <w:rPr>
                <w:rFonts w:eastAsia="DengXian"/>
              </w:rPr>
              <w:t>5</w:t>
            </w:r>
          </w:p>
          <w:p w14:paraId="2EA6A096" w14:textId="77777777" w:rsidR="00190506" w:rsidRPr="00AC351B" w:rsidRDefault="00190506" w:rsidP="00422474">
            <w:pPr>
              <w:pStyle w:val="TAH"/>
              <w:rPr>
                <w:rFonts w:eastAsia="MS Mincho"/>
              </w:rPr>
            </w:pPr>
            <w:r w:rsidRPr="00AC351B">
              <w:rPr>
                <w:rFonts w:eastAsia="DengXian"/>
              </w:rPr>
              <w:t>MHz</w:t>
            </w:r>
            <w:r w:rsidRPr="00AC351B">
              <w:rPr>
                <w:rFonts w:eastAsia="DengXian"/>
              </w:rPr>
              <w:br/>
              <w:t>(dBm)</w:t>
            </w:r>
          </w:p>
        </w:tc>
        <w:tc>
          <w:tcPr>
            <w:tcW w:w="690" w:type="pct"/>
            <w:shd w:val="clear" w:color="auto" w:fill="auto"/>
            <w:vAlign w:val="center"/>
          </w:tcPr>
          <w:p w14:paraId="496B75AE" w14:textId="77777777" w:rsidR="00190506" w:rsidRPr="00AC351B" w:rsidRDefault="00190506" w:rsidP="00422474">
            <w:pPr>
              <w:pStyle w:val="TAH"/>
              <w:rPr>
                <w:rFonts w:eastAsia="DengXian"/>
              </w:rPr>
            </w:pPr>
            <w:r w:rsidRPr="00AC351B">
              <w:rPr>
                <w:rFonts w:eastAsia="DengXian"/>
              </w:rPr>
              <w:t>10</w:t>
            </w:r>
          </w:p>
          <w:p w14:paraId="3A8E7039" w14:textId="77777777" w:rsidR="00190506" w:rsidRPr="00AC351B" w:rsidRDefault="00190506" w:rsidP="00422474">
            <w:pPr>
              <w:pStyle w:val="TAH"/>
              <w:rPr>
                <w:rFonts w:eastAsia="MS Mincho"/>
              </w:rPr>
            </w:pPr>
            <w:r w:rsidRPr="00AC351B">
              <w:rPr>
                <w:rFonts w:eastAsia="DengXian"/>
              </w:rPr>
              <w:t>MHz</w:t>
            </w:r>
            <w:r w:rsidRPr="00AC351B">
              <w:rPr>
                <w:rFonts w:eastAsia="DengXian"/>
              </w:rPr>
              <w:br/>
              <w:t>(dBm)</w:t>
            </w:r>
          </w:p>
        </w:tc>
        <w:tc>
          <w:tcPr>
            <w:tcW w:w="690" w:type="pct"/>
            <w:shd w:val="clear" w:color="auto" w:fill="auto"/>
            <w:vAlign w:val="center"/>
          </w:tcPr>
          <w:p w14:paraId="057416A6" w14:textId="77777777" w:rsidR="00190506" w:rsidRPr="00AC351B" w:rsidRDefault="00190506" w:rsidP="00422474">
            <w:pPr>
              <w:pStyle w:val="TAH"/>
              <w:rPr>
                <w:rFonts w:eastAsia="DengXian"/>
              </w:rPr>
            </w:pPr>
            <w:r w:rsidRPr="00AC351B">
              <w:rPr>
                <w:rFonts w:eastAsia="DengXian"/>
              </w:rPr>
              <w:t>15</w:t>
            </w:r>
          </w:p>
          <w:p w14:paraId="51958CE9" w14:textId="77777777" w:rsidR="00190506" w:rsidRPr="00AC351B" w:rsidRDefault="00190506" w:rsidP="00422474">
            <w:pPr>
              <w:pStyle w:val="TAH"/>
              <w:rPr>
                <w:rFonts w:eastAsia="MS Mincho"/>
              </w:rPr>
            </w:pPr>
            <w:r w:rsidRPr="00AC351B">
              <w:rPr>
                <w:rFonts w:eastAsia="DengXian"/>
              </w:rPr>
              <w:t>MHz</w:t>
            </w:r>
            <w:r w:rsidRPr="00AC351B">
              <w:rPr>
                <w:rFonts w:eastAsia="DengXian"/>
              </w:rPr>
              <w:br/>
              <w:t>(dBm)</w:t>
            </w:r>
          </w:p>
        </w:tc>
        <w:tc>
          <w:tcPr>
            <w:tcW w:w="690" w:type="pct"/>
            <w:shd w:val="clear" w:color="auto" w:fill="auto"/>
            <w:vAlign w:val="center"/>
          </w:tcPr>
          <w:p w14:paraId="714B9FBB" w14:textId="77777777" w:rsidR="00190506" w:rsidRPr="00AC351B" w:rsidRDefault="00190506" w:rsidP="00422474">
            <w:pPr>
              <w:pStyle w:val="TAH"/>
              <w:rPr>
                <w:rFonts w:eastAsia="DengXian"/>
              </w:rPr>
            </w:pPr>
            <w:r w:rsidRPr="00AC351B">
              <w:rPr>
                <w:rFonts w:eastAsia="DengXian"/>
              </w:rPr>
              <w:t>20</w:t>
            </w:r>
          </w:p>
          <w:p w14:paraId="7D3BC802" w14:textId="77777777" w:rsidR="00190506" w:rsidRPr="00AC351B" w:rsidRDefault="00190506" w:rsidP="00422474">
            <w:pPr>
              <w:pStyle w:val="TAH"/>
              <w:rPr>
                <w:rFonts w:eastAsia="DengXian"/>
              </w:rPr>
            </w:pPr>
            <w:r w:rsidRPr="00AC351B">
              <w:rPr>
                <w:rFonts w:eastAsia="DengXian"/>
              </w:rPr>
              <w:t>MHz</w:t>
            </w:r>
            <w:r w:rsidRPr="00AC351B">
              <w:rPr>
                <w:rFonts w:eastAsia="DengXian"/>
              </w:rPr>
              <w:br/>
              <w:t>(dBm)</w:t>
            </w:r>
          </w:p>
        </w:tc>
        <w:tc>
          <w:tcPr>
            <w:tcW w:w="862" w:type="pct"/>
            <w:shd w:val="clear" w:color="auto" w:fill="auto"/>
            <w:vAlign w:val="center"/>
          </w:tcPr>
          <w:p w14:paraId="7974F753" w14:textId="77777777" w:rsidR="00190506" w:rsidRPr="00AC351B" w:rsidRDefault="00190506" w:rsidP="00422474">
            <w:pPr>
              <w:pStyle w:val="TAH"/>
              <w:rPr>
                <w:rFonts w:eastAsia="MS Mincho"/>
              </w:rPr>
            </w:pPr>
            <w:r w:rsidRPr="00AC351B">
              <w:rPr>
                <w:rFonts w:eastAsia="DengXian"/>
              </w:rPr>
              <w:t>Duplex Mode</w:t>
            </w:r>
          </w:p>
        </w:tc>
      </w:tr>
      <w:tr w:rsidR="00190506" w:rsidRPr="00AC351B" w14:paraId="485932A0" w14:textId="77777777" w:rsidTr="00864DB6">
        <w:trPr>
          <w:jc w:val="center"/>
        </w:trPr>
        <w:tc>
          <w:tcPr>
            <w:tcW w:w="689" w:type="pct"/>
            <w:vMerge w:val="restart"/>
            <w:shd w:val="clear" w:color="auto" w:fill="auto"/>
            <w:vAlign w:val="center"/>
          </w:tcPr>
          <w:p w14:paraId="37DEAE30" w14:textId="77777777" w:rsidR="00190506" w:rsidRPr="00AC351B" w:rsidRDefault="00190506" w:rsidP="006112B4">
            <w:pPr>
              <w:keepNext/>
              <w:keepLines/>
              <w:spacing w:after="0"/>
              <w:jc w:val="center"/>
              <w:rPr>
                <w:rFonts w:ascii="Arial" w:eastAsia="DengXian" w:hAnsi="Arial"/>
                <w:sz w:val="18"/>
              </w:rPr>
            </w:pPr>
            <w:r w:rsidRPr="00AC351B">
              <w:rPr>
                <w:rFonts w:ascii="Arial" w:eastAsia="DengXian" w:hAnsi="Arial"/>
                <w:sz w:val="18"/>
              </w:rPr>
              <w:t>n256</w:t>
            </w:r>
          </w:p>
        </w:tc>
        <w:tc>
          <w:tcPr>
            <w:tcW w:w="690" w:type="pct"/>
            <w:vAlign w:val="center"/>
          </w:tcPr>
          <w:p w14:paraId="74CD447F" w14:textId="77777777" w:rsidR="00190506" w:rsidRPr="00AC351B" w:rsidRDefault="00190506" w:rsidP="006112B4">
            <w:pPr>
              <w:keepNext/>
              <w:keepLines/>
              <w:spacing w:after="0"/>
              <w:jc w:val="center"/>
              <w:rPr>
                <w:rFonts w:ascii="Arial" w:eastAsia="MS Mincho" w:hAnsi="Arial"/>
                <w:sz w:val="18"/>
              </w:rPr>
            </w:pPr>
            <w:r w:rsidRPr="00AC351B">
              <w:rPr>
                <w:rFonts w:ascii="Arial" w:eastAsia="MS Mincho" w:hAnsi="Arial"/>
                <w:sz w:val="18"/>
              </w:rPr>
              <w:t>15</w:t>
            </w:r>
          </w:p>
        </w:tc>
        <w:tc>
          <w:tcPr>
            <w:tcW w:w="690" w:type="pct"/>
            <w:shd w:val="clear" w:color="auto" w:fill="auto"/>
          </w:tcPr>
          <w:p w14:paraId="01C9ACE8"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-99.5 +TT</w:t>
            </w:r>
          </w:p>
        </w:tc>
        <w:tc>
          <w:tcPr>
            <w:tcW w:w="690" w:type="pct"/>
            <w:shd w:val="clear" w:color="auto" w:fill="auto"/>
          </w:tcPr>
          <w:p w14:paraId="30FB01FF" w14:textId="77777777" w:rsidR="00190506" w:rsidRPr="00AC351B" w:rsidRDefault="00190506" w:rsidP="006112B4">
            <w:pPr>
              <w:keepNext/>
              <w:keepLines/>
              <w:spacing w:after="0"/>
              <w:jc w:val="center"/>
              <w:rPr>
                <w:rFonts w:ascii="Arial" w:eastAsia="DengXian" w:hAnsi="Arial"/>
                <w:sz w:val="18"/>
                <w:vertAlign w:val="subscript"/>
              </w:rPr>
            </w:pPr>
            <w:r w:rsidRPr="00AC351B">
              <w:rPr>
                <w:rFonts w:ascii="Arial" w:eastAsia="PMingLiU" w:hAnsi="Arial" w:cs="Arial"/>
                <w:sz w:val="18"/>
                <w:szCs w:val="18"/>
                <w:lang w:eastAsia="en-GB"/>
              </w:rPr>
              <w:t>-96.3 +TT</w:t>
            </w:r>
          </w:p>
        </w:tc>
        <w:tc>
          <w:tcPr>
            <w:tcW w:w="690" w:type="pct"/>
            <w:shd w:val="clear" w:color="auto" w:fill="auto"/>
          </w:tcPr>
          <w:p w14:paraId="28885295"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-94.5 +TT</w:t>
            </w:r>
          </w:p>
        </w:tc>
        <w:tc>
          <w:tcPr>
            <w:tcW w:w="690" w:type="pct"/>
            <w:shd w:val="clear" w:color="auto" w:fill="auto"/>
          </w:tcPr>
          <w:p w14:paraId="10D4D86D" w14:textId="7CA7A669"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-93.</w:t>
            </w:r>
            <w:r w:rsidR="00D14B40" w:rsidRPr="00AC351B">
              <w:rPr>
                <w:rFonts w:ascii="Arial" w:eastAsia="PMingLiU" w:hAnsi="Arial" w:cs="Arial"/>
                <w:sz w:val="18"/>
                <w:szCs w:val="18"/>
                <w:lang w:eastAsia="en-GB"/>
              </w:rPr>
              <w:t xml:space="preserve">3 </w:t>
            </w:r>
            <w:r w:rsidRPr="00AC351B">
              <w:rPr>
                <w:rFonts w:ascii="Arial" w:eastAsia="PMingLiU" w:hAnsi="Arial" w:cs="Arial"/>
                <w:sz w:val="18"/>
                <w:szCs w:val="18"/>
                <w:lang w:eastAsia="en-GB"/>
              </w:rPr>
              <w:t>+TT</w:t>
            </w:r>
          </w:p>
        </w:tc>
        <w:tc>
          <w:tcPr>
            <w:tcW w:w="862" w:type="pct"/>
            <w:vMerge w:val="restart"/>
            <w:shd w:val="clear" w:color="auto" w:fill="auto"/>
            <w:vAlign w:val="center"/>
          </w:tcPr>
          <w:p w14:paraId="507F8D36" w14:textId="77777777" w:rsidR="00190506" w:rsidRPr="00AC351B" w:rsidRDefault="00190506" w:rsidP="006112B4">
            <w:pPr>
              <w:keepNext/>
              <w:keepLines/>
              <w:spacing w:after="0"/>
              <w:jc w:val="center"/>
              <w:rPr>
                <w:rFonts w:ascii="Arial" w:eastAsia="DengXian" w:hAnsi="Arial"/>
                <w:sz w:val="18"/>
              </w:rPr>
            </w:pPr>
            <w:r w:rsidRPr="00AC351B">
              <w:rPr>
                <w:rFonts w:ascii="Arial" w:eastAsia="DengXian" w:hAnsi="Arial"/>
                <w:sz w:val="18"/>
              </w:rPr>
              <w:t>FDD</w:t>
            </w:r>
          </w:p>
        </w:tc>
      </w:tr>
      <w:tr w:rsidR="00190506" w:rsidRPr="00AC351B" w14:paraId="772C07F7" w14:textId="77777777" w:rsidTr="00864DB6">
        <w:trPr>
          <w:jc w:val="center"/>
        </w:trPr>
        <w:tc>
          <w:tcPr>
            <w:tcW w:w="689" w:type="pct"/>
            <w:vMerge/>
            <w:shd w:val="clear" w:color="auto" w:fill="auto"/>
            <w:vAlign w:val="center"/>
          </w:tcPr>
          <w:p w14:paraId="20F7EE15" w14:textId="77777777" w:rsidR="00190506" w:rsidRPr="00AC351B"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AC351B" w:rsidRDefault="00190506" w:rsidP="006112B4">
            <w:pPr>
              <w:keepNext/>
              <w:keepLines/>
              <w:spacing w:after="0"/>
              <w:jc w:val="center"/>
              <w:rPr>
                <w:rFonts w:ascii="Arial" w:eastAsia="MS Mincho" w:hAnsi="Arial"/>
                <w:sz w:val="18"/>
              </w:rPr>
            </w:pPr>
            <w:r w:rsidRPr="00AC351B">
              <w:rPr>
                <w:rFonts w:ascii="Arial" w:eastAsia="MS Mincho" w:hAnsi="Arial"/>
                <w:sz w:val="18"/>
              </w:rPr>
              <w:t>30</w:t>
            </w:r>
          </w:p>
        </w:tc>
        <w:tc>
          <w:tcPr>
            <w:tcW w:w="690" w:type="pct"/>
            <w:shd w:val="clear" w:color="auto" w:fill="auto"/>
          </w:tcPr>
          <w:p w14:paraId="4B039DFD" w14:textId="77777777" w:rsidR="00190506" w:rsidRPr="00AC351B" w:rsidRDefault="00190506" w:rsidP="006112B4">
            <w:pPr>
              <w:keepNext/>
              <w:keepLines/>
              <w:spacing w:after="0"/>
              <w:jc w:val="center"/>
              <w:rPr>
                <w:rFonts w:ascii="Arial" w:eastAsia="DengXian" w:hAnsi="Arial"/>
                <w:sz w:val="18"/>
              </w:rPr>
            </w:pPr>
          </w:p>
        </w:tc>
        <w:tc>
          <w:tcPr>
            <w:tcW w:w="690" w:type="pct"/>
            <w:shd w:val="clear" w:color="auto" w:fill="auto"/>
          </w:tcPr>
          <w:p w14:paraId="64D0BE70"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-96.6 +TT</w:t>
            </w:r>
          </w:p>
        </w:tc>
        <w:tc>
          <w:tcPr>
            <w:tcW w:w="690" w:type="pct"/>
            <w:shd w:val="clear" w:color="auto" w:fill="auto"/>
          </w:tcPr>
          <w:p w14:paraId="3726AC20"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-94.6 +TT</w:t>
            </w:r>
          </w:p>
        </w:tc>
        <w:tc>
          <w:tcPr>
            <w:tcW w:w="690" w:type="pct"/>
            <w:shd w:val="clear" w:color="auto" w:fill="auto"/>
          </w:tcPr>
          <w:p w14:paraId="61A60E81" w14:textId="46A8149D"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w:t>
            </w:r>
            <w:r w:rsidR="00D14B40" w:rsidRPr="00AC351B">
              <w:rPr>
                <w:rFonts w:ascii="Arial" w:eastAsia="PMingLiU" w:hAnsi="Arial" w:cs="Arial"/>
                <w:sz w:val="18"/>
                <w:szCs w:val="18"/>
                <w:lang w:eastAsia="en-GB"/>
              </w:rPr>
              <w:t>93.5</w:t>
            </w:r>
            <w:r w:rsidRPr="00AC351B">
              <w:rPr>
                <w:rFonts w:ascii="Arial" w:eastAsia="PMingLiU" w:hAnsi="Arial" w:cs="Arial"/>
                <w:sz w:val="18"/>
                <w:szCs w:val="18"/>
                <w:lang w:eastAsia="en-GB"/>
              </w:rPr>
              <w:t xml:space="preserve"> +TT</w:t>
            </w:r>
          </w:p>
        </w:tc>
        <w:tc>
          <w:tcPr>
            <w:tcW w:w="862" w:type="pct"/>
            <w:vMerge/>
            <w:shd w:val="clear" w:color="auto" w:fill="auto"/>
            <w:vAlign w:val="center"/>
          </w:tcPr>
          <w:p w14:paraId="3A87649F" w14:textId="77777777" w:rsidR="00190506" w:rsidRPr="00AC351B" w:rsidRDefault="00190506" w:rsidP="006112B4">
            <w:pPr>
              <w:keepNext/>
              <w:keepLines/>
              <w:spacing w:after="0"/>
              <w:jc w:val="center"/>
              <w:rPr>
                <w:rFonts w:ascii="Arial" w:eastAsia="DengXian" w:hAnsi="Arial"/>
                <w:sz w:val="18"/>
              </w:rPr>
            </w:pPr>
          </w:p>
        </w:tc>
      </w:tr>
      <w:tr w:rsidR="00190506" w:rsidRPr="00AC351B" w14:paraId="10EF0628" w14:textId="77777777" w:rsidTr="00864DB6">
        <w:trPr>
          <w:jc w:val="center"/>
        </w:trPr>
        <w:tc>
          <w:tcPr>
            <w:tcW w:w="689" w:type="pct"/>
            <w:vMerge/>
            <w:shd w:val="clear" w:color="auto" w:fill="auto"/>
            <w:vAlign w:val="center"/>
          </w:tcPr>
          <w:p w14:paraId="6F3A979F" w14:textId="77777777" w:rsidR="00190506" w:rsidRPr="00AC351B"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AC351B" w:rsidRDefault="00190506" w:rsidP="006112B4">
            <w:pPr>
              <w:keepNext/>
              <w:keepLines/>
              <w:spacing w:after="0"/>
              <w:jc w:val="center"/>
              <w:rPr>
                <w:rFonts w:ascii="Arial" w:eastAsia="MS Mincho" w:hAnsi="Arial"/>
                <w:sz w:val="18"/>
              </w:rPr>
            </w:pPr>
            <w:r w:rsidRPr="00AC351B">
              <w:rPr>
                <w:rFonts w:ascii="Arial" w:eastAsia="MS Mincho" w:hAnsi="Arial"/>
                <w:sz w:val="18"/>
              </w:rPr>
              <w:t>60</w:t>
            </w:r>
          </w:p>
        </w:tc>
        <w:tc>
          <w:tcPr>
            <w:tcW w:w="690" w:type="pct"/>
            <w:shd w:val="clear" w:color="auto" w:fill="auto"/>
          </w:tcPr>
          <w:p w14:paraId="2D9114CA" w14:textId="77777777" w:rsidR="00190506" w:rsidRPr="00AC351B" w:rsidRDefault="00190506" w:rsidP="006112B4">
            <w:pPr>
              <w:keepNext/>
              <w:keepLines/>
              <w:spacing w:after="0"/>
              <w:jc w:val="center"/>
              <w:rPr>
                <w:rFonts w:ascii="Arial" w:eastAsia="DengXian" w:hAnsi="Arial"/>
                <w:sz w:val="18"/>
              </w:rPr>
            </w:pPr>
          </w:p>
        </w:tc>
        <w:tc>
          <w:tcPr>
            <w:tcW w:w="690" w:type="pct"/>
            <w:shd w:val="clear" w:color="auto" w:fill="auto"/>
          </w:tcPr>
          <w:p w14:paraId="31D75F8D"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-97.0 +TT</w:t>
            </w:r>
          </w:p>
        </w:tc>
        <w:tc>
          <w:tcPr>
            <w:tcW w:w="690" w:type="pct"/>
            <w:shd w:val="clear" w:color="auto" w:fill="auto"/>
          </w:tcPr>
          <w:p w14:paraId="2E7979B8"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-94.9 +TT</w:t>
            </w:r>
          </w:p>
        </w:tc>
        <w:tc>
          <w:tcPr>
            <w:tcW w:w="690" w:type="pct"/>
            <w:shd w:val="clear" w:color="auto" w:fill="auto"/>
          </w:tcPr>
          <w:p w14:paraId="053F44FD" w14:textId="392B9849"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w:t>
            </w:r>
            <w:r w:rsidR="00D14B40" w:rsidRPr="00AC351B">
              <w:rPr>
                <w:rFonts w:ascii="Arial" w:eastAsia="PMingLiU" w:hAnsi="Arial" w:cs="Arial"/>
                <w:sz w:val="18"/>
                <w:szCs w:val="18"/>
                <w:lang w:eastAsia="en-GB"/>
              </w:rPr>
              <w:t>93.7</w:t>
            </w:r>
            <w:r w:rsidRPr="00AC351B">
              <w:rPr>
                <w:rFonts w:ascii="Arial" w:eastAsia="PMingLiU" w:hAnsi="Arial" w:cs="Arial"/>
                <w:sz w:val="18"/>
                <w:szCs w:val="18"/>
                <w:lang w:eastAsia="en-GB"/>
              </w:rPr>
              <w:t xml:space="preserve"> +TT</w:t>
            </w:r>
          </w:p>
        </w:tc>
        <w:tc>
          <w:tcPr>
            <w:tcW w:w="862" w:type="pct"/>
            <w:vMerge/>
            <w:shd w:val="clear" w:color="auto" w:fill="auto"/>
            <w:vAlign w:val="center"/>
          </w:tcPr>
          <w:p w14:paraId="674659C7" w14:textId="77777777" w:rsidR="00190506" w:rsidRPr="00AC351B" w:rsidRDefault="00190506" w:rsidP="006112B4">
            <w:pPr>
              <w:keepNext/>
              <w:keepLines/>
              <w:spacing w:after="0"/>
              <w:jc w:val="center"/>
              <w:rPr>
                <w:rFonts w:ascii="Arial" w:eastAsia="DengXian" w:hAnsi="Arial"/>
                <w:sz w:val="18"/>
              </w:rPr>
            </w:pPr>
          </w:p>
        </w:tc>
      </w:tr>
      <w:tr w:rsidR="00190506" w:rsidRPr="00AC351B" w14:paraId="271226A2" w14:textId="77777777" w:rsidTr="00864DB6">
        <w:trPr>
          <w:jc w:val="center"/>
        </w:trPr>
        <w:tc>
          <w:tcPr>
            <w:tcW w:w="689" w:type="pct"/>
            <w:vMerge w:val="restart"/>
            <w:shd w:val="clear" w:color="auto" w:fill="auto"/>
            <w:vAlign w:val="center"/>
          </w:tcPr>
          <w:p w14:paraId="3CCBDE5C" w14:textId="77777777" w:rsidR="00190506" w:rsidRPr="00AC351B" w:rsidRDefault="00190506" w:rsidP="006112B4">
            <w:pPr>
              <w:keepNext/>
              <w:keepLines/>
              <w:spacing w:after="0"/>
              <w:jc w:val="center"/>
              <w:rPr>
                <w:rFonts w:ascii="Arial" w:eastAsia="DengXian" w:hAnsi="Arial"/>
                <w:sz w:val="18"/>
              </w:rPr>
            </w:pPr>
            <w:r w:rsidRPr="00AC351B">
              <w:rPr>
                <w:rFonts w:ascii="Arial" w:eastAsia="DengXian" w:hAnsi="Arial"/>
                <w:sz w:val="18"/>
                <w:lang w:eastAsia="zh-CN"/>
              </w:rPr>
              <w:t>n255</w:t>
            </w:r>
          </w:p>
        </w:tc>
        <w:tc>
          <w:tcPr>
            <w:tcW w:w="690" w:type="pct"/>
            <w:vAlign w:val="center"/>
          </w:tcPr>
          <w:p w14:paraId="741E413E" w14:textId="77777777" w:rsidR="00190506" w:rsidRPr="00AC351B" w:rsidRDefault="00190506" w:rsidP="006112B4">
            <w:pPr>
              <w:keepNext/>
              <w:keepLines/>
              <w:spacing w:after="0"/>
              <w:jc w:val="center"/>
              <w:rPr>
                <w:rFonts w:ascii="Arial" w:eastAsia="MS Mincho" w:hAnsi="Arial"/>
                <w:sz w:val="18"/>
              </w:rPr>
            </w:pPr>
            <w:r w:rsidRPr="00AC351B">
              <w:rPr>
                <w:rFonts w:ascii="Arial" w:eastAsia="MS Mincho" w:hAnsi="Arial"/>
                <w:sz w:val="18"/>
              </w:rPr>
              <w:t>15</w:t>
            </w:r>
          </w:p>
        </w:tc>
        <w:tc>
          <w:tcPr>
            <w:tcW w:w="690" w:type="pct"/>
            <w:shd w:val="clear" w:color="auto" w:fill="auto"/>
          </w:tcPr>
          <w:p w14:paraId="47B9CED9"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-100.0 +TT</w:t>
            </w:r>
          </w:p>
        </w:tc>
        <w:tc>
          <w:tcPr>
            <w:tcW w:w="690" w:type="pct"/>
            <w:shd w:val="clear" w:color="auto" w:fill="auto"/>
          </w:tcPr>
          <w:p w14:paraId="3E414741"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-96.8 +TT</w:t>
            </w:r>
          </w:p>
        </w:tc>
        <w:tc>
          <w:tcPr>
            <w:tcW w:w="690" w:type="pct"/>
            <w:shd w:val="clear" w:color="auto" w:fill="auto"/>
          </w:tcPr>
          <w:p w14:paraId="69575C15"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-95.0 +TT</w:t>
            </w:r>
          </w:p>
        </w:tc>
        <w:tc>
          <w:tcPr>
            <w:tcW w:w="690" w:type="pct"/>
            <w:shd w:val="clear" w:color="auto" w:fill="auto"/>
          </w:tcPr>
          <w:p w14:paraId="577478CE" w14:textId="77777777"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-93.8 +TT</w:t>
            </w:r>
          </w:p>
        </w:tc>
        <w:tc>
          <w:tcPr>
            <w:tcW w:w="862" w:type="pct"/>
            <w:vMerge w:val="restart"/>
            <w:shd w:val="clear" w:color="auto" w:fill="auto"/>
            <w:vAlign w:val="center"/>
          </w:tcPr>
          <w:p w14:paraId="2A4B553F" w14:textId="77777777" w:rsidR="00190506" w:rsidRPr="00AC351B" w:rsidRDefault="00190506" w:rsidP="006112B4">
            <w:pPr>
              <w:keepNext/>
              <w:keepLines/>
              <w:spacing w:after="0"/>
              <w:jc w:val="center"/>
              <w:rPr>
                <w:rFonts w:ascii="Arial" w:eastAsia="DengXian" w:hAnsi="Arial"/>
                <w:sz w:val="18"/>
              </w:rPr>
            </w:pPr>
            <w:r w:rsidRPr="00AC351B">
              <w:rPr>
                <w:rFonts w:ascii="Arial" w:eastAsia="DengXian" w:hAnsi="Arial"/>
                <w:sz w:val="18"/>
              </w:rPr>
              <w:t>FDD</w:t>
            </w:r>
          </w:p>
        </w:tc>
      </w:tr>
      <w:tr w:rsidR="00190506" w:rsidRPr="00AC351B" w14:paraId="5EC06D0E" w14:textId="77777777" w:rsidTr="00864DB6">
        <w:trPr>
          <w:jc w:val="center"/>
        </w:trPr>
        <w:tc>
          <w:tcPr>
            <w:tcW w:w="689" w:type="pct"/>
            <w:vMerge/>
            <w:shd w:val="clear" w:color="auto" w:fill="auto"/>
            <w:vAlign w:val="center"/>
          </w:tcPr>
          <w:p w14:paraId="7E60D908" w14:textId="77777777" w:rsidR="00190506" w:rsidRPr="00AC351B"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AC351B" w:rsidRDefault="00190506" w:rsidP="006112B4">
            <w:pPr>
              <w:keepNext/>
              <w:keepLines/>
              <w:spacing w:after="0"/>
              <w:jc w:val="center"/>
              <w:rPr>
                <w:rFonts w:ascii="Arial" w:eastAsia="MS Mincho" w:hAnsi="Arial"/>
                <w:sz w:val="18"/>
              </w:rPr>
            </w:pPr>
            <w:r w:rsidRPr="00AC351B">
              <w:rPr>
                <w:rFonts w:ascii="Arial" w:eastAsia="MS Mincho" w:hAnsi="Arial"/>
                <w:sz w:val="18"/>
              </w:rPr>
              <w:t>30</w:t>
            </w:r>
          </w:p>
        </w:tc>
        <w:tc>
          <w:tcPr>
            <w:tcW w:w="690" w:type="pct"/>
            <w:shd w:val="clear" w:color="auto" w:fill="auto"/>
          </w:tcPr>
          <w:p w14:paraId="2DBA1885" w14:textId="77777777" w:rsidR="00190506" w:rsidRPr="00AC351B" w:rsidRDefault="00190506" w:rsidP="006112B4">
            <w:pPr>
              <w:keepNext/>
              <w:keepLines/>
              <w:spacing w:after="0"/>
              <w:jc w:val="center"/>
              <w:rPr>
                <w:rFonts w:ascii="Arial" w:eastAsia="DengXian" w:hAnsi="Arial"/>
                <w:sz w:val="18"/>
              </w:rPr>
            </w:pPr>
          </w:p>
        </w:tc>
        <w:tc>
          <w:tcPr>
            <w:tcW w:w="690" w:type="pct"/>
            <w:shd w:val="clear" w:color="auto" w:fill="auto"/>
          </w:tcPr>
          <w:p w14:paraId="574B8254" w14:textId="2545F145"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-97.1 +TT</w:t>
            </w:r>
            <w:r w:rsidR="00D14B40" w:rsidRPr="00AC351B">
              <w:rPr>
                <w:rFonts w:ascii="Arial" w:eastAsia="PMingLiU" w:hAnsi="Arial" w:cs="Arial"/>
                <w:sz w:val="18"/>
                <w:szCs w:val="18"/>
                <w:lang w:eastAsia="en-GB"/>
              </w:rPr>
              <w:t xml:space="preserve"> / -96.63  +TT</w:t>
            </w:r>
          </w:p>
        </w:tc>
        <w:tc>
          <w:tcPr>
            <w:tcW w:w="690" w:type="pct"/>
            <w:shd w:val="clear" w:color="auto" w:fill="auto"/>
          </w:tcPr>
          <w:p w14:paraId="06D3AC75" w14:textId="78AB6BC9"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-95.1 +TT</w:t>
            </w:r>
            <w:r w:rsidR="00D14B40" w:rsidRPr="00AC351B">
              <w:rPr>
                <w:rFonts w:ascii="Arial" w:eastAsia="PMingLiU" w:hAnsi="Arial" w:cs="Arial"/>
                <w:sz w:val="18"/>
                <w:szCs w:val="18"/>
                <w:lang w:eastAsia="en-GB"/>
              </w:rPr>
              <w:t xml:space="preserve"> / -94.63  +TT</w:t>
            </w:r>
          </w:p>
        </w:tc>
        <w:tc>
          <w:tcPr>
            <w:tcW w:w="690" w:type="pct"/>
            <w:shd w:val="clear" w:color="auto" w:fill="auto"/>
          </w:tcPr>
          <w:p w14:paraId="018BB31D" w14:textId="686EF3AB"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-94.0 +TT</w:t>
            </w:r>
            <w:r w:rsidR="00D14B40" w:rsidRPr="00AC351B">
              <w:rPr>
                <w:rFonts w:ascii="Arial" w:eastAsia="PMingLiU" w:hAnsi="Arial" w:cs="Arial"/>
                <w:sz w:val="18"/>
                <w:szCs w:val="18"/>
                <w:lang w:eastAsia="en-GB"/>
              </w:rPr>
              <w:t xml:space="preserve"> / -93.53  +TT</w:t>
            </w:r>
          </w:p>
        </w:tc>
        <w:tc>
          <w:tcPr>
            <w:tcW w:w="862" w:type="pct"/>
            <w:vMerge/>
            <w:shd w:val="clear" w:color="auto" w:fill="auto"/>
            <w:vAlign w:val="center"/>
          </w:tcPr>
          <w:p w14:paraId="67631242" w14:textId="77777777" w:rsidR="00190506" w:rsidRPr="00AC351B" w:rsidRDefault="00190506" w:rsidP="006112B4">
            <w:pPr>
              <w:keepNext/>
              <w:keepLines/>
              <w:spacing w:after="0"/>
              <w:jc w:val="center"/>
              <w:rPr>
                <w:rFonts w:ascii="Arial" w:eastAsia="DengXian" w:hAnsi="Arial"/>
                <w:sz w:val="18"/>
              </w:rPr>
            </w:pPr>
          </w:p>
        </w:tc>
      </w:tr>
      <w:tr w:rsidR="00190506" w:rsidRPr="00AC351B" w14:paraId="3E33705C" w14:textId="77777777" w:rsidTr="00864DB6">
        <w:trPr>
          <w:jc w:val="center"/>
        </w:trPr>
        <w:tc>
          <w:tcPr>
            <w:tcW w:w="689" w:type="pct"/>
            <w:vMerge/>
            <w:shd w:val="clear" w:color="auto" w:fill="auto"/>
            <w:vAlign w:val="center"/>
          </w:tcPr>
          <w:p w14:paraId="172499CA" w14:textId="77777777" w:rsidR="00190506" w:rsidRPr="00AC351B"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AC351B" w:rsidRDefault="00190506" w:rsidP="006112B4">
            <w:pPr>
              <w:keepNext/>
              <w:keepLines/>
              <w:spacing w:after="0"/>
              <w:jc w:val="center"/>
              <w:rPr>
                <w:rFonts w:ascii="Arial" w:eastAsia="MS Mincho" w:hAnsi="Arial"/>
                <w:sz w:val="18"/>
              </w:rPr>
            </w:pPr>
            <w:r w:rsidRPr="00AC351B">
              <w:rPr>
                <w:rFonts w:ascii="Arial" w:eastAsia="MS Mincho" w:hAnsi="Arial"/>
                <w:sz w:val="18"/>
              </w:rPr>
              <w:t>60</w:t>
            </w:r>
          </w:p>
        </w:tc>
        <w:tc>
          <w:tcPr>
            <w:tcW w:w="690" w:type="pct"/>
            <w:shd w:val="clear" w:color="auto" w:fill="auto"/>
            <w:vAlign w:val="center"/>
          </w:tcPr>
          <w:p w14:paraId="3489E8BB" w14:textId="77777777" w:rsidR="00190506" w:rsidRPr="00AC351B" w:rsidRDefault="00190506" w:rsidP="006112B4">
            <w:pPr>
              <w:keepNext/>
              <w:keepLines/>
              <w:spacing w:after="0"/>
              <w:jc w:val="center"/>
              <w:rPr>
                <w:rFonts w:ascii="Arial" w:eastAsia="DengXian" w:hAnsi="Arial"/>
                <w:sz w:val="18"/>
              </w:rPr>
            </w:pPr>
          </w:p>
        </w:tc>
        <w:tc>
          <w:tcPr>
            <w:tcW w:w="690" w:type="pct"/>
            <w:shd w:val="clear" w:color="auto" w:fill="auto"/>
          </w:tcPr>
          <w:p w14:paraId="29B214E4" w14:textId="33757580"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-97.5 +TT</w:t>
            </w:r>
            <w:r w:rsidR="00D14B40" w:rsidRPr="00AC351B">
              <w:rPr>
                <w:rFonts w:ascii="Arial" w:eastAsia="PMingLiU" w:hAnsi="Arial" w:cs="Arial"/>
                <w:sz w:val="18"/>
                <w:szCs w:val="18"/>
                <w:lang w:eastAsia="en-GB"/>
              </w:rPr>
              <w:t xml:space="preserve"> / -97.03  +TT</w:t>
            </w:r>
          </w:p>
        </w:tc>
        <w:tc>
          <w:tcPr>
            <w:tcW w:w="690" w:type="pct"/>
            <w:shd w:val="clear" w:color="auto" w:fill="auto"/>
          </w:tcPr>
          <w:p w14:paraId="2FD84931" w14:textId="3377411E"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-95.4 +TT</w:t>
            </w:r>
            <w:r w:rsidR="00D14B40" w:rsidRPr="00AC351B">
              <w:rPr>
                <w:rFonts w:ascii="Arial" w:eastAsia="PMingLiU" w:hAnsi="Arial" w:cs="Arial"/>
                <w:sz w:val="18"/>
                <w:szCs w:val="18"/>
                <w:lang w:eastAsia="en-GB"/>
              </w:rPr>
              <w:t xml:space="preserve"> / -94.93  +TT</w:t>
            </w:r>
          </w:p>
        </w:tc>
        <w:tc>
          <w:tcPr>
            <w:tcW w:w="690" w:type="pct"/>
            <w:shd w:val="clear" w:color="auto" w:fill="auto"/>
          </w:tcPr>
          <w:p w14:paraId="177CB8E4" w14:textId="62F2A234" w:rsidR="00190506" w:rsidRPr="00AC351B" w:rsidRDefault="00190506" w:rsidP="006112B4">
            <w:pPr>
              <w:keepNext/>
              <w:keepLines/>
              <w:spacing w:after="0"/>
              <w:jc w:val="center"/>
              <w:rPr>
                <w:rFonts w:ascii="Arial" w:eastAsia="DengXian" w:hAnsi="Arial"/>
                <w:sz w:val="18"/>
              </w:rPr>
            </w:pPr>
            <w:r w:rsidRPr="00AC351B">
              <w:rPr>
                <w:rFonts w:ascii="Arial" w:eastAsia="PMingLiU" w:hAnsi="Arial" w:cs="Arial"/>
                <w:sz w:val="18"/>
                <w:szCs w:val="18"/>
                <w:lang w:eastAsia="en-GB"/>
              </w:rPr>
              <w:t>-94.2 +TT</w:t>
            </w:r>
            <w:r w:rsidR="00D14B40" w:rsidRPr="00AC351B">
              <w:rPr>
                <w:rFonts w:ascii="Arial" w:eastAsia="PMingLiU" w:hAnsi="Arial" w:cs="Arial"/>
                <w:sz w:val="18"/>
                <w:szCs w:val="18"/>
                <w:lang w:eastAsia="en-GB"/>
              </w:rPr>
              <w:t xml:space="preserve"> / -93.73  +TT</w:t>
            </w:r>
          </w:p>
        </w:tc>
        <w:tc>
          <w:tcPr>
            <w:tcW w:w="862" w:type="pct"/>
            <w:vMerge/>
            <w:shd w:val="clear" w:color="auto" w:fill="auto"/>
            <w:vAlign w:val="center"/>
          </w:tcPr>
          <w:p w14:paraId="26CDBF5F" w14:textId="77777777" w:rsidR="00190506" w:rsidRPr="00AC351B" w:rsidRDefault="00190506" w:rsidP="006112B4">
            <w:pPr>
              <w:keepNext/>
              <w:keepLines/>
              <w:spacing w:after="0"/>
              <w:jc w:val="center"/>
              <w:rPr>
                <w:rFonts w:ascii="Arial" w:eastAsia="DengXian" w:hAnsi="Arial"/>
                <w:sz w:val="18"/>
              </w:rPr>
            </w:pPr>
          </w:p>
        </w:tc>
      </w:tr>
      <w:tr w:rsidR="00190506" w:rsidRPr="00AC351B" w14:paraId="28D89E7E" w14:textId="77777777" w:rsidTr="00864DB6">
        <w:trPr>
          <w:jc w:val="center"/>
        </w:trPr>
        <w:tc>
          <w:tcPr>
            <w:tcW w:w="689" w:type="pct"/>
            <w:vMerge/>
            <w:shd w:val="clear" w:color="auto" w:fill="auto"/>
            <w:vAlign w:val="center"/>
          </w:tcPr>
          <w:p w14:paraId="566A52E3" w14:textId="77777777" w:rsidR="00190506" w:rsidRPr="00AC351B"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AC351B"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75655206" w14:textId="77777777" w:rsidR="00190506" w:rsidRPr="00AC351B"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B08A2E5" w14:textId="0EBEB396" w:rsidR="00190506" w:rsidRPr="00AC351B"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55E08A1" w14:textId="101C58B4" w:rsidR="00190506" w:rsidRPr="00AC351B"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37DCF5F" w14:textId="085821AF" w:rsidR="00190506" w:rsidRPr="00AC351B" w:rsidRDefault="00190506" w:rsidP="006112B4">
            <w:pPr>
              <w:keepNext/>
              <w:keepLines/>
              <w:spacing w:after="0"/>
              <w:jc w:val="center"/>
              <w:rPr>
                <w:rFonts w:ascii="Arial" w:eastAsia="DengXian" w:hAnsi="Arial"/>
                <w:sz w:val="18"/>
              </w:rPr>
            </w:pPr>
          </w:p>
        </w:tc>
        <w:tc>
          <w:tcPr>
            <w:tcW w:w="862" w:type="pct"/>
            <w:vMerge/>
            <w:shd w:val="clear" w:color="auto" w:fill="auto"/>
            <w:vAlign w:val="center"/>
          </w:tcPr>
          <w:p w14:paraId="2C8942E9" w14:textId="77777777" w:rsidR="00190506" w:rsidRPr="00AC351B" w:rsidRDefault="00190506" w:rsidP="006112B4">
            <w:pPr>
              <w:keepNext/>
              <w:keepLines/>
              <w:spacing w:after="0"/>
              <w:jc w:val="center"/>
              <w:rPr>
                <w:rFonts w:ascii="Arial" w:eastAsia="MS Mincho" w:hAnsi="Arial"/>
                <w:sz w:val="18"/>
              </w:rPr>
            </w:pPr>
          </w:p>
        </w:tc>
      </w:tr>
      <w:tr w:rsidR="00190506" w:rsidRPr="00AC351B" w14:paraId="193BE4BD" w14:textId="77777777" w:rsidTr="00864DB6">
        <w:trPr>
          <w:jc w:val="center"/>
        </w:trPr>
        <w:tc>
          <w:tcPr>
            <w:tcW w:w="689" w:type="pct"/>
            <w:vMerge/>
            <w:shd w:val="clear" w:color="auto" w:fill="auto"/>
            <w:vAlign w:val="center"/>
          </w:tcPr>
          <w:p w14:paraId="194503F2" w14:textId="77777777" w:rsidR="00190506" w:rsidRPr="00AC351B"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AC351B"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47240D71" w14:textId="77777777" w:rsidR="00190506" w:rsidRPr="00AC351B"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D247B5F" w14:textId="3A908705" w:rsidR="00190506" w:rsidRPr="00AC351B"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0B9DC4C1" w14:textId="4665D4B1" w:rsidR="00190506" w:rsidRPr="00AC351B"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3E91E067" w14:textId="401BD3B6" w:rsidR="00190506" w:rsidRPr="00AC351B" w:rsidRDefault="00190506" w:rsidP="006112B4">
            <w:pPr>
              <w:keepNext/>
              <w:keepLines/>
              <w:spacing w:after="0"/>
              <w:jc w:val="center"/>
              <w:rPr>
                <w:rFonts w:ascii="Arial" w:eastAsia="DengXian" w:hAnsi="Arial"/>
                <w:sz w:val="18"/>
              </w:rPr>
            </w:pPr>
          </w:p>
        </w:tc>
        <w:tc>
          <w:tcPr>
            <w:tcW w:w="862" w:type="pct"/>
            <w:vMerge/>
            <w:shd w:val="clear" w:color="auto" w:fill="auto"/>
            <w:vAlign w:val="center"/>
          </w:tcPr>
          <w:p w14:paraId="7D5AA369" w14:textId="77777777" w:rsidR="00190506" w:rsidRPr="00AC351B" w:rsidRDefault="00190506" w:rsidP="006112B4">
            <w:pPr>
              <w:keepNext/>
              <w:keepLines/>
              <w:spacing w:after="0"/>
              <w:jc w:val="center"/>
              <w:rPr>
                <w:rFonts w:ascii="Arial" w:eastAsia="MS Mincho" w:hAnsi="Arial"/>
                <w:sz w:val="18"/>
              </w:rPr>
            </w:pPr>
          </w:p>
        </w:tc>
      </w:tr>
      <w:tr w:rsidR="00864DB6" w:rsidRPr="00AC351B" w14:paraId="7AC2D851" w14:textId="77777777" w:rsidTr="007D4FFF">
        <w:trPr>
          <w:jc w:val="center"/>
        </w:trPr>
        <w:tc>
          <w:tcPr>
            <w:tcW w:w="689" w:type="pct"/>
            <w:tcBorders>
              <w:bottom w:val="nil"/>
            </w:tcBorders>
            <w:shd w:val="clear" w:color="auto" w:fill="auto"/>
            <w:vAlign w:val="center"/>
          </w:tcPr>
          <w:p w14:paraId="6CC9D2BE" w14:textId="021EEB3C" w:rsidR="00864DB6" w:rsidRPr="00AC351B" w:rsidRDefault="00864DB6" w:rsidP="00864DB6">
            <w:pPr>
              <w:keepNext/>
              <w:keepLines/>
              <w:spacing w:after="0"/>
              <w:jc w:val="center"/>
              <w:rPr>
                <w:rFonts w:ascii="Arial" w:eastAsia="MS Mincho" w:hAnsi="Arial"/>
                <w:sz w:val="18"/>
              </w:rPr>
            </w:pPr>
            <w:r w:rsidRPr="00AC351B">
              <w:rPr>
                <w:rFonts w:ascii="Arial" w:hAnsi="Arial"/>
                <w:sz w:val="18"/>
                <w:lang w:eastAsia="zh-CN"/>
              </w:rPr>
              <w:t>n254</w:t>
            </w:r>
          </w:p>
        </w:tc>
        <w:tc>
          <w:tcPr>
            <w:tcW w:w="690" w:type="pct"/>
            <w:vAlign w:val="center"/>
          </w:tcPr>
          <w:p w14:paraId="15A6B36B" w14:textId="77331A76" w:rsidR="00864DB6" w:rsidRPr="00AC351B" w:rsidRDefault="00864DB6" w:rsidP="00864DB6">
            <w:pPr>
              <w:keepNext/>
              <w:keepLines/>
              <w:spacing w:after="0"/>
              <w:jc w:val="center"/>
              <w:rPr>
                <w:rFonts w:ascii="Arial" w:eastAsia="MS Mincho" w:hAnsi="Arial"/>
                <w:sz w:val="18"/>
              </w:rPr>
            </w:pPr>
            <w:r w:rsidRPr="00AC351B">
              <w:rPr>
                <w:rFonts w:ascii="Arial" w:hAnsi="Arial"/>
                <w:sz w:val="18"/>
                <w:lang w:eastAsia="zh-CN"/>
              </w:rPr>
              <w:t>15</w:t>
            </w:r>
          </w:p>
        </w:tc>
        <w:tc>
          <w:tcPr>
            <w:tcW w:w="690" w:type="pct"/>
            <w:shd w:val="clear" w:color="auto" w:fill="auto"/>
            <w:vAlign w:val="center"/>
          </w:tcPr>
          <w:p w14:paraId="373DD508" w14:textId="7E8B0D83" w:rsidR="00864DB6" w:rsidRPr="00AC351B" w:rsidRDefault="00864DB6" w:rsidP="00864DB6">
            <w:pPr>
              <w:keepNext/>
              <w:keepLines/>
              <w:spacing w:after="0"/>
              <w:jc w:val="center"/>
              <w:rPr>
                <w:rFonts w:ascii="Arial" w:eastAsia="DengXian" w:hAnsi="Arial"/>
                <w:sz w:val="18"/>
              </w:rPr>
            </w:pPr>
            <w:r w:rsidRPr="00AC351B">
              <w:rPr>
                <w:rFonts w:ascii="Arial" w:eastAsia="DengXian" w:hAnsi="Arial"/>
                <w:sz w:val="18"/>
              </w:rPr>
              <w:t>-99.5</w:t>
            </w:r>
            <w:r w:rsidRPr="00AC351B">
              <w:rPr>
                <w:rFonts w:ascii="Arial" w:eastAsia="DengXian" w:hAnsi="Arial"/>
                <w:sz w:val="18"/>
                <w:lang w:eastAsia="zh-CN"/>
              </w:rPr>
              <w:t xml:space="preserve"> +TT</w:t>
            </w:r>
          </w:p>
        </w:tc>
        <w:tc>
          <w:tcPr>
            <w:tcW w:w="690" w:type="pct"/>
            <w:shd w:val="clear" w:color="auto" w:fill="auto"/>
          </w:tcPr>
          <w:p w14:paraId="5A22607B" w14:textId="37925A0B" w:rsidR="00864DB6" w:rsidRPr="00AC351B" w:rsidRDefault="00864DB6" w:rsidP="00864DB6">
            <w:pPr>
              <w:keepNext/>
              <w:keepLines/>
              <w:spacing w:after="0"/>
              <w:jc w:val="center"/>
              <w:rPr>
                <w:rFonts w:ascii="Arial" w:eastAsia="DengXian" w:hAnsi="Arial"/>
                <w:sz w:val="18"/>
              </w:rPr>
            </w:pPr>
            <w:r w:rsidRPr="00AC351B">
              <w:rPr>
                <w:rFonts w:ascii="Arial" w:eastAsia="PMingLiU" w:hAnsi="Arial" w:cs="Arial"/>
                <w:sz w:val="18"/>
                <w:szCs w:val="18"/>
                <w:lang w:eastAsia="en-GB"/>
              </w:rPr>
              <w:t>-96.</w:t>
            </w:r>
            <w:r w:rsidRPr="00AC351B">
              <w:rPr>
                <w:rFonts w:ascii="Arial" w:hAnsi="Arial" w:cs="Arial"/>
                <w:sz w:val="18"/>
                <w:szCs w:val="18"/>
                <w:lang w:eastAsia="zh-CN"/>
              </w:rPr>
              <w:t>3</w:t>
            </w:r>
            <w:r w:rsidRPr="00AC351B">
              <w:rPr>
                <w:rFonts w:ascii="Arial" w:eastAsia="PMingLiU" w:hAnsi="Arial" w:cs="Arial"/>
                <w:sz w:val="18"/>
                <w:szCs w:val="18"/>
                <w:lang w:eastAsia="en-GB"/>
              </w:rPr>
              <w:t xml:space="preserve"> +TT</w:t>
            </w:r>
          </w:p>
        </w:tc>
        <w:tc>
          <w:tcPr>
            <w:tcW w:w="690" w:type="pct"/>
            <w:shd w:val="clear" w:color="auto" w:fill="auto"/>
          </w:tcPr>
          <w:p w14:paraId="73DC40F2" w14:textId="049530CA" w:rsidR="00864DB6" w:rsidRPr="00AC351B" w:rsidRDefault="00864DB6" w:rsidP="00864DB6">
            <w:pPr>
              <w:keepNext/>
              <w:keepLines/>
              <w:spacing w:after="0"/>
              <w:jc w:val="center"/>
              <w:rPr>
                <w:rFonts w:ascii="Arial" w:eastAsia="DengXian" w:hAnsi="Arial"/>
                <w:sz w:val="18"/>
              </w:rPr>
            </w:pPr>
            <w:r w:rsidRPr="00AC351B">
              <w:rPr>
                <w:rFonts w:ascii="Arial" w:eastAsia="PMingLiU" w:hAnsi="Arial" w:cs="Arial"/>
                <w:sz w:val="18"/>
                <w:szCs w:val="18"/>
                <w:lang w:eastAsia="en-GB"/>
              </w:rPr>
              <w:t>-9</w:t>
            </w:r>
            <w:r w:rsidRPr="00AC351B">
              <w:rPr>
                <w:rFonts w:ascii="Arial" w:hAnsi="Arial" w:cs="Arial"/>
                <w:sz w:val="18"/>
                <w:szCs w:val="18"/>
                <w:lang w:eastAsia="zh-CN"/>
              </w:rPr>
              <w:t>4</w:t>
            </w:r>
            <w:r w:rsidRPr="00AC351B">
              <w:rPr>
                <w:rFonts w:ascii="Arial" w:eastAsia="PMingLiU" w:hAnsi="Arial" w:cs="Arial"/>
                <w:sz w:val="18"/>
                <w:szCs w:val="18"/>
                <w:lang w:eastAsia="en-GB"/>
              </w:rPr>
              <w:t>.</w:t>
            </w:r>
            <w:r w:rsidRPr="00AC351B">
              <w:rPr>
                <w:rFonts w:ascii="Arial" w:hAnsi="Arial" w:cs="Arial"/>
                <w:sz w:val="18"/>
                <w:szCs w:val="18"/>
                <w:lang w:eastAsia="zh-CN"/>
              </w:rPr>
              <w:t>5</w:t>
            </w:r>
            <w:r w:rsidRPr="00AC351B">
              <w:rPr>
                <w:rFonts w:ascii="Arial" w:eastAsia="PMingLiU" w:hAnsi="Arial" w:cs="Arial"/>
                <w:sz w:val="18"/>
                <w:szCs w:val="18"/>
                <w:lang w:eastAsia="en-GB"/>
              </w:rPr>
              <w:t xml:space="preserve"> +TT</w:t>
            </w:r>
          </w:p>
        </w:tc>
        <w:tc>
          <w:tcPr>
            <w:tcW w:w="690" w:type="pct"/>
            <w:shd w:val="clear" w:color="auto" w:fill="auto"/>
            <w:vAlign w:val="center"/>
          </w:tcPr>
          <w:p w14:paraId="63B48430" w14:textId="77777777" w:rsidR="00864DB6" w:rsidRPr="00AC351B" w:rsidRDefault="00864DB6" w:rsidP="00864DB6">
            <w:pPr>
              <w:keepNext/>
              <w:keepLines/>
              <w:spacing w:after="0"/>
              <w:jc w:val="center"/>
              <w:rPr>
                <w:rFonts w:ascii="Arial" w:eastAsia="DengXian" w:hAnsi="Arial"/>
                <w:sz w:val="18"/>
              </w:rPr>
            </w:pPr>
          </w:p>
        </w:tc>
        <w:tc>
          <w:tcPr>
            <w:tcW w:w="862" w:type="pct"/>
            <w:tcBorders>
              <w:bottom w:val="nil"/>
            </w:tcBorders>
            <w:shd w:val="clear" w:color="auto" w:fill="auto"/>
            <w:vAlign w:val="center"/>
          </w:tcPr>
          <w:p w14:paraId="1F402471" w14:textId="6A7D7239" w:rsidR="00864DB6" w:rsidRPr="00AC351B" w:rsidRDefault="00864DB6" w:rsidP="00864DB6">
            <w:pPr>
              <w:keepNext/>
              <w:keepLines/>
              <w:spacing w:after="0"/>
              <w:jc w:val="center"/>
              <w:rPr>
                <w:rFonts w:ascii="Arial" w:eastAsia="MS Mincho" w:hAnsi="Arial"/>
                <w:sz w:val="18"/>
              </w:rPr>
            </w:pPr>
            <w:r w:rsidRPr="00AC351B">
              <w:rPr>
                <w:rFonts w:ascii="Arial" w:eastAsia="DengXian" w:hAnsi="Arial"/>
                <w:sz w:val="18"/>
              </w:rPr>
              <w:t>FDD</w:t>
            </w:r>
          </w:p>
        </w:tc>
      </w:tr>
      <w:tr w:rsidR="00864DB6" w:rsidRPr="00AC351B" w14:paraId="10F6AA03" w14:textId="77777777" w:rsidTr="007D4FFF">
        <w:trPr>
          <w:jc w:val="center"/>
        </w:trPr>
        <w:tc>
          <w:tcPr>
            <w:tcW w:w="689" w:type="pct"/>
            <w:tcBorders>
              <w:top w:val="nil"/>
              <w:bottom w:val="nil"/>
            </w:tcBorders>
            <w:shd w:val="clear" w:color="auto" w:fill="auto"/>
            <w:vAlign w:val="center"/>
          </w:tcPr>
          <w:p w14:paraId="2942421B" w14:textId="77777777" w:rsidR="00864DB6" w:rsidRPr="00AC351B" w:rsidRDefault="00864DB6" w:rsidP="00864DB6">
            <w:pPr>
              <w:keepNext/>
              <w:keepLines/>
              <w:spacing w:after="0"/>
              <w:jc w:val="center"/>
              <w:rPr>
                <w:rFonts w:ascii="Arial" w:eastAsia="MS Mincho" w:hAnsi="Arial"/>
                <w:sz w:val="18"/>
              </w:rPr>
            </w:pPr>
          </w:p>
        </w:tc>
        <w:tc>
          <w:tcPr>
            <w:tcW w:w="690" w:type="pct"/>
            <w:vAlign w:val="center"/>
          </w:tcPr>
          <w:p w14:paraId="6DEED5C1" w14:textId="6993E16D" w:rsidR="00864DB6" w:rsidRPr="00AC351B" w:rsidRDefault="00864DB6" w:rsidP="00864DB6">
            <w:pPr>
              <w:keepNext/>
              <w:keepLines/>
              <w:spacing w:after="0"/>
              <w:jc w:val="center"/>
              <w:rPr>
                <w:rFonts w:ascii="Arial" w:eastAsia="MS Mincho" w:hAnsi="Arial"/>
                <w:sz w:val="18"/>
              </w:rPr>
            </w:pPr>
            <w:r w:rsidRPr="00AC351B">
              <w:rPr>
                <w:rFonts w:ascii="Arial" w:hAnsi="Arial"/>
                <w:sz w:val="18"/>
                <w:lang w:eastAsia="zh-CN"/>
              </w:rPr>
              <w:t>30</w:t>
            </w:r>
          </w:p>
        </w:tc>
        <w:tc>
          <w:tcPr>
            <w:tcW w:w="690" w:type="pct"/>
            <w:shd w:val="clear" w:color="auto" w:fill="auto"/>
            <w:vAlign w:val="center"/>
          </w:tcPr>
          <w:p w14:paraId="7E8B460B" w14:textId="77777777" w:rsidR="00864DB6" w:rsidRPr="00AC351B" w:rsidRDefault="00864DB6" w:rsidP="00864DB6">
            <w:pPr>
              <w:keepNext/>
              <w:keepLines/>
              <w:spacing w:after="0"/>
              <w:jc w:val="center"/>
              <w:rPr>
                <w:rFonts w:ascii="Arial" w:eastAsia="DengXian" w:hAnsi="Arial"/>
                <w:sz w:val="18"/>
              </w:rPr>
            </w:pPr>
          </w:p>
        </w:tc>
        <w:tc>
          <w:tcPr>
            <w:tcW w:w="690" w:type="pct"/>
            <w:shd w:val="clear" w:color="auto" w:fill="auto"/>
          </w:tcPr>
          <w:p w14:paraId="400B1ACB" w14:textId="693C01F0" w:rsidR="00864DB6" w:rsidRPr="00AC351B" w:rsidRDefault="00864DB6" w:rsidP="00864DB6">
            <w:pPr>
              <w:keepNext/>
              <w:keepLines/>
              <w:spacing w:after="0"/>
              <w:jc w:val="center"/>
              <w:rPr>
                <w:rFonts w:ascii="Arial" w:eastAsia="DengXian" w:hAnsi="Arial"/>
                <w:sz w:val="18"/>
              </w:rPr>
            </w:pPr>
            <w:r w:rsidRPr="00AC351B">
              <w:rPr>
                <w:rFonts w:ascii="Arial" w:eastAsia="PMingLiU" w:hAnsi="Arial" w:cs="Arial"/>
                <w:sz w:val="18"/>
                <w:szCs w:val="18"/>
                <w:lang w:eastAsia="en-GB"/>
              </w:rPr>
              <w:t>-96.6</w:t>
            </w:r>
            <w:r w:rsidRPr="00AC351B">
              <w:rPr>
                <w:rFonts w:ascii="Arial" w:hAnsi="Arial" w:cs="Arial"/>
                <w:sz w:val="18"/>
                <w:szCs w:val="18"/>
                <w:lang w:eastAsia="zh-CN"/>
              </w:rPr>
              <w:t xml:space="preserve"> </w:t>
            </w:r>
            <w:r w:rsidRPr="00AC351B">
              <w:rPr>
                <w:rFonts w:ascii="Arial" w:eastAsia="PMingLiU" w:hAnsi="Arial" w:cs="Arial"/>
                <w:sz w:val="18"/>
                <w:szCs w:val="18"/>
                <w:lang w:eastAsia="en-GB"/>
              </w:rPr>
              <w:t>+TT</w:t>
            </w:r>
          </w:p>
        </w:tc>
        <w:tc>
          <w:tcPr>
            <w:tcW w:w="690" w:type="pct"/>
            <w:shd w:val="clear" w:color="auto" w:fill="auto"/>
          </w:tcPr>
          <w:p w14:paraId="050FAEE6" w14:textId="3E23513E" w:rsidR="00864DB6" w:rsidRPr="00AC351B" w:rsidRDefault="00864DB6" w:rsidP="00864DB6">
            <w:pPr>
              <w:keepNext/>
              <w:keepLines/>
              <w:spacing w:after="0"/>
              <w:jc w:val="center"/>
              <w:rPr>
                <w:rFonts w:ascii="Arial" w:eastAsia="DengXian" w:hAnsi="Arial"/>
                <w:sz w:val="18"/>
              </w:rPr>
            </w:pPr>
            <w:r w:rsidRPr="00AC351B">
              <w:rPr>
                <w:rFonts w:ascii="Arial" w:hAnsi="Arial" w:cs="Arial"/>
                <w:sz w:val="18"/>
                <w:szCs w:val="18"/>
              </w:rPr>
              <w:t>-94.6</w:t>
            </w:r>
            <w:r w:rsidRPr="00AC351B">
              <w:rPr>
                <w:rFonts w:ascii="Arial" w:hAnsi="Arial" w:cs="Arial"/>
                <w:sz w:val="18"/>
                <w:szCs w:val="18"/>
                <w:lang w:eastAsia="zh-CN"/>
              </w:rPr>
              <w:t xml:space="preserve"> </w:t>
            </w:r>
            <w:r w:rsidRPr="00AC351B">
              <w:rPr>
                <w:rFonts w:ascii="Arial" w:eastAsia="PMingLiU" w:hAnsi="Arial" w:cs="Arial"/>
                <w:sz w:val="18"/>
                <w:szCs w:val="18"/>
                <w:lang w:eastAsia="en-GB"/>
              </w:rPr>
              <w:t>+TT</w:t>
            </w:r>
          </w:p>
        </w:tc>
        <w:tc>
          <w:tcPr>
            <w:tcW w:w="690" w:type="pct"/>
            <w:shd w:val="clear" w:color="auto" w:fill="auto"/>
            <w:vAlign w:val="center"/>
          </w:tcPr>
          <w:p w14:paraId="45B5562A" w14:textId="77777777" w:rsidR="00864DB6" w:rsidRPr="00AC351B" w:rsidRDefault="00864DB6" w:rsidP="00864DB6">
            <w:pPr>
              <w:keepNext/>
              <w:keepLines/>
              <w:spacing w:after="0"/>
              <w:jc w:val="center"/>
              <w:rPr>
                <w:rFonts w:ascii="Arial" w:eastAsia="DengXian" w:hAnsi="Arial"/>
                <w:sz w:val="18"/>
              </w:rPr>
            </w:pPr>
          </w:p>
        </w:tc>
        <w:tc>
          <w:tcPr>
            <w:tcW w:w="862" w:type="pct"/>
            <w:tcBorders>
              <w:top w:val="nil"/>
              <w:bottom w:val="nil"/>
            </w:tcBorders>
            <w:shd w:val="clear" w:color="auto" w:fill="auto"/>
            <w:vAlign w:val="center"/>
          </w:tcPr>
          <w:p w14:paraId="58B77454" w14:textId="77777777" w:rsidR="00864DB6" w:rsidRPr="00AC351B" w:rsidRDefault="00864DB6" w:rsidP="00864DB6">
            <w:pPr>
              <w:keepNext/>
              <w:keepLines/>
              <w:spacing w:after="0"/>
              <w:jc w:val="center"/>
              <w:rPr>
                <w:rFonts w:ascii="Arial" w:eastAsia="MS Mincho" w:hAnsi="Arial"/>
                <w:sz w:val="18"/>
              </w:rPr>
            </w:pPr>
          </w:p>
        </w:tc>
      </w:tr>
      <w:tr w:rsidR="00864DB6" w:rsidRPr="00AC351B" w14:paraId="654A8843" w14:textId="77777777" w:rsidTr="007D4FFF">
        <w:trPr>
          <w:jc w:val="center"/>
        </w:trPr>
        <w:tc>
          <w:tcPr>
            <w:tcW w:w="689" w:type="pct"/>
            <w:tcBorders>
              <w:top w:val="nil"/>
            </w:tcBorders>
            <w:shd w:val="clear" w:color="auto" w:fill="auto"/>
            <w:vAlign w:val="center"/>
          </w:tcPr>
          <w:p w14:paraId="2994199E" w14:textId="77777777" w:rsidR="00864DB6" w:rsidRPr="00AC351B" w:rsidRDefault="00864DB6" w:rsidP="00864DB6">
            <w:pPr>
              <w:keepNext/>
              <w:keepLines/>
              <w:spacing w:after="0"/>
              <w:jc w:val="center"/>
              <w:rPr>
                <w:rFonts w:ascii="Arial" w:eastAsia="MS Mincho" w:hAnsi="Arial"/>
                <w:sz w:val="18"/>
              </w:rPr>
            </w:pPr>
          </w:p>
        </w:tc>
        <w:tc>
          <w:tcPr>
            <w:tcW w:w="690" w:type="pct"/>
            <w:vAlign w:val="center"/>
          </w:tcPr>
          <w:p w14:paraId="31A79E43" w14:textId="6BF0976E" w:rsidR="00864DB6" w:rsidRPr="00AC351B" w:rsidRDefault="00864DB6" w:rsidP="00864DB6">
            <w:pPr>
              <w:keepNext/>
              <w:keepLines/>
              <w:spacing w:after="0"/>
              <w:jc w:val="center"/>
              <w:rPr>
                <w:rFonts w:ascii="Arial" w:eastAsia="MS Mincho" w:hAnsi="Arial"/>
                <w:sz w:val="18"/>
              </w:rPr>
            </w:pPr>
            <w:r w:rsidRPr="00AC351B">
              <w:rPr>
                <w:rFonts w:ascii="Arial" w:hAnsi="Arial"/>
                <w:sz w:val="18"/>
                <w:lang w:eastAsia="zh-CN"/>
              </w:rPr>
              <w:t>60</w:t>
            </w:r>
          </w:p>
        </w:tc>
        <w:tc>
          <w:tcPr>
            <w:tcW w:w="690" w:type="pct"/>
            <w:shd w:val="clear" w:color="auto" w:fill="auto"/>
            <w:vAlign w:val="center"/>
          </w:tcPr>
          <w:p w14:paraId="066F3E58" w14:textId="77777777" w:rsidR="00864DB6" w:rsidRPr="00AC351B" w:rsidRDefault="00864DB6" w:rsidP="00864DB6">
            <w:pPr>
              <w:keepNext/>
              <w:keepLines/>
              <w:spacing w:after="0"/>
              <w:jc w:val="center"/>
              <w:rPr>
                <w:rFonts w:ascii="Arial" w:eastAsia="DengXian" w:hAnsi="Arial"/>
                <w:sz w:val="18"/>
              </w:rPr>
            </w:pPr>
          </w:p>
        </w:tc>
        <w:tc>
          <w:tcPr>
            <w:tcW w:w="690" w:type="pct"/>
            <w:shd w:val="clear" w:color="auto" w:fill="auto"/>
          </w:tcPr>
          <w:p w14:paraId="74B76CD0" w14:textId="07EE43FC" w:rsidR="00864DB6" w:rsidRPr="00AC351B" w:rsidRDefault="00864DB6" w:rsidP="00864DB6">
            <w:pPr>
              <w:keepNext/>
              <w:keepLines/>
              <w:spacing w:after="0"/>
              <w:jc w:val="center"/>
              <w:rPr>
                <w:rFonts w:ascii="Arial" w:eastAsia="DengXian" w:hAnsi="Arial"/>
                <w:sz w:val="18"/>
              </w:rPr>
            </w:pPr>
            <w:r w:rsidRPr="00AC351B">
              <w:rPr>
                <w:rFonts w:ascii="Arial" w:hAnsi="Arial" w:cs="Arial"/>
                <w:sz w:val="18"/>
                <w:szCs w:val="18"/>
              </w:rPr>
              <w:t>-97.0</w:t>
            </w:r>
            <w:r w:rsidRPr="00AC351B">
              <w:rPr>
                <w:rFonts w:ascii="Arial" w:hAnsi="Arial" w:cs="Arial"/>
                <w:sz w:val="18"/>
                <w:szCs w:val="18"/>
                <w:lang w:eastAsia="zh-CN"/>
              </w:rPr>
              <w:t xml:space="preserve"> </w:t>
            </w:r>
            <w:r w:rsidRPr="00AC351B">
              <w:rPr>
                <w:rFonts w:ascii="Arial" w:eastAsia="PMingLiU" w:hAnsi="Arial" w:cs="Arial"/>
                <w:sz w:val="18"/>
                <w:szCs w:val="18"/>
                <w:lang w:eastAsia="en-GB"/>
              </w:rPr>
              <w:t>+TT</w:t>
            </w:r>
          </w:p>
        </w:tc>
        <w:tc>
          <w:tcPr>
            <w:tcW w:w="690" w:type="pct"/>
            <w:shd w:val="clear" w:color="auto" w:fill="auto"/>
          </w:tcPr>
          <w:p w14:paraId="3BD66644" w14:textId="5AB2D91C" w:rsidR="00864DB6" w:rsidRPr="00AC351B" w:rsidRDefault="00864DB6" w:rsidP="00864DB6">
            <w:pPr>
              <w:keepNext/>
              <w:keepLines/>
              <w:spacing w:after="0"/>
              <w:jc w:val="center"/>
              <w:rPr>
                <w:rFonts w:ascii="Arial" w:eastAsia="DengXian" w:hAnsi="Arial"/>
                <w:sz w:val="18"/>
              </w:rPr>
            </w:pPr>
            <w:r w:rsidRPr="00AC351B">
              <w:rPr>
                <w:rFonts w:ascii="Arial" w:hAnsi="Arial" w:cs="Arial"/>
                <w:sz w:val="18"/>
                <w:szCs w:val="18"/>
              </w:rPr>
              <w:t>-94.9</w:t>
            </w:r>
            <w:r w:rsidRPr="00AC351B">
              <w:rPr>
                <w:rFonts w:ascii="Arial" w:hAnsi="Arial" w:cs="Arial"/>
                <w:sz w:val="18"/>
                <w:szCs w:val="18"/>
                <w:lang w:eastAsia="zh-CN"/>
              </w:rPr>
              <w:t xml:space="preserve"> </w:t>
            </w:r>
            <w:r w:rsidRPr="00AC351B">
              <w:rPr>
                <w:rFonts w:ascii="Arial" w:eastAsia="PMingLiU" w:hAnsi="Arial" w:cs="Arial"/>
                <w:sz w:val="18"/>
                <w:szCs w:val="18"/>
                <w:lang w:eastAsia="en-GB"/>
              </w:rPr>
              <w:t>+TT</w:t>
            </w:r>
          </w:p>
        </w:tc>
        <w:tc>
          <w:tcPr>
            <w:tcW w:w="690" w:type="pct"/>
            <w:shd w:val="clear" w:color="auto" w:fill="auto"/>
            <w:vAlign w:val="center"/>
          </w:tcPr>
          <w:p w14:paraId="2B1E1E8A" w14:textId="77777777" w:rsidR="00864DB6" w:rsidRPr="00AC351B" w:rsidRDefault="00864DB6" w:rsidP="00864DB6">
            <w:pPr>
              <w:keepNext/>
              <w:keepLines/>
              <w:spacing w:after="0"/>
              <w:jc w:val="center"/>
              <w:rPr>
                <w:rFonts w:ascii="Arial" w:eastAsia="DengXian" w:hAnsi="Arial"/>
                <w:sz w:val="18"/>
              </w:rPr>
            </w:pPr>
          </w:p>
        </w:tc>
        <w:tc>
          <w:tcPr>
            <w:tcW w:w="862" w:type="pct"/>
            <w:tcBorders>
              <w:top w:val="nil"/>
            </w:tcBorders>
            <w:shd w:val="clear" w:color="auto" w:fill="auto"/>
            <w:vAlign w:val="center"/>
          </w:tcPr>
          <w:p w14:paraId="3D8653D3" w14:textId="77777777" w:rsidR="00864DB6" w:rsidRPr="00AC351B" w:rsidRDefault="00864DB6" w:rsidP="00864DB6">
            <w:pPr>
              <w:keepNext/>
              <w:keepLines/>
              <w:spacing w:after="0"/>
              <w:jc w:val="center"/>
              <w:rPr>
                <w:rFonts w:ascii="Arial" w:eastAsia="MS Mincho" w:hAnsi="Arial"/>
                <w:sz w:val="18"/>
              </w:rPr>
            </w:pPr>
          </w:p>
        </w:tc>
      </w:tr>
      <w:tr w:rsidR="00190506" w:rsidRPr="00AC351B" w14:paraId="2C82E2B4" w14:textId="77777777" w:rsidTr="00422474">
        <w:trPr>
          <w:jc w:val="center"/>
        </w:trPr>
        <w:tc>
          <w:tcPr>
            <w:tcW w:w="5000" w:type="pct"/>
            <w:gridSpan w:val="7"/>
            <w:shd w:val="clear" w:color="auto" w:fill="auto"/>
            <w:vAlign w:val="center"/>
          </w:tcPr>
          <w:p w14:paraId="29C2E839" w14:textId="77777777" w:rsidR="00190506" w:rsidRPr="00AC351B" w:rsidRDefault="00190506" w:rsidP="00422474">
            <w:pPr>
              <w:pStyle w:val="TAN"/>
            </w:pPr>
            <w:r w:rsidRPr="00AC351B">
              <w:t>NOTE 1:</w:t>
            </w:r>
            <w:r w:rsidRPr="00AC351B">
              <w:tab/>
              <w:t>Void.</w:t>
            </w:r>
          </w:p>
          <w:p w14:paraId="3553AA13" w14:textId="77777777" w:rsidR="00190506" w:rsidRPr="00AC351B" w:rsidRDefault="00190506" w:rsidP="00422474">
            <w:pPr>
              <w:pStyle w:val="TAN"/>
            </w:pPr>
            <w:r w:rsidRPr="00AC351B">
              <w:t>NOTE 2:</w:t>
            </w:r>
            <w:r w:rsidRPr="00AC351B">
              <w:tab/>
              <w:t xml:space="preserve">The transmitter shall be set to PUMAX as defined in subclause 6.2.4 </w:t>
            </w:r>
          </w:p>
          <w:p w14:paraId="65B06CCC" w14:textId="0695B820" w:rsidR="00190506" w:rsidRPr="00AC351B" w:rsidRDefault="00190506" w:rsidP="00422474">
            <w:pPr>
              <w:pStyle w:val="TAN"/>
            </w:pPr>
            <w:r w:rsidRPr="00AC351B">
              <w:t>NOTE 3:</w:t>
            </w:r>
            <w:r w:rsidRPr="00AC351B">
              <w:tab/>
            </w:r>
            <w:r w:rsidR="00D14B40" w:rsidRPr="00AC351B">
              <w:t>T</w:t>
            </w:r>
            <w:r w:rsidRPr="00AC351B">
              <w:t>he requirement is modified by -0.5 dB when the assigned NR channel bandwidth is confined within 1475.9-1510.9 MHz.</w:t>
            </w:r>
          </w:p>
          <w:p w14:paraId="3C4ABC68" w14:textId="77777777" w:rsidR="00190506" w:rsidRPr="00AC351B" w:rsidRDefault="00190506" w:rsidP="00422474">
            <w:pPr>
              <w:pStyle w:val="TAN"/>
            </w:pPr>
            <w:r w:rsidRPr="00AC351B">
              <w:t>NOTE 4:</w:t>
            </w:r>
            <w:r w:rsidRPr="00AC351B">
              <w:tab/>
              <w:t>Void</w:t>
            </w:r>
          </w:p>
          <w:p w14:paraId="1A2AA3A5" w14:textId="77777777" w:rsidR="00190506" w:rsidRPr="00AC351B" w:rsidRDefault="00190506" w:rsidP="00422474">
            <w:pPr>
              <w:pStyle w:val="TAN"/>
            </w:pPr>
            <w:r w:rsidRPr="00AC351B">
              <w:t>NOTE 5:</w:t>
            </w:r>
            <w:r w:rsidRPr="00AC351B">
              <w:tab/>
              <w:t>Void</w:t>
            </w:r>
          </w:p>
          <w:p w14:paraId="70D4BDD1" w14:textId="77777777" w:rsidR="00190506" w:rsidRPr="00AC351B" w:rsidRDefault="00190506" w:rsidP="00422474">
            <w:pPr>
              <w:pStyle w:val="TAN"/>
              <w:rPr>
                <w:rFonts w:eastAsia="MS Mincho"/>
              </w:rPr>
            </w:pPr>
            <w:r w:rsidRPr="00AC351B">
              <w:t>NOTE 6:</w:t>
            </w:r>
            <w:r w:rsidRPr="00AC351B">
              <w:tab/>
              <w:t>TT for each frequency and channel bandwidth is specified in Table 7.3.2.5-2.</w:t>
            </w:r>
          </w:p>
        </w:tc>
      </w:tr>
    </w:tbl>
    <w:p w14:paraId="1E635598" w14:textId="77777777" w:rsidR="00190506" w:rsidRPr="00AC351B" w:rsidRDefault="00190506" w:rsidP="00BE2B18"/>
    <w:p w14:paraId="43974E2F" w14:textId="77777777" w:rsidR="00BE2B18" w:rsidRPr="00AC351B" w:rsidRDefault="00BE2B18" w:rsidP="00BE2B18">
      <w:pPr>
        <w:sectPr w:rsidR="00BE2B18" w:rsidRPr="00AC351B" w:rsidSect="00D82B08">
          <w:pgSz w:w="16838" w:h="11906" w:orient="landscape"/>
          <w:pgMar w:top="1134" w:right="1418" w:bottom="1134" w:left="1134" w:header="851" w:footer="340" w:gutter="0"/>
          <w:cols w:space="708"/>
          <w:docGrid w:linePitch="360"/>
        </w:sectPr>
      </w:pPr>
    </w:p>
    <w:p w14:paraId="19AB5371" w14:textId="40695038" w:rsidR="00190506" w:rsidRPr="00AC351B" w:rsidRDefault="00BE2B18" w:rsidP="00F23CBB">
      <w:pPr>
        <w:pStyle w:val="TH"/>
      </w:pPr>
      <w:bookmarkStart w:id="2026" w:name="_CRTable7_3_2_52"/>
      <w:r w:rsidRPr="00AC351B">
        <w:t xml:space="preserve">Table </w:t>
      </w:r>
      <w:bookmarkEnd w:id="2026"/>
      <w:r w:rsidRPr="00AC351B">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AC351B"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AC351B" w:rsidRDefault="00190506" w:rsidP="006112B4">
            <w:pPr>
              <w:keepNext/>
              <w:keepLines/>
              <w:spacing w:after="0"/>
              <w:jc w:val="center"/>
              <w:rPr>
                <w:rFonts w:ascii="Arial" w:eastAsia="DengXian" w:hAnsi="Arial"/>
                <w:b/>
                <w:sz w:val="18"/>
              </w:rPr>
            </w:pPr>
            <w:r w:rsidRPr="00AC351B">
              <w:rPr>
                <w:rFonts w:ascii="Arial" w:eastAsia="DengXian" w:hAnsi="Arial"/>
                <w:b/>
                <w:sz w:val="18"/>
              </w:rPr>
              <w:t>f ≤ 3.0GHz</w:t>
            </w:r>
          </w:p>
        </w:tc>
      </w:tr>
      <w:tr w:rsidR="00190506" w:rsidRPr="00AC351B"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AC351B" w:rsidRDefault="00190506" w:rsidP="006112B4">
            <w:pPr>
              <w:keepNext/>
              <w:keepLines/>
              <w:spacing w:after="0"/>
              <w:jc w:val="center"/>
              <w:rPr>
                <w:rFonts w:ascii="Arial" w:eastAsia="DengXian" w:hAnsi="Arial"/>
                <w:sz w:val="18"/>
              </w:rPr>
            </w:pPr>
            <w:r w:rsidRPr="00AC351B">
              <w:rPr>
                <w:rFonts w:ascii="Arial" w:eastAsia="DengXian" w:hAnsi="Arial"/>
                <w:sz w:val="18"/>
              </w:rPr>
              <w:t>0.7 dB</w:t>
            </w:r>
          </w:p>
        </w:tc>
      </w:tr>
    </w:tbl>
    <w:p w14:paraId="30B34A9A" w14:textId="77777777" w:rsidR="001B6141" w:rsidRPr="00AC351B" w:rsidRDefault="001B6141" w:rsidP="001B6141"/>
    <w:p w14:paraId="710F100B" w14:textId="72125B8F" w:rsidR="00737688" w:rsidRPr="00AC351B" w:rsidRDefault="00737688" w:rsidP="00737688">
      <w:pPr>
        <w:pStyle w:val="Heading2"/>
      </w:pPr>
      <w:bookmarkStart w:id="2027" w:name="_CR7_4"/>
      <w:bookmarkStart w:id="2028" w:name="_Toc137543614"/>
      <w:bookmarkStart w:id="2029" w:name="_Toc194666444"/>
      <w:bookmarkEnd w:id="2027"/>
      <w:r w:rsidRPr="00AC351B">
        <w:t>7.4</w:t>
      </w:r>
      <w:r w:rsidRPr="00AC351B">
        <w:tab/>
        <w:t>Maximum input level</w:t>
      </w:r>
      <w:bookmarkEnd w:id="1781"/>
      <w:bookmarkEnd w:id="1782"/>
      <w:bookmarkEnd w:id="2028"/>
      <w:bookmarkEnd w:id="2029"/>
    </w:p>
    <w:p w14:paraId="0CAE38F2" w14:textId="77777777" w:rsidR="00CD67EB" w:rsidRPr="00AC351B" w:rsidRDefault="00CD67EB" w:rsidP="0002370F">
      <w:pPr>
        <w:pStyle w:val="Heading3"/>
        <w:rPr>
          <w:lang w:eastAsia="zh-CN"/>
        </w:rPr>
      </w:pPr>
      <w:bookmarkStart w:id="2030" w:name="_CR7_4_1"/>
      <w:bookmarkStart w:id="2031" w:name="_Toc27478407"/>
      <w:bookmarkStart w:id="2032" w:name="_Toc36227121"/>
      <w:bookmarkStart w:id="2033" w:name="_Toc194666445"/>
      <w:bookmarkEnd w:id="2030"/>
      <w:r w:rsidRPr="00AC351B">
        <w:t>7.4.1</w:t>
      </w:r>
      <w:r w:rsidRPr="00AC351B">
        <w:tab/>
        <w:t>Test purpose</w:t>
      </w:r>
      <w:bookmarkEnd w:id="2031"/>
      <w:bookmarkEnd w:id="2032"/>
      <w:bookmarkEnd w:id="2033"/>
    </w:p>
    <w:p w14:paraId="12CB4E6B" w14:textId="77777777" w:rsidR="00CD67EB" w:rsidRPr="00AC351B" w:rsidRDefault="00CD67EB" w:rsidP="00CD67EB">
      <w:pPr>
        <w:rPr>
          <w:lang w:eastAsia="zh-CN"/>
        </w:rPr>
      </w:pPr>
      <w:r w:rsidRPr="00AC351B">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AC351B" w:rsidRDefault="00CD67EB" w:rsidP="00CD67EB">
      <w:pPr>
        <w:rPr>
          <w:lang w:eastAsia="zh-CN"/>
        </w:rPr>
      </w:pPr>
      <w:r w:rsidRPr="00AC351B">
        <w:rPr>
          <w:lang w:eastAsia="zh-CN"/>
        </w:rPr>
        <w:t>A UE unable to meet the throughput requirement under these conditions will decrease the coverage area near to a g-NodeB.</w:t>
      </w:r>
    </w:p>
    <w:p w14:paraId="471B55D0" w14:textId="77777777" w:rsidR="00CD67EB" w:rsidRPr="00AC351B" w:rsidRDefault="00CD67EB" w:rsidP="0002370F">
      <w:pPr>
        <w:pStyle w:val="Heading3"/>
        <w:rPr>
          <w:lang w:eastAsia="zh-CN"/>
        </w:rPr>
      </w:pPr>
      <w:bookmarkStart w:id="2034" w:name="_CR7_4_2"/>
      <w:bookmarkStart w:id="2035" w:name="_Toc27478408"/>
      <w:bookmarkStart w:id="2036" w:name="_Toc36227122"/>
      <w:bookmarkStart w:id="2037" w:name="_Toc194666446"/>
      <w:bookmarkEnd w:id="2034"/>
      <w:r w:rsidRPr="00AC351B">
        <w:t>7.4.2</w:t>
      </w:r>
      <w:r w:rsidRPr="00AC351B">
        <w:tab/>
        <w:t>Test applicability</w:t>
      </w:r>
      <w:bookmarkEnd w:id="2035"/>
      <w:bookmarkEnd w:id="2036"/>
      <w:bookmarkEnd w:id="2037"/>
    </w:p>
    <w:p w14:paraId="7EB7D5EA" w14:textId="77777777" w:rsidR="00CD67EB" w:rsidRPr="00AC351B" w:rsidRDefault="00CD67EB" w:rsidP="00CD67EB">
      <w:pPr>
        <w:rPr>
          <w:lang w:eastAsia="zh-CN"/>
        </w:rPr>
      </w:pPr>
      <w:r w:rsidRPr="00AC351B">
        <w:t>This test case applies to all types of NR Power Class 3 UE release 17 and forward that support satellite access operation.</w:t>
      </w:r>
    </w:p>
    <w:p w14:paraId="6D966B8A" w14:textId="77777777" w:rsidR="00CD67EB" w:rsidRPr="00AC351B" w:rsidRDefault="00CD67EB" w:rsidP="0002370F">
      <w:pPr>
        <w:pStyle w:val="Heading3"/>
        <w:rPr>
          <w:lang w:eastAsia="zh-CN"/>
        </w:rPr>
      </w:pPr>
      <w:bookmarkStart w:id="2038" w:name="_CR7_4_3"/>
      <w:bookmarkStart w:id="2039" w:name="_Toc27478409"/>
      <w:bookmarkStart w:id="2040" w:name="_Toc36227123"/>
      <w:bookmarkStart w:id="2041" w:name="_Toc194666447"/>
      <w:bookmarkEnd w:id="2038"/>
      <w:r w:rsidRPr="00AC351B">
        <w:t>7.4.3</w:t>
      </w:r>
      <w:r w:rsidRPr="00AC351B">
        <w:tab/>
        <w:t>Minimum conformance requirement</w:t>
      </w:r>
      <w:r w:rsidRPr="00AC351B">
        <w:rPr>
          <w:lang w:eastAsia="zh-CN"/>
        </w:rPr>
        <w:t>s</w:t>
      </w:r>
      <w:bookmarkEnd w:id="2039"/>
      <w:bookmarkEnd w:id="2040"/>
      <w:bookmarkEnd w:id="2041"/>
    </w:p>
    <w:p w14:paraId="3EA87EF3" w14:textId="3CDADA1F" w:rsidR="00CD67EB" w:rsidRPr="00AC351B" w:rsidRDefault="00813B38" w:rsidP="00CD67EB">
      <w:r w:rsidRPr="00AC351B">
        <w:rPr>
          <w:rFonts w:eastAsia="DengXian" w:cs="v5.0.0"/>
        </w:rPr>
        <w:t xml:space="preserve">Maximum input level is defined as the maximum mean power received at the UE antenna port, at which the specified relative throughput shall </w:t>
      </w:r>
      <w:r w:rsidRPr="00AC351B">
        <w:rPr>
          <w:rFonts w:eastAsia="DengXian"/>
        </w:rPr>
        <w:t>meet or exceed the minimum requirements for the specified reference measurement channel</w:t>
      </w:r>
      <w:r w:rsidRPr="00AC351B">
        <w:rPr>
          <w:rFonts w:eastAsia="DengXian" w:cs="v5.0.0"/>
        </w:rPr>
        <w:t>.</w:t>
      </w:r>
      <w:r w:rsidRPr="00AC351B">
        <w:rPr>
          <w:rFonts w:eastAsia="DengXian"/>
        </w:rPr>
        <w:t xml:space="preserve"> The throughput shall be ≥ 95 % of the maximum throughput of the reference measurement channels as specified in 3GPP TS 38.101</w:t>
      </w:r>
      <w:r w:rsidRPr="00AC351B">
        <w:rPr>
          <w:rFonts w:eastAsia="DengXian"/>
        </w:rPr>
        <w:noBreakHyphen/>
        <w:t>1 [5] Annexes A.3.2 (with one sided dynamic OCNG Pattern OP.1 FDD as described in 3GPP TS 38.101</w:t>
      </w:r>
      <w:r w:rsidRPr="00AC351B">
        <w:rPr>
          <w:rFonts w:eastAsia="DengXian"/>
        </w:rPr>
        <w:noBreakHyphen/>
        <w:t>1 [5] Annex A.5.1.1) with parameters specified in Table 7.4</w:t>
      </w:r>
      <w:r w:rsidRPr="00AC351B">
        <w:rPr>
          <w:rFonts w:eastAsia="DengXian"/>
          <w:lang w:eastAsia="zh-CN"/>
        </w:rPr>
        <w:t>.3</w:t>
      </w:r>
      <w:r w:rsidRPr="00AC351B">
        <w:rPr>
          <w:rFonts w:eastAsia="DengXian"/>
        </w:rPr>
        <w:t>-1.</w:t>
      </w:r>
    </w:p>
    <w:p w14:paraId="611B06D1" w14:textId="77777777" w:rsidR="00CD67EB" w:rsidRPr="00AC351B" w:rsidRDefault="00CD67EB" w:rsidP="00CD67EB">
      <w:pPr>
        <w:pStyle w:val="TH"/>
      </w:pPr>
      <w:bookmarkStart w:id="2042" w:name="_CRTable7_4_31"/>
      <w:r w:rsidRPr="00AC351B">
        <w:t xml:space="preserve">Table </w:t>
      </w:r>
      <w:bookmarkEnd w:id="2042"/>
      <w:r w:rsidRPr="00AC351B">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AC351B"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AC351B" w:rsidRDefault="00CD67EB" w:rsidP="00AE3F12">
            <w:pPr>
              <w:keepNext/>
              <w:keepLines/>
              <w:spacing w:after="0"/>
              <w:jc w:val="center"/>
              <w:rPr>
                <w:rFonts w:ascii="Arial" w:hAnsi="Arial" w:cs="Arial"/>
                <w:b/>
                <w:sz w:val="18"/>
                <w:lang w:eastAsia="en-GB"/>
              </w:rPr>
            </w:pPr>
            <w:bookmarkStart w:id="2043" w:name="_MCCTEMPBM_CRPT44170232___4" w:colFirst="0" w:colLast="1"/>
            <w:r w:rsidRPr="00AC351B">
              <w:rPr>
                <w:rFonts w:ascii="Arial" w:hAnsi="Arial" w:cs="Arial"/>
                <w:b/>
                <w:sz w:val="18"/>
                <w:lang w:eastAsia="en-GB"/>
              </w:rPr>
              <w:t>Rx</w:t>
            </w:r>
            <w:r w:rsidR="008D0E0E" w:rsidRPr="00AC351B">
              <w:rPr>
                <w:rFonts w:ascii="Arial" w:hAnsi="Arial" w:cs="Arial"/>
                <w:b/>
                <w:sz w:val="18"/>
                <w:lang w:eastAsia="en-GB"/>
              </w:rPr>
              <w:t xml:space="preserve"> </w:t>
            </w:r>
            <w:r w:rsidRPr="00AC351B">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AC351B" w:rsidRDefault="00CD67EB" w:rsidP="00AE3F12">
            <w:pPr>
              <w:keepNext/>
              <w:keepLines/>
              <w:spacing w:after="0"/>
              <w:jc w:val="center"/>
              <w:rPr>
                <w:rFonts w:ascii="Arial" w:hAnsi="Arial" w:cs="Arial"/>
                <w:b/>
                <w:sz w:val="18"/>
                <w:lang w:eastAsia="en-GB"/>
              </w:rPr>
            </w:pPr>
            <w:r w:rsidRPr="00AC351B">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AC351B" w:rsidRDefault="00CD67EB" w:rsidP="00AE3F12">
            <w:pPr>
              <w:keepNext/>
              <w:keepLines/>
              <w:spacing w:after="0"/>
              <w:jc w:val="center"/>
              <w:rPr>
                <w:rFonts w:ascii="Arial" w:hAnsi="Arial" w:cs="Arial"/>
                <w:b/>
                <w:sz w:val="18"/>
                <w:lang w:eastAsia="en-GB"/>
              </w:rPr>
            </w:pPr>
            <w:r w:rsidRPr="00AC351B">
              <w:rPr>
                <w:rFonts w:ascii="Arial" w:hAnsi="Arial" w:cs="Arial"/>
                <w:b/>
                <w:sz w:val="18"/>
                <w:lang w:eastAsia="en-GB"/>
              </w:rPr>
              <w:t>Channel</w:t>
            </w:r>
            <w:r w:rsidR="008D0E0E" w:rsidRPr="00AC351B">
              <w:rPr>
                <w:rFonts w:ascii="Arial" w:hAnsi="Arial" w:cs="Arial"/>
                <w:b/>
                <w:sz w:val="18"/>
                <w:lang w:eastAsia="en-GB"/>
              </w:rPr>
              <w:t xml:space="preserve"> </w:t>
            </w:r>
            <w:r w:rsidRPr="00AC351B">
              <w:rPr>
                <w:rFonts w:ascii="Arial" w:hAnsi="Arial" w:cs="Arial"/>
                <w:b/>
                <w:sz w:val="18"/>
                <w:lang w:eastAsia="en-GB"/>
              </w:rPr>
              <w:t>bandwidth</w:t>
            </w:r>
            <w:r w:rsidR="008D0E0E" w:rsidRPr="00AC351B">
              <w:rPr>
                <w:rFonts w:ascii="Arial" w:hAnsi="Arial" w:cs="Arial"/>
                <w:b/>
                <w:sz w:val="18"/>
                <w:lang w:eastAsia="en-GB"/>
              </w:rPr>
              <w:t xml:space="preserve"> </w:t>
            </w:r>
            <w:r w:rsidRPr="00AC351B">
              <w:rPr>
                <w:rFonts w:ascii="Arial" w:hAnsi="Arial" w:cs="Arial"/>
                <w:b/>
                <w:sz w:val="18"/>
                <w:lang w:eastAsia="en-GB"/>
              </w:rPr>
              <w:t>(MHz)</w:t>
            </w:r>
          </w:p>
        </w:tc>
      </w:tr>
      <w:bookmarkEnd w:id="2043"/>
      <w:tr w:rsidR="00CD67EB" w:rsidRPr="00AC351B"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AC351B"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AC351B"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AC351B" w:rsidRDefault="00CD67EB" w:rsidP="00AE3F12">
            <w:pPr>
              <w:keepNext/>
              <w:keepLines/>
              <w:spacing w:after="0"/>
              <w:jc w:val="center"/>
              <w:rPr>
                <w:rFonts w:ascii="Arial" w:hAnsi="Arial" w:cs="Arial"/>
                <w:b/>
                <w:sz w:val="18"/>
                <w:lang w:eastAsia="en-GB"/>
              </w:rPr>
            </w:pPr>
            <w:bookmarkStart w:id="2044" w:name="_MCCTEMPBM_CRPT44170233___4"/>
            <w:r w:rsidRPr="00AC351B">
              <w:rPr>
                <w:rFonts w:ascii="Arial" w:hAnsi="Arial" w:cs="Arial"/>
                <w:b/>
                <w:sz w:val="18"/>
                <w:lang w:eastAsia="en-GB"/>
              </w:rPr>
              <w:t>5,</w:t>
            </w:r>
            <w:r w:rsidR="008D0E0E" w:rsidRPr="00AC351B">
              <w:rPr>
                <w:rFonts w:ascii="Arial" w:hAnsi="Arial" w:cs="Arial"/>
                <w:b/>
                <w:sz w:val="18"/>
                <w:lang w:eastAsia="en-GB"/>
              </w:rPr>
              <w:t xml:space="preserve"> </w:t>
            </w:r>
            <w:r w:rsidRPr="00AC351B">
              <w:rPr>
                <w:rFonts w:ascii="Arial" w:hAnsi="Arial" w:cs="Arial"/>
                <w:b/>
                <w:sz w:val="18"/>
                <w:lang w:eastAsia="en-GB"/>
              </w:rPr>
              <w:t>10,</w:t>
            </w:r>
            <w:r w:rsidR="008D0E0E" w:rsidRPr="00AC351B">
              <w:rPr>
                <w:rFonts w:ascii="Arial" w:hAnsi="Arial" w:cs="Arial"/>
                <w:b/>
                <w:sz w:val="18"/>
                <w:lang w:eastAsia="en-GB"/>
              </w:rPr>
              <w:t xml:space="preserve"> </w:t>
            </w:r>
            <w:r w:rsidRPr="00AC351B">
              <w:rPr>
                <w:rFonts w:ascii="Arial" w:hAnsi="Arial" w:cs="Arial"/>
                <w:b/>
                <w:sz w:val="18"/>
                <w:lang w:eastAsia="en-GB"/>
              </w:rPr>
              <w:t>15,</w:t>
            </w:r>
            <w:r w:rsidR="008D0E0E" w:rsidRPr="00AC351B">
              <w:rPr>
                <w:rFonts w:ascii="Arial" w:hAnsi="Arial" w:cs="Arial"/>
                <w:b/>
                <w:sz w:val="18"/>
                <w:lang w:eastAsia="en-GB"/>
              </w:rPr>
              <w:t xml:space="preserve"> </w:t>
            </w:r>
            <w:r w:rsidRPr="00AC351B">
              <w:rPr>
                <w:rFonts w:ascii="Arial" w:hAnsi="Arial" w:cs="Arial"/>
                <w:b/>
                <w:sz w:val="18"/>
                <w:lang w:eastAsia="en-GB"/>
              </w:rPr>
              <w:t>20</w:t>
            </w:r>
            <w:bookmarkEnd w:id="2044"/>
          </w:p>
        </w:tc>
      </w:tr>
      <w:tr w:rsidR="00CD67EB" w:rsidRPr="00AC351B"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AC351B" w:rsidRDefault="00CD67EB" w:rsidP="00AE3F12">
            <w:pPr>
              <w:pStyle w:val="TAC"/>
              <w:rPr>
                <w:lang w:eastAsia="en-GB"/>
              </w:rPr>
            </w:pPr>
            <w:r w:rsidRPr="00AC351B">
              <w:rPr>
                <w:lang w:eastAsia="en-GB"/>
              </w:rPr>
              <w:t>Power</w:t>
            </w:r>
            <w:r w:rsidR="008D0E0E" w:rsidRPr="00AC351B">
              <w:rPr>
                <w:lang w:eastAsia="en-GB"/>
              </w:rPr>
              <w:t xml:space="preserve"> </w:t>
            </w:r>
            <w:r w:rsidRPr="00AC351B">
              <w:rPr>
                <w:lang w:eastAsia="en-GB"/>
              </w:rPr>
              <w:t>in</w:t>
            </w:r>
            <w:r w:rsidR="008D0E0E" w:rsidRPr="00AC351B">
              <w:rPr>
                <w:lang w:eastAsia="en-GB"/>
              </w:rPr>
              <w:t xml:space="preserve"> </w:t>
            </w:r>
            <w:r w:rsidRPr="00AC351B">
              <w:rPr>
                <w:lang w:eastAsia="en-GB"/>
              </w:rPr>
              <w:t>Transmission</w:t>
            </w:r>
            <w:r w:rsidR="008D0E0E" w:rsidRPr="00AC351B">
              <w:rPr>
                <w:lang w:eastAsia="en-GB"/>
              </w:rPr>
              <w:t xml:space="preserve"> </w:t>
            </w:r>
            <w:r w:rsidRPr="00AC351B">
              <w:rPr>
                <w:lang w:eastAsia="en-GB"/>
              </w:rPr>
              <w:t>Bandwidth</w:t>
            </w:r>
            <w:r w:rsidR="008D0E0E" w:rsidRPr="00AC351B">
              <w:rPr>
                <w:lang w:eastAsia="en-GB"/>
              </w:rPr>
              <w:t xml:space="preserve"> </w:t>
            </w:r>
            <w:r w:rsidRPr="00AC351B">
              <w:rPr>
                <w:lang w:eastAsia="en-GB"/>
              </w:rPr>
              <w:t>Configuration</w:t>
            </w:r>
            <w:r w:rsidRPr="00AC351B">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AC351B" w:rsidRDefault="00CD67EB" w:rsidP="00AE3F12">
            <w:pPr>
              <w:pStyle w:val="TAC"/>
              <w:rPr>
                <w:lang w:eastAsia="en-GB"/>
              </w:rPr>
            </w:pPr>
            <w:r w:rsidRPr="00AC351B">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AC351B" w:rsidRDefault="00CD67EB" w:rsidP="00AE3F12">
            <w:pPr>
              <w:pStyle w:val="TAC"/>
              <w:rPr>
                <w:lang w:eastAsia="en-GB"/>
              </w:rPr>
            </w:pPr>
            <w:r w:rsidRPr="00AC351B">
              <w:rPr>
                <w:lang w:eastAsia="en-GB"/>
              </w:rPr>
              <w:t>-40</w:t>
            </w:r>
            <w:r w:rsidRPr="00AC351B">
              <w:rPr>
                <w:vertAlign w:val="superscript"/>
                <w:lang w:eastAsia="en-GB"/>
              </w:rPr>
              <w:t>2</w:t>
            </w:r>
          </w:p>
        </w:tc>
      </w:tr>
      <w:tr w:rsidR="00CD67EB" w:rsidRPr="00AC351B"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AC351B" w:rsidRDefault="00CD67EB" w:rsidP="00813B38">
            <w:pPr>
              <w:pStyle w:val="TAN"/>
              <w:rPr>
                <w:rFonts w:eastAsia="DengXian"/>
                <w:lang w:eastAsia="en-GB"/>
              </w:rPr>
            </w:pPr>
            <w:r w:rsidRPr="00AC351B">
              <w:rPr>
                <w:lang w:eastAsia="en-GB"/>
              </w:rPr>
              <w:t>NOTE</w:t>
            </w:r>
            <w:r w:rsidR="008D0E0E" w:rsidRPr="00AC351B">
              <w:rPr>
                <w:lang w:eastAsia="en-GB"/>
              </w:rPr>
              <w:t xml:space="preserve"> </w:t>
            </w:r>
            <w:r w:rsidRPr="00AC351B">
              <w:rPr>
                <w:lang w:eastAsia="en-GB"/>
              </w:rPr>
              <w:t>1:</w:t>
            </w:r>
            <w:r w:rsidRPr="00AC351B">
              <w:rPr>
                <w:lang w:eastAsia="en-GB"/>
              </w:rPr>
              <w:tab/>
            </w:r>
            <w:r w:rsidR="00813B38" w:rsidRPr="00AC351B">
              <w:rPr>
                <w:rFonts w:eastAsia="DengXian"/>
                <w:lang w:eastAsia="en-GB"/>
              </w:rPr>
              <w:t>The transmitter shall be set to 4 dB below P</w:t>
            </w:r>
            <w:r w:rsidR="00813B38" w:rsidRPr="00AC351B">
              <w:rPr>
                <w:rFonts w:eastAsia="DengXian"/>
                <w:szCs w:val="22"/>
                <w:vertAlign w:val="subscript"/>
                <w:lang w:eastAsia="en-GB"/>
              </w:rPr>
              <w:t>CMAX_L,f,c</w:t>
            </w:r>
            <w:r w:rsidR="00813B38" w:rsidRPr="00AC351B">
              <w:rPr>
                <w:rFonts w:eastAsia="DengXian"/>
                <w:lang w:eastAsia="en-GB"/>
              </w:rPr>
              <w:t xml:space="preserve"> at the minimum uplink configuration specified in Table 7.3.2.3-2 with P</w:t>
            </w:r>
            <w:r w:rsidR="00813B38" w:rsidRPr="00AC351B">
              <w:rPr>
                <w:rFonts w:eastAsia="DengXian"/>
                <w:szCs w:val="22"/>
                <w:vertAlign w:val="subscript"/>
                <w:lang w:eastAsia="en-GB"/>
              </w:rPr>
              <w:t>CMAX_L,f,c</w:t>
            </w:r>
            <w:r w:rsidR="00813B38" w:rsidRPr="00AC351B">
              <w:rPr>
                <w:rFonts w:eastAsia="DengXian"/>
                <w:lang w:eastAsia="en-GB"/>
              </w:rPr>
              <w:t xml:space="preserve"> as defined in clause 6.2.4.</w:t>
            </w:r>
          </w:p>
          <w:p w14:paraId="55482ED1" w14:textId="32EEB4D9" w:rsidR="00CD67EB" w:rsidRPr="00AC351B" w:rsidRDefault="00813B38" w:rsidP="00813B38">
            <w:pPr>
              <w:pStyle w:val="TAN"/>
              <w:rPr>
                <w:lang w:eastAsia="en-GB"/>
              </w:rPr>
            </w:pPr>
            <w:r w:rsidRPr="00AC351B">
              <w:rPr>
                <w:rFonts w:eastAsia="DengXian"/>
                <w:lang w:eastAsia="en-GB"/>
              </w:rPr>
              <w:t>NOTE 2:</w:t>
            </w:r>
            <w:r w:rsidRPr="00AC351B">
              <w:rPr>
                <w:rFonts w:eastAsia="DengXian"/>
                <w:lang w:eastAsia="en-GB"/>
              </w:rPr>
              <w:tab/>
              <w:t>Reference measurement channel is specified in 3GPP TS 38.101-1 [5] Annex A.3.2.3 for 64 QAM.</w:t>
            </w:r>
          </w:p>
          <w:p w14:paraId="4D38E224" w14:textId="37764C9E" w:rsidR="00CD67EB" w:rsidRPr="00AC351B" w:rsidRDefault="00CD67EB" w:rsidP="00AE3F12">
            <w:pPr>
              <w:pStyle w:val="TAN"/>
              <w:rPr>
                <w:szCs w:val="18"/>
                <w:lang w:eastAsia="en-GB"/>
              </w:rPr>
            </w:pPr>
            <w:r w:rsidRPr="00AC351B">
              <w:rPr>
                <w:rFonts w:eastAsia="MS Mincho"/>
                <w:lang w:eastAsia="en-GB"/>
              </w:rPr>
              <w:t>NOTE</w:t>
            </w:r>
            <w:r w:rsidR="008D0E0E" w:rsidRPr="00AC351B">
              <w:rPr>
                <w:rFonts w:eastAsia="MS Mincho"/>
                <w:lang w:eastAsia="en-GB"/>
              </w:rPr>
              <w:t xml:space="preserve"> </w:t>
            </w:r>
            <w:r w:rsidRPr="00AC351B">
              <w:rPr>
                <w:rFonts w:eastAsia="MS Mincho"/>
                <w:lang w:eastAsia="en-GB"/>
              </w:rPr>
              <w:t>3:</w:t>
            </w:r>
            <w:r w:rsidRPr="00AC351B">
              <w:rPr>
                <w:rFonts w:eastAsia="MS Mincho"/>
                <w:lang w:eastAsia="en-GB"/>
              </w:rPr>
              <w:tab/>
            </w:r>
            <w:r w:rsidRPr="00AC351B">
              <w:rPr>
                <w:rFonts w:eastAsia="MS Mincho"/>
                <w:szCs w:val="18"/>
                <w:lang w:eastAsia="en-GB"/>
              </w:rPr>
              <w:t>Power</w:t>
            </w:r>
            <w:r w:rsidR="008D0E0E" w:rsidRPr="00AC351B">
              <w:rPr>
                <w:rFonts w:eastAsia="MS Mincho"/>
                <w:szCs w:val="18"/>
                <w:lang w:eastAsia="en-GB"/>
              </w:rPr>
              <w:t xml:space="preserve"> </w:t>
            </w:r>
            <w:r w:rsidRPr="00AC351B">
              <w:rPr>
                <w:rFonts w:eastAsia="MS Mincho"/>
                <w:szCs w:val="18"/>
                <w:lang w:eastAsia="en-GB"/>
              </w:rPr>
              <w:t>in</w:t>
            </w:r>
            <w:r w:rsidR="008D0E0E" w:rsidRPr="00AC351B">
              <w:rPr>
                <w:rFonts w:eastAsia="MS Mincho"/>
                <w:szCs w:val="18"/>
                <w:lang w:eastAsia="en-GB"/>
              </w:rPr>
              <w:t xml:space="preserve"> </w:t>
            </w:r>
            <w:r w:rsidRPr="00AC351B">
              <w:rPr>
                <w:rFonts w:eastAsia="MS Mincho"/>
                <w:szCs w:val="18"/>
                <w:lang w:eastAsia="en-GB"/>
              </w:rPr>
              <w:t>transmission</w:t>
            </w:r>
            <w:r w:rsidR="008D0E0E" w:rsidRPr="00AC351B">
              <w:rPr>
                <w:rFonts w:eastAsia="MS Mincho"/>
                <w:szCs w:val="18"/>
                <w:lang w:eastAsia="en-GB"/>
              </w:rPr>
              <w:t xml:space="preserve"> </w:t>
            </w:r>
            <w:r w:rsidRPr="00AC351B">
              <w:rPr>
                <w:rFonts w:eastAsia="MS Mincho"/>
                <w:szCs w:val="18"/>
                <w:lang w:eastAsia="en-GB"/>
              </w:rPr>
              <w:t>bandwidth</w:t>
            </w:r>
            <w:r w:rsidR="008D0E0E" w:rsidRPr="00AC351B">
              <w:rPr>
                <w:rFonts w:eastAsia="MS Mincho"/>
                <w:szCs w:val="18"/>
                <w:lang w:eastAsia="en-GB"/>
              </w:rPr>
              <w:t xml:space="preserve"> </w:t>
            </w:r>
            <w:r w:rsidRPr="00AC351B">
              <w:rPr>
                <w:rFonts w:eastAsia="MS Mincho"/>
                <w:szCs w:val="18"/>
                <w:lang w:eastAsia="en-GB"/>
              </w:rPr>
              <w:t>configuration</w:t>
            </w:r>
            <w:r w:rsidR="008D0E0E" w:rsidRPr="00AC351B">
              <w:rPr>
                <w:rFonts w:eastAsia="MS Mincho"/>
                <w:szCs w:val="18"/>
                <w:lang w:eastAsia="en-GB"/>
              </w:rPr>
              <w:t xml:space="preserve"> </w:t>
            </w:r>
            <w:r w:rsidRPr="00AC351B">
              <w:rPr>
                <w:rFonts w:eastAsia="MS Mincho"/>
                <w:szCs w:val="18"/>
                <w:lang w:eastAsia="en-GB"/>
              </w:rPr>
              <w:t>value</w:t>
            </w:r>
            <w:r w:rsidR="008D0E0E" w:rsidRPr="00AC351B">
              <w:rPr>
                <w:rFonts w:eastAsia="MS Mincho"/>
                <w:szCs w:val="18"/>
                <w:lang w:eastAsia="en-GB"/>
              </w:rPr>
              <w:t xml:space="preserve"> </w:t>
            </w:r>
            <w:r w:rsidRPr="00AC351B">
              <w:rPr>
                <w:rFonts w:eastAsia="MS Mincho"/>
                <w:szCs w:val="18"/>
                <w:lang w:eastAsia="en-GB"/>
              </w:rPr>
              <w:t>is</w:t>
            </w:r>
            <w:r w:rsidR="008D0E0E" w:rsidRPr="00AC351B">
              <w:rPr>
                <w:rFonts w:eastAsia="MS Mincho"/>
                <w:szCs w:val="18"/>
                <w:lang w:eastAsia="en-GB"/>
              </w:rPr>
              <w:t xml:space="preserve"> </w:t>
            </w:r>
            <w:r w:rsidRPr="00AC351B">
              <w:rPr>
                <w:rFonts w:eastAsia="MS Mincho"/>
                <w:szCs w:val="18"/>
                <w:lang w:eastAsia="en-GB"/>
              </w:rPr>
              <w:t>rounded</w:t>
            </w:r>
            <w:r w:rsidR="008D0E0E" w:rsidRPr="00AC351B">
              <w:rPr>
                <w:rFonts w:eastAsia="MS Mincho"/>
                <w:szCs w:val="18"/>
                <w:lang w:eastAsia="en-GB"/>
              </w:rPr>
              <w:t xml:space="preserve"> </w:t>
            </w:r>
            <w:r w:rsidRPr="00AC351B">
              <w:rPr>
                <w:rFonts w:eastAsia="MS Mincho"/>
                <w:szCs w:val="18"/>
                <w:lang w:eastAsia="en-GB"/>
              </w:rPr>
              <w:t>to</w:t>
            </w:r>
            <w:r w:rsidR="008D0E0E" w:rsidRPr="00AC351B">
              <w:rPr>
                <w:rFonts w:eastAsia="MS Mincho"/>
                <w:szCs w:val="18"/>
                <w:lang w:eastAsia="en-GB"/>
              </w:rPr>
              <w:t xml:space="preserve"> </w:t>
            </w:r>
            <w:r w:rsidRPr="00AC351B">
              <w:rPr>
                <w:rFonts w:eastAsia="MS Mincho"/>
                <w:szCs w:val="18"/>
                <w:lang w:eastAsia="en-GB"/>
              </w:rPr>
              <w:t>the</w:t>
            </w:r>
            <w:r w:rsidR="008D0E0E" w:rsidRPr="00AC351B">
              <w:rPr>
                <w:rFonts w:eastAsia="MS Mincho"/>
                <w:szCs w:val="18"/>
                <w:lang w:eastAsia="en-GB"/>
              </w:rPr>
              <w:t xml:space="preserve"> </w:t>
            </w:r>
            <w:r w:rsidRPr="00AC351B">
              <w:rPr>
                <w:rFonts w:eastAsia="MS Mincho"/>
                <w:szCs w:val="18"/>
                <w:lang w:eastAsia="en-GB"/>
              </w:rPr>
              <w:t>nearest</w:t>
            </w:r>
            <w:r w:rsidR="008D0E0E" w:rsidRPr="00AC351B">
              <w:rPr>
                <w:rFonts w:eastAsia="MS Mincho"/>
                <w:szCs w:val="18"/>
                <w:lang w:eastAsia="en-GB"/>
              </w:rPr>
              <w:t xml:space="preserve"> </w:t>
            </w:r>
            <w:r w:rsidRPr="00AC351B">
              <w:rPr>
                <w:rFonts w:eastAsia="MS Mincho"/>
                <w:szCs w:val="18"/>
                <w:lang w:eastAsia="en-GB"/>
              </w:rPr>
              <w:t>0.5dB</w:t>
            </w:r>
            <w:r w:rsidR="008D0E0E" w:rsidRPr="00AC351B">
              <w:rPr>
                <w:rFonts w:eastAsia="MS Mincho"/>
                <w:szCs w:val="18"/>
                <w:lang w:eastAsia="en-GB"/>
              </w:rPr>
              <w:t xml:space="preserve"> </w:t>
            </w:r>
            <w:r w:rsidRPr="00AC351B">
              <w:rPr>
                <w:rFonts w:eastAsia="MS Mincho"/>
                <w:szCs w:val="18"/>
                <w:lang w:eastAsia="en-GB"/>
              </w:rPr>
              <w:t>value.</w:t>
            </w:r>
          </w:p>
        </w:tc>
      </w:tr>
    </w:tbl>
    <w:p w14:paraId="62C79537" w14:textId="77777777" w:rsidR="00CD67EB" w:rsidRPr="00AC351B" w:rsidRDefault="00CD67EB" w:rsidP="00CD67EB">
      <w:pPr>
        <w:rPr>
          <w:lang w:eastAsia="zh-CN"/>
        </w:rPr>
      </w:pPr>
    </w:p>
    <w:p w14:paraId="1DB45572" w14:textId="77777777" w:rsidR="00CD67EB" w:rsidRPr="00AC351B" w:rsidRDefault="00CD67EB" w:rsidP="00CD67EB">
      <w:pPr>
        <w:rPr>
          <w:lang w:eastAsia="zh-CN"/>
        </w:rPr>
      </w:pPr>
      <w:r w:rsidRPr="00AC351B">
        <w:t>The normative reference for this requirement is TS 38.101-5 [11] clause 7.</w:t>
      </w:r>
      <w:r w:rsidRPr="00AC351B">
        <w:rPr>
          <w:lang w:eastAsia="zh-CN"/>
        </w:rPr>
        <w:t>4</w:t>
      </w:r>
      <w:r w:rsidRPr="00AC351B">
        <w:t>.</w:t>
      </w:r>
    </w:p>
    <w:p w14:paraId="2A3EB08F" w14:textId="77777777" w:rsidR="00CD67EB" w:rsidRPr="00AC351B" w:rsidRDefault="00CD67EB" w:rsidP="0002370F">
      <w:pPr>
        <w:pStyle w:val="Heading3"/>
        <w:rPr>
          <w:lang w:eastAsia="zh-CN"/>
        </w:rPr>
      </w:pPr>
      <w:bookmarkStart w:id="2045" w:name="_CR7_4_4"/>
      <w:bookmarkStart w:id="2046" w:name="_Toc27478410"/>
      <w:bookmarkStart w:id="2047" w:name="_Toc36227124"/>
      <w:bookmarkStart w:id="2048" w:name="_Toc194666448"/>
      <w:bookmarkEnd w:id="2045"/>
      <w:r w:rsidRPr="00AC351B">
        <w:t>7.4.</w:t>
      </w:r>
      <w:r w:rsidRPr="00AC351B">
        <w:rPr>
          <w:lang w:eastAsia="zh-CN"/>
        </w:rPr>
        <w:t>4</w:t>
      </w:r>
      <w:r w:rsidRPr="00AC351B">
        <w:tab/>
        <w:t>Test description</w:t>
      </w:r>
      <w:bookmarkEnd w:id="2046"/>
      <w:bookmarkEnd w:id="2047"/>
      <w:bookmarkEnd w:id="2048"/>
    </w:p>
    <w:p w14:paraId="420835FD" w14:textId="77777777" w:rsidR="00CD67EB" w:rsidRPr="00AC351B" w:rsidRDefault="00CD67EB" w:rsidP="0002370F">
      <w:pPr>
        <w:pStyle w:val="Heading4"/>
      </w:pPr>
      <w:bookmarkStart w:id="2049" w:name="_CR7_4_4_1"/>
      <w:bookmarkStart w:id="2050" w:name="_Toc27478411"/>
      <w:bookmarkStart w:id="2051" w:name="_Toc36227125"/>
      <w:bookmarkStart w:id="2052" w:name="_Toc194666449"/>
      <w:bookmarkEnd w:id="2049"/>
      <w:r w:rsidRPr="00AC351B">
        <w:t>7.4.</w:t>
      </w:r>
      <w:r w:rsidRPr="00AC351B">
        <w:rPr>
          <w:lang w:eastAsia="zh-CN"/>
        </w:rPr>
        <w:t>4</w:t>
      </w:r>
      <w:r w:rsidRPr="00AC351B">
        <w:t>.1</w:t>
      </w:r>
      <w:r w:rsidRPr="00AC351B">
        <w:tab/>
        <w:t>Initial conditions</w:t>
      </w:r>
      <w:bookmarkEnd w:id="2050"/>
      <w:bookmarkEnd w:id="2051"/>
      <w:bookmarkEnd w:id="2052"/>
    </w:p>
    <w:p w14:paraId="500C1528" w14:textId="77777777" w:rsidR="00CD67EB" w:rsidRPr="00AC351B" w:rsidRDefault="00CD67EB" w:rsidP="00CD67EB">
      <w:pPr>
        <w:rPr>
          <w:lang w:eastAsia="zh-CN"/>
        </w:rPr>
      </w:pPr>
      <w:r w:rsidRPr="00AC351B">
        <w:t>Initial conditions are a set of test configurations the UE needs to be tested in and the steps for the SS to take with the UE to reach the correct measurement state.</w:t>
      </w:r>
    </w:p>
    <w:p w14:paraId="7A948F19" w14:textId="77777777" w:rsidR="00CD67EB" w:rsidRPr="00AC351B" w:rsidRDefault="00CD67EB" w:rsidP="00CD67EB">
      <w:pPr>
        <w:rPr>
          <w:lang w:eastAsia="zh-CN"/>
        </w:rPr>
      </w:pPr>
      <w:r w:rsidRPr="00AC351B">
        <w:t xml:space="preserve">The initial test configurations consist of environmental conditions, test frequencies, test channel bandwidths and sub-carrier spacing based on NR operating bands specified in table </w:t>
      </w:r>
      <w:r w:rsidRPr="00AC351B">
        <w:rPr>
          <w:lang w:eastAsia="zh-CN"/>
        </w:rPr>
        <w:t>5.3.5-1</w:t>
      </w:r>
      <w:r w:rsidRPr="00AC351B">
        <w:t>. All of these configurations shall be tested with applicable test parameters for each combination of channel bandwidth and sub-carrier spacing, are shown in table 7.</w:t>
      </w:r>
      <w:r w:rsidRPr="00AC351B">
        <w:rPr>
          <w:lang w:eastAsia="zh-CN"/>
        </w:rPr>
        <w:t>4</w:t>
      </w:r>
      <w:r w:rsidRPr="00AC351B">
        <w:t xml:space="preserve">.4.1-1. The details of the uplink </w:t>
      </w:r>
      <w:r w:rsidRPr="00AC351B">
        <w:rPr>
          <w:lang w:eastAsia="zh-CN"/>
        </w:rPr>
        <w:t xml:space="preserve">and downlink </w:t>
      </w:r>
      <w:r w:rsidRPr="00AC351B">
        <w:t>refe</w:t>
      </w:r>
      <w:r w:rsidRPr="00AC351B">
        <w:rPr>
          <w:lang w:eastAsia="zh-CN"/>
        </w:rPr>
        <w:t>re</w:t>
      </w:r>
      <w:r w:rsidRPr="00AC351B">
        <w:t>nce</w:t>
      </w:r>
      <w:r w:rsidRPr="00AC351B">
        <w:rPr>
          <w:lang w:eastAsia="zh-CN"/>
        </w:rPr>
        <w:t xml:space="preserve"> </w:t>
      </w:r>
      <w:r w:rsidRPr="00AC351B">
        <w:t>measurement channels (RMC) are specified in Annexes A.2 and A.3. The details of the OCNG patterns used are specified in Annex A</w:t>
      </w:r>
      <w:r w:rsidRPr="00AC351B">
        <w:rPr>
          <w:lang w:eastAsia="zh-CN"/>
        </w:rPr>
        <w:t>.5</w:t>
      </w:r>
      <w:r w:rsidRPr="00AC351B">
        <w:t>. Configuration</w:t>
      </w:r>
      <w:r w:rsidRPr="00AC351B">
        <w:rPr>
          <w:lang w:eastAsia="zh-CN"/>
        </w:rPr>
        <w:t>s</w:t>
      </w:r>
      <w:r w:rsidRPr="00AC351B">
        <w:t xml:space="preserve"> of PDSCH and PDCCH before measurement are specified in Annex </w:t>
      </w:r>
      <w:r w:rsidRPr="00AC351B">
        <w:rPr>
          <w:lang w:eastAsia="zh-CN"/>
        </w:rPr>
        <w:t>C.2</w:t>
      </w:r>
      <w:r w:rsidRPr="00AC351B">
        <w:t>.</w:t>
      </w:r>
    </w:p>
    <w:p w14:paraId="30429DAE" w14:textId="77777777" w:rsidR="00CD67EB" w:rsidRPr="00AC351B" w:rsidRDefault="00CD67EB" w:rsidP="00CD67EB">
      <w:pPr>
        <w:pStyle w:val="TH"/>
      </w:pPr>
      <w:bookmarkStart w:id="2053" w:name="_CRTable7_4_4_11"/>
      <w:r w:rsidRPr="00AC351B">
        <w:t xml:space="preserve">Table </w:t>
      </w:r>
      <w:bookmarkEnd w:id="2053"/>
      <w:r w:rsidRPr="00AC351B">
        <w:t>7.</w:t>
      </w:r>
      <w:r w:rsidRPr="00AC351B">
        <w:rPr>
          <w:lang w:eastAsia="zh-CN"/>
        </w:rPr>
        <w:t>4</w:t>
      </w:r>
      <w:r w:rsidRPr="00AC351B">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AC351B" w14:paraId="73A5AD41" w14:textId="77777777" w:rsidTr="008D0E0E">
        <w:trPr>
          <w:jc w:val="center"/>
        </w:trPr>
        <w:tc>
          <w:tcPr>
            <w:tcW w:w="5000" w:type="pct"/>
            <w:gridSpan w:val="4"/>
          </w:tcPr>
          <w:p w14:paraId="06A7EFC3" w14:textId="79CA282C" w:rsidR="00CD67EB" w:rsidRPr="00AC351B" w:rsidRDefault="00CD67EB" w:rsidP="00AE3F12">
            <w:pPr>
              <w:pStyle w:val="TAH"/>
            </w:pPr>
            <w:r w:rsidRPr="00AC351B">
              <w:t>Initial</w:t>
            </w:r>
            <w:r w:rsidR="008D0E0E" w:rsidRPr="00AC351B">
              <w:t xml:space="preserve"> </w:t>
            </w:r>
            <w:r w:rsidRPr="00AC351B">
              <w:t>Conditions</w:t>
            </w:r>
          </w:p>
        </w:tc>
      </w:tr>
      <w:tr w:rsidR="00CD67EB" w:rsidRPr="00AC351B" w14:paraId="76CF9F2F" w14:textId="77777777" w:rsidTr="008D0E0E">
        <w:trPr>
          <w:jc w:val="center"/>
        </w:trPr>
        <w:tc>
          <w:tcPr>
            <w:tcW w:w="2488" w:type="pct"/>
            <w:gridSpan w:val="2"/>
            <w:shd w:val="clear" w:color="auto" w:fill="auto"/>
          </w:tcPr>
          <w:p w14:paraId="35F49744" w14:textId="560180EB" w:rsidR="00CD67EB" w:rsidRPr="00AC351B" w:rsidRDefault="00CD67EB"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4.1</w:t>
            </w:r>
          </w:p>
        </w:tc>
        <w:tc>
          <w:tcPr>
            <w:tcW w:w="2512" w:type="pct"/>
            <w:gridSpan w:val="2"/>
          </w:tcPr>
          <w:p w14:paraId="035BE0E7" w14:textId="77777777" w:rsidR="00CD67EB" w:rsidRPr="00AC351B" w:rsidRDefault="00CD67EB" w:rsidP="00AE3F12">
            <w:pPr>
              <w:pStyle w:val="TAL"/>
            </w:pPr>
            <w:r w:rsidRPr="00AC351B">
              <w:t>Normal</w:t>
            </w:r>
          </w:p>
        </w:tc>
      </w:tr>
      <w:tr w:rsidR="00CD67EB" w:rsidRPr="00AC351B" w14:paraId="3BA4592C" w14:textId="77777777" w:rsidTr="008D0E0E">
        <w:trPr>
          <w:jc w:val="center"/>
        </w:trPr>
        <w:tc>
          <w:tcPr>
            <w:tcW w:w="2488" w:type="pct"/>
            <w:gridSpan w:val="2"/>
            <w:shd w:val="clear" w:color="auto" w:fill="auto"/>
          </w:tcPr>
          <w:p w14:paraId="161AC0CB" w14:textId="5E2ACFC1" w:rsidR="00CD67EB" w:rsidRPr="00AC351B" w:rsidRDefault="00CD67EB"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512" w:type="pct"/>
            <w:gridSpan w:val="2"/>
          </w:tcPr>
          <w:p w14:paraId="1B62E2D2" w14:textId="3364A507" w:rsidR="00CD67EB" w:rsidRPr="00AC351B" w:rsidRDefault="00CD67EB" w:rsidP="00AE3F12">
            <w:pPr>
              <w:pStyle w:val="TAL"/>
              <w:rPr>
                <w:lang w:eastAsia="zh-CN"/>
              </w:rPr>
            </w:pPr>
            <w:r w:rsidRPr="00AC351B">
              <w:t>Mid</w:t>
            </w:r>
            <w:r w:rsidR="008D0E0E" w:rsidRPr="00AC351B">
              <w:t xml:space="preserve"> </w:t>
            </w:r>
            <w:r w:rsidRPr="00AC351B">
              <w:t>range</w:t>
            </w:r>
          </w:p>
        </w:tc>
      </w:tr>
      <w:tr w:rsidR="00CD67EB" w:rsidRPr="00AC351B" w14:paraId="18BD0449" w14:textId="77777777" w:rsidTr="008D0E0E">
        <w:trPr>
          <w:jc w:val="center"/>
        </w:trPr>
        <w:tc>
          <w:tcPr>
            <w:tcW w:w="2488" w:type="pct"/>
            <w:gridSpan w:val="2"/>
            <w:shd w:val="clear" w:color="auto" w:fill="auto"/>
          </w:tcPr>
          <w:p w14:paraId="2AFDC062" w14:textId="44E2EB01" w:rsidR="00CD67EB" w:rsidRPr="00AC351B" w:rsidRDefault="00CD67EB"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000702BF" w:rsidRPr="00AC351B">
              <w:t>TS 38.508-1 [12]</w:t>
            </w:r>
            <w:r w:rsidR="008D0E0E" w:rsidRPr="00AC351B">
              <w:t xml:space="preserve"> </w:t>
            </w:r>
            <w:r w:rsidRPr="00AC351B">
              <w:t>subclause</w:t>
            </w:r>
            <w:r w:rsidR="008D0E0E" w:rsidRPr="00AC351B">
              <w:t xml:space="preserve"> </w:t>
            </w:r>
            <w:r w:rsidRPr="00AC351B">
              <w:t>4.3.1</w:t>
            </w:r>
          </w:p>
        </w:tc>
        <w:tc>
          <w:tcPr>
            <w:tcW w:w="2512" w:type="pct"/>
            <w:gridSpan w:val="2"/>
          </w:tcPr>
          <w:p w14:paraId="5DA4DCF1" w14:textId="51342C60" w:rsidR="00CD67EB" w:rsidRPr="00AC351B" w:rsidRDefault="00CD67EB" w:rsidP="00AE3F12">
            <w:pPr>
              <w:pStyle w:val="TAL"/>
              <w:rPr>
                <w:szCs w:val="18"/>
              </w:rPr>
            </w:pPr>
            <w:r w:rsidRPr="00AC351B">
              <w:t>Lowest,</w:t>
            </w:r>
            <w:r w:rsidR="008D0E0E" w:rsidRPr="00AC351B">
              <w:t xml:space="preserve"> </w:t>
            </w:r>
            <w:r w:rsidRPr="00AC351B">
              <w:t>Mid,</w:t>
            </w:r>
            <w:r w:rsidR="008D0E0E" w:rsidRPr="00AC351B">
              <w:t xml:space="preserve"> </w:t>
            </w:r>
            <w:r w:rsidRPr="00AC351B">
              <w:t>Highest</w:t>
            </w:r>
          </w:p>
        </w:tc>
      </w:tr>
      <w:tr w:rsidR="00CD67EB" w:rsidRPr="00AC351B" w14:paraId="26CD5592" w14:textId="77777777" w:rsidTr="008D0E0E">
        <w:trPr>
          <w:jc w:val="center"/>
        </w:trPr>
        <w:tc>
          <w:tcPr>
            <w:tcW w:w="2488" w:type="pct"/>
            <w:gridSpan w:val="2"/>
            <w:shd w:val="clear" w:color="auto" w:fill="auto"/>
          </w:tcPr>
          <w:p w14:paraId="265A2C3A" w14:textId="3D347676" w:rsidR="00CD67EB" w:rsidRPr="00AC351B" w:rsidDel="00FE0884" w:rsidRDefault="00CD67EB"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2512" w:type="pct"/>
            <w:gridSpan w:val="2"/>
          </w:tcPr>
          <w:p w14:paraId="6C5F8063" w14:textId="77777777" w:rsidR="00CD67EB" w:rsidRPr="00AC351B" w:rsidRDefault="00CD67EB" w:rsidP="00AE3F12">
            <w:pPr>
              <w:pStyle w:val="TAL"/>
              <w:rPr>
                <w:lang w:eastAsia="zh-CN"/>
              </w:rPr>
            </w:pPr>
            <w:r w:rsidRPr="00AC351B">
              <w:t>Lowest</w:t>
            </w:r>
          </w:p>
        </w:tc>
      </w:tr>
      <w:tr w:rsidR="00CD67EB" w:rsidRPr="00AC351B" w14:paraId="148F8462" w14:textId="77777777" w:rsidTr="008D0E0E">
        <w:trPr>
          <w:jc w:val="center"/>
        </w:trPr>
        <w:tc>
          <w:tcPr>
            <w:tcW w:w="5000" w:type="pct"/>
            <w:gridSpan w:val="4"/>
          </w:tcPr>
          <w:p w14:paraId="2E588267" w14:textId="187ABF19" w:rsidR="00CD67EB" w:rsidRPr="00AC351B" w:rsidRDefault="00CD67EB" w:rsidP="00AE3F12">
            <w:pPr>
              <w:pStyle w:val="TAH"/>
              <w:rPr>
                <w:lang w:eastAsia="zh-CN"/>
              </w:rPr>
            </w:pPr>
            <w:r w:rsidRPr="00AC351B">
              <w:t>Test</w:t>
            </w:r>
            <w:r w:rsidR="008D0E0E" w:rsidRPr="00AC351B">
              <w:t xml:space="preserve"> </w:t>
            </w:r>
            <w:r w:rsidRPr="00AC351B">
              <w:t>Parameters</w:t>
            </w:r>
            <w:r w:rsidR="008D0E0E" w:rsidRPr="00AC351B">
              <w:rPr>
                <w:lang w:eastAsia="zh-CN"/>
              </w:rPr>
              <w:t xml:space="preserve"> </w:t>
            </w:r>
            <w:r w:rsidRPr="00AC351B">
              <w:rPr>
                <w:lang w:eastAsia="zh-CN"/>
              </w:rPr>
              <w:t>for</w:t>
            </w:r>
            <w:r w:rsidR="008D0E0E" w:rsidRPr="00AC351B">
              <w:rPr>
                <w:lang w:eastAsia="zh-CN"/>
              </w:rPr>
              <w:t xml:space="preserve"> </w:t>
            </w:r>
            <w:r w:rsidRPr="00AC351B">
              <w:rPr>
                <w:lang w:eastAsia="zh-CN"/>
              </w:rPr>
              <w:t>Channel</w:t>
            </w:r>
            <w:r w:rsidR="008D0E0E" w:rsidRPr="00AC351B">
              <w:rPr>
                <w:lang w:eastAsia="zh-CN"/>
              </w:rPr>
              <w:t xml:space="preserve"> </w:t>
            </w:r>
            <w:r w:rsidRPr="00AC351B">
              <w:rPr>
                <w:lang w:eastAsia="zh-CN"/>
              </w:rPr>
              <w:t>Bandwidths</w:t>
            </w:r>
          </w:p>
        </w:tc>
      </w:tr>
      <w:tr w:rsidR="00CD67EB" w:rsidRPr="00AC351B" w14:paraId="54650EEE" w14:textId="77777777" w:rsidTr="008D0E0E">
        <w:trPr>
          <w:jc w:val="center"/>
        </w:trPr>
        <w:tc>
          <w:tcPr>
            <w:tcW w:w="2488" w:type="pct"/>
            <w:gridSpan w:val="2"/>
            <w:shd w:val="clear" w:color="auto" w:fill="auto"/>
          </w:tcPr>
          <w:p w14:paraId="60D66AB5" w14:textId="390EA4C3" w:rsidR="00CD67EB" w:rsidRPr="00AC351B" w:rsidRDefault="00CD67EB" w:rsidP="00AE3F12">
            <w:pPr>
              <w:pStyle w:val="TAH"/>
            </w:pPr>
            <w:r w:rsidRPr="00AC351B">
              <w:t>Downlink</w:t>
            </w:r>
            <w:r w:rsidR="008D0E0E" w:rsidRPr="00AC351B">
              <w:t xml:space="preserve"> </w:t>
            </w:r>
            <w:r w:rsidRPr="00AC351B">
              <w:t>Configuration</w:t>
            </w:r>
          </w:p>
        </w:tc>
        <w:tc>
          <w:tcPr>
            <w:tcW w:w="2512" w:type="pct"/>
            <w:gridSpan w:val="2"/>
          </w:tcPr>
          <w:p w14:paraId="1CC88A0E" w14:textId="2C6118E8" w:rsidR="00CD67EB" w:rsidRPr="00AC351B" w:rsidRDefault="00CD67EB" w:rsidP="00AE3F12">
            <w:pPr>
              <w:pStyle w:val="TAH"/>
              <w:rPr>
                <w:lang w:eastAsia="zh-CN"/>
              </w:rPr>
            </w:pPr>
            <w:r w:rsidRPr="00AC351B">
              <w:t>Uplink</w:t>
            </w:r>
            <w:r w:rsidR="008D0E0E" w:rsidRPr="00AC351B">
              <w:t xml:space="preserve"> </w:t>
            </w:r>
            <w:r w:rsidRPr="00AC351B">
              <w:t>Configuration</w:t>
            </w:r>
          </w:p>
        </w:tc>
      </w:tr>
      <w:tr w:rsidR="00CD67EB" w:rsidRPr="00AC351B" w14:paraId="006F835E" w14:textId="77777777" w:rsidTr="008D0E0E">
        <w:trPr>
          <w:jc w:val="center"/>
        </w:trPr>
        <w:tc>
          <w:tcPr>
            <w:tcW w:w="1335" w:type="pct"/>
            <w:shd w:val="clear" w:color="auto" w:fill="auto"/>
          </w:tcPr>
          <w:p w14:paraId="43FAA41E" w14:textId="77777777" w:rsidR="00CD67EB" w:rsidRPr="00AC351B" w:rsidRDefault="00CD67EB" w:rsidP="00AE3F12">
            <w:pPr>
              <w:pStyle w:val="TAC"/>
            </w:pPr>
            <w:r w:rsidRPr="00AC351B">
              <w:rPr>
                <w:lang w:eastAsia="zh-CN"/>
              </w:rPr>
              <w:t>Modulation</w:t>
            </w:r>
          </w:p>
        </w:tc>
        <w:tc>
          <w:tcPr>
            <w:tcW w:w="1153" w:type="pct"/>
          </w:tcPr>
          <w:p w14:paraId="0176DCB5" w14:textId="0DF93209" w:rsidR="00CD67EB" w:rsidRPr="00AC351B" w:rsidRDefault="00CD67EB" w:rsidP="00AE3F12">
            <w:pPr>
              <w:pStyle w:val="TAH"/>
              <w:rPr>
                <w:lang w:eastAsia="zh-CN"/>
              </w:rPr>
            </w:pP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p>
        </w:tc>
        <w:tc>
          <w:tcPr>
            <w:tcW w:w="1344" w:type="pct"/>
          </w:tcPr>
          <w:p w14:paraId="47FDBC02" w14:textId="77777777" w:rsidR="00CD67EB" w:rsidRPr="00AC351B" w:rsidRDefault="00CD67EB" w:rsidP="00AE3F12">
            <w:pPr>
              <w:pStyle w:val="TAH"/>
              <w:rPr>
                <w:lang w:eastAsia="zh-CN"/>
              </w:rPr>
            </w:pPr>
            <w:r w:rsidRPr="00AC351B">
              <w:rPr>
                <w:lang w:eastAsia="zh-CN"/>
              </w:rPr>
              <w:t>Modulation</w:t>
            </w:r>
          </w:p>
        </w:tc>
        <w:tc>
          <w:tcPr>
            <w:tcW w:w="1168" w:type="pct"/>
            <w:shd w:val="clear" w:color="auto" w:fill="auto"/>
          </w:tcPr>
          <w:p w14:paraId="6C2271AA" w14:textId="12DDA34A" w:rsidR="00CD67EB" w:rsidRPr="00AC351B" w:rsidRDefault="00CD67EB" w:rsidP="00AE3F12">
            <w:pPr>
              <w:pStyle w:val="TAH"/>
              <w:rPr>
                <w:lang w:eastAsia="zh-CN"/>
              </w:rPr>
            </w:pPr>
            <w:r w:rsidRPr="00AC351B">
              <w:rPr>
                <w:lang w:eastAsia="zh-CN"/>
              </w:rPr>
              <w:t>RB</w:t>
            </w:r>
            <w:r w:rsidR="008D0E0E" w:rsidRPr="00AC351B">
              <w:rPr>
                <w:lang w:eastAsia="zh-CN"/>
              </w:rPr>
              <w:t xml:space="preserve"> </w:t>
            </w:r>
            <w:r w:rsidRPr="00AC351B">
              <w:rPr>
                <w:lang w:eastAsia="zh-CN"/>
              </w:rPr>
              <w:t>allocation</w:t>
            </w:r>
            <w:r w:rsidR="008D0E0E" w:rsidRPr="00AC351B">
              <w:rPr>
                <w:lang w:eastAsia="zh-CN"/>
              </w:rPr>
              <w:t xml:space="preserve"> </w:t>
            </w:r>
          </w:p>
        </w:tc>
      </w:tr>
      <w:tr w:rsidR="00CD67EB" w:rsidRPr="00AC351B" w14:paraId="387623E1" w14:textId="77777777" w:rsidTr="008D0E0E">
        <w:trPr>
          <w:jc w:val="center"/>
        </w:trPr>
        <w:tc>
          <w:tcPr>
            <w:tcW w:w="1335" w:type="pct"/>
            <w:shd w:val="clear" w:color="auto" w:fill="auto"/>
          </w:tcPr>
          <w:p w14:paraId="510F6352" w14:textId="33FB7DEB" w:rsidR="00CD67EB" w:rsidRPr="00AC351B" w:rsidRDefault="00CD67EB" w:rsidP="00AE3F12">
            <w:pPr>
              <w:pStyle w:val="TAC"/>
              <w:rPr>
                <w:lang w:eastAsia="zh-CN"/>
              </w:rPr>
            </w:pPr>
            <w:r w:rsidRPr="00AC351B">
              <w:t>CP-OFDM</w:t>
            </w:r>
            <w:r w:rsidR="008D0E0E" w:rsidRPr="00AC351B">
              <w:t xml:space="preserve"> </w:t>
            </w:r>
            <w:r w:rsidRPr="00AC351B">
              <w:rPr>
                <w:lang w:eastAsia="zh-CN"/>
              </w:rPr>
              <w:t>64</w:t>
            </w:r>
            <w:r w:rsidR="008D0E0E" w:rsidRPr="00AC351B">
              <w:rPr>
                <w:lang w:eastAsia="zh-CN"/>
              </w:rPr>
              <w:t xml:space="preserve"> </w:t>
            </w:r>
            <w:r w:rsidRPr="00AC351B">
              <w:rPr>
                <w:lang w:eastAsia="zh-CN"/>
              </w:rPr>
              <w:t>QAM</w:t>
            </w:r>
          </w:p>
        </w:tc>
        <w:tc>
          <w:tcPr>
            <w:tcW w:w="1153" w:type="pct"/>
          </w:tcPr>
          <w:p w14:paraId="56622724" w14:textId="5C4261A0" w:rsidR="00CD67EB" w:rsidRPr="00AC351B" w:rsidRDefault="00CD67EB" w:rsidP="00AE3F12">
            <w:pPr>
              <w:pStyle w:val="TAC"/>
              <w:rPr>
                <w:lang w:eastAsia="zh-CN"/>
              </w:rPr>
            </w:pPr>
            <w:r w:rsidRPr="00AC351B">
              <w:t>NOTE</w:t>
            </w:r>
            <w:r w:rsidR="008D0E0E" w:rsidRPr="00AC351B">
              <w:t xml:space="preserve"> </w:t>
            </w:r>
            <w:r w:rsidRPr="00AC351B">
              <w:rPr>
                <w:lang w:eastAsia="zh-CN"/>
              </w:rPr>
              <w:t>1</w:t>
            </w:r>
          </w:p>
        </w:tc>
        <w:tc>
          <w:tcPr>
            <w:tcW w:w="1344" w:type="pct"/>
          </w:tcPr>
          <w:p w14:paraId="0E847A08" w14:textId="411274B8" w:rsidR="00CD67EB" w:rsidRPr="00AC351B" w:rsidRDefault="00CD67EB" w:rsidP="00AE3F12">
            <w:pPr>
              <w:pStyle w:val="TAC"/>
            </w:pPr>
            <w:r w:rsidRPr="00AC351B">
              <w:t>DFT-s-OFDM</w:t>
            </w:r>
            <w:r w:rsidR="008D0E0E" w:rsidRPr="00AC351B">
              <w:t xml:space="preserve"> </w:t>
            </w:r>
            <w:r w:rsidRPr="00AC351B">
              <w:t>QPSK</w:t>
            </w:r>
          </w:p>
        </w:tc>
        <w:tc>
          <w:tcPr>
            <w:tcW w:w="1168" w:type="pct"/>
            <w:shd w:val="clear" w:color="auto" w:fill="auto"/>
          </w:tcPr>
          <w:p w14:paraId="0B4A323E" w14:textId="3CC2D274" w:rsidR="00CD67EB" w:rsidRPr="00AC351B" w:rsidRDefault="00CD67EB" w:rsidP="00AE3F12">
            <w:pPr>
              <w:pStyle w:val="TAC"/>
              <w:rPr>
                <w:lang w:eastAsia="zh-CN"/>
              </w:rPr>
            </w:pPr>
            <w:r w:rsidRPr="00AC351B">
              <w:t>NOTE</w:t>
            </w:r>
            <w:r w:rsidR="008D0E0E" w:rsidRPr="00AC351B">
              <w:t xml:space="preserve"> </w:t>
            </w:r>
            <w:r w:rsidRPr="00AC351B">
              <w:rPr>
                <w:lang w:eastAsia="zh-CN"/>
              </w:rPr>
              <w:t>2</w:t>
            </w:r>
          </w:p>
        </w:tc>
      </w:tr>
      <w:tr w:rsidR="00CD67EB" w:rsidRPr="00AC351B" w14:paraId="0256C874" w14:textId="77777777" w:rsidTr="008D0E0E">
        <w:trPr>
          <w:jc w:val="center"/>
        </w:trPr>
        <w:tc>
          <w:tcPr>
            <w:tcW w:w="5000" w:type="pct"/>
            <w:gridSpan w:val="4"/>
            <w:shd w:val="clear" w:color="auto" w:fill="auto"/>
          </w:tcPr>
          <w:p w14:paraId="274B40C9" w14:textId="526D47E4" w:rsidR="00CD67EB" w:rsidRPr="00AC351B" w:rsidRDefault="00CD67EB" w:rsidP="00AE3F12">
            <w:pPr>
              <w:pStyle w:val="TAN"/>
              <w:rPr>
                <w:lang w:eastAsia="zh-CN"/>
              </w:rPr>
            </w:pPr>
            <w:r w:rsidRPr="00AC351B">
              <w:t>NOTE</w:t>
            </w:r>
            <w:r w:rsidR="008D0E0E" w:rsidRPr="00AC351B">
              <w:t xml:space="preserve"> </w:t>
            </w:r>
            <w:r w:rsidRPr="00AC351B">
              <w:rPr>
                <w:lang w:eastAsia="zh-CN"/>
              </w:rPr>
              <w:t>1</w:t>
            </w:r>
            <w:r w:rsidRPr="00AC351B">
              <w:t>:</w:t>
            </w:r>
            <w:r w:rsidRPr="00AC351B">
              <w:tab/>
              <w:t>The</w:t>
            </w:r>
            <w:r w:rsidR="008D0E0E" w:rsidRPr="00AC351B">
              <w:t xml:space="preserve"> </w:t>
            </w:r>
            <w:r w:rsidRPr="00AC351B">
              <w:t>specific</w:t>
            </w:r>
            <w:r w:rsidR="008D0E0E" w:rsidRPr="00AC351B">
              <w:t xml:space="preserve"> </w:t>
            </w:r>
            <w:r w:rsidRPr="00AC351B">
              <w:t>configuration</w:t>
            </w:r>
            <w:r w:rsidR="008D0E0E" w:rsidRPr="00AC351B">
              <w:t xml:space="preserve"> </w:t>
            </w:r>
            <w:r w:rsidRPr="00AC351B">
              <w:t>of</w:t>
            </w:r>
            <w:r w:rsidR="008D0E0E" w:rsidRPr="00AC351B">
              <w:rPr>
                <w:lang w:eastAsia="zh-CN"/>
              </w:rPr>
              <w:t xml:space="preserve"> </w:t>
            </w:r>
            <w:r w:rsidRPr="00AC351B">
              <w:rPr>
                <w:lang w:eastAsia="zh-CN"/>
              </w:rPr>
              <w:t>downlink</w:t>
            </w:r>
            <w:r w:rsidR="008D0E0E" w:rsidRPr="00AC351B">
              <w:t xml:space="preserve"> </w:t>
            </w:r>
            <w:r w:rsidRPr="00AC351B">
              <w:t>RB</w:t>
            </w:r>
            <w:r w:rsidR="008D0E0E" w:rsidRPr="00AC351B">
              <w:t xml:space="preserve"> </w:t>
            </w:r>
            <w:r w:rsidRPr="00AC351B">
              <w:t>allocation</w:t>
            </w:r>
            <w:r w:rsidR="008D0E0E" w:rsidRPr="00AC351B">
              <w:t xml:space="preserve"> </w:t>
            </w:r>
            <w:r w:rsidRPr="00AC351B">
              <w:t>is</w:t>
            </w:r>
            <w:r w:rsidR="008D0E0E" w:rsidRPr="00AC351B">
              <w:t xml:space="preserve"> </w:t>
            </w:r>
            <w:r w:rsidRPr="00AC351B">
              <w:rPr>
                <w:lang w:eastAsia="zh-CN"/>
              </w:rPr>
              <w:t>defined</w:t>
            </w:r>
            <w:r w:rsidR="008D0E0E" w:rsidRPr="00AC351B">
              <w:rPr>
                <w:lang w:eastAsia="zh-CN"/>
              </w:rPr>
              <w:t xml:space="preserve"> </w:t>
            </w:r>
            <w:r w:rsidRPr="00AC351B">
              <w:rPr>
                <w:lang w:eastAsia="zh-CN"/>
              </w:rPr>
              <w:t>in</w:t>
            </w:r>
            <w:r w:rsidR="008D0E0E" w:rsidRPr="00AC351B">
              <w:rPr>
                <w:lang w:eastAsia="zh-CN"/>
              </w:rPr>
              <w:t xml:space="preserve"> </w:t>
            </w:r>
            <w:r w:rsidRPr="00AC351B">
              <w:t>Table</w:t>
            </w:r>
            <w:r w:rsidR="008D0E0E" w:rsidRPr="00AC351B">
              <w:t xml:space="preserve"> </w:t>
            </w:r>
            <w:r w:rsidRPr="00AC351B">
              <w:t>7.3.2.4.1-2</w:t>
            </w:r>
            <w:r w:rsidRPr="00AC351B">
              <w:rPr>
                <w:lang w:eastAsia="zh-CN"/>
              </w:rPr>
              <w:t>.</w:t>
            </w:r>
          </w:p>
          <w:p w14:paraId="0D0134E4" w14:textId="57EC2A8E" w:rsidR="00CD67EB" w:rsidRPr="00AC351B" w:rsidRDefault="00CD67EB" w:rsidP="00AE3F12">
            <w:pPr>
              <w:pStyle w:val="TAN"/>
            </w:pPr>
            <w:r w:rsidRPr="00AC351B">
              <w:t>NOTE</w:t>
            </w:r>
            <w:r w:rsidR="008D0E0E" w:rsidRPr="00AC351B">
              <w:t xml:space="preserve"> </w:t>
            </w:r>
            <w:r w:rsidRPr="00AC351B">
              <w:rPr>
                <w:lang w:eastAsia="zh-CN"/>
              </w:rPr>
              <w:t>2</w:t>
            </w:r>
            <w:r w:rsidRPr="00AC351B">
              <w:t>:</w:t>
            </w:r>
            <w:r w:rsidRPr="00AC351B">
              <w:tab/>
              <w:t>The</w:t>
            </w:r>
            <w:r w:rsidR="008D0E0E" w:rsidRPr="00AC351B">
              <w:t xml:space="preserve"> </w:t>
            </w:r>
            <w:r w:rsidRPr="00AC351B">
              <w:t>specific</w:t>
            </w:r>
            <w:r w:rsidR="008D0E0E" w:rsidRPr="00AC351B">
              <w:t xml:space="preserve"> </w:t>
            </w:r>
            <w:r w:rsidRPr="00AC351B">
              <w:t>configuration</w:t>
            </w:r>
            <w:r w:rsidR="008D0E0E" w:rsidRPr="00AC351B">
              <w:t xml:space="preserve"> </w:t>
            </w:r>
            <w:r w:rsidRPr="00AC351B">
              <w:t>of</w:t>
            </w:r>
            <w:r w:rsidR="008D0E0E" w:rsidRPr="00AC351B">
              <w:t xml:space="preserve"> </w:t>
            </w:r>
            <w:r w:rsidRPr="00AC351B">
              <w:rPr>
                <w:lang w:eastAsia="zh-CN"/>
              </w:rPr>
              <w:t>uplink</w:t>
            </w:r>
            <w:r w:rsidR="008D0E0E" w:rsidRPr="00AC351B">
              <w:t xml:space="preserve"> </w:t>
            </w:r>
            <w:r w:rsidRPr="00AC351B">
              <w:t>RB</w:t>
            </w:r>
            <w:r w:rsidR="008D0E0E" w:rsidRPr="00AC351B">
              <w:t xml:space="preserve"> </w:t>
            </w:r>
            <w:r w:rsidRPr="00AC351B">
              <w:t>allocation</w:t>
            </w:r>
            <w:r w:rsidR="008D0E0E" w:rsidRPr="00AC351B">
              <w:t xml:space="preserve"> </w:t>
            </w:r>
            <w:r w:rsidRPr="00AC351B">
              <w:t>is</w:t>
            </w:r>
            <w:r w:rsidR="008D0E0E" w:rsidRPr="00AC351B">
              <w:t xml:space="preserve"> </w:t>
            </w:r>
            <w:r w:rsidRPr="00AC351B">
              <w:rPr>
                <w:lang w:eastAsia="zh-CN"/>
              </w:rPr>
              <w:t>defined</w:t>
            </w:r>
            <w:r w:rsidR="008D0E0E" w:rsidRPr="00AC351B">
              <w:rPr>
                <w:lang w:eastAsia="zh-CN"/>
              </w:rPr>
              <w:t xml:space="preserve"> </w:t>
            </w:r>
            <w:r w:rsidRPr="00AC351B">
              <w:rPr>
                <w:lang w:eastAsia="zh-CN"/>
              </w:rPr>
              <w:t>in</w:t>
            </w:r>
            <w:r w:rsidR="008D0E0E" w:rsidRPr="00AC351B">
              <w:rPr>
                <w:lang w:eastAsia="zh-CN"/>
              </w:rPr>
              <w:t xml:space="preserve"> </w:t>
            </w:r>
            <w:r w:rsidRPr="00AC351B">
              <w:rPr>
                <w:lang w:eastAsia="zh-CN"/>
              </w:rPr>
              <w:t>Table</w:t>
            </w:r>
            <w:r w:rsidR="008D0E0E" w:rsidRPr="00AC351B">
              <w:rPr>
                <w:lang w:eastAsia="zh-CN"/>
              </w:rPr>
              <w:t xml:space="preserve"> </w:t>
            </w:r>
            <w:r w:rsidRPr="00AC351B">
              <w:rPr>
                <w:lang w:eastAsia="zh-CN"/>
              </w:rPr>
              <w:t>7.3.2.4.1-3</w:t>
            </w:r>
            <w:r w:rsidRPr="00AC351B">
              <w:t>.</w:t>
            </w:r>
          </w:p>
        </w:tc>
      </w:tr>
    </w:tbl>
    <w:p w14:paraId="5654B167" w14:textId="77777777" w:rsidR="00CD67EB" w:rsidRPr="00AC351B" w:rsidRDefault="00CD67EB" w:rsidP="00CD67EB">
      <w:pPr>
        <w:rPr>
          <w:lang w:eastAsia="zh-CN"/>
        </w:rPr>
      </w:pPr>
    </w:p>
    <w:p w14:paraId="0A269D28" w14:textId="505E5BC1" w:rsidR="00CD67EB" w:rsidRPr="00AC351B" w:rsidRDefault="00CD67EB" w:rsidP="00CD67EB">
      <w:pPr>
        <w:pStyle w:val="B1"/>
      </w:pPr>
      <w:r w:rsidRPr="00AC351B">
        <w:t>1.</w:t>
      </w:r>
      <w:r w:rsidRPr="00AC351B">
        <w:tab/>
        <w:t xml:space="preserve">Connect the SS to the UE antenna connectors as shown in TS 38.508-1 [12] Annex A, Figure A.3.1.1.1 for TE diagram and </w:t>
      </w:r>
      <w:r w:rsidR="00201225" w:rsidRPr="00AC351B">
        <w:t>clause</w:t>
      </w:r>
      <w:r w:rsidRPr="00AC351B">
        <w:t xml:space="preserve"> A.3.2 for UE diagram.</w:t>
      </w:r>
    </w:p>
    <w:p w14:paraId="0667BEC2" w14:textId="77777777" w:rsidR="00CD67EB" w:rsidRPr="00AC351B" w:rsidRDefault="00CD67EB" w:rsidP="00CD67EB">
      <w:pPr>
        <w:pStyle w:val="B1"/>
      </w:pPr>
      <w:r w:rsidRPr="00AC351B">
        <w:t>2.</w:t>
      </w:r>
      <w:r w:rsidRPr="00AC351B">
        <w:tab/>
        <w:t>The parameter settings for the cell are set up according to TS 38.508-1 [12] subclause 4.4.3.</w:t>
      </w:r>
    </w:p>
    <w:p w14:paraId="550DC6EE" w14:textId="3A247AD2" w:rsidR="00CD67EB" w:rsidRPr="00AC351B" w:rsidRDefault="00CD67EB" w:rsidP="00CD67EB">
      <w:pPr>
        <w:pStyle w:val="B1"/>
      </w:pPr>
      <w:r w:rsidRPr="00AC351B">
        <w:t>3.</w:t>
      </w:r>
      <w:r w:rsidRPr="00AC351B">
        <w:tab/>
      </w:r>
      <w:r w:rsidR="00813B38" w:rsidRPr="00AC351B">
        <w:rPr>
          <w:rFonts w:eastAsia="DengXian"/>
        </w:rPr>
        <w:t>Downlink signals are initially set up according to Annex C.0, C.1, C.2, and C.3.1, and uplink signals according to</w:t>
      </w:r>
      <w:r w:rsidR="00813B38" w:rsidRPr="00AC351B">
        <w:rPr>
          <w:rFonts w:eastAsia="DengXian"/>
          <w:lang w:eastAsia="zh-CN"/>
        </w:rPr>
        <w:t xml:space="preserve"> </w:t>
      </w:r>
      <w:r w:rsidR="00813B38" w:rsidRPr="00AC351B">
        <w:rPr>
          <w:rFonts w:eastAsia="DengXian"/>
        </w:rPr>
        <w:t>TS 38.521-1 [2] Annex G.0, G.1, G.2, and G.3.1</w:t>
      </w:r>
      <w:r w:rsidRPr="00AC351B">
        <w:t>.</w:t>
      </w:r>
    </w:p>
    <w:p w14:paraId="0C9589FB" w14:textId="77777777" w:rsidR="00CD67EB" w:rsidRPr="00AC351B" w:rsidRDefault="00CD67EB" w:rsidP="00CD67EB">
      <w:pPr>
        <w:pStyle w:val="B1"/>
      </w:pPr>
      <w:r w:rsidRPr="00AC351B">
        <w:t>4.</w:t>
      </w:r>
      <w:r w:rsidRPr="00AC351B">
        <w:tab/>
        <w:t xml:space="preserve">The </w:t>
      </w:r>
      <w:r w:rsidRPr="00AC351B">
        <w:rPr>
          <w:lang w:eastAsia="zh-CN"/>
        </w:rPr>
        <w:t xml:space="preserve">DL and </w:t>
      </w:r>
      <w:r w:rsidRPr="00AC351B">
        <w:t>UL</w:t>
      </w:r>
      <w:r w:rsidRPr="00AC351B">
        <w:rPr>
          <w:lang w:eastAsia="zh-CN"/>
        </w:rPr>
        <w:t xml:space="preserve"> </w:t>
      </w:r>
      <w:r w:rsidRPr="00AC351B">
        <w:t>Reference Measurement Channel</w:t>
      </w:r>
      <w:r w:rsidRPr="00AC351B">
        <w:rPr>
          <w:lang w:eastAsia="zh-CN"/>
        </w:rPr>
        <w:t>s</w:t>
      </w:r>
      <w:r w:rsidRPr="00AC351B">
        <w:t xml:space="preserve"> </w:t>
      </w:r>
      <w:r w:rsidRPr="00AC351B">
        <w:rPr>
          <w:lang w:eastAsia="zh-CN"/>
        </w:rPr>
        <w:t>are</w:t>
      </w:r>
      <w:r w:rsidRPr="00AC351B">
        <w:t xml:space="preserve"> set according to Table 7.</w:t>
      </w:r>
      <w:r w:rsidRPr="00AC351B">
        <w:rPr>
          <w:lang w:eastAsia="zh-CN"/>
        </w:rPr>
        <w:t>4</w:t>
      </w:r>
      <w:r w:rsidRPr="00AC351B">
        <w:t xml:space="preserve">.4.1-1. </w:t>
      </w:r>
    </w:p>
    <w:p w14:paraId="5FDB1CC7" w14:textId="77777777" w:rsidR="00CD67EB" w:rsidRPr="00AC351B" w:rsidRDefault="00CD67EB" w:rsidP="00CD67EB">
      <w:pPr>
        <w:pStyle w:val="B1"/>
      </w:pPr>
      <w:r w:rsidRPr="00AC351B">
        <w:t>5.</w:t>
      </w:r>
      <w:r w:rsidRPr="00AC351B">
        <w:tab/>
        <w:t>Propagation conditions are set according to Annex B.0.</w:t>
      </w:r>
    </w:p>
    <w:p w14:paraId="72E2C898" w14:textId="2488AB40" w:rsidR="007C4CEB" w:rsidRPr="00AC351B" w:rsidRDefault="00CD67EB" w:rsidP="007C4CEB">
      <w:pPr>
        <w:pStyle w:val="B1"/>
        <w:rPr>
          <w:rFonts w:eastAsia="Malgun Gothic"/>
          <w:lang w:eastAsia="en-GB"/>
        </w:rPr>
      </w:pPr>
      <w:r w:rsidRPr="00AC351B">
        <w:t>6.</w:t>
      </w:r>
      <w:r w:rsidRPr="00AC351B">
        <w:tab/>
      </w:r>
      <w:r w:rsidR="007C4CEB" w:rsidRPr="00AC351B">
        <w:rPr>
          <w:rFonts w:eastAsia="Malgun Gothic"/>
          <w:lang w:eastAsia="en-GB"/>
        </w:rPr>
        <w:t xml:space="preserve">UE location according to TS 38.508-1 [12] clause </w:t>
      </w:r>
      <w:r w:rsidR="00813B38" w:rsidRPr="00AC351B">
        <w:rPr>
          <w:rFonts w:eastAsia="Malgun Gothic"/>
          <w:lang w:eastAsia="en-GB"/>
        </w:rPr>
        <w:t xml:space="preserve">5.6.1 </w:t>
      </w:r>
      <w:r w:rsidR="007C4CEB" w:rsidRPr="00AC351B">
        <w:rPr>
          <w:rFonts w:eastAsia="Malgun Gothic"/>
          <w:lang w:eastAsia="en-GB"/>
        </w:rPr>
        <w:t xml:space="preserve">is provided to the UE through AT commands or any other preconfigured means. </w:t>
      </w:r>
    </w:p>
    <w:p w14:paraId="038E7A0D" w14:textId="0316DA01" w:rsidR="00FD5F8A" w:rsidRPr="00AC351B" w:rsidRDefault="007C4CEB" w:rsidP="00FD5F8A">
      <w:pPr>
        <w:pStyle w:val="B1"/>
        <w:rPr>
          <w:rFonts w:eastAsia="Malgun Gothic"/>
        </w:rPr>
      </w:pPr>
      <w:r w:rsidRPr="00AC351B">
        <w:t>7.</w:t>
      </w:r>
      <w:r w:rsidRPr="00AC351B">
        <w:tab/>
      </w:r>
      <w:r w:rsidR="00FD5F8A" w:rsidRPr="00AC351B">
        <w:t xml:space="preserve">Test equipment shall emulate </w:t>
      </w:r>
      <w:r w:rsidR="00FD5F8A" w:rsidRPr="00AC351B">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AC351B">
        <w:rPr>
          <w:color w:val="000000" w:themeColor="text1"/>
        </w:rPr>
        <w:t>. Test system shall send same SIB19 information durin</w:t>
      </w:r>
      <w:r w:rsidR="00FD5F8A" w:rsidRPr="00AC351B">
        <w:t>g the duration of the test as defined in TS 38.508[12] clause 5.6.3.1.</w:t>
      </w:r>
    </w:p>
    <w:p w14:paraId="73EBD9C7" w14:textId="103B80C6" w:rsidR="00CD67EB" w:rsidRPr="00AC351B" w:rsidRDefault="00FD5F8A" w:rsidP="00FD5F8A">
      <w:pPr>
        <w:pStyle w:val="B1"/>
      </w:pPr>
      <w:r w:rsidRPr="00AC351B">
        <w:rPr>
          <w:rFonts w:eastAsia="Malgun Gothic"/>
        </w:rPr>
        <w:t>8.</w:t>
      </w:r>
      <w:r w:rsidRPr="00AC351B">
        <w:rPr>
          <w:rFonts w:eastAsia="Malgun Gothic"/>
        </w:rPr>
        <w:tab/>
      </w:r>
      <w:r w:rsidRPr="00AC351B">
        <w:t>Deactivate UE prediction of satellite trajectory by any preconfigured means.9.</w:t>
      </w:r>
      <w:r w:rsidRPr="00AC351B">
        <w:tab/>
      </w:r>
      <w:r w:rsidR="00CD67EB" w:rsidRPr="00AC351B">
        <w:t xml:space="preserve">Ensure the UE is in State RRC_CONNECTED with generic procedure parameters Connectivity </w:t>
      </w:r>
      <w:r w:rsidR="00CD67EB" w:rsidRPr="00AC351B">
        <w:rPr>
          <w:i/>
        </w:rPr>
        <w:t>NR</w:t>
      </w:r>
      <w:r w:rsidR="00CD67EB" w:rsidRPr="00AC351B">
        <w:t xml:space="preserve">, Connected without release </w:t>
      </w:r>
      <w:r w:rsidR="00CD67EB" w:rsidRPr="00AC351B">
        <w:rPr>
          <w:i/>
        </w:rPr>
        <w:t xml:space="preserve">On, </w:t>
      </w:r>
      <w:r w:rsidR="00CD67EB" w:rsidRPr="00AC351B">
        <w:t>Test Mode</w:t>
      </w:r>
      <w:r w:rsidR="00CD67EB" w:rsidRPr="00AC351B">
        <w:rPr>
          <w:i/>
        </w:rPr>
        <w:t xml:space="preserve"> On </w:t>
      </w:r>
      <w:r w:rsidR="00CD67EB" w:rsidRPr="00AC351B">
        <w:t>and Test Loop Function</w:t>
      </w:r>
      <w:r w:rsidR="00CD67EB" w:rsidRPr="00AC351B">
        <w:rPr>
          <w:i/>
        </w:rPr>
        <w:t xml:space="preserve"> On</w:t>
      </w:r>
      <w:r w:rsidR="00CD67EB" w:rsidRPr="00AC351B">
        <w:t xml:space="preserve"> according to TS 38.508-1 [12] clause 4.5. Message contents are defined in clause 7.</w:t>
      </w:r>
      <w:r w:rsidR="00CD67EB" w:rsidRPr="00AC351B">
        <w:rPr>
          <w:lang w:eastAsia="zh-CN"/>
        </w:rPr>
        <w:t>4</w:t>
      </w:r>
      <w:r w:rsidR="00CD67EB" w:rsidRPr="00AC351B">
        <w:t>.4.3</w:t>
      </w:r>
      <w:r w:rsidR="00CD67EB" w:rsidRPr="00AC351B">
        <w:rPr>
          <w:i/>
        </w:rPr>
        <w:t>.</w:t>
      </w:r>
      <w:r w:rsidR="00CD67EB" w:rsidRPr="00AC351B">
        <w:t xml:space="preserve"> </w:t>
      </w:r>
    </w:p>
    <w:p w14:paraId="3A0E9F2E" w14:textId="77777777" w:rsidR="00CD67EB" w:rsidRPr="00AC351B" w:rsidRDefault="00CD67EB" w:rsidP="0002370F">
      <w:pPr>
        <w:pStyle w:val="Heading4"/>
        <w:rPr>
          <w:snapToGrid w:val="0"/>
        </w:rPr>
      </w:pPr>
      <w:bookmarkStart w:id="2054" w:name="_CR7_4_4_2"/>
      <w:bookmarkStart w:id="2055" w:name="_Toc27478412"/>
      <w:bookmarkStart w:id="2056" w:name="_Toc36227126"/>
      <w:bookmarkStart w:id="2057" w:name="_Toc194666450"/>
      <w:bookmarkEnd w:id="2054"/>
      <w:r w:rsidRPr="00AC351B">
        <w:t>7.</w:t>
      </w:r>
      <w:r w:rsidRPr="00AC351B">
        <w:rPr>
          <w:lang w:eastAsia="zh-CN"/>
        </w:rPr>
        <w:t>4</w:t>
      </w:r>
      <w:r w:rsidRPr="00AC351B">
        <w:t>.4.2</w:t>
      </w:r>
      <w:r w:rsidRPr="00AC351B">
        <w:tab/>
      </w:r>
      <w:r w:rsidRPr="00AC351B">
        <w:rPr>
          <w:snapToGrid w:val="0"/>
        </w:rPr>
        <w:t>Test procedure</w:t>
      </w:r>
      <w:bookmarkEnd w:id="2055"/>
      <w:bookmarkEnd w:id="2056"/>
      <w:bookmarkEnd w:id="2057"/>
    </w:p>
    <w:p w14:paraId="5DFD732A" w14:textId="77777777" w:rsidR="00CD67EB" w:rsidRPr="00AC351B" w:rsidRDefault="00CD67EB" w:rsidP="00CD67EB">
      <w:pPr>
        <w:pStyle w:val="B1"/>
      </w:pPr>
      <w:r w:rsidRPr="00AC351B">
        <w:t xml:space="preserve">1. </w:t>
      </w:r>
      <w:r w:rsidRPr="00AC351B">
        <w:tab/>
        <w:t>SS transmits PDSCH via PDCCH DCI format 1_1 for C_RNTI to transmit the DL RMC according to Table 7.</w:t>
      </w:r>
      <w:r w:rsidRPr="00AC351B">
        <w:rPr>
          <w:lang w:eastAsia="zh-CN"/>
        </w:rPr>
        <w:t>4</w:t>
      </w:r>
      <w:r w:rsidRPr="00AC351B">
        <w:t>.4.1-1. The SS sends downlink MAC padding bits on the DL RMC.</w:t>
      </w:r>
    </w:p>
    <w:p w14:paraId="5F37E8B9" w14:textId="77777777" w:rsidR="00CD67EB" w:rsidRPr="00AC351B" w:rsidRDefault="00CD67EB" w:rsidP="00CD67EB">
      <w:pPr>
        <w:pStyle w:val="B1"/>
      </w:pPr>
      <w:r w:rsidRPr="00AC351B">
        <w:t>2.</w:t>
      </w:r>
      <w:r w:rsidRPr="00AC351B">
        <w:tab/>
        <w:t>SS sends uplink scheduling information for each UL HARQ process via PDCCH DCI format 0_1 for C_RNTI to schedule the UL RMC according to Tables 7.</w:t>
      </w:r>
      <w:r w:rsidRPr="00AC351B">
        <w:rPr>
          <w:lang w:eastAsia="zh-CN"/>
        </w:rPr>
        <w:t>4</w:t>
      </w:r>
      <w:r w:rsidRPr="00AC351B">
        <w:t xml:space="preserve">.4.1-1. Since the UE has no payload data </w:t>
      </w:r>
      <w:r w:rsidRPr="00AC351B">
        <w:rPr>
          <w:lang w:eastAsia="zh-CN"/>
        </w:rPr>
        <w:t xml:space="preserve">and no loopback data </w:t>
      </w:r>
      <w:r w:rsidRPr="00AC351B">
        <w:t xml:space="preserve">to send, the UE </w:t>
      </w:r>
      <w:r w:rsidRPr="00AC351B">
        <w:rPr>
          <w:lang w:eastAsia="zh-CN"/>
        </w:rPr>
        <w:t>send</w:t>
      </w:r>
      <w:r w:rsidRPr="00AC351B">
        <w:t>s uplink MAC padding bits on the UL RMC.</w:t>
      </w:r>
    </w:p>
    <w:p w14:paraId="7EE7F292" w14:textId="77777777" w:rsidR="00CD67EB" w:rsidRPr="00AC351B" w:rsidRDefault="00CD67EB" w:rsidP="00CD67EB">
      <w:pPr>
        <w:pStyle w:val="B1"/>
      </w:pPr>
      <w:r w:rsidRPr="00AC351B">
        <w:t>3.</w:t>
      </w:r>
      <w:r w:rsidRPr="00AC351B">
        <w:tab/>
        <w:t xml:space="preserve">Set the Downlink signal level to the value </w:t>
      </w:r>
      <w:r w:rsidRPr="00AC351B">
        <w:rPr>
          <w:lang w:eastAsia="zh-CN"/>
        </w:rPr>
        <w:t xml:space="preserve">as </w:t>
      </w:r>
      <w:r w:rsidRPr="00AC351B">
        <w:t>defined in Table 7.</w:t>
      </w:r>
      <w:r w:rsidRPr="00AC351B">
        <w:rPr>
          <w:lang w:eastAsia="zh-CN"/>
        </w:rPr>
        <w:t>4</w:t>
      </w:r>
      <w:r w:rsidRPr="00AC351B">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AC351B" w:rsidRDefault="00CD67EB" w:rsidP="00CD67EB">
      <w:pPr>
        <w:pStyle w:val="B2"/>
      </w:pPr>
      <w:r w:rsidRPr="00AC351B">
        <w:t>-</w:t>
      </w:r>
      <w:r w:rsidRPr="00AC351B">
        <w:tab/>
        <w:t>MU is the test system uplink power measurement uncertainty and is specified in Table F.1.3-1 for the carrier frequency f and the channel bandwidth BW</w:t>
      </w:r>
    </w:p>
    <w:p w14:paraId="12E946F8" w14:textId="4EF2E583" w:rsidR="00CD67EB" w:rsidRPr="00AC351B" w:rsidRDefault="00CD67EB" w:rsidP="00CD67EB">
      <w:pPr>
        <w:pStyle w:val="B2"/>
        <w:rPr>
          <w:lang w:eastAsia="zh-CN"/>
        </w:rPr>
      </w:pPr>
      <w:r w:rsidRPr="00AC351B">
        <w:t>-</w:t>
      </w:r>
      <w:r w:rsidRPr="00AC351B">
        <w:tab/>
        <w:t>Uplink power control window size = 1dB (UE power step size) + 0.7dB (UE power step tolerance) + (Test system relative power measurement uncertainty), where, the UE power step tolerance is specified in TS 38.101-1 [</w:t>
      </w:r>
      <w:r w:rsidR="000702BF" w:rsidRPr="00AC351B">
        <w:t>5</w:t>
      </w:r>
      <w:r w:rsidRPr="00AC351B">
        <w:t xml:space="preserve">], Table 6.3.4.3-1 and is 0.7dB for 1dB power step size, </w:t>
      </w:r>
      <w:r w:rsidRPr="00AC351B">
        <w:rPr>
          <w:lang w:eastAsia="zh-CN"/>
        </w:rPr>
        <w:t>and the Test system relative power measurement uncertainty is specified for test case 6.3.4.3 in Table F.1.2-1.</w:t>
      </w:r>
    </w:p>
    <w:p w14:paraId="1A544281" w14:textId="77777777" w:rsidR="00CD67EB" w:rsidRPr="00AC351B" w:rsidRDefault="00CD67EB" w:rsidP="00CD67EB">
      <w:pPr>
        <w:pStyle w:val="B2"/>
        <w:rPr>
          <w:lang w:eastAsia="zh-CN"/>
        </w:rPr>
      </w:pPr>
      <w:r w:rsidRPr="00AC351B">
        <w:rPr>
          <w:lang w:eastAsia="zh-CN"/>
        </w:rPr>
        <w:t>-</w:t>
      </w:r>
      <w:r w:rsidRPr="00AC351B">
        <w:rPr>
          <w:lang w:eastAsia="zh-CN"/>
        </w:rPr>
        <w:tab/>
        <w:t>For UEs supporting Tx diversity, the transmit power is measured as the sum of the output power from both UE antenna connectors.</w:t>
      </w:r>
    </w:p>
    <w:p w14:paraId="2D88215C" w14:textId="77777777" w:rsidR="00CD67EB" w:rsidRPr="00AC351B" w:rsidRDefault="00CD67EB" w:rsidP="00CD67EB">
      <w:pPr>
        <w:pStyle w:val="B1"/>
      </w:pPr>
      <w:r w:rsidRPr="00AC351B">
        <w:t>4.</w:t>
      </w:r>
      <w:r w:rsidRPr="00AC351B">
        <w:tab/>
        <w:t>Measure the average throughput for a duration sufficient to achieve statistical significance according to Annex H.2</w:t>
      </w:r>
    </w:p>
    <w:p w14:paraId="5A749FBC" w14:textId="77777777" w:rsidR="00CD67EB" w:rsidRPr="00AC351B" w:rsidRDefault="00CD67EB" w:rsidP="00CD67EB">
      <w:pPr>
        <w:pStyle w:val="NO"/>
        <w:rPr>
          <w:lang w:eastAsia="zh-CN"/>
        </w:rPr>
      </w:pPr>
      <w:r w:rsidRPr="00AC351B">
        <w:rPr>
          <w:lang w:eastAsia="zh-CN"/>
        </w:rPr>
        <w:t>NOTE:</w:t>
      </w:r>
      <w:r w:rsidRPr="00AC351B">
        <w:tab/>
      </w:r>
      <w:r w:rsidRPr="00AC351B">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AC351B" w:rsidRDefault="00CD67EB" w:rsidP="0002370F">
      <w:pPr>
        <w:pStyle w:val="Heading4"/>
      </w:pPr>
      <w:bookmarkStart w:id="2058" w:name="_CR7_4_4_3"/>
      <w:bookmarkStart w:id="2059" w:name="_Toc27478413"/>
      <w:bookmarkStart w:id="2060" w:name="_Toc36227127"/>
      <w:bookmarkStart w:id="2061" w:name="_Toc194666451"/>
      <w:bookmarkEnd w:id="2058"/>
      <w:r w:rsidRPr="00AC351B">
        <w:t>7.</w:t>
      </w:r>
      <w:r w:rsidRPr="00AC351B">
        <w:rPr>
          <w:lang w:eastAsia="zh-CN"/>
        </w:rPr>
        <w:t>4</w:t>
      </w:r>
      <w:r w:rsidRPr="00AC351B">
        <w:t>.4.3</w:t>
      </w:r>
      <w:r w:rsidRPr="00AC351B">
        <w:tab/>
        <w:t>Message contents</w:t>
      </w:r>
      <w:bookmarkEnd w:id="2059"/>
      <w:bookmarkEnd w:id="2060"/>
      <w:bookmarkEnd w:id="2061"/>
    </w:p>
    <w:p w14:paraId="52C7F33E" w14:textId="77777777" w:rsidR="00CD67EB" w:rsidRPr="00AC351B" w:rsidRDefault="00CD67EB" w:rsidP="00CD67EB">
      <w:r w:rsidRPr="00AC351B">
        <w:t>Message contents are according to TS 38.508-1 [12] subclause 4.6 Table 4.6.3-118 with condition TRANSFORM_PRECODER_ENABLED.</w:t>
      </w:r>
    </w:p>
    <w:p w14:paraId="5BCB837D" w14:textId="77777777" w:rsidR="00CD67EB" w:rsidRPr="00AC351B" w:rsidRDefault="00CD67EB" w:rsidP="0002370F">
      <w:pPr>
        <w:pStyle w:val="Heading3"/>
        <w:rPr>
          <w:lang w:eastAsia="zh-CN"/>
        </w:rPr>
      </w:pPr>
      <w:bookmarkStart w:id="2062" w:name="_CR7_4_5"/>
      <w:bookmarkStart w:id="2063" w:name="_Toc27478414"/>
      <w:bookmarkStart w:id="2064" w:name="_Toc36227128"/>
      <w:bookmarkStart w:id="2065" w:name="_Toc194666452"/>
      <w:bookmarkEnd w:id="2062"/>
      <w:r w:rsidRPr="00AC351B">
        <w:t>7.4.</w:t>
      </w:r>
      <w:r w:rsidRPr="00AC351B">
        <w:rPr>
          <w:lang w:eastAsia="zh-CN"/>
        </w:rPr>
        <w:t>5</w:t>
      </w:r>
      <w:r w:rsidRPr="00AC351B">
        <w:tab/>
        <w:t>Test requirement</w:t>
      </w:r>
      <w:bookmarkEnd w:id="2063"/>
      <w:bookmarkEnd w:id="2064"/>
      <w:bookmarkEnd w:id="2065"/>
    </w:p>
    <w:p w14:paraId="298036D1" w14:textId="55C7D789" w:rsidR="00CD67EB" w:rsidRPr="00AC351B" w:rsidRDefault="00CD67EB" w:rsidP="00CD67EB">
      <w:r w:rsidRPr="00AC351B">
        <w:t xml:space="preserve">The throughput measurement derived in test procedure shall be ≥ 95% of the maximum throughput of the reference measurement channels as specified in Annex </w:t>
      </w:r>
      <w:r w:rsidRPr="00AC351B">
        <w:rPr>
          <w:lang w:eastAsia="zh-CN"/>
        </w:rPr>
        <w:t>A.3.2</w:t>
      </w:r>
      <w:r w:rsidRPr="00AC351B">
        <w:t xml:space="preserve"> with parameters specified in Tables 7.</w:t>
      </w:r>
      <w:r w:rsidRPr="00AC351B">
        <w:rPr>
          <w:lang w:eastAsia="zh-CN"/>
        </w:rPr>
        <w:t>4</w:t>
      </w:r>
      <w:r w:rsidRPr="00AC351B">
        <w:t>.5-1.</w:t>
      </w:r>
    </w:p>
    <w:p w14:paraId="36C3B2B0" w14:textId="77777777" w:rsidR="00CD67EB" w:rsidRPr="00AC351B" w:rsidRDefault="00CD67EB" w:rsidP="00CD67EB">
      <w:pPr>
        <w:pStyle w:val="TH"/>
        <w:rPr>
          <w:rFonts w:eastAsia="Osaka"/>
        </w:rPr>
      </w:pPr>
      <w:bookmarkStart w:id="2066" w:name="_CRTable7_4_51"/>
      <w:r w:rsidRPr="00AC351B">
        <w:rPr>
          <w:rFonts w:eastAsia="Osaka"/>
        </w:rPr>
        <w:t xml:space="preserve">Table </w:t>
      </w:r>
      <w:bookmarkEnd w:id="2066"/>
      <w:r w:rsidRPr="00AC351B">
        <w:rPr>
          <w:rFonts w:eastAsia="Osaka"/>
        </w:rPr>
        <w:t>7.4.</w:t>
      </w:r>
      <w:r w:rsidRPr="00AC351B">
        <w:rPr>
          <w:lang w:eastAsia="zh-CN"/>
        </w:rPr>
        <w:t>5</w:t>
      </w:r>
      <w:r w:rsidRPr="00AC351B">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AC351B" w14:paraId="1D56C611" w14:textId="77777777" w:rsidTr="008D0E0E">
        <w:trPr>
          <w:jc w:val="center"/>
        </w:trPr>
        <w:tc>
          <w:tcPr>
            <w:tcW w:w="1758" w:type="dxa"/>
            <w:vMerge w:val="restart"/>
            <w:shd w:val="clear" w:color="auto" w:fill="auto"/>
            <w:vAlign w:val="center"/>
          </w:tcPr>
          <w:p w14:paraId="0CAADDB6" w14:textId="4527EC9C" w:rsidR="00CD67EB" w:rsidRPr="00AC351B" w:rsidRDefault="00CD67EB" w:rsidP="00AE3F12">
            <w:pPr>
              <w:pStyle w:val="TAH"/>
            </w:pPr>
            <w:r w:rsidRPr="00AC351B">
              <w:t>Rx</w:t>
            </w:r>
            <w:r w:rsidR="008D0E0E" w:rsidRPr="00AC351B">
              <w:t xml:space="preserve"> </w:t>
            </w:r>
            <w:r w:rsidRPr="00AC351B">
              <w:t>Parameter</w:t>
            </w:r>
          </w:p>
        </w:tc>
        <w:tc>
          <w:tcPr>
            <w:tcW w:w="948" w:type="dxa"/>
            <w:vMerge w:val="restart"/>
            <w:shd w:val="clear" w:color="auto" w:fill="auto"/>
            <w:vAlign w:val="center"/>
          </w:tcPr>
          <w:p w14:paraId="12084571" w14:textId="77777777" w:rsidR="00CD67EB" w:rsidRPr="00AC351B" w:rsidRDefault="00CD67EB" w:rsidP="00AE3F12">
            <w:pPr>
              <w:pStyle w:val="TAH"/>
            </w:pPr>
            <w:r w:rsidRPr="00AC351B">
              <w:t>Units</w:t>
            </w:r>
          </w:p>
        </w:tc>
        <w:tc>
          <w:tcPr>
            <w:tcW w:w="3810" w:type="dxa"/>
            <w:vAlign w:val="center"/>
          </w:tcPr>
          <w:p w14:paraId="625CCDF9" w14:textId="552B68FD" w:rsidR="00CD67EB" w:rsidRPr="00AC351B" w:rsidRDefault="00CD67EB"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CD67EB" w:rsidRPr="00AC351B" w14:paraId="22C98EF6" w14:textId="77777777" w:rsidTr="008D0E0E">
        <w:trPr>
          <w:jc w:val="center"/>
        </w:trPr>
        <w:tc>
          <w:tcPr>
            <w:tcW w:w="1758" w:type="dxa"/>
            <w:vMerge/>
            <w:tcBorders>
              <w:bottom w:val="single" w:sz="4" w:space="0" w:color="auto"/>
            </w:tcBorders>
            <w:shd w:val="clear" w:color="auto" w:fill="auto"/>
            <w:vAlign w:val="center"/>
          </w:tcPr>
          <w:p w14:paraId="24F93047" w14:textId="77777777" w:rsidR="00CD67EB" w:rsidRPr="00AC351B" w:rsidRDefault="00CD67EB" w:rsidP="00AE3F12">
            <w:pPr>
              <w:pStyle w:val="TAH"/>
            </w:pPr>
          </w:p>
        </w:tc>
        <w:tc>
          <w:tcPr>
            <w:tcW w:w="948" w:type="dxa"/>
            <w:vMerge/>
            <w:tcBorders>
              <w:bottom w:val="single" w:sz="4" w:space="0" w:color="auto"/>
            </w:tcBorders>
            <w:shd w:val="clear" w:color="auto" w:fill="auto"/>
            <w:vAlign w:val="center"/>
          </w:tcPr>
          <w:p w14:paraId="06BDCCD1" w14:textId="77777777" w:rsidR="00CD67EB" w:rsidRPr="00AC351B" w:rsidRDefault="00CD67EB" w:rsidP="00AE3F12">
            <w:pPr>
              <w:pStyle w:val="TAH"/>
            </w:pPr>
          </w:p>
        </w:tc>
        <w:tc>
          <w:tcPr>
            <w:tcW w:w="3810" w:type="dxa"/>
            <w:vAlign w:val="center"/>
          </w:tcPr>
          <w:p w14:paraId="3A672A2B" w14:textId="372F58F9" w:rsidR="00CD67EB" w:rsidRPr="00AC351B" w:rsidRDefault="00CD67EB" w:rsidP="00AE3F12">
            <w:pPr>
              <w:pStyle w:val="TAH"/>
            </w:pPr>
            <w:r w:rsidRPr="00AC351B">
              <w:t>5,</w:t>
            </w:r>
            <w:r w:rsidR="008D0E0E" w:rsidRPr="00AC351B">
              <w:t xml:space="preserve"> </w:t>
            </w:r>
            <w:r w:rsidRPr="00AC351B">
              <w:t>10,</w:t>
            </w:r>
            <w:r w:rsidR="008D0E0E" w:rsidRPr="00AC351B">
              <w:t xml:space="preserve"> </w:t>
            </w:r>
            <w:r w:rsidRPr="00AC351B">
              <w:t>15,</w:t>
            </w:r>
            <w:r w:rsidR="008D0E0E" w:rsidRPr="00AC351B">
              <w:t xml:space="preserve"> </w:t>
            </w:r>
            <w:r w:rsidRPr="00AC351B">
              <w:t>20</w:t>
            </w:r>
          </w:p>
        </w:tc>
      </w:tr>
      <w:tr w:rsidR="00CD67EB" w:rsidRPr="00AC351B" w14:paraId="1D1C196B" w14:textId="77777777" w:rsidTr="008D0E0E">
        <w:trPr>
          <w:jc w:val="center"/>
        </w:trPr>
        <w:tc>
          <w:tcPr>
            <w:tcW w:w="1758" w:type="dxa"/>
            <w:tcBorders>
              <w:bottom w:val="nil"/>
            </w:tcBorders>
            <w:shd w:val="clear" w:color="auto" w:fill="auto"/>
            <w:vAlign w:val="center"/>
          </w:tcPr>
          <w:p w14:paraId="297E36F4" w14:textId="16387CB1" w:rsidR="00CD67EB" w:rsidRPr="00AC351B" w:rsidRDefault="00CD67EB" w:rsidP="00AE3F12">
            <w:pPr>
              <w:pStyle w:val="TAL"/>
            </w:pPr>
            <w:r w:rsidRPr="00AC351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00813B38" w:rsidRPr="00AC351B">
              <w:rPr>
                <w:rFonts w:eastAsia="DengXian"/>
              </w:rPr>
              <w:t>Configuration</w:t>
            </w:r>
            <w:r w:rsidR="00813B38" w:rsidRPr="00AC351B">
              <w:rPr>
                <w:rFonts w:eastAsia="DengXian"/>
                <w:vertAlign w:val="superscript"/>
              </w:rPr>
              <w:t>3</w:t>
            </w:r>
          </w:p>
        </w:tc>
        <w:tc>
          <w:tcPr>
            <w:tcW w:w="948" w:type="dxa"/>
            <w:tcBorders>
              <w:bottom w:val="nil"/>
            </w:tcBorders>
            <w:shd w:val="clear" w:color="auto" w:fill="auto"/>
            <w:vAlign w:val="center"/>
          </w:tcPr>
          <w:p w14:paraId="6A0F0255" w14:textId="77777777" w:rsidR="00CD67EB" w:rsidRPr="00AC351B" w:rsidRDefault="00CD67EB" w:rsidP="00AE3F12">
            <w:pPr>
              <w:pStyle w:val="TAL"/>
            </w:pPr>
            <w:r w:rsidRPr="00AC351B">
              <w:t>dBm</w:t>
            </w:r>
          </w:p>
        </w:tc>
        <w:tc>
          <w:tcPr>
            <w:tcW w:w="3810" w:type="dxa"/>
            <w:vAlign w:val="center"/>
          </w:tcPr>
          <w:p w14:paraId="5CD972F5" w14:textId="1778D9B2" w:rsidR="00CD67EB" w:rsidRPr="00AC351B" w:rsidRDefault="00CD67EB" w:rsidP="00AE3F12">
            <w:pPr>
              <w:pStyle w:val="TAL"/>
              <w:jc w:val="center"/>
            </w:pPr>
            <w:bookmarkStart w:id="2067" w:name="_MCCTEMPBM_CRPT44170235___4"/>
            <w:r w:rsidRPr="00AC351B">
              <w:t>-40</w:t>
            </w:r>
            <w:r w:rsidRPr="00AC351B">
              <w:rPr>
                <w:vertAlign w:val="superscript"/>
                <w:lang w:eastAsia="zh-CN"/>
              </w:rPr>
              <w:t>2</w:t>
            </w:r>
            <w:r w:rsidR="008D0E0E" w:rsidRPr="00AC351B">
              <w:rPr>
                <w:vertAlign w:val="superscript"/>
                <w:lang w:eastAsia="zh-CN"/>
              </w:rPr>
              <w:t xml:space="preserve"> </w:t>
            </w:r>
            <w:r w:rsidRPr="00AC351B">
              <w:rPr>
                <w:lang w:eastAsia="zh-CN"/>
              </w:rPr>
              <w:t>-TT</w:t>
            </w:r>
            <w:bookmarkEnd w:id="2067"/>
          </w:p>
        </w:tc>
      </w:tr>
      <w:tr w:rsidR="00CD67EB" w:rsidRPr="00AC351B" w14:paraId="6559B48C" w14:textId="77777777" w:rsidTr="008D0E0E">
        <w:trPr>
          <w:jc w:val="center"/>
        </w:trPr>
        <w:tc>
          <w:tcPr>
            <w:tcW w:w="6516" w:type="dxa"/>
            <w:gridSpan w:val="3"/>
          </w:tcPr>
          <w:p w14:paraId="5A07CD60" w14:textId="6EA49808" w:rsidR="00CD67EB" w:rsidRPr="00AC351B" w:rsidRDefault="00CD67EB" w:rsidP="00AE3F12">
            <w:pPr>
              <w:pStyle w:val="TAN"/>
            </w:pPr>
            <w:r w:rsidRPr="00AC351B">
              <w:t>NOTE</w:t>
            </w:r>
            <w:r w:rsidR="008D0E0E" w:rsidRPr="00AC351B">
              <w:t xml:space="preserve"> </w:t>
            </w:r>
            <w:r w:rsidRPr="00AC351B">
              <w:t>1:</w:t>
            </w:r>
            <w:r w:rsidRPr="00AC351B">
              <w:tab/>
            </w:r>
            <w:r w:rsidR="008B3E2A" w:rsidRPr="00AC351B">
              <w:rPr>
                <w:rFonts w:eastAsia="DengXian"/>
              </w:rPr>
              <w:t>The transmitter shall be set to 4 dB below P</w:t>
            </w:r>
            <w:r w:rsidR="008B3E2A" w:rsidRPr="00AC351B">
              <w:rPr>
                <w:rFonts w:eastAsia="DengXian"/>
                <w:szCs w:val="22"/>
                <w:vertAlign w:val="subscript"/>
              </w:rPr>
              <w:t>CMAX_L,f,c</w:t>
            </w:r>
            <w:r w:rsidR="008B3E2A" w:rsidRPr="00AC351B">
              <w:rPr>
                <w:rFonts w:eastAsia="DengXian"/>
              </w:rPr>
              <w:t xml:space="preserve"> at the minimum uplink configuration specified in Table 7.3.2.3-2 with P</w:t>
            </w:r>
            <w:r w:rsidR="008B3E2A" w:rsidRPr="00AC351B">
              <w:rPr>
                <w:rFonts w:eastAsia="DengXian"/>
                <w:szCs w:val="22"/>
                <w:vertAlign w:val="subscript"/>
              </w:rPr>
              <w:t>CMAX_L,f,c</w:t>
            </w:r>
            <w:r w:rsidR="008B3E2A" w:rsidRPr="00AC351B">
              <w:rPr>
                <w:rFonts w:eastAsia="DengXian"/>
              </w:rPr>
              <w:t xml:space="preserve"> as defined in clause 6.2.4</w:t>
            </w:r>
            <w:r w:rsidRPr="00AC351B">
              <w:t>.</w:t>
            </w:r>
          </w:p>
          <w:p w14:paraId="19061450" w14:textId="3B694F03" w:rsidR="008B3E2A" w:rsidRPr="00AC351B" w:rsidRDefault="00CD67EB" w:rsidP="008B3E2A">
            <w:pPr>
              <w:pStyle w:val="TAN"/>
              <w:rPr>
                <w:rFonts w:eastAsia="DengXian"/>
              </w:rPr>
            </w:pPr>
            <w:r w:rsidRPr="00AC351B">
              <w:t>NOTE</w:t>
            </w:r>
            <w:r w:rsidR="008D0E0E" w:rsidRPr="00AC351B">
              <w:t xml:space="preserve"> </w:t>
            </w:r>
            <w:r w:rsidRPr="00AC351B">
              <w:t>2:</w:t>
            </w:r>
            <w:r w:rsidRPr="00AC351B">
              <w:tab/>
            </w:r>
            <w:r w:rsidR="008B3E2A" w:rsidRPr="00AC351B">
              <w:rPr>
                <w:rFonts w:eastAsia="DengXian"/>
              </w:rPr>
              <w:t xml:space="preserve">Reference measurement channel is </w:t>
            </w:r>
            <w:r w:rsidR="008B3E2A" w:rsidRPr="00AC351B">
              <w:rPr>
                <w:rFonts w:eastAsia="DengXian"/>
                <w:lang w:eastAsia="en-GB"/>
              </w:rPr>
              <w:t>specified in 3GPP TS 38.101-1 [5] Annex</w:t>
            </w:r>
            <w:r w:rsidR="008B3E2A" w:rsidRPr="00AC351B">
              <w:rPr>
                <w:rFonts w:eastAsia="DengXian"/>
              </w:rPr>
              <w:t xml:space="preserve"> A.3.2.3 for 64 QAM.</w:t>
            </w:r>
          </w:p>
          <w:p w14:paraId="785EBBDB" w14:textId="19460925" w:rsidR="00CD67EB" w:rsidRPr="00AC351B" w:rsidRDefault="008B3E2A" w:rsidP="008B3E2A">
            <w:pPr>
              <w:pStyle w:val="TAN"/>
            </w:pPr>
            <w:r w:rsidRPr="00AC351B">
              <w:rPr>
                <w:rFonts w:eastAsia="MS Mincho"/>
                <w:lang w:eastAsia="en-GB"/>
              </w:rPr>
              <w:t>NOTE 3:</w:t>
            </w:r>
            <w:r w:rsidRPr="00AC351B">
              <w:rPr>
                <w:rFonts w:eastAsia="MS Mincho"/>
                <w:lang w:eastAsia="en-GB"/>
              </w:rPr>
              <w:tab/>
            </w:r>
            <w:r w:rsidRPr="00AC351B">
              <w:rPr>
                <w:rFonts w:eastAsia="MS Mincho"/>
                <w:szCs w:val="18"/>
                <w:lang w:eastAsia="en-GB"/>
              </w:rPr>
              <w:t>Power in transmission bandwidth configuration value is rounded to the nearest 0.5dB value.</w:t>
            </w:r>
          </w:p>
        </w:tc>
      </w:tr>
    </w:tbl>
    <w:p w14:paraId="3D703F98" w14:textId="77777777" w:rsidR="00CD67EB" w:rsidRPr="00AC351B" w:rsidRDefault="00CD67EB" w:rsidP="001B6141"/>
    <w:p w14:paraId="164470CE" w14:textId="77777777" w:rsidR="00CD67EB" w:rsidRPr="00AC351B" w:rsidRDefault="00CD67EB" w:rsidP="00CD67EB">
      <w:pPr>
        <w:pStyle w:val="TH"/>
      </w:pPr>
      <w:bookmarkStart w:id="2068" w:name="_CRTable7_4_52"/>
      <w:r w:rsidRPr="00AC351B">
        <w:t xml:space="preserve">Table </w:t>
      </w:r>
      <w:bookmarkEnd w:id="2068"/>
      <w:r w:rsidRPr="00AC351B">
        <w:rPr>
          <w:lang w:eastAsia="zh-CN"/>
        </w:rPr>
        <w:t>7</w:t>
      </w:r>
      <w:r w:rsidRPr="00AC351B">
        <w:t>.</w:t>
      </w:r>
      <w:r w:rsidRPr="00AC351B">
        <w:rPr>
          <w:lang w:eastAsia="zh-CN"/>
        </w:rPr>
        <w:t>4</w:t>
      </w:r>
      <w:r w:rsidRPr="00AC351B">
        <w:t>.5-</w:t>
      </w:r>
      <w:r w:rsidRPr="00AC351B">
        <w:rPr>
          <w:lang w:eastAsia="zh-CN"/>
        </w:rPr>
        <w:t>2</w:t>
      </w:r>
      <w:r w:rsidRPr="00AC351B">
        <w:t>: Test Tolerance (</w:t>
      </w:r>
      <w:r w:rsidRPr="00AC351B">
        <w:rPr>
          <w:rFonts w:eastAsia="Osaka"/>
        </w:rPr>
        <w:t>Maximum input level</w:t>
      </w:r>
      <w:r w:rsidRPr="00AC35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AC351B"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AC351B" w:rsidRDefault="00CD67EB" w:rsidP="00AE3F12">
            <w:pPr>
              <w:pStyle w:val="TAH"/>
            </w:pPr>
            <w:r w:rsidRPr="00AC351B">
              <w:t>f</w:t>
            </w:r>
            <w:r w:rsidR="008D0E0E" w:rsidRPr="00AC351B">
              <w:t xml:space="preserve"> </w:t>
            </w:r>
            <w:r w:rsidRPr="00AC351B">
              <w:t>≤</w:t>
            </w:r>
            <w:r w:rsidR="008D0E0E" w:rsidRPr="00AC351B">
              <w:t xml:space="preserve"> </w:t>
            </w:r>
            <w:r w:rsidRPr="00AC351B">
              <w:t>3.0GHz</w:t>
            </w:r>
          </w:p>
        </w:tc>
      </w:tr>
      <w:tr w:rsidR="00CD67EB" w:rsidRPr="00AC351B"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AC351B" w:rsidRDefault="00C12BFC" w:rsidP="00AE3F12">
            <w:pPr>
              <w:pStyle w:val="TAC"/>
            </w:pPr>
            <w:r w:rsidRPr="00AC351B">
              <w:t>0.7</w:t>
            </w:r>
            <w:r w:rsidR="008D0E0E" w:rsidRPr="00AC351B">
              <w:t xml:space="preserve"> </w:t>
            </w:r>
            <w:r w:rsidR="00CD67EB" w:rsidRPr="00AC351B">
              <w:t>dB</w:t>
            </w:r>
          </w:p>
        </w:tc>
      </w:tr>
    </w:tbl>
    <w:p w14:paraId="4B8B970F" w14:textId="77777777" w:rsidR="001B6141" w:rsidRPr="00AC351B" w:rsidRDefault="001B6141" w:rsidP="001B6141">
      <w:bookmarkStart w:id="2069" w:name="_Toc123057960"/>
      <w:bookmarkStart w:id="2070" w:name="_Toc124256653"/>
    </w:p>
    <w:p w14:paraId="69E76A95" w14:textId="5E039C2F" w:rsidR="00737688" w:rsidRPr="00AC351B" w:rsidRDefault="00737688" w:rsidP="00737688">
      <w:pPr>
        <w:pStyle w:val="Heading2"/>
      </w:pPr>
      <w:bookmarkStart w:id="2071" w:name="_CR7_5"/>
      <w:bookmarkStart w:id="2072" w:name="_Toc137543615"/>
      <w:bookmarkStart w:id="2073" w:name="_Toc194666453"/>
      <w:bookmarkEnd w:id="2071"/>
      <w:r w:rsidRPr="00AC351B">
        <w:t>7.5</w:t>
      </w:r>
      <w:r w:rsidRPr="00AC351B">
        <w:tab/>
        <w:t>Adjacent channel selectivity</w:t>
      </w:r>
      <w:bookmarkEnd w:id="2069"/>
      <w:bookmarkEnd w:id="2070"/>
      <w:bookmarkEnd w:id="2072"/>
      <w:bookmarkEnd w:id="2073"/>
    </w:p>
    <w:p w14:paraId="332B6E44" w14:textId="77777777" w:rsidR="00442976" w:rsidRPr="00AC351B" w:rsidRDefault="00442976" w:rsidP="0002370F">
      <w:pPr>
        <w:pStyle w:val="Heading3"/>
      </w:pPr>
      <w:bookmarkStart w:id="2074" w:name="_CR7_5_1"/>
      <w:bookmarkStart w:id="2075" w:name="_Toc27478431"/>
      <w:bookmarkStart w:id="2076" w:name="_Toc36227150"/>
      <w:bookmarkStart w:id="2077" w:name="_Toc194666454"/>
      <w:bookmarkEnd w:id="2074"/>
      <w:r w:rsidRPr="00AC351B">
        <w:t>7.5.1</w:t>
      </w:r>
      <w:r w:rsidRPr="00AC351B">
        <w:tab/>
        <w:t>Test purpose</w:t>
      </w:r>
      <w:bookmarkEnd w:id="2075"/>
      <w:bookmarkEnd w:id="2076"/>
      <w:bookmarkEnd w:id="2077"/>
    </w:p>
    <w:p w14:paraId="2431F3BB" w14:textId="77777777" w:rsidR="00442976" w:rsidRPr="00AC351B" w:rsidRDefault="00442976" w:rsidP="00442976">
      <w:r w:rsidRPr="00AC351B">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AC351B" w:rsidRDefault="00442976" w:rsidP="0002370F">
      <w:pPr>
        <w:pStyle w:val="Heading3"/>
      </w:pPr>
      <w:bookmarkStart w:id="2078" w:name="_CR7_5_2"/>
      <w:bookmarkStart w:id="2079" w:name="_Toc27478432"/>
      <w:bookmarkStart w:id="2080" w:name="_Toc36227151"/>
      <w:bookmarkStart w:id="2081" w:name="_Toc194666455"/>
      <w:bookmarkEnd w:id="2078"/>
      <w:r w:rsidRPr="00AC351B">
        <w:t>7.5.2</w:t>
      </w:r>
      <w:r w:rsidRPr="00AC351B">
        <w:tab/>
        <w:t>Test applicability</w:t>
      </w:r>
      <w:bookmarkEnd w:id="2079"/>
      <w:bookmarkEnd w:id="2080"/>
      <w:bookmarkEnd w:id="2081"/>
    </w:p>
    <w:p w14:paraId="2129DDB6" w14:textId="77777777" w:rsidR="00442976" w:rsidRPr="00AC351B" w:rsidRDefault="00442976" w:rsidP="00442976">
      <w:r w:rsidRPr="00AC351B">
        <w:t>This test case applies to all types of NR UE release 17 and forward that support satellite access operation.</w:t>
      </w:r>
    </w:p>
    <w:p w14:paraId="5E2B43A4" w14:textId="77777777" w:rsidR="00442976" w:rsidRPr="00AC351B" w:rsidRDefault="00442976" w:rsidP="0002370F">
      <w:pPr>
        <w:pStyle w:val="Heading3"/>
      </w:pPr>
      <w:bookmarkStart w:id="2082" w:name="_CR7_5_3"/>
      <w:bookmarkStart w:id="2083" w:name="_Toc27478433"/>
      <w:bookmarkStart w:id="2084" w:name="_Toc36227152"/>
      <w:bookmarkStart w:id="2085" w:name="_Toc194666456"/>
      <w:bookmarkEnd w:id="2082"/>
      <w:r w:rsidRPr="00AC351B">
        <w:t>7.5.3</w:t>
      </w:r>
      <w:r w:rsidRPr="00AC351B">
        <w:tab/>
        <w:t>Minimum conformance requirements</w:t>
      </w:r>
      <w:bookmarkEnd w:id="2083"/>
      <w:bookmarkEnd w:id="2084"/>
      <w:bookmarkEnd w:id="2085"/>
    </w:p>
    <w:p w14:paraId="3CCED115" w14:textId="5208F357" w:rsidR="00442976" w:rsidRPr="00AC351B" w:rsidRDefault="00FD1324" w:rsidP="000702BF">
      <w:bookmarkStart w:id="2086" w:name="_MCCTEMPBM_CRPT44170236___4"/>
      <w:r w:rsidRPr="00AC351B">
        <w:rPr>
          <w:rFonts w:eastAsia="DengXian"/>
        </w:rPr>
        <w:t>In Release 17, only frequency bands below 2.7GHz are considered. The NR satellite UE shall fulfil the minimum requirements specified in Table 7.5.3-1 for NR satellite bands with F</w:t>
      </w:r>
      <w:r w:rsidRPr="00AC351B">
        <w:rPr>
          <w:rFonts w:eastAsia="DengXian"/>
          <w:vertAlign w:val="subscript"/>
        </w:rPr>
        <w:t>DL_high</w:t>
      </w:r>
      <w:r w:rsidRPr="00AC351B">
        <w:rPr>
          <w:rFonts w:eastAsia="DengXian"/>
        </w:rPr>
        <w:t xml:space="preserve"> &lt; 2700 MHz and F</w:t>
      </w:r>
      <w:r w:rsidRPr="00AC351B">
        <w:rPr>
          <w:rFonts w:eastAsia="DengXian"/>
          <w:vertAlign w:val="subscript"/>
        </w:rPr>
        <w:t>UL_high</w:t>
      </w:r>
      <w:r w:rsidRPr="00AC351B">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AC351B">
        <w:rPr>
          <w:rFonts w:eastAsia="DengXian"/>
        </w:rPr>
        <w:noBreakHyphen/>
        <w:t>1 [5] Annexes A.2.2 and A.3.2 (with one sided dynamic OCNG Pattern OP.1 FDD for the DL-signal as described in 3GPP TS 38.101</w:t>
      </w:r>
      <w:r w:rsidRPr="00AC351B">
        <w:rPr>
          <w:rFonts w:eastAsia="DengXian"/>
        </w:rPr>
        <w:noBreakHyphen/>
        <w:t>1 [5] Annex A.5.1.1).</w:t>
      </w:r>
    </w:p>
    <w:p w14:paraId="6537D8AF" w14:textId="5AA37778" w:rsidR="00442976" w:rsidRPr="00AC351B" w:rsidRDefault="00442976" w:rsidP="00442976">
      <w:pPr>
        <w:pStyle w:val="TH"/>
      </w:pPr>
      <w:bookmarkStart w:id="2087" w:name="_CRTable7_5_31"/>
      <w:bookmarkEnd w:id="2086"/>
      <w:r w:rsidRPr="00AC351B">
        <w:t xml:space="preserve">Table </w:t>
      </w:r>
      <w:bookmarkEnd w:id="2087"/>
      <w:r w:rsidRPr="00AC351B">
        <w:t>7.5.3-1: ACS for NR satellite bands with F</w:t>
      </w:r>
      <w:r w:rsidRPr="00AC351B">
        <w:rPr>
          <w:vertAlign w:val="subscript"/>
        </w:rPr>
        <w:t>DL_high</w:t>
      </w:r>
      <w:r w:rsidRPr="00AC351B">
        <w:t xml:space="preserve"> &lt; 2</w:t>
      </w:r>
      <w:r w:rsidR="007C04FC" w:rsidRPr="00AC351B">
        <w:t>,</w:t>
      </w:r>
      <w:r w:rsidRPr="00AC351B">
        <w:t>700 MHz and F</w:t>
      </w:r>
      <w:r w:rsidRPr="00AC351B">
        <w:rPr>
          <w:vertAlign w:val="subscript"/>
        </w:rPr>
        <w:t>UL_high</w:t>
      </w:r>
      <w:r w:rsidRPr="00AC351B">
        <w:t xml:space="preserve"> &lt; 2</w:t>
      </w:r>
      <w:r w:rsidR="007C04FC" w:rsidRPr="00AC351B">
        <w:t>,</w:t>
      </w:r>
      <w:r w:rsidRPr="00AC351B">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AC351B" w14:paraId="78428B40" w14:textId="77777777" w:rsidTr="008D0E0E">
        <w:trPr>
          <w:jc w:val="center"/>
        </w:trPr>
        <w:tc>
          <w:tcPr>
            <w:tcW w:w="1170" w:type="dxa"/>
            <w:vMerge w:val="restart"/>
            <w:shd w:val="clear" w:color="auto" w:fill="auto"/>
            <w:vAlign w:val="center"/>
          </w:tcPr>
          <w:p w14:paraId="2A80AB69" w14:textId="6E104B5E" w:rsidR="00442976" w:rsidRPr="00AC351B" w:rsidRDefault="00442976" w:rsidP="00AE3F12">
            <w:pPr>
              <w:pStyle w:val="TAH"/>
            </w:pPr>
            <w:r w:rsidRPr="00AC351B">
              <w:t>RX</w:t>
            </w:r>
            <w:r w:rsidR="008D0E0E" w:rsidRPr="00AC351B">
              <w:t xml:space="preserve"> </w:t>
            </w:r>
            <w:r w:rsidRPr="00AC351B">
              <w:t>parameter</w:t>
            </w:r>
          </w:p>
        </w:tc>
        <w:tc>
          <w:tcPr>
            <w:tcW w:w="874" w:type="dxa"/>
            <w:vMerge w:val="restart"/>
            <w:vAlign w:val="center"/>
          </w:tcPr>
          <w:p w14:paraId="253C9BF6" w14:textId="77777777" w:rsidR="00442976" w:rsidRPr="00AC351B" w:rsidRDefault="00442976" w:rsidP="00AE3F12">
            <w:pPr>
              <w:pStyle w:val="TAH"/>
            </w:pPr>
            <w:r w:rsidRPr="00AC351B">
              <w:t>Units</w:t>
            </w:r>
          </w:p>
        </w:tc>
        <w:tc>
          <w:tcPr>
            <w:tcW w:w="3196" w:type="dxa"/>
            <w:gridSpan w:val="3"/>
            <w:vAlign w:val="center"/>
          </w:tcPr>
          <w:p w14:paraId="2137E46A" w14:textId="2FC4C735" w:rsidR="00442976" w:rsidRPr="00AC351B" w:rsidRDefault="00442976"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442976" w:rsidRPr="00AC351B" w14:paraId="4599F50B" w14:textId="77777777" w:rsidTr="008D0E0E">
        <w:trPr>
          <w:jc w:val="center"/>
        </w:trPr>
        <w:tc>
          <w:tcPr>
            <w:tcW w:w="1170" w:type="dxa"/>
            <w:vMerge/>
            <w:shd w:val="clear" w:color="auto" w:fill="auto"/>
            <w:vAlign w:val="center"/>
          </w:tcPr>
          <w:p w14:paraId="2BE500CD" w14:textId="77777777" w:rsidR="00442976" w:rsidRPr="00AC351B" w:rsidRDefault="00442976" w:rsidP="00AE3F12">
            <w:pPr>
              <w:pStyle w:val="TAH"/>
            </w:pPr>
          </w:p>
        </w:tc>
        <w:tc>
          <w:tcPr>
            <w:tcW w:w="874" w:type="dxa"/>
            <w:vMerge/>
            <w:vAlign w:val="center"/>
          </w:tcPr>
          <w:p w14:paraId="0B5C7757" w14:textId="77777777" w:rsidR="00442976" w:rsidRPr="00AC351B" w:rsidRDefault="00442976" w:rsidP="00AE3F12">
            <w:pPr>
              <w:pStyle w:val="TAH"/>
            </w:pPr>
          </w:p>
        </w:tc>
        <w:tc>
          <w:tcPr>
            <w:tcW w:w="1065" w:type="dxa"/>
            <w:vAlign w:val="center"/>
          </w:tcPr>
          <w:p w14:paraId="755B074A" w14:textId="48ACEE15" w:rsidR="00442976" w:rsidRPr="00AC351B" w:rsidRDefault="00442976" w:rsidP="00AE3F12">
            <w:pPr>
              <w:pStyle w:val="TAH"/>
            </w:pPr>
            <w:r w:rsidRPr="00AC351B">
              <w:t>5,</w:t>
            </w:r>
            <w:r w:rsidR="008D0E0E" w:rsidRPr="00AC351B">
              <w:t xml:space="preserve"> </w:t>
            </w:r>
            <w:r w:rsidRPr="00AC351B">
              <w:t>10</w:t>
            </w:r>
          </w:p>
        </w:tc>
        <w:tc>
          <w:tcPr>
            <w:tcW w:w="1065" w:type="dxa"/>
            <w:vAlign w:val="center"/>
          </w:tcPr>
          <w:p w14:paraId="4033950C" w14:textId="77777777" w:rsidR="00442976" w:rsidRPr="00AC351B" w:rsidRDefault="00442976" w:rsidP="00AE3F12">
            <w:pPr>
              <w:pStyle w:val="TAH"/>
            </w:pPr>
            <w:r w:rsidRPr="00AC351B">
              <w:t>15</w:t>
            </w:r>
          </w:p>
        </w:tc>
        <w:tc>
          <w:tcPr>
            <w:tcW w:w="1066" w:type="dxa"/>
            <w:vAlign w:val="center"/>
          </w:tcPr>
          <w:p w14:paraId="15E9CE3F" w14:textId="77777777" w:rsidR="00442976" w:rsidRPr="00AC351B" w:rsidRDefault="00442976" w:rsidP="00AE3F12">
            <w:pPr>
              <w:pStyle w:val="TAH"/>
            </w:pPr>
            <w:r w:rsidRPr="00AC351B">
              <w:t>20</w:t>
            </w:r>
          </w:p>
        </w:tc>
      </w:tr>
      <w:tr w:rsidR="00442976" w:rsidRPr="00AC351B" w14:paraId="1ED7C05D" w14:textId="77777777" w:rsidTr="008D0E0E">
        <w:trPr>
          <w:jc w:val="center"/>
        </w:trPr>
        <w:tc>
          <w:tcPr>
            <w:tcW w:w="1170" w:type="dxa"/>
            <w:shd w:val="clear" w:color="auto" w:fill="auto"/>
            <w:vAlign w:val="center"/>
          </w:tcPr>
          <w:p w14:paraId="3E5A7CA4" w14:textId="77777777" w:rsidR="00442976" w:rsidRPr="00AC351B" w:rsidRDefault="00442976" w:rsidP="00AE3F12">
            <w:pPr>
              <w:pStyle w:val="TAC"/>
            </w:pPr>
            <w:r w:rsidRPr="00AC351B">
              <w:t>ACS</w:t>
            </w:r>
          </w:p>
        </w:tc>
        <w:tc>
          <w:tcPr>
            <w:tcW w:w="874" w:type="dxa"/>
            <w:vAlign w:val="center"/>
          </w:tcPr>
          <w:p w14:paraId="306C6AA8" w14:textId="77777777" w:rsidR="00442976" w:rsidRPr="00AC351B" w:rsidRDefault="00442976" w:rsidP="00AE3F12">
            <w:pPr>
              <w:pStyle w:val="TAC"/>
            </w:pPr>
            <w:r w:rsidRPr="00AC351B">
              <w:t>dB</w:t>
            </w:r>
          </w:p>
        </w:tc>
        <w:tc>
          <w:tcPr>
            <w:tcW w:w="1065" w:type="dxa"/>
            <w:vAlign w:val="center"/>
          </w:tcPr>
          <w:p w14:paraId="4A448905" w14:textId="77777777" w:rsidR="00442976" w:rsidRPr="00AC351B" w:rsidRDefault="00442976" w:rsidP="00AE3F12">
            <w:pPr>
              <w:pStyle w:val="TAC"/>
            </w:pPr>
            <w:r w:rsidRPr="00AC351B">
              <w:t>33</w:t>
            </w:r>
          </w:p>
        </w:tc>
        <w:tc>
          <w:tcPr>
            <w:tcW w:w="1065" w:type="dxa"/>
            <w:vAlign w:val="center"/>
          </w:tcPr>
          <w:p w14:paraId="4249646D" w14:textId="77777777" w:rsidR="00442976" w:rsidRPr="00AC351B" w:rsidRDefault="00442976" w:rsidP="00AE3F12">
            <w:pPr>
              <w:pStyle w:val="TAC"/>
            </w:pPr>
            <w:r w:rsidRPr="00AC351B">
              <w:t>30</w:t>
            </w:r>
          </w:p>
        </w:tc>
        <w:tc>
          <w:tcPr>
            <w:tcW w:w="1066" w:type="dxa"/>
            <w:vAlign w:val="center"/>
          </w:tcPr>
          <w:p w14:paraId="149E7ABF" w14:textId="77777777" w:rsidR="00442976" w:rsidRPr="00AC351B" w:rsidRDefault="00442976" w:rsidP="00AE3F12">
            <w:pPr>
              <w:pStyle w:val="TAC"/>
            </w:pPr>
            <w:r w:rsidRPr="00AC351B">
              <w:t>27</w:t>
            </w:r>
          </w:p>
        </w:tc>
      </w:tr>
    </w:tbl>
    <w:p w14:paraId="55FB747E" w14:textId="77777777" w:rsidR="00442976" w:rsidRPr="00AC351B" w:rsidRDefault="00442976" w:rsidP="00442976"/>
    <w:p w14:paraId="2AB0F545" w14:textId="72251981" w:rsidR="00442976" w:rsidRPr="00AC351B" w:rsidRDefault="00442976" w:rsidP="00442976">
      <w:pPr>
        <w:pStyle w:val="TH"/>
      </w:pPr>
      <w:bookmarkStart w:id="2088" w:name="_CRTable7_5_32"/>
      <w:r w:rsidRPr="00AC351B">
        <w:t xml:space="preserve">Table </w:t>
      </w:r>
      <w:bookmarkEnd w:id="2088"/>
      <w:r w:rsidRPr="00AC351B">
        <w:t>7.5.3-2: Test parameters for NR bands with F</w:t>
      </w:r>
      <w:r w:rsidRPr="00AC351B">
        <w:rPr>
          <w:vertAlign w:val="subscript"/>
        </w:rPr>
        <w:t xml:space="preserve">DL_high </w:t>
      </w:r>
      <w:r w:rsidRPr="00AC351B">
        <w:t>&lt; 2</w:t>
      </w:r>
      <w:r w:rsidR="007C04FC" w:rsidRPr="00AC351B">
        <w:t>,</w:t>
      </w:r>
      <w:r w:rsidRPr="00AC351B">
        <w:t>700 MHz and F</w:t>
      </w:r>
      <w:r w:rsidRPr="00AC351B">
        <w:rPr>
          <w:vertAlign w:val="subscript"/>
        </w:rPr>
        <w:t xml:space="preserve">UL_high </w:t>
      </w:r>
      <w:r w:rsidRPr="00AC351B">
        <w:t>&lt; 2</w:t>
      </w:r>
      <w:r w:rsidR="007C04FC" w:rsidRPr="00AC351B">
        <w:t>,</w:t>
      </w:r>
      <w:r w:rsidRPr="00AC351B">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AC351B" w14:paraId="1A662A84" w14:textId="77777777" w:rsidTr="008D0E0E">
        <w:trPr>
          <w:jc w:val="center"/>
        </w:trPr>
        <w:tc>
          <w:tcPr>
            <w:tcW w:w="1985" w:type="dxa"/>
            <w:vMerge w:val="restart"/>
            <w:vAlign w:val="center"/>
          </w:tcPr>
          <w:p w14:paraId="61BE1655" w14:textId="1BA1A126" w:rsidR="00442976" w:rsidRPr="00AC351B" w:rsidRDefault="00442976" w:rsidP="00AE3F12">
            <w:pPr>
              <w:pStyle w:val="TAH"/>
            </w:pPr>
            <w:r w:rsidRPr="00AC351B">
              <w:t>RX</w:t>
            </w:r>
            <w:r w:rsidR="008D0E0E" w:rsidRPr="00AC351B">
              <w:t xml:space="preserve"> </w:t>
            </w:r>
            <w:r w:rsidRPr="00AC351B">
              <w:t>parameter</w:t>
            </w:r>
          </w:p>
        </w:tc>
        <w:tc>
          <w:tcPr>
            <w:tcW w:w="1305" w:type="dxa"/>
            <w:vMerge w:val="restart"/>
            <w:vAlign w:val="center"/>
          </w:tcPr>
          <w:p w14:paraId="546B928B" w14:textId="77777777" w:rsidR="00442976" w:rsidRPr="00AC351B" w:rsidRDefault="00442976" w:rsidP="00AE3F12">
            <w:pPr>
              <w:pStyle w:val="TAH"/>
            </w:pPr>
            <w:r w:rsidRPr="00AC351B">
              <w:t>Units</w:t>
            </w:r>
          </w:p>
        </w:tc>
        <w:tc>
          <w:tcPr>
            <w:tcW w:w="5779" w:type="dxa"/>
            <w:gridSpan w:val="3"/>
            <w:vAlign w:val="center"/>
          </w:tcPr>
          <w:p w14:paraId="3DE1CC44" w14:textId="3C48ACC2" w:rsidR="00442976" w:rsidRPr="00AC351B" w:rsidRDefault="00442976"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442976" w:rsidRPr="00AC351B" w14:paraId="04A08403" w14:textId="77777777" w:rsidTr="008D0E0E">
        <w:trPr>
          <w:jc w:val="center"/>
        </w:trPr>
        <w:tc>
          <w:tcPr>
            <w:tcW w:w="1985" w:type="dxa"/>
            <w:vMerge/>
            <w:vAlign w:val="center"/>
          </w:tcPr>
          <w:p w14:paraId="5C79CD50" w14:textId="77777777" w:rsidR="00442976" w:rsidRPr="00AC351B" w:rsidRDefault="00442976" w:rsidP="00AE3F12">
            <w:pPr>
              <w:pStyle w:val="TAH"/>
            </w:pPr>
          </w:p>
        </w:tc>
        <w:tc>
          <w:tcPr>
            <w:tcW w:w="1305" w:type="dxa"/>
            <w:vMerge/>
            <w:vAlign w:val="center"/>
          </w:tcPr>
          <w:p w14:paraId="47C65B37" w14:textId="77777777" w:rsidR="00442976" w:rsidRPr="00AC351B" w:rsidRDefault="00442976" w:rsidP="00AE3F12">
            <w:pPr>
              <w:pStyle w:val="TAH"/>
            </w:pPr>
          </w:p>
        </w:tc>
        <w:tc>
          <w:tcPr>
            <w:tcW w:w="1926" w:type="dxa"/>
            <w:vAlign w:val="center"/>
          </w:tcPr>
          <w:p w14:paraId="1FA62F10" w14:textId="02B7397B" w:rsidR="00442976" w:rsidRPr="00AC351B" w:rsidRDefault="00442976" w:rsidP="00AE3F12">
            <w:pPr>
              <w:pStyle w:val="TAH"/>
            </w:pPr>
            <w:r w:rsidRPr="00AC351B">
              <w:t>5,</w:t>
            </w:r>
            <w:r w:rsidR="008D0E0E" w:rsidRPr="00AC351B">
              <w:t xml:space="preserve"> </w:t>
            </w:r>
            <w:r w:rsidRPr="00AC351B">
              <w:t>10</w:t>
            </w:r>
          </w:p>
        </w:tc>
        <w:tc>
          <w:tcPr>
            <w:tcW w:w="1926" w:type="dxa"/>
            <w:vAlign w:val="center"/>
          </w:tcPr>
          <w:p w14:paraId="456849BC" w14:textId="77777777" w:rsidR="00442976" w:rsidRPr="00AC351B" w:rsidRDefault="00442976" w:rsidP="00AE3F12">
            <w:pPr>
              <w:pStyle w:val="TAH"/>
            </w:pPr>
            <w:r w:rsidRPr="00AC351B">
              <w:t>15</w:t>
            </w:r>
          </w:p>
        </w:tc>
        <w:tc>
          <w:tcPr>
            <w:tcW w:w="1927" w:type="dxa"/>
            <w:vAlign w:val="center"/>
          </w:tcPr>
          <w:p w14:paraId="4CE191BB" w14:textId="77777777" w:rsidR="00442976" w:rsidRPr="00AC351B" w:rsidRDefault="00442976" w:rsidP="00AE3F12">
            <w:pPr>
              <w:pStyle w:val="TAH"/>
              <w:rPr>
                <w:rFonts w:eastAsiaTheme="minorEastAsia"/>
                <w:lang w:eastAsia="zh-TW"/>
              </w:rPr>
            </w:pPr>
            <w:r w:rsidRPr="00AC351B">
              <w:rPr>
                <w:rFonts w:eastAsiaTheme="minorEastAsia"/>
                <w:lang w:eastAsia="zh-TW"/>
              </w:rPr>
              <w:t>20</w:t>
            </w:r>
          </w:p>
        </w:tc>
      </w:tr>
      <w:tr w:rsidR="00442976" w:rsidRPr="00AC351B" w14:paraId="04487841" w14:textId="77777777" w:rsidTr="008D0E0E">
        <w:trPr>
          <w:jc w:val="center"/>
        </w:trPr>
        <w:tc>
          <w:tcPr>
            <w:tcW w:w="1985" w:type="dxa"/>
            <w:vAlign w:val="center"/>
          </w:tcPr>
          <w:p w14:paraId="1CF508BC" w14:textId="4B652410" w:rsidR="00442976" w:rsidRPr="00AC351B" w:rsidRDefault="00442976" w:rsidP="00AE3F12">
            <w:pPr>
              <w:pStyle w:val="TAC"/>
            </w:pPr>
            <w:r w:rsidRPr="00AC351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p>
        </w:tc>
        <w:tc>
          <w:tcPr>
            <w:tcW w:w="1305" w:type="dxa"/>
            <w:vAlign w:val="center"/>
          </w:tcPr>
          <w:p w14:paraId="7F5CDD20" w14:textId="77777777" w:rsidR="00442976" w:rsidRPr="00AC351B" w:rsidRDefault="00442976" w:rsidP="00AE3F12">
            <w:pPr>
              <w:pStyle w:val="TAC"/>
            </w:pPr>
            <w:r w:rsidRPr="00AC351B">
              <w:t>dBm</w:t>
            </w:r>
          </w:p>
        </w:tc>
        <w:tc>
          <w:tcPr>
            <w:tcW w:w="5779" w:type="dxa"/>
            <w:gridSpan w:val="3"/>
            <w:vAlign w:val="center"/>
          </w:tcPr>
          <w:p w14:paraId="289C03BF" w14:textId="15BE40A0"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14</w:t>
            </w:r>
            <w:r w:rsidR="008D0E0E" w:rsidRPr="00AC351B">
              <w:t xml:space="preserve"> </w:t>
            </w:r>
            <w:r w:rsidRPr="00AC351B">
              <w:t>dB</w:t>
            </w:r>
          </w:p>
        </w:tc>
      </w:tr>
      <w:tr w:rsidR="00442976" w:rsidRPr="00AC351B" w14:paraId="5B965CAF" w14:textId="77777777" w:rsidTr="008D0E0E">
        <w:trPr>
          <w:jc w:val="center"/>
        </w:trPr>
        <w:tc>
          <w:tcPr>
            <w:tcW w:w="1985" w:type="dxa"/>
            <w:vAlign w:val="center"/>
          </w:tcPr>
          <w:p w14:paraId="6B39FC20" w14:textId="77777777" w:rsidR="00442976" w:rsidRPr="00AC351B" w:rsidRDefault="00442976" w:rsidP="00AE3F12">
            <w:pPr>
              <w:pStyle w:val="TAC"/>
            </w:pPr>
            <w:bookmarkStart w:id="2089" w:name="_MCCTEMPBM_CRPT44170237___7"/>
            <w:r w:rsidRPr="00AC351B">
              <w:t>P</w:t>
            </w:r>
            <w:r w:rsidRPr="00AC351B">
              <w:rPr>
                <w:vertAlign w:val="subscript"/>
              </w:rPr>
              <w:t>interferer</w:t>
            </w:r>
            <w:r w:rsidRPr="00AC351B">
              <w:rPr>
                <w:rFonts w:asciiTheme="minorEastAsia" w:eastAsiaTheme="minorEastAsia" w:hAnsiTheme="minorEastAsia"/>
                <w:vertAlign w:val="superscript"/>
              </w:rPr>
              <w:t>4</w:t>
            </w:r>
            <w:bookmarkEnd w:id="2089"/>
          </w:p>
        </w:tc>
        <w:tc>
          <w:tcPr>
            <w:tcW w:w="1305" w:type="dxa"/>
            <w:vAlign w:val="center"/>
          </w:tcPr>
          <w:p w14:paraId="2A8A3F67" w14:textId="77777777" w:rsidR="00442976" w:rsidRPr="00AC351B" w:rsidRDefault="00442976" w:rsidP="00AE3F12">
            <w:pPr>
              <w:pStyle w:val="TAC"/>
            </w:pPr>
            <w:r w:rsidRPr="00AC351B">
              <w:t>dBm</w:t>
            </w:r>
          </w:p>
        </w:tc>
        <w:tc>
          <w:tcPr>
            <w:tcW w:w="1926" w:type="dxa"/>
            <w:vAlign w:val="center"/>
          </w:tcPr>
          <w:p w14:paraId="14AF1BED" w14:textId="265A09B5"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45.5</w:t>
            </w:r>
            <w:r w:rsidR="008D0E0E" w:rsidRPr="00AC351B">
              <w:t xml:space="preserve"> </w:t>
            </w:r>
            <w:r w:rsidRPr="00AC351B">
              <w:t>dB</w:t>
            </w:r>
          </w:p>
        </w:tc>
        <w:tc>
          <w:tcPr>
            <w:tcW w:w="1926" w:type="dxa"/>
            <w:vAlign w:val="center"/>
          </w:tcPr>
          <w:p w14:paraId="1CCF0DD8" w14:textId="3E0D6B7A"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42.5</w:t>
            </w:r>
            <w:r w:rsidR="008D0E0E" w:rsidRPr="00AC351B">
              <w:t xml:space="preserve"> </w:t>
            </w:r>
            <w:r w:rsidRPr="00AC351B">
              <w:t>dB</w:t>
            </w:r>
          </w:p>
        </w:tc>
        <w:tc>
          <w:tcPr>
            <w:tcW w:w="1927" w:type="dxa"/>
            <w:vAlign w:val="center"/>
          </w:tcPr>
          <w:p w14:paraId="4E52DA87" w14:textId="603371C8"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39.5</w:t>
            </w:r>
          </w:p>
        </w:tc>
      </w:tr>
      <w:tr w:rsidR="00442976" w:rsidRPr="00AC351B" w14:paraId="629DEB95" w14:textId="77777777" w:rsidTr="008D0E0E">
        <w:trPr>
          <w:jc w:val="center"/>
        </w:trPr>
        <w:tc>
          <w:tcPr>
            <w:tcW w:w="1985" w:type="dxa"/>
            <w:vAlign w:val="center"/>
          </w:tcPr>
          <w:p w14:paraId="326E9824" w14:textId="77777777" w:rsidR="00442976" w:rsidRPr="00AC351B" w:rsidRDefault="00442976" w:rsidP="00AE3F12">
            <w:pPr>
              <w:pStyle w:val="TAC"/>
            </w:pPr>
            <w:r w:rsidRPr="00AC351B">
              <w:t>BW</w:t>
            </w:r>
            <w:r w:rsidRPr="00AC351B">
              <w:rPr>
                <w:vertAlign w:val="subscript"/>
              </w:rPr>
              <w:t>interferer</w:t>
            </w:r>
          </w:p>
        </w:tc>
        <w:tc>
          <w:tcPr>
            <w:tcW w:w="1305" w:type="dxa"/>
            <w:vAlign w:val="center"/>
          </w:tcPr>
          <w:p w14:paraId="57CF6C80" w14:textId="77777777" w:rsidR="00442976" w:rsidRPr="00AC351B" w:rsidRDefault="00442976" w:rsidP="00AE3F12">
            <w:pPr>
              <w:pStyle w:val="TAC"/>
            </w:pPr>
            <w:r w:rsidRPr="00AC351B">
              <w:t>MHz</w:t>
            </w:r>
          </w:p>
        </w:tc>
        <w:tc>
          <w:tcPr>
            <w:tcW w:w="5779" w:type="dxa"/>
            <w:gridSpan w:val="3"/>
            <w:vAlign w:val="center"/>
          </w:tcPr>
          <w:p w14:paraId="4B825905" w14:textId="77777777" w:rsidR="00442976" w:rsidRPr="00AC351B" w:rsidRDefault="00442976" w:rsidP="00AE3F12">
            <w:pPr>
              <w:pStyle w:val="TAC"/>
              <w:rPr>
                <w:rFonts w:eastAsiaTheme="minorEastAsia"/>
                <w:lang w:eastAsia="zh-TW"/>
              </w:rPr>
            </w:pPr>
            <w:r w:rsidRPr="00AC351B">
              <w:rPr>
                <w:rFonts w:eastAsiaTheme="minorEastAsia"/>
                <w:lang w:eastAsia="zh-TW"/>
              </w:rPr>
              <w:t>5</w:t>
            </w:r>
          </w:p>
        </w:tc>
      </w:tr>
      <w:tr w:rsidR="00442976" w:rsidRPr="00AC351B" w14:paraId="461D1052" w14:textId="77777777" w:rsidTr="008D0E0E">
        <w:trPr>
          <w:jc w:val="center"/>
        </w:trPr>
        <w:tc>
          <w:tcPr>
            <w:tcW w:w="1985" w:type="dxa"/>
            <w:vAlign w:val="center"/>
          </w:tcPr>
          <w:p w14:paraId="5F639A01" w14:textId="2AB5AE41" w:rsidR="00442976" w:rsidRPr="00AC351B" w:rsidRDefault="00442976" w:rsidP="00AE3F12">
            <w:pPr>
              <w:pStyle w:val="TAC"/>
            </w:pPr>
            <w:r w:rsidRPr="00AC351B">
              <w:t>F</w:t>
            </w:r>
            <w:r w:rsidRPr="00AC351B">
              <w:rPr>
                <w:vertAlign w:val="subscript"/>
              </w:rPr>
              <w:t>interferer</w:t>
            </w:r>
            <w:r w:rsidR="008D0E0E" w:rsidRPr="00AC351B">
              <w:rPr>
                <w:vertAlign w:val="subscript"/>
              </w:rPr>
              <w:t xml:space="preserve"> </w:t>
            </w:r>
            <w:r w:rsidRPr="00AC351B">
              <w:t>(offset)</w:t>
            </w:r>
            <w:r w:rsidRPr="00AC351B">
              <w:rPr>
                <w:vertAlign w:val="superscript"/>
              </w:rPr>
              <w:t>2</w:t>
            </w:r>
          </w:p>
        </w:tc>
        <w:tc>
          <w:tcPr>
            <w:tcW w:w="1305" w:type="dxa"/>
            <w:vAlign w:val="center"/>
          </w:tcPr>
          <w:p w14:paraId="0B180144" w14:textId="77777777" w:rsidR="00442976" w:rsidRPr="00AC351B" w:rsidRDefault="00442976" w:rsidP="00AE3F12">
            <w:pPr>
              <w:pStyle w:val="TAC"/>
            </w:pPr>
            <w:r w:rsidRPr="00AC351B">
              <w:t>MHz</w:t>
            </w:r>
          </w:p>
        </w:tc>
        <w:tc>
          <w:tcPr>
            <w:tcW w:w="5779" w:type="dxa"/>
            <w:gridSpan w:val="3"/>
            <w:vAlign w:val="center"/>
          </w:tcPr>
          <w:p w14:paraId="32F54C92" w14:textId="20AB9FF6"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p w14:paraId="07873FBB" w14:textId="77777777" w:rsidR="00442976" w:rsidRPr="00AC351B" w:rsidRDefault="00442976" w:rsidP="00AE3F12">
            <w:pPr>
              <w:pStyle w:val="TAC"/>
            </w:pPr>
            <w:r w:rsidRPr="00AC351B">
              <w:t>/</w:t>
            </w:r>
          </w:p>
          <w:p w14:paraId="6AA48F5F" w14:textId="400E9E47"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tc>
      </w:tr>
      <w:tr w:rsidR="00442976" w:rsidRPr="00AC351B" w14:paraId="1B6E03A0" w14:textId="77777777" w:rsidTr="008D0E0E">
        <w:trPr>
          <w:jc w:val="center"/>
        </w:trPr>
        <w:tc>
          <w:tcPr>
            <w:tcW w:w="9069" w:type="dxa"/>
            <w:gridSpan w:val="5"/>
          </w:tcPr>
          <w:p w14:paraId="6407E757" w14:textId="507547A2" w:rsidR="00442976" w:rsidRPr="00AC351B" w:rsidRDefault="00442976"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clause</w:t>
            </w:r>
            <w:r w:rsidR="008D0E0E" w:rsidRPr="00AC351B">
              <w:t xml:space="preserve"> </w:t>
            </w:r>
            <w:r w:rsidRPr="00AC351B">
              <w:t>7.3.2</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1E42CE5F" w14:textId="56CA5B48" w:rsidR="00442976" w:rsidRPr="00AC351B" w:rsidRDefault="00442976" w:rsidP="00AE3F12">
            <w:pPr>
              <w:pStyle w:val="TAN"/>
            </w:pPr>
            <w:r w:rsidRPr="00AC351B">
              <w:t>NOTE</w:t>
            </w:r>
            <w:r w:rsidR="008D0E0E" w:rsidRPr="00AC351B">
              <w:t xml:space="preserve"> </w:t>
            </w:r>
            <w:r w:rsidRPr="00AC351B">
              <w:t>2:</w:t>
            </w:r>
            <w:r w:rsidRPr="00AC351B">
              <w:tab/>
              <w:t>The</w:t>
            </w:r>
            <w:r w:rsidR="008D0E0E" w:rsidRPr="00AC351B">
              <w:t xml:space="preserve"> </w:t>
            </w:r>
            <w:r w:rsidRPr="00AC351B">
              <w:t>absolute</w:t>
            </w:r>
            <w:r w:rsidR="008D0E0E" w:rsidRPr="00AC351B">
              <w:t xml:space="preserve"> </w:t>
            </w:r>
            <w:r w:rsidRPr="00AC351B">
              <w:t>value</w:t>
            </w:r>
            <w:r w:rsidR="008D0E0E" w:rsidRPr="00AC351B">
              <w:t xml:space="preserve"> </w:t>
            </w:r>
            <w:r w:rsidRPr="00AC351B">
              <w:t>of</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offset</w:t>
            </w:r>
            <w:r w:rsidR="008D0E0E" w:rsidRPr="00AC351B">
              <w:t xml:space="preserve"> </w:t>
            </w:r>
            <w:r w:rsidRPr="00AC351B">
              <w:t>F</w:t>
            </w:r>
            <w:r w:rsidRPr="00AC351B">
              <w:rPr>
                <w:vertAlign w:val="subscript"/>
              </w:rPr>
              <w:t>interferer</w:t>
            </w:r>
            <w:r w:rsidR="008D0E0E" w:rsidRPr="00AC351B">
              <w:rPr>
                <w:vertAlign w:val="subscript"/>
              </w:rPr>
              <w:t xml:space="preserve"> </w:t>
            </w:r>
            <w:r w:rsidRPr="00AC351B">
              <w:t>(offset)</w:t>
            </w:r>
            <w:r w:rsidR="008D0E0E" w:rsidRPr="00AC351B">
              <w:t xml:space="preserve"> </w:t>
            </w:r>
            <w:r w:rsidRPr="00AC351B">
              <w:t>shall</w:t>
            </w:r>
            <w:r w:rsidR="008D0E0E" w:rsidRPr="00AC351B">
              <w:t xml:space="preserve"> </w:t>
            </w:r>
            <w:r w:rsidRPr="00AC351B">
              <w:t>be</w:t>
            </w:r>
            <w:r w:rsidR="008D0E0E" w:rsidRPr="00AC351B">
              <w:t xml:space="preserve"> </w:t>
            </w:r>
            <w:r w:rsidRPr="00AC351B">
              <w:t>further</w:t>
            </w:r>
            <w:r w:rsidR="008D0E0E" w:rsidRPr="00AC351B">
              <w:t xml:space="preserve"> </w:t>
            </w:r>
            <w:r w:rsidRPr="00AC351B">
              <w:t>adjusted</w:t>
            </w:r>
            <w:r w:rsidR="008D0E0E" w:rsidRPr="00AC351B">
              <w:t xml:space="preserve"> </w:t>
            </w:r>
            <w:r w:rsidRPr="00AC351B">
              <w:t>to</w:t>
            </w:r>
            <w:r w:rsidR="008D0E0E" w:rsidRPr="00AC351B">
              <w:t xml:space="preserve"> </w:t>
            </w:r>
            <w:r w:rsidRPr="00AC351B">
              <w:rPr>
                <w:rFonts w:eastAsia="Osaka"/>
              </w:rPr>
              <w:object w:dxaOrig="2280" w:dyaOrig="240" w14:anchorId="37FD216E">
                <v:shape id="_x0000_i1050" type="#_x0000_t75" style="width:114pt;height:9.5pt" o:ole="">
                  <v:imagedata r:id="rId65" o:title=""/>
                </v:shape>
                <o:OLEObject Type="Embed" ProgID="Equation.3" ShapeID="_x0000_i1050" DrawAspect="Content" ObjectID="_1805279313" r:id="rId66"/>
              </w:object>
            </w:r>
            <w:r w:rsidRPr="00AC351B">
              <w:t>MHz</w:t>
            </w:r>
            <w:r w:rsidR="008D0E0E" w:rsidRPr="00AC351B">
              <w:t xml:space="preserve"> </w:t>
            </w:r>
            <w:r w:rsidRPr="00AC351B">
              <w:t>with</w:t>
            </w:r>
            <w:r w:rsidR="008D0E0E" w:rsidRPr="00AC351B">
              <w:t xml:space="preserve"> </w:t>
            </w:r>
            <w:r w:rsidRPr="00AC351B">
              <w:t>SCS</w:t>
            </w:r>
            <w:r w:rsidR="008D0E0E" w:rsidRPr="00AC351B">
              <w:t xml:space="preserve"> </w:t>
            </w:r>
            <w:r w:rsidRPr="00AC351B">
              <w:t>the</w:t>
            </w:r>
            <w:r w:rsidR="008D0E0E" w:rsidRPr="00AC351B">
              <w:t xml:space="preserve"> </w:t>
            </w:r>
            <w:r w:rsidRPr="00AC351B">
              <w:t>sub-carrier</w:t>
            </w:r>
            <w:r w:rsidR="008D0E0E" w:rsidRPr="00AC351B">
              <w:t xml:space="preserve"> </w:t>
            </w:r>
            <w:r w:rsidRPr="00AC351B">
              <w:t>spacing</w:t>
            </w:r>
            <w:r w:rsidR="008D0E0E" w:rsidRPr="00AC351B">
              <w:t xml:space="preserve"> </w:t>
            </w:r>
            <w:r w:rsidRPr="00AC351B">
              <w:t>of</w:t>
            </w:r>
            <w:r w:rsidR="008D0E0E" w:rsidRPr="00AC351B">
              <w:t xml:space="preserve"> </w:t>
            </w:r>
            <w:r w:rsidRPr="00AC351B">
              <w:t>the</w:t>
            </w:r>
            <w:r w:rsidR="008D0E0E" w:rsidRPr="00AC351B">
              <w:t xml:space="preserve"> </w:t>
            </w:r>
            <w:r w:rsidRPr="00AC351B">
              <w:t>wanted</w:t>
            </w:r>
            <w:r w:rsidR="008D0E0E" w:rsidRPr="00AC351B">
              <w:t xml:space="preserve"> </w:t>
            </w:r>
            <w:r w:rsidRPr="00AC351B">
              <w:t>signal</w:t>
            </w:r>
            <w:r w:rsidR="008D0E0E" w:rsidRPr="00AC351B">
              <w:t xml:space="preserve"> </w:t>
            </w:r>
            <w:r w:rsidRPr="00AC351B">
              <w:t>in</w:t>
            </w:r>
            <w:r w:rsidR="008D0E0E" w:rsidRPr="00AC351B">
              <w:t xml:space="preserve"> </w:t>
            </w:r>
            <w:r w:rsidRPr="00AC351B">
              <w:t>MHz.</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is</w:t>
            </w:r>
            <w:r w:rsidR="008D0E0E" w:rsidRPr="00AC351B">
              <w:t xml:space="preserve"> </w:t>
            </w:r>
            <w:r w:rsidRPr="00AC351B">
              <w:t>an</w:t>
            </w:r>
            <w:r w:rsidR="008D0E0E" w:rsidRPr="00AC351B">
              <w:t xml:space="preserve"> </w:t>
            </w:r>
            <w:r w:rsidRPr="00AC351B">
              <w:t>NR</w:t>
            </w:r>
            <w:r w:rsidR="008D0E0E" w:rsidRPr="00AC351B">
              <w:t xml:space="preserve"> </w:t>
            </w:r>
            <w:r w:rsidRPr="00AC351B">
              <w:t>signal</w:t>
            </w:r>
            <w:r w:rsidR="008D0E0E" w:rsidRPr="00AC351B">
              <w:t xml:space="preserve"> </w:t>
            </w:r>
            <w:r w:rsidRPr="00AC351B">
              <w:t>with</w:t>
            </w:r>
            <w:r w:rsidR="008D0E0E" w:rsidRPr="00AC351B">
              <w:t xml:space="preserve"> </w:t>
            </w:r>
            <w:r w:rsidRPr="00AC351B">
              <w:t>15</w:t>
            </w:r>
            <w:r w:rsidR="008D0E0E" w:rsidRPr="00AC351B">
              <w:t xml:space="preserve"> </w:t>
            </w:r>
            <w:r w:rsidRPr="00AC351B">
              <w:t>kHz</w:t>
            </w:r>
            <w:r w:rsidR="008D0E0E" w:rsidRPr="00AC351B">
              <w:t xml:space="preserve"> </w:t>
            </w:r>
            <w:r w:rsidRPr="00AC351B">
              <w:t>SCS.</w:t>
            </w:r>
          </w:p>
          <w:p w14:paraId="03F3DD38" w14:textId="4681D3B6" w:rsidR="00442976" w:rsidRPr="00AC351B" w:rsidRDefault="00442976" w:rsidP="00AE3F12">
            <w:pPr>
              <w:pStyle w:val="TAN"/>
            </w:pPr>
            <w:r w:rsidRPr="00AC351B">
              <w:t>NOTE</w:t>
            </w:r>
            <w:r w:rsidR="008D0E0E" w:rsidRPr="00AC351B">
              <w:t xml:space="preserve"> </w:t>
            </w:r>
            <w:r w:rsidRPr="00AC351B">
              <w:t>3:</w:t>
            </w:r>
            <w:r w:rsidRPr="00AC351B">
              <w:tab/>
              <w:t>The</w:t>
            </w:r>
            <w:r w:rsidR="008D0E0E" w:rsidRPr="00AC351B">
              <w:t xml:space="preserve"> </w:t>
            </w:r>
            <w:r w:rsidRPr="00AC351B">
              <w:t>interferer</w:t>
            </w:r>
            <w:r w:rsidR="008D0E0E" w:rsidRPr="00AC351B">
              <w:t xml:space="preserve"> </w:t>
            </w:r>
            <w:r w:rsidRPr="00AC351B">
              <w:t>consists</w:t>
            </w:r>
            <w:r w:rsidR="008D0E0E" w:rsidRPr="00AC351B">
              <w:t xml:space="preserve"> </w:t>
            </w:r>
            <w:r w:rsidRPr="00AC351B">
              <w:t>of</w:t>
            </w:r>
            <w:r w:rsidR="008D0E0E" w:rsidRPr="00AC351B">
              <w:t xml:space="preserve"> </w:t>
            </w:r>
            <w:r w:rsidRPr="00AC351B">
              <w:t>the</w:t>
            </w:r>
            <w:r w:rsidR="008D0E0E" w:rsidRPr="00AC351B">
              <w:t xml:space="preserve"> </w:t>
            </w:r>
            <w:r w:rsidRPr="00AC351B">
              <w:t>NR</w:t>
            </w:r>
            <w:r w:rsidR="008D0E0E" w:rsidRPr="00AC351B">
              <w:t xml:space="preserve"> </w:t>
            </w:r>
            <w:r w:rsidRPr="00AC351B">
              <w:t>interferer</w:t>
            </w:r>
            <w:r w:rsidR="008D0E0E" w:rsidRPr="00AC351B">
              <w:t xml:space="preserve"> </w:t>
            </w:r>
            <w:r w:rsidRPr="00AC351B">
              <w:t>RMC</w:t>
            </w:r>
            <w:r w:rsidR="008D0E0E" w:rsidRPr="00AC351B">
              <w:t xml:space="preserve"> </w:t>
            </w:r>
            <w:r w:rsidRPr="00AC351B">
              <w:t>specified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Annexes</w:t>
            </w:r>
            <w:r w:rsidR="008D0E0E" w:rsidRPr="00AC351B">
              <w:t xml:space="preserve"> </w:t>
            </w:r>
            <w:r w:rsidRPr="00AC351B">
              <w:t>A.3.2.2</w:t>
            </w:r>
            <w:r w:rsidR="008D0E0E" w:rsidRPr="00AC351B">
              <w:t xml:space="preserve"> </w:t>
            </w:r>
            <w:r w:rsidRPr="00AC351B">
              <w:t>with</w:t>
            </w:r>
            <w:r w:rsidR="008D0E0E" w:rsidRPr="00AC351B">
              <w:t xml:space="preserve"> </w:t>
            </w:r>
            <w:r w:rsidRPr="00AC351B">
              <w:t>one</w:t>
            </w:r>
            <w:r w:rsidR="008D0E0E" w:rsidRPr="00AC351B">
              <w:t xml:space="preserve"> </w:t>
            </w:r>
            <w:r w:rsidRPr="00AC351B">
              <w:t>sided</w:t>
            </w:r>
            <w:r w:rsidR="008D0E0E" w:rsidRPr="00AC351B">
              <w:t xml:space="preserve"> </w:t>
            </w:r>
            <w:r w:rsidRPr="00AC351B">
              <w:t>dynamic</w:t>
            </w:r>
            <w:r w:rsidR="008D0E0E" w:rsidRPr="00AC351B">
              <w:t xml:space="preserve"> </w:t>
            </w:r>
            <w:r w:rsidRPr="00AC351B">
              <w:t>OCNG</w:t>
            </w:r>
            <w:r w:rsidR="008D0E0E" w:rsidRPr="00AC351B">
              <w:t xml:space="preserve"> </w:t>
            </w:r>
            <w:r w:rsidRPr="00AC351B">
              <w:t>Pattern</w:t>
            </w:r>
            <w:r w:rsidR="008D0E0E" w:rsidRPr="00AC351B">
              <w:t xml:space="preserve"> </w:t>
            </w:r>
            <w:r w:rsidRPr="00AC351B">
              <w:t>OP.1</w:t>
            </w:r>
            <w:r w:rsidR="008D0E0E" w:rsidRPr="00AC351B">
              <w:t xml:space="preserve"> </w:t>
            </w:r>
            <w:r w:rsidRPr="00AC351B">
              <w:t>FDD</w:t>
            </w:r>
            <w:r w:rsidR="008D0E0E" w:rsidRPr="00AC351B">
              <w:t xml:space="preserve"> </w:t>
            </w:r>
            <w:r w:rsidRPr="00AC351B">
              <w:t>for</w:t>
            </w:r>
            <w:r w:rsidR="008D0E0E" w:rsidRPr="00AC351B">
              <w:t xml:space="preserve"> </w:t>
            </w:r>
            <w:r w:rsidRPr="00AC351B">
              <w:t>the</w:t>
            </w:r>
            <w:r w:rsidR="008D0E0E" w:rsidRPr="00AC351B">
              <w:t xml:space="preserve"> </w:t>
            </w:r>
            <w:r w:rsidRPr="00AC351B">
              <w:t>DL-signal</w:t>
            </w:r>
            <w:r w:rsidR="008D0E0E" w:rsidRPr="00AC351B">
              <w:t xml:space="preserve"> </w:t>
            </w:r>
            <w:r w:rsidRPr="00AC351B">
              <w:t>as</w:t>
            </w:r>
            <w:r w:rsidR="008D0E0E" w:rsidRPr="00AC351B">
              <w:t xml:space="preserve"> </w:t>
            </w:r>
            <w:r w:rsidRPr="00AC351B">
              <w:t>described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w:t>
            </w:r>
            <w:r w:rsidR="008D0E0E" w:rsidRPr="00AC351B">
              <w:t xml:space="preserve"> </w:t>
            </w:r>
            <w:r w:rsidRPr="00AC351B">
              <w:t>A.5.1.1.</w:t>
            </w:r>
          </w:p>
          <w:p w14:paraId="3D7A647E" w14:textId="42DBDD32" w:rsidR="00442976" w:rsidRPr="00AC351B" w:rsidRDefault="00442976" w:rsidP="00AE3F12">
            <w:pPr>
              <w:pStyle w:val="TAN"/>
            </w:pPr>
            <w:r w:rsidRPr="00AC351B">
              <w:t>NOTE</w:t>
            </w:r>
            <w:r w:rsidR="008D0E0E" w:rsidRPr="00AC351B">
              <w:t xml:space="preserve"> </w:t>
            </w:r>
            <w:r w:rsidRPr="00AC351B">
              <w:t>4:</w:t>
            </w:r>
            <w:r w:rsidRPr="00AC351B">
              <w:tab/>
              <w:t>P</w:t>
            </w:r>
            <w:r w:rsidRPr="00AC351B">
              <w:rPr>
                <w:vertAlign w:val="subscript"/>
              </w:rPr>
              <w:t>interferer</w:t>
            </w:r>
            <w:r w:rsidR="008D0E0E" w:rsidRPr="00AC351B">
              <w:t xml:space="preserve"> </w:t>
            </w:r>
            <w:r w:rsidRPr="00AC351B">
              <w:t>shall</w:t>
            </w:r>
            <w:r w:rsidR="008D0E0E" w:rsidRPr="00AC351B">
              <w:t xml:space="preserve"> </w:t>
            </w:r>
            <w:r w:rsidRPr="00AC351B">
              <w:t>be</w:t>
            </w:r>
            <w:r w:rsidR="008D0E0E" w:rsidRPr="00AC351B">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668DE066" w14:textId="77777777" w:rsidR="00442976" w:rsidRPr="00AC351B" w:rsidRDefault="00442976" w:rsidP="00442976"/>
    <w:p w14:paraId="6BE689A3" w14:textId="716B59EB" w:rsidR="00442976" w:rsidRPr="00AC351B" w:rsidRDefault="00442976" w:rsidP="00442976">
      <w:pPr>
        <w:pStyle w:val="TH"/>
      </w:pPr>
      <w:bookmarkStart w:id="2090" w:name="_CRTable7_5_33"/>
      <w:r w:rsidRPr="00AC351B">
        <w:t xml:space="preserve">Table </w:t>
      </w:r>
      <w:bookmarkEnd w:id="2090"/>
      <w:r w:rsidRPr="00AC351B">
        <w:t xml:space="preserve">7.5.3-3: Test parameters for NR bands with </w:t>
      </w:r>
      <w:r w:rsidR="0002370F" w:rsidRPr="00AC351B">
        <w:br/>
      </w:r>
      <w:r w:rsidRPr="00AC351B">
        <w:t>F</w:t>
      </w:r>
      <w:r w:rsidRPr="00AC351B">
        <w:rPr>
          <w:vertAlign w:val="subscript"/>
        </w:rPr>
        <w:t>DL_high</w:t>
      </w:r>
      <w:r w:rsidRPr="00AC351B">
        <w:t xml:space="preserve"> &lt; 2</w:t>
      </w:r>
      <w:r w:rsidR="007C04FC" w:rsidRPr="00AC351B">
        <w:t>,</w:t>
      </w:r>
      <w:r w:rsidRPr="00AC351B">
        <w:t>700 MHz and F</w:t>
      </w:r>
      <w:r w:rsidRPr="00AC351B">
        <w:rPr>
          <w:vertAlign w:val="subscript"/>
        </w:rPr>
        <w:t>UL_high</w:t>
      </w:r>
      <w:r w:rsidRPr="00AC351B">
        <w:t xml:space="preserve"> &lt; 2</w:t>
      </w:r>
      <w:r w:rsidR="007C04FC" w:rsidRPr="00AC351B">
        <w:t>,</w:t>
      </w:r>
      <w:r w:rsidRPr="00AC351B">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AC351B" w14:paraId="11DB05DE" w14:textId="77777777" w:rsidTr="008D0E0E">
        <w:trPr>
          <w:jc w:val="center"/>
        </w:trPr>
        <w:tc>
          <w:tcPr>
            <w:tcW w:w="1985" w:type="dxa"/>
            <w:vMerge w:val="restart"/>
            <w:vAlign w:val="center"/>
          </w:tcPr>
          <w:p w14:paraId="063B113A" w14:textId="27C69202" w:rsidR="00442976" w:rsidRPr="00AC351B" w:rsidRDefault="00442976" w:rsidP="00AE3F12">
            <w:pPr>
              <w:pStyle w:val="TAH"/>
            </w:pPr>
            <w:r w:rsidRPr="00AC351B">
              <w:t>RX</w:t>
            </w:r>
            <w:r w:rsidR="008D0E0E" w:rsidRPr="00AC351B">
              <w:t xml:space="preserve"> </w:t>
            </w:r>
            <w:r w:rsidRPr="00AC351B">
              <w:t>parameter</w:t>
            </w:r>
          </w:p>
        </w:tc>
        <w:tc>
          <w:tcPr>
            <w:tcW w:w="1305" w:type="dxa"/>
            <w:vMerge w:val="restart"/>
            <w:vAlign w:val="center"/>
          </w:tcPr>
          <w:p w14:paraId="23109DD6" w14:textId="77777777" w:rsidR="00442976" w:rsidRPr="00AC351B" w:rsidRDefault="00442976" w:rsidP="00AE3F12">
            <w:pPr>
              <w:pStyle w:val="TAH"/>
            </w:pPr>
            <w:r w:rsidRPr="00AC351B">
              <w:t>Units</w:t>
            </w:r>
          </w:p>
        </w:tc>
        <w:tc>
          <w:tcPr>
            <w:tcW w:w="5779" w:type="dxa"/>
            <w:gridSpan w:val="3"/>
            <w:vAlign w:val="center"/>
          </w:tcPr>
          <w:p w14:paraId="4F83E452" w14:textId="140E33E4" w:rsidR="00442976" w:rsidRPr="00AC351B" w:rsidRDefault="00442976"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442976" w:rsidRPr="00AC351B" w14:paraId="1F73A451" w14:textId="77777777" w:rsidTr="008D0E0E">
        <w:trPr>
          <w:jc w:val="center"/>
        </w:trPr>
        <w:tc>
          <w:tcPr>
            <w:tcW w:w="1985" w:type="dxa"/>
            <w:vMerge/>
            <w:vAlign w:val="center"/>
          </w:tcPr>
          <w:p w14:paraId="1A7CD497" w14:textId="77777777" w:rsidR="00442976" w:rsidRPr="00AC351B" w:rsidRDefault="00442976" w:rsidP="00AE3F12">
            <w:pPr>
              <w:pStyle w:val="TAH"/>
            </w:pPr>
          </w:p>
        </w:tc>
        <w:tc>
          <w:tcPr>
            <w:tcW w:w="1305" w:type="dxa"/>
            <w:vMerge/>
            <w:vAlign w:val="center"/>
          </w:tcPr>
          <w:p w14:paraId="41F46E83" w14:textId="77777777" w:rsidR="00442976" w:rsidRPr="00AC351B" w:rsidRDefault="00442976" w:rsidP="00AE3F12">
            <w:pPr>
              <w:pStyle w:val="TAH"/>
            </w:pPr>
          </w:p>
        </w:tc>
        <w:tc>
          <w:tcPr>
            <w:tcW w:w="1926" w:type="dxa"/>
            <w:vAlign w:val="center"/>
          </w:tcPr>
          <w:p w14:paraId="59406045" w14:textId="394A62B7" w:rsidR="00442976" w:rsidRPr="00AC351B" w:rsidRDefault="00442976" w:rsidP="00AE3F12">
            <w:pPr>
              <w:pStyle w:val="TAH"/>
            </w:pPr>
            <w:r w:rsidRPr="00AC351B">
              <w:t>5,</w:t>
            </w:r>
            <w:r w:rsidR="008D0E0E" w:rsidRPr="00AC351B">
              <w:t xml:space="preserve"> </w:t>
            </w:r>
            <w:r w:rsidRPr="00AC351B">
              <w:t>10</w:t>
            </w:r>
          </w:p>
        </w:tc>
        <w:tc>
          <w:tcPr>
            <w:tcW w:w="1926" w:type="dxa"/>
            <w:vAlign w:val="center"/>
          </w:tcPr>
          <w:p w14:paraId="15BA1840" w14:textId="77777777" w:rsidR="00442976" w:rsidRPr="00AC351B" w:rsidRDefault="00442976" w:rsidP="00AE3F12">
            <w:pPr>
              <w:pStyle w:val="TAH"/>
            </w:pPr>
            <w:r w:rsidRPr="00AC351B">
              <w:t>15</w:t>
            </w:r>
          </w:p>
        </w:tc>
        <w:tc>
          <w:tcPr>
            <w:tcW w:w="1927" w:type="dxa"/>
            <w:vAlign w:val="center"/>
          </w:tcPr>
          <w:p w14:paraId="1F411948" w14:textId="77777777" w:rsidR="00442976" w:rsidRPr="00AC351B" w:rsidRDefault="00442976" w:rsidP="00AE3F12">
            <w:pPr>
              <w:pStyle w:val="TAH"/>
              <w:rPr>
                <w:rFonts w:eastAsiaTheme="minorEastAsia"/>
                <w:lang w:eastAsia="zh-TW"/>
              </w:rPr>
            </w:pPr>
            <w:r w:rsidRPr="00AC351B">
              <w:rPr>
                <w:rFonts w:eastAsiaTheme="minorEastAsia"/>
                <w:lang w:eastAsia="zh-TW"/>
              </w:rPr>
              <w:t>20</w:t>
            </w:r>
          </w:p>
        </w:tc>
      </w:tr>
      <w:tr w:rsidR="00442976" w:rsidRPr="00AC351B" w14:paraId="628B1E84" w14:textId="77777777" w:rsidTr="008D0E0E">
        <w:trPr>
          <w:jc w:val="center"/>
        </w:trPr>
        <w:tc>
          <w:tcPr>
            <w:tcW w:w="1985" w:type="dxa"/>
            <w:vAlign w:val="center"/>
          </w:tcPr>
          <w:p w14:paraId="32738401" w14:textId="043DF0A1" w:rsidR="00442976" w:rsidRPr="00AC351B" w:rsidRDefault="00442976" w:rsidP="00AE3F12">
            <w:pPr>
              <w:pStyle w:val="TAC"/>
            </w:pPr>
            <w:r w:rsidRPr="00AC351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p>
        </w:tc>
        <w:tc>
          <w:tcPr>
            <w:tcW w:w="1305" w:type="dxa"/>
            <w:vAlign w:val="center"/>
          </w:tcPr>
          <w:p w14:paraId="149BE645" w14:textId="77777777" w:rsidR="00442976" w:rsidRPr="00AC351B" w:rsidRDefault="00442976" w:rsidP="00AE3F12">
            <w:pPr>
              <w:pStyle w:val="TAC"/>
            </w:pPr>
            <w:r w:rsidRPr="00AC351B">
              <w:t>dBm</w:t>
            </w:r>
          </w:p>
        </w:tc>
        <w:tc>
          <w:tcPr>
            <w:tcW w:w="1926" w:type="dxa"/>
            <w:vAlign w:val="center"/>
          </w:tcPr>
          <w:p w14:paraId="3BDD989E" w14:textId="77777777" w:rsidR="00442976" w:rsidRPr="00AC351B" w:rsidRDefault="00442976" w:rsidP="00AE3F12">
            <w:pPr>
              <w:pStyle w:val="TAC"/>
              <w:rPr>
                <w:lang w:eastAsia="zh-TW"/>
              </w:rPr>
            </w:pPr>
            <w:r w:rsidRPr="00AC351B">
              <w:t>-</w:t>
            </w:r>
            <w:r w:rsidRPr="00AC351B">
              <w:rPr>
                <w:rFonts w:eastAsia="Microsoft JhengHei"/>
                <w:lang w:eastAsia="zh-TW"/>
              </w:rPr>
              <w:t>71.5</w:t>
            </w:r>
          </w:p>
        </w:tc>
        <w:tc>
          <w:tcPr>
            <w:tcW w:w="1926" w:type="dxa"/>
            <w:vAlign w:val="center"/>
          </w:tcPr>
          <w:p w14:paraId="3F34BE0A" w14:textId="77777777" w:rsidR="00442976" w:rsidRPr="00AC351B" w:rsidRDefault="00442976" w:rsidP="00AE3F12">
            <w:pPr>
              <w:pStyle w:val="TAC"/>
            </w:pPr>
            <w:r w:rsidRPr="00AC351B">
              <w:t>-68.5</w:t>
            </w:r>
          </w:p>
        </w:tc>
        <w:tc>
          <w:tcPr>
            <w:tcW w:w="1927" w:type="dxa"/>
            <w:vAlign w:val="center"/>
          </w:tcPr>
          <w:p w14:paraId="656B5AE6" w14:textId="77777777" w:rsidR="00442976" w:rsidRPr="00AC351B" w:rsidRDefault="00442976" w:rsidP="00AE3F12">
            <w:pPr>
              <w:pStyle w:val="TAC"/>
            </w:pPr>
            <w:r w:rsidRPr="00AC351B">
              <w:t>-65.5</w:t>
            </w:r>
          </w:p>
        </w:tc>
      </w:tr>
      <w:tr w:rsidR="00442976" w:rsidRPr="00AC351B" w14:paraId="78C042BA" w14:textId="77777777" w:rsidTr="008D0E0E">
        <w:trPr>
          <w:jc w:val="center"/>
        </w:trPr>
        <w:tc>
          <w:tcPr>
            <w:tcW w:w="1985" w:type="dxa"/>
            <w:vAlign w:val="center"/>
          </w:tcPr>
          <w:p w14:paraId="0E1E9C8D" w14:textId="77777777" w:rsidR="00442976" w:rsidRPr="00AC351B" w:rsidRDefault="00442976" w:rsidP="00AE3F12">
            <w:pPr>
              <w:pStyle w:val="TAC"/>
            </w:pPr>
            <w:r w:rsidRPr="00AC351B">
              <w:t>P</w:t>
            </w:r>
            <w:r w:rsidRPr="00AC351B">
              <w:rPr>
                <w:vertAlign w:val="subscript"/>
              </w:rPr>
              <w:t>interferer</w:t>
            </w:r>
          </w:p>
        </w:tc>
        <w:tc>
          <w:tcPr>
            <w:tcW w:w="1305" w:type="dxa"/>
            <w:vAlign w:val="center"/>
          </w:tcPr>
          <w:p w14:paraId="47688498" w14:textId="77777777" w:rsidR="00442976" w:rsidRPr="00AC351B" w:rsidRDefault="00442976" w:rsidP="00AE3F12">
            <w:pPr>
              <w:pStyle w:val="TAC"/>
            </w:pPr>
            <w:r w:rsidRPr="00AC351B">
              <w:t>dBm</w:t>
            </w:r>
          </w:p>
        </w:tc>
        <w:tc>
          <w:tcPr>
            <w:tcW w:w="5779" w:type="dxa"/>
            <w:gridSpan w:val="3"/>
            <w:vAlign w:val="center"/>
          </w:tcPr>
          <w:p w14:paraId="0FB39DFA" w14:textId="77777777" w:rsidR="00442976" w:rsidRPr="00AC351B" w:rsidRDefault="00442976" w:rsidP="00AE3F12">
            <w:pPr>
              <w:pStyle w:val="TAC"/>
              <w:rPr>
                <w:rFonts w:eastAsiaTheme="minorEastAsia"/>
                <w:lang w:eastAsia="zh-TW"/>
              </w:rPr>
            </w:pPr>
            <w:r w:rsidRPr="00AC351B">
              <w:rPr>
                <w:rFonts w:eastAsiaTheme="minorEastAsia"/>
                <w:lang w:eastAsia="zh-TW"/>
              </w:rPr>
              <w:t>-40</w:t>
            </w:r>
          </w:p>
        </w:tc>
      </w:tr>
      <w:tr w:rsidR="00442976" w:rsidRPr="00AC351B" w14:paraId="0ECF28C1" w14:textId="77777777" w:rsidTr="008D0E0E">
        <w:trPr>
          <w:jc w:val="center"/>
        </w:trPr>
        <w:tc>
          <w:tcPr>
            <w:tcW w:w="1985" w:type="dxa"/>
            <w:vAlign w:val="center"/>
          </w:tcPr>
          <w:p w14:paraId="02CCE1A5" w14:textId="77777777" w:rsidR="00442976" w:rsidRPr="00AC351B" w:rsidRDefault="00442976" w:rsidP="00AE3F12">
            <w:pPr>
              <w:pStyle w:val="TAC"/>
            </w:pPr>
            <w:r w:rsidRPr="00AC351B">
              <w:t>BW</w:t>
            </w:r>
            <w:r w:rsidRPr="00AC351B">
              <w:rPr>
                <w:vertAlign w:val="subscript"/>
              </w:rPr>
              <w:t>interferer</w:t>
            </w:r>
          </w:p>
        </w:tc>
        <w:tc>
          <w:tcPr>
            <w:tcW w:w="1305" w:type="dxa"/>
            <w:vAlign w:val="center"/>
          </w:tcPr>
          <w:p w14:paraId="08F92507" w14:textId="77777777" w:rsidR="00442976" w:rsidRPr="00AC351B" w:rsidRDefault="00442976" w:rsidP="00AE3F12">
            <w:pPr>
              <w:pStyle w:val="TAC"/>
            </w:pPr>
            <w:r w:rsidRPr="00AC351B">
              <w:t>MHz</w:t>
            </w:r>
          </w:p>
        </w:tc>
        <w:tc>
          <w:tcPr>
            <w:tcW w:w="5779" w:type="dxa"/>
            <w:gridSpan w:val="3"/>
            <w:vAlign w:val="center"/>
          </w:tcPr>
          <w:p w14:paraId="590E25DB" w14:textId="77777777" w:rsidR="00442976" w:rsidRPr="00AC351B" w:rsidRDefault="00442976" w:rsidP="00AE3F12">
            <w:pPr>
              <w:pStyle w:val="TAC"/>
              <w:rPr>
                <w:rFonts w:eastAsiaTheme="minorEastAsia"/>
                <w:lang w:eastAsia="zh-TW"/>
              </w:rPr>
            </w:pPr>
            <w:r w:rsidRPr="00AC351B">
              <w:rPr>
                <w:rFonts w:eastAsiaTheme="minorEastAsia"/>
                <w:lang w:eastAsia="zh-TW"/>
              </w:rPr>
              <w:t>5</w:t>
            </w:r>
          </w:p>
        </w:tc>
      </w:tr>
      <w:tr w:rsidR="00442976" w:rsidRPr="00AC351B" w14:paraId="77F49694" w14:textId="77777777" w:rsidTr="008D0E0E">
        <w:trPr>
          <w:jc w:val="center"/>
        </w:trPr>
        <w:tc>
          <w:tcPr>
            <w:tcW w:w="1985" w:type="dxa"/>
            <w:vAlign w:val="center"/>
          </w:tcPr>
          <w:p w14:paraId="3C5B3560" w14:textId="1025B058" w:rsidR="00442976" w:rsidRPr="00AC351B" w:rsidRDefault="00442976" w:rsidP="00AE3F12">
            <w:pPr>
              <w:pStyle w:val="TAC"/>
            </w:pPr>
            <w:r w:rsidRPr="00AC351B">
              <w:t>F</w:t>
            </w:r>
            <w:r w:rsidRPr="00AC351B">
              <w:rPr>
                <w:vertAlign w:val="subscript"/>
              </w:rPr>
              <w:t>interferer</w:t>
            </w:r>
            <w:r w:rsidR="008D0E0E" w:rsidRPr="00AC351B">
              <w:rPr>
                <w:vertAlign w:val="subscript"/>
              </w:rPr>
              <w:t xml:space="preserve"> </w:t>
            </w:r>
            <w:r w:rsidRPr="00AC351B">
              <w:t>(offset)</w:t>
            </w:r>
          </w:p>
        </w:tc>
        <w:tc>
          <w:tcPr>
            <w:tcW w:w="1305" w:type="dxa"/>
            <w:vAlign w:val="center"/>
          </w:tcPr>
          <w:p w14:paraId="121B85BC" w14:textId="77777777" w:rsidR="00442976" w:rsidRPr="00AC351B" w:rsidRDefault="00442976" w:rsidP="00AE3F12">
            <w:pPr>
              <w:pStyle w:val="TAC"/>
            </w:pPr>
            <w:r w:rsidRPr="00AC351B">
              <w:t>MHz</w:t>
            </w:r>
          </w:p>
        </w:tc>
        <w:tc>
          <w:tcPr>
            <w:tcW w:w="5779" w:type="dxa"/>
            <w:gridSpan w:val="3"/>
            <w:vAlign w:val="center"/>
          </w:tcPr>
          <w:p w14:paraId="44E63951" w14:textId="799C4DFA"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p w14:paraId="4F319EDC" w14:textId="77777777" w:rsidR="00442976" w:rsidRPr="00AC351B" w:rsidRDefault="00442976" w:rsidP="00AE3F12">
            <w:pPr>
              <w:pStyle w:val="TAC"/>
            </w:pPr>
            <w:r w:rsidRPr="00AC351B">
              <w:t>/</w:t>
            </w:r>
          </w:p>
          <w:p w14:paraId="3DA82DDF" w14:textId="1AAE79F5"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tc>
      </w:tr>
      <w:tr w:rsidR="00442976" w:rsidRPr="00AC351B" w14:paraId="35BD8FFF" w14:textId="77777777" w:rsidTr="008D0E0E">
        <w:trPr>
          <w:jc w:val="center"/>
        </w:trPr>
        <w:tc>
          <w:tcPr>
            <w:tcW w:w="9069" w:type="dxa"/>
            <w:gridSpan w:val="5"/>
          </w:tcPr>
          <w:p w14:paraId="7D41B269" w14:textId="0E808927" w:rsidR="00442976" w:rsidRPr="00AC351B" w:rsidRDefault="00442976"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24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clause</w:t>
            </w:r>
            <w:r w:rsidR="008D0E0E" w:rsidRPr="00AC351B">
              <w:t xml:space="preserve"> </w:t>
            </w:r>
            <w:r w:rsidRPr="00AC351B">
              <w:t>7.3.2</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5C664FB8" w14:textId="04FC4E6A" w:rsidR="00442976" w:rsidRPr="00AC351B" w:rsidRDefault="00442976" w:rsidP="00AE3F12">
            <w:pPr>
              <w:pStyle w:val="TAN"/>
            </w:pPr>
            <w:r w:rsidRPr="00AC351B">
              <w:t>NOTE</w:t>
            </w:r>
            <w:r w:rsidR="008D0E0E" w:rsidRPr="00AC351B">
              <w:t xml:space="preserve"> </w:t>
            </w:r>
            <w:r w:rsidRPr="00AC351B">
              <w:t>2:</w:t>
            </w:r>
            <w:r w:rsidRPr="00AC351B">
              <w:tab/>
              <w:t>The</w:t>
            </w:r>
            <w:r w:rsidR="008D0E0E" w:rsidRPr="00AC351B">
              <w:t xml:space="preserve"> </w:t>
            </w:r>
            <w:r w:rsidRPr="00AC351B">
              <w:t>absolute</w:t>
            </w:r>
            <w:r w:rsidR="008D0E0E" w:rsidRPr="00AC351B">
              <w:t xml:space="preserve"> </w:t>
            </w:r>
            <w:r w:rsidRPr="00AC351B">
              <w:t>value</w:t>
            </w:r>
            <w:r w:rsidR="008D0E0E" w:rsidRPr="00AC351B">
              <w:t xml:space="preserve"> </w:t>
            </w:r>
            <w:r w:rsidRPr="00AC351B">
              <w:t>of</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offset</w:t>
            </w:r>
            <w:r w:rsidR="008D0E0E" w:rsidRPr="00AC351B">
              <w:t xml:space="preserve"> </w:t>
            </w:r>
            <w:r w:rsidRPr="00AC351B">
              <w:t>F</w:t>
            </w:r>
            <w:r w:rsidRPr="00AC351B">
              <w:rPr>
                <w:vertAlign w:val="subscript"/>
              </w:rPr>
              <w:t>interferer</w:t>
            </w:r>
            <w:r w:rsidR="008D0E0E" w:rsidRPr="00AC351B">
              <w:rPr>
                <w:vertAlign w:val="subscript"/>
              </w:rPr>
              <w:t xml:space="preserve"> </w:t>
            </w:r>
            <w:r w:rsidRPr="00AC351B">
              <w:t>(offset)</w:t>
            </w:r>
            <w:r w:rsidR="008D0E0E" w:rsidRPr="00AC351B">
              <w:t xml:space="preserve"> </w:t>
            </w:r>
            <w:r w:rsidRPr="00AC351B">
              <w:t>shall</w:t>
            </w:r>
            <w:r w:rsidR="008D0E0E" w:rsidRPr="00AC351B">
              <w:t xml:space="preserve"> </w:t>
            </w:r>
            <w:r w:rsidRPr="00AC351B">
              <w:t>be</w:t>
            </w:r>
            <w:r w:rsidR="008D0E0E" w:rsidRPr="00AC351B">
              <w:t xml:space="preserve"> </w:t>
            </w:r>
            <w:r w:rsidRPr="00AC351B">
              <w:t>further</w:t>
            </w:r>
            <w:r w:rsidR="008D0E0E" w:rsidRPr="00AC351B">
              <w:t xml:space="preserve"> </w:t>
            </w:r>
            <w:r w:rsidRPr="00AC351B">
              <w:t>adjusted</w:t>
            </w:r>
            <w:r w:rsidR="008D0E0E" w:rsidRPr="00AC351B">
              <w:t xml:space="preserve"> </w:t>
            </w:r>
            <w:r w:rsidRPr="00AC351B">
              <w:t>to</w:t>
            </w:r>
            <w:r w:rsidR="008D0E0E" w:rsidRPr="00AC351B">
              <w:t xml:space="preserve"> </w:t>
            </w:r>
            <w:r w:rsidRPr="00AC351B">
              <w:rPr>
                <w:rFonts w:eastAsia="Osaka"/>
              </w:rPr>
              <w:object w:dxaOrig="2280" w:dyaOrig="240" w14:anchorId="04F85341">
                <v:shape id="_x0000_i1051" type="#_x0000_t75" style="width:114pt;height:9.5pt" o:ole="">
                  <v:imagedata r:id="rId65" o:title=""/>
                </v:shape>
                <o:OLEObject Type="Embed" ProgID="Equation.3" ShapeID="_x0000_i1051" DrawAspect="Content" ObjectID="_1805279314" r:id="rId67"/>
              </w:object>
            </w:r>
            <w:r w:rsidRPr="00AC351B">
              <w:t>MHz</w:t>
            </w:r>
            <w:r w:rsidR="008D0E0E" w:rsidRPr="00AC351B">
              <w:t xml:space="preserve"> </w:t>
            </w:r>
            <w:r w:rsidRPr="00AC351B">
              <w:t>with</w:t>
            </w:r>
            <w:r w:rsidR="008D0E0E" w:rsidRPr="00AC351B">
              <w:t xml:space="preserve"> </w:t>
            </w:r>
            <w:r w:rsidRPr="00AC351B">
              <w:t>SCS</w:t>
            </w:r>
            <w:r w:rsidR="008D0E0E" w:rsidRPr="00AC351B">
              <w:t xml:space="preserve"> </w:t>
            </w:r>
            <w:r w:rsidRPr="00AC351B">
              <w:t>the</w:t>
            </w:r>
            <w:r w:rsidR="008D0E0E" w:rsidRPr="00AC351B">
              <w:t xml:space="preserve"> </w:t>
            </w:r>
            <w:r w:rsidRPr="00AC351B">
              <w:t>sub-carrier</w:t>
            </w:r>
            <w:r w:rsidR="008D0E0E" w:rsidRPr="00AC351B">
              <w:t xml:space="preserve"> </w:t>
            </w:r>
            <w:r w:rsidRPr="00AC351B">
              <w:t>spacing</w:t>
            </w:r>
            <w:r w:rsidR="008D0E0E" w:rsidRPr="00AC351B">
              <w:t xml:space="preserve"> </w:t>
            </w:r>
            <w:r w:rsidRPr="00AC351B">
              <w:t>of</w:t>
            </w:r>
            <w:r w:rsidR="008D0E0E" w:rsidRPr="00AC351B">
              <w:t xml:space="preserve"> </w:t>
            </w:r>
            <w:r w:rsidRPr="00AC351B">
              <w:t>the</w:t>
            </w:r>
            <w:r w:rsidR="008D0E0E" w:rsidRPr="00AC351B">
              <w:t xml:space="preserve"> </w:t>
            </w:r>
            <w:r w:rsidRPr="00AC351B">
              <w:t>wanted</w:t>
            </w:r>
            <w:r w:rsidR="008D0E0E" w:rsidRPr="00AC351B">
              <w:t xml:space="preserve"> </w:t>
            </w:r>
            <w:r w:rsidRPr="00AC351B">
              <w:t>signal</w:t>
            </w:r>
            <w:r w:rsidR="008D0E0E" w:rsidRPr="00AC351B">
              <w:t xml:space="preserve"> </w:t>
            </w:r>
            <w:r w:rsidRPr="00AC351B">
              <w:t>in</w:t>
            </w:r>
            <w:r w:rsidR="008D0E0E" w:rsidRPr="00AC351B">
              <w:t xml:space="preserve"> </w:t>
            </w:r>
            <w:r w:rsidRPr="00AC351B">
              <w:t>MHz.</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is</w:t>
            </w:r>
            <w:r w:rsidR="008D0E0E" w:rsidRPr="00AC351B">
              <w:t xml:space="preserve"> </w:t>
            </w:r>
            <w:r w:rsidRPr="00AC351B">
              <w:t>an</w:t>
            </w:r>
            <w:r w:rsidR="008D0E0E" w:rsidRPr="00AC351B">
              <w:t xml:space="preserve"> </w:t>
            </w:r>
            <w:r w:rsidRPr="00AC351B">
              <w:t>NR</w:t>
            </w:r>
            <w:r w:rsidR="008D0E0E" w:rsidRPr="00AC351B">
              <w:t xml:space="preserve"> </w:t>
            </w:r>
            <w:r w:rsidRPr="00AC351B">
              <w:t>signal</w:t>
            </w:r>
            <w:r w:rsidR="008D0E0E" w:rsidRPr="00AC351B">
              <w:t xml:space="preserve"> </w:t>
            </w:r>
            <w:r w:rsidRPr="00AC351B">
              <w:t>with</w:t>
            </w:r>
            <w:r w:rsidR="008D0E0E" w:rsidRPr="00AC351B">
              <w:t xml:space="preserve"> </w:t>
            </w:r>
            <w:r w:rsidRPr="00AC351B">
              <w:t>15</w:t>
            </w:r>
            <w:r w:rsidR="008D0E0E" w:rsidRPr="00AC351B">
              <w:t xml:space="preserve"> </w:t>
            </w:r>
            <w:r w:rsidRPr="00AC351B">
              <w:t>kHz</w:t>
            </w:r>
            <w:r w:rsidR="008D0E0E" w:rsidRPr="00AC351B">
              <w:t xml:space="preserve"> </w:t>
            </w:r>
            <w:r w:rsidRPr="00AC351B">
              <w:t>SCS.</w:t>
            </w:r>
          </w:p>
          <w:p w14:paraId="5C0D1D22" w14:textId="02AD9718" w:rsidR="00442976" w:rsidRPr="00AC351B" w:rsidRDefault="00442976" w:rsidP="00AE3F12">
            <w:pPr>
              <w:pStyle w:val="TAN"/>
            </w:pPr>
            <w:r w:rsidRPr="00AC351B">
              <w:t>NOTE</w:t>
            </w:r>
            <w:r w:rsidR="008D0E0E" w:rsidRPr="00AC351B">
              <w:t xml:space="preserve"> </w:t>
            </w:r>
            <w:r w:rsidRPr="00AC351B">
              <w:t>3:</w:t>
            </w:r>
            <w:r w:rsidRPr="00AC351B">
              <w:tab/>
              <w:t>The</w:t>
            </w:r>
            <w:r w:rsidR="008D0E0E" w:rsidRPr="00AC351B">
              <w:t xml:space="preserve"> </w:t>
            </w:r>
            <w:r w:rsidRPr="00AC351B">
              <w:t>interferer</w:t>
            </w:r>
            <w:r w:rsidR="008D0E0E" w:rsidRPr="00AC351B">
              <w:t xml:space="preserve"> </w:t>
            </w:r>
            <w:r w:rsidRPr="00AC351B">
              <w:t>consists</w:t>
            </w:r>
            <w:r w:rsidR="008D0E0E" w:rsidRPr="00AC351B">
              <w:t xml:space="preserve"> </w:t>
            </w:r>
            <w:r w:rsidRPr="00AC351B">
              <w:t>of</w:t>
            </w:r>
            <w:r w:rsidR="008D0E0E" w:rsidRPr="00AC351B">
              <w:t xml:space="preserve"> </w:t>
            </w:r>
            <w:r w:rsidRPr="00AC351B">
              <w:t>the</w:t>
            </w:r>
            <w:r w:rsidR="008D0E0E" w:rsidRPr="00AC351B">
              <w:t xml:space="preserve"> </w:t>
            </w:r>
            <w:r w:rsidRPr="00AC351B">
              <w:t>NR</w:t>
            </w:r>
            <w:r w:rsidR="008D0E0E" w:rsidRPr="00AC351B">
              <w:t xml:space="preserve"> </w:t>
            </w:r>
            <w:r w:rsidRPr="00AC351B">
              <w:t>interferer</w:t>
            </w:r>
            <w:r w:rsidR="008D0E0E" w:rsidRPr="00AC351B">
              <w:t xml:space="preserve"> </w:t>
            </w:r>
            <w:r w:rsidRPr="00AC351B">
              <w:t>RMC</w:t>
            </w:r>
            <w:r w:rsidR="008D0E0E" w:rsidRPr="00AC351B">
              <w:t xml:space="preserve"> </w:t>
            </w:r>
            <w:r w:rsidRPr="00AC351B">
              <w:t>specified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Annexes</w:t>
            </w:r>
            <w:r w:rsidR="008D0E0E" w:rsidRPr="00AC351B">
              <w:t xml:space="preserve"> </w:t>
            </w:r>
            <w:r w:rsidRPr="00AC351B">
              <w:t>A.3.2.2</w:t>
            </w:r>
            <w:r w:rsidR="008D0E0E" w:rsidRPr="00AC351B">
              <w:t xml:space="preserve"> </w:t>
            </w:r>
            <w:r w:rsidRPr="00AC351B">
              <w:t>with</w:t>
            </w:r>
            <w:r w:rsidR="008D0E0E" w:rsidRPr="00AC351B">
              <w:t xml:space="preserve"> </w:t>
            </w:r>
            <w:r w:rsidRPr="00AC351B">
              <w:t>one</w:t>
            </w:r>
            <w:r w:rsidR="008D0E0E" w:rsidRPr="00AC351B">
              <w:t xml:space="preserve"> </w:t>
            </w:r>
            <w:r w:rsidRPr="00AC351B">
              <w:t>sided</w:t>
            </w:r>
            <w:r w:rsidR="008D0E0E" w:rsidRPr="00AC351B">
              <w:t xml:space="preserve"> </w:t>
            </w:r>
            <w:r w:rsidRPr="00AC351B">
              <w:t>dynamic</w:t>
            </w:r>
            <w:r w:rsidR="008D0E0E" w:rsidRPr="00AC351B">
              <w:t xml:space="preserve"> </w:t>
            </w:r>
            <w:r w:rsidRPr="00AC351B">
              <w:t>OCNG</w:t>
            </w:r>
            <w:r w:rsidR="008D0E0E" w:rsidRPr="00AC351B">
              <w:t xml:space="preserve"> </w:t>
            </w:r>
            <w:r w:rsidRPr="00AC351B">
              <w:t>Pattern</w:t>
            </w:r>
            <w:r w:rsidR="008D0E0E" w:rsidRPr="00AC351B">
              <w:t xml:space="preserve"> </w:t>
            </w:r>
            <w:r w:rsidRPr="00AC351B">
              <w:t>OP.1</w:t>
            </w:r>
            <w:r w:rsidR="008D0E0E" w:rsidRPr="00AC351B">
              <w:t xml:space="preserve"> </w:t>
            </w:r>
            <w:r w:rsidRPr="00AC351B">
              <w:t>FDD</w:t>
            </w:r>
            <w:r w:rsidR="008D0E0E" w:rsidRPr="00AC351B">
              <w:t xml:space="preserve"> </w:t>
            </w:r>
            <w:r w:rsidRPr="00AC351B">
              <w:t>for</w:t>
            </w:r>
            <w:r w:rsidR="008D0E0E" w:rsidRPr="00AC351B">
              <w:t xml:space="preserve"> </w:t>
            </w:r>
            <w:r w:rsidRPr="00AC351B">
              <w:t>the</w:t>
            </w:r>
            <w:r w:rsidR="008D0E0E" w:rsidRPr="00AC351B">
              <w:t xml:space="preserve"> </w:t>
            </w:r>
            <w:r w:rsidRPr="00AC351B">
              <w:t>DL-signal</w:t>
            </w:r>
            <w:r w:rsidR="008D0E0E" w:rsidRPr="00AC351B">
              <w:t xml:space="preserve"> </w:t>
            </w:r>
            <w:r w:rsidRPr="00AC351B">
              <w:t>as</w:t>
            </w:r>
            <w:r w:rsidR="008D0E0E" w:rsidRPr="00AC351B">
              <w:t xml:space="preserve"> </w:t>
            </w:r>
            <w:r w:rsidRPr="00AC351B">
              <w:t>described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w:t>
            </w:r>
            <w:r w:rsidR="008D0E0E" w:rsidRPr="00AC351B">
              <w:t xml:space="preserve"> </w:t>
            </w:r>
            <w:r w:rsidRPr="00AC351B">
              <w:t>A.5.1.1.</w:t>
            </w:r>
          </w:p>
          <w:p w14:paraId="7E2392A4" w14:textId="6C322CDF" w:rsidR="00442976" w:rsidRPr="00AC351B" w:rsidRDefault="00442976" w:rsidP="00AE3F12">
            <w:pPr>
              <w:pStyle w:val="TAN"/>
            </w:pPr>
            <w:r w:rsidRPr="00AC351B">
              <w:t>NOTE</w:t>
            </w:r>
            <w:r w:rsidR="008D0E0E" w:rsidRPr="00AC351B">
              <w:t xml:space="preserve"> </w:t>
            </w:r>
            <w:r w:rsidRPr="00AC351B">
              <w:t>4:</w:t>
            </w:r>
            <w:r w:rsidRPr="00AC351B">
              <w:tab/>
              <w:t>P</w:t>
            </w:r>
            <w:r w:rsidRPr="00AC351B">
              <w:rPr>
                <w:vertAlign w:val="subscript"/>
              </w:rPr>
              <w:t>interferer</w:t>
            </w:r>
            <w:r w:rsidR="008D0E0E" w:rsidRPr="00AC351B">
              <w:t xml:space="preserve"> </w:t>
            </w:r>
            <w:r w:rsidRPr="00AC351B">
              <w:t>shall</w:t>
            </w:r>
            <w:r w:rsidR="008D0E0E" w:rsidRPr="00AC351B">
              <w:t xml:space="preserve"> </w:t>
            </w:r>
            <w:r w:rsidRPr="00AC351B">
              <w:t>be</w:t>
            </w:r>
            <w:r w:rsidR="008D0E0E" w:rsidRPr="00AC351B">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4449EB33" w14:textId="77777777" w:rsidR="00442976" w:rsidRPr="00AC351B" w:rsidRDefault="00442976" w:rsidP="00442976"/>
    <w:p w14:paraId="62D0DAE4" w14:textId="77777777" w:rsidR="00442976" w:rsidRPr="00AC351B" w:rsidRDefault="00442976" w:rsidP="00442976">
      <w:r w:rsidRPr="00AC351B">
        <w:t>The normative reference for this requirement is TS 38.101-5 [11] clause 7.5.</w:t>
      </w:r>
    </w:p>
    <w:p w14:paraId="016A5518" w14:textId="77777777" w:rsidR="00442976" w:rsidRPr="00AC351B" w:rsidRDefault="00442976" w:rsidP="0002370F">
      <w:pPr>
        <w:pStyle w:val="Heading3"/>
      </w:pPr>
      <w:bookmarkStart w:id="2091" w:name="_CR7_5_4"/>
      <w:bookmarkStart w:id="2092" w:name="_Toc27478434"/>
      <w:bookmarkStart w:id="2093" w:name="_Toc36227153"/>
      <w:bookmarkStart w:id="2094" w:name="_Toc194666457"/>
      <w:bookmarkEnd w:id="2091"/>
      <w:r w:rsidRPr="00AC351B">
        <w:t>7.5.4</w:t>
      </w:r>
      <w:r w:rsidRPr="00AC351B">
        <w:tab/>
        <w:t>Test description</w:t>
      </w:r>
      <w:bookmarkEnd w:id="2092"/>
      <w:bookmarkEnd w:id="2093"/>
      <w:bookmarkEnd w:id="2094"/>
    </w:p>
    <w:p w14:paraId="674F1B49" w14:textId="77777777" w:rsidR="00442976" w:rsidRPr="00AC351B" w:rsidRDefault="00442976" w:rsidP="0002370F">
      <w:pPr>
        <w:pStyle w:val="Heading4"/>
      </w:pPr>
      <w:bookmarkStart w:id="2095" w:name="_CR7_5_4_1"/>
      <w:bookmarkStart w:id="2096" w:name="_Toc27478435"/>
      <w:bookmarkStart w:id="2097" w:name="_Toc36227154"/>
      <w:bookmarkStart w:id="2098" w:name="_Toc194666458"/>
      <w:bookmarkEnd w:id="2095"/>
      <w:r w:rsidRPr="00AC351B">
        <w:t>7.5.4.1</w:t>
      </w:r>
      <w:r w:rsidRPr="00AC351B">
        <w:tab/>
        <w:t>Initial conditions</w:t>
      </w:r>
      <w:bookmarkEnd w:id="2096"/>
      <w:bookmarkEnd w:id="2097"/>
      <w:bookmarkEnd w:id="2098"/>
    </w:p>
    <w:p w14:paraId="60D6A7BF" w14:textId="77777777" w:rsidR="00442976" w:rsidRPr="00AC351B" w:rsidRDefault="00442976" w:rsidP="00442976">
      <w:r w:rsidRPr="00AC351B">
        <w:t>Initial conditions are a set of test configurations the UE needs to be tested in and the steps for the SS to take with the UE to reach the correct measurement state.</w:t>
      </w:r>
    </w:p>
    <w:p w14:paraId="25EE22BB" w14:textId="77777777" w:rsidR="00442976" w:rsidRPr="00AC351B" w:rsidRDefault="00442976" w:rsidP="00442976">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AC351B" w:rsidRDefault="00442976" w:rsidP="001001E3">
      <w:pPr>
        <w:pStyle w:val="TH"/>
        <w:rPr>
          <w:rFonts w:eastAsiaTheme="minorEastAsia"/>
        </w:rPr>
      </w:pPr>
      <w:bookmarkStart w:id="2099" w:name="_CRTable7_5_4_11"/>
      <w:r w:rsidRPr="00AC351B">
        <w:t xml:space="preserve">Table </w:t>
      </w:r>
      <w:bookmarkEnd w:id="2099"/>
      <w:r w:rsidRPr="00AC351B">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AC351B"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AC351B" w:rsidRDefault="0044729F" w:rsidP="00AE3F12">
            <w:pPr>
              <w:pStyle w:val="TAH"/>
            </w:pPr>
            <w:r w:rsidRPr="00AC351B">
              <w:t>Default</w:t>
            </w:r>
            <w:r w:rsidR="008D0E0E" w:rsidRPr="00AC351B">
              <w:t xml:space="preserve"> </w:t>
            </w:r>
            <w:r w:rsidRPr="00AC351B">
              <w:t>Conditions</w:t>
            </w:r>
          </w:p>
        </w:tc>
      </w:tr>
      <w:tr w:rsidR="0044729F" w:rsidRPr="00AC351B"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AC351B" w:rsidRDefault="0044729F"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AC351B" w:rsidRDefault="0044729F" w:rsidP="00AE3F12">
            <w:pPr>
              <w:pStyle w:val="TAL"/>
            </w:pPr>
            <w:r w:rsidRPr="00AC351B">
              <w:t>Normal</w:t>
            </w:r>
          </w:p>
        </w:tc>
      </w:tr>
      <w:tr w:rsidR="0044729F" w:rsidRPr="00AC351B"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AC351B" w:rsidRDefault="0044729F"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AC351B" w:rsidRDefault="0044729F" w:rsidP="00AE3F12">
            <w:pPr>
              <w:pStyle w:val="TAL"/>
            </w:pPr>
            <w:r w:rsidRPr="00AC351B">
              <w:t>Mid</w:t>
            </w:r>
            <w:r w:rsidR="008D0E0E" w:rsidRPr="00AC351B">
              <w:t xml:space="preserve"> </w:t>
            </w:r>
            <w:r w:rsidRPr="00AC351B">
              <w:t>range</w:t>
            </w:r>
          </w:p>
        </w:tc>
      </w:tr>
      <w:tr w:rsidR="0044729F" w:rsidRPr="00AC351B"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AC351B" w:rsidRDefault="0044729F"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AC351B" w:rsidRDefault="0044729F" w:rsidP="00AE3F12">
            <w:pPr>
              <w:pStyle w:val="TAL"/>
            </w:pPr>
            <w:r w:rsidRPr="00AC351B">
              <w:t>Lowest,</w:t>
            </w:r>
            <w:r w:rsidR="008D0E0E" w:rsidRPr="00AC351B">
              <w:t xml:space="preserve"> </w:t>
            </w:r>
            <w:r w:rsidRPr="00AC351B">
              <w:t>Mid,</w:t>
            </w:r>
            <w:r w:rsidR="008D0E0E" w:rsidRPr="00AC351B">
              <w:t xml:space="preserve"> </w:t>
            </w:r>
            <w:r w:rsidRPr="00AC351B">
              <w:t>Highest</w:t>
            </w:r>
          </w:p>
        </w:tc>
      </w:tr>
      <w:tr w:rsidR="0044729F" w:rsidRPr="00AC351B"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AC351B" w:rsidRDefault="0044729F"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r w:rsidR="008D0E0E" w:rsidRPr="00AC351B">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AC351B" w:rsidRDefault="0044729F" w:rsidP="00AE3F12">
            <w:pPr>
              <w:pStyle w:val="TAL"/>
            </w:pPr>
            <w:r w:rsidRPr="00AC351B">
              <w:t>Lowest</w:t>
            </w:r>
          </w:p>
        </w:tc>
      </w:tr>
      <w:tr w:rsidR="0044729F" w:rsidRPr="00AC351B"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AC351B" w:rsidRDefault="0044729F" w:rsidP="00AE3F12">
            <w:pPr>
              <w:pStyle w:val="TAH"/>
            </w:pPr>
            <w:r w:rsidRPr="00AC351B">
              <w:t>Test</w:t>
            </w:r>
            <w:r w:rsidR="008D0E0E" w:rsidRPr="00AC351B">
              <w:t xml:space="preserve"> </w:t>
            </w:r>
            <w:r w:rsidRPr="00AC351B">
              <w:t>Parameters</w:t>
            </w:r>
          </w:p>
        </w:tc>
      </w:tr>
      <w:tr w:rsidR="0044729F" w:rsidRPr="00AC351B"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AC351B"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AC351B" w:rsidRDefault="0044729F" w:rsidP="00AE3F12">
            <w:pPr>
              <w:pStyle w:val="TAH"/>
            </w:pPr>
            <w:r w:rsidRPr="00AC351B">
              <w:t>Downlink</w:t>
            </w:r>
            <w:r w:rsidR="008D0E0E" w:rsidRPr="00AC351B">
              <w:t xml:space="preserve"> </w:t>
            </w:r>
            <w:r w:rsidRPr="00AC351B">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AC351B" w:rsidRDefault="0044729F" w:rsidP="00AE3F12">
            <w:pPr>
              <w:pStyle w:val="TAH"/>
            </w:pPr>
            <w:r w:rsidRPr="00AC351B">
              <w:t>Uplink</w:t>
            </w:r>
            <w:r w:rsidR="008D0E0E" w:rsidRPr="00AC351B">
              <w:t xml:space="preserve"> </w:t>
            </w:r>
            <w:r w:rsidRPr="00AC351B">
              <w:t>Configuration</w:t>
            </w:r>
          </w:p>
        </w:tc>
      </w:tr>
      <w:tr w:rsidR="0044729F" w:rsidRPr="00AC351B"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AC351B" w:rsidRDefault="0044729F" w:rsidP="00AE3F12">
            <w:pPr>
              <w:pStyle w:val="TAH"/>
            </w:pPr>
            <w:r w:rsidRPr="00AC351B">
              <w:t>Test</w:t>
            </w:r>
            <w:r w:rsidR="008D0E0E" w:rsidRPr="00AC351B">
              <w:t xml:space="preserve"> </w:t>
            </w:r>
            <w:r w:rsidRPr="00AC351B">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AC351B" w:rsidRDefault="0044729F" w:rsidP="00AE3F12">
            <w:pPr>
              <w:pStyle w:val="TAH"/>
            </w:pPr>
            <w:r w:rsidRPr="00AC351B">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AC351B" w:rsidRDefault="0044729F" w:rsidP="00AE3F12">
            <w:pPr>
              <w:pStyle w:val="TAH"/>
            </w:pPr>
            <w:r w:rsidRPr="00AC351B">
              <w:t>RB</w:t>
            </w:r>
            <w:r w:rsidR="008D0E0E" w:rsidRPr="00AC351B">
              <w:t xml:space="preserve"> </w:t>
            </w:r>
            <w:r w:rsidRPr="00AC351B">
              <w:t>allocation</w:t>
            </w:r>
            <w:r w:rsidR="008D0E0E" w:rsidRPr="00AC351B">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AC351B" w:rsidRDefault="0044729F" w:rsidP="00AE3F12">
            <w:pPr>
              <w:pStyle w:val="TAH"/>
            </w:pPr>
            <w:r w:rsidRPr="00AC351B">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AC351B" w:rsidRDefault="0044729F" w:rsidP="00AE3F12">
            <w:pPr>
              <w:pStyle w:val="TAH"/>
            </w:pPr>
            <w:r w:rsidRPr="00AC351B">
              <w:t>RB</w:t>
            </w:r>
            <w:r w:rsidR="008D0E0E" w:rsidRPr="00AC351B">
              <w:t xml:space="preserve"> </w:t>
            </w:r>
            <w:r w:rsidRPr="00AC351B">
              <w:t>allocation</w:t>
            </w:r>
          </w:p>
        </w:tc>
      </w:tr>
      <w:tr w:rsidR="0044729F" w:rsidRPr="00AC351B"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AC351B" w:rsidRDefault="0044729F" w:rsidP="00AE3F12">
            <w:pPr>
              <w:pStyle w:val="TAC"/>
            </w:pPr>
            <w:r w:rsidRPr="00AC351B">
              <w:t>1</w:t>
            </w:r>
          </w:p>
        </w:tc>
        <w:tc>
          <w:tcPr>
            <w:tcW w:w="1890" w:type="dxa"/>
            <w:tcBorders>
              <w:top w:val="single" w:sz="4" w:space="0" w:color="auto"/>
              <w:left w:val="single" w:sz="4" w:space="0" w:color="auto"/>
              <w:right w:val="single" w:sz="4" w:space="0" w:color="auto"/>
            </w:tcBorders>
          </w:tcPr>
          <w:p w14:paraId="38C87BE5" w14:textId="122A6F63" w:rsidR="0044729F" w:rsidRPr="00AC351B" w:rsidRDefault="0044729F" w:rsidP="00AE3F12">
            <w:pPr>
              <w:pStyle w:val="TAC"/>
            </w:pPr>
            <w:r w:rsidRPr="00AC351B">
              <w:t>CP-OFDM</w:t>
            </w:r>
            <w:r w:rsidR="008D0E0E" w:rsidRPr="00AC351B">
              <w:t xml:space="preserve"> </w:t>
            </w:r>
            <w:r w:rsidRPr="00AC351B">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AC351B" w:rsidRDefault="0044729F" w:rsidP="00AE3F12">
            <w:pPr>
              <w:pStyle w:val="TAC"/>
            </w:pPr>
            <w:r w:rsidRPr="00AC351B">
              <w:t>NOTE</w:t>
            </w:r>
            <w:r w:rsidR="008D0E0E" w:rsidRPr="00AC351B">
              <w:t xml:space="preserve"> </w:t>
            </w:r>
            <w:r w:rsidRPr="00AC351B">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AC351B" w:rsidRDefault="0044729F" w:rsidP="00AE3F12">
            <w:pPr>
              <w:pStyle w:val="TAC"/>
            </w:pPr>
            <w:r w:rsidRPr="00AC351B">
              <w:t>DFT-s-OFDM</w:t>
            </w:r>
            <w:r w:rsidR="008D0E0E" w:rsidRPr="00AC351B">
              <w:t xml:space="preserve"> </w:t>
            </w:r>
            <w:r w:rsidRPr="00AC351B">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AC351B" w:rsidRDefault="0044729F" w:rsidP="00AE3F12">
            <w:pPr>
              <w:pStyle w:val="TAC"/>
            </w:pPr>
            <w:r w:rsidRPr="00AC351B">
              <w:t>NOTE</w:t>
            </w:r>
            <w:r w:rsidR="008D0E0E" w:rsidRPr="00AC351B">
              <w:t xml:space="preserve"> </w:t>
            </w:r>
            <w:r w:rsidRPr="00AC351B">
              <w:t>1</w:t>
            </w:r>
          </w:p>
        </w:tc>
      </w:tr>
      <w:tr w:rsidR="0044729F" w:rsidRPr="00AC351B"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AC351B" w:rsidRDefault="0044729F"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specific</w:t>
            </w:r>
            <w:r w:rsidR="008D0E0E" w:rsidRPr="00AC351B">
              <w:t xml:space="preserve"> </w:t>
            </w:r>
            <w:r w:rsidRPr="00AC351B">
              <w:t>configuration</w:t>
            </w:r>
            <w:r w:rsidR="008D0E0E" w:rsidRPr="00AC351B">
              <w:t xml:space="preserve"> </w:t>
            </w:r>
            <w:r w:rsidRPr="00AC351B">
              <w:t>of</w:t>
            </w:r>
            <w:r w:rsidR="008D0E0E" w:rsidRPr="00AC351B">
              <w:t xml:space="preserve"> </w:t>
            </w:r>
            <w:r w:rsidRPr="00AC351B">
              <w:t>uplink</w:t>
            </w:r>
            <w:r w:rsidR="008D0E0E" w:rsidRPr="00AC351B">
              <w:t xml:space="preserve"> </w:t>
            </w:r>
            <w:r w:rsidRPr="00AC351B">
              <w:t>and</w:t>
            </w:r>
            <w:r w:rsidR="008D0E0E" w:rsidRPr="00AC351B">
              <w:t xml:space="preserve"> </w:t>
            </w:r>
            <w:r w:rsidRPr="00AC351B">
              <w:t>downlink</w:t>
            </w:r>
            <w:r w:rsidR="008D0E0E" w:rsidRPr="00AC351B">
              <w:t xml:space="preserve"> </w:t>
            </w:r>
            <w:r w:rsidRPr="00AC351B">
              <w:t>are</w:t>
            </w:r>
            <w:r w:rsidR="008D0E0E" w:rsidRPr="00AC351B">
              <w:t xml:space="preserve"> </w:t>
            </w:r>
            <w:r w:rsidRPr="00AC351B">
              <w:t>defined</w:t>
            </w:r>
            <w:r w:rsidR="008D0E0E" w:rsidRPr="00AC351B">
              <w:t xml:space="preserve"> </w:t>
            </w:r>
            <w:r w:rsidRPr="00AC351B">
              <w:t>in</w:t>
            </w:r>
            <w:r w:rsidR="008D0E0E" w:rsidRPr="00AC351B">
              <w:t xml:space="preserve"> </w:t>
            </w:r>
            <w:r w:rsidRPr="00AC351B">
              <w:t>Table</w:t>
            </w:r>
            <w:r w:rsidR="008D0E0E" w:rsidRPr="00AC351B">
              <w:t xml:space="preserve"> </w:t>
            </w:r>
            <w:r w:rsidRPr="00AC351B">
              <w:t>7.3.2.4.1-1.</w:t>
            </w:r>
          </w:p>
        </w:tc>
      </w:tr>
    </w:tbl>
    <w:p w14:paraId="32839DB0" w14:textId="77777777" w:rsidR="0044729F" w:rsidRPr="00AC351B" w:rsidRDefault="0044729F" w:rsidP="000A67E8">
      <w:pPr>
        <w:rPr>
          <w:rFonts w:eastAsiaTheme="minorEastAsia"/>
        </w:rPr>
      </w:pPr>
      <w:bookmarkStart w:id="2100" w:name="_MCCTEMPBM_CRPT44170238___4"/>
    </w:p>
    <w:bookmarkEnd w:id="2100"/>
    <w:p w14:paraId="71F8FCAD" w14:textId="575BA9BB" w:rsidR="00442976" w:rsidRPr="00AC351B" w:rsidRDefault="00442976" w:rsidP="00442976">
      <w:pPr>
        <w:pStyle w:val="B1"/>
      </w:pPr>
      <w:r w:rsidRPr="00AC351B">
        <w:t>1.</w:t>
      </w:r>
      <w:r w:rsidRPr="00AC351B">
        <w:tab/>
        <w:t xml:space="preserve">Connect the SS to the UE antenna connectors as shown in TS 38.508-1 [12] Annex A, in Figure A.3.1.4.1 for TE diagram and </w:t>
      </w:r>
      <w:r w:rsidR="00201225" w:rsidRPr="00AC351B">
        <w:t>clause</w:t>
      </w:r>
      <w:r w:rsidRPr="00AC351B">
        <w:t xml:space="preserve"> A.3.2 for UE diagram.</w:t>
      </w:r>
    </w:p>
    <w:p w14:paraId="780264AB" w14:textId="77777777" w:rsidR="00442976" w:rsidRPr="00AC351B" w:rsidRDefault="00442976" w:rsidP="00442976">
      <w:pPr>
        <w:pStyle w:val="B1"/>
      </w:pPr>
      <w:r w:rsidRPr="00AC351B">
        <w:t>2.</w:t>
      </w:r>
      <w:r w:rsidRPr="00AC351B">
        <w:tab/>
        <w:t>The parameter settings for the cell are set up according to TS 38.508-1 [12] subclause 4.4.3.</w:t>
      </w:r>
    </w:p>
    <w:p w14:paraId="5ECE0059" w14:textId="2E5E22D9" w:rsidR="00FD1324" w:rsidRPr="00AC351B" w:rsidRDefault="00442976" w:rsidP="00FD1324">
      <w:pPr>
        <w:pStyle w:val="B1"/>
        <w:rPr>
          <w:rFonts w:eastAsia="DengXian"/>
        </w:rPr>
      </w:pPr>
      <w:r w:rsidRPr="00AC351B">
        <w:t>3.</w:t>
      </w:r>
      <w:r w:rsidRPr="00AC351B">
        <w:tab/>
      </w:r>
      <w:r w:rsidR="00FD1324" w:rsidRPr="00AC351B">
        <w:rPr>
          <w:rFonts w:eastAsia="DengXian"/>
        </w:rPr>
        <w:t>Downlink signals are initially set up according to Annex C.1, C.2, C.3.1, and uplink signals according to TS 38.521-1 [2] Annex G.0, G.1, G.2 and G.3.1.</w:t>
      </w:r>
    </w:p>
    <w:p w14:paraId="1FF04AC6" w14:textId="77777777" w:rsidR="00FD1324" w:rsidRPr="00AC351B" w:rsidRDefault="00FD1324" w:rsidP="00FD1324">
      <w:pPr>
        <w:pStyle w:val="B1"/>
        <w:rPr>
          <w:rFonts w:eastAsia="DengXian"/>
        </w:rPr>
      </w:pPr>
      <w:r w:rsidRPr="00AC351B">
        <w:rPr>
          <w:rFonts w:eastAsia="DengXian"/>
        </w:rPr>
        <w:t>4.</w:t>
      </w:r>
      <w:r w:rsidRPr="00AC351B">
        <w:rPr>
          <w:rFonts w:eastAsia="DengXian"/>
        </w:rPr>
        <w:tab/>
        <w:t>The DL and UL Reference Measurement channels are set according to Table 7.5.4.1-1.</w:t>
      </w:r>
    </w:p>
    <w:p w14:paraId="60714BBE" w14:textId="77777777" w:rsidR="00FD1324" w:rsidRPr="00AC351B" w:rsidRDefault="00FD1324" w:rsidP="00FD1324">
      <w:pPr>
        <w:pStyle w:val="B1"/>
        <w:rPr>
          <w:rFonts w:eastAsia="DengXian"/>
        </w:rPr>
      </w:pPr>
      <w:r w:rsidRPr="00AC351B">
        <w:rPr>
          <w:rFonts w:eastAsia="DengXian"/>
        </w:rPr>
        <w:t>5.</w:t>
      </w:r>
      <w:r w:rsidRPr="00AC351B">
        <w:rPr>
          <w:rFonts w:eastAsia="DengXian"/>
        </w:rPr>
        <w:tab/>
        <w:t>Propagation conditions are set according to Annex B.0.</w:t>
      </w:r>
    </w:p>
    <w:p w14:paraId="7573B29A" w14:textId="77777777" w:rsidR="00FD1324" w:rsidRPr="00AC351B" w:rsidRDefault="00FD1324" w:rsidP="00FD1324">
      <w:pPr>
        <w:pStyle w:val="B1"/>
        <w:rPr>
          <w:rFonts w:eastAsia="Malgun Gothic"/>
          <w:lang w:eastAsia="en-GB"/>
        </w:rPr>
      </w:pPr>
      <w:r w:rsidRPr="00AC351B">
        <w:rPr>
          <w:rFonts w:eastAsia="DengXian"/>
        </w:rPr>
        <w:t>6.</w:t>
      </w:r>
      <w:r w:rsidRPr="00AC351B">
        <w:rPr>
          <w:rFonts w:eastAsia="DengXian"/>
        </w:rPr>
        <w:tab/>
      </w:r>
      <w:r w:rsidRPr="00AC351B">
        <w:rPr>
          <w:rFonts w:eastAsia="Malgun Gothic"/>
          <w:lang w:eastAsia="en-GB"/>
        </w:rPr>
        <w:t xml:space="preserve">UE location according to TS 38.508-1 [12] clause 5.6.1 is provided to the UE through any preconfigured means. </w:t>
      </w:r>
    </w:p>
    <w:p w14:paraId="0B32A969" w14:textId="7297C470" w:rsidR="0044729F" w:rsidRPr="00AC351B" w:rsidRDefault="00FD1324" w:rsidP="00FD1324">
      <w:pPr>
        <w:pStyle w:val="B1"/>
        <w:rPr>
          <w:rFonts w:eastAsia="Malgun Gothic"/>
          <w:lang w:eastAsia="en-GB"/>
        </w:rPr>
      </w:pPr>
      <w:r w:rsidRPr="00AC351B">
        <w:rPr>
          <w:rFonts w:eastAsia="DengXian"/>
        </w:rPr>
        <w:t>7.</w:t>
      </w:r>
      <w:r w:rsidRPr="00AC351B">
        <w:rPr>
          <w:rFonts w:eastAsia="Malgun Gothic"/>
          <w:lang w:eastAsia="en-GB"/>
        </w:rPr>
        <w:tab/>
      </w:r>
      <w:r w:rsidRPr="00AC351B">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AC351B" w:rsidRDefault="00BA02AF" w:rsidP="0044729F">
      <w:pPr>
        <w:pStyle w:val="B1"/>
      </w:pPr>
      <w:r w:rsidRPr="00AC351B">
        <w:t>8.</w:t>
      </w:r>
      <w:r w:rsidRPr="00AC351B">
        <w:tab/>
      </w:r>
      <w:r w:rsidR="0044729F" w:rsidRPr="00AC351B">
        <w:t>Deactivate UE prediction of satellite trajectory by any preconfigured means.</w:t>
      </w:r>
    </w:p>
    <w:p w14:paraId="5FDB4309" w14:textId="3A74FAAC" w:rsidR="00442976" w:rsidRPr="00AC351B" w:rsidRDefault="0044729F" w:rsidP="00442976">
      <w:pPr>
        <w:pStyle w:val="B1"/>
      </w:pPr>
      <w:r w:rsidRPr="00AC351B">
        <w:t>9.</w:t>
      </w:r>
      <w:r w:rsidRPr="00AC351B">
        <w:tab/>
      </w:r>
      <w:r w:rsidR="00442976" w:rsidRPr="00AC351B">
        <w:t xml:space="preserve">Ensure the UE is in state RRC_CONNECTED with generic procedure parameters Connectivity </w:t>
      </w:r>
      <w:r w:rsidR="00442976" w:rsidRPr="00AC351B">
        <w:rPr>
          <w:i/>
        </w:rPr>
        <w:t>NR</w:t>
      </w:r>
      <w:r w:rsidR="00442976" w:rsidRPr="00AC351B">
        <w:t xml:space="preserve">, Connected without release </w:t>
      </w:r>
      <w:r w:rsidR="00442976" w:rsidRPr="00AC351B">
        <w:rPr>
          <w:i/>
        </w:rPr>
        <w:t xml:space="preserve">On, </w:t>
      </w:r>
      <w:r w:rsidR="00442976" w:rsidRPr="00AC351B">
        <w:t>Test Mode</w:t>
      </w:r>
      <w:r w:rsidR="00442976" w:rsidRPr="00AC351B">
        <w:rPr>
          <w:i/>
        </w:rPr>
        <w:t xml:space="preserve"> On </w:t>
      </w:r>
      <w:r w:rsidR="00442976" w:rsidRPr="00AC351B">
        <w:t>and Test Loop Function</w:t>
      </w:r>
      <w:r w:rsidR="00442976" w:rsidRPr="00AC351B">
        <w:rPr>
          <w:i/>
        </w:rPr>
        <w:t xml:space="preserve"> On</w:t>
      </w:r>
      <w:r w:rsidR="00442976" w:rsidRPr="00AC351B">
        <w:t xml:space="preserve"> according to TS 38.508-1 [12] clause 4.5. Message </w:t>
      </w:r>
      <w:r w:rsidR="001B6141" w:rsidRPr="00AC351B">
        <w:t>contents</w:t>
      </w:r>
      <w:r w:rsidR="00442976" w:rsidRPr="00AC351B">
        <w:t xml:space="preserve"> are defined in clause 7.5.4.3.</w:t>
      </w:r>
    </w:p>
    <w:p w14:paraId="79A7A322" w14:textId="77777777" w:rsidR="00442976" w:rsidRPr="00AC351B" w:rsidRDefault="00442976" w:rsidP="0002370F">
      <w:pPr>
        <w:pStyle w:val="Heading4"/>
      </w:pPr>
      <w:bookmarkStart w:id="2101" w:name="_CR7_5_4_2"/>
      <w:bookmarkStart w:id="2102" w:name="_Toc27478436"/>
      <w:bookmarkStart w:id="2103" w:name="_Toc36227155"/>
      <w:bookmarkStart w:id="2104" w:name="_Toc194666459"/>
      <w:bookmarkEnd w:id="2101"/>
      <w:r w:rsidRPr="00AC351B">
        <w:t>7.5.4.2</w:t>
      </w:r>
      <w:r w:rsidRPr="00AC351B">
        <w:tab/>
        <w:t>Test procedure</w:t>
      </w:r>
      <w:bookmarkEnd w:id="2102"/>
      <w:bookmarkEnd w:id="2103"/>
      <w:bookmarkEnd w:id="2104"/>
    </w:p>
    <w:p w14:paraId="2F2A3AA6" w14:textId="77777777" w:rsidR="00442976" w:rsidRPr="00AC351B" w:rsidRDefault="00442976" w:rsidP="00442976">
      <w:pPr>
        <w:pStyle w:val="B1"/>
      </w:pPr>
      <w:r w:rsidRPr="00AC351B">
        <w:t>1.</w:t>
      </w:r>
      <w:r w:rsidRPr="00AC351B">
        <w:tab/>
        <w:t>SS transmits PDSCH via PDCCH DCI format 1_1 for C_RNTI to transmit the DL RMC according to Table 7.5.4.1-1. The SS sends downlink MAC padding bits on the DL RMC.</w:t>
      </w:r>
    </w:p>
    <w:p w14:paraId="0218D058" w14:textId="77777777" w:rsidR="00442976" w:rsidRPr="00AC351B" w:rsidRDefault="00442976" w:rsidP="00442976">
      <w:pPr>
        <w:pStyle w:val="B1"/>
      </w:pPr>
      <w:r w:rsidRPr="00AC351B">
        <w:t>2.</w:t>
      </w:r>
      <w:r w:rsidRPr="00AC351B">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AC351B" w:rsidRDefault="00442976" w:rsidP="00442976">
      <w:pPr>
        <w:pStyle w:val="B1"/>
      </w:pPr>
      <w:r w:rsidRPr="00AC351B">
        <w:t>3.</w:t>
      </w:r>
      <w:r w:rsidRPr="00AC351B">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AC351B" w:rsidRDefault="00442976" w:rsidP="00442976">
      <w:pPr>
        <w:pStyle w:val="B2"/>
      </w:pPr>
      <w:r w:rsidRPr="00AC351B">
        <w:t>-</w:t>
      </w:r>
      <w:r w:rsidRPr="00AC351B">
        <w:tab/>
        <w:t>MU is the test system uplink power measurement uncertainty and is specified in Table F.1.3-1 for the carrier frequency f and the channel bandwidth BW</w:t>
      </w:r>
      <w:r w:rsidR="00931528" w:rsidRPr="00AC351B">
        <w:t>.</w:t>
      </w:r>
    </w:p>
    <w:p w14:paraId="7756C2AB" w14:textId="5680E603" w:rsidR="00442976" w:rsidRPr="00AC351B" w:rsidRDefault="00442976" w:rsidP="00442976">
      <w:pPr>
        <w:pStyle w:val="B2"/>
      </w:pPr>
      <w:r w:rsidRPr="00AC351B">
        <w:t>-</w:t>
      </w:r>
      <w:r w:rsidRPr="00AC351B">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AC351B">
        <w:t>2</w:t>
      </w:r>
      <w:r w:rsidRPr="00AC351B">
        <w:t>-1.</w:t>
      </w:r>
    </w:p>
    <w:p w14:paraId="3911724C" w14:textId="77777777" w:rsidR="00FD1324" w:rsidRPr="00AC351B" w:rsidRDefault="00FD1324" w:rsidP="00422474">
      <w:pPr>
        <w:pStyle w:val="B2"/>
        <w:rPr>
          <w:rFonts w:eastAsia="DengXian"/>
        </w:rPr>
      </w:pPr>
      <w:r w:rsidRPr="00AC351B">
        <w:rPr>
          <w:rFonts w:eastAsia="DengXian"/>
        </w:rPr>
        <w:t>-</w:t>
      </w:r>
      <w:r w:rsidRPr="00AC351B">
        <w:rPr>
          <w:rFonts w:eastAsia="DengXian"/>
        </w:rPr>
        <w:tab/>
        <w:t>For UEs supporting Tx diversity, the transmit power is measured as the sum of the output power from both UE antenna connectors.</w:t>
      </w:r>
    </w:p>
    <w:p w14:paraId="316ABD36" w14:textId="1680B772" w:rsidR="00442976" w:rsidRPr="00AC351B" w:rsidRDefault="00442976" w:rsidP="00442976">
      <w:pPr>
        <w:pStyle w:val="B1"/>
      </w:pPr>
      <w:r w:rsidRPr="00AC351B">
        <w:t>4.</w:t>
      </w:r>
      <w:r w:rsidRPr="00AC351B">
        <w:tab/>
        <w:t>Set the Interferer signal level to the value as defined in Table 7.5.5-2 as appropriate (Case 1) and frequency below the wanted signal, using a modulated interferer bandwidth as defined in Annex D.</w:t>
      </w:r>
    </w:p>
    <w:p w14:paraId="66E996C8" w14:textId="2002E3A7" w:rsidR="00442976" w:rsidRPr="00AC351B" w:rsidRDefault="00442976" w:rsidP="00442976">
      <w:pPr>
        <w:pStyle w:val="B1"/>
      </w:pPr>
      <w:r w:rsidRPr="00AC351B">
        <w:t>5.</w:t>
      </w:r>
      <w:r w:rsidRPr="00AC351B">
        <w:tab/>
        <w:t>Measure the average throughput for a duration sufficient to achieve statistical significance according to Annex H.</w:t>
      </w:r>
    </w:p>
    <w:p w14:paraId="2A4A7284" w14:textId="77777777" w:rsidR="00442976" w:rsidRPr="00AC351B" w:rsidRDefault="00442976" w:rsidP="00442976">
      <w:pPr>
        <w:pStyle w:val="B1"/>
      </w:pPr>
      <w:r w:rsidRPr="00AC351B">
        <w:t>6.</w:t>
      </w:r>
      <w:r w:rsidRPr="00AC351B">
        <w:tab/>
        <w:t>Repeat steps from 3 to 5, using an interfering signal above the wanted signal in Case 1 at step 4.</w:t>
      </w:r>
    </w:p>
    <w:p w14:paraId="0517EF19" w14:textId="77777777" w:rsidR="00442976" w:rsidRPr="00AC351B" w:rsidRDefault="00442976" w:rsidP="00442976">
      <w:pPr>
        <w:pStyle w:val="B1"/>
      </w:pPr>
      <w:r w:rsidRPr="00AC351B">
        <w:t>7.</w:t>
      </w:r>
      <w:r w:rsidRPr="00AC351B">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AC351B" w:rsidRDefault="00442976" w:rsidP="00442976">
      <w:pPr>
        <w:pStyle w:val="B1"/>
      </w:pPr>
      <w:r w:rsidRPr="00AC351B">
        <w:t>8.</w:t>
      </w:r>
      <w:r w:rsidRPr="00AC351B">
        <w:tab/>
        <w:t xml:space="preserve">Set the Interferer signal level to the value as defined in Table 7.5.5-3 </w:t>
      </w:r>
      <w:r w:rsidR="0079365F" w:rsidRPr="00AC351B">
        <w:rPr>
          <w:rFonts w:eastAsia="DengXian"/>
        </w:rPr>
        <w:t xml:space="preserve">as </w:t>
      </w:r>
      <w:r w:rsidRPr="00AC351B">
        <w:t>appropriate (Case 2) and frequency below the wanted signal, using a modulated interferer bandwidth as defined in Annex D.</w:t>
      </w:r>
    </w:p>
    <w:p w14:paraId="5E874223" w14:textId="447CF277" w:rsidR="00442976" w:rsidRPr="00AC351B" w:rsidRDefault="00442976" w:rsidP="00442976">
      <w:pPr>
        <w:pStyle w:val="B1"/>
      </w:pPr>
      <w:r w:rsidRPr="00AC351B">
        <w:t>9.</w:t>
      </w:r>
      <w:r w:rsidRPr="00AC351B">
        <w:tab/>
        <w:t>Measure the average throughput for a duration sufficient to achieve statistical significance according to Annex H.</w:t>
      </w:r>
    </w:p>
    <w:p w14:paraId="060110E9" w14:textId="77777777" w:rsidR="00442976" w:rsidRPr="00AC351B" w:rsidRDefault="00442976" w:rsidP="00442976">
      <w:pPr>
        <w:pStyle w:val="B1"/>
      </w:pPr>
      <w:r w:rsidRPr="00AC351B">
        <w:t>10.</w:t>
      </w:r>
      <w:r w:rsidRPr="00AC351B">
        <w:tab/>
        <w:t>Repeat steps from 7 to 9, using an interfering signal above the wanted signal in Case 2 at step 8.</w:t>
      </w:r>
    </w:p>
    <w:p w14:paraId="71F27D1A" w14:textId="77777777" w:rsidR="00442976" w:rsidRPr="00AC351B" w:rsidRDefault="00442976" w:rsidP="00442976">
      <w:pPr>
        <w:pStyle w:val="B1"/>
      </w:pPr>
      <w:r w:rsidRPr="00AC351B">
        <w:t>11.</w:t>
      </w:r>
      <w:r w:rsidRPr="00AC351B">
        <w:tab/>
        <w:t>Repeat for applicable channel bandwidths and operating band combinations in both Case 1 and Case 2.</w:t>
      </w:r>
    </w:p>
    <w:p w14:paraId="7EB65311" w14:textId="176308A9" w:rsidR="00442976" w:rsidRPr="00AC351B" w:rsidRDefault="00442976" w:rsidP="00442976">
      <w:pPr>
        <w:pStyle w:val="NO"/>
      </w:pPr>
      <w:r w:rsidRPr="00AC351B">
        <w:t>NOTE:</w:t>
      </w:r>
      <w:r w:rsidRPr="00AC351B">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AC351B" w:rsidRDefault="00442976" w:rsidP="0002370F">
      <w:pPr>
        <w:pStyle w:val="Heading4"/>
      </w:pPr>
      <w:bookmarkStart w:id="2105" w:name="_CR7_5_4_3"/>
      <w:bookmarkStart w:id="2106" w:name="_Toc27478437"/>
      <w:bookmarkStart w:id="2107" w:name="_Toc36227156"/>
      <w:bookmarkStart w:id="2108" w:name="_Toc194666460"/>
      <w:bookmarkEnd w:id="2105"/>
      <w:r w:rsidRPr="00AC351B">
        <w:t>7.5.4.3</w:t>
      </w:r>
      <w:r w:rsidRPr="00AC351B">
        <w:tab/>
        <w:t>Message contents</w:t>
      </w:r>
      <w:bookmarkEnd w:id="2106"/>
      <w:bookmarkEnd w:id="2107"/>
      <w:bookmarkEnd w:id="2108"/>
    </w:p>
    <w:p w14:paraId="14C96BF1" w14:textId="7BF46C04" w:rsidR="0044729F" w:rsidRPr="00AC351B" w:rsidRDefault="0044729F" w:rsidP="0044729F">
      <w:r w:rsidRPr="00AC351B">
        <w:t>Message contents are according to TS 38.508-1 [12] clause 4.6 ensuring Table 4.6.3-118 with condition TRANSFORM_PRECODER_ENABLED.</w:t>
      </w:r>
    </w:p>
    <w:p w14:paraId="0E3EC576" w14:textId="77777777" w:rsidR="0044729F" w:rsidRPr="00AC351B" w:rsidRDefault="0044729F" w:rsidP="0044729F">
      <w:r w:rsidRPr="00AC351B">
        <w:t>Message contents are according to TS 38.508-1[12] subclause 4.6 with the following exceptions for each network signalling value.</w:t>
      </w:r>
    </w:p>
    <w:p w14:paraId="3ED74F1D" w14:textId="1929E93B" w:rsidR="0044729F" w:rsidRPr="00AC351B" w:rsidRDefault="0044729F" w:rsidP="0044729F">
      <w:r w:rsidRPr="00AC351B">
        <w:t>SIB19 message contents according to TS 38.508-1 [12] clause 5.6.2.1.</w:t>
      </w:r>
    </w:p>
    <w:p w14:paraId="7726A474" w14:textId="77777777" w:rsidR="00442976" w:rsidRPr="00AC351B" w:rsidRDefault="00442976" w:rsidP="0002370F">
      <w:pPr>
        <w:pStyle w:val="Heading3"/>
      </w:pPr>
      <w:bookmarkStart w:id="2109" w:name="_CR7_5_5"/>
      <w:bookmarkStart w:id="2110" w:name="_Toc27478438"/>
      <w:bookmarkStart w:id="2111" w:name="_Toc36227157"/>
      <w:bookmarkStart w:id="2112" w:name="_Toc194666461"/>
      <w:bookmarkEnd w:id="2109"/>
      <w:r w:rsidRPr="00AC351B">
        <w:t>7.5.5</w:t>
      </w:r>
      <w:r w:rsidRPr="00AC351B">
        <w:tab/>
        <w:t>Test requirement</w:t>
      </w:r>
      <w:bookmarkEnd w:id="2110"/>
      <w:bookmarkEnd w:id="2111"/>
      <w:bookmarkEnd w:id="2112"/>
    </w:p>
    <w:p w14:paraId="207FFB4A" w14:textId="6AE0C492" w:rsidR="00442976" w:rsidRPr="00AC351B" w:rsidRDefault="0079365F" w:rsidP="00442976">
      <w:r w:rsidRPr="00AC351B">
        <w:rPr>
          <w:rFonts w:eastAsia="DengXian"/>
        </w:rPr>
        <w:t>For NR bands with F</w:t>
      </w:r>
      <w:r w:rsidRPr="00AC351B">
        <w:rPr>
          <w:rFonts w:eastAsia="DengXian"/>
          <w:vertAlign w:val="subscript"/>
        </w:rPr>
        <w:t>DL_high</w:t>
      </w:r>
      <w:r w:rsidRPr="00AC351B">
        <w:rPr>
          <w:rFonts w:eastAsia="DengXian"/>
        </w:rPr>
        <w:t xml:space="preserve"> &lt; 2,700 MHz and F</w:t>
      </w:r>
      <w:r w:rsidRPr="00AC351B">
        <w:rPr>
          <w:rFonts w:eastAsia="DengXian"/>
          <w:vertAlign w:val="subscript"/>
        </w:rPr>
        <w:t>UL_high</w:t>
      </w:r>
      <w:r w:rsidRPr="00AC351B">
        <w:rPr>
          <w:rFonts w:eastAsia="DengXian"/>
        </w:rPr>
        <w:t xml:space="preserve"> &lt; 2,700 MHz, the throughput measurement derived in test procedure shall be ≥ 95% of the maximum throughput of the reference measurement channels as specified in 3GPP TS 38.101</w:t>
      </w:r>
      <w:r w:rsidRPr="00AC351B">
        <w:rPr>
          <w:rFonts w:eastAsia="DengXian"/>
        </w:rPr>
        <w:noBreakHyphen/>
        <w:t>1 [5] Annexes A.2.2 and A.3.2 (with one sided dynamic OCNG Pattern OP.1 FDD for the DL-signal as described in 3GPP TS 38.101</w:t>
      </w:r>
      <w:r w:rsidRPr="00AC351B">
        <w:rPr>
          <w:rFonts w:eastAsia="DengXian"/>
        </w:rPr>
        <w:noBreakHyphen/>
        <w:t>1 [5] Annex A.5.1.1 with parameters specified in Tables 7.5.5-2 and 7.5.5-3.</w:t>
      </w:r>
    </w:p>
    <w:p w14:paraId="68D8172E" w14:textId="6E827470" w:rsidR="00442976" w:rsidRPr="00AC351B" w:rsidRDefault="00442976" w:rsidP="00442976">
      <w:pPr>
        <w:pStyle w:val="TH"/>
      </w:pPr>
      <w:bookmarkStart w:id="2113" w:name="_CRTable7_5_51"/>
      <w:r w:rsidRPr="00AC351B">
        <w:t xml:space="preserve">Table </w:t>
      </w:r>
      <w:bookmarkEnd w:id="2113"/>
      <w:r w:rsidRPr="00AC351B">
        <w:t>7.5.5-1: ACS for NR satellite bands with F</w:t>
      </w:r>
      <w:r w:rsidRPr="00AC351B">
        <w:rPr>
          <w:vertAlign w:val="subscript"/>
        </w:rPr>
        <w:t>DL_high</w:t>
      </w:r>
      <w:r w:rsidRPr="00AC351B">
        <w:t xml:space="preserve"> &lt; 2</w:t>
      </w:r>
      <w:r w:rsidR="007C04FC" w:rsidRPr="00AC351B">
        <w:t>,</w:t>
      </w:r>
      <w:r w:rsidRPr="00AC351B">
        <w:t>700 MHz and F</w:t>
      </w:r>
      <w:r w:rsidRPr="00AC351B">
        <w:rPr>
          <w:vertAlign w:val="subscript"/>
        </w:rPr>
        <w:t>UL_high</w:t>
      </w:r>
      <w:r w:rsidRPr="00AC351B">
        <w:t xml:space="preserve"> &lt; 2</w:t>
      </w:r>
      <w:r w:rsidR="007C04FC" w:rsidRPr="00AC351B">
        <w:t>,</w:t>
      </w:r>
      <w:r w:rsidRPr="00AC351B">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AC351B" w14:paraId="6589BBAA" w14:textId="77777777" w:rsidTr="008D0E0E">
        <w:trPr>
          <w:jc w:val="center"/>
        </w:trPr>
        <w:tc>
          <w:tcPr>
            <w:tcW w:w="1170" w:type="dxa"/>
            <w:vMerge w:val="restart"/>
            <w:shd w:val="clear" w:color="auto" w:fill="auto"/>
            <w:vAlign w:val="center"/>
          </w:tcPr>
          <w:p w14:paraId="44FE1C9F" w14:textId="625C9283" w:rsidR="00442976" w:rsidRPr="00AC351B" w:rsidRDefault="00442976" w:rsidP="00AE3F12">
            <w:pPr>
              <w:pStyle w:val="TAH"/>
            </w:pPr>
            <w:r w:rsidRPr="00AC351B">
              <w:t>RX</w:t>
            </w:r>
            <w:r w:rsidR="008D0E0E" w:rsidRPr="00AC351B">
              <w:t xml:space="preserve"> </w:t>
            </w:r>
            <w:r w:rsidRPr="00AC351B">
              <w:t>parameter</w:t>
            </w:r>
          </w:p>
        </w:tc>
        <w:tc>
          <w:tcPr>
            <w:tcW w:w="874" w:type="dxa"/>
            <w:vMerge w:val="restart"/>
            <w:vAlign w:val="center"/>
          </w:tcPr>
          <w:p w14:paraId="639CE297" w14:textId="77777777" w:rsidR="00442976" w:rsidRPr="00AC351B" w:rsidRDefault="00442976" w:rsidP="00AE3F12">
            <w:pPr>
              <w:pStyle w:val="TAH"/>
            </w:pPr>
            <w:r w:rsidRPr="00AC351B">
              <w:t>Units</w:t>
            </w:r>
          </w:p>
        </w:tc>
        <w:tc>
          <w:tcPr>
            <w:tcW w:w="3196" w:type="dxa"/>
            <w:gridSpan w:val="3"/>
            <w:vAlign w:val="center"/>
          </w:tcPr>
          <w:p w14:paraId="14ADAB1A" w14:textId="4DB2A3F7" w:rsidR="00442976" w:rsidRPr="00AC351B" w:rsidRDefault="00442976"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442976" w:rsidRPr="00AC351B" w14:paraId="26AB9638" w14:textId="77777777" w:rsidTr="008D0E0E">
        <w:trPr>
          <w:jc w:val="center"/>
        </w:trPr>
        <w:tc>
          <w:tcPr>
            <w:tcW w:w="1170" w:type="dxa"/>
            <w:vMerge/>
            <w:shd w:val="clear" w:color="auto" w:fill="auto"/>
            <w:vAlign w:val="center"/>
          </w:tcPr>
          <w:p w14:paraId="6FF163F0" w14:textId="77777777" w:rsidR="00442976" w:rsidRPr="00AC351B" w:rsidRDefault="00442976" w:rsidP="00AE3F12">
            <w:pPr>
              <w:pStyle w:val="TAH"/>
            </w:pPr>
          </w:p>
        </w:tc>
        <w:tc>
          <w:tcPr>
            <w:tcW w:w="874" w:type="dxa"/>
            <w:vMerge/>
            <w:vAlign w:val="center"/>
          </w:tcPr>
          <w:p w14:paraId="1A93DFB5" w14:textId="77777777" w:rsidR="00442976" w:rsidRPr="00AC351B" w:rsidRDefault="00442976" w:rsidP="00AE3F12">
            <w:pPr>
              <w:pStyle w:val="TAH"/>
            </w:pPr>
          </w:p>
        </w:tc>
        <w:tc>
          <w:tcPr>
            <w:tcW w:w="1065" w:type="dxa"/>
            <w:vAlign w:val="center"/>
          </w:tcPr>
          <w:p w14:paraId="35F9DD6C" w14:textId="64986BD8" w:rsidR="00442976" w:rsidRPr="00AC351B" w:rsidRDefault="00442976" w:rsidP="00AE3F12">
            <w:pPr>
              <w:pStyle w:val="TAH"/>
            </w:pPr>
            <w:r w:rsidRPr="00AC351B">
              <w:t>5,</w:t>
            </w:r>
            <w:r w:rsidR="008D0E0E" w:rsidRPr="00AC351B">
              <w:t xml:space="preserve"> </w:t>
            </w:r>
            <w:r w:rsidRPr="00AC351B">
              <w:t>10</w:t>
            </w:r>
          </w:p>
        </w:tc>
        <w:tc>
          <w:tcPr>
            <w:tcW w:w="1065" w:type="dxa"/>
            <w:vAlign w:val="center"/>
          </w:tcPr>
          <w:p w14:paraId="4DB05AB1" w14:textId="77777777" w:rsidR="00442976" w:rsidRPr="00AC351B" w:rsidRDefault="00442976" w:rsidP="00AE3F12">
            <w:pPr>
              <w:pStyle w:val="TAH"/>
            </w:pPr>
            <w:r w:rsidRPr="00AC351B">
              <w:t>15</w:t>
            </w:r>
          </w:p>
        </w:tc>
        <w:tc>
          <w:tcPr>
            <w:tcW w:w="1066" w:type="dxa"/>
            <w:vAlign w:val="center"/>
          </w:tcPr>
          <w:p w14:paraId="019405B5" w14:textId="77777777" w:rsidR="00442976" w:rsidRPr="00AC351B" w:rsidRDefault="00442976" w:rsidP="00AE3F12">
            <w:pPr>
              <w:pStyle w:val="TAH"/>
            </w:pPr>
            <w:r w:rsidRPr="00AC351B">
              <w:t>20</w:t>
            </w:r>
          </w:p>
        </w:tc>
      </w:tr>
      <w:tr w:rsidR="00442976" w:rsidRPr="00AC351B" w14:paraId="4FF45854" w14:textId="77777777" w:rsidTr="008D0E0E">
        <w:trPr>
          <w:jc w:val="center"/>
        </w:trPr>
        <w:tc>
          <w:tcPr>
            <w:tcW w:w="1170" w:type="dxa"/>
            <w:shd w:val="clear" w:color="auto" w:fill="auto"/>
            <w:vAlign w:val="center"/>
          </w:tcPr>
          <w:p w14:paraId="1FAEB54B" w14:textId="77777777" w:rsidR="00442976" w:rsidRPr="00AC351B" w:rsidRDefault="00442976" w:rsidP="00AE3F12">
            <w:pPr>
              <w:pStyle w:val="TAC"/>
            </w:pPr>
            <w:r w:rsidRPr="00AC351B">
              <w:t>ACS</w:t>
            </w:r>
          </w:p>
        </w:tc>
        <w:tc>
          <w:tcPr>
            <w:tcW w:w="874" w:type="dxa"/>
            <w:vAlign w:val="center"/>
          </w:tcPr>
          <w:p w14:paraId="0C6DC026" w14:textId="77777777" w:rsidR="00442976" w:rsidRPr="00AC351B" w:rsidRDefault="00442976" w:rsidP="00AE3F12">
            <w:pPr>
              <w:pStyle w:val="TAC"/>
            </w:pPr>
            <w:r w:rsidRPr="00AC351B">
              <w:t>dB</w:t>
            </w:r>
          </w:p>
        </w:tc>
        <w:tc>
          <w:tcPr>
            <w:tcW w:w="1065" w:type="dxa"/>
            <w:vAlign w:val="center"/>
          </w:tcPr>
          <w:p w14:paraId="69712EFB" w14:textId="77777777" w:rsidR="00442976" w:rsidRPr="00AC351B" w:rsidRDefault="00442976" w:rsidP="00AE3F12">
            <w:pPr>
              <w:pStyle w:val="TAC"/>
            </w:pPr>
            <w:r w:rsidRPr="00AC351B">
              <w:t>33</w:t>
            </w:r>
          </w:p>
        </w:tc>
        <w:tc>
          <w:tcPr>
            <w:tcW w:w="1065" w:type="dxa"/>
            <w:vAlign w:val="center"/>
          </w:tcPr>
          <w:p w14:paraId="36244C15" w14:textId="77777777" w:rsidR="00442976" w:rsidRPr="00AC351B" w:rsidRDefault="00442976" w:rsidP="00AE3F12">
            <w:pPr>
              <w:pStyle w:val="TAC"/>
            </w:pPr>
            <w:r w:rsidRPr="00AC351B">
              <w:t>30</w:t>
            </w:r>
          </w:p>
        </w:tc>
        <w:tc>
          <w:tcPr>
            <w:tcW w:w="1066" w:type="dxa"/>
            <w:vAlign w:val="center"/>
          </w:tcPr>
          <w:p w14:paraId="29878B36" w14:textId="77777777" w:rsidR="00442976" w:rsidRPr="00AC351B" w:rsidRDefault="00442976" w:rsidP="00AE3F12">
            <w:pPr>
              <w:pStyle w:val="TAC"/>
            </w:pPr>
            <w:r w:rsidRPr="00AC351B">
              <w:t>27</w:t>
            </w:r>
          </w:p>
        </w:tc>
      </w:tr>
    </w:tbl>
    <w:p w14:paraId="6BED73D1" w14:textId="77777777" w:rsidR="00442976" w:rsidRPr="00AC351B" w:rsidRDefault="00442976" w:rsidP="00442976"/>
    <w:p w14:paraId="0F8108F2" w14:textId="42F67F2F" w:rsidR="00442976" w:rsidRPr="00AC351B" w:rsidRDefault="00442976" w:rsidP="00442976">
      <w:pPr>
        <w:pStyle w:val="TH"/>
      </w:pPr>
      <w:bookmarkStart w:id="2114" w:name="_CRTable7_5_52"/>
      <w:r w:rsidRPr="00AC351B">
        <w:t xml:space="preserve">Table </w:t>
      </w:r>
      <w:bookmarkEnd w:id="2114"/>
      <w:r w:rsidRPr="00AC351B">
        <w:t>7.5.5-2: Test parameters for NR bands with F</w:t>
      </w:r>
      <w:r w:rsidRPr="00AC351B">
        <w:rPr>
          <w:vertAlign w:val="subscript"/>
        </w:rPr>
        <w:t xml:space="preserve">DL_high </w:t>
      </w:r>
      <w:r w:rsidRPr="00AC351B">
        <w:t>&lt; 2</w:t>
      </w:r>
      <w:r w:rsidR="007C04FC" w:rsidRPr="00AC351B">
        <w:t>,</w:t>
      </w:r>
      <w:r w:rsidRPr="00AC351B">
        <w:t>700 MHz and F</w:t>
      </w:r>
      <w:r w:rsidRPr="00AC351B">
        <w:rPr>
          <w:vertAlign w:val="subscript"/>
        </w:rPr>
        <w:t xml:space="preserve">UL_high </w:t>
      </w:r>
      <w:r w:rsidRPr="00AC351B">
        <w:t>&lt; 2</w:t>
      </w:r>
      <w:r w:rsidR="007C04FC" w:rsidRPr="00AC351B">
        <w:t>,</w:t>
      </w:r>
      <w:r w:rsidRPr="00AC351B">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AC351B" w14:paraId="720CB223" w14:textId="77777777" w:rsidTr="008D0E0E">
        <w:trPr>
          <w:jc w:val="center"/>
        </w:trPr>
        <w:tc>
          <w:tcPr>
            <w:tcW w:w="1985" w:type="dxa"/>
            <w:vMerge w:val="restart"/>
            <w:vAlign w:val="center"/>
          </w:tcPr>
          <w:p w14:paraId="6440F4AB" w14:textId="0E0D037D" w:rsidR="00442976" w:rsidRPr="00AC351B" w:rsidRDefault="00442976" w:rsidP="00AE3F12">
            <w:pPr>
              <w:pStyle w:val="TAH"/>
            </w:pPr>
            <w:r w:rsidRPr="00AC351B">
              <w:t>RX</w:t>
            </w:r>
            <w:r w:rsidR="008D0E0E" w:rsidRPr="00AC351B">
              <w:t xml:space="preserve"> </w:t>
            </w:r>
            <w:r w:rsidRPr="00AC351B">
              <w:t>parameter</w:t>
            </w:r>
          </w:p>
        </w:tc>
        <w:tc>
          <w:tcPr>
            <w:tcW w:w="1305" w:type="dxa"/>
            <w:vMerge w:val="restart"/>
            <w:vAlign w:val="center"/>
          </w:tcPr>
          <w:p w14:paraId="2AF72C46" w14:textId="77777777" w:rsidR="00442976" w:rsidRPr="00AC351B" w:rsidRDefault="00442976" w:rsidP="00AE3F12">
            <w:pPr>
              <w:pStyle w:val="TAH"/>
            </w:pPr>
            <w:r w:rsidRPr="00AC351B">
              <w:t>Units</w:t>
            </w:r>
          </w:p>
        </w:tc>
        <w:tc>
          <w:tcPr>
            <w:tcW w:w="5779" w:type="dxa"/>
            <w:gridSpan w:val="3"/>
            <w:vAlign w:val="center"/>
          </w:tcPr>
          <w:p w14:paraId="676A3F56" w14:textId="066CA900" w:rsidR="00442976" w:rsidRPr="00AC351B" w:rsidRDefault="00442976"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442976" w:rsidRPr="00AC351B" w14:paraId="608486D6" w14:textId="77777777" w:rsidTr="008D0E0E">
        <w:trPr>
          <w:jc w:val="center"/>
        </w:trPr>
        <w:tc>
          <w:tcPr>
            <w:tcW w:w="1985" w:type="dxa"/>
            <w:vMerge/>
            <w:vAlign w:val="center"/>
          </w:tcPr>
          <w:p w14:paraId="6C1AD821" w14:textId="77777777" w:rsidR="00442976" w:rsidRPr="00AC351B" w:rsidRDefault="00442976" w:rsidP="00AE3F12">
            <w:pPr>
              <w:pStyle w:val="TAH"/>
            </w:pPr>
          </w:p>
        </w:tc>
        <w:tc>
          <w:tcPr>
            <w:tcW w:w="1305" w:type="dxa"/>
            <w:vMerge/>
            <w:vAlign w:val="center"/>
          </w:tcPr>
          <w:p w14:paraId="5CE26E16" w14:textId="77777777" w:rsidR="00442976" w:rsidRPr="00AC351B" w:rsidRDefault="00442976" w:rsidP="00AE3F12">
            <w:pPr>
              <w:pStyle w:val="TAH"/>
            </w:pPr>
          </w:p>
        </w:tc>
        <w:tc>
          <w:tcPr>
            <w:tcW w:w="1926" w:type="dxa"/>
            <w:vAlign w:val="center"/>
          </w:tcPr>
          <w:p w14:paraId="75A624D2" w14:textId="2F2F91CB" w:rsidR="00442976" w:rsidRPr="00AC351B" w:rsidRDefault="00442976" w:rsidP="00AE3F12">
            <w:pPr>
              <w:pStyle w:val="TAH"/>
            </w:pPr>
            <w:r w:rsidRPr="00AC351B">
              <w:t>5,</w:t>
            </w:r>
            <w:r w:rsidR="008D0E0E" w:rsidRPr="00AC351B">
              <w:t xml:space="preserve"> </w:t>
            </w:r>
            <w:r w:rsidRPr="00AC351B">
              <w:t>10</w:t>
            </w:r>
          </w:p>
        </w:tc>
        <w:tc>
          <w:tcPr>
            <w:tcW w:w="1926" w:type="dxa"/>
            <w:vAlign w:val="center"/>
          </w:tcPr>
          <w:p w14:paraId="01DF7C89" w14:textId="77777777" w:rsidR="00442976" w:rsidRPr="00AC351B" w:rsidRDefault="00442976" w:rsidP="00AE3F12">
            <w:pPr>
              <w:pStyle w:val="TAH"/>
            </w:pPr>
            <w:r w:rsidRPr="00AC351B">
              <w:t>15</w:t>
            </w:r>
          </w:p>
        </w:tc>
        <w:tc>
          <w:tcPr>
            <w:tcW w:w="1927" w:type="dxa"/>
            <w:vAlign w:val="center"/>
          </w:tcPr>
          <w:p w14:paraId="75B94B23" w14:textId="77777777" w:rsidR="00442976" w:rsidRPr="00AC351B" w:rsidRDefault="00442976" w:rsidP="00AE3F12">
            <w:pPr>
              <w:pStyle w:val="TAH"/>
              <w:rPr>
                <w:rFonts w:eastAsiaTheme="minorEastAsia"/>
                <w:lang w:eastAsia="zh-TW"/>
              </w:rPr>
            </w:pPr>
            <w:r w:rsidRPr="00AC351B">
              <w:rPr>
                <w:rFonts w:eastAsiaTheme="minorEastAsia"/>
                <w:lang w:eastAsia="zh-TW"/>
              </w:rPr>
              <w:t>20</w:t>
            </w:r>
          </w:p>
        </w:tc>
      </w:tr>
      <w:tr w:rsidR="00442976" w:rsidRPr="00AC351B" w14:paraId="029D43EB" w14:textId="77777777" w:rsidTr="008D0E0E">
        <w:trPr>
          <w:jc w:val="center"/>
        </w:trPr>
        <w:tc>
          <w:tcPr>
            <w:tcW w:w="1985" w:type="dxa"/>
            <w:vAlign w:val="center"/>
          </w:tcPr>
          <w:p w14:paraId="573599BB" w14:textId="6CB2EAD3" w:rsidR="00442976" w:rsidRPr="00AC351B" w:rsidRDefault="00442976" w:rsidP="00AE3F12">
            <w:pPr>
              <w:pStyle w:val="TAC"/>
            </w:pPr>
            <w:r w:rsidRPr="00AC351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p>
        </w:tc>
        <w:tc>
          <w:tcPr>
            <w:tcW w:w="1305" w:type="dxa"/>
            <w:vAlign w:val="center"/>
          </w:tcPr>
          <w:p w14:paraId="3E577A8B" w14:textId="77777777" w:rsidR="00442976" w:rsidRPr="00AC351B" w:rsidRDefault="00442976" w:rsidP="00AE3F12">
            <w:pPr>
              <w:pStyle w:val="TAC"/>
            </w:pPr>
            <w:r w:rsidRPr="00AC351B">
              <w:t>dBm</w:t>
            </w:r>
          </w:p>
        </w:tc>
        <w:tc>
          <w:tcPr>
            <w:tcW w:w="5779" w:type="dxa"/>
            <w:gridSpan w:val="3"/>
            <w:vAlign w:val="center"/>
          </w:tcPr>
          <w:p w14:paraId="3D04F7A5" w14:textId="27598032"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14</w:t>
            </w:r>
            <w:r w:rsidR="008D0E0E" w:rsidRPr="00AC351B">
              <w:t xml:space="preserve"> </w:t>
            </w:r>
            <w:r w:rsidRPr="00AC351B">
              <w:t>dB</w:t>
            </w:r>
          </w:p>
        </w:tc>
      </w:tr>
      <w:tr w:rsidR="00442976" w:rsidRPr="00AC351B" w14:paraId="48DD91A1" w14:textId="77777777" w:rsidTr="008D0E0E">
        <w:trPr>
          <w:jc w:val="center"/>
        </w:trPr>
        <w:tc>
          <w:tcPr>
            <w:tcW w:w="1985" w:type="dxa"/>
            <w:vAlign w:val="center"/>
          </w:tcPr>
          <w:p w14:paraId="66435314" w14:textId="77777777" w:rsidR="00442976" w:rsidRPr="00AC351B" w:rsidRDefault="00442976" w:rsidP="00AE3F12">
            <w:pPr>
              <w:pStyle w:val="TAC"/>
            </w:pPr>
            <w:bookmarkStart w:id="2115" w:name="_MCCTEMPBM_CRPT44170239___7"/>
            <w:r w:rsidRPr="00AC351B">
              <w:t>P</w:t>
            </w:r>
            <w:r w:rsidRPr="00AC351B">
              <w:rPr>
                <w:vertAlign w:val="subscript"/>
              </w:rPr>
              <w:t>interferer</w:t>
            </w:r>
            <w:r w:rsidRPr="00AC351B">
              <w:rPr>
                <w:rFonts w:asciiTheme="minorEastAsia" w:eastAsiaTheme="minorEastAsia" w:hAnsiTheme="minorEastAsia"/>
                <w:vertAlign w:val="superscript"/>
              </w:rPr>
              <w:t>4</w:t>
            </w:r>
            <w:bookmarkEnd w:id="2115"/>
          </w:p>
        </w:tc>
        <w:tc>
          <w:tcPr>
            <w:tcW w:w="1305" w:type="dxa"/>
            <w:vAlign w:val="center"/>
          </w:tcPr>
          <w:p w14:paraId="3FD715C3" w14:textId="77777777" w:rsidR="00442976" w:rsidRPr="00AC351B" w:rsidRDefault="00442976" w:rsidP="00AE3F12">
            <w:pPr>
              <w:pStyle w:val="TAC"/>
            </w:pPr>
            <w:r w:rsidRPr="00AC351B">
              <w:t>dBm</w:t>
            </w:r>
          </w:p>
        </w:tc>
        <w:tc>
          <w:tcPr>
            <w:tcW w:w="1926" w:type="dxa"/>
            <w:vAlign w:val="center"/>
          </w:tcPr>
          <w:p w14:paraId="396AAF1C" w14:textId="5F5CDBFB"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45.5</w:t>
            </w:r>
            <w:r w:rsidR="008D0E0E" w:rsidRPr="00AC351B">
              <w:t xml:space="preserve"> </w:t>
            </w:r>
            <w:r w:rsidRPr="00AC351B">
              <w:t>dB</w:t>
            </w:r>
          </w:p>
        </w:tc>
        <w:tc>
          <w:tcPr>
            <w:tcW w:w="1926" w:type="dxa"/>
            <w:vAlign w:val="center"/>
          </w:tcPr>
          <w:p w14:paraId="4CCC93C5" w14:textId="1FEA561D"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42.5</w:t>
            </w:r>
            <w:r w:rsidR="008D0E0E" w:rsidRPr="00AC351B">
              <w:t xml:space="preserve"> </w:t>
            </w:r>
            <w:r w:rsidRPr="00AC351B">
              <w:t>dB</w:t>
            </w:r>
          </w:p>
        </w:tc>
        <w:tc>
          <w:tcPr>
            <w:tcW w:w="1927" w:type="dxa"/>
            <w:vAlign w:val="center"/>
          </w:tcPr>
          <w:p w14:paraId="5F4DDB29" w14:textId="12E1617F" w:rsidR="00442976" w:rsidRPr="00AC351B" w:rsidRDefault="00442976" w:rsidP="00AE3F12">
            <w:pPr>
              <w:pStyle w:val="TAC"/>
            </w:pPr>
            <w:r w:rsidRPr="00AC351B">
              <w:t>REFSENS</w:t>
            </w:r>
            <w:r w:rsidR="008D0E0E" w:rsidRPr="00AC351B">
              <w:t xml:space="preserve"> </w:t>
            </w:r>
            <w:r w:rsidRPr="00AC351B">
              <w:t>+</w:t>
            </w:r>
            <w:r w:rsidR="008D0E0E" w:rsidRPr="00AC351B">
              <w:t xml:space="preserve"> </w:t>
            </w:r>
            <w:r w:rsidRPr="00AC351B">
              <w:t>39.5</w:t>
            </w:r>
          </w:p>
        </w:tc>
      </w:tr>
      <w:tr w:rsidR="00442976" w:rsidRPr="00AC351B" w14:paraId="4F6A4851" w14:textId="77777777" w:rsidTr="008D0E0E">
        <w:trPr>
          <w:jc w:val="center"/>
        </w:trPr>
        <w:tc>
          <w:tcPr>
            <w:tcW w:w="1985" w:type="dxa"/>
            <w:vAlign w:val="center"/>
          </w:tcPr>
          <w:p w14:paraId="7728B03E" w14:textId="77777777" w:rsidR="00442976" w:rsidRPr="00AC351B" w:rsidRDefault="00442976" w:rsidP="00AE3F12">
            <w:pPr>
              <w:pStyle w:val="TAC"/>
            </w:pPr>
            <w:r w:rsidRPr="00AC351B">
              <w:t>BW</w:t>
            </w:r>
            <w:r w:rsidRPr="00AC351B">
              <w:rPr>
                <w:vertAlign w:val="subscript"/>
              </w:rPr>
              <w:t>interferer</w:t>
            </w:r>
          </w:p>
        </w:tc>
        <w:tc>
          <w:tcPr>
            <w:tcW w:w="1305" w:type="dxa"/>
            <w:vAlign w:val="center"/>
          </w:tcPr>
          <w:p w14:paraId="6EFE23CC" w14:textId="77777777" w:rsidR="00442976" w:rsidRPr="00AC351B" w:rsidRDefault="00442976" w:rsidP="00AE3F12">
            <w:pPr>
              <w:pStyle w:val="TAC"/>
            </w:pPr>
            <w:r w:rsidRPr="00AC351B">
              <w:t>MHz</w:t>
            </w:r>
          </w:p>
        </w:tc>
        <w:tc>
          <w:tcPr>
            <w:tcW w:w="5779" w:type="dxa"/>
            <w:gridSpan w:val="3"/>
            <w:vAlign w:val="center"/>
          </w:tcPr>
          <w:p w14:paraId="26B02AE5" w14:textId="77777777" w:rsidR="00442976" w:rsidRPr="00AC351B" w:rsidRDefault="00442976" w:rsidP="00AE3F12">
            <w:pPr>
              <w:pStyle w:val="TAC"/>
              <w:rPr>
                <w:rFonts w:eastAsiaTheme="minorEastAsia"/>
                <w:lang w:eastAsia="zh-TW"/>
              </w:rPr>
            </w:pPr>
            <w:r w:rsidRPr="00AC351B">
              <w:rPr>
                <w:rFonts w:eastAsiaTheme="minorEastAsia"/>
                <w:lang w:eastAsia="zh-TW"/>
              </w:rPr>
              <w:t>5</w:t>
            </w:r>
          </w:p>
        </w:tc>
      </w:tr>
      <w:tr w:rsidR="00442976" w:rsidRPr="00AC351B" w14:paraId="5541424A" w14:textId="77777777" w:rsidTr="008D0E0E">
        <w:trPr>
          <w:jc w:val="center"/>
        </w:trPr>
        <w:tc>
          <w:tcPr>
            <w:tcW w:w="1985" w:type="dxa"/>
            <w:vAlign w:val="center"/>
          </w:tcPr>
          <w:p w14:paraId="3B651CF3" w14:textId="42A06977" w:rsidR="00442976" w:rsidRPr="00AC351B" w:rsidRDefault="00442976" w:rsidP="00AE3F12">
            <w:pPr>
              <w:pStyle w:val="TAC"/>
            </w:pPr>
            <w:r w:rsidRPr="00AC351B">
              <w:t>F</w:t>
            </w:r>
            <w:r w:rsidRPr="00AC351B">
              <w:rPr>
                <w:vertAlign w:val="subscript"/>
              </w:rPr>
              <w:t>interferer</w:t>
            </w:r>
            <w:r w:rsidR="008D0E0E" w:rsidRPr="00AC351B">
              <w:rPr>
                <w:vertAlign w:val="subscript"/>
              </w:rPr>
              <w:t xml:space="preserve"> </w:t>
            </w:r>
            <w:r w:rsidRPr="00AC351B">
              <w:t>(offset)</w:t>
            </w:r>
            <w:r w:rsidRPr="00AC351B">
              <w:rPr>
                <w:vertAlign w:val="superscript"/>
              </w:rPr>
              <w:t>2</w:t>
            </w:r>
          </w:p>
        </w:tc>
        <w:tc>
          <w:tcPr>
            <w:tcW w:w="1305" w:type="dxa"/>
            <w:vAlign w:val="center"/>
          </w:tcPr>
          <w:p w14:paraId="311461BB" w14:textId="77777777" w:rsidR="00442976" w:rsidRPr="00AC351B" w:rsidRDefault="00442976" w:rsidP="00AE3F12">
            <w:pPr>
              <w:pStyle w:val="TAC"/>
            </w:pPr>
            <w:r w:rsidRPr="00AC351B">
              <w:t>MHz</w:t>
            </w:r>
          </w:p>
        </w:tc>
        <w:tc>
          <w:tcPr>
            <w:tcW w:w="5779" w:type="dxa"/>
            <w:gridSpan w:val="3"/>
            <w:vAlign w:val="center"/>
          </w:tcPr>
          <w:p w14:paraId="75F61966" w14:textId="10C05ECB"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p w14:paraId="7D394F6B" w14:textId="77777777" w:rsidR="00442976" w:rsidRPr="00AC351B" w:rsidRDefault="00442976" w:rsidP="00AE3F12">
            <w:pPr>
              <w:pStyle w:val="TAC"/>
            </w:pPr>
            <w:r w:rsidRPr="00AC351B">
              <w:t>/</w:t>
            </w:r>
          </w:p>
          <w:p w14:paraId="1AA8B555" w14:textId="3058E025"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tc>
      </w:tr>
      <w:tr w:rsidR="00442976" w:rsidRPr="00AC351B" w14:paraId="3C168B1B" w14:textId="77777777" w:rsidTr="008D0E0E">
        <w:trPr>
          <w:jc w:val="center"/>
        </w:trPr>
        <w:tc>
          <w:tcPr>
            <w:tcW w:w="9069" w:type="dxa"/>
            <w:gridSpan w:val="5"/>
          </w:tcPr>
          <w:p w14:paraId="4398E481" w14:textId="7317C44E" w:rsidR="00442976" w:rsidRPr="00AC351B" w:rsidRDefault="00442976"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clause</w:t>
            </w:r>
            <w:r w:rsidR="008D0E0E" w:rsidRPr="00AC351B">
              <w:t xml:space="preserve"> </w:t>
            </w:r>
            <w:r w:rsidRPr="00AC351B">
              <w:t>7.3.2</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5B82F79D" w14:textId="2144BD42" w:rsidR="00442976" w:rsidRPr="00AC351B" w:rsidRDefault="00442976" w:rsidP="00AE3F12">
            <w:pPr>
              <w:pStyle w:val="TAN"/>
            </w:pPr>
            <w:r w:rsidRPr="00AC351B">
              <w:t>NOTE</w:t>
            </w:r>
            <w:r w:rsidR="008D0E0E" w:rsidRPr="00AC351B">
              <w:t xml:space="preserve"> </w:t>
            </w:r>
            <w:r w:rsidRPr="00AC351B">
              <w:t>2:</w:t>
            </w:r>
            <w:r w:rsidRPr="00AC351B">
              <w:tab/>
              <w:t>The</w:t>
            </w:r>
            <w:r w:rsidR="008D0E0E" w:rsidRPr="00AC351B">
              <w:t xml:space="preserve"> </w:t>
            </w:r>
            <w:r w:rsidRPr="00AC351B">
              <w:t>absolute</w:t>
            </w:r>
            <w:r w:rsidR="008D0E0E" w:rsidRPr="00AC351B">
              <w:t xml:space="preserve"> </w:t>
            </w:r>
            <w:r w:rsidRPr="00AC351B">
              <w:t>value</w:t>
            </w:r>
            <w:r w:rsidR="008D0E0E" w:rsidRPr="00AC351B">
              <w:t xml:space="preserve"> </w:t>
            </w:r>
            <w:r w:rsidRPr="00AC351B">
              <w:t>of</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offset</w:t>
            </w:r>
            <w:r w:rsidR="008D0E0E" w:rsidRPr="00AC351B">
              <w:t xml:space="preserve"> </w:t>
            </w:r>
            <w:r w:rsidRPr="00AC351B">
              <w:t>F</w:t>
            </w:r>
            <w:r w:rsidRPr="00AC351B">
              <w:rPr>
                <w:vertAlign w:val="subscript"/>
              </w:rPr>
              <w:t>interferer</w:t>
            </w:r>
            <w:r w:rsidR="008D0E0E" w:rsidRPr="00AC351B">
              <w:rPr>
                <w:vertAlign w:val="subscript"/>
              </w:rPr>
              <w:t xml:space="preserve"> </w:t>
            </w:r>
            <w:r w:rsidRPr="00AC351B">
              <w:t>(offset)</w:t>
            </w:r>
            <w:r w:rsidR="008D0E0E" w:rsidRPr="00AC351B">
              <w:t xml:space="preserve"> </w:t>
            </w:r>
            <w:r w:rsidRPr="00AC351B">
              <w:t>shall</w:t>
            </w:r>
            <w:r w:rsidR="008D0E0E" w:rsidRPr="00AC351B">
              <w:t xml:space="preserve"> </w:t>
            </w:r>
            <w:r w:rsidRPr="00AC351B">
              <w:t>be</w:t>
            </w:r>
            <w:r w:rsidR="008D0E0E" w:rsidRPr="00AC351B">
              <w:t xml:space="preserve"> </w:t>
            </w:r>
            <w:r w:rsidRPr="00AC351B">
              <w:t>further</w:t>
            </w:r>
            <w:r w:rsidR="008D0E0E" w:rsidRPr="00AC351B">
              <w:t xml:space="preserve"> </w:t>
            </w:r>
            <w:r w:rsidRPr="00AC351B">
              <w:t>adjusted</w:t>
            </w:r>
            <w:r w:rsidR="008D0E0E" w:rsidRPr="00AC351B">
              <w:t xml:space="preserve"> </w:t>
            </w:r>
            <w:r w:rsidRPr="00AC351B">
              <w:t>to</w:t>
            </w:r>
            <w:r w:rsidR="008D0E0E" w:rsidRPr="00AC351B">
              <w:t xml:space="preserve"> </w:t>
            </w:r>
            <w:r w:rsidRPr="00AC351B">
              <w:rPr>
                <w:rFonts w:eastAsia="Osaka"/>
              </w:rPr>
              <w:object w:dxaOrig="2280" w:dyaOrig="240" w14:anchorId="459E935E">
                <v:shape id="_x0000_i1052" type="#_x0000_t75" style="width:114pt;height:9.5pt" o:ole="">
                  <v:imagedata r:id="rId65" o:title=""/>
                </v:shape>
                <o:OLEObject Type="Embed" ProgID="Equation.3" ShapeID="_x0000_i1052" DrawAspect="Content" ObjectID="_1805279315" r:id="rId68"/>
              </w:object>
            </w:r>
            <w:r w:rsidRPr="00AC351B">
              <w:t>MHz</w:t>
            </w:r>
            <w:r w:rsidR="008D0E0E" w:rsidRPr="00AC351B">
              <w:t xml:space="preserve"> </w:t>
            </w:r>
            <w:r w:rsidRPr="00AC351B">
              <w:t>with</w:t>
            </w:r>
            <w:r w:rsidR="008D0E0E" w:rsidRPr="00AC351B">
              <w:t xml:space="preserve"> </w:t>
            </w:r>
            <w:r w:rsidRPr="00AC351B">
              <w:t>SCS</w:t>
            </w:r>
            <w:r w:rsidR="008D0E0E" w:rsidRPr="00AC351B">
              <w:t xml:space="preserve"> </w:t>
            </w:r>
            <w:r w:rsidRPr="00AC351B">
              <w:t>the</w:t>
            </w:r>
            <w:r w:rsidR="008D0E0E" w:rsidRPr="00AC351B">
              <w:t xml:space="preserve"> </w:t>
            </w:r>
            <w:r w:rsidRPr="00AC351B">
              <w:t>sub-carrier</w:t>
            </w:r>
            <w:r w:rsidR="008D0E0E" w:rsidRPr="00AC351B">
              <w:t xml:space="preserve"> </w:t>
            </w:r>
            <w:r w:rsidRPr="00AC351B">
              <w:t>spacing</w:t>
            </w:r>
            <w:r w:rsidR="008D0E0E" w:rsidRPr="00AC351B">
              <w:t xml:space="preserve"> </w:t>
            </w:r>
            <w:r w:rsidRPr="00AC351B">
              <w:t>of</w:t>
            </w:r>
            <w:r w:rsidR="008D0E0E" w:rsidRPr="00AC351B">
              <w:t xml:space="preserve"> </w:t>
            </w:r>
            <w:r w:rsidRPr="00AC351B">
              <w:t>the</w:t>
            </w:r>
            <w:r w:rsidR="008D0E0E" w:rsidRPr="00AC351B">
              <w:t xml:space="preserve"> </w:t>
            </w:r>
            <w:r w:rsidRPr="00AC351B">
              <w:t>wanted</w:t>
            </w:r>
            <w:r w:rsidR="008D0E0E" w:rsidRPr="00AC351B">
              <w:t xml:space="preserve"> </w:t>
            </w:r>
            <w:r w:rsidRPr="00AC351B">
              <w:t>signal</w:t>
            </w:r>
            <w:r w:rsidR="008D0E0E" w:rsidRPr="00AC351B">
              <w:t xml:space="preserve"> </w:t>
            </w:r>
            <w:r w:rsidRPr="00AC351B">
              <w:t>in</w:t>
            </w:r>
            <w:r w:rsidR="008D0E0E" w:rsidRPr="00AC351B">
              <w:t xml:space="preserve"> </w:t>
            </w:r>
            <w:r w:rsidRPr="00AC351B">
              <w:t>MHz.</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is</w:t>
            </w:r>
            <w:r w:rsidR="008D0E0E" w:rsidRPr="00AC351B">
              <w:t xml:space="preserve"> </w:t>
            </w:r>
            <w:r w:rsidRPr="00AC351B">
              <w:t>an</w:t>
            </w:r>
            <w:r w:rsidR="008D0E0E" w:rsidRPr="00AC351B">
              <w:t xml:space="preserve"> </w:t>
            </w:r>
            <w:r w:rsidRPr="00AC351B">
              <w:t>NR</w:t>
            </w:r>
            <w:r w:rsidR="008D0E0E" w:rsidRPr="00AC351B">
              <w:t xml:space="preserve"> </w:t>
            </w:r>
            <w:r w:rsidRPr="00AC351B">
              <w:t>signal</w:t>
            </w:r>
            <w:r w:rsidR="008D0E0E" w:rsidRPr="00AC351B">
              <w:t xml:space="preserve"> </w:t>
            </w:r>
            <w:r w:rsidRPr="00AC351B">
              <w:t>with</w:t>
            </w:r>
            <w:r w:rsidR="008D0E0E" w:rsidRPr="00AC351B">
              <w:t xml:space="preserve"> </w:t>
            </w:r>
            <w:r w:rsidRPr="00AC351B">
              <w:t>15</w:t>
            </w:r>
            <w:r w:rsidR="008D0E0E" w:rsidRPr="00AC351B">
              <w:t xml:space="preserve"> </w:t>
            </w:r>
            <w:r w:rsidRPr="00AC351B">
              <w:t>kHz</w:t>
            </w:r>
            <w:r w:rsidR="008D0E0E" w:rsidRPr="00AC351B">
              <w:t xml:space="preserve"> </w:t>
            </w:r>
            <w:r w:rsidRPr="00AC351B">
              <w:t>SCS.</w:t>
            </w:r>
          </w:p>
          <w:p w14:paraId="4A621834" w14:textId="3589ABF2" w:rsidR="00442976" w:rsidRPr="00AC351B" w:rsidRDefault="00442976" w:rsidP="00AE3F12">
            <w:pPr>
              <w:pStyle w:val="TAN"/>
            </w:pPr>
            <w:r w:rsidRPr="00AC351B">
              <w:t>NOTE</w:t>
            </w:r>
            <w:r w:rsidR="008D0E0E" w:rsidRPr="00AC351B">
              <w:t xml:space="preserve"> </w:t>
            </w:r>
            <w:r w:rsidRPr="00AC351B">
              <w:t>3:</w:t>
            </w:r>
            <w:r w:rsidRPr="00AC351B">
              <w:tab/>
              <w:t>The</w:t>
            </w:r>
            <w:r w:rsidR="008D0E0E" w:rsidRPr="00AC351B">
              <w:t xml:space="preserve"> </w:t>
            </w:r>
            <w:r w:rsidRPr="00AC351B">
              <w:t>interferer</w:t>
            </w:r>
            <w:r w:rsidR="008D0E0E" w:rsidRPr="00AC351B">
              <w:t xml:space="preserve"> </w:t>
            </w:r>
            <w:r w:rsidRPr="00AC351B">
              <w:t>consists</w:t>
            </w:r>
            <w:r w:rsidR="008D0E0E" w:rsidRPr="00AC351B">
              <w:t xml:space="preserve"> </w:t>
            </w:r>
            <w:r w:rsidRPr="00AC351B">
              <w:t>of</w:t>
            </w:r>
            <w:r w:rsidR="008D0E0E" w:rsidRPr="00AC351B">
              <w:t xml:space="preserve"> </w:t>
            </w:r>
            <w:r w:rsidRPr="00AC351B">
              <w:t>the</w:t>
            </w:r>
            <w:r w:rsidR="008D0E0E" w:rsidRPr="00AC351B">
              <w:t xml:space="preserve"> </w:t>
            </w:r>
            <w:r w:rsidRPr="00AC351B">
              <w:t>NR</w:t>
            </w:r>
            <w:r w:rsidR="008D0E0E" w:rsidRPr="00AC351B">
              <w:t xml:space="preserve"> </w:t>
            </w:r>
            <w:r w:rsidRPr="00AC351B">
              <w:t>interferer</w:t>
            </w:r>
            <w:r w:rsidR="008D0E0E" w:rsidRPr="00AC351B">
              <w:t xml:space="preserve"> </w:t>
            </w:r>
            <w:r w:rsidRPr="00AC351B">
              <w:t>RMC</w:t>
            </w:r>
            <w:r w:rsidR="008D0E0E" w:rsidRPr="00AC351B">
              <w:t xml:space="preserve"> </w:t>
            </w:r>
            <w:r w:rsidRPr="00AC351B">
              <w:t>specified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00931528" w:rsidRPr="00AC351B">
              <w:t xml:space="preserve">clause </w:t>
            </w:r>
            <w:r w:rsidRPr="00AC351B">
              <w:t>A.3.2.2</w:t>
            </w:r>
            <w:r w:rsidR="008D0E0E" w:rsidRPr="00AC351B">
              <w:t xml:space="preserve"> </w:t>
            </w:r>
            <w:r w:rsidRPr="00AC351B">
              <w:t>with</w:t>
            </w:r>
            <w:r w:rsidR="008D0E0E" w:rsidRPr="00AC351B">
              <w:t xml:space="preserve"> </w:t>
            </w:r>
            <w:r w:rsidRPr="00AC351B">
              <w:t>one</w:t>
            </w:r>
            <w:r w:rsidR="008D0E0E" w:rsidRPr="00AC351B">
              <w:t xml:space="preserve"> </w:t>
            </w:r>
            <w:r w:rsidRPr="00AC351B">
              <w:t>sided</w:t>
            </w:r>
            <w:r w:rsidR="008D0E0E" w:rsidRPr="00AC351B">
              <w:t xml:space="preserve"> </w:t>
            </w:r>
            <w:r w:rsidRPr="00AC351B">
              <w:t>dynamic</w:t>
            </w:r>
            <w:r w:rsidR="008D0E0E" w:rsidRPr="00AC351B">
              <w:t xml:space="preserve"> </w:t>
            </w:r>
            <w:r w:rsidRPr="00AC351B">
              <w:t>OCNG</w:t>
            </w:r>
            <w:r w:rsidR="008D0E0E" w:rsidRPr="00AC351B">
              <w:t xml:space="preserve"> </w:t>
            </w:r>
            <w:r w:rsidRPr="00AC351B">
              <w:t>Pattern</w:t>
            </w:r>
            <w:r w:rsidR="008D0E0E" w:rsidRPr="00AC351B">
              <w:t xml:space="preserve"> </w:t>
            </w:r>
            <w:r w:rsidRPr="00AC351B">
              <w:t>OP.1</w:t>
            </w:r>
            <w:r w:rsidR="008D0E0E" w:rsidRPr="00AC351B">
              <w:t xml:space="preserve"> </w:t>
            </w:r>
            <w:r w:rsidRPr="00AC351B">
              <w:t>FDD</w:t>
            </w:r>
            <w:r w:rsidR="008D0E0E" w:rsidRPr="00AC351B">
              <w:t xml:space="preserve"> </w:t>
            </w:r>
            <w:r w:rsidRPr="00AC351B">
              <w:t>for</w:t>
            </w:r>
            <w:r w:rsidR="008D0E0E" w:rsidRPr="00AC351B">
              <w:t xml:space="preserve"> </w:t>
            </w:r>
            <w:r w:rsidRPr="00AC351B">
              <w:t>the</w:t>
            </w:r>
            <w:r w:rsidR="008D0E0E" w:rsidRPr="00AC351B">
              <w:t xml:space="preserve"> </w:t>
            </w:r>
            <w:r w:rsidRPr="00AC351B">
              <w:t>DL-signal</w:t>
            </w:r>
            <w:r w:rsidR="008D0E0E" w:rsidRPr="00AC351B">
              <w:t xml:space="preserve"> </w:t>
            </w:r>
            <w:r w:rsidRPr="00AC351B">
              <w:t>as</w:t>
            </w:r>
            <w:r w:rsidR="008D0E0E" w:rsidRPr="00AC351B">
              <w:t xml:space="preserve"> </w:t>
            </w:r>
            <w:r w:rsidRPr="00AC351B">
              <w:t>described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w:t>
            </w:r>
            <w:r w:rsidR="008D0E0E" w:rsidRPr="00AC351B">
              <w:t xml:space="preserve"> </w:t>
            </w:r>
            <w:r w:rsidRPr="00AC351B">
              <w:t>A.5.1.1.</w:t>
            </w:r>
          </w:p>
          <w:p w14:paraId="30475863" w14:textId="6F7D9378" w:rsidR="00442976" w:rsidRPr="00AC351B" w:rsidRDefault="00442976" w:rsidP="00AE3F12">
            <w:pPr>
              <w:pStyle w:val="TAN"/>
            </w:pPr>
            <w:r w:rsidRPr="00AC351B">
              <w:t>NOTE</w:t>
            </w:r>
            <w:r w:rsidR="008D0E0E" w:rsidRPr="00AC351B">
              <w:t xml:space="preserve"> </w:t>
            </w:r>
            <w:r w:rsidRPr="00AC351B">
              <w:t>4:</w:t>
            </w:r>
            <w:r w:rsidRPr="00AC351B">
              <w:tab/>
              <w:t>P</w:t>
            </w:r>
            <w:r w:rsidRPr="00AC351B">
              <w:rPr>
                <w:vertAlign w:val="subscript"/>
              </w:rPr>
              <w:t>interferer</w:t>
            </w:r>
            <w:r w:rsidR="008D0E0E" w:rsidRPr="00AC351B">
              <w:t xml:space="preserve"> </w:t>
            </w:r>
            <w:r w:rsidRPr="00AC351B">
              <w:t>shall</w:t>
            </w:r>
            <w:r w:rsidR="008D0E0E" w:rsidRPr="00AC351B">
              <w:t xml:space="preserve"> </w:t>
            </w:r>
            <w:r w:rsidRPr="00AC351B">
              <w:t>be</w:t>
            </w:r>
            <w:r w:rsidR="008D0E0E" w:rsidRPr="00AC351B">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47E36D0A" w14:textId="77777777" w:rsidR="00442976" w:rsidRPr="00AC351B" w:rsidRDefault="00442976" w:rsidP="00442976"/>
    <w:p w14:paraId="7ADAF77D" w14:textId="56442B8D" w:rsidR="00442976" w:rsidRPr="00AC351B" w:rsidRDefault="00442976" w:rsidP="00442976">
      <w:pPr>
        <w:pStyle w:val="TH"/>
      </w:pPr>
      <w:bookmarkStart w:id="2116" w:name="_CRTable7_5_53"/>
      <w:r w:rsidRPr="00AC351B">
        <w:t xml:space="preserve">Table </w:t>
      </w:r>
      <w:bookmarkEnd w:id="2116"/>
      <w:r w:rsidRPr="00AC351B">
        <w:t xml:space="preserve">7.5.5-3: Test parameters for NR bands with </w:t>
      </w:r>
      <w:r w:rsidR="0002370F" w:rsidRPr="00AC351B">
        <w:br/>
      </w:r>
      <w:r w:rsidRPr="00AC351B">
        <w:t>F</w:t>
      </w:r>
      <w:r w:rsidRPr="00AC351B">
        <w:rPr>
          <w:vertAlign w:val="subscript"/>
        </w:rPr>
        <w:t>DL_high</w:t>
      </w:r>
      <w:r w:rsidRPr="00AC351B">
        <w:t xml:space="preserve"> &lt; 2</w:t>
      </w:r>
      <w:r w:rsidR="007C04FC" w:rsidRPr="00AC351B">
        <w:t>,</w:t>
      </w:r>
      <w:r w:rsidRPr="00AC351B">
        <w:t>700 MHz and F</w:t>
      </w:r>
      <w:r w:rsidRPr="00AC351B">
        <w:rPr>
          <w:vertAlign w:val="subscript"/>
        </w:rPr>
        <w:t>UL_high</w:t>
      </w:r>
      <w:r w:rsidRPr="00AC351B">
        <w:t xml:space="preserve"> &lt; 2</w:t>
      </w:r>
      <w:r w:rsidR="007C04FC" w:rsidRPr="00AC351B">
        <w:t>,</w:t>
      </w:r>
      <w:r w:rsidRPr="00AC351B">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AC351B" w14:paraId="12A1BA19" w14:textId="77777777" w:rsidTr="008D0E0E">
        <w:trPr>
          <w:jc w:val="center"/>
        </w:trPr>
        <w:tc>
          <w:tcPr>
            <w:tcW w:w="1985" w:type="dxa"/>
            <w:vMerge w:val="restart"/>
            <w:vAlign w:val="center"/>
          </w:tcPr>
          <w:p w14:paraId="3D5574F7" w14:textId="78445B15" w:rsidR="00442976" w:rsidRPr="00AC351B" w:rsidRDefault="00442976" w:rsidP="00AE3F12">
            <w:pPr>
              <w:pStyle w:val="TAH"/>
            </w:pPr>
            <w:r w:rsidRPr="00AC351B">
              <w:t>RX</w:t>
            </w:r>
            <w:r w:rsidR="008D0E0E" w:rsidRPr="00AC351B">
              <w:t xml:space="preserve"> </w:t>
            </w:r>
            <w:r w:rsidRPr="00AC351B">
              <w:t>parameter</w:t>
            </w:r>
          </w:p>
        </w:tc>
        <w:tc>
          <w:tcPr>
            <w:tcW w:w="1305" w:type="dxa"/>
            <w:vMerge w:val="restart"/>
            <w:vAlign w:val="center"/>
          </w:tcPr>
          <w:p w14:paraId="1274F9A1" w14:textId="77777777" w:rsidR="00442976" w:rsidRPr="00AC351B" w:rsidRDefault="00442976" w:rsidP="00AE3F12">
            <w:pPr>
              <w:pStyle w:val="TAH"/>
            </w:pPr>
            <w:r w:rsidRPr="00AC351B">
              <w:t>Units</w:t>
            </w:r>
          </w:p>
        </w:tc>
        <w:tc>
          <w:tcPr>
            <w:tcW w:w="5779" w:type="dxa"/>
            <w:gridSpan w:val="3"/>
            <w:vAlign w:val="center"/>
          </w:tcPr>
          <w:p w14:paraId="2C995D6C" w14:textId="10ACE240" w:rsidR="00442976" w:rsidRPr="00AC351B" w:rsidRDefault="00442976"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442976" w:rsidRPr="00AC351B" w14:paraId="663ECAAC" w14:textId="77777777" w:rsidTr="008D0E0E">
        <w:trPr>
          <w:jc w:val="center"/>
        </w:trPr>
        <w:tc>
          <w:tcPr>
            <w:tcW w:w="1985" w:type="dxa"/>
            <w:vMerge/>
            <w:vAlign w:val="center"/>
          </w:tcPr>
          <w:p w14:paraId="616D1DF5" w14:textId="77777777" w:rsidR="00442976" w:rsidRPr="00AC351B" w:rsidRDefault="00442976" w:rsidP="00AE3F12">
            <w:pPr>
              <w:pStyle w:val="TAH"/>
            </w:pPr>
          </w:p>
        </w:tc>
        <w:tc>
          <w:tcPr>
            <w:tcW w:w="1305" w:type="dxa"/>
            <w:vMerge/>
            <w:vAlign w:val="center"/>
          </w:tcPr>
          <w:p w14:paraId="322327C8" w14:textId="77777777" w:rsidR="00442976" w:rsidRPr="00AC351B" w:rsidRDefault="00442976" w:rsidP="00AE3F12">
            <w:pPr>
              <w:pStyle w:val="TAH"/>
            </w:pPr>
          </w:p>
        </w:tc>
        <w:tc>
          <w:tcPr>
            <w:tcW w:w="1926" w:type="dxa"/>
            <w:vAlign w:val="center"/>
          </w:tcPr>
          <w:p w14:paraId="09B9ED17" w14:textId="1CBAA3E1" w:rsidR="00442976" w:rsidRPr="00AC351B" w:rsidRDefault="00442976" w:rsidP="00AE3F12">
            <w:pPr>
              <w:pStyle w:val="TAH"/>
            </w:pPr>
            <w:r w:rsidRPr="00AC351B">
              <w:t>5,</w:t>
            </w:r>
            <w:r w:rsidR="008D0E0E" w:rsidRPr="00AC351B">
              <w:t xml:space="preserve"> </w:t>
            </w:r>
            <w:r w:rsidRPr="00AC351B">
              <w:t>10</w:t>
            </w:r>
          </w:p>
        </w:tc>
        <w:tc>
          <w:tcPr>
            <w:tcW w:w="1926" w:type="dxa"/>
            <w:vAlign w:val="center"/>
          </w:tcPr>
          <w:p w14:paraId="3CC93F22" w14:textId="77777777" w:rsidR="00442976" w:rsidRPr="00AC351B" w:rsidRDefault="00442976" w:rsidP="00AE3F12">
            <w:pPr>
              <w:pStyle w:val="TAH"/>
            </w:pPr>
            <w:r w:rsidRPr="00AC351B">
              <w:t>15</w:t>
            </w:r>
          </w:p>
        </w:tc>
        <w:tc>
          <w:tcPr>
            <w:tcW w:w="1927" w:type="dxa"/>
            <w:vAlign w:val="center"/>
          </w:tcPr>
          <w:p w14:paraId="0F87C289" w14:textId="77777777" w:rsidR="00442976" w:rsidRPr="00AC351B" w:rsidRDefault="00442976" w:rsidP="00AE3F12">
            <w:pPr>
              <w:pStyle w:val="TAH"/>
              <w:rPr>
                <w:rFonts w:eastAsiaTheme="minorEastAsia"/>
                <w:lang w:eastAsia="zh-TW"/>
              </w:rPr>
            </w:pPr>
            <w:r w:rsidRPr="00AC351B">
              <w:rPr>
                <w:rFonts w:eastAsiaTheme="minorEastAsia"/>
                <w:lang w:eastAsia="zh-TW"/>
              </w:rPr>
              <w:t>20</w:t>
            </w:r>
          </w:p>
        </w:tc>
      </w:tr>
      <w:tr w:rsidR="00442976" w:rsidRPr="00AC351B" w14:paraId="7A1F9792" w14:textId="77777777" w:rsidTr="008D0E0E">
        <w:trPr>
          <w:jc w:val="center"/>
        </w:trPr>
        <w:tc>
          <w:tcPr>
            <w:tcW w:w="1985" w:type="dxa"/>
            <w:vAlign w:val="center"/>
          </w:tcPr>
          <w:p w14:paraId="11F21E93" w14:textId="14D00628" w:rsidR="00442976" w:rsidRPr="00AC351B" w:rsidRDefault="00442976" w:rsidP="00AE3F12">
            <w:pPr>
              <w:pStyle w:val="TAC"/>
            </w:pPr>
            <w:r w:rsidRPr="00AC351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p>
        </w:tc>
        <w:tc>
          <w:tcPr>
            <w:tcW w:w="1305" w:type="dxa"/>
            <w:vAlign w:val="center"/>
          </w:tcPr>
          <w:p w14:paraId="108BAB12" w14:textId="77777777" w:rsidR="00442976" w:rsidRPr="00AC351B" w:rsidRDefault="00442976" w:rsidP="00AE3F12">
            <w:pPr>
              <w:pStyle w:val="TAC"/>
            </w:pPr>
            <w:r w:rsidRPr="00AC351B">
              <w:t>dBm</w:t>
            </w:r>
          </w:p>
        </w:tc>
        <w:tc>
          <w:tcPr>
            <w:tcW w:w="1926" w:type="dxa"/>
            <w:vAlign w:val="center"/>
          </w:tcPr>
          <w:p w14:paraId="592E97D2" w14:textId="77777777" w:rsidR="00442976" w:rsidRPr="00AC351B" w:rsidRDefault="00442976" w:rsidP="00AE3F12">
            <w:pPr>
              <w:pStyle w:val="TAC"/>
              <w:rPr>
                <w:lang w:eastAsia="zh-TW"/>
              </w:rPr>
            </w:pPr>
            <w:r w:rsidRPr="00AC351B">
              <w:t>-</w:t>
            </w:r>
            <w:r w:rsidRPr="00AC351B">
              <w:rPr>
                <w:rFonts w:eastAsia="Microsoft JhengHei"/>
                <w:lang w:eastAsia="zh-TW"/>
              </w:rPr>
              <w:t>71.5</w:t>
            </w:r>
          </w:p>
        </w:tc>
        <w:tc>
          <w:tcPr>
            <w:tcW w:w="1926" w:type="dxa"/>
            <w:vAlign w:val="center"/>
          </w:tcPr>
          <w:p w14:paraId="6B833BA9" w14:textId="77777777" w:rsidR="00442976" w:rsidRPr="00AC351B" w:rsidRDefault="00442976" w:rsidP="00AE3F12">
            <w:pPr>
              <w:pStyle w:val="TAC"/>
            </w:pPr>
            <w:r w:rsidRPr="00AC351B">
              <w:t>-68.5</w:t>
            </w:r>
          </w:p>
        </w:tc>
        <w:tc>
          <w:tcPr>
            <w:tcW w:w="1927" w:type="dxa"/>
            <w:vAlign w:val="center"/>
          </w:tcPr>
          <w:p w14:paraId="2494C393" w14:textId="77777777" w:rsidR="00442976" w:rsidRPr="00AC351B" w:rsidRDefault="00442976" w:rsidP="00AE3F12">
            <w:pPr>
              <w:pStyle w:val="TAC"/>
            </w:pPr>
            <w:r w:rsidRPr="00AC351B">
              <w:t>-65.5</w:t>
            </w:r>
          </w:p>
        </w:tc>
      </w:tr>
      <w:tr w:rsidR="00442976" w:rsidRPr="00AC351B" w14:paraId="20B8B238" w14:textId="77777777" w:rsidTr="008D0E0E">
        <w:trPr>
          <w:jc w:val="center"/>
        </w:trPr>
        <w:tc>
          <w:tcPr>
            <w:tcW w:w="1985" w:type="dxa"/>
            <w:vAlign w:val="center"/>
          </w:tcPr>
          <w:p w14:paraId="2906AC95" w14:textId="77777777" w:rsidR="00442976" w:rsidRPr="00AC351B" w:rsidRDefault="00442976" w:rsidP="00AE3F12">
            <w:pPr>
              <w:pStyle w:val="TAC"/>
            </w:pPr>
            <w:r w:rsidRPr="00AC351B">
              <w:t>P</w:t>
            </w:r>
            <w:r w:rsidRPr="00AC351B">
              <w:rPr>
                <w:vertAlign w:val="subscript"/>
              </w:rPr>
              <w:t>interferer</w:t>
            </w:r>
          </w:p>
        </w:tc>
        <w:tc>
          <w:tcPr>
            <w:tcW w:w="1305" w:type="dxa"/>
            <w:vAlign w:val="center"/>
          </w:tcPr>
          <w:p w14:paraId="0017A361" w14:textId="77777777" w:rsidR="00442976" w:rsidRPr="00AC351B" w:rsidRDefault="00442976" w:rsidP="00AE3F12">
            <w:pPr>
              <w:pStyle w:val="TAC"/>
            </w:pPr>
            <w:r w:rsidRPr="00AC351B">
              <w:t>dBm</w:t>
            </w:r>
          </w:p>
        </w:tc>
        <w:tc>
          <w:tcPr>
            <w:tcW w:w="5779" w:type="dxa"/>
            <w:gridSpan w:val="3"/>
            <w:vAlign w:val="center"/>
          </w:tcPr>
          <w:p w14:paraId="25E36C26" w14:textId="77777777" w:rsidR="00442976" w:rsidRPr="00AC351B" w:rsidRDefault="00442976" w:rsidP="00AE3F12">
            <w:pPr>
              <w:pStyle w:val="TAC"/>
              <w:rPr>
                <w:rFonts w:eastAsiaTheme="minorEastAsia"/>
                <w:lang w:eastAsia="zh-TW"/>
              </w:rPr>
            </w:pPr>
            <w:r w:rsidRPr="00AC351B">
              <w:rPr>
                <w:rFonts w:eastAsiaTheme="minorEastAsia"/>
                <w:lang w:eastAsia="zh-TW"/>
              </w:rPr>
              <w:t>-40</w:t>
            </w:r>
          </w:p>
        </w:tc>
      </w:tr>
      <w:tr w:rsidR="00442976" w:rsidRPr="00AC351B" w14:paraId="5F3318C6" w14:textId="77777777" w:rsidTr="008D0E0E">
        <w:trPr>
          <w:jc w:val="center"/>
        </w:trPr>
        <w:tc>
          <w:tcPr>
            <w:tcW w:w="1985" w:type="dxa"/>
            <w:vAlign w:val="center"/>
          </w:tcPr>
          <w:p w14:paraId="6899C93C" w14:textId="77777777" w:rsidR="00442976" w:rsidRPr="00AC351B" w:rsidRDefault="00442976" w:rsidP="00AE3F12">
            <w:pPr>
              <w:pStyle w:val="TAC"/>
            </w:pPr>
            <w:r w:rsidRPr="00AC351B">
              <w:t>BW</w:t>
            </w:r>
            <w:r w:rsidRPr="00AC351B">
              <w:rPr>
                <w:vertAlign w:val="subscript"/>
              </w:rPr>
              <w:t>interferer</w:t>
            </w:r>
          </w:p>
        </w:tc>
        <w:tc>
          <w:tcPr>
            <w:tcW w:w="1305" w:type="dxa"/>
            <w:vAlign w:val="center"/>
          </w:tcPr>
          <w:p w14:paraId="6EC9FA28" w14:textId="77777777" w:rsidR="00442976" w:rsidRPr="00AC351B" w:rsidRDefault="00442976" w:rsidP="00AE3F12">
            <w:pPr>
              <w:pStyle w:val="TAC"/>
            </w:pPr>
            <w:r w:rsidRPr="00AC351B">
              <w:t>MHz</w:t>
            </w:r>
          </w:p>
        </w:tc>
        <w:tc>
          <w:tcPr>
            <w:tcW w:w="5779" w:type="dxa"/>
            <w:gridSpan w:val="3"/>
            <w:vAlign w:val="center"/>
          </w:tcPr>
          <w:p w14:paraId="558EB7EE" w14:textId="77777777" w:rsidR="00442976" w:rsidRPr="00AC351B" w:rsidRDefault="00442976" w:rsidP="00AE3F12">
            <w:pPr>
              <w:pStyle w:val="TAC"/>
              <w:rPr>
                <w:rFonts w:eastAsiaTheme="minorEastAsia"/>
                <w:lang w:eastAsia="zh-TW"/>
              </w:rPr>
            </w:pPr>
            <w:r w:rsidRPr="00AC351B">
              <w:rPr>
                <w:rFonts w:eastAsiaTheme="minorEastAsia"/>
                <w:lang w:eastAsia="zh-TW"/>
              </w:rPr>
              <w:t>5</w:t>
            </w:r>
          </w:p>
        </w:tc>
      </w:tr>
      <w:tr w:rsidR="00442976" w:rsidRPr="00AC351B" w14:paraId="5DCF9B3A" w14:textId="77777777" w:rsidTr="008D0E0E">
        <w:trPr>
          <w:jc w:val="center"/>
        </w:trPr>
        <w:tc>
          <w:tcPr>
            <w:tcW w:w="1985" w:type="dxa"/>
            <w:vAlign w:val="center"/>
          </w:tcPr>
          <w:p w14:paraId="464A52AC" w14:textId="1C880417" w:rsidR="00442976" w:rsidRPr="00AC351B" w:rsidRDefault="00442976" w:rsidP="00AE3F12">
            <w:pPr>
              <w:pStyle w:val="TAC"/>
            </w:pPr>
            <w:r w:rsidRPr="00AC351B">
              <w:t>F</w:t>
            </w:r>
            <w:r w:rsidRPr="00AC351B">
              <w:rPr>
                <w:vertAlign w:val="subscript"/>
              </w:rPr>
              <w:t>interferer</w:t>
            </w:r>
            <w:r w:rsidR="008D0E0E" w:rsidRPr="00AC351B">
              <w:rPr>
                <w:vertAlign w:val="subscript"/>
              </w:rPr>
              <w:t xml:space="preserve"> </w:t>
            </w:r>
            <w:r w:rsidRPr="00AC351B">
              <w:t>(offset)</w:t>
            </w:r>
          </w:p>
        </w:tc>
        <w:tc>
          <w:tcPr>
            <w:tcW w:w="1305" w:type="dxa"/>
            <w:vAlign w:val="center"/>
          </w:tcPr>
          <w:p w14:paraId="2C527C28" w14:textId="77777777" w:rsidR="00442976" w:rsidRPr="00AC351B" w:rsidRDefault="00442976" w:rsidP="00AE3F12">
            <w:pPr>
              <w:pStyle w:val="TAC"/>
            </w:pPr>
            <w:r w:rsidRPr="00AC351B">
              <w:t>MHz</w:t>
            </w:r>
          </w:p>
        </w:tc>
        <w:tc>
          <w:tcPr>
            <w:tcW w:w="5779" w:type="dxa"/>
            <w:gridSpan w:val="3"/>
            <w:vAlign w:val="center"/>
          </w:tcPr>
          <w:p w14:paraId="7371E50B" w14:textId="759972F3"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p w14:paraId="736CC104" w14:textId="77777777" w:rsidR="00442976" w:rsidRPr="00AC351B" w:rsidRDefault="00442976" w:rsidP="00AE3F12">
            <w:pPr>
              <w:pStyle w:val="TAC"/>
            </w:pPr>
            <w:r w:rsidRPr="00AC351B">
              <w:t>/</w:t>
            </w:r>
          </w:p>
          <w:p w14:paraId="2E35B78E" w14:textId="1FE0FB69" w:rsidR="00442976" w:rsidRPr="00AC351B" w:rsidRDefault="00442976" w:rsidP="00AE3F12">
            <w:pPr>
              <w:pStyle w:val="TAC"/>
            </w:pPr>
            <w:r w:rsidRPr="00AC351B">
              <w:t>-(BW</w:t>
            </w:r>
            <w:r w:rsidRPr="00AC351B">
              <w:rPr>
                <w:sz w:val="12"/>
                <w:szCs w:val="12"/>
              </w:rPr>
              <w:t>Channel</w:t>
            </w:r>
            <w:r w:rsidR="008D0E0E" w:rsidRPr="00AC351B">
              <w:rPr>
                <w:sz w:val="12"/>
                <w:szCs w:val="12"/>
              </w:rPr>
              <w:t xml:space="preserve"> </w:t>
            </w:r>
            <w:r w:rsidRPr="00AC351B">
              <w:t>/2</w:t>
            </w:r>
            <w:r w:rsidR="008D0E0E" w:rsidRPr="00AC351B">
              <w:t xml:space="preserve"> </w:t>
            </w:r>
            <w:r w:rsidRPr="00AC351B">
              <w:t>+</w:t>
            </w:r>
            <w:r w:rsidR="008D0E0E" w:rsidRPr="00AC351B">
              <w:t xml:space="preserve"> </w:t>
            </w:r>
            <w:r w:rsidRPr="00AC351B">
              <w:t>2.5)</w:t>
            </w:r>
          </w:p>
        </w:tc>
      </w:tr>
      <w:tr w:rsidR="00442976" w:rsidRPr="00AC351B" w14:paraId="27D96FA0" w14:textId="77777777" w:rsidTr="008D0E0E">
        <w:trPr>
          <w:jc w:val="center"/>
        </w:trPr>
        <w:tc>
          <w:tcPr>
            <w:tcW w:w="9069" w:type="dxa"/>
            <w:gridSpan w:val="5"/>
          </w:tcPr>
          <w:p w14:paraId="0082D558" w14:textId="33737223" w:rsidR="00442976" w:rsidRPr="00AC351B" w:rsidRDefault="00442976"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24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clause</w:t>
            </w:r>
            <w:r w:rsidR="008D0E0E" w:rsidRPr="00AC351B">
              <w:t xml:space="preserve"> </w:t>
            </w:r>
            <w:r w:rsidRPr="00AC351B">
              <w:t>7.3.2</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363F3935" w14:textId="533B7E31" w:rsidR="00442976" w:rsidRPr="00AC351B" w:rsidRDefault="00442976" w:rsidP="00AE3F12">
            <w:pPr>
              <w:pStyle w:val="TAN"/>
            </w:pPr>
            <w:r w:rsidRPr="00AC351B">
              <w:t>NOTE</w:t>
            </w:r>
            <w:r w:rsidR="008D0E0E" w:rsidRPr="00AC351B">
              <w:t xml:space="preserve"> </w:t>
            </w:r>
            <w:r w:rsidRPr="00AC351B">
              <w:t>2:</w:t>
            </w:r>
            <w:r w:rsidRPr="00AC351B">
              <w:tab/>
              <w:t>The</w:t>
            </w:r>
            <w:r w:rsidR="008D0E0E" w:rsidRPr="00AC351B">
              <w:t xml:space="preserve"> </w:t>
            </w:r>
            <w:r w:rsidRPr="00AC351B">
              <w:t>absolute</w:t>
            </w:r>
            <w:r w:rsidR="008D0E0E" w:rsidRPr="00AC351B">
              <w:t xml:space="preserve"> </w:t>
            </w:r>
            <w:r w:rsidRPr="00AC351B">
              <w:t>value</w:t>
            </w:r>
            <w:r w:rsidR="008D0E0E" w:rsidRPr="00AC351B">
              <w:t xml:space="preserve"> </w:t>
            </w:r>
            <w:r w:rsidRPr="00AC351B">
              <w:t>of</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offset</w:t>
            </w:r>
            <w:r w:rsidR="008D0E0E" w:rsidRPr="00AC351B">
              <w:t xml:space="preserve"> </w:t>
            </w:r>
            <w:r w:rsidRPr="00AC351B">
              <w:t>F</w:t>
            </w:r>
            <w:r w:rsidRPr="00AC351B">
              <w:rPr>
                <w:vertAlign w:val="subscript"/>
              </w:rPr>
              <w:t>interferer</w:t>
            </w:r>
            <w:r w:rsidR="008D0E0E" w:rsidRPr="00AC351B">
              <w:rPr>
                <w:vertAlign w:val="subscript"/>
              </w:rPr>
              <w:t xml:space="preserve"> </w:t>
            </w:r>
            <w:r w:rsidRPr="00AC351B">
              <w:t>(offset)</w:t>
            </w:r>
            <w:r w:rsidR="008D0E0E" w:rsidRPr="00AC351B">
              <w:t xml:space="preserve"> </w:t>
            </w:r>
            <w:r w:rsidRPr="00AC351B">
              <w:t>shall</w:t>
            </w:r>
            <w:r w:rsidR="008D0E0E" w:rsidRPr="00AC351B">
              <w:t xml:space="preserve"> </w:t>
            </w:r>
            <w:r w:rsidRPr="00AC351B">
              <w:t>be</w:t>
            </w:r>
            <w:r w:rsidR="008D0E0E" w:rsidRPr="00AC351B">
              <w:t xml:space="preserve"> </w:t>
            </w:r>
            <w:r w:rsidRPr="00AC351B">
              <w:t>further</w:t>
            </w:r>
            <w:r w:rsidR="008D0E0E" w:rsidRPr="00AC351B">
              <w:t xml:space="preserve"> </w:t>
            </w:r>
            <w:r w:rsidRPr="00AC351B">
              <w:t>adjusted</w:t>
            </w:r>
            <w:r w:rsidR="008D0E0E" w:rsidRPr="00AC351B">
              <w:t xml:space="preserve"> </w:t>
            </w:r>
            <w:r w:rsidRPr="00AC351B">
              <w:t>to</w:t>
            </w:r>
            <w:r w:rsidR="008D0E0E" w:rsidRPr="00AC351B">
              <w:t xml:space="preserve"> </w:t>
            </w:r>
            <w:r w:rsidRPr="00AC351B">
              <w:rPr>
                <w:rFonts w:eastAsia="Osaka"/>
              </w:rPr>
              <w:object w:dxaOrig="2280" w:dyaOrig="240" w14:anchorId="6F88642C">
                <v:shape id="_x0000_i1053" type="#_x0000_t75" style="width:114pt;height:9.5pt" o:ole="">
                  <v:imagedata r:id="rId65" o:title=""/>
                </v:shape>
                <o:OLEObject Type="Embed" ProgID="Equation.3" ShapeID="_x0000_i1053" DrawAspect="Content" ObjectID="_1805279316" r:id="rId69"/>
              </w:object>
            </w:r>
            <w:r w:rsidRPr="00AC351B">
              <w:t>MHz</w:t>
            </w:r>
            <w:r w:rsidR="008D0E0E" w:rsidRPr="00AC351B">
              <w:t xml:space="preserve"> </w:t>
            </w:r>
            <w:r w:rsidRPr="00AC351B">
              <w:t>with</w:t>
            </w:r>
            <w:r w:rsidR="008D0E0E" w:rsidRPr="00AC351B">
              <w:t xml:space="preserve"> </w:t>
            </w:r>
            <w:r w:rsidRPr="00AC351B">
              <w:t>SCS</w:t>
            </w:r>
            <w:r w:rsidR="008D0E0E" w:rsidRPr="00AC351B">
              <w:t xml:space="preserve"> </w:t>
            </w:r>
            <w:r w:rsidRPr="00AC351B">
              <w:t>the</w:t>
            </w:r>
            <w:r w:rsidR="008D0E0E" w:rsidRPr="00AC351B">
              <w:t xml:space="preserve"> </w:t>
            </w:r>
            <w:r w:rsidRPr="00AC351B">
              <w:t>sub-carrier</w:t>
            </w:r>
            <w:r w:rsidR="008D0E0E" w:rsidRPr="00AC351B">
              <w:t xml:space="preserve"> </w:t>
            </w:r>
            <w:r w:rsidRPr="00AC351B">
              <w:t>spacing</w:t>
            </w:r>
            <w:r w:rsidR="008D0E0E" w:rsidRPr="00AC351B">
              <w:t xml:space="preserve"> </w:t>
            </w:r>
            <w:r w:rsidRPr="00AC351B">
              <w:t>of</w:t>
            </w:r>
            <w:r w:rsidR="008D0E0E" w:rsidRPr="00AC351B">
              <w:t xml:space="preserve"> </w:t>
            </w:r>
            <w:r w:rsidRPr="00AC351B">
              <w:t>the</w:t>
            </w:r>
            <w:r w:rsidR="008D0E0E" w:rsidRPr="00AC351B">
              <w:t xml:space="preserve"> </w:t>
            </w:r>
            <w:r w:rsidRPr="00AC351B">
              <w:t>wanted</w:t>
            </w:r>
            <w:r w:rsidR="008D0E0E" w:rsidRPr="00AC351B">
              <w:t xml:space="preserve"> </w:t>
            </w:r>
            <w:r w:rsidRPr="00AC351B">
              <w:t>signal</w:t>
            </w:r>
            <w:r w:rsidR="008D0E0E" w:rsidRPr="00AC351B">
              <w:t xml:space="preserve"> </w:t>
            </w:r>
            <w:r w:rsidRPr="00AC351B">
              <w:t>in</w:t>
            </w:r>
            <w:r w:rsidR="008D0E0E" w:rsidRPr="00AC351B">
              <w:t xml:space="preserve"> </w:t>
            </w:r>
            <w:r w:rsidRPr="00AC351B">
              <w:t>MHz.</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is</w:t>
            </w:r>
            <w:r w:rsidR="008D0E0E" w:rsidRPr="00AC351B">
              <w:t xml:space="preserve"> </w:t>
            </w:r>
            <w:r w:rsidRPr="00AC351B">
              <w:t>an</w:t>
            </w:r>
            <w:r w:rsidR="008D0E0E" w:rsidRPr="00AC351B">
              <w:t xml:space="preserve"> </w:t>
            </w:r>
            <w:r w:rsidRPr="00AC351B">
              <w:t>NR</w:t>
            </w:r>
            <w:r w:rsidR="008D0E0E" w:rsidRPr="00AC351B">
              <w:t xml:space="preserve"> </w:t>
            </w:r>
            <w:r w:rsidRPr="00AC351B">
              <w:t>signal</w:t>
            </w:r>
            <w:r w:rsidR="008D0E0E" w:rsidRPr="00AC351B">
              <w:t xml:space="preserve"> </w:t>
            </w:r>
            <w:r w:rsidRPr="00AC351B">
              <w:t>with</w:t>
            </w:r>
            <w:r w:rsidR="008D0E0E" w:rsidRPr="00AC351B">
              <w:t xml:space="preserve"> </w:t>
            </w:r>
            <w:r w:rsidRPr="00AC351B">
              <w:t>15</w:t>
            </w:r>
            <w:r w:rsidR="008D0E0E" w:rsidRPr="00AC351B">
              <w:t xml:space="preserve"> </w:t>
            </w:r>
            <w:r w:rsidRPr="00AC351B">
              <w:t>kHz</w:t>
            </w:r>
            <w:r w:rsidR="008D0E0E" w:rsidRPr="00AC351B">
              <w:t xml:space="preserve"> </w:t>
            </w:r>
            <w:r w:rsidRPr="00AC351B">
              <w:t>SCS.</w:t>
            </w:r>
          </w:p>
          <w:p w14:paraId="32826E7D" w14:textId="26B9D513" w:rsidR="00442976" w:rsidRPr="00AC351B" w:rsidRDefault="00442976" w:rsidP="00AE3F12">
            <w:pPr>
              <w:pStyle w:val="TAN"/>
            </w:pPr>
            <w:r w:rsidRPr="00AC351B">
              <w:t>NOTE</w:t>
            </w:r>
            <w:r w:rsidR="008D0E0E" w:rsidRPr="00AC351B">
              <w:t xml:space="preserve"> </w:t>
            </w:r>
            <w:r w:rsidRPr="00AC351B">
              <w:t>3:</w:t>
            </w:r>
            <w:r w:rsidRPr="00AC351B">
              <w:tab/>
              <w:t>The</w:t>
            </w:r>
            <w:r w:rsidR="008D0E0E" w:rsidRPr="00AC351B">
              <w:t xml:space="preserve"> </w:t>
            </w:r>
            <w:r w:rsidRPr="00AC351B">
              <w:t>interferer</w:t>
            </w:r>
            <w:r w:rsidR="008D0E0E" w:rsidRPr="00AC351B">
              <w:t xml:space="preserve"> </w:t>
            </w:r>
            <w:r w:rsidRPr="00AC351B">
              <w:t>consists</w:t>
            </w:r>
            <w:r w:rsidR="008D0E0E" w:rsidRPr="00AC351B">
              <w:t xml:space="preserve"> </w:t>
            </w:r>
            <w:r w:rsidRPr="00AC351B">
              <w:t>of</w:t>
            </w:r>
            <w:r w:rsidR="008D0E0E" w:rsidRPr="00AC351B">
              <w:t xml:space="preserve"> </w:t>
            </w:r>
            <w:r w:rsidRPr="00AC351B">
              <w:t>the</w:t>
            </w:r>
            <w:r w:rsidR="008D0E0E" w:rsidRPr="00AC351B">
              <w:t xml:space="preserve"> </w:t>
            </w:r>
            <w:r w:rsidRPr="00AC351B">
              <w:t>NR</w:t>
            </w:r>
            <w:r w:rsidR="008D0E0E" w:rsidRPr="00AC351B">
              <w:t xml:space="preserve"> </w:t>
            </w:r>
            <w:r w:rsidRPr="00AC351B">
              <w:t>interferer</w:t>
            </w:r>
            <w:r w:rsidR="008D0E0E" w:rsidRPr="00AC351B">
              <w:t xml:space="preserve"> </w:t>
            </w:r>
            <w:r w:rsidRPr="00AC351B">
              <w:t>RMC</w:t>
            </w:r>
            <w:r w:rsidR="008D0E0E" w:rsidRPr="00AC351B">
              <w:t xml:space="preserve"> </w:t>
            </w:r>
            <w:r w:rsidRPr="00AC351B">
              <w:t>specified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00931528" w:rsidRPr="00AC351B">
              <w:t xml:space="preserve">clause </w:t>
            </w:r>
            <w:r w:rsidRPr="00AC351B">
              <w:t>A.3.2.2</w:t>
            </w:r>
            <w:r w:rsidR="008D0E0E" w:rsidRPr="00AC351B">
              <w:t xml:space="preserve"> </w:t>
            </w:r>
            <w:r w:rsidRPr="00AC351B">
              <w:t>with</w:t>
            </w:r>
            <w:r w:rsidR="008D0E0E" w:rsidRPr="00AC351B">
              <w:t xml:space="preserve"> </w:t>
            </w:r>
            <w:r w:rsidRPr="00AC351B">
              <w:t>one</w:t>
            </w:r>
            <w:r w:rsidR="008D0E0E" w:rsidRPr="00AC351B">
              <w:t xml:space="preserve"> </w:t>
            </w:r>
            <w:r w:rsidRPr="00AC351B">
              <w:t>sided</w:t>
            </w:r>
            <w:r w:rsidR="008D0E0E" w:rsidRPr="00AC351B">
              <w:t xml:space="preserve"> </w:t>
            </w:r>
            <w:r w:rsidRPr="00AC351B">
              <w:t>dynamic</w:t>
            </w:r>
            <w:r w:rsidR="008D0E0E" w:rsidRPr="00AC351B">
              <w:t xml:space="preserve"> </w:t>
            </w:r>
            <w:r w:rsidRPr="00AC351B">
              <w:t>OCNG</w:t>
            </w:r>
            <w:r w:rsidR="008D0E0E" w:rsidRPr="00AC351B">
              <w:t xml:space="preserve"> </w:t>
            </w:r>
            <w:r w:rsidRPr="00AC351B">
              <w:t>Pattern</w:t>
            </w:r>
            <w:r w:rsidR="008D0E0E" w:rsidRPr="00AC351B">
              <w:t xml:space="preserve"> </w:t>
            </w:r>
            <w:r w:rsidRPr="00AC351B">
              <w:t>OP.1</w:t>
            </w:r>
            <w:r w:rsidR="008D0E0E" w:rsidRPr="00AC351B">
              <w:t xml:space="preserve"> </w:t>
            </w:r>
            <w:r w:rsidRPr="00AC351B">
              <w:t>FDD</w:t>
            </w:r>
            <w:r w:rsidR="008D0E0E" w:rsidRPr="00AC351B">
              <w:t xml:space="preserve"> </w:t>
            </w:r>
            <w:r w:rsidRPr="00AC351B">
              <w:t>for</w:t>
            </w:r>
            <w:r w:rsidR="008D0E0E" w:rsidRPr="00AC351B">
              <w:t xml:space="preserve"> </w:t>
            </w:r>
            <w:r w:rsidRPr="00AC351B">
              <w:t>the</w:t>
            </w:r>
            <w:r w:rsidR="008D0E0E" w:rsidRPr="00AC351B">
              <w:t xml:space="preserve"> </w:t>
            </w:r>
            <w:r w:rsidRPr="00AC351B">
              <w:t>DL-signal</w:t>
            </w:r>
            <w:r w:rsidR="008D0E0E" w:rsidRPr="00AC351B">
              <w:t xml:space="preserve"> </w:t>
            </w:r>
            <w:r w:rsidRPr="00AC351B">
              <w:t>as</w:t>
            </w:r>
            <w:r w:rsidR="008D0E0E" w:rsidRPr="00AC351B">
              <w:t xml:space="preserve"> </w:t>
            </w:r>
            <w:r w:rsidRPr="00AC351B">
              <w:t>described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00931528" w:rsidRPr="00AC351B">
              <w:t xml:space="preserve">clause </w:t>
            </w:r>
            <w:r w:rsidRPr="00AC351B">
              <w:t>A.5.1.1.</w:t>
            </w:r>
          </w:p>
          <w:p w14:paraId="50D5743F" w14:textId="240DDC6F" w:rsidR="00442976" w:rsidRPr="00AC351B" w:rsidRDefault="00442976" w:rsidP="00AE3F12">
            <w:pPr>
              <w:pStyle w:val="TAN"/>
            </w:pPr>
            <w:r w:rsidRPr="00AC351B">
              <w:t>NOTE</w:t>
            </w:r>
            <w:r w:rsidR="008D0E0E" w:rsidRPr="00AC351B">
              <w:t xml:space="preserve"> </w:t>
            </w:r>
            <w:r w:rsidRPr="00AC351B">
              <w:t>4:</w:t>
            </w:r>
            <w:r w:rsidRPr="00AC351B">
              <w:tab/>
              <w:t>P</w:t>
            </w:r>
            <w:r w:rsidRPr="00AC351B">
              <w:rPr>
                <w:vertAlign w:val="subscript"/>
              </w:rPr>
              <w:t>interferer</w:t>
            </w:r>
            <w:r w:rsidR="008D0E0E" w:rsidRPr="00AC351B">
              <w:t xml:space="preserve"> </w:t>
            </w:r>
            <w:r w:rsidRPr="00AC351B">
              <w:t>shall</w:t>
            </w:r>
            <w:r w:rsidR="008D0E0E" w:rsidRPr="00AC351B">
              <w:t xml:space="preserve"> </w:t>
            </w:r>
            <w:r w:rsidRPr="00AC351B">
              <w:t>be</w:t>
            </w:r>
            <w:r w:rsidR="008D0E0E" w:rsidRPr="00AC351B">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w:t>
            </w:r>
            <w:r w:rsidR="00931528" w:rsidRPr="00AC351B">
              <w:t xml:space="preserve"> </w:t>
            </w:r>
            <w:r w:rsidRPr="00AC351B">
              <w:t>dB</w:t>
            </w:r>
            <w:r w:rsidR="008D0E0E" w:rsidRPr="00AC351B">
              <w:t xml:space="preserve"> </w:t>
            </w:r>
            <w:r w:rsidRPr="00AC351B">
              <w:t>value.</w:t>
            </w:r>
          </w:p>
        </w:tc>
      </w:tr>
    </w:tbl>
    <w:p w14:paraId="4DF4FABA" w14:textId="77777777" w:rsidR="001B6141" w:rsidRPr="00AC351B" w:rsidRDefault="001B6141" w:rsidP="001B6141">
      <w:bookmarkStart w:id="2117" w:name="_Toc104205498"/>
      <w:bookmarkStart w:id="2118" w:name="_Toc97562313"/>
      <w:bookmarkStart w:id="2119" w:name="_Toc123057961"/>
      <w:bookmarkStart w:id="2120" w:name="_Toc124256654"/>
      <w:bookmarkStart w:id="2121" w:name="_Toc104122547"/>
      <w:bookmarkStart w:id="2122" w:name="_Toc104206705"/>
      <w:bookmarkStart w:id="2123" w:name="_Toc104503665"/>
      <w:bookmarkStart w:id="2124" w:name="_Toc106127596"/>
    </w:p>
    <w:p w14:paraId="6DF0C83E" w14:textId="5959328C" w:rsidR="00737688" w:rsidRPr="00AC351B" w:rsidRDefault="00737688" w:rsidP="00737688">
      <w:pPr>
        <w:pStyle w:val="Heading2"/>
      </w:pPr>
      <w:bookmarkStart w:id="2125" w:name="_CR7_6"/>
      <w:bookmarkStart w:id="2126" w:name="_Toc137543616"/>
      <w:bookmarkStart w:id="2127" w:name="_Toc194666462"/>
      <w:bookmarkEnd w:id="2125"/>
      <w:r w:rsidRPr="00AC351B">
        <w:t>7.6</w:t>
      </w:r>
      <w:r w:rsidRPr="00AC351B">
        <w:tab/>
        <w:t>Blocking characteristics</w:t>
      </w:r>
      <w:bookmarkEnd w:id="2117"/>
      <w:bookmarkEnd w:id="2118"/>
      <w:bookmarkEnd w:id="2119"/>
      <w:bookmarkEnd w:id="2120"/>
      <w:bookmarkEnd w:id="2121"/>
      <w:bookmarkEnd w:id="2122"/>
      <w:bookmarkEnd w:id="2123"/>
      <w:bookmarkEnd w:id="2124"/>
      <w:bookmarkEnd w:id="2126"/>
      <w:bookmarkEnd w:id="2127"/>
    </w:p>
    <w:p w14:paraId="493EE4DD" w14:textId="77777777" w:rsidR="00737688" w:rsidRPr="00AC351B" w:rsidRDefault="00737688" w:rsidP="00737688">
      <w:pPr>
        <w:pStyle w:val="Heading3"/>
      </w:pPr>
      <w:bookmarkStart w:id="2128" w:name="_CR7_6_1"/>
      <w:bookmarkStart w:id="2129" w:name="_Toc106127597"/>
      <w:bookmarkStart w:id="2130" w:name="_Toc123057962"/>
      <w:bookmarkStart w:id="2131" w:name="_Toc104122548"/>
      <w:bookmarkStart w:id="2132" w:name="_Toc104205499"/>
      <w:bookmarkStart w:id="2133" w:name="_Toc104206706"/>
      <w:bookmarkStart w:id="2134" w:name="_Toc97562314"/>
      <w:bookmarkStart w:id="2135" w:name="_Toc104503666"/>
      <w:bookmarkStart w:id="2136" w:name="_Toc124256655"/>
      <w:bookmarkStart w:id="2137" w:name="_Toc137543617"/>
      <w:bookmarkStart w:id="2138" w:name="_Toc194666463"/>
      <w:bookmarkEnd w:id="2128"/>
      <w:r w:rsidRPr="00AC351B">
        <w:t>7.6.1</w:t>
      </w:r>
      <w:r w:rsidRPr="00AC351B">
        <w:tab/>
        <w:t>General</w:t>
      </w:r>
      <w:bookmarkEnd w:id="2129"/>
      <w:bookmarkEnd w:id="2130"/>
      <w:bookmarkEnd w:id="2131"/>
      <w:bookmarkEnd w:id="2132"/>
      <w:bookmarkEnd w:id="2133"/>
      <w:bookmarkEnd w:id="2134"/>
      <w:bookmarkEnd w:id="2135"/>
      <w:bookmarkEnd w:id="2136"/>
      <w:bookmarkEnd w:id="2137"/>
      <w:bookmarkEnd w:id="2138"/>
    </w:p>
    <w:p w14:paraId="0CDED352" w14:textId="77777777" w:rsidR="00737688" w:rsidRPr="00AC351B" w:rsidRDefault="00737688" w:rsidP="00737688">
      <w:r w:rsidRPr="00AC351B">
        <w:rPr>
          <w:rFonts w:cs="v5.0.0"/>
        </w:rPr>
        <w:t xml:space="preserve">The blocking characteristic is a measure of the receiver's ability to receive a wanted signal at its assigned channel </w:t>
      </w:r>
      <w:r w:rsidRPr="00AC351B">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AC351B" w:rsidRDefault="00737688" w:rsidP="00737688">
      <w:pPr>
        <w:pStyle w:val="Heading3"/>
      </w:pPr>
      <w:bookmarkStart w:id="2139" w:name="_CR7_6_2"/>
      <w:bookmarkStart w:id="2140" w:name="_Toc97562315"/>
      <w:bookmarkStart w:id="2141" w:name="_Toc104122549"/>
      <w:bookmarkStart w:id="2142" w:name="_Toc104205500"/>
      <w:bookmarkStart w:id="2143" w:name="_Toc104206707"/>
      <w:bookmarkStart w:id="2144" w:name="_Toc104503667"/>
      <w:bookmarkStart w:id="2145" w:name="_Toc106127598"/>
      <w:bookmarkStart w:id="2146" w:name="_Toc124256656"/>
      <w:bookmarkStart w:id="2147" w:name="_Toc123057963"/>
      <w:bookmarkStart w:id="2148" w:name="_Toc137543618"/>
      <w:bookmarkStart w:id="2149" w:name="_Toc194666464"/>
      <w:bookmarkEnd w:id="2139"/>
      <w:r w:rsidRPr="00AC351B">
        <w:t>7.6.2</w:t>
      </w:r>
      <w:r w:rsidRPr="00AC351B">
        <w:tab/>
        <w:t>In-band blocking</w:t>
      </w:r>
      <w:bookmarkEnd w:id="2140"/>
      <w:bookmarkEnd w:id="2141"/>
      <w:bookmarkEnd w:id="2142"/>
      <w:bookmarkEnd w:id="2143"/>
      <w:bookmarkEnd w:id="2144"/>
      <w:bookmarkEnd w:id="2145"/>
      <w:bookmarkEnd w:id="2146"/>
      <w:bookmarkEnd w:id="2147"/>
      <w:bookmarkEnd w:id="2148"/>
      <w:bookmarkEnd w:id="2149"/>
    </w:p>
    <w:p w14:paraId="224E09A9" w14:textId="77777777" w:rsidR="00193EB1" w:rsidRPr="00AC351B" w:rsidRDefault="00193EB1" w:rsidP="00193EB1">
      <w:pPr>
        <w:pStyle w:val="Heading4"/>
      </w:pPr>
      <w:bookmarkStart w:id="2150" w:name="_CR7_6_3"/>
      <w:bookmarkStart w:id="2151" w:name="_Toc137543619"/>
      <w:bookmarkStart w:id="2152" w:name="_Toc194666465"/>
      <w:bookmarkEnd w:id="2150"/>
      <w:r w:rsidRPr="00AC351B">
        <w:t>7.6.2.1</w:t>
      </w:r>
      <w:r w:rsidRPr="00AC351B">
        <w:tab/>
        <w:t>Test purpose</w:t>
      </w:r>
      <w:bookmarkEnd w:id="2152"/>
    </w:p>
    <w:p w14:paraId="26D56220" w14:textId="6D57103C" w:rsidR="00193EB1" w:rsidRPr="00AC351B" w:rsidRDefault="00193EB1" w:rsidP="00193EB1">
      <w:r w:rsidRPr="00AC351B">
        <w:t>In</w:t>
      </w:r>
      <w:r w:rsidR="00D2000A" w:rsidRPr="00AC351B">
        <w:t>-</w:t>
      </w:r>
      <w:r w:rsidRPr="00AC351B">
        <w:t>band blocking is defined for an unwanted interfering signal falling into the range from 15 MHz below to 15 MHz above the UE receive band, with F</w:t>
      </w:r>
      <w:r w:rsidRPr="00AC351B">
        <w:rPr>
          <w:vertAlign w:val="subscript"/>
        </w:rPr>
        <w:t>DL_high</w:t>
      </w:r>
      <w:r w:rsidRPr="00AC351B">
        <w:t xml:space="preserve"> &lt; 2700 MHz and F</w:t>
      </w:r>
      <w:r w:rsidRPr="00AC351B">
        <w:rPr>
          <w:vertAlign w:val="subscript"/>
        </w:rPr>
        <w:t>UL_high</w:t>
      </w:r>
      <w:r w:rsidRPr="00AC351B">
        <w:t xml:space="preserve"> &lt; 2700 MHz, or into an immediately adjacent frequency range up 3*BW</w:t>
      </w:r>
      <w:r w:rsidRPr="00AC351B">
        <w:rPr>
          <w:vertAlign w:val="subscript"/>
        </w:rPr>
        <w:t>Channel</w:t>
      </w:r>
      <w:r w:rsidRPr="00AC351B">
        <w:t xml:space="preserve">  below or above the UE receive band, with F</w:t>
      </w:r>
      <w:r w:rsidRPr="00AC351B">
        <w:rPr>
          <w:vertAlign w:val="subscript"/>
        </w:rPr>
        <w:t>DL_low</w:t>
      </w:r>
      <w:r w:rsidRPr="00AC351B">
        <w:t xml:space="preserve"> </w:t>
      </w:r>
      <w:r w:rsidRPr="00AC351B">
        <w:rPr>
          <w:rFonts w:cs="Arial"/>
        </w:rPr>
        <w:t>≥</w:t>
      </w:r>
      <w:r w:rsidRPr="00AC351B">
        <w:t>3300 MHz and F</w:t>
      </w:r>
      <w:r w:rsidRPr="00AC351B">
        <w:rPr>
          <w:vertAlign w:val="subscript"/>
        </w:rPr>
        <w:t>UL_low</w:t>
      </w:r>
      <w:r w:rsidRPr="00AC351B">
        <w:t xml:space="preserve"> </w:t>
      </w:r>
      <w:r w:rsidRPr="00AC351B">
        <w:rPr>
          <w:rFonts w:cs="Arial"/>
        </w:rPr>
        <w:t>≥</w:t>
      </w:r>
      <w:r w:rsidRPr="00AC351B">
        <w:t xml:space="preserve"> 3300 MHz, at which the relative throughput shall meet or exceed the requirement for the specified measurement channel.</w:t>
      </w:r>
    </w:p>
    <w:p w14:paraId="63223546" w14:textId="77777777" w:rsidR="00193EB1" w:rsidRPr="00AC351B" w:rsidRDefault="00193EB1" w:rsidP="00193EB1">
      <w:pPr>
        <w:pStyle w:val="Heading4"/>
      </w:pPr>
      <w:bookmarkStart w:id="2153" w:name="_Toc194666466"/>
      <w:r w:rsidRPr="00AC351B">
        <w:t>7.6.2.2</w:t>
      </w:r>
      <w:r w:rsidRPr="00AC351B">
        <w:tab/>
        <w:t>Test applicability</w:t>
      </w:r>
      <w:bookmarkEnd w:id="2153"/>
    </w:p>
    <w:p w14:paraId="32629B7E" w14:textId="77777777" w:rsidR="00193EB1" w:rsidRPr="00AC351B" w:rsidRDefault="00193EB1" w:rsidP="00193EB1">
      <w:pPr>
        <w:rPr>
          <w:lang w:eastAsia="zh-CN"/>
        </w:rPr>
      </w:pPr>
      <w:r w:rsidRPr="00AC351B">
        <w:t>The requirements of this test apply to all types of NR Power Class 3 UE release 17 and forward that support satellite access operation.</w:t>
      </w:r>
    </w:p>
    <w:p w14:paraId="0BF3FB2E" w14:textId="77777777" w:rsidR="00193EB1" w:rsidRPr="00AC351B" w:rsidRDefault="00193EB1" w:rsidP="00193EB1">
      <w:pPr>
        <w:pStyle w:val="Heading4"/>
      </w:pPr>
      <w:bookmarkStart w:id="2154" w:name="_Toc194666467"/>
      <w:r w:rsidRPr="00AC351B">
        <w:t>7.6.2.3</w:t>
      </w:r>
      <w:r w:rsidRPr="00AC351B">
        <w:tab/>
        <w:t>Minimum conformance requirements</w:t>
      </w:r>
      <w:bookmarkEnd w:id="2154"/>
    </w:p>
    <w:p w14:paraId="29F7D55A" w14:textId="77777777" w:rsidR="00193EB1" w:rsidRPr="00AC351B" w:rsidRDefault="00193EB1" w:rsidP="00193EB1">
      <w:pPr>
        <w:rPr>
          <w:rFonts w:cs="v5.0.0"/>
        </w:rPr>
      </w:pPr>
      <w:r w:rsidRPr="00AC351B">
        <w:t>For NR satellite bands with F</w:t>
      </w:r>
      <w:r w:rsidRPr="00AC351B">
        <w:rPr>
          <w:vertAlign w:val="subscript"/>
        </w:rPr>
        <w:t xml:space="preserve">DL_high </w:t>
      </w:r>
      <w:r w:rsidRPr="00AC351B">
        <w:t>&lt; 2700 MHz and F</w:t>
      </w:r>
      <w:r w:rsidRPr="00AC351B">
        <w:rPr>
          <w:vertAlign w:val="subscript"/>
        </w:rPr>
        <w:t xml:space="preserve">UL_high </w:t>
      </w:r>
      <w:r w:rsidRPr="00AC351B">
        <w:t xml:space="preserve">&lt; 2700 MHz </w:t>
      </w:r>
      <w:r w:rsidRPr="00AC351B">
        <w:rPr>
          <w:rFonts w:eastAsia="Osaka"/>
        </w:rPr>
        <w:t>in-band blocking (IBB) is defined for an</w:t>
      </w:r>
      <w:r w:rsidRPr="00AC351B">
        <w:t xml:space="preserve"> unwanted interfering signal falling into the UE receive band or into the first 15 MHz below or above the UE receive band</w:t>
      </w:r>
      <w:r w:rsidRPr="00AC351B">
        <w:rPr>
          <w:rFonts w:cs="v5.0.0"/>
        </w:rPr>
        <w:t xml:space="preserve">.  </w:t>
      </w:r>
    </w:p>
    <w:p w14:paraId="23C095AB" w14:textId="77777777" w:rsidR="00193EB1" w:rsidRPr="00AC351B" w:rsidRDefault="00193EB1" w:rsidP="00193EB1">
      <w:pPr>
        <w:rPr>
          <w:rFonts w:eastAsiaTheme="minorEastAsia"/>
        </w:rPr>
      </w:pPr>
      <w:r w:rsidRPr="00AC351B">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AC351B">
        <w:rPr>
          <w:rFonts w:cs="v5.0.0"/>
        </w:rPr>
        <w:t>he relative throughput requirement shall be met f</w:t>
      </w:r>
      <w:r w:rsidRPr="00AC351B">
        <w:t>or any SCS specified for the channel bandwidth of the wanted signal.</w:t>
      </w:r>
    </w:p>
    <w:p w14:paraId="2E3A8EE6" w14:textId="77777777" w:rsidR="00193EB1" w:rsidRPr="00AC351B" w:rsidRDefault="00193EB1" w:rsidP="00193EB1">
      <w:pPr>
        <w:pStyle w:val="TH"/>
      </w:pPr>
      <w:r w:rsidRPr="00AC351B">
        <w:t>Table 7.6.2-1: In-band blocking parameters for NR satellite bands with F</w:t>
      </w:r>
      <w:r w:rsidRPr="00AC351B">
        <w:rPr>
          <w:vertAlign w:val="subscript"/>
        </w:rPr>
        <w:t xml:space="preserve">DL_high </w:t>
      </w:r>
      <w:r w:rsidRPr="00AC351B">
        <w:rPr>
          <w:rFonts w:cs="Arial"/>
        </w:rPr>
        <w:t>&lt;</w:t>
      </w:r>
      <w:r w:rsidRPr="00AC351B">
        <w:t xml:space="preserve"> 2700 MHz and F</w:t>
      </w:r>
      <w:r w:rsidRPr="00AC351B">
        <w:rPr>
          <w:vertAlign w:val="subscript"/>
        </w:rPr>
        <w:t xml:space="preserve">UL_high </w:t>
      </w:r>
      <w:r w:rsidRPr="00AC351B">
        <w:rPr>
          <w:rFonts w:cs="Arial"/>
        </w:rPr>
        <w:t>&lt;</w:t>
      </w:r>
      <w:r w:rsidRPr="00AC351B">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AC351B"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AC351B" w:rsidRDefault="00193EB1" w:rsidP="00766ED9">
            <w:pPr>
              <w:keepNext/>
              <w:keepLines/>
              <w:spacing w:after="0"/>
              <w:jc w:val="center"/>
              <w:rPr>
                <w:rFonts w:ascii="Arial" w:hAnsi="Arial"/>
                <w:b/>
                <w:sz w:val="18"/>
              </w:rPr>
            </w:pPr>
            <w:r w:rsidRPr="00AC351B">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AC351B" w:rsidRDefault="00193EB1" w:rsidP="00766ED9">
            <w:pPr>
              <w:keepNext/>
              <w:keepLines/>
              <w:spacing w:after="0"/>
              <w:jc w:val="center"/>
              <w:rPr>
                <w:rFonts w:ascii="Arial" w:hAnsi="Arial"/>
                <w:b/>
                <w:sz w:val="18"/>
              </w:rPr>
            </w:pPr>
            <w:r w:rsidRPr="00AC351B">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AC351B" w:rsidRDefault="00193EB1" w:rsidP="00766ED9">
            <w:pPr>
              <w:keepNext/>
              <w:keepLines/>
              <w:spacing w:after="0"/>
              <w:jc w:val="center"/>
              <w:rPr>
                <w:rFonts w:ascii="Arial" w:hAnsi="Arial"/>
                <w:b/>
                <w:sz w:val="18"/>
              </w:rPr>
            </w:pPr>
            <w:r w:rsidRPr="00AC351B">
              <w:rPr>
                <w:rFonts w:ascii="Arial" w:hAnsi="Arial"/>
                <w:b/>
                <w:sz w:val="18"/>
              </w:rPr>
              <w:t>Channel bandwidth (MHz)</w:t>
            </w:r>
          </w:p>
        </w:tc>
      </w:tr>
      <w:tr w:rsidR="00193EB1" w:rsidRPr="00AC351B"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AC351B"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AC351B"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AC351B" w:rsidRDefault="00193EB1" w:rsidP="00766ED9">
            <w:pPr>
              <w:keepNext/>
              <w:keepLines/>
              <w:spacing w:after="0"/>
              <w:jc w:val="center"/>
              <w:rPr>
                <w:rFonts w:ascii="Arial" w:hAnsi="Arial"/>
                <w:b/>
                <w:sz w:val="18"/>
              </w:rPr>
            </w:pPr>
            <w:r w:rsidRPr="00AC351B">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AC351B" w:rsidRDefault="00193EB1" w:rsidP="00766ED9">
            <w:pPr>
              <w:keepNext/>
              <w:keepLines/>
              <w:spacing w:after="0"/>
              <w:jc w:val="center"/>
              <w:rPr>
                <w:rFonts w:ascii="Arial" w:hAnsi="Arial"/>
                <w:b/>
                <w:sz w:val="18"/>
              </w:rPr>
            </w:pPr>
            <w:r w:rsidRPr="00AC351B">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AC351B" w:rsidRDefault="00193EB1" w:rsidP="00766ED9">
            <w:pPr>
              <w:keepNext/>
              <w:keepLines/>
              <w:spacing w:after="0"/>
              <w:jc w:val="center"/>
              <w:rPr>
                <w:rFonts w:ascii="Arial" w:hAnsi="Arial"/>
                <w:b/>
                <w:sz w:val="18"/>
              </w:rPr>
            </w:pPr>
            <w:r w:rsidRPr="00AC351B">
              <w:rPr>
                <w:rFonts w:ascii="Arial" w:hAnsi="Arial"/>
                <w:b/>
                <w:sz w:val="18"/>
              </w:rPr>
              <w:t>20</w:t>
            </w:r>
          </w:p>
        </w:tc>
      </w:tr>
      <w:tr w:rsidR="00193EB1" w:rsidRPr="00AC351B"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AC351B" w:rsidRDefault="00193EB1" w:rsidP="00766ED9">
            <w:pPr>
              <w:pStyle w:val="TAC"/>
            </w:pPr>
            <w:r w:rsidRPr="00AC351B">
              <w:t>Power in transmission bandwidth configuration</w:t>
            </w:r>
            <w:r w:rsidRPr="00AC351B">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AC351B" w:rsidRDefault="00193EB1" w:rsidP="00766ED9">
            <w:pPr>
              <w:pStyle w:val="TAC"/>
            </w:pPr>
            <w:r w:rsidRPr="00AC351B">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AC351B" w:rsidRDefault="00193EB1" w:rsidP="00766ED9">
            <w:pPr>
              <w:pStyle w:val="TAC"/>
            </w:pPr>
            <w:r w:rsidRPr="00AC351B">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AC351B" w:rsidRDefault="00193EB1" w:rsidP="00766ED9">
            <w:pPr>
              <w:pStyle w:val="TAC"/>
            </w:pPr>
            <w:r w:rsidRPr="00AC351B">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AC351B" w:rsidRDefault="00193EB1" w:rsidP="00766ED9">
            <w:pPr>
              <w:pStyle w:val="TAC"/>
            </w:pPr>
            <w:r w:rsidRPr="00AC351B">
              <w:t xml:space="preserve">REFSENS + 9 dB </w:t>
            </w:r>
          </w:p>
        </w:tc>
      </w:tr>
      <w:tr w:rsidR="00193EB1" w:rsidRPr="00AC351B"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AC351B" w:rsidRDefault="00193EB1" w:rsidP="00766ED9">
            <w:pPr>
              <w:pStyle w:val="TAC"/>
            </w:pPr>
            <w:r w:rsidRPr="00AC351B">
              <w:t>BW</w:t>
            </w:r>
            <w:r w:rsidRPr="00AC351B">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AC351B" w:rsidRDefault="00193EB1" w:rsidP="00766ED9">
            <w:pPr>
              <w:pStyle w:val="TAC"/>
            </w:pPr>
            <w:r w:rsidRPr="00AC351B">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AC351B" w:rsidRDefault="00193EB1" w:rsidP="00766ED9">
            <w:pPr>
              <w:pStyle w:val="TAC"/>
            </w:pPr>
            <w:r w:rsidRPr="00AC351B">
              <w:t>5</w:t>
            </w:r>
          </w:p>
        </w:tc>
      </w:tr>
      <w:tr w:rsidR="00193EB1" w:rsidRPr="00AC351B"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AC351B" w:rsidRDefault="00193EB1" w:rsidP="00766ED9">
            <w:pPr>
              <w:pStyle w:val="TAC"/>
            </w:pPr>
            <w:r w:rsidRPr="00AC351B">
              <w:t>F</w:t>
            </w:r>
            <w:r w:rsidRPr="00AC351B">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AC351B" w:rsidRDefault="00193EB1" w:rsidP="00766ED9">
            <w:pPr>
              <w:pStyle w:val="TAC"/>
            </w:pPr>
            <w:r w:rsidRPr="00AC351B">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AC351B" w:rsidRDefault="00193EB1" w:rsidP="00766ED9">
            <w:pPr>
              <w:pStyle w:val="TAC"/>
            </w:pPr>
            <w:r w:rsidRPr="00AC351B">
              <w:t>7.5</w:t>
            </w:r>
          </w:p>
        </w:tc>
      </w:tr>
      <w:tr w:rsidR="00193EB1" w:rsidRPr="00AC351B"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AC351B" w:rsidRDefault="00193EB1" w:rsidP="00766ED9">
            <w:pPr>
              <w:pStyle w:val="TAC"/>
            </w:pPr>
            <w:r w:rsidRPr="00AC351B">
              <w:t>F</w:t>
            </w:r>
            <w:r w:rsidRPr="00AC351B">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AC351B" w:rsidRDefault="00193EB1" w:rsidP="00766ED9">
            <w:pPr>
              <w:pStyle w:val="TAC"/>
            </w:pPr>
            <w:r w:rsidRPr="00AC351B">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AC351B" w:rsidRDefault="00193EB1" w:rsidP="00766ED9">
            <w:pPr>
              <w:pStyle w:val="TAC"/>
            </w:pPr>
            <w:r w:rsidRPr="00AC351B">
              <w:t>12.5</w:t>
            </w:r>
          </w:p>
        </w:tc>
      </w:tr>
      <w:tr w:rsidR="00193EB1" w:rsidRPr="00AC351B"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AC351B" w:rsidRDefault="00193EB1" w:rsidP="00766ED9">
            <w:pPr>
              <w:pStyle w:val="TAN"/>
            </w:pPr>
            <w:r w:rsidRPr="00AC351B">
              <w:t>NOTE 1:</w:t>
            </w:r>
            <w:r w:rsidRPr="00AC351B">
              <w:tab/>
              <w:t>The transmitter shall be set to 4 dB below P</w:t>
            </w:r>
            <w:r w:rsidRPr="00AC351B">
              <w:rPr>
                <w:vertAlign w:val="subscript"/>
              </w:rPr>
              <w:t xml:space="preserve">CMAX_L,f,c </w:t>
            </w:r>
            <w:r w:rsidRPr="00AC351B">
              <w:t>at the minimum UL configuration specified in clause 7.3.2 with P</w:t>
            </w:r>
            <w:r w:rsidRPr="00AC351B">
              <w:rPr>
                <w:vertAlign w:val="subscript"/>
              </w:rPr>
              <w:t xml:space="preserve">CMAX_L,f,c </w:t>
            </w:r>
            <w:r w:rsidRPr="00AC351B">
              <w:t>defined in clause 6.2.4.</w:t>
            </w:r>
          </w:p>
          <w:p w14:paraId="3E1A2F78" w14:textId="4016C216" w:rsidR="00193EB1" w:rsidRPr="00AC351B" w:rsidRDefault="00193EB1" w:rsidP="00766ED9">
            <w:pPr>
              <w:pStyle w:val="TAN"/>
            </w:pPr>
            <w:r w:rsidRPr="00AC351B">
              <w:t>NOTE 2:</w:t>
            </w:r>
            <w:r w:rsidRPr="00AC351B">
              <w:tab/>
              <w:t>The interferer consists of the RMC specified in Annex A.3.2.2 with one sided dynamic OCNG Pattern OP.1 FDD for the DL-signal as described in Annex A.5.1.1 and 15 kHz SCS.</w:t>
            </w:r>
          </w:p>
          <w:p w14:paraId="0D9BE7FD" w14:textId="77777777" w:rsidR="00193EB1" w:rsidRPr="00AC351B" w:rsidRDefault="00193EB1" w:rsidP="00766ED9">
            <w:pPr>
              <w:pStyle w:val="TAN"/>
            </w:pPr>
            <w:r w:rsidRPr="00AC351B">
              <w:t>NOTE 3:</w:t>
            </w:r>
            <w:r w:rsidRPr="00AC351B">
              <w:tab/>
              <w:t>Power in transmission bandwidth configuration shall be rounded to the next higher 0.5dB value.</w:t>
            </w:r>
          </w:p>
        </w:tc>
      </w:tr>
    </w:tbl>
    <w:p w14:paraId="200283AF" w14:textId="77777777" w:rsidR="00193EB1" w:rsidRPr="00AC351B" w:rsidRDefault="00193EB1" w:rsidP="00193EB1">
      <w:pPr>
        <w:rPr>
          <w:rFonts w:eastAsiaTheme="minorEastAsia"/>
        </w:rPr>
      </w:pPr>
    </w:p>
    <w:p w14:paraId="1B829C8E" w14:textId="77777777" w:rsidR="00193EB1" w:rsidRPr="00AC351B" w:rsidRDefault="00193EB1" w:rsidP="00193EB1">
      <w:pPr>
        <w:pStyle w:val="TH"/>
      </w:pPr>
      <w:r w:rsidRPr="00AC351B">
        <w:t>Table 7.6.2-2: In-band blocking for NR satellite bands with F</w:t>
      </w:r>
      <w:r w:rsidRPr="00AC351B">
        <w:rPr>
          <w:vertAlign w:val="subscript"/>
        </w:rPr>
        <w:t xml:space="preserve">DL_high </w:t>
      </w:r>
      <w:r w:rsidRPr="00AC351B">
        <w:rPr>
          <w:rFonts w:cs="Arial"/>
        </w:rPr>
        <w:t>&lt;</w:t>
      </w:r>
      <w:r w:rsidRPr="00AC351B">
        <w:t xml:space="preserve"> 2700 MHz and F</w:t>
      </w:r>
      <w:r w:rsidRPr="00AC351B">
        <w:rPr>
          <w:vertAlign w:val="subscript"/>
        </w:rPr>
        <w:t xml:space="preserve">UL_high </w:t>
      </w:r>
      <w:r w:rsidRPr="00AC351B">
        <w:rPr>
          <w:rFonts w:cs="Arial"/>
        </w:rPr>
        <w:t>&lt;</w:t>
      </w:r>
      <w:r w:rsidRPr="00AC351B">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AC351B"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AC351B" w:rsidRDefault="00193EB1" w:rsidP="00766ED9">
            <w:pPr>
              <w:pStyle w:val="TAH"/>
              <w:rPr>
                <w:highlight w:val="yellow"/>
              </w:rPr>
            </w:pPr>
            <w:r w:rsidRPr="00AC351B">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AC351B" w:rsidRDefault="00193EB1" w:rsidP="00766ED9">
            <w:pPr>
              <w:pStyle w:val="TAH"/>
            </w:pPr>
            <w:r w:rsidRPr="00AC351B">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AC351B" w:rsidRDefault="00193EB1" w:rsidP="00766ED9">
            <w:pPr>
              <w:pStyle w:val="TAH"/>
            </w:pPr>
            <w:r w:rsidRPr="00AC351B">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AC351B" w:rsidRDefault="00193EB1" w:rsidP="00766ED9">
            <w:pPr>
              <w:pStyle w:val="TAH"/>
            </w:pPr>
            <w:r w:rsidRPr="00AC351B">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AC351B" w:rsidRDefault="00193EB1" w:rsidP="00766ED9">
            <w:pPr>
              <w:pStyle w:val="TAH"/>
            </w:pPr>
            <w:r w:rsidRPr="00AC351B">
              <w:t>Case 2</w:t>
            </w:r>
          </w:p>
        </w:tc>
      </w:tr>
      <w:tr w:rsidR="00193EB1" w:rsidRPr="00AC351B"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AC351B"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AC351B" w:rsidRDefault="00193EB1" w:rsidP="00766ED9">
            <w:pPr>
              <w:pStyle w:val="TAC"/>
            </w:pPr>
            <w:r w:rsidRPr="00AC351B">
              <w:t>P</w:t>
            </w:r>
            <w:r w:rsidRPr="00AC351B">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AC351B" w:rsidRDefault="00193EB1" w:rsidP="00766ED9">
            <w:pPr>
              <w:pStyle w:val="TAC"/>
            </w:pPr>
            <w:r w:rsidRPr="00AC351B">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AC351B" w:rsidRDefault="00193EB1" w:rsidP="00766ED9">
            <w:pPr>
              <w:pStyle w:val="TAC"/>
            </w:pPr>
            <w:r w:rsidRPr="00AC351B">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AC351B" w:rsidRDefault="00193EB1" w:rsidP="00766ED9">
            <w:pPr>
              <w:pStyle w:val="TAC"/>
            </w:pPr>
            <w:r w:rsidRPr="00AC351B">
              <w:t>-44</w:t>
            </w:r>
          </w:p>
        </w:tc>
      </w:tr>
      <w:tr w:rsidR="00193EB1" w:rsidRPr="00AC351B"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AC351B" w:rsidRDefault="00193EB1" w:rsidP="00766ED9">
            <w:pPr>
              <w:pStyle w:val="TAC"/>
            </w:pPr>
            <w:r w:rsidRPr="00AC351B">
              <w:t>n254,</w:t>
            </w:r>
          </w:p>
          <w:p w14:paraId="457899E1" w14:textId="77777777" w:rsidR="00193EB1" w:rsidRPr="00AC351B" w:rsidRDefault="00193EB1" w:rsidP="00766ED9">
            <w:pPr>
              <w:pStyle w:val="TAC"/>
            </w:pPr>
            <w:r w:rsidRPr="00AC351B">
              <w:t>n255,</w:t>
            </w:r>
          </w:p>
          <w:p w14:paraId="3EB41F03" w14:textId="77777777" w:rsidR="00193EB1" w:rsidRPr="00AC351B" w:rsidRDefault="00193EB1" w:rsidP="00766ED9">
            <w:pPr>
              <w:pStyle w:val="TAC"/>
            </w:pPr>
            <w:r w:rsidRPr="00AC351B">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AC351B" w:rsidRDefault="00193EB1" w:rsidP="00766ED9">
            <w:pPr>
              <w:pStyle w:val="TAC"/>
            </w:pPr>
            <w:r w:rsidRPr="00AC351B">
              <w:t>F</w:t>
            </w:r>
            <w:r w:rsidRPr="00AC351B">
              <w:rPr>
                <w:vertAlign w:val="subscript"/>
              </w:rPr>
              <w:t>interferer</w:t>
            </w:r>
            <w:r w:rsidRPr="00AC351B">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AC351B" w:rsidRDefault="00193EB1" w:rsidP="00766ED9">
            <w:pPr>
              <w:pStyle w:val="TAC"/>
            </w:pPr>
            <w:r w:rsidRPr="00AC351B">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AC351B" w:rsidRDefault="00193EB1" w:rsidP="00766ED9">
            <w:pPr>
              <w:pStyle w:val="TAC"/>
            </w:pPr>
            <w:r w:rsidRPr="00AC351B">
              <w:t>-BW</w:t>
            </w:r>
            <w:r w:rsidRPr="00AC351B">
              <w:rPr>
                <w:vertAlign w:val="subscript"/>
              </w:rPr>
              <w:t>Channel</w:t>
            </w:r>
            <w:r w:rsidRPr="00AC351B">
              <w:t xml:space="preserve">/2 – </w:t>
            </w:r>
          </w:p>
          <w:p w14:paraId="2BF86142" w14:textId="77777777" w:rsidR="00193EB1" w:rsidRPr="00AC351B" w:rsidRDefault="00193EB1" w:rsidP="00766ED9">
            <w:pPr>
              <w:pStyle w:val="TAC"/>
            </w:pPr>
            <w:r w:rsidRPr="00AC351B">
              <w:t>F</w:t>
            </w:r>
            <w:r w:rsidRPr="00AC351B">
              <w:rPr>
                <w:vertAlign w:val="subscript"/>
              </w:rPr>
              <w:t>Ioffset, case 1</w:t>
            </w:r>
          </w:p>
          <w:p w14:paraId="72B7F678" w14:textId="77777777" w:rsidR="00193EB1" w:rsidRPr="00AC351B" w:rsidRDefault="00193EB1" w:rsidP="00766ED9">
            <w:pPr>
              <w:pStyle w:val="TAC"/>
            </w:pPr>
            <w:r w:rsidRPr="00AC351B">
              <w:t>and</w:t>
            </w:r>
          </w:p>
          <w:p w14:paraId="16773D1A" w14:textId="77777777" w:rsidR="00193EB1" w:rsidRPr="00AC351B" w:rsidRDefault="00193EB1" w:rsidP="00766ED9">
            <w:pPr>
              <w:pStyle w:val="TAC"/>
            </w:pPr>
            <w:r w:rsidRPr="00AC351B">
              <w:t>BW</w:t>
            </w:r>
            <w:r w:rsidRPr="00AC351B">
              <w:rPr>
                <w:vertAlign w:val="subscript"/>
              </w:rPr>
              <w:t>Channel</w:t>
            </w:r>
            <w:r w:rsidRPr="00AC351B">
              <w:t xml:space="preserve">/2 + </w:t>
            </w:r>
          </w:p>
          <w:p w14:paraId="776FCA4F" w14:textId="77777777" w:rsidR="00193EB1" w:rsidRPr="00AC351B" w:rsidRDefault="00193EB1" w:rsidP="00766ED9">
            <w:pPr>
              <w:pStyle w:val="TAC"/>
            </w:pPr>
            <w:r w:rsidRPr="00AC351B">
              <w:t>F</w:t>
            </w:r>
            <w:r w:rsidRPr="00AC351B">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AC351B" w:rsidRDefault="00193EB1" w:rsidP="00766ED9">
            <w:pPr>
              <w:pStyle w:val="TAC"/>
            </w:pPr>
            <w:r w:rsidRPr="00AC351B">
              <w:t>≤ -BW</w:t>
            </w:r>
            <w:r w:rsidRPr="00AC351B">
              <w:rPr>
                <w:vertAlign w:val="subscript"/>
              </w:rPr>
              <w:t>Channel</w:t>
            </w:r>
            <w:r w:rsidRPr="00AC351B">
              <w:t xml:space="preserve">/2 – </w:t>
            </w:r>
          </w:p>
          <w:p w14:paraId="28A15F14" w14:textId="77777777" w:rsidR="00193EB1" w:rsidRPr="00AC351B" w:rsidRDefault="00193EB1" w:rsidP="00766ED9">
            <w:pPr>
              <w:pStyle w:val="TAC"/>
            </w:pPr>
            <w:r w:rsidRPr="00AC351B">
              <w:t>F</w:t>
            </w:r>
            <w:r w:rsidRPr="00AC351B">
              <w:rPr>
                <w:vertAlign w:val="subscript"/>
              </w:rPr>
              <w:t>Ioffset, case 2</w:t>
            </w:r>
          </w:p>
          <w:p w14:paraId="51C93BA9" w14:textId="77777777" w:rsidR="00193EB1" w:rsidRPr="00AC351B" w:rsidRDefault="00193EB1" w:rsidP="00766ED9">
            <w:pPr>
              <w:pStyle w:val="TAC"/>
            </w:pPr>
            <w:r w:rsidRPr="00AC351B">
              <w:t>and</w:t>
            </w:r>
          </w:p>
          <w:p w14:paraId="3002A17B" w14:textId="77777777" w:rsidR="00193EB1" w:rsidRPr="00AC351B" w:rsidRDefault="00193EB1" w:rsidP="00766ED9">
            <w:pPr>
              <w:pStyle w:val="TAC"/>
            </w:pPr>
            <w:r w:rsidRPr="00AC351B">
              <w:t>≥ BW</w:t>
            </w:r>
            <w:r w:rsidRPr="00AC351B">
              <w:rPr>
                <w:vertAlign w:val="subscript"/>
              </w:rPr>
              <w:t>Channel</w:t>
            </w:r>
            <w:r w:rsidRPr="00AC351B">
              <w:t xml:space="preserve">/2 + </w:t>
            </w:r>
          </w:p>
          <w:p w14:paraId="6FF9B26A" w14:textId="77777777" w:rsidR="00193EB1" w:rsidRPr="00AC351B" w:rsidRDefault="00193EB1" w:rsidP="00766ED9">
            <w:pPr>
              <w:pStyle w:val="TAC"/>
            </w:pPr>
            <w:r w:rsidRPr="00AC351B">
              <w:t>F</w:t>
            </w:r>
            <w:r w:rsidRPr="00AC351B">
              <w:rPr>
                <w:vertAlign w:val="subscript"/>
              </w:rPr>
              <w:t>Ioffset, case 2</w:t>
            </w:r>
          </w:p>
        </w:tc>
      </w:tr>
      <w:tr w:rsidR="00193EB1" w:rsidRPr="00AC351B"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AC351B"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AC351B" w:rsidRDefault="00193EB1" w:rsidP="00766ED9">
            <w:pPr>
              <w:pStyle w:val="TAC"/>
            </w:pPr>
            <w:r w:rsidRPr="00AC351B">
              <w:t>F</w:t>
            </w:r>
            <w:r w:rsidRPr="00AC351B">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AC351B" w:rsidRDefault="00193EB1" w:rsidP="00766ED9">
            <w:pPr>
              <w:pStyle w:val="TAC"/>
            </w:pPr>
            <w:r w:rsidRPr="00AC351B">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AC351B" w:rsidRDefault="00193EB1" w:rsidP="00766ED9">
            <w:pPr>
              <w:pStyle w:val="TAC"/>
            </w:pPr>
            <w:r w:rsidRPr="00AC351B">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AC351B" w:rsidRDefault="00193EB1" w:rsidP="00766ED9">
            <w:pPr>
              <w:pStyle w:val="TAC"/>
            </w:pPr>
            <w:r w:rsidRPr="00AC351B">
              <w:t>F</w:t>
            </w:r>
            <w:r w:rsidRPr="00AC351B">
              <w:rPr>
                <w:vertAlign w:val="subscript"/>
              </w:rPr>
              <w:t>DL_low</w:t>
            </w:r>
            <w:r w:rsidRPr="00AC351B">
              <w:t xml:space="preserve"> – 15</w:t>
            </w:r>
          </w:p>
          <w:p w14:paraId="487128CE" w14:textId="77777777" w:rsidR="00193EB1" w:rsidRPr="00AC351B" w:rsidRDefault="00193EB1" w:rsidP="00766ED9">
            <w:pPr>
              <w:pStyle w:val="TAC"/>
            </w:pPr>
            <w:r w:rsidRPr="00AC351B">
              <w:t>to</w:t>
            </w:r>
          </w:p>
          <w:p w14:paraId="3837379C" w14:textId="77777777" w:rsidR="00193EB1" w:rsidRPr="00AC351B" w:rsidRDefault="00193EB1" w:rsidP="00766ED9">
            <w:pPr>
              <w:pStyle w:val="TAC"/>
            </w:pPr>
            <w:r w:rsidRPr="00AC351B">
              <w:t>F</w:t>
            </w:r>
            <w:r w:rsidRPr="00AC351B">
              <w:rPr>
                <w:vertAlign w:val="subscript"/>
              </w:rPr>
              <w:t>DL_high</w:t>
            </w:r>
            <w:r w:rsidRPr="00AC351B">
              <w:t xml:space="preserve"> + 15</w:t>
            </w:r>
          </w:p>
        </w:tc>
      </w:tr>
      <w:tr w:rsidR="00193EB1" w:rsidRPr="00AC351B"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AC351B" w:rsidRDefault="00193EB1" w:rsidP="00766ED9">
            <w:pPr>
              <w:pStyle w:val="TAN"/>
            </w:pPr>
            <w:r w:rsidRPr="00AC351B">
              <w:t xml:space="preserve">NOTE 1: </w:t>
            </w:r>
            <w:r w:rsidRPr="00AC351B">
              <w:tab/>
              <w:t>The absolute value of the interferer offset F</w:t>
            </w:r>
            <w:r w:rsidRPr="00AC351B">
              <w:rPr>
                <w:vertAlign w:val="subscript"/>
              </w:rPr>
              <w:t xml:space="preserve">interferer </w:t>
            </w:r>
            <w:r w:rsidRPr="00AC351B">
              <w:t xml:space="preserve">(offset) shall be further adjusted to </w:t>
            </w:r>
            <w:r w:rsidRPr="00AC351B">
              <w:rPr>
                <w:rFonts w:eastAsia="Osaka"/>
              </w:rPr>
              <w:object w:dxaOrig="2280" w:dyaOrig="240" w14:anchorId="6ECC66D5">
                <v:shape id="_x0000_i1054" type="#_x0000_t75" alt="" style="width:112.5pt;height:10pt;mso-width-percent:0;mso-height-percent:0;mso-width-percent:0;mso-height-percent:0" o:ole="">
                  <v:imagedata r:id="rId65" o:title=""/>
                </v:shape>
                <o:OLEObject Type="Embed" ProgID="Equation.3" ShapeID="_x0000_i1054" DrawAspect="Content" ObjectID="_1805279317" r:id="rId70"/>
              </w:object>
            </w:r>
            <w:r w:rsidRPr="00AC351B">
              <w:t>MHz with SCS the sub-carrier spacing of the wanted signal in MHz. The interferer is an NR signal with 15 kHz SCS.</w:t>
            </w:r>
          </w:p>
          <w:p w14:paraId="754DBE71" w14:textId="77777777" w:rsidR="00193EB1" w:rsidRPr="00AC351B" w:rsidRDefault="00193EB1" w:rsidP="00766ED9">
            <w:pPr>
              <w:pStyle w:val="TAN"/>
            </w:pPr>
            <w:r w:rsidRPr="00AC351B">
              <w:t xml:space="preserve">NOTE 2: </w:t>
            </w:r>
            <w:r w:rsidRPr="00AC351B">
              <w:tab/>
              <w:t>For each carrier frequency, the requirement applies for two interferer carrier frequencies: a: -BW</w:t>
            </w:r>
            <w:r w:rsidRPr="00AC351B">
              <w:rPr>
                <w:vertAlign w:val="subscript"/>
              </w:rPr>
              <w:t>Channel</w:t>
            </w:r>
            <w:r w:rsidRPr="00AC351B">
              <w:t>/2 – F</w:t>
            </w:r>
            <w:r w:rsidRPr="00AC351B">
              <w:rPr>
                <w:vertAlign w:val="subscript"/>
              </w:rPr>
              <w:t>Ioffset, case 1</w:t>
            </w:r>
            <w:r w:rsidRPr="00AC351B">
              <w:t>; b: BW</w:t>
            </w:r>
            <w:r w:rsidRPr="00AC351B">
              <w:rPr>
                <w:vertAlign w:val="subscript"/>
              </w:rPr>
              <w:t>Channel</w:t>
            </w:r>
            <w:r w:rsidRPr="00AC351B">
              <w:t>/2 + F</w:t>
            </w:r>
            <w:r w:rsidRPr="00AC351B">
              <w:rPr>
                <w:vertAlign w:val="subscript"/>
              </w:rPr>
              <w:t>Ioffset, case 1</w:t>
            </w:r>
          </w:p>
        </w:tc>
      </w:tr>
    </w:tbl>
    <w:p w14:paraId="264241A3" w14:textId="77777777" w:rsidR="00193EB1" w:rsidRPr="00AC351B" w:rsidRDefault="00193EB1" w:rsidP="00193EB1"/>
    <w:p w14:paraId="56DCD631" w14:textId="77777777" w:rsidR="00193EB1" w:rsidRPr="00AC351B" w:rsidRDefault="00193EB1" w:rsidP="00193EB1">
      <w:r w:rsidRPr="00AC351B">
        <w:t>The normative reference for this requirement is TS 38.101-5 [11] clause 7.6.2.</w:t>
      </w:r>
    </w:p>
    <w:p w14:paraId="7111F6AE" w14:textId="77777777" w:rsidR="00193EB1" w:rsidRPr="00AC351B" w:rsidRDefault="00193EB1" w:rsidP="00193EB1">
      <w:pPr>
        <w:pStyle w:val="Heading4"/>
      </w:pPr>
      <w:bookmarkStart w:id="2155" w:name="_Toc194666468"/>
      <w:r w:rsidRPr="00AC351B">
        <w:t>7.6.2.4</w:t>
      </w:r>
      <w:r w:rsidRPr="00AC351B">
        <w:tab/>
        <w:t>Test description</w:t>
      </w:r>
      <w:bookmarkEnd w:id="2155"/>
    </w:p>
    <w:p w14:paraId="76F3324A" w14:textId="77777777" w:rsidR="00D2000A" w:rsidRPr="00AC351B" w:rsidRDefault="00D2000A" w:rsidP="00D2000A">
      <w:pPr>
        <w:pStyle w:val="H6"/>
      </w:pPr>
      <w:r w:rsidRPr="00AC351B">
        <w:t>7.6.2.4.1</w:t>
      </w:r>
      <w:r w:rsidRPr="00AC351B">
        <w:tab/>
        <w:t>Initial conditions</w:t>
      </w:r>
    </w:p>
    <w:p w14:paraId="6ADD4A4D" w14:textId="77777777" w:rsidR="00D2000A" w:rsidRPr="00AC351B" w:rsidRDefault="00D2000A" w:rsidP="00D2000A">
      <w:r w:rsidRPr="00AC351B">
        <w:t>Initial conditions are a set of test configurations the UE needs to be tested in and the steps for the SS to take with the UE to reach the correct measurement state.</w:t>
      </w:r>
    </w:p>
    <w:p w14:paraId="46784AE8" w14:textId="77777777" w:rsidR="00D2000A" w:rsidRPr="00AC351B" w:rsidRDefault="00D2000A" w:rsidP="00D2000A">
      <w:r w:rsidRPr="00AC351B">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AC351B" w:rsidRDefault="00D2000A" w:rsidP="00D2000A">
      <w:pPr>
        <w:pStyle w:val="TH"/>
      </w:pPr>
      <w:r w:rsidRPr="00AC351B">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AC351B"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AC351B" w:rsidRDefault="00D2000A" w:rsidP="00B870E5">
            <w:pPr>
              <w:pStyle w:val="TAH"/>
            </w:pPr>
            <w:r w:rsidRPr="00AC351B">
              <w:t>Default Conditions</w:t>
            </w:r>
          </w:p>
        </w:tc>
      </w:tr>
      <w:tr w:rsidR="00D2000A" w:rsidRPr="00AC351B"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AC351B" w:rsidRDefault="00D2000A" w:rsidP="00B870E5">
            <w:pPr>
              <w:pStyle w:val="TAL"/>
            </w:pPr>
            <w:r w:rsidRPr="00AC351B">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AC351B" w:rsidRDefault="00D2000A" w:rsidP="00B870E5">
            <w:pPr>
              <w:pStyle w:val="TAL"/>
            </w:pPr>
            <w:r w:rsidRPr="00AC351B">
              <w:t>Normal</w:t>
            </w:r>
          </w:p>
        </w:tc>
      </w:tr>
      <w:tr w:rsidR="00D2000A" w:rsidRPr="00AC351B"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AC351B" w:rsidRDefault="00D2000A" w:rsidP="00B870E5">
            <w:pPr>
              <w:pStyle w:val="TAL"/>
            </w:pPr>
            <w:r w:rsidRPr="00AC351B">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AC351B" w:rsidRDefault="00D2000A" w:rsidP="00B870E5">
            <w:pPr>
              <w:pStyle w:val="TAL"/>
            </w:pPr>
            <w:r w:rsidRPr="00AC351B">
              <w:t>Mid range</w:t>
            </w:r>
          </w:p>
        </w:tc>
      </w:tr>
      <w:tr w:rsidR="00D2000A" w:rsidRPr="00AC351B"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AC351B" w:rsidRDefault="00D2000A" w:rsidP="00B870E5">
            <w:pPr>
              <w:pStyle w:val="TAL"/>
            </w:pPr>
            <w:r w:rsidRPr="00AC351B">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AC351B" w:rsidRDefault="00D2000A" w:rsidP="00B870E5">
            <w:pPr>
              <w:pStyle w:val="TAL"/>
            </w:pPr>
            <w:r w:rsidRPr="00AC351B">
              <w:t>Lowest, Mid, Highest</w:t>
            </w:r>
          </w:p>
        </w:tc>
      </w:tr>
      <w:tr w:rsidR="00D2000A" w:rsidRPr="00AC351B"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AC351B" w:rsidRDefault="00D2000A" w:rsidP="00B870E5">
            <w:pPr>
              <w:pStyle w:val="TAL"/>
            </w:pPr>
            <w:r w:rsidRPr="00AC351B">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AC351B" w:rsidRDefault="00D2000A" w:rsidP="00B870E5">
            <w:pPr>
              <w:pStyle w:val="TAL"/>
            </w:pPr>
            <w:r w:rsidRPr="00AC351B">
              <w:t>Lowest</w:t>
            </w:r>
          </w:p>
        </w:tc>
      </w:tr>
      <w:tr w:rsidR="00D2000A" w:rsidRPr="00AC351B"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AC351B" w:rsidRDefault="00D2000A" w:rsidP="00B870E5">
            <w:pPr>
              <w:pStyle w:val="TAH"/>
            </w:pPr>
            <w:r w:rsidRPr="00AC351B">
              <w:t>Test Parameters</w:t>
            </w:r>
          </w:p>
        </w:tc>
      </w:tr>
      <w:tr w:rsidR="00D2000A" w:rsidRPr="00AC351B"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AC351B"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AC351B" w:rsidRDefault="00D2000A" w:rsidP="00B870E5">
            <w:pPr>
              <w:pStyle w:val="TAH"/>
            </w:pPr>
            <w:r w:rsidRPr="00AC351B">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AC351B" w:rsidRDefault="00D2000A" w:rsidP="00B870E5">
            <w:pPr>
              <w:pStyle w:val="TAH"/>
            </w:pPr>
            <w:r w:rsidRPr="00AC351B">
              <w:t>Uplink Configuration</w:t>
            </w:r>
          </w:p>
        </w:tc>
      </w:tr>
      <w:tr w:rsidR="00D2000A" w:rsidRPr="00AC351B"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AC351B" w:rsidRDefault="00D2000A" w:rsidP="00B870E5">
            <w:pPr>
              <w:pStyle w:val="TAH"/>
            </w:pPr>
            <w:r w:rsidRPr="00AC351B">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AC351B" w:rsidRDefault="00D2000A" w:rsidP="00B870E5">
            <w:pPr>
              <w:pStyle w:val="TAH"/>
            </w:pPr>
            <w:r w:rsidRPr="00AC351B">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AC351B" w:rsidRDefault="00D2000A" w:rsidP="00B870E5">
            <w:pPr>
              <w:pStyle w:val="TAH"/>
            </w:pPr>
            <w:r w:rsidRPr="00AC351B">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AC351B" w:rsidRDefault="00D2000A" w:rsidP="00B870E5">
            <w:pPr>
              <w:pStyle w:val="TAH"/>
            </w:pPr>
            <w:r w:rsidRPr="00AC351B">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AC351B" w:rsidRDefault="00D2000A" w:rsidP="00B870E5">
            <w:pPr>
              <w:pStyle w:val="TAH"/>
            </w:pPr>
            <w:r w:rsidRPr="00AC351B">
              <w:t>RB allocation</w:t>
            </w:r>
          </w:p>
        </w:tc>
      </w:tr>
      <w:tr w:rsidR="00D2000A" w:rsidRPr="00AC351B"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AC351B" w:rsidRDefault="00D2000A" w:rsidP="00B870E5">
            <w:pPr>
              <w:pStyle w:val="TAC"/>
            </w:pPr>
            <w:r w:rsidRPr="00AC351B">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AC351B" w:rsidRDefault="00D2000A" w:rsidP="00B870E5">
            <w:pPr>
              <w:pStyle w:val="TAC"/>
            </w:pPr>
            <w:r w:rsidRPr="00AC351B">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AC351B" w:rsidRDefault="00D2000A" w:rsidP="00B870E5">
            <w:pPr>
              <w:pStyle w:val="TAH"/>
            </w:pPr>
            <w:r w:rsidRPr="00AC351B">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AC351B" w:rsidRDefault="00D2000A" w:rsidP="00B870E5">
            <w:pPr>
              <w:pStyle w:val="TAH"/>
            </w:pPr>
            <w:r w:rsidRPr="00AC351B">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AC351B" w:rsidRDefault="00D2000A" w:rsidP="00B870E5">
            <w:pPr>
              <w:pStyle w:val="TAH"/>
            </w:pPr>
            <w:r w:rsidRPr="00AC351B">
              <w:t>NOTE 1</w:t>
            </w:r>
          </w:p>
        </w:tc>
      </w:tr>
      <w:tr w:rsidR="00D2000A" w:rsidRPr="00AC351B"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AC351B" w:rsidRDefault="00D2000A" w:rsidP="00B870E5">
            <w:pPr>
              <w:pStyle w:val="TAN"/>
            </w:pPr>
            <w:r w:rsidRPr="00AC351B">
              <w:t>NOTE 1:</w:t>
            </w:r>
            <w:r w:rsidRPr="00AC351B">
              <w:tab/>
              <w:t>The specific configuration of downlink and uplink are defined in Table 7.3.2.4.1-2 and Table 7.3.2.4.1-3.</w:t>
            </w:r>
          </w:p>
        </w:tc>
      </w:tr>
    </w:tbl>
    <w:p w14:paraId="4B145F7F" w14:textId="0F8097B4" w:rsidR="00D2000A" w:rsidRPr="00AC351B" w:rsidRDefault="00D2000A" w:rsidP="00D2000A"/>
    <w:p w14:paraId="67A06247" w14:textId="77777777" w:rsidR="00D2000A" w:rsidRPr="00AC351B" w:rsidRDefault="00D2000A" w:rsidP="00D2000A">
      <w:pPr>
        <w:pStyle w:val="B1"/>
      </w:pPr>
      <w:r w:rsidRPr="00AC351B">
        <w:t>1.</w:t>
      </w:r>
      <w:r w:rsidRPr="00AC351B">
        <w:tab/>
        <w:t>Connect the SS to the UE antenna connectors as shown in TS 38.508-1 [12] Annex A, in Figure A.3.1.4.1 for TE diagram and section A.3.2 for UE diagram.</w:t>
      </w:r>
    </w:p>
    <w:p w14:paraId="0EE72127" w14:textId="77777777" w:rsidR="00D2000A" w:rsidRPr="00AC351B" w:rsidRDefault="00D2000A" w:rsidP="00D2000A">
      <w:pPr>
        <w:pStyle w:val="B1"/>
      </w:pPr>
      <w:r w:rsidRPr="00AC351B">
        <w:t>2.</w:t>
      </w:r>
      <w:r w:rsidRPr="00AC351B">
        <w:tab/>
        <w:t>The parameter settings for the cell are set up according to TS 38.508-1 [12] subclause 4.4.3.</w:t>
      </w:r>
    </w:p>
    <w:p w14:paraId="53EF8319" w14:textId="77777777" w:rsidR="00D2000A" w:rsidRPr="00AC351B" w:rsidRDefault="00D2000A" w:rsidP="00D2000A">
      <w:pPr>
        <w:pStyle w:val="B1"/>
      </w:pPr>
      <w:r w:rsidRPr="00AC351B">
        <w:t>3.</w:t>
      </w:r>
      <w:r w:rsidRPr="00AC351B">
        <w:tab/>
        <w:t>Downlink signals are initially set up according to Annex C.1, C.2, C.3.1, and uplink signals according to TS 38-521-1 [2] Annex G.0, G.1, G.2, G.3.1.</w:t>
      </w:r>
    </w:p>
    <w:p w14:paraId="26853D2F" w14:textId="77777777" w:rsidR="00D2000A" w:rsidRPr="00AC351B" w:rsidRDefault="00D2000A" w:rsidP="00D2000A">
      <w:pPr>
        <w:pStyle w:val="B1"/>
      </w:pPr>
      <w:r w:rsidRPr="00AC351B">
        <w:t>4.</w:t>
      </w:r>
      <w:r w:rsidRPr="00AC351B">
        <w:tab/>
        <w:t>The DL and UL Reference Measurement channels are set according to Table 7.6.2.4.1-1.</w:t>
      </w:r>
    </w:p>
    <w:p w14:paraId="60890B84" w14:textId="77777777" w:rsidR="00D2000A" w:rsidRPr="00AC351B" w:rsidRDefault="00D2000A" w:rsidP="00D2000A">
      <w:pPr>
        <w:pStyle w:val="B1"/>
      </w:pPr>
      <w:r w:rsidRPr="00AC351B">
        <w:t>5.</w:t>
      </w:r>
      <w:r w:rsidRPr="00AC351B">
        <w:tab/>
        <w:t>Propagation conditions are set according to Annex B.0.</w:t>
      </w:r>
    </w:p>
    <w:p w14:paraId="048B9FD2" w14:textId="77777777" w:rsidR="00D2000A" w:rsidRPr="00AC351B" w:rsidRDefault="00D2000A" w:rsidP="00D2000A">
      <w:pPr>
        <w:pStyle w:val="B1"/>
        <w:rPr>
          <w:rFonts w:eastAsia="Malgun Gothic"/>
        </w:rPr>
      </w:pPr>
      <w:r w:rsidRPr="00AC351B">
        <w:rPr>
          <w:rFonts w:eastAsia="Malgun Gothic"/>
        </w:rPr>
        <w:t>6.</w:t>
      </w:r>
      <w:r w:rsidRPr="00AC351B">
        <w:rPr>
          <w:rFonts w:eastAsia="Malgun Gothic"/>
        </w:rPr>
        <w:tab/>
        <w:t xml:space="preserve">UE location according to TS 38.508-1 [12] clause 5.6.1 is provided to the UE through any preconfigured means. </w:t>
      </w:r>
    </w:p>
    <w:p w14:paraId="7B7EFF19" w14:textId="77777777" w:rsidR="00D2000A" w:rsidRPr="00AC351B" w:rsidRDefault="00D2000A" w:rsidP="00D2000A">
      <w:pPr>
        <w:pStyle w:val="B1"/>
        <w:rPr>
          <w:rFonts w:eastAsia="Malgun Gothic"/>
        </w:rPr>
      </w:pPr>
      <w:r w:rsidRPr="00AC351B">
        <w:rPr>
          <w:rFonts w:eastAsia="DengXian"/>
        </w:rPr>
        <w:t>7.</w:t>
      </w:r>
      <w:r w:rsidRPr="00AC351B">
        <w:rPr>
          <w:rFonts w:eastAsia="Malgun Gothic"/>
        </w:rPr>
        <w:tab/>
      </w:r>
      <w:r w:rsidRPr="00AC351B">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AC351B" w:rsidRDefault="00D2000A" w:rsidP="00D2000A">
      <w:pPr>
        <w:pStyle w:val="B1"/>
      </w:pPr>
      <w:r w:rsidRPr="00AC351B">
        <w:t>8.</w:t>
      </w:r>
      <w:r w:rsidRPr="00AC351B">
        <w:tab/>
        <w:t>Deactivate UE prediction of satellite trajectory by any preconfigured means.</w:t>
      </w:r>
    </w:p>
    <w:p w14:paraId="62F6E4ED" w14:textId="77777777" w:rsidR="00D2000A" w:rsidRPr="00AC351B" w:rsidRDefault="00D2000A" w:rsidP="00D2000A">
      <w:pPr>
        <w:pStyle w:val="B1"/>
      </w:pPr>
      <w:r w:rsidRPr="00AC351B">
        <w:t>9.</w:t>
      </w:r>
      <w:r w:rsidRPr="00AC351B">
        <w:tab/>
        <w:t xml:space="preserve">Ensure the UE is in state RRC_CONNECTED with generic procedure parameters Connectivity </w:t>
      </w:r>
      <w:r w:rsidRPr="00AC351B">
        <w:rPr>
          <w:i/>
        </w:rPr>
        <w:t>NR</w:t>
      </w:r>
      <w:r w:rsidRPr="00AC351B">
        <w:t xml:space="preserve">,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7.6.2.4.3.</w:t>
      </w:r>
    </w:p>
    <w:p w14:paraId="34B951A2" w14:textId="77777777" w:rsidR="00D2000A" w:rsidRPr="00AC351B" w:rsidRDefault="00D2000A" w:rsidP="00D2000A">
      <w:pPr>
        <w:pStyle w:val="H6"/>
      </w:pPr>
      <w:r w:rsidRPr="00AC351B">
        <w:t>7.6.2.4.2</w:t>
      </w:r>
      <w:r w:rsidRPr="00AC351B">
        <w:tab/>
        <w:t>Test procedure</w:t>
      </w:r>
    </w:p>
    <w:p w14:paraId="447D7F28" w14:textId="77777777" w:rsidR="00D2000A" w:rsidRPr="00AC351B" w:rsidRDefault="00D2000A" w:rsidP="00D2000A">
      <w:pPr>
        <w:pStyle w:val="B1"/>
      </w:pPr>
      <w:r w:rsidRPr="00AC351B">
        <w:t>1.</w:t>
      </w:r>
      <w:r w:rsidRPr="00AC351B">
        <w:tab/>
        <w:t>SS transmits PDSCH via PDCCH DCI format 1_1 for C_RNTI to transmit the DL RMC according to Table 7.6.2.4.1-1. The SS sends downlink MAC padding bits on the DL RMC.</w:t>
      </w:r>
    </w:p>
    <w:p w14:paraId="1D83EA10" w14:textId="77777777" w:rsidR="00D2000A" w:rsidRPr="00AC351B" w:rsidRDefault="00D2000A" w:rsidP="00D2000A">
      <w:pPr>
        <w:pStyle w:val="B1"/>
      </w:pPr>
      <w:r w:rsidRPr="00AC351B">
        <w:t>2.</w:t>
      </w:r>
      <w:r w:rsidRPr="00AC351B">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AC351B" w:rsidRDefault="00D2000A" w:rsidP="00D2000A">
      <w:pPr>
        <w:pStyle w:val="B1"/>
      </w:pPr>
      <w:r w:rsidRPr="00AC351B">
        <w:t>3.</w:t>
      </w:r>
      <w:r w:rsidRPr="00AC351B">
        <w:tab/>
        <w:t>Set the parameters of the signal generator for an interfering signal below the wanted signal in Case 1 according to Tables 7.6.2.5-1 and 7.6.2.5-2.</w:t>
      </w:r>
    </w:p>
    <w:p w14:paraId="586180B8" w14:textId="77777777" w:rsidR="00D2000A" w:rsidRPr="00AC351B" w:rsidRDefault="00D2000A" w:rsidP="00D2000A">
      <w:pPr>
        <w:pStyle w:val="B1"/>
      </w:pPr>
      <w:r w:rsidRPr="00AC351B">
        <w:t>4.</w:t>
      </w:r>
      <w:r w:rsidRPr="00AC351B">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AC351B" w:rsidRDefault="00D2000A" w:rsidP="00D2000A">
      <w:pPr>
        <w:pStyle w:val="B2"/>
      </w:pPr>
      <w:r w:rsidRPr="00AC351B">
        <w:t>-</w:t>
      </w:r>
      <w:r w:rsidRPr="00AC351B">
        <w:tab/>
        <w:t>MU is the test system uplink power measurement uncertainty and is specified in Table F.1.3-1 for the carrier frequency f and the channel bandwidth BW.</w:t>
      </w:r>
    </w:p>
    <w:p w14:paraId="5B756A04" w14:textId="77777777" w:rsidR="00D2000A" w:rsidRPr="00AC351B" w:rsidRDefault="00D2000A" w:rsidP="00D2000A">
      <w:pPr>
        <w:pStyle w:val="B2"/>
      </w:pPr>
      <w:r w:rsidRPr="00AC351B">
        <w:t>-</w:t>
      </w:r>
      <w:r w:rsidRPr="00AC351B">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Pr="00AC351B" w:rsidRDefault="00D2000A" w:rsidP="00D2000A">
      <w:pPr>
        <w:pStyle w:val="B2"/>
      </w:pPr>
      <w:r w:rsidRPr="00AC351B">
        <w:t>-</w:t>
      </w:r>
      <w:r w:rsidRPr="00AC351B">
        <w:tab/>
        <w:t>For UEs supporting Tx diversity, the transmit power is measured as the sum of the output power from both UE antenna connectors.</w:t>
      </w:r>
    </w:p>
    <w:p w14:paraId="069560D9" w14:textId="77777777" w:rsidR="00D2000A" w:rsidRPr="00AC351B" w:rsidRDefault="00D2000A" w:rsidP="00D2000A">
      <w:pPr>
        <w:pStyle w:val="B1"/>
      </w:pPr>
      <w:r w:rsidRPr="00AC351B">
        <w:t>5.</w:t>
      </w:r>
      <w:r w:rsidRPr="00AC351B">
        <w:tab/>
        <w:t>Measure the average throughput for a duration sufficient to achieve statistical significance according to Annex H.2.</w:t>
      </w:r>
    </w:p>
    <w:p w14:paraId="2BB113F7" w14:textId="77777777" w:rsidR="00D2000A" w:rsidRPr="00AC351B" w:rsidRDefault="00D2000A" w:rsidP="00D2000A">
      <w:pPr>
        <w:pStyle w:val="B1"/>
      </w:pPr>
      <w:r w:rsidRPr="00AC351B">
        <w:t>6.</w:t>
      </w:r>
      <w:r w:rsidRPr="00AC351B">
        <w:tab/>
        <w:t>Repeat steps from 3 to 5, using an interfering signal above the wanted signal in Case 1 at step 3.</w:t>
      </w:r>
    </w:p>
    <w:p w14:paraId="4357A7DF" w14:textId="77777777" w:rsidR="00D2000A" w:rsidRPr="00AC351B" w:rsidRDefault="00D2000A" w:rsidP="00D2000A">
      <w:pPr>
        <w:pStyle w:val="B1"/>
      </w:pPr>
      <w:r w:rsidRPr="00AC351B">
        <w:t>7.</w:t>
      </w:r>
      <w:r w:rsidRPr="00AC351B">
        <w:tab/>
        <w:t xml:space="preserve">Repeat steps from 3 to 6, using interfering signals in Case 2 at step 3and 6. The ranges of case 2 are covered in steps equal to the interferer bandwidth. </w:t>
      </w:r>
      <w:r w:rsidRPr="00AC351B">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AC351B">
        <w:rPr>
          <w:rFonts w:eastAsia="Batang"/>
          <w:vertAlign w:val="subscript"/>
        </w:rPr>
        <w:t>Interferer</w:t>
      </w:r>
      <w:r w:rsidRPr="00AC351B">
        <w:rPr>
          <w:rFonts w:eastAsia="Batang"/>
        </w:rPr>
        <w:t xml:space="preserve"> range limit defined at the corresponding band edge.</w:t>
      </w:r>
    </w:p>
    <w:p w14:paraId="14CFF83F" w14:textId="53C30BEB" w:rsidR="00D2000A" w:rsidRPr="00AC351B" w:rsidRDefault="00D2000A" w:rsidP="00D2000A">
      <w:pPr>
        <w:pStyle w:val="B1"/>
      </w:pPr>
      <w:r w:rsidRPr="00AC351B">
        <w:t>8.</w:t>
      </w:r>
      <w:r w:rsidRPr="00AC351B">
        <w:tab/>
        <w:t>If applicable based on NR band, repeat steps from 3 to 5, using interfering signals in Case 3 at step 3.</w:t>
      </w:r>
    </w:p>
    <w:p w14:paraId="09734163" w14:textId="77777777" w:rsidR="00D2000A" w:rsidRPr="00AC351B" w:rsidRDefault="00D2000A" w:rsidP="00D2000A">
      <w:pPr>
        <w:pStyle w:val="B1"/>
      </w:pPr>
      <w:r w:rsidRPr="00AC351B">
        <w:t>9.</w:t>
      </w:r>
      <w:r w:rsidRPr="00AC351B">
        <w:tab/>
        <w:t>If applicable based on NR band, repeat steps from 3 to 5, using interfering signals in Case 4 at step 3.</w:t>
      </w:r>
    </w:p>
    <w:p w14:paraId="25A024CB" w14:textId="77777777" w:rsidR="00D2000A" w:rsidRPr="00AC351B" w:rsidRDefault="00D2000A" w:rsidP="00D2000A">
      <w:pPr>
        <w:pStyle w:val="NO"/>
      </w:pPr>
      <w:r w:rsidRPr="00AC351B">
        <w:t>NOTE:</w:t>
      </w:r>
      <w:r w:rsidRPr="00AC351B">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AC351B" w:rsidRDefault="00D2000A" w:rsidP="00D2000A">
      <w:pPr>
        <w:pStyle w:val="H6"/>
      </w:pPr>
      <w:r w:rsidRPr="00AC351B">
        <w:t>7.6.2.4.3</w:t>
      </w:r>
      <w:r w:rsidRPr="00AC351B">
        <w:tab/>
        <w:t>Message contents</w:t>
      </w:r>
    </w:p>
    <w:p w14:paraId="06360F01" w14:textId="77777777" w:rsidR="00D2000A" w:rsidRPr="00AC351B" w:rsidRDefault="00D2000A" w:rsidP="00D2000A">
      <w:r w:rsidRPr="00AC351B">
        <w:t>Message contents are according to TS 38.508-1 [12] subclause 4.6 with TRANSFORM_PRECODER_ENABLED condition in Table 4.6.3-118 PUSCH-Config.</w:t>
      </w:r>
    </w:p>
    <w:p w14:paraId="62EA5F58" w14:textId="77777777" w:rsidR="00D2000A" w:rsidRPr="00AC351B" w:rsidRDefault="00D2000A" w:rsidP="00D2000A">
      <w:r w:rsidRPr="00AC351B">
        <w:t>Message contents are according to TS 38.508-1[12] subclause 4.6 with the following exceptions for each network signalling value.</w:t>
      </w:r>
    </w:p>
    <w:p w14:paraId="59316C18" w14:textId="44209C3C" w:rsidR="00193EB1" w:rsidRPr="00AC351B" w:rsidRDefault="00D2000A" w:rsidP="00D2000A">
      <w:r w:rsidRPr="00AC351B">
        <w:t>SIB19 message contents according to TS 38.508-1 [12] clause 5.6.2.1</w:t>
      </w:r>
    </w:p>
    <w:p w14:paraId="580CAA5C" w14:textId="77777777" w:rsidR="00193EB1" w:rsidRPr="00AC351B" w:rsidRDefault="00193EB1" w:rsidP="00193EB1">
      <w:pPr>
        <w:pStyle w:val="Heading4"/>
      </w:pPr>
      <w:bookmarkStart w:id="2156" w:name="_Toc194666469"/>
      <w:r w:rsidRPr="00AC351B">
        <w:t>7.6.2.5</w:t>
      </w:r>
      <w:r w:rsidRPr="00AC351B">
        <w:tab/>
        <w:t>Test requirement</w:t>
      </w:r>
      <w:bookmarkEnd w:id="2156"/>
    </w:p>
    <w:p w14:paraId="21EDF668" w14:textId="77777777" w:rsidR="00D2000A" w:rsidRPr="00AC351B" w:rsidRDefault="00D2000A" w:rsidP="00D2000A">
      <w:r w:rsidRPr="00AC351B">
        <w:t>For NR bands with F</w:t>
      </w:r>
      <w:r w:rsidRPr="00AC351B">
        <w:rPr>
          <w:vertAlign w:val="subscript"/>
        </w:rPr>
        <w:t>DL_high</w:t>
      </w:r>
      <w:r w:rsidRPr="00AC351B">
        <w:t xml:space="preserve"> &lt; 2700 MHz and F</w:t>
      </w:r>
      <w:r w:rsidRPr="00AC351B">
        <w:rPr>
          <w:vertAlign w:val="subscript"/>
        </w:rPr>
        <w:t>UL_high</w:t>
      </w:r>
      <w:r w:rsidRPr="00AC351B">
        <w:t xml:space="preserve"> &lt; 2700 MHz, the throughput measurement derived in test procedure shall be ≥ 95% of the maximum throughput of the reference measurement channels as specified in Annex </w:t>
      </w:r>
      <w:r w:rsidRPr="00AC351B">
        <w:rPr>
          <w:rFonts w:eastAsia="MS Mincho"/>
        </w:rPr>
        <w:t xml:space="preserve">in </w:t>
      </w:r>
      <w:r w:rsidRPr="00AC351B">
        <w:t>Annexes A.3.2 with parameters specified in Tables 7.6.2.5-1 and 7.6.2.5-2.</w:t>
      </w:r>
    </w:p>
    <w:p w14:paraId="4112AEFA" w14:textId="77777777" w:rsidR="00D2000A" w:rsidRPr="00AC351B" w:rsidRDefault="00D2000A" w:rsidP="00D2000A">
      <w:pPr>
        <w:pStyle w:val="TH"/>
      </w:pPr>
      <w:r w:rsidRPr="00AC351B">
        <w:t>Table 7.6.2.5-1: In-band blocking parameters for NR satellite bands with F</w:t>
      </w:r>
      <w:r w:rsidRPr="00AC351B">
        <w:rPr>
          <w:vertAlign w:val="subscript"/>
        </w:rPr>
        <w:t xml:space="preserve">DL_high </w:t>
      </w:r>
      <w:r w:rsidRPr="00AC351B">
        <w:rPr>
          <w:rFonts w:cs="Arial"/>
        </w:rPr>
        <w:t>&lt;</w:t>
      </w:r>
      <w:r w:rsidRPr="00AC351B">
        <w:t xml:space="preserve"> 2700 MHz and F</w:t>
      </w:r>
      <w:r w:rsidRPr="00AC351B">
        <w:rPr>
          <w:vertAlign w:val="subscript"/>
        </w:rPr>
        <w:t xml:space="preserve">UL_high </w:t>
      </w:r>
      <w:r w:rsidRPr="00AC351B">
        <w:rPr>
          <w:rFonts w:cs="Arial"/>
        </w:rPr>
        <w:t>&lt;</w:t>
      </w:r>
      <w:r w:rsidRPr="00AC351B">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rsidRPr="00AC351B"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Pr="00AC351B" w:rsidRDefault="00D2000A" w:rsidP="00B870E5">
            <w:pPr>
              <w:keepNext/>
              <w:keepLines/>
              <w:spacing w:after="0"/>
              <w:jc w:val="center"/>
              <w:rPr>
                <w:rFonts w:ascii="Arial" w:hAnsi="Arial"/>
                <w:b/>
                <w:sz w:val="18"/>
              </w:rPr>
            </w:pPr>
            <w:r w:rsidRPr="00AC351B">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Pr="00AC351B" w:rsidRDefault="00D2000A" w:rsidP="00B870E5">
            <w:pPr>
              <w:keepNext/>
              <w:keepLines/>
              <w:spacing w:after="0"/>
              <w:jc w:val="center"/>
              <w:rPr>
                <w:rFonts w:ascii="Arial" w:hAnsi="Arial"/>
                <w:b/>
                <w:sz w:val="18"/>
              </w:rPr>
            </w:pPr>
            <w:r w:rsidRPr="00AC351B">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Pr="00AC351B" w:rsidRDefault="00D2000A" w:rsidP="00B870E5">
            <w:pPr>
              <w:keepNext/>
              <w:keepLines/>
              <w:spacing w:after="0"/>
              <w:jc w:val="center"/>
              <w:rPr>
                <w:rFonts w:ascii="Arial" w:hAnsi="Arial"/>
                <w:b/>
                <w:sz w:val="18"/>
              </w:rPr>
            </w:pPr>
            <w:r w:rsidRPr="00AC351B">
              <w:rPr>
                <w:rFonts w:ascii="Arial" w:hAnsi="Arial"/>
                <w:b/>
                <w:sz w:val="18"/>
              </w:rPr>
              <w:t>Channel bandwidth (MHz)</w:t>
            </w:r>
          </w:p>
        </w:tc>
      </w:tr>
      <w:tr w:rsidR="00D2000A" w:rsidRPr="00AC351B"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Pr="00AC351B"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Pr="00AC351B"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Pr="00AC351B" w:rsidRDefault="00D2000A" w:rsidP="00B870E5">
            <w:pPr>
              <w:keepNext/>
              <w:keepLines/>
              <w:spacing w:after="0"/>
              <w:jc w:val="center"/>
              <w:rPr>
                <w:rFonts w:ascii="Arial" w:hAnsi="Arial"/>
                <w:b/>
                <w:sz w:val="18"/>
              </w:rPr>
            </w:pPr>
            <w:r w:rsidRPr="00AC351B">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Pr="00AC351B" w:rsidRDefault="00D2000A" w:rsidP="00B870E5">
            <w:pPr>
              <w:keepNext/>
              <w:keepLines/>
              <w:spacing w:after="0"/>
              <w:jc w:val="center"/>
              <w:rPr>
                <w:rFonts w:ascii="Arial" w:hAnsi="Arial"/>
                <w:b/>
                <w:sz w:val="18"/>
              </w:rPr>
            </w:pPr>
            <w:r w:rsidRPr="00AC351B">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Pr="00AC351B" w:rsidRDefault="00D2000A" w:rsidP="00B870E5">
            <w:pPr>
              <w:keepNext/>
              <w:keepLines/>
              <w:spacing w:after="0"/>
              <w:jc w:val="center"/>
              <w:rPr>
                <w:rFonts w:ascii="Arial" w:hAnsi="Arial"/>
                <w:b/>
                <w:sz w:val="18"/>
              </w:rPr>
            </w:pPr>
            <w:r w:rsidRPr="00AC351B">
              <w:rPr>
                <w:rFonts w:ascii="Arial" w:hAnsi="Arial"/>
                <w:b/>
                <w:sz w:val="18"/>
              </w:rPr>
              <w:t>20</w:t>
            </w:r>
          </w:p>
        </w:tc>
      </w:tr>
      <w:tr w:rsidR="00D2000A" w:rsidRPr="00AC351B"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Pr="00AC351B" w:rsidRDefault="00D2000A" w:rsidP="00B870E5">
            <w:pPr>
              <w:pStyle w:val="TAC"/>
            </w:pPr>
            <w:r w:rsidRPr="00AC351B">
              <w:t>Power in transmission bandwidth configuration</w:t>
            </w:r>
            <w:r w:rsidRPr="00AC351B">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Pr="00AC351B" w:rsidRDefault="00D2000A" w:rsidP="00B870E5">
            <w:pPr>
              <w:pStyle w:val="TAC"/>
            </w:pPr>
            <w:r w:rsidRPr="00AC351B">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Pr="00AC351B" w:rsidRDefault="00D2000A" w:rsidP="00B870E5">
            <w:pPr>
              <w:pStyle w:val="TAC"/>
            </w:pPr>
            <w:r w:rsidRPr="00AC351B">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Pr="00AC351B" w:rsidRDefault="00D2000A" w:rsidP="00B870E5">
            <w:pPr>
              <w:pStyle w:val="TAC"/>
            </w:pPr>
            <w:r w:rsidRPr="00AC351B">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Pr="00AC351B" w:rsidRDefault="00D2000A" w:rsidP="00B870E5">
            <w:pPr>
              <w:pStyle w:val="TAC"/>
            </w:pPr>
            <w:r w:rsidRPr="00AC351B">
              <w:t xml:space="preserve">REFSENS + 9 dB </w:t>
            </w:r>
          </w:p>
        </w:tc>
      </w:tr>
      <w:tr w:rsidR="00D2000A" w:rsidRPr="00AC351B"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Pr="00AC351B" w:rsidRDefault="00D2000A" w:rsidP="00B870E5">
            <w:pPr>
              <w:pStyle w:val="TAC"/>
            </w:pPr>
            <w:r w:rsidRPr="00AC351B">
              <w:t>BW</w:t>
            </w:r>
            <w:r w:rsidRPr="00AC351B">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Pr="00AC351B" w:rsidRDefault="00D2000A" w:rsidP="00B870E5">
            <w:pPr>
              <w:pStyle w:val="TAC"/>
            </w:pPr>
            <w:r w:rsidRPr="00AC351B">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Pr="00AC351B" w:rsidRDefault="00D2000A" w:rsidP="00B870E5">
            <w:pPr>
              <w:pStyle w:val="TAC"/>
            </w:pPr>
            <w:r w:rsidRPr="00AC351B">
              <w:t>5</w:t>
            </w:r>
          </w:p>
        </w:tc>
      </w:tr>
      <w:tr w:rsidR="00D2000A" w:rsidRPr="00AC351B"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Pr="00AC351B" w:rsidRDefault="00D2000A" w:rsidP="00B870E5">
            <w:pPr>
              <w:pStyle w:val="TAC"/>
            </w:pPr>
            <w:r w:rsidRPr="00AC351B">
              <w:t>F</w:t>
            </w:r>
            <w:r w:rsidRPr="00AC351B">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Pr="00AC351B" w:rsidRDefault="00D2000A" w:rsidP="00B870E5">
            <w:pPr>
              <w:pStyle w:val="TAC"/>
            </w:pPr>
            <w:r w:rsidRPr="00AC351B">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Pr="00AC351B" w:rsidRDefault="00D2000A" w:rsidP="00B870E5">
            <w:pPr>
              <w:pStyle w:val="TAC"/>
            </w:pPr>
            <w:r w:rsidRPr="00AC351B">
              <w:t>7.5</w:t>
            </w:r>
          </w:p>
        </w:tc>
      </w:tr>
      <w:tr w:rsidR="00D2000A" w:rsidRPr="00AC351B"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Pr="00AC351B" w:rsidRDefault="00D2000A" w:rsidP="00B870E5">
            <w:pPr>
              <w:pStyle w:val="TAC"/>
            </w:pPr>
            <w:r w:rsidRPr="00AC351B">
              <w:t>F</w:t>
            </w:r>
            <w:r w:rsidRPr="00AC351B">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Pr="00AC351B" w:rsidRDefault="00D2000A" w:rsidP="00B870E5">
            <w:pPr>
              <w:pStyle w:val="TAC"/>
            </w:pPr>
            <w:r w:rsidRPr="00AC351B">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Pr="00AC351B" w:rsidRDefault="00D2000A" w:rsidP="00B870E5">
            <w:pPr>
              <w:pStyle w:val="TAC"/>
            </w:pPr>
            <w:r w:rsidRPr="00AC351B">
              <w:t>12.5</w:t>
            </w:r>
          </w:p>
        </w:tc>
      </w:tr>
      <w:tr w:rsidR="00D2000A" w:rsidRPr="00AC351B"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Pr="00AC351B" w:rsidRDefault="00D2000A" w:rsidP="00B870E5">
            <w:pPr>
              <w:pStyle w:val="TAN"/>
            </w:pPr>
            <w:r w:rsidRPr="00AC351B">
              <w:t>NOTE 1:</w:t>
            </w:r>
            <w:r w:rsidRPr="00AC351B">
              <w:tab/>
              <w:t>The transmitter shall be set to 4 dB below P</w:t>
            </w:r>
            <w:r w:rsidRPr="00AC351B">
              <w:rPr>
                <w:vertAlign w:val="subscript"/>
              </w:rPr>
              <w:t xml:space="preserve">CMAX_L,f,c </w:t>
            </w:r>
            <w:r w:rsidRPr="00AC351B">
              <w:t>at the minimum UL configuration specified in clause 7.3.2 with P</w:t>
            </w:r>
            <w:r w:rsidRPr="00AC351B">
              <w:rPr>
                <w:vertAlign w:val="subscript"/>
              </w:rPr>
              <w:t xml:space="preserve">CMAX_L,f,c </w:t>
            </w:r>
            <w:r w:rsidRPr="00AC351B">
              <w:t>defined in clause 6.2.4.</w:t>
            </w:r>
          </w:p>
          <w:p w14:paraId="681EE771" w14:textId="77777777" w:rsidR="00D2000A" w:rsidRPr="00AC351B" w:rsidRDefault="00D2000A" w:rsidP="00B870E5">
            <w:pPr>
              <w:pStyle w:val="TAN"/>
            </w:pPr>
            <w:r w:rsidRPr="00AC351B">
              <w:t>NOTE 2:</w:t>
            </w:r>
            <w:r w:rsidRPr="00AC351B">
              <w:tab/>
              <w:t>The interferer consists of the RMC specified in 3GPP Annex A.3.2.2 with one sided dynamic OCNG Pattern OP.1 FDD for the DL-signal as described in Annex A.5.1.1 and 15 kHz SCS.</w:t>
            </w:r>
          </w:p>
          <w:p w14:paraId="04A1D217" w14:textId="77777777" w:rsidR="00D2000A" w:rsidRPr="00AC351B" w:rsidRDefault="00D2000A" w:rsidP="00B870E5">
            <w:pPr>
              <w:pStyle w:val="TAN"/>
            </w:pPr>
            <w:r w:rsidRPr="00AC351B">
              <w:t>NOTE 3:</w:t>
            </w:r>
            <w:r w:rsidRPr="00AC351B">
              <w:tab/>
              <w:t>Power in transmission bandwidth configuration shall be rounded to the next higher 0.5dB value.</w:t>
            </w:r>
          </w:p>
        </w:tc>
      </w:tr>
    </w:tbl>
    <w:p w14:paraId="1E8ED0D4" w14:textId="77777777" w:rsidR="00D2000A" w:rsidRPr="00AC351B" w:rsidRDefault="00D2000A" w:rsidP="00D2000A">
      <w:pPr>
        <w:rPr>
          <w:rFonts w:eastAsiaTheme="minorEastAsia"/>
        </w:rPr>
      </w:pPr>
    </w:p>
    <w:p w14:paraId="67EE20C4" w14:textId="77777777" w:rsidR="00D2000A" w:rsidRPr="00AC351B" w:rsidRDefault="00D2000A" w:rsidP="00D2000A">
      <w:pPr>
        <w:pStyle w:val="TH"/>
      </w:pPr>
      <w:r w:rsidRPr="00AC351B">
        <w:t>Table 7.6.2.5-2: In-band blocking for NR satellite bands with F</w:t>
      </w:r>
      <w:r w:rsidRPr="00AC351B">
        <w:rPr>
          <w:vertAlign w:val="subscript"/>
        </w:rPr>
        <w:t xml:space="preserve">DL_high </w:t>
      </w:r>
      <w:r w:rsidRPr="00AC351B">
        <w:rPr>
          <w:rFonts w:cs="Arial"/>
        </w:rPr>
        <w:t>&lt;</w:t>
      </w:r>
      <w:r w:rsidRPr="00AC351B">
        <w:t xml:space="preserve"> 2700 MHz and F</w:t>
      </w:r>
      <w:r w:rsidRPr="00AC351B">
        <w:rPr>
          <w:vertAlign w:val="subscript"/>
        </w:rPr>
        <w:t xml:space="preserve">UL_high </w:t>
      </w:r>
      <w:r w:rsidRPr="00AC351B">
        <w:rPr>
          <w:rFonts w:cs="Arial"/>
        </w:rPr>
        <w:t>&lt;</w:t>
      </w:r>
      <w:r w:rsidRPr="00AC351B">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AC351B"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AC351B" w:rsidRDefault="00D2000A" w:rsidP="00B870E5">
            <w:pPr>
              <w:pStyle w:val="TAH"/>
              <w:rPr>
                <w:highlight w:val="yellow"/>
              </w:rPr>
            </w:pPr>
            <w:r w:rsidRPr="00AC351B">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AC351B" w:rsidRDefault="00D2000A" w:rsidP="00B870E5">
            <w:pPr>
              <w:pStyle w:val="TAH"/>
            </w:pPr>
            <w:r w:rsidRPr="00AC351B">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AC351B" w:rsidRDefault="00D2000A" w:rsidP="00B870E5">
            <w:pPr>
              <w:pStyle w:val="TAH"/>
            </w:pPr>
            <w:r w:rsidRPr="00AC351B">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AC351B" w:rsidRDefault="00D2000A" w:rsidP="00B870E5">
            <w:pPr>
              <w:pStyle w:val="TAH"/>
            </w:pPr>
            <w:r w:rsidRPr="00AC351B">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AC351B" w:rsidRDefault="00D2000A" w:rsidP="00B870E5">
            <w:pPr>
              <w:pStyle w:val="TAH"/>
            </w:pPr>
            <w:r w:rsidRPr="00AC351B">
              <w:t>Case 2</w:t>
            </w:r>
          </w:p>
        </w:tc>
      </w:tr>
      <w:tr w:rsidR="00D2000A" w:rsidRPr="00AC351B"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AC351B"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AC351B" w:rsidRDefault="00D2000A" w:rsidP="00B870E5">
            <w:pPr>
              <w:pStyle w:val="TAC"/>
            </w:pPr>
            <w:r w:rsidRPr="00AC351B">
              <w:t>P</w:t>
            </w:r>
            <w:r w:rsidRPr="00AC351B">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AC351B" w:rsidRDefault="00D2000A" w:rsidP="00B870E5">
            <w:pPr>
              <w:pStyle w:val="TAC"/>
            </w:pPr>
            <w:r w:rsidRPr="00AC351B">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AC351B" w:rsidRDefault="00D2000A" w:rsidP="00B870E5">
            <w:pPr>
              <w:pStyle w:val="TAC"/>
            </w:pPr>
            <w:r w:rsidRPr="00AC351B">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AC351B" w:rsidRDefault="00D2000A" w:rsidP="00B870E5">
            <w:pPr>
              <w:pStyle w:val="TAC"/>
            </w:pPr>
            <w:r w:rsidRPr="00AC351B">
              <w:t>-44</w:t>
            </w:r>
          </w:p>
        </w:tc>
      </w:tr>
      <w:tr w:rsidR="00D2000A" w:rsidRPr="00AC351B"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AC351B" w:rsidRDefault="00D2000A" w:rsidP="00B870E5">
            <w:pPr>
              <w:pStyle w:val="TAC"/>
            </w:pPr>
            <w:r w:rsidRPr="00AC351B">
              <w:t>n254,</w:t>
            </w:r>
          </w:p>
          <w:p w14:paraId="4A7985EB" w14:textId="77777777" w:rsidR="00D2000A" w:rsidRPr="00AC351B" w:rsidRDefault="00D2000A" w:rsidP="00B870E5">
            <w:pPr>
              <w:pStyle w:val="TAC"/>
            </w:pPr>
            <w:r w:rsidRPr="00AC351B">
              <w:t>n255,</w:t>
            </w:r>
          </w:p>
          <w:p w14:paraId="331362A9" w14:textId="77777777" w:rsidR="00D2000A" w:rsidRPr="00AC351B" w:rsidRDefault="00D2000A" w:rsidP="00B870E5">
            <w:pPr>
              <w:pStyle w:val="TAC"/>
            </w:pPr>
            <w:r w:rsidRPr="00AC351B">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AC351B" w:rsidRDefault="00D2000A" w:rsidP="00B870E5">
            <w:pPr>
              <w:pStyle w:val="TAC"/>
            </w:pPr>
            <w:r w:rsidRPr="00AC351B">
              <w:t>F</w:t>
            </w:r>
            <w:r w:rsidRPr="00AC351B">
              <w:rPr>
                <w:vertAlign w:val="subscript"/>
              </w:rPr>
              <w:t>interferer</w:t>
            </w:r>
            <w:r w:rsidRPr="00AC351B">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AC351B" w:rsidRDefault="00D2000A" w:rsidP="00B870E5">
            <w:pPr>
              <w:pStyle w:val="TAC"/>
            </w:pPr>
            <w:r w:rsidRPr="00AC351B">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AC351B" w:rsidRDefault="00D2000A" w:rsidP="00B870E5">
            <w:pPr>
              <w:pStyle w:val="TAC"/>
            </w:pPr>
            <w:r w:rsidRPr="00AC351B">
              <w:t>-BW</w:t>
            </w:r>
            <w:r w:rsidRPr="00AC351B">
              <w:rPr>
                <w:vertAlign w:val="subscript"/>
              </w:rPr>
              <w:t>Channel</w:t>
            </w:r>
            <w:r w:rsidRPr="00AC351B">
              <w:t xml:space="preserve">/2 – </w:t>
            </w:r>
          </w:p>
          <w:p w14:paraId="39304300" w14:textId="77777777" w:rsidR="00D2000A" w:rsidRPr="00AC351B" w:rsidRDefault="00D2000A" w:rsidP="00B870E5">
            <w:pPr>
              <w:pStyle w:val="TAC"/>
            </w:pPr>
            <w:r w:rsidRPr="00AC351B">
              <w:t>F</w:t>
            </w:r>
            <w:r w:rsidRPr="00AC351B">
              <w:rPr>
                <w:vertAlign w:val="subscript"/>
              </w:rPr>
              <w:t>Ioffset, case 1</w:t>
            </w:r>
          </w:p>
          <w:p w14:paraId="0B871A70" w14:textId="77777777" w:rsidR="00D2000A" w:rsidRPr="00AC351B" w:rsidRDefault="00D2000A" w:rsidP="00B870E5">
            <w:pPr>
              <w:pStyle w:val="TAC"/>
            </w:pPr>
            <w:r w:rsidRPr="00AC351B">
              <w:t>and</w:t>
            </w:r>
          </w:p>
          <w:p w14:paraId="590E0072" w14:textId="77777777" w:rsidR="00D2000A" w:rsidRPr="00AC351B" w:rsidRDefault="00D2000A" w:rsidP="00B870E5">
            <w:pPr>
              <w:pStyle w:val="TAC"/>
            </w:pPr>
            <w:r w:rsidRPr="00AC351B">
              <w:t>BW</w:t>
            </w:r>
            <w:r w:rsidRPr="00AC351B">
              <w:rPr>
                <w:vertAlign w:val="subscript"/>
              </w:rPr>
              <w:t>Channel</w:t>
            </w:r>
            <w:r w:rsidRPr="00AC351B">
              <w:t xml:space="preserve">/2 + </w:t>
            </w:r>
          </w:p>
          <w:p w14:paraId="0933F361" w14:textId="77777777" w:rsidR="00D2000A" w:rsidRPr="00AC351B" w:rsidRDefault="00D2000A" w:rsidP="00B870E5">
            <w:pPr>
              <w:pStyle w:val="TAC"/>
            </w:pPr>
            <w:r w:rsidRPr="00AC351B">
              <w:t>F</w:t>
            </w:r>
            <w:r w:rsidRPr="00AC351B">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AC351B" w:rsidRDefault="00D2000A" w:rsidP="00B870E5">
            <w:pPr>
              <w:pStyle w:val="TAC"/>
            </w:pPr>
            <w:r w:rsidRPr="00AC351B">
              <w:t>≤ -BW</w:t>
            </w:r>
            <w:r w:rsidRPr="00AC351B">
              <w:rPr>
                <w:vertAlign w:val="subscript"/>
              </w:rPr>
              <w:t>Channel</w:t>
            </w:r>
            <w:r w:rsidRPr="00AC351B">
              <w:t xml:space="preserve">/2 – </w:t>
            </w:r>
          </w:p>
          <w:p w14:paraId="5EDE23E5" w14:textId="77777777" w:rsidR="00D2000A" w:rsidRPr="00AC351B" w:rsidRDefault="00D2000A" w:rsidP="00B870E5">
            <w:pPr>
              <w:pStyle w:val="TAC"/>
            </w:pPr>
            <w:r w:rsidRPr="00AC351B">
              <w:t>F</w:t>
            </w:r>
            <w:r w:rsidRPr="00AC351B">
              <w:rPr>
                <w:vertAlign w:val="subscript"/>
              </w:rPr>
              <w:t>Ioffset, case 2</w:t>
            </w:r>
          </w:p>
          <w:p w14:paraId="0B13EB06" w14:textId="77777777" w:rsidR="00D2000A" w:rsidRPr="00AC351B" w:rsidRDefault="00D2000A" w:rsidP="00B870E5">
            <w:pPr>
              <w:pStyle w:val="TAC"/>
            </w:pPr>
            <w:r w:rsidRPr="00AC351B">
              <w:t>and</w:t>
            </w:r>
          </w:p>
          <w:p w14:paraId="162C0F10" w14:textId="77777777" w:rsidR="00D2000A" w:rsidRPr="00AC351B" w:rsidRDefault="00D2000A" w:rsidP="00B870E5">
            <w:pPr>
              <w:pStyle w:val="TAC"/>
            </w:pPr>
            <w:r w:rsidRPr="00AC351B">
              <w:t>≥ BW</w:t>
            </w:r>
            <w:r w:rsidRPr="00AC351B">
              <w:rPr>
                <w:vertAlign w:val="subscript"/>
              </w:rPr>
              <w:t>Channel</w:t>
            </w:r>
            <w:r w:rsidRPr="00AC351B">
              <w:t xml:space="preserve">/2 + </w:t>
            </w:r>
          </w:p>
          <w:p w14:paraId="334A9009" w14:textId="77777777" w:rsidR="00D2000A" w:rsidRPr="00AC351B" w:rsidRDefault="00D2000A" w:rsidP="00B870E5">
            <w:pPr>
              <w:pStyle w:val="TAC"/>
            </w:pPr>
            <w:r w:rsidRPr="00AC351B">
              <w:t>F</w:t>
            </w:r>
            <w:r w:rsidRPr="00AC351B">
              <w:rPr>
                <w:vertAlign w:val="subscript"/>
              </w:rPr>
              <w:t>Ioffset, case 2</w:t>
            </w:r>
          </w:p>
        </w:tc>
      </w:tr>
      <w:tr w:rsidR="00D2000A" w:rsidRPr="00AC351B"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AC351B"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AC351B" w:rsidRDefault="00D2000A" w:rsidP="00B870E5">
            <w:pPr>
              <w:pStyle w:val="TAC"/>
            </w:pPr>
            <w:r w:rsidRPr="00AC351B">
              <w:t>F</w:t>
            </w:r>
            <w:r w:rsidRPr="00AC351B">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AC351B" w:rsidRDefault="00D2000A" w:rsidP="00B870E5">
            <w:pPr>
              <w:pStyle w:val="TAC"/>
            </w:pPr>
            <w:r w:rsidRPr="00AC351B">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AC351B" w:rsidRDefault="00D2000A" w:rsidP="00B870E5">
            <w:pPr>
              <w:pStyle w:val="TAC"/>
            </w:pPr>
            <w:r w:rsidRPr="00AC351B">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AC351B" w:rsidRDefault="00D2000A" w:rsidP="00B870E5">
            <w:pPr>
              <w:pStyle w:val="TAC"/>
            </w:pPr>
            <w:r w:rsidRPr="00AC351B">
              <w:t>F</w:t>
            </w:r>
            <w:r w:rsidRPr="00AC351B">
              <w:rPr>
                <w:vertAlign w:val="subscript"/>
              </w:rPr>
              <w:t>DL_low</w:t>
            </w:r>
            <w:r w:rsidRPr="00AC351B">
              <w:t xml:space="preserve"> – 15</w:t>
            </w:r>
          </w:p>
          <w:p w14:paraId="38684BA2" w14:textId="77777777" w:rsidR="00D2000A" w:rsidRPr="00AC351B" w:rsidRDefault="00D2000A" w:rsidP="00B870E5">
            <w:pPr>
              <w:pStyle w:val="TAC"/>
            </w:pPr>
            <w:r w:rsidRPr="00AC351B">
              <w:t>to</w:t>
            </w:r>
          </w:p>
          <w:p w14:paraId="142A50DC" w14:textId="77777777" w:rsidR="00D2000A" w:rsidRPr="00AC351B" w:rsidRDefault="00D2000A" w:rsidP="00B870E5">
            <w:pPr>
              <w:pStyle w:val="TAC"/>
            </w:pPr>
            <w:r w:rsidRPr="00AC351B">
              <w:t>F</w:t>
            </w:r>
            <w:r w:rsidRPr="00AC351B">
              <w:rPr>
                <w:vertAlign w:val="subscript"/>
              </w:rPr>
              <w:t>DL_high</w:t>
            </w:r>
            <w:r w:rsidRPr="00AC351B">
              <w:t xml:space="preserve"> + 15</w:t>
            </w:r>
          </w:p>
        </w:tc>
      </w:tr>
      <w:tr w:rsidR="00D2000A" w:rsidRPr="00AC351B"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AC351B" w:rsidRDefault="00D2000A" w:rsidP="00B870E5">
            <w:pPr>
              <w:pStyle w:val="TAN"/>
            </w:pPr>
            <w:r w:rsidRPr="00AC351B">
              <w:t xml:space="preserve">NOTE 1: </w:t>
            </w:r>
            <w:r w:rsidRPr="00AC351B">
              <w:tab/>
              <w:t>The absolute value of the interferer offset F</w:t>
            </w:r>
            <w:r w:rsidRPr="00AC351B">
              <w:rPr>
                <w:vertAlign w:val="subscript"/>
              </w:rPr>
              <w:t xml:space="preserve">interferer </w:t>
            </w:r>
            <w:r w:rsidRPr="00AC351B">
              <w:t xml:space="preserve">(offset) shall be further adjusted to </w:t>
            </w:r>
            <w:r w:rsidRPr="00AC351B">
              <w:rPr>
                <w:rFonts w:eastAsia="Osaka"/>
              </w:rPr>
              <w:object w:dxaOrig="2280" w:dyaOrig="240" w14:anchorId="54642BB7">
                <v:shape id="_x0000_i1055" type="#_x0000_t75" alt="" style="width:114pt;height:11.5pt;mso-width-percent:0;mso-height-percent:0;mso-width-percent:0;mso-height-percent:0" o:ole="">
                  <v:imagedata r:id="rId65" o:title=""/>
                </v:shape>
                <o:OLEObject Type="Embed" ProgID="Equation.3" ShapeID="_x0000_i1055" DrawAspect="Content" ObjectID="_1805279318" r:id="rId71"/>
              </w:object>
            </w:r>
            <w:r w:rsidRPr="00AC351B">
              <w:t>MHz with SCS the sub-carrier spacing of the wanted signal in MHz. The interferer is an NR signal with 15 kHz SCS.</w:t>
            </w:r>
          </w:p>
          <w:p w14:paraId="73A059E8" w14:textId="77777777" w:rsidR="00D2000A" w:rsidRPr="00AC351B" w:rsidRDefault="00D2000A" w:rsidP="00B870E5">
            <w:pPr>
              <w:pStyle w:val="TAN"/>
            </w:pPr>
            <w:r w:rsidRPr="00AC351B">
              <w:t xml:space="preserve">NOTE 2: </w:t>
            </w:r>
            <w:r w:rsidRPr="00AC351B">
              <w:tab/>
              <w:t>For each carrier frequency, the requirement applies for two interferer carrier frequencies: a: -BW</w:t>
            </w:r>
            <w:r w:rsidRPr="00AC351B">
              <w:rPr>
                <w:vertAlign w:val="subscript"/>
              </w:rPr>
              <w:t>Channel</w:t>
            </w:r>
            <w:r w:rsidRPr="00AC351B">
              <w:t>/2 – F</w:t>
            </w:r>
            <w:r w:rsidRPr="00AC351B">
              <w:rPr>
                <w:vertAlign w:val="subscript"/>
              </w:rPr>
              <w:t>Ioffset, case 1</w:t>
            </w:r>
            <w:r w:rsidRPr="00AC351B">
              <w:t>; b: BW</w:t>
            </w:r>
            <w:r w:rsidRPr="00AC351B">
              <w:rPr>
                <w:vertAlign w:val="subscript"/>
              </w:rPr>
              <w:t>Channel</w:t>
            </w:r>
            <w:r w:rsidRPr="00AC351B">
              <w:t>/2 + F</w:t>
            </w:r>
            <w:r w:rsidRPr="00AC351B">
              <w:rPr>
                <w:vertAlign w:val="subscript"/>
              </w:rPr>
              <w:t>Ioffset, case 1</w:t>
            </w:r>
          </w:p>
        </w:tc>
      </w:tr>
    </w:tbl>
    <w:p w14:paraId="78F07CDC" w14:textId="32168642" w:rsidR="00193EB1" w:rsidRPr="00AC351B" w:rsidRDefault="00193EB1" w:rsidP="00193EB1"/>
    <w:p w14:paraId="159BF689" w14:textId="06A4ACC9" w:rsidR="00FB0D70" w:rsidRPr="00AC351B" w:rsidRDefault="00FB0D70" w:rsidP="00FB0D70">
      <w:pPr>
        <w:pStyle w:val="Heading3"/>
      </w:pPr>
      <w:bookmarkStart w:id="2157" w:name="_Toc194666470"/>
      <w:r w:rsidRPr="00AC351B">
        <w:t>7.6.3</w:t>
      </w:r>
      <w:r w:rsidRPr="00AC351B">
        <w:tab/>
        <w:t>Out of Band Blocking</w:t>
      </w:r>
      <w:bookmarkEnd w:id="2151"/>
      <w:bookmarkEnd w:id="2157"/>
    </w:p>
    <w:p w14:paraId="0B134B0B" w14:textId="77777777" w:rsidR="00FB0D70" w:rsidRPr="00AC351B" w:rsidRDefault="00FB0D70" w:rsidP="0002370F">
      <w:pPr>
        <w:pStyle w:val="Heading4"/>
      </w:pPr>
      <w:bookmarkStart w:id="2158" w:name="_CR7_6_3_1"/>
      <w:bookmarkStart w:id="2159" w:name="_Toc194666471"/>
      <w:bookmarkEnd w:id="2158"/>
      <w:r w:rsidRPr="00AC351B">
        <w:t>7.6.3.1</w:t>
      </w:r>
      <w:r w:rsidRPr="00AC351B">
        <w:tab/>
        <w:t>Test purpose</w:t>
      </w:r>
      <w:bookmarkEnd w:id="2159"/>
    </w:p>
    <w:p w14:paraId="7E329E17" w14:textId="12F9322D" w:rsidR="00FB0D70" w:rsidRPr="00AC351B" w:rsidRDefault="0079365F" w:rsidP="00FB0D70">
      <w:r w:rsidRPr="00AC351B">
        <w:rPr>
          <w:rFonts w:eastAsia="DengXian"/>
        </w:rPr>
        <w:t xml:space="preserve">Out-of-band band blocking is defined for an unwanted CW interfering signal falling outside a frequency range 15 MHz below or above the UE receive band, </w:t>
      </w:r>
      <w:r w:rsidRPr="00AC351B">
        <w:rPr>
          <w:rFonts w:eastAsia="DengXian"/>
          <w:lang w:eastAsia="zh-CN"/>
        </w:rPr>
        <w:t xml:space="preserve">with </w:t>
      </w:r>
      <w:r w:rsidRPr="00AC351B">
        <w:rPr>
          <w:rFonts w:eastAsia="DengXian"/>
        </w:rPr>
        <w:t>F</w:t>
      </w:r>
      <w:r w:rsidRPr="00AC351B">
        <w:rPr>
          <w:rFonts w:eastAsia="DengXian"/>
          <w:vertAlign w:val="subscript"/>
        </w:rPr>
        <w:t xml:space="preserve">DL_high </w:t>
      </w:r>
      <w:r w:rsidRPr="00AC351B">
        <w:rPr>
          <w:rFonts w:eastAsia="DengXian"/>
        </w:rPr>
        <w:t>&lt; 2,700 MHz and F</w:t>
      </w:r>
      <w:r w:rsidRPr="00AC351B">
        <w:rPr>
          <w:rFonts w:eastAsia="DengXian"/>
          <w:vertAlign w:val="subscript"/>
        </w:rPr>
        <w:t xml:space="preserve">UL_high </w:t>
      </w:r>
      <w:r w:rsidRPr="00AC351B">
        <w:rPr>
          <w:rFonts w:eastAsia="DengXian"/>
        </w:rPr>
        <w:t>&lt; 2,700 MHz.</w:t>
      </w:r>
    </w:p>
    <w:p w14:paraId="76E7C1ED" w14:textId="77777777" w:rsidR="00FB0D70" w:rsidRPr="00AC351B" w:rsidRDefault="00FB0D70" w:rsidP="0002370F">
      <w:pPr>
        <w:pStyle w:val="Heading4"/>
      </w:pPr>
      <w:bookmarkStart w:id="2160" w:name="_CR7_6_3_2"/>
      <w:bookmarkStart w:id="2161" w:name="_Toc194666472"/>
      <w:bookmarkEnd w:id="2160"/>
      <w:r w:rsidRPr="00AC351B">
        <w:t>7.6.3.2</w:t>
      </w:r>
      <w:r w:rsidRPr="00AC351B">
        <w:tab/>
        <w:t>Test applicability</w:t>
      </w:r>
      <w:bookmarkEnd w:id="2161"/>
    </w:p>
    <w:p w14:paraId="34079EC1" w14:textId="77777777" w:rsidR="00FB0D70" w:rsidRPr="00AC351B" w:rsidRDefault="00FB0D70" w:rsidP="00FB0D70">
      <w:pPr>
        <w:rPr>
          <w:lang w:eastAsia="zh-CN"/>
        </w:rPr>
      </w:pPr>
      <w:r w:rsidRPr="00AC351B">
        <w:t>The requirements of this test apply to all types of NR Power Class 3 UE release 17 and forward that support satellite access operation.</w:t>
      </w:r>
    </w:p>
    <w:p w14:paraId="23621D1E" w14:textId="77777777" w:rsidR="00FB0D70" w:rsidRPr="00AC351B" w:rsidRDefault="00FB0D70" w:rsidP="0002370F">
      <w:pPr>
        <w:pStyle w:val="Heading4"/>
      </w:pPr>
      <w:bookmarkStart w:id="2162" w:name="_CR7_6_3_3"/>
      <w:bookmarkStart w:id="2163" w:name="_Toc194666473"/>
      <w:bookmarkEnd w:id="2162"/>
      <w:r w:rsidRPr="00AC351B">
        <w:t>7.6.3.3</w:t>
      </w:r>
      <w:r w:rsidRPr="00AC351B">
        <w:tab/>
        <w:t>Minimum conformance requirements</w:t>
      </w:r>
      <w:bookmarkEnd w:id="2163"/>
    </w:p>
    <w:p w14:paraId="29DC0F69" w14:textId="7D0690E1" w:rsidR="0079365F" w:rsidRPr="00AC351B" w:rsidRDefault="0079365F" w:rsidP="0079365F">
      <w:pPr>
        <w:rPr>
          <w:rFonts w:eastAsia="DengXian"/>
        </w:rPr>
      </w:pPr>
      <w:r w:rsidRPr="00AC351B">
        <w:rPr>
          <w:rFonts w:eastAsia="DengXian"/>
        </w:rPr>
        <w:t>For NR satellite bands with F</w:t>
      </w:r>
      <w:r w:rsidRPr="00AC351B">
        <w:rPr>
          <w:rFonts w:eastAsia="DengXian"/>
          <w:vertAlign w:val="subscript"/>
        </w:rPr>
        <w:t xml:space="preserve">DL_high </w:t>
      </w:r>
      <w:r w:rsidRPr="00AC351B">
        <w:rPr>
          <w:rFonts w:eastAsia="DengXian"/>
        </w:rPr>
        <w:t>&lt; 2,700 MHz and F</w:t>
      </w:r>
      <w:r w:rsidRPr="00AC351B">
        <w:rPr>
          <w:rFonts w:eastAsia="DengXian"/>
          <w:vertAlign w:val="subscript"/>
        </w:rPr>
        <w:t xml:space="preserve">UL_high </w:t>
      </w:r>
      <w:r w:rsidRPr="00AC351B">
        <w:rPr>
          <w:rFonts w:eastAsia="DengXian"/>
        </w:rPr>
        <w:t xml:space="preserve">&lt; 2,700 MHz </w:t>
      </w:r>
      <w:r w:rsidRPr="00AC351B">
        <w:rPr>
          <w:rFonts w:eastAsia="Osaka"/>
        </w:rPr>
        <w:t>out-of-band band blocking is defined for an</w:t>
      </w:r>
      <w:r w:rsidRPr="00AC351B">
        <w:rPr>
          <w:rFonts w:eastAsia="DengXian"/>
        </w:rPr>
        <w:t xml:space="preserve"> unwanted CW interfering signal falling outside a frequency range 15 MHz below or above the UE receive band.</w:t>
      </w:r>
    </w:p>
    <w:p w14:paraId="5CF24D19" w14:textId="3F9376F5" w:rsidR="00FB0D70" w:rsidRPr="00AC351B" w:rsidRDefault="0079365F" w:rsidP="0079365F">
      <w:r w:rsidRPr="00AC351B">
        <w:rPr>
          <w:rFonts w:eastAsia="DengXian"/>
        </w:rPr>
        <w:t>The throughput of the wanted signal shall be ≥ 95% of the maximum throughput of the reference measurement channels as specified in 3GPP TS 38.101</w:t>
      </w:r>
      <w:r w:rsidRPr="00AC351B">
        <w:rPr>
          <w:rFonts w:eastAsia="DengXian"/>
        </w:rPr>
        <w:noBreakHyphen/>
        <w:t>1 [5] clauses A.2.2 and A.3.2 (with one sided dynamic OCNG Pattern OP.1 FDD for the DL-signal as described in clauses A.5.1.1) with parameters specified in Table 7.6.3-1 and Table 7.6.3-2. T</w:t>
      </w:r>
      <w:r w:rsidRPr="00AC351B">
        <w:rPr>
          <w:rFonts w:eastAsia="DengXian" w:cs="v5.0.0"/>
        </w:rPr>
        <w:t>he relative throughput requirement shall be met f</w:t>
      </w:r>
      <w:r w:rsidRPr="00AC351B">
        <w:rPr>
          <w:rFonts w:eastAsia="DengXian"/>
        </w:rPr>
        <w:t>or any SCS specified for the channel bandwidth of the wanted signal</w:t>
      </w:r>
      <w:r w:rsidR="00FB0D70" w:rsidRPr="00AC351B">
        <w:t xml:space="preserve">. </w:t>
      </w:r>
    </w:p>
    <w:p w14:paraId="5684AF38" w14:textId="6AFFA61E" w:rsidR="00FB0D70" w:rsidRPr="00AC351B" w:rsidRDefault="00FB0D70" w:rsidP="0002370F">
      <w:pPr>
        <w:pStyle w:val="TH"/>
      </w:pPr>
      <w:bookmarkStart w:id="2164" w:name="_CRTable7_6_31"/>
      <w:bookmarkStart w:id="2165" w:name="_MCCTEMPBM_CRPT44170240___4"/>
      <w:r w:rsidRPr="00AC351B">
        <w:t xml:space="preserve">Table </w:t>
      </w:r>
      <w:bookmarkEnd w:id="2164"/>
      <w:r w:rsidRPr="00AC351B">
        <w:t xml:space="preserve">7.6.3-1: Out-of-band blocking parameters for NR satellite bands with </w:t>
      </w:r>
      <w:r w:rsidR="0002370F" w:rsidRPr="00AC351B">
        <w:br/>
      </w:r>
      <w:r w:rsidRPr="00AC351B">
        <w:t>F</w:t>
      </w:r>
      <w:r w:rsidRPr="00AC351B">
        <w:rPr>
          <w:vertAlign w:val="subscript"/>
        </w:rPr>
        <w:t xml:space="preserve">DL_high </w:t>
      </w:r>
      <w:r w:rsidRPr="00AC351B">
        <w:rPr>
          <w:rFonts w:cs="Arial"/>
        </w:rPr>
        <w:t>&lt;</w:t>
      </w:r>
      <w:r w:rsidRPr="00AC351B">
        <w:t xml:space="preserve"> 2</w:t>
      </w:r>
      <w:r w:rsidR="007C04FC" w:rsidRPr="00AC351B">
        <w:t>,</w:t>
      </w:r>
      <w:r w:rsidRPr="00AC351B">
        <w:t>700 MHz and F</w:t>
      </w:r>
      <w:r w:rsidRPr="00AC351B">
        <w:rPr>
          <w:vertAlign w:val="subscript"/>
        </w:rPr>
        <w:t xml:space="preserve">UL_high </w:t>
      </w:r>
      <w:r w:rsidRPr="00AC351B">
        <w:rPr>
          <w:rFonts w:cs="Arial"/>
        </w:rPr>
        <w:t>&lt;</w:t>
      </w:r>
      <w:r w:rsidRPr="00AC351B">
        <w:t xml:space="preserve"> 2</w:t>
      </w:r>
      <w:r w:rsidR="007C04FC" w:rsidRPr="00AC351B">
        <w:t>,</w:t>
      </w:r>
      <w:r w:rsidRPr="00AC351B">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AC351B"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AC351B" w:rsidRDefault="00FB0D70" w:rsidP="00AE3F12">
            <w:pPr>
              <w:keepNext/>
              <w:keepLines/>
              <w:spacing w:after="0"/>
              <w:jc w:val="center"/>
              <w:rPr>
                <w:rFonts w:ascii="Arial" w:hAnsi="Arial"/>
                <w:b/>
                <w:sz w:val="18"/>
              </w:rPr>
            </w:pPr>
            <w:r w:rsidRPr="00AC351B">
              <w:rPr>
                <w:rFonts w:ascii="Arial" w:hAnsi="Arial"/>
                <w:b/>
                <w:sz w:val="18"/>
              </w:rPr>
              <w:t>RX</w:t>
            </w:r>
            <w:r w:rsidR="008D0E0E" w:rsidRPr="00AC351B">
              <w:rPr>
                <w:rFonts w:ascii="Arial" w:hAnsi="Arial"/>
                <w:b/>
                <w:sz w:val="18"/>
              </w:rPr>
              <w:t xml:space="preserve"> </w:t>
            </w:r>
            <w:r w:rsidRPr="00AC351B">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AC351B" w:rsidRDefault="00FB0D70" w:rsidP="00AE3F12">
            <w:pPr>
              <w:keepNext/>
              <w:keepLines/>
              <w:spacing w:after="0"/>
              <w:jc w:val="center"/>
              <w:rPr>
                <w:rFonts w:ascii="Arial" w:hAnsi="Arial"/>
                <w:b/>
                <w:sz w:val="18"/>
              </w:rPr>
            </w:pPr>
            <w:r w:rsidRPr="00AC351B">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AC351B" w:rsidRDefault="00FB0D70" w:rsidP="00AE3F12">
            <w:pPr>
              <w:keepNext/>
              <w:keepLines/>
              <w:spacing w:after="0"/>
              <w:jc w:val="center"/>
              <w:rPr>
                <w:rFonts w:ascii="Arial" w:hAnsi="Arial"/>
                <w:b/>
                <w:sz w:val="18"/>
              </w:rPr>
            </w:pPr>
            <w:r w:rsidRPr="00AC351B">
              <w:rPr>
                <w:rFonts w:ascii="Arial" w:hAnsi="Arial"/>
                <w:b/>
                <w:sz w:val="18"/>
              </w:rPr>
              <w:t>Channel</w:t>
            </w:r>
            <w:r w:rsidR="008D0E0E" w:rsidRPr="00AC351B">
              <w:rPr>
                <w:rFonts w:ascii="Arial" w:hAnsi="Arial"/>
                <w:b/>
                <w:sz w:val="18"/>
              </w:rPr>
              <w:t xml:space="preserve"> </w:t>
            </w:r>
            <w:r w:rsidRPr="00AC351B">
              <w:rPr>
                <w:rFonts w:ascii="Arial" w:hAnsi="Arial"/>
                <w:b/>
                <w:sz w:val="18"/>
              </w:rPr>
              <w:t>bandwidth</w:t>
            </w:r>
            <w:r w:rsidR="008D0E0E" w:rsidRPr="00AC351B">
              <w:rPr>
                <w:rFonts w:ascii="Arial" w:hAnsi="Arial"/>
                <w:b/>
                <w:sz w:val="18"/>
              </w:rPr>
              <w:t xml:space="preserve"> </w:t>
            </w:r>
            <w:r w:rsidRPr="00AC351B">
              <w:rPr>
                <w:rFonts w:ascii="Arial" w:hAnsi="Arial"/>
                <w:b/>
                <w:sz w:val="18"/>
              </w:rPr>
              <w:t>(MHz)</w:t>
            </w:r>
          </w:p>
        </w:tc>
      </w:tr>
      <w:tr w:rsidR="00FB0D70" w:rsidRPr="00AC351B"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AC351B" w:rsidRDefault="00FB0D70" w:rsidP="00AE3F12">
            <w:pPr>
              <w:keepNext/>
              <w:keepLines/>
              <w:spacing w:after="0"/>
              <w:jc w:val="center"/>
              <w:rPr>
                <w:rFonts w:ascii="Arial" w:hAnsi="Arial"/>
                <w:b/>
                <w:sz w:val="18"/>
              </w:rPr>
            </w:pPr>
            <w:bookmarkStart w:id="2166" w:name="_MCCTEMPBM_CRPT44170241___4" w:colFirst="2" w:colLast="3"/>
            <w:bookmarkEnd w:id="2165"/>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AC351B"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AC351B" w:rsidRDefault="00FB0D70" w:rsidP="00AE3F12">
            <w:pPr>
              <w:keepNext/>
              <w:keepLines/>
              <w:spacing w:after="0"/>
              <w:jc w:val="center"/>
              <w:rPr>
                <w:rFonts w:ascii="Arial" w:hAnsi="Arial"/>
                <w:b/>
                <w:sz w:val="18"/>
              </w:rPr>
            </w:pPr>
            <w:r w:rsidRPr="00AC351B">
              <w:rPr>
                <w:rFonts w:ascii="Arial" w:hAnsi="Arial"/>
                <w:b/>
                <w:sz w:val="18"/>
              </w:rPr>
              <w:t>5,</w:t>
            </w:r>
            <w:r w:rsidR="008D0E0E" w:rsidRPr="00AC351B">
              <w:rPr>
                <w:rFonts w:ascii="Arial" w:hAnsi="Arial"/>
                <w:b/>
                <w:sz w:val="18"/>
              </w:rPr>
              <w:t xml:space="preserve"> </w:t>
            </w:r>
            <w:r w:rsidRPr="00AC351B">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AC351B" w:rsidRDefault="00FB0D70" w:rsidP="00AE3F12">
            <w:pPr>
              <w:keepNext/>
              <w:keepLines/>
              <w:spacing w:after="0"/>
              <w:jc w:val="center"/>
              <w:rPr>
                <w:rFonts w:ascii="Arial" w:hAnsi="Arial"/>
                <w:b/>
                <w:sz w:val="18"/>
              </w:rPr>
            </w:pPr>
            <w:r w:rsidRPr="00AC351B">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AC351B" w:rsidRDefault="00FB0D70" w:rsidP="00AE3F12">
            <w:pPr>
              <w:keepNext/>
              <w:keepLines/>
              <w:spacing w:after="0"/>
              <w:jc w:val="center"/>
              <w:rPr>
                <w:rFonts w:ascii="Arial" w:hAnsi="Arial"/>
                <w:b/>
                <w:sz w:val="18"/>
              </w:rPr>
            </w:pPr>
            <w:r w:rsidRPr="00AC351B">
              <w:rPr>
                <w:rFonts w:ascii="Arial" w:hAnsi="Arial"/>
                <w:b/>
                <w:sz w:val="18"/>
              </w:rPr>
              <w:t>20</w:t>
            </w:r>
          </w:p>
        </w:tc>
      </w:tr>
      <w:tr w:rsidR="00FB0D70" w:rsidRPr="00AC351B"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AC351B" w:rsidRDefault="00FB0D70" w:rsidP="00AE3F12">
            <w:pPr>
              <w:keepNext/>
              <w:keepLines/>
              <w:spacing w:after="0"/>
              <w:jc w:val="center"/>
              <w:rPr>
                <w:rFonts w:ascii="Arial" w:hAnsi="Arial"/>
                <w:sz w:val="18"/>
              </w:rPr>
            </w:pPr>
            <w:bookmarkStart w:id="2167" w:name="_MCCTEMPBM_CRPT44170242___4" w:colFirst="0" w:colLast="3"/>
            <w:bookmarkEnd w:id="2166"/>
            <w:r w:rsidRPr="00AC351B">
              <w:rPr>
                <w:rFonts w:ascii="Arial" w:hAnsi="Arial"/>
                <w:sz w:val="18"/>
              </w:rPr>
              <w:t>Power</w:t>
            </w:r>
            <w:r w:rsidR="008D0E0E" w:rsidRPr="00AC351B">
              <w:rPr>
                <w:rFonts w:ascii="Arial" w:hAnsi="Arial"/>
                <w:sz w:val="18"/>
              </w:rPr>
              <w:t xml:space="preserve"> </w:t>
            </w:r>
            <w:r w:rsidRPr="00AC351B">
              <w:rPr>
                <w:rFonts w:ascii="Arial" w:hAnsi="Arial"/>
                <w:sz w:val="18"/>
              </w:rPr>
              <w:t>in</w:t>
            </w:r>
            <w:r w:rsidR="008D0E0E" w:rsidRPr="00AC351B">
              <w:rPr>
                <w:rFonts w:ascii="Arial" w:hAnsi="Arial"/>
                <w:sz w:val="18"/>
              </w:rPr>
              <w:t xml:space="preserve"> </w:t>
            </w:r>
            <w:r w:rsidRPr="00AC351B">
              <w:rPr>
                <w:rFonts w:ascii="Arial" w:hAnsi="Arial"/>
                <w:sz w:val="18"/>
              </w:rPr>
              <w:t>transmission</w:t>
            </w:r>
            <w:r w:rsidR="008D0E0E" w:rsidRPr="00AC351B">
              <w:rPr>
                <w:rFonts w:ascii="Arial" w:hAnsi="Arial"/>
                <w:sz w:val="18"/>
              </w:rPr>
              <w:t xml:space="preserve"> </w:t>
            </w:r>
            <w:r w:rsidRPr="00AC351B">
              <w:rPr>
                <w:rFonts w:ascii="Arial" w:hAnsi="Arial"/>
                <w:sz w:val="18"/>
              </w:rPr>
              <w:t>bandwidth</w:t>
            </w:r>
            <w:r w:rsidR="008D0E0E" w:rsidRPr="00AC351B">
              <w:rPr>
                <w:rFonts w:ascii="Arial" w:hAnsi="Arial"/>
                <w:sz w:val="18"/>
              </w:rPr>
              <w:t xml:space="preserve"> </w:t>
            </w:r>
            <w:r w:rsidRPr="00AC351B">
              <w:rPr>
                <w:rFonts w:ascii="Arial" w:hAnsi="Arial"/>
                <w:sz w:val="18"/>
              </w:rPr>
              <w:t>configuration</w:t>
            </w:r>
            <w:r w:rsidRPr="00AC351B">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AC351B" w:rsidRDefault="00FB0D70" w:rsidP="00AE3F12">
            <w:pPr>
              <w:keepNext/>
              <w:keepLines/>
              <w:spacing w:after="0"/>
              <w:jc w:val="center"/>
              <w:rPr>
                <w:rFonts w:ascii="Arial" w:hAnsi="Arial"/>
                <w:sz w:val="18"/>
              </w:rPr>
            </w:pPr>
            <w:r w:rsidRPr="00AC351B">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AC351B" w:rsidRDefault="00FB0D70"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r w:rsidR="008D0E0E" w:rsidRPr="00AC351B">
              <w:rPr>
                <w:rFonts w:ascii="Arial" w:hAnsi="Arial"/>
                <w:sz w:val="18"/>
              </w:rPr>
              <w:t xml:space="preserve"> </w:t>
            </w:r>
            <w:r w:rsidRPr="00AC351B">
              <w:rPr>
                <w:rFonts w:ascii="Arial" w:hAnsi="Arial"/>
                <w:sz w:val="18"/>
              </w:rPr>
              <w:t>6</w:t>
            </w:r>
            <w:r w:rsidR="008D0E0E" w:rsidRPr="00AC351B">
              <w:rPr>
                <w:rFonts w:ascii="Arial" w:hAnsi="Arial"/>
                <w:sz w:val="18"/>
              </w:rPr>
              <w:t xml:space="preserve"> </w:t>
            </w:r>
            <w:r w:rsidRPr="00AC351B">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AC351B" w:rsidRDefault="00FB0D70"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r w:rsidR="008D0E0E" w:rsidRPr="00AC351B">
              <w:rPr>
                <w:rFonts w:ascii="Arial" w:hAnsi="Arial"/>
                <w:sz w:val="18"/>
              </w:rPr>
              <w:t xml:space="preserve"> </w:t>
            </w:r>
            <w:r w:rsidRPr="00AC351B">
              <w:rPr>
                <w:rFonts w:ascii="Arial" w:hAnsi="Arial"/>
                <w:sz w:val="18"/>
              </w:rPr>
              <w:t>7</w:t>
            </w:r>
            <w:r w:rsidR="008D0E0E" w:rsidRPr="00AC351B">
              <w:rPr>
                <w:rFonts w:ascii="Arial" w:hAnsi="Arial"/>
                <w:sz w:val="18"/>
              </w:rPr>
              <w:t xml:space="preserve"> </w:t>
            </w:r>
            <w:r w:rsidRPr="00AC351B">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AC351B" w:rsidRDefault="008D0E0E" w:rsidP="00AE3F12">
            <w:pPr>
              <w:keepNext/>
              <w:keepLines/>
              <w:spacing w:after="0"/>
              <w:jc w:val="center"/>
              <w:rPr>
                <w:rFonts w:ascii="Arial" w:hAnsi="Arial"/>
                <w:sz w:val="18"/>
              </w:rPr>
            </w:pPr>
            <w:r w:rsidRPr="00AC351B">
              <w:rPr>
                <w:rFonts w:ascii="Arial" w:hAnsi="Arial"/>
                <w:sz w:val="18"/>
              </w:rPr>
              <w:t xml:space="preserve"> </w:t>
            </w:r>
            <w:r w:rsidR="00FB0D70" w:rsidRPr="00AC351B">
              <w:rPr>
                <w:rFonts w:ascii="Arial" w:hAnsi="Arial"/>
                <w:sz w:val="18"/>
              </w:rPr>
              <w:t>REFSENS</w:t>
            </w:r>
            <w:r w:rsidRPr="00AC351B">
              <w:rPr>
                <w:rFonts w:ascii="Arial" w:hAnsi="Arial"/>
                <w:sz w:val="18"/>
              </w:rPr>
              <w:t xml:space="preserve"> </w:t>
            </w:r>
            <w:r w:rsidR="00FB0D70" w:rsidRPr="00AC351B">
              <w:rPr>
                <w:rFonts w:ascii="Arial" w:hAnsi="Arial"/>
                <w:sz w:val="18"/>
              </w:rPr>
              <w:t>+</w:t>
            </w:r>
            <w:r w:rsidRPr="00AC351B">
              <w:rPr>
                <w:rFonts w:ascii="Arial" w:hAnsi="Arial"/>
                <w:sz w:val="18"/>
              </w:rPr>
              <w:t xml:space="preserve"> </w:t>
            </w:r>
            <w:r w:rsidR="00FB0D70" w:rsidRPr="00AC351B">
              <w:rPr>
                <w:rFonts w:ascii="Arial" w:hAnsi="Arial"/>
                <w:sz w:val="18"/>
              </w:rPr>
              <w:t>9</w:t>
            </w:r>
            <w:r w:rsidRPr="00AC351B">
              <w:rPr>
                <w:rFonts w:ascii="Arial" w:hAnsi="Arial"/>
                <w:sz w:val="18"/>
              </w:rPr>
              <w:t xml:space="preserve"> </w:t>
            </w:r>
            <w:r w:rsidR="00FB0D70" w:rsidRPr="00AC351B">
              <w:rPr>
                <w:rFonts w:ascii="Arial" w:hAnsi="Arial"/>
                <w:sz w:val="18"/>
              </w:rPr>
              <w:t>dB</w:t>
            </w:r>
          </w:p>
        </w:tc>
      </w:tr>
      <w:bookmarkEnd w:id="2167"/>
      <w:tr w:rsidR="00FB0D70" w:rsidRPr="00AC351B"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AC351B" w:rsidRDefault="00FB0D70"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clause</w:t>
            </w:r>
            <w:r w:rsidR="008D0E0E" w:rsidRPr="00AC351B">
              <w:t xml:space="preserve"> </w:t>
            </w:r>
            <w:r w:rsidRPr="00AC351B">
              <w:t>7.3.2</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1A9A4127" w14:textId="2312629C" w:rsidR="00FB0D70" w:rsidRPr="00AC351B" w:rsidRDefault="00FB0D70" w:rsidP="00AE3F12">
            <w:pPr>
              <w:pStyle w:val="TAN"/>
            </w:pPr>
            <w:r w:rsidRPr="00AC351B">
              <w:t>NOTE</w:t>
            </w:r>
            <w:r w:rsidR="008D0E0E" w:rsidRPr="00AC351B">
              <w:t xml:space="preserve"> </w:t>
            </w:r>
            <w:r w:rsidRPr="00AC351B">
              <w:t>2:</w:t>
            </w:r>
            <w:r w:rsidRPr="00AC351B">
              <w:ta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shall</w:t>
            </w:r>
            <w:r w:rsidR="008D0E0E" w:rsidRPr="00AC351B">
              <w:t xml:space="preserve"> </w:t>
            </w:r>
            <w:r w:rsidRPr="00AC351B">
              <w:t>be</w:t>
            </w:r>
            <w:r w:rsidR="008D0E0E" w:rsidRPr="00AC351B">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7880D260" w14:textId="77777777" w:rsidR="00FB0D70" w:rsidRPr="00AC351B" w:rsidRDefault="00FB0D70" w:rsidP="00FB0D70"/>
    <w:p w14:paraId="01139554" w14:textId="72E8DFF8" w:rsidR="00FB0D70" w:rsidRPr="00AC351B" w:rsidRDefault="0002370F" w:rsidP="00FB0D70">
      <w:pPr>
        <w:pStyle w:val="TH"/>
      </w:pPr>
      <w:bookmarkStart w:id="2168" w:name="_CRTable7_6_32"/>
      <w:r w:rsidRPr="00AC351B">
        <w:t>T</w:t>
      </w:r>
      <w:r w:rsidR="00FB0D70" w:rsidRPr="00AC351B">
        <w:t xml:space="preserve">able </w:t>
      </w:r>
      <w:bookmarkEnd w:id="2168"/>
      <w:r w:rsidR="00FB0D70" w:rsidRPr="00AC351B">
        <w:t xml:space="preserve">7.6.3-2: Out of-band blocking for NR satellite bands with </w:t>
      </w:r>
      <w:r w:rsidRPr="00AC351B">
        <w:br/>
      </w:r>
      <w:r w:rsidR="00FB0D70" w:rsidRPr="00AC351B">
        <w:t>F</w:t>
      </w:r>
      <w:r w:rsidR="00FB0D70" w:rsidRPr="00AC351B">
        <w:rPr>
          <w:vertAlign w:val="subscript"/>
        </w:rPr>
        <w:t xml:space="preserve">DL_high </w:t>
      </w:r>
      <w:r w:rsidR="00FB0D70" w:rsidRPr="00AC351B">
        <w:rPr>
          <w:rFonts w:cs="Arial"/>
        </w:rPr>
        <w:t>&lt;</w:t>
      </w:r>
      <w:r w:rsidR="00FB0D70" w:rsidRPr="00AC351B">
        <w:t xml:space="preserve"> 2</w:t>
      </w:r>
      <w:r w:rsidR="007C04FC" w:rsidRPr="00AC351B">
        <w:t>,</w:t>
      </w:r>
      <w:r w:rsidR="00FB0D70" w:rsidRPr="00AC351B">
        <w:t>700 MHz and F</w:t>
      </w:r>
      <w:r w:rsidR="00FB0D70" w:rsidRPr="00AC351B">
        <w:rPr>
          <w:vertAlign w:val="subscript"/>
        </w:rPr>
        <w:t xml:space="preserve">UL_high </w:t>
      </w:r>
      <w:r w:rsidR="00FB0D70" w:rsidRPr="00AC351B">
        <w:rPr>
          <w:rFonts w:cs="Arial"/>
        </w:rPr>
        <w:t>&lt;</w:t>
      </w:r>
      <w:r w:rsidR="00FB0D70" w:rsidRPr="00AC351B">
        <w:t xml:space="preserve"> 2</w:t>
      </w:r>
      <w:r w:rsidR="007C04FC" w:rsidRPr="00AC351B">
        <w:t>,</w:t>
      </w:r>
      <w:r w:rsidR="00FB0D70" w:rsidRPr="00AC351B">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AC351B"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AC351B" w:rsidRDefault="00FB0D70" w:rsidP="00AE3F12">
            <w:pPr>
              <w:pStyle w:val="TAH"/>
            </w:pPr>
            <w:r w:rsidRPr="00AC351B">
              <w:rPr>
                <w:rFonts w:eastAsia="PMingLiU"/>
              </w:rPr>
              <w:t>Operating</w:t>
            </w:r>
            <w:r w:rsidR="008D0E0E" w:rsidRPr="00AC351B">
              <w:rPr>
                <w:rFonts w:eastAsia="PMingLiU"/>
              </w:rPr>
              <w:t xml:space="preserve"> </w:t>
            </w:r>
            <w:r w:rsidRPr="00AC351B">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AC351B" w:rsidRDefault="00FB0D70" w:rsidP="00AE3F12">
            <w:pPr>
              <w:pStyle w:val="TAH"/>
            </w:pPr>
            <w:r w:rsidRPr="00AC351B">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AC351B" w:rsidRDefault="00FB0D70" w:rsidP="00AE3F12">
            <w:pPr>
              <w:pStyle w:val="TAH"/>
            </w:pPr>
            <w:r w:rsidRPr="00AC351B">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AC351B" w:rsidRDefault="00FB0D70" w:rsidP="00AE3F12">
            <w:pPr>
              <w:pStyle w:val="TAH"/>
            </w:pPr>
            <w:r w:rsidRPr="00AC351B">
              <w:t>Range</w:t>
            </w:r>
            <w:r w:rsidR="008D0E0E" w:rsidRPr="00AC351B">
              <w:t xml:space="preserve"> </w:t>
            </w:r>
            <w:r w:rsidRPr="00AC351B">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AC351B" w:rsidRDefault="00FB0D70" w:rsidP="00AE3F12">
            <w:pPr>
              <w:pStyle w:val="TAH"/>
            </w:pPr>
            <w:r w:rsidRPr="00AC351B">
              <w:t>Range</w:t>
            </w:r>
            <w:r w:rsidR="008D0E0E" w:rsidRPr="00AC351B">
              <w:t xml:space="preserve"> </w:t>
            </w:r>
            <w:r w:rsidRPr="00AC351B">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AC351B" w:rsidRDefault="00FB0D70" w:rsidP="00AE3F12">
            <w:pPr>
              <w:pStyle w:val="TAH"/>
            </w:pPr>
            <w:r w:rsidRPr="00AC351B">
              <w:t>Range</w:t>
            </w:r>
            <w:r w:rsidR="008D0E0E" w:rsidRPr="00AC351B">
              <w:t xml:space="preserve"> </w:t>
            </w:r>
            <w:r w:rsidRPr="00AC351B">
              <w:t>3</w:t>
            </w:r>
          </w:p>
        </w:tc>
      </w:tr>
      <w:tr w:rsidR="00FB0D70" w:rsidRPr="00AC351B"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AC351B"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AC351B" w:rsidRDefault="00FB0D70" w:rsidP="00AE3F12">
            <w:pPr>
              <w:pStyle w:val="TAC"/>
            </w:pPr>
            <w:r w:rsidRPr="00AC351B">
              <w:t>P</w:t>
            </w:r>
            <w:r w:rsidRPr="00AC351B">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AC351B" w:rsidRDefault="00FB0D70" w:rsidP="00AE3F12">
            <w:pPr>
              <w:pStyle w:val="TAC"/>
            </w:pPr>
            <w:r w:rsidRPr="00AC351B">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AC351B" w:rsidRDefault="00FB0D70" w:rsidP="00AE3F12">
            <w:pPr>
              <w:pStyle w:val="TAC"/>
            </w:pPr>
            <w:r w:rsidRPr="00AC351B">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AC351B" w:rsidRDefault="00FB0D70" w:rsidP="00AE3F12">
            <w:pPr>
              <w:pStyle w:val="TAC"/>
            </w:pPr>
            <w:r w:rsidRPr="00AC351B">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AC351B" w:rsidRDefault="00FB0D70" w:rsidP="00AE3F12">
            <w:pPr>
              <w:pStyle w:val="TAC"/>
            </w:pPr>
            <w:r w:rsidRPr="00AC351B">
              <w:t>-15</w:t>
            </w:r>
          </w:p>
        </w:tc>
      </w:tr>
      <w:tr w:rsidR="00316A1B" w:rsidRPr="00AC351B"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AC351B" w:rsidRDefault="00316A1B" w:rsidP="00316A1B">
            <w:pPr>
              <w:pStyle w:val="TAC"/>
            </w:pPr>
            <w:r w:rsidRPr="00AC351B">
              <w:t>n254</w:t>
            </w:r>
            <w:r w:rsidRPr="00AC351B">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AC351B" w:rsidRDefault="00316A1B" w:rsidP="00316A1B">
            <w:pPr>
              <w:pStyle w:val="TAC"/>
            </w:pPr>
            <w:r w:rsidRPr="00AC351B">
              <w:t>F</w:t>
            </w:r>
            <w:r w:rsidRPr="00AC351B">
              <w:rPr>
                <w:vertAlign w:val="subscript"/>
              </w:rPr>
              <w:t>interferer</w:t>
            </w:r>
            <w:r w:rsidRPr="00AC351B">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AC351B" w:rsidRDefault="00316A1B" w:rsidP="00316A1B">
            <w:pPr>
              <w:pStyle w:val="TAC"/>
            </w:pPr>
            <w:r w:rsidRPr="00AC351B">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AC351B" w:rsidRDefault="00316A1B" w:rsidP="00316A1B">
            <w:pPr>
              <w:pStyle w:val="TAC"/>
              <w:rPr>
                <w:rFonts w:cs="Arial"/>
              </w:rPr>
            </w:pPr>
            <w:r w:rsidRPr="00AC351B">
              <w:rPr>
                <w:rFonts w:cs="Arial"/>
              </w:rPr>
              <w:t>-60 &lt; f – F</w:t>
            </w:r>
            <w:r w:rsidRPr="00AC351B">
              <w:rPr>
                <w:rFonts w:cs="Arial"/>
                <w:vertAlign w:val="subscript"/>
              </w:rPr>
              <w:t>DL_low</w:t>
            </w:r>
            <w:r w:rsidRPr="00AC351B">
              <w:rPr>
                <w:rFonts w:cs="Arial"/>
              </w:rPr>
              <w:t xml:space="preserve"> &lt; -15</w:t>
            </w:r>
          </w:p>
          <w:p w14:paraId="150F5F7D" w14:textId="77777777" w:rsidR="00316A1B" w:rsidRPr="00AC351B" w:rsidRDefault="00316A1B" w:rsidP="00316A1B">
            <w:pPr>
              <w:pStyle w:val="TAC"/>
              <w:rPr>
                <w:rFonts w:cs="Arial"/>
              </w:rPr>
            </w:pPr>
            <w:r w:rsidRPr="00AC351B">
              <w:rPr>
                <w:rFonts w:cs="Arial"/>
              </w:rPr>
              <w:t>or</w:t>
            </w:r>
          </w:p>
          <w:p w14:paraId="317F0748" w14:textId="09CEFD6E" w:rsidR="00316A1B" w:rsidRPr="00AC351B" w:rsidRDefault="00316A1B" w:rsidP="00316A1B">
            <w:pPr>
              <w:pStyle w:val="TAC"/>
            </w:pPr>
            <w:r w:rsidRPr="00AC351B">
              <w:rPr>
                <w:rFonts w:cs="Arial"/>
              </w:rPr>
              <w:t>15 &lt; f – F</w:t>
            </w:r>
            <w:r w:rsidRPr="00AC351B">
              <w:rPr>
                <w:rFonts w:cs="Arial"/>
                <w:vertAlign w:val="subscript"/>
              </w:rPr>
              <w:t>DL_high</w:t>
            </w:r>
            <w:r w:rsidRPr="00AC351B">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AC351B" w:rsidRDefault="00316A1B" w:rsidP="00316A1B">
            <w:pPr>
              <w:pStyle w:val="TAC"/>
              <w:rPr>
                <w:rFonts w:cs="Arial"/>
              </w:rPr>
            </w:pPr>
            <w:r w:rsidRPr="00AC351B">
              <w:rPr>
                <w:rFonts w:cs="Arial"/>
              </w:rPr>
              <w:t>-85 &lt; f – F</w:t>
            </w:r>
            <w:r w:rsidRPr="00AC351B">
              <w:rPr>
                <w:rFonts w:cs="Arial"/>
                <w:vertAlign w:val="subscript"/>
              </w:rPr>
              <w:t>DL_low</w:t>
            </w:r>
            <w:r w:rsidRPr="00AC351B">
              <w:rPr>
                <w:rFonts w:cs="Arial"/>
              </w:rPr>
              <w:t xml:space="preserve"> ≤ -60</w:t>
            </w:r>
          </w:p>
          <w:p w14:paraId="0F9DC245" w14:textId="77777777" w:rsidR="00316A1B" w:rsidRPr="00AC351B" w:rsidRDefault="00316A1B" w:rsidP="00316A1B">
            <w:pPr>
              <w:pStyle w:val="TAC"/>
              <w:rPr>
                <w:rFonts w:cs="Arial"/>
              </w:rPr>
            </w:pPr>
            <w:r w:rsidRPr="00AC351B">
              <w:rPr>
                <w:rFonts w:cs="Arial"/>
              </w:rPr>
              <w:t>or</w:t>
            </w:r>
          </w:p>
          <w:p w14:paraId="714716F1" w14:textId="32328C43" w:rsidR="00316A1B" w:rsidRPr="00AC351B" w:rsidRDefault="00316A1B" w:rsidP="00316A1B">
            <w:pPr>
              <w:pStyle w:val="TAC"/>
            </w:pPr>
            <w:r w:rsidRPr="00AC351B">
              <w:rPr>
                <w:rFonts w:cs="Arial"/>
              </w:rPr>
              <w:t>60 ≤ f – F</w:t>
            </w:r>
            <w:r w:rsidRPr="00AC351B">
              <w:rPr>
                <w:rFonts w:cs="Arial"/>
                <w:vertAlign w:val="subscript"/>
              </w:rPr>
              <w:t>DL_high</w:t>
            </w:r>
            <w:r w:rsidRPr="00AC351B">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AC351B" w:rsidRDefault="00316A1B" w:rsidP="00316A1B">
            <w:pPr>
              <w:pStyle w:val="TAC"/>
              <w:rPr>
                <w:rFonts w:cs="Arial"/>
              </w:rPr>
            </w:pPr>
            <w:r w:rsidRPr="00AC351B">
              <w:rPr>
                <w:rFonts w:cs="Arial"/>
              </w:rPr>
              <w:t>1 ≤ f ≤ F</w:t>
            </w:r>
            <w:r w:rsidRPr="00AC351B">
              <w:rPr>
                <w:rFonts w:cs="Arial"/>
                <w:vertAlign w:val="subscript"/>
              </w:rPr>
              <w:t>DL_low</w:t>
            </w:r>
            <w:r w:rsidRPr="00AC351B">
              <w:rPr>
                <w:rFonts w:cs="Arial"/>
              </w:rPr>
              <w:t xml:space="preserve"> – 85</w:t>
            </w:r>
          </w:p>
          <w:p w14:paraId="0462D7C1" w14:textId="77777777" w:rsidR="00316A1B" w:rsidRPr="00AC351B" w:rsidRDefault="00316A1B" w:rsidP="00316A1B">
            <w:pPr>
              <w:pStyle w:val="TAC"/>
              <w:rPr>
                <w:rFonts w:cs="Arial"/>
              </w:rPr>
            </w:pPr>
            <w:r w:rsidRPr="00AC351B">
              <w:rPr>
                <w:rFonts w:cs="Arial"/>
              </w:rPr>
              <w:t>or</w:t>
            </w:r>
          </w:p>
          <w:p w14:paraId="5EFBAF33" w14:textId="77777777" w:rsidR="00316A1B" w:rsidRPr="00AC351B" w:rsidRDefault="00316A1B" w:rsidP="00316A1B">
            <w:pPr>
              <w:pStyle w:val="TAC"/>
              <w:rPr>
                <w:rFonts w:cs="Arial"/>
              </w:rPr>
            </w:pPr>
            <w:r w:rsidRPr="00AC351B">
              <w:rPr>
                <w:rFonts w:cs="Arial"/>
              </w:rPr>
              <w:t>F</w:t>
            </w:r>
            <w:r w:rsidRPr="00AC351B">
              <w:rPr>
                <w:rFonts w:cs="Arial"/>
                <w:vertAlign w:val="subscript"/>
              </w:rPr>
              <w:t>DL_high</w:t>
            </w:r>
            <w:r w:rsidRPr="00AC351B">
              <w:rPr>
                <w:rFonts w:cs="Arial"/>
              </w:rPr>
              <w:t xml:space="preserve"> + 85 ≤ f</w:t>
            </w:r>
          </w:p>
          <w:p w14:paraId="4F481353" w14:textId="787D182F" w:rsidR="00316A1B" w:rsidRPr="00AC351B" w:rsidRDefault="00316A1B" w:rsidP="00316A1B">
            <w:pPr>
              <w:pStyle w:val="TAC"/>
            </w:pPr>
            <w:r w:rsidRPr="00AC351B">
              <w:rPr>
                <w:rFonts w:cs="Arial"/>
              </w:rPr>
              <w:t>≤ 12750</w:t>
            </w:r>
          </w:p>
        </w:tc>
      </w:tr>
      <w:tr w:rsidR="00FB0D70" w:rsidRPr="00AC351B"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AC351B" w:rsidRDefault="00FB0D70" w:rsidP="00AE3F12">
            <w:pPr>
              <w:pStyle w:val="TAC"/>
            </w:pPr>
            <w:r w:rsidRPr="00AC351B">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AC351B" w:rsidRDefault="00FB0D70" w:rsidP="00AE3F12">
            <w:pPr>
              <w:pStyle w:val="TAC"/>
            </w:pPr>
            <w:r w:rsidRPr="00AC351B">
              <w:t>F</w:t>
            </w:r>
            <w:r w:rsidRPr="00AC351B">
              <w:rPr>
                <w:vertAlign w:val="subscript"/>
              </w:rPr>
              <w:t>interferer</w:t>
            </w:r>
            <w:r w:rsidR="008D0E0E" w:rsidRPr="00AC351B">
              <w:t xml:space="preserve"> </w:t>
            </w:r>
            <w:r w:rsidRPr="00AC351B">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AC351B" w:rsidRDefault="00FB0D70" w:rsidP="00AE3F12">
            <w:pPr>
              <w:pStyle w:val="TAC"/>
            </w:pPr>
            <w:r w:rsidRPr="00AC351B">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AC351B" w:rsidRDefault="00FB0D70" w:rsidP="00AE3F12">
            <w:pPr>
              <w:pStyle w:val="TAC"/>
              <w:rPr>
                <w:rFonts w:cs="Arial"/>
              </w:rPr>
            </w:pPr>
            <w:r w:rsidRPr="00AC351B">
              <w:rPr>
                <w:rFonts w:cs="Arial"/>
              </w:rPr>
              <w:t>-60</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DL_low</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-15</w:t>
            </w:r>
          </w:p>
          <w:p w14:paraId="5A51E298" w14:textId="77777777" w:rsidR="00FB0D70" w:rsidRPr="00AC351B" w:rsidRDefault="00FB0D70" w:rsidP="00AE3F12">
            <w:pPr>
              <w:pStyle w:val="TAC"/>
              <w:rPr>
                <w:rFonts w:cs="Arial"/>
              </w:rPr>
            </w:pPr>
            <w:r w:rsidRPr="00AC351B">
              <w:rPr>
                <w:rFonts w:cs="Arial"/>
              </w:rPr>
              <w:t>or</w:t>
            </w:r>
          </w:p>
          <w:p w14:paraId="126EB4EB" w14:textId="435C9980" w:rsidR="00FB0D70" w:rsidRPr="00AC351B" w:rsidRDefault="00FB0D70" w:rsidP="00AE3F12">
            <w:pPr>
              <w:pStyle w:val="TAC"/>
              <w:rPr>
                <w:rFonts w:cs="Arial"/>
              </w:rPr>
            </w:pPr>
            <w:r w:rsidRPr="00AC351B">
              <w:rPr>
                <w:rFonts w:cs="Arial"/>
              </w:rPr>
              <w:t>15</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DL_high</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AC351B" w:rsidRDefault="00FB0D70" w:rsidP="00AE3F12">
            <w:pPr>
              <w:pStyle w:val="TAC"/>
              <w:rPr>
                <w:rFonts w:cs="Arial"/>
              </w:rPr>
            </w:pPr>
            <w:r w:rsidRPr="00AC351B">
              <w:rPr>
                <w:rFonts w:cs="Arial"/>
              </w:rPr>
              <w:t>-85</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DL_low</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-60</w:t>
            </w:r>
          </w:p>
          <w:p w14:paraId="1782939F" w14:textId="77777777" w:rsidR="00FB0D70" w:rsidRPr="00AC351B" w:rsidRDefault="00FB0D70" w:rsidP="00AE3F12">
            <w:pPr>
              <w:pStyle w:val="TAC"/>
              <w:rPr>
                <w:rFonts w:cs="Arial"/>
              </w:rPr>
            </w:pPr>
            <w:r w:rsidRPr="00AC351B">
              <w:rPr>
                <w:rFonts w:cs="Arial"/>
              </w:rPr>
              <w:t>or</w:t>
            </w:r>
          </w:p>
          <w:p w14:paraId="0765EA45" w14:textId="2DCAA708" w:rsidR="00FB0D70" w:rsidRPr="00AC351B" w:rsidRDefault="00FB0D70" w:rsidP="00AE3F12">
            <w:pPr>
              <w:pStyle w:val="TAC"/>
              <w:rPr>
                <w:rFonts w:cs="Arial"/>
              </w:rPr>
            </w:pPr>
            <w:r w:rsidRPr="00AC351B">
              <w:rPr>
                <w:rFonts w:cs="Arial"/>
              </w:rPr>
              <w:t>60</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DL_high</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AC351B" w:rsidRDefault="00FB0D70" w:rsidP="00AE3F12">
            <w:pPr>
              <w:pStyle w:val="TAC"/>
              <w:rPr>
                <w:rFonts w:cs="Arial"/>
              </w:rPr>
            </w:pPr>
            <w:r w:rsidRPr="00AC351B">
              <w:rPr>
                <w:rFonts w:cs="Arial"/>
              </w:rPr>
              <w:t>1</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DL_low</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85</w:t>
            </w:r>
          </w:p>
          <w:p w14:paraId="01AEB791" w14:textId="77777777" w:rsidR="00FB0D70" w:rsidRPr="00AC351B" w:rsidRDefault="00FB0D70" w:rsidP="00AE3F12">
            <w:pPr>
              <w:pStyle w:val="TAC"/>
              <w:rPr>
                <w:rFonts w:cs="Arial"/>
              </w:rPr>
            </w:pPr>
            <w:r w:rsidRPr="00AC351B">
              <w:rPr>
                <w:rFonts w:cs="Arial"/>
              </w:rPr>
              <w:t>or</w:t>
            </w:r>
          </w:p>
          <w:p w14:paraId="26C4F00C" w14:textId="70904D24" w:rsidR="00FB0D70" w:rsidRPr="00AC351B" w:rsidRDefault="00FB0D70" w:rsidP="00AE3F12">
            <w:pPr>
              <w:pStyle w:val="TAC"/>
              <w:rPr>
                <w:rFonts w:cs="Arial"/>
              </w:rPr>
            </w:pPr>
            <w:r w:rsidRPr="00AC351B">
              <w:rPr>
                <w:rFonts w:cs="Arial"/>
              </w:rPr>
              <w:t>F</w:t>
            </w:r>
            <w:r w:rsidRPr="00AC351B">
              <w:rPr>
                <w:rFonts w:cs="Arial"/>
                <w:vertAlign w:val="subscript"/>
              </w:rPr>
              <w:t>DL_high</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85</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p>
          <w:p w14:paraId="6C39C2F1" w14:textId="098D9A76" w:rsidR="00FB0D70" w:rsidRPr="00AC351B" w:rsidRDefault="00FB0D70" w:rsidP="00AE3F12">
            <w:pPr>
              <w:pStyle w:val="TAC"/>
              <w:rPr>
                <w:rFonts w:cs="Arial"/>
              </w:rPr>
            </w:pPr>
            <w:r w:rsidRPr="00AC351B">
              <w:rPr>
                <w:rFonts w:cs="Arial"/>
              </w:rPr>
              <w:t>≤</w:t>
            </w:r>
            <w:r w:rsidR="008D0E0E" w:rsidRPr="00AC351B">
              <w:rPr>
                <w:rFonts w:cs="Arial"/>
              </w:rPr>
              <w:t xml:space="preserve"> </w:t>
            </w:r>
            <w:r w:rsidRPr="00AC351B">
              <w:rPr>
                <w:rFonts w:cs="Arial"/>
              </w:rPr>
              <w:t>12750</w:t>
            </w:r>
          </w:p>
        </w:tc>
      </w:tr>
      <w:tr w:rsidR="00FB0D70" w:rsidRPr="00AC351B"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AC351B" w:rsidRDefault="00FB0D70" w:rsidP="00AE3F12">
            <w:pPr>
              <w:pStyle w:val="TAC"/>
            </w:pPr>
            <w:r w:rsidRPr="00AC351B">
              <w:t>n256</w:t>
            </w:r>
            <w:r w:rsidRPr="00AC351B">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AC351B" w:rsidRDefault="00FB0D70" w:rsidP="00AE3F12">
            <w:pPr>
              <w:pStyle w:val="TAC"/>
            </w:pPr>
            <w:r w:rsidRPr="00AC351B">
              <w:t>F</w:t>
            </w:r>
            <w:r w:rsidRPr="00AC351B">
              <w:rPr>
                <w:vertAlign w:val="subscript"/>
              </w:rPr>
              <w:t>interferer</w:t>
            </w:r>
            <w:r w:rsidR="008D0E0E" w:rsidRPr="00AC351B">
              <w:t xml:space="preserve"> </w:t>
            </w:r>
            <w:r w:rsidRPr="00AC351B">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AC351B" w:rsidRDefault="00FB0D70" w:rsidP="00AE3F12">
            <w:pPr>
              <w:pStyle w:val="TAC"/>
            </w:pPr>
            <w:r w:rsidRPr="00AC351B">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AC351B" w:rsidRDefault="00FB0D70" w:rsidP="00AE3F12">
            <w:pPr>
              <w:pStyle w:val="TAC"/>
              <w:rPr>
                <w:rFonts w:cs="Arial"/>
              </w:rPr>
            </w:pPr>
            <w:r w:rsidRPr="00AC351B">
              <w:rPr>
                <w:rFonts w:cs="Arial"/>
              </w:rPr>
              <w:t>-100</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DL_low</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-15</w:t>
            </w:r>
          </w:p>
          <w:p w14:paraId="6E1B1379" w14:textId="77777777" w:rsidR="00FB0D70" w:rsidRPr="00AC351B" w:rsidRDefault="00FB0D70" w:rsidP="00AE3F12">
            <w:pPr>
              <w:pStyle w:val="TAC"/>
              <w:rPr>
                <w:rFonts w:cs="Arial"/>
              </w:rPr>
            </w:pPr>
            <w:r w:rsidRPr="00AC351B">
              <w:rPr>
                <w:rFonts w:cs="Arial"/>
              </w:rPr>
              <w:t>or</w:t>
            </w:r>
          </w:p>
          <w:p w14:paraId="1FC6F65B" w14:textId="7F5DF7D7" w:rsidR="00FB0D70" w:rsidRPr="00AC351B" w:rsidRDefault="00FB0D70" w:rsidP="00AE3F12">
            <w:pPr>
              <w:pStyle w:val="TAC"/>
              <w:rPr>
                <w:rFonts w:cs="Arial"/>
              </w:rPr>
            </w:pPr>
            <w:r w:rsidRPr="00AC351B">
              <w:rPr>
                <w:rFonts w:cs="Arial"/>
              </w:rPr>
              <w:t>15</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DL_high</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AC351B" w:rsidRDefault="00FB0D70" w:rsidP="00AE3F12">
            <w:pPr>
              <w:pStyle w:val="TAC"/>
              <w:rPr>
                <w:rFonts w:cs="Arial"/>
              </w:rPr>
            </w:pPr>
            <w:r w:rsidRPr="00AC351B">
              <w:rPr>
                <w:rFonts w:cs="Arial"/>
              </w:rPr>
              <w:t>-145</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DL_low</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-100</w:t>
            </w:r>
          </w:p>
          <w:p w14:paraId="3E6B3082" w14:textId="77777777" w:rsidR="00FB0D70" w:rsidRPr="00AC351B" w:rsidRDefault="00FB0D70" w:rsidP="00AE3F12">
            <w:pPr>
              <w:pStyle w:val="TAC"/>
              <w:rPr>
                <w:rFonts w:cs="Arial"/>
              </w:rPr>
            </w:pPr>
            <w:r w:rsidRPr="00AC351B">
              <w:rPr>
                <w:rFonts w:cs="Arial"/>
              </w:rPr>
              <w:t>or</w:t>
            </w:r>
          </w:p>
          <w:p w14:paraId="3130CE82" w14:textId="5F3AEBA3" w:rsidR="00FB0D70" w:rsidRPr="00AC351B" w:rsidRDefault="00FB0D70" w:rsidP="00AE3F12">
            <w:pPr>
              <w:pStyle w:val="TAC"/>
              <w:rPr>
                <w:rFonts w:cs="Arial"/>
              </w:rPr>
            </w:pPr>
            <w:r w:rsidRPr="00AC351B">
              <w:rPr>
                <w:rFonts w:cs="Arial"/>
              </w:rPr>
              <w:t>60</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DL_high</w:t>
            </w:r>
            <w:r w:rsidR="008D0E0E" w:rsidRPr="00AC351B">
              <w:rPr>
                <w:rFonts w:cs="Arial"/>
              </w:rPr>
              <w:t xml:space="preserve"> </w:t>
            </w:r>
            <w:r w:rsidRPr="00AC351B">
              <w:rPr>
                <w:rFonts w:cs="Arial"/>
              </w:rPr>
              <w:t>&lt;</w:t>
            </w:r>
            <w:r w:rsidR="008D0E0E" w:rsidRPr="00AC351B">
              <w:rPr>
                <w:rFonts w:cs="Arial"/>
              </w:rPr>
              <w:t xml:space="preserve"> </w:t>
            </w:r>
            <w:r w:rsidRPr="00AC351B">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AC351B" w:rsidRDefault="00FB0D70" w:rsidP="00AE3F12">
            <w:pPr>
              <w:pStyle w:val="TAC"/>
              <w:rPr>
                <w:rFonts w:cs="Arial"/>
              </w:rPr>
            </w:pPr>
            <w:r w:rsidRPr="00AC351B">
              <w:rPr>
                <w:rFonts w:cs="Arial"/>
              </w:rPr>
              <w:t>1</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r w:rsidRPr="00AC351B">
              <w:rPr>
                <w:rFonts w:cs="Arial"/>
                <w:vertAlign w:val="subscript"/>
              </w:rPr>
              <w:t>DL_low</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145</w:t>
            </w:r>
          </w:p>
          <w:p w14:paraId="19F3F273" w14:textId="77777777" w:rsidR="00FB0D70" w:rsidRPr="00AC351B" w:rsidRDefault="00FB0D70" w:rsidP="00AE3F12">
            <w:pPr>
              <w:pStyle w:val="TAC"/>
              <w:rPr>
                <w:rFonts w:cs="Arial"/>
              </w:rPr>
            </w:pPr>
            <w:r w:rsidRPr="00AC351B">
              <w:rPr>
                <w:rFonts w:cs="Arial"/>
              </w:rPr>
              <w:t>or</w:t>
            </w:r>
          </w:p>
          <w:p w14:paraId="3EA8D67B" w14:textId="353E0D1D" w:rsidR="00FB0D70" w:rsidRPr="00AC351B" w:rsidRDefault="00FB0D70" w:rsidP="00AE3F12">
            <w:pPr>
              <w:pStyle w:val="TAC"/>
              <w:rPr>
                <w:rFonts w:cs="Arial"/>
              </w:rPr>
            </w:pPr>
            <w:r w:rsidRPr="00AC351B">
              <w:rPr>
                <w:rFonts w:cs="Arial"/>
              </w:rPr>
              <w:t>F</w:t>
            </w:r>
            <w:r w:rsidRPr="00AC351B">
              <w:rPr>
                <w:rFonts w:cs="Arial"/>
                <w:vertAlign w:val="subscript"/>
              </w:rPr>
              <w:t>DL_high</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85</w:t>
            </w:r>
            <w:r w:rsidR="008D0E0E" w:rsidRPr="00AC351B">
              <w:rPr>
                <w:rFonts w:cs="Arial"/>
              </w:rPr>
              <w:t xml:space="preserve"> </w:t>
            </w:r>
            <w:r w:rsidRPr="00AC351B">
              <w:rPr>
                <w:rFonts w:cs="Arial"/>
              </w:rPr>
              <w:t>≤</w:t>
            </w:r>
            <w:r w:rsidR="008D0E0E" w:rsidRPr="00AC351B">
              <w:rPr>
                <w:rFonts w:cs="Arial"/>
              </w:rPr>
              <w:t xml:space="preserve"> </w:t>
            </w:r>
            <w:r w:rsidRPr="00AC351B">
              <w:rPr>
                <w:rFonts w:cs="Arial"/>
              </w:rPr>
              <w:t>f</w:t>
            </w:r>
          </w:p>
          <w:p w14:paraId="6E390911" w14:textId="4D2EBE06" w:rsidR="00FB0D70" w:rsidRPr="00AC351B" w:rsidRDefault="00FB0D70" w:rsidP="00AE3F12">
            <w:pPr>
              <w:pStyle w:val="TAC"/>
              <w:rPr>
                <w:rFonts w:cs="Arial"/>
              </w:rPr>
            </w:pPr>
            <w:r w:rsidRPr="00AC351B">
              <w:rPr>
                <w:rFonts w:cs="Arial"/>
              </w:rPr>
              <w:t>≤</w:t>
            </w:r>
            <w:r w:rsidR="008D0E0E" w:rsidRPr="00AC351B">
              <w:rPr>
                <w:rFonts w:cs="Arial"/>
              </w:rPr>
              <w:t xml:space="preserve"> </w:t>
            </w:r>
            <w:r w:rsidRPr="00AC351B">
              <w:rPr>
                <w:rFonts w:cs="Arial"/>
              </w:rPr>
              <w:t>12750</w:t>
            </w:r>
          </w:p>
        </w:tc>
      </w:tr>
      <w:tr w:rsidR="00FB0D70" w:rsidRPr="00AC351B"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AC351B" w:rsidRDefault="00FB0D70" w:rsidP="00AE3F12">
            <w:pPr>
              <w:pStyle w:val="TAN"/>
              <w:rPr>
                <w:rFonts w:eastAsiaTheme="minorEastAsia" w:cs="Arial"/>
              </w:rPr>
            </w:pPr>
            <w:r w:rsidRPr="00AC351B">
              <w:t>NOTE</w:t>
            </w:r>
            <w:r w:rsidR="008D0E0E" w:rsidRPr="00AC351B">
              <w:t xml:space="preserve"> </w:t>
            </w:r>
            <w:r w:rsidRPr="00AC351B">
              <w:t>1:</w:t>
            </w:r>
            <w:r w:rsidRPr="00AC351B">
              <w:tab/>
            </w:r>
            <w:r w:rsidRPr="00AC351B">
              <w:rPr>
                <w:rFonts w:eastAsia="MS Mincho"/>
              </w:rPr>
              <w:t>Band</w:t>
            </w:r>
            <w:r w:rsidR="008D0E0E" w:rsidRPr="00AC351B">
              <w:rPr>
                <w:rFonts w:eastAsia="MS Mincho"/>
              </w:rPr>
              <w:t xml:space="preserve"> </w:t>
            </w:r>
            <w:r w:rsidRPr="00AC351B">
              <w:rPr>
                <w:rFonts w:eastAsia="MS Mincho"/>
              </w:rPr>
              <w:t>n256</w:t>
            </w:r>
            <w:r w:rsidR="008D0E0E" w:rsidRPr="00AC351B">
              <w:rPr>
                <w:rFonts w:eastAsia="MS Mincho"/>
              </w:rPr>
              <w:t xml:space="preserve"> </w:t>
            </w:r>
            <w:r w:rsidRPr="00AC351B">
              <w:rPr>
                <w:rFonts w:eastAsia="MS Mincho"/>
              </w:rPr>
              <w:t>lower</w:t>
            </w:r>
            <w:r w:rsidR="008D0E0E" w:rsidRPr="00AC351B">
              <w:rPr>
                <w:rFonts w:eastAsia="MS Mincho"/>
              </w:rPr>
              <w:t xml:space="preserve"> </w:t>
            </w:r>
            <w:r w:rsidRPr="00AC351B">
              <w:rPr>
                <w:rFonts w:eastAsia="MS Mincho"/>
              </w:rPr>
              <w:t>frequency</w:t>
            </w:r>
            <w:r w:rsidR="008D0E0E" w:rsidRPr="00AC351B">
              <w:rPr>
                <w:rFonts w:eastAsia="MS Mincho"/>
              </w:rPr>
              <w:t xml:space="preserve"> </w:t>
            </w:r>
            <w:r w:rsidRPr="00AC351B">
              <w:rPr>
                <w:rFonts w:eastAsia="MS Mincho"/>
              </w:rPr>
              <w:t>ranges</w:t>
            </w:r>
            <w:r w:rsidR="008D0E0E" w:rsidRPr="00AC351B">
              <w:rPr>
                <w:rFonts w:eastAsia="MS Mincho"/>
              </w:rPr>
              <w:t xml:space="preserve"> </w:t>
            </w:r>
            <w:r w:rsidRPr="00AC351B">
              <w:rPr>
                <w:rFonts w:eastAsia="MS Mincho"/>
              </w:rPr>
              <w:t>are</w:t>
            </w:r>
            <w:r w:rsidR="008D0E0E" w:rsidRPr="00AC351B">
              <w:rPr>
                <w:rFonts w:eastAsia="MS Mincho"/>
              </w:rPr>
              <w:t xml:space="preserve"> </w:t>
            </w:r>
            <w:r w:rsidRPr="00AC351B">
              <w:rPr>
                <w:rFonts w:eastAsia="MS Mincho"/>
              </w:rPr>
              <w:t>modified</w:t>
            </w:r>
            <w:r w:rsidR="008D0E0E" w:rsidRPr="00AC351B">
              <w:rPr>
                <w:rFonts w:eastAsia="MS Mincho"/>
              </w:rPr>
              <w:t xml:space="preserve"> </w:t>
            </w:r>
            <w:r w:rsidRPr="00AC351B">
              <w:rPr>
                <w:rFonts w:eastAsia="MS Mincho"/>
              </w:rPr>
              <w:t>to</w:t>
            </w:r>
            <w:r w:rsidR="008D0E0E" w:rsidRPr="00AC351B">
              <w:rPr>
                <w:rFonts w:eastAsia="MS Mincho"/>
              </w:rPr>
              <w:t xml:space="preserve"> </w:t>
            </w:r>
            <w:r w:rsidRPr="00AC351B">
              <w:rPr>
                <w:rFonts w:eastAsia="MS Mincho"/>
              </w:rPr>
              <w:t>enable</w:t>
            </w:r>
            <w:r w:rsidR="008D0E0E" w:rsidRPr="00AC351B">
              <w:rPr>
                <w:rFonts w:eastAsia="MS Mincho"/>
              </w:rPr>
              <w:t xml:space="preserve"> </w:t>
            </w:r>
            <w:r w:rsidRPr="00AC351B">
              <w:rPr>
                <w:rFonts w:eastAsia="MS Mincho"/>
              </w:rPr>
              <w:t>specific</w:t>
            </w:r>
            <w:r w:rsidR="008D0E0E" w:rsidRPr="00AC351B">
              <w:rPr>
                <w:rFonts w:eastAsia="MS Mincho"/>
              </w:rPr>
              <w:t xml:space="preserve"> </w:t>
            </w:r>
            <w:r w:rsidRPr="00AC351B">
              <w:rPr>
                <w:rFonts w:eastAsia="MS Mincho"/>
              </w:rPr>
              <w:t>implementations</w:t>
            </w:r>
          </w:p>
          <w:p w14:paraId="22F7B31D" w14:textId="41861904" w:rsidR="00FB0D70" w:rsidRPr="00AC351B" w:rsidRDefault="00FB0D70" w:rsidP="00AE3F12">
            <w:pPr>
              <w:pStyle w:val="TAN"/>
            </w:pPr>
            <w:r w:rsidRPr="00AC351B">
              <w:t>NOTE</w:t>
            </w:r>
            <w:r w:rsidR="008D0E0E" w:rsidRPr="00AC351B">
              <w:t xml:space="preserve"> </w:t>
            </w:r>
            <w:r w:rsidRPr="00AC351B">
              <w:t>2:</w:t>
            </w:r>
            <w:r w:rsidRPr="00AC351B">
              <w:tab/>
            </w:r>
            <w:r w:rsidR="00316A1B" w:rsidRPr="00AC351B">
              <w:t>Band n254 power level of the interferer (Pinterferer) for Range 3 shall be modified to -20 dBm for Finterferer &gt; 2585 MHz and FInterferer &lt; 2775 MHz.</w:t>
            </w:r>
          </w:p>
          <w:p w14:paraId="139F26A5" w14:textId="5A055E2E" w:rsidR="00FB0D70" w:rsidRPr="00AC351B" w:rsidRDefault="00FB0D70" w:rsidP="00AE3F12">
            <w:pPr>
              <w:pStyle w:val="TAN"/>
            </w:pPr>
            <w:r w:rsidRPr="00AC351B">
              <w:t>NOTE</w:t>
            </w:r>
            <w:r w:rsidR="008D0E0E" w:rsidRPr="00AC351B">
              <w:t xml:space="preserve"> </w:t>
            </w:r>
            <w:r w:rsidRPr="00AC351B">
              <w:t>3:</w:t>
            </w:r>
            <w:r w:rsidRPr="00AC351B">
              <w:tab/>
            </w:r>
            <w:r w:rsidRPr="00AC351B">
              <w:rPr>
                <w:rFonts w:eastAsia="MS Mincho"/>
              </w:rPr>
              <w:t>void</w:t>
            </w:r>
          </w:p>
          <w:p w14:paraId="5B9A49E0" w14:textId="2A299857" w:rsidR="00FB0D70" w:rsidRPr="00AC351B" w:rsidRDefault="00FB0D70" w:rsidP="00AE3F12">
            <w:pPr>
              <w:pStyle w:val="TAN"/>
            </w:pPr>
            <w:r w:rsidRPr="00AC351B">
              <w:t>NOTE</w:t>
            </w:r>
            <w:r w:rsidR="008D0E0E" w:rsidRPr="00AC351B">
              <w:t xml:space="preserve"> </w:t>
            </w:r>
            <w:r w:rsidRPr="00AC351B">
              <w:t>4:</w:t>
            </w:r>
            <w:r w:rsidRPr="00AC351B">
              <w:tab/>
            </w:r>
            <w:r w:rsidRPr="00AC351B">
              <w:rPr>
                <w:rFonts w:eastAsia="MS Mincho"/>
              </w:rPr>
              <w:t>void</w:t>
            </w:r>
          </w:p>
        </w:tc>
      </w:tr>
    </w:tbl>
    <w:p w14:paraId="2EB607C9" w14:textId="77777777" w:rsidR="00FB0D70" w:rsidRPr="00AC351B" w:rsidRDefault="00FB0D70" w:rsidP="00FB0D70">
      <w:pPr>
        <w:rPr>
          <w:rFonts w:eastAsiaTheme="minorEastAsia"/>
        </w:rPr>
      </w:pPr>
    </w:p>
    <w:p w14:paraId="185573D4" w14:textId="77777777" w:rsidR="00FB0D70" w:rsidRPr="00AC351B" w:rsidRDefault="00FB0D70" w:rsidP="00FB0D70">
      <w:r w:rsidRPr="00AC351B">
        <w:t>For interferer frequencies across ranges 1, 2 and 3 in Table 7.6.3-1, a maximum of</w:t>
      </w:r>
    </w:p>
    <w:p w14:paraId="21493C46" w14:textId="77777777" w:rsidR="00FB0D70" w:rsidRPr="00AC351B" w:rsidRDefault="00FB0D70" w:rsidP="00FB0D70">
      <w:pPr>
        <w:pStyle w:val="EQ"/>
      </w:pPr>
      <w:r w:rsidRPr="00AC351B">
        <w:tab/>
      </w:r>
      <w:r w:rsidRPr="00AC351B">
        <w:rPr>
          <w:rFonts w:eastAsia="Osaka"/>
          <w:position w:val="-12"/>
        </w:rPr>
        <w:object w:dxaOrig="3720" w:dyaOrig="240" w14:anchorId="76379857">
          <v:shape id="_x0000_i1056" type="#_x0000_t75" style="width:186pt;height:13.5pt" o:ole="">
            <v:imagedata r:id="rId72" o:title=""/>
          </v:shape>
          <o:OLEObject Type="Embed" ProgID="Equation.3" ShapeID="_x0000_i1056" DrawAspect="Content" ObjectID="_1805279319" r:id="rId73"/>
        </w:object>
      </w:r>
    </w:p>
    <w:p w14:paraId="1199FC02" w14:textId="77777777" w:rsidR="00FB0D70" w:rsidRPr="00AC351B" w:rsidRDefault="00FB0D70" w:rsidP="00FB0D70">
      <w:bookmarkStart w:id="2169" w:name="_MCCTEMPBM_CRPT44170243___7"/>
      <w:r w:rsidRPr="00AC351B">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AC351B">
        <w:t xml:space="preserve"> MHz with</w:t>
      </w:r>
      <w:r w:rsidRPr="00AC351B">
        <w:rPr>
          <w:rFonts w:eastAsiaTheme="minorEastAsia"/>
          <w:position w:val="-10"/>
        </w:rPr>
        <w:object w:dxaOrig="240" w:dyaOrig="240" w14:anchorId="4DDC404F">
          <v:shape id="_x0000_i1057" type="#_x0000_t75" style="width:16.5pt;height:16.5pt;mso-position-horizontal-relative:page;mso-position-vertical-relative:page" o:ole="">
            <v:imagedata r:id="rId74" o:title=""/>
          </v:shape>
          <o:OLEObject Type="Embed" ProgID="Equation.3" ShapeID="_x0000_i1057" DrawAspect="Content" ObjectID="_1805279320" r:id="rId75"/>
        </w:object>
      </w:r>
      <w:r w:rsidRPr="00AC351B">
        <w:t>the number of resource blocks in the downlink transmission bandwidth configuration, BW</w:t>
      </w:r>
      <w:r w:rsidRPr="00AC351B">
        <w:rPr>
          <w:vertAlign w:val="subscript"/>
        </w:rPr>
        <w:t>Channel</w:t>
      </w:r>
      <w:r w:rsidRPr="00AC351B">
        <w:rPr>
          <w:i/>
        </w:rPr>
        <w:t xml:space="preserve"> </w:t>
      </w:r>
      <w:r w:rsidRPr="00AC351B">
        <w:t xml:space="preserve">the bandwidth of the frequency channel in MHz and </w:t>
      </w:r>
      <w:r w:rsidRPr="00AC351B">
        <w:rPr>
          <w:i/>
        </w:rPr>
        <w:t>n</w:t>
      </w:r>
      <w:r w:rsidRPr="00AC351B">
        <w:t xml:space="preserve"> = 1, 2, 3 for SCS = 15, 30</w:t>
      </w:r>
      <w:r w:rsidRPr="00AC351B">
        <w:rPr>
          <w:rFonts w:ascii="PMingLiU" w:eastAsia="PMingLiU" w:hAnsi="PMingLiU" w:cs="PMingLiU"/>
          <w:lang w:eastAsia="zh-TW"/>
        </w:rPr>
        <w:t xml:space="preserve">, </w:t>
      </w:r>
      <w:r w:rsidRPr="00AC351B">
        <w:t>60 kHz, respectively. For these exceptions, the requirements in clause 7.7 apply.</w:t>
      </w:r>
    </w:p>
    <w:bookmarkEnd w:id="2169"/>
    <w:p w14:paraId="5B65A381" w14:textId="77777777" w:rsidR="00FB0D70" w:rsidRPr="00AC351B" w:rsidRDefault="00FB0D70" w:rsidP="00FB0D70">
      <w:r w:rsidRPr="00AC351B">
        <w:t>The normative reference for this requirement is TS 38.101-5 [11] clause 7.6.3.</w:t>
      </w:r>
    </w:p>
    <w:p w14:paraId="653E7057" w14:textId="77777777" w:rsidR="00FB0D70" w:rsidRPr="00AC351B" w:rsidRDefault="00FB0D70" w:rsidP="0002370F">
      <w:pPr>
        <w:pStyle w:val="Heading4"/>
      </w:pPr>
      <w:bookmarkStart w:id="2170" w:name="_CR7_6_3_4"/>
      <w:bookmarkStart w:id="2171" w:name="_Toc194666474"/>
      <w:bookmarkEnd w:id="2170"/>
      <w:r w:rsidRPr="00AC351B">
        <w:t>7.6.3.4</w:t>
      </w:r>
      <w:r w:rsidRPr="00AC351B">
        <w:tab/>
        <w:t>Test description</w:t>
      </w:r>
      <w:bookmarkEnd w:id="2171"/>
    </w:p>
    <w:p w14:paraId="2768A9B3" w14:textId="77777777" w:rsidR="00FB0D70" w:rsidRPr="00AC351B" w:rsidRDefault="00FB0D70" w:rsidP="0002370F">
      <w:pPr>
        <w:pStyle w:val="Heading5"/>
      </w:pPr>
      <w:bookmarkStart w:id="2172" w:name="_CR7_6_3_4_1"/>
      <w:bookmarkStart w:id="2173" w:name="_Toc194666475"/>
      <w:bookmarkEnd w:id="2172"/>
      <w:r w:rsidRPr="00AC351B">
        <w:t>7.6.3.4.1</w:t>
      </w:r>
      <w:r w:rsidRPr="00AC351B">
        <w:tab/>
        <w:t>Initial conditions</w:t>
      </w:r>
      <w:bookmarkEnd w:id="2173"/>
    </w:p>
    <w:p w14:paraId="754307AC" w14:textId="77777777" w:rsidR="00FB0D70" w:rsidRPr="00AC351B" w:rsidRDefault="00FB0D70" w:rsidP="00FB0D70">
      <w:r w:rsidRPr="00AC351B">
        <w:t>Initial conditions are a set of test configurations the UE needs to be tested in and the steps for the SS to take with the UE to reach the correct measurement state.</w:t>
      </w:r>
    </w:p>
    <w:p w14:paraId="278A54E9" w14:textId="727368B6" w:rsidR="00FB0D70" w:rsidRPr="00AC351B" w:rsidRDefault="00FB0D70" w:rsidP="00FB0D70">
      <w:r w:rsidRPr="00AC351B">
        <w:t>The initial test configurations consist of environmental conditions, test frequencies, channel bandwidths</w:t>
      </w:r>
      <w:r w:rsidRPr="00AC351B">
        <w:rPr>
          <w:lang w:eastAsia="zh-CN"/>
        </w:rPr>
        <w:t xml:space="preserve"> </w:t>
      </w:r>
      <w:r w:rsidRPr="00AC351B">
        <w:t>and sub-carrier spacing based on NR operating bands specified in table 5.3.5-1. All of these configurations shall be tested with applicable test parameters for each</w:t>
      </w:r>
      <w:r w:rsidRPr="00AC351B">
        <w:rPr>
          <w:rFonts w:ascii="SimSun" w:hAnsi="SimSun"/>
          <w:lang w:eastAsia="zh-CN"/>
        </w:rPr>
        <w:t xml:space="preserve"> </w:t>
      </w:r>
      <w:r w:rsidRPr="00AC351B">
        <w:t xml:space="preserve">combination of test channel bandwidth and sub-carrier spacing, and are shown in Table </w:t>
      </w:r>
      <w:r w:rsidR="0079365F" w:rsidRPr="00AC351B">
        <w:t>7.6.3.4.1-1</w:t>
      </w:r>
      <w:r w:rsidRPr="00AC351B">
        <w:t xml:space="preserve">. The details of the uplink </w:t>
      </w:r>
      <w:r w:rsidR="006924F7" w:rsidRPr="00AC351B">
        <w:t xml:space="preserve">and downlink </w:t>
      </w:r>
      <w:r w:rsidRPr="00AC351B">
        <w:t xml:space="preserve">reference measurement channels (RMCs) are specified in TS 38.521-1 [2] </w:t>
      </w:r>
      <w:r w:rsidR="00931528" w:rsidRPr="00AC351B">
        <w:t xml:space="preserve">clause </w:t>
      </w:r>
      <w:r w:rsidRPr="00AC351B">
        <w:t>A.2</w:t>
      </w:r>
      <w:r w:rsidR="006924F7" w:rsidRPr="00AC351B">
        <w:t xml:space="preserve"> and A.3</w:t>
      </w:r>
      <w:r w:rsidRPr="00AC351B">
        <w:t xml:space="preserve">. Configurations of PDSCH and PDCCH before measurement are specified in TS 38.521-1 [2] Annex </w:t>
      </w:r>
      <w:r w:rsidRPr="00AC351B">
        <w:rPr>
          <w:rFonts w:eastAsia="DengXian"/>
          <w:lang w:eastAsia="zh-CN"/>
        </w:rPr>
        <w:t>C.2</w:t>
      </w:r>
      <w:r w:rsidRPr="00AC351B">
        <w:t>.</w:t>
      </w:r>
    </w:p>
    <w:p w14:paraId="00E83934" w14:textId="77777777" w:rsidR="00FB0D70" w:rsidRPr="00AC351B" w:rsidRDefault="00FB0D70" w:rsidP="00FB0D70">
      <w:pPr>
        <w:pStyle w:val="TH"/>
        <w:rPr>
          <w:lang w:eastAsia="zh-CN"/>
        </w:rPr>
      </w:pPr>
      <w:r w:rsidRPr="00AC351B">
        <w:t xml:space="preserve">Table 7.6.3.4.1-1: Test Configuration </w:t>
      </w:r>
      <w:bookmarkStart w:id="2174" w:name="_CRTable7_6_3_4_11"/>
      <w:r w:rsidRPr="00AC351B">
        <w:t>T</w:t>
      </w:r>
      <w:r w:rsidRPr="00AC351B">
        <w:rPr>
          <w:lang w:eastAsia="zh-CN"/>
        </w:rPr>
        <w:t>able</w:t>
      </w:r>
      <w:r w:rsidRPr="00AC351B">
        <w:rPr>
          <w:rFonts w:eastAsia="DengXian"/>
          <w:lang w:eastAsia="zh-CN"/>
        </w:rPr>
        <w:t xml:space="preserve"> </w:t>
      </w:r>
      <w:bookmarkEnd w:id="2174"/>
      <w:r w:rsidRPr="00AC351B">
        <w:rPr>
          <w:rFonts w:eastAsia="DengXian"/>
          <w:lang w:eastAsia="zh-CN"/>
        </w:rPr>
        <w:t xml:space="preserve">for </w:t>
      </w:r>
      <w:r w:rsidRPr="00AC351B">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AC351B"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AC351B" w:rsidRDefault="00AA18EB" w:rsidP="00B870E5">
            <w:pPr>
              <w:pStyle w:val="TAH"/>
            </w:pPr>
            <w:r w:rsidRPr="00AC351B">
              <w:t>Default Conditions</w:t>
            </w:r>
          </w:p>
        </w:tc>
      </w:tr>
      <w:tr w:rsidR="00AA18EB" w:rsidRPr="00AC351B"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AC351B" w:rsidRDefault="00AA18EB" w:rsidP="00B870E5">
            <w:pPr>
              <w:pStyle w:val="TAL"/>
              <w:rPr>
                <w:lang w:eastAsia="zh-CN"/>
              </w:rPr>
            </w:pPr>
            <w:r w:rsidRPr="00AC351B">
              <w:t xml:space="preserve">Test Environment as specified in TS 38.508-1 [5] subclause </w:t>
            </w:r>
            <w:r w:rsidRPr="00AC351B">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AC351B" w:rsidRDefault="00AA18EB" w:rsidP="00B870E5">
            <w:pPr>
              <w:pStyle w:val="TAL"/>
            </w:pPr>
            <w:r w:rsidRPr="00AC351B">
              <w:t>Normal</w:t>
            </w:r>
          </w:p>
        </w:tc>
      </w:tr>
      <w:tr w:rsidR="00AA18EB" w:rsidRPr="00AC351B"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AC351B" w:rsidRDefault="00AA18EB" w:rsidP="00B870E5">
            <w:pPr>
              <w:pStyle w:val="TAL"/>
              <w:rPr>
                <w:lang w:eastAsia="zh-CN"/>
              </w:rPr>
            </w:pPr>
            <w:r w:rsidRPr="00AC351B">
              <w:t xml:space="preserve">Test Frequencies as specified in TS 38.508-1 [5] subclause </w:t>
            </w:r>
            <w:r w:rsidRPr="00AC351B">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7777777" w:rsidR="00AA18EB" w:rsidRPr="00AC351B" w:rsidRDefault="00AA18EB" w:rsidP="00B870E5">
            <w:pPr>
              <w:pStyle w:val="TAL"/>
            </w:pPr>
            <w:r w:rsidRPr="00AC351B">
              <w:t>One frequency chosen arbitrarily from low or high range</w:t>
            </w:r>
          </w:p>
        </w:tc>
      </w:tr>
      <w:tr w:rsidR="00AA18EB" w:rsidRPr="00AC351B"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AC351B" w:rsidRDefault="00AA18EB" w:rsidP="00B870E5">
            <w:pPr>
              <w:pStyle w:val="TAL"/>
              <w:rPr>
                <w:lang w:eastAsia="zh-CN"/>
              </w:rPr>
            </w:pPr>
            <w:r w:rsidRPr="00AC351B">
              <w:t xml:space="preserve">Test Channel Bandwidths as specified in TS 38.508-1 [5] subclause </w:t>
            </w:r>
            <w:r w:rsidRPr="00AC351B">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AC351B" w:rsidRDefault="00AA18EB" w:rsidP="00B870E5">
            <w:pPr>
              <w:pStyle w:val="TAL"/>
            </w:pPr>
            <w:r w:rsidRPr="00AC351B">
              <w:t>Lowest, Mid, Highest</w:t>
            </w:r>
          </w:p>
          <w:p w14:paraId="728FCBE2" w14:textId="77777777" w:rsidR="00AA18EB" w:rsidRPr="00AC351B" w:rsidRDefault="00AA18EB" w:rsidP="00B870E5">
            <w:pPr>
              <w:pStyle w:val="TAL"/>
            </w:pPr>
            <w:r w:rsidRPr="00AC351B">
              <w:t>Lowest UL / Lowest DL, Lowest UL / Highest DL (NOTE 3)</w:t>
            </w:r>
          </w:p>
        </w:tc>
      </w:tr>
      <w:tr w:rsidR="00AA18EB" w:rsidRPr="00AC351B"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AC351B" w:rsidRDefault="00AA18EB" w:rsidP="00B870E5">
            <w:pPr>
              <w:pStyle w:val="TAL"/>
              <w:rPr>
                <w:lang w:eastAsia="zh-CN"/>
              </w:rPr>
            </w:pPr>
            <w:r w:rsidRPr="00AC351B">
              <w:t xml:space="preserve">Test SCS as specified in TS 38.508-1 [5] subclause </w:t>
            </w:r>
            <w:r w:rsidRPr="00AC351B">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AC351B" w:rsidRDefault="00AA18EB" w:rsidP="00B870E5">
            <w:pPr>
              <w:pStyle w:val="TAL"/>
            </w:pPr>
            <w:r w:rsidRPr="00AC351B">
              <w:t>Lowest</w:t>
            </w:r>
          </w:p>
        </w:tc>
      </w:tr>
      <w:tr w:rsidR="00AA18EB" w:rsidRPr="00AC351B"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AC351B" w:rsidRDefault="00AA18EB" w:rsidP="00B870E5">
            <w:pPr>
              <w:pStyle w:val="TAH"/>
            </w:pPr>
            <w:r w:rsidRPr="00AC351B">
              <w:t>Test Parameters</w:t>
            </w:r>
          </w:p>
        </w:tc>
      </w:tr>
      <w:tr w:rsidR="00AA18EB" w:rsidRPr="00AC351B"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AC351B"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AC351B" w:rsidRDefault="00AA18EB" w:rsidP="00B870E5">
            <w:pPr>
              <w:pStyle w:val="TAH"/>
            </w:pPr>
            <w:r w:rsidRPr="00AC351B">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AC351B" w:rsidRDefault="00AA18EB" w:rsidP="00B870E5">
            <w:pPr>
              <w:pStyle w:val="TAH"/>
            </w:pPr>
            <w:r w:rsidRPr="00AC351B">
              <w:t>Uplink Configuration</w:t>
            </w:r>
          </w:p>
        </w:tc>
      </w:tr>
      <w:tr w:rsidR="00AA18EB" w:rsidRPr="00AC351B"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AC351B" w:rsidRDefault="00AA18EB" w:rsidP="00B870E5">
            <w:pPr>
              <w:pStyle w:val="TAH"/>
            </w:pPr>
            <w:r w:rsidRPr="00AC351B">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AC351B" w:rsidRDefault="00AA18EB" w:rsidP="00B870E5">
            <w:pPr>
              <w:pStyle w:val="TAH"/>
            </w:pPr>
            <w:r w:rsidRPr="00AC351B">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AC351B" w:rsidRDefault="00AA18EB" w:rsidP="00B870E5">
            <w:pPr>
              <w:pStyle w:val="TAH"/>
            </w:pPr>
            <w:r w:rsidRPr="00AC351B">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AC351B" w:rsidRDefault="00AA18EB" w:rsidP="00B870E5">
            <w:pPr>
              <w:pStyle w:val="TAH"/>
            </w:pPr>
            <w:r w:rsidRPr="00AC351B">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AC351B" w:rsidRDefault="00AA18EB" w:rsidP="00B870E5">
            <w:pPr>
              <w:pStyle w:val="TAH"/>
            </w:pPr>
            <w:r w:rsidRPr="00AC351B">
              <w:t>RB allocation</w:t>
            </w:r>
          </w:p>
        </w:tc>
      </w:tr>
      <w:tr w:rsidR="00AA18EB" w:rsidRPr="00AC351B"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AC351B" w:rsidRDefault="00AA18EB" w:rsidP="00B870E5">
            <w:pPr>
              <w:pStyle w:val="TAH"/>
              <w:rPr>
                <w:b w:val="0"/>
                <w:bCs/>
              </w:rPr>
            </w:pPr>
            <w:r w:rsidRPr="00AC351B">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AC351B" w:rsidRDefault="00AA18EB" w:rsidP="00B870E5">
            <w:pPr>
              <w:pStyle w:val="TAH"/>
              <w:rPr>
                <w:b w:val="0"/>
                <w:bCs/>
              </w:rPr>
            </w:pPr>
            <w:r w:rsidRPr="00AC351B">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AC351B" w:rsidRDefault="00AA18EB" w:rsidP="00B870E5">
            <w:pPr>
              <w:pStyle w:val="TAH"/>
              <w:rPr>
                <w:b w:val="0"/>
                <w:bCs/>
              </w:rPr>
            </w:pPr>
            <w:r w:rsidRPr="00AC351B">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AC351B" w:rsidRDefault="00AA18EB" w:rsidP="00B870E5">
            <w:pPr>
              <w:pStyle w:val="TAH"/>
              <w:rPr>
                <w:b w:val="0"/>
                <w:bCs/>
              </w:rPr>
            </w:pPr>
            <w:r w:rsidRPr="00AC351B">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AC351B" w:rsidRDefault="00AA18EB" w:rsidP="00B870E5">
            <w:pPr>
              <w:pStyle w:val="TAH"/>
              <w:rPr>
                <w:b w:val="0"/>
                <w:bCs/>
              </w:rPr>
            </w:pPr>
            <w:r w:rsidRPr="00AC351B">
              <w:rPr>
                <w:b w:val="0"/>
                <w:bCs/>
                <w:lang w:eastAsia="zh-CN"/>
              </w:rPr>
              <w:t>NOTE 1</w:t>
            </w:r>
          </w:p>
        </w:tc>
      </w:tr>
      <w:tr w:rsidR="00AA18EB" w:rsidRPr="00AC351B"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AC351B" w:rsidRDefault="00AA18EB" w:rsidP="00B870E5">
            <w:pPr>
              <w:pStyle w:val="TAN"/>
              <w:rPr>
                <w:lang w:eastAsia="zh-CN"/>
              </w:rPr>
            </w:pPr>
            <w:r w:rsidRPr="00AC351B">
              <w:rPr>
                <w:lang w:eastAsia="zh-CN"/>
              </w:rPr>
              <w:t>NOTE 1:</w:t>
            </w:r>
            <w:r w:rsidRPr="00AC351B">
              <w:rPr>
                <w:lang w:eastAsia="zh-CN"/>
              </w:rPr>
              <w:tab/>
              <w:t>The specific configuration of uplink and downlink are defined in Table 7.3.2.4.1-1.</w:t>
            </w:r>
          </w:p>
          <w:p w14:paraId="3C4BC3AA" w14:textId="1EB6162E" w:rsidR="00AA18EB" w:rsidRPr="00AC351B" w:rsidRDefault="00AA18EB" w:rsidP="00B870E5">
            <w:pPr>
              <w:pStyle w:val="TAN"/>
              <w:rPr>
                <w:lang w:eastAsia="zh-CN"/>
              </w:rPr>
            </w:pPr>
            <w:r w:rsidRPr="00AC351B">
              <w:rPr>
                <w:lang w:eastAsia="zh-CN"/>
              </w:rPr>
              <w:t>NOTE 2:</w:t>
            </w:r>
            <w:r w:rsidRPr="00AC351B">
              <w:rPr>
                <w:lang w:eastAsia="zh-CN"/>
              </w:rPr>
              <w:tab/>
            </w:r>
            <w:r w:rsidR="006924F7" w:rsidRPr="00AC351B">
              <w:rPr>
                <w:lang w:eastAsia="zh-CN"/>
              </w:rPr>
              <w:t>Void.</w:t>
            </w:r>
          </w:p>
          <w:p w14:paraId="419E1E75" w14:textId="77777777" w:rsidR="00AA18EB" w:rsidRPr="00AC351B" w:rsidRDefault="00AA18EB" w:rsidP="00B870E5">
            <w:pPr>
              <w:pStyle w:val="TAN"/>
            </w:pPr>
            <w:r w:rsidRPr="00AC351B">
              <w:rPr>
                <w:lang w:eastAsia="zh-CN"/>
              </w:rPr>
              <w:t>NOTE 3:</w:t>
            </w:r>
            <w:r w:rsidRPr="00AC351B">
              <w:rPr>
                <w:lang w:eastAsia="zh-CN"/>
              </w:rPr>
              <w:tab/>
            </w:r>
            <w:r w:rsidRPr="00AC351B">
              <w:t>Additional test points selected according to asymmetric channel bandwidths specified in clause 5.3.6. DL channel bandwidth shall be selected first.</w:t>
            </w:r>
          </w:p>
        </w:tc>
      </w:tr>
    </w:tbl>
    <w:p w14:paraId="1D0EF1B8" w14:textId="77777777" w:rsidR="00AA18EB" w:rsidRPr="00AC351B" w:rsidRDefault="00AA18EB" w:rsidP="00AA18EB"/>
    <w:p w14:paraId="2A20A08A" w14:textId="1760F19F" w:rsidR="00FB0D70" w:rsidRPr="00AC351B" w:rsidRDefault="00FB0D70" w:rsidP="00FB0D70">
      <w:pPr>
        <w:pStyle w:val="B1"/>
      </w:pPr>
      <w:r w:rsidRPr="00AC351B">
        <w:t>1.</w:t>
      </w:r>
      <w:r w:rsidRPr="00AC351B">
        <w:tab/>
        <w:t>Connect the SS to the UE antenna connectors as shown in TS 38.508-1 [</w:t>
      </w:r>
      <w:r w:rsidR="005217E2" w:rsidRPr="00AC351B">
        <w:t>12</w:t>
      </w:r>
      <w:r w:rsidRPr="00AC351B">
        <w:t xml:space="preserve">] Annex A, Figure A.3.1.2.1 for TE diagram and </w:t>
      </w:r>
      <w:r w:rsidR="00201225" w:rsidRPr="00AC351B">
        <w:t>clause</w:t>
      </w:r>
      <w:r w:rsidRPr="00AC351B">
        <w:t xml:space="preserve"> A.3.2 for UE diagram.</w:t>
      </w:r>
    </w:p>
    <w:p w14:paraId="40BBA81F" w14:textId="70DB1778" w:rsidR="00FB0D70" w:rsidRPr="00AC351B" w:rsidRDefault="00FB0D70" w:rsidP="00FB0D70">
      <w:pPr>
        <w:pStyle w:val="B1"/>
      </w:pPr>
      <w:r w:rsidRPr="00AC351B">
        <w:t>2.</w:t>
      </w:r>
      <w:r w:rsidRPr="00AC351B">
        <w:tab/>
        <w:t>The parameter settings for the cell are set up according to TS 38.508-1 [</w:t>
      </w:r>
      <w:r w:rsidR="005217E2" w:rsidRPr="00AC351B">
        <w:t>12</w:t>
      </w:r>
      <w:r w:rsidRPr="00AC351B">
        <w:t>] subclause 4.4.3.</w:t>
      </w:r>
    </w:p>
    <w:p w14:paraId="0B68C46F" w14:textId="49C62314" w:rsidR="0079365F" w:rsidRPr="00AC351B" w:rsidRDefault="00FB0D70" w:rsidP="0079365F">
      <w:pPr>
        <w:pStyle w:val="B1"/>
        <w:rPr>
          <w:rFonts w:eastAsia="DengXian"/>
        </w:rPr>
      </w:pPr>
      <w:r w:rsidRPr="00AC351B">
        <w:t>3.</w:t>
      </w:r>
      <w:r w:rsidRPr="00AC351B">
        <w:tab/>
      </w:r>
      <w:r w:rsidR="0079365F" w:rsidRPr="00AC351B">
        <w:rPr>
          <w:rFonts w:eastAsia="DengXian"/>
        </w:rPr>
        <w:t xml:space="preserve">Downlink signals are initially set up according to Annex C.1, C.2, </w:t>
      </w:r>
      <w:r w:rsidR="006924F7" w:rsidRPr="00AC351B">
        <w:rPr>
          <w:rFonts w:eastAsia="DengXian"/>
        </w:rPr>
        <w:t xml:space="preserve">C.3 </w:t>
      </w:r>
      <w:r w:rsidR="0079365F" w:rsidRPr="00AC351B">
        <w:rPr>
          <w:rFonts w:eastAsia="DengXian"/>
        </w:rPr>
        <w:t>and uplink signals according to TS 38.521-1 [2] Annex G.0, G.1, G.2, G.3.</w:t>
      </w:r>
      <w:r w:rsidR="006924F7" w:rsidRPr="00AC351B">
        <w:rPr>
          <w:rFonts w:eastAsia="DengXian"/>
        </w:rPr>
        <w:t>1</w:t>
      </w:r>
      <w:r w:rsidR="0079365F" w:rsidRPr="00AC351B">
        <w:rPr>
          <w:rFonts w:eastAsia="DengXian"/>
        </w:rPr>
        <w:t>.</w:t>
      </w:r>
    </w:p>
    <w:p w14:paraId="4D4483BB" w14:textId="513C8F94" w:rsidR="0079365F" w:rsidRPr="00AC351B" w:rsidRDefault="0079365F" w:rsidP="0079365F">
      <w:pPr>
        <w:pStyle w:val="B1"/>
        <w:rPr>
          <w:rFonts w:eastAsia="DengXian"/>
        </w:rPr>
      </w:pPr>
      <w:r w:rsidRPr="00AC351B">
        <w:rPr>
          <w:rFonts w:eastAsia="DengXian"/>
        </w:rPr>
        <w:t>4.</w:t>
      </w:r>
      <w:r w:rsidRPr="00AC351B">
        <w:rPr>
          <w:rFonts w:eastAsia="DengXian"/>
        </w:rPr>
        <w:tab/>
        <w:t xml:space="preserve">The </w:t>
      </w:r>
      <w:r w:rsidR="006924F7" w:rsidRPr="00AC351B">
        <w:rPr>
          <w:rFonts w:eastAsia="DengXian"/>
        </w:rPr>
        <w:t xml:space="preserve">DL and </w:t>
      </w:r>
      <w:r w:rsidRPr="00AC351B">
        <w:rPr>
          <w:rFonts w:eastAsia="DengXian"/>
        </w:rPr>
        <w:t xml:space="preserve">UL Reference Measurement Channel is set according to Table </w:t>
      </w:r>
      <w:r w:rsidR="006924F7" w:rsidRPr="00AC351B">
        <w:rPr>
          <w:rFonts w:eastAsia="DengXian"/>
        </w:rPr>
        <w:t>7.6.3.4.1-1</w:t>
      </w:r>
      <w:r w:rsidRPr="00AC351B">
        <w:rPr>
          <w:rFonts w:eastAsia="DengXian"/>
        </w:rPr>
        <w:t>.</w:t>
      </w:r>
    </w:p>
    <w:p w14:paraId="587E799E" w14:textId="39E8D573" w:rsidR="0079365F" w:rsidRPr="00AC351B" w:rsidRDefault="0079365F" w:rsidP="0079365F">
      <w:pPr>
        <w:pStyle w:val="B1"/>
        <w:rPr>
          <w:rFonts w:eastAsia="DengXian"/>
        </w:rPr>
      </w:pPr>
      <w:r w:rsidRPr="00AC351B">
        <w:rPr>
          <w:rFonts w:eastAsia="DengXian"/>
        </w:rPr>
        <w:t>5.</w:t>
      </w:r>
      <w:r w:rsidRPr="00AC351B">
        <w:rPr>
          <w:rFonts w:eastAsia="DengXian"/>
        </w:rPr>
        <w:tab/>
        <w:t xml:space="preserve">Propagation conditions are set according to Annex </w:t>
      </w:r>
      <w:r w:rsidRPr="00AC351B">
        <w:rPr>
          <w:rFonts w:eastAsia="DengXian"/>
          <w:lang w:eastAsia="zh-CN"/>
        </w:rPr>
        <w:t>B.0</w:t>
      </w:r>
      <w:r w:rsidRPr="00AC351B">
        <w:rPr>
          <w:rFonts w:eastAsia="DengXian"/>
        </w:rPr>
        <w:t>.</w:t>
      </w:r>
    </w:p>
    <w:p w14:paraId="4A4BE320" w14:textId="1B5D0E63" w:rsidR="006924F7" w:rsidRPr="00AC351B" w:rsidRDefault="0079365F" w:rsidP="006924F7">
      <w:pPr>
        <w:pStyle w:val="B1"/>
        <w:rPr>
          <w:rFonts w:eastAsia="Malgun Gothic"/>
          <w:lang w:eastAsia="en-GB"/>
        </w:rPr>
      </w:pPr>
      <w:r w:rsidRPr="00AC351B">
        <w:rPr>
          <w:rFonts w:eastAsia="DengXian"/>
        </w:rPr>
        <w:t>6.</w:t>
      </w:r>
      <w:r w:rsidRPr="00AC351B">
        <w:rPr>
          <w:rFonts w:eastAsia="DengXian"/>
        </w:rPr>
        <w:tab/>
      </w:r>
      <w:r w:rsidRPr="00AC351B">
        <w:rPr>
          <w:rFonts w:eastAsia="Malgun Gothic"/>
          <w:lang w:eastAsia="en-GB"/>
        </w:rPr>
        <w:t>UE location according to TS 38.508-1 [12] clause 5.6.1 is provided to the UE through AT commands or any other preconfigured means.</w:t>
      </w:r>
    </w:p>
    <w:p w14:paraId="5C551AAA" w14:textId="77777777" w:rsidR="006924F7" w:rsidRPr="00AC351B" w:rsidRDefault="006924F7" w:rsidP="006924F7">
      <w:pPr>
        <w:pStyle w:val="B1"/>
        <w:rPr>
          <w:rFonts w:eastAsia="Malgun Gothic"/>
          <w:lang w:eastAsia="en-GB"/>
        </w:rPr>
      </w:pPr>
      <w:r w:rsidRPr="00AC351B">
        <w:rPr>
          <w:rFonts w:eastAsia="Malgun Gothic"/>
          <w:lang w:eastAsia="en-GB"/>
        </w:rPr>
        <w:t>7.</w:t>
      </w:r>
      <w:r w:rsidRPr="00AC351B">
        <w:rPr>
          <w:rFonts w:eastAsia="Malgun Gothic"/>
          <w:lang w:eastAsia="en-GB"/>
        </w:rPr>
        <w:tab/>
        <w:t>Optionally, for GSO only device to reduce the test time, preconfigure the UE by any means to deactivate ephemeris consistency check so that the UE accepts NGSO (LEO-600) ephemeris.</w:t>
      </w:r>
    </w:p>
    <w:p w14:paraId="5765667C" w14:textId="47ECD602" w:rsidR="00BA02AF" w:rsidRPr="00AC351B" w:rsidRDefault="006924F7" w:rsidP="006924F7">
      <w:pPr>
        <w:pStyle w:val="B1"/>
        <w:rPr>
          <w:rFonts w:eastAsia="Malgun Gothic"/>
          <w:lang w:eastAsia="en-GB"/>
        </w:rPr>
      </w:pPr>
      <w:r w:rsidRPr="00AC351B">
        <w:rPr>
          <w:rFonts w:eastAsia="Malgun Gothic"/>
          <w:lang w:eastAsia="en-GB"/>
        </w:rPr>
        <w:t>8a.</w:t>
      </w:r>
      <w:r w:rsidRPr="00AC351B">
        <w:rPr>
          <w:rFonts w:eastAsia="Malgun Gothic"/>
          <w:lang w:eastAsia="en-GB"/>
        </w:rPr>
        <w:tab/>
        <w:t>In case the ephemeris consistency check on the UE can be deactivated as described in step 7, the test equipment shall emulate the signal with doppler and delay according to ephemeris defined in TS 38.508 [12] Table 5.6.2.1-2 for NGSO (LEO-600).</w:t>
      </w:r>
    </w:p>
    <w:p w14:paraId="0EC02EE6" w14:textId="5448C9CD" w:rsidR="006924F7" w:rsidRPr="00AC351B" w:rsidRDefault="006924F7" w:rsidP="006924F7">
      <w:pPr>
        <w:pStyle w:val="B1"/>
      </w:pPr>
      <w:r w:rsidRPr="00AC351B">
        <w:t>8b</w:t>
      </w:r>
      <w:r w:rsidR="00BA02AF" w:rsidRPr="00AC351B">
        <w:t>.</w:t>
      </w:r>
      <w:r w:rsidR="00BA02AF" w:rsidRPr="00AC351B">
        <w:tab/>
      </w:r>
      <w:r w:rsidRPr="00AC351B">
        <w:t>In case the ephemeris consistency check on the UE cannot be deactivated as described in step 7, the t</w:t>
      </w:r>
      <w:r w:rsidR="00AA18EB" w:rsidRPr="00AC351B">
        <w:t>est equipment shall emulate the signal with doppler and delay according to ephemeris defined in TS 38.508 [12] Table 5.6.2.1-1 for GSO if UE supports only GSO satellites and Table 5.6.2.1-</w:t>
      </w:r>
      <w:r w:rsidRPr="00AC351B">
        <w:t xml:space="preserve">2 </w:t>
      </w:r>
      <w:r w:rsidR="00AA18EB" w:rsidRPr="00AC351B">
        <w:t>for NGSO (LEO-</w:t>
      </w:r>
      <w:r w:rsidRPr="00AC351B">
        <w:t>600</w:t>
      </w:r>
      <w:r w:rsidR="00AA18EB" w:rsidRPr="00AC351B">
        <w:t>) if UE supports only NGSO satellites</w:t>
      </w:r>
      <w:r w:rsidRPr="00AC351B">
        <w:t xml:space="preserve"> or both GSO and NGSO satellites</w:t>
      </w:r>
      <w:r w:rsidR="00AA18EB" w:rsidRPr="00AC351B">
        <w:t>. Test system shall send same SIB19 information during the duration of the test as defined in TS 38.508-1 [12] clause 5.6.3.1</w:t>
      </w:r>
    </w:p>
    <w:p w14:paraId="69D73AE2" w14:textId="77777777" w:rsidR="006924F7" w:rsidRPr="00AC351B" w:rsidRDefault="006924F7" w:rsidP="006924F7">
      <w:pPr>
        <w:pStyle w:val="B1"/>
      </w:pPr>
      <w:r w:rsidRPr="00AC351B">
        <w:t>9.</w:t>
      </w:r>
      <w:r w:rsidRPr="00AC351B">
        <w:tab/>
        <w:t>Deactivate UE prediction of satellite trajectory by any preconfigured means.</w:t>
      </w:r>
    </w:p>
    <w:p w14:paraId="5B022E97" w14:textId="229C34CD" w:rsidR="00FB0D70" w:rsidRPr="00AC351B" w:rsidRDefault="006924F7" w:rsidP="006924F7">
      <w:pPr>
        <w:pStyle w:val="B1"/>
      </w:pPr>
      <w:r w:rsidRPr="00AC351B">
        <w:t>10</w:t>
      </w:r>
      <w:r w:rsidR="00230574" w:rsidRPr="00AC351B">
        <w:t>.</w:t>
      </w:r>
      <w:r w:rsidR="00230574" w:rsidRPr="00AC351B">
        <w:tab/>
      </w:r>
      <w:r w:rsidR="00FB0D70" w:rsidRPr="00AC351B">
        <w:t xml:space="preserve">Ensure the UE is in State </w:t>
      </w:r>
      <w:r w:rsidRPr="00AC351B">
        <w:t>RRC_CONNECTED</w:t>
      </w:r>
      <w:r w:rsidR="00FB0D70" w:rsidRPr="00AC351B">
        <w:t xml:space="preserve"> with generic procedure parameters </w:t>
      </w:r>
      <w:r w:rsidRPr="00AC351B">
        <w:t>Connectivity NR</w:t>
      </w:r>
      <w:r w:rsidR="00FB0D70" w:rsidRPr="00AC351B">
        <w:t xml:space="preserve">, Connected without release </w:t>
      </w:r>
      <w:r w:rsidR="00FB0D70" w:rsidRPr="00AC351B">
        <w:rPr>
          <w:i/>
        </w:rPr>
        <w:t xml:space="preserve">On, </w:t>
      </w:r>
      <w:r w:rsidR="00FB0D70" w:rsidRPr="00AC351B">
        <w:t>Test Mode</w:t>
      </w:r>
      <w:r w:rsidR="00FB0D70" w:rsidRPr="00AC351B">
        <w:rPr>
          <w:i/>
        </w:rPr>
        <w:t xml:space="preserve"> On </w:t>
      </w:r>
      <w:r w:rsidR="00FB0D70" w:rsidRPr="00AC351B">
        <w:t>and Test Loop Function</w:t>
      </w:r>
      <w:r w:rsidR="00FB0D70" w:rsidRPr="00AC351B">
        <w:rPr>
          <w:i/>
        </w:rPr>
        <w:t xml:space="preserve"> On</w:t>
      </w:r>
      <w:r w:rsidR="00FB0D70" w:rsidRPr="00AC351B">
        <w:t xml:space="preserve"> according to TS 38.508-1 [</w:t>
      </w:r>
      <w:r w:rsidR="00734D06" w:rsidRPr="00AC351B">
        <w:t>12</w:t>
      </w:r>
      <w:r w:rsidR="00FB0D70" w:rsidRPr="00AC351B">
        <w:t xml:space="preserve">] clause 4.5. Message contents are defined in clause </w:t>
      </w:r>
      <w:r w:rsidR="0079365F" w:rsidRPr="00AC351B">
        <w:rPr>
          <w:rFonts w:eastAsia="DengXian"/>
        </w:rPr>
        <w:t>7.6.3.4.3.</w:t>
      </w:r>
    </w:p>
    <w:p w14:paraId="7DC24239" w14:textId="77777777" w:rsidR="00FB0D70" w:rsidRPr="00AC351B" w:rsidRDefault="00FB0D70" w:rsidP="0002370F">
      <w:pPr>
        <w:pStyle w:val="Heading5"/>
      </w:pPr>
      <w:bookmarkStart w:id="2175" w:name="_CR7_6_3_4_2"/>
      <w:bookmarkStart w:id="2176" w:name="_Toc194666476"/>
      <w:bookmarkEnd w:id="2175"/>
      <w:r w:rsidRPr="00AC351B">
        <w:t>7.6.3.4.2</w:t>
      </w:r>
      <w:r w:rsidRPr="00AC351B">
        <w:tab/>
        <w:t>Test procedure</w:t>
      </w:r>
      <w:bookmarkEnd w:id="2176"/>
    </w:p>
    <w:p w14:paraId="31859BEC" w14:textId="77777777" w:rsidR="00AA18EB" w:rsidRPr="00AC351B" w:rsidRDefault="00AA18EB" w:rsidP="00AA18EB">
      <w:pPr>
        <w:pStyle w:val="B1"/>
      </w:pPr>
      <w:r w:rsidRPr="00AC351B">
        <w:t>1.</w:t>
      </w:r>
      <w:r w:rsidRPr="00AC351B">
        <w:tab/>
        <w:t>SS transmits PDSCH via PDCCH DCI format</w:t>
      </w:r>
      <w:r w:rsidRPr="00AC351B">
        <w:rPr>
          <w:rFonts w:eastAsia="??"/>
        </w:rPr>
        <w:t xml:space="preserve"> 1_1</w:t>
      </w:r>
      <w:r w:rsidRPr="00AC351B">
        <w:t xml:space="preserve"> for C_RNTI to transmit the DL RMC according to Table 7.6.3.4.1-1. The SS sends downlink MAC padding bits on the DL RMC.</w:t>
      </w:r>
    </w:p>
    <w:p w14:paraId="6DBB78B6" w14:textId="77777777" w:rsidR="00AA18EB" w:rsidRPr="00AC351B" w:rsidRDefault="00AA18EB" w:rsidP="00AA18EB">
      <w:pPr>
        <w:pStyle w:val="B1"/>
      </w:pPr>
      <w:r w:rsidRPr="00AC351B">
        <w:t>2.</w:t>
      </w:r>
      <w:r w:rsidRPr="00AC351B">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AC351B" w:rsidRDefault="00AA18EB" w:rsidP="00AA18EB">
      <w:pPr>
        <w:pStyle w:val="B1"/>
      </w:pPr>
      <w:r w:rsidRPr="00AC351B">
        <w:t>3.</w:t>
      </w:r>
      <w:r w:rsidRPr="00AC351B">
        <w:tab/>
        <w:t>Set the parameters of the CW signal generator for an interfering signal below the wanted signal according to Table 7.6.3.5-2</w:t>
      </w:r>
      <w:r w:rsidRPr="00AC351B">
        <w:rPr>
          <w:lang w:eastAsia="zh-CN"/>
        </w:rPr>
        <w:t xml:space="preserve"> or </w:t>
      </w:r>
      <w:r w:rsidRPr="00AC351B">
        <w:t>7.6.3.5-</w:t>
      </w:r>
      <w:r w:rsidRPr="00AC351B">
        <w:rPr>
          <w:lang w:eastAsia="zh-CN"/>
        </w:rPr>
        <w:t>4</w:t>
      </w:r>
      <w:r w:rsidRPr="00AC351B">
        <w:t xml:space="preserve">. The frequency step size is </w:t>
      </w:r>
      <w:r w:rsidRPr="00AC351B">
        <w:rPr>
          <w:position w:val="-10"/>
        </w:rPr>
        <w:object w:dxaOrig="1920" w:dyaOrig="319" w14:anchorId="341F5827">
          <v:shape id="_x0000_i1058" type="#_x0000_t75" alt="" style="width:95pt;height:19pt;mso-width-percent:0;mso-height-percent:0;mso-position-horizontal-relative:page;mso-position-vertical-relative:page;mso-width-percent:0;mso-height-percent:0" o:ole="">
            <v:imagedata r:id="rId76" o:title=""/>
          </v:shape>
          <o:OLEObject Type="Embed" ProgID="Equation.3" ShapeID="_x0000_i1058" DrawAspect="Content" ObjectID="_1805279321" r:id="rId77">
            <o:FieldCodes>\* MERGEFORMAT</o:FieldCodes>
          </o:OLEObject>
        </w:object>
      </w:r>
      <w:r w:rsidRPr="00AC351B">
        <w:t xml:space="preserve"> MHz.</w:t>
      </w:r>
    </w:p>
    <w:p w14:paraId="06363799" w14:textId="77777777" w:rsidR="00AA18EB" w:rsidRPr="00AC351B" w:rsidRDefault="00AA18EB" w:rsidP="00AA18EB">
      <w:pPr>
        <w:pStyle w:val="B1"/>
      </w:pPr>
      <w:r w:rsidRPr="00AC351B">
        <w:t>4.</w:t>
      </w:r>
      <w:r w:rsidRPr="00AC351B">
        <w:tab/>
        <w:t>Set the downlink signal level according to the table 7.6.3.5-1</w:t>
      </w:r>
      <w:r w:rsidRPr="00AC351B">
        <w:rPr>
          <w:lang w:eastAsia="zh-CN"/>
        </w:rPr>
        <w:t xml:space="preserve"> or 7.6.3.5-3</w:t>
      </w:r>
      <w:r w:rsidRPr="00AC351B">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AC351B">
        <w:rPr>
          <w:lang w:eastAsia="zh-CN"/>
        </w:rPr>
        <w:t>6.3</w:t>
      </w:r>
      <w:r w:rsidRPr="00AC351B">
        <w:t>.5-</w:t>
      </w:r>
      <w:r w:rsidRPr="00AC351B">
        <w:rPr>
          <w:lang w:eastAsia="zh-CN"/>
        </w:rPr>
        <w:t xml:space="preserve">1 or </w:t>
      </w:r>
      <w:r w:rsidRPr="00AC351B">
        <w:t>Table 7.</w:t>
      </w:r>
      <w:r w:rsidRPr="00AC351B">
        <w:rPr>
          <w:lang w:eastAsia="zh-CN"/>
        </w:rPr>
        <w:t>6.3</w:t>
      </w:r>
      <w:r w:rsidRPr="00AC351B">
        <w:t>.5-</w:t>
      </w:r>
      <w:r w:rsidRPr="00AC351B">
        <w:rPr>
          <w:lang w:eastAsia="zh-CN"/>
        </w:rPr>
        <w:t>3</w:t>
      </w:r>
      <w:r w:rsidRPr="00AC351B">
        <w:t xml:space="preserve"> for at least the duration of the Throughput measurement, where:</w:t>
      </w:r>
    </w:p>
    <w:p w14:paraId="68FF9ED4" w14:textId="77777777" w:rsidR="00AA18EB" w:rsidRPr="00AC351B" w:rsidRDefault="00AA18EB" w:rsidP="00AA18EB">
      <w:pPr>
        <w:pStyle w:val="B2"/>
      </w:pPr>
      <w:r w:rsidRPr="00AC351B">
        <w:t>-</w:t>
      </w:r>
      <w:r w:rsidRPr="00AC351B">
        <w:tab/>
        <w:t>MU is the test system uplink power measurement uncertainty and is specified in Table F.1.3-1 for the carrier frequency f and the channel bandwidth BW</w:t>
      </w:r>
    </w:p>
    <w:p w14:paraId="317D1856" w14:textId="77777777" w:rsidR="00AA18EB" w:rsidRPr="00AC351B" w:rsidRDefault="00AA18EB" w:rsidP="00AA18EB">
      <w:pPr>
        <w:pStyle w:val="B2"/>
        <w:rPr>
          <w:lang w:eastAsia="zh-CN"/>
        </w:rPr>
      </w:pPr>
      <w:r w:rsidRPr="00AC351B">
        <w:t>-</w:t>
      </w:r>
      <w:r w:rsidRPr="00AC351B">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C351B">
        <w:rPr>
          <w:lang w:eastAsia="zh-CN"/>
        </w:rPr>
        <w:t>and the Test system relative power measurement uncertainty is specified for test case 6.3.4.3 in Table F.1.2-1.</w:t>
      </w:r>
    </w:p>
    <w:p w14:paraId="271B759C" w14:textId="77777777" w:rsidR="00AA18EB" w:rsidRPr="00AC351B" w:rsidRDefault="00AA18EB" w:rsidP="00AA18EB">
      <w:pPr>
        <w:pStyle w:val="B2"/>
      </w:pPr>
      <w:r w:rsidRPr="00AC351B">
        <w:t>-</w:t>
      </w:r>
      <w:r w:rsidRPr="00AC351B">
        <w:tab/>
        <w:t>For UEs supporting Tx diversity, the transmit power is measured as the sum of the output power from both UE antenna connectors.</w:t>
      </w:r>
    </w:p>
    <w:p w14:paraId="637B9765" w14:textId="77777777" w:rsidR="00AA18EB" w:rsidRPr="00AC351B" w:rsidRDefault="00AA18EB" w:rsidP="00AA18EB">
      <w:pPr>
        <w:pStyle w:val="B1"/>
      </w:pPr>
      <w:r w:rsidRPr="00AC351B">
        <w:t>5.</w:t>
      </w:r>
      <w:r w:rsidRPr="00AC351B">
        <w:tab/>
        <w:t xml:space="preserve">Measure the average throughput for a duration sufficient to achieve statistical significance according to Annex </w:t>
      </w:r>
      <w:r w:rsidRPr="00AC351B">
        <w:rPr>
          <w:lang w:eastAsia="zh-CN"/>
        </w:rPr>
        <w:t>H</w:t>
      </w:r>
      <w:r w:rsidRPr="00AC351B">
        <w:t>.</w:t>
      </w:r>
    </w:p>
    <w:p w14:paraId="176BE099" w14:textId="77777777" w:rsidR="00AA18EB" w:rsidRPr="00AC351B" w:rsidRDefault="00AA18EB" w:rsidP="00AA18EB">
      <w:pPr>
        <w:pStyle w:val="B1"/>
      </w:pPr>
      <w:r w:rsidRPr="00AC351B">
        <w:t>6.</w:t>
      </w:r>
      <w:r w:rsidRPr="00AC351B">
        <w:tab/>
        <w:t>Record the frequencies for which the throughput doesn't meet the requirements.</w:t>
      </w:r>
    </w:p>
    <w:p w14:paraId="20941E6F" w14:textId="77777777" w:rsidR="00AA18EB" w:rsidRPr="00AC351B" w:rsidRDefault="00AA18EB" w:rsidP="00AA18EB">
      <w:pPr>
        <w:pStyle w:val="B1"/>
      </w:pPr>
      <w:r w:rsidRPr="00AC351B">
        <w:t>7.</w:t>
      </w:r>
      <w:r w:rsidRPr="00AC351B">
        <w:tab/>
        <w:t>Repeat steps from 3 to 6, using an interfering signal above the wanted signal at step 3.</w:t>
      </w:r>
    </w:p>
    <w:p w14:paraId="6D603B6C" w14:textId="77777777" w:rsidR="00AA18EB" w:rsidRPr="00AC351B" w:rsidRDefault="00AA18EB" w:rsidP="00AA18EB">
      <w:pPr>
        <w:pStyle w:val="NO"/>
        <w:rPr>
          <w:lang w:eastAsia="zh-CN"/>
        </w:rPr>
      </w:pPr>
      <w:r w:rsidRPr="00AC351B">
        <w:rPr>
          <w:lang w:eastAsia="zh-CN"/>
        </w:rPr>
        <w:t>NOTE:</w:t>
      </w:r>
      <w:r w:rsidRPr="00AC351B">
        <w:tab/>
      </w:r>
      <w:r w:rsidRPr="00AC351B">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AC351B" w:rsidRDefault="00FB0D70" w:rsidP="0002370F">
      <w:pPr>
        <w:pStyle w:val="Heading5"/>
      </w:pPr>
      <w:bookmarkStart w:id="2177" w:name="_CR7_6_3_4_3"/>
      <w:bookmarkStart w:id="2178" w:name="_Toc194666477"/>
      <w:bookmarkEnd w:id="2177"/>
      <w:r w:rsidRPr="00AC351B">
        <w:t>7.6.3.4.3</w:t>
      </w:r>
      <w:r w:rsidRPr="00AC351B">
        <w:tab/>
        <w:t>Message contents</w:t>
      </w:r>
      <w:bookmarkEnd w:id="2178"/>
    </w:p>
    <w:p w14:paraId="4D5048F2" w14:textId="77777777" w:rsidR="00AA18EB" w:rsidRPr="00AC351B" w:rsidRDefault="00AA18EB" w:rsidP="00AA18EB">
      <w:pPr>
        <w:rPr>
          <w:lang w:eastAsia="zh-CN"/>
        </w:rPr>
      </w:pPr>
      <w:r w:rsidRPr="00AC351B">
        <w:t xml:space="preserve">Message contents are according to TS 38.508-1 [5] subclause </w:t>
      </w:r>
      <w:r w:rsidRPr="00AC351B">
        <w:rPr>
          <w:lang w:eastAsia="zh-CN"/>
        </w:rPr>
        <w:t>4.6</w:t>
      </w:r>
      <w:r w:rsidRPr="00AC351B">
        <w:t xml:space="preserve"> ensuring Table 4.6.3-118 with condition TRANSFORM_PRECODER_ENABLED.</w:t>
      </w:r>
    </w:p>
    <w:p w14:paraId="5E5AE9F9" w14:textId="77777777" w:rsidR="00FB0D70" w:rsidRPr="00AC351B" w:rsidRDefault="00FB0D70" w:rsidP="0002370F">
      <w:pPr>
        <w:pStyle w:val="Heading4"/>
      </w:pPr>
      <w:bookmarkStart w:id="2179" w:name="_CR7_6_3_5"/>
      <w:bookmarkStart w:id="2180" w:name="_Toc194666478"/>
      <w:bookmarkEnd w:id="2179"/>
      <w:r w:rsidRPr="00AC351B">
        <w:t>7.6.3.5</w:t>
      </w:r>
      <w:r w:rsidRPr="00AC351B">
        <w:tab/>
        <w:t>Test requirement</w:t>
      </w:r>
      <w:bookmarkEnd w:id="2180"/>
    </w:p>
    <w:p w14:paraId="56BBE4F6" w14:textId="77777777" w:rsidR="00AA18EB" w:rsidRPr="00AC351B" w:rsidRDefault="00AA18EB" w:rsidP="00AA18EB">
      <w:pPr>
        <w:rPr>
          <w:rFonts w:eastAsia="DengXian"/>
        </w:rPr>
      </w:pPr>
      <w:r w:rsidRPr="00AC351B">
        <w:rPr>
          <w:rFonts w:eastAsia="DengXian"/>
        </w:rPr>
        <w:t>For NR satellite bands with F</w:t>
      </w:r>
      <w:r w:rsidRPr="00AC351B">
        <w:rPr>
          <w:rFonts w:eastAsia="DengXian"/>
          <w:vertAlign w:val="subscript"/>
        </w:rPr>
        <w:t xml:space="preserve">DL_high </w:t>
      </w:r>
      <w:r w:rsidRPr="00AC351B">
        <w:rPr>
          <w:rFonts w:eastAsia="DengXian"/>
        </w:rPr>
        <w:t>&lt; 2,700 MHz and F</w:t>
      </w:r>
      <w:r w:rsidRPr="00AC351B">
        <w:rPr>
          <w:rFonts w:eastAsia="DengXian"/>
          <w:vertAlign w:val="subscript"/>
        </w:rPr>
        <w:t xml:space="preserve">UL_high </w:t>
      </w:r>
      <w:r w:rsidRPr="00AC351B">
        <w:rPr>
          <w:rFonts w:eastAsia="DengXian"/>
        </w:rPr>
        <w:t xml:space="preserve">&lt; 2,700 MHz </w:t>
      </w:r>
      <w:r w:rsidRPr="00AC351B">
        <w:rPr>
          <w:rFonts w:eastAsia="Osaka"/>
        </w:rPr>
        <w:t>out-of-band band blocking is defined for an</w:t>
      </w:r>
      <w:r w:rsidRPr="00AC351B">
        <w:rPr>
          <w:rFonts w:eastAsia="DengXian"/>
        </w:rPr>
        <w:t xml:space="preserve"> unwanted CW interfering signal falling outside a frequency range 15 MHz below or above the UE receive band.</w:t>
      </w:r>
    </w:p>
    <w:p w14:paraId="014BA7AF" w14:textId="77777777" w:rsidR="00AA18EB" w:rsidRPr="00AC351B" w:rsidRDefault="00AA18EB" w:rsidP="00AA18EB">
      <w:r w:rsidRPr="00AC351B">
        <w:rPr>
          <w:rFonts w:eastAsia="DengXian"/>
        </w:rPr>
        <w:t>The throughput of the wanted signal shall be ≥ 95% of the maximum throughput of the reference measurement channels as specified in 3GPP TS 38.101</w:t>
      </w:r>
      <w:r w:rsidRPr="00AC351B">
        <w:rPr>
          <w:rFonts w:eastAsia="DengXian"/>
        </w:rPr>
        <w:noBreakHyphen/>
        <w:t>1 [5] clauses A.2.2 and A.3.2 (with one sided dynamic OCNG Pattern OP.1 FDD for the DL-signal as described in clauses A.5.1.1) with parameters specified in Table 7.6.3-1 and Table 7.6.3-2. T</w:t>
      </w:r>
      <w:r w:rsidRPr="00AC351B">
        <w:rPr>
          <w:rFonts w:eastAsia="DengXian" w:cs="v5.0.0"/>
        </w:rPr>
        <w:t>he relative throughput requirement shall be met f</w:t>
      </w:r>
      <w:r w:rsidRPr="00AC351B">
        <w:rPr>
          <w:rFonts w:eastAsia="DengXian"/>
        </w:rPr>
        <w:t>or any SCS specified for the channel bandwidth of the wanted signal</w:t>
      </w:r>
      <w:r w:rsidRPr="00AC351B">
        <w:t xml:space="preserve">. </w:t>
      </w:r>
    </w:p>
    <w:p w14:paraId="4E6C90C8" w14:textId="3A02B993" w:rsidR="00AA18EB" w:rsidRPr="00AC351B" w:rsidRDefault="00AA18EB" w:rsidP="00AA18EB">
      <w:pPr>
        <w:pStyle w:val="TH"/>
      </w:pPr>
      <w:r w:rsidRPr="00AC351B">
        <w:t>Table 7.6.3-1: Out-of-band blocking parameters for NR satellite bands with</w:t>
      </w:r>
      <w:r w:rsidRPr="00AC351B">
        <w:br/>
        <w:t>F</w:t>
      </w:r>
      <w:r w:rsidRPr="00AC351B">
        <w:rPr>
          <w:vertAlign w:val="subscript"/>
        </w:rPr>
        <w:t xml:space="preserve">DL_high </w:t>
      </w:r>
      <w:r w:rsidRPr="00AC351B">
        <w:rPr>
          <w:rFonts w:cs="Arial"/>
        </w:rPr>
        <w:t>&lt;</w:t>
      </w:r>
      <w:r w:rsidRPr="00AC351B">
        <w:t xml:space="preserve"> 2,700 MHz and F</w:t>
      </w:r>
      <w:r w:rsidRPr="00AC351B">
        <w:rPr>
          <w:vertAlign w:val="subscript"/>
        </w:rPr>
        <w:t xml:space="preserve">UL_high </w:t>
      </w:r>
      <w:r w:rsidRPr="00AC351B">
        <w:rPr>
          <w:rFonts w:cs="Arial"/>
        </w:rPr>
        <w:t>&lt;</w:t>
      </w:r>
      <w:r w:rsidRPr="00AC351B">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AC351B"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AC351B" w:rsidRDefault="00AA18EB" w:rsidP="00B870E5">
            <w:pPr>
              <w:keepNext/>
              <w:keepLines/>
              <w:spacing w:after="0"/>
              <w:jc w:val="center"/>
              <w:rPr>
                <w:rFonts w:ascii="Arial" w:hAnsi="Arial"/>
                <w:b/>
                <w:sz w:val="18"/>
              </w:rPr>
            </w:pPr>
            <w:r w:rsidRPr="00AC351B">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AC351B" w:rsidRDefault="00AA18EB" w:rsidP="00B870E5">
            <w:pPr>
              <w:keepNext/>
              <w:keepLines/>
              <w:spacing w:after="0"/>
              <w:jc w:val="center"/>
              <w:rPr>
                <w:rFonts w:ascii="Arial" w:hAnsi="Arial"/>
                <w:b/>
                <w:sz w:val="18"/>
              </w:rPr>
            </w:pPr>
            <w:r w:rsidRPr="00AC351B">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AC351B" w:rsidRDefault="00AA18EB" w:rsidP="00B870E5">
            <w:pPr>
              <w:keepNext/>
              <w:keepLines/>
              <w:spacing w:after="0"/>
              <w:jc w:val="center"/>
              <w:rPr>
                <w:rFonts w:ascii="Arial" w:hAnsi="Arial"/>
                <w:b/>
                <w:sz w:val="18"/>
              </w:rPr>
            </w:pPr>
            <w:r w:rsidRPr="00AC351B">
              <w:rPr>
                <w:rFonts w:ascii="Arial" w:hAnsi="Arial"/>
                <w:b/>
                <w:sz w:val="18"/>
              </w:rPr>
              <w:t>Channel bandwidth (MHz)</w:t>
            </w:r>
          </w:p>
        </w:tc>
      </w:tr>
      <w:tr w:rsidR="00AA18EB" w:rsidRPr="00AC351B"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AC351B"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AC351B"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AC351B" w:rsidRDefault="00AA18EB" w:rsidP="00B870E5">
            <w:pPr>
              <w:keepNext/>
              <w:keepLines/>
              <w:spacing w:after="0"/>
              <w:jc w:val="center"/>
              <w:rPr>
                <w:rFonts w:ascii="Arial" w:hAnsi="Arial"/>
                <w:b/>
                <w:sz w:val="18"/>
              </w:rPr>
            </w:pPr>
            <w:r w:rsidRPr="00AC351B">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AC351B" w:rsidRDefault="00AA18EB" w:rsidP="00B870E5">
            <w:pPr>
              <w:keepNext/>
              <w:keepLines/>
              <w:spacing w:after="0"/>
              <w:jc w:val="center"/>
              <w:rPr>
                <w:rFonts w:ascii="Arial" w:hAnsi="Arial"/>
                <w:b/>
                <w:sz w:val="18"/>
              </w:rPr>
            </w:pPr>
            <w:r w:rsidRPr="00AC351B">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AC351B" w:rsidRDefault="00AA18EB" w:rsidP="00B870E5">
            <w:pPr>
              <w:keepNext/>
              <w:keepLines/>
              <w:spacing w:after="0"/>
              <w:jc w:val="center"/>
              <w:rPr>
                <w:rFonts w:ascii="Arial" w:hAnsi="Arial"/>
                <w:b/>
                <w:sz w:val="18"/>
              </w:rPr>
            </w:pPr>
            <w:r w:rsidRPr="00AC351B">
              <w:rPr>
                <w:rFonts w:ascii="Arial" w:hAnsi="Arial"/>
                <w:b/>
                <w:sz w:val="18"/>
              </w:rPr>
              <w:t>20</w:t>
            </w:r>
          </w:p>
        </w:tc>
      </w:tr>
      <w:tr w:rsidR="00AA18EB" w:rsidRPr="00AC351B"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AC351B" w:rsidRDefault="00AA18EB" w:rsidP="00B870E5">
            <w:pPr>
              <w:keepNext/>
              <w:keepLines/>
              <w:spacing w:after="0"/>
              <w:jc w:val="center"/>
              <w:rPr>
                <w:rFonts w:ascii="Arial" w:hAnsi="Arial"/>
                <w:sz w:val="18"/>
              </w:rPr>
            </w:pPr>
            <w:r w:rsidRPr="00AC351B">
              <w:rPr>
                <w:rFonts w:ascii="Arial" w:hAnsi="Arial"/>
                <w:sz w:val="18"/>
              </w:rPr>
              <w:t>Power in transmission bandwidth configuration</w:t>
            </w:r>
            <w:r w:rsidRPr="00AC351B">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AC351B" w:rsidRDefault="00AA18EB" w:rsidP="00B870E5">
            <w:pPr>
              <w:keepNext/>
              <w:keepLines/>
              <w:spacing w:after="0"/>
              <w:jc w:val="center"/>
              <w:rPr>
                <w:rFonts w:ascii="Arial" w:hAnsi="Arial"/>
                <w:sz w:val="18"/>
              </w:rPr>
            </w:pPr>
            <w:r w:rsidRPr="00AC351B">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AC351B" w:rsidRDefault="00AA18EB" w:rsidP="00B870E5">
            <w:pPr>
              <w:keepNext/>
              <w:keepLines/>
              <w:spacing w:after="0"/>
              <w:jc w:val="center"/>
              <w:rPr>
                <w:rFonts w:ascii="Arial" w:hAnsi="Arial"/>
                <w:sz w:val="18"/>
              </w:rPr>
            </w:pPr>
            <w:r w:rsidRPr="00AC351B">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AC351B" w:rsidRDefault="00AA18EB" w:rsidP="00B870E5">
            <w:pPr>
              <w:keepNext/>
              <w:keepLines/>
              <w:spacing w:after="0"/>
              <w:jc w:val="center"/>
              <w:rPr>
                <w:rFonts w:ascii="Arial" w:hAnsi="Arial"/>
                <w:sz w:val="18"/>
              </w:rPr>
            </w:pPr>
            <w:r w:rsidRPr="00AC351B">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AC351B" w:rsidRDefault="00AA18EB" w:rsidP="00B870E5">
            <w:pPr>
              <w:keepNext/>
              <w:keepLines/>
              <w:spacing w:after="0"/>
              <w:jc w:val="center"/>
              <w:rPr>
                <w:rFonts w:ascii="Arial" w:hAnsi="Arial"/>
                <w:sz w:val="18"/>
              </w:rPr>
            </w:pPr>
            <w:r w:rsidRPr="00AC351B">
              <w:rPr>
                <w:rFonts w:ascii="Arial" w:hAnsi="Arial"/>
                <w:sz w:val="18"/>
              </w:rPr>
              <w:t xml:space="preserve"> REFSENS + 9 dB</w:t>
            </w:r>
          </w:p>
        </w:tc>
      </w:tr>
      <w:tr w:rsidR="00AA18EB" w:rsidRPr="00AC351B"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AC351B" w:rsidRDefault="00AA18EB" w:rsidP="00B870E5">
            <w:pPr>
              <w:pStyle w:val="TAN"/>
            </w:pPr>
            <w:r w:rsidRPr="00AC351B">
              <w:t>NOTE 1:</w:t>
            </w:r>
            <w:r w:rsidRPr="00AC351B">
              <w:tab/>
              <w:t>The transmitter shall be set to 4 dB below P</w:t>
            </w:r>
            <w:r w:rsidRPr="00AC351B">
              <w:rPr>
                <w:vertAlign w:val="subscript"/>
              </w:rPr>
              <w:t xml:space="preserve">CMAX_L,f,c </w:t>
            </w:r>
            <w:r w:rsidRPr="00AC351B">
              <w:t>at the minimum UL configuration specified in clause 7.3.2 with P</w:t>
            </w:r>
            <w:r w:rsidRPr="00AC351B">
              <w:rPr>
                <w:vertAlign w:val="subscript"/>
              </w:rPr>
              <w:t xml:space="preserve">CMAX_L,f,c </w:t>
            </w:r>
            <w:r w:rsidRPr="00AC351B">
              <w:t>defined in clause 6.2.4.</w:t>
            </w:r>
          </w:p>
          <w:p w14:paraId="3B048F42" w14:textId="77777777" w:rsidR="00AA18EB" w:rsidRPr="00AC351B" w:rsidRDefault="00AA18EB" w:rsidP="00B870E5">
            <w:pPr>
              <w:pStyle w:val="TAN"/>
            </w:pPr>
            <w:r w:rsidRPr="00AC351B">
              <w:t>NOTE 2:</w:t>
            </w:r>
            <w:r w:rsidRPr="00AC351B">
              <w:tab/>
              <w:t>Power in transmission bandwidth configuration shall be rounded to the next higher 0.5dB value.</w:t>
            </w:r>
          </w:p>
        </w:tc>
      </w:tr>
    </w:tbl>
    <w:p w14:paraId="3767B650" w14:textId="77777777" w:rsidR="00AA18EB" w:rsidRPr="00AC351B" w:rsidRDefault="00AA18EB" w:rsidP="00AA18EB"/>
    <w:p w14:paraId="20C9FE45" w14:textId="77777777" w:rsidR="00AA18EB" w:rsidRPr="00AC351B" w:rsidRDefault="00AA18EB" w:rsidP="00AA18EB">
      <w:pPr>
        <w:pStyle w:val="TH"/>
      </w:pPr>
      <w:r w:rsidRPr="00AC351B">
        <w:t xml:space="preserve">Table 7.6.3-2: Out of-band blocking for NR satellite bands with </w:t>
      </w:r>
      <w:r w:rsidRPr="00AC351B">
        <w:br/>
        <w:t>F</w:t>
      </w:r>
      <w:r w:rsidRPr="00AC351B">
        <w:rPr>
          <w:vertAlign w:val="subscript"/>
        </w:rPr>
        <w:t xml:space="preserve">DL_high </w:t>
      </w:r>
      <w:r w:rsidRPr="00AC351B">
        <w:rPr>
          <w:rFonts w:cs="Arial"/>
        </w:rPr>
        <w:t>&lt;</w:t>
      </w:r>
      <w:r w:rsidRPr="00AC351B">
        <w:t xml:space="preserve"> 2,700 MHz and F</w:t>
      </w:r>
      <w:r w:rsidRPr="00AC351B">
        <w:rPr>
          <w:vertAlign w:val="subscript"/>
        </w:rPr>
        <w:t xml:space="preserve">UL_high </w:t>
      </w:r>
      <w:r w:rsidRPr="00AC351B">
        <w:rPr>
          <w:rFonts w:cs="Arial"/>
        </w:rPr>
        <w:t>&lt;</w:t>
      </w:r>
      <w:r w:rsidRPr="00AC351B">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AC351B"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AC351B" w:rsidRDefault="00AA18EB" w:rsidP="00B870E5">
            <w:pPr>
              <w:pStyle w:val="TAH"/>
            </w:pPr>
            <w:r w:rsidRPr="00AC351B">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AC351B" w:rsidRDefault="00AA18EB" w:rsidP="00B870E5">
            <w:pPr>
              <w:pStyle w:val="TAH"/>
            </w:pPr>
            <w:r w:rsidRPr="00AC351B">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AC351B" w:rsidRDefault="00AA18EB" w:rsidP="00B870E5">
            <w:pPr>
              <w:pStyle w:val="TAH"/>
            </w:pPr>
            <w:r w:rsidRPr="00AC351B">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AC351B" w:rsidRDefault="00AA18EB" w:rsidP="00B870E5">
            <w:pPr>
              <w:pStyle w:val="TAH"/>
            </w:pPr>
            <w:r w:rsidRPr="00AC351B">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AC351B" w:rsidRDefault="00AA18EB" w:rsidP="00B870E5">
            <w:pPr>
              <w:pStyle w:val="TAH"/>
            </w:pPr>
            <w:r w:rsidRPr="00AC351B">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AC351B" w:rsidRDefault="00AA18EB" w:rsidP="00B870E5">
            <w:pPr>
              <w:pStyle w:val="TAH"/>
            </w:pPr>
            <w:r w:rsidRPr="00AC351B">
              <w:t>Range 3</w:t>
            </w:r>
          </w:p>
        </w:tc>
      </w:tr>
      <w:tr w:rsidR="00AA18EB" w:rsidRPr="00AC351B"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AC351B"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AC351B" w:rsidRDefault="00AA18EB" w:rsidP="00B870E5">
            <w:pPr>
              <w:pStyle w:val="TAC"/>
            </w:pPr>
            <w:r w:rsidRPr="00AC351B">
              <w:t>P</w:t>
            </w:r>
            <w:r w:rsidRPr="00AC351B">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AC351B" w:rsidRDefault="00AA18EB" w:rsidP="00B870E5">
            <w:pPr>
              <w:pStyle w:val="TAC"/>
            </w:pPr>
            <w:r w:rsidRPr="00AC351B">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AC351B" w:rsidRDefault="00AA18EB" w:rsidP="00B870E5">
            <w:pPr>
              <w:pStyle w:val="TAC"/>
            </w:pPr>
            <w:r w:rsidRPr="00AC351B">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AC351B" w:rsidRDefault="00AA18EB" w:rsidP="00B870E5">
            <w:pPr>
              <w:pStyle w:val="TAC"/>
            </w:pPr>
            <w:r w:rsidRPr="00AC351B">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AC351B" w:rsidRDefault="00AA18EB" w:rsidP="00B870E5">
            <w:pPr>
              <w:pStyle w:val="TAC"/>
            </w:pPr>
            <w:r w:rsidRPr="00AC351B">
              <w:t>-15</w:t>
            </w:r>
          </w:p>
        </w:tc>
      </w:tr>
      <w:tr w:rsidR="0073342E" w:rsidRPr="00AC351B"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AC351B" w:rsidRDefault="0073342E" w:rsidP="0073342E">
            <w:pPr>
              <w:pStyle w:val="TAC"/>
            </w:pPr>
            <w:r w:rsidRPr="00AC351B">
              <w:t>n254</w:t>
            </w:r>
            <w:r w:rsidRPr="00AC351B">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AC351B" w:rsidRDefault="0073342E" w:rsidP="0073342E">
            <w:pPr>
              <w:pStyle w:val="TAC"/>
            </w:pPr>
            <w:r w:rsidRPr="00AC351B">
              <w:t>F</w:t>
            </w:r>
            <w:r w:rsidRPr="00AC351B">
              <w:rPr>
                <w:vertAlign w:val="subscript"/>
              </w:rPr>
              <w:t>interferer</w:t>
            </w:r>
            <w:r w:rsidRPr="00AC351B">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AC351B" w:rsidRDefault="0073342E" w:rsidP="0073342E">
            <w:pPr>
              <w:pStyle w:val="TAC"/>
            </w:pPr>
            <w:r w:rsidRPr="00AC351B">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AC351B" w:rsidRDefault="0073342E" w:rsidP="0073342E">
            <w:pPr>
              <w:pStyle w:val="TAC"/>
              <w:rPr>
                <w:rFonts w:cs="Arial"/>
              </w:rPr>
            </w:pPr>
            <w:r w:rsidRPr="00AC351B">
              <w:rPr>
                <w:rFonts w:cs="Arial"/>
              </w:rPr>
              <w:t>-60 &lt; f – F</w:t>
            </w:r>
            <w:r w:rsidRPr="00AC351B">
              <w:rPr>
                <w:rFonts w:cs="Arial"/>
                <w:vertAlign w:val="subscript"/>
              </w:rPr>
              <w:t>DL_low</w:t>
            </w:r>
            <w:r w:rsidRPr="00AC351B">
              <w:rPr>
                <w:rFonts w:cs="Arial"/>
              </w:rPr>
              <w:t xml:space="preserve"> &lt; -15</w:t>
            </w:r>
          </w:p>
          <w:p w14:paraId="37DC86E8" w14:textId="77777777" w:rsidR="0073342E" w:rsidRPr="00AC351B" w:rsidRDefault="0073342E" w:rsidP="0073342E">
            <w:pPr>
              <w:pStyle w:val="TAC"/>
              <w:rPr>
                <w:rFonts w:cs="Arial"/>
              </w:rPr>
            </w:pPr>
            <w:r w:rsidRPr="00AC351B">
              <w:rPr>
                <w:rFonts w:cs="Arial"/>
              </w:rPr>
              <w:t>or</w:t>
            </w:r>
          </w:p>
          <w:p w14:paraId="48110465" w14:textId="22303485" w:rsidR="0073342E" w:rsidRPr="00AC351B" w:rsidRDefault="0073342E" w:rsidP="0073342E">
            <w:pPr>
              <w:pStyle w:val="TAC"/>
            </w:pPr>
            <w:r w:rsidRPr="00AC351B">
              <w:rPr>
                <w:rFonts w:cs="Arial"/>
              </w:rPr>
              <w:t>15 &lt; f – F</w:t>
            </w:r>
            <w:r w:rsidRPr="00AC351B">
              <w:rPr>
                <w:rFonts w:cs="Arial"/>
                <w:vertAlign w:val="subscript"/>
              </w:rPr>
              <w:t>DL_high</w:t>
            </w:r>
            <w:r w:rsidRPr="00AC351B">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AC351B" w:rsidRDefault="0073342E" w:rsidP="0073342E">
            <w:pPr>
              <w:pStyle w:val="TAC"/>
              <w:rPr>
                <w:rFonts w:cs="Arial"/>
              </w:rPr>
            </w:pPr>
            <w:r w:rsidRPr="00AC351B">
              <w:rPr>
                <w:rFonts w:cs="Arial"/>
              </w:rPr>
              <w:t>-85 &lt; f – F</w:t>
            </w:r>
            <w:r w:rsidRPr="00AC351B">
              <w:rPr>
                <w:rFonts w:cs="Arial"/>
                <w:vertAlign w:val="subscript"/>
              </w:rPr>
              <w:t>DL_low</w:t>
            </w:r>
            <w:r w:rsidRPr="00AC351B">
              <w:rPr>
                <w:rFonts w:cs="Arial"/>
              </w:rPr>
              <w:t xml:space="preserve"> ≤ -60</w:t>
            </w:r>
          </w:p>
          <w:p w14:paraId="0B6FE8A9" w14:textId="77777777" w:rsidR="0073342E" w:rsidRPr="00AC351B" w:rsidRDefault="0073342E" w:rsidP="0073342E">
            <w:pPr>
              <w:pStyle w:val="TAC"/>
              <w:rPr>
                <w:rFonts w:cs="Arial"/>
              </w:rPr>
            </w:pPr>
            <w:r w:rsidRPr="00AC351B">
              <w:rPr>
                <w:rFonts w:cs="Arial"/>
              </w:rPr>
              <w:t>or</w:t>
            </w:r>
          </w:p>
          <w:p w14:paraId="4FE273D4" w14:textId="5F3D4055" w:rsidR="0073342E" w:rsidRPr="00AC351B" w:rsidRDefault="0073342E" w:rsidP="0073342E">
            <w:pPr>
              <w:pStyle w:val="TAC"/>
            </w:pPr>
            <w:r w:rsidRPr="00AC351B">
              <w:rPr>
                <w:rFonts w:cs="Arial"/>
              </w:rPr>
              <w:t>60 ≤ f – F</w:t>
            </w:r>
            <w:r w:rsidRPr="00AC351B">
              <w:rPr>
                <w:rFonts w:cs="Arial"/>
                <w:vertAlign w:val="subscript"/>
              </w:rPr>
              <w:t>DL_high</w:t>
            </w:r>
            <w:r w:rsidRPr="00AC351B">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AC351B" w:rsidRDefault="0073342E" w:rsidP="0073342E">
            <w:pPr>
              <w:pStyle w:val="TAC"/>
              <w:rPr>
                <w:rFonts w:cs="Arial"/>
              </w:rPr>
            </w:pPr>
            <w:r w:rsidRPr="00AC351B">
              <w:rPr>
                <w:rFonts w:cs="Arial"/>
              </w:rPr>
              <w:t>1 ≤ f ≤ F</w:t>
            </w:r>
            <w:r w:rsidRPr="00AC351B">
              <w:rPr>
                <w:rFonts w:cs="Arial"/>
                <w:vertAlign w:val="subscript"/>
              </w:rPr>
              <w:t>DL_low</w:t>
            </w:r>
            <w:r w:rsidRPr="00AC351B">
              <w:rPr>
                <w:rFonts w:cs="Arial"/>
              </w:rPr>
              <w:t xml:space="preserve"> – 85</w:t>
            </w:r>
          </w:p>
          <w:p w14:paraId="0236DE2E" w14:textId="77777777" w:rsidR="0073342E" w:rsidRPr="00AC351B" w:rsidRDefault="0073342E" w:rsidP="0073342E">
            <w:pPr>
              <w:pStyle w:val="TAC"/>
              <w:rPr>
                <w:rFonts w:cs="Arial"/>
              </w:rPr>
            </w:pPr>
            <w:r w:rsidRPr="00AC351B">
              <w:rPr>
                <w:rFonts w:cs="Arial"/>
              </w:rPr>
              <w:t>or</w:t>
            </w:r>
          </w:p>
          <w:p w14:paraId="0DF6369F" w14:textId="77777777" w:rsidR="0073342E" w:rsidRPr="00AC351B" w:rsidRDefault="0073342E" w:rsidP="0073342E">
            <w:pPr>
              <w:pStyle w:val="TAC"/>
              <w:rPr>
                <w:rFonts w:cs="Arial"/>
              </w:rPr>
            </w:pPr>
            <w:r w:rsidRPr="00AC351B">
              <w:rPr>
                <w:rFonts w:cs="Arial"/>
              </w:rPr>
              <w:t>F</w:t>
            </w:r>
            <w:r w:rsidRPr="00AC351B">
              <w:rPr>
                <w:rFonts w:cs="Arial"/>
                <w:vertAlign w:val="subscript"/>
              </w:rPr>
              <w:t>DL_high</w:t>
            </w:r>
            <w:r w:rsidRPr="00AC351B">
              <w:rPr>
                <w:rFonts w:cs="Arial"/>
              </w:rPr>
              <w:t xml:space="preserve"> + 85 ≤ f</w:t>
            </w:r>
          </w:p>
          <w:p w14:paraId="3D825D63" w14:textId="399A362D" w:rsidR="0073342E" w:rsidRPr="00AC351B" w:rsidRDefault="0073342E" w:rsidP="0073342E">
            <w:pPr>
              <w:pStyle w:val="TAC"/>
            </w:pPr>
            <w:r w:rsidRPr="00AC351B">
              <w:rPr>
                <w:rFonts w:cs="Arial"/>
              </w:rPr>
              <w:t>≤ 12750</w:t>
            </w:r>
          </w:p>
        </w:tc>
      </w:tr>
      <w:tr w:rsidR="00AA18EB" w:rsidRPr="00AC351B"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AC351B" w:rsidRDefault="00AA18EB" w:rsidP="00B870E5">
            <w:pPr>
              <w:pStyle w:val="TAC"/>
            </w:pPr>
            <w:r w:rsidRPr="00AC351B">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AC351B" w:rsidRDefault="00AA18EB" w:rsidP="00B870E5">
            <w:pPr>
              <w:pStyle w:val="TAC"/>
            </w:pPr>
            <w:r w:rsidRPr="00AC351B">
              <w:t>F</w:t>
            </w:r>
            <w:r w:rsidRPr="00AC351B">
              <w:rPr>
                <w:vertAlign w:val="subscript"/>
              </w:rPr>
              <w:t>interferer</w:t>
            </w:r>
            <w:r w:rsidRPr="00AC351B">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AC351B" w:rsidRDefault="00AA18EB" w:rsidP="00B870E5">
            <w:pPr>
              <w:pStyle w:val="TAC"/>
            </w:pPr>
            <w:r w:rsidRPr="00AC351B">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AC351B" w:rsidRDefault="00AA18EB" w:rsidP="00B870E5">
            <w:pPr>
              <w:pStyle w:val="TAC"/>
              <w:rPr>
                <w:rFonts w:cs="Arial"/>
              </w:rPr>
            </w:pPr>
            <w:r w:rsidRPr="00AC351B">
              <w:rPr>
                <w:rFonts w:cs="Arial"/>
              </w:rPr>
              <w:t>-60 &lt; f – F</w:t>
            </w:r>
            <w:r w:rsidRPr="00AC351B">
              <w:rPr>
                <w:rFonts w:cs="Arial"/>
                <w:vertAlign w:val="subscript"/>
              </w:rPr>
              <w:t>DL_low</w:t>
            </w:r>
            <w:r w:rsidRPr="00AC351B">
              <w:rPr>
                <w:rFonts w:cs="Arial"/>
              </w:rPr>
              <w:t xml:space="preserve"> &lt; -15</w:t>
            </w:r>
          </w:p>
          <w:p w14:paraId="145211C8" w14:textId="77777777" w:rsidR="00AA18EB" w:rsidRPr="00AC351B" w:rsidRDefault="00AA18EB" w:rsidP="00B870E5">
            <w:pPr>
              <w:pStyle w:val="TAC"/>
              <w:rPr>
                <w:rFonts w:cs="Arial"/>
              </w:rPr>
            </w:pPr>
            <w:r w:rsidRPr="00AC351B">
              <w:rPr>
                <w:rFonts w:cs="Arial"/>
              </w:rPr>
              <w:t>or</w:t>
            </w:r>
          </w:p>
          <w:p w14:paraId="2B80F4DB" w14:textId="77777777" w:rsidR="00AA18EB" w:rsidRPr="00AC351B" w:rsidRDefault="00AA18EB" w:rsidP="00B870E5">
            <w:pPr>
              <w:pStyle w:val="TAC"/>
              <w:rPr>
                <w:rFonts w:cs="Arial"/>
              </w:rPr>
            </w:pPr>
            <w:r w:rsidRPr="00AC351B">
              <w:rPr>
                <w:rFonts w:cs="Arial"/>
              </w:rPr>
              <w:t>15 &lt; f – F</w:t>
            </w:r>
            <w:r w:rsidRPr="00AC351B">
              <w:rPr>
                <w:rFonts w:cs="Arial"/>
                <w:vertAlign w:val="subscript"/>
              </w:rPr>
              <w:t>DL_high</w:t>
            </w:r>
            <w:r w:rsidRPr="00AC351B">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AC351B" w:rsidRDefault="00AA18EB" w:rsidP="00B870E5">
            <w:pPr>
              <w:pStyle w:val="TAC"/>
              <w:rPr>
                <w:rFonts w:cs="Arial"/>
              </w:rPr>
            </w:pPr>
            <w:r w:rsidRPr="00AC351B">
              <w:rPr>
                <w:rFonts w:cs="Arial"/>
              </w:rPr>
              <w:t>-85 &lt; f – F</w:t>
            </w:r>
            <w:r w:rsidRPr="00AC351B">
              <w:rPr>
                <w:rFonts w:cs="Arial"/>
                <w:vertAlign w:val="subscript"/>
              </w:rPr>
              <w:t>DL_low</w:t>
            </w:r>
            <w:r w:rsidRPr="00AC351B">
              <w:rPr>
                <w:rFonts w:cs="Arial"/>
              </w:rPr>
              <w:t xml:space="preserve"> ≤ -60</w:t>
            </w:r>
          </w:p>
          <w:p w14:paraId="2A702E1E" w14:textId="77777777" w:rsidR="00AA18EB" w:rsidRPr="00AC351B" w:rsidRDefault="00AA18EB" w:rsidP="00B870E5">
            <w:pPr>
              <w:pStyle w:val="TAC"/>
              <w:rPr>
                <w:rFonts w:cs="Arial"/>
              </w:rPr>
            </w:pPr>
            <w:r w:rsidRPr="00AC351B">
              <w:rPr>
                <w:rFonts w:cs="Arial"/>
              </w:rPr>
              <w:t>or</w:t>
            </w:r>
          </w:p>
          <w:p w14:paraId="2CA5F44A" w14:textId="77777777" w:rsidR="00AA18EB" w:rsidRPr="00AC351B" w:rsidRDefault="00AA18EB" w:rsidP="00B870E5">
            <w:pPr>
              <w:pStyle w:val="TAC"/>
              <w:rPr>
                <w:rFonts w:cs="Arial"/>
              </w:rPr>
            </w:pPr>
            <w:r w:rsidRPr="00AC351B">
              <w:rPr>
                <w:rFonts w:cs="Arial"/>
              </w:rPr>
              <w:t>60 ≤ f – F</w:t>
            </w:r>
            <w:r w:rsidRPr="00AC351B">
              <w:rPr>
                <w:rFonts w:cs="Arial"/>
                <w:vertAlign w:val="subscript"/>
              </w:rPr>
              <w:t>DL_high</w:t>
            </w:r>
            <w:r w:rsidRPr="00AC351B">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AC351B" w:rsidRDefault="00AA18EB" w:rsidP="00B870E5">
            <w:pPr>
              <w:pStyle w:val="TAC"/>
              <w:rPr>
                <w:rFonts w:cs="Arial"/>
              </w:rPr>
            </w:pPr>
            <w:r w:rsidRPr="00AC351B">
              <w:rPr>
                <w:rFonts w:cs="Arial"/>
              </w:rPr>
              <w:t>1 ≤ f ≤ F</w:t>
            </w:r>
            <w:r w:rsidRPr="00AC351B">
              <w:rPr>
                <w:rFonts w:cs="Arial"/>
                <w:vertAlign w:val="subscript"/>
              </w:rPr>
              <w:t>DL_low</w:t>
            </w:r>
            <w:r w:rsidRPr="00AC351B">
              <w:rPr>
                <w:rFonts w:cs="Arial"/>
              </w:rPr>
              <w:t xml:space="preserve"> – 85</w:t>
            </w:r>
          </w:p>
          <w:p w14:paraId="1E02A4DE" w14:textId="77777777" w:rsidR="00AA18EB" w:rsidRPr="00AC351B" w:rsidRDefault="00AA18EB" w:rsidP="00B870E5">
            <w:pPr>
              <w:pStyle w:val="TAC"/>
              <w:rPr>
                <w:rFonts w:cs="Arial"/>
              </w:rPr>
            </w:pPr>
            <w:r w:rsidRPr="00AC351B">
              <w:rPr>
                <w:rFonts w:cs="Arial"/>
              </w:rPr>
              <w:t>or</w:t>
            </w:r>
          </w:p>
          <w:p w14:paraId="667B95B7" w14:textId="77777777" w:rsidR="00AA18EB" w:rsidRPr="00AC351B" w:rsidRDefault="00AA18EB" w:rsidP="00B870E5">
            <w:pPr>
              <w:pStyle w:val="TAC"/>
              <w:rPr>
                <w:rFonts w:cs="Arial"/>
              </w:rPr>
            </w:pPr>
            <w:r w:rsidRPr="00AC351B">
              <w:rPr>
                <w:rFonts w:cs="Arial"/>
              </w:rPr>
              <w:t>F</w:t>
            </w:r>
            <w:r w:rsidRPr="00AC351B">
              <w:rPr>
                <w:rFonts w:cs="Arial"/>
                <w:vertAlign w:val="subscript"/>
              </w:rPr>
              <w:t>DL_high</w:t>
            </w:r>
            <w:r w:rsidRPr="00AC351B">
              <w:rPr>
                <w:rFonts w:cs="Arial"/>
              </w:rPr>
              <w:t xml:space="preserve"> + 85 ≤ f</w:t>
            </w:r>
          </w:p>
          <w:p w14:paraId="2E2B68BF" w14:textId="77777777" w:rsidR="00AA18EB" w:rsidRPr="00AC351B" w:rsidRDefault="00AA18EB" w:rsidP="00B870E5">
            <w:pPr>
              <w:pStyle w:val="TAC"/>
              <w:rPr>
                <w:rFonts w:cs="Arial"/>
              </w:rPr>
            </w:pPr>
            <w:r w:rsidRPr="00AC351B">
              <w:rPr>
                <w:rFonts w:cs="Arial"/>
              </w:rPr>
              <w:t>≤ 12750</w:t>
            </w:r>
          </w:p>
        </w:tc>
      </w:tr>
      <w:tr w:rsidR="00AA18EB" w:rsidRPr="00AC351B"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AC351B" w:rsidRDefault="00AA18EB" w:rsidP="00B870E5">
            <w:pPr>
              <w:pStyle w:val="TAC"/>
            </w:pPr>
            <w:r w:rsidRPr="00AC351B">
              <w:t>n256</w:t>
            </w:r>
            <w:r w:rsidRPr="00AC351B">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AC351B" w:rsidRDefault="00AA18EB" w:rsidP="00B870E5">
            <w:pPr>
              <w:pStyle w:val="TAC"/>
            </w:pPr>
            <w:r w:rsidRPr="00AC351B">
              <w:t>F</w:t>
            </w:r>
            <w:r w:rsidRPr="00AC351B">
              <w:rPr>
                <w:vertAlign w:val="subscript"/>
              </w:rPr>
              <w:t>interferer</w:t>
            </w:r>
            <w:r w:rsidRPr="00AC351B">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AC351B" w:rsidRDefault="00AA18EB" w:rsidP="00B870E5">
            <w:pPr>
              <w:pStyle w:val="TAC"/>
            </w:pPr>
            <w:r w:rsidRPr="00AC351B">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AC351B" w:rsidRDefault="00AA18EB" w:rsidP="00B870E5">
            <w:pPr>
              <w:pStyle w:val="TAC"/>
              <w:rPr>
                <w:rFonts w:cs="Arial"/>
              </w:rPr>
            </w:pPr>
            <w:r w:rsidRPr="00AC351B">
              <w:rPr>
                <w:rFonts w:cs="Arial"/>
              </w:rPr>
              <w:t>-100 &lt; f – F</w:t>
            </w:r>
            <w:r w:rsidRPr="00AC351B">
              <w:rPr>
                <w:rFonts w:cs="Arial"/>
                <w:vertAlign w:val="subscript"/>
              </w:rPr>
              <w:t>DL_low</w:t>
            </w:r>
            <w:r w:rsidRPr="00AC351B">
              <w:rPr>
                <w:rFonts w:cs="Arial"/>
              </w:rPr>
              <w:t xml:space="preserve"> &lt; -15</w:t>
            </w:r>
          </w:p>
          <w:p w14:paraId="1BDECE67" w14:textId="77777777" w:rsidR="00AA18EB" w:rsidRPr="00AC351B" w:rsidRDefault="00AA18EB" w:rsidP="00B870E5">
            <w:pPr>
              <w:pStyle w:val="TAC"/>
              <w:rPr>
                <w:rFonts w:cs="Arial"/>
              </w:rPr>
            </w:pPr>
            <w:r w:rsidRPr="00AC351B">
              <w:rPr>
                <w:rFonts w:cs="Arial"/>
              </w:rPr>
              <w:t>or</w:t>
            </w:r>
          </w:p>
          <w:p w14:paraId="4DA113F1" w14:textId="77777777" w:rsidR="00AA18EB" w:rsidRPr="00AC351B" w:rsidRDefault="00AA18EB" w:rsidP="00B870E5">
            <w:pPr>
              <w:pStyle w:val="TAC"/>
              <w:rPr>
                <w:rFonts w:cs="Arial"/>
              </w:rPr>
            </w:pPr>
            <w:r w:rsidRPr="00AC351B">
              <w:rPr>
                <w:rFonts w:cs="Arial"/>
              </w:rPr>
              <w:t>15 &lt; f – F</w:t>
            </w:r>
            <w:r w:rsidRPr="00AC351B">
              <w:rPr>
                <w:rFonts w:cs="Arial"/>
                <w:vertAlign w:val="subscript"/>
              </w:rPr>
              <w:t>DL_high</w:t>
            </w:r>
            <w:r w:rsidRPr="00AC351B">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AC351B" w:rsidRDefault="00AA18EB" w:rsidP="00B870E5">
            <w:pPr>
              <w:pStyle w:val="TAC"/>
              <w:rPr>
                <w:rFonts w:cs="Arial"/>
              </w:rPr>
            </w:pPr>
            <w:r w:rsidRPr="00AC351B">
              <w:rPr>
                <w:rFonts w:cs="Arial"/>
              </w:rPr>
              <w:t>-145 &lt; f – F</w:t>
            </w:r>
            <w:r w:rsidRPr="00AC351B">
              <w:rPr>
                <w:rFonts w:cs="Arial"/>
                <w:vertAlign w:val="subscript"/>
              </w:rPr>
              <w:t>DL_low</w:t>
            </w:r>
            <w:r w:rsidRPr="00AC351B">
              <w:rPr>
                <w:rFonts w:cs="Arial"/>
              </w:rPr>
              <w:t xml:space="preserve"> ≤ -100</w:t>
            </w:r>
          </w:p>
          <w:p w14:paraId="4E1F5C34" w14:textId="77777777" w:rsidR="00AA18EB" w:rsidRPr="00AC351B" w:rsidRDefault="00AA18EB" w:rsidP="00B870E5">
            <w:pPr>
              <w:pStyle w:val="TAC"/>
              <w:rPr>
                <w:rFonts w:cs="Arial"/>
              </w:rPr>
            </w:pPr>
            <w:r w:rsidRPr="00AC351B">
              <w:rPr>
                <w:rFonts w:cs="Arial"/>
              </w:rPr>
              <w:t>or</w:t>
            </w:r>
          </w:p>
          <w:p w14:paraId="24211946" w14:textId="77777777" w:rsidR="00AA18EB" w:rsidRPr="00AC351B" w:rsidRDefault="00AA18EB" w:rsidP="00B870E5">
            <w:pPr>
              <w:pStyle w:val="TAC"/>
              <w:rPr>
                <w:rFonts w:cs="Arial"/>
              </w:rPr>
            </w:pPr>
            <w:r w:rsidRPr="00AC351B">
              <w:rPr>
                <w:rFonts w:cs="Arial"/>
              </w:rPr>
              <w:t>60 ≤ f – F</w:t>
            </w:r>
            <w:r w:rsidRPr="00AC351B">
              <w:rPr>
                <w:rFonts w:cs="Arial"/>
                <w:vertAlign w:val="subscript"/>
              </w:rPr>
              <w:t>DL_high</w:t>
            </w:r>
            <w:r w:rsidRPr="00AC351B">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AC351B" w:rsidRDefault="00AA18EB" w:rsidP="00B870E5">
            <w:pPr>
              <w:pStyle w:val="TAC"/>
              <w:rPr>
                <w:rFonts w:cs="Arial"/>
              </w:rPr>
            </w:pPr>
            <w:r w:rsidRPr="00AC351B">
              <w:rPr>
                <w:rFonts w:cs="Arial"/>
              </w:rPr>
              <w:t>1 ≤ f ≤ F</w:t>
            </w:r>
            <w:r w:rsidRPr="00AC351B">
              <w:rPr>
                <w:rFonts w:cs="Arial"/>
                <w:vertAlign w:val="subscript"/>
              </w:rPr>
              <w:t>DL_low</w:t>
            </w:r>
            <w:r w:rsidRPr="00AC351B">
              <w:rPr>
                <w:rFonts w:cs="Arial"/>
              </w:rPr>
              <w:t xml:space="preserve"> – 145</w:t>
            </w:r>
          </w:p>
          <w:p w14:paraId="5B04E63B" w14:textId="77777777" w:rsidR="00AA18EB" w:rsidRPr="00AC351B" w:rsidRDefault="00AA18EB" w:rsidP="00B870E5">
            <w:pPr>
              <w:pStyle w:val="TAC"/>
              <w:rPr>
                <w:rFonts w:cs="Arial"/>
              </w:rPr>
            </w:pPr>
            <w:r w:rsidRPr="00AC351B">
              <w:rPr>
                <w:rFonts w:cs="Arial"/>
              </w:rPr>
              <w:t>or</w:t>
            </w:r>
          </w:p>
          <w:p w14:paraId="66015E5E" w14:textId="77777777" w:rsidR="00AA18EB" w:rsidRPr="00AC351B" w:rsidRDefault="00AA18EB" w:rsidP="00B870E5">
            <w:pPr>
              <w:pStyle w:val="TAC"/>
              <w:rPr>
                <w:rFonts w:cs="Arial"/>
              </w:rPr>
            </w:pPr>
            <w:r w:rsidRPr="00AC351B">
              <w:rPr>
                <w:rFonts w:cs="Arial"/>
              </w:rPr>
              <w:t>F</w:t>
            </w:r>
            <w:r w:rsidRPr="00AC351B">
              <w:rPr>
                <w:rFonts w:cs="Arial"/>
                <w:vertAlign w:val="subscript"/>
              </w:rPr>
              <w:t>DL_high</w:t>
            </w:r>
            <w:r w:rsidRPr="00AC351B">
              <w:rPr>
                <w:rFonts w:cs="Arial"/>
              </w:rPr>
              <w:t xml:space="preserve"> + 85 ≤ f</w:t>
            </w:r>
          </w:p>
          <w:p w14:paraId="5D8E1C6E" w14:textId="77777777" w:rsidR="00AA18EB" w:rsidRPr="00AC351B" w:rsidRDefault="00AA18EB" w:rsidP="00B870E5">
            <w:pPr>
              <w:pStyle w:val="TAC"/>
              <w:rPr>
                <w:rFonts w:cs="Arial"/>
              </w:rPr>
            </w:pPr>
            <w:r w:rsidRPr="00AC351B">
              <w:rPr>
                <w:rFonts w:cs="Arial"/>
              </w:rPr>
              <w:t>≤ 12750</w:t>
            </w:r>
          </w:p>
        </w:tc>
      </w:tr>
      <w:tr w:rsidR="00AA18EB" w:rsidRPr="00AC351B"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AC351B" w:rsidRDefault="00AA18EB" w:rsidP="00B870E5">
            <w:pPr>
              <w:pStyle w:val="TAN"/>
              <w:rPr>
                <w:rFonts w:eastAsiaTheme="minorEastAsia" w:cs="Arial"/>
              </w:rPr>
            </w:pPr>
            <w:r w:rsidRPr="00AC351B">
              <w:t>NOTE 1:</w:t>
            </w:r>
            <w:r w:rsidRPr="00AC351B">
              <w:tab/>
            </w:r>
            <w:r w:rsidRPr="00AC351B">
              <w:rPr>
                <w:rFonts w:eastAsia="MS Mincho"/>
              </w:rPr>
              <w:t>Band n256 lower frequency ranges are modified to enable specific implementations</w:t>
            </w:r>
          </w:p>
          <w:p w14:paraId="424B42FB" w14:textId="07C5B72E" w:rsidR="00AA18EB" w:rsidRPr="00AC351B" w:rsidRDefault="00AA18EB" w:rsidP="00B870E5">
            <w:pPr>
              <w:pStyle w:val="TAN"/>
            </w:pPr>
            <w:r w:rsidRPr="00AC351B">
              <w:t>NOTE 2:</w:t>
            </w:r>
            <w:r w:rsidRPr="00AC351B">
              <w:tab/>
            </w:r>
            <w:r w:rsidR="0073342E" w:rsidRPr="00AC351B">
              <w:t>Band n254 power level of the interferer (Pinterferer) for Range 3 shall be modified to -20 dBm for Finterferer &gt; 2585 MHz and FInterferer &lt; 2775 MHz.</w:t>
            </w:r>
          </w:p>
          <w:p w14:paraId="5C5566FB" w14:textId="33110543" w:rsidR="00AA18EB" w:rsidRPr="00AC351B" w:rsidRDefault="00AA18EB" w:rsidP="00B870E5">
            <w:pPr>
              <w:pStyle w:val="TAN"/>
            </w:pPr>
            <w:r w:rsidRPr="00AC351B">
              <w:t>NOTE 3:</w:t>
            </w:r>
            <w:r w:rsidRPr="00AC351B">
              <w:tab/>
            </w:r>
            <w:r w:rsidRPr="00AC351B">
              <w:rPr>
                <w:rFonts w:eastAsia="MS Mincho"/>
              </w:rPr>
              <w:t>Void</w:t>
            </w:r>
          </w:p>
          <w:p w14:paraId="535C962E" w14:textId="1FC19199" w:rsidR="00AA18EB" w:rsidRPr="00AC351B" w:rsidRDefault="00AA18EB" w:rsidP="00B870E5">
            <w:pPr>
              <w:pStyle w:val="TAN"/>
            </w:pPr>
            <w:r w:rsidRPr="00AC351B">
              <w:t>NOTE 4:</w:t>
            </w:r>
            <w:r w:rsidRPr="00AC351B">
              <w:tab/>
            </w:r>
            <w:r w:rsidRPr="00AC351B">
              <w:rPr>
                <w:rFonts w:eastAsia="MS Mincho"/>
              </w:rPr>
              <w:t>Void</w:t>
            </w:r>
          </w:p>
        </w:tc>
      </w:tr>
    </w:tbl>
    <w:p w14:paraId="1A25258D" w14:textId="77777777" w:rsidR="00AA18EB" w:rsidRPr="00AC351B" w:rsidRDefault="00AA18EB" w:rsidP="00AA18EB">
      <w:pPr>
        <w:rPr>
          <w:rFonts w:eastAsiaTheme="minorEastAsia"/>
        </w:rPr>
      </w:pPr>
    </w:p>
    <w:p w14:paraId="1E1E4327" w14:textId="77777777" w:rsidR="00AA18EB" w:rsidRPr="00AC351B" w:rsidRDefault="00AA18EB" w:rsidP="00AA18EB">
      <w:r w:rsidRPr="00AC351B">
        <w:t>For interferer frequencies across ranges 1, 2 and 3 in Table 7.6.3-1, a maximum of</w:t>
      </w:r>
    </w:p>
    <w:p w14:paraId="0A02FA1A" w14:textId="701CBB9D" w:rsidR="00AA18EB" w:rsidRPr="00AC351B" w:rsidRDefault="00AA18EB" w:rsidP="00AA18EB">
      <w:pPr>
        <w:pStyle w:val="EQ"/>
        <w:jc w:val="center"/>
      </w:pPr>
      <w:r w:rsidRPr="00AC351B">
        <w:rPr>
          <w:rFonts w:eastAsia="Osaka"/>
          <w:position w:val="-12"/>
        </w:rPr>
        <w:object w:dxaOrig="3720" w:dyaOrig="240" w14:anchorId="060E7193">
          <v:shape id="_x0000_i1059" type="#_x0000_t75" alt="" style="width:186pt;height:13pt;mso-width-percent:0;mso-height-percent:0;mso-width-percent:0;mso-height-percent:0" o:ole="">
            <v:imagedata r:id="rId72" o:title=""/>
          </v:shape>
          <o:OLEObject Type="Embed" ProgID="Equation.3" ShapeID="_x0000_i1059" DrawAspect="Content" ObjectID="_1805279322" r:id="rId78"/>
        </w:object>
      </w:r>
    </w:p>
    <w:p w14:paraId="2F415D23" w14:textId="77777777" w:rsidR="00AA18EB" w:rsidRPr="00AC351B" w:rsidRDefault="00AA18EB" w:rsidP="00AA18EB">
      <w:r w:rsidRPr="00AC351B">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AC351B">
        <w:t xml:space="preserve"> MHz with</w:t>
      </w:r>
      <w:r w:rsidRPr="00AC351B">
        <w:rPr>
          <w:rFonts w:eastAsiaTheme="minorEastAsia"/>
          <w:position w:val="-10"/>
        </w:rPr>
        <w:object w:dxaOrig="240" w:dyaOrig="240" w14:anchorId="7327BE49">
          <v:shape id="_x0000_i1060" type="#_x0000_t75" alt="" style="width:16.5pt;height:16.5pt;mso-width-percent:0;mso-height-percent:0;mso-position-horizontal-relative:page;mso-position-vertical-relative:page;mso-width-percent:0;mso-height-percent:0" o:ole="">
            <v:imagedata r:id="rId74" o:title=""/>
          </v:shape>
          <o:OLEObject Type="Embed" ProgID="Equation.3" ShapeID="_x0000_i1060" DrawAspect="Content" ObjectID="_1805279323" r:id="rId79"/>
        </w:object>
      </w:r>
      <w:r w:rsidRPr="00AC351B">
        <w:t>the number of resource blocks in the downlink transmission bandwidth configuration, BW</w:t>
      </w:r>
      <w:r w:rsidRPr="00AC351B">
        <w:rPr>
          <w:vertAlign w:val="subscript"/>
        </w:rPr>
        <w:t>Channel</w:t>
      </w:r>
      <w:r w:rsidRPr="00AC351B">
        <w:rPr>
          <w:i/>
        </w:rPr>
        <w:t xml:space="preserve"> </w:t>
      </w:r>
      <w:r w:rsidRPr="00AC351B">
        <w:t xml:space="preserve">the bandwidth of the frequency channel in MHz and </w:t>
      </w:r>
      <w:r w:rsidRPr="00AC351B">
        <w:rPr>
          <w:i/>
        </w:rPr>
        <w:t>n</w:t>
      </w:r>
      <w:r w:rsidRPr="00AC351B">
        <w:t xml:space="preserve"> = 1, 2, 3 for SCS = 15, 30</w:t>
      </w:r>
      <w:r w:rsidRPr="00AC351B">
        <w:rPr>
          <w:rFonts w:ascii="PMingLiU" w:eastAsia="PMingLiU" w:hAnsi="PMingLiU" w:cs="PMingLiU"/>
          <w:lang w:eastAsia="zh-TW"/>
        </w:rPr>
        <w:t xml:space="preserve">, </w:t>
      </w:r>
      <w:r w:rsidRPr="00AC351B">
        <w:t>60 kHz, respectively. For these exceptions, the requirements in clause 7.7 apply.</w:t>
      </w:r>
    </w:p>
    <w:p w14:paraId="33BE2781" w14:textId="4511B283" w:rsidR="00737688" w:rsidRPr="00AC351B" w:rsidRDefault="00737688" w:rsidP="00737688">
      <w:pPr>
        <w:pStyle w:val="Heading3"/>
      </w:pPr>
      <w:bookmarkStart w:id="2181" w:name="_CR7_6_4"/>
      <w:bookmarkStart w:id="2182" w:name="_Toc104205502"/>
      <w:bookmarkStart w:id="2183" w:name="_Toc104206709"/>
      <w:bookmarkStart w:id="2184" w:name="_Toc106127600"/>
      <w:bookmarkStart w:id="2185" w:name="_Toc123057965"/>
      <w:bookmarkStart w:id="2186" w:name="_Toc104122551"/>
      <w:bookmarkStart w:id="2187" w:name="_Toc97562317"/>
      <w:bookmarkStart w:id="2188" w:name="_Toc124256658"/>
      <w:bookmarkStart w:id="2189" w:name="_Toc104503669"/>
      <w:bookmarkStart w:id="2190" w:name="_Toc137543620"/>
      <w:bookmarkStart w:id="2191" w:name="_Toc194666479"/>
      <w:bookmarkEnd w:id="2181"/>
      <w:r w:rsidRPr="00AC351B">
        <w:t>7.6.4</w:t>
      </w:r>
      <w:r w:rsidRPr="00AC351B">
        <w:tab/>
        <w:t>Narrow band blocking</w:t>
      </w:r>
      <w:bookmarkEnd w:id="2182"/>
      <w:bookmarkEnd w:id="2183"/>
      <w:bookmarkEnd w:id="2184"/>
      <w:bookmarkEnd w:id="2185"/>
      <w:bookmarkEnd w:id="2186"/>
      <w:bookmarkEnd w:id="2187"/>
      <w:bookmarkEnd w:id="2188"/>
      <w:bookmarkEnd w:id="2189"/>
      <w:bookmarkEnd w:id="2190"/>
      <w:bookmarkEnd w:id="2191"/>
    </w:p>
    <w:p w14:paraId="2155097C" w14:textId="37FA2FD7" w:rsidR="009C47F3" w:rsidRPr="00AC351B" w:rsidRDefault="009C47F3" w:rsidP="009C47F3">
      <w:pPr>
        <w:pStyle w:val="H6"/>
        <w:rPr>
          <w:lang w:eastAsia="zh-CN"/>
        </w:rPr>
      </w:pPr>
      <w:bookmarkStart w:id="2192" w:name="_Toc27478501"/>
      <w:bookmarkStart w:id="2193" w:name="_Toc36227220"/>
      <w:r w:rsidRPr="00AC351B">
        <w:rPr>
          <w:lang w:eastAsia="zh-CN"/>
        </w:rPr>
        <w:t>7.6.4.1</w:t>
      </w:r>
      <w:r w:rsidRPr="00AC351B">
        <w:rPr>
          <w:lang w:eastAsia="zh-CN"/>
        </w:rPr>
        <w:tab/>
        <w:t>Test Purpose</w:t>
      </w:r>
      <w:bookmarkEnd w:id="2192"/>
      <w:bookmarkEnd w:id="2193"/>
    </w:p>
    <w:p w14:paraId="56598E0C" w14:textId="77777777" w:rsidR="009C47F3" w:rsidRPr="00AC351B" w:rsidRDefault="009C47F3" w:rsidP="009C47F3">
      <w:r w:rsidRPr="00AC351B">
        <w:rPr>
          <w:rFonts w:eastAsia="Osaka"/>
        </w:rPr>
        <w:t>Verifies</w:t>
      </w:r>
      <w:r w:rsidRPr="00AC351B">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AC351B" w:rsidRDefault="009C47F3" w:rsidP="009C47F3">
      <w:r w:rsidRPr="00AC351B">
        <w:t>The lack of narrow-band blocking ability will decrease the coverage area when other NR Node B transmitters exist (except in the adjacent channels and spurious response).</w:t>
      </w:r>
    </w:p>
    <w:p w14:paraId="78877E51" w14:textId="77777777" w:rsidR="009C47F3" w:rsidRPr="00AC351B" w:rsidRDefault="009C47F3" w:rsidP="009C47F3">
      <w:pPr>
        <w:pStyle w:val="H6"/>
        <w:rPr>
          <w:lang w:eastAsia="zh-CN"/>
        </w:rPr>
      </w:pPr>
      <w:bookmarkStart w:id="2194" w:name="_Toc27478502"/>
      <w:bookmarkStart w:id="2195" w:name="_Toc36227221"/>
      <w:r w:rsidRPr="00AC351B">
        <w:rPr>
          <w:lang w:eastAsia="zh-CN"/>
        </w:rPr>
        <w:t>7.6.4.2</w:t>
      </w:r>
      <w:r w:rsidRPr="00AC351B">
        <w:rPr>
          <w:lang w:eastAsia="zh-CN"/>
        </w:rPr>
        <w:tab/>
        <w:t>Test Applicability</w:t>
      </w:r>
      <w:bookmarkEnd w:id="2194"/>
      <w:bookmarkEnd w:id="2195"/>
    </w:p>
    <w:p w14:paraId="0105E0A4" w14:textId="77777777" w:rsidR="009C47F3" w:rsidRPr="00AC351B" w:rsidRDefault="009C47F3" w:rsidP="009C47F3">
      <w:bookmarkStart w:id="2196" w:name="_Toc27478503"/>
      <w:bookmarkStart w:id="2197" w:name="_Toc36227222"/>
      <w:r w:rsidRPr="00AC351B">
        <w:t>The requirements of this test apply to all types of NR Power Class 3 UE release 17 and forward that support satellite access operation.</w:t>
      </w:r>
    </w:p>
    <w:p w14:paraId="5987A6C1" w14:textId="77777777" w:rsidR="009C47F3" w:rsidRPr="00AC351B" w:rsidRDefault="009C47F3" w:rsidP="009C47F3">
      <w:pPr>
        <w:pStyle w:val="H6"/>
        <w:rPr>
          <w:lang w:eastAsia="zh-CN"/>
        </w:rPr>
      </w:pPr>
      <w:r w:rsidRPr="00AC351B">
        <w:rPr>
          <w:lang w:eastAsia="zh-CN"/>
        </w:rPr>
        <w:t>7.6.4.3</w:t>
      </w:r>
      <w:r w:rsidRPr="00AC351B">
        <w:rPr>
          <w:lang w:eastAsia="zh-CN"/>
        </w:rPr>
        <w:tab/>
        <w:t>Minimum Conformance Requirements</w:t>
      </w:r>
      <w:bookmarkEnd w:id="2196"/>
      <w:bookmarkEnd w:id="2197"/>
    </w:p>
    <w:p w14:paraId="44151647" w14:textId="77777777" w:rsidR="009C47F3" w:rsidRPr="00AC351B" w:rsidRDefault="009C47F3" w:rsidP="009C47F3">
      <w:r w:rsidRPr="00AC351B">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AC351B" w:rsidRDefault="009C47F3" w:rsidP="009C47F3">
      <w:pPr>
        <w:pStyle w:val="TH"/>
      </w:pPr>
      <w:r w:rsidRPr="00AC351B">
        <w:t>Table 7.6.4.3-1: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AC351B"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Pr="00AC351B" w:rsidRDefault="009C47F3" w:rsidP="00B870E5">
            <w:pPr>
              <w:pStyle w:val="TAH"/>
            </w:pPr>
            <w:r w:rsidRPr="00AC351B">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Pr="00AC351B" w:rsidRDefault="009C47F3" w:rsidP="00B870E5">
            <w:pPr>
              <w:pStyle w:val="TAH"/>
            </w:pPr>
            <w:r w:rsidRPr="00AC351B">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Pr="00AC351B" w:rsidRDefault="009C47F3" w:rsidP="00B870E5">
            <w:pPr>
              <w:pStyle w:val="TAH"/>
            </w:pPr>
            <w:r w:rsidRPr="00AC351B">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Pr="00AC351B" w:rsidRDefault="009C47F3" w:rsidP="00B870E5">
            <w:pPr>
              <w:pStyle w:val="TAH"/>
            </w:pPr>
            <w:r w:rsidRPr="00AC351B">
              <w:t>Channel Bandwidth (MHz)</w:t>
            </w:r>
          </w:p>
        </w:tc>
      </w:tr>
      <w:tr w:rsidR="009C47F3" w:rsidRPr="00AC351B"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Pr="00AC351B"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Pr="00AC351B"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Pr="00AC351B"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Pr="00AC351B" w:rsidRDefault="009C47F3" w:rsidP="00B870E5">
            <w:pPr>
              <w:pStyle w:val="TAH"/>
              <w:rPr>
                <w:rFonts w:eastAsiaTheme="minorEastAsia"/>
              </w:rPr>
            </w:pPr>
            <w:r w:rsidRPr="00AC351B">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Pr="00AC351B" w:rsidRDefault="009C47F3" w:rsidP="00B870E5">
            <w:pPr>
              <w:pStyle w:val="TAH"/>
            </w:pPr>
            <w:r w:rsidRPr="00AC351B">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Pr="00AC351B" w:rsidRDefault="009C47F3" w:rsidP="00B870E5">
            <w:pPr>
              <w:pStyle w:val="TAH"/>
            </w:pPr>
            <w:r w:rsidRPr="00AC351B">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Pr="00AC351B" w:rsidRDefault="009C47F3" w:rsidP="00B870E5">
            <w:pPr>
              <w:pStyle w:val="TAH"/>
            </w:pPr>
            <w:r w:rsidRPr="00AC351B">
              <w:t>20</w:t>
            </w:r>
          </w:p>
        </w:tc>
      </w:tr>
      <w:tr w:rsidR="009C47F3" w:rsidRPr="00AC351B"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67AA781" w14:textId="77777777" w:rsidR="009C47F3" w:rsidRPr="00AC351B" w:rsidRDefault="009C47F3" w:rsidP="00B870E5">
            <w:pPr>
              <w:pStyle w:val="TAC"/>
            </w:pPr>
            <w:r w:rsidRPr="00AC351B">
              <w:t>n254,</w:t>
            </w:r>
          </w:p>
          <w:p w14:paraId="0A78FA4D" w14:textId="77777777" w:rsidR="009C47F3" w:rsidRPr="00AC351B" w:rsidRDefault="009C47F3" w:rsidP="00B870E5">
            <w:pPr>
              <w:pStyle w:val="TAC"/>
            </w:pPr>
            <w:r w:rsidRPr="00AC351B">
              <w:t>n255,</w:t>
            </w:r>
          </w:p>
          <w:p w14:paraId="5E2707CE" w14:textId="77777777" w:rsidR="009C47F3" w:rsidRPr="00AC351B" w:rsidRDefault="009C47F3" w:rsidP="00B870E5">
            <w:pPr>
              <w:pStyle w:val="TAC"/>
            </w:pPr>
            <w:r w:rsidRPr="00AC351B">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Pr="00AC351B" w:rsidRDefault="009C47F3" w:rsidP="00B870E5">
            <w:pPr>
              <w:pStyle w:val="TAC"/>
            </w:pPr>
            <w:r w:rsidRPr="00AC351B">
              <w:t>P</w:t>
            </w:r>
            <w:r w:rsidRPr="00AC351B">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Pr="00AC351B" w:rsidRDefault="009C47F3" w:rsidP="00B870E5">
            <w:pPr>
              <w:pStyle w:val="TAC"/>
            </w:pPr>
            <w:r w:rsidRPr="00AC351B">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Pr="00AC351B" w:rsidRDefault="009C47F3" w:rsidP="00B870E5">
            <w:pPr>
              <w:pStyle w:val="TAC"/>
            </w:pPr>
            <w:r w:rsidRPr="00AC351B">
              <w:t>P</w:t>
            </w:r>
            <w:r w:rsidRPr="00AC351B">
              <w:rPr>
                <w:vertAlign w:val="subscript"/>
              </w:rPr>
              <w:t>REFSENS</w:t>
            </w:r>
            <w:r w:rsidRPr="00AC351B">
              <w:t xml:space="preserve"> + channel-bandwidth specific value below</w:t>
            </w:r>
          </w:p>
        </w:tc>
      </w:tr>
      <w:tr w:rsidR="009C47F3" w:rsidRPr="00AC351B"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Pr="00AC351B"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Pr="00AC351B"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Pr="00AC351B"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Pr="00AC351B" w:rsidRDefault="009C47F3" w:rsidP="00B870E5">
            <w:pPr>
              <w:pStyle w:val="TAC"/>
              <w:rPr>
                <w:rFonts w:eastAsiaTheme="minorEastAsia"/>
              </w:rPr>
            </w:pPr>
            <w:r w:rsidRPr="00AC351B">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Pr="00AC351B" w:rsidRDefault="009C47F3" w:rsidP="00B870E5">
            <w:pPr>
              <w:pStyle w:val="TAC"/>
            </w:pPr>
            <w:r w:rsidRPr="00AC351B">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Pr="00AC351B" w:rsidRDefault="009C47F3" w:rsidP="00B870E5">
            <w:pPr>
              <w:pStyle w:val="TAC"/>
            </w:pPr>
            <w:r w:rsidRPr="00AC351B">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Pr="00AC351B" w:rsidRDefault="009C47F3" w:rsidP="00B870E5">
            <w:pPr>
              <w:pStyle w:val="TAC"/>
            </w:pPr>
            <w:r w:rsidRPr="00AC351B">
              <w:t>16</w:t>
            </w:r>
          </w:p>
        </w:tc>
      </w:tr>
      <w:tr w:rsidR="009C47F3" w:rsidRPr="00AC351B"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Pr="00AC351B"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Pr="00AC351B" w:rsidRDefault="009C47F3" w:rsidP="00B870E5">
            <w:pPr>
              <w:pStyle w:val="TAC"/>
            </w:pPr>
            <w:r w:rsidRPr="00AC351B">
              <w:t>P</w:t>
            </w:r>
            <w:r w:rsidRPr="00AC351B">
              <w:rPr>
                <w:vertAlign w:val="subscript"/>
              </w:rPr>
              <w:t>uw</w:t>
            </w:r>
            <w:r w:rsidRPr="00AC351B">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Pr="00AC351B" w:rsidRDefault="009C47F3" w:rsidP="00B870E5">
            <w:pPr>
              <w:pStyle w:val="TAC"/>
            </w:pPr>
            <w:r w:rsidRPr="00AC351B">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Pr="00AC351B" w:rsidRDefault="009C47F3" w:rsidP="00B870E5">
            <w:pPr>
              <w:pStyle w:val="TAC"/>
            </w:pPr>
            <w:r w:rsidRPr="00AC351B">
              <w:t>-55</w:t>
            </w:r>
          </w:p>
        </w:tc>
      </w:tr>
      <w:tr w:rsidR="009C47F3" w:rsidRPr="00AC351B"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Pr="00AC351B"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Pr="00AC351B" w:rsidRDefault="009C47F3" w:rsidP="00B870E5">
            <w:pPr>
              <w:pStyle w:val="TAC"/>
            </w:pPr>
            <w:r w:rsidRPr="00AC351B">
              <w:rPr>
                <w:lang w:eastAsia="en-GB"/>
              </w:rPr>
              <w:t>F</w:t>
            </w:r>
            <w:r w:rsidRPr="00AC351B">
              <w:rPr>
                <w:vertAlign w:val="subscript"/>
                <w:lang w:eastAsia="en-GB"/>
              </w:rPr>
              <w:t>uw</w:t>
            </w:r>
            <w:r w:rsidRPr="00AC351B">
              <w:rPr>
                <w:lang w:eastAsia="en-GB"/>
              </w:rPr>
              <w:t xml:space="preserve"> (offset SCS= 15 kHz)</w:t>
            </w:r>
            <w:r w:rsidRPr="00AC351B">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Pr="00AC351B" w:rsidRDefault="009C47F3" w:rsidP="00B870E5">
            <w:pPr>
              <w:pStyle w:val="TAC"/>
            </w:pPr>
            <w:r w:rsidRPr="00AC351B">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Pr="00AC351B"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AC351B"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Pr="00AC351B"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Pr="00AC351B" w:rsidRDefault="009C47F3" w:rsidP="00B870E5">
            <w:pPr>
              <w:pStyle w:val="TAC"/>
            </w:pPr>
            <w:r w:rsidRPr="00AC351B">
              <w:rPr>
                <w:lang w:eastAsia="en-GB"/>
              </w:rPr>
              <w:t>F</w:t>
            </w:r>
            <w:r w:rsidRPr="00AC351B">
              <w:rPr>
                <w:vertAlign w:val="subscript"/>
                <w:lang w:eastAsia="en-GB"/>
              </w:rPr>
              <w:t>uw</w:t>
            </w:r>
            <w:r w:rsidRPr="00AC351B">
              <w:rPr>
                <w:lang w:eastAsia="en-GB"/>
              </w:rPr>
              <w:t xml:space="preserve"> (offset SCS= 30 kHz)</w:t>
            </w:r>
            <w:r w:rsidRPr="00AC351B">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Pr="00AC351B" w:rsidRDefault="009C47F3" w:rsidP="00B870E5">
            <w:pPr>
              <w:pStyle w:val="TAC"/>
            </w:pPr>
            <w:r w:rsidRPr="00AC351B">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Pr="00AC351B" w:rsidRDefault="009C47F3" w:rsidP="00B870E5">
            <w:pPr>
              <w:pStyle w:val="TAC"/>
            </w:pPr>
            <w:r w:rsidRPr="00AC351B">
              <w:t>NA</w:t>
            </w:r>
          </w:p>
        </w:tc>
      </w:tr>
      <w:tr w:rsidR="009C47F3" w:rsidRPr="00AC351B"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Pr="00AC351B" w:rsidRDefault="009C47F3" w:rsidP="00B870E5">
            <w:pPr>
              <w:pStyle w:val="TAN"/>
            </w:pPr>
            <w:r w:rsidRPr="00AC351B">
              <w:t>NOTE 1:</w:t>
            </w:r>
            <w:r w:rsidRPr="00AC351B">
              <w:tab/>
              <w:t>The transmitter shall be set a 4 dB below P</w:t>
            </w:r>
            <w:r w:rsidRPr="00AC351B">
              <w:rPr>
                <w:vertAlign w:val="subscript"/>
              </w:rPr>
              <w:t xml:space="preserve">CMAX_L,f,c </w:t>
            </w:r>
            <w:r w:rsidRPr="00AC351B">
              <w:t>at the minimum UL configuration specified in clause 7.3.2 with P</w:t>
            </w:r>
            <w:r w:rsidRPr="00AC351B">
              <w:rPr>
                <w:vertAlign w:val="subscript"/>
              </w:rPr>
              <w:t xml:space="preserve">CMAX_L,f,c </w:t>
            </w:r>
            <w:r w:rsidRPr="00AC351B">
              <w:t>defined in clause 6.2.4.</w:t>
            </w:r>
          </w:p>
          <w:p w14:paraId="02A5D2B2" w14:textId="273BCAB7" w:rsidR="009C47F3" w:rsidRPr="00AC351B" w:rsidRDefault="009C47F3" w:rsidP="00B870E5">
            <w:pPr>
              <w:pStyle w:val="TAN"/>
            </w:pPr>
            <w:r w:rsidRPr="00AC351B">
              <w:t>NOTE 2:</w:t>
            </w:r>
            <w:r w:rsidRPr="00AC351B">
              <w:tab/>
              <w:t>The P</w:t>
            </w:r>
            <w:r w:rsidRPr="00AC351B">
              <w:rPr>
                <w:vertAlign w:val="subscript"/>
              </w:rPr>
              <w:t>REFSENS</w:t>
            </w:r>
            <w:r w:rsidRPr="00AC351B">
              <w:t xml:space="preserve"> power level is specified in clause 7.3.2.</w:t>
            </w:r>
          </w:p>
          <w:p w14:paraId="2E90AC17" w14:textId="0295DE96" w:rsidR="009C47F3" w:rsidRPr="00AC351B" w:rsidRDefault="009C47F3" w:rsidP="00B870E5">
            <w:pPr>
              <w:pStyle w:val="TAN"/>
            </w:pPr>
            <w:r w:rsidRPr="00AC351B">
              <w:rPr>
                <w:szCs w:val="18"/>
              </w:rPr>
              <w:t>NOTE 3:</w:t>
            </w:r>
            <w:r w:rsidRPr="00AC351B">
              <w:tab/>
            </w:r>
            <w:r w:rsidRPr="00AC351B">
              <w:rPr>
                <w:szCs w:val="18"/>
              </w:rPr>
              <w:t>F</w:t>
            </w:r>
            <w:r w:rsidRPr="00AC351B">
              <w:rPr>
                <w:vertAlign w:val="subscript"/>
              </w:rPr>
              <w:t xml:space="preserve">uw </w:t>
            </w:r>
            <w:r w:rsidRPr="00AC351B">
              <w:t>shall be rounded to half of SCS.</w:t>
            </w:r>
          </w:p>
        </w:tc>
      </w:tr>
    </w:tbl>
    <w:p w14:paraId="0C2485F1" w14:textId="77777777" w:rsidR="009C47F3" w:rsidRPr="00AC351B" w:rsidRDefault="009C47F3" w:rsidP="009C47F3"/>
    <w:p w14:paraId="0B098F4E" w14:textId="59A438D1" w:rsidR="009C47F3" w:rsidRPr="00AC351B" w:rsidRDefault="009C47F3" w:rsidP="009C47F3">
      <w:r w:rsidRPr="00AC351B">
        <w:t>The normative reference for this requirement is TS 38.101-5 [11] clause 7.6.4.</w:t>
      </w:r>
    </w:p>
    <w:p w14:paraId="08CB4C07" w14:textId="77777777" w:rsidR="009C47F3" w:rsidRPr="00AC351B" w:rsidRDefault="009C47F3" w:rsidP="009C47F3">
      <w:pPr>
        <w:pStyle w:val="H6"/>
        <w:rPr>
          <w:lang w:eastAsia="zh-CN"/>
        </w:rPr>
      </w:pPr>
      <w:bookmarkStart w:id="2198" w:name="_Toc27478504"/>
      <w:bookmarkStart w:id="2199" w:name="_Toc36227223"/>
      <w:r w:rsidRPr="00AC351B">
        <w:rPr>
          <w:lang w:eastAsia="zh-CN"/>
        </w:rPr>
        <w:t>7.6.4.4</w:t>
      </w:r>
      <w:r w:rsidRPr="00AC351B">
        <w:rPr>
          <w:lang w:eastAsia="zh-CN"/>
        </w:rPr>
        <w:tab/>
        <w:t>Test Description</w:t>
      </w:r>
      <w:bookmarkEnd w:id="2198"/>
      <w:bookmarkEnd w:id="2199"/>
    </w:p>
    <w:p w14:paraId="7A304DDB" w14:textId="77777777" w:rsidR="009C47F3" w:rsidRPr="00AC351B" w:rsidRDefault="009C47F3" w:rsidP="009C47F3">
      <w:pPr>
        <w:pStyle w:val="H6"/>
      </w:pPr>
      <w:bookmarkStart w:id="2200" w:name="_Toc27478505"/>
      <w:bookmarkStart w:id="2201" w:name="_Toc36227224"/>
      <w:r w:rsidRPr="00AC351B">
        <w:t>7.6.4.4.1</w:t>
      </w:r>
      <w:r w:rsidRPr="00AC351B">
        <w:tab/>
        <w:t>Initial Conditions</w:t>
      </w:r>
      <w:bookmarkEnd w:id="2200"/>
      <w:bookmarkEnd w:id="2201"/>
    </w:p>
    <w:p w14:paraId="2A27B5EF" w14:textId="77777777" w:rsidR="009C47F3" w:rsidRPr="00AC351B" w:rsidRDefault="009C47F3" w:rsidP="009C47F3">
      <w:r w:rsidRPr="00AC351B">
        <w:t>Initial conditions are a set of test configurations the UE needs to be tested in and the steps for the SS to take with the UE to reach the correct measurement state.</w:t>
      </w:r>
    </w:p>
    <w:p w14:paraId="507B508A" w14:textId="77777777" w:rsidR="009C47F3" w:rsidRPr="00AC351B" w:rsidRDefault="009C47F3" w:rsidP="009C47F3">
      <w:r w:rsidRPr="00AC351B">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AC351B">
        <w:rPr>
          <w:rFonts w:cs="v5.0.0"/>
        </w:rPr>
        <w:t xml:space="preserve">Configurations of PDSCH and PDCCH before measurement are specified in Annex </w:t>
      </w:r>
      <w:r w:rsidRPr="00AC351B">
        <w:t>C.2</w:t>
      </w:r>
      <w:r w:rsidRPr="00AC351B">
        <w:rPr>
          <w:rFonts w:cs="v5.0.0"/>
        </w:rPr>
        <w:t>.</w:t>
      </w:r>
    </w:p>
    <w:p w14:paraId="25CD993F" w14:textId="77777777" w:rsidR="009C47F3" w:rsidRPr="00AC351B" w:rsidRDefault="009C47F3" w:rsidP="009C47F3">
      <w:pPr>
        <w:pStyle w:val="TH"/>
      </w:pPr>
      <w:r w:rsidRPr="00AC351B">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AC351B"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AC351B" w:rsidRDefault="009C47F3" w:rsidP="00B870E5">
            <w:pPr>
              <w:pStyle w:val="TAH"/>
            </w:pPr>
            <w:r w:rsidRPr="00AC351B">
              <w:t>Default Conditions</w:t>
            </w:r>
          </w:p>
        </w:tc>
      </w:tr>
      <w:tr w:rsidR="009C47F3" w:rsidRPr="00AC351B"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AC351B" w:rsidRDefault="009C47F3" w:rsidP="00B870E5">
            <w:pPr>
              <w:pStyle w:val="TAL"/>
              <w:rPr>
                <w:lang w:eastAsia="zh-CN"/>
              </w:rPr>
            </w:pPr>
            <w:r w:rsidRPr="00AC351B">
              <w:t xml:space="preserve">Test Environment as specified in TS 38.508-1 [12] subclause </w:t>
            </w:r>
            <w:r w:rsidRPr="00AC351B">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AC351B" w:rsidRDefault="009C47F3" w:rsidP="00B870E5">
            <w:pPr>
              <w:pStyle w:val="TAL"/>
            </w:pPr>
            <w:r w:rsidRPr="00AC351B">
              <w:t>Normal</w:t>
            </w:r>
          </w:p>
        </w:tc>
      </w:tr>
      <w:tr w:rsidR="009C47F3" w:rsidRPr="00AC351B"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AC351B" w:rsidRDefault="009C47F3" w:rsidP="00B870E5">
            <w:pPr>
              <w:pStyle w:val="TAL"/>
              <w:rPr>
                <w:lang w:eastAsia="zh-CN"/>
              </w:rPr>
            </w:pPr>
            <w:r w:rsidRPr="00AC351B">
              <w:t xml:space="preserve">Test Frequencies as specified in TS 38.508-1 [12] subclause </w:t>
            </w:r>
            <w:r w:rsidRPr="00AC351B">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AC351B" w:rsidRDefault="009C47F3" w:rsidP="00B870E5">
            <w:pPr>
              <w:pStyle w:val="TAL"/>
            </w:pPr>
            <w:r w:rsidRPr="00AC351B">
              <w:rPr>
                <w:lang w:eastAsia="zh-CN"/>
              </w:rPr>
              <w:t xml:space="preserve">Mid </w:t>
            </w:r>
            <w:r w:rsidRPr="00AC351B">
              <w:t>range</w:t>
            </w:r>
          </w:p>
        </w:tc>
      </w:tr>
      <w:tr w:rsidR="009C47F3" w:rsidRPr="00AC351B"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AC351B" w:rsidRDefault="009C47F3" w:rsidP="00B870E5">
            <w:pPr>
              <w:pStyle w:val="TAL"/>
              <w:rPr>
                <w:lang w:eastAsia="zh-CN"/>
              </w:rPr>
            </w:pPr>
            <w:r w:rsidRPr="00AC351B">
              <w:t xml:space="preserve">Test Channel Bandwidths as specified in TS 38.508-1 [12] subclause </w:t>
            </w:r>
            <w:r w:rsidRPr="00AC351B">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AC351B" w:rsidRDefault="009C47F3" w:rsidP="00B870E5">
            <w:pPr>
              <w:pStyle w:val="TAL"/>
            </w:pPr>
            <w:r w:rsidRPr="00AC351B">
              <w:t>Lowest, Mid and Highest</w:t>
            </w:r>
          </w:p>
        </w:tc>
      </w:tr>
      <w:tr w:rsidR="009C47F3" w:rsidRPr="00AC351B"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AC351B" w:rsidRDefault="009C47F3" w:rsidP="00B870E5">
            <w:pPr>
              <w:pStyle w:val="TAL"/>
              <w:rPr>
                <w:lang w:eastAsia="zh-CN"/>
              </w:rPr>
            </w:pPr>
            <w:r w:rsidRPr="00AC351B">
              <w:t xml:space="preserve">Test SCS as specified in TS 38.508-1 [12] subclause </w:t>
            </w:r>
            <w:r w:rsidRPr="00AC351B">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AC351B" w:rsidRDefault="009C47F3" w:rsidP="00B870E5">
            <w:pPr>
              <w:pStyle w:val="TAL"/>
            </w:pPr>
            <w:r w:rsidRPr="00AC351B">
              <w:rPr>
                <w:lang w:eastAsia="zh-CN"/>
              </w:rPr>
              <w:t xml:space="preserve">According to CH BW SCS in table 7.6.4.3-1 </w:t>
            </w:r>
          </w:p>
        </w:tc>
      </w:tr>
      <w:tr w:rsidR="009C47F3" w:rsidRPr="00AC351B"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AC351B" w:rsidRDefault="009C47F3" w:rsidP="00B870E5">
            <w:pPr>
              <w:pStyle w:val="TAH"/>
            </w:pPr>
            <w:r w:rsidRPr="00AC351B">
              <w:t>Test Parameters</w:t>
            </w:r>
          </w:p>
        </w:tc>
      </w:tr>
      <w:tr w:rsidR="009C47F3" w:rsidRPr="00AC351B"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AC351B"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AC351B" w:rsidRDefault="009C47F3" w:rsidP="00B870E5">
            <w:pPr>
              <w:pStyle w:val="TAH"/>
            </w:pPr>
            <w:r w:rsidRPr="00AC351B">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AC351B" w:rsidRDefault="009C47F3" w:rsidP="00B870E5">
            <w:pPr>
              <w:pStyle w:val="TAH"/>
            </w:pPr>
            <w:r w:rsidRPr="00AC351B">
              <w:t>Uplink Configuration</w:t>
            </w:r>
          </w:p>
        </w:tc>
      </w:tr>
      <w:tr w:rsidR="009C47F3" w:rsidRPr="00AC351B"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AC351B" w:rsidRDefault="009C47F3" w:rsidP="00B870E5">
            <w:pPr>
              <w:pStyle w:val="TAH"/>
            </w:pPr>
            <w:r w:rsidRPr="00AC351B">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AC351B" w:rsidRDefault="009C47F3" w:rsidP="00B870E5">
            <w:pPr>
              <w:pStyle w:val="TAH"/>
            </w:pPr>
            <w:r w:rsidRPr="00AC351B">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AC351B" w:rsidRDefault="009C47F3" w:rsidP="00B870E5">
            <w:pPr>
              <w:pStyle w:val="TAH"/>
            </w:pPr>
            <w:r w:rsidRPr="00AC351B">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AC351B" w:rsidRDefault="009C47F3" w:rsidP="00B870E5">
            <w:pPr>
              <w:pStyle w:val="TAH"/>
            </w:pPr>
            <w:r w:rsidRPr="00AC351B">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AC351B" w:rsidRDefault="009C47F3" w:rsidP="00B870E5">
            <w:pPr>
              <w:pStyle w:val="TAH"/>
            </w:pPr>
            <w:r w:rsidRPr="00AC351B">
              <w:t>RB allocation</w:t>
            </w:r>
          </w:p>
        </w:tc>
      </w:tr>
      <w:tr w:rsidR="009C47F3" w:rsidRPr="00AC351B"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AC351B" w:rsidRDefault="009C47F3" w:rsidP="00B870E5">
            <w:pPr>
              <w:pStyle w:val="TAH"/>
            </w:pPr>
            <w:r w:rsidRPr="00AC351B">
              <w:t>1</w:t>
            </w:r>
          </w:p>
        </w:tc>
        <w:tc>
          <w:tcPr>
            <w:tcW w:w="1890" w:type="dxa"/>
            <w:tcBorders>
              <w:top w:val="single" w:sz="4" w:space="0" w:color="auto"/>
              <w:left w:val="single" w:sz="4" w:space="0" w:color="auto"/>
              <w:right w:val="single" w:sz="4" w:space="0" w:color="auto"/>
            </w:tcBorders>
          </w:tcPr>
          <w:p w14:paraId="1DFE5A19" w14:textId="77777777" w:rsidR="009C47F3" w:rsidRPr="00AC351B" w:rsidRDefault="009C47F3" w:rsidP="00B870E5">
            <w:pPr>
              <w:pStyle w:val="TAH"/>
            </w:pPr>
            <w:r w:rsidRPr="00AC351B">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AC351B" w:rsidRDefault="009C47F3" w:rsidP="00B870E5">
            <w:pPr>
              <w:pStyle w:val="TAH"/>
            </w:pPr>
            <w:r w:rsidRPr="00AC351B">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AC351B" w:rsidRDefault="009C47F3" w:rsidP="00B870E5">
            <w:pPr>
              <w:pStyle w:val="TAH"/>
            </w:pPr>
            <w:r w:rsidRPr="00AC351B">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AC351B" w:rsidRDefault="009C47F3" w:rsidP="00B870E5">
            <w:pPr>
              <w:pStyle w:val="TAH"/>
            </w:pPr>
            <w:r w:rsidRPr="00AC351B">
              <w:rPr>
                <w:lang w:eastAsia="zh-CN"/>
              </w:rPr>
              <w:t>NOTE 1</w:t>
            </w:r>
          </w:p>
        </w:tc>
      </w:tr>
      <w:tr w:rsidR="009C47F3" w:rsidRPr="00AC351B"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AC351B" w:rsidRDefault="009C47F3" w:rsidP="00B870E5">
            <w:pPr>
              <w:pStyle w:val="TAN"/>
              <w:rPr>
                <w:lang w:eastAsia="zh-CN"/>
              </w:rPr>
            </w:pPr>
            <w:r w:rsidRPr="00AC351B">
              <w:rPr>
                <w:lang w:eastAsia="zh-CN"/>
              </w:rPr>
              <w:t>NOTE 1:</w:t>
            </w:r>
            <w:r w:rsidRPr="00AC351B">
              <w:rPr>
                <w:lang w:eastAsia="zh-CN"/>
              </w:rPr>
              <w:tab/>
              <w:t>The specific configuration of downlink and uplink are defined in Table 7.3.2.4.1-2 and Table 7.3.2.4.1-3.</w:t>
            </w:r>
          </w:p>
        </w:tc>
      </w:tr>
    </w:tbl>
    <w:p w14:paraId="017DA315" w14:textId="77777777" w:rsidR="009C47F3" w:rsidRPr="00AC351B" w:rsidRDefault="009C47F3" w:rsidP="009C47F3"/>
    <w:p w14:paraId="4BE60EC1" w14:textId="77777777" w:rsidR="009C47F3" w:rsidRPr="00AC351B" w:rsidRDefault="009C47F3" w:rsidP="009C47F3">
      <w:pPr>
        <w:pStyle w:val="B1"/>
      </w:pPr>
      <w:r w:rsidRPr="00AC351B">
        <w:t>1.</w:t>
      </w:r>
      <w:r w:rsidRPr="00AC351B">
        <w:tab/>
        <w:t>Connect the SS to the UE antenna connectors as shown in TS 38.508-1 [</w:t>
      </w:r>
      <w:r w:rsidRPr="00AC351B">
        <w:rPr>
          <w:lang w:eastAsia="zh-CN"/>
        </w:rPr>
        <w:t>12</w:t>
      </w:r>
      <w:r w:rsidRPr="00AC351B">
        <w:t>] Annex A, in Figure A.3.1.4.</w:t>
      </w:r>
      <w:r w:rsidRPr="00AC351B">
        <w:rPr>
          <w:lang w:eastAsia="zh-CN"/>
        </w:rPr>
        <w:t>2</w:t>
      </w:r>
      <w:r w:rsidRPr="00AC351B">
        <w:t xml:space="preserve"> for TE diagram and section A.3.2 for UE diagram.</w:t>
      </w:r>
    </w:p>
    <w:p w14:paraId="53D0EFCF" w14:textId="77777777" w:rsidR="009C47F3" w:rsidRPr="00AC351B" w:rsidRDefault="009C47F3" w:rsidP="009C47F3">
      <w:pPr>
        <w:pStyle w:val="B1"/>
      </w:pPr>
      <w:r w:rsidRPr="00AC351B">
        <w:t>2.</w:t>
      </w:r>
      <w:r w:rsidRPr="00AC351B">
        <w:tab/>
        <w:t>The parameter settings for the cell are set up according to TS 38.508-1 [</w:t>
      </w:r>
      <w:r w:rsidRPr="00AC351B">
        <w:rPr>
          <w:lang w:eastAsia="zh-CN"/>
        </w:rPr>
        <w:t>12</w:t>
      </w:r>
      <w:r w:rsidRPr="00AC351B">
        <w:t>] subclause 4.4.3.</w:t>
      </w:r>
    </w:p>
    <w:p w14:paraId="118CBA82" w14:textId="77777777" w:rsidR="009C47F3" w:rsidRPr="00AC351B" w:rsidRDefault="009C47F3" w:rsidP="009C47F3">
      <w:pPr>
        <w:pStyle w:val="B1"/>
      </w:pPr>
      <w:r w:rsidRPr="00AC351B">
        <w:t>3.</w:t>
      </w:r>
      <w:r w:rsidRPr="00AC351B">
        <w:tab/>
        <w:t>Downlink signals are initially set up according to Annex C.1, C.2, and C.3.1</w:t>
      </w:r>
      <w:r w:rsidRPr="00AC351B">
        <w:rPr>
          <w:lang w:eastAsia="zh-CN"/>
        </w:rPr>
        <w:t>,</w:t>
      </w:r>
      <w:r w:rsidRPr="00AC351B">
        <w:t xml:space="preserve"> and uplink signals according to</w:t>
      </w:r>
      <w:r w:rsidRPr="00AC351B">
        <w:rPr>
          <w:lang w:eastAsia="zh-CN"/>
        </w:rPr>
        <w:t xml:space="preserve"> </w:t>
      </w:r>
      <w:r w:rsidRPr="00AC351B">
        <w:t>TS 38-521-1 [2] Annex G.0, G.1, G.2, and G.3.1.</w:t>
      </w:r>
    </w:p>
    <w:p w14:paraId="5EDBCCB0" w14:textId="77777777" w:rsidR="009C47F3" w:rsidRPr="00AC351B" w:rsidRDefault="009C47F3" w:rsidP="009C47F3">
      <w:pPr>
        <w:pStyle w:val="B1"/>
      </w:pPr>
      <w:r w:rsidRPr="00AC351B">
        <w:t>4.</w:t>
      </w:r>
      <w:r w:rsidRPr="00AC351B">
        <w:tab/>
        <w:t>The UL and DL Reference Measurement channels are set according to Table 7.6.4.4.1-1.</w:t>
      </w:r>
    </w:p>
    <w:p w14:paraId="3148765F" w14:textId="77777777" w:rsidR="009C47F3" w:rsidRPr="00AC351B" w:rsidRDefault="009C47F3" w:rsidP="009C47F3">
      <w:pPr>
        <w:pStyle w:val="B1"/>
      </w:pPr>
      <w:r w:rsidRPr="00AC351B">
        <w:t>5.</w:t>
      </w:r>
      <w:r w:rsidRPr="00AC351B">
        <w:tab/>
        <w:t>Propagation conditions are set according to Annex B.0.</w:t>
      </w:r>
    </w:p>
    <w:p w14:paraId="43F1ECB5" w14:textId="77777777" w:rsidR="009C47F3" w:rsidRPr="00AC351B" w:rsidRDefault="009C47F3" w:rsidP="009C47F3">
      <w:pPr>
        <w:pStyle w:val="B1"/>
        <w:rPr>
          <w:rFonts w:eastAsia="Malgun Gothic"/>
        </w:rPr>
      </w:pPr>
      <w:r w:rsidRPr="00AC351B">
        <w:rPr>
          <w:rFonts w:eastAsia="Malgun Gothic"/>
        </w:rPr>
        <w:t>6.</w:t>
      </w:r>
      <w:r w:rsidRPr="00AC351B">
        <w:rPr>
          <w:rFonts w:eastAsia="Malgun Gothic"/>
        </w:rPr>
        <w:tab/>
        <w:t xml:space="preserve">UE location according to TS 38.508-1 [12] clause 5.6.1 is provided to the UE through any preconfigured means. </w:t>
      </w:r>
    </w:p>
    <w:p w14:paraId="3312BF8F" w14:textId="77777777" w:rsidR="009C47F3" w:rsidRPr="00AC351B" w:rsidRDefault="009C47F3" w:rsidP="009C47F3">
      <w:pPr>
        <w:pStyle w:val="B1"/>
        <w:rPr>
          <w:rFonts w:eastAsia="Malgun Gothic"/>
        </w:rPr>
      </w:pPr>
      <w:r w:rsidRPr="00AC351B">
        <w:rPr>
          <w:rFonts w:eastAsia="DengXian"/>
        </w:rPr>
        <w:t>7.</w:t>
      </w:r>
      <w:r w:rsidRPr="00AC351B">
        <w:rPr>
          <w:rFonts w:eastAsia="Malgun Gothic"/>
        </w:rPr>
        <w:tab/>
      </w:r>
      <w:r w:rsidRPr="00AC351B">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AC351B" w:rsidRDefault="009C47F3" w:rsidP="009C47F3">
      <w:pPr>
        <w:pStyle w:val="B1"/>
      </w:pPr>
      <w:r w:rsidRPr="00AC351B">
        <w:t>8.</w:t>
      </w:r>
      <w:r w:rsidRPr="00AC351B">
        <w:tab/>
        <w:t>Deactivate UE prediction of satellite trajectory by any preconfigured means.</w:t>
      </w:r>
    </w:p>
    <w:p w14:paraId="7E935CAC" w14:textId="77777777" w:rsidR="009C47F3" w:rsidRPr="00AC351B" w:rsidRDefault="009C47F3" w:rsidP="009C47F3">
      <w:pPr>
        <w:pStyle w:val="B1"/>
      </w:pPr>
      <w:r w:rsidRPr="00AC351B">
        <w:t>9.</w:t>
      </w:r>
      <w:r w:rsidRPr="00AC351B">
        <w:tab/>
        <w:t xml:space="preserve">Ensure the UE is in State RRC_CONNECTED with generic procedure parameters Connectivity </w:t>
      </w:r>
      <w:r w:rsidRPr="00AC351B">
        <w:rPr>
          <w:i/>
        </w:rPr>
        <w:t>NR</w:t>
      </w:r>
      <w:r w:rsidRPr="00AC351B">
        <w:t xml:space="preserve"> according to TS 38.508-1 [12] clause 4.5. Message contents are defined in clause 7.6.4.4.3.</w:t>
      </w:r>
    </w:p>
    <w:p w14:paraId="765732AF" w14:textId="77777777" w:rsidR="009C47F3" w:rsidRPr="00AC351B" w:rsidRDefault="009C47F3" w:rsidP="009C47F3">
      <w:pPr>
        <w:pStyle w:val="H6"/>
      </w:pPr>
      <w:bookmarkStart w:id="2202" w:name="_Toc27478506"/>
      <w:bookmarkStart w:id="2203" w:name="_Toc36227225"/>
      <w:r w:rsidRPr="00AC351B">
        <w:t>7.6.4.4.2</w:t>
      </w:r>
      <w:r w:rsidRPr="00AC351B">
        <w:tab/>
        <w:t>Test Procedure</w:t>
      </w:r>
      <w:bookmarkEnd w:id="2202"/>
      <w:bookmarkEnd w:id="2203"/>
    </w:p>
    <w:p w14:paraId="0A405BB0" w14:textId="77777777" w:rsidR="009C47F3" w:rsidRPr="00AC351B" w:rsidRDefault="009C47F3" w:rsidP="009C47F3">
      <w:pPr>
        <w:pStyle w:val="B1"/>
      </w:pPr>
      <w:r w:rsidRPr="00AC351B">
        <w:rPr>
          <w:rFonts w:eastAsia="??"/>
        </w:rPr>
        <w:t>1.</w:t>
      </w:r>
      <w:r w:rsidRPr="00AC351B">
        <w:rPr>
          <w:rFonts w:eastAsia="??"/>
        </w:rPr>
        <w:tab/>
        <w:t xml:space="preserve">SS transmits PDSCH via PDCCH DCI format </w:t>
      </w:r>
      <w:r w:rsidRPr="00AC351B">
        <w:t>1_1</w:t>
      </w:r>
      <w:r w:rsidRPr="00AC351B">
        <w:rPr>
          <w:rFonts w:eastAsia="??"/>
        </w:rPr>
        <w:t xml:space="preserve"> for C_RNTI to transmit the DL RMC according to Table 7.6.</w:t>
      </w:r>
      <w:r w:rsidRPr="00AC351B">
        <w:rPr>
          <w:lang w:eastAsia="zh-CN"/>
        </w:rPr>
        <w:t>4</w:t>
      </w:r>
      <w:r w:rsidRPr="00AC351B">
        <w:rPr>
          <w:rFonts w:eastAsia="??"/>
        </w:rPr>
        <w:t>.4.1-1. The SS sends downlink MAC padding bits on the DL RMC.</w:t>
      </w:r>
    </w:p>
    <w:p w14:paraId="620A2901" w14:textId="77777777" w:rsidR="009C47F3" w:rsidRPr="00AC351B" w:rsidRDefault="009C47F3" w:rsidP="009C47F3">
      <w:pPr>
        <w:pStyle w:val="B1"/>
        <w:rPr>
          <w:rFonts w:eastAsia="??"/>
        </w:rPr>
      </w:pPr>
      <w:r w:rsidRPr="00AC351B">
        <w:rPr>
          <w:rFonts w:eastAsia="??"/>
        </w:rPr>
        <w:t>2.</w:t>
      </w:r>
      <w:r w:rsidRPr="00AC351B">
        <w:rPr>
          <w:rFonts w:eastAsia="??"/>
        </w:rPr>
        <w:tab/>
        <w:t xml:space="preserve">SS sends uplink scheduling information for each UL HARQ process via PDCCH DCI format 0_1 for C_RNTI to schedule the UL RMC according to Table 7.6.4.4.1-1. Since the </w:t>
      </w:r>
      <w:r w:rsidRPr="00AC351B">
        <w:t>U</w:t>
      </w:r>
      <w:r w:rsidRPr="00AC351B">
        <w:rPr>
          <w:lang w:eastAsia="zh-CN"/>
        </w:rPr>
        <w:t>E</w:t>
      </w:r>
      <w:r w:rsidRPr="00AC351B">
        <w:t xml:space="preserve"> has no payload and no loopback data</w:t>
      </w:r>
      <w:r w:rsidRPr="00AC351B">
        <w:rPr>
          <w:lang w:eastAsia="zh-CN"/>
        </w:rPr>
        <w:t xml:space="preserve"> </w:t>
      </w:r>
      <w:r w:rsidRPr="00AC351B">
        <w:rPr>
          <w:rFonts w:eastAsia="??"/>
        </w:rPr>
        <w:t>to send, the UE transmits uplink MAC padding bits on the UL RMC.</w:t>
      </w:r>
    </w:p>
    <w:p w14:paraId="3AD402CD" w14:textId="77777777" w:rsidR="009C47F3" w:rsidRPr="00AC351B" w:rsidRDefault="009C47F3" w:rsidP="009C47F3">
      <w:pPr>
        <w:pStyle w:val="B1"/>
      </w:pPr>
      <w:r w:rsidRPr="00AC351B">
        <w:rPr>
          <w:rFonts w:eastAsia="??"/>
        </w:rPr>
        <w:t>3.</w:t>
      </w:r>
      <w:r w:rsidRPr="00AC351B">
        <w:rPr>
          <w:rFonts w:eastAsia="??"/>
        </w:rPr>
        <w:tab/>
        <w:t>Set the parameters of the CW signal generator for an interfering signal below the wanted signal according to Table 7.6.</w:t>
      </w:r>
      <w:r w:rsidRPr="00AC351B">
        <w:rPr>
          <w:lang w:eastAsia="zh-CN"/>
        </w:rPr>
        <w:t>4</w:t>
      </w:r>
      <w:r w:rsidRPr="00AC351B">
        <w:rPr>
          <w:rFonts w:eastAsia="??"/>
        </w:rPr>
        <w:t>.5-1.</w:t>
      </w:r>
    </w:p>
    <w:p w14:paraId="727C3A7A" w14:textId="77777777" w:rsidR="009C47F3" w:rsidRPr="00AC351B" w:rsidRDefault="009C47F3" w:rsidP="009C47F3">
      <w:pPr>
        <w:pStyle w:val="B1"/>
      </w:pPr>
      <w:r w:rsidRPr="00AC351B">
        <w:t>4.</w:t>
      </w:r>
      <w:r w:rsidRPr="00AC351B">
        <w:tab/>
        <w:t>Set the downlink signal level according to the table 7.6.</w:t>
      </w:r>
      <w:r w:rsidRPr="00AC351B">
        <w:rPr>
          <w:lang w:eastAsia="zh-CN"/>
        </w:rPr>
        <w:t>4</w:t>
      </w:r>
      <w:r w:rsidRPr="00AC351B">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AC351B">
        <w:rPr>
          <w:lang w:eastAsia="zh-CN"/>
        </w:rPr>
        <w:t>6.4</w:t>
      </w:r>
      <w:r w:rsidRPr="00AC351B">
        <w:t>.5-</w:t>
      </w:r>
      <w:r w:rsidRPr="00AC351B">
        <w:rPr>
          <w:lang w:eastAsia="zh-CN"/>
        </w:rPr>
        <w:t>1</w:t>
      </w:r>
      <w:r w:rsidRPr="00AC351B">
        <w:t xml:space="preserve"> for at least the duration of the Throughput measurement, where:</w:t>
      </w:r>
    </w:p>
    <w:p w14:paraId="22DC4984" w14:textId="77777777" w:rsidR="009C47F3" w:rsidRPr="00AC351B" w:rsidRDefault="009C47F3" w:rsidP="009C47F3">
      <w:pPr>
        <w:pStyle w:val="B2"/>
      </w:pPr>
      <w:r w:rsidRPr="00AC351B">
        <w:t>-</w:t>
      </w:r>
      <w:r w:rsidRPr="00AC351B">
        <w:tab/>
        <w:t>MU is the test system uplink power measurement uncertainty and is specified in Table F.1.3-1 for the carrier frequency f and the channel bandwidth BW</w:t>
      </w:r>
    </w:p>
    <w:p w14:paraId="77FD15B5" w14:textId="77777777" w:rsidR="009C47F3" w:rsidRPr="00AC351B" w:rsidRDefault="009C47F3" w:rsidP="009C47F3">
      <w:pPr>
        <w:pStyle w:val="B2"/>
        <w:rPr>
          <w:lang w:eastAsia="zh-CN"/>
        </w:rPr>
      </w:pPr>
      <w:r w:rsidRPr="00AC351B">
        <w:t>-</w:t>
      </w:r>
      <w:r w:rsidRPr="00AC351B">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AC351B">
        <w:rPr>
          <w:lang w:eastAsia="zh-CN"/>
        </w:rPr>
        <w:t>and the Test system relative power measurement uncertainty is specified for test case 6.3.4.3 in Table F.1.2-1.</w:t>
      </w:r>
    </w:p>
    <w:p w14:paraId="4336A8E8" w14:textId="77777777" w:rsidR="009C47F3" w:rsidRPr="00AC351B" w:rsidRDefault="009C47F3" w:rsidP="009C47F3">
      <w:pPr>
        <w:pStyle w:val="B2"/>
      </w:pPr>
      <w:r w:rsidRPr="00AC351B">
        <w:t>-</w:t>
      </w:r>
      <w:r w:rsidRPr="00AC351B">
        <w:tab/>
        <w:t>For UEs supporting Tx diversity, the transmit power is measured as the sum of the output power from both UE antenna connectors.</w:t>
      </w:r>
    </w:p>
    <w:p w14:paraId="22FA9257" w14:textId="77777777" w:rsidR="009C47F3" w:rsidRPr="00AC351B" w:rsidRDefault="009C47F3" w:rsidP="009C47F3">
      <w:pPr>
        <w:pStyle w:val="B1"/>
      </w:pPr>
      <w:r w:rsidRPr="00AC351B">
        <w:t>5.</w:t>
      </w:r>
      <w:r w:rsidRPr="00AC351B">
        <w:tab/>
        <w:t xml:space="preserve">Measure the average throughput for a duration sufficient to achieve statistical significance according to Annex </w:t>
      </w:r>
      <w:r w:rsidRPr="00AC351B">
        <w:rPr>
          <w:lang w:eastAsia="zh-CN"/>
        </w:rPr>
        <w:t>H.2</w:t>
      </w:r>
      <w:r w:rsidRPr="00AC351B">
        <w:t>.</w:t>
      </w:r>
    </w:p>
    <w:p w14:paraId="01CCE714" w14:textId="77777777" w:rsidR="009C47F3" w:rsidRPr="00AC351B" w:rsidRDefault="009C47F3" w:rsidP="009C47F3">
      <w:pPr>
        <w:pStyle w:val="B1"/>
      </w:pPr>
      <w:r w:rsidRPr="00AC351B">
        <w:t>6.</w:t>
      </w:r>
      <w:r w:rsidRPr="00AC351B">
        <w:tab/>
        <w:t>Repeat steps from 3 to 5, using an interfering signal above the wanted signal at step 3.</w:t>
      </w:r>
    </w:p>
    <w:p w14:paraId="2CC9AB15" w14:textId="77777777" w:rsidR="009C47F3" w:rsidRPr="00AC351B" w:rsidRDefault="009C47F3" w:rsidP="009C47F3">
      <w:pPr>
        <w:pStyle w:val="NO"/>
        <w:rPr>
          <w:lang w:eastAsia="zh-CN"/>
        </w:rPr>
      </w:pPr>
      <w:r w:rsidRPr="00AC351B">
        <w:rPr>
          <w:lang w:eastAsia="zh-CN"/>
        </w:rPr>
        <w:t>NOTE:</w:t>
      </w:r>
      <w:r w:rsidRPr="00AC351B">
        <w:tab/>
      </w:r>
      <w:r w:rsidRPr="00AC351B">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AC351B" w:rsidRDefault="009C47F3" w:rsidP="009C47F3">
      <w:pPr>
        <w:pStyle w:val="H6"/>
      </w:pPr>
      <w:bookmarkStart w:id="2204" w:name="_Toc27478507"/>
      <w:bookmarkStart w:id="2205" w:name="_Toc36227226"/>
      <w:r w:rsidRPr="00AC351B">
        <w:t>7.6.4.4.3</w:t>
      </w:r>
      <w:r w:rsidRPr="00AC351B">
        <w:tab/>
        <w:t>Message Contents</w:t>
      </w:r>
      <w:bookmarkEnd w:id="2204"/>
      <w:bookmarkEnd w:id="2205"/>
    </w:p>
    <w:p w14:paraId="6D4E6498" w14:textId="77777777" w:rsidR="009C47F3" w:rsidRPr="00AC351B" w:rsidRDefault="009C47F3" w:rsidP="009C47F3">
      <w:r w:rsidRPr="00AC351B">
        <w:t>Message contents are according to TS 38.508-1 [12] subclause 4.6 ensuring Table 4.6.3-118 with condition TRANSFORM_PRECODER_ENABLED.</w:t>
      </w:r>
    </w:p>
    <w:p w14:paraId="7375FCB3" w14:textId="77777777" w:rsidR="009C47F3" w:rsidRPr="00AC351B" w:rsidRDefault="009C47F3" w:rsidP="009C47F3">
      <w:r w:rsidRPr="00AC351B">
        <w:t>Message contents are according to TS 38.508-1[12] subclause 4.6 with the following exceptions for each network signalling value.</w:t>
      </w:r>
    </w:p>
    <w:p w14:paraId="106C4502" w14:textId="77777777" w:rsidR="009C47F3" w:rsidRPr="00AC351B" w:rsidRDefault="009C47F3" w:rsidP="009C47F3">
      <w:r w:rsidRPr="00AC351B">
        <w:t>SIB19 message contents according to TS 38.508-1 [12] clause 5.6.2.1</w:t>
      </w:r>
    </w:p>
    <w:p w14:paraId="24A01972" w14:textId="77777777" w:rsidR="009C47F3" w:rsidRPr="00AC351B" w:rsidRDefault="009C47F3" w:rsidP="009C47F3">
      <w:pPr>
        <w:pStyle w:val="H6"/>
        <w:rPr>
          <w:lang w:eastAsia="zh-CN"/>
        </w:rPr>
      </w:pPr>
      <w:bookmarkStart w:id="2206" w:name="_Toc27478508"/>
      <w:bookmarkStart w:id="2207" w:name="_Toc36227227"/>
      <w:r w:rsidRPr="00AC351B">
        <w:rPr>
          <w:lang w:eastAsia="zh-CN"/>
        </w:rPr>
        <w:t>7.6.4.5</w:t>
      </w:r>
      <w:r w:rsidRPr="00AC351B">
        <w:rPr>
          <w:lang w:eastAsia="zh-CN"/>
        </w:rPr>
        <w:tab/>
        <w:t>Test Requirement</w:t>
      </w:r>
      <w:bookmarkEnd w:id="2206"/>
      <w:bookmarkEnd w:id="2207"/>
    </w:p>
    <w:p w14:paraId="2CFCFB57" w14:textId="77777777" w:rsidR="009C47F3" w:rsidRPr="00AC351B" w:rsidRDefault="009C47F3" w:rsidP="009C47F3">
      <w:r w:rsidRPr="00AC351B">
        <w:t>The throughput measurement derived in test procedure shall be ≥ 95% of the maximum throughput of the reference measurement channels as specified in Annex A.3.2 with parameters specified in Table 7.6.4.5-1.</w:t>
      </w:r>
    </w:p>
    <w:p w14:paraId="0042F2AE" w14:textId="77777777" w:rsidR="009C47F3" w:rsidRPr="00AC351B" w:rsidRDefault="009C47F3" w:rsidP="009C47F3">
      <w:pPr>
        <w:pStyle w:val="TH"/>
      </w:pPr>
      <w:r w:rsidRPr="00AC351B">
        <w:t>Table 7.6.4.5-1: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AC351B"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Pr="00AC351B" w:rsidRDefault="009C47F3" w:rsidP="00B870E5">
            <w:pPr>
              <w:pStyle w:val="TAH"/>
            </w:pPr>
            <w:r w:rsidRPr="00AC351B">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Pr="00AC351B" w:rsidRDefault="009C47F3" w:rsidP="00B870E5">
            <w:pPr>
              <w:pStyle w:val="TAH"/>
            </w:pPr>
            <w:r w:rsidRPr="00AC351B">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Pr="00AC351B" w:rsidRDefault="009C47F3" w:rsidP="00B870E5">
            <w:pPr>
              <w:pStyle w:val="TAH"/>
            </w:pPr>
            <w:r w:rsidRPr="00AC351B">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Pr="00AC351B" w:rsidRDefault="009C47F3" w:rsidP="00B870E5">
            <w:pPr>
              <w:pStyle w:val="TAH"/>
            </w:pPr>
            <w:r w:rsidRPr="00AC351B">
              <w:t>Channel Bandwidth (MHz)</w:t>
            </w:r>
          </w:p>
        </w:tc>
      </w:tr>
      <w:tr w:rsidR="009C47F3" w:rsidRPr="00AC351B"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Pr="00AC351B"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Pr="00AC351B"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Pr="00AC351B"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Pr="00AC351B" w:rsidRDefault="009C47F3" w:rsidP="00B870E5">
            <w:pPr>
              <w:pStyle w:val="TAH"/>
              <w:rPr>
                <w:rFonts w:eastAsiaTheme="minorEastAsia"/>
              </w:rPr>
            </w:pPr>
            <w:r w:rsidRPr="00AC351B">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Pr="00AC351B" w:rsidRDefault="009C47F3" w:rsidP="00B870E5">
            <w:pPr>
              <w:pStyle w:val="TAH"/>
            </w:pPr>
            <w:r w:rsidRPr="00AC351B">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Pr="00AC351B" w:rsidRDefault="009C47F3" w:rsidP="00B870E5">
            <w:pPr>
              <w:pStyle w:val="TAH"/>
            </w:pPr>
            <w:r w:rsidRPr="00AC351B">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Pr="00AC351B" w:rsidRDefault="009C47F3" w:rsidP="00B870E5">
            <w:pPr>
              <w:pStyle w:val="TAH"/>
            </w:pPr>
            <w:r w:rsidRPr="00AC351B">
              <w:t>20</w:t>
            </w:r>
          </w:p>
        </w:tc>
      </w:tr>
      <w:tr w:rsidR="009C47F3" w:rsidRPr="00AC351B"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0DB15631" w14:textId="77777777" w:rsidR="009C47F3" w:rsidRPr="00AC351B" w:rsidRDefault="009C47F3" w:rsidP="00B870E5">
            <w:pPr>
              <w:pStyle w:val="TAC"/>
            </w:pPr>
            <w:r w:rsidRPr="00AC351B">
              <w:t>n254,</w:t>
            </w:r>
          </w:p>
          <w:p w14:paraId="67444B26" w14:textId="77777777" w:rsidR="009C47F3" w:rsidRPr="00AC351B" w:rsidRDefault="009C47F3" w:rsidP="00B870E5">
            <w:pPr>
              <w:pStyle w:val="TAC"/>
            </w:pPr>
            <w:r w:rsidRPr="00AC351B">
              <w:t>n255,</w:t>
            </w:r>
          </w:p>
          <w:p w14:paraId="4203D73B" w14:textId="77777777" w:rsidR="009C47F3" w:rsidRPr="00AC351B" w:rsidRDefault="009C47F3" w:rsidP="00B870E5">
            <w:pPr>
              <w:pStyle w:val="TAC"/>
            </w:pPr>
            <w:r w:rsidRPr="00AC351B">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Pr="00AC351B" w:rsidRDefault="009C47F3" w:rsidP="00B870E5">
            <w:pPr>
              <w:pStyle w:val="TAC"/>
            </w:pPr>
            <w:r w:rsidRPr="00AC351B">
              <w:t>P</w:t>
            </w:r>
            <w:r w:rsidRPr="00AC351B">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Pr="00AC351B" w:rsidRDefault="009C47F3" w:rsidP="00B870E5">
            <w:pPr>
              <w:pStyle w:val="TAC"/>
            </w:pPr>
            <w:r w:rsidRPr="00AC351B">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Pr="00AC351B" w:rsidRDefault="009C47F3" w:rsidP="00B870E5">
            <w:pPr>
              <w:pStyle w:val="TAC"/>
            </w:pPr>
            <w:r w:rsidRPr="00AC351B">
              <w:t>P</w:t>
            </w:r>
            <w:r w:rsidRPr="00AC351B">
              <w:rPr>
                <w:vertAlign w:val="subscript"/>
              </w:rPr>
              <w:t>REFSENS</w:t>
            </w:r>
            <w:r w:rsidRPr="00AC351B">
              <w:t xml:space="preserve"> + channel-bandwidth specific value below</w:t>
            </w:r>
          </w:p>
        </w:tc>
      </w:tr>
      <w:tr w:rsidR="009C47F3" w:rsidRPr="00AC351B"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Pr="00AC351B"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Pr="00AC351B"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Pr="00AC351B"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Pr="00AC351B" w:rsidRDefault="009C47F3" w:rsidP="00B870E5">
            <w:pPr>
              <w:pStyle w:val="TAC"/>
              <w:rPr>
                <w:rFonts w:eastAsiaTheme="minorEastAsia"/>
              </w:rPr>
            </w:pPr>
            <w:r w:rsidRPr="00AC351B">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Pr="00AC351B" w:rsidRDefault="009C47F3" w:rsidP="00B870E5">
            <w:pPr>
              <w:pStyle w:val="TAC"/>
            </w:pPr>
            <w:r w:rsidRPr="00AC351B">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Pr="00AC351B" w:rsidRDefault="009C47F3" w:rsidP="00B870E5">
            <w:pPr>
              <w:pStyle w:val="TAC"/>
            </w:pPr>
            <w:r w:rsidRPr="00AC351B">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Pr="00AC351B" w:rsidRDefault="009C47F3" w:rsidP="00B870E5">
            <w:pPr>
              <w:pStyle w:val="TAC"/>
            </w:pPr>
            <w:r w:rsidRPr="00AC351B">
              <w:t>16</w:t>
            </w:r>
          </w:p>
        </w:tc>
      </w:tr>
      <w:tr w:rsidR="009C47F3" w:rsidRPr="00AC351B"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Pr="00AC351B"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Pr="00AC351B" w:rsidRDefault="009C47F3" w:rsidP="00B870E5">
            <w:pPr>
              <w:pStyle w:val="TAC"/>
            </w:pPr>
            <w:r w:rsidRPr="00AC351B">
              <w:t>P</w:t>
            </w:r>
            <w:r w:rsidRPr="00AC351B">
              <w:rPr>
                <w:vertAlign w:val="subscript"/>
              </w:rPr>
              <w:t>uw</w:t>
            </w:r>
            <w:r w:rsidRPr="00AC351B">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Pr="00AC351B" w:rsidRDefault="009C47F3" w:rsidP="00B870E5">
            <w:pPr>
              <w:pStyle w:val="TAC"/>
            </w:pPr>
            <w:r w:rsidRPr="00AC351B">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Pr="00AC351B" w:rsidRDefault="009C47F3" w:rsidP="00B870E5">
            <w:pPr>
              <w:pStyle w:val="TAC"/>
            </w:pPr>
            <w:r w:rsidRPr="00AC351B">
              <w:t>-55</w:t>
            </w:r>
          </w:p>
        </w:tc>
      </w:tr>
      <w:tr w:rsidR="009C47F3" w:rsidRPr="00AC351B"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Pr="00AC351B"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Pr="00AC351B" w:rsidRDefault="009C47F3" w:rsidP="00B870E5">
            <w:pPr>
              <w:pStyle w:val="TAC"/>
            </w:pPr>
            <w:r w:rsidRPr="00AC351B">
              <w:rPr>
                <w:lang w:eastAsia="en-GB"/>
              </w:rPr>
              <w:t>F</w:t>
            </w:r>
            <w:r w:rsidRPr="00AC351B">
              <w:rPr>
                <w:vertAlign w:val="subscript"/>
                <w:lang w:eastAsia="en-GB"/>
              </w:rPr>
              <w:t>uw</w:t>
            </w:r>
            <w:r w:rsidRPr="00AC351B">
              <w:rPr>
                <w:lang w:eastAsia="en-GB"/>
              </w:rPr>
              <w:t xml:space="preserve"> (offset SCS= 15 kHz)</w:t>
            </w:r>
            <w:r w:rsidRPr="00AC351B">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Pr="00AC351B" w:rsidRDefault="009C47F3" w:rsidP="00B870E5">
            <w:pPr>
              <w:pStyle w:val="TAC"/>
            </w:pPr>
            <w:r w:rsidRPr="00AC351B">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Pr="00AC351B"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AC351B"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Pr="00AC351B"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Pr="00AC351B" w:rsidRDefault="009C47F3" w:rsidP="00B870E5">
            <w:pPr>
              <w:pStyle w:val="TAC"/>
            </w:pPr>
            <w:r w:rsidRPr="00AC351B">
              <w:rPr>
                <w:lang w:eastAsia="en-GB"/>
              </w:rPr>
              <w:t>F</w:t>
            </w:r>
            <w:r w:rsidRPr="00AC351B">
              <w:rPr>
                <w:vertAlign w:val="subscript"/>
                <w:lang w:eastAsia="en-GB"/>
              </w:rPr>
              <w:t>uw</w:t>
            </w:r>
            <w:r w:rsidRPr="00AC351B">
              <w:rPr>
                <w:lang w:eastAsia="en-GB"/>
              </w:rPr>
              <w:t xml:space="preserve"> (offset SCS= 30 kHz)</w:t>
            </w:r>
            <w:r w:rsidRPr="00AC351B">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Pr="00AC351B" w:rsidRDefault="009C47F3" w:rsidP="00B870E5">
            <w:pPr>
              <w:pStyle w:val="TAC"/>
            </w:pPr>
            <w:r w:rsidRPr="00AC351B">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Pr="00AC351B" w:rsidRDefault="009C47F3" w:rsidP="00B870E5">
            <w:pPr>
              <w:pStyle w:val="TAC"/>
            </w:pPr>
            <w:r w:rsidRPr="00AC351B">
              <w:t>NA</w:t>
            </w:r>
          </w:p>
        </w:tc>
      </w:tr>
      <w:tr w:rsidR="009C47F3" w:rsidRPr="00AC351B"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Pr="00AC351B" w:rsidRDefault="009C47F3" w:rsidP="00B870E5">
            <w:pPr>
              <w:pStyle w:val="TAN"/>
            </w:pPr>
            <w:r w:rsidRPr="00AC351B">
              <w:t>NOTE 1:</w:t>
            </w:r>
            <w:r w:rsidRPr="00AC351B">
              <w:tab/>
              <w:t>The transmitter shall be set a 4 dB below P</w:t>
            </w:r>
            <w:r w:rsidRPr="00AC351B">
              <w:rPr>
                <w:vertAlign w:val="subscript"/>
              </w:rPr>
              <w:t xml:space="preserve">CMAX_L,f,c </w:t>
            </w:r>
            <w:r w:rsidRPr="00AC351B">
              <w:t>at the minimum UL configuration specified in clause 7.3.2 with P</w:t>
            </w:r>
            <w:r w:rsidRPr="00AC351B">
              <w:rPr>
                <w:vertAlign w:val="subscript"/>
              </w:rPr>
              <w:t xml:space="preserve">CMAX_L,f,c </w:t>
            </w:r>
            <w:r w:rsidRPr="00AC351B">
              <w:t>defined in clause 6.2.4 in TS 38.101-5 [11].</w:t>
            </w:r>
          </w:p>
          <w:p w14:paraId="3CC8E613" w14:textId="4CD17668" w:rsidR="009C47F3" w:rsidRPr="00AC351B" w:rsidRDefault="009C47F3" w:rsidP="00B870E5">
            <w:pPr>
              <w:pStyle w:val="TAN"/>
            </w:pPr>
            <w:r w:rsidRPr="00AC351B">
              <w:t>NOTE 2:</w:t>
            </w:r>
            <w:r w:rsidRPr="00AC351B">
              <w:tab/>
              <w:t>The P</w:t>
            </w:r>
            <w:r w:rsidRPr="00AC351B">
              <w:rPr>
                <w:vertAlign w:val="subscript"/>
              </w:rPr>
              <w:t>REFSENS</w:t>
            </w:r>
            <w:r w:rsidRPr="00AC351B">
              <w:t xml:space="preserve"> power level is specified in clause 7.3.2 in TS 38.101-5 [11].</w:t>
            </w:r>
          </w:p>
          <w:p w14:paraId="022F4DDC" w14:textId="15A88129" w:rsidR="009C47F3" w:rsidRPr="00AC351B" w:rsidRDefault="009C47F3" w:rsidP="00B870E5">
            <w:pPr>
              <w:pStyle w:val="TAN"/>
            </w:pPr>
            <w:r w:rsidRPr="00AC351B">
              <w:rPr>
                <w:szCs w:val="18"/>
              </w:rPr>
              <w:t>NOTE 3:</w:t>
            </w:r>
            <w:r w:rsidRPr="00AC351B">
              <w:tab/>
            </w:r>
            <w:r w:rsidRPr="00AC351B">
              <w:rPr>
                <w:szCs w:val="18"/>
              </w:rPr>
              <w:t>F</w:t>
            </w:r>
            <w:r w:rsidRPr="00AC351B">
              <w:rPr>
                <w:vertAlign w:val="subscript"/>
              </w:rPr>
              <w:t xml:space="preserve">uw </w:t>
            </w:r>
            <w:r w:rsidRPr="00AC351B">
              <w:t>shall be rounded to half of SCS.</w:t>
            </w:r>
          </w:p>
        </w:tc>
      </w:tr>
    </w:tbl>
    <w:p w14:paraId="52FA2D72" w14:textId="559F0AEC" w:rsidR="00D01953" w:rsidRPr="00AC351B" w:rsidRDefault="00D01953" w:rsidP="00CD1DFB"/>
    <w:p w14:paraId="20FE4BB1" w14:textId="05E898F2" w:rsidR="00737688" w:rsidRPr="00AC351B" w:rsidRDefault="00737688" w:rsidP="00737688">
      <w:pPr>
        <w:pStyle w:val="Heading2"/>
      </w:pPr>
      <w:bookmarkStart w:id="2208" w:name="_CR7_7"/>
      <w:bookmarkStart w:id="2209" w:name="_Toc97562318"/>
      <w:bookmarkStart w:id="2210" w:name="_Toc104122552"/>
      <w:bookmarkStart w:id="2211" w:name="_Toc104503670"/>
      <w:bookmarkStart w:id="2212" w:name="_Toc124256659"/>
      <w:bookmarkStart w:id="2213" w:name="_Toc106127601"/>
      <w:bookmarkStart w:id="2214" w:name="_Toc123057966"/>
      <w:bookmarkStart w:id="2215" w:name="_Toc104205503"/>
      <w:bookmarkStart w:id="2216" w:name="_Toc104206710"/>
      <w:bookmarkStart w:id="2217" w:name="_Toc137543621"/>
      <w:bookmarkStart w:id="2218" w:name="_Toc194666480"/>
      <w:bookmarkEnd w:id="2208"/>
      <w:r w:rsidRPr="00AC351B">
        <w:t>7.7</w:t>
      </w:r>
      <w:r w:rsidRPr="00AC351B">
        <w:tab/>
        <w:t>Spurious response</w:t>
      </w:r>
      <w:bookmarkEnd w:id="2209"/>
      <w:bookmarkEnd w:id="2210"/>
      <w:bookmarkEnd w:id="2211"/>
      <w:bookmarkEnd w:id="2212"/>
      <w:bookmarkEnd w:id="2213"/>
      <w:bookmarkEnd w:id="2214"/>
      <w:bookmarkEnd w:id="2215"/>
      <w:bookmarkEnd w:id="2216"/>
      <w:bookmarkEnd w:id="2217"/>
      <w:bookmarkEnd w:id="2218"/>
    </w:p>
    <w:p w14:paraId="56247319" w14:textId="41A7E02F" w:rsidR="00D84448" w:rsidRPr="00AC351B" w:rsidRDefault="00D84448" w:rsidP="0002370F">
      <w:pPr>
        <w:pStyle w:val="Heading3"/>
      </w:pPr>
      <w:bookmarkStart w:id="2219" w:name="_CR7_7_1"/>
      <w:bookmarkStart w:id="2220" w:name="_Toc27478569"/>
      <w:bookmarkStart w:id="2221" w:name="_Toc36227283"/>
      <w:bookmarkStart w:id="2222" w:name="_Toc194666481"/>
      <w:bookmarkEnd w:id="2219"/>
      <w:r w:rsidRPr="00AC351B">
        <w:t>7.7.1</w:t>
      </w:r>
      <w:r w:rsidRPr="00AC351B">
        <w:tab/>
        <w:t>Test Purpose</w:t>
      </w:r>
      <w:bookmarkEnd w:id="2220"/>
      <w:bookmarkEnd w:id="2221"/>
      <w:bookmarkEnd w:id="2222"/>
    </w:p>
    <w:p w14:paraId="4F605A13" w14:textId="77777777" w:rsidR="00D84448" w:rsidRPr="00AC351B" w:rsidRDefault="00D84448" w:rsidP="00D84448">
      <w:pPr>
        <w:rPr>
          <w:rFonts w:cs="v5.0.0"/>
        </w:rPr>
      </w:pPr>
      <w:r w:rsidRPr="00AC351B">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AC351B" w:rsidRDefault="00D84448" w:rsidP="00D84448">
      <w:r w:rsidRPr="00AC351B">
        <w:t>The lack of the spurious response ability decreases the coverage area when other unwanted interfering signal exists at any other frequency.</w:t>
      </w:r>
    </w:p>
    <w:p w14:paraId="62F0D5B2" w14:textId="77777777" w:rsidR="00D84448" w:rsidRPr="00AC351B" w:rsidRDefault="00D84448" w:rsidP="0002370F">
      <w:pPr>
        <w:pStyle w:val="Heading3"/>
      </w:pPr>
      <w:bookmarkStart w:id="2223" w:name="_CR7_7_2"/>
      <w:bookmarkStart w:id="2224" w:name="_Toc27478570"/>
      <w:bookmarkStart w:id="2225" w:name="_Toc36227284"/>
      <w:bookmarkStart w:id="2226" w:name="_Toc194666482"/>
      <w:bookmarkEnd w:id="2223"/>
      <w:r w:rsidRPr="00AC351B">
        <w:t>7.7.2</w:t>
      </w:r>
      <w:r w:rsidRPr="00AC351B">
        <w:tab/>
        <w:t>Test Applicability</w:t>
      </w:r>
      <w:bookmarkEnd w:id="2224"/>
      <w:bookmarkEnd w:id="2225"/>
      <w:bookmarkEnd w:id="2226"/>
    </w:p>
    <w:p w14:paraId="4C430B65" w14:textId="77777777" w:rsidR="00D84448" w:rsidRPr="00AC351B" w:rsidRDefault="00D84448" w:rsidP="00D84448">
      <w:r w:rsidRPr="00AC351B">
        <w:t>This test case applies to all types of NR UE release 17 and forward that support satellite access operation.</w:t>
      </w:r>
    </w:p>
    <w:p w14:paraId="4318F397" w14:textId="77777777" w:rsidR="00D84448" w:rsidRPr="00AC351B" w:rsidRDefault="00D84448" w:rsidP="0002370F">
      <w:pPr>
        <w:pStyle w:val="Heading3"/>
      </w:pPr>
      <w:bookmarkStart w:id="2227" w:name="_CR7_7_3"/>
      <w:bookmarkStart w:id="2228" w:name="_Toc27478571"/>
      <w:bookmarkStart w:id="2229" w:name="_Toc36227285"/>
      <w:bookmarkStart w:id="2230" w:name="_Toc194666483"/>
      <w:bookmarkEnd w:id="2227"/>
      <w:r w:rsidRPr="00AC351B">
        <w:t>7.7.3</w:t>
      </w:r>
      <w:r w:rsidRPr="00AC351B">
        <w:tab/>
        <w:t>Minimum Conformance Requirements</w:t>
      </w:r>
      <w:bookmarkEnd w:id="2228"/>
      <w:bookmarkEnd w:id="2229"/>
      <w:bookmarkEnd w:id="2230"/>
    </w:p>
    <w:p w14:paraId="2F45AFCA" w14:textId="2E662701" w:rsidR="00D84448" w:rsidRPr="00AC351B" w:rsidRDefault="00D84448" w:rsidP="00D84448">
      <w:r w:rsidRPr="00AC351B">
        <w:t xml:space="preserve">The throughput shall be ≥ 95 % of the maximum throughput of the reference measurement channels as specified in </w:t>
      </w:r>
      <w:r w:rsidR="00962386" w:rsidRPr="00AC351B">
        <w:t>3GPP TS 38.101</w:t>
      </w:r>
      <w:r w:rsidR="00962386" w:rsidRPr="00AC351B">
        <w:noBreakHyphen/>
        <w:t xml:space="preserve">1 </w:t>
      </w:r>
      <w:r w:rsidRPr="00AC351B">
        <w:t>[5] Annexes A.2.2 and A.3.2 (with one sided dynamic OCNG Pattern OP.1 FDD for the DL-signal as described in Annex A.5.1.1) with parameters for the wanted signal as specified in Table 7.7.3-1 for NR bands with F</w:t>
      </w:r>
      <w:r w:rsidRPr="00AC351B">
        <w:rPr>
          <w:vertAlign w:val="subscript"/>
        </w:rPr>
        <w:t>DL_high</w:t>
      </w:r>
      <w:r w:rsidRPr="00AC351B">
        <w:t xml:space="preserve"> &lt; 2700 MHz and F</w:t>
      </w:r>
      <w:r w:rsidRPr="00AC351B">
        <w:rPr>
          <w:vertAlign w:val="subscript"/>
        </w:rPr>
        <w:t>UL_high</w:t>
      </w:r>
      <w:r w:rsidRPr="00AC351B">
        <w:t xml:space="preserve"> &lt; 2700 MHz and for the interferer as specified in Table 7.7.3-2. The relative throughput requirement shall be met for any SCS specified for the channel bandwidth of the wanted signal.</w:t>
      </w:r>
    </w:p>
    <w:p w14:paraId="1F759A3F" w14:textId="0661ED47" w:rsidR="00D84448" w:rsidRPr="00AC351B" w:rsidRDefault="00D84448" w:rsidP="00D84448">
      <w:pPr>
        <w:pStyle w:val="TH"/>
      </w:pPr>
      <w:bookmarkStart w:id="2231" w:name="_CRTable7_7_31"/>
      <w:r w:rsidRPr="00AC351B">
        <w:t xml:space="preserve">Table </w:t>
      </w:r>
      <w:bookmarkEnd w:id="2231"/>
      <w:r w:rsidRPr="00AC351B">
        <w:t>7.7.3-1: Spurious response parameters for NR bands with F</w:t>
      </w:r>
      <w:r w:rsidRPr="00AC351B">
        <w:rPr>
          <w:vertAlign w:val="subscript"/>
        </w:rPr>
        <w:t>DL_high</w:t>
      </w:r>
      <w:r w:rsidRPr="00AC351B">
        <w:t xml:space="preserve"> &lt; 2</w:t>
      </w:r>
      <w:r w:rsidR="002B0810" w:rsidRPr="00AC351B">
        <w:t>,</w:t>
      </w:r>
      <w:r w:rsidRPr="00AC351B">
        <w:t>700 MHz and F</w:t>
      </w:r>
      <w:r w:rsidRPr="00AC351B">
        <w:rPr>
          <w:vertAlign w:val="subscript"/>
        </w:rPr>
        <w:t>UL_high</w:t>
      </w:r>
      <w:r w:rsidRPr="00AC351B">
        <w:t xml:space="preserve"> &lt; 2</w:t>
      </w:r>
      <w:r w:rsidR="002B0810" w:rsidRPr="00AC351B">
        <w:t>,</w:t>
      </w:r>
      <w:r w:rsidRPr="00AC351B">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AC351B" w14:paraId="1CB56807" w14:textId="77777777" w:rsidTr="008D0E0E">
        <w:trPr>
          <w:jc w:val="center"/>
        </w:trPr>
        <w:tc>
          <w:tcPr>
            <w:tcW w:w="1487" w:type="dxa"/>
            <w:tcBorders>
              <w:bottom w:val="nil"/>
            </w:tcBorders>
            <w:shd w:val="clear" w:color="auto" w:fill="auto"/>
            <w:vAlign w:val="center"/>
          </w:tcPr>
          <w:p w14:paraId="7DAB2FC2" w14:textId="7F29A359" w:rsidR="00D84448" w:rsidRPr="00AC351B" w:rsidRDefault="00D84448" w:rsidP="00AE3F12">
            <w:pPr>
              <w:keepNext/>
              <w:keepLines/>
              <w:spacing w:after="0"/>
              <w:jc w:val="center"/>
              <w:rPr>
                <w:rFonts w:ascii="Arial" w:hAnsi="Arial"/>
                <w:b/>
                <w:sz w:val="18"/>
              </w:rPr>
            </w:pPr>
            <w:bookmarkStart w:id="2232" w:name="_MCCTEMPBM_CRPT44170247___4" w:colFirst="0" w:colLast="1"/>
            <w:r w:rsidRPr="00AC351B">
              <w:rPr>
                <w:rFonts w:ascii="Arial" w:hAnsi="Arial"/>
                <w:b/>
                <w:sz w:val="18"/>
              </w:rPr>
              <w:t>RX</w:t>
            </w:r>
            <w:r w:rsidR="008D0E0E" w:rsidRPr="00AC351B">
              <w:rPr>
                <w:rFonts w:ascii="Arial" w:hAnsi="Arial"/>
                <w:b/>
                <w:sz w:val="18"/>
              </w:rPr>
              <w:t xml:space="preserve"> </w:t>
            </w:r>
            <w:r w:rsidRPr="00AC351B">
              <w:rPr>
                <w:rFonts w:ascii="Arial" w:hAnsi="Arial"/>
                <w:b/>
                <w:sz w:val="18"/>
              </w:rPr>
              <w:t>parameter</w:t>
            </w:r>
          </w:p>
        </w:tc>
        <w:tc>
          <w:tcPr>
            <w:tcW w:w="907" w:type="dxa"/>
            <w:tcBorders>
              <w:bottom w:val="nil"/>
            </w:tcBorders>
            <w:shd w:val="clear" w:color="auto" w:fill="auto"/>
            <w:vAlign w:val="center"/>
          </w:tcPr>
          <w:p w14:paraId="2B54339E" w14:textId="77777777" w:rsidR="00D84448" w:rsidRPr="00AC351B" w:rsidRDefault="00D84448" w:rsidP="00AE3F12">
            <w:pPr>
              <w:keepNext/>
              <w:keepLines/>
              <w:spacing w:after="0"/>
              <w:jc w:val="center"/>
              <w:rPr>
                <w:rFonts w:ascii="Arial" w:hAnsi="Arial"/>
                <w:b/>
                <w:sz w:val="18"/>
              </w:rPr>
            </w:pPr>
            <w:r w:rsidRPr="00AC351B">
              <w:rPr>
                <w:rFonts w:ascii="Arial" w:hAnsi="Arial"/>
                <w:b/>
                <w:sz w:val="18"/>
              </w:rPr>
              <w:t>Units</w:t>
            </w:r>
          </w:p>
        </w:tc>
        <w:tc>
          <w:tcPr>
            <w:tcW w:w="6510" w:type="dxa"/>
            <w:gridSpan w:val="3"/>
            <w:vAlign w:val="center"/>
          </w:tcPr>
          <w:p w14:paraId="584CFDE7" w14:textId="54E0E60D" w:rsidR="00D84448" w:rsidRPr="00AC351B" w:rsidRDefault="00D84448" w:rsidP="00AE3F12">
            <w:pPr>
              <w:keepNext/>
              <w:keepLines/>
              <w:spacing w:after="0"/>
              <w:jc w:val="center"/>
              <w:rPr>
                <w:rFonts w:ascii="Arial" w:hAnsi="Arial"/>
                <w:b/>
                <w:sz w:val="18"/>
              </w:rPr>
            </w:pPr>
            <w:r w:rsidRPr="00AC351B">
              <w:rPr>
                <w:rFonts w:ascii="Arial" w:hAnsi="Arial"/>
                <w:b/>
                <w:sz w:val="18"/>
              </w:rPr>
              <w:t>Channel</w:t>
            </w:r>
            <w:r w:rsidR="008D0E0E" w:rsidRPr="00AC351B">
              <w:rPr>
                <w:rFonts w:ascii="Arial" w:hAnsi="Arial"/>
                <w:b/>
                <w:sz w:val="18"/>
              </w:rPr>
              <w:t xml:space="preserve"> </w:t>
            </w:r>
            <w:r w:rsidRPr="00AC351B">
              <w:rPr>
                <w:rFonts w:ascii="Arial" w:hAnsi="Arial"/>
                <w:b/>
                <w:sz w:val="18"/>
              </w:rPr>
              <w:t>bandwidth</w:t>
            </w:r>
            <w:r w:rsidR="008D0E0E" w:rsidRPr="00AC351B">
              <w:rPr>
                <w:rFonts w:ascii="Arial" w:hAnsi="Arial"/>
                <w:b/>
                <w:sz w:val="18"/>
              </w:rPr>
              <w:t xml:space="preserve"> </w:t>
            </w:r>
            <w:r w:rsidRPr="00AC351B">
              <w:rPr>
                <w:rFonts w:ascii="Arial" w:hAnsi="Arial"/>
                <w:b/>
                <w:sz w:val="18"/>
              </w:rPr>
              <w:t>(MHz)</w:t>
            </w:r>
          </w:p>
        </w:tc>
      </w:tr>
      <w:tr w:rsidR="00D84448" w:rsidRPr="00AC351B" w14:paraId="5E668A94" w14:textId="77777777" w:rsidTr="008D0E0E">
        <w:trPr>
          <w:jc w:val="center"/>
        </w:trPr>
        <w:tc>
          <w:tcPr>
            <w:tcW w:w="1487" w:type="dxa"/>
            <w:tcBorders>
              <w:top w:val="nil"/>
              <w:bottom w:val="single" w:sz="4" w:space="0" w:color="auto"/>
            </w:tcBorders>
            <w:shd w:val="clear" w:color="auto" w:fill="auto"/>
            <w:vAlign w:val="center"/>
          </w:tcPr>
          <w:p w14:paraId="7664979A" w14:textId="77777777" w:rsidR="00D84448" w:rsidRPr="00AC351B" w:rsidRDefault="00D84448" w:rsidP="00AE3F12">
            <w:pPr>
              <w:keepNext/>
              <w:keepLines/>
              <w:spacing w:after="0"/>
              <w:jc w:val="center"/>
              <w:rPr>
                <w:rFonts w:ascii="Arial" w:hAnsi="Arial"/>
                <w:b/>
                <w:sz w:val="18"/>
              </w:rPr>
            </w:pPr>
            <w:bookmarkStart w:id="2233" w:name="_MCCTEMPBM_CRPT44170248___4" w:colFirst="2" w:colLast="3"/>
            <w:bookmarkEnd w:id="2232"/>
          </w:p>
        </w:tc>
        <w:tc>
          <w:tcPr>
            <w:tcW w:w="907" w:type="dxa"/>
            <w:tcBorders>
              <w:top w:val="nil"/>
            </w:tcBorders>
            <w:shd w:val="clear" w:color="auto" w:fill="auto"/>
            <w:vAlign w:val="center"/>
          </w:tcPr>
          <w:p w14:paraId="0C18DE98" w14:textId="77777777" w:rsidR="00D84448" w:rsidRPr="00AC351B"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AC351B" w:rsidRDefault="00D84448" w:rsidP="00AE3F12">
            <w:pPr>
              <w:keepNext/>
              <w:keepLines/>
              <w:spacing w:after="0"/>
              <w:jc w:val="center"/>
              <w:rPr>
                <w:rFonts w:ascii="Arial" w:hAnsi="Arial"/>
                <w:b/>
                <w:sz w:val="18"/>
              </w:rPr>
            </w:pPr>
            <w:r w:rsidRPr="00AC351B">
              <w:rPr>
                <w:rFonts w:ascii="Arial" w:hAnsi="Arial"/>
                <w:b/>
                <w:sz w:val="18"/>
              </w:rPr>
              <w:t>5,</w:t>
            </w:r>
            <w:r w:rsidR="008D0E0E" w:rsidRPr="00AC351B">
              <w:rPr>
                <w:rFonts w:ascii="Arial" w:hAnsi="Arial"/>
                <w:b/>
                <w:sz w:val="18"/>
              </w:rPr>
              <w:t xml:space="preserve"> </w:t>
            </w:r>
            <w:r w:rsidRPr="00AC351B">
              <w:rPr>
                <w:rFonts w:ascii="Arial" w:hAnsi="Arial"/>
                <w:b/>
                <w:sz w:val="18"/>
              </w:rPr>
              <w:t>10</w:t>
            </w:r>
          </w:p>
        </w:tc>
        <w:tc>
          <w:tcPr>
            <w:tcW w:w="1302" w:type="dxa"/>
            <w:vAlign w:val="center"/>
          </w:tcPr>
          <w:p w14:paraId="368DB59E" w14:textId="77777777" w:rsidR="00D84448" w:rsidRPr="00AC351B" w:rsidRDefault="00D84448" w:rsidP="00AE3F12">
            <w:pPr>
              <w:keepNext/>
              <w:keepLines/>
              <w:spacing w:after="0"/>
              <w:jc w:val="center"/>
              <w:rPr>
                <w:rFonts w:ascii="Arial" w:hAnsi="Arial"/>
                <w:b/>
                <w:sz w:val="18"/>
              </w:rPr>
            </w:pPr>
            <w:r w:rsidRPr="00AC351B">
              <w:rPr>
                <w:rFonts w:ascii="Arial" w:hAnsi="Arial"/>
                <w:b/>
                <w:sz w:val="18"/>
              </w:rPr>
              <w:t>15</w:t>
            </w:r>
          </w:p>
        </w:tc>
        <w:tc>
          <w:tcPr>
            <w:tcW w:w="3906" w:type="dxa"/>
            <w:vAlign w:val="center"/>
          </w:tcPr>
          <w:p w14:paraId="757D2E4F" w14:textId="77777777" w:rsidR="00D84448" w:rsidRPr="00AC351B" w:rsidRDefault="00D84448" w:rsidP="00AE3F12">
            <w:pPr>
              <w:keepNext/>
              <w:keepLines/>
              <w:spacing w:after="0"/>
              <w:jc w:val="center"/>
              <w:rPr>
                <w:rFonts w:ascii="Arial" w:hAnsi="Arial"/>
                <w:b/>
                <w:sz w:val="18"/>
              </w:rPr>
            </w:pPr>
            <w:r w:rsidRPr="00AC351B">
              <w:rPr>
                <w:rFonts w:ascii="Arial" w:hAnsi="Arial"/>
                <w:b/>
                <w:sz w:val="18"/>
              </w:rPr>
              <w:t>20</w:t>
            </w:r>
          </w:p>
        </w:tc>
      </w:tr>
      <w:tr w:rsidR="00D84448" w:rsidRPr="00AC351B" w14:paraId="1CBB64F2" w14:textId="77777777" w:rsidTr="008D0E0E">
        <w:trPr>
          <w:jc w:val="center"/>
        </w:trPr>
        <w:tc>
          <w:tcPr>
            <w:tcW w:w="1487" w:type="dxa"/>
            <w:tcBorders>
              <w:top w:val="single" w:sz="4" w:space="0" w:color="auto"/>
              <w:bottom w:val="single" w:sz="4" w:space="0" w:color="auto"/>
            </w:tcBorders>
            <w:shd w:val="clear" w:color="auto" w:fill="auto"/>
            <w:vAlign w:val="center"/>
          </w:tcPr>
          <w:p w14:paraId="1EDF2F9A" w14:textId="41CA7481" w:rsidR="00D84448" w:rsidRPr="00AC351B" w:rsidRDefault="00D84448" w:rsidP="00AE3F12">
            <w:pPr>
              <w:keepNext/>
              <w:keepLines/>
              <w:spacing w:after="0"/>
              <w:jc w:val="center"/>
              <w:rPr>
                <w:rFonts w:ascii="Arial" w:hAnsi="Arial"/>
                <w:sz w:val="18"/>
              </w:rPr>
            </w:pPr>
            <w:bookmarkStart w:id="2234" w:name="_MCCTEMPBM_CRPT44170249___4" w:colFirst="0" w:colLast="3"/>
            <w:bookmarkEnd w:id="2233"/>
            <w:r w:rsidRPr="00AC351B">
              <w:rPr>
                <w:rFonts w:ascii="Arial" w:hAnsi="Arial"/>
                <w:sz w:val="18"/>
              </w:rPr>
              <w:t>Power</w:t>
            </w:r>
            <w:r w:rsidR="008D0E0E" w:rsidRPr="00AC351B">
              <w:rPr>
                <w:rFonts w:ascii="Arial" w:hAnsi="Arial"/>
                <w:sz w:val="18"/>
              </w:rPr>
              <w:t xml:space="preserve"> </w:t>
            </w:r>
            <w:r w:rsidRPr="00AC351B">
              <w:rPr>
                <w:rFonts w:ascii="Arial" w:hAnsi="Arial"/>
                <w:sz w:val="18"/>
              </w:rPr>
              <w:t>in</w:t>
            </w:r>
            <w:r w:rsidR="008D0E0E" w:rsidRPr="00AC351B">
              <w:rPr>
                <w:rFonts w:ascii="Arial" w:hAnsi="Arial"/>
                <w:sz w:val="18"/>
              </w:rPr>
              <w:t xml:space="preserve"> </w:t>
            </w:r>
            <w:r w:rsidRPr="00AC351B">
              <w:rPr>
                <w:rFonts w:ascii="Arial" w:hAnsi="Arial"/>
                <w:sz w:val="18"/>
              </w:rPr>
              <w:t>transmission</w:t>
            </w:r>
            <w:r w:rsidR="008D0E0E" w:rsidRPr="00AC351B">
              <w:rPr>
                <w:rFonts w:ascii="Arial" w:hAnsi="Arial"/>
                <w:sz w:val="18"/>
              </w:rPr>
              <w:t xml:space="preserve"> </w:t>
            </w:r>
            <w:r w:rsidRPr="00AC351B">
              <w:rPr>
                <w:rFonts w:ascii="Arial" w:hAnsi="Arial"/>
                <w:sz w:val="18"/>
              </w:rPr>
              <w:t>bandwidth</w:t>
            </w:r>
            <w:r w:rsidR="008D0E0E" w:rsidRPr="00AC351B">
              <w:rPr>
                <w:rFonts w:ascii="Arial" w:hAnsi="Arial"/>
                <w:sz w:val="18"/>
              </w:rPr>
              <w:t xml:space="preserve"> </w:t>
            </w:r>
            <w:r w:rsidRPr="00AC351B">
              <w:rPr>
                <w:rFonts w:ascii="Arial" w:hAnsi="Arial"/>
                <w:sz w:val="18"/>
              </w:rPr>
              <w:t>configuration</w:t>
            </w:r>
            <w:r w:rsidRPr="00AC351B">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AC351B" w:rsidRDefault="00D84448" w:rsidP="00AE3F12">
            <w:pPr>
              <w:keepNext/>
              <w:keepLines/>
              <w:spacing w:after="0"/>
              <w:jc w:val="center"/>
              <w:rPr>
                <w:rFonts w:ascii="Arial" w:hAnsi="Arial"/>
                <w:sz w:val="18"/>
              </w:rPr>
            </w:pPr>
            <w:r w:rsidRPr="00AC351B">
              <w:rPr>
                <w:rFonts w:ascii="Arial" w:hAnsi="Arial"/>
                <w:sz w:val="18"/>
              </w:rPr>
              <w:t>dBm</w:t>
            </w:r>
          </w:p>
        </w:tc>
        <w:tc>
          <w:tcPr>
            <w:tcW w:w="1302" w:type="dxa"/>
            <w:vAlign w:val="center"/>
          </w:tcPr>
          <w:p w14:paraId="5C69BDD3" w14:textId="305235CC" w:rsidR="00D84448" w:rsidRPr="00AC351B" w:rsidRDefault="00D84448"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r w:rsidR="008D0E0E" w:rsidRPr="00AC351B">
              <w:rPr>
                <w:rFonts w:ascii="Arial" w:hAnsi="Arial"/>
                <w:sz w:val="18"/>
              </w:rPr>
              <w:t xml:space="preserve"> </w:t>
            </w:r>
            <w:r w:rsidRPr="00AC351B">
              <w:rPr>
                <w:rFonts w:ascii="Arial" w:hAnsi="Arial"/>
                <w:sz w:val="18"/>
              </w:rPr>
              <w:t>6</w:t>
            </w:r>
            <w:r w:rsidR="008D0E0E" w:rsidRPr="00AC351B">
              <w:rPr>
                <w:rFonts w:ascii="Arial" w:hAnsi="Arial"/>
                <w:sz w:val="18"/>
              </w:rPr>
              <w:t xml:space="preserve"> </w:t>
            </w:r>
            <w:r w:rsidRPr="00AC351B">
              <w:rPr>
                <w:rFonts w:ascii="Arial" w:hAnsi="Arial"/>
                <w:sz w:val="18"/>
              </w:rPr>
              <w:t>dB</w:t>
            </w:r>
          </w:p>
        </w:tc>
        <w:tc>
          <w:tcPr>
            <w:tcW w:w="1302" w:type="dxa"/>
            <w:vAlign w:val="center"/>
          </w:tcPr>
          <w:p w14:paraId="5FA433EC" w14:textId="155B1C6C" w:rsidR="00D84448" w:rsidRPr="00AC351B" w:rsidRDefault="00D84448"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p>
          <w:p w14:paraId="3968D0A2" w14:textId="2C051B2B" w:rsidR="00D84448" w:rsidRPr="00AC351B" w:rsidRDefault="00D84448" w:rsidP="00AE3F12">
            <w:pPr>
              <w:keepNext/>
              <w:keepLines/>
              <w:spacing w:after="0"/>
              <w:jc w:val="center"/>
              <w:rPr>
                <w:rFonts w:ascii="Arial" w:hAnsi="Arial"/>
                <w:sz w:val="18"/>
              </w:rPr>
            </w:pPr>
            <w:r w:rsidRPr="00AC351B">
              <w:rPr>
                <w:rFonts w:ascii="Arial" w:hAnsi="Arial"/>
                <w:sz w:val="18"/>
              </w:rPr>
              <w:t>7</w:t>
            </w:r>
            <w:r w:rsidR="008D0E0E" w:rsidRPr="00AC351B">
              <w:rPr>
                <w:rFonts w:ascii="Arial" w:hAnsi="Arial"/>
                <w:sz w:val="18"/>
              </w:rPr>
              <w:t xml:space="preserve"> </w:t>
            </w:r>
            <w:r w:rsidRPr="00AC351B">
              <w:rPr>
                <w:rFonts w:ascii="Arial" w:hAnsi="Arial"/>
                <w:sz w:val="18"/>
              </w:rPr>
              <w:t>dB</w:t>
            </w:r>
          </w:p>
        </w:tc>
        <w:tc>
          <w:tcPr>
            <w:tcW w:w="3906" w:type="dxa"/>
            <w:vAlign w:val="center"/>
          </w:tcPr>
          <w:p w14:paraId="05189FE9" w14:textId="67BC9800" w:rsidR="00D84448" w:rsidRPr="00AC351B" w:rsidRDefault="00D84448"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r w:rsidR="008D0E0E" w:rsidRPr="00AC351B">
              <w:rPr>
                <w:rFonts w:ascii="Arial" w:hAnsi="Arial"/>
                <w:sz w:val="18"/>
              </w:rPr>
              <w:t xml:space="preserve"> </w:t>
            </w:r>
            <w:r w:rsidRPr="00AC351B">
              <w:rPr>
                <w:rFonts w:ascii="Arial" w:hAnsi="Arial"/>
                <w:sz w:val="18"/>
              </w:rPr>
              <w:t>9</w:t>
            </w:r>
            <w:r w:rsidR="008D0E0E" w:rsidRPr="00AC351B">
              <w:rPr>
                <w:rFonts w:ascii="Arial" w:hAnsi="Arial"/>
                <w:sz w:val="18"/>
              </w:rPr>
              <w:t xml:space="preserve"> </w:t>
            </w:r>
            <w:r w:rsidRPr="00AC351B">
              <w:rPr>
                <w:rFonts w:ascii="Arial" w:hAnsi="Arial"/>
                <w:sz w:val="18"/>
              </w:rPr>
              <w:t>dB</w:t>
            </w:r>
            <w:r w:rsidR="008D0E0E" w:rsidRPr="00AC351B">
              <w:rPr>
                <w:rFonts w:ascii="Arial" w:hAnsi="Arial"/>
                <w:sz w:val="18"/>
              </w:rPr>
              <w:t xml:space="preserve"> </w:t>
            </w:r>
          </w:p>
        </w:tc>
      </w:tr>
      <w:bookmarkEnd w:id="2234"/>
      <w:tr w:rsidR="00D84448" w:rsidRPr="00AC351B" w14:paraId="7277538B" w14:textId="77777777" w:rsidTr="008D0E0E">
        <w:trPr>
          <w:jc w:val="center"/>
        </w:trPr>
        <w:tc>
          <w:tcPr>
            <w:tcW w:w="8904" w:type="dxa"/>
            <w:gridSpan w:val="5"/>
            <w:shd w:val="clear" w:color="auto" w:fill="auto"/>
          </w:tcPr>
          <w:p w14:paraId="5C1C4D56" w14:textId="24DF1109" w:rsidR="00D84448" w:rsidRPr="00AC351B" w:rsidRDefault="00D84448"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7.3.2.3-3</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44CFC9A3" w14:textId="16B284C6" w:rsidR="00D84448" w:rsidRPr="00AC351B" w:rsidRDefault="00D84448" w:rsidP="00AE3F12">
            <w:pPr>
              <w:pStyle w:val="TAN"/>
            </w:pPr>
            <w:r w:rsidRPr="00AC351B">
              <w:t>NOTE</w:t>
            </w:r>
            <w:r w:rsidR="008D0E0E" w:rsidRPr="00AC351B">
              <w:t xml:space="preserve"> </w:t>
            </w:r>
            <w:r w:rsidRPr="00AC351B">
              <w:t>2:</w:t>
            </w:r>
            <w:r w:rsidRPr="00AC351B">
              <w:ta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value</w:t>
            </w:r>
            <w:r w:rsidR="008D0E0E" w:rsidRPr="00AC351B">
              <w:t xml:space="preserve"> </w:t>
            </w:r>
            <w:r w:rsidRPr="00AC351B">
              <w:t>is</w:t>
            </w:r>
            <w:r w:rsidR="008D0E0E" w:rsidRPr="00AC351B">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66CCF9D3" w14:textId="77777777" w:rsidR="00D84448" w:rsidRPr="00AC351B" w:rsidRDefault="00D84448" w:rsidP="00D84448"/>
    <w:p w14:paraId="6098F715" w14:textId="77777777" w:rsidR="00D84448" w:rsidRPr="00AC351B" w:rsidRDefault="00D84448" w:rsidP="00D84448">
      <w:pPr>
        <w:pStyle w:val="TH"/>
      </w:pPr>
      <w:bookmarkStart w:id="2235" w:name="_CRTable7_7_32"/>
      <w:r w:rsidRPr="00AC351B">
        <w:t xml:space="preserve">Table </w:t>
      </w:r>
      <w:bookmarkEnd w:id="2235"/>
      <w:r w:rsidRPr="00AC351B">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AC351B" w14:paraId="13E793CD" w14:textId="77777777" w:rsidTr="008D0E0E">
        <w:trPr>
          <w:jc w:val="center"/>
        </w:trPr>
        <w:tc>
          <w:tcPr>
            <w:tcW w:w="2260" w:type="dxa"/>
          </w:tcPr>
          <w:p w14:paraId="674BBBE4" w14:textId="77777777" w:rsidR="00D84448" w:rsidRPr="00AC351B" w:rsidRDefault="00D84448" w:rsidP="00AE3F12">
            <w:pPr>
              <w:pStyle w:val="TAH"/>
            </w:pPr>
            <w:r w:rsidRPr="00AC351B">
              <w:br w:type="page"/>
              <w:t>Parameter</w:t>
            </w:r>
          </w:p>
        </w:tc>
        <w:tc>
          <w:tcPr>
            <w:tcW w:w="2261" w:type="dxa"/>
          </w:tcPr>
          <w:p w14:paraId="5F73FCCF" w14:textId="77777777" w:rsidR="00D84448" w:rsidRPr="00AC351B" w:rsidRDefault="00D84448" w:rsidP="00AE3F12">
            <w:pPr>
              <w:pStyle w:val="TAH"/>
            </w:pPr>
            <w:r w:rsidRPr="00AC351B">
              <w:t>Unit</w:t>
            </w:r>
          </w:p>
        </w:tc>
        <w:tc>
          <w:tcPr>
            <w:tcW w:w="2749" w:type="dxa"/>
          </w:tcPr>
          <w:p w14:paraId="7FB66903" w14:textId="77777777" w:rsidR="00D84448" w:rsidRPr="00AC351B" w:rsidRDefault="00D84448" w:rsidP="00AE3F12">
            <w:pPr>
              <w:pStyle w:val="TAH"/>
            </w:pPr>
            <w:r w:rsidRPr="00AC351B">
              <w:t>Level</w:t>
            </w:r>
          </w:p>
        </w:tc>
      </w:tr>
      <w:tr w:rsidR="00D84448" w:rsidRPr="00AC351B" w14:paraId="3B27A6FE" w14:textId="77777777" w:rsidTr="008D0E0E">
        <w:trPr>
          <w:jc w:val="center"/>
        </w:trPr>
        <w:tc>
          <w:tcPr>
            <w:tcW w:w="2260" w:type="dxa"/>
          </w:tcPr>
          <w:p w14:paraId="361DCEC1" w14:textId="5EBC9CFE" w:rsidR="00D84448" w:rsidRPr="00AC351B" w:rsidRDefault="00D84448" w:rsidP="00AE3F12">
            <w:pPr>
              <w:pStyle w:val="TAC"/>
            </w:pPr>
            <w:r w:rsidRPr="00AC351B">
              <w:t>P</w:t>
            </w:r>
            <w:r w:rsidRPr="00AC351B">
              <w:rPr>
                <w:vertAlign w:val="subscript"/>
              </w:rPr>
              <w:t>Interferer</w:t>
            </w:r>
            <w:r w:rsidR="008D0E0E" w:rsidRPr="00AC351B">
              <w:t xml:space="preserve"> </w:t>
            </w:r>
            <w:r w:rsidRPr="00AC351B">
              <w:t>(CW)</w:t>
            </w:r>
          </w:p>
        </w:tc>
        <w:tc>
          <w:tcPr>
            <w:tcW w:w="2261" w:type="dxa"/>
          </w:tcPr>
          <w:p w14:paraId="30918D31" w14:textId="77777777" w:rsidR="00D84448" w:rsidRPr="00AC351B" w:rsidRDefault="00D84448" w:rsidP="00AE3F12">
            <w:pPr>
              <w:pStyle w:val="TAC"/>
            </w:pPr>
            <w:r w:rsidRPr="00AC351B">
              <w:t>dBm</w:t>
            </w:r>
          </w:p>
        </w:tc>
        <w:tc>
          <w:tcPr>
            <w:tcW w:w="2749" w:type="dxa"/>
          </w:tcPr>
          <w:p w14:paraId="5AE26ACA" w14:textId="77777777" w:rsidR="00D84448" w:rsidRPr="00AC351B" w:rsidRDefault="00D84448" w:rsidP="00AE3F12">
            <w:pPr>
              <w:pStyle w:val="TAC"/>
            </w:pPr>
            <w:r w:rsidRPr="00AC351B">
              <w:t>-44</w:t>
            </w:r>
          </w:p>
        </w:tc>
      </w:tr>
      <w:tr w:rsidR="00D84448" w:rsidRPr="00AC351B" w14:paraId="77936462" w14:textId="77777777" w:rsidTr="008D0E0E">
        <w:trPr>
          <w:jc w:val="center"/>
        </w:trPr>
        <w:tc>
          <w:tcPr>
            <w:tcW w:w="2260" w:type="dxa"/>
          </w:tcPr>
          <w:p w14:paraId="7B3E2F6B" w14:textId="77777777" w:rsidR="00D84448" w:rsidRPr="00AC351B" w:rsidRDefault="00D84448" w:rsidP="00AE3F12">
            <w:pPr>
              <w:pStyle w:val="TAC"/>
            </w:pPr>
            <w:r w:rsidRPr="00AC351B">
              <w:t>F</w:t>
            </w:r>
            <w:r w:rsidRPr="00AC351B">
              <w:rPr>
                <w:vertAlign w:val="subscript"/>
              </w:rPr>
              <w:t>Interferer</w:t>
            </w:r>
          </w:p>
        </w:tc>
        <w:tc>
          <w:tcPr>
            <w:tcW w:w="2261" w:type="dxa"/>
          </w:tcPr>
          <w:p w14:paraId="1BAE1136" w14:textId="77777777" w:rsidR="00D84448" w:rsidRPr="00AC351B" w:rsidRDefault="00D84448" w:rsidP="00AE3F12">
            <w:pPr>
              <w:pStyle w:val="TAC"/>
            </w:pPr>
            <w:r w:rsidRPr="00AC351B">
              <w:t>MHz</w:t>
            </w:r>
          </w:p>
        </w:tc>
        <w:tc>
          <w:tcPr>
            <w:tcW w:w="2749" w:type="dxa"/>
          </w:tcPr>
          <w:p w14:paraId="7FD70979" w14:textId="66F2D4A7" w:rsidR="00D84448" w:rsidRPr="00AC351B" w:rsidRDefault="00D84448" w:rsidP="00AE3F12">
            <w:pPr>
              <w:pStyle w:val="TAC"/>
            </w:pPr>
            <w:r w:rsidRPr="00AC351B">
              <w:t>Spurious</w:t>
            </w:r>
            <w:r w:rsidR="008D0E0E" w:rsidRPr="00AC351B">
              <w:t xml:space="preserve"> </w:t>
            </w:r>
            <w:r w:rsidRPr="00AC351B">
              <w:t>response</w:t>
            </w:r>
            <w:r w:rsidR="008D0E0E" w:rsidRPr="00AC351B">
              <w:t xml:space="preserve"> </w:t>
            </w:r>
            <w:r w:rsidRPr="00AC351B">
              <w:t>frequencies</w:t>
            </w:r>
          </w:p>
        </w:tc>
      </w:tr>
    </w:tbl>
    <w:p w14:paraId="6C7F0680" w14:textId="77777777" w:rsidR="00D84448" w:rsidRPr="00AC351B" w:rsidRDefault="00D84448" w:rsidP="00D84448"/>
    <w:p w14:paraId="602942ED" w14:textId="77777777" w:rsidR="00D84448" w:rsidRPr="00AC351B" w:rsidRDefault="00D84448" w:rsidP="00D84448">
      <w:r w:rsidRPr="00AC351B">
        <w:t>The normative reference for this requirement is TS 38.101-5 [11] clause 7.7.</w:t>
      </w:r>
    </w:p>
    <w:p w14:paraId="29F963A1" w14:textId="77777777" w:rsidR="00D84448" w:rsidRPr="00AC351B" w:rsidRDefault="00D84448" w:rsidP="0002370F">
      <w:pPr>
        <w:pStyle w:val="Heading3"/>
      </w:pPr>
      <w:bookmarkStart w:id="2236" w:name="_CR7_7_4"/>
      <w:bookmarkStart w:id="2237" w:name="_Toc27478572"/>
      <w:bookmarkStart w:id="2238" w:name="_Toc36227286"/>
      <w:bookmarkStart w:id="2239" w:name="_Toc194666484"/>
      <w:bookmarkEnd w:id="2236"/>
      <w:r w:rsidRPr="00AC351B">
        <w:t>7.7.4</w:t>
      </w:r>
      <w:r w:rsidRPr="00AC351B">
        <w:tab/>
        <w:t>Test Description</w:t>
      </w:r>
      <w:bookmarkEnd w:id="2237"/>
      <w:bookmarkEnd w:id="2238"/>
      <w:bookmarkEnd w:id="2239"/>
    </w:p>
    <w:p w14:paraId="5F6FCFAF" w14:textId="77777777" w:rsidR="00D84448" w:rsidRPr="00AC351B" w:rsidRDefault="00D84448" w:rsidP="0002370F">
      <w:pPr>
        <w:pStyle w:val="Heading4"/>
      </w:pPr>
      <w:bookmarkStart w:id="2240" w:name="_CR7_7_4_1"/>
      <w:bookmarkStart w:id="2241" w:name="_Toc27478573"/>
      <w:bookmarkStart w:id="2242" w:name="_Toc36227287"/>
      <w:bookmarkStart w:id="2243" w:name="_Toc194666485"/>
      <w:bookmarkEnd w:id="2240"/>
      <w:r w:rsidRPr="00AC351B">
        <w:t>7.7.4.1</w:t>
      </w:r>
      <w:r w:rsidRPr="00AC351B">
        <w:tab/>
        <w:t>Initial Conditions</w:t>
      </w:r>
      <w:bookmarkEnd w:id="2241"/>
      <w:bookmarkEnd w:id="2242"/>
      <w:bookmarkEnd w:id="2243"/>
    </w:p>
    <w:p w14:paraId="5F7F4F41" w14:textId="77777777" w:rsidR="00D84448" w:rsidRPr="00AC351B" w:rsidRDefault="00D84448" w:rsidP="00D84448">
      <w:r w:rsidRPr="00AC351B">
        <w:t>The initial conditions shall be the same as in clause 7.6.3.4.1 in order to test spurious responses obtained in clause 7.6.3 under the same conditions.</w:t>
      </w:r>
    </w:p>
    <w:p w14:paraId="321052EC" w14:textId="77777777" w:rsidR="00D84448" w:rsidRPr="00AC351B" w:rsidRDefault="00D84448" w:rsidP="0002370F">
      <w:pPr>
        <w:pStyle w:val="Heading4"/>
      </w:pPr>
      <w:bookmarkStart w:id="2244" w:name="_CR7_7_4_2"/>
      <w:bookmarkStart w:id="2245" w:name="_Toc27478574"/>
      <w:bookmarkStart w:id="2246" w:name="_Toc36227288"/>
      <w:bookmarkStart w:id="2247" w:name="_Toc194666486"/>
      <w:bookmarkEnd w:id="2244"/>
      <w:r w:rsidRPr="00AC351B">
        <w:t>7.7.4.2</w:t>
      </w:r>
      <w:r w:rsidRPr="00AC351B">
        <w:tab/>
        <w:t>Test Procedure</w:t>
      </w:r>
      <w:bookmarkEnd w:id="2245"/>
      <w:bookmarkEnd w:id="2246"/>
      <w:bookmarkEnd w:id="2247"/>
    </w:p>
    <w:p w14:paraId="3749E733" w14:textId="77777777" w:rsidR="00D84448" w:rsidRPr="00AC351B" w:rsidRDefault="00D84448" w:rsidP="00D84448">
      <w:pPr>
        <w:pStyle w:val="B1"/>
      </w:pPr>
      <w:r w:rsidRPr="00AC351B">
        <w:rPr>
          <w:rFonts w:eastAsia="??"/>
        </w:rPr>
        <w:t>1.</w:t>
      </w:r>
      <w:r w:rsidRPr="00AC351B">
        <w:rPr>
          <w:rFonts w:eastAsia="??"/>
        </w:rPr>
        <w:tab/>
        <w:t xml:space="preserve">SS transmits PDSCH via PDCCH DCI format </w:t>
      </w:r>
      <w:r w:rsidRPr="00AC351B">
        <w:t>1_1</w:t>
      </w:r>
      <w:r w:rsidRPr="00AC351B">
        <w:rPr>
          <w:rFonts w:eastAsia="??"/>
        </w:rPr>
        <w:t xml:space="preserve"> for C_RNTI to transmit the DL RMC according to Table 7.</w:t>
      </w:r>
      <w:r w:rsidRPr="00AC351B">
        <w:t>6</w:t>
      </w:r>
      <w:r w:rsidRPr="00AC351B">
        <w:rPr>
          <w:rFonts w:eastAsia="??"/>
        </w:rPr>
        <w:t>.</w:t>
      </w:r>
      <w:r w:rsidRPr="00AC351B">
        <w:t>3.4</w:t>
      </w:r>
      <w:r w:rsidRPr="00AC351B">
        <w:rPr>
          <w:rFonts w:eastAsia="??"/>
        </w:rPr>
        <w:t>.1-1. The SS sends downlink MAC padding bits on the DL RMC.</w:t>
      </w:r>
    </w:p>
    <w:p w14:paraId="29376399" w14:textId="77777777" w:rsidR="00D84448" w:rsidRPr="00AC351B" w:rsidRDefault="00D84448" w:rsidP="00D84448">
      <w:pPr>
        <w:pStyle w:val="B1"/>
        <w:rPr>
          <w:rFonts w:eastAsia="??"/>
        </w:rPr>
      </w:pPr>
      <w:r w:rsidRPr="00AC351B">
        <w:rPr>
          <w:rFonts w:eastAsia="??"/>
        </w:rPr>
        <w:t>2.</w:t>
      </w:r>
      <w:r w:rsidRPr="00AC351B">
        <w:rPr>
          <w:rFonts w:eastAsia="??"/>
        </w:rPr>
        <w:tab/>
        <w:t>SS sends uplink scheduling information for each UL HARQ process via PDCCH DCI format 0_1 for C_RNTI to schedule the UL RMC according to Table 7.</w:t>
      </w:r>
      <w:r w:rsidRPr="00AC351B">
        <w:t>6</w:t>
      </w:r>
      <w:r w:rsidRPr="00AC351B">
        <w:rPr>
          <w:rFonts w:eastAsia="??"/>
        </w:rPr>
        <w:t>.</w:t>
      </w:r>
      <w:r w:rsidRPr="00AC351B">
        <w:t>3.4</w:t>
      </w:r>
      <w:r w:rsidRPr="00AC351B">
        <w:rPr>
          <w:rFonts w:eastAsia="??"/>
        </w:rPr>
        <w:t xml:space="preserve">.1-1. Since the </w:t>
      </w:r>
      <w:r w:rsidRPr="00AC351B">
        <w:t xml:space="preserve">UE has no payload and no loopback data </w:t>
      </w:r>
      <w:r w:rsidRPr="00AC351B">
        <w:rPr>
          <w:rFonts w:eastAsia="??"/>
        </w:rPr>
        <w:t>to send, the UE transmits uplink MAC padding bits on the UL RMC.</w:t>
      </w:r>
    </w:p>
    <w:p w14:paraId="4CF4B6C7" w14:textId="77777777" w:rsidR="00D84448" w:rsidRPr="00AC351B" w:rsidRDefault="00D84448" w:rsidP="00D84448">
      <w:pPr>
        <w:pStyle w:val="B1"/>
      </w:pPr>
      <w:r w:rsidRPr="00AC351B">
        <w:rPr>
          <w:rFonts w:eastAsia="??"/>
        </w:rPr>
        <w:t>3.</w:t>
      </w:r>
      <w:r w:rsidRPr="00AC351B">
        <w:rPr>
          <w:rFonts w:eastAsia="??"/>
        </w:rPr>
        <w:tab/>
      </w:r>
      <w:r w:rsidRPr="00AC351B">
        <w:t>Set the parameters of the CW signal generator for an interfering signal according to Table 7.7.5-2. The spurious frequencies are taken from records in the final step of test procedures in clause 7.6.3.4.2.</w:t>
      </w:r>
    </w:p>
    <w:p w14:paraId="6314D418" w14:textId="77777777" w:rsidR="00D84448" w:rsidRPr="00AC351B" w:rsidRDefault="00D84448" w:rsidP="00D84448">
      <w:pPr>
        <w:pStyle w:val="B1"/>
      </w:pPr>
      <w:r w:rsidRPr="00AC351B">
        <w:t>4.</w:t>
      </w:r>
      <w:r w:rsidRPr="00AC351B">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AC351B" w:rsidRDefault="00D84448" w:rsidP="00D84448">
      <w:pPr>
        <w:pStyle w:val="B2"/>
      </w:pPr>
      <w:r w:rsidRPr="00AC351B">
        <w:t>-</w:t>
      </w:r>
      <w:r w:rsidRPr="00AC351B">
        <w:tab/>
        <w:t>MU is the test system uplink power measurement uncertainty and is specified in Table F.1.3-1 for the carrier frequency f and the channel bandwidth BW</w:t>
      </w:r>
    </w:p>
    <w:p w14:paraId="3E555F07" w14:textId="77777777" w:rsidR="00D84448" w:rsidRPr="00AC351B" w:rsidRDefault="00D84448" w:rsidP="00D84448">
      <w:pPr>
        <w:pStyle w:val="B2"/>
      </w:pPr>
      <w:r w:rsidRPr="00AC351B">
        <w:t>-</w:t>
      </w:r>
      <w:r w:rsidRPr="00AC351B">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AC351B" w:rsidRDefault="00D84448" w:rsidP="00D84448">
      <w:pPr>
        <w:pStyle w:val="B2"/>
      </w:pPr>
      <w:r w:rsidRPr="00AC351B">
        <w:t>-</w:t>
      </w:r>
      <w:r w:rsidRPr="00AC351B">
        <w:tab/>
        <w:t>For UEs supporting Tx diversity, the transmit power is measured as the sum of the output power from both UE antenna connectors.</w:t>
      </w:r>
    </w:p>
    <w:p w14:paraId="5870E688" w14:textId="77777777" w:rsidR="00D84448" w:rsidRPr="00AC351B" w:rsidRDefault="00D84448" w:rsidP="00D84448">
      <w:pPr>
        <w:pStyle w:val="B1"/>
        <w:rPr>
          <w:rFonts w:eastAsia="??"/>
        </w:rPr>
      </w:pPr>
      <w:r w:rsidRPr="00AC351B">
        <w:rPr>
          <w:rFonts w:eastAsia="??"/>
        </w:rPr>
        <w:t>5.</w:t>
      </w:r>
      <w:r w:rsidRPr="00AC351B">
        <w:rPr>
          <w:rFonts w:eastAsia="??"/>
        </w:rPr>
        <w:tab/>
        <w:t>For the spurious frequency, measure the average throughput for a duration sufficient to achieve statistical significance according to Annex H.2.</w:t>
      </w:r>
    </w:p>
    <w:p w14:paraId="7E48D109" w14:textId="77777777" w:rsidR="00D84448" w:rsidRPr="00AC351B" w:rsidRDefault="00D84448" w:rsidP="00D84448">
      <w:pPr>
        <w:pStyle w:val="NO"/>
      </w:pPr>
      <w:r w:rsidRPr="00AC351B">
        <w:t>NOTE:</w:t>
      </w:r>
      <w:r w:rsidRPr="00AC351B">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AC351B" w:rsidRDefault="00D84448" w:rsidP="0002370F">
      <w:pPr>
        <w:pStyle w:val="Heading4"/>
      </w:pPr>
      <w:bookmarkStart w:id="2248" w:name="_CR7_7_4_3"/>
      <w:bookmarkStart w:id="2249" w:name="_Toc27478575"/>
      <w:bookmarkStart w:id="2250" w:name="_Toc36227289"/>
      <w:bookmarkStart w:id="2251" w:name="_Toc194666487"/>
      <w:bookmarkEnd w:id="2248"/>
      <w:r w:rsidRPr="00AC351B">
        <w:t>7.7.4.3</w:t>
      </w:r>
      <w:r w:rsidRPr="00AC351B">
        <w:tab/>
        <w:t>Message Contents</w:t>
      </w:r>
      <w:bookmarkEnd w:id="2249"/>
      <w:bookmarkEnd w:id="2250"/>
      <w:bookmarkEnd w:id="2251"/>
    </w:p>
    <w:p w14:paraId="672A171E" w14:textId="77777777" w:rsidR="00D84448" w:rsidRPr="00AC351B" w:rsidRDefault="00D84448" w:rsidP="00D84448">
      <w:bookmarkStart w:id="2252" w:name="_Toc27478576"/>
      <w:bookmarkStart w:id="2253" w:name="_Toc36227290"/>
      <w:r w:rsidRPr="00AC351B">
        <w:t>Message contents are according to TS 38.508-1 [12] clause 4.6 ensuring Table 4.6.3-118 with condition TRANSFORM_PRECODER_ENABLED for NR band.</w:t>
      </w:r>
    </w:p>
    <w:p w14:paraId="54C5B6A9" w14:textId="77777777" w:rsidR="00D84448" w:rsidRPr="00AC351B" w:rsidRDefault="00D84448" w:rsidP="00D84448">
      <w:r w:rsidRPr="00AC351B">
        <w:t>Message contents are according to TS 38.508-1[12] subclause 4.6 with the following exceptions for each network signalling value.</w:t>
      </w:r>
    </w:p>
    <w:p w14:paraId="3FFD464A" w14:textId="77777777" w:rsidR="00D84448" w:rsidRPr="00AC351B" w:rsidRDefault="00D84448" w:rsidP="00D84448">
      <w:r w:rsidRPr="00AC351B">
        <w:t>SIB19 message contents according to TS 38.508-1 [12] clause 5.6.2.1. Message contents are according to TS 38.508-1 [12] clause 4.6 ensuring Table 4.6.3-118 with condition TRANSFORM_PRECODER_ENABLED for NR band.</w:t>
      </w:r>
    </w:p>
    <w:p w14:paraId="727E5700" w14:textId="77777777" w:rsidR="00D84448" w:rsidRPr="00AC351B" w:rsidRDefault="00D84448" w:rsidP="00D84448">
      <w:r w:rsidRPr="00AC351B">
        <w:t>Message contents are according to TS 38.508-1[12] subclause 4.6 with the following exceptions for each network signalling value.</w:t>
      </w:r>
    </w:p>
    <w:p w14:paraId="73DC9E32" w14:textId="77777777" w:rsidR="00D84448" w:rsidRPr="00AC351B" w:rsidRDefault="00D84448" w:rsidP="00D84448">
      <w:r w:rsidRPr="00AC351B">
        <w:t>SIB19 message contents according to TS 38.508-1 [12] clause 5.6.2.1.</w:t>
      </w:r>
    </w:p>
    <w:p w14:paraId="71ADE676" w14:textId="77777777" w:rsidR="00D84448" w:rsidRPr="00AC351B" w:rsidRDefault="00D84448" w:rsidP="0002370F">
      <w:pPr>
        <w:pStyle w:val="Heading3"/>
      </w:pPr>
      <w:bookmarkStart w:id="2254" w:name="_CR7_7_5"/>
      <w:bookmarkStart w:id="2255" w:name="_Toc194666488"/>
      <w:bookmarkEnd w:id="2254"/>
      <w:r w:rsidRPr="00AC351B">
        <w:t>7.7.5</w:t>
      </w:r>
      <w:r w:rsidRPr="00AC351B">
        <w:tab/>
        <w:t>Test Requirement</w:t>
      </w:r>
      <w:bookmarkEnd w:id="2252"/>
      <w:bookmarkEnd w:id="2253"/>
      <w:bookmarkEnd w:id="2255"/>
    </w:p>
    <w:p w14:paraId="376F3846" w14:textId="730EB45B" w:rsidR="00D84448" w:rsidRPr="00AC351B" w:rsidRDefault="00D84448" w:rsidP="00D84448">
      <w:r w:rsidRPr="00AC351B">
        <w:t>The throughput measurement derived in test procedure shall be ≥ 95% of the maximum throughput of the reference measurement channels as specified in Annex A.3.2 with parameters for the wanted signal as specified in Table 7.7.5-1 for NR bands with F</w:t>
      </w:r>
      <w:r w:rsidRPr="00AC351B">
        <w:rPr>
          <w:vertAlign w:val="subscript"/>
        </w:rPr>
        <w:t>DL_high</w:t>
      </w:r>
      <w:r w:rsidRPr="00AC351B">
        <w:t xml:space="preserve"> &lt; 2</w:t>
      </w:r>
      <w:r w:rsidR="002B0810" w:rsidRPr="00AC351B">
        <w:t>,</w:t>
      </w:r>
      <w:r w:rsidRPr="00AC351B">
        <w:t>700 MHz and F</w:t>
      </w:r>
      <w:r w:rsidRPr="00AC351B">
        <w:rPr>
          <w:vertAlign w:val="subscript"/>
        </w:rPr>
        <w:t>UL_high</w:t>
      </w:r>
      <w:r w:rsidRPr="00AC351B">
        <w:t xml:space="preserve"> &lt; 2</w:t>
      </w:r>
      <w:r w:rsidR="002B0810" w:rsidRPr="00AC351B">
        <w:t>,</w:t>
      </w:r>
      <w:r w:rsidRPr="00AC351B">
        <w:t>700 MHz and for the interferer as specified in Table 7.7.5-2.</w:t>
      </w:r>
    </w:p>
    <w:p w14:paraId="40CEB590" w14:textId="404251BC" w:rsidR="00D84448" w:rsidRPr="00AC351B" w:rsidRDefault="00D84448" w:rsidP="00D84448">
      <w:pPr>
        <w:pStyle w:val="TH"/>
      </w:pPr>
      <w:bookmarkStart w:id="2256" w:name="_CRTable7_7_51"/>
      <w:r w:rsidRPr="00AC351B">
        <w:t xml:space="preserve">Table </w:t>
      </w:r>
      <w:bookmarkEnd w:id="2256"/>
      <w:r w:rsidRPr="00AC351B">
        <w:t>7.7.5-1: Spurious response parameters for NR bands with F</w:t>
      </w:r>
      <w:r w:rsidRPr="00AC351B">
        <w:rPr>
          <w:vertAlign w:val="subscript"/>
        </w:rPr>
        <w:t>DL_high</w:t>
      </w:r>
      <w:r w:rsidRPr="00AC351B">
        <w:t xml:space="preserve"> &lt; 2</w:t>
      </w:r>
      <w:r w:rsidR="002B0810" w:rsidRPr="00AC351B">
        <w:t>,</w:t>
      </w:r>
      <w:r w:rsidRPr="00AC351B">
        <w:t>700 MHz and F</w:t>
      </w:r>
      <w:r w:rsidRPr="00AC351B">
        <w:rPr>
          <w:vertAlign w:val="subscript"/>
        </w:rPr>
        <w:t>UL_high</w:t>
      </w:r>
      <w:r w:rsidRPr="00AC351B">
        <w:t xml:space="preserve"> &lt; 2</w:t>
      </w:r>
      <w:r w:rsidR="002B0810" w:rsidRPr="00AC351B">
        <w:t>,</w:t>
      </w:r>
      <w:r w:rsidRPr="00AC351B">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AC351B" w14:paraId="617CD406" w14:textId="77777777" w:rsidTr="008D0E0E">
        <w:trPr>
          <w:jc w:val="center"/>
        </w:trPr>
        <w:tc>
          <w:tcPr>
            <w:tcW w:w="1487" w:type="dxa"/>
            <w:tcBorders>
              <w:bottom w:val="nil"/>
            </w:tcBorders>
            <w:shd w:val="clear" w:color="auto" w:fill="auto"/>
            <w:vAlign w:val="center"/>
          </w:tcPr>
          <w:p w14:paraId="551830E0" w14:textId="62C44D8E" w:rsidR="00D84448" w:rsidRPr="00AC351B" w:rsidRDefault="00D84448" w:rsidP="00AE3F12">
            <w:pPr>
              <w:keepNext/>
              <w:keepLines/>
              <w:spacing w:after="0"/>
              <w:jc w:val="center"/>
              <w:rPr>
                <w:rFonts w:ascii="Arial" w:hAnsi="Arial"/>
                <w:b/>
                <w:sz w:val="18"/>
              </w:rPr>
            </w:pPr>
            <w:bookmarkStart w:id="2257" w:name="_MCCTEMPBM_CRPT44170250___4" w:colFirst="0" w:colLast="1"/>
            <w:r w:rsidRPr="00AC351B">
              <w:rPr>
                <w:rFonts w:ascii="Arial" w:hAnsi="Arial"/>
                <w:b/>
                <w:sz w:val="18"/>
              </w:rPr>
              <w:t>RX</w:t>
            </w:r>
            <w:r w:rsidR="008D0E0E" w:rsidRPr="00AC351B">
              <w:rPr>
                <w:rFonts w:ascii="Arial" w:hAnsi="Arial"/>
                <w:b/>
                <w:sz w:val="18"/>
              </w:rPr>
              <w:t xml:space="preserve"> </w:t>
            </w:r>
            <w:r w:rsidRPr="00AC351B">
              <w:rPr>
                <w:rFonts w:ascii="Arial" w:hAnsi="Arial"/>
                <w:b/>
                <w:sz w:val="18"/>
              </w:rPr>
              <w:t>parameter</w:t>
            </w:r>
          </w:p>
        </w:tc>
        <w:tc>
          <w:tcPr>
            <w:tcW w:w="907" w:type="dxa"/>
            <w:tcBorders>
              <w:bottom w:val="nil"/>
            </w:tcBorders>
            <w:shd w:val="clear" w:color="auto" w:fill="auto"/>
            <w:vAlign w:val="center"/>
          </w:tcPr>
          <w:p w14:paraId="1C17D9DE" w14:textId="77777777" w:rsidR="00D84448" w:rsidRPr="00AC351B" w:rsidRDefault="00D84448" w:rsidP="00AE3F12">
            <w:pPr>
              <w:keepNext/>
              <w:keepLines/>
              <w:spacing w:after="0"/>
              <w:jc w:val="center"/>
              <w:rPr>
                <w:rFonts w:ascii="Arial" w:hAnsi="Arial"/>
                <w:b/>
                <w:sz w:val="18"/>
              </w:rPr>
            </w:pPr>
            <w:r w:rsidRPr="00AC351B">
              <w:rPr>
                <w:rFonts w:ascii="Arial" w:hAnsi="Arial"/>
                <w:b/>
                <w:sz w:val="18"/>
              </w:rPr>
              <w:t>Units</w:t>
            </w:r>
          </w:p>
        </w:tc>
        <w:tc>
          <w:tcPr>
            <w:tcW w:w="6510" w:type="dxa"/>
            <w:gridSpan w:val="3"/>
            <w:vAlign w:val="center"/>
          </w:tcPr>
          <w:p w14:paraId="5A0DE0FB" w14:textId="2F34BB37" w:rsidR="00D84448" w:rsidRPr="00AC351B" w:rsidRDefault="00D84448" w:rsidP="00AE3F12">
            <w:pPr>
              <w:keepNext/>
              <w:keepLines/>
              <w:spacing w:after="0"/>
              <w:jc w:val="center"/>
              <w:rPr>
                <w:rFonts w:ascii="Arial" w:hAnsi="Arial"/>
                <w:b/>
                <w:sz w:val="18"/>
              </w:rPr>
            </w:pPr>
            <w:r w:rsidRPr="00AC351B">
              <w:rPr>
                <w:rFonts w:ascii="Arial" w:hAnsi="Arial"/>
                <w:b/>
                <w:sz w:val="18"/>
              </w:rPr>
              <w:t>Channel</w:t>
            </w:r>
            <w:r w:rsidR="008D0E0E" w:rsidRPr="00AC351B">
              <w:rPr>
                <w:rFonts w:ascii="Arial" w:hAnsi="Arial"/>
                <w:b/>
                <w:sz w:val="18"/>
              </w:rPr>
              <w:t xml:space="preserve"> </w:t>
            </w:r>
            <w:r w:rsidRPr="00AC351B">
              <w:rPr>
                <w:rFonts w:ascii="Arial" w:hAnsi="Arial"/>
                <w:b/>
                <w:sz w:val="18"/>
              </w:rPr>
              <w:t>bandwidth</w:t>
            </w:r>
            <w:r w:rsidR="008D0E0E" w:rsidRPr="00AC351B">
              <w:rPr>
                <w:rFonts w:ascii="Arial" w:hAnsi="Arial"/>
                <w:b/>
                <w:sz w:val="18"/>
              </w:rPr>
              <w:t xml:space="preserve"> </w:t>
            </w:r>
            <w:r w:rsidRPr="00AC351B">
              <w:rPr>
                <w:rFonts w:ascii="Arial" w:hAnsi="Arial"/>
                <w:b/>
                <w:sz w:val="18"/>
              </w:rPr>
              <w:t>(MHz)</w:t>
            </w:r>
          </w:p>
        </w:tc>
      </w:tr>
      <w:tr w:rsidR="00D84448" w:rsidRPr="00AC351B" w14:paraId="6298E1A7" w14:textId="77777777" w:rsidTr="008D0E0E">
        <w:trPr>
          <w:jc w:val="center"/>
        </w:trPr>
        <w:tc>
          <w:tcPr>
            <w:tcW w:w="1487" w:type="dxa"/>
            <w:tcBorders>
              <w:top w:val="nil"/>
              <w:bottom w:val="single" w:sz="4" w:space="0" w:color="auto"/>
            </w:tcBorders>
            <w:shd w:val="clear" w:color="auto" w:fill="auto"/>
            <w:vAlign w:val="center"/>
          </w:tcPr>
          <w:p w14:paraId="0CDED807" w14:textId="77777777" w:rsidR="00D84448" w:rsidRPr="00AC351B" w:rsidRDefault="00D84448" w:rsidP="00AE3F12">
            <w:pPr>
              <w:keepNext/>
              <w:keepLines/>
              <w:spacing w:after="0"/>
              <w:jc w:val="center"/>
              <w:rPr>
                <w:rFonts w:ascii="Arial" w:hAnsi="Arial"/>
                <w:b/>
                <w:sz w:val="18"/>
              </w:rPr>
            </w:pPr>
            <w:bookmarkStart w:id="2258" w:name="_MCCTEMPBM_CRPT44170251___4" w:colFirst="2" w:colLast="3"/>
            <w:bookmarkEnd w:id="2257"/>
          </w:p>
        </w:tc>
        <w:tc>
          <w:tcPr>
            <w:tcW w:w="907" w:type="dxa"/>
            <w:tcBorders>
              <w:top w:val="nil"/>
            </w:tcBorders>
            <w:shd w:val="clear" w:color="auto" w:fill="auto"/>
            <w:vAlign w:val="center"/>
          </w:tcPr>
          <w:p w14:paraId="5C1242F5" w14:textId="77777777" w:rsidR="00D84448" w:rsidRPr="00AC351B"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AC351B" w:rsidRDefault="00D84448" w:rsidP="00AE3F12">
            <w:pPr>
              <w:keepNext/>
              <w:keepLines/>
              <w:spacing w:after="0"/>
              <w:jc w:val="center"/>
              <w:rPr>
                <w:rFonts w:ascii="Arial" w:hAnsi="Arial"/>
                <w:b/>
                <w:sz w:val="18"/>
              </w:rPr>
            </w:pPr>
            <w:r w:rsidRPr="00AC351B">
              <w:rPr>
                <w:rFonts w:ascii="Arial" w:hAnsi="Arial"/>
                <w:b/>
                <w:sz w:val="18"/>
              </w:rPr>
              <w:t>5,</w:t>
            </w:r>
            <w:r w:rsidR="008D0E0E" w:rsidRPr="00AC351B">
              <w:rPr>
                <w:rFonts w:ascii="Arial" w:hAnsi="Arial"/>
                <w:b/>
                <w:sz w:val="18"/>
              </w:rPr>
              <w:t xml:space="preserve"> </w:t>
            </w:r>
            <w:r w:rsidRPr="00AC351B">
              <w:rPr>
                <w:rFonts w:ascii="Arial" w:hAnsi="Arial"/>
                <w:b/>
                <w:sz w:val="18"/>
              </w:rPr>
              <w:t>10</w:t>
            </w:r>
          </w:p>
        </w:tc>
        <w:tc>
          <w:tcPr>
            <w:tcW w:w="1302" w:type="dxa"/>
            <w:vAlign w:val="center"/>
          </w:tcPr>
          <w:p w14:paraId="5C619DD6" w14:textId="77777777" w:rsidR="00D84448" w:rsidRPr="00AC351B" w:rsidRDefault="00D84448" w:rsidP="00AE3F12">
            <w:pPr>
              <w:keepNext/>
              <w:keepLines/>
              <w:spacing w:after="0"/>
              <w:jc w:val="center"/>
              <w:rPr>
                <w:rFonts w:ascii="Arial" w:hAnsi="Arial"/>
                <w:b/>
                <w:sz w:val="18"/>
              </w:rPr>
            </w:pPr>
            <w:r w:rsidRPr="00AC351B">
              <w:rPr>
                <w:rFonts w:ascii="Arial" w:hAnsi="Arial"/>
                <w:b/>
                <w:sz w:val="18"/>
              </w:rPr>
              <w:t>15</w:t>
            </w:r>
          </w:p>
        </w:tc>
        <w:tc>
          <w:tcPr>
            <w:tcW w:w="3906" w:type="dxa"/>
            <w:vAlign w:val="center"/>
          </w:tcPr>
          <w:p w14:paraId="27F0F94E" w14:textId="77777777" w:rsidR="00D84448" w:rsidRPr="00AC351B" w:rsidRDefault="00D84448" w:rsidP="00AE3F12">
            <w:pPr>
              <w:keepNext/>
              <w:keepLines/>
              <w:spacing w:after="0"/>
              <w:jc w:val="center"/>
              <w:rPr>
                <w:rFonts w:ascii="Arial" w:hAnsi="Arial"/>
                <w:b/>
                <w:sz w:val="18"/>
              </w:rPr>
            </w:pPr>
            <w:r w:rsidRPr="00AC351B">
              <w:rPr>
                <w:rFonts w:ascii="Arial" w:hAnsi="Arial"/>
                <w:b/>
                <w:sz w:val="18"/>
              </w:rPr>
              <w:t>20</w:t>
            </w:r>
          </w:p>
        </w:tc>
      </w:tr>
      <w:tr w:rsidR="00D84448" w:rsidRPr="00AC351B" w14:paraId="6C9BDB78" w14:textId="77777777" w:rsidTr="008D0E0E">
        <w:trPr>
          <w:jc w:val="center"/>
        </w:trPr>
        <w:tc>
          <w:tcPr>
            <w:tcW w:w="1487" w:type="dxa"/>
            <w:tcBorders>
              <w:top w:val="single" w:sz="4" w:space="0" w:color="auto"/>
              <w:bottom w:val="single" w:sz="4" w:space="0" w:color="auto"/>
            </w:tcBorders>
            <w:shd w:val="clear" w:color="auto" w:fill="auto"/>
            <w:vAlign w:val="center"/>
          </w:tcPr>
          <w:p w14:paraId="1E15A5FA" w14:textId="0A7B14AF" w:rsidR="00D84448" w:rsidRPr="00AC351B" w:rsidRDefault="00D84448" w:rsidP="00AE3F12">
            <w:pPr>
              <w:keepNext/>
              <w:keepLines/>
              <w:spacing w:after="0"/>
              <w:jc w:val="center"/>
              <w:rPr>
                <w:rFonts w:ascii="Arial" w:hAnsi="Arial"/>
                <w:sz w:val="18"/>
              </w:rPr>
            </w:pPr>
            <w:bookmarkStart w:id="2259" w:name="_MCCTEMPBM_CRPT44170252___4" w:colFirst="0" w:colLast="3"/>
            <w:bookmarkEnd w:id="2258"/>
            <w:r w:rsidRPr="00AC351B">
              <w:rPr>
                <w:rFonts w:ascii="Arial" w:hAnsi="Arial"/>
                <w:sz w:val="18"/>
              </w:rPr>
              <w:t>Power</w:t>
            </w:r>
            <w:r w:rsidR="008D0E0E" w:rsidRPr="00AC351B">
              <w:rPr>
                <w:rFonts w:ascii="Arial" w:hAnsi="Arial"/>
                <w:sz w:val="18"/>
              </w:rPr>
              <w:t xml:space="preserve"> </w:t>
            </w:r>
            <w:r w:rsidRPr="00AC351B">
              <w:rPr>
                <w:rFonts w:ascii="Arial" w:hAnsi="Arial"/>
                <w:sz w:val="18"/>
              </w:rPr>
              <w:t>in</w:t>
            </w:r>
            <w:r w:rsidR="008D0E0E" w:rsidRPr="00AC351B">
              <w:rPr>
                <w:rFonts w:ascii="Arial" w:hAnsi="Arial"/>
                <w:sz w:val="18"/>
              </w:rPr>
              <w:t xml:space="preserve"> </w:t>
            </w:r>
            <w:r w:rsidRPr="00AC351B">
              <w:rPr>
                <w:rFonts w:ascii="Arial" w:hAnsi="Arial"/>
                <w:sz w:val="18"/>
              </w:rPr>
              <w:t>transmission</w:t>
            </w:r>
            <w:r w:rsidR="008D0E0E" w:rsidRPr="00AC351B">
              <w:rPr>
                <w:rFonts w:ascii="Arial" w:hAnsi="Arial"/>
                <w:sz w:val="18"/>
              </w:rPr>
              <w:t xml:space="preserve"> </w:t>
            </w:r>
            <w:r w:rsidRPr="00AC351B">
              <w:rPr>
                <w:rFonts w:ascii="Arial" w:hAnsi="Arial"/>
                <w:sz w:val="18"/>
              </w:rPr>
              <w:t>bandwidth</w:t>
            </w:r>
            <w:r w:rsidR="008D0E0E" w:rsidRPr="00AC351B">
              <w:rPr>
                <w:rFonts w:ascii="Arial" w:hAnsi="Arial"/>
                <w:sz w:val="18"/>
              </w:rPr>
              <w:t xml:space="preserve"> </w:t>
            </w:r>
            <w:r w:rsidRPr="00AC351B">
              <w:rPr>
                <w:rFonts w:ascii="Arial" w:hAnsi="Arial"/>
                <w:sz w:val="18"/>
              </w:rPr>
              <w:t>configuration</w:t>
            </w:r>
            <w:r w:rsidRPr="00AC351B">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AC351B" w:rsidRDefault="00D84448" w:rsidP="00AE3F12">
            <w:pPr>
              <w:keepNext/>
              <w:keepLines/>
              <w:spacing w:after="0"/>
              <w:jc w:val="center"/>
              <w:rPr>
                <w:rFonts w:ascii="Arial" w:hAnsi="Arial"/>
                <w:sz w:val="18"/>
              </w:rPr>
            </w:pPr>
            <w:r w:rsidRPr="00AC351B">
              <w:rPr>
                <w:rFonts w:ascii="Arial" w:hAnsi="Arial"/>
                <w:sz w:val="18"/>
              </w:rPr>
              <w:t>dBm</w:t>
            </w:r>
          </w:p>
        </w:tc>
        <w:tc>
          <w:tcPr>
            <w:tcW w:w="1302" w:type="dxa"/>
            <w:vAlign w:val="center"/>
          </w:tcPr>
          <w:p w14:paraId="2528EF97" w14:textId="108EFB71" w:rsidR="00D84448" w:rsidRPr="00AC351B" w:rsidRDefault="00D84448"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r w:rsidR="008D0E0E" w:rsidRPr="00AC351B">
              <w:rPr>
                <w:rFonts w:ascii="Arial" w:hAnsi="Arial"/>
                <w:sz w:val="18"/>
              </w:rPr>
              <w:t xml:space="preserve"> </w:t>
            </w:r>
            <w:r w:rsidRPr="00AC351B">
              <w:rPr>
                <w:rFonts w:ascii="Arial" w:hAnsi="Arial"/>
                <w:sz w:val="18"/>
              </w:rPr>
              <w:t>6</w:t>
            </w:r>
            <w:r w:rsidR="008D0E0E" w:rsidRPr="00AC351B">
              <w:rPr>
                <w:rFonts w:ascii="Arial" w:hAnsi="Arial"/>
                <w:sz w:val="18"/>
              </w:rPr>
              <w:t xml:space="preserve"> </w:t>
            </w:r>
            <w:r w:rsidRPr="00AC351B">
              <w:rPr>
                <w:rFonts w:ascii="Arial" w:hAnsi="Arial"/>
                <w:sz w:val="18"/>
              </w:rPr>
              <w:t>dB</w:t>
            </w:r>
          </w:p>
        </w:tc>
        <w:tc>
          <w:tcPr>
            <w:tcW w:w="1302" w:type="dxa"/>
            <w:vAlign w:val="center"/>
          </w:tcPr>
          <w:p w14:paraId="2E7C460E" w14:textId="2E666685" w:rsidR="00D84448" w:rsidRPr="00AC351B" w:rsidRDefault="00D84448"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p>
          <w:p w14:paraId="70984486" w14:textId="7334C729" w:rsidR="00D84448" w:rsidRPr="00AC351B" w:rsidRDefault="00D84448" w:rsidP="00AE3F12">
            <w:pPr>
              <w:keepNext/>
              <w:keepLines/>
              <w:spacing w:after="0"/>
              <w:jc w:val="center"/>
              <w:rPr>
                <w:rFonts w:ascii="Arial" w:hAnsi="Arial"/>
                <w:sz w:val="18"/>
              </w:rPr>
            </w:pPr>
            <w:r w:rsidRPr="00AC351B">
              <w:rPr>
                <w:rFonts w:ascii="Arial" w:hAnsi="Arial"/>
                <w:sz w:val="18"/>
              </w:rPr>
              <w:t>7</w:t>
            </w:r>
            <w:r w:rsidR="008D0E0E" w:rsidRPr="00AC351B">
              <w:rPr>
                <w:rFonts w:ascii="Arial" w:hAnsi="Arial"/>
                <w:sz w:val="18"/>
              </w:rPr>
              <w:t xml:space="preserve"> </w:t>
            </w:r>
            <w:r w:rsidRPr="00AC351B">
              <w:rPr>
                <w:rFonts w:ascii="Arial" w:hAnsi="Arial"/>
                <w:sz w:val="18"/>
              </w:rPr>
              <w:t>dB</w:t>
            </w:r>
          </w:p>
        </w:tc>
        <w:tc>
          <w:tcPr>
            <w:tcW w:w="3906" w:type="dxa"/>
            <w:vAlign w:val="center"/>
          </w:tcPr>
          <w:p w14:paraId="1C89C6C9" w14:textId="45CF5E53" w:rsidR="00D84448" w:rsidRPr="00AC351B" w:rsidRDefault="00D84448" w:rsidP="00AE3F12">
            <w:pPr>
              <w:keepNext/>
              <w:keepLines/>
              <w:spacing w:after="0"/>
              <w:jc w:val="center"/>
              <w:rPr>
                <w:rFonts w:ascii="Arial" w:hAnsi="Arial"/>
                <w:sz w:val="18"/>
              </w:rPr>
            </w:pPr>
            <w:r w:rsidRPr="00AC351B">
              <w:rPr>
                <w:rFonts w:ascii="Arial" w:hAnsi="Arial"/>
                <w:sz w:val="18"/>
              </w:rPr>
              <w:t>REFSENS</w:t>
            </w:r>
            <w:r w:rsidR="008D0E0E" w:rsidRPr="00AC351B">
              <w:rPr>
                <w:rFonts w:ascii="Arial" w:hAnsi="Arial"/>
                <w:sz w:val="18"/>
              </w:rPr>
              <w:t xml:space="preserve"> </w:t>
            </w:r>
            <w:r w:rsidRPr="00AC351B">
              <w:rPr>
                <w:rFonts w:ascii="Arial" w:hAnsi="Arial"/>
                <w:sz w:val="18"/>
              </w:rPr>
              <w:t>+</w:t>
            </w:r>
            <w:r w:rsidR="008D0E0E" w:rsidRPr="00AC351B">
              <w:rPr>
                <w:rFonts w:ascii="Arial" w:hAnsi="Arial"/>
                <w:sz w:val="18"/>
              </w:rPr>
              <w:t xml:space="preserve"> </w:t>
            </w:r>
            <w:r w:rsidRPr="00AC351B">
              <w:rPr>
                <w:rFonts w:ascii="Arial" w:hAnsi="Arial"/>
                <w:sz w:val="18"/>
              </w:rPr>
              <w:t>9</w:t>
            </w:r>
            <w:r w:rsidR="008D0E0E" w:rsidRPr="00AC351B">
              <w:rPr>
                <w:rFonts w:ascii="Arial" w:hAnsi="Arial"/>
                <w:sz w:val="18"/>
              </w:rPr>
              <w:t xml:space="preserve"> </w:t>
            </w:r>
            <w:r w:rsidRPr="00AC351B">
              <w:rPr>
                <w:rFonts w:ascii="Arial" w:hAnsi="Arial"/>
                <w:sz w:val="18"/>
              </w:rPr>
              <w:t>dB</w:t>
            </w:r>
            <w:r w:rsidR="008D0E0E" w:rsidRPr="00AC351B">
              <w:rPr>
                <w:rFonts w:ascii="Arial" w:hAnsi="Arial"/>
                <w:sz w:val="18"/>
              </w:rPr>
              <w:t xml:space="preserve"> </w:t>
            </w:r>
          </w:p>
        </w:tc>
      </w:tr>
      <w:bookmarkEnd w:id="2259"/>
      <w:tr w:rsidR="00D84448" w:rsidRPr="00AC351B" w14:paraId="639EBED1" w14:textId="77777777" w:rsidTr="008D0E0E">
        <w:trPr>
          <w:jc w:val="center"/>
        </w:trPr>
        <w:tc>
          <w:tcPr>
            <w:tcW w:w="8904" w:type="dxa"/>
            <w:gridSpan w:val="5"/>
            <w:shd w:val="clear" w:color="auto" w:fill="auto"/>
          </w:tcPr>
          <w:p w14:paraId="323F6B41" w14:textId="24340E1A" w:rsidR="00D84448" w:rsidRPr="00AC351B" w:rsidRDefault="00D84448"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7.3.2.3-3</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46025C61" w14:textId="47BCFF94" w:rsidR="00D84448" w:rsidRPr="00AC351B" w:rsidRDefault="00D84448" w:rsidP="00AE3F12">
            <w:pPr>
              <w:pStyle w:val="TAN"/>
            </w:pPr>
            <w:r w:rsidRPr="00AC351B">
              <w:t>NOTE</w:t>
            </w:r>
            <w:r w:rsidR="008D0E0E" w:rsidRPr="00AC351B">
              <w:t xml:space="preserve"> </w:t>
            </w:r>
            <w:r w:rsidRPr="00AC351B">
              <w:t>2:</w:t>
            </w:r>
            <w:r w:rsidRPr="00AC351B">
              <w:tab/>
              <w:t>Power</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value</w:t>
            </w:r>
            <w:r w:rsidR="008D0E0E" w:rsidRPr="00AC351B">
              <w:t xml:space="preserve"> </w:t>
            </w:r>
            <w:r w:rsidRPr="00AC351B">
              <w:t>is</w:t>
            </w:r>
            <w:r w:rsidR="008D0E0E" w:rsidRPr="00AC351B">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5C0B4000" w14:textId="77777777" w:rsidR="00D84448" w:rsidRPr="00AC351B" w:rsidRDefault="00D84448" w:rsidP="00D84448"/>
    <w:p w14:paraId="36A3254E" w14:textId="77777777" w:rsidR="00D84448" w:rsidRPr="00AC351B" w:rsidRDefault="00D84448" w:rsidP="00D84448">
      <w:pPr>
        <w:pStyle w:val="TH"/>
      </w:pPr>
      <w:bookmarkStart w:id="2260" w:name="_CRTable7_7_52"/>
      <w:r w:rsidRPr="00AC351B">
        <w:t xml:space="preserve">Table </w:t>
      </w:r>
      <w:bookmarkEnd w:id="2260"/>
      <w:r w:rsidRPr="00AC351B">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AC351B" w14:paraId="1F629FAF" w14:textId="77777777" w:rsidTr="008D0E0E">
        <w:trPr>
          <w:jc w:val="center"/>
        </w:trPr>
        <w:tc>
          <w:tcPr>
            <w:tcW w:w="2260" w:type="dxa"/>
          </w:tcPr>
          <w:p w14:paraId="2BDAEAFE" w14:textId="77777777" w:rsidR="00D84448" w:rsidRPr="00AC351B" w:rsidRDefault="00D84448" w:rsidP="00AE3F12">
            <w:pPr>
              <w:pStyle w:val="TAH"/>
            </w:pPr>
            <w:r w:rsidRPr="00AC351B">
              <w:br w:type="page"/>
              <w:t>Parameter</w:t>
            </w:r>
          </w:p>
        </w:tc>
        <w:tc>
          <w:tcPr>
            <w:tcW w:w="2261" w:type="dxa"/>
          </w:tcPr>
          <w:p w14:paraId="0875DAF5" w14:textId="77777777" w:rsidR="00D84448" w:rsidRPr="00AC351B" w:rsidRDefault="00D84448" w:rsidP="00AE3F12">
            <w:pPr>
              <w:pStyle w:val="TAH"/>
            </w:pPr>
            <w:r w:rsidRPr="00AC351B">
              <w:t>Unit</w:t>
            </w:r>
          </w:p>
        </w:tc>
        <w:tc>
          <w:tcPr>
            <w:tcW w:w="2749" w:type="dxa"/>
          </w:tcPr>
          <w:p w14:paraId="2C5DA3D3" w14:textId="77777777" w:rsidR="00D84448" w:rsidRPr="00AC351B" w:rsidRDefault="00D84448" w:rsidP="00AE3F12">
            <w:pPr>
              <w:pStyle w:val="TAH"/>
            </w:pPr>
            <w:r w:rsidRPr="00AC351B">
              <w:t>Level</w:t>
            </w:r>
          </w:p>
        </w:tc>
      </w:tr>
      <w:tr w:rsidR="00D84448" w:rsidRPr="00AC351B" w14:paraId="7CAFC3B4" w14:textId="77777777" w:rsidTr="008D0E0E">
        <w:trPr>
          <w:jc w:val="center"/>
        </w:trPr>
        <w:tc>
          <w:tcPr>
            <w:tcW w:w="2260" w:type="dxa"/>
          </w:tcPr>
          <w:p w14:paraId="2594C1BC" w14:textId="45B177F0" w:rsidR="00D84448" w:rsidRPr="00AC351B" w:rsidRDefault="00D84448" w:rsidP="00AE3F12">
            <w:pPr>
              <w:pStyle w:val="TAC"/>
            </w:pPr>
            <w:r w:rsidRPr="00AC351B">
              <w:t>P</w:t>
            </w:r>
            <w:r w:rsidRPr="00AC351B">
              <w:rPr>
                <w:vertAlign w:val="subscript"/>
              </w:rPr>
              <w:t>Interferer</w:t>
            </w:r>
            <w:r w:rsidR="008D0E0E" w:rsidRPr="00AC351B">
              <w:t xml:space="preserve"> </w:t>
            </w:r>
            <w:r w:rsidRPr="00AC351B">
              <w:t>(CW)</w:t>
            </w:r>
          </w:p>
        </w:tc>
        <w:tc>
          <w:tcPr>
            <w:tcW w:w="2261" w:type="dxa"/>
          </w:tcPr>
          <w:p w14:paraId="56D915DF" w14:textId="77777777" w:rsidR="00D84448" w:rsidRPr="00AC351B" w:rsidRDefault="00D84448" w:rsidP="00AE3F12">
            <w:pPr>
              <w:pStyle w:val="TAC"/>
            </w:pPr>
            <w:r w:rsidRPr="00AC351B">
              <w:t>dBm</w:t>
            </w:r>
          </w:p>
        </w:tc>
        <w:tc>
          <w:tcPr>
            <w:tcW w:w="2749" w:type="dxa"/>
          </w:tcPr>
          <w:p w14:paraId="6128FE47" w14:textId="77777777" w:rsidR="00D84448" w:rsidRPr="00AC351B" w:rsidRDefault="00D84448" w:rsidP="00AE3F12">
            <w:pPr>
              <w:pStyle w:val="TAC"/>
            </w:pPr>
            <w:r w:rsidRPr="00AC351B">
              <w:t>-44</w:t>
            </w:r>
          </w:p>
        </w:tc>
      </w:tr>
      <w:tr w:rsidR="00D84448" w:rsidRPr="00AC351B" w14:paraId="0DB35517" w14:textId="77777777" w:rsidTr="008D0E0E">
        <w:trPr>
          <w:jc w:val="center"/>
        </w:trPr>
        <w:tc>
          <w:tcPr>
            <w:tcW w:w="2260" w:type="dxa"/>
          </w:tcPr>
          <w:p w14:paraId="7DF3CF64" w14:textId="77777777" w:rsidR="00D84448" w:rsidRPr="00AC351B" w:rsidRDefault="00D84448" w:rsidP="00AE3F12">
            <w:pPr>
              <w:pStyle w:val="TAC"/>
            </w:pPr>
            <w:r w:rsidRPr="00AC351B">
              <w:t>F</w:t>
            </w:r>
            <w:r w:rsidRPr="00AC351B">
              <w:rPr>
                <w:vertAlign w:val="subscript"/>
              </w:rPr>
              <w:t>Interferer</w:t>
            </w:r>
          </w:p>
        </w:tc>
        <w:tc>
          <w:tcPr>
            <w:tcW w:w="2261" w:type="dxa"/>
          </w:tcPr>
          <w:p w14:paraId="0D682B0A" w14:textId="77777777" w:rsidR="00D84448" w:rsidRPr="00AC351B" w:rsidRDefault="00D84448" w:rsidP="00AE3F12">
            <w:pPr>
              <w:pStyle w:val="TAC"/>
            </w:pPr>
            <w:r w:rsidRPr="00AC351B">
              <w:t>MHz</w:t>
            </w:r>
          </w:p>
        </w:tc>
        <w:tc>
          <w:tcPr>
            <w:tcW w:w="2749" w:type="dxa"/>
          </w:tcPr>
          <w:p w14:paraId="7047CDE9" w14:textId="019C9AB5" w:rsidR="00D84448" w:rsidRPr="00AC351B" w:rsidRDefault="00D84448" w:rsidP="00AE3F12">
            <w:pPr>
              <w:pStyle w:val="TAC"/>
            </w:pPr>
            <w:r w:rsidRPr="00AC351B">
              <w:t>Spurious</w:t>
            </w:r>
            <w:r w:rsidR="008D0E0E" w:rsidRPr="00AC351B">
              <w:t xml:space="preserve"> </w:t>
            </w:r>
            <w:r w:rsidRPr="00AC351B">
              <w:t>response</w:t>
            </w:r>
            <w:r w:rsidR="008D0E0E" w:rsidRPr="00AC351B">
              <w:t xml:space="preserve"> </w:t>
            </w:r>
            <w:r w:rsidRPr="00AC351B">
              <w:t>frequencies</w:t>
            </w:r>
          </w:p>
        </w:tc>
      </w:tr>
    </w:tbl>
    <w:p w14:paraId="57E8A4C4" w14:textId="77777777" w:rsidR="00D84448" w:rsidRPr="00AC351B" w:rsidRDefault="00D84448" w:rsidP="00CD1DFB"/>
    <w:p w14:paraId="56AA983F" w14:textId="3E961F35" w:rsidR="00737688" w:rsidRPr="00AC351B" w:rsidRDefault="00737688" w:rsidP="00737688">
      <w:pPr>
        <w:pStyle w:val="Heading2"/>
      </w:pPr>
      <w:bookmarkStart w:id="2261" w:name="_CR7_8"/>
      <w:bookmarkStart w:id="2262" w:name="_Toc106127602"/>
      <w:bookmarkStart w:id="2263" w:name="_Toc123057967"/>
      <w:bookmarkStart w:id="2264" w:name="_Toc124256660"/>
      <w:bookmarkStart w:id="2265" w:name="_Toc104122553"/>
      <w:bookmarkStart w:id="2266" w:name="_Toc104205504"/>
      <w:bookmarkStart w:id="2267" w:name="_Toc104206711"/>
      <w:bookmarkStart w:id="2268" w:name="_Toc104503671"/>
      <w:bookmarkStart w:id="2269" w:name="_Toc97562319"/>
      <w:bookmarkStart w:id="2270" w:name="_Toc137543622"/>
      <w:bookmarkStart w:id="2271" w:name="_Toc194666489"/>
      <w:bookmarkEnd w:id="2261"/>
      <w:r w:rsidRPr="00AC351B">
        <w:t>7.8</w:t>
      </w:r>
      <w:r w:rsidRPr="00AC351B">
        <w:tab/>
        <w:t>Intermodulation characteristics</w:t>
      </w:r>
      <w:bookmarkEnd w:id="2262"/>
      <w:bookmarkEnd w:id="2263"/>
      <w:bookmarkEnd w:id="2264"/>
      <w:bookmarkEnd w:id="2265"/>
      <w:bookmarkEnd w:id="2266"/>
      <w:bookmarkEnd w:id="2267"/>
      <w:bookmarkEnd w:id="2268"/>
      <w:bookmarkEnd w:id="2269"/>
      <w:bookmarkEnd w:id="2270"/>
      <w:bookmarkEnd w:id="2271"/>
    </w:p>
    <w:p w14:paraId="09A8D8BF" w14:textId="6C0E8D61" w:rsidR="00D84448" w:rsidRPr="00AC351B" w:rsidRDefault="00D84448" w:rsidP="002600C1">
      <w:pPr>
        <w:pStyle w:val="Heading3"/>
      </w:pPr>
      <w:bookmarkStart w:id="2272" w:name="_CR7_8_1"/>
      <w:bookmarkStart w:id="2273" w:name="_Toc27478619"/>
      <w:bookmarkStart w:id="2274" w:name="_Toc36227333"/>
      <w:bookmarkStart w:id="2275" w:name="_Toc194666490"/>
      <w:bookmarkEnd w:id="2272"/>
      <w:r w:rsidRPr="00AC351B">
        <w:t>7.8.1</w:t>
      </w:r>
      <w:r w:rsidRPr="00AC351B">
        <w:tab/>
        <w:t>General</w:t>
      </w:r>
      <w:bookmarkEnd w:id="2273"/>
      <w:bookmarkEnd w:id="2274"/>
      <w:bookmarkEnd w:id="2275"/>
    </w:p>
    <w:p w14:paraId="2D8FD97A" w14:textId="77777777" w:rsidR="00D84448" w:rsidRPr="00AC351B" w:rsidRDefault="00D84448" w:rsidP="00D84448">
      <w:r w:rsidRPr="00AC351B">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AC351B" w:rsidRDefault="00D84448" w:rsidP="002600C1">
      <w:pPr>
        <w:pStyle w:val="Heading3"/>
      </w:pPr>
      <w:bookmarkStart w:id="2276" w:name="_CR7_8_2"/>
      <w:bookmarkStart w:id="2277" w:name="_Toc27478620"/>
      <w:bookmarkStart w:id="2278" w:name="_Toc36227334"/>
      <w:bookmarkStart w:id="2279" w:name="_Toc194666491"/>
      <w:bookmarkEnd w:id="2276"/>
      <w:r w:rsidRPr="00AC351B">
        <w:t>7.8.2</w:t>
      </w:r>
      <w:r w:rsidRPr="00AC351B">
        <w:tab/>
        <w:t>Wide band Intermodulation</w:t>
      </w:r>
      <w:bookmarkEnd w:id="2277"/>
      <w:bookmarkEnd w:id="2278"/>
      <w:bookmarkEnd w:id="2279"/>
    </w:p>
    <w:p w14:paraId="3BFBFC15" w14:textId="77777777" w:rsidR="00D84448" w:rsidRPr="00AC351B" w:rsidRDefault="00D84448" w:rsidP="0002370F">
      <w:pPr>
        <w:pStyle w:val="Heading4"/>
      </w:pPr>
      <w:bookmarkStart w:id="2280" w:name="_CR7_8_2_1"/>
      <w:bookmarkStart w:id="2281" w:name="_Toc27478621"/>
      <w:bookmarkStart w:id="2282" w:name="_Toc36227335"/>
      <w:bookmarkStart w:id="2283" w:name="_Toc194666492"/>
      <w:bookmarkEnd w:id="2280"/>
      <w:r w:rsidRPr="00AC351B">
        <w:t>7.</w:t>
      </w:r>
      <w:r w:rsidRPr="00AC351B">
        <w:rPr>
          <w:rFonts w:eastAsia="MS Mincho"/>
        </w:rPr>
        <w:t>8</w:t>
      </w:r>
      <w:r w:rsidRPr="00AC351B">
        <w:t>.</w:t>
      </w:r>
      <w:r w:rsidRPr="00AC351B">
        <w:rPr>
          <w:rFonts w:eastAsia="MS Mincho"/>
        </w:rPr>
        <w:t>2.1</w:t>
      </w:r>
      <w:r w:rsidRPr="00AC351B">
        <w:tab/>
        <w:t>Test purpose</w:t>
      </w:r>
      <w:bookmarkEnd w:id="2281"/>
      <w:bookmarkEnd w:id="2282"/>
      <w:bookmarkEnd w:id="2283"/>
    </w:p>
    <w:p w14:paraId="4D027EA8" w14:textId="77777777" w:rsidR="00D84448" w:rsidRPr="00AC351B" w:rsidRDefault="00D84448" w:rsidP="00D84448">
      <w:r w:rsidRPr="00AC351B">
        <w:rPr>
          <w:rFonts w:cs="v5.0.0"/>
        </w:rPr>
        <w:t xml:space="preserve">Intermodulation response </w:t>
      </w:r>
      <w:r w:rsidRPr="00AC351B">
        <w:t xml:space="preserve">tests the UE's ability to receive data with a given average throughput for a specified reference measurement channel, in the presence of </w:t>
      </w:r>
      <w:r w:rsidRPr="00AC351B">
        <w:rPr>
          <w:rFonts w:cs="v5.0.0"/>
        </w:rPr>
        <w:t>two or more interfering signals which have a specific frequency relationship to the wanted signa</w:t>
      </w:r>
      <w:r w:rsidRPr="00AC351B">
        <w:t>l, under conditions of ideal propagation and no added noise.</w:t>
      </w:r>
    </w:p>
    <w:p w14:paraId="73C1C261" w14:textId="77777777" w:rsidR="00D84448" w:rsidRPr="00AC351B" w:rsidRDefault="00D84448" w:rsidP="00D84448">
      <w:r w:rsidRPr="00AC351B">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AC351B" w:rsidRDefault="00D84448" w:rsidP="0002370F">
      <w:pPr>
        <w:pStyle w:val="Heading4"/>
      </w:pPr>
      <w:bookmarkStart w:id="2284" w:name="_CR7_8_2_2"/>
      <w:bookmarkStart w:id="2285" w:name="_Toc27478622"/>
      <w:bookmarkStart w:id="2286" w:name="_Toc36227336"/>
      <w:bookmarkStart w:id="2287" w:name="_Toc194666493"/>
      <w:bookmarkEnd w:id="2284"/>
      <w:r w:rsidRPr="00AC351B">
        <w:t>7.</w:t>
      </w:r>
      <w:r w:rsidRPr="00AC351B">
        <w:rPr>
          <w:rFonts w:eastAsia="MS Mincho"/>
        </w:rPr>
        <w:t>8</w:t>
      </w:r>
      <w:r w:rsidRPr="00AC351B">
        <w:t>.2</w:t>
      </w:r>
      <w:r w:rsidRPr="00AC351B">
        <w:rPr>
          <w:rFonts w:eastAsia="MS Mincho"/>
        </w:rPr>
        <w:t>.2</w:t>
      </w:r>
      <w:r w:rsidRPr="00AC351B">
        <w:tab/>
        <w:t>Test applicability</w:t>
      </w:r>
      <w:bookmarkEnd w:id="2285"/>
      <w:bookmarkEnd w:id="2286"/>
      <w:bookmarkEnd w:id="2287"/>
    </w:p>
    <w:p w14:paraId="341E226C" w14:textId="77777777" w:rsidR="00D84448" w:rsidRPr="00AC351B" w:rsidRDefault="00D84448" w:rsidP="00D84448">
      <w:bookmarkStart w:id="2288" w:name="_Toc27478623"/>
      <w:bookmarkStart w:id="2289" w:name="_Toc36227337"/>
      <w:r w:rsidRPr="00AC351B">
        <w:t>This test case applies to all types of NR UE release 17 and forward that support satellite access operation.</w:t>
      </w:r>
    </w:p>
    <w:p w14:paraId="031B5763" w14:textId="77777777" w:rsidR="00D84448" w:rsidRPr="00AC351B" w:rsidRDefault="00D84448" w:rsidP="0002370F">
      <w:pPr>
        <w:pStyle w:val="Heading4"/>
      </w:pPr>
      <w:bookmarkStart w:id="2290" w:name="_CR7_8_2_3"/>
      <w:bookmarkStart w:id="2291" w:name="_Toc194666494"/>
      <w:bookmarkEnd w:id="2290"/>
      <w:r w:rsidRPr="00AC351B">
        <w:t>7.</w:t>
      </w:r>
      <w:r w:rsidRPr="00AC351B">
        <w:rPr>
          <w:rFonts w:eastAsia="MS Mincho"/>
        </w:rPr>
        <w:t>8</w:t>
      </w:r>
      <w:r w:rsidRPr="00AC351B">
        <w:t>.</w:t>
      </w:r>
      <w:r w:rsidRPr="00AC351B">
        <w:rPr>
          <w:rFonts w:eastAsia="MS Mincho"/>
        </w:rPr>
        <w:t>2.</w:t>
      </w:r>
      <w:r w:rsidRPr="00AC351B">
        <w:t>3</w:t>
      </w:r>
      <w:r w:rsidRPr="00AC351B">
        <w:tab/>
        <w:t>Minimum conformance requirements</w:t>
      </w:r>
      <w:bookmarkEnd w:id="2288"/>
      <w:bookmarkEnd w:id="2289"/>
      <w:bookmarkEnd w:id="2291"/>
    </w:p>
    <w:p w14:paraId="4AF435C0" w14:textId="77777777" w:rsidR="00D84448" w:rsidRPr="00AC351B" w:rsidRDefault="00D84448" w:rsidP="00D84448">
      <w:pPr>
        <w:rPr>
          <w:rFonts w:eastAsia="MS Mincho"/>
        </w:rPr>
      </w:pPr>
      <w:r w:rsidRPr="00AC351B">
        <w:rPr>
          <w:rFonts w:eastAsia="MS Mincho"/>
        </w:rPr>
        <w:t>The wide band intermodulation requirement is defined using a CW carrier and modulated NR signal as interferer 1 and interferer 2 respectively.</w:t>
      </w:r>
    </w:p>
    <w:p w14:paraId="15BED6DB" w14:textId="248C7E12" w:rsidR="00D84448" w:rsidRPr="00AC351B" w:rsidRDefault="00D84448" w:rsidP="00D84448">
      <w:pPr>
        <w:rPr>
          <w:rFonts w:eastAsia="MS Mincho"/>
        </w:rPr>
      </w:pPr>
      <w:r w:rsidRPr="00AC351B">
        <w:t xml:space="preserve">The throughput shall be ≥ 95% of the maximum throughput of the reference measurement channels as specified in </w:t>
      </w:r>
      <w:r w:rsidR="00962386" w:rsidRPr="00AC351B">
        <w:t>3GPP TS 38.101</w:t>
      </w:r>
      <w:r w:rsidR="00962386" w:rsidRPr="00AC351B">
        <w:noBreakHyphen/>
        <w:t xml:space="preserve">1 </w:t>
      </w:r>
      <w:r w:rsidRPr="00AC351B">
        <w:t>[5] Annexes A.2.2 and A.3.2 (with one sided dynamic OCNG Pattern OP.1 FDD for the DL-signal as described in Annex A.5.1.1) with parameters specified in Table 7.8.2.3-1 for NR bands with F</w:t>
      </w:r>
      <w:r w:rsidRPr="00AC351B">
        <w:rPr>
          <w:vertAlign w:val="subscript"/>
        </w:rPr>
        <w:t>DL_high</w:t>
      </w:r>
      <w:r w:rsidRPr="00AC351B">
        <w:t xml:space="preserve"> &lt; 2</w:t>
      </w:r>
      <w:r w:rsidR="002B0810" w:rsidRPr="00AC351B">
        <w:t>,</w:t>
      </w:r>
      <w:r w:rsidRPr="00AC351B">
        <w:t>700 MHz and F</w:t>
      </w:r>
      <w:r w:rsidRPr="00AC351B">
        <w:rPr>
          <w:vertAlign w:val="subscript"/>
        </w:rPr>
        <w:t>UL_high</w:t>
      </w:r>
      <w:r w:rsidRPr="00AC351B">
        <w:t xml:space="preserve"> &lt; 2</w:t>
      </w:r>
      <w:r w:rsidR="002B0810" w:rsidRPr="00AC351B">
        <w:t>,</w:t>
      </w:r>
      <w:r w:rsidRPr="00AC351B">
        <w:t xml:space="preserve">700 MHz. </w:t>
      </w:r>
      <w:r w:rsidRPr="00AC351B">
        <w:rPr>
          <w:rFonts w:eastAsia="MS Mincho"/>
        </w:rPr>
        <w:t>The relative throughput requirement shall be met for any SCS specified for the channel bandwidth of the wanted signal.</w:t>
      </w:r>
    </w:p>
    <w:p w14:paraId="55453A57" w14:textId="7E1D0F33" w:rsidR="00D84448" w:rsidRPr="00AC351B" w:rsidRDefault="00D84448" w:rsidP="00D84448">
      <w:pPr>
        <w:pStyle w:val="TH"/>
      </w:pPr>
      <w:bookmarkStart w:id="2292" w:name="_CRTable7_8_2_31"/>
      <w:r w:rsidRPr="00AC351B">
        <w:t xml:space="preserve">Table </w:t>
      </w:r>
      <w:bookmarkEnd w:id="2292"/>
      <w:r w:rsidRPr="00AC351B">
        <w:t>7.8.</w:t>
      </w:r>
      <w:r w:rsidRPr="00AC351B">
        <w:rPr>
          <w:rFonts w:eastAsia="MS Mincho"/>
        </w:rPr>
        <w:t>2.3</w:t>
      </w:r>
      <w:r w:rsidRPr="00AC351B">
        <w:t>-1: Wide band intermodulation parameters for NR bands with F</w:t>
      </w:r>
      <w:r w:rsidRPr="00AC351B">
        <w:rPr>
          <w:vertAlign w:val="subscript"/>
        </w:rPr>
        <w:t xml:space="preserve">DL_high </w:t>
      </w:r>
      <w:r w:rsidRPr="00AC351B">
        <w:rPr>
          <w:rFonts w:cs="Arial"/>
        </w:rPr>
        <w:t>&lt;</w:t>
      </w:r>
      <w:r w:rsidRPr="00AC351B">
        <w:t xml:space="preserve"> 2</w:t>
      </w:r>
      <w:r w:rsidR="002B0810" w:rsidRPr="00AC351B">
        <w:t>,</w:t>
      </w:r>
      <w:r w:rsidRPr="00AC351B">
        <w:t>700 MHz and F</w:t>
      </w:r>
      <w:r w:rsidRPr="00AC351B">
        <w:rPr>
          <w:vertAlign w:val="subscript"/>
        </w:rPr>
        <w:t xml:space="preserve">UL_high </w:t>
      </w:r>
      <w:r w:rsidRPr="00AC351B">
        <w:rPr>
          <w:rFonts w:cs="Arial"/>
        </w:rPr>
        <w:t>&lt;</w:t>
      </w:r>
      <w:r w:rsidRPr="00AC351B">
        <w:t xml:space="preserve"> 2</w:t>
      </w:r>
      <w:r w:rsidR="002B0810" w:rsidRPr="00AC351B">
        <w:t>,</w:t>
      </w:r>
      <w:r w:rsidRPr="00AC351B">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AC351B" w14:paraId="5897113E" w14:textId="77777777" w:rsidTr="008D0E0E">
        <w:trPr>
          <w:jc w:val="center"/>
        </w:trPr>
        <w:tc>
          <w:tcPr>
            <w:tcW w:w="661" w:type="pct"/>
            <w:tcBorders>
              <w:bottom w:val="nil"/>
            </w:tcBorders>
            <w:shd w:val="clear" w:color="auto" w:fill="auto"/>
            <w:vAlign w:val="center"/>
          </w:tcPr>
          <w:p w14:paraId="5BDC10F1" w14:textId="2BF5FE0B" w:rsidR="00D84448" w:rsidRPr="00AC351B" w:rsidRDefault="00D84448" w:rsidP="00AE3F12">
            <w:pPr>
              <w:pStyle w:val="TAH"/>
            </w:pPr>
            <w:r w:rsidRPr="00AC351B">
              <w:t>Rx</w:t>
            </w:r>
            <w:r w:rsidR="008D0E0E" w:rsidRPr="00AC351B">
              <w:t xml:space="preserve"> </w:t>
            </w:r>
            <w:r w:rsidRPr="00AC351B">
              <w:t>parameter</w:t>
            </w:r>
          </w:p>
        </w:tc>
        <w:tc>
          <w:tcPr>
            <w:tcW w:w="397" w:type="pct"/>
            <w:tcBorders>
              <w:bottom w:val="nil"/>
            </w:tcBorders>
            <w:shd w:val="clear" w:color="auto" w:fill="auto"/>
            <w:vAlign w:val="center"/>
          </w:tcPr>
          <w:p w14:paraId="2482D8A0" w14:textId="77777777" w:rsidR="00D84448" w:rsidRPr="00AC351B" w:rsidRDefault="00D84448" w:rsidP="00AE3F12">
            <w:pPr>
              <w:pStyle w:val="TAH"/>
            </w:pPr>
            <w:r w:rsidRPr="00AC351B">
              <w:t>Units</w:t>
            </w:r>
          </w:p>
        </w:tc>
        <w:tc>
          <w:tcPr>
            <w:tcW w:w="3942" w:type="pct"/>
            <w:gridSpan w:val="3"/>
            <w:vAlign w:val="center"/>
          </w:tcPr>
          <w:p w14:paraId="4ABD3B41" w14:textId="12C226C1" w:rsidR="00D84448" w:rsidRPr="00AC351B" w:rsidRDefault="00D84448"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D84448" w:rsidRPr="00AC351B" w14:paraId="0FE8E6FD" w14:textId="77777777" w:rsidTr="008D0E0E">
        <w:trPr>
          <w:jc w:val="center"/>
        </w:trPr>
        <w:tc>
          <w:tcPr>
            <w:tcW w:w="661" w:type="pct"/>
            <w:tcBorders>
              <w:top w:val="nil"/>
              <w:bottom w:val="single" w:sz="4" w:space="0" w:color="auto"/>
            </w:tcBorders>
            <w:shd w:val="clear" w:color="auto" w:fill="auto"/>
            <w:vAlign w:val="center"/>
          </w:tcPr>
          <w:p w14:paraId="367D4F31" w14:textId="77777777" w:rsidR="00D84448" w:rsidRPr="00AC351B" w:rsidRDefault="00D84448" w:rsidP="00AE3F12">
            <w:pPr>
              <w:pStyle w:val="TAH"/>
            </w:pPr>
          </w:p>
        </w:tc>
        <w:tc>
          <w:tcPr>
            <w:tcW w:w="397" w:type="pct"/>
            <w:tcBorders>
              <w:top w:val="nil"/>
              <w:bottom w:val="single" w:sz="4" w:space="0" w:color="auto"/>
            </w:tcBorders>
            <w:shd w:val="clear" w:color="auto" w:fill="auto"/>
            <w:vAlign w:val="center"/>
          </w:tcPr>
          <w:p w14:paraId="0053D236" w14:textId="77777777" w:rsidR="00D84448" w:rsidRPr="00AC351B" w:rsidRDefault="00D84448" w:rsidP="00AE3F12">
            <w:pPr>
              <w:pStyle w:val="TAH"/>
            </w:pPr>
          </w:p>
        </w:tc>
        <w:tc>
          <w:tcPr>
            <w:tcW w:w="516" w:type="pct"/>
            <w:vAlign w:val="center"/>
          </w:tcPr>
          <w:p w14:paraId="2AB41911" w14:textId="148A66CD" w:rsidR="00D84448" w:rsidRPr="00AC351B" w:rsidRDefault="00D84448" w:rsidP="00AE3F12">
            <w:pPr>
              <w:pStyle w:val="TAH"/>
            </w:pPr>
            <w:r w:rsidRPr="00AC351B">
              <w:t>5,</w:t>
            </w:r>
            <w:r w:rsidR="008D0E0E" w:rsidRPr="00AC351B">
              <w:t xml:space="preserve"> </w:t>
            </w:r>
            <w:r w:rsidRPr="00AC351B">
              <w:t>10</w:t>
            </w:r>
          </w:p>
        </w:tc>
        <w:tc>
          <w:tcPr>
            <w:tcW w:w="526" w:type="pct"/>
            <w:vAlign w:val="center"/>
          </w:tcPr>
          <w:p w14:paraId="5A326489" w14:textId="77777777" w:rsidR="00D84448" w:rsidRPr="00AC351B" w:rsidRDefault="00D84448" w:rsidP="00AE3F12">
            <w:pPr>
              <w:pStyle w:val="TAH"/>
            </w:pPr>
            <w:r w:rsidRPr="00AC351B">
              <w:t>15</w:t>
            </w:r>
          </w:p>
        </w:tc>
        <w:tc>
          <w:tcPr>
            <w:tcW w:w="2900" w:type="pct"/>
            <w:vAlign w:val="center"/>
          </w:tcPr>
          <w:p w14:paraId="5A47CF4F" w14:textId="77777777" w:rsidR="00D84448" w:rsidRPr="00AC351B" w:rsidRDefault="00D84448" w:rsidP="00AE3F12">
            <w:pPr>
              <w:pStyle w:val="TAH"/>
            </w:pPr>
            <w:r w:rsidRPr="00AC351B">
              <w:t>20</w:t>
            </w:r>
          </w:p>
        </w:tc>
      </w:tr>
      <w:tr w:rsidR="00D84448" w:rsidRPr="00AC351B" w14:paraId="422A3808" w14:textId="77777777" w:rsidTr="008D0E0E">
        <w:trPr>
          <w:jc w:val="center"/>
        </w:trPr>
        <w:tc>
          <w:tcPr>
            <w:tcW w:w="661" w:type="pct"/>
            <w:tcBorders>
              <w:top w:val="single" w:sz="4" w:space="0" w:color="auto"/>
            </w:tcBorders>
            <w:shd w:val="clear" w:color="auto" w:fill="auto"/>
            <w:vAlign w:val="center"/>
          </w:tcPr>
          <w:p w14:paraId="74F230DA" w14:textId="48751817" w:rsidR="00D84448" w:rsidRPr="00AC351B" w:rsidRDefault="00D84448" w:rsidP="00AE3F12">
            <w:pPr>
              <w:pStyle w:val="TAC"/>
              <w:rPr>
                <w:bCs/>
              </w:rPr>
            </w:pPr>
            <w:r w:rsidRPr="00AC351B">
              <w:t>P</w:t>
            </w:r>
            <w:r w:rsidRPr="00AC351B">
              <w:rPr>
                <w:vertAlign w:val="subscript"/>
              </w:rPr>
              <w:t>w</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per</w:t>
            </w:r>
            <w:r w:rsidR="008D0E0E" w:rsidRPr="00AC351B">
              <w:t xml:space="preserve"> </w:t>
            </w:r>
            <w:r w:rsidRPr="00AC351B">
              <w:t>CC</w:t>
            </w:r>
            <w:r w:rsidRPr="00AC351B">
              <w:rPr>
                <w:vertAlign w:val="superscript"/>
              </w:rPr>
              <w:t>5</w:t>
            </w:r>
          </w:p>
        </w:tc>
        <w:tc>
          <w:tcPr>
            <w:tcW w:w="397" w:type="pct"/>
            <w:tcBorders>
              <w:top w:val="single" w:sz="4" w:space="0" w:color="auto"/>
            </w:tcBorders>
            <w:shd w:val="clear" w:color="auto" w:fill="auto"/>
            <w:vAlign w:val="center"/>
          </w:tcPr>
          <w:p w14:paraId="0A491D33" w14:textId="77777777" w:rsidR="00D84448" w:rsidRPr="00AC351B" w:rsidRDefault="00D84448" w:rsidP="00AE3F12">
            <w:pPr>
              <w:pStyle w:val="TAC"/>
              <w:rPr>
                <w:rFonts w:cs="Arial"/>
                <w:kern w:val="2"/>
              </w:rPr>
            </w:pPr>
            <w:r w:rsidRPr="00AC351B">
              <w:t>dBm</w:t>
            </w:r>
          </w:p>
        </w:tc>
        <w:tc>
          <w:tcPr>
            <w:tcW w:w="516" w:type="pct"/>
            <w:vAlign w:val="center"/>
          </w:tcPr>
          <w:p w14:paraId="31F1E6B3" w14:textId="67CD1A56" w:rsidR="00D84448" w:rsidRPr="00AC351B" w:rsidRDefault="00D84448" w:rsidP="00AE3F12">
            <w:pPr>
              <w:pStyle w:val="TAC"/>
            </w:pPr>
            <w:r w:rsidRPr="00AC351B">
              <w:t>REFSENS</w:t>
            </w:r>
            <w:r w:rsidR="008D0E0E" w:rsidRPr="00AC351B">
              <w:t xml:space="preserve"> </w:t>
            </w:r>
            <w:r w:rsidRPr="00AC351B">
              <w:t>+</w:t>
            </w:r>
            <w:r w:rsidR="008D0E0E" w:rsidRPr="00AC351B">
              <w:t xml:space="preserve"> </w:t>
            </w:r>
            <w:r w:rsidRPr="00AC351B">
              <w:t>6</w:t>
            </w:r>
            <w:r w:rsidR="008D0E0E" w:rsidRPr="00AC351B">
              <w:t xml:space="preserve"> </w:t>
            </w:r>
            <w:r w:rsidRPr="00AC351B">
              <w:t>dB</w:t>
            </w:r>
          </w:p>
        </w:tc>
        <w:tc>
          <w:tcPr>
            <w:tcW w:w="526" w:type="pct"/>
            <w:vAlign w:val="center"/>
          </w:tcPr>
          <w:p w14:paraId="282C2B35" w14:textId="0742EB64" w:rsidR="00D84448" w:rsidRPr="00AC351B" w:rsidRDefault="00D84448" w:rsidP="00AE3F12">
            <w:pPr>
              <w:pStyle w:val="TAC"/>
            </w:pPr>
            <w:r w:rsidRPr="00AC351B">
              <w:t>REFSENS</w:t>
            </w:r>
            <w:r w:rsidR="008D0E0E" w:rsidRPr="00AC351B">
              <w:t xml:space="preserve"> </w:t>
            </w:r>
            <w:r w:rsidRPr="00AC351B">
              <w:t>+</w:t>
            </w:r>
            <w:r w:rsidR="008D0E0E" w:rsidRPr="00AC351B">
              <w:t xml:space="preserve"> </w:t>
            </w:r>
            <w:r w:rsidRPr="00AC351B">
              <w:t>7</w:t>
            </w:r>
            <w:r w:rsidR="008D0E0E" w:rsidRPr="00AC351B">
              <w:t xml:space="preserve"> </w:t>
            </w:r>
            <w:r w:rsidRPr="00AC351B">
              <w:t>dB</w:t>
            </w:r>
          </w:p>
        </w:tc>
        <w:tc>
          <w:tcPr>
            <w:tcW w:w="2900" w:type="pct"/>
            <w:vAlign w:val="center"/>
          </w:tcPr>
          <w:p w14:paraId="4182635A" w14:textId="1DAF20EA" w:rsidR="00D84448" w:rsidRPr="00AC351B" w:rsidRDefault="00D84448" w:rsidP="00AE3F12">
            <w:pPr>
              <w:pStyle w:val="TAC"/>
            </w:pPr>
            <w:r w:rsidRPr="00AC351B">
              <w:t>REFSENS</w:t>
            </w:r>
            <w:r w:rsidR="008D0E0E" w:rsidRPr="00AC351B">
              <w:t xml:space="preserve"> </w:t>
            </w:r>
            <w:r w:rsidRPr="00AC351B">
              <w:t>+</w:t>
            </w:r>
            <w:r w:rsidR="008D0E0E" w:rsidRPr="00AC351B">
              <w:t xml:space="preserve"> </w:t>
            </w:r>
            <w:r w:rsidRPr="00AC351B">
              <w:t>(9</w:t>
            </w:r>
            <w:r w:rsidR="008D0E0E" w:rsidRPr="00AC351B">
              <w:t xml:space="preserve"> </w:t>
            </w:r>
            <w:r w:rsidRPr="00AC351B">
              <w:t>+</w:t>
            </w:r>
            <w:r w:rsidR="008D0E0E" w:rsidRPr="00AC351B">
              <w:t xml:space="preserve"> </w:t>
            </w:r>
            <w:r w:rsidRPr="00AC351B">
              <w:t>10log</w:t>
            </w:r>
            <w:r w:rsidRPr="00AC351B">
              <w:rPr>
                <w:vertAlign w:val="subscript"/>
              </w:rPr>
              <w:t>10</w:t>
            </w:r>
            <w:r w:rsidRPr="00AC351B">
              <w:t>(BW</w:t>
            </w:r>
            <w:r w:rsidRPr="00AC351B">
              <w:rPr>
                <w:vertAlign w:val="subscript"/>
              </w:rPr>
              <w:t>Channel</w:t>
            </w:r>
            <w:r w:rsidR="008D0E0E" w:rsidRPr="00AC351B">
              <w:t xml:space="preserve"> </w:t>
            </w:r>
            <w:r w:rsidRPr="00AC351B">
              <w:t>/20))</w:t>
            </w:r>
            <w:r w:rsidR="008D0E0E" w:rsidRPr="00AC351B">
              <w:t xml:space="preserve"> </w:t>
            </w:r>
            <w:r w:rsidRPr="00AC351B">
              <w:t>dB</w:t>
            </w:r>
            <w:r w:rsidR="008D0E0E" w:rsidRPr="00AC351B">
              <w:t xml:space="preserve"> </w:t>
            </w:r>
          </w:p>
        </w:tc>
      </w:tr>
      <w:tr w:rsidR="00D84448" w:rsidRPr="00AC351B" w14:paraId="095E47A6" w14:textId="77777777" w:rsidTr="008D0E0E">
        <w:trPr>
          <w:jc w:val="center"/>
        </w:trPr>
        <w:tc>
          <w:tcPr>
            <w:tcW w:w="661" w:type="pct"/>
            <w:vAlign w:val="center"/>
          </w:tcPr>
          <w:p w14:paraId="68B4578E" w14:textId="5B64F424" w:rsidR="00D84448" w:rsidRPr="00AC351B" w:rsidRDefault="00D84448" w:rsidP="00AE3F12">
            <w:pPr>
              <w:pStyle w:val="TAC"/>
              <w:rPr>
                <w:vertAlign w:val="subscript"/>
              </w:rPr>
            </w:pPr>
            <w:r w:rsidRPr="00AC351B">
              <w:t>P</w:t>
            </w:r>
            <w:r w:rsidRPr="00AC351B">
              <w:rPr>
                <w:vertAlign w:val="subscript"/>
              </w:rPr>
              <w:t>Interferer</w:t>
            </w:r>
            <w:r w:rsidR="008D0E0E" w:rsidRPr="00AC351B">
              <w:rPr>
                <w:vertAlign w:val="subscript"/>
              </w:rPr>
              <w:t xml:space="preserve"> </w:t>
            </w:r>
            <w:r w:rsidRPr="00AC351B">
              <w:rPr>
                <w:vertAlign w:val="subscript"/>
              </w:rPr>
              <w:t>1</w:t>
            </w:r>
            <w:r w:rsidR="008D0E0E" w:rsidRPr="00AC351B">
              <w:t xml:space="preserve"> </w:t>
            </w:r>
            <w:r w:rsidRPr="00AC351B">
              <w:t>(CW)</w:t>
            </w:r>
          </w:p>
        </w:tc>
        <w:tc>
          <w:tcPr>
            <w:tcW w:w="397" w:type="pct"/>
            <w:vAlign w:val="center"/>
          </w:tcPr>
          <w:p w14:paraId="698FDBD1" w14:textId="77777777" w:rsidR="00D84448" w:rsidRPr="00AC351B" w:rsidRDefault="00D84448" w:rsidP="00AE3F12">
            <w:pPr>
              <w:pStyle w:val="TAC"/>
            </w:pPr>
            <w:r w:rsidRPr="00AC351B">
              <w:t>dBm</w:t>
            </w:r>
          </w:p>
        </w:tc>
        <w:tc>
          <w:tcPr>
            <w:tcW w:w="3942" w:type="pct"/>
            <w:gridSpan w:val="3"/>
            <w:vAlign w:val="center"/>
          </w:tcPr>
          <w:p w14:paraId="4EF0DD15" w14:textId="77777777" w:rsidR="00D84448" w:rsidRPr="00AC351B" w:rsidRDefault="00D84448" w:rsidP="00AE3F12">
            <w:pPr>
              <w:pStyle w:val="TAC"/>
            </w:pPr>
            <w:r w:rsidRPr="00AC351B">
              <w:t>-46</w:t>
            </w:r>
          </w:p>
        </w:tc>
      </w:tr>
      <w:tr w:rsidR="00D84448" w:rsidRPr="00AC351B" w14:paraId="778C8B38" w14:textId="77777777" w:rsidTr="008D0E0E">
        <w:trPr>
          <w:jc w:val="center"/>
        </w:trPr>
        <w:tc>
          <w:tcPr>
            <w:tcW w:w="661" w:type="pct"/>
            <w:vAlign w:val="center"/>
          </w:tcPr>
          <w:p w14:paraId="00EF56B1" w14:textId="3A6D4196" w:rsidR="00D84448" w:rsidRPr="00AC351B" w:rsidRDefault="00D84448" w:rsidP="00AE3F12">
            <w:pPr>
              <w:pStyle w:val="TAC"/>
            </w:pPr>
            <w:r w:rsidRPr="00AC351B">
              <w:t>P</w:t>
            </w:r>
            <w:r w:rsidRPr="00AC351B">
              <w:rPr>
                <w:vertAlign w:val="subscript"/>
              </w:rPr>
              <w:t>Interferer</w:t>
            </w:r>
            <w:r w:rsidR="008D0E0E" w:rsidRPr="00AC351B">
              <w:rPr>
                <w:vertAlign w:val="subscript"/>
              </w:rPr>
              <w:t xml:space="preserve"> </w:t>
            </w:r>
            <w:r w:rsidRPr="00AC351B">
              <w:rPr>
                <w:vertAlign w:val="subscript"/>
              </w:rPr>
              <w:t>2</w:t>
            </w:r>
            <w:r w:rsidR="008D0E0E" w:rsidRPr="00AC351B">
              <w:t xml:space="preserve"> </w:t>
            </w:r>
            <w:r w:rsidRPr="00AC351B">
              <w:t>(Modulated)</w:t>
            </w:r>
          </w:p>
        </w:tc>
        <w:tc>
          <w:tcPr>
            <w:tcW w:w="397" w:type="pct"/>
            <w:vAlign w:val="center"/>
          </w:tcPr>
          <w:p w14:paraId="78DD7E4B" w14:textId="77777777" w:rsidR="00D84448" w:rsidRPr="00AC351B" w:rsidRDefault="00D84448" w:rsidP="00AE3F12">
            <w:pPr>
              <w:pStyle w:val="TAC"/>
            </w:pPr>
            <w:r w:rsidRPr="00AC351B">
              <w:t>dBm</w:t>
            </w:r>
          </w:p>
        </w:tc>
        <w:tc>
          <w:tcPr>
            <w:tcW w:w="3942" w:type="pct"/>
            <w:gridSpan w:val="3"/>
            <w:vAlign w:val="center"/>
          </w:tcPr>
          <w:p w14:paraId="6442F3B6" w14:textId="77777777" w:rsidR="00D84448" w:rsidRPr="00AC351B" w:rsidRDefault="00D84448" w:rsidP="00AE3F12">
            <w:pPr>
              <w:pStyle w:val="TAC"/>
            </w:pPr>
            <w:r w:rsidRPr="00AC351B">
              <w:t>-46</w:t>
            </w:r>
          </w:p>
        </w:tc>
      </w:tr>
      <w:tr w:rsidR="00D84448" w:rsidRPr="00AC351B" w14:paraId="6D24F23D" w14:textId="77777777" w:rsidTr="008D0E0E">
        <w:trPr>
          <w:jc w:val="center"/>
        </w:trPr>
        <w:tc>
          <w:tcPr>
            <w:tcW w:w="661" w:type="pct"/>
            <w:vAlign w:val="center"/>
          </w:tcPr>
          <w:p w14:paraId="65C5D814" w14:textId="3AEA558C" w:rsidR="00D84448" w:rsidRPr="00AC351B" w:rsidRDefault="00D84448" w:rsidP="00AE3F12">
            <w:pPr>
              <w:pStyle w:val="TAC"/>
            </w:pPr>
            <w:r w:rsidRPr="00AC351B">
              <w:t>BW</w:t>
            </w:r>
            <w:r w:rsidRPr="00AC351B">
              <w:rPr>
                <w:vertAlign w:val="subscript"/>
              </w:rPr>
              <w:t>Interferer</w:t>
            </w:r>
            <w:r w:rsidR="008D0E0E" w:rsidRPr="00AC351B">
              <w:rPr>
                <w:vertAlign w:val="subscript"/>
              </w:rPr>
              <w:t xml:space="preserve"> </w:t>
            </w:r>
            <w:r w:rsidRPr="00AC351B">
              <w:rPr>
                <w:vertAlign w:val="subscript"/>
              </w:rPr>
              <w:t>2</w:t>
            </w:r>
          </w:p>
        </w:tc>
        <w:tc>
          <w:tcPr>
            <w:tcW w:w="397" w:type="pct"/>
            <w:vAlign w:val="center"/>
          </w:tcPr>
          <w:p w14:paraId="71FF7777" w14:textId="77777777" w:rsidR="00D84448" w:rsidRPr="00AC351B" w:rsidRDefault="00D84448" w:rsidP="00AE3F12">
            <w:pPr>
              <w:pStyle w:val="TAC"/>
            </w:pPr>
            <w:r w:rsidRPr="00AC351B">
              <w:t>MHz</w:t>
            </w:r>
          </w:p>
        </w:tc>
        <w:tc>
          <w:tcPr>
            <w:tcW w:w="3942" w:type="pct"/>
            <w:gridSpan w:val="3"/>
            <w:vAlign w:val="center"/>
          </w:tcPr>
          <w:p w14:paraId="70970843" w14:textId="77777777" w:rsidR="00D84448" w:rsidRPr="00AC351B" w:rsidRDefault="00D84448" w:rsidP="00AE3F12">
            <w:pPr>
              <w:pStyle w:val="TAC"/>
            </w:pPr>
            <w:r w:rsidRPr="00AC351B">
              <w:t>5</w:t>
            </w:r>
          </w:p>
        </w:tc>
      </w:tr>
      <w:tr w:rsidR="00D84448" w:rsidRPr="00AC351B" w14:paraId="026AC17B" w14:textId="77777777" w:rsidTr="008D0E0E">
        <w:trPr>
          <w:jc w:val="center"/>
        </w:trPr>
        <w:tc>
          <w:tcPr>
            <w:tcW w:w="661" w:type="pct"/>
            <w:vAlign w:val="center"/>
          </w:tcPr>
          <w:p w14:paraId="3D6E10C3" w14:textId="3BF64481" w:rsidR="00D84448" w:rsidRPr="00AC351B" w:rsidRDefault="00D84448" w:rsidP="00AE3F12">
            <w:pPr>
              <w:pStyle w:val="TAC"/>
            </w:pPr>
            <w:r w:rsidRPr="00AC351B">
              <w:t>F</w:t>
            </w:r>
            <w:r w:rsidRPr="00AC351B">
              <w:rPr>
                <w:vertAlign w:val="subscript"/>
              </w:rPr>
              <w:t>Interferer</w:t>
            </w:r>
            <w:r w:rsidR="008D0E0E" w:rsidRPr="00AC351B">
              <w:rPr>
                <w:vertAlign w:val="subscript"/>
              </w:rPr>
              <w:t xml:space="preserve"> </w:t>
            </w:r>
            <w:r w:rsidRPr="00AC351B">
              <w:rPr>
                <w:vertAlign w:val="subscript"/>
              </w:rPr>
              <w:t>1</w:t>
            </w:r>
            <w:r w:rsidR="008D0E0E" w:rsidRPr="00AC351B">
              <w:t xml:space="preserve"> </w:t>
            </w:r>
            <w:r w:rsidRPr="00AC351B">
              <w:t>(Offset)</w:t>
            </w:r>
          </w:p>
        </w:tc>
        <w:tc>
          <w:tcPr>
            <w:tcW w:w="397" w:type="pct"/>
            <w:vAlign w:val="center"/>
          </w:tcPr>
          <w:p w14:paraId="4285D365" w14:textId="77777777" w:rsidR="00D84448" w:rsidRPr="00AC351B" w:rsidRDefault="00D84448" w:rsidP="00AE3F12">
            <w:pPr>
              <w:pStyle w:val="TAC"/>
            </w:pPr>
            <w:r w:rsidRPr="00AC351B">
              <w:t>MHz</w:t>
            </w:r>
          </w:p>
        </w:tc>
        <w:tc>
          <w:tcPr>
            <w:tcW w:w="3942" w:type="pct"/>
            <w:gridSpan w:val="3"/>
            <w:vAlign w:val="center"/>
          </w:tcPr>
          <w:p w14:paraId="230B9944" w14:textId="541367D3" w:rsidR="00D84448" w:rsidRPr="00AC351B" w:rsidRDefault="00D84448" w:rsidP="00AE3F12">
            <w:pPr>
              <w:pStyle w:val="TAC"/>
            </w:pPr>
            <w:r w:rsidRPr="00AC351B">
              <w:t>-BW</w:t>
            </w:r>
            <w:r w:rsidRPr="00AC351B">
              <w:rPr>
                <w:vertAlign w:val="subscript"/>
              </w:rPr>
              <w:t>channel</w:t>
            </w:r>
            <w:r w:rsidRPr="00AC351B">
              <w:t>/2</w:t>
            </w:r>
            <w:r w:rsidR="008D0E0E" w:rsidRPr="00AC351B">
              <w:t xml:space="preserve"> </w:t>
            </w:r>
            <w:r w:rsidRPr="00AC351B">
              <w:t>–</w:t>
            </w:r>
            <w:r w:rsidR="008D0E0E" w:rsidRPr="00AC351B">
              <w:t xml:space="preserve"> </w:t>
            </w:r>
            <w:r w:rsidRPr="00AC351B">
              <w:t>7.5</w:t>
            </w:r>
          </w:p>
          <w:p w14:paraId="0F039BCD" w14:textId="77777777" w:rsidR="00D84448" w:rsidRPr="00AC351B" w:rsidRDefault="00D84448" w:rsidP="00AE3F12">
            <w:pPr>
              <w:pStyle w:val="TAC"/>
            </w:pPr>
            <w:r w:rsidRPr="00AC351B">
              <w:t>/</w:t>
            </w:r>
          </w:p>
          <w:p w14:paraId="187CAFA3" w14:textId="6986D0EE" w:rsidR="00D84448" w:rsidRPr="00AC351B" w:rsidRDefault="00D84448" w:rsidP="00AE3F12">
            <w:pPr>
              <w:pStyle w:val="TAC"/>
            </w:pPr>
            <w:r w:rsidRPr="00AC351B">
              <w:t>+BW</w:t>
            </w:r>
            <w:r w:rsidRPr="00AC351B">
              <w:rPr>
                <w:vertAlign w:val="subscript"/>
              </w:rPr>
              <w:t>channel</w:t>
            </w:r>
            <w:r w:rsidRPr="00AC351B">
              <w:t>/2</w:t>
            </w:r>
            <w:r w:rsidR="008D0E0E" w:rsidRPr="00AC351B">
              <w:t xml:space="preserve"> </w:t>
            </w:r>
            <w:r w:rsidRPr="00AC351B">
              <w:t>+</w:t>
            </w:r>
            <w:r w:rsidR="008D0E0E" w:rsidRPr="00AC351B">
              <w:t xml:space="preserve"> </w:t>
            </w:r>
            <w:r w:rsidRPr="00AC351B">
              <w:t>7.5</w:t>
            </w:r>
          </w:p>
        </w:tc>
      </w:tr>
      <w:tr w:rsidR="00D84448" w:rsidRPr="00AC351B" w14:paraId="356A7D65" w14:textId="77777777" w:rsidTr="008D0E0E">
        <w:trPr>
          <w:jc w:val="center"/>
        </w:trPr>
        <w:tc>
          <w:tcPr>
            <w:tcW w:w="661" w:type="pct"/>
            <w:vAlign w:val="center"/>
          </w:tcPr>
          <w:p w14:paraId="548D472D" w14:textId="04E0EB36" w:rsidR="00D84448" w:rsidRPr="00AC351B" w:rsidRDefault="00D84448" w:rsidP="00AE3F12">
            <w:pPr>
              <w:pStyle w:val="TAC"/>
            </w:pPr>
            <w:r w:rsidRPr="00AC351B">
              <w:t>F</w:t>
            </w:r>
            <w:r w:rsidRPr="00AC351B">
              <w:rPr>
                <w:vertAlign w:val="subscript"/>
              </w:rPr>
              <w:t>Interferer</w:t>
            </w:r>
            <w:r w:rsidR="008D0E0E" w:rsidRPr="00AC351B">
              <w:rPr>
                <w:vertAlign w:val="subscript"/>
              </w:rPr>
              <w:t xml:space="preserve"> </w:t>
            </w:r>
            <w:r w:rsidRPr="00AC351B">
              <w:rPr>
                <w:vertAlign w:val="subscript"/>
              </w:rPr>
              <w:t>2</w:t>
            </w:r>
            <w:r w:rsidR="008D0E0E" w:rsidRPr="00AC351B">
              <w:t xml:space="preserve"> </w:t>
            </w:r>
            <w:r w:rsidRPr="00AC351B">
              <w:t>(Offset)</w:t>
            </w:r>
          </w:p>
        </w:tc>
        <w:tc>
          <w:tcPr>
            <w:tcW w:w="397" w:type="pct"/>
            <w:vAlign w:val="center"/>
          </w:tcPr>
          <w:p w14:paraId="4AF06BBB" w14:textId="77777777" w:rsidR="00D84448" w:rsidRPr="00AC351B" w:rsidRDefault="00D84448" w:rsidP="00AE3F12">
            <w:pPr>
              <w:pStyle w:val="TAC"/>
            </w:pPr>
            <w:r w:rsidRPr="00AC351B">
              <w:t>MHz</w:t>
            </w:r>
          </w:p>
        </w:tc>
        <w:tc>
          <w:tcPr>
            <w:tcW w:w="3942" w:type="pct"/>
            <w:gridSpan w:val="3"/>
            <w:vAlign w:val="center"/>
          </w:tcPr>
          <w:p w14:paraId="0461C260" w14:textId="3D2E3F88" w:rsidR="00D84448" w:rsidRPr="00AC351B" w:rsidRDefault="00D84448" w:rsidP="00AE3F12">
            <w:pPr>
              <w:pStyle w:val="TAC"/>
              <w:rPr>
                <w:bCs/>
              </w:rPr>
            </w:pPr>
            <w:r w:rsidRPr="00AC351B">
              <w:t>2*F</w:t>
            </w:r>
            <w:r w:rsidRPr="00AC351B">
              <w:rPr>
                <w:vertAlign w:val="subscript"/>
              </w:rPr>
              <w:t>Interferer</w:t>
            </w:r>
            <w:r w:rsidR="008D0E0E" w:rsidRPr="00AC351B">
              <w:rPr>
                <w:vertAlign w:val="subscript"/>
              </w:rPr>
              <w:t xml:space="preserve"> </w:t>
            </w:r>
            <w:r w:rsidRPr="00AC351B">
              <w:rPr>
                <w:vertAlign w:val="subscript"/>
              </w:rPr>
              <w:t>1</w:t>
            </w:r>
          </w:p>
        </w:tc>
      </w:tr>
      <w:tr w:rsidR="00D84448" w:rsidRPr="00AC351B" w14:paraId="7A0AC3D8" w14:textId="77777777" w:rsidTr="008D0E0E">
        <w:trPr>
          <w:jc w:val="center"/>
        </w:trPr>
        <w:tc>
          <w:tcPr>
            <w:tcW w:w="5000" w:type="pct"/>
            <w:gridSpan w:val="5"/>
          </w:tcPr>
          <w:p w14:paraId="51595F16" w14:textId="531CCB29" w:rsidR="00D84448" w:rsidRPr="00AC351B" w:rsidRDefault="00D84448"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7.3.2.3-3</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6CA1AF33" w14:textId="2C68BA0E" w:rsidR="00D84448" w:rsidRPr="00AC351B" w:rsidRDefault="00D84448" w:rsidP="00AE3F12">
            <w:pPr>
              <w:pStyle w:val="TAN"/>
            </w:pPr>
            <w:r w:rsidRPr="00AC351B">
              <w:t>NOTE</w:t>
            </w:r>
            <w:r w:rsidR="008D0E0E" w:rsidRPr="00AC351B">
              <w:t xml:space="preserve"> </w:t>
            </w:r>
            <w:r w:rsidRPr="00AC351B">
              <w:t>2:</w:t>
            </w:r>
            <w:r w:rsidRPr="00AC351B">
              <w:tab/>
              <w:t>Reference</w:t>
            </w:r>
            <w:r w:rsidR="008D0E0E" w:rsidRPr="00AC351B">
              <w:t xml:space="preserve"> </w:t>
            </w:r>
            <w:r w:rsidRPr="00AC351B">
              <w:t>measurement</w:t>
            </w:r>
            <w:r w:rsidR="008D0E0E" w:rsidRPr="00AC351B">
              <w:t xml:space="preserve"> </w:t>
            </w:r>
            <w:r w:rsidRPr="00AC351B">
              <w:t>channel</w:t>
            </w:r>
            <w:r w:rsidR="008D0E0E" w:rsidRPr="00AC351B">
              <w:t xml:space="preserve"> </w:t>
            </w:r>
            <w:r w:rsidRPr="00AC351B">
              <w:t>is</w:t>
            </w:r>
            <w:r w:rsidR="008D0E0E" w:rsidRPr="00AC351B">
              <w:t xml:space="preserve"> </w:t>
            </w:r>
            <w:r w:rsidRPr="00AC351B">
              <w:t>specified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Annexe</w:t>
            </w:r>
            <w:r w:rsidR="00931528" w:rsidRPr="00AC351B">
              <w:t>s</w:t>
            </w:r>
            <w:r w:rsidR="008D0E0E" w:rsidRPr="00AC351B">
              <w:t xml:space="preserve"> </w:t>
            </w:r>
            <w:r w:rsidRPr="00AC351B">
              <w:t>A.2.2</w:t>
            </w:r>
            <w:r w:rsidR="008D0E0E" w:rsidRPr="00AC351B">
              <w:t xml:space="preserve"> </w:t>
            </w:r>
            <w:r w:rsidRPr="00AC351B">
              <w:t>and</w:t>
            </w:r>
            <w:r w:rsidR="008D0E0E" w:rsidRPr="00AC351B">
              <w:t xml:space="preserve"> </w:t>
            </w:r>
            <w:r w:rsidRPr="00AC351B">
              <w:t>A.3.2</w:t>
            </w:r>
            <w:r w:rsidR="008D0E0E" w:rsidRPr="00AC351B">
              <w:t xml:space="preserve"> </w:t>
            </w:r>
            <w:r w:rsidRPr="00AC351B">
              <w:t>(with</w:t>
            </w:r>
            <w:r w:rsidR="008D0E0E" w:rsidRPr="00AC351B">
              <w:t xml:space="preserve"> </w:t>
            </w:r>
            <w:r w:rsidRPr="00AC351B">
              <w:t>one</w:t>
            </w:r>
            <w:r w:rsidR="008D0E0E" w:rsidRPr="00AC351B">
              <w:t xml:space="preserve"> </w:t>
            </w:r>
            <w:r w:rsidRPr="00AC351B">
              <w:t>sided</w:t>
            </w:r>
            <w:r w:rsidR="008D0E0E" w:rsidRPr="00AC351B">
              <w:t xml:space="preserve"> </w:t>
            </w:r>
            <w:r w:rsidRPr="00AC351B">
              <w:t>dynamic</w:t>
            </w:r>
            <w:r w:rsidR="008D0E0E" w:rsidRPr="00AC351B">
              <w:t xml:space="preserve"> </w:t>
            </w:r>
            <w:r w:rsidRPr="00AC351B">
              <w:t>OCNG</w:t>
            </w:r>
            <w:r w:rsidR="008D0E0E" w:rsidRPr="00AC351B">
              <w:t xml:space="preserve"> </w:t>
            </w:r>
            <w:r w:rsidRPr="00AC351B">
              <w:t>Pattern</w:t>
            </w:r>
            <w:r w:rsidR="008D0E0E" w:rsidRPr="00AC351B">
              <w:t xml:space="preserve"> </w:t>
            </w:r>
            <w:r w:rsidRPr="00AC351B">
              <w:t>OP.1</w:t>
            </w:r>
            <w:r w:rsidR="008D0E0E" w:rsidRPr="00AC351B">
              <w:t xml:space="preserve"> </w:t>
            </w:r>
            <w:r w:rsidRPr="00AC351B">
              <w:t>FDD</w:t>
            </w:r>
            <w:r w:rsidR="008D0E0E" w:rsidRPr="00AC351B">
              <w:t xml:space="preserve"> </w:t>
            </w:r>
            <w:r w:rsidRPr="00AC351B">
              <w:t>for</w:t>
            </w:r>
            <w:r w:rsidR="008D0E0E" w:rsidRPr="00AC351B">
              <w:t xml:space="preserve"> </w:t>
            </w:r>
            <w:r w:rsidRPr="00AC351B">
              <w:t>the</w:t>
            </w:r>
            <w:r w:rsidR="008D0E0E" w:rsidRPr="00AC351B">
              <w:t xml:space="preserve"> </w:t>
            </w:r>
            <w:r w:rsidRPr="00AC351B">
              <w:t>DL-signal</w:t>
            </w:r>
            <w:r w:rsidR="008D0E0E" w:rsidRPr="00AC351B">
              <w:t xml:space="preserve"> </w:t>
            </w:r>
            <w:r w:rsidRPr="00AC351B">
              <w:t>as</w:t>
            </w:r>
            <w:r w:rsidR="008D0E0E" w:rsidRPr="00AC351B">
              <w:t xml:space="preserve"> </w:t>
            </w:r>
            <w:r w:rsidRPr="00AC351B">
              <w:t>described</w:t>
            </w:r>
            <w:r w:rsidR="008D0E0E" w:rsidRPr="00AC351B">
              <w:t xml:space="preserve"> </w:t>
            </w:r>
            <w:r w:rsidRPr="00AC351B">
              <w:t>in</w:t>
            </w:r>
            <w:r w:rsidR="008D0E0E" w:rsidRPr="00AC351B">
              <w:t xml:space="preserve"> </w:t>
            </w:r>
            <w:r w:rsidRPr="00AC351B">
              <w:t>Annex</w:t>
            </w:r>
            <w:r w:rsidR="008D0E0E" w:rsidRPr="00AC351B">
              <w:t xml:space="preserve"> </w:t>
            </w:r>
            <w:r w:rsidRPr="00AC351B">
              <w:t>A.5.1.1).</w:t>
            </w:r>
          </w:p>
          <w:p w14:paraId="11CB1A10" w14:textId="0F8CA138" w:rsidR="00D84448" w:rsidRPr="00AC351B" w:rsidRDefault="00D84448" w:rsidP="00AE3F12">
            <w:pPr>
              <w:pStyle w:val="TAN"/>
            </w:pPr>
            <w:r w:rsidRPr="00AC351B">
              <w:t>NOTE</w:t>
            </w:r>
            <w:r w:rsidR="008D0E0E" w:rsidRPr="00AC351B">
              <w:t xml:space="preserve"> </w:t>
            </w:r>
            <w:r w:rsidRPr="00AC351B">
              <w:t>3:</w:t>
            </w:r>
            <w:r w:rsidRPr="00AC351B">
              <w:tab/>
              <w:t>The</w:t>
            </w:r>
            <w:r w:rsidR="008D0E0E" w:rsidRPr="00AC351B">
              <w:t xml:space="preserve"> </w:t>
            </w:r>
            <w:r w:rsidRPr="00AC351B">
              <w:t>modulated</w:t>
            </w:r>
            <w:r w:rsidR="008D0E0E" w:rsidRPr="00AC351B">
              <w:t xml:space="preserve"> </w:t>
            </w:r>
            <w:r w:rsidRPr="00AC351B">
              <w:t>interferer</w:t>
            </w:r>
            <w:r w:rsidR="008D0E0E" w:rsidRPr="00AC351B">
              <w:t xml:space="preserve"> </w:t>
            </w:r>
            <w:r w:rsidRPr="00AC351B">
              <w:t>consists</w:t>
            </w:r>
            <w:r w:rsidR="008D0E0E" w:rsidRPr="00AC351B">
              <w:t xml:space="preserve"> </w:t>
            </w:r>
            <w:r w:rsidRPr="00AC351B">
              <w:t>of</w:t>
            </w:r>
            <w:r w:rsidR="008D0E0E" w:rsidRPr="00AC351B">
              <w:t xml:space="preserve"> </w:t>
            </w:r>
            <w:r w:rsidRPr="00AC351B">
              <w:t>the</w:t>
            </w:r>
            <w:r w:rsidR="008D0E0E" w:rsidRPr="00AC351B">
              <w:t xml:space="preserve"> </w:t>
            </w:r>
            <w:r w:rsidRPr="00AC351B">
              <w:t>Reference</w:t>
            </w:r>
            <w:r w:rsidR="008D0E0E" w:rsidRPr="00AC351B">
              <w:t xml:space="preserve"> </w:t>
            </w:r>
            <w:r w:rsidRPr="00AC351B">
              <w:t>measurement</w:t>
            </w:r>
            <w:r w:rsidR="008D0E0E" w:rsidRPr="00AC351B">
              <w:t xml:space="preserve"> </w:t>
            </w:r>
            <w:r w:rsidRPr="00AC351B">
              <w:t>channel</w:t>
            </w:r>
            <w:r w:rsidR="008D0E0E" w:rsidRPr="00AC351B">
              <w:t xml:space="preserve"> </w:t>
            </w:r>
            <w:r w:rsidRPr="00AC351B">
              <w:t>specified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Annexe</w:t>
            </w:r>
            <w:r w:rsidR="008D0E0E" w:rsidRPr="00AC351B">
              <w:t xml:space="preserve"> </w:t>
            </w:r>
            <w:r w:rsidRPr="00AC351B">
              <w:t>A.3.2.2</w:t>
            </w:r>
            <w:r w:rsidR="008D0E0E" w:rsidRPr="00AC351B">
              <w:t xml:space="preserve"> </w:t>
            </w:r>
            <w:r w:rsidRPr="00AC351B">
              <w:t>with</w:t>
            </w:r>
            <w:r w:rsidR="008D0E0E" w:rsidRPr="00AC351B">
              <w:t xml:space="preserve"> </w:t>
            </w:r>
            <w:r w:rsidRPr="00AC351B">
              <w:t>one</w:t>
            </w:r>
            <w:r w:rsidR="008D0E0E" w:rsidRPr="00AC351B">
              <w:t xml:space="preserve"> </w:t>
            </w:r>
            <w:r w:rsidRPr="00AC351B">
              <w:t>sided</w:t>
            </w:r>
            <w:r w:rsidR="008D0E0E" w:rsidRPr="00AC351B">
              <w:t xml:space="preserve"> </w:t>
            </w:r>
            <w:r w:rsidRPr="00AC351B">
              <w:t>dynamic</w:t>
            </w:r>
            <w:r w:rsidR="008D0E0E" w:rsidRPr="00AC351B">
              <w:t xml:space="preserve"> </w:t>
            </w:r>
            <w:r w:rsidRPr="00AC351B">
              <w:t>OCNG</w:t>
            </w:r>
            <w:r w:rsidR="008D0E0E" w:rsidRPr="00AC351B">
              <w:t xml:space="preserve"> </w:t>
            </w:r>
            <w:r w:rsidRPr="00AC351B">
              <w:t>Pattern</w:t>
            </w:r>
            <w:r w:rsidR="008D0E0E" w:rsidRPr="00AC351B">
              <w:t xml:space="preserve"> </w:t>
            </w:r>
            <w:r w:rsidRPr="00AC351B">
              <w:t>OP.1</w:t>
            </w:r>
            <w:r w:rsidR="008D0E0E" w:rsidRPr="00AC351B">
              <w:t xml:space="preserve"> </w:t>
            </w:r>
            <w:r w:rsidRPr="00AC351B">
              <w:t>FDD</w:t>
            </w:r>
            <w:r w:rsidR="008D0E0E" w:rsidRPr="00AC351B">
              <w:t xml:space="preserve"> </w:t>
            </w:r>
            <w:r w:rsidRPr="00AC351B">
              <w:t>for</w:t>
            </w:r>
            <w:r w:rsidR="008D0E0E" w:rsidRPr="00AC351B">
              <w:t xml:space="preserve"> </w:t>
            </w:r>
            <w:r w:rsidRPr="00AC351B">
              <w:t>the</w:t>
            </w:r>
            <w:r w:rsidR="008D0E0E" w:rsidRPr="00AC351B">
              <w:t xml:space="preserve"> </w:t>
            </w:r>
            <w:r w:rsidRPr="00AC351B">
              <w:t>DL-signal</w:t>
            </w:r>
            <w:r w:rsidR="008D0E0E" w:rsidRPr="00AC351B">
              <w:t xml:space="preserve"> </w:t>
            </w:r>
            <w:r w:rsidRPr="00AC351B">
              <w:t>as</w:t>
            </w:r>
            <w:r w:rsidR="008D0E0E" w:rsidRPr="00AC351B">
              <w:t xml:space="preserve"> </w:t>
            </w:r>
            <w:r w:rsidRPr="00AC351B">
              <w:t>described</w:t>
            </w:r>
            <w:r w:rsidR="008D0E0E" w:rsidRPr="00AC351B">
              <w:t xml:space="preserve"> </w:t>
            </w:r>
            <w:r w:rsidRPr="00AC351B">
              <w:t>in</w:t>
            </w:r>
            <w:r w:rsidR="008D0E0E" w:rsidRPr="00AC351B">
              <w:t xml:space="preserve"> </w:t>
            </w:r>
            <w:r w:rsidRPr="00AC351B">
              <w:t>Annex</w:t>
            </w:r>
            <w:r w:rsidR="008D0E0E" w:rsidRPr="00AC351B">
              <w:t xml:space="preserve"> </w:t>
            </w:r>
            <w:r w:rsidRPr="00AC351B">
              <w:t>A.5.1.1</w:t>
            </w:r>
            <w:r w:rsidR="008D0E0E" w:rsidRPr="00AC351B">
              <w:t xml:space="preserve"> </w:t>
            </w:r>
            <w:r w:rsidRPr="00AC351B">
              <w:t>and</w:t>
            </w:r>
            <w:r w:rsidR="008D0E0E" w:rsidRPr="00AC351B">
              <w:t xml:space="preserve"> </w:t>
            </w:r>
            <w:r w:rsidRPr="00AC351B">
              <w:t>15</w:t>
            </w:r>
            <w:r w:rsidR="008D0E0E" w:rsidRPr="00AC351B">
              <w:t xml:space="preserve"> </w:t>
            </w:r>
            <w:r w:rsidRPr="00AC351B">
              <w:t>kHz</w:t>
            </w:r>
            <w:r w:rsidR="008D0E0E" w:rsidRPr="00AC351B">
              <w:t xml:space="preserve"> </w:t>
            </w:r>
            <w:r w:rsidRPr="00AC351B">
              <w:t>SCS.</w:t>
            </w:r>
          </w:p>
          <w:p w14:paraId="37B385E5" w14:textId="693127A2" w:rsidR="00D84448" w:rsidRPr="00AC351B" w:rsidRDefault="00D84448" w:rsidP="00AE3F12">
            <w:pPr>
              <w:pStyle w:val="TAN"/>
            </w:pPr>
            <w:r w:rsidRPr="00AC351B">
              <w:t>NOTE</w:t>
            </w:r>
            <w:r w:rsidR="008D0E0E" w:rsidRPr="00AC351B">
              <w:t xml:space="preserve"> </w:t>
            </w:r>
            <w:r w:rsidRPr="00AC351B">
              <w:t>4:</w:t>
            </w:r>
            <w:r w:rsidRPr="00AC351B">
              <w:tab/>
              <w:t>The</w:t>
            </w:r>
            <w:r w:rsidR="008D0E0E" w:rsidRPr="00AC351B">
              <w:t xml:space="preserve"> </w:t>
            </w:r>
            <w:r w:rsidRPr="00AC351B">
              <w:t>F</w:t>
            </w:r>
            <w:r w:rsidRPr="00AC351B">
              <w:rPr>
                <w:vertAlign w:val="subscript"/>
              </w:rPr>
              <w:t>interferer</w:t>
            </w:r>
            <w:r w:rsidR="008D0E0E" w:rsidRPr="00AC351B">
              <w:rPr>
                <w:vertAlign w:val="subscript"/>
              </w:rPr>
              <w:t xml:space="preserve"> </w:t>
            </w:r>
            <w:r w:rsidRPr="00AC351B">
              <w:rPr>
                <w:vertAlign w:val="subscript"/>
              </w:rPr>
              <w:t>1</w:t>
            </w:r>
            <w:r w:rsidR="008D0E0E" w:rsidRPr="00AC351B">
              <w:rPr>
                <w:vertAlign w:val="subscript"/>
              </w:rPr>
              <w:t xml:space="preserve"> </w:t>
            </w:r>
            <w:r w:rsidRPr="00AC351B">
              <w:t>(offset)</w:t>
            </w:r>
            <w:r w:rsidR="008D0E0E" w:rsidRPr="00AC351B">
              <w:t xml:space="preserve"> </w:t>
            </w:r>
            <w:r w:rsidRPr="00AC351B">
              <w:t>is</w:t>
            </w:r>
            <w:r w:rsidR="008D0E0E" w:rsidRPr="00AC351B">
              <w:t xml:space="preserve"> </w:t>
            </w:r>
            <w:r w:rsidRPr="00AC351B">
              <w:t>the</w:t>
            </w:r>
            <w:r w:rsidR="008D0E0E" w:rsidRPr="00AC351B">
              <w:t xml:space="preserve"> </w:t>
            </w:r>
            <w:r w:rsidRPr="00AC351B">
              <w:t>frequency</w:t>
            </w:r>
            <w:r w:rsidR="008D0E0E" w:rsidRPr="00AC351B">
              <w:t xml:space="preserve"> </w:t>
            </w:r>
            <w:r w:rsidRPr="00AC351B">
              <w:t>separation</w:t>
            </w:r>
            <w:r w:rsidR="008D0E0E" w:rsidRPr="00AC351B">
              <w:t xml:space="preserve"> </w:t>
            </w:r>
            <w:r w:rsidRPr="00AC351B">
              <w:t>of</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carrier</w:t>
            </w:r>
            <w:r w:rsidR="008D0E0E" w:rsidRPr="00AC351B">
              <w:t xml:space="preserve"> </w:t>
            </w:r>
            <w:r w:rsidRPr="00AC351B">
              <w:t>closest</w:t>
            </w:r>
            <w:r w:rsidR="008D0E0E" w:rsidRPr="00AC351B">
              <w:t xml:space="preserve"> </w:t>
            </w:r>
            <w:r w:rsidRPr="00AC351B">
              <w:t>to</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and</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CW</w:t>
            </w:r>
            <w:r w:rsidR="008D0E0E" w:rsidRPr="00AC351B">
              <w:t xml:space="preserve"> </w:t>
            </w:r>
            <w:r w:rsidRPr="00AC351B">
              <w:t>interferer</w:t>
            </w:r>
            <w:r w:rsidR="008D0E0E" w:rsidRPr="00AC351B">
              <w:t xml:space="preserve"> </w:t>
            </w:r>
            <w:r w:rsidRPr="00AC351B">
              <w:t>and</w:t>
            </w:r>
            <w:r w:rsidR="008D0E0E" w:rsidRPr="00AC351B">
              <w:t xml:space="preserve"> </w:t>
            </w:r>
            <w:r w:rsidRPr="00AC351B">
              <w:t>F</w:t>
            </w:r>
            <w:r w:rsidRPr="00AC351B">
              <w:rPr>
                <w:vertAlign w:val="subscript"/>
              </w:rPr>
              <w:t>interferer</w:t>
            </w:r>
            <w:r w:rsidR="008D0E0E" w:rsidRPr="00AC351B">
              <w:t xml:space="preserve"> </w:t>
            </w:r>
            <w:r w:rsidRPr="00AC351B">
              <w:rPr>
                <w:vertAlign w:val="subscript"/>
              </w:rPr>
              <w:t>2</w:t>
            </w:r>
            <w:r w:rsidR="008D0E0E" w:rsidRPr="00AC351B">
              <w:t xml:space="preserve"> </w:t>
            </w:r>
            <w:r w:rsidRPr="00AC351B">
              <w:t>(offset)</w:t>
            </w:r>
            <w:r w:rsidR="008D0E0E" w:rsidRPr="00AC351B">
              <w:t xml:space="preserve"> </w:t>
            </w:r>
            <w:r w:rsidRPr="00AC351B">
              <w:t>is</w:t>
            </w:r>
            <w:r w:rsidR="008D0E0E" w:rsidRPr="00AC351B">
              <w:t xml:space="preserve"> </w:t>
            </w:r>
            <w:r w:rsidRPr="00AC351B">
              <w:t>the</w:t>
            </w:r>
            <w:r w:rsidR="008D0E0E" w:rsidRPr="00AC351B">
              <w:t xml:space="preserve"> </w:t>
            </w:r>
            <w:r w:rsidRPr="00AC351B">
              <w:t>frequency</w:t>
            </w:r>
            <w:r w:rsidR="008D0E0E" w:rsidRPr="00AC351B">
              <w:t xml:space="preserve"> </w:t>
            </w:r>
            <w:r w:rsidRPr="00AC351B">
              <w:t>separation</w:t>
            </w:r>
            <w:r w:rsidR="008D0E0E" w:rsidRPr="00AC351B">
              <w:t xml:space="preserve"> </w:t>
            </w:r>
            <w:r w:rsidRPr="00AC351B">
              <w:t>of</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carrier</w:t>
            </w:r>
            <w:r w:rsidR="008D0E0E" w:rsidRPr="00AC351B">
              <w:t xml:space="preserve"> </w:t>
            </w:r>
            <w:r w:rsidRPr="00AC351B">
              <w:t>closest</w:t>
            </w:r>
            <w:r w:rsidR="008D0E0E" w:rsidRPr="00AC351B">
              <w:t xml:space="preserve"> </w:t>
            </w:r>
            <w:r w:rsidRPr="00AC351B">
              <w:t>to</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and</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modulated</w:t>
            </w:r>
            <w:r w:rsidR="008D0E0E" w:rsidRPr="00AC351B">
              <w:t xml:space="preserve"> </w:t>
            </w:r>
            <w:r w:rsidRPr="00AC351B">
              <w:t>interferer.</w:t>
            </w:r>
          </w:p>
          <w:p w14:paraId="7D2470DD" w14:textId="24E4C65B" w:rsidR="00D84448" w:rsidRPr="00AC351B" w:rsidRDefault="00D84448" w:rsidP="00AE3F12">
            <w:pPr>
              <w:pStyle w:val="TAN"/>
            </w:pPr>
            <w:r w:rsidRPr="00AC351B">
              <w:t>NOTE</w:t>
            </w:r>
            <w:r w:rsidR="008D0E0E" w:rsidRPr="00AC351B">
              <w:t xml:space="preserve"> </w:t>
            </w:r>
            <w:r w:rsidRPr="00AC351B">
              <w:t>5:</w:t>
            </w:r>
            <w:r w:rsidR="008D0E0E" w:rsidRPr="00AC351B">
              <w:t xml:space="preserve"> </w:t>
            </w:r>
            <w:r w:rsidRPr="00AC351B">
              <w:tab/>
            </w:r>
            <w:r w:rsidRPr="00AC351B">
              <w:rPr>
                <w:rFonts w:cs="Arial"/>
                <w:szCs w:val="18"/>
                <w:shd w:val="clear" w:color="auto" w:fill="FFFFFF"/>
              </w:rPr>
              <w:t>10log</w:t>
            </w:r>
            <w:r w:rsidRPr="00AC351B">
              <w:rPr>
                <w:rFonts w:cs="Arial"/>
                <w:szCs w:val="18"/>
                <w:shd w:val="clear" w:color="auto" w:fill="FFFFFF"/>
                <w:vertAlign w:val="subscript"/>
              </w:rPr>
              <w:t>10</w:t>
            </w:r>
            <w:r w:rsidRPr="00AC351B">
              <w:rPr>
                <w:rFonts w:cs="Arial"/>
                <w:szCs w:val="18"/>
                <w:shd w:val="clear" w:color="auto" w:fill="FFFFFF"/>
              </w:rPr>
              <w:t>(x)</w:t>
            </w:r>
            <w:r w:rsidR="008D0E0E" w:rsidRPr="00AC351B">
              <w:rPr>
                <w:rFonts w:cs="Arial"/>
                <w:szCs w:val="18"/>
                <w:shd w:val="clear" w:color="auto" w:fill="FFFFFF"/>
              </w:rPr>
              <w:t xml:space="preserve"> </w:t>
            </w:r>
            <w:r w:rsidRPr="00AC351B">
              <w:rPr>
                <w:rFonts w:cs="Arial"/>
                <w:szCs w:val="18"/>
                <w:shd w:val="clear" w:color="auto" w:fill="FFFFFF"/>
              </w:rPr>
              <w:t>is</w:t>
            </w:r>
            <w:r w:rsidR="008D0E0E" w:rsidRPr="00AC351B">
              <w:rPr>
                <w:rFonts w:cs="Arial"/>
                <w:szCs w:val="18"/>
                <w:shd w:val="clear" w:color="auto" w:fill="FFFFFF"/>
              </w:rPr>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0A083586" w14:textId="77777777" w:rsidR="00D84448" w:rsidRPr="00AC351B" w:rsidRDefault="00D84448" w:rsidP="00D84448">
      <w:pPr>
        <w:rPr>
          <w:rFonts w:eastAsia="MS Mincho"/>
        </w:rPr>
      </w:pPr>
    </w:p>
    <w:p w14:paraId="77FA197D" w14:textId="77777777" w:rsidR="00D84448" w:rsidRPr="00AC351B" w:rsidRDefault="00D84448" w:rsidP="00D84448">
      <w:r w:rsidRPr="00AC351B">
        <w:t>The normative reference for this requirement is TS 38.101-5 [11] clause 7.</w:t>
      </w:r>
      <w:r w:rsidRPr="00AC351B">
        <w:rPr>
          <w:rFonts w:eastAsia="MS Mincho"/>
        </w:rPr>
        <w:t>8</w:t>
      </w:r>
      <w:r w:rsidRPr="00AC351B">
        <w:t>.</w:t>
      </w:r>
    </w:p>
    <w:p w14:paraId="50B0B902" w14:textId="77777777" w:rsidR="00D84448" w:rsidRPr="00AC351B" w:rsidRDefault="00D84448" w:rsidP="0002370F">
      <w:pPr>
        <w:pStyle w:val="Heading4"/>
      </w:pPr>
      <w:bookmarkStart w:id="2293" w:name="_CR7_8_2_4"/>
      <w:bookmarkStart w:id="2294" w:name="_Toc27478624"/>
      <w:bookmarkStart w:id="2295" w:name="_Toc36227338"/>
      <w:bookmarkStart w:id="2296" w:name="_Toc194666495"/>
      <w:bookmarkEnd w:id="2293"/>
      <w:r w:rsidRPr="00AC351B">
        <w:t>7.</w:t>
      </w:r>
      <w:r w:rsidRPr="00AC351B">
        <w:rPr>
          <w:rFonts w:eastAsia="MS Mincho"/>
        </w:rPr>
        <w:t>8.2</w:t>
      </w:r>
      <w:r w:rsidRPr="00AC351B">
        <w:t>.4</w:t>
      </w:r>
      <w:r w:rsidRPr="00AC351B">
        <w:tab/>
        <w:t>Test description</w:t>
      </w:r>
      <w:bookmarkEnd w:id="2294"/>
      <w:bookmarkEnd w:id="2295"/>
      <w:bookmarkEnd w:id="2296"/>
    </w:p>
    <w:p w14:paraId="26B67172" w14:textId="77777777" w:rsidR="00D84448" w:rsidRPr="00AC351B" w:rsidRDefault="00D84448" w:rsidP="0002370F">
      <w:pPr>
        <w:pStyle w:val="Heading5"/>
      </w:pPr>
      <w:bookmarkStart w:id="2297" w:name="_CR7_8_2_4_1"/>
      <w:bookmarkStart w:id="2298" w:name="_Toc27478625"/>
      <w:bookmarkStart w:id="2299" w:name="_Toc36227339"/>
      <w:bookmarkStart w:id="2300" w:name="_Toc194666496"/>
      <w:bookmarkEnd w:id="2297"/>
      <w:r w:rsidRPr="00AC351B">
        <w:t>7.</w:t>
      </w:r>
      <w:r w:rsidRPr="00AC351B">
        <w:rPr>
          <w:rFonts w:eastAsia="MS Mincho"/>
        </w:rPr>
        <w:t>8.2</w:t>
      </w:r>
      <w:r w:rsidRPr="00AC351B">
        <w:t>.4.1</w:t>
      </w:r>
      <w:r w:rsidRPr="00AC351B">
        <w:tab/>
        <w:t>Initial conditions</w:t>
      </w:r>
      <w:bookmarkEnd w:id="2298"/>
      <w:bookmarkEnd w:id="2299"/>
      <w:bookmarkEnd w:id="2300"/>
    </w:p>
    <w:p w14:paraId="402AF596" w14:textId="77777777" w:rsidR="00D84448" w:rsidRPr="00AC351B" w:rsidRDefault="00D84448" w:rsidP="00D84448">
      <w:r w:rsidRPr="00AC351B">
        <w:t>Initial conditions are a set of test configurations the UE needs to be tested in and the steps for the SS to take with the UE to reach the correct measurement state.</w:t>
      </w:r>
    </w:p>
    <w:p w14:paraId="4B1C46CB" w14:textId="77777777" w:rsidR="00D84448" w:rsidRPr="00AC351B" w:rsidRDefault="00D84448" w:rsidP="00D84448">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AC351B">
        <w:rPr>
          <w:rFonts w:eastAsia="MS Mincho"/>
        </w:rPr>
        <w:t>8.2</w:t>
      </w:r>
      <w:r w:rsidRPr="00AC351B">
        <w:t>.4.1-1. The details of the uplink and downlink reference measurement channels (RMC) are specified in Annexes A.2 and A.3. Configuration of PDSCH and PDCCH before measurement are specified in Annex C.2.</w:t>
      </w:r>
    </w:p>
    <w:p w14:paraId="16D4C8A5" w14:textId="77777777" w:rsidR="00D84448" w:rsidRPr="00AC351B" w:rsidRDefault="00D84448" w:rsidP="00D84448">
      <w:pPr>
        <w:pStyle w:val="TH"/>
      </w:pPr>
      <w:bookmarkStart w:id="2301" w:name="_CRTable7_8_2_4_11"/>
      <w:r w:rsidRPr="00AC351B">
        <w:t xml:space="preserve">Table </w:t>
      </w:r>
      <w:bookmarkEnd w:id="2301"/>
      <w:r w:rsidRPr="00AC351B">
        <w:t>7.</w:t>
      </w:r>
      <w:r w:rsidRPr="00AC351B">
        <w:rPr>
          <w:rFonts w:eastAsia="MS Mincho"/>
        </w:rPr>
        <w:t>8.2</w:t>
      </w:r>
      <w:r w:rsidRPr="00AC351B">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AC351B"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AC351B" w:rsidRDefault="00D84448" w:rsidP="00AE3F12">
            <w:pPr>
              <w:pStyle w:val="TAH"/>
            </w:pPr>
            <w:r w:rsidRPr="00AC351B">
              <w:t>Default</w:t>
            </w:r>
            <w:r w:rsidR="008D0E0E" w:rsidRPr="00AC351B">
              <w:t xml:space="preserve"> </w:t>
            </w:r>
            <w:r w:rsidRPr="00AC351B">
              <w:t>Conditions</w:t>
            </w:r>
          </w:p>
        </w:tc>
      </w:tr>
      <w:tr w:rsidR="00D84448" w:rsidRPr="00AC351B"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AC351B" w:rsidRDefault="00D84448"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AC351B" w:rsidRDefault="00D84448" w:rsidP="00AE3F12">
            <w:pPr>
              <w:pStyle w:val="TAL"/>
            </w:pPr>
            <w:r w:rsidRPr="00AC351B">
              <w:t>Normal</w:t>
            </w:r>
          </w:p>
        </w:tc>
      </w:tr>
      <w:tr w:rsidR="00D84448" w:rsidRPr="00AC351B"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AC351B" w:rsidRDefault="00D84448"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AC351B" w:rsidRDefault="00D84448" w:rsidP="00AE3F12">
            <w:pPr>
              <w:pStyle w:val="TAL"/>
            </w:pPr>
            <w:r w:rsidRPr="00AC351B">
              <w:t>Mid</w:t>
            </w:r>
            <w:r w:rsidR="008D0E0E" w:rsidRPr="00AC351B">
              <w:t xml:space="preserve"> </w:t>
            </w:r>
            <w:r w:rsidRPr="00AC351B">
              <w:t>range</w:t>
            </w:r>
          </w:p>
        </w:tc>
      </w:tr>
      <w:tr w:rsidR="00D84448" w:rsidRPr="00AC351B"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AC351B" w:rsidRDefault="00D84448"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AC351B" w:rsidRDefault="00D84448" w:rsidP="00AE3F12">
            <w:pPr>
              <w:pStyle w:val="TAL"/>
            </w:pPr>
            <w:r w:rsidRPr="00AC351B">
              <w:t>Lowest,</w:t>
            </w:r>
            <w:r w:rsidR="008D0E0E" w:rsidRPr="00AC351B">
              <w:t xml:space="preserve"> </w:t>
            </w:r>
            <w:r w:rsidRPr="00AC351B">
              <w:t>Mid,</w:t>
            </w:r>
            <w:r w:rsidR="008D0E0E" w:rsidRPr="00AC351B">
              <w:t xml:space="preserve"> </w:t>
            </w:r>
            <w:r w:rsidR="00D362E8" w:rsidRPr="00AC351B">
              <w:t>Highest</w:t>
            </w:r>
          </w:p>
        </w:tc>
      </w:tr>
      <w:tr w:rsidR="00D84448" w:rsidRPr="00AC351B"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AC351B" w:rsidRDefault="00D84448"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AC351B" w:rsidRDefault="00D84448" w:rsidP="00AE3F12">
            <w:pPr>
              <w:pStyle w:val="TAL"/>
              <w:rPr>
                <w:rFonts w:eastAsia="MS Mincho"/>
              </w:rPr>
            </w:pPr>
            <w:r w:rsidRPr="00AC351B">
              <w:rPr>
                <w:rFonts w:eastAsia="MS Mincho"/>
              </w:rPr>
              <w:t>Highest</w:t>
            </w:r>
          </w:p>
        </w:tc>
      </w:tr>
      <w:tr w:rsidR="00D84448" w:rsidRPr="00AC351B"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AC351B" w:rsidRDefault="00D84448" w:rsidP="00AE3F12">
            <w:pPr>
              <w:pStyle w:val="TAH"/>
            </w:pPr>
            <w:r w:rsidRPr="00AC351B">
              <w:t>Test</w:t>
            </w:r>
            <w:r w:rsidR="008D0E0E" w:rsidRPr="00AC351B">
              <w:t xml:space="preserve"> </w:t>
            </w:r>
            <w:r w:rsidRPr="00AC351B">
              <w:t>Parameters</w:t>
            </w:r>
          </w:p>
        </w:tc>
      </w:tr>
      <w:tr w:rsidR="00D84448" w:rsidRPr="00AC351B"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AC351B"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AC351B" w:rsidRDefault="00D84448" w:rsidP="00AE3F12">
            <w:pPr>
              <w:pStyle w:val="TAH"/>
            </w:pPr>
            <w:r w:rsidRPr="00AC351B">
              <w:t>Downlink</w:t>
            </w:r>
            <w:r w:rsidR="008D0E0E" w:rsidRPr="00AC351B">
              <w:t xml:space="preserve"> </w:t>
            </w:r>
            <w:r w:rsidRPr="00AC351B">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AC351B" w:rsidRDefault="00D84448" w:rsidP="00AE3F12">
            <w:pPr>
              <w:pStyle w:val="TAH"/>
            </w:pPr>
            <w:r w:rsidRPr="00AC351B">
              <w:t>Uplink</w:t>
            </w:r>
            <w:r w:rsidR="008D0E0E" w:rsidRPr="00AC351B">
              <w:t xml:space="preserve"> </w:t>
            </w:r>
            <w:r w:rsidRPr="00AC351B">
              <w:t>Configuration</w:t>
            </w:r>
          </w:p>
        </w:tc>
      </w:tr>
      <w:tr w:rsidR="00D84448" w:rsidRPr="00AC351B"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AC351B" w:rsidRDefault="00D84448" w:rsidP="00AE3F12">
            <w:pPr>
              <w:pStyle w:val="TAH"/>
            </w:pPr>
            <w:r w:rsidRPr="00AC351B">
              <w:t>Test</w:t>
            </w:r>
            <w:r w:rsidR="008D0E0E" w:rsidRPr="00AC351B">
              <w:t xml:space="preserve"> </w:t>
            </w:r>
            <w:r w:rsidRPr="00AC351B">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AC351B" w:rsidRDefault="00D84448" w:rsidP="00AE3F12">
            <w:pPr>
              <w:pStyle w:val="TAH"/>
            </w:pPr>
            <w:r w:rsidRPr="00AC351B">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AC351B" w:rsidRDefault="00D84448" w:rsidP="00AE3F12">
            <w:pPr>
              <w:pStyle w:val="TAH"/>
            </w:pPr>
            <w:r w:rsidRPr="00AC351B">
              <w:t>RB</w:t>
            </w:r>
            <w:r w:rsidR="008D0E0E" w:rsidRPr="00AC351B">
              <w:t xml:space="preserve"> </w:t>
            </w:r>
            <w:r w:rsidRPr="00AC351B">
              <w:t>allocation</w:t>
            </w:r>
            <w:r w:rsidR="008D0E0E" w:rsidRPr="00AC351B">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AC351B" w:rsidRDefault="00D84448" w:rsidP="00AE3F12">
            <w:pPr>
              <w:pStyle w:val="TAH"/>
            </w:pPr>
            <w:r w:rsidRPr="00AC351B">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AC351B" w:rsidRDefault="00D84448" w:rsidP="00AE3F12">
            <w:pPr>
              <w:pStyle w:val="TAH"/>
            </w:pPr>
            <w:r w:rsidRPr="00AC351B">
              <w:t>RB</w:t>
            </w:r>
            <w:r w:rsidR="008D0E0E" w:rsidRPr="00AC351B">
              <w:t xml:space="preserve"> </w:t>
            </w:r>
            <w:r w:rsidRPr="00AC351B">
              <w:t>allocation</w:t>
            </w:r>
          </w:p>
        </w:tc>
      </w:tr>
      <w:tr w:rsidR="00D84448" w:rsidRPr="00AC351B"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AC351B" w:rsidRDefault="00D84448" w:rsidP="00AE3F12">
            <w:pPr>
              <w:pStyle w:val="TAC"/>
            </w:pPr>
            <w:r w:rsidRPr="00AC351B">
              <w:t>1</w:t>
            </w:r>
          </w:p>
        </w:tc>
        <w:tc>
          <w:tcPr>
            <w:tcW w:w="1890" w:type="dxa"/>
            <w:tcBorders>
              <w:top w:val="single" w:sz="4" w:space="0" w:color="auto"/>
              <w:left w:val="single" w:sz="4" w:space="0" w:color="auto"/>
              <w:right w:val="single" w:sz="4" w:space="0" w:color="auto"/>
            </w:tcBorders>
          </w:tcPr>
          <w:p w14:paraId="3D913498" w14:textId="09798FB6" w:rsidR="00D84448" w:rsidRPr="00AC351B" w:rsidRDefault="00D84448" w:rsidP="00AE3F12">
            <w:pPr>
              <w:pStyle w:val="TAC"/>
            </w:pPr>
            <w:r w:rsidRPr="00AC351B">
              <w:t>CP-OFDM</w:t>
            </w:r>
            <w:r w:rsidR="008D0E0E" w:rsidRPr="00AC351B">
              <w:t xml:space="preserve"> </w:t>
            </w:r>
            <w:r w:rsidRPr="00AC351B">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AC351B" w:rsidRDefault="00D84448" w:rsidP="00AE3F12">
            <w:pPr>
              <w:pStyle w:val="TAC"/>
            </w:pPr>
            <w:r w:rsidRPr="00AC351B">
              <w:t>NOTE</w:t>
            </w:r>
            <w:r w:rsidR="008D0E0E" w:rsidRPr="00AC351B">
              <w:t xml:space="preserve"> </w:t>
            </w:r>
            <w:r w:rsidRPr="00AC351B">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AC351B" w:rsidRDefault="00D84448" w:rsidP="00AE3F12">
            <w:pPr>
              <w:pStyle w:val="TAC"/>
            </w:pPr>
            <w:r w:rsidRPr="00AC351B">
              <w:t>DFT-s-OFDM</w:t>
            </w:r>
            <w:r w:rsidR="008D0E0E" w:rsidRPr="00AC351B">
              <w:t xml:space="preserve"> </w:t>
            </w:r>
            <w:r w:rsidRPr="00AC351B">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AC351B" w:rsidRDefault="00D84448" w:rsidP="00AE3F12">
            <w:pPr>
              <w:pStyle w:val="TAC"/>
            </w:pPr>
            <w:r w:rsidRPr="00AC351B">
              <w:t>NOTE</w:t>
            </w:r>
            <w:r w:rsidR="008D0E0E" w:rsidRPr="00AC351B">
              <w:t xml:space="preserve"> </w:t>
            </w:r>
            <w:r w:rsidRPr="00AC351B">
              <w:t>1</w:t>
            </w:r>
          </w:p>
        </w:tc>
      </w:tr>
      <w:tr w:rsidR="00D84448" w:rsidRPr="00AC351B"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AC351B" w:rsidRDefault="00D84448"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specific</w:t>
            </w:r>
            <w:r w:rsidR="008D0E0E" w:rsidRPr="00AC351B">
              <w:t xml:space="preserve"> </w:t>
            </w:r>
            <w:r w:rsidRPr="00AC351B">
              <w:t>configuration</w:t>
            </w:r>
            <w:r w:rsidR="008D0E0E" w:rsidRPr="00AC351B">
              <w:t xml:space="preserve"> </w:t>
            </w:r>
            <w:r w:rsidRPr="00AC351B">
              <w:t>of</w:t>
            </w:r>
            <w:r w:rsidR="008D0E0E" w:rsidRPr="00AC351B">
              <w:t xml:space="preserve"> </w:t>
            </w:r>
            <w:r w:rsidRPr="00AC351B">
              <w:t>uplink</w:t>
            </w:r>
            <w:r w:rsidR="008D0E0E" w:rsidRPr="00AC351B">
              <w:t xml:space="preserve"> </w:t>
            </w:r>
            <w:r w:rsidRPr="00AC351B">
              <w:t>and</w:t>
            </w:r>
            <w:r w:rsidR="008D0E0E" w:rsidRPr="00AC351B">
              <w:t xml:space="preserve"> </w:t>
            </w:r>
            <w:r w:rsidRPr="00AC351B">
              <w:t>downlink</w:t>
            </w:r>
            <w:r w:rsidR="008D0E0E" w:rsidRPr="00AC351B">
              <w:t xml:space="preserve"> </w:t>
            </w:r>
            <w:r w:rsidRPr="00AC351B">
              <w:t>are</w:t>
            </w:r>
            <w:r w:rsidR="008D0E0E" w:rsidRPr="00AC351B">
              <w:t xml:space="preserve"> </w:t>
            </w:r>
            <w:r w:rsidRPr="00AC351B">
              <w:t>defined</w:t>
            </w:r>
            <w:r w:rsidR="008D0E0E" w:rsidRPr="00AC351B">
              <w:t xml:space="preserve"> </w:t>
            </w:r>
            <w:r w:rsidRPr="00AC351B">
              <w:t>in</w:t>
            </w:r>
            <w:r w:rsidR="008D0E0E" w:rsidRPr="00AC351B">
              <w:t xml:space="preserve"> </w:t>
            </w:r>
            <w:r w:rsidRPr="00AC351B">
              <w:t>Table</w:t>
            </w:r>
            <w:r w:rsidR="008D0E0E" w:rsidRPr="00AC351B">
              <w:t xml:space="preserve"> </w:t>
            </w:r>
            <w:r w:rsidRPr="00AC351B">
              <w:t>7.3.2.4.1-1.</w:t>
            </w:r>
          </w:p>
        </w:tc>
      </w:tr>
    </w:tbl>
    <w:p w14:paraId="3D888AF2" w14:textId="77777777" w:rsidR="00D84448" w:rsidRPr="00AC351B" w:rsidRDefault="00D84448" w:rsidP="00D84448"/>
    <w:p w14:paraId="3A473590" w14:textId="799C4285" w:rsidR="00D84448" w:rsidRPr="00AC351B" w:rsidRDefault="00D84448" w:rsidP="00D84448">
      <w:pPr>
        <w:pStyle w:val="B1"/>
      </w:pPr>
      <w:r w:rsidRPr="00AC351B">
        <w:t>1.</w:t>
      </w:r>
      <w:r w:rsidRPr="00AC351B">
        <w:tab/>
        <w:t>Connect the SS to the UE antenna connectors as shown in TS 38.508-1 [12] Annex A, in Figure A.3.1.4.3</w:t>
      </w:r>
      <w:r w:rsidRPr="00AC351B">
        <w:rPr>
          <w:rFonts w:eastAsia="MS Mincho"/>
        </w:rPr>
        <w:t xml:space="preserve"> </w:t>
      </w:r>
      <w:r w:rsidRPr="00AC351B">
        <w:t xml:space="preserve">for TE diagram and </w:t>
      </w:r>
      <w:r w:rsidR="00201225" w:rsidRPr="00AC351B">
        <w:t>clause</w:t>
      </w:r>
      <w:r w:rsidRPr="00AC351B">
        <w:t xml:space="preserve"> A.3.2 for UE diagram.</w:t>
      </w:r>
    </w:p>
    <w:p w14:paraId="58DEB25F" w14:textId="77777777" w:rsidR="00D84448" w:rsidRPr="00AC351B" w:rsidRDefault="00D84448" w:rsidP="00D84448">
      <w:pPr>
        <w:pStyle w:val="B1"/>
      </w:pPr>
      <w:r w:rsidRPr="00AC351B">
        <w:t>2.</w:t>
      </w:r>
      <w:r w:rsidRPr="00AC351B">
        <w:tab/>
        <w:t>The parameter settings for the cell are set up according to TS 38.508-1 [12] subclause 4.4.3.</w:t>
      </w:r>
    </w:p>
    <w:p w14:paraId="726DD747" w14:textId="7FCCBC0B" w:rsidR="00D84448" w:rsidRPr="00AC351B" w:rsidRDefault="00D84448" w:rsidP="00D84448">
      <w:pPr>
        <w:pStyle w:val="B1"/>
      </w:pPr>
      <w:r w:rsidRPr="00AC351B">
        <w:t>3.</w:t>
      </w:r>
      <w:r w:rsidRPr="00AC351B">
        <w:tab/>
        <w:t xml:space="preserve">Downlink signals are initially set up according to </w:t>
      </w:r>
      <w:r w:rsidR="00931528" w:rsidRPr="00AC351B">
        <w:t xml:space="preserve">clauses </w:t>
      </w:r>
      <w:r w:rsidRPr="00AC351B">
        <w:t xml:space="preserve">C.0, C.1, C.2, C.3.1, and uplink signals according to TS 38.521-1 [2] </w:t>
      </w:r>
      <w:r w:rsidR="00931528" w:rsidRPr="00AC351B">
        <w:t xml:space="preserve">clauses </w:t>
      </w:r>
      <w:r w:rsidRPr="00AC351B">
        <w:t>G.0, G.1, G.2, G.3.1.</w:t>
      </w:r>
    </w:p>
    <w:p w14:paraId="7AE8A6CA" w14:textId="77777777" w:rsidR="00D84448" w:rsidRPr="00AC351B" w:rsidRDefault="00D84448" w:rsidP="00D84448">
      <w:pPr>
        <w:pStyle w:val="B1"/>
      </w:pPr>
      <w:r w:rsidRPr="00AC351B">
        <w:t>4.</w:t>
      </w:r>
      <w:r w:rsidRPr="00AC351B">
        <w:tab/>
        <w:t>The DL and UL Reference Measurement channels are set according to Table 7.8.2.4.1-1.</w:t>
      </w:r>
    </w:p>
    <w:p w14:paraId="4A539815" w14:textId="77777777" w:rsidR="00D84448" w:rsidRPr="00AC351B" w:rsidRDefault="00D84448" w:rsidP="00D84448">
      <w:pPr>
        <w:pStyle w:val="B1"/>
      </w:pPr>
      <w:r w:rsidRPr="00AC351B">
        <w:t>5.</w:t>
      </w:r>
      <w:r w:rsidRPr="00AC351B">
        <w:tab/>
        <w:t>Propagation conditions are set according to Annex B.0.</w:t>
      </w:r>
    </w:p>
    <w:p w14:paraId="03FE2B7C" w14:textId="77777777" w:rsidR="00D84448" w:rsidRPr="00AC351B" w:rsidRDefault="00D84448" w:rsidP="00D84448">
      <w:pPr>
        <w:pStyle w:val="B1"/>
      </w:pPr>
      <w:r w:rsidRPr="00AC351B">
        <w:t>6.  UE location according to TS 38.508-1 [12] clause 5.6.1 is provided to the UE through any preconfigured means.</w:t>
      </w:r>
    </w:p>
    <w:p w14:paraId="48D6DCF5" w14:textId="34FCD0D9" w:rsidR="00D84448" w:rsidRPr="00AC351B" w:rsidRDefault="00D84448" w:rsidP="00D84448">
      <w:pPr>
        <w:pStyle w:val="B1"/>
      </w:pPr>
      <w:r w:rsidRPr="00AC351B">
        <w:t xml:space="preserve">7.  Test equipment shall emulate the signal with doppler and delay according to ephemeris defined in </w:t>
      </w:r>
      <w:r w:rsidR="00962386" w:rsidRPr="00AC351B">
        <w:t>TS 38.508 [</w:t>
      </w:r>
      <w:r w:rsidRPr="00AC351B">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77777777" w:rsidR="00D84448" w:rsidRPr="00AC351B" w:rsidRDefault="00D84448" w:rsidP="00D84448">
      <w:pPr>
        <w:pStyle w:val="B1"/>
      </w:pPr>
      <w:r w:rsidRPr="00AC351B">
        <w:t>8.  Deactivate UE prediction of satellite trajectory by any preconfigured means.</w:t>
      </w:r>
    </w:p>
    <w:p w14:paraId="4DAFF080" w14:textId="77777777" w:rsidR="00D84448" w:rsidRPr="00AC351B" w:rsidRDefault="00D84448" w:rsidP="00D84448">
      <w:pPr>
        <w:pStyle w:val="B1"/>
      </w:pPr>
      <w:r w:rsidRPr="00AC351B">
        <w:t>9.</w:t>
      </w:r>
      <w:r w:rsidRPr="00AC351B">
        <w:tab/>
        <w:t xml:space="preserve">Ensure the UE is in state RRC_CONNECTED with generic procedure parameters Connectivity NR, Connected without release </w:t>
      </w:r>
      <w:r w:rsidRPr="00AC351B">
        <w:rPr>
          <w:i/>
        </w:rPr>
        <w:t xml:space="preserve">On, </w:t>
      </w:r>
      <w:r w:rsidRPr="00AC351B">
        <w:t>Test Mode</w:t>
      </w:r>
      <w:r w:rsidRPr="00AC351B">
        <w:rPr>
          <w:i/>
        </w:rPr>
        <w:t xml:space="preserve"> On </w:t>
      </w:r>
      <w:r w:rsidRPr="00AC351B">
        <w:t>and Test Loop Function</w:t>
      </w:r>
      <w:r w:rsidRPr="00AC351B">
        <w:rPr>
          <w:i/>
        </w:rPr>
        <w:t xml:space="preserve"> On</w:t>
      </w:r>
      <w:r w:rsidRPr="00AC351B">
        <w:t xml:space="preserve"> according to TS 38.508-1 [12] clause 4.5. Message contents are defined in clause 7.8.2.4.3.</w:t>
      </w:r>
    </w:p>
    <w:p w14:paraId="71AA44A0" w14:textId="77777777" w:rsidR="00D84448" w:rsidRPr="00AC351B" w:rsidRDefault="00D84448" w:rsidP="0002370F">
      <w:pPr>
        <w:pStyle w:val="Heading5"/>
      </w:pPr>
      <w:bookmarkStart w:id="2302" w:name="_CR7_8_2_4_2"/>
      <w:bookmarkStart w:id="2303" w:name="_Toc27478626"/>
      <w:bookmarkStart w:id="2304" w:name="_Toc36227340"/>
      <w:bookmarkStart w:id="2305" w:name="_Toc194666497"/>
      <w:bookmarkEnd w:id="2302"/>
      <w:r w:rsidRPr="00AC351B">
        <w:t>7.</w:t>
      </w:r>
      <w:r w:rsidRPr="00AC351B">
        <w:rPr>
          <w:rFonts w:eastAsia="MS Mincho"/>
        </w:rPr>
        <w:t>8.2</w:t>
      </w:r>
      <w:r w:rsidRPr="00AC351B">
        <w:t>.4.2</w:t>
      </w:r>
      <w:r w:rsidRPr="00AC351B">
        <w:tab/>
        <w:t>Test procedure</w:t>
      </w:r>
      <w:bookmarkEnd w:id="2303"/>
      <w:bookmarkEnd w:id="2304"/>
      <w:bookmarkEnd w:id="2305"/>
    </w:p>
    <w:p w14:paraId="2C179E12" w14:textId="77777777" w:rsidR="00D84448" w:rsidRPr="00AC351B" w:rsidRDefault="00D84448" w:rsidP="00D84448">
      <w:pPr>
        <w:pStyle w:val="B1"/>
      </w:pPr>
      <w:r w:rsidRPr="00AC351B">
        <w:t>1.</w:t>
      </w:r>
      <w:r w:rsidRPr="00AC351B">
        <w:tab/>
        <w:t>SS transmits PDSCH via PDCCH DCI format 1_1 for C_RNTI to transmit the DL RMC according to Table 7.8.2.4.1-1. The SS sends downlink MAC padding bits on the DL RMC.</w:t>
      </w:r>
    </w:p>
    <w:p w14:paraId="2117DA67" w14:textId="77777777" w:rsidR="00D84448" w:rsidRPr="00AC351B" w:rsidRDefault="00D84448" w:rsidP="00D84448">
      <w:pPr>
        <w:pStyle w:val="B1"/>
      </w:pPr>
      <w:r w:rsidRPr="00AC351B">
        <w:t>2.</w:t>
      </w:r>
      <w:r w:rsidRPr="00AC351B">
        <w:tab/>
        <w:t>SS sends uplink scheduling information for each UL HARQ process via PDCCH DCI format 0_1 for C_RNTI to schedule the UL RMC according to Table 7.8.</w:t>
      </w:r>
      <w:r w:rsidRPr="00AC351B">
        <w:rPr>
          <w:rFonts w:eastAsia="MS Mincho"/>
        </w:rPr>
        <w:t>2</w:t>
      </w:r>
      <w:r w:rsidRPr="00AC351B">
        <w:t>.4.1-1. Since the UE has no payload and no loopback data to send the UE sends uplink MAC padding bits on the UL RMC.</w:t>
      </w:r>
    </w:p>
    <w:p w14:paraId="2B226E4C" w14:textId="77777777" w:rsidR="00D84448" w:rsidRPr="00AC351B" w:rsidRDefault="00D84448" w:rsidP="00D84448">
      <w:pPr>
        <w:pStyle w:val="B1"/>
      </w:pPr>
      <w:r w:rsidRPr="00AC351B">
        <w:t>3.</w:t>
      </w:r>
      <w:r w:rsidRPr="00AC351B">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AC351B" w:rsidRDefault="00D84448" w:rsidP="00D84448">
      <w:pPr>
        <w:pStyle w:val="B2"/>
      </w:pPr>
      <w:r w:rsidRPr="00AC351B">
        <w:t>-</w:t>
      </w:r>
      <w:r w:rsidRPr="00AC351B">
        <w:tab/>
        <w:t>MU is the test system uplink power measurement uncertainty and is specified in Table F.1.3-1 for the carrier frequency f and the channel bandwidth BW</w:t>
      </w:r>
    </w:p>
    <w:p w14:paraId="638F7E9C" w14:textId="77777777" w:rsidR="00D84448" w:rsidRPr="00AC351B" w:rsidRDefault="00D84448" w:rsidP="00D84448">
      <w:pPr>
        <w:pStyle w:val="B2"/>
      </w:pPr>
      <w:r w:rsidRPr="00AC351B">
        <w:t>-</w:t>
      </w:r>
      <w:r w:rsidRPr="00AC351B">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AC351B" w:rsidRDefault="00D84448" w:rsidP="00D84448">
      <w:pPr>
        <w:pStyle w:val="B2"/>
      </w:pPr>
      <w:r w:rsidRPr="00AC351B">
        <w:t>-</w:t>
      </w:r>
      <w:r w:rsidRPr="00AC351B">
        <w:tab/>
        <w:t>For UEs supporting Tx diversity, the transmit power is measured as the sum of the output power from both UE antenna connectors.</w:t>
      </w:r>
    </w:p>
    <w:p w14:paraId="75A0F2BE" w14:textId="77777777" w:rsidR="00D84448" w:rsidRPr="00AC351B" w:rsidRDefault="00D84448" w:rsidP="00D84448">
      <w:pPr>
        <w:pStyle w:val="B1"/>
      </w:pPr>
      <w:r w:rsidRPr="00AC351B">
        <w:t>4.</w:t>
      </w:r>
      <w:r w:rsidRPr="00AC351B">
        <w:tab/>
        <w:t>Set the Interfering signal levels to the values as defined in Table 7.8.2.5-1 and frequency below the wanted signal.</w:t>
      </w:r>
    </w:p>
    <w:p w14:paraId="3A8D524B" w14:textId="77777777" w:rsidR="00D84448" w:rsidRPr="00AC351B" w:rsidRDefault="00D84448" w:rsidP="00D84448">
      <w:pPr>
        <w:pStyle w:val="B1"/>
      </w:pPr>
      <w:r w:rsidRPr="00AC351B">
        <w:t>5.</w:t>
      </w:r>
      <w:r w:rsidRPr="00AC351B">
        <w:tab/>
        <w:t>Measure the average throughput for a duration sufficient to achieve statistical significance according to Annex H.2.</w:t>
      </w:r>
    </w:p>
    <w:p w14:paraId="5A9AD70B" w14:textId="77777777" w:rsidR="00D84448" w:rsidRPr="00AC351B" w:rsidRDefault="00D84448" w:rsidP="00D84448">
      <w:pPr>
        <w:pStyle w:val="B1"/>
      </w:pPr>
      <w:r w:rsidRPr="00AC351B">
        <w:t>6.</w:t>
      </w:r>
      <w:r w:rsidRPr="00AC351B">
        <w:tab/>
        <w:t>Repeat steps from 3 to 5, using an interfering signal above the wanted signal at step 4.</w:t>
      </w:r>
    </w:p>
    <w:p w14:paraId="0138ABFF" w14:textId="77777777" w:rsidR="00D84448" w:rsidRPr="00AC351B" w:rsidRDefault="00D84448" w:rsidP="00D84448">
      <w:pPr>
        <w:pStyle w:val="NO"/>
      </w:pPr>
      <w:r w:rsidRPr="00AC351B">
        <w:t>NOTE:</w:t>
      </w:r>
      <w:r w:rsidRPr="00AC351B">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AC351B" w:rsidRDefault="00D84448" w:rsidP="0002370F">
      <w:pPr>
        <w:pStyle w:val="Heading5"/>
      </w:pPr>
      <w:bookmarkStart w:id="2306" w:name="_CR7_8_2_4_3"/>
      <w:bookmarkStart w:id="2307" w:name="_Toc27478627"/>
      <w:bookmarkStart w:id="2308" w:name="_Toc36227341"/>
      <w:bookmarkStart w:id="2309" w:name="_Toc194666498"/>
      <w:bookmarkEnd w:id="2306"/>
      <w:r w:rsidRPr="00AC351B">
        <w:t>7.</w:t>
      </w:r>
      <w:r w:rsidRPr="00AC351B">
        <w:rPr>
          <w:rFonts w:eastAsia="MS Mincho"/>
        </w:rPr>
        <w:t>8.2</w:t>
      </w:r>
      <w:r w:rsidRPr="00AC351B">
        <w:t>.4.3</w:t>
      </w:r>
      <w:r w:rsidRPr="00AC351B">
        <w:tab/>
        <w:t>Message contents</w:t>
      </w:r>
      <w:bookmarkEnd w:id="2307"/>
      <w:bookmarkEnd w:id="2308"/>
      <w:bookmarkEnd w:id="2309"/>
    </w:p>
    <w:p w14:paraId="6E3CD5DC" w14:textId="77777777" w:rsidR="00D84448" w:rsidRPr="00AC351B" w:rsidRDefault="00D84448" w:rsidP="00D84448">
      <w:r w:rsidRPr="00AC351B">
        <w:t>Message contents are according to TS 38.508-1 [12] clause 4.6 ensuring Table 4.6.3-118 with condition TRANSFORM_PRECODER_ENABLED for NR band.</w:t>
      </w:r>
    </w:p>
    <w:p w14:paraId="2EE53BC1" w14:textId="77777777" w:rsidR="00D84448" w:rsidRPr="00AC351B" w:rsidRDefault="00D84448" w:rsidP="00D84448">
      <w:r w:rsidRPr="00AC351B">
        <w:t>Message contents are according to TS 38.508-1[12] subclause 4.6 with the following exceptions for each network signalling value.</w:t>
      </w:r>
    </w:p>
    <w:p w14:paraId="2B322512" w14:textId="77777777" w:rsidR="00D84448" w:rsidRPr="00AC351B" w:rsidRDefault="00D84448" w:rsidP="00D84448">
      <w:r w:rsidRPr="00AC351B">
        <w:t>SIB19 message contents according to TS 38.508-1 [12] clause 5.6.2.1.</w:t>
      </w:r>
    </w:p>
    <w:p w14:paraId="3DC4E1BB" w14:textId="77777777" w:rsidR="00D84448" w:rsidRPr="00AC351B" w:rsidRDefault="00D84448" w:rsidP="0002370F">
      <w:pPr>
        <w:pStyle w:val="Heading4"/>
      </w:pPr>
      <w:bookmarkStart w:id="2310" w:name="_CR7_8_2_5"/>
      <w:bookmarkStart w:id="2311" w:name="_Toc27478628"/>
      <w:bookmarkStart w:id="2312" w:name="_Toc36227342"/>
      <w:bookmarkStart w:id="2313" w:name="_Toc194666499"/>
      <w:bookmarkEnd w:id="2310"/>
      <w:r w:rsidRPr="00AC351B">
        <w:t>7.</w:t>
      </w:r>
      <w:r w:rsidRPr="00AC351B">
        <w:rPr>
          <w:rFonts w:eastAsia="MS Mincho"/>
        </w:rPr>
        <w:t>8.2</w:t>
      </w:r>
      <w:r w:rsidRPr="00AC351B">
        <w:t>.5</w:t>
      </w:r>
      <w:r w:rsidRPr="00AC351B">
        <w:tab/>
        <w:t>Test requirement</w:t>
      </w:r>
      <w:bookmarkEnd w:id="2311"/>
      <w:bookmarkEnd w:id="2312"/>
      <w:bookmarkEnd w:id="2313"/>
    </w:p>
    <w:p w14:paraId="451493A2" w14:textId="77777777" w:rsidR="00D84448" w:rsidRPr="00AC351B" w:rsidRDefault="00D84448" w:rsidP="00D84448">
      <w:r w:rsidRPr="00AC351B">
        <w:t>The throughput shall be ≥ 95% of the maximum throughput of the reference measurement channels as specified in Annex A.3.2 with parameters specified in Table 7.8.</w:t>
      </w:r>
      <w:r w:rsidRPr="00AC351B">
        <w:rPr>
          <w:rFonts w:eastAsia="MS Mincho"/>
        </w:rPr>
        <w:t>2</w:t>
      </w:r>
      <w:r w:rsidRPr="00AC351B">
        <w:t>.5-1 for the specified wanted signal mean power in the presence of two interfering signals.</w:t>
      </w:r>
    </w:p>
    <w:p w14:paraId="41707961" w14:textId="5B35A5C6" w:rsidR="00D84448" w:rsidRPr="00AC351B" w:rsidRDefault="00D84448" w:rsidP="00D84448">
      <w:pPr>
        <w:pStyle w:val="TH"/>
      </w:pPr>
      <w:bookmarkStart w:id="2314" w:name="_CRTable7_8_2_51"/>
      <w:r w:rsidRPr="00AC351B">
        <w:t xml:space="preserve">Table </w:t>
      </w:r>
      <w:bookmarkEnd w:id="2314"/>
      <w:r w:rsidRPr="00AC351B">
        <w:t>7.8.</w:t>
      </w:r>
      <w:r w:rsidRPr="00AC351B">
        <w:rPr>
          <w:rFonts w:eastAsia="MS Mincho"/>
        </w:rPr>
        <w:t>2.5</w:t>
      </w:r>
      <w:r w:rsidRPr="00AC351B">
        <w:t>-1: Wide band intermodulation parameters for NR bands with F</w:t>
      </w:r>
      <w:r w:rsidRPr="00AC351B">
        <w:rPr>
          <w:vertAlign w:val="subscript"/>
        </w:rPr>
        <w:t xml:space="preserve">DL_high </w:t>
      </w:r>
      <w:r w:rsidRPr="00AC351B">
        <w:rPr>
          <w:rFonts w:cs="Arial"/>
        </w:rPr>
        <w:t>&lt;</w:t>
      </w:r>
      <w:r w:rsidRPr="00AC351B">
        <w:t xml:space="preserve"> 2</w:t>
      </w:r>
      <w:r w:rsidR="002B0810" w:rsidRPr="00AC351B">
        <w:t>,</w:t>
      </w:r>
      <w:r w:rsidRPr="00AC351B">
        <w:t>700 MHz and F</w:t>
      </w:r>
      <w:r w:rsidRPr="00AC351B">
        <w:rPr>
          <w:vertAlign w:val="subscript"/>
        </w:rPr>
        <w:t xml:space="preserve">UL_high </w:t>
      </w:r>
      <w:r w:rsidRPr="00AC351B">
        <w:rPr>
          <w:rFonts w:cs="Arial"/>
        </w:rPr>
        <w:t>&lt;</w:t>
      </w:r>
      <w:r w:rsidRPr="00AC351B">
        <w:t xml:space="preserve"> 2</w:t>
      </w:r>
      <w:r w:rsidR="002B0810" w:rsidRPr="00AC351B">
        <w:t>,</w:t>
      </w:r>
      <w:r w:rsidRPr="00AC351B">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AC351B" w14:paraId="486A9DB9" w14:textId="77777777" w:rsidTr="008D0E0E">
        <w:trPr>
          <w:jc w:val="center"/>
        </w:trPr>
        <w:tc>
          <w:tcPr>
            <w:tcW w:w="661" w:type="pct"/>
            <w:tcBorders>
              <w:bottom w:val="nil"/>
            </w:tcBorders>
            <w:shd w:val="clear" w:color="auto" w:fill="auto"/>
            <w:vAlign w:val="center"/>
          </w:tcPr>
          <w:p w14:paraId="12ED5BAD" w14:textId="5B6FFE8A" w:rsidR="00D84448" w:rsidRPr="00AC351B" w:rsidRDefault="00D84448" w:rsidP="00AE3F12">
            <w:pPr>
              <w:pStyle w:val="TAH"/>
            </w:pPr>
            <w:r w:rsidRPr="00AC351B">
              <w:t>Rx</w:t>
            </w:r>
            <w:r w:rsidR="008D0E0E" w:rsidRPr="00AC351B">
              <w:t xml:space="preserve"> </w:t>
            </w:r>
            <w:r w:rsidRPr="00AC351B">
              <w:t>parameter</w:t>
            </w:r>
          </w:p>
        </w:tc>
        <w:tc>
          <w:tcPr>
            <w:tcW w:w="397" w:type="pct"/>
            <w:tcBorders>
              <w:bottom w:val="nil"/>
            </w:tcBorders>
            <w:shd w:val="clear" w:color="auto" w:fill="auto"/>
            <w:vAlign w:val="center"/>
          </w:tcPr>
          <w:p w14:paraId="36E2C2BB" w14:textId="77777777" w:rsidR="00D84448" w:rsidRPr="00AC351B" w:rsidRDefault="00D84448" w:rsidP="00AE3F12">
            <w:pPr>
              <w:pStyle w:val="TAH"/>
            </w:pPr>
            <w:r w:rsidRPr="00AC351B">
              <w:t>Units</w:t>
            </w:r>
          </w:p>
        </w:tc>
        <w:tc>
          <w:tcPr>
            <w:tcW w:w="3942" w:type="pct"/>
            <w:gridSpan w:val="3"/>
            <w:vAlign w:val="center"/>
          </w:tcPr>
          <w:p w14:paraId="34555354" w14:textId="1598EDC8" w:rsidR="00D84448" w:rsidRPr="00AC351B" w:rsidRDefault="00D84448" w:rsidP="00AE3F12">
            <w:pPr>
              <w:pStyle w:val="TAH"/>
            </w:pPr>
            <w:r w:rsidRPr="00AC351B">
              <w:t>Channel</w:t>
            </w:r>
            <w:r w:rsidR="008D0E0E" w:rsidRPr="00AC351B">
              <w:t xml:space="preserve"> </w:t>
            </w:r>
            <w:r w:rsidRPr="00AC351B">
              <w:t>bandwidth</w:t>
            </w:r>
            <w:r w:rsidR="008D0E0E" w:rsidRPr="00AC351B">
              <w:t xml:space="preserve"> </w:t>
            </w:r>
            <w:r w:rsidRPr="00AC351B">
              <w:t>(MHz)</w:t>
            </w:r>
          </w:p>
        </w:tc>
      </w:tr>
      <w:tr w:rsidR="00D84448" w:rsidRPr="00AC351B" w14:paraId="5D608D56" w14:textId="77777777" w:rsidTr="008D0E0E">
        <w:trPr>
          <w:jc w:val="center"/>
        </w:trPr>
        <w:tc>
          <w:tcPr>
            <w:tcW w:w="661" w:type="pct"/>
            <w:tcBorders>
              <w:top w:val="nil"/>
              <w:bottom w:val="single" w:sz="4" w:space="0" w:color="auto"/>
            </w:tcBorders>
            <w:shd w:val="clear" w:color="auto" w:fill="auto"/>
            <w:vAlign w:val="center"/>
          </w:tcPr>
          <w:p w14:paraId="3D31A4BD" w14:textId="77777777" w:rsidR="00D84448" w:rsidRPr="00AC351B" w:rsidRDefault="00D84448" w:rsidP="00AE3F12">
            <w:pPr>
              <w:pStyle w:val="TAH"/>
            </w:pPr>
          </w:p>
        </w:tc>
        <w:tc>
          <w:tcPr>
            <w:tcW w:w="397" w:type="pct"/>
            <w:tcBorders>
              <w:top w:val="nil"/>
              <w:bottom w:val="single" w:sz="4" w:space="0" w:color="auto"/>
            </w:tcBorders>
            <w:shd w:val="clear" w:color="auto" w:fill="auto"/>
            <w:vAlign w:val="center"/>
          </w:tcPr>
          <w:p w14:paraId="3489BB08" w14:textId="77777777" w:rsidR="00D84448" w:rsidRPr="00AC351B" w:rsidRDefault="00D84448" w:rsidP="00AE3F12">
            <w:pPr>
              <w:pStyle w:val="TAH"/>
            </w:pPr>
          </w:p>
        </w:tc>
        <w:tc>
          <w:tcPr>
            <w:tcW w:w="516" w:type="pct"/>
            <w:vAlign w:val="center"/>
          </w:tcPr>
          <w:p w14:paraId="22D8E99D" w14:textId="7E9595FA" w:rsidR="00D84448" w:rsidRPr="00AC351B" w:rsidRDefault="00D84448" w:rsidP="00AE3F12">
            <w:pPr>
              <w:pStyle w:val="TAH"/>
            </w:pPr>
            <w:r w:rsidRPr="00AC351B">
              <w:t>5,</w:t>
            </w:r>
            <w:r w:rsidR="008D0E0E" w:rsidRPr="00AC351B">
              <w:t xml:space="preserve"> </w:t>
            </w:r>
            <w:r w:rsidRPr="00AC351B">
              <w:t>10</w:t>
            </w:r>
          </w:p>
        </w:tc>
        <w:tc>
          <w:tcPr>
            <w:tcW w:w="526" w:type="pct"/>
            <w:vAlign w:val="center"/>
          </w:tcPr>
          <w:p w14:paraId="7686FF5A" w14:textId="77777777" w:rsidR="00D84448" w:rsidRPr="00AC351B" w:rsidRDefault="00D84448" w:rsidP="00AE3F12">
            <w:pPr>
              <w:pStyle w:val="TAH"/>
            </w:pPr>
            <w:r w:rsidRPr="00AC351B">
              <w:t>15</w:t>
            </w:r>
          </w:p>
        </w:tc>
        <w:tc>
          <w:tcPr>
            <w:tcW w:w="2900" w:type="pct"/>
            <w:vAlign w:val="center"/>
          </w:tcPr>
          <w:p w14:paraId="33FF1F4D" w14:textId="77777777" w:rsidR="00D84448" w:rsidRPr="00AC351B" w:rsidRDefault="00D84448" w:rsidP="00AE3F12">
            <w:pPr>
              <w:pStyle w:val="TAH"/>
            </w:pPr>
            <w:r w:rsidRPr="00AC351B">
              <w:t>20</w:t>
            </w:r>
          </w:p>
        </w:tc>
      </w:tr>
      <w:tr w:rsidR="00D84448" w:rsidRPr="00AC351B" w14:paraId="444D1E0B" w14:textId="77777777" w:rsidTr="008D0E0E">
        <w:trPr>
          <w:jc w:val="center"/>
        </w:trPr>
        <w:tc>
          <w:tcPr>
            <w:tcW w:w="661" w:type="pct"/>
            <w:tcBorders>
              <w:top w:val="single" w:sz="4" w:space="0" w:color="auto"/>
            </w:tcBorders>
            <w:shd w:val="clear" w:color="auto" w:fill="auto"/>
            <w:vAlign w:val="center"/>
          </w:tcPr>
          <w:p w14:paraId="5C1AF734" w14:textId="165A2ED3" w:rsidR="00D84448" w:rsidRPr="00AC351B" w:rsidRDefault="00D84448" w:rsidP="00AE3F12">
            <w:pPr>
              <w:pStyle w:val="TAC"/>
              <w:rPr>
                <w:bCs/>
              </w:rPr>
            </w:pPr>
            <w:r w:rsidRPr="00AC351B">
              <w:t>P</w:t>
            </w:r>
            <w:r w:rsidRPr="00AC351B">
              <w:rPr>
                <w:vertAlign w:val="subscript"/>
              </w:rPr>
              <w:t>w</w:t>
            </w:r>
            <w:r w:rsidR="008D0E0E" w:rsidRPr="00AC351B">
              <w:t xml:space="preserve"> </w:t>
            </w:r>
            <w:r w:rsidRPr="00AC351B">
              <w:t>in</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per</w:t>
            </w:r>
            <w:r w:rsidR="008D0E0E" w:rsidRPr="00AC351B">
              <w:t xml:space="preserve"> </w:t>
            </w:r>
            <w:r w:rsidRPr="00AC351B">
              <w:t>CC</w:t>
            </w:r>
            <w:r w:rsidRPr="00AC351B">
              <w:rPr>
                <w:vertAlign w:val="superscript"/>
              </w:rPr>
              <w:t>5</w:t>
            </w:r>
          </w:p>
        </w:tc>
        <w:tc>
          <w:tcPr>
            <w:tcW w:w="397" w:type="pct"/>
            <w:tcBorders>
              <w:top w:val="single" w:sz="4" w:space="0" w:color="auto"/>
            </w:tcBorders>
            <w:shd w:val="clear" w:color="auto" w:fill="auto"/>
            <w:vAlign w:val="center"/>
          </w:tcPr>
          <w:p w14:paraId="118A735D" w14:textId="77777777" w:rsidR="00D84448" w:rsidRPr="00AC351B" w:rsidRDefault="00D84448" w:rsidP="00AE3F12">
            <w:pPr>
              <w:pStyle w:val="TAC"/>
              <w:rPr>
                <w:rFonts w:cs="Arial"/>
                <w:kern w:val="2"/>
              </w:rPr>
            </w:pPr>
            <w:r w:rsidRPr="00AC351B">
              <w:t>dBm</w:t>
            </w:r>
          </w:p>
        </w:tc>
        <w:tc>
          <w:tcPr>
            <w:tcW w:w="516" w:type="pct"/>
            <w:vAlign w:val="center"/>
          </w:tcPr>
          <w:p w14:paraId="077878BA" w14:textId="2109F3B5" w:rsidR="00D84448" w:rsidRPr="00AC351B" w:rsidRDefault="00D84448" w:rsidP="00AE3F12">
            <w:pPr>
              <w:pStyle w:val="TAC"/>
            </w:pPr>
            <w:r w:rsidRPr="00AC351B">
              <w:t>REFSENS</w:t>
            </w:r>
            <w:r w:rsidR="008D0E0E" w:rsidRPr="00AC351B">
              <w:t xml:space="preserve"> </w:t>
            </w:r>
            <w:r w:rsidRPr="00AC351B">
              <w:t>+</w:t>
            </w:r>
            <w:r w:rsidR="008D0E0E" w:rsidRPr="00AC351B">
              <w:t xml:space="preserve"> </w:t>
            </w:r>
            <w:r w:rsidRPr="00AC351B">
              <w:t>6</w:t>
            </w:r>
            <w:r w:rsidR="008D0E0E" w:rsidRPr="00AC351B">
              <w:t xml:space="preserve"> </w:t>
            </w:r>
            <w:r w:rsidRPr="00AC351B">
              <w:t>dB</w:t>
            </w:r>
          </w:p>
        </w:tc>
        <w:tc>
          <w:tcPr>
            <w:tcW w:w="526" w:type="pct"/>
            <w:vAlign w:val="center"/>
          </w:tcPr>
          <w:p w14:paraId="33BC250E" w14:textId="5B687183" w:rsidR="00D84448" w:rsidRPr="00AC351B" w:rsidRDefault="00D84448" w:rsidP="00AE3F12">
            <w:pPr>
              <w:pStyle w:val="TAC"/>
            </w:pPr>
            <w:r w:rsidRPr="00AC351B">
              <w:t>REFSENS</w:t>
            </w:r>
            <w:r w:rsidR="008D0E0E" w:rsidRPr="00AC351B">
              <w:t xml:space="preserve"> </w:t>
            </w:r>
            <w:r w:rsidRPr="00AC351B">
              <w:t>+</w:t>
            </w:r>
            <w:r w:rsidR="008D0E0E" w:rsidRPr="00AC351B">
              <w:t xml:space="preserve"> </w:t>
            </w:r>
            <w:r w:rsidRPr="00AC351B">
              <w:t>7</w:t>
            </w:r>
            <w:r w:rsidR="008D0E0E" w:rsidRPr="00AC351B">
              <w:t xml:space="preserve"> </w:t>
            </w:r>
            <w:r w:rsidRPr="00AC351B">
              <w:t>dB</w:t>
            </w:r>
          </w:p>
        </w:tc>
        <w:tc>
          <w:tcPr>
            <w:tcW w:w="2900" w:type="pct"/>
            <w:vAlign w:val="center"/>
          </w:tcPr>
          <w:p w14:paraId="53E64760" w14:textId="0482502E" w:rsidR="00D84448" w:rsidRPr="00AC351B" w:rsidRDefault="00D84448" w:rsidP="00AE3F12">
            <w:pPr>
              <w:pStyle w:val="TAC"/>
            </w:pPr>
            <w:r w:rsidRPr="00AC351B">
              <w:t>REFSENS</w:t>
            </w:r>
            <w:r w:rsidR="008D0E0E" w:rsidRPr="00AC351B">
              <w:t xml:space="preserve"> </w:t>
            </w:r>
            <w:r w:rsidRPr="00AC351B">
              <w:t>+</w:t>
            </w:r>
            <w:r w:rsidR="008D0E0E" w:rsidRPr="00AC351B">
              <w:t xml:space="preserve"> </w:t>
            </w:r>
            <w:r w:rsidRPr="00AC351B">
              <w:t>(9</w:t>
            </w:r>
            <w:r w:rsidR="008D0E0E" w:rsidRPr="00AC351B">
              <w:t xml:space="preserve"> </w:t>
            </w:r>
            <w:r w:rsidRPr="00AC351B">
              <w:t>+</w:t>
            </w:r>
            <w:r w:rsidR="008D0E0E" w:rsidRPr="00AC351B">
              <w:t xml:space="preserve"> </w:t>
            </w:r>
            <w:r w:rsidRPr="00AC351B">
              <w:t>10log</w:t>
            </w:r>
            <w:r w:rsidRPr="00AC351B">
              <w:rPr>
                <w:vertAlign w:val="subscript"/>
              </w:rPr>
              <w:t>10</w:t>
            </w:r>
            <w:r w:rsidRPr="00AC351B">
              <w:t>(BW</w:t>
            </w:r>
            <w:r w:rsidRPr="00AC351B">
              <w:rPr>
                <w:vertAlign w:val="subscript"/>
              </w:rPr>
              <w:t>Channel</w:t>
            </w:r>
            <w:r w:rsidR="008D0E0E" w:rsidRPr="00AC351B">
              <w:t xml:space="preserve"> </w:t>
            </w:r>
            <w:r w:rsidRPr="00AC351B">
              <w:t>/20))</w:t>
            </w:r>
            <w:r w:rsidR="008D0E0E" w:rsidRPr="00AC351B">
              <w:t xml:space="preserve"> </w:t>
            </w:r>
            <w:r w:rsidRPr="00AC351B">
              <w:t>dB</w:t>
            </w:r>
            <w:r w:rsidR="008D0E0E" w:rsidRPr="00AC351B">
              <w:t xml:space="preserve"> </w:t>
            </w:r>
          </w:p>
        </w:tc>
      </w:tr>
      <w:tr w:rsidR="00D84448" w:rsidRPr="00AC351B" w14:paraId="12ECF010" w14:textId="77777777" w:rsidTr="008D0E0E">
        <w:trPr>
          <w:jc w:val="center"/>
        </w:trPr>
        <w:tc>
          <w:tcPr>
            <w:tcW w:w="661" w:type="pct"/>
            <w:vAlign w:val="center"/>
          </w:tcPr>
          <w:p w14:paraId="5D86629D" w14:textId="02F1F465" w:rsidR="00D84448" w:rsidRPr="00AC351B" w:rsidRDefault="00D84448" w:rsidP="00AE3F12">
            <w:pPr>
              <w:pStyle w:val="TAC"/>
              <w:rPr>
                <w:vertAlign w:val="subscript"/>
              </w:rPr>
            </w:pPr>
            <w:r w:rsidRPr="00AC351B">
              <w:t>P</w:t>
            </w:r>
            <w:r w:rsidRPr="00AC351B">
              <w:rPr>
                <w:vertAlign w:val="subscript"/>
              </w:rPr>
              <w:t>Interferer</w:t>
            </w:r>
            <w:r w:rsidR="008D0E0E" w:rsidRPr="00AC351B">
              <w:rPr>
                <w:vertAlign w:val="subscript"/>
              </w:rPr>
              <w:t xml:space="preserve"> </w:t>
            </w:r>
            <w:r w:rsidRPr="00AC351B">
              <w:rPr>
                <w:vertAlign w:val="subscript"/>
              </w:rPr>
              <w:t>1</w:t>
            </w:r>
            <w:r w:rsidR="008D0E0E" w:rsidRPr="00AC351B">
              <w:t xml:space="preserve"> </w:t>
            </w:r>
            <w:r w:rsidRPr="00AC351B">
              <w:t>(CW)</w:t>
            </w:r>
          </w:p>
        </w:tc>
        <w:tc>
          <w:tcPr>
            <w:tcW w:w="397" w:type="pct"/>
            <w:vAlign w:val="center"/>
          </w:tcPr>
          <w:p w14:paraId="0781F9FB" w14:textId="77777777" w:rsidR="00D84448" w:rsidRPr="00AC351B" w:rsidRDefault="00D84448" w:rsidP="00AE3F12">
            <w:pPr>
              <w:pStyle w:val="TAC"/>
            </w:pPr>
            <w:r w:rsidRPr="00AC351B">
              <w:t>dBm</w:t>
            </w:r>
          </w:p>
        </w:tc>
        <w:tc>
          <w:tcPr>
            <w:tcW w:w="3942" w:type="pct"/>
            <w:gridSpan w:val="3"/>
            <w:vAlign w:val="center"/>
          </w:tcPr>
          <w:p w14:paraId="205FB69A" w14:textId="77777777" w:rsidR="00D84448" w:rsidRPr="00AC351B" w:rsidRDefault="00D84448" w:rsidP="00AE3F12">
            <w:pPr>
              <w:pStyle w:val="TAC"/>
            </w:pPr>
            <w:r w:rsidRPr="00AC351B">
              <w:t>-46</w:t>
            </w:r>
          </w:p>
        </w:tc>
      </w:tr>
      <w:tr w:rsidR="00D84448" w:rsidRPr="00AC351B" w14:paraId="14C18645" w14:textId="77777777" w:rsidTr="008D0E0E">
        <w:trPr>
          <w:jc w:val="center"/>
        </w:trPr>
        <w:tc>
          <w:tcPr>
            <w:tcW w:w="661" w:type="pct"/>
            <w:vAlign w:val="center"/>
          </w:tcPr>
          <w:p w14:paraId="26C25F8B" w14:textId="35DCAB7E" w:rsidR="00D84448" w:rsidRPr="00AC351B" w:rsidRDefault="00D84448" w:rsidP="00AE3F12">
            <w:pPr>
              <w:pStyle w:val="TAC"/>
            </w:pPr>
            <w:r w:rsidRPr="00AC351B">
              <w:t>P</w:t>
            </w:r>
            <w:r w:rsidRPr="00AC351B">
              <w:rPr>
                <w:vertAlign w:val="subscript"/>
              </w:rPr>
              <w:t>Interferer</w:t>
            </w:r>
            <w:r w:rsidR="008D0E0E" w:rsidRPr="00AC351B">
              <w:rPr>
                <w:vertAlign w:val="subscript"/>
              </w:rPr>
              <w:t xml:space="preserve"> </w:t>
            </w:r>
            <w:r w:rsidRPr="00AC351B">
              <w:rPr>
                <w:vertAlign w:val="subscript"/>
              </w:rPr>
              <w:t>2</w:t>
            </w:r>
            <w:r w:rsidR="008D0E0E" w:rsidRPr="00AC351B">
              <w:t xml:space="preserve"> </w:t>
            </w:r>
            <w:r w:rsidRPr="00AC351B">
              <w:t>(Modulated)</w:t>
            </w:r>
          </w:p>
        </w:tc>
        <w:tc>
          <w:tcPr>
            <w:tcW w:w="397" w:type="pct"/>
            <w:vAlign w:val="center"/>
          </w:tcPr>
          <w:p w14:paraId="09D82726" w14:textId="77777777" w:rsidR="00D84448" w:rsidRPr="00AC351B" w:rsidRDefault="00D84448" w:rsidP="00AE3F12">
            <w:pPr>
              <w:pStyle w:val="TAC"/>
            </w:pPr>
            <w:r w:rsidRPr="00AC351B">
              <w:t>dBm</w:t>
            </w:r>
          </w:p>
        </w:tc>
        <w:tc>
          <w:tcPr>
            <w:tcW w:w="3942" w:type="pct"/>
            <w:gridSpan w:val="3"/>
            <w:vAlign w:val="center"/>
          </w:tcPr>
          <w:p w14:paraId="44629381" w14:textId="77777777" w:rsidR="00D84448" w:rsidRPr="00AC351B" w:rsidRDefault="00D84448" w:rsidP="00AE3F12">
            <w:pPr>
              <w:pStyle w:val="TAC"/>
            </w:pPr>
            <w:r w:rsidRPr="00AC351B">
              <w:t>-46</w:t>
            </w:r>
          </w:p>
        </w:tc>
      </w:tr>
      <w:tr w:rsidR="00D84448" w:rsidRPr="00AC351B" w14:paraId="10ADA4A4" w14:textId="77777777" w:rsidTr="008D0E0E">
        <w:trPr>
          <w:jc w:val="center"/>
        </w:trPr>
        <w:tc>
          <w:tcPr>
            <w:tcW w:w="661" w:type="pct"/>
            <w:vAlign w:val="center"/>
          </w:tcPr>
          <w:p w14:paraId="5F48C6B4" w14:textId="75A3A28E" w:rsidR="00D84448" w:rsidRPr="00AC351B" w:rsidRDefault="00D84448" w:rsidP="00AE3F12">
            <w:pPr>
              <w:pStyle w:val="TAC"/>
            </w:pPr>
            <w:r w:rsidRPr="00AC351B">
              <w:t>BW</w:t>
            </w:r>
            <w:r w:rsidRPr="00AC351B">
              <w:rPr>
                <w:vertAlign w:val="subscript"/>
              </w:rPr>
              <w:t>Interferer</w:t>
            </w:r>
            <w:r w:rsidR="008D0E0E" w:rsidRPr="00AC351B">
              <w:rPr>
                <w:vertAlign w:val="subscript"/>
              </w:rPr>
              <w:t xml:space="preserve"> </w:t>
            </w:r>
            <w:r w:rsidRPr="00AC351B">
              <w:rPr>
                <w:vertAlign w:val="subscript"/>
              </w:rPr>
              <w:t>2</w:t>
            </w:r>
          </w:p>
        </w:tc>
        <w:tc>
          <w:tcPr>
            <w:tcW w:w="397" w:type="pct"/>
            <w:vAlign w:val="center"/>
          </w:tcPr>
          <w:p w14:paraId="05FBC5BB" w14:textId="77777777" w:rsidR="00D84448" w:rsidRPr="00AC351B" w:rsidRDefault="00D84448" w:rsidP="00AE3F12">
            <w:pPr>
              <w:pStyle w:val="TAC"/>
            </w:pPr>
            <w:r w:rsidRPr="00AC351B">
              <w:t>MHz</w:t>
            </w:r>
          </w:p>
        </w:tc>
        <w:tc>
          <w:tcPr>
            <w:tcW w:w="3942" w:type="pct"/>
            <w:gridSpan w:val="3"/>
            <w:vAlign w:val="center"/>
          </w:tcPr>
          <w:p w14:paraId="26DD3E59" w14:textId="77777777" w:rsidR="00D84448" w:rsidRPr="00AC351B" w:rsidRDefault="00D84448" w:rsidP="00AE3F12">
            <w:pPr>
              <w:pStyle w:val="TAC"/>
            </w:pPr>
            <w:r w:rsidRPr="00AC351B">
              <w:t>5</w:t>
            </w:r>
          </w:p>
        </w:tc>
      </w:tr>
      <w:tr w:rsidR="00D84448" w:rsidRPr="00AC351B" w14:paraId="27FE3E9B" w14:textId="77777777" w:rsidTr="008D0E0E">
        <w:trPr>
          <w:jc w:val="center"/>
        </w:trPr>
        <w:tc>
          <w:tcPr>
            <w:tcW w:w="661" w:type="pct"/>
            <w:vAlign w:val="center"/>
          </w:tcPr>
          <w:p w14:paraId="7091E5EA" w14:textId="5073D58D" w:rsidR="00D84448" w:rsidRPr="00AC351B" w:rsidRDefault="00D84448" w:rsidP="00AE3F12">
            <w:pPr>
              <w:pStyle w:val="TAC"/>
            </w:pPr>
            <w:r w:rsidRPr="00AC351B">
              <w:t>F</w:t>
            </w:r>
            <w:r w:rsidRPr="00AC351B">
              <w:rPr>
                <w:vertAlign w:val="subscript"/>
              </w:rPr>
              <w:t>Interferer</w:t>
            </w:r>
            <w:r w:rsidR="008D0E0E" w:rsidRPr="00AC351B">
              <w:rPr>
                <w:vertAlign w:val="subscript"/>
              </w:rPr>
              <w:t xml:space="preserve"> </w:t>
            </w:r>
            <w:r w:rsidRPr="00AC351B">
              <w:rPr>
                <w:vertAlign w:val="subscript"/>
              </w:rPr>
              <w:t>1</w:t>
            </w:r>
            <w:r w:rsidR="008D0E0E" w:rsidRPr="00AC351B">
              <w:t xml:space="preserve"> </w:t>
            </w:r>
            <w:r w:rsidRPr="00AC351B">
              <w:t>(Offset)</w:t>
            </w:r>
          </w:p>
        </w:tc>
        <w:tc>
          <w:tcPr>
            <w:tcW w:w="397" w:type="pct"/>
            <w:vAlign w:val="center"/>
          </w:tcPr>
          <w:p w14:paraId="282E4702" w14:textId="77777777" w:rsidR="00D84448" w:rsidRPr="00AC351B" w:rsidRDefault="00D84448" w:rsidP="00AE3F12">
            <w:pPr>
              <w:pStyle w:val="TAC"/>
            </w:pPr>
            <w:r w:rsidRPr="00AC351B">
              <w:t>MHz</w:t>
            </w:r>
          </w:p>
        </w:tc>
        <w:tc>
          <w:tcPr>
            <w:tcW w:w="3942" w:type="pct"/>
            <w:gridSpan w:val="3"/>
            <w:vAlign w:val="center"/>
          </w:tcPr>
          <w:p w14:paraId="1266DB17" w14:textId="2D900A5E" w:rsidR="00D84448" w:rsidRPr="00AC351B" w:rsidRDefault="00D84448" w:rsidP="00AE3F12">
            <w:pPr>
              <w:pStyle w:val="TAC"/>
            </w:pPr>
            <w:r w:rsidRPr="00AC351B">
              <w:t>-BW</w:t>
            </w:r>
            <w:r w:rsidRPr="00AC351B">
              <w:rPr>
                <w:vertAlign w:val="subscript"/>
              </w:rPr>
              <w:t>channel</w:t>
            </w:r>
            <w:r w:rsidRPr="00AC351B">
              <w:t>/2</w:t>
            </w:r>
            <w:r w:rsidR="008D0E0E" w:rsidRPr="00AC351B">
              <w:t xml:space="preserve"> </w:t>
            </w:r>
            <w:r w:rsidRPr="00AC351B">
              <w:t>–</w:t>
            </w:r>
            <w:r w:rsidR="008D0E0E" w:rsidRPr="00AC351B">
              <w:t xml:space="preserve"> </w:t>
            </w:r>
            <w:r w:rsidRPr="00AC351B">
              <w:t>7.5</w:t>
            </w:r>
          </w:p>
          <w:p w14:paraId="0EEFC026" w14:textId="77777777" w:rsidR="00D84448" w:rsidRPr="00AC351B" w:rsidRDefault="00D84448" w:rsidP="00AE3F12">
            <w:pPr>
              <w:pStyle w:val="TAC"/>
            </w:pPr>
            <w:r w:rsidRPr="00AC351B">
              <w:t>/</w:t>
            </w:r>
          </w:p>
          <w:p w14:paraId="1EAB2D86" w14:textId="385722B9" w:rsidR="00D84448" w:rsidRPr="00AC351B" w:rsidRDefault="00D84448" w:rsidP="00AE3F12">
            <w:pPr>
              <w:pStyle w:val="TAC"/>
            </w:pPr>
            <w:r w:rsidRPr="00AC351B">
              <w:t>+BW</w:t>
            </w:r>
            <w:r w:rsidRPr="00AC351B">
              <w:rPr>
                <w:vertAlign w:val="subscript"/>
              </w:rPr>
              <w:t>channel</w:t>
            </w:r>
            <w:r w:rsidRPr="00AC351B">
              <w:t>/2</w:t>
            </w:r>
            <w:r w:rsidR="008D0E0E" w:rsidRPr="00AC351B">
              <w:t xml:space="preserve"> </w:t>
            </w:r>
            <w:r w:rsidRPr="00AC351B">
              <w:t>+</w:t>
            </w:r>
            <w:r w:rsidR="008D0E0E" w:rsidRPr="00AC351B">
              <w:t xml:space="preserve"> </w:t>
            </w:r>
            <w:r w:rsidRPr="00AC351B">
              <w:t>7.5</w:t>
            </w:r>
          </w:p>
        </w:tc>
      </w:tr>
      <w:tr w:rsidR="00D84448" w:rsidRPr="00AC351B" w14:paraId="2C0F185F" w14:textId="77777777" w:rsidTr="008D0E0E">
        <w:trPr>
          <w:jc w:val="center"/>
        </w:trPr>
        <w:tc>
          <w:tcPr>
            <w:tcW w:w="661" w:type="pct"/>
            <w:vAlign w:val="center"/>
          </w:tcPr>
          <w:p w14:paraId="5FB47A60" w14:textId="53A73EC9" w:rsidR="00D84448" w:rsidRPr="00AC351B" w:rsidRDefault="00D84448" w:rsidP="00AE3F12">
            <w:pPr>
              <w:pStyle w:val="TAC"/>
            </w:pPr>
            <w:r w:rsidRPr="00AC351B">
              <w:t>F</w:t>
            </w:r>
            <w:r w:rsidRPr="00AC351B">
              <w:rPr>
                <w:vertAlign w:val="subscript"/>
              </w:rPr>
              <w:t>Interferer</w:t>
            </w:r>
            <w:r w:rsidR="008D0E0E" w:rsidRPr="00AC351B">
              <w:rPr>
                <w:vertAlign w:val="subscript"/>
              </w:rPr>
              <w:t xml:space="preserve"> </w:t>
            </w:r>
            <w:r w:rsidRPr="00AC351B">
              <w:rPr>
                <w:vertAlign w:val="subscript"/>
              </w:rPr>
              <w:t>2</w:t>
            </w:r>
            <w:r w:rsidR="008D0E0E" w:rsidRPr="00AC351B">
              <w:t xml:space="preserve"> </w:t>
            </w:r>
            <w:r w:rsidRPr="00AC351B">
              <w:t>(Offset)</w:t>
            </w:r>
          </w:p>
        </w:tc>
        <w:tc>
          <w:tcPr>
            <w:tcW w:w="397" w:type="pct"/>
            <w:vAlign w:val="center"/>
          </w:tcPr>
          <w:p w14:paraId="29C7AC50" w14:textId="77777777" w:rsidR="00D84448" w:rsidRPr="00AC351B" w:rsidRDefault="00D84448" w:rsidP="00AE3F12">
            <w:pPr>
              <w:pStyle w:val="TAC"/>
            </w:pPr>
            <w:r w:rsidRPr="00AC351B">
              <w:t>MHz</w:t>
            </w:r>
          </w:p>
        </w:tc>
        <w:tc>
          <w:tcPr>
            <w:tcW w:w="3942" w:type="pct"/>
            <w:gridSpan w:val="3"/>
            <w:vAlign w:val="center"/>
          </w:tcPr>
          <w:p w14:paraId="6C2A4111" w14:textId="4636527F" w:rsidR="00D84448" w:rsidRPr="00AC351B" w:rsidRDefault="00D84448" w:rsidP="00AE3F12">
            <w:pPr>
              <w:pStyle w:val="TAC"/>
              <w:rPr>
                <w:bCs/>
              </w:rPr>
            </w:pPr>
            <w:r w:rsidRPr="00AC351B">
              <w:t>2*F</w:t>
            </w:r>
            <w:r w:rsidRPr="00AC351B">
              <w:rPr>
                <w:vertAlign w:val="subscript"/>
              </w:rPr>
              <w:t>Interferer</w:t>
            </w:r>
            <w:r w:rsidR="008D0E0E" w:rsidRPr="00AC351B">
              <w:rPr>
                <w:vertAlign w:val="subscript"/>
              </w:rPr>
              <w:t xml:space="preserve"> </w:t>
            </w:r>
            <w:r w:rsidRPr="00AC351B">
              <w:rPr>
                <w:vertAlign w:val="subscript"/>
              </w:rPr>
              <w:t>1</w:t>
            </w:r>
          </w:p>
        </w:tc>
      </w:tr>
      <w:tr w:rsidR="00D84448" w:rsidRPr="00AC351B" w14:paraId="72EB7FA7" w14:textId="77777777" w:rsidTr="008D0E0E">
        <w:trPr>
          <w:jc w:val="center"/>
        </w:trPr>
        <w:tc>
          <w:tcPr>
            <w:tcW w:w="5000" w:type="pct"/>
            <w:gridSpan w:val="5"/>
          </w:tcPr>
          <w:p w14:paraId="5A26BD44" w14:textId="6B097244" w:rsidR="00D84448" w:rsidRPr="00AC351B" w:rsidRDefault="00D84448"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transmitter</w:t>
            </w:r>
            <w:r w:rsidR="008D0E0E" w:rsidRPr="00AC351B">
              <w:t xml:space="preserve"> </w:t>
            </w:r>
            <w:r w:rsidRPr="00AC351B">
              <w:t>shall</w:t>
            </w:r>
            <w:r w:rsidR="008D0E0E" w:rsidRPr="00AC351B">
              <w:t xml:space="preserve"> </w:t>
            </w:r>
            <w:r w:rsidRPr="00AC351B">
              <w:t>be</w:t>
            </w:r>
            <w:r w:rsidR="008D0E0E" w:rsidRPr="00AC351B">
              <w:t xml:space="preserve"> </w:t>
            </w:r>
            <w:r w:rsidRPr="00AC351B">
              <w:t>set</w:t>
            </w:r>
            <w:r w:rsidR="008D0E0E" w:rsidRPr="00AC351B">
              <w:t xml:space="preserve"> </w:t>
            </w:r>
            <w:r w:rsidRPr="00AC351B">
              <w:t>to</w:t>
            </w:r>
            <w:r w:rsidR="008D0E0E" w:rsidRPr="00AC351B">
              <w:t xml:space="preserve"> </w:t>
            </w:r>
            <w:r w:rsidRPr="00AC351B">
              <w:t>4</w:t>
            </w:r>
            <w:r w:rsidR="008D0E0E" w:rsidRPr="00AC351B">
              <w:t xml:space="preserve"> </w:t>
            </w:r>
            <w:r w:rsidRPr="00AC351B">
              <w:t>dB</w:t>
            </w:r>
            <w:r w:rsidR="008D0E0E" w:rsidRPr="00AC351B">
              <w:t xml:space="preserve"> </w:t>
            </w:r>
            <w:r w:rsidRPr="00AC351B">
              <w:t>below</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at</w:t>
            </w:r>
            <w:r w:rsidR="008D0E0E" w:rsidRPr="00AC351B">
              <w:t xml:space="preserve"> </w:t>
            </w:r>
            <w:r w:rsidRPr="00AC351B">
              <w:t>the</w:t>
            </w:r>
            <w:r w:rsidR="008D0E0E" w:rsidRPr="00AC351B">
              <w:t xml:space="preserve"> </w:t>
            </w:r>
            <w:r w:rsidRPr="00AC351B">
              <w:t>minimum</w:t>
            </w:r>
            <w:r w:rsidR="008D0E0E" w:rsidRPr="00AC351B">
              <w:t xml:space="preserve"> </w:t>
            </w:r>
            <w:r w:rsidRPr="00AC351B">
              <w:t>UL</w:t>
            </w:r>
            <w:r w:rsidR="008D0E0E" w:rsidRPr="00AC351B">
              <w:t xml:space="preserve"> </w:t>
            </w:r>
            <w:r w:rsidRPr="00AC351B">
              <w:t>configuration</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7.3.2.3-3</w:t>
            </w:r>
            <w:r w:rsidR="008D0E0E" w:rsidRPr="00AC351B">
              <w:t xml:space="preserve"> </w:t>
            </w:r>
            <w:r w:rsidRPr="00AC351B">
              <w:t>with</w:t>
            </w:r>
            <w:r w:rsidR="008D0E0E" w:rsidRPr="00AC351B">
              <w:t xml:space="preserve"> </w:t>
            </w:r>
            <w:r w:rsidRPr="00AC351B">
              <w:t>P</w:t>
            </w:r>
            <w:r w:rsidRPr="00AC351B">
              <w:rPr>
                <w:vertAlign w:val="subscript"/>
              </w:rPr>
              <w:t>CMAX_L,f,c</w:t>
            </w:r>
            <w:r w:rsidR="008D0E0E" w:rsidRPr="00AC351B">
              <w:rPr>
                <w:vertAlign w:val="subscript"/>
              </w:rPr>
              <w:t xml:space="preserve"> </w:t>
            </w:r>
            <w:r w:rsidRPr="00AC351B">
              <w:t>defined</w:t>
            </w:r>
            <w:r w:rsidR="008D0E0E" w:rsidRPr="00AC351B">
              <w:t xml:space="preserve"> </w:t>
            </w:r>
            <w:r w:rsidRPr="00AC351B">
              <w:t>in</w:t>
            </w:r>
            <w:r w:rsidR="008D0E0E" w:rsidRPr="00AC351B">
              <w:t xml:space="preserve"> </w:t>
            </w:r>
            <w:r w:rsidRPr="00AC351B">
              <w:t>clause</w:t>
            </w:r>
            <w:r w:rsidR="008D0E0E" w:rsidRPr="00AC351B">
              <w:t xml:space="preserve"> </w:t>
            </w:r>
            <w:r w:rsidRPr="00AC351B">
              <w:t>6.2.4.</w:t>
            </w:r>
          </w:p>
          <w:p w14:paraId="1B37C1DB" w14:textId="4FCA199C" w:rsidR="00D84448" w:rsidRPr="00AC351B" w:rsidRDefault="00D84448" w:rsidP="00AE3F12">
            <w:pPr>
              <w:pStyle w:val="TAN"/>
              <w:rPr>
                <w:rFonts w:eastAsia="MS Mincho"/>
              </w:rPr>
            </w:pPr>
            <w:r w:rsidRPr="00AC351B">
              <w:rPr>
                <w:rFonts w:eastAsia="MS Mincho"/>
              </w:rPr>
              <w:t>NOTE</w:t>
            </w:r>
            <w:r w:rsidR="008D0E0E" w:rsidRPr="00AC351B">
              <w:rPr>
                <w:rFonts w:eastAsia="MS Mincho"/>
              </w:rPr>
              <w:t xml:space="preserve"> </w:t>
            </w:r>
            <w:r w:rsidRPr="00AC351B">
              <w:rPr>
                <w:rFonts w:eastAsia="MS Mincho"/>
              </w:rPr>
              <w:t>2:</w:t>
            </w:r>
            <w:r w:rsidRPr="00AC351B">
              <w:rPr>
                <w:rFonts w:eastAsia="MS Mincho"/>
              </w:rPr>
              <w:tab/>
              <w:t>Reference</w:t>
            </w:r>
            <w:r w:rsidR="008D0E0E" w:rsidRPr="00AC351B">
              <w:rPr>
                <w:rFonts w:eastAsia="MS Mincho"/>
              </w:rPr>
              <w:t xml:space="preserve"> </w:t>
            </w:r>
            <w:r w:rsidRPr="00AC351B">
              <w:rPr>
                <w:rFonts w:eastAsia="MS Mincho"/>
              </w:rPr>
              <w:t>measurement</w:t>
            </w:r>
            <w:r w:rsidR="008D0E0E" w:rsidRPr="00AC351B">
              <w:rPr>
                <w:rFonts w:eastAsia="MS Mincho"/>
              </w:rPr>
              <w:t xml:space="preserve"> </w:t>
            </w:r>
            <w:r w:rsidRPr="00AC351B">
              <w:rPr>
                <w:rFonts w:eastAsia="MS Mincho"/>
              </w:rPr>
              <w:t>channel</w:t>
            </w:r>
            <w:r w:rsidR="008D0E0E" w:rsidRPr="00AC351B">
              <w:rPr>
                <w:rFonts w:eastAsia="MS Mincho"/>
              </w:rPr>
              <w:t xml:space="preserve"> </w:t>
            </w:r>
            <w:r w:rsidRPr="00AC351B">
              <w:rPr>
                <w:rFonts w:eastAsia="MS Mincho"/>
              </w:rPr>
              <w:t>is</w:t>
            </w:r>
            <w:r w:rsidR="008D0E0E" w:rsidRPr="00AC351B">
              <w:rPr>
                <w:rFonts w:eastAsia="MS Mincho"/>
              </w:rPr>
              <w:t xml:space="preserve"> </w:t>
            </w:r>
            <w:r w:rsidRPr="00AC351B">
              <w:rPr>
                <w:rFonts w:eastAsia="MS Mincho"/>
              </w:rPr>
              <w:t>specified</w:t>
            </w:r>
            <w:r w:rsidR="008D0E0E" w:rsidRPr="00AC351B">
              <w:rPr>
                <w:rFonts w:eastAsia="MS Mincho"/>
              </w:rPr>
              <w:t xml:space="preserve"> </w:t>
            </w:r>
            <w:r w:rsidRPr="00AC351B">
              <w:rPr>
                <w:rFonts w:eastAsia="MS Mincho"/>
              </w:rPr>
              <w:t>in</w:t>
            </w:r>
            <w:r w:rsidR="008D0E0E" w:rsidRPr="00AC351B">
              <w:rPr>
                <w:rFonts w:eastAsia="MS Mincho"/>
              </w:rPr>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rPr>
                <w:rFonts w:eastAsia="MS Mincho"/>
              </w:rPr>
              <w:t>Annexes</w:t>
            </w:r>
            <w:r w:rsidR="008D0E0E" w:rsidRPr="00AC351B">
              <w:rPr>
                <w:rFonts w:eastAsia="MS Mincho"/>
              </w:rPr>
              <w:t xml:space="preserve"> </w:t>
            </w:r>
            <w:r w:rsidRPr="00AC351B">
              <w:rPr>
                <w:rFonts w:eastAsia="MS Mincho"/>
              </w:rPr>
              <w:t>A.2.2</w:t>
            </w:r>
            <w:r w:rsidR="008D0E0E" w:rsidRPr="00AC351B">
              <w:rPr>
                <w:rFonts w:eastAsia="MS Mincho"/>
              </w:rPr>
              <w:t xml:space="preserve"> </w:t>
            </w:r>
            <w:r w:rsidRPr="00AC351B">
              <w:rPr>
                <w:rFonts w:eastAsia="MS Mincho"/>
              </w:rPr>
              <w:t>and</w:t>
            </w:r>
            <w:r w:rsidR="008D0E0E" w:rsidRPr="00AC351B">
              <w:rPr>
                <w:rFonts w:eastAsia="MS Mincho"/>
              </w:rPr>
              <w:t xml:space="preserve"> </w:t>
            </w:r>
            <w:r w:rsidRPr="00AC351B">
              <w:rPr>
                <w:rFonts w:eastAsia="MS Mincho"/>
              </w:rPr>
              <w:t>A.3.2</w:t>
            </w:r>
            <w:r w:rsidR="008D0E0E" w:rsidRPr="00AC351B">
              <w:rPr>
                <w:rFonts w:eastAsia="MS Mincho"/>
              </w:rPr>
              <w:t xml:space="preserve"> </w:t>
            </w:r>
            <w:r w:rsidRPr="00AC351B">
              <w:rPr>
                <w:rFonts w:eastAsia="MS Mincho"/>
              </w:rPr>
              <w:t>(with</w:t>
            </w:r>
            <w:r w:rsidR="008D0E0E" w:rsidRPr="00AC351B">
              <w:rPr>
                <w:rFonts w:eastAsia="MS Mincho"/>
              </w:rPr>
              <w:t xml:space="preserve"> </w:t>
            </w:r>
            <w:r w:rsidRPr="00AC351B">
              <w:rPr>
                <w:rFonts w:eastAsia="MS Mincho"/>
              </w:rPr>
              <w:t>one</w:t>
            </w:r>
            <w:r w:rsidR="008D0E0E" w:rsidRPr="00AC351B">
              <w:rPr>
                <w:rFonts w:eastAsia="MS Mincho"/>
              </w:rPr>
              <w:t xml:space="preserve"> </w:t>
            </w:r>
            <w:r w:rsidRPr="00AC351B">
              <w:rPr>
                <w:rFonts w:eastAsia="MS Mincho"/>
              </w:rPr>
              <w:t>sided</w:t>
            </w:r>
            <w:r w:rsidR="008D0E0E" w:rsidRPr="00AC351B">
              <w:rPr>
                <w:rFonts w:eastAsia="MS Mincho"/>
              </w:rPr>
              <w:t xml:space="preserve"> </w:t>
            </w:r>
            <w:r w:rsidRPr="00AC351B">
              <w:rPr>
                <w:rFonts w:eastAsia="MS Mincho"/>
              </w:rPr>
              <w:t>dynamic</w:t>
            </w:r>
            <w:r w:rsidR="008D0E0E" w:rsidRPr="00AC351B">
              <w:rPr>
                <w:rFonts w:eastAsia="MS Mincho"/>
              </w:rPr>
              <w:t xml:space="preserve"> </w:t>
            </w:r>
            <w:r w:rsidRPr="00AC351B">
              <w:rPr>
                <w:rFonts w:eastAsia="MS Mincho"/>
              </w:rPr>
              <w:t>OCNG</w:t>
            </w:r>
            <w:r w:rsidR="008D0E0E" w:rsidRPr="00AC351B">
              <w:rPr>
                <w:rFonts w:eastAsia="MS Mincho"/>
              </w:rPr>
              <w:t xml:space="preserve"> </w:t>
            </w:r>
            <w:r w:rsidRPr="00AC351B">
              <w:rPr>
                <w:rFonts w:eastAsia="MS Mincho"/>
              </w:rPr>
              <w:t>Pattern</w:t>
            </w:r>
            <w:r w:rsidR="008D0E0E" w:rsidRPr="00AC351B">
              <w:rPr>
                <w:rFonts w:eastAsia="MS Mincho"/>
              </w:rPr>
              <w:t xml:space="preserve"> </w:t>
            </w:r>
            <w:r w:rsidRPr="00AC351B">
              <w:rPr>
                <w:rFonts w:eastAsia="MS Mincho"/>
              </w:rPr>
              <w:t>OP.1</w:t>
            </w:r>
            <w:r w:rsidR="008D0E0E" w:rsidRPr="00AC351B">
              <w:rPr>
                <w:rFonts w:eastAsia="MS Mincho"/>
              </w:rPr>
              <w:t xml:space="preserve"> </w:t>
            </w:r>
            <w:r w:rsidRPr="00AC351B">
              <w:rPr>
                <w:rFonts w:eastAsia="MS Mincho"/>
              </w:rPr>
              <w:t>FDD</w:t>
            </w:r>
            <w:r w:rsidR="008D0E0E" w:rsidRPr="00AC351B">
              <w:rPr>
                <w:rFonts w:eastAsia="MS Mincho"/>
              </w:rPr>
              <w:t xml:space="preserve"> </w:t>
            </w:r>
            <w:r w:rsidRPr="00AC351B">
              <w:rPr>
                <w:rFonts w:eastAsia="MS Mincho"/>
              </w:rPr>
              <w:t>for</w:t>
            </w:r>
            <w:r w:rsidR="008D0E0E" w:rsidRPr="00AC351B">
              <w:rPr>
                <w:rFonts w:eastAsia="MS Mincho"/>
              </w:rPr>
              <w:t xml:space="preserve"> </w:t>
            </w:r>
            <w:r w:rsidRPr="00AC351B">
              <w:rPr>
                <w:rFonts w:eastAsia="MS Mincho"/>
              </w:rPr>
              <w:t>the</w:t>
            </w:r>
            <w:r w:rsidR="008D0E0E" w:rsidRPr="00AC351B">
              <w:rPr>
                <w:rFonts w:eastAsia="MS Mincho"/>
              </w:rPr>
              <w:t xml:space="preserve"> </w:t>
            </w:r>
            <w:r w:rsidRPr="00AC351B">
              <w:rPr>
                <w:rFonts w:eastAsia="MS Mincho"/>
              </w:rPr>
              <w:t>DL-signal</w:t>
            </w:r>
            <w:r w:rsidR="008D0E0E" w:rsidRPr="00AC351B">
              <w:rPr>
                <w:rFonts w:eastAsia="MS Mincho"/>
              </w:rPr>
              <w:t xml:space="preserve"> </w:t>
            </w:r>
            <w:r w:rsidRPr="00AC351B">
              <w:rPr>
                <w:rFonts w:eastAsia="MS Mincho"/>
              </w:rPr>
              <w:t>as</w:t>
            </w:r>
            <w:r w:rsidR="008D0E0E" w:rsidRPr="00AC351B">
              <w:rPr>
                <w:rFonts w:eastAsia="MS Mincho"/>
              </w:rPr>
              <w:t xml:space="preserve"> </w:t>
            </w:r>
            <w:r w:rsidRPr="00AC351B">
              <w:rPr>
                <w:rFonts w:eastAsia="MS Mincho"/>
              </w:rPr>
              <w:t>described</w:t>
            </w:r>
            <w:r w:rsidR="008D0E0E" w:rsidRPr="00AC351B">
              <w:rPr>
                <w:rFonts w:eastAsia="MS Mincho"/>
              </w:rPr>
              <w:t xml:space="preserve"> </w:t>
            </w:r>
            <w:r w:rsidRPr="00AC351B">
              <w:rPr>
                <w:rFonts w:eastAsia="MS Mincho"/>
              </w:rPr>
              <w:t>in</w:t>
            </w:r>
            <w:r w:rsidR="008D0E0E" w:rsidRPr="00AC351B">
              <w:rPr>
                <w:rFonts w:eastAsia="MS Mincho"/>
              </w:rPr>
              <w:t xml:space="preserve"> </w:t>
            </w:r>
            <w:r w:rsidRPr="00AC351B">
              <w:rPr>
                <w:rFonts w:eastAsia="MS Mincho"/>
              </w:rPr>
              <w:t>Annex</w:t>
            </w:r>
            <w:r w:rsidR="008D0E0E" w:rsidRPr="00AC351B">
              <w:rPr>
                <w:rFonts w:eastAsia="MS Mincho"/>
              </w:rPr>
              <w:t xml:space="preserve"> </w:t>
            </w:r>
            <w:r w:rsidRPr="00AC351B">
              <w:rPr>
                <w:rFonts w:eastAsia="MS Mincho"/>
              </w:rPr>
              <w:t>A.5.1.1).</w:t>
            </w:r>
          </w:p>
          <w:p w14:paraId="4514B477" w14:textId="5DC8D162" w:rsidR="00D84448" w:rsidRPr="00AC351B" w:rsidRDefault="00D84448" w:rsidP="00AE3F12">
            <w:pPr>
              <w:pStyle w:val="TAN"/>
            </w:pPr>
            <w:r w:rsidRPr="00AC351B">
              <w:t>NOTE</w:t>
            </w:r>
            <w:r w:rsidR="008D0E0E" w:rsidRPr="00AC351B">
              <w:t xml:space="preserve"> </w:t>
            </w:r>
            <w:r w:rsidRPr="00AC351B">
              <w:t>3:</w:t>
            </w:r>
            <w:r w:rsidRPr="00AC351B">
              <w:tab/>
              <w:t>The</w:t>
            </w:r>
            <w:r w:rsidR="008D0E0E" w:rsidRPr="00AC351B">
              <w:t xml:space="preserve"> </w:t>
            </w:r>
            <w:r w:rsidRPr="00AC351B">
              <w:t>modulated</w:t>
            </w:r>
            <w:r w:rsidR="008D0E0E" w:rsidRPr="00AC351B">
              <w:t xml:space="preserve"> </w:t>
            </w:r>
            <w:r w:rsidRPr="00AC351B">
              <w:t>interferer</w:t>
            </w:r>
            <w:r w:rsidR="008D0E0E" w:rsidRPr="00AC351B">
              <w:t xml:space="preserve"> </w:t>
            </w:r>
            <w:r w:rsidRPr="00AC351B">
              <w:t>consists</w:t>
            </w:r>
            <w:r w:rsidR="008D0E0E" w:rsidRPr="00AC351B">
              <w:t xml:space="preserve"> </w:t>
            </w:r>
            <w:r w:rsidRPr="00AC351B">
              <w:t>of</w:t>
            </w:r>
            <w:r w:rsidR="008D0E0E" w:rsidRPr="00AC351B">
              <w:t xml:space="preserve"> </w:t>
            </w:r>
            <w:r w:rsidRPr="00AC351B">
              <w:t>the</w:t>
            </w:r>
            <w:r w:rsidR="008D0E0E" w:rsidRPr="00AC351B">
              <w:t xml:space="preserve"> </w:t>
            </w:r>
            <w:r w:rsidRPr="00AC351B">
              <w:t>Reference</w:t>
            </w:r>
            <w:r w:rsidR="008D0E0E" w:rsidRPr="00AC351B">
              <w:t xml:space="preserve"> </w:t>
            </w:r>
            <w:r w:rsidRPr="00AC351B">
              <w:t>measurement</w:t>
            </w:r>
            <w:r w:rsidR="008D0E0E" w:rsidRPr="00AC351B">
              <w:t xml:space="preserve"> </w:t>
            </w:r>
            <w:r w:rsidRPr="00AC351B">
              <w:t>channel</w:t>
            </w:r>
            <w:r w:rsidR="008D0E0E" w:rsidRPr="00AC351B">
              <w:t xml:space="preserve"> </w:t>
            </w:r>
            <w:r w:rsidRPr="00AC351B">
              <w:t>specified</w:t>
            </w:r>
            <w:r w:rsidR="008D0E0E" w:rsidRPr="00AC351B">
              <w:t xml:space="preserve"> </w:t>
            </w:r>
            <w:r w:rsidRPr="00AC351B">
              <w:t>in</w:t>
            </w:r>
            <w:r w:rsidR="008D0E0E" w:rsidRPr="00AC351B">
              <w:t xml:space="preserve"> </w:t>
            </w:r>
            <w:r w:rsidRPr="00AC351B">
              <w:t>3GPP</w:t>
            </w:r>
            <w:r w:rsidR="008D0E0E" w:rsidRPr="00AC351B">
              <w:t xml:space="preserve"> </w:t>
            </w:r>
            <w:r w:rsidRPr="00AC351B">
              <w:t>TS</w:t>
            </w:r>
            <w:r w:rsidR="008D0E0E" w:rsidRPr="00AC351B">
              <w:t xml:space="preserve"> </w:t>
            </w:r>
            <w:r w:rsidRPr="00AC351B">
              <w:t>38.101-1</w:t>
            </w:r>
            <w:r w:rsidR="008D0E0E" w:rsidRPr="00AC351B">
              <w:t xml:space="preserve"> </w:t>
            </w:r>
            <w:r w:rsidRPr="00AC351B">
              <w:t>[5]</w:t>
            </w:r>
            <w:r w:rsidR="008D0E0E" w:rsidRPr="00AC351B">
              <w:t xml:space="preserve"> </w:t>
            </w:r>
            <w:r w:rsidRPr="00AC351B">
              <w:t>Annexes</w:t>
            </w:r>
            <w:r w:rsidR="008D0E0E" w:rsidRPr="00AC351B">
              <w:t xml:space="preserve"> </w:t>
            </w:r>
            <w:r w:rsidRPr="00AC351B">
              <w:t>A.3.2.2</w:t>
            </w:r>
            <w:r w:rsidR="008D0E0E" w:rsidRPr="00AC351B">
              <w:t xml:space="preserve"> </w:t>
            </w:r>
            <w:r w:rsidRPr="00AC351B">
              <w:t>with</w:t>
            </w:r>
            <w:r w:rsidR="008D0E0E" w:rsidRPr="00AC351B">
              <w:t xml:space="preserve"> </w:t>
            </w:r>
            <w:r w:rsidRPr="00AC351B">
              <w:t>one</w:t>
            </w:r>
            <w:r w:rsidR="008D0E0E" w:rsidRPr="00AC351B">
              <w:t xml:space="preserve"> </w:t>
            </w:r>
            <w:r w:rsidRPr="00AC351B">
              <w:t>sided</w:t>
            </w:r>
            <w:r w:rsidR="008D0E0E" w:rsidRPr="00AC351B">
              <w:t xml:space="preserve"> </w:t>
            </w:r>
            <w:r w:rsidRPr="00AC351B">
              <w:t>dynamic</w:t>
            </w:r>
            <w:r w:rsidR="008D0E0E" w:rsidRPr="00AC351B">
              <w:t xml:space="preserve"> </w:t>
            </w:r>
            <w:r w:rsidRPr="00AC351B">
              <w:t>OCNG</w:t>
            </w:r>
            <w:r w:rsidR="008D0E0E" w:rsidRPr="00AC351B">
              <w:t xml:space="preserve"> </w:t>
            </w:r>
            <w:r w:rsidRPr="00AC351B">
              <w:t>Pattern</w:t>
            </w:r>
            <w:r w:rsidR="008D0E0E" w:rsidRPr="00AC351B">
              <w:t xml:space="preserve"> </w:t>
            </w:r>
            <w:r w:rsidRPr="00AC351B">
              <w:t>OP.1</w:t>
            </w:r>
            <w:r w:rsidR="008D0E0E" w:rsidRPr="00AC351B">
              <w:t xml:space="preserve"> </w:t>
            </w:r>
            <w:r w:rsidRPr="00AC351B">
              <w:t>FDD</w:t>
            </w:r>
            <w:r w:rsidR="008D0E0E" w:rsidRPr="00AC351B">
              <w:t xml:space="preserve"> </w:t>
            </w:r>
            <w:r w:rsidRPr="00AC351B">
              <w:t>for</w:t>
            </w:r>
            <w:r w:rsidR="008D0E0E" w:rsidRPr="00AC351B">
              <w:t xml:space="preserve"> </w:t>
            </w:r>
            <w:r w:rsidRPr="00AC351B">
              <w:t>the</w:t>
            </w:r>
            <w:r w:rsidR="008D0E0E" w:rsidRPr="00AC351B">
              <w:t xml:space="preserve"> </w:t>
            </w:r>
            <w:r w:rsidRPr="00AC351B">
              <w:t>DL-signal</w:t>
            </w:r>
            <w:r w:rsidR="008D0E0E" w:rsidRPr="00AC351B">
              <w:t xml:space="preserve"> </w:t>
            </w:r>
            <w:r w:rsidRPr="00AC351B">
              <w:t>as</w:t>
            </w:r>
            <w:r w:rsidR="008D0E0E" w:rsidRPr="00AC351B">
              <w:t xml:space="preserve"> </w:t>
            </w:r>
            <w:r w:rsidRPr="00AC351B">
              <w:t>described</w:t>
            </w:r>
            <w:r w:rsidR="008D0E0E" w:rsidRPr="00AC351B">
              <w:t xml:space="preserve"> </w:t>
            </w:r>
            <w:r w:rsidRPr="00AC351B">
              <w:t>in</w:t>
            </w:r>
            <w:r w:rsidR="008D0E0E" w:rsidRPr="00AC351B">
              <w:t xml:space="preserve"> </w:t>
            </w:r>
            <w:r w:rsidRPr="00AC351B">
              <w:t>Annex</w:t>
            </w:r>
            <w:r w:rsidR="008D0E0E" w:rsidRPr="00AC351B">
              <w:t xml:space="preserve"> </w:t>
            </w:r>
            <w:r w:rsidRPr="00AC351B">
              <w:t>A.5.1.1</w:t>
            </w:r>
            <w:r w:rsidR="008D0E0E" w:rsidRPr="00AC351B">
              <w:t xml:space="preserve"> </w:t>
            </w:r>
            <w:r w:rsidRPr="00AC351B">
              <w:t>and</w:t>
            </w:r>
            <w:r w:rsidR="008D0E0E" w:rsidRPr="00AC351B">
              <w:t xml:space="preserve"> </w:t>
            </w:r>
            <w:r w:rsidRPr="00AC351B">
              <w:t>15</w:t>
            </w:r>
            <w:r w:rsidR="008D0E0E" w:rsidRPr="00AC351B">
              <w:t xml:space="preserve"> </w:t>
            </w:r>
            <w:r w:rsidRPr="00AC351B">
              <w:t>kHz</w:t>
            </w:r>
            <w:r w:rsidR="008D0E0E" w:rsidRPr="00AC351B">
              <w:t xml:space="preserve"> </w:t>
            </w:r>
            <w:r w:rsidRPr="00AC351B">
              <w:t>SCS.</w:t>
            </w:r>
          </w:p>
          <w:p w14:paraId="465C2521" w14:textId="204871DC" w:rsidR="00D84448" w:rsidRPr="00AC351B" w:rsidRDefault="00D84448" w:rsidP="00AE3F12">
            <w:pPr>
              <w:pStyle w:val="TAN"/>
            </w:pPr>
            <w:r w:rsidRPr="00AC351B">
              <w:t>NOTE</w:t>
            </w:r>
            <w:r w:rsidR="008D0E0E" w:rsidRPr="00AC351B">
              <w:t xml:space="preserve"> </w:t>
            </w:r>
            <w:r w:rsidRPr="00AC351B">
              <w:t>4:</w:t>
            </w:r>
            <w:r w:rsidRPr="00AC351B">
              <w:tab/>
              <w:t>The</w:t>
            </w:r>
            <w:r w:rsidR="008D0E0E" w:rsidRPr="00AC351B">
              <w:t xml:space="preserve"> </w:t>
            </w:r>
            <w:r w:rsidRPr="00AC351B">
              <w:t>F</w:t>
            </w:r>
            <w:r w:rsidRPr="00AC351B">
              <w:rPr>
                <w:vertAlign w:val="subscript"/>
              </w:rPr>
              <w:t>interferer</w:t>
            </w:r>
            <w:r w:rsidR="008D0E0E" w:rsidRPr="00AC351B">
              <w:rPr>
                <w:vertAlign w:val="subscript"/>
              </w:rPr>
              <w:t xml:space="preserve"> </w:t>
            </w:r>
            <w:r w:rsidRPr="00AC351B">
              <w:rPr>
                <w:vertAlign w:val="subscript"/>
              </w:rPr>
              <w:t>1</w:t>
            </w:r>
            <w:r w:rsidR="008D0E0E" w:rsidRPr="00AC351B">
              <w:rPr>
                <w:vertAlign w:val="subscript"/>
              </w:rPr>
              <w:t xml:space="preserve"> </w:t>
            </w:r>
            <w:r w:rsidRPr="00AC351B">
              <w:t>(offset)</w:t>
            </w:r>
            <w:r w:rsidR="008D0E0E" w:rsidRPr="00AC351B">
              <w:t xml:space="preserve"> </w:t>
            </w:r>
            <w:r w:rsidRPr="00AC351B">
              <w:t>is</w:t>
            </w:r>
            <w:r w:rsidR="008D0E0E" w:rsidRPr="00AC351B">
              <w:t xml:space="preserve"> </w:t>
            </w:r>
            <w:r w:rsidRPr="00AC351B">
              <w:t>the</w:t>
            </w:r>
            <w:r w:rsidR="008D0E0E" w:rsidRPr="00AC351B">
              <w:t xml:space="preserve"> </w:t>
            </w:r>
            <w:r w:rsidRPr="00AC351B">
              <w:t>frequency</w:t>
            </w:r>
            <w:r w:rsidR="008D0E0E" w:rsidRPr="00AC351B">
              <w:t xml:space="preserve"> </w:t>
            </w:r>
            <w:r w:rsidRPr="00AC351B">
              <w:t>separation</w:t>
            </w:r>
            <w:r w:rsidR="008D0E0E" w:rsidRPr="00AC351B">
              <w:t xml:space="preserve"> </w:t>
            </w:r>
            <w:r w:rsidRPr="00AC351B">
              <w:t>of</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carrier</w:t>
            </w:r>
            <w:r w:rsidR="008D0E0E" w:rsidRPr="00AC351B">
              <w:t xml:space="preserve"> </w:t>
            </w:r>
            <w:r w:rsidRPr="00AC351B">
              <w:t>closest</w:t>
            </w:r>
            <w:r w:rsidR="008D0E0E" w:rsidRPr="00AC351B">
              <w:t xml:space="preserve"> </w:t>
            </w:r>
            <w:r w:rsidRPr="00AC351B">
              <w:t>to</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and</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CW</w:t>
            </w:r>
            <w:r w:rsidR="008D0E0E" w:rsidRPr="00AC351B">
              <w:t xml:space="preserve"> </w:t>
            </w:r>
            <w:r w:rsidRPr="00AC351B">
              <w:t>interferer</w:t>
            </w:r>
            <w:r w:rsidR="008D0E0E" w:rsidRPr="00AC351B">
              <w:t xml:space="preserve"> </w:t>
            </w:r>
            <w:r w:rsidRPr="00AC351B">
              <w:t>and</w:t>
            </w:r>
            <w:r w:rsidR="008D0E0E" w:rsidRPr="00AC351B">
              <w:t xml:space="preserve"> </w:t>
            </w:r>
            <w:r w:rsidRPr="00AC351B">
              <w:t>F</w:t>
            </w:r>
            <w:r w:rsidRPr="00AC351B">
              <w:rPr>
                <w:vertAlign w:val="subscript"/>
              </w:rPr>
              <w:t>interferer</w:t>
            </w:r>
            <w:r w:rsidR="008D0E0E" w:rsidRPr="00AC351B">
              <w:t xml:space="preserve"> </w:t>
            </w:r>
            <w:r w:rsidRPr="00AC351B">
              <w:rPr>
                <w:vertAlign w:val="subscript"/>
              </w:rPr>
              <w:t>2</w:t>
            </w:r>
            <w:r w:rsidR="008D0E0E" w:rsidRPr="00AC351B">
              <w:t xml:space="preserve"> </w:t>
            </w:r>
            <w:r w:rsidRPr="00AC351B">
              <w:t>(offset)</w:t>
            </w:r>
            <w:r w:rsidR="008D0E0E" w:rsidRPr="00AC351B">
              <w:t xml:space="preserve"> </w:t>
            </w:r>
            <w:r w:rsidRPr="00AC351B">
              <w:t>is</w:t>
            </w:r>
            <w:r w:rsidR="008D0E0E" w:rsidRPr="00AC351B">
              <w:t xml:space="preserve"> </w:t>
            </w:r>
            <w:r w:rsidRPr="00AC351B">
              <w:t>the</w:t>
            </w:r>
            <w:r w:rsidR="008D0E0E" w:rsidRPr="00AC351B">
              <w:t xml:space="preserve"> </w:t>
            </w:r>
            <w:r w:rsidRPr="00AC351B">
              <w:t>frequency</w:t>
            </w:r>
            <w:r w:rsidR="008D0E0E" w:rsidRPr="00AC351B">
              <w:t xml:space="preserve"> </w:t>
            </w:r>
            <w:r w:rsidRPr="00AC351B">
              <w:t>separation</w:t>
            </w:r>
            <w:r w:rsidR="008D0E0E" w:rsidRPr="00AC351B">
              <w:t xml:space="preserve"> </w:t>
            </w:r>
            <w:r w:rsidRPr="00AC351B">
              <w:t>of</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carrier</w:t>
            </w:r>
            <w:r w:rsidR="008D0E0E" w:rsidRPr="00AC351B">
              <w:t xml:space="preserve"> </w:t>
            </w:r>
            <w:r w:rsidRPr="00AC351B">
              <w:t>closest</w:t>
            </w:r>
            <w:r w:rsidR="008D0E0E" w:rsidRPr="00AC351B">
              <w:t xml:space="preserve"> </w:t>
            </w:r>
            <w:r w:rsidRPr="00AC351B">
              <w:t>to</w:t>
            </w:r>
            <w:r w:rsidR="008D0E0E" w:rsidRPr="00AC351B">
              <w:t xml:space="preserve"> </w:t>
            </w:r>
            <w:r w:rsidRPr="00AC351B">
              <w:t>the</w:t>
            </w:r>
            <w:r w:rsidR="008D0E0E" w:rsidRPr="00AC351B">
              <w:t xml:space="preserve"> </w:t>
            </w:r>
            <w:r w:rsidRPr="00AC351B">
              <w:t>interferer</w:t>
            </w:r>
            <w:r w:rsidR="008D0E0E" w:rsidRPr="00AC351B">
              <w:t xml:space="preserve"> </w:t>
            </w:r>
            <w:r w:rsidRPr="00AC351B">
              <w:t>and</w:t>
            </w:r>
            <w:r w:rsidR="008D0E0E" w:rsidRPr="00AC351B">
              <w:t xml:space="preserve"> </w:t>
            </w:r>
            <w:r w:rsidRPr="00AC351B">
              <w:t>the</w:t>
            </w:r>
            <w:r w:rsidR="008D0E0E" w:rsidRPr="00AC351B">
              <w:t xml:space="preserve"> </w:t>
            </w:r>
            <w:r w:rsidRPr="00AC351B">
              <w:t>centre</w:t>
            </w:r>
            <w:r w:rsidR="008D0E0E" w:rsidRPr="00AC351B">
              <w:t xml:space="preserve"> </w:t>
            </w:r>
            <w:r w:rsidRPr="00AC351B">
              <w:t>frequency</w:t>
            </w:r>
            <w:r w:rsidR="008D0E0E" w:rsidRPr="00AC351B">
              <w:t xml:space="preserve"> </w:t>
            </w:r>
            <w:r w:rsidRPr="00AC351B">
              <w:t>of</w:t>
            </w:r>
            <w:r w:rsidR="008D0E0E" w:rsidRPr="00AC351B">
              <w:t xml:space="preserve"> </w:t>
            </w:r>
            <w:r w:rsidRPr="00AC351B">
              <w:t>the</w:t>
            </w:r>
            <w:r w:rsidR="008D0E0E" w:rsidRPr="00AC351B">
              <w:t xml:space="preserve"> </w:t>
            </w:r>
            <w:r w:rsidRPr="00AC351B">
              <w:t>modulated</w:t>
            </w:r>
            <w:r w:rsidR="008D0E0E" w:rsidRPr="00AC351B">
              <w:t xml:space="preserve"> </w:t>
            </w:r>
            <w:r w:rsidRPr="00AC351B">
              <w:t>interferer.</w:t>
            </w:r>
          </w:p>
          <w:p w14:paraId="58092C0B" w14:textId="0BB12F1D" w:rsidR="00D84448" w:rsidRPr="00AC351B" w:rsidRDefault="00D84448" w:rsidP="00AE3F12">
            <w:pPr>
              <w:pStyle w:val="TAN"/>
            </w:pPr>
            <w:r w:rsidRPr="00AC351B">
              <w:t>NOTE</w:t>
            </w:r>
            <w:r w:rsidR="008D0E0E" w:rsidRPr="00AC351B">
              <w:t xml:space="preserve"> </w:t>
            </w:r>
            <w:r w:rsidRPr="00AC351B">
              <w:t>5:</w:t>
            </w:r>
            <w:r w:rsidR="008D0E0E" w:rsidRPr="00AC351B">
              <w:t xml:space="preserve"> </w:t>
            </w:r>
            <w:r w:rsidRPr="00AC351B">
              <w:tab/>
            </w:r>
            <w:r w:rsidRPr="00AC351B">
              <w:rPr>
                <w:rFonts w:cs="Arial"/>
                <w:szCs w:val="18"/>
                <w:shd w:val="clear" w:color="auto" w:fill="FFFFFF"/>
              </w:rPr>
              <w:t>10log</w:t>
            </w:r>
            <w:r w:rsidRPr="00AC351B">
              <w:rPr>
                <w:rFonts w:cs="Arial"/>
                <w:szCs w:val="18"/>
                <w:shd w:val="clear" w:color="auto" w:fill="FFFFFF"/>
                <w:vertAlign w:val="subscript"/>
              </w:rPr>
              <w:t>10</w:t>
            </w:r>
            <w:r w:rsidRPr="00AC351B">
              <w:rPr>
                <w:rFonts w:cs="Arial"/>
                <w:szCs w:val="18"/>
                <w:shd w:val="clear" w:color="auto" w:fill="FFFFFF"/>
              </w:rPr>
              <w:t>(x)</w:t>
            </w:r>
            <w:r w:rsidR="008D0E0E" w:rsidRPr="00AC351B">
              <w:rPr>
                <w:rFonts w:cs="Arial"/>
                <w:szCs w:val="18"/>
                <w:shd w:val="clear" w:color="auto" w:fill="FFFFFF"/>
              </w:rPr>
              <w:t xml:space="preserve"> </w:t>
            </w:r>
            <w:r w:rsidRPr="00AC351B">
              <w:rPr>
                <w:rFonts w:cs="Arial"/>
                <w:szCs w:val="18"/>
                <w:shd w:val="clear" w:color="auto" w:fill="FFFFFF"/>
              </w:rPr>
              <w:t>is</w:t>
            </w:r>
            <w:r w:rsidR="008D0E0E" w:rsidRPr="00AC351B">
              <w:rPr>
                <w:rFonts w:cs="Arial"/>
                <w:szCs w:val="18"/>
                <w:shd w:val="clear" w:color="auto" w:fill="FFFFFF"/>
              </w:rPr>
              <w:t xml:space="preserve"> </w:t>
            </w:r>
            <w:r w:rsidRPr="00AC351B">
              <w:t>rounded</w:t>
            </w:r>
            <w:r w:rsidR="008D0E0E" w:rsidRPr="00AC351B">
              <w:t xml:space="preserve"> </w:t>
            </w:r>
            <w:r w:rsidRPr="00AC351B">
              <w:t>to</w:t>
            </w:r>
            <w:r w:rsidR="008D0E0E" w:rsidRPr="00AC351B">
              <w:t xml:space="preserve"> </w:t>
            </w:r>
            <w:r w:rsidRPr="00AC351B">
              <w:t>the</w:t>
            </w:r>
            <w:r w:rsidR="008D0E0E" w:rsidRPr="00AC351B">
              <w:t xml:space="preserve"> </w:t>
            </w:r>
            <w:r w:rsidRPr="00AC351B">
              <w:t>next</w:t>
            </w:r>
            <w:r w:rsidR="008D0E0E" w:rsidRPr="00AC351B">
              <w:t xml:space="preserve"> </w:t>
            </w:r>
            <w:r w:rsidRPr="00AC351B">
              <w:t>higher</w:t>
            </w:r>
            <w:r w:rsidR="008D0E0E" w:rsidRPr="00AC351B">
              <w:t xml:space="preserve"> </w:t>
            </w:r>
            <w:r w:rsidRPr="00AC351B">
              <w:t>0.5dB</w:t>
            </w:r>
            <w:r w:rsidR="008D0E0E" w:rsidRPr="00AC351B">
              <w:t xml:space="preserve"> </w:t>
            </w:r>
            <w:r w:rsidRPr="00AC351B">
              <w:t>value.</w:t>
            </w:r>
          </w:p>
        </w:tc>
      </w:tr>
    </w:tbl>
    <w:p w14:paraId="1C53EE0E" w14:textId="77777777" w:rsidR="0002370F" w:rsidRPr="00AC351B" w:rsidRDefault="0002370F" w:rsidP="0002370F">
      <w:bookmarkStart w:id="2315" w:name="_Toc124256661"/>
      <w:bookmarkStart w:id="2316" w:name="_Toc123057968"/>
      <w:bookmarkStart w:id="2317" w:name="_Toc137543623"/>
    </w:p>
    <w:p w14:paraId="699F85A5" w14:textId="7F5C8B2B" w:rsidR="00737688" w:rsidRPr="00AC351B" w:rsidRDefault="00737688" w:rsidP="00737688">
      <w:pPr>
        <w:pStyle w:val="Heading2"/>
      </w:pPr>
      <w:bookmarkStart w:id="2318" w:name="_CR7_9"/>
      <w:bookmarkStart w:id="2319" w:name="_Toc194666500"/>
      <w:bookmarkEnd w:id="2318"/>
      <w:r w:rsidRPr="00AC351B">
        <w:t>7.9</w:t>
      </w:r>
      <w:r w:rsidRPr="00AC351B">
        <w:tab/>
        <w:t>Spurious emissions</w:t>
      </w:r>
      <w:bookmarkEnd w:id="2315"/>
      <w:bookmarkEnd w:id="2316"/>
      <w:bookmarkEnd w:id="2317"/>
      <w:bookmarkEnd w:id="2319"/>
    </w:p>
    <w:p w14:paraId="2A671517" w14:textId="77777777" w:rsidR="00737688" w:rsidRPr="00AC351B" w:rsidRDefault="00737688" w:rsidP="0002370F">
      <w:pPr>
        <w:pStyle w:val="Heading3"/>
      </w:pPr>
      <w:bookmarkStart w:id="2320" w:name="_CR7_9_1"/>
      <w:bookmarkStart w:id="2321" w:name="_Toc36227365"/>
      <w:bookmarkStart w:id="2322" w:name="_Toc27478651"/>
      <w:bookmarkStart w:id="2323" w:name="_Toc194666501"/>
      <w:bookmarkEnd w:id="2320"/>
      <w:r w:rsidRPr="00AC351B">
        <w:t>7.</w:t>
      </w:r>
      <w:r w:rsidRPr="00AC351B">
        <w:rPr>
          <w:rFonts w:eastAsia="MS Mincho"/>
        </w:rPr>
        <w:t>9</w:t>
      </w:r>
      <w:r w:rsidRPr="00AC351B">
        <w:t>.1</w:t>
      </w:r>
      <w:r w:rsidRPr="00AC351B">
        <w:tab/>
        <w:t>Test purpose</w:t>
      </w:r>
      <w:bookmarkEnd w:id="2321"/>
      <w:bookmarkEnd w:id="2322"/>
      <w:bookmarkEnd w:id="2323"/>
    </w:p>
    <w:p w14:paraId="4FA0DA50" w14:textId="77777777" w:rsidR="00737688" w:rsidRPr="00AC351B" w:rsidRDefault="00737688" w:rsidP="00737688">
      <w:r w:rsidRPr="00AC351B">
        <w:rPr>
          <w:rFonts w:eastAsia="??"/>
        </w:rPr>
        <w:t>The spurious emissions power is the power of emissions generated or amplified in a receiver that appear at the UE antenna connector.</w:t>
      </w:r>
    </w:p>
    <w:p w14:paraId="68E4096D" w14:textId="15F5CF00" w:rsidR="00737688" w:rsidRPr="00AC351B" w:rsidRDefault="00737688" w:rsidP="00737688">
      <w:r w:rsidRPr="00AC351B">
        <w:t>Test verifies the UE</w:t>
      </w:r>
      <w:r w:rsidR="0002370F" w:rsidRPr="00AC351B">
        <w:t>'</w:t>
      </w:r>
      <w:r w:rsidRPr="00AC351B">
        <w:t>s spurious emissions meet the requirements described in clause 7.9.3.</w:t>
      </w:r>
    </w:p>
    <w:p w14:paraId="0F4A76B0" w14:textId="77777777" w:rsidR="00737688" w:rsidRPr="00AC351B" w:rsidRDefault="00737688" w:rsidP="00737688">
      <w:r w:rsidRPr="00AC351B">
        <w:t>Excess spurious emissions increase the interference to other systems.</w:t>
      </w:r>
    </w:p>
    <w:p w14:paraId="36B7FA7B" w14:textId="77777777" w:rsidR="00737688" w:rsidRPr="00AC351B" w:rsidRDefault="00737688" w:rsidP="0002370F">
      <w:pPr>
        <w:pStyle w:val="Heading3"/>
      </w:pPr>
      <w:bookmarkStart w:id="2324" w:name="_CR7_9_2"/>
      <w:bookmarkStart w:id="2325" w:name="_Toc36227366"/>
      <w:bookmarkStart w:id="2326" w:name="_Toc27478652"/>
      <w:bookmarkStart w:id="2327" w:name="_Toc194666502"/>
      <w:bookmarkEnd w:id="2324"/>
      <w:r w:rsidRPr="00AC351B">
        <w:t>7.</w:t>
      </w:r>
      <w:r w:rsidRPr="00AC351B">
        <w:rPr>
          <w:rFonts w:eastAsia="MS Mincho"/>
        </w:rPr>
        <w:t>9</w:t>
      </w:r>
      <w:r w:rsidRPr="00AC351B">
        <w:t>.2</w:t>
      </w:r>
      <w:r w:rsidRPr="00AC351B">
        <w:tab/>
        <w:t>Test applicability</w:t>
      </w:r>
      <w:bookmarkEnd w:id="2325"/>
      <w:bookmarkEnd w:id="2326"/>
      <w:bookmarkEnd w:id="2327"/>
    </w:p>
    <w:p w14:paraId="4B111188" w14:textId="77777777" w:rsidR="00737688" w:rsidRPr="00AC351B" w:rsidRDefault="00737688" w:rsidP="00737688">
      <w:r w:rsidRPr="00AC351B">
        <w:t>This test case applies to all types of NR UE release 17 and forward that support satellite access operation.</w:t>
      </w:r>
    </w:p>
    <w:p w14:paraId="68DA67DE" w14:textId="77777777" w:rsidR="00737688" w:rsidRPr="00AC351B" w:rsidRDefault="00737688" w:rsidP="0002370F">
      <w:pPr>
        <w:pStyle w:val="Heading3"/>
        <w:rPr>
          <w:rFonts w:eastAsia="MS Mincho"/>
        </w:rPr>
      </w:pPr>
      <w:bookmarkStart w:id="2328" w:name="_CR7_9_3"/>
      <w:bookmarkStart w:id="2329" w:name="_Toc27478653"/>
      <w:bookmarkStart w:id="2330" w:name="_Toc36227367"/>
      <w:bookmarkStart w:id="2331" w:name="_Toc194666503"/>
      <w:bookmarkEnd w:id="2328"/>
      <w:r w:rsidRPr="00AC351B">
        <w:t>7.</w:t>
      </w:r>
      <w:r w:rsidRPr="00AC351B">
        <w:rPr>
          <w:rFonts w:eastAsia="MS Mincho"/>
        </w:rPr>
        <w:t>9</w:t>
      </w:r>
      <w:r w:rsidRPr="00AC351B">
        <w:t>.3</w:t>
      </w:r>
      <w:r w:rsidRPr="00AC351B">
        <w:tab/>
        <w:t>Minimum conformance requirements</w:t>
      </w:r>
      <w:bookmarkEnd w:id="2329"/>
      <w:bookmarkEnd w:id="2330"/>
      <w:bookmarkEnd w:id="2331"/>
    </w:p>
    <w:p w14:paraId="1DCFAB35" w14:textId="77777777" w:rsidR="00737688" w:rsidRPr="00AC351B" w:rsidRDefault="00737688" w:rsidP="00737688">
      <w:pPr>
        <w:rPr>
          <w:rFonts w:eastAsia="??"/>
        </w:rPr>
      </w:pPr>
      <w:r w:rsidRPr="00AC351B">
        <w:rPr>
          <w:rFonts w:eastAsia="??"/>
        </w:rPr>
        <w:t>The spurious emissions power is the power of emissions generated or amplified in a receiver that appear at the UE antenna connector.</w:t>
      </w:r>
    </w:p>
    <w:p w14:paraId="42E7D7E3" w14:textId="77777777" w:rsidR="00737688" w:rsidRPr="00AC351B" w:rsidRDefault="00737688" w:rsidP="00737688">
      <w:r w:rsidRPr="00AC351B">
        <w:t>The power of any narrow band CW spurious emission shall not exceed the maximum level specified in Table 7.9</w:t>
      </w:r>
      <w:r w:rsidRPr="00AC351B">
        <w:rPr>
          <w:rFonts w:eastAsia="MS Mincho"/>
        </w:rPr>
        <w:t>.3</w:t>
      </w:r>
      <w:r w:rsidRPr="00AC351B">
        <w:t xml:space="preserve">-1 </w:t>
      </w:r>
    </w:p>
    <w:p w14:paraId="5351EBD1" w14:textId="77777777" w:rsidR="00737688" w:rsidRPr="00AC351B" w:rsidRDefault="00737688" w:rsidP="00737688">
      <w:pPr>
        <w:pStyle w:val="TH"/>
      </w:pPr>
      <w:bookmarkStart w:id="2332" w:name="_CRTable7_9_31"/>
      <w:r w:rsidRPr="00AC351B">
        <w:t xml:space="preserve">Table </w:t>
      </w:r>
      <w:bookmarkEnd w:id="2332"/>
      <w:r w:rsidRPr="00AC351B">
        <w:t>7.9</w:t>
      </w:r>
      <w:r w:rsidRPr="00AC351B">
        <w:rPr>
          <w:rFonts w:eastAsia="MS Mincho"/>
        </w:rPr>
        <w:t>.3</w:t>
      </w:r>
      <w:r w:rsidRPr="00AC351B">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AC351B" w14:paraId="0C52A510" w14:textId="77777777" w:rsidTr="008D0E0E">
        <w:trPr>
          <w:jc w:val="center"/>
        </w:trPr>
        <w:tc>
          <w:tcPr>
            <w:tcW w:w="2538" w:type="dxa"/>
          </w:tcPr>
          <w:p w14:paraId="08D08E4A" w14:textId="05D4D368" w:rsidR="00737688" w:rsidRPr="00AC351B" w:rsidRDefault="00737688" w:rsidP="00AE3F12">
            <w:pPr>
              <w:pStyle w:val="TAH"/>
            </w:pPr>
            <w:r w:rsidRPr="00AC351B">
              <w:t>Frequency</w:t>
            </w:r>
            <w:r w:rsidR="008D0E0E" w:rsidRPr="00AC351B">
              <w:t xml:space="preserve"> </w:t>
            </w:r>
            <w:r w:rsidRPr="00AC351B">
              <w:t>range</w:t>
            </w:r>
          </w:p>
        </w:tc>
        <w:tc>
          <w:tcPr>
            <w:tcW w:w="1440" w:type="dxa"/>
          </w:tcPr>
          <w:p w14:paraId="43EF6CCC" w14:textId="77777777" w:rsidR="00737688" w:rsidRPr="00AC351B" w:rsidRDefault="00737688" w:rsidP="00AE3F12">
            <w:pPr>
              <w:pStyle w:val="TAH"/>
            </w:pPr>
            <w:r w:rsidRPr="00AC351B">
              <w:t>Measurement</w:t>
            </w:r>
          </w:p>
          <w:p w14:paraId="532DA5A0" w14:textId="77777777" w:rsidR="00737688" w:rsidRPr="00AC351B" w:rsidRDefault="00737688" w:rsidP="00AE3F12">
            <w:pPr>
              <w:pStyle w:val="TAH"/>
            </w:pPr>
            <w:r w:rsidRPr="00AC351B">
              <w:t>bandwidth</w:t>
            </w:r>
          </w:p>
        </w:tc>
        <w:tc>
          <w:tcPr>
            <w:tcW w:w="1170" w:type="dxa"/>
          </w:tcPr>
          <w:p w14:paraId="1937CAF6" w14:textId="4619FC69" w:rsidR="00737688" w:rsidRPr="00AC351B" w:rsidRDefault="00737688" w:rsidP="00AE3F12">
            <w:pPr>
              <w:pStyle w:val="TAH"/>
            </w:pPr>
            <w:r w:rsidRPr="00AC351B">
              <w:t>Maximum</w:t>
            </w:r>
            <w:r w:rsidR="008D0E0E" w:rsidRPr="00AC351B">
              <w:t xml:space="preserve"> </w:t>
            </w:r>
            <w:r w:rsidRPr="00AC351B">
              <w:t>level</w:t>
            </w:r>
          </w:p>
        </w:tc>
        <w:tc>
          <w:tcPr>
            <w:tcW w:w="3330" w:type="dxa"/>
          </w:tcPr>
          <w:p w14:paraId="0C71FF0F" w14:textId="77777777" w:rsidR="00737688" w:rsidRPr="00AC351B" w:rsidRDefault="00737688" w:rsidP="00AE3F12">
            <w:pPr>
              <w:pStyle w:val="TAH"/>
            </w:pPr>
            <w:r w:rsidRPr="00AC351B">
              <w:t>NOTE</w:t>
            </w:r>
          </w:p>
        </w:tc>
      </w:tr>
      <w:tr w:rsidR="00737688" w:rsidRPr="00AC351B" w14:paraId="20B75842" w14:textId="77777777" w:rsidTr="008D0E0E">
        <w:trPr>
          <w:jc w:val="center"/>
        </w:trPr>
        <w:tc>
          <w:tcPr>
            <w:tcW w:w="2538" w:type="dxa"/>
          </w:tcPr>
          <w:p w14:paraId="59931CA5" w14:textId="1D2E09B7" w:rsidR="00737688" w:rsidRPr="00AC351B" w:rsidRDefault="00737688" w:rsidP="00AE3F12">
            <w:pPr>
              <w:pStyle w:val="TAC"/>
            </w:pPr>
            <w:r w:rsidRPr="00AC351B">
              <w:t>30</w:t>
            </w:r>
            <w:r w:rsidR="008D0E0E" w:rsidRPr="00AC351B">
              <w:t xml:space="preserve"> </w:t>
            </w:r>
            <w:r w:rsidRPr="00AC351B">
              <w:t>MHz</w:t>
            </w:r>
            <w:r w:rsidR="008D0E0E" w:rsidRPr="00AC351B">
              <w:t xml:space="preserve"> </w:t>
            </w:r>
            <w:r w:rsidRPr="00AC351B">
              <w:sym w:font="Symbol" w:char="F0A3"/>
            </w:r>
            <w:r w:rsidR="008D0E0E" w:rsidRPr="00AC351B">
              <w:t xml:space="preserve"> </w:t>
            </w:r>
            <w:r w:rsidRPr="00AC351B">
              <w:t>f</w:t>
            </w:r>
            <w:r w:rsidR="008D0E0E" w:rsidRPr="00AC351B">
              <w:t xml:space="preserve"> </w:t>
            </w:r>
            <w:r w:rsidRPr="00AC351B">
              <w:t>&lt;</w:t>
            </w:r>
            <w:r w:rsidR="008D0E0E" w:rsidRPr="00AC351B">
              <w:t xml:space="preserve"> </w:t>
            </w:r>
            <w:r w:rsidRPr="00AC351B">
              <w:t>1</w:t>
            </w:r>
            <w:r w:rsidR="008D0E0E" w:rsidRPr="00AC351B">
              <w:t xml:space="preserve"> </w:t>
            </w:r>
            <w:r w:rsidRPr="00AC351B">
              <w:t>GHz</w:t>
            </w:r>
          </w:p>
        </w:tc>
        <w:tc>
          <w:tcPr>
            <w:tcW w:w="1440" w:type="dxa"/>
          </w:tcPr>
          <w:p w14:paraId="7BBECADE" w14:textId="0DAC9433" w:rsidR="00737688" w:rsidRPr="00AC351B" w:rsidRDefault="00737688" w:rsidP="00AE3F12">
            <w:pPr>
              <w:pStyle w:val="TAC"/>
            </w:pPr>
            <w:r w:rsidRPr="00AC351B">
              <w:t>100</w:t>
            </w:r>
            <w:r w:rsidR="008D0E0E" w:rsidRPr="00AC351B">
              <w:t xml:space="preserve"> </w:t>
            </w:r>
            <w:r w:rsidRPr="00AC351B">
              <w:t>kHz</w:t>
            </w:r>
          </w:p>
        </w:tc>
        <w:tc>
          <w:tcPr>
            <w:tcW w:w="1170" w:type="dxa"/>
          </w:tcPr>
          <w:p w14:paraId="61799A30" w14:textId="0A5EABDB" w:rsidR="00737688" w:rsidRPr="00AC351B" w:rsidRDefault="00737688" w:rsidP="00AE3F12">
            <w:pPr>
              <w:pStyle w:val="TAC"/>
            </w:pPr>
            <w:r w:rsidRPr="00AC351B">
              <w:t>-57</w:t>
            </w:r>
            <w:r w:rsidR="008D0E0E" w:rsidRPr="00AC351B">
              <w:t xml:space="preserve"> </w:t>
            </w:r>
            <w:r w:rsidRPr="00AC351B">
              <w:t>dBm</w:t>
            </w:r>
          </w:p>
        </w:tc>
        <w:tc>
          <w:tcPr>
            <w:tcW w:w="3330" w:type="dxa"/>
          </w:tcPr>
          <w:p w14:paraId="111D00E0" w14:textId="77777777" w:rsidR="00737688" w:rsidRPr="00AC351B" w:rsidRDefault="00737688" w:rsidP="00AE3F12">
            <w:pPr>
              <w:pStyle w:val="TAC"/>
            </w:pPr>
          </w:p>
        </w:tc>
      </w:tr>
      <w:tr w:rsidR="00737688" w:rsidRPr="00AC351B" w14:paraId="23387BBF" w14:textId="77777777" w:rsidTr="008D0E0E">
        <w:trPr>
          <w:jc w:val="center"/>
        </w:trPr>
        <w:tc>
          <w:tcPr>
            <w:tcW w:w="2538" w:type="dxa"/>
          </w:tcPr>
          <w:p w14:paraId="34C1AF5F" w14:textId="61977CF2" w:rsidR="00737688" w:rsidRPr="00AC351B" w:rsidRDefault="00737688" w:rsidP="00AE3F12">
            <w:pPr>
              <w:pStyle w:val="TAC"/>
            </w:pPr>
            <w:r w:rsidRPr="00AC351B">
              <w:t>1</w:t>
            </w:r>
            <w:r w:rsidR="008D0E0E" w:rsidRPr="00AC351B">
              <w:t xml:space="preserve"> </w:t>
            </w:r>
            <w:r w:rsidRPr="00AC351B">
              <w:t>GHz</w:t>
            </w:r>
            <w:r w:rsidR="008D0E0E" w:rsidRPr="00AC351B">
              <w:t xml:space="preserve"> </w:t>
            </w:r>
            <w:r w:rsidRPr="00AC351B">
              <w:sym w:font="Symbol" w:char="F0A3"/>
            </w:r>
            <w:r w:rsidR="008D0E0E" w:rsidRPr="00AC351B">
              <w:t xml:space="preserve"> </w:t>
            </w:r>
            <w:r w:rsidRPr="00AC351B">
              <w:t>f</w:t>
            </w:r>
            <w:r w:rsidR="008D0E0E" w:rsidRPr="00AC351B">
              <w:t xml:space="preserve"> </w:t>
            </w:r>
            <w:r w:rsidRPr="00AC351B">
              <w:sym w:font="Symbol" w:char="F0A3"/>
            </w:r>
            <w:r w:rsidR="008D0E0E" w:rsidRPr="00AC351B">
              <w:t xml:space="preserve"> </w:t>
            </w:r>
            <w:r w:rsidRPr="00AC351B">
              <w:t>12.75</w:t>
            </w:r>
            <w:r w:rsidR="008D0E0E" w:rsidRPr="00AC351B">
              <w:t xml:space="preserve"> </w:t>
            </w:r>
            <w:r w:rsidRPr="00AC351B">
              <w:t>GHz</w:t>
            </w:r>
          </w:p>
        </w:tc>
        <w:tc>
          <w:tcPr>
            <w:tcW w:w="1440" w:type="dxa"/>
          </w:tcPr>
          <w:p w14:paraId="0571AFB9" w14:textId="421913C9" w:rsidR="00737688" w:rsidRPr="00AC351B" w:rsidRDefault="00737688" w:rsidP="00AE3F12">
            <w:pPr>
              <w:pStyle w:val="TAC"/>
            </w:pPr>
            <w:r w:rsidRPr="00AC351B">
              <w:t>1</w:t>
            </w:r>
            <w:r w:rsidR="008D0E0E" w:rsidRPr="00AC351B">
              <w:t xml:space="preserve"> </w:t>
            </w:r>
            <w:r w:rsidRPr="00AC351B">
              <w:t>MHz</w:t>
            </w:r>
          </w:p>
        </w:tc>
        <w:tc>
          <w:tcPr>
            <w:tcW w:w="1170" w:type="dxa"/>
          </w:tcPr>
          <w:p w14:paraId="756F085F" w14:textId="6D992BE3" w:rsidR="00737688" w:rsidRPr="00AC351B" w:rsidRDefault="00737688" w:rsidP="00AE3F12">
            <w:pPr>
              <w:pStyle w:val="TAC"/>
            </w:pPr>
            <w:r w:rsidRPr="00AC351B">
              <w:t>-47</w:t>
            </w:r>
            <w:r w:rsidR="008D0E0E" w:rsidRPr="00AC351B">
              <w:t xml:space="preserve"> </w:t>
            </w:r>
            <w:r w:rsidRPr="00AC351B">
              <w:t>dBm</w:t>
            </w:r>
          </w:p>
        </w:tc>
        <w:tc>
          <w:tcPr>
            <w:tcW w:w="3330" w:type="dxa"/>
          </w:tcPr>
          <w:p w14:paraId="3FA11F3F" w14:textId="77777777" w:rsidR="00737688" w:rsidRPr="00AC351B" w:rsidRDefault="00737688" w:rsidP="00AE3F12">
            <w:pPr>
              <w:pStyle w:val="TAC"/>
            </w:pPr>
          </w:p>
        </w:tc>
      </w:tr>
      <w:tr w:rsidR="00737688" w:rsidRPr="00AC351B" w14:paraId="3BA0E028" w14:textId="77777777" w:rsidTr="008D0E0E">
        <w:trPr>
          <w:jc w:val="center"/>
        </w:trPr>
        <w:tc>
          <w:tcPr>
            <w:tcW w:w="8478" w:type="dxa"/>
            <w:gridSpan w:val="4"/>
          </w:tcPr>
          <w:p w14:paraId="48F00948" w14:textId="04DA6407" w:rsidR="00737688" w:rsidRPr="00AC351B" w:rsidRDefault="00737688" w:rsidP="00AE3F12">
            <w:pPr>
              <w:pStyle w:val="TAN"/>
            </w:pPr>
            <w:r w:rsidRPr="00AC351B">
              <w:t>NOTE:</w:t>
            </w:r>
            <w:r w:rsidRPr="00AC351B">
              <w:tab/>
              <w:t>Unused</w:t>
            </w:r>
            <w:r w:rsidR="008D0E0E" w:rsidRPr="00AC351B">
              <w:t xml:space="preserve"> </w:t>
            </w:r>
            <w:r w:rsidRPr="00AC351B">
              <w:t>PDCCH</w:t>
            </w:r>
            <w:r w:rsidR="008D0E0E" w:rsidRPr="00AC351B">
              <w:t xml:space="preserve"> </w:t>
            </w:r>
            <w:r w:rsidRPr="00AC351B">
              <w:t>resources</w:t>
            </w:r>
            <w:r w:rsidR="008D0E0E" w:rsidRPr="00AC351B">
              <w:t xml:space="preserve"> </w:t>
            </w:r>
            <w:r w:rsidRPr="00AC351B">
              <w:t>are</w:t>
            </w:r>
            <w:r w:rsidR="008D0E0E" w:rsidRPr="00AC351B">
              <w:t xml:space="preserve"> </w:t>
            </w:r>
            <w:r w:rsidRPr="00AC351B">
              <w:t>padded</w:t>
            </w:r>
            <w:r w:rsidR="008D0E0E" w:rsidRPr="00AC351B">
              <w:t xml:space="preserve"> </w:t>
            </w:r>
            <w:r w:rsidRPr="00AC351B">
              <w:t>with</w:t>
            </w:r>
            <w:r w:rsidR="008D0E0E" w:rsidRPr="00AC351B">
              <w:t xml:space="preserve"> </w:t>
            </w:r>
            <w:r w:rsidRPr="00AC351B">
              <w:t>resource</w:t>
            </w:r>
            <w:r w:rsidR="008D0E0E" w:rsidRPr="00AC351B">
              <w:t xml:space="preserve"> </w:t>
            </w:r>
            <w:r w:rsidRPr="00AC351B">
              <w:t>element</w:t>
            </w:r>
            <w:r w:rsidR="008D0E0E" w:rsidRPr="00AC351B">
              <w:t xml:space="preserve"> </w:t>
            </w:r>
            <w:r w:rsidRPr="00AC351B">
              <w:t>groups</w:t>
            </w:r>
            <w:r w:rsidR="008D0E0E" w:rsidRPr="00AC351B">
              <w:t xml:space="preserve"> </w:t>
            </w:r>
            <w:r w:rsidRPr="00AC351B">
              <w:t>with</w:t>
            </w:r>
            <w:r w:rsidR="008D0E0E" w:rsidRPr="00AC351B">
              <w:t xml:space="preserve"> </w:t>
            </w:r>
            <w:r w:rsidRPr="00AC351B">
              <w:t>power</w:t>
            </w:r>
            <w:r w:rsidR="008D0E0E" w:rsidRPr="00AC351B">
              <w:t xml:space="preserve"> </w:t>
            </w:r>
            <w:r w:rsidRPr="00AC351B">
              <w:t>level</w:t>
            </w:r>
            <w:r w:rsidR="008D0E0E" w:rsidRPr="00AC351B">
              <w:t xml:space="preserve"> </w:t>
            </w:r>
            <w:r w:rsidRPr="00AC351B">
              <w:t>given</w:t>
            </w:r>
            <w:r w:rsidR="008D0E0E" w:rsidRPr="00AC351B">
              <w:t xml:space="preserve"> </w:t>
            </w:r>
            <w:r w:rsidRPr="00AC351B">
              <w:t>by</w:t>
            </w:r>
            <w:r w:rsidR="008D0E0E" w:rsidRPr="00AC351B">
              <w:t xml:space="preserve"> </w:t>
            </w:r>
            <w:r w:rsidRPr="00AC351B">
              <w:t>PDCCH</w:t>
            </w:r>
            <w:r w:rsidR="008D0E0E" w:rsidRPr="00AC351B">
              <w:t xml:space="preserve"> </w:t>
            </w:r>
            <w:r w:rsidRPr="00AC351B">
              <w:t>as</w:t>
            </w:r>
            <w:r w:rsidR="008D0E0E" w:rsidRPr="00AC351B">
              <w:t xml:space="preserve"> </w:t>
            </w:r>
            <w:r w:rsidRPr="00AC351B">
              <w:t>defined</w:t>
            </w:r>
            <w:r w:rsidR="008D0E0E" w:rsidRPr="00AC351B">
              <w:t xml:space="preserve"> </w:t>
            </w:r>
            <w:r w:rsidRPr="00AC351B">
              <w:t>in</w:t>
            </w:r>
            <w:r w:rsidR="008D0E0E" w:rsidRPr="00AC351B">
              <w:t xml:space="preserve"> </w:t>
            </w:r>
            <w:r w:rsidRPr="00AC351B">
              <w:t>Annex</w:t>
            </w:r>
            <w:r w:rsidR="008D0E0E" w:rsidRPr="00AC351B">
              <w:t xml:space="preserve"> </w:t>
            </w:r>
            <w:r w:rsidRPr="00AC351B">
              <w:t>C.3.1.</w:t>
            </w:r>
          </w:p>
        </w:tc>
      </w:tr>
    </w:tbl>
    <w:p w14:paraId="25C41F92" w14:textId="77777777" w:rsidR="00737688" w:rsidRPr="00AC351B" w:rsidRDefault="00737688" w:rsidP="00737688">
      <w:pPr>
        <w:rPr>
          <w:rFonts w:eastAsia="MS Mincho"/>
        </w:rPr>
      </w:pPr>
    </w:p>
    <w:p w14:paraId="6FFBF0FD" w14:textId="77777777" w:rsidR="00737688" w:rsidRPr="00AC351B" w:rsidRDefault="00737688" w:rsidP="00737688">
      <w:r w:rsidRPr="00AC351B">
        <w:t>The normative reference for this requirement is TS 3</w:t>
      </w:r>
      <w:r w:rsidRPr="00AC351B">
        <w:rPr>
          <w:rFonts w:eastAsia="MS Mincho"/>
        </w:rPr>
        <w:t>8</w:t>
      </w:r>
      <w:r w:rsidRPr="00AC351B">
        <w:t>.101</w:t>
      </w:r>
      <w:r w:rsidRPr="00AC351B">
        <w:rPr>
          <w:rFonts w:eastAsia="MS Mincho"/>
        </w:rPr>
        <w:t>-5</w:t>
      </w:r>
      <w:r w:rsidRPr="00AC351B">
        <w:t> [11] clause 7.</w:t>
      </w:r>
      <w:r w:rsidRPr="00AC351B">
        <w:rPr>
          <w:rFonts w:eastAsia="MS Mincho"/>
        </w:rPr>
        <w:t>9</w:t>
      </w:r>
      <w:r w:rsidRPr="00AC351B">
        <w:t>.</w:t>
      </w:r>
    </w:p>
    <w:p w14:paraId="2F5908A8" w14:textId="77777777" w:rsidR="00737688" w:rsidRPr="00AC351B" w:rsidRDefault="00737688" w:rsidP="0002370F">
      <w:pPr>
        <w:pStyle w:val="Heading3"/>
      </w:pPr>
      <w:bookmarkStart w:id="2333" w:name="_CR7_9_4"/>
      <w:bookmarkStart w:id="2334" w:name="_Toc36227368"/>
      <w:bookmarkStart w:id="2335" w:name="_Toc27478654"/>
      <w:bookmarkStart w:id="2336" w:name="_Toc194666504"/>
      <w:bookmarkEnd w:id="2333"/>
      <w:r w:rsidRPr="00AC351B">
        <w:t>7.</w:t>
      </w:r>
      <w:r w:rsidRPr="00AC351B">
        <w:rPr>
          <w:rFonts w:eastAsia="MS Mincho"/>
        </w:rPr>
        <w:t>9</w:t>
      </w:r>
      <w:r w:rsidRPr="00AC351B">
        <w:t>.4</w:t>
      </w:r>
      <w:r w:rsidRPr="00AC351B">
        <w:tab/>
        <w:t>Test description</w:t>
      </w:r>
      <w:bookmarkEnd w:id="2334"/>
      <w:bookmarkEnd w:id="2335"/>
      <w:bookmarkEnd w:id="2336"/>
    </w:p>
    <w:p w14:paraId="05ADDA7E" w14:textId="77777777" w:rsidR="00737688" w:rsidRPr="00AC351B" w:rsidRDefault="00737688" w:rsidP="0002370F">
      <w:pPr>
        <w:pStyle w:val="Heading4"/>
        <w:rPr>
          <w:rFonts w:eastAsia="MS Mincho"/>
        </w:rPr>
      </w:pPr>
      <w:bookmarkStart w:id="2337" w:name="_CR7_9_4_1"/>
      <w:bookmarkStart w:id="2338" w:name="_Toc36227369"/>
      <w:bookmarkStart w:id="2339" w:name="_Toc27478655"/>
      <w:bookmarkStart w:id="2340" w:name="_Toc194666505"/>
      <w:bookmarkEnd w:id="2337"/>
      <w:r w:rsidRPr="00AC351B">
        <w:t>7.</w:t>
      </w:r>
      <w:r w:rsidRPr="00AC351B">
        <w:rPr>
          <w:rFonts w:eastAsia="MS Mincho"/>
        </w:rPr>
        <w:t>9</w:t>
      </w:r>
      <w:r w:rsidRPr="00AC351B">
        <w:t>.4.1</w:t>
      </w:r>
      <w:r w:rsidRPr="00AC351B">
        <w:tab/>
        <w:t>Initial conditions</w:t>
      </w:r>
      <w:bookmarkEnd w:id="2338"/>
      <w:bookmarkEnd w:id="2339"/>
      <w:bookmarkEnd w:id="2340"/>
    </w:p>
    <w:p w14:paraId="79A3D5DB" w14:textId="77777777" w:rsidR="00737688" w:rsidRPr="00AC351B" w:rsidRDefault="00737688" w:rsidP="00737688">
      <w:r w:rsidRPr="00AC351B">
        <w:t>Initial conditions are a set of test configurations the UE needs to be tested in and the steps for the SS to take with the UE to reach the correct measurement state.</w:t>
      </w:r>
    </w:p>
    <w:p w14:paraId="1D503AB5" w14:textId="756C7529" w:rsidR="00737688" w:rsidRPr="00AC351B" w:rsidRDefault="00737688" w:rsidP="00737688">
      <w:r w:rsidRPr="00AC351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AC351B">
        <w:rPr>
          <w:rFonts w:eastAsia="MS Mincho"/>
        </w:rPr>
        <w:t>9</w:t>
      </w:r>
      <w:r w:rsidRPr="00AC351B">
        <w:t>.4.1-1. The details of the uplink and downlink reference measurement channels (RMC) are specified in Annexes A.2 and A.3. Configuration of PDSCH and PDCCH before measurement are specified in Annex C.2.</w:t>
      </w:r>
    </w:p>
    <w:p w14:paraId="29E8E6E1" w14:textId="77777777" w:rsidR="00737688" w:rsidRPr="00AC351B" w:rsidRDefault="00737688" w:rsidP="00737688">
      <w:pPr>
        <w:pStyle w:val="TH"/>
      </w:pPr>
      <w:bookmarkStart w:id="2341" w:name="_CRTable7_9_4_11"/>
      <w:r w:rsidRPr="00AC351B">
        <w:t xml:space="preserve">Table </w:t>
      </w:r>
      <w:bookmarkEnd w:id="2341"/>
      <w:r w:rsidRPr="00AC351B">
        <w:t>7.</w:t>
      </w:r>
      <w:r w:rsidRPr="00AC351B">
        <w:rPr>
          <w:rFonts w:eastAsia="MS Mincho"/>
        </w:rPr>
        <w:t>9</w:t>
      </w:r>
      <w:r w:rsidRPr="00AC351B">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AC351B"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AC351B" w:rsidRDefault="00737688" w:rsidP="00AE3F12">
            <w:pPr>
              <w:pStyle w:val="TAH"/>
            </w:pPr>
            <w:r w:rsidRPr="00AC351B">
              <w:t>Default</w:t>
            </w:r>
            <w:r w:rsidR="008D0E0E" w:rsidRPr="00AC351B">
              <w:t xml:space="preserve"> </w:t>
            </w:r>
            <w:r w:rsidRPr="00AC351B">
              <w:t>Conditions</w:t>
            </w:r>
          </w:p>
        </w:tc>
      </w:tr>
      <w:tr w:rsidR="00737688" w:rsidRPr="00AC351B"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AC351B" w:rsidRDefault="00737688" w:rsidP="00AE3F12">
            <w:pPr>
              <w:pStyle w:val="TAL"/>
            </w:pPr>
            <w:r w:rsidRPr="00AC351B">
              <w:t>Test</w:t>
            </w:r>
            <w:r w:rsidR="008D0E0E" w:rsidRPr="00AC351B">
              <w:t xml:space="preserve"> </w:t>
            </w:r>
            <w:r w:rsidRPr="00AC351B">
              <w:t>Environment</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AC351B" w:rsidRDefault="00737688" w:rsidP="00AE3F12">
            <w:pPr>
              <w:pStyle w:val="TAL"/>
            </w:pPr>
            <w:r w:rsidRPr="00AC351B">
              <w:t>Normal</w:t>
            </w:r>
          </w:p>
        </w:tc>
      </w:tr>
      <w:tr w:rsidR="00737688" w:rsidRPr="00AC351B"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AC351B" w:rsidRDefault="00737688" w:rsidP="00AE3F12">
            <w:pPr>
              <w:pStyle w:val="TAL"/>
            </w:pPr>
            <w:r w:rsidRPr="00AC351B">
              <w:t>Test</w:t>
            </w:r>
            <w:r w:rsidR="008D0E0E" w:rsidRPr="00AC351B">
              <w:t xml:space="preserve"> </w:t>
            </w:r>
            <w:r w:rsidRPr="00AC351B">
              <w:t>Frequencies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AC351B" w:rsidRDefault="00737688" w:rsidP="00AE3F12">
            <w:pPr>
              <w:pStyle w:val="TAL"/>
            </w:pPr>
            <w:r w:rsidRPr="00AC351B">
              <w:t>Low</w:t>
            </w:r>
            <w:r w:rsidR="008D0E0E" w:rsidRPr="00AC351B">
              <w:t xml:space="preserve"> </w:t>
            </w:r>
            <w:r w:rsidRPr="00AC351B">
              <w:t>range,</w:t>
            </w:r>
            <w:r w:rsidR="008D0E0E" w:rsidRPr="00AC351B">
              <w:t xml:space="preserve"> </w:t>
            </w:r>
            <w:r w:rsidRPr="00AC351B">
              <w:t>Mid</w:t>
            </w:r>
            <w:r w:rsidR="008D0E0E" w:rsidRPr="00AC351B">
              <w:t xml:space="preserve"> </w:t>
            </w:r>
            <w:r w:rsidRPr="00AC351B">
              <w:t>range,</w:t>
            </w:r>
            <w:r w:rsidR="008D0E0E" w:rsidRPr="00AC351B">
              <w:t xml:space="preserve"> </w:t>
            </w:r>
            <w:r w:rsidRPr="00AC351B">
              <w:t>High</w:t>
            </w:r>
            <w:r w:rsidR="008D0E0E" w:rsidRPr="00AC351B">
              <w:t xml:space="preserve"> </w:t>
            </w:r>
            <w:r w:rsidRPr="00AC351B">
              <w:t>range</w:t>
            </w:r>
          </w:p>
        </w:tc>
      </w:tr>
      <w:tr w:rsidR="00737688" w:rsidRPr="00AC351B"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AC351B" w:rsidRDefault="00737688" w:rsidP="00AE3F12">
            <w:pPr>
              <w:pStyle w:val="TAL"/>
            </w:pPr>
            <w:r w:rsidRPr="00AC351B">
              <w:t>Test</w:t>
            </w:r>
            <w:r w:rsidR="008D0E0E" w:rsidRPr="00AC351B">
              <w:t xml:space="preserve"> </w:t>
            </w:r>
            <w:r w:rsidRPr="00AC351B">
              <w:t>Channel</w:t>
            </w:r>
            <w:r w:rsidR="008D0E0E" w:rsidRPr="00AC351B">
              <w:t xml:space="preserve"> </w:t>
            </w:r>
            <w:r w:rsidRPr="00AC351B">
              <w:t>Bandwidths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TS</w:t>
            </w:r>
            <w:r w:rsidR="008D0E0E" w:rsidRPr="00AC351B">
              <w:t xml:space="preserve"> </w:t>
            </w:r>
            <w:r w:rsidRPr="00AC351B">
              <w:t>38.508-1</w:t>
            </w:r>
            <w:r w:rsidR="008D0E0E" w:rsidRPr="00AC351B">
              <w:t xml:space="preserve"> </w:t>
            </w:r>
            <w:r w:rsidRPr="00AC351B">
              <w:t>[12]</w:t>
            </w:r>
            <w:r w:rsidR="008D0E0E" w:rsidRPr="00AC351B">
              <w:t xml:space="preserve"> </w:t>
            </w:r>
            <w:r w:rsidRPr="00AC351B">
              <w:t>subclause</w:t>
            </w:r>
            <w:r w:rsidR="008D0E0E" w:rsidRPr="00AC351B">
              <w:t xml:space="preserve"> </w:t>
            </w:r>
            <w:r w:rsidRPr="00AC351B">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AC351B" w:rsidRDefault="00737688" w:rsidP="00AE3F12">
            <w:pPr>
              <w:pStyle w:val="TAL"/>
            </w:pPr>
            <w:r w:rsidRPr="00AC351B">
              <w:t>Highest</w:t>
            </w:r>
          </w:p>
        </w:tc>
      </w:tr>
      <w:tr w:rsidR="00737688" w:rsidRPr="00AC351B"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AC351B" w:rsidRDefault="00737688" w:rsidP="00AE3F12">
            <w:pPr>
              <w:pStyle w:val="TAL"/>
            </w:pPr>
            <w:r w:rsidRPr="00AC351B">
              <w:t>Test</w:t>
            </w:r>
            <w:r w:rsidR="008D0E0E" w:rsidRPr="00AC351B">
              <w:t xml:space="preserve"> </w:t>
            </w:r>
            <w:r w:rsidRPr="00AC351B">
              <w:t>SCS</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Table</w:t>
            </w:r>
            <w:r w:rsidR="008D0E0E" w:rsidRPr="00AC351B">
              <w:t xml:space="preserve"> </w:t>
            </w:r>
            <w:r w:rsidRPr="00AC351B">
              <w:t>5.3.5-1</w:t>
            </w:r>
            <w:r w:rsidR="008D0E0E" w:rsidRPr="00AC351B">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AC351B" w:rsidRDefault="00737688" w:rsidP="00AE3F12">
            <w:pPr>
              <w:pStyle w:val="TAL"/>
              <w:rPr>
                <w:rFonts w:eastAsia="MS Mincho"/>
              </w:rPr>
            </w:pPr>
            <w:r w:rsidRPr="00AC351B">
              <w:rPr>
                <w:rFonts w:eastAsia="MS Mincho"/>
              </w:rPr>
              <w:t>Highest</w:t>
            </w:r>
          </w:p>
        </w:tc>
      </w:tr>
      <w:tr w:rsidR="00737688" w:rsidRPr="00AC351B"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AC351B" w:rsidRDefault="00737688" w:rsidP="00AE3F12">
            <w:pPr>
              <w:pStyle w:val="TAH"/>
            </w:pPr>
            <w:r w:rsidRPr="00AC351B">
              <w:t>Test</w:t>
            </w:r>
            <w:r w:rsidR="008D0E0E" w:rsidRPr="00AC351B">
              <w:t xml:space="preserve"> </w:t>
            </w:r>
            <w:r w:rsidRPr="00AC351B">
              <w:t>Parameters</w:t>
            </w:r>
          </w:p>
        </w:tc>
      </w:tr>
      <w:tr w:rsidR="00737688" w:rsidRPr="00AC351B"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AC351B"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AC351B" w:rsidRDefault="00737688" w:rsidP="00AE3F12">
            <w:pPr>
              <w:pStyle w:val="TAH"/>
            </w:pPr>
            <w:r w:rsidRPr="00AC351B">
              <w:t>Downlink</w:t>
            </w:r>
            <w:r w:rsidR="008D0E0E" w:rsidRPr="00AC351B">
              <w:t xml:space="preserve"> </w:t>
            </w:r>
            <w:r w:rsidRPr="00AC351B">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AC351B" w:rsidRDefault="00737688" w:rsidP="00AE3F12">
            <w:pPr>
              <w:pStyle w:val="TAH"/>
            </w:pPr>
            <w:r w:rsidRPr="00AC351B">
              <w:t>Uplink</w:t>
            </w:r>
            <w:r w:rsidR="008D0E0E" w:rsidRPr="00AC351B">
              <w:t xml:space="preserve"> </w:t>
            </w:r>
            <w:r w:rsidRPr="00AC351B">
              <w:t>Configuration</w:t>
            </w:r>
          </w:p>
        </w:tc>
      </w:tr>
      <w:tr w:rsidR="00737688" w:rsidRPr="00AC351B"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AC351B" w:rsidRDefault="00737688" w:rsidP="00AE3F12">
            <w:pPr>
              <w:pStyle w:val="TAH"/>
            </w:pPr>
            <w:r w:rsidRPr="00AC351B">
              <w:t>Test</w:t>
            </w:r>
            <w:r w:rsidR="008D0E0E" w:rsidRPr="00AC351B">
              <w:t xml:space="preserve"> </w:t>
            </w:r>
            <w:r w:rsidRPr="00AC351B">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AC351B" w:rsidRDefault="00737688" w:rsidP="00AE3F12">
            <w:pPr>
              <w:pStyle w:val="TAH"/>
            </w:pPr>
            <w:r w:rsidRPr="00AC351B">
              <w:t>Mod</w:t>
            </w:r>
            <w:r w:rsidR="005F6927" w:rsidRPr="00AC351B">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AC351B" w:rsidRDefault="00737688" w:rsidP="00AE3F12">
            <w:pPr>
              <w:pStyle w:val="TAH"/>
            </w:pPr>
            <w:r w:rsidRPr="00AC351B">
              <w:t>RB</w:t>
            </w:r>
            <w:r w:rsidR="008D0E0E" w:rsidRPr="00AC351B">
              <w:t xml:space="preserve"> </w:t>
            </w:r>
            <w:r w:rsidRPr="00AC351B">
              <w:t>allocation</w:t>
            </w:r>
            <w:r w:rsidR="008D0E0E" w:rsidRPr="00AC351B">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AC351B" w:rsidRDefault="00737688" w:rsidP="00AE3F12">
            <w:pPr>
              <w:pStyle w:val="TAH"/>
            </w:pPr>
            <w:r w:rsidRPr="00AC351B">
              <w:t>Mod</w:t>
            </w:r>
            <w:r w:rsidR="005F6927" w:rsidRPr="00AC351B">
              <w:t>ulatio</w:t>
            </w:r>
            <w:r w:rsidRPr="00AC351B">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AC351B" w:rsidRDefault="00737688" w:rsidP="00AE3F12">
            <w:pPr>
              <w:pStyle w:val="TAH"/>
            </w:pPr>
            <w:r w:rsidRPr="00AC351B">
              <w:t>RB</w:t>
            </w:r>
            <w:r w:rsidR="008D0E0E" w:rsidRPr="00AC351B">
              <w:t xml:space="preserve"> </w:t>
            </w:r>
            <w:r w:rsidRPr="00AC351B">
              <w:t>allocation</w:t>
            </w:r>
          </w:p>
        </w:tc>
      </w:tr>
      <w:tr w:rsidR="00737688" w:rsidRPr="00AC351B"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AC351B" w:rsidRDefault="00737688" w:rsidP="001001E3">
            <w:pPr>
              <w:pStyle w:val="TAC"/>
            </w:pPr>
            <w:r w:rsidRPr="00AC351B">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AC351B" w:rsidRDefault="00737688" w:rsidP="001001E3">
            <w:pPr>
              <w:pStyle w:val="TAC"/>
              <w:rPr>
                <w:rFonts w:eastAsia="MS Mincho"/>
              </w:rPr>
            </w:pPr>
            <w:r w:rsidRPr="00AC351B">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AC351B" w:rsidRDefault="00737688" w:rsidP="001001E3">
            <w:pPr>
              <w:pStyle w:val="TAC"/>
              <w:rPr>
                <w:rFonts w:eastAsia="MS Mincho"/>
              </w:rPr>
            </w:pPr>
            <w:r w:rsidRPr="00AC351B">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AC351B" w:rsidRDefault="00737688" w:rsidP="001001E3">
            <w:pPr>
              <w:pStyle w:val="TAC"/>
              <w:rPr>
                <w:rFonts w:eastAsia="MS Mincho"/>
              </w:rPr>
            </w:pPr>
            <w:r w:rsidRPr="00AC351B">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AC351B" w:rsidRDefault="00737688" w:rsidP="001001E3">
            <w:pPr>
              <w:pStyle w:val="TAC"/>
              <w:rPr>
                <w:rFonts w:eastAsia="MS Mincho"/>
              </w:rPr>
            </w:pPr>
            <w:r w:rsidRPr="00AC351B">
              <w:rPr>
                <w:rFonts w:eastAsia="MS Mincho"/>
              </w:rPr>
              <w:t>0</w:t>
            </w:r>
          </w:p>
        </w:tc>
      </w:tr>
    </w:tbl>
    <w:p w14:paraId="07EE9DDB" w14:textId="77777777" w:rsidR="00737688" w:rsidRPr="00AC351B" w:rsidRDefault="00737688" w:rsidP="00737688">
      <w:pPr>
        <w:pStyle w:val="FP"/>
        <w:rPr>
          <w:rFonts w:eastAsia="MS Mincho"/>
        </w:rPr>
      </w:pPr>
    </w:p>
    <w:p w14:paraId="682A8E8F" w14:textId="7AB0ED16" w:rsidR="00737688" w:rsidRPr="00AC351B" w:rsidRDefault="00737688" w:rsidP="00737688">
      <w:pPr>
        <w:pStyle w:val="B1"/>
      </w:pPr>
      <w:r w:rsidRPr="00AC351B">
        <w:t>1.</w:t>
      </w:r>
      <w:r w:rsidRPr="00AC351B">
        <w:tab/>
        <w:t xml:space="preserve">Connect the SS to the UE antenna connectors as shown in TS 38.508-1 [12] Annex A, in Figure A.3.1.5.1 for TE diagram and </w:t>
      </w:r>
      <w:r w:rsidR="00201225" w:rsidRPr="00AC351B">
        <w:t>clause</w:t>
      </w:r>
      <w:r w:rsidRPr="00AC351B">
        <w:t xml:space="preserve"> A.3.2 for UE diagram.</w:t>
      </w:r>
    </w:p>
    <w:p w14:paraId="43ABE009" w14:textId="77777777" w:rsidR="00737688" w:rsidRPr="00AC351B" w:rsidRDefault="00737688" w:rsidP="00737688">
      <w:pPr>
        <w:pStyle w:val="B1"/>
      </w:pPr>
      <w:r w:rsidRPr="00AC351B">
        <w:t>2.</w:t>
      </w:r>
      <w:r w:rsidRPr="00AC351B">
        <w:tab/>
        <w:t>The parameter settings for the cell are set up according to TS 38.508-1 [12] subclause 4.4.3.</w:t>
      </w:r>
    </w:p>
    <w:p w14:paraId="33BE9C2D" w14:textId="575C36C2" w:rsidR="00737688" w:rsidRPr="00AC351B" w:rsidRDefault="00737688" w:rsidP="00737688">
      <w:pPr>
        <w:pStyle w:val="B1"/>
      </w:pPr>
      <w:r w:rsidRPr="00AC351B">
        <w:t>3.</w:t>
      </w:r>
      <w:r w:rsidRPr="00AC351B">
        <w:tab/>
        <w:t>Downlink signals are initially set up according to Annex C.1, C.2, C.3.1, and uplink signals according to TS 38.521-1 [2] Annex G.0, G.1, G.2, G.3.1.</w:t>
      </w:r>
    </w:p>
    <w:p w14:paraId="327A3B32" w14:textId="77777777" w:rsidR="00737688" w:rsidRPr="00AC351B" w:rsidRDefault="00737688" w:rsidP="00737688">
      <w:pPr>
        <w:pStyle w:val="B1"/>
      </w:pPr>
      <w:r w:rsidRPr="00AC351B">
        <w:t>4.</w:t>
      </w:r>
      <w:r w:rsidRPr="00AC351B">
        <w:tab/>
        <w:t>The DL and UL Reference Measurement channels are set according to Table 7.</w:t>
      </w:r>
      <w:r w:rsidRPr="00AC351B">
        <w:rPr>
          <w:rFonts w:eastAsia="MS Mincho"/>
        </w:rPr>
        <w:t>9</w:t>
      </w:r>
      <w:r w:rsidRPr="00AC351B">
        <w:t>.4.1-1.</w:t>
      </w:r>
    </w:p>
    <w:p w14:paraId="163DC6A2" w14:textId="77777777" w:rsidR="00737688" w:rsidRPr="00AC351B" w:rsidRDefault="00737688" w:rsidP="00737688">
      <w:pPr>
        <w:pStyle w:val="B1"/>
      </w:pPr>
      <w:r w:rsidRPr="00AC351B">
        <w:t>5.</w:t>
      </w:r>
      <w:r w:rsidRPr="00AC351B">
        <w:tab/>
        <w:t>Propagation conditions are set according to [Annex B.0].</w:t>
      </w:r>
    </w:p>
    <w:p w14:paraId="0D6EDB0D" w14:textId="48DB2B3C" w:rsidR="005F6927" w:rsidRPr="00AC351B" w:rsidRDefault="00737688" w:rsidP="00230574">
      <w:pPr>
        <w:pStyle w:val="B1"/>
        <w:rPr>
          <w:rFonts w:eastAsia="Malgun Gothic"/>
          <w:lang w:eastAsia="en-GB"/>
        </w:rPr>
      </w:pPr>
      <w:r w:rsidRPr="00AC351B">
        <w:t>6.</w:t>
      </w:r>
      <w:r w:rsidRPr="00AC351B">
        <w:tab/>
      </w:r>
      <w:r w:rsidR="00230574" w:rsidRPr="00AC351B">
        <w:rPr>
          <w:rFonts w:eastAsia="Malgun Gothic"/>
          <w:lang w:eastAsia="en-GB"/>
        </w:rPr>
        <w:t xml:space="preserve">UE location according to TS 38.508-1 [12] clause </w:t>
      </w:r>
      <w:r w:rsidR="005F6927" w:rsidRPr="00AC351B">
        <w:rPr>
          <w:rFonts w:eastAsia="Malgun Gothic"/>
          <w:lang w:eastAsia="en-GB"/>
        </w:rPr>
        <w:t>5.6.1</w:t>
      </w:r>
      <w:r w:rsidR="00230574" w:rsidRPr="00AC351B">
        <w:rPr>
          <w:rFonts w:eastAsia="Malgun Gothic"/>
          <w:lang w:eastAsia="en-GB"/>
        </w:rPr>
        <w:t xml:space="preserve"> is provided to the UE through any preconfigured means.</w:t>
      </w:r>
    </w:p>
    <w:p w14:paraId="3BA90F78" w14:textId="072A8925" w:rsidR="00230574" w:rsidRPr="00AC351B" w:rsidRDefault="005F6927" w:rsidP="00230574">
      <w:pPr>
        <w:pStyle w:val="B1"/>
        <w:rPr>
          <w:rFonts w:eastAsia="Malgun Gothic"/>
          <w:lang w:eastAsia="en-GB"/>
        </w:rPr>
      </w:pPr>
      <w:r w:rsidRPr="00AC351B">
        <w:t>7.</w:t>
      </w:r>
      <w:r w:rsidRPr="00AC351B">
        <w:rPr>
          <w:rFonts w:eastAsia="Malgun Gothic"/>
          <w:lang w:eastAsia="en-GB"/>
        </w:rPr>
        <w:tab/>
      </w:r>
      <w:r w:rsidRPr="00AC351B">
        <w:t xml:space="preserve">Test equipment shall emulate the signal with doppler and delay according to ephemeris defined in </w:t>
      </w:r>
      <w:r w:rsidR="00962386" w:rsidRPr="00AC351B">
        <w:t>TS 38.508 [</w:t>
      </w:r>
      <w:r w:rsidRPr="00AC351B">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AC351B">
        <w:rPr>
          <w:rFonts w:eastAsia="Malgun Gothic"/>
          <w:lang w:eastAsia="en-GB"/>
        </w:rPr>
        <w:t xml:space="preserve"> </w:t>
      </w:r>
    </w:p>
    <w:p w14:paraId="3E8CAF58" w14:textId="1DDBFFE1" w:rsidR="005F6927" w:rsidRPr="00AC351B" w:rsidRDefault="00230574" w:rsidP="00737688">
      <w:pPr>
        <w:pStyle w:val="B1"/>
      </w:pPr>
      <w:r w:rsidRPr="00AC351B">
        <w:t>8.</w:t>
      </w:r>
      <w:r w:rsidRPr="00AC351B">
        <w:tab/>
      </w:r>
      <w:r w:rsidR="005F6927" w:rsidRPr="00AC351B">
        <w:t>Deactivate UE prediction of satellite trajectory by any preconfigured means.</w:t>
      </w:r>
    </w:p>
    <w:p w14:paraId="5AF9E3AE" w14:textId="3655EBEB" w:rsidR="00737688" w:rsidRPr="00AC351B" w:rsidRDefault="005F6927" w:rsidP="00737688">
      <w:pPr>
        <w:pStyle w:val="B1"/>
      </w:pPr>
      <w:r w:rsidRPr="00AC351B">
        <w:t>9.</w:t>
      </w:r>
      <w:r w:rsidRPr="00AC351B">
        <w:tab/>
      </w:r>
      <w:r w:rsidR="00737688" w:rsidRPr="00AC351B">
        <w:t xml:space="preserve">Ensure the UE is in state RRC_CONNECTED with generic procedure parameters Connectivity NR, Connected without release </w:t>
      </w:r>
      <w:r w:rsidR="00737688" w:rsidRPr="00AC351B">
        <w:rPr>
          <w:i/>
        </w:rPr>
        <w:t xml:space="preserve">On, </w:t>
      </w:r>
      <w:r w:rsidR="00737688" w:rsidRPr="00AC351B">
        <w:t>Test Mode</w:t>
      </w:r>
      <w:r w:rsidR="00737688" w:rsidRPr="00AC351B">
        <w:rPr>
          <w:i/>
        </w:rPr>
        <w:t xml:space="preserve"> On </w:t>
      </w:r>
      <w:r w:rsidR="00737688" w:rsidRPr="00AC351B">
        <w:t>and Test Loop Function</w:t>
      </w:r>
      <w:r w:rsidR="00737688" w:rsidRPr="00AC351B">
        <w:rPr>
          <w:i/>
        </w:rPr>
        <w:t xml:space="preserve"> On</w:t>
      </w:r>
      <w:r w:rsidR="00737688" w:rsidRPr="00AC351B">
        <w:t xml:space="preserve"> according to TS 38.508-1 [12] clause 4.5. Message </w:t>
      </w:r>
      <w:r w:rsidR="001B6141" w:rsidRPr="00AC351B">
        <w:t>contents</w:t>
      </w:r>
      <w:r w:rsidR="00737688" w:rsidRPr="00AC351B">
        <w:t xml:space="preserve"> are defined in clause 7.9.4.3.</w:t>
      </w:r>
    </w:p>
    <w:p w14:paraId="3FA07835" w14:textId="77777777" w:rsidR="00737688" w:rsidRPr="00AC351B" w:rsidRDefault="00737688" w:rsidP="0002370F">
      <w:pPr>
        <w:pStyle w:val="Heading4"/>
      </w:pPr>
      <w:bookmarkStart w:id="2342" w:name="_CR7_9_4_2"/>
      <w:bookmarkStart w:id="2343" w:name="_Toc36227370"/>
      <w:bookmarkStart w:id="2344" w:name="_Toc27478656"/>
      <w:bookmarkStart w:id="2345" w:name="_Toc194666506"/>
      <w:bookmarkEnd w:id="2342"/>
      <w:r w:rsidRPr="00AC351B">
        <w:t>7.</w:t>
      </w:r>
      <w:r w:rsidRPr="00AC351B">
        <w:rPr>
          <w:rFonts w:eastAsia="MS Mincho"/>
        </w:rPr>
        <w:t>9.4.2</w:t>
      </w:r>
      <w:r w:rsidRPr="00AC351B">
        <w:tab/>
        <w:t>Test procedure</w:t>
      </w:r>
      <w:bookmarkEnd w:id="2343"/>
      <w:bookmarkEnd w:id="2344"/>
      <w:bookmarkEnd w:id="2345"/>
    </w:p>
    <w:p w14:paraId="0A30559C" w14:textId="70846019" w:rsidR="00737688" w:rsidRPr="00AC351B" w:rsidRDefault="00737688" w:rsidP="00737688">
      <w:pPr>
        <w:pStyle w:val="B1"/>
      </w:pPr>
      <w:r w:rsidRPr="00AC351B">
        <w:t>1.</w:t>
      </w:r>
      <w:r w:rsidRPr="00AC351B">
        <w:tab/>
        <w:t xml:space="preserve">Sweep the spectrum </w:t>
      </w:r>
      <w:r w:rsidR="00D362E8" w:rsidRPr="00AC351B">
        <w:t>analyser</w:t>
      </w:r>
      <w:r w:rsidRPr="00AC351B">
        <w:t xml:space="preserve"> (or equivalent equipment) over a frequency range and measure the average power of spurious emission.</w:t>
      </w:r>
    </w:p>
    <w:p w14:paraId="7B50F8AA" w14:textId="77777777" w:rsidR="00737688" w:rsidRPr="00AC351B" w:rsidRDefault="00737688" w:rsidP="00737688">
      <w:pPr>
        <w:pStyle w:val="B1"/>
        <w:rPr>
          <w:rFonts w:eastAsia="MS Mincho"/>
        </w:rPr>
      </w:pPr>
      <w:r w:rsidRPr="00AC351B">
        <w:t>2.</w:t>
      </w:r>
      <w:r w:rsidRPr="00AC351B">
        <w:tab/>
        <w:t xml:space="preserve">Repeat step 1 for all </w:t>
      </w:r>
      <w:r w:rsidRPr="00AC351B">
        <w:rPr>
          <w:rFonts w:eastAsia="MS Mincho"/>
        </w:rPr>
        <w:t>NR</w:t>
      </w:r>
      <w:r w:rsidRPr="00AC351B">
        <w:t xml:space="preserve"> Rx antennas of the UE.</w:t>
      </w:r>
    </w:p>
    <w:p w14:paraId="6C609E65" w14:textId="77777777" w:rsidR="00737688" w:rsidRPr="00AC351B" w:rsidRDefault="00737688" w:rsidP="0002370F">
      <w:pPr>
        <w:pStyle w:val="Heading4"/>
      </w:pPr>
      <w:bookmarkStart w:id="2346" w:name="_CR7_9_4_3"/>
      <w:bookmarkStart w:id="2347" w:name="_Toc27478657"/>
      <w:bookmarkStart w:id="2348" w:name="_Toc36227371"/>
      <w:bookmarkStart w:id="2349" w:name="_Toc194666507"/>
      <w:bookmarkEnd w:id="2346"/>
      <w:r w:rsidRPr="00AC351B">
        <w:t>7.</w:t>
      </w:r>
      <w:r w:rsidRPr="00AC351B">
        <w:rPr>
          <w:rFonts w:eastAsia="MS Mincho"/>
        </w:rPr>
        <w:t>9</w:t>
      </w:r>
      <w:r w:rsidRPr="00AC351B">
        <w:t>.4.3</w:t>
      </w:r>
      <w:r w:rsidRPr="00AC351B">
        <w:tab/>
        <w:t>Message contents</w:t>
      </w:r>
      <w:bookmarkEnd w:id="2347"/>
      <w:bookmarkEnd w:id="2348"/>
      <w:bookmarkEnd w:id="2349"/>
    </w:p>
    <w:p w14:paraId="4581B94E" w14:textId="10E418C1" w:rsidR="001F3235" w:rsidRPr="00AC351B" w:rsidRDefault="001F3235" w:rsidP="001F3235">
      <w:r w:rsidRPr="00AC351B">
        <w:t>Message contents are according to TS 38.508-1 [12] clause 4.6 ensuring Table 4.6.3-118 with condition TRANSFORM_PRECODER_ENABLED for NR band.</w:t>
      </w:r>
    </w:p>
    <w:p w14:paraId="1CAECF96" w14:textId="77777777" w:rsidR="001F3235" w:rsidRPr="00AC351B" w:rsidRDefault="001F3235" w:rsidP="001F3235">
      <w:r w:rsidRPr="00AC351B">
        <w:t>Message contents are according to TS 38.508-1[12] subclause 4.6 with the following exceptions for each network signalling value.</w:t>
      </w:r>
    </w:p>
    <w:p w14:paraId="0EA4C880" w14:textId="795E76B2" w:rsidR="001F3235" w:rsidRPr="00AC351B" w:rsidRDefault="001F3235" w:rsidP="001F3235">
      <w:pPr>
        <w:rPr>
          <w:rFonts w:eastAsia="MS Mincho"/>
        </w:rPr>
      </w:pPr>
      <w:r w:rsidRPr="00AC351B">
        <w:t>SIB19 message contents according to TS 38.508-1 [12] clause 5.6.2.1.</w:t>
      </w:r>
    </w:p>
    <w:p w14:paraId="6F9F4ED1" w14:textId="77777777" w:rsidR="00737688" w:rsidRPr="00AC351B" w:rsidRDefault="00737688" w:rsidP="0002370F">
      <w:pPr>
        <w:pStyle w:val="Heading3"/>
      </w:pPr>
      <w:bookmarkStart w:id="2350" w:name="_CR7_9_5"/>
      <w:bookmarkStart w:id="2351" w:name="_Toc36227372"/>
      <w:bookmarkStart w:id="2352" w:name="_Toc27478658"/>
      <w:bookmarkStart w:id="2353" w:name="_Toc194666508"/>
      <w:bookmarkEnd w:id="2350"/>
      <w:r w:rsidRPr="00AC351B">
        <w:t>7.</w:t>
      </w:r>
      <w:r w:rsidRPr="00AC351B">
        <w:rPr>
          <w:rFonts w:eastAsia="MS Mincho"/>
        </w:rPr>
        <w:t>9</w:t>
      </w:r>
      <w:r w:rsidRPr="00AC351B">
        <w:t>.5</w:t>
      </w:r>
      <w:r w:rsidRPr="00AC351B">
        <w:tab/>
        <w:t>Test requirement</w:t>
      </w:r>
      <w:bookmarkEnd w:id="2351"/>
      <w:bookmarkEnd w:id="2352"/>
      <w:bookmarkEnd w:id="2353"/>
    </w:p>
    <w:p w14:paraId="4D9F90D3" w14:textId="77777777" w:rsidR="00737688" w:rsidRPr="00AC351B" w:rsidRDefault="00737688" w:rsidP="00737688">
      <w:pPr>
        <w:rPr>
          <w:rFonts w:eastAsia="MS Mincho"/>
        </w:rPr>
      </w:pPr>
      <w:r w:rsidRPr="00AC351B">
        <w:rPr>
          <w:rFonts w:eastAsia="MS Mincho"/>
        </w:rPr>
        <w:t xml:space="preserve">The measured spurious emissions derived in step 1), shall </w:t>
      </w:r>
      <w:r w:rsidRPr="00AC351B">
        <w:rPr>
          <w:rFonts w:cs="v5.0.0"/>
        </w:rPr>
        <w:t>not exceed the maximum level specified in Table 7.9.5-1.</w:t>
      </w:r>
    </w:p>
    <w:p w14:paraId="7D83D3E1" w14:textId="77777777" w:rsidR="00737688" w:rsidRPr="00AC351B" w:rsidRDefault="00737688" w:rsidP="00737688">
      <w:pPr>
        <w:pStyle w:val="TH"/>
      </w:pPr>
      <w:bookmarkStart w:id="2354" w:name="_CRTable7_9_51"/>
      <w:r w:rsidRPr="00AC351B">
        <w:t xml:space="preserve">Table </w:t>
      </w:r>
      <w:bookmarkEnd w:id="2354"/>
      <w:r w:rsidRPr="00AC351B">
        <w:t>7.9</w:t>
      </w:r>
      <w:r w:rsidRPr="00AC351B">
        <w:rPr>
          <w:rFonts w:eastAsia="MS Mincho"/>
        </w:rPr>
        <w:t>.5</w:t>
      </w:r>
      <w:r w:rsidRPr="00AC351B">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AC351B" w14:paraId="33A1C2C4" w14:textId="77777777" w:rsidTr="008D0E0E">
        <w:trPr>
          <w:jc w:val="center"/>
        </w:trPr>
        <w:tc>
          <w:tcPr>
            <w:tcW w:w="2538" w:type="dxa"/>
          </w:tcPr>
          <w:p w14:paraId="456447CA" w14:textId="193F338B" w:rsidR="00737688" w:rsidRPr="00AC351B" w:rsidRDefault="00737688" w:rsidP="00AE3F12">
            <w:pPr>
              <w:pStyle w:val="TAH"/>
            </w:pPr>
            <w:r w:rsidRPr="00AC351B">
              <w:t>Frequency</w:t>
            </w:r>
            <w:r w:rsidR="008D0E0E" w:rsidRPr="00AC351B">
              <w:t xml:space="preserve"> </w:t>
            </w:r>
            <w:r w:rsidRPr="00AC351B">
              <w:t>range</w:t>
            </w:r>
          </w:p>
        </w:tc>
        <w:tc>
          <w:tcPr>
            <w:tcW w:w="1440" w:type="dxa"/>
          </w:tcPr>
          <w:p w14:paraId="3322DD56" w14:textId="77777777" w:rsidR="00737688" w:rsidRPr="00AC351B" w:rsidRDefault="00737688" w:rsidP="00AE3F12">
            <w:pPr>
              <w:pStyle w:val="TAH"/>
            </w:pPr>
            <w:r w:rsidRPr="00AC351B">
              <w:t>Measurement</w:t>
            </w:r>
          </w:p>
          <w:p w14:paraId="5B91F49F" w14:textId="77777777" w:rsidR="00737688" w:rsidRPr="00AC351B" w:rsidRDefault="00737688" w:rsidP="00AE3F12">
            <w:pPr>
              <w:pStyle w:val="TAH"/>
            </w:pPr>
            <w:r w:rsidRPr="00AC351B">
              <w:t>bandwidth</w:t>
            </w:r>
          </w:p>
        </w:tc>
        <w:tc>
          <w:tcPr>
            <w:tcW w:w="1170" w:type="dxa"/>
          </w:tcPr>
          <w:p w14:paraId="09626370" w14:textId="7BB85535" w:rsidR="00737688" w:rsidRPr="00AC351B" w:rsidRDefault="00737688" w:rsidP="00AE3F12">
            <w:pPr>
              <w:pStyle w:val="TAH"/>
            </w:pPr>
            <w:r w:rsidRPr="00AC351B">
              <w:t>Maximum</w:t>
            </w:r>
            <w:r w:rsidR="008D0E0E" w:rsidRPr="00AC351B">
              <w:t xml:space="preserve"> </w:t>
            </w:r>
            <w:r w:rsidRPr="00AC351B">
              <w:t>level</w:t>
            </w:r>
          </w:p>
        </w:tc>
        <w:tc>
          <w:tcPr>
            <w:tcW w:w="3330" w:type="dxa"/>
          </w:tcPr>
          <w:p w14:paraId="1E8D73D7" w14:textId="77777777" w:rsidR="00737688" w:rsidRPr="00AC351B" w:rsidRDefault="00737688" w:rsidP="00AE3F12">
            <w:pPr>
              <w:pStyle w:val="TAH"/>
            </w:pPr>
            <w:r w:rsidRPr="00AC351B">
              <w:t>NOTE</w:t>
            </w:r>
          </w:p>
        </w:tc>
      </w:tr>
      <w:tr w:rsidR="00737688" w:rsidRPr="00AC351B" w14:paraId="35C228BD" w14:textId="77777777" w:rsidTr="008D0E0E">
        <w:trPr>
          <w:jc w:val="center"/>
        </w:trPr>
        <w:tc>
          <w:tcPr>
            <w:tcW w:w="2538" w:type="dxa"/>
          </w:tcPr>
          <w:p w14:paraId="5FB9B3DD" w14:textId="796ABBEE" w:rsidR="00737688" w:rsidRPr="00AC351B" w:rsidRDefault="00737688" w:rsidP="00AE3F12">
            <w:pPr>
              <w:pStyle w:val="TAC"/>
            </w:pPr>
            <w:r w:rsidRPr="00AC351B">
              <w:t>30</w:t>
            </w:r>
            <w:r w:rsidR="008D0E0E" w:rsidRPr="00AC351B">
              <w:t xml:space="preserve"> </w:t>
            </w:r>
            <w:r w:rsidRPr="00AC351B">
              <w:t>MHz</w:t>
            </w:r>
            <w:r w:rsidR="008D0E0E" w:rsidRPr="00AC351B">
              <w:t xml:space="preserve"> </w:t>
            </w:r>
            <w:r w:rsidRPr="00AC351B">
              <w:sym w:font="Symbol" w:char="F0A3"/>
            </w:r>
            <w:r w:rsidR="008D0E0E" w:rsidRPr="00AC351B">
              <w:t xml:space="preserve"> </w:t>
            </w:r>
            <w:r w:rsidRPr="00AC351B">
              <w:t>f</w:t>
            </w:r>
            <w:r w:rsidR="008D0E0E" w:rsidRPr="00AC351B">
              <w:t xml:space="preserve"> </w:t>
            </w:r>
            <w:r w:rsidRPr="00AC351B">
              <w:t>&lt;</w:t>
            </w:r>
            <w:r w:rsidR="008D0E0E" w:rsidRPr="00AC351B">
              <w:t xml:space="preserve"> </w:t>
            </w:r>
            <w:r w:rsidRPr="00AC351B">
              <w:t>1</w:t>
            </w:r>
            <w:r w:rsidR="008D0E0E" w:rsidRPr="00AC351B">
              <w:t xml:space="preserve"> </w:t>
            </w:r>
            <w:r w:rsidRPr="00AC351B">
              <w:t>GHz</w:t>
            </w:r>
          </w:p>
        </w:tc>
        <w:tc>
          <w:tcPr>
            <w:tcW w:w="1440" w:type="dxa"/>
          </w:tcPr>
          <w:p w14:paraId="72361D3E" w14:textId="57FAC263" w:rsidR="00737688" w:rsidRPr="00AC351B" w:rsidRDefault="00737688" w:rsidP="00AE3F12">
            <w:pPr>
              <w:pStyle w:val="TAC"/>
            </w:pPr>
            <w:r w:rsidRPr="00AC351B">
              <w:t>100</w:t>
            </w:r>
            <w:r w:rsidR="008D0E0E" w:rsidRPr="00AC351B">
              <w:t xml:space="preserve"> </w:t>
            </w:r>
            <w:r w:rsidRPr="00AC351B">
              <w:t>kHz</w:t>
            </w:r>
          </w:p>
        </w:tc>
        <w:tc>
          <w:tcPr>
            <w:tcW w:w="1170" w:type="dxa"/>
          </w:tcPr>
          <w:p w14:paraId="210CCC4F" w14:textId="051F60B1" w:rsidR="00737688" w:rsidRPr="00AC351B" w:rsidRDefault="00737688" w:rsidP="00AE3F12">
            <w:pPr>
              <w:pStyle w:val="TAC"/>
            </w:pPr>
            <w:r w:rsidRPr="00AC351B">
              <w:t>-57</w:t>
            </w:r>
            <w:r w:rsidR="008D0E0E" w:rsidRPr="00AC351B">
              <w:t xml:space="preserve"> </w:t>
            </w:r>
            <w:r w:rsidRPr="00AC351B">
              <w:t>dBm</w:t>
            </w:r>
          </w:p>
        </w:tc>
        <w:tc>
          <w:tcPr>
            <w:tcW w:w="3330" w:type="dxa"/>
          </w:tcPr>
          <w:p w14:paraId="0306C50D" w14:textId="77777777" w:rsidR="00737688" w:rsidRPr="00AC351B" w:rsidRDefault="00737688" w:rsidP="00AE3F12">
            <w:pPr>
              <w:pStyle w:val="TAC"/>
            </w:pPr>
          </w:p>
        </w:tc>
      </w:tr>
      <w:tr w:rsidR="00737688" w:rsidRPr="00AC351B" w14:paraId="08118A4A" w14:textId="77777777" w:rsidTr="008D0E0E">
        <w:trPr>
          <w:jc w:val="center"/>
        </w:trPr>
        <w:tc>
          <w:tcPr>
            <w:tcW w:w="2538" w:type="dxa"/>
          </w:tcPr>
          <w:p w14:paraId="74A1AA29" w14:textId="1E759716" w:rsidR="00737688" w:rsidRPr="00AC351B" w:rsidRDefault="00737688" w:rsidP="00AE3F12">
            <w:pPr>
              <w:pStyle w:val="TAC"/>
            </w:pPr>
            <w:r w:rsidRPr="00AC351B">
              <w:t>1</w:t>
            </w:r>
            <w:r w:rsidR="008D0E0E" w:rsidRPr="00AC351B">
              <w:t xml:space="preserve"> </w:t>
            </w:r>
            <w:r w:rsidRPr="00AC351B">
              <w:t>GHz</w:t>
            </w:r>
            <w:r w:rsidR="008D0E0E" w:rsidRPr="00AC351B">
              <w:t xml:space="preserve"> </w:t>
            </w:r>
            <w:r w:rsidRPr="00AC351B">
              <w:sym w:font="Symbol" w:char="F0A3"/>
            </w:r>
            <w:r w:rsidR="008D0E0E" w:rsidRPr="00AC351B">
              <w:t xml:space="preserve"> </w:t>
            </w:r>
            <w:r w:rsidRPr="00AC351B">
              <w:t>f</w:t>
            </w:r>
            <w:r w:rsidR="008D0E0E" w:rsidRPr="00AC351B">
              <w:t xml:space="preserve"> </w:t>
            </w:r>
            <w:r w:rsidRPr="00AC351B">
              <w:sym w:font="Symbol" w:char="F0A3"/>
            </w:r>
            <w:r w:rsidR="008D0E0E" w:rsidRPr="00AC351B">
              <w:t xml:space="preserve"> </w:t>
            </w:r>
            <w:r w:rsidRPr="00AC351B">
              <w:t>12.75</w:t>
            </w:r>
            <w:r w:rsidR="008D0E0E" w:rsidRPr="00AC351B">
              <w:t xml:space="preserve"> </w:t>
            </w:r>
            <w:r w:rsidRPr="00AC351B">
              <w:t>GHz</w:t>
            </w:r>
          </w:p>
        </w:tc>
        <w:tc>
          <w:tcPr>
            <w:tcW w:w="1440" w:type="dxa"/>
          </w:tcPr>
          <w:p w14:paraId="7909CD05" w14:textId="3468D5D3" w:rsidR="00737688" w:rsidRPr="00AC351B" w:rsidRDefault="00737688" w:rsidP="00AE3F12">
            <w:pPr>
              <w:pStyle w:val="TAC"/>
            </w:pPr>
            <w:r w:rsidRPr="00AC351B">
              <w:t>1</w:t>
            </w:r>
            <w:r w:rsidR="008D0E0E" w:rsidRPr="00AC351B">
              <w:t xml:space="preserve"> </w:t>
            </w:r>
            <w:r w:rsidRPr="00AC351B">
              <w:t>MHz</w:t>
            </w:r>
          </w:p>
        </w:tc>
        <w:tc>
          <w:tcPr>
            <w:tcW w:w="1170" w:type="dxa"/>
          </w:tcPr>
          <w:p w14:paraId="080B28D7" w14:textId="0B7F1EC0" w:rsidR="00737688" w:rsidRPr="00AC351B" w:rsidRDefault="00737688" w:rsidP="00AE3F12">
            <w:pPr>
              <w:pStyle w:val="TAC"/>
            </w:pPr>
            <w:r w:rsidRPr="00AC351B">
              <w:t>-47</w:t>
            </w:r>
            <w:r w:rsidR="008D0E0E" w:rsidRPr="00AC351B">
              <w:t xml:space="preserve"> </w:t>
            </w:r>
            <w:r w:rsidRPr="00AC351B">
              <w:t>dBm</w:t>
            </w:r>
          </w:p>
        </w:tc>
        <w:tc>
          <w:tcPr>
            <w:tcW w:w="3330" w:type="dxa"/>
          </w:tcPr>
          <w:p w14:paraId="2F2A6280" w14:textId="77777777" w:rsidR="00737688" w:rsidRPr="00AC351B" w:rsidRDefault="00737688" w:rsidP="00AE3F12">
            <w:pPr>
              <w:pStyle w:val="TAC"/>
            </w:pPr>
          </w:p>
        </w:tc>
      </w:tr>
      <w:tr w:rsidR="00737688" w:rsidRPr="00AC351B" w14:paraId="3C257748" w14:textId="77777777" w:rsidTr="008D0E0E">
        <w:trPr>
          <w:jc w:val="center"/>
        </w:trPr>
        <w:tc>
          <w:tcPr>
            <w:tcW w:w="8478" w:type="dxa"/>
            <w:gridSpan w:val="4"/>
          </w:tcPr>
          <w:p w14:paraId="23F2FECB" w14:textId="403F0EF7" w:rsidR="00737688" w:rsidRPr="00AC351B" w:rsidRDefault="00737688" w:rsidP="00AE3F12">
            <w:pPr>
              <w:pStyle w:val="TAN"/>
            </w:pPr>
            <w:r w:rsidRPr="00AC351B">
              <w:t>NOTE:</w:t>
            </w:r>
            <w:r w:rsidRPr="00AC351B">
              <w:tab/>
              <w:t>Unused</w:t>
            </w:r>
            <w:r w:rsidR="008D0E0E" w:rsidRPr="00AC351B">
              <w:t xml:space="preserve"> </w:t>
            </w:r>
            <w:r w:rsidRPr="00AC351B">
              <w:t>PDCCH</w:t>
            </w:r>
            <w:r w:rsidR="008D0E0E" w:rsidRPr="00AC351B">
              <w:t xml:space="preserve"> </w:t>
            </w:r>
            <w:r w:rsidRPr="00AC351B">
              <w:t>resources</w:t>
            </w:r>
            <w:r w:rsidR="008D0E0E" w:rsidRPr="00AC351B">
              <w:t xml:space="preserve"> </w:t>
            </w:r>
            <w:r w:rsidRPr="00AC351B">
              <w:t>are</w:t>
            </w:r>
            <w:r w:rsidR="008D0E0E" w:rsidRPr="00AC351B">
              <w:t xml:space="preserve"> </w:t>
            </w:r>
            <w:r w:rsidRPr="00AC351B">
              <w:t>padded</w:t>
            </w:r>
            <w:r w:rsidR="008D0E0E" w:rsidRPr="00AC351B">
              <w:t xml:space="preserve"> </w:t>
            </w:r>
            <w:r w:rsidRPr="00AC351B">
              <w:t>with</w:t>
            </w:r>
            <w:r w:rsidR="008D0E0E" w:rsidRPr="00AC351B">
              <w:t xml:space="preserve"> </w:t>
            </w:r>
            <w:r w:rsidRPr="00AC351B">
              <w:t>resource</w:t>
            </w:r>
            <w:r w:rsidR="008D0E0E" w:rsidRPr="00AC351B">
              <w:t xml:space="preserve"> </w:t>
            </w:r>
            <w:r w:rsidRPr="00AC351B">
              <w:t>element</w:t>
            </w:r>
            <w:r w:rsidR="008D0E0E" w:rsidRPr="00AC351B">
              <w:t xml:space="preserve"> </w:t>
            </w:r>
            <w:r w:rsidRPr="00AC351B">
              <w:t>groups</w:t>
            </w:r>
            <w:r w:rsidR="008D0E0E" w:rsidRPr="00AC351B">
              <w:t xml:space="preserve"> </w:t>
            </w:r>
            <w:r w:rsidRPr="00AC351B">
              <w:t>with</w:t>
            </w:r>
            <w:r w:rsidR="008D0E0E" w:rsidRPr="00AC351B">
              <w:t xml:space="preserve"> </w:t>
            </w:r>
            <w:r w:rsidRPr="00AC351B">
              <w:t>power</w:t>
            </w:r>
            <w:r w:rsidR="008D0E0E" w:rsidRPr="00AC351B">
              <w:t xml:space="preserve"> </w:t>
            </w:r>
            <w:r w:rsidRPr="00AC351B">
              <w:t>level</w:t>
            </w:r>
            <w:r w:rsidR="008D0E0E" w:rsidRPr="00AC351B">
              <w:t xml:space="preserve"> </w:t>
            </w:r>
            <w:r w:rsidRPr="00AC351B">
              <w:t>given</w:t>
            </w:r>
            <w:r w:rsidR="008D0E0E" w:rsidRPr="00AC351B">
              <w:t xml:space="preserve"> </w:t>
            </w:r>
            <w:r w:rsidRPr="00AC351B">
              <w:t>by</w:t>
            </w:r>
            <w:r w:rsidR="008D0E0E" w:rsidRPr="00AC351B">
              <w:t xml:space="preserve"> </w:t>
            </w:r>
            <w:r w:rsidRPr="00AC351B">
              <w:t>PDCCH</w:t>
            </w:r>
            <w:r w:rsidR="008D0E0E" w:rsidRPr="00AC351B">
              <w:t xml:space="preserve"> </w:t>
            </w:r>
            <w:r w:rsidRPr="00AC351B">
              <w:t>as</w:t>
            </w:r>
            <w:r w:rsidR="008D0E0E" w:rsidRPr="00AC351B">
              <w:t xml:space="preserve"> </w:t>
            </w:r>
            <w:r w:rsidRPr="00AC351B">
              <w:t>defined</w:t>
            </w:r>
            <w:r w:rsidR="008D0E0E" w:rsidRPr="00AC351B">
              <w:t xml:space="preserve"> </w:t>
            </w:r>
            <w:r w:rsidRPr="00AC351B">
              <w:t>in</w:t>
            </w:r>
            <w:r w:rsidR="008D0E0E" w:rsidRPr="00AC351B">
              <w:t xml:space="preserve"> </w:t>
            </w:r>
            <w:r w:rsidRPr="00AC351B">
              <w:t>Annex</w:t>
            </w:r>
            <w:r w:rsidR="008D0E0E" w:rsidRPr="00AC351B">
              <w:t xml:space="preserve"> </w:t>
            </w:r>
            <w:r w:rsidRPr="00AC351B">
              <w:t>C.3.1.</w:t>
            </w:r>
          </w:p>
        </w:tc>
      </w:tr>
    </w:tbl>
    <w:p w14:paraId="5FC8D5E3" w14:textId="77777777" w:rsidR="00022962" w:rsidRPr="00AC351B" w:rsidRDefault="00022962" w:rsidP="001B6141"/>
    <w:p w14:paraId="572084F2" w14:textId="77777777" w:rsidR="00022962" w:rsidRPr="00AC351B" w:rsidRDefault="00022962" w:rsidP="00022962">
      <w:pPr>
        <w:pStyle w:val="Heading1"/>
      </w:pPr>
      <w:bookmarkStart w:id="2355" w:name="_CR8"/>
      <w:bookmarkStart w:id="2356" w:name="_Toc97562321"/>
      <w:bookmarkStart w:id="2357" w:name="_Toc104122555"/>
      <w:bookmarkStart w:id="2358" w:name="_Toc104205506"/>
      <w:bookmarkStart w:id="2359" w:name="_Toc104206713"/>
      <w:bookmarkStart w:id="2360" w:name="_Toc104503673"/>
      <w:bookmarkStart w:id="2361" w:name="_Toc106127604"/>
      <w:bookmarkStart w:id="2362" w:name="_Toc123057969"/>
      <w:bookmarkStart w:id="2363" w:name="_Toc124256662"/>
      <w:bookmarkStart w:id="2364" w:name="_Toc137543624"/>
      <w:bookmarkStart w:id="2365" w:name="_Toc194666509"/>
      <w:bookmarkEnd w:id="2355"/>
      <w:r w:rsidRPr="00AC351B">
        <w:t>8</w:t>
      </w:r>
      <w:r w:rsidRPr="00AC351B">
        <w:tab/>
        <w:t>Conducted performance requirements</w:t>
      </w:r>
      <w:bookmarkEnd w:id="2356"/>
      <w:bookmarkEnd w:id="2357"/>
      <w:bookmarkEnd w:id="2358"/>
      <w:bookmarkEnd w:id="2359"/>
      <w:bookmarkEnd w:id="2360"/>
      <w:bookmarkEnd w:id="2361"/>
      <w:bookmarkEnd w:id="2362"/>
      <w:bookmarkEnd w:id="2363"/>
      <w:bookmarkEnd w:id="2364"/>
      <w:bookmarkEnd w:id="2365"/>
    </w:p>
    <w:p w14:paraId="15990D1C" w14:textId="45502FA8" w:rsidR="00022962" w:rsidRPr="00AC351B" w:rsidRDefault="00022962" w:rsidP="00022962">
      <w:pPr>
        <w:pStyle w:val="Heading2"/>
      </w:pPr>
      <w:bookmarkStart w:id="2366" w:name="_CR8_0"/>
      <w:bookmarkStart w:id="2367" w:name="_Toc97562322"/>
      <w:bookmarkStart w:id="2368" w:name="_Toc104122556"/>
      <w:bookmarkStart w:id="2369" w:name="_Toc104205507"/>
      <w:bookmarkStart w:id="2370" w:name="_Toc104206714"/>
      <w:bookmarkStart w:id="2371" w:name="_Toc104503674"/>
      <w:bookmarkStart w:id="2372" w:name="_Toc106127605"/>
      <w:bookmarkStart w:id="2373" w:name="_Toc123057970"/>
      <w:bookmarkStart w:id="2374" w:name="_Toc124256663"/>
      <w:bookmarkStart w:id="2375" w:name="_Toc137543625"/>
      <w:bookmarkStart w:id="2376" w:name="_Toc194666510"/>
      <w:bookmarkEnd w:id="2366"/>
      <w:r w:rsidRPr="00AC351B">
        <w:t>8.</w:t>
      </w:r>
      <w:r w:rsidR="002B0810" w:rsidRPr="00AC351B">
        <w:t>0</w:t>
      </w:r>
      <w:r w:rsidRPr="00AC351B">
        <w:tab/>
        <w:t>General</w:t>
      </w:r>
      <w:bookmarkEnd w:id="2367"/>
      <w:bookmarkEnd w:id="2368"/>
      <w:bookmarkEnd w:id="2369"/>
      <w:bookmarkEnd w:id="2370"/>
      <w:bookmarkEnd w:id="2371"/>
      <w:bookmarkEnd w:id="2372"/>
      <w:bookmarkEnd w:id="2373"/>
      <w:bookmarkEnd w:id="2374"/>
      <w:bookmarkEnd w:id="2375"/>
      <w:bookmarkEnd w:id="2376"/>
    </w:p>
    <w:p w14:paraId="2327EBEC" w14:textId="2896CB68" w:rsidR="00B05A83" w:rsidRPr="00AC351B" w:rsidRDefault="00F1527E" w:rsidP="00EB7DE4">
      <w:r w:rsidRPr="00AC351B">
        <w:t>[to be updated]</w:t>
      </w:r>
    </w:p>
    <w:p w14:paraId="2B98B2CE" w14:textId="77777777" w:rsidR="00022962" w:rsidRPr="00AC351B" w:rsidRDefault="00022962" w:rsidP="00022962">
      <w:pPr>
        <w:pStyle w:val="Heading3"/>
      </w:pPr>
      <w:bookmarkStart w:id="2377" w:name="_CR8_1_1"/>
      <w:bookmarkStart w:id="2378" w:name="_Toc21338139"/>
      <w:bookmarkStart w:id="2379" w:name="_Toc29808247"/>
      <w:bookmarkStart w:id="2380" w:name="_Toc37068166"/>
      <w:bookmarkStart w:id="2381" w:name="_Toc37083709"/>
      <w:bookmarkStart w:id="2382" w:name="_Toc37084051"/>
      <w:bookmarkStart w:id="2383" w:name="_Toc40209413"/>
      <w:bookmarkStart w:id="2384" w:name="_Toc40209755"/>
      <w:bookmarkStart w:id="2385" w:name="_Toc45892714"/>
      <w:bookmarkStart w:id="2386" w:name="_Toc53176571"/>
      <w:bookmarkStart w:id="2387" w:name="_Toc61120847"/>
      <w:bookmarkStart w:id="2388" w:name="_Toc67917991"/>
      <w:bookmarkStart w:id="2389" w:name="_Toc76298034"/>
      <w:bookmarkStart w:id="2390" w:name="_Toc76572046"/>
      <w:bookmarkStart w:id="2391" w:name="_Toc76651913"/>
      <w:bookmarkStart w:id="2392" w:name="_Toc76652751"/>
      <w:bookmarkStart w:id="2393" w:name="_Toc83742023"/>
      <w:bookmarkStart w:id="2394" w:name="_Toc91440513"/>
      <w:bookmarkStart w:id="2395" w:name="_Toc98849298"/>
      <w:bookmarkStart w:id="2396" w:name="_Toc106543147"/>
      <w:bookmarkStart w:id="2397" w:name="_Toc106737242"/>
      <w:bookmarkStart w:id="2398" w:name="_Toc107233009"/>
      <w:bookmarkStart w:id="2399" w:name="_Toc107234596"/>
      <w:bookmarkStart w:id="2400" w:name="_Toc107419565"/>
      <w:bookmarkStart w:id="2401" w:name="_Toc107476858"/>
      <w:bookmarkStart w:id="2402" w:name="_Toc114565671"/>
      <w:bookmarkStart w:id="2403" w:name="_Toc115267759"/>
      <w:bookmarkStart w:id="2404" w:name="_Toc123057971"/>
      <w:bookmarkStart w:id="2405" w:name="_Toc124256664"/>
      <w:bookmarkStart w:id="2406" w:name="_Toc137543626"/>
      <w:bookmarkStart w:id="2407" w:name="_Toc194666511"/>
      <w:bookmarkEnd w:id="2377"/>
      <w:r w:rsidRPr="00AC351B">
        <w:t>8.1.1</w:t>
      </w:r>
      <w:r w:rsidRPr="00AC351B">
        <w:tab/>
        <w:t>Relationship between minimum requirements and test requirements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C105531" w14:textId="77777777" w:rsidR="00022962" w:rsidRPr="00AC351B" w:rsidRDefault="00022962" w:rsidP="00022962">
      <w:r w:rsidRPr="00AC351B">
        <w:t xml:space="preserve">TS 38.101-5 is a Single-RAT and interwork specification for NR UE, covering </w:t>
      </w:r>
      <w:r w:rsidRPr="00AC351B">
        <w:rPr>
          <w:rFonts w:cs="v5.0.0"/>
        </w:rPr>
        <w:t xml:space="preserve">minimum performance requirements </w:t>
      </w:r>
      <w:r w:rsidRPr="00AC351B">
        <w:rPr>
          <w:rFonts w:cs="v5.0.0"/>
          <w:snapToGrid w:val="0"/>
        </w:rPr>
        <w:t>of both conducted and radiated requirements</w:t>
      </w:r>
      <w:r w:rsidRPr="00AC351B">
        <w:rPr>
          <w:rFonts w:cs="v5.0.0"/>
        </w:rPr>
        <w:t xml:space="preserve">. </w:t>
      </w:r>
      <w:r w:rsidRPr="00AC351B">
        <w:t>Conformance to 38.101-5 is demonstrated by fulfilling the test requirements specified in the present document.</w:t>
      </w:r>
    </w:p>
    <w:p w14:paraId="39A0EFCD" w14:textId="69B260B1" w:rsidR="00022962" w:rsidRPr="00AC351B" w:rsidRDefault="00022962" w:rsidP="00022962">
      <w:pPr>
        <w:rPr>
          <w:rFonts w:cs="v5.0.0"/>
          <w:snapToGrid w:val="0"/>
        </w:rPr>
      </w:pPr>
      <w:r w:rsidRPr="00AC351B">
        <w:rPr>
          <w:rFonts w:cs="v5.0.0"/>
          <w:snapToGrid w:val="0"/>
        </w:rPr>
        <w:t xml:space="preserve">The Minimum Requirements given in </w:t>
      </w:r>
      <w:r w:rsidR="00931528" w:rsidRPr="00AC351B">
        <w:rPr>
          <w:rFonts w:cs="v5.0.0"/>
          <w:snapToGrid w:val="0"/>
        </w:rPr>
        <w:t xml:space="preserve">TS </w:t>
      </w:r>
      <w:r w:rsidRPr="00AC351B">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AC351B" w:rsidRDefault="00022962" w:rsidP="00022962">
      <w:pPr>
        <w:rPr>
          <w:rFonts w:cs="v5.0.0"/>
          <w:snapToGrid w:val="0"/>
        </w:rPr>
      </w:pPr>
      <w:r w:rsidRPr="00AC351B">
        <w:rPr>
          <w:rFonts w:cs="v5.0.0"/>
          <w:snapToGrid w:val="0"/>
        </w:rPr>
        <w:t xml:space="preserve">The measurement results returned by the test system are compared – without any modification – against the test requirements as defined by various level of </w:t>
      </w:r>
      <w:r w:rsidR="0002370F" w:rsidRPr="00AC351B">
        <w:rPr>
          <w:rFonts w:cs="v5.0.0"/>
          <w:snapToGrid w:val="0"/>
        </w:rPr>
        <w:t>"</w:t>
      </w:r>
      <w:r w:rsidRPr="00AC351B">
        <w:rPr>
          <w:rFonts w:cs="v5.0.0"/>
          <w:snapToGrid w:val="0"/>
        </w:rPr>
        <w:t>Shared Risk</w:t>
      </w:r>
      <w:r w:rsidR="0002370F" w:rsidRPr="00AC351B">
        <w:rPr>
          <w:rFonts w:cs="v5.0.0"/>
          <w:snapToGrid w:val="0"/>
        </w:rPr>
        <w:t>"</w:t>
      </w:r>
      <w:r w:rsidRPr="00AC351B">
        <w:rPr>
          <w:rFonts w:cs="v5.0.0"/>
          <w:snapToGrid w:val="0"/>
        </w:rPr>
        <w:t xml:space="preserve"> principle as described below.</w:t>
      </w:r>
    </w:p>
    <w:p w14:paraId="4E84EC7B" w14:textId="77777777" w:rsidR="00022962" w:rsidRPr="00AC351B" w:rsidRDefault="00022962" w:rsidP="00022962">
      <w:pPr>
        <w:pStyle w:val="B1"/>
        <w:rPr>
          <w:snapToGrid w:val="0"/>
          <w:lang w:eastAsia="zh-CN"/>
        </w:rPr>
      </w:pPr>
      <w:r w:rsidRPr="00AC351B">
        <w:rPr>
          <w:snapToGrid w:val="0"/>
          <w:lang w:eastAsia="zh-CN"/>
        </w:rPr>
        <w:t>a)</w:t>
      </w:r>
      <w:r w:rsidRPr="00AC351B">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AC351B" w:rsidRDefault="00022962" w:rsidP="00022962">
      <w:pPr>
        <w:pStyle w:val="B2"/>
      </w:pPr>
      <w:r w:rsidRPr="00AC351B">
        <w:rPr>
          <w:snapToGrid w:val="0"/>
          <w:lang w:eastAsia="zh-CN"/>
        </w:rPr>
        <w:t>-</w:t>
      </w:r>
      <w:r w:rsidRPr="00AC351B">
        <w:rPr>
          <w:snapToGrid w:val="0"/>
          <w:lang w:eastAsia="zh-CN"/>
        </w:rPr>
        <w:tab/>
        <w:t>T</w:t>
      </w:r>
      <w:r w:rsidRPr="00AC351B">
        <w:rPr>
          <w:snapToGrid w:val="0"/>
        </w:rPr>
        <w:t>est tolerances</w:t>
      </w:r>
      <w:r w:rsidRPr="00AC351B">
        <w:rPr>
          <w:snapToGrid w:val="0"/>
          <w:lang w:eastAsia="zh-CN"/>
        </w:rPr>
        <w:t xml:space="preserve"> equal to 0 (TT=0) are considered in this specification.</w:t>
      </w:r>
    </w:p>
    <w:p w14:paraId="77AD5001" w14:textId="77777777" w:rsidR="00022962" w:rsidRPr="00AC351B" w:rsidRDefault="00022962" w:rsidP="00022962">
      <w:pPr>
        <w:pStyle w:val="B1"/>
        <w:rPr>
          <w:snapToGrid w:val="0"/>
          <w:lang w:eastAsia="zh-CN"/>
        </w:rPr>
      </w:pPr>
      <w:r w:rsidRPr="00AC351B">
        <w:rPr>
          <w:snapToGrid w:val="0"/>
          <w:lang w:eastAsia="zh-CN"/>
        </w:rPr>
        <w:t>b)</w:t>
      </w:r>
      <w:r w:rsidRPr="00AC351B">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AC351B" w:rsidRDefault="00022962" w:rsidP="00022962">
      <w:pPr>
        <w:pStyle w:val="B2"/>
      </w:pPr>
      <w:r w:rsidRPr="00AC351B">
        <w:rPr>
          <w:snapToGrid w:val="0"/>
          <w:lang w:eastAsia="zh-CN"/>
        </w:rPr>
        <w:t>-</w:t>
      </w:r>
      <w:r w:rsidRPr="00AC351B">
        <w:rPr>
          <w:snapToGrid w:val="0"/>
          <w:lang w:eastAsia="zh-CN"/>
        </w:rPr>
        <w:tab/>
        <w:t>T</w:t>
      </w:r>
      <w:r w:rsidRPr="00AC351B">
        <w:rPr>
          <w:snapToGrid w:val="0"/>
        </w:rPr>
        <w:t>est tolerances lower tha</w:t>
      </w:r>
      <w:r w:rsidRPr="00AC351B">
        <w:rPr>
          <w:snapToGrid w:val="0"/>
          <w:lang w:eastAsia="zh-CN"/>
        </w:rPr>
        <w:t>n</w:t>
      </w:r>
      <w:r w:rsidRPr="00AC351B">
        <w:rPr>
          <w:snapToGrid w:val="0"/>
        </w:rPr>
        <w:t xml:space="preserve"> measurement uncertainty and greater than 0 (0 &lt; TT &lt; MU) are considered in this specification.</w:t>
      </w:r>
    </w:p>
    <w:p w14:paraId="7A361283" w14:textId="44DF5CC1" w:rsidR="00022962" w:rsidRPr="00AC351B" w:rsidRDefault="00022962" w:rsidP="00022962">
      <w:pPr>
        <w:pStyle w:val="B2"/>
      </w:pPr>
      <w:r w:rsidRPr="00AC351B">
        <w:rPr>
          <w:snapToGrid w:val="0"/>
          <w:lang w:eastAsia="zh-CN"/>
        </w:rPr>
        <w:t>-</w:t>
      </w:r>
      <w:r w:rsidRPr="00AC351B">
        <w:rPr>
          <w:snapToGrid w:val="0"/>
          <w:lang w:eastAsia="zh-CN"/>
        </w:rPr>
        <w:tab/>
        <w:t>T</w:t>
      </w:r>
      <w:r w:rsidRPr="00AC351B">
        <w:rPr>
          <w:snapToGrid w:val="0"/>
        </w:rPr>
        <w:t xml:space="preserve">est tolerances </w:t>
      </w:r>
      <w:r w:rsidRPr="00AC351B">
        <w:rPr>
          <w:snapToGrid w:val="0"/>
          <w:lang w:eastAsia="zh-CN"/>
        </w:rPr>
        <w:t>high up to</w:t>
      </w:r>
      <w:r w:rsidRPr="00AC351B">
        <w:rPr>
          <w:snapToGrid w:val="0"/>
        </w:rPr>
        <w:t xml:space="preserve"> measurement uncertainty (TT = MU)</w:t>
      </w:r>
      <w:r w:rsidRPr="00AC351B">
        <w:rPr>
          <w:snapToGrid w:val="0"/>
          <w:lang w:eastAsia="zh-CN"/>
        </w:rPr>
        <w:t xml:space="preserve"> </w:t>
      </w:r>
      <w:r w:rsidRPr="00AC351B">
        <w:rPr>
          <w:snapToGrid w:val="0"/>
        </w:rPr>
        <w:t>are considered in this specification</w:t>
      </w:r>
      <w:r w:rsidRPr="00AC351B">
        <w:rPr>
          <w:snapToGrid w:val="0"/>
          <w:lang w:eastAsia="zh-CN"/>
        </w:rPr>
        <w:t xml:space="preserve"> which is also known as </w:t>
      </w:r>
      <w:r w:rsidR="0002370F" w:rsidRPr="00AC351B">
        <w:rPr>
          <w:lang w:eastAsia="zh-CN"/>
        </w:rPr>
        <w:t>"</w:t>
      </w:r>
      <w:r w:rsidRPr="00AC351B">
        <w:rPr>
          <w:snapToGrid w:val="0"/>
        </w:rPr>
        <w:t>Never fail a good DUT</w:t>
      </w:r>
      <w:r w:rsidR="0002370F" w:rsidRPr="00AC351B">
        <w:rPr>
          <w:lang w:eastAsia="zh-CN"/>
        </w:rPr>
        <w:t>"</w:t>
      </w:r>
      <w:r w:rsidRPr="00AC351B">
        <w:rPr>
          <w:snapToGrid w:val="0"/>
        </w:rPr>
        <w:t xml:space="preserve"> principle</w:t>
      </w:r>
      <w:r w:rsidRPr="00AC351B">
        <w:rPr>
          <w:snapToGrid w:val="0"/>
          <w:lang w:eastAsia="zh-CN"/>
        </w:rPr>
        <w:t>.</w:t>
      </w:r>
    </w:p>
    <w:p w14:paraId="0771177E" w14:textId="77777777" w:rsidR="00022962" w:rsidRPr="00AC351B" w:rsidRDefault="00022962" w:rsidP="00022962">
      <w:pPr>
        <w:pStyle w:val="B1"/>
        <w:rPr>
          <w:snapToGrid w:val="0"/>
          <w:lang w:eastAsia="zh-CN"/>
        </w:rPr>
      </w:pPr>
      <w:r w:rsidRPr="00AC351B">
        <w:rPr>
          <w:snapToGrid w:val="0"/>
          <w:lang w:eastAsia="zh-CN"/>
        </w:rPr>
        <w:t>c)</w:t>
      </w:r>
      <w:r w:rsidRPr="00AC351B">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AC351B" w:rsidRDefault="00022962" w:rsidP="00022962">
      <w:pPr>
        <w:pStyle w:val="B1"/>
        <w:rPr>
          <w:snapToGrid w:val="0"/>
        </w:rPr>
      </w:pPr>
      <w:r w:rsidRPr="00AC351B">
        <w:rPr>
          <w:snapToGrid w:val="0"/>
          <w:lang w:eastAsia="zh-CN"/>
        </w:rPr>
        <w:tab/>
        <w:t>Test tolerances lower than 0 (TT&lt;0) are not considered in this specification.</w:t>
      </w:r>
    </w:p>
    <w:p w14:paraId="21EFB5E5" w14:textId="31FA4028" w:rsidR="00022962" w:rsidRPr="00AC351B" w:rsidRDefault="00022962" w:rsidP="00022962">
      <w:pPr>
        <w:rPr>
          <w:rFonts w:cs="v5.0.0"/>
          <w:snapToGrid w:val="0"/>
        </w:rPr>
      </w:pPr>
      <w:r w:rsidRPr="00AC351B">
        <w:rPr>
          <w:rFonts w:cs="v5.0.0"/>
          <w:snapToGrid w:val="0"/>
        </w:rPr>
        <w:t xml:space="preserve">The </w:t>
      </w:r>
      <w:r w:rsidR="0002370F" w:rsidRPr="00AC351B">
        <w:rPr>
          <w:rFonts w:cs="v5.0.0"/>
          <w:snapToGrid w:val="0"/>
        </w:rPr>
        <w:t>"</w:t>
      </w:r>
      <w:r w:rsidRPr="00AC351B">
        <w:rPr>
          <w:rFonts w:cs="v5.0.0"/>
          <w:snapToGrid w:val="0"/>
        </w:rPr>
        <w:t>Never fail a good DUT</w:t>
      </w:r>
      <w:r w:rsidR="0002370F" w:rsidRPr="00AC351B">
        <w:rPr>
          <w:rFonts w:cs="v5.0.0"/>
          <w:snapToGrid w:val="0"/>
        </w:rPr>
        <w:t>"</w:t>
      </w:r>
      <w:r w:rsidRPr="00AC351B">
        <w:rPr>
          <w:rFonts w:cs="v5.0.0"/>
          <w:snapToGrid w:val="0"/>
        </w:rPr>
        <w:t xml:space="preserve"> and the </w:t>
      </w:r>
      <w:r w:rsidR="0002370F" w:rsidRPr="00AC351B">
        <w:rPr>
          <w:rFonts w:cs="v5.0.0"/>
          <w:snapToGrid w:val="0"/>
        </w:rPr>
        <w:t>"</w:t>
      </w:r>
      <w:r w:rsidRPr="00AC351B">
        <w:rPr>
          <w:rFonts w:cs="v5.0.0"/>
          <w:snapToGrid w:val="0"/>
        </w:rPr>
        <w:t>Shared Risk</w:t>
      </w:r>
      <w:r w:rsidR="0002370F" w:rsidRPr="00AC351B">
        <w:rPr>
          <w:rFonts w:cs="v5.0.0"/>
          <w:snapToGrid w:val="0"/>
        </w:rPr>
        <w:t>"</w:t>
      </w:r>
      <w:r w:rsidRPr="00AC351B">
        <w:rPr>
          <w:rFonts w:cs="v5.0.0"/>
          <w:snapToGrid w:val="0"/>
        </w:rPr>
        <w:t xml:space="preserve"> principles are defined in Recommendation ITU-R M.1545.</w:t>
      </w:r>
    </w:p>
    <w:p w14:paraId="0421C79F" w14:textId="77777777" w:rsidR="00022962" w:rsidRPr="00AC351B" w:rsidRDefault="00022962" w:rsidP="00022962">
      <w:pPr>
        <w:pStyle w:val="Heading3"/>
      </w:pPr>
      <w:bookmarkStart w:id="2408" w:name="_CR8_1_2"/>
      <w:bookmarkStart w:id="2409" w:name="_Toc21338140"/>
      <w:bookmarkStart w:id="2410" w:name="_Toc29808248"/>
      <w:bookmarkStart w:id="2411" w:name="_Toc37068167"/>
      <w:bookmarkStart w:id="2412" w:name="_Toc37083710"/>
      <w:bookmarkStart w:id="2413" w:name="_Toc37084052"/>
      <w:bookmarkStart w:id="2414" w:name="_Toc40209414"/>
      <w:bookmarkStart w:id="2415" w:name="_Toc40209756"/>
      <w:bookmarkStart w:id="2416" w:name="_Toc45892715"/>
      <w:bookmarkStart w:id="2417" w:name="_Toc53176572"/>
      <w:bookmarkStart w:id="2418" w:name="_Toc61120848"/>
      <w:bookmarkStart w:id="2419" w:name="_Toc67917992"/>
      <w:bookmarkStart w:id="2420" w:name="_Toc76298035"/>
      <w:bookmarkStart w:id="2421" w:name="_Toc76572047"/>
      <w:bookmarkStart w:id="2422" w:name="_Toc76651914"/>
      <w:bookmarkStart w:id="2423" w:name="_Toc76652752"/>
      <w:bookmarkStart w:id="2424" w:name="_Toc83742024"/>
      <w:bookmarkStart w:id="2425" w:name="_Toc91440514"/>
      <w:bookmarkStart w:id="2426" w:name="_Toc98849299"/>
      <w:bookmarkStart w:id="2427" w:name="_Toc106543148"/>
      <w:bookmarkStart w:id="2428" w:name="_Toc106737243"/>
      <w:bookmarkStart w:id="2429" w:name="_Toc107233010"/>
      <w:bookmarkStart w:id="2430" w:name="_Toc107234597"/>
      <w:bookmarkStart w:id="2431" w:name="_Toc107419566"/>
      <w:bookmarkStart w:id="2432" w:name="_Toc107476859"/>
      <w:bookmarkStart w:id="2433" w:name="_Toc114565672"/>
      <w:bookmarkStart w:id="2434" w:name="_Toc115267760"/>
      <w:bookmarkStart w:id="2435" w:name="_Toc123057972"/>
      <w:bookmarkStart w:id="2436" w:name="_Toc124256665"/>
      <w:bookmarkStart w:id="2437" w:name="_Toc137543627"/>
      <w:bookmarkStart w:id="2438" w:name="_Toc194666512"/>
      <w:bookmarkEnd w:id="2408"/>
      <w:r w:rsidRPr="00AC351B">
        <w:t>8.1.2</w:t>
      </w:r>
      <w:r w:rsidRPr="00AC351B">
        <w:tab/>
        <w:t>Applicability of minimum requirements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EF3BF6F" w14:textId="77777777" w:rsidR="00022962" w:rsidRPr="00AC351B" w:rsidRDefault="00022962" w:rsidP="00022962">
      <w:r w:rsidRPr="00AC351B">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AC351B" w:rsidRDefault="00022962" w:rsidP="00022962">
      <w:r w:rsidRPr="00AC351B">
        <w:t xml:space="preserve">All minimum performance requirements defined in </w:t>
      </w:r>
      <w:r w:rsidR="00201225" w:rsidRPr="00AC351B">
        <w:t>Clause</w:t>
      </w:r>
      <w:r w:rsidRPr="00AC351B">
        <w:t xml:space="preserve"> 8 are applicable to NR/5GC, EN-DC and NE-DC unless otherwise explicitly stated.</w:t>
      </w:r>
    </w:p>
    <w:p w14:paraId="12F4D537" w14:textId="1C1AAA84" w:rsidR="00022962" w:rsidRPr="00AC351B" w:rsidRDefault="00022962" w:rsidP="00022962">
      <w:r w:rsidRPr="00AC351B">
        <w:rPr>
          <w:lang w:eastAsia="de-DE"/>
        </w:rPr>
        <w:t xml:space="preserve">Unless otherwise stated, all minimum performance requirements defined in </w:t>
      </w:r>
      <w:r w:rsidR="00201225" w:rsidRPr="00AC351B">
        <w:rPr>
          <w:lang w:eastAsia="de-DE"/>
        </w:rPr>
        <w:t>Clause</w:t>
      </w:r>
      <w:r w:rsidRPr="00AC351B">
        <w:rPr>
          <w:lang w:eastAsia="de-DE"/>
        </w:rPr>
        <w:t xml:space="preserve"> 8 are applicable to UE power class 3 only.</w:t>
      </w:r>
    </w:p>
    <w:p w14:paraId="55A45BE5" w14:textId="77777777" w:rsidR="00022962" w:rsidRPr="00AC351B" w:rsidRDefault="00022962" w:rsidP="00022962">
      <w:pPr>
        <w:pStyle w:val="Heading3"/>
      </w:pPr>
      <w:bookmarkStart w:id="2439" w:name="_CR8_1_3"/>
      <w:bookmarkStart w:id="2440" w:name="_Toc21338142"/>
      <w:bookmarkStart w:id="2441" w:name="_Toc29808250"/>
      <w:bookmarkStart w:id="2442" w:name="_Toc37068169"/>
      <w:bookmarkStart w:id="2443" w:name="_Toc37083712"/>
      <w:bookmarkStart w:id="2444" w:name="_Toc37084054"/>
      <w:bookmarkStart w:id="2445" w:name="_Toc40209416"/>
      <w:bookmarkStart w:id="2446" w:name="_Toc40209758"/>
      <w:bookmarkStart w:id="2447" w:name="_Toc45892717"/>
      <w:bookmarkStart w:id="2448" w:name="_Toc53176574"/>
      <w:bookmarkStart w:id="2449" w:name="_Toc61120850"/>
      <w:bookmarkStart w:id="2450" w:name="_Toc67917994"/>
      <w:bookmarkStart w:id="2451" w:name="_Toc76298037"/>
      <w:bookmarkStart w:id="2452" w:name="_Toc76572049"/>
      <w:bookmarkStart w:id="2453" w:name="_Toc76651916"/>
      <w:bookmarkStart w:id="2454" w:name="_Toc76652754"/>
      <w:bookmarkStart w:id="2455" w:name="_Toc83742026"/>
      <w:bookmarkStart w:id="2456" w:name="_Toc91440516"/>
      <w:bookmarkStart w:id="2457" w:name="_Toc98849301"/>
      <w:bookmarkStart w:id="2458" w:name="_Toc106543150"/>
      <w:bookmarkStart w:id="2459" w:name="_Toc106737245"/>
      <w:bookmarkStart w:id="2460" w:name="_Toc107233012"/>
      <w:bookmarkStart w:id="2461" w:name="_Toc107234599"/>
      <w:bookmarkStart w:id="2462" w:name="_Toc107419568"/>
      <w:bookmarkStart w:id="2463" w:name="_Toc107476861"/>
      <w:bookmarkStart w:id="2464" w:name="_Toc114565674"/>
      <w:bookmarkStart w:id="2465" w:name="_Toc115267762"/>
      <w:bookmarkStart w:id="2466" w:name="_Toc123057973"/>
      <w:bookmarkStart w:id="2467" w:name="_Toc124256666"/>
      <w:bookmarkStart w:id="2468" w:name="_Toc137543628"/>
      <w:bookmarkStart w:id="2469" w:name="_Toc194666513"/>
      <w:bookmarkEnd w:id="2439"/>
      <w:r w:rsidRPr="00AC351B">
        <w:t>8.1.3</w:t>
      </w:r>
      <w:r w:rsidRPr="00AC351B">
        <w:tab/>
        <w:t>Conducted requirements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D6653E2" w14:textId="77777777" w:rsidR="00022962" w:rsidRPr="00AC351B" w:rsidRDefault="00022962" w:rsidP="00022962">
      <w:pPr>
        <w:pStyle w:val="Heading4"/>
      </w:pPr>
      <w:bookmarkStart w:id="2470" w:name="_CR8_1_3_1"/>
      <w:bookmarkStart w:id="2471" w:name="_Toc123057974"/>
      <w:bookmarkStart w:id="2472" w:name="_Toc124256667"/>
      <w:bookmarkStart w:id="2473" w:name="_Toc137543629"/>
      <w:bookmarkStart w:id="2474" w:name="_Toc194666514"/>
      <w:bookmarkEnd w:id="2470"/>
      <w:r w:rsidRPr="00AC351B">
        <w:t>8.1.3.1</w:t>
      </w:r>
      <w:r w:rsidRPr="00AC351B">
        <w:tab/>
        <w:t>Introduction</w:t>
      </w:r>
      <w:bookmarkEnd w:id="2471"/>
      <w:bookmarkEnd w:id="2472"/>
      <w:bookmarkEnd w:id="2473"/>
      <w:bookmarkEnd w:id="2474"/>
    </w:p>
    <w:p w14:paraId="79ACC9F5" w14:textId="77777777" w:rsidR="00022962" w:rsidRPr="00AC351B" w:rsidRDefault="00022962" w:rsidP="00022962">
      <w:pPr>
        <w:rPr>
          <w:rFonts w:eastAsia="Malgun Gothic"/>
        </w:rPr>
      </w:pPr>
      <w:r w:rsidRPr="00AC351B">
        <w:rPr>
          <w:rFonts w:eastAsia="Malgun Gothic"/>
        </w:rPr>
        <w:t>The requirements are defined for the following modes:</w:t>
      </w:r>
    </w:p>
    <w:p w14:paraId="74CCB96E" w14:textId="77777777" w:rsidR="00022962" w:rsidRPr="00AC351B" w:rsidRDefault="00022962" w:rsidP="00022962">
      <w:pPr>
        <w:pStyle w:val="B1"/>
      </w:pPr>
      <w:r w:rsidRPr="00AC351B">
        <w:rPr>
          <w:lang w:eastAsia="ja-JP"/>
        </w:rPr>
        <w:t>-</w:t>
      </w:r>
      <w:r w:rsidRPr="00AC351B">
        <w:rPr>
          <w:lang w:eastAsia="ja-JP"/>
        </w:rPr>
        <w:tab/>
      </w:r>
      <w:r w:rsidRPr="00AC351B">
        <w:t>Mode 1: Conditions with external noise source</w:t>
      </w:r>
    </w:p>
    <w:p w14:paraId="6CF2B3DC" w14:textId="77777777" w:rsidR="00022962" w:rsidRPr="00AC351B" w:rsidRDefault="00022962" w:rsidP="00022962">
      <w:pPr>
        <w:pStyle w:val="B2"/>
      </w:pPr>
      <w:r w:rsidRPr="00AC351B">
        <w:rPr>
          <w:lang w:eastAsia="ja-JP"/>
        </w:rPr>
        <w:t>-</w:t>
      </w:r>
      <w:r w:rsidRPr="00AC351B">
        <w:rPr>
          <w:lang w:eastAsia="ja-JP"/>
        </w:rPr>
        <w:tab/>
        <w:t xml:space="preserve">Wanted signal with </w:t>
      </w:r>
      <w:r w:rsidRPr="00AC351B">
        <w:t>power level Es is transmitted.</w:t>
      </w:r>
    </w:p>
    <w:p w14:paraId="35EAE55A" w14:textId="77777777" w:rsidR="00022962" w:rsidRPr="00AC351B" w:rsidRDefault="00022962" w:rsidP="00022962">
      <w:pPr>
        <w:pStyle w:val="B2"/>
      </w:pPr>
      <w:r w:rsidRPr="00AC351B">
        <w:rPr>
          <w:lang w:eastAsia="ja-JP"/>
        </w:rPr>
        <w:t>-</w:t>
      </w:r>
      <w:r w:rsidRPr="00AC351B">
        <w:rPr>
          <w:lang w:eastAsia="ja-JP"/>
        </w:rPr>
        <w:tab/>
      </w:r>
      <w:r w:rsidRPr="00AC351B">
        <w:t>External white noise source with power spectral density Noc is used.</w:t>
      </w:r>
    </w:p>
    <w:p w14:paraId="0F6D6CDD" w14:textId="77777777" w:rsidR="00022962" w:rsidRPr="00AC351B" w:rsidRDefault="00022962" w:rsidP="00022962">
      <w:pPr>
        <w:pStyle w:val="B2"/>
      </w:pPr>
      <w:r w:rsidRPr="00AC351B">
        <w:rPr>
          <w:lang w:eastAsia="ja-JP"/>
        </w:rPr>
        <w:t>-</w:t>
      </w:r>
      <w:r w:rsidRPr="00AC351B">
        <w:rPr>
          <w:lang w:eastAsia="ja-JP"/>
        </w:rPr>
        <w:tab/>
      </w:r>
      <w:r w:rsidRPr="00AC351B">
        <w:rPr>
          <w:i/>
        </w:rPr>
        <w:t>Es</w:t>
      </w:r>
      <w:r w:rsidRPr="00AC351B">
        <w:t xml:space="preserve"> and </w:t>
      </w:r>
      <w:r w:rsidRPr="00AC351B">
        <w:rPr>
          <w:i/>
        </w:rPr>
        <w:t>Noc</w:t>
      </w:r>
      <w:r w:rsidRPr="00AC351B">
        <w:t xml:space="preserve"> levels are selected to achieve target SNR as described in Clause 8.1.3.3.</w:t>
      </w:r>
    </w:p>
    <w:p w14:paraId="73F6127B" w14:textId="77777777" w:rsidR="00022962" w:rsidRPr="00AC351B" w:rsidRDefault="00022962" w:rsidP="00022962">
      <w:pPr>
        <w:pStyle w:val="Heading4"/>
      </w:pPr>
      <w:bookmarkStart w:id="2475" w:name="_CR8_1_3_2"/>
      <w:bookmarkStart w:id="2476" w:name="_Toc21338143"/>
      <w:bookmarkStart w:id="2477" w:name="_Toc29808251"/>
      <w:bookmarkStart w:id="2478" w:name="_Toc37068170"/>
      <w:bookmarkStart w:id="2479" w:name="_Toc37083713"/>
      <w:bookmarkStart w:id="2480" w:name="_Toc37084055"/>
      <w:bookmarkStart w:id="2481" w:name="_Toc40209417"/>
      <w:bookmarkStart w:id="2482" w:name="_Toc40209759"/>
      <w:bookmarkStart w:id="2483" w:name="_Toc45892718"/>
      <w:bookmarkStart w:id="2484" w:name="_Toc53176575"/>
      <w:bookmarkStart w:id="2485" w:name="_Toc61120851"/>
      <w:bookmarkStart w:id="2486" w:name="_Toc67917995"/>
      <w:bookmarkStart w:id="2487" w:name="_Toc76298038"/>
      <w:bookmarkStart w:id="2488" w:name="_Toc76572050"/>
      <w:bookmarkStart w:id="2489" w:name="_Toc76651917"/>
      <w:bookmarkStart w:id="2490" w:name="_Toc76652755"/>
      <w:bookmarkStart w:id="2491" w:name="_Toc83742027"/>
      <w:bookmarkStart w:id="2492" w:name="_Toc91440517"/>
      <w:bookmarkStart w:id="2493" w:name="_Toc98849302"/>
      <w:bookmarkStart w:id="2494" w:name="_Toc106543151"/>
      <w:bookmarkStart w:id="2495" w:name="_Toc106737246"/>
      <w:bookmarkStart w:id="2496" w:name="_Toc107233013"/>
      <w:bookmarkStart w:id="2497" w:name="_Toc107234600"/>
      <w:bookmarkStart w:id="2498" w:name="_Toc107419569"/>
      <w:bookmarkStart w:id="2499" w:name="_Toc107476862"/>
      <w:bookmarkStart w:id="2500" w:name="_Toc114565675"/>
      <w:bookmarkStart w:id="2501" w:name="_Toc115267763"/>
      <w:bookmarkStart w:id="2502" w:name="_Toc123057975"/>
      <w:bookmarkStart w:id="2503" w:name="_Toc124256668"/>
      <w:bookmarkStart w:id="2504" w:name="_Toc137543630"/>
      <w:bookmarkStart w:id="2505" w:name="_Toc194666515"/>
      <w:bookmarkEnd w:id="2475"/>
      <w:r w:rsidRPr="00AC351B">
        <w:t>8.1.3.2</w:t>
      </w:r>
      <w:r w:rsidRPr="00AC351B">
        <w:tab/>
        <w:t>Reference point</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422FDB5D" w14:textId="77777777" w:rsidR="00022962" w:rsidRPr="00AC351B" w:rsidRDefault="00022962" w:rsidP="00022962">
      <w:pPr>
        <w:rPr>
          <w:rFonts w:eastAsia="Malgun Gothic"/>
        </w:rPr>
      </w:pPr>
      <w:r w:rsidRPr="00AC351B">
        <w:rPr>
          <w:rFonts w:eastAsia="Malgun Gothic"/>
        </w:rPr>
        <w:t>The reference point for SNR</w:t>
      </w:r>
      <w:r w:rsidRPr="00AC351B">
        <w:t xml:space="preserve">, </w:t>
      </w:r>
      <w:r w:rsidRPr="00AC351B">
        <w:rPr>
          <w:rFonts w:eastAsia="Malgun Gothic"/>
        </w:rPr>
        <w:t>Es and Noc of DL signal is the UE antenna connector or connectors.</w:t>
      </w:r>
    </w:p>
    <w:p w14:paraId="40FF612B" w14:textId="77777777" w:rsidR="00022962" w:rsidRPr="00AC351B" w:rsidRDefault="00022962" w:rsidP="00022962">
      <w:pPr>
        <w:pStyle w:val="Heading4"/>
        <w:rPr>
          <w:lang w:eastAsia="ko-KR"/>
        </w:rPr>
      </w:pPr>
      <w:bookmarkStart w:id="2506" w:name="_CR8_1_3_3"/>
      <w:bookmarkStart w:id="2507" w:name="_Toc21338144"/>
      <w:bookmarkStart w:id="2508" w:name="_Toc29808252"/>
      <w:bookmarkStart w:id="2509" w:name="_Toc37068171"/>
      <w:bookmarkStart w:id="2510" w:name="_Toc37083714"/>
      <w:bookmarkStart w:id="2511" w:name="_Toc37084056"/>
      <w:bookmarkStart w:id="2512" w:name="_Toc40209418"/>
      <w:bookmarkStart w:id="2513" w:name="_Toc40209760"/>
      <w:bookmarkStart w:id="2514" w:name="_Toc45892719"/>
      <w:bookmarkStart w:id="2515" w:name="_Toc53176576"/>
      <w:bookmarkStart w:id="2516" w:name="_Toc61120852"/>
      <w:bookmarkStart w:id="2517" w:name="_Toc67917996"/>
      <w:bookmarkStart w:id="2518" w:name="_Toc76298039"/>
      <w:bookmarkStart w:id="2519" w:name="_Toc76572051"/>
      <w:bookmarkStart w:id="2520" w:name="_Toc76651918"/>
      <w:bookmarkStart w:id="2521" w:name="_Toc76652756"/>
      <w:bookmarkStart w:id="2522" w:name="_Toc83742028"/>
      <w:bookmarkStart w:id="2523" w:name="_Toc91440518"/>
      <w:bookmarkStart w:id="2524" w:name="_Toc98849303"/>
      <w:bookmarkStart w:id="2525" w:name="_Toc106543152"/>
      <w:bookmarkStart w:id="2526" w:name="_Toc106737247"/>
      <w:bookmarkStart w:id="2527" w:name="_Toc107233014"/>
      <w:bookmarkStart w:id="2528" w:name="_Toc107234601"/>
      <w:bookmarkStart w:id="2529" w:name="_Toc107419570"/>
      <w:bookmarkStart w:id="2530" w:name="_Toc107476863"/>
      <w:bookmarkStart w:id="2531" w:name="_Toc114565676"/>
      <w:bookmarkStart w:id="2532" w:name="_Toc115267764"/>
      <w:bookmarkStart w:id="2533" w:name="_Toc123057976"/>
      <w:bookmarkStart w:id="2534" w:name="_Toc124256669"/>
      <w:bookmarkStart w:id="2535" w:name="_Toc137543631"/>
      <w:bookmarkStart w:id="2536" w:name="_Toc194666516"/>
      <w:bookmarkEnd w:id="2506"/>
      <w:r w:rsidRPr="00AC351B">
        <w:rPr>
          <w:lang w:eastAsia="ko-KR"/>
        </w:rPr>
        <w:t>8.1.3.3</w:t>
      </w:r>
      <w:r w:rsidRPr="00AC351B">
        <w:tab/>
      </w:r>
      <w:r w:rsidRPr="00AC351B">
        <w:rPr>
          <w:lang w:eastAsia="ko-KR"/>
        </w:rPr>
        <w:t>SNR definition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03F750E" w14:textId="77777777" w:rsidR="00022962" w:rsidRPr="00AC351B" w:rsidRDefault="00022962" w:rsidP="00022962">
      <w:pPr>
        <w:rPr>
          <w:lang w:eastAsia="ko-KR"/>
        </w:rPr>
      </w:pPr>
      <w:r w:rsidRPr="00AC351B">
        <w:rPr>
          <w:lang w:eastAsia="ko-KR"/>
        </w:rPr>
        <w:t>For Mode 1 conditions conducted UE demodulation and CSI requirements the SNR</w:t>
      </w:r>
      <w:r w:rsidRPr="00AC351B">
        <w:t xml:space="preserve"> is defined</w:t>
      </w:r>
      <w:r w:rsidRPr="00AC351B">
        <w:rPr>
          <w:lang w:eastAsia="ko-KR"/>
        </w:rPr>
        <w:t xml:space="preserve"> as:</w:t>
      </w:r>
    </w:p>
    <w:p w14:paraId="3D7A6A09" w14:textId="77777777" w:rsidR="00022962" w:rsidRPr="00AC351B" w:rsidRDefault="00022962" w:rsidP="00022962">
      <w:pPr>
        <w:pStyle w:val="EQ"/>
        <w:rPr>
          <w:lang w:eastAsia="ko-KR"/>
        </w:rPr>
      </w:pPr>
      <w:bookmarkStart w:id="2537" w:name="_MCCTEMPBM_CRPT44170255___7"/>
      <w:r w:rsidRPr="00AC351B">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537"/>
    <w:p w14:paraId="1C42ADD8" w14:textId="77777777" w:rsidR="00022962" w:rsidRPr="00AC351B" w:rsidRDefault="00022962" w:rsidP="00022962">
      <w:r w:rsidRPr="00AC351B">
        <w:t>Where</w:t>
      </w:r>
    </w:p>
    <w:p w14:paraId="4513F163" w14:textId="77777777" w:rsidR="00022962" w:rsidRPr="00AC351B" w:rsidRDefault="00022962" w:rsidP="00022962">
      <w:pPr>
        <w:pStyle w:val="B1"/>
        <w:rPr>
          <w:lang w:eastAsia="ko-KR"/>
        </w:rPr>
      </w:pPr>
      <w:r w:rsidRPr="00AC351B">
        <w:t>-</w:t>
      </w:r>
      <w:r w:rsidRPr="00AC351B">
        <w:tab/>
        <w:t>N</w:t>
      </w:r>
      <w:r w:rsidRPr="00AC351B">
        <w:rPr>
          <w:vertAlign w:val="subscript"/>
        </w:rPr>
        <w:t>RX</w:t>
      </w:r>
      <w:r w:rsidRPr="00AC351B">
        <w:t xml:space="preserve"> denotes the number of receiver antenna connectors and the superscript receiver antenna connector </w:t>
      </w:r>
      <w:r w:rsidRPr="00AC351B">
        <w:rPr>
          <w:i/>
        </w:rPr>
        <w:t>j</w:t>
      </w:r>
      <w:r w:rsidRPr="00AC351B">
        <w:rPr>
          <w:lang w:eastAsia="ko-KR"/>
        </w:rPr>
        <w:t>.</w:t>
      </w:r>
    </w:p>
    <w:p w14:paraId="29204C77" w14:textId="77777777" w:rsidR="00022962" w:rsidRPr="00AC351B" w:rsidRDefault="00022962" w:rsidP="00022962">
      <w:pPr>
        <w:pStyle w:val="B1"/>
      </w:pPr>
      <w:r w:rsidRPr="00AC351B">
        <w:t>-</w:t>
      </w:r>
      <w:r w:rsidRPr="00AC351B">
        <w:tab/>
      </w:r>
      <w:r w:rsidRPr="00AC351B">
        <w:rPr>
          <w:lang w:eastAsia="ko-KR"/>
        </w:rPr>
        <w:t xml:space="preserve">The </w:t>
      </w:r>
      <w:r w:rsidRPr="00AC351B">
        <w:t xml:space="preserve">above </w:t>
      </w:r>
      <w:r w:rsidRPr="00AC351B">
        <w:rPr>
          <w:lang w:eastAsia="ko-KR"/>
        </w:rPr>
        <w:t xml:space="preserve">SNR </w:t>
      </w:r>
      <w:r w:rsidRPr="00AC351B">
        <w:t>definition assumes that the</w:t>
      </w:r>
      <w:r w:rsidRPr="00AC351B">
        <w:rPr>
          <w:lang w:eastAsia="ko-KR"/>
        </w:rPr>
        <w:t xml:space="preserve"> R</w:t>
      </w:r>
      <w:r w:rsidRPr="00AC351B">
        <w:t>E</w:t>
      </w:r>
      <w:r w:rsidRPr="00AC351B">
        <w:rPr>
          <w:lang w:eastAsia="ko-KR"/>
        </w:rPr>
        <w:t>s are not</w:t>
      </w:r>
      <w:r w:rsidRPr="00AC351B">
        <w:t xml:space="preserve"> </w:t>
      </w:r>
      <w:r w:rsidRPr="00AC351B">
        <w:rPr>
          <w:lang w:eastAsia="ko-KR"/>
        </w:rPr>
        <w:t>precod</w:t>
      </w:r>
      <w:r w:rsidRPr="00AC351B">
        <w:t>ed, and does not account for any gain which can be associated to the precoding operation.</w:t>
      </w:r>
    </w:p>
    <w:p w14:paraId="5722417A" w14:textId="77777777" w:rsidR="00022962" w:rsidRPr="00AC351B" w:rsidRDefault="00022962" w:rsidP="00022962">
      <w:pPr>
        <w:pStyle w:val="B1"/>
      </w:pPr>
      <w:r w:rsidRPr="00AC351B">
        <w:t>-</w:t>
      </w:r>
      <w:r w:rsidRPr="00AC351B">
        <w:tab/>
        <w:t xml:space="preserve">Unless otherwise stated, the </w:t>
      </w:r>
      <w:r w:rsidRPr="00AC351B">
        <w:rPr>
          <w:rFonts w:eastAsia="Malgun Gothic"/>
        </w:rPr>
        <w:t>SNR</w:t>
      </w:r>
      <w:r w:rsidRPr="00AC351B">
        <w:rPr>
          <w:rFonts w:eastAsia="Malgun Gothic"/>
          <w:lang w:eastAsia="x-none"/>
        </w:rPr>
        <w:t xml:space="preserve"> </w:t>
      </w:r>
      <w:r w:rsidRPr="00AC351B">
        <w:t>refers to the SSS wanted signal.</w:t>
      </w:r>
    </w:p>
    <w:p w14:paraId="5836D3C3" w14:textId="77777777" w:rsidR="00022962" w:rsidRPr="00AC351B" w:rsidRDefault="00022962" w:rsidP="00022962">
      <w:pPr>
        <w:pStyle w:val="B1"/>
      </w:pPr>
      <w:r w:rsidRPr="00AC351B">
        <w:t>-</w:t>
      </w:r>
      <w:r w:rsidRPr="00AC351B">
        <w:tab/>
        <w:t>The downlink SSS transmit power is defined as the linear average over the power contributions in [W] of all resource elements that carry the SSS within the operating system bandwidth.</w:t>
      </w:r>
    </w:p>
    <w:p w14:paraId="4A66D600" w14:textId="77777777" w:rsidR="00022962" w:rsidRPr="00AC351B" w:rsidRDefault="00022962" w:rsidP="00022962">
      <w:pPr>
        <w:pStyle w:val="B1"/>
      </w:pPr>
      <w:r w:rsidRPr="00AC351B">
        <w:t>-</w:t>
      </w:r>
      <w:r w:rsidRPr="00AC351B">
        <w:tab/>
        <w:t>The power ratio of other wanted signals to the SSS is defined in clause C.3.1.</w:t>
      </w:r>
    </w:p>
    <w:p w14:paraId="5A5C2729" w14:textId="77777777" w:rsidR="00022962" w:rsidRPr="00AC351B" w:rsidRDefault="00022962" w:rsidP="00022962">
      <w:pPr>
        <w:pStyle w:val="Heading4"/>
      </w:pPr>
      <w:bookmarkStart w:id="2538" w:name="_CR8_1_3_4"/>
      <w:bookmarkStart w:id="2539" w:name="_Toc21338145"/>
      <w:bookmarkStart w:id="2540" w:name="_Toc29808253"/>
      <w:bookmarkStart w:id="2541" w:name="_Toc37068172"/>
      <w:bookmarkStart w:id="2542" w:name="_Toc37083715"/>
      <w:bookmarkStart w:id="2543" w:name="_Toc37084057"/>
      <w:bookmarkStart w:id="2544" w:name="_Toc40209419"/>
      <w:bookmarkStart w:id="2545" w:name="_Toc40209761"/>
      <w:bookmarkStart w:id="2546" w:name="_Toc45892720"/>
      <w:bookmarkStart w:id="2547" w:name="_Toc53176577"/>
      <w:bookmarkStart w:id="2548" w:name="_Toc61120853"/>
      <w:bookmarkStart w:id="2549" w:name="_Toc67917997"/>
      <w:bookmarkStart w:id="2550" w:name="_Toc76298040"/>
      <w:bookmarkStart w:id="2551" w:name="_Toc76572052"/>
      <w:bookmarkStart w:id="2552" w:name="_Toc76651919"/>
      <w:bookmarkStart w:id="2553" w:name="_Toc76652757"/>
      <w:bookmarkStart w:id="2554" w:name="_Toc83742029"/>
      <w:bookmarkStart w:id="2555" w:name="_Toc91440519"/>
      <w:bookmarkStart w:id="2556" w:name="_Toc98849304"/>
      <w:bookmarkStart w:id="2557" w:name="_Toc106543153"/>
      <w:bookmarkStart w:id="2558" w:name="_Toc106737248"/>
      <w:bookmarkStart w:id="2559" w:name="_Toc107233015"/>
      <w:bookmarkStart w:id="2560" w:name="_Toc107234602"/>
      <w:bookmarkStart w:id="2561" w:name="_Toc107419571"/>
      <w:bookmarkStart w:id="2562" w:name="_Toc107476864"/>
      <w:bookmarkStart w:id="2563" w:name="_Toc114565677"/>
      <w:bookmarkStart w:id="2564" w:name="_Toc115267765"/>
      <w:bookmarkStart w:id="2565" w:name="_Toc123057977"/>
      <w:bookmarkStart w:id="2566" w:name="_Toc124256670"/>
      <w:bookmarkStart w:id="2567" w:name="_Toc137543632"/>
      <w:bookmarkStart w:id="2568" w:name="_Toc194666517"/>
      <w:bookmarkEnd w:id="2538"/>
      <w:r w:rsidRPr="00AC351B">
        <w:t>8.1.3.4</w:t>
      </w:r>
      <w:r w:rsidRPr="00AC351B">
        <w:tab/>
        <w:t>Noc</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C5738A6" w14:textId="77777777" w:rsidR="00022962" w:rsidRPr="00AC351B" w:rsidRDefault="00022962" w:rsidP="00022962">
      <w:pPr>
        <w:pStyle w:val="Heading5"/>
      </w:pPr>
      <w:bookmarkStart w:id="2569" w:name="_CR8_1_3_4_1"/>
      <w:bookmarkStart w:id="2570" w:name="_Toc21338146"/>
      <w:bookmarkStart w:id="2571" w:name="_Toc29808254"/>
      <w:bookmarkStart w:id="2572" w:name="_Toc37068173"/>
      <w:bookmarkStart w:id="2573" w:name="_Toc37083716"/>
      <w:bookmarkStart w:id="2574" w:name="_Toc37084058"/>
      <w:bookmarkStart w:id="2575" w:name="_Toc40209420"/>
      <w:bookmarkStart w:id="2576" w:name="_Toc40209762"/>
      <w:bookmarkStart w:id="2577" w:name="_Toc45892721"/>
      <w:bookmarkStart w:id="2578" w:name="_Toc53176578"/>
      <w:bookmarkStart w:id="2579" w:name="_Toc61120854"/>
      <w:bookmarkStart w:id="2580" w:name="_Toc67917998"/>
      <w:bookmarkStart w:id="2581" w:name="_Toc76298041"/>
      <w:bookmarkStart w:id="2582" w:name="_Toc76572053"/>
      <w:bookmarkStart w:id="2583" w:name="_Toc76651920"/>
      <w:bookmarkStart w:id="2584" w:name="_Toc76652758"/>
      <w:bookmarkStart w:id="2585" w:name="_Toc83742030"/>
      <w:bookmarkStart w:id="2586" w:name="_Toc91440520"/>
      <w:bookmarkStart w:id="2587" w:name="_Toc98849305"/>
      <w:bookmarkStart w:id="2588" w:name="_Toc106543154"/>
      <w:bookmarkStart w:id="2589" w:name="_Toc106737249"/>
      <w:bookmarkStart w:id="2590" w:name="_Toc107233016"/>
      <w:bookmarkStart w:id="2591" w:name="_Toc107234603"/>
      <w:bookmarkStart w:id="2592" w:name="_Toc107419572"/>
      <w:bookmarkStart w:id="2593" w:name="_Toc107476865"/>
      <w:bookmarkStart w:id="2594" w:name="_Toc114565678"/>
      <w:bookmarkStart w:id="2595" w:name="_Toc115267766"/>
      <w:bookmarkStart w:id="2596" w:name="_Toc123057978"/>
      <w:bookmarkStart w:id="2597" w:name="_Toc124256671"/>
      <w:bookmarkStart w:id="2598" w:name="_Toc137543633"/>
      <w:bookmarkStart w:id="2599" w:name="_Toc194666518"/>
      <w:bookmarkEnd w:id="2569"/>
      <w:r w:rsidRPr="00AC351B">
        <w:t>8.1.3.4.1</w:t>
      </w:r>
      <w:r w:rsidRPr="00AC351B">
        <w:tab/>
        <w:t>Introduction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5924E93B" w14:textId="77777777" w:rsidR="00022962" w:rsidRPr="00AC351B" w:rsidRDefault="00022962" w:rsidP="00022962">
      <w:pPr>
        <w:rPr>
          <w:rFonts w:eastAsia="Malgun Gothic"/>
        </w:rPr>
      </w:pPr>
      <w:r w:rsidRPr="00AC351B">
        <w:t>This clause describes the Noc power level for Mode 1 conditions conducted testing of demodulation and CSI requirements</w:t>
      </w:r>
      <w:r w:rsidRPr="00AC351B">
        <w:rPr>
          <w:rFonts w:eastAsia="Malgun Gothic"/>
        </w:rPr>
        <w:t>.</w:t>
      </w:r>
    </w:p>
    <w:p w14:paraId="78146DB9" w14:textId="77777777" w:rsidR="00022962" w:rsidRPr="00AC351B" w:rsidRDefault="00022962" w:rsidP="000E5091">
      <w:pPr>
        <w:pStyle w:val="Heading5"/>
      </w:pPr>
      <w:bookmarkStart w:id="2600" w:name="_CR8_1_3_4_2"/>
      <w:bookmarkStart w:id="2601" w:name="_Toc21338147"/>
      <w:bookmarkStart w:id="2602" w:name="_Toc29808255"/>
      <w:bookmarkStart w:id="2603" w:name="_Toc37068174"/>
      <w:bookmarkStart w:id="2604" w:name="_Toc37083717"/>
      <w:bookmarkStart w:id="2605" w:name="_Toc37084059"/>
      <w:bookmarkStart w:id="2606" w:name="_Toc40209421"/>
      <w:bookmarkStart w:id="2607" w:name="_Toc40209763"/>
      <w:bookmarkStart w:id="2608" w:name="_Toc45892722"/>
      <w:bookmarkStart w:id="2609" w:name="_Toc53176579"/>
      <w:bookmarkStart w:id="2610" w:name="_Toc61120855"/>
      <w:bookmarkStart w:id="2611" w:name="_Toc67917999"/>
      <w:bookmarkStart w:id="2612" w:name="_Toc76298042"/>
      <w:bookmarkStart w:id="2613" w:name="_Toc76572054"/>
      <w:bookmarkStart w:id="2614" w:name="_Toc76651921"/>
      <w:bookmarkStart w:id="2615" w:name="_Toc76652759"/>
      <w:bookmarkStart w:id="2616" w:name="_Toc83742031"/>
      <w:bookmarkStart w:id="2617" w:name="_Toc91440521"/>
      <w:bookmarkStart w:id="2618" w:name="_Toc98849306"/>
      <w:bookmarkStart w:id="2619" w:name="_Toc106543155"/>
      <w:bookmarkStart w:id="2620" w:name="_Toc106737250"/>
      <w:bookmarkStart w:id="2621" w:name="_Toc107233017"/>
      <w:bookmarkStart w:id="2622" w:name="_Toc107234604"/>
      <w:bookmarkStart w:id="2623" w:name="_Toc107419573"/>
      <w:bookmarkStart w:id="2624" w:name="_Toc107476866"/>
      <w:bookmarkStart w:id="2625" w:name="_Toc114565679"/>
      <w:bookmarkStart w:id="2626" w:name="_Toc115267767"/>
      <w:bookmarkStart w:id="2627" w:name="_Toc123057979"/>
      <w:bookmarkStart w:id="2628" w:name="_Toc124256672"/>
      <w:bookmarkStart w:id="2629" w:name="_Toc137543634"/>
      <w:bookmarkStart w:id="2630" w:name="_Toc194666519"/>
      <w:bookmarkEnd w:id="2600"/>
      <w:r w:rsidRPr="00AC351B">
        <w:t>8.1.3.4.2</w:t>
      </w:r>
      <w:r w:rsidRPr="00AC351B">
        <w:tab/>
        <w:t>Noc for NR operating bands in FR1</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42C2449F" w14:textId="77777777" w:rsidR="00022962" w:rsidRPr="00AC351B" w:rsidRDefault="00022962" w:rsidP="00022962">
      <w:r w:rsidRPr="00AC351B">
        <w:rPr>
          <w:lang w:eastAsia="ko-KR"/>
        </w:rPr>
        <w:t>T</w:t>
      </w:r>
      <w:r w:rsidRPr="00AC351B">
        <w:t xml:space="preserve">he Noc power spectrum density shall be larger or equal to the minimum Noc power level for each operating band supported by the UE as defined in clause 8.1.3.4.2.1. </w:t>
      </w:r>
    </w:p>
    <w:p w14:paraId="31CF6FB0" w14:textId="77777777" w:rsidR="00022962" w:rsidRPr="00AC351B" w:rsidRDefault="00022962" w:rsidP="00022962">
      <w:r w:rsidRPr="00AC351B">
        <w:t>Unless otherwise stated, a fixed Noc power level of -145 dBm/Hz shall be used for all operating bands.</w:t>
      </w:r>
    </w:p>
    <w:p w14:paraId="7DFC8A4D" w14:textId="77777777" w:rsidR="00022962" w:rsidRPr="00AC351B" w:rsidRDefault="00022962" w:rsidP="00022962">
      <w:pPr>
        <w:pStyle w:val="Header6"/>
      </w:pPr>
      <w:bookmarkStart w:id="2631" w:name="_Toc21338148"/>
      <w:bookmarkStart w:id="2632" w:name="_Toc29808256"/>
      <w:bookmarkStart w:id="2633" w:name="_Toc37068175"/>
      <w:bookmarkStart w:id="2634" w:name="_Toc37083718"/>
      <w:bookmarkStart w:id="2635" w:name="_Toc37084060"/>
      <w:bookmarkStart w:id="2636" w:name="_Toc40209422"/>
      <w:bookmarkStart w:id="2637" w:name="_Toc40209764"/>
      <w:bookmarkStart w:id="2638" w:name="_Toc45892723"/>
      <w:bookmarkStart w:id="2639" w:name="_Toc53176580"/>
      <w:bookmarkStart w:id="2640" w:name="_Toc61120856"/>
      <w:bookmarkStart w:id="2641" w:name="_Toc67918000"/>
      <w:bookmarkStart w:id="2642" w:name="_Toc76298043"/>
      <w:bookmarkStart w:id="2643" w:name="_Toc76572055"/>
      <w:bookmarkStart w:id="2644" w:name="_Toc76651922"/>
      <w:bookmarkStart w:id="2645" w:name="_Toc76652760"/>
      <w:bookmarkStart w:id="2646" w:name="_Toc83742032"/>
      <w:bookmarkStart w:id="2647" w:name="_Toc91440522"/>
      <w:bookmarkStart w:id="2648" w:name="_Toc98849307"/>
      <w:bookmarkStart w:id="2649" w:name="_Toc106543156"/>
      <w:bookmarkStart w:id="2650" w:name="_Toc106737251"/>
      <w:bookmarkStart w:id="2651" w:name="_Toc107233018"/>
      <w:bookmarkStart w:id="2652" w:name="_Toc107234605"/>
      <w:bookmarkStart w:id="2653" w:name="_Toc107419574"/>
      <w:bookmarkStart w:id="2654" w:name="_Toc107476867"/>
      <w:bookmarkStart w:id="2655" w:name="_Toc114565680"/>
      <w:bookmarkStart w:id="2656" w:name="_Toc115267768"/>
      <w:r w:rsidRPr="00AC351B">
        <w:t>8.1.3.4.2.1</w:t>
      </w:r>
      <w:r w:rsidRPr="00AC351B">
        <w:tab/>
        <w:t>Derivation of Noc values for NR operating bands in FR1</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C52A43B" w14:textId="77777777" w:rsidR="00022962" w:rsidRPr="00AC351B" w:rsidRDefault="00022962" w:rsidP="00022962">
      <w:r w:rsidRPr="00AC351B">
        <w:t>The minimum Noc power level for an operating band, subcarrier spacing and channel bandwidth is derived based on the following equation:</w:t>
      </w:r>
    </w:p>
    <w:p w14:paraId="697359CD" w14:textId="77777777" w:rsidR="00022962" w:rsidRPr="00AC351B" w:rsidRDefault="00022962" w:rsidP="00022962">
      <w:pPr>
        <w:pStyle w:val="EQ"/>
      </w:pPr>
      <w:r w:rsidRPr="00AC351B">
        <w:t>Noc</w:t>
      </w:r>
      <w:r w:rsidRPr="00AC351B">
        <w:rPr>
          <w:vertAlign w:val="subscript"/>
        </w:rPr>
        <w:t>Band_X, SCS_Y, CBW_Z</w:t>
      </w:r>
      <w:r w:rsidRPr="00AC351B">
        <w:t xml:space="preserve"> = REFSENS</w:t>
      </w:r>
      <w:r w:rsidRPr="00AC351B">
        <w:rPr>
          <w:vertAlign w:val="subscript"/>
        </w:rPr>
        <w:t>Band_X, SCS_Y, CBW_Z</w:t>
      </w:r>
      <w:r w:rsidRPr="00AC351B">
        <w:t xml:space="preserve"> – 10*log10(12*SCS_Y*nPRB) + D – SNR</w:t>
      </w:r>
      <w:r w:rsidRPr="00AC351B">
        <w:rPr>
          <w:vertAlign w:val="subscript"/>
        </w:rPr>
        <w:t>REFSENS</w:t>
      </w:r>
      <w:r w:rsidRPr="00AC351B">
        <w:t xml:space="preserve"> </w:t>
      </w:r>
      <w:r w:rsidRPr="00AC351B">
        <w:rPr>
          <w:lang w:eastAsia="ja-JP"/>
        </w:rPr>
        <w:t>+ ∆</w:t>
      </w:r>
      <w:r w:rsidRPr="00AC351B">
        <w:rPr>
          <w:vertAlign w:val="subscript"/>
          <w:lang w:eastAsia="ja-JP"/>
        </w:rPr>
        <w:t>thermal</w:t>
      </w:r>
    </w:p>
    <w:p w14:paraId="0948FCAB" w14:textId="47403CE0" w:rsidR="00022962" w:rsidRPr="00AC351B" w:rsidRDefault="00022962" w:rsidP="00022962">
      <w:r w:rsidRPr="00AC351B">
        <w:t>where</w:t>
      </w:r>
    </w:p>
    <w:p w14:paraId="5011F4E0" w14:textId="460C418D" w:rsidR="00022962" w:rsidRPr="00AC351B" w:rsidRDefault="00022962" w:rsidP="00022962">
      <w:pPr>
        <w:pStyle w:val="B1"/>
      </w:pPr>
      <w:r w:rsidRPr="00AC351B">
        <w:t>-</w:t>
      </w:r>
      <w:r w:rsidRPr="00AC351B">
        <w:tab/>
        <w:t>REFSENS</w:t>
      </w:r>
      <w:r w:rsidRPr="00AC351B">
        <w:rPr>
          <w:vertAlign w:val="subscript"/>
        </w:rPr>
        <w:t>Band_X, SCS_Y, CBW_Z</w:t>
      </w:r>
      <w:r w:rsidRPr="00AC351B">
        <w:t xml:space="preserve"> is the REFSENS value in dBm for Band X, SCS Y and CBW Z specified in Table 7.3.2-1 of TS 38.101-5 [</w:t>
      </w:r>
      <w:r w:rsidR="000702BF" w:rsidRPr="00AC351B">
        <w:t>11</w:t>
      </w:r>
      <w:r w:rsidRPr="00AC351B">
        <w:t>]</w:t>
      </w:r>
    </w:p>
    <w:p w14:paraId="5BEC1D86" w14:textId="77777777" w:rsidR="00022962" w:rsidRPr="00AC351B" w:rsidRDefault="00022962" w:rsidP="00022962">
      <w:pPr>
        <w:pStyle w:val="B1"/>
      </w:pPr>
      <w:r w:rsidRPr="00AC351B">
        <w:t>-</w:t>
      </w:r>
      <w:r w:rsidRPr="00AC351B">
        <w:tab/>
        <w:t>12 is the number of subcarriers in a PRB</w:t>
      </w:r>
    </w:p>
    <w:p w14:paraId="0C3589F4" w14:textId="77777777" w:rsidR="00022962" w:rsidRPr="00AC351B" w:rsidRDefault="00022962" w:rsidP="00022962">
      <w:pPr>
        <w:pStyle w:val="B1"/>
      </w:pPr>
      <w:r w:rsidRPr="00AC351B">
        <w:t>-</w:t>
      </w:r>
      <w:r w:rsidRPr="00AC351B">
        <w:tab/>
        <w:t>SCS Y is the subcarrier spacing associated with the REFSENS value</w:t>
      </w:r>
    </w:p>
    <w:p w14:paraId="7CFA1B2C" w14:textId="5F3B8F85" w:rsidR="00022962" w:rsidRPr="00AC351B" w:rsidRDefault="00022962" w:rsidP="00022962">
      <w:pPr>
        <w:pStyle w:val="B1"/>
      </w:pPr>
      <w:r w:rsidRPr="00AC351B">
        <w:t>-</w:t>
      </w:r>
      <w:r w:rsidRPr="00AC351B">
        <w:tab/>
        <w:t>nPRB is the maximum number of PRB for SCS Y and CBW Z associated with the REFSENS value, and is specified in Table 5.3.2-1 of TS 38.101-5 [</w:t>
      </w:r>
      <w:r w:rsidR="000702BF" w:rsidRPr="00AC351B">
        <w:t>11</w:t>
      </w:r>
      <w:r w:rsidRPr="00AC351B">
        <w:t>]</w:t>
      </w:r>
    </w:p>
    <w:p w14:paraId="21F15668" w14:textId="77777777" w:rsidR="00022962" w:rsidRPr="00AC351B" w:rsidRDefault="00022962" w:rsidP="00022962">
      <w:pPr>
        <w:pStyle w:val="B1"/>
      </w:pPr>
      <w:r w:rsidRPr="00AC351B">
        <w:t>-</w:t>
      </w:r>
      <w:r w:rsidRPr="00AC351B">
        <w:tab/>
        <w:t>D is diversity gain equal to 3 dB</w:t>
      </w:r>
    </w:p>
    <w:p w14:paraId="428C8B27" w14:textId="77777777" w:rsidR="00022962" w:rsidRPr="00AC351B" w:rsidRDefault="00022962" w:rsidP="00022962">
      <w:pPr>
        <w:pStyle w:val="B1"/>
      </w:pPr>
      <w:r w:rsidRPr="00AC351B">
        <w:t>-</w:t>
      </w:r>
      <w:r w:rsidRPr="00AC351B">
        <w:tab/>
        <w:t>SNR</w:t>
      </w:r>
      <w:r w:rsidRPr="00AC351B">
        <w:rPr>
          <w:vertAlign w:val="subscript"/>
        </w:rPr>
        <w:t>REFSENS</w:t>
      </w:r>
      <w:r w:rsidRPr="00AC351B">
        <w:t xml:space="preserve"> = -1 dB is the SNR used for simulation of REFSENS</w:t>
      </w:r>
    </w:p>
    <w:p w14:paraId="24C339ED" w14:textId="7D6825D4" w:rsidR="00022962" w:rsidRPr="00AC351B" w:rsidRDefault="00022962" w:rsidP="00022962">
      <w:pPr>
        <w:pStyle w:val="B1"/>
        <w:rPr>
          <w:rFonts w:ascii="Arial" w:eastAsia="Calibri" w:hAnsi="Arial" w:cs="Arial"/>
          <w:b/>
          <w:sz w:val="18"/>
          <w:szCs w:val="18"/>
        </w:rPr>
      </w:pPr>
      <w:bookmarkStart w:id="2657" w:name="_MCCTEMPBM_CRPT44170256___7"/>
      <w:r w:rsidRPr="00AC351B">
        <w:t>-</w:t>
      </w:r>
      <w:r w:rsidRPr="00AC351B">
        <w:tab/>
        <w:t>∆</w:t>
      </w:r>
      <w:r w:rsidRPr="00AC351B">
        <w:rPr>
          <w:vertAlign w:val="subscript"/>
        </w:rPr>
        <w:t>thermal</w:t>
      </w:r>
      <w:r w:rsidRPr="00AC351B">
        <w:t xml:space="preserve"> is the amount of dB that the wanted noise is set above UE thermal noise, giving a defined rise in total noise. ∆</w:t>
      </w:r>
      <w:r w:rsidRPr="00AC351B">
        <w:rPr>
          <w:vertAlign w:val="subscript"/>
        </w:rPr>
        <w:t>thermal</w:t>
      </w:r>
      <w:r w:rsidRPr="00AC351B">
        <w:t xml:space="preserve"> = 16</w:t>
      </w:r>
      <w:r w:rsidR="00931528" w:rsidRPr="00AC351B">
        <w:t xml:space="preserve"> </w:t>
      </w:r>
      <w:r w:rsidRPr="00AC351B">
        <w:t>dB, giving a rise in total noise of 0.1dB, regarded as insignificant</w:t>
      </w:r>
      <w:r w:rsidRPr="00AC351B">
        <w:rPr>
          <w:rFonts w:ascii="Arial" w:eastAsia="Calibri" w:hAnsi="Arial" w:cs="Arial"/>
          <w:b/>
          <w:sz w:val="18"/>
          <w:szCs w:val="18"/>
        </w:rPr>
        <w:t>.</w:t>
      </w:r>
    </w:p>
    <w:bookmarkEnd w:id="2657"/>
    <w:p w14:paraId="36D52A0F" w14:textId="213C736B" w:rsidR="000E5091" w:rsidRPr="00AC351B" w:rsidRDefault="00022962" w:rsidP="000E5091">
      <w:pPr>
        <w:rPr>
          <w:rFonts w:eastAsia="Malgun Gothic"/>
        </w:rPr>
      </w:pPr>
      <w:r w:rsidRPr="00AC351B">
        <w:rPr>
          <w:iCs/>
          <w:lang w:eastAsia="ja-JP"/>
        </w:rPr>
        <w:t>The calculated Noc value for the baseline of Band n256, 15 kHz SCS, 10 MHz CBW is -146.5 dBm/Hz.</w:t>
      </w:r>
      <w:r w:rsidR="000E5091" w:rsidRPr="00AC351B">
        <w:rPr>
          <w:iCs/>
          <w:lang w:eastAsia="ja-JP"/>
        </w:rPr>
        <w:t xml:space="preserve"> </w:t>
      </w:r>
      <w:r w:rsidRPr="00AC351B">
        <w:rPr>
          <w:rFonts w:eastAsia="Malgun Gothic"/>
        </w:rPr>
        <w:t>An allowance of 1.5</w:t>
      </w:r>
      <w:r w:rsidR="00931528" w:rsidRPr="00AC351B">
        <w:rPr>
          <w:rFonts w:eastAsia="Malgun Gothic"/>
        </w:rPr>
        <w:t xml:space="preserve"> </w:t>
      </w:r>
      <w:r w:rsidRPr="00AC351B">
        <w:rPr>
          <w:rFonts w:eastAsia="Malgun Gothic"/>
        </w:rPr>
        <w:t>dB is made for future bands, giving an Noc power level of -145 dBm/Hz.</w:t>
      </w:r>
    </w:p>
    <w:p w14:paraId="75A6B5ED" w14:textId="77777777" w:rsidR="00AE5FB0" w:rsidRPr="00AC351B" w:rsidRDefault="00AE5FB0" w:rsidP="00AE5FB0">
      <w:pPr>
        <w:pStyle w:val="Heading2"/>
      </w:pPr>
      <w:bookmarkStart w:id="2658" w:name="_CR8_2"/>
      <w:bookmarkStart w:id="2659" w:name="_Toc97562323"/>
      <w:bookmarkStart w:id="2660" w:name="_Toc104122557"/>
      <w:bookmarkStart w:id="2661" w:name="_Toc104205508"/>
      <w:bookmarkStart w:id="2662" w:name="_Toc104206715"/>
      <w:bookmarkStart w:id="2663" w:name="_Toc104503675"/>
      <w:bookmarkStart w:id="2664" w:name="_Toc106127606"/>
      <w:bookmarkStart w:id="2665" w:name="_Toc123057980"/>
      <w:bookmarkStart w:id="2666" w:name="_Toc124256673"/>
      <w:bookmarkStart w:id="2667" w:name="_Toc137543635"/>
      <w:bookmarkStart w:id="2668" w:name="_Toc194666520"/>
      <w:bookmarkEnd w:id="2658"/>
      <w:r w:rsidRPr="00AC351B">
        <w:t>8.2</w:t>
      </w:r>
      <w:r w:rsidRPr="00AC351B">
        <w:tab/>
        <w:t>Demodulation performance requirements</w:t>
      </w:r>
      <w:bookmarkEnd w:id="2659"/>
      <w:bookmarkEnd w:id="2660"/>
      <w:bookmarkEnd w:id="2661"/>
      <w:bookmarkEnd w:id="2662"/>
      <w:bookmarkEnd w:id="2663"/>
      <w:bookmarkEnd w:id="2664"/>
      <w:bookmarkEnd w:id="2665"/>
      <w:bookmarkEnd w:id="2666"/>
      <w:bookmarkEnd w:id="2667"/>
      <w:bookmarkEnd w:id="2668"/>
    </w:p>
    <w:p w14:paraId="179E4D52" w14:textId="77777777" w:rsidR="00AE5FB0" w:rsidRPr="00AC351B" w:rsidRDefault="00AE5FB0" w:rsidP="00AE5FB0">
      <w:pPr>
        <w:pStyle w:val="Heading3"/>
      </w:pPr>
      <w:bookmarkStart w:id="2669" w:name="_CR8_2_1"/>
      <w:bookmarkStart w:id="2670" w:name="_Toc21338159"/>
      <w:bookmarkStart w:id="2671" w:name="_Toc29808267"/>
      <w:bookmarkStart w:id="2672" w:name="_Toc37068186"/>
      <w:bookmarkStart w:id="2673" w:name="_Toc37083729"/>
      <w:bookmarkStart w:id="2674" w:name="_Toc37084071"/>
      <w:bookmarkStart w:id="2675" w:name="_Toc40209433"/>
      <w:bookmarkStart w:id="2676" w:name="_Toc40209775"/>
      <w:bookmarkStart w:id="2677" w:name="_Toc45892734"/>
      <w:bookmarkStart w:id="2678" w:name="_Toc53176591"/>
      <w:bookmarkStart w:id="2679" w:name="_Toc61120867"/>
      <w:bookmarkStart w:id="2680" w:name="_Toc67918011"/>
      <w:bookmarkStart w:id="2681" w:name="_Toc76298054"/>
      <w:bookmarkStart w:id="2682" w:name="_Toc76572066"/>
      <w:bookmarkStart w:id="2683" w:name="_Toc76651933"/>
      <w:bookmarkStart w:id="2684" w:name="_Toc76652771"/>
      <w:bookmarkStart w:id="2685" w:name="_Toc83742043"/>
      <w:bookmarkStart w:id="2686" w:name="_Toc91440533"/>
      <w:bookmarkStart w:id="2687" w:name="_Toc98849318"/>
      <w:bookmarkStart w:id="2688" w:name="_Toc106543168"/>
      <w:bookmarkStart w:id="2689" w:name="_Toc106737263"/>
      <w:bookmarkStart w:id="2690" w:name="_Toc107233030"/>
      <w:bookmarkStart w:id="2691" w:name="_Toc107234620"/>
      <w:bookmarkStart w:id="2692" w:name="_Toc107419589"/>
      <w:bookmarkStart w:id="2693" w:name="_Toc107476882"/>
      <w:bookmarkStart w:id="2694" w:name="_Toc114565695"/>
      <w:bookmarkStart w:id="2695" w:name="_Toc115267783"/>
      <w:bookmarkStart w:id="2696" w:name="_Toc123057981"/>
      <w:bookmarkStart w:id="2697" w:name="_Toc124256674"/>
      <w:bookmarkStart w:id="2698" w:name="_Toc137543636"/>
      <w:bookmarkStart w:id="2699" w:name="_Toc194666521"/>
      <w:bookmarkEnd w:id="2669"/>
      <w:r w:rsidRPr="00AC351B">
        <w:t>8.2.1</w:t>
      </w:r>
      <w:r w:rsidRPr="00AC351B">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F08FEF5" w14:textId="77777777" w:rsidR="00AE5FB0" w:rsidRPr="00AC351B" w:rsidRDefault="00AE5FB0" w:rsidP="00AE5FB0">
      <w:pPr>
        <w:pStyle w:val="Heading4"/>
      </w:pPr>
      <w:bookmarkStart w:id="2700" w:name="_CR8_2_1_1"/>
      <w:bookmarkStart w:id="2701" w:name="_Toc21338160"/>
      <w:bookmarkStart w:id="2702" w:name="_Toc29808268"/>
      <w:bookmarkStart w:id="2703" w:name="_Toc37068187"/>
      <w:bookmarkStart w:id="2704" w:name="_Toc37083730"/>
      <w:bookmarkStart w:id="2705" w:name="_Toc37084072"/>
      <w:bookmarkStart w:id="2706" w:name="_Toc40209434"/>
      <w:bookmarkStart w:id="2707" w:name="_Toc40209776"/>
      <w:bookmarkStart w:id="2708" w:name="_Toc45892735"/>
      <w:bookmarkStart w:id="2709" w:name="_Toc53176592"/>
      <w:bookmarkStart w:id="2710" w:name="_Toc61120868"/>
      <w:bookmarkStart w:id="2711" w:name="_Toc67918012"/>
      <w:bookmarkStart w:id="2712" w:name="_Toc76298055"/>
      <w:bookmarkStart w:id="2713" w:name="_Toc76572067"/>
      <w:bookmarkStart w:id="2714" w:name="_Toc76651934"/>
      <w:bookmarkStart w:id="2715" w:name="_Toc76652772"/>
      <w:bookmarkStart w:id="2716" w:name="_Toc83742044"/>
      <w:bookmarkStart w:id="2717" w:name="_Toc91440534"/>
      <w:bookmarkStart w:id="2718" w:name="_Toc98849319"/>
      <w:bookmarkStart w:id="2719" w:name="_Toc106543169"/>
      <w:bookmarkStart w:id="2720" w:name="_Toc106737264"/>
      <w:bookmarkStart w:id="2721" w:name="_Toc107233031"/>
      <w:bookmarkStart w:id="2722" w:name="_Toc107234621"/>
      <w:bookmarkStart w:id="2723" w:name="_Toc107419590"/>
      <w:bookmarkStart w:id="2724" w:name="_Toc107476883"/>
      <w:bookmarkStart w:id="2725" w:name="_Toc114565696"/>
      <w:bookmarkStart w:id="2726" w:name="_Toc115267784"/>
      <w:bookmarkStart w:id="2727" w:name="_Toc123057982"/>
      <w:bookmarkStart w:id="2728" w:name="_Toc124256675"/>
      <w:bookmarkStart w:id="2729" w:name="_Toc137543637"/>
      <w:bookmarkStart w:id="2730" w:name="_Toc194666522"/>
      <w:bookmarkEnd w:id="2700"/>
      <w:r w:rsidRPr="00AC351B">
        <w:t>8.2.1.1</w:t>
      </w:r>
      <w:r w:rsidRPr="00AC351B">
        <w:tab/>
        <w:t>Applicability of requirements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729D161" w14:textId="77777777" w:rsidR="00AE5FB0" w:rsidRPr="00AC351B" w:rsidRDefault="00AE5FB0" w:rsidP="00AE5FB0">
      <w:pPr>
        <w:pStyle w:val="Heading5"/>
      </w:pPr>
      <w:bookmarkStart w:id="2731" w:name="_CR8_2_1_1_1"/>
      <w:bookmarkStart w:id="2732" w:name="_Toc21338161"/>
      <w:bookmarkStart w:id="2733" w:name="_Toc29808269"/>
      <w:bookmarkStart w:id="2734" w:name="_Toc37068188"/>
      <w:bookmarkStart w:id="2735" w:name="_Toc37083731"/>
      <w:bookmarkStart w:id="2736" w:name="_Toc37084073"/>
      <w:bookmarkStart w:id="2737" w:name="_Toc40209435"/>
      <w:bookmarkStart w:id="2738" w:name="_Toc40209777"/>
      <w:bookmarkStart w:id="2739" w:name="_Toc45892736"/>
      <w:bookmarkStart w:id="2740" w:name="_Toc53176593"/>
      <w:bookmarkStart w:id="2741" w:name="_Toc61120869"/>
      <w:bookmarkStart w:id="2742" w:name="_Toc67918013"/>
      <w:bookmarkStart w:id="2743" w:name="_Toc76298056"/>
      <w:bookmarkStart w:id="2744" w:name="_Toc76572068"/>
      <w:bookmarkStart w:id="2745" w:name="_Toc76651935"/>
      <w:bookmarkStart w:id="2746" w:name="_Toc76652773"/>
      <w:bookmarkStart w:id="2747" w:name="_Toc83742045"/>
      <w:bookmarkStart w:id="2748" w:name="_Toc91440535"/>
      <w:bookmarkStart w:id="2749" w:name="_Toc98849320"/>
      <w:bookmarkStart w:id="2750" w:name="_Toc106543170"/>
      <w:bookmarkStart w:id="2751" w:name="_Toc106737265"/>
      <w:bookmarkStart w:id="2752" w:name="_Toc107233032"/>
      <w:bookmarkStart w:id="2753" w:name="_Toc107234622"/>
      <w:bookmarkStart w:id="2754" w:name="_Toc107419591"/>
      <w:bookmarkStart w:id="2755" w:name="_Toc107476884"/>
      <w:bookmarkStart w:id="2756" w:name="_Toc114565697"/>
      <w:bookmarkStart w:id="2757" w:name="_Toc115267785"/>
      <w:bookmarkStart w:id="2758" w:name="_Toc123057983"/>
      <w:bookmarkStart w:id="2759" w:name="_Toc124256676"/>
      <w:bookmarkStart w:id="2760" w:name="_Toc137543638"/>
      <w:bookmarkStart w:id="2761" w:name="_Toc194666523"/>
      <w:bookmarkEnd w:id="2731"/>
      <w:r w:rsidRPr="00AC351B">
        <w:t>8.2.1.1.1</w:t>
      </w:r>
      <w:r w:rsidRPr="00AC351B">
        <w:tab/>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A521794" w14:textId="77777777" w:rsidR="00AE5FB0" w:rsidRPr="00AC351B" w:rsidRDefault="00AE5FB0" w:rsidP="00AE5FB0">
      <w:r w:rsidRPr="00AC351B">
        <w:t>The minimum performance requirements are applicable to all FR1 operating bands defined in clause 5.2.</w:t>
      </w:r>
    </w:p>
    <w:p w14:paraId="6A5F8272" w14:textId="0AFDBE3B" w:rsidR="00AE5FB0" w:rsidRPr="00AC351B" w:rsidRDefault="00AE5FB0" w:rsidP="00AE5FB0">
      <w:r w:rsidRPr="00AC351B">
        <w:t>If same test is listed for different UE features/capabilities in Clause 8.2.1.1.2, then this test shall apply for UEs which support all corresponding UE features/capabilities.</w:t>
      </w:r>
    </w:p>
    <w:p w14:paraId="6D1C4F04" w14:textId="77777777" w:rsidR="00AE5FB0" w:rsidRPr="00AC351B" w:rsidRDefault="00AE5FB0" w:rsidP="00AE5FB0">
      <w:pPr>
        <w:pStyle w:val="Heading5"/>
      </w:pPr>
      <w:bookmarkStart w:id="2762" w:name="_CR8_2_1_1_2"/>
      <w:bookmarkStart w:id="2763" w:name="_Toc21338163"/>
      <w:bookmarkStart w:id="2764" w:name="_Toc29808271"/>
      <w:bookmarkStart w:id="2765" w:name="_Toc37068190"/>
      <w:bookmarkStart w:id="2766" w:name="_Toc37083733"/>
      <w:bookmarkStart w:id="2767" w:name="_Toc37084075"/>
      <w:bookmarkStart w:id="2768" w:name="_Toc40209437"/>
      <w:bookmarkStart w:id="2769" w:name="_Toc40209779"/>
      <w:bookmarkStart w:id="2770" w:name="_Toc45892738"/>
      <w:bookmarkStart w:id="2771" w:name="_Toc53176595"/>
      <w:bookmarkStart w:id="2772" w:name="_Toc61120871"/>
      <w:bookmarkStart w:id="2773" w:name="_Toc67918015"/>
      <w:bookmarkStart w:id="2774" w:name="_Toc76298058"/>
      <w:bookmarkStart w:id="2775" w:name="_Toc76572070"/>
      <w:bookmarkStart w:id="2776" w:name="_Toc76651937"/>
      <w:bookmarkStart w:id="2777" w:name="_Toc76652775"/>
      <w:bookmarkStart w:id="2778" w:name="_Toc83742047"/>
      <w:bookmarkStart w:id="2779" w:name="_Toc91440537"/>
      <w:bookmarkStart w:id="2780" w:name="_Toc98849322"/>
      <w:bookmarkStart w:id="2781" w:name="_Toc106543172"/>
      <w:bookmarkStart w:id="2782" w:name="_Toc106737267"/>
      <w:bookmarkStart w:id="2783" w:name="_Toc107233034"/>
      <w:bookmarkStart w:id="2784" w:name="_Toc107234624"/>
      <w:bookmarkStart w:id="2785" w:name="_Toc107419593"/>
      <w:bookmarkStart w:id="2786" w:name="_Toc107476886"/>
      <w:bookmarkStart w:id="2787" w:name="_Toc114565699"/>
      <w:bookmarkStart w:id="2788" w:name="_Toc115267787"/>
      <w:bookmarkStart w:id="2789" w:name="_Toc123057984"/>
      <w:bookmarkStart w:id="2790" w:name="_Toc124256677"/>
      <w:bookmarkStart w:id="2791" w:name="_Toc137543639"/>
      <w:bookmarkStart w:id="2792" w:name="_Toc194666524"/>
      <w:bookmarkEnd w:id="2762"/>
      <w:r w:rsidRPr="00AC351B">
        <w:t>8.2.1.1.2</w:t>
      </w:r>
      <w:r w:rsidRPr="00AC351B">
        <w:tab/>
        <w:t>Applicability of requirements for optional UE features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210331A" w14:textId="77777777" w:rsidR="00AE5FB0" w:rsidRPr="00AC351B" w:rsidRDefault="00AE5FB0" w:rsidP="00AE5FB0">
      <w:r w:rsidRPr="00AC351B">
        <w:t>The performance requirements in Table 8.2.1.1.2-1 shall apply for UEs which support optional UE features only.</w:t>
      </w:r>
    </w:p>
    <w:p w14:paraId="728566F3" w14:textId="77777777" w:rsidR="00AE5FB0" w:rsidRPr="00AC351B" w:rsidRDefault="00AE5FB0" w:rsidP="00AE5FB0">
      <w:pPr>
        <w:pStyle w:val="TH"/>
      </w:pPr>
      <w:bookmarkStart w:id="2793" w:name="_CRTable8_2_1_1_21"/>
      <w:r w:rsidRPr="00AC351B">
        <w:t xml:space="preserve">Table </w:t>
      </w:r>
      <w:bookmarkEnd w:id="2793"/>
      <w:r w:rsidRPr="00AC351B">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AC351B" w14:paraId="6C8335A9" w14:textId="77777777" w:rsidTr="008D0E0E">
        <w:trPr>
          <w:jc w:val="center"/>
        </w:trPr>
        <w:tc>
          <w:tcPr>
            <w:tcW w:w="1524" w:type="pct"/>
            <w:vAlign w:val="center"/>
            <w:hideMark/>
          </w:tcPr>
          <w:p w14:paraId="02CB77E2" w14:textId="10D7D8CB" w:rsidR="00AE5FB0" w:rsidRPr="00AC351B" w:rsidRDefault="00AE5FB0" w:rsidP="00AE3F12">
            <w:pPr>
              <w:pStyle w:val="TAH"/>
              <w:rPr>
                <w:lang w:eastAsia="ko-KR"/>
              </w:rPr>
            </w:pPr>
            <w:r w:rsidRPr="00AC351B">
              <w:rPr>
                <w:lang w:eastAsia="ko-KR"/>
              </w:rPr>
              <w:t>UE</w:t>
            </w:r>
            <w:r w:rsidR="008D0E0E" w:rsidRPr="00AC351B">
              <w:rPr>
                <w:lang w:eastAsia="ko-KR"/>
              </w:rPr>
              <w:t xml:space="preserve"> </w:t>
            </w:r>
            <w:r w:rsidRPr="00AC351B">
              <w:rPr>
                <w:lang w:eastAsia="ko-KR"/>
              </w:rPr>
              <w:t>feature/capability</w:t>
            </w:r>
            <w:r w:rsidR="008D0E0E" w:rsidRPr="00AC351B">
              <w:rPr>
                <w:lang w:eastAsia="ko-KR"/>
              </w:rPr>
              <w:t xml:space="preserve"> </w:t>
            </w:r>
            <w:r w:rsidR="001265E6" w:rsidRPr="00AC351B">
              <w:rPr>
                <w:lang w:eastAsia="ko-KR"/>
              </w:rPr>
              <w:t>13</w:t>
            </w:r>
            <w:r w:rsidRPr="00AC351B">
              <w:rPr>
                <w:lang w:eastAsia="ko-KR"/>
              </w:rPr>
              <w:t>]</w:t>
            </w:r>
          </w:p>
        </w:tc>
        <w:tc>
          <w:tcPr>
            <w:tcW w:w="2028" w:type="dxa"/>
            <w:gridSpan w:val="2"/>
            <w:vAlign w:val="center"/>
            <w:hideMark/>
          </w:tcPr>
          <w:p w14:paraId="52C2D977" w14:textId="1AD1A853" w:rsidR="00AE5FB0" w:rsidRPr="00AC351B" w:rsidRDefault="00AE5FB0" w:rsidP="00AE3F12">
            <w:pPr>
              <w:pStyle w:val="TAH"/>
              <w:rPr>
                <w:lang w:eastAsia="ko-KR"/>
              </w:rPr>
            </w:pPr>
            <w:r w:rsidRPr="00AC351B">
              <w:rPr>
                <w:lang w:eastAsia="ko-KR"/>
              </w:rPr>
              <w:t>Test</w:t>
            </w:r>
            <w:r w:rsidR="008D0E0E" w:rsidRPr="00AC351B">
              <w:rPr>
                <w:lang w:eastAsia="ko-KR"/>
              </w:rPr>
              <w:t xml:space="preserve"> </w:t>
            </w:r>
            <w:r w:rsidRPr="00AC351B">
              <w:rPr>
                <w:lang w:eastAsia="ko-KR"/>
              </w:rPr>
              <w:t>type</w:t>
            </w:r>
          </w:p>
        </w:tc>
        <w:tc>
          <w:tcPr>
            <w:tcW w:w="1369" w:type="pct"/>
            <w:vAlign w:val="center"/>
            <w:hideMark/>
          </w:tcPr>
          <w:p w14:paraId="181D8533" w14:textId="5E76AD26" w:rsidR="00AE5FB0" w:rsidRPr="00AC351B" w:rsidRDefault="00AE5FB0" w:rsidP="00AE3F12">
            <w:pPr>
              <w:pStyle w:val="TAH"/>
              <w:rPr>
                <w:lang w:eastAsia="ko-KR"/>
              </w:rPr>
            </w:pPr>
            <w:r w:rsidRPr="00AC351B">
              <w:rPr>
                <w:lang w:eastAsia="ko-KR"/>
              </w:rPr>
              <w:t>Test</w:t>
            </w:r>
            <w:r w:rsidR="008D0E0E" w:rsidRPr="00AC351B">
              <w:rPr>
                <w:lang w:eastAsia="ko-KR"/>
              </w:rPr>
              <w:t xml:space="preserve"> </w:t>
            </w:r>
            <w:r w:rsidRPr="00AC351B">
              <w:rPr>
                <w:lang w:eastAsia="ko-KR"/>
              </w:rPr>
              <w:t>list</w:t>
            </w:r>
          </w:p>
        </w:tc>
        <w:tc>
          <w:tcPr>
            <w:tcW w:w="1022" w:type="pct"/>
            <w:vAlign w:val="center"/>
            <w:hideMark/>
          </w:tcPr>
          <w:p w14:paraId="3F8BAD46" w14:textId="113673E7" w:rsidR="00AE5FB0" w:rsidRPr="00AC351B" w:rsidRDefault="00AE5FB0" w:rsidP="00AE3F12">
            <w:pPr>
              <w:pStyle w:val="TAH"/>
              <w:rPr>
                <w:lang w:eastAsia="ko-KR"/>
              </w:rPr>
            </w:pPr>
            <w:r w:rsidRPr="00AC351B">
              <w:rPr>
                <w:lang w:eastAsia="ko-KR"/>
              </w:rPr>
              <w:t>Applicability</w:t>
            </w:r>
            <w:r w:rsidR="008D0E0E" w:rsidRPr="00AC351B">
              <w:rPr>
                <w:lang w:eastAsia="ko-KR"/>
              </w:rPr>
              <w:t xml:space="preserve"> </w:t>
            </w:r>
            <w:r w:rsidRPr="00AC351B">
              <w:rPr>
                <w:lang w:eastAsia="ko-KR"/>
              </w:rPr>
              <w:t>notes</w:t>
            </w:r>
          </w:p>
        </w:tc>
      </w:tr>
      <w:tr w:rsidR="00AE5FB0" w:rsidRPr="00AC351B" w14:paraId="7EE0D21C" w14:textId="77777777" w:rsidTr="008D0E0E">
        <w:trPr>
          <w:jc w:val="center"/>
        </w:trPr>
        <w:tc>
          <w:tcPr>
            <w:tcW w:w="1524" w:type="pct"/>
            <w:vAlign w:val="center"/>
            <w:hideMark/>
          </w:tcPr>
          <w:p w14:paraId="00AE8F6E" w14:textId="5BF34A6E" w:rsidR="00AE5FB0" w:rsidRPr="00AC351B" w:rsidRDefault="00AE5FB0" w:rsidP="00AE3F12">
            <w:pPr>
              <w:pStyle w:val="TAL"/>
            </w:pPr>
            <w:r w:rsidRPr="00AC351B">
              <w:t>NR</w:t>
            </w:r>
            <w:r w:rsidR="008D0E0E" w:rsidRPr="00AC351B">
              <w:t xml:space="preserve"> </w:t>
            </w:r>
            <w:r w:rsidRPr="00AC351B">
              <w:t>NTN</w:t>
            </w:r>
            <w:r w:rsidR="008D0E0E" w:rsidRPr="00AC351B">
              <w:t xml:space="preserve"> </w:t>
            </w:r>
            <w:r w:rsidRPr="00AC351B">
              <w:t>access</w:t>
            </w:r>
            <w:r w:rsidR="008D0E0E" w:rsidRPr="00AC351B">
              <w:t xml:space="preserve"> </w:t>
            </w:r>
            <w:r w:rsidRPr="00AC351B">
              <w:t>(nonTerrestrialNetwork-r17)</w:t>
            </w:r>
          </w:p>
        </w:tc>
        <w:tc>
          <w:tcPr>
            <w:tcW w:w="1093" w:type="dxa"/>
            <w:vAlign w:val="center"/>
            <w:hideMark/>
          </w:tcPr>
          <w:p w14:paraId="43C12C54" w14:textId="561859A2" w:rsidR="00AE5FB0" w:rsidRPr="00AC351B" w:rsidRDefault="00AE5FB0" w:rsidP="00AE3F12">
            <w:pPr>
              <w:pStyle w:val="TAC"/>
            </w:pPr>
            <w:r w:rsidRPr="00AC351B">
              <w:t>FR1</w:t>
            </w:r>
            <w:r w:rsidR="008D0E0E" w:rsidRPr="00AC351B">
              <w:t xml:space="preserve"> </w:t>
            </w:r>
            <w:r w:rsidRPr="00AC351B">
              <w:t>FDD</w:t>
            </w:r>
          </w:p>
        </w:tc>
        <w:tc>
          <w:tcPr>
            <w:tcW w:w="935" w:type="dxa"/>
            <w:vAlign w:val="center"/>
            <w:hideMark/>
          </w:tcPr>
          <w:p w14:paraId="64CE634A" w14:textId="77777777" w:rsidR="00AE5FB0" w:rsidRPr="00AC351B" w:rsidRDefault="00AE5FB0" w:rsidP="00AE3F12">
            <w:pPr>
              <w:pStyle w:val="TAC"/>
            </w:pPr>
            <w:r w:rsidRPr="00AC351B">
              <w:t>PDSCH</w:t>
            </w:r>
          </w:p>
        </w:tc>
        <w:tc>
          <w:tcPr>
            <w:tcW w:w="1369" w:type="pct"/>
            <w:vAlign w:val="center"/>
          </w:tcPr>
          <w:p w14:paraId="5CC3EBD7" w14:textId="19C747CB" w:rsidR="00AE5FB0" w:rsidRPr="00AC351B" w:rsidRDefault="00AE5FB0" w:rsidP="00AE3F12">
            <w:pPr>
              <w:pStyle w:val="TAL"/>
            </w:pPr>
            <w:r w:rsidRPr="00AC351B">
              <w:t>Clause</w:t>
            </w:r>
            <w:r w:rsidR="008D0E0E" w:rsidRPr="00AC351B">
              <w:t xml:space="preserve"> </w:t>
            </w:r>
            <w:r w:rsidRPr="00AC351B">
              <w:t>8.2.1.2.2.1</w:t>
            </w:r>
            <w:r w:rsidR="008D0E0E" w:rsidRPr="00AC351B">
              <w:t xml:space="preserve"> </w:t>
            </w:r>
            <w:r w:rsidRPr="00AC351B">
              <w:t>(Test</w:t>
            </w:r>
            <w:r w:rsidR="008D0E0E" w:rsidRPr="00AC351B">
              <w:t xml:space="preserve"> </w:t>
            </w:r>
            <w:r w:rsidRPr="00AC351B">
              <w:t>1-1,</w:t>
            </w:r>
            <w:r w:rsidR="008D0E0E" w:rsidRPr="00AC351B">
              <w:t xml:space="preserve"> </w:t>
            </w:r>
            <w:r w:rsidRPr="00AC351B">
              <w:t>Test</w:t>
            </w:r>
            <w:r w:rsidR="008D0E0E" w:rsidRPr="00AC351B">
              <w:t xml:space="preserve"> </w:t>
            </w:r>
            <w:r w:rsidRPr="00AC351B">
              <w:t>1-2,</w:t>
            </w:r>
            <w:r w:rsidR="008D0E0E" w:rsidRPr="00AC351B">
              <w:t xml:space="preserve"> </w:t>
            </w:r>
            <w:r w:rsidRPr="00AC351B">
              <w:t>Test</w:t>
            </w:r>
            <w:r w:rsidR="008D0E0E" w:rsidRPr="00AC351B">
              <w:t xml:space="preserve"> </w:t>
            </w:r>
            <w:r w:rsidRPr="00AC351B">
              <w:t>1-3,</w:t>
            </w:r>
            <w:r w:rsidR="008D0E0E" w:rsidRPr="00AC351B">
              <w:t xml:space="preserve"> </w:t>
            </w:r>
            <w:r w:rsidRPr="00AC351B">
              <w:t>Test</w:t>
            </w:r>
            <w:r w:rsidR="008D0E0E" w:rsidRPr="00AC351B">
              <w:t xml:space="preserve"> </w:t>
            </w:r>
            <w:r w:rsidRPr="00AC351B">
              <w:t>1-4)</w:t>
            </w:r>
          </w:p>
        </w:tc>
        <w:tc>
          <w:tcPr>
            <w:tcW w:w="1022" w:type="pct"/>
            <w:vAlign w:val="center"/>
          </w:tcPr>
          <w:p w14:paraId="633B8EC4" w14:textId="77777777" w:rsidR="00AE5FB0" w:rsidRPr="00AC351B" w:rsidRDefault="00AE5FB0" w:rsidP="00AE3F12">
            <w:pPr>
              <w:pStyle w:val="TAL"/>
            </w:pPr>
          </w:p>
        </w:tc>
      </w:tr>
      <w:tr w:rsidR="00AE5FB0" w:rsidRPr="00AC351B" w14:paraId="49AACE05" w14:textId="77777777" w:rsidTr="008D0E0E">
        <w:trPr>
          <w:jc w:val="center"/>
        </w:trPr>
        <w:tc>
          <w:tcPr>
            <w:tcW w:w="1524" w:type="pct"/>
            <w:vAlign w:val="center"/>
          </w:tcPr>
          <w:p w14:paraId="11E9855E" w14:textId="49AA506A" w:rsidR="00AE5FB0" w:rsidRPr="00AC351B" w:rsidRDefault="00AE5FB0" w:rsidP="00AE3F12">
            <w:pPr>
              <w:pStyle w:val="TAL"/>
            </w:pPr>
            <w:r w:rsidRPr="00AC351B">
              <w:t>NR</w:t>
            </w:r>
            <w:r w:rsidR="008D0E0E" w:rsidRPr="00AC351B">
              <w:t xml:space="preserve"> </w:t>
            </w:r>
            <w:r w:rsidRPr="00AC351B">
              <w:t>NTN</w:t>
            </w:r>
            <w:r w:rsidR="008D0E0E" w:rsidRPr="00AC351B">
              <w:t xml:space="preserve"> </w:t>
            </w:r>
            <w:r w:rsidRPr="00AC351B">
              <w:t>scenario</w:t>
            </w:r>
            <w:r w:rsidR="008D0E0E" w:rsidRPr="00AC351B">
              <w:t xml:space="preserve"> </w:t>
            </w:r>
            <w:r w:rsidRPr="00AC351B">
              <w:t>support</w:t>
            </w:r>
            <w:r w:rsidR="008D0E0E" w:rsidRPr="00AC351B">
              <w:t xml:space="preserve"> </w:t>
            </w:r>
            <w:r w:rsidRPr="00AC351B">
              <w:t>(ntn-ScenarioSupport-r17)</w:t>
            </w:r>
          </w:p>
        </w:tc>
        <w:tc>
          <w:tcPr>
            <w:tcW w:w="1093" w:type="dxa"/>
            <w:vAlign w:val="center"/>
          </w:tcPr>
          <w:p w14:paraId="46AE311A" w14:textId="7B27506A" w:rsidR="00AE5FB0" w:rsidRPr="00AC351B" w:rsidRDefault="00AE5FB0" w:rsidP="00AE3F12">
            <w:pPr>
              <w:pStyle w:val="TAC"/>
            </w:pPr>
            <w:r w:rsidRPr="00AC351B">
              <w:t>FR1</w:t>
            </w:r>
            <w:r w:rsidR="008D0E0E" w:rsidRPr="00AC351B">
              <w:t xml:space="preserve"> </w:t>
            </w:r>
            <w:r w:rsidRPr="00AC351B">
              <w:t>FDD</w:t>
            </w:r>
          </w:p>
        </w:tc>
        <w:tc>
          <w:tcPr>
            <w:tcW w:w="935" w:type="dxa"/>
            <w:vAlign w:val="center"/>
          </w:tcPr>
          <w:p w14:paraId="239E9700" w14:textId="77777777" w:rsidR="00AE5FB0" w:rsidRPr="00AC351B" w:rsidRDefault="00AE5FB0" w:rsidP="00AE3F12">
            <w:pPr>
              <w:pStyle w:val="TAC"/>
            </w:pPr>
            <w:r w:rsidRPr="00AC351B">
              <w:t>PDSCH</w:t>
            </w:r>
          </w:p>
        </w:tc>
        <w:tc>
          <w:tcPr>
            <w:tcW w:w="1369" w:type="pct"/>
            <w:vAlign w:val="center"/>
          </w:tcPr>
          <w:p w14:paraId="1613ABB3" w14:textId="0DD7580A" w:rsidR="00AE5FB0" w:rsidRPr="00AC351B" w:rsidRDefault="00AE5FB0" w:rsidP="00AE3F12">
            <w:pPr>
              <w:pStyle w:val="TAL"/>
            </w:pPr>
            <w:r w:rsidRPr="00AC351B">
              <w:t>Clause</w:t>
            </w:r>
            <w:r w:rsidR="008D0E0E" w:rsidRPr="00AC351B">
              <w:t xml:space="preserve"> </w:t>
            </w:r>
            <w:r w:rsidRPr="00AC351B">
              <w:t>8.2.1.2.2.1</w:t>
            </w:r>
            <w:r w:rsidR="008D0E0E" w:rsidRPr="00AC351B">
              <w:t xml:space="preserve"> </w:t>
            </w:r>
            <w:r w:rsidRPr="00AC351B">
              <w:t>(Test</w:t>
            </w:r>
            <w:r w:rsidR="008D0E0E" w:rsidRPr="00AC351B">
              <w:t xml:space="preserve"> </w:t>
            </w:r>
            <w:r w:rsidRPr="00AC351B">
              <w:t>1-1,</w:t>
            </w:r>
            <w:r w:rsidR="008D0E0E" w:rsidRPr="00AC351B">
              <w:t xml:space="preserve"> </w:t>
            </w:r>
            <w:r w:rsidRPr="00AC351B">
              <w:t>Test</w:t>
            </w:r>
            <w:r w:rsidR="008D0E0E" w:rsidRPr="00AC351B">
              <w:t xml:space="preserve"> </w:t>
            </w:r>
            <w:r w:rsidRPr="00AC351B">
              <w:t>1-2,</w:t>
            </w:r>
            <w:r w:rsidR="008D0E0E" w:rsidRPr="00AC351B">
              <w:t xml:space="preserve"> </w:t>
            </w:r>
            <w:r w:rsidRPr="00AC351B">
              <w:t>Test</w:t>
            </w:r>
            <w:r w:rsidR="008D0E0E" w:rsidRPr="00AC351B">
              <w:t xml:space="preserve"> </w:t>
            </w:r>
            <w:r w:rsidRPr="00AC351B">
              <w:t>1-3,</w:t>
            </w:r>
            <w:r w:rsidR="008D0E0E" w:rsidRPr="00AC351B">
              <w:t xml:space="preserve"> </w:t>
            </w:r>
            <w:r w:rsidRPr="00AC351B">
              <w:t>Test</w:t>
            </w:r>
            <w:r w:rsidR="008D0E0E" w:rsidRPr="00AC351B">
              <w:t xml:space="preserve"> </w:t>
            </w:r>
            <w:r w:rsidRPr="00AC351B">
              <w:t>1-4)</w:t>
            </w:r>
          </w:p>
        </w:tc>
        <w:tc>
          <w:tcPr>
            <w:tcW w:w="1022" w:type="pct"/>
            <w:vAlign w:val="center"/>
          </w:tcPr>
          <w:p w14:paraId="0BAEBD8F" w14:textId="437799E7" w:rsidR="00AE5FB0" w:rsidRPr="00AC351B" w:rsidRDefault="00AE5FB0" w:rsidP="00AE3F12">
            <w:pPr>
              <w:pStyle w:val="TAL"/>
            </w:pPr>
            <w:r w:rsidRPr="00AC351B">
              <w:t>The</w:t>
            </w:r>
            <w:r w:rsidR="008D0E0E" w:rsidRPr="00AC351B">
              <w:t xml:space="preserve"> </w:t>
            </w:r>
            <w:r w:rsidRPr="00AC351B">
              <w:t>requirements</w:t>
            </w:r>
            <w:r w:rsidR="008D0E0E" w:rsidRPr="00AC351B">
              <w:t xml:space="preserve"> </w:t>
            </w:r>
            <w:r w:rsidRPr="00AC351B">
              <w:t>apply</w:t>
            </w:r>
            <w:r w:rsidR="008D0E0E" w:rsidRPr="00AC351B">
              <w:t xml:space="preserve"> </w:t>
            </w:r>
            <w:r w:rsidRPr="00AC351B">
              <w:t>only</w:t>
            </w:r>
            <w:r w:rsidR="008D0E0E" w:rsidRPr="00AC351B">
              <w:t xml:space="preserve"> </w:t>
            </w:r>
            <w:r w:rsidRPr="00AC351B">
              <w:t>when</w:t>
            </w:r>
            <w:r w:rsidR="008D0E0E" w:rsidRPr="00AC351B">
              <w:t xml:space="preserve"> </w:t>
            </w:r>
            <w:r w:rsidRPr="00AC351B">
              <w:rPr>
                <w:i/>
              </w:rPr>
              <w:t>ntn-ScenarioSupport-r17</w:t>
            </w:r>
            <w:r w:rsidR="008D0E0E" w:rsidRPr="00AC351B">
              <w:t xml:space="preserve"> </w:t>
            </w:r>
            <w:r w:rsidRPr="00AC351B">
              <w:t>is</w:t>
            </w:r>
            <w:r w:rsidR="008D0E0E" w:rsidRPr="00AC351B">
              <w:t xml:space="preserve"> </w:t>
            </w:r>
            <w:r w:rsidR="0002370F" w:rsidRPr="00AC351B">
              <w:t>"</w:t>
            </w:r>
            <w:r w:rsidRPr="00AC351B">
              <w:t>ngso</w:t>
            </w:r>
            <w:r w:rsidR="0002370F" w:rsidRPr="00AC351B">
              <w:t>"</w:t>
            </w:r>
            <w:r w:rsidR="008D0E0E" w:rsidRPr="00AC351B">
              <w:t xml:space="preserve"> </w:t>
            </w:r>
            <w:r w:rsidRPr="00AC351B">
              <w:t>or</w:t>
            </w:r>
            <w:r w:rsidR="008D0E0E" w:rsidRPr="00AC351B">
              <w:t xml:space="preserve"> </w:t>
            </w:r>
            <w:r w:rsidRPr="00AC351B">
              <w:t>is</w:t>
            </w:r>
            <w:r w:rsidR="008D0E0E" w:rsidRPr="00AC351B">
              <w:t xml:space="preserve"> </w:t>
            </w:r>
            <w:r w:rsidRPr="00AC351B">
              <w:t>not</w:t>
            </w:r>
            <w:r w:rsidR="008D0E0E" w:rsidRPr="00AC351B">
              <w:t xml:space="preserve"> </w:t>
            </w:r>
            <w:r w:rsidR="00D362E8" w:rsidRPr="00AC351B">
              <w:t>included</w:t>
            </w:r>
            <w:r w:rsidRPr="00AC351B">
              <w:t>.</w:t>
            </w:r>
          </w:p>
        </w:tc>
      </w:tr>
      <w:tr w:rsidR="00AE5FB0" w:rsidRPr="00AC351B" w14:paraId="3C7E6474" w14:textId="77777777" w:rsidTr="008D0E0E">
        <w:trPr>
          <w:jc w:val="center"/>
        </w:trPr>
        <w:tc>
          <w:tcPr>
            <w:tcW w:w="1524" w:type="pct"/>
            <w:vAlign w:val="center"/>
          </w:tcPr>
          <w:p w14:paraId="38AE8310" w14:textId="71FEAF4C" w:rsidR="00AE5FB0" w:rsidRPr="00AC351B" w:rsidRDefault="00AE5FB0" w:rsidP="00AE3F12">
            <w:pPr>
              <w:pStyle w:val="TAL"/>
            </w:pPr>
            <w:r w:rsidRPr="00AC351B">
              <w:t>Increasing</w:t>
            </w:r>
            <w:r w:rsidR="008D0E0E" w:rsidRPr="00AC351B">
              <w:t xml:space="preserve"> </w:t>
            </w:r>
            <w:r w:rsidRPr="00AC351B">
              <w:t>the</w:t>
            </w:r>
            <w:r w:rsidR="008D0E0E" w:rsidRPr="00AC351B">
              <w:t xml:space="preserve"> </w:t>
            </w:r>
            <w:r w:rsidRPr="00AC351B">
              <w:t>number</w:t>
            </w:r>
            <w:r w:rsidR="008D0E0E" w:rsidRPr="00AC351B">
              <w:t xml:space="preserve"> </w:t>
            </w:r>
            <w:r w:rsidRPr="00AC351B">
              <w:t>of</w:t>
            </w:r>
            <w:r w:rsidR="008D0E0E" w:rsidRPr="00AC351B">
              <w:t xml:space="preserve"> </w:t>
            </w:r>
            <w:r w:rsidRPr="00AC351B">
              <w:t>HARQ</w:t>
            </w:r>
            <w:r w:rsidR="008D0E0E" w:rsidRPr="00AC351B">
              <w:t xml:space="preserve"> </w:t>
            </w:r>
            <w:r w:rsidRPr="00AC351B">
              <w:t>processes</w:t>
            </w:r>
            <w:r w:rsidR="008D0E0E" w:rsidRPr="00AC351B">
              <w:t xml:space="preserve"> </w:t>
            </w:r>
            <w:r w:rsidRPr="00AC351B">
              <w:t>(max-HARQ-ProcessNumber-r17)</w:t>
            </w:r>
          </w:p>
        </w:tc>
        <w:tc>
          <w:tcPr>
            <w:tcW w:w="1093" w:type="dxa"/>
            <w:vAlign w:val="center"/>
          </w:tcPr>
          <w:p w14:paraId="19E6D036" w14:textId="26B42BA0" w:rsidR="00AE5FB0" w:rsidRPr="00AC351B" w:rsidRDefault="00AE5FB0" w:rsidP="00AE3F12">
            <w:pPr>
              <w:pStyle w:val="TAC"/>
            </w:pPr>
            <w:r w:rsidRPr="00AC351B">
              <w:t>FR1</w:t>
            </w:r>
            <w:r w:rsidR="008D0E0E" w:rsidRPr="00AC351B">
              <w:t xml:space="preserve"> </w:t>
            </w:r>
            <w:r w:rsidRPr="00AC351B">
              <w:t>FDD</w:t>
            </w:r>
          </w:p>
        </w:tc>
        <w:tc>
          <w:tcPr>
            <w:tcW w:w="935" w:type="dxa"/>
            <w:vAlign w:val="center"/>
          </w:tcPr>
          <w:p w14:paraId="46CE6176" w14:textId="77777777" w:rsidR="00AE5FB0" w:rsidRPr="00AC351B" w:rsidRDefault="00AE5FB0" w:rsidP="00AE3F12">
            <w:pPr>
              <w:pStyle w:val="TAC"/>
            </w:pPr>
            <w:r w:rsidRPr="00AC351B">
              <w:t>PDSCH</w:t>
            </w:r>
          </w:p>
        </w:tc>
        <w:tc>
          <w:tcPr>
            <w:tcW w:w="1369" w:type="pct"/>
          </w:tcPr>
          <w:p w14:paraId="767DCE65" w14:textId="55E42875" w:rsidR="00AE5FB0" w:rsidRPr="00AC351B" w:rsidRDefault="00AE5FB0" w:rsidP="00AE3F12">
            <w:pPr>
              <w:pStyle w:val="TAL"/>
            </w:pPr>
            <w:r w:rsidRPr="00AC351B">
              <w:t>Clause</w:t>
            </w:r>
            <w:r w:rsidR="008D0E0E" w:rsidRPr="00AC351B">
              <w:t xml:space="preserve"> </w:t>
            </w:r>
            <w:r w:rsidRPr="00AC351B">
              <w:t>8.2.1.2.2.1</w:t>
            </w:r>
            <w:r w:rsidR="008D0E0E" w:rsidRPr="00AC351B">
              <w:t xml:space="preserve"> </w:t>
            </w:r>
            <w:r w:rsidRPr="00AC351B">
              <w:t>(Test</w:t>
            </w:r>
            <w:r w:rsidR="008D0E0E" w:rsidRPr="00AC351B">
              <w:t xml:space="preserve"> </w:t>
            </w:r>
            <w:r w:rsidRPr="00AC351B">
              <w:t>1-3)</w:t>
            </w:r>
          </w:p>
        </w:tc>
        <w:tc>
          <w:tcPr>
            <w:tcW w:w="1022" w:type="pct"/>
            <w:vAlign w:val="center"/>
          </w:tcPr>
          <w:p w14:paraId="5363F36C" w14:textId="77777777" w:rsidR="00AE5FB0" w:rsidRPr="00AC351B" w:rsidRDefault="00AE5FB0" w:rsidP="00AE3F12">
            <w:pPr>
              <w:pStyle w:val="TAL"/>
            </w:pPr>
          </w:p>
        </w:tc>
      </w:tr>
      <w:tr w:rsidR="00AE5FB0" w:rsidRPr="00AC351B" w14:paraId="3923741D" w14:textId="77777777" w:rsidTr="008D0E0E">
        <w:trPr>
          <w:jc w:val="center"/>
        </w:trPr>
        <w:tc>
          <w:tcPr>
            <w:tcW w:w="1524" w:type="pct"/>
            <w:vAlign w:val="center"/>
          </w:tcPr>
          <w:p w14:paraId="57E09765" w14:textId="42648E0B" w:rsidR="00AE5FB0" w:rsidRPr="00AC351B" w:rsidRDefault="00AE5FB0" w:rsidP="00AE3F12">
            <w:pPr>
              <w:pStyle w:val="TAL"/>
            </w:pPr>
            <w:r w:rsidRPr="00AC351B">
              <w:t>Disabled</w:t>
            </w:r>
            <w:r w:rsidR="008D0E0E" w:rsidRPr="00AC351B">
              <w:t xml:space="preserve"> </w:t>
            </w:r>
            <w:r w:rsidRPr="00AC351B">
              <w:t>HARQ</w:t>
            </w:r>
            <w:r w:rsidR="008D0E0E" w:rsidRPr="00AC351B">
              <w:t xml:space="preserve"> </w:t>
            </w:r>
            <w:r w:rsidRPr="00AC351B">
              <w:t>feedback</w:t>
            </w:r>
            <w:r w:rsidR="008D0E0E" w:rsidRPr="00AC351B">
              <w:t xml:space="preserve"> </w:t>
            </w:r>
            <w:r w:rsidRPr="00AC351B">
              <w:t>for</w:t>
            </w:r>
            <w:r w:rsidR="008D0E0E" w:rsidRPr="00AC351B">
              <w:t xml:space="preserve"> </w:t>
            </w:r>
            <w:r w:rsidRPr="00AC351B">
              <w:t>downlink</w:t>
            </w:r>
            <w:r w:rsidR="008D0E0E" w:rsidRPr="00AC351B">
              <w:t xml:space="preserve"> </w:t>
            </w:r>
            <w:r w:rsidRPr="00AC351B">
              <w:t>transmission</w:t>
            </w:r>
            <w:r w:rsidR="008D0E0E" w:rsidRPr="00AC351B">
              <w:t xml:space="preserve"> </w:t>
            </w:r>
            <w:r w:rsidRPr="00AC351B">
              <w:t>(harq-FeedbackDisabled-r17)</w:t>
            </w:r>
          </w:p>
        </w:tc>
        <w:tc>
          <w:tcPr>
            <w:tcW w:w="1093" w:type="dxa"/>
            <w:vAlign w:val="center"/>
          </w:tcPr>
          <w:p w14:paraId="5E1CF50D" w14:textId="68592A4A" w:rsidR="00AE5FB0" w:rsidRPr="00AC351B" w:rsidRDefault="00AE5FB0" w:rsidP="00AE3F12">
            <w:pPr>
              <w:pStyle w:val="TAC"/>
            </w:pPr>
            <w:r w:rsidRPr="00AC351B">
              <w:t>FR1</w:t>
            </w:r>
            <w:r w:rsidR="008D0E0E" w:rsidRPr="00AC351B">
              <w:t xml:space="preserve"> </w:t>
            </w:r>
            <w:r w:rsidRPr="00AC351B">
              <w:t>FDD</w:t>
            </w:r>
          </w:p>
        </w:tc>
        <w:tc>
          <w:tcPr>
            <w:tcW w:w="935" w:type="dxa"/>
            <w:vAlign w:val="center"/>
          </w:tcPr>
          <w:p w14:paraId="17F1DB20" w14:textId="77777777" w:rsidR="00AE5FB0" w:rsidRPr="00AC351B" w:rsidRDefault="00AE5FB0" w:rsidP="00AE3F12">
            <w:pPr>
              <w:pStyle w:val="TAC"/>
            </w:pPr>
            <w:r w:rsidRPr="00AC351B">
              <w:t>PDSCH</w:t>
            </w:r>
          </w:p>
        </w:tc>
        <w:tc>
          <w:tcPr>
            <w:tcW w:w="1369" w:type="pct"/>
            <w:vAlign w:val="center"/>
          </w:tcPr>
          <w:p w14:paraId="34702794" w14:textId="6DFF746D" w:rsidR="00AE5FB0" w:rsidRPr="00AC351B" w:rsidRDefault="00AE5FB0" w:rsidP="00AE3F12">
            <w:pPr>
              <w:pStyle w:val="TAL"/>
            </w:pPr>
            <w:r w:rsidRPr="00AC351B">
              <w:t>Clause</w:t>
            </w:r>
            <w:r w:rsidR="008D0E0E" w:rsidRPr="00AC351B">
              <w:t xml:space="preserve"> </w:t>
            </w:r>
            <w:r w:rsidRPr="00AC351B">
              <w:t>8.2.1.2.2.1</w:t>
            </w:r>
            <w:r w:rsidR="008D0E0E" w:rsidRPr="00AC351B">
              <w:t xml:space="preserve"> </w:t>
            </w:r>
            <w:r w:rsidRPr="00AC351B">
              <w:t>(Test</w:t>
            </w:r>
            <w:r w:rsidR="008D0E0E" w:rsidRPr="00AC351B">
              <w:t xml:space="preserve"> </w:t>
            </w:r>
            <w:r w:rsidRPr="00AC351B">
              <w:t>1-4)</w:t>
            </w:r>
          </w:p>
        </w:tc>
        <w:tc>
          <w:tcPr>
            <w:tcW w:w="1022" w:type="pct"/>
            <w:vAlign w:val="center"/>
          </w:tcPr>
          <w:p w14:paraId="4DAB2125" w14:textId="77777777" w:rsidR="00AE5FB0" w:rsidRPr="00AC351B" w:rsidRDefault="00AE5FB0" w:rsidP="00AE3F12">
            <w:pPr>
              <w:pStyle w:val="TAL"/>
            </w:pPr>
          </w:p>
        </w:tc>
      </w:tr>
      <w:tr w:rsidR="001265E6" w:rsidRPr="00AC351B" w14:paraId="5714412D" w14:textId="77777777" w:rsidTr="008D0E0E">
        <w:trPr>
          <w:jc w:val="center"/>
        </w:trPr>
        <w:tc>
          <w:tcPr>
            <w:tcW w:w="5000" w:type="pct"/>
            <w:gridSpan w:val="5"/>
            <w:vAlign w:val="center"/>
          </w:tcPr>
          <w:p w14:paraId="4B27F5F9" w14:textId="05854252" w:rsidR="001265E6" w:rsidRPr="00AC351B" w:rsidRDefault="00201225" w:rsidP="001001E3">
            <w:pPr>
              <w:pStyle w:val="TAN"/>
            </w:pPr>
            <w:r w:rsidRPr="00AC351B">
              <w:rPr>
                <w:rFonts w:eastAsia="SimSun"/>
                <w:lang w:eastAsia="zh-CN"/>
              </w:rPr>
              <w:t>NOTE</w:t>
            </w:r>
            <w:r w:rsidR="001265E6" w:rsidRPr="00AC351B">
              <w:rPr>
                <w:rFonts w:eastAsia="SimSun"/>
                <w:lang w:eastAsia="zh-CN"/>
              </w:rPr>
              <w:t>:</w:t>
            </w:r>
            <w:r w:rsidR="001265E6" w:rsidRPr="00AC351B">
              <w:rPr>
                <w:rFonts w:eastAsia="SimSun"/>
                <w:lang w:eastAsia="zh-CN"/>
              </w:rPr>
              <w:tab/>
              <w:t>For</w:t>
            </w:r>
            <w:r w:rsidR="008D0E0E" w:rsidRPr="00AC351B">
              <w:rPr>
                <w:rFonts w:eastAsia="SimSun"/>
                <w:lang w:eastAsia="zh-CN"/>
              </w:rPr>
              <w:t xml:space="preserve"> </w:t>
            </w:r>
            <w:r w:rsidR="001265E6" w:rsidRPr="00AC351B">
              <w:rPr>
                <w:rFonts w:eastAsia="SimSun"/>
                <w:lang w:eastAsia="zh-CN"/>
              </w:rPr>
              <w:t>UE</w:t>
            </w:r>
            <w:r w:rsidR="008D0E0E" w:rsidRPr="00AC351B">
              <w:rPr>
                <w:rFonts w:eastAsia="SimSun"/>
                <w:lang w:eastAsia="zh-CN"/>
              </w:rPr>
              <w:t xml:space="preserve"> </w:t>
            </w:r>
            <w:r w:rsidR="001265E6" w:rsidRPr="00AC351B">
              <w:rPr>
                <w:rFonts w:eastAsia="SimSun"/>
                <w:lang w:eastAsia="zh-CN"/>
              </w:rPr>
              <w:t>supporting</w:t>
            </w:r>
            <w:r w:rsidR="008D0E0E" w:rsidRPr="00AC351B">
              <w:rPr>
                <w:rFonts w:eastAsia="SimSun"/>
                <w:lang w:eastAsia="zh-CN"/>
              </w:rPr>
              <w:t xml:space="preserve"> </w:t>
            </w:r>
            <w:r w:rsidR="001265E6" w:rsidRPr="00AC351B">
              <w:rPr>
                <w:rFonts w:eastAsia="SimSun"/>
                <w:lang w:eastAsia="zh-CN"/>
              </w:rPr>
              <w:t>NR</w:t>
            </w:r>
            <w:r w:rsidR="008D0E0E" w:rsidRPr="00AC351B">
              <w:rPr>
                <w:rFonts w:eastAsia="SimSun"/>
                <w:lang w:eastAsia="zh-CN"/>
              </w:rPr>
              <w:t xml:space="preserve"> </w:t>
            </w:r>
            <w:r w:rsidR="001265E6" w:rsidRPr="00AC351B">
              <w:rPr>
                <w:rFonts w:eastAsia="SimSun"/>
                <w:lang w:eastAsia="zh-CN"/>
              </w:rPr>
              <w:t>NTN</w:t>
            </w:r>
            <w:r w:rsidR="008D0E0E" w:rsidRPr="00AC351B">
              <w:rPr>
                <w:rFonts w:eastAsia="SimSun"/>
                <w:lang w:eastAsia="zh-CN"/>
              </w:rPr>
              <w:t xml:space="preserve"> </w:t>
            </w:r>
            <w:r w:rsidR="001265E6" w:rsidRPr="00AC351B">
              <w:rPr>
                <w:rFonts w:eastAsia="SimSun"/>
                <w:lang w:eastAsia="zh-CN"/>
              </w:rPr>
              <w:t>access</w:t>
            </w:r>
            <w:r w:rsidR="008D0E0E" w:rsidRPr="00AC351B">
              <w:rPr>
                <w:rFonts w:eastAsia="SimSun"/>
                <w:lang w:eastAsia="zh-CN"/>
              </w:rPr>
              <w:t xml:space="preserve"> </w:t>
            </w:r>
            <w:r w:rsidR="001265E6" w:rsidRPr="00AC351B">
              <w:rPr>
                <w:rFonts w:eastAsia="SimSun"/>
                <w:lang w:eastAsia="zh-CN"/>
              </w:rPr>
              <w:t>(nonTerrestrialNetwork-r17),</w:t>
            </w:r>
            <w:r w:rsidR="008D0E0E" w:rsidRPr="00AC351B">
              <w:rPr>
                <w:rFonts w:eastAsia="SimSun"/>
                <w:lang w:eastAsia="zh-CN"/>
              </w:rPr>
              <w:t xml:space="preserve"> </w:t>
            </w:r>
            <w:r w:rsidR="001265E6" w:rsidRPr="00AC351B">
              <w:rPr>
                <w:rFonts w:eastAsia="SimSun"/>
                <w:lang w:eastAsia="zh-CN"/>
              </w:rPr>
              <w:t>the</w:t>
            </w:r>
            <w:r w:rsidR="008D0E0E" w:rsidRPr="00AC351B">
              <w:rPr>
                <w:rFonts w:eastAsia="SimSun"/>
                <w:lang w:eastAsia="zh-CN"/>
              </w:rPr>
              <w:t xml:space="preserve"> </w:t>
            </w:r>
            <w:r w:rsidR="001265E6" w:rsidRPr="00AC351B">
              <w:rPr>
                <w:rFonts w:eastAsia="SimSun"/>
                <w:lang w:eastAsia="zh-CN"/>
              </w:rPr>
              <w:t>requirements</w:t>
            </w:r>
            <w:r w:rsidR="008D0E0E" w:rsidRPr="00AC351B">
              <w:rPr>
                <w:rFonts w:eastAsia="SimSun"/>
                <w:lang w:eastAsia="zh-CN"/>
              </w:rPr>
              <w:t xml:space="preserve"> </w:t>
            </w:r>
            <w:r w:rsidR="001265E6" w:rsidRPr="00AC351B">
              <w:rPr>
                <w:rFonts w:eastAsia="SimSun"/>
                <w:lang w:eastAsia="zh-CN"/>
              </w:rPr>
              <w:t>in</w:t>
            </w:r>
            <w:r w:rsidR="008D0E0E" w:rsidRPr="00AC351B">
              <w:rPr>
                <w:rFonts w:eastAsia="SimSun"/>
                <w:lang w:eastAsia="zh-CN"/>
              </w:rPr>
              <w:t xml:space="preserve"> </w:t>
            </w:r>
            <w:r w:rsidR="001265E6" w:rsidRPr="00AC351B">
              <w:rPr>
                <w:rFonts w:eastAsia="SimSun"/>
                <w:lang w:eastAsia="zh-CN"/>
              </w:rPr>
              <w:t>TS</w:t>
            </w:r>
            <w:r w:rsidR="00931528" w:rsidRPr="00AC351B">
              <w:rPr>
                <w:rFonts w:eastAsia="SimSun"/>
                <w:lang w:eastAsia="zh-CN"/>
              </w:rPr>
              <w:t xml:space="preserve"> </w:t>
            </w:r>
            <w:r w:rsidR="001265E6" w:rsidRPr="00AC351B">
              <w:rPr>
                <w:rFonts w:eastAsia="SimSun"/>
                <w:lang w:eastAsia="zh-CN"/>
              </w:rPr>
              <w:t>38.101-4</w:t>
            </w:r>
            <w:r w:rsidR="008D0E0E" w:rsidRPr="00AC351B">
              <w:rPr>
                <w:rFonts w:eastAsia="SimSun"/>
                <w:lang w:eastAsia="zh-CN"/>
              </w:rPr>
              <w:t xml:space="preserve"> </w:t>
            </w:r>
            <w:r w:rsidR="001265E6" w:rsidRPr="00AC351B">
              <w:rPr>
                <w:rFonts w:eastAsia="SimSun"/>
                <w:lang w:eastAsia="zh-CN"/>
              </w:rPr>
              <w:t>[6]</w:t>
            </w:r>
            <w:r w:rsidR="008D0E0E" w:rsidRPr="00AC351B">
              <w:rPr>
                <w:rFonts w:eastAsia="SimSun"/>
                <w:lang w:eastAsia="zh-CN"/>
              </w:rPr>
              <w:t xml:space="preserve"> </w:t>
            </w:r>
            <w:r w:rsidR="001265E6" w:rsidRPr="00AC351B">
              <w:rPr>
                <w:rFonts w:eastAsia="SimSun"/>
                <w:lang w:eastAsia="zh-CN"/>
              </w:rPr>
              <w:t>also</w:t>
            </w:r>
            <w:r w:rsidR="008D0E0E" w:rsidRPr="00AC351B">
              <w:rPr>
                <w:rFonts w:eastAsia="SimSun"/>
                <w:lang w:eastAsia="zh-CN"/>
              </w:rPr>
              <w:t xml:space="preserve"> </w:t>
            </w:r>
            <w:r w:rsidR="001265E6" w:rsidRPr="00AC351B">
              <w:rPr>
                <w:rFonts w:eastAsia="SimSun"/>
                <w:lang w:eastAsia="zh-CN"/>
              </w:rPr>
              <w:t>applies</w:t>
            </w:r>
            <w:r w:rsidR="008D0E0E" w:rsidRPr="00AC351B">
              <w:rPr>
                <w:rFonts w:eastAsia="SimSun"/>
                <w:lang w:eastAsia="zh-CN"/>
              </w:rPr>
              <w:t xml:space="preserve"> </w:t>
            </w:r>
            <w:r w:rsidR="001265E6" w:rsidRPr="00AC351B">
              <w:rPr>
                <w:rFonts w:eastAsia="SimSun"/>
                <w:lang w:eastAsia="zh-CN"/>
              </w:rPr>
              <w:t>to</w:t>
            </w:r>
            <w:r w:rsidR="008D0E0E" w:rsidRPr="00AC351B">
              <w:rPr>
                <w:rFonts w:eastAsia="SimSun"/>
                <w:lang w:eastAsia="zh-CN"/>
              </w:rPr>
              <w:t xml:space="preserve"> </w:t>
            </w:r>
            <w:r w:rsidR="001265E6" w:rsidRPr="00AC351B">
              <w:rPr>
                <w:rFonts w:eastAsia="SimSun"/>
                <w:lang w:eastAsia="zh-CN"/>
              </w:rPr>
              <w:t>UE</w:t>
            </w:r>
            <w:r w:rsidR="008D0E0E" w:rsidRPr="00AC351B">
              <w:rPr>
                <w:rFonts w:eastAsia="SimSun"/>
                <w:lang w:eastAsia="zh-CN"/>
              </w:rPr>
              <w:t xml:space="preserve"> </w:t>
            </w:r>
            <w:r w:rsidR="001265E6" w:rsidRPr="00AC351B">
              <w:rPr>
                <w:rFonts w:eastAsia="SimSun"/>
                <w:lang w:eastAsia="zh-CN"/>
              </w:rPr>
              <w:t>according</w:t>
            </w:r>
            <w:r w:rsidR="008D0E0E" w:rsidRPr="00AC351B">
              <w:rPr>
                <w:rFonts w:eastAsia="SimSun"/>
                <w:lang w:eastAsia="zh-CN"/>
              </w:rPr>
              <w:t xml:space="preserve"> </w:t>
            </w:r>
            <w:r w:rsidR="001265E6" w:rsidRPr="00AC351B">
              <w:rPr>
                <w:rFonts w:eastAsia="SimSun"/>
                <w:lang w:eastAsia="zh-CN"/>
              </w:rPr>
              <w:t>to</w:t>
            </w:r>
            <w:r w:rsidR="008D0E0E" w:rsidRPr="00AC351B">
              <w:rPr>
                <w:rFonts w:eastAsia="SimSun"/>
                <w:lang w:eastAsia="zh-CN"/>
              </w:rPr>
              <w:t xml:space="preserve"> </w:t>
            </w:r>
            <w:r w:rsidR="001265E6" w:rsidRPr="00AC351B">
              <w:rPr>
                <w:rFonts w:eastAsia="SimSun"/>
                <w:lang w:eastAsia="zh-CN"/>
              </w:rPr>
              <w:t>applicability</w:t>
            </w:r>
            <w:r w:rsidR="008D0E0E" w:rsidRPr="00AC351B">
              <w:rPr>
                <w:rFonts w:eastAsia="SimSun"/>
                <w:lang w:eastAsia="zh-CN"/>
              </w:rPr>
              <w:t xml:space="preserve"> </w:t>
            </w:r>
            <w:r w:rsidR="001265E6" w:rsidRPr="00AC351B">
              <w:rPr>
                <w:rFonts w:eastAsia="SimSun"/>
                <w:lang w:eastAsia="zh-CN"/>
              </w:rPr>
              <w:t>rules</w:t>
            </w:r>
            <w:r w:rsidR="008D0E0E" w:rsidRPr="00AC351B">
              <w:rPr>
                <w:rFonts w:eastAsia="SimSun"/>
                <w:lang w:eastAsia="zh-CN"/>
              </w:rPr>
              <w:t xml:space="preserve"> </w:t>
            </w:r>
            <w:r w:rsidR="001265E6" w:rsidRPr="00AC351B">
              <w:rPr>
                <w:rFonts w:eastAsia="SimSun"/>
                <w:lang w:eastAsia="zh-CN"/>
              </w:rPr>
              <w:t>in</w:t>
            </w:r>
            <w:r w:rsidR="008D0E0E" w:rsidRPr="00AC351B">
              <w:rPr>
                <w:rFonts w:eastAsia="SimSun"/>
                <w:lang w:eastAsia="zh-CN"/>
              </w:rPr>
              <w:t xml:space="preserve"> </w:t>
            </w:r>
            <w:r w:rsidR="001265E6" w:rsidRPr="00AC351B">
              <w:rPr>
                <w:rFonts w:eastAsia="SimSun"/>
                <w:lang w:eastAsia="zh-CN"/>
              </w:rPr>
              <w:t>TS</w:t>
            </w:r>
            <w:r w:rsidR="00931528" w:rsidRPr="00AC351B">
              <w:rPr>
                <w:rFonts w:eastAsia="SimSun"/>
                <w:lang w:eastAsia="zh-CN"/>
              </w:rPr>
              <w:t xml:space="preserve"> </w:t>
            </w:r>
            <w:r w:rsidR="001265E6" w:rsidRPr="00AC351B">
              <w:rPr>
                <w:rFonts w:eastAsia="SimSun"/>
                <w:lang w:eastAsia="zh-CN"/>
              </w:rPr>
              <w:t>38.101-4</w:t>
            </w:r>
            <w:r w:rsidR="008D0E0E" w:rsidRPr="00AC351B">
              <w:rPr>
                <w:rFonts w:eastAsia="SimSun"/>
                <w:lang w:eastAsia="zh-CN"/>
              </w:rPr>
              <w:t xml:space="preserve"> </w:t>
            </w:r>
            <w:r w:rsidR="001265E6" w:rsidRPr="00AC351B">
              <w:rPr>
                <w:rFonts w:eastAsia="SimSun"/>
                <w:lang w:eastAsia="zh-CN"/>
              </w:rPr>
              <w:t>[6]</w:t>
            </w:r>
            <w:r w:rsidR="008D0E0E" w:rsidRPr="00AC351B">
              <w:rPr>
                <w:rFonts w:eastAsia="SimSun"/>
                <w:lang w:eastAsia="zh-CN"/>
              </w:rPr>
              <w:t xml:space="preserve"> </w:t>
            </w:r>
            <w:r w:rsidR="001265E6" w:rsidRPr="00AC351B">
              <w:rPr>
                <w:rFonts w:eastAsia="SimSun"/>
                <w:lang w:eastAsia="zh-CN"/>
              </w:rPr>
              <w:t>Clause</w:t>
            </w:r>
            <w:r w:rsidR="008D0E0E" w:rsidRPr="00AC351B">
              <w:rPr>
                <w:rFonts w:eastAsia="SimSun"/>
                <w:lang w:eastAsia="zh-CN"/>
              </w:rPr>
              <w:t xml:space="preserve"> </w:t>
            </w:r>
            <w:r w:rsidR="001265E6" w:rsidRPr="00AC351B">
              <w:rPr>
                <w:rFonts w:eastAsia="SimSun"/>
                <w:lang w:eastAsia="zh-CN"/>
              </w:rPr>
              <w:t>5.1,</w:t>
            </w:r>
            <w:r w:rsidR="008D0E0E" w:rsidRPr="00AC351B">
              <w:rPr>
                <w:rFonts w:eastAsia="SimSun"/>
                <w:lang w:eastAsia="zh-CN"/>
              </w:rPr>
              <w:t xml:space="preserve"> </w:t>
            </w:r>
            <w:r w:rsidR="001265E6" w:rsidRPr="00AC351B">
              <w:rPr>
                <w:rFonts w:eastAsia="SimSun"/>
                <w:lang w:eastAsia="zh-CN"/>
              </w:rPr>
              <w:t>6.1,</w:t>
            </w:r>
            <w:r w:rsidR="008D0E0E" w:rsidRPr="00AC351B">
              <w:rPr>
                <w:rFonts w:eastAsia="SimSun"/>
                <w:lang w:eastAsia="zh-CN"/>
              </w:rPr>
              <w:t xml:space="preserve"> </w:t>
            </w:r>
            <w:r w:rsidR="001265E6" w:rsidRPr="00AC351B">
              <w:rPr>
                <w:rFonts w:eastAsia="SimSun"/>
                <w:lang w:eastAsia="zh-CN"/>
              </w:rPr>
              <w:t>7.1</w:t>
            </w:r>
            <w:r w:rsidR="008D0E0E" w:rsidRPr="00AC351B">
              <w:rPr>
                <w:rFonts w:eastAsia="SimSun"/>
                <w:lang w:eastAsia="zh-CN"/>
              </w:rPr>
              <w:t xml:space="preserve"> </w:t>
            </w:r>
            <w:r w:rsidR="001265E6" w:rsidRPr="00AC351B">
              <w:rPr>
                <w:rFonts w:eastAsia="SimSun"/>
                <w:lang w:eastAsia="zh-CN"/>
              </w:rPr>
              <w:t>and</w:t>
            </w:r>
            <w:r w:rsidR="008D0E0E" w:rsidRPr="00AC351B">
              <w:rPr>
                <w:rFonts w:eastAsia="SimSun"/>
                <w:lang w:eastAsia="zh-CN"/>
              </w:rPr>
              <w:t xml:space="preserve"> </w:t>
            </w:r>
            <w:r w:rsidR="001265E6" w:rsidRPr="00AC351B">
              <w:rPr>
                <w:rFonts w:eastAsia="SimSun"/>
                <w:lang w:eastAsia="zh-CN"/>
              </w:rPr>
              <w:t>8.1</w:t>
            </w:r>
          </w:p>
        </w:tc>
      </w:tr>
    </w:tbl>
    <w:p w14:paraId="202A570D" w14:textId="77777777" w:rsidR="00AE5FB0" w:rsidRPr="00AC351B" w:rsidRDefault="00AE5FB0" w:rsidP="00AE5FB0"/>
    <w:p w14:paraId="135A5163" w14:textId="48F57B49" w:rsidR="00AE5FB0" w:rsidRPr="00AC351B" w:rsidRDefault="00AE5FB0" w:rsidP="002A243D">
      <w:pPr>
        <w:pStyle w:val="Heading5"/>
      </w:pPr>
      <w:bookmarkStart w:id="2794" w:name="_CR8_2_1_2_0"/>
      <w:bookmarkStart w:id="2795" w:name="_Toc123057985"/>
      <w:bookmarkStart w:id="2796" w:name="_Toc124256678"/>
      <w:bookmarkStart w:id="2797" w:name="_Toc137543640"/>
      <w:bookmarkStart w:id="2798" w:name="_Toc194666525"/>
      <w:bookmarkEnd w:id="2794"/>
      <w:r w:rsidRPr="00AC351B">
        <w:t>8.2.1.2</w:t>
      </w:r>
      <w:r w:rsidR="00830250" w:rsidRPr="00AC351B">
        <w:t>.0</w:t>
      </w:r>
      <w:r w:rsidRPr="00AC351B">
        <w:tab/>
        <w:t>PDSCH demodulation requirements</w:t>
      </w:r>
      <w:bookmarkEnd w:id="2795"/>
      <w:bookmarkEnd w:id="2796"/>
      <w:bookmarkEnd w:id="2797"/>
      <w:bookmarkEnd w:id="2798"/>
    </w:p>
    <w:p w14:paraId="0AF0F745" w14:textId="0DE77EB2" w:rsidR="00AE5FB0" w:rsidRPr="00AC351B" w:rsidRDefault="00AE5FB0" w:rsidP="00AE5FB0">
      <w:r w:rsidRPr="00AC351B">
        <w:t>The parameters specified in Table 8.2.1.2</w:t>
      </w:r>
      <w:r w:rsidR="00830250" w:rsidRPr="00AC351B">
        <w:t>.0</w:t>
      </w:r>
      <w:r w:rsidRPr="00AC351B">
        <w:t>-1 are valid for all PDSCH tests unless otherwise stated.</w:t>
      </w:r>
    </w:p>
    <w:p w14:paraId="594ABD4C" w14:textId="7BFEE725" w:rsidR="00AE5FB0" w:rsidRPr="00AC351B" w:rsidRDefault="00AE5FB0" w:rsidP="00AE5FB0">
      <w:pPr>
        <w:pStyle w:val="TH"/>
      </w:pPr>
      <w:bookmarkStart w:id="2799" w:name="_CRTable8_2_1_2_01"/>
      <w:r w:rsidRPr="00AC351B">
        <w:t xml:space="preserve">Table </w:t>
      </w:r>
      <w:bookmarkEnd w:id="2799"/>
      <w:r w:rsidRPr="00AC351B">
        <w:t>8.2.1.2</w:t>
      </w:r>
      <w:r w:rsidR="00830250" w:rsidRPr="00AC351B">
        <w:t>.0</w:t>
      </w:r>
      <w:r w:rsidRPr="00AC351B">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AC351B" w14:paraId="419DF797" w14:textId="77777777" w:rsidTr="008D0E0E">
        <w:trPr>
          <w:jc w:val="center"/>
        </w:trPr>
        <w:tc>
          <w:tcPr>
            <w:tcW w:w="5419" w:type="dxa"/>
            <w:gridSpan w:val="3"/>
            <w:shd w:val="clear" w:color="auto" w:fill="auto"/>
          </w:tcPr>
          <w:p w14:paraId="234D0565" w14:textId="77777777" w:rsidR="00AE5FB0" w:rsidRPr="00AC351B" w:rsidRDefault="00AE5FB0" w:rsidP="00AE3F12">
            <w:pPr>
              <w:pStyle w:val="TAH"/>
            </w:pPr>
            <w:r w:rsidRPr="00AC351B">
              <w:t>Parameter</w:t>
            </w:r>
          </w:p>
        </w:tc>
        <w:tc>
          <w:tcPr>
            <w:tcW w:w="907" w:type="dxa"/>
            <w:shd w:val="clear" w:color="auto" w:fill="auto"/>
          </w:tcPr>
          <w:p w14:paraId="5CD4C609" w14:textId="77777777" w:rsidR="00AE5FB0" w:rsidRPr="00AC351B" w:rsidRDefault="00AE5FB0" w:rsidP="00AE3F12">
            <w:pPr>
              <w:pStyle w:val="TAH"/>
            </w:pPr>
            <w:r w:rsidRPr="00AC351B">
              <w:t>Unit</w:t>
            </w:r>
          </w:p>
        </w:tc>
        <w:tc>
          <w:tcPr>
            <w:tcW w:w="3295" w:type="dxa"/>
            <w:shd w:val="clear" w:color="auto" w:fill="auto"/>
          </w:tcPr>
          <w:p w14:paraId="69BE3902" w14:textId="77777777" w:rsidR="00AE5FB0" w:rsidRPr="00AC351B" w:rsidRDefault="00AE5FB0" w:rsidP="00AE3F12">
            <w:pPr>
              <w:pStyle w:val="TAH"/>
            </w:pPr>
            <w:r w:rsidRPr="00AC351B">
              <w:t>Value</w:t>
            </w:r>
          </w:p>
        </w:tc>
      </w:tr>
      <w:tr w:rsidR="00AE5FB0" w:rsidRPr="00AC351B" w14:paraId="37268B15" w14:textId="77777777" w:rsidTr="008D0E0E">
        <w:trPr>
          <w:jc w:val="center"/>
        </w:trPr>
        <w:tc>
          <w:tcPr>
            <w:tcW w:w="5419" w:type="dxa"/>
            <w:gridSpan w:val="3"/>
            <w:shd w:val="clear" w:color="auto" w:fill="auto"/>
            <w:vAlign w:val="center"/>
          </w:tcPr>
          <w:p w14:paraId="64302AFA" w14:textId="6EABC54C" w:rsidR="00AE5FB0" w:rsidRPr="00AC351B" w:rsidRDefault="00AE5FB0" w:rsidP="00AE3F12">
            <w:pPr>
              <w:pStyle w:val="TAL"/>
            </w:pPr>
            <w:r w:rsidRPr="00AC351B">
              <w:t>PDSCH</w:t>
            </w:r>
            <w:r w:rsidR="008D0E0E" w:rsidRPr="00AC351B">
              <w:t xml:space="preserve"> </w:t>
            </w:r>
            <w:r w:rsidRPr="00AC351B">
              <w:t>transmission</w:t>
            </w:r>
            <w:r w:rsidR="008D0E0E" w:rsidRPr="00AC351B">
              <w:t xml:space="preserve"> </w:t>
            </w:r>
            <w:r w:rsidRPr="00AC351B">
              <w:t>scheme</w:t>
            </w:r>
          </w:p>
        </w:tc>
        <w:tc>
          <w:tcPr>
            <w:tcW w:w="907" w:type="dxa"/>
            <w:shd w:val="clear" w:color="auto" w:fill="auto"/>
            <w:vAlign w:val="center"/>
          </w:tcPr>
          <w:p w14:paraId="26EDB1D5" w14:textId="77777777" w:rsidR="00AE5FB0" w:rsidRPr="00AC351B" w:rsidRDefault="00AE5FB0" w:rsidP="00AE3F12">
            <w:pPr>
              <w:pStyle w:val="TAC"/>
            </w:pPr>
          </w:p>
        </w:tc>
        <w:tc>
          <w:tcPr>
            <w:tcW w:w="3295" w:type="dxa"/>
            <w:shd w:val="clear" w:color="auto" w:fill="auto"/>
            <w:vAlign w:val="center"/>
          </w:tcPr>
          <w:p w14:paraId="07CBF945" w14:textId="0B5151CA" w:rsidR="00AE5FB0" w:rsidRPr="00AC351B" w:rsidRDefault="00AE5FB0" w:rsidP="00AE3F12">
            <w:pPr>
              <w:pStyle w:val="TAC"/>
            </w:pPr>
            <w:r w:rsidRPr="00AC351B">
              <w:t>Transmission</w:t>
            </w:r>
            <w:r w:rsidR="008D0E0E" w:rsidRPr="00AC351B">
              <w:t xml:space="preserve"> </w:t>
            </w:r>
            <w:r w:rsidRPr="00AC351B">
              <w:t>scheme</w:t>
            </w:r>
            <w:r w:rsidR="008D0E0E" w:rsidRPr="00AC351B">
              <w:t xml:space="preserve"> </w:t>
            </w:r>
            <w:r w:rsidRPr="00AC351B">
              <w:t>1</w:t>
            </w:r>
          </w:p>
        </w:tc>
      </w:tr>
      <w:tr w:rsidR="00AE5FB0" w:rsidRPr="00AC351B" w14:paraId="3AA85C48" w14:textId="77777777" w:rsidTr="008D0E0E">
        <w:trPr>
          <w:jc w:val="center"/>
        </w:trPr>
        <w:tc>
          <w:tcPr>
            <w:tcW w:w="1794" w:type="dxa"/>
            <w:vMerge w:val="restart"/>
            <w:shd w:val="clear" w:color="auto" w:fill="auto"/>
            <w:vAlign w:val="center"/>
          </w:tcPr>
          <w:p w14:paraId="5CB27540" w14:textId="35145C89" w:rsidR="00AE5FB0" w:rsidRPr="00AC351B" w:rsidRDefault="00AE5FB0" w:rsidP="00AE3F12">
            <w:pPr>
              <w:pStyle w:val="TAL"/>
              <w:rPr>
                <w:lang w:eastAsia="ja-JP"/>
              </w:rPr>
            </w:pPr>
            <w:r w:rsidRPr="00AC351B">
              <w:t>Carrier</w:t>
            </w:r>
            <w:r w:rsidR="008D0E0E" w:rsidRPr="00AC351B">
              <w:t xml:space="preserve"> </w:t>
            </w:r>
            <w:r w:rsidRPr="00AC351B">
              <w:t>configuration</w:t>
            </w:r>
          </w:p>
        </w:tc>
        <w:tc>
          <w:tcPr>
            <w:tcW w:w="3625" w:type="dxa"/>
            <w:gridSpan w:val="2"/>
            <w:shd w:val="clear" w:color="auto" w:fill="auto"/>
            <w:vAlign w:val="center"/>
          </w:tcPr>
          <w:p w14:paraId="4549032C" w14:textId="2D81CAD4" w:rsidR="00AE5FB0" w:rsidRPr="00AC351B" w:rsidRDefault="00AE5FB0" w:rsidP="00AE3F12">
            <w:pPr>
              <w:pStyle w:val="TAL"/>
              <w:rPr>
                <w:lang w:eastAsia="ja-JP"/>
              </w:rPr>
            </w:pPr>
            <w:r w:rsidRPr="00AC351B">
              <w:t>Offset</w:t>
            </w:r>
            <w:r w:rsidR="008D0E0E" w:rsidRPr="00AC351B">
              <w:t xml:space="preserve"> </w:t>
            </w:r>
            <w:r w:rsidRPr="00AC351B">
              <w:t>between</w:t>
            </w:r>
            <w:r w:rsidR="008D0E0E" w:rsidRPr="00AC351B">
              <w:t xml:space="preserve"> </w:t>
            </w:r>
            <w:r w:rsidRPr="00AC351B">
              <w:t>Point</w:t>
            </w:r>
            <w:r w:rsidR="008D0E0E" w:rsidRPr="00AC351B">
              <w:t xml:space="preserve"> </w:t>
            </w:r>
            <w:r w:rsidRPr="00AC351B">
              <w:t>A</w:t>
            </w:r>
            <w:r w:rsidR="008D0E0E" w:rsidRPr="00AC351B">
              <w:t xml:space="preserve"> </w:t>
            </w:r>
            <w:r w:rsidRPr="00AC351B">
              <w:t>and</w:t>
            </w:r>
            <w:r w:rsidR="008D0E0E" w:rsidRPr="00AC351B">
              <w:t xml:space="preserve"> </w:t>
            </w:r>
            <w:r w:rsidRPr="00AC351B">
              <w:t>the</w:t>
            </w:r>
            <w:r w:rsidR="008D0E0E" w:rsidRPr="00AC351B">
              <w:t xml:space="preserve"> </w:t>
            </w:r>
            <w:r w:rsidRPr="00AC351B">
              <w:t>lowest</w:t>
            </w:r>
            <w:r w:rsidR="008D0E0E" w:rsidRPr="00AC351B">
              <w:t xml:space="preserve"> </w:t>
            </w:r>
            <w:r w:rsidRPr="00AC351B">
              <w:t>usable</w:t>
            </w:r>
            <w:r w:rsidR="008D0E0E" w:rsidRPr="00AC351B">
              <w:t xml:space="preserve"> </w:t>
            </w:r>
            <w:r w:rsidRPr="00AC351B">
              <w:t>subcarrier</w:t>
            </w:r>
            <w:r w:rsidR="008D0E0E" w:rsidRPr="00AC351B">
              <w:t xml:space="preserve"> </w:t>
            </w:r>
            <w:r w:rsidRPr="00AC351B">
              <w:t>on</w:t>
            </w:r>
            <w:r w:rsidR="008D0E0E" w:rsidRPr="00AC351B">
              <w:t xml:space="preserve"> </w:t>
            </w:r>
            <w:r w:rsidRPr="00AC351B">
              <w:t>this</w:t>
            </w:r>
            <w:r w:rsidR="008D0E0E" w:rsidRPr="00AC351B">
              <w:t xml:space="preserve"> </w:t>
            </w:r>
            <w:r w:rsidRPr="00AC351B">
              <w:t>carrier</w:t>
            </w:r>
            <w:r w:rsidR="008D0E0E" w:rsidRPr="00AC351B">
              <w:t xml:space="preserve"> </w:t>
            </w:r>
            <w:r w:rsidRPr="00AC351B">
              <w:t>(Note</w:t>
            </w:r>
            <w:r w:rsidR="008D0E0E" w:rsidRPr="00AC351B">
              <w:t xml:space="preserve"> </w:t>
            </w:r>
            <w:r w:rsidRPr="00AC351B">
              <w:t>2)</w:t>
            </w:r>
          </w:p>
        </w:tc>
        <w:tc>
          <w:tcPr>
            <w:tcW w:w="907" w:type="dxa"/>
            <w:shd w:val="clear" w:color="auto" w:fill="auto"/>
            <w:vAlign w:val="center"/>
          </w:tcPr>
          <w:p w14:paraId="1D0B908B" w14:textId="77777777" w:rsidR="00AE5FB0" w:rsidRPr="00AC351B" w:rsidRDefault="00AE5FB0" w:rsidP="00AE3F12">
            <w:pPr>
              <w:pStyle w:val="TAC"/>
            </w:pPr>
            <w:r w:rsidRPr="00AC351B">
              <w:t>RBs</w:t>
            </w:r>
          </w:p>
        </w:tc>
        <w:tc>
          <w:tcPr>
            <w:tcW w:w="3295" w:type="dxa"/>
            <w:shd w:val="clear" w:color="auto" w:fill="auto"/>
            <w:vAlign w:val="center"/>
          </w:tcPr>
          <w:p w14:paraId="5FB4EB01" w14:textId="77777777" w:rsidR="00AE5FB0" w:rsidRPr="00AC351B" w:rsidRDefault="00AE5FB0" w:rsidP="00AE3F12">
            <w:pPr>
              <w:pStyle w:val="TAC"/>
            </w:pPr>
            <w:r w:rsidRPr="00AC351B">
              <w:t>0</w:t>
            </w:r>
          </w:p>
        </w:tc>
      </w:tr>
      <w:tr w:rsidR="00AE5FB0" w:rsidRPr="00AC351B" w14:paraId="32ECF6BE" w14:textId="77777777" w:rsidTr="008D0E0E">
        <w:trPr>
          <w:jc w:val="center"/>
        </w:trPr>
        <w:tc>
          <w:tcPr>
            <w:tcW w:w="1794" w:type="dxa"/>
            <w:vMerge/>
            <w:shd w:val="clear" w:color="auto" w:fill="auto"/>
            <w:vAlign w:val="center"/>
          </w:tcPr>
          <w:p w14:paraId="67E9049B" w14:textId="77777777" w:rsidR="00AE5FB0" w:rsidRPr="00AC351B" w:rsidRDefault="00AE5FB0" w:rsidP="00AE3F12">
            <w:pPr>
              <w:pStyle w:val="TAL"/>
              <w:rPr>
                <w:lang w:eastAsia="ja-JP"/>
              </w:rPr>
            </w:pPr>
          </w:p>
        </w:tc>
        <w:tc>
          <w:tcPr>
            <w:tcW w:w="3625" w:type="dxa"/>
            <w:gridSpan w:val="2"/>
            <w:shd w:val="clear" w:color="auto" w:fill="auto"/>
            <w:vAlign w:val="center"/>
          </w:tcPr>
          <w:p w14:paraId="71628EF7" w14:textId="58A4F3FC" w:rsidR="00AE5FB0" w:rsidRPr="00AC351B" w:rsidRDefault="00AE5FB0" w:rsidP="00AE3F12">
            <w:pPr>
              <w:pStyle w:val="TAL"/>
              <w:rPr>
                <w:lang w:eastAsia="ja-JP"/>
              </w:rPr>
            </w:pPr>
            <w:r w:rsidRPr="00AC351B">
              <w:t>Subcarrier</w:t>
            </w:r>
            <w:r w:rsidR="008D0E0E" w:rsidRPr="00AC351B">
              <w:t xml:space="preserve"> </w:t>
            </w:r>
            <w:r w:rsidRPr="00AC351B">
              <w:t>spacing</w:t>
            </w:r>
          </w:p>
        </w:tc>
        <w:tc>
          <w:tcPr>
            <w:tcW w:w="907" w:type="dxa"/>
            <w:shd w:val="clear" w:color="auto" w:fill="auto"/>
            <w:vAlign w:val="center"/>
          </w:tcPr>
          <w:p w14:paraId="6D137FB5" w14:textId="77777777" w:rsidR="00AE5FB0" w:rsidRPr="00AC351B" w:rsidRDefault="00AE5FB0" w:rsidP="00AE3F12">
            <w:pPr>
              <w:pStyle w:val="TAC"/>
            </w:pPr>
            <w:r w:rsidRPr="00AC351B">
              <w:t>kHz</w:t>
            </w:r>
          </w:p>
        </w:tc>
        <w:tc>
          <w:tcPr>
            <w:tcW w:w="3295" w:type="dxa"/>
            <w:shd w:val="clear" w:color="auto" w:fill="auto"/>
            <w:vAlign w:val="center"/>
          </w:tcPr>
          <w:p w14:paraId="201724D6" w14:textId="77777777" w:rsidR="00AE5FB0" w:rsidRPr="00AC351B" w:rsidRDefault="00AE5FB0" w:rsidP="00AE3F12">
            <w:pPr>
              <w:pStyle w:val="TAC"/>
            </w:pPr>
            <w:r w:rsidRPr="00AC351B">
              <w:t>15</w:t>
            </w:r>
          </w:p>
        </w:tc>
      </w:tr>
      <w:tr w:rsidR="00AE5FB0" w:rsidRPr="00AC351B" w14:paraId="3B9926FD" w14:textId="77777777" w:rsidTr="008D0E0E">
        <w:trPr>
          <w:jc w:val="center"/>
        </w:trPr>
        <w:tc>
          <w:tcPr>
            <w:tcW w:w="1794" w:type="dxa"/>
            <w:vMerge w:val="restart"/>
            <w:shd w:val="clear" w:color="auto" w:fill="auto"/>
            <w:vAlign w:val="center"/>
          </w:tcPr>
          <w:p w14:paraId="47C29810" w14:textId="2B192C5D" w:rsidR="00AE5FB0" w:rsidRPr="00AC351B" w:rsidRDefault="00AE5FB0" w:rsidP="00AE3F12">
            <w:pPr>
              <w:pStyle w:val="TAL"/>
            </w:pPr>
            <w:r w:rsidRPr="00AC351B">
              <w:t>DL</w:t>
            </w:r>
            <w:r w:rsidR="008D0E0E" w:rsidRPr="00AC351B">
              <w:t xml:space="preserve"> </w:t>
            </w:r>
            <w:r w:rsidRPr="00AC351B">
              <w:t>BWP</w:t>
            </w:r>
            <w:r w:rsidR="008D0E0E" w:rsidRPr="00AC351B">
              <w:t xml:space="preserve"> </w:t>
            </w:r>
            <w:r w:rsidRPr="00AC351B">
              <w:t>configuration</w:t>
            </w:r>
            <w:r w:rsidR="008D0E0E" w:rsidRPr="00AC351B">
              <w:t xml:space="preserve"> </w:t>
            </w:r>
            <w:r w:rsidRPr="00AC351B">
              <w:t>#1</w:t>
            </w:r>
          </w:p>
        </w:tc>
        <w:tc>
          <w:tcPr>
            <w:tcW w:w="3625" w:type="dxa"/>
            <w:gridSpan w:val="2"/>
            <w:shd w:val="clear" w:color="auto" w:fill="auto"/>
            <w:vAlign w:val="center"/>
          </w:tcPr>
          <w:p w14:paraId="0F506AC4" w14:textId="2A2CA862" w:rsidR="00AE5FB0" w:rsidRPr="00AC351B" w:rsidRDefault="00AE5FB0" w:rsidP="00AE3F12">
            <w:pPr>
              <w:pStyle w:val="TAL"/>
            </w:pPr>
            <w:r w:rsidRPr="00AC351B">
              <w:t>Cyclic</w:t>
            </w:r>
            <w:r w:rsidR="008D0E0E" w:rsidRPr="00AC351B">
              <w:t xml:space="preserve"> </w:t>
            </w:r>
            <w:r w:rsidRPr="00AC351B">
              <w:t>prefix</w:t>
            </w:r>
          </w:p>
        </w:tc>
        <w:tc>
          <w:tcPr>
            <w:tcW w:w="907" w:type="dxa"/>
            <w:shd w:val="clear" w:color="auto" w:fill="auto"/>
            <w:vAlign w:val="center"/>
          </w:tcPr>
          <w:p w14:paraId="1B1CA996" w14:textId="77777777" w:rsidR="00AE5FB0" w:rsidRPr="00AC351B" w:rsidRDefault="00AE5FB0" w:rsidP="00AE3F12">
            <w:pPr>
              <w:pStyle w:val="TAC"/>
            </w:pPr>
          </w:p>
        </w:tc>
        <w:tc>
          <w:tcPr>
            <w:tcW w:w="3295" w:type="dxa"/>
            <w:shd w:val="clear" w:color="auto" w:fill="auto"/>
            <w:vAlign w:val="center"/>
          </w:tcPr>
          <w:p w14:paraId="35A2A4CD" w14:textId="77777777" w:rsidR="00AE5FB0" w:rsidRPr="00AC351B" w:rsidRDefault="00AE5FB0" w:rsidP="00AE3F12">
            <w:pPr>
              <w:pStyle w:val="TAC"/>
            </w:pPr>
            <w:r w:rsidRPr="00AC351B">
              <w:t>Normal</w:t>
            </w:r>
          </w:p>
        </w:tc>
      </w:tr>
      <w:tr w:rsidR="00AE5FB0" w:rsidRPr="00AC351B" w14:paraId="44CC5B02" w14:textId="77777777" w:rsidTr="008D0E0E">
        <w:trPr>
          <w:jc w:val="center"/>
        </w:trPr>
        <w:tc>
          <w:tcPr>
            <w:tcW w:w="1794" w:type="dxa"/>
            <w:vMerge/>
            <w:shd w:val="clear" w:color="auto" w:fill="auto"/>
            <w:vAlign w:val="center"/>
          </w:tcPr>
          <w:p w14:paraId="7D797B91" w14:textId="77777777" w:rsidR="00AE5FB0" w:rsidRPr="00AC351B" w:rsidRDefault="00AE5FB0" w:rsidP="00AE3F12">
            <w:pPr>
              <w:pStyle w:val="TAL"/>
            </w:pPr>
          </w:p>
        </w:tc>
        <w:tc>
          <w:tcPr>
            <w:tcW w:w="3625" w:type="dxa"/>
            <w:gridSpan w:val="2"/>
            <w:shd w:val="clear" w:color="auto" w:fill="auto"/>
            <w:vAlign w:val="center"/>
          </w:tcPr>
          <w:p w14:paraId="38866AB4" w14:textId="72E66343" w:rsidR="00AE5FB0" w:rsidRPr="00AC351B" w:rsidRDefault="00AE5FB0" w:rsidP="00AE3F12">
            <w:pPr>
              <w:pStyle w:val="TAL"/>
            </w:pPr>
            <w:r w:rsidRPr="00AC351B">
              <w:t>RB</w:t>
            </w:r>
            <w:r w:rsidR="008D0E0E" w:rsidRPr="00AC351B">
              <w:t xml:space="preserve"> </w:t>
            </w:r>
            <w:r w:rsidRPr="00AC351B">
              <w:t>offset</w:t>
            </w:r>
          </w:p>
        </w:tc>
        <w:tc>
          <w:tcPr>
            <w:tcW w:w="907" w:type="dxa"/>
            <w:shd w:val="clear" w:color="auto" w:fill="auto"/>
            <w:vAlign w:val="center"/>
          </w:tcPr>
          <w:p w14:paraId="17B84D24" w14:textId="77777777" w:rsidR="00AE5FB0" w:rsidRPr="00AC351B" w:rsidRDefault="00AE5FB0" w:rsidP="00AE3F12">
            <w:pPr>
              <w:pStyle w:val="TAC"/>
            </w:pPr>
            <w:r w:rsidRPr="00AC351B">
              <w:t>RBs</w:t>
            </w:r>
          </w:p>
        </w:tc>
        <w:tc>
          <w:tcPr>
            <w:tcW w:w="3295" w:type="dxa"/>
            <w:shd w:val="clear" w:color="auto" w:fill="auto"/>
            <w:vAlign w:val="center"/>
          </w:tcPr>
          <w:p w14:paraId="14741813" w14:textId="77777777" w:rsidR="00AE5FB0" w:rsidRPr="00AC351B" w:rsidRDefault="00AE5FB0" w:rsidP="00AE3F12">
            <w:pPr>
              <w:pStyle w:val="TAC"/>
            </w:pPr>
            <w:r w:rsidRPr="00AC351B">
              <w:t>0</w:t>
            </w:r>
          </w:p>
        </w:tc>
      </w:tr>
      <w:tr w:rsidR="00AE5FB0" w:rsidRPr="00AC351B" w14:paraId="0285D672" w14:textId="77777777" w:rsidTr="008D0E0E">
        <w:trPr>
          <w:jc w:val="center"/>
        </w:trPr>
        <w:tc>
          <w:tcPr>
            <w:tcW w:w="1794" w:type="dxa"/>
            <w:vMerge/>
            <w:shd w:val="clear" w:color="auto" w:fill="auto"/>
            <w:vAlign w:val="center"/>
          </w:tcPr>
          <w:p w14:paraId="6ECC27DA" w14:textId="77777777" w:rsidR="00AE5FB0" w:rsidRPr="00AC351B" w:rsidRDefault="00AE5FB0" w:rsidP="00AE3F12">
            <w:pPr>
              <w:pStyle w:val="TAL"/>
            </w:pPr>
          </w:p>
        </w:tc>
        <w:tc>
          <w:tcPr>
            <w:tcW w:w="3625" w:type="dxa"/>
            <w:gridSpan w:val="2"/>
            <w:shd w:val="clear" w:color="auto" w:fill="auto"/>
            <w:vAlign w:val="center"/>
          </w:tcPr>
          <w:p w14:paraId="2921C504" w14:textId="23392BE2"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contiguous</w:t>
            </w:r>
            <w:r w:rsidR="008D0E0E" w:rsidRPr="00AC351B">
              <w:t xml:space="preserve"> </w:t>
            </w:r>
            <w:r w:rsidRPr="00AC351B">
              <w:t>PRB</w:t>
            </w:r>
          </w:p>
        </w:tc>
        <w:tc>
          <w:tcPr>
            <w:tcW w:w="907" w:type="dxa"/>
            <w:shd w:val="clear" w:color="auto" w:fill="auto"/>
            <w:vAlign w:val="center"/>
          </w:tcPr>
          <w:p w14:paraId="0F8FF6CF" w14:textId="77777777" w:rsidR="00AE5FB0" w:rsidRPr="00AC351B" w:rsidRDefault="00AE5FB0" w:rsidP="00AE3F12">
            <w:pPr>
              <w:pStyle w:val="TAC"/>
            </w:pPr>
            <w:r w:rsidRPr="00AC351B">
              <w:t>PRBs</w:t>
            </w:r>
          </w:p>
        </w:tc>
        <w:tc>
          <w:tcPr>
            <w:tcW w:w="3295" w:type="dxa"/>
            <w:shd w:val="clear" w:color="auto" w:fill="auto"/>
            <w:vAlign w:val="center"/>
          </w:tcPr>
          <w:p w14:paraId="20FC1A33" w14:textId="5E57FCCC" w:rsidR="00AE5FB0" w:rsidRPr="00AC351B" w:rsidRDefault="00AE5FB0" w:rsidP="00AE3F12">
            <w:pPr>
              <w:pStyle w:val="TAC"/>
            </w:pPr>
            <w:r w:rsidRPr="00AC351B">
              <w:t>Maximum</w:t>
            </w:r>
            <w:r w:rsidR="008D0E0E" w:rsidRPr="00AC351B">
              <w:t xml:space="preserve"> </w:t>
            </w:r>
            <w:r w:rsidRPr="00AC351B">
              <w:t>transmission</w:t>
            </w:r>
            <w:r w:rsidR="008D0E0E" w:rsidRPr="00AC351B">
              <w:t xml:space="preserve"> </w:t>
            </w:r>
            <w:r w:rsidRPr="00AC351B">
              <w:t>bandwidth</w:t>
            </w:r>
            <w:r w:rsidR="008D0E0E" w:rsidRPr="00AC351B">
              <w:t xml:space="preserve"> </w:t>
            </w:r>
            <w:r w:rsidRPr="00AC351B">
              <w:t>configuration</w:t>
            </w:r>
            <w:r w:rsidR="008D0E0E" w:rsidRPr="00AC351B">
              <w:t xml:space="preserve"> </w:t>
            </w: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clause</w:t>
            </w:r>
            <w:r w:rsidR="008D0E0E" w:rsidRPr="00AC351B">
              <w:t xml:space="preserve"> </w:t>
            </w:r>
            <w:r w:rsidRPr="00AC351B">
              <w:t>5.3.2</w:t>
            </w:r>
            <w:r w:rsidR="008D0E0E" w:rsidRPr="00AC351B">
              <w:t xml:space="preserve"> </w:t>
            </w:r>
            <w:r w:rsidRPr="00AC351B">
              <w:t>of</w:t>
            </w:r>
            <w:r w:rsidR="008D0E0E" w:rsidRPr="00AC351B">
              <w:t xml:space="preserve"> </w:t>
            </w:r>
            <w:r w:rsidRPr="00AC351B">
              <w:t>TS</w:t>
            </w:r>
            <w:r w:rsidR="008D0E0E" w:rsidRPr="00AC351B">
              <w:t xml:space="preserve"> </w:t>
            </w:r>
            <w:r w:rsidRPr="00AC351B">
              <w:t>38.101-1</w:t>
            </w:r>
            <w:r w:rsidR="008D0E0E" w:rsidRPr="00AC351B">
              <w:t xml:space="preserve"> </w:t>
            </w:r>
            <w:r w:rsidRPr="00AC351B">
              <w:t>[</w:t>
            </w:r>
            <w:r w:rsidR="000702BF" w:rsidRPr="00AC351B">
              <w:t>5</w:t>
            </w:r>
            <w:r w:rsidRPr="00AC351B">
              <w:t>]</w:t>
            </w:r>
            <w:r w:rsidR="008D0E0E" w:rsidRPr="00AC351B">
              <w:t xml:space="preserve"> </w:t>
            </w:r>
            <w:r w:rsidRPr="00AC351B">
              <w:t>for</w:t>
            </w:r>
            <w:r w:rsidR="008D0E0E" w:rsidRPr="00AC351B">
              <w:t xml:space="preserve"> </w:t>
            </w:r>
            <w:r w:rsidRPr="00AC351B">
              <w:t>tested</w:t>
            </w:r>
            <w:r w:rsidR="008D0E0E" w:rsidRPr="00AC351B">
              <w:t xml:space="preserve"> </w:t>
            </w:r>
            <w:r w:rsidRPr="00AC351B">
              <w:t>channel</w:t>
            </w:r>
            <w:r w:rsidR="008D0E0E" w:rsidRPr="00AC351B">
              <w:t xml:space="preserve"> </w:t>
            </w:r>
            <w:r w:rsidRPr="00AC351B">
              <w:t>bandwidth</w:t>
            </w:r>
            <w:r w:rsidR="008D0E0E" w:rsidRPr="00AC351B">
              <w:t xml:space="preserve"> </w:t>
            </w:r>
            <w:r w:rsidRPr="00AC351B">
              <w:t>and</w:t>
            </w:r>
            <w:r w:rsidR="008D0E0E" w:rsidRPr="00AC351B">
              <w:t xml:space="preserve"> </w:t>
            </w:r>
            <w:r w:rsidRPr="00AC351B">
              <w:t>subcarrier</w:t>
            </w:r>
            <w:r w:rsidR="008D0E0E" w:rsidRPr="00AC351B">
              <w:t xml:space="preserve"> </w:t>
            </w:r>
            <w:r w:rsidRPr="00AC351B">
              <w:t>spacing</w:t>
            </w:r>
          </w:p>
        </w:tc>
      </w:tr>
      <w:tr w:rsidR="00AE5FB0" w:rsidRPr="00AC351B" w14:paraId="31FF12D6" w14:textId="77777777" w:rsidTr="008D0E0E">
        <w:trPr>
          <w:jc w:val="center"/>
        </w:trPr>
        <w:tc>
          <w:tcPr>
            <w:tcW w:w="1794" w:type="dxa"/>
            <w:vMerge w:val="restart"/>
            <w:shd w:val="clear" w:color="auto" w:fill="auto"/>
            <w:vAlign w:val="center"/>
          </w:tcPr>
          <w:p w14:paraId="63808491" w14:textId="487EC734" w:rsidR="00AE5FB0" w:rsidRPr="00AC351B" w:rsidRDefault="00AE5FB0" w:rsidP="00AE3F12">
            <w:pPr>
              <w:pStyle w:val="TAL"/>
            </w:pPr>
            <w:r w:rsidRPr="00AC351B">
              <w:t>Common</w:t>
            </w:r>
            <w:r w:rsidR="008D0E0E" w:rsidRPr="00AC351B">
              <w:t xml:space="preserve"> </w:t>
            </w:r>
            <w:r w:rsidRPr="00AC351B">
              <w:t>serving</w:t>
            </w:r>
            <w:r w:rsidR="008D0E0E" w:rsidRPr="00AC351B">
              <w:t xml:space="preserve"> </w:t>
            </w:r>
            <w:r w:rsidRPr="00AC351B">
              <w:t>cell</w:t>
            </w:r>
            <w:r w:rsidR="008D0E0E" w:rsidRPr="00AC351B">
              <w:t xml:space="preserve"> </w:t>
            </w:r>
            <w:r w:rsidRPr="00AC351B">
              <w:t>parameters</w:t>
            </w:r>
          </w:p>
        </w:tc>
        <w:tc>
          <w:tcPr>
            <w:tcW w:w="3625" w:type="dxa"/>
            <w:gridSpan w:val="2"/>
            <w:shd w:val="clear" w:color="auto" w:fill="auto"/>
            <w:vAlign w:val="center"/>
          </w:tcPr>
          <w:p w14:paraId="546A8E83" w14:textId="7EF648DE" w:rsidR="00AE5FB0" w:rsidRPr="00AC351B" w:rsidRDefault="00AE5FB0" w:rsidP="00AE3F12">
            <w:pPr>
              <w:pStyle w:val="TAL"/>
            </w:pPr>
            <w:r w:rsidRPr="00AC351B">
              <w:t>Physical</w:t>
            </w:r>
            <w:r w:rsidR="008D0E0E" w:rsidRPr="00AC351B">
              <w:t xml:space="preserve"> </w:t>
            </w:r>
            <w:r w:rsidRPr="00AC351B">
              <w:t>Cell</w:t>
            </w:r>
            <w:r w:rsidR="008D0E0E" w:rsidRPr="00AC351B">
              <w:t xml:space="preserve"> </w:t>
            </w:r>
            <w:r w:rsidRPr="00AC351B">
              <w:t>ID</w:t>
            </w:r>
          </w:p>
        </w:tc>
        <w:tc>
          <w:tcPr>
            <w:tcW w:w="907" w:type="dxa"/>
            <w:shd w:val="clear" w:color="auto" w:fill="auto"/>
            <w:vAlign w:val="center"/>
          </w:tcPr>
          <w:p w14:paraId="16EA0E49" w14:textId="77777777" w:rsidR="00AE5FB0" w:rsidRPr="00AC351B" w:rsidRDefault="00AE5FB0" w:rsidP="00AE3F12">
            <w:pPr>
              <w:pStyle w:val="TAC"/>
            </w:pPr>
          </w:p>
        </w:tc>
        <w:tc>
          <w:tcPr>
            <w:tcW w:w="3295" w:type="dxa"/>
            <w:shd w:val="clear" w:color="auto" w:fill="auto"/>
            <w:vAlign w:val="center"/>
          </w:tcPr>
          <w:p w14:paraId="2C32C011" w14:textId="77777777" w:rsidR="00AE5FB0" w:rsidRPr="00AC351B" w:rsidRDefault="00AE5FB0" w:rsidP="00AE3F12">
            <w:pPr>
              <w:pStyle w:val="TAC"/>
            </w:pPr>
            <w:r w:rsidRPr="00AC351B">
              <w:t>0</w:t>
            </w:r>
          </w:p>
        </w:tc>
      </w:tr>
      <w:tr w:rsidR="00AE5FB0" w:rsidRPr="00AC351B" w14:paraId="7AF22EA8" w14:textId="77777777" w:rsidTr="008D0E0E">
        <w:trPr>
          <w:jc w:val="center"/>
        </w:trPr>
        <w:tc>
          <w:tcPr>
            <w:tcW w:w="1794" w:type="dxa"/>
            <w:vMerge/>
            <w:shd w:val="clear" w:color="auto" w:fill="auto"/>
            <w:vAlign w:val="center"/>
          </w:tcPr>
          <w:p w14:paraId="21825A3C" w14:textId="77777777" w:rsidR="00AE5FB0" w:rsidRPr="00AC351B" w:rsidRDefault="00AE5FB0" w:rsidP="00AE3F12">
            <w:pPr>
              <w:pStyle w:val="TAL"/>
            </w:pPr>
          </w:p>
        </w:tc>
        <w:tc>
          <w:tcPr>
            <w:tcW w:w="3625" w:type="dxa"/>
            <w:gridSpan w:val="2"/>
            <w:shd w:val="clear" w:color="auto" w:fill="auto"/>
            <w:vAlign w:val="center"/>
          </w:tcPr>
          <w:p w14:paraId="20CC7602" w14:textId="15400FB1" w:rsidR="00AE5FB0" w:rsidRPr="00AC351B" w:rsidRDefault="00AE5FB0" w:rsidP="00AE3F12">
            <w:pPr>
              <w:pStyle w:val="TAL"/>
            </w:pPr>
            <w:r w:rsidRPr="00AC351B">
              <w:t>SSB</w:t>
            </w:r>
            <w:r w:rsidR="008D0E0E" w:rsidRPr="00AC351B">
              <w:t xml:space="preserve"> </w:t>
            </w:r>
            <w:r w:rsidRPr="00AC351B">
              <w:t>position</w:t>
            </w:r>
            <w:r w:rsidR="008D0E0E" w:rsidRPr="00AC351B">
              <w:t xml:space="preserve"> </w:t>
            </w:r>
            <w:r w:rsidRPr="00AC351B">
              <w:t>in</w:t>
            </w:r>
            <w:r w:rsidR="008D0E0E" w:rsidRPr="00AC351B">
              <w:t xml:space="preserve"> </w:t>
            </w:r>
            <w:r w:rsidRPr="00AC351B">
              <w:rPr>
                <w:szCs w:val="22"/>
                <w:lang w:eastAsia="ja-JP"/>
              </w:rPr>
              <w:t>burst</w:t>
            </w:r>
          </w:p>
        </w:tc>
        <w:tc>
          <w:tcPr>
            <w:tcW w:w="907" w:type="dxa"/>
            <w:shd w:val="clear" w:color="auto" w:fill="auto"/>
            <w:vAlign w:val="center"/>
          </w:tcPr>
          <w:p w14:paraId="5ED7E5C5" w14:textId="77777777" w:rsidR="00AE5FB0" w:rsidRPr="00AC351B" w:rsidRDefault="00AE5FB0" w:rsidP="00AE3F12">
            <w:pPr>
              <w:pStyle w:val="TAC"/>
            </w:pPr>
          </w:p>
        </w:tc>
        <w:tc>
          <w:tcPr>
            <w:tcW w:w="3295" w:type="dxa"/>
            <w:shd w:val="clear" w:color="auto" w:fill="auto"/>
            <w:vAlign w:val="center"/>
          </w:tcPr>
          <w:p w14:paraId="1B969581" w14:textId="06BF2AEF" w:rsidR="00AE5FB0" w:rsidRPr="00AC351B" w:rsidRDefault="00AE5FB0" w:rsidP="00AE3F12">
            <w:pPr>
              <w:pStyle w:val="TAC"/>
            </w:pPr>
            <w:r w:rsidRPr="00AC351B">
              <w:t>First</w:t>
            </w:r>
            <w:r w:rsidR="008D0E0E" w:rsidRPr="00AC351B">
              <w:t xml:space="preserve"> </w:t>
            </w:r>
            <w:r w:rsidRPr="00AC351B">
              <w:t>SSB</w:t>
            </w:r>
            <w:r w:rsidR="008D0E0E" w:rsidRPr="00AC351B">
              <w:t xml:space="preserve"> </w:t>
            </w:r>
            <w:r w:rsidRPr="00AC351B">
              <w:t>in</w:t>
            </w:r>
            <w:r w:rsidR="008D0E0E" w:rsidRPr="00AC351B">
              <w:t xml:space="preserve"> </w:t>
            </w:r>
            <w:r w:rsidRPr="00AC351B">
              <w:t>Slot</w:t>
            </w:r>
            <w:r w:rsidR="008D0E0E" w:rsidRPr="00AC351B">
              <w:t xml:space="preserve"> </w:t>
            </w:r>
            <w:r w:rsidRPr="00AC351B">
              <w:t>#0</w:t>
            </w:r>
          </w:p>
        </w:tc>
      </w:tr>
      <w:tr w:rsidR="00AE5FB0" w:rsidRPr="00AC351B" w14:paraId="4DB2FD2F" w14:textId="77777777" w:rsidTr="008D0E0E">
        <w:trPr>
          <w:jc w:val="center"/>
        </w:trPr>
        <w:tc>
          <w:tcPr>
            <w:tcW w:w="1794" w:type="dxa"/>
            <w:vMerge/>
            <w:shd w:val="clear" w:color="auto" w:fill="auto"/>
            <w:vAlign w:val="center"/>
          </w:tcPr>
          <w:p w14:paraId="37F4D719" w14:textId="77777777" w:rsidR="00AE5FB0" w:rsidRPr="00AC351B" w:rsidRDefault="00AE5FB0" w:rsidP="00AE3F12">
            <w:pPr>
              <w:pStyle w:val="TAL"/>
            </w:pPr>
          </w:p>
        </w:tc>
        <w:tc>
          <w:tcPr>
            <w:tcW w:w="3625" w:type="dxa"/>
            <w:gridSpan w:val="2"/>
            <w:shd w:val="clear" w:color="auto" w:fill="auto"/>
            <w:vAlign w:val="center"/>
          </w:tcPr>
          <w:p w14:paraId="46EC9B7F" w14:textId="757B31D8" w:rsidR="00AE5FB0" w:rsidRPr="00AC351B" w:rsidRDefault="00AE5FB0" w:rsidP="00AE3F12">
            <w:pPr>
              <w:pStyle w:val="TAL"/>
            </w:pPr>
            <w:r w:rsidRPr="00AC351B">
              <w:t>SSB</w:t>
            </w:r>
            <w:r w:rsidR="008D0E0E" w:rsidRPr="00AC351B">
              <w:t xml:space="preserve"> </w:t>
            </w:r>
            <w:r w:rsidRPr="00AC351B">
              <w:t>periodicity</w:t>
            </w:r>
          </w:p>
        </w:tc>
        <w:tc>
          <w:tcPr>
            <w:tcW w:w="907" w:type="dxa"/>
            <w:shd w:val="clear" w:color="auto" w:fill="auto"/>
            <w:vAlign w:val="center"/>
          </w:tcPr>
          <w:p w14:paraId="7E162090" w14:textId="77777777" w:rsidR="00AE5FB0" w:rsidRPr="00AC351B" w:rsidRDefault="00AE5FB0" w:rsidP="00AE3F12">
            <w:pPr>
              <w:pStyle w:val="TAC"/>
            </w:pPr>
            <w:r w:rsidRPr="00AC351B">
              <w:t>ms</w:t>
            </w:r>
          </w:p>
        </w:tc>
        <w:tc>
          <w:tcPr>
            <w:tcW w:w="3295" w:type="dxa"/>
            <w:shd w:val="clear" w:color="auto" w:fill="auto"/>
            <w:vAlign w:val="center"/>
          </w:tcPr>
          <w:p w14:paraId="31EC34D1" w14:textId="77777777" w:rsidR="00AE5FB0" w:rsidRPr="00AC351B" w:rsidRDefault="00AE5FB0" w:rsidP="00AE3F12">
            <w:pPr>
              <w:pStyle w:val="TAC"/>
            </w:pPr>
            <w:r w:rsidRPr="00AC351B">
              <w:t>20</w:t>
            </w:r>
          </w:p>
        </w:tc>
      </w:tr>
      <w:tr w:rsidR="00AE5FB0" w:rsidRPr="00AC351B" w14:paraId="23DCACAA" w14:textId="77777777" w:rsidTr="008D0E0E">
        <w:trPr>
          <w:jc w:val="center"/>
        </w:trPr>
        <w:tc>
          <w:tcPr>
            <w:tcW w:w="1794" w:type="dxa"/>
            <w:vMerge w:val="restart"/>
            <w:shd w:val="clear" w:color="auto" w:fill="auto"/>
            <w:vAlign w:val="center"/>
          </w:tcPr>
          <w:p w14:paraId="66A7C3F2" w14:textId="77C9A83A" w:rsidR="00AE5FB0" w:rsidRPr="00AC351B" w:rsidRDefault="00AE5FB0" w:rsidP="00AE3F12">
            <w:pPr>
              <w:pStyle w:val="TAL"/>
              <w:rPr>
                <w:i/>
              </w:rPr>
            </w:pPr>
            <w:r w:rsidRPr="00AC351B">
              <w:t>PDCCH</w:t>
            </w:r>
            <w:r w:rsidR="008D0E0E" w:rsidRPr="00AC351B">
              <w:t xml:space="preserve"> </w:t>
            </w:r>
            <w:r w:rsidRPr="00AC351B">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50CE1" w14:textId="3BAF7445" w:rsidR="00AE5FB0" w:rsidRPr="00AC351B" w:rsidRDefault="00AE5FB0" w:rsidP="00AE3F12">
            <w:pPr>
              <w:pStyle w:val="TAL"/>
            </w:pPr>
            <w:r w:rsidRPr="00AC351B">
              <w:t>Slots</w:t>
            </w:r>
            <w:r w:rsidR="008D0E0E" w:rsidRPr="00AC351B">
              <w:t xml:space="preserve"> </w:t>
            </w:r>
            <w:r w:rsidRPr="00AC351B">
              <w:t>for</w:t>
            </w:r>
            <w:r w:rsidR="008D0E0E" w:rsidRPr="00AC351B">
              <w:t xml:space="preserve"> </w:t>
            </w:r>
            <w:r w:rsidRPr="00AC351B">
              <w:t>PDCCH</w:t>
            </w:r>
            <w:r w:rsidR="008D0E0E" w:rsidRPr="00AC351B">
              <w:t xml:space="preserve"> </w:t>
            </w:r>
            <w:r w:rsidRPr="00AC351B">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9BF825"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8B6633" w14:textId="544A83A7" w:rsidR="00AE5FB0" w:rsidRPr="00AC351B" w:rsidRDefault="00AE5FB0" w:rsidP="00AE3F12">
            <w:pPr>
              <w:pStyle w:val="TAC"/>
            </w:pPr>
            <w:r w:rsidRPr="00AC351B">
              <w:t>Each</w:t>
            </w:r>
            <w:r w:rsidR="008D0E0E" w:rsidRPr="00AC351B">
              <w:t xml:space="preserve"> </w:t>
            </w:r>
            <w:r w:rsidRPr="00AC351B">
              <w:t>slot</w:t>
            </w:r>
          </w:p>
        </w:tc>
      </w:tr>
      <w:tr w:rsidR="00AE5FB0" w:rsidRPr="00AC351B" w14:paraId="31AD94DB" w14:textId="77777777" w:rsidTr="008D0E0E">
        <w:trPr>
          <w:jc w:val="center"/>
        </w:trPr>
        <w:tc>
          <w:tcPr>
            <w:tcW w:w="1794" w:type="dxa"/>
            <w:vMerge/>
            <w:shd w:val="clear" w:color="auto" w:fill="auto"/>
            <w:vAlign w:val="center"/>
          </w:tcPr>
          <w:p w14:paraId="63D8AC14" w14:textId="77777777" w:rsidR="00AE5FB0" w:rsidRPr="00AC351B"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E6F8F" w14:textId="0FDB55CE" w:rsidR="00AE5FB0" w:rsidRPr="00AC351B" w:rsidRDefault="00AE5FB0" w:rsidP="00AE3F12">
            <w:pPr>
              <w:pStyle w:val="TAL"/>
            </w:pPr>
            <w:r w:rsidRPr="00AC351B">
              <w:t>Symbols</w:t>
            </w:r>
            <w:r w:rsidR="008D0E0E" w:rsidRPr="00AC351B">
              <w:t xml:space="preserve"> </w:t>
            </w:r>
            <w:r w:rsidRPr="00AC351B">
              <w:t>with</w:t>
            </w:r>
            <w:r w:rsidR="008D0E0E" w:rsidRPr="00AC351B">
              <w:t xml:space="preserve"> </w:t>
            </w:r>
            <w:r w:rsidRPr="00AC351B">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A70D3" w14:textId="77777777" w:rsidR="00AE5FB0" w:rsidRPr="00AC351B" w:rsidRDefault="00AE5FB0" w:rsidP="00AE3F12">
            <w:pPr>
              <w:pStyle w:val="TAC"/>
            </w:pPr>
            <w:r w:rsidRPr="00AC351B">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67517A" w14:textId="408F1334" w:rsidR="00AE5FB0" w:rsidRPr="00AC351B" w:rsidRDefault="00AE5FB0" w:rsidP="00AE3F12">
            <w:pPr>
              <w:pStyle w:val="TAC"/>
            </w:pPr>
            <w:r w:rsidRPr="00AC351B">
              <w:t>0,</w:t>
            </w:r>
            <w:r w:rsidR="008D0E0E" w:rsidRPr="00AC351B">
              <w:t xml:space="preserve"> </w:t>
            </w:r>
            <w:r w:rsidRPr="00AC351B">
              <w:t>1</w:t>
            </w:r>
          </w:p>
        </w:tc>
      </w:tr>
      <w:tr w:rsidR="00AE5FB0" w:rsidRPr="00AC351B" w14:paraId="73ABE0BD" w14:textId="77777777" w:rsidTr="008D0E0E">
        <w:trPr>
          <w:jc w:val="center"/>
        </w:trPr>
        <w:tc>
          <w:tcPr>
            <w:tcW w:w="1794" w:type="dxa"/>
            <w:vMerge/>
            <w:shd w:val="clear" w:color="auto" w:fill="auto"/>
            <w:vAlign w:val="center"/>
          </w:tcPr>
          <w:p w14:paraId="6B345FBC" w14:textId="77777777" w:rsidR="00AE5FB0" w:rsidRPr="00AC351B"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49A8C1" w14:textId="772B40D8"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PRBs</w:t>
            </w:r>
            <w:r w:rsidR="008D0E0E" w:rsidRPr="00AC351B">
              <w:t xml:space="preserve"> </w:t>
            </w:r>
            <w:r w:rsidRPr="00AC351B">
              <w:t>in</w:t>
            </w:r>
            <w:r w:rsidR="008D0E0E" w:rsidRPr="00AC351B">
              <w:t xml:space="preserve"> </w:t>
            </w:r>
            <w:r w:rsidRPr="00AC351B">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DBDEE3"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027E16" w14:textId="6EC659D1" w:rsidR="00AE5FB0" w:rsidRPr="00AC351B" w:rsidRDefault="00AE5FB0" w:rsidP="00AE3F12">
            <w:pPr>
              <w:pStyle w:val="TAC"/>
            </w:pPr>
            <w:r w:rsidRPr="00AC351B">
              <w:t>Table</w:t>
            </w:r>
            <w:r w:rsidR="008D0E0E" w:rsidRPr="00AC351B">
              <w:t xml:space="preserve"> </w:t>
            </w:r>
            <w:r w:rsidRPr="00AC351B">
              <w:t>5.2-2</w:t>
            </w:r>
            <w:r w:rsidR="008D0E0E" w:rsidRPr="00AC351B">
              <w:t xml:space="preserve"> </w:t>
            </w:r>
            <w:r w:rsidRPr="00AC351B">
              <w:t>of</w:t>
            </w:r>
            <w:r w:rsidR="008D0E0E" w:rsidRPr="00AC351B">
              <w:t xml:space="preserve"> </w:t>
            </w:r>
            <w:r w:rsidRPr="00AC351B">
              <w:t>38.101-4</w:t>
            </w:r>
            <w:r w:rsidR="008D0E0E" w:rsidRPr="00AC351B">
              <w:t xml:space="preserve"> </w:t>
            </w:r>
            <w:r w:rsidRPr="00AC351B">
              <w:t>for</w:t>
            </w:r>
            <w:r w:rsidR="008D0E0E" w:rsidRPr="00AC351B">
              <w:t xml:space="preserve"> </w:t>
            </w:r>
            <w:r w:rsidRPr="00AC351B">
              <w:t>tested</w:t>
            </w:r>
            <w:r w:rsidR="008D0E0E" w:rsidRPr="00AC351B">
              <w:t xml:space="preserve"> </w:t>
            </w:r>
            <w:r w:rsidRPr="00AC351B">
              <w:t>channel</w:t>
            </w:r>
            <w:r w:rsidR="008D0E0E" w:rsidRPr="00AC351B">
              <w:t xml:space="preserve"> </w:t>
            </w:r>
            <w:r w:rsidRPr="00AC351B">
              <w:t>bandwidth</w:t>
            </w:r>
            <w:r w:rsidR="008D0E0E" w:rsidRPr="00AC351B">
              <w:t xml:space="preserve"> </w:t>
            </w:r>
            <w:r w:rsidRPr="00AC351B">
              <w:t>and</w:t>
            </w:r>
            <w:r w:rsidR="008D0E0E" w:rsidRPr="00AC351B">
              <w:t xml:space="preserve"> </w:t>
            </w:r>
            <w:r w:rsidRPr="00AC351B">
              <w:t>subcarrier</w:t>
            </w:r>
            <w:r w:rsidR="008D0E0E" w:rsidRPr="00AC351B">
              <w:t xml:space="preserve"> </w:t>
            </w:r>
            <w:r w:rsidRPr="00AC351B">
              <w:t>spacing</w:t>
            </w:r>
          </w:p>
        </w:tc>
      </w:tr>
      <w:tr w:rsidR="00AE5FB0" w:rsidRPr="00AC351B" w14:paraId="3FFB6731" w14:textId="77777777" w:rsidTr="008D0E0E">
        <w:trPr>
          <w:jc w:val="center"/>
        </w:trPr>
        <w:tc>
          <w:tcPr>
            <w:tcW w:w="1794" w:type="dxa"/>
            <w:vMerge/>
            <w:shd w:val="clear" w:color="auto" w:fill="auto"/>
            <w:vAlign w:val="center"/>
          </w:tcPr>
          <w:p w14:paraId="23D9AF31" w14:textId="77777777" w:rsidR="00AE5FB0" w:rsidRPr="00AC351B"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22C071" w14:textId="6A489D71"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PDCCH</w:t>
            </w:r>
            <w:r w:rsidR="008D0E0E" w:rsidRPr="00AC351B">
              <w:t xml:space="preserve"> </w:t>
            </w:r>
            <w:r w:rsidRPr="00AC351B">
              <w:t>candidates</w:t>
            </w:r>
            <w:r w:rsidR="008D0E0E" w:rsidRPr="00AC351B">
              <w:t xml:space="preserve"> </w:t>
            </w:r>
            <w:r w:rsidRPr="00AC351B">
              <w:t>and</w:t>
            </w:r>
            <w:r w:rsidR="008D0E0E" w:rsidRPr="00AC351B">
              <w:t xml:space="preserve"> </w:t>
            </w:r>
            <w:r w:rsidRPr="00AC351B">
              <w:t>aggregation</w:t>
            </w:r>
            <w:r w:rsidR="008D0E0E" w:rsidRPr="00AC351B">
              <w:t xml:space="preserve"> </w:t>
            </w:r>
            <w:r w:rsidRPr="00AC351B">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3DA07E"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2DBEA" w14:textId="77777777" w:rsidR="00AE5FB0" w:rsidRPr="00AC351B" w:rsidRDefault="00AE5FB0" w:rsidP="00AE3F12">
            <w:pPr>
              <w:pStyle w:val="TAC"/>
            </w:pPr>
            <w:r w:rsidRPr="00AC351B">
              <w:t>1/AL8</w:t>
            </w:r>
          </w:p>
        </w:tc>
      </w:tr>
      <w:tr w:rsidR="00AE5FB0" w:rsidRPr="00AC351B" w14:paraId="45AE0B58" w14:textId="77777777" w:rsidTr="008D0E0E">
        <w:trPr>
          <w:jc w:val="center"/>
        </w:trPr>
        <w:tc>
          <w:tcPr>
            <w:tcW w:w="1794" w:type="dxa"/>
            <w:vMerge/>
            <w:shd w:val="clear" w:color="auto" w:fill="auto"/>
            <w:vAlign w:val="center"/>
          </w:tcPr>
          <w:p w14:paraId="2AB28BB5" w14:textId="77777777" w:rsidR="00AE5FB0" w:rsidRPr="00AC351B"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66E7B" w14:textId="387B9014" w:rsidR="00AE5FB0" w:rsidRPr="00AC351B" w:rsidRDefault="00AE5FB0" w:rsidP="00AE3F12">
            <w:pPr>
              <w:pStyle w:val="TAL"/>
            </w:pPr>
            <w:r w:rsidRPr="00AC351B">
              <w:t>CCE-to-REG</w:t>
            </w:r>
            <w:r w:rsidR="008D0E0E" w:rsidRPr="00AC351B">
              <w:t xml:space="preserve"> </w:t>
            </w:r>
            <w:r w:rsidRPr="00AC351B">
              <w:t>mapping</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E92259"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7D79CFB" w14:textId="77777777" w:rsidR="00AE5FB0" w:rsidRPr="00AC351B" w:rsidRDefault="00AE5FB0" w:rsidP="00AE3F12">
            <w:pPr>
              <w:pStyle w:val="TAC"/>
            </w:pPr>
            <w:r w:rsidRPr="00AC351B">
              <w:t>Non-interleaved</w:t>
            </w:r>
          </w:p>
        </w:tc>
      </w:tr>
      <w:tr w:rsidR="00AE5FB0" w:rsidRPr="00AC351B" w14:paraId="37243320" w14:textId="77777777" w:rsidTr="008D0E0E">
        <w:trPr>
          <w:jc w:val="center"/>
        </w:trPr>
        <w:tc>
          <w:tcPr>
            <w:tcW w:w="1794" w:type="dxa"/>
            <w:vMerge/>
            <w:shd w:val="clear" w:color="auto" w:fill="auto"/>
            <w:vAlign w:val="center"/>
          </w:tcPr>
          <w:p w14:paraId="40F617B8" w14:textId="77777777" w:rsidR="00AE5FB0" w:rsidRPr="00AC351B"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8C523" w14:textId="495A6524" w:rsidR="00AE5FB0" w:rsidRPr="00AC351B" w:rsidRDefault="00AE5FB0" w:rsidP="00AE3F12">
            <w:pPr>
              <w:pStyle w:val="TAL"/>
            </w:pPr>
            <w:r w:rsidRPr="00AC351B">
              <w:t>DCI</w:t>
            </w:r>
            <w:r w:rsidR="008D0E0E" w:rsidRPr="00AC351B">
              <w:t xml:space="preserve"> </w:t>
            </w:r>
            <w:r w:rsidRPr="00AC351B">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1AF9AA4"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CC77FE" w14:textId="77777777" w:rsidR="00AE5FB0" w:rsidRPr="00AC351B" w:rsidRDefault="00AE5FB0" w:rsidP="00AE3F12">
            <w:pPr>
              <w:pStyle w:val="TAC"/>
            </w:pPr>
            <w:r w:rsidRPr="00AC351B">
              <w:t>1_1</w:t>
            </w:r>
          </w:p>
        </w:tc>
      </w:tr>
      <w:tr w:rsidR="00AE5FB0" w:rsidRPr="00AC351B" w14:paraId="71EEF4A7" w14:textId="77777777" w:rsidTr="008D0E0E">
        <w:trPr>
          <w:jc w:val="center"/>
        </w:trPr>
        <w:tc>
          <w:tcPr>
            <w:tcW w:w="1794" w:type="dxa"/>
            <w:vMerge/>
            <w:shd w:val="clear" w:color="auto" w:fill="auto"/>
            <w:vAlign w:val="center"/>
          </w:tcPr>
          <w:p w14:paraId="02CA2307" w14:textId="77777777" w:rsidR="00AE5FB0" w:rsidRPr="00AC351B"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E7333" w14:textId="544CEA87" w:rsidR="00AE5FB0" w:rsidRPr="00AC351B" w:rsidRDefault="00AE5FB0" w:rsidP="00AE3F12">
            <w:pPr>
              <w:pStyle w:val="TAL"/>
            </w:pPr>
            <w:r w:rsidRPr="00AC351B">
              <w:t>TCI</w:t>
            </w:r>
            <w:r w:rsidR="008D0E0E" w:rsidRPr="00AC351B">
              <w:t xml:space="preserve"> </w:t>
            </w:r>
            <w:r w:rsidRPr="00AC351B">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863317"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62AF60" w14:textId="2A55601E" w:rsidR="00AE5FB0" w:rsidRPr="00AC351B" w:rsidRDefault="00AE5FB0" w:rsidP="00AE3F12">
            <w:pPr>
              <w:pStyle w:val="TAC"/>
            </w:pPr>
            <w:r w:rsidRPr="00AC351B">
              <w:t>TCI</w:t>
            </w:r>
            <w:r w:rsidR="008D0E0E" w:rsidRPr="00AC351B">
              <w:t xml:space="preserve"> </w:t>
            </w:r>
            <w:r w:rsidRPr="00AC351B">
              <w:t>state</w:t>
            </w:r>
            <w:r w:rsidR="008D0E0E" w:rsidRPr="00AC351B">
              <w:t xml:space="preserve"> </w:t>
            </w:r>
            <w:r w:rsidRPr="00AC351B">
              <w:t>#1</w:t>
            </w:r>
          </w:p>
        </w:tc>
      </w:tr>
      <w:tr w:rsidR="00AE5FB0" w:rsidRPr="00AC351B" w14:paraId="35635631" w14:textId="77777777" w:rsidTr="008D0E0E">
        <w:trPr>
          <w:jc w:val="center"/>
        </w:trPr>
        <w:tc>
          <w:tcPr>
            <w:tcW w:w="1794" w:type="dxa"/>
            <w:vMerge/>
            <w:shd w:val="clear" w:color="auto" w:fill="auto"/>
            <w:vAlign w:val="center"/>
          </w:tcPr>
          <w:p w14:paraId="772CA878" w14:textId="77777777" w:rsidR="00AE5FB0" w:rsidRPr="00AC351B"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802E7" w14:textId="43A4B83D" w:rsidR="00AE5FB0" w:rsidRPr="00AC351B" w:rsidRDefault="00AE5FB0" w:rsidP="00AE3F12">
            <w:pPr>
              <w:pStyle w:val="TAL"/>
            </w:pPr>
            <w:r w:rsidRPr="00AC351B">
              <w:t>PDCCH</w:t>
            </w:r>
            <w:r w:rsidR="008D0E0E" w:rsidRPr="00AC351B">
              <w:t xml:space="preserve"> </w:t>
            </w:r>
            <w:r w:rsidRPr="00AC351B">
              <w:t>&amp;</w:t>
            </w:r>
            <w:r w:rsidR="008D0E0E" w:rsidRPr="00AC351B">
              <w:t xml:space="preserve"> </w:t>
            </w:r>
            <w:r w:rsidRPr="00AC351B">
              <w:t>PDCCH</w:t>
            </w:r>
            <w:r w:rsidR="008D0E0E" w:rsidRPr="00AC351B">
              <w:t xml:space="preserve"> </w:t>
            </w:r>
            <w:r w:rsidRPr="00AC351B">
              <w:t>DMRS</w:t>
            </w:r>
            <w:r w:rsidR="008D0E0E" w:rsidRPr="00AC351B">
              <w:t xml:space="preserve"> </w:t>
            </w:r>
            <w:r w:rsidRPr="00AC351B">
              <w:t>Precoding</w:t>
            </w:r>
            <w:r w:rsidR="008D0E0E" w:rsidRPr="00AC351B">
              <w:t xml:space="preserve"> </w:t>
            </w:r>
            <w:r w:rsidRPr="00AC351B">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A3FC68"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170D3A" w14:textId="43048B13" w:rsidR="00AE5FB0" w:rsidRPr="00AC351B" w:rsidRDefault="00AE5FB0" w:rsidP="00AE3F12">
            <w:pPr>
              <w:pStyle w:val="TAC"/>
            </w:pPr>
            <w:r w:rsidRPr="00AC351B">
              <w:t>Single</w:t>
            </w:r>
            <w:r w:rsidR="008D0E0E" w:rsidRPr="00AC351B">
              <w:t xml:space="preserve"> </w:t>
            </w:r>
            <w:r w:rsidRPr="00AC351B">
              <w:t>Panel</w:t>
            </w:r>
            <w:r w:rsidR="008D0E0E" w:rsidRPr="00AC351B">
              <w:t xml:space="preserve"> </w:t>
            </w:r>
            <w:r w:rsidRPr="00AC351B">
              <w:t>Type</w:t>
            </w:r>
            <w:r w:rsidR="008D0E0E" w:rsidRPr="00AC351B">
              <w:t xml:space="preserve"> </w:t>
            </w:r>
            <w:r w:rsidRPr="00AC351B">
              <w:t>I,</w:t>
            </w:r>
            <w:r w:rsidR="008D0E0E" w:rsidRPr="00AC351B">
              <w:t xml:space="preserve"> </w:t>
            </w:r>
            <w:r w:rsidRPr="00AC351B">
              <w:t>Random</w:t>
            </w:r>
            <w:r w:rsidR="008D0E0E" w:rsidRPr="00AC351B">
              <w:t xml:space="preserve"> </w:t>
            </w:r>
            <w:r w:rsidRPr="00AC351B">
              <w:t>per</w:t>
            </w:r>
            <w:r w:rsidR="008D0E0E" w:rsidRPr="00AC351B">
              <w:t xml:space="preserve"> </w:t>
            </w:r>
            <w:r w:rsidRPr="00AC351B">
              <w:t>slot</w:t>
            </w:r>
            <w:r w:rsidR="008D0E0E" w:rsidRPr="00AC351B">
              <w:t xml:space="preserve"> </w:t>
            </w:r>
            <w:r w:rsidRPr="00AC351B">
              <w:t>with</w:t>
            </w:r>
            <w:r w:rsidR="008D0E0E" w:rsidRPr="00AC351B">
              <w:t xml:space="preserve"> </w:t>
            </w:r>
            <w:r w:rsidRPr="00AC351B">
              <w:t>equal</w:t>
            </w:r>
            <w:r w:rsidR="008D0E0E" w:rsidRPr="00AC351B">
              <w:t xml:space="preserve"> </w:t>
            </w:r>
            <w:r w:rsidRPr="00AC351B">
              <w:t>probability</w:t>
            </w:r>
            <w:r w:rsidR="008D0E0E" w:rsidRPr="00AC351B">
              <w:t xml:space="preserve"> </w:t>
            </w:r>
            <w:r w:rsidRPr="00AC351B">
              <w:t>of</w:t>
            </w:r>
            <w:r w:rsidR="008D0E0E" w:rsidRPr="00AC351B">
              <w:t xml:space="preserve"> </w:t>
            </w:r>
            <w:r w:rsidRPr="00AC351B">
              <w:t>each</w:t>
            </w:r>
            <w:r w:rsidR="008D0E0E" w:rsidRPr="00AC351B">
              <w:t xml:space="preserve"> </w:t>
            </w:r>
            <w:r w:rsidRPr="00AC351B">
              <w:t>applicable</w:t>
            </w:r>
            <w:r w:rsidR="008D0E0E" w:rsidRPr="00AC351B">
              <w:t xml:space="preserve"> </w:t>
            </w:r>
            <w:r w:rsidRPr="00AC351B">
              <w:t>i</w:t>
            </w:r>
            <w:r w:rsidRPr="00AC351B">
              <w:rPr>
                <w:vertAlign w:val="subscript"/>
              </w:rPr>
              <w:t>1</w:t>
            </w:r>
            <w:r w:rsidRPr="00AC351B">
              <w:t>,</w:t>
            </w:r>
            <w:r w:rsidR="008D0E0E" w:rsidRPr="00AC351B">
              <w:t xml:space="preserve"> </w:t>
            </w:r>
            <w:r w:rsidRPr="00AC351B">
              <w:t>i</w:t>
            </w:r>
            <w:r w:rsidRPr="00AC351B">
              <w:rPr>
                <w:vertAlign w:val="subscript"/>
              </w:rPr>
              <w:t>2</w:t>
            </w:r>
            <w:r w:rsidR="008D0E0E" w:rsidRPr="00AC351B">
              <w:t xml:space="preserve"> </w:t>
            </w:r>
            <w:r w:rsidRPr="00AC351B">
              <w:t>combination,</w:t>
            </w:r>
            <w:r w:rsidR="008D0E0E" w:rsidRPr="00AC351B">
              <w:t xml:space="preserve"> </w:t>
            </w:r>
            <w:r w:rsidRPr="00AC351B">
              <w:t>and</w:t>
            </w:r>
            <w:r w:rsidR="008D0E0E" w:rsidRPr="00AC351B">
              <w:t xml:space="preserve"> </w:t>
            </w:r>
            <w:r w:rsidRPr="00AC351B">
              <w:t>with</w:t>
            </w:r>
            <w:r w:rsidR="008D0E0E" w:rsidRPr="00AC351B">
              <w:t xml:space="preserve"> </w:t>
            </w:r>
            <w:r w:rsidRPr="00AC351B">
              <w:t>REG</w:t>
            </w:r>
            <w:r w:rsidR="008D0E0E" w:rsidRPr="00AC351B">
              <w:t xml:space="preserve"> </w:t>
            </w:r>
            <w:r w:rsidRPr="00AC351B">
              <w:t>bundling</w:t>
            </w:r>
            <w:r w:rsidR="008D0E0E" w:rsidRPr="00AC351B">
              <w:t xml:space="preserve"> </w:t>
            </w:r>
            <w:r w:rsidRPr="00AC351B">
              <w:t>granularity</w:t>
            </w:r>
            <w:r w:rsidR="008D0E0E" w:rsidRPr="00AC351B">
              <w:t xml:space="preserve"> </w:t>
            </w:r>
            <w:r w:rsidRPr="00AC351B">
              <w:t>for</w:t>
            </w:r>
            <w:r w:rsidR="008D0E0E" w:rsidRPr="00AC351B">
              <w:t xml:space="preserve"> </w:t>
            </w:r>
            <w:r w:rsidRPr="00AC351B">
              <w:t>number</w:t>
            </w:r>
            <w:r w:rsidR="008D0E0E" w:rsidRPr="00AC351B">
              <w:t xml:space="preserve"> </w:t>
            </w:r>
            <w:r w:rsidRPr="00AC351B">
              <w:t>of</w:t>
            </w:r>
            <w:r w:rsidR="008D0E0E" w:rsidRPr="00AC351B">
              <w:t xml:space="preserve"> </w:t>
            </w:r>
            <w:r w:rsidRPr="00AC351B">
              <w:t>Tx</w:t>
            </w:r>
            <w:r w:rsidR="008D0E0E" w:rsidRPr="00AC351B">
              <w:t xml:space="preserve"> </w:t>
            </w:r>
            <w:r w:rsidRPr="00AC351B">
              <w:t>larger</w:t>
            </w:r>
            <w:r w:rsidR="008D0E0E" w:rsidRPr="00AC351B">
              <w:t xml:space="preserve"> </w:t>
            </w:r>
            <w:r w:rsidRPr="00AC351B">
              <w:t>than</w:t>
            </w:r>
            <w:r w:rsidR="008D0E0E" w:rsidRPr="00AC351B">
              <w:t xml:space="preserve"> </w:t>
            </w:r>
            <w:r w:rsidRPr="00AC351B">
              <w:t>1</w:t>
            </w:r>
          </w:p>
        </w:tc>
      </w:tr>
      <w:tr w:rsidR="00AE5FB0" w:rsidRPr="00AC351B" w14:paraId="419EC4F5" w14:textId="77777777" w:rsidTr="008D0E0E">
        <w:trPr>
          <w:jc w:val="center"/>
        </w:trPr>
        <w:tc>
          <w:tcPr>
            <w:tcW w:w="5419" w:type="dxa"/>
            <w:gridSpan w:val="3"/>
            <w:tcBorders>
              <w:right w:val="single" w:sz="4" w:space="0" w:color="auto"/>
            </w:tcBorders>
            <w:shd w:val="clear" w:color="auto" w:fill="auto"/>
            <w:vAlign w:val="center"/>
          </w:tcPr>
          <w:p w14:paraId="3EEE73C3" w14:textId="4C80459F" w:rsidR="00AE5FB0" w:rsidRPr="00AC351B" w:rsidRDefault="00AE5FB0" w:rsidP="00AE3F12">
            <w:pPr>
              <w:pStyle w:val="TAL"/>
            </w:pPr>
            <w:r w:rsidRPr="00AC351B">
              <w:t>Cross</w:t>
            </w:r>
            <w:r w:rsidR="008D0E0E" w:rsidRPr="00AC351B">
              <w:t xml:space="preserve"> </w:t>
            </w:r>
            <w:r w:rsidRPr="00AC351B">
              <w:t>carrier</w:t>
            </w:r>
            <w:r w:rsidR="008D0E0E" w:rsidRPr="00AC351B">
              <w:t xml:space="preserve"> </w:t>
            </w:r>
            <w:r w:rsidRPr="00AC351B">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DBD123"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F3089F" w14:textId="28F3FE4C" w:rsidR="00AE5FB0" w:rsidRPr="00AC351B" w:rsidRDefault="00AE5FB0" w:rsidP="00AE3F12">
            <w:pPr>
              <w:pStyle w:val="TAC"/>
            </w:pPr>
            <w:r w:rsidRPr="00AC351B">
              <w:t>Not</w:t>
            </w:r>
            <w:r w:rsidR="008D0E0E" w:rsidRPr="00AC351B">
              <w:t xml:space="preserve"> </w:t>
            </w:r>
            <w:r w:rsidRPr="00AC351B">
              <w:t>configured</w:t>
            </w:r>
          </w:p>
        </w:tc>
      </w:tr>
      <w:tr w:rsidR="00AE5FB0" w:rsidRPr="00AC351B" w14:paraId="223E091D" w14:textId="77777777" w:rsidTr="008D0E0E">
        <w:trPr>
          <w:jc w:val="center"/>
        </w:trPr>
        <w:tc>
          <w:tcPr>
            <w:tcW w:w="1794" w:type="dxa"/>
            <w:vMerge w:val="restart"/>
            <w:shd w:val="clear" w:color="auto" w:fill="auto"/>
            <w:vAlign w:val="center"/>
          </w:tcPr>
          <w:p w14:paraId="02F6B4F6" w14:textId="3481BD24" w:rsidR="00AE5FB0" w:rsidRPr="00AC351B" w:rsidRDefault="00AE5FB0" w:rsidP="00AE3F12">
            <w:pPr>
              <w:pStyle w:val="TAL"/>
            </w:pPr>
            <w:r w:rsidRPr="00AC351B">
              <w:t>CSI-RS</w:t>
            </w:r>
            <w:r w:rsidR="008D0E0E" w:rsidRPr="00AC351B">
              <w:t xml:space="preserve"> </w:t>
            </w:r>
            <w:r w:rsidRPr="00AC351B">
              <w:t>for</w:t>
            </w:r>
            <w:r w:rsidR="008D0E0E" w:rsidRPr="00AC351B">
              <w:t xml:space="preserve"> </w:t>
            </w:r>
            <w:r w:rsidRPr="00AC351B">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88FF8F" w14:textId="422458ED" w:rsidR="00AE5FB0" w:rsidRPr="00AC351B" w:rsidRDefault="00AE5FB0" w:rsidP="00AE3F12">
            <w:pPr>
              <w:pStyle w:val="TAL"/>
            </w:pPr>
            <w:r w:rsidRPr="00AC351B">
              <w:t>First</w:t>
            </w:r>
            <w:r w:rsidR="008D0E0E" w:rsidRPr="00AC351B">
              <w:t xml:space="preserve"> </w:t>
            </w:r>
            <w:r w:rsidRPr="00AC351B">
              <w:t>subcarrier</w:t>
            </w:r>
            <w:r w:rsidR="008D0E0E" w:rsidRPr="00AC351B">
              <w:t xml:space="preserve"> </w:t>
            </w:r>
            <w:r w:rsidRPr="00AC351B">
              <w:t>index</w:t>
            </w:r>
            <w:r w:rsidR="008D0E0E" w:rsidRPr="00AC351B">
              <w:t xml:space="preserve"> </w:t>
            </w:r>
            <w:r w:rsidRPr="00AC351B">
              <w:t>in</w:t>
            </w:r>
            <w:r w:rsidR="008D0E0E" w:rsidRPr="00AC351B">
              <w:t xml:space="preserve"> </w:t>
            </w:r>
            <w:r w:rsidRPr="00AC351B">
              <w:t>the</w:t>
            </w:r>
            <w:r w:rsidR="008D0E0E" w:rsidRPr="00AC351B">
              <w:t xml:space="preserve"> </w:t>
            </w:r>
            <w:r w:rsidRPr="00AC351B">
              <w:t>PRB</w:t>
            </w:r>
            <w:r w:rsidR="008D0E0E" w:rsidRPr="00AC351B">
              <w:t xml:space="preserve"> </w:t>
            </w:r>
            <w:r w:rsidRPr="00AC351B">
              <w:t>used</w:t>
            </w:r>
            <w:r w:rsidR="008D0E0E" w:rsidRPr="00AC351B">
              <w:t xml:space="preserve"> </w:t>
            </w:r>
            <w:r w:rsidRPr="00AC351B">
              <w:t>for</w:t>
            </w:r>
            <w:r w:rsidR="008D0E0E" w:rsidRPr="00AC351B">
              <w:t xml:space="preserve"> </w:t>
            </w:r>
            <w:r w:rsidRPr="00AC351B">
              <w:t>CSI-RS</w:t>
            </w:r>
            <w:r w:rsidR="008D0E0E" w:rsidRPr="00AC351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C0E1A7"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D7FD6" w14:textId="5F29BAB4" w:rsidR="00AE5FB0" w:rsidRPr="00AC351B" w:rsidRDefault="00AE5FB0" w:rsidP="00AE3F12">
            <w:pPr>
              <w:pStyle w:val="TAC"/>
            </w:pPr>
            <w:r w:rsidRPr="00AC351B">
              <w:t>k</w:t>
            </w:r>
            <w:r w:rsidRPr="00AC351B">
              <w:rPr>
                <w:vertAlign w:val="subscript"/>
              </w:rPr>
              <w:t>0</w:t>
            </w:r>
            <w:r w:rsidRPr="00AC351B">
              <w:t>=0</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1,2,3,4</w:t>
            </w:r>
          </w:p>
        </w:tc>
      </w:tr>
      <w:tr w:rsidR="00AE5FB0" w:rsidRPr="00AC351B" w14:paraId="2639B986" w14:textId="77777777" w:rsidTr="008D0E0E">
        <w:trPr>
          <w:jc w:val="center"/>
        </w:trPr>
        <w:tc>
          <w:tcPr>
            <w:tcW w:w="1794" w:type="dxa"/>
            <w:vMerge/>
            <w:shd w:val="clear" w:color="auto" w:fill="auto"/>
            <w:vAlign w:val="center"/>
          </w:tcPr>
          <w:p w14:paraId="40F0653E"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68CED8" w14:textId="67848E17" w:rsidR="00AE5FB0" w:rsidRPr="00AC351B" w:rsidRDefault="00AE5FB0" w:rsidP="00AE3F12">
            <w:pPr>
              <w:pStyle w:val="TAL"/>
            </w:pPr>
            <w:r w:rsidRPr="00AC351B">
              <w:t>First</w:t>
            </w:r>
            <w:r w:rsidR="008D0E0E" w:rsidRPr="00AC351B">
              <w:t xml:space="preserve"> </w:t>
            </w:r>
            <w:r w:rsidRPr="00AC351B">
              <w:t>OFDM</w:t>
            </w:r>
            <w:r w:rsidR="008D0E0E" w:rsidRPr="00AC351B">
              <w:t xml:space="preserve"> </w:t>
            </w:r>
            <w:r w:rsidRPr="00AC351B">
              <w:t>symbol</w:t>
            </w:r>
            <w:r w:rsidR="008D0E0E" w:rsidRPr="00AC351B">
              <w:t xml:space="preserve"> </w:t>
            </w:r>
            <w:r w:rsidRPr="00AC351B">
              <w:t>in</w:t>
            </w:r>
            <w:r w:rsidR="008D0E0E" w:rsidRPr="00AC351B">
              <w:t xml:space="preserve"> </w:t>
            </w:r>
            <w:r w:rsidRPr="00AC351B">
              <w:t>the</w:t>
            </w:r>
            <w:r w:rsidR="008D0E0E" w:rsidRPr="00AC351B">
              <w:t xml:space="preserve"> </w:t>
            </w:r>
            <w:r w:rsidRPr="00AC351B">
              <w:t>PRB</w:t>
            </w:r>
            <w:r w:rsidR="008D0E0E" w:rsidRPr="00AC351B">
              <w:t xml:space="preserve"> </w:t>
            </w:r>
            <w:r w:rsidRPr="00AC351B">
              <w:t>used</w:t>
            </w:r>
            <w:r w:rsidR="008D0E0E" w:rsidRPr="00AC351B">
              <w:t xml:space="preserve"> </w:t>
            </w:r>
            <w:r w:rsidRPr="00AC351B">
              <w:t>for</w:t>
            </w:r>
            <w:r w:rsidR="008D0E0E" w:rsidRPr="00AC351B">
              <w:t xml:space="preserve"> </w:t>
            </w:r>
            <w:r w:rsidRPr="00AC351B">
              <w:t>CSI-RS</w:t>
            </w:r>
            <w:r w:rsidR="008D0E0E" w:rsidRPr="00AC351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D40DB6"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1EBF68" w14:textId="19EB5663" w:rsidR="00AE5FB0" w:rsidRPr="00AC351B" w:rsidRDefault="008D0E0E" w:rsidP="00AE3F12">
            <w:pPr>
              <w:pStyle w:val="TAC"/>
            </w:pPr>
            <w:r w:rsidRPr="00AC351B">
              <w:t xml:space="preserve"> </w:t>
            </w:r>
            <w:r w:rsidR="00AE5FB0" w:rsidRPr="00AC351B">
              <w:t>l</w:t>
            </w:r>
            <w:r w:rsidR="00AE5FB0" w:rsidRPr="00AC351B">
              <w:rPr>
                <w:vertAlign w:val="subscript"/>
              </w:rPr>
              <w:t>0</w:t>
            </w:r>
            <w:r w:rsidRPr="00AC351B">
              <w:t xml:space="preserve"> </w:t>
            </w:r>
            <w:r w:rsidR="00AE5FB0" w:rsidRPr="00AC351B">
              <w:t>=</w:t>
            </w:r>
            <w:r w:rsidRPr="00AC351B">
              <w:t xml:space="preserve"> </w:t>
            </w:r>
            <w:r w:rsidR="00AE5FB0" w:rsidRPr="00AC351B">
              <w:t>6</w:t>
            </w:r>
            <w:r w:rsidRPr="00AC351B">
              <w:t xml:space="preserve"> </w:t>
            </w:r>
            <w:r w:rsidR="00AE5FB0" w:rsidRPr="00AC351B">
              <w:t>for</w:t>
            </w:r>
            <w:r w:rsidRPr="00AC351B">
              <w:t xml:space="preserve"> </w:t>
            </w:r>
            <w:r w:rsidR="00AE5FB0" w:rsidRPr="00AC351B">
              <w:t>CSI-RS</w:t>
            </w:r>
            <w:r w:rsidRPr="00AC351B">
              <w:t xml:space="preserve"> </w:t>
            </w:r>
            <w:r w:rsidR="00AE5FB0" w:rsidRPr="00AC351B">
              <w:t>resource</w:t>
            </w:r>
            <w:r w:rsidRPr="00AC351B">
              <w:t xml:space="preserve"> </w:t>
            </w:r>
            <w:r w:rsidR="00AE5FB0" w:rsidRPr="00AC351B">
              <w:t>1</w:t>
            </w:r>
            <w:r w:rsidRPr="00AC351B">
              <w:t xml:space="preserve"> </w:t>
            </w:r>
            <w:r w:rsidR="00AE5FB0" w:rsidRPr="00AC351B">
              <w:t>and</w:t>
            </w:r>
            <w:r w:rsidRPr="00AC351B">
              <w:t xml:space="preserve"> </w:t>
            </w:r>
            <w:r w:rsidR="00AE5FB0" w:rsidRPr="00AC351B">
              <w:t>3</w:t>
            </w:r>
          </w:p>
          <w:p w14:paraId="3CA1CCC7" w14:textId="546ACB3A" w:rsidR="00AE5FB0" w:rsidRPr="00AC351B" w:rsidRDefault="00AE5FB0" w:rsidP="00AE3F12">
            <w:pPr>
              <w:pStyle w:val="TAC"/>
            </w:pPr>
            <w:r w:rsidRPr="00AC351B">
              <w:t>l</w:t>
            </w:r>
            <w:r w:rsidRPr="00AC351B">
              <w:rPr>
                <w:vertAlign w:val="subscript"/>
              </w:rPr>
              <w:t>0</w:t>
            </w:r>
            <w:r w:rsidR="008D0E0E" w:rsidRPr="00AC351B">
              <w:t xml:space="preserve"> </w:t>
            </w:r>
            <w:r w:rsidRPr="00AC351B">
              <w:t>=</w:t>
            </w:r>
            <w:r w:rsidR="008D0E0E" w:rsidRPr="00AC351B">
              <w:t xml:space="preserve"> </w:t>
            </w:r>
            <w:r w:rsidRPr="00AC351B">
              <w:t>10</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2</w:t>
            </w:r>
            <w:r w:rsidR="008D0E0E" w:rsidRPr="00AC351B">
              <w:t xml:space="preserve"> </w:t>
            </w:r>
            <w:r w:rsidRPr="00AC351B">
              <w:t>and</w:t>
            </w:r>
            <w:r w:rsidR="008D0E0E" w:rsidRPr="00AC351B">
              <w:t xml:space="preserve"> </w:t>
            </w:r>
            <w:r w:rsidRPr="00AC351B">
              <w:t>4</w:t>
            </w:r>
          </w:p>
        </w:tc>
      </w:tr>
      <w:tr w:rsidR="00AE5FB0" w:rsidRPr="00AC351B" w14:paraId="330D1D99" w14:textId="77777777" w:rsidTr="008D0E0E">
        <w:trPr>
          <w:jc w:val="center"/>
        </w:trPr>
        <w:tc>
          <w:tcPr>
            <w:tcW w:w="1794" w:type="dxa"/>
            <w:vMerge/>
            <w:shd w:val="clear" w:color="auto" w:fill="auto"/>
            <w:vAlign w:val="center"/>
          </w:tcPr>
          <w:p w14:paraId="0F8F0B3F"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F20E3" w14:textId="126030EA"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CSI-RS</w:t>
            </w:r>
            <w:r w:rsidR="008D0E0E" w:rsidRPr="00AC351B">
              <w:t xml:space="preserve"> </w:t>
            </w:r>
            <w:r w:rsidRPr="00AC351B">
              <w:t>ports</w:t>
            </w:r>
            <w:r w:rsidR="008D0E0E" w:rsidRPr="00AC351B">
              <w:t xml:space="preserve"> </w:t>
            </w:r>
            <w:r w:rsidRPr="00AC351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8D9CBA"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C25393" w14:textId="641867BA" w:rsidR="00AE5FB0" w:rsidRPr="00AC351B" w:rsidRDefault="00AE5FB0" w:rsidP="00AE3F12">
            <w:pPr>
              <w:pStyle w:val="TAC"/>
            </w:pPr>
            <w:r w:rsidRPr="00AC351B">
              <w:t>1</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1,2,3,4</w:t>
            </w:r>
          </w:p>
        </w:tc>
      </w:tr>
      <w:tr w:rsidR="00AE5FB0" w:rsidRPr="00AC351B" w14:paraId="24769ABE" w14:textId="77777777" w:rsidTr="008D0E0E">
        <w:trPr>
          <w:jc w:val="center"/>
        </w:trPr>
        <w:tc>
          <w:tcPr>
            <w:tcW w:w="1794" w:type="dxa"/>
            <w:vMerge/>
            <w:shd w:val="clear" w:color="auto" w:fill="auto"/>
            <w:vAlign w:val="center"/>
          </w:tcPr>
          <w:p w14:paraId="19353F57"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BAE65" w14:textId="78862255" w:rsidR="00AE5FB0" w:rsidRPr="00AC351B" w:rsidRDefault="00AE5FB0" w:rsidP="00AE3F12">
            <w:pPr>
              <w:pStyle w:val="TAL"/>
            </w:pPr>
            <w:r w:rsidRPr="00AC351B">
              <w:t>CDM</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E1E99"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8BF7A" w14:textId="0EEFE00D" w:rsidR="00AE5FB0" w:rsidRPr="00AC351B" w:rsidRDefault="00AE5FB0" w:rsidP="00AE3F12">
            <w:pPr>
              <w:pStyle w:val="TAC"/>
            </w:pPr>
            <w:r w:rsidRPr="00AC351B">
              <w:t>'No</w:t>
            </w:r>
            <w:r w:rsidR="008D0E0E" w:rsidRPr="00AC351B">
              <w:t xml:space="preserve"> </w:t>
            </w:r>
            <w:r w:rsidRPr="00AC351B">
              <w:t>CDM</w:t>
            </w:r>
            <w:r w:rsidR="0002370F" w:rsidRPr="00AC351B">
              <w:t>'</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1,2,3,4</w:t>
            </w:r>
          </w:p>
        </w:tc>
      </w:tr>
      <w:tr w:rsidR="00AE5FB0" w:rsidRPr="00AC351B" w14:paraId="750F06E8" w14:textId="77777777" w:rsidTr="008D0E0E">
        <w:trPr>
          <w:jc w:val="center"/>
        </w:trPr>
        <w:tc>
          <w:tcPr>
            <w:tcW w:w="1794" w:type="dxa"/>
            <w:vMerge/>
            <w:shd w:val="clear" w:color="auto" w:fill="auto"/>
            <w:vAlign w:val="center"/>
          </w:tcPr>
          <w:p w14:paraId="751B2251"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07F94" w14:textId="0D407588" w:rsidR="00AE5FB0" w:rsidRPr="00AC351B" w:rsidRDefault="00AE5FB0" w:rsidP="00AE3F12">
            <w:pPr>
              <w:pStyle w:val="TAL"/>
            </w:pPr>
            <w:r w:rsidRPr="00AC351B">
              <w:t>Density</w:t>
            </w:r>
            <w:r w:rsidR="008D0E0E" w:rsidRPr="00AC351B">
              <w:t xml:space="preserve"> </w:t>
            </w:r>
            <w:r w:rsidRPr="00AC351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2B17E0"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3FAE51" w14:textId="486D8B94" w:rsidR="00AE5FB0" w:rsidRPr="00AC351B" w:rsidRDefault="00AE5FB0" w:rsidP="00AE3F12">
            <w:pPr>
              <w:pStyle w:val="TAC"/>
            </w:pPr>
            <w:r w:rsidRPr="00AC351B">
              <w:t>3</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1,2,3,4</w:t>
            </w:r>
          </w:p>
        </w:tc>
      </w:tr>
      <w:tr w:rsidR="00AE5FB0" w:rsidRPr="00AC351B" w14:paraId="1C6A42C1" w14:textId="77777777" w:rsidTr="008D0E0E">
        <w:trPr>
          <w:jc w:val="center"/>
        </w:trPr>
        <w:tc>
          <w:tcPr>
            <w:tcW w:w="1794" w:type="dxa"/>
            <w:vMerge/>
            <w:shd w:val="clear" w:color="auto" w:fill="auto"/>
            <w:vAlign w:val="center"/>
          </w:tcPr>
          <w:p w14:paraId="5C88D5EF"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42225" w14:textId="1A69726D" w:rsidR="00AE5FB0" w:rsidRPr="00AC351B" w:rsidRDefault="00AE5FB0" w:rsidP="00AE3F12">
            <w:pPr>
              <w:pStyle w:val="TAL"/>
            </w:pPr>
            <w:r w:rsidRPr="00AC351B">
              <w:t>CSI-RS</w:t>
            </w:r>
            <w:r w:rsidR="008D0E0E" w:rsidRPr="00AC351B">
              <w:t xml:space="preserve"> </w:t>
            </w:r>
            <w:r w:rsidRPr="00AC351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1EA3A2" w14:textId="77777777" w:rsidR="00AE5FB0" w:rsidRPr="00AC351B" w:rsidRDefault="00AE5FB0" w:rsidP="00AE3F12">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784E8D" w14:textId="23271500" w:rsidR="00AE5FB0" w:rsidRPr="00AC351B" w:rsidRDefault="00AE5FB0" w:rsidP="00AE3F12">
            <w:pPr>
              <w:pStyle w:val="TAC"/>
            </w:pPr>
            <w:r w:rsidRPr="00AC351B">
              <w:t>15</w:t>
            </w:r>
            <w:r w:rsidR="008D0E0E" w:rsidRPr="00AC351B">
              <w:t xml:space="preserve"> </w:t>
            </w:r>
            <w:r w:rsidRPr="00AC351B">
              <w:t>kHz</w:t>
            </w:r>
            <w:r w:rsidR="008D0E0E" w:rsidRPr="00AC351B">
              <w:t xml:space="preserve"> </w:t>
            </w:r>
            <w:r w:rsidRPr="00AC351B">
              <w:t>SCS:</w:t>
            </w:r>
            <w:r w:rsidR="008D0E0E" w:rsidRPr="00AC351B">
              <w:t xml:space="preserve"> </w:t>
            </w:r>
            <w:r w:rsidRPr="00AC351B">
              <w:t>20</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1,2,3,4</w:t>
            </w:r>
          </w:p>
        </w:tc>
      </w:tr>
      <w:tr w:rsidR="00AE5FB0" w:rsidRPr="00AC351B" w14:paraId="14FABF69" w14:textId="77777777" w:rsidTr="008D0E0E">
        <w:trPr>
          <w:jc w:val="center"/>
        </w:trPr>
        <w:tc>
          <w:tcPr>
            <w:tcW w:w="1794" w:type="dxa"/>
            <w:vMerge/>
            <w:shd w:val="clear" w:color="auto" w:fill="auto"/>
            <w:vAlign w:val="center"/>
          </w:tcPr>
          <w:p w14:paraId="338F9D30"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E0152" w14:textId="750509DF" w:rsidR="00AE5FB0" w:rsidRPr="00AC351B" w:rsidRDefault="00AE5FB0" w:rsidP="00AE3F12">
            <w:pPr>
              <w:pStyle w:val="TAL"/>
            </w:pPr>
            <w:r w:rsidRPr="00AC351B">
              <w:t>CSI-RS</w:t>
            </w:r>
            <w:r w:rsidR="008D0E0E" w:rsidRPr="00AC351B">
              <w:t xml:space="preserve"> </w:t>
            </w:r>
            <w:r w:rsidRPr="00AC351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D57A30" w14:textId="77777777" w:rsidR="00AE5FB0" w:rsidRPr="00AC351B" w:rsidRDefault="00AE5FB0" w:rsidP="00AE3F12">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BD3D48" w14:textId="44B4153F" w:rsidR="00AE5FB0" w:rsidRPr="00AC351B" w:rsidRDefault="00AE5FB0" w:rsidP="00AE3F12">
            <w:pPr>
              <w:pStyle w:val="TAC"/>
            </w:pPr>
            <w:r w:rsidRPr="00AC351B">
              <w:t>15</w:t>
            </w:r>
            <w:r w:rsidR="008D0E0E" w:rsidRPr="00AC351B">
              <w:t xml:space="preserve"> </w:t>
            </w:r>
            <w:r w:rsidRPr="00AC351B">
              <w:t>kHz</w:t>
            </w:r>
            <w:r w:rsidR="008D0E0E" w:rsidRPr="00AC351B">
              <w:t xml:space="preserve"> </w:t>
            </w:r>
            <w:r w:rsidRPr="00AC351B">
              <w:t>SCS:</w:t>
            </w:r>
          </w:p>
          <w:p w14:paraId="63E4D5AF" w14:textId="0F3BC5DC" w:rsidR="00AE5FB0" w:rsidRPr="00AC351B" w:rsidRDefault="00AE5FB0" w:rsidP="00AE3F12">
            <w:pPr>
              <w:pStyle w:val="TAC"/>
            </w:pPr>
            <w:r w:rsidRPr="00AC351B">
              <w:t>10</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w:t>
            </w:r>
            <w:r w:rsidR="008D0E0E" w:rsidRPr="00AC351B">
              <w:t xml:space="preserve"> </w:t>
            </w:r>
            <w:r w:rsidRPr="00AC351B">
              <w:t>and</w:t>
            </w:r>
            <w:r w:rsidR="008D0E0E" w:rsidRPr="00AC351B">
              <w:t xml:space="preserve"> </w:t>
            </w:r>
            <w:r w:rsidRPr="00AC351B">
              <w:t>2</w:t>
            </w:r>
          </w:p>
          <w:p w14:paraId="5CE6954E" w14:textId="6750FEDA" w:rsidR="00AE5FB0" w:rsidRPr="00AC351B" w:rsidRDefault="00AE5FB0" w:rsidP="00AE3F12">
            <w:pPr>
              <w:pStyle w:val="TAC"/>
            </w:pPr>
            <w:r w:rsidRPr="00AC351B">
              <w:t>11</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3</w:t>
            </w:r>
            <w:r w:rsidR="008D0E0E" w:rsidRPr="00AC351B">
              <w:t xml:space="preserve"> </w:t>
            </w:r>
            <w:r w:rsidRPr="00AC351B">
              <w:t>and</w:t>
            </w:r>
            <w:r w:rsidR="008D0E0E" w:rsidRPr="00AC351B">
              <w:t xml:space="preserve"> </w:t>
            </w:r>
            <w:r w:rsidRPr="00AC351B">
              <w:t>4</w:t>
            </w:r>
          </w:p>
        </w:tc>
      </w:tr>
      <w:tr w:rsidR="00AE5FB0" w:rsidRPr="00AC351B" w14:paraId="00F2498D" w14:textId="77777777" w:rsidTr="008D0E0E">
        <w:trPr>
          <w:jc w:val="center"/>
        </w:trPr>
        <w:tc>
          <w:tcPr>
            <w:tcW w:w="1794" w:type="dxa"/>
            <w:vMerge/>
            <w:shd w:val="clear" w:color="auto" w:fill="auto"/>
            <w:vAlign w:val="center"/>
          </w:tcPr>
          <w:p w14:paraId="728DCC19"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DBDAAF" w14:textId="2B2A8AA5" w:rsidR="00AE5FB0" w:rsidRPr="00AC351B" w:rsidRDefault="00AE5FB0" w:rsidP="00AE3F12">
            <w:pPr>
              <w:pStyle w:val="TAL"/>
            </w:pPr>
            <w:r w:rsidRPr="00AC351B">
              <w:t>Frequency</w:t>
            </w:r>
            <w:r w:rsidR="008D0E0E" w:rsidRPr="00AC351B">
              <w:t xml:space="preserve"> </w:t>
            </w:r>
            <w:r w:rsidRPr="00AC351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61524D"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9F2EEF" w14:textId="7544C7B1" w:rsidR="00AE5FB0" w:rsidRPr="00AC351B" w:rsidRDefault="00AE5FB0" w:rsidP="00AE3F12">
            <w:pPr>
              <w:pStyle w:val="TAC"/>
            </w:pPr>
            <w:r w:rsidRPr="00AC351B">
              <w:t>Start</w:t>
            </w:r>
            <w:r w:rsidR="008D0E0E" w:rsidRPr="00AC351B">
              <w:t xml:space="preserve"> </w:t>
            </w:r>
            <w:r w:rsidRPr="00AC351B">
              <w:t>PRB</w:t>
            </w:r>
            <w:r w:rsidR="008D0E0E" w:rsidRPr="00AC351B">
              <w:t xml:space="preserve"> </w:t>
            </w:r>
            <w:r w:rsidRPr="00AC351B">
              <w:t>0</w:t>
            </w:r>
          </w:p>
          <w:p w14:paraId="6ED8744B" w14:textId="4896F23E" w:rsidR="00AE5FB0" w:rsidRPr="00AC351B" w:rsidRDefault="00AE5FB0" w:rsidP="00AE3F12">
            <w:pPr>
              <w:pStyle w:val="TAC"/>
            </w:pPr>
            <w:r w:rsidRPr="00AC351B">
              <w:t>Number</w:t>
            </w:r>
            <w:r w:rsidR="008D0E0E" w:rsidRPr="00AC351B">
              <w:t xml:space="preserve"> </w:t>
            </w:r>
            <w:r w:rsidRPr="00AC351B">
              <w:t>of</w:t>
            </w:r>
            <w:r w:rsidR="008D0E0E" w:rsidRPr="00AC351B">
              <w:t xml:space="preserve"> </w:t>
            </w:r>
            <w:r w:rsidRPr="00AC351B">
              <w:t>PRB</w:t>
            </w:r>
            <w:r w:rsidR="008D0E0E" w:rsidRPr="00AC351B">
              <w:t xml:space="preserve"> </w:t>
            </w:r>
            <w:r w:rsidRPr="00AC351B">
              <w:t>=</w:t>
            </w:r>
            <w:r w:rsidR="008D0E0E" w:rsidRPr="00AC351B">
              <w:t xml:space="preserve"> </w:t>
            </w:r>
            <w:r w:rsidRPr="00AC351B">
              <w:t>ceil(BWP</w:t>
            </w:r>
            <w:r w:rsidR="008D0E0E" w:rsidRPr="00AC351B">
              <w:t xml:space="preserve"> </w:t>
            </w:r>
            <w:r w:rsidRPr="00AC351B">
              <w:t>size/4)*4</w:t>
            </w:r>
          </w:p>
        </w:tc>
      </w:tr>
      <w:tr w:rsidR="00AE5FB0" w:rsidRPr="00AC351B" w14:paraId="5D228A96" w14:textId="77777777" w:rsidTr="008D0E0E">
        <w:trPr>
          <w:jc w:val="center"/>
        </w:trPr>
        <w:tc>
          <w:tcPr>
            <w:tcW w:w="1794" w:type="dxa"/>
            <w:vMerge/>
            <w:shd w:val="clear" w:color="auto" w:fill="auto"/>
            <w:vAlign w:val="center"/>
          </w:tcPr>
          <w:p w14:paraId="69FC53B4"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4040D" w14:textId="3A38859C" w:rsidR="00AE5FB0" w:rsidRPr="00AC351B" w:rsidRDefault="00AE5FB0" w:rsidP="00AE3F12">
            <w:pPr>
              <w:pStyle w:val="TAL"/>
            </w:pPr>
            <w:r w:rsidRPr="00AC351B">
              <w:t>QCL</w:t>
            </w:r>
            <w:r w:rsidR="008D0E0E" w:rsidRPr="00AC351B">
              <w:t xml:space="preserve"> </w:t>
            </w:r>
            <w:r w:rsidRPr="00AC351B">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BC15A1"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969016" w14:textId="04439E32" w:rsidR="00AE5FB0" w:rsidRPr="00AC351B" w:rsidRDefault="00AE5FB0" w:rsidP="00AE3F12">
            <w:pPr>
              <w:pStyle w:val="TAC"/>
            </w:pPr>
            <w:r w:rsidRPr="00AC351B">
              <w:t>TCI</w:t>
            </w:r>
            <w:r w:rsidR="008D0E0E" w:rsidRPr="00AC351B">
              <w:t xml:space="preserve"> </w:t>
            </w:r>
            <w:r w:rsidRPr="00AC351B">
              <w:t>state</w:t>
            </w:r>
            <w:r w:rsidR="008D0E0E" w:rsidRPr="00AC351B">
              <w:t xml:space="preserve"> </w:t>
            </w:r>
            <w:r w:rsidRPr="00AC351B">
              <w:t>#0</w:t>
            </w:r>
          </w:p>
        </w:tc>
      </w:tr>
      <w:tr w:rsidR="00AE5FB0" w:rsidRPr="00AC351B" w14:paraId="6737DC47" w14:textId="77777777" w:rsidTr="008D0E0E">
        <w:trPr>
          <w:jc w:val="center"/>
        </w:trPr>
        <w:tc>
          <w:tcPr>
            <w:tcW w:w="1794" w:type="dxa"/>
            <w:vMerge w:val="restart"/>
            <w:shd w:val="clear" w:color="auto" w:fill="auto"/>
            <w:vAlign w:val="center"/>
          </w:tcPr>
          <w:p w14:paraId="112B7A3B" w14:textId="534D34EF" w:rsidR="00AE5FB0" w:rsidRPr="00AC351B" w:rsidRDefault="00AE5FB0" w:rsidP="00AE3F12">
            <w:pPr>
              <w:pStyle w:val="TAL"/>
            </w:pPr>
            <w:r w:rsidRPr="00AC351B">
              <w:t>NZP</w:t>
            </w:r>
            <w:r w:rsidR="008D0E0E" w:rsidRPr="00AC351B">
              <w:t xml:space="preserve"> </w:t>
            </w:r>
            <w:r w:rsidRPr="00AC351B">
              <w:t>CSI-RS</w:t>
            </w:r>
            <w:r w:rsidR="008D0E0E" w:rsidRPr="00AC351B">
              <w:t xml:space="preserve"> </w:t>
            </w:r>
            <w:r w:rsidRPr="00AC351B">
              <w:t>for</w:t>
            </w:r>
            <w:r w:rsidR="008D0E0E" w:rsidRPr="00AC351B">
              <w:t xml:space="preserve"> </w:t>
            </w:r>
            <w:r w:rsidRPr="00AC351B">
              <w:t>CSI</w:t>
            </w:r>
            <w:r w:rsidR="008D0E0E" w:rsidRPr="00AC351B">
              <w:t xml:space="preserve"> </w:t>
            </w:r>
            <w:r w:rsidRPr="00AC351B">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CE5D3" w14:textId="10FEB16C" w:rsidR="00AE5FB0" w:rsidRPr="00AC351B" w:rsidRDefault="00AE5FB0" w:rsidP="00AE3F12">
            <w:pPr>
              <w:pStyle w:val="TAL"/>
            </w:pPr>
            <w:r w:rsidRPr="00AC351B">
              <w:t>Row</w:t>
            </w:r>
            <w:r w:rsidR="008D0E0E" w:rsidRPr="00AC351B">
              <w:t xml:space="preserve"> </w:t>
            </w:r>
            <w:r w:rsidRPr="00AC351B">
              <w:t>index</w:t>
            </w:r>
            <w:r w:rsidR="008D0E0E" w:rsidRPr="00AC351B">
              <w:t xml:space="preserve"> </w:t>
            </w:r>
            <w:r w:rsidRPr="00AC351B">
              <w:t>(Note</w:t>
            </w:r>
            <w:r w:rsidR="008D0E0E" w:rsidRPr="00AC351B">
              <w:t xml:space="preserve"> </w:t>
            </w:r>
            <w:r w:rsidRPr="00AC351B">
              <w:t>3</w:t>
            </w:r>
            <w:r w:rsidRPr="00AC351B">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09B8ED"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083DCE" w14:textId="153D7983" w:rsidR="00AE5FB0" w:rsidRPr="00AC351B" w:rsidRDefault="00AE5FB0" w:rsidP="00AE3F12">
            <w:pPr>
              <w:pStyle w:val="TAC"/>
            </w:pPr>
            <w:r w:rsidRPr="00AC351B">
              <w:t>3</w:t>
            </w:r>
            <w:r w:rsidR="008D0E0E" w:rsidRPr="00AC351B">
              <w:t xml:space="preserve"> </w:t>
            </w:r>
            <w:r w:rsidRPr="00AC351B">
              <w:t>for</w:t>
            </w:r>
            <w:r w:rsidR="008D0E0E" w:rsidRPr="00AC351B">
              <w:t xml:space="preserve"> </w:t>
            </w:r>
            <w:r w:rsidRPr="00AC351B">
              <w:t>2</w:t>
            </w:r>
            <w:r w:rsidR="008D0E0E" w:rsidRPr="00AC351B">
              <w:t xml:space="preserve"> </w:t>
            </w:r>
            <w:r w:rsidRPr="00AC351B">
              <w:t>CSI-RS</w:t>
            </w:r>
            <w:r w:rsidR="008D0E0E" w:rsidRPr="00AC351B">
              <w:t xml:space="preserve"> </w:t>
            </w:r>
            <w:r w:rsidRPr="00AC351B">
              <w:t>ports</w:t>
            </w:r>
            <w:r w:rsidR="008D0E0E" w:rsidRPr="00AC351B">
              <w:t xml:space="preserve"> </w:t>
            </w:r>
            <w:r w:rsidRPr="00AC351B">
              <w:t>and</w:t>
            </w:r>
            <w:r w:rsidR="008D0E0E" w:rsidRPr="00AC351B">
              <w:t xml:space="preserve"> </w:t>
            </w:r>
            <w:r w:rsidRPr="00AC351B">
              <w:t>5</w:t>
            </w:r>
            <w:r w:rsidR="008D0E0E" w:rsidRPr="00AC351B">
              <w:t xml:space="preserve"> </w:t>
            </w:r>
            <w:r w:rsidRPr="00AC351B">
              <w:t>for</w:t>
            </w:r>
            <w:r w:rsidR="008D0E0E" w:rsidRPr="00AC351B">
              <w:t xml:space="preserve"> </w:t>
            </w:r>
            <w:r w:rsidRPr="00AC351B">
              <w:t>4</w:t>
            </w:r>
            <w:r w:rsidR="008D0E0E" w:rsidRPr="00AC351B">
              <w:t xml:space="preserve"> </w:t>
            </w:r>
            <w:r w:rsidRPr="00AC351B">
              <w:t>CSI-RS</w:t>
            </w:r>
            <w:r w:rsidR="008D0E0E" w:rsidRPr="00AC351B">
              <w:t xml:space="preserve"> </w:t>
            </w:r>
            <w:r w:rsidRPr="00AC351B">
              <w:t>ports</w:t>
            </w:r>
          </w:p>
        </w:tc>
      </w:tr>
      <w:tr w:rsidR="00AE5FB0" w:rsidRPr="00AC351B" w14:paraId="69A61CE6" w14:textId="77777777" w:rsidTr="008D0E0E">
        <w:trPr>
          <w:jc w:val="center"/>
        </w:trPr>
        <w:tc>
          <w:tcPr>
            <w:tcW w:w="1794" w:type="dxa"/>
            <w:vMerge/>
            <w:shd w:val="clear" w:color="auto" w:fill="auto"/>
            <w:vAlign w:val="center"/>
          </w:tcPr>
          <w:p w14:paraId="650A84D4"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6AE94" w14:textId="794282CB" w:rsidR="00AE5FB0" w:rsidRPr="00AC351B" w:rsidRDefault="00AE5FB0" w:rsidP="00AE3F12">
            <w:pPr>
              <w:pStyle w:val="TAL"/>
            </w:pPr>
            <w:r w:rsidRPr="00AC351B">
              <w:t>First</w:t>
            </w:r>
            <w:r w:rsidR="008D0E0E" w:rsidRPr="00AC351B">
              <w:t xml:space="preserve"> </w:t>
            </w:r>
            <w:r w:rsidRPr="00AC351B">
              <w:t>subcarrier</w:t>
            </w:r>
            <w:r w:rsidR="008D0E0E" w:rsidRPr="00AC351B">
              <w:t xml:space="preserve"> </w:t>
            </w:r>
            <w:r w:rsidRPr="00AC351B">
              <w:t>index</w:t>
            </w:r>
            <w:r w:rsidR="008D0E0E" w:rsidRPr="00AC351B">
              <w:t xml:space="preserve"> </w:t>
            </w:r>
            <w:r w:rsidRPr="00AC351B">
              <w:t>in</w:t>
            </w:r>
            <w:r w:rsidR="008D0E0E" w:rsidRPr="00AC351B">
              <w:t xml:space="preserve"> </w:t>
            </w:r>
            <w:r w:rsidRPr="00AC351B">
              <w:t>the</w:t>
            </w:r>
            <w:r w:rsidR="008D0E0E" w:rsidRPr="00AC351B">
              <w:t xml:space="preserve"> </w:t>
            </w:r>
            <w:r w:rsidRPr="00AC351B">
              <w:t>PRB</w:t>
            </w:r>
            <w:r w:rsidR="008D0E0E" w:rsidRPr="00AC351B">
              <w:t xml:space="preserve"> </w:t>
            </w:r>
            <w:r w:rsidRPr="00AC351B">
              <w:t>used</w:t>
            </w:r>
            <w:r w:rsidR="008D0E0E" w:rsidRPr="00AC351B">
              <w:t xml:space="preserve"> </w:t>
            </w:r>
            <w:r w:rsidRPr="00AC351B">
              <w:t>for</w:t>
            </w:r>
            <w:r w:rsidR="008D0E0E" w:rsidRPr="00AC351B">
              <w:t xml:space="preserve"> </w:t>
            </w:r>
            <w:r w:rsidRPr="00AC351B">
              <w:t>CSI-RS</w:t>
            </w:r>
            <w:r w:rsidR="008D0E0E" w:rsidRPr="00AC351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B43D62"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3955E" w14:textId="08E4673B" w:rsidR="00AE5FB0" w:rsidRPr="00AC351B" w:rsidRDefault="00AE5FB0" w:rsidP="00AE3F12">
            <w:pPr>
              <w:pStyle w:val="TAC"/>
            </w:pPr>
            <w:r w:rsidRPr="00AC351B">
              <w:t>k</w:t>
            </w:r>
            <w:r w:rsidRPr="00AC351B">
              <w:rPr>
                <w:vertAlign w:val="subscript"/>
              </w:rPr>
              <w:t>0</w:t>
            </w:r>
            <w:r w:rsidR="008D0E0E" w:rsidRPr="00AC351B">
              <w:rPr>
                <w:vertAlign w:val="subscript"/>
              </w:rPr>
              <w:t xml:space="preserve"> </w:t>
            </w:r>
            <w:r w:rsidRPr="00AC351B">
              <w:t>=</w:t>
            </w:r>
            <w:r w:rsidR="008D0E0E" w:rsidRPr="00AC351B">
              <w:t xml:space="preserve"> </w:t>
            </w:r>
            <w:r w:rsidRPr="00AC351B">
              <w:t>0</w:t>
            </w:r>
          </w:p>
        </w:tc>
      </w:tr>
      <w:tr w:rsidR="00AE5FB0" w:rsidRPr="00AC351B" w14:paraId="610FE938" w14:textId="77777777" w:rsidTr="008D0E0E">
        <w:trPr>
          <w:jc w:val="center"/>
        </w:trPr>
        <w:tc>
          <w:tcPr>
            <w:tcW w:w="1794" w:type="dxa"/>
            <w:vMerge/>
            <w:shd w:val="clear" w:color="auto" w:fill="auto"/>
            <w:vAlign w:val="center"/>
          </w:tcPr>
          <w:p w14:paraId="24AF9705"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17121" w14:textId="7D28FBA1" w:rsidR="00AE5FB0" w:rsidRPr="00AC351B" w:rsidRDefault="00AE5FB0" w:rsidP="00AE3F12">
            <w:pPr>
              <w:pStyle w:val="TAL"/>
            </w:pPr>
            <w:r w:rsidRPr="00AC351B">
              <w:t>First</w:t>
            </w:r>
            <w:r w:rsidR="008D0E0E" w:rsidRPr="00AC351B">
              <w:t xml:space="preserve"> </w:t>
            </w:r>
            <w:r w:rsidRPr="00AC351B">
              <w:t>OFDM</w:t>
            </w:r>
            <w:r w:rsidR="008D0E0E" w:rsidRPr="00AC351B">
              <w:t xml:space="preserve"> </w:t>
            </w:r>
            <w:r w:rsidRPr="00AC351B">
              <w:t>symbol</w:t>
            </w:r>
            <w:r w:rsidR="008D0E0E" w:rsidRPr="00AC351B">
              <w:t xml:space="preserve"> </w:t>
            </w:r>
            <w:r w:rsidRPr="00AC351B">
              <w:t>in</w:t>
            </w:r>
            <w:r w:rsidR="008D0E0E" w:rsidRPr="00AC351B">
              <w:t xml:space="preserve"> </w:t>
            </w:r>
            <w:r w:rsidRPr="00AC351B">
              <w:t>the</w:t>
            </w:r>
            <w:r w:rsidR="008D0E0E" w:rsidRPr="00AC351B">
              <w:t xml:space="preserve"> </w:t>
            </w:r>
            <w:r w:rsidRPr="00AC351B">
              <w:t>PRB</w:t>
            </w:r>
            <w:r w:rsidR="008D0E0E" w:rsidRPr="00AC351B">
              <w:t xml:space="preserve"> </w:t>
            </w:r>
            <w:r w:rsidRPr="00AC351B">
              <w:t>used</w:t>
            </w:r>
            <w:r w:rsidR="008D0E0E" w:rsidRPr="00AC351B">
              <w:t xml:space="preserve"> </w:t>
            </w:r>
            <w:r w:rsidRPr="00AC351B">
              <w:t>for</w:t>
            </w:r>
            <w:r w:rsidR="008D0E0E" w:rsidRPr="00AC351B">
              <w:t xml:space="preserve"> </w:t>
            </w:r>
            <w:r w:rsidRPr="00AC351B">
              <w:t>CSI-RS</w:t>
            </w:r>
            <w:r w:rsidR="008D0E0E" w:rsidRPr="00AC351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9E08C9"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5C3BBFF" w14:textId="159C68C0" w:rsidR="00AE5FB0" w:rsidRPr="00AC351B" w:rsidRDefault="00AE5FB0" w:rsidP="00AE3F12">
            <w:pPr>
              <w:pStyle w:val="TAC"/>
            </w:pPr>
            <w:r w:rsidRPr="00AC351B">
              <w:t>l</w:t>
            </w:r>
            <w:r w:rsidRPr="00AC351B">
              <w:rPr>
                <w:vertAlign w:val="subscript"/>
              </w:rPr>
              <w:t>0</w:t>
            </w:r>
            <w:r w:rsidR="008D0E0E" w:rsidRPr="00AC351B">
              <w:t xml:space="preserve"> </w:t>
            </w:r>
            <w:r w:rsidRPr="00AC351B">
              <w:t>=</w:t>
            </w:r>
            <w:r w:rsidR="008D0E0E" w:rsidRPr="00AC351B">
              <w:t xml:space="preserve"> </w:t>
            </w:r>
            <w:r w:rsidRPr="00AC351B">
              <w:t>12</w:t>
            </w:r>
          </w:p>
        </w:tc>
      </w:tr>
      <w:tr w:rsidR="00AE5FB0" w:rsidRPr="00AC351B" w14:paraId="191171BD" w14:textId="77777777" w:rsidTr="008D0E0E">
        <w:trPr>
          <w:jc w:val="center"/>
        </w:trPr>
        <w:tc>
          <w:tcPr>
            <w:tcW w:w="1794" w:type="dxa"/>
            <w:vMerge/>
            <w:shd w:val="clear" w:color="auto" w:fill="auto"/>
            <w:vAlign w:val="center"/>
          </w:tcPr>
          <w:p w14:paraId="3A730367"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65C22" w14:textId="521F3D37"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CSI-RS</w:t>
            </w:r>
            <w:r w:rsidR="008D0E0E" w:rsidRPr="00AC351B">
              <w:t xml:space="preserve"> </w:t>
            </w:r>
            <w:r w:rsidRPr="00AC351B">
              <w:t>ports</w:t>
            </w:r>
            <w:r w:rsidR="008D0E0E" w:rsidRPr="00AC351B">
              <w:t xml:space="preserve"> </w:t>
            </w:r>
            <w:r w:rsidRPr="00AC351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197CC3"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D41AB5" w14:textId="71396BEB" w:rsidR="00AE5FB0" w:rsidRPr="00AC351B" w:rsidRDefault="00AE5FB0" w:rsidP="00AE3F12">
            <w:pPr>
              <w:pStyle w:val="TAC"/>
            </w:pPr>
            <w:r w:rsidRPr="00AC351B">
              <w:t>Same</w:t>
            </w:r>
            <w:r w:rsidR="008D0E0E" w:rsidRPr="00AC351B">
              <w:t xml:space="preserve"> </w:t>
            </w:r>
            <w:r w:rsidRPr="00AC351B">
              <w:t>as</w:t>
            </w:r>
            <w:r w:rsidR="008D0E0E" w:rsidRPr="00AC351B">
              <w:t xml:space="preserve"> </w:t>
            </w:r>
            <w:r w:rsidRPr="00AC351B">
              <w:t>number</w:t>
            </w:r>
            <w:r w:rsidR="008D0E0E" w:rsidRPr="00AC351B">
              <w:t xml:space="preserve"> </w:t>
            </w:r>
            <w:r w:rsidRPr="00AC351B">
              <w:t>of</w:t>
            </w:r>
            <w:r w:rsidR="008D0E0E" w:rsidRPr="00AC351B">
              <w:t xml:space="preserve"> </w:t>
            </w:r>
            <w:r w:rsidRPr="00AC351B">
              <w:t>transmit</w:t>
            </w:r>
            <w:r w:rsidR="008D0E0E" w:rsidRPr="00AC351B">
              <w:t xml:space="preserve"> </w:t>
            </w:r>
            <w:r w:rsidRPr="00AC351B">
              <w:t>antenna</w:t>
            </w:r>
          </w:p>
        </w:tc>
      </w:tr>
      <w:tr w:rsidR="00AE5FB0" w:rsidRPr="00AC351B" w14:paraId="151C6A8A" w14:textId="77777777" w:rsidTr="008D0E0E">
        <w:trPr>
          <w:jc w:val="center"/>
        </w:trPr>
        <w:tc>
          <w:tcPr>
            <w:tcW w:w="1794" w:type="dxa"/>
            <w:vMerge/>
            <w:shd w:val="clear" w:color="auto" w:fill="auto"/>
            <w:vAlign w:val="center"/>
          </w:tcPr>
          <w:p w14:paraId="4D452D49"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E72A40" w14:textId="436E74EE" w:rsidR="00AE5FB0" w:rsidRPr="00AC351B" w:rsidRDefault="00AE5FB0" w:rsidP="00AE3F12">
            <w:pPr>
              <w:pStyle w:val="TAL"/>
            </w:pPr>
            <w:r w:rsidRPr="00AC351B">
              <w:t>CDM</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C4CC632"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C4A33" w14:textId="0BDD2137" w:rsidR="00AE5FB0" w:rsidRPr="00AC351B" w:rsidRDefault="00AE5FB0" w:rsidP="00AE3F12">
            <w:pPr>
              <w:pStyle w:val="TAC"/>
            </w:pPr>
            <w:r w:rsidRPr="00AC351B">
              <w:t>'No</w:t>
            </w:r>
            <w:r w:rsidR="008D0E0E" w:rsidRPr="00AC351B">
              <w:t xml:space="preserve"> </w:t>
            </w:r>
            <w:r w:rsidRPr="00AC351B">
              <w:t>CDM'</w:t>
            </w:r>
            <w:r w:rsidR="008D0E0E" w:rsidRPr="00AC351B">
              <w:t xml:space="preserve"> </w:t>
            </w:r>
            <w:r w:rsidRPr="00AC351B">
              <w:t>for</w:t>
            </w:r>
            <w:r w:rsidR="008D0E0E" w:rsidRPr="00AC351B">
              <w:t xml:space="preserve"> </w:t>
            </w:r>
            <w:r w:rsidRPr="00AC351B">
              <w:t>1</w:t>
            </w:r>
            <w:r w:rsidR="008D0E0E" w:rsidRPr="00AC351B">
              <w:t xml:space="preserve"> </w:t>
            </w:r>
            <w:r w:rsidRPr="00AC351B">
              <w:t>transmit</w:t>
            </w:r>
            <w:r w:rsidR="008D0E0E" w:rsidRPr="00AC351B">
              <w:t xml:space="preserve"> </w:t>
            </w:r>
            <w:r w:rsidRPr="00AC351B">
              <w:t>antenna</w:t>
            </w:r>
          </w:p>
          <w:p w14:paraId="47975ECB" w14:textId="41F06263" w:rsidR="00AE5FB0" w:rsidRPr="00AC351B" w:rsidRDefault="00AE5FB0" w:rsidP="00AE3F12">
            <w:pPr>
              <w:pStyle w:val="TAC"/>
            </w:pPr>
            <w:r w:rsidRPr="00AC351B">
              <w:t>'FD-CDM2'</w:t>
            </w:r>
            <w:r w:rsidR="008D0E0E" w:rsidRPr="00AC351B">
              <w:t xml:space="preserve"> </w:t>
            </w:r>
            <w:r w:rsidRPr="00AC351B">
              <w:t>for</w:t>
            </w:r>
            <w:r w:rsidR="008D0E0E" w:rsidRPr="00AC351B">
              <w:t xml:space="preserve"> </w:t>
            </w:r>
            <w:r w:rsidRPr="00AC351B">
              <w:t>2</w:t>
            </w:r>
            <w:r w:rsidR="008D0E0E" w:rsidRPr="00AC351B">
              <w:t xml:space="preserve"> </w:t>
            </w:r>
            <w:r w:rsidRPr="00AC351B">
              <w:t>and</w:t>
            </w:r>
            <w:r w:rsidR="008D0E0E" w:rsidRPr="00AC351B">
              <w:t xml:space="preserve"> </w:t>
            </w:r>
            <w:r w:rsidRPr="00AC351B">
              <w:t>4</w:t>
            </w:r>
            <w:r w:rsidR="008D0E0E" w:rsidRPr="00AC351B">
              <w:t xml:space="preserve"> </w:t>
            </w:r>
            <w:r w:rsidRPr="00AC351B">
              <w:t>transmit</w:t>
            </w:r>
            <w:r w:rsidR="008D0E0E" w:rsidRPr="00AC351B">
              <w:t xml:space="preserve"> </w:t>
            </w:r>
            <w:r w:rsidRPr="00AC351B">
              <w:t>antenna</w:t>
            </w:r>
          </w:p>
        </w:tc>
      </w:tr>
      <w:tr w:rsidR="00AE5FB0" w:rsidRPr="00AC351B" w14:paraId="76507838" w14:textId="77777777" w:rsidTr="008D0E0E">
        <w:trPr>
          <w:jc w:val="center"/>
        </w:trPr>
        <w:tc>
          <w:tcPr>
            <w:tcW w:w="1794" w:type="dxa"/>
            <w:vMerge/>
            <w:shd w:val="clear" w:color="auto" w:fill="auto"/>
            <w:vAlign w:val="center"/>
          </w:tcPr>
          <w:p w14:paraId="7E2FECF9"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2F92E" w14:textId="69FB1026" w:rsidR="00AE5FB0" w:rsidRPr="00AC351B" w:rsidRDefault="00AE5FB0" w:rsidP="00AE3F12">
            <w:pPr>
              <w:pStyle w:val="TAL"/>
            </w:pPr>
            <w:r w:rsidRPr="00AC351B">
              <w:t>Density</w:t>
            </w:r>
            <w:r w:rsidR="008D0E0E" w:rsidRPr="00AC351B">
              <w:t xml:space="preserve"> </w:t>
            </w:r>
            <w:r w:rsidRPr="00AC351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3E22C3"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C896DD" w14:textId="77777777" w:rsidR="00AE5FB0" w:rsidRPr="00AC351B" w:rsidRDefault="00AE5FB0" w:rsidP="00AE3F12">
            <w:pPr>
              <w:pStyle w:val="TAC"/>
            </w:pPr>
            <w:r w:rsidRPr="00AC351B">
              <w:t>1</w:t>
            </w:r>
          </w:p>
        </w:tc>
      </w:tr>
      <w:tr w:rsidR="00AE5FB0" w:rsidRPr="00AC351B" w14:paraId="58268228" w14:textId="77777777" w:rsidTr="008D0E0E">
        <w:trPr>
          <w:jc w:val="center"/>
        </w:trPr>
        <w:tc>
          <w:tcPr>
            <w:tcW w:w="1794" w:type="dxa"/>
            <w:vMerge/>
            <w:shd w:val="clear" w:color="auto" w:fill="auto"/>
            <w:vAlign w:val="center"/>
          </w:tcPr>
          <w:p w14:paraId="0820F7AE"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A8116" w14:textId="332012DB" w:rsidR="00AE5FB0" w:rsidRPr="00AC351B" w:rsidRDefault="00AE5FB0" w:rsidP="00AE3F12">
            <w:pPr>
              <w:pStyle w:val="TAL"/>
            </w:pPr>
            <w:r w:rsidRPr="00AC351B">
              <w:t>CSI-RS</w:t>
            </w:r>
            <w:r w:rsidR="008D0E0E" w:rsidRPr="00AC351B">
              <w:t xml:space="preserve"> </w:t>
            </w:r>
            <w:r w:rsidRPr="00AC351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C70FA5" w14:textId="77777777" w:rsidR="00AE5FB0" w:rsidRPr="00AC351B" w:rsidRDefault="00AE5FB0" w:rsidP="00AE3F12">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B00117" w14:textId="1D658E5F" w:rsidR="00AE5FB0" w:rsidRPr="00AC351B" w:rsidRDefault="00AE5FB0" w:rsidP="00AE3F12">
            <w:pPr>
              <w:pStyle w:val="TAC"/>
            </w:pPr>
            <w:r w:rsidRPr="00AC351B">
              <w:t>15</w:t>
            </w:r>
            <w:r w:rsidR="008D0E0E" w:rsidRPr="00AC351B">
              <w:t xml:space="preserve"> </w:t>
            </w:r>
            <w:r w:rsidRPr="00AC351B">
              <w:t>kHz</w:t>
            </w:r>
            <w:r w:rsidR="008D0E0E" w:rsidRPr="00AC351B">
              <w:t xml:space="preserve"> </w:t>
            </w:r>
            <w:r w:rsidRPr="00AC351B">
              <w:t>SCS:</w:t>
            </w:r>
            <w:r w:rsidR="008D0E0E" w:rsidRPr="00AC351B">
              <w:t xml:space="preserve"> </w:t>
            </w:r>
            <w:r w:rsidRPr="00AC351B">
              <w:t>20</w:t>
            </w:r>
          </w:p>
        </w:tc>
      </w:tr>
      <w:tr w:rsidR="00AE5FB0" w:rsidRPr="00AC351B" w14:paraId="2BC9544A" w14:textId="77777777" w:rsidTr="008D0E0E">
        <w:trPr>
          <w:jc w:val="center"/>
        </w:trPr>
        <w:tc>
          <w:tcPr>
            <w:tcW w:w="1794" w:type="dxa"/>
            <w:vMerge/>
            <w:shd w:val="clear" w:color="auto" w:fill="auto"/>
            <w:vAlign w:val="center"/>
          </w:tcPr>
          <w:p w14:paraId="585C1837"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9E519" w14:textId="74CB83C9" w:rsidR="00AE5FB0" w:rsidRPr="00AC351B" w:rsidRDefault="00AE5FB0" w:rsidP="00AE3F12">
            <w:pPr>
              <w:pStyle w:val="TAL"/>
            </w:pPr>
            <w:r w:rsidRPr="00AC351B">
              <w:t>CSI-RS</w:t>
            </w:r>
            <w:r w:rsidR="008D0E0E" w:rsidRPr="00AC351B">
              <w:t xml:space="preserve"> </w:t>
            </w:r>
            <w:r w:rsidRPr="00AC351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6D83B" w14:textId="77777777" w:rsidR="00AE5FB0" w:rsidRPr="00AC351B" w:rsidRDefault="00AE5FB0" w:rsidP="00AE3F12">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3BB4" w14:textId="77777777" w:rsidR="00AE5FB0" w:rsidRPr="00AC351B" w:rsidRDefault="00AE5FB0" w:rsidP="00AE3F12">
            <w:pPr>
              <w:pStyle w:val="TAC"/>
            </w:pPr>
            <w:r w:rsidRPr="00AC351B">
              <w:t>0</w:t>
            </w:r>
          </w:p>
        </w:tc>
      </w:tr>
      <w:tr w:rsidR="00AE5FB0" w:rsidRPr="00AC351B" w14:paraId="437A553B" w14:textId="77777777" w:rsidTr="008D0E0E">
        <w:trPr>
          <w:jc w:val="center"/>
        </w:trPr>
        <w:tc>
          <w:tcPr>
            <w:tcW w:w="1794" w:type="dxa"/>
            <w:vMerge/>
            <w:shd w:val="clear" w:color="auto" w:fill="auto"/>
            <w:vAlign w:val="center"/>
          </w:tcPr>
          <w:p w14:paraId="65B363F0"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DCBD9" w14:textId="0F08CF68" w:rsidR="00AE5FB0" w:rsidRPr="00AC351B" w:rsidRDefault="00AE5FB0" w:rsidP="00AE3F12">
            <w:pPr>
              <w:pStyle w:val="TAL"/>
            </w:pPr>
            <w:r w:rsidRPr="00AC351B">
              <w:t>Frequency</w:t>
            </w:r>
            <w:r w:rsidR="008D0E0E" w:rsidRPr="00AC351B">
              <w:t xml:space="preserve"> </w:t>
            </w:r>
            <w:r w:rsidRPr="00AC351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521F9E"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93DDCC" w14:textId="682E044C" w:rsidR="00AE5FB0" w:rsidRPr="00AC351B" w:rsidRDefault="00AE5FB0" w:rsidP="00AE3F12">
            <w:pPr>
              <w:pStyle w:val="TAC"/>
            </w:pPr>
            <w:r w:rsidRPr="00AC351B">
              <w:t>Start</w:t>
            </w:r>
            <w:r w:rsidR="008D0E0E" w:rsidRPr="00AC351B">
              <w:t xml:space="preserve"> </w:t>
            </w:r>
            <w:r w:rsidRPr="00AC351B">
              <w:t>PRB</w:t>
            </w:r>
            <w:r w:rsidR="008D0E0E" w:rsidRPr="00AC351B">
              <w:t xml:space="preserve"> </w:t>
            </w:r>
            <w:r w:rsidRPr="00AC351B">
              <w:t>0</w:t>
            </w:r>
          </w:p>
          <w:p w14:paraId="5AB09614" w14:textId="5DD92D88" w:rsidR="00AE5FB0" w:rsidRPr="00AC351B" w:rsidRDefault="00AE5FB0" w:rsidP="00AE3F12">
            <w:pPr>
              <w:pStyle w:val="TAC"/>
            </w:pPr>
            <w:r w:rsidRPr="00AC351B">
              <w:t>Number</w:t>
            </w:r>
            <w:r w:rsidR="008D0E0E" w:rsidRPr="00AC351B">
              <w:t xml:space="preserve"> </w:t>
            </w:r>
            <w:r w:rsidRPr="00AC351B">
              <w:t>of</w:t>
            </w:r>
            <w:r w:rsidR="008D0E0E" w:rsidRPr="00AC351B">
              <w:t xml:space="preserve"> </w:t>
            </w:r>
            <w:r w:rsidRPr="00AC351B">
              <w:t>PRB</w:t>
            </w:r>
            <w:r w:rsidR="008D0E0E" w:rsidRPr="00AC351B">
              <w:t xml:space="preserve"> </w:t>
            </w:r>
            <w:r w:rsidRPr="00AC351B">
              <w:t>=</w:t>
            </w:r>
            <w:r w:rsidR="008D0E0E" w:rsidRPr="00AC351B">
              <w:t xml:space="preserve"> </w:t>
            </w:r>
            <w:r w:rsidRPr="00AC351B">
              <w:t>ceil(BWP</w:t>
            </w:r>
            <w:r w:rsidR="008D0E0E" w:rsidRPr="00AC351B">
              <w:t xml:space="preserve"> </w:t>
            </w:r>
            <w:r w:rsidRPr="00AC351B">
              <w:t>size/4)*4</w:t>
            </w:r>
          </w:p>
        </w:tc>
      </w:tr>
      <w:tr w:rsidR="00AE5FB0" w:rsidRPr="00AC351B" w14:paraId="2AF3E47E" w14:textId="77777777" w:rsidTr="008D0E0E">
        <w:trPr>
          <w:jc w:val="center"/>
        </w:trPr>
        <w:tc>
          <w:tcPr>
            <w:tcW w:w="1794" w:type="dxa"/>
            <w:vMerge/>
            <w:shd w:val="clear" w:color="auto" w:fill="auto"/>
            <w:vAlign w:val="center"/>
          </w:tcPr>
          <w:p w14:paraId="47249BB7"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7688CE" w14:textId="00AA63E7" w:rsidR="00AE5FB0" w:rsidRPr="00AC351B" w:rsidRDefault="00AE5FB0" w:rsidP="00AE3F12">
            <w:pPr>
              <w:pStyle w:val="TAL"/>
            </w:pPr>
            <w:r w:rsidRPr="00AC351B">
              <w:t>QCL</w:t>
            </w:r>
            <w:r w:rsidR="008D0E0E" w:rsidRPr="00AC351B">
              <w:t xml:space="preserve"> </w:t>
            </w:r>
            <w:r w:rsidRPr="00AC351B">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6B320E"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C4084" w14:textId="79995ECE" w:rsidR="00AE5FB0" w:rsidRPr="00AC351B" w:rsidRDefault="00AE5FB0" w:rsidP="00AE3F12">
            <w:pPr>
              <w:pStyle w:val="TAC"/>
            </w:pPr>
            <w:r w:rsidRPr="00AC351B">
              <w:t>TCI</w:t>
            </w:r>
            <w:r w:rsidR="008D0E0E" w:rsidRPr="00AC351B">
              <w:t xml:space="preserve"> </w:t>
            </w:r>
            <w:r w:rsidRPr="00AC351B">
              <w:t>state</w:t>
            </w:r>
            <w:r w:rsidR="008D0E0E" w:rsidRPr="00AC351B">
              <w:t xml:space="preserve"> </w:t>
            </w:r>
            <w:r w:rsidRPr="00AC351B">
              <w:t>#1</w:t>
            </w:r>
          </w:p>
        </w:tc>
      </w:tr>
      <w:tr w:rsidR="00AE5FB0" w:rsidRPr="00AC351B" w14:paraId="6C507A91" w14:textId="77777777" w:rsidTr="008D0E0E">
        <w:trPr>
          <w:jc w:val="center"/>
        </w:trPr>
        <w:tc>
          <w:tcPr>
            <w:tcW w:w="1794" w:type="dxa"/>
            <w:vMerge w:val="restart"/>
            <w:shd w:val="clear" w:color="auto" w:fill="auto"/>
            <w:vAlign w:val="center"/>
          </w:tcPr>
          <w:p w14:paraId="699175C3" w14:textId="2D6E16AA" w:rsidR="00AE5FB0" w:rsidRPr="00AC351B" w:rsidRDefault="00AE5FB0" w:rsidP="00AE3F12">
            <w:pPr>
              <w:pStyle w:val="TAL"/>
            </w:pPr>
            <w:r w:rsidRPr="00AC351B">
              <w:t>ZP</w:t>
            </w:r>
            <w:r w:rsidR="008D0E0E" w:rsidRPr="00AC351B">
              <w:t xml:space="preserve"> </w:t>
            </w:r>
            <w:r w:rsidRPr="00AC351B">
              <w:t>CSI-RS</w:t>
            </w:r>
            <w:r w:rsidR="008D0E0E" w:rsidRPr="00AC351B">
              <w:t xml:space="preserve"> </w:t>
            </w:r>
            <w:r w:rsidRPr="00AC351B">
              <w:t>for</w:t>
            </w:r>
            <w:r w:rsidR="008D0E0E" w:rsidRPr="00AC351B">
              <w:t xml:space="preserve"> </w:t>
            </w:r>
            <w:r w:rsidRPr="00AC351B">
              <w:t>CSI</w:t>
            </w:r>
            <w:r w:rsidR="008D0E0E" w:rsidRPr="00AC351B">
              <w:t xml:space="preserve"> </w:t>
            </w:r>
            <w:r w:rsidRPr="00AC351B">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F9854" w14:textId="3BF50965" w:rsidR="00AE5FB0" w:rsidRPr="00AC351B" w:rsidRDefault="00AE5FB0" w:rsidP="00AE3F12">
            <w:pPr>
              <w:pStyle w:val="TAL"/>
            </w:pPr>
            <w:r w:rsidRPr="00AC351B">
              <w:t>Row</w:t>
            </w:r>
            <w:r w:rsidR="008D0E0E" w:rsidRPr="00AC351B">
              <w:t xml:space="preserve"> </w:t>
            </w:r>
            <w:r w:rsidRPr="00AC351B">
              <w:t>index</w:t>
            </w:r>
            <w:r w:rsidR="008D0E0E" w:rsidRPr="00AC351B">
              <w:t xml:space="preserve"> </w:t>
            </w:r>
            <w:r w:rsidRPr="00AC351B">
              <w:t>(Note</w:t>
            </w:r>
            <w:r w:rsidR="008D0E0E" w:rsidRPr="00AC351B">
              <w:t xml:space="preserve"> </w:t>
            </w:r>
            <w:r w:rsidRPr="00AC351B">
              <w:t>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6383DD"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C69BB6" w14:textId="77777777" w:rsidR="00AE5FB0" w:rsidRPr="00AC351B" w:rsidRDefault="00AE5FB0" w:rsidP="00AE3F12">
            <w:pPr>
              <w:pStyle w:val="TAC"/>
            </w:pPr>
            <w:r w:rsidRPr="00AC351B">
              <w:t>5</w:t>
            </w:r>
          </w:p>
        </w:tc>
      </w:tr>
      <w:tr w:rsidR="00AE5FB0" w:rsidRPr="00AC351B" w14:paraId="2E0B6C86" w14:textId="77777777" w:rsidTr="008D0E0E">
        <w:trPr>
          <w:jc w:val="center"/>
        </w:trPr>
        <w:tc>
          <w:tcPr>
            <w:tcW w:w="1794" w:type="dxa"/>
            <w:vMerge/>
            <w:shd w:val="clear" w:color="auto" w:fill="auto"/>
            <w:vAlign w:val="center"/>
          </w:tcPr>
          <w:p w14:paraId="667B0AA1"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3A95E" w14:textId="03176ACE" w:rsidR="00AE5FB0" w:rsidRPr="00AC351B" w:rsidRDefault="00AE5FB0" w:rsidP="00AE3F12">
            <w:pPr>
              <w:pStyle w:val="TAL"/>
            </w:pPr>
            <w:r w:rsidRPr="00AC351B">
              <w:t>First</w:t>
            </w:r>
            <w:r w:rsidR="008D0E0E" w:rsidRPr="00AC351B">
              <w:t xml:space="preserve"> </w:t>
            </w:r>
            <w:r w:rsidRPr="00AC351B">
              <w:t>subcarrier</w:t>
            </w:r>
            <w:r w:rsidR="008D0E0E" w:rsidRPr="00AC351B">
              <w:t xml:space="preserve"> </w:t>
            </w:r>
            <w:r w:rsidRPr="00AC351B">
              <w:t>index</w:t>
            </w:r>
            <w:r w:rsidR="008D0E0E" w:rsidRPr="00AC351B">
              <w:t xml:space="preserve"> </w:t>
            </w:r>
            <w:r w:rsidRPr="00AC351B">
              <w:t>in</w:t>
            </w:r>
            <w:r w:rsidR="008D0E0E" w:rsidRPr="00AC351B">
              <w:t xml:space="preserve"> </w:t>
            </w:r>
            <w:r w:rsidRPr="00AC351B">
              <w:t>the</w:t>
            </w:r>
            <w:r w:rsidR="008D0E0E" w:rsidRPr="00AC351B">
              <w:t xml:space="preserve"> </w:t>
            </w:r>
            <w:r w:rsidRPr="00AC351B">
              <w:t>PRB</w:t>
            </w:r>
            <w:r w:rsidR="008D0E0E" w:rsidRPr="00AC351B">
              <w:t xml:space="preserve"> </w:t>
            </w:r>
            <w:r w:rsidRPr="00AC351B">
              <w:t>used</w:t>
            </w:r>
            <w:r w:rsidR="008D0E0E" w:rsidRPr="00AC351B">
              <w:t xml:space="preserve"> </w:t>
            </w:r>
            <w:r w:rsidRPr="00AC351B">
              <w:t>for</w:t>
            </w:r>
            <w:r w:rsidR="008D0E0E" w:rsidRPr="00AC351B">
              <w:t xml:space="preserve"> </w:t>
            </w:r>
            <w:r w:rsidRPr="00AC351B">
              <w:t>CSI-RS</w:t>
            </w:r>
            <w:r w:rsidR="008D0E0E" w:rsidRPr="00AC351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953DAF"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6C47CE" w14:textId="40B69637" w:rsidR="00AE5FB0" w:rsidRPr="00AC351B" w:rsidRDefault="00AE5FB0" w:rsidP="00AE3F12">
            <w:pPr>
              <w:pStyle w:val="TAC"/>
            </w:pPr>
            <w:r w:rsidRPr="00AC351B">
              <w:t>k</w:t>
            </w:r>
            <w:r w:rsidRPr="00AC351B">
              <w:rPr>
                <w:vertAlign w:val="subscript"/>
              </w:rPr>
              <w:t>0</w:t>
            </w:r>
            <w:r w:rsidR="008D0E0E" w:rsidRPr="00AC351B">
              <w:rPr>
                <w:vertAlign w:val="subscript"/>
              </w:rPr>
              <w:t xml:space="preserve"> </w:t>
            </w:r>
            <w:r w:rsidRPr="00AC351B">
              <w:t>=</w:t>
            </w:r>
            <w:r w:rsidR="008D0E0E" w:rsidRPr="00AC351B">
              <w:t xml:space="preserve"> </w:t>
            </w:r>
            <w:r w:rsidRPr="00AC351B">
              <w:t>4</w:t>
            </w:r>
          </w:p>
        </w:tc>
      </w:tr>
      <w:tr w:rsidR="00AE5FB0" w:rsidRPr="00AC351B" w14:paraId="7BDF3189" w14:textId="77777777" w:rsidTr="008D0E0E">
        <w:trPr>
          <w:jc w:val="center"/>
        </w:trPr>
        <w:tc>
          <w:tcPr>
            <w:tcW w:w="1794" w:type="dxa"/>
            <w:vMerge/>
            <w:shd w:val="clear" w:color="auto" w:fill="auto"/>
            <w:vAlign w:val="center"/>
          </w:tcPr>
          <w:p w14:paraId="074F1D7C"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2AD87F" w14:textId="60E12001" w:rsidR="00AE5FB0" w:rsidRPr="00AC351B" w:rsidRDefault="00AE5FB0" w:rsidP="00AE3F12">
            <w:pPr>
              <w:pStyle w:val="TAL"/>
            </w:pPr>
            <w:r w:rsidRPr="00AC351B">
              <w:t>First</w:t>
            </w:r>
            <w:r w:rsidR="008D0E0E" w:rsidRPr="00AC351B">
              <w:t xml:space="preserve"> </w:t>
            </w:r>
            <w:r w:rsidRPr="00AC351B">
              <w:t>OFDM</w:t>
            </w:r>
            <w:r w:rsidR="008D0E0E" w:rsidRPr="00AC351B">
              <w:t xml:space="preserve"> </w:t>
            </w:r>
            <w:r w:rsidRPr="00AC351B">
              <w:t>symbol</w:t>
            </w:r>
            <w:r w:rsidR="008D0E0E" w:rsidRPr="00AC351B">
              <w:t xml:space="preserve"> </w:t>
            </w:r>
            <w:r w:rsidRPr="00AC351B">
              <w:t>in</w:t>
            </w:r>
            <w:r w:rsidR="008D0E0E" w:rsidRPr="00AC351B">
              <w:t xml:space="preserve"> </w:t>
            </w:r>
            <w:r w:rsidRPr="00AC351B">
              <w:t>the</w:t>
            </w:r>
            <w:r w:rsidR="008D0E0E" w:rsidRPr="00AC351B">
              <w:t xml:space="preserve"> </w:t>
            </w:r>
            <w:r w:rsidRPr="00AC351B">
              <w:t>PRB</w:t>
            </w:r>
            <w:r w:rsidR="008D0E0E" w:rsidRPr="00AC351B">
              <w:t xml:space="preserve"> </w:t>
            </w:r>
            <w:r w:rsidRPr="00AC351B">
              <w:t>used</w:t>
            </w:r>
            <w:r w:rsidR="008D0E0E" w:rsidRPr="00AC351B">
              <w:t xml:space="preserve"> </w:t>
            </w:r>
            <w:r w:rsidRPr="00AC351B">
              <w:t>for</w:t>
            </w:r>
            <w:r w:rsidR="008D0E0E" w:rsidRPr="00AC351B">
              <w:t xml:space="preserve"> </w:t>
            </w:r>
            <w:r w:rsidRPr="00AC351B">
              <w:t>CSI-RS</w:t>
            </w:r>
            <w:r w:rsidR="008D0E0E" w:rsidRPr="00AC351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C02753"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B174EB" w14:textId="48D1AC6A" w:rsidR="00AE5FB0" w:rsidRPr="00AC351B" w:rsidRDefault="00AE5FB0" w:rsidP="00AE3F12">
            <w:pPr>
              <w:pStyle w:val="TAC"/>
            </w:pPr>
            <w:r w:rsidRPr="00AC351B">
              <w:t>l</w:t>
            </w:r>
            <w:r w:rsidRPr="00AC351B">
              <w:rPr>
                <w:vertAlign w:val="subscript"/>
              </w:rPr>
              <w:t>0</w:t>
            </w:r>
            <w:r w:rsidR="008D0E0E" w:rsidRPr="00AC351B">
              <w:t xml:space="preserve"> </w:t>
            </w:r>
            <w:r w:rsidRPr="00AC351B">
              <w:t>=</w:t>
            </w:r>
            <w:r w:rsidR="008D0E0E" w:rsidRPr="00AC351B">
              <w:t xml:space="preserve"> </w:t>
            </w:r>
            <w:r w:rsidRPr="00AC351B">
              <w:t>12</w:t>
            </w:r>
          </w:p>
        </w:tc>
      </w:tr>
      <w:tr w:rsidR="00AE5FB0" w:rsidRPr="00AC351B" w14:paraId="7E8161C8" w14:textId="77777777" w:rsidTr="008D0E0E">
        <w:trPr>
          <w:jc w:val="center"/>
        </w:trPr>
        <w:tc>
          <w:tcPr>
            <w:tcW w:w="1794" w:type="dxa"/>
            <w:vMerge/>
            <w:shd w:val="clear" w:color="auto" w:fill="auto"/>
            <w:vAlign w:val="center"/>
          </w:tcPr>
          <w:p w14:paraId="3C7C50A0"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2DEDB5" w14:textId="0C126505"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CSI-RS</w:t>
            </w:r>
            <w:r w:rsidR="008D0E0E" w:rsidRPr="00AC351B">
              <w:t xml:space="preserve"> </w:t>
            </w:r>
            <w:r w:rsidRPr="00AC351B">
              <w:t>ports</w:t>
            </w:r>
            <w:r w:rsidR="008D0E0E" w:rsidRPr="00AC351B">
              <w:t xml:space="preserve"> </w:t>
            </w:r>
            <w:r w:rsidRPr="00AC351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04FB97"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34AA99" w14:textId="77777777" w:rsidR="00AE5FB0" w:rsidRPr="00AC351B" w:rsidRDefault="00AE5FB0" w:rsidP="00AE3F12">
            <w:pPr>
              <w:pStyle w:val="TAC"/>
            </w:pPr>
            <w:r w:rsidRPr="00AC351B">
              <w:t>4</w:t>
            </w:r>
          </w:p>
        </w:tc>
      </w:tr>
      <w:tr w:rsidR="00AE5FB0" w:rsidRPr="00AC351B" w14:paraId="57978CAF" w14:textId="77777777" w:rsidTr="008D0E0E">
        <w:trPr>
          <w:jc w:val="center"/>
        </w:trPr>
        <w:tc>
          <w:tcPr>
            <w:tcW w:w="1794" w:type="dxa"/>
            <w:vMerge/>
            <w:shd w:val="clear" w:color="auto" w:fill="auto"/>
            <w:vAlign w:val="center"/>
          </w:tcPr>
          <w:p w14:paraId="44912A52"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115E97" w14:textId="59A190D0" w:rsidR="00AE5FB0" w:rsidRPr="00AC351B" w:rsidRDefault="00AE5FB0" w:rsidP="00AE3F12">
            <w:pPr>
              <w:pStyle w:val="TAL"/>
            </w:pPr>
            <w:r w:rsidRPr="00AC351B">
              <w:t>CDM</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666F52"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C95390" w14:textId="77777777" w:rsidR="00AE5FB0" w:rsidRPr="00AC351B" w:rsidRDefault="00AE5FB0" w:rsidP="00AE3F12">
            <w:pPr>
              <w:pStyle w:val="TAC"/>
            </w:pPr>
            <w:r w:rsidRPr="00AC351B">
              <w:t>'FD-CDM2'</w:t>
            </w:r>
          </w:p>
        </w:tc>
      </w:tr>
      <w:tr w:rsidR="00AE5FB0" w:rsidRPr="00AC351B" w14:paraId="189825AF" w14:textId="77777777" w:rsidTr="008D0E0E">
        <w:trPr>
          <w:jc w:val="center"/>
        </w:trPr>
        <w:tc>
          <w:tcPr>
            <w:tcW w:w="1794" w:type="dxa"/>
            <w:vMerge/>
            <w:shd w:val="clear" w:color="auto" w:fill="auto"/>
            <w:vAlign w:val="center"/>
          </w:tcPr>
          <w:p w14:paraId="6BFCF974"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AB5D9" w14:textId="19B76574" w:rsidR="00AE5FB0" w:rsidRPr="00AC351B" w:rsidRDefault="00AE5FB0" w:rsidP="00AE3F12">
            <w:pPr>
              <w:pStyle w:val="TAL"/>
            </w:pPr>
            <w:r w:rsidRPr="00AC351B">
              <w:t>Density</w:t>
            </w:r>
            <w:r w:rsidR="008D0E0E" w:rsidRPr="00AC351B">
              <w:t xml:space="preserve"> </w:t>
            </w:r>
            <w:r w:rsidRPr="00AC351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1F3673"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78B3D8" w14:textId="77777777" w:rsidR="00AE5FB0" w:rsidRPr="00AC351B" w:rsidRDefault="00AE5FB0" w:rsidP="00AE3F12">
            <w:pPr>
              <w:pStyle w:val="TAC"/>
            </w:pPr>
            <w:r w:rsidRPr="00AC351B">
              <w:t>1</w:t>
            </w:r>
          </w:p>
        </w:tc>
      </w:tr>
      <w:tr w:rsidR="00AE5FB0" w:rsidRPr="00AC351B" w14:paraId="4EE13E9A" w14:textId="77777777" w:rsidTr="008D0E0E">
        <w:trPr>
          <w:jc w:val="center"/>
        </w:trPr>
        <w:tc>
          <w:tcPr>
            <w:tcW w:w="1794" w:type="dxa"/>
            <w:vMerge/>
            <w:shd w:val="clear" w:color="auto" w:fill="auto"/>
            <w:vAlign w:val="center"/>
          </w:tcPr>
          <w:p w14:paraId="1FEA779A"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B1E4C" w14:textId="623D3957" w:rsidR="00AE5FB0" w:rsidRPr="00AC351B" w:rsidRDefault="00AE5FB0" w:rsidP="00AE3F12">
            <w:pPr>
              <w:pStyle w:val="TAL"/>
            </w:pPr>
            <w:r w:rsidRPr="00AC351B">
              <w:t>CSI-RS</w:t>
            </w:r>
            <w:r w:rsidR="008D0E0E" w:rsidRPr="00AC351B">
              <w:t xml:space="preserve"> </w:t>
            </w:r>
            <w:r w:rsidRPr="00AC351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60ACC" w14:textId="77777777" w:rsidR="00AE5FB0" w:rsidRPr="00AC351B" w:rsidRDefault="00AE5FB0" w:rsidP="00AE3F12">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90F00" w14:textId="48206BAF" w:rsidR="00AE5FB0" w:rsidRPr="00AC351B" w:rsidRDefault="00AE5FB0" w:rsidP="00AE3F12">
            <w:pPr>
              <w:pStyle w:val="TAC"/>
            </w:pPr>
            <w:r w:rsidRPr="00AC351B">
              <w:t>15</w:t>
            </w:r>
            <w:r w:rsidR="008D0E0E" w:rsidRPr="00AC351B">
              <w:t xml:space="preserve"> </w:t>
            </w:r>
            <w:r w:rsidRPr="00AC351B">
              <w:t>kHz</w:t>
            </w:r>
            <w:r w:rsidR="008D0E0E" w:rsidRPr="00AC351B">
              <w:t xml:space="preserve"> </w:t>
            </w:r>
            <w:r w:rsidRPr="00AC351B">
              <w:t>SCS:</w:t>
            </w:r>
            <w:r w:rsidR="008D0E0E" w:rsidRPr="00AC351B">
              <w:t xml:space="preserve"> </w:t>
            </w:r>
            <w:r w:rsidRPr="00AC351B">
              <w:t>20</w:t>
            </w:r>
          </w:p>
        </w:tc>
      </w:tr>
      <w:tr w:rsidR="00AE5FB0" w:rsidRPr="00AC351B" w14:paraId="6D9A53D2" w14:textId="77777777" w:rsidTr="008D0E0E">
        <w:trPr>
          <w:jc w:val="center"/>
        </w:trPr>
        <w:tc>
          <w:tcPr>
            <w:tcW w:w="1794" w:type="dxa"/>
            <w:vMerge/>
            <w:shd w:val="clear" w:color="auto" w:fill="auto"/>
            <w:vAlign w:val="center"/>
          </w:tcPr>
          <w:p w14:paraId="322B7E5A"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B0575" w14:textId="29BEE7C0" w:rsidR="00AE5FB0" w:rsidRPr="00AC351B" w:rsidRDefault="00AE5FB0" w:rsidP="00AE3F12">
            <w:pPr>
              <w:pStyle w:val="TAL"/>
            </w:pPr>
            <w:r w:rsidRPr="00AC351B">
              <w:t>CSI-RS</w:t>
            </w:r>
            <w:r w:rsidR="008D0E0E" w:rsidRPr="00AC351B">
              <w:t xml:space="preserve"> </w:t>
            </w:r>
            <w:r w:rsidRPr="00AC351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2D2D46" w14:textId="77777777" w:rsidR="00AE5FB0" w:rsidRPr="00AC351B" w:rsidRDefault="00AE5FB0" w:rsidP="00AE3F12">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2EB31D" w14:textId="77777777" w:rsidR="00AE5FB0" w:rsidRPr="00AC351B" w:rsidRDefault="00AE5FB0" w:rsidP="00AE3F12">
            <w:pPr>
              <w:pStyle w:val="TAC"/>
            </w:pPr>
            <w:r w:rsidRPr="00AC351B">
              <w:t>0</w:t>
            </w:r>
          </w:p>
        </w:tc>
      </w:tr>
      <w:tr w:rsidR="00AE5FB0" w:rsidRPr="00AC351B" w14:paraId="182B444C" w14:textId="77777777" w:rsidTr="008D0E0E">
        <w:trPr>
          <w:jc w:val="center"/>
        </w:trPr>
        <w:tc>
          <w:tcPr>
            <w:tcW w:w="1794" w:type="dxa"/>
            <w:vMerge/>
            <w:shd w:val="clear" w:color="auto" w:fill="auto"/>
            <w:vAlign w:val="center"/>
          </w:tcPr>
          <w:p w14:paraId="548E9BE5"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F7CB9" w14:textId="36EE98AB" w:rsidR="00AE5FB0" w:rsidRPr="00AC351B" w:rsidRDefault="00AE5FB0" w:rsidP="00AE3F12">
            <w:pPr>
              <w:pStyle w:val="TAL"/>
            </w:pPr>
            <w:r w:rsidRPr="00AC351B">
              <w:t>Frequency</w:t>
            </w:r>
            <w:r w:rsidR="008D0E0E" w:rsidRPr="00AC351B">
              <w:t xml:space="preserve"> </w:t>
            </w:r>
            <w:r w:rsidRPr="00AC351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60D1EC"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62295F" w14:textId="0945C9CC" w:rsidR="00AE5FB0" w:rsidRPr="00AC351B" w:rsidRDefault="00AE5FB0" w:rsidP="00AE3F12">
            <w:pPr>
              <w:pStyle w:val="TAC"/>
            </w:pPr>
            <w:r w:rsidRPr="00AC351B">
              <w:t>Start</w:t>
            </w:r>
            <w:r w:rsidR="008D0E0E" w:rsidRPr="00AC351B">
              <w:t xml:space="preserve"> </w:t>
            </w:r>
            <w:r w:rsidRPr="00AC351B">
              <w:t>PRB</w:t>
            </w:r>
            <w:r w:rsidR="008D0E0E" w:rsidRPr="00AC351B">
              <w:t xml:space="preserve"> </w:t>
            </w:r>
            <w:r w:rsidRPr="00AC351B">
              <w:t>0</w:t>
            </w:r>
          </w:p>
          <w:p w14:paraId="4ED9E4CC" w14:textId="361374A4" w:rsidR="00AE5FB0" w:rsidRPr="00AC351B" w:rsidRDefault="00AE5FB0" w:rsidP="00AE3F12">
            <w:pPr>
              <w:pStyle w:val="TAC"/>
            </w:pPr>
            <w:r w:rsidRPr="00AC351B">
              <w:t>Number</w:t>
            </w:r>
            <w:r w:rsidR="008D0E0E" w:rsidRPr="00AC351B">
              <w:t xml:space="preserve"> </w:t>
            </w:r>
            <w:r w:rsidRPr="00AC351B">
              <w:t>of</w:t>
            </w:r>
            <w:r w:rsidR="008D0E0E" w:rsidRPr="00AC351B">
              <w:t xml:space="preserve"> </w:t>
            </w:r>
            <w:r w:rsidRPr="00AC351B">
              <w:t>PRB</w:t>
            </w:r>
            <w:r w:rsidR="008D0E0E" w:rsidRPr="00AC351B">
              <w:t xml:space="preserve"> </w:t>
            </w:r>
            <w:r w:rsidRPr="00AC351B">
              <w:t>=</w:t>
            </w:r>
            <w:r w:rsidR="008D0E0E" w:rsidRPr="00AC351B">
              <w:t xml:space="preserve"> </w:t>
            </w:r>
            <w:r w:rsidRPr="00AC351B">
              <w:t>ceil(BWP</w:t>
            </w:r>
            <w:r w:rsidR="008D0E0E" w:rsidRPr="00AC351B">
              <w:t xml:space="preserve"> </w:t>
            </w:r>
            <w:r w:rsidRPr="00AC351B">
              <w:t>size/4)*4</w:t>
            </w:r>
          </w:p>
        </w:tc>
      </w:tr>
      <w:tr w:rsidR="00AE5FB0" w:rsidRPr="00AC351B" w14:paraId="11B1C59F" w14:textId="77777777" w:rsidTr="008D0E0E">
        <w:trPr>
          <w:jc w:val="center"/>
        </w:trPr>
        <w:tc>
          <w:tcPr>
            <w:tcW w:w="1794" w:type="dxa"/>
            <w:vMerge w:val="restart"/>
            <w:shd w:val="clear" w:color="auto" w:fill="auto"/>
            <w:vAlign w:val="center"/>
          </w:tcPr>
          <w:p w14:paraId="4EE7D773" w14:textId="5C17C492" w:rsidR="00AE5FB0" w:rsidRPr="00AC351B" w:rsidRDefault="00AE5FB0" w:rsidP="00AE3F12">
            <w:pPr>
              <w:pStyle w:val="TAL"/>
            </w:pPr>
            <w:r w:rsidRPr="00AC351B">
              <w:t>PDSCH</w:t>
            </w:r>
            <w:r w:rsidR="008D0E0E" w:rsidRPr="00AC351B">
              <w:t xml:space="preserve"> </w:t>
            </w:r>
            <w:r w:rsidRPr="00AC351B">
              <w:t>DMRS</w:t>
            </w:r>
            <w:r w:rsidR="008D0E0E" w:rsidRPr="00AC351B">
              <w:t xml:space="preserve"> </w:t>
            </w:r>
            <w:r w:rsidRPr="00AC351B">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12754" w14:textId="19DF22A4" w:rsidR="00AE5FB0" w:rsidRPr="00AC351B" w:rsidRDefault="00AE5FB0" w:rsidP="00AE3F12">
            <w:pPr>
              <w:pStyle w:val="TAL"/>
            </w:pPr>
            <w:r w:rsidRPr="00AC351B">
              <w:t>Antenna</w:t>
            </w:r>
            <w:r w:rsidR="008D0E0E" w:rsidRPr="00AC351B">
              <w:t xml:space="preserve"> </w:t>
            </w:r>
            <w:r w:rsidRPr="00AC351B">
              <w:t>ports</w:t>
            </w:r>
            <w:r w:rsidR="008D0E0E" w:rsidRPr="00AC351B">
              <w:t xml:space="preserve"> </w:t>
            </w:r>
            <w:r w:rsidRPr="00AC351B">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8E7F1B"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AF147E" w14:textId="58D10A79" w:rsidR="00AE5FB0" w:rsidRPr="00AC351B" w:rsidRDefault="00AE5FB0" w:rsidP="00AE3F12">
            <w:pPr>
              <w:pStyle w:val="TAC"/>
            </w:pPr>
            <w:r w:rsidRPr="00AC351B">
              <w:t>{1000}</w:t>
            </w:r>
            <w:r w:rsidR="008D0E0E" w:rsidRPr="00AC351B">
              <w:t xml:space="preserve"> </w:t>
            </w:r>
            <w:r w:rsidRPr="00AC351B">
              <w:t>for</w:t>
            </w:r>
            <w:r w:rsidR="008D0E0E" w:rsidRPr="00AC351B">
              <w:t xml:space="preserve"> </w:t>
            </w:r>
            <w:r w:rsidRPr="00AC351B">
              <w:t>Rank</w:t>
            </w:r>
            <w:r w:rsidR="008D0E0E" w:rsidRPr="00AC351B">
              <w:t xml:space="preserve"> </w:t>
            </w:r>
            <w:r w:rsidRPr="00AC351B">
              <w:t>1</w:t>
            </w:r>
            <w:r w:rsidR="008D0E0E" w:rsidRPr="00AC351B">
              <w:t xml:space="preserve"> </w:t>
            </w:r>
            <w:r w:rsidRPr="00AC351B">
              <w:t>tests</w:t>
            </w:r>
          </w:p>
        </w:tc>
      </w:tr>
      <w:tr w:rsidR="00AE5FB0" w:rsidRPr="00AC351B" w14:paraId="7C75B4CC" w14:textId="77777777" w:rsidTr="008D0E0E">
        <w:trPr>
          <w:jc w:val="center"/>
        </w:trPr>
        <w:tc>
          <w:tcPr>
            <w:tcW w:w="1794" w:type="dxa"/>
            <w:vMerge/>
            <w:shd w:val="clear" w:color="auto" w:fill="auto"/>
            <w:vAlign w:val="center"/>
          </w:tcPr>
          <w:p w14:paraId="6BF71FCE"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C17C7" w14:textId="08C17A17" w:rsidR="00AE5FB0" w:rsidRPr="00AC351B" w:rsidRDefault="00AE5FB0" w:rsidP="00AE3F12">
            <w:pPr>
              <w:pStyle w:val="TAL"/>
            </w:pPr>
            <w:r w:rsidRPr="00AC351B">
              <w:t>Position</w:t>
            </w:r>
            <w:r w:rsidR="008D0E0E" w:rsidRPr="00AC351B">
              <w:t xml:space="preserve"> </w:t>
            </w:r>
            <w:r w:rsidRPr="00AC351B">
              <w:t>of</w:t>
            </w:r>
            <w:r w:rsidR="008D0E0E" w:rsidRPr="00AC351B">
              <w:t xml:space="preserve"> </w:t>
            </w:r>
            <w:r w:rsidRPr="00AC351B">
              <w:t>the</w:t>
            </w:r>
            <w:r w:rsidR="008D0E0E" w:rsidRPr="00AC351B">
              <w:t xml:space="preserve"> </w:t>
            </w:r>
            <w:r w:rsidRPr="00AC351B">
              <w:t>first</w:t>
            </w:r>
            <w:r w:rsidR="008D0E0E" w:rsidRPr="00AC351B">
              <w:t xml:space="preserve"> </w:t>
            </w:r>
            <w:r w:rsidRPr="00AC351B">
              <w:t>DMRS</w:t>
            </w:r>
            <w:r w:rsidR="008D0E0E" w:rsidRPr="00AC351B">
              <w:t xml:space="preserve"> </w:t>
            </w:r>
            <w:r w:rsidRPr="00AC351B">
              <w:t>for</w:t>
            </w:r>
            <w:r w:rsidR="008D0E0E" w:rsidRPr="00AC351B">
              <w:t xml:space="preserve"> </w:t>
            </w:r>
            <w:r w:rsidRPr="00AC351B">
              <w:t>PDSCH</w:t>
            </w:r>
            <w:r w:rsidR="008D0E0E" w:rsidRPr="00AC351B">
              <w:t xml:space="preserve"> </w:t>
            </w:r>
            <w:r w:rsidRPr="00AC351B">
              <w:t>mapping</w:t>
            </w:r>
            <w:r w:rsidR="008D0E0E" w:rsidRPr="00AC351B">
              <w:t xml:space="preserve"> </w:t>
            </w:r>
            <w:r w:rsidRPr="00AC351B">
              <w:t>type</w:t>
            </w:r>
            <w:r w:rsidR="008D0E0E" w:rsidRPr="00AC351B">
              <w:t xml:space="preserve"> </w:t>
            </w:r>
            <w:r w:rsidRPr="00AC351B">
              <w: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78DD2C"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C9BD72" w14:textId="77777777" w:rsidR="00AE5FB0" w:rsidRPr="00AC351B" w:rsidRDefault="00AE5FB0" w:rsidP="00AE3F12">
            <w:pPr>
              <w:pStyle w:val="TAC"/>
            </w:pPr>
            <w:r w:rsidRPr="00AC351B">
              <w:t>2</w:t>
            </w:r>
          </w:p>
        </w:tc>
      </w:tr>
      <w:tr w:rsidR="00AE5FB0" w:rsidRPr="00AC351B" w14:paraId="32B588BD" w14:textId="77777777" w:rsidTr="008D0E0E">
        <w:trPr>
          <w:jc w:val="center"/>
        </w:trPr>
        <w:tc>
          <w:tcPr>
            <w:tcW w:w="1794" w:type="dxa"/>
            <w:vMerge/>
            <w:shd w:val="clear" w:color="auto" w:fill="auto"/>
            <w:vAlign w:val="center"/>
          </w:tcPr>
          <w:p w14:paraId="4AA5F603" w14:textId="77777777" w:rsidR="00AE5FB0" w:rsidRPr="00AC351B"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DBAD53" w14:textId="28C2C202"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PDSCH</w:t>
            </w:r>
            <w:r w:rsidR="008D0E0E" w:rsidRPr="00AC351B">
              <w:t xml:space="preserve"> </w:t>
            </w:r>
            <w:r w:rsidRPr="00AC351B">
              <w:t>DMRS</w:t>
            </w:r>
            <w:r w:rsidR="008D0E0E" w:rsidRPr="00AC351B">
              <w:t xml:space="preserve"> </w:t>
            </w:r>
            <w:r w:rsidRPr="00AC351B">
              <w:t>CDM</w:t>
            </w:r>
            <w:r w:rsidR="008D0E0E" w:rsidRPr="00AC351B">
              <w:t xml:space="preserve"> </w:t>
            </w:r>
            <w:r w:rsidRPr="00AC351B">
              <w:t>group(s)</w:t>
            </w:r>
            <w:r w:rsidR="008D0E0E" w:rsidRPr="00AC351B">
              <w:t xml:space="preserve"> </w:t>
            </w:r>
            <w:r w:rsidRPr="00AC351B">
              <w:t>without</w:t>
            </w:r>
            <w:r w:rsidR="008D0E0E" w:rsidRPr="00AC351B">
              <w:t xml:space="preserve"> </w:t>
            </w:r>
            <w:r w:rsidRPr="00AC351B">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9539FF"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DEB43F" w14:textId="06B188E4" w:rsidR="00AE5FB0" w:rsidRPr="00AC351B" w:rsidRDefault="00AE5FB0" w:rsidP="00AE3F12">
            <w:pPr>
              <w:pStyle w:val="TAC"/>
            </w:pPr>
            <w:r w:rsidRPr="00AC351B">
              <w:t>1</w:t>
            </w:r>
            <w:r w:rsidR="008D0E0E" w:rsidRPr="00AC351B">
              <w:t xml:space="preserve"> </w:t>
            </w:r>
            <w:r w:rsidRPr="00AC351B">
              <w:t>for</w:t>
            </w:r>
            <w:r w:rsidR="008D0E0E" w:rsidRPr="00AC351B">
              <w:t xml:space="preserve"> </w:t>
            </w:r>
            <w:r w:rsidRPr="00AC351B">
              <w:t>Rank</w:t>
            </w:r>
            <w:r w:rsidR="008D0E0E" w:rsidRPr="00AC351B">
              <w:t xml:space="preserve"> </w:t>
            </w:r>
            <w:r w:rsidRPr="00AC351B">
              <w:t>1</w:t>
            </w:r>
          </w:p>
        </w:tc>
      </w:tr>
      <w:tr w:rsidR="00AE5FB0" w:rsidRPr="00AC351B" w14:paraId="00B00A40" w14:textId="77777777" w:rsidTr="008D0E0E">
        <w:trPr>
          <w:jc w:val="center"/>
        </w:trPr>
        <w:tc>
          <w:tcPr>
            <w:tcW w:w="1794" w:type="dxa"/>
            <w:vMerge w:val="restart"/>
            <w:shd w:val="clear" w:color="auto" w:fill="auto"/>
            <w:vAlign w:val="center"/>
          </w:tcPr>
          <w:p w14:paraId="794B88CF" w14:textId="67C96DEC" w:rsidR="00AE5FB0" w:rsidRPr="00AC351B" w:rsidRDefault="00AE5FB0" w:rsidP="00AE3F12">
            <w:pPr>
              <w:pStyle w:val="TAL"/>
            </w:pPr>
            <w:r w:rsidRPr="00AC351B">
              <w:t>TCI</w:t>
            </w:r>
            <w:r w:rsidR="008D0E0E" w:rsidRPr="00AC351B">
              <w:t xml:space="preserve"> </w:t>
            </w:r>
            <w:r w:rsidRPr="00AC351B">
              <w:t>state</w:t>
            </w:r>
            <w:r w:rsidR="008D0E0E" w:rsidRPr="00AC351B">
              <w:t xml:space="preserve"> </w:t>
            </w:r>
            <w:r w:rsidRPr="00AC351B">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CC5858" w14:textId="3FE328F0" w:rsidR="00AE5FB0" w:rsidRPr="00AC351B" w:rsidRDefault="00AE5FB0" w:rsidP="00AE3F12">
            <w:pPr>
              <w:pStyle w:val="TAL"/>
            </w:pPr>
            <w:r w:rsidRPr="00AC351B">
              <w:t>Type</w:t>
            </w:r>
            <w:r w:rsidR="008D0E0E" w:rsidRPr="00AC351B">
              <w:t xml:space="preserve"> </w:t>
            </w:r>
            <w:r w:rsidRPr="00AC351B">
              <w:t>1</w:t>
            </w:r>
            <w:r w:rsidR="008D0E0E" w:rsidRPr="00AC351B">
              <w:t xml:space="preserve"> </w:t>
            </w:r>
            <w:r w:rsidRPr="00AC351B">
              <w:t>QCL</w:t>
            </w:r>
            <w:r w:rsidR="008D0E0E" w:rsidRPr="00AC351B">
              <w:t xml:space="preserve"> </w:t>
            </w:r>
            <w:r w:rsidRPr="00AC351B">
              <w:t>information</w:t>
            </w:r>
            <w:r w:rsidR="008D0E0E" w:rsidRPr="00AC351B">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661E94" w14:textId="70A6B3BB" w:rsidR="00AE5FB0" w:rsidRPr="00AC351B" w:rsidRDefault="00AE5FB0" w:rsidP="00AE3F12">
            <w:pPr>
              <w:pStyle w:val="TAL"/>
            </w:pPr>
            <w:r w:rsidRPr="00AC351B">
              <w:t>SSB</w:t>
            </w:r>
            <w:r w:rsidR="008D0E0E" w:rsidRPr="00AC351B">
              <w:t xml:space="preserve"> </w:t>
            </w:r>
            <w:r w:rsidRPr="00AC351B">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B00236"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51A191" w14:textId="1E8E3001" w:rsidR="00AE5FB0" w:rsidRPr="00AC351B" w:rsidRDefault="00AE5FB0" w:rsidP="00AE3F12">
            <w:pPr>
              <w:pStyle w:val="TAC"/>
            </w:pPr>
            <w:r w:rsidRPr="00AC351B">
              <w:t>SSB</w:t>
            </w:r>
            <w:r w:rsidR="008D0E0E" w:rsidRPr="00AC351B">
              <w:t xml:space="preserve"> </w:t>
            </w:r>
            <w:r w:rsidRPr="00AC351B">
              <w:t>#0</w:t>
            </w:r>
          </w:p>
        </w:tc>
      </w:tr>
      <w:tr w:rsidR="00AE5FB0" w:rsidRPr="00AC351B" w14:paraId="6DDF6E61" w14:textId="77777777" w:rsidTr="008D0E0E">
        <w:trPr>
          <w:jc w:val="center"/>
        </w:trPr>
        <w:tc>
          <w:tcPr>
            <w:tcW w:w="1794" w:type="dxa"/>
            <w:vMerge/>
            <w:shd w:val="clear" w:color="auto" w:fill="auto"/>
            <w:vAlign w:val="center"/>
          </w:tcPr>
          <w:p w14:paraId="7C85F32B" w14:textId="77777777" w:rsidR="00AE5FB0" w:rsidRPr="00AC351B"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9CEA21F" w14:textId="77777777" w:rsidR="00AE5FB0" w:rsidRPr="00AC351B"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72E5B0C" w14:textId="1F2CE2C1" w:rsidR="00AE5FB0" w:rsidRPr="00AC351B" w:rsidRDefault="00AE5FB0" w:rsidP="00AE3F12">
            <w:pPr>
              <w:pStyle w:val="TAL"/>
            </w:pPr>
            <w:r w:rsidRPr="00AC351B">
              <w:t>QCL</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67C8C1"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8D7573" w14:textId="61F0C7A8" w:rsidR="00AE5FB0" w:rsidRPr="00AC351B" w:rsidRDefault="00AE5FB0" w:rsidP="00AE3F12">
            <w:pPr>
              <w:pStyle w:val="TAC"/>
            </w:pPr>
            <w:r w:rsidRPr="00AC351B">
              <w:t>Type</w:t>
            </w:r>
            <w:r w:rsidR="008D0E0E" w:rsidRPr="00AC351B">
              <w:t xml:space="preserve"> </w:t>
            </w:r>
            <w:r w:rsidRPr="00AC351B">
              <w:t>C</w:t>
            </w:r>
          </w:p>
        </w:tc>
      </w:tr>
      <w:tr w:rsidR="00AE5FB0" w:rsidRPr="00AC351B" w14:paraId="1138E21B" w14:textId="77777777" w:rsidTr="008D0E0E">
        <w:trPr>
          <w:jc w:val="center"/>
        </w:trPr>
        <w:tc>
          <w:tcPr>
            <w:tcW w:w="1794" w:type="dxa"/>
            <w:vMerge/>
            <w:shd w:val="clear" w:color="auto" w:fill="auto"/>
            <w:vAlign w:val="center"/>
          </w:tcPr>
          <w:p w14:paraId="2F9A6285" w14:textId="77777777" w:rsidR="00AE5FB0" w:rsidRPr="00AC351B" w:rsidRDefault="00AE5FB0" w:rsidP="00AE3F1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50C255B7" w14:textId="2B40A313" w:rsidR="00AE5FB0" w:rsidRPr="00AC351B" w:rsidRDefault="00AE5FB0" w:rsidP="00AE3F12">
            <w:pPr>
              <w:pStyle w:val="TAL"/>
            </w:pPr>
            <w:r w:rsidRPr="00AC351B">
              <w:t>Type</w:t>
            </w:r>
            <w:r w:rsidR="008D0E0E" w:rsidRPr="00AC351B">
              <w:t xml:space="preserve"> </w:t>
            </w:r>
            <w:r w:rsidRPr="00AC351B">
              <w:t>2</w:t>
            </w:r>
            <w:r w:rsidR="008D0E0E" w:rsidRPr="00AC351B">
              <w:t xml:space="preserve"> </w:t>
            </w:r>
            <w:r w:rsidRPr="00AC351B">
              <w:t>QCL</w:t>
            </w:r>
            <w:r w:rsidR="008D0E0E" w:rsidRPr="00AC351B">
              <w:t xml:space="preserve"> </w:t>
            </w:r>
            <w:r w:rsidRPr="00AC351B">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5F3FAC" w14:textId="0C6911D7" w:rsidR="00AE5FB0" w:rsidRPr="00AC351B" w:rsidRDefault="00AE5FB0" w:rsidP="00AE3F12">
            <w:pPr>
              <w:pStyle w:val="TAL"/>
            </w:pPr>
            <w:r w:rsidRPr="00AC351B">
              <w:t>SSB</w:t>
            </w:r>
            <w:r w:rsidR="008D0E0E" w:rsidRPr="00AC351B">
              <w:t xml:space="preserve"> </w:t>
            </w:r>
            <w:r w:rsidRPr="00AC351B">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1A7C6E"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2464B8" w14:textId="77777777" w:rsidR="00AE5FB0" w:rsidRPr="00AC351B" w:rsidRDefault="00AE5FB0" w:rsidP="00AE3F12">
            <w:pPr>
              <w:pStyle w:val="TAC"/>
            </w:pPr>
            <w:r w:rsidRPr="00AC351B">
              <w:t>N/A</w:t>
            </w:r>
          </w:p>
        </w:tc>
      </w:tr>
      <w:tr w:rsidR="00AE5FB0" w:rsidRPr="00AC351B" w14:paraId="73FDCE38" w14:textId="77777777" w:rsidTr="008D0E0E">
        <w:trPr>
          <w:jc w:val="center"/>
        </w:trPr>
        <w:tc>
          <w:tcPr>
            <w:tcW w:w="1794" w:type="dxa"/>
            <w:vMerge/>
            <w:shd w:val="clear" w:color="auto" w:fill="auto"/>
            <w:vAlign w:val="center"/>
          </w:tcPr>
          <w:p w14:paraId="4E46D191" w14:textId="77777777" w:rsidR="00AE5FB0" w:rsidRPr="00AC351B"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DE28484" w14:textId="77777777" w:rsidR="00AE5FB0" w:rsidRPr="00AC351B"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027174" w14:textId="266186C8" w:rsidR="00AE5FB0" w:rsidRPr="00AC351B" w:rsidRDefault="00AE5FB0" w:rsidP="00AE3F12">
            <w:pPr>
              <w:pStyle w:val="TAL"/>
            </w:pPr>
            <w:r w:rsidRPr="00AC351B">
              <w:t>QCL</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C73D24"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816B4B" w14:textId="77777777" w:rsidR="00AE5FB0" w:rsidRPr="00AC351B" w:rsidRDefault="00AE5FB0" w:rsidP="00AE3F12">
            <w:pPr>
              <w:pStyle w:val="TAC"/>
            </w:pPr>
            <w:r w:rsidRPr="00AC351B">
              <w:t>N/A</w:t>
            </w:r>
          </w:p>
        </w:tc>
      </w:tr>
      <w:tr w:rsidR="00AE5FB0" w:rsidRPr="00AC351B" w14:paraId="026E9D3E" w14:textId="77777777" w:rsidTr="008D0E0E">
        <w:trPr>
          <w:jc w:val="center"/>
        </w:trPr>
        <w:tc>
          <w:tcPr>
            <w:tcW w:w="1794" w:type="dxa"/>
            <w:vMerge w:val="restart"/>
            <w:shd w:val="clear" w:color="auto" w:fill="auto"/>
            <w:vAlign w:val="center"/>
          </w:tcPr>
          <w:p w14:paraId="6ADD4077" w14:textId="3766A85E" w:rsidR="00AE5FB0" w:rsidRPr="00AC351B" w:rsidRDefault="00AE5FB0" w:rsidP="00AE3F12">
            <w:pPr>
              <w:pStyle w:val="TAL"/>
            </w:pPr>
            <w:r w:rsidRPr="00AC351B">
              <w:t>TCI</w:t>
            </w:r>
            <w:r w:rsidR="008D0E0E" w:rsidRPr="00AC351B">
              <w:t xml:space="preserve"> </w:t>
            </w:r>
            <w:r w:rsidRPr="00AC351B">
              <w:t>state</w:t>
            </w:r>
            <w:r w:rsidR="008D0E0E" w:rsidRPr="00AC351B">
              <w:t xml:space="preserve"> </w:t>
            </w:r>
            <w:r w:rsidRPr="00AC351B">
              <w:t>#1</w:t>
            </w:r>
          </w:p>
        </w:tc>
        <w:tc>
          <w:tcPr>
            <w:tcW w:w="1387" w:type="dxa"/>
            <w:vMerge w:val="restart"/>
            <w:tcBorders>
              <w:left w:val="single" w:sz="4" w:space="0" w:color="auto"/>
              <w:right w:val="single" w:sz="4" w:space="0" w:color="auto"/>
            </w:tcBorders>
            <w:shd w:val="clear" w:color="auto" w:fill="auto"/>
            <w:vAlign w:val="center"/>
          </w:tcPr>
          <w:p w14:paraId="44FEF477" w14:textId="7B77DBB9" w:rsidR="00AE5FB0" w:rsidRPr="00AC351B" w:rsidRDefault="00AE5FB0" w:rsidP="00AE3F12">
            <w:pPr>
              <w:pStyle w:val="TAL"/>
            </w:pPr>
            <w:r w:rsidRPr="00AC351B">
              <w:t>Type</w:t>
            </w:r>
            <w:r w:rsidR="008D0E0E" w:rsidRPr="00AC351B">
              <w:t xml:space="preserve"> </w:t>
            </w:r>
            <w:r w:rsidRPr="00AC351B">
              <w:t>1</w:t>
            </w:r>
            <w:r w:rsidR="008D0E0E" w:rsidRPr="00AC351B">
              <w:t xml:space="preserve"> </w:t>
            </w:r>
            <w:r w:rsidRPr="00AC351B">
              <w:t>QCL</w:t>
            </w:r>
            <w:r w:rsidR="008D0E0E" w:rsidRPr="00AC351B">
              <w:t xml:space="preserve"> </w:t>
            </w:r>
            <w:r w:rsidRPr="00AC351B">
              <w:t>information</w:t>
            </w:r>
            <w:r w:rsidR="008D0E0E" w:rsidRPr="00AC351B">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F54DFA" w14:textId="578C5170" w:rsidR="00AE5FB0" w:rsidRPr="00AC351B" w:rsidRDefault="00AE5FB0" w:rsidP="00AE3F12">
            <w:pPr>
              <w:pStyle w:val="TAL"/>
            </w:pPr>
            <w:r w:rsidRPr="00AC351B">
              <w:t>CSI-RS</w:t>
            </w:r>
            <w:r w:rsidR="008D0E0E" w:rsidRPr="00AC351B">
              <w:t xml:space="preserve"> </w:t>
            </w:r>
            <w:r w:rsidRPr="00AC351B">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BD3401"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0EF72" w14:textId="4AE6DB66" w:rsidR="00AE5FB0" w:rsidRPr="00AC351B" w:rsidRDefault="00AE5FB0" w:rsidP="00AE3F12">
            <w:pPr>
              <w:pStyle w:val="TAC"/>
            </w:pPr>
            <w:r w:rsidRPr="00AC351B">
              <w:t>CSI-RS</w:t>
            </w:r>
            <w:r w:rsidR="008D0E0E" w:rsidRPr="00AC351B">
              <w:t xml:space="preserve"> </w:t>
            </w:r>
            <w:r w:rsidRPr="00AC351B">
              <w:t>resource</w:t>
            </w:r>
            <w:r w:rsidR="008D0E0E" w:rsidRPr="00AC351B">
              <w:t xml:space="preserve"> </w:t>
            </w:r>
            <w:r w:rsidRPr="00AC351B">
              <w:t>1</w:t>
            </w:r>
            <w:r w:rsidR="008D0E0E" w:rsidRPr="00AC351B">
              <w:t xml:space="preserve"> </w:t>
            </w:r>
            <w:r w:rsidRPr="00AC351B">
              <w:t>from</w:t>
            </w:r>
            <w:r w:rsidR="008D0E0E" w:rsidRPr="00AC351B">
              <w:t xml:space="preserve"> </w:t>
            </w:r>
            <w:r w:rsidRPr="00AC351B">
              <w:t>'CSI-RS</w:t>
            </w:r>
            <w:r w:rsidR="008D0E0E" w:rsidRPr="00AC351B">
              <w:t xml:space="preserve"> </w:t>
            </w:r>
            <w:r w:rsidRPr="00AC351B">
              <w:t>for</w:t>
            </w:r>
            <w:r w:rsidR="008D0E0E" w:rsidRPr="00AC351B">
              <w:t xml:space="preserve"> </w:t>
            </w:r>
            <w:r w:rsidRPr="00AC351B">
              <w:t>tracking'</w:t>
            </w:r>
            <w:r w:rsidR="008D0E0E" w:rsidRPr="00AC351B">
              <w:t xml:space="preserve"> </w:t>
            </w:r>
            <w:r w:rsidRPr="00AC351B">
              <w:t>configuration</w:t>
            </w:r>
          </w:p>
        </w:tc>
      </w:tr>
      <w:tr w:rsidR="00AE5FB0" w:rsidRPr="00AC351B" w14:paraId="7EFD9C6E" w14:textId="77777777" w:rsidTr="008D0E0E">
        <w:trPr>
          <w:jc w:val="center"/>
        </w:trPr>
        <w:tc>
          <w:tcPr>
            <w:tcW w:w="1794" w:type="dxa"/>
            <w:vMerge/>
            <w:shd w:val="clear" w:color="auto" w:fill="auto"/>
            <w:vAlign w:val="center"/>
          </w:tcPr>
          <w:p w14:paraId="6893092C" w14:textId="77777777" w:rsidR="00AE5FB0" w:rsidRPr="00AC351B"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BD3B8EC" w14:textId="77777777" w:rsidR="00AE5FB0" w:rsidRPr="00AC351B"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46A21B5" w14:textId="44FA14A6" w:rsidR="00AE5FB0" w:rsidRPr="00AC351B" w:rsidRDefault="00AE5FB0" w:rsidP="00AE3F12">
            <w:pPr>
              <w:pStyle w:val="TAL"/>
            </w:pPr>
            <w:r w:rsidRPr="00AC351B">
              <w:t>QCL</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9BECDA"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DA47B5" w14:textId="464A0592" w:rsidR="00AE5FB0" w:rsidRPr="00AC351B" w:rsidRDefault="00AE5FB0" w:rsidP="00AE3F12">
            <w:pPr>
              <w:pStyle w:val="TAC"/>
            </w:pPr>
            <w:r w:rsidRPr="00AC351B">
              <w:t>Type</w:t>
            </w:r>
            <w:r w:rsidR="008D0E0E" w:rsidRPr="00AC351B">
              <w:t xml:space="preserve"> </w:t>
            </w:r>
            <w:r w:rsidRPr="00AC351B">
              <w:t>A</w:t>
            </w:r>
          </w:p>
        </w:tc>
      </w:tr>
      <w:tr w:rsidR="00AE5FB0" w:rsidRPr="00AC351B" w14:paraId="5F1E170A" w14:textId="77777777" w:rsidTr="008D0E0E">
        <w:trPr>
          <w:jc w:val="center"/>
        </w:trPr>
        <w:tc>
          <w:tcPr>
            <w:tcW w:w="1794" w:type="dxa"/>
            <w:vMerge/>
            <w:shd w:val="clear" w:color="auto" w:fill="auto"/>
            <w:vAlign w:val="center"/>
          </w:tcPr>
          <w:p w14:paraId="62671235" w14:textId="77777777" w:rsidR="00AE5FB0" w:rsidRPr="00AC351B" w:rsidRDefault="00AE5FB0" w:rsidP="00AE3F12">
            <w:pPr>
              <w:pStyle w:val="TAL"/>
            </w:pPr>
          </w:p>
        </w:tc>
        <w:tc>
          <w:tcPr>
            <w:tcW w:w="1387" w:type="dxa"/>
            <w:vMerge w:val="restart"/>
            <w:tcBorders>
              <w:left w:val="single" w:sz="4" w:space="0" w:color="auto"/>
              <w:right w:val="single" w:sz="4" w:space="0" w:color="auto"/>
            </w:tcBorders>
            <w:shd w:val="clear" w:color="auto" w:fill="auto"/>
            <w:vAlign w:val="center"/>
          </w:tcPr>
          <w:p w14:paraId="27326AF9" w14:textId="7BF69BE6" w:rsidR="00AE5FB0" w:rsidRPr="00AC351B" w:rsidRDefault="00AE5FB0" w:rsidP="00AE3F12">
            <w:pPr>
              <w:pStyle w:val="TAL"/>
            </w:pPr>
            <w:r w:rsidRPr="00AC351B">
              <w:t>Type</w:t>
            </w:r>
            <w:r w:rsidR="008D0E0E" w:rsidRPr="00AC351B">
              <w:t xml:space="preserve"> </w:t>
            </w:r>
            <w:r w:rsidRPr="00AC351B">
              <w:t>2</w:t>
            </w:r>
            <w:r w:rsidR="008D0E0E" w:rsidRPr="00AC351B">
              <w:t xml:space="preserve"> </w:t>
            </w:r>
            <w:r w:rsidRPr="00AC351B">
              <w:t>QCL</w:t>
            </w:r>
            <w:r w:rsidR="008D0E0E" w:rsidRPr="00AC351B">
              <w:t xml:space="preserve"> </w:t>
            </w:r>
            <w:r w:rsidRPr="00AC351B">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43EA5A0" w14:textId="10A537B6" w:rsidR="00AE5FB0" w:rsidRPr="00AC351B" w:rsidRDefault="00AE5FB0" w:rsidP="00AE3F12">
            <w:pPr>
              <w:pStyle w:val="TAL"/>
            </w:pPr>
            <w:r w:rsidRPr="00AC351B">
              <w:t>CSI-RS</w:t>
            </w:r>
            <w:r w:rsidR="008D0E0E" w:rsidRPr="00AC351B">
              <w:t xml:space="preserve"> </w:t>
            </w:r>
            <w:r w:rsidRPr="00AC351B">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64DCCC"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772046" w14:textId="77777777" w:rsidR="00AE5FB0" w:rsidRPr="00AC351B" w:rsidRDefault="00AE5FB0" w:rsidP="00AE3F12">
            <w:pPr>
              <w:pStyle w:val="TAC"/>
            </w:pPr>
            <w:r w:rsidRPr="00AC351B">
              <w:t>N/A</w:t>
            </w:r>
          </w:p>
        </w:tc>
      </w:tr>
      <w:tr w:rsidR="00AE5FB0" w:rsidRPr="00AC351B" w14:paraId="6E81BBC0" w14:textId="77777777" w:rsidTr="008D0E0E">
        <w:trPr>
          <w:jc w:val="center"/>
        </w:trPr>
        <w:tc>
          <w:tcPr>
            <w:tcW w:w="1794" w:type="dxa"/>
            <w:vMerge/>
            <w:shd w:val="clear" w:color="auto" w:fill="auto"/>
            <w:vAlign w:val="center"/>
          </w:tcPr>
          <w:p w14:paraId="2066C3E9" w14:textId="77777777" w:rsidR="00AE5FB0" w:rsidRPr="00AC351B"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21767CFD" w14:textId="77777777" w:rsidR="00AE5FB0" w:rsidRPr="00AC351B"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A5CA5A" w14:textId="7F7034AB" w:rsidR="00AE5FB0" w:rsidRPr="00AC351B" w:rsidRDefault="00AE5FB0" w:rsidP="00AE3F12">
            <w:pPr>
              <w:pStyle w:val="TAL"/>
            </w:pPr>
            <w:r w:rsidRPr="00AC351B">
              <w:t>QCL</w:t>
            </w:r>
            <w:r w:rsidR="008D0E0E" w:rsidRPr="00AC351B">
              <w:t xml:space="preserve"> </w:t>
            </w:r>
            <w:r w:rsidRPr="00AC351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50D3BC"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D7A27F" w14:textId="77777777" w:rsidR="00AE5FB0" w:rsidRPr="00AC351B" w:rsidRDefault="00AE5FB0" w:rsidP="00AE3F12">
            <w:pPr>
              <w:pStyle w:val="TAC"/>
            </w:pPr>
            <w:r w:rsidRPr="00AC351B">
              <w:t>N/A</w:t>
            </w:r>
          </w:p>
        </w:tc>
      </w:tr>
      <w:tr w:rsidR="00AE5FB0" w:rsidRPr="00AC351B" w14:paraId="51845696" w14:textId="77777777" w:rsidTr="008D0E0E">
        <w:trPr>
          <w:jc w:val="center"/>
        </w:trPr>
        <w:tc>
          <w:tcPr>
            <w:tcW w:w="5419" w:type="dxa"/>
            <w:gridSpan w:val="3"/>
            <w:tcBorders>
              <w:right w:val="single" w:sz="4" w:space="0" w:color="auto"/>
            </w:tcBorders>
            <w:shd w:val="clear" w:color="auto" w:fill="auto"/>
            <w:vAlign w:val="center"/>
          </w:tcPr>
          <w:p w14:paraId="020C97E2" w14:textId="62F431A1" w:rsidR="00AE5FB0" w:rsidRPr="00AC351B" w:rsidRDefault="00AE5FB0" w:rsidP="00AE3F12">
            <w:pPr>
              <w:pStyle w:val="TAL"/>
            </w:pPr>
            <w:r w:rsidRPr="00AC351B">
              <w:t>PT-RS</w:t>
            </w:r>
            <w:r w:rsidR="008D0E0E" w:rsidRPr="00AC351B">
              <w:t xml:space="preserve"> </w:t>
            </w:r>
            <w:r w:rsidRPr="00AC351B">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2B7891"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BD26BF" w14:textId="4F5E4A9E" w:rsidR="00AE5FB0" w:rsidRPr="00AC351B" w:rsidRDefault="00AE5FB0" w:rsidP="00AE3F12">
            <w:pPr>
              <w:pStyle w:val="TAC"/>
            </w:pPr>
            <w:r w:rsidRPr="00AC351B">
              <w:t>PT-RS</w:t>
            </w:r>
            <w:r w:rsidR="008D0E0E" w:rsidRPr="00AC351B">
              <w:t xml:space="preserve"> </w:t>
            </w:r>
            <w:r w:rsidRPr="00AC351B">
              <w:t>is</w:t>
            </w:r>
            <w:r w:rsidR="008D0E0E" w:rsidRPr="00AC351B">
              <w:t xml:space="preserve"> </w:t>
            </w:r>
            <w:r w:rsidRPr="00AC351B">
              <w:t>not</w:t>
            </w:r>
            <w:r w:rsidR="008D0E0E" w:rsidRPr="00AC351B">
              <w:t xml:space="preserve"> </w:t>
            </w:r>
            <w:r w:rsidRPr="00AC351B">
              <w:t>configured</w:t>
            </w:r>
          </w:p>
        </w:tc>
      </w:tr>
      <w:tr w:rsidR="00AE5FB0" w:rsidRPr="00AC351B" w14:paraId="290741B2" w14:textId="77777777" w:rsidTr="008D0E0E">
        <w:trPr>
          <w:jc w:val="center"/>
        </w:trPr>
        <w:tc>
          <w:tcPr>
            <w:tcW w:w="5419" w:type="dxa"/>
            <w:gridSpan w:val="3"/>
            <w:tcBorders>
              <w:right w:val="single" w:sz="4" w:space="0" w:color="auto"/>
            </w:tcBorders>
            <w:shd w:val="clear" w:color="auto" w:fill="auto"/>
            <w:vAlign w:val="center"/>
          </w:tcPr>
          <w:p w14:paraId="5CFA933B" w14:textId="2DD9D0EB" w:rsidR="00AE5FB0" w:rsidRPr="00AC351B" w:rsidRDefault="00AE5FB0" w:rsidP="00AE3F12">
            <w:pPr>
              <w:pStyle w:val="TAL"/>
              <w:rPr>
                <w:rFonts w:cs="Arial"/>
              </w:rPr>
            </w:pPr>
            <w:r w:rsidRPr="00AC351B">
              <w:t>Maximum</w:t>
            </w:r>
            <w:r w:rsidR="008D0E0E" w:rsidRPr="00AC351B">
              <w:t xml:space="preserve"> </w:t>
            </w:r>
            <w:r w:rsidRPr="00AC351B">
              <w:t>number</w:t>
            </w:r>
            <w:r w:rsidR="008D0E0E" w:rsidRPr="00AC351B">
              <w:t xml:space="preserve"> </w:t>
            </w:r>
            <w:r w:rsidRPr="00AC351B">
              <w:t>of</w:t>
            </w:r>
            <w:r w:rsidR="008D0E0E" w:rsidRPr="00AC351B">
              <w:t xml:space="preserve"> </w:t>
            </w:r>
            <w:r w:rsidRPr="00AC351B">
              <w:t>code</w:t>
            </w:r>
            <w:r w:rsidR="008D0E0E" w:rsidRPr="00AC351B">
              <w:t xml:space="preserve"> </w:t>
            </w:r>
            <w:r w:rsidRPr="00AC351B">
              <w:t>block</w:t>
            </w:r>
            <w:r w:rsidR="008D0E0E" w:rsidRPr="00AC351B">
              <w:t xml:space="preserve"> </w:t>
            </w:r>
            <w:r w:rsidRPr="00AC351B">
              <w:t>groups</w:t>
            </w:r>
            <w:r w:rsidR="008D0E0E" w:rsidRPr="00AC351B">
              <w:t xml:space="preserve"> </w:t>
            </w:r>
            <w:r w:rsidRPr="00AC351B">
              <w:t>for</w:t>
            </w:r>
            <w:r w:rsidR="008D0E0E" w:rsidRPr="00AC351B">
              <w:t xml:space="preserve"> </w:t>
            </w:r>
            <w:r w:rsidRPr="00AC351B">
              <w:t>ACK/NACK</w:t>
            </w:r>
            <w:r w:rsidR="008D0E0E" w:rsidRPr="00AC351B">
              <w:t xml:space="preserve"> </w:t>
            </w:r>
            <w:r w:rsidRPr="00AC351B">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EF1700"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294D" w14:textId="77777777" w:rsidR="00AE5FB0" w:rsidRPr="00AC351B" w:rsidRDefault="00AE5FB0" w:rsidP="00AE3F12">
            <w:pPr>
              <w:pStyle w:val="TAC"/>
            </w:pPr>
            <w:r w:rsidRPr="00AC351B">
              <w:t>1</w:t>
            </w:r>
          </w:p>
        </w:tc>
      </w:tr>
      <w:tr w:rsidR="00AE5FB0" w:rsidRPr="00AC351B" w14:paraId="19E28475" w14:textId="77777777" w:rsidTr="008D0E0E">
        <w:trPr>
          <w:jc w:val="center"/>
        </w:trPr>
        <w:tc>
          <w:tcPr>
            <w:tcW w:w="5419" w:type="dxa"/>
            <w:gridSpan w:val="3"/>
            <w:tcBorders>
              <w:right w:val="single" w:sz="4" w:space="0" w:color="auto"/>
            </w:tcBorders>
            <w:shd w:val="clear" w:color="auto" w:fill="auto"/>
            <w:vAlign w:val="center"/>
          </w:tcPr>
          <w:p w14:paraId="16701186" w14:textId="44252DC2" w:rsidR="00AE5FB0" w:rsidRPr="00AC351B" w:rsidRDefault="00AE5FB0" w:rsidP="00AE3F12">
            <w:pPr>
              <w:pStyle w:val="TAL"/>
              <w:rPr>
                <w:rFonts w:cs="Arial"/>
              </w:rPr>
            </w:pPr>
            <w:r w:rsidRPr="00AC351B">
              <w:t>Maximum</w:t>
            </w:r>
            <w:r w:rsidR="008D0E0E" w:rsidRPr="00AC351B">
              <w:t xml:space="preserve"> </w:t>
            </w:r>
            <w:r w:rsidRPr="00AC351B">
              <w:t>number</w:t>
            </w:r>
            <w:r w:rsidR="008D0E0E" w:rsidRPr="00AC351B">
              <w:t xml:space="preserve"> </w:t>
            </w:r>
            <w:r w:rsidRPr="00AC351B">
              <w:t>of</w:t>
            </w:r>
            <w:r w:rsidR="008D0E0E" w:rsidRPr="00AC351B">
              <w:t xml:space="preserve"> </w:t>
            </w:r>
            <w:r w:rsidRPr="00AC351B">
              <w:t>HARQ</w:t>
            </w:r>
            <w:r w:rsidR="008D0E0E" w:rsidRPr="00AC351B">
              <w:t xml:space="preserve"> </w:t>
            </w:r>
            <w:r w:rsidRPr="00AC351B">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5CFC92"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26466" w14:textId="77777777" w:rsidR="00AE5FB0" w:rsidRPr="00AC351B" w:rsidRDefault="00AE5FB0" w:rsidP="00AE3F12">
            <w:pPr>
              <w:pStyle w:val="TAC"/>
            </w:pPr>
            <w:r w:rsidRPr="00AC351B">
              <w:t>4</w:t>
            </w:r>
          </w:p>
        </w:tc>
      </w:tr>
      <w:tr w:rsidR="00AE5FB0" w:rsidRPr="00AC351B" w14:paraId="56E5C872" w14:textId="77777777" w:rsidTr="008D0E0E">
        <w:trPr>
          <w:jc w:val="center"/>
        </w:trPr>
        <w:tc>
          <w:tcPr>
            <w:tcW w:w="5419" w:type="dxa"/>
            <w:gridSpan w:val="3"/>
            <w:tcBorders>
              <w:right w:val="single" w:sz="4" w:space="0" w:color="auto"/>
            </w:tcBorders>
            <w:shd w:val="clear" w:color="auto" w:fill="auto"/>
            <w:vAlign w:val="center"/>
          </w:tcPr>
          <w:p w14:paraId="22004975" w14:textId="1A4E913A" w:rsidR="00AE5FB0" w:rsidRPr="00AC351B" w:rsidRDefault="00AE5FB0" w:rsidP="00AE3F12">
            <w:pPr>
              <w:pStyle w:val="TAL"/>
            </w:pPr>
            <w:r w:rsidRPr="00AC351B">
              <w:t>HARQ</w:t>
            </w:r>
            <w:r w:rsidR="008D0E0E" w:rsidRPr="00AC351B">
              <w:t xml:space="preserve"> </w:t>
            </w:r>
            <w:r w:rsidRPr="00AC351B">
              <w:t>ACK/NACK</w:t>
            </w:r>
            <w:r w:rsidR="008D0E0E" w:rsidRPr="00AC351B">
              <w:t xml:space="preserve"> </w:t>
            </w:r>
            <w:r w:rsidRPr="00AC351B">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0ED5E4"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302AC6" w14:textId="77777777" w:rsidR="00AE5FB0" w:rsidRPr="00AC351B" w:rsidRDefault="00AE5FB0" w:rsidP="00AE3F12">
            <w:pPr>
              <w:pStyle w:val="TAC"/>
            </w:pPr>
            <w:r w:rsidRPr="00AC351B">
              <w:t>Multiplexed</w:t>
            </w:r>
          </w:p>
        </w:tc>
      </w:tr>
      <w:tr w:rsidR="00AE5FB0" w:rsidRPr="00AC351B" w14:paraId="6C5540D4" w14:textId="77777777" w:rsidTr="008D0E0E">
        <w:trPr>
          <w:jc w:val="center"/>
        </w:trPr>
        <w:tc>
          <w:tcPr>
            <w:tcW w:w="5419" w:type="dxa"/>
            <w:gridSpan w:val="3"/>
            <w:tcBorders>
              <w:right w:val="single" w:sz="4" w:space="0" w:color="auto"/>
            </w:tcBorders>
            <w:shd w:val="clear" w:color="auto" w:fill="auto"/>
            <w:vAlign w:val="center"/>
          </w:tcPr>
          <w:p w14:paraId="48478EB6" w14:textId="08A5ED29" w:rsidR="00AE5FB0" w:rsidRPr="00AC351B" w:rsidRDefault="00AE5FB0" w:rsidP="00AE3F12">
            <w:pPr>
              <w:pStyle w:val="TAL"/>
              <w:rPr>
                <w:rFonts w:cs="Arial"/>
              </w:rPr>
            </w:pPr>
            <w:r w:rsidRPr="00AC351B">
              <w:t>Redundancy</w:t>
            </w:r>
            <w:r w:rsidR="008D0E0E" w:rsidRPr="00AC351B">
              <w:t xml:space="preserve"> </w:t>
            </w:r>
            <w:r w:rsidRPr="00AC351B">
              <w:t>version</w:t>
            </w:r>
            <w:r w:rsidR="008D0E0E" w:rsidRPr="00AC351B">
              <w:t xml:space="preserve"> </w:t>
            </w:r>
            <w:r w:rsidRPr="00AC351B">
              <w:t>coding</w:t>
            </w:r>
            <w:r w:rsidR="008D0E0E" w:rsidRPr="00AC351B">
              <w:t xml:space="preserve"> </w:t>
            </w:r>
            <w:r w:rsidRPr="00AC351B">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C3AB906"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9245F" w14:textId="77777777" w:rsidR="00AE5FB0" w:rsidRPr="00AC351B" w:rsidRDefault="00AE5FB0" w:rsidP="00AE3F12">
            <w:pPr>
              <w:pStyle w:val="TAC"/>
            </w:pPr>
            <w:r w:rsidRPr="00AC351B">
              <w:t>{0,2,3,1}</w:t>
            </w:r>
          </w:p>
        </w:tc>
      </w:tr>
      <w:tr w:rsidR="00AE5FB0" w:rsidRPr="00AC351B" w14:paraId="743534F7" w14:textId="77777777" w:rsidTr="008D0E0E">
        <w:trPr>
          <w:jc w:val="center"/>
        </w:trPr>
        <w:tc>
          <w:tcPr>
            <w:tcW w:w="5419" w:type="dxa"/>
            <w:gridSpan w:val="3"/>
            <w:tcBorders>
              <w:right w:val="single" w:sz="4" w:space="0" w:color="auto"/>
            </w:tcBorders>
            <w:shd w:val="clear" w:color="auto" w:fill="auto"/>
            <w:vAlign w:val="center"/>
          </w:tcPr>
          <w:p w14:paraId="1DA4E9A6" w14:textId="151C56A2" w:rsidR="00AE5FB0" w:rsidRPr="00AC351B" w:rsidRDefault="00AE5FB0" w:rsidP="00AE3F12">
            <w:pPr>
              <w:pStyle w:val="TAL"/>
              <w:rPr>
                <w:rFonts w:cs="Arial"/>
              </w:rPr>
            </w:pPr>
            <w:r w:rsidRPr="00AC351B">
              <w:t>PDSCH</w:t>
            </w:r>
            <w:r w:rsidR="008D0E0E" w:rsidRPr="00AC351B">
              <w:t xml:space="preserve"> </w:t>
            </w:r>
            <w:r w:rsidRPr="00AC351B">
              <w:t>&amp;</w:t>
            </w:r>
            <w:r w:rsidR="008D0E0E" w:rsidRPr="00AC351B">
              <w:t xml:space="preserve"> </w:t>
            </w:r>
            <w:r w:rsidRPr="00AC351B">
              <w:t>PDSCH</w:t>
            </w:r>
            <w:r w:rsidR="008D0E0E" w:rsidRPr="00AC351B">
              <w:t xml:space="preserve"> </w:t>
            </w:r>
            <w:r w:rsidRPr="00AC351B">
              <w:t>DMRS</w:t>
            </w:r>
            <w:r w:rsidR="008D0E0E" w:rsidRPr="00AC351B">
              <w:t xml:space="preserve"> </w:t>
            </w:r>
            <w:r w:rsidRPr="00AC351B">
              <w:t>Precoding</w:t>
            </w:r>
            <w:r w:rsidR="008D0E0E" w:rsidRPr="00AC351B">
              <w:t xml:space="preserve"> </w:t>
            </w:r>
            <w:r w:rsidRPr="00AC351B">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A436AE"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D2A5F2" w14:textId="7C50650E" w:rsidR="00AE5FB0" w:rsidRPr="00AC351B" w:rsidRDefault="00AE5FB0" w:rsidP="00AE3F12">
            <w:pPr>
              <w:pStyle w:val="TAC"/>
            </w:pPr>
            <w:r w:rsidRPr="00AC351B">
              <w:t>Single</w:t>
            </w:r>
            <w:r w:rsidR="008D0E0E" w:rsidRPr="00AC351B">
              <w:t xml:space="preserve"> </w:t>
            </w:r>
            <w:r w:rsidRPr="00AC351B">
              <w:t>Panel</w:t>
            </w:r>
            <w:r w:rsidR="008D0E0E" w:rsidRPr="00AC351B">
              <w:t xml:space="preserve"> </w:t>
            </w:r>
            <w:r w:rsidRPr="00AC351B">
              <w:t>Type</w:t>
            </w:r>
            <w:r w:rsidR="008D0E0E" w:rsidRPr="00AC351B">
              <w:t xml:space="preserve"> </w:t>
            </w:r>
            <w:r w:rsidRPr="00AC351B">
              <w:t>I,</w:t>
            </w:r>
            <w:r w:rsidR="008D0E0E" w:rsidRPr="00AC351B">
              <w:t xml:space="preserve"> </w:t>
            </w:r>
            <w:r w:rsidRPr="00AC351B">
              <w:t>Random</w:t>
            </w:r>
            <w:r w:rsidR="008D0E0E" w:rsidRPr="00AC351B">
              <w:t xml:space="preserve"> </w:t>
            </w:r>
            <w:r w:rsidRPr="00AC351B">
              <w:t>precoder</w:t>
            </w:r>
            <w:r w:rsidR="008D0E0E" w:rsidRPr="00AC351B">
              <w:t xml:space="preserve"> </w:t>
            </w:r>
            <w:r w:rsidRPr="00AC351B">
              <w:t>selection</w:t>
            </w:r>
            <w:r w:rsidR="008D0E0E" w:rsidRPr="00AC351B">
              <w:t xml:space="preserve"> </w:t>
            </w:r>
            <w:r w:rsidRPr="00AC351B">
              <w:t>updated</w:t>
            </w:r>
            <w:r w:rsidR="008D0E0E" w:rsidRPr="00AC351B">
              <w:t xml:space="preserve"> </w:t>
            </w:r>
            <w:r w:rsidRPr="00AC351B">
              <w:t>per</w:t>
            </w:r>
            <w:r w:rsidR="008D0E0E" w:rsidRPr="00AC351B">
              <w:t xml:space="preserve"> </w:t>
            </w:r>
            <w:r w:rsidRPr="00AC351B">
              <w:t>slot,</w:t>
            </w:r>
            <w:r w:rsidR="008D0E0E" w:rsidRPr="00AC351B">
              <w:t xml:space="preserve"> </w:t>
            </w:r>
            <w:r w:rsidRPr="00AC351B">
              <w:t>with</w:t>
            </w:r>
            <w:r w:rsidR="008D0E0E" w:rsidRPr="00AC351B">
              <w:t xml:space="preserve"> </w:t>
            </w:r>
            <w:r w:rsidRPr="00AC351B">
              <w:t>equal</w:t>
            </w:r>
            <w:r w:rsidR="008D0E0E" w:rsidRPr="00AC351B">
              <w:t xml:space="preserve"> </w:t>
            </w:r>
            <w:r w:rsidRPr="00AC351B">
              <w:t>probability</w:t>
            </w:r>
            <w:r w:rsidR="008D0E0E" w:rsidRPr="00AC351B">
              <w:t xml:space="preserve"> </w:t>
            </w:r>
            <w:r w:rsidRPr="00AC351B">
              <w:t>of</w:t>
            </w:r>
            <w:r w:rsidR="008D0E0E" w:rsidRPr="00AC351B">
              <w:t xml:space="preserve"> </w:t>
            </w:r>
            <w:r w:rsidRPr="00AC351B">
              <w:t>each</w:t>
            </w:r>
            <w:r w:rsidR="008D0E0E" w:rsidRPr="00AC351B">
              <w:t xml:space="preserve"> </w:t>
            </w:r>
            <w:r w:rsidRPr="00AC351B">
              <w:t>applicable</w:t>
            </w:r>
            <w:r w:rsidR="008D0E0E" w:rsidRPr="00AC351B">
              <w:t xml:space="preserve"> </w:t>
            </w:r>
            <w:r w:rsidRPr="00AC351B">
              <w:t>i</w:t>
            </w:r>
            <w:r w:rsidRPr="00AC351B">
              <w:rPr>
                <w:vertAlign w:val="subscript"/>
              </w:rPr>
              <w:t>1</w:t>
            </w:r>
            <w:r w:rsidRPr="00AC351B">
              <w:t>,</w:t>
            </w:r>
            <w:r w:rsidR="008D0E0E" w:rsidRPr="00AC351B">
              <w:t xml:space="preserve"> </w:t>
            </w:r>
            <w:r w:rsidRPr="00AC351B">
              <w:t>i</w:t>
            </w:r>
            <w:r w:rsidRPr="00AC351B">
              <w:rPr>
                <w:vertAlign w:val="subscript"/>
              </w:rPr>
              <w:t>2</w:t>
            </w:r>
            <w:r w:rsidR="008D0E0E" w:rsidRPr="00AC351B">
              <w:t xml:space="preserve"> </w:t>
            </w:r>
            <w:r w:rsidRPr="00AC351B">
              <w:t>combination,</w:t>
            </w:r>
            <w:r w:rsidR="008D0E0E" w:rsidRPr="00AC351B">
              <w:t xml:space="preserve"> </w:t>
            </w:r>
            <w:r w:rsidRPr="00AC351B">
              <w:t>and</w:t>
            </w:r>
            <w:r w:rsidR="008D0E0E" w:rsidRPr="00AC351B">
              <w:t xml:space="preserve"> </w:t>
            </w:r>
            <w:r w:rsidRPr="00AC351B">
              <w:t>with</w:t>
            </w:r>
            <w:r w:rsidR="008D0E0E" w:rsidRPr="00AC351B">
              <w:t xml:space="preserve"> </w:t>
            </w:r>
            <w:r w:rsidRPr="00AC351B">
              <w:t>PRB</w:t>
            </w:r>
            <w:r w:rsidR="008D0E0E" w:rsidRPr="00AC351B">
              <w:t xml:space="preserve"> </w:t>
            </w:r>
            <w:r w:rsidRPr="00AC351B">
              <w:t>bundling</w:t>
            </w:r>
            <w:r w:rsidR="008D0E0E" w:rsidRPr="00AC351B">
              <w:t xml:space="preserve"> </w:t>
            </w:r>
            <w:r w:rsidRPr="00AC351B">
              <w:t>granularity</w:t>
            </w:r>
          </w:p>
        </w:tc>
      </w:tr>
      <w:tr w:rsidR="00AE5FB0" w:rsidRPr="00AC351B" w14:paraId="5DA20F73" w14:textId="77777777" w:rsidTr="008D0E0E">
        <w:trPr>
          <w:jc w:val="center"/>
        </w:trPr>
        <w:tc>
          <w:tcPr>
            <w:tcW w:w="5419" w:type="dxa"/>
            <w:gridSpan w:val="3"/>
            <w:tcBorders>
              <w:right w:val="single" w:sz="4" w:space="0" w:color="auto"/>
            </w:tcBorders>
            <w:shd w:val="clear" w:color="auto" w:fill="auto"/>
            <w:vAlign w:val="center"/>
          </w:tcPr>
          <w:p w14:paraId="383DD1D4" w14:textId="09EF9E87" w:rsidR="00AE5FB0" w:rsidRPr="00AC351B" w:rsidRDefault="00AE5FB0" w:rsidP="00AE3F12">
            <w:pPr>
              <w:pStyle w:val="TAL"/>
            </w:pPr>
            <w:r w:rsidRPr="00AC351B">
              <w:rPr>
                <w:rFonts w:cs="Arial"/>
              </w:rPr>
              <w:t>Symbols</w:t>
            </w:r>
            <w:r w:rsidR="008D0E0E" w:rsidRPr="00AC351B">
              <w:rPr>
                <w:rFonts w:cs="Arial"/>
              </w:rPr>
              <w:t xml:space="preserve"> </w:t>
            </w:r>
            <w:r w:rsidRPr="00AC351B">
              <w:rPr>
                <w:rFonts w:cs="Arial"/>
              </w:rPr>
              <w:t>for</w:t>
            </w:r>
            <w:r w:rsidR="008D0E0E" w:rsidRPr="00AC351B">
              <w:rPr>
                <w:rFonts w:cs="Arial"/>
              </w:rPr>
              <w:t xml:space="preserve"> </w:t>
            </w:r>
            <w:r w:rsidRPr="00AC351B">
              <w:rPr>
                <w:snapToGrid w:val="0"/>
              </w:rPr>
              <w:t>all</w:t>
            </w:r>
            <w:r w:rsidR="008D0E0E" w:rsidRPr="00AC351B">
              <w:rPr>
                <w:snapToGrid w:val="0"/>
              </w:rPr>
              <w:t xml:space="preserve"> </w:t>
            </w:r>
            <w:r w:rsidRPr="00AC351B">
              <w:rPr>
                <w:snapToGrid w:val="0"/>
              </w:rPr>
              <w:t>unused</w:t>
            </w:r>
            <w:r w:rsidR="008D0E0E" w:rsidRPr="00AC351B">
              <w:rPr>
                <w:snapToGrid w:val="0"/>
              </w:rPr>
              <w:t xml:space="preserve"> </w:t>
            </w:r>
            <w:r w:rsidRPr="00AC351B">
              <w:rPr>
                <w:snapToGrid w:val="0"/>
              </w:rPr>
              <w:t>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A793A6"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D814C8" w14:textId="1E3CC93D" w:rsidR="00AE5FB0" w:rsidRPr="00AC351B" w:rsidRDefault="00AE5FB0" w:rsidP="00AE3F12">
            <w:pPr>
              <w:pStyle w:val="TAC"/>
            </w:pPr>
            <w:r w:rsidRPr="00AC351B">
              <w:t>OP.1</w:t>
            </w:r>
            <w:r w:rsidR="008D0E0E" w:rsidRPr="00AC351B">
              <w:t xml:space="preserve"> </w:t>
            </w:r>
            <w:r w:rsidRPr="00AC351B">
              <w:t>FDD</w:t>
            </w:r>
            <w:r w:rsidR="008D0E0E" w:rsidRPr="00AC351B">
              <w:t xml:space="preserve"> </w:t>
            </w:r>
            <w:r w:rsidRPr="00AC351B">
              <w:t>as</w:t>
            </w:r>
            <w:r w:rsidR="008D0E0E" w:rsidRPr="00AC351B">
              <w:t xml:space="preserve"> </w:t>
            </w:r>
            <w:r w:rsidRPr="00AC351B">
              <w:t>defined</w:t>
            </w:r>
            <w:r w:rsidR="008D0E0E" w:rsidRPr="00AC351B">
              <w:t xml:space="preserve"> </w:t>
            </w:r>
            <w:r w:rsidRPr="00AC351B">
              <w:t>in</w:t>
            </w:r>
            <w:r w:rsidR="008D0E0E" w:rsidRPr="00AC351B">
              <w:t xml:space="preserve"> </w:t>
            </w:r>
            <w:r w:rsidRPr="00AC351B">
              <w:t>Annex</w:t>
            </w:r>
            <w:r w:rsidR="008D0E0E" w:rsidRPr="00AC351B">
              <w:t xml:space="preserve"> </w:t>
            </w:r>
            <w:r w:rsidRPr="00AC351B">
              <w:t>A.5.1.1</w:t>
            </w:r>
            <w:r w:rsidR="008D0E0E" w:rsidRPr="00AC351B">
              <w:t xml:space="preserve"> </w:t>
            </w:r>
            <w:r w:rsidRPr="00AC351B">
              <w:t>of</w:t>
            </w:r>
            <w:r w:rsidR="008D0E0E" w:rsidRPr="00AC351B">
              <w:t xml:space="preserve"> </w:t>
            </w:r>
            <w:r w:rsidRPr="00AC351B">
              <w:t>38.101-4</w:t>
            </w:r>
          </w:p>
        </w:tc>
      </w:tr>
      <w:tr w:rsidR="00AE5FB0" w:rsidRPr="00AC351B" w14:paraId="5106B0B2" w14:textId="77777777" w:rsidTr="008D0E0E">
        <w:trPr>
          <w:jc w:val="center"/>
        </w:trPr>
        <w:tc>
          <w:tcPr>
            <w:tcW w:w="5419" w:type="dxa"/>
            <w:gridSpan w:val="3"/>
            <w:tcBorders>
              <w:right w:val="single" w:sz="4" w:space="0" w:color="auto"/>
            </w:tcBorders>
            <w:shd w:val="clear" w:color="auto" w:fill="auto"/>
            <w:vAlign w:val="center"/>
          </w:tcPr>
          <w:p w14:paraId="2D37A3F7" w14:textId="3D61FB27" w:rsidR="00AE5FB0" w:rsidRPr="00AC351B" w:rsidRDefault="00AE5FB0" w:rsidP="00AE3F12">
            <w:pPr>
              <w:pStyle w:val="TAL"/>
              <w:rPr>
                <w:rFonts w:cs="Arial"/>
              </w:rPr>
            </w:pPr>
            <w:r w:rsidRPr="00AC351B">
              <w:t>Physical</w:t>
            </w:r>
            <w:r w:rsidR="008D0E0E" w:rsidRPr="00AC351B">
              <w:t xml:space="preserve"> </w:t>
            </w:r>
            <w:r w:rsidRPr="00AC351B">
              <w:t>signals,</w:t>
            </w:r>
            <w:r w:rsidR="008D0E0E" w:rsidRPr="00AC351B">
              <w:t xml:space="preserve"> </w:t>
            </w:r>
            <w:r w:rsidRPr="00AC351B">
              <w:t>channels</w:t>
            </w:r>
            <w:r w:rsidR="008D0E0E" w:rsidRPr="00AC351B">
              <w:t xml:space="preserve"> </w:t>
            </w:r>
            <w:r w:rsidRPr="00AC351B">
              <w:t>mapping</w:t>
            </w:r>
            <w:r w:rsidR="008D0E0E" w:rsidRPr="00AC351B">
              <w:t xml:space="preserve"> </w:t>
            </w:r>
            <w:r w:rsidRPr="00AC351B">
              <w:t>and</w:t>
            </w:r>
            <w:r w:rsidR="008D0E0E" w:rsidRPr="00AC351B">
              <w:t xml:space="preserve"> </w:t>
            </w:r>
            <w:r w:rsidRPr="00AC351B">
              <w:t>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9A17DE" w14:textId="77777777" w:rsidR="00AE5FB0" w:rsidRPr="00AC351B"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27106" w14:textId="1785B783" w:rsidR="00AE5FB0" w:rsidRPr="00AC351B" w:rsidRDefault="00AE5FB0" w:rsidP="00AE3F12">
            <w:pPr>
              <w:pStyle w:val="TAC"/>
            </w:pPr>
            <w:r w:rsidRPr="00AC351B">
              <w:t>As</w:t>
            </w:r>
            <w:r w:rsidR="008D0E0E" w:rsidRPr="00AC351B">
              <w:t xml:space="preserve"> </w:t>
            </w:r>
            <w:r w:rsidRPr="00AC351B">
              <w:t>specified</w:t>
            </w:r>
            <w:r w:rsidR="008D0E0E" w:rsidRPr="00AC351B">
              <w:t xml:space="preserve"> </w:t>
            </w:r>
            <w:r w:rsidRPr="00AC351B">
              <w:t>in</w:t>
            </w:r>
            <w:r w:rsidR="008D0E0E" w:rsidRPr="00AC351B">
              <w:t xml:space="preserve"> </w:t>
            </w:r>
            <w:r w:rsidRPr="00AC351B">
              <w:t>Annex</w:t>
            </w:r>
            <w:r w:rsidR="008D0E0E" w:rsidRPr="00AC351B">
              <w:t xml:space="preserve"> </w:t>
            </w:r>
            <w:r w:rsidRPr="00AC351B">
              <w:t>B.4.1</w:t>
            </w:r>
            <w:r w:rsidR="008D0E0E" w:rsidRPr="00AC351B">
              <w:t xml:space="preserve"> </w:t>
            </w:r>
            <w:r w:rsidRPr="00AC351B">
              <w:t>of</w:t>
            </w:r>
            <w:r w:rsidR="008D0E0E" w:rsidRPr="00AC351B">
              <w:t xml:space="preserve"> </w:t>
            </w:r>
            <w:r w:rsidRPr="00AC351B">
              <w:t>38.101-4</w:t>
            </w:r>
          </w:p>
        </w:tc>
      </w:tr>
      <w:tr w:rsidR="00AE5FB0" w:rsidRPr="00AC351B" w14:paraId="5500B14C" w14:textId="77777777" w:rsidTr="008D0E0E">
        <w:trPr>
          <w:jc w:val="center"/>
        </w:trPr>
        <w:tc>
          <w:tcPr>
            <w:tcW w:w="9621" w:type="dxa"/>
            <w:gridSpan w:val="5"/>
            <w:tcBorders>
              <w:right w:val="single" w:sz="4" w:space="0" w:color="auto"/>
            </w:tcBorders>
            <w:shd w:val="clear" w:color="auto" w:fill="auto"/>
            <w:vAlign w:val="center"/>
          </w:tcPr>
          <w:p w14:paraId="08B57B61" w14:textId="21EB0E71" w:rsidR="00AE5FB0" w:rsidRPr="00AC351B" w:rsidRDefault="00201225" w:rsidP="00AE3F12">
            <w:pPr>
              <w:pStyle w:val="TAN"/>
            </w:pPr>
            <w:r w:rsidRPr="00AC351B">
              <w:t>NOTE</w:t>
            </w:r>
            <w:r w:rsidR="008D0E0E" w:rsidRPr="00AC351B">
              <w:t xml:space="preserve"> </w:t>
            </w:r>
            <w:r w:rsidR="00AE5FB0" w:rsidRPr="00AC351B">
              <w:t>1:</w:t>
            </w:r>
            <w:r w:rsidR="00AE5FB0" w:rsidRPr="00AC351B">
              <w:tab/>
              <w:t>UE</w:t>
            </w:r>
            <w:r w:rsidR="008D0E0E" w:rsidRPr="00AC351B">
              <w:t xml:space="preserve"> </w:t>
            </w:r>
            <w:r w:rsidR="00AE5FB0" w:rsidRPr="00AC351B">
              <w:t>assumes</w:t>
            </w:r>
            <w:r w:rsidR="008D0E0E" w:rsidRPr="00AC351B">
              <w:t xml:space="preserve"> </w:t>
            </w:r>
            <w:r w:rsidR="00AE5FB0" w:rsidRPr="00AC351B">
              <w:t>that</w:t>
            </w:r>
            <w:r w:rsidR="008D0E0E" w:rsidRPr="00AC351B">
              <w:t xml:space="preserve"> </w:t>
            </w:r>
            <w:r w:rsidR="00AE5FB0" w:rsidRPr="00AC351B">
              <w:t>the</w:t>
            </w:r>
            <w:r w:rsidR="008D0E0E" w:rsidRPr="00AC351B">
              <w:t xml:space="preserve"> </w:t>
            </w:r>
            <w:r w:rsidR="00AE5FB0" w:rsidRPr="00AC351B">
              <w:t>TCI</w:t>
            </w:r>
            <w:r w:rsidR="008D0E0E" w:rsidRPr="00AC351B">
              <w:t xml:space="preserve"> </w:t>
            </w:r>
            <w:r w:rsidR="00AE5FB0" w:rsidRPr="00AC351B">
              <w:t>state</w:t>
            </w:r>
            <w:r w:rsidR="008D0E0E" w:rsidRPr="00AC351B">
              <w:t xml:space="preserve"> </w:t>
            </w:r>
            <w:r w:rsidR="00AE5FB0" w:rsidRPr="00AC351B">
              <w:t>for</w:t>
            </w:r>
            <w:r w:rsidR="008D0E0E" w:rsidRPr="00AC351B">
              <w:t xml:space="preserve"> </w:t>
            </w:r>
            <w:r w:rsidR="00AE5FB0" w:rsidRPr="00AC351B">
              <w:t>the</w:t>
            </w:r>
            <w:r w:rsidR="008D0E0E" w:rsidRPr="00AC351B">
              <w:t xml:space="preserve"> </w:t>
            </w:r>
            <w:r w:rsidR="00AE5FB0" w:rsidRPr="00AC351B">
              <w:t>PDSCH</w:t>
            </w:r>
            <w:r w:rsidR="008D0E0E" w:rsidRPr="00AC351B">
              <w:t xml:space="preserve"> </w:t>
            </w:r>
            <w:r w:rsidR="00AE5FB0" w:rsidRPr="00AC351B">
              <w:t>is</w:t>
            </w:r>
            <w:r w:rsidR="008D0E0E" w:rsidRPr="00AC351B">
              <w:t xml:space="preserve"> </w:t>
            </w:r>
            <w:r w:rsidR="00AE5FB0" w:rsidRPr="00AC351B">
              <w:t>identical</w:t>
            </w:r>
            <w:r w:rsidR="008D0E0E" w:rsidRPr="00AC351B">
              <w:t xml:space="preserve"> </w:t>
            </w:r>
            <w:r w:rsidR="00AE5FB0" w:rsidRPr="00AC351B">
              <w:t>to</w:t>
            </w:r>
            <w:r w:rsidR="008D0E0E" w:rsidRPr="00AC351B">
              <w:t xml:space="preserve"> </w:t>
            </w:r>
            <w:r w:rsidR="00AE5FB0" w:rsidRPr="00AC351B">
              <w:t>the</w:t>
            </w:r>
            <w:r w:rsidR="008D0E0E" w:rsidRPr="00AC351B">
              <w:t xml:space="preserve"> </w:t>
            </w:r>
            <w:r w:rsidR="00AE5FB0" w:rsidRPr="00AC351B">
              <w:t>TCI</w:t>
            </w:r>
            <w:r w:rsidR="008D0E0E" w:rsidRPr="00AC351B">
              <w:t xml:space="preserve"> </w:t>
            </w:r>
            <w:r w:rsidR="00AE5FB0" w:rsidRPr="00AC351B">
              <w:t>state</w:t>
            </w:r>
            <w:r w:rsidR="008D0E0E" w:rsidRPr="00AC351B">
              <w:t xml:space="preserve"> </w:t>
            </w:r>
            <w:r w:rsidR="00AE5FB0" w:rsidRPr="00AC351B">
              <w:t>applied</w:t>
            </w:r>
            <w:r w:rsidR="008D0E0E" w:rsidRPr="00AC351B">
              <w:t xml:space="preserve"> </w:t>
            </w:r>
            <w:r w:rsidR="00AE5FB0" w:rsidRPr="00AC351B">
              <w:t>for</w:t>
            </w:r>
            <w:r w:rsidR="008D0E0E" w:rsidRPr="00AC351B">
              <w:t xml:space="preserve"> </w:t>
            </w:r>
            <w:r w:rsidR="00AE5FB0" w:rsidRPr="00AC351B">
              <w:t>the</w:t>
            </w:r>
            <w:r w:rsidR="008D0E0E" w:rsidRPr="00AC351B">
              <w:t xml:space="preserve"> </w:t>
            </w:r>
            <w:r w:rsidR="00AE5FB0" w:rsidRPr="00AC351B">
              <w:t>PDCCH</w:t>
            </w:r>
            <w:r w:rsidR="008D0E0E" w:rsidRPr="00AC351B">
              <w:t xml:space="preserve"> </w:t>
            </w:r>
            <w:r w:rsidR="00AE5FB0" w:rsidRPr="00AC351B">
              <w:t>transmission.</w:t>
            </w:r>
          </w:p>
          <w:p w14:paraId="354ADC21" w14:textId="0F077169" w:rsidR="00AE5FB0" w:rsidRPr="00AC351B" w:rsidRDefault="00201225" w:rsidP="00AE3F12">
            <w:pPr>
              <w:pStyle w:val="TAN"/>
            </w:pPr>
            <w:r w:rsidRPr="00AC351B">
              <w:t>NOTE</w:t>
            </w:r>
            <w:r w:rsidR="008D0E0E" w:rsidRPr="00AC351B">
              <w:t xml:space="preserve"> </w:t>
            </w:r>
            <w:r w:rsidR="00AE5FB0" w:rsidRPr="00AC351B">
              <w:t>2:</w:t>
            </w:r>
            <w:r w:rsidR="00AE5FB0" w:rsidRPr="00AC351B">
              <w:tab/>
              <w:t>Point</w:t>
            </w:r>
            <w:r w:rsidR="008D0E0E" w:rsidRPr="00AC351B">
              <w:t xml:space="preserve"> </w:t>
            </w:r>
            <w:r w:rsidR="00AE5FB0" w:rsidRPr="00AC351B">
              <w:t>A</w:t>
            </w:r>
            <w:r w:rsidR="008D0E0E" w:rsidRPr="00AC351B">
              <w:t xml:space="preserve"> </w:t>
            </w:r>
            <w:r w:rsidR="00AE5FB0" w:rsidRPr="00AC351B">
              <w:t>coincides</w:t>
            </w:r>
            <w:r w:rsidR="008D0E0E" w:rsidRPr="00AC351B">
              <w:t xml:space="preserve"> </w:t>
            </w:r>
            <w:r w:rsidR="00AE5FB0" w:rsidRPr="00AC351B">
              <w:t>with</w:t>
            </w:r>
            <w:r w:rsidR="008D0E0E" w:rsidRPr="00AC351B">
              <w:t xml:space="preserve"> </w:t>
            </w:r>
            <w:r w:rsidR="00AE5FB0" w:rsidRPr="00AC351B">
              <w:t>minimum</w:t>
            </w:r>
            <w:r w:rsidR="008D0E0E" w:rsidRPr="00AC351B">
              <w:t xml:space="preserve"> </w:t>
            </w:r>
            <w:r w:rsidR="00AE5FB0" w:rsidRPr="00AC351B">
              <w:t>guard</w:t>
            </w:r>
            <w:r w:rsidR="008D0E0E" w:rsidRPr="00AC351B">
              <w:t xml:space="preserve"> </w:t>
            </w:r>
            <w:r w:rsidR="00AE5FB0" w:rsidRPr="00AC351B">
              <w:t>band</w:t>
            </w:r>
            <w:r w:rsidR="008D0E0E" w:rsidRPr="00AC351B">
              <w:t xml:space="preserve"> </w:t>
            </w:r>
            <w:r w:rsidR="00AE5FB0" w:rsidRPr="00AC351B">
              <w:t>as</w:t>
            </w:r>
            <w:r w:rsidR="008D0E0E" w:rsidRPr="00AC351B">
              <w:t xml:space="preserve"> </w:t>
            </w:r>
            <w:r w:rsidR="00AE5FB0" w:rsidRPr="00AC351B">
              <w:t>specified</w:t>
            </w:r>
            <w:r w:rsidR="008D0E0E" w:rsidRPr="00AC351B">
              <w:t xml:space="preserve"> </w:t>
            </w:r>
            <w:r w:rsidR="00AE5FB0" w:rsidRPr="00AC351B">
              <w:t>in</w:t>
            </w:r>
            <w:r w:rsidR="008D0E0E" w:rsidRPr="00AC351B">
              <w:t xml:space="preserve"> </w:t>
            </w:r>
            <w:r w:rsidR="00AE5FB0" w:rsidRPr="00AC351B">
              <w:t>Table</w:t>
            </w:r>
            <w:r w:rsidR="008D0E0E" w:rsidRPr="00AC351B">
              <w:t xml:space="preserve"> </w:t>
            </w:r>
            <w:r w:rsidR="00AE5FB0" w:rsidRPr="00AC351B">
              <w:t>5.3.3-1</w:t>
            </w:r>
            <w:r w:rsidR="008D0E0E" w:rsidRPr="00AC351B">
              <w:t xml:space="preserve"> </w:t>
            </w:r>
            <w:r w:rsidR="00AE5FB0" w:rsidRPr="00AC351B">
              <w:t>from</w:t>
            </w:r>
            <w:r w:rsidR="008D0E0E" w:rsidRPr="00AC351B">
              <w:t xml:space="preserve"> </w:t>
            </w:r>
            <w:r w:rsidR="000702BF" w:rsidRPr="00AC351B">
              <w:t>TS 38.101-1 [5]</w:t>
            </w:r>
            <w:r w:rsidR="008D0E0E" w:rsidRPr="00AC351B">
              <w:t xml:space="preserve"> </w:t>
            </w:r>
            <w:r w:rsidR="00AE5FB0" w:rsidRPr="00AC351B">
              <w:t>for</w:t>
            </w:r>
            <w:r w:rsidR="008D0E0E" w:rsidRPr="00AC351B">
              <w:t xml:space="preserve"> </w:t>
            </w:r>
            <w:r w:rsidR="00AE5FB0" w:rsidRPr="00AC351B">
              <w:t>tested</w:t>
            </w:r>
            <w:r w:rsidR="008D0E0E" w:rsidRPr="00AC351B">
              <w:t xml:space="preserve"> </w:t>
            </w:r>
            <w:r w:rsidR="00AE5FB0" w:rsidRPr="00AC351B">
              <w:t>channel</w:t>
            </w:r>
            <w:r w:rsidR="008D0E0E" w:rsidRPr="00AC351B">
              <w:t xml:space="preserve"> </w:t>
            </w:r>
            <w:r w:rsidR="00AE5FB0" w:rsidRPr="00AC351B">
              <w:t>bandwidth</w:t>
            </w:r>
            <w:r w:rsidR="008D0E0E" w:rsidRPr="00AC351B">
              <w:t xml:space="preserve"> </w:t>
            </w:r>
            <w:r w:rsidR="00AE5FB0" w:rsidRPr="00AC351B">
              <w:t>and</w:t>
            </w:r>
            <w:r w:rsidR="008D0E0E" w:rsidRPr="00AC351B">
              <w:t xml:space="preserve"> </w:t>
            </w:r>
            <w:r w:rsidR="00AE5FB0" w:rsidRPr="00AC351B">
              <w:t>subcarrier</w:t>
            </w:r>
            <w:r w:rsidR="008D0E0E" w:rsidRPr="00AC351B">
              <w:t xml:space="preserve"> </w:t>
            </w:r>
            <w:r w:rsidR="00AE5FB0" w:rsidRPr="00AC351B">
              <w:t>spacing.</w:t>
            </w:r>
          </w:p>
          <w:p w14:paraId="13EBB80E" w14:textId="009DAAD7" w:rsidR="00AE5FB0" w:rsidRPr="00AC351B" w:rsidRDefault="00201225" w:rsidP="00AE3F12">
            <w:pPr>
              <w:pStyle w:val="TAN"/>
            </w:pPr>
            <w:r w:rsidRPr="00AC351B">
              <w:t>NOTE</w:t>
            </w:r>
            <w:r w:rsidR="008D0E0E" w:rsidRPr="00AC351B">
              <w:t xml:space="preserve"> </w:t>
            </w:r>
            <w:r w:rsidR="00AE5FB0" w:rsidRPr="00AC351B">
              <w:t>3:</w:t>
            </w:r>
            <w:r w:rsidR="00AE5FB0" w:rsidRPr="00AC351B">
              <w:tab/>
              <w:t>Refer</w:t>
            </w:r>
            <w:r w:rsidR="008D0E0E" w:rsidRPr="00AC351B">
              <w:t xml:space="preserve"> </w:t>
            </w:r>
            <w:r w:rsidR="00AE5FB0" w:rsidRPr="00AC351B">
              <w:t>to</w:t>
            </w:r>
            <w:r w:rsidR="008D0E0E" w:rsidRPr="00AC351B">
              <w:t xml:space="preserve"> </w:t>
            </w:r>
            <w:r w:rsidR="00AE5FB0" w:rsidRPr="00AC351B">
              <w:t>Table</w:t>
            </w:r>
            <w:r w:rsidR="008D0E0E" w:rsidRPr="00AC351B">
              <w:t xml:space="preserve"> </w:t>
            </w:r>
            <w:r w:rsidR="00AE5FB0" w:rsidRPr="00AC351B">
              <w:t>7.4.1.5.3-1</w:t>
            </w:r>
            <w:r w:rsidR="008D0E0E" w:rsidRPr="00AC351B">
              <w:t xml:space="preserve"> </w:t>
            </w:r>
            <w:r w:rsidR="00AE5FB0" w:rsidRPr="00AC351B">
              <w:t>in</w:t>
            </w:r>
            <w:r w:rsidR="008D0E0E" w:rsidRPr="00AC351B">
              <w:t xml:space="preserve"> </w:t>
            </w:r>
            <w:r w:rsidR="00AE5FB0" w:rsidRPr="00AC351B">
              <w:t>[9]</w:t>
            </w:r>
          </w:p>
        </w:tc>
      </w:tr>
    </w:tbl>
    <w:p w14:paraId="169EA400" w14:textId="77777777" w:rsidR="00AE5FB0" w:rsidRPr="00AC351B" w:rsidRDefault="00AE5FB0" w:rsidP="00AE5FB0"/>
    <w:p w14:paraId="5F066359" w14:textId="77777777" w:rsidR="00AE5FB0" w:rsidRPr="00AC351B" w:rsidRDefault="00AE5FB0" w:rsidP="00AE5FB0">
      <w:pPr>
        <w:pStyle w:val="Heading5"/>
      </w:pPr>
      <w:bookmarkStart w:id="2800" w:name="_CR8_2_1_2_1"/>
      <w:bookmarkStart w:id="2801" w:name="_Toc21338166"/>
      <w:bookmarkStart w:id="2802" w:name="_Toc29808274"/>
      <w:bookmarkStart w:id="2803" w:name="_Toc37068193"/>
      <w:bookmarkStart w:id="2804" w:name="_Toc37083736"/>
      <w:bookmarkStart w:id="2805" w:name="_Toc37084078"/>
      <w:bookmarkStart w:id="2806" w:name="_Toc40209440"/>
      <w:bookmarkStart w:id="2807" w:name="_Toc40209782"/>
      <w:bookmarkStart w:id="2808" w:name="_Toc45892741"/>
      <w:bookmarkStart w:id="2809" w:name="_Toc53176598"/>
      <w:bookmarkStart w:id="2810" w:name="_Toc61120880"/>
      <w:bookmarkStart w:id="2811" w:name="_Toc67918025"/>
      <w:bookmarkStart w:id="2812" w:name="_Toc76298068"/>
      <w:bookmarkStart w:id="2813" w:name="_Toc76572080"/>
      <w:bookmarkStart w:id="2814" w:name="_Toc76651947"/>
      <w:bookmarkStart w:id="2815" w:name="_Toc76652785"/>
      <w:bookmarkStart w:id="2816" w:name="_Toc83742057"/>
      <w:bookmarkStart w:id="2817" w:name="_Toc91440547"/>
      <w:bookmarkStart w:id="2818" w:name="_Toc98849333"/>
      <w:bookmarkStart w:id="2819" w:name="_Toc106543184"/>
      <w:bookmarkStart w:id="2820" w:name="_Toc106737279"/>
      <w:bookmarkStart w:id="2821" w:name="_Toc107233046"/>
      <w:bookmarkStart w:id="2822" w:name="_Toc107234636"/>
      <w:bookmarkStart w:id="2823" w:name="_Toc107419605"/>
      <w:bookmarkStart w:id="2824" w:name="_Toc107476899"/>
      <w:bookmarkStart w:id="2825" w:name="_Toc114565713"/>
      <w:bookmarkStart w:id="2826" w:name="_Toc115267801"/>
      <w:bookmarkStart w:id="2827" w:name="_Toc123057986"/>
      <w:bookmarkStart w:id="2828" w:name="_Toc124256679"/>
      <w:bookmarkStart w:id="2829" w:name="_Toc137543641"/>
      <w:bookmarkStart w:id="2830" w:name="_Toc21338169"/>
      <w:bookmarkStart w:id="2831" w:name="_Toc29808277"/>
      <w:bookmarkStart w:id="2832" w:name="_Toc37068196"/>
      <w:bookmarkStart w:id="2833" w:name="_Toc37083739"/>
      <w:bookmarkStart w:id="2834" w:name="_Toc37084081"/>
      <w:bookmarkStart w:id="2835" w:name="_Toc40209443"/>
      <w:bookmarkStart w:id="2836" w:name="_Toc40209785"/>
      <w:bookmarkStart w:id="2837" w:name="_Toc45892744"/>
      <w:bookmarkStart w:id="2838" w:name="_Toc53176601"/>
      <w:bookmarkStart w:id="2839" w:name="_Toc61120883"/>
      <w:bookmarkStart w:id="2840" w:name="_Toc67918028"/>
      <w:bookmarkStart w:id="2841" w:name="_Toc76298071"/>
      <w:bookmarkStart w:id="2842" w:name="_Toc76572083"/>
      <w:bookmarkStart w:id="2843" w:name="_Toc76651950"/>
      <w:bookmarkStart w:id="2844" w:name="_Toc76652788"/>
      <w:bookmarkStart w:id="2845" w:name="_Toc83742060"/>
      <w:bookmarkStart w:id="2846" w:name="_Toc91440550"/>
      <w:bookmarkStart w:id="2847" w:name="_Toc98849336"/>
      <w:bookmarkStart w:id="2848" w:name="_Toc106543187"/>
      <w:bookmarkStart w:id="2849" w:name="_Toc106737282"/>
      <w:bookmarkStart w:id="2850" w:name="_Toc107233049"/>
      <w:bookmarkStart w:id="2851" w:name="_Toc107234639"/>
      <w:bookmarkStart w:id="2852" w:name="_Toc107419608"/>
      <w:bookmarkStart w:id="2853" w:name="_Toc107476902"/>
      <w:bookmarkStart w:id="2854" w:name="_Toc114565720"/>
      <w:bookmarkStart w:id="2855" w:name="_Toc115267808"/>
      <w:bookmarkStart w:id="2856" w:name="_Toc194666526"/>
      <w:bookmarkEnd w:id="2800"/>
      <w:r w:rsidRPr="00AC351B">
        <w:t>8.2.1.2.1</w:t>
      </w:r>
      <w:r w:rsidRPr="00AC351B">
        <w:tab/>
        <w:t>1RX requirements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56"/>
    </w:p>
    <w:p w14:paraId="131E34E3" w14:textId="0C059C9E" w:rsidR="00AE5FB0" w:rsidRPr="00AC351B" w:rsidRDefault="00F7676F" w:rsidP="00AE5FB0">
      <w:r w:rsidRPr="00AC351B">
        <w:t>[to be updated]</w:t>
      </w:r>
    </w:p>
    <w:p w14:paraId="08DF9CFE" w14:textId="77777777" w:rsidR="00AE5FB0" w:rsidRPr="00AC351B" w:rsidRDefault="00AE5FB0" w:rsidP="00CD1DFB">
      <w:pPr>
        <w:pStyle w:val="Heading5"/>
      </w:pPr>
      <w:bookmarkStart w:id="2857" w:name="_CR8_2_1_2_2"/>
      <w:bookmarkStart w:id="2858" w:name="_Toc114565714"/>
      <w:bookmarkStart w:id="2859" w:name="_Toc115267802"/>
      <w:bookmarkStart w:id="2860" w:name="_Toc123057987"/>
      <w:bookmarkStart w:id="2861" w:name="_Toc124256680"/>
      <w:bookmarkStart w:id="2862" w:name="_Toc137543642"/>
      <w:bookmarkStart w:id="2863" w:name="_Toc194666527"/>
      <w:bookmarkEnd w:id="2857"/>
      <w:r w:rsidRPr="00AC351B">
        <w:t>8.2.1.2.2</w:t>
      </w:r>
      <w:bookmarkStart w:id="2864" w:name="_Toc114565715"/>
      <w:bookmarkStart w:id="2865" w:name="_Toc115267803"/>
      <w:bookmarkEnd w:id="2858"/>
      <w:bookmarkEnd w:id="2859"/>
      <w:r w:rsidRPr="00AC351B">
        <w:tab/>
        <w:t>2RX requirements</w:t>
      </w:r>
      <w:bookmarkEnd w:id="2860"/>
      <w:bookmarkEnd w:id="2861"/>
      <w:bookmarkEnd w:id="2862"/>
      <w:bookmarkEnd w:id="2863"/>
      <w:bookmarkEnd w:id="2864"/>
      <w:bookmarkEnd w:id="2865"/>
    </w:p>
    <w:p w14:paraId="05967C6A" w14:textId="77777777" w:rsidR="00AE5FB0" w:rsidRPr="00AC351B" w:rsidRDefault="00AE5FB0" w:rsidP="00AE5FB0">
      <w:pPr>
        <w:pStyle w:val="Header6"/>
      </w:pPr>
      <w:r w:rsidRPr="00AC351B">
        <w:t>8.2.1.2.2.1</w:t>
      </w:r>
      <w:r w:rsidRPr="00AC351B">
        <w:tab/>
        <w:t>FDD</w:t>
      </w:r>
    </w:p>
    <w:p w14:paraId="792FB490" w14:textId="77777777" w:rsidR="00AE5FB0" w:rsidRPr="00AC351B" w:rsidRDefault="00AE5FB0" w:rsidP="00CD1DFB">
      <w:pPr>
        <w:pStyle w:val="H6"/>
      </w:pPr>
      <w:bookmarkStart w:id="2866" w:name="_Toc123057988"/>
      <w:bookmarkStart w:id="2867" w:name="_Toc124256681"/>
      <w:bookmarkStart w:id="2868" w:name="_CR8_2_1_2_2_1_1"/>
      <w:r w:rsidRPr="00AC351B">
        <w:t>8.2.1.2.2.1.1</w:t>
      </w:r>
      <w:r w:rsidRPr="00AC351B">
        <w:tab/>
        <w:t>Minimum requirements for PDSCH Mapping Type A</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66"/>
      <w:bookmarkEnd w:id="2867"/>
    </w:p>
    <w:bookmarkEnd w:id="2868"/>
    <w:p w14:paraId="362EF226" w14:textId="77777777" w:rsidR="00AE5FB0" w:rsidRPr="00AC351B" w:rsidRDefault="00AE5FB0" w:rsidP="00AE5FB0">
      <w:r w:rsidRPr="00AC351B">
        <w:t>The performance requirements are specified in Table 8.2.1.2.2.1.1-3 with the addition of test parameters in Table 8.2.1.2.2.1.1-2 and the downlink physical channel setup according to Annex A.3.</w:t>
      </w:r>
    </w:p>
    <w:p w14:paraId="420C5CC5" w14:textId="77777777" w:rsidR="00AE5FB0" w:rsidRPr="00AC351B" w:rsidRDefault="00AE5FB0" w:rsidP="00AE5FB0">
      <w:r w:rsidRPr="00AC351B">
        <w:t>The test purposes are specified in Table 8.2.1.2.2.1.1-1.</w:t>
      </w:r>
    </w:p>
    <w:p w14:paraId="6F4FB78C" w14:textId="77777777" w:rsidR="00AE5FB0" w:rsidRPr="00AC351B" w:rsidRDefault="00AE5FB0" w:rsidP="00AE5FB0">
      <w:pPr>
        <w:pStyle w:val="TH"/>
      </w:pPr>
      <w:bookmarkStart w:id="2869" w:name="_CRTable8_2_1_2_2_1_11"/>
      <w:r w:rsidRPr="00AC351B">
        <w:t xml:space="preserve">Table </w:t>
      </w:r>
      <w:bookmarkEnd w:id="2869"/>
      <w:r w:rsidRPr="00AC351B">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AC351B" w14:paraId="76614EC4" w14:textId="77777777" w:rsidTr="008D0E0E">
        <w:trPr>
          <w:jc w:val="center"/>
        </w:trPr>
        <w:tc>
          <w:tcPr>
            <w:tcW w:w="4822" w:type="dxa"/>
            <w:shd w:val="clear" w:color="auto" w:fill="auto"/>
          </w:tcPr>
          <w:p w14:paraId="604168B9" w14:textId="77777777" w:rsidR="00AE5FB0" w:rsidRPr="00AC351B" w:rsidRDefault="00AE5FB0" w:rsidP="00AE3F12">
            <w:pPr>
              <w:pStyle w:val="TAH"/>
            </w:pPr>
            <w:r w:rsidRPr="00AC351B">
              <w:t>Purpose</w:t>
            </w:r>
          </w:p>
        </w:tc>
        <w:tc>
          <w:tcPr>
            <w:tcW w:w="4807" w:type="dxa"/>
            <w:shd w:val="clear" w:color="auto" w:fill="auto"/>
          </w:tcPr>
          <w:p w14:paraId="485B6C94" w14:textId="52C8FA54" w:rsidR="00AE5FB0" w:rsidRPr="00AC351B" w:rsidRDefault="00AE5FB0" w:rsidP="00AE3F12">
            <w:pPr>
              <w:pStyle w:val="TAH"/>
            </w:pPr>
            <w:r w:rsidRPr="00AC351B">
              <w:t>Test</w:t>
            </w:r>
            <w:r w:rsidR="008D0E0E" w:rsidRPr="00AC351B">
              <w:t xml:space="preserve"> </w:t>
            </w:r>
            <w:r w:rsidRPr="00AC351B">
              <w:t>index</w:t>
            </w:r>
          </w:p>
        </w:tc>
      </w:tr>
      <w:tr w:rsidR="00AE5FB0" w:rsidRPr="00AC351B" w14:paraId="0B1333B7" w14:textId="77777777" w:rsidTr="008D0E0E">
        <w:trPr>
          <w:jc w:val="center"/>
        </w:trPr>
        <w:tc>
          <w:tcPr>
            <w:tcW w:w="4822" w:type="dxa"/>
            <w:shd w:val="clear" w:color="auto" w:fill="auto"/>
          </w:tcPr>
          <w:p w14:paraId="0E17AFB7" w14:textId="48C0A267" w:rsidR="00AE5FB0" w:rsidRPr="00AC351B" w:rsidRDefault="00AE5FB0" w:rsidP="00AE3F12">
            <w:pPr>
              <w:pStyle w:val="TAL"/>
            </w:pPr>
            <w:r w:rsidRPr="00AC351B">
              <w:t>Verify</w:t>
            </w:r>
            <w:r w:rsidR="008D0E0E" w:rsidRPr="00AC351B">
              <w:t xml:space="preserve"> </w:t>
            </w:r>
            <w:r w:rsidRPr="00AC351B">
              <w:t>the</w:t>
            </w:r>
            <w:r w:rsidR="008D0E0E" w:rsidRPr="00AC351B">
              <w:t xml:space="preserve"> </w:t>
            </w:r>
            <w:r w:rsidRPr="00AC351B">
              <w:t>PDSCH</w:t>
            </w:r>
            <w:r w:rsidR="008D0E0E" w:rsidRPr="00AC351B">
              <w:t xml:space="preserve"> </w:t>
            </w:r>
            <w:r w:rsidRPr="00AC351B">
              <w:t>mapping</w:t>
            </w:r>
            <w:r w:rsidR="008D0E0E" w:rsidRPr="00AC351B">
              <w:t xml:space="preserve"> </w:t>
            </w:r>
            <w:r w:rsidRPr="00AC351B">
              <w:t>Type</w:t>
            </w:r>
            <w:r w:rsidR="008D0E0E" w:rsidRPr="00AC351B">
              <w:t xml:space="preserve"> </w:t>
            </w:r>
            <w:r w:rsidRPr="00AC351B">
              <w:t>A</w:t>
            </w:r>
            <w:r w:rsidR="008D0E0E" w:rsidRPr="00AC351B">
              <w:t xml:space="preserve"> </w:t>
            </w:r>
            <w:r w:rsidRPr="00AC351B">
              <w:t>normal</w:t>
            </w:r>
            <w:r w:rsidR="008D0E0E" w:rsidRPr="00AC351B">
              <w:t xml:space="preserve"> </w:t>
            </w:r>
            <w:r w:rsidRPr="00AC351B">
              <w:t>performance</w:t>
            </w:r>
            <w:r w:rsidR="008D0E0E" w:rsidRPr="00AC351B">
              <w:t xml:space="preserve"> </w:t>
            </w:r>
            <w:r w:rsidRPr="00AC351B">
              <w:t>under</w:t>
            </w:r>
            <w:r w:rsidR="008D0E0E" w:rsidRPr="00AC351B">
              <w:t xml:space="preserve"> </w:t>
            </w:r>
            <w:r w:rsidRPr="00AC351B">
              <w:t>2</w:t>
            </w:r>
            <w:r w:rsidR="008D0E0E" w:rsidRPr="00AC351B">
              <w:t xml:space="preserve"> </w:t>
            </w:r>
            <w:r w:rsidRPr="00AC351B">
              <w:t>receive</w:t>
            </w:r>
            <w:r w:rsidR="008D0E0E" w:rsidRPr="00AC351B">
              <w:t xml:space="preserve"> </w:t>
            </w:r>
            <w:r w:rsidRPr="00AC351B">
              <w:t>antenna</w:t>
            </w:r>
            <w:r w:rsidR="008D0E0E" w:rsidRPr="00AC351B">
              <w:t xml:space="preserve"> </w:t>
            </w:r>
            <w:r w:rsidRPr="00AC351B">
              <w:t>conditions</w:t>
            </w:r>
            <w:r w:rsidR="008D0E0E" w:rsidRPr="00AC351B">
              <w:t xml:space="preserve"> </w:t>
            </w:r>
            <w:r w:rsidRPr="00AC351B">
              <w:t>and</w:t>
            </w:r>
            <w:r w:rsidR="008D0E0E" w:rsidRPr="00AC351B">
              <w:t xml:space="preserve"> </w:t>
            </w:r>
            <w:r w:rsidRPr="00AC351B">
              <w:t>with</w:t>
            </w:r>
            <w:r w:rsidR="008D0E0E" w:rsidRPr="00AC351B">
              <w:t xml:space="preserve"> </w:t>
            </w:r>
            <w:r w:rsidRPr="00AC351B">
              <w:t>different</w:t>
            </w:r>
            <w:r w:rsidR="008D0E0E" w:rsidRPr="00AC351B">
              <w:t xml:space="preserve"> </w:t>
            </w:r>
            <w:r w:rsidRPr="00AC351B">
              <w:t>channel</w:t>
            </w:r>
            <w:r w:rsidR="008D0E0E" w:rsidRPr="00AC351B">
              <w:t xml:space="preserve"> </w:t>
            </w:r>
            <w:r w:rsidRPr="00AC351B">
              <w:t>models</w:t>
            </w:r>
            <w:r w:rsidR="008D0E0E" w:rsidRPr="00AC351B">
              <w:t xml:space="preserve"> </w:t>
            </w:r>
            <w:r w:rsidRPr="00AC351B">
              <w:t>and</w:t>
            </w:r>
            <w:r w:rsidR="008D0E0E" w:rsidRPr="00AC351B">
              <w:t xml:space="preserve"> </w:t>
            </w:r>
            <w:r w:rsidRPr="00AC351B">
              <w:t>MCS</w:t>
            </w:r>
          </w:p>
        </w:tc>
        <w:tc>
          <w:tcPr>
            <w:tcW w:w="4807" w:type="dxa"/>
            <w:shd w:val="clear" w:color="auto" w:fill="auto"/>
          </w:tcPr>
          <w:p w14:paraId="3DBCB25B" w14:textId="067FD737" w:rsidR="00AE5FB0" w:rsidRPr="00AC351B" w:rsidRDefault="00AE5FB0" w:rsidP="00AE3F12">
            <w:pPr>
              <w:pStyle w:val="TAL"/>
            </w:pPr>
            <w:r w:rsidRPr="00AC351B">
              <w:t>1-1,</w:t>
            </w:r>
            <w:r w:rsidR="008D0E0E" w:rsidRPr="00AC351B">
              <w:t xml:space="preserve"> </w:t>
            </w:r>
            <w:r w:rsidRPr="00AC351B">
              <w:t>1-2,</w:t>
            </w:r>
            <w:r w:rsidR="008D0E0E" w:rsidRPr="00AC351B">
              <w:t xml:space="preserve"> </w:t>
            </w:r>
            <w:r w:rsidRPr="00AC351B">
              <w:t>1-3,</w:t>
            </w:r>
            <w:r w:rsidR="008D0E0E" w:rsidRPr="00AC351B">
              <w:t xml:space="preserve"> </w:t>
            </w:r>
            <w:r w:rsidRPr="00AC351B">
              <w:t>1-4</w:t>
            </w:r>
          </w:p>
        </w:tc>
      </w:tr>
    </w:tbl>
    <w:p w14:paraId="7AB3A11C" w14:textId="77777777" w:rsidR="00AE5FB0" w:rsidRPr="00AC351B" w:rsidRDefault="00AE5FB0" w:rsidP="00AE5FB0"/>
    <w:p w14:paraId="5838A0C3" w14:textId="77777777" w:rsidR="00AE5FB0" w:rsidRPr="00AC351B" w:rsidRDefault="00AE5FB0" w:rsidP="00AE5FB0">
      <w:pPr>
        <w:pStyle w:val="TH"/>
      </w:pPr>
      <w:bookmarkStart w:id="2870" w:name="_CRTable8_2_1_2_2_1_12"/>
      <w:r w:rsidRPr="00AC351B">
        <w:t xml:space="preserve">Table </w:t>
      </w:r>
      <w:bookmarkEnd w:id="2870"/>
      <w:r w:rsidRPr="00AC351B">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AC351B" w14:paraId="04A70F1F" w14:textId="77777777" w:rsidTr="008D0E0E">
        <w:trPr>
          <w:jc w:val="center"/>
        </w:trPr>
        <w:tc>
          <w:tcPr>
            <w:tcW w:w="5467" w:type="dxa"/>
            <w:gridSpan w:val="2"/>
            <w:shd w:val="clear" w:color="auto" w:fill="auto"/>
          </w:tcPr>
          <w:p w14:paraId="0F7C40C5" w14:textId="77777777" w:rsidR="00AE5FB0" w:rsidRPr="00AC351B" w:rsidRDefault="00AE5FB0" w:rsidP="00AE3F12">
            <w:pPr>
              <w:pStyle w:val="TAH"/>
            </w:pPr>
            <w:r w:rsidRPr="00AC351B">
              <w:t>Parameter</w:t>
            </w:r>
          </w:p>
        </w:tc>
        <w:tc>
          <w:tcPr>
            <w:tcW w:w="802" w:type="dxa"/>
            <w:shd w:val="clear" w:color="auto" w:fill="auto"/>
          </w:tcPr>
          <w:p w14:paraId="2CCD7692" w14:textId="77777777" w:rsidR="00AE5FB0" w:rsidRPr="00AC351B" w:rsidRDefault="00AE5FB0" w:rsidP="00AE3F12">
            <w:pPr>
              <w:pStyle w:val="TAH"/>
            </w:pPr>
            <w:r w:rsidRPr="00AC351B">
              <w:t>Unit</w:t>
            </w:r>
          </w:p>
        </w:tc>
        <w:tc>
          <w:tcPr>
            <w:tcW w:w="3352" w:type="dxa"/>
            <w:shd w:val="clear" w:color="auto" w:fill="auto"/>
          </w:tcPr>
          <w:p w14:paraId="614A90EF" w14:textId="77777777" w:rsidR="00AE5FB0" w:rsidRPr="00AC351B" w:rsidRDefault="00AE5FB0" w:rsidP="00AE3F12">
            <w:pPr>
              <w:pStyle w:val="TAH"/>
            </w:pPr>
            <w:r w:rsidRPr="00AC351B">
              <w:t>Value</w:t>
            </w:r>
          </w:p>
        </w:tc>
      </w:tr>
      <w:tr w:rsidR="00AE5FB0" w:rsidRPr="00AC351B" w14:paraId="47470539" w14:textId="77777777" w:rsidTr="008D0E0E">
        <w:trPr>
          <w:jc w:val="center"/>
        </w:trPr>
        <w:tc>
          <w:tcPr>
            <w:tcW w:w="5467" w:type="dxa"/>
            <w:gridSpan w:val="2"/>
            <w:shd w:val="clear" w:color="auto" w:fill="auto"/>
          </w:tcPr>
          <w:p w14:paraId="17FBDA20" w14:textId="72167C1F" w:rsidR="00AE5FB0" w:rsidRPr="00AC351B" w:rsidRDefault="00AE5FB0" w:rsidP="00AE3F12">
            <w:pPr>
              <w:pStyle w:val="TAL"/>
            </w:pPr>
            <w:r w:rsidRPr="00AC351B">
              <w:t>Duplex</w:t>
            </w:r>
            <w:r w:rsidR="008D0E0E" w:rsidRPr="00AC351B">
              <w:t xml:space="preserve"> </w:t>
            </w:r>
            <w:r w:rsidRPr="00AC351B">
              <w:t>mode</w:t>
            </w:r>
          </w:p>
        </w:tc>
        <w:tc>
          <w:tcPr>
            <w:tcW w:w="802" w:type="dxa"/>
            <w:shd w:val="clear" w:color="auto" w:fill="auto"/>
          </w:tcPr>
          <w:p w14:paraId="33EBCA81" w14:textId="77777777" w:rsidR="00AE5FB0" w:rsidRPr="00AC351B" w:rsidRDefault="00AE5FB0" w:rsidP="00AE3F12">
            <w:pPr>
              <w:pStyle w:val="TAC"/>
            </w:pPr>
          </w:p>
        </w:tc>
        <w:tc>
          <w:tcPr>
            <w:tcW w:w="3352" w:type="dxa"/>
            <w:shd w:val="clear" w:color="auto" w:fill="auto"/>
          </w:tcPr>
          <w:p w14:paraId="77C47846" w14:textId="77777777" w:rsidR="00AE5FB0" w:rsidRPr="00AC351B" w:rsidRDefault="00AE5FB0" w:rsidP="00AE3F12">
            <w:pPr>
              <w:pStyle w:val="TAC"/>
            </w:pPr>
            <w:r w:rsidRPr="00AC351B">
              <w:t>FDD</w:t>
            </w:r>
          </w:p>
        </w:tc>
      </w:tr>
      <w:tr w:rsidR="00AE5FB0" w:rsidRPr="00AC351B" w14:paraId="74B8E825" w14:textId="77777777" w:rsidTr="008D0E0E">
        <w:trPr>
          <w:jc w:val="center"/>
        </w:trPr>
        <w:tc>
          <w:tcPr>
            <w:tcW w:w="5467" w:type="dxa"/>
            <w:gridSpan w:val="2"/>
            <w:shd w:val="clear" w:color="auto" w:fill="auto"/>
          </w:tcPr>
          <w:p w14:paraId="0AA035D9" w14:textId="3D4912E9" w:rsidR="00AE5FB0" w:rsidRPr="00AC351B" w:rsidRDefault="00AE5FB0" w:rsidP="00AE3F12">
            <w:pPr>
              <w:pStyle w:val="TAL"/>
            </w:pPr>
            <w:r w:rsidRPr="00AC351B">
              <w:t>Active</w:t>
            </w:r>
            <w:r w:rsidR="008D0E0E" w:rsidRPr="00AC351B">
              <w:t xml:space="preserve"> </w:t>
            </w:r>
            <w:r w:rsidRPr="00AC351B">
              <w:t>DL</w:t>
            </w:r>
            <w:r w:rsidR="008D0E0E" w:rsidRPr="00AC351B">
              <w:t xml:space="preserve"> </w:t>
            </w:r>
            <w:r w:rsidRPr="00AC351B">
              <w:t>BWP</w:t>
            </w:r>
            <w:r w:rsidR="008D0E0E" w:rsidRPr="00AC351B">
              <w:t xml:space="preserve"> </w:t>
            </w:r>
            <w:r w:rsidRPr="00AC351B">
              <w:t>index</w:t>
            </w:r>
          </w:p>
        </w:tc>
        <w:tc>
          <w:tcPr>
            <w:tcW w:w="802" w:type="dxa"/>
            <w:shd w:val="clear" w:color="auto" w:fill="auto"/>
          </w:tcPr>
          <w:p w14:paraId="3F3E8D04" w14:textId="77777777" w:rsidR="00AE5FB0" w:rsidRPr="00AC351B" w:rsidRDefault="00AE5FB0" w:rsidP="00AE3F12">
            <w:pPr>
              <w:pStyle w:val="TAC"/>
            </w:pPr>
          </w:p>
        </w:tc>
        <w:tc>
          <w:tcPr>
            <w:tcW w:w="3352" w:type="dxa"/>
            <w:shd w:val="clear" w:color="auto" w:fill="auto"/>
          </w:tcPr>
          <w:p w14:paraId="5DB49B5B" w14:textId="77777777" w:rsidR="00AE5FB0" w:rsidRPr="00AC351B" w:rsidRDefault="00AE5FB0" w:rsidP="00AE3F12">
            <w:pPr>
              <w:pStyle w:val="TAC"/>
            </w:pPr>
            <w:r w:rsidRPr="00AC351B">
              <w:t>1</w:t>
            </w:r>
          </w:p>
        </w:tc>
      </w:tr>
      <w:tr w:rsidR="00AE5FB0" w:rsidRPr="00AC351B" w14:paraId="2EAFC2A1" w14:textId="77777777" w:rsidTr="008D0E0E">
        <w:trPr>
          <w:jc w:val="center"/>
        </w:trPr>
        <w:tc>
          <w:tcPr>
            <w:tcW w:w="1813" w:type="dxa"/>
            <w:tcBorders>
              <w:bottom w:val="nil"/>
            </w:tcBorders>
            <w:shd w:val="clear" w:color="auto" w:fill="auto"/>
          </w:tcPr>
          <w:p w14:paraId="74AEB778" w14:textId="1096E418" w:rsidR="00AE5FB0" w:rsidRPr="00AC351B" w:rsidRDefault="00AE5FB0" w:rsidP="00AE3F12">
            <w:pPr>
              <w:pStyle w:val="TAL"/>
            </w:pPr>
            <w:r w:rsidRPr="00AC351B">
              <w:t>PDSCH</w:t>
            </w:r>
            <w:r w:rsidR="008D0E0E" w:rsidRPr="00AC351B">
              <w:t xml:space="preserve"> </w:t>
            </w:r>
            <w:r w:rsidRPr="00AC351B">
              <w:t>configuration</w:t>
            </w:r>
          </w:p>
        </w:tc>
        <w:tc>
          <w:tcPr>
            <w:tcW w:w="3654" w:type="dxa"/>
            <w:shd w:val="clear" w:color="auto" w:fill="auto"/>
          </w:tcPr>
          <w:p w14:paraId="6DC16350" w14:textId="64B8C876" w:rsidR="00AE5FB0" w:rsidRPr="00AC351B" w:rsidRDefault="00AE5FB0" w:rsidP="00AE3F12">
            <w:pPr>
              <w:pStyle w:val="TAL"/>
            </w:pPr>
            <w:r w:rsidRPr="00AC351B">
              <w:t>Mapping</w:t>
            </w:r>
            <w:r w:rsidR="008D0E0E" w:rsidRPr="00AC351B">
              <w:t xml:space="preserve"> </w:t>
            </w:r>
            <w:r w:rsidRPr="00AC351B">
              <w:t>type</w:t>
            </w:r>
          </w:p>
        </w:tc>
        <w:tc>
          <w:tcPr>
            <w:tcW w:w="802" w:type="dxa"/>
            <w:shd w:val="clear" w:color="auto" w:fill="auto"/>
          </w:tcPr>
          <w:p w14:paraId="2F0BE37B" w14:textId="77777777" w:rsidR="00AE5FB0" w:rsidRPr="00AC351B" w:rsidRDefault="00AE5FB0" w:rsidP="00AE3F12">
            <w:pPr>
              <w:pStyle w:val="TAC"/>
            </w:pPr>
          </w:p>
        </w:tc>
        <w:tc>
          <w:tcPr>
            <w:tcW w:w="3352" w:type="dxa"/>
            <w:shd w:val="clear" w:color="auto" w:fill="auto"/>
          </w:tcPr>
          <w:p w14:paraId="7622C36A" w14:textId="3B25C823" w:rsidR="00AE5FB0" w:rsidRPr="00AC351B" w:rsidRDefault="00AE5FB0" w:rsidP="00AE3F12">
            <w:pPr>
              <w:pStyle w:val="TAC"/>
            </w:pPr>
            <w:r w:rsidRPr="00AC351B">
              <w:t>Type</w:t>
            </w:r>
            <w:r w:rsidR="008D0E0E" w:rsidRPr="00AC351B">
              <w:t xml:space="preserve"> </w:t>
            </w:r>
            <w:r w:rsidRPr="00AC351B">
              <w:t>A</w:t>
            </w:r>
          </w:p>
        </w:tc>
      </w:tr>
      <w:tr w:rsidR="00AE5FB0" w:rsidRPr="00AC351B" w14:paraId="46EB531A" w14:textId="77777777" w:rsidTr="008D0E0E">
        <w:trPr>
          <w:jc w:val="center"/>
        </w:trPr>
        <w:tc>
          <w:tcPr>
            <w:tcW w:w="1813" w:type="dxa"/>
            <w:tcBorders>
              <w:top w:val="nil"/>
              <w:bottom w:val="nil"/>
            </w:tcBorders>
            <w:shd w:val="clear" w:color="auto" w:fill="auto"/>
          </w:tcPr>
          <w:p w14:paraId="27CA5D8D" w14:textId="77777777" w:rsidR="00AE5FB0" w:rsidRPr="00AC351B" w:rsidRDefault="00AE5FB0" w:rsidP="00AE3F12">
            <w:pPr>
              <w:pStyle w:val="TAL"/>
            </w:pPr>
          </w:p>
        </w:tc>
        <w:tc>
          <w:tcPr>
            <w:tcW w:w="3654" w:type="dxa"/>
            <w:shd w:val="clear" w:color="auto" w:fill="auto"/>
          </w:tcPr>
          <w:p w14:paraId="1973B381" w14:textId="77777777" w:rsidR="00AE5FB0" w:rsidRPr="00AC351B" w:rsidRDefault="00AE5FB0" w:rsidP="00AE3F12">
            <w:pPr>
              <w:pStyle w:val="TAL"/>
            </w:pPr>
            <w:r w:rsidRPr="00AC351B">
              <w:t>k0</w:t>
            </w:r>
          </w:p>
        </w:tc>
        <w:tc>
          <w:tcPr>
            <w:tcW w:w="802" w:type="dxa"/>
            <w:shd w:val="clear" w:color="auto" w:fill="auto"/>
          </w:tcPr>
          <w:p w14:paraId="06BA2812" w14:textId="77777777" w:rsidR="00AE5FB0" w:rsidRPr="00AC351B" w:rsidRDefault="00AE5FB0" w:rsidP="00AE3F12">
            <w:pPr>
              <w:pStyle w:val="TAC"/>
            </w:pPr>
          </w:p>
        </w:tc>
        <w:tc>
          <w:tcPr>
            <w:tcW w:w="3352" w:type="dxa"/>
            <w:shd w:val="clear" w:color="auto" w:fill="auto"/>
          </w:tcPr>
          <w:p w14:paraId="2E9FE39A" w14:textId="77777777" w:rsidR="00AE5FB0" w:rsidRPr="00AC351B" w:rsidRDefault="00AE5FB0" w:rsidP="00AE3F12">
            <w:pPr>
              <w:pStyle w:val="TAC"/>
            </w:pPr>
            <w:r w:rsidRPr="00AC351B">
              <w:t>0</w:t>
            </w:r>
          </w:p>
        </w:tc>
      </w:tr>
      <w:tr w:rsidR="00AE5FB0" w:rsidRPr="00AC351B" w14:paraId="2EA4312B" w14:textId="77777777" w:rsidTr="008D0E0E">
        <w:trPr>
          <w:jc w:val="center"/>
        </w:trPr>
        <w:tc>
          <w:tcPr>
            <w:tcW w:w="1813" w:type="dxa"/>
            <w:tcBorders>
              <w:top w:val="nil"/>
              <w:bottom w:val="nil"/>
            </w:tcBorders>
            <w:shd w:val="clear" w:color="auto" w:fill="auto"/>
          </w:tcPr>
          <w:p w14:paraId="4CDFE336" w14:textId="77777777" w:rsidR="00AE5FB0" w:rsidRPr="00AC351B" w:rsidRDefault="00AE5FB0" w:rsidP="00AE3F12">
            <w:pPr>
              <w:pStyle w:val="TAL"/>
            </w:pPr>
          </w:p>
        </w:tc>
        <w:tc>
          <w:tcPr>
            <w:tcW w:w="3654" w:type="dxa"/>
            <w:shd w:val="clear" w:color="auto" w:fill="auto"/>
          </w:tcPr>
          <w:p w14:paraId="441C757E" w14:textId="04374431" w:rsidR="00AE5FB0" w:rsidRPr="00AC351B" w:rsidRDefault="00AE5FB0" w:rsidP="00AE3F12">
            <w:pPr>
              <w:pStyle w:val="TAL"/>
            </w:pPr>
            <w:r w:rsidRPr="00AC351B">
              <w:t>Starting</w:t>
            </w:r>
            <w:r w:rsidR="008D0E0E" w:rsidRPr="00AC351B">
              <w:t xml:space="preserve"> </w:t>
            </w:r>
            <w:r w:rsidRPr="00AC351B">
              <w:t>symbol</w:t>
            </w:r>
            <w:r w:rsidR="008D0E0E" w:rsidRPr="00AC351B">
              <w:t xml:space="preserve"> </w:t>
            </w:r>
            <w:r w:rsidRPr="00AC351B">
              <w:t>(S)</w:t>
            </w:r>
            <w:r w:rsidR="008D0E0E" w:rsidRPr="00AC351B">
              <w:t xml:space="preserve"> </w:t>
            </w:r>
          </w:p>
        </w:tc>
        <w:tc>
          <w:tcPr>
            <w:tcW w:w="802" w:type="dxa"/>
            <w:shd w:val="clear" w:color="auto" w:fill="auto"/>
          </w:tcPr>
          <w:p w14:paraId="12D44BAD" w14:textId="77777777" w:rsidR="00AE5FB0" w:rsidRPr="00AC351B" w:rsidRDefault="00AE5FB0" w:rsidP="00AE3F12">
            <w:pPr>
              <w:pStyle w:val="TAC"/>
            </w:pPr>
          </w:p>
        </w:tc>
        <w:tc>
          <w:tcPr>
            <w:tcW w:w="3352" w:type="dxa"/>
            <w:shd w:val="clear" w:color="auto" w:fill="auto"/>
          </w:tcPr>
          <w:p w14:paraId="7567EAB6" w14:textId="77777777" w:rsidR="00AE5FB0" w:rsidRPr="00AC351B" w:rsidRDefault="00AE5FB0" w:rsidP="00AE3F12">
            <w:pPr>
              <w:pStyle w:val="TAC"/>
            </w:pPr>
            <w:r w:rsidRPr="00AC351B">
              <w:t>2</w:t>
            </w:r>
          </w:p>
        </w:tc>
      </w:tr>
      <w:tr w:rsidR="00AE5FB0" w:rsidRPr="00AC351B" w14:paraId="30AAE180" w14:textId="77777777" w:rsidTr="008D0E0E">
        <w:trPr>
          <w:jc w:val="center"/>
        </w:trPr>
        <w:tc>
          <w:tcPr>
            <w:tcW w:w="1813" w:type="dxa"/>
            <w:tcBorders>
              <w:top w:val="nil"/>
              <w:bottom w:val="nil"/>
            </w:tcBorders>
            <w:shd w:val="clear" w:color="auto" w:fill="auto"/>
          </w:tcPr>
          <w:p w14:paraId="6BFF0B92" w14:textId="77777777" w:rsidR="00AE5FB0" w:rsidRPr="00AC351B" w:rsidRDefault="00AE5FB0" w:rsidP="00AE3F12">
            <w:pPr>
              <w:pStyle w:val="TAL"/>
            </w:pPr>
          </w:p>
        </w:tc>
        <w:tc>
          <w:tcPr>
            <w:tcW w:w="3654" w:type="dxa"/>
            <w:shd w:val="clear" w:color="auto" w:fill="auto"/>
          </w:tcPr>
          <w:p w14:paraId="326BCEC9" w14:textId="44B66BA9" w:rsidR="00AE5FB0" w:rsidRPr="00AC351B" w:rsidRDefault="00AE5FB0" w:rsidP="00AE3F12">
            <w:pPr>
              <w:pStyle w:val="TAL"/>
            </w:pPr>
            <w:r w:rsidRPr="00AC351B">
              <w:t>Length</w:t>
            </w:r>
            <w:r w:rsidR="008D0E0E" w:rsidRPr="00AC351B">
              <w:t xml:space="preserve"> </w:t>
            </w:r>
            <w:r w:rsidRPr="00AC351B">
              <w:t>(L)</w:t>
            </w:r>
          </w:p>
        </w:tc>
        <w:tc>
          <w:tcPr>
            <w:tcW w:w="802" w:type="dxa"/>
            <w:shd w:val="clear" w:color="auto" w:fill="auto"/>
          </w:tcPr>
          <w:p w14:paraId="6CE8BA7A" w14:textId="77777777" w:rsidR="00AE5FB0" w:rsidRPr="00AC351B" w:rsidRDefault="00AE5FB0" w:rsidP="00AE3F12">
            <w:pPr>
              <w:pStyle w:val="TAC"/>
            </w:pPr>
          </w:p>
        </w:tc>
        <w:tc>
          <w:tcPr>
            <w:tcW w:w="3352" w:type="dxa"/>
            <w:shd w:val="clear" w:color="auto" w:fill="auto"/>
          </w:tcPr>
          <w:p w14:paraId="3746C2C5" w14:textId="77777777" w:rsidR="00AE5FB0" w:rsidRPr="00AC351B" w:rsidRDefault="00AE5FB0" w:rsidP="00AE3F12">
            <w:pPr>
              <w:pStyle w:val="TAC"/>
            </w:pPr>
            <w:r w:rsidRPr="00AC351B">
              <w:t>12</w:t>
            </w:r>
          </w:p>
        </w:tc>
      </w:tr>
      <w:tr w:rsidR="00AE5FB0" w:rsidRPr="00AC351B" w14:paraId="1B03D42F" w14:textId="77777777" w:rsidTr="008D0E0E">
        <w:trPr>
          <w:jc w:val="center"/>
        </w:trPr>
        <w:tc>
          <w:tcPr>
            <w:tcW w:w="1813" w:type="dxa"/>
            <w:tcBorders>
              <w:top w:val="nil"/>
              <w:bottom w:val="nil"/>
            </w:tcBorders>
            <w:shd w:val="clear" w:color="auto" w:fill="auto"/>
          </w:tcPr>
          <w:p w14:paraId="2699AE7D" w14:textId="77777777" w:rsidR="00AE5FB0" w:rsidRPr="00AC351B" w:rsidRDefault="00AE5FB0" w:rsidP="00AE3F12">
            <w:pPr>
              <w:pStyle w:val="TAL"/>
            </w:pPr>
          </w:p>
        </w:tc>
        <w:tc>
          <w:tcPr>
            <w:tcW w:w="3654" w:type="dxa"/>
            <w:shd w:val="clear" w:color="auto" w:fill="auto"/>
          </w:tcPr>
          <w:p w14:paraId="70C7B3B8" w14:textId="7CA60D78" w:rsidR="00AE5FB0" w:rsidRPr="00AC351B" w:rsidRDefault="00AE5FB0" w:rsidP="00AE3F12">
            <w:pPr>
              <w:pStyle w:val="TAL"/>
            </w:pPr>
            <w:r w:rsidRPr="00AC351B">
              <w:t>PDSCH</w:t>
            </w:r>
            <w:r w:rsidR="008D0E0E" w:rsidRPr="00AC351B">
              <w:t xml:space="preserve"> </w:t>
            </w:r>
            <w:r w:rsidRPr="00AC351B">
              <w:t>aggregation</w:t>
            </w:r>
            <w:r w:rsidR="008D0E0E" w:rsidRPr="00AC351B">
              <w:t xml:space="preserve"> </w:t>
            </w:r>
            <w:r w:rsidRPr="00AC351B">
              <w:t>factor</w:t>
            </w:r>
          </w:p>
        </w:tc>
        <w:tc>
          <w:tcPr>
            <w:tcW w:w="802" w:type="dxa"/>
            <w:shd w:val="clear" w:color="auto" w:fill="auto"/>
          </w:tcPr>
          <w:p w14:paraId="38469088" w14:textId="77777777" w:rsidR="00AE5FB0" w:rsidRPr="00AC351B" w:rsidRDefault="00AE5FB0" w:rsidP="00AE3F12">
            <w:pPr>
              <w:pStyle w:val="TAC"/>
            </w:pPr>
          </w:p>
        </w:tc>
        <w:tc>
          <w:tcPr>
            <w:tcW w:w="3352" w:type="dxa"/>
            <w:shd w:val="clear" w:color="auto" w:fill="auto"/>
          </w:tcPr>
          <w:p w14:paraId="06238076" w14:textId="77777777" w:rsidR="00AE5FB0" w:rsidRPr="00AC351B" w:rsidRDefault="00AE5FB0" w:rsidP="00AE3F12">
            <w:pPr>
              <w:pStyle w:val="TAC"/>
            </w:pPr>
            <w:r w:rsidRPr="00AC351B">
              <w:t>1</w:t>
            </w:r>
          </w:p>
        </w:tc>
      </w:tr>
      <w:tr w:rsidR="00AE5FB0" w:rsidRPr="00AC351B" w14:paraId="767DBB27" w14:textId="77777777" w:rsidTr="008D0E0E">
        <w:trPr>
          <w:jc w:val="center"/>
        </w:trPr>
        <w:tc>
          <w:tcPr>
            <w:tcW w:w="1813" w:type="dxa"/>
            <w:tcBorders>
              <w:top w:val="nil"/>
              <w:bottom w:val="nil"/>
            </w:tcBorders>
            <w:shd w:val="clear" w:color="auto" w:fill="auto"/>
          </w:tcPr>
          <w:p w14:paraId="7CEFD414" w14:textId="77777777" w:rsidR="00AE5FB0" w:rsidRPr="00AC351B" w:rsidRDefault="00AE5FB0" w:rsidP="00AE3F12">
            <w:pPr>
              <w:pStyle w:val="TAL"/>
            </w:pPr>
          </w:p>
        </w:tc>
        <w:tc>
          <w:tcPr>
            <w:tcW w:w="3654" w:type="dxa"/>
            <w:shd w:val="clear" w:color="auto" w:fill="auto"/>
          </w:tcPr>
          <w:p w14:paraId="17A80EA3" w14:textId="7C1DF568" w:rsidR="00AE5FB0" w:rsidRPr="00AC351B" w:rsidRDefault="00AE5FB0" w:rsidP="00AE3F12">
            <w:pPr>
              <w:pStyle w:val="TAL"/>
            </w:pPr>
            <w:r w:rsidRPr="00AC351B">
              <w:t>PRB</w:t>
            </w:r>
            <w:r w:rsidR="008D0E0E" w:rsidRPr="00AC351B">
              <w:t xml:space="preserve"> </w:t>
            </w:r>
            <w:r w:rsidRPr="00AC351B">
              <w:t>bundling</w:t>
            </w:r>
            <w:r w:rsidR="008D0E0E" w:rsidRPr="00AC351B">
              <w:t xml:space="preserve"> </w:t>
            </w:r>
            <w:r w:rsidRPr="00AC351B">
              <w:t>type</w:t>
            </w:r>
          </w:p>
        </w:tc>
        <w:tc>
          <w:tcPr>
            <w:tcW w:w="802" w:type="dxa"/>
            <w:shd w:val="clear" w:color="auto" w:fill="auto"/>
          </w:tcPr>
          <w:p w14:paraId="254630FF" w14:textId="77777777" w:rsidR="00AE5FB0" w:rsidRPr="00AC351B" w:rsidRDefault="00AE5FB0" w:rsidP="00AE3F12">
            <w:pPr>
              <w:pStyle w:val="TAC"/>
            </w:pPr>
          </w:p>
        </w:tc>
        <w:tc>
          <w:tcPr>
            <w:tcW w:w="3352" w:type="dxa"/>
            <w:shd w:val="clear" w:color="auto" w:fill="auto"/>
          </w:tcPr>
          <w:p w14:paraId="10D27FCE" w14:textId="77777777" w:rsidR="00AE5FB0" w:rsidRPr="00AC351B" w:rsidRDefault="00AE5FB0" w:rsidP="00AE3F12">
            <w:pPr>
              <w:pStyle w:val="TAC"/>
            </w:pPr>
            <w:r w:rsidRPr="00AC351B">
              <w:t>Static</w:t>
            </w:r>
          </w:p>
        </w:tc>
      </w:tr>
      <w:tr w:rsidR="00AE5FB0" w:rsidRPr="00AC351B" w14:paraId="7C6BF2C4" w14:textId="77777777" w:rsidTr="008D0E0E">
        <w:trPr>
          <w:jc w:val="center"/>
        </w:trPr>
        <w:tc>
          <w:tcPr>
            <w:tcW w:w="1813" w:type="dxa"/>
            <w:tcBorders>
              <w:top w:val="nil"/>
              <w:bottom w:val="nil"/>
            </w:tcBorders>
            <w:shd w:val="clear" w:color="auto" w:fill="auto"/>
          </w:tcPr>
          <w:p w14:paraId="5081C5A5" w14:textId="77777777" w:rsidR="00AE5FB0" w:rsidRPr="00AC351B" w:rsidRDefault="00AE5FB0" w:rsidP="00AE3F12">
            <w:pPr>
              <w:pStyle w:val="TAL"/>
              <w:rPr>
                <w:i/>
              </w:rPr>
            </w:pPr>
          </w:p>
        </w:tc>
        <w:tc>
          <w:tcPr>
            <w:tcW w:w="3654" w:type="dxa"/>
            <w:shd w:val="clear" w:color="auto" w:fill="auto"/>
          </w:tcPr>
          <w:p w14:paraId="1D883C29" w14:textId="5D220A72" w:rsidR="00AE5FB0" w:rsidRPr="00AC351B" w:rsidRDefault="00AE5FB0" w:rsidP="00AE3F12">
            <w:pPr>
              <w:pStyle w:val="TAL"/>
            </w:pPr>
            <w:r w:rsidRPr="00AC351B">
              <w:t>PRB</w:t>
            </w:r>
            <w:r w:rsidR="008D0E0E" w:rsidRPr="00AC351B">
              <w:t xml:space="preserve"> </w:t>
            </w:r>
            <w:r w:rsidRPr="00AC351B">
              <w:t>bundling</w:t>
            </w:r>
            <w:r w:rsidR="008D0E0E" w:rsidRPr="00AC351B">
              <w:t xml:space="preserve"> </w:t>
            </w:r>
            <w:r w:rsidRPr="00AC351B">
              <w:t>size</w:t>
            </w:r>
          </w:p>
        </w:tc>
        <w:tc>
          <w:tcPr>
            <w:tcW w:w="802" w:type="dxa"/>
            <w:shd w:val="clear" w:color="auto" w:fill="auto"/>
          </w:tcPr>
          <w:p w14:paraId="0E78B5FB" w14:textId="77777777" w:rsidR="00AE5FB0" w:rsidRPr="00AC351B" w:rsidRDefault="00AE5FB0" w:rsidP="00AE3F12">
            <w:pPr>
              <w:pStyle w:val="TAC"/>
            </w:pPr>
          </w:p>
        </w:tc>
        <w:tc>
          <w:tcPr>
            <w:tcW w:w="3352" w:type="dxa"/>
            <w:shd w:val="clear" w:color="auto" w:fill="auto"/>
          </w:tcPr>
          <w:p w14:paraId="47EA23CB" w14:textId="77777777" w:rsidR="00AE5FB0" w:rsidRPr="00AC351B" w:rsidRDefault="00AE5FB0" w:rsidP="00AE3F12">
            <w:pPr>
              <w:pStyle w:val="TAC"/>
            </w:pPr>
            <w:r w:rsidRPr="00AC351B">
              <w:t>2</w:t>
            </w:r>
          </w:p>
        </w:tc>
      </w:tr>
      <w:tr w:rsidR="00AE5FB0" w:rsidRPr="00AC351B" w14:paraId="15BF0755" w14:textId="77777777" w:rsidTr="008D0E0E">
        <w:trPr>
          <w:jc w:val="center"/>
        </w:trPr>
        <w:tc>
          <w:tcPr>
            <w:tcW w:w="1813" w:type="dxa"/>
            <w:tcBorders>
              <w:top w:val="nil"/>
              <w:bottom w:val="nil"/>
            </w:tcBorders>
            <w:shd w:val="clear" w:color="auto" w:fill="auto"/>
          </w:tcPr>
          <w:p w14:paraId="544D491B" w14:textId="77777777" w:rsidR="00AE5FB0" w:rsidRPr="00AC351B" w:rsidRDefault="00AE5FB0" w:rsidP="00AE3F12">
            <w:pPr>
              <w:pStyle w:val="TAL"/>
              <w:rPr>
                <w:i/>
              </w:rPr>
            </w:pPr>
          </w:p>
        </w:tc>
        <w:tc>
          <w:tcPr>
            <w:tcW w:w="3654" w:type="dxa"/>
            <w:shd w:val="clear" w:color="auto" w:fill="auto"/>
          </w:tcPr>
          <w:p w14:paraId="33FA6D0C" w14:textId="3B135490" w:rsidR="00AE5FB0" w:rsidRPr="00AC351B" w:rsidRDefault="00AE5FB0" w:rsidP="00AE3F12">
            <w:pPr>
              <w:pStyle w:val="TAL"/>
            </w:pPr>
            <w:r w:rsidRPr="00AC351B">
              <w:t>Resource</w:t>
            </w:r>
            <w:r w:rsidR="008D0E0E" w:rsidRPr="00AC351B">
              <w:t xml:space="preserve"> </w:t>
            </w:r>
            <w:r w:rsidRPr="00AC351B">
              <w:t>allocation</w:t>
            </w:r>
            <w:r w:rsidR="008D0E0E" w:rsidRPr="00AC351B">
              <w:t xml:space="preserve"> </w:t>
            </w:r>
            <w:r w:rsidRPr="00AC351B">
              <w:t>type</w:t>
            </w:r>
          </w:p>
        </w:tc>
        <w:tc>
          <w:tcPr>
            <w:tcW w:w="802" w:type="dxa"/>
            <w:shd w:val="clear" w:color="auto" w:fill="auto"/>
          </w:tcPr>
          <w:p w14:paraId="29362FD7" w14:textId="77777777" w:rsidR="00AE5FB0" w:rsidRPr="00AC351B" w:rsidRDefault="00AE5FB0" w:rsidP="00AE3F12">
            <w:pPr>
              <w:pStyle w:val="TAC"/>
            </w:pPr>
          </w:p>
        </w:tc>
        <w:tc>
          <w:tcPr>
            <w:tcW w:w="3352" w:type="dxa"/>
            <w:shd w:val="clear" w:color="auto" w:fill="auto"/>
          </w:tcPr>
          <w:p w14:paraId="1ED613B7" w14:textId="6419EADC" w:rsidR="00AE5FB0" w:rsidRPr="00AC351B" w:rsidRDefault="00AE5FB0" w:rsidP="00AE3F12">
            <w:pPr>
              <w:pStyle w:val="TAC"/>
            </w:pPr>
            <w:r w:rsidRPr="00AC351B">
              <w:t>Type</w:t>
            </w:r>
            <w:r w:rsidR="008D0E0E" w:rsidRPr="00AC351B">
              <w:t xml:space="preserve"> </w:t>
            </w:r>
            <w:r w:rsidRPr="00AC351B">
              <w:t>0</w:t>
            </w:r>
          </w:p>
        </w:tc>
      </w:tr>
      <w:tr w:rsidR="00AE5FB0" w:rsidRPr="00AC351B" w14:paraId="21D6A05B" w14:textId="77777777" w:rsidTr="008D0E0E">
        <w:trPr>
          <w:jc w:val="center"/>
        </w:trPr>
        <w:tc>
          <w:tcPr>
            <w:tcW w:w="1813" w:type="dxa"/>
            <w:tcBorders>
              <w:top w:val="nil"/>
              <w:bottom w:val="nil"/>
            </w:tcBorders>
            <w:shd w:val="clear" w:color="auto" w:fill="auto"/>
          </w:tcPr>
          <w:p w14:paraId="5C891607" w14:textId="77777777" w:rsidR="00AE5FB0" w:rsidRPr="00AC351B" w:rsidRDefault="00AE5FB0" w:rsidP="00AE3F12">
            <w:pPr>
              <w:pStyle w:val="TAL"/>
              <w:rPr>
                <w:i/>
              </w:rPr>
            </w:pPr>
          </w:p>
        </w:tc>
        <w:tc>
          <w:tcPr>
            <w:tcW w:w="3654" w:type="dxa"/>
            <w:shd w:val="clear" w:color="auto" w:fill="auto"/>
          </w:tcPr>
          <w:p w14:paraId="121EF5B2" w14:textId="1890AA46" w:rsidR="00AE5FB0" w:rsidRPr="00AC351B" w:rsidRDefault="00AE5FB0" w:rsidP="00AE3F12">
            <w:pPr>
              <w:pStyle w:val="TAL"/>
            </w:pPr>
            <w:r w:rsidRPr="00AC351B">
              <w:t>RBG</w:t>
            </w:r>
            <w:r w:rsidR="008D0E0E" w:rsidRPr="00AC351B">
              <w:t xml:space="preserve"> </w:t>
            </w:r>
            <w:r w:rsidRPr="00AC351B">
              <w:t>size</w:t>
            </w:r>
          </w:p>
        </w:tc>
        <w:tc>
          <w:tcPr>
            <w:tcW w:w="802" w:type="dxa"/>
            <w:shd w:val="clear" w:color="auto" w:fill="auto"/>
          </w:tcPr>
          <w:p w14:paraId="48C45766" w14:textId="77777777" w:rsidR="00AE5FB0" w:rsidRPr="00AC351B" w:rsidRDefault="00AE5FB0" w:rsidP="00AE3F12">
            <w:pPr>
              <w:pStyle w:val="TAC"/>
            </w:pPr>
          </w:p>
        </w:tc>
        <w:tc>
          <w:tcPr>
            <w:tcW w:w="3352" w:type="dxa"/>
            <w:shd w:val="clear" w:color="auto" w:fill="auto"/>
          </w:tcPr>
          <w:p w14:paraId="2F59C490" w14:textId="77777777" w:rsidR="00AE5FB0" w:rsidRPr="00AC351B" w:rsidRDefault="00AE5FB0" w:rsidP="00AE3F12">
            <w:pPr>
              <w:pStyle w:val="TAC"/>
            </w:pPr>
            <w:r w:rsidRPr="00AC351B">
              <w:t>Config2</w:t>
            </w:r>
          </w:p>
        </w:tc>
      </w:tr>
      <w:tr w:rsidR="00AE5FB0" w:rsidRPr="00AC351B" w14:paraId="2410715C" w14:textId="77777777" w:rsidTr="008D0E0E">
        <w:trPr>
          <w:jc w:val="center"/>
        </w:trPr>
        <w:tc>
          <w:tcPr>
            <w:tcW w:w="1813" w:type="dxa"/>
            <w:tcBorders>
              <w:top w:val="nil"/>
              <w:bottom w:val="nil"/>
            </w:tcBorders>
            <w:shd w:val="clear" w:color="auto" w:fill="auto"/>
          </w:tcPr>
          <w:p w14:paraId="41D286F2" w14:textId="77777777" w:rsidR="00AE5FB0" w:rsidRPr="00AC351B" w:rsidRDefault="00AE5FB0" w:rsidP="00AE3F12">
            <w:pPr>
              <w:pStyle w:val="TAL"/>
              <w:rPr>
                <w:i/>
              </w:rPr>
            </w:pPr>
          </w:p>
        </w:tc>
        <w:tc>
          <w:tcPr>
            <w:tcW w:w="3654" w:type="dxa"/>
            <w:shd w:val="clear" w:color="auto" w:fill="auto"/>
          </w:tcPr>
          <w:p w14:paraId="448FBB1E" w14:textId="7F62E2C1" w:rsidR="00AE5FB0" w:rsidRPr="00AC351B" w:rsidRDefault="00AE5FB0" w:rsidP="00AE3F12">
            <w:pPr>
              <w:pStyle w:val="TAL"/>
            </w:pPr>
            <w:r w:rsidRPr="00AC351B">
              <w:rPr>
                <w:szCs w:val="22"/>
                <w:lang w:eastAsia="ja-JP"/>
              </w:rPr>
              <w:t>VRB-to-PRB</w:t>
            </w:r>
            <w:r w:rsidR="008D0E0E" w:rsidRPr="00AC351B">
              <w:rPr>
                <w:szCs w:val="22"/>
                <w:lang w:eastAsia="ja-JP"/>
              </w:rPr>
              <w:t xml:space="preserve"> </w:t>
            </w:r>
            <w:r w:rsidRPr="00AC351B">
              <w:rPr>
                <w:szCs w:val="22"/>
                <w:lang w:eastAsia="ja-JP"/>
              </w:rPr>
              <w:t>mapping</w:t>
            </w:r>
            <w:r w:rsidR="008D0E0E" w:rsidRPr="00AC351B">
              <w:rPr>
                <w:szCs w:val="22"/>
                <w:lang w:eastAsia="ja-JP"/>
              </w:rPr>
              <w:t xml:space="preserve"> </w:t>
            </w:r>
            <w:r w:rsidRPr="00AC351B">
              <w:rPr>
                <w:szCs w:val="22"/>
                <w:lang w:eastAsia="ja-JP"/>
              </w:rPr>
              <w:t>type</w:t>
            </w:r>
          </w:p>
        </w:tc>
        <w:tc>
          <w:tcPr>
            <w:tcW w:w="802" w:type="dxa"/>
            <w:shd w:val="clear" w:color="auto" w:fill="auto"/>
          </w:tcPr>
          <w:p w14:paraId="590A597F" w14:textId="77777777" w:rsidR="00AE5FB0" w:rsidRPr="00AC351B" w:rsidRDefault="00AE5FB0" w:rsidP="00AE3F12">
            <w:pPr>
              <w:pStyle w:val="TAC"/>
            </w:pPr>
          </w:p>
        </w:tc>
        <w:tc>
          <w:tcPr>
            <w:tcW w:w="3352" w:type="dxa"/>
            <w:shd w:val="clear" w:color="auto" w:fill="auto"/>
          </w:tcPr>
          <w:p w14:paraId="7D1830AE" w14:textId="77777777" w:rsidR="00AE5FB0" w:rsidRPr="00AC351B" w:rsidRDefault="00AE5FB0" w:rsidP="00AE3F12">
            <w:pPr>
              <w:pStyle w:val="TAC"/>
            </w:pPr>
            <w:r w:rsidRPr="00AC351B">
              <w:t>Non-interleaved</w:t>
            </w:r>
          </w:p>
        </w:tc>
      </w:tr>
      <w:tr w:rsidR="00AE5FB0" w:rsidRPr="00AC351B" w14:paraId="0230286D" w14:textId="77777777" w:rsidTr="008D0E0E">
        <w:trPr>
          <w:jc w:val="center"/>
        </w:trPr>
        <w:tc>
          <w:tcPr>
            <w:tcW w:w="1813" w:type="dxa"/>
            <w:tcBorders>
              <w:top w:val="nil"/>
              <w:bottom w:val="single" w:sz="4" w:space="0" w:color="auto"/>
            </w:tcBorders>
            <w:shd w:val="clear" w:color="auto" w:fill="auto"/>
          </w:tcPr>
          <w:p w14:paraId="25D98A80" w14:textId="77777777" w:rsidR="00AE5FB0" w:rsidRPr="00AC351B" w:rsidRDefault="00AE5FB0" w:rsidP="00AE3F12">
            <w:pPr>
              <w:pStyle w:val="TAL"/>
            </w:pPr>
          </w:p>
        </w:tc>
        <w:tc>
          <w:tcPr>
            <w:tcW w:w="3654" w:type="dxa"/>
            <w:shd w:val="clear" w:color="auto" w:fill="auto"/>
          </w:tcPr>
          <w:p w14:paraId="25A30D32" w14:textId="09B78BD2" w:rsidR="00AE5FB0" w:rsidRPr="00AC351B" w:rsidRDefault="00AE5FB0" w:rsidP="00AE3F12">
            <w:pPr>
              <w:pStyle w:val="TAL"/>
            </w:pPr>
            <w:r w:rsidRPr="00AC351B">
              <w:rPr>
                <w:szCs w:val="22"/>
                <w:lang w:eastAsia="ja-JP"/>
              </w:rPr>
              <w:t>VRB-to-PRB</w:t>
            </w:r>
            <w:r w:rsidR="008D0E0E" w:rsidRPr="00AC351B">
              <w:rPr>
                <w:szCs w:val="22"/>
                <w:lang w:eastAsia="ja-JP"/>
              </w:rPr>
              <w:t xml:space="preserve"> </w:t>
            </w:r>
            <w:r w:rsidRPr="00AC351B">
              <w:rPr>
                <w:szCs w:val="22"/>
                <w:lang w:eastAsia="ja-JP"/>
              </w:rPr>
              <w:t>mapping</w:t>
            </w:r>
            <w:r w:rsidR="008D0E0E" w:rsidRPr="00AC351B">
              <w:rPr>
                <w:szCs w:val="22"/>
                <w:lang w:eastAsia="ja-JP"/>
              </w:rPr>
              <w:t xml:space="preserve"> </w:t>
            </w:r>
            <w:r w:rsidRPr="00AC351B">
              <w:rPr>
                <w:szCs w:val="22"/>
                <w:lang w:eastAsia="ja-JP"/>
              </w:rPr>
              <w:t>interleaver</w:t>
            </w:r>
            <w:r w:rsidR="008D0E0E" w:rsidRPr="00AC351B">
              <w:rPr>
                <w:szCs w:val="22"/>
                <w:lang w:eastAsia="ja-JP"/>
              </w:rPr>
              <w:t xml:space="preserve"> </w:t>
            </w:r>
            <w:r w:rsidRPr="00AC351B">
              <w:rPr>
                <w:szCs w:val="22"/>
                <w:lang w:eastAsia="ja-JP"/>
              </w:rPr>
              <w:t>bundle</w:t>
            </w:r>
            <w:r w:rsidR="008D0E0E" w:rsidRPr="00AC351B">
              <w:rPr>
                <w:szCs w:val="22"/>
                <w:lang w:eastAsia="ja-JP"/>
              </w:rPr>
              <w:t xml:space="preserve"> </w:t>
            </w:r>
            <w:r w:rsidRPr="00AC351B">
              <w:rPr>
                <w:szCs w:val="22"/>
                <w:lang w:eastAsia="ja-JP"/>
              </w:rPr>
              <w:t>size</w:t>
            </w:r>
          </w:p>
        </w:tc>
        <w:tc>
          <w:tcPr>
            <w:tcW w:w="802" w:type="dxa"/>
            <w:shd w:val="clear" w:color="auto" w:fill="auto"/>
          </w:tcPr>
          <w:p w14:paraId="7B3DEF95" w14:textId="77777777" w:rsidR="00AE5FB0" w:rsidRPr="00AC351B" w:rsidRDefault="00AE5FB0" w:rsidP="00AE3F12">
            <w:pPr>
              <w:pStyle w:val="TAC"/>
            </w:pPr>
          </w:p>
        </w:tc>
        <w:tc>
          <w:tcPr>
            <w:tcW w:w="3352" w:type="dxa"/>
            <w:shd w:val="clear" w:color="auto" w:fill="auto"/>
          </w:tcPr>
          <w:p w14:paraId="121D1EB8" w14:textId="77777777" w:rsidR="00AE5FB0" w:rsidRPr="00AC351B" w:rsidRDefault="00AE5FB0" w:rsidP="00AE3F12">
            <w:pPr>
              <w:pStyle w:val="TAC"/>
            </w:pPr>
            <w:r w:rsidRPr="00AC351B">
              <w:t>N/A</w:t>
            </w:r>
          </w:p>
        </w:tc>
      </w:tr>
      <w:tr w:rsidR="00AE5FB0" w:rsidRPr="00AC351B" w14:paraId="321EB908" w14:textId="77777777" w:rsidTr="008D0E0E">
        <w:trPr>
          <w:jc w:val="center"/>
        </w:trPr>
        <w:tc>
          <w:tcPr>
            <w:tcW w:w="1813" w:type="dxa"/>
            <w:tcBorders>
              <w:bottom w:val="nil"/>
            </w:tcBorders>
            <w:shd w:val="clear" w:color="auto" w:fill="auto"/>
          </w:tcPr>
          <w:p w14:paraId="0C8B9E30" w14:textId="13BBCDCD" w:rsidR="00AE5FB0" w:rsidRPr="00AC351B" w:rsidRDefault="00AE5FB0" w:rsidP="00AE3F12">
            <w:pPr>
              <w:pStyle w:val="TAL"/>
            </w:pPr>
            <w:r w:rsidRPr="00AC351B">
              <w:t>PDSCH</w:t>
            </w:r>
            <w:r w:rsidR="008D0E0E" w:rsidRPr="00AC351B">
              <w:t xml:space="preserve"> </w:t>
            </w:r>
            <w:r w:rsidRPr="00AC351B">
              <w:t>DMRS</w:t>
            </w:r>
            <w:r w:rsidR="008D0E0E" w:rsidRPr="00AC351B">
              <w:t xml:space="preserve"> </w:t>
            </w:r>
            <w:r w:rsidRPr="00AC351B">
              <w:t>configuration</w:t>
            </w:r>
          </w:p>
        </w:tc>
        <w:tc>
          <w:tcPr>
            <w:tcW w:w="3654" w:type="dxa"/>
            <w:shd w:val="clear" w:color="auto" w:fill="auto"/>
          </w:tcPr>
          <w:p w14:paraId="634060F1" w14:textId="03D6EDC1" w:rsidR="00AE5FB0" w:rsidRPr="00AC351B" w:rsidRDefault="00AE5FB0" w:rsidP="00AE3F12">
            <w:pPr>
              <w:pStyle w:val="TAL"/>
              <w:rPr>
                <w:rFonts w:cs="Arial"/>
                <w:szCs w:val="18"/>
              </w:rPr>
            </w:pPr>
            <w:r w:rsidRPr="00AC351B">
              <w:rPr>
                <w:rFonts w:cs="Arial"/>
                <w:szCs w:val="18"/>
              </w:rPr>
              <w:t>DMRS</w:t>
            </w:r>
            <w:r w:rsidR="008D0E0E" w:rsidRPr="00AC351B">
              <w:rPr>
                <w:rFonts w:cs="Arial"/>
                <w:szCs w:val="18"/>
              </w:rPr>
              <w:t xml:space="preserve"> </w:t>
            </w:r>
            <w:r w:rsidRPr="00AC351B">
              <w:rPr>
                <w:rFonts w:cs="Arial"/>
                <w:szCs w:val="18"/>
              </w:rPr>
              <w:t>Type</w:t>
            </w:r>
          </w:p>
        </w:tc>
        <w:tc>
          <w:tcPr>
            <w:tcW w:w="802" w:type="dxa"/>
            <w:shd w:val="clear" w:color="auto" w:fill="auto"/>
          </w:tcPr>
          <w:p w14:paraId="37D3F5A7" w14:textId="77777777" w:rsidR="00AE5FB0" w:rsidRPr="00AC351B" w:rsidRDefault="00AE5FB0" w:rsidP="00AE3F12">
            <w:pPr>
              <w:pStyle w:val="TAC"/>
            </w:pPr>
          </w:p>
        </w:tc>
        <w:tc>
          <w:tcPr>
            <w:tcW w:w="3352" w:type="dxa"/>
            <w:shd w:val="clear" w:color="auto" w:fill="auto"/>
          </w:tcPr>
          <w:p w14:paraId="5983D8BD" w14:textId="2B83DFCB" w:rsidR="00AE5FB0" w:rsidRPr="00AC351B" w:rsidRDefault="00AE5FB0" w:rsidP="00AE3F12">
            <w:pPr>
              <w:pStyle w:val="TAC"/>
            </w:pPr>
            <w:r w:rsidRPr="00AC351B">
              <w:t>Type</w:t>
            </w:r>
            <w:r w:rsidR="008D0E0E" w:rsidRPr="00AC351B">
              <w:t xml:space="preserve"> </w:t>
            </w:r>
            <w:r w:rsidRPr="00AC351B">
              <w:t>1</w:t>
            </w:r>
          </w:p>
        </w:tc>
      </w:tr>
      <w:tr w:rsidR="00AE5FB0" w:rsidRPr="00AC351B" w14:paraId="10FBDBDF" w14:textId="77777777" w:rsidTr="008D0E0E">
        <w:trPr>
          <w:jc w:val="center"/>
        </w:trPr>
        <w:tc>
          <w:tcPr>
            <w:tcW w:w="1813" w:type="dxa"/>
            <w:tcBorders>
              <w:top w:val="nil"/>
              <w:bottom w:val="nil"/>
            </w:tcBorders>
            <w:shd w:val="clear" w:color="auto" w:fill="auto"/>
          </w:tcPr>
          <w:p w14:paraId="5FAD30BC" w14:textId="77777777" w:rsidR="00AE5FB0" w:rsidRPr="00AC351B" w:rsidRDefault="00AE5FB0" w:rsidP="00AE3F12">
            <w:pPr>
              <w:pStyle w:val="TAL"/>
            </w:pPr>
          </w:p>
        </w:tc>
        <w:tc>
          <w:tcPr>
            <w:tcW w:w="3654" w:type="dxa"/>
            <w:shd w:val="clear" w:color="auto" w:fill="auto"/>
          </w:tcPr>
          <w:p w14:paraId="12338B6B" w14:textId="679E4BB0"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additional</w:t>
            </w:r>
            <w:r w:rsidR="008D0E0E" w:rsidRPr="00AC351B">
              <w:t xml:space="preserve"> </w:t>
            </w:r>
            <w:r w:rsidRPr="00AC351B">
              <w:t>DMRS</w:t>
            </w:r>
          </w:p>
        </w:tc>
        <w:tc>
          <w:tcPr>
            <w:tcW w:w="802" w:type="dxa"/>
            <w:shd w:val="clear" w:color="auto" w:fill="auto"/>
          </w:tcPr>
          <w:p w14:paraId="5E7849A8" w14:textId="77777777" w:rsidR="00AE5FB0" w:rsidRPr="00AC351B" w:rsidRDefault="00AE5FB0" w:rsidP="00AE3F12">
            <w:pPr>
              <w:pStyle w:val="TAC"/>
            </w:pPr>
          </w:p>
        </w:tc>
        <w:tc>
          <w:tcPr>
            <w:tcW w:w="3352" w:type="dxa"/>
            <w:shd w:val="clear" w:color="auto" w:fill="auto"/>
          </w:tcPr>
          <w:p w14:paraId="47AE9E4D" w14:textId="77777777" w:rsidR="00AE5FB0" w:rsidRPr="00AC351B" w:rsidRDefault="00AE5FB0" w:rsidP="00AE3F12">
            <w:pPr>
              <w:pStyle w:val="TAC"/>
            </w:pPr>
            <w:r w:rsidRPr="00AC351B">
              <w:t>1</w:t>
            </w:r>
          </w:p>
        </w:tc>
      </w:tr>
      <w:tr w:rsidR="00AE5FB0" w:rsidRPr="00AC351B" w14:paraId="224F9E06" w14:textId="77777777" w:rsidTr="008D0E0E">
        <w:trPr>
          <w:jc w:val="center"/>
        </w:trPr>
        <w:tc>
          <w:tcPr>
            <w:tcW w:w="1813" w:type="dxa"/>
            <w:tcBorders>
              <w:top w:val="nil"/>
              <w:bottom w:val="single" w:sz="4" w:space="0" w:color="auto"/>
            </w:tcBorders>
            <w:shd w:val="clear" w:color="auto" w:fill="auto"/>
          </w:tcPr>
          <w:p w14:paraId="292EC312" w14:textId="77777777" w:rsidR="00AE5FB0" w:rsidRPr="00AC351B" w:rsidRDefault="00AE5FB0" w:rsidP="00AE3F12">
            <w:pPr>
              <w:pStyle w:val="TAL"/>
            </w:pPr>
          </w:p>
        </w:tc>
        <w:tc>
          <w:tcPr>
            <w:tcW w:w="3654" w:type="dxa"/>
            <w:shd w:val="clear" w:color="auto" w:fill="auto"/>
          </w:tcPr>
          <w:p w14:paraId="01FE40D7" w14:textId="4655D30B" w:rsidR="00AE5FB0" w:rsidRPr="00AC351B" w:rsidRDefault="00AE5FB0" w:rsidP="00AE3F12">
            <w:pPr>
              <w:pStyle w:val="TAL"/>
            </w:pPr>
            <w:r w:rsidRPr="00AC351B">
              <w:t>Maximum</w:t>
            </w:r>
            <w:r w:rsidR="008D0E0E" w:rsidRPr="00AC351B">
              <w:t xml:space="preserve"> </w:t>
            </w:r>
            <w:r w:rsidRPr="00AC351B">
              <w:t>number</w:t>
            </w:r>
            <w:r w:rsidR="008D0E0E" w:rsidRPr="00AC351B">
              <w:t xml:space="preserve"> </w:t>
            </w:r>
            <w:r w:rsidRPr="00AC351B">
              <w:t>of</w:t>
            </w:r>
            <w:r w:rsidR="008D0E0E" w:rsidRPr="00AC351B">
              <w:t xml:space="preserve"> </w:t>
            </w:r>
            <w:r w:rsidRPr="00AC351B">
              <w:t>OFDM</w:t>
            </w:r>
            <w:r w:rsidR="008D0E0E" w:rsidRPr="00AC351B">
              <w:t xml:space="preserve"> </w:t>
            </w:r>
            <w:r w:rsidRPr="00AC351B">
              <w:t>symbols</w:t>
            </w:r>
            <w:r w:rsidR="008D0E0E" w:rsidRPr="00AC351B">
              <w:t xml:space="preserve"> </w:t>
            </w:r>
            <w:r w:rsidRPr="00AC351B">
              <w:t>for</w:t>
            </w:r>
            <w:r w:rsidR="008D0E0E" w:rsidRPr="00AC351B">
              <w:t xml:space="preserve"> </w:t>
            </w:r>
            <w:r w:rsidRPr="00AC351B">
              <w:t>DL</w:t>
            </w:r>
            <w:r w:rsidR="008D0E0E" w:rsidRPr="00AC351B">
              <w:t xml:space="preserve"> </w:t>
            </w:r>
            <w:r w:rsidRPr="00AC351B">
              <w:t>front</w:t>
            </w:r>
            <w:r w:rsidR="008D0E0E" w:rsidRPr="00AC351B">
              <w:t xml:space="preserve"> </w:t>
            </w:r>
            <w:r w:rsidRPr="00AC351B">
              <w:t>loaded</w:t>
            </w:r>
            <w:r w:rsidR="008D0E0E" w:rsidRPr="00AC351B">
              <w:t xml:space="preserve"> </w:t>
            </w:r>
            <w:r w:rsidRPr="00AC351B">
              <w:t>DMRS</w:t>
            </w:r>
          </w:p>
        </w:tc>
        <w:tc>
          <w:tcPr>
            <w:tcW w:w="802" w:type="dxa"/>
            <w:shd w:val="clear" w:color="auto" w:fill="auto"/>
          </w:tcPr>
          <w:p w14:paraId="120A2D88" w14:textId="77777777" w:rsidR="00AE5FB0" w:rsidRPr="00AC351B" w:rsidRDefault="00AE5FB0" w:rsidP="00AE3F12">
            <w:pPr>
              <w:pStyle w:val="TAC"/>
            </w:pPr>
          </w:p>
        </w:tc>
        <w:tc>
          <w:tcPr>
            <w:tcW w:w="3352" w:type="dxa"/>
            <w:shd w:val="clear" w:color="auto" w:fill="auto"/>
          </w:tcPr>
          <w:p w14:paraId="2B818171" w14:textId="77777777" w:rsidR="00AE5FB0" w:rsidRPr="00AC351B" w:rsidRDefault="00AE5FB0" w:rsidP="00AE3F12">
            <w:pPr>
              <w:pStyle w:val="TAC"/>
            </w:pPr>
            <w:r w:rsidRPr="00AC351B">
              <w:t>1</w:t>
            </w:r>
          </w:p>
        </w:tc>
      </w:tr>
      <w:tr w:rsidR="00AE5FB0" w:rsidRPr="00AC351B" w14:paraId="11F287E9" w14:textId="77777777" w:rsidTr="008D0E0E">
        <w:trPr>
          <w:jc w:val="center"/>
        </w:trPr>
        <w:tc>
          <w:tcPr>
            <w:tcW w:w="1813" w:type="dxa"/>
            <w:tcBorders>
              <w:bottom w:val="nil"/>
            </w:tcBorders>
            <w:shd w:val="clear" w:color="auto" w:fill="auto"/>
          </w:tcPr>
          <w:p w14:paraId="636E1B14" w14:textId="11A0B84F" w:rsidR="00AE5FB0" w:rsidRPr="00AC351B" w:rsidRDefault="00AE5FB0" w:rsidP="00AE3F12">
            <w:pPr>
              <w:pStyle w:val="TAL"/>
            </w:pPr>
            <w:r w:rsidRPr="00AC351B">
              <w:t>CSI-RS</w:t>
            </w:r>
            <w:r w:rsidR="008D0E0E" w:rsidRPr="00AC351B">
              <w:t xml:space="preserve"> </w:t>
            </w:r>
            <w:r w:rsidRPr="00AC351B">
              <w:t>for</w:t>
            </w:r>
            <w:r w:rsidR="008D0E0E" w:rsidRPr="00AC351B">
              <w:t xml:space="preserve"> </w:t>
            </w:r>
            <w:r w:rsidRPr="00AC351B">
              <w:t>tracking</w:t>
            </w:r>
          </w:p>
        </w:tc>
        <w:tc>
          <w:tcPr>
            <w:tcW w:w="3654" w:type="dxa"/>
            <w:shd w:val="clear" w:color="auto" w:fill="auto"/>
          </w:tcPr>
          <w:p w14:paraId="1211B25F" w14:textId="5F2602A5" w:rsidR="00AE5FB0" w:rsidRPr="00AC351B" w:rsidRDefault="00AE5FB0" w:rsidP="00AE3F12">
            <w:pPr>
              <w:pStyle w:val="TAL"/>
            </w:pPr>
            <w:r w:rsidRPr="00AC351B">
              <w:t>CSI-RS</w:t>
            </w:r>
            <w:r w:rsidR="008D0E0E" w:rsidRPr="00AC351B">
              <w:t xml:space="preserve"> </w:t>
            </w:r>
            <w:r w:rsidRPr="00AC351B">
              <w:t>periodicity</w:t>
            </w:r>
          </w:p>
        </w:tc>
        <w:tc>
          <w:tcPr>
            <w:tcW w:w="802" w:type="dxa"/>
            <w:shd w:val="clear" w:color="auto" w:fill="auto"/>
          </w:tcPr>
          <w:p w14:paraId="4BF4B3C3" w14:textId="77777777" w:rsidR="00AE5FB0" w:rsidRPr="00AC351B" w:rsidRDefault="00AE5FB0" w:rsidP="00AE3F12">
            <w:pPr>
              <w:pStyle w:val="TAC"/>
            </w:pPr>
            <w:r w:rsidRPr="00AC351B">
              <w:t>Slots</w:t>
            </w:r>
          </w:p>
        </w:tc>
        <w:tc>
          <w:tcPr>
            <w:tcW w:w="3352" w:type="dxa"/>
            <w:shd w:val="clear" w:color="auto" w:fill="auto"/>
          </w:tcPr>
          <w:p w14:paraId="05A12419" w14:textId="175783C0" w:rsidR="00AE5FB0" w:rsidRPr="00AC351B" w:rsidDel="007B13C5" w:rsidRDefault="00AE5FB0" w:rsidP="00AE3F12">
            <w:pPr>
              <w:pStyle w:val="TAC"/>
            </w:pPr>
            <w:r w:rsidRPr="00AC351B">
              <w:t>20</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1,2,3,4.</w:t>
            </w:r>
            <w:r w:rsidRPr="00AC351B">
              <w:br/>
            </w:r>
          </w:p>
        </w:tc>
      </w:tr>
      <w:tr w:rsidR="00AE5FB0" w:rsidRPr="00AC351B" w14:paraId="711BFF73" w14:textId="77777777" w:rsidTr="008D0E0E">
        <w:trPr>
          <w:jc w:val="center"/>
        </w:trPr>
        <w:tc>
          <w:tcPr>
            <w:tcW w:w="1813" w:type="dxa"/>
            <w:tcBorders>
              <w:top w:val="nil"/>
            </w:tcBorders>
            <w:shd w:val="clear" w:color="auto" w:fill="auto"/>
          </w:tcPr>
          <w:p w14:paraId="2054AB4C" w14:textId="77777777" w:rsidR="00AE5FB0" w:rsidRPr="00AC351B" w:rsidRDefault="00AE5FB0" w:rsidP="00AE3F12">
            <w:pPr>
              <w:pStyle w:val="TAL"/>
            </w:pPr>
          </w:p>
        </w:tc>
        <w:tc>
          <w:tcPr>
            <w:tcW w:w="3654" w:type="dxa"/>
            <w:shd w:val="clear" w:color="auto" w:fill="auto"/>
          </w:tcPr>
          <w:p w14:paraId="6B3C382E" w14:textId="4EA5E5F0" w:rsidR="00AE5FB0" w:rsidRPr="00AC351B" w:rsidRDefault="00AE5FB0" w:rsidP="00AE3F12">
            <w:pPr>
              <w:pStyle w:val="TAL"/>
            </w:pPr>
            <w:r w:rsidRPr="00AC351B">
              <w:t>CSI-RS</w:t>
            </w:r>
            <w:r w:rsidR="008D0E0E" w:rsidRPr="00AC351B">
              <w:t xml:space="preserve"> </w:t>
            </w:r>
            <w:r w:rsidRPr="00AC351B">
              <w:t>offset</w:t>
            </w:r>
          </w:p>
        </w:tc>
        <w:tc>
          <w:tcPr>
            <w:tcW w:w="802" w:type="dxa"/>
            <w:shd w:val="clear" w:color="auto" w:fill="auto"/>
          </w:tcPr>
          <w:p w14:paraId="0044380C" w14:textId="77777777" w:rsidR="00AE5FB0" w:rsidRPr="00AC351B" w:rsidRDefault="00AE5FB0" w:rsidP="00AE3F12">
            <w:pPr>
              <w:pStyle w:val="TAC"/>
            </w:pPr>
            <w:r w:rsidRPr="00AC351B">
              <w:t>Slots</w:t>
            </w:r>
          </w:p>
        </w:tc>
        <w:tc>
          <w:tcPr>
            <w:tcW w:w="3352" w:type="dxa"/>
            <w:shd w:val="clear" w:color="auto" w:fill="auto"/>
          </w:tcPr>
          <w:p w14:paraId="5426D73C" w14:textId="60734CBF" w:rsidR="00AE5FB0" w:rsidRPr="00AC351B" w:rsidDel="007B13C5" w:rsidRDefault="00AE5FB0" w:rsidP="00AE3F12">
            <w:pPr>
              <w:pStyle w:val="TAC"/>
            </w:pPr>
            <w:r w:rsidRPr="00AC351B">
              <w:t>10</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1</w:t>
            </w:r>
            <w:r w:rsidR="008D0E0E" w:rsidRPr="00AC351B">
              <w:t xml:space="preserve"> </w:t>
            </w:r>
            <w:r w:rsidRPr="00AC351B">
              <w:t>and</w:t>
            </w:r>
            <w:r w:rsidR="008D0E0E" w:rsidRPr="00AC351B">
              <w:t xml:space="preserve"> </w:t>
            </w:r>
            <w:r w:rsidRPr="00AC351B">
              <w:t>2</w:t>
            </w:r>
            <w:r w:rsidRPr="00AC351B">
              <w:br/>
              <w:t>11</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w:t>
            </w:r>
            <w:r w:rsidR="008D0E0E" w:rsidRPr="00AC351B">
              <w:t xml:space="preserve"> </w:t>
            </w:r>
            <w:r w:rsidRPr="00AC351B">
              <w:t>3</w:t>
            </w:r>
            <w:r w:rsidR="008D0E0E" w:rsidRPr="00AC351B">
              <w:t xml:space="preserve"> </w:t>
            </w:r>
            <w:r w:rsidRPr="00AC351B">
              <w:t>and</w:t>
            </w:r>
            <w:r w:rsidR="008D0E0E" w:rsidRPr="00AC351B">
              <w:t xml:space="preserve"> </w:t>
            </w:r>
            <w:r w:rsidRPr="00AC351B">
              <w:t>4.</w:t>
            </w:r>
          </w:p>
        </w:tc>
      </w:tr>
      <w:tr w:rsidR="00AE5FB0" w:rsidRPr="00AC351B"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5A23C128" w14:textId="7F04CDEA" w:rsidR="00AE5FB0" w:rsidRPr="00AC351B" w:rsidRDefault="00AE5FB0" w:rsidP="00AE3F12">
            <w:pPr>
              <w:pStyle w:val="TAL"/>
            </w:pPr>
            <w:r w:rsidRPr="00AC351B">
              <w:t>Number</w:t>
            </w:r>
            <w:r w:rsidR="008D0E0E" w:rsidRPr="00AC351B">
              <w:t xml:space="preserve"> </w:t>
            </w:r>
            <w:r w:rsidRPr="00AC351B">
              <w:t>of</w:t>
            </w:r>
            <w:r w:rsidR="008D0E0E" w:rsidRPr="00AC351B">
              <w:t xml:space="preserve"> </w:t>
            </w:r>
            <w:r w:rsidRPr="00AC351B">
              <w:t>HARQ</w:t>
            </w:r>
            <w:r w:rsidR="008D0E0E" w:rsidRPr="00AC351B">
              <w:t xml:space="preserve"> </w:t>
            </w:r>
            <w:r w:rsidRPr="00AC351B">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8B60867" w14:textId="77777777" w:rsidR="00AE5FB0" w:rsidRPr="00AC351B"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6D2E55" w14:textId="339D8B23" w:rsidR="00AE5FB0" w:rsidRPr="00AC351B" w:rsidRDefault="00AE5FB0" w:rsidP="00AE3F12">
            <w:pPr>
              <w:pStyle w:val="TAC"/>
            </w:pPr>
            <w:r w:rsidRPr="00AC351B">
              <w:t>16</w:t>
            </w:r>
            <w:r w:rsidR="008D0E0E" w:rsidRPr="00AC351B">
              <w:t xml:space="preserve"> </w:t>
            </w:r>
            <w:r w:rsidRPr="00AC351B">
              <w:t>for</w:t>
            </w:r>
            <w:r w:rsidR="008D0E0E" w:rsidRPr="00AC351B">
              <w:t xml:space="preserve"> </w:t>
            </w:r>
            <w:r w:rsidRPr="00AC351B">
              <w:t>Test</w:t>
            </w:r>
            <w:r w:rsidR="008D0E0E" w:rsidRPr="00AC351B">
              <w:t xml:space="preserve"> </w:t>
            </w:r>
            <w:r w:rsidRPr="00AC351B">
              <w:t>1-1,</w:t>
            </w:r>
            <w:r w:rsidR="008D0E0E" w:rsidRPr="00AC351B">
              <w:t xml:space="preserve"> </w:t>
            </w:r>
            <w:r w:rsidRPr="00AC351B">
              <w:t>Test</w:t>
            </w:r>
            <w:r w:rsidR="008D0E0E" w:rsidRPr="00AC351B">
              <w:t xml:space="preserve"> </w:t>
            </w:r>
            <w:r w:rsidRPr="00AC351B">
              <w:t>1-2</w:t>
            </w:r>
            <w:r w:rsidRPr="00AC351B">
              <w:br/>
              <w:t>32</w:t>
            </w:r>
            <w:r w:rsidR="008D0E0E" w:rsidRPr="00AC351B">
              <w:t xml:space="preserve"> </w:t>
            </w:r>
            <w:r w:rsidRPr="00AC351B">
              <w:t>for</w:t>
            </w:r>
            <w:r w:rsidR="008D0E0E" w:rsidRPr="00AC351B">
              <w:t xml:space="preserve"> </w:t>
            </w:r>
            <w:r w:rsidRPr="00AC351B">
              <w:t>Test</w:t>
            </w:r>
            <w:r w:rsidR="008D0E0E" w:rsidRPr="00AC351B">
              <w:t xml:space="preserve"> </w:t>
            </w:r>
            <w:r w:rsidRPr="00AC351B">
              <w:t>1-3</w:t>
            </w:r>
          </w:p>
          <w:p w14:paraId="799767B0" w14:textId="189B366C" w:rsidR="00AE5FB0" w:rsidRPr="00AC351B" w:rsidRDefault="00AE5FB0" w:rsidP="00AE3F12">
            <w:pPr>
              <w:pStyle w:val="TAC"/>
            </w:pPr>
            <w:r w:rsidRPr="00AC351B">
              <w:t>4</w:t>
            </w:r>
            <w:r w:rsidR="008D0E0E" w:rsidRPr="00AC351B">
              <w:t xml:space="preserve"> </w:t>
            </w:r>
            <w:r w:rsidRPr="00AC351B">
              <w:t>with</w:t>
            </w:r>
            <w:r w:rsidR="008D0E0E" w:rsidRPr="00AC351B">
              <w:t xml:space="preserve"> </w:t>
            </w:r>
            <w:r w:rsidRPr="00AC351B">
              <w:t>feedback</w:t>
            </w:r>
            <w:r w:rsidR="008D0E0E" w:rsidRPr="00AC351B">
              <w:t xml:space="preserve"> </w:t>
            </w:r>
            <w:r w:rsidRPr="00AC351B">
              <w:t>disabled,</w:t>
            </w:r>
            <w:r w:rsidR="008D0E0E" w:rsidRPr="00AC351B">
              <w:t xml:space="preserve"> </w:t>
            </w:r>
            <w:r w:rsidRPr="00AC351B">
              <w:t>12</w:t>
            </w:r>
            <w:r w:rsidR="008D0E0E" w:rsidRPr="00AC351B">
              <w:t xml:space="preserve"> </w:t>
            </w:r>
            <w:r w:rsidRPr="00AC351B">
              <w:t>with</w:t>
            </w:r>
            <w:r w:rsidR="008D0E0E" w:rsidRPr="00AC351B">
              <w:t xml:space="preserve"> </w:t>
            </w:r>
            <w:r w:rsidRPr="00AC351B">
              <w:t>feedback</w:t>
            </w:r>
            <w:r w:rsidR="008D0E0E" w:rsidRPr="00AC351B">
              <w:t xml:space="preserve"> </w:t>
            </w:r>
            <w:r w:rsidRPr="00AC351B">
              <w:t>enabled</w:t>
            </w:r>
            <w:r w:rsidR="008D0E0E" w:rsidRPr="00AC351B">
              <w:t xml:space="preserve"> </w:t>
            </w:r>
            <w:r w:rsidRPr="00AC351B">
              <w:t>in</w:t>
            </w:r>
            <w:r w:rsidR="008D0E0E" w:rsidRPr="00AC351B">
              <w:t xml:space="preserve"> </w:t>
            </w:r>
            <w:r w:rsidRPr="00AC351B">
              <w:t>16</w:t>
            </w:r>
            <w:r w:rsidR="008D0E0E" w:rsidRPr="00AC351B">
              <w:t xml:space="preserve"> </w:t>
            </w:r>
            <w:r w:rsidRPr="00AC351B">
              <w:t>HARQ</w:t>
            </w:r>
            <w:r w:rsidR="008D0E0E" w:rsidRPr="00AC351B">
              <w:t xml:space="preserve"> </w:t>
            </w:r>
            <w:r w:rsidRPr="00AC351B">
              <w:t>processes</w:t>
            </w:r>
            <w:r w:rsidR="008D0E0E" w:rsidRPr="00AC351B">
              <w:t xml:space="preserve"> </w:t>
            </w:r>
            <w:r w:rsidRPr="00AC351B">
              <w:t>with</w:t>
            </w:r>
            <w:r w:rsidR="008D0E0E" w:rsidRPr="00AC351B">
              <w:t xml:space="preserve"> </w:t>
            </w:r>
            <w:r w:rsidRPr="00AC351B">
              <w:t>re-Tx</w:t>
            </w:r>
            <w:r w:rsidR="008D0E0E" w:rsidRPr="00AC351B">
              <w:t xml:space="preserve"> </w:t>
            </w:r>
            <w:r w:rsidRPr="00AC351B">
              <w:t>disable</w:t>
            </w:r>
            <w:r w:rsidR="008D0E0E" w:rsidRPr="00AC351B">
              <w:t xml:space="preserve"> </w:t>
            </w:r>
            <w:r w:rsidRPr="00AC351B">
              <w:t>for</w:t>
            </w:r>
            <w:r w:rsidR="008D0E0E" w:rsidRPr="00AC351B">
              <w:t xml:space="preserve"> </w:t>
            </w:r>
            <w:r w:rsidRPr="00AC351B">
              <w:t>all</w:t>
            </w:r>
            <w:r w:rsidR="008D0E0E" w:rsidRPr="00AC351B">
              <w:t xml:space="preserve"> </w:t>
            </w:r>
            <w:r w:rsidRPr="00AC351B">
              <w:t>HARQ</w:t>
            </w:r>
            <w:r w:rsidR="008D0E0E" w:rsidRPr="00AC351B">
              <w:t xml:space="preserve"> </w:t>
            </w:r>
            <w:r w:rsidRPr="00AC351B">
              <w:t>for</w:t>
            </w:r>
            <w:r w:rsidR="008D0E0E" w:rsidRPr="00AC351B">
              <w:t xml:space="preserve"> </w:t>
            </w:r>
            <w:r w:rsidRPr="00AC351B">
              <w:t>Test</w:t>
            </w:r>
            <w:r w:rsidR="008D0E0E" w:rsidRPr="00AC351B">
              <w:t xml:space="preserve"> </w:t>
            </w:r>
            <w:r w:rsidRPr="00AC351B">
              <w:t>1-4</w:t>
            </w:r>
            <w:r w:rsidR="008D0E0E" w:rsidRPr="00AC351B">
              <w:t xml:space="preserve"> </w:t>
            </w:r>
            <w:r w:rsidRPr="00AC351B">
              <w:t>in</w:t>
            </w:r>
            <w:r w:rsidR="008D0E0E" w:rsidRPr="00AC351B">
              <w:t xml:space="preserve"> </w:t>
            </w:r>
            <w:r w:rsidRPr="00AC351B">
              <w:t>which</w:t>
            </w:r>
            <w:r w:rsidR="008D0E0E" w:rsidRPr="00AC351B">
              <w:t xml:space="preserve"> </w:t>
            </w:r>
            <w:r w:rsidRPr="00AC351B">
              <w:t>4</w:t>
            </w:r>
            <w:r w:rsidR="008D0E0E" w:rsidRPr="00AC351B">
              <w:t xml:space="preserve"> </w:t>
            </w:r>
            <w:r w:rsidRPr="00AC351B">
              <w:t>disabled</w:t>
            </w:r>
            <w:r w:rsidR="008D0E0E" w:rsidRPr="00AC351B">
              <w:t xml:space="preserve"> </w:t>
            </w:r>
            <w:r w:rsidRPr="00AC351B">
              <w:t>processes</w:t>
            </w:r>
            <w:r w:rsidR="008D0E0E" w:rsidRPr="00AC351B">
              <w:t xml:space="preserve"> </w:t>
            </w:r>
            <w:r w:rsidRPr="00AC351B">
              <w:t>are</w:t>
            </w:r>
            <w:r w:rsidR="008D0E0E" w:rsidRPr="00AC351B">
              <w:t xml:space="preserve"> </w:t>
            </w:r>
            <w:r w:rsidRPr="00AC351B">
              <w:t>randomly</w:t>
            </w:r>
            <w:r w:rsidR="008D0E0E" w:rsidRPr="00AC351B">
              <w:t xml:space="preserve"> </w:t>
            </w:r>
            <w:r w:rsidRPr="00AC351B">
              <w:t>select</w:t>
            </w:r>
            <w:r w:rsidR="008D0E0E" w:rsidRPr="00AC351B">
              <w:t xml:space="preserve"> </w:t>
            </w:r>
            <w:r w:rsidRPr="00AC351B">
              <w:t>at</w:t>
            </w:r>
            <w:r w:rsidR="008D0E0E" w:rsidRPr="00AC351B">
              <w:t xml:space="preserve"> </w:t>
            </w:r>
            <w:r w:rsidRPr="00AC351B">
              <w:t>test</w:t>
            </w:r>
            <w:r w:rsidR="008D0E0E" w:rsidRPr="00AC351B">
              <w:t xml:space="preserve"> </w:t>
            </w:r>
            <w:r w:rsidRPr="00AC351B">
              <w:t>configuration</w:t>
            </w:r>
          </w:p>
        </w:tc>
      </w:tr>
      <w:tr w:rsidR="00AE5FB0" w:rsidRPr="00AC351B"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9908A21" w14:textId="28D28AC1" w:rsidR="00AE5FB0" w:rsidRPr="00AC351B" w:rsidRDefault="00AE5FB0" w:rsidP="00AE3F12">
            <w:pPr>
              <w:pStyle w:val="TAL"/>
            </w:pPr>
            <w:r w:rsidRPr="00AC351B">
              <w:t>The</w:t>
            </w:r>
            <w:r w:rsidR="008D0E0E" w:rsidRPr="00AC351B">
              <w:t xml:space="preserve"> </w:t>
            </w:r>
            <w:r w:rsidRPr="00AC351B">
              <w:t>number</w:t>
            </w:r>
            <w:r w:rsidR="008D0E0E" w:rsidRPr="00AC351B">
              <w:t xml:space="preserve"> </w:t>
            </w:r>
            <w:r w:rsidRPr="00AC351B">
              <w:t>of</w:t>
            </w:r>
            <w:r w:rsidR="008D0E0E" w:rsidRPr="00AC351B">
              <w:t xml:space="preserve"> </w:t>
            </w:r>
            <w:r w:rsidRPr="00AC351B">
              <w:t>slots</w:t>
            </w:r>
            <w:r w:rsidR="008D0E0E" w:rsidRPr="00AC351B">
              <w:t xml:space="preserve"> </w:t>
            </w:r>
            <w:r w:rsidRPr="00AC351B">
              <w:t>between</w:t>
            </w:r>
            <w:r w:rsidR="008D0E0E" w:rsidRPr="00AC351B">
              <w:t xml:space="preserve"> </w:t>
            </w:r>
            <w:r w:rsidRPr="00AC351B">
              <w:t>PDSCH</w:t>
            </w:r>
            <w:r w:rsidR="008D0E0E" w:rsidRPr="00AC351B">
              <w:t xml:space="preserve"> </w:t>
            </w:r>
            <w:r w:rsidRPr="00AC351B">
              <w:t>and</w:t>
            </w:r>
            <w:r w:rsidR="008D0E0E" w:rsidRPr="00AC351B">
              <w:t xml:space="preserve"> </w:t>
            </w:r>
            <w:r w:rsidRPr="00AC351B">
              <w:t>corresponding</w:t>
            </w:r>
            <w:r w:rsidR="008D0E0E" w:rsidRPr="00AC351B">
              <w:t xml:space="preserve"> </w:t>
            </w:r>
            <w:r w:rsidRPr="00AC351B">
              <w:t>HARQ-ACK</w:t>
            </w:r>
            <w:r w:rsidR="008D0E0E" w:rsidRPr="00AC351B">
              <w:t xml:space="preserve"> </w:t>
            </w:r>
            <w:r w:rsidRPr="00AC351B">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91003EE" w14:textId="77777777" w:rsidR="00AE5FB0" w:rsidRPr="00AC351B"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673A98A" w14:textId="335D6845" w:rsidR="00AE5FB0" w:rsidRPr="00AC351B" w:rsidRDefault="00AE5FB0" w:rsidP="00AE3F12">
            <w:pPr>
              <w:pStyle w:val="TAC"/>
            </w:pPr>
            <w:r w:rsidRPr="00AC351B">
              <w:t>10</w:t>
            </w:r>
            <w:r w:rsidR="008D0E0E" w:rsidRPr="00AC351B">
              <w:t xml:space="preserve"> </w:t>
            </w:r>
            <w:r w:rsidRPr="00AC351B">
              <w:t>for</w:t>
            </w:r>
            <w:r w:rsidR="008D0E0E" w:rsidRPr="00AC351B">
              <w:t xml:space="preserve"> </w:t>
            </w:r>
            <w:r w:rsidRPr="00AC351B">
              <w:t>Test</w:t>
            </w:r>
            <w:r w:rsidR="008D0E0E" w:rsidRPr="00AC351B">
              <w:t xml:space="preserve"> </w:t>
            </w:r>
            <w:r w:rsidRPr="00AC351B">
              <w:t>1-1,</w:t>
            </w:r>
            <w:r w:rsidR="008D0E0E" w:rsidRPr="00AC351B">
              <w:t xml:space="preserve"> </w:t>
            </w:r>
            <w:r w:rsidRPr="00AC351B">
              <w:t>Test</w:t>
            </w:r>
            <w:r w:rsidR="008D0E0E" w:rsidRPr="00AC351B">
              <w:t xml:space="preserve"> </w:t>
            </w:r>
            <w:r w:rsidRPr="00AC351B">
              <w:t>1-2,</w:t>
            </w:r>
            <w:r w:rsidR="008D0E0E" w:rsidRPr="00AC351B">
              <w:t xml:space="preserve"> </w:t>
            </w:r>
            <w:r w:rsidRPr="00AC351B">
              <w:t>Test</w:t>
            </w:r>
            <w:r w:rsidR="008D0E0E" w:rsidRPr="00AC351B">
              <w:t xml:space="preserve"> </w:t>
            </w:r>
            <w:r w:rsidRPr="00AC351B">
              <w:t>1-3</w:t>
            </w:r>
            <w:r w:rsidRPr="00AC351B">
              <w:br/>
              <w:t>N/A</w:t>
            </w:r>
            <w:r w:rsidR="008D0E0E" w:rsidRPr="00AC351B">
              <w:t xml:space="preserve"> </w:t>
            </w:r>
            <w:r w:rsidRPr="00AC351B">
              <w:t>for</w:t>
            </w:r>
            <w:r w:rsidR="008D0E0E" w:rsidRPr="00AC351B">
              <w:t xml:space="preserve"> </w:t>
            </w:r>
            <w:r w:rsidRPr="00AC351B">
              <w:t>Test</w:t>
            </w:r>
            <w:r w:rsidR="008D0E0E" w:rsidRPr="00AC351B">
              <w:t xml:space="preserve"> </w:t>
            </w:r>
            <w:r w:rsidRPr="00AC351B">
              <w:t>1-4</w:t>
            </w:r>
          </w:p>
        </w:tc>
      </w:tr>
      <w:tr w:rsidR="00AE5FB0" w:rsidRPr="00AC351B"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7F6EC8F" w14:textId="2B9A0D90" w:rsidR="00AE5FB0" w:rsidRPr="00AC351B" w:rsidRDefault="00AE5FB0" w:rsidP="002600C1">
            <w:pPr>
              <w:pStyle w:val="TAL"/>
            </w:pPr>
            <w:r w:rsidRPr="00AC351B">
              <w:t>Maximum</w:t>
            </w:r>
            <w:r w:rsidR="008D0E0E" w:rsidRPr="00AC351B">
              <w:t xml:space="preserve"> </w:t>
            </w:r>
            <w:r w:rsidRPr="00AC351B">
              <w:t>number</w:t>
            </w:r>
            <w:r w:rsidR="008D0E0E" w:rsidRPr="00AC351B">
              <w:t xml:space="preserve"> </w:t>
            </w:r>
            <w:r w:rsidRPr="00AC351B">
              <w:t>of</w:t>
            </w:r>
            <w:r w:rsidR="008D0E0E" w:rsidRPr="00AC351B">
              <w:t xml:space="preserve"> </w:t>
            </w:r>
            <w:r w:rsidRPr="00AC351B">
              <w:t>HARQ</w:t>
            </w:r>
            <w:r w:rsidR="008D0E0E" w:rsidRPr="00AC351B">
              <w:t xml:space="preserve"> </w:t>
            </w:r>
            <w:r w:rsidRPr="00AC351B">
              <w:t>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6DDF2A0" w14:textId="77777777" w:rsidR="00AE5FB0" w:rsidRPr="00AC351B"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B1EBAC" w14:textId="0C51F924" w:rsidR="00AE5FB0" w:rsidRPr="00AC351B" w:rsidRDefault="00AE5FB0" w:rsidP="00AE3F12">
            <w:pPr>
              <w:pStyle w:val="TAC"/>
            </w:pPr>
            <w:r w:rsidRPr="00AC351B">
              <w:t>4</w:t>
            </w:r>
            <w:r w:rsidR="008D0E0E" w:rsidRPr="00AC351B">
              <w:t xml:space="preserve"> </w:t>
            </w:r>
            <w:r w:rsidRPr="00AC351B">
              <w:t>for</w:t>
            </w:r>
            <w:r w:rsidR="008D0E0E" w:rsidRPr="00AC351B">
              <w:t xml:space="preserve"> </w:t>
            </w:r>
            <w:r w:rsidRPr="00AC351B">
              <w:t>Test</w:t>
            </w:r>
            <w:r w:rsidR="008D0E0E" w:rsidRPr="00AC351B">
              <w:t xml:space="preserve"> </w:t>
            </w:r>
            <w:r w:rsidRPr="00AC351B">
              <w:t>1-1,</w:t>
            </w:r>
            <w:r w:rsidR="008D0E0E" w:rsidRPr="00AC351B">
              <w:t xml:space="preserve"> </w:t>
            </w:r>
            <w:r w:rsidRPr="00AC351B">
              <w:t>Test</w:t>
            </w:r>
            <w:r w:rsidR="008D0E0E" w:rsidRPr="00AC351B">
              <w:t xml:space="preserve"> </w:t>
            </w:r>
            <w:r w:rsidRPr="00AC351B">
              <w:t>1-2,</w:t>
            </w:r>
            <w:r w:rsidR="008D0E0E" w:rsidRPr="00AC351B">
              <w:t xml:space="preserve"> </w:t>
            </w:r>
            <w:r w:rsidRPr="00AC351B">
              <w:t>Test</w:t>
            </w:r>
            <w:r w:rsidR="008D0E0E" w:rsidRPr="00AC351B">
              <w:t xml:space="preserve"> </w:t>
            </w:r>
            <w:r w:rsidRPr="00AC351B">
              <w:t>1-3</w:t>
            </w:r>
          </w:p>
          <w:p w14:paraId="33AAEF97" w14:textId="066C4C0F" w:rsidR="00AE5FB0" w:rsidRPr="00AC351B" w:rsidRDefault="00AE5FB0" w:rsidP="002600C1">
            <w:pPr>
              <w:pStyle w:val="TAC"/>
            </w:pPr>
            <w:r w:rsidRPr="00AC351B">
              <w:t>Disabled</w:t>
            </w:r>
            <w:r w:rsidR="008D0E0E" w:rsidRPr="00AC351B">
              <w:t xml:space="preserve"> </w:t>
            </w:r>
            <w:r w:rsidRPr="00AC351B">
              <w:t>for</w:t>
            </w:r>
            <w:r w:rsidR="008D0E0E" w:rsidRPr="00AC351B">
              <w:t xml:space="preserve"> </w:t>
            </w:r>
            <w:r w:rsidRPr="00AC351B">
              <w:t>all</w:t>
            </w:r>
            <w:r w:rsidR="008D0E0E" w:rsidRPr="00AC351B">
              <w:t xml:space="preserve"> </w:t>
            </w:r>
            <w:r w:rsidRPr="00AC351B">
              <w:t>HARQ</w:t>
            </w:r>
            <w:r w:rsidR="008D0E0E" w:rsidRPr="00AC351B">
              <w:t xml:space="preserve"> </w:t>
            </w:r>
            <w:r w:rsidRPr="00AC351B">
              <w:t>processes</w:t>
            </w:r>
          </w:p>
          <w:p w14:paraId="3FB63FFC" w14:textId="7361399E" w:rsidR="00AE5FB0" w:rsidRPr="00AC351B" w:rsidRDefault="00AE5FB0" w:rsidP="00AE3F12">
            <w:pPr>
              <w:pStyle w:val="TAC"/>
            </w:pPr>
            <w:r w:rsidRPr="00AC351B">
              <w:t>for</w:t>
            </w:r>
            <w:r w:rsidR="008D0E0E" w:rsidRPr="00AC351B">
              <w:t xml:space="preserve"> </w:t>
            </w:r>
            <w:r w:rsidRPr="00AC351B">
              <w:t>Test</w:t>
            </w:r>
            <w:r w:rsidR="008D0E0E" w:rsidRPr="00AC351B">
              <w:t xml:space="preserve"> </w:t>
            </w:r>
            <w:r w:rsidRPr="00AC351B">
              <w:t>1-4</w:t>
            </w:r>
          </w:p>
        </w:tc>
      </w:tr>
    </w:tbl>
    <w:p w14:paraId="10CC45A5" w14:textId="77777777" w:rsidR="00AE5FB0" w:rsidRPr="00AC351B" w:rsidRDefault="00AE5FB0" w:rsidP="00AE5FB0"/>
    <w:p w14:paraId="07987AF9" w14:textId="77777777" w:rsidR="00AE5FB0" w:rsidRPr="00AC351B" w:rsidRDefault="00AE5FB0" w:rsidP="00AE5FB0">
      <w:pPr>
        <w:pStyle w:val="TH"/>
      </w:pPr>
      <w:bookmarkStart w:id="2871" w:name="_CRTable8_2_1_2_2_1_13"/>
      <w:r w:rsidRPr="00AC351B">
        <w:t xml:space="preserve">Table </w:t>
      </w:r>
      <w:bookmarkEnd w:id="2871"/>
      <w:r w:rsidRPr="00AC351B">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AC351B" w14:paraId="36255D4B" w14:textId="77777777" w:rsidTr="008D0E0E">
        <w:trPr>
          <w:jc w:val="center"/>
        </w:trPr>
        <w:tc>
          <w:tcPr>
            <w:tcW w:w="333" w:type="pct"/>
            <w:tcBorders>
              <w:bottom w:val="nil"/>
            </w:tcBorders>
            <w:shd w:val="clear" w:color="auto" w:fill="FFFFFF"/>
          </w:tcPr>
          <w:p w14:paraId="7FB2667D" w14:textId="4E7E4078" w:rsidR="00AE5FB0" w:rsidRPr="00AC351B" w:rsidRDefault="00AE5FB0" w:rsidP="00AE3F12">
            <w:pPr>
              <w:pStyle w:val="TAH"/>
            </w:pPr>
            <w:r w:rsidRPr="00AC351B">
              <w:t>Test</w:t>
            </w:r>
            <w:r w:rsidR="008D0E0E" w:rsidRPr="00AC351B">
              <w:t xml:space="preserve"> </w:t>
            </w:r>
            <w:r w:rsidRPr="00AC351B">
              <w:t>num.</w:t>
            </w:r>
          </w:p>
        </w:tc>
        <w:tc>
          <w:tcPr>
            <w:tcW w:w="858" w:type="pct"/>
            <w:tcBorders>
              <w:bottom w:val="nil"/>
            </w:tcBorders>
            <w:shd w:val="clear" w:color="auto" w:fill="FFFFFF"/>
          </w:tcPr>
          <w:p w14:paraId="7A12C6E9" w14:textId="1E40E128" w:rsidR="00AE5FB0" w:rsidRPr="00AC351B" w:rsidRDefault="00AE5FB0" w:rsidP="00AE3F12">
            <w:pPr>
              <w:pStyle w:val="TAH"/>
            </w:pPr>
            <w:r w:rsidRPr="00AC351B">
              <w:t>Reference</w:t>
            </w:r>
            <w:r w:rsidR="008D0E0E" w:rsidRPr="00AC351B">
              <w:t xml:space="preserve"> </w:t>
            </w:r>
            <w:r w:rsidRPr="00AC351B">
              <w:t>channel</w:t>
            </w:r>
          </w:p>
        </w:tc>
        <w:tc>
          <w:tcPr>
            <w:tcW w:w="585" w:type="pct"/>
            <w:tcBorders>
              <w:bottom w:val="nil"/>
            </w:tcBorders>
            <w:shd w:val="clear" w:color="auto" w:fill="FFFFFF"/>
          </w:tcPr>
          <w:p w14:paraId="3D65E270" w14:textId="597CDD92" w:rsidR="00AE5FB0" w:rsidRPr="00AC351B" w:rsidRDefault="00AE5FB0" w:rsidP="00AE3F12">
            <w:pPr>
              <w:pStyle w:val="TAH"/>
            </w:pPr>
            <w:r w:rsidRPr="00AC351B">
              <w:t>Bandwidth</w:t>
            </w:r>
            <w:r w:rsidR="008D0E0E" w:rsidRPr="00AC351B">
              <w:t xml:space="preserve"> </w:t>
            </w:r>
            <w:r w:rsidRPr="00AC351B">
              <w:t>(MHz)</w:t>
            </w:r>
            <w:r w:rsidR="008D0E0E" w:rsidRPr="00AC351B">
              <w:t xml:space="preserve"> </w:t>
            </w:r>
            <w:r w:rsidRPr="00AC351B">
              <w:t>/</w:t>
            </w:r>
            <w:r w:rsidR="008D0E0E" w:rsidRPr="00AC351B">
              <w:t xml:space="preserve"> </w:t>
            </w:r>
            <w:r w:rsidRPr="00AC351B">
              <w:t>Subcarrier</w:t>
            </w:r>
            <w:r w:rsidR="008D0E0E" w:rsidRPr="00AC351B">
              <w:t xml:space="preserve"> </w:t>
            </w:r>
            <w:r w:rsidRPr="00AC351B">
              <w:t>spacing</w:t>
            </w:r>
            <w:r w:rsidR="008D0E0E" w:rsidRPr="00AC351B">
              <w:t xml:space="preserve"> </w:t>
            </w:r>
            <w:r w:rsidRPr="00AC351B">
              <w:t>(kHz)</w:t>
            </w:r>
          </w:p>
        </w:tc>
        <w:tc>
          <w:tcPr>
            <w:tcW w:w="606" w:type="pct"/>
            <w:tcBorders>
              <w:bottom w:val="nil"/>
            </w:tcBorders>
            <w:shd w:val="clear" w:color="auto" w:fill="FFFFFF"/>
          </w:tcPr>
          <w:p w14:paraId="08ACBE07" w14:textId="5D703A27" w:rsidR="00AE5FB0" w:rsidRPr="00AC351B" w:rsidRDefault="00AE5FB0" w:rsidP="00AE3F12">
            <w:pPr>
              <w:pStyle w:val="TAH"/>
            </w:pPr>
            <w:r w:rsidRPr="00AC351B">
              <w:t>Modulation</w:t>
            </w:r>
            <w:r w:rsidR="008D0E0E" w:rsidRPr="00AC351B">
              <w:t xml:space="preserve"> </w:t>
            </w:r>
            <w:r w:rsidRPr="00AC351B">
              <w:t>format</w:t>
            </w:r>
            <w:r w:rsidR="008D0E0E" w:rsidRPr="00AC351B">
              <w:t xml:space="preserve"> </w:t>
            </w:r>
            <w:r w:rsidRPr="00AC351B">
              <w:t>and</w:t>
            </w:r>
            <w:r w:rsidR="008D0E0E" w:rsidRPr="00AC351B">
              <w:t xml:space="preserve"> </w:t>
            </w:r>
            <w:r w:rsidRPr="00AC351B">
              <w:t>code</w:t>
            </w:r>
            <w:r w:rsidR="008D0E0E" w:rsidRPr="00AC351B">
              <w:t xml:space="preserve"> </w:t>
            </w:r>
            <w:r w:rsidRPr="00AC351B">
              <w:t>rate</w:t>
            </w:r>
          </w:p>
        </w:tc>
        <w:tc>
          <w:tcPr>
            <w:tcW w:w="711" w:type="pct"/>
            <w:tcBorders>
              <w:bottom w:val="nil"/>
            </w:tcBorders>
            <w:shd w:val="clear" w:color="auto" w:fill="FFFFFF"/>
          </w:tcPr>
          <w:p w14:paraId="6602D620" w14:textId="398BC05A" w:rsidR="00AE5FB0" w:rsidRPr="00AC351B" w:rsidRDefault="00AE5FB0" w:rsidP="00AE3F12">
            <w:pPr>
              <w:pStyle w:val="TAH"/>
            </w:pPr>
            <w:r w:rsidRPr="00AC351B">
              <w:t>Propagation</w:t>
            </w:r>
            <w:r w:rsidR="008D0E0E" w:rsidRPr="00AC351B">
              <w:t xml:space="preserve"> </w:t>
            </w:r>
            <w:r w:rsidRPr="00AC351B">
              <w:t>condition</w:t>
            </w:r>
          </w:p>
        </w:tc>
        <w:tc>
          <w:tcPr>
            <w:tcW w:w="804" w:type="pct"/>
            <w:tcBorders>
              <w:bottom w:val="nil"/>
            </w:tcBorders>
            <w:shd w:val="clear" w:color="auto" w:fill="FFFFFF"/>
          </w:tcPr>
          <w:p w14:paraId="15DD83B0" w14:textId="2626E43F" w:rsidR="00AE5FB0" w:rsidRPr="00AC351B" w:rsidRDefault="00AE5FB0" w:rsidP="00AE3F12">
            <w:pPr>
              <w:pStyle w:val="TAH"/>
            </w:pPr>
            <w:r w:rsidRPr="00AC351B">
              <w:t>Correlation</w:t>
            </w:r>
            <w:r w:rsidR="008D0E0E" w:rsidRPr="00AC351B">
              <w:t xml:space="preserve"> </w:t>
            </w:r>
            <w:r w:rsidRPr="00AC351B">
              <w:t>matrix</w:t>
            </w:r>
            <w:r w:rsidR="008D0E0E" w:rsidRPr="00AC351B">
              <w:t xml:space="preserve"> </w:t>
            </w:r>
            <w:r w:rsidRPr="00AC351B">
              <w:t>and</w:t>
            </w:r>
            <w:r w:rsidR="008D0E0E" w:rsidRPr="00AC351B">
              <w:t xml:space="preserve"> </w:t>
            </w:r>
            <w:r w:rsidRPr="00AC351B">
              <w:t>antenna</w:t>
            </w:r>
            <w:r w:rsidR="008D0E0E" w:rsidRPr="00AC351B">
              <w:t xml:space="preserve"> </w:t>
            </w:r>
            <w:r w:rsidRPr="00AC351B">
              <w:t>configuration</w:t>
            </w:r>
          </w:p>
        </w:tc>
        <w:tc>
          <w:tcPr>
            <w:tcW w:w="1103" w:type="pct"/>
            <w:gridSpan w:val="2"/>
            <w:shd w:val="clear" w:color="auto" w:fill="FFFFFF"/>
          </w:tcPr>
          <w:p w14:paraId="6E11A64A" w14:textId="064EABF0" w:rsidR="00AE5FB0" w:rsidRPr="00AC351B" w:rsidRDefault="00AE5FB0" w:rsidP="00AE3F12">
            <w:pPr>
              <w:pStyle w:val="TAH"/>
            </w:pPr>
            <w:r w:rsidRPr="00AC351B">
              <w:t>Reference</w:t>
            </w:r>
            <w:r w:rsidR="008D0E0E" w:rsidRPr="00AC351B">
              <w:t xml:space="preserve"> </w:t>
            </w:r>
            <w:r w:rsidRPr="00AC351B">
              <w:t>value</w:t>
            </w:r>
          </w:p>
        </w:tc>
      </w:tr>
      <w:tr w:rsidR="00AE5FB0" w:rsidRPr="00AC351B" w14:paraId="264D3039" w14:textId="77777777" w:rsidTr="008D0E0E">
        <w:trPr>
          <w:jc w:val="center"/>
        </w:trPr>
        <w:tc>
          <w:tcPr>
            <w:tcW w:w="333" w:type="pct"/>
            <w:tcBorders>
              <w:top w:val="nil"/>
            </w:tcBorders>
            <w:shd w:val="clear" w:color="auto" w:fill="FFFFFF"/>
          </w:tcPr>
          <w:p w14:paraId="5278DC30" w14:textId="77777777" w:rsidR="00AE5FB0" w:rsidRPr="00AC351B" w:rsidRDefault="00AE5FB0" w:rsidP="00AE3F12">
            <w:pPr>
              <w:pStyle w:val="TAH"/>
            </w:pPr>
          </w:p>
        </w:tc>
        <w:tc>
          <w:tcPr>
            <w:tcW w:w="858" w:type="pct"/>
            <w:tcBorders>
              <w:top w:val="nil"/>
            </w:tcBorders>
            <w:shd w:val="clear" w:color="auto" w:fill="FFFFFF"/>
          </w:tcPr>
          <w:p w14:paraId="01A40465" w14:textId="77777777" w:rsidR="00AE5FB0" w:rsidRPr="00AC351B" w:rsidRDefault="00AE5FB0" w:rsidP="00AE3F12">
            <w:pPr>
              <w:pStyle w:val="TAH"/>
            </w:pPr>
          </w:p>
        </w:tc>
        <w:tc>
          <w:tcPr>
            <w:tcW w:w="585" w:type="pct"/>
            <w:tcBorders>
              <w:top w:val="nil"/>
            </w:tcBorders>
            <w:shd w:val="clear" w:color="auto" w:fill="FFFFFF"/>
          </w:tcPr>
          <w:p w14:paraId="0C4939D6" w14:textId="77777777" w:rsidR="00AE5FB0" w:rsidRPr="00AC351B" w:rsidRDefault="00AE5FB0" w:rsidP="00AE3F12">
            <w:pPr>
              <w:pStyle w:val="TAH"/>
            </w:pPr>
          </w:p>
        </w:tc>
        <w:tc>
          <w:tcPr>
            <w:tcW w:w="606" w:type="pct"/>
            <w:tcBorders>
              <w:top w:val="nil"/>
            </w:tcBorders>
            <w:shd w:val="clear" w:color="auto" w:fill="FFFFFF"/>
          </w:tcPr>
          <w:p w14:paraId="703C817C" w14:textId="77777777" w:rsidR="00AE5FB0" w:rsidRPr="00AC351B" w:rsidRDefault="00AE5FB0" w:rsidP="00AE3F12">
            <w:pPr>
              <w:pStyle w:val="TAH"/>
            </w:pPr>
          </w:p>
        </w:tc>
        <w:tc>
          <w:tcPr>
            <w:tcW w:w="711" w:type="pct"/>
            <w:tcBorders>
              <w:top w:val="nil"/>
            </w:tcBorders>
            <w:shd w:val="clear" w:color="auto" w:fill="FFFFFF"/>
          </w:tcPr>
          <w:p w14:paraId="5C4066F9" w14:textId="77777777" w:rsidR="00AE5FB0" w:rsidRPr="00AC351B" w:rsidRDefault="00AE5FB0" w:rsidP="00AE3F12">
            <w:pPr>
              <w:pStyle w:val="TAH"/>
            </w:pPr>
          </w:p>
        </w:tc>
        <w:tc>
          <w:tcPr>
            <w:tcW w:w="804" w:type="pct"/>
            <w:tcBorders>
              <w:top w:val="nil"/>
            </w:tcBorders>
            <w:shd w:val="clear" w:color="auto" w:fill="FFFFFF"/>
          </w:tcPr>
          <w:p w14:paraId="2DBB3680" w14:textId="77777777" w:rsidR="00AE5FB0" w:rsidRPr="00AC351B" w:rsidRDefault="00AE5FB0" w:rsidP="00AE3F12">
            <w:pPr>
              <w:pStyle w:val="TAH"/>
            </w:pPr>
          </w:p>
        </w:tc>
        <w:tc>
          <w:tcPr>
            <w:tcW w:w="759" w:type="pct"/>
            <w:shd w:val="clear" w:color="auto" w:fill="FFFFFF"/>
          </w:tcPr>
          <w:p w14:paraId="02269064" w14:textId="56DCF96E" w:rsidR="00AE5FB0" w:rsidRPr="00AC351B" w:rsidRDefault="00AE5FB0" w:rsidP="00AE3F12">
            <w:pPr>
              <w:pStyle w:val="TAH"/>
            </w:pPr>
            <w:r w:rsidRPr="00AC351B">
              <w:t>Fraction</w:t>
            </w:r>
            <w:r w:rsidR="008D0E0E" w:rsidRPr="00AC351B">
              <w:t xml:space="preserve"> </w:t>
            </w:r>
            <w:r w:rsidRPr="00AC351B">
              <w:t>of</w:t>
            </w:r>
            <w:r w:rsidR="008D0E0E" w:rsidRPr="00AC351B">
              <w:t xml:space="preserve"> </w:t>
            </w:r>
            <w:r w:rsidRPr="00AC351B">
              <w:t>maximum</w:t>
            </w:r>
            <w:r w:rsidR="008D0E0E" w:rsidRPr="00AC351B">
              <w:t xml:space="preserve"> </w:t>
            </w:r>
            <w:r w:rsidRPr="00AC351B">
              <w:t>throughput</w:t>
            </w:r>
            <w:r w:rsidR="008D0E0E" w:rsidRPr="00AC351B">
              <w:t xml:space="preserve"> </w:t>
            </w:r>
            <w:r w:rsidRPr="00AC351B">
              <w:t>(%)</w:t>
            </w:r>
          </w:p>
        </w:tc>
        <w:tc>
          <w:tcPr>
            <w:tcW w:w="344" w:type="pct"/>
            <w:shd w:val="clear" w:color="auto" w:fill="FFFFFF"/>
          </w:tcPr>
          <w:p w14:paraId="1C7DEF2C" w14:textId="6EDF9F78" w:rsidR="00AE5FB0" w:rsidRPr="00AC351B" w:rsidRDefault="00AE5FB0" w:rsidP="00AE3F12">
            <w:pPr>
              <w:pStyle w:val="TAH"/>
            </w:pPr>
            <w:r w:rsidRPr="00AC351B">
              <w:t>SNR</w:t>
            </w:r>
            <w:r w:rsidR="008D0E0E" w:rsidRPr="00AC351B">
              <w:t xml:space="preserve"> </w:t>
            </w:r>
            <w:r w:rsidRPr="00AC351B">
              <w:t>(dB)</w:t>
            </w:r>
          </w:p>
        </w:tc>
      </w:tr>
      <w:tr w:rsidR="00AE5FB0" w:rsidRPr="00AC351B" w14:paraId="46CD27F6" w14:textId="77777777" w:rsidTr="008D0E0E">
        <w:trPr>
          <w:jc w:val="center"/>
        </w:trPr>
        <w:tc>
          <w:tcPr>
            <w:tcW w:w="333" w:type="pct"/>
            <w:shd w:val="clear" w:color="auto" w:fill="FFFFFF"/>
          </w:tcPr>
          <w:p w14:paraId="7A3FBEE3" w14:textId="77777777" w:rsidR="00AE5FB0" w:rsidRPr="00AC351B" w:rsidRDefault="00AE5FB0" w:rsidP="00AE3F12">
            <w:pPr>
              <w:pStyle w:val="TAC"/>
            </w:pPr>
            <w:r w:rsidRPr="00AC351B">
              <w:t>1-1</w:t>
            </w:r>
          </w:p>
        </w:tc>
        <w:tc>
          <w:tcPr>
            <w:tcW w:w="858" w:type="pct"/>
            <w:shd w:val="clear" w:color="auto" w:fill="FFFFFF"/>
          </w:tcPr>
          <w:p w14:paraId="7A8B15E7" w14:textId="528C0D8D" w:rsidR="00AE5FB0" w:rsidRPr="00AC351B" w:rsidRDefault="00AE5FB0" w:rsidP="00AE3F12">
            <w:pPr>
              <w:pStyle w:val="TAC"/>
            </w:pPr>
            <w:r w:rsidRPr="00AC351B">
              <w:t>R.PDSCH.1-1.1</w:t>
            </w:r>
            <w:r w:rsidR="008D0E0E" w:rsidRPr="00AC351B">
              <w:t xml:space="preserve"> </w:t>
            </w:r>
            <w:r w:rsidRPr="00AC351B">
              <w:t>FDD</w:t>
            </w:r>
          </w:p>
        </w:tc>
        <w:tc>
          <w:tcPr>
            <w:tcW w:w="585" w:type="pct"/>
            <w:shd w:val="clear" w:color="auto" w:fill="FFFFFF"/>
          </w:tcPr>
          <w:p w14:paraId="44D44078" w14:textId="43041D0E" w:rsidR="00AE5FB0" w:rsidRPr="00AC351B" w:rsidRDefault="00AE5FB0" w:rsidP="00AE3F12">
            <w:pPr>
              <w:pStyle w:val="TAC"/>
            </w:pPr>
            <w:r w:rsidRPr="00AC351B">
              <w:t>10</w:t>
            </w:r>
            <w:r w:rsidR="008D0E0E" w:rsidRPr="00AC351B">
              <w:t xml:space="preserve"> </w:t>
            </w:r>
            <w:r w:rsidRPr="00AC351B">
              <w:t>/</w:t>
            </w:r>
            <w:r w:rsidR="008D0E0E" w:rsidRPr="00AC351B">
              <w:t xml:space="preserve"> </w:t>
            </w:r>
            <w:r w:rsidRPr="00AC351B">
              <w:t>15</w:t>
            </w:r>
          </w:p>
        </w:tc>
        <w:tc>
          <w:tcPr>
            <w:tcW w:w="606" w:type="pct"/>
            <w:shd w:val="clear" w:color="auto" w:fill="FFFFFF"/>
          </w:tcPr>
          <w:p w14:paraId="1DBA17AF" w14:textId="73281984" w:rsidR="00AE5FB0" w:rsidRPr="00AC351B" w:rsidRDefault="00AE5FB0" w:rsidP="00AE3F12">
            <w:pPr>
              <w:pStyle w:val="TAC"/>
            </w:pPr>
            <w:r w:rsidRPr="00AC351B">
              <w:t>QPSK,</w:t>
            </w:r>
            <w:r w:rsidR="008D0E0E" w:rsidRPr="00AC351B">
              <w:t xml:space="preserve"> </w:t>
            </w:r>
            <w:r w:rsidRPr="00AC351B">
              <w:t>0.30</w:t>
            </w:r>
          </w:p>
        </w:tc>
        <w:tc>
          <w:tcPr>
            <w:tcW w:w="711" w:type="pct"/>
            <w:shd w:val="clear" w:color="auto" w:fill="FFFFFF"/>
          </w:tcPr>
          <w:p w14:paraId="072B511F" w14:textId="77777777" w:rsidR="00AE5FB0" w:rsidRPr="00AC351B" w:rsidRDefault="00AE5FB0" w:rsidP="00AE3F12">
            <w:pPr>
              <w:pStyle w:val="TAC"/>
            </w:pPr>
            <w:r w:rsidRPr="00AC351B">
              <w:t>NTN-TDLA100-200</w:t>
            </w:r>
          </w:p>
        </w:tc>
        <w:tc>
          <w:tcPr>
            <w:tcW w:w="804" w:type="pct"/>
            <w:shd w:val="clear" w:color="auto" w:fill="FFFFFF"/>
          </w:tcPr>
          <w:p w14:paraId="23D3BCC0" w14:textId="3D66786D" w:rsidR="00AE5FB0" w:rsidRPr="00AC351B" w:rsidRDefault="00AE5FB0" w:rsidP="00AE3F12">
            <w:pPr>
              <w:pStyle w:val="TAC"/>
            </w:pPr>
            <w:r w:rsidRPr="00AC351B">
              <w:t>1x2,</w:t>
            </w:r>
            <w:r w:rsidR="008D0E0E" w:rsidRPr="00AC351B">
              <w:t xml:space="preserve"> </w:t>
            </w:r>
            <w:r w:rsidRPr="00AC351B">
              <w:t>ULA</w:t>
            </w:r>
            <w:r w:rsidR="008D0E0E" w:rsidRPr="00AC351B">
              <w:t xml:space="preserve"> </w:t>
            </w:r>
            <w:r w:rsidRPr="00AC351B">
              <w:t>Low</w:t>
            </w:r>
          </w:p>
        </w:tc>
        <w:tc>
          <w:tcPr>
            <w:tcW w:w="759" w:type="pct"/>
            <w:shd w:val="clear" w:color="auto" w:fill="FFFFFF"/>
          </w:tcPr>
          <w:p w14:paraId="0CFCC4DB" w14:textId="77777777" w:rsidR="00AE5FB0" w:rsidRPr="00AC351B" w:rsidRDefault="00AE5FB0" w:rsidP="00AE3F12">
            <w:pPr>
              <w:pStyle w:val="TAC"/>
            </w:pPr>
            <w:r w:rsidRPr="00AC351B">
              <w:t>70</w:t>
            </w:r>
          </w:p>
        </w:tc>
        <w:tc>
          <w:tcPr>
            <w:tcW w:w="344" w:type="pct"/>
            <w:shd w:val="clear" w:color="auto" w:fill="auto"/>
          </w:tcPr>
          <w:p w14:paraId="5818B463" w14:textId="12217A9C" w:rsidR="00AE5FB0" w:rsidRPr="00AC351B" w:rsidRDefault="00AE5FB0" w:rsidP="00AE3F12">
            <w:pPr>
              <w:pStyle w:val="TAC"/>
            </w:pPr>
            <w:r w:rsidRPr="00AC351B">
              <w:t>0.3</w:t>
            </w:r>
          </w:p>
        </w:tc>
      </w:tr>
      <w:tr w:rsidR="00AE5FB0" w:rsidRPr="00AC351B" w14:paraId="3A79A358" w14:textId="77777777" w:rsidTr="008D0E0E">
        <w:trPr>
          <w:jc w:val="center"/>
        </w:trPr>
        <w:tc>
          <w:tcPr>
            <w:tcW w:w="333" w:type="pct"/>
            <w:shd w:val="clear" w:color="auto" w:fill="FFFFFF"/>
          </w:tcPr>
          <w:p w14:paraId="4782D4B8" w14:textId="77777777" w:rsidR="00AE5FB0" w:rsidRPr="00AC351B" w:rsidRDefault="00AE5FB0" w:rsidP="00AE3F12">
            <w:pPr>
              <w:pStyle w:val="TAC"/>
            </w:pPr>
            <w:r w:rsidRPr="00AC351B">
              <w:t>1-2</w:t>
            </w:r>
          </w:p>
        </w:tc>
        <w:tc>
          <w:tcPr>
            <w:tcW w:w="858" w:type="pct"/>
            <w:shd w:val="clear" w:color="auto" w:fill="FFFFFF"/>
          </w:tcPr>
          <w:p w14:paraId="01277435" w14:textId="2C9012F1" w:rsidR="00AE5FB0" w:rsidRPr="00AC351B" w:rsidRDefault="00AE5FB0" w:rsidP="00AE3F12">
            <w:pPr>
              <w:pStyle w:val="TAC"/>
            </w:pPr>
            <w:r w:rsidRPr="00AC351B">
              <w:t>R.PDSCH.1-2.1</w:t>
            </w:r>
            <w:r w:rsidR="008D0E0E" w:rsidRPr="00AC351B">
              <w:t xml:space="preserve"> </w:t>
            </w:r>
            <w:r w:rsidRPr="00AC351B">
              <w:t>FDD</w:t>
            </w:r>
          </w:p>
        </w:tc>
        <w:tc>
          <w:tcPr>
            <w:tcW w:w="585" w:type="pct"/>
            <w:shd w:val="clear" w:color="auto" w:fill="FFFFFF"/>
          </w:tcPr>
          <w:p w14:paraId="61A1D52A" w14:textId="7AE76683" w:rsidR="00AE5FB0" w:rsidRPr="00AC351B" w:rsidRDefault="00AE5FB0" w:rsidP="00AE3F12">
            <w:pPr>
              <w:pStyle w:val="TAC"/>
            </w:pPr>
            <w:r w:rsidRPr="00AC351B">
              <w:t>10</w:t>
            </w:r>
            <w:r w:rsidR="008D0E0E" w:rsidRPr="00AC351B">
              <w:t xml:space="preserve"> </w:t>
            </w:r>
            <w:r w:rsidRPr="00AC351B">
              <w:t>/</w:t>
            </w:r>
            <w:r w:rsidR="008D0E0E" w:rsidRPr="00AC351B">
              <w:t xml:space="preserve"> </w:t>
            </w:r>
            <w:r w:rsidRPr="00AC351B">
              <w:t>15</w:t>
            </w:r>
          </w:p>
        </w:tc>
        <w:tc>
          <w:tcPr>
            <w:tcW w:w="606" w:type="pct"/>
            <w:shd w:val="clear" w:color="auto" w:fill="FFFFFF"/>
          </w:tcPr>
          <w:p w14:paraId="187BAA24" w14:textId="3E3C2CAB" w:rsidR="00AE5FB0" w:rsidRPr="00AC351B" w:rsidRDefault="00AE5FB0" w:rsidP="00AE3F12">
            <w:pPr>
              <w:pStyle w:val="TAC"/>
            </w:pPr>
            <w:r w:rsidRPr="00AC351B">
              <w:t>16QAM,</w:t>
            </w:r>
            <w:r w:rsidR="008D0E0E" w:rsidRPr="00AC351B">
              <w:t xml:space="preserve"> </w:t>
            </w:r>
            <w:r w:rsidRPr="00AC351B">
              <w:t>0.48</w:t>
            </w:r>
          </w:p>
        </w:tc>
        <w:tc>
          <w:tcPr>
            <w:tcW w:w="711" w:type="pct"/>
            <w:shd w:val="clear" w:color="auto" w:fill="FFFFFF"/>
          </w:tcPr>
          <w:p w14:paraId="5B3AEC03" w14:textId="77777777" w:rsidR="00AE5FB0" w:rsidRPr="00AC351B" w:rsidRDefault="00AE5FB0" w:rsidP="00AE3F12">
            <w:pPr>
              <w:pStyle w:val="TAC"/>
            </w:pPr>
            <w:r w:rsidRPr="00AC351B">
              <w:t>NTN-TDLC5-200</w:t>
            </w:r>
          </w:p>
        </w:tc>
        <w:tc>
          <w:tcPr>
            <w:tcW w:w="804" w:type="pct"/>
            <w:shd w:val="clear" w:color="auto" w:fill="FFFFFF"/>
          </w:tcPr>
          <w:p w14:paraId="7E7D0D1F" w14:textId="296B5C3A" w:rsidR="00AE5FB0" w:rsidRPr="00AC351B" w:rsidRDefault="00AE5FB0" w:rsidP="00AE3F12">
            <w:pPr>
              <w:pStyle w:val="TAC"/>
            </w:pPr>
            <w:r w:rsidRPr="00AC351B">
              <w:t>1x2,</w:t>
            </w:r>
            <w:r w:rsidR="008D0E0E" w:rsidRPr="00AC351B">
              <w:t xml:space="preserve"> </w:t>
            </w:r>
            <w:r w:rsidRPr="00AC351B">
              <w:t>ULA</w:t>
            </w:r>
            <w:r w:rsidR="008D0E0E" w:rsidRPr="00AC351B">
              <w:t xml:space="preserve"> </w:t>
            </w:r>
            <w:r w:rsidRPr="00AC351B">
              <w:t>Low</w:t>
            </w:r>
          </w:p>
        </w:tc>
        <w:tc>
          <w:tcPr>
            <w:tcW w:w="759" w:type="pct"/>
            <w:shd w:val="clear" w:color="auto" w:fill="FFFFFF"/>
          </w:tcPr>
          <w:p w14:paraId="1E6D5CE5" w14:textId="77777777" w:rsidR="00AE5FB0" w:rsidRPr="00AC351B" w:rsidRDefault="00AE5FB0" w:rsidP="00AE3F12">
            <w:pPr>
              <w:pStyle w:val="TAC"/>
            </w:pPr>
            <w:r w:rsidRPr="00AC351B">
              <w:t>70</w:t>
            </w:r>
          </w:p>
        </w:tc>
        <w:tc>
          <w:tcPr>
            <w:tcW w:w="344" w:type="pct"/>
            <w:shd w:val="clear" w:color="auto" w:fill="auto"/>
          </w:tcPr>
          <w:p w14:paraId="64916FC4" w14:textId="4DED758B" w:rsidR="00AE5FB0" w:rsidRPr="00AC351B" w:rsidRDefault="00AE5FB0" w:rsidP="00AE3F12">
            <w:pPr>
              <w:pStyle w:val="TAC"/>
            </w:pPr>
            <w:r w:rsidRPr="00AC351B">
              <w:t>7.6</w:t>
            </w:r>
          </w:p>
        </w:tc>
      </w:tr>
      <w:tr w:rsidR="00AE5FB0" w:rsidRPr="00AC351B" w14:paraId="765CA5E6" w14:textId="77777777" w:rsidTr="008D0E0E">
        <w:trPr>
          <w:jc w:val="center"/>
        </w:trPr>
        <w:tc>
          <w:tcPr>
            <w:tcW w:w="333" w:type="pct"/>
            <w:shd w:val="clear" w:color="auto" w:fill="FFFFFF"/>
          </w:tcPr>
          <w:p w14:paraId="677C4B72" w14:textId="77777777" w:rsidR="00AE5FB0" w:rsidRPr="00AC351B" w:rsidRDefault="00AE5FB0" w:rsidP="00AE3F12">
            <w:pPr>
              <w:pStyle w:val="TAC"/>
            </w:pPr>
            <w:r w:rsidRPr="00AC351B">
              <w:t>1-3</w:t>
            </w:r>
          </w:p>
        </w:tc>
        <w:tc>
          <w:tcPr>
            <w:tcW w:w="858" w:type="pct"/>
            <w:shd w:val="clear" w:color="auto" w:fill="FFFFFF"/>
          </w:tcPr>
          <w:p w14:paraId="26674482" w14:textId="0E68D4D5" w:rsidR="00AE5FB0" w:rsidRPr="00AC351B" w:rsidRDefault="00AE5FB0" w:rsidP="00AE3F12">
            <w:pPr>
              <w:pStyle w:val="TAC"/>
            </w:pPr>
            <w:r w:rsidRPr="00AC351B">
              <w:t>R.PDSCH.1-1.1</w:t>
            </w:r>
            <w:r w:rsidR="008D0E0E" w:rsidRPr="00AC351B">
              <w:t xml:space="preserve"> </w:t>
            </w:r>
            <w:r w:rsidRPr="00AC351B">
              <w:t>FDD</w:t>
            </w:r>
          </w:p>
        </w:tc>
        <w:tc>
          <w:tcPr>
            <w:tcW w:w="585" w:type="pct"/>
            <w:shd w:val="clear" w:color="auto" w:fill="FFFFFF"/>
          </w:tcPr>
          <w:p w14:paraId="62BBFEE0" w14:textId="6E07130A" w:rsidR="00AE5FB0" w:rsidRPr="00AC351B" w:rsidRDefault="00AE5FB0" w:rsidP="00AE3F12">
            <w:pPr>
              <w:pStyle w:val="TAC"/>
            </w:pPr>
            <w:r w:rsidRPr="00AC351B">
              <w:t>10</w:t>
            </w:r>
            <w:r w:rsidR="008D0E0E" w:rsidRPr="00AC351B">
              <w:t xml:space="preserve"> </w:t>
            </w:r>
            <w:r w:rsidRPr="00AC351B">
              <w:t>/</w:t>
            </w:r>
            <w:r w:rsidR="008D0E0E" w:rsidRPr="00AC351B">
              <w:t xml:space="preserve"> </w:t>
            </w:r>
            <w:r w:rsidRPr="00AC351B">
              <w:t>15</w:t>
            </w:r>
          </w:p>
        </w:tc>
        <w:tc>
          <w:tcPr>
            <w:tcW w:w="606" w:type="pct"/>
            <w:shd w:val="clear" w:color="auto" w:fill="FFFFFF"/>
          </w:tcPr>
          <w:p w14:paraId="612DB46F" w14:textId="5D399002" w:rsidR="00AE5FB0" w:rsidRPr="00AC351B" w:rsidRDefault="00AE5FB0" w:rsidP="00AE3F12">
            <w:pPr>
              <w:pStyle w:val="TAC"/>
            </w:pPr>
            <w:r w:rsidRPr="00AC351B">
              <w:t>QPSK,</w:t>
            </w:r>
            <w:r w:rsidR="008D0E0E" w:rsidRPr="00AC351B">
              <w:t xml:space="preserve"> </w:t>
            </w:r>
            <w:r w:rsidRPr="00AC351B">
              <w:t>0.30</w:t>
            </w:r>
          </w:p>
        </w:tc>
        <w:tc>
          <w:tcPr>
            <w:tcW w:w="711" w:type="pct"/>
            <w:shd w:val="clear" w:color="auto" w:fill="FFFFFF"/>
          </w:tcPr>
          <w:p w14:paraId="316FF718" w14:textId="77777777" w:rsidR="00AE5FB0" w:rsidRPr="00AC351B" w:rsidRDefault="00AE5FB0" w:rsidP="00AE3F12">
            <w:pPr>
              <w:pStyle w:val="TAC"/>
            </w:pPr>
            <w:r w:rsidRPr="00AC351B">
              <w:t>NTN-TDLC5-200</w:t>
            </w:r>
          </w:p>
        </w:tc>
        <w:tc>
          <w:tcPr>
            <w:tcW w:w="804" w:type="pct"/>
            <w:shd w:val="clear" w:color="auto" w:fill="FFFFFF"/>
          </w:tcPr>
          <w:p w14:paraId="2F67155B" w14:textId="6E997A91" w:rsidR="00AE5FB0" w:rsidRPr="00AC351B" w:rsidRDefault="00AE5FB0" w:rsidP="00AE3F12">
            <w:pPr>
              <w:pStyle w:val="TAC"/>
            </w:pPr>
            <w:r w:rsidRPr="00AC351B">
              <w:t>1x2,</w:t>
            </w:r>
            <w:r w:rsidR="008D0E0E" w:rsidRPr="00AC351B">
              <w:t xml:space="preserve"> </w:t>
            </w:r>
            <w:r w:rsidRPr="00AC351B">
              <w:t>ULA</w:t>
            </w:r>
            <w:r w:rsidR="008D0E0E" w:rsidRPr="00AC351B">
              <w:t xml:space="preserve"> </w:t>
            </w:r>
            <w:r w:rsidRPr="00AC351B">
              <w:t>Low</w:t>
            </w:r>
          </w:p>
        </w:tc>
        <w:tc>
          <w:tcPr>
            <w:tcW w:w="759" w:type="pct"/>
            <w:shd w:val="clear" w:color="auto" w:fill="FFFFFF"/>
          </w:tcPr>
          <w:p w14:paraId="20AB2265" w14:textId="77777777" w:rsidR="00AE5FB0" w:rsidRPr="00AC351B" w:rsidRDefault="00AE5FB0" w:rsidP="00AE3F12">
            <w:pPr>
              <w:pStyle w:val="TAC"/>
            </w:pPr>
            <w:r w:rsidRPr="00AC351B">
              <w:t>70</w:t>
            </w:r>
          </w:p>
        </w:tc>
        <w:tc>
          <w:tcPr>
            <w:tcW w:w="344" w:type="pct"/>
            <w:shd w:val="clear" w:color="auto" w:fill="auto"/>
          </w:tcPr>
          <w:p w14:paraId="60534A77" w14:textId="3EBF9624" w:rsidR="00AE5FB0" w:rsidRPr="00AC351B" w:rsidRDefault="00AE5FB0" w:rsidP="00AE3F12">
            <w:pPr>
              <w:pStyle w:val="TAC"/>
            </w:pPr>
            <w:r w:rsidRPr="00AC351B">
              <w:t>-0.4</w:t>
            </w:r>
          </w:p>
        </w:tc>
      </w:tr>
      <w:tr w:rsidR="00AE5FB0" w:rsidRPr="00AC351B" w14:paraId="02D743D1" w14:textId="77777777" w:rsidTr="008D0E0E">
        <w:trPr>
          <w:jc w:val="center"/>
        </w:trPr>
        <w:tc>
          <w:tcPr>
            <w:tcW w:w="333" w:type="pct"/>
            <w:shd w:val="clear" w:color="auto" w:fill="FFFFFF"/>
          </w:tcPr>
          <w:p w14:paraId="5B554D42" w14:textId="77777777" w:rsidR="00AE5FB0" w:rsidRPr="00AC351B" w:rsidRDefault="00AE5FB0" w:rsidP="00AE3F12">
            <w:pPr>
              <w:pStyle w:val="TAC"/>
            </w:pPr>
            <w:r w:rsidRPr="00AC351B">
              <w:t>1-4</w:t>
            </w:r>
          </w:p>
        </w:tc>
        <w:tc>
          <w:tcPr>
            <w:tcW w:w="858" w:type="pct"/>
            <w:shd w:val="clear" w:color="auto" w:fill="FFFFFF"/>
          </w:tcPr>
          <w:p w14:paraId="7281BB9C" w14:textId="4AAFFD6A" w:rsidR="00AE5FB0" w:rsidRPr="00AC351B" w:rsidRDefault="00AE5FB0" w:rsidP="00AE3F12">
            <w:pPr>
              <w:pStyle w:val="TAC"/>
            </w:pPr>
            <w:r w:rsidRPr="00AC351B">
              <w:t>R.PDSCH.1-1.1</w:t>
            </w:r>
            <w:r w:rsidR="008D0E0E" w:rsidRPr="00AC351B">
              <w:t xml:space="preserve"> </w:t>
            </w:r>
            <w:r w:rsidRPr="00AC351B">
              <w:t>FDD</w:t>
            </w:r>
          </w:p>
        </w:tc>
        <w:tc>
          <w:tcPr>
            <w:tcW w:w="585" w:type="pct"/>
            <w:shd w:val="clear" w:color="auto" w:fill="FFFFFF"/>
          </w:tcPr>
          <w:p w14:paraId="76073951" w14:textId="64374326" w:rsidR="00AE5FB0" w:rsidRPr="00AC351B" w:rsidRDefault="00AE5FB0" w:rsidP="00AE3F12">
            <w:pPr>
              <w:pStyle w:val="TAC"/>
            </w:pPr>
            <w:r w:rsidRPr="00AC351B">
              <w:t>10</w:t>
            </w:r>
            <w:r w:rsidR="008D0E0E" w:rsidRPr="00AC351B">
              <w:t xml:space="preserve"> </w:t>
            </w:r>
            <w:r w:rsidRPr="00AC351B">
              <w:t>/</w:t>
            </w:r>
            <w:r w:rsidR="008D0E0E" w:rsidRPr="00AC351B">
              <w:t xml:space="preserve"> </w:t>
            </w:r>
            <w:r w:rsidRPr="00AC351B">
              <w:t>15</w:t>
            </w:r>
          </w:p>
        </w:tc>
        <w:tc>
          <w:tcPr>
            <w:tcW w:w="606" w:type="pct"/>
            <w:shd w:val="clear" w:color="auto" w:fill="FFFFFF"/>
          </w:tcPr>
          <w:p w14:paraId="0E2EDD21" w14:textId="2B6FB954" w:rsidR="00AE5FB0" w:rsidRPr="00AC351B" w:rsidRDefault="00AE5FB0" w:rsidP="00AE3F12">
            <w:pPr>
              <w:pStyle w:val="TAC"/>
            </w:pPr>
            <w:r w:rsidRPr="00AC351B">
              <w:t>QPSK,</w:t>
            </w:r>
            <w:r w:rsidR="008D0E0E" w:rsidRPr="00AC351B">
              <w:t xml:space="preserve"> </w:t>
            </w:r>
            <w:r w:rsidRPr="00AC351B">
              <w:t>0.30</w:t>
            </w:r>
          </w:p>
        </w:tc>
        <w:tc>
          <w:tcPr>
            <w:tcW w:w="711" w:type="pct"/>
            <w:shd w:val="clear" w:color="auto" w:fill="FFFFFF"/>
          </w:tcPr>
          <w:p w14:paraId="36E5E27A" w14:textId="77777777" w:rsidR="00AE5FB0" w:rsidRPr="00AC351B" w:rsidRDefault="00AE5FB0" w:rsidP="00AE3F12">
            <w:pPr>
              <w:pStyle w:val="TAC"/>
            </w:pPr>
            <w:r w:rsidRPr="00AC351B">
              <w:t>NTN-TDLA100-200</w:t>
            </w:r>
          </w:p>
        </w:tc>
        <w:tc>
          <w:tcPr>
            <w:tcW w:w="804" w:type="pct"/>
            <w:shd w:val="clear" w:color="auto" w:fill="FFFFFF"/>
          </w:tcPr>
          <w:p w14:paraId="2C2E3199" w14:textId="3805A7BE" w:rsidR="00AE5FB0" w:rsidRPr="00AC351B" w:rsidRDefault="00AE5FB0" w:rsidP="00AE3F12">
            <w:pPr>
              <w:pStyle w:val="TAC"/>
            </w:pPr>
            <w:r w:rsidRPr="00AC351B">
              <w:t>1x2,</w:t>
            </w:r>
            <w:r w:rsidR="008D0E0E" w:rsidRPr="00AC351B">
              <w:t xml:space="preserve"> </w:t>
            </w:r>
            <w:r w:rsidRPr="00AC351B">
              <w:t>ULA</w:t>
            </w:r>
            <w:r w:rsidR="008D0E0E" w:rsidRPr="00AC351B">
              <w:t xml:space="preserve"> </w:t>
            </w:r>
            <w:r w:rsidRPr="00AC351B">
              <w:t>Low</w:t>
            </w:r>
          </w:p>
        </w:tc>
        <w:tc>
          <w:tcPr>
            <w:tcW w:w="759" w:type="pct"/>
            <w:shd w:val="clear" w:color="auto" w:fill="FFFFFF"/>
          </w:tcPr>
          <w:p w14:paraId="033174CE" w14:textId="68CD07A6" w:rsidR="00AE5FB0" w:rsidRPr="00AC351B" w:rsidRDefault="00AE5FB0" w:rsidP="00AE3F12">
            <w:pPr>
              <w:pStyle w:val="TAC"/>
            </w:pPr>
            <w:r w:rsidRPr="00AC351B">
              <w:t>70</w:t>
            </w:r>
          </w:p>
        </w:tc>
        <w:tc>
          <w:tcPr>
            <w:tcW w:w="344" w:type="pct"/>
            <w:shd w:val="clear" w:color="auto" w:fill="auto"/>
          </w:tcPr>
          <w:p w14:paraId="1B5ABB7C" w14:textId="450FE1FA" w:rsidR="00AE5FB0" w:rsidRPr="00AC351B" w:rsidRDefault="00AE5FB0" w:rsidP="00AE3F12">
            <w:pPr>
              <w:pStyle w:val="TAC"/>
            </w:pPr>
            <w:r w:rsidRPr="00AC351B">
              <w:t>1.1</w:t>
            </w:r>
          </w:p>
        </w:tc>
      </w:tr>
    </w:tbl>
    <w:p w14:paraId="581231AC" w14:textId="77777777" w:rsidR="001B6141" w:rsidRPr="00AC351B" w:rsidRDefault="001B6141" w:rsidP="000E5091">
      <w:pPr>
        <w:rPr>
          <w:rFonts w:eastAsia="Malgun Gothic"/>
        </w:rPr>
      </w:pPr>
    </w:p>
    <w:p w14:paraId="0F09B36E" w14:textId="4EE591AB" w:rsidR="00AE5FB0" w:rsidRPr="00AC351B" w:rsidRDefault="00457A42" w:rsidP="000E5091">
      <w:pPr>
        <w:rPr>
          <w:rFonts w:eastAsia="Malgun Gothic"/>
        </w:rPr>
      </w:pPr>
      <w:r w:rsidRPr="00AC351B">
        <w:rPr>
          <w:rFonts w:eastAsia="Malgun Gothic"/>
        </w:rPr>
        <w:t xml:space="preserve">The normative reference </w:t>
      </w:r>
      <w:r w:rsidR="00F92CC9" w:rsidRPr="00AC351B">
        <w:rPr>
          <w:rFonts w:eastAsia="Malgun Gothic"/>
        </w:rPr>
        <w:t xml:space="preserve">for this requirement </w:t>
      </w:r>
      <w:r w:rsidR="00CE6244" w:rsidRPr="00AC351B">
        <w:rPr>
          <w:rFonts w:eastAsia="Malgun Gothic"/>
        </w:rPr>
        <w:t>is TS 38.101-5 [11] clause 8.2.1.2.2.</w:t>
      </w:r>
    </w:p>
    <w:p w14:paraId="5D4E33EA" w14:textId="77777777" w:rsidR="00457A42" w:rsidRPr="00AC351B" w:rsidRDefault="00457A42" w:rsidP="009D2F95">
      <w:pPr>
        <w:pStyle w:val="H6"/>
      </w:pPr>
      <w:bookmarkStart w:id="2872" w:name="_Toc137543643"/>
      <w:bookmarkStart w:id="2873" w:name="_CR8_2_1_2_2_1_1_1"/>
      <w:r w:rsidRPr="00AC351B">
        <w:t>8.2.1.2.2.1.1_1</w:t>
      </w:r>
      <w:r w:rsidRPr="00AC351B">
        <w:tab/>
        <w:t>2Rx FDD FR1 PDSCH Mapping Type A for Satellite Access</w:t>
      </w:r>
      <w:bookmarkEnd w:id="2872"/>
    </w:p>
    <w:p w14:paraId="5E6D177D" w14:textId="77777777" w:rsidR="00457A42" w:rsidRPr="00AC351B" w:rsidRDefault="00457A42" w:rsidP="00457A42">
      <w:pPr>
        <w:pStyle w:val="H6"/>
      </w:pPr>
      <w:bookmarkStart w:id="2874" w:name="_CR8_2_1_2_2_1_1_1_1"/>
      <w:bookmarkEnd w:id="2873"/>
      <w:r w:rsidRPr="00AC351B">
        <w:t>8.2.1.2.2.1.1_1.1</w:t>
      </w:r>
      <w:r w:rsidRPr="00AC351B">
        <w:tab/>
        <w:t>Test Purpose</w:t>
      </w:r>
    </w:p>
    <w:bookmarkEnd w:id="2874"/>
    <w:p w14:paraId="1A2AF2A6" w14:textId="77777777" w:rsidR="00457A42" w:rsidRPr="00AC351B" w:rsidRDefault="00457A42" w:rsidP="00457A42">
      <w:r w:rsidRPr="00AC351B">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AC351B" w:rsidRDefault="00457A42" w:rsidP="00457A42">
      <w:pPr>
        <w:pStyle w:val="H6"/>
      </w:pPr>
      <w:bookmarkStart w:id="2875" w:name="_CR8_2_1_2_2_1_1_1_2"/>
      <w:r w:rsidRPr="00AC351B">
        <w:t>8.2.1.2.2.1.1_1.2</w:t>
      </w:r>
      <w:r w:rsidRPr="00AC351B">
        <w:tab/>
        <w:t>Test Applicability</w:t>
      </w:r>
    </w:p>
    <w:bookmarkEnd w:id="2875"/>
    <w:p w14:paraId="341919D0" w14:textId="47111AFB" w:rsidR="00440233" w:rsidRPr="00AC351B" w:rsidRDefault="00440233" w:rsidP="00440233">
      <w:pPr>
        <w:rPr>
          <w:lang w:eastAsia="zh-CN"/>
        </w:rPr>
      </w:pPr>
      <w:r w:rsidRPr="00AC351B">
        <w:t>T</w:t>
      </w:r>
      <w:r w:rsidR="00457A42" w:rsidRPr="00AC351B">
        <w:t>est</w:t>
      </w:r>
      <w:r w:rsidRPr="00AC351B">
        <w:t xml:space="preserve"> 1-1 and Test 1-2</w:t>
      </w:r>
      <w:r w:rsidR="00457A42" w:rsidRPr="00AC351B">
        <w:t xml:space="preserve"> applies to all types of NTN UE release 17 and forward </w:t>
      </w:r>
      <w:r w:rsidR="00457A42" w:rsidRPr="00AC351B">
        <w:rPr>
          <w:lang w:eastAsia="zh-CN"/>
        </w:rPr>
        <w:t>supporting satellite access.</w:t>
      </w:r>
    </w:p>
    <w:p w14:paraId="4200056C" w14:textId="77777777" w:rsidR="00440233" w:rsidRPr="00AC351B" w:rsidRDefault="00440233" w:rsidP="00440233">
      <w:pPr>
        <w:rPr>
          <w:lang w:eastAsia="zh-CN"/>
        </w:rPr>
      </w:pPr>
      <w:r w:rsidRPr="00AC351B">
        <w:rPr>
          <w:lang w:eastAsia="zh-CN"/>
        </w:rPr>
        <w:t>Test 1-3 applies to all types of NTN UE release 17 and forward supporting satellite access and supporting max-HARQ-ProcessNumber-r17 with 32 DL HARQ process.</w:t>
      </w:r>
    </w:p>
    <w:p w14:paraId="5D77ABA0" w14:textId="22BD182E" w:rsidR="00457A42" w:rsidRPr="00AC351B" w:rsidRDefault="00440233" w:rsidP="00440233">
      <w:pPr>
        <w:rPr>
          <w:lang w:eastAsia="zh-CN"/>
        </w:rPr>
      </w:pPr>
      <w:r w:rsidRPr="00AC351B">
        <w:rPr>
          <w:lang w:eastAsia="zh-CN"/>
        </w:rPr>
        <w:t>Test 1-4 applies to all types of NTN UE release 17 and forward supporting satellite access and supporting harq-FeedbackDisabled-r17.</w:t>
      </w:r>
    </w:p>
    <w:p w14:paraId="52FFF36A" w14:textId="77777777" w:rsidR="00457A42" w:rsidRPr="00AC351B" w:rsidRDefault="00457A42" w:rsidP="00457A42">
      <w:pPr>
        <w:pStyle w:val="H6"/>
      </w:pPr>
      <w:bookmarkStart w:id="2876" w:name="_CR8_2_1_2_2_1_1_1_3"/>
      <w:r w:rsidRPr="00AC351B">
        <w:t>8.2.1.2.2.1.1_1.3</w:t>
      </w:r>
      <w:r w:rsidRPr="00AC351B">
        <w:tab/>
        <w:t>Test Description</w:t>
      </w:r>
    </w:p>
    <w:p w14:paraId="4029FEA0" w14:textId="77777777" w:rsidR="00457A42" w:rsidRPr="00AC351B" w:rsidRDefault="00457A42" w:rsidP="00457A42">
      <w:pPr>
        <w:pStyle w:val="H6"/>
      </w:pPr>
      <w:bookmarkStart w:id="2877" w:name="_CR8_2_1_2_2_1_1_1_3_1"/>
      <w:bookmarkEnd w:id="2876"/>
      <w:r w:rsidRPr="00AC351B">
        <w:t>8.2.1.2.2.1.1_1.3.1</w:t>
      </w:r>
      <w:r w:rsidRPr="00AC351B">
        <w:tab/>
        <w:t>Initial Conditions</w:t>
      </w:r>
    </w:p>
    <w:bookmarkEnd w:id="2877"/>
    <w:p w14:paraId="261A2727" w14:textId="77777777" w:rsidR="00457A42" w:rsidRPr="00AC351B" w:rsidRDefault="00457A42" w:rsidP="00457A42">
      <w:r w:rsidRPr="00AC351B">
        <w:t>Initial conditions are a set of test configurations the UE needs to be tested in and the steps for the SS to take with the UE to reach the correct measurement state.</w:t>
      </w:r>
    </w:p>
    <w:p w14:paraId="545CD3A4" w14:textId="77777777" w:rsidR="00457A42" w:rsidRPr="00AC351B" w:rsidRDefault="00457A42" w:rsidP="00457A42">
      <w:r w:rsidRPr="00AC351B">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AC351B" w:rsidRDefault="00457A42" w:rsidP="00457A42">
      <w:r w:rsidRPr="00AC351B">
        <w:t>Configurations of PDSCH and PDCCH before measurement are specified in Annex C.</w:t>
      </w:r>
    </w:p>
    <w:p w14:paraId="3804D91D" w14:textId="77777777" w:rsidR="00457A42" w:rsidRPr="00AC351B" w:rsidRDefault="00457A42" w:rsidP="00457A42">
      <w:r w:rsidRPr="00AC351B">
        <w:t>Test Environment: Normal, as defined in TS 38.508-1 [12] clause 4.1.</w:t>
      </w:r>
    </w:p>
    <w:p w14:paraId="2D09F34B" w14:textId="77777777" w:rsidR="00457A42" w:rsidRPr="00AC351B" w:rsidRDefault="00457A42" w:rsidP="00457A42">
      <w:r w:rsidRPr="00AC351B">
        <w:t>Frequencies to be tested: Mid Range, as defined in TS 38.508-1 [12] clause 5.2.2.</w:t>
      </w:r>
    </w:p>
    <w:p w14:paraId="71C76234" w14:textId="77777777" w:rsidR="00457A42" w:rsidRPr="00AC351B" w:rsidRDefault="00457A42" w:rsidP="00457A42">
      <w:pPr>
        <w:pStyle w:val="B1"/>
      </w:pPr>
      <w:r w:rsidRPr="00AC351B">
        <w:t>1.</w:t>
      </w:r>
      <w:r w:rsidRPr="00AC351B">
        <w:tab/>
        <w:t>Connect the SS, the faders and AWGN noise source to the UE antenna connectors as shown in TS 38.508-1 [12] Annex A, in Figure A.3.1.7.1 for TE diagram and clause A.3.2.2 for UE diagram.</w:t>
      </w:r>
    </w:p>
    <w:p w14:paraId="090F5C8E" w14:textId="77777777" w:rsidR="00457A42" w:rsidRPr="00AC351B" w:rsidRDefault="00457A42" w:rsidP="00457A42">
      <w:pPr>
        <w:pStyle w:val="B1"/>
      </w:pPr>
      <w:r w:rsidRPr="00AC351B">
        <w:t>2.</w:t>
      </w:r>
      <w:r w:rsidRPr="00AC351B">
        <w:tab/>
        <w:t>The parameter settings for the cell are set up according to Table 5.2-1 and Table 5.2.2.1.1.0-2 as appropriate.</w:t>
      </w:r>
    </w:p>
    <w:p w14:paraId="2D5E6A36" w14:textId="40F1EB24" w:rsidR="00457A42" w:rsidRPr="00AC351B" w:rsidRDefault="00457A42" w:rsidP="00457A42">
      <w:pPr>
        <w:pStyle w:val="B1"/>
      </w:pPr>
      <w:r w:rsidRPr="00AC351B">
        <w:t>3.</w:t>
      </w:r>
      <w:r w:rsidRPr="00AC351B">
        <w:tab/>
        <w:t xml:space="preserve">Downlink signals for NR cell are initially set up according to </w:t>
      </w:r>
      <w:r w:rsidR="00931528" w:rsidRPr="00AC351B">
        <w:t xml:space="preserve">clauses </w:t>
      </w:r>
      <w:r w:rsidRPr="00AC351B">
        <w:t xml:space="preserve">C.0, C.1, C.2 and uplink signals according to </w:t>
      </w:r>
      <w:r w:rsidR="00931528" w:rsidRPr="00AC351B">
        <w:t xml:space="preserve">clauses </w:t>
      </w:r>
      <w:r w:rsidRPr="00AC351B">
        <w:t>G.0, G.1, G.2, G.3.1 of TS 38.521-1 [2].</w:t>
      </w:r>
    </w:p>
    <w:p w14:paraId="1A1D5D0E" w14:textId="77777777" w:rsidR="00457A42" w:rsidRPr="00AC351B" w:rsidRDefault="00457A42" w:rsidP="00457A42">
      <w:pPr>
        <w:pStyle w:val="B1"/>
      </w:pPr>
      <w:r w:rsidRPr="00AC351B">
        <w:t>4.</w:t>
      </w:r>
      <w:r w:rsidRPr="00AC351B">
        <w:tab/>
        <w:t>Propagation conditions are set according to Annex B.0.</w:t>
      </w:r>
    </w:p>
    <w:p w14:paraId="7387A7D7" w14:textId="77777777" w:rsidR="00457A42" w:rsidRPr="00AC351B" w:rsidRDefault="00457A42" w:rsidP="00457A42">
      <w:pPr>
        <w:pStyle w:val="B1"/>
      </w:pPr>
      <w:r w:rsidRPr="00AC351B">
        <w:t>5.</w:t>
      </w:r>
      <w:r w:rsidRPr="00AC351B">
        <w:tab/>
        <w:t xml:space="preserve">Ensure the UE is in state RRC_CONNECTED with generic procedure parameters Connectivity NR for </w:t>
      </w:r>
      <w:r w:rsidRPr="00AC351B">
        <w:rPr>
          <w:lang w:eastAsia="zh-CN"/>
        </w:rPr>
        <w:t>NR/5GC</w:t>
      </w:r>
      <w:r w:rsidRPr="00AC351B">
        <w:t xml:space="preserve"> with </w:t>
      </w:r>
      <w:r w:rsidRPr="00AC351B">
        <w:rPr>
          <w:i/>
        </w:rPr>
        <w:t xml:space="preserve">Connected without Release On, Test Mode </w:t>
      </w:r>
      <w:r w:rsidRPr="00AC351B">
        <w:t>On according to TS 38.508-1 [12] clause 4.5. Message contents are defined in clause 8.2.1.2.2.1.1_1.3.3.</w:t>
      </w:r>
    </w:p>
    <w:p w14:paraId="363EE76E" w14:textId="77777777" w:rsidR="00457A42" w:rsidRPr="00AC351B" w:rsidRDefault="00457A42" w:rsidP="00457A42">
      <w:pPr>
        <w:pStyle w:val="H6"/>
      </w:pPr>
      <w:bookmarkStart w:id="2878" w:name="_CR8_2_1_2_2_1_1_1_3_2"/>
      <w:r w:rsidRPr="00AC351B">
        <w:t>8.2.1.2.2.1.1_1.3.2</w:t>
      </w:r>
      <w:r w:rsidRPr="00AC351B">
        <w:tab/>
        <w:t>Test procedure</w:t>
      </w:r>
    </w:p>
    <w:p w14:paraId="0CB7DB89" w14:textId="32D24BEC" w:rsidR="00403930" w:rsidRPr="00AC351B" w:rsidRDefault="00403930" w:rsidP="000702BF">
      <w:pPr>
        <w:pStyle w:val="B1"/>
        <w:ind w:left="284" w:firstLine="0"/>
        <w:rPr>
          <w:lang w:eastAsia="en-GB"/>
        </w:rPr>
      </w:pPr>
      <w:bookmarkStart w:id="2879" w:name="_MCCTEMPBM_CRPT44170260___2"/>
      <w:bookmarkEnd w:id="2878"/>
      <w:r w:rsidRPr="00AC351B">
        <w:rPr>
          <w:lang w:eastAsia="en-GB"/>
        </w:rPr>
        <w:t>1.</w:t>
      </w:r>
      <w:r w:rsidRPr="00AC351B">
        <w:rPr>
          <w:lang w:eastAsia="en-GB"/>
        </w:rPr>
        <w:tab/>
        <w:t>UE location according to TS 38.508-1 [12] clause 5.6.1 is provided to the UE through  any preconfigured means.</w:t>
      </w:r>
    </w:p>
    <w:p w14:paraId="046DD676" w14:textId="37BF4833" w:rsidR="00403930" w:rsidRPr="00AC351B" w:rsidRDefault="00403930" w:rsidP="00830250">
      <w:pPr>
        <w:pStyle w:val="B1"/>
        <w:rPr>
          <w:rFonts w:ascii="SimSun" w:hAnsi="SimSun" w:cs="Calibri"/>
          <w:lang w:eastAsia="en-GB"/>
        </w:rPr>
      </w:pPr>
      <w:r w:rsidRPr="00AC351B">
        <w:rPr>
          <w:lang w:eastAsia="en-GB"/>
        </w:rPr>
        <w:t>2</w:t>
      </w:r>
      <w:r w:rsidRPr="00AC351B">
        <w:rPr>
          <w:lang w:eastAsia="en-GB"/>
        </w:rPr>
        <w:tab/>
      </w:r>
      <w:r w:rsidRPr="00AC351B">
        <w:t xml:space="preserve">Test equipment shall emulate </w:t>
      </w:r>
      <w:r w:rsidRPr="00AC351B">
        <w:rPr>
          <w:lang w:eastAsia="en-GB"/>
        </w:rPr>
        <w:t>the signal with doppler and delay according to ephemeris defined in TS 38.508[12] table 5.6.2.1-</w:t>
      </w:r>
      <w:r w:rsidR="00E66EDE" w:rsidRPr="00AC351B">
        <w:rPr>
          <w:lang w:eastAsia="en-GB"/>
        </w:rPr>
        <w:t xml:space="preserve">2 </w:t>
      </w:r>
      <w:r w:rsidRPr="00AC351B">
        <w:rPr>
          <w:lang w:eastAsia="en-GB"/>
        </w:rPr>
        <w:t xml:space="preserve">for </w:t>
      </w:r>
      <w:r w:rsidR="00E66EDE" w:rsidRPr="00AC351B">
        <w:rPr>
          <w:lang w:eastAsia="en-GB"/>
        </w:rPr>
        <w:t>N</w:t>
      </w:r>
      <w:r w:rsidRPr="00AC351B">
        <w:rPr>
          <w:lang w:eastAsia="en-GB"/>
        </w:rPr>
        <w:t>GSO</w:t>
      </w:r>
      <w:r w:rsidR="00E66EDE" w:rsidRPr="00AC351B">
        <w:rPr>
          <w:lang w:eastAsia="en-GB"/>
        </w:rPr>
        <w:t xml:space="preserve"> (LEO-600)</w:t>
      </w:r>
      <w:r w:rsidRPr="00AC351B">
        <w:rPr>
          <w:lang w:eastAsia="en-GB"/>
        </w:rPr>
        <w:t xml:space="preserve"> if UE supports only </w:t>
      </w:r>
      <w:r w:rsidR="00E66EDE" w:rsidRPr="00AC351B">
        <w:rPr>
          <w:lang w:eastAsia="en-GB"/>
        </w:rPr>
        <w:t>NGSO satellites</w:t>
      </w:r>
      <w:r w:rsidRPr="00AC351B">
        <w:rPr>
          <w:lang w:eastAsia="en-GB"/>
        </w:rPr>
        <w:t xml:space="preserve"> or both GSO and NGSO satellites. </w:t>
      </w:r>
      <w:r w:rsidRPr="00AC351B">
        <w:t>Test system shall send same SIB19 information during</w:t>
      </w:r>
      <w:r w:rsidR="00E66EDE" w:rsidRPr="00AC351B">
        <w:t xml:space="preserve"> </w:t>
      </w:r>
      <w:r w:rsidRPr="00AC351B">
        <w:t xml:space="preserve">the duration of the test as defined in </w:t>
      </w:r>
      <w:r w:rsidR="00E66EDE" w:rsidRPr="00AC351B">
        <w:t>clause 8.2.1.2.2.1.1_1.3.3</w:t>
      </w:r>
      <w:r w:rsidRPr="00AC351B">
        <w:t>.</w:t>
      </w:r>
    </w:p>
    <w:p w14:paraId="04C92F7B" w14:textId="77777777" w:rsidR="00403930" w:rsidRPr="00AC351B" w:rsidRDefault="00403930" w:rsidP="00403930">
      <w:pPr>
        <w:pStyle w:val="B1"/>
        <w:ind w:left="284" w:firstLine="0"/>
        <w:rPr>
          <w:lang w:eastAsia="en-GB"/>
        </w:rPr>
      </w:pPr>
      <w:r w:rsidRPr="00AC351B">
        <w:rPr>
          <w:lang w:eastAsia="en-GB"/>
        </w:rPr>
        <w:t xml:space="preserve">3. </w:t>
      </w:r>
      <w:r w:rsidRPr="00AC351B">
        <w:t>Deactivate UE prediction of satellite trajectory by any preconfigured means.</w:t>
      </w:r>
    </w:p>
    <w:bookmarkEnd w:id="2879"/>
    <w:p w14:paraId="26413869" w14:textId="48B75BC0" w:rsidR="00457A42" w:rsidRPr="00AC351B" w:rsidRDefault="00403930" w:rsidP="00457A42">
      <w:pPr>
        <w:pStyle w:val="B1"/>
      </w:pPr>
      <w:r w:rsidRPr="00AC351B">
        <w:t>4</w:t>
      </w:r>
      <w:r w:rsidR="00457A42" w:rsidRPr="00AC351B">
        <w:t>.</w:t>
      </w:r>
      <w:r w:rsidR="00457A42" w:rsidRPr="00AC351B">
        <w:tab/>
        <w:t>SS transmits PDSCH via PDCCH DCI format 1_1 for C_RNTI to transmit the DL RMC according to Tables Table 8.2.1.2.2.1.1-3. The SS sends downlink MAC padding bits on the DL RMC.</w:t>
      </w:r>
    </w:p>
    <w:p w14:paraId="2F1DD8A1" w14:textId="78135636" w:rsidR="00457A42" w:rsidRPr="00AC351B" w:rsidRDefault="00403930" w:rsidP="00457A42">
      <w:pPr>
        <w:pStyle w:val="B1"/>
      </w:pPr>
      <w:r w:rsidRPr="00AC351B">
        <w:t>5</w:t>
      </w:r>
      <w:r w:rsidR="00457A42" w:rsidRPr="00AC351B">
        <w:t>.</w:t>
      </w:r>
      <w:r w:rsidR="00457A42" w:rsidRPr="00AC351B">
        <w:tab/>
        <w:t>Set the parameters of the bandwidth, MCS, reference channel, the propagation condition, the correlation matrix and the SNR according to Table 8.2.1.2.2.1.1-2 and Table 8.2.1.2.2.1.1-3 as appropriate.</w:t>
      </w:r>
    </w:p>
    <w:p w14:paraId="270C7314" w14:textId="068C2C8A" w:rsidR="00457A42" w:rsidRPr="00AC351B" w:rsidRDefault="00403930" w:rsidP="00457A42">
      <w:pPr>
        <w:pStyle w:val="B1"/>
      </w:pPr>
      <w:r w:rsidRPr="00AC351B">
        <w:t>6</w:t>
      </w:r>
      <w:r w:rsidR="00457A42" w:rsidRPr="00AC351B">
        <w:t>.</w:t>
      </w:r>
      <w:r w:rsidR="00457A42" w:rsidRPr="00AC351B">
        <w:tab/>
        <w:t xml:space="preserve">Measure the average throughput for a duration sufficient to achieve statistical significance according to Annex G clause G.1.5. Count the number of NACKs, ACKs and statDTXs on the UL during each subtest and decide pass or fail according to </w:t>
      </w:r>
      <w:r w:rsidR="00830250" w:rsidRPr="00AC351B">
        <w:t>[</w:t>
      </w:r>
      <w:r w:rsidR="00457A42" w:rsidRPr="00AC351B">
        <w:t>Annex G</w:t>
      </w:r>
      <w:r w:rsidR="00830250" w:rsidRPr="00AC351B">
        <w:t>]</w:t>
      </w:r>
      <w:r w:rsidR="00457A42" w:rsidRPr="00AC351B">
        <w:t>.</w:t>
      </w:r>
    </w:p>
    <w:p w14:paraId="23A790E5" w14:textId="77777777" w:rsidR="00457A42" w:rsidRPr="00AC351B" w:rsidRDefault="00457A42" w:rsidP="00457A42">
      <w:pPr>
        <w:pStyle w:val="B1"/>
      </w:pPr>
      <w:r w:rsidRPr="00AC351B">
        <w:t>4.</w:t>
      </w:r>
      <w:r w:rsidRPr="00AC351B">
        <w:tab/>
        <w:t>Repeat steps from 1 to 3 for each subtest in Table 8.2.1.2.2.1.1-3 as appropriate.</w:t>
      </w:r>
    </w:p>
    <w:p w14:paraId="6E6E77BB" w14:textId="77777777" w:rsidR="00457A42" w:rsidRPr="00AC351B" w:rsidRDefault="00457A42" w:rsidP="00457A42">
      <w:pPr>
        <w:pStyle w:val="H6"/>
      </w:pPr>
      <w:bookmarkStart w:id="2880" w:name="_CR8_2_1_2_2_1_1_1_3_3"/>
      <w:r w:rsidRPr="00AC351B">
        <w:t>8.2.1.2.2.1.1_1.3.3</w:t>
      </w:r>
      <w:r w:rsidRPr="00AC351B">
        <w:tab/>
        <w:t>Message contents</w:t>
      </w:r>
    </w:p>
    <w:bookmarkEnd w:id="2880"/>
    <w:p w14:paraId="1EF43945" w14:textId="2440FDFD" w:rsidR="00457A42" w:rsidRPr="00AC351B" w:rsidRDefault="00457A42" w:rsidP="00457A42">
      <w:r w:rsidRPr="00AC351B">
        <w:t>Message contents are according to TS 38.508-1 [</w:t>
      </w:r>
      <w:r w:rsidR="00403930" w:rsidRPr="00AC351B">
        <w:t>12</w:t>
      </w:r>
      <w:r w:rsidRPr="00AC351B">
        <w:t>] clauses 4.6.1 and 5.4.2</w:t>
      </w:r>
      <w:r w:rsidR="00E66EDE" w:rsidRPr="00AC351B">
        <w:t xml:space="preserve"> with following exceptions:</w:t>
      </w:r>
    </w:p>
    <w:p w14:paraId="1E147FF9" w14:textId="6C5C9E23" w:rsidR="00403930" w:rsidRPr="00AC351B" w:rsidRDefault="00403930" w:rsidP="00457A42">
      <w:r w:rsidRPr="00AC351B">
        <w:t>SIB19 contents as TS 38.508-1 [12] clause 5.6.2.1</w:t>
      </w:r>
      <w:r w:rsidR="00E66EDE" w:rsidRPr="00AC351B">
        <w:t xml:space="preserve"> with exceptions in Table 8.2.1.2.2.1.1_1.3.3-4:</w:t>
      </w:r>
    </w:p>
    <w:p w14:paraId="1A45DB1E" w14:textId="77777777" w:rsidR="00457A42" w:rsidRPr="00AC351B" w:rsidRDefault="00457A42" w:rsidP="00457A42">
      <w:pPr>
        <w:pStyle w:val="TH"/>
      </w:pPr>
      <w:bookmarkStart w:id="2881" w:name="_CRTable8_2_1_2_2_1_1_1_3_31"/>
      <w:r w:rsidRPr="00AC351B">
        <w:t xml:space="preserve">Table </w:t>
      </w:r>
      <w:bookmarkEnd w:id="2881"/>
      <w:r w:rsidRPr="00AC351B">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AC351B"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AC351B" w:rsidRDefault="00457A42"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[6],</w:t>
            </w:r>
            <w:r w:rsidR="008D0E0E" w:rsidRPr="00AC351B">
              <w:t xml:space="preserve"> </w:t>
            </w:r>
            <w:r w:rsidRPr="00AC351B">
              <w:t>Table</w:t>
            </w:r>
            <w:r w:rsidR="008D0E0E" w:rsidRPr="00AC351B">
              <w:t xml:space="preserve"> </w:t>
            </w:r>
            <w:r w:rsidRPr="00AC351B">
              <w:t>5.4.2.0-24</w:t>
            </w:r>
          </w:p>
        </w:tc>
      </w:tr>
      <w:tr w:rsidR="00457A42" w:rsidRPr="00AC351B"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AC351B" w:rsidRDefault="00457A42" w:rsidP="00AE3F12">
            <w:pPr>
              <w:pStyle w:val="TAH"/>
            </w:pPr>
            <w:r w:rsidRPr="00AC351B">
              <w:t>Information</w:t>
            </w:r>
            <w:r w:rsidR="008D0E0E" w:rsidRPr="00AC351B">
              <w:t xml:space="preserve"> </w:t>
            </w:r>
            <w:r w:rsidRPr="00AC351B">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AC351B" w:rsidRDefault="00457A42" w:rsidP="00AE3F12">
            <w:pPr>
              <w:pStyle w:val="TAH"/>
            </w:pPr>
            <w:r w:rsidRPr="00AC351B">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AC351B" w:rsidRDefault="00457A42" w:rsidP="00AE3F12">
            <w:pPr>
              <w:pStyle w:val="TAH"/>
            </w:pPr>
            <w:r w:rsidRPr="00AC351B">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AC351B" w:rsidRDefault="00457A42" w:rsidP="00AE3F12">
            <w:pPr>
              <w:pStyle w:val="TAH"/>
            </w:pPr>
            <w:r w:rsidRPr="00AC351B">
              <w:t>Condition</w:t>
            </w:r>
          </w:p>
        </w:tc>
      </w:tr>
      <w:tr w:rsidR="00457A42" w:rsidRPr="00AC351B"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AC351B" w:rsidRDefault="00457A42" w:rsidP="00AE3F12">
            <w:pPr>
              <w:pStyle w:val="TAL"/>
            </w:pPr>
            <w:r w:rsidRPr="00AC351B">
              <w:t>DMRS-DownlinkConfig</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AC351B"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AC351B"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AC351B" w:rsidRDefault="00457A42" w:rsidP="00AE3F12">
            <w:pPr>
              <w:pStyle w:val="TAL"/>
            </w:pPr>
          </w:p>
        </w:tc>
      </w:tr>
      <w:tr w:rsidR="00457A42" w:rsidRPr="00AC351B"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AC351B" w:rsidRDefault="008D0E0E" w:rsidP="00AE3F12">
            <w:pPr>
              <w:pStyle w:val="TAL"/>
            </w:pPr>
            <w:r w:rsidRPr="00AC351B">
              <w:t xml:space="preserve">  </w:t>
            </w:r>
            <w:r w:rsidR="00457A42" w:rsidRPr="00AC351B">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AC351B" w:rsidRDefault="00457A42" w:rsidP="00AE3F12">
            <w:pPr>
              <w:pStyle w:val="TAL"/>
            </w:pPr>
            <w:r w:rsidRPr="00AC351B">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AC351B"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AC351B" w:rsidRDefault="00457A42" w:rsidP="00AE3F12">
            <w:pPr>
              <w:pStyle w:val="TAL"/>
            </w:pPr>
          </w:p>
        </w:tc>
      </w:tr>
      <w:tr w:rsidR="00457A42" w:rsidRPr="00AC351B"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AC351B" w:rsidRDefault="00457A42" w:rsidP="00AE3F12">
            <w:pPr>
              <w:pStyle w:val="TAL"/>
            </w:pPr>
            <w:r w:rsidRPr="00AC351B">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AC351B"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AC351B"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AC351B" w:rsidRDefault="00457A42" w:rsidP="00AE3F12">
            <w:pPr>
              <w:pStyle w:val="TAL"/>
            </w:pPr>
          </w:p>
        </w:tc>
      </w:tr>
    </w:tbl>
    <w:p w14:paraId="05EA8A7B" w14:textId="77777777" w:rsidR="00457A42" w:rsidRPr="00AC351B" w:rsidRDefault="00457A42" w:rsidP="00457A42"/>
    <w:p w14:paraId="11CF370D" w14:textId="77777777" w:rsidR="00457A42" w:rsidRPr="00AC351B" w:rsidRDefault="00457A42" w:rsidP="00457A42">
      <w:pPr>
        <w:pStyle w:val="TH"/>
      </w:pPr>
      <w:bookmarkStart w:id="2882" w:name="_CRTable8_2_1_2_2_1_1_1_3_32"/>
      <w:r w:rsidRPr="00AC351B">
        <w:t xml:space="preserve">Table </w:t>
      </w:r>
      <w:bookmarkEnd w:id="2882"/>
      <w:r w:rsidRPr="00AC351B">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AC351B"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AC351B" w:rsidRDefault="00457A42"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[6],</w:t>
            </w:r>
            <w:r w:rsidR="008D0E0E" w:rsidRPr="00AC351B">
              <w:t xml:space="preserve"> </w:t>
            </w:r>
            <w:r w:rsidRPr="00AC351B">
              <w:t>Table</w:t>
            </w:r>
            <w:r w:rsidR="008D0E0E" w:rsidRPr="00AC351B">
              <w:t xml:space="preserve"> </w:t>
            </w:r>
            <w:r w:rsidRPr="00AC351B">
              <w:t>5.4.2.0-25</w:t>
            </w:r>
          </w:p>
        </w:tc>
      </w:tr>
      <w:tr w:rsidR="00457A42" w:rsidRPr="00AC351B"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AC351B" w:rsidRDefault="00457A42" w:rsidP="00AE3F12">
            <w:pPr>
              <w:pStyle w:val="TAH"/>
            </w:pPr>
            <w:r w:rsidRPr="00AC351B">
              <w:t>Information</w:t>
            </w:r>
            <w:r w:rsidR="008D0E0E" w:rsidRPr="00AC351B">
              <w:t xml:space="preserve"> </w:t>
            </w:r>
            <w:r w:rsidRPr="00AC351B">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AC351B" w:rsidRDefault="00457A42" w:rsidP="00AE3F12">
            <w:pPr>
              <w:pStyle w:val="TAH"/>
            </w:pPr>
            <w:r w:rsidRPr="00AC351B">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AC351B" w:rsidRDefault="00457A42" w:rsidP="00AE3F12">
            <w:pPr>
              <w:pStyle w:val="TAH"/>
            </w:pPr>
            <w:r w:rsidRPr="00AC351B">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AC351B" w:rsidRDefault="00457A42" w:rsidP="00AE3F12">
            <w:pPr>
              <w:pStyle w:val="TAH"/>
            </w:pPr>
            <w:r w:rsidRPr="00AC351B">
              <w:t>Condition</w:t>
            </w:r>
          </w:p>
        </w:tc>
      </w:tr>
      <w:tr w:rsidR="00457A42" w:rsidRPr="00AC351B"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AC351B" w:rsidRDefault="00457A42" w:rsidP="00AE3F12">
            <w:pPr>
              <w:pStyle w:val="TAL"/>
            </w:pPr>
            <w:r w:rsidRPr="00AC351B">
              <w:t>PDSCH-ServingCellConfig</w:t>
            </w:r>
            <w:r w:rsidR="008D0E0E" w:rsidRPr="00AC351B">
              <w:t xml:space="preserve"> </w:t>
            </w:r>
            <w:r w:rsidRPr="00AC351B">
              <w:t>::=</w:t>
            </w:r>
            <w:r w:rsidR="008D0E0E" w:rsidRPr="00AC351B">
              <w:t xml:space="preserve"> </w:t>
            </w:r>
            <w:r w:rsidRPr="00AC351B">
              <w:rPr>
                <w:snapToGrid w:val="0"/>
              </w:rPr>
              <w:t>SEQUENCE</w:t>
            </w:r>
            <w:r w:rsidR="008D0E0E" w:rsidRPr="00AC351B">
              <w:rPr>
                <w:snapToGrid w:val="0"/>
              </w:rPr>
              <w:t xml:space="preserve"> </w:t>
            </w:r>
            <w:r w:rsidRPr="00AC351B">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AC351B"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AC351B"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AC351B" w:rsidRDefault="00457A42" w:rsidP="00AE3F12">
            <w:pPr>
              <w:pStyle w:val="TAL"/>
            </w:pPr>
          </w:p>
        </w:tc>
      </w:tr>
      <w:tr w:rsidR="00457A42" w:rsidRPr="00AC351B"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AC351B" w:rsidRDefault="008D0E0E" w:rsidP="00AE3F12">
            <w:pPr>
              <w:pStyle w:val="TAL"/>
            </w:pPr>
            <w:r w:rsidRPr="00AC351B">
              <w:t xml:space="preserve">  </w:t>
            </w:r>
            <w:r w:rsidR="00457A42" w:rsidRPr="00AC351B">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AC351B" w:rsidRDefault="00457A42" w:rsidP="00AE3F12">
            <w:pPr>
              <w:pStyle w:val="TAL"/>
            </w:pPr>
            <w:r w:rsidRPr="00AC351B">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AC351B" w:rsidRDefault="00457A42" w:rsidP="00AE3F12">
            <w:pPr>
              <w:pStyle w:val="TAL"/>
            </w:pPr>
            <w:r w:rsidRPr="00AC351B">
              <w:t>Test</w:t>
            </w:r>
            <w:r w:rsidR="008D0E0E" w:rsidRPr="00AC351B">
              <w:t xml:space="preserve"> </w:t>
            </w:r>
            <w:r w:rsidRPr="00AC351B">
              <w:t>1-1,</w:t>
            </w:r>
            <w:r w:rsidR="008D0E0E" w:rsidRPr="00AC351B">
              <w:t xml:space="preserve"> </w:t>
            </w:r>
            <w:r w:rsidRPr="00AC351B">
              <w:t>Test</w:t>
            </w:r>
            <w:r w:rsidR="008D0E0E" w:rsidRPr="00AC351B">
              <w:t xml:space="preserve"> </w:t>
            </w:r>
            <w:r w:rsidRPr="00AC351B">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AC351B" w:rsidRDefault="00457A42" w:rsidP="00AE3F12">
            <w:pPr>
              <w:pStyle w:val="TAL"/>
            </w:pPr>
          </w:p>
        </w:tc>
      </w:tr>
      <w:tr w:rsidR="00457A42" w:rsidRPr="00AC351B"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AC351B"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AC351B" w:rsidRDefault="00457A42" w:rsidP="00AE3F12">
            <w:pPr>
              <w:pStyle w:val="TAL"/>
            </w:pPr>
            <w:r w:rsidRPr="00AC351B">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AC351B" w:rsidRDefault="00457A42" w:rsidP="00AE3F12">
            <w:pPr>
              <w:pStyle w:val="TAL"/>
            </w:pPr>
            <w:r w:rsidRPr="00AC351B">
              <w:t>Test</w:t>
            </w:r>
            <w:r w:rsidR="008D0E0E" w:rsidRPr="00AC351B">
              <w:t xml:space="preserve"> </w:t>
            </w:r>
            <w:r w:rsidRPr="00AC351B">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AC351B" w:rsidRDefault="00457A42" w:rsidP="00AE3F12">
            <w:pPr>
              <w:pStyle w:val="TAL"/>
            </w:pPr>
          </w:p>
        </w:tc>
      </w:tr>
      <w:tr w:rsidR="00457A42" w:rsidRPr="00AC351B"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AC351B"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AC351B"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AC351B" w:rsidRDefault="00457A42" w:rsidP="00AE3F12">
            <w:pPr>
              <w:pStyle w:val="TAL"/>
            </w:pPr>
            <w:r w:rsidRPr="00AC351B">
              <w:t>Test</w:t>
            </w:r>
            <w:r w:rsidR="008D0E0E" w:rsidRPr="00AC351B">
              <w:t xml:space="preserve"> </w:t>
            </w:r>
            <w:r w:rsidRPr="00AC351B">
              <w:t>1-4</w:t>
            </w:r>
          </w:p>
          <w:p w14:paraId="652DAB4C" w14:textId="5551674D" w:rsidR="00457A42" w:rsidRPr="00AC351B" w:rsidRDefault="00457A42" w:rsidP="00AE3F12">
            <w:pPr>
              <w:pStyle w:val="TAL"/>
            </w:pPr>
            <w:r w:rsidRPr="00AC351B">
              <w:t>4</w:t>
            </w:r>
            <w:r w:rsidR="008D0E0E" w:rsidRPr="00AC351B">
              <w:t xml:space="preserve"> </w:t>
            </w:r>
            <w:r w:rsidRPr="00AC351B">
              <w:t>with</w:t>
            </w:r>
            <w:r w:rsidR="008D0E0E" w:rsidRPr="00AC351B">
              <w:t xml:space="preserve"> </w:t>
            </w:r>
            <w:r w:rsidRPr="00AC351B">
              <w:t>feedback</w:t>
            </w:r>
            <w:r w:rsidR="008D0E0E" w:rsidRPr="00AC351B">
              <w:t xml:space="preserve"> </w:t>
            </w:r>
          </w:p>
          <w:p w14:paraId="24116524" w14:textId="6E9F40B8" w:rsidR="00457A42" w:rsidRPr="00AC351B" w:rsidRDefault="00457A42" w:rsidP="00AE3F12">
            <w:pPr>
              <w:pStyle w:val="TAL"/>
            </w:pPr>
            <w:r w:rsidRPr="00AC351B">
              <w:t>disabled,</w:t>
            </w:r>
            <w:r w:rsidR="008D0E0E" w:rsidRPr="00AC351B">
              <w:t xml:space="preserve"> </w:t>
            </w:r>
            <w:r w:rsidRPr="00AC351B">
              <w:t>12</w:t>
            </w:r>
            <w:r w:rsidR="008D0E0E" w:rsidRPr="00AC351B">
              <w:t xml:space="preserve"> </w:t>
            </w:r>
            <w:r w:rsidRPr="00AC351B">
              <w:t>with</w:t>
            </w:r>
            <w:r w:rsidR="008D0E0E" w:rsidRPr="00AC351B">
              <w:t xml:space="preserve"> </w:t>
            </w:r>
            <w:r w:rsidRPr="00AC351B">
              <w:t>feedback</w:t>
            </w:r>
            <w:r w:rsidR="008D0E0E" w:rsidRPr="00AC351B">
              <w:t xml:space="preserve"> </w:t>
            </w:r>
            <w:r w:rsidRPr="00AC351B">
              <w:t>enabled</w:t>
            </w:r>
            <w:r w:rsidR="008D0E0E" w:rsidRPr="00AC351B">
              <w:t xml:space="preserve"> </w:t>
            </w:r>
            <w:r w:rsidRPr="00AC351B">
              <w:t>in</w:t>
            </w:r>
            <w:r w:rsidR="008D0E0E" w:rsidRPr="00AC351B">
              <w:t xml:space="preserve"> </w:t>
            </w:r>
            <w:r w:rsidRPr="00AC351B">
              <w:t>16</w:t>
            </w:r>
            <w:r w:rsidR="008D0E0E" w:rsidRPr="00AC351B">
              <w:t xml:space="preserve"> </w:t>
            </w:r>
            <w:r w:rsidRPr="00AC351B">
              <w:t>HARQ</w:t>
            </w:r>
            <w:r w:rsidR="008D0E0E" w:rsidRPr="00AC351B">
              <w:t xml:space="preserve"> </w:t>
            </w:r>
            <w:r w:rsidRPr="00AC351B">
              <w:t>processes</w:t>
            </w:r>
            <w:r w:rsidR="008D0E0E" w:rsidRPr="00AC351B">
              <w:t xml:space="preserve"> </w:t>
            </w:r>
            <w:r w:rsidRPr="00AC351B">
              <w:t>with</w:t>
            </w:r>
            <w:r w:rsidR="008D0E0E" w:rsidRPr="00AC351B">
              <w:t xml:space="preserve"> </w:t>
            </w:r>
            <w:r w:rsidRPr="00AC351B">
              <w:t>re-Tx</w:t>
            </w:r>
            <w:r w:rsidR="008D0E0E" w:rsidRPr="00AC351B">
              <w:t xml:space="preserve"> </w:t>
            </w:r>
            <w:r w:rsidRPr="00AC351B">
              <w:t>disable</w:t>
            </w:r>
            <w:r w:rsidR="008D0E0E" w:rsidRPr="00AC351B">
              <w:t xml:space="preserve"> </w:t>
            </w:r>
            <w:r w:rsidRPr="00AC351B">
              <w:t>for</w:t>
            </w:r>
            <w:r w:rsidR="008D0E0E" w:rsidRPr="00AC351B">
              <w:t xml:space="preserve"> </w:t>
            </w:r>
            <w:r w:rsidRPr="00AC351B">
              <w:t>all</w:t>
            </w:r>
            <w:r w:rsidR="008D0E0E" w:rsidRPr="00AC351B">
              <w:t xml:space="preserve"> </w:t>
            </w:r>
            <w:r w:rsidRPr="00AC351B">
              <w:t>HARQ</w:t>
            </w:r>
            <w:r w:rsidR="008D0E0E" w:rsidRPr="00AC351B">
              <w:t xml:space="preserve"> </w:t>
            </w:r>
            <w:r w:rsidRPr="00AC351B">
              <w:t>for</w:t>
            </w:r>
            <w:r w:rsidR="008D0E0E" w:rsidRPr="00AC351B">
              <w:t xml:space="preserve"> </w:t>
            </w:r>
            <w:r w:rsidRPr="00AC351B">
              <w:t>Test</w:t>
            </w:r>
            <w:r w:rsidR="008D0E0E" w:rsidRPr="00AC351B">
              <w:t xml:space="preserve"> </w:t>
            </w:r>
            <w:r w:rsidRPr="00AC351B">
              <w:t>1-4</w:t>
            </w:r>
            <w:r w:rsidR="008D0E0E" w:rsidRPr="00AC351B">
              <w:t xml:space="preserve"> </w:t>
            </w:r>
            <w:r w:rsidRPr="00AC351B">
              <w:t>in</w:t>
            </w:r>
            <w:r w:rsidR="008D0E0E" w:rsidRPr="00AC351B">
              <w:t xml:space="preserve"> </w:t>
            </w:r>
            <w:r w:rsidRPr="00AC351B">
              <w:t>which</w:t>
            </w:r>
            <w:r w:rsidR="008D0E0E" w:rsidRPr="00AC351B">
              <w:t xml:space="preserve"> </w:t>
            </w:r>
            <w:r w:rsidRPr="00AC351B">
              <w:t>4</w:t>
            </w:r>
            <w:r w:rsidR="008D0E0E" w:rsidRPr="00AC351B">
              <w:t xml:space="preserve"> </w:t>
            </w:r>
            <w:r w:rsidRPr="00AC351B">
              <w:t>disabled</w:t>
            </w:r>
            <w:r w:rsidR="008D0E0E" w:rsidRPr="00AC351B">
              <w:t xml:space="preserve"> </w:t>
            </w:r>
            <w:r w:rsidRPr="00AC351B">
              <w:t>processes</w:t>
            </w:r>
            <w:r w:rsidR="008D0E0E" w:rsidRPr="00AC351B">
              <w:t xml:space="preserve"> </w:t>
            </w:r>
            <w:r w:rsidRPr="00AC351B">
              <w:t>are</w:t>
            </w:r>
            <w:r w:rsidR="008D0E0E" w:rsidRPr="00AC351B">
              <w:t xml:space="preserve"> </w:t>
            </w:r>
            <w:r w:rsidRPr="00AC351B">
              <w:t>randomly</w:t>
            </w:r>
            <w:r w:rsidR="008D0E0E" w:rsidRPr="00AC351B">
              <w:t xml:space="preserve"> </w:t>
            </w:r>
            <w:r w:rsidRPr="00AC351B">
              <w:t>select</w:t>
            </w:r>
            <w:r w:rsidR="008D0E0E" w:rsidRPr="00AC351B">
              <w:t xml:space="preserve"> </w:t>
            </w:r>
            <w:r w:rsidRPr="00AC351B">
              <w:t>at</w:t>
            </w:r>
            <w:r w:rsidR="008D0E0E" w:rsidRPr="00AC351B">
              <w:t xml:space="preserve"> </w:t>
            </w:r>
            <w:r w:rsidRPr="00AC351B">
              <w:t>test</w:t>
            </w:r>
            <w:r w:rsidR="008D0E0E" w:rsidRPr="00AC351B">
              <w:t xml:space="preserve"> </w:t>
            </w:r>
            <w:r w:rsidRPr="00AC351B">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AC351B" w:rsidRDefault="00457A42" w:rsidP="00AE3F12">
            <w:pPr>
              <w:pStyle w:val="TAL"/>
            </w:pPr>
          </w:p>
        </w:tc>
      </w:tr>
      <w:tr w:rsidR="00457A42" w:rsidRPr="00AC351B"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AC351B" w:rsidRDefault="00457A42" w:rsidP="00AE3F12">
            <w:pPr>
              <w:pStyle w:val="TAL"/>
            </w:pPr>
            <w:r w:rsidRPr="00AC351B">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AC351B"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AC351B"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AC351B" w:rsidRDefault="00457A42" w:rsidP="00AE3F12">
            <w:pPr>
              <w:pStyle w:val="TAL"/>
            </w:pPr>
          </w:p>
        </w:tc>
      </w:tr>
    </w:tbl>
    <w:p w14:paraId="5E0A114C" w14:textId="77777777" w:rsidR="00457A42" w:rsidRPr="00AC351B" w:rsidRDefault="00457A42" w:rsidP="00457A42"/>
    <w:p w14:paraId="434667FA" w14:textId="77777777" w:rsidR="00457A42" w:rsidRPr="00AC351B" w:rsidRDefault="00457A42" w:rsidP="00457A42">
      <w:pPr>
        <w:pStyle w:val="TH"/>
      </w:pPr>
      <w:bookmarkStart w:id="2883" w:name="_CRTable8_2_1_2_2_1_1_1_3_33"/>
      <w:r w:rsidRPr="00AC351B">
        <w:t xml:space="preserve">Table </w:t>
      </w:r>
      <w:bookmarkEnd w:id="2883"/>
      <w:r w:rsidRPr="00AC351B">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AC351B"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AC351B" w:rsidRDefault="00457A42" w:rsidP="00AE3F12">
            <w:pPr>
              <w:pStyle w:val="TAH"/>
            </w:pPr>
            <w:r w:rsidRPr="00AC351B">
              <w:t>Derivation</w:t>
            </w:r>
            <w:r w:rsidR="008D0E0E" w:rsidRPr="00AC351B">
              <w:t xml:space="preserve"> </w:t>
            </w:r>
            <w:r w:rsidRPr="00AC351B">
              <w:t>Path:</w:t>
            </w:r>
            <w:r w:rsidR="008D0E0E" w:rsidRPr="00AC351B">
              <w:t xml:space="preserve"> </w:t>
            </w:r>
            <w:r w:rsidRPr="00AC351B">
              <w:t>TS</w:t>
            </w:r>
            <w:r w:rsidR="008D0E0E" w:rsidRPr="00AC351B">
              <w:t xml:space="preserve"> </w:t>
            </w:r>
            <w:r w:rsidRPr="00AC351B">
              <w:t>38.508-1</w:t>
            </w:r>
            <w:r w:rsidR="008D0E0E" w:rsidRPr="00AC351B">
              <w:t xml:space="preserve"> </w:t>
            </w:r>
            <w:r w:rsidRPr="00AC351B">
              <w:t>[6],</w:t>
            </w:r>
            <w:r w:rsidR="008D0E0E" w:rsidRPr="00AC351B">
              <w:t xml:space="preserve"> </w:t>
            </w:r>
            <w:r w:rsidRPr="00AC351B">
              <w:t>Table</w:t>
            </w:r>
            <w:r w:rsidR="008D0E0E" w:rsidRPr="00AC351B">
              <w:t xml:space="preserve"> </w:t>
            </w:r>
            <w:r w:rsidRPr="00AC351B">
              <w:t>5.4.2.0-9</w:t>
            </w:r>
          </w:p>
        </w:tc>
      </w:tr>
      <w:tr w:rsidR="00457A42" w:rsidRPr="00AC351B"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AC351B" w:rsidRDefault="00457A42" w:rsidP="00AE3F12">
            <w:pPr>
              <w:pStyle w:val="TAH"/>
            </w:pPr>
            <w:r w:rsidRPr="00AC351B">
              <w:t>Information</w:t>
            </w:r>
            <w:r w:rsidR="008D0E0E" w:rsidRPr="00AC351B">
              <w:t xml:space="preserve"> </w:t>
            </w:r>
            <w:r w:rsidRPr="00AC351B">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AC351B" w:rsidRDefault="00457A42" w:rsidP="00AE3F12">
            <w:pPr>
              <w:pStyle w:val="TAH"/>
            </w:pPr>
            <w:r w:rsidRPr="00AC351B">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AC351B" w:rsidRDefault="00457A42" w:rsidP="00AE3F12">
            <w:pPr>
              <w:pStyle w:val="TAH"/>
            </w:pPr>
            <w:r w:rsidRPr="00AC351B">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AC351B" w:rsidRDefault="00457A42" w:rsidP="00AE3F12">
            <w:pPr>
              <w:pStyle w:val="TAH"/>
            </w:pPr>
            <w:r w:rsidRPr="00AC351B">
              <w:t>Condition</w:t>
            </w:r>
          </w:p>
        </w:tc>
      </w:tr>
      <w:tr w:rsidR="00457A42" w:rsidRPr="00AC351B"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AC351B" w:rsidRDefault="00457A42" w:rsidP="00AE3F12">
            <w:pPr>
              <w:pStyle w:val="TAL"/>
            </w:pPr>
            <w:r w:rsidRPr="00AC351B">
              <w:t>CSI-ResourcePeriodicityAndOffset</w:t>
            </w:r>
            <w:r w:rsidR="008D0E0E" w:rsidRPr="00AC351B">
              <w:t xml:space="preserve"> </w:t>
            </w:r>
            <w:r w:rsidRPr="00AC351B">
              <w:t>::=</w:t>
            </w:r>
            <w:r w:rsidR="008D0E0E" w:rsidRPr="00AC351B">
              <w:t xml:space="preserve"> </w:t>
            </w:r>
            <w:r w:rsidRPr="00AC351B">
              <w:rPr>
                <w:snapToGrid w:val="0"/>
              </w:rPr>
              <w:t>CHOICE</w:t>
            </w:r>
            <w:r w:rsidR="008D0E0E" w:rsidRPr="00AC351B">
              <w:rPr>
                <w:snapToGrid w:val="0"/>
              </w:rPr>
              <w:t xml:space="preserve"> </w:t>
            </w:r>
            <w:r w:rsidRPr="00AC351B">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AC351B"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AC351B"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AC351B" w:rsidRDefault="00457A42" w:rsidP="00AE3F12">
            <w:pPr>
              <w:pStyle w:val="TAL"/>
            </w:pPr>
          </w:p>
        </w:tc>
      </w:tr>
      <w:tr w:rsidR="00457A42" w:rsidRPr="00AC351B"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AC351B" w:rsidRDefault="008D0E0E" w:rsidP="00AE3F12">
            <w:pPr>
              <w:pStyle w:val="TAL"/>
            </w:pPr>
            <w:r w:rsidRPr="00AC351B">
              <w:t xml:space="preserve">   </w:t>
            </w:r>
            <w:r w:rsidR="00457A42" w:rsidRPr="00AC351B">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AC351B" w:rsidRDefault="00457A42" w:rsidP="00AE3F12">
            <w:pPr>
              <w:pStyle w:val="TAL"/>
            </w:pPr>
            <w:r w:rsidRPr="00AC351B">
              <w:t>10</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resources</w:t>
            </w:r>
            <w:r w:rsidR="008D0E0E" w:rsidRPr="00AC351B">
              <w:t xml:space="preserve"> </w:t>
            </w:r>
            <w:r w:rsidRPr="00AC351B">
              <w:t>1</w:t>
            </w:r>
            <w:r w:rsidR="008D0E0E" w:rsidRPr="00AC351B">
              <w:t xml:space="preserve"> </w:t>
            </w:r>
            <w:r w:rsidRPr="00AC351B">
              <w:t>and</w:t>
            </w:r>
            <w:r w:rsidR="008D0E0E" w:rsidRPr="00AC351B">
              <w:t xml:space="preserve"> </w:t>
            </w:r>
            <w:r w:rsidRPr="00AC351B">
              <w:t>2)</w:t>
            </w:r>
          </w:p>
          <w:p w14:paraId="04AD861B" w14:textId="6F9EEE26" w:rsidR="00457A42" w:rsidRPr="00AC351B" w:rsidRDefault="00457A42" w:rsidP="00AE3F12">
            <w:pPr>
              <w:pStyle w:val="TAL"/>
            </w:pPr>
            <w:r w:rsidRPr="00AC351B">
              <w:t>11</w:t>
            </w:r>
            <w:r w:rsidR="008D0E0E" w:rsidRPr="00AC351B">
              <w:t xml:space="preserve"> </w:t>
            </w:r>
            <w:r w:rsidRPr="00AC351B">
              <w:t>(for</w:t>
            </w:r>
            <w:r w:rsidR="008D0E0E" w:rsidRPr="00AC351B">
              <w:t xml:space="preserve"> </w:t>
            </w:r>
            <w:r w:rsidRPr="00AC351B">
              <w:t>CSI-RS</w:t>
            </w:r>
            <w:r w:rsidR="008D0E0E" w:rsidRPr="00AC351B">
              <w:t xml:space="preserve"> </w:t>
            </w:r>
            <w:r w:rsidRPr="00AC351B">
              <w:t>resources</w:t>
            </w:r>
            <w:r w:rsidR="008D0E0E" w:rsidRPr="00AC351B">
              <w:t xml:space="preserve"> </w:t>
            </w:r>
            <w:r w:rsidRPr="00AC351B">
              <w:t>3</w:t>
            </w:r>
            <w:r w:rsidR="008D0E0E" w:rsidRPr="00AC351B">
              <w:t xml:space="preserve"> </w:t>
            </w:r>
            <w:r w:rsidRPr="00AC351B">
              <w:t>and</w:t>
            </w:r>
            <w:r w:rsidR="008D0E0E" w:rsidRPr="00AC351B">
              <w:t xml:space="preserve"> </w:t>
            </w:r>
            <w:r w:rsidRPr="00AC351B">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AC351B"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AC351B" w:rsidRDefault="00457A42" w:rsidP="00AE3F12">
            <w:pPr>
              <w:pStyle w:val="TAL"/>
            </w:pPr>
          </w:p>
        </w:tc>
      </w:tr>
      <w:tr w:rsidR="00457A42" w:rsidRPr="00AC351B"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AC351B" w:rsidRDefault="00457A42" w:rsidP="00AE3F12">
            <w:pPr>
              <w:pStyle w:val="TAL"/>
            </w:pPr>
            <w:r w:rsidRPr="00AC351B">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AC351B"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AC351B"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AC351B" w:rsidRDefault="00457A42" w:rsidP="00AE3F12">
            <w:pPr>
              <w:pStyle w:val="TAL"/>
            </w:pPr>
          </w:p>
        </w:tc>
      </w:tr>
    </w:tbl>
    <w:p w14:paraId="71B787EF" w14:textId="77777777" w:rsidR="00E66EDE" w:rsidRPr="00AC351B" w:rsidRDefault="00E66EDE" w:rsidP="00E66EDE"/>
    <w:p w14:paraId="28E6DF40" w14:textId="77777777" w:rsidR="00E66EDE" w:rsidRPr="00AC351B" w:rsidRDefault="00E66EDE" w:rsidP="00E66EDE">
      <w:pPr>
        <w:pStyle w:val="TH"/>
      </w:pPr>
      <w:r w:rsidRPr="00AC351B">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AC351B"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AC351B" w:rsidRDefault="00E66EDE" w:rsidP="003012E0">
            <w:pPr>
              <w:keepNext/>
              <w:keepLines/>
              <w:spacing w:after="0"/>
              <w:jc w:val="center"/>
              <w:rPr>
                <w:rFonts w:ascii="Arial" w:hAnsi="Arial"/>
                <w:b/>
                <w:sz w:val="18"/>
              </w:rPr>
            </w:pPr>
            <w:r w:rsidRPr="00AC351B">
              <w:rPr>
                <w:rFonts w:ascii="Arial" w:hAnsi="Arial"/>
                <w:b/>
                <w:sz w:val="18"/>
              </w:rPr>
              <w:t>Derivation Path: TS 38.508-1 [6], Table 5.6.3.1-1</w:t>
            </w:r>
          </w:p>
        </w:tc>
      </w:tr>
      <w:tr w:rsidR="00E66EDE" w:rsidRPr="00AC351B"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AC351B" w:rsidRDefault="00E66EDE" w:rsidP="003012E0">
            <w:pPr>
              <w:keepNext/>
              <w:keepLines/>
              <w:spacing w:after="0"/>
              <w:jc w:val="center"/>
              <w:rPr>
                <w:rFonts w:ascii="Arial" w:hAnsi="Arial"/>
                <w:b/>
                <w:sz w:val="18"/>
              </w:rPr>
            </w:pPr>
            <w:r w:rsidRPr="00AC351B">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AC351B" w:rsidRDefault="00E66EDE" w:rsidP="003012E0">
            <w:pPr>
              <w:keepNext/>
              <w:keepLines/>
              <w:spacing w:after="0"/>
              <w:jc w:val="center"/>
              <w:rPr>
                <w:rFonts w:ascii="Arial" w:hAnsi="Arial"/>
                <w:b/>
                <w:sz w:val="18"/>
              </w:rPr>
            </w:pPr>
            <w:r w:rsidRPr="00AC351B">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AC351B" w:rsidRDefault="00E66EDE" w:rsidP="003012E0">
            <w:pPr>
              <w:keepNext/>
              <w:keepLines/>
              <w:spacing w:after="0"/>
              <w:jc w:val="center"/>
              <w:rPr>
                <w:rFonts w:ascii="Arial" w:hAnsi="Arial"/>
                <w:b/>
                <w:sz w:val="18"/>
              </w:rPr>
            </w:pPr>
            <w:r w:rsidRPr="00AC351B">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AC351B" w:rsidRDefault="00E66EDE" w:rsidP="003012E0">
            <w:pPr>
              <w:keepNext/>
              <w:keepLines/>
              <w:spacing w:after="0"/>
              <w:jc w:val="center"/>
              <w:rPr>
                <w:rFonts w:ascii="Arial" w:hAnsi="Arial"/>
                <w:b/>
                <w:sz w:val="18"/>
              </w:rPr>
            </w:pPr>
            <w:r w:rsidRPr="00AC351B">
              <w:rPr>
                <w:rFonts w:ascii="Arial" w:hAnsi="Arial"/>
                <w:b/>
                <w:sz w:val="18"/>
              </w:rPr>
              <w:t>Condition</w:t>
            </w:r>
          </w:p>
        </w:tc>
      </w:tr>
      <w:tr w:rsidR="00E66EDE" w:rsidRPr="00AC351B"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AC351B" w:rsidRDefault="00E66EDE" w:rsidP="003012E0">
            <w:pPr>
              <w:keepNext/>
              <w:keepLines/>
              <w:spacing w:after="0"/>
              <w:rPr>
                <w:rFonts w:ascii="Arial" w:hAnsi="Arial"/>
                <w:sz w:val="18"/>
              </w:rPr>
            </w:pPr>
            <w:r w:rsidRPr="00AC351B">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AC351B"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AC351B"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AC351B" w:rsidRDefault="00E66EDE" w:rsidP="003012E0">
            <w:pPr>
              <w:keepNext/>
              <w:keepLines/>
              <w:spacing w:after="0"/>
              <w:rPr>
                <w:rFonts w:ascii="Arial" w:hAnsi="Arial"/>
                <w:sz w:val="18"/>
              </w:rPr>
            </w:pPr>
          </w:p>
        </w:tc>
      </w:tr>
      <w:tr w:rsidR="00E66EDE" w:rsidRPr="00AC351B"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AC351B" w:rsidRDefault="00E66EDE" w:rsidP="003012E0">
            <w:pPr>
              <w:keepNext/>
              <w:keepLines/>
              <w:spacing w:after="0"/>
              <w:rPr>
                <w:rFonts w:ascii="Arial" w:hAnsi="Arial"/>
                <w:sz w:val="18"/>
              </w:rPr>
            </w:pPr>
            <w:r w:rsidRPr="00AC351B">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AC351B"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AC351B"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AC351B" w:rsidRDefault="00E66EDE" w:rsidP="003012E0">
            <w:pPr>
              <w:keepNext/>
              <w:keepLines/>
              <w:spacing w:after="0"/>
              <w:rPr>
                <w:rFonts w:ascii="Arial" w:hAnsi="Arial"/>
                <w:sz w:val="18"/>
              </w:rPr>
            </w:pPr>
          </w:p>
        </w:tc>
      </w:tr>
      <w:tr w:rsidR="00E66EDE" w:rsidRPr="00AC351B"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AC351B" w:rsidRDefault="00E66EDE" w:rsidP="003012E0">
            <w:pPr>
              <w:keepNext/>
              <w:keepLines/>
              <w:spacing w:after="0"/>
              <w:rPr>
                <w:rFonts w:ascii="Arial" w:hAnsi="Arial"/>
                <w:sz w:val="18"/>
              </w:rPr>
            </w:pPr>
            <w:r w:rsidRPr="00AC351B">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620E8DC3" w14:textId="77777777" w:rsidR="00E66EDE" w:rsidRPr="00AC351B" w:rsidRDefault="00E66EDE" w:rsidP="003012E0">
            <w:pPr>
              <w:keepNext/>
              <w:keepLines/>
              <w:spacing w:after="0"/>
              <w:rPr>
                <w:rFonts w:ascii="Arial" w:hAnsi="Arial"/>
                <w:sz w:val="18"/>
                <w:lang w:eastAsia="zh-CN"/>
              </w:rPr>
            </w:pPr>
            <w:r w:rsidRPr="00AC351B">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shd w:val="clear" w:color="auto" w:fill="auto"/>
          </w:tcPr>
          <w:p w14:paraId="6361581D" w14:textId="77777777" w:rsidR="00E66EDE" w:rsidRPr="00AC351B"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287E4E6B" w14:textId="77777777" w:rsidR="00E66EDE" w:rsidRPr="00AC351B" w:rsidRDefault="00E66EDE" w:rsidP="003012E0">
            <w:pPr>
              <w:keepNext/>
              <w:keepLines/>
              <w:spacing w:after="0"/>
              <w:rPr>
                <w:rFonts w:ascii="Arial" w:hAnsi="Arial"/>
                <w:sz w:val="18"/>
                <w:lang w:eastAsia="zh-CN"/>
              </w:rPr>
            </w:pPr>
          </w:p>
        </w:tc>
      </w:tr>
      <w:tr w:rsidR="00E66EDE" w:rsidRPr="00AC351B"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AC351B" w:rsidRDefault="00E66EDE" w:rsidP="003012E0">
            <w:pPr>
              <w:keepNext/>
              <w:keepLines/>
              <w:spacing w:after="0"/>
              <w:rPr>
                <w:rFonts w:ascii="Arial" w:hAnsi="Arial"/>
                <w:sz w:val="18"/>
              </w:rPr>
            </w:pPr>
            <w:r w:rsidRPr="00AC351B">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AC351B"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AC351B"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AC351B" w:rsidRDefault="00E66EDE" w:rsidP="003012E0">
            <w:pPr>
              <w:keepNext/>
              <w:keepLines/>
              <w:spacing w:after="0"/>
              <w:rPr>
                <w:rFonts w:ascii="Arial" w:hAnsi="Arial"/>
                <w:sz w:val="18"/>
              </w:rPr>
            </w:pPr>
          </w:p>
        </w:tc>
      </w:tr>
      <w:tr w:rsidR="00E66EDE" w:rsidRPr="00AC351B"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AC351B" w:rsidRDefault="00E66EDE" w:rsidP="003012E0">
            <w:pPr>
              <w:keepNext/>
              <w:keepLines/>
              <w:spacing w:after="0"/>
              <w:rPr>
                <w:rFonts w:ascii="Arial" w:hAnsi="Arial"/>
                <w:sz w:val="18"/>
              </w:rPr>
            </w:pPr>
            <w:r w:rsidRPr="00AC351B">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AC351B"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AC351B"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AC351B" w:rsidRDefault="00E66EDE" w:rsidP="003012E0">
            <w:pPr>
              <w:keepNext/>
              <w:keepLines/>
              <w:spacing w:after="0"/>
              <w:rPr>
                <w:rFonts w:ascii="Arial" w:hAnsi="Arial"/>
                <w:sz w:val="18"/>
              </w:rPr>
            </w:pPr>
          </w:p>
        </w:tc>
      </w:tr>
    </w:tbl>
    <w:p w14:paraId="586BC077" w14:textId="77777777" w:rsidR="00457A42" w:rsidRPr="00AC351B" w:rsidRDefault="00457A42" w:rsidP="00457A42"/>
    <w:p w14:paraId="38C371FE" w14:textId="77777777" w:rsidR="00457A42" w:rsidRPr="00AC351B" w:rsidRDefault="00457A42" w:rsidP="00457A42">
      <w:pPr>
        <w:pStyle w:val="H6"/>
      </w:pPr>
      <w:bookmarkStart w:id="2884" w:name="_CR8_2_1_2_2_1_1_1_3_4"/>
      <w:r w:rsidRPr="00AC351B">
        <w:t>8.2.1.2.2.1.1_1.3.4</w:t>
      </w:r>
      <w:r w:rsidRPr="00AC351B">
        <w:tab/>
        <w:t>Test requirement</w:t>
      </w:r>
    </w:p>
    <w:bookmarkEnd w:id="2884"/>
    <w:p w14:paraId="3CF8F22B" w14:textId="77777777" w:rsidR="00457A42" w:rsidRPr="00AC351B" w:rsidRDefault="00457A42" w:rsidP="00457A42">
      <w:pPr>
        <w:rPr>
          <w:rFonts w:eastAsia="Batang"/>
        </w:rPr>
      </w:pPr>
      <w:r w:rsidRPr="00AC351B">
        <w:t xml:space="preserve">Table 8.2.1.2.2.1.1-2 </w:t>
      </w:r>
      <w:r w:rsidRPr="00AC351B">
        <w:rPr>
          <w:rFonts w:eastAsia="MS Mincho"/>
        </w:rPr>
        <w:t xml:space="preserve">and </w:t>
      </w:r>
      <w:r w:rsidRPr="00AC351B">
        <w:t xml:space="preserve">Table 8.2.1.2.2.1.1-3 </w:t>
      </w:r>
      <w:r w:rsidRPr="00AC351B">
        <w:rPr>
          <w:rFonts w:eastAsia="Batang"/>
        </w:rPr>
        <w:t>define the primary level settings.</w:t>
      </w:r>
    </w:p>
    <w:p w14:paraId="356F2DBE" w14:textId="77777777" w:rsidR="00457A42" w:rsidRPr="00AC351B" w:rsidRDefault="00457A42" w:rsidP="00457A42">
      <w:r w:rsidRPr="00AC351B">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AC351B" w:rsidRDefault="00457A42" w:rsidP="00457A42">
      <w:pPr>
        <w:pStyle w:val="TH"/>
      </w:pPr>
      <w:bookmarkStart w:id="2885" w:name="_CRTable8_2_1_2_2_1_1_1_3_41"/>
      <w:r w:rsidRPr="00AC351B">
        <w:t xml:space="preserve">Table </w:t>
      </w:r>
      <w:bookmarkEnd w:id="2885"/>
      <w:r w:rsidRPr="00AC351B">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AC351B" w14:paraId="0A4C3A54" w14:textId="77777777" w:rsidTr="00E05935">
        <w:trPr>
          <w:jc w:val="center"/>
        </w:trPr>
        <w:tc>
          <w:tcPr>
            <w:tcW w:w="296" w:type="pct"/>
            <w:tcBorders>
              <w:bottom w:val="nil"/>
            </w:tcBorders>
            <w:shd w:val="clear" w:color="auto" w:fill="FFFFFF"/>
          </w:tcPr>
          <w:p w14:paraId="375309C9" w14:textId="3E72D823" w:rsidR="00457A42" w:rsidRPr="00AC351B" w:rsidRDefault="00457A42" w:rsidP="00AE3F12">
            <w:pPr>
              <w:pStyle w:val="TAH"/>
            </w:pPr>
            <w:r w:rsidRPr="00AC351B">
              <w:t>Test</w:t>
            </w:r>
            <w:r w:rsidR="008D0E0E" w:rsidRPr="00AC351B">
              <w:t xml:space="preserve"> </w:t>
            </w:r>
            <w:r w:rsidRPr="00AC351B">
              <w:t>num.</w:t>
            </w:r>
          </w:p>
        </w:tc>
        <w:tc>
          <w:tcPr>
            <w:tcW w:w="946" w:type="pct"/>
            <w:tcBorders>
              <w:bottom w:val="nil"/>
            </w:tcBorders>
            <w:shd w:val="clear" w:color="auto" w:fill="FFFFFF"/>
          </w:tcPr>
          <w:p w14:paraId="07AB3206" w14:textId="1692AFAC" w:rsidR="00457A42" w:rsidRPr="00AC351B" w:rsidRDefault="00457A42" w:rsidP="00AE3F12">
            <w:pPr>
              <w:pStyle w:val="TAH"/>
            </w:pPr>
            <w:r w:rsidRPr="00AC351B">
              <w:t>Reference</w:t>
            </w:r>
            <w:r w:rsidR="008D0E0E" w:rsidRPr="00AC351B">
              <w:t xml:space="preserve"> </w:t>
            </w:r>
            <w:r w:rsidRPr="00AC351B">
              <w:t>channel</w:t>
            </w:r>
          </w:p>
        </w:tc>
        <w:tc>
          <w:tcPr>
            <w:tcW w:w="548" w:type="pct"/>
            <w:tcBorders>
              <w:bottom w:val="nil"/>
            </w:tcBorders>
            <w:shd w:val="clear" w:color="auto" w:fill="FFFFFF"/>
          </w:tcPr>
          <w:p w14:paraId="4DAAC707" w14:textId="3ED80D8D" w:rsidR="00457A42" w:rsidRPr="00AC351B" w:rsidRDefault="00457A42" w:rsidP="00AE3F12">
            <w:pPr>
              <w:pStyle w:val="TAH"/>
            </w:pPr>
            <w:r w:rsidRPr="00AC351B">
              <w:t>Bandwidth</w:t>
            </w:r>
            <w:r w:rsidR="008D0E0E" w:rsidRPr="00AC351B">
              <w:t xml:space="preserve"> </w:t>
            </w:r>
            <w:r w:rsidRPr="00AC351B">
              <w:t>(MHz)</w:t>
            </w:r>
            <w:r w:rsidR="008D0E0E" w:rsidRPr="00AC351B">
              <w:t xml:space="preserve"> </w:t>
            </w:r>
            <w:r w:rsidRPr="00AC351B">
              <w:t>/</w:t>
            </w:r>
            <w:r w:rsidR="008D0E0E" w:rsidRPr="00AC351B">
              <w:t xml:space="preserve"> </w:t>
            </w:r>
            <w:r w:rsidRPr="00AC351B">
              <w:t>Subcarrier</w:t>
            </w:r>
            <w:r w:rsidR="008D0E0E" w:rsidRPr="00AC351B">
              <w:t xml:space="preserve"> </w:t>
            </w:r>
            <w:r w:rsidRPr="00AC351B">
              <w:t>spacing</w:t>
            </w:r>
            <w:r w:rsidR="008D0E0E" w:rsidRPr="00AC351B">
              <w:t xml:space="preserve"> </w:t>
            </w:r>
            <w:r w:rsidRPr="00AC351B">
              <w:t>(kHz)</w:t>
            </w:r>
          </w:p>
        </w:tc>
        <w:tc>
          <w:tcPr>
            <w:tcW w:w="636" w:type="pct"/>
            <w:tcBorders>
              <w:bottom w:val="nil"/>
            </w:tcBorders>
            <w:shd w:val="clear" w:color="auto" w:fill="FFFFFF"/>
          </w:tcPr>
          <w:p w14:paraId="2BA22FE3" w14:textId="42696EFE" w:rsidR="00457A42" w:rsidRPr="00AC351B" w:rsidRDefault="00457A42" w:rsidP="00AE3F12">
            <w:pPr>
              <w:pStyle w:val="TAH"/>
            </w:pPr>
            <w:r w:rsidRPr="00AC351B">
              <w:t>Modulation</w:t>
            </w:r>
            <w:r w:rsidR="008D0E0E" w:rsidRPr="00AC351B">
              <w:t xml:space="preserve"> </w:t>
            </w:r>
            <w:r w:rsidRPr="00AC351B">
              <w:t>format</w:t>
            </w:r>
            <w:r w:rsidR="008D0E0E" w:rsidRPr="00AC351B">
              <w:t xml:space="preserve"> </w:t>
            </w:r>
            <w:r w:rsidRPr="00AC351B">
              <w:t>and</w:t>
            </w:r>
            <w:r w:rsidR="008D0E0E" w:rsidRPr="00AC351B">
              <w:t xml:space="preserve"> </w:t>
            </w:r>
            <w:r w:rsidRPr="00AC351B">
              <w:t>code</w:t>
            </w:r>
            <w:r w:rsidR="008D0E0E" w:rsidRPr="00AC351B">
              <w:t xml:space="preserve"> </w:t>
            </w:r>
            <w:r w:rsidRPr="00AC351B">
              <w:t>rate</w:t>
            </w:r>
          </w:p>
        </w:tc>
        <w:tc>
          <w:tcPr>
            <w:tcW w:w="902" w:type="pct"/>
            <w:tcBorders>
              <w:bottom w:val="nil"/>
            </w:tcBorders>
            <w:shd w:val="clear" w:color="auto" w:fill="FFFFFF"/>
          </w:tcPr>
          <w:p w14:paraId="0813D0DD" w14:textId="185DA94E" w:rsidR="00457A42" w:rsidRPr="00AC351B" w:rsidRDefault="00457A42" w:rsidP="00AE3F12">
            <w:pPr>
              <w:pStyle w:val="TAH"/>
            </w:pPr>
            <w:r w:rsidRPr="00AC351B">
              <w:t>Propagation</w:t>
            </w:r>
            <w:r w:rsidR="008D0E0E" w:rsidRPr="00AC351B">
              <w:t xml:space="preserve"> </w:t>
            </w:r>
            <w:r w:rsidRPr="00AC351B">
              <w:t>condition</w:t>
            </w:r>
          </w:p>
        </w:tc>
        <w:tc>
          <w:tcPr>
            <w:tcW w:w="668" w:type="pct"/>
            <w:tcBorders>
              <w:bottom w:val="nil"/>
            </w:tcBorders>
            <w:shd w:val="clear" w:color="auto" w:fill="FFFFFF"/>
          </w:tcPr>
          <w:p w14:paraId="7B406701" w14:textId="73E740E6" w:rsidR="00457A42" w:rsidRPr="00AC351B" w:rsidRDefault="00457A42" w:rsidP="00AE3F12">
            <w:pPr>
              <w:pStyle w:val="TAH"/>
            </w:pPr>
            <w:r w:rsidRPr="00AC351B">
              <w:t>Correlation</w:t>
            </w:r>
            <w:r w:rsidR="008D0E0E" w:rsidRPr="00AC351B">
              <w:t xml:space="preserve"> </w:t>
            </w:r>
            <w:r w:rsidRPr="00AC351B">
              <w:t>matrix</w:t>
            </w:r>
            <w:r w:rsidR="008D0E0E" w:rsidRPr="00AC351B">
              <w:t xml:space="preserve"> </w:t>
            </w:r>
            <w:r w:rsidRPr="00AC351B">
              <w:t>and</w:t>
            </w:r>
            <w:r w:rsidR="008D0E0E" w:rsidRPr="00AC351B">
              <w:t xml:space="preserve"> </w:t>
            </w:r>
            <w:r w:rsidRPr="00AC351B">
              <w:t>antenna</w:t>
            </w:r>
            <w:r w:rsidR="008D0E0E" w:rsidRPr="00AC351B">
              <w:t xml:space="preserve"> </w:t>
            </w:r>
            <w:r w:rsidRPr="00AC351B">
              <w:t>configuration</w:t>
            </w:r>
          </w:p>
        </w:tc>
        <w:tc>
          <w:tcPr>
            <w:tcW w:w="1005" w:type="pct"/>
            <w:gridSpan w:val="2"/>
            <w:shd w:val="clear" w:color="auto" w:fill="FFFFFF"/>
          </w:tcPr>
          <w:p w14:paraId="70BC7E75" w14:textId="011D083A" w:rsidR="00457A42" w:rsidRPr="00AC351B" w:rsidRDefault="00457A42" w:rsidP="00AE3F12">
            <w:pPr>
              <w:pStyle w:val="TAH"/>
            </w:pPr>
            <w:r w:rsidRPr="00AC351B">
              <w:t>Reference</w:t>
            </w:r>
            <w:r w:rsidR="008D0E0E" w:rsidRPr="00AC351B">
              <w:t xml:space="preserve"> </w:t>
            </w:r>
            <w:r w:rsidRPr="00AC351B">
              <w:t>value</w:t>
            </w:r>
          </w:p>
        </w:tc>
      </w:tr>
      <w:tr w:rsidR="00457A42" w:rsidRPr="00AC351B" w14:paraId="1603B353" w14:textId="77777777" w:rsidTr="00E05935">
        <w:trPr>
          <w:jc w:val="center"/>
        </w:trPr>
        <w:tc>
          <w:tcPr>
            <w:tcW w:w="296" w:type="pct"/>
            <w:tcBorders>
              <w:top w:val="nil"/>
            </w:tcBorders>
            <w:shd w:val="clear" w:color="auto" w:fill="FFFFFF"/>
          </w:tcPr>
          <w:p w14:paraId="29666AAE" w14:textId="77777777" w:rsidR="00457A42" w:rsidRPr="00AC351B" w:rsidRDefault="00457A42" w:rsidP="00AE3F12">
            <w:pPr>
              <w:pStyle w:val="TAH"/>
            </w:pPr>
          </w:p>
        </w:tc>
        <w:tc>
          <w:tcPr>
            <w:tcW w:w="946" w:type="pct"/>
            <w:tcBorders>
              <w:top w:val="nil"/>
            </w:tcBorders>
            <w:shd w:val="clear" w:color="auto" w:fill="FFFFFF"/>
          </w:tcPr>
          <w:p w14:paraId="59175799" w14:textId="77777777" w:rsidR="00457A42" w:rsidRPr="00AC351B" w:rsidRDefault="00457A42" w:rsidP="00AE3F12">
            <w:pPr>
              <w:pStyle w:val="TAH"/>
            </w:pPr>
          </w:p>
        </w:tc>
        <w:tc>
          <w:tcPr>
            <w:tcW w:w="548" w:type="pct"/>
            <w:tcBorders>
              <w:top w:val="nil"/>
            </w:tcBorders>
            <w:shd w:val="clear" w:color="auto" w:fill="FFFFFF"/>
          </w:tcPr>
          <w:p w14:paraId="6F885FDF" w14:textId="77777777" w:rsidR="00457A42" w:rsidRPr="00AC351B" w:rsidRDefault="00457A42" w:rsidP="00AE3F12">
            <w:pPr>
              <w:pStyle w:val="TAH"/>
            </w:pPr>
          </w:p>
        </w:tc>
        <w:tc>
          <w:tcPr>
            <w:tcW w:w="636" w:type="pct"/>
            <w:tcBorders>
              <w:top w:val="nil"/>
            </w:tcBorders>
            <w:shd w:val="clear" w:color="auto" w:fill="FFFFFF"/>
          </w:tcPr>
          <w:p w14:paraId="5DD2DF4D" w14:textId="77777777" w:rsidR="00457A42" w:rsidRPr="00AC351B" w:rsidRDefault="00457A42" w:rsidP="00AE3F12">
            <w:pPr>
              <w:pStyle w:val="TAH"/>
            </w:pPr>
          </w:p>
        </w:tc>
        <w:tc>
          <w:tcPr>
            <w:tcW w:w="902" w:type="pct"/>
            <w:tcBorders>
              <w:top w:val="nil"/>
            </w:tcBorders>
            <w:shd w:val="clear" w:color="auto" w:fill="FFFFFF"/>
          </w:tcPr>
          <w:p w14:paraId="7DCD7F62" w14:textId="77777777" w:rsidR="00457A42" w:rsidRPr="00AC351B" w:rsidRDefault="00457A42" w:rsidP="00AE3F12">
            <w:pPr>
              <w:pStyle w:val="TAH"/>
            </w:pPr>
          </w:p>
        </w:tc>
        <w:tc>
          <w:tcPr>
            <w:tcW w:w="668" w:type="pct"/>
            <w:tcBorders>
              <w:top w:val="nil"/>
            </w:tcBorders>
            <w:shd w:val="clear" w:color="auto" w:fill="FFFFFF"/>
          </w:tcPr>
          <w:p w14:paraId="4F9CE0D1" w14:textId="77777777" w:rsidR="00457A42" w:rsidRPr="00AC351B" w:rsidRDefault="00457A42" w:rsidP="00AE3F12">
            <w:pPr>
              <w:pStyle w:val="TAH"/>
            </w:pPr>
          </w:p>
        </w:tc>
        <w:tc>
          <w:tcPr>
            <w:tcW w:w="699" w:type="pct"/>
            <w:shd w:val="clear" w:color="auto" w:fill="FFFFFF"/>
          </w:tcPr>
          <w:p w14:paraId="50698279" w14:textId="236FE9E2" w:rsidR="00457A42" w:rsidRPr="00AC351B" w:rsidRDefault="00457A42" w:rsidP="00AE3F12">
            <w:pPr>
              <w:pStyle w:val="TAH"/>
            </w:pPr>
            <w:r w:rsidRPr="00AC351B">
              <w:t>Fraction</w:t>
            </w:r>
            <w:r w:rsidR="008D0E0E" w:rsidRPr="00AC351B">
              <w:t xml:space="preserve"> </w:t>
            </w:r>
            <w:r w:rsidRPr="00AC351B">
              <w:t>of</w:t>
            </w:r>
            <w:r w:rsidR="008D0E0E" w:rsidRPr="00AC351B">
              <w:t xml:space="preserve"> </w:t>
            </w:r>
            <w:r w:rsidRPr="00AC351B">
              <w:t>maximum</w:t>
            </w:r>
            <w:r w:rsidR="008D0E0E" w:rsidRPr="00AC351B">
              <w:t xml:space="preserve"> </w:t>
            </w:r>
            <w:r w:rsidRPr="00AC351B">
              <w:t>throughput</w:t>
            </w:r>
            <w:r w:rsidR="008D0E0E" w:rsidRPr="00AC351B">
              <w:t xml:space="preserve"> </w:t>
            </w:r>
            <w:r w:rsidRPr="00AC351B">
              <w:t>(%)</w:t>
            </w:r>
          </w:p>
        </w:tc>
        <w:tc>
          <w:tcPr>
            <w:tcW w:w="306" w:type="pct"/>
            <w:shd w:val="clear" w:color="auto" w:fill="FFFFFF"/>
          </w:tcPr>
          <w:p w14:paraId="7ABF3FE8" w14:textId="2F4288BF" w:rsidR="00457A42" w:rsidRPr="00AC351B" w:rsidRDefault="00457A42" w:rsidP="00AE3F12">
            <w:pPr>
              <w:pStyle w:val="TAH"/>
            </w:pPr>
            <w:r w:rsidRPr="00AC351B">
              <w:t>SNR</w:t>
            </w:r>
            <w:r w:rsidR="008D0E0E" w:rsidRPr="00AC351B">
              <w:t xml:space="preserve"> </w:t>
            </w:r>
            <w:r w:rsidRPr="00AC351B">
              <w:t>(dB)</w:t>
            </w:r>
          </w:p>
        </w:tc>
      </w:tr>
      <w:tr w:rsidR="00E05935" w:rsidRPr="00AC351B" w14:paraId="3D863DF8" w14:textId="77777777" w:rsidTr="00E05935">
        <w:trPr>
          <w:jc w:val="center"/>
        </w:trPr>
        <w:tc>
          <w:tcPr>
            <w:tcW w:w="296" w:type="pct"/>
            <w:shd w:val="clear" w:color="auto" w:fill="FFFFFF"/>
          </w:tcPr>
          <w:p w14:paraId="27033D5D" w14:textId="77777777" w:rsidR="00E05935" w:rsidRPr="00AC351B" w:rsidRDefault="00E05935" w:rsidP="00E05935">
            <w:pPr>
              <w:pStyle w:val="TAC"/>
            </w:pPr>
            <w:r w:rsidRPr="00AC351B">
              <w:t>1-1</w:t>
            </w:r>
          </w:p>
        </w:tc>
        <w:tc>
          <w:tcPr>
            <w:tcW w:w="946" w:type="pct"/>
            <w:shd w:val="clear" w:color="auto" w:fill="FFFFFF"/>
          </w:tcPr>
          <w:p w14:paraId="4255D3D4" w14:textId="519C0CEF" w:rsidR="00E05935" w:rsidRPr="00AC351B" w:rsidRDefault="00E05935" w:rsidP="00E05935">
            <w:pPr>
              <w:pStyle w:val="TAC"/>
            </w:pPr>
            <w:r w:rsidRPr="00AC351B">
              <w:t>R.PDSCH.1-1.1 FDD</w:t>
            </w:r>
          </w:p>
        </w:tc>
        <w:tc>
          <w:tcPr>
            <w:tcW w:w="548" w:type="pct"/>
            <w:shd w:val="clear" w:color="auto" w:fill="FFFFFF"/>
          </w:tcPr>
          <w:p w14:paraId="71AC4AF2" w14:textId="12746752" w:rsidR="00E05935" w:rsidRPr="00AC351B" w:rsidRDefault="00E05935" w:rsidP="00E05935">
            <w:pPr>
              <w:pStyle w:val="TAC"/>
            </w:pPr>
            <w:r w:rsidRPr="00AC351B">
              <w:t>10 / 15</w:t>
            </w:r>
          </w:p>
        </w:tc>
        <w:tc>
          <w:tcPr>
            <w:tcW w:w="636" w:type="pct"/>
            <w:shd w:val="clear" w:color="auto" w:fill="FFFFFF"/>
          </w:tcPr>
          <w:p w14:paraId="79C42B6F" w14:textId="715F10E5" w:rsidR="00E05935" w:rsidRPr="00AC351B" w:rsidRDefault="00E05935" w:rsidP="00E05935">
            <w:pPr>
              <w:pStyle w:val="TAC"/>
            </w:pPr>
            <w:r w:rsidRPr="00AC351B">
              <w:t>QPSK, 0.30</w:t>
            </w:r>
          </w:p>
        </w:tc>
        <w:tc>
          <w:tcPr>
            <w:tcW w:w="902" w:type="pct"/>
            <w:shd w:val="clear" w:color="auto" w:fill="FFFFFF"/>
          </w:tcPr>
          <w:p w14:paraId="75C33589" w14:textId="77777777" w:rsidR="00E05935" w:rsidRPr="00AC351B" w:rsidRDefault="00E05935" w:rsidP="00E05935">
            <w:pPr>
              <w:pStyle w:val="TAC"/>
            </w:pPr>
            <w:r w:rsidRPr="00AC351B">
              <w:t>NTN-TDLA100-200</w:t>
            </w:r>
          </w:p>
        </w:tc>
        <w:tc>
          <w:tcPr>
            <w:tcW w:w="668" w:type="pct"/>
            <w:shd w:val="clear" w:color="auto" w:fill="FFFFFF"/>
          </w:tcPr>
          <w:p w14:paraId="5CE9BE7B" w14:textId="2D00BC4F" w:rsidR="00E05935" w:rsidRPr="00AC351B" w:rsidRDefault="00E05935" w:rsidP="00E05935">
            <w:pPr>
              <w:pStyle w:val="TAC"/>
            </w:pPr>
            <w:r w:rsidRPr="00AC351B">
              <w:t>1x2, ULA Low</w:t>
            </w:r>
          </w:p>
        </w:tc>
        <w:tc>
          <w:tcPr>
            <w:tcW w:w="699" w:type="pct"/>
            <w:shd w:val="clear" w:color="auto" w:fill="FFFFFF"/>
          </w:tcPr>
          <w:p w14:paraId="0E3D5C50" w14:textId="77777777" w:rsidR="00E05935" w:rsidRPr="00AC351B" w:rsidRDefault="00E05935" w:rsidP="00E05935">
            <w:pPr>
              <w:pStyle w:val="TAC"/>
            </w:pPr>
            <w:r w:rsidRPr="00AC351B">
              <w:t>70</w:t>
            </w:r>
          </w:p>
        </w:tc>
        <w:tc>
          <w:tcPr>
            <w:tcW w:w="306" w:type="pct"/>
            <w:shd w:val="clear" w:color="auto" w:fill="auto"/>
          </w:tcPr>
          <w:p w14:paraId="630B248E" w14:textId="5FCB8B20" w:rsidR="00E05935" w:rsidRPr="00AC351B" w:rsidRDefault="00E05935" w:rsidP="00E05935">
            <w:pPr>
              <w:pStyle w:val="TAC"/>
            </w:pPr>
            <w:r w:rsidRPr="00AC351B">
              <w:t>1.2</w:t>
            </w:r>
          </w:p>
        </w:tc>
      </w:tr>
      <w:tr w:rsidR="00E05935" w:rsidRPr="00AC351B" w14:paraId="7BEB5819" w14:textId="77777777" w:rsidTr="00E05935">
        <w:trPr>
          <w:jc w:val="center"/>
        </w:trPr>
        <w:tc>
          <w:tcPr>
            <w:tcW w:w="296" w:type="pct"/>
            <w:shd w:val="clear" w:color="auto" w:fill="FFFFFF"/>
          </w:tcPr>
          <w:p w14:paraId="62041986" w14:textId="77777777" w:rsidR="00E05935" w:rsidRPr="00AC351B" w:rsidRDefault="00E05935" w:rsidP="00E05935">
            <w:pPr>
              <w:pStyle w:val="TAC"/>
            </w:pPr>
            <w:r w:rsidRPr="00AC351B">
              <w:t>1-2</w:t>
            </w:r>
          </w:p>
        </w:tc>
        <w:tc>
          <w:tcPr>
            <w:tcW w:w="946" w:type="pct"/>
            <w:shd w:val="clear" w:color="auto" w:fill="FFFFFF"/>
          </w:tcPr>
          <w:p w14:paraId="52541FFE" w14:textId="0A24303A" w:rsidR="00E05935" w:rsidRPr="00AC351B" w:rsidRDefault="00E05935" w:rsidP="00E05935">
            <w:pPr>
              <w:pStyle w:val="TAC"/>
            </w:pPr>
            <w:r w:rsidRPr="00AC351B">
              <w:t>R.PDSCH.1-2.1 FDD</w:t>
            </w:r>
          </w:p>
        </w:tc>
        <w:tc>
          <w:tcPr>
            <w:tcW w:w="548" w:type="pct"/>
            <w:shd w:val="clear" w:color="auto" w:fill="FFFFFF"/>
          </w:tcPr>
          <w:p w14:paraId="005C25D9" w14:textId="2112FF13" w:rsidR="00E05935" w:rsidRPr="00AC351B" w:rsidRDefault="00E05935" w:rsidP="00E05935">
            <w:pPr>
              <w:pStyle w:val="TAC"/>
            </w:pPr>
            <w:r w:rsidRPr="00AC351B">
              <w:t>10 / 15</w:t>
            </w:r>
          </w:p>
        </w:tc>
        <w:tc>
          <w:tcPr>
            <w:tcW w:w="636" w:type="pct"/>
            <w:shd w:val="clear" w:color="auto" w:fill="FFFFFF"/>
          </w:tcPr>
          <w:p w14:paraId="6A24AFC0" w14:textId="7FBEB680" w:rsidR="00E05935" w:rsidRPr="00AC351B" w:rsidRDefault="00E05935" w:rsidP="00E05935">
            <w:pPr>
              <w:pStyle w:val="TAC"/>
            </w:pPr>
            <w:r w:rsidRPr="00AC351B">
              <w:t>16QAM, 0.48</w:t>
            </w:r>
          </w:p>
        </w:tc>
        <w:tc>
          <w:tcPr>
            <w:tcW w:w="902" w:type="pct"/>
            <w:shd w:val="clear" w:color="auto" w:fill="FFFFFF"/>
          </w:tcPr>
          <w:p w14:paraId="1C774241" w14:textId="77777777" w:rsidR="00E05935" w:rsidRPr="00AC351B" w:rsidRDefault="00E05935" w:rsidP="00E05935">
            <w:pPr>
              <w:pStyle w:val="TAC"/>
            </w:pPr>
            <w:r w:rsidRPr="00AC351B">
              <w:t>NTN-TDLC5-200</w:t>
            </w:r>
          </w:p>
        </w:tc>
        <w:tc>
          <w:tcPr>
            <w:tcW w:w="668" w:type="pct"/>
            <w:shd w:val="clear" w:color="auto" w:fill="FFFFFF"/>
          </w:tcPr>
          <w:p w14:paraId="26356FE3" w14:textId="27B115F7" w:rsidR="00E05935" w:rsidRPr="00AC351B" w:rsidRDefault="00E05935" w:rsidP="00E05935">
            <w:pPr>
              <w:pStyle w:val="TAC"/>
            </w:pPr>
            <w:r w:rsidRPr="00AC351B">
              <w:t>1x2, ULA Low</w:t>
            </w:r>
          </w:p>
        </w:tc>
        <w:tc>
          <w:tcPr>
            <w:tcW w:w="699" w:type="pct"/>
            <w:shd w:val="clear" w:color="auto" w:fill="FFFFFF"/>
          </w:tcPr>
          <w:p w14:paraId="6B121AC0" w14:textId="77777777" w:rsidR="00E05935" w:rsidRPr="00AC351B" w:rsidRDefault="00E05935" w:rsidP="00E05935">
            <w:pPr>
              <w:pStyle w:val="TAC"/>
            </w:pPr>
            <w:r w:rsidRPr="00AC351B">
              <w:t>70</w:t>
            </w:r>
          </w:p>
        </w:tc>
        <w:tc>
          <w:tcPr>
            <w:tcW w:w="306" w:type="pct"/>
            <w:shd w:val="clear" w:color="auto" w:fill="auto"/>
          </w:tcPr>
          <w:p w14:paraId="309915F0" w14:textId="1EA53493" w:rsidR="00E05935" w:rsidRPr="00AC351B" w:rsidRDefault="00E05935" w:rsidP="00E05935">
            <w:pPr>
              <w:pStyle w:val="TAC"/>
            </w:pPr>
            <w:r w:rsidRPr="00AC351B">
              <w:t>8.5</w:t>
            </w:r>
          </w:p>
        </w:tc>
      </w:tr>
      <w:tr w:rsidR="00E05935" w:rsidRPr="00AC351B" w14:paraId="6D8A377D" w14:textId="77777777" w:rsidTr="00E05935">
        <w:trPr>
          <w:jc w:val="center"/>
        </w:trPr>
        <w:tc>
          <w:tcPr>
            <w:tcW w:w="296" w:type="pct"/>
            <w:shd w:val="clear" w:color="auto" w:fill="FFFFFF"/>
          </w:tcPr>
          <w:p w14:paraId="0E9FB4F7" w14:textId="77777777" w:rsidR="00E05935" w:rsidRPr="00AC351B" w:rsidRDefault="00E05935" w:rsidP="00E05935">
            <w:pPr>
              <w:pStyle w:val="TAC"/>
            </w:pPr>
            <w:r w:rsidRPr="00AC351B">
              <w:t>1-3</w:t>
            </w:r>
          </w:p>
        </w:tc>
        <w:tc>
          <w:tcPr>
            <w:tcW w:w="946" w:type="pct"/>
            <w:shd w:val="clear" w:color="auto" w:fill="FFFFFF"/>
          </w:tcPr>
          <w:p w14:paraId="1FEE2134" w14:textId="16FF13DA" w:rsidR="00E05935" w:rsidRPr="00AC351B" w:rsidRDefault="00E05935" w:rsidP="00E05935">
            <w:pPr>
              <w:pStyle w:val="TAC"/>
            </w:pPr>
            <w:r w:rsidRPr="00AC351B">
              <w:t>R.PDSCH.1-1.1 FDD</w:t>
            </w:r>
          </w:p>
        </w:tc>
        <w:tc>
          <w:tcPr>
            <w:tcW w:w="548" w:type="pct"/>
            <w:shd w:val="clear" w:color="auto" w:fill="FFFFFF"/>
          </w:tcPr>
          <w:p w14:paraId="0D7C8795" w14:textId="3AE88F89" w:rsidR="00E05935" w:rsidRPr="00AC351B" w:rsidRDefault="00E05935" w:rsidP="00E05935">
            <w:pPr>
              <w:pStyle w:val="TAC"/>
            </w:pPr>
            <w:r w:rsidRPr="00AC351B">
              <w:t>10 / 15</w:t>
            </w:r>
          </w:p>
        </w:tc>
        <w:tc>
          <w:tcPr>
            <w:tcW w:w="636" w:type="pct"/>
            <w:shd w:val="clear" w:color="auto" w:fill="FFFFFF"/>
          </w:tcPr>
          <w:p w14:paraId="7D6A21BD" w14:textId="0F260737" w:rsidR="00E05935" w:rsidRPr="00AC351B" w:rsidRDefault="00E05935" w:rsidP="00E05935">
            <w:pPr>
              <w:pStyle w:val="TAC"/>
            </w:pPr>
            <w:r w:rsidRPr="00AC351B">
              <w:t>QPSK, 0.30</w:t>
            </w:r>
          </w:p>
        </w:tc>
        <w:tc>
          <w:tcPr>
            <w:tcW w:w="902" w:type="pct"/>
            <w:shd w:val="clear" w:color="auto" w:fill="FFFFFF"/>
          </w:tcPr>
          <w:p w14:paraId="6B9D3BDB" w14:textId="77777777" w:rsidR="00E05935" w:rsidRPr="00AC351B" w:rsidRDefault="00E05935" w:rsidP="00E05935">
            <w:pPr>
              <w:pStyle w:val="TAC"/>
            </w:pPr>
            <w:r w:rsidRPr="00AC351B">
              <w:t>NTN-TDLC5-200</w:t>
            </w:r>
          </w:p>
        </w:tc>
        <w:tc>
          <w:tcPr>
            <w:tcW w:w="668" w:type="pct"/>
            <w:shd w:val="clear" w:color="auto" w:fill="FFFFFF"/>
          </w:tcPr>
          <w:p w14:paraId="0A0E257E" w14:textId="099C6D7C" w:rsidR="00E05935" w:rsidRPr="00AC351B" w:rsidRDefault="00E05935" w:rsidP="00E05935">
            <w:pPr>
              <w:pStyle w:val="TAC"/>
            </w:pPr>
            <w:r w:rsidRPr="00AC351B">
              <w:t>1x2, ULA Low</w:t>
            </w:r>
          </w:p>
        </w:tc>
        <w:tc>
          <w:tcPr>
            <w:tcW w:w="699" w:type="pct"/>
            <w:shd w:val="clear" w:color="auto" w:fill="FFFFFF"/>
          </w:tcPr>
          <w:p w14:paraId="5BC0F9A9" w14:textId="77777777" w:rsidR="00E05935" w:rsidRPr="00AC351B" w:rsidRDefault="00E05935" w:rsidP="00E05935">
            <w:pPr>
              <w:pStyle w:val="TAC"/>
            </w:pPr>
            <w:r w:rsidRPr="00AC351B">
              <w:t>70</w:t>
            </w:r>
          </w:p>
        </w:tc>
        <w:tc>
          <w:tcPr>
            <w:tcW w:w="306" w:type="pct"/>
            <w:shd w:val="clear" w:color="auto" w:fill="auto"/>
          </w:tcPr>
          <w:p w14:paraId="1536ACA7" w14:textId="42DEBF19" w:rsidR="00E05935" w:rsidRPr="00AC351B" w:rsidRDefault="00E05935" w:rsidP="00E05935">
            <w:pPr>
              <w:pStyle w:val="TAC"/>
            </w:pPr>
            <w:r w:rsidRPr="00AC351B">
              <w:t>0.5</w:t>
            </w:r>
          </w:p>
        </w:tc>
      </w:tr>
      <w:tr w:rsidR="00E05935" w:rsidRPr="00AC351B" w14:paraId="6C91DD0A" w14:textId="77777777" w:rsidTr="00E05935">
        <w:trPr>
          <w:jc w:val="center"/>
        </w:trPr>
        <w:tc>
          <w:tcPr>
            <w:tcW w:w="296" w:type="pct"/>
            <w:shd w:val="clear" w:color="auto" w:fill="FFFFFF"/>
          </w:tcPr>
          <w:p w14:paraId="6A7FB8C8" w14:textId="77777777" w:rsidR="00E05935" w:rsidRPr="00AC351B" w:rsidRDefault="00E05935" w:rsidP="00E05935">
            <w:pPr>
              <w:pStyle w:val="TAC"/>
            </w:pPr>
            <w:r w:rsidRPr="00AC351B">
              <w:t>1-4</w:t>
            </w:r>
          </w:p>
        </w:tc>
        <w:tc>
          <w:tcPr>
            <w:tcW w:w="946" w:type="pct"/>
            <w:shd w:val="clear" w:color="auto" w:fill="FFFFFF"/>
          </w:tcPr>
          <w:p w14:paraId="40E0D2F5" w14:textId="70534C04" w:rsidR="00E05935" w:rsidRPr="00AC351B" w:rsidRDefault="00E05935" w:rsidP="00E05935">
            <w:pPr>
              <w:pStyle w:val="TAC"/>
            </w:pPr>
            <w:r w:rsidRPr="00AC351B">
              <w:t>R.PDSCH.1-1.1 FDD</w:t>
            </w:r>
          </w:p>
        </w:tc>
        <w:tc>
          <w:tcPr>
            <w:tcW w:w="548" w:type="pct"/>
            <w:shd w:val="clear" w:color="auto" w:fill="FFFFFF"/>
          </w:tcPr>
          <w:p w14:paraId="0C09D5FA" w14:textId="0FD4ADE9" w:rsidR="00E05935" w:rsidRPr="00AC351B" w:rsidRDefault="00E05935" w:rsidP="00E05935">
            <w:pPr>
              <w:pStyle w:val="TAC"/>
            </w:pPr>
            <w:r w:rsidRPr="00AC351B">
              <w:t>10 / 15</w:t>
            </w:r>
          </w:p>
        </w:tc>
        <w:tc>
          <w:tcPr>
            <w:tcW w:w="636" w:type="pct"/>
            <w:shd w:val="clear" w:color="auto" w:fill="FFFFFF"/>
          </w:tcPr>
          <w:p w14:paraId="70628A8B" w14:textId="152CE7E8" w:rsidR="00E05935" w:rsidRPr="00AC351B" w:rsidRDefault="00E05935" w:rsidP="00E05935">
            <w:pPr>
              <w:pStyle w:val="TAC"/>
            </w:pPr>
            <w:r w:rsidRPr="00AC351B">
              <w:t>QPSK, 0.30</w:t>
            </w:r>
          </w:p>
        </w:tc>
        <w:tc>
          <w:tcPr>
            <w:tcW w:w="902" w:type="pct"/>
            <w:shd w:val="clear" w:color="auto" w:fill="FFFFFF"/>
          </w:tcPr>
          <w:p w14:paraId="0F69F594" w14:textId="77777777" w:rsidR="00E05935" w:rsidRPr="00AC351B" w:rsidRDefault="00E05935" w:rsidP="00E05935">
            <w:pPr>
              <w:pStyle w:val="TAC"/>
            </w:pPr>
            <w:r w:rsidRPr="00AC351B">
              <w:t>NTN-TDLA100-200</w:t>
            </w:r>
          </w:p>
        </w:tc>
        <w:tc>
          <w:tcPr>
            <w:tcW w:w="668" w:type="pct"/>
            <w:shd w:val="clear" w:color="auto" w:fill="FFFFFF"/>
          </w:tcPr>
          <w:p w14:paraId="6EFEE4A3" w14:textId="7F1C013D" w:rsidR="00E05935" w:rsidRPr="00AC351B" w:rsidRDefault="00E05935" w:rsidP="00E05935">
            <w:pPr>
              <w:pStyle w:val="TAC"/>
            </w:pPr>
            <w:r w:rsidRPr="00AC351B">
              <w:t>1x2, ULA Low</w:t>
            </w:r>
          </w:p>
        </w:tc>
        <w:tc>
          <w:tcPr>
            <w:tcW w:w="699" w:type="pct"/>
            <w:shd w:val="clear" w:color="auto" w:fill="FFFFFF"/>
          </w:tcPr>
          <w:p w14:paraId="4396320F" w14:textId="77777777" w:rsidR="00E05935" w:rsidRPr="00AC351B" w:rsidRDefault="00E05935" w:rsidP="00E05935">
            <w:pPr>
              <w:pStyle w:val="TAC"/>
            </w:pPr>
            <w:r w:rsidRPr="00AC351B">
              <w:t>70*</w:t>
            </w:r>
          </w:p>
        </w:tc>
        <w:tc>
          <w:tcPr>
            <w:tcW w:w="306" w:type="pct"/>
            <w:shd w:val="clear" w:color="auto" w:fill="auto"/>
          </w:tcPr>
          <w:p w14:paraId="740B3234" w14:textId="7655F7CC" w:rsidR="00E05935" w:rsidRPr="00AC351B" w:rsidRDefault="00E05935" w:rsidP="00E05935">
            <w:pPr>
              <w:pStyle w:val="TAC"/>
            </w:pPr>
            <w:r w:rsidRPr="00AC351B">
              <w:t>2</w:t>
            </w:r>
          </w:p>
        </w:tc>
      </w:tr>
    </w:tbl>
    <w:p w14:paraId="325FBEDB" w14:textId="77777777" w:rsidR="009A2F7D" w:rsidRPr="00AC351B" w:rsidRDefault="009A2F7D" w:rsidP="000E5091">
      <w:pPr>
        <w:rPr>
          <w:rFonts w:eastAsia="Malgun Gothic"/>
        </w:rPr>
      </w:pPr>
    </w:p>
    <w:p w14:paraId="06B15303" w14:textId="1C9D7A8F" w:rsidR="002759CC" w:rsidRPr="00AC351B" w:rsidRDefault="002759CC" w:rsidP="002759CC">
      <w:pPr>
        <w:pStyle w:val="Heading1"/>
      </w:pPr>
      <w:bookmarkStart w:id="2886" w:name="_Toc169888470"/>
      <w:bookmarkStart w:id="2887" w:name="_Toc171551659"/>
      <w:bookmarkStart w:id="2888" w:name="_Toc176775381"/>
      <w:bookmarkStart w:id="2889" w:name="_Toc194666528"/>
      <w:r w:rsidRPr="00AC351B">
        <w:t>9</w:t>
      </w:r>
      <w:bookmarkEnd w:id="2889"/>
      <w:r w:rsidRPr="00AC351B">
        <w:tab/>
      </w:r>
    </w:p>
    <w:p w14:paraId="3E58E415" w14:textId="2E208DAF" w:rsidR="002759CC" w:rsidRPr="00AC351B" w:rsidRDefault="002759CC" w:rsidP="002759CC">
      <w:pPr>
        <w:pStyle w:val="Heading1"/>
      </w:pPr>
      <w:bookmarkStart w:id="2890" w:name="_Toc194666529"/>
      <w:r w:rsidRPr="00AC351B">
        <w:t>10</w:t>
      </w:r>
      <w:bookmarkEnd w:id="2890"/>
      <w:r w:rsidRPr="00AC351B">
        <w:tab/>
      </w:r>
    </w:p>
    <w:p w14:paraId="3BFF095A" w14:textId="68487261" w:rsidR="002759CC" w:rsidRPr="00AC351B" w:rsidRDefault="002759CC" w:rsidP="002759CC">
      <w:pPr>
        <w:pStyle w:val="Heading1"/>
      </w:pPr>
      <w:bookmarkStart w:id="2891" w:name="_Toc194666530"/>
      <w:r w:rsidRPr="00AC351B">
        <w:t>11</w:t>
      </w:r>
      <w:r w:rsidRPr="00AC351B">
        <w:tab/>
        <w:t>Demodulation performance requirements (Radiated requirements)</w:t>
      </w:r>
      <w:bookmarkEnd w:id="2886"/>
      <w:bookmarkEnd w:id="2887"/>
      <w:bookmarkEnd w:id="2888"/>
      <w:bookmarkEnd w:id="2891"/>
    </w:p>
    <w:p w14:paraId="42169371" w14:textId="77777777" w:rsidR="002759CC" w:rsidRPr="00AC351B" w:rsidRDefault="002759CC" w:rsidP="002759CC">
      <w:pPr>
        <w:pStyle w:val="Heading2"/>
      </w:pPr>
      <w:bookmarkStart w:id="2892" w:name="_Toc169888471"/>
      <w:bookmarkStart w:id="2893" w:name="_Toc171551660"/>
      <w:bookmarkStart w:id="2894" w:name="_Toc176775382"/>
      <w:bookmarkStart w:id="2895" w:name="_Toc194666531"/>
      <w:r w:rsidRPr="00AC351B">
        <w:t>11.1</w:t>
      </w:r>
      <w:r w:rsidRPr="00AC351B">
        <w:tab/>
        <w:t>General</w:t>
      </w:r>
      <w:bookmarkEnd w:id="2892"/>
      <w:bookmarkEnd w:id="2893"/>
      <w:bookmarkEnd w:id="2894"/>
      <w:bookmarkEnd w:id="2895"/>
    </w:p>
    <w:p w14:paraId="77233668" w14:textId="77777777" w:rsidR="002759CC" w:rsidRPr="00AC351B" w:rsidRDefault="002759CC" w:rsidP="002759CC">
      <w:pPr>
        <w:pStyle w:val="Heading3"/>
      </w:pPr>
      <w:bookmarkStart w:id="2896" w:name="_Toc169888472"/>
      <w:bookmarkStart w:id="2897" w:name="_Toc171551661"/>
      <w:bookmarkStart w:id="2898" w:name="_Toc176775383"/>
      <w:bookmarkStart w:id="2899" w:name="_Toc194666532"/>
      <w:r w:rsidRPr="00AC351B">
        <w:t>11.1.2</w:t>
      </w:r>
      <w:r w:rsidRPr="00AC351B">
        <w:tab/>
        <w:t>Applicability of minimum requirements</w:t>
      </w:r>
      <w:bookmarkEnd w:id="2896"/>
      <w:bookmarkEnd w:id="2897"/>
      <w:bookmarkEnd w:id="2898"/>
      <w:bookmarkEnd w:id="2899"/>
    </w:p>
    <w:p w14:paraId="1CEB2440" w14:textId="77777777" w:rsidR="002759CC" w:rsidRPr="00AC351B" w:rsidRDefault="002759CC" w:rsidP="002759CC">
      <w:r w:rsidRPr="00AC351B">
        <w:t>The conducted minimum requirements specified in this specification shall be met in all applicable scenarios for FR2-NTN.</w:t>
      </w:r>
    </w:p>
    <w:p w14:paraId="03DA7775" w14:textId="77777777" w:rsidR="002759CC" w:rsidRPr="00AC351B" w:rsidRDefault="002759CC" w:rsidP="002759CC">
      <w:pPr>
        <w:pStyle w:val="Heading3"/>
      </w:pPr>
      <w:bookmarkStart w:id="2900" w:name="_Toc169888473"/>
      <w:bookmarkStart w:id="2901" w:name="_Toc171551662"/>
      <w:bookmarkStart w:id="2902" w:name="_Toc176775384"/>
      <w:bookmarkStart w:id="2903" w:name="_Toc194666533"/>
      <w:r w:rsidRPr="00AC351B">
        <w:t>11.1.3</w:t>
      </w:r>
      <w:r w:rsidRPr="00AC351B">
        <w:tab/>
      </w:r>
      <w:bookmarkEnd w:id="2900"/>
      <w:bookmarkEnd w:id="2901"/>
      <w:r w:rsidRPr="00AC351B">
        <w:t>Radiated requirements</w:t>
      </w:r>
      <w:bookmarkEnd w:id="2902"/>
      <w:bookmarkEnd w:id="2903"/>
    </w:p>
    <w:p w14:paraId="6F256C90" w14:textId="77777777" w:rsidR="002759CC" w:rsidRPr="00AC351B" w:rsidRDefault="002759CC" w:rsidP="002759CC">
      <w:pPr>
        <w:pStyle w:val="Heading4"/>
      </w:pPr>
      <w:bookmarkStart w:id="2904" w:name="_Toc169888474"/>
      <w:bookmarkStart w:id="2905" w:name="_Toc171551663"/>
      <w:bookmarkStart w:id="2906" w:name="_Toc176775385"/>
      <w:bookmarkStart w:id="2907" w:name="_Toc194666534"/>
      <w:r w:rsidRPr="00AC351B">
        <w:t>11.1.3.1</w:t>
      </w:r>
      <w:r w:rsidRPr="00AC351B">
        <w:tab/>
        <w:t>Introduction</w:t>
      </w:r>
      <w:bookmarkEnd w:id="2904"/>
      <w:bookmarkEnd w:id="2905"/>
      <w:bookmarkEnd w:id="2906"/>
      <w:bookmarkEnd w:id="2907"/>
    </w:p>
    <w:p w14:paraId="09C2BED6" w14:textId="77777777" w:rsidR="002759CC" w:rsidRPr="00AC351B" w:rsidRDefault="002759CC" w:rsidP="002759CC">
      <w:pPr>
        <w:rPr>
          <w:rFonts w:eastAsia="Malgun Gothic"/>
        </w:rPr>
      </w:pPr>
      <w:r w:rsidRPr="00AC351B">
        <w:rPr>
          <w:rFonts w:eastAsia="Malgun Gothic"/>
        </w:rPr>
        <w:t>The requirements are defined for the following modes:</w:t>
      </w:r>
    </w:p>
    <w:p w14:paraId="0F1FC839" w14:textId="77777777" w:rsidR="002759CC" w:rsidRPr="00AC351B" w:rsidRDefault="002759CC" w:rsidP="002759CC">
      <w:pPr>
        <w:pStyle w:val="B1"/>
      </w:pPr>
      <w:r w:rsidRPr="00AC351B">
        <w:rPr>
          <w:lang w:eastAsia="ja-JP"/>
        </w:rPr>
        <w:t>-</w:t>
      </w:r>
      <w:r w:rsidRPr="00AC351B">
        <w:rPr>
          <w:lang w:eastAsia="ja-JP"/>
        </w:rPr>
        <w:tab/>
      </w:r>
      <w:r w:rsidRPr="00AC351B">
        <w:t>Mode 1: Conditions with external noise source</w:t>
      </w:r>
    </w:p>
    <w:p w14:paraId="5150FA30" w14:textId="77777777" w:rsidR="002759CC" w:rsidRPr="00AC351B" w:rsidRDefault="002759CC" w:rsidP="002759CC">
      <w:pPr>
        <w:pStyle w:val="B2"/>
      </w:pPr>
      <w:r w:rsidRPr="00AC351B">
        <w:rPr>
          <w:lang w:eastAsia="ja-JP"/>
        </w:rPr>
        <w:t>-</w:t>
      </w:r>
      <w:r w:rsidRPr="00AC351B">
        <w:rPr>
          <w:lang w:eastAsia="ja-JP"/>
        </w:rPr>
        <w:tab/>
        <w:t xml:space="preserve">Wanted signal with </w:t>
      </w:r>
      <w:r w:rsidRPr="00AC351B">
        <w:t>power level Es is transmitted.</w:t>
      </w:r>
    </w:p>
    <w:p w14:paraId="2A9AE838" w14:textId="77777777" w:rsidR="002759CC" w:rsidRPr="00AC351B" w:rsidRDefault="002759CC" w:rsidP="002759CC">
      <w:pPr>
        <w:pStyle w:val="B2"/>
      </w:pPr>
      <w:r w:rsidRPr="00AC351B">
        <w:rPr>
          <w:lang w:eastAsia="ja-JP"/>
        </w:rPr>
        <w:t>-</w:t>
      </w:r>
      <w:r w:rsidRPr="00AC351B">
        <w:rPr>
          <w:lang w:eastAsia="ja-JP"/>
        </w:rPr>
        <w:tab/>
      </w:r>
      <w:r w:rsidRPr="00AC351B">
        <w:t>External white noise source with power spectral density Noc is used.</w:t>
      </w:r>
    </w:p>
    <w:p w14:paraId="13CB6B96" w14:textId="77777777" w:rsidR="002759CC" w:rsidRPr="00AC351B" w:rsidRDefault="002759CC" w:rsidP="002759CC">
      <w:pPr>
        <w:pStyle w:val="B2"/>
      </w:pPr>
      <w:r w:rsidRPr="00AC351B">
        <w:rPr>
          <w:lang w:eastAsia="ja-JP"/>
        </w:rPr>
        <w:t>-</w:t>
      </w:r>
      <w:r w:rsidRPr="00AC351B">
        <w:rPr>
          <w:lang w:eastAsia="ja-JP"/>
        </w:rPr>
        <w:tab/>
      </w:r>
      <w:r w:rsidRPr="00AC351B">
        <w:rPr>
          <w:i/>
        </w:rPr>
        <w:t>Es</w:t>
      </w:r>
      <w:r w:rsidRPr="00AC351B">
        <w:t xml:space="preserve"> and </w:t>
      </w:r>
      <w:r w:rsidRPr="00AC351B">
        <w:rPr>
          <w:i/>
        </w:rPr>
        <w:t>Noc</w:t>
      </w:r>
      <w:r w:rsidRPr="00AC351B">
        <w:t xml:space="preserve"> levels are selected to achieve target SNR as described in Clause 11.1.3.3.</w:t>
      </w:r>
    </w:p>
    <w:p w14:paraId="7DEB18A7" w14:textId="77777777" w:rsidR="002759CC" w:rsidRPr="00AC351B" w:rsidRDefault="002759CC" w:rsidP="002759CC">
      <w:pPr>
        <w:pStyle w:val="Heading4"/>
      </w:pPr>
      <w:bookmarkStart w:id="2908" w:name="_Toc169888475"/>
      <w:bookmarkStart w:id="2909" w:name="_Toc171551664"/>
      <w:bookmarkStart w:id="2910" w:name="_Toc176775386"/>
      <w:bookmarkStart w:id="2911" w:name="_Toc194666535"/>
      <w:r w:rsidRPr="00AC351B">
        <w:t>11.1.3.2</w:t>
      </w:r>
      <w:r w:rsidRPr="00AC351B">
        <w:tab/>
        <w:t>Reference point</w:t>
      </w:r>
      <w:bookmarkEnd w:id="2908"/>
      <w:bookmarkEnd w:id="2909"/>
      <w:bookmarkEnd w:id="2910"/>
      <w:bookmarkEnd w:id="2911"/>
    </w:p>
    <w:p w14:paraId="3F1DC397" w14:textId="77777777" w:rsidR="002759CC" w:rsidRPr="00AC351B" w:rsidRDefault="002759CC" w:rsidP="002759CC">
      <w:pPr>
        <w:rPr>
          <w:rFonts w:eastAsia="Malgun Gothic"/>
        </w:rPr>
      </w:pPr>
      <w:r w:rsidRPr="00AC351B">
        <w:rPr>
          <w:rFonts w:eastAsia="Malgun Gothic"/>
        </w:rPr>
        <w:t>The reference point for SNR</w:t>
      </w:r>
      <w:r w:rsidRPr="00AC351B">
        <w:t xml:space="preserve">, </w:t>
      </w:r>
      <w:r w:rsidRPr="00AC351B">
        <w:rPr>
          <w:rFonts w:eastAsia="Malgun Gothic"/>
        </w:rPr>
        <w:t>Es and Noc of DL signal is the UE antenna connector or connectors.</w:t>
      </w:r>
    </w:p>
    <w:p w14:paraId="73E55AAF" w14:textId="77777777" w:rsidR="002759CC" w:rsidRPr="00AC351B" w:rsidRDefault="002759CC" w:rsidP="002759CC">
      <w:pPr>
        <w:pStyle w:val="Heading4"/>
        <w:rPr>
          <w:lang w:eastAsia="ko-KR"/>
        </w:rPr>
      </w:pPr>
      <w:bookmarkStart w:id="2912" w:name="_Toc169888476"/>
      <w:bookmarkStart w:id="2913" w:name="_Toc171551665"/>
      <w:bookmarkStart w:id="2914" w:name="_Toc176775387"/>
      <w:bookmarkStart w:id="2915" w:name="_Toc194666536"/>
      <w:r w:rsidRPr="00AC351B">
        <w:rPr>
          <w:lang w:eastAsia="ko-KR"/>
        </w:rPr>
        <w:t>11.1.3.3</w:t>
      </w:r>
      <w:r w:rsidRPr="00AC351B">
        <w:tab/>
      </w:r>
      <w:r w:rsidRPr="00AC351B">
        <w:rPr>
          <w:lang w:eastAsia="ko-KR"/>
        </w:rPr>
        <w:t>SNR definition</w:t>
      </w:r>
      <w:bookmarkEnd w:id="2912"/>
      <w:bookmarkEnd w:id="2913"/>
      <w:bookmarkEnd w:id="2914"/>
      <w:bookmarkEnd w:id="2915"/>
    </w:p>
    <w:p w14:paraId="40D4DBD1" w14:textId="77777777" w:rsidR="002759CC" w:rsidRPr="00AC351B" w:rsidRDefault="002759CC" w:rsidP="002759CC">
      <w:pPr>
        <w:rPr>
          <w:rFonts w:eastAsia="Malgun Gothic"/>
        </w:rPr>
      </w:pPr>
      <w:r w:rsidRPr="00AC351B">
        <w:rPr>
          <w:rFonts w:eastAsia="Malgun Gothic"/>
        </w:rPr>
        <w:t xml:space="preserve">For Mode 1 conditions </w:t>
      </w:r>
      <w:r w:rsidRPr="00AC351B">
        <w:rPr>
          <w:lang w:eastAsia="ko-KR"/>
        </w:rPr>
        <w:t>UE demodulation and CSI requirements</w:t>
      </w:r>
      <w:r w:rsidRPr="00AC351B">
        <w:rPr>
          <w:rFonts w:eastAsia="Malgun Gothic"/>
        </w:rPr>
        <w:t>, the Minimum performance requirement in clause 11 are defined relative to the baseband SNR level SNR</w:t>
      </w:r>
      <w:r w:rsidRPr="00AC351B">
        <w:rPr>
          <w:rFonts w:eastAsia="Malgun Gothic"/>
          <w:vertAlign w:val="subscript"/>
        </w:rPr>
        <w:t>BB</w:t>
      </w:r>
      <w:r w:rsidRPr="00AC351B">
        <w:rPr>
          <w:rFonts w:eastAsia="Malgun Gothic"/>
          <w:i/>
          <w:vertAlign w:val="subscript"/>
        </w:rPr>
        <w:t xml:space="preserve">. </w:t>
      </w:r>
      <w:r w:rsidRPr="00AC351B">
        <w:rPr>
          <w:rFonts w:eastAsia="Malgun Gothic"/>
        </w:rPr>
        <w:t>The SNR at the reference point is defined as</w:t>
      </w:r>
    </w:p>
    <w:p w14:paraId="4101BEA9" w14:textId="77777777" w:rsidR="002759CC" w:rsidRPr="00AC351B" w:rsidRDefault="002759CC" w:rsidP="002759CC">
      <w:pPr>
        <w:pStyle w:val="EQ"/>
        <w:rPr>
          <w:rFonts w:ascii="Arial" w:eastAsia="Calibri" w:hAnsi="Arial" w:cs="Arial"/>
          <w:b/>
          <w:i/>
          <w:sz w:val="18"/>
          <w:szCs w:val="18"/>
          <w:vertAlign w:val="subscript"/>
        </w:rPr>
      </w:pPr>
      <w:r w:rsidRPr="00AC351B">
        <w:tab/>
      </w:r>
      <w:r w:rsidRPr="00AC351B">
        <w:rPr>
          <w:i/>
        </w:rPr>
        <w:t>SNR = SNR</w:t>
      </w:r>
      <w:r w:rsidRPr="00AC351B">
        <w:rPr>
          <w:i/>
          <w:vertAlign w:val="subscript"/>
        </w:rPr>
        <w:t>BB</w:t>
      </w:r>
      <w:r w:rsidRPr="00AC351B">
        <w:rPr>
          <w:i/>
        </w:rPr>
        <w:t xml:space="preserve"> + </w:t>
      </w:r>
      <w:r w:rsidRPr="00AC351B">
        <w:rPr>
          <w:rFonts w:ascii="Arial" w:eastAsia="Calibri" w:hAnsi="Arial" w:cs="Arial"/>
          <w:b/>
          <w:i/>
          <w:sz w:val="18"/>
          <w:szCs w:val="18"/>
        </w:rPr>
        <w:t>∆</w:t>
      </w:r>
      <w:r w:rsidRPr="00AC351B">
        <w:rPr>
          <w:rFonts w:ascii="Arial" w:eastAsia="Calibri" w:hAnsi="Arial" w:cs="Arial"/>
          <w:b/>
          <w:i/>
          <w:sz w:val="18"/>
          <w:szCs w:val="18"/>
          <w:vertAlign w:val="subscript"/>
        </w:rPr>
        <w:t>BB</w:t>
      </w:r>
    </w:p>
    <w:p w14:paraId="7AFC3C26" w14:textId="77777777" w:rsidR="002759CC" w:rsidRPr="00AC351B" w:rsidRDefault="002759CC" w:rsidP="002759CC">
      <w:pPr>
        <w:rPr>
          <w:rFonts w:eastAsia="Malgun Gothic"/>
        </w:rPr>
      </w:pPr>
      <w:r w:rsidRPr="00AC351B">
        <w:rPr>
          <w:rFonts w:eastAsia="Malgun Gothic"/>
        </w:rPr>
        <w:t xml:space="preserve">where </w:t>
      </w:r>
      <w:r w:rsidRPr="00AC351B">
        <w:rPr>
          <w:rFonts w:ascii="Arial" w:eastAsia="Calibri" w:hAnsi="Arial" w:cs="Arial"/>
          <w:b/>
          <w:sz w:val="18"/>
          <w:szCs w:val="18"/>
        </w:rPr>
        <w:t>∆</w:t>
      </w:r>
      <w:r w:rsidRPr="00AC351B">
        <w:rPr>
          <w:rFonts w:ascii="Arial" w:eastAsia="Calibri" w:hAnsi="Arial" w:cs="Arial"/>
          <w:b/>
          <w:sz w:val="18"/>
          <w:szCs w:val="18"/>
          <w:vertAlign w:val="subscript"/>
        </w:rPr>
        <w:t>BB</w:t>
      </w:r>
      <w:r w:rsidRPr="00AC351B">
        <w:rPr>
          <w:rFonts w:eastAsia="Malgun Gothic"/>
          <w:vertAlign w:val="subscript"/>
        </w:rPr>
        <w:t xml:space="preserve"> </w:t>
      </w:r>
      <w:r w:rsidRPr="00AC351B">
        <w:rPr>
          <w:rFonts w:eastAsia="Malgun Gothic"/>
        </w:rPr>
        <w:t>is specified in clause 4.5.3.</w:t>
      </w:r>
    </w:p>
    <w:p w14:paraId="399C6714" w14:textId="77777777" w:rsidR="002759CC" w:rsidRPr="00AC351B" w:rsidRDefault="002759CC" w:rsidP="002759CC">
      <w:pPr>
        <w:rPr>
          <w:lang w:eastAsia="ko-KR"/>
        </w:rPr>
      </w:pPr>
      <w:r w:rsidRPr="00AC351B">
        <w:rPr>
          <w:lang w:eastAsia="ko-KR"/>
        </w:rPr>
        <w:t>The reference point SNR is defined as:</w:t>
      </w:r>
    </w:p>
    <w:p w14:paraId="402B4C0C" w14:textId="77777777" w:rsidR="002759CC" w:rsidRPr="00AC351B" w:rsidRDefault="002759CC" w:rsidP="002759CC">
      <w:pPr>
        <w:pStyle w:val="EQ"/>
        <w:rPr>
          <w:lang w:eastAsia="ko-KR"/>
        </w:rPr>
      </w:pPr>
      <w:r w:rsidRPr="00AC351B">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AC351B" w:rsidRDefault="002759CC" w:rsidP="002759CC">
      <w:pPr>
        <w:pStyle w:val="B1"/>
        <w:rPr>
          <w:lang w:eastAsia="ko-KR"/>
        </w:rPr>
      </w:pPr>
      <w:r w:rsidRPr="00AC351B">
        <w:rPr>
          <w:lang w:eastAsia="ko-KR"/>
        </w:rPr>
        <w:t>-</w:t>
      </w:r>
      <w:r w:rsidRPr="00AC351B">
        <w:rPr>
          <w:lang w:eastAsia="ko-KR"/>
        </w:rPr>
        <w:tab/>
        <w:t>N</w:t>
      </w:r>
      <w:r w:rsidRPr="00AC351B">
        <w:rPr>
          <w:vertAlign w:val="subscript"/>
          <w:lang w:eastAsia="ko-KR"/>
        </w:rPr>
        <w:t>RX</w:t>
      </w:r>
      <w:r w:rsidRPr="00AC351B">
        <w:rPr>
          <w:lang w:eastAsia="ko-KR"/>
        </w:rPr>
        <w:t xml:space="preserve"> denotes the number of receiver reference points, and the super script receiver reference point </w:t>
      </w:r>
      <w:r w:rsidRPr="00AC351B">
        <w:rPr>
          <w:i/>
          <w:iCs/>
          <w:lang w:eastAsia="ko-KR"/>
        </w:rPr>
        <w:t>j</w:t>
      </w:r>
      <w:r w:rsidRPr="00AC351B">
        <w:rPr>
          <w:lang w:eastAsia="ko-KR"/>
        </w:rPr>
        <w:t>.</w:t>
      </w:r>
    </w:p>
    <w:p w14:paraId="2961CD7C" w14:textId="77777777" w:rsidR="002759CC" w:rsidRPr="00AC351B" w:rsidRDefault="002759CC" w:rsidP="002759CC">
      <w:pPr>
        <w:pStyle w:val="B1"/>
      </w:pPr>
      <w:r w:rsidRPr="00AC351B">
        <w:rPr>
          <w:lang w:eastAsia="ko-KR"/>
        </w:rPr>
        <w:t>-</w:t>
      </w:r>
      <w:r w:rsidRPr="00AC351B">
        <w:rPr>
          <w:lang w:eastAsia="ko-KR"/>
        </w:rPr>
        <w:tab/>
        <w:t xml:space="preserve">The </w:t>
      </w:r>
      <w:r w:rsidRPr="00AC351B">
        <w:t xml:space="preserve">above </w:t>
      </w:r>
      <w:r w:rsidRPr="00AC351B">
        <w:rPr>
          <w:lang w:eastAsia="ko-KR"/>
        </w:rPr>
        <w:t xml:space="preserve">SNR </w:t>
      </w:r>
      <w:r w:rsidRPr="00AC351B">
        <w:t>definition assumes that the</w:t>
      </w:r>
      <w:r w:rsidRPr="00AC351B">
        <w:rPr>
          <w:lang w:eastAsia="ko-KR"/>
        </w:rPr>
        <w:t xml:space="preserve"> R</w:t>
      </w:r>
      <w:r w:rsidRPr="00AC351B">
        <w:t>E</w:t>
      </w:r>
      <w:r w:rsidRPr="00AC351B">
        <w:rPr>
          <w:lang w:eastAsia="ko-KR"/>
        </w:rPr>
        <w:t>s are not</w:t>
      </w:r>
      <w:r w:rsidRPr="00AC351B">
        <w:t xml:space="preserve"> </w:t>
      </w:r>
      <w:r w:rsidRPr="00AC351B">
        <w:rPr>
          <w:lang w:eastAsia="ko-KR"/>
        </w:rPr>
        <w:t>precod</w:t>
      </w:r>
      <w:r w:rsidRPr="00AC351B">
        <w:t>ed, and does not account for any gain which can be associated to the precoding operation.</w:t>
      </w:r>
    </w:p>
    <w:p w14:paraId="2814DD9F" w14:textId="77777777" w:rsidR="002759CC" w:rsidRPr="00AC351B" w:rsidRDefault="002759CC" w:rsidP="002759CC">
      <w:pPr>
        <w:pStyle w:val="B1"/>
      </w:pPr>
      <w:r w:rsidRPr="00AC351B">
        <w:rPr>
          <w:lang w:eastAsia="ko-KR"/>
        </w:rPr>
        <w:t>-</w:t>
      </w:r>
      <w:r w:rsidRPr="00AC351B">
        <w:rPr>
          <w:lang w:eastAsia="ko-KR"/>
        </w:rPr>
        <w:tab/>
      </w:r>
      <w:r w:rsidRPr="00AC351B">
        <w:t xml:space="preserve">Unless otherwise stated, the SNR refers to the SSS wanted signal. </w:t>
      </w:r>
    </w:p>
    <w:p w14:paraId="4386F2DB" w14:textId="77777777" w:rsidR="002759CC" w:rsidRPr="00AC351B" w:rsidRDefault="002759CC" w:rsidP="002759CC">
      <w:pPr>
        <w:pStyle w:val="B1"/>
      </w:pPr>
      <w:r w:rsidRPr="00AC351B">
        <w:rPr>
          <w:lang w:eastAsia="ko-KR"/>
        </w:rPr>
        <w:t>-</w:t>
      </w:r>
      <w:r w:rsidRPr="00AC351B">
        <w:rPr>
          <w:lang w:eastAsia="ko-KR"/>
        </w:rPr>
        <w:tab/>
      </w:r>
      <w:r w:rsidRPr="00AC351B">
        <w:t>The downlink SSS transmit power is defined as the linear average over the power contributions in [W] of all resource elements that carry the SSS within the operating system bandwidth.</w:t>
      </w:r>
    </w:p>
    <w:p w14:paraId="2B1F8A16" w14:textId="77777777" w:rsidR="002759CC" w:rsidRPr="00AC351B" w:rsidRDefault="002759CC" w:rsidP="002759CC">
      <w:pPr>
        <w:pStyle w:val="B1"/>
        <w:rPr>
          <w:rFonts w:eastAsia="Malgun Gothic"/>
        </w:rPr>
      </w:pPr>
      <w:r w:rsidRPr="00AC351B">
        <w:rPr>
          <w:lang w:eastAsia="ko-KR"/>
        </w:rPr>
        <w:t>-</w:t>
      </w:r>
      <w:r w:rsidRPr="00AC351B">
        <w:rPr>
          <w:lang w:eastAsia="ko-KR"/>
        </w:rPr>
        <w:tab/>
      </w:r>
      <w:r w:rsidRPr="00AC351B">
        <w:rPr>
          <w:rFonts w:eastAsia="Malgun Gothic"/>
          <w:lang w:eastAsia="ko-KR"/>
        </w:rPr>
        <w:t xml:space="preserve">The power ratio of other wanted signals to the SSS </w:t>
      </w:r>
      <w:r w:rsidRPr="00AC351B">
        <w:t>is defined in Clause C.3.1.</w:t>
      </w:r>
    </w:p>
    <w:p w14:paraId="74012F40" w14:textId="77777777" w:rsidR="002759CC" w:rsidRPr="00AC351B" w:rsidRDefault="002759CC" w:rsidP="002759CC">
      <w:pPr>
        <w:pStyle w:val="Heading4"/>
      </w:pPr>
      <w:bookmarkStart w:id="2916" w:name="_Toc169888477"/>
      <w:bookmarkStart w:id="2917" w:name="_Toc171551666"/>
      <w:bookmarkStart w:id="2918" w:name="_Toc176775388"/>
      <w:bookmarkStart w:id="2919" w:name="_Toc194666537"/>
      <w:r w:rsidRPr="00AC351B">
        <w:t>11.1.3.4</w:t>
      </w:r>
      <w:r w:rsidRPr="00AC351B">
        <w:tab/>
        <w:t>Noc</w:t>
      </w:r>
      <w:bookmarkEnd w:id="2916"/>
      <w:bookmarkEnd w:id="2917"/>
      <w:bookmarkEnd w:id="2918"/>
      <w:bookmarkEnd w:id="2919"/>
    </w:p>
    <w:p w14:paraId="6C7EB278" w14:textId="77777777" w:rsidR="002759CC" w:rsidRPr="00AC351B" w:rsidRDefault="002759CC" w:rsidP="002759CC">
      <w:pPr>
        <w:pStyle w:val="Heading5"/>
      </w:pPr>
      <w:bookmarkStart w:id="2920" w:name="_Toc169888478"/>
      <w:bookmarkStart w:id="2921" w:name="_Toc171551667"/>
      <w:bookmarkStart w:id="2922" w:name="_Toc176775389"/>
      <w:bookmarkStart w:id="2923" w:name="_Toc194666538"/>
      <w:r w:rsidRPr="00AC351B">
        <w:t>11.1.3.4.1</w:t>
      </w:r>
      <w:r w:rsidRPr="00AC351B">
        <w:tab/>
        <w:t>Introduction</w:t>
      </w:r>
      <w:bookmarkEnd w:id="2920"/>
      <w:bookmarkEnd w:id="2921"/>
      <w:bookmarkEnd w:id="2922"/>
      <w:bookmarkEnd w:id="2923"/>
    </w:p>
    <w:p w14:paraId="53918820" w14:textId="77777777" w:rsidR="002759CC" w:rsidRPr="00AC351B" w:rsidRDefault="002759CC" w:rsidP="002759CC">
      <w:pPr>
        <w:rPr>
          <w:rFonts w:eastAsia="Malgun Gothic"/>
        </w:rPr>
      </w:pPr>
      <w:r w:rsidRPr="00AC351B">
        <w:t>This clause describes the Noc power level for Mode 1 conditions conducted testing of demodulation and CSI requirements</w:t>
      </w:r>
      <w:r w:rsidRPr="00AC351B">
        <w:rPr>
          <w:rFonts w:eastAsia="Malgun Gothic"/>
        </w:rPr>
        <w:t>.</w:t>
      </w:r>
    </w:p>
    <w:p w14:paraId="11200813" w14:textId="77777777" w:rsidR="002759CC" w:rsidRPr="00AC351B" w:rsidRDefault="002759CC" w:rsidP="002759CC">
      <w:pPr>
        <w:pStyle w:val="Heading5"/>
      </w:pPr>
      <w:bookmarkStart w:id="2924" w:name="_Toc169888479"/>
      <w:bookmarkStart w:id="2925" w:name="_Toc171551668"/>
      <w:bookmarkStart w:id="2926" w:name="_Toc176775390"/>
      <w:bookmarkStart w:id="2927" w:name="_Toc194666539"/>
      <w:r w:rsidRPr="00AC351B">
        <w:t>11.1.3.4.2</w:t>
      </w:r>
      <w:r w:rsidRPr="00AC351B">
        <w:tab/>
        <w:t>Noc for operating bands in FR2-NTN</w:t>
      </w:r>
      <w:bookmarkEnd w:id="2924"/>
      <w:bookmarkEnd w:id="2925"/>
      <w:bookmarkEnd w:id="2926"/>
      <w:bookmarkEnd w:id="2927"/>
    </w:p>
    <w:p w14:paraId="14E26937" w14:textId="77777777" w:rsidR="002759CC" w:rsidRPr="00AC351B" w:rsidRDefault="002759CC" w:rsidP="002759CC">
      <w:r w:rsidRPr="00AC351B">
        <w:t>Unless otherwise stated, a fixed Noc power level of -145 dBm/Hz shall be used for all operating bands.</w:t>
      </w:r>
    </w:p>
    <w:p w14:paraId="4CEB322E" w14:textId="77777777" w:rsidR="002759CC" w:rsidRPr="00AC351B" w:rsidRDefault="002759CC" w:rsidP="002759CC">
      <w:pPr>
        <w:pStyle w:val="Heading2"/>
      </w:pPr>
      <w:bookmarkStart w:id="2928" w:name="_Toc169888480"/>
      <w:bookmarkStart w:id="2929" w:name="_Toc171551669"/>
      <w:bookmarkStart w:id="2930" w:name="_Toc176775391"/>
      <w:bookmarkStart w:id="2931" w:name="_Toc194666540"/>
      <w:r w:rsidRPr="00AC351B">
        <w:t>11.2</w:t>
      </w:r>
      <w:r w:rsidRPr="00AC351B">
        <w:tab/>
        <w:t>Demodulation performance requirements</w:t>
      </w:r>
      <w:bookmarkEnd w:id="2928"/>
      <w:bookmarkEnd w:id="2929"/>
      <w:bookmarkEnd w:id="2930"/>
      <w:bookmarkEnd w:id="2931"/>
    </w:p>
    <w:p w14:paraId="75F0E852" w14:textId="77777777" w:rsidR="002759CC" w:rsidRPr="00AC351B" w:rsidRDefault="002759CC" w:rsidP="002759CC">
      <w:pPr>
        <w:pStyle w:val="Heading3"/>
      </w:pPr>
      <w:bookmarkStart w:id="2932" w:name="_Toc169888481"/>
      <w:bookmarkStart w:id="2933" w:name="_Toc171551670"/>
      <w:bookmarkStart w:id="2934" w:name="_Toc176775392"/>
      <w:bookmarkStart w:id="2935" w:name="_Toc194666541"/>
      <w:r w:rsidRPr="00AC351B">
        <w:t>11.2.1</w:t>
      </w:r>
      <w:r w:rsidRPr="00AC351B">
        <w:tab/>
        <w:t>General</w:t>
      </w:r>
      <w:bookmarkEnd w:id="2932"/>
      <w:bookmarkEnd w:id="2933"/>
      <w:bookmarkEnd w:id="2934"/>
      <w:bookmarkEnd w:id="2935"/>
    </w:p>
    <w:p w14:paraId="360D9B49" w14:textId="77777777" w:rsidR="002759CC" w:rsidRPr="00AC351B" w:rsidRDefault="002759CC" w:rsidP="002759CC">
      <w:pPr>
        <w:pStyle w:val="Heading4"/>
      </w:pPr>
      <w:bookmarkStart w:id="2936" w:name="_Toc169888482"/>
      <w:bookmarkStart w:id="2937" w:name="_Toc171551671"/>
      <w:bookmarkStart w:id="2938" w:name="_Toc176775393"/>
      <w:bookmarkStart w:id="2939" w:name="_Toc194666542"/>
      <w:r w:rsidRPr="00AC351B">
        <w:t>11.2.1.1</w:t>
      </w:r>
      <w:r w:rsidRPr="00AC351B">
        <w:tab/>
        <w:t>Applicability of requirements</w:t>
      </w:r>
      <w:bookmarkEnd w:id="2936"/>
      <w:bookmarkEnd w:id="2937"/>
      <w:bookmarkEnd w:id="2938"/>
      <w:bookmarkEnd w:id="2939"/>
    </w:p>
    <w:p w14:paraId="430AFEFC" w14:textId="77777777" w:rsidR="002759CC" w:rsidRPr="00AC351B" w:rsidRDefault="002759CC" w:rsidP="002759CC">
      <w:pPr>
        <w:pStyle w:val="Heading5"/>
      </w:pPr>
      <w:bookmarkStart w:id="2940" w:name="_Toc169888483"/>
      <w:bookmarkStart w:id="2941" w:name="_Toc171551672"/>
      <w:bookmarkStart w:id="2942" w:name="_Toc176775394"/>
      <w:bookmarkStart w:id="2943" w:name="_Toc194666543"/>
      <w:r w:rsidRPr="00AC351B">
        <w:t>11.2.1.1.1</w:t>
      </w:r>
      <w:r w:rsidRPr="00AC351B">
        <w:tab/>
        <w:t>General</w:t>
      </w:r>
      <w:bookmarkEnd w:id="2940"/>
      <w:bookmarkEnd w:id="2941"/>
      <w:bookmarkEnd w:id="2942"/>
      <w:bookmarkEnd w:id="2943"/>
    </w:p>
    <w:p w14:paraId="17E4DD9F" w14:textId="77777777" w:rsidR="002759CC" w:rsidRPr="00AC351B" w:rsidRDefault="002759CC" w:rsidP="002759CC">
      <w:r w:rsidRPr="00AC351B">
        <w:t>The minimum performance requirements are applicable to all FR2-NTN operating bands defined in clause 5.2.</w:t>
      </w:r>
    </w:p>
    <w:p w14:paraId="4216C898" w14:textId="77777777" w:rsidR="002759CC" w:rsidRPr="00AC351B" w:rsidRDefault="002759CC" w:rsidP="002759CC">
      <w:r w:rsidRPr="00AC351B">
        <w:t>If same test is listed for different UE features/capabilities in Clauses 11.2.1.1.2, then this test shall apply for UEs which support all corresponding UE features/capabilities.</w:t>
      </w:r>
    </w:p>
    <w:p w14:paraId="7F1A5305" w14:textId="77777777" w:rsidR="002759CC" w:rsidRPr="00AC351B" w:rsidRDefault="002759CC" w:rsidP="002759CC">
      <w:pPr>
        <w:pStyle w:val="Heading5"/>
      </w:pPr>
      <w:bookmarkStart w:id="2944" w:name="_Toc169888484"/>
      <w:bookmarkStart w:id="2945" w:name="_Toc171551673"/>
      <w:bookmarkStart w:id="2946" w:name="_Toc176775395"/>
      <w:bookmarkStart w:id="2947" w:name="_Toc194666544"/>
      <w:r w:rsidRPr="00AC351B">
        <w:t>11.2.1.1.2</w:t>
      </w:r>
      <w:r w:rsidRPr="00AC351B">
        <w:tab/>
        <w:t>Applicability of requirements for optional UE features</w:t>
      </w:r>
      <w:bookmarkEnd w:id="2944"/>
      <w:bookmarkEnd w:id="2945"/>
      <w:bookmarkEnd w:id="2946"/>
      <w:bookmarkEnd w:id="2947"/>
    </w:p>
    <w:p w14:paraId="2FEFE4EC" w14:textId="77777777" w:rsidR="002759CC" w:rsidRPr="00AC351B" w:rsidRDefault="002759CC" w:rsidP="002759CC">
      <w:r w:rsidRPr="00AC351B">
        <w:t>The performance requirements in Table 11.2.1.1.2-1 shall apply for UEs which support optional UE features only.</w:t>
      </w:r>
    </w:p>
    <w:p w14:paraId="212E0030" w14:textId="77777777" w:rsidR="002759CC" w:rsidRPr="00AC351B" w:rsidRDefault="002759CC" w:rsidP="002759CC">
      <w:pPr>
        <w:pStyle w:val="TH"/>
      </w:pPr>
      <w:r w:rsidRPr="00AC351B">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AC351B" w14:paraId="07F55036" w14:textId="77777777" w:rsidTr="003012E0">
        <w:trPr>
          <w:trHeight w:val="58"/>
        </w:trPr>
        <w:tc>
          <w:tcPr>
            <w:tcW w:w="1396" w:type="pct"/>
            <w:vAlign w:val="center"/>
            <w:hideMark/>
          </w:tcPr>
          <w:p w14:paraId="7CC9EBBA" w14:textId="77777777" w:rsidR="002759CC" w:rsidRPr="00AC351B" w:rsidRDefault="002759CC" w:rsidP="003012E0">
            <w:pPr>
              <w:pStyle w:val="TAH"/>
              <w:rPr>
                <w:lang w:eastAsia="ko-KR"/>
              </w:rPr>
            </w:pPr>
            <w:r w:rsidRPr="00AC351B">
              <w:rPr>
                <w:lang w:eastAsia="ko-KR"/>
              </w:rPr>
              <w:t>UE feature/capability [11]</w:t>
            </w:r>
          </w:p>
        </w:tc>
        <w:tc>
          <w:tcPr>
            <w:tcW w:w="1326" w:type="pct"/>
            <w:gridSpan w:val="2"/>
            <w:vAlign w:val="center"/>
            <w:hideMark/>
          </w:tcPr>
          <w:p w14:paraId="69654AE9" w14:textId="77777777" w:rsidR="002759CC" w:rsidRPr="00AC351B" w:rsidRDefault="002759CC" w:rsidP="003012E0">
            <w:pPr>
              <w:pStyle w:val="TAH"/>
              <w:rPr>
                <w:lang w:eastAsia="ko-KR"/>
              </w:rPr>
            </w:pPr>
            <w:r w:rsidRPr="00AC351B">
              <w:rPr>
                <w:lang w:eastAsia="ko-KR"/>
              </w:rPr>
              <w:t>Test type</w:t>
            </w:r>
          </w:p>
        </w:tc>
        <w:tc>
          <w:tcPr>
            <w:tcW w:w="1259" w:type="pct"/>
            <w:vAlign w:val="center"/>
            <w:hideMark/>
          </w:tcPr>
          <w:p w14:paraId="6DF7AEB9" w14:textId="77777777" w:rsidR="002759CC" w:rsidRPr="00AC351B" w:rsidRDefault="002759CC" w:rsidP="003012E0">
            <w:pPr>
              <w:pStyle w:val="TAH"/>
              <w:rPr>
                <w:lang w:eastAsia="ko-KR"/>
              </w:rPr>
            </w:pPr>
            <w:r w:rsidRPr="00AC351B">
              <w:rPr>
                <w:lang w:eastAsia="ko-KR"/>
              </w:rPr>
              <w:t>Test list</w:t>
            </w:r>
          </w:p>
        </w:tc>
        <w:tc>
          <w:tcPr>
            <w:tcW w:w="1019" w:type="pct"/>
            <w:vAlign w:val="center"/>
            <w:hideMark/>
          </w:tcPr>
          <w:p w14:paraId="51F6E67E" w14:textId="77777777" w:rsidR="002759CC" w:rsidRPr="00AC351B" w:rsidRDefault="002759CC" w:rsidP="003012E0">
            <w:pPr>
              <w:pStyle w:val="TAH"/>
              <w:rPr>
                <w:lang w:eastAsia="ko-KR"/>
              </w:rPr>
            </w:pPr>
            <w:r w:rsidRPr="00AC351B">
              <w:rPr>
                <w:lang w:eastAsia="ko-KR"/>
              </w:rPr>
              <w:t>Applicability notes</w:t>
            </w:r>
          </w:p>
        </w:tc>
      </w:tr>
      <w:tr w:rsidR="002759CC" w:rsidRPr="00AC351B" w14:paraId="6849D62B" w14:textId="77777777" w:rsidTr="003012E0">
        <w:trPr>
          <w:trHeight w:val="682"/>
        </w:trPr>
        <w:tc>
          <w:tcPr>
            <w:tcW w:w="1396" w:type="pct"/>
            <w:vAlign w:val="center"/>
            <w:hideMark/>
          </w:tcPr>
          <w:p w14:paraId="6912D253" w14:textId="77777777" w:rsidR="002759CC" w:rsidRPr="00AC351B" w:rsidRDefault="002759CC" w:rsidP="003012E0">
            <w:pPr>
              <w:pStyle w:val="TAL"/>
            </w:pPr>
            <w:r w:rsidRPr="00AC351B">
              <w:t>NR NTN access (nonTerrestrialNetwork-r17)</w:t>
            </w:r>
          </w:p>
        </w:tc>
        <w:tc>
          <w:tcPr>
            <w:tcW w:w="698" w:type="pct"/>
            <w:vAlign w:val="center"/>
          </w:tcPr>
          <w:p w14:paraId="121BA886" w14:textId="77777777" w:rsidR="002759CC" w:rsidRPr="00AC351B" w:rsidRDefault="002759CC" w:rsidP="003012E0">
            <w:pPr>
              <w:pStyle w:val="TAC"/>
            </w:pPr>
            <w:r w:rsidRPr="00AC351B">
              <w:t>FR2-NTN</w:t>
            </w:r>
          </w:p>
        </w:tc>
        <w:tc>
          <w:tcPr>
            <w:tcW w:w="628" w:type="pct"/>
            <w:vAlign w:val="center"/>
          </w:tcPr>
          <w:p w14:paraId="4A1CE582" w14:textId="77777777" w:rsidR="002759CC" w:rsidRPr="00AC351B" w:rsidRDefault="002759CC" w:rsidP="003012E0">
            <w:pPr>
              <w:pStyle w:val="TAC"/>
            </w:pPr>
            <w:r w:rsidRPr="00AC351B">
              <w:t>PDCCH</w:t>
            </w:r>
          </w:p>
        </w:tc>
        <w:tc>
          <w:tcPr>
            <w:tcW w:w="1259" w:type="pct"/>
            <w:vAlign w:val="center"/>
          </w:tcPr>
          <w:p w14:paraId="519D9B58" w14:textId="77777777" w:rsidR="002759CC" w:rsidRPr="00AC351B" w:rsidRDefault="002759CC" w:rsidP="003012E0">
            <w:pPr>
              <w:pStyle w:val="TAL"/>
            </w:pPr>
            <w:r w:rsidRPr="00AC351B">
              <w:t>Clause 11.2.3.1.1.1 (Test 1-1, Test 1-2)</w:t>
            </w:r>
          </w:p>
        </w:tc>
        <w:tc>
          <w:tcPr>
            <w:tcW w:w="1019" w:type="pct"/>
            <w:vAlign w:val="center"/>
          </w:tcPr>
          <w:p w14:paraId="265D671F" w14:textId="77777777" w:rsidR="002759CC" w:rsidRPr="00AC351B" w:rsidRDefault="002759CC" w:rsidP="003012E0">
            <w:pPr>
              <w:pStyle w:val="TAL"/>
            </w:pPr>
          </w:p>
        </w:tc>
      </w:tr>
      <w:tr w:rsidR="002759CC" w:rsidRPr="00AC351B" w14:paraId="607EABE6" w14:textId="77777777" w:rsidTr="003012E0">
        <w:trPr>
          <w:trHeight w:val="689"/>
        </w:trPr>
        <w:tc>
          <w:tcPr>
            <w:tcW w:w="1396" w:type="pct"/>
            <w:vMerge w:val="restart"/>
            <w:vAlign w:val="center"/>
          </w:tcPr>
          <w:p w14:paraId="73AA1B84" w14:textId="77777777" w:rsidR="002759CC" w:rsidRPr="00AC351B" w:rsidRDefault="002759CC" w:rsidP="003012E0">
            <w:pPr>
              <w:pStyle w:val="TAL"/>
            </w:pPr>
            <w:r w:rsidRPr="00AC351B">
              <w:t>NR NTN scenario support (ntn-ScenarioSupport-r17)</w:t>
            </w:r>
          </w:p>
        </w:tc>
        <w:tc>
          <w:tcPr>
            <w:tcW w:w="698" w:type="pct"/>
            <w:vAlign w:val="center"/>
          </w:tcPr>
          <w:p w14:paraId="5FEE865F" w14:textId="77777777" w:rsidR="002759CC" w:rsidRPr="00AC351B" w:rsidRDefault="002759CC" w:rsidP="003012E0">
            <w:pPr>
              <w:pStyle w:val="TAC"/>
            </w:pPr>
            <w:r w:rsidRPr="00AC351B">
              <w:t>FR2-NTN</w:t>
            </w:r>
          </w:p>
        </w:tc>
        <w:tc>
          <w:tcPr>
            <w:tcW w:w="628" w:type="pct"/>
            <w:vAlign w:val="center"/>
          </w:tcPr>
          <w:p w14:paraId="5CA5C83F" w14:textId="77777777" w:rsidR="002759CC" w:rsidRPr="00AC351B" w:rsidRDefault="002759CC" w:rsidP="003012E0">
            <w:pPr>
              <w:pStyle w:val="TAC"/>
            </w:pPr>
            <w:r w:rsidRPr="00AC351B">
              <w:t>PDSCH</w:t>
            </w:r>
          </w:p>
        </w:tc>
        <w:tc>
          <w:tcPr>
            <w:tcW w:w="1259" w:type="pct"/>
            <w:vAlign w:val="center"/>
          </w:tcPr>
          <w:p w14:paraId="5EFFFBA4" w14:textId="77777777" w:rsidR="002759CC" w:rsidRPr="00AC351B" w:rsidRDefault="002759CC" w:rsidP="003012E0">
            <w:pPr>
              <w:pStyle w:val="TAL"/>
            </w:pPr>
            <w:r w:rsidRPr="00AC351B">
              <w:t>Clause 11.2.2.1.1.1 (Test 2-1, Test 2-2, Test 2-3, Test 2-4)</w:t>
            </w:r>
          </w:p>
        </w:tc>
        <w:tc>
          <w:tcPr>
            <w:tcW w:w="1019" w:type="pct"/>
            <w:vAlign w:val="center"/>
          </w:tcPr>
          <w:p w14:paraId="1D65ABDB" w14:textId="77777777" w:rsidR="002759CC" w:rsidRPr="00AC351B" w:rsidRDefault="002759CC" w:rsidP="003012E0">
            <w:pPr>
              <w:pStyle w:val="TAL"/>
            </w:pPr>
            <w:r w:rsidRPr="00AC351B">
              <w:t xml:space="preserve">The requirements apply only when </w:t>
            </w:r>
            <w:r w:rsidRPr="00AC351B">
              <w:rPr>
                <w:i/>
              </w:rPr>
              <w:t>ntn-ScenarioSupport-r17</w:t>
            </w:r>
            <w:r w:rsidRPr="00AC351B">
              <w:t xml:space="preserve"> is “gso” </w:t>
            </w:r>
          </w:p>
        </w:tc>
      </w:tr>
      <w:tr w:rsidR="002759CC" w:rsidRPr="00AC351B" w14:paraId="6440CDD2" w14:textId="77777777" w:rsidTr="003012E0">
        <w:trPr>
          <w:trHeight w:val="689"/>
        </w:trPr>
        <w:tc>
          <w:tcPr>
            <w:tcW w:w="1396" w:type="pct"/>
            <w:vMerge/>
            <w:vAlign w:val="center"/>
          </w:tcPr>
          <w:p w14:paraId="7695915C" w14:textId="77777777" w:rsidR="002759CC" w:rsidRPr="00AC351B" w:rsidRDefault="002759CC" w:rsidP="003012E0">
            <w:pPr>
              <w:pStyle w:val="TAL"/>
            </w:pPr>
          </w:p>
        </w:tc>
        <w:tc>
          <w:tcPr>
            <w:tcW w:w="698" w:type="pct"/>
            <w:vAlign w:val="center"/>
          </w:tcPr>
          <w:p w14:paraId="62F66B75" w14:textId="77777777" w:rsidR="002759CC" w:rsidRPr="00AC351B" w:rsidRDefault="002759CC" w:rsidP="003012E0">
            <w:pPr>
              <w:pStyle w:val="TAC"/>
            </w:pPr>
            <w:r w:rsidRPr="00AC351B">
              <w:t>FR2-NTN</w:t>
            </w:r>
          </w:p>
        </w:tc>
        <w:tc>
          <w:tcPr>
            <w:tcW w:w="628" w:type="pct"/>
            <w:vAlign w:val="center"/>
          </w:tcPr>
          <w:p w14:paraId="22855D38" w14:textId="77777777" w:rsidR="002759CC" w:rsidRPr="00AC351B" w:rsidRDefault="002759CC" w:rsidP="003012E0">
            <w:pPr>
              <w:pStyle w:val="TAC"/>
            </w:pPr>
            <w:r w:rsidRPr="00AC351B">
              <w:t>PDSCH</w:t>
            </w:r>
          </w:p>
        </w:tc>
        <w:tc>
          <w:tcPr>
            <w:tcW w:w="1259" w:type="pct"/>
            <w:vAlign w:val="center"/>
          </w:tcPr>
          <w:p w14:paraId="7155EE87" w14:textId="77777777" w:rsidR="002759CC" w:rsidRPr="00AC351B" w:rsidRDefault="002759CC" w:rsidP="003012E0">
            <w:pPr>
              <w:pStyle w:val="TAL"/>
            </w:pPr>
            <w:r w:rsidRPr="00AC351B">
              <w:t>Clause 11.2.2.1.1.1 (Test 1-1, Test 1-2, Test 1-3, Test 1-4)</w:t>
            </w:r>
          </w:p>
        </w:tc>
        <w:tc>
          <w:tcPr>
            <w:tcW w:w="1019" w:type="pct"/>
            <w:vAlign w:val="center"/>
          </w:tcPr>
          <w:p w14:paraId="08ACB24C" w14:textId="77777777" w:rsidR="002759CC" w:rsidRPr="00AC351B" w:rsidRDefault="002759CC" w:rsidP="003012E0">
            <w:pPr>
              <w:pStyle w:val="TAL"/>
            </w:pPr>
            <w:r w:rsidRPr="00AC351B">
              <w:t xml:space="preserve">The requirements apply only when </w:t>
            </w:r>
            <w:r w:rsidRPr="00AC351B">
              <w:rPr>
                <w:i/>
              </w:rPr>
              <w:t>ntn-ScenarioSupport-r17</w:t>
            </w:r>
            <w:r w:rsidRPr="00AC351B">
              <w:t xml:space="preserve"> is “ngso” or is not configured.</w:t>
            </w:r>
          </w:p>
        </w:tc>
      </w:tr>
      <w:tr w:rsidR="002759CC" w:rsidRPr="00AC351B" w14:paraId="273D5DA7" w14:textId="77777777" w:rsidTr="003012E0">
        <w:trPr>
          <w:trHeight w:val="699"/>
        </w:trPr>
        <w:tc>
          <w:tcPr>
            <w:tcW w:w="1396" w:type="pct"/>
            <w:vAlign w:val="center"/>
          </w:tcPr>
          <w:p w14:paraId="2524E4AE" w14:textId="77777777" w:rsidR="002759CC" w:rsidRPr="00AC351B" w:rsidRDefault="002759CC" w:rsidP="003012E0">
            <w:pPr>
              <w:pStyle w:val="TAL"/>
            </w:pPr>
            <w:r w:rsidRPr="00AC351B">
              <w:t xml:space="preserve">Increasing the number of HARQ processes (max-HARQ-ProcessNumber-r17) </w:t>
            </w:r>
          </w:p>
        </w:tc>
        <w:tc>
          <w:tcPr>
            <w:tcW w:w="698" w:type="pct"/>
            <w:vAlign w:val="center"/>
          </w:tcPr>
          <w:p w14:paraId="1365B690" w14:textId="77777777" w:rsidR="002759CC" w:rsidRPr="00AC351B" w:rsidRDefault="002759CC" w:rsidP="003012E0">
            <w:pPr>
              <w:pStyle w:val="TAC"/>
            </w:pPr>
            <w:r w:rsidRPr="00AC351B">
              <w:t>FR2-NTN</w:t>
            </w:r>
          </w:p>
        </w:tc>
        <w:tc>
          <w:tcPr>
            <w:tcW w:w="628" w:type="pct"/>
            <w:vAlign w:val="center"/>
          </w:tcPr>
          <w:p w14:paraId="40197380" w14:textId="77777777" w:rsidR="002759CC" w:rsidRPr="00AC351B" w:rsidRDefault="002759CC" w:rsidP="003012E0">
            <w:pPr>
              <w:pStyle w:val="TAC"/>
            </w:pPr>
            <w:r w:rsidRPr="00AC351B">
              <w:t>PDSCH</w:t>
            </w:r>
          </w:p>
        </w:tc>
        <w:tc>
          <w:tcPr>
            <w:tcW w:w="1259" w:type="pct"/>
            <w:vAlign w:val="center"/>
          </w:tcPr>
          <w:p w14:paraId="2B70D064" w14:textId="77777777" w:rsidR="002759CC" w:rsidRPr="00AC351B" w:rsidRDefault="002759CC" w:rsidP="003012E0">
            <w:pPr>
              <w:pStyle w:val="TAL"/>
            </w:pPr>
            <w:r w:rsidRPr="00AC351B">
              <w:t>Clause 11.2.1.2.2.1 (Test 1-3, 2-3)</w:t>
            </w:r>
          </w:p>
        </w:tc>
        <w:tc>
          <w:tcPr>
            <w:tcW w:w="1019" w:type="pct"/>
            <w:vAlign w:val="center"/>
          </w:tcPr>
          <w:p w14:paraId="21F74C78" w14:textId="77777777" w:rsidR="002759CC" w:rsidRPr="00AC351B" w:rsidRDefault="002759CC" w:rsidP="003012E0">
            <w:pPr>
              <w:pStyle w:val="TAL"/>
            </w:pPr>
          </w:p>
        </w:tc>
      </w:tr>
      <w:tr w:rsidR="002759CC" w:rsidRPr="00AC351B" w14:paraId="658E7382" w14:textId="77777777" w:rsidTr="003012E0">
        <w:trPr>
          <w:trHeight w:val="699"/>
        </w:trPr>
        <w:tc>
          <w:tcPr>
            <w:tcW w:w="1396" w:type="pct"/>
            <w:vAlign w:val="center"/>
          </w:tcPr>
          <w:p w14:paraId="783EA323" w14:textId="77777777" w:rsidR="002759CC" w:rsidRPr="00AC351B" w:rsidRDefault="002759CC" w:rsidP="003012E0">
            <w:pPr>
              <w:pStyle w:val="TAL"/>
            </w:pPr>
            <w:r w:rsidRPr="00AC351B">
              <w:t xml:space="preserve">Disabled HARQ feedback for downlink transmission (harq-FeedbackDisabled-r17) </w:t>
            </w:r>
          </w:p>
        </w:tc>
        <w:tc>
          <w:tcPr>
            <w:tcW w:w="698" w:type="pct"/>
            <w:vAlign w:val="center"/>
          </w:tcPr>
          <w:p w14:paraId="16055CE5" w14:textId="77777777" w:rsidR="002759CC" w:rsidRPr="00AC351B" w:rsidRDefault="002759CC" w:rsidP="003012E0">
            <w:pPr>
              <w:pStyle w:val="TAC"/>
            </w:pPr>
            <w:r w:rsidRPr="00AC351B">
              <w:t>FR2-NTN</w:t>
            </w:r>
          </w:p>
        </w:tc>
        <w:tc>
          <w:tcPr>
            <w:tcW w:w="628" w:type="pct"/>
            <w:vAlign w:val="center"/>
          </w:tcPr>
          <w:p w14:paraId="66C97550" w14:textId="77777777" w:rsidR="002759CC" w:rsidRPr="00AC351B" w:rsidRDefault="002759CC" w:rsidP="003012E0">
            <w:pPr>
              <w:pStyle w:val="TAC"/>
            </w:pPr>
            <w:r w:rsidRPr="00AC351B">
              <w:t>PDSCH</w:t>
            </w:r>
          </w:p>
        </w:tc>
        <w:tc>
          <w:tcPr>
            <w:tcW w:w="1259" w:type="pct"/>
            <w:vAlign w:val="center"/>
          </w:tcPr>
          <w:p w14:paraId="59A659C6" w14:textId="77777777" w:rsidR="002759CC" w:rsidRPr="00AC351B" w:rsidRDefault="002759CC" w:rsidP="003012E0">
            <w:pPr>
              <w:pStyle w:val="TAL"/>
            </w:pPr>
            <w:r w:rsidRPr="00AC351B">
              <w:t>Clause 11.2.1.2.2.1 (Test 1-4, 2-4)</w:t>
            </w:r>
          </w:p>
        </w:tc>
        <w:tc>
          <w:tcPr>
            <w:tcW w:w="1019" w:type="pct"/>
            <w:vAlign w:val="center"/>
          </w:tcPr>
          <w:p w14:paraId="5DCEE75B" w14:textId="77777777" w:rsidR="002759CC" w:rsidRPr="00AC351B" w:rsidRDefault="002759CC" w:rsidP="003012E0">
            <w:pPr>
              <w:pStyle w:val="TAL"/>
            </w:pPr>
          </w:p>
        </w:tc>
      </w:tr>
    </w:tbl>
    <w:p w14:paraId="24F2402F" w14:textId="77777777" w:rsidR="002759CC" w:rsidRPr="00AC351B" w:rsidRDefault="002759CC" w:rsidP="002759CC"/>
    <w:p w14:paraId="7C950B82" w14:textId="77777777" w:rsidR="002759CC" w:rsidRPr="00AC351B" w:rsidRDefault="002759CC" w:rsidP="002759CC">
      <w:pPr>
        <w:pStyle w:val="Heading3"/>
      </w:pPr>
      <w:bookmarkStart w:id="2948" w:name="_Toc169888485"/>
      <w:bookmarkStart w:id="2949" w:name="_Toc171551674"/>
      <w:bookmarkStart w:id="2950" w:name="_Toc176775396"/>
      <w:bookmarkStart w:id="2951" w:name="_Toc194666545"/>
      <w:r w:rsidRPr="00AC351B">
        <w:t>11.2.2</w:t>
      </w:r>
      <w:r w:rsidRPr="00AC351B">
        <w:tab/>
        <w:t>PDSCH demodulation requirements</w:t>
      </w:r>
      <w:bookmarkEnd w:id="2948"/>
      <w:bookmarkEnd w:id="2949"/>
      <w:bookmarkEnd w:id="2950"/>
      <w:bookmarkEnd w:id="2951"/>
    </w:p>
    <w:p w14:paraId="7CE78285" w14:textId="77777777" w:rsidR="002759CC" w:rsidRPr="00AC351B" w:rsidRDefault="002759CC" w:rsidP="002759CC">
      <w:r w:rsidRPr="00AC351B">
        <w:t>The parameters specified in Table 11.2.2-1 are valid for all PDSCH tests unless otherwise stated.</w:t>
      </w:r>
    </w:p>
    <w:p w14:paraId="588711BD" w14:textId="77777777" w:rsidR="002759CC" w:rsidRPr="00AC351B" w:rsidRDefault="002759CC" w:rsidP="002759CC">
      <w:pPr>
        <w:pStyle w:val="TH"/>
      </w:pPr>
      <w:r w:rsidRPr="00AC351B">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AC351B" w14:paraId="3766764F" w14:textId="77777777" w:rsidTr="003012E0">
        <w:tc>
          <w:tcPr>
            <w:tcW w:w="5419" w:type="dxa"/>
            <w:gridSpan w:val="3"/>
            <w:shd w:val="clear" w:color="auto" w:fill="auto"/>
          </w:tcPr>
          <w:p w14:paraId="50C06F61" w14:textId="77777777" w:rsidR="002759CC" w:rsidRPr="00AC351B" w:rsidRDefault="002759CC" w:rsidP="003012E0">
            <w:pPr>
              <w:pStyle w:val="TAH"/>
            </w:pPr>
            <w:r w:rsidRPr="00AC351B">
              <w:t>Parameter</w:t>
            </w:r>
          </w:p>
        </w:tc>
        <w:tc>
          <w:tcPr>
            <w:tcW w:w="907" w:type="dxa"/>
            <w:shd w:val="clear" w:color="auto" w:fill="auto"/>
          </w:tcPr>
          <w:p w14:paraId="017DAF6A" w14:textId="77777777" w:rsidR="002759CC" w:rsidRPr="00AC351B" w:rsidRDefault="002759CC" w:rsidP="003012E0">
            <w:pPr>
              <w:pStyle w:val="TAH"/>
            </w:pPr>
            <w:r w:rsidRPr="00AC351B">
              <w:t>Unit</w:t>
            </w:r>
          </w:p>
        </w:tc>
        <w:tc>
          <w:tcPr>
            <w:tcW w:w="3295" w:type="dxa"/>
            <w:shd w:val="clear" w:color="auto" w:fill="auto"/>
          </w:tcPr>
          <w:p w14:paraId="4DBF1A72" w14:textId="77777777" w:rsidR="002759CC" w:rsidRPr="00AC351B" w:rsidRDefault="002759CC" w:rsidP="003012E0">
            <w:pPr>
              <w:pStyle w:val="TAH"/>
            </w:pPr>
            <w:r w:rsidRPr="00AC351B">
              <w:t>Value</w:t>
            </w:r>
          </w:p>
        </w:tc>
      </w:tr>
      <w:tr w:rsidR="002759CC" w:rsidRPr="00AC351B" w14:paraId="2BD61159" w14:textId="77777777" w:rsidTr="003012E0">
        <w:tc>
          <w:tcPr>
            <w:tcW w:w="5419" w:type="dxa"/>
            <w:gridSpan w:val="3"/>
            <w:shd w:val="clear" w:color="auto" w:fill="auto"/>
            <w:vAlign w:val="center"/>
          </w:tcPr>
          <w:p w14:paraId="70D59368" w14:textId="77777777" w:rsidR="002759CC" w:rsidRPr="00AC351B" w:rsidRDefault="002759CC" w:rsidP="003012E0">
            <w:pPr>
              <w:pStyle w:val="TAL"/>
            </w:pPr>
            <w:r w:rsidRPr="00AC351B">
              <w:t>PDSCH transmission scheme</w:t>
            </w:r>
          </w:p>
        </w:tc>
        <w:tc>
          <w:tcPr>
            <w:tcW w:w="907" w:type="dxa"/>
            <w:shd w:val="clear" w:color="auto" w:fill="auto"/>
            <w:vAlign w:val="center"/>
          </w:tcPr>
          <w:p w14:paraId="4C84ED66" w14:textId="77777777" w:rsidR="002759CC" w:rsidRPr="00AC351B" w:rsidRDefault="002759CC" w:rsidP="003012E0">
            <w:pPr>
              <w:pStyle w:val="TAC"/>
            </w:pPr>
          </w:p>
        </w:tc>
        <w:tc>
          <w:tcPr>
            <w:tcW w:w="3295" w:type="dxa"/>
            <w:shd w:val="clear" w:color="auto" w:fill="auto"/>
            <w:vAlign w:val="center"/>
          </w:tcPr>
          <w:p w14:paraId="22943C32" w14:textId="77777777" w:rsidR="002759CC" w:rsidRPr="00AC351B" w:rsidRDefault="002759CC" w:rsidP="003012E0">
            <w:pPr>
              <w:pStyle w:val="TAC"/>
            </w:pPr>
            <w:r w:rsidRPr="00AC351B">
              <w:t>Transmission scheme 1</w:t>
            </w:r>
          </w:p>
        </w:tc>
      </w:tr>
      <w:tr w:rsidR="002759CC" w:rsidRPr="00AC351B" w14:paraId="0345D21A" w14:textId="77777777" w:rsidTr="003012E0">
        <w:tc>
          <w:tcPr>
            <w:tcW w:w="1794" w:type="dxa"/>
            <w:vMerge w:val="restart"/>
            <w:shd w:val="clear" w:color="auto" w:fill="auto"/>
            <w:vAlign w:val="center"/>
          </w:tcPr>
          <w:p w14:paraId="4E644C3D" w14:textId="77777777" w:rsidR="002759CC" w:rsidRPr="00AC351B" w:rsidRDefault="002759CC" w:rsidP="003012E0">
            <w:pPr>
              <w:pStyle w:val="TAL"/>
              <w:rPr>
                <w:lang w:eastAsia="ja-JP"/>
              </w:rPr>
            </w:pPr>
            <w:r w:rsidRPr="00AC351B">
              <w:t>Carrier configuration</w:t>
            </w:r>
          </w:p>
        </w:tc>
        <w:tc>
          <w:tcPr>
            <w:tcW w:w="3625" w:type="dxa"/>
            <w:gridSpan w:val="2"/>
            <w:shd w:val="clear" w:color="auto" w:fill="auto"/>
            <w:vAlign w:val="center"/>
          </w:tcPr>
          <w:p w14:paraId="78CD8FE1" w14:textId="77777777" w:rsidR="002759CC" w:rsidRPr="00AC351B" w:rsidRDefault="002759CC" w:rsidP="003012E0">
            <w:pPr>
              <w:pStyle w:val="TAL"/>
              <w:rPr>
                <w:lang w:eastAsia="ja-JP"/>
              </w:rPr>
            </w:pPr>
            <w:r w:rsidRPr="00AC351B">
              <w:t>Offset between Point A and the lowest usable subcarrier on this carrier (Note 2)</w:t>
            </w:r>
          </w:p>
        </w:tc>
        <w:tc>
          <w:tcPr>
            <w:tcW w:w="907" w:type="dxa"/>
            <w:shd w:val="clear" w:color="auto" w:fill="auto"/>
            <w:vAlign w:val="center"/>
          </w:tcPr>
          <w:p w14:paraId="0115B523" w14:textId="77777777" w:rsidR="002759CC" w:rsidRPr="00AC351B" w:rsidRDefault="002759CC" w:rsidP="003012E0">
            <w:pPr>
              <w:pStyle w:val="TAC"/>
            </w:pPr>
            <w:r w:rsidRPr="00AC351B">
              <w:t>RBs</w:t>
            </w:r>
          </w:p>
        </w:tc>
        <w:tc>
          <w:tcPr>
            <w:tcW w:w="3295" w:type="dxa"/>
            <w:shd w:val="clear" w:color="auto" w:fill="auto"/>
            <w:vAlign w:val="center"/>
          </w:tcPr>
          <w:p w14:paraId="38D29FB6" w14:textId="77777777" w:rsidR="002759CC" w:rsidRPr="00AC351B" w:rsidRDefault="002759CC" w:rsidP="003012E0">
            <w:pPr>
              <w:pStyle w:val="TAC"/>
            </w:pPr>
            <w:r w:rsidRPr="00AC351B">
              <w:t>0</w:t>
            </w:r>
          </w:p>
        </w:tc>
      </w:tr>
      <w:tr w:rsidR="002759CC" w:rsidRPr="00AC351B" w14:paraId="41F1E3C3" w14:textId="77777777" w:rsidTr="003012E0">
        <w:tc>
          <w:tcPr>
            <w:tcW w:w="1794" w:type="dxa"/>
            <w:vMerge/>
            <w:shd w:val="clear" w:color="auto" w:fill="auto"/>
            <w:vAlign w:val="center"/>
          </w:tcPr>
          <w:p w14:paraId="2899EB3D" w14:textId="77777777" w:rsidR="002759CC" w:rsidRPr="00AC351B" w:rsidRDefault="002759CC" w:rsidP="003012E0">
            <w:pPr>
              <w:pStyle w:val="TAL"/>
              <w:rPr>
                <w:lang w:eastAsia="ja-JP"/>
              </w:rPr>
            </w:pPr>
          </w:p>
        </w:tc>
        <w:tc>
          <w:tcPr>
            <w:tcW w:w="3625" w:type="dxa"/>
            <w:gridSpan w:val="2"/>
            <w:shd w:val="clear" w:color="auto" w:fill="auto"/>
            <w:vAlign w:val="center"/>
          </w:tcPr>
          <w:p w14:paraId="33E25B0E" w14:textId="77777777" w:rsidR="002759CC" w:rsidRPr="00AC351B" w:rsidRDefault="002759CC" w:rsidP="003012E0">
            <w:pPr>
              <w:pStyle w:val="TAL"/>
              <w:rPr>
                <w:lang w:eastAsia="ja-JP"/>
              </w:rPr>
            </w:pPr>
            <w:r w:rsidRPr="00AC351B">
              <w:t>Subcarrier spacing</w:t>
            </w:r>
          </w:p>
        </w:tc>
        <w:tc>
          <w:tcPr>
            <w:tcW w:w="907" w:type="dxa"/>
            <w:shd w:val="clear" w:color="auto" w:fill="auto"/>
            <w:vAlign w:val="center"/>
          </w:tcPr>
          <w:p w14:paraId="0DCBF50A" w14:textId="77777777" w:rsidR="002759CC" w:rsidRPr="00AC351B" w:rsidRDefault="002759CC" w:rsidP="003012E0">
            <w:pPr>
              <w:pStyle w:val="TAC"/>
            </w:pPr>
            <w:r w:rsidRPr="00AC351B">
              <w:t>kHz</w:t>
            </w:r>
          </w:p>
        </w:tc>
        <w:tc>
          <w:tcPr>
            <w:tcW w:w="3295" w:type="dxa"/>
            <w:shd w:val="clear" w:color="auto" w:fill="auto"/>
            <w:vAlign w:val="center"/>
          </w:tcPr>
          <w:p w14:paraId="64844903" w14:textId="77777777" w:rsidR="002759CC" w:rsidRPr="00AC351B" w:rsidRDefault="002759CC" w:rsidP="003012E0">
            <w:pPr>
              <w:pStyle w:val="TAC"/>
            </w:pPr>
            <w:r w:rsidRPr="00AC351B">
              <w:t>120</w:t>
            </w:r>
          </w:p>
        </w:tc>
      </w:tr>
      <w:tr w:rsidR="002759CC" w:rsidRPr="00AC351B" w14:paraId="5B8593D5" w14:textId="77777777" w:rsidTr="003012E0">
        <w:tc>
          <w:tcPr>
            <w:tcW w:w="1794" w:type="dxa"/>
            <w:vMerge w:val="restart"/>
            <w:shd w:val="clear" w:color="auto" w:fill="auto"/>
            <w:vAlign w:val="center"/>
          </w:tcPr>
          <w:p w14:paraId="77BB8A5A" w14:textId="77777777" w:rsidR="002759CC" w:rsidRPr="00AC351B" w:rsidRDefault="002759CC" w:rsidP="003012E0">
            <w:pPr>
              <w:pStyle w:val="TAL"/>
            </w:pPr>
            <w:r w:rsidRPr="00AC351B">
              <w:t>DL BWP configuration #1</w:t>
            </w:r>
          </w:p>
        </w:tc>
        <w:tc>
          <w:tcPr>
            <w:tcW w:w="3625" w:type="dxa"/>
            <w:gridSpan w:val="2"/>
            <w:shd w:val="clear" w:color="auto" w:fill="auto"/>
            <w:vAlign w:val="center"/>
          </w:tcPr>
          <w:p w14:paraId="70B788B7" w14:textId="77777777" w:rsidR="002759CC" w:rsidRPr="00AC351B" w:rsidRDefault="002759CC" w:rsidP="003012E0">
            <w:pPr>
              <w:pStyle w:val="TAL"/>
            </w:pPr>
            <w:r w:rsidRPr="00AC351B">
              <w:t>Cyclic prefix</w:t>
            </w:r>
          </w:p>
        </w:tc>
        <w:tc>
          <w:tcPr>
            <w:tcW w:w="907" w:type="dxa"/>
            <w:shd w:val="clear" w:color="auto" w:fill="auto"/>
            <w:vAlign w:val="center"/>
          </w:tcPr>
          <w:p w14:paraId="4C04D595" w14:textId="77777777" w:rsidR="002759CC" w:rsidRPr="00AC351B" w:rsidRDefault="002759CC" w:rsidP="003012E0">
            <w:pPr>
              <w:pStyle w:val="TAC"/>
            </w:pPr>
          </w:p>
        </w:tc>
        <w:tc>
          <w:tcPr>
            <w:tcW w:w="3295" w:type="dxa"/>
            <w:shd w:val="clear" w:color="auto" w:fill="auto"/>
            <w:vAlign w:val="center"/>
          </w:tcPr>
          <w:p w14:paraId="70828DC4" w14:textId="77777777" w:rsidR="002759CC" w:rsidRPr="00AC351B" w:rsidRDefault="002759CC" w:rsidP="003012E0">
            <w:pPr>
              <w:pStyle w:val="TAC"/>
            </w:pPr>
            <w:r w:rsidRPr="00AC351B">
              <w:t>Normal</w:t>
            </w:r>
          </w:p>
        </w:tc>
      </w:tr>
      <w:tr w:rsidR="002759CC" w:rsidRPr="00AC351B" w14:paraId="7F8A2ABA" w14:textId="77777777" w:rsidTr="003012E0">
        <w:tc>
          <w:tcPr>
            <w:tcW w:w="1794" w:type="dxa"/>
            <w:vMerge/>
            <w:shd w:val="clear" w:color="auto" w:fill="auto"/>
            <w:vAlign w:val="center"/>
          </w:tcPr>
          <w:p w14:paraId="2E85477E" w14:textId="77777777" w:rsidR="002759CC" w:rsidRPr="00AC351B" w:rsidRDefault="002759CC" w:rsidP="003012E0">
            <w:pPr>
              <w:pStyle w:val="TAL"/>
            </w:pPr>
          </w:p>
        </w:tc>
        <w:tc>
          <w:tcPr>
            <w:tcW w:w="3625" w:type="dxa"/>
            <w:gridSpan w:val="2"/>
            <w:shd w:val="clear" w:color="auto" w:fill="auto"/>
            <w:vAlign w:val="center"/>
          </w:tcPr>
          <w:p w14:paraId="4A1482F1" w14:textId="77777777" w:rsidR="002759CC" w:rsidRPr="00AC351B" w:rsidRDefault="002759CC" w:rsidP="003012E0">
            <w:pPr>
              <w:pStyle w:val="TAL"/>
            </w:pPr>
            <w:r w:rsidRPr="00AC351B">
              <w:t>RB offset</w:t>
            </w:r>
          </w:p>
        </w:tc>
        <w:tc>
          <w:tcPr>
            <w:tcW w:w="907" w:type="dxa"/>
            <w:shd w:val="clear" w:color="auto" w:fill="auto"/>
            <w:vAlign w:val="center"/>
          </w:tcPr>
          <w:p w14:paraId="0FF02D0C" w14:textId="77777777" w:rsidR="002759CC" w:rsidRPr="00AC351B" w:rsidRDefault="002759CC" w:rsidP="003012E0">
            <w:pPr>
              <w:pStyle w:val="TAC"/>
            </w:pPr>
            <w:r w:rsidRPr="00AC351B">
              <w:t>RBs</w:t>
            </w:r>
          </w:p>
        </w:tc>
        <w:tc>
          <w:tcPr>
            <w:tcW w:w="3295" w:type="dxa"/>
            <w:shd w:val="clear" w:color="auto" w:fill="auto"/>
            <w:vAlign w:val="center"/>
          </w:tcPr>
          <w:p w14:paraId="0BFCE281" w14:textId="77777777" w:rsidR="002759CC" w:rsidRPr="00AC351B" w:rsidRDefault="002759CC" w:rsidP="003012E0">
            <w:pPr>
              <w:pStyle w:val="TAC"/>
            </w:pPr>
            <w:r w:rsidRPr="00AC351B">
              <w:t>0</w:t>
            </w:r>
          </w:p>
        </w:tc>
      </w:tr>
      <w:tr w:rsidR="002759CC" w:rsidRPr="00AC351B" w14:paraId="7133F35D" w14:textId="77777777" w:rsidTr="003012E0">
        <w:tc>
          <w:tcPr>
            <w:tcW w:w="1794" w:type="dxa"/>
            <w:vMerge/>
            <w:shd w:val="clear" w:color="auto" w:fill="auto"/>
            <w:vAlign w:val="center"/>
          </w:tcPr>
          <w:p w14:paraId="729626CA" w14:textId="77777777" w:rsidR="002759CC" w:rsidRPr="00AC351B" w:rsidRDefault="002759CC" w:rsidP="003012E0">
            <w:pPr>
              <w:pStyle w:val="TAL"/>
            </w:pPr>
          </w:p>
        </w:tc>
        <w:tc>
          <w:tcPr>
            <w:tcW w:w="3625" w:type="dxa"/>
            <w:gridSpan w:val="2"/>
            <w:shd w:val="clear" w:color="auto" w:fill="auto"/>
            <w:vAlign w:val="center"/>
          </w:tcPr>
          <w:p w14:paraId="055B1217" w14:textId="77777777" w:rsidR="002759CC" w:rsidRPr="00AC351B" w:rsidRDefault="002759CC" w:rsidP="003012E0">
            <w:pPr>
              <w:pStyle w:val="TAL"/>
            </w:pPr>
            <w:r w:rsidRPr="00AC351B">
              <w:t>Number of contiguous PRB</w:t>
            </w:r>
          </w:p>
        </w:tc>
        <w:tc>
          <w:tcPr>
            <w:tcW w:w="907" w:type="dxa"/>
            <w:shd w:val="clear" w:color="auto" w:fill="auto"/>
            <w:vAlign w:val="center"/>
          </w:tcPr>
          <w:p w14:paraId="11D1B5D4" w14:textId="77777777" w:rsidR="002759CC" w:rsidRPr="00AC351B" w:rsidRDefault="002759CC" w:rsidP="003012E0">
            <w:pPr>
              <w:pStyle w:val="TAC"/>
            </w:pPr>
            <w:r w:rsidRPr="00AC351B">
              <w:t>PRBs</w:t>
            </w:r>
          </w:p>
        </w:tc>
        <w:tc>
          <w:tcPr>
            <w:tcW w:w="3295" w:type="dxa"/>
            <w:shd w:val="clear" w:color="auto" w:fill="auto"/>
            <w:vAlign w:val="center"/>
          </w:tcPr>
          <w:p w14:paraId="353945B5" w14:textId="77777777" w:rsidR="002759CC" w:rsidRPr="00AC351B" w:rsidRDefault="002759CC" w:rsidP="003012E0">
            <w:pPr>
              <w:pStyle w:val="TAC"/>
            </w:pPr>
            <w:r w:rsidRPr="00AC351B">
              <w:t>Maximum transmission bandwidth configuration as specified in clause 5.3.2 of TS 38.101-2 [15] for tested channel bandwidth and subcarrier spacing</w:t>
            </w:r>
          </w:p>
        </w:tc>
      </w:tr>
      <w:tr w:rsidR="002759CC" w:rsidRPr="00AC351B" w14:paraId="7015A87C" w14:textId="77777777" w:rsidTr="003012E0">
        <w:tc>
          <w:tcPr>
            <w:tcW w:w="1794" w:type="dxa"/>
            <w:vMerge w:val="restart"/>
            <w:shd w:val="clear" w:color="auto" w:fill="auto"/>
            <w:vAlign w:val="center"/>
          </w:tcPr>
          <w:p w14:paraId="710C22FB" w14:textId="77777777" w:rsidR="002759CC" w:rsidRPr="00AC351B" w:rsidRDefault="002759CC" w:rsidP="003012E0">
            <w:pPr>
              <w:pStyle w:val="TAL"/>
            </w:pPr>
            <w:r w:rsidRPr="00AC351B">
              <w:t>Common serving cell parameters</w:t>
            </w:r>
          </w:p>
        </w:tc>
        <w:tc>
          <w:tcPr>
            <w:tcW w:w="3625" w:type="dxa"/>
            <w:gridSpan w:val="2"/>
            <w:shd w:val="clear" w:color="auto" w:fill="auto"/>
            <w:vAlign w:val="center"/>
          </w:tcPr>
          <w:p w14:paraId="79A6DC1C" w14:textId="77777777" w:rsidR="002759CC" w:rsidRPr="00AC351B" w:rsidRDefault="002759CC" w:rsidP="003012E0">
            <w:pPr>
              <w:pStyle w:val="TAL"/>
            </w:pPr>
            <w:r w:rsidRPr="00AC351B">
              <w:t>Physical Cell ID</w:t>
            </w:r>
          </w:p>
        </w:tc>
        <w:tc>
          <w:tcPr>
            <w:tcW w:w="907" w:type="dxa"/>
            <w:shd w:val="clear" w:color="auto" w:fill="auto"/>
            <w:vAlign w:val="center"/>
          </w:tcPr>
          <w:p w14:paraId="115711CA" w14:textId="77777777" w:rsidR="002759CC" w:rsidRPr="00AC351B" w:rsidRDefault="002759CC" w:rsidP="003012E0">
            <w:pPr>
              <w:pStyle w:val="TAC"/>
            </w:pPr>
          </w:p>
        </w:tc>
        <w:tc>
          <w:tcPr>
            <w:tcW w:w="3295" w:type="dxa"/>
            <w:shd w:val="clear" w:color="auto" w:fill="auto"/>
            <w:vAlign w:val="center"/>
          </w:tcPr>
          <w:p w14:paraId="54523059" w14:textId="77777777" w:rsidR="002759CC" w:rsidRPr="00AC351B" w:rsidRDefault="002759CC" w:rsidP="003012E0">
            <w:pPr>
              <w:pStyle w:val="TAC"/>
            </w:pPr>
            <w:r w:rsidRPr="00AC351B">
              <w:t>0</w:t>
            </w:r>
          </w:p>
        </w:tc>
      </w:tr>
      <w:tr w:rsidR="002759CC" w:rsidRPr="00AC351B" w14:paraId="748CE0A1" w14:textId="77777777" w:rsidTr="003012E0">
        <w:tc>
          <w:tcPr>
            <w:tcW w:w="1794" w:type="dxa"/>
            <w:vMerge/>
            <w:shd w:val="clear" w:color="auto" w:fill="auto"/>
            <w:vAlign w:val="center"/>
          </w:tcPr>
          <w:p w14:paraId="09ED9B4E" w14:textId="77777777" w:rsidR="002759CC" w:rsidRPr="00AC351B" w:rsidRDefault="002759CC" w:rsidP="003012E0">
            <w:pPr>
              <w:pStyle w:val="TAL"/>
            </w:pPr>
          </w:p>
        </w:tc>
        <w:tc>
          <w:tcPr>
            <w:tcW w:w="3625" w:type="dxa"/>
            <w:gridSpan w:val="2"/>
            <w:shd w:val="clear" w:color="auto" w:fill="auto"/>
            <w:vAlign w:val="center"/>
          </w:tcPr>
          <w:p w14:paraId="7B6BB55B" w14:textId="77777777" w:rsidR="002759CC" w:rsidRPr="00AC351B" w:rsidRDefault="002759CC" w:rsidP="003012E0">
            <w:pPr>
              <w:pStyle w:val="TAL"/>
            </w:pPr>
            <w:r w:rsidRPr="00AC351B">
              <w:t xml:space="preserve">SSB position in </w:t>
            </w:r>
            <w:r w:rsidRPr="00AC351B">
              <w:rPr>
                <w:szCs w:val="22"/>
                <w:lang w:eastAsia="ja-JP"/>
              </w:rPr>
              <w:t>burst</w:t>
            </w:r>
          </w:p>
        </w:tc>
        <w:tc>
          <w:tcPr>
            <w:tcW w:w="907" w:type="dxa"/>
            <w:shd w:val="clear" w:color="auto" w:fill="auto"/>
            <w:vAlign w:val="center"/>
          </w:tcPr>
          <w:p w14:paraId="6E1962D6" w14:textId="77777777" w:rsidR="002759CC" w:rsidRPr="00AC351B" w:rsidRDefault="002759CC" w:rsidP="003012E0">
            <w:pPr>
              <w:pStyle w:val="TAC"/>
            </w:pPr>
          </w:p>
        </w:tc>
        <w:tc>
          <w:tcPr>
            <w:tcW w:w="3295" w:type="dxa"/>
            <w:shd w:val="clear" w:color="auto" w:fill="auto"/>
            <w:vAlign w:val="center"/>
          </w:tcPr>
          <w:p w14:paraId="5EF19278" w14:textId="77777777" w:rsidR="002759CC" w:rsidRPr="00AC351B" w:rsidRDefault="002759CC" w:rsidP="003012E0">
            <w:pPr>
              <w:pStyle w:val="TAC"/>
            </w:pPr>
            <w:r w:rsidRPr="00AC351B">
              <w:t>First SSB in Slot #0</w:t>
            </w:r>
          </w:p>
        </w:tc>
      </w:tr>
      <w:tr w:rsidR="002759CC" w:rsidRPr="00AC351B" w14:paraId="514B21AD" w14:textId="77777777" w:rsidTr="003012E0">
        <w:tc>
          <w:tcPr>
            <w:tcW w:w="1794" w:type="dxa"/>
            <w:vMerge/>
            <w:shd w:val="clear" w:color="auto" w:fill="auto"/>
            <w:vAlign w:val="center"/>
          </w:tcPr>
          <w:p w14:paraId="5B9274ED" w14:textId="77777777" w:rsidR="002759CC" w:rsidRPr="00AC351B" w:rsidRDefault="002759CC" w:rsidP="003012E0">
            <w:pPr>
              <w:pStyle w:val="TAL"/>
            </w:pPr>
          </w:p>
        </w:tc>
        <w:tc>
          <w:tcPr>
            <w:tcW w:w="3625" w:type="dxa"/>
            <w:gridSpan w:val="2"/>
            <w:shd w:val="clear" w:color="auto" w:fill="auto"/>
            <w:vAlign w:val="center"/>
          </w:tcPr>
          <w:p w14:paraId="1C9C8C6E" w14:textId="77777777" w:rsidR="002759CC" w:rsidRPr="00AC351B" w:rsidRDefault="002759CC" w:rsidP="003012E0">
            <w:pPr>
              <w:pStyle w:val="TAL"/>
            </w:pPr>
            <w:r w:rsidRPr="00AC351B">
              <w:t>SSB periodicity</w:t>
            </w:r>
          </w:p>
        </w:tc>
        <w:tc>
          <w:tcPr>
            <w:tcW w:w="907" w:type="dxa"/>
            <w:shd w:val="clear" w:color="auto" w:fill="auto"/>
            <w:vAlign w:val="center"/>
          </w:tcPr>
          <w:p w14:paraId="3CC413C1" w14:textId="77777777" w:rsidR="002759CC" w:rsidRPr="00AC351B" w:rsidRDefault="002759CC" w:rsidP="003012E0">
            <w:pPr>
              <w:pStyle w:val="TAC"/>
            </w:pPr>
            <w:r w:rsidRPr="00AC351B">
              <w:t>ms</w:t>
            </w:r>
          </w:p>
        </w:tc>
        <w:tc>
          <w:tcPr>
            <w:tcW w:w="3295" w:type="dxa"/>
            <w:shd w:val="clear" w:color="auto" w:fill="auto"/>
            <w:vAlign w:val="center"/>
          </w:tcPr>
          <w:p w14:paraId="4936AB01" w14:textId="77777777" w:rsidR="002759CC" w:rsidRPr="00AC351B" w:rsidRDefault="002759CC" w:rsidP="003012E0">
            <w:pPr>
              <w:pStyle w:val="TAC"/>
            </w:pPr>
            <w:r w:rsidRPr="00AC351B">
              <w:t>20</w:t>
            </w:r>
          </w:p>
        </w:tc>
      </w:tr>
      <w:tr w:rsidR="002759CC" w:rsidRPr="00AC351B" w14:paraId="0958A810" w14:textId="77777777" w:rsidTr="003012E0">
        <w:tc>
          <w:tcPr>
            <w:tcW w:w="1794" w:type="dxa"/>
            <w:vMerge w:val="restart"/>
            <w:shd w:val="clear" w:color="auto" w:fill="auto"/>
            <w:vAlign w:val="center"/>
          </w:tcPr>
          <w:p w14:paraId="4A57BB4B" w14:textId="77777777" w:rsidR="002759CC" w:rsidRPr="00AC351B" w:rsidRDefault="002759CC" w:rsidP="003012E0">
            <w:pPr>
              <w:pStyle w:val="TAL"/>
              <w:rPr>
                <w:i/>
              </w:rPr>
            </w:pPr>
            <w:r w:rsidRPr="00AC351B">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91719" w14:textId="77777777" w:rsidR="002759CC" w:rsidRPr="00AC351B" w:rsidRDefault="002759CC" w:rsidP="003012E0">
            <w:pPr>
              <w:pStyle w:val="TAL"/>
            </w:pPr>
            <w:r w:rsidRPr="00AC351B">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B7CE4F"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727753" w14:textId="77777777" w:rsidR="002759CC" w:rsidRPr="00AC351B" w:rsidRDefault="002759CC" w:rsidP="003012E0">
            <w:pPr>
              <w:pStyle w:val="TAC"/>
            </w:pPr>
            <w:r w:rsidRPr="00AC351B">
              <w:t>Each slot</w:t>
            </w:r>
          </w:p>
        </w:tc>
      </w:tr>
      <w:tr w:rsidR="002759CC" w:rsidRPr="00AC351B" w14:paraId="4A30C3BC" w14:textId="77777777" w:rsidTr="003012E0">
        <w:trPr>
          <w:trHeight w:val="165"/>
        </w:trPr>
        <w:tc>
          <w:tcPr>
            <w:tcW w:w="1794" w:type="dxa"/>
            <w:vMerge/>
            <w:shd w:val="clear" w:color="auto" w:fill="auto"/>
            <w:vAlign w:val="center"/>
          </w:tcPr>
          <w:p w14:paraId="2934197F" w14:textId="77777777" w:rsidR="002759CC" w:rsidRPr="00AC351B"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2F301" w14:textId="77777777" w:rsidR="002759CC" w:rsidRPr="00AC351B" w:rsidRDefault="002759CC" w:rsidP="003012E0">
            <w:pPr>
              <w:pStyle w:val="TAL"/>
            </w:pPr>
            <w:r w:rsidRPr="00AC351B">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14D59" w14:textId="77777777" w:rsidR="002759CC" w:rsidRPr="00AC351B" w:rsidRDefault="002759CC" w:rsidP="003012E0">
            <w:pPr>
              <w:pStyle w:val="TAC"/>
            </w:pPr>
            <w:r w:rsidRPr="00AC351B">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311CF5" w14:textId="77777777" w:rsidR="002759CC" w:rsidRPr="00AC351B" w:rsidRDefault="002759CC" w:rsidP="003012E0">
            <w:pPr>
              <w:pStyle w:val="TAC"/>
            </w:pPr>
            <w:r w:rsidRPr="00AC351B">
              <w:t>0</w:t>
            </w:r>
          </w:p>
        </w:tc>
      </w:tr>
      <w:tr w:rsidR="002759CC" w:rsidRPr="00AC351B" w14:paraId="155A4BBD" w14:textId="77777777" w:rsidTr="003012E0">
        <w:trPr>
          <w:trHeight w:val="165"/>
        </w:trPr>
        <w:tc>
          <w:tcPr>
            <w:tcW w:w="1794" w:type="dxa"/>
            <w:vMerge/>
            <w:shd w:val="clear" w:color="auto" w:fill="auto"/>
            <w:vAlign w:val="center"/>
          </w:tcPr>
          <w:p w14:paraId="4BD1F051" w14:textId="77777777" w:rsidR="002759CC" w:rsidRPr="00AC351B"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FD3847" w14:textId="77777777" w:rsidR="002759CC" w:rsidRPr="00AC351B" w:rsidRDefault="002759CC" w:rsidP="003012E0">
            <w:pPr>
              <w:pStyle w:val="TAL"/>
            </w:pPr>
            <w:r w:rsidRPr="00AC351B">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64E85D"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331930" w14:textId="77777777" w:rsidR="002759CC" w:rsidRPr="00AC351B" w:rsidRDefault="002759CC" w:rsidP="003012E0">
            <w:pPr>
              <w:pStyle w:val="TAC"/>
            </w:pPr>
            <w:r w:rsidRPr="00AC351B">
              <w:t>Table 7.2-2 of 38.101-4 for tested channel bandwidth and subcarrier spacing</w:t>
            </w:r>
          </w:p>
        </w:tc>
      </w:tr>
      <w:tr w:rsidR="002759CC" w:rsidRPr="00AC351B" w14:paraId="571547C9" w14:textId="77777777" w:rsidTr="003012E0">
        <w:tc>
          <w:tcPr>
            <w:tcW w:w="1794" w:type="dxa"/>
            <w:vMerge/>
            <w:shd w:val="clear" w:color="auto" w:fill="auto"/>
            <w:vAlign w:val="center"/>
          </w:tcPr>
          <w:p w14:paraId="44184A88" w14:textId="77777777" w:rsidR="002759CC" w:rsidRPr="00AC351B"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01813" w14:textId="77777777" w:rsidR="002759CC" w:rsidRPr="00AC351B" w:rsidRDefault="002759CC" w:rsidP="003012E0">
            <w:pPr>
              <w:pStyle w:val="TAL"/>
            </w:pPr>
            <w:r w:rsidRPr="00AC351B">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D8747A"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F97BF6" w14:textId="77777777" w:rsidR="002759CC" w:rsidRPr="00AC351B" w:rsidRDefault="002759CC" w:rsidP="003012E0">
            <w:pPr>
              <w:pStyle w:val="TAC"/>
            </w:pPr>
            <w:r w:rsidRPr="00AC351B">
              <w:t>1/AL8</w:t>
            </w:r>
          </w:p>
        </w:tc>
      </w:tr>
      <w:tr w:rsidR="002759CC" w:rsidRPr="00AC351B" w14:paraId="4E12640E" w14:textId="77777777" w:rsidTr="003012E0">
        <w:tc>
          <w:tcPr>
            <w:tcW w:w="1794" w:type="dxa"/>
            <w:vMerge/>
            <w:shd w:val="clear" w:color="auto" w:fill="auto"/>
            <w:vAlign w:val="center"/>
          </w:tcPr>
          <w:p w14:paraId="666FC56E" w14:textId="77777777" w:rsidR="002759CC" w:rsidRPr="00AC351B"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5FDE0" w14:textId="77777777" w:rsidR="002759CC" w:rsidRPr="00AC351B" w:rsidRDefault="002759CC" w:rsidP="003012E0">
            <w:pPr>
              <w:pStyle w:val="TAL"/>
            </w:pPr>
            <w:r w:rsidRPr="00AC351B">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197050"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AF68328" w14:textId="77777777" w:rsidR="002759CC" w:rsidRPr="00AC351B" w:rsidRDefault="002759CC" w:rsidP="003012E0">
            <w:pPr>
              <w:pStyle w:val="TAC"/>
            </w:pPr>
            <w:r w:rsidRPr="00AC351B">
              <w:t>Non-interleaved</w:t>
            </w:r>
          </w:p>
        </w:tc>
      </w:tr>
      <w:tr w:rsidR="002759CC" w:rsidRPr="00AC351B" w14:paraId="4B775D15" w14:textId="77777777" w:rsidTr="003012E0">
        <w:tc>
          <w:tcPr>
            <w:tcW w:w="1794" w:type="dxa"/>
            <w:vMerge/>
            <w:shd w:val="clear" w:color="auto" w:fill="auto"/>
            <w:vAlign w:val="center"/>
          </w:tcPr>
          <w:p w14:paraId="329554B7" w14:textId="77777777" w:rsidR="002759CC" w:rsidRPr="00AC351B"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DFABFA" w14:textId="77777777" w:rsidR="002759CC" w:rsidRPr="00AC351B" w:rsidRDefault="002759CC" w:rsidP="003012E0">
            <w:pPr>
              <w:pStyle w:val="TAL"/>
            </w:pPr>
            <w:r w:rsidRPr="00AC351B">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D551D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B16B89" w14:textId="77777777" w:rsidR="002759CC" w:rsidRPr="00AC351B" w:rsidRDefault="002759CC" w:rsidP="003012E0">
            <w:pPr>
              <w:pStyle w:val="TAC"/>
            </w:pPr>
            <w:r w:rsidRPr="00AC351B">
              <w:t>1_1</w:t>
            </w:r>
          </w:p>
        </w:tc>
      </w:tr>
      <w:tr w:rsidR="002759CC" w:rsidRPr="00AC351B" w14:paraId="4C08A5F3" w14:textId="77777777" w:rsidTr="003012E0">
        <w:tc>
          <w:tcPr>
            <w:tcW w:w="1794" w:type="dxa"/>
            <w:vMerge/>
            <w:shd w:val="clear" w:color="auto" w:fill="auto"/>
            <w:vAlign w:val="center"/>
          </w:tcPr>
          <w:p w14:paraId="3D3AC133" w14:textId="77777777" w:rsidR="002759CC" w:rsidRPr="00AC351B"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12A1D0" w14:textId="77777777" w:rsidR="002759CC" w:rsidRPr="00AC351B" w:rsidRDefault="002759CC" w:rsidP="003012E0">
            <w:pPr>
              <w:pStyle w:val="TAL"/>
            </w:pPr>
            <w:r w:rsidRPr="00AC351B">
              <w:t>TCI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D66BB2"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EE8247" w14:textId="77777777" w:rsidR="002759CC" w:rsidRPr="00AC351B" w:rsidRDefault="002759CC" w:rsidP="003012E0">
            <w:pPr>
              <w:pStyle w:val="TAC"/>
            </w:pPr>
            <w:r w:rsidRPr="00AC351B">
              <w:t>TCI state #1</w:t>
            </w:r>
          </w:p>
        </w:tc>
      </w:tr>
      <w:tr w:rsidR="002759CC" w:rsidRPr="00AC351B" w14:paraId="5F94983A" w14:textId="77777777" w:rsidTr="003012E0">
        <w:tc>
          <w:tcPr>
            <w:tcW w:w="1794" w:type="dxa"/>
            <w:vMerge/>
            <w:shd w:val="clear" w:color="auto" w:fill="auto"/>
            <w:vAlign w:val="center"/>
          </w:tcPr>
          <w:p w14:paraId="02D3320C" w14:textId="77777777" w:rsidR="002759CC" w:rsidRPr="00AC351B"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3B6DF" w14:textId="77777777" w:rsidR="002759CC" w:rsidRPr="00AC351B" w:rsidRDefault="002759CC" w:rsidP="003012E0">
            <w:pPr>
              <w:pStyle w:val="TAL"/>
            </w:pPr>
            <w:r w:rsidRPr="00AC351B">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FB71EB"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4DF3F4" w14:textId="77777777" w:rsidR="002759CC" w:rsidRPr="00AC351B" w:rsidRDefault="002759CC" w:rsidP="003012E0">
            <w:pPr>
              <w:pStyle w:val="TAC"/>
            </w:pPr>
            <w:r w:rsidRPr="00AC351B">
              <w:t>No precoding</w:t>
            </w:r>
          </w:p>
        </w:tc>
      </w:tr>
      <w:tr w:rsidR="002759CC" w:rsidRPr="00AC351B" w14:paraId="37462DC4" w14:textId="77777777" w:rsidTr="003012E0">
        <w:tc>
          <w:tcPr>
            <w:tcW w:w="5419" w:type="dxa"/>
            <w:gridSpan w:val="3"/>
            <w:tcBorders>
              <w:right w:val="single" w:sz="4" w:space="0" w:color="auto"/>
            </w:tcBorders>
            <w:shd w:val="clear" w:color="auto" w:fill="auto"/>
            <w:vAlign w:val="center"/>
          </w:tcPr>
          <w:p w14:paraId="62A0D8F0" w14:textId="77777777" w:rsidR="002759CC" w:rsidRPr="00AC351B" w:rsidRDefault="002759CC" w:rsidP="003012E0">
            <w:pPr>
              <w:pStyle w:val="TAL"/>
            </w:pPr>
            <w:r w:rsidRPr="00AC351B">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AF504B"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A836AC" w14:textId="77777777" w:rsidR="002759CC" w:rsidRPr="00AC351B" w:rsidRDefault="002759CC" w:rsidP="003012E0">
            <w:pPr>
              <w:pStyle w:val="TAC"/>
            </w:pPr>
            <w:r w:rsidRPr="00AC351B">
              <w:t>Not configured</w:t>
            </w:r>
          </w:p>
        </w:tc>
      </w:tr>
      <w:tr w:rsidR="002759CC" w:rsidRPr="00AC351B" w14:paraId="0E4AD986" w14:textId="77777777" w:rsidTr="003012E0">
        <w:tc>
          <w:tcPr>
            <w:tcW w:w="1794" w:type="dxa"/>
            <w:vMerge w:val="restart"/>
            <w:shd w:val="clear" w:color="auto" w:fill="auto"/>
            <w:vAlign w:val="center"/>
          </w:tcPr>
          <w:p w14:paraId="1A568468" w14:textId="77777777" w:rsidR="002759CC" w:rsidRPr="00AC351B" w:rsidRDefault="002759CC" w:rsidP="003012E0">
            <w:pPr>
              <w:pStyle w:val="TAL"/>
            </w:pPr>
            <w:r w:rsidRPr="00AC351B">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25936" w14:textId="77777777" w:rsidR="002759CC" w:rsidRPr="00AC351B" w:rsidRDefault="002759CC" w:rsidP="003012E0">
            <w:pPr>
              <w:pStyle w:val="TAL"/>
            </w:pPr>
            <w:r w:rsidRPr="00AC351B">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C50E69"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C6A8EA" w14:textId="77777777" w:rsidR="002759CC" w:rsidRPr="00AC351B" w:rsidRDefault="002759CC" w:rsidP="003012E0">
            <w:pPr>
              <w:pStyle w:val="TAC"/>
            </w:pPr>
            <w:r w:rsidRPr="00AC351B">
              <w:t>k</w:t>
            </w:r>
            <w:r w:rsidRPr="00AC351B">
              <w:rPr>
                <w:vertAlign w:val="subscript"/>
              </w:rPr>
              <w:t>0</w:t>
            </w:r>
            <w:r w:rsidRPr="00AC351B">
              <w:t>=0 for CSI-RS resource 1,2,3,4</w:t>
            </w:r>
          </w:p>
        </w:tc>
      </w:tr>
      <w:tr w:rsidR="002759CC" w:rsidRPr="00AC351B" w14:paraId="0BCC5B3C" w14:textId="77777777" w:rsidTr="003012E0">
        <w:tc>
          <w:tcPr>
            <w:tcW w:w="1794" w:type="dxa"/>
            <w:vMerge/>
            <w:shd w:val="clear" w:color="auto" w:fill="auto"/>
            <w:vAlign w:val="center"/>
          </w:tcPr>
          <w:p w14:paraId="6887AC37"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69F36" w14:textId="77777777" w:rsidR="002759CC" w:rsidRPr="00AC351B" w:rsidRDefault="002759CC" w:rsidP="003012E0">
            <w:pPr>
              <w:pStyle w:val="TAL"/>
            </w:pPr>
            <w:r w:rsidRPr="00AC351B">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769D4E"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7D8623" w14:textId="77777777" w:rsidR="002759CC" w:rsidRPr="00AC351B" w:rsidRDefault="002759CC" w:rsidP="003012E0">
            <w:pPr>
              <w:pStyle w:val="TAC"/>
            </w:pPr>
            <w:r w:rsidRPr="00AC351B">
              <w:t xml:space="preserve"> l</w:t>
            </w:r>
            <w:r w:rsidRPr="00AC351B">
              <w:rPr>
                <w:vertAlign w:val="subscript"/>
              </w:rPr>
              <w:t>0</w:t>
            </w:r>
            <w:r w:rsidRPr="00AC351B">
              <w:t xml:space="preserve"> = 6 for CSI-RS resource 1 and 3</w:t>
            </w:r>
          </w:p>
          <w:p w14:paraId="348FCD86" w14:textId="77777777" w:rsidR="002759CC" w:rsidRPr="00AC351B" w:rsidRDefault="002759CC" w:rsidP="003012E0">
            <w:pPr>
              <w:pStyle w:val="TAC"/>
            </w:pPr>
            <w:r w:rsidRPr="00AC351B">
              <w:t>l</w:t>
            </w:r>
            <w:r w:rsidRPr="00AC351B">
              <w:rPr>
                <w:vertAlign w:val="subscript"/>
              </w:rPr>
              <w:t>0</w:t>
            </w:r>
            <w:r w:rsidRPr="00AC351B">
              <w:t xml:space="preserve"> = 10 for CSI-RS resource 2 and 4</w:t>
            </w:r>
          </w:p>
        </w:tc>
      </w:tr>
      <w:tr w:rsidR="002759CC" w:rsidRPr="00AC351B" w14:paraId="25809A7B" w14:textId="77777777" w:rsidTr="003012E0">
        <w:tc>
          <w:tcPr>
            <w:tcW w:w="1794" w:type="dxa"/>
            <w:vMerge/>
            <w:shd w:val="clear" w:color="auto" w:fill="auto"/>
            <w:vAlign w:val="center"/>
          </w:tcPr>
          <w:p w14:paraId="39D4C033"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DE2F3B" w14:textId="77777777" w:rsidR="002759CC" w:rsidRPr="00AC351B" w:rsidRDefault="002759CC" w:rsidP="003012E0">
            <w:pPr>
              <w:pStyle w:val="TAL"/>
            </w:pPr>
            <w:r w:rsidRPr="00AC351B">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C6C7F2"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F15CC3" w14:textId="77777777" w:rsidR="002759CC" w:rsidRPr="00AC351B" w:rsidRDefault="002759CC" w:rsidP="003012E0">
            <w:pPr>
              <w:pStyle w:val="TAC"/>
            </w:pPr>
            <w:r w:rsidRPr="00AC351B">
              <w:t>1 for CSI-RS resource 1,2,3,4</w:t>
            </w:r>
          </w:p>
        </w:tc>
      </w:tr>
      <w:tr w:rsidR="002759CC" w:rsidRPr="00AC351B" w14:paraId="3411A91E" w14:textId="77777777" w:rsidTr="003012E0">
        <w:tc>
          <w:tcPr>
            <w:tcW w:w="1794" w:type="dxa"/>
            <w:vMerge/>
            <w:shd w:val="clear" w:color="auto" w:fill="auto"/>
            <w:vAlign w:val="center"/>
          </w:tcPr>
          <w:p w14:paraId="51B31B0D"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1AEAB" w14:textId="77777777" w:rsidR="002759CC" w:rsidRPr="00AC351B" w:rsidRDefault="002759CC" w:rsidP="003012E0">
            <w:pPr>
              <w:pStyle w:val="TAL"/>
            </w:pPr>
            <w:r w:rsidRPr="00AC351B">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36B402"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A47B0F" w14:textId="77777777" w:rsidR="002759CC" w:rsidRPr="00AC351B" w:rsidRDefault="002759CC" w:rsidP="003012E0">
            <w:pPr>
              <w:pStyle w:val="TAC"/>
            </w:pPr>
            <w:r w:rsidRPr="00AC351B">
              <w:t>'No CDM’ for CSI-RS resource 1,2,3,4</w:t>
            </w:r>
          </w:p>
        </w:tc>
      </w:tr>
      <w:tr w:rsidR="002759CC" w:rsidRPr="00AC351B" w14:paraId="67080082" w14:textId="77777777" w:rsidTr="003012E0">
        <w:tc>
          <w:tcPr>
            <w:tcW w:w="1794" w:type="dxa"/>
            <w:vMerge/>
            <w:shd w:val="clear" w:color="auto" w:fill="auto"/>
            <w:vAlign w:val="center"/>
          </w:tcPr>
          <w:p w14:paraId="2491C65B"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735E77" w14:textId="77777777" w:rsidR="002759CC" w:rsidRPr="00AC351B" w:rsidRDefault="002759CC" w:rsidP="003012E0">
            <w:pPr>
              <w:pStyle w:val="TAL"/>
            </w:pPr>
            <w:r w:rsidRPr="00AC351B">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FBA0B1"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509F9D" w14:textId="77777777" w:rsidR="002759CC" w:rsidRPr="00AC351B" w:rsidRDefault="002759CC" w:rsidP="003012E0">
            <w:pPr>
              <w:pStyle w:val="TAC"/>
            </w:pPr>
            <w:r w:rsidRPr="00AC351B">
              <w:t>3 for CSI-RS resource 1,2,3,4</w:t>
            </w:r>
          </w:p>
        </w:tc>
      </w:tr>
      <w:tr w:rsidR="002759CC" w:rsidRPr="00AC351B" w14:paraId="7FF24F89" w14:textId="77777777" w:rsidTr="003012E0">
        <w:tc>
          <w:tcPr>
            <w:tcW w:w="1794" w:type="dxa"/>
            <w:vMerge/>
            <w:shd w:val="clear" w:color="auto" w:fill="auto"/>
            <w:vAlign w:val="center"/>
          </w:tcPr>
          <w:p w14:paraId="39085717"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01DB5C" w14:textId="77777777" w:rsidR="002759CC" w:rsidRPr="00AC351B" w:rsidRDefault="002759CC" w:rsidP="003012E0">
            <w:pPr>
              <w:pStyle w:val="TAL"/>
            </w:pPr>
            <w:r w:rsidRPr="00AC351B">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490F45"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DBA268" w14:textId="77777777" w:rsidR="002759CC" w:rsidRPr="00AC351B" w:rsidRDefault="002759CC" w:rsidP="003012E0">
            <w:pPr>
              <w:pStyle w:val="TAC"/>
            </w:pPr>
            <w:r w:rsidRPr="00AC351B">
              <w:t>160 for CSI-RS resource 1,2,3,4</w:t>
            </w:r>
          </w:p>
        </w:tc>
      </w:tr>
      <w:tr w:rsidR="002759CC" w:rsidRPr="00AC351B" w14:paraId="7BF08C7E" w14:textId="77777777" w:rsidTr="003012E0">
        <w:tc>
          <w:tcPr>
            <w:tcW w:w="1794" w:type="dxa"/>
            <w:vMerge/>
            <w:shd w:val="clear" w:color="auto" w:fill="auto"/>
            <w:vAlign w:val="center"/>
          </w:tcPr>
          <w:p w14:paraId="0DE24038"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C66B27" w14:textId="77777777" w:rsidR="002759CC" w:rsidRPr="00AC351B" w:rsidRDefault="002759CC" w:rsidP="003012E0">
            <w:pPr>
              <w:pStyle w:val="TAL"/>
            </w:pPr>
            <w:r w:rsidRPr="00AC351B">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098398"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0A428B" w14:textId="77777777" w:rsidR="002759CC" w:rsidRPr="00AC351B" w:rsidRDefault="002759CC" w:rsidP="003012E0">
            <w:pPr>
              <w:pStyle w:val="TAC"/>
            </w:pPr>
            <w:r w:rsidRPr="00AC351B">
              <w:t>80 for CSI-RS resource 1 and 2</w:t>
            </w:r>
          </w:p>
          <w:p w14:paraId="02A7D705" w14:textId="77777777" w:rsidR="002759CC" w:rsidRPr="00AC351B" w:rsidRDefault="002759CC" w:rsidP="003012E0">
            <w:pPr>
              <w:pStyle w:val="TAC"/>
            </w:pPr>
            <w:r w:rsidRPr="00AC351B">
              <w:t>81 for CSI-RS resource 3 and 4</w:t>
            </w:r>
          </w:p>
        </w:tc>
      </w:tr>
      <w:tr w:rsidR="002759CC" w:rsidRPr="00AC351B" w14:paraId="5A75F783" w14:textId="77777777" w:rsidTr="003012E0">
        <w:tc>
          <w:tcPr>
            <w:tcW w:w="1794" w:type="dxa"/>
            <w:vMerge/>
            <w:shd w:val="clear" w:color="auto" w:fill="auto"/>
            <w:vAlign w:val="center"/>
          </w:tcPr>
          <w:p w14:paraId="564AA806"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CCE77" w14:textId="77777777" w:rsidR="002759CC" w:rsidRPr="00AC351B" w:rsidRDefault="002759CC" w:rsidP="003012E0">
            <w:pPr>
              <w:pStyle w:val="TAL"/>
            </w:pPr>
            <w:r w:rsidRPr="00AC351B">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296E5E"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7BDC66" w14:textId="77777777" w:rsidR="002759CC" w:rsidRPr="00AC351B" w:rsidRDefault="002759CC" w:rsidP="003012E0">
            <w:pPr>
              <w:pStyle w:val="TAC"/>
            </w:pPr>
            <w:r w:rsidRPr="00AC351B">
              <w:t>Start PRB 0</w:t>
            </w:r>
          </w:p>
          <w:p w14:paraId="33C2FD23" w14:textId="77777777" w:rsidR="002759CC" w:rsidRPr="00AC351B" w:rsidRDefault="002759CC" w:rsidP="003012E0">
            <w:pPr>
              <w:pStyle w:val="TAC"/>
            </w:pPr>
            <w:r w:rsidRPr="00AC351B">
              <w:t>Number of PRB = ceil(BWP size/4)*4</w:t>
            </w:r>
          </w:p>
        </w:tc>
      </w:tr>
      <w:tr w:rsidR="002759CC" w:rsidRPr="00AC351B" w14:paraId="6B0311E5" w14:textId="77777777" w:rsidTr="003012E0">
        <w:tc>
          <w:tcPr>
            <w:tcW w:w="1794" w:type="dxa"/>
            <w:vMerge/>
            <w:shd w:val="clear" w:color="auto" w:fill="auto"/>
            <w:vAlign w:val="center"/>
          </w:tcPr>
          <w:p w14:paraId="7AA54796"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B82E05" w14:textId="77777777" w:rsidR="002759CC" w:rsidRPr="00AC351B" w:rsidRDefault="002759CC" w:rsidP="003012E0">
            <w:pPr>
              <w:pStyle w:val="TAL"/>
            </w:pPr>
            <w:r w:rsidRPr="00AC351B">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CA3848"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DDA0D" w14:textId="77777777" w:rsidR="002759CC" w:rsidRPr="00AC351B" w:rsidRDefault="002759CC" w:rsidP="003012E0">
            <w:pPr>
              <w:pStyle w:val="TAC"/>
            </w:pPr>
            <w:r w:rsidRPr="00AC351B">
              <w:t>TCI state #0</w:t>
            </w:r>
          </w:p>
        </w:tc>
      </w:tr>
      <w:tr w:rsidR="002759CC" w:rsidRPr="00AC351B" w14:paraId="137AAE6D" w14:textId="77777777" w:rsidTr="003012E0">
        <w:tc>
          <w:tcPr>
            <w:tcW w:w="1794" w:type="dxa"/>
            <w:vMerge w:val="restart"/>
            <w:shd w:val="clear" w:color="auto" w:fill="auto"/>
            <w:vAlign w:val="center"/>
          </w:tcPr>
          <w:p w14:paraId="6FD2619E" w14:textId="77777777" w:rsidR="002759CC" w:rsidRPr="00AC351B" w:rsidRDefault="002759CC" w:rsidP="003012E0">
            <w:pPr>
              <w:pStyle w:val="TAL"/>
            </w:pPr>
            <w:r w:rsidRPr="00AC351B">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7EC19" w14:textId="77777777" w:rsidR="002759CC" w:rsidRPr="00AC351B" w:rsidRDefault="002759CC" w:rsidP="003012E0">
            <w:pPr>
              <w:pStyle w:val="TAL"/>
            </w:pPr>
            <w:r w:rsidRPr="00AC351B">
              <w:t>Row index (Note 3</w:t>
            </w:r>
            <w:r w:rsidRPr="00AC351B">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29651B"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18978C" w14:textId="77777777" w:rsidR="002759CC" w:rsidRPr="00AC351B" w:rsidRDefault="002759CC" w:rsidP="003012E0">
            <w:pPr>
              <w:pStyle w:val="TAC"/>
            </w:pPr>
            <w:r w:rsidRPr="00AC351B">
              <w:t>3 for 2 CSI-RS ports and 5 for 4 CSI-RS ports</w:t>
            </w:r>
          </w:p>
        </w:tc>
      </w:tr>
      <w:tr w:rsidR="002759CC" w:rsidRPr="00AC351B" w14:paraId="0EDA802F" w14:textId="77777777" w:rsidTr="003012E0">
        <w:tc>
          <w:tcPr>
            <w:tcW w:w="1794" w:type="dxa"/>
            <w:vMerge/>
            <w:shd w:val="clear" w:color="auto" w:fill="auto"/>
            <w:vAlign w:val="center"/>
          </w:tcPr>
          <w:p w14:paraId="648259E5"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F9F46" w14:textId="77777777" w:rsidR="002759CC" w:rsidRPr="00AC351B" w:rsidRDefault="002759CC" w:rsidP="003012E0">
            <w:pPr>
              <w:pStyle w:val="TAL"/>
            </w:pPr>
            <w:r w:rsidRPr="00AC351B">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4E2EA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6077A4" w14:textId="77777777" w:rsidR="002759CC" w:rsidRPr="00AC351B" w:rsidRDefault="002759CC" w:rsidP="003012E0">
            <w:pPr>
              <w:pStyle w:val="TAC"/>
            </w:pPr>
            <w:r w:rsidRPr="00AC351B">
              <w:t>k</w:t>
            </w:r>
            <w:r w:rsidRPr="00AC351B">
              <w:rPr>
                <w:vertAlign w:val="subscript"/>
              </w:rPr>
              <w:t xml:space="preserve">0 </w:t>
            </w:r>
            <w:r w:rsidRPr="00AC351B">
              <w:t>= 0</w:t>
            </w:r>
          </w:p>
        </w:tc>
      </w:tr>
      <w:tr w:rsidR="002759CC" w:rsidRPr="00AC351B" w14:paraId="76B01B4D" w14:textId="77777777" w:rsidTr="003012E0">
        <w:tc>
          <w:tcPr>
            <w:tcW w:w="1794" w:type="dxa"/>
            <w:vMerge/>
            <w:shd w:val="clear" w:color="auto" w:fill="auto"/>
            <w:vAlign w:val="center"/>
          </w:tcPr>
          <w:p w14:paraId="6F7447FD"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AA899" w14:textId="77777777" w:rsidR="002759CC" w:rsidRPr="00AC351B" w:rsidRDefault="002759CC" w:rsidP="003012E0">
            <w:pPr>
              <w:pStyle w:val="TAL"/>
            </w:pPr>
            <w:r w:rsidRPr="00AC351B">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22E0CE"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1715E8" w14:textId="77777777" w:rsidR="002759CC" w:rsidRPr="00AC351B" w:rsidRDefault="002759CC" w:rsidP="003012E0">
            <w:pPr>
              <w:pStyle w:val="TAC"/>
            </w:pPr>
            <w:r w:rsidRPr="00AC351B">
              <w:t>l</w:t>
            </w:r>
            <w:r w:rsidRPr="00AC351B">
              <w:rPr>
                <w:vertAlign w:val="subscript"/>
              </w:rPr>
              <w:t>0</w:t>
            </w:r>
            <w:r w:rsidRPr="00AC351B">
              <w:t xml:space="preserve"> = 12</w:t>
            </w:r>
          </w:p>
        </w:tc>
      </w:tr>
      <w:tr w:rsidR="002759CC" w:rsidRPr="00AC351B" w14:paraId="4407FB2B" w14:textId="77777777" w:rsidTr="003012E0">
        <w:tc>
          <w:tcPr>
            <w:tcW w:w="1794" w:type="dxa"/>
            <w:vMerge/>
            <w:shd w:val="clear" w:color="auto" w:fill="auto"/>
            <w:vAlign w:val="center"/>
          </w:tcPr>
          <w:p w14:paraId="5D1457C0"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774779" w14:textId="77777777" w:rsidR="002759CC" w:rsidRPr="00AC351B" w:rsidRDefault="002759CC" w:rsidP="003012E0">
            <w:pPr>
              <w:pStyle w:val="TAL"/>
            </w:pPr>
            <w:r w:rsidRPr="00AC351B">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DEE49"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AB2DC6" w14:textId="77777777" w:rsidR="002759CC" w:rsidRPr="00AC351B" w:rsidRDefault="002759CC" w:rsidP="003012E0">
            <w:pPr>
              <w:pStyle w:val="TAC"/>
            </w:pPr>
            <w:r w:rsidRPr="00AC351B">
              <w:t>1</w:t>
            </w:r>
          </w:p>
        </w:tc>
      </w:tr>
      <w:tr w:rsidR="002759CC" w:rsidRPr="00AC351B" w14:paraId="4040B723" w14:textId="77777777" w:rsidTr="003012E0">
        <w:tc>
          <w:tcPr>
            <w:tcW w:w="1794" w:type="dxa"/>
            <w:vMerge/>
            <w:shd w:val="clear" w:color="auto" w:fill="auto"/>
            <w:vAlign w:val="center"/>
          </w:tcPr>
          <w:p w14:paraId="013B6C3A"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3AB1C" w14:textId="77777777" w:rsidR="002759CC" w:rsidRPr="00AC351B" w:rsidRDefault="002759CC" w:rsidP="003012E0">
            <w:pPr>
              <w:pStyle w:val="TAL"/>
            </w:pPr>
            <w:r w:rsidRPr="00AC351B">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B83A4D"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A154D8" w14:textId="77777777" w:rsidR="002759CC" w:rsidRPr="00AC351B" w:rsidRDefault="002759CC" w:rsidP="003012E0">
            <w:pPr>
              <w:pStyle w:val="TAC"/>
            </w:pPr>
            <w:r w:rsidRPr="00AC351B">
              <w:t>No CDM</w:t>
            </w:r>
          </w:p>
        </w:tc>
      </w:tr>
      <w:tr w:rsidR="002759CC" w:rsidRPr="00AC351B" w14:paraId="6CB64598" w14:textId="77777777" w:rsidTr="003012E0">
        <w:tc>
          <w:tcPr>
            <w:tcW w:w="1794" w:type="dxa"/>
            <w:vMerge/>
            <w:shd w:val="clear" w:color="auto" w:fill="auto"/>
            <w:vAlign w:val="center"/>
          </w:tcPr>
          <w:p w14:paraId="0DBE9D4C"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A52F72" w14:textId="77777777" w:rsidR="002759CC" w:rsidRPr="00AC351B" w:rsidRDefault="002759CC" w:rsidP="003012E0">
            <w:pPr>
              <w:pStyle w:val="TAL"/>
            </w:pPr>
            <w:r w:rsidRPr="00AC351B">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1A032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F7C7BB" w14:textId="77777777" w:rsidR="002759CC" w:rsidRPr="00AC351B" w:rsidRDefault="002759CC" w:rsidP="003012E0">
            <w:pPr>
              <w:pStyle w:val="TAC"/>
            </w:pPr>
            <w:r w:rsidRPr="00AC351B">
              <w:t>1</w:t>
            </w:r>
          </w:p>
        </w:tc>
      </w:tr>
      <w:tr w:rsidR="002759CC" w:rsidRPr="00AC351B" w14:paraId="6AEDAE62" w14:textId="77777777" w:rsidTr="003012E0">
        <w:tc>
          <w:tcPr>
            <w:tcW w:w="1794" w:type="dxa"/>
            <w:vMerge/>
            <w:shd w:val="clear" w:color="auto" w:fill="auto"/>
            <w:vAlign w:val="center"/>
          </w:tcPr>
          <w:p w14:paraId="2798D161"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A54524" w14:textId="77777777" w:rsidR="002759CC" w:rsidRPr="00AC351B" w:rsidRDefault="002759CC" w:rsidP="003012E0">
            <w:pPr>
              <w:pStyle w:val="TAL"/>
            </w:pPr>
            <w:r w:rsidRPr="00AC351B">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5A33D1"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82CC8B" w14:textId="77777777" w:rsidR="002759CC" w:rsidRPr="00AC351B" w:rsidRDefault="002759CC" w:rsidP="003012E0">
            <w:pPr>
              <w:pStyle w:val="TAC"/>
            </w:pPr>
            <w:r w:rsidRPr="00AC351B">
              <w:t>160</w:t>
            </w:r>
          </w:p>
        </w:tc>
      </w:tr>
      <w:tr w:rsidR="002759CC" w:rsidRPr="00AC351B" w14:paraId="5ED842B8" w14:textId="77777777" w:rsidTr="003012E0">
        <w:tc>
          <w:tcPr>
            <w:tcW w:w="1794" w:type="dxa"/>
            <w:vMerge/>
            <w:shd w:val="clear" w:color="auto" w:fill="auto"/>
            <w:vAlign w:val="center"/>
          </w:tcPr>
          <w:p w14:paraId="3B47E727"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7B9F41" w14:textId="77777777" w:rsidR="002759CC" w:rsidRPr="00AC351B" w:rsidRDefault="002759CC" w:rsidP="003012E0">
            <w:pPr>
              <w:pStyle w:val="TAL"/>
            </w:pPr>
            <w:r w:rsidRPr="00AC351B">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96385"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8BB62A" w14:textId="77777777" w:rsidR="002759CC" w:rsidRPr="00AC351B" w:rsidRDefault="002759CC" w:rsidP="003012E0">
            <w:pPr>
              <w:pStyle w:val="TAC"/>
            </w:pPr>
            <w:r w:rsidRPr="00AC351B">
              <w:t>0</w:t>
            </w:r>
          </w:p>
        </w:tc>
      </w:tr>
      <w:tr w:rsidR="002759CC" w:rsidRPr="00AC351B" w14:paraId="060B24EB" w14:textId="77777777" w:rsidTr="003012E0">
        <w:tc>
          <w:tcPr>
            <w:tcW w:w="1794" w:type="dxa"/>
            <w:vMerge/>
            <w:shd w:val="clear" w:color="auto" w:fill="auto"/>
            <w:vAlign w:val="center"/>
          </w:tcPr>
          <w:p w14:paraId="29848867"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19F0C" w14:textId="77777777" w:rsidR="002759CC" w:rsidRPr="00AC351B" w:rsidRDefault="002759CC" w:rsidP="003012E0">
            <w:pPr>
              <w:pStyle w:val="TAL"/>
            </w:pPr>
            <w:r w:rsidRPr="00AC351B">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EF8214"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DF044" w14:textId="77777777" w:rsidR="002759CC" w:rsidRPr="00AC351B" w:rsidRDefault="002759CC" w:rsidP="003012E0">
            <w:pPr>
              <w:pStyle w:val="TAC"/>
            </w:pPr>
            <w:r w:rsidRPr="00AC351B">
              <w:t>Start PRB 0</w:t>
            </w:r>
          </w:p>
          <w:p w14:paraId="06D7209F" w14:textId="77777777" w:rsidR="002759CC" w:rsidRPr="00AC351B" w:rsidRDefault="002759CC" w:rsidP="003012E0">
            <w:pPr>
              <w:pStyle w:val="TAC"/>
            </w:pPr>
            <w:r w:rsidRPr="00AC351B">
              <w:t>Number of PRB = ceil(BWP size/4)*4</w:t>
            </w:r>
          </w:p>
        </w:tc>
      </w:tr>
      <w:tr w:rsidR="002759CC" w:rsidRPr="00AC351B" w14:paraId="6723AE1A" w14:textId="77777777" w:rsidTr="003012E0">
        <w:tc>
          <w:tcPr>
            <w:tcW w:w="1794" w:type="dxa"/>
            <w:vMerge/>
            <w:shd w:val="clear" w:color="auto" w:fill="auto"/>
            <w:vAlign w:val="center"/>
          </w:tcPr>
          <w:p w14:paraId="749404D7"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A9228" w14:textId="77777777" w:rsidR="002759CC" w:rsidRPr="00AC351B" w:rsidRDefault="002759CC" w:rsidP="003012E0">
            <w:pPr>
              <w:pStyle w:val="TAL"/>
            </w:pPr>
            <w:r w:rsidRPr="00AC351B">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15F1A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E48DDF" w14:textId="77777777" w:rsidR="002759CC" w:rsidRPr="00AC351B" w:rsidRDefault="002759CC" w:rsidP="003012E0">
            <w:pPr>
              <w:pStyle w:val="TAC"/>
            </w:pPr>
            <w:r w:rsidRPr="00AC351B">
              <w:t>TCI state #1</w:t>
            </w:r>
          </w:p>
        </w:tc>
      </w:tr>
      <w:tr w:rsidR="002759CC" w:rsidRPr="00AC351B" w14:paraId="75B0B6F0" w14:textId="77777777" w:rsidTr="003012E0">
        <w:tc>
          <w:tcPr>
            <w:tcW w:w="1794" w:type="dxa"/>
            <w:vMerge w:val="restart"/>
            <w:shd w:val="clear" w:color="auto" w:fill="auto"/>
            <w:vAlign w:val="center"/>
          </w:tcPr>
          <w:p w14:paraId="5EDB12A8" w14:textId="77777777" w:rsidR="002759CC" w:rsidRPr="00AC351B" w:rsidRDefault="002759CC" w:rsidP="003012E0">
            <w:pPr>
              <w:pStyle w:val="TAL"/>
            </w:pPr>
            <w:bookmarkStart w:id="2952" w:name="_Hlk165993442"/>
            <w:r w:rsidRPr="00AC351B">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79080" w14:textId="77777777" w:rsidR="002759CC" w:rsidRPr="00AC351B" w:rsidRDefault="002759CC" w:rsidP="003012E0">
            <w:pPr>
              <w:pStyle w:val="TAL"/>
            </w:pPr>
            <w:r w:rsidRPr="00AC351B">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F2D55"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ADD82" w14:textId="77777777" w:rsidR="002759CC" w:rsidRPr="00AC351B" w:rsidRDefault="002759CC" w:rsidP="003012E0">
            <w:pPr>
              <w:pStyle w:val="TAC"/>
            </w:pPr>
            <w:r w:rsidRPr="00AC351B">
              <w:t>5</w:t>
            </w:r>
          </w:p>
        </w:tc>
      </w:tr>
      <w:tr w:rsidR="002759CC" w:rsidRPr="00AC351B" w14:paraId="31B82C2A" w14:textId="77777777" w:rsidTr="003012E0">
        <w:tc>
          <w:tcPr>
            <w:tcW w:w="1794" w:type="dxa"/>
            <w:vMerge/>
            <w:shd w:val="clear" w:color="auto" w:fill="auto"/>
            <w:vAlign w:val="center"/>
          </w:tcPr>
          <w:p w14:paraId="176718EA"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338912" w14:textId="77777777" w:rsidR="002759CC" w:rsidRPr="00AC351B" w:rsidRDefault="002759CC" w:rsidP="003012E0">
            <w:pPr>
              <w:pStyle w:val="TAL"/>
            </w:pPr>
            <w:r w:rsidRPr="00AC351B">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E5CFD"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253DE" w14:textId="77777777" w:rsidR="002759CC" w:rsidRPr="00AC351B" w:rsidRDefault="002759CC" w:rsidP="003012E0">
            <w:pPr>
              <w:pStyle w:val="TAC"/>
            </w:pPr>
            <w:r w:rsidRPr="00AC351B">
              <w:t>k</w:t>
            </w:r>
            <w:r w:rsidRPr="00AC351B">
              <w:rPr>
                <w:vertAlign w:val="subscript"/>
              </w:rPr>
              <w:t xml:space="preserve">0 </w:t>
            </w:r>
            <w:r w:rsidRPr="00AC351B">
              <w:t>= 4</w:t>
            </w:r>
          </w:p>
        </w:tc>
      </w:tr>
      <w:tr w:rsidR="002759CC" w:rsidRPr="00AC351B" w14:paraId="1AA6FB80" w14:textId="77777777" w:rsidTr="003012E0">
        <w:tc>
          <w:tcPr>
            <w:tcW w:w="1794" w:type="dxa"/>
            <w:vMerge/>
            <w:shd w:val="clear" w:color="auto" w:fill="auto"/>
            <w:vAlign w:val="center"/>
          </w:tcPr>
          <w:p w14:paraId="018309CC"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B95FA" w14:textId="77777777" w:rsidR="002759CC" w:rsidRPr="00AC351B" w:rsidRDefault="002759CC" w:rsidP="003012E0">
            <w:pPr>
              <w:pStyle w:val="TAL"/>
            </w:pPr>
            <w:r w:rsidRPr="00AC351B">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555A83"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17E0588" w14:textId="77777777" w:rsidR="002759CC" w:rsidRPr="00AC351B" w:rsidRDefault="002759CC" w:rsidP="003012E0">
            <w:pPr>
              <w:pStyle w:val="TAC"/>
            </w:pPr>
            <w:r w:rsidRPr="00AC351B">
              <w:t>l</w:t>
            </w:r>
            <w:r w:rsidRPr="00AC351B">
              <w:rPr>
                <w:vertAlign w:val="subscript"/>
              </w:rPr>
              <w:t>0</w:t>
            </w:r>
            <w:r w:rsidRPr="00AC351B">
              <w:t xml:space="preserve"> = 12</w:t>
            </w:r>
          </w:p>
        </w:tc>
      </w:tr>
      <w:tr w:rsidR="002759CC" w:rsidRPr="00AC351B" w14:paraId="503ABA0E" w14:textId="77777777" w:rsidTr="003012E0">
        <w:tc>
          <w:tcPr>
            <w:tcW w:w="1794" w:type="dxa"/>
            <w:vMerge/>
            <w:shd w:val="clear" w:color="auto" w:fill="auto"/>
            <w:vAlign w:val="center"/>
          </w:tcPr>
          <w:p w14:paraId="130B2B6E"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DCAD7" w14:textId="77777777" w:rsidR="002759CC" w:rsidRPr="00AC351B" w:rsidRDefault="002759CC" w:rsidP="003012E0">
            <w:pPr>
              <w:pStyle w:val="TAL"/>
            </w:pPr>
            <w:r w:rsidRPr="00AC351B">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AB7692"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F07810" w14:textId="77777777" w:rsidR="002759CC" w:rsidRPr="00AC351B" w:rsidRDefault="002759CC" w:rsidP="003012E0">
            <w:pPr>
              <w:pStyle w:val="TAC"/>
            </w:pPr>
            <w:r w:rsidRPr="00AC351B">
              <w:t>4</w:t>
            </w:r>
          </w:p>
        </w:tc>
      </w:tr>
      <w:tr w:rsidR="002759CC" w:rsidRPr="00AC351B" w14:paraId="7B79D658" w14:textId="77777777" w:rsidTr="003012E0">
        <w:tc>
          <w:tcPr>
            <w:tcW w:w="1794" w:type="dxa"/>
            <w:vMerge/>
            <w:shd w:val="clear" w:color="auto" w:fill="auto"/>
            <w:vAlign w:val="center"/>
          </w:tcPr>
          <w:p w14:paraId="7800866C"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31C72F" w14:textId="77777777" w:rsidR="002759CC" w:rsidRPr="00AC351B" w:rsidRDefault="002759CC" w:rsidP="003012E0">
            <w:pPr>
              <w:pStyle w:val="TAL"/>
            </w:pPr>
            <w:r w:rsidRPr="00AC351B">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B329EB"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5C0008" w14:textId="77777777" w:rsidR="002759CC" w:rsidRPr="00AC351B" w:rsidRDefault="002759CC" w:rsidP="003012E0">
            <w:pPr>
              <w:pStyle w:val="TAC"/>
            </w:pPr>
            <w:r w:rsidRPr="00AC351B">
              <w:t>'FD-CDM2'</w:t>
            </w:r>
          </w:p>
        </w:tc>
      </w:tr>
      <w:tr w:rsidR="002759CC" w:rsidRPr="00AC351B" w14:paraId="258647C1" w14:textId="77777777" w:rsidTr="003012E0">
        <w:tc>
          <w:tcPr>
            <w:tcW w:w="1794" w:type="dxa"/>
            <w:vMerge/>
            <w:shd w:val="clear" w:color="auto" w:fill="auto"/>
            <w:vAlign w:val="center"/>
          </w:tcPr>
          <w:p w14:paraId="0C20EAF4"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24537" w14:textId="77777777" w:rsidR="002759CC" w:rsidRPr="00AC351B" w:rsidRDefault="002759CC" w:rsidP="003012E0">
            <w:pPr>
              <w:pStyle w:val="TAL"/>
            </w:pPr>
            <w:r w:rsidRPr="00AC351B">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864020"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56C9BE" w14:textId="77777777" w:rsidR="002759CC" w:rsidRPr="00AC351B" w:rsidRDefault="002759CC" w:rsidP="003012E0">
            <w:pPr>
              <w:pStyle w:val="TAC"/>
            </w:pPr>
            <w:r w:rsidRPr="00AC351B">
              <w:t>1</w:t>
            </w:r>
          </w:p>
        </w:tc>
      </w:tr>
      <w:tr w:rsidR="002759CC" w:rsidRPr="00AC351B" w14:paraId="4A9567B8" w14:textId="77777777" w:rsidTr="003012E0">
        <w:trPr>
          <w:trHeight w:val="53"/>
        </w:trPr>
        <w:tc>
          <w:tcPr>
            <w:tcW w:w="1794" w:type="dxa"/>
            <w:vMerge/>
            <w:shd w:val="clear" w:color="auto" w:fill="auto"/>
            <w:vAlign w:val="center"/>
          </w:tcPr>
          <w:p w14:paraId="2B7B86C3"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EDC3E7" w14:textId="77777777" w:rsidR="002759CC" w:rsidRPr="00AC351B" w:rsidRDefault="002759CC" w:rsidP="003012E0">
            <w:pPr>
              <w:pStyle w:val="TAL"/>
            </w:pPr>
            <w:r w:rsidRPr="00AC351B">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813F53"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6714CA" w14:textId="77777777" w:rsidR="002759CC" w:rsidRPr="00AC351B" w:rsidRDefault="002759CC" w:rsidP="003012E0">
            <w:pPr>
              <w:pStyle w:val="TAC"/>
            </w:pPr>
            <w:r w:rsidRPr="00AC351B">
              <w:t>160</w:t>
            </w:r>
          </w:p>
        </w:tc>
      </w:tr>
      <w:tr w:rsidR="002759CC" w:rsidRPr="00AC351B" w14:paraId="003C5B2A" w14:textId="77777777" w:rsidTr="003012E0">
        <w:tc>
          <w:tcPr>
            <w:tcW w:w="1794" w:type="dxa"/>
            <w:vMerge/>
            <w:shd w:val="clear" w:color="auto" w:fill="auto"/>
            <w:vAlign w:val="center"/>
          </w:tcPr>
          <w:p w14:paraId="60B8CB9E"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85B12" w14:textId="77777777" w:rsidR="002759CC" w:rsidRPr="00AC351B" w:rsidRDefault="002759CC" w:rsidP="003012E0">
            <w:pPr>
              <w:pStyle w:val="TAL"/>
            </w:pPr>
            <w:r w:rsidRPr="00AC351B">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A7FE1"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88B960" w14:textId="77777777" w:rsidR="002759CC" w:rsidRPr="00AC351B" w:rsidRDefault="002759CC" w:rsidP="003012E0">
            <w:pPr>
              <w:pStyle w:val="TAC"/>
            </w:pPr>
            <w:r w:rsidRPr="00AC351B">
              <w:t>0</w:t>
            </w:r>
          </w:p>
        </w:tc>
      </w:tr>
      <w:tr w:rsidR="002759CC" w:rsidRPr="00AC351B" w14:paraId="780DCB4B" w14:textId="77777777" w:rsidTr="003012E0">
        <w:tc>
          <w:tcPr>
            <w:tcW w:w="1794" w:type="dxa"/>
            <w:vMerge/>
            <w:shd w:val="clear" w:color="auto" w:fill="auto"/>
            <w:vAlign w:val="center"/>
          </w:tcPr>
          <w:p w14:paraId="26821215"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C6F78" w14:textId="77777777" w:rsidR="002759CC" w:rsidRPr="00AC351B" w:rsidRDefault="002759CC" w:rsidP="003012E0">
            <w:pPr>
              <w:pStyle w:val="TAL"/>
            </w:pPr>
            <w:r w:rsidRPr="00AC351B">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4D2D86"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D87334" w14:textId="77777777" w:rsidR="002759CC" w:rsidRPr="00AC351B" w:rsidRDefault="002759CC" w:rsidP="003012E0">
            <w:pPr>
              <w:pStyle w:val="TAC"/>
            </w:pPr>
            <w:r w:rsidRPr="00AC351B">
              <w:t>Start PRB 0</w:t>
            </w:r>
          </w:p>
          <w:p w14:paraId="4EC85FBE" w14:textId="77777777" w:rsidR="002759CC" w:rsidRPr="00AC351B" w:rsidRDefault="002759CC" w:rsidP="003012E0">
            <w:pPr>
              <w:pStyle w:val="TAC"/>
            </w:pPr>
            <w:r w:rsidRPr="00AC351B">
              <w:t>Number of PRB = ceil(BWP size/4)*4</w:t>
            </w:r>
          </w:p>
        </w:tc>
      </w:tr>
      <w:bookmarkEnd w:id="2952"/>
      <w:tr w:rsidR="002759CC" w:rsidRPr="00AC351B" w14:paraId="4768B4FF" w14:textId="77777777" w:rsidTr="003012E0">
        <w:tc>
          <w:tcPr>
            <w:tcW w:w="1794" w:type="dxa"/>
            <w:vMerge w:val="restart"/>
            <w:shd w:val="clear" w:color="auto" w:fill="auto"/>
            <w:vAlign w:val="center"/>
          </w:tcPr>
          <w:p w14:paraId="443D0331" w14:textId="77777777" w:rsidR="002759CC" w:rsidRPr="00AC351B" w:rsidRDefault="002759CC" w:rsidP="003012E0">
            <w:pPr>
              <w:pStyle w:val="TAL"/>
            </w:pPr>
            <w:r w:rsidRPr="00AC351B">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04DE2" w14:textId="77777777" w:rsidR="002759CC" w:rsidRPr="00AC351B" w:rsidRDefault="002759CC" w:rsidP="003012E0">
            <w:pPr>
              <w:pStyle w:val="TAL"/>
            </w:pPr>
            <w:r w:rsidRPr="00AC351B">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A8C432"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7B9DFC" w14:textId="77777777" w:rsidR="002759CC" w:rsidRPr="00AC351B" w:rsidRDefault="002759CC" w:rsidP="003012E0">
            <w:pPr>
              <w:pStyle w:val="TAC"/>
            </w:pPr>
            <w:r w:rsidRPr="00AC351B">
              <w:t>k</w:t>
            </w:r>
            <w:r w:rsidRPr="00AC351B">
              <w:rPr>
                <w:vertAlign w:val="subscript"/>
              </w:rPr>
              <w:t xml:space="preserve">0 </w:t>
            </w:r>
            <w:r w:rsidRPr="00AC351B">
              <w:t>= 0 for CSI-RS resource 1,2</w:t>
            </w:r>
          </w:p>
        </w:tc>
      </w:tr>
      <w:tr w:rsidR="002759CC" w:rsidRPr="00AC351B" w14:paraId="42791608" w14:textId="77777777" w:rsidTr="003012E0">
        <w:tc>
          <w:tcPr>
            <w:tcW w:w="1794" w:type="dxa"/>
            <w:vMerge/>
            <w:shd w:val="clear" w:color="auto" w:fill="auto"/>
            <w:vAlign w:val="center"/>
          </w:tcPr>
          <w:p w14:paraId="16F47C6C"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55F049" w14:textId="77777777" w:rsidR="002759CC" w:rsidRPr="00AC351B" w:rsidRDefault="002759CC" w:rsidP="003012E0">
            <w:pPr>
              <w:pStyle w:val="TAL"/>
            </w:pPr>
            <w:r w:rsidRPr="00AC351B">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EFEB13"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1A077A" w14:textId="77777777" w:rsidR="002759CC" w:rsidRPr="00AC351B" w:rsidRDefault="002759CC" w:rsidP="003012E0">
            <w:pPr>
              <w:pStyle w:val="TAC"/>
            </w:pPr>
            <w:r w:rsidRPr="00AC351B">
              <w:t>l</w:t>
            </w:r>
            <w:r w:rsidRPr="00AC351B">
              <w:rPr>
                <w:vertAlign w:val="subscript"/>
              </w:rPr>
              <w:t>0</w:t>
            </w:r>
            <w:r w:rsidRPr="00AC351B">
              <w:t xml:space="preserve"> = 8 for CSI-RS resource 1</w:t>
            </w:r>
          </w:p>
          <w:p w14:paraId="339DA96A" w14:textId="77777777" w:rsidR="002759CC" w:rsidRPr="00AC351B" w:rsidRDefault="002759CC" w:rsidP="003012E0">
            <w:pPr>
              <w:pStyle w:val="TAC"/>
            </w:pPr>
            <w:r w:rsidRPr="00AC351B">
              <w:t>l</w:t>
            </w:r>
            <w:r w:rsidRPr="00AC351B">
              <w:rPr>
                <w:vertAlign w:val="subscript"/>
              </w:rPr>
              <w:t>0</w:t>
            </w:r>
            <w:r w:rsidRPr="00AC351B">
              <w:t xml:space="preserve"> = 9 for CSI-RS resource 2</w:t>
            </w:r>
          </w:p>
        </w:tc>
      </w:tr>
      <w:tr w:rsidR="002759CC" w:rsidRPr="00AC351B" w14:paraId="6B29B986" w14:textId="77777777" w:rsidTr="003012E0">
        <w:tc>
          <w:tcPr>
            <w:tcW w:w="1794" w:type="dxa"/>
            <w:vMerge/>
            <w:shd w:val="clear" w:color="auto" w:fill="auto"/>
            <w:vAlign w:val="center"/>
          </w:tcPr>
          <w:p w14:paraId="3A4F1888"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CFB44" w14:textId="77777777" w:rsidR="002759CC" w:rsidRPr="00AC351B" w:rsidRDefault="002759CC" w:rsidP="003012E0">
            <w:pPr>
              <w:pStyle w:val="TAL"/>
            </w:pPr>
            <w:r w:rsidRPr="00AC351B">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F01BB8"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644EA3" w14:textId="77777777" w:rsidR="002759CC" w:rsidRPr="00AC351B" w:rsidRDefault="002759CC" w:rsidP="003012E0">
            <w:pPr>
              <w:pStyle w:val="TAC"/>
            </w:pPr>
            <w:r w:rsidRPr="00AC351B">
              <w:t>1 for CSI-RS resource 1,2</w:t>
            </w:r>
          </w:p>
        </w:tc>
      </w:tr>
      <w:tr w:rsidR="002759CC" w:rsidRPr="00AC351B" w14:paraId="6E2093E4" w14:textId="77777777" w:rsidTr="003012E0">
        <w:tc>
          <w:tcPr>
            <w:tcW w:w="1794" w:type="dxa"/>
            <w:vMerge/>
            <w:shd w:val="clear" w:color="auto" w:fill="auto"/>
            <w:vAlign w:val="center"/>
          </w:tcPr>
          <w:p w14:paraId="3ABF429D"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B6178" w14:textId="77777777" w:rsidR="002759CC" w:rsidRPr="00AC351B" w:rsidRDefault="002759CC" w:rsidP="003012E0">
            <w:pPr>
              <w:pStyle w:val="TAL"/>
            </w:pPr>
            <w:r w:rsidRPr="00AC351B">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8709AA"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8AAD22" w14:textId="77777777" w:rsidR="002759CC" w:rsidRPr="00AC351B" w:rsidRDefault="002759CC" w:rsidP="003012E0">
            <w:pPr>
              <w:pStyle w:val="TAC"/>
            </w:pPr>
            <w:r w:rsidRPr="00AC351B">
              <w:t>'No CDM' for CSI-RS resource 1,2</w:t>
            </w:r>
          </w:p>
        </w:tc>
      </w:tr>
      <w:tr w:rsidR="002759CC" w:rsidRPr="00AC351B" w14:paraId="2AB7964F" w14:textId="77777777" w:rsidTr="003012E0">
        <w:tc>
          <w:tcPr>
            <w:tcW w:w="1794" w:type="dxa"/>
            <w:vMerge/>
            <w:shd w:val="clear" w:color="auto" w:fill="auto"/>
            <w:vAlign w:val="center"/>
          </w:tcPr>
          <w:p w14:paraId="72D687EA"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9000A" w14:textId="77777777" w:rsidR="002759CC" w:rsidRPr="00AC351B" w:rsidRDefault="002759CC" w:rsidP="003012E0">
            <w:pPr>
              <w:pStyle w:val="TAL"/>
            </w:pPr>
            <w:r w:rsidRPr="00AC351B">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F345FD"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D0EA41" w14:textId="77777777" w:rsidR="002759CC" w:rsidRPr="00AC351B" w:rsidRDefault="002759CC" w:rsidP="003012E0">
            <w:pPr>
              <w:pStyle w:val="TAC"/>
            </w:pPr>
            <w:r w:rsidRPr="00AC351B">
              <w:t>3 for CSI-RS resource 1,2</w:t>
            </w:r>
          </w:p>
        </w:tc>
      </w:tr>
      <w:tr w:rsidR="002759CC" w:rsidRPr="00AC351B" w14:paraId="1E173B67" w14:textId="77777777" w:rsidTr="003012E0">
        <w:tc>
          <w:tcPr>
            <w:tcW w:w="1794" w:type="dxa"/>
            <w:vMerge/>
            <w:shd w:val="clear" w:color="auto" w:fill="auto"/>
            <w:vAlign w:val="center"/>
          </w:tcPr>
          <w:p w14:paraId="600E0E3E"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454D8C" w14:textId="77777777" w:rsidR="002759CC" w:rsidRPr="00AC351B" w:rsidRDefault="002759CC" w:rsidP="003012E0">
            <w:pPr>
              <w:pStyle w:val="TAL"/>
            </w:pPr>
            <w:r w:rsidRPr="00AC351B">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BCB259"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12ECE8" w14:textId="77777777" w:rsidR="002759CC" w:rsidRPr="00AC351B" w:rsidRDefault="002759CC" w:rsidP="003012E0">
            <w:pPr>
              <w:pStyle w:val="TAC"/>
            </w:pPr>
            <w:r w:rsidRPr="00AC351B">
              <w:t>160 for CSI-RS resource 1,2</w:t>
            </w:r>
          </w:p>
        </w:tc>
      </w:tr>
      <w:tr w:rsidR="002759CC" w:rsidRPr="00AC351B" w14:paraId="79BD49D2" w14:textId="77777777" w:rsidTr="003012E0">
        <w:tc>
          <w:tcPr>
            <w:tcW w:w="1794" w:type="dxa"/>
            <w:vMerge/>
            <w:shd w:val="clear" w:color="auto" w:fill="auto"/>
            <w:vAlign w:val="center"/>
          </w:tcPr>
          <w:p w14:paraId="7C4E9DF4"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E9B0A" w14:textId="77777777" w:rsidR="002759CC" w:rsidRPr="00AC351B" w:rsidRDefault="002759CC" w:rsidP="003012E0">
            <w:pPr>
              <w:pStyle w:val="TAL"/>
            </w:pPr>
            <w:r w:rsidRPr="00AC351B">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5EC326" w14:textId="77777777" w:rsidR="002759CC" w:rsidRPr="00AC351B" w:rsidRDefault="002759CC" w:rsidP="003012E0">
            <w:pPr>
              <w:pStyle w:val="TAC"/>
            </w:pPr>
            <w:r w:rsidRPr="00AC351B">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714DAA" w14:textId="77777777" w:rsidR="002759CC" w:rsidRPr="00AC351B" w:rsidRDefault="002759CC" w:rsidP="003012E0">
            <w:pPr>
              <w:pStyle w:val="TAC"/>
            </w:pPr>
            <w:r w:rsidRPr="00AC351B">
              <w:t>0 for CSI-RS resource 1,2</w:t>
            </w:r>
          </w:p>
        </w:tc>
      </w:tr>
      <w:tr w:rsidR="002759CC" w:rsidRPr="00AC351B" w14:paraId="54F6350B" w14:textId="77777777" w:rsidTr="003012E0">
        <w:tc>
          <w:tcPr>
            <w:tcW w:w="1794" w:type="dxa"/>
            <w:vMerge/>
            <w:shd w:val="clear" w:color="auto" w:fill="auto"/>
            <w:vAlign w:val="center"/>
          </w:tcPr>
          <w:p w14:paraId="6DC60009"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FC581F" w14:textId="77777777" w:rsidR="002759CC" w:rsidRPr="00AC351B" w:rsidRDefault="002759CC" w:rsidP="003012E0">
            <w:pPr>
              <w:pStyle w:val="TAL"/>
            </w:pPr>
            <w:r w:rsidRPr="00AC351B">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CD8B0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B8FB7" w14:textId="77777777" w:rsidR="002759CC" w:rsidRPr="00AC351B" w:rsidRDefault="002759CC" w:rsidP="003012E0">
            <w:pPr>
              <w:pStyle w:val="TAC"/>
            </w:pPr>
            <w:r w:rsidRPr="00AC351B">
              <w:t>Start PRB 0</w:t>
            </w:r>
          </w:p>
          <w:p w14:paraId="79A54933" w14:textId="77777777" w:rsidR="002759CC" w:rsidRPr="00AC351B" w:rsidRDefault="002759CC" w:rsidP="003012E0">
            <w:pPr>
              <w:pStyle w:val="TAC"/>
            </w:pPr>
            <w:r w:rsidRPr="00AC351B">
              <w:t>Number of PRB = ceil(BWP size/4)*4</w:t>
            </w:r>
          </w:p>
        </w:tc>
      </w:tr>
      <w:tr w:rsidR="002759CC" w:rsidRPr="00AC351B" w14:paraId="659310BC" w14:textId="77777777" w:rsidTr="003012E0">
        <w:tc>
          <w:tcPr>
            <w:tcW w:w="1794" w:type="dxa"/>
            <w:vMerge/>
            <w:shd w:val="clear" w:color="auto" w:fill="auto"/>
            <w:vAlign w:val="center"/>
          </w:tcPr>
          <w:p w14:paraId="045DC93B"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FD94EF" w14:textId="77777777" w:rsidR="002759CC" w:rsidRPr="00AC351B" w:rsidRDefault="002759CC" w:rsidP="003012E0">
            <w:pPr>
              <w:pStyle w:val="TAL"/>
            </w:pPr>
            <w:r w:rsidRPr="00AC351B">
              <w:t xml:space="preserve">Repetition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4746A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6E467E" w14:textId="77777777" w:rsidR="002759CC" w:rsidRPr="00AC351B" w:rsidRDefault="002759CC" w:rsidP="003012E0">
            <w:pPr>
              <w:pStyle w:val="TAC"/>
            </w:pPr>
            <w:r w:rsidRPr="00AC351B">
              <w:t>ON</w:t>
            </w:r>
          </w:p>
        </w:tc>
      </w:tr>
      <w:tr w:rsidR="002759CC" w:rsidRPr="00AC351B" w14:paraId="3A40026A" w14:textId="77777777" w:rsidTr="003012E0">
        <w:tc>
          <w:tcPr>
            <w:tcW w:w="1794" w:type="dxa"/>
            <w:vMerge/>
            <w:shd w:val="clear" w:color="auto" w:fill="auto"/>
            <w:vAlign w:val="center"/>
          </w:tcPr>
          <w:p w14:paraId="55F5E8A4"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EACE71" w14:textId="77777777" w:rsidR="002759CC" w:rsidRPr="00AC351B" w:rsidRDefault="002759CC" w:rsidP="003012E0">
            <w:pPr>
              <w:pStyle w:val="TAL"/>
            </w:pPr>
            <w:r w:rsidRPr="00AC351B">
              <w:t xml:space="preserve">QCL info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FEB05A"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C0245D" w14:textId="77777777" w:rsidR="002759CC" w:rsidRPr="00AC351B" w:rsidRDefault="002759CC" w:rsidP="003012E0">
            <w:pPr>
              <w:pStyle w:val="TAC"/>
            </w:pPr>
            <w:r w:rsidRPr="00AC351B">
              <w:t>TCI state #1</w:t>
            </w:r>
          </w:p>
        </w:tc>
      </w:tr>
      <w:tr w:rsidR="002759CC" w:rsidRPr="00AC351B" w14:paraId="501FF531" w14:textId="77777777" w:rsidTr="003012E0">
        <w:tc>
          <w:tcPr>
            <w:tcW w:w="1794" w:type="dxa"/>
            <w:vMerge w:val="restart"/>
            <w:shd w:val="clear" w:color="auto" w:fill="auto"/>
            <w:vAlign w:val="center"/>
          </w:tcPr>
          <w:p w14:paraId="44A9754C" w14:textId="77777777" w:rsidR="002759CC" w:rsidRPr="00AC351B" w:rsidRDefault="002759CC" w:rsidP="003012E0">
            <w:pPr>
              <w:pStyle w:val="TAL"/>
            </w:pPr>
            <w:r w:rsidRPr="00AC351B">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05C7D1" w14:textId="77777777" w:rsidR="002759CC" w:rsidRPr="00AC351B" w:rsidRDefault="002759CC" w:rsidP="003012E0">
            <w:pPr>
              <w:pStyle w:val="TAL"/>
            </w:pPr>
            <w:r w:rsidRPr="00AC351B">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CF6348"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20B081" w14:textId="77777777" w:rsidR="002759CC" w:rsidRPr="00AC351B" w:rsidRDefault="002759CC" w:rsidP="003012E0">
            <w:pPr>
              <w:pStyle w:val="TAC"/>
            </w:pPr>
            <w:r w:rsidRPr="00AC351B">
              <w:t>{1000} for Rank 1 tests</w:t>
            </w:r>
          </w:p>
        </w:tc>
      </w:tr>
      <w:tr w:rsidR="002759CC" w:rsidRPr="00AC351B" w14:paraId="74F6315D" w14:textId="77777777" w:rsidTr="003012E0">
        <w:tc>
          <w:tcPr>
            <w:tcW w:w="1794" w:type="dxa"/>
            <w:vMerge/>
            <w:shd w:val="clear" w:color="auto" w:fill="auto"/>
            <w:vAlign w:val="center"/>
          </w:tcPr>
          <w:p w14:paraId="750E38B5"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A264C6" w14:textId="77777777" w:rsidR="002759CC" w:rsidRPr="00AC351B" w:rsidRDefault="002759CC" w:rsidP="003012E0">
            <w:pPr>
              <w:pStyle w:val="TAL"/>
            </w:pPr>
            <w:r w:rsidRPr="00AC351B">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00E4DC"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89919" w14:textId="77777777" w:rsidR="002759CC" w:rsidRPr="00AC351B" w:rsidRDefault="002759CC" w:rsidP="003012E0">
            <w:pPr>
              <w:pStyle w:val="TAC"/>
            </w:pPr>
            <w:r w:rsidRPr="00AC351B">
              <w:t>2</w:t>
            </w:r>
          </w:p>
        </w:tc>
      </w:tr>
      <w:tr w:rsidR="002759CC" w:rsidRPr="00AC351B" w14:paraId="13C5CE43" w14:textId="77777777" w:rsidTr="003012E0">
        <w:tc>
          <w:tcPr>
            <w:tcW w:w="1794" w:type="dxa"/>
            <w:vMerge/>
            <w:shd w:val="clear" w:color="auto" w:fill="auto"/>
            <w:vAlign w:val="center"/>
          </w:tcPr>
          <w:p w14:paraId="23D0C276" w14:textId="77777777" w:rsidR="002759CC" w:rsidRPr="00AC351B"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0DE25" w14:textId="77777777" w:rsidR="002759CC" w:rsidRPr="00AC351B" w:rsidRDefault="002759CC" w:rsidP="003012E0">
            <w:pPr>
              <w:pStyle w:val="TAL"/>
            </w:pPr>
            <w:r w:rsidRPr="00AC351B">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16EA89"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307358" w14:textId="77777777" w:rsidR="002759CC" w:rsidRPr="00AC351B" w:rsidRDefault="002759CC" w:rsidP="003012E0">
            <w:pPr>
              <w:pStyle w:val="TAC"/>
            </w:pPr>
            <w:r w:rsidRPr="00AC351B">
              <w:t>1 for Rank 1</w:t>
            </w:r>
          </w:p>
        </w:tc>
      </w:tr>
      <w:tr w:rsidR="002759CC" w:rsidRPr="00AC351B" w14:paraId="6A961735" w14:textId="77777777" w:rsidTr="003012E0">
        <w:tc>
          <w:tcPr>
            <w:tcW w:w="1794" w:type="dxa"/>
            <w:vMerge w:val="restart"/>
            <w:shd w:val="clear" w:color="auto" w:fill="auto"/>
            <w:vAlign w:val="center"/>
          </w:tcPr>
          <w:p w14:paraId="2686AB45" w14:textId="77777777" w:rsidR="002759CC" w:rsidRPr="00AC351B" w:rsidRDefault="002759CC" w:rsidP="003012E0">
            <w:pPr>
              <w:pStyle w:val="TAL"/>
            </w:pPr>
            <w:r w:rsidRPr="00AC351B">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1765421F" w14:textId="77777777" w:rsidR="002759CC" w:rsidRPr="00AC351B" w:rsidRDefault="002759CC" w:rsidP="003012E0">
            <w:pPr>
              <w:pStyle w:val="TAL"/>
            </w:pPr>
            <w:r w:rsidRPr="00AC351B">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A660C0" w14:textId="77777777" w:rsidR="002759CC" w:rsidRPr="00AC351B" w:rsidRDefault="002759CC" w:rsidP="003012E0">
            <w:pPr>
              <w:pStyle w:val="TAL"/>
            </w:pPr>
            <w:r w:rsidRPr="00AC351B">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DA7625"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F365D2" w14:textId="77777777" w:rsidR="002759CC" w:rsidRPr="00AC351B" w:rsidRDefault="002759CC" w:rsidP="003012E0">
            <w:pPr>
              <w:pStyle w:val="TAC"/>
            </w:pPr>
            <w:r w:rsidRPr="00AC351B">
              <w:t>SSB #0</w:t>
            </w:r>
          </w:p>
        </w:tc>
      </w:tr>
      <w:tr w:rsidR="002759CC" w:rsidRPr="00AC351B" w14:paraId="3CE25003" w14:textId="77777777" w:rsidTr="003012E0">
        <w:tc>
          <w:tcPr>
            <w:tcW w:w="1794" w:type="dxa"/>
            <w:vMerge/>
            <w:shd w:val="clear" w:color="auto" w:fill="auto"/>
            <w:vAlign w:val="center"/>
          </w:tcPr>
          <w:p w14:paraId="1B053801" w14:textId="77777777" w:rsidR="002759CC" w:rsidRPr="00AC351B"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242397C" w14:textId="77777777" w:rsidR="002759CC" w:rsidRPr="00AC351B"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1A40996" w14:textId="77777777" w:rsidR="002759CC" w:rsidRPr="00AC351B" w:rsidRDefault="002759CC" w:rsidP="003012E0">
            <w:pPr>
              <w:pStyle w:val="TAL"/>
            </w:pPr>
            <w:r w:rsidRPr="00AC351B">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109A8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05217C" w14:textId="77777777" w:rsidR="002759CC" w:rsidRPr="00AC351B" w:rsidRDefault="002759CC" w:rsidP="003012E0">
            <w:pPr>
              <w:pStyle w:val="TAC"/>
            </w:pPr>
            <w:r w:rsidRPr="00AC351B">
              <w:t>Type C</w:t>
            </w:r>
          </w:p>
        </w:tc>
      </w:tr>
      <w:tr w:rsidR="002759CC" w:rsidRPr="00AC351B" w14:paraId="10C6E94E" w14:textId="77777777" w:rsidTr="003012E0">
        <w:tc>
          <w:tcPr>
            <w:tcW w:w="1794" w:type="dxa"/>
            <w:vMerge/>
            <w:shd w:val="clear" w:color="auto" w:fill="auto"/>
            <w:vAlign w:val="center"/>
          </w:tcPr>
          <w:p w14:paraId="5124653F" w14:textId="77777777" w:rsidR="002759CC" w:rsidRPr="00AC351B" w:rsidRDefault="002759CC" w:rsidP="003012E0">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C4D053D" w14:textId="77777777" w:rsidR="002759CC" w:rsidRPr="00AC351B" w:rsidRDefault="002759CC" w:rsidP="003012E0">
            <w:pPr>
              <w:pStyle w:val="TAL"/>
            </w:pPr>
            <w:r w:rsidRPr="00AC351B">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1CEEFD2" w14:textId="77777777" w:rsidR="002759CC" w:rsidRPr="00AC351B" w:rsidRDefault="002759CC" w:rsidP="003012E0">
            <w:pPr>
              <w:pStyle w:val="TAL"/>
            </w:pPr>
            <w:r w:rsidRPr="00AC351B">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D30C1A"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D841FDB" w14:textId="77777777" w:rsidR="002759CC" w:rsidRPr="00AC351B" w:rsidRDefault="002759CC" w:rsidP="003012E0">
            <w:pPr>
              <w:pStyle w:val="TAC"/>
            </w:pPr>
            <w:r w:rsidRPr="00AC351B">
              <w:t>SSB #0</w:t>
            </w:r>
          </w:p>
        </w:tc>
      </w:tr>
      <w:tr w:rsidR="002759CC" w:rsidRPr="00AC351B" w14:paraId="62710593" w14:textId="77777777" w:rsidTr="003012E0">
        <w:tc>
          <w:tcPr>
            <w:tcW w:w="1794" w:type="dxa"/>
            <w:vMerge/>
            <w:shd w:val="clear" w:color="auto" w:fill="auto"/>
            <w:vAlign w:val="center"/>
          </w:tcPr>
          <w:p w14:paraId="39F11985" w14:textId="77777777" w:rsidR="002759CC" w:rsidRPr="00AC351B"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16CE864" w14:textId="77777777" w:rsidR="002759CC" w:rsidRPr="00AC351B"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1C45CD" w14:textId="77777777" w:rsidR="002759CC" w:rsidRPr="00AC351B" w:rsidRDefault="002759CC" w:rsidP="003012E0">
            <w:pPr>
              <w:pStyle w:val="TAL"/>
            </w:pPr>
            <w:r w:rsidRPr="00AC351B">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AEC4E2"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3CBDF" w14:textId="77777777" w:rsidR="002759CC" w:rsidRPr="00AC351B" w:rsidRDefault="002759CC" w:rsidP="003012E0">
            <w:pPr>
              <w:pStyle w:val="TAC"/>
            </w:pPr>
            <w:r w:rsidRPr="00AC351B">
              <w:t>Type D</w:t>
            </w:r>
          </w:p>
        </w:tc>
      </w:tr>
      <w:tr w:rsidR="002759CC" w:rsidRPr="00AC351B" w14:paraId="631CCC16" w14:textId="77777777" w:rsidTr="003012E0">
        <w:tc>
          <w:tcPr>
            <w:tcW w:w="1794" w:type="dxa"/>
            <w:vMerge w:val="restart"/>
            <w:shd w:val="clear" w:color="auto" w:fill="auto"/>
            <w:vAlign w:val="center"/>
          </w:tcPr>
          <w:p w14:paraId="24EFB0E5" w14:textId="77777777" w:rsidR="002759CC" w:rsidRPr="00AC351B" w:rsidRDefault="002759CC" w:rsidP="003012E0">
            <w:pPr>
              <w:pStyle w:val="TAL"/>
            </w:pPr>
            <w:r w:rsidRPr="00AC351B">
              <w:t>TCI state #1</w:t>
            </w:r>
          </w:p>
        </w:tc>
        <w:tc>
          <w:tcPr>
            <w:tcW w:w="1387" w:type="dxa"/>
            <w:vMerge w:val="restart"/>
            <w:tcBorders>
              <w:left w:val="single" w:sz="4" w:space="0" w:color="auto"/>
              <w:right w:val="single" w:sz="4" w:space="0" w:color="auto"/>
            </w:tcBorders>
            <w:shd w:val="clear" w:color="auto" w:fill="auto"/>
            <w:vAlign w:val="center"/>
          </w:tcPr>
          <w:p w14:paraId="1A620887" w14:textId="77777777" w:rsidR="002759CC" w:rsidRPr="00AC351B" w:rsidRDefault="002759CC" w:rsidP="003012E0">
            <w:pPr>
              <w:pStyle w:val="TAL"/>
            </w:pPr>
            <w:r w:rsidRPr="00AC351B">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DEDD386" w14:textId="77777777" w:rsidR="002759CC" w:rsidRPr="00AC351B" w:rsidRDefault="002759CC" w:rsidP="003012E0">
            <w:pPr>
              <w:pStyle w:val="TAL"/>
            </w:pPr>
            <w:r w:rsidRPr="00AC351B">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D88329"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2CA0AC" w14:textId="77777777" w:rsidR="002759CC" w:rsidRPr="00AC351B" w:rsidRDefault="002759CC" w:rsidP="003012E0">
            <w:pPr>
              <w:pStyle w:val="TAC"/>
            </w:pPr>
            <w:r w:rsidRPr="00AC351B">
              <w:t>CSI-RS resource 1 from 'CSI-RS for tracking' configuration</w:t>
            </w:r>
          </w:p>
        </w:tc>
      </w:tr>
      <w:tr w:rsidR="002759CC" w:rsidRPr="00AC351B" w14:paraId="40BE189A" w14:textId="77777777" w:rsidTr="003012E0">
        <w:tc>
          <w:tcPr>
            <w:tcW w:w="1794" w:type="dxa"/>
            <w:vMerge/>
            <w:shd w:val="clear" w:color="auto" w:fill="auto"/>
            <w:vAlign w:val="center"/>
          </w:tcPr>
          <w:p w14:paraId="62CE4D85" w14:textId="77777777" w:rsidR="002759CC" w:rsidRPr="00AC351B"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F80C5E1" w14:textId="77777777" w:rsidR="002759CC" w:rsidRPr="00AC351B"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34050F" w14:textId="77777777" w:rsidR="002759CC" w:rsidRPr="00AC351B" w:rsidRDefault="002759CC" w:rsidP="003012E0">
            <w:pPr>
              <w:pStyle w:val="TAL"/>
            </w:pPr>
            <w:r w:rsidRPr="00AC351B">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B2CC65"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7FE27" w14:textId="77777777" w:rsidR="002759CC" w:rsidRPr="00AC351B" w:rsidRDefault="002759CC" w:rsidP="003012E0">
            <w:pPr>
              <w:pStyle w:val="TAC"/>
            </w:pPr>
            <w:r w:rsidRPr="00AC351B">
              <w:t>Type A</w:t>
            </w:r>
          </w:p>
        </w:tc>
      </w:tr>
      <w:tr w:rsidR="002759CC" w:rsidRPr="00AC351B" w14:paraId="7DFAE970" w14:textId="77777777" w:rsidTr="003012E0">
        <w:trPr>
          <w:trHeight w:val="48"/>
        </w:trPr>
        <w:tc>
          <w:tcPr>
            <w:tcW w:w="1794" w:type="dxa"/>
            <w:vMerge/>
            <w:shd w:val="clear" w:color="auto" w:fill="auto"/>
            <w:vAlign w:val="center"/>
          </w:tcPr>
          <w:p w14:paraId="57C29E4A" w14:textId="77777777" w:rsidR="002759CC" w:rsidRPr="00AC351B" w:rsidRDefault="002759CC" w:rsidP="003012E0">
            <w:pPr>
              <w:pStyle w:val="TAL"/>
            </w:pPr>
          </w:p>
        </w:tc>
        <w:tc>
          <w:tcPr>
            <w:tcW w:w="1387" w:type="dxa"/>
            <w:vMerge w:val="restart"/>
            <w:tcBorders>
              <w:left w:val="single" w:sz="4" w:space="0" w:color="auto"/>
              <w:right w:val="single" w:sz="4" w:space="0" w:color="auto"/>
            </w:tcBorders>
            <w:shd w:val="clear" w:color="auto" w:fill="auto"/>
            <w:vAlign w:val="center"/>
          </w:tcPr>
          <w:p w14:paraId="603F6E9F" w14:textId="77777777" w:rsidR="002759CC" w:rsidRPr="00AC351B" w:rsidRDefault="002759CC" w:rsidP="003012E0">
            <w:pPr>
              <w:pStyle w:val="TAL"/>
            </w:pPr>
            <w:r w:rsidRPr="00AC351B">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83BF9F" w14:textId="77777777" w:rsidR="002759CC" w:rsidRPr="00AC351B" w:rsidRDefault="002759CC" w:rsidP="003012E0">
            <w:pPr>
              <w:pStyle w:val="TAL"/>
            </w:pPr>
            <w:r w:rsidRPr="00AC351B">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5B2C3F"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5BD65E5" w14:textId="77777777" w:rsidR="002759CC" w:rsidRPr="00AC351B" w:rsidRDefault="002759CC" w:rsidP="003012E0">
            <w:pPr>
              <w:pStyle w:val="TAC"/>
            </w:pPr>
            <w:r w:rsidRPr="00AC351B">
              <w:t>CSI-RS resource 1 from 'CSI-RS for tracking' configuration</w:t>
            </w:r>
          </w:p>
        </w:tc>
      </w:tr>
      <w:tr w:rsidR="002759CC" w:rsidRPr="00AC351B" w14:paraId="2330BDDC" w14:textId="77777777" w:rsidTr="003012E0">
        <w:tc>
          <w:tcPr>
            <w:tcW w:w="1794" w:type="dxa"/>
            <w:vMerge/>
            <w:shd w:val="clear" w:color="auto" w:fill="auto"/>
            <w:vAlign w:val="center"/>
          </w:tcPr>
          <w:p w14:paraId="1DDA7995" w14:textId="77777777" w:rsidR="002759CC" w:rsidRPr="00AC351B"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770166" w14:textId="77777777" w:rsidR="002759CC" w:rsidRPr="00AC351B"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D7D8FB4" w14:textId="77777777" w:rsidR="002759CC" w:rsidRPr="00AC351B" w:rsidRDefault="002759CC" w:rsidP="003012E0">
            <w:pPr>
              <w:pStyle w:val="TAL"/>
            </w:pPr>
            <w:r w:rsidRPr="00AC351B">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FECA93"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AE4F9A" w14:textId="77777777" w:rsidR="002759CC" w:rsidRPr="00AC351B" w:rsidRDefault="002759CC" w:rsidP="003012E0">
            <w:pPr>
              <w:pStyle w:val="TAC"/>
            </w:pPr>
            <w:r w:rsidRPr="00AC351B">
              <w:t>Type D</w:t>
            </w:r>
          </w:p>
        </w:tc>
      </w:tr>
      <w:tr w:rsidR="002759CC" w:rsidRPr="00AC351B" w14:paraId="506B2D2B" w14:textId="77777777" w:rsidTr="003012E0">
        <w:tc>
          <w:tcPr>
            <w:tcW w:w="5419" w:type="dxa"/>
            <w:gridSpan w:val="3"/>
            <w:tcBorders>
              <w:right w:val="single" w:sz="4" w:space="0" w:color="auto"/>
            </w:tcBorders>
            <w:shd w:val="clear" w:color="auto" w:fill="auto"/>
            <w:vAlign w:val="center"/>
          </w:tcPr>
          <w:p w14:paraId="1FF05E97" w14:textId="77777777" w:rsidR="002759CC" w:rsidRPr="00AC351B" w:rsidRDefault="002759CC" w:rsidP="003012E0">
            <w:pPr>
              <w:pStyle w:val="TAL"/>
            </w:pPr>
            <w:r w:rsidRPr="00AC351B">
              <w:t>PT-RS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98D23"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586017" w14:textId="77777777" w:rsidR="002759CC" w:rsidRPr="00AC351B" w:rsidRDefault="002759CC" w:rsidP="003012E0">
            <w:pPr>
              <w:pStyle w:val="TAC"/>
            </w:pPr>
            <w:r w:rsidRPr="00AC351B">
              <w:t>Not configured</w:t>
            </w:r>
          </w:p>
        </w:tc>
      </w:tr>
      <w:tr w:rsidR="002759CC" w:rsidRPr="00AC351B" w14:paraId="0C067152" w14:textId="77777777" w:rsidTr="003012E0">
        <w:trPr>
          <w:trHeight w:val="58"/>
        </w:trPr>
        <w:tc>
          <w:tcPr>
            <w:tcW w:w="5419" w:type="dxa"/>
            <w:gridSpan w:val="3"/>
            <w:tcBorders>
              <w:right w:val="single" w:sz="4" w:space="0" w:color="auto"/>
            </w:tcBorders>
            <w:shd w:val="clear" w:color="auto" w:fill="auto"/>
            <w:vAlign w:val="center"/>
          </w:tcPr>
          <w:p w14:paraId="3AB0AA28" w14:textId="77777777" w:rsidR="002759CC" w:rsidRPr="00AC351B" w:rsidRDefault="002759CC" w:rsidP="003012E0">
            <w:pPr>
              <w:pStyle w:val="TAL"/>
              <w:rPr>
                <w:rFonts w:cs="Arial"/>
              </w:rPr>
            </w:pPr>
            <w:r w:rsidRPr="00AC351B">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7C8AB6"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E23B37" w14:textId="77777777" w:rsidR="002759CC" w:rsidRPr="00AC351B" w:rsidRDefault="002759CC" w:rsidP="003012E0">
            <w:pPr>
              <w:pStyle w:val="TAC"/>
            </w:pPr>
            <w:r w:rsidRPr="00AC351B">
              <w:t>1</w:t>
            </w:r>
          </w:p>
        </w:tc>
      </w:tr>
      <w:tr w:rsidR="002759CC" w:rsidRPr="00AC351B" w14:paraId="16DB2AFC" w14:textId="77777777" w:rsidTr="003012E0">
        <w:trPr>
          <w:trHeight w:val="58"/>
        </w:trPr>
        <w:tc>
          <w:tcPr>
            <w:tcW w:w="5419" w:type="dxa"/>
            <w:gridSpan w:val="3"/>
            <w:tcBorders>
              <w:right w:val="single" w:sz="4" w:space="0" w:color="auto"/>
            </w:tcBorders>
            <w:shd w:val="clear" w:color="auto" w:fill="auto"/>
            <w:vAlign w:val="center"/>
          </w:tcPr>
          <w:p w14:paraId="6E35FD13" w14:textId="77777777" w:rsidR="002759CC" w:rsidRPr="00AC351B" w:rsidRDefault="002759CC" w:rsidP="003012E0">
            <w:pPr>
              <w:pStyle w:val="TAL"/>
              <w:rPr>
                <w:rFonts w:cs="Arial"/>
              </w:rPr>
            </w:pPr>
            <w:r w:rsidRPr="00AC351B">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3ABB23"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2A03A8" w14:textId="77777777" w:rsidR="002759CC" w:rsidRPr="00AC351B" w:rsidRDefault="002759CC" w:rsidP="003012E0">
            <w:pPr>
              <w:pStyle w:val="TAC"/>
            </w:pPr>
            <w:r w:rsidRPr="00AC351B">
              <w:t>4</w:t>
            </w:r>
          </w:p>
        </w:tc>
      </w:tr>
      <w:tr w:rsidR="002759CC" w:rsidRPr="00AC351B" w14:paraId="142E047B" w14:textId="77777777" w:rsidTr="003012E0">
        <w:trPr>
          <w:trHeight w:val="58"/>
        </w:trPr>
        <w:tc>
          <w:tcPr>
            <w:tcW w:w="5419" w:type="dxa"/>
            <w:gridSpan w:val="3"/>
            <w:tcBorders>
              <w:right w:val="single" w:sz="4" w:space="0" w:color="auto"/>
            </w:tcBorders>
            <w:shd w:val="clear" w:color="auto" w:fill="auto"/>
            <w:vAlign w:val="center"/>
          </w:tcPr>
          <w:p w14:paraId="710CCF33" w14:textId="77777777" w:rsidR="002759CC" w:rsidRPr="00AC351B" w:rsidRDefault="002759CC" w:rsidP="003012E0">
            <w:pPr>
              <w:pStyle w:val="TAL"/>
            </w:pPr>
            <w:r w:rsidRPr="00AC351B">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75C693"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4FB05F" w14:textId="77777777" w:rsidR="002759CC" w:rsidRPr="00AC351B" w:rsidRDefault="002759CC" w:rsidP="003012E0">
            <w:pPr>
              <w:pStyle w:val="TAC"/>
            </w:pPr>
            <w:r w:rsidRPr="00AC351B">
              <w:t>Not configured</w:t>
            </w:r>
          </w:p>
        </w:tc>
      </w:tr>
      <w:tr w:rsidR="002759CC" w:rsidRPr="00AC351B" w14:paraId="6100ABF3" w14:textId="77777777" w:rsidTr="003012E0">
        <w:trPr>
          <w:trHeight w:val="58"/>
        </w:trPr>
        <w:tc>
          <w:tcPr>
            <w:tcW w:w="5419" w:type="dxa"/>
            <w:gridSpan w:val="3"/>
            <w:tcBorders>
              <w:right w:val="single" w:sz="4" w:space="0" w:color="auto"/>
            </w:tcBorders>
            <w:shd w:val="clear" w:color="auto" w:fill="auto"/>
            <w:vAlign w:val="center"/>
          </w:tcPr>
          <w:p w14:paraId="446E9F9A" w14:textId="77777777" w:rsidR="002759CC" w:rsidRPr="00AC351B" w:rsidRDefault="002759CC" w:rsidP="003012E0">
            <w:pPr>
              <w:pStyle w:val="TAL"/>
              <w:rPr>
                <w:rFonts w:cs="Arial"/>
              </w:rPr>
            </w:pPr>
            <w:r w:rsidRPr="00AC351B">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DA445"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C3D64A" w14:textId="77777777" w:rsidR="002759CC" w:rsidRPr="00AC351B" w:rsidRDefault="002759CC" w:rsidP="003012E0">
            <w:pPr>
              <w:pStyle w:val="TAC"/>
            </w:pPr>
            <w:r w:rsidRPr="00AC351B">
              <w:t>{0,2,3,1}</w:t>
            </w:r>
          </w:p>
        </w:tc>
      </w:tr>
      <w:tr w:rsidR="002759CC" w:rsidRPr="00AC351B" w14:paraId="2E904215" w14:textId="77777777" w:rsidTr="003012E0">
        <w:trPr>
          <w:trHeight w:val="58"/>
        </w:trPr>
        <w:tc>
          <w:tcPr>
            <w:tcW w:w="5419" w:type="dxa"/>
            <w:gridSpan w:val="3"/>
            <w:tcBorders>
              <w:right w:val="single" w:sz="4" w:space="0" w:color="auto"/>
            </w:tcBorders>
            <w:shd w:val="clear" w:color="auto" w:fill="auto"/>
            <w:vAlign w:val="center"/>
          </w:tcPr>
          <w:p w14:paraId="71D165A9" w14:textId="77777777" w:rsidR="002759CC" w:rsidRPr="00AC351B" w:rsidRDefault="002759CC" w:rsidP="003012E0">
            <w:pPr>
              <w:pStyle w:val="TAL"/>
              <w:rPr>
                <w:rFonts w:cs="Arial"/>
              </w:rPr>
            </w:pPr>
            <w:r w:rsidRPr="00AC351B">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36032D"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2495B5" w14:textId="77777777" w:rsidR="002759CC" w:rsidRPr="00AC351B" w:rsidRDefault="002759CC" w:rsidP="003012E0">
            <w:pPr>
              <w:pStyle w:val="TAC"/>
            </w:pPr>
            <w:r w:rsidRPr="00AC351B">
              <w:t>No precoding</w:t>
            </w:r>
          </w:p>
        </w:tc>
      </w:tr>
      <w:tr w:rsidR="002759CC" w:rsidRPr="00AC351B" w14:paraId="2966E867" w14:textId="77777777" w:rsidTr="003012E0">
        <w:trPr>
          <w:trHeight w:val="58"/>
        </w:trPr>
        <w:tc>
          <w:tcPr>
            <w:tcW w:w="5419" w:type="dxa"/>
            <w:gridSpan w:val="3"/>
            <w:tcBorders>
              <w:right w:val="single" w:sz="4" w:space="0" w:color="auto"/>
            </w:tcBorders>
            <w:shd w:val="clear" w:color="auto" w:fill="auto"/>
            <w:vAlign w:val="center"/>
          </w:tcPr>
          <w:p w14:paraId="6F43E6E2" w14:textId="77777777" w:rsidR="002759CC" w:rsidRPr="00AC351B" w:rsidRDefault="002759CC" w:rsidP="003012E0">
            <w:pPr>
              <w:pStyle w:val="TAL"/>
            </w:pPr>
            <w:r w:rsidRPr="00AC351B">
              <w:rPr>
                <w:rFonts w:cs="Arial"/>
              </w:rPr>
              <w:t xml:space="preserve">Symbols for </w:t>
            </w:r>
            <w:r w:rsidRPr="00AC351B">
              <w:rPr>
                <w:snapToGrid w:val="0"/>
              </w:rPr>
              <w:t>all unused 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FD6257"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B26F5D" w14:textId="77777777" w:rsidR="002759CC" w:rsidRPr="00AC351B" w:rsidRDefault="002759CC" w:rsidP="003012E0">
            <w:pPr>
              <w:pStyle w:val="TAC"/>
            </w:pPr>
            <w:r w:rsidRPr="00AC351B">
              <w:t>OP.1 FDD as defined in Annex A.5.1.1 of 38.101-4</w:t>
            </w:r>
          </w:p>
        </w:tc>
      </w:tr>
      <w:tr w:rsidR="002759CC" w:rsidRPr="00AC351B" w14:paraId="421CAD22" w14:textId="77777777" w:rsidTr="003012E0">
        <w:trPr>
          <w:trHeight w:val="58"/>
        </w:trPr>
        <w:tc>
          <w:tcPr>
            <w:tcW w:w="5419" w:type="dxa"/>
            <w:gridSpan w:val="3"/>
            <w:tcBorders>
              <w:right w:val="single" w:sz="4" w:space="0" w:color="auto"/>
            </w:tcBorders>
            <w:shd w:val="clear" w:color="auto" w:fill="auto"/>
            <w:vAlign w:val="center"/>
          </w:tcPr>
          <w:p w14:paraId="6BEE71EF" w14:textId="77777777" w:rsidR="002759CC" w:rsidRPr="00AC351B" w:rsidRDefault="002759CC" w:rsidP="003012E0">
            <w:pPr>
              <w:pStyle w:val="TAL"/>
              <w:rPr>
                <w:rFonts w:cs="Arial"/>
              </w:rPr>
            </w:pPr>
            <w:r w:rsidRPr="00AC351B">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95D8B5" w14:textId="77777777" w:rsidR="002759CC" w:rsidRPr="00AC351B"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A76D65" w14:textId="77777777" w:rsidR="002759CC" w:rsidRPr="00AC351B" w:rsidRDefault="002759CC" w:rsidP="003012E0">
            <w:pPr>
              <w:pStyle w:val="TAC"/>
            </w:pPr>
            <w:r w:rsidRPr="00AC351B">
              <w:t>As specified in Annex B.4.1 of 38.101-4</w:t>
            </w:r>
          </w:p>
        </w:tc>
      </w:tr>
      <w:tr w:rsidR="002759CC" w:rsidRPr="00AC351B" w14:paraId="76BD1BF6" w14:textId="77777777" w:rsidTr="003012E0">
        <w:trPr>
          <w:trHeight w:val="58"/>
        </w:trPr>
        <w:tc>
          <w:tcPr>
            <w:tcW w:w="9621" w:type="dxa"/>
            <w:gridSpan w:val="5"/>
            <w:tcBorders>
              <w:right w:val="single" w:sz="4" w:space="0" w:color="auto"/>
            </w:tcBorders>
            <w:shd w:val="clear" w:color="auto" w:fill="auto"/>
            <w:vAlign w:val="center"/>
          </w:tcPr>
          <w:p w14:paraId="612ACB57" w14:textId="77777777" w:rsidR="002759CC" w:rsidRPr="00AC351B" w:rsidRDefault="002759CC" w:rsidP="003012E0">
            <w:pPr>
              <w:pStyle w:val="TAN"/>
            </w:pPr>
            <w:r w:rsidRPr="00AC351B">
              <w:t>Note 1:</w:t>
            </w:r>
            <w:r w:rsidRPr="00AC351B">
              <w:tab/>
              <w:t>UE assumes that the TCI state for the PDSCH is identical to the TCI state applied for the PDCCH transmission.</w:t>
            </w:r>
          </w:p>
          <w:p w14:paraId="41C7A837" w14:textId="77777777" w:rsidR="002759CC" w:rsidRPr="00AC351B" w:rsidRDefault="002759CC" w:rsidP="003012E0">
            <w:pPr>
              <w:pStyle w:val="TAN"/>
            </w:pPr>
            <w:r w:rsidRPr="00AC351B">
              <w:t>Note 2:</w:t>
            </w:r>
            <w:r w:rsidRPr="00AC351B">
              <w:tab/>
              <w:t>Point A coincides with minimum guard band as specified in Table 5.3.3-1 from TS 38.101-2 [15] for tested channel bandwidth and subcarrier spacing.</w:t>
            </w:r>
          </w:p>
          <w:p w14:paraId="238D1721" w14:textId="77777777" w:rsidR="002759CC" w:rsidRPr="00AC351B" w:rsidRDefault="002759CC" w:rsidP="003012E0">
            <w:pPr>
              <w:pStyle w:val="TAN"/>
            </w:pPr>
            <w:r w:rsidRPr="00AC351B">
              <w:t>Note 3:</w:t>
            </w:r>
            <w:r w:rsidRPr="00AC351B">
              <w:tab/>
              <w:t>Refer to Table 7.4.1.5.3-1 in [9]</w:t>
            </w:r>
          </w:p>
        </w:tc>
      </w:tr>
    </w:tbl>
    <w:p w14:paraId="2B46F006" w14:textId="77777777" w:rsidR="002759CC" w:rsidRPr="00AC351B" w:rsidRDefault="002759CC" w:rsidP="000E5091">
      <w:pPr>
        <w:rPr>
          <w:rFonts w:eastAsia="Malgun Gothic"/>
        </w:rPr>
      </w:pPr>
    </w:p>
    <w:p w14:paraId="3CA36EFA" w14:textId="77777777" w:rsidR="001B6141" w:rsidRPr="00AC351B" w:rsidRDefault="001B6141" w:rsidP="001B6141">
      <w:bookmarkStart w:id="2953" w:name="_Toc130455859"/>
      <w:bookmarkStart w:id="2954" w:name="_Toc27479717"/>
      <w:bookmarkStart w:id="2955" w:name="_Toc36058916"/>
      <w:bookmarkStart w:id="2956" w:name="_Toc44067840"/>
      <w:bookmarkStart w:id="2957" w:name="_Toc52716767"/>
      <w:bookmarkStart w:id="2958" w:name="_Toc58239419"/>
      <w:bookmarkStart w:id="2959" w:name="_Toc68247010"/>
      <w:bookmarkStart w:id="2960" w:name="_Toc75790327"/>
      <w:r w:rsidRPr="00AC351B">
        <w:br w:type="page"/>
      </w:r>
    </w:p>
    <w:p w14:paraId="204AFFF7" w14:textId="194D1175" w:rsidR="00EC2303" w:rsidRPr="00AC351B" w:rsidRDefault="00EC2303" w:rsidP="00EC2303">
      <w:pPr>
        <w:pStyle w:val="Heading8"/>
      </w:pPr>
      <w:bookmarkStart w:id="2961" w:name="_CRAnnexA"/>
      <w:bookmarkStart w:id="2962" w:name="_Toc137543644"/>
      <w:bookmarkStart w:id="2963" w:name="_Toc194666546"/>
      <w:bookmarkEnd w:id="2961"/>
      <w:r w:rsidRPr="00AC351B">
        <w:t>Annex A: (normative):</w:t>
      </w:r>
      <w:r w:rsidRPr="00AC351B">
        <w:br/>
        <w:t>Measurement channels</w:t>
      </w:r>
      <w:bookmarkEnd w:id="2953"/>
      <w:bookmarkEnd w:id="2962"/>
      <w:bookmarkEnd w:id="2963"/>
    </w:p>
    <w:p w14:paraId="784A6EE2" w14:textId="77777777" w:rsidR="00EC2303" w:rsidRPr="00AC351B" w:rsidRDefault="00EC2303" w:rsidP="00EC2303">
      <w:pPr>
        <w:pStyle w:val="Heading1"/>
      </w:pPr>
      <w:bookmarkStart w:id="2964" w:name="_CRA_1"/>
      <w:bookmarkStart w:id="2965" w:name="_Toc76298424"/>
      <w:bookmarkStart w:id="2966" w:name="_Toc76572436"/>
      <w:bookmarkStart w:id="2967" w:name="_Toc76652303"/>
      <w:bookmarkStart w:id="2968" w:name="_Toc76653141"/>
      <w:bookmarkStart w:id="2969" w:name="_Toc83742414"/>
      <w:bookmarkStart w:id="2970" w:name="_Toc91440904"/>
      <w:bookmarkStart w:id="2971" w:name="_Toc98849694"/>
      <w:bookmarkStart w:id="2972" w:name="_Toc106543548"/>
      <w:bookmarkStart w:id="2973" w:name="_Toc106737646"/>
      <w:bookmarkStart w:id="2974" w:name="_Toc107233413"/>
      <w:bookmarkStart w:id="2975" w:name="_Toc107235031"/>
      <w:bookmarkStart w:id="2976" w:name="_Toc107420001"/>
      <w:bookmarkStart w:id="2977" w:name="_Toc107477299"/>
      <w:bookmarkStart w:id="2978" w:name="_Toc123057991"/>
      <w:bookmarkStart w:id="2979" w:name="_Toc124255286"/>
      <w:bookmarkStart w:id="2980" w:name="_Toc124255477"/>
      <w:bookmarkStart w:id="2981" w:name="_Toc124255614"/>
      <w:bookmarkStart w:id="2982" w:name="_Toc131688452"/>
      <w:bookmarkStart w:id="2983" w:name="_Toc137543645"/>
      <w:bookmarkStart w:id="2984" w:name="_Toc194666547"/>
      <w:bookmarkEnd w:id="2964"/>
      <w:r w:rsidRPr="00AC351B">
        <w:t>A.1</w:t>
      </w:r>
      <w:r w:rsidRPr="00AC351B">
        <w:rPr>
          <w:snapToGrid w:val="0"/>
        </w:rPr>
        <w:tab/>
      </w:r>
      <w:r w:rsidRPr="00AC351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A8CD13B" w14:textId="77777777" w:rsidR="00EC2303" w:rsidRPr="00AC351B" w:rsidRDefault="00EC2303" w:rsidP="00EC2303">
      <w:pPr>
        <w:pStyle w:val="Heading2"/>
        <w:rPr>
          <w:snapToGrid w:val="0"/>
        </w:rPr>
      </w:pPr>
      <w:bookmarkStart w:id="2985" w:name="_CRA_1_1"/>
      <w:bookmarkStart w:id="2986" w:name="_Toc21338389"/>
      <w:bookmarkStart w:id="2987" w:name="_Toc29808497"/>
      <w:bookmarkStart w:id="2988" w:name="_Toc37068416"/>
      <w:bookmarkStart w:id="2989" w:name="_Toc37083961"/>
      <w:bookmarkStart w:id="2990" w:name="_Toc37084303"/>
      <w:bookmarkStart w:id="2991" w:name="_Toc40209665"/>
      <w:bookmarkStart w:id="2992" w:name="_Toc40210007"/>
      <w:bookmarkStart w:id="2993" w:name="_Toc45892966"/>
      <w:bookmarkStart w:id="2994" w:name="_Toc53176831"/>
      <w:bookmarkStart w:id="2995" w:name="_Toc61121159"/>
      <w:bookmarkStart w:id="2996" w:name="_Toc67918355"/>
      <w:bookmarkStart w:id="2997" w:name="_Toc76298425"/>
      <w:bookmarkStart w:id="2998" w:name="_Toc76572437"/>
      <w:bookmarkStart w:id="2999" w:name="_Toc76652304"/>
      <w:bookmarkStart w:id="3000" w:name="_Toc76653142"/>
      <w:bookmarkStart w:id="3001" w:name="_Toc83742415"/>
      <w:bookmarkStart w:id="3002" w:name="_Toc91440905"/>
      <w:bookmarkStart w:id="3003" w:name="_Toc98849695"/>
      <w:bookmarkStart w:id="3004" w:name="_Toc106543549"/>
      <w:bookmarkStart w:id="3005" w:name="_Toc106737647"/>
      <w:bookmarkStart w:id="3006" w:name="_Toc107233414"/>
      <w:bookmarkStart w:id="3007" w:name="_Toc107235032"/>
      <w:bookmarkStart w:id="3008" w:name="_Toc107420002"/>
      <w:bookmarkStart w:id="3009" w:name="_Toc107477300"/>
      <w:bookmarkStart w:id="3010" w:name="_Toc123057992"/>
      <w:bookmarkStart w:id="3011" w:name="_Toc124255287"/>
      <w:bookmarkStart w:id="3012" w:name="_Toc124255478"/>
      <w:bookmarkStart w:id="3013" w:name="_Toc124255615"/>
      <w:bookmarkStart w:id="3014" w:name="_Toc131688453"/>
      <w:bookmarkStart w:id="3015" w:name="_Toc137543646"/>
      <w:bookmarkStart w:id="3016" w:name="_Toc194666548"/>
      <w:bookmarkEnd w:id="2985"/>
      <w:r w:rsidRPr="00AC351B">
        <w:rPr>
          <w:snapToGrid w:val="0"/>
        </w:rPr>
        <w:t>A.1.1</w:t>
      </w:r>
      <w:r w:rsidRPr="00AC351B">
        <w:rPr>
          <w:snapToGrid w:val="0"/>
        </w:rPr>
        <w:tab/>
        <w:t>Throughput definition</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A159E58" w14:textId="63DE04D9" w:rsidR="00EC2303" w:rsidRPr="00AC351B" w:rsidRDefault="00EC2303" w:rsidP="00EC2303">
      <w:r w:rsidRPr="00AC351B">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AC351B" w:rsidRDefault="00EC2303" w:rsidP="00EC2303">
      <w:pPr>
        <w:pStyle w:val="Heading1"/>
      </w:pPr>
      <w:bookmarkStart w:id="3017" w:name="_CRA_2"/>
      <w:bookmarkStart w:id="3018" w:name="_Toc123057993"/>
      <w:bookmarkStart w:id="3019" w:name="_Toc124255288"/>
      <w:bookmarkStart w:id="3020" w:name="_Toc124255479"/>
      <w:bookmarkStart w:id="3021" w:name="_Toc124255616"/>
      <w:bookmarkStart w:id="3022" w:name="_Toc131688454"/>
      <w:bookmarkStart w:id="3023" w:name="_Toc137543647"/>
      <w:bookmarkStart w:id="3024" w:name="_Toc194666549"/>
      <w:bookmarkEnd w:id="3017"/>
      <w:r w:rsidRPr="00AC351B">
        <w:t>A.2</w:t>
      </w:r>
      <w:r w:rsidRPr="00AC351B">
        <w:rPr>
          <w:snapToGrid w:val="0"/>
        </w:rPr>
        <w:tab/>
      </w:r>
      <w:r w:rsidRPr="00AC351B">
        <w:t>UL reference measurement channels</w:t>
      </w:r>
      <w:bookmarkEnd w:id="3018"/>
      <w:bookmarkEnd w:id="3019"/>
      <w:bookmarkEnd w:id="3020"/>
      <w:bookmarkEnd w:id="3021"/>
      <w:bookmarkEnd w:id="3022"/>
      <w:bookmarkEnd w:id="3023"/>
      <w:bookmarkEnd w:id="3024"/>
    </w:p>
    <w:p w14:paraId="19FE5F5B" w14:textId="77777777" w:rsidR="00EC77CB" w:rsidRPr="00AC351B" w:rsidRDefault="00EC77CB" w:rsidP="00EC77CB">
      <w:pPr>
        <w:pStyle w:val="Heading2"/>
      </w:pPr>
      <w:bookmarkStart w:id="3025" w:name="_CRA_2_1"/>
      <w:bookmarkStart w:id="3026" w:name="_Toc27478673"/>
      <w:bookmarkStart w:id="3027" w:name="_Toc36227387"/>
      <w:bookmarkStart w:id="3028" w:name="_Toc194666550"/>
      <w:bookmarkEnd w:id="3025"/>
      <w:r w:rsidRPr="00AC351B">
        <w:t>A.2.1</w:t>
      </w:r>
      <w:r w:rsidRPr="00AC351B">
        <w:tab/>
        <w:t>General</w:t>
      </w:r>
      <w:bookmarkEnd w:id="3026"/>
      <w:bookmarkEnd w:id="3027"/>
      <w:bookmarkEnd w:id="3028"/>
    </w:p>
    <w:p w14:paraId="4E9CF1F6" w14:textId="77777777" w:rsidR="00EC77CB" w:rsidRPr="00AC351B" w:rsidRDefault="00EC77CB" w:rsidP="00EC77CB">
      <w:r w:rsidRPr="00AC351B">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AC351B" w:rsidRDefault="00EC77CB" w:rsidP="00EC77CB">
      <w:pPr>
        <w:rPr>
          <w:rFonts w:eastAsia="MS Mincho"/>
          <w:snapToGrid w:val="0"/>
        </w:rPr>
      </w:pPr>
      <w:r w:rsidRPr="00AC351B">
        <w:rPr>
          <w:rFonts w:eastAsia="MS Mincho"/>
          <w:snapToGrid w:val="0"/>
        </w:rPr>
        <w:t>The measurement channels in the following clauses are applicable only to FDD.</w:t>
      </w:r>
    </w:p>
    <w:p w14:paraId="437756CC" w14:textId="77777777" w:rsidR="00EC77CB" w:rsidRPr="00AC351B" w:rsidRDefault="00EC77CB" w:rsidP="00EC77CB">
      <w:pPr>
        <w:rPr>
          <w:rFonts w:asciiTheme="minorHAnsi" w:eastAsiaTheme="minorHAnsi" w:hAnsiTheme="minorHAnsi" w:cstheme="minorBidi"/>
        </w:rPr>
      </w:pPr>
    </w:p>
    <w:p w14:paraId="5449A574" w14:textId="77777777" w:rsidR="00EC77CB" w:rsidRPr="00AC351B" w:rsidRDefault="00EC77CB" w:rsidP="00EC77CB">
      <w:pPr>
        <w:spacing w:after="0"/>
        <w:sectPr w:rsidR="00EC77CB" w:rsidRPr="00AC351B" w:rsidSect="00D82B08">
          <w:pgSz w:w="11906" w:h="16838"/>
          <w:pgMar w:top="1418" w:right="1134" w:bottom="1134" w:left="1134" w:header="851" w:footer="340" w:gutter="0"/>
          <w:pgNumType w:start="1744"/>
          <w:cols w:space="720"/>
        </w:sectPr>
      </w:pPr>
    </w:p>
    <w:p w14:paraId="285D28B6" w14:textId="77777777" w:rsidR="00EC77CB" w:rsidRPr="00AC351B" w:rsidRDefault="00EC77CB" w:rsidP="00EC77CB">
      <w:pPr>
        <w:pStyle w:val="Heading2"/>
      </w:pPr>
      <w:bookmarkStart w:id="3029" w:name="_CRA_2_2"/>
      <w:bookmarkStart w:id="3030" w:name="_Toc27478674"/>
      <w:bookmarkStart w:id="3031" w:name="_Toc36227388"/>
      <w:bookmarkStart w:id="3032" w:name="_Toc194666551"/>
      <w:bookmarkEnd w:id="3029"/>
      <w:r w:rsidRPr="00AC351B">
        <w:t>A.2.2</w:t>
      </w:r>
      <w:r w:rsidRPr="00AC351B">
        <w:tab/>
        <w:t>Reference measurement channels for FDD</w:t>
      </w:r>
      <w:bookmarkEnd w:id="3030"/>
      <w:bookmarkEnd w:id="3031"/>
      <w:bookmarkEnd w:id="3032"/>
    </w:p>
    <w:p w14:paraId="18EF923B" w14:textId="77777777" w:rsidR="00EC77CB" w:rsidRPr="00AC351B" w:rsidRDefault="00EC77CB" w:rsidP="00EC77CB">
      <w:pPr>
        <w:pStyle w:val="Heading3"/>
        <w:rPr>
          <w:lang w:eastAsia="zh-CN"/>
        </w:rPr>
      </w:pPr>
      <w:bookmarkStart w:id="3033" w:name="_CRA_2_2_1"/>
      <w:bookmarkStart w:id="3034" w:name="_Toc27478675"/>
      <w:bookmarkStart w:id="3035" w:name="_Toc36227389"/>
      <w:bookmarkStart w:id="3036" w:name="_Toc194666552"/>
      <w:bookmarkEnd w:id="3033"/>
      <w:r w:rsidRPr="00AC351B">
        <w:t>A.2.2.1</w:t>
      </w:r>
      <w:r w:rsidRPr="00AC351B">
        <w:tab/>
        <w:t>DFT-s-OFDM Pi/2-BPSK</w:t>
      </w:r>
      <w:bookmarkEnd w:id="3034"/>
      <w:bookmarkEnd w:id="3035"/>
      <w:bookmarkEnd w:id="3036"/>
    </w:p>
    <w:p w14:paraId="39C9992E" w14:textId="77777777" w:rsidR="00EC77CB" w:rsidRPr="00AC351B" w:rsidRDefault="00EC77CB" w:rsidP="00EC77CB">
      <w:pPr>
        <w:pStyle w:val="TH"/>
      </w:pPr>
      <w:bookmarkStart w:id="3037" w:name="_CRTableA_2_2_11"/>
      <w:r w:rsidRPr="00AC351B">
        <w:t xml:space="preserve">Table </w:t>
      </w:r>
      <w:bookmarkEnd w:id="3037"/>
      <w:r w:rsidRPr="00AC351B">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AC351B" w:rsidRDefault="00EC77CB" w:rsidP="006112B4">
            <w:pPr>
              <w:pStyle w:val="TAH"/>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AC351B" w:rsidRDefault="00EC77CB" w:rsidP="006112B4">
            <w:pPr>
              <w:pStyle w:val="TAH"/>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AC351B" w:rsidRDefault="00EC77CB" w:rsidP="006112B4">
            <w:pPr>
              <w:pStyle w:val="TAH"/>
              <w:rPr>
                <w:rFonts w:eastAsia="MS Mincho"/>
              </w:rPr>
            </w:pPr>
            <w:r w:rsidRPr="00AC351B">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AC351B" w:rsidRDefault="00EC77CB" w:rsidP="006112B4">
            <w:pPr>
              <w:pStyle w:val="TAH"/>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AC351B" w:rsidRDefault="00EC77CB" w:rsidP="006112B4">
            <w:pPr>
              <w:pStyle w:val="TAH"/>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AC351B" w:rsidRDefault="00EC77CB" w:rsidP="006112B4">
            <w:pPr>
              <w:pStyle w:val="TAH"/>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AC351B" w:rsidRDefault="00EC77CB" w:rsidP="006112B4">
            <w:pPr>
              <w:pStyle w:val="TAH"/>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AC351B" w:rsidRDefault="00EC77CB" w:rsidP="006112B4">
            <w:pPr>
              <w:pStyle w:val="TAH"/>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AC351B" w:rsidRDefault="00EC77CB" w:rsidP="006112B4">
            <w:pPr>
              <w:pStyle w:val="TAH"/>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AC351B" w:rsidRDefault="00EC77CB" w:rsidP="006112B4">
            <w:pPr>
              <w:pStyle w:val="TAH"/>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AC351B" w:rsidRDefault="00EC77CB" w:rsidP="006112B4">
            <w:pPr>
              <w:pStyle w:val="TAH"/>
              <w:rPr>
                <w:rFonts w:eastAsia="MS Mincho"/>
              </w:rPr>
            </w:pPr>
            <w:r w:rsidRPr="00AC351B">
              <w:rPr>
                <w:rFonts w:eastAsia="MS Mincho"/>
              </w:rPr>
              <w:t>Total modulated symbols per slot</w:t>
            </w:r>
          </w:p>
        </w:tc>
      </w:tr>
      <w:tr w:rsidR="00EC77CB" w:rsidRPr="00AC351B"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AC351B" w:rsidRDefault="00EC77CB" w:rsidP="006112B4">
            <w:pPr>
              <w:pStyle w:val="TAC"/>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AC351B" w:rsidRDefault="00EC77CB" w:rsidP="006112B4">
            <w:pPr>
              <w:pStyle w:val="TAC"/>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AC351B" w:rsidRDefault="00EC77CB" w:rsidP="006112B4">
            <w:pPr>
              <w:pStyle w:val="TAC"/>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AC351B" w:rsidRDefault="00EC77CB" w:rsidP="006112B4">
            <w:pPr>
              <w:pStyle w:val="TAC"/>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AC351B" w:rsidRDefault="00EC77CB" w:rsidP="006112B4">
            <w:pPr>
              <w:pStyle w:val="TAC"/>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AC351B" w:rsidRDefault="00EC77CB" w:rsidP="006112B4">
            <w:pPr>
              <w:pStyle w:val="TAC"/>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AC351B" w:rsidRDefault="00EC77CB" w:rsidP="006112B4">
            <w:pPr>
              <w:pStyle w:val="TAC"/>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AC351B" w:rsidRDefault="00EC77CB" w:rsidP="006112B4">
            <w:pPr>
              <w:pStyle w:val="TAC"/>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AC351B" w:rsidRDefault="00EC77CB" w:rsidP="006112B4">
            <w:pPr>
              <w:pStyle w:val="TAC"/>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AC351B" w:rsidRDefault="00EC77CB" w:rsidP="006112B4">
            <w:pPr>
              <w:pStyle w:val="TAC"/>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AC351B" w:rsidRDefault="00EC77CB" w:rsidP="006112B4">
            <w:pPr>
              <w:pStyle w:val="TAC"/>
              <w:rPr>
                <w:rFonts w:eastAsia="MS Mincho"/>
              </w:rPr>
            </w:pPr>
            <w:r w:rsidRPr="00AC351B">
              <w:rPr>
                <w:rFonts w:eastAsia="MS Mincho"/>
              </w:rPr>
              <w:t> </w:t>
            </w:r>
          </w:p>
        </w:tc>
      </w:tr>
      <w:tr w:rsidR="00EC77CB" w:rsidRPr="00AC351B"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AC351B" w:rsidRDefault="00EC77CB" w:rsidP="006112B4">
            <w:pPr>
              <w:pStyle w:val="TAC"/>
              <w:rPr>
                <w:rFonts w:eastAsia="MS Mincho"/>
              </w:rPr>
            </w:pPr>
            <w:r w:rsidRPr="00AC351B">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AC351B" w:rsidRDefault="00EC77CB" w:rsidP="006112B4">
            <w:pPr>
              <w:pStyle w:val="TAC"/>
              <w:rPr>
                <w:rFonts w:eastAsia="MS Mincho"/>
              </w:rPr>
            </w:pPr>
            <w:r w:rsidRPr="00AC351B">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AC351B" w:rsidRDefault="00EC77CB" w:rsidP="006112B4">
            <w:pPr>
              <w:pStyle w:val="TAC"/>
              <w:rPr>
                <w:rFonts w:eastAsia="MS Mincho"/>
              </w:rPr>
            </w:pPr>
            <w:r w:rsidRPr="00AC351B">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AC351B" w:rsidRDefault="00EC77CB" w:rsidP="006112B4">
            <w:pPr>
              <w:pStyle w:val="TAC"/>
              <w:rPr>
                <w:rFonts w:eastAsia="MS Mincho"/>
              </w:rPr>
            </w:pPr>
            <w:r w:rsidRPr="00AC351B">
              <w:rPr>
                <w:rFonts w:eastAsia="MS Mincho"/>
              </w:rPr>
              <w:t>132</w:t>
            </w:r>
          </w:p>
        </w:tc>
      </w:tr>
      <w:tr w:rsidR="00EC77CB" w:rsidRPr="00AC351B"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AC351B" w:rsidRDefault="00EC77CB" w:rsidP="006112B4">
            <w:pPr>
              <w:pStyle w:val="TAC"/>
              <w:rPr>
                <w:rFonts w:eastAsia="MS Mincho"/>
              </w:rPr>
            </w:pPr>
            <w:r w:rsidRPr="00AC351B">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AC351B" w:rsidRDefault="00EC77CB" w:rsidP="006112B4">
            <w:pPr>
              <w:pStyle w:val="TAC"/>
              <w:rPr>
                <w:rFonts w:eastAsia="MS Mincho"/>
              </w:rPr>
            </w:pPr>
            <w:r w:rsidRPr="00AC351B">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AC351B" w:rsidRDefault="00EC77CB" w:rsidP="006112B4">
            <w:pPr>
              <w:pStyle w:val="TAC"/>
              <w:rPr>
                <w:rFonts w:eastAsia="MS Mincho"/>
              </w:rPr>
            </w:pPr>
            <w:r w:rsidRPr="00AC351B">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AC351B" w:rsidRDefault="00EC77CB" w:rsidP="006112B4">
            <w:pPr>
              <w:pStyle w:val="TAC"/>
              <w:rPr>
                <w:rFonts w:eastAsia="MS Mincho"/>
              </w:rPr>
            </w:pPr>
            <w:r w:rsidRPr="00AC351B">
              <w:rPr>
                <w:rFonts w:eastAsia="MS Mincho"/>
              </w:rPr>
              <w:t>660</w:t>
            </w:r>
          </w:p>
        </w:tc>
      </w:tr>
      <w:tr w:rsidR="00EC77CB" w:rsidRPr="00AC351B"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AC351B" w:rsidRDefault="00EC77CB" w:rsidP="006112B4">
            <w:pPr>
              <w:pStyle w:val="TAC"/>
              <w:rPr>
                <w:rFonts w:eastAsia="MS Mincho"/>
              </w:rPr>
            </w:pPr>
            <w:r w:rsidRPr="00AC351B">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AC351B" w:rsidRDefault="00EC77CB" w:rsidP="006112B4">
            <w:pPr>
              <w:pStyle w:val="TAC"/>
              <w:rPr>
                <w:rFonts w:eastAsia="MS Mincho"/>
              </w:rPr>
            </w:pPr>
            <w:r w:rsidRPr="00AC351B">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AC351B" w:rsidRDefault="00EC77CB" w:rsidP="006112B4">
            <w:pPr>
              <w:pStyle w:val="TAC"/>
              <w:rPr>
                <w:rFonts w:eastAsia="MS Mincho"/>
              </w:rPr>
            </w:pPr>
            <w:r w:rsidRPr="00AC351B">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AC351B" w:rsidRDefault="00EC77CB" w:rsidP="006112B4">
            <w:pPr>
              <w:pStyle w:val="TAC"/>
              <w:rPr>
                <w:rFonts w:eastAsia="MS Mincho"/>
              </w:rPr>
            </w:pPr>
            <w:r w:rsidRPr="00AC351B">
              <w:rPr>
                <w:rFonts w:eastAsia="MS Mincho"/>
              </w:rPr>
              <w:t>1188</w:t>
            </w:r>
          </w:p>
        </w:tc>
      </w:tr>
      <w:tr w:rsidR="00EC77CB" w:rsidRPr="00AC351B"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AC351B" w:rsidRDefault="00EC77CB" w:rsidP="006112B4">
            <w:pPr>
              <w:pStyle w:val="TAC"/>
              <w:rPr>
                <w:rFonts w:eastAsia="MS Mincho"/>
              </w:rPr>
            </w:pPr>
            <w:r w:rsidRPr="00AC351B">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AC351B" w:rsidRDefault="00EC77CB" w:rsidP="006112B4">
            <w:pPr>
              <w:pStyle w:val="TAC"/>
              <w:rPr>
                <w:rFonts w:eastAsia="MS Mincho"/>
              </w:rPr>
            </w:pPr>
            <w:r w:rsidRPr="00AC351B">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AC351B" w:rsidRDefault="00EC77CB" w:rsidP="006112B4">
            <w:pPr>
              <w:pStyle w:val="TAC"/>
              <w:rPr>
                <w:rFonts w:eastAsia="MS Mincho"/>
              </w:rPr>
            </w:pPr>
            <w:r w:rsidRPr="00AC351B">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AC351B" w:rsidRDefault="00EC77CB" w:rsidP="006112B4">
            <w:pPr>
              <w:pStyle w:val="TAC"/>
              <w:rPr>
                <w:rFonts w:eastAsia="MS Mincho"/>
              </w:rPr>
            </w:pPr>
            <w:r w:rsidRPr="00AC351B">
              <w:rPr>
                <w:rFonts w:eastAsia="MS Mincho"/>
              </w:rPr>
              <w:t>1320</w:t>
            </w:r>
          </w:p>
        </w:tc>
      </w:tr>
      <w:tr w:rsidR="00EC77CB" w:rsidRPr="00AC351B"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AC351B" w:rsidRDefault="00EC77CB" w:rsidP="006112B4">
            <w:pPr>
              <w:pStyle w:val="TAC"/>
              <w:rPr>
                <w:rFonts w:eastAsia="MS Mincho"/>
              </w:rPr>
            </w:pPr>
            <w:r w:rsidRPr="00AC351B">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AC351B" w:rsidRDefault="00EC77CB" w:rsidP="006112B4">
            <w:pPr>
              <w:pStyle w:val="TAC"/>
              <w:rPr>
                <w:rFonts w:eastAsia="MS Mincho"/>
              </w:rPr>
            </w:pPr>
            <w:r w:rsidRPr="00AC351B">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AC351B" w:rsidRDefault="00EC77CB" w:rsidP="006112B4">
            <w:pPr>
              <w:pStyle w:val="TAC"/>
              <w:rPr>
                <w:rFonts w:eastAsia="MS Mincho"/>
              </w:rPr>
            </w:pPr>
            <w:r w:rsidRPr="00AC351B">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AC351B" w:rsidRDefault="00EC77CB" w:rsidP="006112B4">
            <w:pPr>
              <w:pStyle w:val="TAC"/>
              <w:rPr>
                <w:rFonts w:eastAsia="MS Mincho"/>
              </w:rPr>
            </w:pPr>
            <w:r w:rsidRPr="00AC351B">
              <w:rPr>
                <w:rFonts w:eastAsia="MS Mincho"/>
              </w:rPr>
              <w:t>1584</w:t>
            </w:r>
          </w:p>
        </w:tc>
      </w:tr>
      <w:tr w:rsidR="00EC77CB" w:rsidRPr="00AC351B"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AC351B" w:rsidRDefault="00EC77CB" w:rsidP="006112B4">
            <w:pPr>
              <w:pStyle w:val="TAC"/>
              <w:rPr>
                <w:rFonts w:eastAsia="MS Mincho"/>
              </w:rPr>
            </w:pPr>
            <w:r w:rsidRPr="00AC351B">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AC351B" w:rsidRDefault="00EC77CB" w:rsidP="006112B4">
            <w:pPr>
              <w:pStyle w:val="TAC"/>
              <w:rPr>
                <w:rFonts w:eastAsia="MS Mincho"/>
              </w:rPr>
            </w:pPr>
            <w:r w:rsidRPr="00AC351B">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AC351B" w:rsidRDefault="00EC77CB" w:rsidP="006112B4">
            <w:pPr>
              <w:pStyle w:val="TAC"/>
              <w:rPr>
                <w:rFonts w:eastAsia="MS Mincho"/>
              </w:rPr>
            </w:pPr>
            <w:r w:rsidRPr="00AC351B">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AC351B" w:rsidRDefault="00EC77CB" w:rsidP="006112B4">
            <w:pPr>
              <w:pStyle w:val="TAC"/>
              <w:rPr>
                <w:rFonts w:eastAsia="MS Mincho"/>
              </w:rPr>
            </w:pPr>
            <w:r w:rsidRPr="00AC351B">
              <w:rPr>
                <w:rFonts w:eastAsia="MS Mincho"/>
              </w:rPr>
              <w:t>1980</w:t>
            </w:r>
          </w:p>
        </w:tc>
      </w:tr>
      <w:tr w:rsidR="00EC77CB" w:rsidRPr="00AC351B"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AC351B" w:rsidRDefault="00EC77CB" w:rsidP="006112B4">
            <w:pPr>
              <w:pStyle w:val="TAC"/>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AC351B" w:rsidRDefault="00EC77CB" w:rsidP="006112B4">
            <w:pPr>
              <w:pStyle w:val="TAC"/>
              <w:rPr>
                <w:rFonts w:eastAsia="MS Mincho"/>
              </w:rPr>
            </w:pPr>
            <w:r w:rsidRPr="00AC351B">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AC351B" w:rsidRDefault="00EC77CB" w:rsidP="006112B4">
            <w:pPr>
              <w:pStyle w:val="TAC"/>
              <w:rPr>
                <w:rFonts w:eastAsia="MS Mincho"/>
              </w:rPr>
            </w:pPr>
            <w:r w:rsidRPr="00AC351B">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AC351B" w:rsidRDefault="00EC77CB" w:rsidP="006112B4">
            <w:pPr>
              <w:pStyle w:val="TAC"/>
              <w:rPr>
                <w:rFonts w:eastAsia="MS Mincho"/>
              </w:rPr>
            </w:pPr>
            <w:r w:rsidRPr="00AC351B">
              <w:rPr>
                <w:rFonts w:eastAsia="MS Mincho"/>
              </w:rPr>
              <w:t>2376</w:t>
            </w:r>
          </w:p>
        </w:tc>
      </w:tr>
      <w:tr w:rsidR="00EC77CB" w:rsidRPr="00AC351B"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AC351B" w:rsidRDefault="00EC77CB" w:rsidP="006112B4">
            <w:pPr>
              <w:pStyle w:val="TAC"/>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AC351B" w:rsidRDefault="00EC77CB" w:rsidP="006112B4">
            <w:pPr>
              <w:pStyle w:val="TAC"/>
              <w:rPr>
                <w:rFonts w:eastAsia="MS Mincho"/>
              </w:rPr>
            </w:pPr>
            <w:r w:rsidRPr="00AC351B">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AC351B" w:rsidRDefault="00EC77CB" w:rsidP="006112B4">
            <w:pPr>
              <w:pStyle w:val="TAC"/>
              <w:rPr>
                <w:rFonts w:eastAsia="MS Mincho"/>
              </w:rPr>
            </w:pPr>
            <w:r w:rsidRPr="00AC351B">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AC351B" w:rsidRDefault="00EC77CB" w:rsidP="006112B4">
            <w:pPr>
              <w:pStyle w:val="TAC"/>
              <w:rPr>
                <w:rFonts w:eastAsia="MS Mincho"/>
              </w:rPr>
            </w:pPr>
            <w:r w:rsidRPr="00AC351B">
              <w:rPr>
                <w:rFonts w:eastAsia="MS Mincho"/>
              </w:rPr>
              <w:t>3168</w:t>
            </w:r>
          </w:p>
        </w:tc>
      </w:tr>
      <w:tr w:rsidR="00EC77CB" w:rsidRPr="00AC351B"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AC351B" w:rsidRDefault="00EC77CB" w:rsidP="006112B4">
            <w:pPr>
              <w:pStyle w:val="TAC"/>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AC351B" w:rsidRDefault="00EC77CB" w:rsidP="006112B4">
            <w:pPr>
              <w:pStyle w:val="TAC"/>
              <w:rPr>
                <w:rFonts w:eastAsia="MS Mincho"/>
              </w:rPr>
            </w:pPr>
            <w:r w:rsidRPr="00AC351B">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AC351B" w:rsidRDefault="00EC77CB" w:rsidP="006112B4">
            <w:pPr>
              <w:pStyle w:val="TAC"/>
              <w:rPr>
                <w:rFonts w:eastAsia="MS Mincho"/>
              </w:rPr>
            </w:pPr>
            <w:r w:rsidRPr="00AC351B">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AC351B" w:rsidRDefault="00EC77CB" w:rsidP="006112B4">
            <w:pPr>
              <w:pStyle w:val="TAC"/>
              <w:rPr>
                <w:rFonts w:eastAsia="MS Mincho"/>
              </w:rPr>
            </w:pPr>
            <w:r w:rsidRPr="00AC351B">
              <w:rPr>
                <w:rFonts w:eastAsia="MS Mincho"/>
              </w:rPr>
              <w:t>3300</w:t>
            </w:r>
          </w:p>
        </w:tc>
      </w:tr>
      <w:tr w:rsidR="00EC77CB" w:rsidRPr="00AC351B"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AC351B" w:rsidRDefault="00EC77CB" w:rsidP="006112B4">
            <w:pPr>
              <w:pStyle w:val="TAC"/>
              <w:rPr>
                <w:rFonts w:eastAsia="MS Mincho"/>
              </w:rPr>
            </w:pPr>
            <w:r w:rsidRPr="00AC351B">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AC351B" w:rsidRDefault="00EC77CB" w:rsidP="006112B4">
            <w:pPr>
              <w:pStyle w:val="TAC"/>
              <w:rPr>
                <w:rFonts w:eastAsia="MS Mincho"/>
              </w:rPr>
            </w:pPr>
            <w:r w:rsidRPr="00AC351B">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AC351B" w:rsidRDefault="00EC77CB" w:rsidP="006112B4">
            <w:pPr>
              <w:pStyle w:val="TAC"/>
              <w:rPr>
                <w:rFonts w:eastAsia="MS Mincho"/>
              </w:rPr>
            </w:pPr>
            <w:r w:rsidRPr="00AC351B">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AC351B" w:rsidRDefault="00EC77CB" w:rsidP="006112B4">
            <w:pPr>
              <w:pStyle w:val="TAC"/>
              <w:rPr>
                <w:rFonts w:eastAsia="MS Mincho"/>
              </w:rPr>
            </w:pPr>
            <w:r w:rsidRPr="00AC351B">
              <w:rPr>
                <w:rFonts w:eastAsia="MS Mincho"/>
              </w:rPr>
              <w:t>3960</w:t>
            </w:r>
          </w:p>
        </w:tc>
      </w:tr>
      <w:tr w:rsidR="00EC77CB" w:rsidRPr="00AC351B"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AC351B" w:rsidRDefault="00EC77CB" w:rsidP="006112B4">
            <w:pPr>
              <w:pStyle w:val="TAC"/>
              <w:rPr>
                <w:rFonts w:eastAsia="MS Mincho"/>
              </w:rPr>
            </w:pPr>
            <w:r w:rsidRPr="00AC351B">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AC351B" w:rsidRDefault="00EC77CB" w:rsidP="006112B4">
            <w:pPr>
              <w:pStyle w:val="TAC"/>
              <w:rPr>
                <w:rFonts w:eastAsia="MS Mincho"/>
              </w:rPr>
            </w:pPr>
            <w:r w:rsidRPr="00AC351B">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AC351B" w:rsidRDefault="00EC77CB" w:rsidP="006112B4">
            <w:pPr>
              <w:pStyle w:val="TAC"/>
              <w:rPr>
                <w:rFonts w:eastAsia="MS Mincho"/>
              </w:rPr>
            </w:pPr>
            <w:r w:rsidRPr="00AC351B">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AC351B" w:rsidRDefault="00EC77CB" w:rsidP="006112B4">
            <w:pPr>
              <w:pStyle w:val="TAC"/>
              <w:rPr>
                <w:rFonts w:eastAsia="MS Mincho"/>
              </w:rPr>
            </w:pPr>
            <w:r w:rsidRPr="00AC351B">
              <w:rPr>
                <w:rFonts w:eastAsia="MS Mincho"/>
              </w:rPr>
              <w:t>4224</w:t>
            </w:r>
          </w:p>
        </w:tc>
      </w:tr>
      <w:tr w:rsidR="00EC77CB" w:rsidRPr="00AC351B"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AC351B" w:rsidRDefault="00EC77CB" w:rsidP="006112B4">
            <w:pPr>
              <w:pStyle w:val="TAC"/>
              <w:rPr>
                <w:rFonts w:eastAsia="MS Mincho"/>
              </w:rPr>
            </w:pPr>
            <w:r w:rsidRPr="00AC351B">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AC351B" w:rsidRDefault="00EC77CB" w:rsidP="006112B4">
            <w:pPr>
              <w:pStyle w:val="TAC"/>
              <w:rPr>
                <w:rFonts w:eastAsia="MS Mincho"/>
              </w:rPr>
            </w:pPr>
            <w:r w:rsidRPr="00AC351B">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AC351B" w:rsidRDefault="00EC77CB" w:rsidP="006112B4">
            <w:pPr>
              <w:pStyle w:val="TAC"/>
              <w:rPr>
                <w:rFonts w:eastAsia="MS Mincho"/>
              </w:rPr>
            </w:pPr>
            <w:r w:rsidRPr="00AC351B">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AC351B" w:rsidRDefault="00EC77CB" w:rsidP="006112B4">
            <w:pPr>
              <w:pStyle w:val="TAC"/>
              <w:rPr>
                <w:rFonts w:eastAsia="MS Mincho"/>
              </w:rPr>
            </w:pPr>
            <w:r w:rsidRPr="00AC351B">
              <w:rPr>
                <w:rFonts w:eastAsia="MS Mincho"/>
              </w:rPr>
              <w:t>4752</w:t>
            </w:r>
          </w:p>
        </w:tc>
      </w:tr>
      <w:tr w:rsidR="00EC77CB" w:rsidRPr="00AC351B"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AC351B" w:rsidRDefault="00EC77CB" w:rsidP="006112B4">
            <w:pPr>
              <w:pStyle w:val="TAC"/>
              <w:rPr>
                <w:rFonts w:eastAsia="MS Mincho"/>
              </w:rPr>
            </w:pPr>
            <w:r w:rsidRPr="00AC351B">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AC351B" w:rsidRDefault="00EC77CB" w:rsidP="006112B4">
            <w:pPr>
              <w:pStyle w:val="TAC"/>
              <w:rPr>
                <w:rFonts w:eastAsia="MS Mincho"/>
              </w:rPr>
            </w:pPr>
            <w:r w:rsidRPr="00AC351B">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AC351B" w:rsidRDefault="00EC77CB" w:rsidP="006112B4">
            <w:pPr>
              <w:pStyle w:val="TAC"/>
              <w:rPr>
                <w:rFonts w:eastAsia="MS Mincho"/>
              </w:rPr>
            </w:pPr>
            <w:r w:rsidRPr="00AC351B">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AC351B" w:rsidRDefault="00EC77CB" w:rsidP="006112B4">
            <w:pPr>
              <w:pStyle w:val="TAC"/>
              <w:rPr>
                <w:rFonts w:eastAsia="MS Mincho"/>
              </w:rPr>
            </w:pPr>
            <w:r w:rsidRPr="00AC351B">
              <w:rPr>
                <w:rFonts w:eastAsia="MS Mincho"/>
              </w:rPr>
              <w:t>5940</w:t>
            </w:r>
          </w:p>
        </w:tc>
      </w:tr>
      <w:tr w:rsidR="00EC77CB" w:rsidRPr="00AC351B"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AC351B" w:rsidRDefault="00EC77CB" w:rsidP="006112B4">
            <w:pPr>
              <w:pStyle w:val="TAC"/>
              <w:rPr>
                <w:rFonts w:eastAsia="MS Mincho"/>
              </w:rPr>
            </w:pPr>
            <w:r w:rsidRPr="00AC351B">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AC351B" w:rsidRDefault="00EC77CB" w:rsidP="006112B4">
            <w:pPr>
              <w:pStyle w:val="TAC"/>
              <w:rPr>
                <w:rFonts w:eastAsia="MS Mincho"/>
              </w:rPr>
            </w:pPr>
            <w:r w:rsidRPr="00AC351B">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AC351B" w:rsidRDefault="00EC77CB" w:rsidP="006112B4">
            <w:pPr>
              <w:pStyle w:val="TAC"/>
              <w:rPr>
                <w:rFonts w:eastAsia="MS Mincho"/>
              </w:rPr>
            </w:pPr>
            <w:r w:rsidRPr="00AC351B">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AC351B" w:rsidRDefault="00EC77CB" w:rsidP="006112B4">
            <w:pPr>
              <w:pStyle w:val="TAC"/>
              <w:rPr>
                <w:rFonts w:eastAsia="MS Mincho"/>
              </w:rPr>
            </w:pPr>
            <w:r w:rsidRPr="00AC351B">
              <w:rPr>
                <w:rFonts w:eastAsia="MS Mincho"/>
              </w:rPr>
              <w:t>6600</w:t>
            </w:r>
          </w:p>
        </w:tc>
      </w:tr>
      <w:tr w:rsidR="00EC77CB" w:rsidRPr="00AC351B"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AC351B" w:rsidRDefault="00EC77CB" w:rsidP="006112B4">
            <w:pPr>
              <w:pStyle w:val="TAC"/>
              <w:rPr>
                <w:rFonts w:eastAsia="MS Mincho"/>
              </w:rPr>
            </w:pPr>
            <w:r w:rsidRPr="00AC351B">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AC351B" w:rsidRDefault="00EC77CB" w:rsidP="006112B4">
            <w:pPr>
              <w:pStyle w:val="TAC"/>
              <w:rPr>
                <w:rFonts w:eastAsia="MS Mincho"/>
              </w:rPr>
            </w:pPr>
            <w:r w:rsidRPr="00AC351B">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AC351B" w:rsidRDefault="00EC77CB" w:rsidP="006112B4">
            <w:pPr>
              <w:pStyle w:val="TAC"/>
              <w:rPr>
                <w:rFonts w:eastAsia="MS Mincho"/>
              </w:rPr>
            </w:pPr>
            <w:r w:rsidRPr="00AC351B">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AC351B" w:rsidRDefault="00EC77CB" w:rsidP="006112B4">
            <w:pPr>
              <w:pStyle w:val="TAC"/>
              <w:rPr>
                <w:rFonts w:eastAsia="MS Mincho"/>
              </w:rPr>
            </w:pPr>
            <w:r w:rsidRPr="00AC351B">
              <w:rPr>
                <w:rFonts w:eastAsia="MS Mincho"/>
              </w:rPr>
              <w:t>7920</w:t>
            </w:r>
          </w:p>
        </w:tc>
      </w:tr>
      <w:tr w:rsidR="00EC77CB" w:rsidRPr="00AC351B"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AC351B" w:rsidRDefault="00EC77CB" w:rsidP="006112B4">
            <w:pPr>
              <w:pStyle w:val="TAC"/>
              <w:rPr>
                <w:rFonts w:eastAsia="MS Mincho"/>
              </w:rPr>
            </w:pPr>
            <w:r w:rsidRPr="00AC351B">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AC351B" w:rsidRDefault="00EC77CB" w:rsidP="006112B4">
            <w:pPr>
              <w:pStyle w:val="TAC"/>
              <w:rPr>
                <w:rFonts w:eastAsia="MS Mincho"/>
              </w:rPr>
            </w:pPr>
            <w:r w:rsidRPr="00AC351B">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AC351B" w:rsidRDefault="00EC77CB" w:rsidP="006112B4">
            <w:pPr>
              <w:pStyle w:val="TAC"/>
              <w:rPr>
                <w:rFonts w:eastAsia="MS Mincho"/>
              </w:rPr>
            </w:pPr>
            <w:r w:rsidRPr="00AC351B">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AC351B" w:rsidRDefault="00EC77CB" w:rsidP="006112B4">
            <w:pPr>
              <w:pStyle w:val="TAC"/>
              <w:rPr>
                <w:rFonts w:eastAsia="MS Mincho"/>
              </w:rPr>
            </w:pPr>
            <w:r w:rsidRPr="00AC351B">
              <w:rPr>
                <w:rFonts w:eastAsia="MS Mincho"/>
              </w:rPr>
              <w:t>8448</w:t>
            </w:r>
          </w:p>
        </w:tc>
      </w:tr>
      <w:tr w:rsidR="00EC77CB" w:rsidRPr="00AC351B"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AC351B" w:rsidRDefault="00EC77CB" w:rsidP="006112B4">
            <w:pPr>
              <w:pStyle w:val="TAC"/>
              <w:rPr>
                <w:rFonts w:eastAsia="MS Mincho"/>
              </w:rPr>
            </w:pPr>
            <w:r w:rsidRPr="00AC351B">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AC351B" w:rsidRDefault="00EC77CB" w:rsidP="006112B4">
            <w:pPr>
              <w:pStyle w:val="TAC"/>
              <w:rPr>
                <w:rFonts w:eastAsia="MS Mincho"/>
              </w:rPr>
            </w:pPr>
            <w:r w:rsidRPr="00AC351B">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AC351B" w:rsidRDefault="00EC77CB" w:rsidP="006112B4">
            <w:pPr>
              <w:pStyle w:val="TAC"/>
              <w:rPr>
                <w:rFonts w:eastAsia="MS Mincho"/>
              </w:rPr>
            </w:pPr>
            <w:r w:rsidRPr="00AC351B">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AC351B" w:rsidRDefault="00EC77CB" w:rsidP="006112B4">
            <w:pPr>
              <w:pStyle w:val="TAC"/>
              <w:rPr>
                <w:rFonts w:eastAsia="MS Mincho"/>
              </w:rPr>
            </w:pPr>
            <w:r w:rsidRPr="00AC351B">
              <w:rPr>
                <w:rFonts w:eastAsia="MS Mincho"/>
              </w:rPr>
              <w:t>9900</w:t>
            </w:r>
          </w:p>
        </w:tc>
      </w:tr>
      <w:tr w:rsidR="00EC77CB" w:rsidRPr="00AC351B"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AC351B" w:rsidRDefault="00EC77CB" w:rsidP="006112B4">
            <w:pPr>
              <w:pStyle w:val="TAC"/>
              <w:rPr>
                <w:rFonts w:eastAsia="MS Mincho"/>
              </w:rPr>
            </w:pPr>
            <w:r w:rsidRPr="00AC351B">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AC351B" w:rsidRDefault="00EC77CB" w:rsidP="006112B4">
            <w:pPr>
              <w:pStyle w:val="TAC"/>
              <w:rPr>
                <w:rFonts w:eastAsia="MS Mincho"/>
              </w:rPr>
            </w:pPr>
            <w:r w:rsidRPr="00AC351B">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AC351B" w:rsidRDefault="00EC77CB" w:rsidP="006112B4">
            <w:pPr>
              <w:pStyle w:val="TAC"/>
              <w:rPr>
                <w:rFonts w:eastAsia="MS Mincho"/>
              </w:rPr>
            </w:pPr>
            <w:r w:rsidRPr="00AC351B">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AC351B" w:rsidRDefault="00EC77CB" w:rsidP="006112B4">
            <w:pPr>
              <w:pStyle w:val="TAC"/>
              <w:rPr>
                <w:rFonts w:eastAsia="MS Mincho"/>
              </w:rPr>
            </w:pPr>
            <w:r w:rsidRPr="00AC351B">
              <w:rPr>
                <w:rFonts w:eastAsia="MS Mincho"/>
              </w:rPr>
              <w:t>10560</w:t>
            </w:r>
          </w:p>
        </w:tc>
      </w:tr>
      <w:tr w:rsidR="00EC77CB" w:rsidRPr="00AC351B"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AC351B" w:rsidRDefault="00EC77CB" w:rsidP="006112B4">
            <w:pPr>
              <w:pStyle w:val="TAC"/>
              <w:rPr>
                <w:rFonts w:eastAsia="MS Mincho"/>
              </w:rPr>
            </w:pPr>
            <w:r w:rsidRPr="00AC351B">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AC351B" w:rsidRDefault="00EC77CB" w:rsidP="006112B4">
            <w:pPr>
              <w:pStyle w:val="TAC"/>
              <w:rPr>
                <w:rFonts w:eastAsia="MS Mincho"/>
              </w:rPr>
            </w:pPr>
            <w:r w:rsidRPr="00AC351B">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AC351B" w:rsidRDefault="00EC77CB" w:rsidP="006112B4">
            <w:pPr>
              <w:pStyle w:val="TAC"/>
              <w:rPr>
                <w:rFonts w:eastAsia="MS Mincho"/>
              </w:rPr>
            </w:pPr>
            <w:r w:rsidRPr="00AC351B">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AC351B" w:rsidRDefault="00EC77CB" w:rsidP="006112B4">
            <w:pPr>
              <w:pStyle w:val="TAC"/>
              <w:rPr>
                <w:rFonts w:eastAsia="MS Mincho"/>
              </w:rPr>
            </w:pPr>
            <w:r w:rsidRPr="00AC351B">
              <w:rPr>
                <w:rFonts w:eastAsia="MS Mincho"/>
              </w:rPr>
              <w:t>10692</w:t>
            </w:r>
          </w:p>
        </w:tc>
      </w:tr>
      <w:tr w:rsidR="00EC77CB" w:rsidRPr="00AC351B"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AC351B" w:rsidRDefault="00EC77CB" w:rsidP="006112B4">
            <w:pPr>
              <w:pStyle w:val="TAC"/>
              <w:rPr>
                <w:rFonts w:eastAsia="MS Mincho"/>
              </w:rPr>
            </w:pPr>
            <w:r w:rsidRPr="00AC351B">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AC351B" w:rsidRDefault="00EC77CB" w:rsidP="006112B4">
            <w:pPr>
              <w:pStyle w:val="TAC"/>
              <w:rPr>
                <w:rFonts w:eastAsia="MS Mincho"/>
              </w:rPr>
            </w:pPr>
            <w:r w:rsidRPr="00AC351B">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AC351B" w:rsidRDefault="00EC77CB" w:rsidP="006112B4">
            <w:pPr>
              <w:pStyle w:val="TAC"/>
              <w:rPr>
                <w:rFonts w:eastAsia="MS Mincho"/>
              </w:rPr>
            </w:pPr>
            <w:r w:rsidRPr="00AC351B">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AC351B" w:rsidRDefault="00EC77CB" w:rsidP="006112B4">
            <w:pPr>
              <w:pStyle w:val="TAC"/>
              <w:rPr>
                <w:rFonts w:eastAsia="MS Mincho"/>
              </w:rPr>
            </w:pPr>
            <w:r w:rsidRPr="00AC351B">
              <w:rPr>
                <w:rFonts w:eastAsia="MS Mincho"/>
              </w:rPr>
              <w:t>11880</w:t>
            </w:r>
          </w:p>
        </w:tc>
      </w:tr>
      <w:tr w:rsidR="00EC77CB" w:rsidRPr="00AC351B"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AC351B" w:rsidRDefault="00EC77CB" w:rsidP="006112B4">
            <w:pPr>
              <w:pStyle w:val="TAC"/>
              <w:rPr>
                <w:rFonts w:eastAsia="MS Mincho"/>
              </w:rPr>
            </w:pPr>
            <w:r w:rsidRPr="00AC351B">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AC351B" w:rsidRDefault="00EC77CB" w:rsidP="006112B4">
            <w:pPr>
              <w:pStyle w:val="TAC"/>
              <w:rPr>
                <w:rFonts w:eastAsia="MS Mincho"/>
              </w:rPr>
            </w:pPr>
            <w:r w:rsidRPr="00AC351B">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AC351B" w:rsidRDefault="00EC77CB" w:rsidP="006112B4">
            <w:pPr>
              <w:pStyle w:val="TAC"/>
              <w:rPr>
                <w:rFonts w:eastAsia="MS Mincho"/>
              </w:rPr>
            </w:pPr>
            <w:r w:rsidRPr="00AC351B">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AC351B" w:rsidRDefault="00EC77CB" w:rsidP="006112B4">
            <w:pPr>
              <w:pStyle w:val="TAC"/>
              <w:rPr>
                <w:rFonts w:eastAsia="MS Mincho"/>
              </w:rPr>
            </w:pPr>
            <w:r w:rsidRPr="00AC351B">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AC351B" w:rsidRDefault="00EC77CB" w:rsidP="006112B4">
            <w:pPr>
              <w:pStyle w:val="TAC"/>
              <w:rPr>
                <w:rFonts w:eastAsia="MS Mincho"/>
              </w:rPr>
            </w:pPr>
            <w:r w:rsidRPr="00AC351B">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AC351B" w:rsidRDefault="00EC77CB" w:rsidP="006112B4">
            <w:pPr>
              <w:pStyle w:val="TAC"/>
              <w:rPr>
                <w:rFonts w:eastAsia="MS Mincho"/>
              </w:rPr>
            </w:pPr>
            <w:r w:rsidRPr="00AC351B">
              <w:rPr>
                <w:rFonts w:eastAsia="MS Mincho"/>
              </w:rPr>
              <w:t>13200</w:t>
            </w:r>
          </w:p>
        </w:tc>
      </w:tr>
      <w:tr w:rsidR="00EC77CB" w:rsidRPr="00AC351B"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AC351B" w:rsidRDefault="00EC77CB" w:rsidP="006112B4">
            <w:pPr>
              <w:pStyle w:val="TAN"/>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AC351B" w:rsidRDefault="00EC77CB" w:rsidP="006112B4">
            <w:pPr>
              <w:pStyle w:val="TAN"/>
              <w:rPr>
                <w:rFonts w:eastAsia="MS Mincho"/>
              </w:rPr>
            </w:pPr>
            <w:r w:rsidRPr="00AC351B">
              <w:rPr>
                <w:rFonts w:eastAsia="MS Mincho"/>
              </w:rPr>
              <w:t>NOTE 2:</w:t>
            </w:r>
            <w:r w:rsidRPr="00AC351B">
              <w:rPr>
                <w:rFonts w:eastAsia="MS Mincho"/>
              </w:rPr>
              <w:tab/>
              <w:t>MCS Index is based on MCS table 6.1.4.1-1 defined in TS 38.214 [16].</w:t>
            </w:r>
          </w:p>
          <w:p w14:paraId="43CAA4E6" w14:textId="77777777" w:rsidR="00EC77CB" w:rsidRPr="00AC351B" w:rsidRDefault="00EC77CB" w:rsidP="006112B4">
            <w:pPr>
              <w:pStyle w:val="TAN"/>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5024D6EF" w14:textId="77777777" w:rsidR="00EC77CB" w:rsidRPr="00AC351B" w:rsidRDefault="00EC77CB" w:rsidP="006112B4">
            <w:pPr>
              <w:pStyle w:val="TAN"/>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7C6D6546"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AC351B" w:rsidRDefault="00EC77CB" w:rsidP="00EC77CB">
      <w:pPr>
        <w:pStyle w:val="Heading3"/>
      </w:pPr>
      <w:bookmarkStart w:id="3038" w:name="_CRA_2_2_2"/>
      <w:bookmarkStart w:id="3039" w:name="_Toc27478676"/>
      <w:bookmarkStart w:id="3040" w:name="_Toc36227390"/>
      <w:bookmarkStart w:id="3041" w:name="_Toc194666553"/>
      <w:bookmarkEnd w:id="3038"/>
      <w:r w:rsidRPr="00AC351B">
        <w:t>A.2.2.2</w:t>
      </w:r>
      <w:r w:rsidRPr="00AC351B">
        <w:tab/>
        <w:t>DFT-s-OFDM QPSK</w:t>
      </w:r>
      <w:bookmarkEnd w:id="3039"/>
      <w:bookmarkEnd w:id="3040"/>
      <w:bookmarkEnd w:id="3041"/>
    </w:p>
    <w:p w14:paraId="3E9CDB04" w14:textId="77777777" w:rsidR="00EC77CB" w:rsidRPr="00AC351B" w:rsidRDefault="00EC77CB" w:rsidP="00EC77CB">
      <w:pPr>
        <w:pStyle w:val="TH"/>
      </w:pPr>
      <w:bookmarkStart w:id="3042" w:name="_CRTableA_2_2_21"/>
      <w:r w:rsidRPr="00AC351B">
        <w:t xml:space="preserve">Table </w:t>
      </w:r>
      <w:bookmarkEnd w:id="3042"/>
      <w:r w:rsidRPr="00AC351B">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AC351B" w:rsidRDefault="00EC77CB" w:rsidP="006112B4">
            <w:pPr>
              <w:pStyle w:val="TAH"/>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AC351B" w:rsidRDefault="00EC77CB" w:rsidP="006112B4">
            <w:pPr>
              <w:pStyle w:val="TAH"/>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AC351B" w:rsidRDefault="00EC77CB" w:rsidP="006112B4">
            <w:pPr>
              <w:pStyle w:val="TAH"/>
              <w:rPr>
                <w:rFonts w:eastAsia="MS Mincho"/>
              </w:rPr>
            </w:pPr>
            <w:r w:rsidRPr="00AC351B">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AC351B" w:rsidRDefault="00EC77CB" w:rsidP="006112B4">
            <w:pPr>
              <w:pStyle w:val="TAH"/>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AC351B" w:rsidRDefault="00EC77CB" w:rsidP="006112B4">
            <w:pPr>
              <w:pStyle w:val="TAH"/>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AC351B" w:rsidRDefault="00EC77CB" w:rsidP="006112B4">
            <w:pPr>
              <w:pStyle w:val="TAH"/>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AC351B" w:rsidRDefault="00EC77CB" w:rsidP="006112B4">
            <w:pPr>
              <w:pStyle w:val="TAH"/>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AC351B" w:rsidRDefault="00EC77CB" w:rsidP="006112B4">
            <w:pPr>
              <w:pStyle w:val="TAH"/>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AC351B" w:rsidRDefault="00EC77CB" w:rsidP="006112B4">
            <w:pPr>
              <w:pStyle w:val="TAH"/>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AC351B" w:rsidRDefault="00EC77CB" w:rsidP="006112B4">
            <w:pPr>
              <w:pStyle w:val="TAH"/>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AC351B" w:rsidRDefault="00EC77CB" w:rsidP="006112B4">
            <w:pPr>
              <w:pStyle w:val="TAH"/>
              <w:rPr>
                <w:rFonts w:eastAsia="MS Mincho"/>
              </w:rPr>
            </w:pPr>
            <w:r w:rsidRPr="00AC351B">
              <w:rPr>
                <w:rFonts w:eastAsia="MS Mincho"/>
              </w:rPr>
              <w:t>Total modulated symbols per slot</w:t>
            </w:r>
          </w:p>
        </w:tc>
      </w:tr>
      <w:tr w:rsidR="00EC77CB" w:rsidRPr="00AC351B"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AC351B" w:rsidRDefault="00EC77CB" w:rsidP="006112B4">
            <w:pPr>
              <w:pStyle w:val="TAC"/>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AC351B" w:rsidRDefault="00EC77CB" w:rsidP="006112B4">
            <w:pPr>
              <w:pStyle w:val="TAC"/>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AC351B" w:rsidRDefault="00EC77CB" w:rsidP="006112B4">
            <w:pPr>
              <w:pStyle w:val="TAC"/>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AC351B" w:rsidRDefault="00EC77CB" w:rsidP="006112B4">
            <w:pPr>
              <w:pStyle w:val="TAC"/>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AC351B" w:rsidRDefault="00EC77CB" w:rsidP="006112B4">
            <w:pPr>
              <w:pStyle w:val="TAC"/>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AC351B" w:rsidRDefault="00EC77CB" w:rsidP="006112B4">
            <w:pPr>
              <w:pStyle w:val="TAC"/>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AC351B" w:rsidRDefault="00EC77CB" w:rsidP="006112B4">
            <w:pPr>
              <w:pStyle w:val="TAC"/>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AC351B" w:rsidRDefault="00EC77CB" w:rsidP="006112B4">
            <w:pPr>
              <w:pStyle w:val="TAC"/>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AC351B" w:rsidRDefault="00EC77CB" w:rsidP="006112B4">
            <w:pPr>
              <w:pStyle w:val="TAC"/>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AC351B" w:rsidRDefault="00EC77CB" w:rsidP="006112B4">
            <w:pPr>
              <w:pStyle w:val="TAC"/>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AC351B" w:rsidRDefault="00EC77CB" w:rsidP="006112B4">
            <w:pPr>
              <w:pStyle w:val="TAC"/>
              <w:rPr>
                <w:rFonts w:eastAsia="MS Mincho"/>
              </w:rPr>
            </w:pPr>
            <w:r w:rsidRPr="00AC351B">
              <w:rPr>
                <w:rFonts w:eastAsia="MS Mincho"/>
              </w:rPr>
              <w:t> </w:t>
            </w:r>
          </w:p>
        </w:tc>
      </w:tr>
      <w:tr w:rsidR="00EC77CB" w:rsidRPr="00AC351B"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AC351B" w:rsidRDefault="00EC77CB" w:rsidP="006112B4">
            <w:pPr>
              <w:pStyle w:val="TAC"/>
              <w:rPr>
                <w:rFonts w:eastAsia="MS Mincho"/>
              </w:rPr>
            </w:pPr>
            <w:r w:rsidRPr="00AC351B">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AC351B" w:rsidRDefault="00EC77CB" w:rsidP="006112B4">
            <w:pPr>
              <w:pStyle w:val="TAC"/>
              <w:rPr>
                <w:rFonts w:eastAsia="MS Mincho"/>
              </w:rPr>
            </w:pPr>
            <w:r w:rsidRPr="00AC351B">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AC351B" w:rsidRDefault="00EC77CB" w:rsidP="006112B4">
            <w:pPr>
              <w:pStyle w:val="TAC"/>
              <w:rPr>
                <w:rFonts w:eastAsia="MS Mincho"/>
              </w:rPr>
            </w:pPr>
            <w:r w:rsidRPr="00AC351B">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AC351B" w:rsidRDefault="00EC77CB" w:rsidP="006112B4">
            <w:pPr>
              <w:pStyle w:val="TAC"/>
              <w:rPr>
                <w:rFonts w:eastAsia="MS Mincho"/>
              </w:rPr>
            </w:pPr>
            <w:r w:rsidRPr="00AC351B">
              <w:rPr>
                <w:rFonts w:eastAsia="MS Mincho"/>
              </w:rPr>
              <w:t>132</w:t>
            </w:r>
          </w:p>
        </w:tc>
      </w:tr>
      <w:tr w:rsidR="00EC77CB" w:rsidRPr="00AC351B"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AC351B" w:rsidRDefault="00EC77CB" w:rsidP="006112B4">
            <w:pPr>
              <w:pStyle w:val="TAC"/>
              <w:rPr>
                <w:rFonts w:eastAsia="MS Mincho"/>
              </w:rPr>
            </w:pPr>
            <w:r w:rsidRPr="00AC351B">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AC351B" w:rsidRDefault="00EC77CB" w:rsidP="006112B4">
            <w:pPr>
              <w:pStyle w:val="TAC"/>
              <w:rPr>
                <w:rFonts w:eastAsia="MS Mincho"/>
              </w:rPr>
            </w:pPr>
            <w:r w:rsidRPr="00AC351B">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AC351B" w:rsidRDefault="00EC77CB" w:rsidP="006112B4">
            <w:pPr>
              <w:pStyle w:val="TAC"/>
              <w:rPr>
                <w:rFonts w:eastAsia="MS Mincho"/>
              </w:rPr>
            </w:pPr>
            <w:r w:rsidRPr="00AC351B">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AC351B" w:rsidRDefault="00EC77CB" w:rsidP="006112B4">
            <w:pPr>
              <w:pStyle w:val="TAC"/>
              <w:rPr>
                <w:rFonts w:eastAsia="MS Mincho"/>
              </w:rPr>
            </w:pPr>
            <w:r w:rsidRPr="00AC351B">
              <w:rPr>
                <w:rFonts w:eastAsia="MS Mincho"/>
              </w:rPr>
              <w:t>660</w:t>
            </w:r>
          </w:p>
        </w:tc>
      </w:tr>
      <w:tr w:rsidR="00EC77CB" w:rsidRPr="00AC351B"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AC351B" w:rsidRDefault="00EC77CB" w:rsidP="006112B4">
            <w:pPr>
              <w:pStyle w:val="TAC"/>
              <w:rPr>
                <w:rFonts w:eastAsia="MS Mincho"/>
              </w:rPr>
            </w:pPr>
            <w:r w:rsidRPr="00AC351B">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AC351B" w:rsidRDefault="00EC77CB" w:rsidP="006112B4">
            <w:pPr>
              <w:pStyle w:val="TAC"/>
              <w:rPr>
                <w:rFonts w:eastAsia="MS Mincho"/>
              </w:rPr>
            </w:pPr>
            <w:r w:rsidRPr="00AC351B">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AC351B" w:rsidRDefault="00EC77CB" w:rsidP="006112B4">
            <w:pPr>
              <w:pStyle w:val="TAC"/>
              <w:rPr>
                <w:rFonts w:eastAsia="MS Mincho"/>
              </w:rPr>
            </w:pPr>
            <w:r w:rsidRPr="00AC351B">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AC351B" w:rsidRDefault="00EC77CB" w:rsidP="006112B4">
            <w:pPr>
              <w:pStyle w:val="TAC"/>
              <w:rPr>
                <w:rFonts w:eastAsia="MS Mincho"/>
              </w:rPr>
            </w:pPr>
            <w:r w:rsidRPr="00AC351B">
              <w:rPr>
                <w:rFonts w:eastAsia="MS Mincho"/>
              </w:rPr>
              <w:t>1188</w:t>
            </w:r>
          </w:p>
        </w:tc>
      </w:tr>
      <w:tr w:rsidR="00EC77CB" w:rsidRPr="00AC351B"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AC351B" w:rsidRDefault="00EC77CB" w:rsidP="006112B4">
            <w:pPr>
              <w:pStyle w:val="TAC"/>
              <w:rPr>
                <w:rFonts w:eastAsia="MS Mincho"/>
              </w:rPr>
            </w:pPr>
            <w:r w:rsidRPr="00AC351B">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AC351B" w:rsidRDefault="00EC77CB" w:rsidP="006112B4">
            <w:pPr>
              <w:pStyle w:val="TAC"/>
              <w:rPr>
                <w:rFonts w:eastAsia="MS Mincho"/>
              </w:rPr>
            </w:pPr>
            <w:r w:rsidRPr="00AC351B">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AC351B" w:rsidRDefault="00EC77CB" w:rsidP="006112B4">
            <w:pPr>
              <w:pStyle w:val="TAC"/>
              <w:rPr>
                <w:rFonts w:eastAsia="MS Mincho"/>
              </w:rPr>
            </w:pPr>
            <w:r w:rsidRPr="00AC351B">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AC351B" w:rsidRDefault="00EC77CB" w:rsidP="006112B4">
            <w:pPr>
              <w:pStyle w:val="TAC"/>
              <w:rPr>
                <w:rFonts w:eastAsia="MS Mincho"/>
              </w:rPr>
            </w:pPr>
            <w:r w:rsidRPr="00AC351B">
              <w:rPr>
                <w:rFonts w:eastAsia="MS Mincho"/>
              </w:rPr>
              <w:t>1320</w:t>
            </w:r>
          </w:p>
        </w:tc>
      </w:tr>
      <w:tr w:rsidR="00EC77CB" w:rsidRPr="00AC351B"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AC351B" w:rsidRDefault="00EC77CB" w:rsidP="006112B4">
            <w:pPr>
              <w:pStyle w:val="TAC"/>
              <w:rPr>
                <w:rFonts w:eastAsia="MS Mincho"/>
              </w:rPr>
            </w:pPr>
            <w:r w:rsidRPr="00AC351B">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AC351B" w:rsidRDefault="00EC77CB" w:rsidP="006112B4">
            <w:pPr>
              <w:pStyle w:val="TAC"/>
              <w:rPr>
                <w:rFonts w:eastAsia="MS Mincho"/>
              </w:rPr>
            </w:pPr>
            <w:r w:rsidRPr="00AC351B">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AC351B" w:rsidRDefault="00EC77CB" w:rsidP="006112B4">
            <w:pPr>
              <w:pStyle w:val="TAC"/>
              <w:rPr>
                <w:rFonts w:eastAsia="MS Mincho"/>
              </w:rPr>
            </w:pPr>
            <w:r w:rsidRPr="00AC351B">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AC351B" w:rsidRDefault="00EC77CB" w:rsidP="006112B4">
            <w:pPr>
              <w:pStyle w:val="TAC"/>
              <w:rPr>
                <w:rFonts w:eastAsia="MS Mincho"/>
              </w:rPr>
            </w:pPr>
            <w:r w:rsidRPr="00AC351B">
              <w:rPr>
                <w:rFonts w:eastAsia="MS Mincho"/>
              </w:rPr>
              <w:t>1584</w:t>
            </w:r>
          </w:p>
        </w:tc>
      </w:tr>
      <w:tr w:rsidR="00EC77CB" w:rsidRPr="00AC351B"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AC351B" w:rsidRDefault="00EC77CB" w:rsidP="006112B4">
            <w:pPr>
              <w:pStyle w:val="TAC"/>
              <w:rPr>
                <w:rFonts w:eastAsia="MS Mincho"/>
              </w:rPr>
            </w:pPr>
            <w:r w:rsidRPr="00AC351B">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AC351B" w:rsidRDefault="00EC77CB" w:rsidP="006112B4">
            <w:pPr>
              <w:pStyle w:val="TAC"/>
              <w:rPr>
                <w:rFonts w:eastAsia="MS Mincho"/>
              </w:rPr>
            </w:pPr>
            <w:r w:rsidRPr="00AC351B">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AC351B" w:rsidRDefault="00EC77CB" w:rsidP="006112B4">
            <w:pPr>
              <w:pStyle w:val="TAC"/>
              <w:rPr>
                <w:rFonts w:eastAsia="MS Mincho"/>
              </w:rPr>
            </w:pPr>
            <w:r w:rsidRPr="00AC351B">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AC351B" w:rsidRDefault="00EC77CB" w:rsidP="006112B4">
            <w:pPr>
              <w:pStyle w:val="TAC"/>
              <w:rPr>
                <w:rFonts w:eastAsia="MS Mincho"/>
              </w:rPr>
            </w:pPr>
            <w:r w:rsidRPr="00AC351B">
              <w:rPr>
                <w:rFonts w:eastAsia="MS Mincho"/>
              </w:rPr>
              <w:t>1980</w:t>
            </w:r>
          </w:p>
        </w:tc>
      </w:tr>
      <w:tr w:rsidR="00EC77CB" w:rsidRPr="00AC351B"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AC351B" w:rsidRDefault="00EC77CB" w:rsidP="006112B4">
            <w:pPr>
              <w:pStyle w:val="TAC"/>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AC351B" w:rsidRDefault="00EC77CB" w:rsidP="006112B4">
            <w:pPr>
              <w:pStyle w:val="TAC"/>
              <w:rPr>
                <w:rFonts w:eastAsia="MS Mincho"/>
              </w:rPr>
            </w:pPr>
            <w:r w:rsidRPr="00AC351B">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AC351B" w:rsidRDefault="00EC77CB" w:rsidP="006112B4">
            <w:pPr>
              <w:pStyle w:val="TAC"/>
              <w:rPr>
                <w:rFonts w:eastAsia="MS Mincho"/>
              </w:rPr>
            </w:pPr>
            <w:r w:rsidRPr="00AC351B">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AC351B" w:rsidRDefault="00EC77CB" w:rsidP="006112B4">
            <w:pPr>
              <w:pStyle w:val="TAC"/>
              <w:rPr>
                <w:rFonts w:eastAsia="MS Mincho"/>
              </w:rPr>
            </w:pPr>
            <w:r w:rsidRPr="00AC351B">
              <w:rPr>
                <w:rFonts w:eastAsia="MS Mincho"/>
              </w:rPr>
              <w:t>2376</w:t>
            </w:r>
          </w:p>
        </w:tc>
      </w:tr>
      <w:tr w:rsidR="00EC77CB" w:rsidRPr="00AC351B"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AC351B" w:rsidRDefault="00EC77CB" w:rsidP="006112B4">
            <w:pPr>
              <w:pStyle w:val="TAC"/>
              <w:rPr>
                <w:rFonts w:eastAsia="MS Mincho"/>
              </w:rPr>
            </w:pPr>
            <w:r w:rsidRPr="00AC351B">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AC351B" w:rsidRDefault="00EC77CB" w:rsidP="006112B4">
            <w:pPr>
              <w:pStyle w:val="TAC"/>
              <w:rPr>
                <w:rFonts w:eastAsia="MS Mincho"/>
              </w:rPr>
            </w:pPr>
            <w:r w:rsidRPr="00AC351B">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AC351B" w:rsidRDefault="00EC77CB" w:rsidP="006112B4">
            <w:pPr>
              <w:pStyle w:val="TAC"/>
              <w:rPr>
                <w:rFonts w:eastAsia="MS Mincho"/>
              </w:rPr>
            </w:pPr>
            <w:r w:rsidRPr="00AC351B">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AC351B" w:rsidRDefault="00EC77CB" w:rsidP="006112B4">
            <w:pPr>
              <w:pStyle w:val="TAC"/>
              <w:rPr>
                <w:rFonts w:eastAsia="MS Mincho"/>
              </w:rPr>
            </w:pPr>
            <w:r w:rsidRPr="00AC351B">
              <w:rPr>
                <w:rFonts w:eastAsia="MS Mincho"/>
              </w:rPr>
              <w:t>2640</w:t>
            </w:r>
          </w:p>
        </w:tc>
      </w:tr>
      <w:tr w:rsidR="00EC77CB" w:rsidRPr="00AC351B"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AC351B" w:rsidRDefault="00EC77CB" w:rsidP="006112B4">
            <w:pPr>
              <w:pStyle w:val="TAC"/>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AC351B" w:rsidRDefault="00EC77CB" w:rsidP="006112B4">
            <w:pPr>
              <w:pStyle w:val="TAC"/>
              <w:rPr>
                <w:rFonts w:eastAsia="MS Mincho"/>
              </w:rPr>
            </w:pPr>
            <w:r w:rsidRPr="00AC351B">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AC351B" w:rsidRDefault="00EC77CB" w:rsidP="006112B4">
            <w:pPr>
              <w:pStyle w:val="TAC"/>
              <w:rPr>
                <w:rFonts w:eastAsia="MS Mincho"/>
              </w:rPr>
            </w:pPr>
            <w:r w:rsidRPr="00AC351B">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AC351B" w:rsidRDefault="00EC77CB" w:rsidP="006112B4">
            <w:pPr>
              <w:pStyle w:val="TAC"/>
              <w:rPr>
                <w:rFonts w:eastAsia="MS Mincho"/>
              </w:rPr>
            </w:pPr>
            <w:r w:rsidRPr="00AC351B">
              <w:rPr>
                <w:rFonts w:eastAsia="MS Mincho"/>
              </w:rPr>
              <w:t>3168</w:t>
            </w:r>
          </w:p>
        </w:tc>
      </w:tr>
      <w:tr w:rsidR="00EC77CB" w:rsidRPr="00AC351B"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AC351B" w:rsidRDefault="00EC77CB" w:rsidP="006112B4">
            <w:pPr>
              <w:pStyle w:val="TAC"/>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AC351B" w:rsidRDefault="00EC77CB" w:rsidP="006112B4">
            <w:pPr>
              <w:pStyle w:val="TAC"/>
              <w:rPr>
                <w:rFonts w:eastAsia="MS Mincho"/>
              </w:rPr>
            </w:pPr>
            <w:r w:rsidRPr="00AC351B">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AC351B" w:rsidRDefault="00EC77CB" w:rsidP="006112B4">
            <w:pPr>
              <w:pStyle w:val="TAC"/>
              <w:rPr>
                <w:rFonts w:eastAsia="MS Mincho"/>
              </w:rPr>
            </w:pPr>
            <w:r w:rsidRPr="00AC351B">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AC351B" w:rsidRDefault="00EC77CB" w:rsidP="006112B4">
            <w:pPr>
              <w:pStyle w:val="TAC"/>
              <w:rPr>
                <w:rFonts w:eastAsia="MS Mincho"/>
              </w:rPr>
            </w:pPr>
            <w:r w:rsidRPr="00AC351B">
              <w:rPr>
                <w:rFonts w:eastAsia="MS Mincho"/>
              </w:rPr>
              <w:t>3300</w:t>
            </w:r>
          </w:p>
        </w:tc>
      </w:tr>
      <w:tr w:rsidR="00EC77CB" w:rsidRPr="00AC351B"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AC351B" w:rsidRDefault="00EC77CB" w:rsidP="006112B4">
            <w:pPr>
              <w:pStyle w:val="TAC"/>
              <w:rPr>
                <w:rFonts w:eastAsia="MS Mincho"/>
              </w:rPr>
            </w:pPr>
            <w:r w:rsidRPr="00AC351B">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AC351B" w:rsidRDefault="00EC77CB" w:rsidP="006112B4">
            <w:pPr>
              <w:pStyle w:val="TAC"/>
              <w:rPr>
                <w:rFonts w:eastAsia="MS Mincho"/>
              </w:rPr>
            </w:pPr>
            <w:r w:rsidRPr="00AC351B">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AC351B" w:rsidRDefault="00EC77CB" w:rsidP="006112B4">
            <w:pPr>
              <w:pStyle w:val="TAC"/>
              <w:rPr>
                <w:rFonts w:eastAsia="MS Mincho"/>
              </w:rPr>
            </w:pPr>
            <w:r w:rsidRPr="00AC351B">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AC351B" w:rsidRDefault="00EC77CB" w:rsidP="006112B4">
            <w:pPr>
              <w:pStyle w:val="TAC"/>
              <w:rPr>
                <w:rFonts w:eastAsia="MS Mincho"/>
              </w:rPr>
            </w:pPr>
            <w:r w:rsidRPr="00AC351B">
              <w:rPr>
                <w:rFonts w:eastAsia="MS Mincho"/>
              </w:rPr>
              <w:t>3960</w:t>
            </w:r>
          </w:p>
        </w:tc>
      </w:tr>
      <w:tr w:rsidR="00EC77CB" w:rsidRPr="00AC351B"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AC351B" w:rsidRDefault="00EC77CB" w:rsidP="006112B4">
            <w:pPr>
              <w:pStyle w:val="TAC"/>
              <w:rPr>
                <w:rFonts w:eastAsia="MS Mincho"/>
              </w:rPr>
            </w:pPr>
            <w:r w:rsidRPr="00AC351B">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AC351B" w:rsidRDefault="00EC77CB" w:rsidP="006112B4">
            <w:pPr>
              <w:pStyle w:val="TAC"/>
              <w:rPr>
                <w:rFonts w:eastAsia="MS Mincho"/>
              </w:rPr>
            </w:pPr>
            <w:r w:rsidRPr="00AC351B">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AC351B" w:rsidRDefault="00EC77CB" w:rsidP="006112B4">
            <w:pPr>
              <w:pStyle w:val="TAC"/>
              <w:rPr>
                <w:rFonts w:eastAsia="MS Mincho"/>
              </w:rPr>
            </w:pPr>
            <w:r w:rsidRPr="00AC351B">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AC351B" w:rsidRDefault="00EC77CB" w:rsidP="006112B4">
            <w:pPr>
              <w:pStyle w:val="TAC"/>
              <w:rPr>
                <w:rFonts w:eastAsia="MS Mincho"/>
              </w:rPr>
            </w:pPr>
            <w:r w:rsidRPr="00AC351B">
              <w:rPr>
                <w:rFonts w:eastAsia="MS Mincho"/>
              </w:rPr>
              <w:t>4224</w:t>
            </w:r>
          </w:p>
        </w:tc>
      </w:tr>
      <w:tr w:rsidR="00EC77CB" w:rsidRPr="00AC351B"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AC351B" w:rsidRDefault="00EC77CB" w:rsidP="006112B4">
            <w:pPr>
              <w:pStyle w:val="TAC"/>
              <w:rPr>
                <w:rFonts w:eastAsia="MS Mincho"/>
              </w:rPr>
            </w:pPr>
            <w:r w:rsidRPr="00AC351B">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AC351B" w:rsidRDefault="00EC77CB" w:rsidP="006112B4">
            <w:pPr>
              <w:pStyle w:val="TAC"/>
              <w:rPr>
                <w:rFonts w:eastAsia="MS Mincho"/>
              </w:rPr>
            </w:pPr>
            <w:r w:rsidRPr="00AC351B">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AC351B" w:rsidRDefault="00EC77CB" w:rsidP="006112B4">
            <w:pPr>
              <w:pStyle w:val="TAC"/>
              <w:rPr>
                <w:rFonts w:eastAsia="MS Mincho"/>
              </w:rPr>
            </w:pPr>
            <w:r w:rsidRPr="00AC351B">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AC351B" w:rsidRDefault="00EC77CB" w:rsidP="006112B4">
            <w:pPr>
              <w:pStyle w:val="TAC"/>
              <w:rPr>
                <w:rFonts w:eastAsia="MS Mincho"/>
              </w:rPr>
            </w:pPr>
            <w:r w:rsidRPr="00AC351B">
              <w:rPr>
                <w:rFonts w:eastAsia="MS Mincho"/>
              </w:rPr>
              <w:t>4752</w:t>
            </w:r>
          </w:p>
        </w:tc>
      </w:tr>
      <w:tr w:rsidR="00EC77CB" w:rsidRPr="00AC351B"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AC351B" w:rsidRDefault="00EC77CB" w:rsidP="006112B4">
            <w:pPr>
              <w:pStyle w:val="TAC"/>
              <w:rPr>
                <w:rFonts w:eastAsia="MS Mincho"/>
              </w:rPr>
            </w:pPr>
            <w:r w:rsidRPr="00AC351B">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AC351B" w:rsidRDefault="00EC77CB" w:rsidP="006112B4">
            <w:pPr>
              <w:pStyle w:val="TAC"/>
              <w:rPr>
                <w:rFonts w:eastAsia="MS Mincho"/>
              </w:rPr>
            </w:pPr>
            <w:r w:rsidRPr="00AC351B">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AC351B" w:rsidRDefault="00EC77CB" w:rsidP="006112B4">
            <w:pPr>
              <w:pStyle w:val="TAC"/>
              <w:rPr>
                <w:rFonts w:eastAsia="MS Mincho"/>
              </w:rPr>
            </w:pPr>
            <w:r w:rsidRPr="00AC351B">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AC351B" w:rsidRDefault="00EC77CB" w:rsidP="006112B4">
            <w:pPr>
              <w:pStyle w:val="TAC"/>
              <w:rPr>
                <w:rFonts w:eastAsia="MS Mincho"/>
              </w:rPr>
            </w:pPr>
            <w:r w:rsidRPr="00AC351B">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AC351B" w:rsidRDefault="00EC77CB" w:rsidP="006112B4">
            <w:pPr>
              <w:pStyle w:val="TAC"/>
              <w:rPr>
                <w:rFonts w:eastAsia="MS Mincho"/>
              </w:rPr>
            </w:pPr>
            <w:r w:rsidRPr="00AC351B">
              <w:rPr>
                <w:rFonts w:eastAsia="MS Mincho"/>
              </w:rPr>
              <w:t>5940</w:t>
            </w:r>
          </w:p>
        </w:tc>
      </w:tr>
      <w:tr w:rsidR="00EC77CB" w:rsidRPr="00AC351B"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AC351B" w:rsidRDefault="00EC77CB" w:rsidP="006112B4">
            <w:pPr>
              <w:pStyle w:val="TAC"/>
              <w:rPr>
                <w:rFonts w:eastAsia="MS Mincho"/>
              </w:rPr>
            </w:pPr>
            <w:r w:rsidRPr="00AC351B">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AC351B" w:rsidRDefault="00EC77CB" w:rsidP="006112B4">
            <w:pPr>
              <w:pStyle w:val="TAC"/>
              <w:rPr>
                <w:rFonts w:eastAsia="MS Mincho"/>
              </w:rPr>
            </w:pPr>
            <w:r w:rsidRPr="00AC351B">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AC351B" w:rsidRDefault="00EC77CB" w:rsidP="006112B4">
            <w:pPr>
              <w:pStyle w:val="TAC"/>
              <w:rPr>
                <w:rFonts w:eastAsia="MS Mincho"/>
              </w:rPr>
            </w:pPr>
            <w:r w:rsidRPr="00AC351B">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AC351B" w:rsidRDefault="00EC77CB" w:rsidP="006112B4">
            <w:pPr>
              <w:pStyle w:val="TAC"/>
              <w:rPr>
                <w:rFonts w:eastAsia="MS Mincho"/>
              </w:rPr>
            </w:pPr>
            <w:r w:rsidRPr="00AC351B">
              <w:rPr>
                <w:rFonts w:eastAsia="MS Mincho"/>
              </w:rPr>
              <w:t>6600</w:t>
            </w:r>
          </w:p>
        </w:tc>
      </w:tr>
      <w:tr w:rsidR="00EC77CB" w:rsidRPr="00AC351B"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AC351B" w:rsidRDefault="00EC77CB" w:rsidP="006112B4">
            <w:pPr>
              <w:pStyle w:val="TAC"/>
              <w:rPr>
                <w:rFonts w:eastAsia="MS Mincho"/>
              </w:rPr>
            </w:pPr>
            <w:r w:rsidRPr="00AC351B">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AC351B" w:rsidRDefault="00EC77CB" w:rsidP="006112B4">
            <w:pPr>
              <w:pStyle w:val="TAC"/>
              <w:rPr>
                <w:rFonts w:eastAsia="MS Mincho"/>
              </w:rPr>
            </w:pPr>
            <w:r w:rsidRPr="00AC351B">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AC351B" w:rsidRDefault="00EC77CB" w:rsidP="006112B4">
            <w:pPr>
              <w:pStyle w:val="TAC"/>
              <w:rPr>
                <w:rFonts w:eastAsia="MS Mincho"/>
              </w:rPr>
            </w:pPr>
            <w:r w:rsidRPr="00AC351B">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AC351B" w:rsidRDefault="00EC77CB" w:rsidP="006112B4">
            <w:pPr>
              <w:pStyle w:val="TAC"/>
              <w:rPr>
                <w:rFonts w:eastAsia="MS Mincho"/>
              </w:rPr>
            </w:pPr>
            <w:r w:rsidRPr="00AC351B">
              <w:rPr>
                <w:rFonts w:eastAsia="MS Mincho"/>
              </w:rPr>
              <w:t>7920</w:t>
            </w:r>
          </w:p>
        </w:tc>
      </w:tr>
      <w:tr w:rsidR="00EC77CB" w:rsidRPr="00AC351B"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AC351B" w:rsidRDefault="00EC77CB" w:rsidP="006112B4">
            <w:pPr>
              <w:pStyle w:val="TAC"/>
              <w:rPr>
                <w:rFonts w:eastAsia="MS Mincho"/>
              </w:rPr>
            </w:pPr>
            <w:r w:rsidRPr="00AC351B">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AC351B" w:rsidRDefault="00EC77CB" w:rsidP="006112B4">
            <w:pPr>
              <w:pStyle w:val="TAC"/>
              <w:rPr>
                <w:rFonts w:eastAsia="MS Mincho"/>
              </w:rPr>
            </w:pPr>
            <w:r w:rsidRPr="00AC351B">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AC351B" w:rsidRDefault="00EC77CB" w:rsidP="006112B4">
            <w:pPr>
              <w:pStyle w:val="TAC"/>
              <w:rPr>
                <w:rFonts w:eastAsia="MS Mincho"/>
              </w:rPr>
            </w:pPr>
            <w:r w:rsidRPr="00AC351B">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AC351B" w:rsidRDefault="00EC77CB" w:rsidP="006112B4">
            <w:pPr>
              <w:pStyle w:val="TAC"/>
              <w:rPr>
                <w:rFonts w:eastAsia="MS Mincho"/>
              </w:rPr>
            </w:pPr>
            <w:r w:rsidRPr="00AC351B">
              <w:rPr>
                <w:rFonts w:eastAsia="MS Mincho"/>
              </w:rPr>
              <w:t>8448</w:t>
            </w:r>
          </w:p>
        </w:tc>
      </w:tr>
      <w:tr w:rsidR="00EC77CB" w:rsidRPr="00AC351B"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AC351B" w:rsidRDefault="00EC77CB" w:rsidP="006112B4">
            <w:pPr>
              <w:pStyle w:val="TAC"/>
              <w:rPr>
                <w:rFonts w:eastAsia="MS Mincho"/>
              </w:rPr>
            </w:pPr>
            <w:r w:rsidRPr="00AC351B">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AC351B" w:rsidRDefault="00EC77CB" w:rsidP="006112B4">
            <w:pPr>
              <w:pStyle w:val="TAC"/>
              <w:rPr>
                <w:rFonts w:eastAsia="MS Mincho"/>
              </w:rPr>
            </w:pPr>
            <w:r w:rsidRPr="00AC351B">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AC351B" w:rsidRDefault="00EC77CB" w:rsidP="006112B4">
            <w:pPr>
              <w:pStyle w:val="TAC"/>
              <w:rPr>
                <w:rFonts w:eastAsia="MS Mincho"/>
              </w:rPr>
            </w:pPr>
            <w:r w:rsidRPr="00AC351B">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AC351B" w:rsidRDefault="00EC77CB" w:rsidP="006112B4">
            <w:pPr>
              <w:pStyle w:val="TAC"/>
              <w:rPr>
                <w:rFonts w:eastAsia="MS Mincho"/>
              </w:rPr>
            </w:pPr>
            <w:r w:rsidRPr="00AC351B">
              <w:rPr>
                <w:rFonts w:eastAsia="MS Mincho"/>
              </w:rPr>
              <w:t>9900</w:t>
            </w:r>
          </w:p>
        </w:tc>
      </w:tr>
      <w:tr w:rsidR="00EC77CB" w:rsidRPr="00AC351B"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AC351B" w:rsidRDefault="00EC77CB" w:rsidP="006112B4">
            <w:pPr>
              <w:pStyle w:val="TAC"/>
              <w:rPr>
                <w:rFonts w:eastAsia="MS Mincho"/>
              </w:rPr>
            </w:pPr>
            <w:r w:rsidRPr="00AC351B">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AC351B" w:rsidRDefault="00EC77CB" w:rsidP="006112B4">
            <w:pPr>
              <w:pStyle w:val="TAC"/>
              <w:rPr>
                <w:rFonts w:eastAsia="MS Mincho"/>
              </w:rPr>
            </w:pPr>
            <w:r w:rsidRPr="00AC351B">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AC351B" w:rsidRDefault="00EC77CB" w:rsidP="006112B4">
            <w:pPr>
              <w:pStyle w:val="TAC"/>
              <w:rPr>
                <w:rFonts w:eastAsia="MS Mincho"/>
              </w:rPr>
            </w:pPr>
            <w:r w:rsidRPr="00AC351B">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AC351B" w:rsidRDefault="00EC77CB" w:rsidP="006112B4">
            <w:pPr>
              <w:pStyle w:val="TAC"/>
              <w:rPr>
                <w:rFonts w:eastAsia="MS Mincho"/>
              </w:rPr>
            </w:pPr>
            <w:r w:rsidRPr="00AC351B">
              <w:rPr>
                <w:rFonts w:eastAsia="MS Mincho"/>
              </w:rPr>
              <w:t>10560</w:t>
            </w:r>
          </w:p>
        </w:tc>
      </w:tr>
      <w:tr w:rsidR="00EC77CB" w:rsidRPr="00AC351B"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AC351B" w:rsidRDefault="00EC77CB" w:rsidP="006112B4">
            <w:pPr>
              <w:pStyle w:val="TAC"/>
              <w:rPr>
                <w:rFonts w:eastAsia="MS Mincho"/>
              </w:rPr>
            </w:pPr>
            <w:r w:rsidRPr="00AC351B">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AC351B" w:rsidRDefault="00EC77CB" w:rsidP="006112B4">
            <w:pPr>
              <w:pStyle w:val="TAC"/>
              <w:rPr>
                <w:rFonts w:eastAsia="MS Mincho"/>
              </w:rPr>
            </w:pPr>
            <w:r w:rsidRPr="00AC351B">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AC351B" w:rsidRDefault="00EC77CB" w:rsidP="006112B4">
            <w:pPr>
              <w:pStyle w:val="TAC"/>
              <w:rPr>
                <w:rFonts w:eastAsia="MS Mincho"/>
              </w:rPr>
            </w:pPr>
            <w:r w:rsidRPr="00AC351B">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AC351B" w:rsidRDefault="00EC77CB" w:rsidP="006112B4">
            <w:pPr>
              <w:pStyle w:val="TAC"/>
              <w:rPr>
                <w:rFonts w:eastAsia="MS Mincho"/>
              </w:rPr>
            </w:pPr>
            <w:r w:rsidRPr="00AC351B">
              <w:rPr>
                <w:rFonts w:eastAsia="MS Mincho"/>
              </w:rPr>
              <w:t>10692</w:t>
            </w:r>
          </w:p>
        </w:tc>
      </w:tr>
      <w:tr w:rsidR="00EC77CB" w:rsidRPr="00AC351B"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AC351B" w:rsidRDefault="00EC77CB" w:rsidP="006112B4">
            <w:pPr>
              <w:pStyle w:val="TAC"/>
              <w:rPr>
                <w:rFonts w:eastAsia="MS Mincho"/>
              </w:rPr>
            </w:pPr>
            <w:r w:rsidRPr="00AC351B">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AC351B" w:rsidRDefault="00EC77CB" w:rsidP="006112B4">
            <w:pPr>
              <w:pStyle w:val="TAC"/>
              <w:rPr>
                <w:rFonts w:eastAsia="MS Mincho"/>
              </w:rPr>
            </w:pPr>
            <w:r w:rsidRPr="00AC351B">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AC351B" w:rsidRDefault="00EC77CB" w:rsidP="006112B4">
            <w:pPr>
              <w:pStyle w:val="TAC"/>
              <w:rPr>
                <w:rFonts w:eastAsia="MS Mincho"/>
              </w:rPr>
            </w:pPr>
            <w:r w:rsidRPr="00AC351B">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AC351B" w:rsidRDefault="00EC77CB" w:rsidP="006112B4">
            <w:pPr>
              <w:pStyle w:val="TAC"/>
              <w:rPr>
                <w:rFonts w:eastAsia="MS Mincho"/>
              </w:rPr>
            </w:pPr>
            <w:r w:rsidRPr="00AC351B">
              <w:rPr>
                <w:rFonts w:eastAsia="MS Mincho"/>
              </w:rPr>
              <w:t>11880</w:t>
            </w:r>
          </w:p>
        </w:tc>
      </w:tr>
      <w:tr w:rsidR="00EC77CB" w:rsidRPr="00AC351B"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AC351B" w:rsidRDefault="00EC77CB" w:rsidP="006112B4">
            <w:pPr>
              <w:pStyle w:val="TAC"/>
              <w:rPr>
                <w:rFonts w:eastAsia="MS Mincho"/>
              </w:rPr>
            </w:pPr>
            <w:r w:rsidRPr="00AC351B">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AC351B" w:rsidRDefault="00EC77CB" w:rsidP="006112B4">
            <w:pPr>
              <w:pStyle w:val="TAC"/>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AC351B" w:rsidRDefault="00EC77CB" w:rsidP="006112B4">
            <w:pPr>
              <w:pStyle w:val="TAC"/>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AC351B" w:rsidRDefault="00EC77CB" w:rsidP="006112B4">
            <w:pPr>
              <w:pStyle w:val="TAC"/>
              <w:rPr>
                <w:rFonts w:eastAsia="MS Mincho"/>
              </w:rPr>
            </w:pPr>
            <w:r w:rsidRPr="00AC351B">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AC351B" w:rsidRDefault="00EC77CB" w:rsidP="006112B4">
            <w:pPr>
              <w:pStyle w:val="TAC"/>
              <w:rPr>
                <w:rFonts w:eastAsia="MS Mincho"/>
              </w:rPr>
            </w:pPr>
            <w:r w:rsidRPr="00AC351B">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AC351B" w:rsidRDefault="00EC77CB" w:rsidP="006112B4">
            <w:pPr>
              <w:pStyle w:val="TAC"/>
              <w:rPr>
                <w:rFonts w:eastAsia="MS Mincho"/>
              </w:rPr>
            </w:pPr>
            <w:r w:rsidRPr="00AC351B">
              <w:rPr>
                <w:rFonts w:eastAsia="MS Mincho"/>
              </w:rPr>
              <w:t>13200</w:t>
            </w:r>
          </w:p>
        </w:tc>
      </w:tr>
      <w:tr w:rsidR="00EC77CB" w:rsidRPr="00AC351B"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AC351B" w:rsidRDefault="00EC77CB" w:rsidP="006112B4">
            <w:pPr>
              <w:pStyle w:val="TAN"/>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AC351B" w:rsidRDefault="00EC77CB" w:rsidP="006112B4">
            <w:pPr>
              <w:pStyle w:val="TAN"/>
              <w:rPr>
                <w:rFonts w:eastAsia="MS Mincho"/>
              </w:rPr>
            </w:pPr>
            <w:r w:rsidRPr="00AC351B">
              <w:rPr>
                <w:rFonts w:eastAsia="MS Mincho"/>
              </w:rPr>
              <w:t>NOTE 2:</w:t>
            </w:r>
            <w:r w:rsidRPr="00AC351B">
              <w:rPr>
                <w:rFonts w:eastAsia="MS Mincho"/>
              </w:rPr>
              <w:tab/>
              <w:t>MCS Index is based on MCS table 6.1.4.1-1 defined in TS 38.214 [16].</w:t>
            </w:r>
          </w:p>
          <w:p w14:paraId="192FA616" w14:textId="77777777" w:rsidR="00EC77CB" w:rsidRPr="00AC351B" w:rsidRDefault="00EC77CB" w:rsidP="006112B4">
            <w:pPr>
              <w:pStyle w:val="TAN"/>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5403570F" w14:textId="77777777" w:rsidR="00EC77CB" w:rsidRPr="00AC351B" w:rsidRDefault="00EC77CB" w:rsidP="006112B4">
            <w:pPr>
              <w:pStyle w:val="TAN"/>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045AEA1A"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2ED398E6" w14:textId="77777777" w:rsidR="00EC77CB" w:rsidRPr="00AC351B" w:rsidRDefault="00EC77CB" w:rsidP="00EC77CB">
      <w:pPr>
        <w:pStyle w:val="Heading3"/>
      </w:pPr>
      <w:bookmarkStart w:id="3043" w:name="_CRA_2_2_3"/>
      <w:bookmarkStart w:id="3044" w:name="_Toc27478677"/>
      <w:bookmarkStart w:id="3045" w:name="_Toc36227391"/>
      <w:bookmarkStart w:id="3046" w:name="_Toc194666554"/>
      <w:bookmarkEnd w:id="3043"/>
      <w:r w:rsidRPr="00AC351B">
        <w:t>A.2.2.3</w:t>
      </w:r>
      <w:r w:rsidRPr="00AC351B">
        <w:tab/>
        <w:t>DFT-s-OFDM 16QAM</w:t>
      </w:r>
      <w:bookmarkEnd w:id="3044"/>
      <w:bookmarkEnd w:id="3045"/>
      <w:bookmarkEnd w:id="3046"/>
    </w:p>
    <w:p w14:paraId="069D84E7" w14:textId="77777777" w:rsidR="00EC77CB" w:rsidRPr="00AC351B" w:rsidRDefault="00EC77CB" w:rsidP="00EC77CB">
      <w:pPr>
        <w:pStyle w:val="TH"/>
        <w:rPr>
          <w:rFonts w:eastAsia="MS Mincho"/>
        </w:rPr>
      </w:pPr>
      <w:bookmarkStart w:id="3047" w:name="_CRTableA_2_2_31"/>
      <w:r w:rsidRPr="00AC351B">
        <w:t xml:space="preserve">Table </w:t>
      </w:r>
      <w:bookmarkEnd w:id="3047"/>
      <w:r w:rsidRPr="00AC351B">
        <w:t xml:space="preserve">A.2.2.3-1: </w:t>
      </w:r>
      <w:r w:rsidRPr="00AC351B">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AC351B" w:rsidRDefault="00EC77CB" w:rsidP="006112B4">
            <w:pPr>
              <w:pStyle w:val="TAH"/>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AC351B" w:rsidRDefault="00EC77CB" w:rsidP="006112B4">
            <w:pPr>
              <w:pStyle w:val="TAH"/>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AC351B" w:rsidRDefault="00EC77CB" w:rsidP="006112B4">
            <w:pPr>
              <w:pStyle w:val="TAH"/>
              <w:rPr>
                <w:rFonts w:eastAsia="MS Mincho"/>
              </w:rPr>
            </w:pPr>
            <w:r w:rsidRPr="00AC351B">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AC351B" w:rsidRDefault="00EC77CB" w:rsidP="006112B4">
            <w:pPr>
              <w:pStyle w:val="TAH"/>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AC351B" w:rsidRDefault="00EC77CB" w:rsidP="006112B4">
            <w:pPr>
              <w:pStyle w:val="TAH"/>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AC351B" w:rsidRDefault="00EC77CB" w:rsidP="006112B4">
            <w:pPr>
              <w:pStyle w:val="TAH"/>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AC351B" w:rsidRDefault="00EC77CB" w:rsidP="006112B4">
            <w:pPr>
              <w:pStyle w:val="TAH"/>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AC351B" w:rsidRDefault="00EC77CB" w:rsidP="006112B4">
            <w:pPr>
              <w:pStyle w:val="TAH"/>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AC351B" w:rsidRDefault="00EC77CB" w:rsidP="006112B4">
            <w:pPr>
              <w:pStyle w:val="TAH"/>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AC351B" w:rsidRDefault="00EC77CB" w:rsidP="006112B4">
            <w:pPr>
              <w:pStyle w:val="TAH"/>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AC351B" w:rsidRDefault="00EC77CB" w:rsidP="006112B4">
            <w:pPr>
              <w:pStyle w:val="TAH"/>
              <w:rPr>
                <w:rFonts w:eastAsia="MS Mincho"/>
              </w:rPr>
            </w:pPr>
            <w:r w:rsidRPr="00AC351B">
              <w:rPr>
                <w:rFonts w:eastAsia="MS Mincho"/>
              </w:rPr>
              <w:t>Total modulated symbols per slot</w:t>
            </w:r>
          </w:p>
        </w:tc>
      </w:tr>
      <w:tr w:rsidR="00EC77CB" w:rsidRPr="00AC351B"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AC351B" w:rsidRDefault="00EC77CB" w:rsidP="006112B4">
            <w:pPr>
              <w:pStyle w:val="TAC"/>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AC351B" w:rsidRDefault="00EC77CB" w:rsidP="006112B4">
            <w:pPr>
              <w:pStyle w:val="TAC"/>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AC351B" w:rsidRDefault="00EC77CB" w:rsidP="006112B4">
            <w:pPr>
              <w:pStyle w:val="TAC"/>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AC351B" w:rsidRDefault="00EC77CB" w:rsidP="006112B4">
            <w:pPr>
              <w:pStyle w:val="TAC"/>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AC351B" w:rsidRDefault="00EC77CB" w:rsidP="006112B4">
            <w:pPr>
              <w:pStyle w:val="TAC"/>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AC351B" w:rsidRDefault="00EC77CB" w:rsidP="006112B4">
            <w:pPr>
              <w:pStyle w:val="TAC"/>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AC351B" w:rsidRDefault="00EC77CB" w:rsidP="006112B4">
            <w:pPr>
              <w:pStyle w:val="TAC"/>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AC351B" w:rsidRDefault="00EC77CB" w:rsidP="006112B4">
            <w:pPr>
              <w:pStyle w:val="TAC"/>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AC351B" w:rsidRDefault="00EC77CB" w:rsidP="006112B4">
            <w:pPr>
              <w:pStyle w:val="TAC"/>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AC351B" w:rsidRDefault="00EC77CB" w:rsidP="006112B4">
            <w:pPr>
              <w:pStyle w:val="TAC"/>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AC351B" w:rsidRDefault="00EC77CB" w:rsidP="006112B4">
            <w:pPr>
              <w:pStyle w:val="TAC"/>
              <w:rPr>
                <w:rFonts w:eastAsia="MS Mincho"/>
              </w:rPr>
            </w:pPr>
            <w:r w:rsidRPr="00AC351B">
              <w:rPr>
                <w:rFonts w:eastAsia="MS Mincho"/>
              </w:rPr>
              <w:t> </w:t>
            </w:r>
          </w:p>
        </w:tc>
      </w:tr>
      <w:tr w:rsidR="00EC77CB" w:rsidRPr="00AC351B"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AC351B" w:rsidRDefault="00EC77CB" w:rsidP="006112B4">
            <w:pPr>
              <w:pStyle w:val="TAC"/>
              <w:rPr>
                <w:rFonts w:eastAsia="MS Mincho"/>
              </w:rPr>
            </w:pPr>
            <w:r w:rsidRPr="00AC351B">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AC351B" w:rsidRDefault="00EC77CB" w:rsidP="006112B4">
            <w:pPr>
              <w:pStyle w:val="TAC"/>
              <w:rPr>
                <w:rFonts w:eastAsia="MS Mincho"/>
              </w:rPr>
            </w:pPr>
            <w:r w:rsidRPr="00AC351B">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AC351B" w:rsidRDefault="00EC77CB" w:rsidP="006112B4">
            <w:pPr>
              <w:pStyle w:val="TAC"/>
              <w:rPr>
                <w:rFonts w:eastAsia="MS Mincho"/>
              </w:rPr>
            </w:pPr>
            <w:r w:rsidRPr="00AC351B">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AC351B" w:rsidRDefault="00EC77CB" w:rsidP="006112B4">
            <w:pPr>
              <w:pStyle w:val="TAC"/>
              <w:rPr>
                <w:rFonts w:eastAsia="MS Mincho"/>
              </w:rPr>
            </w:pPr>
            <w:r w:rsidRPr="00AC351B">
              <w:rPr>
                <w:rFonts w:eastAsia="MS Mincho"/>
              </w:rPr>
              <w:t>132</w:t>
            </w:r>
          </w:p>
        </w:tc>
      </w:tr>
      <w:tr w:rsidR="00EC77CB" w:rsidRPr="00AC351B"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AC351B" w:rsidRDefault="00EC77CB" w:rsidP="006112B4">
            <w:pPr>
              <w:pStyle w:val="TAC"/>
              <w:rPr>
                <w:rFonts w:eastAsia="MS Mincho"/>
              </w:rPr>
            </w:pPr>
            <w:r w:rsidRPr="00AC351B">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AC351B" w:rsidRDefault="00EC77CB" w:rsidP="006112B4">
            <w:pPr>
              <w:pStyle w:val="TAC"/>
              <w:rPr>
                <w:rFonts w:eastAsia="MS Mincho"/>
              </w:rPr>
            </w:pPr>
            <w:r w:rsidRPr="00AC351B">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AC351B" w:rsidRDefault="00EC77CB" w:rsidP="006112B4">
            <w:pPr>
              <w:pStyle w:val="TAC"/>
              <w:rPr>
                <w:rFonts w:eastAsia="MS Mincho"/>
              </w:rPr>
            </w:pPr>
            <w:r w:rsidRPr="00AC351B">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AC351B" w:rsidRDefault="00EC77CB" w:rsidP="006112B4">
            <w:pPr>
              <w:pStyle w:val="TAC"/>
              <w:rPr>
                <w:rFonts w:eastAsia="MS Mincho"/>
              </w:rPr>
            </w:pPr>
            <w:r w:rsidRPr="00AC351B">
              <w:rPr>
                <w:rFonts w:eastAsia="MS Mincho"/>
              </w:rPr>
              <w:t>660</w:t>
            </w:r>
          </w:p>
        </w:tc>
      </w:tr>
      <w:tr w:rsidR="00EC77CB" w:rsidRPr="00AC351B"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AC351B" w:rsidRDefault="00EC77CB" w:rsidP="006112B4">
            <w:pPr>
              <w:pStyle w:val="TAC"/>
              <w:rPr>
                <w:rFonts w:eastAsia="MS Mincho"/>
              </w:rPr>
            </w:pPr>
            <w:r w:rsidRPr="00AC351B">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AC351B" w:rsidRDefault="00EC77CB" w:rsidP="006112B4">
            <w:pPr>
              <w:pStyle w:val="TAC"/>
              <w:rPr>
                <w:rFonts w:eastAsia="MS Mincho"/>
              </w:rPr>
            </w:pPr>
            <w:r w:rsidRPr="00AC351B">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AC351B" w:rsidRDefault="00EC77CB" w:rsidP="006112B4">
            <w:pPr>
              <w:pStyle w:val="TAC"/>
              <w:rPr>
                <w:rFonts w:eastAsia="MS Mincho"/>
              </w:rPr>
            </w:pPr>
            <w:r w:rsidRPr="00AC351B">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AC351B" w:rsidRDefault="00EC77CB" w:rsidP="006112B4">
            <w:pPr>
              <w:pStyle w:val="TAC"/>
              <w:rPr>
                <w:rFonts w:eastAsia="MS Mincho"/>
              </w:rPr>
            </w:pPr>
            <w:r w:rsidRPr="00AC351B">
              <w:rPr>
                <w:rFonts w:eastAsia="MS Mincho"/>
              </w:rPr>
              <w:t>1188</w:t>
            </w:r>
          </w:p>
        </w:tc>
      </w:tr>
      <w:tr w:rsidR="00EC77CB" w:rsidRPr="00AC351B"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AC351B" w:rsidRDefault="00EC77CB" w:rsidP="006112B4">
            <w:pPr>
              <w:pStyle w:val="TAC"/>
              <w:rPr>
                <w:rFonts w:eastAsia="MS Mincho"/>
              </w:rPr>
            </w:pPr>
            <w:r w:rsidRPr="00AC351B">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AC351B" w:rsidRDefault="00EC77CB" w:rsidP="006112B4">
            <w:pPr>
              <w:pStyle w:val="TAC"/>
              <w:rPr>
                <w:rFonts w:eastAsia="MS Mincho"/>
              </w:rPr>
            </w:pPr>
            <w:r w:rsidRPr="00AC351B">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AC351B" w:rsidRDefault="00EC77CB" w:rsidP="006112B4">
            <w:pPr>
              <w:pStyle w:val="TAC"/>
              <w:rPr>
                <w:rFonts w:eastAsia="MS Mincho"/>
              </w:rPr>
            </w:pPr>
            <w:r w:rsidRPr="00AC351B">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AC351B" w:rsidRDefault="00EC77CB" w:rsidP="006112B4">
            <w:pPr>
              <w:pStyle w:val="TAC"/>
              <w:rPr>
                <w:rFonts w:eastAsia="MS Mincho"/>
              </w:rPr>
            </w:pPr>
            <w:r w:rsidRPr="00AC351B">
              <w:rPr>
                <w:rFonts w:eastAsia="MS Mincho"/>
              </w:rPr>
              <w:t>1320</w:t>
            </w:r>
          </w:p>
        </w:tc>
      </w:tr>
      <w:tr w:rsidR="00EC77CB" w:rsidRPr="00AC351B"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AC351B" w:rsidRDefault="00EC77CB" w:rsidP="006112B4">
            <w:pPr>
              <w:pStyle w:val="TAC"/>
              <w:rPr>
                <w:rFonts w:eastAsia="MS Mincho"/>
              </w:rPr>
            </w:pPr>
            <w:r w:rsidRPr="00AC351B">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AC351B" w:rsidRDefault="00EC77CB" w:rsidP="006112B4">
            <w:pPr>
              <w:pStyle w:val="TAC"/>
              <w:rPr>
                <w:rFonts w:eastAsia="MS Mincho"/>
              </w:rPr>
            </w:pPr>
            <w:r w:rsidRPr="00AC351B">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AC351B" w:rsidRDefault="00EC77CB" w:rsidP="006112B4">
            <w:pPr>
              <w:pStyle w:val="TAC"/>
              <w:rPr>
                <w:rFonts w:eastAsia="MS Mincho"/>
              </w:rPr>
            </w:pPr>
            <w:r w:rsidRPr="00AC351B">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AC351B" w:rsidRDefault="00EC77CB" w:rsidP="006112B4">
            <w:pPr>
              <w:pStyle w:val="TAC"/>
              <w:rPr>
                <w:rFonts w:eastAsia="MS Mincho"/>
              </w:rPr>
            </w:pPr>
            <w:r w:rsidRPr="00AC351B">
              <w:rPr>
                <w:rFonts w:eastAsia="MS Mincho"/>
              </w:rPr>
              <w:t>1584</w:t>
            </w:r>
          </w:p>
        </w:tc>
      </w:tr>
      <w:tr w:rsidR="00EC77CB" w:rsidRPr="00AC351B"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AC351B" w:rsidRDefault="00EC77CB" w:rsidP="006112B4">
            <w:pPr>
              <w:pStyle w:val="TAC"/>
              <w:rPr>
                <w:rFonts w:eastAsia="MS Mincho"/>
              </w:rPr>
            </w:pPr>
            <w:r w:rsidRPr="00AC351B">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AC351B" w:rsidRDefault="00EC77CB" w:rsidP="006112B4">
            <w:pPr>
              <w:pStyle w:val="TAC"/>
              <w:rPr>
                <w:rFonts w:eastAsia="MS Mincho"/>
              </w:rPr>
            </w:pPr>
            <w:r w:rsidRPr="00AC351B">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AC351B" w:rsidRDefault="00EC77CB" w:rsidP="006112B4">
            <w:pPr>
              <w:pStyle w:val="TAC"/>
              <w:rPr>
                <w:rFonts w:eastAsia="MS Mincho"/>
              </w:rPr>
            </w:pPr>
            <w:r w:rsidRPr="00AC351B">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AC351B" w:rsidRDefault="00EC77CB" w:rsidP="006112B4">
            <w:pPr>
              <w:pStyle w:val="TAC"/>
              <w:rPr>
                <w:rFonts w:eastAsia="MS Mincho"/>
              </w:rPr>
            </w:pPr>
            <w:r w:rsidRPr="00AC351B">
              <w:rPr>
                <w:rFonts w:eastAsia="MS Mincho"/>
              </w:rPr>
              <w:t>1980</w:t>
            </w:r>
          </w:p>
        </w:tc>
      </w:tr>
      <w:tr w:rsidR="00EC77CB" w:rsidRPr="00AC351B"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AC351B" w:rsidRDefault="00EC77CB" w:rsidP="006112B4">
            <w:pPr>
              <w:pStyle w:val="TAC"/>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AC351B" w:rsidRDefault="00EC77CB" w:rsidP="006112B4">
            <w:pPr>
              <w:pStyle w:val="TAC"/>
              <w:rPr>
                <w:rFonts w:eastAsia="MS Mincho"/>
              </w:rPr>
            </w:pPr>
            <w:r w:rsidRPr="00AC351B">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AC351B" w:rsidRDefault="00EC77CB" w:rsidP="006112B4">
            <w:pPr>
              <w:pStyle w:val="TAC"/>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AC351B" w:rsidRDefault="00EC77CB" w:rsidP="006112B4">
            <w:pPr>
              <w:pStyle w:val="TAC"/>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AC351B" w:rsidRDefault="00EC77CB" w:rsidP="006112B4">
            <w:pPr>
              <w:pStyle w:val="TAC"/>
              <w:rPr>
                <w:rFonts w:eastAsia="MS Mincho"/>
              </w:rPr>
            </w:pPr>
            <w:r w:rsidRPr="00AC351B">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AC351B" w:rsidRDefault="00EC77CB" w:rsidP="006112B4">
            <w:pPr>
              <w:pStyle w:val="TAC"/>
              <w:rPr>
                <w:rFonts w:eastAsia="MS Mincho"/>
              </w:rPr>
            </w:pPr>
            <w:r w:rsidRPr="00AC351B">
              <w:rPr>
                <w:rFonts w:eastAsia="MS Mincho"/>
              </w:rPr>
              <w:t>2376</w:t>
            </w:r>
          </w:p>
        </w:tc>
      </w:tr>
      <w:tr w:rsidR="00EC77CB" w:rsidRPr="00AC351B"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AC351B" w:rsidRDefault="00EC77CB" w:rsidP="006112B4">
            <w:pPr>
              <w:pStyle w:val="TAC"/>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AC351B" w:rsidRDefault="00EC77CB" w:rsidP="006112B4">
            <w:pPr>
              <w:pStyle w:val="TAC"/>
              <w:rPr>
                <w:rFonts w:eastAsia="MS Mincho"/>
              </w:rPr>
            </w:pPr>
            <w:r w:rsidRPr="00AC351B">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AC351B" w:rsidRDefault="00EC77CB" w:rsidP="006112B4">
            <w:pPr>
              <w:pStyle w:val="TAC"/>
              <w:rPr>
                <w:rFonts w:eastAsia="MS Mincho"/>
              </w:rPr>
            </w:pPr>
            <w:r w:rsidRPr="00AC351B">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AC351B" w:rsidRDefault="00EC77CB" w:rsidP="006112B4">
            <w:pPr>
              <w:pStyle w:val="TAC"/>
              <w:rPr>
                <w:rFonts w:eastAsia="MS Mincho"/>
              </w:rPr>
            </w:pPr>
            <w:r w:rsidRPr="00AC351B">
              <w:rPr>
                <w:rFonts w:eastAsia="MS Mincho"/>
              </w:rPr>
              <w:t>3168</w:t>
            </w:r>
          </w:p>
        </w:tc>
      </w:tr>
      <w:tr w:rsidR="00EC77CB" w:rsidRPr="00AC351B"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AC351B" w:rsidRDefault="00EC77CB" w:rsidP="006112B4">
            <w:pPr>
              <w:pStyle w:val="TAC"/>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AC351B" w:rsidRDefault="00EC77CB" w:rsidP="006112B4">
            <w:pPr>
              <w:pStyle w:val="TAC"/>
              <w:rPr>
                <w:rFonts w:eastAsia="MS Mincho"/>
              </w:rPr>
            </w:pPr>
            <w:r w:rsidRPr="00AC351B">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AC351B" w:rsidRDefault="00EC77CB" w:rsidP="006112B4">
            <w:pPr>
              <w:pStyle w:val="TAC"/>
              <w:rPr>
                <w:rFonts w:eastAsia="MS Mincho"/>
              </w:rPr>
            </w:pPr>
            <w:r w:rsidRPr="00AC351B">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AC351B" w:rsidRDefault="00EC77CB" w:rsidP="006112B4">
            <w:pPr>
              <w:pStyle w:val="TAC"/>
              <w:rPr>
                <w:rFonts w:eastAsia="MS Mincho"/>
              </w:rPr>
            </w:pPr>
            <w:r w:rsidRPr="00AC351B">
              <w:rPr>
                <w:rFonts w:eastAsia="MS Mincho"/>
              </w:rPr>
              <w:t>3300</w:t>
            </w:r>
          </w:p>
        </w:tc>
      </w:tr>
      <w:tr w:rsidR="00EC77CB" w:rsidRPr="00AC351B"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AC351B" w:rsidRDefault="00EC77CB" w:rsidP="006112B4">
            <w:pPr>
              <w:pStyle w:val="TAC"/>
              <w:rPr>
                <w:rFonts w:eastAsia="MS Mincho"/>
              </w:rPr>
            </w:pPr>
            <w:r w:rsidRPr="00AC351B">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AC351B" w:rsidRDefault="00EC77CB" w:rsidP="006112B4">
            <w:pPr>
              <w:pStyle w:val="TAC"/>
              <w:rPr>
                <w:rFonts w:eastAsia="MS Mincho"/>
              </w:rPr>
            </w:pPr>
            <w:r w:rsidRPr="00AC351B">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AC351B" w:rsidRDefault="00EC77CB" w:rsidP="006112B4">
            <w:pPr>
              <w:pStyle w:val="TAC"/>
              <w:rPr>
                <w:rFonts w:eastAsia="MS Mincho"/>
              </w:rPr>
            </w:pPr>
            <w:r w:rsidRPr="00AC351B">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AC351B" w:rsidRDefault="00EC77CB" w:rsidP="006112B4">
            <w:pPr>
              <w:pStyle w:val="TAC"/>
              <w:rPr>
                <w:rFonts w:eastAsia="MS Mincho"/>
              </w:rPr>
            </w:pPr>
            <w:r w:rsidRPr="00AC351B">
              <w:rPr>
                <w:rFonts w:eastAsia="MS Mincho"/>
              </w:rPr>
              <w:t>3960</w:t>
            </w:r>
          </w:p>
        </w:tc>
      </w:tr>
      <w:tr w:rsidR="00EC77CB" w:rsidRPr="00AC351B"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AC351B" w:rsidRDefault="00EC77CB" w:rsidP="006112B4">
            <w:pPr>
              <w:pStyle w:val="TAC"/>
              <w:rPr>
                <w:rFonts w:eastAsia="MS Mincho"/>
              </w:rPr>
            </w:pPr>
            <w:r w:rsidRPr="00AC351B">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AC351B" w:rsidRDefault="00EC77CB" w:rsidP="006112B4">
            <w:pPr>
              <w:pStyle w:val="TAC"/>
              <w:rPr>
                <w:rFonts w:eastAsia="MS Mincho"/>
              </w:rPr>
            </w:pPr>
            <w:r w:rsidRPr="00AC351B">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AC351B" w:rsidRDefault="00EC77CB" w:rsidP="006112B4">
            <w:pPr>
              <w:pStyle w:val="TAC"/>
              <w:rPr>
                <w:rFonts w:eastAsia="MS Mincho"/>
              </w:rPr>
            </w:pPr>
            <w:r w:rsidRPr="00AC351B">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AC351B" w:rsidRDefault="00EC77CB" w:rsidP="006112B4">
            <w:pPr>
              <w:pStyle w:val="TAC"/>
              <w:rPr>
                <w:rFonts w:eastAsia="MS Mincho"/>
              </w:rPr>
            </w:pPr>
            <w:r w:rsidRPr="00AC351B">
              <w:rPr>
                <w:rFonts w:eastAsia="MS Mincho"/>
              </w:rPr>
              <w:t>4224</w:t>
            </w:r>
          </w:p>
        </w:tc>
      </w:tr>
      <w:tr w:rsidR="00EC77CB" w:rsidRPr="00AC351B"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AC351B" w:rsidRDefault="00EC77CB" w:rsidP="006112B4">
            <w:pPr>
              <w:pStyle w:val="TAC"/>
              <w:rPr>
                <w:rFonts w:eastAsia="MS Mincho"/>
              </w:rPr>
            </w:pPr>
            <w:r w:rsidRPr="00AC351B">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AC351B" w:rsidRDefault="00EC77CB" w:rsidP="006112B4">
            <w:pPr>
              <w:pStyle w:val="TAC"/>
              <w:rPr>
                <w:rFonts w:eastAsia="MS Mincho"/>
              </w:rPr>
            </w:pPr>
            <w:r w:rsidRPr="00AC351B">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AC351B" w:rsidRDefault="00EC77CB" w:rsidP="006112B4">
            <w:pPr>
              <w:pStyle w:val="TAC"/>
              <w:rPr>
                <w:rFonts w:eastAsia="MS Mincho"/>
              </w:rPr>
            </w:pPr>
            <w:r w:rsidRPr="00AC351B">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AC351B" w:rsidRDefault="00EC77CB" w:rsidP="006112B4">
            <w:pPr>
              <w:pStyle w:val="TAC"/>
              <w:rPr>
                <w:rFonts w:eastAsia="MS Mincho"/>
              </w:rPr>
            </w:pPr>
            <w:r w:rsidRPr="00AC351B">
              <w:rPr>
                <w:rFonts w:eastAsia="MS Mincho"/>
              </w:rPr>
              <w:t>4752</w:t>
            </w:r>
          </w:p>
        </w:tc>
      </w:tr>
      <w:tr w:rsidR="00EC77CB" w:rsidRPr="00AC351B"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AC351B" w:rsidRDefault="00EC77CB" w:rsidP="006112B4">
            <w:pPr>
              <w:pStyle w:val="TAC"/>
            </w:pPr>
            <w:r w:rsidRPr="00AC351B">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AC351B" w:rsidRDefault="00EC77CB" w:rsidP="006112B4">
            <w:pPr>
              <w:pStyle w:val="TAC"/>
            </w:pPr>
            <w:r w:rsidRPr="00AC351B">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AC351B" w:rsidRDefault="00EC77CB" w:rsidP="006112B4">
            <w:pPr>
              <w:pStyle w:val="TAC"/>
            </w:pPr>
            <w:r w:rsidRPr="00AC351B">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AC351B" w:rsidRDefault="00EC77CB" w:rsidP="006112B4">
            <w:pPr>
              <w:pStyle w:val="TAC"/>
            </w:pPr>
            <w:r w:rsidRPr="00AC351B">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AC351B" w:rsidRDefault="00EC77CB" w:rsidP="006112B4">
            <w:pPr>
              <w:pStyle w:val="TAC"/>
            </w:pPr>
            <w:r w:rsidRPr="00AC351B">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AC351B" w:rsidRDefault="00EC77CB" w:rsidP="006112B4">
            <w:pPr>
              <w:pStyle w:val="TAC"/>
            </w:pPr>
            <w:r w:rsidRPr="00AC351B">
              <w:t>5940</w:t>
            </w:r>
          </w:p>
        </w:tc>
      </w:tr>
      <w:tr w:rsidR="00EC77CB" w:rsidRPr="00AC351B"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AC351B" w:rsidRDefault="00EC77CB" w:rsidP="006112B4">
            <w:pPr>
              <w:pStyle w:val="TAC"/>
              <w:rPr>
                <w:rFonts w:eastAsia="MS Mincho"/>
              </w:rPr>
            </w:pPr>
            <w:r w:rsidRPr="00AC351B">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AC351B" w:rsidRDefault="00EC77CB" w:rsidP="006112B4">
            <w:pPr>
              <w:pStyle w:val="TAC"/>
              <w:rPr>
                <w:rFonts w:eastAsia="MS Mincho"/>
              </w:rPr>
            </w:pPr>
            <w:r w:rsidRPr="00AC351B">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AC351B" w:rsidRDefault="00EC77CB" w:rsidP="006112B4">
            <w:pPr>
              <w:pStyle w:val="TAC"/>
              <w:rPr>
                <w:rFonts w:eastAsia="MS Mincho"/>
              </w:rPr>
            </w:pPr>
            <w:r w:rsidRPr="00AC351B">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AC351B" w:rsidRDefault="00EC77CB" w:rsidP="006112B4">
            <w:pPr>
              <w:pStyle w:val="TAC"/>
              <w:rPr>
                <w:rFonts w:eastAsia="MS Mincho"/>
              </w:rPr>
            </w:pPr>
            <w:r w:rsidRPr="00AC351B">
              <w:rPr>
                <w:rFonts w:eastAsia="MS Mincho"/>
              </w:rPr>
              <w:t>6600</w:t>
            </w:r>
          </w:p>
        </w:tc>
      </w:tr>
      <w:tr w:rsidR="00EC77CB" w:rsidRPr="00AC351B"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AC351B" w:rsidRDefault="00EC77CB" w:rsidP="006112B4">
            <w:pPr>
              <w:pStyle w:val="TAC"/>
              <w:rPr>
                <w:rFonts w:eastAsia="MS Mincho"/>
              </w:rPr>
            </w:pPr>
            <w:r w:rsidRPr="00AC351B">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AC351B" w:rsidRDefault="00EC77CB" w:rsidP="006112B4">
            <w:pPr>
              <w:pStyle w:val="TAC"/>
              <w:rPr>
                <w:rFonts w:eastAsia="MS Mincho"/>
              </w:rPr>
            </w:pPr>
            <w:r w:rsidRPr="00AC351B">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AC351B" w:rsidRDefault="00EC77CB" w:rsidP="006112B4">
            <w:pPr>
              <w:pStyle w:val="TAC"/>
              <w:rPr>
                <w:rFonts w:eastAsia="MS Mincho"/>
              </w:rPr>
            </w:pPr>
            <w:r w:rsidRPr="00AC351B">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AC351B" w:rsidRDefault="00EC77CB" w:rsidP="006112B4">
            <w:pPr>
              <w:pStyle w:val="TAC"/>
              <w:rPr>
                <w:rFonts w:eastAsia="MS Mincho"/>
              </w:rPr>
            </w:pPr>
            <w:r w:rsidRPr="00AC351B">
              <w:rPr>
                <w:rFonts w:eastAsia="MS Mincho"/>
              </w:rPr>
              <w:t>7920</w:t>
            </w:r>
          </w:p>
        </w:tc>
      </w:tr>
      <w:tr w:rsidR="00EC77CB" w:rsidRPr="00AC351B"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AC351B" w:rsidRDefault="00EC77CB" w:rsidP="006112B4">
            <w:pPr>
              <w:pStyle w:val="TAC"/>
              <w:rPr>
                <w:rFonts w:eastAsia="MS Mincho"/>
              </w:rPr>
            </w:pPr>
            <w:r w:rsidRPr="00AC351B">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AC351B" w:rsidRDefault="00EC77CB" w:rsidP="006112B4">
            <w:pPr>
              <w:pStyle w:val="TAC"/>
              <w:rPr>
                <w:rFonts w:eastAsia="MS Mincho"/>
              </w:rPr>
            </w:pPr>
            <w:r w:rsidRPr="00AC351B">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AC351B" w:rsidRDefault="00EC77CB" w:rsidP="006112B4">
            <w:pPr>
              <w:pStyle w:val="TAC"/>
              <w:rPr>
                <w:rFonts w:eastAsia="MS Mincho"/>
              </w:rPr>
            </w:pPr>
            <w:r w:rsidRPr="00AC351B">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AC351B" w:rsidRDefault="00EC77CB" w:rsidP="006112B4">
            <w:pPr>
              <w:pStyle w:val="TAC"/>
              <w:rPr>
                <w:rFonts w:eastAsia="MS Mincho"/>
              </w:rPr>
            </w:pPr>
            <w:r w:rsidRPr="00AC351B">
              <w:rPr>
                <w:rFonts w:eastAsia="MS Mincho"/>
              </w:rPr>
              <w:t>8448</w:t>
            </w:r>
          </w:p>
        </w:tc>
      </w:tr>
      <w:tr w:rsidR="00EC77CB" w:rsidRPr="00AC351B"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AC351B" w:rsidRDefault="00EC77CB" w:rsidP="006112B4">
            <w:pPr>
              <w:pStyle w:val="TAC"/>
              <w:rPr>
                <w:rFonts w:eastAsia="MS Mincho"/>
              </w:rPr>
            </w:pPr>
            <w:r w:rsidRPr="00AC351B">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AC351B" w:rsidRDefault="00EC77CB" w:rsidP="006112B4">
            <w:pPr>
              <w:pStyle w:val="TAC"/>
              <w:rPr>
                <w:rFonts w:eastAsia="MS Mincho"/>
              </w:rPr>
            </w:pPr>
            <w:r w:rsidRPr="00AC351B">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AC351B" w:rsidRDefault="00EC77CB" w:rsidP="006112B4">
            <w:pPr>
              <w:pStyle w:val="TAC"/>
              <w:rPr>
                <w:rFonts w:eastAsia="MS Mincho"/>
              </w:rPr>
            </w:pPr>
            <w:r w:rsidRPr="00AC351B">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AC351B" w:rsidRDefault="00EC77CB" w:rsidP="006112B4">
            <w:pPr>
              <w:pStyle w:val="TAC"/>
              <w:rPr>
                <w:rFonts w:eastAsia="MS Mincho"/>
              </w:rPr>
            </w:pPr>
            <w:r w:rsidRPr="00AC351B">
              <w:rPr>
                <w:rFonts w:eastAsia="MS Mincho"/>
              </w:rPr>
              <w:t>9900</w:t>
            </w:r>
          </w:p>
        </w:tc>
      </w:tr>
      <w:tr w:rsidR="00EC77CB" w:rsidRPr="00AC351B"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AC351B" w:rsidRDefault="00EC77CB" w:rsidP="006112B4">
            <w:pPr>
              <w:pStyle w:val="TAC"/>
              <w:rPr>
                <w:rFonts w:eastAsia="MS Mincho"/>
              </w:rPr>
            </w:pPr>
            <w:r w:rsidRPr="00AC351B">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AC351B" w:rsidRDefault="00EC77CB" w:rsidP="006112B4">
            <w:pPr>
              <w:pStyle w:val="TAC"/>
              <w:rPr>
                <w:rFonts w:eastAsia="MS Mincho"/>
              </w:rPr>
            </w:pPr>
            <w:r w:rsidRPr="00AC351B">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AC351B" w:rsidRDefault="00EC77CB" w:rsidP="006112B4">
            <w:pPr>
              <w:pStyle w:val="TAC"/>
              <w:rPr>
                <w:rFonts w:eastAsia="MS Mincho"/>
              </w:rPr>
            </w:pPr>
            <w:r w:rsidRPr="00AC351B">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AC351B" w:rsidRDefault="00EC77CB" w:rsidP="006112B4">
            <w:pPr>
              <w:pStyle w:val="TAC"/>
              <w:rPr>
                <w:rFonts w:eastAsia="MS Mincho"/>
              </w:rPr>
            </w:pPr>
            <w:r w:rsidRPr="00AC351B">
              <w:rPr>
                <w:rFonts w:eastAsia="MS Mincho"/>
              </w:rPr>
              <w:t>10560</w:t>
            </w:r>
          </w:p>
        </w:tc>
      </w:tr>
      <w:tr w:rsidR="00EC77CB" w:rsidRPr="00AC351B"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AC351B" w:rsidRDefault="00EC77CB" w:rsidP="006112B4">
            <w:pPr>
              <w:pStyle w:val="TAC"/>
              <w:rPr>
                <w:rFonts w:eastAsia="MS Mincho"/>
              </w:rPr>
            </w:pPr>
            <w:r w:rsidRPr="00AC351B">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AC351B" w:rsidRDefault="00EC77CB" w:rsidP="006112B4">
            <w:pPr>
              <w:pStyle w:val="TAC"/>
              <w:rPr>
                <w:rFonts w:eastAsia="MS Mincho"/>
              </w:rPr>
            </w:pPr>
            <w:r w:rsidRPr="00AC351B">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AC351B" w:rsidRDefault="00EC77CB" w:rsidP="006112B4">
            <w:pPr>
              <w:pStyle w:val="TAC"/>
              <w:rPr>
                <w:rFonts w:eastAsia="MS Mincho"/>
              </w:rPr>
            </w:pPr>
            <w:r w:rsidRPr="00AC351B">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AC351B" w:rsidRDefault="00EC77CB" w:rsidP="006112B4">
            <w:pPr>
              <w:pStyle w:val="TAC"/>
              <w:rPr>
                <w:rFonts w:eastAsia="MS Mincho"/>
              </w:rPr>
            </w:pPr>
            <w:r w:rsidRPr="00AC351B">
              <w:rPr>
                <w:rFonts w:eastAsia="MS Mincho"/>
              </w:rPr>
              <w:t>10692</w:t>
            </w:r>
          </w:p>
        </w:tc>
      </w:tr>
      <w:tr w:rsidR="00EC77CB" w:rsidRPr="00AC351B"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AC351B" w:rsidRDefault="00EC77CB" w:rsidP="006112B4">
            <w:pPr>
              <w:pStyle w:val="TAC"/>
            </w:pPr>
            <w:r w:rsidRPr="00AC351B">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AC351B" w:rsidRDefault="00EC77CB" w:rsidP="006112B4">
            <w:pPr>
              <w:pStyle w:val="TAC"/>
            </w:pPr>
            <w:r w:rsidRPr="00AC351B">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AC351B" w:rsidRDefault="00EC77CB" w:rsidP="006112B4">
            <w:pPr>
              <w:pStyle w:val="TAC"/>
            </w:pPr>
            <w:r w:rsidRPr="00AC351B">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AC351B" w:rsidRDefault="00EC77CB" w:rsidP="006112B4">
            <w:pPr>
              <w:pStyle w:val="TAC"/>
            </w:pPr>
            <w:r w:rsidRPr="00AC351B">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AC351B" w:rsidRDefault="00EC77CB" w:rsidP="006112B4">
            <w:pPr>
              <w:pStyle w:val="TAC"/>
            </w:pPr>
            <w:r w:rsidRPr="00AC351B">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AC351B" w:rsidRDefault="00EC77CB" w:rsidP="006112B4">
            <w:pPr>
              <w:pStyle w:val="TAC"/>
            </w:pPr>
            <w:r w:rsidRPr="00AC351B">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AC351B" w:rsidRDefault="00EC77CB" w:rsidP="006112B4">
            <w:pPr>
              <w:pStyle w:val="TAC"/>
            </w:pPr>
            <w:r w:rsidRPr="00AC351B">
              <w:t>11880</w:t>
            </w:r>
          </w:p>
        </w:tc>
      </w:tr>
      <w:tr w:rsidR="00EC77CB" w:rsidRPr="00AC351B"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AC351B" w:rsidRDefault="00EC77CB" w:rsidP="006112B4">
            <w:pPr>
              <w:pStyle w:val="TAC"/>
              <w:rPr>
                <w:rFonts w:eastAsia="MS Mincho"/>
              </w:rPr>
            </w:pPr>
            <w:r w:rsidRPr="00AC351B">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AC351B" w:rsidRDefault="00EC77CB" w:rsidP="006112B4">
            <w:pPr>
              <w:pStyle w:val="TAC"/>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AC351B" w:rsidRDefault="00EC77CB" w:rsidP="006112B4">
            <w:pPr>
              <w:pStyle w:val="TAC"/>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AC351B" w:rsidRDefault="00EC77CB" w:rsidP="006112B4">
            <w:pPr>
              <w:pStyle w:val="TAC"/>
              <w:rPr>
                <w:rFonts w:eastAsia="MS Mincho"/>
              </w:rPr>
            </w:pPr>
            <w:r w:rsidRPr="00AC351B">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AC351B" w:rsidRDefault="00EC77CB" w:rsidP="006112B4">
            <w:pPr>
              <w:pStyle w:val="TAC"/>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AC351B" w:rsidRDefault="00EC77CB" w:rsidP="006112B4">
            <w:pPr>
              <w:pStyle w:val="TAC"/>
              <w:rPr>
                <w:rFonts w:eastAsia="MS Mincho"/>
              </w:rPr>
            </w:pPr>
            <w:r w:rsidRPr="00AC351B">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AC351B" w:rsidRDefault="00EC77CB" w:rsidP="006112B4">
            <w:pPr>
              <w:pStyle w:val="TAC"/>
              <w:rPr>
                <w:rFonts w:eastAsia="MS Mincho"/>
              </w:rPr>
            </w:pPr>
            <w:r w:rsidRPr="00AC351B">
              <w:rPr>
                <w:rFonts w:eastAsia="MS Mincho"/>
              </w:rPr>
              <w:t>13200</w:t>
            </w:r>
          </w:p>
        </w:tc>
      </w:tr>
      <w:tr w:rsidR="00EC77CB" w:rsidRPr="00AC351B"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AC351B" w:rsidRDefault="00EC77CB" w:rsidP="006112B4">
            <w:pPr>
              <w:pStyle w:val="TAN"/>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AC351B" w:rsidRDefault="00EC77CB" w:rsidP="006112B4">
            <w:pPr>
              <w:pStyle w:val="TAN"/>
              <w:rPr>
                <w:rFonts w:eastAsia="MS Mincho"/>
              </w:rPr>
            </w:pPr>
            <w:r w:rsidRPr="00AC351B">
              <w:rPr>
                <w:rFonts w:eastAsia="MS Mincho"/>
              </w:rPr>
              <w:t>NOTE 2:</w:t>
            </w:r>
            <w:r w:rsidRPr="00AC351B">
              <w:rPr>
                <w:rFonts w:eastAsia="MS Mincho"/>
              </w:rPr>
              <w:tab/>
              <w:t>MCS Index is based on MCS table 6.1.4.1-1 defined in TS 38.214 [16].</w:t>
            </w:r>
          </w:p>
          <w:p w14:paraId="3A80C67A" w14:textId="77777777" w:rsidR="00EC77CB" w:rsidRPr="00AC351B" w:rsidRDefault="00EC77CB" w:rsidP="006112B4">
            <w:pPr>
              <w:pStyle w:val="TAN"/>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794B013F" w14:textId="77777777" w:rsidR="00EC77CB" w:rsidRPr="00AC351B" w:rsidRDefault="00EC77CB" w:rsidP="006112B4">
            <w:pPr>
              <w:pStyle w:val="TAN"/>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1F8D31E7"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06C01BED" w14:textId="77777777" w:rsidR="00EC77CB" w:rsidRPr="00AC351B" w:rsidRDefault="00EC77CB" w:rsidP="00EC77CB">
      <w:pPr>
        <w:pStyle w:val="Heading3"/>
      </w:pPr>
      <w:bookmarkStart w:id="3048" w:name="_CRA_2_2_4"/>
      <w:bookmarkStart w:id="3049" w:name="_Toc27478678"/>
      <w:bookmarkStart w:id="3050" w:name="_Toc36227392"/>
      <w:bookmarkStart w:id="3051" w:name="_Toc194666555"/>
      <w:bookmarkEnd w:id="3048"/>
      <w:r w:rsidRPr="00AC351B">
        <w:t>A.2.2.4</w:t>
      </w:r>
      <w:r w:rsidRPr="00AC351B">
        <w:tab/>
        <w:t>DFT-s-OFDM 64QAM</w:t>
      </w:r>
      <w:bookmarkEnd w:id="3049"/>
      <w:bookmarkEnd w:id="3050"/>
      <w:bookmarkEnd w:id="3051"/>
    </w:p>
    <w:p w14:paraId="12FBFEA2" w14:textId="77777777" w:rsidR="00EC77CB" w:rsidRPr="00AC351B" w:rsidRDefault="00EC77CB" w:rsidP="00EC77CB">
      <w:pPr>
        <w:pStyle w:val="TH"/>
      </w:pPr>
      <w:bookmarkStart w:id="3052" w:name="_CRTableA_2_2_41"/>
      <w:r w:rsidRPr="00AC351B">
        <w:t xml:space="preserve">Table </w:t>
      </w:r>
      <w:bookmarkEnd w:id="3052"/>
      <w:r w:rsidRPr="00AC351B">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AC351B" w:rsidRDefault="00EC77CB" w:rsidP="006112B4">
            <w:pPr>
              <w:pStyle w:val="TAH"/>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AC351B" w:rsidRDefault="00EC77CB" w:rsidP="006112B4">
            <w:pPr>
              <w:pStyle w:val="TAH"/>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AC351B" w:rsidRDefault="00EC77CB" w:rsidP="006112B4">
            <w:pPr>
              <w:pStyle w:val="TAH"/>
              <w:rPr>
                <w:rFonts w:eastAsia="MS Mincho"/>
              </w:rPr>
            </w:pPr>
            <w:r w:rsidRPr="00AC351B">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AC351B" w:rsidRDefault="00EC77CB" w:rsidP="006112B4">
            <w:pPr>
              <w:pStyle w:val="TAH"/>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AC351B" w:rsidRDefault="00EC77CB" w:rsidP="006112B4">
            <w:pPr>
              <w:pStyle w:val="TAH"/>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AC351B" w:rsidRDefault="00EC77CB" w:rsidP="006112B4">
            <w:pPr>
              <w:pStyle w:val="TAH"/>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AC351B" w:rsidRDefault="00EC77CB" w:rsidP="006112B4">
            <w:pPr>
              <w:pStyle w:val="TAH"/>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AC351B" w:rsidRDefault="00EC77CB" w:rsidP="006112B4">
            <w:pPr>
              <w:pStyle w:val="TAH"/>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AC351B" w:rsidRDefault="00EC77CB" w:rsidP="006112B4">
            <w:pPr>
              <w:pStyle w:val="TAH"/>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AC351B" w:rsidRDefault="00EC77CB" w:rsidP="006112B4">
            <w:pPr>
              <w:pStyle w:val="TAH"/>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AC351B" w:rsidRDefault="00EC77CB" w:rsidP="006112B4">
            <w:pPr>
              <w:pStyle w:val="TAH"/>
              <w:rPr>
                <w:rFonts w:eastAsia="MS Mincho"/>
              </w:rPr>
            </w:pPr>
            <w:r w:rsidRPr="00AC351B">
              <w:rPr>
                <w:rFonts w:eastAsia="MS Mincho"/>
              </w:rPr>
              <w:t>Total modulated symbols per slot</w:t>
            </w:r>
          </w:p>
        </w:tc>
      </w:tr>
      <w:tr w:rsidR="00EC77CB" w:rsidRPr="00AC351B"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AC351B" w:rsidRDefault="00EC77CB" w:rsidP="006112B4">
            <w:pPr>
              <w:pStyle w:val="TAC"/>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AC351B" w:rsidRDefault="00EC77CB" w:rsidP="006112B4">
            <w:pPr>
              <w:pStyle w:val="TAC"/>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AC351B" w:rsidRDefault="00EC77CB" w:rsidP="006112B4">
            <w:pPr>
              <w:pStyle w:val="TAC"/>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AC351B" w:rsidRDefault="00EC77CB" w:rsidP="006112B4">
            <w:pPr>
              <w:pStyle w:val="TAC"/>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AC351B" w:rsidRDefault="00EC77CB" w:rsidP="006112B4">
            <w:pPr>
              <w:pStyle w:val="TAC"/>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AC351B" w:rsidRDefault="00EC77CB" w:rsidP="006112B4">
            <w:pPr>
              <w:pStyle w:val="TAC"/>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AC351B" w:rsidRDefault="00EC77CB" w:rsidP="006112B4">
            <w:pPr>
              <w:pStyle w:val="TAC"/>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AC351B" w:rsidRDefault="00EC77CB" w:rsidP="006112B4">
            <w:pPr>
              <w:pStyle w:val="TAC"/>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AC351B" w:rsidRDefault="00EC77CB" w:rsidP="006112B4">
            <w:pPr>
              <w:pStyle w:val="TAC"/>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AC351B" w:rsidRDefault="00EC77CB" w:rsidP="006112B4">
            <w:pPr>
              <w:pStyle w:val="TAC"/>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AC351B" w:rsidRDefault="00EC77CB" w:rsidP="006112B4">
            <w:pPr>
              <w:pStyle w:val="TAC"/>
              <w:rPr>
                <w:rFonts w:eastAsia="MS Mincho"/>
              </w:rPr>
            </w:pPr>
            <w:r w:rsidRPr="00AC351B">
              <w:rPr>
                <w:rFonts w:eastAsia="MS Mincho"/>
              </w:rPr>
              <w:t> </w:t>
            </w:r>
          </w:p>
        </w:tc>
      </w:tr>
      <w:tr w:rsidR="00EC77CB" w:rsidRPr="00AC351B"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AC351B" w:rsidRDefault="00EC77CB" w:rsidP="006112B4">
            <w:pPr>
              <w:pStyle w:val="TAC"/>
            </w:pPr>
            <w:r w:rsidRPr="00AC351B">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AC351B" w:rsidRDefault="00EC77CB" w:rsidP="006112B4">
            <w:pPr>
              <w:pStyle w:val="TAC"/>
            </w:pPr>
            <w:r w:rsidRPr="00AC351B">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AC351B" w:rsidRDefault="00EC77CB" w:rsidP="006112B4">
            <w:pPr>
              <w:pStyle w:val="TAC"/>
            </w:pPr>
            <w:r w:rsidRPr="00AC351B">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AC351B" w:rsidRDefault="00EC77CB" w:rsidP="006112B4">
            <w:pPr>
              <w:pStyle w:val="TAC"/>
            </w:pPr>
            <w:r w:rsidRPr="00AC351B">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AC351B" w:rsidRDefault="00EC77CB" w:rsidP="006112B4">
            <w:pPr>
              <w:pStyle w:val="TAC"/>
            </w:pPr>
            <w:r w:rsidRPr="00AC351B">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AC351B" w:rsidRDefault="00EC77CB" w:rsidP="006112B4">
            <w:pPr>
              <w:pStyle w:val="TAC"/>
            </w:pPr>
            <w:r w:rsidRPr="00AC351B">
              <w:t>132</w:t>
            </w:r>
          </w:p>
        </w:tc>
      </w:tr>
      <w:tr w:rsidR="00EC77CB" w:rsidRPr="00AC351B"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AC351B" w:rsidRDefault="00EC77CB" w:rsidP="006112B4">
            <w:pPr>
              <w:pStyle w:val="TAC"/>
            </w:pPr>
            <w:r w:rsidRPr="00AC351B">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AC351B" w:rsidRDefault="00EC77CB" w:rsidP="006112B4">
            <w:pPr>
              <w:pStyle w:val="TAC"/>
            </w:pPr>
            <w:r w:rsidRPr="00AC351B">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AC351B" w:rsidRDefault="00EC77CB" w:rsidP="006112B4">
            <w:pPr>
              <w:pStyle w:val="TAC"/>
            </w:pPr>
            <w:r w:rsidRPr="00AC351B">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AC351B" w:rsidRDefault="00EC77CB" w:rsidP="006112B4">
            <w:pPr>
              <w:pStyle w:val="TAC"/>
            </w:pPr>
            <w:r w:rsidRPr="00AC351B">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AC351B" w:rsidRDefault="00EC77CB" w:rsidP="006112B4">
            <w:pPr>
              <w:pStyle w:val="TAC"/>
            </w:pPr>
            <w:r w:rsidRPr="00AC351B">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AC351B" w:rsidRDefault="00EC77CB" w:rsidP="006112B4">
            <w:pPr>
              <w:pStyle w:val="TAC"/>
            </w:pPr>
            <w:r w:rsidRPr="00AC351B">
              <w:t>660</w:t>
            </w:r>
          </w:p>
        </w:tc>
      </w:tr>
      <w:tr w:rsidR="00EC77CB" w:rsidRPr="00AC351B"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AC351B" w:rsidRDefault="00EC77CB" w:rsidP="006112B4">
            <w:pPr>
              <w:pStyle w:val="TAC"/>
            </w:pPr>
            <w:r w:rsidRPr="00AC351B">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AC351B" w:rsidRDefault="00EC77CB" w:rsidP="006112B4">
            <w:pPr>
              <w:pStyle w:val="TAC"/>
            </w:pPr>
            <w:r w:rsidRPr="00AC351B">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AC351B" w:rsidRDefault="00EC77CB" w:rsidP="006112B4">
            <w:pPr>
              <w:pStyle w:val="TAC"/>
            </w:pPr>
            <w:r w:rsidRPr="00AC351B">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AC351B" w:rsidRDefault="00EC77CB" w:rsidP="006112B4">
            <w:pPr>
              <w:pStyle w:val="TAC"/>
            </w:pPr>
            <w:r w:rsidRPr="00AC351B">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AC351B" w:rsidRDefault="00EC77CB" w:rsidP="006112B4">
            <w:pPr>
              <w:pStyle w:val="TAC"/>
            </w:pPr>
            <w:r w:rsidRPr="00AC351B">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AC351B" w:rsidRDefault="00EC77CB" w:rsidP="006112B4">
            <w:pPr>
              <w:pStyle w:val="TAC"/>
            </w:pPr>
            <w:r w:rsidRPr="00AC351B">
              <w:t>1188</w:t>
            </w:r>
          </w:p>
        </w:tc>
      </w:tr>
      <w:tr w:rsidR="00EC77CB" w:rsidRPr="00AC351B"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AC351B" w:rsidRDefault="00EC77CB" w:rsidP="006112B4">
            <w:pPr>
              <w:pStyle w:val="TAC"/>
              <w:rPr>
                <w:rFonts w:eastAsia="MS Mincho"/>
              </w:rPr>
            </w:pPr>
            <w:r w:rsidRPr="00AC351B">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AC351B" w:rsidRDefault="00EC77CB" w:rsidP="006112B4">
            <w:pPr>
              <w:pStyle w:val="TAC"/>
              <w:rPr>
                <w:rFonts w:eastAsia="MS Mincho"/>
              </w:rPr>
            </w:pPr>
            <w:r w:rsidRPr="00AC351B">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AC351B" w:rsidRDefault="00EC77CB" w:rsidP="006112B4">
            <w:pPr>
              <w:pStyle w:val="TAC"/>
              <w:rPr>
                <w:rFonts w:eastAsia="MS Mincho"/>
              </w:rPr>
            </w:pPr>
            <w:r w:rsidRPr="00AC351B">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AC351B" w:rsidRDefault="00EC77CB" w:rsidP="006112B4">
            <w:pPr>
              <w:pStyle w:val="TAC"/>
              <w:rPr>
                <w:rFonts w:eastAsia="MS Mincho"/>
              </w:rPr>
            </w:pPr>
            <w:r w:rsidRPr="00AC351B">
              <w:rPr>
                <w:rFonts w:eastAsia="MS Mincho"/>
              </w:rPr>
              <w:t>1320</w:t>
            </w:r>
          </w:p>
        </w:tc>
      </w:tr>
      <w:tr w:rsidR="00EC77CB" w:rsidRPr="00AC351B"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AC351B" w:rsidRDefault="00EC77CB" w:rsidP="006112B4">
            <w:pPr>
              <w:pStyle w:val="TAC"/>
            </w:pPr>
            <w:r w:rsidRPr="00AC351B">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AC351B" w:rsidRDefault="00EC77CB" w:rsidP="006112B4">
            <w:pPr>
              <w:pStyle w:val="TAC"/>
            </w:pPr>
            <w:r w:rsidRPr="00AC351B">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AC351B" w:rsidRDefault="00EC77CB" w:rsidP="006112B4">
            <w:pPr>
              <w:pStyle w:val="TAC"/>
            </w:pPr>
            <w:r w:rsidRPr="00AC351B">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AC351B" w:rsidRDefault="00EC77CB" w:rsidP="006112B4">
            <w:pPr>
              <w:pStyle w:val="TAC"/>
            </w:pPr>
            <w:r w:rsidRPr="00AC351B">
              <w:t>1584</w:t>
            </w:r>
          </w:p>
        </w:tc>
      </w:tr>
      <w:tr w:rsidR="00EC77CB" w:rsidRPr="00AC351B"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AC351B" w:rsidRDefault="00EC77CB" w:rsidP="006112B4">
            <w:pPr>
              <w:pStyle w:val="TAC"/>
            </w:pPr>
            <w:r w:rsidRPr="00AC351B">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AC351B" w:rsidRDefault="00EC77CB" w:rsidP="006112B4">
            <w:pPr>
              <w:pStyle w:val="TAC"/>
            </w:pPr>
            <w:r w:rsidRPr="00AC351B">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AC351B" w:rsidRDefault="00EC77CB" w:rsidP="006112B4">
            <w:pPr>
              <w:pStyle w:val="TAC"/>
            </w:pPr>
            <w:r w:rsidRPr="00AC351B">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AC351B" w:rsidRDefault="00EC77CB" w:rsidP="006112B4">
            <w:pPr>
              <w:pStyle w:val="TAC"/>
            </w:pPr>
            <w:r w:rsidRPr="00AC351B">
              <w:t>1980</w:t>
            </w:r>
          </w:p>
        </w:tc>
      </w:tr>
      <w:tr w:rsidR="00EC77CB" w:rsidRPr="00AC351B"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AC351B" w:rsidRDefault="00EC77CB" w:rsidP="006112B4">
            <w:pPr>
              <w:pStyle w:val="TAC"/>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AC351B" w:rsidRDefault="00EC77CB" w:rsidP="006112B4">
            <w:pPr>
              <w:pStyle w:val="TAC"/>
              <w:rPr>
                <w:rFonts w:eastAsia="MS Mincho"/>
              </w:rPr>
            </w:pPr>
            <w:r w:rsidRPr="00AC351B">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AC351B" w:rsidRDefault="00EC77CB" w:rsidP="006112B4">
            <w:pPr>
              <w:pStyle w:val="TAC"/>
              <w:rPr>
                <w:rFonts w:eastAsia="MS Mincho"/>
              </w:rPr>
            </w:pPr>
            <w:r w:rsidRPr="00AC351B">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AC351B" w:rsidRDefault="00EC77CB" w:rsidP="006112B4">
            <w:pPr>
              <w:pStyle w:val="TAC"/>
              <w:rPr>
                <w:rFonts w:eastAsia="MS Mincho"/>
              </w:rPr>
            </w:pPr>
            <w:r w:rsidRPr="00AC351B">
              <w:rPr>
                <w:rFonts w:eastAsia="MS Mincho"/>
              </w:rPr>
              <w:t>2376</w:t>
            </w:r>
          </w:p>
        </w:tc>
      </w:tr>
      <w:tr w:rsidR="00EC77CB" w:rsidRPr="00AC351B"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AC351B" w:rsidRDefault="00EC77CB" w:rsidP="006112B4">
            <w:pPr>
              <w:pStyle w:val="TAC"/>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AC351B" w:rsidRDefault="00EC77CB" w:rsidP="006112B4">
            <w:pPr>
              <w:pStyle w:val="TAC"/>
              <w:rPr>
                <w:rFonts w:eastAsia="MS Mincho"/>
              </w:rPr>
            </w:pPr>
            <w:r w:rsidRPr="00AC351B">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AC351B" w:rsidRDefault="00EC77CB" w:rsidP="006112B4">
            <w:pPr>
              <w:pStyle w:val="TAC"/>
              <w:rPr>
                <w:rFonts w:eastAsia="MS Mincho"/>
              </w:rPr>
            </w:pPr>
            <w:r w:rsidRPr="00AC351B">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AC351B" w:rsidRDefault="00EC77CB" w:rsidP="006112B4">
            <w:pPr>
              <w:pStyle w:val="TAC"/>
              <w:rPr>
                <w:rFonts w:eastAsia="MS Mincho"/>
              </w:rPr>
            </w:pPr>
            <w:r w:rsidRPr="00AC351B">
              <w:rPr>
                <w:rFonts w:eastAsia="MS Mincho"/>
              </w:rPr>
              <w:t>3168</w:t>
            </w:r>
          </w:p>
        </w:tc>
      </w:tr>
      <w:tr w:rsidR="00EC77CB" w:rsidRPr="00AC351B"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AC351B" w:rsidRDefault="00EC77CB" w:rsidP="006112B4">
            <w:pPr>
              <w:pStyle w:val="TAC"/>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AC351B" w:rsidRDefault="00EC77CB" w:rsidP="006112B4">
            <w:pPr>
              <w:pStyle w:val="TAC"/>
              <w:rPr>
                <w:rFonts w:eastAsia="MS Mincho"/>
              </w:rPr>
            </w:pPr>
            <w:r w:rsidRPr="00AC351B">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AC351B" w:rsidRDefault="00EC77CB" w:rsidP="006112B4">
            <w:pPr>
              <w:pStyle w:val="TAC"/>
              <w:rPr>
                <w:rFonts w:eastAsia="MS Mincho"/>
              </w:rPr>
            </w:pPr>
            <w:r w:rsidRPr="00AC351B">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AC351B" w:rsidRDefault="00EC77CB" w:rsidP="006112B4">
            <w:pPr>
              <w:pStyle w:val="TAC"/>
              <w:rPr>
                <w:rFonts w:eastAsia="MS Mincho"/>
              </w:rPr>
            </w:pPr>
            <w:r w:rsidRPr="00AC351B">
              <w:rPr>
                <w:rFonts w:eastAsia="MS Mincho"/>
              </w:rPr>
              <w:t>3300</w:t>
            </w:r>
          </w:p>
        </w:tc>
      </w:tr>
      <w:tr w:rsidR="00EC77CB" w:rsidRPr="00AC351B"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AC351B" w:rsidRDefault="00EC77CB" w:rsidP="006112B4">
            <w:pPr>
              <w:pStyle w:val="TAC"/>
              <w:rPr>
                <w:rFonts w:eastAsia="MS Mincho"/>
              </w:rPr>
            </w:pPr>
            <w:r w:rsidRPr="00AC351B">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AC351B" w:rsidRDefault="00EC77CB" w:rsidP="006112B4">
            <w:pPr>
              <w:pStyle w:val="TAC"/>
              <w:rPr>
                <w:rFonts w:eastAsia="MS Mincho"/>
              </w:rPr>
            </w:pPr>
            <w:r w:rsidRPr="00AC351B">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AC351B" w:rsidRDefault="00EC77CB" w:rsidP="006112B4">
            <w:pPr>
              <w:pStyle w:val="TAC"/>
              <w:rPr>
                <w:rFonts w:eastAsia="MS Mincho"/>
              </w:rPr>
            </w:pPr>
            <w:r w:rsidRPr="00AC351B">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AC351B" w:rsidRDefault="00EC77CB" w:rsidP="006112B4">
            <w:pPr>
              <w:pStyle w:val="TAC"/>
              <w:rPr>
                <w:rFonts w:eastAsia="MS Mincho"/>
              </w:rPr>
            </w:pPr>
            <w:r w:rsidRPr="00AC351B">
              <w:rPr>
                <w:rFonts w:eastAsia="MS Mincho"/>
              </w:rPr>
              <w:t>3960</w:t>
            </w:r>
          </w:p>
        </w:tc>
      </w:tr>
      <w:tr w:rsidR="00EC77CB" w:rsidRPr="00AC351B"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AC351B" w:rsidRDefault="00EC77CB" w:rsidP="006112B4">
            <w:pPr>
              <w:pStyle w:val="TAC"/>
            </w:pPr>
            <w:r w:rsidRPr="00AC351B">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AC351B" w:rsidRDefault="00EC77CB" w:rsidP="006112B4">
            <w:pPr>
              <w:pStyle w:val="TAC"/>
            </w:pPr>
            <w:r w:rsidRPr="00AC351B">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AC351B" w:rsidRDefault="00EC77CB" w:rsidP="006112B4">
            <w:pPr>
              <w:pStyle w:val="TAC"/>
            </w:pPr>
            <w:r w:rsidRPr="00AC351B">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AC351B" w:rsidRDefault="00EC77CB" w:rsidP="006112B4">
            <w:pPr>
              <w:pStyle w:val="TAC"/>
            </w:pPr>
            <w:r w:rsidRPr="00AC351B">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AC351B" w:rsidRDefault="00EC77CB" w:rsidP="006112B4">
            <w:pPr>
              <w:pStyle w:val="TAC"/>
            </w:pPr>
            <w:r w:rsidRPr="00AC351B">
              <w:t>4224</w:t>
            </w:r>
          </w:p>
        </w:tc>
      </w:tr>
      <w:tr w:rsidR="00EC77CB" w:rsidRPr="00AC351B"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AC351B" w:rsidRDefault="00EC77CB" w:rsidP="006112B4">
            <w:pPr>
              <w:pStyle w:val="TAC"/>
              <w:rPr>
                <w:rFonts w:eastAsia="MS Mincho"/>
              </w:rPr>
            </w:pPr>
            <w:r w:rsidRPr="00AC351B">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AC351B" w:rsidRDefault="00EC77CB" w:rsidP="006112B4">
            <w:pPr>
              <w:pStyle w:val="TAC"/>
              <w:rPr>
                <w:rFonts w:eastAsia="MS Mincho"/>
              </w:rPr>
            </w:pPr>
            <w:r w:rsidRPr="00AC351B">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AC351B" w:rsidRDefault="00EC77CB" w:rsidP="006112B4">
            <w:pPr>
              <w:pStyle w:val="TAC"/>
              <w:rPr>
                <w:rFonts w:eastAsia="MS Mincho"/>
              </w:rPr>
            </w:pPr>
            <w:r w:rsidRPr="00AC351B">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AC351B" w:rsidRDefault="00EC77CB" w:rsidP="006112B4">
            <w:pPr>
              <w:pStyle w:val="TAC"/>
              <w:rPr>
                <w:rFonts w:eastAsia="MS Mincho"/>
              </w:rPr>
            </w:pPr>
            <w:r w:rsidRPr="00AC351B">
              <w:rPr>
                <w:rFonts w:eastAsia="MS Mincho"/>
              </w:rPr>
              <w:t>4752</w:t>
            </w:r>
          </w:p>
        </w:tc>
      </w:tr>
      <w:tr w:rsidR="00EC77CB" w:rsidRPr="00AC351B"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AC351B" w:rsidRDefault="00EC77CB" w:rsidP="006112B4">
            <w:pPr>
              <w:pStyle w:val="TAC"/>
            </w:pPr>
            <w:r w:rsidRPr="00AC351B">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AC351B" w:rsidRDefault="00EC77CB" w:rsidP="006112B4">
            <w:pPr>
              <w:pStyle w:val="TAC"/>
            </w:pPr>
            <w:r w:rsidRPr="00AC351B">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AC351B" w:rsidRDefault="00EC77CB" w:rsidP="006112B4">
            <w:pPr>
              <w:pStyle w:val="TAC"/>
            </w:pPr>
            <w:r w:rsidRPr="00AC351B">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AC351B" w:rsidRDefault="00EC77CB" w:rsidP="006112B4">
            <w:pPr>
              <w:pStyle w:val="TAC"/>
            </w:pPr>
            <w:r w:rsidRPr="00AC351B">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AC351B" w:rsidRDefault="00EC77CB" w:rsidP="006112B4">
            <w:pPr>
              <w:pStyle w:val="TAC"/>
            </w:pPr>
            <w:r w:rsidRPr="00AC351B">
              <w:t>5940</w:t>
            </w:r>
          </w:p>
        </w:tc>
      </w:tr>
      <w:tr w:rsidR="00EC77CB" w:rsidRPr="00AC351B"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AC351B" w:rsidRDefault="00EC77CB" w:rsidP="006112B4">
            <w:pPr>
              <w:pStyle w:val="TAC"/>
              <w:rPr>
                <w:rFonts w:eastAsia="MS Mincho"/>
              </w:rPr>
            </w:pPr>
            <w:r w:rsidRPr="00AC351B">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AC351B" w:rsidRDefault="00EC77CB" w:rsidP="006112B4">
            <w:pPr>
              <w:pStyle w:val="TAC"/>
              <w:rPr>
                <w:rFonts w:eastAsia="MS Mincho"/>
              </w:rPr>
            </w:pPr>
            <w:r w:rsidRPr="00AC351B">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AC351B" w:rsidRDefault="00EC77CB" w:rsidP="006112B4">
            <w:pPr>
              <w:pStyle w:val="TAC"/>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AC351B" w:rsidRDefault="00EC77CB" w:rsidP="006112B4">
            <w:pPr>
              <w:pStyle w:val="TAC"/>
              <w:rPr>
                <w:rFonts w:eastAsia="MS Mincho"/>
              </w:rPr>
            </w:pPr>
            <w:r w:rsidRPr="00AC351B">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AC351B" w:rsidRDefault="00EC77CB" w:rsidP="006112B4">
            <w:pPr>
              <w:pStyle w:val="TAC"/>
              <w:rPr>
                <w:rFonts w:eastAsia="MS Mincho"/>
              </w:rPr>
            </w:pPr>
            <w:r w:rsidRPr="00AC351B">
              <w:rPr>
                <w:rFonts w:eastAsia="MS Mincho"/>
              </w:rPr>
              <w:t>6600</w:t>
            </w:r>
          </w:p>
        </w:tc>
      </w:tr>
      <w:tr w:rsidR="00EC77CB" w:rsidRPr="00AC351B"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AC351B" w:rsidRDefault="00EC77CB" w:rsidP="006112B4">
            <w:pPr>
              <w:pStyle w:val="TAC"/>
            </w:pPr>
            <w:r w:rsidRPr="00AC351B">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AC351B" w:rsidRDefault="00EC77CB" w:rsidP="006112B4">
            <w:pPr>
              <w:pStyle w:val="TAC"/>
            </w:pPr>
            <w:r w:rsidRPr="00AC351B">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AC351B" w:rsidRDefault="00EC77CB" w:rsidP="006112B4">
            <w:pPr>
              <w:pStyle w:val="TAC"/>
            </w:pPr>
            <w:r w:rsidRPr="00AC351B">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AC351B" w:rsidRDefault="00EC77CB" w:rsidP="006112B4">
            <w:pPr>
              <w:pStyle w:val="TAC"/>
            </w:pPr>
            <w:r w:rsidRPr="00AC351B">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AC351B" w:rsidRDefault="00EC77CB" w:rsidP="006112B4">
            <w:pPr>
              <w:pStyle w:val="TAC"/>
            </w:pPr>
            <w:r w:rsidRPr="00AC351B">
              <w:t>7920</w:t>
            </w:r>
          </w:p>
        </w:tc>
      </w:tr>
      <w:tr w:rsidR="00EC77CB" w:rsidRPr="00AC351B"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AC351B" w:rsidRDefault="00EC77CB" w:rsidP="006112B4">
            <w:pPr>
              <w:pStyle w:val="TAC"/>
              <w:rPr>
                <w:rFonts w:eastAsia="MS Mincho"/>
              </w:rPr>
            </w:pPr>
            <w:r w:rsidRPr="00AC351B">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AC351B" w:rsidRDefault="00EC77CB" w:rsidP="006112B4">
            <w:pPr>
              <w:pStyle w:val="TAC"/>
              <w:rPr>
                <w:rFonts w:eastAsia="MS Mincho"/>
              </w:rPr>
            </w:pPr>
            <w:r w:rsidRPr="00AC351B">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AC351B" w:rsidRDefault="00EC77CB" w:rsidP="006112B4">
            <w:pPr>
              <w:pStyle w:val="TAC"/>
              <w:rPr>
                <w:rFonts w:eastAsia="MS Mincho"/>
              </w:rPr>
            </w:pPr>
            <w:r w:rsidRPr="00AC351B">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AC351B" w:rsidRDefault="00EC77CB" w:rsidP="006112B4">
            <w:pPr>
              <w:pStyle w:val="TAC"/>
              <w:rPr>
                <w:rFonts w:eastAsia="MS Mincho"/>
              </w:rPr>
            </w:pPr>
            <w:r w:rsidRPr="00AC351B">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AC351B" w:rsidRDefault="00EC77CB" w:rsidP="006112B4">
            <w:pPr>
              <w:pStyle w:val="TAC"/>
              <w:rPr>
                <w:rFonts w:eastAsia="MS Mincho"/>
              </w:rPr>
            </w:pPr>
            <w:r w:rsidRPr="00AC351B">
              <w:rPr>
                <w:rFonts w:eastAsia="MS Mincho"/>
              </w:rPr>
              <w:t>8448</w:t>
            </w:r>
          </w:p>
        </w:tc>
      </w:tr>
      <w:tr w:rsidR="00EC77CB" w:rsidRPr="00AC351B"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AC351B" w:rsidRDefault="00EC77CB" w:rsidP="006112B4">
            <w:pPr>
              <w:pStyle w:val="TAC"/>
              <w:rPr>
                <w:rFonts w:eastAsia="MS Mincho"/>
              </w:rPr>
            </w:pPr>
            <w:r w:rsidRPr="00AC351B">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AC351B" w:rsidRDefault="00EC77CB" w:rsidP="006112B4">
            <w:pPr>
              <w:pStyle w:val="TAC"/>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AC351B" w:rsidRDefault="00EC77CB" w:rsidP="006112B4">
            <w:pPr>
              <w:pStyle w:val="TAC"/>
              <w:rPr>
                <w:rFonts w:eastAsia="MS Mincho"/>
              </w:rPr>
            </w:pPr>
            <w:r w:rsidRPr="00AC351B">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AC351B" w:rsidRDefault="00EC77CB" w:rsidP="006112B4">
            <w:pPr>
              <w:pStyle w:val="TAC"/>
              <w:rPr>
                <w:rFonts w:eastAsia="MS Mincho"/>
              </w:rPr>
            </w:pPr>
            <w:r w:rsidRPr="00AC351B">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AC351B" w:rsidRDefault="00EC77CB" w:rsidP="006112B4">
            <w:pPr>
              <w:pStyle w:val="TAC"/>
              <w:rPr>
                <w:rFonts w:eastAsia="MS Mincho"/>
              </w:rPr>
            </w:pPr>
            <w:r w:rsidRPr="00AC351B">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AC351B" w:rsidRDefault="00EC77CB" w:rsidP="006112B4">
            <w:pPr>
              <w:pStyle w:val="TAC"/>
              <w:rPr>
                <w:rFonts w:eastAsia="MS Mincho"/>
              </w:rPr>
            </w:pPr>
            <w:r w:rsidRPr="00AC351B">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AC351B" w:rsidRDefault="00EC77CB" w:rsidP="006112B4">
            <w:pPr>
              <w:pStyle w:val="TAC"/>
              <w:rPr>
                <w:rFonts w:eastAsia="MS Mincho"/>
              </w:rPr>
            </w:pPr>
            <w:r w:rsidRPr="00AC351B">
              <w:rPr>
                <w:rFonts w:eastAsia="MS Mincho"/>
              </w:rPr>
              <w:t>9900</w:t>
            </w:r>
          </w:p>
        </w:tc>
      </w:tr>
      <w:tr w:rsidR="00EC77CB" w:rsidRPr="00AC351B"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AC351B" w:rsidRDefault="00EC77CB" w:rsidP="006112B4">
            <w:pPr>
              <w:pStyle w:val="TAC"/>
            </w:pPr>
            <w:r w:rsidRPr="00AC351B">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AC351B" w:rsidRDefault="00EC77CB" w:rsidP="006112B4">
            <w:pPr>
              <w:pStyle w:val="TAC"/>
            </w:pPr>
            <w:r w:rsidRPr="00AC351B">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AC351B" w:rsidRDefault="00EC77CB" w:rsidP="006112B4">
            <w:pPr>
              <w:pStyle w:val="TAC"/>
            </w:pPr>
            <w:r w:rsidRPr="00AC351B">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AC351B" w:rsidRDefault="00EC77CB" w:rsidP="006112B4">
            <w:pPr>
              <w:pStyle w:val="TAC"/>
            </w:pPr>
            <w:r w:rsidRPr="00AC351B">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AC351B" w:rsidRDefault="00EC77CB" w:rsidP="006112B4">
            <w:pPr>
              <w:pStyle w:val="TAC"/>
            </w:pPr>
            <w:r w:rsidRPr="00AC351B">
              <w:t>10560</w:t>
            </w:r>
          </w:p>
        </w:tc>
      </w:tr>
      <w:tr w:rsidR="00EC77CB" w:rsidRPr="00AC351B"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AC351B" w:rsidRDefault="00EC77CB" w:rsidP="006112B4">
            <w:pPr>
              <w:pStyle w:val="TAC"/>
            </w:pPr>
            <w:r w:rsidRPr="00AC351B">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AC351B" w:rsidRDefault="00EC77CB" w:rsidP="006112B4">
            <w:pPr>
              <w:pStyle w:val="TAC"/>
            </w:pPr>
            <w:r w:rsidRPr="00AC351B">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AC351B" w:rsidRDefault="00EC77CB" w:rsidP="006112B4">
            <w:pPr>
              <w:pStyle w:val="TAC"/>
            </w:pPr>
            <w:r w:rsidRPr="00AC351B">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AC351B" w:rsidRDefault="00EC77CB" w:rsidP="006112B4">
            <w:pPr>
              <w:pStyle w:val="TAC"/>
            </w:pPr>
            <w:r w:rsidRPr="00AC351B">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AC351B" w:rsidRDefault="00EC77CB" w:rsidP="006112B4">
            <w:pPr>
              <w:pStyle w:val="TAC"/>
            </w:pPr>
            <w:r w:rsidRPr="00AC351B">
              <w:t>10692</w:t>
            </w:r>
          </w:p>
        </w:tc>
      </w:tr>
      <w:tr w:rsidR="00EC77CB" w:rsidRPr="00AC351B"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AC351B" w:rsidRDefault="00EC77CB" w:rsidP="006112B4">
            <w:pPr>
              <w:pStyle w:val="TAC"/>
            </w:pPr>
            <w:r w:rsidRPr="00AC351B">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AC351B" w:rsidRDefault="00EC77CB" w:rsidP="006112B4">
            <w:pPr>
              <w:pStyle w:val="TAC"/>
            </w:pPr>
            <w:r w:rsidRPr="00AC351B">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AC351B" w:rsidRDefault="00EC77CB" w:rsidP="006112B4">
            <w:pPr>
              <w:pStyle w:val="TAC"/>
            </w:pPr>
            <w:r w:rsidRPr="00AC351B">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AC351B" w:rsidRDefault="00EC77CB" w:rsidP="006112B4">
            <w:pPr>
              <w:pStyle w:val="TAC"/>
            </w:pPr>
            <w:r w:rsidRPr="00AC351B">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AC351B" w:rsidRDefault="00EC77CB" w:rsidP="006112B4">
            <w:pPr>
              <w:pStyle w:val="TAC"/>
            </w:pPr>
            <w:r w:rsidRPr="00AC351B">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AC351B" w:rsidRDefault="00EC77CB" w:rsidP="006112B4">
            <w:pPr>
              <w:pStyle w:val="TAC"/>
            </w:pPr>
            <w:r w:rsidRPr="00AC351B">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AC351B" w:rsidRDefault="00EC77CB" w:rsidP="006112B4">
            <w:pPr>
              <w:pStyle w:val="TAC"/>
            </w:pPr>
            <w:r w:rsidRPr="00AC351B">
              <w:t>11880</w:t>
            </w:r>
          </w:p>
        </w:tc>
      </w:tr>
      <w:tr w:rsidR="00EC77CB" w:rsidRPr="00AC351B"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AC351B" w:rsidRDefault="00EC77CB" w:rsidP="006112B4">
            <w:pPr>
              <w:pStyle w:val="TAC"/>
            </w:pPr>
            <w:r w:rsidRPr="00AC351B">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AC351B" w:rsidRDefault="00EC77CB" w:rsidP="006112B4">
            <w:pPr>
              <w:pStyle w:val="TAC"/>
            </w:pPr>
            <w:r w:rsidRPr="00AC351B">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AC351B" w:rsidRDefault="00EC77CB" w:rsidP="006112B4">
            <w:pPr>
              <w:pStyle w:val="TAC"/>
            </w:pPr>
            <w:r w:rsidRPr="00AC351B">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AC351B" w:rsidRDefault="00EC77CB" w:rsidP="006112B4">
            <w:pPr>
              <w:pStyle w:val="TAC"/>
            </w:pPr>
            <w:r w:rsidRPr="00AC351B">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AC351B" w:rsidRDefault="00EC77CB" w:rsidP="006112B4">
            <w:pPr>
              <w:pStyle w:val="TAC"/>
            </w:pPr>
            <w:r w:rsidRPr="00AC351B">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AC351B" w:rsidRDefault="00EC77CB" w:rsidP="006112B4">
            <w:pPr>
              <w:pStyle w:val="TAC"/>
            </w:pPr>
            <w:r w:rsidRPr="00AC351B">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AC351B" w:rsidRDefault="00EC77CB" w:rsidP="006112B4">
            <w:pPr>
              <w:pStyle w:val="TAC"/>
            </w:pPr>
            <w:r w:rsidRPr="00AC351B">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AC351B" w:rsidRDefault="00EC77CB" w:rsidP="006112B4">
            <w:pPr>
              <w:pStyle w:val="TAC"/>
            </w:pPr>
            <w:r w:rsidRPr="00AC351B">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AC351B" w:rsidRDefault="00EC77CB" w:rsidP="006112B4">
            <w:pPr>
              <w:pStyle w:val="TAC"/>
            </w:pPr>
            <w:r w:rsidRPr="00AC351B">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AC351B" w:rsidRDefault="00EC77CB" w:rsidP="006112B4">
            <w:pPr>
              <w:pStyle w:val="TAC"/>
            </w:pPr>
            <w:r w:rsidRPr="00AC351B">
              <w:rPr>
                <w:rFonts w:eastAsia="MS Mincho"/>
              </w:rPr>
              <w:t>13200</w:t>
            </w:r>
          </w:p>
        </w:tc>
      </w:tr>
      <w:tr w:rsidR="00EC77CB" w:rsidRPr="00AC351B"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AC351B" w:rsidRDefault="00EC77CB" w:rsidP="006112B4">
            <w:pPr>
              <w:pStyle w:val="TAN"/>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AC351B" w:rsidRDefault="00EC77CB" w:rsidP="006112B4">
            <w:pPr>
              <w:pStyle w:val="TAN"/>
              <w:rPr>
                <w:rFonts w:eastAsia="MS Mincho"/>
              </w:rPr>
            </w:pPr>
            <w:r w:rsidRPr="00AC351B">
              <w:rPr>
                <w:rFonts w:eastAsia="MS Mincho"/>
              </w:rPr>
              <w:t>NOTE 2:</w:t>
            </w:r>
            <w:r w:rsidRPr="00AC351B">
              <w:rPr>
                <w:rFonts w:eastAsia="MS Mincho"/>
              </w:rPr>
              <w:tab/>
              <w:t>MCS Index is based on MCS table 6.1.4.1-1 defined in TS 38.214 [16].</w:t>
            </w:r>
          </w:p>
          <w:p w14:paraId="30427981" w14:textId="77777777" w:rsidR="00EC77CB" w:rsidRPr="00AC351B" w:rsidRDefault="00EC77CB" w:rsidP="006112B4">
            <w:pPr>
              <w:pStyle w:val="TAN"/>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013C29A0" w14:textId="77777777" w:rsidR="00EC77CB" w:rsidRPr="00AC351B" w:rsidRDefault="00EC77CB" w:rsidP="006112B4">
            <w:pPr>
              <w:pStyle w:val="TAN"/>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636F2690"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3A2759AD" w14:textId="77777777" w:rsidR="00EC77CB" w:rsidRPr="00AC351B" w:rsidRDefault="00EC77CB" w:rsidP="00EC77CB">
      <w:pPr>
        <w:pStyle w:val="Heading3"/>
      </w:pPr>
      <w:bookmarkStart w:id="3053" w:name="_CRA_2_2_5"/>
      <w:bookmarkStart w:id="3054" w:name="_Toc27478679"/>
      <w:bookmarkStart w:id="3055" w:name="_Toc36227393"/>
      <w:bookmarkStart w:id="3056" w:name="_Toc194666556"/>
      <w:bookmarkEnd w:id="3053"/>
      <w:r w:rsidRPr="00AC351B">
        <w:t>A.2.2.5</w:t>
      </w:r>
      <w:r w:rsidRPr="00AC351B">
        <w:tab/>
        <w:t>DFT-s-OFDM 256QAM</w:t>
      </w:r>
      <w:bookmarkEnd w:id="3054"/>
      <w:bookmarkEnd w:id="3055"/>
      <w:bookmarkEnd w:id="3056"/>
    </w:p>
    <w:p w14:paraId="12A802E3" w14:textId="77777777" w:rsidR="00EC77CB" w:rsidRPr="00AC351B" w:rsidRDefault="00EC77CB" w:rsidP="00EC77CB">
      <w:pPr>
        <w:pStyle w:val="TH"/>
      </w:pPr>
      <w:bookmarkStart w:id="3057" w:name="_CRTableA_2_2_51"/>
      <w:r w:rsidRPr="00AC351B">
        <w:t xml:space="preserve">Table </w:t>
      </w:r>
      <w:bookmarkEnd w:id="3057"/>
      <w:r w:rsidRPr="00AC351B">
        <w:t>A.2.2.5-1: Reference Channels for DFT-s-OFDM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0BBA0DC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52838B6A" w14:textId="77777777" w:rsidR="00EC77CB" w:rsidRPr="00AC351B" w:rsidRDefault="00EC77CB" w:rsidP="006112B4">
            <w:pPr>
              <w:pStyle w:val="TAH"/>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885041" w14:textId="77777777" w:rsidR="00EC77CB" w:rsidRPr="00AC351B" w:rsidRDefault="00EC77CB" w:rsidP="006112B4">
            <w:pPr>
              <w:pStyle w:val="TAH"/>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B92EC" w14:textId="77777777" w:rsidR="00EC77CB" w:rsidRPr="00AC351B" w:rsidRDefault="00EC77CB" w:rsidP="006112B4">
            <w:pPr>
              <w:pStyle w:val="TAH"/>
              <w:rPr>
                <w:rFonts w:eastAsia="MS Mincho"/>
              </w:rPr>
            </w:pPr>
            <w:r w:rsidRPr="00AC351B">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AC04240" w14:textId="77777777" w:rsidR="00EC77CB" w:rsidRPr="00AC351B" w:rsidRDefault="00EC77CB" w:rsidP="006112B4">
            <w:pPr>
              <w:pStyle w:val="TAH"/>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CBA54E8" w14:textId="77777777" w:rsidR="00EC77CB" w:rsidRPr="00AC351B" w:rsidRDefault="00EC77CB" w:rsidP="006112B4">
            <w:pPr>
              <w:pStyle w:val="TAH"/>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3584950" w14:textId="77777777" w:rsidR="00EC77CB" w:rsidRPr="00AC351B" w:rsidRDefault="00EC77CB" w:rsidP="006112B4">
            <w:pPr>
              <w:pStyle w:val="TAH"/>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D012D72" w14:textId="77777777" w:rsidR="00EC77CB" w:rsidRPr="00AC351B" w:rsidRDefault="00EC77CB" w:rsidP="006112B4">
            <w:pPr>
              <w:pStyle w:val="TAH"/>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71394EC5" w14:textId="77777777" w:rsidR="00EC77CB" w:rsidRPr="00AC351B" w:rsidRDefault="00EC77CB" w:rsidP="006112B4">
            <w:pPr>
              <w:pStyle w:val="TAH"/>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E8FCC09" w14:textId="77777777" w:rsidR="00EC77CB" w:rsidRPr="00AC351B" w:rsidRDefault="00EC77CB" w:rsidP="006112B4">
            <w:pPr>
              <w:pStyle w:val="TAH"/>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2D934179" w14:textId="77777777" w:rsidR="00EC77CB" w:rsidRPr="00AC351B" w:rsidRDefault="00EC77CB" w:rsidP="006112B4">
            <w:pPr>
              <w:pStyle w:val="TAH"/>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5438E63" w14:textId="77777777" w:rsidR="00EC77CB" w:rsidRPr="00AC351B" w:rsidRDefault="00EC77CB" w:rsidP="006112B4">
            <w:pPr>
              <w:pStyle w:val="TAH"/>
              <w:rPr>
                <w:rFonts w:eastAsia="MS Mincho"/>
              </w:rPr>
            </w:pPr>
            <w:r w:rsidRPr="00AC351B">
              <w:rPr>
                <w:rFonts w:eastAsia="MS Mincho"/>
              </w:rPr>
              <w:t>Total modulated symbols per slot</w:t>
            </w:r>
          </w:p>
        </w:tc>
      </w:tr>
      <w:tr w:rsidR="00EC77CB" w:rsidRPr="00AC351B" w14:paraId="00B717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BAEA23D" w14:textId="77777777" w:rsidR="00EC77CB" w:rsidRPr="00AC351B" w:rsidRDefault="00EC77CB" w:rsidP="006112B4">
            <w:pPr>
              <w:pStyle w:val="TAC"/>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75930B66" w14:textId="77777777" w:rsidR="00EC77CB" w:rsidRPr="00AC351B" w:rsidRDefault="00EC77CB" w:rsidP="006112B4">
            <w:pPr>
              <w:pStyle w:val="TAC"/>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25293108" w14:textId="77777777" w:rsidR="00EC77CB" w:rsidRPr="00AC351B" w:rsidRDefault="00EC77CB" w:rsidP="006112B4">
            <w:pPr>
              <w:pStyle w:val="TAC"/>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384AC5D1" w14:textId="77777777" w:rsidR="00EC77CB" w:rsidRPr="00AC351B" w:rsidRDefault="00EC77CB" w:rsidP="006112B4">
            <w:pPr>
              <w:pStyle w:val="TAC"/>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2793A876" w14:textId="77777777" w:rsidR="00EC77CB" w:rsidRPr="00AC351B" w:rsidRDefault="00EC77CB" w:rsidP="006112B4">
            <w:pPr>
              <w:pStyle w:val="TAC"/>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66B27FEC" w14:textId="77777777" w:rsidR="00EC77CB" w:rsidRPr="00AC351B" w:rsidRDefault="00EC77CB" w:rsidP="006112B4">
            <w:pPr>
              <w:pStyle w:val="TAC"/>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68E25E64" w14:textId="77777777" w:rsidR="00EC77CB" w:rsidRPr="00AC351B" w:rsidRDefault="00EC77CB" w:rsidP="006112B4">
            <w:pPr>
              <w:pStyle w:val="TAC"/>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4F4C247A" w14:textId="77777777" w:rsidR="00EC77CB" w:rsidRPr="00AC351B" w:rsidRDefault="00EC77CB" w:rsidP="006112B4">
            <w:pPr>
              <w:pStyle w:val="TAC"/>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372049B7" w14:textId="77777777" w:rsidR="00EC77CB" w:rsidRPr="00AC351B" w:rsidRDefault="00EC77CB" w:rsidP="006112B4">
            <w:pPr>
              <w:pStyle w:val="TAC"/>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6CB8D2CF" w14:textId="77777777" w:rsidR="00EC77CB" w:rsidRPr="00AC351B" w:rsidRDefault="00EC77CB" w:rsidP="006112B4">
            <w:pPr>
              <w:pStyle w:val="TAC"/>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097C4D88" w14:textId="77777777" w:rsidR="00EC77CB" w:rsidRPr="00AC351B" w:rsidRDefault="00EC77CB" w:rsidP="006112B4">
            <w:pPr>
              <w:pStyle w:val="TAC"/>
              <w:rPr>
                <w:rFonts w:eastAsia="MS Mincho"/>
              </w:rPr>
            </w:pPr>
            <w:r w:rsidRPr="00AC351B">
              <w:rPr>
                <w:rFonts w:eastAsia="MS Mincho"/>
              </w:rPr>
              <w:t> </w:t>
            </w:r>
          </w:p>
        </w:tc>
      </w:tr>
      <w:tr w:rsidR="00EC77CB" w:rsidRPr="00AC351B" w14:paraId="100DF9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0C5839"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73A13F53" w14:textId="77777777" w:rsidR="00EC77CB" w:rsidRPr="00AC351B" w:rsidRDefault="00EC77CB" w:rsidP="006112B4">
            <w:pPr>
              <w:pStyle w:val="TAC"/>
            </w:pPr>
            <w:r w:rsidRPr="00AC351B">
              <w:t>1</w:t>
            </w:r>
          </w:p>
        </w:tc>
        <w:tc>
          <w:tcPr>
            <w:tcW w:w="967" w:type="dxa"/>
            <w:tcBorders>
              <w:top w:val="nil"/>
              <w:left w:val="nil"/>
              <w:bottom w:val="single" w:sz="4" w:space="0" w:color="auto"/>
              <w:right w:val="single" w:sz="4" w:space="0" w:color="auto"/>
            </w:tcBorders>
            <w:noWrap/>
            <w:vAlign w:val="bottom"/>
            <w:hideMark/>
          </w:tcPr>
          <w:p w14:paraId="0C073679"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bottom"/>
            <w:hideMark/>
          </w:tcPr>
          <w:p w14:paraId="0BC17DA0" w14:textId="77777777" w:rsidR="00EC77CB" w:rsidRPr="00AC351B" w:rsidRDefault="00EC77CB" w:rsidP="006112B4">
            <w:pPr>
              <w:pStyle w:val="TAC"/>
            </w:pPr>
            <w:r w:rsidRPr="00AC351B">
              <w:t>256QAM</w:t>
            </w:r>
          </w:p>
        </w:tc>
        <w:tc>
          <w:tcPr>
            <w:tcW w:w="890" w:type="dxa"/>
            <w:tcBorders>
              <w:top w:val="nil"/>
              <w:left w:val="nil"/>
              <w:bottom w:val="single" w:sz="4" w:space="0" w:color="auto"/>
              <w:right w:val="single" w:sz="4" w:space="0" w:color="auto"/>
            </w:tcBorders>
            <w:noWrap/>
            <w:vAlign w:val="bottom"/>
            <w:hideMark/>
          </w:tcPr>
          <w:p w14:paraId="18FD2969" w14:textId="77777777" w:rsidR="00EC77CB" w:rsidRPr="00AC351B" w:rsidRDefault="00EC77CB" w:rsidP="006112B4">
            <w:pPr>
              <w:pStyle w:val="TAC"/>
            </w:pPr>
            <w:r w:rsidRPr="00AC351B">
              <w:t>20</w:t>
            </w:r>
          </w:p>
        </w:tc>
        <w:tc>
          <w:tcPr>
            <w:tcW w:w="926" w:type="dxa"/>
            <w:tcBorders>
              <w:top w:val="nil"/>
              <w:left w:val="nil"/>
              <w:bottom w:val="single" w:sz="4" w:space="0" w:color="auto"/>
              <w:right w:val="single" w:sz="4" w:space="0" w:color="auto"/>
            </w:tcBorders>
            <w:noWrap/>
            <w:vAlign w:val="bottom"/>
            <w:hideMark/>
          </w:tcPr>
          <w:p w14:paraId="432A6328" w14:textId="77777777" w:rsidR="00EC77CB" w:rsidRPr="00AC351B" w:rsidRDefault="00EC77CB" w:rsidP="006112B4">
            <w:pPr>
              <w:pStyle w:val="TAC"/>
            </w:pPr>
            <w:r w:rsidRPr="00AC351B">
              <w:t>704</w:t>
            </w:r>
          </w:p>
        </w:tc>
        <w:tc>
          <w:tcPr>
            <w:tcW w:w="1057" w:type="dxa"/>
            <w:tcBorders>
              <w:top w:val="nil"/>
              <w:left w:val="nil"/>
              <w:bottom w:val="single" w:sz="4" w:space="0" w:color="auto"/>
              <w:right w:val="single" w:sz="4" w:space="0" w:color="auto"/>
            </w:tcBorders>
            <w:noWrap/>
            <w:vAlign w:val="bottom"/>
            <w:hideMark/>
          </w:tcPr>
          <w:p w14:paraId="4C2AD058" w14:textId="77777777" w:rsidR="00EC77CB" w:rsidRPr="00AC351B" w:rsidRDefault="00EC77CB" w:rsidP="006112B4">
            <w:pPr>
              <w:pStyle w:val="TAC"/>
            </w:pPr>
            <w:r w:rsidRPr="00AC351B">
              <w:t>16</w:t>
            </w:r>
          </w:p>
        </w:tc>
        <w:tc>
          <w:tcPr>
            <w:tcW w:w="897" w:type="dxa"/>
            <w:tcBorders>
              <w:top w:val="nil"/>
              <w:left w:val="nil"/>
              <w:bottom w:val="single" w:sz="4" w:space="0" w:color="auto"/>
              <w:right w:val="single" w:sz="4" w:space="0" w:color="auto"/>
            </w:tcBorders>
            <w:noWrap/>
            <w:vAlign w:val="bottom"/>
            <w:hideMark/>
          </w:tcPr>
          <w:p w14:paraId="21879F81" w14:textId="77777777" w:rsidR="00EC77CB" w:rsidRPr="00AC351B" w:rsidRDefault="00EC77CB" w:rsidP="006112B4">
            <w:pPr>
              <w:pStyle w:val="TAC"/>
            </w:pPr>
            <w:r w:rsidRPr="00AC351B">
              <w:t>2</w:t>
            </w:r>
          </w:p>
        </w:tc>
        <w:tc>
          <w:tcPr>
            <w:tcW w:w="929" w:type="dxa"/>
            <w:tcBorders>
              <w:top w:val="nil"/>
              <w:left w:val="nil"/>
              <w:bottom w:val="single" w:sz="4" w:space="0" w:color="auto"/>
              <w:right w:val="single" w:sz="4" w:space="0" w:color="auto"/>
            </w:tcBorders>
            <w:noWrap/>
            <w:vAlign w:val="bottom"/>
            <w:hideMark/>
          </w:tcPr>
          <w:p w14:paraId="6AFEE20A"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bottom"/>
            <w:hideMark/>
          </w:tcPr>
          <w:p w14:paraId="4F329317" w14:textId="77777777" w:rsidR="00EC77CB" w:rsidRPr="00AC351B" w:rsidRDefault="00EC77CB" w:rsidP="006112B4">
            <w:pPr>
              <w:pStyle w:val="TAC"/>
            </w:pPr>
            <w:r w:rsidRPr="00AC351B">
              <w:t>1056</w:t>
            </w:r>
          </w:p>
        </w:tc>
        <w:tc>
          <w:tcPr>
            <w:tcW w:w="1127" w:type="dxa"/>
            <w:tcBorders>
              <w:top w:val="nil"/>
              <w:left w:val="nil"/>
              <w:bottom w:val="single" w:sz="4" w:space="0" w:color="auto"/>
              <w:right w:val="single" w:sz="4" w:space="0" w:color="auto"/>
            </w:tcBorders>
            <w:noWrap/>
            <w:vAlign w:val="bottom"/>
            <w:hideMark/>
          </w:tcPr>
          <w:p w14:paraId="6241C420" w14:textId="77777777" w:rsidR="00EC77CB" w:rsidRPr="00AC351B" w:rsidRDefault="00EC77CB" w:rsidP="006112B4">
            <w:pPr>
              <w:pStyle w:val="TAC"/>
            </w:pPr>
            <w:r w:rsidRPr="00AC351B">
              <w:t>132</w:t>
            </w:r>
          </w:p>
        </w:tc>
      </w:tr>
      <w:tr w:rsidR="00EC77CB" w:rsidRPr="00AC351B" w14:paraId="2ACD9E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DA46D"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09099968" w14:textId="77777777" w:rsidR="00EC77CB" w:rsidRPr="00AC351B" w:rsidRDefault="00EC77CB" w:rsidP="006112B4">
            <w:pPr>
              <w:pStyle w:val="TAC"/>
            </w:pPr>
            <w:r w:rsidRPr="00AC351B">
              <w:t>5</w:t>
            </w:r>
          </w:p>
        </w:tc>
        <w:tc>
          <w:tcPr>
            <w:tcW w:w="967" w:type="dxa"/>
            <w:tcBorders>
              <w:top w:val="nil"/>
              <w:left w:val="nil"/>
              <w:bottom w:val="single" w:sz="4" w:space="0" w:color="auto"/>
              <w:right w:val="single" w:sz="4" w:space="0" w:color="auto"/>
            </w:tcBorders>
            <w:noWrap/>
            <w:vAlign w:val="center"/>
            <w:hideMark/>
          </w:tcPr>
          <w:p w14:paraId="504ED9EA"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7C0ABA24" w14:textId="77777777" w:rsidR="00EC77CB" w:rsidRPr="00AC351B" w:rsidRDefault="00EC77CB" w:rsidP="006112B4">
            <w:pPr>
              <w:pStyle w:val="TAC"/>
              <w:rPr>
                <w:rFonts w:cs="Arial"/>
                <w:szCs w:val="18"/>
              </w:rPr>
            </w:pPr>
            <w:r w:rsidRPr="00AC351B">
              <w:t>256QAM</w:t>
            </w:r>
          </w:p>
        </w:tc>
        <w:tc>
          <w:tcPr>
            <w:tcW w:w="890" w:type="dxa"/>
            <w:tcBorders>
              <w:top w:val="nil"/>
              <w:left w:val="nil"/>
              <w:bottom w:val="single" w:sz="4" w:space="0" w:color="auto"/>
              <w:right w:val="single" w:sz="4" w:space="0" w:color="auto"/>
            </w:tcBorders>
            <w:noWrap/>
            <w:vAlign w:val="center"/>
            <w:hideMark/>
          </w:tcPr>
          <w:p w14:paraId="4293E752" w14:textId="77777777" w:rsidR="00EC77CB" w:rsidRPr="00AC351B" w:rsidRDefault="00EC77CB" w:rsidP="006112B4">
            <w:pPr>
              <w:pStyle w:val="TAC"/>
              <w:rPr>
                <w:rFonts w:cstheme="minorBidi"/>
                <w:szCs w:val="22"/>
              </w:rPr>
            </w:pPr>
            <w:r w:rsidRPr="00AC351B">
              <w:t>20</w:t>
            </w:r>
          </w:p>
        </w:tc>
        <w:tc>
          <w:tcPr>
            <w:tcW w:w="926" w:type="dxa"/>
            <w:tcBorders>
              <w:top w:val="nil"/>
              <w:left w:val="nil"/>
              <w:bottom w:val="single" w:sz="4" w:space="0" w:color="auto"/>
              <w:right w:val="single" w:sz="4" w:space="0" w:color="auto"/>
            </w:tcBorders>
            <w:noWrap/>
            <w:vAlign w:val="center"/>
            <w:hideMark/>
          </w:tcPr>
          <w:p w14:paraId="3F1E1286" w14:textId="77777777" w:rsidR="00EC77CB" w:rsidRPr="00AC351B" w:rsidRDefault="00EC77CB" w:rsidP="006112B4">
            <w:pPr>
              <w:pStyle w:val="TAC"/>
            </w:pPr>
            <w:r w:rsidRPr="00AC351B">
              <w:t>3496</w:t>
            </w:r>
          </w:p>
        </w:tc>
        <w:tc>
          <w:tcPr>
            <w:tcW w:w="1057" w:type="dxa"/>
            <w:tcBorders>
              <w:top w:val="nil"/>
              <w:left w:val="nil"/>
              <w:bottom w:val="single" w:sz="4" w:space="0" w:color="auto"/>
              <w:right w:val="single" w:sz="4" w:space="0" w:color="auto"/>
            </w:tcBorders>
            <w:noWrap/>
            <w:vAlign w:val="center"/>
            <w:hideMark/>
          </w:tcPr>
          <w:p w14:paraId="7FB9816E" w14:textId="77777777" w:rsidR="00EC77CB" w:rsidRPr="00AC351B" w:rsidRDefault="00EC77CB" w:rsidP="006112B4">
            <w:pPr>
              <w:pStyle w:val="TAC"/>
            </w:pPr>
            <w:r w:rsidRPr="00AC351B">
              <w:t>16</w:t>
            </w:r>
          </w:p>
        </w:tc>
        <w:tc>
          <w:tcPr>
            <w:tcW w:w="897" w:type="dxa"/>
            <w:tcBorders>
              <w:top w:val="nil"/>
              <w:left w:val="nil"/>
              <w:bottom w:val="single" w:sz="4" w:space="0" w:color="auto"/>
              <w:right w:val="single" w:sz="4" w:space="0" w:color="auto"/>
            </w:tcBorders>
            <w:noWrap/>
            <w:vAlign w:val="center"/>
            <w:hideMark/>
          </w:tcPr>
          <w:p w14:paraId="0AA7689A" w14:textId="77777777" w:rsidR="00EC77CB" w:rsidRPr="00AC351B" w:rsidRDefault="00EC77CB" w:rsidP="006112B4">
            <w:pPr>
              <w:pStyle w:val="TAC"/>
            </w:pPr>
            <w:r w:rsidRPr="00AC351B">
              <w:t>2</w:t>
            </w:r>
          </w:p>
        </w:tc>
        <w:tc>
          <w:tcPr>
            <w:tcW w:w="929" w:type="dxa"/>
            <w:tcBorders>
              <w:top w:val="nil"/>
              <w:left w:val="nil"/>
              <w:bottom w:val="single" w:sz="4" w:space="0" w:color="auto"/>
              <w:right w:val="single" w:sz="4" w:space="0" w:color="auto"/>
            </w:tcBorders>
            <w:noWrap/>
            <w:vAlign w:val="center"/>
            <w:hideMark/>
          </w:tcPr>
          <w:p w14:paraId="5364975D"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center"/>
            <w:hideMark/>
          </w:tcPr>
          <w:p w14:paraId="550FA632" w14:textId="77777777" w:rsidR="00EC77CB" w:rsidRPr="00AC351B" w:rsidRDefault="00EC77CB" w:rsidP="006112B4">
            <w:pPr>
              <w:pStyle w:val="TAC"/>
            </w:pPr>
            <w:r w:rsidRPr="00AC351B">
              <w:t>5280</w:t>
            </w:r>
          </w:p>
        </w:tc>
        <w:tc>
          <w:tcPr>
            <w:tcW w:w="1127" w:type="dxa"/>
            <w:tcBorders>
              <w:top w:val="nil"/>
              <w:left w:val="nil"/>
              <w:bottom w:val="single" w:sz="4" w:space="0" w:color="auto"/>
              <w:right w:val="single" w:sz="4" w:space="0" w:color="auto"/>
            </w:tcBorders>
            <w:noWrap/>
            <w:vAlign w:val="center"/>
            <w:hideMark/>
          </w:tcPr>
          <w:p w14:paraId="5467BD14" w14:textId="77777777" w:rsidR="00EC77CB" w:rsidRPr="00AC351B" w:rsidRDefault="00EC77CB" w:rsidP="006112B4">
            <w:pPr>
              <w:pStyle w:val="TAC"/>
            </w:pPr>
            <w:r w:rsidRPr="00AC351B">
              <w:t>660</w:t>
            </w:r>
          </w:p>
        </w:tc>
      </w:tr>
      <w:tr w:rsidR="00EC77CB" w:rsidRPr="00AC351B" w14:paraId="7D2999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3B06FC"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4C87C012" w14:textId="77777777" w:rsidR="00EC77CB" w:rsidRPr="00AC351B" w:rsidRDefault="00EC77CB" w:rsidP="006112B4">
            <w:pPr>
              <w:pStyle w:val="TAC"/>
            </w:pPr>
            <w:r w:rsidRPr="00AC351B">
              <w:t>9</w:t>
            </w:r>
          </w:p>
        </w:tc>
        <w:tc>
          <w:tcPr>
            <w:tcW w:w="967" w:type="dxa"/>
            <w:tcBorders>
              <w:top w:val="nil"/>
              <w:left w:val="nil"/>
              <w:bottom w:val="single" w:sz="4" w:space="0" w:color="auto"/>
              <w:right w:val="single" w:sz="4" w:space="0" w:color="auto"/>
            </w:tcBorders>
            <w:noWrap/>
            <w:vAlign w:val="center"/>
            <w:hideMark/>
          </w:tcPr>
          <w:p w14:paraId="0EE05A2B"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4FEFDF1D" w14:textId="77777777" w:rsidR="00EC77CB" w:rsidRPr="00AC351B" w:rsidRDefault="00EC77CB" w:rsidP="006112B4">
            <w:pPr>
              <w:pStyle w:val="TAC"/>
              <w:rPr>
                <w:rFonts w:cs="Arial"/>
                <w:szCs w:val="18"/>
              </w:rPr>
            </w:pPr>
            <w:r w:rsidRPr="00AC351B">
              <w:t>256QAM</w:t>
            </w:r>
          </w:p>
        </w:tc>
        <w:tc>
          <w:tcPr>
            <w:tcW w:w="890" w:type="dxa"/>
            <w:tcBorders>
              <w:top w:val="nil"/>
              <w:left w:val="nil"/>
              <w:bottom w:val="single" w:sz="4" w:space="0" w:color="auto"/>
              <w:right w:val="single" w:sz="4" w:space="0" w:color="auto"/>
            </w:tcBorders>
            <w:noWrap/>
            <w:vAlign w:val="center"/>
            <w:hideMark/>
          </w:tcPr>
          <w:p w14:paraId="404F3DEB" w14:textId="77777777" w:rsidR="00EC77CB" w:rsidRPr="00AC351B" w:rsidRDefault="00EC77CB" w:rsidP="006112B4">
            <w:pPr>
              <w:pStyle w:val="TAC"/>
              <w:rPr>
                <w:rFonts w:cstheme="minorBidi"/>
                <w:szCs w:val="22"/>
              </w:rPr>
            </w:pPr>
            <w:r w:rsidRPr="00AC351B">
              <w:t>20</w:t>
            </w:r>
          </w:p>
        </w:tc>
        <w:tc>
          <w:tcPr>
            <w:tcW w:w="926" w:type="dxa"/>
            <w:tcBorders>
              <w:top w:val="nil"/>
              <w:left w:val="nil"/>
              <w:bottom w:val="single" w:sz="4" w:space="0" w:color="auto"/>
              <w:right w:val="single" w:sz="4" w:space="0" w:color="auto"/>
            </w:tcBorders>
            <w:noWrap/>
            <w:vAlign w:val="center"/>
            <w:hideMark/>
          </w:tcPr>
          <w:p w14:paraId="3B0726CE" w14:textId="77777777" w:rsidR="00EC77CB" w:rsidRPr="00AC351B" w:rsidRDefault="00EC77CB" w:rsidP="006112B4">
            <w:pPr>
              <w:pStyle w:val="TAC"/>
            </w:pPr>
            <w:r w:rsidRPr="00AC351B">
              <w:t>6272</w:t>
            </w:r>
          </w:p>
        </w:tc>
        <w:tc>
          <w:tcPr>
            <w:tcW w:w="1057" w:type="dxa"/>
            <w:tcBorders>
              <w:top w:val="nil"/>
              <w:left w:val="nil"/>
              <w:bottom w:val="single" w:sz="4" w:space="0" w:color="auto"/>
              <w:right w:val="single" w:sz="4" w:space="0" w:color="auto"/>
            </w:tcBorders>
            <w:noWrap/>
            <w:vAlign w:val="center"/>
            <w:hideMark/>
          </w:tcPr>
          <w:p w14:paraId="1C687CC9"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6F87FD97"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4F186A23" w14:textId="77777777" w:rsidR="00EC77CB" w:rsidRPr="00AC351B" w:rsidRDefault="00EC77CB" w:rsidP="006112B4">
            <w:pPr>
              <w:pStyle w:val="TAC"/>
            </w:pPr>
            <w:r w:rsidRPr="00AC351B">
              <w:t>1</w:t>
            </w:r>
          </w:p>
        </w:tc>
        <w:tc>
          <w:tcPr>
            <w:tcW w:w="925" w:type="dxa"/>
            <w:tcBorders>
              <w:top w:val="nil"/>
              <w:left w:val="nil"/>
              <w:bottom w:val="single" w:sz="4" w:space="0" w:color="auto"/>
              <w:right w:val="single" w:sz="4" w:space="0" w:color="auto"/>
            </w:tcBorders>
            <w:noWrap/>
            <w:vAlign w:val="center"/>
            <w:hideMark/>
          </w:tcPr>
          <w:p w14:paraId="76ACAA49" w14:textId="77777777" w:rsidR="00EC77CB" w:rsidRPr="00AC351B" w:rsidRDefault="00EC77CB" w:rsidP="006112B4">
            <w:pPr>
              <w:pStyle w:val="TAC"/>
            </w:pPr>
            <w:r w:rsidRPr="00AC351B">
              <w:t>9504</w:t>
            </w:r>
          </w:p>
        </w:tc>
        <w:tc>
          <w:tcPr>
            <w:tcW w:w="1127" w:type="dxa"/>
            <w:tcBorders>
              <w:top w:val="nil"/>
              <w:left w:val="nil"/>
              <w:bottom w:val="single" w:sz="4" w:space="0" w:color="auto"/>
              <w:right w:val="single" w:sz="4" w:space="0" w:color="auto"/>
            </w:tcBorders>
            <w:noWrap/>
            <w:vAlign w:val="center"/>
            <w:hideMark/>
          </w:tcPr>
          <w:p w14:paraId="590DB019" w14:textId="77777777" w:rsidR="00EC77CB" w:rsidRPr="00AC351B" w:rsidRDefault="00EC77CB" w:rsidP="006112B4">
            <w:pPr>
              <w:pStyle w:val="TAC"/>
            </w:pPr>
            <w:r w:rsidRPr="00AC351B">
              <w:t>1188</w:t>
            </w:r>
          </w:p>
        </w:tc>
      </w:tr>
      <w:tr w:rsidR="00EC77CB" w:rsidRPr="00AC351B" w14:paraId="68728B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FEEFAF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1E4A44" w14:textId="77777777" w:rsidR="00EC77CB" w:rsidRPr="00AC351B" w:rsidRDefault="00EC77CB" w:rsidP="006112B4">
            <w:pPr>
              <w:pStyle w:val="TAC"/>
              <w:rPr>
                <w:rFonts w:eastAsia="MS Mincho"/>
              </w:rPr>
            </w:pPr>
            <w:r w:rsidRPr="00AC351B">
              <w:rPr>
                <w:rFonts w:eastAsia="MS Mincho"/>
              </w:rPr>
              <w:t>10</w:t>
            </w:r>
          </w:p>
        </w:tc>
        <w:tc>
          <w:tcPr>
            <w:tcW w:w="967" w:type="dxa"/>
            <w:tcBorders>
              <w:top w:val="nil"/>
              <w:left w:val="nil"/>
              <w:bottom w:val="single" w:sz="4" w:space="0" w:color="auto"/>
              <w:right w:val="single" w:sz="4" w:space="0" w:color="auto"/>
            </w:tcBorders>
            <w:noWrap/>
            <w:vAlign w:val="center"/>
            <w:hideMark/>
          </w:tcPr>
          <w:p w14:paraId="7B13F48E"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799F454"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783F2762"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29D6D7E2" w14:textId="77777777" w:rsidR="00EC77CB" w:rsidRPr="00AC351B" w:rsidRDefault="00EC77CB" w:rsidP="006112B4">
            <w:pPr>
              <w:pStyle w:val="TAC"/>
              <w:rPr>
                <w:rFonts w:eastAsia="MS Mincho"/>
              </w:rPr>
            </w:pPr>
            <w:r w:rsidRPr="00AC351B">
              <w:rPr>
                <w:rFonts w:eastAsia="MS Mincho"/>
              </w:rPr>
              <w:t>7040</w:t>
            </w:r>
          </w:p>
        </w:tc>
        <w:tc>
          <w:tcPr>
            <w:tcW w:w="1057" w:type="dxa"/>
            <w:tcBorders>
              <w:top w:val="nil"/>
              <w:left w:val="nil"/>
              <w:bottom w:val="single" w:sz="4" w:space="0" w:color="auto"/>
              <w:right w:val="single" w:sz="4" w:space="0" w:color="auto"/>
            </w:tcBorders>
            <w:noWrap/>
            <w:vAlign w:val="center"/>
            <w:hideMark/>
          </w:tcPr>
          <w:p w14:paraId="3224C78D"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48084CE1"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17A39B8" w14:textId="77777777" w:rsidR="00EC77CB" w:rsidRPr="00AC351B" w:rsidRDefault="00EC77CB" w:rsidP="006112B4">
            <w:pPr>
              <w:pStyle w:val="TAC"/>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4905037D" w14:textId="77777777" w:rsidR="00EC77CB" w:rsidRPr="00AC351B" w:rsidRDefault="00EC77CB" w:rsidP="006112B4">
            <w:pPr>
              <w:pStyle w:val="TAC"/>
              <w:rPr>
                <w:rFonts w:eastAsia="MS Mincho"/>
              </w:rPr>
            </w:pPr>
            <w:r w:rsidRPr="00AC351B">
              <w:rPr>
                <w:rFonts w:eastAsia="MS Mincho"/>
              </w:rPr>
              <w:t>10560</w:t>
            </w:r>
          </w:p>
        </w:tc>
        <w:tc>
          <w:tcPr>
            <w:tcW w:w="1127" w:type="dxa"/>
            <w:tcBorders>
              <w:top w:val="nil"/>
              <w:left w:val="nil"/>
              <w:bottom w:val="single" w:sz="4" w:space="0" w:color="auto"/>
              <w:right w:val="single" w:sz="4" w:space="0" w:color="auto"/>
            </w:tcBorders>
            <w:noWrap/>
            <w:vAlign w:val="center"/>
            <w:hideMark/>
          </w:tcPr>
          <w:p w14:paraId="60639C5D" w14:textId="77777777" w:rsidR="00EC77CB" w:rsidRPr="00AC351B" w:rsidRDefault="00EC77CB" w:rsidP="006112B4">
            <w:pPr>
              <w:pStyle w:val="TAC"/>
              <w:rPr>
                <w:rFonts w:eastAsia="MS Mincho"/>
              </w:rPr>
            </w:pPr>
            <w:r w:rsidRPr="00AC351B">
              <w:rPr>
                <w:rFonts w:eastAsia="MS Mincho"/>
              </w:rPr>
              <w:t>1320</w:t>
            </w:r>
          </w:p>
        </w:tc>
      </w:tr>
      <w:tr w:rsidR="00EC77CB" w:rsidRPr="00AC351B" w14:paraId="43E4F8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2685"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547723" w14:textId="77777777" w:rsidR="00EC77CB" w:rsidRPr="00AC351B" w:rsidRDefault="00EC77CB" w:rsidP="006112B4">
            <w:pPr>
              <w:pStyle w:val="TAC"/>
            </w:pPr>
            <w:r w:rsidRPr="00AC351B">
              <w:t>12</w:t>
            </w:r>
          </w:p>
        </w:tc>
        <w:tc>
          <w:tcPr>
            <w:tcW w:w="967" w:type="dxa"/>
            <w:tcBorders>
              <w:top w:val="nil"/>
              <w:left w:val="nil"/>
              <w:bottom w:val="single" w:sz="4" w:space="0" w:color="auto"/>
              <w:right w:val="single" w:sz="4" w:space="0" w:color="auto"/>
            </w:tcBorders>
            <w:noWrap/>
            <w:vAlign w:val="center"/>
            <w:hideMark/>
          </w:tcPr>
          <w:p w14:paraId="0F6B43BF"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2112BB8C" w14:textId="77777777" w:rsidR="00EC77CB" w:rsidRPr="00AC351B" w:rsidRDefault="00EC77CB" w:rsidP="006112B4">
            <w:pPr>
              <w:pStyle w:val="TAC"/>
              <w:rPr>
                <w:rFonts w:cs="Arial"/>
                <w:szCs w:val="18"/>
              </w:rPr>
            </w:pPr>
            <w:r w:rsidRPr="00AC351B">
              <w:t>256QAM</w:t>
            </w:r>
          </w:p>
        </w:tc>
        <w:tc>
          <w:tcPr>
            <w:tcW w:w="890" w:type="dxa"/>
            <w:tcBorders>
              <w:top w:val="nil"/>
              <w:left w:val="nil"/>
              <w:bottom w:val="single" w:sz="4" w:space="0" w:color="auto"/>
              <w:right w:val="single" w:sz="4" w:space="0" w:color="auto"/>
            </w:tcBorders>
            <w:noWrap/>
            <w:vAlign w:val="center"/>
            <w:hideMark/>
          </w:tcPr>
          <w:p w14:paraId="66B1B66F" w14:textId="77777777" w:rsidR="00EC77CB" w:rsidRPr="00AC351B" w:rsidRDefault="00EC77CB" w:rsidP="006112B4">
            <w:pPr>
              <w:pStyle w:val="TAC"/>
              <w:rPr>
                <w:rFonts w:cstheme="minorBidi"/>
                <w:szCs w:val="22"/>
              </w:rPr>
            </w:pPr>
            <w:r w:rsidRPr="00AC351B">
              <w:t>20</w:t>
            </w:r>
          </w:p>
        </w:tc>
        <w:tc>
          <w:tcPr>
            <w:tcW w:w="926" w:type="dxa"/>
            <w:tcBorders>
              <w:top w:val="nil"/>
              <w:left w:val="nil"/>
              <w:bottom w:val="single" w:sz="4" w:space="0" w:color="auto"/>
              <w:right w:val="single" w:sz="4" w:space="0" w:color="auto"/>
            </w:tcBorders>
            <w:noWrap/>
            <w:vAlign w:val="center"/>
            <w:hideMark/>
          </w:tcPr>
          <w:p w14:paraId="4AB0B297" w14:textId="77777777" w:rsidR="00EC77CB" w:rsidRPr="00AC351B" w:rsidRDefault="00EC77CB" w:rsidP="006112B4">
            <w:pPr>
              <w:pStyle w:val="TAC"/>
            </w:pPr>
            <w:r w:rsidRPr="00AC351B">
              <w:t>8456</w:t>
            </w:r>
          </w:p>
        </w:tc>
        <w:tc>
          <w:tcPr>
            <w:tcW w:w="1057" w:type="dxa"/>
            <w:tcBorders>
              <w:top w:val="nil"/>
              <w:left w:val="nil"/>
              <w:bottom w:val="single" w:sz="4" w:space="0" w:color="auto"/>
              <w:right w:val="single" w:sz="4" w:space="0" w:color="auto"/>
            </w:tcBorders>
            <w:noWrap/>
            <w:vAlign w:val="center"/>
            <w:hideMark/>
          </w:tcPr>
          <w:p w14:paraId="77C024C4"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214F7235"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7FDD3098" w14:textId="77777777" w:rsidR="00EC77CB" w:rsidRPr="00AC351B" w:rsidRDefault="00EC77CB" w:rsidP="006112B4">
            <w:pPr>
              <w:pStyle w:val="TAC"/>
            </w:pPr>
            <w:r w:rsidRPr="00AC351B">
              <w:t>2</w:t>
            </w:r>
          </w:p>
        </w:tc>
        <w:tc>
          <w:tcPr>
            <w:tcW w:w="925" w:type="dxa"/>
            <w:tcBorders>
              <w:top w:val="nil"/>
              <w:left w:val="nil"/>
              <w:bottom w:val="single" w:sz="4" w:space="0" w:color="auto"/>
              <w:right w:val="single" w:sz="4" w:space="0" w:color="auto"/>
            </w:tcBorders>
            <w:noWrap/>
            <w:vAlign w:val="center"/>
            <w:hideMark/>
          </w:tcPr>
          <w:p w14:paraId="639E3326" w14:textId="77777777" w:rsidR="00EC77CB" w:rsidRPr="00AC351B" w:rsidRDefault="00EC77CB" w:rsidP="006112B4">
            <w:pPr>
              <w:pStyle w:val="TAC"/>
            </w:pPr>
            <w:r w:rsidRPr="00AC351B">
              <w:t>12672</w:t>
            </w:r>
          </w:p>
        </w:tc>
        <w:tc>
          <w:tcPr>
            <w:tcW w:w="1127" w:type="dxa"/>
            <w:tcBorders>
              <w:top w:val="nil"/>
              <w:left w:val="nil"/>
              <w:bottom w:val="single" w:sz="4" w:space="0" w:color="auto"/>
              <w:right w:val="single" w:sz="4" w:space="0" w:color="auto"/>
            </w:tcBorders>
            <w:noWrap/>
            <w:vAlign w:val="center"/>
            <w:hideMark/>
          </w:tcPr>
          <w:p w14:paraId="471D236D" w14:textId="77777777" w:rsidR="00EC77CB" w:rsidRPr="00AC351B" w:rsidRDefault="00EC77CB" w:rsidP="006112B4">
            <w:pPr>
              <w:pStyle w:val="TAC"/>
            </w:pPr>
            <w:r w:rsidRPr="00AC351B">
              <w:t>1584</w:t>
            </w:r>
          </w:p>
        </w:tc>
      </w:tr>
      <w:tr w:rsidR="00EC77CB" w:rsidRPr="00AC351B" w14:paraId="51EB8D6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23A8EF"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D14AE3D" w14:textId="77777777" w:rsidR="00EC77CB" w:rsidRPr="00AC351B" w:rsidRDefault="00EC77CB" w:rsidP="006112B4">
            <w:pPr>
              <w:pStyle w:val="TAC"/>
            </w:pPr>
            <w:r w:rsidRPr="00AC351B">
              <w:t>15</w:t>
            </w:r>
          </w:p>
        </w:tc>
        <w:tc>
          <w:tcPr>
            <w:tcW w:w="967" w:type="dxa"/>
            <w:tcBorders>
              <w:top w:val="nil"/>
              <w:left w:val="nil"/>
              <w:bottom w:val="single" w:sz="4" w:space="0" w:color="auto"/>
              <w:right w:val="single" w:sz="4" w:space="0" w:color="auto"/>
            </w:tcBorders>
            <w:noWrap/>
            <w:vAlign w:val="center"/>
            <w:hideMark/>
          </w:tcPr>
          <w:p w14:paraId="4D6D5D0F"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7797EEE0" w14:textId="77777777" w:rsidR="00EC77CB" w:rsidRPr="00AC351B" w:rsidRDefault="00EC77CB" w:rsidP="006112B4">
            <w:pPr>
              <w:pStyle w:val="TAC"/>
              <w:rPr>
                <w:rFonts w:cs="Arial"/>
                <w:szCs w:val="18"/>
              </w:rPr>
            </w:pPr>
            <w:r w:rsidRPr="00AC351B">
              <w:t>256QAM</w:t>
            </w:r>
          </w:p>
        </w:tc>
        <w:tc>
          <w:tcPr>
            <w:tcW w:w="890" w:type="dxa"/>
            <w:tcBorders>
              <w:top w:val="nil"/>
              <w:left w:val="nil"/>
              <w:bottom w:val="single" w:sz="4" w:space="0" w:color="auto"/>
              <w:right w:val="single" w:sz="4" w:space="0" w:color="auto"/>
            </w:tcBorders>
            <w:noWrap/>
            <w:vAlign w:val="center"/>
            <w:hideMark/>
          </w:tcPr>
          <w:p w14:paraId="1AB3ECD5" w14:textId="77777777" w:rsidR="00EC77CB" w:rsidRPr="00AC351B" w:rsidRDefault="00EC77CB" w:rsidP="006112B4">
            <w:pPr>
              <w:pStyle w:val="TAC"/>
              <w:rPr>
                <w:rFonts w:cstheme="minorBidi"/>
                <w:szCs w:val="22"/>
              </w:rPr>
            </w:pPr>
            <w:r w:rsidRPr="00AC351B">
              <w:t>20</w:t>
            </w:r>
          </w:p>
        </w:tc>
        <w:tc>
          <w:tcPr>
            <w:tcW w:w="926" w:type="dxa"/>
            <w:tcBorders>
              <w:top w:val="nil"/>
              <w:left w:val="nil"/>
              <w:bottom w:val="single" w:sz="4" w:space="0" w:color="auto"/>
              <w:right w:val="single" w:sz="4" w:space="0" w:color="auto"/>
            </w:tcBorders>
            <w:noWrap/>
            <w:vAlign w:val="center"/>
            <w:hideMark/>
          </w:tcPr>
          <w:p w14:paraId="039158C3" w14:textId="77777777" w:rsidR="00EC77CB" w:rsidRPr="00AC351B" w:rsidRDefault="00EC77CB" w:rsidP="006112B4">
            <w:pPr>
              <w:pStyle w:val="TAC"/>
            </w:pPr>
            <w:r w:rsidRPr="00AC351B">
              <w:t>10504</w:t>
            </w:r>
          </w:p>
        </w:tc>
        <w:tc>
          <w:tcPr>
            <w:tcW w:w="1057" w:type="dxa"/>
            <w:tcBorders>
              <w:top w:val="nil"/>
              <w:left w:val="nil"/>
              <w:bottom w:val="single" w:sz="4" w:space="0" w:color="auto"/>
              <w:right w:val="single" w:sz="4" w:space="0" w:color="auto"/>
            </w:tcBorders>
            <w:noWrap/>
            <w:vAlign w:val="center"/>
            <w:hideMark/>
          </w:tcPr>
          <w:p w14:paraId="7A06D8D9"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73B9FCE2"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41275446" w14:textId="77777777" w:rsidR="00EC77CB" w:rsidRPr="00AC351B" w:rsidRDefault="00EC77CB" w:rsidP="006112B4">
            <w:pPr>
              <w:pStyle w:val="TAC"/>
            </w:pPr>
            <w:r w:rsidRPr="00AC351B">
              <w:t>2</w:t>
            </w:r>
          </w:p>
        </w:tc>
        <w:tc>
          <w:tcPr>
            <w:tcW w:w="925" w:type="dxa"/>
            <w:tcBorders>
              <w:top w:val="nil"/>
              <w:left w:val="nil"/>
              <w:bottom w:val="single" w:sz="4" w:space="0" w:color="auto"/>
              <w:right w:val="single" w:sz="4" w:space="0" w:color="auto"/>
            </w:tcBorders>
            <w:noWrap/>
            <w:vAlign w:val="center"/>
            <w:hideMark/>
          </w:tcPr>
          <w:p w14:paraId="1CD8EA1B" w14:textId="77777777" w:rsidR="00EC77CB" w:rsidRPr="00AC351B" w:rsidRDefault="00EC77CB" w:rsidP="006112B4">
            <w:pPr>
              <w:pStyle w:val="TAC"/>
            </w:pPr>
            <w:r w:rsidRPr="00AC351B">
              <w:t>15840</w:t>
            </w:r>
          </w:p>
        </w:tc>
        <w:tc>
          <w:tcPr>
            <w:tcW w:w="1127" w:type="dxa"/>
            <w:tcBorders>
              <w:top w:val="nil"/>
              <w:left w:val="nil"/>
              <w:bottom w:val="single" w:sz="4" w:space="0" w:color="auto"/>
              <w:right w:val="single" w:sz="4" w:space="0" w:color="auto"/>
            </w:tcBorders>
            <w:noWrap/>
            <w:vAlign w:val="center"/>
            <w:hideMark/>
          </w:tcPr>
          <w:p w14:paraId="4899DE22" w14:textId="77777777" w:rsidR="00EC77CB" w:rsidRPr="00AC351B" w:rsidRDefault="00EC77CB" w:rsidP="006112B4">
            <w:pPr>
              <w:pStyle w:val="TAC"/>
            </w:pPr>
            <w:r w:rsidRPr="00AC351B">
              <w:t>1980</w:t>
            </w:r>
          </w:p>
        </w:tc>
      </w:tr>
      <w:tr w:rsidR="00EC77CB" w:rsidRPr="00AC351B" w14:paraId="614233F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9C741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1EA818" w14:textId="77777777" w:rsidR="00EC77CB" w:rsidRPr="00AC351B" w:rsidRDefault="00EC77CB" w:rsidP="006112B4">
            <w:pPr>
              <w:pStyle w:val="TAC"/>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vAlign w:val="center"/>
            <w:hideMark/>
          </w:tcPr>
          <w:p w14:paraId="60235F5B"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80E2091"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610433D7"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79459EC9" w14:textId="77777777" w:rsidR="00EC77CB" w:rsidRPr="00AC351B" w:rsidRDefault="00EC77CB" w:rsidP="006112B4">
            <w:pPr>
              <w:pStyle w:val="TAC"/>
              <w:rPr>
                <w:rFonts w:eastAsia="MS Mincho"/>
              </w:rPr>
            </w:pPr>
            <w:r w:rsidRPr="00AC351B">
              <w:rPr>
                <w:rFonts w:eastAsia="MS Mincho"/>
              </w:rPr>
              <w:t>12552</w:t>
            </w:r>
          </w:p>
        </w:tc>
        <w:tc>
          <w:tcPr>
            <w:tcW w:w="1057" w:type="dxa"/>
            <w:tcBorders>
              <w:top w:val="nil"/>
              <w:left w:val="nil"/>
              <w:bottom w:val="single" w:sz="4" w:space="0" w:color="auto"/>
              <w:right w:val="single" w:sz="4" w:space="0" w:color="auto"/>
            </w:tcBorders>
            <w:noWrap/>
            <w:vAlign w:val="center"/>
            <w:hideMark/>
          </w:tcPr>
          <w:p w14:paraId="7EE9837F"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F66905A"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7CBCB837" w14:textId="77777777" w:rsidR="00EC77CB" w:rsidRPr="00AC351B" w:rsidRDefault="00EC77CB" w:rsidP="006112B4">
            <w:pPr>
              <w:pStyle w:val="TAC"/>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6EF408EB" w14:textId="77777777" w:rsidR="00EC77CB" w:rsidRPr="00AC351B" w:rsidRDefault="00EC77CB" w:rsidP="006112B4">
            <w:pPr>
              <w:pStyle w:val="TAC"/>
              <w:rPr>
                <w:rFonts w:eastAsia="MS Mincho"/>
              </w:rPr>
            </w:pPr>
            <w:r w:rsidRPr="00AC351B">
              <w:rPr>
                <w:rFonts w:eastAsia="MS Mincho"/>
              </w:rPr>
              <w:t>19008</w:t>
            </w:r>
          </w:p>
        </w:tc>
        <w:tc>
          <w:tcPr>
            <w:tcW w:w="1127" w:type="dxa"/>
            <w:tcBorders>
              <w:top w:val="nil"/>
              <w:left w:val="nil"/>
              <w:bottom w:val="single" w:sz="4" w:space="0" w:color="auto"/>
              <w:right w:val="single" w:sz="4" w:space="0" w:color="auto"/>
            </w:tcBorders>
            <w:noWrap/>
            <w:vAlign w:val="center"/>
            <w:hideMark/>
          </w:tcPr>
          <w:p w14:paraId="230711CA" w14:textId="77777777" w:rsidR="00EC77CB" w:rsidRPr="00AC351B" w:rsidRDefault="00EC77CB" w:rsidP="006112B4">
            <w:pPr>
              <w:pStyle w:val="TAC"/>
              <w:rPr>
                <w:rFonts w:eastAsia="MS Mincho"/>
              </w:rPr>
            </w:pPr>
            <w:r w:rsidRPr="00AC351B">
              <w:rPr>
                <w:rFonts w:eastAsia="MS Mincho"/>
              </w:rPr>
              <w:t>2376</w:t>
            </w:r>
          </w:p>
        </w:tc>
      </w:tr>
      <w:tr w:rsidR="00EC77CB" w:rsidRPr="00AC351B" w14:paraId="370E2AC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CFA248"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91760E" w14:textId="77777777" w:rsidR="00EC77CB" w:rsidRPr="00AC351B" w:rsidRDefault="00EC77CB" w:rsidP="006112B4">
            <w:pPr>
              <w:pStyle w:val="TAC"/>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vAlign w:val="center"/>
            <w:hideMark/>
          </w:tcPr>
          <w:p w14:paraId="5A6ABF0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C2EE4AE"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3E07B416"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489497C5" w14:textId="77777777" w:rsidR="00EC77CB" w:rsidRPr="00AC351B" w:rsidRDefault="00EC77CB" w:rsidP="006112B4">
            <w:pPr>
              <w:pStyle w:val="TAC"/>
              <w:rPr>
                <w:rFonts w:eastAsia="MS Mincho"/>
              </w:rPr>
            </w:pPr>
            <w:r w:rsidRPr="00AC351B">
              <w:rPr>
                <w:rFonts w:eastAsia="MS Mincho"/>
              </w:rPr>
              <w:t>16896</w:t>
            </w:r>
          </w:p>
        </w:tc>
        <w:tc>
          <w:tcPr>
            <w:tcW w:w="1057" w:type="dxa"/>
            <w:tcBorders>
              <w:top w:val="nil"/>
              <w:left w:val="nil"/>
              <w:bottom w:val="single" w:sz="4" w:space="0" w:color="auto"/>
              <w:right w:val="single" w:sz="4" w:space="0" w:color="auto"/>
            </w:tcBorders>
            <w:noWrap/>
            <w:vAlign w:val="center"/>
            <w:hideMark/>
          </w:tcPr>
          <w:p w14:paraId="078F2A00"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A4AF5C7"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8C39A7A" w14:textId="77777777" w:rsidR="00EC77CB" w:rsidRPr="00AC351B" w:rsidRDefault="00EC77CB" w:rsidP="006112B4">
            <w:pPr>
              <w:pStyle w:val="TAC"/>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130A033B" w14:textId="77777777" w:rsidR="00EC77CB" w:rsidRPr="00AC351B" w:rsidRDefault="00EC77CB" w:rsidP="006112B4">
            <w:pPr>
              <w:pStyle w:val="TAC"/>
              <w:rPr>
                <w:rFonts w:eastAsia="MS Mincho"/>
              </w:rPr>
            </w:pPr>
            <w:r w:rsidRPr="00AC351B">
              <w:rPr>
                <w:rFonts w:eastAsia="MS Mincho"/>
              </w:rPr>
              <w:t>25344</w:t>
            </w:r>
          </w:p>
        </w:tc>
        <w:tc>
          <w:tcPr>
            <w:tcW w:w="1127" w:type="dxa"/>
            <w:tcBorders>
              <w:top w:val="nil"/>
              <w:left w:val="nil"/>
              <w:bottom w:val="single" w:sz="4" w:space="0" w:color="auto"/>
              <w:right w:val="single" w:sz="4" w:space="0" w:color="auto"/>
            </w:tcBorders>
            <w:noWrap/>
            <w:vAlign w:val="center"/>
            <w:hideMark/>
          </w:tcPr>
          <w:p w14:paraId="022A97CC" w14:textId="77777777" w:rsidR="00EC77CB" w:rsidRPr="00AC351B" w:rsidRDefault="00EC77CB" w:rsidP="006112B4">
            <w:pPr>
              <w:pStyle w:val="TAC"/>
              <w:rPr>
                <w:rFonts w:eastAsia="MS Mincho"/>
              </w:rPr>
            </w:pPr>
            <w:r w:rsidRPr="00AC351B">
              <w:rPr>
                <w:rFonts w:eastAsia="MS Mincho"/>
              </w:rPr>
              <w:t>3168</w:t>
            </w:r>
          </w:p>
        </w:tc>
      </w:tr>
      <w:tr w:rsidR="00EC77CB" w:rsidRPr="00AC351B" w14:paraId="2C72C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8BDA94"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14D38C8" w14:textId="77777777" w:rsidR="00EC77CB" w:rsidRPr="00AC351B" w:rsidRDefault="00EC77CB" w:rsidP="006112B4">
            <w:pPr>
              <w:pStyle w:val="TAC"/>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vAlign w:val="center"/>
            <w:hideMark/>
          </w:tcPr>
          <w:p w14:paraId="1A88226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39CA9C6"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5C2A0165"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52847242" w14:textId="77777777" w:rsidR="00EC77CB" w:rsidRPr="00AC351B" w:rsidRDefault="00EC77CB" w:rsidP="006112B4">
            <w:pPr>
              <w:pStyle w:val="TAC"/>
              <w:rPr>
                <w:rFonts w:eastAsia="MS Mincho"/>
              </w:rPr>
            </w:pPr>
            <w:r w:rsidRPr="00AC351B">
              <w:rPr>
                <w:rFonts w:eastAsia="MS Mincho"/>
              </w:rPr>
              <w:t>17424</w:t>
            </w:r>
          </w:p>
        </w:tc>
        <w:tc>
          <w:tcPr>
            <w:tcW w:w="1057" w:type="dxa"/>
            <w:tcBorders>
              <w:top w:val="nil"/>
              <w:left w:val="nil"/>
              <w:bottom w:val="single" w:sz="4" w:space="0" w:color="auto"/>
              <w:right w:val="single" w:sz="4" w:space="0" w:color="auto"/>
            </w:tcBorders>
            <w:noWrap/>
            <w:vAlign w:val="center"/>
            <w:hideMark/>
          </w:tcPr>
          <w:p w14:paraId="3E201D67"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114C092"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42C9E2B" w14:textId="77777777" w:rsidR="00EC77CB" w:rsidRPr="00AC351B" w:rsidRDefault="00EC77CB" w:rsidP="006112B4">
            <w:pPr>
              <w:pStyle w:val="TAC"/>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7EBCBEA5" w14:textId="77777777" w:rsidR="00EC77CB" w:rsidRPr="00AC351B" w:rsidRDefault="00EC77CB" w:rsidP="006112B4">
            <w:pPr>
              <w:pStyle w:val="TAC"/>
              <w:rPr>
                <w:rFonts w:eastAsia="MS Mincho"/>
              </w:rPr>
            </w:pPr>
            <w:r w:rsidRPr="00AC351B">
              <w:rPr>
                <w:rFonts w:eastAsia="MS Mincho"/>
              </w:rPr>
              <w:t>26400</w:t>
            </w:r>
          </w:p>
        </w:tc>
        <w:tc>
          <w:tcPr>
            <w:tcW w:w="1127" w:type="dxa"/>
            <w:tcBorders>
              <w:top w:val="nil"/>
              <w:left w:val="nil"/>
              <w:bottom w:val="single" w:sz="4" w:space="0" w:color="auto"/>
              <w:right w:val="single" w:sz="4" w:space="0" w:color="auto"/>
            </w:tcBorders>
            <w:noWrap/>
            <w:vAlign w:val="center"/>
            <w:hideMark/>
          </w:tcPr>
          <w:p w14:paraId="29EAB6C8" w14:textId="77777777" w:rsidR="00EC77CB" w:rsidRPr="00AC351B" w:rsidRDefault="00EC77CB" w:rsidP="006112B4">
            <w:pPr>
              <w:pStyle w:val="TAC"/>
              <w:rPr>
                <w:rFonts w:eastAsia="MS Mincho"/>
              </w:rPr>
            </w:pPr>
            <w:r w:rsidRPr="00AC351B">
              <w:rPr>
                <w:rFonts w:eastAsia="MS Mincho"/>
              </w:rPr>
              <w:t>3300</w:t>
            </w:r>
          </w:p>
        </w:tc>
      </w:tr>
      <w:tr w:rsidR="00EC77CB" w:rsidRPr="00AC351B" w14:paraId="19DCF92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3FC655"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A88EC2" w14:textId="77777777" w:rsidR="00EC77CB" w:rsidRPr="00AC351B" w:rsidRDefault="00EC77CB" w:rsidP="006112B4">
            <w:pPr>
              <w:pStyle w:val="TAC"/>
              <w:rPr>
                <w:rFonts w:eastAsia="MS Mincho"/>
              </w:rPr>
            </w:pPr>
            <w:r w:rsidRPr="00AC351B">
              <w:rPr>
                <w:rFonts w:eastAsia="MS Mincho"/>
              </w:rPr>
              <w:t>30</w:t>
            </w:r>
          </w:p>
        </w:tc>
        <w:tc>
          <w:tcPr>
            <w:tcW w:w="967" w:type="dxa"/>
            <w:tcBorders>
              <w:top w:val="nil"/>
              <w:left w:val="nil"/>
              <w:bottom w:val="single" w:sz="4" w:space="0" w:color="auto"/>
              <w:right w:val="single" w:sz="4" w:space="0" w:color="auto"/>
            </w:tcBorders>
            <w:noWrap/>
            <w:vAlign w:val="center"/>
            <w:hideMark/>
          </w:tcPr>
          <w:p w14:paraId="25798730"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24406B1"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46C18E5D"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0A7F6C5E" w14:textId="77777777" w:rsidR="00EC77CB" w:rsidRPr="00AC351B" w:rsidRDefault="00EC77CB" w:rsidP="006112B4">
            <w:pPr>
              <w:pStyle w:val="TAC"/>
              <w:rPr>
                <w:rFonts w:eastAsia="MS Mincho"/>
              </w:rPr>
            </w:pPr>
            <w:r w:rsidRPr="00AC351B">
              <w:rPr>
                <w:rFonts w:eastAsia="MS Mincho"/>
              </w:rPr>
              <w:t>21000</w:t>
            </w:r>
          </w:p>
        </w:tc>
        <w:tc>
          <w:tcPr>
            <w:tcW w:w="1057" w:type="dxa"/>
            <w:tcBorders>
              <w:top w:val="nil"/>
              <w:left w:val="nil"/>
              <w:bottom w:val="single" w:sz="4" w:space="0" w:color="auto"/>
              <w:right w:val="single" w:sz="4" w:space="0" w:color="auto"/>
            </w:tcBorders>
            <w:noWrap/>
            <w:vAlign w:val="center"/>
            <w:hideMark/>
          </w:tcPr>
          <w:p w14:paraId="556CF8CF"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09212E9"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EEC5C33" w14:textId="77777777" w:rsidR="00EC77CB" w:rsidRPr="00AC351B" w:rsidRDefault="00EC77CB" w:rsidP="006112B4">
            <w:pPr>
              <w:pStyle w:val="TAC"/>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1C99C50E" w14:textId="77777777" w:rsidR="00EC77CB" w:rsidRPr="00AC351B" w:rsidRDefault="00EC77CB" w:rsidP="006112B4">
            <w:pPr>
              <w:pStyle w:val="TAC"/>
              <w:rPr>
                <w:rFonts w:eastAsia="MS Mincho"/>
              </w:rPr>
            </w:pPr>
            <w:r w:rsidRPr="00AC351B">
              <w:rPr>
                <w:rFonts w:eastAsia="MS Mincho"/>
              </w:rPr>
              <w:t>31680</w:t>
            </w:r>
          </w:p>
        </w:tc>
        <w:tc>
          <w:tcPr>
            <w:tcW w:w="1127" w:type="dxa"/>
            <w:tcBorders>
              <w:top w:val="nil"/>
              <w:left w:val="nil"/>
              <w:bottom w:val="single" w:sz="4" w:space="0" w:color="auto"/>
              <w:right w:val="single" w:sz="4" w:space="0" w:color="auto"/>
            </w:tcBorders>
            <w:noWrap/>
            <w:vAlign w:val="center"/>
            <w:hideMark/>
          </w:tcPr>
          <w:p w14:paraId="52296A39" w14:textId="77777777" w:rsidR="00EC77CB" w:rsidRPr="00AC351B" w:rsidRDefault="00EC77CB" w:rsidP="006112B4">
            <w:pPr>
              <w:pStyle w:val="TAC"/>
              <w:rPr>
                <w:rFonts w:eastAsia="MS Mincho"/>
              </w:rPr>
            </w:pPr>
            <w:r w:rsidRPr="00AC351B">
              <w:rPr>
                <w:rFonts w:eastAsia="MS Mincho"/>
              </w:rPr>
              <w:t>3960</w:t>
            </w:r>
          </w:p>
        </w:tc>
      </w:tr>
      <w:tr w:rsidR="00EC77CB" w:rsidRPr="00AC351B" w14:paraId="4C636E0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4E3A75"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D2581AE" w14:textId="77777777" w:rsidR="00EC77CB" w:rsidRPr="00AC351B" w:rsidRDefault="00EC77CB" w:rsidP="006112B4">
            <w:pPr>
              <w:pStyle w:val="TAC"/>
            </w:pPr>
            <w:r w:rsidRPr="00AC351B">
              <w:t>32</w:t>
            </w:r>
          </w:p>
        </w:tc>
        <w:tc>
          <w:tcPr>
            <w:tcW w:w="967" w:type="dxa"/>
            <w:tcBorders>
              <w:top w:val="nil"/>
              <w:left w:val="nil"/>
              <w:bottom w:val="single" w:sz="4" w:space="0" w:color="auto"/>
              <w:right w:val="single" w:sz="4" w:space="0" w:color="auto"/>
            </w:tcBorders>
            <w:noWrap/>
            <w:vAlign w:val="center"/>
            <w:hideMark/>
          </w:tcPr>
          <w:p w14:paraId="32ECCE9F"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41BF7E81" w14:textId="77777777" w:rsidR="00EC77CB" w:rsidRPr="00AC351B" w:rsidRDefault="00EC77CB" w:rsidP="006112B4">
            <w:pPr>
              <w:pStyle w:val="TAC"/>
              <w:rPr>
                <w:rFonts w:cs="Arial"/>
                <w:szCs w:val="18"/>
              </w:rPr>
            </w:pPr>
            <w:r w:rsidRPr="00AC351B">
              <w:t>256QAM</w:t>
            </w:r>
          </w:p>
        </w:tc>
        <w:tc>
          <w:tcPr>
            <w:tcW w:w="890" w:type="dxa"/>
            <w:tcBorders>
              <w:top w:val="nil"/>
              <w:left w:val="nil"/>
              <w:bottom w:val="single" w:sz="4" w:space="0" w:color="auto"/>
              <w:right w:val="single" w:sz="4" w:space="0" w:color="auto"/>
            </w:tcBorders>
            <w:noWrap/>
            <w:vAlign w:val="center"/>
            <w:hideMark/>
          </w:tcPr>
          <w:p w14:paraId="6A650569" w14:textId="77777777" w:rsidR="00EC77CB" w:rsidRPr="00AC351B" w:rsidRDefault="00EC77CB" w:rsidP="006112B4">
            <w:pPr>
              <w:pStyle w:val="TAC"/>
              <w:rPr>
                <w:rFonts w:cstheme="minorBidi"/>
                <w:szCs w:val="22"/>
              </w:rPr>
            </w:pPr>
            <w:r w:rsidRPr="00AC351B">
              <w:t>20</w:t>
            </w:r>
          </w:p>
        </w:tc>
        <w:tc>
          <w:tcPr>
            <w:tcW w:w="926" w:type="dxa"/>
            <w:tcBorders>
              <w:top w:val="nil"/>
              <w:left w:val="nil"/>
              <w:bottom w:val="single" w:sz="4" w:space="0" w:color="auto"/>
              <w:right w:val="single" w:sz="4" w:space="0" w:color="auto"/>
            </w:tcBorders>
            <w:noWrap/>
            <w:vAlign w:val="center"/>
            <w:hideMark/>
          </w:tcPr>
          <w:p w14:paraId="408D7239" w14:textId="77777777" w:rsidR="00EC77CB" w:rsidRPr="00AC351B" w:rsidRDefault="00EC77CB" w:rsidP="006112B4">
            <w:pPr>
              <w:pStyle w:val="TAC"/>
            </w:pPr>
            <w:r w:rsidRPr="00AC351B">
              <w:t>22536</w:t>
            </w:r>
          </w:p>
        </w:tc>
        <w:tc>
          <w:tcPr>
            <w:tcW w:w="1057" w:type="dxa"/>
            <w:tcBorders>
              <w:top w:val="nil"/>
              <w:left w:val="nil"/>
              <w:bottom w:val="single" w:sz="4" w:space="0" w:color="auto"/>
              <w:right w:val="single" w:sz="4" w:space="0" w:color="auto"/>
            </w:tcBorders>
            <w:noWrap/>
            <w:vAlign w:val="center"/>
            <w:hideMark/>
          </w:tcPr>
          <w:p w14:paraId="0D63CFD3"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49288055"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31D01CF0" w14:textId="77777777" w:rsidR="00EC77CB" w:rsidRPr="00AC351B" w:rsidRDefault="00EC77CB" w:rsidP="006112B4">
            <w:pPr>
              <w:pStyle w:val="TAC"/>
            </w:pPr>
            <w:r w:rsidRPr="00AC351B">
              <w:t>3</w:t>
            </w:r>
          </w:p>
        </w:tc>
        <w:tc>
          <w:tcPr>
            <w:tcW w:w="925" w:type="dxa"/>
            <w:tcBorders>
              <w:top w:val="nil"/>
              <w:left w:val="nil"/>
              <w:bottom w:val="single" w:sz="4" w:space="0" w:color="auto"/>
              <w:right w:val="single" w:sz="4" w:space="0" w:color="auto"/>
            </w:tcBorders>
            <w:noWrap/>
            <w:vAlign w:val="center"/>
            <w:hideMark/>
          </w:tcPr>
          <w:p w14:paraId="17F2F7C9" w14:textId="77777777" w:rsidR="00EC77CB" w:rsidRPr="00AC351B" w:rsidRDefault="00EC77CB" w:rsidP="006112B4">
            <w:pPr>
              <w:pStyle w:val="TAC"/>
            </w:pPr>
            <w:r w:rsidRPr="00AC351B">
              <w:t>33792</w:t>
            </w:r>
          </w:p>
        </w:tc>
        <w:tc>
          <w:tcPr>
            <w:tcW w:w="1127" w:type="dxa"/>
            <w:tcBorders>
              <w:top w:val="nil"/>
              <w:left w:val="nil"/>
              <w:bottom w:val="single" w:sz="4" w:space="0" w:color="auto"/>
              <w:right w:val="single" w:sz="4" w:space="0" w:color="auto"/>
            </w:tcBorders>
            <w:noWrap/>
            <w:vAlign w:val="center"/>
            <w:hideMark/>
          </w:tcPr>
          <w:p w14:paraId="5F189044" w14:textId="77777777" w:rsidR="00EC77CB" w:rsidRPr="00AC351B" w:rsidRDefault="00EC77CB" w:rsidP="006112B4">
            <w:pPr>
              <w:pStyle w:val="TAC"/>
            </w:pPr>
            <w:r w:rsidRPr="00AC351B">
              <w:t>4224</w:t>
            </w:r>
          </w:p>
        </w:tc>
      </w:tr>
      <w:tr w:rsidR="00EC77CB" w:rsidRPr="00AC351B" w14:paraId="27CFD7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80B68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DE7CE95" w14:textId="77777777" w:rsidR="00EC77CB" w:rsidRPr="00AC351B" w:rsidRDefault="00EC77CB" w:rsidP="006112B4">
            <w:pPr>
              <w:pStyle w:val="TAC"/>
              <w:rPr>
                <w:rFonts w:eastAsia="MS Mincho"/>
              </w:rPr>
            </w:pPr>
            <w:r w:rsidRPr="00AC351B">
              <w:rPr>
                <w:rFonts w:eastAsia="MS Mincho"/>
              </w:rPr>
              <w:t>36</w:t>
            </w:r>
          </w:p>
        </w:tc>
        <w:tc>
          <w:tcPr>
            <w:tcW w:w="967" w:type="dxa"/>
            <w:tcBorders>
              <w:top w:val="nil"/>
              <w:left w:val="nil"/>
              <w:bottom w:val="single" w:sz="4" w:space="0" w:color="auto"/>
              <w:right w:val="single" w:sz="4" w:space="0" w:color="auto"/>
            </w:tcBorders>
            <w:noWrap/>
            <w:vAlign w:val="center"/>
            <w:hideMark/>
          </w:tcPr>
          <w:p w14:paraId="70ED0D08"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119E31E"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692ACF70"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2A64D7DA" w14:textId="77777777" w:rsidR="00EC77CB" w:rsidRPr="00AC351B" w:rsidRDefault="00EC77CB" w:rsidP="006112B4">
            <w:pPr>
              <w:pStyle w:val="TAC"/>
              <w:rPr>
                <w:rFonts w:eastAsia="MS Mincho"/>
              </w:rPr>
            </w:pPr>
            <w:r w:rsidRPr="00AC351B">
              <w:rPr>
                <w:rFonts w:eastAsia="MS Mincho"/>
              </w:rPr>
              <w:t>25104</w:t>
            </w:r>
          </w:p>
        </w:tc>
        <w:tc>
          <w:tcPr>
            <w:tcW w:w="1057" w:type="dxa"/>
            <w:tcBorders>
              <w:top w:val="nil"/>
              <w:left w:val="nil"/>
              <w:bottom w:val="single" w:sz="4" w:space="0" w:color="auto"/>
              <w:right w:val="single" w:sz="4" w:space="0" w:color="auto"/>
            </w:tcBorders>
            <w:noWrap/>
            <w:vAlign w:val="center"/>
            <w:hideMark/>
          </w:tcPr>
          <w:p w14:paraId="79B989B4"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DE4B17B"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9799586" w14:textId="77777777" w:rsidR="00EC77CB" w:rsidRPr="00AC351B" w:rsidRDefault="00EC77CB" w:rsidP="006112B4">
            <w:pPr>
              <w:pStyle w:val="TAC"/>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386A075A" w14:textId="77777777" w:rsidR="00EC77CB" w:rsidRPr="00AC351B" w:rsidRDefault="00EC77CB" w:rsidP="006112B4">
            <w:pPr>
              <w:pStyle w:val="TAC"/>
              <w:rPr>
                <w:rFonts w:eastAsia="MS Mincho"/>
              </w:rPr>
            </w:pPr>
            <w:r w:rsidRPr="00AC351B">
              <w:rPr>
                <w:rFonts w:eastAsia="MS Mincho"/>
              </w:rPr>
              <w:t>38016</w:t>
            </w:r>
          </w:p>
        </w:tc>
        <w:tc>
          <w:tcPr>
            <w:tcW w:w="1127" w:type="dxa"/>
            <w:tcBorders>
              <w:top w:val="nil"/>
              <w:left w:val="nil"/>
              <w:bottom w:val="single" w:sz="4" w:space="0" w:color="auto"/>
              <w:right w:val="single" w:sz="4" w:space="0" w:color="auto"/>
            </w:tcBorders>
            <w:noWrap/>
            <w:vAlign w:val="center"/>
            <w:hideMark/>
          </w:tcPr>
          <w:p w14:paraId="56A8E115" w14:textId="77777777" w:rsidR="00EC77CB" w:rsidRPr="00AC351B" w:rsidRDefault="00EC77CB" w:rsidP="006112B4">
            <w:pPr>
              <w:pStyle w:val="TAC"/>
              <w:rPr>
                <w:rFonts w:eastAsia="MS Mincho"/>
              </w:rPr>
            </w:pPr>
            <w:r w:rsidRPr="00AC351B">
              <w:rPr>
                <w:rFonts w:eastAsia="MS Mincho"/>
              </w:rPr>
              <w:t>4752</w:t>
            </w:r>
          </w:p>
        </w:tc>
      </w:tr>
      <w:tr w:rsidR="00EC77CB" w:rsidRPr="00AC351B" w14:paraId="6CF63F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804B18"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3CDCA0F" w14:textId="77777777" w:rsidR="00EC77CB" w:rsidRPr="00AC351B" w:rsidRDefault="00EC77CB" w:rsidP="006112B4">
            <w:pPr>
              <w:pStyle w:val="TAC"/>
            </w:pPr>
            <w:r w:rsidRPr="00AC351B">
              <w:t>45</w:t>
            </w:r>
          </w:p>
        </w:tc>
        <w:tc>
          <w:tcPr>
            <w:tcW w:w="967" w:type="dxa"/>
            <w:tcBorders>
              <w:top w:val="nil"/>
              <w:left w:val="nil"/>
              <w:bottom w:val="single" w:sz="4" w:space="0" w:color="auto"/>
              <w:right w:val="single" w:sz="4" w:space="0" w:color="auto"/>
            </w:tcBorders>
            <w:noWrap/>
            <w:vAlign w:val="center"/>
            <w:hideMark/>
          </w:tcPr>
          <w:p w14:paraId="78CD827A"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7F138B23" w14:textId="77777777" w:rsidR="00EC77CB" w:rsidRPr="00AC351B" w:rsidRDefault="00EC77CB" w:rsidP="006112B4">
            <w:pPr>
              <w:pStyle w:val="TAC"/>
            </w:pPr>
            <w:r w:rsidRPr="00AC351B">
              <w:t>256QAM</w:t>
            </w:r>
          </w:p>
        </w:tc>
        <w:tc>
          <w:tcPr>
            <w:tcW w:w="890" w:type="dxa"/>
            <w:tcBorders>
              <w:top w:val="nil"/>
              <w:left w:val="nil"/>
              <w:bottom w:val="single" w:sz="4" w:space="0" w:color="auto"/>
              <w:right w:val="single" w:sz="4" w:space="0" w:color="auto"/>
            </w:tcBorders>
            <w:noWrap/>
            <w:vAlign w:val="center"/>
            <w:hideMark/>
          </w:tcPr>
          <w:p w14:paraId="2BCDB1A1" w14:textId="77777777" w:rsidR="00EC77CB" w:rsidRPr="00AC351B" w:rsidRDefault="00EC77CB" w:rsidP="006112B4">
            <w:pPr>
              <w:pStyle w:val="TAC"/>
            </w:pPr>
            <w:r w:rsidRPr="00AC351B">
              <w:t>20</w:t>
            </w:r>
          </w:p>
        </w:tc>
        <w:tc>
          <w:tcPr>
            <w:tcW w:w="926" w:type="dxa"/>
            <w:tcBorders>
              <w:top w:val="nil"/>
              <w:left w:val="nil"/>
              <w:bottom w:val="single" w:sz="4" w:space="0" w:color="auto"/>
              <w:right w:val="single" w:sz="4" w:space="0" w:color="auto"/>
            </w:tcBorders>
            <w:noWrap/>
            <w:vAlign w:val="center"/>
            <w:hideMark/>
          </w:tcPr>
          <w:p w14:paraId="0D244755" w14:textId="77777777" w:rsidR="00EC77CB" w:rsidRPr="00AC351B" w:rsidRDefault="00EC77CB" w:rsidP="006112B4">
            <w:pPr>
              <w:pStyle w:val="TAC"/>
            </w:pPr>
            <w:r w:rsidRPr="00AC351B">
              <w:t>31752</w:t>
            </w:r>
          </w:p>
        </w:tc>
        <w:tc>
          <w:tcPr>
            <w:tcW w:w="1057" w:type="dxa"/>
            <w:tcBorders>
              <w:top w:val="nil"/>
              <w:left w:val="nil"/>
              <w:bottom w:val="single" w:sz="4" w:space="0" w:color="auto"/>
              <w:right w:val="single" w:sz="4" w:space="0" w:color="auto"/>
            </w:tcBorders>
            <w:noWrap/>
            <w:vAlign w:val="center"/>
            <w:hideMark/>
          </w:tcPr>
          <w:p w14:paraId="43D13330"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4BA591D4"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29D8403E" w14:textId="77777777" w:rsidR="00EC77CB" w:rsidRPr="00AC351B" w:rsidRDefault="00EC77CB" w:rsidP="006112B4">
            <w:pPr>
              <w:pStyle w:val="TAC"/>
            </w:pPr>
            <w:r w:rsidRPr="00AC351B">
              <w:t>4</w:t>
            </w:r>
          </w:p>
        </w:tc>
        <w:tc>
          <w:tcPr>
            <w:tcW w:w="925" w:type="dxa"/>
            <w:tcBorders>
              <w:top w:val="nil"/>
              <w:left w:val="nil"/>
              <w:bottom w:val="single" w:sz="4" w:space="0" w:color="auto"/>
              <w:right w:val="single" w:sz="4" w:space="0" w:color="auto"/>
            </w:tcBorders>
            <w:noWrap/>
            <w:vAlign w:val="center"/>
            <w:hideMark/>
          </w:tcPr>
          <w:p w14:paraId="68255646" w14:textId="77777777" w:rsidR="00EC77CB" w:rsidRPr="00AC351B" w:rsidRDefault="00EC77CB" w:rsidP="006112B4">
            <w:pPr>
              <w:pStyle w:val="TAC"/>
            </w:pPr>
            <w:r w:rsidRPr="00AC351B">
              <w:t>47520</w:t>
            </w:r>
          </w:p>
        </w:tc>
        <w:tc>
          <w:tcPr>
            <w:tcW w:w="1127" w:type="dxa"/>
            <w:tcBorders>
              <w:top w:val="nil"/>
              <w:left w:val="nil"/>
              <w:bottom w:val="single" w:sz="4" w:space="0" w:color="auto"/>
              <w:right w:val="single" w:sz="4" w:space="0" w:color="auto"/>
            </w:tcBorders>
            <w:noWrap/>
            <w:vAlign w:val="center"/>
            <w:hideMark/>
          </w:tcPr>
          <w:p w14:paraId="7B6BADC4" w14:textId="77777777" w:rsidR="00EC77CB" w:rsidRPr="00AC351B" w:rsidRDefault="00EC77CB" w:rsidP="006112B4">
            <w:pPr>
              <w:pStyle w:val="TAC"/>
            </w:pPr>
            <w:r w:rsidRPr="00AC351B">
              <w:t>5940</w:t>
            </w:r>
          </w:p>
        </w:tc>
      </w:tr>
      <w:tr w:rsidR="00EC77CB" w:rsidRPr="00AC351B" w14:paraId="168A3BA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ECF35F"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6416033" w14:textId="77777777" w:rsidR="00EC77CB" w:rsidRPr="00AC351B" w:rsidRDefault="00EC77CB" w:rsidP="006112B4">
            <w:pPr>
              <w:pStyle w:val="TAC"/>
              <w:rPr>
                <w:rFonts w:eastAsia="MS Mincho"/>
              </w:rPr>
            </w:pPr>
            <w:r w:rsidRPr="00AC351B">
              <w:rPr>
                <w:rFonts w:eastAsia="MS Mincho"/>
              </w:rPr>
              <w:t>50</w:t>
            </w:r>
          </w:p>
        </w:tc>
        <w:tc>
          <w:tcPr>
            <w:tcW w:w="967" w:type="dxa"/>
            <w:tcBorders>
              <w:top w:val="nil"/>
              <w:left w:val="nil"/>
              <w:bottom w:val="single" w:sz="4" w:space="0" w:color="auto"/>
              <w:right w:val="single" w:sz="4" w:space="0" w:color="auto"/>
            </w:tcBorders>
            <w:noWrap/>
            <w:vAlign w:val="center"/>
            <w:hideMark/>
          </w:tcPr>
          <w:p w14:paraId="5514527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7AC0263"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6CE44610"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0C60B333" w14:textId="77777777" w:rsidR="00EC77CB" w:rsidRPr="00AC351B" w:rsidRDefault="00EC77CB" w:rsidP="006112B4">
            <w:pPr>
              <w:pStyle w:val="TAC"/>
              <w:rPr>
                <w:rFonts w:eastAsia="MS Mincho"/>
              </w:rPr>
            </w:pPr>
            <w:r w:rsidRPr="00AC351B">
              <w:rPr>
                <w:rFonts w:eastAsia="MS Mincho"/>
              </w:rPr>
              <w:t>34816</w:t>
            </w:r>
          </w:p>
        </w:tc>
        <w:tc>
          <w:tcPr>
            <w:tcW w:w="1057" w:type="dxa"/>
            <w:tcBorders>
              <w:top w:val="nil"/>
              <w:left w:val="nil"/>
              <w:bottom w:val="single" w:sz="4" w:space="0" w:color="auto"/>
              <w:right w:val="single" w:sz="4" w:space="0" w:color="auto"/>
            </w:tcBorders>
            <w:noWrap/>
            <w:vAlign w:val="center"/>
            <w:hideMark/>
          </w:tcPr>
          <w:p w14:paraId="74C767D7"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0E7ABC7"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72B5B0C1" w14:textId="77777777" w:rsidR="00EC77CB" w:rsidRPr="00AC351B" w:rsidRDefault="00EC77CB" w:rsidP="006112B4">
            <w:pPr>
              <w:pStyle w:val="TAC"/>
              <w:rPr>
                <w:rFonts w:eastAsia="MS Mincho"/>
              </w:rPr>
            </w:pPr>
            <w:r w:rsidRPr="00AC351B">
              <w:rPr>
                <w:rFonts w:eastAsia="MS Mincho"/>
              </w:rPr>
              <w:t>5</w:t>
            </w:r>
          </w:p>
        </w:tc>
        <w:tc>
          <w:tcPr>
            <w:tcW w:w="925" w:type="dxa"/>
            <w:tcBorders>
              <w:top w:val="nil"/>
              <w:left w:val="nil"/>
              <w:bottom w:val="single" w:sz="4" w:space="0" w:color="auto"/>
              <w:right w:val="single" w:sz="4" w:space="0" w:color="auto"/>
            </w:tcBorders>
            <w:noWrap/>
            <w:vAlign w:val="center"/>
            <w:hideMark/>
          </w:tcPr>
          <w:p w14:paraId="3F4AD68C" w14:textId="77777777" w:rsidR="00EC77CB" w:rsidRPr="00AC351B" w:rsidRDefault="00EC77CB" w:rsidP="006112B4">
            <w:pPr>
              <w:pStyle w:val="TAC"/>
              <w:rPr>
                <w:rFonts w:eastAsia="MS Mincho"/>
              </w:rPr>
            </w:pPr>
            <w:r w:rsidRPr="00AC351B">
              <w:rPr>
                <w:rFonts w:eastAsia="MS Mincho"/>
              </w:rPr>
              <w:t>52800</w:t>
            </w:r>
          </w:p>
        </w:tc>
        <w:tc>
          <w:tcPr>
            <w:tcW w:w="1127" w:type="dxa"/>
            <w:tcBorders>
              <w:top w:val="nil"/>
              <w:left w:val="nil"/>
              <w:bottom w:val="single" w:sz="4" w:space="0" w:color="auto"/>
              <w:right w:val="single" w:sz="4" w:space="0" w:color="auto"/>
            </w:tcBorders>
            <w:noWrap/>
            <w:vAlign w:val="center"/>
            <w:hideMark/>
          </w:tcPr>
          <w:p w14:paraId="35158B35" w14:textId="77777777" w:rsidR="00EC77CB" w:rsidRPr="00AC351B" w:rsidRDefault="00EC77CB" w:rsidP="006112B4">
            <w:pPr>
              <w:pStyle w:val="TAC"/>
              <w:rPr>
                <w:rFonts w:eastAsia="MS Mincho"/>
              </w:rPr>
            </w:pPr>
            <w:r w:rsidRPr="00AC351B">
              <w:rPr>
                <w:rFonts w:eastAsia="MS Mincho"/>
              </w:rPr>
              <w:t>6600</w:t>
            </w:r>
          </w:p>
        </w:tc>
      </w:tr>
      <w:tr w:rsidR="00EC77CB" w:rsidRPr="00AC351B" w14:paraId="4F36553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01E855A"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EE9CD2" w14:textId="77777777" w:rsidR="00EC77CB" w:rsidRPr="00AC351B" w:rsidRDefault="00EC77CB" w:rsidP="006112B4">
            <w:pPr>
              <w:pStyle w:val="TAC"/>
            </w:pPr>
            <w:r w:rsidRPr="00AC351B">
              <w:t>60</w:t>
            </w:r>
          </w:p>
        </w:tc>
        <w:tc>
          <w:tcPr>
            <w:tcW w:w="967" w:type="dxa"/>
            <w:tcBorders>
              <w:top w:val="nil"/>
              <w:left w:val="nil"/>
              <w:bottom w:val="single" w:sz="4" w:space="0" w:color="auto"/>
              <w:right w:val="single" w:sz="4" w:space="0" w:color="auto"/>
            </w:tcBorders>
            <w:noWrap/>
            <w:vAlign w:val="center"/>
            <w:hideMark/>
          </w:tcPr>
          <w:p w14:paraId="0602F6F0"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3AC81613" w14:textId="77777777" w:rsidR="00EC77CB" w:rsidRPr="00AC351B" w:rsidRDefault="00EC77CB" w:rsidP="006112B4">
            <w:pPr>
              <w:pStyle w:val="TAC"/>
            </w:pPr>
            <w:r w:rsidRPr="00AC351B">
              <w:t>256QAM</w:t>
            </w:r>
          </w:p>
        </w:tc>
        <w:tc>
          <w:tcPr>
            <w:tcW w:w="890" w:type="dxa"/>
            <w:tcBorders>
              <w:top w:val="nil"/>
              <w:left w:val="nil"/>
              <w:bottom w:val="single" w:sz="4" w:space="0" w:color="auto"/>
              <w:right w:val="single" w:sz="4" w:space="0" w:color="auto"/>
            </w:tcBorders>
            <w:noWrap/>
            <w:vAlign w:val="center"/>
            <w:hideMark/>
          </w:tcPr>
          <w:p w14:paraId="2903BC48" w14:textId="77777777" w:rsidR="00EC77CB" w:rsidRPr="00AC351B" w:rsidRDefault="00EC77CB" w:rsidP="006112B4">
            <w:pPr>
              <w:pStyle w:val="TAC"/>
            </w:pPr>
            <w:r w:rsidRPr="00AC351B">
              <w:t>20</w:t>
            </w:r>
          </w:p>
        </w:tc>
        <w:tc>
          <w:tcPr>
            <w:tcW w:w="926" w:type="dxa"/>
            <w:tcBorders>
              <w:top w:val="nil"/>
              <w:left w:val="nil"/>
              <w:bottom w:val="single" w:sz="4" w:space="0" w:color="auto"/>
              <w:right w:val="single" w:sz="4" w:space="0" w:color="auto"/>
            </w:tcBorders>
            <w:noWrap/>
            <w:vAlign w:val="center"/>
            <w:hideMark/>
          </w:tcPr>
          <w:p w14:paraId="0F5AE6C8" w14:textId="77777777" w:rsidR="00EC77CB" w:rsidRPr="00AC351B" w:rsidRDefault="00EC77CB" w:rsidP="006112B4">
            <w:pPr>
              <w:pStyle w:val="TAC"/>
            </w:pPr>
            <w:r w:rsidRPr="00AC351B">
              <w:t>42016</w:t>
            </w:r>
          </w:p>
        </w:tc>
        <w:tc>
          <w:tcPr>
            <w:tcW w:w="1057" w:type="dxa"/>
            <w:tcBorders>
              <w:top w:val="nil"/>
              <w:left w:val="nil"/>
              <w:bottom w:val="single" w:sz="4" w:space="0" w:color="auto"/>
              <w:right w:val="single" w:sz="4" w:space="0" w:color="auto"/>
            </w:tcBorders>
            <w:noWrap/>
            <w:vAlign w:val="center"/>
            <w:hideMark/>
          </w:tcPr>
          <w:p w14:paraId="2D544B38"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15D65E8A"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5BF59AA4" w14:textId="77777777" w:rsidR="00EC77CB" w:rsidRPr="00AC351B" w:rsidRDefault="00EC77CB" w:rsidP="006112B4">
            <w:pPr>
              <w:pStyle w:val="TAC"/>
            </w:pPr>
            <w:r w:rsidRPr="00AC351B">
              <w:t>5</w:t>
            </w:r>
          </w:p>
        </w:tc>
        <w:tc>
          <w:tcPr>
            <w:tcW w:w="925" w:type="dxa"/>
            <w:tcBorders>
              <w:top w:val="nil"/>
              <w:left w:val="nil"/>
              <w:bottom w:val="single" w:sz="4" w:space="0" w:color="auto"/>
              <w:right w:val="single" w:sz="4" w:space="0" w:color="auto"/>
            </w:tcBorders>
            <w:noWrap/>
            <w:vAlign w:val="center"/>
            <w:hideMark/>
          </w:tcPr>
          <w:p w14:paraId="783A5C7E" w14:textId="77777777" w:rsidR="00EC77CB" w:rsidRPr="00AC351B" w:rsidRDefault="00EC77CB" w:rsidP="006112B4">
            <w:pPr>
              <w:pStyle w:val="TAC"/>
            </w:pPr>
            <w:r w:rsidRPr="00AC351B">
              <w:t>63360</w:t>
            </w:r>
          </w:p>
        </w:tc>
        <w:tc>
          <w:tcPr>
            <w:tcW w:w="1127" w:type="dxa"/>
            <w:tcBorders>
              <w:top w:val="nil"/>
              <w:left w:val="nil"/>
              <w:bottom w:val="single" w:sz="4" w:space="0" w:color="auto"/>
              <w:right w:val="single" w:sz="4" w:space="0" w:color="auto"/>
            </w:tcBorders>
            <w:noWrap/>
            <w:vAlign w:val="center"/>
            <w:hideMark/>
          </w:tcPr>
          <w:p w14:paraId="71FB4295" w14:textId="77777777" w:rsidR="00EC77CB" w:rsidRPr="00AC351B" w:rsidRDefault="00EC77CB" w:rsidP="006112B4">
            <w:pPr>
              <w:pStyle w:val="TAC"/>
            </w:pPr>
            <w:r w:rsidRPr="00AC351B">
              <w:t>7920</w:t>
            </w:r>
          </w:p>
        </w:tc>
      </w:tr>
      <w:tr w:rsidR="00EC77CB" w:rsidRPr="00AC351B" w14:paraId="2D96AFB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058BA"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B08BC6C" w14:textId="77777777" w:rsidR="00EC77CB" w:rsidRPr="00AC351B" w:rsidRDefault="00EC77CB" w:rsidP="006112B4">
            <w:pPr>
              <w:pStyle w:val="TAC"/>
              <w:rPr>
                <w:rFonts w:eastAsia="MS Mincho"/>
              </w:rPr>
            </w:pPr>
            <w:r w:rsidRPr="00AC351B">
              <w:rPr>
                <w:rFonts w:eastAsia="MS Mincho"/>
              </w:rPr>
              <w:t>64</w:t>
            </w:r>
          </w:p>
        </w:tc>
        <w:tc>
          <w:tcPr>
            <w:tcW w:w="967" w:type="dxa"/>
            <w:tcBorders>
              <w:top w:val="nil"/>
              <w:left w:val="nil"/>
              <w:bottom w:val="single" w:sz="4" w:space="0" w:color="auto"/>
              <w:right w:val="single" w:sz="4" w:space="0" w:color="auto"/>
            </w:tcBorders>
            <w:noWrap/>
            <w:vAlign w:val="center"/>
            <w:hideMark/>
          </w:tcPr>
          <w:p w14:paraId="793167F4"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76DEAFB"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4EDC9C63"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00686FE4" w14:textId="77777777" w:rsidR="00EC77CB" w:rsidRPr="00AC351B" w:rsidRDefault="00EC77CB" w:rsidP="006112B4">
            <w:pPr>
              <w:pStyle w:val="TAC"/>
              <w:rPr>
                <w:rFonts w:eastAsia="MS Mincho"/>
              </w:rPr>
            </w:pPr>
            <w:r w:rsidRPr="00AC351B">
              <w:rPr>
                <w:rFonts w:eastAsia="MS Mincho"/>
              </w:rPr>
              <w:t>45096</w:t>
            </w:r>
          </w:p>
        </w:tc>
        <w:tc>
          <w:tcPr>
            <w:tcW w:w="1057" w:type="dxa"/>
            <w:tcBorders>
              <w:top w:val="nil"/>
              <w:left w:val="nil"/>
              <w:bottom w:val="single" w:sz="4" w:space="0" w:color="auto"/>
              <w:right w:val="single" w:sz="4" w:space="0" w:color="auto"/>
            </w:tcBorders>
            <w:noWrap/>
            <w:vAlign w:val="center"/>
            <w:hideMark/>
          </w:tcPr>
          <w:p w14:paraId="41991CD9"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9F49251"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69DFB5A" w14:textId="77777777" w:rsidR="00EC77CB" w:rsidRPr="00AC351B" w:rsidRDefault="00EC77CB" w:rsidP="006112B4">
            <w:pPr>
              <w:pStyle w:val="TAC"/>
              <w:rPr>
                <w:rFonts w:eastAsia="MS Mincho"/>
              </w:rPr>
            </w:pPr>
            <w:r w:rsidRPr="00AC351B">
              <w:rPr>
                <w:rFonts w:eastAsia="MS Mincho"/>
              </w:rPr>
              <w:t>6</w:t>
            </w:r>
          </w:p>
        </w:tc>
        <w:tc>
          <w:tcPr>
            <w:tcW w:w="925" w:type="dxa"/>
            <w:tcBorders>
              <w:top w:val="nil"/>
              <w:left w:val="nil"/>
              <w:bottom w:val="single" w:sz="4" w:space="0" w:color="auto"/>
              <w:right w:val="single" w:sz="4" w:space="0" w:color="auto"/>
            </w:tcBorders>
            <w:noWrap/>
            <w:vAlign w:val="center"/>
            <w:hideMark/>
          </w:tcPr>
          <w:p w14:paraId="15C081F1" w14:textId="77777777" w:rsidR="00EC77CB" w:rsidRPr="00AC351B" w:rsidRDefault="00EC77CB" w:rsidP="006112B4">
            <w:pPr>
              <w:pStyle w:val="TAC"/>
              <w:rPr>
                <w:rFonts w:eastAsia="MS Mincho"/>
              </w:rPr>
            </w:pPr>
            <w:r w:rsidRPr="00AC351B">
              <w:rPr>
                <w:rFonts w:eastAsia="MS Mincho"/>
              </w:rPr>
              <w:t>67584</w:t>
            </w:r>
          </w:p>
        </w:tc>
        <w:tc>
          <w:tcPr>
            <w:tcW w:w="1127" w:type="dxa"/>
            <w:tcBorders>
              <w:top w:val="nil"/>
              <w:left w:val="nil"/>
              <w:bottom w:val="single" w:sz="4" w:space="0" w:color="auto"/>
              <w:right w:val="single" w:sz="4" w:space="0" w:color="auto"/>
            </w:tcBorders>
            <w:noWrap/>
            <w:vAlign w:val="center"/>
            <w:hideMark/>
          </w:tcPr>
          <w:p w14:paraId="1545B0A7" w14:textId="77777777" w:rsidR="00EC77CB" w:rsidRPr="00AC351B" w:rsidRDefault="00EC77CB" w:rsidP="006112B4">
            <w:pPr>
              <w:pStyle w:val="TAC"/>
              <w:rPr>
                <w:rFonts w:eastAsia="MS Mincho"/>
              </w:rPr>
            </w:pPr>
            <w:r w:rsidRPr="00AC351B">
              <w:rPr>
                <w:rFonts w:eastAsia="MS Mincho"/>
              </w:rPr>
              <w:t>8448</w:t>
            </w:r>
          </w:p>
        </w:tc>
      </w:tr>
      <w:tr w:rsidR="00EC77CB" w:rsidRPr="00AC351B" w14:paraId="0EFAB9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DED58C"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B310D5" w14:textId="77777777" w:rsidR="00EC77CB" w:rsidRPr="00AC351B" w:rsidRDefault="00EC77CB" w:rsidP="006112B4">
            <w:pPr>
              <w:pStyle w:val="TAC"/>
              <w:rPr>
                <w:rFonts w:eastAsia="MS Mincho"/>
              </w:rPr>
            </w:pPr>
            <w:r w:rsidRPr="00AC351B">
              <w:rPr>
                <w:rFonts w:eastAsia="MS Mincho"/>
              </w:rPr>
              <w:t>75</w:t>
            </w:r>
          </w:p>
        </w:tc>
        <w:tc>
          <w:tcPr>
            <w:tcW w:w="967" w:type="dxa"/>
            <w:tcBorders>
              <w:top w:val="nil"/>
              <w:left w:val="nil"/>
              <w:bottom w:val="single" w:sz="4" w:space="0" w:color="auto"/>
              <w:right w:val="single" w:sz="4" w:space="0" w:color="auto"/>
            </w:tcBorders>
            <w:noWrap/>
            <w:vAlign w:val="center"/>
            <w:hideMark/>
          </w:tcPr>
          <w:p w14:paraId="5B99A553"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0685B36"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2E7FFC56"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7F004149" w14:textId="77777777" w:rsidR="00EC77CB" w:rsidRPr="00AC351B" w:rsidRDefault="00EC77CB" w:rsidP="006112B4">
            <w:pPr>
              <w:pStyle w:val="TAC"/>
              <w:rPr>
                <w:rFonts w:eastAsia="MS Mincho"/>
              </w:rPr>
            </w:pPr>
            <w:r w:rsidRPr="00AC351B">
              <w:rPr>
                <w:rFonts w:eastAsia="MS Mincho"/>
              </w:rPr>
              <w:t>53288</w:t>
            </w:r>
          </w:p>
        </w:tc>
        <w:tc>
          <w:tcPr>
            <w:tcW w:w="1057" w:type="dxa"/>
            <w:tcBorders>
              <w:top w:val="nil"/>
              <w:left w:val="nil"/>
              <w:bottom w:val="single" w:sz="4" w:space="0" w:color="auto"/>
              <w:right w:val="single" w:sz="4" w:space="0" w:color="auto"/>
            </w:tcBorders>
            <w:noWrap/>
            <w:vAlign w:val="center"/>
            <w:hideMark/>
          </w:tcPr>
          <w:p w14:paraId="47D589C0"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66126AE2"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6B9B3BA9" w14:textId="77777777" w:rsidR="00EC77CB" w:rsidRPr="00AC351B" w:rsidRDefault="00EC77CB" w:rsidP="006112B4">
            <w:pPr>
              <w:pStyle w:val="TAC"/>
              <w:rPr>
                <w:rFonts w:eastAsia="MS Mincho"/>
              </w:rPr>
            </w:pPr>
            <w:r w:rsidRPr="00AC351B">
              <w:rPr>
                <w:rFonts w:eastAsia="MS Mincho"/>
              </w:rPr>
              <w:t>7</w:t>
            </w:r>
          </w:p>
        </w:tc>
        <w:tc>
          <w:tcPr>
            <w:tcW w:w="925" w:type="dxa"/>
            <w:tcBorders>
              <w:top w:val="nil"/>
              <w:left w:val="nil"/>
              <w:bottom w:val="single" w:sz="4" w:space="0" w:color="auto"/>
              <w:right w:val="single" w:sz="4" w:space="0" w:color="auto"/>
            </w:tcBorders>
            <w:noWrap/>
            <w:vAlign w:val="center"/>
            <w:hideMark/>
          </w:tcPr>
          <w:p w14:paraId="3D4CC140" w14:textId="77777777" w:rsidR="00EC77CB" w:rsidRPr="00AC351B" w:rsidRDefault="00EC77CB" w:rsidP="006112B4">
            <w:pPr>
              <w:pStyle w:val="TAC"/>
              <w:rPr>
                <w:rFonts w:eastAsia="MS Mincho"/>
              </w:rPr>
            </w:pPr>
            <w:r w:rsidRPr="00AC351B">
              <w:rPr>
                <w:rFonts w:eastAsia="MS Mincho"/>
              </w:rPr>
              <w:t>79200</w:t>
            </w:r>
          </w:p>
        </w:tc>
        <w:tc>
          <w:tcPr>
            <w:tcW w:w="1127" w:type="dxa"/>
            <w:tcBorders>
              <w:top w:val="nil"/>
              <w:left w:val="nil"/>
              <w:bottom w:val="single" w:sz="4" w:space="0" w:color="auto"/>
              <w:right w:val="single" w:sz="4" w:space="0" w:color="auto"/>
            </w:tcBorders>
            <w:noWrap/>
            <w:vAlign w:val="center"/>
            <w:hideMark/>
          </w:tcPr>
          <w:p w14:paraId="449E7BA8" w14:textId="77777777" w:rsidR="00EC77CB" w:rsidRPr="00AC351B" w:rsidRDefault="00EC77CB" w:rsidP="006112B4">
            <w:pPr>
              <w:pStyle w:val="TAC"/>
              <w:rPr>
                <w:rFonts w:eastAsia="MS Mincho"/>
              </w:rPr>
            </w:pPr>
            <w:r w:rsidRPr="00AC351B">
              <w:rPr>
                <w:rFonts w:eastAsia="MS Mincho"/>
              </w:rPr>
              <w:t>9900</w:t>
            </w:r>
          </w:p>
        </w:tc>
      </w:tr>
      <w:tr w:rsidR="00EC77CB" w:rsidRPr="00AC351B" w14:paraId="0E366F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856D4" w14:textId="77777777" w:rsidR="00EC77CB" w:rsidRPr="00AC351B"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1E7E82C" w14:textId="77777777" w:rsidR="00EC77CB" w:rsidRPr="00AC351B" w:rsidRDefault="00EC77CB" w:rsidP="006112B4">
            <w:pPr>
              <w:pStyle w:val="TAC"/>
            </w:pPr>
            <w:r w:rsidRPr="00AC351B">
              <w:t>80</w:t>
            </w:r>
          </w:p>
        </w:tc>
        <w:tc>
          <w:tcPr>
            <w:tcW w:w="967" w:type="dxa"/>
            <w:tcBorders>
              <w:top w:val="nil"/>
              <w:left w:val="nil"/>
              <w:bottom w:val="single" w:sz="4" w:space="0" w:color="auto"/>
              <w:right w:val="single" w:sz="4" w:space="0" w:color="auto"/>
            </w:tcBorders>
            <w:noWrap/>
            <w:vAlign w:val="center"/>
            <w:hideMark/>
          </w:tcPr>
          <w:p w14:paraId="08C29BB5"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2CDC1951" w14:textId="77777777" w:rsidR="00EC77CB" w:rsidRPr="00AC351B" w:rsidRDefault="00EC77CB" w:rsidP="006112B4">
            <w:pPr>
              <w:pStyle w:val="TAC"/>
            </w:pPr>
            <w:r w:rsidRPr="00AC351B">
              <w:t>256QAM</w:t>
            </w:r>
          </w:p>
        </w:tc>
        <w:tc>
          <w:tcPr>
            <w:tcW w:w="890" w:type="dxa"/>
            <w:tcBorders>
              <w:top w:val="nil"/>
              <w:left w:val="nil"/>
              <w:bottom w:val="single" w:sz="4" w:space="0" w:color="auto"/>
              <w:right w:val="single" w:sz="4" w:space="0" w:color="auto"/>
            </w:tcBorders>
            <w:noWrap/>
            <w:vAlign w:val="center"/>
            <w:hideMark/>
          </w:tcPr>
          <w:p w14:paraId="12C3F280" w14:textId="77777777" w:rsidR="00EC77CB" w:rsidRPr="00AC351B" w:rsidRDefault="00EC77CB" w:rsidP="006112B4">
            <w:pPr>
              <w:pStyle w:val="TAC"/>
            </w:pPr>
            <w:r w:rsidRPr="00AC351B">
              <w:t>20</w:t>
            </w:r>
          </w:p>
        </w:tc>
        <w:tc>
          <w:tcPr>
            <w:tcW w:w="926" w:type="dxa"/>
            <w:tcBorders>
              <w:top w:val="nil"/>
              <w:left w:val="nil"/>
              <w:bottom w:val="single" w:sz="4" w:space="0" w:color="auto"/>
              <w:right w:val="single" w:sz="4" w:space="0" w:color="auto"/>
            </w:tcBorders>
            <w:noWrap/>
            <w:vAlign w:val="center"/>
            <w:hideMark/>
          </w:tcPr>
          <w:p w14:paraId="023AC337" w14:textId="77777777" w:rsidR="00EC77CB" w:rsidRPr="00AC351B" w:rsidRDefault="00EC77CB" w:rsidP="006112B4">
            <w:pPr>
              <w:pStyle w:val="TAC"/>
            </w:pPr>
            <w:r w:rsidRPr="00AC351B">
              <w:t>56368</w:t>
            </w:r>
          </w:p>
        </w:tc>
        <w:tc>
          <w:tcPr>
            <w:tcW w:w="1057" w:type="dxa"/>
            <w:tcBorders>
              <w:top w:val="nil"/>
              <w:left w:val="nil"/>
              <w:bottom w:val="single" w:sz="4" w:space="0" w:color="auto"/>
              <w:right w:val="single" w:sz="4" w:space="0" w:color="auto"/>
            </w:tcBorders>
            <w:noWrap/>
            <w:vAlign w:val="center"/>
            <w:hideMark/>
          </w:tcPr>
          <w:p w14:paraId="235FB6A0"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29EDE0F6"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25DBF6C4" w14:textId="77777777" w:rsidR="00EC77CB" w:rsidRPr="00AC351B" w:rsidRDefault="00EC77CB" w:rsidP="006112B4">
            <w:pPr>
              <w:pStyle w:val="TAC"/>
            </w:pPr>
            <w:r w:rsidRPr="00AC351B">
              <w:t>7</w:t>
            </w:r>
          </w:p>
        </w:tc>
        <w:tc>
          <w:tcPr>
            <w:tcW w:w="925" w:type="dxa"/>
            <w:tcBorders>
              <w:top w:val="nil"/>
              <w:left w:val="nil"/>
              <w:bottom w:val="single" w:sz="4" w:space="0" w:color="auto"/>
              <w:right w:val="single" w:sz="4" w:space="0" w:color="auto"/>
            </w:tcBorders>
            <w:noWrap/>
            <w:vAlign w:val="center"/>
            <w:hideMark/>
          </w:tcPr>
          <w:p w14:paraId="029675EE" w14:textId="77777777" w:rsidR="00EC77CB" w:rsidRPr="00AC351B" w:rsidRDefault="00EC77CB" w:rsidP="006112B4">
            <w:pPr>
              <w:pStyle w:val="TAC"/>
            </w:pPr>
            <w:r w:rsidRPr="00AC351B">
              <w:t>84480</w:t>
            </w:r>
          </w:p>
        </w:tc>
        <w:tc>
          <w:tcPr>
            <w:tcW w:w="1127" w:type="dxa"/>
            <w:tcBorders>
              <w:top w:val="nil"/>
              <w:left w:val="nil"/>
              <w:bottom w:val="single" w:sz="4" w:space="0" w:color="auto"/>
              <w:right w:val="single" w:sz="4" w:space="0" w:color="auto"/>
            </w:tcBorders>
            <w:noWrap/>
            <w:vAlign w:val="center"/>
            <w:hideMark/>
          </w:tcPr>
          <w:p w14:paraId="6136CBD4" w14:textId="77777777" w:rsidR="00EC77CB" w:rsidRPr="00AC351B" w:rsidRDefault="00EC77CB" w:rsidP="006112B4">
            <w:pPr>
              <w:pStyle w:val="TAC"/>
            </w:pPr>
            <w:r w:rsidRPr="00AC351B">
              <w:t>10560</w:t>
            </w:r>
          </w:p>
        </w:tc>
      </w:tr>
      <w:tr w:rsidR="00EC77CB" w:rsidRPr="00AC351B" w14:paraId="2B2D33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D6432"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4A9AAE1" w14:textId="77777777" w:rsidR="00EC77CB" w:rsidRPr="00AC351B" w:rsidRDefault="00EC77CB" w:rsidP="006112B4">
            <w:pPr>
              <w:pStyle w:val="TAC"/>
            </w:pPr>
            <w:r w:rsidRPr="00AC351B">
              <w:t>81</w:t>
            </w:r>
          </w:p>
        </w:tc>
        <w:tc>
          <w:tcPr>
            <w:tcW w:w="967" w:type="dxa"/>
            <w:tcBorders>
              <w:top w:val="nil"/>
              <w:left w:val="nil"/>
              <w:bottom w:val="single" w:sz="4" w:space="0" w:color="auto"/>
              <w:right w:val="single" w:sz="4" w:space="0" w:color="auto"/>
            </w:tcBorders>
            <w:noWrap/>
            <w:vAlign w:val="center"/>
            <w:hideMark/>
          </w:tcPr>
          <w:p w14:paraId="0C0D55FA"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76A8224C" w14:textId="77777777" w:rsidR="00EC77CB" w:rsidRPr="00AC351B" w:rsidRDefault="00EC77CB" w:rsidP="006112B4">
            <w:pPr>
              <w:pStyle w:val="TAC"/>
            </w:pPr>
            <w:r w:rsidRPr="00AC351B">
              <w:t>256QAM</w:t>
            </w:r>
          </w:p>
        </w:tc>
        <w:tc>
          <w:tcPr>
            <w:tcW w:w="890" w:type="dxa"/>
            <w:tcBorders>
              <w:top w:val="nil"/>
              <w:left w:val="nil"/>
              <w:bottom w:val="single" w:sz="4" w:space="0" w:color="auto"/>
              <w:right w:val="single" w:sz="4" w:space="0" w:color="auto"/>
            </w:tcBorders>
            <w:noWrap/>
            <w:vAlign w:val="center"/>
            <w:hideMark/>
          </w:tcPr>
          <w:p w14:paraId="2B38AC94" w14:textId="77777777" w:rsidR="00EC77CB" w:rsidRPr="00AC351B" w:rsidRDefault="00EC77CB" w:rsidP="006112B4">
            <w:pPr>
              <w:pStyle w:val="TAC"/>
            </w:pPr>
            <w:r w:rsidRPr="00AC351B">
              <w:t>20</w:t>
            </w:r>
          </w:p>
        </w:tc>
        <w:tc>
          <w:tcPr>
            <w:tcW w:w="926" w:type="dxa"/>
            <w:tcBorders>
              <w:top w:val="nil"/>
              <w:left w:val="nil"/>
              <w:bottom w:val="single" w:sz="4" w:space="0" w:color="auto"/>
              <w:right w:val="single" w:sz="4" w:space="0" w:color="auto"/>
            </w:tcBorders>
            <w:noWrap/>
            <w:vAlign w:val="center"/>
            <w:hideMark/>
          </w:tcPr>
          <w:p w14:paraId="3841840E" w14:textId="77777777" w:rsidR="00EC77CB" w:rsidRPr="00AC351B" w:rsidRDefault="00EC77CB" w:rsidP="006112B4">
            <w:pPr>
              <w:pStyle w:val="TAC"/>
            </w:pPr>
            <w:r w:rsidRPr="00AC351B">
              <w:t>57376</w:t>
            </w:r>
          </w:p>
        </w:tc>
        <w:tc>
          <w:tcPr>
            <w:tcW w:w="1057" w:type="dxa"/>
            <w:tcBorders>
              <w:top w:val="nil"/>
              <w:left w:val="nil"/>
              <w:bottom w:val="single" w:sz="4" w:space="0" w:color="auto"/>
              <w:right w:val="single" w:sz="4" w:space="0" w:color="auto"/>
            </w:tcBorders>
            <w:noWrap/>
            <w:vAlign w:val="center"/>
            <w:hideMark/>
          </w:tcPr>
          <w:p w14:paraId="4473E234"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2CB9CBEB"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6ED0C6D7" w14:textId="77777777" w:rsidR="00EC77CB" w:rsidRPr="00AC351B" w:rsidRDefault="00EC77CB" w:rsidP="006112B4">
            <w:pPr>
              <w:pStyle w:val="TAC"/>
            </w:pPr>
            <w:r w:rsidRPr="00AC351B">
              <w:t>7</w:t>
            </w:r>
          </w:p>
        </w:tc>
        <w:tc>
          <w:tcPr>
            <w:tcW w:w="925" w:type="dxa"/>
            <w:tcBorders>
              <w:top w:val="nil"/>
              <w:left w:val="nil"/>
              <w:bottom w:val="single" w:sz="4" w:space="0" w:color="auto"/>
              <w:right w:val="single" w:sz="4" w:space="0" w:color="auto"/>
            </w:tcBorders>
            <w:noWrap/>
            <w:vAlign w:val="center"/>
            <w:hideMark/>
          </w:tcPr>
          <w:p w14:paraId="5A692974" w14:textId="77777777" w:rsidR="00EC77CB" w:rsidRPr="00AC351B" w:rsidRDefault="00EC77CB" w:rsidP="006112B4">
            <w:pPr>
              <w:pStyle w:val="TAC"/>
            </w:pPr>
            <w:r w:rsidRPr="00AC351B">
              <w:t>85536</w:t>
            </w:r>
          </w:p>
        </w:tc>
        <w:tc>
          <w:tcPr>
            <w:tcW w:w="1127" w:type="dxa"/>
            <w:tcBorders>
              <w:top w:val="nil"/>
              <w:left w:val="nil"/>
              <w:bottom w:val="single" w:sz="4" w:space="0" w:color="auto"/>
              <w:right w:val="single" w:sz="4" w:space="0" w:color="auto"/>
            </w:tcBorders>
            <w:noWrap/>
            <w:vAlign w:val="center"/>
            <w:hideMark/>
          </w:tcPr>
          <w:p w14:paraId="0F683105" w14:textId="77777777" w:rsidR="00EC77CB" w:rsidRPr="00AC351B" w:rsidRDefault="00EC77CB" w:rsidP="006112B4">
            <w:pPr>
              <w:pStyle w:val="TAC"/>
            </w:pPr>
            <w:r w:rsidRPr="00AC351B">
              <w:t>10692</w:t>
            </w:r>
          </w:p>
        </w:tc>
      </w:tr>
      <w:tr w:rsidR="00EC77CB" w:rsidRPr="00AC351B" w14:paraId="11DFE6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011458E" w14:textId="77777777" w:rsidR="00EC77CB" w:rsidRPr="00AC351B"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31A603E5" w14:textId="77777777" w:rsidR="00EC77CB" w:rsidRPr="00AC351B" w:rsidRDefault="00EC77CB" w:rsidP="006112B4">
            <w:pPr>
              <w:pStyle w:val="TAC"/>
            </w:pPr>
            <w:r w:rsidRPr="00AC351B">
              <w:t>90</w:t>
            </w:r>
          </w:p>
        </w:tc>
        <w:tc>
          <w:tcPr>
            <w:tcW w:w="967" w:type="dxa"/>
            <w:tcBorders>
              <w:top w:val="nil"/>
              <w:left w:val="nil"/>
              <w:bottom w:val="single" w:sz="4" w:space="0" w:color="auto"/>
              <w:right w:val="single" w:sz="4" w:space="0" w:color="auto"/>
            </w:tcBorders>
            <w:noWrap/>
            <w:vAlign w:val="center"/>
            <w:hideMark/>
          </w:tcPr>
          <w:p w14:paraId="48F04195" w14:textId="77777777" w:rsidR="00EC77CB" w:rsidRPr="00AC351B" w:rsidRDefault="00EC77CB" w:rsidP="006112B4">
            <w:pPr>
              <w:pStyle w:val="TAC"/>
            </w:pPr>
            <w:r w:rsidRPr="00AC351B">
              <w:t>11</w:t>
            </w:r>
          </w:p>
        </w:tc>
        <w:tc>
          <w:tcPr>
            <w:tcW w:w="1176" w:type="dxa"/>
            <w:tcBorders>
              <w:top w:val="nil"/>
              <w:left w:val="nil"/>
              <w:bottom w:val="single" w:sz="4" w:space="0" w:color="auto"/>
              <w:right w:val="single" w:sz="4" w:space="0" w:color="auto"/>
            </w:tcBorders>
            <w:noWrap/>
            <w:vAlign w:val="center"/>
            <w:hideMark/>
          </w:tcPr>
          <w:p w14:paraId="4410CCFE" w14:textId="77777777" w:rsidR="00EC77CB" w:rsidRPr="00AC351B" w:rsidRDefault="00EC77CB" w:rsidP="006112B4">
            <w:pPr>
              <w:pStyle w:val="TAC"/>
            </w:pPr>
            <w:r w:rsidRPr="00AC351B">
              <w:t>256QAM</w:t>
            </w:r>
          </w:p>
        </w:tc>
        <w:tc>
          <w:tcPr>
            <w:tcW w:w="890" w:type="dxa"/>
            <w:tcBorders>
              <w:top w:val="nil"/>
              <w:left w:val="nil"/>
              <w:bottom w:val="single" w:sz="4" w:space="0" w:color="auto"/>
              <w:right w:val="single" w:sz="4" w:space="0" w:color="auto"/>
            </w:tcBorders>
            <w:noWrap/>
            <w:vAlign w:val="center"/>
            <w:hideMark/>
          </w:tcPr>
          <w:p w14:paraId="5394FA46" w14:textId="77777777" w:rsidR="00EC77CB" w:rsidRPr="00AC351B" w:rsidRDefault="00EC77CB" w:rsidP="006112B4">
            <w:pPr>
              <w:pStyle w:val="TAC"/>
            </w:pPr>
            <w:r w:rsidRPr="00AC351B">
              <w:t>20</w:t>
            </w:r>
          </w:p>
        </w:tc>
        <w:tc>
          <w:tcPr>
            <w:tcW w:w="926" w:type="dxa"/>
            <w:tcBorders>
              <w:top w:val="nil"/>
              <w:left w:val="nil"/>
              <w:bottom w:val="single" w:sz="4" w:space="0" w:color="auto"/>
              <w:right w:val="single" w:sz="4" w:space="0" w:color="auto"/>
            </w:tcBorders>
            <w:noWrap/>
            <w:vAlign w:val="center"/>
            <w:hideMark/>
          </w:tcPr>
          <w:p w14:paraId="15522CA5" w14:textId="77777777" w:rsidR="00EC77CB" w:rsidRPr="00AC351B" w:rsidRDefault="00EC77CB" w:rsidP="006112B4">
            <w:pPr>
              <w:pStyle w:val="TAC"/>
            </w:pPr>
            <w:r w:rsidRPr="00AC351B">
              <w:t>63528</w:t>
            </w:r>
          </w:p>
        </w:tc>
        <w:tc>
          <w:tcPr>
            <w:tcW w:w="1057" w:type="dxa"/>
            <w:tcBorders>
              <w:top w:val="nil"/>
              <w:left w:val="nil"/>
              <w:bottom w:val="single" w:sz="4" w:space="0" w:color="auto"/>
              <w:right w:val="single" w:sz="4" w:space="0" w:color="auto"/>
            </w:tcBorders>
            <w:noWrap/>
            <w:vAlign w:val="center"/>
            <w:hideMark/>
          </w:tcPr>
          <w:p w14:paraId="0C8767EC" w14:textId="77777777" w:rsidR="00EC77CB" w:rsidRPr="00AC351B" w:rsidRDefault="00EC77CB" w:rsidP="006112B4">
            <w:pPr>
              <w:pStyle w:val="TAC"/>
            </w:pPr>
            <w:r w:rsidRPr="00AC351B">
              <w:t>24</w:t>
            </w:r>
          </w:p>
        </w:tc>
        <w:tc>
          <w:tcPr>
            <w:tcW w:w="897" w:type="dxa"/>
            <w:tcBorders>
              <w:top w:val="nil"/>
              <w:left w:val="nil"/>
              <w:bottom w:val="single" w:sz="4" w:space="0" w:color="auto"/>
              <w:right w:val="single" w:sz="4" w:space="0" w:color="auto"/>
            </w:tcBorders>
            <w:noWrap/>
            <w:vAlign w:val="center"/>
            <w:hideMark/>
          </w:tcPr>
          <w:p w14:paraId="41AA8221" w14:textId="77777777" w:rsidR="00EC77CB" w:rsidRPr="00AC351B" w:rsidRDefault="00EC77CB" w:rsidP="006112B4">
            <w:pPr>
              <w:pStyle w:val="TAC"/>
            </w:pPr>
            <w:r w:rsidRPr="00AC351B">
              <w:t>1</w:t>
            </w:r>
          </w:p>
        </w:tc>
        <w:tc>
          <w:tcPr>
            <w:tcW w:w="929" w:type="dxa"/>
            <w:tcBorders>
              <w:top w:val="nil"/>
              <w:left w:val="nil"/>
              <w:bottom w:val="single" w:sz="4" w:space="0" w:color="auto"/>
              <w:right w:val="single" w:sz="4" w:space="0" w:color="auto"/>
            </w:tcBorders>
            <w:noWrap/>
            <w:vAlign w:val="center"/>
            <w:hideMark/>
          </w:tcPr>
          <w:p w14:paraId="454F0B13" w14:textId="77777777" w:rsidR="00EC77CB" w:rsidRPr="00AC351B" w:rsidRDefault="00EC77CB" w:rsidP="006112B4">
            <w:pPr>
              <w:pStyle w:val="TAC"/>
            </w:pPr>
            <w:r w:rsidRPr="00AC351B">
              <w:t>8</w:t>
            </w:r>
          </w:p>
        </w:tc>
        <w:tc>
          <w:tcPr>
            <w:tcW w:w="925" w:type="dxa"/>
            <w:tcBorders>
              <w:top w:val="nil"/>
              <w:left w:val="nil"/>
              <w:bottom w:val="single" w:sz="4" w:space="0" w:color="auto"/>
              <w:right w:val="single" w:sz="4" w:space="0" w:color="auto"/>
            </w:tcBorders>
            <w:noWrap/>
            <w:vAlign w:val="center"/>
            <w:hideMark/>
          </w:tcPr>
          <w:p w14:paraId="04689EA3" w14:textId="77777777" w:rsidR="00EC77CB" w:rsidRPr="00AC351B" w:rsidRDefault="00EC77CB" w:rsidP="006112B4">
            <w:pPr>
              <w:pStyle w:val="TAC"/>
            </w:pPr>
            <w:r w:rsidRPr="00AC351B">
              <w:t>95040</w:t>
            </w:r>
          </w:p>
        </w:tc>
        <w:tc>
          <w:tcPr>
            <w:tcW w:w="1127" w:type="dxa"/>
            <w:tcBorders>
              <w:top w:val="nil"/>
              <w:left w:val="nil"/>
              <w:bottom w:val="single" w:sz="4" w:space="0" w:color="auto"/>
              <w:right w:val="single" w:sz="4" w:space="0" w:color="auto"/>
            </w:tcBorders>
            <w:noWrap/>
            <w:vAlign w:val="center"/>
            <w:hideMark/>
          </w:tcPr>
          <w:p w14:paraId="3C9A98AD" w14:textId="77777777" w:rsidR="00EC77CB" w:rsidRPr="00AC351B" w:rsidRDefault="00EC77CB" w:rsidP="006112B4">
            <w:pPr>
              <w:pStyle w:val="TAC"/>
            </w:pPr>
            <w:r w:rsidRPr="00AC351B">
              <w:t>11880</w:t>
            </w:r>
          </w:p>
        </w:tc>
      </w:tr>
      <w:tr w:rsidR="00EC77CB" w:rsidRPr="00AC351B" w14:paraId="78D62D8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AB409B" w14:textId="77777777" w:rsidR="00EC77CB" w:rsidRPr="00AC351B"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5DA55B9" w14:textId="77777777" w:rsidR="00EC77CB" w:rsidRPr="00AC351B" w:rsidRDefault="00EC77CB" w:rsidP="006112B4">
            <w:pPr>
              <w:pStyle w:val="TAC"/>
              <w:rPr>
                <w:rFonts w:eastAsia="MS Mincho"/>
              </w:rPr>
            </w:pPr>
            <w:r w:rsidRPr="00AC351B">
              <w:rPr>
                <w:rFonts w:eastAsia="MS Mincho"/>
              </w:rPr>
              <w:t>100</w:t>
            </w:r>
          </w:p>
        </w:tc>
        <w:tc>
          <w:tcPr>
            <w:tcW w:w="967" w:type="dxa"/>
            <w:tcBorders>
              <w:top w:val="nil"/>
              <w:left w:val="nil"/>
              <w:bottom w:val="single" w:sz="4" w:space="0" w:color="auto"/>
              <w:right w:val="single" w:sz="4" w:space="0" w:color="auto"/>
            </w:tcBorders>
            <w:noWrap/>
            <w:vAlign w:val="center"/>
            <w:hideMark/>
          </w:tcPr>
          <w:p w14:paraId="441764C3" w14:textId="77777777" w:rsidR="00EC77CB" w:rsidRPr="00AC351B" w:rsidRDefault="00EC77CB" w:rsidP="006112B4">
            <w:pPr>
              <w:pStyle w:val="TAC"/>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0815C6A" w14:textId="77777777" w:rsidR="00EC77CB" w:rsidRPr="00AC351B" w:rsidRDefault="00EC77CB" w:rsidP="006112B4">
            <w:pPr>
              <w:pStyle w:val="TAC"/>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vAlign w:val="center"/>
            <w:hideMark/>
          </w:tcPr>
          <w:p w14:paraId="0DC3249B" w14:textId="77777777" w:rsidR="00EC77CB" w:rsidRPr="00AC351B" w:rsidRDefault="00EC77CB" w:rsidP="006112B4">
            <w:pPr>
              <w:pStyle w:val="TAC"/>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vAlign w:val="center"/>
            <w:hideMark/>
          </w:tcPr>
          <w:p w14:paraId="125FF679" w14:textId="77777777" w:rsidR="00EC77CB" w:rsidRPr="00AC351B" w:rsidRDefault="00EC77CB" w:rsidP="006112B4">
            <w:pPr>
              <w:pStyle w:val="TAC"/>
              <w:rPr>
                <w:rFonts w:eastAsia="MS Mincho"/>
              </w:rPr>
            </w:pPr>
            <w:r w:rsidRPr="00AC351B">
              <w:rPr>
                <w:rFonts w:eastAsia="MS Mincho"/>
              </w:rPr>
              <w:t>69672</w:t>
            </w:r>
          </w:p>
        </w:tc>
        <w:tc>
          <w:tcPr>
            <w:tcW w:w="1057" w:type="dxa"/>
            <w:tcBorders>
              <w:top w:val="nil"/>
              <w:left w:val="nil"/>
              <w:bottom w:val="single" w:sz="4" w:space="0" w:color="auto"/>
              <w:right w:val="single" w:sz="4" w:space="0" w:color="auto"/>
            </w:tcBorders>
            <w:noWrap/>
            <w:vAlign w:val="center"/>
            <w:hideMark/>
          </w:tcPr>
          <w:p w14:paraId="067F4139" w14:textId="77777777" w:rsidR="00EC77CB" w:rsidRPr="00AC351B" w:rsidRDefault="00EC77CB" w:rsidP="006112B4">
            <w:pPr>
              <w:pStyle w:val="TAC"/>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AF5E333" w14:textId="77777777" w:rsidR="00EC77CB" w:rsidRPr="00AC351B" w:rsidRDefault="00EC77CB" w:rsidP="006112B4">
            <w:pPr>
              <w:pStyle w:val="TAC"/>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619FDE9" w14:textId="77777777" w:rsidR="00EC77CB" w:rsidRPr="00AC351B" w:rsidRDefault="00EC77CB" w:rsidP="006112B4">
            <w:pPr>
              <w:pStyle w:val="TAC"/>
              <w:rPr>
                <w:rFonts w:eastAsia="MS Mincho"/>
              </w:rPr>
            </w:pPr>
            <w:r w:rsidRPr="00AC351B">
              <w:rPr>
                <w:rFonts w:eastAsia="MS Mincho"/>
              </w:rPr>
              <w:t>9</w:t>
            </w:r>
          </w:p>
        </w:tc>
        <w:tc>
          <w:tcPr>
            <w:tcW w:w="925" w:type="dxa"/>
            <w:tcBorders>
              <w:top w:val="nil"/>
              <w:left w:val="nil"/>
              <w:bottom w:val="single" w:sz="4" w:space="0" w:color="auto"/>
              <w:right w:val="single" w:sz="4" w:space="0" w:color="auto"/>
            </w:tcBorders>
            <w:noWrap/>
            <w:vAlign w:val="center"/>
            <w:hideMark/>
          </w:tcPr>
          <w:p w14:paraId="4E2E9A14" w14:textId="77777777" w:rsidR="00EC77CB" w:rsidRPr="00AC351B" w:rsidRDefault="00EC77CB" w:rsidP="006112B4">
            <w:pPr>
              <w:pStyle w:val="TAC"/>
              <w:rPr>
                <w:rFonts w:eastAsia="MS Mincho"/>
              </w:rPr>
            </w:pPr>
            <w:r w:rsidRPr="00AC351B">
              <w:rPr>
                <w:rFonts w:eastAsia="MS Mincho"/>
              </w:rPr>
              <w:t>105600</w:t>
            </w:r>
          </w:p>
        </w:tc>
        <w:tc>
          <w:tcPr>
            <w:tcW w:w="1127" w:type="dxa"/>
            <w:tcBorders>
              <w:top w:val="nil"/>
              <w:left w:val="nil"/>
              <w:bottom w:val="single" w:sz="4" w:space="0" w:color="auto"/>
              <w:right w:val="single" w:sz="4" w:space="0" w:color="auto"/>
            </w:tcBorders>
            <w:noWrap/>
            <w:vAlign w:val="center"/>
            <w:hideMark/>
          </w:tcPr>
          <w:p w14:paraId="6CD9C136" w14:textId="77777777" w:rsidR="00EC77CB" w:rsidRPr="00AC351B" w:rsidRDefault="00EC77CB" w:rsidP="006112B4">
            <w:pPr>
              <w:pStyle w:val="TAC"/>
              <w:rPr>
                <w:rFonts w:eastAsia="MS Mincho"/>
              </w:rPr>
            </w:pPr>
            <w:r w:rsidRPr="00AC351B">
              <w:rPr>
                <w:rFonts w:eastAsia="MS Mincho"/>
              </w:rPr>
              <w:t>13200</w:t>
            </w:r>
          </w:p>
        </w:tc>
      </w:tr>
      <w:tr w:rsidR="00EC77CB" w:rsidRPr="00AC351B" w14:paraId="64FFB86F"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4B9E5AA8" w14:textId="77777777" w:rsidR="00EC77CB" w:rsidRPr="00AC351B" w:rsidRDefault="00EC77CB" w:rsidP="006112B4">
            <w:pPr>
              <w:pStyle w:val="TAN"/>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1508B02E" w14:textId="77777777" w:rsidR="00EC77CB" w:rsidRPr="00AC351B" w:rsidRDefault="00EC77CB" w:rsidP="006112B4">
            <w:pPr>
              <w:pStyle w:val="TAN"/>
              <w:rPr>
                <w:rFonts w:eastAsia="MS Mincho"/>
              </w:rPr>
            </w:pPr>
            <w:r w:rsidRPr="00AC351B">
              <w:rPr>
                <w:rFonts w:eastAsia="MS Mincho"/>
              </w:rPr>
              <w:t>NOTE 2:</w:t>
            </w:r>
            <w:r w:rsidRPr="00AC351B">
              <w:rPr>
                <w:rFonts w:eastAsia="MS Mincho"/>
              </w:rPr>
              <w:tab/>
              <w:t>MCS Index is based on MCS table 5.1.3.1-2 defined in TS 38.214 [16].</w:t>
            </w:r>
          </w:p>
          <w:p w14:paraId="095BA3B0" w14:textId="77777777" w:rsidR="00EC77CB" w:rsidRPr="00AC351B" w:rsidRDefault="00EC77CB" w:rsidP="006112B4">
            <w:pPr>
              <w:pStyle w:val="TAN"/>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1BA35BA6" w14:textId="77777777" w:rsidR="00EC77CB" w:rsidRPr="00AC351B" w:rsidRDefault="00EC77CB" w:rsidP="006112B4">
            <w:pPr>
              <w:pStyle w:val="TAN"/>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41535EF4"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366E8E4F" w14:textId="77777777" w:rsidR="00EC77CB" w:rsidRPr="00AC351B" w:rsidRDefault="00EC77CB" w:rsidP="00EC77CB">
      <w:pPr>
        <w:pStyle w:val="Heading3"/>
      </w:pPr>
      <w:bookmarkStart w:id="3058" w:name="_CRA_2_2_6"/>
      <w:bookmarkStart w:id="3059" w:name="_Toc27478680"/>
      <w:bookmarkStart w:id="3060" w:name="_Toc36227394"/>
      <w:bookmarkStart w:id="3061" w:name="_Toc194666557"/>
      <w:bookmarkEnd w:id="3058"/>
      <w:r w:rsidRPr="00AC351B">
        <w:t>A.2.2.6</w:t>
      </w:r>
      <w:r w:rsidRPr="00AC351B">
        <w:tab/>
        <w:t>CP-OFDM QPSK</w:t>
      </w:r>
      <w:bookmarkEnd w:id="3059"/>
      <w:bookmarkEnd w:id="3060"/>
      <w:bookmarkEnd w:id="3061"/>
    </w:p>
    <w:p w14:paraId="4A56341B" w14:textId="77777777" w:rsidR="00EC77CB" w:rsidRPr="00AC351B" w:rsidRDefault="00EC77CB" w:rsidP="00EC77CB">
      <w:pPr>
        <w:pStyle w:val="TH"/>
      </w:pPr>
      <w:bookmarkStart w:id="3062" w:name="_CRTableA_2_2_61"/>
      <w:r w:rsidRPr="00AC351B">
        <w:t xml:space="preserve">Table </w:t>
      </w:r>
      <w:bookmarkEnd w:id="3062"/>
      <w:r w:rsidRPr="00AC351B">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AC351B" w:rsidRDefault="00EC77CB" w:rsidP="00EC77CB">
            <w:pPr>
              <w:pStyle w:val="TAH"/>
              <w:keepNext w:val="0"/>
              <w:keepLines w:val="0"/>
              <w:widowControl w:val="0"/>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AC351B" w:rsidRDefault="00EC77CB" w:rsidP="00EC77CB">
            <w:pPr>
              <w:pStyle w:val="TAH"/>
              <w:keepNext w:val="0"/>
              <w:keepLines w:val="0"/>
              <w:widowControl w:val="0"/>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AC351B" w:rsidRDefault="00EC77CB" w:rsidP="00EC77CB">
            <w:pPr>
              <w:pStyle w:val="TAH"/>
              <w:keepNext w:val="0"/>
              <w:keepLines w:val="0"/>
              <w:widowControl w:val="0"/>
              <w:rPr>
                <w:rFonts w:eastAsia="MS Mincho"/>
              </w:rPr>
            </w:pPr>
            <w:r w:rsidRPr="00AC351B">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AC351B" w:rsidRDefault="00EC77CB" w:rsidP="00EC77CB">
            <w:pPr>
              <w:pStyle w:val="TAH"/>
              <w:keepNext w:val="0"/>
              <w:keepLines w:val="0"/>
              <w:widowControl w:val="0"/>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AC351B" w:rsidRDefault="00EC77CB" w:rsidP="00EC77CB">
            <w:pPr>
              <w:pStyle w:val="TAH"/>
              <w:keepNext w:val="0"/>
              <w:keepLines w:val="0"/>
              <w:widowControl w:val="0"/>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AC351B" w:rsidRDefault="00EC77CB" w:rsidP="00EC77CB">
            <w:pPr>
              <w:pStyle w:val="TAH"/>
              <w:keepNext w:val="0"/>
              <w:keepLines w:val="0"/>
              <w:widowControl w:val="0"/>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AC351B" w:rsidRDefault="00EC77CB" w:rsidP="00EC77CB">
            <w:pPr>
              <w:pStyle w:val="TAH"/>
              <w:keepNext w:val="0"/>
              <w:keepLines w:val="0"/>
              <w:widowControl w:val="0"/>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AC351B" w:rsidRDefault="00EC77CB" w:rsidP="00EC77CB">
            <w:pPr>
              <w:pStyle w:val="TAH"/>
              <w:keepNext w:val="0"/>
              <w:keepLines w:val="0"/>
              <w:widowControl w:val="0"/>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AC351B" w:rsidRDefault="00EC77CB" w:rsidP="00EC77CB">
            <w:pPr>
              <w:pStyle w:val="TAH"/>
              <w:keepNext w:val="0"/>
              <w:keepLines w:val="0"/>
              <w:widowControl w:val="0"/>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AC351B" w:rsidRDefault="00EC77CB" w:rsidP="00EC77CB">
            <w:pPr>
              <w:pStyle w:val="TAH"/>
              <w:keepNext w:val="0"/>
              <w:keepLines w:val="0"/>
              <w:widowControl w:val="0"/>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AC351B" w:rsidRDefault="00EC77CB" w:rsidP="00EC77CB">
            <w:pPr>
              <w:pStyle w:val="TAH"/>
              <w:keepNext w:val="0"/>
              <w:keepLines w:val="0"/>
              <w:widowControl w:val="0"/>
              <w:rPr>
                <w:rFonts w:eastAsia="MS Mincho"/>
              </w:rPr>
            </w:pPr>
            <w:r w:rsidRPr="00AC351B">
              <w:rPr>
                <w:rFonts w:eastAsia="MS Mincho"/>
              </w:rPr>
              <w:t>Total modulated symbols per slot</w:t>
            </w:r>
          </w:p>
        </w:tc>
      </w:tr>
      <w:tr w:rsidR="00EC77CB" w:rsidRPr="00AC351B"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AC351B" w:rsidRDefault="00EC77CB" w:rsidP="00EC77CB">
            <w:pPr>
              <w:pStyle w:val="TAC"/>
              <w:keepNext w:val="0"/>
              <w:keepLines w:val="0"/>
              <w:widowControl w:val="0"/>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AC351B" w:rsidRDefault="00EC77CB" w:rsidP="00EC77CB">
            <w:pPr>
              <w:pStyle w:val="TAC"/>
              <w:keepNext w:val="0"/>
              <w:keepLines w:val="0"/>
              <w:widowControl w:val="0"/>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AC351B" w:rsidRDefault="00EC77CB" w:rsidP="00EC77CB">
            <w:pPr>
              <w:pStyle w:val="TAC"/>
              <w:keepNext w:val="0"/>
              <w:keepLines w:val="0"/>
              <w:widowControl w:val="0"/>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AC351B" w:rsidRDefault="00EC77CB" w:rsidP="00EC77CB">
            <w:pPr>
              <w:pStyle w:val="TAC"/>
              <w:keepNext w:val="0"/>
              <w:keepLines w:val="0"/>
              <w:widowControl w:val="0"/>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AC351B" w:rsidRDefault="00EC77CB" w:rsidP="00EC77CB">
            <w:pPr>
              <w:pStyle w:val="TAC"/>
              <w:keepNext w:val="0"/>
              <w:keepLines w:val="0"/>
              <w:widowControl w:val="0"/>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AC351B" w:rsidRDefault="00EC77CB" w:rsidP="00EC77CB">
            <w:pPr>
              <w:pStyle w:val="TAC"/>
              <w:keepNext w:val="0"/>
              <w:keepLines w:val="0"/>
              <w:widowControl w:val="0"/>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AC351B" w:rsidRDefault="00EC77CB" w:rsidP="00EC77CB">
            <w:pPr>
              <w:pStyle w:val="TAC"/>
              <w:keepNext w:val="0"/>
              <w:keepLines w:val="0"/>
              <w:widowControl w:val="0"/>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AC351B" w:rsidRDefault="00EC77CB" w:rsidP="00EC77CB">
            <w:pPr>
              <w:pStyle w:val="TAC"/>
              <w:keepNext w:val="0"/>
              <w:keepLines w:val="0"/>
              <w:widowControl w:val="0"/>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AC351B" w:rsidRDefault="00EC77CB" w:rsidP="00EC77CB">
            <w:pPr>
              <w:pStyle w:val="TAC"/>
              <w:keepNext w:val="0"/>
              <w:keepLines w:val="0"/>
              <w:widowControl w:val="0"/>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AC351B" w:rsidRDefault="00EC77CB" w:rsidP="00EC77CB">
            <w:pPr>
              <w:pStyle w:val="TAC"/>
              <w:keepNext w:val="0"/>
              <w:keepLines w:val="0"/>
              <w:widowControl w:val="0"/>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AC351B" w:rsidRDefault="00EC77CB" w:rsidP="00EC77CB">
            <w:pPr>
              <w:pStyle w:val="TAC"/>
              <w:keepNext w:val="0"/>
              <w:keepLines w:val="0"/>
              <w:widowControl w:val="0"/>
              <w:rPr>
                <w:rFonts w:eastAsia="MS Mincho"/>
              </w:rPr>
            </w:pPr>
            <w:r w:rsidRPr="00AC351B">
              <w:rPr>
                <w:rFonts w:eastAsia="MS Mincho"/>
              </w:rPr>
              <w:t> </w:t>
            </w:r>
          </w:p>
        </w:tc>
      </w:tr>
      <w:tr w:rsidR="00EC77CB" w:rsidRPr="00AC351B"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AC351B" w:rsidRDefault="00EC77CB" w:rsidP="00EC77CB">
            <w:pPr>
              <w:pStyle w:val="TAC"/>
              <w:keepNext w:val="0"/>
              <w:keepLines w:val="0"/>
              <w:widowControl w:val="0"/>
              <w:rPr>
                <w:rFonts w:eastAsia="MS Mincho"/>
              </w:rPr>
            </w:pPr>
            <w:r w:rsidRPr="00AC351B">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AC351B" w:rsidRDefault="00EC77CB" w:rsidP="00EC77CB">
            <w:pPr>
              <w:pStyle w:val="TAC"/>
              <w:keepNext w:val="0"/>
              <w:keepLines w:val="0"/>
              <w:widowControl w:val="0"/>
              <w:rPr>
                <w:rFonts w:eastAsia="MS Mincho"/>
              </w:rPr>
            </w:pPr>
            <w:r w:rsidRPr="00AC351B">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AC351B" w:rsidRDefault="00EC77CB" w:rsidP="00EC77CB">
            <w:pPr>
              <w:pStyle w:val="TAC"/>
              <w:keepNext w:val="0"/>
              <w:keepLines w:val="0"/>
              <w:widowControl w:val="0"/>
              <w:rPr>
                <w:rFonts w:eastAsia="MS Mincho"/>
              </w:rPr>
            </w:pPr>
            <w:r w:rsidRPr="00AC351B">
              <w:rPr>
                <w:rFonts w:eastAsia="MS Mincho"/>
              </w:rPr>
              <w:t>132</w:t>
            </w:r>
          </w:p>
        </w:tc>
      </w:tr>
      <w:tr w:rsidR="00EC77CB" w:rsidRPr="00AC351B"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AC351B"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AC351B" w:rsidRDefault="00EC77CB" w:rsidP="00EC77CB">
            <w:pPr>
              <w:pStyle w:val="TAC"/>
              <w:keepNext w:val="0"/>
              <w:keepLines w:val="0"/>
              <w:widowControl w:val="0"/>
            </w:pPr>
            <w:r w:rsidRPr="00AC351B">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AC351B" w:rsidRDefault="00EC77CB" w:rsidP="00EC77CB">
            <w:pPr>
              <w:pStyle w:val="TAC"/>
              <w:keepNext w:val="0"/>
              <w:keepLines w:val="0"/>
              <w:widowControl w:val="0"/>
            </w:pPr>
            <w:r w:rsidRPr="00AC351B">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AC351B" w:rsidRDefault="00EC77CB" w:rsidP="00EC77CB">
            <w:pPr>
              <w:pStyle w:val="TAC"/>
              <w:keepNext w:val="0"/>
              <w:keepLines w:val="0"/>
              <w:widowControl w:val="0"/>
            </w:pPr>
            <w:r w:rsidRPr="00AC351B">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AC351B" w:rsidRDefault="00EC77CB" w:rsidP="00EC77CB">
            <w:pPr>
              <w:pStyle w:val="TAC"/>
              <w:keepNext w:val="0"/>
              <w:keepLines w:val="0"/>
              <w:widowControl w:val="0"/>
            </w:pPr>
            <w:r w:rsidRPr="00AC351B">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AC351B" w:rsidRDefault="00EC77CB" w:rsidP="00EC77CB">
            <w:pPr>
              <w:pStyle w:val="TAC"/>
              <w:keepNext w:val="0"/>
              <w:keepLines w:val="0"/>
              <w:widowControl w:val="0"/>
            </w:pPr>
            <w:r w:rsidRPr="00AC351B">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AC351B" w:rsidRDefault="00EC77CB" w:rsidP="00EC77CB">
            <w:pPr>
              <w:pStyle w:val="TAC"/>
              <w:keepNext w:val="0"/>
              <w:keepLines w:val="0"/>
              <w:widowControl w:val="0"/>
            </w:pPr>
            <w:r w:rsidRPr="00AC351B">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AC351B" w:rsidRDefault="00EC77CB" w:rsidP="00EC77CB">
            <w:pPr>
              <w:pStyle w:val="TAC"/>
              <w:keepNext w:val="0"/>
              <w:keepLines w:val="0"/>
              <w:widowControl w:val="0"/>
            </w:pPr>
            <w:r w:rsidRPr="00AC351B">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AC351B" w:rsidRDefault="00EC77CB" w:rsidP="00EC77CB">
            <w:pPr>
              <w:pStyle w:val="TAC"/>
              <w:keepNext w:val="0"/>
              <w:keepLines w:val="0"/>
              <w:widowControl w:val="0"/>
            </w:pPr>
            <w:r w:rsidRPr="00AC351B">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AC351B" w:rsidRDefault="00EC77CB" w:rsidP="00EC77CB">
            <w:pPr>
              <w:pStyle w:val="TAC"/>
              <w:keepNext w:val="0"/>
              <w:keepLines w:val="0"/>
              <w:widowControl w:val="0"/>
            </w:pPr>
            <w:r w:rsidRPr="00AC351B">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AC351B" w:rsidRDefault="00EC77CB" w:rsidP="00EC77CB">
            <w:pPr>
              <w:pStyle w:val="TAC"/>
              <w:keepNext w:val="0"/>
              <w:keepLines w:val="0"/>
              <w:widowControl w:val="0"/>
            </w:pPr>
            <w:r w:rsidRPr="00AC351B">
              <w:t>660</w:t>
            </w:r>
          </w:p>
        </w:tc>
      </w:tr>
      <w:tr w:rsidR="00EC77CB" w:rsidRPr="00AC351B"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AC351B" w:rsidRDefault="00EC77CB" w:rsidP="00EC77CB">
            <w:pPr>
              <w:pStyle w:val="TAC"/>
              <w:keepNext w:val="0"/>
              <w:keepLines w:val="0"/>
              <w:widowControl w:val="0"/>
              <w:rPr>
                <w:rFonts w:eastAsia="MS Mincho"/>
              </w:rPr>
            </w:pPr>
            <w:r w:rsidRPr="00AC351B">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AC351B" w:rsidRDefault="00EC77CB" w:rsidP="00EC77CB">
            <w:pPr>
              <w:pStyle w:val="TAC"/>
              <w:keepNext w:val="0"/>
              <w:keepLines w:val="0"/>
              <w:widowControl w:val="0"/>
              <w:rPr>
                <w:rFonts w:eastAsia="MS Mincho"/>
              </w:rPr>
            </w:pPr>
            <w:r w:rsidRPr="00AC351B">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AC351B" w:rsidRDefault="00EC77CB" w:rsidP="00EC77CB">
            <w:pPr>
              <w:pStyle w:val="TAC"/>
              <w:keepNext w:val="0"/>
              <w:keepLines w:val="0"/>
              <w:widowControl w:val="0"/>
              <w:rPr>
                <w:rFonts w:eastAsia="MS Mincho"/>
              </w:rPr>
            </w:pPr>
            <w:r w:rsidRPr="00AC351B">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AC351B" w:rsidRDefault="00EC77CB" w:rsidP="00EC77CB">
            <w:pPr>
              <w:pStyle w:val="TAC"/>
              <w:keepNext w:val="0"/>
              <w:keepLines w:val="0"/>
              <w:widowControl w:val="0"/>
              <w:rPr>
                <w:rFonts w:eastAsia="MS Mincho"/>
              </w:rPr>
            </w:pPr>
            <w:r w:rsidRPr="00AC351B">
              <w:rPr>
                <w:rFonts w:eastAsia="MS Mincho"/>
              </w:rPr>
              <w:t>792</w:t>
            </w:r>
          </w:p>
        </w:tc>
      </w:tr>
      <w:tr w:rsidR="00EC77CB" w:rsidRPr="00AC351B"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AC351B" w:rsidRDefault="00EC77CB" w:rsidP="00EC77CB">
            <w:pPr>
              <w:pStyle w:val="TAC"/>
              <w:keepNext w:val="0"/>
              <w:keepLines w:val="0"/>
              <w:widowControl w:val="0"/>
              <w:rPr>
                <w:rFonts w:eastAsia="MS Mincho"/>
              </w:rPr>
            </w:pPr>
            <w:r w:rsidRPr="00AC351B">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AC351B" w:rsidRDefault="00EC77CB" w:rsidP="00EC77CB">
            <w:pPr>
              <w:pStyle w:val="TAC"/>
              <w:keepNext w:val="0"/>
              <w:keepLines w:val="0"/>
              <w:widowControl w:val="0"/>
              <w:rPr>
                <w:rFonts w:eastAsia="MS Mincho"/>
              </w:rPr>
            </w:pPr>
            <w:r w:rsidRPr="00AC351B">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AC351B" w:rsidRDefault="00EC77CB" w:rsidP="00EC77CB">
            <w:pPr>
              <w:pStyle w:val="TAC"/>
              <w:keepNext w:val="0"/>
              <w:keepLines w:val="0"/>
              <w:widowControl w:val="0"/>
              <w:rPr>
                <w:rFonts w:eastAsia="MS Mincho"/>
              </w:rPr>
            </w:pPr>
            <w:r w:rsidRPr="00AC351B">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AC351B" w:rsidRDefault="00EC77CB" w:rsidP="00EC77CB">
            <w:pPr>
              <w:pStyle w:val="TAC"/>
              <w:keepNext w:val="0"/>
              <w:keepLines w:val="0"/>
              <w:widowControl w:val="0"/>
              <w:rPr>
                <w:rFonts w:eastAsia="MS Mincho"/>
              </w:rPr>
            </w:pPr>
            <w:r w:rsidRPr="00AC351B">
              <w:rPr>
                <w:rFonts w:eastAsia="MS Mincho"/>
              </w:rPr>
              <w:t>1188</w:t>
            </w:r>
          </w:p>
        </w:tc>
      </w:tr>
      <w:tr w:rsidR="00EC77CB" w:rsidRPr="00AC351B"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AC351B"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AC351B" w:rsidRDefault="00EC77CB" w:rsidP="00EC77CB">
            <w:pPr>
              <w:pStyle w:val="TAC"/>
              <w:keepNext w:val="0"/>
              <w:keepLines w:val="0"/>
              <w:widowControl w:val="0"/>
            </w:pPr>
            <w:r w:rsidRPr="00AC351B">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AC351B" w:rsidRDefault="00EC77CB" w:rsidP="00EC77CB">
            <w:pPr>
              <w:pStyle w:val="TAC"/>
              <w:keepNext w:val="0"/>
              <w:keepLines w:val="0"/>
              <w:widowControl w:val="0"/>
            </w:pPr>
            <w:r w:rsidRPr="00AC351B">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AC351B" w:rsidRDefault="00EC77CB" w:rsidP="00EC77CB">
            <w:pPr>
              <w:pStyle w:val="TAC"/>
              <w:keepNext w:val="0"/>
              <w:keepLines w:val="0"/>
              <w:widowControl w:val="0"/>
            </w:pPr>
            <w:r w:rsidRPr="00AC351B">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AC351B" w:rsidRDefault="00EC77CB" w:rsidP="00EC77CB">
            <w:pPr>
              <w:pStyle w:val="TAC"/>
              <w:keepNext w:val="0"/>
              <w:keepLines w:val="0"/>
              <w:widowControl w:val="0"/>
            </w:pPr>
            <w:r w:rsidRPr="00AC351B">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AC351B" w:rsidRDefault="00EC77CB" w:rsidP="00EC77CB">
            <w:pPr>
              <w:pStyle w:val="TAC"/>
              <w:keepNext w:val="0"/>
              <w:keepLines w:val="0"/>
              <w:widowControl w:val="0"/>
            </w:pPr>
            <w:r w:rsidRPr="00AC351B">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AC351B" w:rsidRDefault="00EC77CB" w:rsidP="00EC77CB">
            <w:pPr>
              <w:pStyle w:val="TAC"/>
              <w:keepNext w:val="0"/>
              <w:keepLines w:val="0"/>
              <w:widowControl w:val="0"/>
            </w:pPr>
            <w:r w:rsidRPr="00AC351B">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AC351B" w:rsidRDefault="00EC77CB" w:rsidP="00EC77CB">
            <w:pPr>
              <w:pStyle w:val="TAC"/>
              <w:keepNext w:val="0"/>
              <w:keepLines w:val="0"/>
              <w:widowControl w:val="0"/>
            </w:pPr>
            <w:r w:rsidRPr="00AC351B">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AC351B" w:rsidRDefault="00EC77CB" w:rsidP="00EC77CB">
            <w:pPr>
              <w:pStyle w:val="TAC"/>
              <w:keepNext w:val="0"/>
              <w:keepLines w:val="0"/>
              <w:widowControl w:val="0"/>
            </w:pPr>
            <w:r w:rsidRPr="00AC351B">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AC351B" w:rsidRDefault="00EC77CB" w:rsidP="00EC77CB">
            <w:pPr>
              <w:pStyle w:val="TAC"/>
              <w:keepNext w:val="0"/>
              <w:keepLines w:val="0"/>
              <w:widowControl w:val="0"/>
            </w:pPr>
            <w:r w:rsidRPr="00AC351B">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AC351B" w:rsidRDefault="00EC77CB" w:rsidP="00EC77CB">
            <w:pPr>
              <w:pStyle w:val="TAC"/>
              <w:keepNext w:val="0"/>
              <w:keepLines w:val="0"/>
              <w:widowControl w:val="0"/>
            </w:pPr>
            <w:r w:rsidRPr="00AC351B">
              <w:t>1320</w:t>
            </w:r>
          </w:p>
        </w:tc>
      </w:tr>
      <w:tr w:rsidR="00EC77CB" w:rsidRPr="00AC351B"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AC351B" w:rsidRDefault="00EC77CB" w:rsidP="00EC77CB">
            <w:pPr>
              <w:pStyle w:val="TAC"/>
              <w:keepNext w:val="0"/>
              <w:keepLines w:val="0"/>
              <w:widowControl w:val="0"/>
              <w:rPr>
                <w:rFonts w:eastAsia="MS Mincho"/>
              </w:rPr>
            </w:pPr>
            <w:r w:rsidRPr="00AC351B">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AC351B" w:rsidRDefault="00EC77CB" w:rsidP="00EC77CB">
            <w:pPr>
              <w:pStyle w:val="TAC"/>
              <w:keepNext w:val="0"/>
              <w:keepLines w:val="0"/>
              <w:widowControl w:val="0"/>
              <w:rPr>
                <w:rFonts w:eastAsia="MS Mincho"/>
              </w:rPr>
            </w:pPr>
            <w:r w:rsidRPr="00AC351B">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AC351B" w:rsidRDefault="00EC77CB" w:rsidP="00EC77CB">
            <w:pPr>
              <w:pStyle w:val="TAC"/>
              <w:keepNext w:val="0"/>
              <w:keepLines w:val="0"/>
              <w:widowControl w:val="0"/>
              <w:rPr>
                <w:rFonts w:eastAsia="MS Mincho"/>
              </w:rPr>
            </w:pPr>
            <w:r w:rsidRPr="00AC351B">
              <w:rPr>
                <w:rFonts w:eastAsia="MS Mincho"/>
              </w:rPr>
              <w:t>1452</w:t>
            </w:r>
          </w:p>
        </w:tc>
      </w:tr>
      <w:tr w:rsidR="00EC77CB" w:rsidRPr="00AC351B"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AC351B" w:rsidRDefault="00EC77CB" w:rsidP="00EC77CB">
            <w:pPr>
              <w:pStyle w:val="TAC"/>
              <w:keepNext w:val="0"/>
              <w:keepLines w:val="0"/>
              <w:widowControl w:val="0"/>
              <w:rPr>
                <w:rFonts w:eastAsia="MS Mincho"/>
              </w:rPr>
            </w:pPr>
            <w:r w:rsidRPr="00AC351B">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AC351B" w:rsidRDefault="00EC77CB" w:rsidP="00EC77CB">
            <w:pPr>
              <w:pStyle w:val="TAC"/>
              <w:keepNext w:val="0"/>
              <w:keepLines w:val="0"/>
              <w:widowControl w:val="0"/>
              <w:rPr>
                <w:rFonts w:eastAsia="MS Mincho"/>
              </w:rPr>
            </w:pPr>
            <w:r w:rsidRPr="00AC351B">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AC351B" w:rsidRDefault="00EC77CB" w:rsidP="00EC77CB">
            <w:pPr>
              <w:pStyle w:val="TAC"/>
              <w:keepNext w:val="0"/>
              <w:keepLines w:val="0"/>
              <w:widowControl w:val="0"/>
              <w:rPr>
                <w:rFonts w:eastAsia="MS Mincho"/>
              </w:rPr>
            </w:pPr>
            <w:r w:rsidRPr="00AC351B">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AC351B" w:rsidRDefault="00EC77CB" w:rsidP="00EC77CB">
            <w:pPr>
              <w:pStyle w:val="TAC"/>
              <w:keepNext w:val="0"/>
              <w:keepLines w:val="0"/>
              <w:widowControl w:val="0"/>
              <w:rPr>
                <w:rFonts w:eastAsia="MS Mincho"/>
              </w:rPr>
            </w:pPr>
            <w:r w:rsidRPr="00AC351B">
              <w:rPr>
                <w:rFonts w:eastAsia="MS Mincho"/>
              </w:rPr>
              <w:t>1584</w:t>
            </w:r>
          </w:p>
        </w:tc>
      </w:tr>
      <w:tr w:rsidR="00EC77CB" w:rsidRPr="00AC351B"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AC351B" w:rsidRDefault="00EC77CB" w:rsidP="00EC77CB">
            <w:pPr>
              <w:pStyle w:val="TAC"/>
              <w:keepNext w:val="0"/>
              <w:keepLines w:val="0"/>
              <w:widowControl w:val="0"/>
              <w:rPr>
                <w:rFonts w:eastAsia="MS Mincho"/>
              </w:rPr>
            </w:pPr>
            <w:r w:rsidRPr="00AC351B">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AC351B" w:rsidRDefault="00EC77CB" w:rsidP="00EC77CB">
            <w:pPr>
              <w:pStyle w:val="TAC"/>
              <w:keepNext w:val="0"/>
              <w:keepLines w:val="0"/>
              <w:widowControl w:val="0"/>
              <w:rPr>
                <w:rFonts w:eastAsia="MS Mincho"/>
              </w:rPr>
            </w:pPr>
            <w:r w:rsidRPr="00AC351B">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AC351B" w:rsidRDefault="00EC77CB" w:rsidP="00EC77CB">
            <w:pPr>
              <w:pStyle w:val="TAC"/>
              <w:keepNext w:val="0"/>
              <w:keepLines w:val="0"/>
              <w:widowControl w:val="0"/>
              <w:rPr>
                <w:rFonts w:eastAsia="MS Mincho"/>
              </w:rPr>
            </w:pPr>
            <w:r w:rsidRPr="00AC351B">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AC351B" w:rsidRDefault="00EC77CB" w:rsidP="00EC77CB">
            <w:pPr>
              <w:pStyle w:val="TAC"/>
              <w:keepNext w:val="0"/>
              <w:keepLines w:val="0"/>
              <w:widowControl w:val="0"/>
              <w:rPr>
                <w:rFonts w:eastAsia="MS Mincho"/>
              </w:rPr>
            </w:pPr>
            <w:r w:rsidRPr="00AC351B">
              <w:rPr>
                <w:rFonts w:eastAsia="MS Mincho"/>
              </w:rPr>
              <w:t>1716</w:t>
            </w:r>
          </w:p>
        </w:tc>
      </w:tr>
      <w:tr w:rsidR="00EC77CB" w:rsidRPr="00AC351B"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AC351B"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AC351B" w:rsidRDefault="00EC77CB" w:rsidP="00EC77CB">
            <w:pPr>
              <w:pStyle w:val="TAC"/>
              <w:keepNext w:val="0"/>
              <w:keepLines w:val="0"/>
              <w:widowControl w:val="0"/>
            </w:pPr>
            <w:r w:rsidRPr="00AC351B">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AC351B" w:rsidRDefault="00EC77CB" w:rsidP="00EC77CB">
            <w:pPr>
              <w:pStyle w:val="TAC"/>
              <w:keepNext w:val="0"/>
              <w:keepLines w:val="0"/>
              <w:widowControl w:val="0"/>
            </w:pPr>
            <w:r w:rsidRPr="00AC351B">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AC351B" w:rsidRDefault="00EC77CB" w:rsidP="00EC77CB">
            <w:pPr>
              <w:pStyle w:val="TAC"/>
              <w:keepNext w:val="0"/>
              <w:keepLines w:val="0"/>
              <w:widowControl w:val="0"/>
            </w:pPr>
            <w:r w:rsidRPr="00AC351B">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AC351B" w:rsidRDefault="00EC77CB" w:rsidP="00EC77CB">
            <w:pPr>
              <w:pStyle w:val="TAC"/>
              <w:keepNext w:val="0"/>
              <w:keepLines w:val="0"/>
              <w:widowControl w:val="0"/>
            </w:pPr>
            <w:r w:rsidRPr="00AC351B">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AC351B" w:rsidRDefault="00EC77CB" w:rsidP="00EC77CB">
            <w:pPr>
              <w:pStyle w:val="TAC"/>
              <w:keepNext w:val="0"/>
              <w:keepLines w:val="0"/>
              <w:widowControl w:val="0"/>
            </w:pPr>
            <w:r w:rsidRPr="00AC351B">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AC351B" w:rsidRDefault="00EC77CB" w:rsidP="00EC77CB">
            <w:pPr>
              <w:pStyle w:val="TAC"/>
              <w:keepNext w:val="0"/>
              <w:keepLines w:val="0"/>
              <w:widowControl w:val="0"/>
            </w:pPr>
            <w:r w:rsidRPr="00AC351B">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AC351B" w:rsidRDefault="00EC77CB" w:rsidP="00EC77CB">
            <w:pPr>
              <w:pStyle w:val="TAC"/>
              <w:keepNext w:val="0"/>
              <w:keepLines w:val="0"/>
              <w:widowControl w:val="0"/>
            </w:pPr>
            <w:r w:rsidRPr="00AC351B">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AC351B" w:rsidRDefault="00EC77CB" w:rsidP="00EC77CB">
            <w:pPr>
              <w:pStyle w:val="TAC"/>
              <w:keepNext w:val="0"/>
              <w:keepLines w:val="0"/>
              <w:widowControl w:val="0"/>
            </w:pPr>
            <w:r w:rsidRPr="00AC351B">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AC351B" w:rsidRDefault="00EC77CB" w:rsidP="00EC77CB">
            <w:pPr>
              <w:pStyle w:val="TAC"/>
              <w:keepNext w:val="0"/>
              <w:keepLines w:val="0"/>
              <w:widowControl w:val="0"/>
            </w:pPr>
            <w:r w:rsidRPr="00AC351B">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AC351B" w:rsidRDefault="00EC77CB" w:rsidP="00EC77CB">
            <w:pPr>
              <w:pStyle w:val="TAC"/>
              <w:keepNext w:val="0"/>
              <w:keepLines w:val="0"/>
              <w:widowControl w:val="0"/>
            </w:pPr>
            <w:r w:rsidRPr="00AC351B">
              <w:t>1980</w:t>
            </w:r>
          </w:p>
        </w:tc>
      </w:tr>
      <w:tr w:rsidR="00EC77CB" w:rsidRPr="00AC351B"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AC351B" w:rsidRDefault="00EC77CB" w:rsidP="00EC77CB">
            <w:pPr>
              <w:pStyle w:val="TAC"/>
              <w:keepNext w:val="0"/>
              <w:keepLines w:val="0"/>
              <w:widowControl w:val="0"/>
              <w:rPr>
                <w:rFonts w:eastAsia="MS Mincho"/>
              </w:rPr>
            </w:pPr>
            <w:r w:rsidRPr="00AC351B">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AC351B" w:rsidRDefault="00EC77CB" w:rsidP="00EC77CB">
            <w:pPr>
              <w:pStyle w:val="TAC"/>
              <w:keepNext w:val="0"/>
              <w:keepLines w:val="0"/>
              <w:widowControl w:val="0"/>
              <w:rPr>
                <w:rFonts w:eastAsia="MS Mincho"/>
              </w:rPr>
            </w:pPr>
            <w:r w:rsidRPr="00AC351B">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AC351B" w:rsidRDefault="00EC77CB" w:rsidP="00EC77CB">
            <w:pPr>
              <w:pStyle w:val="TAC"/>
              <w:keepNext w:val="0"/>
              <w:keepLines w:val="0"/>
              <w:widowControl w:val="0"/>
              <w:rPr>
                <w:rFonts w:eastAsia="MS Mincho"/>
              </w:rPr>
            </w:pPr>
            <w:r w:rsidRPr="00AC351B">
              <w:rPr>
                <w:rFonts w:eastAsia="MS Mincho"/>
              </w:rPr>
              <w:t>2112</w:t>
            </w:r>
          </w:p>
        </w:tc>
      </w:tr>
      <w:tr w:rsidR="00EC77CB" w:rsidRPr="00AC351B"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AC351B" w:rsidRDefault="00EC77CB" w:rsidP="00EC77CB">
            <w:pPr>
              <w:pStyle w:val="TAC"/>
              <w:keepNext w:val="0"/>
              <w:keepLines w:val="0"/>
              <w:widowControl w:val="0"/>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AC351B" w:rsidRDefault="00EC77CB" w:rsidP="00EC77CB">
            <w:pPr>
              <w:pStyle w:val="TAC"/>
              <w:keepNext w:val="0"/>
              <w:keepLines w:val="0"/>
              <w:widowControl w:val="0"/>
              <w:rPr>
                <w:rFonts w:eastAsia="MS Mincho"/>
              </w:rPr>
            </w:pPr>
            <w:r w:rsidRPr="00AC351B">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AC351B" w:rsidRDefault="00EC77CB" w:rsidP="00EC77CB">
            <w:pPr>
              <w:pStyle w:val="TAC"/>
              <w:keepNext w:val="0"/>
              <w:keepLines w:val="0"/>
              <w:widowControl w:val="0"/>
              <w:rPr>
                <w:rFonts w:eastAsia="MS Mincho"/>
              </w:rPr>
            </w:pPr>
            <w:r w:rsidRPr="00AC351B">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AC351B" w:rsidRDefault="00EC77CB" w:rsidP="00EC77CB">
            <w:pPr>
              <w:pStyle w:val="TAC"/>
              <w:keepNext w:val="0"/>
              <w:keepLines w:val="0"/>
              <w:widowControl w:val="0"/>
              <w:rPr>
                <w:rFonts w:eastAsia="MS Mincho"/>
              </w:rPr>
            </w:pPr>
            <w:r w:rsidRPr="00AC351B">
              <w:rPr>
                <w:rFonts w:eastAsia="MS Mincho"/>
              </w:rPr>
              <w:t>2376</w:t>
            </w:r>
          </w:p>
        </w:tc>
      </w:tr>
      <w:tr w:rsidR="00EC77CB" w:rsidRPr="00AC351B"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AC351B" w:rsidRDefault="00EC77CB" w:rsidP="00EC77CB">
            <w:pPr>
              <w:pStyle w:val="TAC"/>
              <w:keepNext w:val="0"/>
              <w:keepLines w:val="0"/>
              <w:widowControl w:val="0"/>
              <w:rPr>
                <w:rFonts w:eastAsia="MS Mincho"/>
              </w:rPr>
            </w:pPr>
            <w:r w:rsidRPr="00AC351B">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AC351B" w:rsidRDefault="00EC77CB" w:rsidP="00EC77CB">
            <w:pPr>
              <w:pStyle w:val="TAC"/>
              <w:keepNext w:val="0"/>
              <w:keepLines w:val="0"/>
              <w:widowControl w:val="0"/>
              <w:rPr>
                <w:rFonts w:eastAsia="MS Mincho"/>
              </w:rPr>
            </w:pPr>
            <w:r w:rsidRPr="00AC351B">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AC351B" w:rsidRDefault="00EC77CB" w:rsidP="00EC77CB">
            <w:pPr>
              <w:pStyle w:val="TAC"/>
              <w:keepNext w:val="0"/>
              <w:keepLines w:val="0"/>
              <w:widowControl w:val="0"/>
              <w:rPr>
                <w:rFonts w:eastAsia="MS Mincho"/>
              </w:rPr>
            </w:pPr>
            <w:r w:rsidRPr="00AC351B">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AC351B" w:rsidRDefault="00EC77CB" w:rsidP="00EC77CB">
            <w:pPr>
              <w:pStyle w:val="TAC"/>
              <w:keepNext w:val="0"/>
              <w:keepLines w:val="0"/>
              <w:widowControl w:val="0"/>
              <w:rPr>
                <w:rFonts w:eastAsia="MS Mincho"/>
              </w:rPr>
            </w:pPr>
            <w:r w:rsidRPr="00AC351B">
              <w:rPr>
                <w:rFonts w:eastAsia="MS Mincho"/>
              </w:rPr>
              <w:t>2508</w:t>
            </w:r>
          </w:p>
        </w:tc>
      </w:tr>
      <w:tr w:rsidR="00EC77CB" w:rsidRPr="00AC351B"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AC351B" w:rsidRDefault="00EC77CB" w:rsidP="00EC77CB">
            <w:pPr>
              <w:pStyle w:val="TAC"/>
              <w:keepNext w:val="0"/>
              <w:keepLines w:val="0"/>
              <w:widowControl w:val="0"/>
              <w:rPr>
                <w:rFonts w:eastAsia="MS Mincho"/>
              </w:rPr>
            </w:pPr>
            <w:r w:rsidRPr="00AC351B">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AC351B" w:rsidRDefault="00EC77CB" w:rsidP="00EC77CB">
            <w:pPr>
              <w:pStyle w:val="TAC"/>
              <w:keepNext w:val="0"/>
              <w:keepLines w:val="0"/>
              <w:widowControl w:val="0"/>
              <w:rPr>
                <w:rFonts w:eastAsia="MS Mincho"/>
              </w:rPr>
            </w:pPr>
            <w:r w:rsidRPr="00AC351B">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AC351B" w:rsidRDefault="00EC77CB" w:rsidP="00EC77CB">
            <w:pPr>
              <w:pStyle w:val="TAC"/>
              <w:keepNext w:val="0"/>
              <w:keepLines w:val="0"/>
              <w:widowControl w:val="0"/>
              <w:rPr>
                <w:rFonts w:eastAsia="MS Mincho"/>
              </w:rPr>
            </w:pPr>
            <w:r w:rsidRPr="00AC351B">
              <w:rPr>
                <w:rFonts w:eastAsia="MS Mincho"/>
              </w:rPr>
              <w:t>3168</w:t>
            </w:r>
          </w:p>
        </w:tc>
      </w:tr>
      <w:tr w:rsidR="00EC77CB" w:rsidRPr="00AC351B"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AC351B" w:rsidRDefault="00EC77CB" w:rsidP="00EC77CB">
            <w:pPr>
              <w:pStyle w:val="TAC"/>
              <w:keepNext w:val="0"/>
              <w:keepLines w:val="0"/>
              <w:widowControl w:val="0"/>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AC351B" w:rsidRDefault="00EC77CB" w:rsidP="00EC77CB">
            <w:pPr>
              <w:pStyle w:val="TAC"/>
              <w:keepNext w:val="0"/>
              <w:keepLines w:val="0"/>
              <w:widowControl w:val="0"/>
              <w:rPr>
                <w:rFonts w:eastAsia="MS Mincho"/>
              </w:rPr>
            </w:pPr>
            <w:r w:rsidRPr="00AC351B">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AC351B" w:rsidRDefault="00EC77CB" w:rsidP="00EC77CB">
            <w:pPr>
              <w:pStyle w:val="TAC"/>
              <w:keepNext w:val="0"/>
              <w:keepLines w:val="0"/>
              <w:widowControl w:val="0"/>
              <w:rPr>
                <w:rFonts w:eastAsia="MS Mincho"/>
              </w:rPr>
            </w:pPr>
            <w:r w:rsidRPr="00AC351B">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AC351B" w:rsidRDefault="00EC77CB" w:rsidP="00EC77CB">
            <w:pPr>
              <w:pStyle w:val="TAC"/>
              <w:keepNext w:val="0"/>
              <w:keepLines w:val="0"/>
              <w:widowControl w:val="0"/>
              <w:rPr>
                <w:rFonts w:eastAsia="MS Mincho"/>
              </w:rPr>
            </w:pPr>
            <w:r w:rsidRPr="00AC351B">
              <w:rPr>
                <w:rFonts w:eastAsia="MS Mincho"/>
              </w:rPr>
              <w:t>3300</w:t>
            </w:r>
          </w:p>
        </w:tc>
      </w:tr>
      <w:tr w:rsidR="00EC77CB" w:rsidRPr="00AC351B"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AC351B" w:rsidRDefault="00EC77CB" w:rsidP="00EC77CB">
            <w:pPr>
              <w:pStyle w:val="TAC"/>
              <w:keepNext w:val="0"/>
              <w:keepLines w:val="0"/>
              <w:widowControl w:val="0"/>
              <w:rPr>
                <w:rFonts w:eastAsia="MS Mincho"/>
              </w:rPr>
            </w:pPr>
            <w:r w:rsidRPr="00AC351B">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AC351B" w:rsidRDefault="00EC77CB" w:rsidP="00EC77CB">
            <w:pPr>
              <w:pStyle w:val="TAC"/>
              <w:keepNext w:val="0"/>
              <w:keepLines w:val="0"/>
              <w:widowControl w:val="0"/>
              <w:rPr>
                <w:rFonts w:eastAsia="MS Mincho"/>
              </w:rPr>
            </w:pPr>
            <w:r w:rsidRPr="00AC351B">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AC351B" w:rsidRDefault="00EC77CB" w:rsidP="00EC77CB">
            <w:pPr>
              <w:pStyle w:val="TAC"/>
              <w:keepNext w:val="0"/>
              <w:keepLines w:val="0"/>
              <w:widowControl w:val="0"/>
              <w:rPr>
                <w:rFonts w:eastAsia="MS Mincho"/>
              </w:rPr>
            </w:pPr>
            <w:r w:rsidRPr="00AC351B">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AC351B" w:rsidRDefault="00EC77CB" w:rsidP="00EC77CB">
            <w:pPr>
              <w:pStyle w:val="TAC"/>
              <w:keepNext w:val="0"/>
              <w:keepLines w:val="0"/>
              <w:widowControl w:val="0"/>
              <w:rPr>
                <w:rFonts w:eastAsia="MS Mincho"/>
              </w:rPr>
            </w:pPr>
            <w:r w:rsidRPr="00AC351B">
              <w:rPr>
                <w:rFonts w:eastAsia="MS Mincho"/>
              </w:rPr>
              <w:t>3432</w:t>
            </w:r>
          </w:p>
        </w:tc>
      </w:tr>
      <w:tr w:rsidR="00EC77CB" w:rsidRPr="00AC351B"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AC351B" w:rsidRDefault="00EC77CB" w:rsidP="00EC77CB">
            <w:pPr>
              <w:pStyle w:val="TAC"/>
              <w:keepNext w:val="0"/>
              <w:keepLines w:val="0"/>
              <w:widowControl w:val="0"/>
              <w:rPr>
                <w:rFonts w:eastAsia="MS Mincho"/>
              </w:rPr>
            </w:pPr>
            <w:r w:rsidRPr="00AC351B">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AC351B" w:rsidRDefault="00EC77CB" w:rsidP="00EC77CB">
            <w:pPr>
              <w:pStyle w:val="TAC"/>
              <w:keepNext w:val="0"/>
              <w:keepLines w:val="0"/>
              <w:widowControl w:val="0"/>
              <w:rPr>
                <w:rFonts w:eastAsia="MS Mincho"/>
              </w:rPr>
            </w:pPr>
            <w:r w:rsidRPr="00AC351B">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AC351B" w:rsidRDefault="00EC77CB" w:rsidP="00EC77CB">
            <w:pPr>
              <w:pStyle w:val="TAC"/>
              <w:keepNext w:val="0"/>
              <w:keepLines w:val="0"/>
              <w:widowControl w:val="0"/>
              <w:rPr>
                <w:rFonts w:eastAsia="MS Mincho"/>
              </w:rPr>
            </w:pPr>
            <w:r w:rsidRPr="00AC351B">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AC351B" w:rsidRDefault="00EC77CB" w:rsidP="00EC77CB">
            <w:pPr>
              <w:pStyle w:val="TAC"/>
              <w:keepNext w:val="0"/>
              <w:keepLines w:val="0"/>
              <w:widowControl w:val="0"/>
              <w:rPr>
                <w:rFonts w:eastAsia="MS Mincho"/>
              </w:rPr>
            </w:pPr>
            <w:r w:rsidRPr="00AC351B">
              <w:rPr>
                <w:rFonts w:eastAsia="MS Mincho"/>
              </w:rPr>
              <w:t>4092</w:t>
            </w:r>
          </w:p>
        </w:tc>
      </w:tr>
      <w:tr w:rsidR="00EC77CB" w:rsidRPr="00AC351B"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AC351B" w:rsidRDefault="00EC77CB" w:rsidP="00EC77CB">
            <w:pPr>
              <w:pStyle w:val="TAC"/>
              <w:keepNext w:val="0"/>
              <w:keepLines w:val="0"/>
              <w:widowControl w:val="0"/>
              <w:rPr>
                <w:rFonts w:eastAsia="MS Mincho"/>
              </w:rPr>
            </w:pPr>
            <w:r w:rsidRPr="00AC351B">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AC351B" w:rsidRDefault="00EC77CB" w:rsidP="00EC77CB">
            <w:pPr>
              <w:pStyle w:val="TAC"/>
              <w:keepNext w:val="0"/>
              <w:keepLines w:val="0"/>
              <w:widowControl w:val="0"/>
              <w:rPr>
                <w:rFonts w:eastAsia="MS Mincho"/>
              </w:rPr>
            </w:pPr>
            <w:r w:rsidRPr="00AC351B">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AC351B" w:rsidRDefault="00EC77CB" w:rsidP="00EC77CB">
            <w:pPr>
              <w:pStyle w:val="TAC"/>
              <w:keepNext w:val="0"/>
              <w:keepLines w:val="0"/>
              <w:widowControl w:val="0"/>
              <w:rPr>
                <w:rFonts w:eastAsia="MS Mincho"/>
              </w:rPr>
            </w:pPr>
            <w:r w:rsidRPr="00AC351B">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AC351B" w:rsidRDefault="00EC77CB" w:rsidP="00EC77CB">
            <w:pPr>
              <w:pStyle w:val="TAC"/>
              <w:keepNext w:val="0"/>
              <w:keepLines w:val="0"/>
              <w:widowControl w:val="0"/>
              <w:rPr>
                <w:rFonts w:eastAsia="MS Mincho"/>
              </w:rPr>
            </w:pPr>
            <w:r w:rsidRPr="00AC351B">
              <w:rPr>
                <w:rFonts w:eastAsia="MS Mincho"/>
              </w:rPr>
              <w:t>4356</w:t>
            </w:r>
          </w:p>
        </w:tc>
      </w:tr>
      <w:tr w:rsidR="00EC77CB" w:rsidRPr="00AC351B"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AC351B" w:rsidRDefault="00EC77CB" w:rsidP="00EC77CB">
            <w:pPr>
              <w:pStyle w:val="TAC"/>
              <w:keepNext w:val="0"/>
              <w:keepLines w:val="0"/>
              <w:widowControl w:val="0"/>
              <w:rPr>
                <w:rFonts w:eastAsia="MS Mincho"/>
              </w:rPr>
            </w:pPr>
            <w:r w:rsidRPr="00AC351B">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AC351B" w:rsidRDefault="00EC77CB" w:rsidP="00EC77CB">
            <w:pPr>
              <w:pStyle w:val="TAC"/>
              <w:keepNext w:val="0"/>
              <w:keepLines w:val="0"/>
              <w:widowControl w:val="0"/>
              <w:rPr>
                <w:rFonts w:eastAsia="MS Mincho"/>
              </w:rPr>
            </w:pPr>
            <w:r w:rsidRPr="00AC351B">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AC351B" w:rsidRDefault="00EC77CB" w:rsidP="00EC77CB">
            <w:pPr>
              <w:pStyle w:val="TAC"/>
              <w:keepNext w:val="0"/>
              <w:keepLines w:val="0"/>
              <w:widowControl w:val="0"/>
              <w:rPr>
                <w:rFonts w:eastAsia="MS Mincho"/>
              </w:rPr>
            </w:pPr>
            <w:r w:rsidRPr="00AC351B">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AC351B" w:rsidRDefault="00EC77CB" w:rsidP="00EC77CB">
            <w:pPr>
              <w:pStyle w:val="TAC"/>
              <w:keepNext w:val="0"/>
              <w:keepLines w:val="0"/>
              <w:widowControl w:val="0"/>
              <w:rPr>
                <w:rFonts w:eastAsia="MS Mincho"/>
              </w:rPr>
            </w:pPr>
            <w:r w:rsidRPr="00AC351B">
              <w:rPr>
                <w:rFonts w:eastAsia="MS Mincho"/>
              </w:rPr>
              <w:t>5016</w:t>
            </w:r>
          </w:p>
        </w:tc>
      </w:tr>
      <w:tr w:rsidR="00EC77CB" w:rsidRPr="00AC351B"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AC351B" w:rsidRDefault="00EC77CB" w:rsidP="00EC77CB">
            <w:pPr>
              <w:pStyle w:val="TAC"/>
              <w:keepNext w:val="0"/>
              <w:keepLines w:val="0"/>
              <w:widowControl w:val="0"/>
              <w:rPr>
                <w:rFonts w:eastAsia="MS Mincho"/>
              </w:rPr>
            </w:pPr>
            <w:r w:rsidRPr="00AC351B">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AC351B" w:rsidRDefault="00EC77CB" w:rsidP="00EC77CB">
            <w:pPr>
              <w:pStyle w:val="TAC"/>
              <w:keepNext w:val="0"/>
              <w:keepLines w:val="0"/>
              <w:widowControl w:val="0"/>
              <w:rPr>
                <w:rFonts w:eastAsia="MS Mincho"/>
              </w:rPr>
            </w:pPr>
            <w:r w:rsidRPr="00AC351B">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AC351B" w:rsidRDefault="00EC77CB" w:rsidP="00EC77CB">
            <w:pPr>
              <w:pStyle w:val="TAC"/>
              <w:keepNext w:val="0"/>
              <w:keepLines w:val="0"/>
              <w:widowControl w:val="0"/>
              <w:rPr>
                <w:rFonts w:eastAsia="MS Mincho"/>
              </w:rPr>
            </w:pPr>
            <w:r w:rsidRPr="00AC351B">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AC351B" w:rsidRDefault="00EC77CB" w:rsidP="00EC77CB">
            <w:pPr>
              <w:pStyle w:val="TAC"/>
              <w:keepNext w:val="0"/>
              <w:keepLines w:val="0"/>
              <w:widowControl w:val="0"/>
              <w:rPr>
                <w:rFonts w:eastAsia="MS Mincho"/>
              </w:rPr>
            </w:pPr>
            <w:r w:rsidRPr="00AC351B">
              <w:rPr>
                <w:rFonts w:eastAsia="MS Mincho"/>
              </w:rPr>
              <w:t>5148</w:t>
            </w:r>
          </w:p>
        </w:tc>
      </w:tr>
      <w:tr w:rsidR="00EC77CB" w:rsidRPr="00AC351B"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AC351B" w:rsidRDefault="00EC77CB" w:rsidP="00EC77CB">
            <w:pPr>
              <w:pStyle w:val="TAC"/>
              <w:keepNext w:val="0"/>
              <w:keepLines w:val="0"/>
              <w:widowControl w:val="0"/>
              <w:rPr>
                <w:rFonts w:eastAsia="MS Mincho"/>
              </w:rPr>
            </w:pPr>
            <w:r w:rsidRPr="00AC351B">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AC351B" w:rsidRDefault="00EC77CB" w:rsidP="00EC77CB">
            <w:pPr>
              <w:pStyle w:val="TAC"/>
              <w:keepNext w:val="0"/>
              <w:keepLines w:val="0"/>
              <w:widowControl w:val="0"/>
              <w:rPr>
                <w:rFonts w:eastAsia="MS Mincho"/>
              </w:rPr>
            </w:pPr>
            <w:r w:rsidRPr="00AC351B">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AC351B" w:rsidRDefault="00EC77CB" w:rsidP="00EC77CB">
            <w:pPr>
              <w:pStyle w:val="TAC"/>
              <w:keepNext w:val="0"/>
              <w:keepLines w:val="0"/>
              <w:widowControl w:val="0"/>
              <w:rPr>
                <w:rFonts w:eastAsia="MS Mincho"/>
              </w:rPr>
            </w:pPr>
            <w:r w:rsidRPr="00AC351B">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AC351B" w:rsidRDefault="00EC77CB" w:rsidP="00EC77CB">
            <w:pPr>
              <w:pStyle w:val="TAC"/>
              <w:keepNext w:val="0"/>
              <w:keepLines w:val="0"/>
              <w:widowControl w:val="0"/>
              <w:rPr>
                <w:rFonts w:eastAsia="MS Mincho"/>
              </w:rPr>
            </w:pPr>
            <w:r w:rsidRPr="00AC351B">
              <w:rPr>
                <w:rFonts w:eastAsia="MS Mincho"/>
              </w:rPr>
              <w:t>5280</w:t>
            </w:r>
          </w:p>
        </w:tc>
      </w:tr>
      <w:tr w:rsidR="00EC77CB" w:rsidRPr="00AC351B"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AC351B"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AC351B" w:rsidRDefault="00EC77CB" w:rsidP="00EC77CB">
            <w:pPr>
              <w:pStyle w:val="TAC"/>
              <w:keepNext w:val="0"/>
              <w:keepLines w:val="0"/>
              <w:widowControl w:val="0"/>
            </w:pPr>
            <w:r w:rsidRPr="00AC351B">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AC351B" w:rsidRDefault="00EC77CB" w:rsidP="00EC77CB">
            <w:pPr>
              <w:pStyle w:val="TAC"/>
              <w:keepNext w:val="0"/>
              <w:keepLines w:val="0"/>
              <w:widowControl w:val="0"/>
            </w:pPr>
            <w:r w:rsidRPr="00AC351B">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AC351B" w:rsidRDefault="00EC77CB" w:rsidP="00EC77CB">
            <w:pPr>
              <w:pStyle w:val="TAC"/>
              <w:keepNext w:val="0"/>
              <w:keepLines w:val="0"/>
              <w:widowControl w:val="0"/>
            </w:pPr>
            <w:r w:rsidRPr="00AC351B">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AC351B" w:rsidRDefault="00EC77CB" w:rsidP="00EC77CB">
            <w:pPr>
              <w:pStyle w:val="TAC"/>
              <w:keepNext w:val="0"/>
              <w:keepLines w:val="0"/>
              <w:widowControl w:val="0"/>
            </w:pPr>
            <w:r w:rsidRPr="00AC351B">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AC351B" w:rsidRDefault="00EC77CB" w:rsidP="00EC77CB">
            <w:pPr>
              <w:pStyle w:val="TAC"/>
              <w:keepNext w:val="0"/>
              <w:keepLines w:val="0"/>
              <w:widowControl w:val="0"/>
            </w:pPr>
            <w:r w:rsidRPr="00AC351B">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AC351B" w:rsidRDefault="00EC77CB" w:rsidP="00EC77CB">
            <w:pPr>
              <w:pStyle w:val="TAC"/>
              <w:keepNext w:val="0"/>
              <w:keepLines w:val="0"/>
              <w:widowControl w:val="0"/>
            </w:pPr>
            <w:r w:rsidRPr="00AC351B">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AC351B" w:rsidRDefault="00EC77CB" w:rsidP="00EC77CB">
            <w:pPr>
              <w:pStyle w:val="TAC"/>
              <w:keepNext w:val="0"/>
              <w:keepLines w:val="0"/>
              <w:widowControl w:val="0"/>
            </w:pPr>
            <w:r w:rsidRPr="00AC351B">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AC351B" w:rsidRDefault="00EC77CB" w:rsidP="00EC77CB">
            <w:pPr>
              <w:pStyle w:val="TAC"/>
              <w:keepNext w:val="0"/>
              <w:keepLines w:val="0"/>
              <w:widowControl w:val="0"/>
            </w:pPr>
            <w:r w:rsidRPr="00AC351B">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AC351B" w:rsidRDefault="00EC77CB" w:rsidP="00EC77CB">
            <w:pPr>
              <w:pStyle w:val="TAC"/>
              <w:keepNext w:val="0"/>
              <w:keepLines w:val="0"/>
              <w:widowControl w:val="0"/>
            </w:pPr>
            <w:r w:rsidRPr="00AC351B">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AC351B" w:rsidRDefault="00EC77CB" w:rsidP="00EC77CB">
            <w:pPr>
              <w:pStyle w:val="TAC"/>
              <w:keepNext w:val="0"/>
              <w:keepLines w:val="0"/>
              <w:widowControl w:val="0"/>
            </w:pPr>
            <w:r w:rsidRPr="00AC351B">
              <w:t>6204</w:t>
            </w:r>
          </w:p>
        </w:tc>
      </w:tr>
      <w:tr w:rsidR="00EC77CB" w:rsidRPr="00AC351B"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AC351B" w:rsidRDefault="00EC77CB" w:rsidP="00EC77CB">
            <w:pPr>
              <w:pStyle w:val="TAC"/>
              <w:keepNext w:val="0"/>
              <w:keepLines w:val="0"/>
              <w:widowControl w:val="0"/>
              <w:rPr>
                <w:rFonts w:eastAsia="MS Mincho"/>
              </w:rPr>
            </w:pPr>
            <w:r w:rsidRPr="00AC351B">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AC351B" w:rsidRDefault="00EC77CB" w:rsidP="00EC77CB">
            <w:pPr>
              <w:pStyle w:val="TAC"/>
              <w:keepNext w:val="0"/>
              <w:keepLines w:val="0"/>
              <w:widowControl w:val="0"/>
              <w:rPr>
                <w:rFonts w:eastAsia="MS Mincho"/>
              </w:rPr>
            </w:pPr>
            <w:r w:rsidRPr="00AC351B">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AC351B" w:rsidRDefault="00EC77CB" w:rsidP="00EC77CB">
            <w:pPr>
              <w:pStyle w:val="TAC"/>
              <w:keepNext w:val="0"/>
              <w:keepLines w:val="0"/>
              <w:widowControl w:val="0"/>
              <w:rPr>
                <w:rFonts w:eastAsia="MS Mincho"/>
              </w:rPr>
            </w:pPr>
            <w:r w:rsidRPr="00AC351B">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AC351B" w:rsidRDefault="00EC77CB" w:rsidP="00EC77CB">
            <w:pPr>
              <w:pStyle w:val="TAC"/>
              <w:keepNext w:val="0"/>
              <w:keepLines w:val="0"/>
              <w:widowControl w:val="0"/>
              <w:rPr>
                <w:rFonts w:eastAsia="MS Mincho"/>
              </w:rPr>
            </w:pPr>
            <w:r w:rsidRPr="00AC351B">
              <w:rPr>
                <w:rFonts w:eastAsia="MS Mincho"/>
              </w:rPr>
              <w:t>6732</w:t>
            </w:r>
          </w:p>
        </w:tc>
      </w:tr>
      <w:tr w:rsidR="00EC77CB" w:rsidRPr="00AC351B"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AC351B" w:rsidRDefault="00EC77CB" w:rsidP="00EC77CB">
            <w:pPr>
              <w:pStyle w:val="TAC"/>
              <w:keepNext w:val="0"/>
              <w:keepLines w:val="0"/>
              <w:widowControl w:val="0"/>
              <w:rPr>
                <w:rFonts w:eastAsia="MS Mincho"/>
              </w:rPr>
            </w:pPr>
            <w:r w:rsidRPr="00AC351B">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AC351B" w:rsidRDefault="00EC77CB" w:rsidP="00EC77CB">
            <w:pPr>
              <w:pStyle w:val="TAC"/>
              <w:keepNext w:val="0"/>
              <w:keepLines w:val="0"/>
              <w:widowControl w:val="0"/>
              <w:rPr>
                <w:rFonts w:eastAsia="MS Mincho"/>
              </w:rPr>
            </w:pPr>
            <w:r w:rsidRPr="00AC351B">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AC351B" w:rsidRDefault="00EC77CB" w:rsidP="00EC77CB">
            <w:pPr>
              <w:pStyle w:val="TAC"/>
              <w:keepNext w:val="0"/>
              <w:keepLines w:val="0"/>
              <w:widowControl w:val="0"/>
              <w:rPr>
                <w:rFonts w:eastAsia="MS Mincho"/>
              </w:rPr>
            </w:pPr>
            <w:r w:rsidRPr="00AC351B">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AC351B" w:rsidRDefault="00EC77CB" w:rsidP="00EC77CB">
            <w:pPr>
              <w:pStyle w:val="TAC"/>
              <w:keepNext w:val="0"/>
              <w:keepLines w:val="0"/>
              <w:widowControl w:val="0"/>
              <w:rPr>
                <w:rFonts w:eastAsia="MS Mincho"/>
              </w:rPr>
            </w:pPr>
            <w:r w:rsidRPr="00AC351B">
              <w:rPr>
                <w:rFonts w:eastAsia="MS Mincho"/>
              </w:rPr>
              <w:t>6864</w:t>
            </w:r>
          </w:p>
        </w:tc>
      </w:tr>
      <w:tr w:rsidR="00EC77CB" w:rsidRPr="00AC351B"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AC351B" w:rsidRDefault="00EC77CB" w:rsidP="00EC77CB">
            <w:pPr>
              <w:pStyle w:val="TAC"/>
              <w:keepNext w:val="0"/>
              <w:keepLines w:val="0"/>
              <w:widowControl w:val="0"/>
              <w:rPr>
                <w:rFonts w:eastAsia="MS Mincho"/>
              </w:rPr>
            </w:pPr>
            <w:r w:rsidRPr="00AC351B">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AC351B" w:rsidRDefault="00EC77CB" w:rsidP="00EC77CB">
            <w:pPr>
              <w:pStyle w:val="TAC"/>
              <w:keepNext w:val="0"/>
              <w:keepLines w:val="0"/>
              <w:widowControl w:val="0"/>
              <w:rPr>
                <w:rFonts w:eastAsia="MS Mincho"/>
              </w:rPr>
            </w:pPr>
            <w:r w:rsidRPr="00AC351B">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AC351B" w:rsidRDefault="00EC77CB" w:rsidP="00EC77CB">
            <w:pPr>
              <w:pStyle w:val="TAC"/>
              <w:keepNext w:val="0"/>
              <w:keepLines w:val="0"/>
              <w:widowControl w:val="0"/>
              <w:rPr>
                <w:rFonts w:eastAsia="MS Mincho"/>
              </w:rPr>
            </w:pPr>
            <w:r w:rsidRPr="00AC351B">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AC351B" w:rsidRDefault="00EC77CB" w:rsidP="00EC77CB">
            <w:pPr>
              <w:pStyle w:val="TAC"/>
              <w:keepNext w:val="0"/>
              <w:keepLines w:val="0"/>
              <w:widowControl w:val="0"/>
              <w:rPr>
                <w:rFonts w:eastAsia="MS Mincho"/>
              </w:rPr>
            </w:pPr>
            <w:r w:rsidRPr="00AC351B">
              <w:rPr>
                <w:rFonts w:eastAsia="MS Mincho"/>
              </w:rPr>
              <w:t>6996</w:t>
            </w:r>
          </w:p>
        </w:tc>
      </w:tr>
      <w:tr w:rsidR="00EC77CB" w:rsidRPr="00AC351B"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AC351B" w:rsidRDefault="00EC77CB" w:rsidP="00EC77CB">
            <w:pPr>
              <w:pStyle w:val="TAC"/>
              <w:keepNext w:val="0"/>
              <w:keepLines w:val="0"/>
              <w:widowControl w:val="0"/>
              <w:rPr>
                <w:rFonts w:eastAsia="MS Mincho"/>
              </w:rPr>
            </w:pPr>
            <w:r w:rsidRPr="00AC351B">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AC351B" w:rsidRDefault="00EC77CB" w:rsidP="00EC77CB">
            <w:pPr>
              <w:pStyle w:val="TAC"/>
              <w:keepNext w:val="0"/>
              <w:keepLines w:val="0"/>
              <w:widowControl w:val="0"/>
              <w:rPr>
                <w:rFonts w:eastAsia="MS Mincho"/>
              </w:rPr>
            </w:pPr>
            <w:r w:rsidRPr="00AC351B">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AC351B" w:rsidRDefault="00EC77CB" w:rsidP="00EC77CB">
            <w:pPr>
              <w:pStyle w:val="TAC"/>
              <w:keepNext w:val="0"/>
              <w:keepLines w:val="0"/>
              <w:widowControl w:val="0"/>
              <w:rPr>
                <w:rFonts w:eastAsia="MS Mincho"/>
              </w:rPr>
            </w:pPr>
            <w:r w:rsidRPr="00AC351B">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AC351B" w:rsidRDefault="00EC77CB" w:rsidP="00EC77CB">
            <w:pPr>
              <w:pStyle w:val="TAC"/>
              <w:keepNext w:val="0"/>
              <w:keepLines w:val="0"/>
              <w:widowControl w:val="0"/>
              <w:rPr>
                <w:rFonts w:eastAsia="MS Mincho"/>
              </w:rPr>
            </w:pPr>
            <w:r w:rsidRPr="00AC351B">
              <w:rPr>
                <w:rFonts w:eastAsia="MS Mincho"/>
              </w:rPr>
              <w:t>7128</w:t>
            </w:r>
          </w:p>
        </w:tc>
      </w:tr>
      <w:tr w:rsidR="00EC77CB" w:rsidRPr="00AC351B"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AC351B" w:rsidRDefault="00EC77CB" w:rsidP="00EC77CB">
            <w:pPr>
              <w:pStyle w:val="TAC"/>
              <w:keepNext w:val="0"/>
              <w:keepLines w:val="0"/>
              <w:widowControl w:val="0"/>
              <w:rPr>
                <w:rFonts w:eastAsia="MS Mincho"/>
              </w:rPr>
            </w:pPr>
            <w:r w:rsidRPr="00AC351B">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AC351B" w:rsidRDefault="00EC77CB" w:rsidP="00EC77CB">
            <w:pPr>
              <w:pStyle w:val="TAC"/>
              <w:keepNext w:val="0"/>
              <w:keepLines w:val="0"/>
              <w:widowControl w:val="0"/>
              <w:rPr>
                <w:rFonts w:eastAsia="MS Mincho"/>
              </w:rPr>
            </w:pPr>
            <w:r w:rsidRPr="00AC351B">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AC351B" w:rsidRDefault="00EC77CB" w:rsidP="00EC77CB">
            <w:pPr>
              <w:pStyle w:val="TAC"/>
              <w:keepNext w:val="0"/>
              <w:keepLines w:val="0"/>
              <w:widowControl w:val="0"/>
              <w:rPr>
                <w:rFonts w:eastAsia="MS Mincho"/>
              </w:rPr>
            </w:pPr>
            <w:r w:rsidRPr="00AC351B">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AC351B" w:rsidRDefault="00EC77CB" w:rsidP="00EC77CB">
            <w:pPr>
              <w:pStyle w:val="TAC"/>
              <w:keepNext w:val="0"/>
              <w:keepLines w:val="0"/>
              <w:widowControl w:val="0"/>
              <w:rPr>
                <w:rFonts w:eastAsia="MS Mincho"/>
              </w:rPr>
            </w:pPr>
            <w:r w:rsidRPr="00AC351B">
              <w:rPr>
                <w:rFonts w:eastAsia="MS Mincho"/>
              </w:rPr>
              <w:t>8052</w:t>
            </w:r>
          </w:p>
        </w:tc>
      </w:tr>
      <w:tr w:rsidR="00EC77CB" w:rsidRPr="00AC351B"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AC351B" w:rsidRDefault="00EC77CB" w:rsidP="00EC77CB">
            <w:pPr>
              <w:pStyle w:val="TAC"/>
              <w:keepNext w:val="0"/>
              <w:keepLines w:val="0"/>
              <w:widowControl w:val="0"/>
              <w:rPr>
                <w:rFonts w:eastAsia="MS Mincho"/>
              </w:rPr>
            </w:pPr>
            <w:r w:rsidRPr="00AC351B">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AC351B" w:rsidRDefault="00EC77CB" w:rsidP="00EC77CB">
            <w:pPr>
              <w:pStyle w:val="TAC"/>
              <w:keepNext w:val="0"/>
              <w:keepLines w:val="0"/>
              <w:widowControl w:val="0"/>
              <w:rPr>
                <w:rFonts w:eastAsia="MS Mincho"/>
              </w:rPr>
            </w:pPr>
            <w:r w:rsidRPr="00AC351B">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AC351B" w:rsidRDefault="00EC77CB" w:rsidP="00EC77CB">
            <w:pPr>
              <w:pStyle w:val="TAC"/>
              <w:keepNext w:val="0"/>
              <w:keepLines w:val="0"/>
              <w:widowControl w:val="0"/>
              <w:rPr>
                <w:rFonts w:eastAsia="MS Mincho"/>
              </w:rPr>
            </w:pPr>
            <w:r w:rsidRPr="00AC351B">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AC351B" w:rsidRDefault="00EC77CB" w:rsidP="00EC77CB">
            <w:pPr>
              <w:pStyle w:val="TAC"/>
              <w:keepNext w:val="0"/>
              <w:keepLines w:val="0"/>
              <w:widowControl w:val="0"/>
              <w:rPr>
                <w:rFonts w:eastAsia="MS Mincho"/>
              </w:rPr>
            </w:pPr>
            <w:r w:rsidRPr="00AC351B">
              <w:rPr>
                <w:rFonts w:eastAsia="MS Mincho"/>
              </w:rPr>
              <w:t>8580</w:t>
            </w:r>
          </w:p>
        </w:tc>
      </w:tr>
      <w:tr w:rsidR="00EC77CB" w:rsidRPr="00AC351B"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AC351B" w:rsidRDefault="00EC77CB" w:rsidP="00EC77CB">
            <w:pPr>
              <w:pStyle w:val="TAC"/>
              <w:keepNext w:val="0"/>
              <w:keepLines w:val="0"/>
              <w:widowControl w:val="0"/>
              <w:rPr>
                <w:rFonts w:eastAsia="MS Mincho"/>
              </w:rPr>
            </w:pPr>
            <w:r w:rsidRPr="00AC351B">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AC351B" w:rsidRDefault="00EC77CB" w:rsidP="00EC77CB">
            <w:pPr>
              <w:pStyle w:val="TAC"/>
              <w:keepNext w:val="0"/>
              <w:keepLines w:val="0"/>
              <w:widowControl w:val="0"/>
              <w:rPr>
                <w:rFonts w:eastAsia="MS Mincho"/>
              </w:rPr>
            </w:pPr>
            <w:r w:rsidRPr="00AC351B">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AC351B" w:rsidRDefault="00EC77CB" w:rsidP="00EC77CB">
            <w:pPr>
              <w:pStyle w:val="TAC"/>
              <w:keepNext w:val="0"/>
              <w:keepLines w:val="0"/>
              <w:widowControl w:val="0"/>
              <w:rPr>
                <w:rFonts w:eastAsia="MS Mincho"/>
              </w:rPr>
            </w:pPr>
            <w:r w:rsidRPr="00AC351B">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AC351B" w:rsidRDefault="00EC77CB" w:rsidP="00EC77CB">
            <w:pPr>
              <w:pStyle w:val="TAC"/>
              <w:keepNext w:val="0"/>
              <w:keepLines w:val="0"/>
              <w:widowControl w:val="0"/>
              <w:rPr>
                <w:rFonts w:eastAsia="MS Mincho"/>
              </w:rPr>
            </w:pPr>
            <w:r w:rsidRPr="00AC351B">
              <w:rPr>
                <w:rFonts w:eastAsia="MS Mincho"/>
              </w:rPr>
              <w:t>8844</w:t>
            </w:r>
          </w:p>
        </w:tc>
      </w:tr>
      <w:tr w:rsidR="00EC77CB" w:rsidRPr="00AC351B"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AC351B" w:rsidRDefault="00EC77CB" w:rsidP="00EC77CB">
            <w:pPr>
              <w:pStyle w:val="TAC"/>
              <w:keepNext w:val="0"/>
              <w:keepLines w:val="0"/>
              <w:widowControl w:val="0"/>
              <w:rPr>
                <w:rFonts w:eastAsia="MS Mincho"/>
              </w:rPr>
            </w:pPr>
            <w:r w:rsidRPr="00AC351B">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AC351B" w:rsidRDefault="00EC77CB" w:rsidP="00EC77CB">
            <w:pPr>
              <w:pStyle w:val="TAC"/>
              <w:keepNext w:val="0"/>
              <w:keepLines w:val="0"/>
              <w:widowControl w:val="0"/>
              <w:rPr>
                <w:rFonts w:eastAsia="MS Mincho"/>
              </w:rPr>
            </w:pPr>
            <w:r w:rsidRPr="00AC351B">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AC351B" w:rsidRDefault="00EC77CB" w:rsidP="00EC77CB">
            <w:pPr>
              <w:pStyle w:val="TAC"/>
              <w:keepNext w:val="0"/>
              <w:keepLines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AC351B" w:rsidRDefault="00EC77CB" w:rsidP="00EC77CB">
            <w:pPr>
              <w:pStyle w:val="TAC"/>
              <w:keepNext w:val="0"/>
              <w:keepLines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AC351B" w:rsidRDefault="00EC77CB" w:rsidP="00EC77CB">
            <w:pPr>
              <w:pStyle w:val="TAC"/>
              <w:keepNext w:val="0"/>
              <w:keepLines w:val="0"/>
              <w:widowControl w:val="0"/>
              <w:rPr>
                <w:rFonts w:eastAsia="MS Mincho"/>
              </w:rPr>
            </w:pPr>
            <w:r w:rsidRPr="00AC351B">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AC351B" w:rsidRDefault="00EC77CB" w:rsidP="00EC77CB">
            <w:pPr>
              <w:pStyle w:val="TAC"/>
              <w:keepNext w:val="0"/>
              <w:keepLines w:val="0"/>
              <w:widowControl w:val="0"/>
              <w:rPr>
                <w:rFonts w:eastAsia="MS Mincho"/>
              </w:rPr>
            </w:pPr>
            <w:r w:rsidRPr="00AC351B">
              <w:rPr>
                <w:rFonts w:eastAsia="MS Mincho"/>
              </w:rPr>
              <w:t>8976</w:t>
            </w:r>
          </w:p>
        </w:tc>
      </w:tr>
      <w:tr w:rsidR="00EC77CB" w:rsidRPr="00AC351B"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AC351B"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AC351B" w:rsidRDefault="00EC77CB" w:rsidP="00EC77CB">
            <w:pPr>
              <w:pStyle w:val="TAC"/>
              <w:keepNext w:val="0"/>
              <w:keepLines w:val="0"/>
              <w:widowControl w:val="0"/>
              <w:rPr>
                <w:rFonts w:eastAsia="MS Mincho"/>
              </w:rPr>
            </w:pPr>
            <w:r w:rsidRPr="00AC351B">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AC351B" w:rsidRDefault="00EC77CB" w:rsidP="00EC77CB">
            <w:pPr>
              <w:pStyle w:val="TAC"/>
              <w:keepNext w:val="0"/>
              <w:keepLines w:val="0"/>
              <w:widowControl w:val="0"/>
              <w:rPr>
                <w:rFonts w:eastAsia="MS Mincho"/>
              </w:rPr>
            </w:pPr>
            <w:r w:rsidRPr="00AC351B">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AC351B" w:rsidRDefault="00EC77CB" w:rsidP="00EC77CB">
            <w:pPr>
              <w:pStyle w:val="TAC"/>
              <w:keepNext w:val="0"/>
              <w:keepLines w:val="0"/>
              <w:widowControl w:val="0"/>
              <w:rPr>
                <w:rFonts w:eastAsia="MS Mincho"/>
              </w:rPr>
            </w:pPr>
            <w:r w:rsidRPr="00AC351B">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AC351B" w:rsidRDefault="00EC77CB" w:rsidP="00EC77CB">
            <w:pPr>
              <w:pStyle w:val="TAC"/>
              <w:keepNext w:val="0"/>
              <w:keepLines w:val="0"/>
              <w:widowControl w:val="0"/>
              <w:rPr>
                <w:rFonts w:eastAsia="MS Mincho"/>
              </w:rPr>
            </w:pPr>
            <w:r w:rsidRPr="00AC351B">
              <w:rPr>
                <w:rFonts w:eastAsia="MS Mincho"/>
              </w:rPr>
              <w:t>10296</w:t>
            </w:r>
          </w:p>
        </w:tc>
      </w:tr>
      <w:tr w:rsidR="00EC77CB" w:rsidRPr="00AC351B"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AC351B"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AC351B" w:rsidRDefault="00EC77CB" w:rsidP="00EC77CB">
            <w:pPr>
              <w:pStyle w:val="TAC"/>
              <w:keepNext w:val="0"/>
              <w:keepLines w:val="0"/>
              <w:widowControl w:val="0"/>
              <w:rPr>
                <w:rFonts w:eastAsia="MS Mincho"/>
              </w:rPr>
            </w:pPr>
            <w:r w:rsidRPr="00AC351B">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AC351B" w:rsidRDefault="00EC77CB" w:rsidP="00EC77CB">
            <w:pPr>
              <w:pStyle w:val="TAC"/>
              <w:keepNext w:val="0"/>
              <w:keepLines w:val="0"/>
              <w:widowControl w:val="0"/>
              <w:rPr>
                <w:rFonts w:eastAsia="MS Mincho"/>
              </w:rPr>
            </w:pPr>
            <w:r w:rsidRPr="00AC351B">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AC351B" w:rsidRDefault="00EC77CB" w:rsidP="00EC77CB">
            <w:pPr>
              <w:pStyle w:val="TAC"/>
              <w:keepNext w:val="0"/>
              <w:keepLines w:val="0"/>
              <w:widowControl w:val="0"/>
              <w:rPr>
                <w:rFonts w:eastAsia="MS Mincho"/>
              </w:rPr>
            </w:pPr>
            <w:r w:rsidRPr="00AC351B">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AC351B" w:rsidRDefault="00EC77CB" w:rsidP="00EC77CB">
            <w:pPr>
              <w:pStyle w:val="TAC"/>
              <w:keepNext w:val="0"/>
              <w:keepLines w:val="0"/>
              <w:widowControl w:val="0"/>
              <w:rPr>
                <w:rFonts w:eastAsia="MS Mincho"/>
              </w:rPr>
            </w:pPr>
            <w:r w:rsidRPr="00AC351B">
              <w:rPr>
                <w:rFonts w:eastAsia="MS Mincho"/>
              </w:rPr>
              <w:t>10428</w:t>
            </w:r>
          </w:p>
        </w:tc>
      </w:tr>
      <w:tr w:rsidR="00EC77CB" w:rsidRPr="00AC351B"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AC351B"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AC351B" w:rsidRDefault="00EC77CB" w:rsidP="00EC77CB">
            <w:pPr>
              <w:pStyle w:val="TAC"/>
              <w:keepNext w:val="0"/>
              <w:keepLines w:val="0"/>
              <w:widowControl w:val="0"/>
              <w:rPr>
                <w:rFonts w:eastAsia="MS Mincho"/>
              </w:rPr>
            </w:pPr>
            <w:r w:rsidRPr="00AC351B">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AC351B" w:rsidRDefault="00EC77CB" w:rsidP="00EC77CB">
            <w:pPr>
              <w:pStyle w:val="TAC"/>
              <w:keepNext w:val="0"/>
              <w:keepLines w:val="0"/>
              <w:widowControl w:val="0"/>
              <w:rPr>
                <w:rFonts w:eastAsia="MS Mincho"/>
              </w:rPr>
            </w:pPr>
            <w:r w:rsidRPr="00AC351B">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AC351B" w:rsidRDefault="00EC77CB" w:rsidP="00EC77CB">
            <w:pPr>
              <w:pStyle w:val="TAC"/>
              <w:keepNext w:val="0"/>
              <w:keepLines w:val="0"/>
              <w:widowControl w:val="0"/>
              <w:rPr>
                <w:rFonts w:eastAsia="MS Mincho"/>
              </w:rPr>
            </w:pPr>
            <w:r w:rsidRPr="00AC351B">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AC351B" w:rsidRDefault="00EC77CB" w:rsidP="00EC77CB">
            <w:pPr>
              <w:pStyle w:val="TAC"/>
              <w:keepNext w:val="0"/>
              <w:keepLines w:val="0"/>
              <w:widowControl w:val="0"/>
              <w:rPr>
                <w:rFonts w:eastAsia="MS Mincho"/>
              </w:rPr>
            </w:pPr>
            <w:r w:rsidRPr="00AC351B">
              <w:rPr>
                <w:rFonts w:eastAsia="MS Mincho"/>
              </w:rPr>
              <w:t>10560</w:t>
            </w:r>
          </w:p>
        </w:tc>
      </w:tr>
      <w:tr w:rsidR="00EC77CB" w:rsidRPr="00AC351B"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AC351B"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AC351B" w:rsidRDefault="00EC77CB" w:rsidP="00EC77CB">
            <w:pPr>
              <w:pStyle w:val="TAC"/>
              <w:keepNext w:val="0"/>
              <w:keepLines w:val="0"/>
              <w:widowControl w:val="0"/>
              <w:rPr>
                <w:rFonts w:eastAsia="MS Mincho"/>
              </w:rPr>
            </w:pPr>
            <w:r w:rsidRPr="00AC351B">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AC351B" w:rsidRDefault="00EC77CB" w:rsidP="00EC77CB">
            <w:pPr>
              <w:pStyle w:val="TAC"/>
              <w:keepNext w:val="0"/>
              <w:keepLines w:val="0"/>
              <w:widowControl w:val="0"/>
              <w:rPr>
                <w:rFonts w:eastAsia="MS Mincho"/>
              </w:rPr>
            </w:pPr>
            <w:r w:rsidRPr="00AC351B">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AC351B" w:rsidRDefault="00EC77CB" w:rsidP="00EC77CB">
            <w:pPr>
              <w:pStyle w:val="TAC"/>
              <w:keepNext w:val="0"/>
              <w:keepLines w:val="0"/>
              <w:widowControl w:val="0"/>
              <w:rPr>
                <w:rFonts w:eastAsia="MS Mincho"/>
              </w:rPr>
            </w:pPr>
            <w:r w:rsidRPr="00AC351B">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AC351B" w:rsidRDefault="00EC77CB" w:rsidP="00EC77CB">
            <w:pPr>
              <w:pStyle w:val="TAC"/>
              <w:keepNext w:val="0"/>
              <w:keepLines w:val="0"/>
              <w:widowControl w:val="0"/>
              <w:rPr>
                <w:rFonts w:eastAsia="MS Mincho"/>
              </w:rPr>
            </w:pPr>
            <w:r w:rsidRPr="00AC351B">
              <w:rPr>
                <w:rFonts w:eastAsia="MS Mincho"/>
              </w:rPr>
              <w:t>10692</w:t>
            </w:r>
          </w:p>
        </w:tc>
      </w:tr>
      <w:tr w:rsidR="00EC77CB" w:rsidRPr="00AC351B"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AC351B"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AC351B" w:rsidRDefault="00EC77CB" w:rsidP="00EC77CB">
            <w:pPr>
              <w:pStyle w:val="TAC"/>
              <w:keepNext w:val="0"/>
              <w:keepLines w:val="0"/>
              <w:widowControl w:val="0"/>
              <w:rPr>
                <w:rFonts w:eastAsia="MS Mincho"/>
              </w:rPr>
            </w:pPr>
            <w:r w:rsidRPr="00AC351B">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AC351B" w:rsidRDefault="00EC77CB" w:rsidP="00EC77CB">
            <w:pPr>
              <w:pStyle w:val="TAC"/>
              <w:keepNext w:val="0"/>
              <w:keepLines w:val="0"/>
              <w:widowControl w:val="0"/>
              <w:rPr>
                <w:rFonts w:eastAsia="MS Mincho"/>
              </w:rPr>
            </w:pPr>
            <w:r w:rsidRPr="00AC351B">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AC351B" w:rsidRDefault="00EC77CB" w:rsidP="00EC77CB">
            <w:pPr>
              <w:pStyle w:val="TAC"/>
              <w:keepNext w:val="0"/>
              <w:keepLines w:val="0"/>
              <w:widowControl w:val="0"/>
              <w:rPr>
                <w:rFonts w:eastAsia="MS Mincho"/>
              </w:rPr>
            </w:pPr>
            <w:r w:rsidRPr="00AC351B">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AC351B" w:rsidRDefault="00EC77CB" w:rsidP="00EC77CB">
            <w:pPr>
              <w:pStyle w:val="TAC"/>
              <w:keepNext w:val="0"/>
              <w:keepLines w:val="0"/>
              <w:widowControl w:val="0"/>
              <w:rPr>
                <w:rFonts w:eastAsia="MS Mincho"/>
              </w:rPr>
            </w:pPr>
            <w:r w:rsidRPr="00AC351B">
              <w:rPr>
                <w:rFonts w:eastAsia="MS Mincho"/>
              </w:rPr>
              <w:t>12276</w:t>
            </w:r>
          </w:p>
        </w:tc>
      </w:tr>
      <w:tr w:rsidR="00EC77CB" w:rsidRPr="00AC351B"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AC351B"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AC351B" w:rsidRDefault="00EC77CB" w:rsidP="00EC77CB">
            <w:pPr>
              <w:pStyle w:val="TAC"/>
              <w:keepNext w:val="0"/>
              <w:keepLines w:val="0"/>
              <w:widowControl w:val="0"/>
              <w:rPr>
                <w:rFonts w:eastAsia="MS Mincho"/>
              </w:rPr>
            </w:pPr>
            <w:r w:rsidRPr="00AC351B">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AC351B" w:rsidRDefault="00EC77CB" w:rsidP="00EC77CB">
            <w:pPr>
              <w:pStyle w:val="TAC"/>
              <w:keepNext w:val="0"/>
              <w:keepLines w:val="0"/>
              <w:widowControl w:val="0"/>
              <w:rPr>
                <w:rFonts w:eastAsia="MS Mincho"/>
              </w:rPr>
            </w:pPr>
            <w:r w:rsidRPr="00AC351B">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AC351B" w:rsidRDefault="00EC77CB" w:rsidP="00EC77CB">
            <w:pPr>
              <w:pStyle w:val="TAC"/>
              <w:keepNext w:val="0"/>
              <w:keepLines w:val="0"/>
              <w:widowControl w:val="0"/>
              <w:rPr>
                <w:rFonts w:eastAsia="MS Mincho"/>
              </w:rPr>
            </w:pPr>
            <w:r w:rsidRPr="00AC351B">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AC351B" w:rsidRDefault="00EC77CB" w:rsidP="00EC77CB">
            <w:pPr>
              <w:pStyle w:val="TAC"/>
              <w:keepNext w:val="0"/>
              <w:keepLines w:val="0"/>
              <w:widowControl w:val="0"/>
              <w:rPr>
                <w:rFonts w:eastAsia="MS Mincho"/>
              </w:rPr>
            </w:pPr>
            <w:r w:rsidRPr="00AC351B">
              <w:rPr>
                <w:rFonts w:eastAsia="MS Mincho"/>
              </w:rPr>
              <w:t>12540</w:t>
            </w:r>
          </w:p>
        </w:tc>
      </w:tr>
      <w:tr w:rsidR="00EC77CB" w:rsidRPr="00AC351B"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AC351B"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AC351B" w:rsidRDefault="00EC77CB" w:rsidP="00EC77CB">
            <w:pPr>
              <w:pStyle w:val="TAC"/>
              <w:keepNext w:val="0"/>
              <w:keepLines w:val="0"/>
              <w:widowControl w:val="0"/>
              <w:rPr>
                <w:rFonts w:eastAsia="MS Mincho"/>
              </w:rPr>
            </w:pPr>
            <w:r w:rsidRPr="00AC351B">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AC351B" w:rsidRDefault="00EC77CB" w:rsidP="00EC77CB">
            <w:pPr>
              <w:pStyle w:val="TAC"/>
              <w:keepNext w:val="0"/>
              <w:keepLines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AC351B" w:rsidRDefault="00EC77CB" w:rsidP="00EC77CB">
            <w:pPr>
              <w:pStyle w:val="TAC"/>
              <w:keepNext w:val="0"/>
              <w:keepLines w:val="0"/>
              <w:widowControl w:val="0"/>
              <w:rPr>
                <w:rFonts w:eastAsia="MS Mincho"/>
              </w:rPr>
            </w:pPr>
            <w:r w:rsidRPr="00AC351B">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AC351B" w:rsidRDefault="00EC77CB" w:rsidP="00EC77CB">
            <w:pPr>
              <w:pStyle w:val="TAC"/>
              <w:keepNext w:val="0"/>
              <w:keepLines w:val="0"/>
              <w:widowControl w:val="0"/>
              <w:rPr>
                <w:rFonts w:eastAsia="MS Mincho"/>
              </w:rPr>
            </w:pPr>
            <w:r w:rsidRPr="00AC351B">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AC351B" w:rsidRDefault="00EC77CB" w:rsidP="00EC77CB">
            <w:pPr>
              <w:pStyle w:val="TAC"/>
              <w:keepNext w:val="0"/>
              <w:keepLines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AC351B" w:rsidRDefault="00EC77CB" w:rsidP="00EC77CB">
            <w:pPr>
              <w:pStyle w:val="TAC"/>
              <w:keepNext w:val="0"/>
              <w:keepLines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AC351B" w:rsidRDefault="00EC77CB" w:rsidP="00EC77CB">
            <w:pPr>
              <w:pStyle w:val="TAC"/>
              <w:keepNext w:val="0"/>
              <w:keepLines w:val="0"/>
              <w:widowControl w:val="0"/>
              <w:rPr>
                <w:rFonts w:eastAsia="MS Mincho"/>
              </w:rPr>
            </w:pPr>
            <w:r w:rsidRPr="00AC351B">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AC351B" w:rsidRDefault="00EC77CB" w:rsidP="00EC77CB">
            <w:pPr>
              <w:pStyle w:val="TAC"/>
              <w:keepNext w:val="0"/>
              <w:keepLines w:val="0"/>
              <w:widowControl w:val="0"/>
              <w:rPr>
                <w:rFonts w:eastAsia="MS Mincho"/>
              </w:rPr>
            </w:pPr>
            <w:r w:rsidRPr="00AC351B">
              <w:rPr>
                <w:rFonts w:eastAsia="MS Mincho"/>
              </w:rPr>
              <w:t>13992</w:t>
            </w:r>
          </w:p>
        </w:tc>
      </w:tr>
      <w:tr w:rsidR="00EC77CB" w:rsidRPr="00AC351B"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AC351B" w:rsidRDefault="00EC77CB" w:rsidP="00EC77CB">
            <w:pPr>
              <w:pStyle w:val="TAN"/>
              <w:keepNext w:val="0"/>
              <w:keepLines w:val="0"/>
              <w:widowControl w:val="0"/>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AC351B" w:rsidRDefault="00EC77CB" w:rsidP="00EC77CB">
            <w:pPr>
              <w:pStyle w:val="TAN"/>
              <w:keepNext w:val="0"/>
              <w:keepLines w:val="0"/>
              <w:widowControl w:val="0"/>
              <w:rPr>
                <w:rFonts w:eastAsia="MS Mincho"/>
              </w:rPr>
            </w:pPr>
            <w:r w:rsidRPr="00AC351B">
              <w:rPr>
                <w:rFonts w:eastAsia="MS Mincho"/>
              </w:rPr>
              <w:t>NOTE 2:</w:t>
            </w:r>
            <w:r w:rsidRPr="00AC351B">
              <w:rPr>
                <w:rFonts w:eastAsia="MS Mincho"/>
              </w:rPr>
              <w:tab/>
              <w:t>MCS Index is based on MCS table 5.1.3.1-1 defined in TS 38.214 [16].</w:t>
            </w:r>
          </w:p>
          <w:p w14:paraId="6B27E330" w14:textId="77777777" w:rsidR="00EC77CB" w:rsidRPr="00AC351B" w:rsidRDefault="00EC77CB" w:rsidP="00EC77CB">
            <w:pPr>
              <w:pStyle w:val="TAN"/>
              <w:keepNext w:val="0"/>
              <w:keepLines w:val="0"/>
              <w:widowControl w:val="0"/>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74439C0D" w14:textId="77777777" w:rsidR="00EC77CB" w:rsidRPr="00AC351B" w:rsidRDefault="00EC77CB" w:rsidP="00EC77CB">
            <w:pPr>
              <w:pStyle w:val="TAN"/>
              <w:keepNext w:val="0"/>
              <w:keepLines w:val="0"/>
              <w:widowControl w:val="0"/>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3A9E6BF4"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6AA04E7F" w14:textId="77777777" w:rsidR="00EC77CB" w:rsidRPr="00AC351B" w:rsidRDefault="00EC77CB" w:rsidP="00EC77CB">
      <w:pPr>
        <w:pStyle w:val="Heading3"/>
      </w:pPr>
      <w:bookmarkStart w:id="3063" w:name="_CRA_2_2_7"/>
      <w:bookmarkStart w:id="3064" w:name="_Toc27478681"/>
      <w:bookmarkStart w:id="3065" w:name="_Toc36227395"/>
      <w:bookmarkStart w:id="3066" w:name="_Toc194666558"/>
      <w:bookmarkEnd w:id="3063"/>
      <w:r w:rsidRPr="00AC351B">
        <w:t>A.2.2.7</w:t>
      </w:r>
      <w:r w:rsidRPr="00AC351B">
        <w:tab/>
        <w:t>CP-OFDM 16QAM</w:t>
      </w:r>
      <w:bookmarkEnd w:id="3064"/>
      <w:bookmarkEnd w:id="3065"/>
      <w:bookmarkEnd w:id="3066"/>
    </w:p>
    <w:p w14:paraId="22F05CB1" w14:textId="77777777" w:rsidR="00EC77CB" w:rsidRPr="00AC351B" w:rsidRDefault="00EC77CB" w:rsidP="00EC77CB">
      <w:pPr>
        <w:pStyle w:val="TH"/>
      </w:pPr>
      <w:bookmarkStart w:id="3067" w:name="_CRTableA_2_2_71"/>
      <w:r w:rsidRPr="00AC351B">
        <w:t xml:space="preserve">Table </w:t>
      </w:r>
      <w:bookmarkEnd w:id="3067"/>
      <w:r w:rsidRPr="00AC351B">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AC351B" w:rsidRDefault="00EC77CB" w:rsidP="00EC77CB">
            <w:pPr>
              <w:pStyle w:val="TAH"/>
              <w:keepNext w:val="0"/>
              <w:widowControl w:val="0"/>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AC351B" w:rsidRDefault="00EC77CB" w:rsidP="00EC77CB">
            <w:pPr>
              <w:pStyle w:val="TAH"/>
              <w:keepNext w:val="0"/>
              <w:widowControl w:val="0"/>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AC351B" w:rsidRDefault="00EC77CB" w:rsidP="00EC77CB">
            <w:pPr>
              <w:pStyle w:val="TAH"/>
              <w:keepNext w:val="0"/>
              <w:widowControl w:val="0"/>
              <w:rPr>
                <w:rFonts w:eastAsia="MS Mincho"/>
              </w:rPr>
            </w:pPr>
            <w:r w:rsidRPr="00AC351B">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AC351B" w:rsidRDefault="00EC77CB" w:rsidP="00EC77CB">
            <w:pPr>
              <w:pStyle w:val="TAH"/>
              <w:keepNext w:val="0"/>
              <w:widowControl w:val="0"/>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AC351B" w:rsidRDefault="00EC77CB" w:rsidP="00EC77CB">
            <w:pPr>
              <w:pStyle w:val="TAH"/>
              <w:keepNext w:val="0"/>
              <w:widowControl w:val="0"/>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AC351B" w:rsidRDefault="00EC77CB" w:rsidP="00EC77CB">
            <w:pPr>
              <w:pStyle w:val="TAH"/>
              <w:keepNext w:val="0"/>
              <w:widowControl w:val="0"/>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AC351B" w:rsidRDefault="00EC77CB" w:rsidP="00EC77CB">
            <w:pPr>
              <w:pStyle w:val="TAH"/>
              <w:keepNext w:val="0"/>
              <w:widowControl w:val="0"/>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AC351B" w:rsidRDefault="00EC77CB" w:rsidP="00EC77CB">
            <w:pPr>
              <w:pStyle w:val="TAH"/>
              <w:keepNext w:val="0"/>
              <w:widowControl w:val="0"/>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AC351B" w:rsidRDefault="00EC77CB" w:rsidP="00EC77CB">
            <w:pPr>
              <w:pStyle w:val="TAH"/>
              <w:keepNext w:val="0"/>
              <w:widowControl w:val="0"/>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AC351B" w:rsidRDefault="00EC77CB" w:rsidP="00EC77CB">
            <w:pPr>
              <w:pStyle w:val="TAH"/>
              <w:keepNext w:val="0"/>
              <w:widowControl w:val="0"/>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AC351B" w:rsidRDefault="00EC77CB" w:rsidP="00EC77CB">
            <w:pPr>
              <w:pStyle w:val="TAH"/>
              <w:keepNext w:val="0"/>
              <w:widowControl w:val="0"/>
              <w:rPr>
                <w:rFonts w:eastAsia="MS Mincho"/>
              </w:rPr>
            </w:pPr>
            <w:r w:rsidRPr="00AC351B">
              <w:rPr>
                <w:rFonts w:eastAsia="MS Mincho"/>
              </w:rPr>
              <w:t>Total modulated symbols per slot</w:t>
            </w:r>
          </w:p>
        </w:tc>
      </w:tr>
      <w:tr w:rsidR="00EC77CB" w:rsidRPr="00AC351B"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AC351B" w:rsidRDefault="00EC77CB" w:rsidP="00EC77CB">
            <w:pPr>
              <w:pStyle w:val="TAC"/>
              <w:keepNext w:val="0"/>
              <w:widowControl w:val="0"/>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AC351B" w:rsidRDefault="00EC77CB" w:rsidP="00EC77CB">
            <w:pPr>
              <w:pStyle w:val="TAC"/>
              <w:keepNext w:val="0"/>
              <w:widowControl w:val="0"/>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AC351B" w:rsidRDefault="00EC77CB" w:rsidP="00EC77CB">
            <w:pPr>
              <w:pStyle w:val="TAC"/>
              <w:keepNext w:val="0"/>
              <w:widowControl w:val="0"/>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AC351B" w:rsidRDefault="00EC77CB" w:rsidP="00EC77CB">
            <w:pPr>
              <w:pStyle w:val="TAC"/>
              <w:keepNext w:val="0"/>
              <w:widowControl w:val="0"/>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AC351B" w:rsidRDefault="00EC77CB" w:rsidP="00EC77CB">
            <w:pPr>
              <w:pStyle w:val="TAC"/>
              <w:keepNext w:val="0"/>
              <w:widowControl w:val="0"/>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AC351B" w:rsidRDefault="00EC77CB" w:rsidP="00EC77CB">
            <w:pPr>
              <w:pStyle w:val="TAC"/>
              <w:keepNext w:val="0"/>
              <w:widowControl w:val="0"/>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AC351B" w:rsidRDefault="00EC77CB" w:rsidP="00EC77CB">
            <w:pPr>
              <w:pStyle w:val="TAC"/>
              <w:keepNext w:val="0"/>
              <w:widowControl w:val="0"/>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AC351B" w:rsidRDefault="00EC77CB" w:rsidP="00EC77CB">
            <w:pPr>
              <w:pStyle w:val="TAC"/>
              <w:keepNext w:val="0"/>
              <w:widowControl w:val="0"/>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AC351B" w:rsidRDefault="00EC77CB" w:rsidP="00EC77CB">
            <w:pPr>
              <w:pStyle w:val="TAC"/>
              <w:keepNext w:val="0"/>
              <w:widowControl w:val="0"/>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AC351B" w:rsidRDefault="00EC77CB" w:rsidP="00EC77CB">
            <w:pPr>
              <w:pStyle w:val="TAC"/>
              <w:keepNext w:val="0"/>
              <w:widowControl w:val="0"/>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AC351B" w:rsidRDefault="00EC77CB" w:rsidP="00EC77CB">
            <w:pPr>
              <w:pStyle w:val="TAC"/>
              <w:keepNext w:val="0"/>
              <w:widowControl w:val="0"/>
              <w:rPr>
                <w:rFonts w:eastAsia="MS Mincho"/>
              </w:rPr>
            </w:pPr>
            <w:r w:rsidRPr="00AC351B">
              <w:rPr>
                <w:rFonts w:eastAsia="MS Mincho"/>
              </w:rPr>
              <w:t> </w:t>
            </w:r>
          </w:p>
        </w:tc>
      </w:tr>
      <w:tr w:rsidR="00EC77CB" w:rsidRPr="00AC351B"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AC351B" w:rsidRDefault="00EC77CB" w:rsidP="00EC77CB">
            <w:pPr>
              <w:pStyle w:val="TAC"/>
              <w:keepNext w:val="0"/>
              <w:widowControl w:val="0"/>
              <w:rPr>
                <w:rFonts w:eastAsia="MS Mincho"/>
              </w:rPr>
            </w:pPr>
            <w:r w:rsidRPr="00AC351B">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AC351B" w:rsidRDefault="00EC77CB" w:rsidP="00EC77CB">
            <w:pPr>
              <w:pStyle w:val="TAC"/>
              <w:keepNext w:val="0"/>
              <w:widowControl w:val="0"/>
              <w:rPr>
                <w:rFonts w:eastAsia="MS Mincho"/>
              </w:rPr>
            </w:pPr>
            <w:r w:rsidRPr="00AC351B">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AC351B" w:rsidRDefault="00EC77CB" w:rsidP="00EC77CB">
            <w:pPr>
              <w:pStyle w:val="TAC"/>
              <w:keepNext w:val="0"/>
              <w:widowControl w:val="0"/>
              <w:rPr>
                <w:rFonts w:eastAsia="MS Mincho"/>
              </w:rPr>
            </w:pPr>
            <w:r w:rsidRPr="00AC351B">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AC351B" w:rsidRDefault="00EC77CB" w:rsidP="00EC77CB">
            <w:pPr>
              <w:pStyle w:val="TAC"/>
              <w:keepNext w:val="0"/>
              <w:widowControl w:val="0"/>
              <w:rPr>
                <w:rFonts w:eastAsia="MS Mincho"/>
              </w:rPr>
            </w:pPr>
            <w:r w:rsidRPr="00AC351B">
              <w:rPr>
                <w:rFonts w:eastAsia="MS Mincho"/>
              </w:rPr>
              <w:t>132</w:t>
            </w:r>
          </w:p>
        </w:tc>
      </w:tr>
      <w:tr w:rsidR="00EC77CB" w:rsidRPr="00AC351B"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AC351B"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AC351B" w:rsidRDefault="00EC77CB" w:rsidP="00EC77CB">
            <w:pPr>
              <w:pStyle w:val="TAC"/>
              <w:keepNext w:val="0"/>
              <w:widowControl w:val="0"/>
            </w:pPr>
            <w:r w:rsidRPr="00AC351B">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AC351B" w:rsidRDefault="00EC77CB" w:rsidP="00EC77CB">
            <w:pPr>
              <w:pStyle w:val="TAC"/>
              <w:keepNext w:val="0"/>
              <w:widowControl w:val="0"/>
            </w:pPr>
            <w:r w:rsidRPr="00AC351B">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AC351B" w:rsidRDefault="00EC77CB" w:rsidP="00EC77CB">
            <w:pPr>
              <w:pStyle w:val="TAC"/>
              <w:keepNext w:val="0"/>
              <w:widowControl w:val="0"/>
            </w:pPr>
            <w:r w:rsidRPr="00AC351B">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AC351B" w:rsidRDefault="00EC77CB" w:rsidP="00EC77CB">
            <w:pPr>
              <w:pStyle w:val="TAC"/>
              <w:keepNext w:val="0"/>
              <w:widowControl w:val="0"/>
            </w:pPr>
            <w:r w:rsidRPr="00AC351B">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AC351B" w:rsidRDefault="00EC77CB" w:rsidP="00EC77CB">
            <w:pPr>
              <w:pStyle w:val="TAC"/>
              <w:keepNext w:val="0"/>
              <w:widowControl w:val="0"/>
            </w:pPr>
            <w:r w:rsidRPr="00AC351B">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AC351B" w:rsidRDefault="00EC77CB" w:rsidP="00EC77CB">
            <w:pPr>
              <w:pStyle w:val="TAC"/>
              <w:keepNext w:val="0"/>
              <w:widowControl w:val="0"/>
            </w:pPr>
            <w:r w:rsidRPr="00AC351B">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AC351B" w:rsidRDefault="00EC77CB" w:rsidP="00EC77CB">
            <w:pPr>
              <w:pStyle w:val="TAC"/>
              <w:keepNext w:val="0"/>
              <w:widowControl w:val="0"/>
            </w:pPr>
            <w:r w:rsidRPr="00AC351B">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AC351B" w:rsidRDefault="00EC77CB" w:rsidP="00EC77CB">
            <w:pPr>
              <w:pStyle w:val="TAC"/>
              <w:keepNext w:val="0"/>
              <w:widowControl w:val="0"/>
            </w:pPr>
            <w:r w:rsidRPr="00AC351B">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AC351B" w:rsidRDefault="00EC77CB" w:rsidP="00EC77CB">
            <w:pPr>
              <w:pStyle w:val="TAC"/>
              <w:keepNext w:val="0"/>
              <w:widowControl w:val="0"/>
            </w:pPr>
            <w:r w:rsidRPr="00AC351B">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AC351B" w:rsidRDefault="00EC77CB" w:rsidP="00EC77CB">
            <w:pPr>
              <w:pStyle w:val="TAC"/>
              <w:keepNext w:val="0"/>
              <w:widowControl w:val="0"/>
            </w:pPr>
            <w:r w:rsidRPr="00AC351B">
              <w:t>660</w:t>
            </w:r>
          </w:p>
        </w:tc>
      </w:tr>
      <w:tr w:rsidR="00EC77CB" w:rsidRPr="00AC351B"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AC351B" w:rsidRDefault="00EC77CB" w:rsidP="00EC77CB">
            <w:pPr>
              <w:pStyle w:val="TAC"/>
              <w:keepNext w:val="0"/>
              <w:widowControl w:val="0"/>
              <w:rPr>
                <w:rFonts w:eastAsia="MS Mincho"/>
              </w:rPr>
            </w:pPr>
            <w:r w:rsidRPr="00AC351B">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AC351B" w:rsidRDefault="00EC77CB" w:rsidP="00EC77CB">
            <w:pPr>
              <w:pStyle w:val="TAC"/>
              <w:keepNext w:val="0"/>
              <w:widowControl w:val="0"/>
              <w:rPr>
                <w:rFonts w:eastAsia="MS Mincho"/>
              </w:rPr>
            </w:pPr>
            <w:r w:rsidRPr="00AC351B">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AC351B" w:rsidRDefault="00EC77CB" w:rsidP="00EC77CB">
            <w:pPr>
              <w:pStyle w:val="TAC"/>
              <w:keepNext w:val="0"/>
              <w:widowControl w:val="0"/>
              <w:rPr>
                <w:rFonts w:eastAsia="MS Mincho"/>
              </w:rPr>
            </w:pPr>
            <w:r w:rsidRPr="00AC351B">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AC351B" w:rsidRDefault="00EC77CB" w:rsidP="00EC77CB">
            <w:pPr>
              <w:pStyle w:val="TAC"/>
              <w:keepNext w:val="0"/>
              <w:widowControl w:val="0"/>
              <w:rPr>
                <w:rFonts w:eastAsia="MS Mincho"/>
              </w:rPr>
            </w:pPr>
            <w:r w:rsidRPr="00AC351B">
              <w:rPr>
                <w:rFonts w:eastAsia="MS Mincho"/>
              </w:rPr>
              <w:t>792</w:t>
            </w:r>
          </w:p>
        </w:tc>
      </w:tr>
      <w:tr w:rsidR="00EC77CB" w:rsidRPr="00AC351B"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AC351B" w:rsidRDefault="00EC77CB" w:rsidP="00EC77CB">
            <w:pPr>
              <w:pStyle w:val="TAC"/>
              <w:keepNext w:val="0"/>
              <w:widowControl w:val="0"/>
              <w:rPr>
                <w:rFonts w:eastAsia="MS Mincho"/>
              </w:rPr>
            </w:pPr>
            <w:r w:rsidRPr="00AC351B">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AC351B" w:rsidRDefault="00EC77CB" w:rsidP="00EC77CB">
            <w:pPr>
              <w:pStyle w:val="TAC"/>
              <w:keepNext w:val="0"/>
              <w:widowControl w:val="0"/>
              <w:rPr>
                <w:rFonts w:eastAsia="MS Mincho"/>
              </w:rPr>
            </w:pPr>
            <w:r w:rsidRPr="00AC351B">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AC351B" w:rsidRDefault="00EC77CB" w:rsidP="00EC77CB">
            <w:pPr>
              <w:pStyle w:val="TAC"/>
              <w:keepNext w:val="0"/>
              <w:widowControl w:val="0"/>
              <w:rPr>
                <w:rFonts w:eastAsia="MS Mincho"/>
              </w:rPr>
            </w:pPr>
            <w:r w:rsidRPr="00AC351B">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AC351B" w:rsidRDefault="00EC77CB" w:rsidP="00EC77CB">
            <w:pPr>
              <w:pStyle w:val="TAC"/>
              <w:keepNext w:val="0"/>
              <w:widowControl w:val="0"/>
              <w:rPr>
                <w:rFonts w:eastAsia="MS Mincho"/>
              </w:rPr>
            </w:pPr>
            <w:r w:rsidRPr="00AC351B">
              <w:rPr>
                <w:rFonts w:eastAsia="MS Mincho"/>
              </w:rPr>
              <w:t>1188</w:t>
            </w:r>
          </w:p>
        </w:tc>
      </w:tr>
      <w:tr w:rsidR="00EC77CB" w:rsidRPr="00AC351B"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AC351B"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AC351B" w:rsidRDefault="00EC77CB" w:rsidP="00EC77CB">
            <w:pPr>
              <w:pStyle w:val="TAC"/>
              <w:keepNext w:val="0"/>
              <w:widowControl w:val="0"/>
            </w:pPr>
            <w:r w:rsidRPr="00AC351B">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AC351B" w:rsidRDefault="00EC77CB" w:rsidP="00EC77CB">
            <w:pPr>
              <w:pStyle w:val="TAC"/>
              <w:keepNext w:val="0"/>
              <w:widowControl w:val="0"/>
            </w:pPr>
            <w:r w:rsidRPr="00AC351B">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AC351B" w:rsidRDefault="00EC77CB" w:rsidP="00EC77CB">
            <w:pPr>
              <w:pStyle w:val="TAC"/>
              <w:keepNext w:val="0"/>
              <w:widowControl w:val="0"/>
            </w:pPr>
            <w:r w:rsidRPr="00AC351B">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AC351B" w:rsidRDefault="00EC77CB" w:rsidP="00EC77CB">
            <w:pPr>
              <w:pStyle w:val="TAC"/>
              <w:keepNext w:val="0"/>
              <w:widowControl w:val="0"/>
            </w:pPr>
            <w:r w:rsidRPr="00AC351B">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AC351B" w:rsidRDefault="00EC77CB" w:rsidP="00EC77CB">
            <w:pPr>
              <w:pStyle w:val="TAC"/>
              <w:keepNext w:val="0"/>
              <w:widowControl w:val="0"/>
            </w:pPr>
            <w:r w:rsidRPr="00AC351B">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AC351B" w:rsidRDefault="00EC77CB" w:rsidP="00EC77CB">
            <w:pPr>
              <w:pStyle w:val="TAC"/>
              <w:keepNext w:val="0"/>
              <w:widowControl w:val="0"/>
            </w:pPr>
            <w:r w:rsidRPr="00AC351B">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AC351B" w:rsidRDefault="00EC77CB" w:rsidP="00EC77CB">
            <w:pPr>
              <w:pStyle w:val="TAC"/>
              <w:keepNext w:val="0"/>
              <w:widowControl w:val="0"/>
            </w:pPr>
            <w:r w:rsidRPr="00AC351B">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AC351B" w:rsidRDefault="00EC77CB" w:rsidP="00EC77CB">
            <w:pPr>
              <w:pStyle w:val="TAC"/>
              <w:keepNext w:val="0"/>
              <w:widowControl w:val="0"/>
            </w:pPr>
            <w:r w:rsidRPr="00AC351B">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AC351B" w:rsidRDefault="00EC77CB" w:rsidP="00EC77CB">
            <w:pPr>
              <w:pStyle w:val="TAC"/>
              <w:keepNext w:val="0"/>
              <w:widowControl w:val="0"/>
            </w:pPr>
            <w:r w:rsidRPr="00AC351B">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AC351B" w:rsidRDefault="00EC77CB" w:rsidP="00EC77CB">
            <w:pPr>
              <w:pStyle w:val="TAC"/>
              <w:keepNext w:val="0"/>
              <w:widowControl w:val="0"/>
            </w:pPr>
            <w:r w:rsidRPr="00AC351B">
              <w:t>1320</w:t>
            </w:r>
          </w:p>
        </w:tc>
      </w:tr>
      <w:tr w:rsidR="00EC77CB" w:rsidRPr="00AC351B"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AC351B" w:rsidRDefault="00EC77CB" w:rsidP="00EC77CB">
            <w:pPr>
              <w:pStyle w:val="TAC"/>
              <w:keepNext w:val="0"/>
              <w:widowControl w:val="0"/>
              <w:rPr>
                <w:rFonts w:eastAsia="MS Mincho"/>
              </w:rPr>
            </w:pPr>
            <w:r w:rsidRPr="00AC351B">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AC351B" w:rsidRDefault="00EC77CB" w:rsidP="00EC77CB">
            <w:pPr>
              <w:pStyle w:val="TAC"/>
              <w:keepNext w:val="0"/>
              <w:widowControl w:val="0"/>
              <w:rPr>
                <w:rFonts w:eastAsia="MS Mincho"/>
              </w:rPr>
            </w:pPr>
            <w:r w:rsidRPr="00AC351B">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AC351B" w:rsidRDefault="00EC77CB" w:rsidP="00EC77CB">
            <w:pPr>
              <w:pStyle w:val="TAC"/>
              <w:keepNext w:val="0"/>
              <w:widowControl w:val="0"/>
              <w:rPr>
                <w:rFonts w:eastAsia="MS Mincho"/>
              </w:rPr>
            </w:pPr>
            <w:r w:rsidRPr="00AC351B">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AC351B" w:rsidRDefault="00EC77CB" w:rsidP="00EC77CB">
            <w:pPr>
              <w:pStyle w:val="TAC"/>
              <w:keepNext w:val="0"/>
              <w:widowControl w:val="0"/>
              <w:rPr>
                <w:rFonts w:eastAsia="MS Mincho"/>
              </w:rPr>
            </w:pPr>
            <w:r w:rsidRPr="00AC351B">
              <w:rPr>
                <w:rFonts w:eastAsia="MS Mincho"/>
              </w:rPr>
              <w:t>1452</w:t>
            </w:r>
          </w:p>
        </w:tc>
      </w:tr>
      <w:tr w:rsidR="00EC77CB" w:rsidRPr="00AC351B"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AC351B" w:rsidRDefault="00EC77CB" w:rsidP="00EC77CB">
            <w:pPr>
              <w:pStyle w:val="TAC"/>
              <w:keepNext w:val="0"/>
              <w:widowControl w:val="0"/>
              <w:rPr>
                <w:rFonts w:eastAsia="MS Mincho"/>
              </w:rPr>
            </w:pPr>
            <w:r w:rsidRPr="00AC351B">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AC351B" w:rsidRDefault="00EC77CB" w:rsidP="00EC77CB">
            <w:pPr>
              <w:pStyle w:val="TAC"/>
              <w:keepNext w:val="0"/>
              <w:widowControl w:val="0"/>
              <w:rPr>
                <w:rFonts w:eastAsia="MS Mincho"/>
              </w:rPr>
            </w:pPr>
            <w:r w:rsidRPr="00AC351B">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AC351B" w:rsidRDefault="00EC77CB" w:rsidP="00EC77CB">
            <w:pPr>
              <w:pStyle w:val="TAC"/>
              <w:keepNext w:val="0"/>
              <w:widowControl w:val="0"/>
              <w:rPr>
                <w:rFonts w:eastAsia="MS Mincho"/>
              </w:rPr>
            </w:pPr>
            <w:r w:rsidRPr="00AC351B">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AC351B" w:rsidRDefault="00EC77CB" w:rsidP="00EC77CB">
            <w:pPr>
              <w:pStyle w:val="TAC"/>
              <w:keepNext w:val="0"/>
              <w:widowControl w:val="0"/>
              <w:rPr>
                <w:rFonts w:eastAsia="MS Mincho"/>
              </w:rPr>
            </w:pPr>
            <w:r w:rsidRPr="00AC351B">
              <w:rPr>
                <w:rFonts w:eastAsia="MS Mincho"/>
              </w:rPr>
              <w:t>1584</w:t>
            </w:r>
          </w:p>
        </w:tc>
      </w:tr>
      <w:tr w:rsidR="00EC77CB" w:rsidRPr="00AC351B"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AC351B" w:rsidRDefault="00EC77CB" w:rsidP="00EC77CB">
            <w:pPr>
              <w:pStyle w:val="TAC"/>
              <w:keepNext w:val="0"/>
              <w:widowControl w:val="0"/>
              <w:rPr>
                <w:rFonts w:eastAsia="MS Mincho"/>
              </w:rPr>
            </w:pPr>
            <w:r w:rsidRPr="00AC351B">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AC351B" w:rsidRDefault="00EC77CB" w:rsidP="00EC77CB">
            <w:pPr>
              <w:pStyle w:val="TAC"/>
              <w:keepNext w:val="0"/>
              <w:widowControl w:val="0"/>
              <w:rPr>
                <w:rFonts w:eastAsia="MS Mincho"/>
              </w:rPr>
            </w:pPr>
            <w:r w:rsidRPr="00AC351B">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AC351B" w:rsidRDefault="00EC77CB" w:rsidP="00EC77CB">
            <w:pPr>
              <w:pStyle w:val="TAC"/>
              <w:keepNext w:val="0"/>
              <w:widowControl w:val="0"/>
              <w:rPr>
                <w:rFonts w:eastAsia="MS Mincho"/>
              </w:rPr>
            </w:pPr>
            <w:r w:rsidRPr="00AC351B">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AC351B" w:rsidRDefault="00EC77CB" w:rsidP="00EC77CB">
            <w:pPr>
              <w:pStyle w:val="TAC"/>
              <w:keepNext w:val="0"/>
              <w:widowControl w:val="0"/>
              <w:rPr>
                <w:rFonts w:eastAsia="MS Mincho"/>
              </w:rPr>
            </w:pPr>
            <w:r w:rsidRPr="00AC351B">
              <w:rPr>
                <w:rFonts w:eastAsia="MS Mincho"/>
              </w:rPr>
              <w:t>1716</w:t>
            </w:r>
          </w:p>
        </w:tc>
      </w:tr>
      <w:tr w:rsidR="00EC77CB" w:rsidRPr="00AC351B"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AC351B"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AC351B" w:rsidRDefault="00EC77CB" w:rsidP="00EC77CB">
            <w:pPr>
              <w:pStyle w:val="TAC"/>
              <w:keepNext w:val="0"/>
              <w:widowControl w:val="0"/>
            </w:pPr>
            <w:r w:rsidRPr="00AC351B">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AC351B" w:rsidRDefault="00EC77CB" w:rsidP="00EC77CB">
            <w:pPr>
              <w:pStyle w:val="TAC"/>
              <w:keepNext w:val="0"/>
              <w:widowControl w:val="0"/>
            </w:pPr>
            <w:r w:rsidRPr="00AC351B">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AC351B" w:rsidRDefault="00EC77CB" w:rsidP="00EC77CB">
            <w:pPr>
              <w:pStyle w:val="TAC"/>
              <w:keepNext w:val="0"/>
              <w:widowControl w:val="0"/>
            </w:pPr>
            <w:r w:rsidRPr="00AC351B">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AC351B" w:rsidRDefault="00EC77CB" w:rsidP="00EC77CB">
            <w:pPr>
              <w:pStyle w:val="TAC"/>
              <w:keepNext w:val="0"/>
              <w:widowControl w:val="0"/>
            </w:pPr>
            <w:r w:rsidRPr="00AC351B">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AC351B" w:rsidRDefault="00EC77CB" w:rsidP="00EC77CB">
            <w:pPr>
              <w:pStyle w:val="TAC"/>
              <w:keepNext w:val="0"/>
              <w:widowControl w:val="0"/>
            </w:pPr>
            <w:r w:rsidRPr="00AC351B">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AC351B" w:rsidRDefault="00EC77CB" w:rsidP="00EC77CB">
            <w:pPr>
              <w:pStyle w:val="TAC"/>
              <w:keepNext w:val="0"/>
              <w:widowControl w:val="0"/>
            </w:pPr>
            <w:r w:rsidRPr="00AC351B">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AC351B" w:rsidRDefault="00EC77CB" w:rsidP="00EC77CB">
            <w:pPr>
              <w:pStyle w:val="TAC"/>
              <w:keepNext w:val="0"/>
              <w:widowControl w:val="0"/>
            </w:pPr>
            <w:r w:rsidRPr="00AC351B">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AC351B" w:rsidRDefault="00EC77CB" w:rsidP="00EC77CB">
            <w:pPr>
              <w:pStyle w:val="TAC"/>
              <w:keepNext w:val="0"/>
              <w:widowControl w:val="0"/>
            </w:pPr>
            <w:r w:rsidRPr="00AC351B">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AC351B" w:rsidRDefault="00EC77CB" w:rsidP="00EC77CB">
            <w:pPr>
              <w:pStyle w:val="TAC"/>
              <w:keepNext w:val="0"/>
              <w:widowControl w:val="0"/>
            </w:pPr>
            <w:r w:rsidRPr="00AC351B">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AC351B" w:rsidRDefault="00EC77CB" w:rsidP="00EC77CB">
            <w:pPr>
              <w:pStyle w:val="TAC"/>
              <w:keepNext w:val="0"/>
              <w:widowControl w:val="0"/>
            </w:pPr>
            <w:r w:rsidRPr="00AC351B">
              <w:t>1980</w:t>
            </w:r>
          </w:p>
        </w:tc>
      </w:tr>
      <w:tr w:rsidR="00EC77CB" w:rsidRPr="00AC351B"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AC351B" w:rsidRDefault="00EC77CB" w:rsidP="00EC77CB">
            <w:pPr>
              <w:pStyle w:val="TAC"/>
              <w:keepNext w:val="0"/>
              <w:widowControl w:val="0"/>
              <w:rPr>
                <w:rFonts w:eastAsia="MS Mincho"/>
              </w:rPr>
            </w:pPr>
            <w:r w:rsidRPr="00AC351B">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AC351B" w:rsidRDefault="00EC77CB" w:rsidP="00EC77CB">
            <w:pPr>
              <w:pStyle w:val="TAC"/>
              <w:keepNext w:val="0"/>
              <w:widowControl w:val="0"/>
              <w:rPr>
                <w:rFonts w:eastAsia="MS Mincho"/>
              </w:rPr>
            </w:pPr>
            <w:r w:rsidRPr="00AC351B">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AC351B" w:rsidRDefault="00EC77CB" w:rsidP="00EC77CB">
            <w:pPr>
              <w:pStyle w:val="TAC"/>
              <w:keepNext w:val="0"/>
              <w:widowControl w:val="0"/>
              <w:rPr>
                <w:rFonts w:eastAsia="MS Mincho"/>
              </w:rPr>
            </w:pPr>
            <w:r w:rsidRPr="00AC351B">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AC351B" w:rsidRDefault="00EC77CB" w:rsidP="00EC77CB">
            <w:pPr>
              <w:pStyle w:val="TAC"/>
              <w:keepNext w:val="0"/>
              <w:widowControl w:val="0"/>
              <w:rPr>
                <w:rFonts w:eastAsia="MS Mincho"/>
              </w:rPr>
            </w:pPr>
            <w:r w:rsidRPr="00AC351B">
              <w:rPr>
                <w:rFonts w:eastAsia="MS Mincho"/>
              </w:rPr>
              <w:t>2112</w:t>
            </w:r>
          </w:p>
        </w:tc>
      </w:tr>
      <w:tr w:rsidR="00EC77CB" w:rsidRPr="00AC351B"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AC351B" w:rsidRDefault="00EC77CB" w:rsidP="00EC77CB">
            <w:pPr>
              <w:pStyle w:val="TAC"/>
              <w:keepNext w:val="0"/>
              <w:widowControl w:val="0"/>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AC351B" w:rsidRDefault="00EC77CB" w:rsidP="00EC77CB">
            <w:pPr>
              <w:pStyle w:val="TAC"/>
              <w:keepNext w:val="0"/>
              <w:widowControl w:val="0"/>
              <w:rPr>
                <w:rFonts w:eastAsia="MS Mincho"/>
              </w:rPr>
            </w:pPr>
            <w:r w:rsidRPr="00AC351B">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AC351B" w:rsidRDefault="00EC77CB" w:rsidP="00EC77CB">
            <w:pPr>
              <w:pStyle w:val="TAC"/>
              <w:keepNext w:val="0"/>
              <w:widowControl w:val="0"/>
              <w:rPr>
                <w:rFonts w:eastAsia="MS Mincho"/>
              </w:rPr>
            </w:pPr>
            <w:r w:rsidRPr="00AC351B">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AC351B" w:rsidRDefault="00EC77CB" w:rsidP="00EC77CB">
            <w:pPr>
              <w:pStyle w:val="TAC"/>
              <w:keepNext w:val="0"/>
              <w:widowControl w:val="0"/>
              <w:rPr>
                <w:rFonts w:eastAsia="MS Mincho"/>
              </w:rPr>
            </w:pPr>
            <w:r w:rsidRPr="00AC351B">
              <w:rPr>
                <w:rFonts w:eastAsia="MS Mincho"/>
              </w:rPr>
              <w:t>2376</w:t>
            </w:r>
          </w:p>
        </w:tc>
      </w:tr>
      <w:tr w:rsidR="00EC77CB" w:rsidRPr="00AC351B"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AC351B" w:rsidRDefault="00EC77CB" w:rsidP="00EC77CB">
            <w:pPr>
              <w:pStyle w:val="TAC"/>
              <w:keepNext w:val="0"/>
              <w:widowControl w:val="0"/>
              <w:rPr>
                <w:rFonts w:eastAsia="MS Mincho"/>
              </w:rPr>
            </w:pPr>
            <w:r w:rsidRPr="00AC351B">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AC351B" w:rsidRDefault="00EC77CB" w:rsidP="00EC77CB">
            <w:pPr>
              <w:pStyle w:val="TAC"/>
              <w:keepNext w:val="0"/>
              <w:widowControl w:val="0"/>
              <w:rPr>
                <w:rFonts w:eastAsia="MS Mincho"/>
              </w:rPr>
            </w:pPr>
            <w:r w:rsidRPr="00AC351B">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AC351B" w:rsidRDefault="00EC77CB" w:rsidP="00EC77CB">
            <w:pPr>
              <w:pStyle w:val="TAC"/>
              <w:keepNext w:val="0"/>
              <w:widowControl w:val="0"/>
              <w:rPr>
                <w:rFonts w:eastAsia="MS Mincho"/>
              </w:rPr>
            </w:pPr>
            <w:r w:rsidRPr="00AC351B">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AC351B" w:rsidRDefault="00EC77CB" w:rsidP="00EC77CB">
            <w:pPr>
              <w:pStyle w:val="TAC"/>
              <w:keepNext w:val="0"/>
              <w:widowControl w:val="0"/>
              <w:rPr>
                <w:rFonts w:eastAsia="MS Mincho"/>
              </w:rPr>
            </w:pPr>
            <w:r w:rsidRPr="00AC351B">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AC351B" w:rsidRDefault="00EC77CB" w:rsidP="00EC77CB">
            <w:pPr>
              <w:pStyle w:val="TAC"/>
              <w:keepNext w:val="0"/>
              <w:widowControl w:val="0"/>
              <w:rPr>
                <w:rFonts w:eastAsia="MS Mincho"/>
              </w:rPr>
            </w:pPr>
            <w:r w:rsidRPr="00AC351B">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AC351B" w:rsidRDefault="00EC77CB" w:rsidP="00EC77CB">
            <w:pPr>
              <w:pStyle w:val="TAC"/>
              <w:keepNext w:val="0"/>
              <w:widowControl w:val="0"/>
              <w:rPr>
                <w:rFonts w:eastAsia="MS Mincho"/>
              </w:rPr>
            </w:pPr>
            <w:r w:rsidRPr="00AC351B">
              <w:rPr>
                <w:rFonts w:eastAsia="MS Mincho"/>
              </w:rPr>
              <w:t>2508</w:t>
            </w:r>
          </w:p>
        </w:tc>
      </w:tr>
      <w:tr w:rsidR="00EC77CB" w:rsidRPr="00AC351B"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AC351B" w:rsidRDefault="00EC77CB" w:rsidP="00EC77CB">
            <w:pPr>
              <w:pStyle w:val="TAC"/>
              <w:keepNext w:val="0"/>
              <w:widowControl w:val="0"/>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AC351B" w:rsidRDefault="00EC77CB" w:rsidP="00EC77CB">
            <w:pPr>
              <w:pStyle w:val="TAC"/>
              <w:keepNext w:val="0"/>
              <w:widowControl w:val="0"/>
              <w:rPr>
                <w:rFonts w:eastAsia="MS Mincho"/>
              </w:rPr>
            </w:pPr>
            <w:r w:rsidRPr="00AC351B">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AC351B" w:rsidRDefault="00EC77CB" w:rsidP="00EC77CB">
            <w:pPr>
              <w:pStyle w:val="TAC"/>
              <w:keepNext w:val="0"/>
              <w:widowControl w:val="0"/>
              <w:rPr>
                <w:rFonts w:eastAsia="MS Mincho"/>
              </w:rPr>
            </w:pPr>
            <w:r w:rsidRPr="00AC351B">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AC351B" w:rsidRDefault="00EC77CB" w:rsidP="00EC77CB">
            <w:pPr>
              <w:pStyle w:val="TAC"/>
              <w:keepNext w:val="0"/>
              <w:widowControl w:val="0"/>
              <w:rPr>
                <w:rFonts w:eastAsia="MS Mincho"/>
              </w:rPr>
            </w:pPr>
            <w:r w:rsidRPr="00AC351B">
              <w:rPr>
                <w:rFonts w:eastAsia="MS Mincho"/>
              </w:rPr>
              <w:t>3168</w:t>
            </w:r>
          </w:p>
        </w:tc>
      </w:tr>
      <w:tr w:rsidR="00EC77CB" w:rsidRPr="00AC351B"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AC351B" w:rsidRDefault="00EC77CB" w:rsidP="00EC77CB">
            <w:pPr>
              <w:pStyle w:val="TAC"/>
              <w:keepNext w:val="0"/>
              <w:widowControl w:val="0"/>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AC351B" w:rsidRDefault="00EC77CB" w:rsidP="00EC77CB">
            <w:pPr>
              <w:pStyle w:val="TAC"/>
              <w:keepNext w:val="0"/>
              <w:widowControl w:val="0"/>
              <w:rPr>
                <w:rFonts w:eastAsia="MS Mincho"/>
              </w:rPr>
            </w:pPr>
            <w:r w:rsidRPr="00AC351B">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AC351B" w:rsidRDefault="00EC77CB" w:rsidP="00EC77CB">
            <w:pPr>
              <w:pStyle w:val="TAC"/>
              <w:keepNext w:val="0"/>
              <w:widowControl w:val="0"/>
              <w:rPr>
                <w:rFonts w:eastAsia="MS Mincho"/>
              </w:rPr>
            </w:pPr>
            <w:r w:rsidRPr="00AC351B">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AC351B" w:rsidRDefault="00EC77CB" w:rsidP="00EC77CB">
            <w:pPr>
              <w:pStyle w:val="TAC"/>
              <w:keepNext w:val="0"/>
              <w:widowControl w:val="0"/>
              <w:rPr>
                <w:rFonts w:eastAsia="MS Mincho"/>
              </w:rPr>
            </w:pPr>
            <w:r w:rsidRPr="00AC351B">
              <w:rPr>
                <w:rFonts w:eastAsia="MS Mincho"/>
              </w:rPr>
              <w:t>3300</w:t>
            </w:r>
          </w:p>
        </w:tc>
      </w:tr>
      <w:tr w:rsidR="00EC77CB" w:rsidRPr="00AC351B"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AC351B" w:rsidRDefault="00EC77CB" w:rsidP="00EC77CB">
            <w:pPr>
              <w:pStyle w:val="TAC"/>
              <w:keepNext w:val="0"/>
              <w:widowControl w:val="0"/>
              <w:rPr>
                <w:rFonts w:eastAsia="MS Mincho"/>
              </w:rPr>
            </w:pPr>
            <w:r w:rsidRPr="00AC351B">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AC351B" w:rsidRDefault="00EC77CB" w:rsidP="00EC77CB">
            <w:pPr>
              <w:pStyle w:val="TAC"/>
              <w:keepNext w:val="0"/>
              <w:widowControl w:val="0"/>
              <w:rPr>
                <w:rFonts w:eastAsia="MS Mincho"/>
              </w:rPr>
            </w:pPr>
            <w:r w:rsidRPr="00AC351B">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AC351B" w:rsidRDefault="00EC77CB" w:rsidP="00EC77CB">
            <w:pPr>
              <w:pStyle w:val="TAC"/>
              <w:keepNext w:val="0"/>
              <w:widowControl w:val="0"/>
              <w:rPr>
                <w:rFonts w:eastAsia="MS Mincho"/>
              </w:rPr>
            </w:pPr>
            <w:r w:rsidRPr="00AC351B">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AC351B" w:rsidRDefault="00EC77CB" w:rsidP="00EC77CB">
            <w:pPr>
              <w:pStyle w:val="TAC"/>
              <w:keepNext w:val="0"/>
              <w:widowControl w:val="0"/>
              <w:rPr>
                <w:rFonts w:eastAsia="MS Mincho"/>
              </w:rPr>
            </w:pPr>
            <w:r w:rsidRPr="00AC351B">
              <w:rPr>
                <w:rFonts w:eastAsia="MS Mincho"/>
              </w:rPr>
              <w:t>3432</w:t>
            </w:r>
          </w:p>
        </w:tc>
      </w:tr>
      <w:tr w:rsidR="00EC77CB" w:rsidRPr="00AC351B"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AC351B" w:rsidRDefault="00EC77CB" w:rsidP="00EC77CB">
            <w:pPr>
              <w:pStyle w:val="TAC"/>
              <w:keepNext w:val="0"/>
              <w:widowControl w:val="0"/>
              <w:rPr>
                <w:rFonts w:eastAsia="MS Mincho"/>
              </w:rPr>
            </w:pPr>
            <w:r w:rsidRPr="00AC351B">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AC351B" w:rsidRDefault="00EC77CB" w:rsidP="00EC77CB">
            <w:pPr>
              <w:pStyle w:val="TAC"/>
              <w:keepNext w:val="0"/>
              <w:widowControl w:val="0"/>
              <w:rPr>
                <w:rFonts w:eastAsia="MS Mincho"/>
              </w:rPr>
            </w:pPr>
            <w:r w:rsidRPr="00AC351B">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AC351B" w:rsidRDefault="00EC77CB" w:rsidP="00EC77CB">
            <w:pPr>
              <w:pStyle w:val="TAC"/>
              <w:keepNext w:val="0"/>
              <w:widowControl w:val="0"/>
              <w:rPr>
                <w:rFonts w:eastAsia="MS Mincho"/>
              </w:rPr>
            </w:pPr>
            <w:r w:rsidRPr="00AC351B">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AC351B" w:rsidRDefault="00EC77CB" w:rsidP="00EC77CB">
            <w:pPr>
              <w:pStyle w:val="TAC"/>
              <w:keepNext w:val="0"/>
              <w:widowControl w:val="0"/>
              <w:rPr>
                <w:rFonts w:eastAsia="MS Mincho"/>
              </w:rPr>
            </w:pPr>
            <w:r w:rsidRPr="00AC351B">
              <w:rPr>
                <w:rFonts w:eastAsia="MS Mincho"/>
              </w:rPr>
              <w:t>4092</w:t>
            </w:r>
          </w:p>
        </w:tc>
      </w:tr>
      <w:tr w:rsidR="00EC77CB" w:rsidRPr="00AC351B"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AC351B" w:rsidRDefault="00EC77CB" w:rsidP="00EC77CB">
            <w:pPr>
              <w:pStyle w:val="TAC"/>
              <w:keepNext w:val="0"/>
              <w:widowControl w:val="0"/>
              <w:rPr>
                <w:rFonts w:eastAsia="MS Mincho"/>
              </w:rPr>
            </w:pPr>
            <w:r w:rsidRPr="00AC351B">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AC351B" w:rsidRDefault="00EC77CB" w:rsidP="00EC77CB">
            <w:pPr>
              <w:pStyle w:val="TAC"/>
              <w:keepNext w:val="0"/>
              <w:widowControl w:val="0"/>
              <w:rPr>
                <w:rFonts w:eastAsia="MS Mincho"/>
              </w:rPr>
            </w:pPr>
            <w:r w:rsidRPr="00AC351B">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AC351B" w:rsidRDefault="00EC77CB" w:rsidP="00EC77CB">
            <w:pPr>
              <w:pStyle w:val="TAC"/>
              <w:keepNext w:val="0"/>
              <w:widowControl w:val="0"/>
              <w:rPr>
                <w:rFonts w:eastAsia="MS Mincho"/>
              </w:rPr>
            </w:pPr>
            <w:r w:rsidRPr="00AC351B">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AC351B" w:rsidRDefault="00EC77CB" w:rsidP="00EC77CB">
            <w:pPr>
              <w:pStyle w:val="TAC"/>
              <w:keepNext w:val="0"/>
              <w:widowControl w:val="0"/>
              <w:rPr>
                <w:rFonts w:eastAsia="MS Mincho"/>
              </w:rPr>
            </w:pPr>
            <w:r w:rsidRPr="00AC351B">
              <w:rPr>
                <w:rFonts w:eastAsia="MS Mincho"/>
              </w:rPr>
              <w:t>4356</w:t>
            </w:r>
          </w:p>
        </w:tc>
      </w:tr>
      <w:tr w:rsidR="00EC77CB" w:rsidRPr="00AC351B"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AC351B" w:rsidRDefault="00EC77CB" w:rsidP="00EC77CB">
            <w:pPr>
              <w:pStyle w:val="TAC"/>
              <w:keepNext w:val="0"/>
              <w:widowControl w:val="0"/>
              <w:rPr>
                <w:rFonts w:eastAsia="MS Mincho"/>
              </w:rPr>
            </w:pPr>
            <w:r w:rsidRPr="00AC351B">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AC351B" w:rsidRDefault="00EC77CB" w:rsidP="00EC77CB">
            <w:pPr>
              <w:pStyle w:val="TAC"/>
              <w:keepNext w:val="0"/>
              <w:widowControl w:val="0"/>
              <w:rPr>
                <w:rFonts w:eastAsia="MS Mincho"/>
              </w:rPr>
            </w:pPr>
            <w:r w:rsidRPr="00AC351B">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AC351B" w:rsidRDefault="00EC77CB" w:rsidP="00EC77CB">
            <w:pPr>
              <w:pStyle w:val="TAC"/>
              <w:keepNext w:val="0"/>
              <w:widowControl w:val="0"/>
              <w:rPr>
                <w:rFonts w:eastAsia="MS Mincho"/>
              </w:rPr>
            </w:pPr>
            <w:r w:rsidRPr="00AC351B">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AC351B" w:rsidRDefault="00EC77CB" w:rsidP="00EC77CB">
            <w:pPr>
              <w:pStyle w:val="TAC"/>
              <w:keepNext w:val="0"/>
              <w:widowControl w:val="0"/>
              <w:rPr>
                <w:rFonts w:eastAsia="MS Mincho"/>
              </w:rPr>
            </w:pPr>
            <w:r w:rsidRPr="00AC351B">
              <w:rPr>
                <w:rFonts w:eastAsia="MS Mincho"/>
              </w:rPr>
              <w:t>5016</w:t>
            </w:r>
          </w:p>
        </w:tc>
      </w:tr>
      <w:tr w:rsidR="00EC77CB" w:rsidRPr="00AC351B"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AC351B" w:rsidRDefault="00EC77CB" w:rsidP="00EC77CB">
            <w:pPr>
              <w:pStyle w:val="TAC"/>
              <w:keepNext w:val="0"/>
              <w:widowControl w:val="0"/>
              <w:rPr>
                <w:rFonts w:eastAsia="MS Mincho"/>
              </w:rPr>
            </w:pPr>
            <w:r w:rsidRPr="00AC351B">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AC351B" w:rsidRDefault="00EC77CB" w:rsidP="00EC77CB">
            <w:pPr>
              <w:pStyle w:val="TAC"/>
              <w:keepNext w:val="0"/>
              <w:widowControl w:val="0"/>
              <w:rPr>
                <w:rFonts w:eastAsia="MS Mincho"/>
              </w:rPr>
            </w:pPr>
            <w:r w:rsidRPr="00AC351B">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AC351B" w:rsidRDefault="00EC77CB" w:rsidP="00EC77CB">
            <w:pPr>
              <w:pStyle w:val="TAC"/>
              <w:keepNext w:val="0"/>
              <w:widowControl w:val="0"/>
              <w:rPr>
                <w:rFonts w:eastAsia="MS Mincho"/>
              </w:rPr>
            </w:pPr>
            <w:r w:rsidRPr="00AC351B">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AC351B" w:rsidRDefault="00EC77CB" w:rsidP="00EC77CB">
            <w:pPr>
              <w:pStyle w:val="TAC"/>
              <w:keepNext w:val="0"/>
              <w:widowControl w:val="0"/>
              <w:rPr>
                <w:rFonts w:eastAsia="MS Mincho"/>
              </w:rPr>
            </w:pPr>
            <w:r w:rsidRPr="00AC351B">
              <w:rPr>
                <w:rFonts w:eastAsia="MS Mincho"/>
              </w:rPr>
              <w:t>5148</w:t>
            </w:r>
          </w:p>
        </w:tc>
      </w:tr>
      <w:tr w:rsidR="00EC77CB" w:rsidRPr="00AC351B"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AC351B" w:rsidRDefault="00EC77CB" w:rsidP="00EC77CB">
            <w:pPr>
              <w:pStyle w:val="TAC"/>
              <w:keepNext w:val="0"/>
              <w:widowControl w:val="0"/>
              <w:rPr>
                <w:rFonts w:eastAsia="MS Mincho"/>
              </w:rPr>
            </w:pPr>
            <w:r w:rsidRPr="00AC351B">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AC351B" w:rsidRDefault="00EC77CB" w:rsidP="00EC77CB">
            <w:pPr>
              <w:pStyle w:val="TAC"/>
              <w:keepNext w:val="0"/>
              <w:widowControl w:val="0"/>
              <w:rPr>
                <w:rFonts w:eastAsia="MS Mincho"/>
              </w:rPr>
            </w:pPr>
            <w:r w:rsidRPr="00AC351B">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AC351B" w:rsidRDefault="00EC77CB" w:rsidP="00EC77CB">
            <w:pPr>
              <w:pStyle w:val="TAC"/>
              <w:keepNext w:val="0"/>
              <w:widowControl w:val="0"/>
              <w:rPr>
                <w:rFonts w:eastAsia="MS Mincho"/>
              </w:rPr>
            </w:pPr>
            <w:r w:rsidRPr="00AC351B">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AC351B" w:rsidRDefault="00EC77CB" w:rsidP="00EC77CB">
            <w:pPr>
              <w:pStyle w:val="TAC"/>
              <w:keepNext w:val="0"/>
              <w:widowControl w:val="0"/>
              <w:rPr>
                <w:rFonts w:eastAsia="MS Mincho"/>
              </w:rPr>
            </w:pPr>
            <w:r w:rsidRPr="00AC351B">
              <w:rPr>
                <w:rFonts w:eastAsia="MS Mincho"/>
              </w:rPr>
              <w:t>5280</w:t>
            </w:r>
          </w:p>
        </w:tc>
      </w:tr>
      <w:tr w:rsidR="00EC77CB" w:rsidRPr="00AC351B"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AC351B" w:rsidRDefault="00EC77CB" w:rsidP="00EC77CB">
            <w:pPr>
              <w:pStyle w:val="TAC"/>
              <w:keepNext w:val="0"/>
              <w:widowControl w:val="0"/>
              <w:rPr>
                <w:rFonts w:eastAsia="MS Mincho"/>
              </w:rPr>
            </w:pPr>
            <w:r w:rsidRPr="00AC351B">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AC351B" w:rsidRDefault="00EC77CB" w:rsidP="00EC77CB">
            <w:pPr>
              <w:pStyle w:val="TAC"/>
              <w:keepNext w:val="0"/>
              <w:widowControl w:val="0"/>
              <w:rPr>
                <w:rFonts w:eastAsia="MS Mincho"/>
              </w:rPr>
            </w:pPr>
            <w:r w:rsidRPr="00AC351B">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AC351B" w:rsidRDefault="00EC77CB" w:rsidP="00EC77CB">
            <w:pPr>
              <w:pStyle w:val="TAC"/>
              <w:keepNext w:val="0"/>
              <w:widowControl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AC351B" w:rsidRDefault="00EC77CB" w:rsidP="00EC77CB">
            <w:pPr>
              <w:pStyle w:val="TAC"/>
              <w:keepNext w:val="0"/>
              <w:widowControl w:val="0"/>
              <w:rPr>
                <w:rFonts w:eastAsia="MS Mincho"/>
              </w:rPr>
            </w:pPr>
            <w:r w:rsidRPr="00AC351B">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AC351B" w:rsidRDefault="00EC77CB" w:rsidP="00EC77CB">
            <w:pPr>
              <w:pStyle w:val="TAC"/>
              <w:keepNext w:val="0"/>
              <w:widowControl w:val="0"/>
              <w:rPr>
                <w:rFonts w:eastAsia="MS Mincho"/>
              </w:rPr>
            </w:pPr>
            <w:r w:rsidRPr="00AC351B">
              <w:rPr>
                <w:rFonts w:eastAsia="MS Mincho"/>
              </w:rPr>
              <w:t>6204</w:t>
            </w:r>
          </w:p>
        </w:tc>
      </w:tr>
      <w:tr w:rsidR="00EC77CB" w:rsidRPr="00AC351B"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AC351B" w:rsidRDefault="00EC77CB" w:rsidP="00EC77CB">
            <w:pPr>
              <w:pStyle w:val="TAC"/>
              <w:keepNext w:val="0"/>
              <w:widowControl w:val="0"/>
              <w:rPr>
                <w:rFonts w:eastAsia="MS Mincho"/>
              </w:rPr>
            </w:pPr>
            <w:r w:rsidRPr="00AC351B">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AC351B" w:rsidRDefault="00EC77CB" w:rsidP="00EC77CB">
            <w:pPr>
              <w:pStyle w:val="TAC"/>
              <w:keepNext w:val="0"/>
              <w:widowControl w:val="0"/>
              <w:rPr>
                <w:rFonts w:eastAsia="MS Mincho"/>
              </w:rPr>
            </w:pPr>
            <w:r w:rsidRPr="00AC351B">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AC351B" w:rsidRDefault="00EC77CB" w:rsidP="00EC77CB">
            <w:pPr>
              <w:pStyle w:val="TAC"/>
              <w:keepNext w:val="0"/>
              <w:widowControl w:val="0"/>
              <w:rPr>
                <w:rFonts w:eastAsia="MS Mincho"/>
              </w:rPr>
            </w:pPr>
            <w:r w:rsidRPr="00AC351B">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AC351B" w:rsidRDefault="00EC77CB" w:rsidP="00EC77CB">
            <w:pPr>
              <w:pStyle w:val="TAC"/>
              <w:keepNext w:val="0"/>
              <w:widowControl w:val="0"/>
              <w:rPr>
                <w:rFonts w:eastAsia="MS Mincho"/>
              </w:rPr>
            </w:pPr>
            <w:r w:rsidRPr="00AC351B">
              <w:rPr>
                <w:rFonts w:eastAsia="MS Mincho"/>
              </w:rPr>
              <w:t>6732</w:t>
            </w:r>
          </w:p>
        </w:tc>
      </w:tr>
      <w:tr w:rsidR="00EC77CB" w:rsidRPr="00AC351B"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AC351B" w:rsidRDefault="00EC77CB" w:rsidP="00EC77CB">
            <w:pPr>
              <w:pStyle w:val="TAC"/>
              <w:keepNext w:val="0"/>
              <w:widowControl w:val="0"/>
              <w:rPr>
                <w:rFonts w:eastAsia="MS Mincho"/>
              </w:rPr>
            </w:pPr>
            <w:r w:rsidRPr="00AC351B">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AC351B" w:rsidRDefault="00EC77CB" w:rsidP="00EC77CB">
            <w:pPr>
              <w:pStyle w:val="TAC"/>
              <w:keepNext w:val="0"/>
              <w:widowControl w:val="0"/>
              <w:rPr>
                <w:rFonts w:eastAsia="MS Mincho"/>
              </w:rPr>
            </w:pPr>
            <w:r w:rsidRPr="00AC351B">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AC351B" w:rsidRDefault="00EC77CB" w:rsidP="00EC77CB">
            <w:pPr>
              <w:pStyle w:val="TAC"/>
              <w:keepNext w:val="0"/>
              <w:widowControl w:val="0"/>
              <w:rPr>
                <w:rFonts w:eastAsia="MS Mincho"/>
              </w:rPr>
            </w:pPr>
            <w:r w:rsidRPr="00AC351B">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AC351B" w:rsidRDefault="00EC77CB" w:rsidP="00EC77CB">
            <w:pPr>
              <w:pStyle w:val="TAC"/>
              <w:keepNext w:val="0"/>
              <w:widowControl w:val="0"/>
              <w:rPr>
                <w:rFonts w:eastAsia="MS Mincho"/>
              </w:rPr>
            </w:pPr>
            <w:r w:rsidRPr="00AC351B">
              <w:rPr>
                <w:rFonts w:eastAsia="MS Mincho"/>
              </w:rPr>
              <w:t>6864</w:t>
            </w:r>
          </w:p>
        </w:tc>
      </w:tr>
      <w:tr w:rsidR="00EC77CB" w:rsidRPr="00AC351B"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AC351B" w:rsidRDefault="00EC77CB" w:rsidP="00EC77CB">
            <w:pPr>
              <w:pStyle w:val="TAC"/>
              <w:keepNext w:val="0"/>
              <w:widowControl w:val="0"/>
              <w:rPr>
                <w:rFonts w:eastAsia="MS Mincho"/>
              </w:rPr>
            </w:pPr>
            <w:r w:rsidRPr="00AC351B">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AC351B" w:rsidRDefault="00EC77CB" w:rsidP="00EC77CB">
            <w:pPr>
              <w:pStyle w:val="TAC"/>
              <w:keepNext w:val="0"/>
              <w:widowControl w:val="0"/>
              <w:rPr>
                <w:rFonts w:eastAsia="MS Mincho"/>
              </w:rPr>
            </w:pPr>
            <w:r w:rsidRPr="00AC351B">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AC351B" w:rsidRDefault="00EC77CB" w:rsidP="00EC77CB">
            <w:pPr>
              <w:pStyle w:val="TAC"/>
              <w:keepNext w:val="0"/>
              <w:widowControl w:val="0"/>
              <w:rPr>
                <w:rFonts w:eastAsia="MS Mincho"/>
              </w:rPr>
            </w:pPr>
            <w:r w:rsidRPr="00AC351B">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AC351B" w:rsidRDefault="00EC77CB" w:rsidP="00EC77CB">
            <w:pPr>
              <w:pStyle w:val="TAC"/>
              <w:keepNext w:val="0"/>
              <w:widowControl w:val="0"/>
              <w:rPr>
                <w:rFonts w:eastAsia="MS Mincho"/>
              </w:rPr>
            </w:pPr>
            <w:r w:rsidRPr="00AC351B">
              <w:rPr>
                <w:rFonts w:eastAsia="MS Mincho"/>
              </w:rPr>
              <w:t>6996</w:t>
            </w:r>
          </w:p>
        </w:tc>
      </w:tr>
      <w:tr w:rsidR="00EC77CB" w:rsidRPr="00AC351B"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AC351B" w:rsidRDefault="00EC77CB" w:rsidP="00EC77CB">
            <w:pPr>
              <w:pStyle w:val="TAC"/>
              <w:keepNext w:val="0"/>
              <w:widowControl w:val="0"/>
              <w:rPr>
                <w:rFonts w:eastAsia="MS Mincho"/>
              </w:rPr>
            </w:pPr>
            <w:r w:rsidRPr="00AC351B">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AC351B" w:rsidRDefault="00EC77CB" w:rsidP="00EC77CB">
            <w:pPr>
              <w:pStyle w:val="TAC"/>
              <w:keepNext w:val="0"/>
              <w:widowControl w:val="0"/>
              <w:rPr>
                <w:rFonts w:eastAsia="MS Mincho"/>
              </w:rPr>
            </w:pPr>
            <w:r w:rsidRPr="00AC351B">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AC351B" w:rsidRDefault="00EC77CB" w:rsidP="00EC77CB">
            <w:pPr>
              <w:pStyle w:val="TAC"/>
              <w:keepNext w:val="0"/>
              <w:widowControl w:val="0"/>
              <w:rPr>
                <w:rFonts w:eastAsia="MS Mincho"/>
              </w:rPr>
            </w:pPr>
            <w:r w:rsidRPr="00AC351B">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AC351B" w:rsidRDefault="00EC77CB" w:rsidP="00EC77CB">
            <w:pPr>
              <w:pStyle w:val="TAC"/>
              <w:keepNext w:val="0"/>
              <w:widowControl w:val="0"/>
              <w:rPr>
                <w:rFonts w:eastAsia="MS Mincho"/>
              </w:rPr>
            </w:pPr>
            <w:r w:rsidRPr="00AC351B">
              <w:rPr>
                <w:rFonts w:eastAsia="MS Mincho"/>
              </w:rPr>
              <w:t>7128</w:t>
            </w:r>
          </w:p>
        </w:tc>
      </w:tr>
      <w:tr w:rsidR="00EC77CB" w:rsidRPr="00AC351B"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AC351B" w:rsidRDefault="00EC77CB" w:rsidP="00EC77CB">
            <w:pPr>
              <w:pStyle w:val="TAC"/>
              <w:keepNext w:val="0"/>
              <w:widowControl w:val="0"/>
              <w:rPr>
                <w:rFonts w:eastAsia="MS Mincho"/>
              </w:rPr>
            </w:pPr>
            <w:r w:rsidRPr="00AC351B">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AC351B" w:rsidRDefault="00EC77CB" w:rsidP="00EC77CB">
            <w:pPr>
              <w:pStyle w:val="TAC"/>
              <w:keepNext w:val="0"/>
              <w:widowControl w:val="0"/>
              <w:rPr>
                <w:rFonts w:eastAsia="MS Mincho"/>
              </w:rPr>
            </w:pPr>
            <w:r w:rsidRPr="00AC351B">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AC351B" w:rsidRDefault="00EC77CB" w:rsidP="00EC77CB">
            <w:pPr>
              <w:pStyle w:val="TAC"/>
              <w:keepNext w:val="0"/>
              <w:widowControl w:val="0"/>
              <w:rPr>
                <w:rFonts w:eastAsia="MS Mincho"/>
              </w:rPr>
            </w:pPr>
            <w:r w:rsidRPr="00AC351B">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AC351B" w:rsidRDefault="00EC77CB" w:rsidP="00EC77CB">
            <w:pPr>
              <w:pStyle w:val="TAC"/>
              <w:keepNext w:val="0"/>
              <w:widowControl w:val="0"/>
              <w:rPr>
                <w:rFonts w:eastAsia="MS Mincho"/>
              </w:rPr>
            </w:pPr>
            <w:r w:rsidRPr="00AC351B">
              <w:rPr>
                <w:rFonts w:eastAsia="MS Mincho"/>
              </w:rPr>
              <w:t>8052</w:t>
            </w:r>
          </w:p>
        </w:tc>
      </w:tr>
      <w:tr w:rsidR="00EC77CB" w:rsidRPr="00AC351B"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AC351B" w:rsidRDefault="00EC77CB" w:rsidP="00EC77CB">
            <w:pPr>
              <w:pStyle w:val="TAC"/>
              <w:keepNext w:val="0"/>
              <w:widowControl w:val="0"/>
              <w:rPr>
                <w:rFonts w:eastAsia="MS Mincho"/>
              </w:rPr>
            </w:pPr>
            <w:r w:rsidRPr="00AC351B">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AC351B" w:rsidRDefault="00EC77CB" w:rsidP="00EC77CB">
            <w:pPr>
              <w:pStyle w:val="TAC"/>
              <w:keepNext w:val="0"/>
              <w:widowControl w:val="0"/>
              <w:rPr>
                <w:rFonts w:eastAsia="MS Mincho"/>
              </w:rPr>
            </w:pPr>
            <w:r w:rsidRPr="00AC351B">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AC351B" w:rsidRDefault="00EC77CB" w:rsidP="00EC77CB">
            <w:pPr>
              <w:pStyle w:val="TAC"/>
              <w:keepNext w:val="0"/>
              <w:widowControl w:val="0"/>
              <w:rPr>
                <w:rFonts w:eastAsia="MS Mincho"/>
              </w:rPr>
            </w:pPr>
            <w:r w:rsidRPr="00AC351B">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AC351B" w:rsidRDefault="00EC77CB" w:rsidP="00EC77CB">
            <w:pPr>
              <w:pStyle w:val="TAC"/>
              <w:keepNext w:val="0"/>
              <w:widowControl w:val="0"/>
              <w:rPr>
                <w:rFonts w:eastAsia="MS Mincho"/>
              </w:rPr>
            </w:pPr>
            <w:r w:rsidRPr="00AC351B">
              <w:rPr>
                <w:rFonts w:eastAsia="MS Mincho"/>
              </w:rPr>
              <w:t>8580</w:t>
            </w:r>
          </w:p>
        </w:tc>
      </w:tr>
      <w:tr w:rsidR="00EC77CB" w:rsidRPr="00AC351B"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AC351B" w:rsidRDefault="00EC77CB" w:rsidP="00EC77CB">
            <w:pPr>
              <w:pStyle w:val="TAC"/>
              <w:keepNext w:val="0"/>
              <w:widowControl w:val="0"/>
              <w:rPr>
                <w:rFonts w:eastAsia="MS Mincho"/>
              </w:rPr>
            </w:pPr>
            <w:r w:rsidRPr="00AC351B">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AC351B" w:rsidRDefault="00EC77CB" w:rsidP="00EC77CB">
            <w:pPr>
              <w:pStyle w:val="TAC"/>
              <w:keepNext w:val="0"/>
              <w:widowControl w:val="0"/>
              <w:rPr>
                <w:rFonts w:eastAsia="MS Mincho"/>
              </w:rPr>
            </w:pPr>
            <w:r w:rsidRPr="00AC351B">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AC351B" w:rsidRDefault="00EC77CB" w:rsidP="00EC77CB">
            <w:pPr>
              <w:pStyle w:val="TAC"/>
              <w:keepNext w:val="0"/>
              <w:widowControl w:val="0"/>
              <w:rPr>
                <w:rFonts w:eastAsia="MS Mincho"/>
              </w:rPr>
            </w:pPr>
            <w:r w:rsidRPr="00AC351B">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AC351B" w:rsidRDefault="00EC77CB" w:rsidP="00EC77CB">
            <w:pPr>
              <w:pStyle w:val="TAC"/>
              <w:keepNext w:val="0"/>
              <w:widowControl w:val="0"/>
              <w:rPr>
                <w:rFonts w:eastAsia="MS Mincho"/>
              </w:rPr>
            </w:pPr>
            <w:r w:rsidRPr="00AC351B">
              <w:rPr>
                <w:rFonts w:eastAsia="MS Mincho"/>
              </w:rPr>
              <w:t>8844</w:t>
            </w:r>
          </w:p>
        </w:tc>
      </w:tr>
      <w:tr w:rsidR="00EC77CB" w:rsidRPr="00AC351B"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AC351B" w:rsidRDefault="00EC77CB" w:rsidP="00EC77CB">
            <w:pPr>
              <w:pStyle w:val="TAC"/>
              <w:keepNext w:val="0"/>
              <w:widowControl w:val="0"/>
              <w:rPr>
                <w:rFonts w:eastAsia="MS Mincho"/>
              </w:rPr>
            </w:pPr>
            <w:r w:rsidRPr="00AC351B">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AC351B" w:rsidRDefault="00EC77CB" w:rsidP="00EC77CB">
            <w:pPr>
              <w:pStyle w:val="TAC"/>
              <w:keepNext w:val="0"/>
              <w:widowControl w:val="0"/>
              <w:rPr>
                <w:rFonts w:eastAsia="MS Mincho"/>
              </w:rPr>
            </w:pPr>
            <w:r w:rsidRPr="00AC351B">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AC351B" w:rsidRDefault="00EC77CB" w:rsidP="00EC77CB">
            <w:pPr>
              <w:pStyle w:val="TAC"/>
              <w:keepNext w:val="0"/>
              <w:widowControl w:val="0"/>
              <w:rPr>
                <w:rFonts w:eastAsia="MS Mincho"/>
              </w:rPr>
            </w:pPr>
            <w:r w:rsidRPr="00AC351B">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AC351B" w:rsidRDefault="00EC77CB" w:rsidP="00EC77CB">
            <w:pPr>
              <w:pStyle w:val="TAC"/>
              <w:keepNext w:val="0"/>
              <w:widowControl w:val="0"/>
              <w:rPr>
                <w:rFonts w:eastAsia="MS Mincho"/>
              </w:rPr>
            </w:pPr>
            <w:r w:rsidRPr="00AC351B">
              <w:rPr>
                <w:rFonts w:eastAsia="MS Mincho"/>
              </w:rPr>
              <w:t>8976</w:t>
            </w:r>
          </w:p>
        </w:tc>
      </w:tr>
      <w:tr w:rsidR="00EC77CB" w:rsidRPr="00AC351B"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AC351B"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AC351B" w:rsidRDefault="00EC77CB" w:rsidP="00EC77CB">
            <w:pPr>
              <w:pStyle w:val="TAC"/>
              <w:keepNext w:val="0"/>
              <w:widowControl w:val="0"/>
              <w:rPr>
                <w:rFonts w:eastAsia="MS Mincho"/>
              </w:rPr>
            </w:pPr>
            <w:r w:rsidRPr="00AC351B">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AC351B" w:rsidRDefault="00EC77CB" w:rsidP="00EC77CB">
            <w:pPr>
              <w:pStyle w:val="TAC"/>
              <w:keepNext w:val="0"/>
              <w:widowControl w:val="0"/>
              <w:rPr>
                <w:rFonts w:eastAsia="MS Mincho"/>
              </w:rPr>
            </w:pPr>
            <w:r w:rsidRPr="00AC351B">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AC351B" w:rsidRDefault="00EC77CB" w:rsidP="00EC77CB">
            <w:pPr>
              <w:pStyle w:val="TAC"/>
              <w:keepNext w:val="0"/>
              <w:widowControl w:val="0"/>
              <w:rPr>
                <w:rFonts w:eastAsia="MS Mincho"/>
              </w:rPr>
            </w:pPr>
            <w:r w:rsidRPr="00AC351B">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AC351B" w:rsidRDefault="00EC77CB" w:rsidP="00EC77CB">
            <w:pPr>
              <w:pStyle w:val="TAC"/>
              <w:keepNext w:val="0"/>
              <w:widowControl w:val="0"/>
              <w:rPr>
                <w:rFonts w:eastAsia="MS Mincho"/>
              </w:rPr>
            </w:pPr>
            <w:r w:rsidRPr="00AC351B">
              <w:rPr>
                <w:rFonts w:eastAsia="MS Mincho"/>
              </w:rPr>
              <w:t>10296</w:t>
            </w:r>
          </w:p>
        </w:tc>
      </w:tr>
      <w:tr w:rsidR="00EC77CB" w:rsidRPr="00AC351B"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AC351B"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AC351B" w:rsidRDefault="00EC77CB" w:rsidP="00EC77CB">
            <w:pPr>
              <w:pStyle w:val="TAC"/>
              <w:keepNext w:val="0"/>
              <w:widowControl w:val="0"/>
              <w:rPr>
                <w:rFonts w:eastAsia="MS Mincho"/>
              </w:rPr>
            </w:pPr>
            <w:r w:rsidRPr="00AC351B">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AC351B" w:rsidRDefault="00EC77CB" w:rsidP="00EC77CB">
            <w:pPr>
              <w:pStyle w:val="TAC"/>
              <w:keepNext w:val="0"/>
              <w:widowControl w:val="0"/>
              <w:rPr>
                <w:rFonts w:eastAsia="MS Mincho"/>
              </w:rPr>
            </w:pPr>
            <w:r w:rsidRPr="00AC351B">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AC351B" w:rsidRDefault="00EC77CB" w:rsidP="00EC77CB">
            <w:pPr>
              <w:pStyle w:val="TAC"/>
              <w:keepNext w:val="0"/>
              <w:widowControl w:val="0"/>
              <w:rPr>
                <w:rFonts w:eastAsia="MS Mincho"/>
              </w:rPr>
            </w:pPr>
            <w:r w:rsidRPr="00AC351B">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AC351B" w:rsidRDefault="00EC77CB" w:rsidP="00EC77CB">
            <w:pPr>
              <w:pStyle w:val="TAC"/>
              <w:keepNext w:val="0"/>
              <w:widowControl w:val="0"/>
              <w:rPr>
                <w:rFonts w:eastAsia="MS Mincho"/>
              </w:rPr>
            </w:pPr>
            <w:r w:rsidRPr="00AC351B">
              <w:rPr>
                <w:rFonts w:eastAsia="MS Mincho"/>
              </w:rPr>
              <w:t>10428</w:t>
            </w:r>
          </w:p>
        </w:tc>
      </w:tr>
      <w:tr w:rsidR="00EC77CB" w:rsidRPr="00AC351B"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AC351B"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AC351B" w:rsidRDefault="00EC77CB" w:rsidP="00EC77CB">
            <w:pPr>
              <w:pStyle w:val="TAC"/>
              <w:keepNext w:val="0"/>
              <w:widowControl w:val="0"/>
              <w:rPr>
                <w:rFonts w:eastAsia="MS Mincho"/>
              </w:rPr>
            </w:pPr>
            <w:r w:rsidRPr="00AC351B">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AC351B" w:rsidRDefault="00EC77CB" w:rsidP="00EC77CB">
            <w:pPr>
              <w:pStyle w:val="TAC"/>
              <w:keepNext w:val="0"/>
              <w:widowControl w:val="0"/>
              <w:rPr>
                <w:rFonts w:eastAsia="MS Mincho"/>
              </w:rPr>
            </w:pPr>
            <w:r w:rsidRPr="00AC351B">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AC351B" w:rsidRDefault="00EC77CB" w:rsidP="00EC77CB">
            <w:pPr>
              <w:pStyle w:val="TAC"/>
              <w:keepNext w:val="0"/>
              <w:widowControl w:val="0"/>
              <w:rPr>
                <w:rFonts w:eastAsia="MS Mincho"/>
              </w:rPr>
            </w:pPr>
            <w:r w:rsidRPr="00AC351B">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AC351B" w:rsidRDefault="00EC77CB" w:rsidP="00EC77CB">
            <w:pPr>
              <w:pStyle w:val="TAC"/>
              <w:keepNext w:val="0"/>
              <w:widowControl w:val="0"/>
              <w:rPr>
                <w:rFonts w:eastAsia="MS Mincho"/>
              </w:rPr>
            </w:pPr>
            <w:r w:rsidRPr="00AC351B">
              <w:rPr>
                <w:rFonts w:eastAsia="MS Mincho"/>
              </w:rPr>
              <w:t>10560</w:t>
            </w:r>
          </w:p>
        </w:tc>
      </w:tr>
      <w:tr w:rsidR="00EC77CB" w:rsidRPr="00AC351B"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AC351B"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AC351B" w:rsidRDefault="00EC77CB" w:rsidP="00EC77CB">
            <w:pPr>
              <w:pStyle w:val="TAC"/>
              <w:keepNext w:val="0"/>
              <w:widowControl w:val="0"/>
              <w:rPr>
                <w:rFonts w:eastAsia="MS Mincho"/>
              </w:rPr>
            </w:pPr>
            <w:r w:rsidRPr="00AC351B">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AC351B" w:rsidRDefault="00EC77CB" w:rsidP="00EC77CB">
            <w:pPr>
              <w:pStyle w:val="TAC"/>
              <w:keepNext w:val="0"/>
              <w:widowControl w:val="0"/>
              <w:rPr>
                <w:rFonts w:eastAsia="MS Mincho"/>
              </w:rPr>
            </w:pPr>
            <w:r w:rsidRPr="00AC351B">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AC351B" w:rsidRDefault="00EC77CB" w:rsidP="00EC77CB">
            <w:pPr>
              <w:pStyle w:val="TAC"/>
              <w:keepNext w:val="0"/>
              <w:widowControl w:val="0"/>
              <w:rPr>
                <w:rFonts w:eastAsia="MS Mincho"/>
              </w:rPr>
            </w:pPr>
            <w:r w:rsidRPr="00AC351B">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AC351B" w:rsidRDefault="00EC77CB" w:rsidP="00EC77CB">
            <w:pPr>
              <w:pStyle w:val="TAC"/>
              <w:keepNext w:val="0"/>
              <w:widowControl w:val="0"/>
              <w:rPr>
                <w:rFonts w:eastAsia="MS Mincho"/>
              </w:rPr>
            </w:pPr>
            <w:r w:rsidRPr="00AC351B">
              <w:rPr>
                <w:rFonts w:eastAsia="MS Mincho"/>
              </w:rPr>
              <w:t>10692</w:t>
            </w:r>
          </w:p>
        </w:tc>
      </w:tr>
      <w:tr w:rsidR="00EC77CB" w:rsidRPr="00AC351B"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AC351B"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AC351B" w:rsidRDefault="00EC77CB" w:rsidP="00EC77CB">
            <w:pPr>
              <w:pStyle w:val="TAC"/>
              <w:keepNext w:val="0"/>
              <w:widowControl w:val="0"/>
              <w:rPr>
                <w:rFonts w:eastAsia="MS Mincho"/>
              </w:rPr>
            </w:pPr>
            <w:r w:rsidRPr="00AC351B">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AC351B" w:rsidRDefault="00EC77CB" w:rsidP="00EC77CB">
            <w:pPr>
              <w:pStyle w:val="TAC"/>
              <w:keepNext w:val="0"/>
              <w:widowControl w:val="0"/>
              <w:rPr>
                <w:rFonts w:eastAsia="MS Mincho"/>
              </w:rPr>
            </w:pPr>
            <w:r w:rsidRPr="00AC351B">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AC351B" w:rsidRDefault="00EC77CB" w:rsidP="00EC77CB">
            <w:pPr>
              <w:pStyle w:val="TAC"/>
              <w:keepNext w:val="0"/>
              <w:widowControl w:val="0"/>
              <w:rPr>
                <w:rFonts w:eastAsia="MS Mincho"/>
              </w:rPr>
            </w:pPr>
            <w:r w:rsidRPr="00AC351B">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AC351B" w:rsidRDefault="00EC77CB" w:rsidP="00EC77CB">
            <w:pPr>
              <w:pStyle w:val="TAC"/>
              <w:keepNext w:val="0"/>
              <w:widowControl w:val="0"/>
              <w:rPr>
                <w:rFonts w:eastAsia="MS Mincho"/>
              </w:rPr>
            </w:pPr>
            <w:r w:rsidRPr="00AC351B">
              <w:rPr>
                <w:rFonts w:eastAsia="MS Mincho"/>
              </w:rPr>
              <w:t>12276</w:t>
            </w:r>
          </w:p>
        </w:tc>
      </w:tr>
      <w:tr w:rsidR="00EC77CB" w:rsidRPr="00AC351B"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AC351B"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AC351B" w:rsidRDefault="00EC77CB" w:rsidP="00EC77CB">
            <w:pPr>
              <w:pStyle w:val="TAC"/>
              <w:keepNext w:val="0"/>
              <w:widowControl w:val="0"/>
              <w:rPr>
                <w:rFonts w:eastAsia="MS Mincho"/>
              </w:rPr>
            </w:pPr>
            <w:r w:rsidRPr="00AC351B">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AC351B" w:rsidRDefault="00EC77CB" w:rsidP="00EC77CB">
            <w:pPr>
              <w:pStyle w:val="TAC"/>
              <w:keepNext w:val="0"/>
              <w:widowControl w:val="0"/>
              <w:rPr>
                <w:rFonts w:eastAsia="MS Mincho"/>
              </w:rPr>
            </w:pPr>
            <w:r w:rsidRPr="00AC351B">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AC351B" w:rsidRDefault="00EC77CB" w:rsidP="00EC77CB">
            <w:pPr>
              <w:pStyle w:val="TAC"/>
              <w:keepNext w:val="0"/>
              <w:widowControl w:val="0"/>
              <w:rPr>
                <w:rFonts w:eastAsia="MS Mincho"/>
              </w:rPr>
            </w:pPr>
            <w:r w:rsidRPr="00AC351B">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AC351B" w:rsidRDefault="00EC77CB" w:rsidP="00EC77CB">
            <w:pPr>
              <w:pStyle w:val="TAC"/>
              <w:keepNext w:val="0"/>
              <w:widowControl w:val="0"/>
              <w:rPr>
                <w:rFonts w:eastAsia="MS Mincho"/>
              </w:rPr>
            </w:pPr>
            <w:r w:rsidRPr="00AC351B">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AC351B" w:rsidRDefault="00EC77CB" w:rsidP="00EC77CB">
            <w:pPr>
              <w:pStyle w:val="TAC"/>
              <w:keepNext w:val="0"/>
              <w:widowControl w:val="0"/>
              <w:rPr>
                <w:rFonts w:eastAsia="MS Mincho"/>
              </w:rPr>
            </w:pPr>
            <w:r w:rsidRPr="00AC351B">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AC351B" w:rsidRDefault="00EC77CB" w:rsidP="00EC77CB">
            <w:pPr>
              <w:pStyle w:val="TAC"/>
              <w:keepNext w:val="0"/>
              <w:widowControl w:val="0"/>
              <w:rPr>
                <w:rFonts w:eastAsia="MS Mincho"/>
              </w:rPr>
            </w:pPr>
            <w:r w:rsidRPr="00AC351B">
              <w:rPr>
                <w:rFonts w:eastAsia="MS Mincho"/>
              </w:rPr>
              <w:t>12540</w:t>
            </w:r>
          </w:p>
        </w:tc>
      </w:tr>
      <w:tr w:rsidR="00EC77CB" w:rsidRPr="00AC351B"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AC351B"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AC351B" w:rsidRDefault="00EC77CB" w:rsidP="00EC77CB">
            <w:pPr>
              <w:pStyle w:val="TAC"/>
              <w:keepNext w:val="0"/>
              <w:widowControl w:val="0"/>
              <w:rPr>
                <w:rFonts w:eastAsia="MS Mincho"/>
              </w:rPr>
            </w:pPr>
            <w:r w:rsidRPr="00AC351B">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AC351B" w:rsidRDefault="00EC77CB" w:rsidP="00EC77CB">
            <w:pPr>
              <w:pStyle w:val="TAC"/>
              <w:keepNext w:val="0"/>
              <w:widowControl w:val="0"/>
              <w:rPr>
                <w:rFonts w:eastAsia="MS Mincho"/>
              </w:rPr>
            </w:pPr>
            <w:r w:rsidRPr="00AC351B">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AC351B" w:rsidRDefault="00EC77CB" w:rsidP="00EC77CB">
            <w:pPr>
              <w:pStyle w:val="TAC"/>
              <w:keepNext w:val="0"/>
              <w:widowControl w:val="0"/>
              <w:rPr>
                <w:rFonts w:eastAsia="MS Mincho"/>
              </w:rPr>
            </w:pPr>
            <w:r w:rsidRPr="00AC351B">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AC351B" w:rsidRDefault="00EC77CB" w:rsidP="00EC77CB">
            <w:pPr>
              <w:pStyle w:val="TAC"/>
              <w:keepNext w:val="0"/>
              <w:widowControl w:val="0"/>
              <w:rPr>
                <w:rFonts w:eastAsia="MS Mincho"/>
              </w:rPr>
            </w:pPr>
            <w:r w:rsidRPr="00AC351B">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AC351B" w:rsidRDefault="00EC77CB" w:rsidP="00EC77CB">
            <w:pPr>
              <w:pStyle w:val="TAC"/>
              <w:keepNext w:val="0"/>
              <w:widowControl w:val="0"/>
              <w:rPr>
                <w:rFonts w:eastAsia="MS Mincho"/>
              </w:rPr>
            </w:pPr>
            <w:r w:rsidRPr="00AC351B">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AC351B" w:rsidRDefault="00EC77CB" w:rsidP="00EC77CB">
            <w:pPr>
              <w:pStyle w:val="TAC"/>
              <w:keepNext w:val="0"/>
              <w:widowControl w:val="0"/>
              <w:rPr>
                <w:rFonts w:eastAsia="MS Mincho"/>
              </w:rPr>
            </w:pPr>
            <w:r w:rsidRPr="00AC351B">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AC351B" w:rsidRDefault="00EC77CB" w:rsidP="00EC77CB">
            <w:pPr>
              <w:pStyle w:val="TAC"/>
              <w:keepNext w:val="0"/>
              <w:widowControl w:val="0"/>
              <w:rPr>
                <w:rFonts w:eastAsia="MS Mincho"/>
              </w:rPr>
            </w:pPr>
            <w:r w:rsidRPr="00AC351B">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AC351B" w:rsidRDefault="00EC77CB" w:rsidP="00EC77CB">
            <w:pPr>
              <w:pStyle w:val="TAC"/>
              <w:keepNext w:val="0"/>
              <w:widowControl w:val="0"/>
              <w:rPr>
                <w:rFonts w:eastAsia="MS Mincho"/>
              </w:rPr>
            </w:pPr>
            <w:r w:rsidRPr="00AC351B">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AC351B" w:rsidRDefault="00EC77CB" w:rsidP="00EC77CB">
            <w:pPr>
              <w:pStyle w:val="TAC"/>
              <w:keepNext w:val="0"/>
              <w:widowControl w:val="0"/>
              <w:rPr>
                <w:rFonts w:eastAsia="MS Mincho"/>
              </w:rPr>
            </w:pPr>
            <w:r w:rsidRPr="00AC351B">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AC351B" w:rsidRDefault="00EC77CB" w:rsidP="00EC77CB">
            <w:pPr>
              <w:pStyle w:val="TAC"/>
              <w:keepNext w:val="0"/>
              <w:widowControl w:val="0"/>
              <w:rPr>
                <w:rFonts w:eastAsia="MS Mincho"/>
              </w:rPr>
            </w:pPr>
            <w:r w:rsidRPr="00AC351B">
              <w:rPr>
                <w:rFonts w:eastAsia="MS Mincho"/>
              </w:rPr>
              <w:t>13992</w:t>
            </w:r>
          </w:p>
        </w:tc>
      </w:tr>
      <w:tr w:rsidR="00EC77CB" w:rsidRPr="00AC351B"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AC351B" w:rsidRDefault="00EC77CB" w:rsidP="00EC77CB">
            <w:pPr>
              <w:pStyle w:val="TAN"/>
              <w:keepNext w:val="0"/>
              <w:widowControl w:val="0"/>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AC351B" w:rsidRDefault="00EC77CB" w:rsidP="00EC77CB">
            <w:pPr>
              <w:pStyle w:val="TAN"/>
              <w:keepNext w:val="0"/>
              <w:widowControl w:val="0"/>
              <w:rPr>
                <w:rFonts w:eastAsia="MS Mincho"/>
              </w:rPr>
            </w:pPr>
            <w:r w:rsidRPr="00AC351B">
              <w:rPr>
                <w:rFonts w:eastAsia="MS Mincho"/>
              </w:rPr>
              <w:t>NOTE 2:</w:t>
            </w:r>
            <w:r w:rsidRPr="00AC351B">
              <w:rPr>
                <w:rFonts w:eastAsia="MS Mincho"/>
              </w:rPr>
              <w:tab/>
              <w:t>MCS Index is based on MCS table 5.1.3.1-1 defined in TS 38.214 [16].</w:t>
            </w:r>
          </w:p>
          <w:p w14:paraId="29B3905F" w14:textId="77777777" w:rsidR="00EC77CB" w:rsidRPr="00AC351B" w:rsidRDefault="00EC77CB" w:rsidP="00EC77CB">
            <w:pPr>
              <w:pStyle w:val="TAN"/>
              <w:keepNext w:val="0"/>
              <w:widowControl w:val="0"/>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68B64588" w14:textId="77777777" w:rsidR="00EC77CB" w:rsidRPr="00AC351B" w:rsidRDefault="00EC77CB" w:rsidP="00EC77CB">
            <w:pPr>
              <w:pStyle w:val="TAN"/>
              <w:keepNext w:val="0"/>
              <w:widowControl w:val="0"/>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29482F6E"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5150528C" w14:textId="77777777" w:rsidR="00EC77CB" w:rsidRPr="00AC351B" w:rsidRDefault="00EC77CB" w:rsidP="00EC77CB">
      <w:pPr>
        <w:pStyle w:val="Heading3"/>
      </w:pPr>
      <w:bookmarkStart w:id="3068" w:name="_CRA_2_2_8"/>
      <w:bookmarkStart w:id="3069" w:name="_Toc27478682"/>
      <w:bookmarkStart w:id="3070" w:name="_Toc36227396"/>
      <w:bookmarkStart w:id="3071" w:name="_Toc194666559"/>
      <w:bookmarkEnd w:id="3068"/>
      <w:r w:rsidRPr="00AC351B">
        <w:t>A.2.2.8</w:t>
      </w:r>
      <w:r w:rsidRPr="00AC351B">
        <w:tab/>
        <w:t>CP-OFDM 64QAM</w:t>
      </w:r>
      <w:bookmarkEnd w:id="3069"/>
      <w:bookmarkEnd w:id="3070"/>
      <w:bookmarkEnd w:id="3071"/>
    </w:p>
    <w:p w14:paraId="117B988F" w14:textId="77777777" w:rsidR="00EC77CB" w:rsidRPr="00AC351B" w:rsidRDefault="00EC77CB" w:rsidP="00EC77CB">
      <w:pPr>
        <w:pStyle w:val="TH"/>
      </w:pPr>
      <w:bookmarkStart w:id="3072" w:name="_CRTableA_2_2_81"/>
      <w:r w:rsidRPr="00AC351B">
        <w:t xml:space="preserve">Table </w:t>
      </w:r>
      <w:bookmarkEnd w:id="3072"/>
      <w:r w:rsidRPr="00AC351B">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AC351B" w:rsidRDefault="00EC77CB" w:rsidP="00EC77CB">
            <w:pPr>
              <w:pStyle w:val="TAH"/>
              <w:keepNext w:val="0"/>
              <w:keepLines w:val="0"/>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AC351B" w:rsidRDefault="00EC77CB" w:rsidP="00EC77CB">
            <w:pPr>
              <w:pStyle w:val="TAH"/>
              <w:keepNext w:val="0"/>
              <w:keepLines w:val="0"/>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AC351B" w:rsidRDefault="00EC77CB" w:rsidP="00EC77CB">
            <w:pPr>
              <w:pStyle w:val="TAH"/>
              <w:keepNext w:val="0"/>
              <w:keepLines w:val="0"/>
              <w:rPr>
                <w:rFonts w:eastAsia="MS Mincho"/>
              </w:rPr>
            </w:pPr>
            <w:r w:rsidRPr="00AC351B">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AC351B" w:rsidRDefault="00EC77CB" w:rsidP="00EC77CB">
            <w:pPr>
              <w:pStyle w:val="TAH"/>
              <w:keepNext w:val="0"/>
              <w:keepLines w:val="0"/>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AC351B" w:rsidRDefault="00EC77CB" w:rsidP="00EC77CB">
            <w:pPr>
              <w:pStyle w:val="TAH"/>
              <w:keepNext w:val="0"/>
              <w:keepLines w:val="0"/>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AC351B" w:rsidRDefault="00EC77CB" w:rsidP="00EC77CB">
            <w:pPr>
              <w:pStyle w:val="TAH"/>
              <w:keepNext w:val="0"/>
              <w:keepLines w:val="0"/>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AC351B" w:rsidRDefault="00EC77CB" w:rsidP="00EC77CB">
            <w:pPr>
              <w:pStyle w:val="TAH"/>
              <w:keepNext w:val="0"/>
              <w:keepLines w:val="0"/>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AC351B" w:rsidRDefault="00EC77CB" w:rsidP="00EC77CB">
            <w:pPr>
              <w:pStyle w:val="TAH"/>
              <w:keepNext w:val="0"/>
              <w:keepLines w:val="0"/>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AC351B" w:rsidRDefault="00EC77CB" w:rsidP="00EC77CB">
            <w:pPr>
              <w:pStyle w:val="TAH"/>
              <w:keepNext w:val="0"/>
              <w:keepLines w:val="0"/>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AC351B" w:rsidRDefault="00EC77CB" w:rsidP="00EC77CB">
            <w:pPr>
              <w:pStyle w:val="TAH"/>
              <w:keepNext w:val="0"/>
              <w:keepLines w:val="0"/>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AC351B" w:rsidRDefault="00EC77CB" w:rsidP="00EC77CB">
            <w:pPr>
              <w:pStyle w:val="TAH"/>
              <w:keepNext w:val="0"/>
              <w:keepLines w:val="0"/>
              <w:rPr>
                <w:rFonts w:eastAsia="MS Mincho"/>
              </w:rPr>
            </w:pPr>
            <w:r w:rsidRPr="00AC351B">
              <w:rPr>
                <w:rFonts w:eastAsia="MS Mincho"/>
              </w:rPr>
              <w:t>Total modulated symbols per slot</w:t>
            </w:r>
          </w:p>
        </w:tc>
      </w:tr>
      <w:tr w:rsidR="00EC77CB" w:rsidRPr="00AC351B"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AC351B" w:rsidRDefault="00EC77CB" w:rsidP="00EC77CB">
            <w:pPr>
              <w:pStyle w:val="TAC"/>
              <w:keepNext w:val="0"/>
              <w:keepLines w:val="0"/>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AC351B" w:rsidRDefault="00EC77CB" w:rsidP="00EC77CB">
            <w:pPr>
              <w:pStyle w:val="TAC"/>
              <w:keepNext w:val="0"/>
              <w:keepLines w:val="0"/>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AC351B" w:rsidRDefault="00EC77CB" w:rsidP="00EC77CB">
            <w:pPr>
              <w:pStyle w:val="TAC"/>
              <w:keepNext w:val="0"/>
              <w:keepLines w:val="0"/>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AC351B" w:rsidRDefault="00EC77CB" w:rsidP="00EC77CB">
            <w:pPr>
              <w:pStyle w:val="TAC"/>
              <w:keepNext w:val="0"/>
              <w:keepLines w:val="0"/>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AC351B" w:rsidRDefault="00EC77CB" w:rsidP="00EC77CB">
            <w:pPr>
              <w:pStyle w:val="TAC"/>
              <w:keepNext w:val="0"/>
              <w:keepLines w:val="0"/>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AC351B" w:rsidRDefault="00EC77CB" w:rsidP="00EC77CB">
            <w:pPr>
              <w:pStyle w:val="TAC"/>
              <w:keepNext w:val="0"/>
              <w:keepLines w:val="0"/>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AC351B" w:rsidRDefault="00EC77CB" w:rsidP="00EC77CB">
            <w:pPr>
              <w:pStyle w:val="TAC"/>
              <w:keepNext w:val="0"/>
              <w:keepLines w:val="0"/>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AC351B" w:rsidRDefault="00EC77CB" w:rsidP="00EC77CB">
            <w:pPr>
              <w:pStyle w:val="TAC"/>
              <w:keepNext w:val="0"/>
              <w:keepLines w:val="0"/>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AC351B" w:rsidRDefault="00EC77CB" w:rsidP="00EC77CB">
            <w:pPr>
              <w:pStyle w:val="TAC"/>
              <w:keepNext w:val="0"/>
              <w:keepLines w:val="0"/>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AC351B" w:rsidRDefault="00EC77CB" w:rsidP="00EC77CB">
            <w:pPr>
              <w:pStyle w:val="TAC"/>
              <w:keepNext w:val="0"/>
              <w:keepLines w:val="0"/>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AC351B" w:rsidRDefault="00EC77CB" w:rsidP="00EC77CB">
            <w:pPr>
              <w:pStyle w:val="TAC"/>
              <w:keepNext w:val="0"/>
              <w:keepLines w:val="0"/>
              <w:rPr>
                <w:rFonts w:eastAsia="MS Mincho"/>
              </w:rPr>
            </w:pPr>
            <w:r w:rsidRPr="00AC351B">
              <w:rPr>
                <w:rFonts w:eastAsia="MS Mincho"/>
              </w:rPr>
              <w:t> </w:t>
            </w:r>
          </w:p>
        </w:tc>
      </w:tr>
      <w:tr w:rsidR="00EC77CB" w:rsidRPr="00AC351B"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AC351B" w:rsidRDefault="00EC77CB" w:rsidP="00EC77CB">
            <w:pPr>
              <w:pStyle w:val="TAC"/>
              <w:keepNext w:val="0"/>
              <w:keepLines w:val="0"/>
            </w:pPr>
            <w:r w:rsidRPr="00AC351B">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AC351B" w:rsidRDefault="00EC77CB" w:rsidP="00EC77CB">
            <w:pPr>
              <w:pStyle w:val="TAC"/>
              <w:keepNext w:val="0"/>
              <w:keepLines w:val="0"/>
            </w:pPr>
            <w:r w:rsidRPr="00AC351B">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AC351B" w:rsidRDefault="00EC77CB" w:rsidP="00EC77CB">
            <w:pPr>
              <w:pStyle w:val="TAC"/>
              <w:keepNext w:val="0"/>
              <w:keepLines w:val="0"/>
            </w:pPr>
            <w:r w:rsidRPr="00AC351B">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AC351B" w:rsidRDefault="00EC77CB" w:rsidP="00EC77CB">
            <w:pPr>
              <w:pStyle w:val="TAC"/>
              <w:keepNext w:val="0"/>
              <w:keepLines w:val="0"/>
            </w:pPr>
            <w:r w:rsidRPr="00AC351B">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AC351B" w:rsidRDefault="00EC77CB" w:rsidP="00EC77CB">
            <w:pPr>
              <w:pStyle w:val="TAC"/>
              <w:keepNext w:val="0"/>
              <w:keepLines w:val="0"/>
            </w:pPr>
            <w:r w:rsidRPr="00AC351B">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AC351B" w:rsidRDefault="00EC77CB" w:rsidP="00EC77CB">
            <w:pPr>
              <w:pStyle w:val="TAC"/>
              <w:keepNext w:val="0"/>
              <w:keepLines w:val="0"/>
            </w:pPr>
            <w:r w:rsidRPr="00AC351B">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AC351B" w:rsidRDefault="00EC77CB" w:rsidP="00EC77CB">
            <w:pPr>
              <w:pStyle w:val="TAC"/>
              <w:keepNext w:val="0"/>
              <w:keepLines w:val="0"/>
            </w:pPr>
            <w:r w:rsidRPr="00AC351B">
              <w:t>132</w:t>
            </w:r>
          </w:p>
        </w:tc>
      </w:tr>
      <w:tr w:rsidR="00EC77CB" w:rsidRPr="00AC351B"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AC351B"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AC351B" w:rsidRDefault="00EC77CB" w:rsidP="00EC77CB">
            <w:pPr>
              <w:pStyle w:val="TAC"/>
              <w:keepNext w:val="0"/>
              <w:keepLines w:val="0"/>
            </w:pPr>
            <w:r w:rsidRPr="00AC351B">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AC351B" w:rsidRDefault="00EC77CB" w:rsidP="00EC77CB">
            <w:pPr>
              <w:pStyle w:val="TAC"/>
              <w:keepNext w:val="0"/>
              <w:keepLines w:val="0"/>
            </w:pPr>
            <w:r w:rsidRPr="00AC351B">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AC351B" w:rsidRDefault="00EC77CB" w:rsidP="00EC77CB">
            <w:pPr>
              <w:pStyle w:val="TAC"/>
              <w:keepNext w:val="0"/>
              <w:keepLines w:val="0"/>
            </w:pPr>
            <w:r w:rsidRPr="00AC351B">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AC351B" w:rsidRDefault="00EC77CB" w:rsidP="00EC77CB">
            <w:pPr>
              <w:pStyle w:val="TAC"/>
              <w:keepNext w:val="0"/>
              <w:keepLines w:val="0"/>
            </w:pPr>
            <w:r w:rsidRPr="00AC351B">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AC351B" w:rsidRDefault="00EC77CB" w:rsidP="00EC77CB">
            <w:pPr>
              <w:pStyle w:val="TAC"/>
              <w:keepNext w:val="0"/>
              <w:keepLines w:val="0"/>
            </w:pPr>
            <w:r w:rsidRPr="00AC351B">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AC351B" w:rsidRDefault="00EC77CB" w:rsidP="00EC77CB">
            <w:pPr>
              <w:pStyle w:val="TAC"/>
              <w:keepNext w:val="0"/>
              <w:keepLines w:val="0"/>
              <w:rPr>
                <w:rFonts w:cs="Arial"/>
                <w:szCs w:val="18"/>
              </w:rPr>
            </w:pPr>
            <w:r w:rsidRPr="00AC351B">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AC351B" w:rsidRDefault="00EC77CB" w:rsidP="00EC77CB">
            <w:pPr>
              <w:pStyle w:val="TAC"/>
              <w:keepNext w:val="0"/>
              <w:keepLines w:val="0"/>
              <w:rPr>
                <w:rFonts w:cs="Arial"/>
                <w:szCs w:val="18"/>
              </w:rPr>
            </w:pPr>
            <w:r w:rsidRPr="00AC351B">
              <w:t>660</w:t>
            </w:r>
          </w:p>
        </w:tc>
      </w:tr>
      <w:tr w:rsidR="00EC77CB" w:rsidRPr="00AC351B"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AC351B" w:rsidRDefault="00EC77CB" w:rsidP="00EC77CB">
            <w:pPr>
              <w:pStyle w:val="TAC"/>
              <w:keepNext w:val="0"/>
              <w:keepLines w:val="0"/>
            </w:pPr>
            <w:r w:rsidRPr="00AC351B">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AC351B" w:rsidRDefault="00EC77CB" w:rsidP="00EC77CB">
            <w:pPr>
              <w:pStyle w:val="TAC"/>
              <w:keepNext w:val="0"/>
              <w:keepLines w:val="0"/>
            </w:pPr>
            <w:r w:rsidRPr="00AC351B">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AC351B" w:rsidRDefault="00EC77CB" w:rsidP="00EC77CB">
            <w:pPr>
              <w:pStyle w:val="TAC"/>
              <w:keepNext w:val="0"/>
              <w:keepLines w:val="0"/>
            </w:pPr>
            <w:r w:rsidRPr="00AC351B">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AC351B" w:rsidRDefault="00EC77CB" w:rsidP="00EC77CB">
            <w:pPr>
              <w:pStyle w:val="TAC"/>
              <w:keepNext w:val="0"/>
              <w:keepLines w:val="0"/>
            </w:pPr>
            <w:r w:rsidRPr="00AC351B">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AC351B" w:rsidRDefault="00EC77CB" w:rsidP="00EC77CB">
            <w:pPr>
              <w:pStyle w:val="TAC"/>
              <w:keepNext w:val="0"/>
              <w:keepLines w:val="0"/>
            </w:pPr>
            <w:r w:rsidRPr="00AC351B">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AC351B" w:rsidRDefault="00EC77CB" w:rsidP="00EC77CB">
            <w:pPr>
              <w:pStyle w:val="TAC"/>
              <w:keepNext w:val="0"/>
              <w:keepLines w:val="0"/>
              <w:rPr>
                <w:rFonts w:cs="Arial"/>
                <w:szCs w:val="18"/>
              </w:rPr>
            </w:pPr>
            <w:r w:rsidRPr="00AC351B">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AC351B" w:rsidRDefault="00EC77CB" w:rsidP="00EC77CB">
            <w:pPr>
              <w:pStyle w:val="TAC"/>
              <w:keepNext w:val="0"/>
              <w:keepLines w:val="0"/>
              <w:rPr>
                <w:rFonts w:cs="Arial"/>
                <w:szCs w:val="18"/>
              </w:rPr>
            </w:pPr>
            <w:r w:rsidRPr="00AC351B">
              <w:t>1188</w:t>
            </w:r>
          </w:p>
        </w:tc>
      </w:tr>
      <w:tr w:rsidR="00EC77CB" w:rsidRPr="00AC351B"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AC351B" w:rsidRDefault="00EC77CB" w:rsidP="00EC77CB">
            <w:pPr>
              <w:pStyle w:val="TAC"/>
              <w:keepNext w:val="0"/>
              <w:keepLines w:val="0"/>
            </w:pPr>
            <w:r w:rsidRPr="00AC351B">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AC351B" w:rsidRDefault="00EC77CB" w:rsidP="00EC77CB">
            <w:pPr>
              <w:pStyle w:val="TAC"/>
              <w:keepNext w:val="0"/>
              <w:keepLines w:val="0"/>
            </w:pPr>
            <w:r w:rsidRPr="00AC351B">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AC351B" w:rsidRDefault="00EC77CB" w:rsidP="00EC77CB">
            <w:pPr>
              <w:pStyle w:val="TAC"/>
              <w:keepNext w:val="0"/>
              <w:keepLines w:val="0"/>
            </w:pPr>
            <w:r w:rsidRPr="00AC351B">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AC351B" w:rsidRDefault="00EC77CB" w:rsidP="00EC77CB">
            <w:pPr>
              <w:pStyle w:val="TAC"/>
              <w:keepNext w:val="0"/>
              <w:keepLines w:val="0"/>
              <w:rPr>
                <w:rFonts w:cs="Arial"/>
                <w:szCs w:val="18"/>
              </w:rPr>
            </w:pPr>
            <w:r w:rsidRPr="00AC351B">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AC351B" w:rsidRDefault="00EC77CB" w:rsidP="00EC77CB">
            <w:pPr>
              <w:pStyle w:val="TAC"/>
              <w:keepNext w:val="0"/>
              <w:keepLines w:val="0"/>
              <w:rPr>
                <w:rFonts w:cs="Arial"/>
                <w:szCs w:val="18"/>
              </w:rPr>
            </w:pPr>
            <w:r w:rsidRPr="00AC351B">
              <w:t>1320</w:t>
            </w:r>
          </w:p>
        </w:tc>
      </w:tr>
      <w:tr w:rsidR="00EC77CB" w:rsidRPr="00AC351B"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AC351B" w:rsidRDefault="00EC77CB" w:rsidP="00EC77CB">
            <w:pPr>
              <w:pStyle w:val="TAC"/>
              <w:keepNext w:val="0"/>
              <w:keepLines w:val="0"/>
              <w:rPr>
                <w:rFonts w:eastAsia="MS Mincho"/>
              </w:rPr>
            </w:pPr>
            <w:r w:rsidRPr="00AC351B">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AC351B" w:rsidRDefault="00EC77CB" w:rsidP="00EC77CB">
            <w:pPr>
              <w:pStyle w:val="TAC"/>
              <w:keepNext w:val="0"/>
              <w:keepLines w:val="0"/>
              <w:rPr>
                <w:rFonts w:eastAsia="MS Mincho"/>
              </w:rPr>
            </w:pPr>
            <w:r w:rsidRPr="00AC351B">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AC351B" w:rsidRDefault="00EC77CB" w:rsidP="00EC77CB">
            <w:pPr>
              <w:pStyle w:val="TAC"/>
              <w:keepNext w:val="0"/>
              <w:keepLines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AC351B" w:rsidRDefault="00EC77CB" w:rsidP="00EC77CB">
            <w:pPr>
              <w:pStyle w:val="TAC"/>
              <w:keepNext w:val="0"/>
              <w:keepLines w:val="0"/>
              <w:rPr>
                <w:rFonts w:eastAsia="MS Mincho"/>
              </w:rPr>
            </w:pPr>
            <w:r w:rsidRPr="00AC351B">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AC351B" w:rsidRDefault="00EC77CB" w:rsidP="00EC77CB">
            <w:pPr>
              <w:pStyle w:val="TAC"/>
              <w:keepNext w:val="0"/>
              <w:keepLines w:val="0"/>
              <w:rPr>
                <w:rFonts w:eastAsia="MS Mincho"/>
              </w:rPr>
            </w:pPr>
            <w:r w:rsidRPr="00AC351B">
              <w:rPr>
                <w:rFonts w:eastAsia="MS Mincho"/>
              </w:rPr>
              <w:t>1452</w:t>
            </w:r>
          </w:p>
        </w:tc>
      </w:tr>
      <w:tr w:rsidR="00EC77CB" w:rsidRPr="00AC351B"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AC351B" w:rsidRDefault="00EC77CB" w:rsidP="00EC77CB">
            <w:pPr>
              <w:pStyle w:val="TAC"/>
              <w:keepNext w:val="0"/>
              <w:keepLines w:val="0"/>
            </w:pPr>
            <w:r w:rsidRPr="00AC351B">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AC351B" w:rsidRDefault="00EC77CB" w:rsidP="00EC77CB">
            <w:pPr>
              <w:pStyle w:val="TAC"/>
              <w:keepNext w:val="0"/>
              <w:keepLines w:val="0"/>
            </w:pPr>
            <w:r w:rsidRPr="00AC351B">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AC351B" w:rsidRDefault="00EC77CB" w:rsidP="00EC77CB">
            <w:pPr>
              <w:pStyle w:val="TAC"/>
              <w:keepNext w:val="0"/>
              <w:keepLines w:val="0"/>
            </w:pPr>
            <w:r w:rsidRPr="00AC351B">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AC351B" w:rsidRDefault="00EC77CB" w:rsidP="00EC77CB">
            <w:pPr>
              <w:pStyle w:val="TAC"/>
              <w:keepNext w:val="0"/>
              <w:keepLines w:val="0"/>
              <w:rPr>
                <w:rFonts w:cs="Arial"/>
                <w:szCs w:val="18"/>
              </w:rPr>
            </w:pPr>
            <w:r w:rsidRPr="00AC351B">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AC351B" w:rsidRDefault="00EC77CB" w:rsidP="00EC77CB">
            <w:pPr>
              <w:pStyle w:val="TAC"/>
              <w:keepNext w:val="0"/>
              <w:keepLines w:val="0"/>
              <w:rPr>
                <w:rFonts w:cs="Arial"/>
                <w:szCs w:val="18"/>
              </w:rPr>
            </w:pPr>
            <w:r w:rsidRPr="00AC351B">
              <w:t>1584</w:t>
            </w:r>
          </w:p>
        </w:tc>
      </w:tr>
      <w:tr w:rsidR="00EC77CB" w:rsidRPr="00AC351B"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AC351B" w:rsidRDefault="00EC77CB" w:rsidP="00EC77CB">
            <w:pPr>
              <w:pStyle w:val="TAC"/>
              <w:keepNext w:val="0"/>
              <w:keepLines w:val="0"/>
            </w:pPr>
            <w:r w:rsidRPr="00AC351B">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AC351B" w:rsidRDefault="00EC77CB" w:rsidP="00EC77CB">
            <w:pPr>
              <w:pStyle w:val="TAC"/>
              <w:keepNext w:val="0"/>
              <w:keepLines w:val="0"/>
            </w:pPr>
            <w:r w:rsidRPr="00AC351B">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AC351B" w:rsidRDefault="00EC77CB" w:rsidP="00EC77CB">
            <w:pPr>
              <w:pStyle w:val="TAC"/>
              <w:keepNext w:val="0"/>
              <w:keepLines w:val="0"/>
            </w:pPr>
            <w:r w:rsidRPr="00AC351B">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AC351B" w:rsidRDefault="00EC77CB" w:rsidP="00EC77CB">
            <w:pPr>
              <w:pStyle w:val="TAC"/>
              <w:keepNext w:val="0"/>
              <w:keepLines w:val="0"/>
              <w:rPr>
                <w:rFonts w:cs="Arial"/>
                <w:szCs w:val="18"/>
              </w:rPr>
            </w:pPr>
            <w:r w:rsidRPr="00AC351B">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AC351B" w:rsidRDefault="00EC77CB" w:rsidP="00EC77CB">
            <w:pPr>
              <w:pStyle w:val="TAC"/>
              <w:keepNext w:val="0"/>
              <w:keepLines w:val="0"/>
              <w:rPr>
                <w:rFonts w:cs="Arial"/>
                <w:szCs w:val="18"/>
              </w:rPr>
            </w:pPr>
            <w:r w:rsidRPr="00AC351B">
              <w:t>1716</w:t>
            </w:r>
          </w:p>
        </w:tc>
      </w:tr>
      <w:tr w:rsidR="00EC77CB" w:rsidRPr="00AC351B"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AC351B" w:rsidRDefault="00EC77CB" w:rsidP="00EC77CB">
            <w:pPr>
              <w:pStyle w:val="TAC"/>
              <w:keepNext w:val="0"/>
              <w:keepLines w:val="0"/>
            </w:pPr>
            <w:r w:rsidRPr="00AC351B">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AC351B" w:rsidRDefault="00EC77CB" w:rsidP="00EC77CB">
            <w:pPr>
              <w:pStyle w:val="TAC"/>
              <w:keepNext w:val="0"/>
              <w:keepLines w:val="0"/>
            </w:pPr>
            <w:r w:rsidRPr="00AC351B">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AC351B" w:rsidRDefault="00EC77CB" w:rsidP="00EC77CB">
            <w:pPr>
              <w:pStyle w:val="TAC"/>
              <w:keepNext w:val="0"/>
              <w:keepLines w:val="0"/>
            </w:pPr>
            <w:r w:rsidRPr="00AC351B">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AC351B" w:rsidRDefault="00EC77CB" w:rsidP="00EC77CB">
            <w:pPr>
              <w:pStyle w:val="TAC"/>
              <w:keepNext w:val="0"/>
              <w:keepLines w:val="0"/>
              <w:rPr>
                <w:rFonts w:cs="Arial"/>
                <w:szCs w:val="18"/>
              </w:rPr>
            </w:pPr>
            <w:r w:rsidRPr="00AC351B">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AC351B" w:rsidRDefault="00EC77CB" w:rsidP="00EC77CB">
            <w:pPr>
              <w:pStyle w:val="TAC"/>
              <w:keepNext w:val="0"/>
              <w:keepLines w:val="0"/>
              <w:rPr>
                <w:rFonts w:cs="Arial"/>
                <w:szCs w:val="18"/>
              </w:rPr>
            </w:pPr>
            <w:r w:rsidRPr="00AC351B">
              <w:t>1980</w:t>
            </w:r>
          </w:p>
        </w:tc>
      </w:tr>
      <w:tr w:rsidR="00EC77CB" w:rsidRPr="00AC351B"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AC351B" w:rsidRDefault="00EC77CB" w:rsidP="00EC77CB">
            <w:pPr>
              <w:pStyle w:val="TAC"/>
              <w:keepNext w:val="0"/>
              <w:keepLines w:val="0"/>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AC351B" w:rsidRDefault="00EC77CB" w:rsidP="00EC77CB">
            <w:pPr>
              <w:pStyle w:val="TAC"/>
              <w:keepNext w:val="0"/>
              <w:keepLines w:val="0"/>
              <w:rPr>
                <w:rFonts w:eastAsia="MS Mincho"/>
              </w:rPr>
            </w:pPr>
            <w:r w:rsidRPr="00AC351B">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AC351B" w:rsidRDefault="00EC77CB" w:rsidP="00EC77CB">
            <w:pPr>
              <w:pStyle w:val="TAC"/>
              <w:keepNext w:val="0"/>
              <w:keepLines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AC351B" w:rsidRDefault="00EC77CB" w:rsidP="00EC77CB">
            <w:pPr>
              <w:pStyle w:val="TAC"/>
              <w:keepNext w:val="0"/>
              <w:keepLines w:val="0"/>
              <w:rPr>
                <w:rFonts w:eastAsia="MS Mincho"/>
              </w:rPr>
            </w:pPr>
            <w:r w:rsidRPr="00AC351B">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AC351B" w:rsidRDefault="00EC77CB" w:rsidP="00EC77CB">
            <w:pPr>
              <w:pStyle w:val="TAC"/>
              <w:keepNext w:val="0"/>
              <w:keepLines w:val="0"/>
              <w:rPr>
                <w:rFonts w:eastAsia="MS Mincho"/>
              </w:rPr>
            </w:pPr>
            <w:r w:rsidRPr="00AC351B">
              <w:rPr>
                <w:rFonts w:eastAsia="MS Mincho"/>
              </w:rPr>
              <w:t>2376</w:t>
            </w:r>
          </w:p>
        </w:tc>
      </w:tr>
      <w:tr w:rsidR="00EC77CB" w:rsidRPr="00AC351B"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AC351B" w:rsidRDefault="00EC77CB" w:rsidP="00EC77CB">
            <w:pPr>
              <w:pStyle w:val="TAC"/>
              <w:keepNext w:val="0"/>
              <w:keepLines w:val="0"/>
            </w:pPr>
            <w:r w:rsidRPr="00AC351B">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AC351B" w:rsidRDefault="00EC77CB" w:rsidP="00EC77CB">
            <w:pPr>
              <w:pStyle w:val="TAC"/>
              <w:keepNext w:val="0"/>
              <w:keepLines w:val="0"/>
            </w:pPr>
            <w:r w:rsidRPr="00AC351B">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tcPr>
          <w:p w14:paraId="76666A6F" w14:textId="77777777" w:rsidR="00EC77CB" w:rsidRPr="00AC351B"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AC351B" w:rsidRDefault="00EC77CB" w:rsidP="00EC77CB">
            <w:pPr>
              <w:pStyle w:val="TAC"/>
              <w:keepNext w:val="0"/>
              <w:keepLines w:val="0"/>
              <w:rPr>
                <w:rFonts w:cs="Arial"/>
                <w:szCs w:val="18"/>
              </w:rPr>
            </w:pPr>
            <w:r w:rsidRPr="00AC351B">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AC351B" w:rsidRDefault="00EC77CB" w:rsidP="00EC77CB">
            <w:pPr>
              <w:pStyle w:val="TAC"/>
              <w:keepNext w:val="0"/>
              <w:keepLines w:val="0"/>
              <w:rPr>
                <w:rFonts w:cs="Arial"/>
                <w:szCs w:val="18"/>
              </w:rPr>
            </w:pPr>
            <w:r w:rsidRPr="00AC351B">
              <w:t>2508</w:t>
            </w:r>
          </w:p>
        </w:tc>
      </w:tr>
      <w:tr w:rsidR="00EC77CB" w:rsidRPr="00AC351B"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AC351B" w:rsidRDefault="00EC77CB" w:rsidP="00EC77CB">
            <w:pPr>
              <w:pStyle w:val="TAC"/>
              <w:keepNext w:val="0"/>
              <w:keepLines w:val="0"/>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AC351B" w:rsidRDefault="00EC77CB" w:rsidP="00EC77CB">
            <w:pPr>
              <w:pStyle w:val="TAC"/>
              <w:keepNext w:val="0"/>
              <w:keepLines w:val="0"/>
              <w:rPr>
                <w:rFonts w:eastAsia="MS Mincho"/>
              </w:rPr>
            </w:pPr>
            <w:r w:rsidRPr="00AC351B">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AC351B" w:rsidRDefault="00EC77CB" w:rsidP="00EC77CB">
            <w:pPr>
              <w:pStyle w:val="TAC"/>
              <w:keepNext w:val="0"/>
              <w:keepLines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AC351B" w:rsidRDefault="00EC77CB" w:rsidP="00EC77CB">
            <w:pPr>
              <w:pStyle w:val="TAC"/>
              <w:keepNext w:val="0"/>
              <w:keepLines w:val="0"/>
              <w:rPr>
                <w:rFonts w:eastAsia="MS Mincho"/>
              </w:rPr>
            </w:pPr>
            <w:r w:rsidRPr="00AC351B">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AC351B" w:rsidRDefault="00EC77CB" w:rsidP="00EC77CB">
            <w:pPr>
              <w:pStyle w:val="TAC"/>
              <w:keepNext w:val="0"/>
              <w:keepLines w:val="0"/>
              <w:rPr>
                <w:rFonts w:eastAsia="MS Mincho"/>
              </w:rPr>
            </w:pPr>
            <w:r w:rsidRPr="00AC351B">
              <w:rPr>
                <w:rFonts w:eastAsia="MS Mincho"/>
              </w:rPr>
              <w:t>3168</w:t>
            </w:r>
          </w:p>
        </w:tc>
      </w:tr>
      <w:tr w:rsidR="00EC77CB" w:rsidRPr="00AC351B"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AC351B"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AC351B" w:rsidRDefault="00EC77CB" w:rsidP="00EC77CB">
            <w:pPr>
              <w:pStyle w:val="TAC"/>
              <w:keepNext w:val="0"/>
              <w:keepLines w:val="0"/>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AC351B" w:rsidRDefault="00EC77CB" w:rsidP="00EC77CB">
            <w:pPr>
              <w:pStyle w:val="TAC"/>
              <w:keepNext w:val="0"/>
              <w:keepLines w:val="0"/>
              <w:rPr>
                <w:rFonts w:eastAsia="MS Mincho"/>
              </w:rPr>
            </w:pPr>
            <w:r w:rsidRPr="00AC351B">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AC351B" w:rsidRDefault="00EC77CB" w:rsidP="00EC77CB">
            <w:pPr>
              <w:pStyle w:val="TAC"/>
              <w:keepNext w:val="0"/>
              <w:keepLines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AC351B" w:rsidRDefault="00EC77CB" w:rsidP="00EC77CB">
            <w:pPr>
              <w:pStyle w:val="TAC"/>
              <w:keepNext w:val="0"/>
              <w:keepLines w:val="0"/>
              <w:rPr>
                <w:rFonts w:eastAsia="MS Mincho"/>
              </w:rPr>
            </w:pPr>
            <w:r w:rsidRPr="00AC351B">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AC351B" w:rsidRDefault="00EC77CB" w:rsidP="00EC77CB">
            <w:pPr>
              <w:pStyle w:val="TAC"/>
              <w:keepNext w:val="0"/>
              <w:keepLines w:val="0"/>
              <w:rPr>
                <w:rFonts w:eastAsia="MS Mincho"/>
              </w:rPr>
            </w:pPr>
            <w:r w:rsidRPr="00AC351B">
              <w:rPr>
                <w:rFonts w:eastAsia="MS Mincho"/>
              </w:rPr>
              <w:t>3300</w:t>
            </w:r>
          </w:p>
        </w:tc>
      </w:tr>
      <w:tr w:rsidR="00EC77CB" w:rsidRPr="00AC351B"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AC351B" w:rsidRDefault="00EC77CB" w:rsidP="00EC77CB">
            <w:pPr>
              <w:pStyle w:val="TAC"/>
              <w:keepNext w:val="0"/>
              <w:keepLines w:val="0"/>
            </w:pPr>
            <w:r w:rsidRPr="00AC351B">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AC351B" w:rsidRDefault="00EC77CB" w:rsidP="00EC77CB">
            <w:pPr>
              <w:pStyle w:val="TAC"/>
              <w:keepNext w:val="0"/>
              <w:keepLines w:val="0"/>
              <w:rPr>
                <w:rFonts w:cs="Arial"/>
                <w:szCs w:val="18"/>
              </w:rPr>
            </w:pPr>
            <w:r w:rsidRPr="00AC351B">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AC351B" w:rsidRDefault="00EC77CB" w:rsidP="00EC77CB">
            <w:pPr>
              <w:pStyle w:val="TAC"/>
              <w:keepNext w:val="0"/>
              <w:keepLines w:val="0"/>
              <w:rPr>
                <w:rFonts w:cstheme="minorBidi"/>
                <w:szCs w:val="22"/>
              </w:rPr>
            </w:pPr>
            <w:r w:rsidRPr="00AC351B">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AC351B" w:rsidRDefault="00EC77CB" w:rsidP="00EC77CB">
            <w:pPr>
              <w:pStyle w:val="TAC"/>
              <w:keepNext w:val="0"/>
              <w:keepLines w:val="0"/>
            </w:pPr>
            <w:r w:rsidRPr="00AC351B">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AC351B" w:rsidRDefault="00EC77CB" w:rsidP="00EC77CB">
            <w:pPr>
              <w:pStyle w:val="TAC"/>
              <w:keepNext w:val="0"/>
              <w:keepLines w:val="0"/>
            </w:pPr>
            <w:r w:rsidRPr="00AC351B">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AC351B" w:rsidRDefault="00EC77CB" w:rsidP="00EC77CB">
            <w:pPr>
              <w:pStyle w:val="TAC"/>
              <w:keepNext w:val="0"/>
              <w:keepLines w:val="0"/>
              <w:rPr>
                <w:rFonts w:cs="Arial"/>
                <w:szCs w:val="18"/>
              </w:rPr>
            </w:pPr>
            <w:r w:rsidRPr="00AC351B">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AC351B" w:rsidRDefault="00EC77CB" w:rsidP="00EC77CB">
            <w:pPr>
              <w:pStyle w:val="TAC"/>
              <w:keepNext w:val="0"/>
              <w:keepLines w:val="0"/>
              <w:rPr>
                <w:rFonts w:cs="Arial"/>
                <w:szCs w:val="18"/>
              </w:rPr>
            </w:pPr>
            <w:r w:rsidRPr="00AC351B">
              <w:t>3432</w:t>
            </w:r>
          </w:p>
        </w:tc>
      </w:tr>
      <w:tr w:rsidR="00EC77CB" w:rsidRPr="00AC351B"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AC351B" w:rsidRDefault="00EC77CB" w:rsidP="00EC77CB">
            <w:pPr>
              <w:pStyle w:val="TAC"/>
              <w:keepNext w:val="0"/>
              <w:keepLines w:val="0"/>
              <w:rPr>
                <w:rFonts w:eastAsia="MS Mincho"/>
              </w:rPr>
            </w:pPr>
            <w:r w:rsidRPr="00AC351B">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AC351B" w:rsidRDefault="00EC77CB" w:rsidP="00EC77CB">
            <w:pPr>
              <w:pStyle w:val="TAC"/>
              <w:keepNext w:val="0"/>
              <w:keepLines w:val="0"/>
              <w:rPr>
                <w:rFonts w:eastAsia="MS Mincho"/>
              </w:rPr>
            </w:pPr>
            <w:r w:rsidRPr="00AC351B">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AC351B" w:rsidRDefault="00EC77CB" w:rsidP="00EC77CB">
            <w:pPr>
              <w:pStyle w:val="TAC"/>
              <w:keepNext w:val="0"/>
              <w:keepLines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AC351B" w:rsidRDefault="00EC77CB" w:rsidP="00EC77CB">
            <w:pPr>
              <w:pStyle w:val="TAC"/>
              <w:keepNext w:val="0"/>
              <w:keepLines w:val="0"/>
              <w:rPr>
                <w:rFonts w:eastAsia="MS Mincho"/>
              </w:rPr>
            </w:pPr>
            <w:r w:rsidRPr="00AC351B">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AC351B" w:rsidRDefault="00EC77CB" w:rsidP="00EC77CB">
            <w:pPr>
              <w:pStyle w:val="TAC"/>
              <w:keepNext w:val="0"/>
              <w:keepLines w:val="0"/>
              <w:rPr>
                <w:rFonts w:eastAsia="MS Mincho"/>
              </w:rPr>
            </w:pPr>
            <w:r w:rsidRPr="00AC351B">
              <w:rPr>
                <w:rFonts w:eastAsia="MS Mincho"/>
              </w:rPr>
              <w:t>4092</w:t>
            </w:r>
          </w:p>
        </w:tc>
      </w:tr>
      <w:tr w:rsidR="00EC77CB" w:rsidRPr="00AC351B"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AC351B" w:rsidRDefault="00EC77CB" w:rsidP="00EC77CB">
            <w:pPr>
              <w:pStyle w:val="TAC"/>
              <w:keepNext w:val="0"/>
              <w:keepLines w:val="0"/>
            </w:pPr>
            <w:r w:rsidRPr="00AC351B">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AC351B" w:rsidRDefault="00EC77CB" w:rsidP="00EC77CB">
            <w:pPr>
              <w:pStyle w:val="TAC"/>
              <w:keepNext w:val="0"/>
              <w:keepLines w:val="0"/>
            </w:pPr>
            <w:r w:rsidRPr="00AC351B">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AC351B" w:rsidRDefault="00EC77CB" w:rsidP="00EC77CB">
            <w:pPr>
              <w:pStyle w:val="TAC"/>
              <w:keepNext w:val="0"/>
              <w:keepLines w:val="0"/>
            </w:pPr>
            <w:r w:rsidRPr="00AC351B">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AC351B" w:rsidRDefault="00EC77CB" w:rsidP="00EC77CB">
            <w:pPr>
              <w:pStyle w:val="TAC"/>
              <w:keepNext w:val="0"/>
              <w:keepLines w:val="0"/>
              <w:rPr>
                <w:rFonts w:cs="Arial"/>
                <w:szCs w:val="18"/>
              </w:rPr>
            </w:pPr>
            <w:r w:rsidRPr="00AC351B">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AC351B" w:rsidRDefault="00EC77CB" w:rsidP="00EC77CB">
            <w:pPr>
              <w:pStyle w:val="TAC"/>
              <w:keepNext w:val="0"/>
              <w:keepLines w:val="0"/>
              <w:rPr>
                <w:rFonts w:cs="Arial"/>
                <w:szCs w:val="18"/>
              </w:rPr>
            </w:pPr>
            <w:r w:rsidRPr="00AC351B">
              <w:t>4356</w:t>
            </w:r>
          </w:p>
        </w:tc>
      </w:tr>
      <w:tr w:rsidR="00EC77CB" w:rsidRPr="00AC351B"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AC351B" w:rsidRDefault="00EC77CB" w:rsidP="00EC77CB">
            <w:pPr>
              <w:pStyle w:val="TAC"/>
              <w:keepNext w:val="0"/>
              <w:keepLines w:val="0"/>
              <w:rPr>
                <w:rFonts w:eastAsia="MS Mincho"/>
              </w:rPr>
            </w:pPr>
            <w:r w:rsidRPr="00AC351B">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AC351B" w:rsidRDefault="00EC77CB" w:rsidP="00EC77CB">
            <w:pPr>
              <w:pStyle w:val="TAC"/>
              <w:keepNext w:val="0"/>
              <w:keepLines w:val="0"/>
              <w:rPr>
                <w:rFonts w:eastAsia="MS Mincho"/>
              </w:rPr>
            </w:pPr>
            <w:r w:rsidRPr="00AC351B">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AC351B" w:rsidRDefault="00EC77CB" w:rsidP="00EC77CB">
            <w:pPr>
              <w:pStyle w:val="TAC"/>
              <w:keepNext w:val="0"/>
              <w:keepLines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AC351B" w:rsidRDefault="00EC77CB" w:rsidP="00EC77CB">
            <w:pPr>
              <w:pStyle w:val="TAC"/>
              <w:keepNext w:val="0"/>
              <w:keepLines w:val="0"/>
              <w:rPr>
                <w:rFonts w:eastAsia="MS Mincho"/>
              </w:rPr>
            </w:pPr>
            <w:r w:rsidRPr="00AC351B">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AC351B" w:rsidRDefault="00EC77CB" w:rsidP="00EC77CB">
            <w:pPr>
              <w:pStyle w:val="TAC"/>
              <w:keepNext w:val="0"/>
              <w:keepLines w:val="0"/>
              <w:rPr>
                <w:rFonts w:eastAsia="MS Mincho"/>
              </w:rPr>
            </w:pPr>
            <w:r w:rsidRPr="00AC351B">
              <w:rPr>
                <w:rFonts w:eastAsia="MS Mincho"/>
              </w:rPr>
              <w:t>5016</w:t>
            </w:r>
          </w:p>
        </w:tc>
      </w:tr>
      <w:tr w:rsidR="00EC77CB" w:rsidRPr="00AC351B"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AC351B" w:rsidRDefault="00EC77CB" w:rsidP="00EC77CB">
            <w:pPr>
              <w:pStyle w:val="TAC"/>
              <w:keepNext w:val="0"/>
              <w:keepLines w:val="0"/>
            </w:pPr>
            <w:r w:rsidRPr="00AC351B">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AC351B" w:rsidRDefault="00EC77CB" w:rsidP="00EC77CB">
            <w:pPr>
              <w:pStyle w:val="TAC"/>
              <w:keepNext w:val="0"/>
              <w:keepLines w:val="0"/>
            </w:pPr>
            <w:r w:rsidRPr="00AC351B">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AC351B" w:rsidRDefault="00EC77CB" w:rsidP="00EC77CB">
            <w:pPr>
              <w:pStyle w:val="TAC"/>
              <w:keepNext w:val="0"/>
              <w:keepLines w:val="0"/>
            </w:pPr>
            <w:r w:rsidRPr="00AC351B">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AC351B" w:rsidRDefault="00EC77CB" w:rsidP="00EC77CB">
            <w:pPr>
              <w:pStyle w:val="TAC"/>
              <w:keepNext w:val="0"/>
              <w:keepLines w:val="0"/>
              <w:rPr>
                <w:rFonts w:cs="Arial"/>
                <w:szCs w:val="18"/>
              </w:rPr>
            </w:pPr>
            <w:r w:rsidRPr="00AC351B">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AC351B" w:rsidRDefault="00EC77CB" w:rsidP="00EC77CB">
            <w:pPr>
              <w:pStyle w:val="TAC"/>
              <w:keepNext w:val="0"/>
              <w:keepLines w:val="0"/>
              <w:rPr>
                <w:rFonts w:cs="Arial"/>
                <w:szCs w:val="18"/>
              </w:rPr>
            </w:pPr>
            <w:r w:rsidRPr="00AC351B">
              <w:t>5148</w:t>
            </w:r>
          </w:p>
        </w:tc>
      </w:tr>
      <w:tr w:rsidR="00EC77CB" w:rsidRPr="00AC351B"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AC351B" w:rsidRDefault="00EC77CB" w:rsidP="00EC77CB">
            <w:pPr>
              <w:pStyle w:val="TAC"/>
              <w:keepNext w:val="0"/>
              <w:keepLines w:val="0"/>
            </w:pPr>
            <w:r w:rsidRPr="00AC351B">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AC351B" w:rsidRDefault="00EC77CB" w:rsidP="00EC77CB">
            <w:pPr>
              <w:pStyle w:val="TAC"/>
              <w:keepNext w:val="0"/>
              <w:keepLines w:val="0"/>
            </w:pPr>
            <w:r w:rsidRPr="00AC351B">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AC351B" w:rsidRDefault="00EC77CB" w:rsidP="00EC77CB">
            <w:pPr>
              <w:pStyle w:val="TAC"/>
              <w:keepNext w:val="0"/>
              <w:keepLines w:val="0"/>
            </w:pPr>
            <w:r w:rsidRPr="00AC351B">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AC351B" w:rsidRDefault="00EC77CB" w:rsidP="00EC77CB">
            <w:pPr>
              <w:pStyle w:val="TAC"/>
              <w:keepNext w:val="0"/>
              <w:keepLines w:val="0"/>
              <w:rPr>
                <w:rFonts w:cs="Arial"/>
                <w:szCs w:val="18"/>
              </w:rPr>
            </w:pPr>
            <w:r w:rsidRPr="00AC351B">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AC351B" w:rsidRDefault="00EC77CB" w:rsidP="00EC77CB">
            <w:pPr>
              <w:pStyle w:val="TAC"/>
              <w:keepNext w:val="0"/>
              <w:keepLines w:val="0"/>
              <w:rPr>
                <w:rFonts w:cs="Arial"/>
                <w:szCs w:val="18"/>
              </w:rPr>
            </w:pPr>
            <w:r w:rsidRPr="00AC351B">
              <w:t>6204</w:t>
            </w:r>
          </w:p>
        </w:tc>
      </w:tr>
      <w:tr w:rsidR="00EC77CB" w:rsidRPr="00AC351B"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AC351B" w:rsidRDefault="00EC77CB" w:rsidP="00EC77CB">
            <w:pPr>
              <w:pStyle w:val="TAC"/>
              <w:keepNext w:val="0"/>
              <w:keepLines w:val="0"/>
              <w:rPr>
                <w:rFonts w:eastAsia="MS Mincho"/>
              </w:rPr>
            </w:pPr>
            <w:r w:rsidRPr="00AC351B">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AC351B" w:rsidRDefault="00EC77CB" w:rsidP="00EC77CB">
            <w:pPr>
              <w:pStyle w:val="TAC"/>
              <w:keepNext w:val="0"/>
              <w:keepLines w:val="0"/>
              <w:rPr>
                <w:rFonts w:eastAsia="MS Mincho"/>
              </w:rPr>
            </w:pPr>
            <w:r w:rsidRPr="00AC351B">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AC351B" w:rsidRDefault="00EC77CB" w:rsidP="00EC77CB">
            <w:pPr>
              <w:pStyle w:val="TAC"/>
              <w:keepNext w:val="0"/>
              <w:keepLines w:val="0"/>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AC351B" w:rsidRDefault="00EC77CB" w:rsidP="00EC77CB">
            <w:pPr>
              <w:pStyle w:val="TAC"/>
              <w:keepNext w:val="0"/>
              <w:keepLines w:val="0"/>
              <w:rPr>
                <w:rFonts w:eastAsia="MS Mincho"/>
              </w:rPr>
            </w:pPr>
            <w:r w:rsidRPr="00AC351B">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AC351B" w:rsidRDefault="00EC77CB" w:rsidP="00EC77CB">
            <w:pPr>
              <w:pStyle w:val="TAC"/>
              <w:keepNext w:val="0"/>
              <w:keepLines w:val="0"/>
              <w:rPr>
                <w:rFonts w:eastAsia="MS Mincho"/>
              </w:rPr>
            </w:pPr>
            <w:r w:rsidRPr="00AC351B">
              <w:rPr>
                <w:rFonts w:eastAsia="MS Mincho"/>
              </w:rPr>
              <w:t>6732</w:t>
            </w:r>
          </w:p>
        </w:tc>
      </w:tr>
      <w:tr w:rsidR="00EC77CB" w:rsidRPr="00AC351B"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AC351B"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AC351B" w:rsidRDefault="00EC77CB" w:rsidP="00EC77CB">
            <w:pPr>
              <w:pStyle w:val="TAC"/>
              <w:keepNext w:val="0"/>
              <w:keepLines w:val="0"/>
              <w:rPr>
                <w:rFonts w:eastAsia="MS Mincho"/>
              </w:rPr>
            </w:pPr>
            <w:r w:rsidRPr="00AC351B">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AC351B" w:rsidRDefault="00EC77CB" w:rsidP="00EC77CB">
            <w:pPr>
              <w:pStyle w:val="TAC"/>
              <w:keepNext w:val="0"/>
              <w:keepLines w:val="0"/>
              <w:rPr>
                <w:rFonts w:eastAsia="MS Mincho"/>
              </w:rPr>
            </w:pPr>
            <w:r w:rsidRPr="00AC351B">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AC351B" w:rsidRDefault="00EC77CB" w:rsidP="00EC77CB">
            <w:pPr>
              <w:pStyle w:val="TAC"/>
              <w:keepNext w:val="0"/>
              <w:keepLines w:val="0"/>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AC351B" w:rsidRDefault="00EC77CB" w:rsidP="00EC77CB">
            <w:pPr>
              <w:pStyle w:val="TAC"/>
              <w:keepNext w:val="0"/>
              <w:keepLines w:val="0"/>
              <w:rPr>
                <w:rFonts w:eastAsia="MS Mincho"/>
              </w:rPr>
            </w:pPr>
            <w:r w:rsidRPr="00AC351B">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AC351B" w:rsidRDefault="00EC77CB" w:rsidP="00EC77CB">
            <w:pPr>
              <w:pStyle w:val="TAC"/>
              <w:keepNext w:val="0"/>
              <w:keepLines w:val="0"/>
              <w:rPr>
                <w:rFonts w:eastAsia="MS Mincho"/>
              </w:rPr>
            </w:pPr>
            <w:r w:rsidRPr="00AC351B">
              <w:rPr>
                <w:rFonts w:eastAsia="MS Mincho"/>
              </w:rPr>
              <w:t>6864</w:t>
            </w:r>
          </w:p>
        </w:tc>
      </w:tr>
      <w:tr w:rsidR="00EC77CB" w:rsidRPr="00AC351B"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AC351B" w:rsidRDefault="00EC77CB" w:rsidP="00EC77CB">
            <w:pPr>
              <w:pStyle w:val="TAC"/>
              <w:keepNext w:val="0"/>
              <w:keepLines w:val="0"/>
            </w:pPr>
            <w:r w:rsidRPr="00AC351B">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AC351B" w:rsidRDefault="00EC77CB" w:rsidP="00EC77CB">
            <w:pPr>
              <w:pStyle w:val="TAC"/>
              <w:keepNext w:val="0"/>
              <w:keepLines w:val="0"/>
            </w:pPr>
            <w:r w:rsidRPr="00AC351B">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AC351B" w:rsidRDefault="00EC77CB" w:rsidP="00EC77CB">
            <w:pPr>
              <w:pStyle w:val="TAC"/>
              <w:keepNext w:val="0"/>
              <w:keepLines w:val="0"/>
            </w:pPr>
            <w:r w:rsidRPr="00AC351B">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AC351B" w:rsidRDefault="00EC77CB" w:rsidP="00EC77CB">
            <w:pPr>
              <w:pStyle w:val="TAC"/>
              <w:keepNext w:val="0"/>
              <w:keepLines w:val="0"/>
              <w:rPr>
                <w:rFonts w:cs="Arial"/>
                <w:szCs w:val="18"/>
              </w:rPr>
            </w:pPr>
            <w:r w:rsidRPr="00AC351B">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AC351B" w:rsidRDefault="00EC77CB" w:rsidP="00EC77CB">
            <w:pPr>
              <w:pStyle w:val="TAC"/>
              <w:keepNext w:val="0"/>
              <w:keepLines w:val="0"/>
              <w:rPr>
                <w:rFonts w:cs="Arial"/>
                <w:szCs w:val="18"/>
              </w:rPr>
            </w:pPr>
            <w:r w:rsidRPr="00AC351B">
              <w:t>6996</w:t>
            </w:r>
          </w:p>
        </w:tc>
      </w:tr>
      <w:tr w:rsidR="00EC77CB" w:rsidRPr="00AC351B"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AC351B" w:rsidRDefault="00EC77CB" w:rsidP="00EC77CB">
            <w:pPr>
              <w:pStyle w:val="TAC"/>
              <w:keepNext w:val="0"/>
              <w:keepLines w:val="0"/>
            </w:pPr>
            <w:r w:rsidRPr="00AC351B">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AC351B" w:rsidRDefault="00EC77CB" w:rsidP="00EC77CB">
            <w:pPr>
              <w:pStyle w:val="TAC"/>
              <w:keepNext w:val="0"/>
              <w:keepLines w:val="0"/>
            </w:pPr>
            <w:r w:rsidRPr="00AC351B">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AC351B" w:rsidRDefault="00EC77CB" w:rsidP="00EC77CB">
            <w:pPr>
              <w:pStyle w:val="TAC"/>
              <w:keepNext w:val="0"/>
              <w:keepLines w:val="0"/>
            </w:pPr>
            <w:r w:rsidRPr="00AC351B">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AC351B" w:rsidRDefault="00EC77CB" w:rsidP="00EC77CB">
            <w:pPr>
              <w:pStyle w:val="TAC"/>
              <w:keepNext w:val="0"/>
              <w:keepLines w:val="0"/>
              <w:rPr>
                <w:rFonts w:cs="Arial"/>
                <w:szCs w:val="18"/>
              </w:rPr>
            </w:pPr>
            <w:r w:rsidRPr="00AC351B">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AC351B" w:rsidRDefault="00EC77CB" w:rsidP="00EC77CB">
            <w:pPr>
              <w:pStyle w:val="TAC"/>
              <w:keepNext w:val="0"/>
              <w:keepLines w:val="0"/>
              <w:rPr>
                <w:rFonts w:cs="Arial"/>
                <w:szCs w:val="18"/>
              </w:rPr>
            </w:pPr>
            <w:r w:rsidRPr="00AC351B">
              <w:t>8052</w:t>
            </w:r>
          </w:p>
        </w:tc>
      </w:tr>
      <w:tr w:rsidR="00EC77CB" w:rsidRPr="00AC351B"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AC351B" w:rsidRDefault="00EC77CB" w:rsidP="00EC77CB">
            <w:pPr>
              <w:pStyle w:val="TAC"/>
              <w:keepNext w:val="0"/>
              <w:keepLines w:val="0"/>
              <w:rPr>
                <w:rFonts w:eastAsia="MS Mincho"/>
              </w:rPr>
            </w:pPr>
            <w:r w:rsidRPr="00AC351B">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AC351B" w:rsidRDefault="00EC77CB" w:rsidP="00EC77CB">
            <w:pPr>
              <w:pStyle w:val="TAC"/>
              <w:keepNext w:val="0"/>
              <w:keepLines w:val="0"/>
              <w:rPr>
                <w:rFonts w:eastAsia="MS Mincho"/>
              </w:rPr>
            </w:pPr>
            <w:r w:rsidRPr="00AC351B">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AC351B" w:rsidRDefault="00EC77CB" w:rsidP="00EC77CB">
            <w:pPr>
              <w:pStyle w:val="TAC"/>
              <w:keepNext w:val="0"/>
              <w:keepLines w:val="0"/>
              <w:rPr>
                <w:rFonts w:eastAsia="MS Mincho"/>
              </w:rPr>
            </w:pPr>
            <w:r w:rsidRPr="00AC351B">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AC351B" w:rsidRDefault="00EC77CB" w:rsidP="00EC77CB">
            <w:pPr>
              <w:pStyle w:val="TAC"/>
              <w:keepNext w:val="0"/>
              <w:keepLines w:val="0"/>
              <w:rPr>
                <w:rFonts w:eastAsia="MS Mincho"/>
              </w:rPr>
            </w:pPr>
            <w:r w:rsidRPr="00AC351B">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AC351B" w:rsidRDefault="00EC77CB" w:rsidP="00EC77CB">
            <w:pPr>
              <w:pStyle w:val="TAC"/>
              <w:keepNext w:val="0"/>
              <w:keepLines w:val="0"/>
              <w:rPr>
                <w:rFonts w:eastAsia="MS Mincho"/>
              </w:rPr>
            </w:pPr>
            <w:r w:rsidRPr="00AC351B">
              <w:rPr>
                <w:rFonts w:eastAsia="MS Mincho"/>
              </w:rPr>
              <w:t>8580</w:t>
            </w:r>
          </w:p>
        </w:tc>
      </w:tr>
      <w:tr w:rsidR="00EC77CB" w:rsidRPr="00AC351B"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AC351B" w:rsidRDefault="00EC77CB" w:rsidP="00EC77CB">
            <w:pPr>
              <w:pStyle w:val="TAC"/>
              <w:keepNext w:val="0"/>
              <w:keepLines w:val="0"/>
            </w:pPr>
            <w:r w:rsidRPr="00AC351B">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AC351B" w:rsidRDefault="00EC77CB" w:rsidP="00EC77CB">
            <w:pPr>
              <w:pStyle w:val="TAC"/>
              <w:keepNext w:val="0"/>
              <w:keepLines w:val="0"/>
            </w:pPr>
            <w:r w:rsidRPr="00AC351B">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AC351B" w:rsidRDefault="00EC77CB" w:rsidP="00EC77CB">
            <w:pPr>
              <w:pStyle w:val="TAC"/>
              <w:keepNext w:val="0"/>
              <w:keepLines w:val="0"/>
            </w:pPr>
            <w:r w:rsidRPr="00AC351B">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AC351B" w:rsidRDefault="00EC77CB" w:rsidP="00EC77CB">
            <w:pPr>
              <w:pStyle w:val="TAC"/>
              <w:keepNext w:val="0"/>
              <w:keepLines w:val="0"/>
              <w:rPr>
                <w:rFonts w:cs="Arial"/>
                <w:szCs w:val="18"/>
              </w:rPr>
            </w:pPr>
            <w:r w:rsidRPr="00AC351B">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AC351B" w:rsidRDefault="00EC77CB" w:rsidP="00EC77CB">
            <w:pPr>
              <w:pStyle w:val="TAC"/>
              <w:keepNext w:val="0"/>
              <w:keepLines w:val="0"/>
              <w:rPr>
                <w:rFonts w:cs="Arial"/>
                <w:szCs w:val="18"/>
              </w:rPr>
            </w:pPr>
            <w:r w:rsidRPr="00AC351B">
              <w:t>8844</w:t>
            </w:r>
          </w:p>
        </w:tc>
      </w:tr>
      <w:tr w:rsidR="00EC77CB" w:rsidRPr="00AC351B"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AC351B" w:rsidRDefault="00EC77CB" w:rsidP="00EC77CB">
            <w:pPr>
              <w:pStyle w:val="TAC"/>
              <w:keepNext w:val="0"/>
              <w:keepLines w:val="0"/>
              <w:rPr>
                <w:rFonts w:eastAsia="MS Mincho"/>
              </w:rPr>
            </w:pPr>
            <w:r w:rsidRPr="00AC351B">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AC351B" w:rsidRDefault="00EC77CB" w:rsidP="00EC77CB">
            <w:pPr>
              <w:pStyle w:val="TAC"/>
              <w:keepNext w:val="0"/>
              <w:keepLines w:val="0"/>
              <w:rPr>
                <w:rFonts w:eastAsia="MS Mincho"/>
              </w:rPr>
            </w:pPr>
            <w:r w:rsidRPr="00AC351B">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AC351B" w:rsidRDefault="00EC77CB" w:rsidP="00EC77CB">
            <w:pPr>
              <w:pStyle w:val="TAC"/>
              <w:keepNext w:val="0"/>
              <w:keepLines w:val="0"/>
              <w:rPr>
                <w:rFonts w:eastAsia="MS Mincho"/>
              </w:rPr>
            </w:pPr>
            <w:r w:rsidRPr="00AC351B">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AC351B" w:rsidRDefault="00EC77CB" w:rsidP="00EC77CB">
            <w:pPr>
              <w:pStyle w:val="TAC"/>
              <w:keepNext w:val="0"/>
              <w:keepLines w:val="0"/>
              <w:rPr>
                <w:rFonts w:eastAsia="MS Mincho"/>
              </w:rPr>
            </w:pPr>
            <w:r w:rsidRPr="00AC351B">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AC351B" w:rsidRDefault="00EC77CB" w:rsidP="00EC77CB">
            <w:pPr>
              <w:pStyle w:val="TAC"/>
              <w:keepNext w:val="0"/>
              <w:keepLines w:val="0"/>
              <w:rPr>
                <w:rFonts w:eastAsia="MS Mincho"/>
              </w:rPr>
            </w:pPr>
            <w:r w:rsidRPr="00AC351B">
              <w:rPr>
                <w:rFonts w:eastAsia="MS Mincho"/>
              </w:rPr>
              <w:t>10296</w:t>
            </w:r>
          </w:p>
        </w:tc>
      </w:tr>
      <w:tr w:rsidR="00EC77CB" w:rsidRPr="00AC351B"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AC351B"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AC351B" w:rsidRDefault="00EC77CB" w:rsidP="00EC77CB">
            <w:pPr>
              <w:pStyle w:val="TAC"/>
              <w:keepNext w:val="0"/>
              <w:keepLines w:val="0"/>
              <w:rPr>
                <w:rFonts w:eastAsia="MS Mincho"/>
              </w:rPr>
            </w:pPr>
            <w:r w:rsidRPr="00AC351B">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AC351B" w:rsidRDefault="00EC77CB" w:rsidP="00EC77CB">
            <w:pPr>
              <w:pStyle w:val="TAC"/>
              <w:keepNext w:val="0"/>
              <w:keepLines w:val="0"/>
              <w:rPr>
                <w:rFonts w:eastAsia="MS Mincho"/>
              </w:rPr>
            </w:pPr>
            <w:r w:rsidRPr="00AC351B">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AC351B" w:rsidRDefault="00EC77CB" w:rsidP="00EC77CB">
            <w:pPr>
              <w:pStyle w:val="TAC"/>
              <w:keepNext w:val="0"/>
              <w:keepLines w:val="0"/>
              <w:rPr>
                <w:rFonts w:eastAsia="MS Mincho"/>
              </w:rPr>
            </w:pPr>
            <w:r w:rsidRPr="00AC351B">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AC351B" w:rsidRDefault="00EC77CB" w:rsidP="00EC77CB">
            <w:pPr>
              <w:pStyle w:val="TAC"/>
              <w:keepNext w:val="0"/>
              <w:keepLines w:val="0"/>
              <w:rPr>
                <w:rFonts w:eastAsia="MS Mincho"/>
              </w:rPr>
            </w:pPr>
            <w:r w:rsidRPr="00AC351B">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AC351B" w:rsidRDefault="00EC77CB" w:rsidP="00EC77CB">
            <w:pPr>
              <w:pStyle w:val="TAC"/>
              <w:keepNext w:val="0"/>
              <w:keepLines w:val="0"/>
              <w:rPr>
                <w:rFonts w:eastAsia="MS Mincho"/>
              </w:rPr>
            </w:pPr>
            <w:r w:rsidRPr="00AC351B">
              <w:rPr>
                <w:rFonts w:eastAsia="MS Mincho"/>
              </w:rPr>
              <w:t>10428</w:t>
            </w:r>
          </w:p>
        </w:tc>
      </w:tr>
      <w:tr w:rsidR="00EC77CB" w:rsidRPr="00AC351B"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AC351B"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AC351B" w:rsidRDefault="00EC77CB" w:rsidP="00EC77CB">
            <w:pPr>
              <w:pStyle w:val="TAC"/>
              <w:keepNext w:val="0"/>
              <w:keepLines w:val="0"/>
            </w:pPr>
            <w:r w:rsidRPr="00AC351B">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AC351B" w:rsidRDefault="00EC77CB" w:rsidP="00EC77CB">
            <w:pPr>
              <w:pStyle w:val="TAC"/>
              <w:keepNext w:val="0"/>
              <w:keepLines w:val="0"/>
            </w:pPr>
            <w:r w:rsidRPr="00AC351B">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AC351B" w:rsidRDefault="00EC77CB" w:rsidP="00EC77CB">
            <w:pPr>
              <w:pStyle w:val="TAC"/>
              <w:keepNext w:val="0"/>
              <w:keepLines w:val="0"/>
            </w:pPr>
            <w:r w:rsidRPr="00AC351B">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AC351B" w:rsidRDefault="00EC77CB" w:rsidP="00EC77CB">
            <w:pPr>
              <w:pStyle w:val="TAC"/>
              <w:keepNext w:val="0"/>
              <w:keepLines w:val="0"/>
              <w:rPr>
                <w:rFonts w:cs="Arial"/>
                <w:szCs w:val="18"/>
              </w:rPr>
            </w:pPr>
            <w:r w:rsidRPr="00AC351B">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AC351B" w:rsidRDefault="00EC77CB" w:rsidP="00EC77CB">
            <w:pPr>
              <w:pStyle w:val="TAC"/>
              <w:keepNext w:val="0"/>
              <w:keepLines w:val="0"/>
              <w:rPr>
                <w:rFonts w:cs="Arial"/>
                <w:szCs w:val="18"/>
              </w:rPr>
            </w:pPr>
            <w:r w:rsidRPr="00AC351B">
              <w:t>10560</w:t>
            </w:r>
          </w:p>
        </w:tc>
      </w:tr>
      <w:tr w:rsidR="00EC77CB" w:rsidRPr="00AC351B"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AC351B" w:rsidRDefault="00EC77CB" w:rsidP="00EC77CB">
            <w:pPr>
              <w:pStyle w:val="TAC"/>
              <w:keepNext w:val="0"/>
              <w:keepLines w:val="0"/>
            </w:pPr>
            <w:r w:rsidRPr="00AC351B">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AC351B" w:rsidRDefault="00EC77CB" w:rsidP="00EC77CB">
            <w:pPr>
              <w:pStyle w:val="TAC"/>
              <w:keepNext w:val="0"/>
              <w:keepLines w:val="0"/>
            </w:pPr>
            <w:r w:rsidRPr="00AC351B">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AC351B" w:rsidRDefault="00EC77CB" w:rsidP="00EC77CB">
            <w:pPr>
              <w:pStyle w:val="TAC"/>
              <w:keepNext w:val="0"/>
              <w:keepLines w:val="0"/>
            </w:pPr>
            <w:r w:rsidRPr="00AC351B">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AC351B" w:rsidRDefault="00EC77CB" w:rsidP="00EC77CB">
            <w:pPr>
              <w:pStyle w:val="TAC"/>
              <w:keepNext w:val="0"/>
              <w:keepLines w:val="0"/>
              <w:rPr>
                <w:rFonts w:cs="Arial"/>
                <w:szCs w:val="18"/>
              </w:rPr>
            </w:pPr>
            <w:r w:rsidRPr="00AC351B">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AC351B" w:rsidRDefault="00EC77CB" w:rsidP="00EC77CB">
            <w:pPr>
              <w:pStyle w:val="TAC"/>
              <w:keepNext w:val="0"/>
              <w:keepLines w:val="0"/>
              <w:rPr>
                <w:rFonts w:cs="Arial"/>
                <w:szCs w:val="18"/>
              </w:rPr>
            </w:pPr>
            <w:r w:rsidRPr="00AC351B">
              <w:t>10692</w:t>
            </w:r>
          </w:p>
        </w:tc>
      </w:tr>
      <w:tr w:rsidR="00EC77CB" w:rsidRPr="00AC351B"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AC351B" w:rsidRDefault="00EC77CB" w:rsidP="00EC77CB">
            <w:pPr>
              <w:pStyle w:val="TAC"/>
              <w:keepNext w:val="0"/>
              <w:keepLines w:val="0"/>
            </w:pPr>
            <w:r w:rsidRPr="00AC351B">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AC351B" w:rsidRDefault="00EC77CB" w:rsidP="00EC77CB">
            <w:pPr>
              <w:pStyle w:val="TAC"/>
              <w:keepNext w:val="0"/>
              <w:keepLines w:val="0"/>
            </w:pPr>
            <w:r w:rsidRPr="00AC351B">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AC351B" w:rsidRDefault="00EC77CB" w:rsidP="00EC77CB">
            <w:pPr>
              <w:pStyle w:val="TAC"/>
              <w:keepNext w:val="0"/>
              <w:keepLines w:val="0"/>
            </w:pPr>
            <w:r w:rsidRPr="00AC351B">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AC351B" w:rsidRDefault="00EC77CB" w:rsidP="00EC77CB">
            <w:pPr>
              <w:pStyle w:val="TAC"/>
              <w:keepNext w:val="0"/>
              <w:keepLines w:val="0"/>
              <w:rPr>
                <w:rFonts w:cs="Arial"/>
                <w:szCs w:val="18"/>
              </w:rPr>
            </w:pPr>
            <w:r w:rsidRPr="00AC351B">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AC351B" w:rsidRDefault="00EC77CB" w:rsidP="00EC77CB">
            <w:pPr>
              <w:pStyle w:val="TAC"/>
              <w:keepNext w:val="0"/>
              <w:keepLines w:val="0"/>
              <w:rPr>
                <w:rFonts w:cs="Arial"/>
                <w:szCs w:val="18"/>
              </w:rPr>
            </w:pPr>
            <w:r w:rsidRPr="00AC351B">
              <w:t>12276</w:t>
            </w:r>
          </w:p>
        </w:tc>
      </w:tr>
      <w:tr w:rsidR="00EC77CB" w:rsidRPr="00AC351B"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AC351B"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AC351B" w:rsidRDefault="00EC77CB" w:rsidP="00EC77CB">
            <w:pPr>
              <w:pStyle w:val="TAC"/>
              <w:keepNext w:val="0"/>
              <w:keepLines w:val="0"/>
            </w:pPr>
            <w:r w:rsidRPr="00AC351B">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AC351B" w:rsidRDefault="00EC77CB" w:rsidP="00EC77CB">
            <w:pPr>
              <w:pStyle w:val="TAC"/>
              <w:keepNext w:val="0"/>
              <w:keepLines w:val="0"/>
            </w:pPr>
            <w:r w:rsidRPr="00AC351B">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AC351B" w:rsidRDefault="00EC77CB" w:rsidP="00EC77CB">
            <w:pPr>
              <w:pStyle w:val="TAC"/>
              <w:keepNext w:val="0"/>
              <w:keepLines w:val="0"/>
            </w:pPr>
            <w:r w:rsidRPr="00AC351B">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AC351B" w:rsidRDefault="00EC77CB" w:rsidP="00EC77CB">
            <w:pPr>
              <w:pStyle w:val="TAC"/>
              <w:keepNext w:val="0"/>
              <w:keepLines w:val="0"/>
            </w:pPr>
            <w:r w:rsidRPr="00AC351B">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AC351B" w:rsidRDefault="00EC77CB" w:rsidP="00EC77CB">
            <w:pPr>
              <w:pStyle w:val="TAC"/>
              <w:keepNext w:val="0"/>
              <w:keepLines w:val="0"/>
            </w:pPr>
            <w:r w:rsidRPr="00AC351B">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AC351B" w:rsidRDefault="00EC77CB" w:rsidP="00EC77CB">
            <w:pPr>
              <w:pStyle w:val="TAC"/>
              <w:keepNext w:val="0"/>
              <w:keepLines w:val="0"/>
            </w:pPr>
            <w:r w:rsidRPr="00AC351B">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AC351B" w:rsidRDefault="00EC77CB" w:rsidP="00EC77CB">
            <w:pPr>
              <w:pStyle w:val="TAC"/>
              <w:keepNext w:val="0"/>
              <w:keepLines w:val="0"/>
            </w:pPr>
            <w:r w:rsidRPr="00AC351B">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AC351B" w:rsidRDefault="00EC77CB" w:rsidP="00EC77CB">
            <w:pPr>
              <w:pStyle w:val="TAC"/>
              <w:keepNext w:val="0"/>
              <w:keepLines w:val="0"/>
            </w:pPr>
            <w:r w:rsidRPr="00AC351B">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AC351B" w:rsidRDefault="00EC77CB" w:rsidP="00EC77CB">
            <w:pPr>
              <w:pStyle w:val="TAC"/>
              <w:keepNext w:val="0"/>
              <w:keepLines w:val="0"/>
              <w:rPr>
                <w:rFonts w:cs="Arial"/>
                <w:szCs w:val="18"/>
              </w:rPr>
            </w:pPr>
            <w:r w:rsidRPr="00AC351B">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AC351B" w:rsidRDefault="00EC77CB" w:rsidP="00EC77CB">
            <w:pPr>
              <w:pStyle w:val="TAC"/>
              <w:keepNext w:val="0"/>
              <w:keepLines w:val="0"/>
              <w:rPr>
                <w:rFonts w:cs="Arial"/>
                <w:szCs w:val="18"/>
              </w:rPr>
            </w:pPr>
            <w:r w:rsidRPr="00AC351B">
              <w:t>12540</w:t>
            </w:r>
          </w:p>
        </w:tc>
      </w:tr>
      <w:tr w:rsidR="00EC77CB" w:rsidRPr="00AC351B"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AC351B"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AC351B" w:rsidRDefault="00EC77CB" w:rsidP="00EC77CB">
            <w:pPr>
              <w:pStyle w:val="TAC"/>
              <w:keepNext w:val="0"/>
              <w:keepLines w:val="0"/>
              <w:rPr>
                <w:rFonts w:eastAsia="MS Mincho"/>
              </w:rPr>
            </w:pPr>
            <w:r w:rsidRPr="00AC351B">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AC351B" w:rsidRDefault="00EC77CB" w:rsidP="00EC77CB">
            <w:pPr>
              <w:pStyle w:val="TAC"/>
              <w:keepNext w:val="0"/>
              <w:keepLines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AC351B" w:rsidRDefault="00EC77CB" w:rsidP="00EC77CB">
            <w:pPr>
              <w:pStyle w:val="TAC"/>
              <w:keepNext w:val="0"/>
              <w:keepLines w:val="0"/>
              <w:rPr>
                <w:rFonts w:eastAsia="MS Mincho"/>
              </w:rPr>
            </w:pPr>
            <w:r w:rsidRPr="00AC351B">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AC351B" w:rsidRDefault="00EC77CB" w:rsidP="00EC77CB">
            <w:pPr>
              <w:pStyle w:val="TAC"/>
              <w:keepNext w:val="0"/>
              <w:keepLines w:val="0"/>
              <w:rPr>
                <w:rFonts w:eastAsia="MS Mincho"/>
              </w:rPr>
            </w:pPr>
            <w:r w:rsidRPr="00AC351B">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AC351B" w:rsidRDefault="00EC77CB" w:rsidP="00EC77CB">
            <w:pPr>
              <w:pStyle w:val="TAC"/>
              <w:keepNext w:val="0"/>
              <w:keepLines w:val="0"/>
              <w:rPr>
                <w:rFonts w:eastAsia="MS Mincho"/>
              </w:rPr>
            </w:pPr>
            <w:r w:rsidRPr="00AC351B">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AC351B" w:rsidRDefault="00EC77CB" w:rsidP="00EC77CB">
            <w:pPr>
              <w:pStyle w:val="TAC"/>
              <w:keepNext w:val="0"/>
              <w:keepLines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AC351B" w:rsidRDefault="00EC77CB" w:rsidP="00EC77CB">
            <w:pPr>
              <w:pStyle w:val="TAC"/>
              <w:keepNext w:val="0"/>
              <w:keepLines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AC351B" w:rsidRDefault="00EC77CB" w:rsidP="00EC77CB">
            <w:pPr>
              <w:pStyle w:val="TAC"/>
              <w:keepNext w:val="0"/>
              <w:keepLines w:val="0"/>
              <w:rPr>
                <w:rFonts w:eastAsia="MS Mincho"/>
              </w:rPr>
            </w:pPr>
            <w:r w:rsidRPr="00AC351B">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AC351B" w:rsidRDefault="00EC77CB" w:rsidP="00EC77CB">
            <w:pPr>
              <w:pStyle w:val="TAC"/>
              <w:keepNext w:val="0"/>
              <w:keepLines w:val="0"/>
              <w:rPr>
                <w:rFonts w:eastAsia="MS Mincho"/>
              </w:rPr>
            </w:pPr>
            <w:r w:rsidRPr="00AC351B">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AC351B" w:rsidRDefault="00EC77CB" w:rsidP="00EC77CB">
            <w:pPr>
              <w:pStyle w:val="TAC"/>
              <w:keepNext w:val="0"/>
              <w:keepLines w:val="0"/>
              <w:rPr>
                <w:rFonts w:eastAsia="MS Mincho"/>
              </w:rPr>
            </w:pPr>
            <w:r w:rsidRPr="00AC351B">
              <w:rPr>
                <w:rFonts w:eastAsia="MS Mincho"/>
              </w:rPr>
              <w:t>13992</w:t>
            </w:r>
          </w:p>
        </w:tc>
      </w:tr>
      <w:tr w:rsidR="00EC77CB" w:rsidRPr="00AC351B"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AC351B" w:rsidRDefault="00EC77CB" w:rsidP="00EC77CB">
            <w:pPr>
              <w:pStyle w:val="TAN"/>
              <w:keepNext w:val="0"/>
              <w:keepLines w:val="0"/>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AC351B" w:rsidRDefault="00EC77CB" w:rsidP="00EC77CB">
            <w:pPr>
              <w:pStyle w:val="TAN"/>
              <w:keepNext w:val="0"/>
              <w:keepLines w:val="0"/>
              <w:rPr>
                <w:rFonts w:eastAsia="MS Mincho"/>
              </w:rPr>
            </w:pPr>
            <w:r w:rsidRPr="00AC351B">
              <w:rPr>
                <w:rFonts w:eastAsia="MS Mincho"/>
              </w:rPr>
              <w:t>NOTE 2:</w:t>
            </w:r>
            <w:r w:rsidRPr="00AC351B">
              <w:rPr>
                <w:rFonts w:eastAsia="MS Mincho"/>
              </w:rPr>
              <w:tab/>
              <w:t>MCS Index is based on MCS table 5.1.3.1-1 defined in TS 38.214 [16].</w:t>
            </w:r>
          </w:p>
          <w:p w14:paraId="1DCDCEE7" w14:textId="77777777" w:rsidR="00EC77CB" w:rsidRPr="00AC351B" w:rsidRDefault="00EC77CB" w:rsidP="00EC77CB">
            <w:pPr>
              <w:pStyle w:val="TAN"/>
              <w:keepNext w:val="0"/>
              <w:keepLines w:val="0"/>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7B87388D" w14:textId="77777777" w:rsidR="00EC77CB" w:rsidRPr="00AC351B" w:rsidRDefault="00EC77CB" w:rsidP="00EC77CB">
            <w:pPr>
              <w:pStyle w:val="TAN"/>
              <w:keepNext w:val="0"/>
              <w:keepLines w:val="0"/>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1D5FC537"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7E1D86E0" w14:textId="77777777" w:rsidR="00EC77CB" w:rsidRPr="00AC351B" w:rsidRDefault="00EC77CB" w:rsidP="00EC77CB">
      <w:pPr>
        <w:pStyle w:val="Heading3"/>
      </w:pPr>
      <w:bookmarkStart w:id="3073" w:name="_CRA_2_2_9"/>
      <w:bookmarkStart w:id="3074" w:name="_Toc27478683"/>
      <w:bookmarkStart w:id="3075" w:name="_Toc36227397"/>
      <w:bookmarkStart w:id="3076" w:name="_Toc194666560"/>
      <w:bookmarkEnd w:id="3073"/>
      <w:r w:rsidRPr="00AC351B">
        <w:t>A.2.2.9</w:t>
      </w:r>
      <w:r w:rsidRPr="00AC351B">
        <w:tab/>
        <w:t>CP-OFDM 256QAM</w:t>
      </w:r>
      <w:bookmarkEnd w:id="3074"/>
      <w:bookmarkEnd w:id="3075"/>
      <w:bookmarkEnd w:id="3076"/>
    </w:p>
    <w:p w14:paraId="4DCC2C8C" w14:textId="77777777" w:rsidR="00EC77CB" w:rsidRPr="00AC351B" w:rsidRDefault="00EC77CB" w:rsidP="00EC77CB">
      <w:pPr>
        <w:pStyle w:val="TH"/>
      </w:pPr>
      <w:bookmarkStart w:id="3077" w:name="_CRTableA_2_2_91"/>
      <w:r w:rsidRPr="00AC351B">
        <w:t xml:space="preserve">Table </w:t>
      </w:r>
      <w:bookmarkEnd w:id="3077"/>
      <w:r w:rsidRPr="00AC351B">
        <w:t>A.2.2.9-1: Reference Channels for CP-OFDM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AC351B" w14:paraId="6E5A6598"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2CD5C35D" w14:textId="77777777" w:rsidR="00EC77CB" w:rsidRPr="00AC351B" w:rsidRDefault="00EC77CB" w:rsidP="00EC77CB">
            <w:pPr>
              <w:pStyle w:val="TAH"/>
              <w:keepNext w:val="0"/>
              <w:rPr>
                <w:rFonts w:eastAsia="MS Mincho"/>
              </w:rPr>
            </w:pPr>
            <w:r w:rsidRPr="00AC351B">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FB48BB9" w14:textId="77777777" w:rsidR="00EC77CB" w:rsidRPr="00AC351B" w:rsidRDefault="00EC77CB" w:rsidP="00EC77CB">
            <w:pPr>
              <w:pStyle w:val="TAH"/>
              <w:keepNext w:val="0"/>
              <w:rPr>
                <w:rFonts w:eastAsia="MS Mincho"/>
                <w:vertAlign w:val="subscript"/>
              </w:rPr>
            </w:pPr>
            <w:r w:rsidRPr="00AC351B">
              <w:rPr>
                <w:rFonts w:eastAsia="MS Mincho"/>
              </w:rPr>
              <w:t>Allocated resource blocks (L</w:t>
            </w:r>
            <w:r w:rsidRPr="00AC351B">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C60EFE0" w14:textId="77777777" w:rsidR="00EC77CB" w:rsidRPr="00AC351B" w:rsidRDefault="00EC77CB" w:rsidP="00EC77CB">
            <w:pPr>
              <w:pStyle w:val="TAH"/>
              <w:keepNext w:val="0"/>
              <w:rPr>
                <w:rFonts w:eastAsia="MS Mincho"/>
              </w:rPr>
            </w:pPr>
            <w:r w:rsidRPr="00AC351B">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5DDF6301" w14:textId="77777777" w:rsidR="00EC77CB" w:rsidRPr="00AC351B" w:rsidRDefault="00EC77CB" w:rsidP="00EC77CB">
            <w:pPr>
              <w:pStyle w:val="TAH"/>
              <w:keepNext w:val="0"/>
              <w:rPr>
                <w:rFonts w:eastAsia="MS Mincho"/>
              </w:rPr>
            </w:pPr>
            <w:r w:rsidRPr="00AC351B">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DE5F64D" w14:textId="77777777" w:rsidR="00EC77CB" w:rsidRPr="00AC351B" w:rsidRDefault="00EC77CB" w:rsidP="00EC77CB">
            <w:pPr>
              <w:pStyle w:val="TAH"/>
              <w:keepNext w:val="0"/>
              <w:rPr>
                <w:rFonts w:eastAsia="MS Mincho"/>
              </w:rPr>
            </w:pPr>
            <w:r w:rsidRPr="00AC351B">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A26D91D" w14:textId="77777777" w:rsidR="00EC77CB" w:rsidRPr="00AC351B" w:rsidRDefault="00EC77CB" w:rsidP="00EC77CB">
            <w:pPr>
              <w:pStyle w:val="TAH"/>
              <w:keepNext w:val="0"/>
              <w:rPr>
                <w:rFonts w:eastAsia="MS Mincho"/>
              </w:rPr>
            </w:pPr>
            <w:r w:rsidRPr="00AC351B">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F641204" w14:textId="77777777" w:rsidR="00EC77CB" w:rsidRPr="00AC351B" w:rsidRDefault="00EC77CB" w:rsidP="00EC77CB">
            <w:pPr>
              <w:pStyle w:val="TAH"/>
              <w:keepNext w:val="0"/>
              <w:rPr>
                <w:rFonts w:eastAsia="MS Mincho"/>
              </w:rPr>
            </w:pPr>
            <w:r w:rsidRPr="00AC351B">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D13ED2E" w14:textId="77777777" w:rsidR="00EC77CB" w:rsidRPr="00AC351B" w:rsidRDefault="00EC77CB" w:rsidP="00EC77CB">
            <w:pPr>
              <w:pStyle w:val="TAH"/>
              <w:keepNext w:val="0"/>
              <w:rPr>
                <w:rFonts w:eastAsia="MS Mincho"/>
              </w:rPr>
            </w:pPr>
            <w:r w:rsidRPr="00AC351B">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07EF3B9" w14:textId="77777777" w:rsidR="00EC77CB" w:rsidRPr="00AC351B" w:rsidRDefault="00EC77CB" w:rsidP="00EC77CB">
            <w:pPr>
              <w:pStyle w:val="TAH"/>
              <w:keepNext w:val="0"/>
              <w:rPr>
                <w:rFonts w:eastAsia="MS Mincho"/>
              </w:rPr>
            </w:pPr>
            <w:r w:rsidRPr="00AC351B">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0158DD46" w14:textId="77777777" w:rsidR="00EC77CB" w:rsidRPr="00AC351B" w:rsidRDefault="00EC77CB" w:rsidP="00EC77CB">
            <w:pPr>
              <w:pStyle w:val="TAH"/>
              <w:keepNext w:val="0"/>
              <w:rPr>
                <w:rFonts w:eastAsia="MS Mincho"/>
              </w:rPr>
            </w:pPr>
            <w:r w:rsidRPr="00AC351B">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92D6A78" w14:textId="77777777" w:rsidR="00EC77CB" w:rsidRPr="00AC351B" w:rsidRDefault="00EC77CB" w:rsidP="00EC77CB">
            <w:pPr>
              <w:pStyle w:val="TAH"/>
              <w:keepNext w:val="0"/>
              <w:rPr>
                <w:rFonts w:eastAsia="MS Mincho"/>
              </w:rPr>
            </w:pPr>
            <w:r w:rsidRPr="00AC351B">
              <w:rPr>
                <w:rFonts w:eastAsia="MS Mincho"/>
              </w:rPr>
              <w:t>Total modulated symbols per slot</w:t>
            </w:r>
          </w:p>
        </w:tc>
      </w:tr>
      <w:tr w:rsidR="00EC77CB" w:rsidRPr="00AC351B" w14:paraId="0C00110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CF86205" w14:textId="77777777" w:rsidR="00EC77CB" w:rsidRPr="00AC351B" w:rsidRDefault="00EC77CB" w:rsidP="00EC77CB">
            <w:pPr>
              <w:pStyle w:val="TAC"/>
              <w:keepNext w:val="0"/>
              <w:rPr>
                <w:rFonts w:eastAsia="MS Mincho"/>
              </w:rPr>
            </w:pPr>
            <w:r w:rsidRPr="00AC351B">
              <w:rPr>
                <w:rFonts w:eastAsia="MS Mincho"/>
              </w:rPr>
              <w:t>Unit</w:t>
            </w:r>
          </w:p>
        </w:tc>
        <w:tc>
          <w:tcPr>
            <w:tcW w:w="1027" w:type="dxa"/>
            <w:tcBorders>
              <w:top w:val="nil"/>
              <w:left w:val="nil"/>
              <w:bottom w:val="single" w:sz="4" w:space="0" w:color="auto"/>
              <w:right w:val="single" w:sz="4" w:space="0" w:color="auto"/>
            </w:tcBorders>
            <w:noWrap/>
            <w:vAlign w:val="bottom"/>
            <w:hideMark/>
          </w:tcPr>
          <w:p w14:paraId="7FD51F92" w14:textId="77777777" w:rsidR="00EC77CB" w:rsidRPr="00AC351B" w:rsidRDefault="00EC77CB" w:rsidP="00EC77CB">
            <w:pPr>
              <w:pStyle w:val="TAC"/>
              <w:keepNext w:val="0"/>
              <w:rPr>
                <w:rFonts w:eastAsia="MS Mincho"/>
              </w:rPr>
            </w:pPr>
            <w:r w:rsidRPr="00AC351B">
              <w:rPr>
                <w:rFonts w:eastAsia="MS Mincho"/>
              </w:rPr>
              <w:t> </w:t>
            </w:r>
          </w:p>
        </w:tc>
        <w:tc>
          <w:tcPr>
            <w:tcW w:w="967" w:type="dxa"/>
            <w:tcBorders>
              <w:top w:val="nil"/>
              <w:left w:val="nil"/>
              <w:bottom w:val="single" w:sz="4" w:space="0" w:color="auto"/>
              <w:right w:val="single" w:sz="4" w:space="0" w:color="auto"/>
            </w:tcBorders>
            <w:noWrap/>
            <w:vAlign w:val="bottom"/>
            <w:hideMark/>
          </w:tcPr>
          <w:p w14:paraId="2E29285D" w14:textId="77777777" w:rsidR="00EC77CB" w:rsidRPr="00AC351B" w:rsidRDefault="00EC77CB" w:rsidP="00EC77CB">
            <w:pPr>
              <w:pStyle w:val="TAC"/>
              <w:keepNext w:val="0"/>
              <w:rPr>
                <w:rFonts w:eastAsia="MS Mincho"/>
              </w:rPr>
            </w:pPr>
            <w:r w:rsidRPr="00AC351B">
              <w:rPr>
                <w:rFonts w:eastAsia="MS Mincho"/>
              </w:rPr>
              <w:t> </w:t>
            </w:r>
          </w:p>
        </w:tc>
        <w:tc>
          <w:tcPr>
            <w:tcW w:w="1176" w:type="dxa"/>
            <w:tcBorders>
              <w:top w:val="nil"/>
              <w:left w:val="nil"/>
              <w:bottom w:val="single" w:sz="4" w:space="0" w:color="auto"/>
              <w:right w:val="single" w:sz="4" w:space="0" w:color="auto"/>
            </w:tcBorders>
            <w:noWrap/>
            <w:vAlign w:val="bottom"/>
            <w:hideMark/>
          </w:tcPr>
          <w:p w14:paraId="7BFE493B" w14:textId="77777777" w:rsidR="00EC77CB" w:rsidRPr="00AC351B" w:rsidRDefault="00EC77CB" w:rsidP="00EC77CB">
            <w:pPr>
              <w:pStyle w:val="TAC"/>
              <w:keepNext w:val="0"/>
              <w:rPr>
                <w:rFonts w:eastAsia="MS Mincho"/>
              </w:rPr>
            </w:pPr>
            <w:r w:rsidRPr="00AC351B">
              <w:rPr>
                <w:rFonts w:eastAsia="MS Mincho"/>
              </w:rPr>
              <w:t> </w:t>
            </w:r>
          </w:p>
        </w:tc>
        <w:tc>
          <w:tcPr>
            <w:tcW w:w="890" w:type="dxa"/>
            <w:tcBorders>
              <w:top w:val="nil"/>
              <w:left w:val="nil"/>
              <w:bottom w:val="single" w:sz="4" w:space="0" w:color="auto"/>
              <w:right w:val="single" w:sz="4" w:space="0" w:color="auto"/>
            </w:tcBorders>
            <w:noWrap/>
            <w:vAlign w:val="bottom"/>
            <w:hideMark/>
          </w:tcPr>
          <w:p w14:paraId="654C4748" w14:textId="77777777" w:rsidR="00EC77CB" w:rsidRPr="00AC351B" w:rsidRDefault="00EC77CB" w:rsidP="00EC77CB">
            <w:pPr>
              <w:pStyle w:val="TAC"/>
              <w:keepNext w:val="0"/>
              <w:rPr>
                <w:rFonts w:eastAsia="MS Mincho"/>
              </w:rPr>
            </w:pPr>
            <w:r w:rsidRPr="00AC351B">
              <w:rPr>
                <w:rFonts w:eastAsia="MS Mincho"/>
              </w:rPr>
              <w:t> </w:t>
            </w:r>
          </w:p>
        </w:tc>
        <w:tc>
          <w:tcPr>
            <w:tcW w:w="926" w:type="dxa"/>
            <w:tcBorders>
              <w:top w:val="nil"/>
              <w:left w:val="nil"/>
              <w:bottom w:val="single" w:sz="4" w:space="0" w:color="auto"/>
              <w:right w:val="single" w:sz="4" w:space="0" w:color="auto"/>
            </w:tcBorders>
            <w:noWrap/>
            <w:vAlign w:val="bottom"/>
            <w:hideMark/>
          </w:tcPr>
          <w:p w14:paraId="3A576FE5" w14:textId="77777777" w:rsidR="00EC77CB" w:rsidRPr="00AC351B" w:rsidRDefault="00EC77CB" w:rsidP="00EC77CB">
            <w:pPr>
              <w:pStyle w:val="TAC"/>
              <w:keepNext w:val="0"/>
              <w:rPr>
                <w:rFonts w:eastAsia="MS Mincho"/>
              </w:rPr>
            </w:pPr>
            <w:r w:rsidRPr="00AC351B">
              <w:rPr>
                <w:rFonts w:eastAsia="MS Mincho"/>
              </w:rPr>
              <w:t>Bits</w:t>
            </w:r>
          </w:p>
        </w:tc>
        <w:tc>
          <w:tcPr>
            <w:tcW w:w="1057" w:type="dxa"/>
            <w:tcBorders>
              <w:top w:val="nil"/>
              <w:left w:val="nil"/>
              <w:bottom w:val="single" w:sz="4" w:space="0" w:color="auto"/>
              <w:right w:val="single" w:sz="4" w:space="0" w:color="auto"/>
            </w:tcBorders>
            <w:noWrap/>
            <w:vAlign w:val="bottom"/>
            <w:hideMark/>
          </w:tcPr>
          <w:p w14:paraId="476C7CC2" w14:textId="77777777" w:rsidR="00EC77CB" w:rsidRPr="00AC351B" w:rsidRDefault="00EC77CB" w:rsidP="00EC77CB">
            <w:pPr>
              <w:pStyle w:val="TAC"/>
              <w:keepNext w:val="0"/>
              <w:rPr>
                <w:rFonts w:eastAsia="MS Mincho"/>
              </w:rPr>
            </w:pPr>
            <w:r w:rsidRPr="00AC351B">
              <w:rPr>
                <w:rFonts w:eastAsia="MS Mincho"/>
              </w:rPr>
              <w:t>Bits</w:t>
            </w:r>
          </w:p>
        </w:tc>
        <w:tc>
          <w:tcPr>
            <w:tcW w:w="897" w:type="dxa"/>
            <w:tcBorders>
              <w:top w:val="nil"/>
              <w:left w:val="nil"/>
              <w:bottom w:val="single" w:sz="4" w:space="0" w:color="auto"/>
              <w:right w:val="single" w:sz="4" w:space="0" w:color="auto"/>
            </w:tcBorders>
            <w:noWrap/>
            <w:vAlign w:val="bottom"/>
            <w:hideMark/>
          </w:tcPr>
          <w:p w14:paraId="27FAECC7" w14:textId="77777777" w:rsidR="00EC77CB" w:rsidRPr="00AC351B" w:rsidRDefault="00EC77CB" w:rsidP="00EC77CB">
            <w:pPr>
              <w:pStyle w:val="TAC"/>
              <w:keepNext w:val="0"/>
              <w:rPr>
                <w:rFonts w:eastAsia="MS Mincho"/>
              </w:rPr>
            </w:pPr>
            <w:r w:rsidRPr="00AC351B">
              <w:rPr>
                <w:rFonts w:eastAsia="MS Mincho"/>
              </w:rPr>
              <w:t> </w:t>
            </w:r>
          </w:p>
        </w:tc>
        <w:tc>
          <w:tcPr>
            <w:tcW w:w="929" w:type="dxa"/>
            <w:tcBorders>
              <w:top w:val="nil"/>
              <w:left w:val="nil"/>
              <w:bottom w:val="single" w:sz="4" w:space="0" w:color="auto"/>
              <w:right w:val="single" w:sz="4" w:space="0" w:color="auto"/>
            </w:tcBorders>
            <w:noWrap/>
            <w:vAlign w:val="bottom"/>
            <w:hideMark/>
          </w:tcPr>
          <w:p w14:paraId="605A6103" w14:textId="77777777" w:rsidR="00EC77CB" w:rsidRPr="00AC351B" w:rsidRDefault="00EC77CB" w:rsidP="00EC77CB">
            <w:pPr>
              <w:pStyle w:val="TAC"/>
              <w:keepNext w:val="0"/>
              <w:rPr>
                <w:rFonts w:eastAsia="MS Mincho"/>
              </w:rPr>
            </w:pPr>
            <w:r w:rsidRPr="00AC351B">
              <w:rPr>
                <w:rFonts w:eastAsia="MS Mincho"/>
              </w:rPr>
              <w:t> </w:t>
            </w:r>
          </w:p>
        </w:tc>
        <w:tc>
          <w:tcPr>
            <w:tcW w:w="925" w:type="dxa"/>
            <w:tcBorders>
              <w:top w:val="nil"/>
              <w:left w:val="nil"/>
              <w:bottom w:val="single" w:sz="4" w:space="0" w:color="auto"/>
              <w:right w:val="single" w:sz="4" w:space="0" w:color="auto"/>
            </w:tcBorders>
            <w:noWrap/>
            <w:vAlign w:val="bottom"/>
            <w:hideMark/>
          </w:tcPr>
          <w:p w14:paraId="06489E50" w14:textId="77777777" w:rsidR="00EC77CB" w:rsidRPr="00AC351B" w:rsidRDefault="00EC77CB" w:rsidP="00EC77CB">
            <w:pPr>
              <w:pStyle w:val="TAC"/>
              <w:keepNext w:val="0"/>
              <w:rPr>
                <w:rFonts w:eastAsia="MS Mincho"/>
              </w:rPr>
            </w:pPr>
            <w:r w:rsidRPr="00AC351B">
              <w:rPr>
                <w:rFonts w:eastAsia="MS Mincho"/>
              </w:rPr>
              <w:t>Bits</w:t>
            </w:r>
          </w:p>
        </w:tc>
        <w:tc>
          <w:tcPr>
            <w:tcW w:w="1127" w:type="dxa"/>
            <w:tcBorders>
              <w:top w:val="nil"/>
              <w:left w:val="nil"/>
              <w:bottom w:val="single" w:sz="4" w:space="0" w:color="auto"/>
              <w:right w:val="single" w:sz="4" w:space="0" w:color="auto"/>
            </w:tcBorders>
            <w:noWrap/>
            <w:vAlign w:val="bottom"/>
            <w:hideMark/>
          </w:tcPr>
          <w:p w14:paraId="2AEE1DF5" w14:textId="77777777" w:rsidR="00EC77CB" w:rsidRPr="00AC351B" w:rsidRDefault="00EC77CB" w:rsidP="00EC77CB">
            <w:pPr>
              <w:pStyle w:val="TAC"/>
              <w:keepNext w:val="0"/>
              <w:rPr>
                <w:rFonts w:eastAsia="MS Mincho"/>
              </w:rPr>
            </w:pPr>
            <w:r w:rsidRPr="00AC351B">
              <w:rPr>
                <w:rFonts w:eastAsia="MS Mincho"/>
              </w:rPr>
              <w:t> </w:t>
            </w:r>
          </w:p>
        </w:tc>
      </w:tr>
      <w:tr w:rsidR="00EC77CB" w:rsidRPr="00AC351B" w14:paraId="1BB810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991466"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00B08060" w14:textId="77777777" w:rsidR="00EC77CB" w:rsidRPr="00AC351B" w:rsidRDefault="00EC77CB" w:rsidP="00EC77CB">
            <w:pPr>
              <w:pStyle w:val="TAC"/>
              <w:keepNext w:val="0"/>
            </w:pPr>
            <w:r w:rsidRPr="00AC351B">
              <w:t>1</w:t>
            </w:r>
          </w:p>
        </w:tc>
        <w:tc>
          <w:tcPr>
            <w:tcW w:w="967" w:type="dxa"/>
            <w:tcBorders>
              <w:top w:val="nil"/>
              <w:left w:val="nil"/>
              <w:bottom w:val="single" w:sz="4" w:space="0" w:color="auto"/>
              <w:right w:val="single" w:sz="4" w:space="0" w:color="auto"/>
            </w:tcBorders>
            <w:noWrap/>
            <w:vAlign w:val="bottom"/>
            <w:hideMark/>
          </w:tcPr>
          <w:p w14:paraId="0E3984F9"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vAlign w:val="bottom"/>
            <w:hideMark/>
          </w:tcPr>
          <w:p w14:paraId="4FAEEA5F"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vAlign w:val="bottom"/>
            <w:hideMark/>
          </w:tcPr>
          <w:p w14:paraId="04622069"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vAlign w:val="bottom"/>
            <w:hideMark/>
          </w:tcPr>
          <w:p w14:paraId="43820881" w14:textId="77777777" w:rsidR="00EC77CB" w:rsidRPr="00AC351B" w:rsidRDefault="00EC77CB" w:rsidP="00EC77CB">
            <w:pPr>
              <w:pStyle w:val="TAC"/>
              <w:keepNext w:val="0"/>
            </w:pPr>
            <w:r w:rsidRPr="00AC351B">
              <w:t>704</w:t>
            </w:r>
          </w:p>
        </w:tc>
        <w:tc>
          <w:tcPr>
            <w:tcW w:w="1057" w:type="dxa"/>
            <w:tcBorders>
              <w:top w:val="nil"/>
              <w:left w:val="nil"/>
              <w:bottom w:val="single" w:sz="4" w:space="0" w:color="auto"/>
              <w:right w:val="single" w:sz="4" w:space="0" w:color="auto"/>
            </w:tcBorders>
            <w:noWrap/>
            <w:vAlign w:val="bottom"/>
            <w:hideMark/>
          </w:tcPr>
          <w:p w14:paraId="6E8D04B8" w14:textId="77777777" w:rsidR="00EC77CB" w:rsidRPr="00AC351B" w:rsidRDefault="00EC77CB" w:rsidP="00EC77CB">
            <w:pPr>
              <w:pStyle w:val="TAC"/>
              <w:keepNext w:val="0"/>
            </w:pPr>
            <w:r w:rsidRPr="00AC351B">
              <w:t>16</w:t>
            </w:r>
          </w:p>
        </w:tc>
        <w:tc>
          <w:tcPr>
            <w:tcW w:w="897" w:type="dxa"/>
            <w:tcBorders>
              <w:top w:val="nil"/>
              <w:left w:val="nil"/>
              <w:bottom w:val="single" w:sz="4" w:space="0" w:color="auto"/>
              <w:right w:val="single" w:sz="4" w:space="0" w:color="auto"/>
            </w:tcBorders>
            <w:noWrap/>
            <w:vAlign w:val="bottom"/>
            <w:hideMark/>
          </w:tcPr>
          <w:p w14:paraId="32FAE81A" w14:textId="77777777" w:rsidR="00EC77CB" w:rsidRPr="00AC351B" w:rsidRDefault="00EC77CB" w:rsidP="00EC77CB">
            <w:pPr>
              <w:pStyle w:val="TAC"/>
              <w:keepNext w:val="0"/>
            </w:pPr>
            <w:r w:rsidRPr="00AC351B">
              <w:t>2</w:t>
            </w:r>
          </w:p>
        </w:tc>
        <w:tc>
          <w:tcPr>
            <w:tcW w:w="929" w:type="dxa"/>
            <w:tcBorders>
              <w:top w:val="nil"/>
              <w:left w:val="nil"/>
              <w:bottom w:val="single" w:sz="4" w:space="0" w:color="auto"/>
              <w:right w:val="single" w:sz="4" w:space="0" w:color="auto"/>
            </w:tcBorders>
            <w:noWrap/>
            <w:vAlign w:val="bottom"/>
            <w:hideMark/>
          </w:tcPr>
          <w:p w14:paraId="5EA6FE97" w14:textId="77777777" w:rsidR="00EC77CB" w:rsidRPr="00AC351B" w:rsidRDefault="00EC77CB" w:rsidP="00EC77CB">
            <w:pPr>
              <w:pStyle w:val="TAC"/>
              <w:keepNext w:val="0"/>
            </w:pPr>
            <w:r w:rsidRPr="00AC351B">
              <w:t>1</w:t>
            </w:r>
          </w:p>
        </w:tc>
        <w:tc>
          <w:tcPr>
            <w:tcW w:w="925" w:type="dxa"/>
            <w:tcBorders>
              <w:top w:val="nil"/>
              <w:left w:val="nil"/>
              <w:bottom w:val="single" w:sz="4" w:space="0" w:color="auto"/>
              <w:right w:val="single" w:sz="4" w:space="0" w:color="auto"/>
            </w:tcBorders>
            <w:noWrap/>
            <w:vAlign w:val="bottom"/>
            <w:hideMark/>
          </w:tcPr>
          <w:p w14:paraId="4781DC31" w14:textId="77777777" w:rsidR="00EC77CB" w:rsidRPr="00AC351B" w:rsidRDefault="00EC77CB" w:rsidP="00EC77CB">
            <w:pPr>
              <w:pStyle w:val="TAC"/>
              <w:keepNext w:val="0"/>
            </w:pPr>
            <w:r w:rsidRPr="00AC351B">
              <w:t>1056</w:t>
            </w:r>
          </w:p>
        </w:tc>
        <w:tc>
          <w:tcPr>
            <w:tcW w:w="1127" w:type="dxa"/>
            <w:tcBorders>
              <w:top w:val="nil"/>
              <w:left w:val="nil"/>
              <w:bottom w:val="single" w:sz="4" w:space="0" w:color="auto"/>
              <w:right w:val="single" w:sz="4" w:space="0" w:color="auto"/>
            </w:tcBorders>
            <w:noWrap/>
            <w:vAlign w:val="bottom"/>
            <w:hideMark/>
          </w:tcPr>
          <w:p w14:paraId="5BE92EDF" w14:textId="77777777" w:rsidR="00EC77CB" w:rsidRPr="00AC351B" w:rsidRDefault="00EC77CB" w:rsidP="00EC77CB">
            <w:pPr>
              <w:pStyle w:val="TAC"/>
              <w:keepNext w:val="0"/>
            </w:pPr>
            <w:r w:rsidRPr="00AC351B">
              <w:t>132</w:t>
            </w:r>
          </w:p>
        </w:tc>
      </w:tr>
      <w:tr w:rsidR="00EC77CB" w:rsidRPr="00AC351B" w14:paraId="52A2D62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5E097D"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59EFE70" w14:textId="77777777" w:rsidR="00EC77CB" w:rsidRPr="00AC351B" w:rsidRDefault="00EC77CB" w:rsidP="00EC77CB">
            <w:pPr>
              <w:pStyle w:val="TAC"/>
              <w:keepNext w:val="0"/>
            </w:pPr>
            <w:r w:rsidRPr="00AC351B">
              <w:t>5</w:t>
            </w:r>
          </w:p>
        </w:tc>
        <w:tc>
          <w:tcPr>
            <w:tcW w:w="967" w:type="dxa"/>
            <w:tcBorders>
              <w:top w:val="nil"/>
              <w:left w:val="nil"/>
              <w:bottom w:val="single" w:sz="4" w:space="0" w:color="auto"/>
              <w:right w:val="single" w:sz="4" w:space="0" w:color="auto"/>
            </w:tcBorders>
            <w:noWrap/>
            <w:hideMark/>
          </w:tcPr>
          <w:p w14:paraId="4F93FC9B"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B4EB20D"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1511A492"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60E334A7" w14:textId="77777777" w:rsidR="00EC77CB" w:rsidRPr="00AC351B" w:rsidRDefault="00EC77CB" w:rsidP="00EC77CB">
            <w:pPr>
              <w:pStyle w:val="TAC"/>
              <w:keepNext w:val="0"/>
            </w:pPr>
            <w:r w:rsidRPr="00AC351B">
              <w:t>3496</w:t>
            </w:r>
          </w:p>
        </w:tc>
        <w:tc>
          <w:tcPr>
            <w:tcW w:w="1057" w:type="dxa"/>
            <w:tcBorders>
              <w:top w:val="nil"/>
              <w:left w:val="nil"/>
              <w:bottom w:val="single" w:sz="4" w:space="0" w:color="auto"/>
              <w:right w:val="single" w:sz="4" w:space="0" w:color="auto"/>
            </w:tcBorders>
            <w:noWrap/>
            <w:hideMark/>
          </w:tcPr>
          <w:p w14:paraId="0767CCAE" w14:textId="77777777" w:rsidR="00EC77CB" w:rsidRPr="00AC351B" w:rsidRDefault="00EC77CB" w:rsidP="00EC77CB">
            <w:pPr>
              <w:pStyle w:val="TAC"/>
              <w:keepNext w:val="0"/>
            </w:pPr>
            <w:r w:rsidRPr="00AC351B">
              <w:t>16</w:t>
            </w:r>
          </w:p>
        </w:tc>
        <w:tc>
          <w:tcPr>
            <w:tcW w:w="897" w:type="dxa"/>
            <w:tcBorders>
              <w:top w:val="nil"/>
              <w:left w:val="nil"/>
              <w:bottom w:val="single" w:sz="4" w:space="0" w:color="auto"/>
              <w:right w:val="single" w:sz="4" w:space="0" w:color="auto"/>
            </w:tcBorders>
            <w:noWrap/>
            <w:hideMark/>
          </w:tcPr>
          <w:p w14:paraId="3423D2CE" w14:textId="77777777" w:rsidR="00EC77CB" w:rsidRPr="00AC351B" w:rsidRDefault="00EC77CB" w:rsidP="00EC77CB">
            <w:pPr>
              <w:pStyle w:val="TAC"/>
              <w:keepNext w:val="0"/>
            </w:pPr>
            <w:r w:rsidRPr="00AC351B">
              <w:t>2</w:t>
            </w:r>
          </w:p>
        </w:tc>
        <w:tc>
          <w:tcPr>
            <w:tcW w:w="929" w:type="dxa"/>
            <w:tcBorders>
              <w:top w:val="nil"/>
              <w:left w:val="nil"/>
              <w:bottom w:val="single" w:sz="4" w:space="0" w:color="auto"/>
              <w:right w:val="single" w:sz="4" w:space="0" w:color="auto"/>
            </w:tcBorders>
            <w:noWrap/>
            <w:hideMark/>
          </w:tcPr>
          <w:p w14:paraId="5D5AE706" w14:textId="77777777" w:rsidR="00EC77CB" w:rsidRPr="00AC351B" w:rsidRDefault="00EC77CB" w:rsidP="00EC77CB">
            <w:pPr>
              <w:pStyle w:val="TAC"/>
              <w:keepNext w:val="0"/>
            </w:pPr>
            <w:r w:rsidRPr="00AC351B">
              <w:t>1</w:t>
            </w:r>
          </w:p>
        </w:tc>
        <w:tc>
          <w:tcPr>
            <w:tcW w:w="925" w:type="dxa"/>
            <w:tcBorders>
              <w:top w:val="nil"/>
              <w:left w:val="nil"/>
              <w:bottom w:val="single" w:sz="4" w:space="0" w:color="auto"/>
              <w:right w:val="single" w:sz="4" w:space="0" w:color="auto"/>
            </w:tcBorders>
            <w:noWrap/>
            <w:hideMark/>
          </w:tcPr>
          <w:p w14:paraId="035DC83F" w14:textId="77777777" w:rsidR="00EC77CB" w:rsidRPr="00AC351B" w:rsidRDefault="00EC77CB" w:rsidP="00EC77CB">
            <w:pPr>
              <w:pStyle w:val="TAC"/>
              <w:keepNext w:val="0"/>
            </w:pPr>
            <w:r w:rsidRPr="00AC351B">
              <w:t>5280</w:t>
            </w:r>
          </w:p>
        </w:tc>
        <w:tc>
          <w:tcPr>
            <w:tcW w:w="1127" w:type="dxa"/>
            <w:tcBorders>
              <w:top w:val="nil"/>
              <w:left w:val="nil"/>
              <w:bottom w:val="single" w:sz="4" w:space="0" w:color="auto"/>
              <w:right w:val="single" w:sz="4" w:space="0" w:color="auto"/>
            </w:tcBorders>
            <w:noWrap/>
            <w:hideMark/>
          </w:tcPr>
          <w:p w14:paraId="3FD7BE0D" w14:textId="77777777" w:rsidR="00EC77CB" w:rsidRPr="00AC351B" w:rsidRDefault="00EC77CB" w:rsidP="00EC77CB">
            <w:pPr>
              <w:pStyle w:val="TAC"/>
              <w:keepNext w:val="0"/>
            </w:pPr>
            <w:r w:rsidRPr="00AC351B">
              <w:t>660</w:t>
            </w:r>
          </w:p>
        </w:tc>
      </w:tr>
      <w:tr w:rsidR="00EC77CB" w:rsidRPr="00AC351B" w14:paraId="496E11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FEA9C7"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03C40AB1" w14:textId="77777777" w:rsidR="00EC77CB" w:rsidRPr="00AC351B" w:rsidRDefault="00EC77CB" w:rsidP="00EC77CB">
            <w:pPr>
              <w:pStyle w:val="TAC"/>
              <w:keepNext w:val="0"/>
            </w:pPr>
            <w:r w:rsidRPr="00AC351B">
              <w:t>9</w:t>
            </w:r>
          </w:p>
        </w:tc>
        <w:tc>
          <w:tcPr>
            <w:tcW w:w="967" w:type="dxa"/>
            <w:tcBorders>
              <w:top w:val="nil"/>
              <w:left w:val="nil"/>
              <w:bottom w:val="single" w:sz="4" w:space="0" w:color="auto"/>
              <w:right w:val="single" w:sz="4" w:space="0" w:color="auto"/>
            </w:tcBorders>
            <w:noWrap/>
            <w:hideMark/>
          </w:tcPr>
          <w:p w14:paraId="12DAE226"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22287F8"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31C72FD4"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41829FDF" w14:textId="77777777" w:rsidR="00EC77CB" w:rsidRPr="00AC351B" w:rsidRDefault="00EC77CB" w:rsidP="00EC77CB">
            <w:pPr>
              <w:pStyle w:val="TAC"/>
              <w:keepNext w:val="0"/>
            </w:pPr>
            <w:r w:rsidRPr="00AC351B">
              <w:t>6272</w:t>
            </w:r>
          </w:p>
        </w:tc>
        <w:tc>
          <w:tcPr>
            <w:tcW w:w="1057" w:type="dxa"/>
            <w:tcBorders>
              <w:top w:val="nil"/>
              <w:left w:val="nil"/>
              <w:bottom w:val="single" w:sz="4" w:space="0" w:color="auto"/>
              <w:right w:val="single" w:sz="4" w:space="0" w:color="auto"/>
            </w:tcBorders>
            <w:noWrap/>
            <w:hideMark/>
          </w:tcPr>
          <w:p w14:paraId="4B3C0F45"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5A229B10"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7CA39C36" w14:textId="77777777" w:rsidR="00EC77CB" w:rsidRPr="00AC351B" w:rsidRDefault="00EC77CB" w:rsidP="00EC77CB">
            <w:pPr>
              <w:pStyle w:val="TAC"/>
              <w:keepNext w:val="0"/>
            </w:pPr>
            <w:r w:rsidRPr="00AC351B">
              <w:t>1</w:t>
            </w:r>
          </w:p>
        </w:tc>
        <w:tc>
          <w:tcPr>
            <w:tcW w:w="925" w:type="dxa"/>
            <w:tcBorders>
              <w:top w:val="nil"/>
              <w:left w:val="nil"/>
              <w:bottom w:val="single" w:sz="4" w:space="0" w:color="auto"/>
              <w:right w:val="single" w:sz="4" w:space="0" w:color="auto"/>
            </w:tcBorders>
            <w:noWrap/>
            <w:hideMark/>
          </w:tcPr>
          <w:p w14:paraId="2BACB6EF" w14:textId="77777777" w:rsidR="00EC77CB" w:rsidRPr="00AC351B" w:rsidRDefault="00EC77CB" w:rsidP="00EC77CB">
            <w:pPr>
              <w:pStyle w:val="TAC"/>
              <w:keepNext w:val="0"/>
            </w:pPr>
            <w:r w:rsidRPr="00AC351B">
              <w:t>9504</w:t>
            </w:r>
          </w:p>
        </w:tc>
        <w:tc>
          <w:tcPr>
            <w:tcW w:w="1127" w:type="dxa"/>
            <w:tcBorders>
              <w:top w:val="nil"/>
              <w:left w:val="nil"/>
              <w:bottom w:val="single" w:sz="4" w:space="0" w:color="auto"/>
              <w:right w:val="single" w:sz="4" w:space="0" w:color="auto"/>
            </w:tcBorders>
            <w:noWrap/>
            <w:hideMark/>
          </w:tcPr>
          <w:p w14:paraId="1BF2B748" w14:textId="77777777" w:rsidR="00EC77CB" w:rsidRPr="00AC351B" w:rsidRDefault="00EC77CB" w:rsidP="00EC77CB">
            <w:pPr>
              <w:pStyle w:val="TAC"/>
              <w:keepNext w:val="0"/>
            </w:pPr>
            <w:r w:rsidRPr="00AC351B">
              <w:t>1188</w:t>
            </w:r>
          </w:p>
        </w:tc>
      </w:tr>
      <w:tr w:rsidR="00EC77CB" w:rsidRPr="00AC351B" w14:paraId="556EFAB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E9FA5B8"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6DA547E0" w14:textId="77777777" w:rsidR="00EC77CB" w:rsidRPr="00AC351B" w:rsidRDefault="00EC77CB" w:rsidP="00EC77CB">
            <w:pPr>
              <w:pStyle w:val="TAC"/>
              <w:keepNext w:val="0"/>
            </w:pPr>
            <w:r w:rsidRPr="00AC351B">
              <w:t>10</w:t>
            </w:r>
          </w:p>
        </w:tc>
        <w:tc>
          <w:tcPr>
            <w:tcW w:w="967" w:type="dxa"/>
            <w:tcBorders>
              <w:top w:val="nil"/>
              <w:left w:val="nil"/>
              <w:bottom w:val="single" w:sz="4" w:space="0" w:color="auto"/>
              <w:right w:val="single" w:sz="4" w:space="0" w:color="auto"/>
            </w:tcBorders>
            <w:noWrap/>
            <w:hideMark/>
          </w:tcPr>
          <w:p w14:paraId="78C359E0"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95BF02A"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57197CF5"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07DBAD08" w14:textId="77777777" w:rsidR="00EC77CB" w:rsidRPr="00AC351B" w:rsidRDefault="00EC77CB" w:rsidP="00EC77CB">
            <w:pPr>
              <w:pStyle w:val="TAC"/>
              <w:keepNext w:val="0"/>
            </w:pPr>
            <w:r w:rsidRPr="00AC351B">
              <w:t>7040</w:t>
            </w:r>
          </w:p>
        </w:tc>
        <w:tc>
          <w:tcPr>
            <w:tcW w:w="1057" w:type="dxa"/>
            <w:tcBorders>
              <w:top w:val="nil"/>
              <w:left w:val="nil"/>
              <w:bottom w:val="single" w:sz="4" w:space="0" w:color="auto"/>
              <w:right w:val="single" w:sz="4" w:space="0" w:color="auto"/>
            </w:tcBorders>
            <w:noWrap/>
            <w:hideMark/>
          </w:tcPr>
          <w:p w14:paraId="1189C036"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6C9F82D9"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3E6BB79E" w14:textId="77777777" w:rsidR="00EC77CB" w:rsidRPr="00AC351B" w:rsidRDefault="00EC77CB" w:rsidP="00EC77CB">
            <w:pPr>
              <w:pStyle w:val="TAC"/>
              <w:keepNext w:val="0"/>
            </w:pPr>
            <w:r w:rsidRPr="00AC351B">
              <w:t>1</w:t>
            </w:r>
          </w:p>
        </w:tc>
        <w:tc>
          <w:tcPr>
            <w:tcW w:w="925" w:type="dxa"/>
            <w:tcBorders>
              <w:top w:val="nil"/>
              <w:left w:val="nil"/>
              <w:bottom w:val="single" w:sz="4" w:space="0" w:color="auto"/>
              <w:right w:val="single" w:sz="4" w:space="0" w:color="auto"/>
            </w:tcBorders>
            <w:noWrap/>
            <w:hideMark/>
          </w:tcPr>
          <w:p w14:paraId="456FFABF" w14:textId="77777777" w:rsidR="00EC77CB" w:rsidRPr="00AC351B" w:rsidRDefault="00EC77CB" w:rsidP="00EC77CB">
            <w:pPr>
              <w:pStyle w:val="TAC"/>
              <w:keepNext w:val="0"/>
            </w:pPr>
            <w:r w:rsidRPr="00AC351B">
              <w:t>10560</w:t>
            </w:r>
          </w:p>
        </w:tc>
        <w:tc>
          <w:tcPr>
            <w:tcW w:w="1127" w:type="dxa"/>
            <w:tcBorders>
              <w:top w:val="nil"/>
              <w:left w:val="nil"/>
              <w:bottom w:val="single" w:sz="4" w:space="0" w:color="auto"/>
              <w:right w:val="single" w:sz="4" w:space="0" w:color="auto"/>
            </w:tcBorders>
            <w:noWrap/>
            <w:hideMark/>
          </w:tcPr>
          <w:p w14:paraId="73F33CC3" w14:textId="77777777" w:rsidR="00EC77CB" w:rsidRPr="00AC351B" w:rsidRDefault="00EC77CB" w:rsidP="00EC77CB">
            <w:pPr>
              <w:pStyle w:val="TAC"/>
              <w:keepNext w:val="0"/>
            </w:pPr>
            <w:r w:rsidRPr="00AC351B">
              <w:t>1320</w:t>
            </w:r>
          </w:p>
        </w:tc>
      </w:tr>
      <w:tr w:rsidR="00EC77CB" w:rsidRPr="00AC351B" w14:paraId="6C9E6B3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949A98"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FB6C78" w14:textId="77777777" w:rsidR="00EC77CB" w:rsidRPr="00AC351B" w:rsidRDefault="00EC77CB" w:rsidP="00EC77CB">
            <w:pPr>
              <w:pStyle w:val="TAC"/>
              <w:keepNext w:val="0"/>
              <w:rPr>
                <w:rFonts w:eastAsia="MS Mincho"/>
              </w:rPr>
            </w:pPr>
            <w:r w:rsidRPr="00AC351B">
              <w:rPr>
                <w:rFonts w:eastAsia="MS Mincho"/>
              </w:rPr>
              <w:t>11</w:t>
            </w:r>
          </w:p>
        </w:tc>
        <w:tc>
          <w:tcPr>
            <w:tcW w:w="967" w:type="dxa"/>
            <w:tcBorders>
              <w:top w:val="nil"/>
              <w:left w:val="nil"/>
              <w:bottom w:val="single" w:sz="4" w:space="0" w:color="auto"/>
              <w:right w:val="single" w:sz="4" w:space="0" w:color="auto"/>
            </w:tcBorders>
            <w:noWrap/>
            <w:hideMark/>
          </w:tcPr>
          <w:p w14:paraId="107D1ABA"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A7710F6"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34D27A78"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09B123EA" w14:textId="77777777" w:rsidR="00EC77CB" w:rsidRPr="00AC351B" w:rsidRDefault="00EC77CB" w:rsidP="00EC77CB">
            <w:pPr>
              <w:pStyle w:val="TAC"/>
              <w:keepNext w:val="0"/>
              <w:rPr>
                <w:rFonts w:eastAsia="MS Mincho"/>
              </w:rPr>
            </w:pPr>
            <w:r w:rsidRPr="00AC351B">
              <w:rPr>
                <w:rFonts w:eastAsia="MS Mincho"/>
              </w:rPr>
              <w:t>7680</w:t>
            </w:r>
          </w:p>
        </w:tc>
        <w:tc>
          <w:tcPr>
            <w:tcW w:w="1057" w:type="dxa"/>
            <w:tcBorders>
              <w:top w:val="nil"/>
              <w:left w:val="nil"/>
              <w:bottom w:val="single" w:sz="4" w:space="0" w:color="auto"/>
              <w:right w:val="single" w:sz="4" w:space="0" w:color="auto"/>
            </w:tcBorders>
            <w:noWrap/>
            <w:hideMark/>
          </w:tcPr>
          <w:p w14:paraId="6BBB8512"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13ED052B"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06EBFF64" w14:textId="77777777" w:rsidR="00EC77CB" w:rsidRPr="00AC351B" w:rsidRDefault="00EC77CB" w:rsidP="00EC77CB">
            <w:pPr>
              <w:pStyle w:val="TAC"/>
              <w:keepNext w:val="0"/>
              <w:rPr>
                <w:rFonts w:eastAsia="MS Mincho"/>
              </w:rPr>
            </w:pPr>
            <w:r w:rsidRPr="00AC351B">
              <w:rPr>
                <w:rFonts w:eastAsia="MS Mincho"/>
              </w:rPr>
              <w:t>1</w:t>
            </w:r>
          </w:p>
        </w:tc>
        <w:tc>
          <w:tcPr>
            <w:tcW w:w="925" w:type="dxa"/>
            <w:tcBorders>
              <w:top w:val="nil"/>
              <w:left w:val="nil"/>
              <w:bottom w:val="single" w:sz="4" w:space="0" w:color="auto"/>
              <w:right w:val="single" w:sz="4" w:space="0" w:color="auto"/>
            </w:tcBorders>
            <w:noWrap/>
            <w:hideMark/>
          </w:tcPr>
          <w:p w14:paraId="26B15EB8" w14:textId="77777777" w:rsidR="00EC77CB" w:rsidRPr="00AC351B" w:rsidRDefault="00EC77CB" w:rsidP="00EC77CB">
            <w:pPr>
              <w:pStyle w:val="TAC"/>
              <w:keepNext w:val="0"/>
              <w:rPr>
                <w:rFonts w:eastAsia="MS Mincho"/>
              </w:rPr>
            </w:pPr>
            <w:r w:rsidRPr="00AC351B">
              <w:rPr>
                <w:rFonts w:eastAsia="MS Mincho"/>
              </w:rPr>
              <w:t>11616</w:t>
            </w:r>
          </w:p>
        </w:tc>
        <w:tc>
          <w:tcPr>
            <w:tcW w:w="1127" w:type="dxa"/>
            <w:tcBorders>
              <w:top w:val="nil"/>
              <w:left w:val="nil"/>
              <w:bottom w:val="single" w:sz="4" w:space="0" w:color="auto"/>
              <w:right w:val="single" w:sz="4" w:space="0" w:color="auto"/>
            </w:tcBorders>
            <w:noWrap/>
            <w:hideMark/>
          </w:tcPr>
          <w:p w14:paraId="7D8B85F1" w14:textId="77777777" w:rsidR="00EC77CB" w:rsidRPr="00AC351B" w:rsidRDefault="00EC77CB" w:rsidP="00EC77CB">
            <w:pPr>
              <w:pStyle w:val="TAC"/>
              <w:keepNext w:val="0"/>
              <w:rPr>
                <w:rFonts w:eastAsia="MS Mincho"/>
              </w:rPr>
            </w:pPr>
            <w:r w:rsidRPr="00AC351B">
              <w:rPr>
                <w:rFonts w:eastAsia="MS Mincho"/>
              </w:rPr>
              <w:t>1452</w:t>
            </w:r>
          </w:p>
        </w:tc>
      </w:tr>
      <w:tr w:rsidR="00EC77CB" w:rsidRPr="00AC351B" w14:paraId="1A0C2E0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8499DE"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3E0F8EA0" w14:textId="77777777" w:rsidR="00EC77CB" w:rsidRPr="00AC351B" w:rsidRDefault="00EC77CB" w:rsidP="00EC77CB">
            <w:pPr>
              <w:pStyle w:val="TAC"/>
              <w:keepNext w:val="0"/>
            </w:pPr>
            <w:r w:rsidRPr="00AC351B">
              <w:t>12</w:t>
            </w:r>
          </w:p>
        </w:tc>
        <w:tc>
          <w:tcPr>
            <w:tcW w:w="967" w:type="dxa"/>
            <w:tcBorders>
              <w:top w:val="nil"/>
              <w:left w:val="nil"/>
              <w:bottom w:val="single" w:sz="4" w:space="0" w:color="auto"/>
              <w:right w:val="single" w:sz="4" w:space="0" w:color="auto"/>
            </w:tcBorders>
            <w:noWrap/>
            <w:hideMark/>
          </w:tcPr>
          <w:p w14:paraId="75DF53B5"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139B40D1"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4612415B"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45621913" w14:textId="77777777" w:rsidR="00EC77CB" w:rsidRPr="00AC351B" w:rsidRDefault="00EC77CB" w:rsidP="00EC77CB">
            <w:pPr>
              <w:pStyle w:val="TAC"/>
              <w:keepNext w:val="0"/>
            </w:pPr>
            <w:r w:rsidRPr="00AC351B">
              <w:t>8456</w:t>
            </w:r>
          </w:p>
        </w:tc>
        <w:tc>
          <w:tcPr>
            <w:tcW w:w="1057" w:type="dxa"/>
            <w:tcBorders>
              <w:top w:val="nil"/>
              <w:left w:val="nil"/>
              <w:bottom w:val="single" w:sz="4" w:space="0" w:color="auto"/>
              <w:right w:val="single" w:sz="4" w:space="0" w:color="auto"/>
            </w:tcBorders>
            <w:noWrap/>
            <w:hideMark/>
          </w:tcPr>
          <w:p w14:paraId="5F68BFA6"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508D23A9"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519DFADC" w14:textId="77777777" w:rsidR="00EC77CB" w:rsidRPr="00AC351B" w:rsidRDefault="00EC77CB" w:rsidP="00EC77CB">
            <w:pPr>
              <w:pStyle w:val="TAC"/>
              <w:keepNext w:val="0"/>
            </w:pPr>
            <w:r w:rsidRPr="00AC351B">
              <w:t>2</w:t>
            </w:r>
          </w:p>
        </w:tc>
        <w:tc>
          <w:tcPr>
            <w:tcW w:w="925" w:type="dxa"/>
            <w:tcBorders>
              <w:top w:val="nil"/>
              <w:left w:val="nil"/>
              <w:bottom w:val="single" w:sz="4" w:space="0" w:color="auto"/>
              <w:right w:val="single" w:sz="4" w:space="0" w:color="auto"/>
            </w:tcBorders>
            <w:noWrap/>
            <w:hideMark/>
          </w:tcPr>
          <w:p w14:paraId="34ADBC6A" w14:textId="77777777" w:rsidR="00EC77CB" w:rsidRPr="00AC351B" w:rsidRDefault="00EC77CB" w:rsidP="00EC77CB">
            <w:pPr>
              <w:pStyle w:val="TAC"/>
              <w:keepNext w:val="0"/>
            </w:pPr>
            <w:r w:rsidRPr="00AC351B">
              <w:t>12672</w:t>
            </w:r>
          </w:p>
        </w:tc>
        <w:tc>
          <w:tcPr>
            <w:tcW w:w="1127" w:type="dxa"/>
            <w:tcBorders>
              <w:top w:val="nil"/>
              <w:left w:val="nil"/>
              <w:bottom w:val="single" w:sz="4" w:space="0" w:color="auto"/>
              <w:right w:val="single" w:sz="4" w:space="0" w:color="auto"/>
            </w:tcBorders>
            <w:noWrap/>
            <w:hideMark/>
          </w:tcPr>
          <w:p w14:paraId="0821F6F8" w14:textId="77777777" w:rsidR="00EC77CB" w:rsidRPr="00AC351B" w:rsidRDefault="00EC77CB" w:rsidP="00EC77CB">
            <w:pPr>
              <w:pStyle w:val="TAC"/>
              <w:keepNext w:val="0"/>
            </w:pPr>
            <w:r w:rsidRPr="00AC351B">
              <w:t>1584</w:t>
            </w:r>
          </w:p>
        </w:tc>
      </w:tr>
      <w:tr w:rsidR="00EC77CB" w:rsidRPr="00AC351B" w14:paraId="4DF422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4DD91E"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58F3E4C" w14:textId="77777777" w:rsidR="00EC77CB" w:rsidRPr="00AC351B" w:rsidRDefault="00EC77CB" w:rsidP="00EC77CB">
            <w:pPr>
              <w:pStyle w:val="TAC"/>
              <w:keepNext w:val="0"/>
            </w:pPr>
            <w:r w:rsidRPr="00AC351B">
              <w:t>13</w:t>
            </w:r>
          </w:p>
        </w:tc>
        <w:tc>
          <w:tcPr>
            <w:tcW w:w="967" w:type="dxa"/>
            <w:tcBorders>
              <w:top w:val="nil"/>
              <w:left w:val="nil"/>
              <w:bottom w:val="single" w:sz="4" w:space="0" w:color="auto"/>
              <w:right w:val="single" w:sz="4" w:space="0" w:color="auto"/>
            </w:tcBorders>
            <w:noWrap/>
            <w:hideMark/>
          </w:tcPr>
          <w:p w14:paraId="0355C0C1"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0BD0691C"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555D051A"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6C999D8B" w14:textId="77777777" w:rsidR="00EC77CB" w:rsidRPr="00AC351B" w:rsidRDefault="00EC77CB" w:rsidP="00EC77CB">
            <w:pPr>
              <w:pStyle w:val="TAC"/>
              <w:keepNext w:val="0"/>
            </w:pPr>
            <w:r w:rsidRPr="00AC351B">
              <w:t>9224</w:t>
            </w:r>
          </w:p>
        </w:tc>
        <w:tc>
          <w:tcPr>
            <w:tcW w:w="1057" w:type="dxa"/>
            <w:tcBorders>
              <w:top w:val="nil"/>
              <w:left w:val="nil"/>
              <w:bottom w:val="single" w:sz="4" w:space="0" w:color="auto"/>
              <w:right w:val="single" w:sz="4" w:space="0" w:color="auto"/>
            </w:tcBorders>
            <w:noWrap/>
            <w:hideMark/>
          </w:tcPr>
          <w:p w14:paraId="5C3DDB4D"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4C12F1EA"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0DD768CA" w14:textId="77777777" w:rsidR="00EC77CB" w:rsidRPr="00AC351B" w:rsidRDefault="00EC77CB" w:rsidP="00EC77CB">
            <w:pPr>
              <w:pStyle w:val="TAC"/>
              <w:keepNext w:val="0"/>
            </w:pPr>
            <w:r w:rsidRPr="00AC351B">
              <w:t>2</w:t>
            </w:r>
          </w:p>
        </w:tc>
        <w:tc>
          <w:tcPr>
            <w:tcW w:w="925" w:type="dxa"/>
            <w:tcBorders>
              <w:top w:val="nil"/>
              <w:left w:val="nil"/>
              <w:bottom w:val="single" w:sz="4" w:space="0" w:color="auto"/>
              <w:right w:val="single" w:sz="4" w:space="0" w:color="auto"/>
            </w:tcBorders>
            <w:noWrap/>
            <w:hideMark/>
          </w:tcPr>
          <w:p w14:paraId="1BDBCB80" w14:textId="77777777" w:rsidR="00EC77CB" w:rsidRPr="00AC351B" w:rsidRDefault="00EC77CB" w:rsidP="00EC77CB">
            <w:pPr>
              <w:pStyle w:val="TAC"/>
              <w:keepNext w:val="0"/>
            </w:pPr>
            <w:r w:rsidRPr="00AC351B">
              <w:t>13728</w:t>
            </w:r>
          </w:p>
        </w:tc>
        <w:tc>
          <w:tcPr>
            <w:tcW w:w="1127" w:type="dxa"/>
            <w:tcBorders>
              <w:top w:val="nil"/>
              <w:left w:val="nil"/>
              <w:bottom w:val="single" w:sz="4" w:space="0" w:color="auto"/>
              <w:right w:val="single" w:sz="4" w:space="0" w:color="auto"/>
            </w:tcBorders>
            <w:noWrap/>
            <w:hideMark/>
          </w:tcPr>
          <w:p w14:paraId="5A1AB73A" w14:textId="77777777" w:rsidR="00EC77CB" w:rsidRPr="00AC351B" w:rsidRDefault="00EC77CB" w:rsidP="00EC77CB">
            <w:pPr>
              <w:pStyle w:val="TAC"/>
              <w:keepNext w:val="0"/>
            </w:pPr>
            <w:r w:rsidRPr="00AC351B">
              <w:t>1716</w:t>
            </w:r>
          </w:p>
        </w:tc>
      </w:tr>
      <w:tr w:rsidR="00EC77CB" w:rsidRPr="00AC351B" w14:paraId="0DB792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CC5CB1"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00CBCB5" w14:textId="77777777" w:rsidR="00EC77CB" w:rsidRPr="00AC351B" w:rsidRDefault="00EC77CB" w:rsidP="00EC77CB">
            <w:pPr>
              <w:pStyle w:val="TAC"/>
              <w:keepNext w:val="0"/>
            </w:pPr>
            <w:r w:rsidRPr="00AC351B">
              <w:t>15</w:t>
            </w:r>
          </w:p>
        </w:tc>
        <w:tc>
          <w:tcPr>
            <w:tcW w:w="967" w:type="dxa"/>
            <w:tcBorders>
              <w:top w:val="nil"/>
              <w:left w:val="nil"/>
              <w:bottom w:val="single" w:sz="4" w:space="0" w:color="auto"/>
              <w:right w:val="single" w:sz="4" w:space="0" w:color="auto"/>
            </w:tcBorders>
            <w:noWrap/>
            <w:hideMark/>
          </w:tcPr>
          <w:p w14:paraId="23B02D65"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38CA33AA"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402CCE89"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11FC2614" w14:textId="77777777" w:rsidR="00EC77CB" w:rsidRPr="00AC351B" w:rsidRDefault="00EC77CB" w:rsidP="00EC77CB">
            <w:pPr>
              <w:pStyle w:val="TAC"/>
              <w:keepNext w:val="0"/>
            </w:pPr>
            <w:r w:rsidRPr="00AC351B">
              <w:t>10504</w:t>
            </w:r>
          </w:p>
        </w:tc>
        <w:tc>
          <w:tcPr>
            <w:tcW w:w="1057" w:type="dxa"/>
            <w:tcBorders>
              <w:top w:val="nil"/>
              <w:left w:val="nil"/>
              <w:bottom w:val="single" w:sz="4" w:space="0" w:color="auto"/>
              <w:right w:val="single" w:sz="4" w:space="0" w:color="auto"/>
            </w:tcBorders>
            <w:noWrap/>
            <w:hideMark/>
          </w:tcPr>
          <w:p w14:paraId="114D8B9C"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66F197F1"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5D5EE233" w14:textId="77777777" w:rsidR="00EC77CB" w:rsidRPr="00AC351B" w:rsidRDefault="00EC77CB" w:rsidP="00EC77CB">
            <w:pPr>
              <w:pStyle w:val="TAC"/>
              <w:keepNext w:val="0"/>
            </w:pPr>
            <w:r w:rsidRPr="00AC351B">
              <w:t>2</w:t>
            </w:r>
          </w:p>
        </w:tc>
        <w:tc>
          <w:tcPr>
            <w:tcW w:w="925" w:type="dxa"/>
            <w:tcBorders>
              <w:top w:val="nil"/>
              <w:left w:val="nil"/>
              <w:bottom w:val="single" w:sz="4" w:space="0" w:color="auto"/>
              <w:right w:val="single" w:sz="4" w:space="0" w:color="auto"/>
            </w:tcBorders>
            <w:noWrap/>
            <w:hideMark/>
          </w:tcPr>
          <w:p w14:paraId="1C189CB7" w14:textId="77777777" w:rsidR="00EC77CB" w:rsidRPr="00AC351B" w:rsidRDefault="00EC77CB" w:rsidP="00EC77CB">
            <w:pPr>
              <w:pStyle w:val="TAC"/>
              <w:keepNext w:val="0"/>
            </w:pPr>
            <w:r w:rsidRPr="00AC351B">
              <w:t>15840</w:t>
            </w:r>
          </w:p>
        </w:tc>
        <w:tc>
          <w:tcPr>
            <w:tcW w:w="1127" w:type="dxa"/>
            <w:tcBorders>
              <w:top w:val="nil"/>
              <w:left w:val="nil"/>
              <w:bottom w:val="single" w:sz="4" w:space="0" w:color="auto"/>
              <w:right w:val="single" w:sz="4" w:space="0" w:color="auto"/>
            </w:tcBorders>
            <w:noWrap/>
            <w:hideMark/>
          </w:tcPr>
          <w:p w14:paraId="7740D851" w14:textId="77777777" w:rsidR="00EC77CB" w:rsidRPr="00AC351B" w:rsidRDefault="00EC77CB" w:rsidP="00EC77CB">
            <w:pPr>
              <w:pStyle w:val="TAC"/>
              <w:keepNext w:val="0"/>
            </w:pPr>
            <w:r w:rsidRPr="00AC351B">
              <w:t>1980</w:t>
            </w:r>
          </w:p>
        </w:tc>
      </w:tr>
      <w:tr w:rsidR="00EC77CB" w:rsidRPr="00AC351B" w14:paraId="030813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675D145"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00EA30B7" w14:textId="77777777" w:rsidR="00EC77CB" w:rsidRPr="00AC351B" w:rsidRDefault="00EC77CB" w:rsidP="00EC77CB">
            <w:pPr>
              <w:pStyle w:val="TAC"/>
              <w:keepNext w:val="0"/>
              <w:rPr>
                <w:rFonts w:eastAsia="MS Mincho"/>
              </w:rPr>
            </w:pPr>
            <w:r w:rsidRPr="00AC351B">
              <w:rPr>
                <w:rFonts w:eastAsia="MS Mincho"/>
              </w:rPr>
              <w:t>18</w:t>
            </w:r>
          </w:p>
        </w:tc>
        <w:tc>
          <w:tcPr>
            <w:tcW w:w="967" w:type="dxa"/>
            <w:tcBorders>
              <w:top w:val="nil"/>
              <w:left w:val="nil"/>
              <w:bottom w:val="single" w:sz="4" w:space="0" w:color="auto"/>
              <w:right w:val="single" w:sz="4" w:space="0" w:color="auto"/>
            </w:tcBorders>
            <w:noWrap/>
            <w:hideMark/>
          </w:tcPr>
          <w:p w14:paraId="335B9E7E"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CDC2296"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0427BF88"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03EB76E9" w14:textId="77777777" w:rsidR="00EC77CB" w:rsidRPr="00AC351B" w:rsidRDefault="00EC77CB" w:rsidP="00EC77CB">
            <w:pPr>
              <w:pStyle w:val="TAC"/>
              <w:keepNext w:val="0"/>
              <w:rPr>
                <w:rFonts w:eastAsia="MS Mincho"/>
              </w:rPr>
            </w:pPr>
            <w:r w:rsidRPr="00AC351B">
              <w:rPr>
                <w:rFonts w:eastAsia="MS Mincho"/>
              </w:rPr>
              <w:t>12552</w:t>
            </w:r>
          </w:p>
        </w:tc>
        <w:tc>
          <w:tcPr>
            <w:tcW w:w="1057" w:type="dxa"/>
            <w:tcBorders>
              <w:top w:val="nil"/>
              <w:left w:val="nil"/>
              <w:bottom w:val="single" w:sz="4" w:space="0" w:color="auto"/>
              <w:right w:val="single" w:sz="4" w:space="0" w:color="auto"/>
            </w:tcBorders>
            <w:noWrap/>
            <w:hideMark/>
          </w:tcPr>
          <w:p w14:paraId="7B3D8C74"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034226BF"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1BD51061" w14:textId="77777777" w:rsidR="00EC77CB" w:rsidRPr="00AC351B" w:rsidRDefault="00EC77CB" w:rsidP="00EC77CB">
            <w:pPr>
              <w:pStyle w:val="TAC"/>
              <w:keepNext w:val="0"/>
              <w:rPr>
                <w:rFonts w:eastAsia="MS Mincho"/>
              </w:rPr>
            </w:pPr>
            <w:r w:rsidRPr="00AC351B">
              <w:rPr>
                <w:rFonts w:eastAsia="MS Mincho"/>
              </w:rPr>
              <w:t>2</w:t>
            </w:r>
          </w:p>
        </w:tc>
        <w:tc>
          <w:tcPr>
            <w:tcW w:w="925" w:type="dxa"/>
            <w:tcBorders>
              <w:top w:val="nil"/>
              <w:left w:val="nil"/>
              <w:bottom w:val="single" w:sz="4" w:space="0" w:color="auto"/>
              <w:right w:val="single" w:sz="4" w:space="0" w:color="auto"/>
            </w:tcBorders>
            <w:noWrap/>
            <w:hideMark/>
          </w:tcPr>
          <w:p w14:paraId="57E22C69" w14:textId="77777777" w:rsidR="00EC77CB" w:rsidRPr="00AC351B" w:rsidRDefault="00EC77CB" w:rsidP="00EC77CB">
            <w:pPr>
              <w:pStyle w:val="TAC"/>
              <w:keepNext w:val="0"/>
              <w:rPr>
                <w:rFonts w:eastAsia="MS Mincho"/>
              </w:rPr>
            </w:pPr>
            <w:r w:rsidRPr="00AC351B">
              <w:rPr>
                <w:rFonts w:eastAsia="MS Mincho"/>
              </w:rPr>
              <w:t>19008</w:t>
            </w:r>
          </w:p>
        </w:tc>
        <w:tc>
          <w:tcPr>
            <w:tcW w:w="1127" w:type="dxa"/>
            <w:tcBorders>
              <w:top w:val="nil"/>
              <w:left w:val="nil"/>
              <w:bottom w:val="single" w:sz="4" w:space="0" w:color="auto"/>
              <w:right w:val="single" w:sz="4" w:space="0" w:color="auto"/>
            </w:tcBorders>
            <w:noWrap/>
            <w:hideMark/>
          </w:tcPr>
          <w:p w14:paraId="1ACE9A74" w14:textId="77777777" w:rsidR="00EC77CB" w:rsidRPr="00AC351B" w:rsidRDefault="00EC77CB" w:rsidP="00EC77CB">
            <w:pPr>
              <w:pStyle w:val="TAC"/>
              <w:keepNext w:val="0"/>
              <w:rPr>
                <w:rFonts w:eastAsia="MS Mincho"/>
              </w:rPr>
            </w:pPr>
            <w:r w:rsidRPr="00AC351B">
              <w:rPr>
                <w:rFonts w:eastAsia="MS Mincho"/>
              </w:rPr>
              <w:t>2376</w:t>
            </w:r>
          </w:p>
        </w:tc>
      </w:tr>
      <w:tr w:rsidR="00EC77CB" w:rsidRPr="00AC351B" w14:paraId="77287C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E4F560"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5A65C70" w14:textId="77777777" w:rsidR="00EC77CB" w:rsidRPr="00AC351B" w:rsidRDefault="00EC77CB" w:rsidP="00EC77CB">
            <w:pPr>
              <w:pStyle w:val="TAC"/>
              <w:keepNext w:val="0"/>
            </w:pPr>
            <w:r w:rsidRPr="00AC351B">
              <w:t>19</w:t>
            </w:r>
          </w:p>
        </w:tc>
        <w:tc>
          <w:tcPr>
            <w:tcW w:w="967" w:type="dxa"/>
            <w:tcBorders>
              <w:top w:val="nil"/>
              <w:left w:val="nil"/>
              <w:bottom w:val="single" w:sz="4" w:space="0" w:color="auto"/>
              <w:right w:val="single" w:sz="4" w:space="0" w:color="auto"/>
            </w:tcBorders>
            <w:noWrap/>
            <w:hideMark/>
          </w:tcPr>
          <w:p w14:paraId="6A350921"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0FAC2C08"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5B21D7BE"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3C5E6DA3" w14:textId="77777777" w:rsidR="00EC77CB" w:rsidRPr="00AC351B" w:rsidRDefault="00EC77CB" w:rsidP="00EC77CB">
            <w:pPr>
              <w:pStyle w:val="TAC"/>
              <w:keepNext w:val="0"/>
            </w:pPr>
            <w:r w:rsidRPr="00AC351B">
              <w:t>13320</w:t>
            </w:r>
          </w:p>
        </w:tc>
        <w:tc>
          <w:tcPr>
            <w:tcW w:w="1057" w:type="dxa"/>
            <w:tcBorders>
              <w:top w:val="nil"/>
              <w:left w:val="nil"/>
              <w:bottom w:val="single" w:sz="4" w:space="0" w:color="auto"/>
              <w:right w:val="single" w:sz="4" w:space="0" w:color="auto"/>
            </w:tcBorders>
            <w:noWrap/>
            <w:hideMark/>
          </w:tcPr>
          <w:p w14:paraId="0DA0E959"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7124BAB8"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291C184F" w14:textId="77777777" w:rsidR="00EC77CB" w:rsidRPr="00AC351B" w:rsidRDefault="00EC77CB" w:rsidP="00EC77CB">
            <w:pPr>
              <w:pStyle w:val="TAC"/>
              <w:keepNext w:val="0"/>
            </w:pPr>
            <w:r w:rsidRPr="00AC351B">
              <w:t>2</w:t>
            </w:r>
          </w:p>
        </w:tc>
        <w:tc>
          <w:tcPr>
            <w:tcW w:w="925" w:type="dxa"/>
            <w:tcBorders>
              <w:top w:val="nil"/>
              <w:left w:val="nil"/>
              <w:bottom w:val="single" w:sz="4" w:space="0" w:color="auto"/>
              <w:right w:val="single" w:sz="4" w:space="0" w:color="auto"/>
            </w:tcBorders>
            <w:noWrap/>
            <w:hideMark/>
          </w:tcPr>
          <w:p w14:paraId="35DD6518" w14:textId="77777777" w:rsidR="00EC77CB" w:rsidRPr="00AC351B" w:rsidRDefault="00EC77CB" w:rsidP="00EC77CB">
            <w:pPr>
              <w:pStyle w:val="TAC"/>
              <w:keepNext w:val="0"/>
            </w:pPr>
            <w:r w:rsidRPr="00AC351B">
              <w:t>20064</w:t>
            </w:r>
          </w:p>
        </w:tc>
        <w:tc>
          <w:tcPr>
            <w:tcW w:w="1127" w:type="dxa"/>
            <w:tcBorders>
              <w:top w:val="nil"/>
              <w:left w:val="nil"/>
              <w:bottom w:val="single" w:sz="4" w:space="0" w:color="auto"/>
              <w:right w:val="single" w:sz="4" w:space="0" w:color="auto"/>
            </w:tcBorders>
            <w:noWrap/>
            <w:hideMark/>
          </w:tcPr>
          <w:p w14:paraId="097C0DC2" w14:textId="77777777" w:rsidR="00EC77CB" w:rsidRPr="00AC351B" w:rsidRDefault="00EC77CB" w:rsidP="00EC77CB">
            <w:pPr>
              <w:pStyle w:val="TAC"/>
              <w:keepNext w:val="0"/>
            </w:pPr>
            <w:r w:rsidRPr="00AC351B">
              <w:t>2508</w:t>
            </w:r>
          </w:p>
        </w:tc>
      </w:tr>
      <w:tr w:rsidR="00EC77CB" w:rsidRPr="00AC351B" w14:paraId="39F64F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33ACF7"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7F7A8A" w14:textId="77777777" w:rsidR="00EC77CB" w:rsidRPr="00AC351B" w:rsidRDefault="00EC77CB" w:rsidP="00EC77CB">
            <w:pPr>
              <w:pStyle w:val="TAC"/>
              <w:keepNext w:val="0"/>
              <w:rPr>
                <w:rFonts w:eastAsia="MS Mincho"/>
              </w:rPr>
            </w:pPr>
            <w:r w:rsidRPr="00AC351B">
              <w:rPr>
                <w:rFonts w:eastAsia="MS Mincho"/>
              </w:rPr>
              <w:t>24</w:t>
            </w:r>
          </w:p>
        </w:tc>
        <w:tc>
          <w:tcPr>
            <w:tcW w:w="967" w:type="dxa"/>
            <w:tcBorders>
              <w:top w:val="nil"/>
              <w:left w:val="nil"/>
              <w:bottom w:val="single" w:sz="4" w:space="0" w:color="auto"/>
              <w:right w:val="single" w:sz="4" w:space="0" w:color="auto"/>
            </w:tcBorders>
            <w:noWrap/>
            <w:hideMark/>
          </w:tcPr>
          <w:p w14:paraId="698CCECE"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59E6AA66"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0123E4AC"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59085740" w14:textId="77777777" w:rsidR="00EC77CB" w:rsidRPr="00AC351B" w:rsidRDefault="00EC77CB" w:rsidP="00EC77CB">
            <w:pPr>
              <w:pStyle w:val="TAC"/>
              <w:keepNext w:val="0"/>
              <w:rPr>
                <w:rFonts w:eastAsia="MS Mincho"/>
              </w:rPr>
            </w:pPr>
            <w:r w:rsidRPr="00AC351B">
              <w:rPr>
                <w:rFonts w:eastAsia="MS Mincho"/>
              </w:rPr>
              <w:t>16896</w:t>
            </w:r>
          </w:p>
        </w:tc>
        <w:tc>
          <w:tcPr>
            <w:tcW w:w="1057" w:type="dxa"/>
            <w:tcBorders>
              <w:top w:val="nil"/>
              <w:left w:val="nil"/>
              <w:bottom w:val="single" w:sz="4" w:space="0" w:color="auto"/>
              <w:right w:val="single" w:sz="4" w:space="0" w:color="auto"/>
            </w:tcBorders>
            <w:noWrap/>
            <w:hideMark/>
          </w:tcPr>
          <w:p w14:paraId="30081801"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418DB6EE"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74AF96C2" w14:textId="77777777" w:rsidR="00EC77CB" w:rsidRPr="00AC351B" w:rsidRDefault="00EC77CB" w:rsidP="00EC77CB">
            <w:pPr>
              <w:pStyle w:val="TAC"/>
              <w:keepNext w:val="0"/>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hideMark/>
          </w:tcPr>
          <w:p w14:paraId="0F378990" w14:textId="77777777" w:rsidR="00EC77CB" w:rsidRPr="00AC351B" w:rsidRDefault="00EC77CB" w:rsidP="00EC77CB">
            <w:pPr>
              <w:pStyle w:val="TAC"/>
              <w:keepNext w:val="0"/>
              <w:rPr>
                <w:rFonts w:eastAsia="MS Mincho"/>
              </w:rPr>
            </w:pPr>
            <w:r w:rsidRPr="00AC351B">
              <w:rPr>
                <w:rFonts w:eastAsia="MS Mincho"/>
              </w:rPr>
              <w:t>25344</w:t>
            </w:r>
          </w:p>
        </w:tc>
        <w:tc>
          <w:tcPr>
            <w:tcW w:w="1127" w:type="dxa"/>
            <w:tcBorders>
              <w:top w:val="nil"/>
              <w:left w:val="nil"/>
              <w:bottom w:val="single" w:sz="4" w:space="0" w:color="auto"/>
              <w:right w:val="single" w:sz="4" w:space="0" w:color="auto"/>
            </w:tcBorders>
            <w:noWrap/>
            <w:hideMark/>
          </w:tcPr>
          <w:p w14:paraId="60A5212B" w14:textId="77777777" w:rsidR="00EC77CB" w:rsidRPr="00AC351B" w:rsidRDefault="00EC77CB" w:rsidP="00EC77CB">
            <w:pPr>
              <w:pStyle w:val="TAC"/>
              <w:keepNext w:val="0"/>
              <w:rPr>
                <w:rFonts w:eastAsia="MS Mincho"/>
              </w:rPr>
            </w:pPr>
            <w:r w:rsidRPr="00AC351B">
              <w:rPr>
                <w:rFonts w:eastAsia="MS Mincho"/>
              </w:rPr>
              <w:t>3168</w:t>
            </w:r>
          </w:p>
        </w:tc>
      </w:tr>
      <w:tr w:rsidR="00EC77CB" w:rsidRPr="00AC351B" w14:paraId="487D3D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33BBD"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EF782B3" w14:textId="77777777" w:rsidR="00EC77CB" w:rsidRPr="00AC351B" w:rsidRDefault="00EC77CB" w:rsidP="00EC77CB">
            <w:pPr>
              <w:pStyle w:val="TAC"/>
              <w:keepNext w:val="0"/>
              <w:rPr>
                <w:rFonts w:eastAsia="MS Mincho"/>
              </w:rPr>
            </w:pPr>
            <w:r w:rsidRPr="00AC351B">
              <w:rPr>
                <w:rFonts w:eastAsia="MS Mincho"/>
              </w:rPr>
              <w:t>25</w:t>
            </w:r>
          </w:p>
        </w:tc>
        <w:tc>
          <w:tcPr>
            <w:tcW w:w="967" w:type="dxa"/>
            <w:tcBorders>
              <w:top w:val="nil"/>
              <w:left w:val="nil"/>
              <w:bottom w:val="single" w:sz="4" w:space="0" w:color="auto"/>
              <w:right w:val="single" w:sz="4" w:space="0" w:color="auto"/>
            </w:tcBorders>
            <w:noWrap/>
            <w:hideMark/>
          </w:tcPr>
          <w:p w14:paraId="685DD9FA"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3803A90"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195391FD"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36144B23" w14:textId="77777777" w:rsidR="00EC77CB" w:rsidRPr="00AC351B" w:rsidRDefault="00EC77CB" w:rsidP="00EC77CB">
            <w:pPr>
              <w:pStyle w:val="TAC"/>
              <w:keepNext w:val="0"/>
              <w:rPr>
                <w:rFonts w:eastAsia="MS Mincho"/>
              </w:rPr>
            </w:pPr>
            <w:r w:rsidRPr="00AC351B">
              <w:rPr>
                <w:rFonts w:eastAsia="MS Mincho"/>
              </w:rPr>
              <w:t>17424</w:t>
            </w:r>
          </w:p>
        </w:tc>
        <w:tc>
          <w:tcPr>
            <w:tcW w:w="1057" w:type="dxa"/>
            <w:tcBorders>
              <w:top w:val="nil"/>
              <w:left w:val="nil"/>
              <w:bottom w:val="single" w:sz="4" w:space="0" w:color="auto"/>
              <w:right w:val="single" w:sz="4" w:space="0" w:color="auto"/>
            </w:tcBorders>
            <w:noWrap/>
            <w:hideMark/>
          </w:tcPr>
          <w:p w14:paraId="43934858"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044B2E84"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5344298F" w14:textId="77777777" w:rsidR="00EC77CB" w:rsidRPr="00AC351B" w:rsidRDefault="00EC77CB" w:rsidP="00EC77CB">
            <w:pPr>
              <w:pStyle w:val="TAC"/>
              <w:keepNext w:val="0"/>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hideMark/>
          </w:tcPr>
          <w:p w14:paraId="78FB4835" w14:textId="77777777" w:rsidR="00EC77CB" w:rsidRPr="00AC351B" w:rsidRDefault="00EC77CB" w:rsidP="00EC77CB">
            <w:pPr>
              <w:pStyle w:val="TAC"/>
              <w:keepNext w:val="0"/>
              <w:rPr>
                <w:rFonts w:eastAsia="MS Mincho"/>
              </w:rPr>
            </w:pPr>
            <w:r w:rsidRPr="00AC351B">
              <w:rPr>
                <w:rFonts w:eastAsia="MS Mincho"/>
              </w:rPr>
              <w:t>26400</w:t>
            </w:r>
          </w:p>
        </w:tc>
        <w:tc>
          <w:tcPr>
            <w:tcW w:w="1127" w:type="dxa"/>
            <w:tcBorders>
              <w:top w:val="nil"/>
              <w:left w:val="nil"/>
              <w:bottom w:val="single" w:sz="4" w:space="0" w:color="auto"/>
              <w:right w:val="single" w:sz="4" w:space="0" w:color="auto"/>
            </w:tcBorders>
            <w:noWrap/>
            <w:hideMark/>
          </w:tcPr>
          <w:p w14:paraId="5B0E23B8" w14:textId="77777777" w:rsidR="00EC77CB" w:rsidRPr="00AC351B" w:rsidRDefault="00EC77CB" w:rsidP="00EC77CB">
            <w:pPr>
              <w:pStyle w:val="TAC"/>
              <w:keepNext w:val="0"/>
              <w:rPr>
                <w:rFonts w:eastAsia="MS Mincho"/>
              </w:rPr>
            </w:pPr>
            <w:r w:rsidRPr="00AC351B">
              <w:rPr>
                <w:rFonts w:eastAsia="MS Mincho"/>
              </w:rPr>
              <w:t>3300</w:t>
            </w:r>
          </w:p>
        </w:tc>
      </w:tr>
      <w:tr w:rsidR="00EC77CB" w:rsidRPr="00AC351B" w14:paraId="59F2B9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AB95C3"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9D0EAA" w14:textId="77777777" w:rsidR="00EC77CB" w:rsidRPr="00AC351B" w:rsidRDefault="00EC77CB" w:rsidP="00EC77CB">
            <w:pPr>
              <w:pStyle w:val="TAC"/>
              <w:keepNext w:val="0"/>
            </w:pPr>
            <w:r w:rsidRPr="00AC351B">
              <w:t>26</w:t>
            </w:r>
          </w:p>
        </w:tc>
        <w:tc>
          <w:tcPr>
            <w:tcW w:w="967" w:type="dxa"/>
            <w:tcBorders>
              <w:top w:val="nil"/>
              <w:left w:val="nil"/>
              <w:bottom w:val="single" w:sz="4" w:space="0" w:color="auto"/>
              <w:right w:val="single" w:sz="4" w:space="0" w:color="auto"/>
            </w:tcBorders>
            <w:noWrap/>
            <w:hideMark/>
          </w:tcPr>
          <w:p w14:paraId="10486BC6"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455B4081"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58C669D5"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4ED6E978" w14:textId="77777777" w:rsidR="00EC77CB" w:rsidRPr="00AC351B" w:rsidRDefault="00EC77CB" w:rsidP="00EC77CB">
            <w:pPr>
              <w:pStyle w:val="TAC"/>
              <w:keepNext w:val="0"/>
            </w:pPr>
            <w:r w:rsidRPr="00AC351B">
              <w:t>18432</w:t>
            </w:r>
          </w:p>
        </w:tc>
        <w:tc>
          <w:tcPr>
            <w:tcW w:w="1057" w:type="dxa"/>
            <w:tcBorders>
              <w:top w:val="nil"/>
              <w:left w:val="nil"/>
              <w:bottom w:val="single" w:sz="4" w:space="0" w:color="auto"/>
              <w:right w:val="single" w:sz="4" w:space="0" w:color="auto"/>
            </w:tcBorders>
            <w:noWrap/>
            <w:hideMark/>
          </w:tcPr>
          <w:p w14:paraId="25C77950"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7085A7EF"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52886CAA" w14:textId="77777777" w:rsidR="00EC77CB" w:rsidRPr="00AC351B" w:rsidRDefault="00EC77CB" w:rsidP="00EC77CB">
            <w:pPr>
              <w:pStyle w:val="TAC"/>
              <w:keepNext w:val="0"/>
            </w:pPr>
            <w:r w:rsidRPr="00AC351B">
              <w:t>3</w:t>
            </w:r>
          </w:p>
        </w:tc>
        <w:tc>
          <w:tcPr>
            <w:tcW w:w="925" w:type="dxa"/>
            <w:tcBorders>
              <w:top w:val="nil"/>
              <w:left w:val="nil"/>
              <w:bottom w:val="single" w:sz="4" w:space="0" w:color="auto"/>
              <w:right w:val="single" w:sz="4" w:space="0" w:color="auto"/>
            </w:tcBorders>
            <w:noWrap/>
            <w:hideMark/>
          </w:tcPr>
          <w:p w14:paraId="56BDA4E0" w14:textId="77777777" w:rsidR="00EC77CB" w:rsidRPr="00AC351B" w:rsidRDefault="00EC77CB" w:rsidP="00EC77CB">
            <w:pPr>
              <w:pStyle w:val="TAC"/>
              <w:keepNext w:val="0"/>
            </w:pPr>
            <w:r w:rsidRPr="00AC351B">
              <w:t>27456</w:t>
            </w:r>
          </w:p>
        </w:tc>
        <w:tc>
          <w:tcPr>
            <w:tcW w:w="1127" w:type="dxa"/>
            <w:tcBorders>
              <w:top w:val="nil"/>
              <w:left w:val="nil"/>
              <w:bottom w:val="single" w:sz="4" w:space="0" w:color="auto"/>
              <w:right w:val="single" w:sz="4" w:space="0" w:color="auto"/>
            </w:tcBorders>
            <w:noWrap/>
            <w:hideMark/>
          </w:tcPr>
          <w:p w14:paraId="446B0D86" w14:textId="77777777" w:rsidR="00EC77CB" w:rsidRPr="00AC351B" w:rsidRDefault="00EC77CB" w:rsidP="00EC77CB">
            <w:pPr>
              <w:pStyle w:val="TAC"/>
              <w:keepNext w:val="0"/>
            </w:pPr>
            <w:r w:rsidRPr="00AC351B">
              <w:t>3432</w:t>
            </w:r>
          </w:p>
        </w:tc>
      </w:tr>
      <w:tr w:rsidR="00EC77CB" w:rsidRPr="00AC351B" w14:paraId="1E0D7C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D48B2C"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7EC0668" w14:textId="77777777" w:rsidR="00EC77CB" w:rsidRPr="00AC351B" w:rsidRDefault="00EC77CB" w:rsidP="00EC77CB">
            <w:pPr>
              <w:pStyle w:val="TAC"/>
              <w:keepNext w:val="0"/>
              <w:rPr>
                <w:rFonts w:eastAsia="MS Mincho"/>
              </w:rPr>
            </w:pPr>
            <w:r w:rsidRPr="00AC351B">
              <w:rPr>
                <w:rFonts w:eastAsia="MS Mincho"/>
              </w:rPr>
              <w:t>31</w:t>
            </w:r>
          </w:p>
        </w:tc>
        <w:tc>
          <w:tcPr>
            <w:tcW w:w="967" w:type="dxa"/>
            <w:tcBorders>
              <w:top w:val="nil"/>
              <w:left w:val="nil"/>
              <w:bottom w:val="single" w:sz="4" w:space="0" w:color="auto"/>
              <w:right w:val="single" w:sz="4" w:space="0" w:color="auto"/>
            </w:tcBorders>
            <w:noWrap/>
            <w:hideMark/>
          </w:tcPr>
          <w:p w14:paraId="24BE7B15"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3A848A0E"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09B1021F"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66AB1A3A" w14:textId="77777777" w:rsidR="00EC77CB" w:rsidRPr="00AC351B" w:rsidRDefault="00EC77CB" w:rsidP="00EC77CB">
            <w:pPr>
              <w:pStyle w:val="TAC"/>
              <w:keepNext w:val="0"/>
              <w:rPr>
                <w:rFonts w:eastAsia="MS Mincho"/>
              </w:rPr>
            </w:pPr>
            <w:r w:rsidRPr="00AC351B">
              <w:rPr>
                <w:rFonts w:eastAsia="MS Mincho"/>
              </w:rPr>
              <w:t>22032</w:t>
            </w:r>
          </w:p>
        </w:tc>
        <w:tc>
          <w:tcPr>
            <w:tcW w:w="1057" w:type="dxa"/>
            <w:tcBorders>
              <w:top w:val="nil"/>
              <w:left w:val="nil"/>
              <w:bottom w:val="single" w:sz="4" w:space="0" w:color="auto"/>
              <w:right w:val="single" w:sz="4" w:space="0" w:color="auto"/>
            </w:tcBorders>
            <w:noWrap/>
            <w:hideMark/>
          </w:tcPr>
          <w:p w14:paraId="4D1A2166"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7E802955"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15BE9592" w14:textId="77777777" w:rsidR="00EC77CB" w:rsidRPr="00AC351B" w:rsidRDefault="00EC77CB" w:rsidP="00EC77CB">
            <w:pPr>
              <w:pStyle w:val="TAC"/>
              <w:keepNext w:val="0"/>
              <w:rPr>
                <w:rFonts w:eastAsia="MS Mincho"/>
              </w:rPr>
            </w:pPr>
            <w:r w:rsidRPr="00AC351B">
              <w:rPr>
                <w:rFonts w:eastAsia="MS Mincho"/>
              </w:rPr>
              <w:t>3</w:t>
            </w:r>
          </w:p>
        </w:tc>
        <w:tc>
          <w:tcPr>
            <w:tcW w:w="925" w:type="dxa"/>
            <w:tcBorders>
              <w:top w:val="nil"/>
              <w:left w:val="nil"/>
              <w:bottom w:val="single" w:sz="4" w:space="0" w:color="auto"/>
              <w:right w:val="single" w:sz="4" w:space="0" w:color="auto"/>
            </w:tcBorders>
            <w:noWrap/>
            <w:hideMark/>
          </w:tcPr>
          <w:p w14:paraId="4B7CC6E6" w14:textId="77777777" w:rsidR="00EC77CB" w:rsidRPr="00AC351B" w:rsidRDefault="00EC77CB" w:rsidP="00EC77CB">
            <w:pPr>
              <w:pStyle w:val="TAC"/>
              <w:keepNext w:val="0"/>
              <w:rPr>
                <w:rFonts w:eastAsia="MS Mincho"/>
              </w:rPr>
            </w:pPr>
            <w:r w:rsidRPr="00AC351B">
              <w:rPr>
                <w:rFonts w:eastAsia="MS Mincho"/>
              </w:rPr>
              <w:t>32736</w:t>
            </w:r>
          </w:p>
        </w:tc>
        <w:tc>
          <w:tcPr>
            <w:tcW w:w="1127" w:type="dxa"/>
            <w:tcBorders>
              <w:top w:val="nil"/>
              <w:left w:val="nil"/>
              <w:bottom w:val="single" w:sz="4" w:space="0" w:color="auto"/>
              <w:right w:val="single" w:sz="4" w:space="0" w:color="auto"/>
            </w:tcBorders>
            <w:noWrap/>
            <w:hideMark/>
          </w:tcPr>
          <w:p w14:paraId="0CE73CA0" w14:textId="77777777" w:rsidR="00EC77CB" w:rsidRPr="00AC351B" w:rsidRDefault="00EC77CB" w:rsidP="00EC77CB">
            <w:pPr>
              <w:pStyle w:val="TAC"/>
              <w:keepNext w:val="0"/>
              <w:rPr>
                <w:rFonts w:eastAsia="MS Mincho"/>
              </w:rPr>
            </w:pPr>
            <w:r w:rsidRPr="00AC351B">
              <w:rPr>
                <w:rFonts w:eastAsia="MS Mincho"/>
              </w:rPr>
              <w:t>4092</w:t>
            </w:r>
          </w:p>
        </w:tc>
      </w:tr>
      <w:tr w:rsidR="00EC77CB" w:rsidRPr="00AC351B" w14:paraId="1FE627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609639"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426FC912" w14:textId="77777777" w:rsidR="00EC77CB" w:rsidRPr="00AC351B" w:rsidRDefault="00EC77CB" w:rsidP="00EC77CB">
            <w:pPr>
              <w:pStyle w:val="TAC"/>
              <w:keepNext w:val="0"/>
            </w:pPr>
            <w:r w:rsidRPr="00AC351B">
              <w:t>33</w:t>
            </w:r>
          </w:p>
        </w:tc>
        <w:tc>
          <w:tcPr>
            <w:tcW w:w="967" w:type="dxa"/>
            <w:tcBorders>
              <w:top w:val="nil"/>
              <w:left w:val="nil"/>
              <w:bottom w:val="single" w:sz="4" w:space="0" w:color="auto"/>
              <w:right w:val="single" w:sz="4" w:space="0" w:color="auto"/>
            </w:tcBorders>
            <w:noWrap/>
            <w:hideMark/>
          </w:tcPr>
          <w:p w14:paraId="55819280"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66DE25F8"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73638364"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4BB48D89" w14:textId="77777777" w:rsidR="00EC77CB" w:rsidRPr="00AC351B" w:rsidRDefault="00EC77CB" w:rsidP="00EC77CB">
            <w:pPr>
              <w:pStyle w:val="TAC"/>
              <w:keepNext w:val="0"/>
            </w:pPr>
            <w:r w:rsidRPr="00AC351B">
              <w:t>23040</w:t>
            </w:r>
          </w:p>
        </w:tc>
        <w:tc>
          <w:tcPr>
            <w:tcW w:w="1057" w:type="dxa"/>
            <w:tcBorders>
              <w:top w:val="nil"/>
              <w:left w:val="nil"/>
              <w:bottom w:val="single" w:sz="4" w:space="0" w:color="auto"/>
              <w:right w:val="single" w:sz="4" w:space="0" w:color="auto"/>
            </w:tcBorders>
            <w:noWrap/>
            <w:hideMark/>
          </w:tcPr>
          <w:p w14:paraId="68A6A47F"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5C019345"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437BB6ED" w14:textId="77777777" w:rsidR="00EC77CB" w:rsidRPr="00AC351B" w:rsidRDefault="00EC77CB" w:rsidP="00EC77CB">
            <w:pPr>
              <w:pStyle w:val="TAC"/>
              <w:keepNext w:val="0"/>
            </w:pPr>
            <w:r w:rsidRPr="00AC351B">
              <w:t>3</w:t>
            </w:r>
          </w:p>
        </w:tc>
        <w:tc>
          <w:tcPr>
            <w:tcW w:w="925" w:type="dxa"/>
            <w:tcBorders>
              <w:top w:val="nil"/>
              <w:left w:val="nil"/>
              <w:bottom w:val="single" w:sz="4" w:space="0" w:color="auto"/>
              <w:right w:val="single" w:sz="4" w:space="0" w:color="auto"/>
            </w:tcBorders>
            <w:noWrap/>
            <w:hideMark/>
          </w:tcPr>
          <w:p w14:paraId="7C257B69" w14:textId="77777777" w:rsidR="00EC77CB" w:rsidRPr="00AC351B" w:rsidRDefault="00EC77CB" w:rsidP="00EC77CB">
            <w:pPr>
              <w:pStyle w:val="TAC"/>
              <w:keepNext w:val="0"/>
            </w:pPr>
            <w:r w:rsidRPr="00AC351B">
              <w:t>34848</w:t>
            </w:r>
          </w:p>
        </w:tc>
        <w:tc>
          <w:tcPr>
            <w:tcW w:w="1127" w:type="dxa"/>
            <w:tcBorders>
              <w:top w:val="nil"/>
              <w:left w:val="nil"/>
              <w:bottom w:val="single" w:sz="4" w:space="0" w:color="auto"/>
              <w:right w:val="single" w:sz="4" w:space="0" w:color="auto"/>
            </w:tcBorders>
            <w:noWrap/>
            <w:hideMark/>
          </w:tcPr>
          <w:p w14:paraId="44FC58C4" w14:textId="77777777" w:rsidR="00EC77CB" w:rsidRPr="00AC351B" w:rsidRDefault="00EC77CB" w:rsidP="00EC77CB">
            <w:pPr>
              <w:pStyle w:val="TAC"/>
              <w:keepNext w:val="0"/>
            </w:pPr>
            <w:r w:rsidRPr="00AC351B">
              <w:t>4356</w:t>
            </w:r>
          </w:p>
        </w:tc>
      </w:tr>
      <w:tr w:rsidR="00EC77CB" w:rsidRPr="00AC351B" w14:paraId="69F9BA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B78D5BD"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5AC93F1" w14:textId="77777777" w:rsidR="00EC77CB" w:rsidRPr="00AC351B" w:rsidRDefault="00EC77CB" w:rsidP="00EC77CB">
            <w:pPr>
              <w:pStyle w:val="TAC"/>
              <w:keepNext w:val="0"/>
              <w:rPr>
                <w:rFonts w:eastAsia="MS Mincho"/>
              </w:rPr>
            </w:pPr>
            <w:r w:rsidRPr="00AC351B">
              <w:rPr>
                <w:rFonts w:eastAsia="MS Mincho"/>
              </w:rPr>
              <w:t>38</w:t>
            </w:r>
          </w:p>
        </w:tc>
        <w:tc>
          <w:tcPr>
            <w:tcW w:w="967" w:type="dxa"/>
            <w:tcBorders>
              <w:top w:val="nil"/>
              <w:left w:val="nil"/>
              <w:bottom w:val="single" w:sz="4" w:space="0" w:color="auto"/>
              <w:right w:val="single" w:sz="4" w:space="0" w:color="auto"/>
            </w:tcBorders>
            <w:noWrap/>
            <w:hideMark/>
          </w:tcPr>
          <w:p w14:paraId="08B46E0E"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0CEEB8F9"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3D3AF08A"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192AADEF" w14:textId="77777777" w:rsidR="00EC77CB" w:rsidRPr="00AC351B" w:rsidRDefault="00EC77CB" w:rsidP="00EC77CB">
            <w:pPr>
              <w:pStyle w:val="TAC"/>
              <w:keepNext w:val="0"/>
              <w:rPr>
                <w:rFonts w:eastAsia="MS Mincho"/>
              </w:rPr>
            </w:pPr>
            <w:r w:rsidRPr="00AC351B">
              <w:rPr>
                <w:rFonts w:eastAsia="MS Mincho"/>
              </w:rPr>
              <w:t>26632</w:t>
            </w:r>
          </w:p>
        </w:tc>
        <w:tc>
          <w:tcPr>
            <w:tcW w:w="1057" w:type="dxa"/>
            <w:tcBorders>
              <w:top w:val="nil"/>
              <w:left w:val="nil"/>
              <w:bottom w:val="single" w:sz="4" w:space="0" w:color="auto"/>
              <w:right w:val="single" w:sz="4" w:space="0" w:color="auto"/>
            </w:tcBorders>
            <w:noWrap/>
            <w:hideMark/>
          </w:tcPr>
          <w:p w14:paraId="155F6E76"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091D6708"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4806604B" w14:textId="77777777" w:rsidR="00EC77CB" w:rsidRPr="00AC351B" w:rsidRDefault="00EC77CB" w:rsidP="00EC77CB">
            <w:pPr>
              <w:pStyle w:val="TAC"/>
              <w:keepNext w:val="0"/>
              <w:rPr>
                <w:rFonts w:eastAsia="MS Mincho"/>
              </w:rPr>
            </w:pPr>
            <w:r w:rsidRPr="00AC351B">
              <w:rPr>
                <w:rFonts w:eastAsia="MS Mincho"/>
              </w:rPr>
              <w:t>4</w:t>
            </w:r>
          </w:p>
        </w:tc>
        <w:tc>
          <w:tcPr>
            <w:tcW w:w="925" w:type="dxa"/>
            <w:tcBorders>
              <w:top w:val="nil"/>
              <w:left w:val="nil"/>
              <w:bottom w:val="single" w:sz="4" w:space="0" w:color="auto"/>
              <w:right w:val="single" w:sz="4" w:space="0" w:color="auto"/>
            </w:tcBorders>
            <w:noWrap/>
            <w:hideMark/>
          </w:tcPr>
          <w:p w14:paraId="37A8F48A" w14:textId="77777777" w:rsidR="00EC77CB" w:rsidRPr="00AC351B" w:rsidRDefault="00EC77CB" w:rsidP="00EC77CB">
            <w:pPr>
              <w:pStyle w:val="TAC"/>
              <w:keepNext w:val="0"/>
              <w:rPr>
                <w:rFonts w:eastAsia="MS Mincho"/>
              </w:rPr>
            </w:pPr>
            <w:r w:rsidRPr="00AC351B">
              <w:rPr>
                <w:rFonts w:eastAsia="MS Mincho"/>
              </w:rPr>
              <w:t>40128</w:t>
            </w:r>
          </w:p>
        </w:tc>
        <w:tc>
          <w:tcPr>
            <w:tcW w:w="1127" w:type="dxa"/>
            <w:tcBorders>
              <w:top w:val="nil"/>
              <w:left w:val="nil"/>
              <w:bottom w:val="single" w:sz="4" w:space="0" w:color="auto"/>
              <w:right w:val="single" w:sz="4" w:space="0" w:color="auto"/>
            </w:tcBorders>
            <w:noWrap/>
            <w:hideMark/>
          </w:tcPr>
          <w:p w14:paraId="67BA1D0F" w14:textId="77777777" w:rsidR="00EC77CB" w:rsidRPr="00AC351B" w:rsidRDefault="00EC77CB" w:rsidP="00EC77CB">
            <w:pPr>
              <w:pStyle w:val="TAC"/>
              <w:keepNext w:val="0"/>
              <w:rPr>
                <w:rFonts w:eastAsia="MS Mincho"/>
              </w:rPr>
            </w:pPr>
            <w:r w:rsidRPr="00AC351B">
              <w:rPr>
                <w:rFonts w:eastAsia="MS Mincho"/>
              </w:rPr>
              <w:t>5016</w:t>
            </w:r>
          </w:p>
        </w:tc>
      </w:tr>
      <w:tr w:rsidR="00EC77CB" w:rsidRPr="00AC351B" w14:paraId="0C39D0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829823"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2913471D" w14:textId="77777777" w:rsidR="00EC77CB" w:rsidRPr="00AC351B" w:rsidRDefault="00EC77CB" w:rsidP="00EC77CB">
            <w:pPr>
              <w:pStyle w:val="TAC"/>
              <w:keepNext w:val="0"/>
            </w:pPr>
            <w:r w:rsidRPr="00AC351B">
              <w:t>39</w:t>
            </w:r>
          </w:p>
        </w:tc>
        <w:tc>
          <w:tcPr>
            <w:tcW w:w="967" w:type="dxa"/>
            <w:tcBorders>
              <w:top w:val="nil"/>
              <w:left w:val="nil"/>
              <w:bottom w:val="single" w:sz="4" w:space="0" w:color="auto"/>
              <w:right w:val="single" w:sz="4" w:space="0" w:color="auto"/>
            </w:tcBorders>
            <w:noWrap/>
            <w:hideMark/>
          </w:tcPr>
          <w:p w14:paraId="639BF98D"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1C18424"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27F744D4"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54183448" w14:textId="77777777" w:rsidR="00EC77CB" w:rsidRPr="00AC351B" w:rsidRDefault="00EC77CB" w:rsidP="00EC77CB">
            <w:pPr>
              <w:pStyle w:val="TAC"/>
              <w:keepNext w:val="0"/>
            </w:pPr>
            <w:r w:rsidRPr="00AC351B">
              <w:t>27656</w:t>
            </w:r>
          </w:p>
        </w:tc>
        <w:tc>
          <w:tcPr>
            <w:tcW w:w="1057" w:type="dxa"/>
            <w:tcBorders>
              <w:top w:val="nil"/>
              <w:left w:val="nil"/>
              <w:bottom w:val="single" w:sz="4" w:space="0" w:color="auto"/>
              <w:right w:val="single" w:sz="4" w:space="0" w:color="auto"/>
            </w:tcBorders>
            <w:noWrap/>
            <w:hideMark/>
          </w:tcPr>
          <w:p w14:paraId="3F9AA1FF"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2A45866F"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48431F26" w14:textId="77777777" w:rsidR="00EC77CB" w:rsidRPr="00AC351B" w:rsidRDefault="00EC77CB" w:rsidP="00EC77CB">
            <w:pPr>
              <w:pStyle w:val="TAC"/>
              <w:keepNext w:val="0"/>
            </w:pPr>
            <w:r w:rsidRPr="00AC351B">
              <w:t>4</w:t>
            </w:r>
          </w:p>
        </w:tc>
        <w:tc>
          <w:tcPr>
            <w:tcW w:w="925" w:type="dxa"/>
            <w:tcBorders>
              <w:top w:val="nil"/>
              <w:left w:val="nil"/>
              <w:bottom w:val="single" w:sz="4" w:space="0" w:color="auto"/>
              <w:right w:val="single" w:sz="4" w:space="0" w:color="auto"/>
            </w:tcBorders>
            <w:noWrap/>
            <w:hideMark/>
          </w:tcPr>
          <w:p w14:paraId="520ED1F1" w14:textId="77777777" w:rsidR="00EC77CB" w:rsidRPr="00AC351B" w:rsidRDefault="00EC77CB" w:rsidP="00EC77CB">
            <w:pPr>
              <w:pStyle w:val="TAC"/>
              <w:keepNext w:val="0"/>
            </w:pPr>
            <w:r w:rsidRPr="00AC351B">
              <w:t>41184</w:t>
            </w:r>
          </w:p>
        </w:tc>
        <w:tc>
          <w:tcPr>
            <w:tcW w:w="1127" w:type="dxa"/>
            <w:tcBorders>
              <w:top w:val="nil"/>
              <w:left w:val="nil"/>
              <w:bottom w:val="single" w:sz="4" w:space="0" w:color="auto"/>
              <w:right w:val="single" w:sz="4" w:space="0" w:color="auto"/>
            </w:tcBorders>
            <w:noWrap/>
            <w:hideMark/>
          </w:tcPr>
          <w:p w14:paraId="1D98DBED" w14:textId="77777777" w:rsidR="00EC77CB" w:rsidRPr="00AC351B" w:rsidRDefault="00EC77CB" w:rsidP="00EC77CB">
            <w:pPr>
              <w:pStyle w:val="TAC"/>
              <w:keepNext w:val="0"/>
            </w:pPr>
            <w:r w:rsidRPr="00AC351B">
              <w:t>5148</w:t>
            </w:r>
          </w:p>
        </w:tc>
      </w:tr>
      <w:tr w:rsidR="00EC77CB" w:rsidRPr="00AC351B" w14:paraId="5D5F200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04F5BF"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6546AA4" w14:textId="77777777" w:rsidR="00EC77CB" w:rsidRPr="00AC351B" w:rsidRDefault="00EC77CB" w:rsidP="00EC77CB">
            <w:pPr>
              <w:pStyle w:val="TAC"/>
              <w:keepNext w:val="0"/>
            </w:pPr>
            <w:r w:rsidRPr="00AC351B">
              <w:t>47</w:t>
            </w:r>
          </w:p>
        </w:tc>
        <w:tc>
          <w:tcPr>
            <w:tcW w:w="967" w:type="dxa"/>
            <w:tcBorders>
              <w:top w:val="nil"/>
              <w:left w:val="nil"/>
              <w:bottom w:val="single" w:sz="4" w:space="0" w:color="auto"/>
              <w:right w:val="single" w:sz="4" w:space="0" w:color="auto"/>
            </w:tcBorders>
            <w:noWrap/>
            <w:hideMark/>
          </w:tcPr>
          <w:p w14:paraId="7F8BEFA3"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36754D28"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4D1DC4A2"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0A0D512C" w14:textId="77777777" w:rsidR="00EC77CB" w:rsidRPr="00AC351B" w:rsidRDefault="00EC77CB" w:rsidP="00EC77CB">
            <w:pPr>
              <w:pStyle w:val="TAC"/>
              <w:keepNext w:val="0"/>
            </w:pPr>
            <w:r w:rsidRPr="00AC351B">
              <w:t>32776</w:t>
            </w:r>
          </w:p>
        </w:tc>
        <w:tc>
          <w:tcPr>
            <w:tcW w:w="1057" w:type="dxa"/>
            <w:tcBorders>
              <w:top w:val="nil"/>
              <w:left w:val="nil"/>
              <w:bottom w:val="single" w:sz="4" w:space="0" w:color="auto"/>
              <w:right w:val="single" w:sz="4" w:space="0" w:color="auto"/>
            </w:tcBorders>
            <w:noWrap/>
            <w:hideMark/>
          </w:tcPr>
          <w:p w14:paraId="3BEFC20D"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77F447FB"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717A7186" w14:textId="77777777" w:rsidR="00EC77CB" w:rsidRPr="00AC351B" w:rsidRDefault="00EC77CB" w:rsidP="00EC77CB">
            <w:pPr>
              <w:pStyle w:val="TAC"/>
              <w:keepNext w:val="0"/>
            </w:pPr>
            <w:r w:rsidRPr="00AC351B">
              <w:t>4</w:t>
            </w:r>
          </w:p>
        </w:tc>
        <w:tc>
          <w:tcPr>
            <w:tcW w:w="925" w:type="dxa"/>
            <w:tcBorders>
              <w:top w:val="nil"/>
              <w:left w:val="nil"/>
              <w:bottom w:val="single" w:sz="4" w:space="0" w:color="auto"/>
              <w:right w:val="single" w:sz="4" w:space="0" w:color="auto"/>
            </w:tcBorders>
            <w:noWrap/>
            <w:hideMark/>
          </w:tcPr>
          <w:p w14:paraId="01621FF0" w14:textId="77777777" w:rsidR="00EC77CB" w:rsidRPr="00AC351B" w:rsidRDefault="00EC77CB" w:rsidP="00EC77CB">
            <w:pPr>
              <w:pStyle w:val="TAC"/>
              <w:keepNext w:val="0"/>
            </w:pPr>
            <w:r w:rsidRPr="00AC351B">
              <w:t>49632</w:t>
            </w:r>
          </w:p>
        </w:tc>
        <w:tc>
          <w:tcPr>
            <w:tcW w:w="1127" w:type="dxa"/>
            <w:tcBorders>
              <w:top w:val="nil"/>
              <w:left w:val="nil"/>
              <w:bottom w:val="single" w:sz="4" w:space="0" w:color="auto"/>
              <w:right w:val="single" w:sz="4" w:space="0" w:color="auto"/>
            </w:tcBorders>
            <w:noWrap/>
            <w:hideMark/>
          </w:tcPr>
          <w:p w14:paraId="2C6FF036" w14:textId="77777777" w:rsidR="00EC77CB" w:rsidRPr="00AC351B" w:rsidRDefault="00EC77CB" w:rsidP="00EC77CB">
            <w:pPr>
              <w:pStyle w:val="TAC"/>
              <w:keepNext w:val="0"/>
            </w:pPr>
            <w:r w:rsidRPr="00AC351B">
              <w:t>6204</w:t>
            </w:r>
          </w:p>
        </w:tc>
      </w:tr>
      <w:tr w:rsidR="00EC77CB" w:rsidRPr="00AC351B" w14:paraId="47914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5CC523"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30392FF" w14:textId="77777777" w:rsidR="00EC77CB" w:rsidRPr="00AC351B" w:rsidRDefault="00EC77CB" w:rsidP="00EC77CB">
            <w:pPr>
              <w:pStyle w:val="TAC"/>
              <w:keepNext w:val="0"/>
              <w:rPr>
                <w:rFonts w:eastAsia="MS Mincho"/>
              </w:rPr>
            </w:pPr>
            <w:r w:rsidRPr="00AC351B">
              <w:rPr>
                <w:rFonts w:eastAsia="MS Mincho"/>
              </w:rPr>
              <w:t>51</w:t>
            </w:r>
          </w:p>
        </w:tc>
        <w:tc>
          <w:tcPr>
            <w:tcW w:w="967" w:type="dxa"/>
            <w:tcBorders>
              <w:top w:val="nil"/>
              <w:left w:val="nil"/>
              <w:bottom w:val="single" w:sz="4" w:space="0" w:color="auto"/>
              <w:right w:val="single" w:sz="4" w:space="0" w:color="auto"/>
            </w:tcBorders>
            <w:noWrap/>
            <w:hideMark/>
          </w:tcPr>
          <w:p w14:paraId="6B2B452F"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60A0259"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79090E49"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6B75ED65" w14:textId="77777777" w:rsidR="00EC77CB" w:rsidRPr="00AC351B" w:rsidRDefault="00EC77CB" w:rsidP="00EC77CB">
            <w:pPr>
              <w:pStyle w:val="TAC"/>
              <w:keepNext w:val="0"/>
              <w:rPr>
                <w:rFonts w:eastAsia="MS Mincho"/>
              </w:rPr>
            </w:pPr>
            <w:r w:rsidRPr="00AC351B">
              <w:rPr>
                <w:rFonts w:eastAsia="MS Mincho"/>
              </w:rPr>
              <w:t>35856</w:t>
            </w:r>
          </w:p>
        </w:tc>
        <w:tc>
          <w:tcPr>
            <w:tcW w:w="1057" w:type="dxa"/>
            <w:tcBorders>
              <w:top w:val="nil"/>
              <w:left w:val="nil"/>
              <w:bottom w:val="single" w:sz="4" w:space="0" w:color="auto"/>
              <w:right w:val="single" w:sz="4" w:space="0" w:color="auto"/>
            </w:tcBorders>
            <w:noWrap/>
            <w:hideMark/>
          </w:tcPr>
          <w:p w14:paraId="262124AB"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60887A07"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6EBE4A70" w14:textId="77777777" w:rsidR="00EC77CB" w:rsidRPr="00AC351B" w:rsidRDefault="00EC77CB" w:rsidP="00EC77CB">
            <w:pPr>
              <w:pStyle w:val="TAC"/>
              <w:keepNext w:val="0"/>
              <w:rPr>
                <w:rFonts w:eastAsia="MS Mincho"/>
              </w:rPr>
            </w:pPr>
            <w:r w:rsidRPr="00AC351B">
              <w:rPr>
                <w:rFonts w:eastAsia="MS Mincho"/>
              </w:rPr>
              <w:t>5</w:t>
            </w:r>
          </w:p>
        </w:tc>
        <w:tc>
          <w:tcPr>
            <w:tcW w:w="925" w:type="dxa"/>
            <w:tcBorders>
              <w:top w:val="nil"/>
              <w:left w:val="nil"/>
              <w:bottom w:val="single" w:sz="4" w:space="0" w:color="auto"/>
              <w:right w:val="single" w:sz="4" w:space="0" w:color="auto"/>
            </w:tcBorders>
            <w:noWrap/>
            <w:hideMark/>
          </w:tcPr>
          <w:p w14:paraId="153A9A1C" w14:textId="77777777" w:rsidR="00EC77CB" w:rsidRPr="00AC351B" w:rsidRDefault="00EC77CB" w:rsidP="00EC77CB">
            <w:pPr>
              <w:pStyle w:val="TAC"/>
              <w:keepNext w:val="0"/>
              <w:rPr>
                <w:rFonts w:eastAsia="MS Mincho"/>
              </w:rPr>
            </w:pPr>
            <w:r w:rsidRPr="00AC351B">
              <w:rPr>
                <w:rFonts w:eastAsia="MS Mincho"/>
              </w:rPr>
              <w:t>53856</w:t>
            </w:r>
          </w:p>
        </w:tc>
        <w:tc>
          <w:tcPr>
            <w:tcW w:w="1127" w:type="dxa"/>
            <w:tcBorders>
              <w:top w:val="nil"/>
              <w:left w:val="nil"/>
              <w:bottom w:val="single" w:sz="4" w:space="0" w:color="auto"/>
              <w:right w:val="single" w:sz="4" w:space="0" w:color="auto"/>
            </w:tcBorders>
            <w:noWrap/>
            <w:hideMark/>
          </w:tcPr>
          <w:p w14:paraId="0436DB8C" w14:textId="77777777" w:rsidR="00EC77CB" w:rsidRPr="00AC351B" w:rsidRDefault="00EC77CB" w:rsidP="00EC77CB">
            <w:pPr>
              <w:pStyle w:val="TAC"/>
              <w:keepNext w:val="0"/>
              <w:rPr>
                <w:rFonts w:eastAsia="MS Mincho"/>
              </w:rPr>
            </w:pPr>
            <w:r w:rsidRPr="00AC351B">
              <w:rPr>
                <w:rFonts w:eastAsia="MS Mincho"/>
              </w:rPr>
              <w:t>6732</w:t>
            </w:r>
          </w:p>
        </w:tc>
      </w:tr>
      <w:tr w:rsidR="00EC77CB" w:rsidRPr="00AC351B" w14:paraId="49F458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40EE87"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50B6C62" w14:textId="77777777" w:rsidR="00EC77CB" w:rsidRPr="00AC351B" w:rsidRDefault="00EC77CB" w:rsidP="00EC77CB">
            <w:pPr>
              <w:pStyle w:val="TAC"/>
              <w:keepNext w:val="0"/>
              <w:rPr>
                <w:rFonts w:eastAsia="MS Mincho"/>
              </w:rPr>
            </w:pPr>
            <w:r w:rsidRPr="00AC351B">
              <w:rPr>
                <w:rFonts w:eastAsia="MS Mincho"/>
              </w:rPr>
              <w:t>52</w:t>
            </w:r>
          </w:p>
        </w:tc>
        <w:tc>
          <w:tcPr>
            <w:tcW w:w="967" w:type="dxa"/>
            <w:tcBorders>
              <w:top w:val="nil"/>
              <w:left w:val="nil"/>
              <w:bottom w:val="single" w:sz="4" w:space="0" w:color="auto"/>
              <w:right w:val="single" w:sz="4" w:space="0" w:color="auto"/>
            </w:tcBorders>
            <w:noWrap/>
            <w:hideMark/>
          </w:tcPr>
          <w:p w14:paraId="5249E669"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81918E4"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75DCDF5B"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3571A211" w14:textId="77777777" w:rsidR="00EC77CB" w:rsidRPr="00AC351B" w:rsidRDefault="00EC77CB" w:rsidP="00EC77CB">
            <w:pPr>
              <w:pStyle w:val="TAC"/>
              <w:keepNext w:val="0"/>
              <w:rPr>
                <w:rFonts w:eastAsia="MS Mincho"/>
              </w:rPr>
            </w:pPr>
            <w:r w:rsidRPr="00AC351B">
              <w:rPr>
                <w:rFonts w:eastAsia="MS Mincho"/>
              </w:rPr>
              <w:t>36896</w:t>
            </w:r>
          </w:p>
        </w:tc>
        <w:tc>
          <w:tcPr>
            <w:tcW w:w="1057" w:type="dxa"/>
            <w:tcBorders>
              <w:top w:val="nil"/>
              <w:left w:val="nil"/>
              <w:bottom w:val="single" w:sz="4" w:space="0" w:color="auto"/>
              <w:right w:val="single" w:sz="4" w:space="0" w:color="auto"/>
            </w:tcBorders>
            <w:noWrap/>
            <w:hideMark/>
          </w:tcPr>
          <w:p w14:paraId="63633154"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6F684478"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0E17B173" w14:textId="77777777" w:rsidR="00EC77CB" w:rsidRPr="00AC351B" w:rsidRDefault="00EC77CB" w:rsidP="00EC77CB">
            <w:pPr>
              <w:pStyle w:val="TAC"/>
              <w:keepNext w:val="0"/>
              <w:rPr>
                <w:rFonts w:eastAsia="MS Mincho"/>
              </w:rPr>
            </w:pPr>
            <w:r w:rsidRPr="00AC351B">
              <w:rPr>
                <w:rFonts w:eastAsia="MS Mincho"/>
              </w:rPr>
              <w:t>5</w:t>
            </w:r>
          </w:p>
        </w:tc>
        <w:tc>
          <w:tcPr>
            <w:tcW w:w="925" w:type="dxa"/>
            <w:tcBorders>
              <w:top w:val="nil"/>
              <w:left w:val="nil"/>
              <w:bottom w:val="single" w:sz="4" w:space="0" w:color="auto"/>
              <w:right w:val="single" w:sz="4" w:space="0" w:color="auto"/>
            </w:tcBorders>
            <w:noWrap/>
            <w:hideMark/>
          </w:tcPr>
          <w:p w14:paraId="3DFF3403" w14:textId="77777777" w:rsidR="00EC77CB" w:rsidRPr="00AC351B" w:rsidRDefault="00EC77CB" w:rsidP="00EC77CB">
            <w:pPr>
              <w:pStyle w:val="TAC"/>
              <w:keepNext w:val="0"/>
              <w:rPr>
                <w:rFonts w:eastAsia="MS Mincho"/>
              </w:rPr>
            </w:pPr>
            <w:r w:rsidRPr="00AC351B">
              <w:rPr>
                <w:rFonts w:eastAsia="MS Mincho"/>
              </w:rPr>
              <w:t>54912</w:t>
            </w:r>
          </w:p>
        </w:tc>
        <w:tc>
          <w:tcPr>
            <w:tcW w:w="1127" w:type="dxa"/>
            <w:tcBorders>
              <w:top w:val="nil"/>
              <w:left w:val="nil"/>
              <w:bottom w:val="single" w:sz="4" w:space="0" w:color="auto"/>
              <w:right w:val="single" w:sz="4" w:space="0" w:color="auto"/>
            </w:tcBorders>
            <w:noWrap/>
            <w:hideMark/>
          </w:tcPr>
          <w:p w14:paraId="027B2984" w14:textId="77777777" w:rsidR="00EC77CB" w:rsidRPr="00AC351B" w:rsidRDefault="00EC77CB" w:rsidP="00EC77CB">
            <w:pPr>
              <w:pStyle w:val="TAC"/>
              <w:keepNext w:val="0"/>
              <w:rPr>
                <w:rFonts w:eastAsia="MS Mincho"/>
              </w:rPr>
            </w:pPr>
            <w:r w:rsidRPr="00AC351B">
              <w:rPr>
                <w:rFonts w:eastAsia="MS Mincho"/>
              </w:rPr>
              <w:t>6864</w:t>
            </w:r>
          </w:p>
        </w:tc>
      </w:tr>
      <w:tr w:rsidR="00EC77CB" w:rsidRPr="00AC351B" w14:paraId="14EE25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04BA91"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676332D" w14:textId="77777777" w:rsidR="00EC77CB" w:rsidRPr="00AC351B" w:rsidRDefault="00EC77CB" w:rsidP="00EC77CB">
            <w:pPr>
              <w:pStyle w:val="TAC"/>
              <w:keepNext w:val="0"/>
            </w:pPr>
            <w:r w:rsidRPr="00AC351B">
              <w:t>53</w:t>
            </w:r>
          </w:p>
        </w:tc>
        <w:tc>
          <w:tcPr>
            <w:tcW w:w="967" w:type="dxa"/>
            <w:tcBorders>
              <w:top w:val="nil"/>
              <w:left w:val="nil"/>
              <w:bottom w:val="single" w:sz="4" w:space="0" w:color="auto"/>
              <w:right w:val="single" w:sz="4" w:space="0" w:color="auto"/>
            </w:tcBorders>
            <w:noWrap/>
            <w:hideMark/>
          </w:tcPr>
          <w:p w14:paraId="0F9631C6"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1000260A"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70C00E71"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12F709D4" w14:textId="77777777" w:rsidR="00EC77CB" w:rsidRPr="00AC351B" w:rsidRDefault="00EC77CB" w:rsidP="00EC77CB">
            <w:pPr>
              <w:pStyle w:val="TAC"/>
              <w:keepNext w:val="0"/>
            </w:pPr>
            <w:r w:rsidRPr="00AC351B">
              <w:t>36896</w:t>
            </w:r>
          </w:p>
        </w:tc>
        <w:tc>
          <w:tcPr>
            <w:tcW w:w="1057" w:type="dxa"/>
            <w:tcBorders>
              <w:top w:val="nil"/>
              <w:left w:val="nil"/>
              <w:bottom w:val="single" w:sz="4" w:space="0" w:color="auto"/>
              <w:right w:val="single" w:sz="4" w:space="0" w:color="auto"/>
            </w:tcBorders>
            <w:noWrap/>
            <w:hideMark/>
          </w:tcPr>
          <w:p w14:paraId="2A40B866"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0FEEE53E"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5ADD3A3D" w14:textId="77777777" w:rsidR="00EC77CB" w:rsidRPr="00AC351B" w:rsidRDefault="00EC77CB" w:rsidP="00EC77CB">
            <w:pPr>
              <w:pStyle w:val="TAC"/>
              <w:keepNext w:val="0"/>
            </w:pPr>
            <w:r w:rsidRPr="00AC351B">
              <w:t>5</w:t>
            </w:r>
          </w:p>
        </w:tc>
        <w:tc>
          <w:tcPr>
            <w:tcW w:w="925" w:type="dxa"/>
            <w:tcBorders>
              <w:top w:val="nil"/>
              <w:left w:val="nil"/>
              <w:bottom w:val="single" w:sz="4" w:space="0" w:color="auto"/>
              <w:right w:val="single" w:sz="4" w:space="0" w:color="auto"/>
            </w:tcBorders>
            <w:noWrap/>
            <w:hideMark/>
          </w:tcPr>
          <w:p w14:paraId="74101145" w14:textId="77777777" w:rsidR="00EC77CB" w:rsidRPr="00AC351B" w:rsidRDefault="00EC77CB" w:rsidP="00EC77CB">
            <w:pPr>
              <w:pStyle w:val="TAC"/>
              <w:keepNext w:val="0"/>
            </w:pPr>
            <w:r w:rsidRPr="00AC351B">
              <w:t>55968</w:t>
            </w:r>
          </w:p>
        </w:tc>
        <w:tc>
          <w:tcPr>
            <w:tcW w:w="1127" w:type="dxa"/>
            <w:tcBorders>
              <w:top w:val="nil"/>
              <w:left w:val="nil"/>
              <w:bottom w:val="single" w:sz="4" w:space="0" w:color="auto"/>
              <w:right w:val="single" w:sz="4" w:space="0" w:color="auto"/>
            </w:tcBorders>
            <w:noWrap/>
            <w:hideMark/>
          </w:tcPr>
          <w:p w14:paraId="27737F7A" w14:textId="77777777" w:rsidR="00EC77CB" w:rsidRPr="00AC351B" w:rsidRDefault="00EC77CB" w:rsidP="00EC77CB">
            <w:pPr>
              <w:pStyle w:val="TAC"/>
              <w:keepNext w:val="0"/>
            </w:pPr>
            <w:r w:rsidRPr="00AC351B">
              <w:t>6996</w:t>
            </w:r>
          </w:p>
        </w:tc>
      </w:tr>
      <w:tr w:rsidR="00EC77CB" w:rsidRPr="00AC351B" w14:paraId="32EEC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11BEEC"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36D615DD" w14:textId="77777777" w:rsidR="00EC77CB" w:rsidRPr="00AC351B" w:rsidRDefault="00EC77CB" w:rsidP="00EC77CB">
            <w:pPr>
              <w:pStyle w:val="TAC"/>
              <w:keepNext w:val="0"/>
            </w:pPr>
            <w:r w:rsidRPr="00AC351B">
              <w:t>61</w:t>
            </w:r>
          </w:p>
        </w:tc>
        <w:tc>
          <w:tcPr>
            <w:tcW w:w="967" w:type="dxa"/>
            <w:tcBorders>
              <w:top w:val="nil"/>
              <w:left w:val="nil"/>
              <w:bottom w:val="single" w:sz="4" w:space="0" w:color="auto"/>
              <w:right w:val="single" w:sz="4" w:space="0" w:color="auto"/>
            </w:tcBorders>
            <w:noWrap/>
            <w:hideMark/>
          </w:tcPr>
          <w:p w14:paraId="4E11869E"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1166323E"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18A23C02"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22E4D725" w14:textId="77777777" w:rsidR="00EC77CB" w:rsidRPr="00AC351B" w:rsidRDefault="00EC77CB" w:rsidP="00EC77CB">
            <w:pPr>
              <w:pStyle w:val="TAC"/>
              <w:keepNext w:val="0"/>
            </w:pPr>
            <w:r w:rsidRPr="00AC351B">
              <w:t>43032</w:t>
            </w:r>
          </w:p>
        </w:tc>
        <w:tc>
          <w:tcPr>
            <w:tcW w:w="1057" w:type="dxa"/>
            <w:tcBorders>
              <w:top w:val="nil"/>
              <w:left w:val="nil"/>
              <w:bottom w:val="single" w:sz="4" w:space="0" w:color="auto"/>
              <w:right w:val="single" w:sz="4" w:space="0" w:color="auto"/>
            </w:tcBorders>
            <w:noWrap/>
            <w:hideMark/>
          </w:tcPr>
          <w:p w14:paraId="401E65AE"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692FA9BD"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648F9638" w14:textId="77777777" w:rsidR="00EC77CB" w:rsidRPr="00AC351B" w:rsidRDefault="00EC77CB" w:rsidP="00EC77CB">
            <w:pPr>
              <w:pStyle w:val="TAC"/>
              <w:keepNext w:val="0"/>
            </w:pPr>
            <w:r w:rsidRPr="00AC351B">
              <w:t>6</w:t>
            </w:r>
          </w:p>
        </w:tc>
        <w:tc>
          <w:tcPr>
            <w:tcW w:w="925" w:type="dxa"/>
            <w:tcBorders>
              <w:top w:val="nil"/>
              <w:left w:val="nil"/>
              <w:bottom w:val="single" w:sz="4" w:space="0" w:color="auto"/>
              <w:right w:val="single" w:sz="4" w:space="0" w:color="auto"/>
            </w:tcBorders>
            <w:noWrap/>
            <w:hideMark/>
          </w:tcPr>
          <w:p w14:paraId="7382C506" w14:textId="77777777" w:rsidR="00EC77CB" w:rsidRPr="00AC351B" w:rsidRDefault="00EC77CB" w:rsidP="00EC77CB">
            <w:pPr>
              <w:pStyle w:val="TAC"/>
              <w:keepNext w:val="0"/>
            </w:pPr>
            <w:r w:rsidRPr="00AC351B">
              <w:t>64416</w:t>
            </w:r>
          </w:p>
        </w:tc>
        <w:tc>
          <w:tcPr>
            <w:tcW w:w="1127" w:type="dxa"/>
            <w:tcBorders>
              <w:top w:val="nil"/>
              <w:left w:val="nil"/>
              <w:bottom w:val="single" w:sz="4" w:space="0" w:color="auto"/>
              <w:right w:val="single" w:sz="4" w:space="0" w:color="auto"/>
            </w:tcBorders>
            <w:noWrap/>
            <w:hideMark/>
          </w:tcPr>
          <w:p w14:paraId="7ACD597B" w14:textId="77777777" w:rsidR="00EC77CB" w:rsidRPr="00AC351B" w:rsidRDefault="00EC77CB" w:rsidP="00EC77CB">
            <w:pPr>
              <w:pStyle w:val="TAC"/>
              <w:keepNext w:val="0"/>
            </w:pPr>
            <w:r w:rsidRPr="00AC351B">
              <w:t>8052</w:t>
            </w:r>
          </w:p>
        </w:tc>
      </w:tr>
      <w:tr w:rsidR="00EC77CB" w:rsidRPr="00AC351B" w14:paraId="69D460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A99886"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B4CFF7C" w14:textId="77777777" w:rsidR="00EC77CB" w:rsidRPr="00AC351B" w:rsidRDefault="00EC77CB" w:rsidP="00EC77CB">
            <w:pPr>
              <w:pStyle w:val="TAC"/>
              <w:keepNext w:val="0"/>
              <w:rPr>
                <w:rFonts w:eastAsia="MS Mincho"/>
              </w:rPr>
            </w:pPr>
            <w:r w:rsidRPr="00AC351B">
              <w:rPr>
                <w:rFonts w:eastAsia="MS Mincho"/>
              </w:rPr>
              <w:t>65</w:t>
            </w:r>
          </w:p>
        </w:tc>
        <w:tc>
          <w:tcPr>
            <w:tcW w:w="967" w:type="dxa"/>
            <w:tcBorders>
              <w:top w:val="nil"/>
              <w:left w:val="nil"/>
              <w:bottom w:val="single" w:sz="4" w:space="0" w:color="auto"/>
              <w:right w:val="single" w:sz="4" w:space="0" w:color="auto"/>
            </w:tcBorders>
            <w:noWrap/>
            <w:hideMark/>
          </w:tcPr>
          <w:p w14:paraId="73F1F15D"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3C57B44"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6A16AA8E"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0299F50A" w14:textId="77777777" w:rsidR="00EC77CB" w:rsidRPr="00AC351B" w:rsidRDefault="00EC77CB" w:rsidP="00EC77CB">
            <w:pPr>
              <w:pStyle w:val="TAC"/>
              <w:keepNext w:val="0"/>
              <w:rPr>
                <w:rFonts w:eastAsia="MS Mincho"/>
              </w:rPr>
            </w:pPr>
            <w:r w:rsidRPr="00AC351B">
              <w:rPr>
                <w:rFonts w:eastAsia="MS Mincho"/>
              </w:rPr>
              <w:t>46104</w:t>
            </w:r>
          </w:p>
        </w:tc>
        <w:tc>
          <w:tcPr>
            <w:tcW w:w="1057" w:type="dxa"/>
            <w:tcBorders>
              <w:top w:val="nil"/>
              <w:left w:val="nil"/>
              <w:bottom w:val="single" w:sz="4" w:space="0" w:color="auto"/>
              <w:right w:val="single" w:sz="4" w:space="0" w:color="auto"/>
            </w:tcBorders>
            <w:noWrap/>
            <w:hideMark/>
          </w:tcPr>
          <w:p w14:paraId="675A1FE0"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0785CAC5"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32C08B62" w14:textId="77777777" w:rsidR="00EC77CB" w:rsidRPr="00AC351B" w:rsidRDefault="00EC77CB" w:rsidP="00EC77CB">
            <w:pPr>
              <w:pStyle w:val="TAC"/>
              <w:keepNext w:val="0"/>
              <w:rPr>
                <w:rFonts w:eastAsia="MS Mincho"/>
              </w:rPr>
            </w:pPr>
            <w:r w:rsidRPr="00AC351B">
              <w:rPr>
                <w:rFonts w:eastAsia="MS Mincho"/>
              </w:rPr>
              <w:t>6</w:t>
            </w:r>
          </w:p>
        </w:tc>
        <w:tc>
          <w:tcPr>
            <w:tcW w:w="925" w:type="dxa"/>
            <w:tcBorders>
              <w:top w:val="nil"/>
              <w:left w:val="nil"/>
              <w:bottom w:val="single" w:sz="4" w:space="0" w:color="auto"/>
              <w:right w:val="single" w:sz="4" w:space="0" w:color="auto"/>
            </w:tcBorders>
            <w:noWrap/>
            <w:hideMark/>
          </w:tcPr>
          <w:p w14:paraId="1FB001B3" w14:textId="77777777" w:rsidR="00EC77CB" w:rsidRPr="00AC351B" w:rsidRDefault="00EC77CB" w:rsidP="00EC77CB">
            <w:pPr>
              <w:pStyle w:val="TAC"/>
              <w:keepNext w:val="0"/>
              <w:rPr>
                <w:rFonts w:eastAsia="MS Mincho"/>
              </w:rPr>
            </w:pPr>
            <w:r w:rsidRPr="00AC351B">
              <w:rPr>
                <w:rFonts w:eastAsia="MS Mincho"/>
              </w:rPr>
              <w:t>68640</w:t>
            </w:r>
          </w:p>
        </w:tc>
        <w:tc>
          <w:tcPr>
            <w:tcW w:w="1127" w:type="dxa"/>
            <w:tcBorders>
              <w:top w:val="nil"/>
              <w:left w:val="nil"/>
              <w:bottom w:val="single" w:sz="4" w:space="0" w:color="auto"/>
              <w:right w:val="single" w:sz="4" w:space="0" w:color="auto"/>
            </w:tcBorders>
            <w:noWrap/>
            <w:hideMark/>
          </w:tcPr>
          <w:p w14:paraId="3E3DF45D" w14:textId="77777777" w:rsidR="00EC77CB" w:rsidRPr="00AC351B" w:rsidRDefault="00EC77CB" w:rsidP="00EC77CB">
            <w:pPr>
              <w:pStyle w:val="TAC"/>
              <w:keepNext w:val="0"/>
              <w:rPr>
                <w:rFonts w:eastAsia="MS Mincho"/>
              </w:rPr>
            </w:pPr>
            <w:r w:rsidRPr="00AC351B">
              <w:rPr>
                <w:rFonts w:eastAsia="MS Mincho"/>
              </w:rPr>
              <w:t>8580</w:t>
            </w:r>
          </w:p>
        </w:tc>
      </w:tr>
      <w:tr w:rsidR="00EC77CB" w:rsidRPr="00AC351B" w14:paraId="01F277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847B90"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84F2BE" w14:textId="77777777" w:rsidR="00EC77CB" w:rsidRPr="00AC351B" w:rsidRDefault="00EC77CB" w:rsidP="00EC77CB">
            <w:pPr>
              <w:pStyle w:val="TAC"/>
              <w:keepNext w:val="0"/>
            </w:pPr>
            <w:r w:rsidRPr="00AC351B">
              <w:t>67</w:t>
            </w:r>
          </w:p>
        </w:tc>
        <w:tc>
          <w:tcPr>
            <w:tcW w:w="967" w:type="dxa"/>
            <w:tcBorders>
              <w:top w:val="nil"/>
              <w:left w:val="nil"/>
              <w:bottom w:val="single" w:sz="4" w:space="0" w:color="auto"/>
              <w:right w:val="single" w:sz="4" w:space="0" w:color="auto"/>
            </w:tcBorders>
            <w:noWrap/>
            <w:hideMark/>
          </w:tcPr>
          <w:p w14:paraId="73613C09"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4491D60"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33F8F2AC"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708281A1" w14:textId="77777777" w:rsidR="00EC77CB" w:rsidRPr="00AC351B" w:rsidRDefault="00EC77CB" w:rsidP="00EC77CB">
            <w:pPr>
              <w:pStyle w:val="TAC"/>
              <w:keepNext w:val="0"/>
            </w:pPr>
            <w:r w:rsidRPr="00AC351B">
              <w:t>47112</w:t>
            </w:r>
          </w:p>
        </w:tc>
        <w:tc>
          <w:tcPr>
            <w:tcW w:w="1057" w:type="dxa"/>
            <w:tcBorders>
              <w:top w:val="nil"/>
              <w:left w:val="nil"/>
              <w:bottom w:val="single" w:sz="4" w:space="0" w:color="auto"/>
              <w:right w:val="single" w:sz="4" w:space="0" w:color="auto"/>
            </w:tcBorders>
            <w:noWrap/>
            <w:hideMark/>
          </w:tcPr>
          <w:p w14:paraId="59B3F2D3"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677773DF"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6CA52F70" w14:textId="77777777" w:rsidR="00EC77CB" w:rsidRPr="00AC351B" w:rsidRDefault="00EC77CB" w:rsidP="00EC77CB">
            <w:pPr>
              <w:pStyle w:val="TAC"/>
              <w:keepNext w:val="0"/>
            </w:pPr>
            <w:r w:rsidRPr="00AC351B">
              <w:t>6</w:t>
            </w:r>
          </w:p>
        </w:tc>
        <w:tc>
          <w:tcPr>
            <w:tcW w:w="925" w:type="dxa"/>
            <w:tcBorders>
              <w:top w:val="nil"/>
              <w:left w:val="nil"/>
              <w:bottom w:val="single" w:sz="4" w:space="0" w:color="auto"/>
              <w:right w:val="single" w:sz="4" w:space="0" w:color="auto"/>
            </w:tcBorders>
            <w:noWrap/>
            <w:hideMark/>
          </w:tcPr>
          <w:p w14:paraId="1819DE71" w14:textId="77777777" w:rsidR="00EC77CB" w:rsidRPr="00AC351B" w:rsidRDefault="00EC77CB" w:rsidP="00EC77CB">
            <w:pPr>
              <w:pStyle w:val="TAC"/>
              <w:keepNext w:val="0"/>
            </w:pPr>
            <w:r w:rsidRPr="00AC351B">
              <w:t>70752</w:t>
            </w:r>
          </w:p>
        </w:tc>
        <w:tc>
          <w:tcPr>
            <w:tcW w:w="1127" w:type="dxa"/>
            <w:tcBorders>
              <w:top w:val="nil"/>
              <w:left w:val="nil"/>
              <w:bottom w:val="single" w:sz="4" w:space="0" w:color="auto"/>
              <w:right w:val="single" w:sz="4" w:space="0" w:color="auto"/>
            </w:tcBorders>
            <w:noWrap/>
            <w:hideMark/>
          </w:tcPr>
          <w:p w14:paraId="3377472E" w14:textId="77777777" w:rsidR="00EC77CB" w:rsidRPr="00AC351B" w:rsidRDefault="00EC77CB" w:rsidP="00EC77CB">
            <w:pPr>
              <w:pStyle w:val="TAC"/>
              <w:keepNext w:val="0"/>
            </w:pPr>
            <w:r w:rsidRPr="00AC351B">
              <w:t>8844</w:t>
            </w:r>
          </w:p>
        </w:tc>
      </w:tr>
      <w:tr w:rsidR="00EC77CB" w:rsidRPr="00AC351B" w14:paraId="24A40E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CDB7D6"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127A96" w14:textId="77777777" w:rsidR="00EC77CB" w:rsidRPr="00AC351B" w:rsidRDefault="00EC77CB" w:rsidP="00EC77CB">
            <w:pPr>
              <w:pStyle w:val="TAC"/>
              <w:keepNext w:val="0"/>
              <w:rPr>
                <w:rFonts w:eastAsia="MS Mincho"/>
              </w:rPr>
            </w:pPr>
            <w:r w:rsidRPr="00AC351B">
              <w:rPr>
                <w:rFonts w:eastAsia="MS Mincho"/>
              </w:rPr>
              <w:t>78</w:t>
            </w:r>
          </w:p>
        </w:tc>
        <w:tc>
          <w:tcPr>
            <w:tcW w:w="967" w:type="dxa"/>
            <w:tcBorders>
              <w:top w:val="nil"/>
              <w:left w:val="nil"/>
              <w:bottom w:val="single" w:sz="4" w:space="0" w:color="auto"/>
              <w:right w:val="single" w:sz="4" w:space="0" w:color="auto"/>
            </w:tcBorders>
            <w:noWrap/>
            <w:hideMark/>
          </w:tcPr>
          <w:p w14:paraId="27F5C847"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1B1101F8"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76854714"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7204CF1C" w14:textId="77777777" w:rsidR="00EC77CB" w:rsidRPr="00AC351B" w:rsidRDefault="00EC77CB" w:rsidP="00EC77CB">
            <w:pPr>
              <w:pStyle w:val="TAC"/>
              <w:keepNext w:val="0"/>
              <w:rPr>
                <w:rFonts w:eastAsia="MS Mincho"/>
              </w:rPr>
            </w:pPr>
            <w:r w:rsidRPr="00AC351B">
              <w:rPr>
                <w:rFonts w:eastAsia="MS Mincho"/>
              </w:rPr>
              <w:t>55304</w:t>
            </w:r>
          </w:p>
        </w:tc>
        <w:tc>
          <w:tcPr>
            <w:tcW w:w="1057" w:type="dxa"/>
            <w:tcBorders>
              <w:top w:val="nil"/>
              <w:left w:val="nil"/>
              <w:bottom w:val="single" w:sz="4" w:space="0" w:color="auto"/>
              <w:right w:val="single" w:sz="4" w:space="0" w:color="auto"/>
            </w:tcBorders>
            <w:noWrap/>
            <w:hideMark/>
          </w:tcPr>
          <w:p w14:paraId="3D8A6753"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01AAA243"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0A1FA648" w14:textId="77777777" w:rsidR="00EC77CB" w:rsidRPr="00AC351B" w:rsidRDefault="00EC77CB" w:rsidP="00EC77CB">
            <w:pPr>
              <w:pStyle w:val="TAC"/>
              <w:keepNext w:val="0"/>
              <w:rPr>
                <w:rFonts w:eastAsia="MS Mincho"/>
              </w:rPr>
            </w:pPr>
            <w:r w:rsidRPr="00AC351B">
              <w:rPr>
                <w:rFonts w:eastAsia="MS Mincho"/>
              </w:rPr>
              <w:t>7</w:t>
            </w:r>
          </w:p>
        </w:tc>
        <w:tc>
          <w:tcPr>
            <w:tcW w:w="925" w:type="dxa"/>
            <w:tcBorders>
              <w:top w:val="nil"/>
              <w:left w:val="nil"/>
              <w:bottom w:val="single" w:sz="4" w:space="0" w:color="auto"/>
              <w:right w:val="single" w:sz="4" w:space="0" w:color="auto"/>
            </w:tcBorders>
            <w:noWrap/>
            <w:hideMark/>
          </w:tcPr>
          <w:p w14:paraId="7B3AC5A3" w14:textId="77777777" w:rsidR="00EC77CB" w:rsidRPr="00AC351B" w:rsidRDefault="00EC77CB" w:rsidP="00EC77CB">
            <w:pPr>
              <w:pStyle w:val="TAC"/>
              <w:keepNext w:val="0"/>
              <w:rPr>
                <w:rFonts w:eastAsia="MS Mincho"/>
              </w:rPr>
            </w:pPr>
            <w:r w:rsidRPr="00AC351B">
              <w:rPr>
                <w:rFonts w:eastAsia="MS Mincho"/>
              </w:rPr>
              <w:t>82368</w:t>
            </w:r>
          </w:p>
        </w:tc>
        <w:tc>
          <w:tcPr>
            <w:tcW w:w="1127" w:type="dxa"/>
            <w:tcBorders>
              <w:top w:val="nil"/>
              <w:left w:val="nil"/>
              <w:bottom w:val="single" w:sz="4" w:space="0" w:color="auto"/>
              <w:right w:val="single" w:sz="4" w:space="0" w:color="auto"/>
            </w:tcBorders>
            <w:noWrap/>
            <w:hideMark/>
          </w:tcPr>
          <w:p w14:paraId="18BCF8DE" w14:textId="77777777" w:rsidR="00EC77CB" w:rsidRPr="00AC351B" w:rsidRDefault="00EC77CB" w:rsidP="00EC77CB">
            <w:pPr>
              <w:pStyle w:val="TAC"/>
              <w:keepNext w:val="0"/>
              <w:rPr>
                <w:rFonts w:eastAsia="MS Mincho"/>
              </w:rPr>
            </w:pPr>
            <w:r w:rsidRPr="00AC351B">
              <w:rPr>
                <w:rFonts w:eastAsia="MS Mincho"/>
              </w:rPr>
              <w:t>10296</w:t>
            </w:r>
          </w:p>
        </w:tc>
      </w:tr>
      <w:tr w:rsidR="00EC77CB" w:rsidRPr="00AC351B" w14:paraId="640FDA9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4C0B0A9"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F4614D8" w14:textId="77777777" w:rsidR="00EC77CB" w:rsidRPr="00AC351B" w:rsidRDefault="00EC77CB" w:rsidP="00EC77CB">
            <w:pPr>
              <w:pStyle w:val="TAC"/>
              <w:keepNext w:val="0"/>
              <w:rPr>
                <w:rFonts w:eastAsia="MS Mincho"/>
              </w:rPr>
            </w:pPr>
            <w:r w:rsidRPr="00AC351B">
              <w:rPr>
                <w:rFonts w:eastAsia="MS Mincho"/>
              </w:rPr>
              <w:t>79</w:t>
            </w:r>
          </w:p>
        </w:tc>
        <w:tc>
          <w:tcPr>
            <w:tcW w:w="967" w:type="dxa"/>
            <w:tcBorders>
              <w:top w:val="nil"/>
              <w:left w:val="nil"/>
              <w:bottom w:val="single" w:sz="4" w:space="0" w:color="auto"/>
              <w:right w:val="single" w:sz="4" w:space="0" w:color="auto"/>
            </w:tcBorders>
            <w:noWrap/>
            <w:hideMark/>
          </w:tcPr>
          <w:p w14:paraId="2E9A66F4"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746C793A"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00739711"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6D77175A" w14:textId="77777777" w:rsidR="00EC77CB" w:rsidRPr="00AC351B" w:rsidRDefault="00EC77CB" w:rsidP="00EC77CB">
            <w:pPr>
              <w:pStyle w:val="TAC"/>
              <w:keepNext w:val="0"/>
              <w:rPr>
                <w:rFonts w:eastAsia="MS Mincho"/>
              </w:rPr>
            </w:pPr>
            <w:r w:rsidRPr="00AC351B">
              <w:rPr>
                <w:rFonts w:eastAsia="MS Mincho"/>
              </w:rPr>
              <w:t>55304</w:t>
            </w:r>
          </w:p>
        </w:tc>
        <w:tc>
          <w:tcPr>
            <w:tcW w:w="1057" w:type="dxa"/>
            <w:tcBorders>
              <w:top w:val="nil"/>
              <w:left w:val="nil"/>
              <w:bottom w:val="single" w:sz="4" w:space="0" w:color="auto"/>
              <w:right w:val="single" w:sz="4" w:space="0" w:color="auto"/>
            </w:tcBorders>
            <w:noWrap/>
            <w:hideMark/>
          </w:tcPr>
          <w:p w14:paraId="0CC7D009"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68849D58"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42951C06" w14:textId="77777777" w:rsidR="00EC77CB" w:rsidRPr="00AC351B" w:rsidRDefault="00EC77CB" w:rsidP="00EC77CB">
            <w:pPr>
              <w:pStyle w:val="TAC"/>
              <w:keepNext w:val="0"/>
              <w:rPr>
                <w:rFonts w:eastAsia="MS Mincho"/>
              </w:rPr>
            </w:pPr>
            <w:r w:rsidRPr="00AC351B">
              <w:rPr>
                <w:rFonts w:eastAsia="MS Mincho"/>
              </w:rPr>
              <w:t>7</w:t>
            </w:r>
          </w:p>
        </w:tc>
        <w:tc>
          <w:tcPr>
            <w:tcW w:w="925" w:type="dxa"/>
            <w:tcBorders>
              <w:top w:val="nil"/>
              <w:left w:val="nil"/>
              <w:bottom w:val="single" w:sz="4" w:space="0" w:color="auto"/>
              <w:right w:val="single" w:sz="4" w:space="0" w:color="auto"/>
            </w:tcBorders>
            <w:noWrap/>
            <w:hideMark/>
          </w:tcPr>
          <w:p w14:paraId="6D60F0F6" w14:textId="77777777" w:rsidR="00EC77CB" w:rsidRPr="00AC351B" w:rsidRDefault="00EC77CB" w:rsidP="00EC77CB">
            <w:pPr>
              <w:pStyle w:val="TAC"/>
              <w:keepNext w:val="0"/>
              <w:rPr>
                <w:rFonts w:eastAsia="MS Mincho"/>
              </w:rPr>
            </w:pPr>
            <w:r w:rsidRPr="00AC351B">
              <w:rPr>
                <w:rFonts w:eastAsia="MS Mincho"/>
              </w:rPr>
              <w:t>83424</w:t>
            </w:r>
          </w:p>
        </w:tc>
        <w:tc>
          <w:tcPr>
            <w:tcW w:w="1127" w:type="dxa"/>
            <w:tcBorders>
              <w:top w:val="nil"/>
              <w:left w:val="nil"/>
              <w:bottom w:val="single" w:sz="4" w:space="0" w:color="auto"/>
              <w:right w:val="single" w:sz="4" w:space="0" w:color="auto"/>
            </w:tcBorders>
            <w:noWrap/>
            <w:hideMark/>
          </w:tcPr>
          <w:p w14:paraId="3B0904F4" w14:textId="77777777" w:rsidR="00EC77CB" w:rsidRPr="00AC351B" w:rsidRDefault="00EC77CB" w:rsidP="00EC77CB">
            <w:pPr>
              <w:pStyle w:val="TAC"/>
              <w:keepNext w:val="0"/>
              <w:rPr>
                <w:rFonts w:eastAsia="MS Mincho"/>
              </w:rPr>
            </w:pPr>
            <w:r w:rsidRPr="00AC351B">
              <w:rPr>
                <w:rFonts w:eastAsia="MS Mincho"/>
              </w:rPr>
              <w:t>10428</w:t>
            </w:r>
          </w:p>
        </w:tc>
      </w:tr>
      <w:tr w:rsidR="00EC77CB" w:rsidRPr="00AC351B" w14:paraId="415F36D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416D14"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1C028823" w14:textId="77777777" w:rsidR="00EC77CB" w:rsidRPr="00AC351B" w:rsidRDefault="00EC77CB" w:rsidP="00EC77CB">
            <w:pPr>
              <w:pStyle w:val="TAC"/>
              <w:keepNext w:val="0"/>
            </w:pPr>
            <w:r w:rsidRPr="00AC351B">
              <w:t>80</w:t>
            </w:r>
          </w:p>
        </w:tc>
        <w:tc>
          <w:tcPr>
            <w:tcW w:w="967" w:type="dxa"/>
            <w:tcBorders>
              <w:top w:val="nil"/>
              <w:left w:val="nil"/>
              <w:bottom w:val="single" w:sz="4" w:space="0" w:color="auto"/>
              <w:right w:val="single" w:sz="4" w:space="0" w:color="auto"/>
            </w:tcBorders>
            <w:noWrap/>
            <w:hideMark/>
          </w:tcPr>
          <w:p w14:paraId="282D6176"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000AEED"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6543A9BD"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6FD3AA5F" w14:textId="77777777" w:rsidR="00EC77CB" w:rsidRPr="00AC351B" w:rsidRDefault="00EC77CB" w:rsidP="00EC77CB">
            <w:pPr>
              <w:pStyle w:val="TAC"/>
              <w:keepNext w:val="0"/>
            </w:pPr>
            <w:r w:rsidRPr="00AC351B">
              <w:t>56368</w:t>
            </w:r>
          </w:p>
        </w:tc>
        <w:tc>
          <w:tcPr>
            <w:tcW w:w="1057" w:type="dxa"/>
            <w:tcBorders>
              <w:top w:val="nil"/>
              <w:left w:val="nil"/>
              <w:bottom w:val="single" w:sz="4" w:space="0" w:color="auto"/>
              <w:right w:val="single" w:sz="4" w:space="0" w:color="auto"/>
            </w:tcBorders>
            <w:noWrap/>
            <w:hideMark/>
          </w:tcPr>
          <w:p w14:paraId="263C023D"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672E9E39"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0278D62A" w14:textId="77777777" w:rsidR="00EC77CB" w:rsidRPr="00AC351B" w:rsidRDefault="00EC77CB" w:rsidP="00EC77CB">
            <w:pPr>
              <w:pStyle w:val="TAC"/>
              <w:keepNext w:val="0"/>
            </w:pPr>
            <w:r w:rsidRPr="00AC351B">
              <w:t>7</w:t>
            </w:r>
          </w:p>
        </w:tc>
        <w:tc>
          <w:tcPr>
            <w:tcW w:w="925" w:type="dxa"/>
            <w:tcBorders>
              <w:top w:val="nil"/>
              <w:left w:val="nil"/>
              <w:bottom w:val="single" w:sz="4" w:space="0" w:color="auto"/>
              <w:right w:val="single" w:sz="4" w:space="0" w:color="auto"/>
            </w:tcBorders>
            <w:noWrap/>
            <w:hideMark/>
          </w:tcPr>
          <w:p w14:paraId="70BCBA7C" w14:textId="77777777" w:rsidR="00EC77CB" w:rsidRPr="00AC351B" w:rsidRDefault="00EC77CB" w:rsidP="00EC77CB">
            <w:pPr>
              <w:pStyle w:val="TAC"/>
              <w:keepNext w:val="0"/>
            </w:pPr>
            <w:r w:rsidRPr="00AC351B">
              <w:t>84480</w:t>
            </w:r>
          </w:p>
        </w:tc>
        <w:tc>
          <w:tcPr>
            <w:tcW w:w="1127" w:type="dxa"/>
            <w:tcBorders>
              <w:top w:val="nil"/>
              <w:left w:val="nil"/>
              <w:bottom w:val="single" w:sz="4" w:space="0" w:color="auto"/>
              <w:right w:val="single" w:sz="4" w:space="0" w:color="auto"/>
            </w:tcBorders>
            <w:noWrap/>
            <w:hideMark/>
          </w:tcPr>
          <w:p w14:paraId="134B0DDB" w14:textId="77777777" w:rsidR="00EC77CB" w:rsidRPr="00AC351B" w:rsidRDefault="00EC77CB" w:rsidP="00EC77CB">
            <w:pPr>
              <w:pStyle w:val="TAC"/>
              <w:keepNext w:val="0"/>
            </w:pPr>
            <w:r w:rsidRPr="00AC351B">
              <w:t>10560</w:t>
            </w:r>
          </w:p>
        </w:tc>
      </w:tr>
      <w:tr w:rsidR="00EC77CB" w:rsidRPr="00AC351B" w14:paraId="32D49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CC7BD5A" w14:textId="77777777" w:rsidR="00EC77CB" w:rsidRPr="00AC351B"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15B83171" w14:textId="77777777" w:rsidR="00EC77CB" w:rsidRPr="00AC351B" w:rsidRDefault="00EC77CB" w:rsidP="00EC77CB">
            <w:pPr>
              <w:pStyle w:val="TAC"/>
              <w:keepNext w:val="0"/>
            </w:pPr>
            <w:r w:rsidRPr="00AC351B">
              <w:t>81</w:t>
            </w:r>
          </w:p>
        </w:tc>
        <w:tc>
          <w:tcPr>
            <w:tcW w:w="967" w:type="dxa"/>
            <w:tcBorders>
              <w:top w:val="nil"/>
              <w:left w:val="nil"/>
              <w:bottom w:val="single" w:sz="4" w:space="0" w:color="auto"/>
              <w:right w:val="single" w:sz="4" w:space="0" w:color="auto"/>
            </w:tcBorders>
            <w:noWrap/>
            <w:hideMark/>
          </w:tcPr>
          <w:p w14:paraId="564D6662"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25DAF7D"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0F225236"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32B8A893" w14:textId="77777777" w:rsidR="00EC77CB" w:rsidRPr="00AC351B" w:rsidRDefault="00EC77CB" w:rsidP="00EC77CB">
            <w:pPr>
              <w:pStyle w:val="TAC"/>
              <w:keepNext w:val="0"/>
            </w:pPr>
            <w:r w:rsidRPr="00AC351B">
              <w:t>57376</w:t>
            </w:r>
          </w:p>
        </w:tc>
        <w:tc>
          <w:tcPr>
            <w:tcW w:w="1057" w:type="dxa"/>
            <w:tcBorders>
              <w:top w:val="nil"/>
              <w:left w:val="nil"/>
              <w:bottom w:val="single" w:sz="4" w:space="0" w:color="auto"/>
              <w:right w:val="single" w:sz="4" w:space="0" w:color="auto"/>
            </w:tcBorders>
            <w:noWrap/>
            <w:hideMark/>
          </w:tcPr>
          <w:p w14:paraId="7127E9C3"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233FE04B"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648C59DC" w14:textId="77777777" w:rsidR="00EC77CB" w:rsidRPr="00AC351B" w:rsidRDefault="00EC77CB" w:rsidP="00EC77CB">
            <w:pPr>
              <w:pStyle w:val="TAC"/>
              <w:keepNext w:val="0"/>
            </w:pPr>
            <w:r w:rsidRPr="00AC351B">
              <w:t>7</w:t>
            </w:r>
          </w:p>
        </w:tc>
        <w:tc>
          <w:tcPr>
            <w:tcW w:w="925" w:type="dxa"/>
            <w:tcBorders>
              <w:top w:val="nil"/>
              <w:left w:val="nil"/>
              <w:bottom w:val="single" w:sz="4" w:space="0" w:color="auto"/>
              <w:right w:val="single" w:sz="4" w:space="0" w:color="auto"/>
            </w:tcBorders>
            <w:noWrap/>
            <w:hideMark/>
          </w:tcPr>
          <w:p w14:paraId="77604B19" w14:textId="77777777" w:rsidR="00EC77CB" w:rsidRPr="00AC351B" w:rsidRDefault="00EC77CB" w:rsidP="00EC77CB">
            <w:pPr>
              <w:pStyle w:val="TAC"/>
              <w:keepNext w:val="0"/>
            </w:pPr>
            <w:r w:rsidRPr="00AC351B">
              <w:t>85536</w:t>
            </w:r>
          </w:p>
        </w:tc>
        <w:tc>
          <w:tcPr>
            <w:tcW w:w="1127" w:type="dxa"/>
            <w:tcBorders>
              <w:top w:val="nil"/>
              <w:left w:val="nil"/>
              <w:bottom w:val="single" w:sz="4" w:space="0" w:color="auto"/>
              <w:right w:val="single" w:sz="4" w:space="0" w:color="auto"/>
            </w:tcBorders>
            <w:noWrap/>
            <w:hideMark/>
          </w:tcPr>
          <w:p w14:paraId="442DF9CA" w14:textId="77777777" w:rsidR="00EC77CB" w:rsidRPr="00AC351B" w:rsidRDefault="00EC77CB" w:rsidP="00EC77CB">
            <w:pPr>
              <w:pStyle w:val="TAC"/>
              <w:keepNext w:val="0"/>
            </w:pPr>
            <w:r w:rsidRPr="00AC351B">
              <w:t>10692</w:t>
            </w:r>
          </w:p>
        </w:tc>
      </w:tr>
      <w:tr w:rsidR="00EC77CB" w:rsidRPr="00AC351B" w14:paraId="6E1352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627A0"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4AD8C0" w14:textId="77777777" w:rsidR="00EC77CB" w:rsidRPr="00AC351B" w:rsidRDefault="00EC77CB" w:rsidP="00EC77CB">
            <w:pPr>
              <w:pStyle w:val="TAC"/>
              <w:keepNext w:val="0"/>
              <w:rPr>
                <w:rFonts w:eastAsia="MS Mincho"/>
              </w:rPr>
            </w:pPr>
            <w:r w:rsidRPr="00AC351B">
              <w:rPr>
                <w:rFonts w:eastAsia="MS Mincho"/>
              </w:rPr>
              <w:t>93</w:t>
            </w:r>
          </w:p>
        </w:tc>
        <w:tc>
          <w:tcPr>
            <w:tcW w:w="967" w:type="dxa"/>
            <w:tcBorders>
              <w:top w:val="nil"/>
              <w:left w:val="nil"/>
              <w:bottom w:val="single" w:sz="4" w:space="0" w:color="auto"/>
              <w:right w:val="single" w:sz="4" w:space="0" w:color="auto"/>
            </w:tcBorders>
            <w:noWrap/>
            <w:hideMark/>
          </w:tcPr>
          <w:p w14:paraId="066A1D5D"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2FF52392"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6A626703"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5C16C929" w14:textId="77777777" w:rsidR="00EC77CB" w:rsidRPr="00AC351B" w:rsidRDefault="00EC77CB" w:rsidP="00EC77CB">
            <w:pPr>
              <w:pStyle w:val="TAC"/>
              <w:keepNext w:val="0"/>
              <w:rPr>
                <w:rFonts w:eastAsia="MS Mincho"/>
              </w:rPr>
            </w:pPr>
            <w:r w:rsidRPr="00AC351B">
              <w:rPr>
                <w:rFonts w:eastAsia="MS Mincho"/>
              </w:rPr>
              <w:t>65576</w:t>
            </w:r>
          </w:p>
        </w:tc>
        <w:tc>
          <w:tcPr>
            <w:tcW w:w="1057" w:type="dxa"/>
            <w:tcBorders>
              <w:top w:val="nil"/>
              <w:left w:val="nil"/>
              <w:bottom w:val="single" w:sz="4" w:space="0" w:color="auto"/>
              <w:right w:val="single" w:sz="4" w:space="0" w:color="auto"/>
            </w:tcBorders>
            <w:noWrap/>
            <w:hideMark/>
          </w:tcPr>
          <w:p w14:paraId="71301963"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5D4ACF98"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1A0AD1F6" w14:textId="77777777" w:rsidR="00EC77CB" w:rsidRPr="00AC351B" w:rsidRDefault="00EC77CB" w:rsidP="00EC77CB">
            <w:pPr>
              <w:pStyle w:val="TAC"/>
              <w:keepNext w:val="0"/>
              <w:rPr>
                <w:rFonts w:eastAsia="MS Mincho"/>
              </w:rPr>
            </w:pPr>
            <w:r w:rsidRPr="00AC351B">
              <w:rPr>
                <w:rFonts w:eastAsia="MS Mincho"/>
              </w:rPr>
              <w:t>8</w:t>
            </w:r>
          </w:p>
        </w:tc>
        <w:tc>
          <w:tcPr>
            <w:tcW w:w="925" w:type="dxa"/>
            <w:tcBorders>
              <w:top w:val="nil"/>
              <w:left w:val="nil"/>
              <w:bottom w:val="single" w:sz="4" w:space="0" w:color="auto"/>
              <w:right w:val="single" w:sz="4" w:space="0" w:color="auto"/>
            </w:tcBorders>
            <w:noWrap/>
            <w:hideMark/>
          </w:tcPr>
          <w:p w14:paraId="2C2598BE" w14:textId="77777777" w:rsidR="00EC77CB" w:rsidRPr="00AC351B" w:rsidRDefault="00EC77CB" w:rsidP="00EC77CB">
            <w:pPr>
              <w:pStyle w:val="TAC"/>
              <w:keepNext w:val="0"/>
              <w:rPr>
                <w:rFonts w:eastAsia="MS Mincho"/>
              </w:rPr>
            </w:pPr>
            <w:r w:rsidRPr="00AC351B">
              <w:rPr>
                <w:rFonts w:eastAsia="MS Mincho"/>
              </w:rPr>
              <w:t>98208</w:t>
            </w:r>
          </w:p>
        </w:tc>
        <w:tc>
          <w:tcPr>
            <w:tcW w:w="1127" w:type="dxa"/>
            <w:tcBorders>
              <w:top w:val="nil"/>
              <w:left w:val="nil"/>
              <w:bottom w:val="single" w:sz="4" w:space="0" w:color="auto"/>
              <w:right w:val="single" w:sz="4" w:space="0" w:color="auto"/>
            </w:tcBorders>
            <w:noWrap/>
            <w:hideMark/>
          </w:tcPr>
          <w:p w14:paraId="39618AB7" w14:textId="77777777" w:rsidR="00EC77CB" w:rsidRPr="00AC351B" w:rsidRDefault="00EC77CB" w:rsidP="00EC77CB">
            <w:pPr>
              <w:pStyle w:val="TAC"/>
              <w:keepNext w:val="0"/>
              <w:rPr>
                <w:rFonts w:eastAsia="MS Mincho"/>
              </w:rPr>
            </w:pPr>
            <w:r w:rsidRPr="00AC351B">
              <w:rPr>
                <w:rFonts w:eastAsia="MS Mincho"/>
              </w:rPr>
              <w:t>12276</w:t>
            </w:r>
          </w:p>
        </w:tc>
      </w:tr>
      <w:tr w:rsidR="00EC77CB" w:rsidRPr="00AC351B" w14:paraId="3022D17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45E99C" w14:textId="77777777" w:rsidR="00EC77CB" w:rsidRPr="00AC351B"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731FF995" w14:textId="77777777" w:rsidR="00EC77CB" w:rsidRPr="00AC351B" w:rsidRDefault="00EC77CB" w:rsidP="00EC77CB">
            <w:pPr>
              <w:pStyle w:val="TAC"/>
              <w:keepNext w:val="0"/>
            </w:pPr>
            <w:r w:rsidRPr="00AC351B">
              <w:t>95</w:t>
            </w:r>
          </w:p>
        </w:tc>
        <w:tc>
          <w:tcPr>
            <w:tcW w:w="967" w:type="dxa"/>
            <w:tcBorders>
              <w:top w:val="nil"/>
              <w:left w:val="nil"/>
              <w:bottom w:val="single" w:sz="4" w:space="0" w:color="auto"/>
              <w:right w:val="single" w:sz="4" w:space="0" w:color="auto"/>
            </w:tcBorders>
            <w:noWrap/>
            <w:hideMark/>
          </w:tcPr>
          <w:p w14:paraId="2CB6C955" w14:textId="77777777" w:rsidR="00EC77CB" w:rsidRPr="00AC351B" w:rsidRDefault="00EC77CB" w:rsidP="00EC77CB">
            <w:pPr>
              <w:pStyle w:val="TAC"/>
              <w:keepNext w:val="0"/>
            </w:pPr>
            <w:r w:rsidRPr="00AC351B">
              <w:t>11</w:t>
            </w:r>
          </w:p>
        </w:tc>
        <w:tc>
          <w:tcPr>
            <w:tcW w:w="1176" w:type="dxa"/>
            <w:tcBorders>
              <w:top w:val="nil"/>
              <w:left w:val="nil"/>
              <w:bottom w:val="single" w:sz="4" w:space="0" w:color="auto"/>
              <w:right w:val="single" w:sz="4" w:space="0" w:color="auto"/>
            </w:tcBorders>
            <w:noWrap/>
            <w:hideMark/>
          </w:tcPr>
          <w:p w14:paraId="7B56939F" w14:textId="77777777" w:rsidR="00EC77CB" w:rsidRPr="00AC351B" w:rsidRDefault="00EC77CB" w:rsidP="00EC77CB">
            <w:pPr>
              <w:pStyle w:val="TAC"/>
              <w:keepNext w:val="0"/>
            </w:pPr>
            <w:r w:rsidRPr="00AC351B">
              <w:t>256QAM</w:t>
            </w:r>
          </w:p>
        </w:tc>
        <w:tc>
          <w:tcPr>
            <w:tcW w:w="890" w:type="dxa"/>
            <w:tcBorders>
              <w:top w:val="nil"/>
              <w:left w:val="nil"/>
              <w:bottom w:val="single" w:sz="4" w:space="0" w:color="auto"/>
              <w:right w:val="single" w:sz="4" w:space="0" w:color="auto"/>
            </w:tcBorders>
            <w:noWrap/>
            <w:hideMark/>
          </w:tcPr>
          <w:p w14:paraId="436A417C" w14:textId="77777777" w:rsidR="00EC77CB" w:rsidRPr="00AC351B" w:rsidRDefault="00EC77CB" w:rsidP="00EC77CB">
            <w:pPr>
              <w:pStyle w:val="TAC"/>
              <w:keepNext w:val="0"/>
            </w:pPr>
            <w:r w:rsidRPr="00AC351B">
              <w:t>20</w:t>
            </w:r>
          </w:p>
        </w:tc>
        <w:tc>
          <w:tcPr>
            <w:tcW w:w="926" w:type="dxa"/>
            <w:tcBorders>
              <w:top w:val="nil"/>
              <w:left w:val="nil"/>
              <w:bottom w:val="single" w:sz="4" w:space="0" w:color="auto"/>
              <w:right w:val="single" w:sz="4" w:space="0" w:color="auto"/>
            </w:tcBorders>
            <w:noWrap/>
            <w:hideMark/>
          </w:tcPr>
          <w:p w14:paraId="5E5EFC4D" w14:textId="77777777" w:rsidR="00EC77CB" w:rsidRPr="00AC351B" w:rsidRDefault="00EC77CB" w:rsidP="00EC77CB">
            <w:pPr>
              <w:pStyle w:val="TAC"/>
              <w:keepNext w:val="0"/>
            </w:pPr>
            <w:r w:rsidRPr="00AC351B">
              <w:t>67584</w:t>
            </w:r>
          </w:p>
        </w:tc>
        <w:tc>
          <w:tcPr>
            <w:tcW w:w="1057" w:type="dxa"/>
            <w:tcBorders>
              <w:top w:val="nil"/>
              <w:left w:val="nil"/>
              <w:bottom w:val="single" w:sz="4" w:space="0" w:color="auto"/>
              <w:right w:val="single" w:sz="4" w:space="0" w:color="auto"/>
            </w:tcBorders>
            <w:noWrap/>
            <w:hideMark/>
          </w:tcPr>
          <w:p w14:paraId="7D01F008" w14:textId="77777777" w:rsidR="00EC77CB" w:rsidRPr="00AC351B" w:rsidRDefault="00EC77CB" w:rsidP="00EC77CB">
            <w:pPr>
              <w:pStyle w:val="TAC"/>
              <w:keepNext w:val="0"/>
            </w:pPr>
            <w:r w:rsidRPr="00AC351B">
              <w:t>24</w:t>
            </w:r>
          </w:p>
        </w:tc>
        <w:tc>
          <w:tcPr>
            <w:tcW w:w="897" w:type="dxa"/>
            <w:tcBorders>
              <w:top w:val="nil"/>
              <w:left w:val="nil"/>
              <w:bottom w:val="single" w:sz="4" w:space="0" w:color="auto"/>
              <w:right w:val="single" w:sz="4" w:space="0" w:color="auto"/>
            </w:tcBorders>
            <w:noWrap/>
            <w:hideMark/>
          </w:tcPr>
          <w:p w14:paraId="4E626FD9" w14:textId="77777777" w:rsidR="00EC77CB" w:rsidRPr="00AC351B" w:rsidRDefault="00EC77CB" w:rsidP="00EC77CB">
            <w:pPr>
              <w:pStyle w:val="TAC"/>
              <w:keepNext w:val="0"/>
            </w:pPr>
            <w:r w:rsidRPr="00AC351B">
              <w:t>1</w:t>
            </w:r>
          </w:p>
        </w:tc>
        <w:tc>
          <w:tcPr>
            <w:tcW w:w="929" w:type="dxa"/>
            <w:tcBorders>
              <w:top w:val="nil"/>
              <w:left w:val="nil"/>
              <w:bottom w:val="single" w:sz="4" w:space="0" w:color="auto"/>
              <w:right w:val="single" w:sz="4" w:space="0" w:color="auto"/>
            </w:tcBorders>
            <w:noWrap/>
            <w:hideMark/>
          </w:tcPr>
          <w:p w14:paraId="3169A4EF" w14:textId="77777777" w:rsidR="00EC77CB" w:rsidRPr="00AC351B" w:rsidRDefault="00EC77CB" w:rsidP="00EC77CB">
            <w:pPr>
              <w:pStyle w:val="TAC"/>
              <w:keepNext w:val="0"/>
            </w:pPr>
            <w:r w:rsidRPr="00AC351B">
              <w:t>8</w:t>
            </w:r>
          </w:p>
        </w:tc>
        <w:tc>
          <w:tcPr>
            <w:tcW w:w="925" w:type="dxa"/>
            <w:tcBorders>
              <w:top w:val="nil"/>
              <w:left w:val="nil"/>
              <w:bottom w:val="single" w:sz="4" w:space="0" w:color="auto"/>
              <w:right w:val="single" w:sz="4" w:space="0" w:color="auto"/>
            </w:tcBorders>
            <w:noWrap/>
            <w:hideMark/>
          </w:tcPr>
          <w:p w14:paraId="3CE93B24" w14:textId="77777777" w:rsidR="00EC77CB" w:rsidRPr="00AC351B" w:rsidRDefault="00EC77CB" w:rsidP="00EC77CB">
            <w:pPr>
              <w:pStyle w:val="TAC"/>
              <w:keepNext w:val="0"/>
            </w:pPr>
            <w:r w:rsidRPr="00AC351B">
              <w:t>100320</w:t>
            </w:r>
          </w:p>
        </w:tc>
        <w:tc>
          <w:tcPr>
            <w:tcW w:w="1127" w:type="dxa"/>
            <w:tcBorders>
              <w:top w:val="nil"/>
              <w:left w:val="nil"/>
              <w:bottom w:val="single" w:sz="4" w:space="0" w:color="auto"/>
              <w:right w:val="single" w:sz="4" w:space="0" w:color="auto"/>
            </w:tcBorders>
            <w:noWrap/>
            <w:hideMark/>
          </w:tcPr>
          <w:p w14:paraId="5A8EB782" w14:textId="77777777" w:rsidR="00EC77CB" w:rsidRPr="00AC351B" w:rsidRDefault="00EC77CB" w:rsidP="00EC77CB">
            <w:pPr>
              <w:pStyle w:val="TAC"/>
              <w:keepNext w:val="0"/>
            </w:pPr>
            <w:r w:rsidRPr="00AC351B">
              <w:t>12540</w:t>
            </w:r>
          </w:p>
        </w:tc>
      </w:tr>
      <w:tr w:rsidR="00EC77CB" w:rsidRPr="00AC351B" w14:paraId="02A6C5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CB8B64" w14:textId="77777777" w:rsidR="00EC77CB" w:rsidRPr="00AC351B"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5AF5326" w14:textId="77777777" w:rsidR="00EC77CB" w:rsidRPr="00AC351B" w:rsidRDefault="00EC77CB" w:rsidP="00EC77CB">
            <w:pPr>
              <w:pStyle w:val="TAC"/>
              <w:keepNext w:val="0"/>
              <w:rPr>
                <w:rFonts w:eastAsia="MS Mincho"/>
              </w:rPr>
            </w:pPr>
            <w:r w:rsidRPr="00AC351B">
              <w:rPr>
                <w:rFonts w:eastAsia="MS Mincho"/>
              </w:rPr>
              <w:t>106</w:t>
            </w:r>
          </w:p>
        </w:tc>
        <w:tc>
          <w:tcPr>
            <w:tcW w:w="967" w:type="dxa"/>
            <w:tcBorders>
              <w:top w:val="nil"/>
              <w:left w:val="nil"/>
              <w:bottom w:val="single" w:sz="4" w:space="0" w:color="auto"/>
              <w:right w:val="single" w:sz="4" w:space="0" w:color="auto"/>
            </w:tcBorders>
            <w:noWrap/>
            <w:hideMark/>
          </w:tcPr>
          <w:p w14:paraId="021587CA" w14:textId="77777777" w:rsidR="00EC77CB" w:rsidRPr="00AC351B" w:rsidRDefault="00EC77CB" w:rsidP="00EC77CB">
            <w:pPr>
              <w:pStyle w:val="TAC"/>
              <w:keepNext w:val="0"/>
              <w:rPr>
                <w:rFonts w:eastAsia="MS Mincho"/>
              </w:rPr>
            </w:pPr>
            <w:r w:rsidRPr="00AC351B">
              <w:rPr>
                <w:rFonts w:eastAsia="MS Mincho"/>
              </w:rPr>
              <w:t>11</w:t>
            </w:r>
          </w:p>
        </w:tc>
        <w:tc>
          <w:tcPr>
            <w:tcW w:w="1176" w:type="dxa"/>
            <w:tcBorders>
              <w:top w:val="nil"/>
              <w:left w:val="nil"/>
              <w:bottom w:val="single" w:sz="4" w:space="0" w:color="auto"/>
              <w:right w:val="single" w:sz="4" w:space="0" w:color="auto"/>
            </w:tcBorders>
            <w:noWrap/>
            <w:hideMark/>
          </w:tcPr>
          <w:p w14:paraId="0F06FF97" w14:textId="77777777" w:rsidR="00EC77CB" w:rsidRPr="00AC351B" w:rsidRDefault="00EC77CB" w:rsidP="00EC77CB">
            <w:pPr>
              <w:pStyle w:val="TAC"/>
              <w:keepNext w:val="0"/>
              <w:rPr>
                <w:rFonts w:eastAsia="MS Mincho"/>
              </w:rPr>
            </w:pPr>
            <w:r w:rsidRPr="00AC351B">
              <w:rPr>
                <w:rFonts w:eastAsia="MS Mincho"/>
              </w:rPr>
              <w:t>256QAM</w:t>
            </w:r>
          </w:p>
        </w:tc>
        <w:tc>
          <w:tcPr>
            <w:tcW w:w="890" w:type="dxa"/>
            <w:tcBorders>
              <w:top w:val="nil"/>
              <w:left w:val="nil"/>
              <w:bottom w:val="single" w:sz="4" w:space="0" w:color="auto"/>
              <w:right w:val="single" w:sz="4" w:space="0" w:color="auto"/>
            </w:tcBorders>
            <w:noWrap/>
            <w:hideMark/>
          </w:tcPr>
          <w:p w14:paraId="1A8807F8" w14:textId="77777777" w:rsidR="00EC77CB" w:rsidRPr="00AC351B" w:rsidRDefault="00EC77CB" w:rsidP="00EC77CB">
            <w:pPr>
              <w:pStyle w:val="TAC"/>
              <w:keepNext w:val="0"/>
              <w:rPr>
                <w:rFonts w:eastAsia="MS Mincho"/>
              </w:rPr>
            </w:pPr>
            <w:r w:rsidRPr="00AC351B">
              <w:rPr>
                <w:rFonts w:eastAsia="MS Mincho"/>
              </w:rPr>
              <w:t>20</w:t>
            </w:r>
          </w:p>
        </w:tc>
        <w:tc>
          <w:tcPr>
            <w:tcW w:w="926" w:type="dxa"/>
            <w:tcBorders>
              <w:top w:val="nil"/>
              <w:left w:val="nil"/>
              <w:bottom w:val="single" w:sz="4" w:space="0" w:color="auto"/>
              <w:right w:val="single" w:sz="4" w:space="0" w:color="auto"/>
            </w:tcBorders>
            <w:noWrap/>
            <w:hideMark/>
          </w:tcPr>
          <w:p w14:paraId="6FA683D7" w14:textId="77777777" w:rsidR="00EC77CB" w:rsidRPr="00AC351B" w:rsidRDefault="00EC77CB" w:rsidP="00EC77CB">
            <w:pPr>
              <w:pStyle w:val="TAC"/>
              <w:keepNext w:val="0"/>
              <w:rPr>
                <w:rFonts w:eastAsia="MS Mincho"/>
              </w:rPr>
            </w:pPr>
            <w:r w:rsidRPr="00AC351B">
              <w:rPr>
                <w:rFonts w:eastAsia="MS Mincho"/>
              </w:rPr>
              <w:t>73776</w:t>
            </w:r>
          </w:p>
        </w:tc>
        <w:tc>
          <w:tcPr>
            <w:tcW w:w="1057" w:type="dxa"/>
            <w:tcBorders>
              <w:top w:val="nil"/>
              <w:left w:val="nil"/>
              <w:bottom w:val="single" w:sz="4" w:space="0" w:color="auto"/>
              <w:right w:val="single" w:sz="4" w:space="0" w:color="auto"/>
            </w:tcBorders>
            <w:noWrap/>
            <w:hideMark/>
          </w:tcPr>
          <w:p w14:paraId="621CCBA2" w14:textId="77777777" w:rsidR="00EC77CB" w:rsidRPr="00AC351B" w:rsidRDefault="00EC77CB" w:rsidP="00EC77CB">
            <w:pPr>
              <w:pStyle w:val="TAC"/>
              <w:keepNext w:val="0"/>
              <w:rPr>
                <w:rFonts w:eastAsia="MS Mincho"/>
              </w:rPr>
            </w:pPr>
            <w:r w:rsidRPr="00AC351B">
              <w:rPr>
                <w:rFonts w:eastAsia="MS Mincho"/>
              </w:rPr>
              <w:t>24</w:t>
            </w:r>
          </w:p>
        </w:tc>
        <w:tc>
          <w:tcPr>
            <w:tcW w:w="897" w:type="dxa"/>
            <w:tcBorders>
              <w:top w:val="nil"/>
              <w:left w:val="nil"/>
              <w:bottom w:val="single" w:sz="4" w:space="0" w:color="auto"/>
              <w:right w:val="single" w:sz="4" w:space="0" w:color="auto"/>
            </w:tcBorders>
            <w:noWrap/>
            <w:hideMark/>
          </w:tcPr>
          <w:p w14:paraId="05BD01DD" w14:textId="77777777" w:rsidR="00EC77CB" w:rsidRPr="00AC351B" w:rsidRDefault="00EC77CB" w:rsidP="00EC77CB">
            <w:pPr>
              <w:pStyle w:val="TAC"/>
              <w:keepNext w:val="0"/>
              <w:rPr>
                <w:rFonts w:eastAsia="MS Mincho"/>
              </w:rPr>
            </w:pPr>
            <w:r w:rsidRPr="00AC351B">
              <w:rPr>
                <w:rFonts w:eastAsia="MS Mincho"/>
              </w:rPr>
              <w:t>1</w:t>
            </w:r>
          </w:p>
        </w:tc>
        <w:tc>
          <w:tcPr>
            <w:tcW w:w="929" w:type="dxa"/>
            <w:tcBorders>
              <w:top w:val="nil"/>
              <w:left w:val="nil"/>
              <w:bottom w:val="single" w:sz="4" w:space="0" w:color="auto"/>
              <w:right w:val="single" w:sz="4" w:space="0" w:color="auto"/>
            </w:tcBorders>
            <w:noWrap/>
            <w:hideMark/>
          </w:tcPr>
          <w:p w14:paraId="3EFD2000" w14:textId="77777777" w:rsidR="00EC77CB" w:rsidRPr="00AC351B" w:rsidRDefault="00EC77CB" w:rsidP="00EC77CB">
            <w:pPr>
              <w:pStyle w:val="TAC"/>
              <w:keepNext w:val="0"/>
              <w:rPr>
                <w:rFonts w:eastAsia="MS Mincho"/>
              </w:rPr>
            </w:pPr>
            <w:r w:rsidRPr="00AC351B">
              <w:rPr>
                <w:rFonts w:eastAsia="MS Mincho"/>
              </w:rPr>
              <w:t>9</w:t>
            </w:r>
          </w:p>
        </w:tc>
        <w:tc>
          <w:tcPr>
            <w:tcW w:w="925" w:type="dxa"/>
            <w:tcBorders>
              <w:top w:val="nil"/>
              <w:left w:val="nil"/>
              <w:bottom w:val="single" w:sz="4" w:space="0" w:color="auto"/>
              <w:right w:val="single" w:sz="4" w:space="0" w:color="auto"/>
            </w:tcBorders>
            <w:noWrap/>
            <w:hideMark/>
          </w:tcPr>
          <w:p w14:paraId="0FC179FE" w14:textId="77777777" w:rsidR="00EC77CB" w:rsidRPr="00AC351B" w:rsidRDefault="00EC77CB" w:rsidP="00EC77CB">
            <w:pPr>
              <w:pStyle w:val="TAC"/>
              <w:keepNext w:val="0"/>
              <w:rPr>
                <w:rFonts w:eastAsia="MS Mincho"/>
              </w:rPr>
            </w:pPr>
            <w:r w:rsidRPr="00AC351B">
              <w:rPr>
                <w:rFonts w:eastAsia="MS Mincho"/>
              </w:rPr>
              <w:t>111936</w:t>
            </w:r>
          </w:p>
        </w:tc>
        <w:tc>
          <w:tcPr>
            <w:tcW w:w="1127" w:type="dxa"/>
            <w:tcBorders>
              <w:top w:val="nil"/>
              <w:left w:val="nil"/>
              <w:bottom w:val="single" w:sz="4" w:space="0" w:color="auto"/>
              <w:right w:val="single" w:sz="4" w:space="0" w:color="auto"/>
            </w:tcBorders>
            <w:noWrap/>
            <w:hideMark/>
          </w:tcPr>
          <w:p w14:paraId="0C71BE86" w14:textId="77777777" w:rsidR="00EC77CB" w:rsidRPr="00AC351B" w:rsidRDefault="00EC77CB" w:rsidP="00EC77CB">
            <w:pPr>
              <w:pStyle w:val="TAC"/>
              <w:keepNext w:val="0"/>
              <w:rPr>
                <w:rFonts w:eastAsia="MS Mincho"/>
              </w:rPr>
            </w:pPr>
            <w:r w:rsidRPr="00AC351B">
              <w:rPr>
                <w:rFonts w:eastAsia="MS Mincho"/>
              </w:rPr>
              <w:t>13992</w:t>
            </w:r>
          </w:p>
        </w:tc>
      </w:tr>
      <w:tr w:rsidR="00EC77CB" w:rsidRPr="00AC351B" w14:paraId="0878DB54"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2F23534" w14:textId="77777777" w:rsidR="00EC77CB" w:rsidRPr="00AC351B" w:rsidRDefault="00EC77CB" w:rsidP="00EC77CB">
            <w:pPr>
              <w:pStyle w:val="TAN"/>
              <w:keepNext w:val="0"/>
              <w:rPr>
                <w:rFonts w:eastAsia="MS Mincho"/>
              </w:rPr>
            </w:pPr>
            <w:r w:rsidRPr="00AC351B">
              <w:rPr>
                <w:rFonts w:eastAsia="MS Mincho"/>
              </w:rPr>
              <w:t>NOTE 1:</w:t>
            </w:r>
            <w:r w:rsidRPr="00AC351B">
              <w:rPr>
                <w:rFonts w:eastAsia="MS Mincho"/>
              </w:rPr>
              <w:tab/>
              <w:t>PUSCH mapping Type-A and single-symbol DM-RS configuration Type-1 with 2 additional DM-RS symbols, such that the DM-RS positions are set to symbols 2, 7, 11. DMRS is [TDM'ed] with PUSCH data. DM-RS symbols are not counted.</w:t>
            </w:r>
          </w:p>
          <w:p w14:paraId="30EFF6F7" w14:textId="77777777" w:rsidR="00EC77CB" w:rsidRPr="00AC351B" w:rsidRDefault="00EC77CB" w:rsidP="00EC77CB">
            <w:pPr>
              <w:pStyle w:val="TAN"/>
              <w:keepNext w:val="0"/>
              <w:rPr>
                <w:rFonts w:eastAsia="MS Mincho"/>
              </w:rPr>
            </w:pPr>
            <w:r w:rsidRPr="00AC351B">
              <w:rPr>
                <w:rFonts w:eastAsia="MS Mincho"/>
              </w:rPr>
              <w:t>NOTE 2:</w:t>
            </w:r>
            <w:r w:rsidRPr="00AC351B">
              <w:rPr>
                <w:rFonts w:eastAsia="MS Mincho"/>
              </w:rPr>
              <w:tab/>
              <w:t>MCS Index is based on MCS table 5.1.3.1-2 defined in TS 38.214 [16].</w:t>
            </w:r>
          </w:p>
          <w:p w14:paraId="00E241DE" w14:textId="77777777" w:rsidR="00EC77CB" w:rsidRPr="00AC351B" w:rsidRDefault="00EC77CB" w:rsidP="00EC77CB">
            <w:pPr>
              <w:pStyle w:val="TAN"/>
              <w:keepNext w:val="0"/>
              <w:rPr>
                <w:rFonts w:eastAsia="MS Mincho"/>
              </w:rPr>
            </w:pPr>
            <w:r w:rsidRPr="00AC351B">
              <w:rPr>
                <w:rFonts w:eastAsia="MS Mincho"/>
              </w:rPr>
              <w:t>NOTE 3:</w:t>
            </w:r>
            <w:r w:rsidRPr="00AC351B">
              <w:rPr>
                <w:rFonts w:eastAsia="MS Mincho"/>
              </w:rPr>
              <w:tab/>
              <w:t>If more than one Code Block is present, an additional CRC sequence of L = 24 Bits is attached to each Code Block (otherwise L = 0 Bit)</w:t>
            </w:r>
          </w:p>
          <w:p w14:paraId="030596DA" w14:textId="77777777" w:rsidR="00EC77CB" w:rsidRPr="00AC351B" w:rsidRDefault="00EC77CB" w:rsidP="00EC77CB">
            <w:pPr>
              <w:pStyle w:val="TAN"/>
              <w:keepNext w:val="0"/>
              <w:rPr>
                <w:rFonts w:eastAsia="MS Mincho"/>
              </w:rPr>
            </w:pPr>
            <w:r w:rsidRPr="00AC351B">
              <w:rPr>
                <w:rFonts w:eastAsia="MS Mincho"/>
              </w:rPr>
              <w:t>NOTE 4: The RMCs apply to all channel bandwidth where L</w:t>
            </w:r>
            <w:r w:rsidRPr="00AC351B">
              <w:rPr>
                <w:rFonts w:eastAsia="MS Mincho"/>
                <w:vertAlign w:val="subscript"/>
              </w:rPr>
              <w:t xml:space="preserve">CRB </w:t>
            </w:r>
            <w:r w:rsidRPr="00AC351B">
              <w:rPr>
                <w:rFonts w:eastAsia="MS Mincho" w:cs="Arial"/>
              </w:rPr>
              <w:t>≤</w:t>
            </w:r>
            <w:r w:rsidRPr="00AC351B">
              <w:rPr>
                <w:rFonts w:eastAsia="MS Mincho"/>
              </w:rPr>
              <w:t xml:space="preserve"> N</w:t>
            </w:r>
            <w:r w:rsidRPr="00AC351B">
              <w:rPr>
                <w:rFonts w:eastAsia="MS Mincho"/>
                <w:vertAlign w:val="subscript"/>
              </w:rPr>
              <w:t>RB.</w:t>
            </w:r>
          </w:p>
        </w:tc>
      </w:tr>
    </w:tbl>
    <w:p w14:paraId="1F82D1FC" w14:textId="77777777" w:rsidR="00EC77CB" w:rsidRPr="00AC351B" w:rsidRDefault="00EC77CB" w:rsidP="00EC77CB">
      <w:pPr>
        <w:rPr>
          <w:rFonts w:asciiTheme="minorHAnsi" w:eastAsiaTheme="minorHAnsi" w:hAnsiTheme="minorHAnsi" w:cstheme="minorBidi"/>
          <w:kern w:val="2"/>
          <w:sz w:val="22"/>
          <w:szCs w:val="22"/>
          <w14:ligatures w14:val="standardContextual"/>
        </w:rPr>
      </w:pPr>
    </w:p>
    <w:p w14:paraId="78BE7F0A" w14:textId="5B104585" w:rsidR="00EC77CB" w:rsidRPr="00AC351B" w:rsidRDefault="00EC77CB" w:rsidP="00EC77CB">
      <w:pPr>
        <w:spacing w:after="0"/>
        <w:sectPr w:rsidR="00EC77CB" w:rsidRPr="00AC351B" w:rsidSect="00D82B08">
          <w:pgSz w:w="16838" w:h="11906" w:orient="landscape"/>
          <w:pgMar w:top="1134" w:right="1418" w:bottom="1134" w:left="1134" w:header="851" w:footer="340" w:gutter="0"/>
          <w:cols w:space="720"/>
        </w:sectPr>
      </w:pPr>
    </w:p>
    <w:p w14:paraId="2D8AC0CA" w14:textId="77777777" w:rsidR="00EC2303" w:rsidRPr="00AC351B" w:rsidRDefault="00EC2303" w:rsidP="00EC2303">
      <w:pPr>
        <w:pStyle w:val="Heading1"/>
      </w:pPr>
      <w:bookmarkStart w:id="3078" w:name="_CRA_3"/>
      <w:bookmarkStart w:id="3079" w:name="_Toc21338393"/>
      <w:bookmarkStart w:id="3080" w:name="_Toc29808501"/>
      <w:bookmarkStart w:id="3081" w:name="_Toc37068420"/>
      <w:bookmarkStart w:id="3082" w:name="_Toc37083965"/>
      <w:bookmarkStart w:id="3083" w:name="_Toc37084307"/>
      <w:bookmarkStart w:id="3084" w:name="_Toc40209669"/>
      <w:bookmarkStart w:id="3085" w:name="_Toc40210011"/>
      <w:bookmarkStart w:id="3086" w:name="_Toc45892970"/>
      <w:bookmarkStart w:id="3087" w:name="_Toc53176835"/>
      <w:bookmarkStart w:id="3088" w:name="_Toc61121163"/>
      <w:bookmarkStart w:id="3089" w:name="_Toc67918359"/>
      <w:bookmarkStart w:id="3090" w:name="_Toc76298429"/>
      <w:bookmarkStart w:id="3091" w:name="_Toc76572441"/>
      <w:bookmarkStart w:id="3092" w:name="_Toc76652308"/>
      <w:bookmarkStart w:id="3093" w:name="_Toc76653146"/>
      <w:bookmarkStart w:id="3094" w:name="_Toc83742419"/>
      <w:bookmarkStart w:id="3095" w:name="_Toc91440909"/>
      <w:bookmarkStart w:id="3096" w:name="_Toc98849699"/>
      <w:bookmarkStart w:id="3097" w:name="_Toc106543553"/>
      <w:bookmarkStart w:id="3098" w:name="_Toc106737651"/>
      <w:bookmarkStart w:id="3099" w:name="_Toc107233418"/>
      <w:bookmarkStart w:id="3100" w:name="_Toc107235036"/>
      <w:bookmarkStart w:id="3101" w:name="_Toc107420006"/>
      <w:bookmarkStart w:id="3102" w:name="_Toc107477304"/>
      <w:bookmarkStart w:id="3103" w:name="_Toc123057994"/>
      <w:bookmarkStart w:id="3104" w:name="_Toc124255289"/>
      <w:bookmarkStart w:id="3105" w:name="_Toc124255480"/>
      <w:bookmarkStart w:id="3106" w:name="_Toc124255617"/>
      <w:bookmarkStart w:id="3107" w:name="_Toc131688455"/>
      <w:bookmarkStart w:id="3108" w:name="_Toc137543648"/>
      <w:bookmarkStart w:id="3109" w:name="_Toc194666561"/>
      <w:bookmarkEnd w:id="3078"/>
      <w:r w:rsidRPr="00AC351B">
        <w:t>A.3</w:t>
      </w:r>
      <w:r w:rsidRPr="00AC351B">
        <w:rPr>
          <w:snapToGrid w:val="0"/>
        </w:rPr>
        <w:tab/>
      </w:r>
      <w:r w:rsidRPr="00AC351B">
        <w:t>DL reference measurement channels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F12E358" w14:textId="77777777" w:rsidR="00EC2303" w:rsidRPr="00AC351B" w:rsidRDefault="00EC2303" w:rsidP="00EC2303">
      <w:pPr>
        <w:pStyle w:val="Heading2"/>
      </w:pPr>
      <w:bookmarkStart w:id="3110" w:name="_CRA_3_1"/>
      <w:bookmarkStart w:id="3111" w:name="_Toc21338394"/>
      <w:bookmarkStart w:id="3112" w:name="_Toc29808502"/>
      <w:bookmarkStart w:id="3113" w:name="_Toc37068421"/>
      <w:bookmarkStart w:id="3114" w:name="_Toc37083966"/>
      <w:bookmarkStart w:id="3115" w:name="_Toc37084308"/>
      <w:bookmarkStart w:id="3116" w:name="_Toc40209670"/>
      <w:bookmarkStart w:id="3117" w:name="_Toc40210012"/>
      <w:bookmarkStart w:id="3118" w:name="_Toc45892971"/>
      <w:bookmarkStart w:id="3119" w:name="_Toc53176836"/>
      <w:bookmarkStart w:id="3120" w:name="_Toc61121164"/>
      <w:bookmarkStart w:id="3121" w:name="_Toc67918360"/>
      <w:bookmarkStart w:id="3122" w:name="_Toc76298430"/>
      <w:bookmarkStart w:id="3123" w:name="_Toc76572442"/>
      <w:bookmarkStart w:id="3124" w:name="_Toc76652309"/>
      <w:bookmarkStart w:id="3125" w:name="_Toc76653147"/>
      <w:bookmarkStart w:id="3126" w:name="_Toc83742420"/>
      <w:bookmarkStart w:id="3127" w:name="_Toc91440910"/>
      <w:bookmarkStart w:id="3128" w:name="_Toc98849700"/>
      <w:bookmarkStart w:id="3129" w:name="_Toc106543554"/>
      <w:bookmarkStart w:id="3130" w:name="_Toc106737652"/>
      <w:bookmarkStart w:id="3131" w:name="_Toc107233419"/>
      <w:bookmarkStart w:id="3132" w:name="_Toc107235037"/>
      <w:bookmarkStart w:id="3133" w:name="_Toc107420007"/>
      <w:bookmarkStart w:id="3134" w:name="_Toc107477305"/>
      <w:bookmarkStart w:id="3135" w:name="_Toc123057995"/>
      <w:bookmarkStart w:id="3136" w:name="_Toc124255290"/>
      <w:bookmarkStart w:id="3137" w:name="_Toc124255481"/>
      <w:bookmarkStart w:id="3138" w:name="_Toc124255618"/>
      <w:bookmarkStart w:id="3139" w:name="_Toc131688456"/>
      <w:bookmarkStart w:id="3140" w:name="_Toc137543649"/>
      <w:bookmarkStart w:id="3141" w:name="_Toc194666562"/>
      <w:bookmarkEnd w:id="3110"/>
      <w:r w:rsidRPr="00AC351B">
        <w:t>A.3.1</w:t>
      </w:r>
      <w:r w:rsidRPr="00AC351B">
        <w:rPr>
          <w:snapToGrid w:val="0"/>
        </w:rPr>
        <w:tab/>
      </w:r>
      <w:r w:rsidRPr="00AC351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2A87844" w14:textId="019177F0" w:rsidR="00EC2303" w:rsidRPr="00AC351B" w:rsidRDefault="00EC2303" w:rsidP="00EC2303">
      <w:r w:rsidRPr="00AC351B">
        <w:t xml:space="preserve">The transport block size (TBS) determination procedure is described in clause 5.1.3.2 of </w:t>
      </w:r>
      <w:r w:rsidR="00962386" w:rsidRPr="00AC351B">
        <w:t>TS 38.214 [</w:t>
      </w:r>
      <w:r w:rsidRPr="00AC351B">
        <w:t>1</w:t>
      </w:r>
      <w:r w:rsidR="00F23CBB" w:rsidRPr="00AC351B">
        <w:t>6</w:t>
      </w:r>
      <w:r w:rsidRPr="00AC351B">
        <w:t>].</w:t>
      </w:r>
    </w:p>
    <w:p w14:paraId="241AA59E" w14:textId="77777777" w:rsidR="00EC2303" w:rsidRPr="00AC351B" w:rsidRDefault="00EC2303" w:rsidP="00EC2303">
      <w:r w:rsidRPr="00AC351B">
        <w:t>Unless otherwise stated, no user data is scheduled on slot #0 within 20 ms in order to avoid SSB and PDSCH transmissions in one slot and simplify test configuration.</w:t>
      </w:r>
    </w:p>
    <w:p w14:paraId="2D505ADE" w14:textId="6F1D4237" w:rsidR="00EC2303" w:rsidRPr="00AC351B" w:rsidRDefault="00EC2303" w:rsidP="00EC2303">
      <w:pPr>
        <w:pStyle w:val="Heading2"/>
      </w:pPr>
      <w:bookmarkStart w:id="3142" w:name="_CRA_3_2"/>
      <w:bookmarkStart w:id="3143" w:name="_Toc21338395"/>
      <w:bookmarkStart w:id="3144" w:name="_Toc29808503"/>
      <w:bookmarkStart w:id="3145" w:name="_Toc37068422"/>
      <w:bookmarkStart w:id="3146" w:name="_Toc37083967"/>
      <w:bookmarkStart w:id="3147" w:name="_Toc37084309"/>
      <w:bookmarkStart w:id="3148" w:name="_Toc40209671"/>
      <w:bookmarkStart w:id="3149" w:name="_Toc40210013"/>
      <w:bookmarkStart w:id="3150" w:name="_Toc45892972"/>
      <w:bookmarkStart w:id="3151" w:name="_Toc53176837"/>
      <w:bookmarkStart w:id="3152" w:name="_Toc61121165"/>
      <w:bookmarkStart w:id="3153" w:name="_Toc67918361"/>
      <w:bookmarkStart w:id="3154" w:name="_Toc76298431"/>
      <w:bookmarkStart w:id="3155" w:name="_Toc76572443"/>
      <w:bookmarkStart w:id="3156" w:name="_Toc76652310"/>
      <w:bookmarkStart w:id="3157" w:name="_Toc76653148"/>
      <w:bookmarkStart w:id="3158" w:name="_Toc83742421"/>
      <w:bookmarkStart w:id="3159" w:name="_Toc91440911"/>
      <w:bookmarkStart w:id="3160" w:name="_Toc98849701"/>
      <w:bookmarkStart w:id="3161" w:name="_Toc106543555"/>
      <w:bookmarkStart w:id="3162" w:name="_Toc106737653"/>
      <w:bookmarkStart w:id="3163" w:name="_Toc107233420"/>
      <w:bookmarkStart w:id="3164" w:name="_Toc107235038"/>
      <w:bookmarkStart w:id="3165" w:name="_Toc107420008"/>
      <w:bookmarkStart w:id="3166" w:name="_Toc107477306"/>
      <w:bookmarkStart w:id="3167" w:name="_Toc123057996"/>
      <w:bookmarkStart w:id="3168" w:name="_Toc124255291"/>
      <w:bookmarkStart w:id="3169" w:name="_Toc124255482"/>
      <w:bookmarkStart w:id="3170" w:name="_Toc124255619"/>
      <w:bookmarkStart w:id="3171" w:name="_Toc131688457"/>
      <w:bookmarkStart w:id="3172" w:name="_Toc137543650"/>
      <w:bookmarkStart w:id="3173" w:name="_Toc194666563"/>
      <w:bookmarkEnd w:id="3142"/>
      <w:r w:rsidRPr="00AC351B">
        <w:t>A.3.2</w:t>
      </w:r>
      <w:r w:rsidRPr="00AC351B">
        <w:rPr>
          <w:snapToGrid w:val="0"/>
        </w:rPr>
        <w:tab/>
      </w:r>
      <w:r w:rsidRPr="00AC351B">
        <w:t>Reference measurement channels for PDSCH performance requirements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ED21780" w14:textId="30BC5A50" w:rsidR="00830250" w:rsidRPr="00AC351B" w:rsidRDefault="00830250" w:rsidP="00830250">
      <w:pPr>
        <w:pStyle w:val="Heading3"/>
      </w:pPr>
      <w:bookmarkStart w:id="3174" w:name="_CRA_3_2_0"/>
      <w:bookmarkStart w:id="3175" w:name="_Toc194666564"/>
      <w:bookmarkEnd w:id="3174"/>
      <w:r w:rsidRPr="00AC351B">
        <w:t>A.3.2.0</w:t>
      </w:r>
      <w:r w:rsidRPr="00AC351B">
        <w:tab/>
        <w:t>General</w:t>
      </w:r>
      <w:bookmarkEnd w:id="3175"/>
    </w:p>
    <w:p w14:paraId="7EBAC086" w14:textId="76A97A9F" w:rsidR="00EC2303" w:rsidRPr="00AC351B" w:rsidRDefault="00EC2303" w:rsidP="00EC2303">
      <w:r w:rsidRPr="00AC351B">
        <w:t>For PDSCH reference channels if more than one Code Block is present, an additional CRC sequence of L = 24 Bits is attached to each Code Block (otherwise L = 0 Bit).</w:t>
      </w:r>
    </w:p>
    <w:p w14:paraId="5D78D8A0" w14:textId="77777777" w:rsidR="00EC2303" w:rsidRPr="00AC351B" w:rsidRDefault="00EC2303" w:rsidP="00EC2303">
      <w:pPr>
        <w:pStyle w:val="Heading3"/>
      </w:pPr>
      <w:bookmarkStart w:id="3176" w:name="_CRA_3_2_1"/>
      <w:bookmarkStart w:id="3177" w:name="_Toc21338396"/>
      <w:bookmarkStart w:id="3178" w:name="_Toc29808504"/>
      <w:bookmarkStart w:id="3179" w:name="_Toc37068423"/>
      <w:bookmarkStart w:id="3180" w:name="_Toc37083968"/>
      <w:bookmarkStart w:id="3181" w:name="_Toc37084310"/>
      <w:bookmarkStart w:id="3182" w:name="_Toc40209672"/>
      <w:bookmarkStart w:id="3183" w:name="_Toc40210014"/>
      <w:bookmarkStart w:id="3184" w:name="_Toc45892973"/>
      <w:bookmarkStart w:id="3185" w:name="_Toc53176838"/>
      <w:bookmarkStart w:id="3186" w:name="_Toc61121166"/>
      <w:bookmarkStart w:id="3187" w:name="_Toc67918362"/>
      <w:bookmarkStart w:id="3188" w:name="_Toc76298432"/>
      <w:bookmarkStart w:id="3189" w:name="_Toc76572444"/>
      <w:bookmarkStart w:id="3190" w:name="_Toc76652311"/>
      <w:bookmarkStart w:id="3191" w:name="_Toc76653149"/>
      <w:bookmarkStart w:id="3192" w:name="_Toc83742422"/>
      <w:bookmarkStart w:id="3193" w:name="_Toc91440912"/>
      <w:bookmarkStart w:id="3194" w:name="_Toc98849702"/>
      <w:bookmarkStart w:id="3195" w:name="_Toc106543556"/>
      <w:bookmarkStart w:id="3196" w:name="_Toc106737654"/>
      <w:bookmarkStart w:id="3197" w:name="_Toc107233421"/>
      <w:bookmarkStart w:id="3198" w:name="_Toc107235039"/>
      <w:bookmarkStart w:id="3199" w:name="_Toc107420009"/>
      <w:bookmarkStart w:id="3200" w:name="_Toc107477307"/>
      <w:bookmarkStart w:id="3201" w:name="_Toc123057997"/>
      <w:bookmarkStart w:id="3202" w:name="_Toc124255292"/>
      <w:bookmarkStart w:id="3203" w:name="_Toc124255483"/>
      <w:bookmarkStart w:id="3204" w:name="_Toc124255620"/>
      <w:bookmarkStart w:id="3205" w:name="_Toc131688458"/>
      <w:bookmarkStart w:id="3206" w:name="_Toc137543651"/>
      <w:bookmarkStart w:id="3207" w:name="_Toc194666565"/>
      <w:bookmarkEnd w:id="3176"/>
      <w:r w:rsidRPr="00AC351B">
        <w:t>A.3.2.1</w:t>
      </w:r>
      <w:r w:rsidRPr="00AC351B">
        <w:rPr>
          <w:snapToGrid w:val="0"/>
        </w:rPr>
        <w:tab/>
      </w:r>
      <w:r w:rsidRPr="00AC351B">
        <w:t>FDD</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001B6D63" w14:textId="77777777" w:rsidR="00EC2303" w:rsidRPr="00AC351B" w:rsidRDefault="00EC2303" w:rsidP="00EC2303">
      <w:pPr>
        <w:pStyle w:val="Heading4"/>
      </w:pPr>
      <w:bookmarkStart w:id="3208" w:name="_CRA_3_2_1_1"/>
      <w:bookmarkStart w:id="3209" w:name="_Toc21338397"/>
      <w:bookmarkStart w:id="3210" w:name="_Toc29808505"/>
      <w:bookmarkStart w:id="3211" w:name="_Toc37068424"/>
      <w:bookmarkStart w:id="3212" w:name="_Toc37083969"/>
      <w:bookmarkStart w:id="3213" w:name="_Toc37084311"/>
      <w:bookmarkStart w:id="3214" w:name="_Toc40209673"/>
      <w:bookmarkStart w:id="3215" w:name="_Toc40210015"/>
      <w:bookmarkStart w:id="3216" w:name="_Toc45892974"/>
      <w:bookmarkStart w:id="3217" w:name="_Toc53176839"/>
      <w:bookmarkStart w:id="3218" w:name="_Toc61121167"/>
      <w:bookmarkStart w:id="3219" w:name="_Toc67918363"/>
      <w:bookmarkStart w:id="3220" w:name="_Toc76298433"/>
      <w:bookmarkStart w:id="3221" w:name="_Toc76572445"/>
      <w:bookmarkStart w:id="3222" w:name="_Toc76652312"/>
      <w:bookmarkStart w:id="3223" w:name="_Toc76653150"/>
      <w:bookmarkStart w:id="3224" w:name="_Toc83742423"/>
      <w:bookmarkStart w:id="3225" w:name="_Toc91440913"/>
      <w:bookmarkStart w:id="3226" w:name="_Toc98849703"/>
      <w:bookmarkStart w:id="3227" w:name="_Toc106543557"/>
      <w:bookmarkStart w:id="3228" w:name="_Toc106737655"/>
      <w:bookmarkStart w:id="3229" w:name="_Toc107233422"/>
      <w:bookmarkStart w:id="3230" w:name="_Toc107235040"/>
      <w:bookmarkStart w:id="3231" w:name="_Toc107420010"/>
      <w:bookmarkStart w:id="3232" w:name="_Toc107477308"/>
      <w:bookmarkStart w:id="3233" w:name="_Toc123057998"/>
      <w:bookmarkStart w:id="3234" w:name="_Toc124255293"/>
      <w:bookmarkStart w:id="3235" w:name="_Toc124255484"/>
      <w:bookmarkStart w:id="3236" w:name="_Toc124255621"/>
      <w:bookmarkStart w:id="3237" w:name="_Toc131688459"/>
      <w:bookmarkStart w:id="3238" w:name="_Toc137543652"/>
      <w:bookmarkStart w:id="3239" w:name="_Toc194666566"/>
      <w:bookmarkEnd w:id="3208"/>
      <w:r w:rsidRPr="00AC351B">
        <w:t>A.3.2.1.1</w:t>
      </w:r>
      <w:r w:rsidRPr="00AC351B">
        <w:rPr>
          <w:snapToGrid w:val="0"/>
        </w:rPr>
        <w:tab/>
      </w:r>
      <w:r w:rsidRPr="00AC351B">
        <w:t>Reference measurement channels for SCS 15 kHz FR1</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37401AB9" w14:textId="77777777" w:rsidR="00EC2303" w:rsidRPr="00AC351B" w:rsidRDefault="00EC2303" w:rsidP="00EC2303">
      <w:pPr>
        <w:pStyle w:val="TH"/>
      </w:pPr>
      <w:bookmarkStart w:id="3240" w:name="_CRTableA_3_2_1_11"/>
      <w:r w:rsidRPr="00AC351B">
        <w:t xml:space="preserve">Table </w:t>
      </w:r>
      <w:bookmarkEnd w:id="3240"/>
      <w:r w:rsidRPr="00AC351B">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AC351B" w14:paraId="3244A7F4" w14:textId="77777777" w:rsidTr="0079365F">
        <w:trPr>
          <w:jc w:val="center"/>
        </w:trPr>
        <w:tc>
          <w:tcPr>
            <w:tcW w:w="1236" w:type="pct"/>
            <w:shd w:val="clear" w:color="auto" w:fill="auto"/>
            <w:vAlign w:val="center"/>
          </w:tcPr>
          <w:p w14:paraId="314E080C" w14:textId="77777777" w:rsidR="00EC2303" w:rsidRPr="00AC351B" w:rsidRDefault="00EC2303" w:rsidP="00AE3F12">
            <w:pPr>
              <w:pStyle w:val="TAH"/>
            </w:pPr>
            <w:r w:rsidRPr="00AC351B">
              <w:t>Parameter</w:t>
            </w:r>
          </w:p>
        </w:tc>
        <w:tc>
          <w:tcPr>
            <w:tcW w:w="362" w:type="pct"/>
            <w:shd w:val="clear" w:color="auto" w:fill="auto"/>
            <w:vAlign w:val="center"/>
          </w:tcPr>
          <w:p w14:paraId="1997783F" w14:textId="77777777" w:rsidR="00EC2303" w:rsidRPr="00AC351B" w:rsidRDefault="00EC2303" w:rsidP="00AE3F12">
            <w:pPr>
              <w:pStyle w:val="TAH"/>
            </w:pPr>
            <w:r w:rsidRPr="00AC351B">
              <w:t>Unit</w:t>
            </w:r>
          </w:p>
        </w:tc>
        <w:tc>
          <w:tcPr>
            <w:tcW w:w="3402" w:type="pct"/>
            <w:gridSpan w:val="5"/>
            <w:shd w:val="clear" w:color="auto" w:fill="auto"/>
            <w:vAlign w:val="center"/>
          </w:tcPr>
          <w:p w14:paraId="62ECD217" w14:textId="77777777" w:rsidR="00EC2303" w:rsidRPr="00AC351B" w:rsidRDefault="00EC2303" w:rsidP="00AE3F12">
            <w:pPr>
              <w:pStyle w:val="TAH"/>
            </w:pPr>
            <w:r w:rsidRPr="00AC351B">
              <w:t>Value</w:t>
            </w:r>
          </w:p>
        </w:tc>
      </w:tr>
      <w:tr w:rsidR="0079365F" w:rsidRPr="00AC351B" w14:paraId="2B9091D9" w14:textId="77777777" w:rsidTr="0079365F">
        <w:trPr>
          <w:jc w:val="center"/>
        </w:trPr>
        <w:tc>
          <w:tcPr>
            <w:tcW w:w="1236" w:type="pct"/>
            <w:vAlign w:val="center"/>
          </w:tcPr>
          <w:p w14:paraId="0EEC0F30" w14:textId="7C67017C" w:rsidR="0079365F" w:rsidRPr="00AC351B" w:rsidRDefault="0079365F" w:rsidP="0079365F">
            <w:pPr>
              <w:pStyle w:val="TAL"/>
            </w:pPr>
            <w:r w:rsidRPr="00AC351B">
              <w:t>Reference channel</w:t>
            </w:r>
          </w:p>
        </w:tc>
        <w:tc>
          <w:tcPr>
            <w:tcW w:w="362" w:type="pct"/>
            <w:vAlign w:val="center"/>
          </w:tcPr>
          <w:p w14:paraId="110F6C39" w14:textId="77777777" w:rsidR="0079365F" w:rsidRPr="00AC351B" w:rsidRDefault="0079365F" w:rsidP="0079365F">
            <w:pPr>
              <w:pStyle w:val="TAC"/>
              <w:rPr>
                <w:szCs w:val="18"/>
              </w:rPr>
            </w:pPr>
          </w:p>
        </w:tc>
        <w:tc>
          <w:tcPr>
            <w:tcW w:w="661" w:type="pct"/>
            <w:vAlign w:val="center"/>
          </w:tcPr>
          <w:p w14:paraId="17B77AA3" w14:textId="757E71F4" w:rsidR="0079365F" w:rsidRPr="00AC351B" w:rsidRDefault="0079365F" w:rsidP="0079365F">
            <w:pPr>
              <w:pStyle w:val="TAC"/>
              <w:rPr>
                <w:szCs w:val="18"/>
              </w:rPr>
            </w:pPr>
            <w:r w:rsidRPr="00AC351B">
              <w:rPr>
                <w:rFonts w:eastAsia="DengXian"/>
                <w:szCs w:val="18"/>
              </w:rPr>
              <w:t>R.PDSCH.1-1.1 FDD</w:t>
            </w:r>
          </w:p>
        </w:tc>
        <w:tc>
          <w:tcPr>
            <w:tcW w:w="661" w:type="pct"/>
            <w:vAlign w:val="center"/>
          </w:tcPr>
          <w:p w14:paraId="74E86DF8" w14:textId="77777777" w:rsidR="0079365F" w:rsidRPr="00AC351B" w:rsidRDefault="0079365F" w:rsidP="0079365F">
            <w:pPr>
              <w:pStyle w:val="TAC"/>
            </w:pPr>
          </w:p>
        </w:tc>
        <w:tc>
          <w:tcPr>
            <w:tcW w:w="661" w:type="pct"/>
            <w:vAlign w:val="center"/>
          </w:tcPr>
          <w:p w14:paraId="13CFAA20" w14:textId="77777777" w:rsidR="0079365F" w:rsidRPr="00AC351B" w:rsidRDefault="0079365F" w:rsidP="0079365F">
            <w:pPr>
              <w:pStyle w:val="TAC"/>
            </w:pPr>
          </w:p>
        </w:tc>
        <w:tc>
          <w:tcPr>
            <w:tcW w:w="747" w:type="pct"/>
            <w:vAlign w:val="center"/>
          </w:tcPr>
          <w:p w14:paraId="20BE37D0" w14:textId="77777777" w:rsidR="0079365F" w:rsidRPr="00AC351B" w:rsidRDefault="0079365F" w:rsidP="0079365F">
            <w:pPr>
              <w:pStyle w:val="TAC"/>
            </w:pPr>
          </w:p>
        </w:tc>
        <w:tc>
          <w:tcPr>
            <w:tcW w:w="673" w:type="pct"/>
            <w:vAlign w:val="center"/>
          </w:tcPr>
          <w:p w14:paraId="3C6FE427" w14:textId="77777777" w:rsidR="0079365F" w:rsidRPr="00AC351B" w:rsidRDefault="0079365F" w:rsidP="0079365F">
            <w:pPr>
              <w:pStyle w:val="TAC"/>
            </w:pPr>
          </w:p>
        </w:tc>
      </w:tr>
      <w:tr w:rsidR="0079365F" w:rsidRPr="00AC351B" w14:paraId="23088FBE" w14:textId="77777777" w:rsidTr="0079365F">
        <w:trPr>
          <w:jc w:val="center"/>
        </w:trPr>
        <w:tc>
          <w:tcPr>
            <w:tcW w:w="1236" w:type="pct"/>
            <w:vAlign w:val="center"/>
          </w:tcPr>
          <w:p w14:paraId="6437F7F7" w14:textId="03E2BB2B" w:rsidR="0079365F" w:rsidRPr="00AC351B" w:rsidRDefault="0079365F" w:rsidP="0079365F">
            <w:pPr>
              <w:pStyle w:val="TAL"/>
            </w:pPr>
            <w:r w:rsidRPr="00AC351B">
              <w:t>Channel bandwidth</w:t>
            </w:r>
          </w:p>
        </w:tc>
        <w:tc>
          <w:tcPr>
            <w:tcW w:w="362" w:type="pct"/>
            <w:vAlign w:val="center"/>
          </w:tcPr>
          <w:p w14:paraId="5230992B" w14:textId="77777777" w:rsidR="0079365F" w:rsidRPr="00AC351B" w:rsidRDefault="0079365F" w:rsidP="0079365F">
            <w:pPr>
              <w:pStyle w:val="TAC"/>
              <w:rPr>
                <w:rFonts w:cs="Arial"/>
                <w:szCs w:val="18"/>
              </w:rPr>
            </w:pPr>
            <w:r w:rsidRPr="00AC351B">
              <w:rPr>
                <w:rFonts w:cs="Arial"/>
                <w:szCs w:val="18"/>
              </w:rPr>
              <w:t>MHz</w:t>
            </w:r>
          </w:p>
        </w:tc>
        <w:tc>
          <w:tcPr>
            <w:tcW w:w="661" w:type="pct"/>
            <w:vAlign w:val="center"/>
          </w:tcPr>
          <w:p w14:paraId="2D70E9AE" w14:textId="40FA30F0" w:rsidR="0079365F" w:rsidRPr="00AC351B" w:rsidRDefault="0079365F" w:rsidP="0079365F">
            <w:pPr>
              <w:pStyle w:val="TAC"/>
              <w:rPr>
                <w:rFonts w:cs="Arial"/>
                <w:szCs w:val="18"/>
              </w:rPr>
            </w:pPr>
            <w:r w:rsidRPr="00AC351B">
              <w:rPr>
                <w:rFonts w:eastAsia="DengXian" w:cs="Arial"/>
                <w:szCs w:val="18"/>
              </w:rPr>
              <w:t>10</w:t>
            </w:r>
          </w:p>
        </w:tc>
        <w:tc>
          <w:tcPr>
            <w:tcW w:w="661" w:type="pct"/>
            <w:vAlign w:val="center"/>
          </w:tcPr>
          <w:p w14:paraId="5FC170A1" w14:textId="77777777" w:rsidR="0079365F" w:rsidRPr="00AC351B" w:rsidRDefault="0079365F" w:rsidP="0079365F">
            <w:pPr>
              <w:pStyle w:val="TAC"/>
              <w:rPr>
                <w:rFonts w:cs="Arial"/>
              </w:rPr>
            </w:pPr>
          </w:p>
        </w:tc>
        <w:tc>
          <w:tcPr>
            <w:tcW w:w="661" w:type="pct"/>
            <w:vAlign w:val="center"/>
          </w:tcPr>
          <w:p w14:paraId="1B0AC814" w14:textId="77777777" w:rsidR="0079365F" w:rsidRPr="00AC351B" w:rsidRDefault="0079365F" w:rsidP="0079365F">
            <w:pPr>
              <w:pStyle w:val="TAC"/>
              <w:rPr>
                <w:rFonts w:cs="Arial"/>
              </w:rPr>
            </w:pPr>
          </w:p>
        </w:tc>
        <w:tc>
          <w:tcPr>
            <w:tcW w:w="747" w:type="pct"/>
            <w:vAlign w:val="center"/>
          </w:tcPr>
          <w:p w14:paraId="07AA56D9" w14:textId="77777777" w:rsidR="0079365F" w:rsidRPr="00AC351B" w:rsidRDefault="0079365F" w:rsidP="0079365F">
            <w:pPr>
              <w:pStyle w:val="TAC"/>
              <w:rPr>
                <w:rFonts w:cs="Arial"/>
              </w:rPr>
            </w:pPr>
          </w:p>
        </w:tc>
        <w:tc>
          <w:tcPr>
            <w:tcW w:w="673" w:type="pct"/>
          </w:tcPr>
          <w:p w14:paraId="2CD2836C" w14:textId="77777777" w:rsidR="0079365F" w:rsidRPr="00AC351B" w:rsidRDefault="0079365F" w:rsidP="0079365F">
            <w:pPr>
              <w:pStyle w:val="TAC"/>
              <w:rPr>
                <w:rFonts w:cs="Arial"/>
              </w:rPr>
            </w:pPr>
          </w:p>
        </w:tc>
      </w:tr>
      <w:tr w:rsidR="0079365F" w:rsidRPr="00AC351B" w14:paraId="7206C872" w14:textId="77777777" w:rsidTr="0079365F">
        <w:trPr>
          <w:jc w:val="center"/>
        </w:trPr>
        <w:tc>
          <w:tcPr>
            <w:tcW w:w="1236" w:type="pct"/>
            <w:vAlign w:val="center"/>
          </w:tcPr>
          <w:p w14:paraId="1A7F26C5" w14:textId="40CFFB26" w:rsidR="0079365F" w:rsidRPr="00AC351B" w:rsidRDefault="0079365F" w:rsidP="0079365F">
            <w:pPr>
              <w:pStyle w:val="TAL"/>
              <w:rPr>
                <w:rFonts w:cs="Arial"/>
              </w:rPr>
            </w:pPr>
            <w:r w:rsidRPr="00AC351B">
              <w:rPr>
                <w:rFonts w:cs="Arial"/>
              </w:rPr>
              <w:t>Subcarrier spacing</w:t>
            </w:r>
          </w:p>
        </w:tc>
        <w:tc>
          <w:tcPr>
            <w:tcW w:w="362" w:type="pct"/>
            <w:vAlign w:val="center"/>
          </w:tcPr>
          <w:p w14:paraId="1AFF16A1" w14:textId="77777777" w:rsidR="0079365F" w:rsidRPr="00AC351B" w:rsidRDefault="0079365F" w:rsidP="0079365F">
            <w:pPr>
              <w:pStyle w:val="TAC"/>
              <w:rPr>
                <w:rFonts w:cs="Arial"/>
                <w:szCs w:val="18"/>
              </w:rPr>
            </w:pPr>
            <w:r w:rsidRPr="00AC351B">
              <w:rPr>
                <w:rFonts w:cs="Arial"/>
                <w:szCs w:val="18"/>
              </w:rPr>
              <w:t>kHz</w:t>
            </w:r>
          </w:p>
        </w:tc>
        <w:tc>
          <w:tcPr>
            <w:tcW w:w="661" w:type="pct"/>
            <w:vAlign w:val="center"/>
          </w:tcPr>
          <w:p w14:paraId="4713E7C5" w14:textId="466187B0" w:rsidR="0079365F" w:rsidRPr="00AC351B" w:rsidRDefault="0079365F" w:rsidP="0079365F">
            <w:pPr>
              <w:pStyle w:val="TAC"/>
              <w:rPr>
                <w:rFonts w:cs="Arial"/>
                <w:szCs w:val="18"/>
              </w:rPr>
            </w:pPr>
            <w:r w:rsidRPr="00AC351B">
              <w:rPr>
                <w:rFonts w:eastAsia="DengXian" w:cs="Arial"/>
                <w:szCs w:val="18"/>
              </w:rPr>
              <w:t>15</w:t>
            </w:r>
          </w:p>
        </w:tc>
        <w:tc>
          <w:tcPr>
            <w:tcW w:w="661" w:type="pct"/>
            <w:vAlign w:val="center"/>
          </w:tcPr>
          <w:p w14:paraId="61AF3CC4" w14:textId="77777777" w:rsidR="0079365F" w:rsidRPr="00AC351B" w:rsidRDefault="0079365F" w:rsidP="0079365F">
            <w:pPr>
              <w:pStyle w:val="TAC"/>
              <w:rPr>
                <w:rFonts w:cs="Arial"/>
              </w:rPr>
            </w:pPr>
          </w:p>
        </w:tc>
        <w:tc>
          <w:tcPr>
            <w:tcW w:w="661" w:type="pct"/>
            <w:vAlign w:val="center"/>
          </w:tcPr>
          <w:p w14:paraId="1ABB20FE" w14:textId="77777777" w:rsidR="0079365F" w:rsidRPr="00AC351B" w:rsidRDefault="0079365F" w:rsidP="0079365F">
            <w:pPr>
              <w:pStyle w:val="TAC"/>
              <w:rPr>
                <w:rFonts w:cs="Arial"/>
              </w:rPr>
            </w:pPr>
          </w:p>
        </w:tc>
        <w:tc>
          <w:tcPr>
            <w:tcW w:w="747" w:type="pct"/>
            <w:vAlign w:val="center"/>
          </w:tcPr>
          <w:p w14:paraId="17ED786F" w14:textId="77777777" w:rsidR="0079365F" w:rsidRPr="00AC351B" w:rsidRDefault="0079365F" w:rsidP="0079365F">
            <w:pPr>
              <w:pStyle w:val="TAC"/>
              <w:rPr>
                <w:rFonts w:cs="Arial"/>
              </w:rPr>
            </w:pPr>
          </w:p>
        </w:tc>
        <w:tc>
          <w:tcPr>
            <w:tcW w:w="673" w:type="pct"/>
          </w:tcPr>
          <w:p w14:paraId="0C31EABB" w14:textId="77777777" w:rsidR="0079365F" w:rsidRPr="00AC351B" w:rsidRDefault="0079365F" w:rsidP="0079365F">
            <w:pPr>
              <w:pStyle w:val="TAC"/>
              <w:rPr>
                <w:rFonts w:cs="Arial"/>
              </w:rPr>
            </w:pPr>
          </w:p>
        </w:tc>
      </w:tr>
      <w:tr w:rsidR="0079365F" w:rsidRPr="00AC351B" w14:paraId="4358BA8F" w14:textId="77777777" w:rsidTr="0079365F">
        <w:trPr>
          <w:jc w:val="center"/>
        </w:trPr>
        <w:tc>
          <w:tcPr>
            <w:tcW w:w="1236" w:type="pct"/>
            <w:vAlign w:val="center"/>
          </w:tcPr>
          <w:p w14:paraId="0944A651" w14:textId="53D12303" w:rsidR="0079365F" w:rsidRPr="00AC351B" w:rsidRDefault="0079365F" w:rsidP="0079365F">
            <w:pPr>
              <w:pStyle w:val="TAL"/>
              <w:rPr>
                <w:rFonts w:cs="Arial"/>
              </w:rPr>
            </w:pPr>
            <w:r w:rsidRPr="00AC351B">
              <w:rPr>
                <w:rFonts w:cs="Arial"/>
              </w:rPr>
              <w:t>Number of allocated resource blocks</w:t>
            </w:r>
          </w:p>
        </w:tc>
        <w:tc>
          <w:tcPr>
            <w:tcW w:w="362" w:type="pct"/>
            <w:vAlign w:val="center"/>
          </w:tcPr>
          <w:p w14:paraId="29AD304B" w14:textId="77777777" w:rsidR="0079365F" w:rsidRPr="00AC351B" w:rsidRDefault="0079365F" w:rsidP="0079365F">
            <w:pPr>
              <w:pStyle w:val="TAC"/>
              <w:rPr>
                <w:rFonts w:cs="Arial"/>
                <w:szCs w:val="18"/>
              </w:rPr>
            </w:pPr>
            <w:r w:rsidRPr="00AC351B">
              <w:rPr>
                <w:rFonts w:cs="Arial"/>
                <w:szCs w:val="18"/>
              </w:rPr>
              <w:t>PRBs</w:t>
            </w:r>
          </w:p>
        </w:tc>
        <w:tc>
          <w:tcPr>
            <w:tcW w:w="661" w:type="pct"/>
            <w:vAlign w:val="center"/>
          </w:tcPr>
          <w:p w14:paraId="74226FEE" w14:textId="45C8475B" w:rsidR="0079365F" w:rsidRPr="00AC351B" w:rsidRDefault="0079365F" w:rsidP="0079365F">
            <w:pPr>
              <w:pStyle w:val="TAC"/>
              <w:rPr>
                <w:rFonts w:cs="Arial"/>
                <w:szCs w:val="18"/>
              </w:rPr>
            </w:pPr>
            <w:r w:rsidRPr="00AC351B">
              <w:rPr>
                <w:rFonts w:eastAsia="DengXian" w:cs="Arial"/>
                <w:szCs w:val="18"/>
              </w:rPr>
              <w:t>52</w:t>
            </w:r>
          </w:p>
        </w:tc>
        <w:tc>
          <w:tcPr>
            <w:tcW w:w="661" w:type="pct"/>
            <w:vAlign w:val="center"/>
          </w:tcPr>
          <w:p w14:paraId="682CF0A0" w14:textId="77777777" w:rsidR="0079365F" w:rsidRPr="00AC351B" w:rsidRDefault="0079365F" w:rsidP="0079365F">
            <w:pPr>
              <w:pStyle w:val="TAC"/>
              <w:rPr>
                <w:rFonts w:cs="Arial"/>
              </w:rPr>
            </w:pPr>
          </w:p>
        </w:tc>
        <w:tc>
          <w:tcPr>
            <w:tcW w:w="661" w:type="pct"/>
            <w:vAlign w:val="center"/>
          </w:tcPr>
          <w:p w14:paraId="1F180B02" w14:textId="77777777" w:rsidR="0079365F" w:rsidRPr="00AC351B" w:rsidRDefault="0079365F" w:rsidP="0079365F">
            <w:pPr>
              <w:pStyle w:val="TAC"/>
              <w:rPr>
                <w:rFonts w:cs="Arial"/>
              </w:rPr>
            </w:pPr>
          </w:p>
        </w:tc>
        <w:tc>
          <w:tcPr>
            <w:tcW w:w="747" w:type="pct"/>
            <w:vAlign w:val="center"/>
          </w:tcPr>
          <w:p w14:paraId="786B203E" w14:textId="77777777" w:rsidR="0079365F" w:rsidRPr="00AC351B" w:rsidRDefault="0079365F" w:rsidP="0079365F">
            <w:pPr>
              <w:pStyle w:val="TAC"/>
              <w:rPr>
                <w:rFonts w:cs="Arial"/>
              </w:rPr>
            </w:pPr>
          </w:p>
        </w:tc>
        <w:tc>
          <w:tcPr>
            <w:tcW w:w="673" w:type="pct"/>
          </w:tcPr>
          <w:p w14:paraId="40C0E688" w14:textId="77777777" w:rsidR="0079365F" w:rsidRPr="00AC351B" w:rsidRDefault="0079365F" w:rsidP="0079365F">
            <w:pPr>
              <w:pStyle w:val="TAC"/>
              <w:rPr>
                <w:rFonts w:cs="Arial"/>
              </w:rPr>
            </w:pPr>
          </w:p>
        </w:tc>
      </w:tr>
      <w:tr w:rsidR="0079365F" w:rsidRPr="00AC351B" w14:paraId="00026075" w14:textId="77777777" w:rsidTr="0079365F">
        <w:trPr>
          <w:jc w:val="center"/>
        </w:trPr>
        <w:tc>
          <w:tcPr>
            <w:tcW w:w="1236" w:type="pct"/>
            <w:vAlign w:val="center"/>
          </w:tcPr>
          <w:p w14:paraId="3DF9E0E8" w14:textId="13EEBD8E" w:rsidR="0079365F" w:rsidRPr="00AC351B" w:rsidRDefault="0079365F" w:rsidP="0079365F">
            <w:pPr>
              <w:pStyle w:val="TAL"/>
              <w:rPr>
                <w:rFonts w:cs="Arial"/>
              </w:rPr>
            </w:pPr>
            <w:r w:rsidRPr="00AC351B">
              <w:rPr>
                <w:rFonts w:cs="Arial"/>
              </w:rPr>
              <w:t>Number of consecutive PDSCH symbols</w:t>
            </w:r>
          </w:p>
        </w:tc>
        <w:tc>
          <w:tcPr>
            <w:tcW w:w="362" w:type="pct"/>
            <w:vAlign w:val="center"/>
          </w:tcPr>
          <w:p w14:paraId="3635FFC5" w14:textId="77777777" w:rsidR="0079365F" w:rsidRPr="00AC351B" w:rsidRDefault="0079365F" w:rsidP="0079365F">
            <w:pPr>
              <w:pStyle w:val="TAC"/>
              <w:rPr>
                <w:rFonts w:cs="Arial"/>
                <w:szCs w:val="18"/>
              </w:rPr>
            </w:pPr>
          </w:p>
        </w:tc>
        <w:tc>
          <w:tcPr>
            <w:tcW w:w="661" w:type="pct"/>
            <w:vAlign w:val="center"/>
          </w:tcPr>
          <w:p w14:paraId="50A1FA16" w14:textId="0090C35D" w:rsidR="0079365F" w:rsidRPr="00AC351B" w:rsidRDefault="0079365F" w:rsidP="0079365F">
            <w:pPr>
              <w:pStyle w:val="TAC"/>
              <w:rPr>
                <w:rFonts w:cs="Arial"/>
                <w:szCs w:val="18"/>
              </w:rPr>
            </w:pPr>
            <w:r w:rsidRPr="00AC351B">
              <w:rPr>
                <w:rFonts w:eastAsia="DengXian" w:cs="Arial"/>
                <w:szCs w:val="18"/>
              </w:rPr>
              <w:t>12</w:t>
            </w:r>
          </w:p>
        </w:tc>
        <w:tc>
          <w:tcPr>
            <w:tcW w:w="661" w:type="pct"/>
            <w:vAlign w:val="center"/>
          </w:tcPr>
          <w:p w14:paraId="71040FCE" w14:textId="77777777" w:rsidR="0079365F" w:rsidRPr="00AC351B" w:rsidRDefault="0079365F" w:rsidP="0079365F">
            <w:pPr>
              <w:pStyle w:val="TAC"/>
              <w:rPr>
                <w:rFonts w:cs="Arial"/>
              </w:rPr>
            </w:pPr>
          </w:p>
        </w:tc>
        <w:tc>
          <w:tcPr>
            <w:tcW w:w="661" w:type="pct"/>
            <w:vAlign w:val="center"/>
          </w:tcPr>
          <w:p w14:paraId="43DF4EAB" w14:textId="77777777" w:rsidR="0079365F" w:rsidRPr="00AC351B" w:rsidRDefault="0079365F" w:rsidP="0079365F">
            <w:pPr>
              <w:pStyle w:val="TAC"/>
              <w:rPr>
                <w:rFonts w:cs="Arial"/>
              </w:rPr>
            </w:pPr>
          </w:p>
        </w:tc>
        <w:tc>
          <w:tcPr>
            <w:tcW w:w="747" w:type="pct"/>
            <w:vAlign w:val="center"/>
          </w:tcPr>
          <w:p w14:paraId="68D9C146" w14:textId="77777777" w:rsidR="0079365F" w:rsidRPr="00AC351B" w:rsidRDefault="0079365F" w:rsidP="0079365F">
            <w:pPr>
              <w:pStyle w:val="TAC"/>
              <w:rPr>
                <w:rFonts w:cs="Arial"/>
              </w:rPr>
            </w:pPr>
          </w:p>
        </w:tc>
        <w:tc>
          <w:tcPr>
            <w:tcW w:w="673" w:type="pct"/>
          </w:tcPr>
          <w:p w14:paraId="04D87B64" w14:textId="77777777" w:rsidR="0079365F" w:rsidRPr="00AC351B" w:rsidRDefault="0079365F" w:rsidP="0079365F">
            <w:pPr>
              <w:pStyle w:val="TAC"/>
              <w:rPr>
                <w:rFonts w:cs="Arial"/>
              </w:rPr>
            </w:pPr>
          </w:p>
        </w:tc>
      </w:tr>
      <w:tr w:rsidR="0079365F" w:rsidRPr="00AC351B" w14:paraId="41064D4C" w14:textId="77777777" w:rsidTr="0079365F">
        <w:trPr>
          <w:jc w:val="center"/>
        </w:trPr>
        <w:tc>
          <w:tcPr>
            <w:tcW w:w="1236" w:type="pct"/>
            <w:vAlign w:val="center"/>
          </w:tcPr>
          <w:p w14:paraId="763B13A9" w14:textId="7FA6EFA4" w:rsidR="0079365F" w:rsidRPr="00AC351B" w:rsidRDefault="0079365F" w:rsidP="0079365F">
            <w:pPr>
              <w:pStyle w:val="TAL"/>
              <w:rPr>
                <w:rFonts w:cs="Arial"/>
              </w:rPr>
            </w:pPr>
            <w:r w:rsidRPr="00AC351B">
              <w:rPr>
                <w:rFonts w:cs="Arial"/>
              </w:rPr>
              <w:t>Allocated slots per 2 frames</w:t>
            </w:r>
          </w:p>
        </w:tc>
        <w:tc>
          <w:tcPr>
            <w:tcW w:w="362" w:type="pct"/>
            <w:vAlign w:val="center"/>
          </w:tcPr>
          <w:p w14:paraId="536E2C36" w14:textId="77777777" w:rsidR="0079365F" w:rsidRPr="00AC351B" w:rsidRDefault="0079365F" w:rsidP="0079365F">
            <w:pPr>
              <w:pStyle w:val="TAC"/>
              <w:rPr>
                <w:rFonts w:cs="Arial"/>
                <w:szCs w:val="18"/>
              </w:rPr>
            </w:pPr>
            <w:r w:rsidRPr="00AC351B">
              <w:rPr>
                <w:rFonts w:cs="Arial"/>
                <w:szCs w:val="18"/>
              </w:rPr>
              <w:t>Slots</w:t>
            </w:r>
          </w:p>
        </w:tc>
        <w:tc>
          <w:tcPr>
            <w:tcW w:w="661" w:type="pct"/>
            <w:vAlign w:val="center"/>
          </w:tcPr>
          <w:p w14:paraId="44A2F7F2" w14:textId="3409AB5F" w:rsidR="0079365F" w:rsidRPr="00AC351B" w:rsidRDefault="0079365F" w:rsidP="0079365F">
            <w:pPr>
              <w:pStyle w:val="TAC"/>
              <w:rPr>
                <w:rFonts w:cs="Arial"/>
                <w:szCs w:val="18"/>
              </w:rPr>
            </w:pPr>
            <w:r w:rsidRPr="00AC351B">
              <w:rPr>
                <w:rFonts w:eastAsia="DengXian" w:cs="Arial"/>
                <w:szCs w:val="18"/>
              </w:rPr>
              <w:t>19</w:t>
            </w:r>
          </w:p>
        </w:tc>
        <w:tc>
          <w:tcPr>
            <w:tcW w:w="661" w:type="pct"/>
            <w:vAlign w:val="center"/>
          </w:tcPr>
          <w:p w14:paraId="3B0EE112" w14:textId="77777777" w:rsidR="0079365F" w:rsidRPr="00AC351B" w:rsidRDefault="0079365F" w:rsidP="0079365F">
            <w:pPr>
              <w:pStyle w:val="TAC"/>
              <w:rPr>
                <w:rFonts w:cs="Arial"/>
              </w:rPr>
            </w:pPr>
          </w:p>
        </w:tc>
        <w:tc>
          <w:tcPr>
            <w:tcW w:w="661" w:type="pct"/>
            <w:vAlign w:val="center"/>
          </w:tcPr>
          <w:p w14:paraId="44DD476E" w14:textId="77777777" w:rsidR="0079365F" w:rsidRPr="00AC351B" w:rsidRDefault="0079365F" w:rsidP="0079365F">
            <w:pPr>
              <w:pStyle w:val="TAC"/>
              <w:rPr>
                <w:rFonts w:cs="Arial"/>
              </w:rPr>
            </w:pPr>
          </w:p>
        </w:tc>
        <w:tc>
          <w:tcPr>
            <w:tcW w:w="747" w:type="pct"/>
            <w:vAlign w:val="center"/>
          </w:tcPr>
          <w:p w14:paraId="780A2345" w14:textId="77777777" w:rsidR="0079365F" w:rsidRPr="00AC351B" w:rsidRDefault="0079365F" w:rsidP="0079365F">
            <w:pPr>
              <w:pStyle w:val="TAC"/>
              <w:rPr>
                <w:rFonts w:cs="Arial"/>
              </w:rPr>
            </w:pPr>
          </w:p>
        </w:tc>
        <w:tc>
          <w:tcPr>
            <w:tcW w:w="673" w:type="pct"/>
          </w:tcPr>
          <w:p w14:paraId="37F805E1" w14:textId="77777777" w:rsidR="0079365F" w:rsidRPr="00AC351B" w:rsidRDefault="0079365F" w:rsidP="0079365F">
            <w:pPr>
              <w:pStyle w:val="TAC"/>
              <w:rPr>
                <w:rFonts w:cs="Arial"/>
              </w:rPr>
            </w:pPr>
          </w:p>
        </w:tc>
      </w:tr>
      <w:tr w:rsidR="0079365F" w:rsidRPr="00AC351B" w14:paraId="60A0B4EB" w14:textId="77777777" w:rsidTr="0079365F">
        <w:trPr>
          <w:jc w:val="center"/>
        </w:trPr>
        <w:tc>
          <w:tcPr>
            <w:tcW w:w="1236" w:type="pct"/>
            <w:vAlign w:val="center"/>
          </w:tcPr>
          <w:p w14:paraId="29D03E2B" w14:textId="539E0A32" w:rsidR="0079365F" w:rsidRPr="00AC351B" w:rsidRDefault="0079365F" w:rsidP="0079365F">
            <w:pPr>
              <w:pStyle w:val="TAL"/>
              <w:rPr>
                <w:rFonts w:cs="Arial"/>
              </w:rPr>
            </w:pPr>
            <w:r w:rsidRPr="00AC351B">
              <w:rPr>
                <w:rFonts w:cs="Arial"/>
              </w:rPr>
              <w:t>MCS table</w:t>
            </w:r>
          </w:p>
        </w:tc>
        <w:tc>
          <w:tcPr>
            <w:tcW w:w="362" w:type="pct"/>
            <w:vAlign w:val="center"/>
          </w:tcPr>
          <w:p w14:paraId="34EDBE21" w14:textId="77777777" w:rsidR="0079365F" w:rsidRPr="00AC351B" w:rsidRDefault="0079365F" w:rsidP="0079365F">
            <w:pPr>
              <w:pStyle w:val="TAC"/>
              <w:rPr>
                <w:rFonts w:cs="Arial"/>
                <w:szCs w:val="18"/>
              </w:rPr>
            </w:pPr>
          </w:p>
        </w:tc>
        <w:tc>
          <w:tcPr>
            <w:tcW w:w="661" w:type="pct"/>
            <w:vAlign w:val="center"/>
          </w:tcPr>
          <w:p w14:paraId="1FA3CEE8" w14:textId="0B28A519" w:rsidR="0079365F" w:rsidRPr="00AC351B" w:rsidRDefault="0079365F" w:rsidP="0079365F">
            <w:pPr>
              <w:pStyle w:val="TAC"/>
              <w:rPr>
                <w:rFonts w:cs="Arial"/>
                <w:szCs w:val="18"/>
              </w:rPr>
            </w:pPr>
            <w:r w:rsidRPr="00AC351B">
              <w:rPr>
                <w:rFonts w:eastAsia="DengXian" w:cs="Arial"/>
                <w:szCs w:val="18"/>
              </w:rPr>
              <w:t>64QAM</w:t>
            </w:r>
          </w:p>
        </w:tc>
        <w:tc>
          <w:tcPr>
            <w:tcW w:w="661" w:type="pct"/>
            <w:vAlign w:val="center"/>
          </w:tcPr>
          <w:p w14:paraId="6A4568BB" w14:textId="77777777" w:rsidR="0079365F" w:rsidRPr="00AC351B" w:rsidRDefault="0079365F" w:rsidP="0079365F">
            <w:pPr>
              <w:pStyle w:val="TAC"/>
              <w:rPr>
                <w:rFonts w:cs="Arial"/>
              </w:rPr>
            </w:pPr>
          </w:p>
        </w:tc>
        <w:tc>
          <w:tcPr>
            <w:tcW w:w="661" w:type="pct"/>
            <w:vAlign w:val="center"/>
          </w:tcPr>
          <w:p w14:paraId="03CFAE98" w14:textId="77777777" w:rsidR="0079365F" w:rsidRPr="00AC351B" w:rsidRDefault="0079365F" w:rsidP="0079365F">
            <w:pPr>
              <w:pStyle w:val="TAC"/>
              <w:rPr>
                <w:rFonts w:cs="Arial"/>
              </w:rPr>
            </w:pPr>
          </w:p>
        </w:tc>
        <w:tc>
          <w:tcPr>
            <w:tcW w:w="747" w:type="pct"/>
            <w:vAlign w:val="center"/>
          </w:tcPr>
          <w:p w14:paraId="5169BCD5" w14:textId="77777777" w:rsidR="0079365F" w:rsidRPr="00AC351B" w:rsidRDefault="0079365F" w:rsidP="0079365F">
            <w:pPr>
              <w:pStyle w:val="TAC"/>
              <w:rPr>
                <w:rFonts w:cs="Arial"/>
              </w:rPr>
            </w:pPr>
          </w:p>
        </w:tc>
        <w:tc>
          <w:tcPr>
            <w:tcW w:w="673" w:type="pct"/>
          </w:tcPr>
          <w:p w14:paraId="607E1962" w14:textId="77777777" w:rsidR="0079365F" w:rsidRPr="00AC351B" w:rsidRDefault="0079365F" w:rsidP="0079365F">
            <w:pPr>
              <w:pStyle w:val="TAC"/>
              <w:rPr>
                <w:rFonts w:cs="Arial"/>
              </w:rPr>
            </w:pPr>
          </w:p>
        </w:tc>
      </w:tr>
      <w:tr w:rsidR="0079365F" w:rsidRPr="00AC351B" w14:paraId="0D306AAF" w14:textId="77777777" w:rsidTr="0079365F">
        <w:trPr>
          <w:jc w:val="center"/>
        </w:trPr>
        <w:tc>
          <w:tcPr>
            <w:tcW w:w="1236" w:type="pct"/>
            <w:vAlign w:val="center"/>
          </w:tcPr>
          <w:p w14:paraId="10497FEE" w14:textId="415D6582" w:rsidR="0079365F" w:rsidRPr="00AC351B" w:rsidRDefault="0079365F" w:rsidP="0079365F">
            <w:pPr>
              <w:pStyle w:val="TAL"/>
              <w:rPr>
                <w:rFonts w:cs="Arial"/>
              </w:rPr>
            </w:pPr>
            <w:r w:rsidRPr="00AC351B">
              <w:rPr>
                <w:rFonts w:cs="Arial"/>
              </w:rPr>
              <w:t>MCS index</w:t>
            </w:r>
          </w:p>
        </w:tc>
        <w:tc>
          <w:tcPr>
            <w:tcW w:w="362" w:type="pct"/>
            <w:vAlign w:val="center"/>
          </w:tcPr>
          <w:p w14:paraId="6EBD77CB" w14:textId="77777777" w:rsidR="0079365F" w:rsidRPr="00AC351B" w:rsidRDefault="0079365F" w:rsidP="0079365F">
            <w:pPr>
              <w:pStyle w:val="TAC"/>
              <w:rPr>
                <w:rFonts w:cs="Arial"/>
                <w:szCs w:val="18"/>
              </w:rPr>
            </w:pPr>
          </w:p>
        </w:tc>
        <w:tc>
          <w:tcPr>
            <w:tcW w:w="661" w:type="pct"/>
            <w:vAlign w:val="center"/>
          </w:tcPr>
          <w:p w14:paraId="75A998A2" w14:textId="40FBB409" w:rsidR="0079365F" w:rsidRPr="00AC351B" w:rsidRDefault="0079365F" w:rsidP="0079365F">
            <w:pPr>
              <w:pStyle w:val="TAC"/>
              <w:rPr>
                <w:rFonts w:cs="Arial"/>
                <w:szCs w:val="18"/>
              </w:rPr>
            </w:pPr>
            <w:r w:rsidRPr="00AC351B">
              <w:rPr>
                <w:rFonts w:eastAsia="DengXian" w:cs="Arial"/>
                <w:szCs w:val="18"/>
              </w:rPr>
              <w:t>4</w:t>
            </w:r>
          </w:p>
        </w:tc>
        <w:tc>
          <w:tcPr>
            <w:tcW w:w="661" w:type="pct"/>
            <w:vAlign w:val="center"/>
          </w:tcPr>
          <w:p w14:paraId="065182A7" w14:textId="77777777" w:rsidR="0079365F" w:rsidRPr="00AC351B" w:rsidRDefault="0079365F" w:rsidP="0079365F">
            <w:pPr>
              <w:pStyle w:val="TAC"/>
              <w:rPr>
                <w:rFonts w:cs="Arial"/>
              </w:rPr>
            </w:pPr>
          </w:p>
        </w:tc>
        <w:tc>
          <w:tcPr>
            <w:tcW w:w="661" w:type="pct"/>
            <w:vAlign w:val="center"/>
          </w:tcPr>
          <w:p w14:paraId="000E07A1" w14:textId="77777777" w:rsidR="0079365F" w:rsidRPr="00AC351B" w:rsidRDefault="0079365F" w:rsidP="0079365F">
            <w:pPr>
              <w:pStyle w:val="TAC"/>
              <w:rPr>
                <w:rFonts w:cs="Arial"/>
              </w:rPr>
            </w:pPr>
          </w:p>
        </w:tc>
        <w:tc>
          <w:tcPr>
            <w:tcW w:w="747" w:type="pct"/>
            <w:vAlign w:val="center"/>
          </w:tcPr>
          <w:p w14:paraId="35475F7D" w14:textId="77777777" w:rsidR="0079365F" w:rsidRPr="00AC351B" w:rsidRDefault="0079365F" w:rsidP="0079365F">
            <w:pPr>
              <w:pStyle w:val="TAC"/>
              <w:rPr>
                <w:rFonts w:cs="Arial"/>
              </w:rPr>
            </w:pPr>
          </w:p>
        </w:tc>
        <w:tc>
          <w:tcPr>
            <w:tcW w:w="673" w:type="pct"/>
          </w:tcPr>
          <w:p w14:paraId="0E271A80" w14:textId="77777777" w:rsidR="0079365F" w:rsidRPr="00AC351B" w:rsidRDefault="0079365F" w:rsidP="0079365F">
            <w:pPr>
              <w:pStyle w:val="TAC"/>
              <w:rPr>
                <w:rFonts w:cs="Arial"/>
              </w:rPr>
            </w:pPr>
          </w:p>
        </w:tc>
      </w:tr>
      <w:tr w:rsidR="0079365F" w:rsidRPr="00AC351B" w14:paraId="54C958C3" w14:textId="77777777" w:rsidTr="0079365F">
        <w:trPr>
          <w:jc w:val="center"/>
        </w:trPr>
        <w:tc>
          <w:tcPr>
            <w:tcW w:w="1236" w:type="pct"/>
            <w:vAlign w:val="center"/>
          </w:tcPr>
          <w:p w14:paraId="1579684F" w14:textId="77777777" w:rsidR="0079365F" w:rsidRPr="00AC351B" w:rsidRDefault="0079365F" w:rsidP="0079365F">
            <w:pPr>
              <w:pStyle w:val="TAL"/>
              <w:rPr>
                <w:rFonts w:cs="Arial"/>
              </w:rPr>
            </w:pPr>
            <w:r w:rsidRPr="00AC351B">
              <w:rPr>
                <w:rFonts w:cs="Arial"/>
              </w:rPr>
              <w:t>Modulation</w:t>
            </w:r>
          </w:p>
        </w:tc>
        <w:tc>
          <w:tcPr>
            <w:tcW w:w="362" w:type="pct"/>
            <w:vAlign w:val="center"/>
          </w:tcPr>
          <w:p w14:paraId="6DA36308" w14:textId="77777777" w:rsidR="0079365F" w:rsidRPr="00AC351B" w:rsidRDefault="0079365F" w:rsidP="0079365F">
            <w:pPr>
              <w:pStyle w:val="TAC"/>
              <w:rPr>
                <w:rFonts w:cs="Arial"/>
                <w:szCs w:val="18"/>
              </w:rPr>
            </w:pPr>
          </w:p>
        </w:tc>
        <w:tc>
          <w:tcPr>
            <w:tcW w:w="661" w:type="pct"/>
            <w:vAlign w:val="center"/>
          </w:tcPr>
          <w:p w14:paraId="301B1CEC" w14:textId="2F642973" w:rsidR="0079365F" w:rsidRPr="00AC351B" w:rsidRDefault="0079365F" w:rsidP="0079365F">
            <w:pPr>
              <w:pStyle w:val="TAC"/>
              <w:rPr>
                <w:rFonts w:cs="Arial"/>
                <w:szCs w:val="18"/>
              </w:rPr>
            </w:pPr>
            <w:r w:rsidRPr="00AC351B">
              <w:rPr>
                <w:rFonts w:eastAsia="DengXian" w:cs="Arial"/>
                <w:szCs w:val="18"/>
              </w:rPr>
              <w:t>QPSK</w:t>
            </w:r>
          </w:p>
        </w:tc>
        <w:tc>
          <w:tcPr>
            <w:tcW w:w="661" w:type="pct"/>
            <w:vAlign w:val="center"/>
          </w:tcPr>
          <w:p w14:paraId="1B315CAF" w14:textId="77777777" w:rsidR="0079365F" w:rsidRPr="00AC351B" w:rsidRDefault="0079365F" w:rsidP="0079365F">
            <w:pPr>
              <w:pStyle w:val="TAC"/>
              <w:rPr>
                <w:rFonts w:cs="Arial"/>
              </w:rPr>
            </w:pPr>
          </w:p>
        </w:tc>
        <w:tc>
          <w:tcPr>
            <w:tcW w:w="661" w:type="pct"/>
            <w:vAlign w:val="center"/>
          </w:tcPr>
          <w:p w14:paraId="4FBD5BF9" w14:textId="77777777" w:rsidR="0079365F" w:rsidRPr="00AC351B" w:rsidRDefault="0079365F" w:rsidP="0079365F">
            <w:pPr>
              <w:pStyle w:val="TAC"/>
              <w:rPr>
                <w:rFonts w:cs="Arial"/>
              </w:rPr>
            </w:pPr>
          </w:p>
        </w:tc>
        <w:tc>
          <w:tcPr>
            <w:tcW w:w="747" w:type="pct"/>
            <w:vAlign w:val="center"/>
          </w:tcPr>
          <w:p w14:paraId="2E7E345A" w14:textId="77777777" w:rsidR="0079365F" w:rsidRPr="00AC351B" w:rsidRDefault="0079365F" w:rsidP="0079365F">
            <w:pPr>
              <w:pStyle w:val="TAC"/>
              <w:rPr>
                <w:rFonts w:cs="Arial"/>
              </w:rPr>
            </w:pPr>
          </w:p>
        </w:tc>
        <w:tc>
          <w:tcPr>
            <w:tcW w:w="673" w:type="pct"/>
          </w:tcPr>
          <w:p w14:paraId="3AAB32D1" w14:textId="77777777" w:rsidR="0079365F" w:rsidRPr="00AC351B" w:rsidRDefault="0079365F" w:rsidP="0079365F">
            <w:pPr>
              <w:pStyle w:val="TAC"/>
              <w:rPr>
                <w:rFonts w:cs="Arial"/>
              </w:rPr>
            </w:pPr>
          </w:p>
        </w:tc>
      </w:tr>
      <w:tr w:rsidR="0079365F" w:rsidRPr="00AC351B" w14:paraId="7CAEFC9A" w14:textId="77777777" w:rsidTr="0079365F">
        <w:trPr>
          <w:jc w:val="center"/>
        </w:trPr>
        <w:tc>
          <w:tcPr>
            <w:tcW w:w="1236" w:type="pct"/>
            <w:vAlign w:val="center"/>
          </w:tcPr>
          <w:p w14:paraId="4B5F0CB4" w14:textId="1F5699DC" w:rsidR="0079365F" w:rsidRPr="00AC351B" w:rsidRDefault="0079365F" w:rsidP="0079365F">
            <w:pPr>
              <w:pStyle w:val="TAL"/>
              <w:rPr>
                <w:rFonts w:cs="Arial"/>
              </w:rPr>
            </w:pPr>
            <w:r w:rsidRPr="00AC351B">
              <w:rPr>
                <w:rFonts w:cs="Arial"/>
              </w:rPr>
              <w:t>Target Coding Rate</w:t>
            </w:r>
          </w:p>
        </w:tc>
        <w:tc>
          <w:tcPr>
            <w:tcW w:w="362" w:type="pct"/>
            <w:vAlign w:val="center"/>
          </w:tcPr>
          <w:p w14:paraId="18772365" w14:textId="77777777" w:rsidR="0079365F" w:rsidRPr="00AC351B" w:rsidRDefault="0079365F" w:rsidP="0079365F">
            <w:pPr>
              <w:pStyle w:val="TAC"/>
              <w:rPr>
                <w:rFonts w:cs="Arial"/>
                <w:szCs w:val="18"/>
              </w:rPr>
            </w:pPr>
          </w:p>
        </w:tc>
        <w:tc>
          <w:tcPr>
            <w:tcW w:w="661" w:type="pct"/>
            <w:vAlign w:val="center"/>
          </w:tcPr>
          <w:p w14:paraId="2D95908A" w14:textId="29EE5E86" w:rsidR="0079365F" w:rsidRPr="00AC351B" w:rsidRDefault="0079365F" w:rsidP="0079365F">
            <w:pPr>
              <w:pStyle w:val="TAC"/>
              <w:rPr>
                <w:rFonts w:cs="Arial"/>
                <w:szCs w:val="18"/>
              </w:rPr>
            </w:pPr>
            <w:r w:rsidRPr="00AC351B">
              <w:rPr>
                <w:rFonts w:eastAsia="DengXian" w:cs="Arial"/>
                <w:szCs w:val="18"/>
              </w:rPr>
              <w:t>0.30</w:t>
            </w:r>
          </w:p>
        </w:tc>
        <w:tc>
          <w:tcPr>
            <w:tcW w:w="661" w:type="pct"/>
            <w:vAlign w:val="center"/>
          </w:tcPr>
          <w:p w14:paraId="5DD6D679" w14:textId="77777777" w:rsidR="0079365F" w:rsidRPr="00AC351B" w:rsidRDefault="0079365F" w:rsidP="0079365F">
            <w:pPr>
              <w:pStyle w:val="TAC"/>
              <w:rPr>
                <w:rFonts w:cs="Arial"/>
              </w:rPr>
            </w:pPr>
          </w:p>
        </w:tc>
        <w:tc>
          <w:tcPr>
            <w:tcW w:w="661" w:type="pct"/>
            <w:vAlign w:val="center"/>
          </w:tcPr>
          <w:p w14:paraId="15EEBFB8" w14:textId="77777777" w:rsidR="0079365F" w:rsidRPr="00AC351B" w:rsidRDefault="0079365F" w:rsidP="0079365F">
            <w:pPr>
              <w:pStyle w:val="TAC"/>
              <w:rPr>
                <w:rFonts w:cs="Arial"/>
              </w:rPr>
            </w:pPr>
          </w:p>
        </w:tc>
        <w:tc>
          <w:tcPr>
            <w:tcW w:w="747" w:type="pct"/>
            <w:vAlign w:val="center"/>
          </w:tcPr>
          <w:p w14:paraId="033DAE92" w14:textId="77777777" w:rsidR="0079365F" w:rsidRPr="00AC351B" w:rsidRDefault="0079365F" w:rsidP="0079365F">
            <w:pPr>
              <w:pStyle w:val="TAC"/>
              <w:rPr>
                <w:rFonts w:cs="Arial"/>
              </w:rPr>
            </w:pPr>
          </w:p>
        </w:tc>
        <w:tc>
          <w:tcPr>
            <w:tcW w:w="673" w:type="pct"/>
          </w:tcPr>
          <w:p w14:paraId="705EB768" w14:textId="77777777" w:rsidR="0079365F" w:rsidRPr="00AC351B" w:rsidRDefault="0079365F" w:rsidP="0079365F">
            <w:pPr>
              <w:pStyle w:val="TAC"/>
              <w:rPr>
                <w:rFonts w:cs="Arial"/>
              </w:rPr>
            </w:pPr>
          </w:p>
        </w:tc>
      </w:tr>
      <w:tr w:rsidR="0079365F" w:rsidRPr="00AC351B" w14:paraId="72D1BD18" w14:textId="77777777" w:rsidTr="0079365F">
        <w:trPr>
          <w:jc w:val="center"/>
        </w:trPr>
        <w:tc>
          <w:tcPr>
            <w:tcW w:w="1236" w:type="pct"/>
            <w:vAlign w:val="center"/>
          </w:tcPr>
          <w:p w14:paraId="601D9F66" w14:textId="40A90D1E" w:rsidR="0079365F" w:rsidRPr="00AC351B" w:rsidRDefault="0079365F" w:rsidP="0079365F">
            <w:pPr>
              <w:pStyle w:val="TAL"/>
              <w:rPr>
                <w:rFonts w:cs="Arial"/>
              </w:rPr>
            </w:pPr>
            <w:r w:rsidRPr="00AC351B">
              <w:rPr>
                <w:rFonts w:cs="Arial"/>
              </w:rPr>
              <w:t>Number of MIMO layers</w:t>
            </w:r>
          </w:p>
        </w:tc>
        <w:tc>
          <w:tcPr>
            <w:tcW w:w="362" w:type="pct"/>
            <w:vAlign w:val="center"/>
          </w:tcPr>
          <w:p w14:paraId="6B78E4D8" w14:textId="77777777" w:rsidR="0079365F" w:rsidRPr="00AC351B" w:rsidRDefault="0079365F" w:rsidP="0079365F">
            <w:pPr>
              <w:pStyle w:val="TAC"/>
              <w:rPr>
                <w:rFonts w:cs="Arial"/>
                <w:szCs w:val="18"/>
              </w:rPr>
            </w:pPr>
          </w:p>
        </w:tc>
        <w:tc>
          <w:tcPr>
            <w:tcW w:w="661" w:type="pct"/>
            <w:vAlign w:val="center"/>
          </w:tcPr>
          <w:p w14:paraId="17F015AD" w14:textId="5E24FB99" w:rsidR="0079365F" w:rsidRPr="00AC351B" w:rsidRDefault="0079365F" w:rsidP="0079365F">
            <w:pPr>
              <w:pStyle w:val="TAC"/>
              <w:rPr>
                <w:rFonts w:cs="Arial"/>
                <w:szCs w:val="18"/>
              </w:rPr>
            </w:pPr>
            <w:r w:rsidRPr="00AC351B">
              <w:rPr>
                <w:rFonts w:eastAsia="DengXian" w:cs="Arial"/>
                <w:szCs w:val="18"/>
              </w:rPr>
              <w:t>1</w:t>
            </w:r>
          </w:p>
        </w:tc>
        <w:tc>
          <w:tcPr>
            <w:tcW w:w="661" w:type="pct"/>
            <w:vAlign w:val="center"/>
          </w:tcPr>
          <w:p w14:paraId="707C5434" w14:textId="77777777" w:rsidR="0079365F" w:rsidRPr="00AC351B" w:rsidRDefault="0079365F" w:rsidP="0079365F">
            <w:pPr>
              <w:pStyle w:val="TAC"/>
              <w:rPr>
                <w:rFonts w:cs="Arial"/>
              </w:rPr>
            </w:pPr>
          </w:p>
        </w:tc>
        <w:tc>
          <w:tcPr>
            <w:tcW w:w="661" w:type="pct"/>
            <w:vAlign w:val="center"/>
          </w:tcPr>
          <w:p w14:paraId="6CB73E3B" w14:textId="77777777" w:rsidR="0079365F" w:rsidRPr="00AC351B" w:rsidRDefault="0079365F" w:rsidP="0079365F">
            <w:pPr>
              <w:pStyle w:val="TAC"/>
              <w:rPr>
                <w:rFonts w:cs="Arial"/>
              </w:rPr>
            </w:pPr>
          </w:p>
        </w:tc>
        <w:tc>
          <w:tcPr>
            <w:tcW w:w="747" w:type="pct"/>
            <w:vAlign w:val="center"/>
          </w:tcPr>
          <w:p w14:paraId="4CDB5AA3" w14:textId="77777777" w:rsidR="0079365F" w:rsidRPr="00AC351B" w:rsidRDefault="0079365F" w:rsidP="0079365F">
            <w:pPr>
              <w:pStyle w:val="TAC"/>
              <w:rPr>
                <w:rFonts w:cs="Arial"/>
              </w:rPr>
            </w:pPr>
          </w:p>
        </w:tc>
        <w:tc>
          <w:tcPr>
            <w:tcW w:w="673" w:type="pct"/>
          </w:tcPr>
          <w:p w14:paraId="16310D23" w14:textId="77777777" w:rsidR="0079365F" w:rsidRPr="00AC351B" w:rsidRDefault="0079365F" w:rsidP="0079365F">
            <w:pPr>
              <w:pStyle w:val="TAC"/>
              <w:rPr>
                <w:rFonts w:cs="Arial"/>
              </w:rPr>
            </w:pPr>
          </w:p>
        </w:tc>
      </w:tr>
      <w:tr w:rsidR="0079365F" w:rsidRPr="00AC351B" w14:paraId="6FE09CBE" w14:textId="77777777" w:rsidTr="0079365F">
        <w:trPr>
          <w:jc w:val="center"/>
        </w:trPr>
        <w:tc>
          <w:tcPr>
            <w:tcW w:w="1236" w:type="pct"/>
            <w:vAlign w:val="center"/>
          </w:tcPr>
          <w:p w14:paraId="73504990" w14:textId="046F7649" w:rsidR="0079365F" w:rsidRPr="00AC351B" w:rsidRDefault="0079365F" w:rsidP="0079365F">
            <w:pPr>
              <w:pStyle w:val="TAL"/>
              <w:rPr>
                <w:rFonts w:cs="Arial"/>
              </w:rPr>
            </w:pPr>
            <w:r w:rsidRPr="00AC351B">
              <w:rPr>
                <w:rFonts w:cs="Arial"/>
              </w:rPr>
              <w:t>Number of DMRS REs</w:t>
            </w:r>
          </w:p>
        </w:tc>
        <w:tc>
          <w:tcPr>
            <w:tcW w:w="362" w:type="pct"/>
            <w:vAlign w:val="center"/>
          </w:tcPr>
          <w:p w14:paraId="6A22FF4A" w14:textId="77777777" w:rsidR="0079365F" w:rsidRPr="00AC351B" w:rsidRDefault="0079365F" w:rsidP="0079365F">
            <w:pPr>
              <w:pStyle w:val="TAC"/>
              <w:rPr>
                <w:rFonts w:cs="Arial"/>
                <w:szCs w:val="18"/>
              </w:rPr>
            </w:pPr>
          </w:p>
        </w:tc>
        <w:tc>
          <w:tcPr>
            <w:tcW w:w="661" w:type="pct"/>
            <w:vAlign w:val="center"/>
          </w:tcPr>
          <w:p w14:paraId="5BA89BF6" w14:textId="1A47D543" w:rsidR="0079365F" w:rsidRPr="00AC351B" w:rsidRDefault="0079365F" w:rsidP="0079365F">
            <w:pPr>
              <w:pStyle w:val="TAC"/>
              <w:rPr>
                <w:rFonts w:cs="Arial"/>
                <w:szCs w:val="18"/>
              </w:rPr>
            </w:pPr>
            <w:r w:rsidRPr="00AC351B">
              <w:rPr>
                <w:rFonts w:eastAsia="DengXian" w:cs="Arial"/>
                <w:szCs w:val="18"/>
              </w:rPr>
              <w:t>12</w:t>
            </w:r>
          </w:p>
        </w:tc>
        <w:tc>
          <w:tcPr>
            <w:tcW w:w="661" w:type="pct"/>
            <w:vAlign w:val="center"/>
          </w:tcPr>
          <w:p w14:paraId="6E7423A7" w14:textId="77777777" w:rsidR="0079365F" w:rsidRPr="00AC351B" w:rsidRDefault="0079365F" w:rsidP="0079365F">
            <w:pPr>
              <w:pStyle w:val="TAC"/>
              <w:rPr>
                <w:rFonts w:cs="Arial"/>
              </w:rPr>
            </w:pPr>
          </w:p>
        </w:tc>
        <w:tc>
          <w:tcPr>
            <w:tcW w:w="661" w:type="pct"/>
            <w:vAlign w:val="center"/>
          </w:tcPr>
          <w:p w14:paraId="78889E19" w14:textId="77777777" w:rsidR="0079365F" w:rsidRPr="00AC351B" w:rsidRDefault="0079365F" w:rsidP="0079365F">
            <w:pPr>
              <w:pStyle w:val="TAC"/>
              <w:rPr>
                <w:rFonts w:cs="Arial"/>
              </w:rPr>
            </w:pPr>
          </w:p>
        </w:tc>
        <w:tc>
          <w:tcPr>
            <w:tcW w:w="747" w:type="pct"/>
            <w:vAlign w:val="center"/>
          </w:tcPr>
          <w:p w14:paraId="2C261C98" w14:textId="77777777" w:rsidR="0079365F" w:rsidRPr="00AC351B" w:rsidRDefault="0079365F" w:rsidP="0079365F">
            <w:pPr>
              <w:pStyle w:val="TAC"/>
              <w:rPr>
                <w:rFonts w:cs="Arial"/>
              </w:rPr>
            </w:pPr>
          </w:p>
        </w:tc>
        <w:tc>
          <w:tcPr>
            <w:tcW w:w="673" w:type="pct"/>
          </w:tcPr>
          <w:p w14:paraId="4D23C245" w14:textId="77777777" w:rsidR="0079365F" w:rsidRPr="00AC351B" w:rsidRDefault="0079365F" w:rsidP="0079365F">
            <w:pPr>
              <w:pStyle w:val="TAC"/>
              <w:rPr>
                <w:rFonts w:cs="Arial"/>
              </w:rPr>
            </w:pPr>
          </w:p>
        </w:tc>
      </w:tr>
      <w:tr w:rsidR="0079365F" w:rsidRPr="00AC351B" w14:paraId="383DECA1" w14:textId="77777777" w:rsidTr="0079365F">
        <w:trPr>
          <w:jc w:val="center"/>
        </w:trPr>
        <w:tc>
          <w:tcPr>
            <w:tcW w:w="1236" w:type="pct"/>
            <w:vAlign w:val="center"/>
          </w:tcPr>
          <w:p w14:paraId="16EA1066" w14:textId="257C4CC4" w:rsidR="0079365F" w:rsidRPr="00AC351B" w:rsidRDefault="0079365F" w:rsidP="0079365F">
            <w:pPr>
              <w:pStyle w:val="TAL"/>
              <w:rPr>
                <w:rFonts w:cs="Arial"/>
              </w:rPr>
            </w:pPr>
            <w:r w:rsidRPr="00AC351B">
              <w:rPr>
                <w:rFonts w:cs="Arial"/>
              </w:rPr>
              <w:t>Overhead for TBS determination</w:t>
            </w:r>
          </w:p>
        </w:tc>
        <w:tc>
          <w:tcPr>
            <w:tcW w:w="362" w:type="pct"/>
            <w:vAlign w:val="center"/>
          </w:tcPr>
          <w:p w14:paraId="2C83D7C5" w14:textId="77777777" w:rsidR="0079365F" w:rsidRPr="00AC351B" w:rsidRDefault="0079365F" w:rsidP="0079365F">
            <w:pPr>
              <w:pStyle w:val="TAC"/>
              <w:rPr>
                <w:rFonts w:cs="Arial"/>
                <w:szCs w:val="18"/>
              </w:rPr>
            </w:pPr>
          </w:p>
        </w:tc>
        <w:tc>
          <w:tcPr>
            <w:tcW w:w="661" w:type="pct"/>
            <w:vAlign w:val="center"/>
          </w:tcPr>
          <w:p w14:paraId="58F97BAE" w14:textId="0C4B3E5E" w:rsidR="0079365F" w:rsidRPr="00AC351B" w:rsidRDefault="0079365F" w:rsidP="0079365F">
            <w:pPr>
              <w:pStyle w:val="TAC"/>
              <w:rPr>
                <w:rFonts w:cs="Arial"/>
                <w:szCs w:val="18"/>
              </w:rPr>
            </w:pPr>
            <w:r w:rsidRPr="00AC351B">
              <w:rPr>
                <w:rFonts w:eastAsia="DengXian" w:cs="Arial"/>
                <w:szCs w:val="18"/>
              </w:rPr>
              <w:t>0</w:t>
            </w:r>
          </w:p>
        </w:tc>
        <w:tc>
          <w:tcPr>
            <w:tcW w:w="661" w:type="pct"/>
            <w:vAlign w:val="center"/>
          </w:tcPr>
          <w:p w14:paraId="760A9740" w14:textId="77777777" w:rsidR="0079365F" w:rsidRPr="00AC351B" w:rsidRDefault="0079365F" w:rsidP="0079365F">
            <w:pPr>
              <w:pStyle w:val="TAC"/>
              <w:rPr>
                <w:rFonts w:cs="Arial"/>
              </w:rPr>
            </w:pPr>
          </w:p>
        </w:tc>
        <w:tc>
          <w:tcPr>
            <w:tcW w:w="661" w:type="pct"/>
            <w:vAlign w:val="center"/>
          </w:tcPr>
          <w:p w14:paraId="0F5978AD" w14:textId="77777777" w:rsidR="0079365F" w:rsidRPr="00AC351B" w:rsidRDefault="0079365F" w:rsidP="0079365F">
            <w:pPr>
              <w:pStyle w:val="TAC"/>
              <w:rPr>
                <w:rFonts w:cs="Arial"/>
              </w:rPr>
            </w:pPr>
          </w:p>
        </w:tc>
        <w:tc>
          <w:tcPr>
            <w:tcW w:w="747" w:type="pct"/>
            <w:vAlign w:val="center"/>
          </w:tcPr>
          <w:p w14:paraId="7677333A" w14:textId="77777777" w:rsidR="0079365F" w:rsidRPr="00AC351B" w:rsidRDefault="0079365F" w:rsidP="0079365F">
            <w:pPr>
              <w:pStyle w:val="TAC"/>
              <w:rPr>
                <w:rFonts w:cs="Arial"/>
              </w:rPr>
            </w:pPr>
          </w:p>
        </w:tc>
        <w:tc>
          <w:tcPr>
            <w:tcW w:w="673" w:type="pct"/>
          </w:tcPr>
          <w:p w14:paraId="55F5229E" w14:textId="77777777" w:rsidR="0079365F" w:rsidRPr="00AC351B" w:rsidRDefault="0079365F" w:rsidP="0079365F">
            <w:pPr>
              <w:pStyle w:val="TAC"/>
              <w:rPr>
                <w:rFonts w:cs="Arial"/>
              </w:rPr>
            </w:pPr>
          </w:p>
        </w:tc>
      </w:tr>
      <w:tr w:rsidR="0079365F" w:rsidRPr="00AC351B" w14:paraId="2B6134EE" w14:textId="77777777" w:rsidTr="0079365F">
        <w:trPr>
          <w:jc w:val="center"/>
        </w:trPr>
        <w:tc>
          <w:tcPr>
            <w:tcW w:w="1236" w:type="pct"/>
            <w:vAlign w:val="center"/>
          </w:tcPr>
          <w:p w14:paraId="3AAB9F2D" w14:textId="75B3841C" w:rsidR="0079365F" w:rsidRPr="00AC351B" w:rsidRDefault="0079365F" w:rsidP="0079365F">
            <w:pPr>
              <w:pStyle w:val="TAL"/>
              <w:rPr>
                <w:rFonts w:cs="Arial"/>
              </w:rPr>
            </w:pPr>
            <w:r w:rsidRPr="00AC351B">
              <w:rPr>
                <w:rFonts w:cs="Arial"/>
              </w:rPr>
              <w:t xml:space="preserve">Information Bit Payload per Slot </w:t>
            </w:r>
          </w:p>
        </w:tc>
        <w:tc>
          <w:tcPr>
            <w:tcW w:w="362" w:type="pct"/>
            <w:vAlign w:val="center"/>
          </w:tcPr>
          <w:p w14:paraId="65064E26" w14:textId="77777777" w:rsidR="0079365F" w:rsidRPr="00AC351B" w:rsidRDefault="0079365F" w:rsidP="0079365F">
            <w:pPr>
              <w:pStyle w:val="TAC"/>
              <w:rPr>
                <w:rFonts w:cs="Arial"/>
                <w:szCs w:val="18"/>
              </w:rPr>
            </w:pPr>
          </w:p>
        </w:tc>
        <w:tc>
          <w:tcPr>
            <w:tcW w:w="661" w:type="pct"/>
            <w:vAlign w:val="center"/>
          </w:tcPr>
          <w:p w14:paraId="3DF0E89D" w14:textId="77777777" w:rsidR="0079365F" w:rsidRPr="00AC351B" w:rsidRDefault="0079365F" w:rsidP="0079365F">
            <w:pPr>
              <w:pStyle w:val="TAC"/>
              <w:rPr>
                <w:rFonts w:cs="Arial"/>
                <w:szCs w:val="18"/>
              </w:rPr>
            </w:pPr>
          </w:p>
        </w:tc>
        <w:tc>
          <w:tcPr>
            <w:tcW w:w="661" w:type="pct"/>
            <w:vAlign w:val="center"/>
          </w:tcPr>
          <w:p w14:paraId="5E189C96" w14:textId="77777777" w:rsidR="0079365F" w:rsidRPr="00AC351B" w:rsidRDefault="0079365F" w:rsidP="0079365F">
            <w:pPr>
              <w:pStyle w:val="TAC"/>
              <w:rPr>
                <w:rFonts w:cs="Arial"/>
              </w:rPr>
            </w:pPr>
          </w:p>
        </w:tc>
        <w:tc>
          <w:tcPr>
            <w:tcW w:w="661" w:type="pct"/>
            <w:vAlign w:val="center"/>
          </w:tcPr>
          <w:p w14:paraId="713C0041" w14:textId="77777777" w:rsidR="0079365F" w:rsidRPr="00AC351B" w:rsidRDefault="0079365F" w:rsidP="0079365F">
            <w:pPr>
              <w:pStyle w:val="TAC"/>
              <w:rPr>
                <w:rFonts w:cs="Arial"/>
              </w:rPr>
            </w:pPr>
          </w:p>
        </w:tc>
        <w:tc>
          <w:tcPr>
            <w:tcW w:w="747" w:type="pct"/>
            <w:vAlign w:val="center"/>
          </w:tcPr>
          <w:p w14:paraId="25E2AEAF" w14:textId="77777777" w:rsidR="0079365F" w:rsidRPr="00AC351B" w:rsidRDefault="0079365F" w:rsidP="0079365F">
            <w:pPr>
              <w:pStyle w:val="TAC"/>
              <w:rPr>
                <w:rFonts w:cs="Arial"/>
              </w:rPr>
            </w:pPr>
          </w:p>
        </w:tc>
        <w:tc>
          <w:tcPr>
            <w:tcW w:w="673" w:type="pct"/>
          </w:tcPr>
          <w:p w14:paraId="045426CD" w14:textId="77777777" w:rsidR="0079365F" w:rsidRPr="00AC351B" w:rsidRDefault="0079365F" w:rsidP="0079365F">
            <w:pPr>
              <w:pStyle w:val="TAC"/>
              <w:rPr>
                <w:rFonts w:cs="Arial"/>
              </w:rPr>
            </w:pPr>
          </w:p>
        </w:tc>
      </w:tr>
      <w:tr w:rsidR="0079365F" w:rsidRPr="00AC351B" w14:paraId="5F8683D5" w14:textId="77777777" w:rsidTr="0079365F">
        <w:trPr>
          <w:jc w:val="center"/>
        </w:trPr>
        <w:tc>
          <w:tcPr>
            <w:tcW w:w="1236" w:type="pct"/>
            <w:vAlign w:val="center"/>
          </w:tcPr>
          <w:p w14:paraId="4B38599D" w14:textId="4294E392" w:rsidR="0079365F" w:rsidRPr="00AC351B" w:rsidRDefault="0079365F" w:rsidP="0079365F">
            <w:pPr>
              <w:pStyle w:val="TAL"/>
            </w:pPr>
            <w:r w:rsidRPr="00AC351B">
              <w:t xml:space="preserve">  For Slot i = 0</w:t>
            </w:r>
          </w:p>
        </w:tc>
        <w:tc>
          <w:tcPr>
            <w:tcW w:w="362" w:type="pct"/>
            <w:vAlign w:val="center"/>
          </w:tcPr>
          <w:p w14:paraId="4BD2BCFE" w14:textId="77777777" w:rsidR="0079365F" w:rsidRPr="00AC351B" w:rsidRDefault="0079365F" w:rsidP="0079365F">
            <w:pPr>
              <w:pStyle w:val="TAC"/>
            </w:pPr>
            <w:r w:rsidRPr="00AC351B">
              <w:t>Bits</w:t>
            </w:r>
          </w:p>
        </w:tc>
        <w:tc>
          <w:tcPr>
            <w:tcW w:w="661" w:type="pct"/>
            <w:vAlign w:val="center"/>
          </w:tcPr>
          <w:p w14:paraId="6EA937C2" w14:textId="64A37261" w:rsidR="0079365F" w:rsidRPr="00AC351B" w:rsidRDefault="0079365F" w:rsidP="0079365F">
            <w:pPr>
              <w:pStyle w:val="TAC"/>
            </w:pPr>
            <w:r w:rsidRPr="00AC351B">
              <w:rPr>
                <w:rFonts w:eastAsia="DengXian"/>
              </w:rPr>
              <w:t>N/A</w:t>
            </w:r>
          </w:p>
        </w:tc>
        <w:tc>
          <w:tcPr>
            <w:tcW w:w="661" w:type="pct"/>
            <w:vAlign w:val="center"/>
          </w:tcPr>
          <w:p w14:paraId="6CCD055C" w14:textId="77777777" w:rsidR="0079365F" w:rsidRPr="00AC351B" w:rsidRDefault="0079365F" w:rsidP="0079365F">
            <w:pPr>
              <w:pStyle w:val="TAC"/>
            </w:pPr>
          </w:p>
        </w:tc>
        <w:tc>
          <w:tcPr>
            <w:tcW w:w="661" w:type="pct"/>
            <w:vAlign w:val="center"/>
          </w:tcPr>
          <w:p w14:paraId="10538C3E" w14:textId="77777777" w:rsidR="0079365F" w:rsidRPr="00AC351B" w:rsidRDefault="0079365F" w:rsidP="0079365F">
            <w:pPr>
              <w:pStyle w:val="TAC"/>
              <w:rPr>
                <w:rFonts w:cs="Arial"/>
              </w:rPr>
            </w:pPr>
          </w:p>
        </w:tc>
        <w:tc>
          <w:tcPr>
            <w:tcW w:w="747" w:type="pct"/>
            <w:vAlign w:val="center"/>
          </w:tcPr>
          <w:p w14:paraId="7037D6B3" w14:textId="77777777" w:rsidR="0079365F" w:rsidRPr="00AC351B" w:rsidRDefault="0079365F" w:rsidP="0079365F">
            <w:pPr>
              <w:pStyle w:val="TAC"/>
              <w:rPr>
                <w:rFonts w:cs="Arial"/>
              </w:rPr>
            </w:pPr>
          </w:p>
        </w:tc>
        <w:tc>
          <w:tcPr>
            <w:tcW w:w="673" w:type="pct"/>
          </w:tcPr>
          <w:p w14:paraId="2934895D" w14:textId="77777777" w:rsidR="0079365F" w:rsidRPr="00AC351B" w:rsidRDefault="0079365F" w:rsidP="0079365F">
            <w:pPr>
              <w:pStyle w:val="TAC"/>
              <w:rPr>
                <w:rFonts w:cs="Arial"/>
              </w:rPr>
            </w:pPr>
          </w:p>
        </w:tc>
      </w:tr>
      <w:tr w:rsidR="0079365F" w:rsidRPr="00AC351B" w14:paraId="4B631408" w14:textId="77777777" w:rsidTr="0079365F">
        <w:trPr>
          <w:jc w:val="center"/>
        </w:trPr>
        <w:tc>
          <w:tcPr>
            <w:tcW w:w="1236" w:type="pct"/>
            <w:vAlign w:val="center"/>
          </w:tcPr>
          <w:p w14:paraId="467C746B" w14:textId="1CEEC447" w:rsidR="0079365F" w:rsidRPr="00AC351B" w:rsidRDefault="0079365F" w:rsidP="0079365F">
            <w:pPr>
              <w:pStyle w:val="TAL"/>
            </w:pPr>
            <w:r w:rsidRPr="00AC351B">
              <w:t xml:space="preserve">  For Slots i = 1,…, 19</w:t>
            </w:r>
          </w:p>
        </w:tc>
        <w:tc>
          <w:tcPr>
            <w:tcW w:w="362" w:type="pct"/>
            <w:vAlign w:val="center"/>
          </w:tcPr>
          <w:p w14:paraId="2F8B183F" w14:textId="77777777" w:rsidR="0079365F" w:rsidRPr="00AC351B" w:rsidRDefault="0079365F" w:rsidP="0079365F">
            <w:pPr>
              <w:pStyle w:val="TAC"/>
            </w:pPr>
            <w:r w:rsidRPr="00AC351B">
              <w:t>Bits</w:t>
            </w:r>
          </w:p>
        </w:tc>
        <w:tc>
          <w:tcPr>
            <w:tcW w:w="661" w:type="pct"/>
            <w:vAlign w:val="center"/>
          </w:tcPr>
          <w:p w14:paraId="062DE788" w14:textId="50CD2BED" w:rsidR="0079365F" w:rsidRPr="00AC351B" w:rsidRDefault="0079365F" w:rsidP="0079365F">
            <w:pPr>
              <w:pStyle w:val="TAC"/>
            </w:pPr>
            <w:r w:rsidRPr="00AC351B">
              <w:rPr>
                <w:rFonts w:eastAsia="DengXian"/>
              </w:rPr>
              <w:t>4,096</w:t>
            </w:r>
          </w:p>
        </w:tc>
        <w:tc>
          <w:tcPr>
            <w:tcW w:w="661" w:type="pct"/>
            <w:vAlign w:val="center"/>
          </w:tcPr>
          <w:p w14:paraId="2A17FA30" w14:textId="77777777" w:rsidR="0079365F" w:rsidRPr="00AC351B" w:rsidRDefault="0079365F" w:rsidP="0079365F">
            <w:pPr>
              <w:pStyle w:val="TAC"/>
            </w:pPr>
          </w:p>
        </w:tc>
        <w:tc>
          <w:tcPr>
            <w:tcW w:w="661" w:type="pct"/>
            <w:vAlign w:val="center"/>
          </w:tcPr>
          <w:p w14:paraId="74E5DC99" w14:textId="77777777" w:rsidR="0079365F" w:rsidRPr="00AC351B" w:rsidRDefault="0079365F" w:rsidP="0079365F">
            <w:pPr>
              <w:pStyle w:val="TAC"/>
              <w:rPr>
                <w:rFonts w:cs="Arial"/>
              </w:rPr>
            </w:pPr>
          </w:p>
        </w:tc>
        <w:tc>
          <w:tcPr>
            <w:tcW w:w="747" w:type="pct"/>
            <w:vAlign w:val="center"/>
          </w:tcPr>
          <w:p w14:paraId="314CDFA1" w14:textId="77777777" w:rsidR="0079365F" w:rsidRPr="00AC351B" w:rsidRDefault="0079365F" w:rsidP="0079365F">
            <w:pPr>
              <w:pStyle w:val="TAC"/>
              <w:rPr>
                <w:rFonts w:cs="Arial"/>
              </w:rPr>
            </w:pPr>
          </w:p>
        </w:tc>
        <w:tc>
          <w:tcPr>
            <w:tcW w:w="673" w:type="pct"/>
          </w:tcPr>
          <w:p w14:paraId="6D2BFBAD" w14:textId="77777777" w:rsidR="0079365F" w:rsidRPr="00AC351B" w:rsidRDefault="0079365F" w:rsidP="0079365F">
            <w:pPr>
              <w:pStyle w:val="TAC"/>
              <w:rPr>
                <w:rFonts w:cs="Arial"/>
              </w:rPr>
            </w:pPr>
          </w:p>
        </w:tc>
      </w:tr>
      <w:tr w:rsidR="0079365F" w:rsidRPr="00AC351B" w14:paraId="1BBB543C" w14:textId="77777777" w:rsidTr="0079365F">
        <w:trPr>
          <w:jc w:val="center"/>
        </w:trPr>
        <w:tc>
          <w:tcPr>
            <w:tcW w:w="1236" w:type="pct"/>
            <w:vAlign w:val="center"/>
          </w:tcPr>
          <w:p w14:paraId="33045E3C" w14:textId="624D6E80" w:rsidR="0079365F" w:rsidRPr="00AC351B" w:rsidRDefault="0079365F" w:rsidP="0079365F">
            <w:pPr>
              <w:pStyle w:val="TAL"/>
            </w:pPr>
            <w:r w:rsidRPr="00AC351B">
              <w:t>Transport block CRC per Slot</w:t>
            </w:r>
          </w:p>
        </w:tc>
        <w:tc>
          <w:tcPr>
            <w:tcW w:w="362" w:type="pct"/>
            <w:vAlign w:val="center"/>
          </w:tcPr>
          <w:p w14:paraId="499FE9C8" w14:textId="77777777" w:rsidR="0079365F" w:rsidRPr="00AC351B" w:rsidRDefault="0079365F" w:rsidP="0079365F">
            <w:pPr>
              <w:pStyle w:val="TAC"/>
            </w:pPr>
          </w:p>
        </w:tc>
        <w:tc>
          <w:tcPr>
            <w:tcW w:w="661" w:type="pct"/>
            <w:vAlign w:val="center"/>
          </w:tcPr>
          <w:p w14:paraId="16D86A29" w14:textId="77777777" w:rsidR="0079365F" w:rsidRPr="00AC351B" w:rsidRDefault="0079365F" w:rsidP="0079365F">
            <w:pPr>
              <w:pStyle w:val="TAC"/>
            </w:pPr>
          </w:p>
        </w:tc>
        <w:tc>
          <w:tcPr>
            <w:tcW w:w="661" w:type="pct"/>
            <w:vAlign w:val="center"/>
          </w:tcPr>
          <w:p w14:paraId="076D6BD5" w14:textId="77777777" w:rsidR="0079365F" w:rsidRPr="00AC351B" w:rsidRDefault="0079365F" w:rsidP="0079365F">
            <w:pPr>
              <w:pStyle w:val="TAC"/>
            </w:pPr>
          </w:p>
        </w:tc>
        <w:tc>
          <w:tcPr>
            <w:tcW w:w="661" w:type="pct"/>
            <w:vAlign w:val="center"/>
          </w:tcPr>
          <w:p w14:paraId="0BCE820E" w14:textId="77777777" w:rsidR="0079365F" w:rsidRPr="00AC351B" w:rsidRDefault="0079365F" w:rsidP="0079365F">
            <w:pPr>
              <w:pStyle w:val="TAC"/>
              <w:rPr>
                <w:rFonts w:cs="Arial"/>
              </w:rPr>
            </w:pPr>
          </w:p>
        </w:tc>
        <w:tc>
          <w:tcPr>
            <w:tcW w:w="747" w:type="pct"/>
            <w:vAlign w:val="center"/>
          </w:tcPr>
          <w:p w14:paraId="0C6004FE" w14:textId="77777777" w:rsidR="0079365F" w:rsidRPr="00AC351B" w:rsidRDefault="0079365F" w:rsidP="0079365F">
            <w:pPr>
              <w:pStyle w:val="TAC"/>
              <w:rPr>
                <w:rFonts w:cs="Arial"/>
              </w:rPr>
            </w:pPr>
          </w:p>
        </w:tc>
        <w:tc>
          <w:tcPr>
            <w:tcW w:w="673" w:type="pct"/>
          </w:tcPr>
          <w:p w14:paraId="5AAC36B3" w14:textId="77777777" w:rsidR="0079365F" w:rsidRPr="00AC351B" w:rsidRDefault="0079365F" w:rsidP="0079365F">
            <w:pPr>
              <w:pStyle w:val="TAC"/>
              <w:rPr>
                <w:rFonts w:cs="Arial"/>
              </w:rPr>
            </w:pPr>
          </w:p>
        </w:tc>
      </w:tr>
      <w:tr w:rsidR="0079365F" w:rsidRPr="00AC351B" w14:paraId="3D8A760C" w14:textId="77777777" w:rsidTr="0079365F">
        <w:trPr>
          <w:jc w:val="center"/>
        </w:trPr>
        <w:tc>
          <w:tcPr>
            <w:tcW w:w="1236" w:type="pct"/>
            <w:vAlign w:val="center"/>
          </w:tcPr>
          <w:p w14:paraId="7C9B4827" w14:textId="172A0D41" w:rsidR="0079365F" w:rsidRPr="00AC351B" w:rsidRDefault="0079365F" w:rsidP="0079365F">
            <w:pPr>
              <w:pStyle w:val="TAL"/>
            </w:pPr>
            <w:r w:rsidRPr="00AC351B">
              <w:t xml:space="preserve">  For Slot i = 0</w:t>
            </w:r>
          </w:p>
        </w:tc>
        <w:tc>
          <w:tcPr>
            <w:tcW w:w="362" w:type="pct"/>
            <w:vAlign w:val="center"/>
          </w:tcPr>
          <w:p w14:paraId="6C2BEF82" w14:textId="77777777" w:rsidR="0079365F" w:rsidRPr="00AC351B" w:rsidRDefault="0079365F" w:rsidP="0079365F">
            <w:pPr>
              <w:pStyle w:val="TAC"/>
            </w:pPr>
            <w:r w:rsidRPr="00AC351B">
              <w:t>Bits</w:t>
            </w:r>
          </w:p>
        </w:tc>
        <w:tc>
          <w:tcPr>
            <w:tcW w:w="661" w:type="pct"/>
            <w:vAlign w:val="center"/>
          </w:tcPr>
          <w:p w14:paraId="6C904B6E" w14:textId="7E0C4325" w:rsidR="0079365F" w:rsidRPr="00AC351B" w:rsidRDefault="0079365F" w:rsidP="0079365F">
            <w:pPr>
              <w:pStyle w:val="TAC"/>
            </w:pPr>
            <w:r w:rsidRPr="00AC351B">
              <w:rPr>
                <w:rFonts w:eastAsia="DengXian"/>
              </w:rPr>
              <w:t>N/A</w:t>
            </w:r>
          </w:p>
        </w:tc>
        <w:tc>
          <w:tcPr>
            <w:tcW w:w="661" w:type="pct"/>
            <w:vAlign w:val="center"/>
          </w:tcPr>
          <w:p w14:paraId="76AAA8E1" w14:textId="77777777" w:rsidR="0079365F" w:rsidRPr="00AC351B" w:rsidRDefault="0079365F" w:rsidP="0079365F">
            <w:pPr>
              <w:pStyle w:val="TAC"/>
            </w:pPr>
          </w:p>
        </w:tc>
        <w:tc>
          <w:tcPr>
            <w:tcW w:w="661" w:type="pct"/>
            <w:vAlign w:val="center"/>
          </w:tcPr>
          <w:p w14:paraId="0C1DAB90" w14:textId="77777777" w:rsidR="0079365F" w:rsidRPr="00AC351B" w:rsidRDefault="0079365F" w:rsidP="0079365F">
            <w:pPr>
              <w:pStyle w:val="TAC"/>
              <w:rPr>
                <w:rFonts w:cs="Arial"/>
              </w:rPr>
            </w:pPr>
          </w:p>
        </w:tc>
        <w:tc>
          <w:tcPr>
            <w:tcW w:w="747" w:type="pct"/>
            <w:vAlign w:val="center"/>
          </w:tcPr>
          <w:p w14:paraId="694B7579" w14:textId="77777777" w:rsidR="0079365F" w:rsidRPr="00AC351B" w:rsidRDefault="0079365F" w:rsidP="0079365F">
            <w:pPr>
              <w:pStyle w:val="TAC"/>
              <w:rPr>
                <w:rFonts w:cs="Arial"/>
              </w:rPr>
            </w:pPr>
          </w:p>
        </w:tc>
        <w:tc>
          <w:tcPr>
            <w:tcW w:w="673" w:type="pct"/>
          </w:tcPr>
          <w:p w14:paraId="0EE68BB6" w14:textId="77777777" w:rsidR="0079365F" w:rsidRPr="00AC351B" w:rsidRDefault="0079365F" w:rsidP="0079365F">
            <w:pPr>
              <w:pStyle w:val="TAC"/>
              <w:rPr>
                <w:rFonts w:cs="Arial"/>
              </w:rPr>
            </w:pPr>
          </w:p>
        </w:tc>
      </w:tr>
      <w:tr w:rsidR="0079365F" w:rsidRPr="00AC351B" w14:paraId="106536C4" w14:textId="77777777" w:rsidTr="0079365F">
        <w:trPr>
          <w:jc w:val="center"/>
        </w:trPr>
        <w:tc>
          <w:tcPr>
            <w:tcW w:w="1236" w:type="pct"/>
            <w:vAlign w:val="center"/>
          </w:tcPr>
          <w:p w14:paraId="03DF754B" w14:textId="1B09F61F" w:rsidR="0079365F" w:rsidRPr="00AC351B" w:rsidRDefault="0079365F" w:rsidP="0079365F">
            <w:pPr>
              <w:pStyle w:val="TAL"/>
            </w:pPr>
            <w:r w:rsidRPr="00AC351B">
              <w:t xml:space="preserve">  For Slots i = 1,…, 19</w:t>
            </w:r>
          </w:p>
        </w:tc>
        <w:tc>
          <w:tcPr>
            <w:tcW w:w="362" w:type="pct"/>
            <w:vAlign w:val="center"/>
          </w:tcPr>
          <w:p w14:paraId="2EA363F0" w14:textId="77777777" w:rsidR="0079365F" w:rsidRPr="00AC351B" w:rsidRDefault="0079365F" w:rsidP="0079365F">
            <w:pPr>
              <w:pStyle w:val="TAC"/>
            </w:pPr>
            <w:r w:rsidRPr="00AC351B">
              <w:t>Bits</w:t>
            </w:r>
          </w:p>
        </w:tc>
        <w:tc>
          <w:tcPr>
            <w:tcW w:w="661" w:type="pct"/>
            <w:vAlign w:val="center"/>
          </w:tcPr>
          <w:p w14:paraId="4D3DAFAD" w14:textId="32DDEE3A" w:rsidR="0079365F" w:rsidRPr="00AC351B" w:rsidRDefault="0079365F" w:rsidP="0079365F">
            <w:pPr>
              <w:pStyle w:val="TAC"/>
            </w:pPr>
            <w:r w:rsidRPr="00AC351B">
              <w:rPr>
                <w:rFonts w:eastAsia="DengXian"/>
              </w:rPr>
              <w:t>24</w:t>
            </w:r>
          </w:p>
        </w:tc>
        <w:tc>
          <w:tcPr>
            <w:tcW w:w="661" w:type="pct"/>
            <w:vAlign w:val="center"/>
          </w:tcPr>
          <w:p w14:paraId="5289503F" w14:textId="77777777" w:rsidR="0079365F" w:rsidRPr="00AC351B" w:rsidRDefault="0079365F" w:rsidP="0079365F">
            <w:pPr>
              <w:pStyle w:val="TAC"/>
            </w:pPr>
          </w:p>
        </w:tc>
        <w:tc>
          <w:tcPr>
            <w:tcW w:w="661" w:type="pct"/>
            <w:vAlign w:val="center"/>
          </w:tcPr>
          <w:p w14:paraId="78D856E7" w14:textId="77777777" w:rsidR="0079365F" w:rsidRPr="00AC351B" w:rsidRDefault="0079365F" w:rsidP="0079365F">
            <w:pPr>
              <w:pStyle w:val="TAC"/>
              <w:rPr>
                <w:rFonts w:cs="Arial"/>
              </w:rPr>
            </w:pPr>
          </w:p>
        </w:tc>
        <w:tc>
          <w:tcPr>
            <w:tcW w:w="747" w:type="pct"/>
            <w:vAlign w:val="center"/>
          </w:tcPr>
          <w:p w14:paraId="1E8AC9D7" w14:textId="77777777" w:rsidR="0079365F" w:rsidRPr="00AC351B" w:rsidRDefault="0079365F" w:rsidP="0079365F">
            <w:pPr>
              <w:pStyle w:val="TAC"/>
              <w:rPr>
                <w:rFonts w:cs="Arial"/>
              </w:rPr>
            </w:pPr>
          </w:p>
        </w:tc>
        <w:tc>
          <w:tcPr>
            <w:tcW w:w="673" w:type="pct"/>
          </w:tcPr>
          <w:p w14:paraId="4D6E0290" w14:textId="77777777" w:rsidR="0079365F" w:rsidRPr="00AC351B" w:rsidRDefault="0079365F" w:rsidP="0079365F">
            <w:pPr>
              <w:pStyle w:val="TAC"/>
              <w:rPr>
                <w:rFonts w:cs="Arial"/>
              </w:rPr>
            </w:pPr>
          </w:p>
        </w:tc>
      </w:tr>
      <w:tr w:rsidR="0079365F" w:rsidRPr="00AC351B" w14:paraId="584E6FD3" w14:textId="77777777" w:rsidTr="0079365F">
        <w:trPr>
          <w:jc w:val="center"/>
        </w:trPr>
        <w:tc>
          <w:tcPr>
            <w:tcW w:w="1236" w:type="pct"/>
            <w:vAlign w:val="center"/>
          </w:tcPr>
          <w:p w14:paraId="15F2B8A0" w14:textId="7F687E56" w:rsidR="0079365F" w:rsidRPr="00AC351B" w:rsidRDefault="0079365F" w:rsidP="0079365F">
            <w:pPr>
              <w:pStyle w:val="TAL"/>
            </w:pPr>
            <w:r w:rsidRPr="00AC351B">
              <w:t>Number of Code Blocks per Slot</w:t>
            </w:r>
          </w:p>
        </w:tc>
        <w:tc>
          <w:tcPr>
            <w:tcW w:w="362" w:type="pct"/>
            <w:vAlign w:val="center"/>
          </w:tcPr>
          <w:p w14:paraId="1BA1872D" w14:textId="77777777" w:rsidR="0079365F" w:rsidRPr="00AC351B" w:rsidRDefault="0079365F" w:rsidP="0079365F">
            <w:pPr>
              <w:pStyle w:val="TAC"/>
            </w:pPr>
          </w:p>
        </w:tc>
        <w:tc>
          <w:tcPr>
            <w:tcW w:w="661" w:type="pct"/>
            <w:vAlign w:val="center"/>
          </w:tcPr>
          <w:p w14:paraId="1ECB93E7" w14:textId="77777777" w:rsidR="0079365F" w:rsidRPr="00AC351B" w:rsidRDefault="0079365F" w:rsidP="0079365F">
            <w:pPr>
              <w:pStyle w:val="TAC"/>
            </w:pPr>
          </w:p>
        </w:tc>
        <w:tc>
          <w:tcPr>
            <w:tcW w:w="661" w:type="pct"/>
            <w:vAlign w:val="center"/>
          </w:tcPr>
          <w:p w14:paraId="02F5D47F" w14:textId="77777777" w:rsidR="0079365F" w:rsidRPr="00AC351B" w:rsidRDefault="0079365F" w:rsidP="0079365F">
            <w:pPr>
              <w:pStyle w:val="TAC"/>
            </w:pPr>
          </w:p>
        </w:tc>
        <w:tc>
          <w:tcPr>
            <w:tcW w:w="661" w:type="pct"/>
            <w:vAlign w:val="center"/>
          </w:tcPr>
          <w:p w14:paraId="2BE5BBDE" w14:textId="77777777" w:rsidR="0079365F" w:rsidRPr="00AC351B" w:rsidRDefault="0079365F" w:rsidP="0079365F">
            <w:pPr>
              <w:pStyle w:val="TAC"/>
              <w:rPr>
                <w:rFonts w:cs="Arial"/>
              </w:rPr>
            </w:pPr>
          </w:p>
        </w:tc>
        <w:tc>
          <w:tcPr>
            <w:tcW w:w="747" w:type="pct"/>
            <w:vAlign w:val="center"/>
          </w:tcPr>
          <w:p w14:paraId="2765022D" w14:textId="77777777" w:rsidR="0079365F" w:rsidRPr="00AC351B" w:rsidRDefault="0079365F" w:rsidP="0079365F">
            <w:pPr>
              <w:pStyle w:val="TAC"/>
              <w:rPr>
                <w:rFonts w:cs="Arial"/>
              </w:rPr>
            </w:pPr>
          </w:p>
        </w:tc>
        <w:tc>
          <w:tcPr>
            <w:tcW w:w="673" w:type="pct"/>
          </w:tcPr>
          <w:p w14:paraId="6911509C" w14:textId="77777777" w:rsidR="0079365F" w:rsidRPr="00AC351B" w:rsidRDefault="0079365F" w:rsidP="0079365F">
            <w:pPr>
              <w:pStyle w:val="TAC"/>
              <w:rPr>
                <w:rFonts w:cs="Arial"/>
              </w:rPr>
            </w:pPr>
          </w:p>
        </w:tc>
      </w:tr>
      <w:tr w:rsidR="0079365F" w:rsidRPr="00AC351B" w14:paraId="2F683048" w14:textId="77777777" w:rsidTr="0079365F">
        <w:trPr>
          <w:jc w:val="center"/>
        </w:trPr>
        <w:tc>
          <w:tcPr>
            <w:tcW w:w="1236" w:type="pct"/>
            <w:vAlign w:val="center"/>
          </w:tcPr>
          <w:p w14:paraId="5424D4DB" w14:textId="6F5E58FE" w:rsidR="0079365F" w:rsidRPr="00AC351B" w:rsidRDefault="0079365F" w:rsidP="0079365F">
            <w:pPr>
              <w:pStyle w:val="TAL"/>
            </w:pPr>
            <w:r w:rsidRPr="00AC351B">
              <w:t xml:space="preserve">  For Slot i = 0</w:t>
            </w:r>
          </w:p>
        </w:tc>
        <w:tc>
          <w:tcPr>
            <w:tcW w:w="362" w:type="pct"/>
            <w:vAlign w:val="center"/>
          </w:tcPr>
          <w:p w14:paraId="2406C248" w14:textId="77777777" w:rsidR="0079365F" w:rsidRPr="00AC351B" w:rsidRDefault="0079365F" w:rsidP="0079365F">
            <w:pPr>
              <w:pStyle w:val="TAC"/>
            </w:pPr>
            <w:r w:rsidRPr="00AC351B">
              <w:t>CBs</w:t>
            </w:r>
          </w:p>
        </w:tc>
        <w:tc>
          <w:tcPr>
            <w:tcW w:w="661" w:type="pct"/>
            <w:vAlign w:val="center"/>
          </w:tcPr>
          <w:p w14:paraId="32580D23" w14:textId="7B334D54" w:rsidR="0079365F" w:rsidRPr="00AC351B" w:rsidRDefault="0079365F" w:rsidP="0079365F">
            <w:pPr>
              <w:pStyle w:val="TAC"/>
            </w:pPr>
            <w:r w:rsidRPr="00AC351B">
              <w:rPr>
                <w:rFonts w:eastAsia="DengXian"/>
              </w:rPr>
              <w:t>N/A</w:t>
            </w:r>
          </w:p>
        </w:tc>
        <w:tc>
          <w:tcPr>
            <w:tcW w:w="661" w:type="pct"/>
            <w:vAlign w:val="center"/>
          </w:tcPr>
          <w:p w14:paraId="76FCCE67" w14:textId="77777777" w:rsidR="0079365F" w:rsidRPr="00AC351B" w:rsidRDefault="0079365F" w:rsidP="0079365F">
            <w:pPr>
              <w:pStyle w:val="TAC"/>
            </w:pPr>
          </w:p>
        </w:tc>
        <w:tc>
          <w:tcPr>
            <w:tcW w:w="661" w:type="pct"/>
            <w:vAlign w:val="center"/>
          </w:tcPr>
          <w:p w14:paraId="5B874BB0" w14:textId="77777777" w:rsidR="0079365F" w:rsidRPr="00AC351B" w:rsidRDefault="0079365F" w:rsidP="0079365F">
            <w:pPr>
              <w:pStyle w:val="TAC"/>
              <w:rPr>
                <w:rFonts w:cs="Arial"/>
              </w:rPr>
            </w:pPr>
          </w:p>
        </w:tc>
        <w:tc>
          <w:tcPr>
            <w:tcW w:w="747" w:type="pct"/>
            <w:vAlign w:val="center"/>
          </w:tcPr>
          <w:p w14:paraId="706F8BF5" w14:textId="77777777" w:rsidR="0079365F" w:rsidRPr="00AC351B" w:rsidRDefault="0079365F" w:rsidP="0079365F">
            <w:pPr>
              <w:pStyle w:val="TAC"/>
              <w:rPr>
                <w:rFonts w:cs="Arial"/>
              </w:rPr>
            </w:pPr>
          </w:p>
        </w:tc>
        <w:tc>
          <w:tcPr>
            <w:tcW w:w="673" w:type="pct"/>
          </w:tcPr>
          <w:p w14:paraId="02591ADD" w14:textId="77777777" w:rsidR="0079365F" w:rsidRPr="00AC351B" w:rsidRDefault="0079365F" w:rsidP="0079365F">
            <w:pPr>
              <w:pStyle w:val="TAC"/>
              <w:rPr>
                <w:rFonts w:cs="Arial"/>
              </w:rPr>
            </w:pPr>
          </w:p>
        </w:tc>
      </w:tr>
      <w:tr w:rsidR="0079365F" w:rsidRPr="00AC351B" w14:paraId="2D645FF0" w14:textId="77777777" w:rsidTr="0079365F">
        <w:trPr>
          <w:jc w:val="center"/>
        </w:trPr>
        <w:tc>
          <w:tcPr>
            <w:tcW w:w="1236" w:type="pct"/>
            <w:vAlign w:val="center"/>
          </w:tcPr>
          <w:p w14:paraId="4B110323" w14:textId="4E19BB62" w:rsidR="0079365F" w:rsidRPr="00AC351B" w:rsidRDefault="0079365F" w:rsidP="0079365F">
            <w:pPr>
              <w:pStyle w:val="TAL"/>
            </w:pPr>
            <w:r w:rsidRPr="00AC351B">
              <w:t xml:space="preserve">  For Slots i = 1,…, 19</w:t>
            </w:r>
          </w:p>
        </w:tc>
        <w:tc>
          <w:tcPr>
            <w:tcW w:w="362" w:type="pct"/>
            <w:vAlign w:val="center"/>
          </w:tcPr>
          <w:p w14:paraId="66B24368" w14:textId="77777777" w:rsidR="0079365F" w:rsidRPr="00AC351B" w:rsidRDefault="0079365F" w:rsidP="0079365F">
            <w:pPr>
              <w:pStyle w:val="TAC"/>
            </w:pPr>
            <w:r w:rsidRPr="00AC351B">
              <w:t>CBs</w:t>
            </w:r>
          </w:p>
        </w:tc>
        <w:tc>
          <w:tcPr>
            <w:tcW w:w="661" w:type="pct"/>
            <w:vAlign w:val="center"/>
          </w:tcPr>
          <w:p w14:paraId="5FD0E9FC" w14:textId="4C208B74" w:rsidR="0079365F" w:rsidRPr="00AC351B" w:rsidRDefault="0079365F" w:rsidP="0079365F">
            <w:pPr>
              <w:pStyle w:val="TAC"/>
            </w:pPr>
            <w:r w:rsidRPr="00AC351B">
              <w:rPr>
                <w:rFonts w:eastAsia="DengXian"/>
              </w:rPr>
              <w:t>1</w:t>
            </w:r>
          </w:p>
        </w:tc>
        <w:tc>
          <w:tcPr>
            <w:tcW w:w="661" w:type="pct"/>
            <w:vAlign w:val="center"/>
          </w:tcPr>
          <w:p w14:paraId="6CAD5664" w14:textId="77777777" w:rsidR="0079365F" w:rsidRPr="00AC351B" w:rsidRDefault="0079365F" w:rsidP="0079365F">
            <w:pPr>
              <w:pStyle w:val="TAC"/>
            </w:pPr>
          </w:p>
        </w:tc>
        <w:tc>
          <w:tcPr>
            <w:tcW w:w="661" w:type="pct"/>
            <w:vAlign w:val="center"/>
          </w:tcPr>
          <w:p w14:paraId="50D81F1B" w14:textId="77777777" w:rsidR="0079365F" w:rsidRPr="00AC351B" w:rsidRDefault="0079365F" w:rsidP="0079365F">
            <w:pPr>
              <w:pStyle w:val="TAC"/>
              <w:rPr>
                <w:rFonts w:cs="Arial"/>
              </w:rPr>
            </w:pPr>
          </w:p>
        </w:tc>
        <w:tc>
          <w:tcPr>
            <w:tcW w:w="747" w:type="pct"/>
            <w:vAlign w:val="center"/>
          </w:tcPr>
          <w:p w14:paraId="0E2E347D" w14:textId="77777777" w:rsidR="0079365F" w:rsidRPr="00AC351B" w:rsidRDefault="0079365F" w:rsidP="0079365F">
            <w:pPr>
              <w:pStyle w:val="TAC"/>
              <w:rPr>
                <w:rFonts w:cs="Arial"/>
              </w:rPr>
            </w:pPr>
          </w:p>
        </w:tc>
        <w:tc>
          <w:tcPr>
            <w:tcW w:w="673" w:type="pct"/>
          </w:tcPr>
          <w:p w14:paraId="1DA0658C" w14:textId="77777777" w:rsidR="0079365F" w:rsidRPr="00AC351B" w:rsidRDefault="0079365F" w:rsidP="0079365F">
            <w:pPr>
              <w:pStyle w:val="TAC"/>
              <w:rPr>
                <w:rFonts w:cs="Arial"/>
              </w:rPr>
            </w:pPr>
          </w:p>
        </w:tc>
      </w:tr>
      <w:tr w:rsidR="0079365F" w:rsidRPr="00AC351B" w14:paraId="33180490" w14:textId="77777777" w:rsidTr="0079365F">
        <w:trPr>
          <w:jc w:val="center"/>
        </w:trPr>
        <w:tc>
          <w:tcPr>
            <w:tcW w:w="1236" w:type="pct"/>
            <w:vAlign w:val="center"/>
          </w:tcPr>
          <w:p w14:paraId="7EC136E0" w14:textId="6041C1FB" w:rsidR="0079365F" w:rsidRPr="00AC351B" w:rsidRDefault="0079365F" w:rsidP="0079365F">
            <w:pPr>
              <w:pStyle w:val="TAL"/>
            </w:pPr>
            <w:r w:rsidRPr="00AC351B">
              <w:t>Binary Channel Bits Per Slot</w:t>
            </w:r>
          </w:p>
        </w:tc>
        <w:tc>
          <w:tcPr>
            <w:tcW w:w="362" w:type="pct"/>
            <w:vAlign w:val="center"/>
          </w:tcPr>
          <w:p w14:paraId="55633486" w14:textId="77777777" w:rsidR="0079365F" w:rsidRPr="00AC351B" w:rsidRDefault="0079365F" w:rsidP="0079365F">
            <w:pPr>
              <w:pStyle w:val="TAC"/>
            </w:pPr>
          </w:p>
        </w:tc>
        <w:tc>
          <w:tcPr>
            <w:tcW w:w="661" w:type="pct"/>
            <w:vAlign w:val="center"/>
          </w:tcPr>
          <w:p w14:paraId="59E2C9FA" w14:textId="77777777" w:rsidR="0079365F" w:rsidRPr="00AC351B" w:rsidRDefault="0079365F" w:rsidP="0079365F">
            <w:pPr>
              <w:pStyle w:val="TAC"/>
            </w:pPr>
          </w:p>
        </w:tc>
        <w:tc>
          <w:tcPr>
            <w:tcW w:w="661" w:type="pct"/>
            <w:vAlign w:val="center"/>
          </w:tcPr>
          <w:p w14:paraId="6C6B58BB" w14:textId="77777777" w:rsidR="0079365F" w:rsidRPr="00AC351B" w:rsidRDefault="0079365F" w:rsidP="0079365F">
            <w:pPr>
              <w:pStyle w:val="TAC"/>
            </w:pPr>
          </w:p>
        </w:tc>
        <w:tc>
          <w:tcPr>
            <w:tcW w:w="661" w:type="pct"/>
            <w:vAlign w:val="center"/>
          </w:tcPr>
          <w:p w14:paraId="6D37E0C3" w14:textId="77777777" w:rsidR="0079365F" w:rsidRPr="00AC351B" w:rsidRDefault="0079365F" w:rsidP="0079365F">
            <w:pPr>
              <w:pStyle w:val="TAC"/>
              <w:rPr>
                <w:rFonts w:cs="Arial"/>
              </w:rPr>
            </w:pPr>
          </w:p>
        </w:tc>
        <w:tc>
          <w:tcPr>
            <w:tcW w:w="747" w:type="pct"/>
            <w:vAlign w:val="center"/>
          </w:tcPr>
          <w:p w14:paraId="13B68929" w14:textId="77777777" w:rsidR="0079365F" w:rsidRPr="00AC351B" w:rsidRDefault="0079365F" w:rsidP="0079365F">
            <w:pPr>
              <w:pStyle w:val="TAC"/>
              <w:rPr>
                <w:rFonts w:cs="Arial"/>
              </w:rPr>
            </w:pPr>
          </w:p>
        </w:tc>
        <w:tc>
          <w:tcPr>
            <w:tcW w:w="673" w:type="pct"/>
          </w:tcPr>
          <w:p w14:paraId="5CB8A829" w14:textId="77777777" w:rsidR="0079365F" w:rsidRPr="00AC351B" w:rsidRDefault="0079365F" w:rsidP="0079365F">
            <w:pPr>
              <w:pStyle w:val="TAC"/>
              <w:rPr>
                <w:rFonts w:cs="Arial"/>
              </w:rPr>
            </w:pPr>
          </w:p>
        </w:tc>
      </w:tr>
      <w:tr w:rsidR="0079365F" w:rsidRPr="00AC351B" w14:paraId="2EAB9886" w14:textId="77777777" w:rsidTr="0079365F">
        <w:trPr>
          <w:jc w:val="center"/>
        </w:trPr>
        <w:tc>
          <w:tcPr>
            <w:tcW w:w="1236" w:type="pct"/>
            <w:vAlign w:val="center"/>
          </w:tcPr>
          <w:p w14:paraId="3B73CFB8" w14:textId="2D95B647" w:rsidR="0079365F" w:rsidRPr="00AC351B" w:rsidRDefault="0079365F" w:rsidP="0079365F">
            <w:pPr>
              <w:pStyle w:val="TAL"/>
            </w:pPr>
            <w:r w:rsidRPr="00AC351B">
              <w:t xml:space="preserve">  For Slot i = 0</w:t>
            </w:r>
          </w:p>
        </w:tc>
        <w:tc>
          <w:tcPr>
            <w:tcW w:w="362" w:type="pct"/>
            <w:vAlign w:val="center"/>
          </w:tcPr>
          <w:p w14:paraId="64F4A3A7" w14:textId="77777777" w:rsidR="0079365F" w:rsidRPr="00AC351B" w:rsidRDefault="0079365F" w:rsidP="0079365F">
            <w:pPr>
              <w:pStyle w:val="TAC"/>
            </w:pPr>
            <w:r w:rsidRPr="00AC351B">
              <w:t>Bits</w:t>
            </w:r>
          </w:p>
        </w:tc>
        <w:tc>
          <w:tcPr>
            <w:tcW w:w="661" w:type="pct"/>
            <w:vAlign w:val="center"/>
          </w:tcPr>
          <w:p w14:paraId="18372765" w14:textId="71E58ED2" w:rsidR="0079365F" w:rsidRPr="00AC351B" w:rsidRDefault="0079365F" w:rsidP="0079365F">
            <w:pPr>
              <w:pStyle w:val="TAC"/>
            </w:pPr>
            <w:r w:rsidRPr="00AC351B">
              <w:rPr>
                <w:rFonts w:eastAsia="DengXian"/>
              </w:rPr>
              <w:t>N/A</w:t>
            </w:r>
          </w:p>
        </w:tc>
        <w:tc>
          <w:tcPr>
            <w:tcW w:w="661" w:type="pct"/>
            <w:vAlign w:val="center"/>
          </w:tcPr>
          <w:p w14:paraId="16EF0C7C" w14:textId="77777777" w:rsidR="0079365F" w:rsidRPr="00AC351B" w:rsidRDefault="0079365F" w:rsidP="0079365F">
            <w:pPr>
              <w:pStyle w:val="TAC"/>
            </w:pPr>
          </w:p>
        </w:tc>
        <w:tc>
          <w:tcPr>
            <w:tcW w:w="661" w:type="pct"/>
            <w:vAlign w:val="center"/>
          </w:tcPr>
          <w:p w14:paraId="6BBEACC3" w14:textId="77777777" w:rsidR="0079365F" w:rsidRPr="00AC351B" w:rsidRDefault="0079365F" w:rsidP="0079365F">
            <w:pPr>
              <w:pStyle w:val="TAC"/>
              <w:rPr>
                <w:rFonts w:cs="Arial"/>
              </w:rPr>
            </w:pPr>
          </w:p>
        </w:tc>
        <w:tc>
          <w:tcPr>
            <w:tcW w:w="747" w:type="pct"/>
            <w:vAlign w:val="center"/>
          </w:tcPr>
          <w:p w14:paraId="0CF6AC21" w14:textId="77777777" w:rsidR="0079365F" w:rsidRPr="00AC351B" w:rsidRDefault="0079365F" w:rsidP="0079365F">
            <w:pPr>
              <w:pStyle w:val="TAC"/>
              <w:rPr>
                <w:rFonts w:cs="Arial"/>
              </w:rPr>
            </w:pPr>
          </w:p>
        </w:tc>
        <w:tc>
          <w:tcPr>
            <w:tcW w:w="673" w:type="pct"/>
          </w:tcPr>
          <w:p w14:paraId="6E36280E" w14:textId="77777777" w:rsidR="0079365F" w:rsidRPr="00AC351B" w:rsidRDefault="0079365F" w:rsidP="0079365F">
            <w:pPr>
              <w:pStyle w:val="TAC"/>
              <w:rPr>
                <w:rFonts w:cs="Arial"/>
              </w:rPr>
            </w:pPr>
          </w:p>
        </w:tc>
      </w:tr>
      <w:tr w:rsidR="0079365F" w:rsidRPr="00AC351B" w14:paraId="147BB735" w14:textId="77777777" w:rsidTr="0079365F">
        <w:trPr>
          <w:jc w:val="center"/>
        </w:trPr>
        <w:tc>
          <w:tcPr>
            <w:tcW w:w="1236" w:type="pct"/>
            <w:vAlign w:val="center"/>
          </w:tcPr>
          <w:p w14:paraId="080714D7" w14:textId="12806085" w:rsidR="0079365F" w:rsidRPr="00AC351B" w:rsidRDefault="0079365F" w:rsidP="0079365F">
            <w:pPr>
              <w:pStyle w:val="TAL"/>
            </w:pPr>
            <w:r w:rsidRPr="00AC351B">
              <w:t xml:space="preserve">  For Slots i = 10, 11</w:t>
            </w:r>
          </w:p>
        </w:tc>
        <w:tc>
          <w:tcPr>
            <w:tcW w:w="362" w:type="pct"/>
            <w:vAlign w:val="center"/>
          </w:tcPr>
          <w:p w14:paraId="12B72C83" w14:textId="77777777" w:rsidR="0079365F" w:rsidRPr="00AC351B" w:rsidRDefault="0079365F" w:rsidP="0079365F">
            <w:pPr>
              <w:pStyle w:val="TAC"/>
            </w:pPr>
            <w:r w:rsidRPr="00AC351B">
              <w:t>Bits</w:t>
            </w:r>
          </w:p>
        </w:tc>
        <w:tc>
          <w:tcPr>
            <w:tcW w:w="661" w:type="pct"/>
            <w:vAlign w:val="center"/>
          </w:tcPr>
          <w:p w14:paraId="18335E1B" w14:textId="6A1B12F7" w:rsidR="0079365F" w:rsidRPr="00AC351B" w:rsidRDefault="0079365F" w:rsidP="0079365F">
            <w:pPr>
              <w:pStyle w:val="TAC"/>
            </w:pPr>
            <w:r w:rsidRPr="00AC351B">
              <w:rPr>
                <w:rFonts w:eastAsia="DengXian"/>
              </w:rPr>
              <w:t>13,104</w:t>
            </w:r>
          </w:p>
        </w:tc>
        <w:tc>
          <w:tcPr>
            <w:tcW w:w="661" w:type="pct"/>
            <w:vAlign w:val="center"/>
          </w:tcPr>
          <w:p w14:paraId="05ADF459" w14:textId="77777777" w:rsidR="0079365F" w:rsidRPr="00AC351B" w:rsidRDefault="0079365F" w:rsidP="0079365F">
            <w:pPr>
              <w:pStyle w:val="TAC"/>
            </w:pPr>
          </w:p>
        </w:tc>
        <w:tc>
          <w:tcPr>
            <w:tcW w:w="661" w:type="pct"/>
            <w:vAlign w:val="center"/>
          </w:tcPr>
          <w:p w14:paraId="7D83B932" w14:textId="77777777" w:rsidR="0079365F" w:rsidRPr="00AC351B" w:rsidRDefault="0079365F" w:rsidP="0079365F">
            <w:pPr>
              <w:pStyle w:val="TAC"/>
              <w:rPr>
                <w:rFonts w:cs="Arial"/>
              </w:rPr>
            </w:pPr>
          </w:p>
        </w:tc>
        <w:tc>
          <w:tcPr>
            <w:tcW w:w="747" w:type="pct"/>
            <w:vAlign w:val="center"/>
          </w:tcPr>
          <w:p w14:paraId="41649C37" w14:textId="77777777" w:rsidR="0079365F" w:rsidRPr="00AC351B" w:rsidRDefault="0079365F" w:rsidP="0079365F">
            <w:pPr>
              <w:pStyle w:val="TAC"/>
              <w:rPr>
                <w:rFonts w:cs="Arial"/>
              </w:rPr>
            </w:pPr>
          </w:p>
        </w:tc>
        <w:tc>
          <w:tcPr>
            <w:tcW w:w="673" w:type="pct"/>
          </w:tcPr>
          <w:p w14:paraId="4BC9B6EE" w14:textId="77777777" w:rsidR="0079365F" w:rsidRPr="00AC351B" w:rsidRDefault="0079365F" w:rsidP="0079365F">
            <w:pPr>
              <w:pStyle w:val="TAC"/>
              <w:rPr>
                <w:rFonts w:cs="Arial"/>
              </w:rPr>
            </w:pPr>
          </w:p>
        </w:tc>
      </w:tr>
      <w:tr w:rsidR="0079365F" w:rsidRPr="00AC351B" w14:paraId="50EDEB98" w14:textId="77777777" w:rsidTr="0079365F">
        <w:trPr>
          <w:jc w:val="center"/>
        </w:trPr>
        <w:tc>
          <w:tcPr>
            <w:tcW w:w="1236" w:type="pct"/>
            <w:vAlign w:val="center"/>
          </w:tcPr>
          <w:p w14:paraId="6930318F" w14:textId="1B61D5F3" w:rsidR="0079365F" w:rsidRPr="00AC351B" w:rsidRDefault="0079365F" w:rsidP="0079365F">
            <w:pPr>
              <w:pStyle w:val="TAL"/>
            </w:pPr>
            <w:r w:rsidRPr="00AC351B">
              <w:t xml:space="preserve">  For Slots i =1,…, 9, 12, …, 19</w:t>
            </w:r>
          </w:p>
        </w:tc>
        <w:tc>
          <w:tcPr>
            <w:tcW w:w="362" w:type="pct"/>
            <w:vAlign w:val="center"/>
          </w:tcPr>
          <w:p w14:paraId="78EA3BD3" w14:textId="77777777" w:rsidR="0079365F" w:rsidRPr="00AC351B" w:rsidRDefault="0079365F" w:rsidP="0079365F">
            <w:pPr>
              <w:pStyle w:val="TAC"/>
            </w:pPr>
            <w:r w:rsidRPr="00AC351B">
              <w:t>Bits</w:t>
            </w:r>
          </w:p>
        </w:tc>
        <w:tc>
          <w:tcPr>
            <w:tcW w:w="661" w:type="pct"/>
            <w:vAlign w:val="center"/>
          </w:tcPr>
          <w:p w14:paraId="4D05F7AD" w14:textId="2BB36ED7" w:rsidR="0079365F" w:rsidRPr="00AC351B" w:rsidRDefault="0079365F" w:rsidP="0079365F">
            <w:pPr>
              <w:pStyle w:val="TAC"/>
            </w:pPr>
            <w:r w:rsidRPr="00AC351B">
              <w:rPr>
                <w:rFonts w:eastAsia="DengXian"/>
              </w:rPr>
              <w:t>13,728</w:t>
            </w:r>
          </w:p>
        </w:tc>
        <w:tc>
          <w:tcPr>
            <w:tcW w:w="661" w:type="pct"/>
            <w:vAlign w:val="center"/>
          </w:tcPr>
          <w:p w14:paraId="78FB8295" w14:textId="77777777" w:rsidR="0079365F" w:rsidRPr="00AC351B" w:rsidRDefault="0079365F" w:rsidP="0079365F">
            <w:pPr>
              <w:pStyle w:val="TAC"/>
            </w:pPr>
          </w:p>
        </w:tc>
        <w:tc>
          <w:tcPr>
            <w:tcW w:w="661" w:type="pct"/>
            <w:vAlign w:val="center"/>
          </w:tcPr>
          <w:p w14:paraId="63CD8D0E" w14:textId="77777777" w:rsidR="0079365F" w:rsidRPr="00AC351B" w:rsidRDefault="0079365F" w:rsidP="0079365F">
            <w:pPr>
              <w:pStyle w:val="TAC"/>
              <w:rPr>
                <w:rFonts w:cs="Arial"/>
              </w:rPr>
            </w:pPr>
          </w:p>
        </w:tc>
        <w:tc>
          <w:tcPr>
            <w:tcW w:w="747" w:type="pct"/>
            <w:vAlign w:val="center"/>
          </w:tcPr>
          <w:p w14:paraId="5FA946E6" w14:textId="77777777" w:rsidR="0079365F" w:rsidRPr="00AC351B" w:rsidRDefault="0079365F" w:rsidP="0079365F">
            <w:pPr>
              <w:pStyle w:val="TAC"/>
              <w:rPr>
                <w:rFonts w:cs="Arial"/>
              </w:rPr>
            </w:pPr>
          </w:p>
        </w:tc>
        <w:tc>
          <w:tcPr>
            <w:tcW w:w="673" w:type="pct"/>
          </w:tcPr>
          <w:p w14:paraId="7C11C635" w14:textId="77777777" w:rsidR="0079365F" w:rsidRPr="00AC351B" w:rsidRDefault="0079365F" w:rsidP="0079365F">
            <w:pPr>
              <w:pStyle w:val="TAC"/>
              <w:rPr>
                <w:rFonts w:cs="Arial"/>
              </w:rPr>
            </w:pPr>
          </w:p>
        </w:tc>
      </w:tr>
      <w:tr w:rsidR="0079365F" w:rsidRPr="00AC351B" w14:paraId="1F4DBD96" w14:textId="77777777" w:rsidTr="0079365F">
        <w:trPr>
          <w:jc w:val="center"/>
        </w:trPr>
        <w:tc>
          <w:tcPr>
            <w:tcW w:w="1236" w:type="pct"/>
            <w:vAlign w:val="center"/>
          </w:tcPr>
          <w:p w14:paraId="5274084D" w14:textId="492BB27D" w:rsidR="0079365F" w:rsidRPr="00AC351B" w:rsidRDefault="0079365F" w:rsidP="0079365F">
            <w:pPr>
              <w:pStyle w:val="TAL"/>
            </w:pPr>
            <w:r w:rsidRPr="00AC351B">
              <w:t>Max. Throughput averaged over 2 frames</w:t>
            </w:r>
          </w:p>
        </w:tc>
        <w:tc>
          <w:tcPr>
            <w:tcW w:w="362" w:type="pct"/>
            <w:vAlign w:val="center"/>
          </w:tcPr>
          <w:p w14:paraId="486F42E5" w14:textId="77777777" w:rsidR="0079365F" w:rsidRPr="00AC351B" w:rsidRDefault="0079365F" w:rsidP="0079365F">
            <w:pPr>
              <w:pStyle w:val="TAC"/>
            </w:pPr>
            <w:r w:rsidRPr="00AC351B">
              <w:t>Mbps</w:t>
            </w:r>
          </w:p>
        </w:tc>
        <w:tc>
          <w:tcPr>
            <w:tcW w:w="661" w:type="pct"/>
            <w:vAlign w:val="center"/>
          </w:tcPr>
          <w:p w14:paraId="6F662B9F" w14:textId="1DAFF12B" w:rsidR="0079365F" w:rsidRPr="00AC351B" w:rsidRDefault="0079365F" w:rsidP="0079365F">
            <w:pPr>
              <w:pStyle w:val="TAC"/>
            </w:pPr>
            <w:r w:rsidRPr="00AC351B">
              <w:rPr>
                <w:rFonts w:eastAsia="DengXian"/>
              </w:rPr>
              <w:t>3.891</w:t>
            </w:r>
          </w:p>
        </w:tc>
        <w:tc>
          <w:tcPr>
            <w:tcW w:w="661" w:type="pct"/>
            <w:vAlign w:val="center"/>
          </w:tcPr>
          <w:p w14:paraId="3DA46A33" w14:textId="77777777" w:rsidR="0079365F" w:rsidRPr="00AC351B" w:rsidRDefault="0079365F" w:rsidP="0079365F">
            <w:pPr>
              <w:pStyle w:val="TAC"/>
            </w:pPr>
          </w:p>
        </w:tc>
        <w:tc>
          <w:tcPr>
            <w:tcW w:w="661" w:type="pct"/>
            <w:vAlign w:val="center"/>
          </w:tcPr>
          <w:p w14:paraId="678AEEAE" w14:textId="77777777" w:rsidR="0079365F" w:rsidRPr="00AC351B" w:rsidRDefault="0079365F" w:rsidP="0079365F">
            <w:pPr>
              <w:pStyle w:val="TAC"/>
              <w:rPr>
                <w:rFonts w:cs="Arial"/>
              </w:rPr>
            </w:pPr>
          </w:p>
        </w:tc>
        <w:tc>
          <w:tcPr>
            <w:tcW w:w="747" w:type="pct"/>
            <w:vAlign w:val="center"/>
          </w:tcPr>
          <w:p w14:paraId="57F38657" w14:textId="77777777" w:rsidR="0079365F" w:rsidRPr="00AC351B" w:rsidRDefault="0079365F" w:rsidP="0079365F">
            <w:pPr>
              <w:pStyle w:val="TAC"/>
              <w:rPr>
                <w:rFonts w:cs="Arial"/>
              </w:rPr>
            </w:pPr>
          </w:p>
        </w:tc>
        <w:tc>
          <w:tcPr>
            <w:tcW w:w="673" w:type="pct"/>
          </w:tcPr>
          <w:p w14:paraId="34759E7C" w14:textId="77777777" w:rsidR="0079365F" w:rsidRPr="00AC351B" w:rsidRDefault="0079365F" w:rsidP="0079365F">
            <w:pPr>
              <w:pStyle w:val="TAC"/>
              <w:rPr>
                <w:rFonts w:cs="Arial"/>
              </w:rPr>
            </w:pPr>
          </w:p>
        </w:tc>
      </w:tr>
      <w:tr w:rsidR="0079365F" w:rsidRPr="00AC351B" w14:paraId="5A674CF9" w14:textId="77777777" w:rsidTr="008D0E0E">
        <w:trPr>
          <w:jc w:val="center"/>
        </w:trPr>
        <w:tc>
          <w:tcPr>
            <w:tcW w:w="5000" w:type="pct"/>
            <w:gridSpan w:val="7"/>
          </w:tcPr>
          <w:p w14:paraId="046EE25C" w14:textId="7B1336DC" w:rsidR="0079365F" w:rsidRPr="00AC351B" w:rsidRDefault="0079365F" w:rsidP="0079365F">
            <w:pPr>
              <w:pStyle w:val="TAN"/>
            </w:pPr>
            <w:r w:rsidRPr="00AC351B">
              <w:t>NOTE 1:</w:t>
            </w:r>
            <w:r w:rsidRPr="00AC351B">
              <w:tab/>
              <w:t>SS/PBCH block is transmitted in slot #0 with periodicity 20 ms</w:t>
            </w:r>
          </w:p>
          <w:p w14:paraId="2CEEA61C" w14:textId="0E765FDB" w:rsidR="0079365F" w:rsidRPr="00AC351B" w:rsidRDefault="0079365F" w:rsidP="0079365F">
            <w:pPr>
              <w:pStyle w:val="TAN"/>
            </w:pPr>
            <w:r w:rsidRPr="00AC351B">
              <w:t>NOTE 2:</w:t>
            </w:r>
            <w:r w:rsidRPr="00AC351B">
              <w:tab/>
              <w:t>Slot i is slot index per 2 frames</w:t>
            </w:r>
          </w:p>
        </w:tc>
      </w:tr>
    </w:tbl>
    <w:p w14:paraId="4800CD44" w14:textId="77777777" w:rsidR="00EC2303" w:rsidRPr="00AC351B" w:rsidRDefault="00EC2303" w:rsidP="00EC2303"/>
    <w:p w14:paraId="61CF7741" w14:textId="77777777" w:rsidR="00EC2303" w:rsidRPr="00AC351B" w:rsidRDefault="00EC2303" w:rsidP="00EC2303">
      <w:pPr>
        <w:pStyle w:val="TH"/>
      </w:pPr>
      <w:bookmarkStart w:id="3241" w:name="_CRTableA_3_2_1_12"/>
      <w:r w:rsidRPr="00AC351B">
        <w:t xml:space="preserve">Table </w:t>
      </w:r>
      <w:bookmarkEnd w:id="3241"/>
      <w:r w:rsidRPr="00AC351B">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AC351B" w14:paraId="0F505DED" w14:textId="77777777" w:rsidTr="008D0E0E">
        <w:trPr>
          <w:jc w:val="center"/>
        </w:trPr>
        <w:tc>
          <w:tcPr>
            <w:tcW w:w="711" w:type="pct"/>
            <w:shd w:val="clear" w:color="auto" w:fill="auto"/>
            <w:vAlign w:val="center"/>
          </w:tcPr>
          <w:p w14:paraId="6F1ED260" w14:textId="77777777" w:rsidR="00EC2303" w:rsidRPr="00AC351B" w:rsidRDefault="00EC2303" w:rsidP="00AE3F12">
            <w:pPr>
              <w:pStyle w:val="TAH"/>
            </w:pPr>
            <w:r w:rsidRPr="00AC351B">
              <w:t>Parameter</w:t>
            </w:r>
          </w:p>
        </w:tc>
        <w:tc>
          <w:tcPr>
            <w:tcW w:w="351" w:type="pct"/>
            <w:shd w:val="clear" w:color="auto" w:fill="auto"/>
            <w:vAlign w:val="center"/>
          </w:tcPr>
          <w:p w14:paraId="0C799DF2" w14:textId="77777777" w:rsidR="00EC2303" w:rsidRPr="00AC351B" w:rsidRDefault="00EC2303" w:rsidP="00AE3F12">
            <w:pPr>
              <w:pStyle w:val="TAH"/>
            </w:pPr>
            <w:r w:rsidRPr="00AC351B">
              <w:t>Unit</w:t>
            </w:r>
          </w:p>
        </w:tc>
        <w:tc>
          <w:tcPr>
            <w:tcW w:w="3294" w:type="pct"/>
            <w:gridSpan w:val="5"/>
            <w:shd w:val="clear" w:color="auto" w:fill="auto"/>
            <w:vAlign w:val="center"/>
          </w:tcPr>
          <w:p w14:paraId="30AD0423" w14:textId="77777777" w:rsidR="00EC2303" w:rsidRPr="00AC351B" w:rsidRDefault="00EC2303" w:rsidP="00AE3F12">
            <w:pPr>
              <w:pStyle w:val="TAH"/>
            </w:pPr>
            <w:r w:rsidRPr="00AC351B">
              <w:t>Value</w:t>
            </w:r>
          </w:p>
        </w:tc>
        <w:tc>
          <w:tcPr>
            <w:tcW w:w="643" w:type="pct"/>
          </w:tcPr>
          <w:p w14:paraId="78848788" w14:textId="77777777" w:rsidR="00EC2303" w:rsidRPr="00AC351B" w:rsidRDefault="00EC2303" w:rsidP="00AE3F12">
            <w:pPr>
              <w:pStyle w:val="TAH"/>
            </w:pPr>
          </w:p>
        </w:tc>
      </w:tr>
      <w:tr w:rsidR="00EC2303" w:rsidRPr="00AC351B" w14:paraId="6BF4A5AA" w14:textId="77777777" w:rsidTr="008D0E0E">
        <w:trPr>
          <w:jc w:val="center"/>
        </w:trPr>
        <w:tc>
          <w:tcPr>
            <w:tcW w:w="711" w:type="pct"/>
            <w:vAlign w:val="center"/>
          </w:tcPr>
          <w:p w14:paraId="193007C5" w14:textId="5697C49D" w:rsidR="00EC2303" w:rsidRPr="00AC351B" w:rsidRDefault="00EC2303" w:rsidP="00AE3F12">
            <w:pPr>
              <w:pStyle w:val="TAL"/>
            </w:pPr>
            <w:r w:rsidRPr="00AC351B">
              <w:t>Reference</w:t>
            </w:r>
            <w:r w:rsidR="008D0E0E" w:rsidRPr="00AC351B">
              <w:t xml:space="preserve"> </w:t>
            </w:r>
            <w:r w:rsidRPr="00AC351B">
              <w:t>channel</w:t>
            </w:r>
          </w:p>
        </w:tc>
        <w:tc>
          <w:tcPr>
            <w:tcW w:w="351" w:type="pct"/>
          </w:tcPr>
          <w:p w14:paraId="62A6CCA8" w14:textId="77777777" w:rsidR="00EC2303" w:rsidRPr="00AC351B" w:rsidRDefault="00EC2303" w:rsidP="00AE3F12">
            <w:pPr>
              <w:pStyle w:val="TAC"/>
            </w:pPr>
          </w:p>
        </w:tc>
        <w:tc>
          <w:tcPr>
            <w:tcW w:w="642" w:type="pct"/>
          </w:tcPr>
          <w:p w14:paraId="34063CCC" w14:textId="269877F9" w:rsidR="00EC2303" w:rsidRPr="00AC351B" w:rsidRDefault="00EC2303" w:rsidP="00AE3F12">
            <w:pPr>
              <w:pStyle w:val="TAC"/>
            </w:pPr>
            <w:r w:rsidRPr="00AC351B">
              <w:t>R.PDSCH.1-2.1</w:t>
            </w:r>
            <w:r w:rsidR="008D0E0E" w:rsidRPr="00AC351B">
              <w:t xml:space="preserve"> </w:t>
            </w:r>
            <w:r w:rsidRPr="00AC351B">
              <w:t>FDD</w:t>
            </w:r>
          </w:p>
        </w:tc>
        <w:tc>
          <w:tcPr>
            <w:tcW w:w="642" w:type="pct"/>
          </w:tcPr>
          <w:p w14:paraId="6E5729EF" w14:textId="77777777" w:rsidR="00EC2303" w:rsidRPr="00AC351B" w:rsidRDefault="00EC2303" w:rsidP="00AE3F12">
            <w:pPr>
              <w:pStyle w:val="TAC"/>
            </w:pPr>
          </w:p>
        </w:tc>
        <w:tc>
          <w:tcPr>
            <w:tcW w:w="642" w:type="pct"/>
          </w:tcPr>
          <w:p w14:paraId="20F0AF23" w14:textId="77777777" w:rsidR="00EC2303" w:rsidRPr="00AC351B" w:rsidRDefault="00EC2303" w:rsidP="00AE3F12">
            <w:pPr>
              <w:pStyle w:val="TAC"/>
            </w:pPr>
          </w:p>
        </w:tc>
        <w:tc>
          <w:tcPr>
            <w:tcW w:w="642" w:type="pct"/>
          </w:tcPr>
          <w:p w14:paraId="4C7B8830" w14:textId="77777777" w:rsidR="00EC2303" w:rsidRPr="00AC351B" w:rsidRDefault="00EC2303" w:rsidP="00AE3F12">
            <w:pPr>
              <w:pStyle w:val="TAC"/>
            </w:pPr>
          </w:p>
        </w:tc>
        <w:tc>
          <w:tcPr>
            <w:tcW w:w="725" w:type="pct"/>
          </w:tcPr>
          <w:p w14:paraId="3A24754D" w14:textId="77777777" w:rsidR="00EC2303" w:rsidRPr="00AC351B" w:rsidRDefault="00EC2303" w:rsidP="00AE3F12">
            <w:pPr>
              <w:pStyle w:val="TAC"/>
            </w:pPr>
          </w:p>
        </w:tc>
        <w:tc>
          <w:tcPr>
            <w:tcW w:w="643" w:type="pct"/>
          </w:tcPr>
          <w:p w14:paraId="23B4D8FA" w14:textId="77777777" w:rsidR="00EC2303" w:rsidRPr="00AC351B" w:rsidRDefault="00EC2303" w:rsidP="00AE3F12">
            <w:pPr>
              <w:pStyle w:val="TAC"/>
            </w:pPr>
          </w:p>
        </w:tc>
      </w:tr>
      <w:tr w:rsidR="00EC2303" w:rsidRPr="00AC351B" w14:paraId="6286299E" w14:textId="77777777" w:rsidTr="008D0E0E">
        <w:trPr>
          <w:jc w:val="center"/>
        </w:trPr>
        <w:tc>
          <w:tcPr>
            <w:tcW w:w="711" w:type="pct"/>
            <w:vAlign w:val="center"/>
          </w:tcPr>
          <w:p w14:paraId="23846977" w14:textId="14772DC9" w:rsidR="00EC2303" w:rsidRPr="00AC351B" w:rsidRDefault="00EC2303" w:rsidP="00AE3F12">
            <w:pPr>
              <w:pStyle w:val="TAL"/>
              <w:rPr>
                <w:rFonts w:cs="Arial"/>
              </w:rPr>
            </w:pPr>
            <w:r w:rsidRPr="00AC351B">
              <w:t>Channel</w:t>
            </w:r>
            <w:r w:rsidR="008D0E0E" w:rsidRPr="00AC351B">
              <w:t xml:space="preserve"> </w:t>
            </w:r>
            <w:r w:rsidRPr="00AC351B">
              <w:t>bandwidth</w:t>
            </w:r>
          </w:p>
        </w:tc>
        <w:tc>
          <w:tcPr>
            <w:tcW w:w="351" w:type="pct"/>
          </w:tcPr>
          <w:p w14:paraId="29CEB3B4" w14:textId="77777777" w:rsidR="00EC2303" w:rsidRPr="00AC351B" w:rsidRDefault="00EC2303" w:rsidP="00AE3F12">
            <w:pPr>
              <w:pStyle w:val="TAC"/>
              <w:rPr>
                <w:rFonts w:cs="Arial"/>
              </w:rPr>
            </w:pPr>
            <w:r w:rsidRPr="00AC351B">
              <w:rPr>
                <w:rFonts w:cs="Arial"/>
              </w:rPr>
              <w:t>MHz</w:t>
            </w:r>
          </w:p>
        </w:tc>
        <w:tc>
          <w:tcPr>
            <w:tcW w:w="642" w:type="pct"/>
          </w:tcPr>
          <w:p w14:paraId="79D0C014" w14:textId="77777777" w:rsidR="00EC2303" w:rsidRPr="00AC351B" w:rsidRDefault="00EC2303" w:rsidP="00AE3F12">
            <w:pPr>
              <w:pStyle w:val="TAC"/>
              <w:rPr>
                <w:rFonts w:cs="Arial"/>
              </w:rPr>
            </w:pPr>
            <w:r w:rsidRPr="00AC351B">
              <w:rPr>
                <w:rFonts w:cs="Arial"/>
              </w:rPr>
              <w:t>10</w:t>
            </w:r>
          </w:p>
        </w:tc>
        <w:tc>
          <w:tcPr>
            <w:tcW w:w="642" w:type="pct"/>
          </w:tcPr>
          <w:p w14:paraId="5865A83D" w14:textId="77777777" w:rsidR="00EC2303" w:rsidRPr="00AC351B" w:rsidRDefault="00EC2303" w:rsidP="00AE3F12">
            <w:pPr>
              <w:pStyle w:val="TAC"/>
              <w:rPr>
                <w:rFonts w:cs="Arial"/>
              </w:rPr>
            </w:pPr>
          </w:p>
        </w:tc>
        <w:tc>
          <w:tcPr>
            <w:tcW w:w="642" w:type="pct"/>
          </w:tcPr>
          <w:p w14:paraId="4EF4186E" w14:textId="77777777" w:rsidR="00EC2303" w:rsidRPr="00AC351B" w:rsidRDefault="00EC2303" w:rsidP="00AE3F12">
            <w:pPr>
              <w:pStyle w:val="TAC"/>
              <w:rPr>
                <w:rFonts w:cs="Arial"/>
              </w:rPr>
            </w:pPr>
          </w:p>
        </w:tc>
        <w:tc>
          <w:tcPr>
            <w:tcW w:w="642" w:type="pct"/>
          </w:tcPr>
          <w:p w14:paraId="055A1FDD" w14:textId="77777777" w:rsidR="00EC2303" w:rsidRPr="00AC351B" w:rsidRDefault="00EC2303" w:rsidP="00AE3F12">
            <w:pPr>
              <w:pStyle w:val="TAC"/>
              <w:rPr>
                <w:rFonts w:cs="Arial"/>
              </w:rPr>
            </w:pPr>
          </w:p>
        </w:tc>
        <w:tc>
          <w:tcPr>
            <w:tcW w:w="725" w:type="pct"/>
          </w:tcPr>
          <w:p w14:paraId="6D8503F9" w14:textId="77777777" w:rsidR="00EC2303" w:rsidRPr="00AC351B" w:rsidRDefault="00EC2303" w:rsidP="00AE3F12">
            <w:pPr>
              <w:pStyle w:val="TAC"/>
              <w:rPr>
                <w:rFonts w:cs="Arial"/>
              </w:rPr>
            </w:pPr>
          </w:p>
        </w:tc>
        <w:tc>
          <w:tcPr>
            <w:tcW w:w="643" w:type="pct"/>
          </w:tcPr>
          <w:p w14:paraId="22F66B7C" w14:textId="77777777" w:rsidR="00EC2303" w:rsidRPr="00AC351B" w:rsidRDefault="00EC2303" w:rsidP="00AE3F12">
            <w:pPr>
              <w:pStyle w:val="TAC"/>
            </w:pPr>
          </w:p>
        </w:tc>
      </w:tr>
      <w:tr w:rsidR="00EC2303" w:rsidRPr="00AC351B" w14:paraId="0A638E6C" w14:textId="77777777" w:rsidTr="008D0E0E">
        <w:trPr>
          <w:jc w:val="center"/>
        </w:trPr>
        <w:tc>
          <w:tcPr>
            <w:tcW w:w="711" w:type="pct"/>
            <w:vAlign w:val="center"/>
          </w:tcPr>
          <w:p w14:paraId="4FF78DBB" w14:textId="76E76A52" w:rsidR="00EC2303" w:rsidRPr="00AC351B" w:rsidRDefault="00EC2303" w:rsidP="00AE3F12">
            <w:pPr>
              <w:pStyle w:val="TAL"/>
              <w:rPr>
                <w:rFonts w:cs="Arial"/>
              </w:rPr>
            </w:pPr>
            <w:r w:rsidRPr="00AC351B">
              <w:rPr>
                <w:rFonts w:cs="Arial"/>
              </w:rPr>
              <w:t>Subcarrier</w:t>
            </w:r>
            <w:r w:rsidR="008D0E0E" w:rsidRPr="00AC351B">
              <w:rPr>
                <w:rFonts w:cs="Arial"/>
              </w:rPr>
              <w:t xml:space="preserve"> </w:t>
            </w:r>
            <w:r w:rsidRPr="00AC351B">
              <w:rPr>
                <w:rFonts w:cs="Arial"/>
              </w:rPr>
              <w:t>spacing</w:t>
            </w:r>
          </w:p>
        </w:tc>
        <w:tc>
          <w:tcPr>
            <w:tcW w:w="351" w:type="pct"/>
          </w:tcPr>
          <w:p w14:paraId="67051805" w14:textId="77777777" w:rsidR="00EC2303" w:rsidRPr="00AC351B" w:rsidRDefault="00EC2303" w:rsidP="00AE3F12">
            <w:pPr>
              <w:pStyle w:val="TAC"/>
              <w:rPr>
                <w:rFonts w:cs="Arial"/>
              </w:rPr>
            </w:pPr>
            <w:r w:rsidRPr="00AC351B">
              <w:rPr>
                <w:rFonts w:cs="Arial"/>
              </w:rPr>
              <w:t>kHz</w:t>
            </w:r>
          </w:p>
        </w:tc>
        <w:tc>
          <w:tcPr>
            <w:tcW w:w="642" w:type="pct"/>
          </w:tcPr>
          <w:p w14:paraId="497776E5" w14:textId="77777777" w:rsidR="00EC2303" w:rsidRPr="00AC351B" w:rsidRDefault="00EC2303" w:rsidP="00AE3F12">
            <w:pPr>
              <w:pStyle w:val="TAC"/>
              <w:rPr>
                <w:rFonts w:cs="Arial"/>
              </w:rPr>
            </w:pPr>
            <w:r w:rsidRPr="00AC351B">
              <w:rPr>
                <w:rFonts w:cs="Arial"/>
              </w:rPr>
              <w:t>15</w:t>
            </w:r>
          </w:p>
        </w:tc>
        <w:tc>
          <w:tcPr>
            <w:tcW w:w="642" w:type="pct"/>
          </w:tcPr>
          <w:p w14:paraId="07190B6F" w14:textId="77777777" w:rsidR="00EC2303" w:rsidRPr="00AC351B" w:rsidRDefault="00EC2303" w:rsidP="00AE3F12">
            <w:pPr>
              <w:pStyle w:val="TAC"/>
              <w:rPr>
                <w:rFonts w:cs="Arial"/>
              </w:rPr>
            </w:pPr>
          </w:p>
        </w:tc>
        <w:tc>
          <w:tcPr>
            <w:tcW w:w="642" w:type="pct"/>
          </w:tcPr>
          <w:p w14:paraId="66D84570" w14:textId="77777777" w:rsidR="00EC2303" w:rsidRPr="00AC351B" w:rsidRDefault="00EC2303" w:rsidP="00AE3F12">
            <w:pPr>
              <w:pStyle w:val="TAC"/>
              <w:rPr>
                <w:rFonts w:cs="Arial"/>
              </w:rPr>
            </w:pPr>
          </w:p>
        </w:tc>
        <w:tc>
          <w:tcPr>
            <w:tcW w:w="642" w:type="pct"/>
          </w:tcPr>
          <w:p w14:paraId="11ECC8A9" w14:textId="77777777" w:rsidR="00EC2303" w:rsidRPr="00AC351B" w:rsidRDefault="00EC2303" w:rsidP="00AE3F12">
            <w:pPr>
              <w:pStyle w:val="TAC"/>
              <w:rPr>
                <w:rFonts w:cs="Arial"/>
              </w:rPr>
            </w:pPr>
          </w:p>
        </w:tc>
        <w:tc>
          <w:tcPr>
            <w:tcW w:w="725" w:type="pct"/>
          </w:tcPr>
          <w:p w14:paraId="43DAAF3F" w14:textId="77777777" w:rsidR="00EC2303" w:rsidRPr="00AC351B" w:rsidRDefault="00EC2303" w:rsidP="00AE3F12">
            <w:pPr>
              <w:pStyle w:val="TAC"/>
              <w:rPr>
                <w:rFonts w:cs="Arial"/>
              </w:rPr>
            </w:pPr>
          </w:p>
        </w:tc>
        <w:tc>
          <w:tcPr>
            <w:tcW w:w="643" w:type="pct"/>
          </w:tcPr>
          <w:p w14:paraId="3781D20A" w14:textId="77777777" w:rsidR="00EC2303" w:rsidRPr="00AC351B" w:rsidRDefault="00EC2303" w:rsidP="00AE3F12">
            <w:pPr>
              <w:pStyle w:val="TAC"/>
            </w:pPr>
          </w:p>
        </w:tc>
      </w:tr>
      <w:tr w:rsidR="00EC2303" w:rsidRPr="00AC351B" w14:paraId="22D0DD5F" w14:textId="77777777" w:rsidTr="008D0E0E">
        <w:trPr>
          <w:jc w:val="center"/>
        </w:trPr>
        <w:tc>
          <w:tcPr>
            <w:tcW w:w="711" w:type="pct"/>
            <w:vAlign w:val="center"/>
          </w:tcPr>
          <w:p w14:paraId="285B6EF9" w14:textId="7BE03F07" w:rsidR="00EC2303" w:rsidRPr="00AC351B" w:rsidRDefault="00EC2303" w:rsidP="00AE3F12">
            <w:pPr>
              <w:pStyle w:val="TAL"/>
              <w:rPr>
                <w:rFonts w:cs="Arial"/>
              </w:rPr>
            </w:pPr>
            <w:r w:rsidRPr="00AC351B">
              <w:rPr>
                <w:rFonts w:cs="Arial"/>
              </w:rPr>
              <w:t>Number</w:t>
            </w:r>
            <w:r w:rsidR="008D0E0E" w:rsidRPr="00AC351B">
              <w:rPr>
                <w:rFonts w:cs="Arial"/>
              </w:rPr>
              <w:t xml:space="preserve"> </w:t>
            </w:r>
            <w:r w:rsidRPr="00AC351B">
              <w:rPr>
                <w:rFonts w:cs="Arial"/>
              </w:rPr>
              <w:t>of</w:t>
            </w:r>
            <w:r w:rsidR="008D0E0E" w:rsidRPr="00AC351B">
              <w:rPr>
                <w:rFonts w:cs="Arial"/>
              </w:rPr>
              <w:t xml:space="preserve"> </w:t>
            </w:r>
            <w:r w:rsidRPr="00AC351B">
              <w:rPr>
                <w:rFonts w:cs="Arial"/>
              </w:rPr>
              <w:t>allocated</w:t>
            </w:r>
            <w:r w:rsidR="008D0E0E" w:rsidRPr="00AC351B">
              <w:rPr>
                <w:rFonts w:cs="Arial"/>
              </w:rPr>
              <w:t xml:space="preserve"> </w:t>
            </w:r>
            <w:r w:rsidRPr="00AC351B">
              <w:rPr>
                <w:rFonts w:cs="Arial"/>
              </w:rPr>
              <w:t>resource</w:t>
            </w:r>
            <w:r w:rsidR="008D0E0E" w:rsidRPr="00AC351B">
              <w:rPr>
                <w:rFonts w:cs="Arial"/>
              </w:rPr>
              <w:t xml:space="preserve"> </w:t>
            </w:r>
            <w:r w:rsidRPr="00AC351B">
              <w:rPr>
                <w:rFonts w:cs="Arial"/>
              </w:rPr>
              <w:t>blocks</w:t>
            </w:r>
          </w:p>
        </w:tc>
        <w:tc>
          <w:tcPr>
            <w:tcW w:w="351" w:type="pct"/>
          </w:tcPr>
          <w:p w14:paraId="56BD009A" w14:textId="77777777" w:rsidR="00EC2303" w:rsidRPr="00AC351B" w:rsidRDefault="00EC2303" w:rsidP="00AE3F12">
            <w:pPr>
              <w:pStyle w:val="TAC"/>
              <w:rPr>
                <w:rFonts w:cs="Arial"/>
              </w:rPr>
            </w:pPr>
            <w:r w:rsidRPr="00AC351B">
              <w:rPr>
                <w:rFonts w:cs="Arial"/>
              </w:rPr>
              <w:t>PRBs</w:t>
            </w:r>
          </w:p>
        </w:tc>
        <w:tc>
          <w:tcPr>
            <w:tcW w:w="642" w:type="pct"/>
          </w:tcPr>
          <w:p w14:paraId="2BCCEBFD" w14:textId="77777777" w:rsidR="00EC2303" w:rsidRPr="00AC351B" w:rsidRDefault="00EC2303" w:rsidP="00AE3F12">
            <w:pPr>
              <w:pStyle w:val="TAC"/>
              <w:rPr>
                <w:rFonts w:cs="Arial"/>
              </w:rPr>
            </w:pPr>
            <w:r w:rsidRPr="00AC351B">
              <w:rPr>
                <w:rFonts w:cs="Arial"/>
              </w:rPr>
              <w:t>52</w:t>
            </w:r>
          </w:p>
        </w:tc>
        <w:tc>
          <w:tcPr>
            <w:tcW w:w="642" w:type="pct"/>
          </w:tcPr>
          <w:p w14:paraId="6F860CCB" w14:textId="77777777" w:rsidR="00EC2303" w:rsidRPr="00AC351B" w:rsidRDefault="00EC2303" w:rsidP="00AE3F12">
            <w:pPr>
              <w:pStyle w:val="TAC"/>
              <w:rPr>
                <w:rFonts w:cs="Arial"/>
              </w:rPr>
            </w:pPr>
          </w:p>
        </w:tc>
        <w:tc>
          <w:tcPr>
            <w:tcW w:w="642" w:type="pct"/>
          </w:tcPr>
          <w:p w14:paraId="04A5B751" w14:textId="77777777" w:rsidR="00EC2303" w:rsidRPr="00AC351B" w:rsidRDefault="00EC2303" w:rsidP="00AE3F12">
            <w:pPr>
              <w:pStyle w:val="TAC"/>
              <w:rPr>
                <w:rFonts w:cs="Arial"/>
              </w:rPr>
            </w:pPr>
          </w:p>
        </w:tc>
        <w:tc>
          <w:tcPr>
            <w:tcW w:w="642" w:type="pct"/>
          </w:tcPr>
          <w:p w14:paraId="647663BC" w14:textId="77777777" w:rsidR="00EC2303" w:rsidRPr="00AC351B" w:rsidRDefault="00EC2303" w:rsidP="00AE3F12">
            <w:pPr>
              <w:pStyle w:val="TAC"/>
              <w:rPr>
                <w:rFonts w:cs="Arial"/>
              </w:rPr>
            </w:pPr>
          </w:p>
        </w:tc>
        <w:tc>
          <w:tcPr>
            <w:tcW w:w="725" w:type="pct"/>
          </w:tcPr>
          <w:p w14:paraId="2CDCFDD0" w14:textId="77777777" w:rsidR="00EC2303" w:rsidRPr="00AC351B" w:rsidRDefault="00EC2303" w:rsidP="00AE3F12">
            <w:pPr>
              <w:pStyle w:val="TAC"/>
              <w:rPr>
                <w:rFonts w:cs="Arial"/>
              </w:rPr>
            </w:pPr>
          </w:p>
        </w:tc>
        <w:tc>
          <w:tcPr>
            <w:tcW w:w="643" w:type="pct"/>
          </w:tcPr>
          <w:p w14:paraId="3501D839" w14:textId="77777777" w:rsidR="00EC2303" w:rsidRPr="00AC351B" w:rsidRDefault="00EC2303" w:rsidP="00AE3F12">
            <w:pPr>
              <w:pStyle w:val="TAC"/>
            </w:pPr>
          </w:p>
        </w:tc>
      </w:tr>
      <w:tr w:rsidR="00EC2303" w:rsidRPr="00AC351B" w14:paraId="4A82EE44" w14:textId="77777777" w:rsidTr="008D0E0E">
        <w:trPr>
          <w:jc w:val="center"/>
        </w:trPr>
        <w:tc>
          <w:tcPr>
            <w:tcW w:w="711" w:type="pct"/>
            <w:vAlign w:val="center"/>
          </w:tcPr>
          <w:p w14:paraId="41C9571C" w14:textId="72482313" w:rsidR="00EC2303" w:rsidRPr="00AC351B" w:rsidRDefault="00EC2303" w:rsidP="00AE3F12">
            <w:pPr>
              <w:pStyle w:val="TAL"/>
              <w:rPr>
                <w:rFonts w:cs="Arial"/>
              </w:rPr>
            </w:pPr>
            <w:r w:rsidRPr="00AC351B">
              <w:rPr>
                <w:rFonts w:cs="Arial"/>
              </w:rPr>
              <w:t>Number</w:t>
            </w:r>
            <w:r w:rsidR="008D0E0E" w:rsidRPr="00AC351B">
              <w:rPr>
                <w:rFonts w:cs="Arial"/>
              </w:rPr>
              <w:t xml:space="preserve"> </w:t>
            </w:r>
            <w:r w:rsidRPr="00AC351B">
              <w:rPr>
                <w:rFonts w:cs="Arial"/>
              </w:rPr>
              <w:t>of</w:t>
            </w:r>
            <w:r w:rsidR="008D0E0E" w:rsidRPr="00AC351B">
              <w:rPr>
                <w:rFonts w:cs="Arial"/>
              </w:rPr>
              <w:t xml:space="preserve"> </w:t>
            </w:r>
            <w:r w:rsidRPr="00AC351B">
              <w:rPr>
                <w:rFonts w:cs="Arial"/>
              </w:rPr>
              <w:t>consecutive</w:t>
            </w:r>
            <w:r w:rsidR="008D0E0E" w:rsidRPr="00AC351B">
              <w:rPr>
                <w:rFonts w:cs="Arial"/>
              </w:rPr>
              <w:t xml:space="preserve"> </w:t>
            </w:r>
            <w:r w:rsidRPr="00AC351B">
              <w:rPr>
                <w:rFonts w:cs="Arial"/>
              </w:rPr>
              <w:t>PDSCH</w:t>
            </w:r>
            <w:r w:rsidR="008D0E0E" w:rsidRPr="00AC351B">
              <w:rPr>
                <w:rFonts w:cs="Arial"/>
              </w:rPr>
              <w:t xml:space="preserve"> </w:t>
            </w:r>
            <w:r w:rsidRPr="00AC351B">
              <w:rPr>
                <w:rFonts w:cs="Arial"/>
              </w:rPr>
              <w:t>symbols</w:t>
            </w:r>
          </w:p>
        </w:tc>
        <w:tc>
          <w:tcPr>
            <w:tcW w:w="351" w:type="pct"/>
          </w:tcPr>
          <w:p w14:paraId="641F9F97" w14:textId="77777777" w:rsidR="00EC2303" w:rsidRPr="00AC351B" w:rsidRDefault="00EC2303" w:rsidP="00AE3F12">
            <w:pPr>
              <w:pStyle w:val="TAC"/>
              <w:rPr>
                <w:rFonts w:cs="Arial"/>
              </w:rPr>
            </w:pPr>
          </w:p>
        </w:tc>
        <w:tc>
          <w:tcPr>
            <w:tcW w:w="642" w:type="pct"/>
          </w:tcPr>
          <w:p w14:paraId="2C3A5C91" w14:textId="77777777" w:rsidR="00EC2303" w:rsidRPr="00AC351B" w:rsidRDefault="00EC2303" w:rsidP="00AE3F12">
            <w:pPr>
              <w:pStyle w:val="TAC"/>
              <w:rPr>
                <w:rFonts w:cs="Arial"/>
              </w:rPr>
            </w:pPr>
            <w:r w:rsidRPr="00AC351B">
              <w:rPr>
                <w:rFonts w:cs="Arial"/>
              </w:rPr>
              <w:t>12</w:t>
            </w:r>
          </w:p>
        </w:tc>
        <w:tc>
          <w:tcPr>
            <w:tcW w:w="642" w:type="pct"/>
          </w:tcPr>
          <w:p w14:paraId="55FDF20D" w14:textId="77777777" w:rsidR="00EC2303" w:rsidRPr="00AC351B" w:rsidRDefault="00EC2303" w:rsidP="00AE3F12">
            <w:pPr>
              <w:pStyle w:val="TAC"/>
              <w:rPr>
                <w:rFonts w:cs="Arial"/>
              </w:rPr>
            </w:pPr>
          </w:p>
        </w:tc>
        <w:tc>
          <w:tcPr>
            <w:tcW w:w="642" w:type="pct"/>
          </w:tcPr>
          <w:p w14:paraId="0A3BD297" w14:textId="77777777" w:rsidR="00EC2303" w:rsidRPr="00AC351B" w:rsidRDefault="00EC2303" w:rsidP="00AE3F12">
            <w:pPr>
              <w:pStyle w:val="TAC"/>
              <w:rPr>
                <w:rFonts w:cs="Arial"/>
              </w:rPr>
            </w:pPr>
          </w:p>
        </w:tc>
        <w:tc>
          <w:tcPr>
            <w:tcW w:w="642" w:type="pct"/>
          </w:tcPr>
          <w:p w14:paraId="340A939E" w14:textId="77777777" w:rsidR="00EC2303" w:rsidRPr="00AC351B" w:rsidRDefault="00EC2303" w:rsidP="00AE3F12">
            <w:pPr>
              <w:pStyle w:val="TAC"/>
              <w:rPr>
                <w:rFonts w:cs="Arial"/>
              </w:rPr>
            </w:pPr>
          </w:p>
        </w:tc>
        <w:tc>
          <w:tcPr>
            <w:tcW w:w="725" w:type="pct"/>
          </w:tcPr>
          <w:p w14:paraId="14CDE70C" w14:textId="77777777" w:rsidR="00EC2303" w:rsidRPr="00AC351B" w:rsidRDefault="00EC2303" w:rsidP="00AE3F12">
            <w:pPr>
              <w:pStyle w:val="TAC"/>
              <w:rPr>
                <w:rFonts w:cs="Arial"/>
              </w:rPr>
            </w:pPr>
          </w:p>
        </w:tc>
        <w:tc>
          <w:tcPr>
            <w:tcW w:w="643" w:type="pct"/>
          </w:tcPr>
          <w:p w14:paraId="3A25783F" w14:textId="77777777" w:rsidR="00EC2303" w:rsidRPr="00AC351B" w:rsidRDefault="00EC2303" w:rsidP="00AE3F12">
            <w:pPr>
              <w:pStyle w:val="TAC"/>
            </w:pPr>
          </w:p>
        </w:tc>
      </w:tr>
      <w:tr w:rsidR="00EC2303" w:rsidRPr="00AC351B" w14:paraId="0C5C7AB6" w14:textId="77777777" w:rsidTr="008D0E0E">
        <w:trPr>
          <w:jc w:val="center"/>
        </w:trPr>
        <w:tc>
          <w:tcPr>
            <w:tcW w:w="711" w:type="pct"/>
            <w:vAlign w:val="center"/>
          </w:tcPr>
          <w:p w14:paraId="1BFB7754" w14:textId="3A63193C" w:rsidR="00EC2303" w:rsidRPr="00AC351B" w:rsidRDefault="00EC2303" w:rsidP="00AE3F12">
            <w:pPr>
              <w:pStyle w:val="TAL"/>
              <w:rPr>
                <w:rFonts w:cs="Arial"/>
              </w:rPr>
            </w:pPr>
            <w:r w:rsidRPr="00AC351B">
              <w:rPr>
                <w:rFonts w:cs="Arial"/>
              </w:rPr>
              <w:t>Allocated</w:t>
            </w:r>
            <w:r w:rsidR="008D0E0E" w:rsidRPr="00AC351B">
              <w:rPr>
                <w:rFonts w:cs="Arial"/>
              </w:rPr>
              <w:t xml:space="preserve"> </w:t>
            </w:r>
            <w:r w:rsidRPr="00AC351B">
              <w:rPr>
                <w:rFonts w:cs="Arial"/>
              </w:rPr>
              <w:t>slots</w:t>
            </w:r>
            <w:r w:rsidR="008D0E0E" w:rsidRPr="00AC351B">
              <w:rPr>
                <w:rFonts w:cs="Arial"/>
              </w:rPr>
              <w:t xml:space="preserve"> </w:t>
            </w:r>
            <w:r w:rsidRPr="00AC351B">
              <w:rPr>
                <w:rFonts w:cs="Arial"/>
              </w:rPr>
              <w:t>per</w:t>
            </w:r>
            <w:r w:rsidR="008D0E0E" w:rsidRPr="00AC351B">
              <w:rPr>
                <w:rFonts w:cs="Arial"/>
              </w:rPr>
              <w:t xml:space="preserve"> </w:t>
            </w:r>
            <w:r w:rsidRPr="00AC351B">
              <w:rPr>
                <w:rFonts w:cs="Arial"/>
              </w:rPr>
              <w:t>2</w:t>
            </w:r>
            <w:r w:rsidR="008D0E0E" w:rsidRPr="00AC351B">
              <w:rPr>
                <w:rFonts w:cs="Arial"/>
              </w:rPr>
              <w:t xml:space="preserve"> </w:t>
            </w:r>
            <w:r w:rsidRPr="00AC351B">
              <w:rPr>
                <w:rFonts w:cs="Arial"/>
              </w:rPr>
              <w:t>frames</w:t>
            </w:r>
          </w:p>
        </w:tc>
        <w:tc>
          <w:tcPr>
            <w:tcW w:w="351" w:type="pct"/>
          </w:tcPr>
          <w:p w14:paraId="191D9614" w14:textId="77777777" w:rsidR="00EC2303" w:rsidRPr="00AC351B" w:rsidRDefault="00EC2303" w:rsidP="00AE3F12">
            <w:pPr>
              <w:pStyle w:val="TAC"/>
              <w:rPr>
                <w:rFonts w:cs="Arial"/>
              </w:rPr>
            </w:pPr>
            <w:r w:rsidRPr="00AC351B">
              <w:rPr>
                <w:rFonts w:cs="Arial"/>
              </w:rPr>
              <w:t>Slots</w:t>
            </w:r>
          </w:p>
        </w:tc>
        <w:tc>
          <w:tcPr>
            <w:tcW w:w="642" w:type="pct"/>
          </w:tcPr>
          <w:p w14:paraId="1F133876" w14:textId="77777777" w:rsidR="00EC2303" w:rsidRPr="00AC351B" w:rsidRDefault="00EC2303" w:rsidP="00AE3F12">
            <w:pPr>
              <w:pStyle w:val="TAC"/>
              <w:rPr>
                <w:rFonts w:cs="Arial"/>
              </w:rPr>
            </w:pPr>
            <w:r w:rsidRPr="00AC351B">
              <w:rPr>
                <w:rFonts w:cs="Arial"/>
              </w:rPr>
              <w:t>19</w:t>
            </w:r>
          </w:p>
        </w:tc>
        <w:tc>
          <w:tcPr>
            <w:tcW w:w="642" w:type="pct"/>
          </w:tcPr>
          <w:p w14:paraId="3F69CD60" w14:textId="77777777" w:rsidR="00EC2303" w:rsidRPr="00AC351B" w:rsidRDefault="00EC2303" w:rsidP="00AE3F12">
            <w:pPr>
              <w:pStyle w:val="TAC"/>
              <w:rPr>
                <w:rFonts w:cs="Arial"/>
              </w:rPr>
            </w:pPr>
          </w:p>
        </w:tc>
        <w:tc>
          <w:tcPr>
            <w:tcW w:w="642" w:type="pct"/>
          </w:tcPr>
          <w:p w14:paraId="58F8B2CA" w14:textId="77777777" w:rsidR="00EC2303" w:rsidRPr="00AC351B" w:rsidRDefault="00EC2303" w:rsidP="00AE3F12">
            <w:pPr>
              <w:pStyle w:val="TAC"/>
              <w:rPr>
                <w:rFonts w:cs="Arial"/>
              </w:rPr>
            </w:pPr>
          </w:p>
        </w:tc>
        <w:tc>
          <w:tcPr>
            <w:tcW w:w="642" w:type="pct"/>
          </w:tcPr>
          <w:p w14:paraId="57EFE432" w14:textId="77777777" w:rsidR="00EC2303" w:rsidRPr="00AC351B" w:rsidRDefault="00EC2303" w:rsidP="00AE3F12">
            <w:pPr>
              <w:pStyle w:val="TAC"/>
              <w:rPr>
                <w:rFonts w:cs="Arial"/>
              </w:rPr>
            </w:pPr>
          </w:p>
        </w:tc>
        <w:tc>
          <w:tcPr>
            <w:tcW w:w="725" w:type="pct"/>
          </w:tcPr>
          <w:p w14:paraId="291232D3" w14:textId="77777777" w:rsidR="00EC2303" w:rsidRPr="00AC351B" w:rsidRDefault="00EC2303" w:rsidP="00AE3F12">
            <w:pPr>
              <w:pStyle w:val="TAC"/>
              <w:rPr>
                <w:rFonts w:cs="Arial"/>
              </w:rPr>
            </w:pPr>
          </w:p>
        </w:tc>
        <w:tc>
          <w:tcPr>
            <w:tcW w:w="643" w:type="pct"/>
          </w:tcPr>
          <w:p w14:paraId="3A348844" w14:textId="77777777" w:rsidR="00EC2303" w:rsidRPr="00AC351B" w:rsidRDefault="00EC2303" w:rsidP="00AE3F12">
            <w:pPr>
              <w:pStyle w:val="TAC"/>
            </w:pPr>
          </w:p>
        </w:tc>
      </w:tr>
      <w:tr w:rsidR="00EC2303" w:rsidRPr="00AC351B" w14:paraId="6F7A1D45" w14:textId="77777777" w:rsidTr="008D0E0E">
        <w:trPr>
          <w:jc w:val="center"/>
        </w:trPr>
        <w:tc>
          <w:tcPr>
            <w:tcW w:w="711" w:type="pct"/>
            <w:vAlign w:val="center"/>
          </w:tcPr>
          <w:p w14:paraId="52DC6212" w14:textId="57D1DFEE" w:rsidR="00EC2303" w:rsidRPr="00AC351B" w:rsidRDefault="00EC2303" w:rsidP="00AE3F12">
            <w:pPr>
              <w:pStyle w:val="TAL"/>
              <w:rPr>
                <w:rFonts w:cs="Arial"/>
              </w:rPr>
            </w:pPr>
            <w:r w:rsidRPr="00AC351B">
              <w:rPr>
                <w:rFonts w:cs="Arial"/>
              </w:rPr>
              <w:t>MCS</w:t>
            </w:r>
            <w:r w:rsidR="008D0E0E" w:rsidRPr="00AC351B">
              <w:rPr>
                <w:rFonts w:cs="Arial"/>
              </w:rPr>
              <w:t xml:space="preserve"> </w:t>
            </w:r>
            <w:r w:rsidRPr="00AC351B">
              <w:rPr>
                <w:rFonts w:cs="Arial"/>
              </w:rPr>
              <w:t>table</w:t>
            </w:r>
          </w:p>
        </w:tc>
        <w:tc>
          <w:tcPr>
            <w:tcW w:w="351" w:type="pct"/>
          </w:tcPr>
          <w:p w14:paraId="6BAB3117" w14:textId="77777777" w:rsidR="00EC2303" w:rsidRPr="00AC351B" w:rsidRDefault="00EC2303" w:rsidP="00AE3F12">
            <w:pPr>
              <w:pStyle w:val="TAC"/>
              <w:rPr>
                <w:rFonts w:cs="Arial"/>
              </w:rPr>
            </w:pPr>
          </w:p>
        </w:tc>
        <w:tc>
          <w:tcPr>
            <w:tcW w:w="642" w:type="pct"/>
          </w:tcPr>
          <w:p w14:paraId="2187366B" w14:textId="77777777" w:rsidR="00EC2303" w:rsidRPr="00AC351B" w:rsidRDefault="00EC2303" w:rsidP="00AE3F12">
            <w:pPr>
              <w:pStyle w:val="TAC"/>
              <w:rPr>
                <w:rFonts w:cs="Arial"/>
              </w:rPr>
            </w:pPr>
            <w:r w:rsidRPr="00AC351B">
              <w:rPr>
                <w:rFonts w:cs="Arial"/>
              </w:rPr>
              <w:t>64QAM</w:t>
            </w:r>
          </w:p>
        </w:tc>
        <w:tc>
          <w:tcPr>
            <w:tcW w:w="642" w:type="pct"/>
          </w:tcPr>
          <w:p w14:paraId="5B3F7279" w14:textId="77777777" w:rsidR="00EC2303" w:rsidRPr="00AC351B" w:rsidRDefault="00EC2303" w:rsidP="00AE3F12">
            <w:pPr>
              <w:pStyle w:val="TAC"/>
              <w:rPr>
                <w:rFonts w:cs="Arial"/>
              </w:rPr>
            </w:pPr>
          </w:p>
        </w:tc>
        <w:tc>
          <w:tcPr>
            <w:tcW w:w="642" w:type="pct"/>
          </w:tcPr>
          <w:p w14:paraId="2C17705D" w14:textId="77777777" w:rsidR="00EC2303" w:rsidRPr="00AC351B" w:rsidRDefault="00EC2303" w:rsidP="00AE3F12">
            <w:pPr>
              <w:pStyle w:val="TAC"/>
              <w:rPr>
                <w:rFonts w:cs="Arial"/>
              </w:rPr>
            </w:pPr>
          </w:p>
        </w:tc>
        <w:tc>
          <w:tcPr>
            <w:tcW w:w="642" w:type="pct"/>
          </w:tcPr>
          <w:p w14:paraId="1A3E628D" w14:textId="77777777" w:rsidR="00EC2303" w:rsidRPr="00AC351B" w:rsidRDefault="00EC2303" w:rsidP="00AE3F12">
            <w:pPr>
              <w:pStyle w:val="TAC"/>
              <w:rPr>
                <w:rFonts w:cs="Arial"/>
              </w:rPr>
            </w:pPr>
          </w:p>
        </w:tc>
        <w:tc>
          <w:tcPr>
            <w:tcW w:w="725" w:type="pct"/>
          </w:tcPr>
          <w:p w14:paraId="665768A1" w14:textId="77777777" w:rsidR="00EC2303" w:rsidRPr="00AC351B" w:rsidRDefault="00EC2303" w:rsidP="00AE3F12">
            <w:pPr>
              <w:pStyle w:val="TAC"/>
              <w:rPr>
                <w:rFonts w:cs="Arial"/>
              </w:rPr>
            </w:pPr>
          </w:p>
        </w:tc>
        <w:tc>
          <w:tcPr>
            <w:tcW w:w="643" w:type="pct"/>
          </w:tcPr>
          <w:p w14:paraId="4255C52D" w14:textId="77777777" w:rsidR="00EC2303" w:rsidRPr="00AC351B" w:rsidRDefault="00EC2303" w:rsidP="00AE3F12">
            <w:pPr>
              <w:pStyle w:val="TAC"/>
            </w:pPr>
          </w:p>
        </w:tc>
      </w:tr>
      <w:tr w:rsidR="00EC2303" w:rsidRPr="00AC351B" w14:paraId="0746BAC6" w14:textId="77777777" w:rsidTr="008D0E0E">
        <w:trPr>
          <w:jc w:val="center"/>
        </w:trPr>
        <w:tc>
          <w:tcPr>
            <w:tcW w:w="711" w:type="pct"/>
            <w:vAlign w:val="center"/>
          </w:tcPr>
          <w:p w14:paraId="3AC1DCAC" w14:textId="76C0FADF" w:rsidR="00EC2303" w:rsidRPr="00AC351B" w:rsidRDefault="00EC2303" w:rsidP="00AE3F12">
            <w:pPr>
              <w:pStyle w:val="TAL"/>
              <w:rPr>
                <w:rFonts w:cs="Arial"/>
              </w:rPr>
            </w:pPr>
            <w:r w:rsidRPr="00AC351B">
              <w:rPr>
                <w:rFonts w:cs="Arial"/>
              </w:rPr>
              <w:t>MCS</w:t>
            </w:r>
            <w:r w:rsidR="008D0E0E" w:rsidRPr="00AC351B">
              <w:rPr>
                <w:rFonts w:cs="Arial"/>
              </w:rPr>
              <w:t xml:space="preserve"> </w:t>
            </w:r>
            <w:r w:rsidRPr="00AC351B">
              <w:rPr>
                <w:rFonts w:cs="Arial"/>
              </w:rPr>
              <w:t>index</w:t>
            </w:r>
          </w:p>
        </w:tc>
        <w:tc>
          <w:tcPr>
            <w:tcW w:w="351" w:type="pct"/>
          </w:tcPr>
          <w:p w14:paraId="3A3B8F06" w14:textId="77777777" w:rsidR="00EC2303" w:rsidRPr="00AC351B" w:rsidRDefault="00EC2303" w:rsidP="00AE3F12">
            <w:pPr>
              <w:pStyle w:val="TAC"/>
              <w:rPr>
                <w:rFonts w:cs="Arial"/>
              </w:rPr>
            </w:pPr>
          </w:p>
        </w:tc>
        <w:tc>
          <w:tcPr>
            <w:tcW w:w="642" w:type="pct"/>
          </w:tcPr>
          <w:p w14:paraId="19EA992C" w14:textId="77777777" w:rsidR="00EC2303" w:rsidRPr="00AC351B" w:rsidRDefault="00EC2303" w:rsidP="00AE3F12">
            <w:pPr>
              <w:pStyle w:val="TAC"/>
              <w:rPr>
                <w:rFonts w:cs="Arial"/>
              </w:rPr>
            </w:pPr>
            <w:r w:rsidRPr="00AC351B">
              <w:rPr>
                <w:rFonts w:cs="Arial"/>
              </w:rPr>
              <w:t>13</w:t>
            </w:r>
          </w:p>
        </w:tc>
        <w:tc>
          <w:tcPr>
            <w:tcW w:w="642" w:type="pct"/>
          </w:tcPr>
          <w:p w14:paraId="5802E51B" w14:textId="77777777" w:rsidR="00EC2303" w:rsidRPr="00AC351B" w:rsidRDefault="00EC2303" w:rsidP="00AE3F12">
            <w:pPr>
              <w:pStyle w:val="TAC"/>
              <w:rPr>
                <w:rFonts w:cs="Arial"/>
              </w:rPr>
            </w:pPr>
          </w:p>
        </w:tc>
        <w:tc>
          <w:tcPr>
            <w:tcW w:w="642" w:type="pct"/>
          </w:tcPr>
          <w:p w14:paraId="021C1886" w14:textId="77777777" w:rsidR="00EC2303" w:rsidRPr="00AC351B" w:rsidRDefault="00EC2303" w:rsidP="00AE3F12">
            <w:pPr>
              <w:pStyle w:val="TAC"/>
              <w:rPr>
                <w:rFonts w:cs="Arial"/>
              </w:rPr>
            </w:pPr>
          </w:p>
        </w:tc>
        <w:tc>
          <w:tcPr>
            <w:tcW w:w="642" w:type="pct"/>
          </w:tcPr>
          <w:p w14:paraId="0AE58CBF" w14:textId="77777777" w:rsidR="00EC2303" w:rsidRPr="00AC351B" w:rsidRDefault="00EC2303" w:rsidP="00AE3F12">
            <w:pPr>
              <w:pStyle w:val="TAC"/>
              <w:rPr>
                <w:rFonts w:cs="Arial"/>
              </w:rPr>
            </w:pPr>
          </w:p>
        </w:tc>
        <w:tc>
          <w:tcPr>
            <w:tcW w:w="725" w:type="pct"/>
          </w:tcPr>
          <w:p w14:paraId="23553A7B" w14:textId="77777777" w:rsidR="00EC2303" w:rsidRPr="00AC351B" w:rsidRDefault="00EC2303" w:rsidP="00AE3F12">
            <w:pPr>
              <w:pStyle w:val="TAC"/>
              <w:rPr>
                <w:rFonts w:cs="Arial"/>
              </w:rPr>
            </w:pPr>
          </w:p>
        </w:tc>
        <w:tc>
          <w:tcPr>
            <w:tcW w:w="643" w:type="pct"/>
          </w:tcPr>
          <w:p w14:paraId="17B148E8" w14:textId="77777777" w:rsidR="00EC2303" w:rsidRPr="00AC351B" w:rsidRDefault="00EC2303" w:rsidP="00AE3F12">
            <w:pPr>
              <w:pStyle w:val="TAC"/>
            </w:pPr>
          </w:p>
        </w:tc>
      </w:tr>
      <w:tr w:rsidR="00EC2303" w:rsidRPr="00AC351B" w14:paraId="1D931D87" w14:textId="77777777" w:rsidTr="008D0E0E">
        <w:trPr>
          <w:jc w:val="center"/>
        </w:trPr>
        <w:tc>
          <w:tcPr>
            <w:tcW w:w="711" w:type="pct"/>
            <w:vAlign w:val="center"/>
          </w:tcPr>
          <w:p w14:paraId="3F77E887" w14:textId="77777777" w:rsidR="00EC2303" w:rsidRPr="00AC351B" w:rsidRDefault="00EC2303" w:rsidP="00AE3F12">
            <w:pPr>
              <w:pStyle w:val="TAL"/>
              <w:rPr>
                <w:rFonts w:cs="Arial"/>
              </w:rPr>
            </w:pPr>
            <w:r w:rsidRPr="00AC351B">
              <w:rPr>
                <w:rFonts w:cs="Arial"/>
              </w:rPr>
              <w:t>Modulation</w:t>
            </w:r>
          </w:p>
        </w:tc>
        <w:tc>
          <w:tcPr>
            <w:tcW w:w="351" w:type="pct"/>
          </w:tcPr>
          <w:p w14:paraId="762053C6" w14:textId="77777777" w:rsidR="00EC2303" w:rsidRPr="00AC351B" w:rsidRDefault="00EC2303" w:rsidP="00AE3F12">
            <w:pPr>
              <w:pStyle w:val="TAC"/>
              <w:rPr>
                <w:rFonts w:cs="Arial"/>
              </w:rPr>
            </w:pPr>
          </w:p>
        </w:tc>
        <w:tc>
          <w:tcPr>
            <w:tcW w:w="642" w:type="pct"/>
          </w:tcPr>
          <w:p w14:paraId="513ADB73" w14:textId="77777777" w:rsidR="00EC2303" w:rsidRPr="00AC351B" w:rsidRDefault="00EC2303" w:rsidP="00AE3F12">
            <w:pPr>
              <w:pStyle w:val="TAC"/>
              <w:rPr>
                <w:rFonts w:cs="Arial"/>
              </w:rPr>
            </w:pPr>
            <w:r w:rsidRPr="00AC351B">
              <w:rPr>
                <w:rFonts w:cs="Arial"/>
              </w:rPr>
              <w:t>16QAM</w:t>
            </w:r>
          </w:p>
        </w:tc>
        <w:tc>
          <w:tcPr>
            <w:tcW w:w="642" w:type="pct"/>
          </w:tcPr>
          <w:p w14:paraId="5A01A2D1" w14:textId="77777777" w:rsidR="00EC2303" w:rsidRPr="00AC351B" w:rsidRDefault="00EC2303" w:rsidP="00AE3F12">
            <w:pPr>
              <w:pStyle w:val="TAC"/>
              <w:rPr>
                <w:rFonts w:cs="Arial"/>
              </w:rPr>
            </w:pPr>
          </w:p>
        </w:tc>
        <w:tc>
          <w:tcPr>
            <w:tcW w:w="642" w:type="pct"/>
          </w:tcPr>
          <w:p w14:paraId="0BD0162D" w14:textId="77777777" w:rsidR="00EC2303" w:rsidRPr="00AC351B" w:rsidRDefault="00EC2303" w:rsidP="00AE3F12">
            <w:pPr>
              <w:pStyle w:val="TAC"/>
              <w:rPr>
                <w:rFonts w:cs="Arial"/>
              </w:rPr>
            </w:pPr>
          </w:p>
        </w:tc>
        <w:tc>
          <w:tcPr>
            <w:tcW w:w="642" w:type="pct"/>
          </w:tcPr>
          <w:p w14:paraId="48EF858D" w14:textId="77777777" w:rsidR="00EC2303" w:rsidRPr="00AC351B" w:rsidRDefault="00EC2303" w:rsidP="00AE3F12">
            <w:pPr>
              <w:pStyle w:val="TAC"/>
              <w:rPr>
                <w:rFonts w:cs="Arial"/>
              </w:rPr>
            </w:pPr>
          </w:p>
        </w:tc>
        <w:tc>
          <w:tcPr>
            <w:tcW w:w="725" w:type="pct"/>
          </w:tcPr>
          <w:p w14:paraId="27E35DD2" w14:textId="77777777" w:rsidR="00EC2303" w:rsidRPr="00AC351B" w:rsidRDefault="00EC2303" w:rsidP="00AE3F12">
            <w:pPr>
              <w:pStyle w:val="TAC"/>
              <w:rPr>
                <w:rFonts w:cs="Arial"/>
              </w:rPr>
            </w:pPr>
          </w:p>
        </w:tc>
        <w:tc>
          <w:tcPr>
            <w:tcW w:w="643" w:type="pct"/>
          </w:tcPr>
          <w:p w14:paraId="589314D5" w14:textId="77777777" w:rsidR="00EC2303" w:rsidRPr="00AC351B" w:rsidRDefault="00EC2303" w:rsidP="00AE3F12">
            <w:pPr>
              <w:pStyle w:val="TAC"/>
            </w:pPr>
          </w:p>
        </w:tc>
      </w:tr>
      <w:tr w:rsidR="00EC2303" w:rsidRPr="00AC351B" w14:paraId="260100FE" w14:textId="77777777" w:rsidTr="008D0E0E">
        <w:trPr>
          <w:jc w:val="center"/>
        </w:trPr>
        <w:tc>
          <w:tcPr>
            <w:tcW w:w="711" w:type="pct"/>
            <w:vAlign w:val="center"/>
          </w:tcPr>
          <w:p w14:paraId="2FE077F8" w14:textId="53CD8BC6" w:rsidR="00EC2303" w:rsidRPr="00AC351B" w:rsidRDefault="00EC2303" w:rsidP="00AE3F12">
            <w:pPr>
              <w:pStyle w:val="TAL"/>
              <w:rPr>
                <w:rFonts w:cs="Arial"/>
              </w:rPr>
            </w:pPr>
            <w:r w:rsidRPr="00AC351B">
              <w:rPr>
                <w:rFonts w:cs="Arial"/>
              </w:rPr>
              <w:t>Target</w:t>
            </w:r>
            <w:r w:rsidR="008D0E0E" w:rsidRPr="00AC351B">
              <w:rPr>
                <w:rFonts w:cs="Arial"/>
              </w:rPr>
              <w:t xml:space="preserve"> </w:t>
            </w:r>
            <w:r w:rsidRPr="00AC351B">
              <w:rPr>
                <w:rFonts w:cs="Arial"/>
              </w:rPr>
              <w:t>Coding</w:t>
            </w:r>
            <w:r w:rsidR="008D0E0E" w:rsidRPr="00AC351B">
              <w:rPr>
                <w:rFonts w:cs="Arial"/>
              </w:rPr>
              <w:t xml:space="preserve"> </w:t>
            </w:r>
            <w:r w:rsidRPr="00AC351B">
              <w:rPr>
                <w:rFonts w:cs="Arial"/>
              </w:rPr>
              <w:t>Rate</w:t>
            </w:r>
          </w:p>
        </w:tc>
        <w:tc>
          <w:tcPr>
            <w:tcW w:w="351" w:type="pct"/>
          </w:tcPr>
          <w:p w14:paraId="51673A36" w14:textId="77777777" w:rsidR="00EC2303" w:rsidRPr="00AC351B" w:rsidRDefault="00EC2303" w:rsidP="00AE3F12">
            <w:pPr>
              <w:pStyle w:val="TAC"/>
              <w:rPr>
                <w:rFonts w:cs="Arial"/>
              </w:rPr>
            </w:pPr>
          </w:p>
        </w:tc>
        <w:tc>
          <w:tcPr>
            <w:tcW w:w="642" w:type="pct"/>
          </w:tcPr>
          <w:p w14:paraId="003110A6" w14:textId="77777777" w:rsidR="00EC2303" w:rsidRPr="00AC351B" w:rsidRDefault="00EC2303" w:rsidP="00AE3F12">
            <w:pPr>
              <w:pStyle w:val="TAC"/>
              <w:rPr>
                <w:rFonts w:cs="Arial"/>
              </w:rPr>
            </w:pPr>
            <w:r w:rsidRPr="00AC351B">
              <w:rPr>
                <w:rFonts w:cs="Arial"/>
              </w:rPr>
              <w:t>0.48</w:t>
            </w:r>
          </w:p>
        </w:tc>
        <w:tc>
          <w:tcPr>
            <w:tcW w:w="642" w:type="pct"/>
          </w:tcPr>
          <w:p w14:paraId="75585A69" w14:textId="77777777" w:rsidR="00EC2303" w:rsidRPr="00AC351B" w:rsidRDefault="00EC2303" w:rsidP="00AE3F12">
            <w:pPr>
              <w:pStyle w:val="TAC"/>
              <w:rPr>
                <w:rFonts w:cs="Arial"/>
              </w:rPr>
            </w:pPr>
          </w:p>
        </w:tc>
        <w:tc>
          <w:tcPr>
            <w:tcW w:w="642" w:type="pct"/>
          </w:tcPr>
          <w:p w14:paraId="5991717E" w14:textId="77777777" w:rsidR="00EC2303" w:rsidRPr="00AC351B" w:rsidRDefault="00EC2303" w:rsidP="00AE3F12">
            <w:pPr>
              <w:pStyle w:val="TAC"/>
              <w:rPr>
                <w:rFonts w:cs="Arial"/>
              </w:rPr>
            </w:pPr>
          </w:p>
        </w:tc>
        <w:tc>
          <w:tcPr>
            <w:tcW w:w="642" w:type="pct"/>
          </w:tcPr>
          <w:p w14:paraId="3BBBE709" w14:textId="77777777" w:rsidR="00EC2303" w:rsidRPr="00AC351B" w:rsidRDefault="00EC2303" w:rsidP="00AE3F12">
            <w:pPr>
              <w:pStyle w:val="TAC"/>
              <w:rPr>
                <w:rFonts w:cs="Arial"/>
              </w:rPr>
            </w:pPr>
          </w:p>
        </w:tc>
        <w:tc>
          <w:tcPr>
            <w:tcW w:w="725" w:type="pct"/>
          </w:tcPr>
          <w:p w14:paraId="329B0C34" w14:textId="77777777" w:rsidR="00EC2303" w:rsidRPr="00AC351B" w:rsidRDefault="00EC2303" w:rsidP="00AE3F12">
            <w:pPr>
              <w:pStyle w:val="TAC"/>
              <w:rPr>
                <w:rFonts w:cs="Arial"/>
              </w:rPr>
            </w:pPr>
          </w:p>
        </w:tc>
        <w:tc>
          <w:tcPr>
            <w:tcW w:w="643" w:type="pct"/>
          </w:tcPr>
          <w:p w14:paraId="012FE8C2" w14:textId="77777777" w:rsidR="00EC2303" w:rsidRPr="00AC351B" w:rsidRDefault="00EC2303" w:rsidP="00AE3F12">
            <w:pPr>
              <w:pStyle w:val="TAC"/>
            </w:pPr>
          </w:p>
        </w:tc>
      </w:tr>
      <w:tr w:rsidR="00EC2303" w:rsidRPr="00AC351B" w14:paraId="096A2E5F" w14:textId="77777777" w:rsidTr="008D0E0E">
        <w:trPr>
          <w:jc w:val="center"/>
        </w:trPr>
        <w:tc>
          <w:tcPr>
            <w:tcW w:w="711" w:type="pct"/>
            <w:vAlign w:val="center"/>
          </w:tcPr>
          <w:p w14:paraId="0F8FD1B1" w14:textId="5E18F059" w:rsidR="00EC2303" w:rsidRPr="00AC351B" w:rsidRDefault="00EC2303" w:rsidP="00AE3F12">
            <w:pPr>
              <w:pStyle w:val="TAL"/>
              <w:rPr>
                <w:rFonts w:cs="Arial"/>
              </w:rPr>
            </w:pPr>
            <w:r w:rsidRPr="00AC351B">
              <w:rPr>
                <w:rFonts w:cs="Arial"/>
              </w:rPr>
              <w:t>Number</w:t>
            </w:r>
            <w:r w:rsidR="008D0E0E" w:rsidRPr="00AC351B">
              <w:rPr>
                <w:rFonts w:cs="Arial"/>
              </w:rPr>
              <w:t xml:space="preserve"> </w:t>
            </w:r>
            <w:r w:rsidRPr="00AC351B">
              <w:rPr>
                <w:rFonts w:cs="Arial"/>
              </w:rPr>
              <w:t>of</w:t>
            </w:r>
            <w:r w:rsidR="008D0E0E" w:rsidRPr="00AC351B">
              <w:rPr>
                <w:rFonts w:cs="Arial"/>
              </w:rPr>
              <w:t xml:space="preserve"> </w:t>
            </w:r>
            <w:r w:rsidRPr="00AC351B">
              <w:rPr>
                <w:rFonts w:cs="Arial"/>
              </w:rPr>
              <w:t>MIMO</w:t>
            </w:r>
            <w:r w:rsidR="008D0E0E" w:rsidRPr="00AC351B">
              <w:rPr>
                <w:rFonts w:cs="Arial"/>
              </w:rPr>
              <w:t xml:space="preserve"> </w:t>
            </w:r>
            <w:r w:rsidRPr="00AC351B">
              <w:rPr>
                <w:rFonts w:cs="Arial"/>
              </w:rPr>
              <w:t>layers</w:t>
            </w:r>
          </w:p>
        </w:tc>
        <w:tc>
          <w:tcPr>
            <w:tcW w:w="351" w:type="pct"/>
          </w:tcPr>
          <w:p w14:paraId="1B6C21DF" w14:textId="77777777" w:rsidR="00EC2303" w:rsidRPr="00AC351B" w:rsidRDefault="00EC2303" w:rsidP="00AE3F12">
            <w:pPr>
              <w:pStyle w:val="TAC"/>
              <w:rPr>
                <w:rFonts w:cs="Arial"/>
              </w:rPr>
            </w:pPr>
          </w:p>
        </w:tc>
        <w:tc>
          <w:tcPr>
            <w:tcW w:w="642" w:type="pct"/>
          </w:tcPr>
          <w:p w14:paraId="1E5C2A70" w14:textId="77777777" w:rsidR="00EC2303" w:rsidRPr="00AC351B" w:rsidRDefault="00EC2303" w:rsidP="00AE3F12">
            <w:pPr>
              <w:pStyle w:val="TAC"/>
              <w:rPr>
                <w:rFonts w:cs="Arial"/>
              </w:rPr>
            </w:pPr>
            <w:r w:rsidRPr="00AC351B">
              <w:rPr>
                <w:rFonts w:cs="Arial"/>
              </w:rPr>
              <w:t>1</w:t>
            </w:r>
          </w:p>
        </w:tc>
        <w:tc>
          <w:tcPr>
            <w:tcW w:w="642" w:type="pct"/>
          </w:tcPr>
          <w:p w14:paraId="50D4D248" w14:textId="77777777" w:rsidR="00EC2303" w:rsidRPr="00AC351B" w:rsidRDefault="00EC2303" w:rsidP="00AE3F12">
            <w:pPr>
              <w:pStyle w:val="TAC"/>
              <w:rPr>
                <w:rFonts w:cs="Arial"/>
              </w:rPr>
            </w:pPr>
          </w:p>
        </w:tc>
        <w:tc>
          <w:tcPr>
            <w:tcW w:w="642" w:type="pct"/>
          </w:tcPr>
          <w:p w14:paraId="0F93F035" w14:textId="77777777" w:rsidR="00EC2303" w:rsidRPr="00AC351B" w:rsidRDefault="00EC2303" w:rsidP="00AE3F12">
            <w:pPr>
              <w:pStyle w:val="TAC"/>
              <w:rPr>
                <w:rFonts w:cs="Arial"/>
              </w:rPr>
            </w:pPr>
          </w:p>
        </w:tc>
        <w:tc>
          <w:tcPr>
            <w:tcW w:w="642" w:type="pct"/>
          </w:tcPr>
          <w:p w14:paraId="3972ED88" w14:textId="77777777" w:rsidR="00EC2303" w:rsidRPr="00AC351B" w:rsidRDefault="00EC2303" w:rsidP="00AE3F12">
            <w:pPr>
              <w:pStyle w:val="TAC"/>
              <w:rPr>
                <w:rFonts w:cs="Arial"/>
              </w:rPr>
            </w:pPr>
          </w:p>
        </w:tc>
        <w:tc>
          <w:tcPr>
            <w:tcW w:w="725" w:type="pct"/>
          </w:tcPr>
          <w:p w14:paraId="090F50CD" w14:textId="77777777" w:rsidR="00EC2303" w:rsidRPr="00AC351B" w:rsidRDefault="00EC2303" w:rsidP="00AE3F12">
            <w:pPr>
              <w:pStyle w:val="TAC"/>
              <w:rPr>
                <w:rFonts w:cs="Arial"/>
              </w:rPr>
            </w:pPr>
          </w:p>
        </w:tc>
        <w:tc>
          <w:tcPr>
            <w:tcW w:w="643" w:type="pct"/>
          </w:tcPr>
          <w:p w14:paraId="2B9B8C82" w14:textId="77777777" w:rsidR="00EC2303" w:rsidRPr="00AC351B" w:rsidRDefault="00EC2303" w:rsidP="00AE3F12">
            <w:pPr>
              <w:pStyle w:val="TAC"/>
            </w:pPr>
          </w:p>
        </w:tc>
      </w:tr>
      <w:tr w:rsidR="00EC2303" w:rsidRPr="00AC351B" w14:paraId="7AACA0DC" w14:textId="77777777" w:rsidTr="008D0E0E">
        <w:trPr>
          <w:jc w:val="center"/>
        </w:trPr>
        <w:tc>
          <w:tcPr>
            <w:tcW w:w="711" w:type="pct"/>
            <w:vAlign w:val="center"/>
          </w:tcPr>
          <w:p w14:paraId="4981AF81" w14:textId="67FB59DE" w:rsidR="00EC2303" w:rsidRPr="00AC351B" w:rsidRDefault="00EC2303" w:rsidP="00AE3F12">
            <w:pPr>
              <w:pStyle w:val="TAL"/>
              <w:rPr>
                <w:rFonts w:cs="Arial"/>
              </w:rPr>
            </w:pPr>
            <w:r w:rsidRPr="00AC351B">
              <w:rPr>
                <w:rFonts w:cs="Arial"/>
              </w:rPr>
              <w:t>Number</w:t>
            </w:r>
            <w:r w:rsidR="008D0E0E" w:rsidRPr="00AC351B">
              <w:rPr>
                <w:rFonts w:cs="Arial"/>
              </w:rPr>
              <w:t xml:space="preserve"> </w:t>
            </w:r>
            <w:r w:rsidRPr="00AC351B">
              <w:rPr>
                <w:rFonts w:cs="Arial"/>
              </w:rPr>
              <w:t>of</w:t>
            </w:r>
            <w:r w:rsidR="008D0E0E" w:rsidRPr="00AC351B">
              <w:rPr>
                <w:rFonts w:cs="Arial"/>
              </w:rPr>
              <w:t xml:space="preserve"> </w:t>
            </w:r>
            <w:r w:rsidRPr="00AC351B">
              <w:rPr>
                <w:rFonts w:cs="Arial"/>
              </w:rPr>
              <w:t>DMRS</w:t>
            </w:r>
            <w:r w:rsidR="008D0E0E" w:rsidRPr="00AC351B">
              <w:rPr>
                <w:rFonts w:cs="Arial"/>
              </w:rPr>
              <w:t xml:space="preserve"> </w:t>
            </w:r>
            <w:r w:rsidRPr="00AC351B">
              <w:rPr>
                <w:rFonts w:cs="Arial"/>
              </w:rPr>
              <w:t>REs</w:t>
            </w:r>
          </w:p>
        </w:tc>
        <w:tc>
          <w:tcPr>
            <w:tcW w:w="351" w:type="pct"/>
          </w:tcPr>
          <w:p w14:paraId="0F36BC29" w14:textId="77777777" w:rsidR="00EC2303" w:rsidRPr="00AC351B" w:rsidRDefault="00EC2303" w:rsidP="00AE3F12">
            <w:pPr>
              <w:pStyle w:val="TAC"/>
              <w:rPr>
                <w:rFonts w:cs="Arial"/>
              </w:rPr>
            </w:pPr>
          </w:p>
        </w:tc>
        <w:tc>
          <w:tcPr>
            <w:tcW w:w="642" w:type="pct"/>
          </w:tcPr>
          <w:p w14:paraId="41DD31A2" w14:textId="77777777" w:rsidR="00EC2303" w:rsidRPr="00AC351B" w:rsidRDefault="00EC2303" w:rsidP="00AE3F12">
            <w:pPr>
              <w:pStyle w:val="TAC"/>
              <w:rPr>
                <w:rFonts w:cs="Arial"/>
              </w:rPr>
            </w:pPr>
            <w:r w:rsidRPr="00AC351B">
              <w:rPr>
                <w:rFonts w:cs="Arial"/>
              </w:rPr>
              <w:t>12</w:t>
            </w:r>
          </w:p>
        </w:tc>
        <w:tc>
          <w:tcPr>
            <w:tcW w:w="642" w:type="pct"/>
          </w:tcPr>
          <w:p w14:paraId="5DC5EB4B" w14:textId="77777777" w:rsidR="00EC2303" w:rsidRPr="00AC351B" w:rsidRDefault="00EC2303" w:rsidP="00AE3F12">
            <w:pPr>
              <w:pStyle w:val="TAC"/>
              <w:rPr>
                <w:rFonts w:cs="Arial"/>
              </w:rPr>
            </w:pPr>
          </w:p>
        </w:tc>
        <w:tc>
          <w:tcPr>
            <w:tcW w:w="642" w:type="pct"/>
          </w:tcPr>
          <w:p w14:paraId="0CE0751D" w14:textId="77777777" w:rsidR="00EC2303" w:rsidRPr="00AC351B" w:rsidRDefault="00EC2303" w:rsidP="00AE3F12">
            <w:pPr>
              <w:pStyle w:val="TAC"/>
              <w:rPr>
                <w:rFonts w:cs="Arial"/>
              </w:rPr>
            </w:pPr>
          </w:p>
        </w:tc>
        <w:tc>
          <w:tcPr>
            <w:tcW w:w="642" w:type="pct"/>
          </w:tcPr>
          <w:p w14:paraId="19F99D59" w14:textId="77777777" w:rsidR="00EC2303" w:rsidRPr="00AC351B" w:rsidRDefault="00EC2303" w:rsidP="00AE3F12">
            <w:pPr>
              <w:pStyle w:val="TAC"/>
              <w:rPr>
                <w:rFonts w:cs="Arial"/>
              </w:rPr>
            </w:pPr>
          </w:p>
        </w:tc>
        <w:tc>
          <w:tcPr>
            <w:tcW w:w="725" w:type="pct"/>
          </w:tcPr>
          <w:p w14:paraId="18162192" w14:textId="77777777" w:rsidR="00EC2303" w:rsidRPr="00AC351B" w:rsidRDefault="00EC2303" w:rsidP="00AE3F12">
            <w:pPr>
              <w:pStyle w:val="TAC"/>
              <w:rPr>
                <w:rFonts w:cs="Arial"/>
              </w:rPr>
            </w:pPr>
          </w:p>
        </w:tc>
        <w:tc>
          <w:tcPr>
            <w:tcW w:w="643" w:type="pct"/>
          </w:tcPr>
          <w:p w14:paraId="2412A765" w14:textId="77777777" w:rsidR="00EC2303" w:rsidRPr="00AC351B" w:rsidRDefault="00EC2303" w:rsidP="00AE3F12">
            <w:pPr>
              <w:pStyle w:val="TAC"/>
            </w:pPr>
          </w:p>
        </w:tc>
      </w:tr>
      <w:tr w:rsidR="00EC2303" w:rsidRPr="00AC351B" w14:paraId="6F9023D7" w14:textId="77777777" w:rsidTr="008D0E0E">
        <w:trPr>
          <w:jc w:val="center"/>
        </w:trPr>
        <w:tc>
          <w:tcPr>
            <w:tcW w:w="711" w:type="pct"/>
            <w:vAlign w:val="center"/>
          </w:tcPr>
          <w:p w14:paraId="4BA40996" w14:textId="4267863B" w:rsidR="00EC2303" w:rsidRPr="00AC351B" w:rsidRDefault="00EC2303" w:rsidP="00AE3F12">
            <w:pPr>
              <w:pStyle w:val="TAL"/>
              <w:rPr>
                <w:rFonts w:cs="Arial"/>
              </w:rPr>
            </w:pPr>
            <w:r w:rsidRPr="00AC351B">
              <w:rPr>
                <w:rFonts w:cs="Arial"/>
              </w:rPr>
              <w:t>Overhead</w:t>
            </w:r>
            <w:r w:rsidR="008D0E0E" w:rsidRPr="00AC351B">
              <w:rPr>
                <w:rFonts w:cs="Arial"/>
              </w:rPr>
              <w:t xml:space="preserve"> </w:t>
            </w:r>
            <w:r w:rsidRPr="00AC351B">
              <w:rPr>
                <w:rFonts w:cs="Arial"/>
              </w:rPr>
              <w:t>for</w:t>
            </w:r>
            <w:r w:rsidR="008D0E0E" w:rsidRPr="00AC351B">
              <w:rPr>
                <w:rFonts w:cs="Arial"/>
              </w:rPr>
              <w:t xml:space="preserve"> </w:t>
            </w:r>
            <w:r w:rsidRPr="00AC351B">
              <w:rPr>
                <w:rFonts w:cs="Arial"/>
              </w:rPr>
              <w:t>TBS</w:t>
            </w:r>
            <w:r w:rsidR="008D0E0E" w:rsidRPr="00AC351B">
              <w:rPr>
                <w:rFonts w:cs="Arial"/>
              </w:rPr>
              <w:t xml:space="preserve"> </w:t>
            </w:r>
            <w:r w:rsidRPr="00AC351B">
              <w:rPr>
                <w:rFonts w:cs="Arial"/>
              </w:rPr>
              <w:t>determination</w:t>
            </w:r>
          </w:p>
        </w:tc>
        <w:tc>
          <w:tcPr>
            <w:tcW w:w="351" w:type="pct"/>
          </w:tcPr>
          <w:p w14:paraId="6F10AE75" w14:textId="77777777" w:rsidR="00EC2303" w:rsidRPr="00AC351B" w:rsidRDefault="00EC2303" w:rsidP="00AE3F12">
            <w:pPr>
              <w:pStyle w:val="TAC"/>
              <w:rPr>
                <w:rFonts w:cs="Arial"/>
              </w:rPr>
            </w:pPr>
          </w:p>
        </w:tc>
        <w:tc>
          <w:tcPr>
            <w:tcW w:w="642" w:type="pct"/>
          </w:tcPr>
          <w:p w14:paraId="6E01BF14" w14:textId="77777777" w:rsidR="00EC2303" w:rsidRPr="00AC351B" w:rsidRDefault="00EC2303" w:rsidP="00AE3F12">
            <w:pPr>
              <w:pStyle w:val="TAC"/>
              <w:rPr>
                <w:rFonts w:cs="Arial"/>
              </w:rPr>
            </w:pPr>
            <w:r w:rsidRPr="00AC351B">
              <w:rPr>
                <w:rFonts w:cs="Arial"/>
              </w:rPr>
              <w:t>0</w:t>
            </w:r>
          </w:p>
        </w:tc>
        <w:tc>
          <w:tcPr>
            <w:tcW w:w="642" w:type="pct"/>
          </w:tcPr>
          <w:p w14:paraId="540C56C7" w14:textId="77777777" w:rsidR="00EC2303" w:rsidRPr="00AC351B" w:rsidRDefault="00EC2303" w:rsidP="00AE3F12">
            <w:pPr>
              <w:pStyle w:val="TAC"/>
              <w:rPr>
                <w:rFonts w:cs="Arial"/>
              </w:rPr>
            </w:pPr>
          </w:p>
        </w:tc>
        <w:tc>
          <w:tcPr>
            <w:tcW w:w="642" w:type="pct"/>
          </w:tcPr>
          <w:p w14:paraId="7869FB83" w14:textId="77777777" w:rsidR="00EC2303" w:rsidRPr="00AC351B" w:rsidRDefault="00EC2303" w:rsidP="00AE3F12">
            <w:pPr>
              <w:pStyle w:val="TAC"/>
              <w:rPr>
                <w:rFonts w:cs="Arial"/>
              </w:rPr>
            </w:pPr>
          </w:p>
        </w:tc>
        <w:tc>
          <w:tcPr>
            <w:tcW w:w="642" w:type="pct"/>
          </w:tcPr>
          <w:p w14:paraId="14E2CE06" w14:textId="77777777" w:rsidR="00EC2303" w:rsidRPr="00AC351B" w:rsidRDefault="00EC2303" w:rsidP="00AE3F12">
            <w:pPr>
              <w:pStyle w:val="TAC"/>
              <w:rPr>
                <w:rFonts w:cs="Arial"/>
              </w:rPr>
            </w:pPr>
          </w:p>
        </w:tc>
        <w:tc>
          <w:tcPr>
            <w:tcW w:w="725" w:type="pct"/>
          </w:tcPr>
          <w:p w14:paraId="5C06725A" w14:textId="77777777" w:rsidR="00EC2303" w:rsidRPr="00AC351B" w:rsidRDefault="00EC2303" w:rsidP="00AE3F12">
            <w:pPr>
              <w:pStyle w:val="TAC"/>
              <w:rPr>
                <w:rFonts w:cs="Arial"/>
              </w:rPr>
            </w:pPr>
          </w:p>
        </w:tc>
        <w:tc>
          <w:tcPr>
            <w:tcW w:w="643" w:type="pct"/>
          </w:tcPr>
          <w:p w14:paraId="7E5DCD0B" w14:textId="77777777" w:rsidR="00EC2303" w:rsidRPr="00AC351B" w:rsidRDefault="00EC2303" w:rsidP="00AE3F12">
            <w:pPr>
              <w:pStyle w:val="TAC"/>
            </w:pPr>
          </w:p>
        </w:tc>
      </w:tr>
      <w:tr w:rsidR="00EC2303" w:rsidRPr="00AC351B" w14:paraId="6BBDC824" w14:textId="77777777" w:rsidTr="008D0E0E">
        <w:trPr>
          <w:jc w:val="center"/>
        </w:trPr>
        <w:tc>
          <w:tcPr>
            <w:tcW w:w="711" w:type="pct"/>
            <w:vAlign w:val="center"/>
          </w:tcPr>
          <w:p w14:paraId="07BBF142" w14:textId="5AE40FA9" w:rsidR="00EC2303" w:rsidRPr="00AC351B" w:rsidRDefault="00EC2303" w:rsidP="00AE3F12">
            <w:pPr>
              <w:pStyle w:val="TAL"/>
              <w:rPr>
                <w:rFonts w:cs="Arial"/>
              </w:rPr>
            </w:pPr>
            <w:r w:rsidRPr="00AC351B">
              <w:rPr>
                <w:rFonts w:cs="Arial"/>
              </w:rPr>
              <w:t>Information</w:t>
            </w:r>
            <w:r w:rsidR="008D0E0E" w:rsidRPr="00AC351B">
              <w:rPr>
                <w:rFonts w:cs="Arial"/>
              </w:rPr>
              <w:t xml:space="preserve"> </w:t>
            </w:r>
            <w:r w:rsidRPr="00AC351B">
              <w:rPr>
                <w:rFonts w:cs="Arial"/>
              </w:rPr>
              <w:t>Bit</w:t>
            </w:r>
            <w:r w:rsidR="008D0E0E" w:rsidRPr="00AC351B">
              <w:rPr>
                <w:rFonts w:cs="Arial"/>
              </w:rPr>
              <w:t xml:space="preserve"> </w:t>
            </w:r>
            <w:r w:rsidRPr="00AC351B">
              <w:rPr>
                <w:rFonts w:cs="Arial"/>
              </w:rPr>
              <w:t>Payload</w:t>
            </w:r>
            <w:r w:rsidR="008D0E0E" w:rsidRPr="00AC351B">
              <w:rPr>
                <w:rFonts w:cs="Arial"/>
              </w:rPr>
              <w:t xml:space="preserve"> </w:t>
            </w:r>
            <w:r w:rsidRPr="00AC351B">
              <w:rPr>
                <w:rFonts w:cs="Arial"/>
              </w:rPr>
              <w:t>per</w:t>
            </w:r>
            <w:r w:rsidR="008D0E0E" w:rsidRPr="00AC351B">
              <w:rPr>
                <w:rFonts w:cs="Arial"/>
              </w:rPr>
              <w:t xml:space="preserve"> </w:t>
            </w:r>
            <w:r w:rsidRPr="00AC351B">
              <w:rPr>
                <w:rFonts w:cs="Arial"/>
              </w:rPr>
              <w:t>Slot</w:t>
            </w:r>
            <w:r w:rsidR="008D0E0E" w:rsidRPr="00AC351B">
              <w:rPr>
                <w:rFonts w:cs="Arial"/>
              </w:rPr>
              <w:t xml:space="preserve"> </w:t>
            </w:r>
          </w:p>
        </w:tc>
        <w:tc>
          <w:tcPr>
            <w:tcW w:w="351" w:type="pct"/>
          </w:tcPr>
          <w:p w14:paraId="50233815" w14:textId="77777777" w:rsidR="00EC2303" w:rsidRPr="00AC351B" w:rsidRDefault="00EC2303" w:rsidP="00AE3F12">
            <w:pPr>
              <w:pStyle w:val="TAC"/>
              <w:rPr>
                <w:rFonts w:cs="Arial"/>
              </w:rPr>
            </w:pPr>
          </w:p>
        </w:tc>
        <w:tc>
          <w:tcPr>
            <w:tcW w:w="642" w:type="pct"/>
          </w:tcPr>
          <w:p w14:paraId="722B65ED" w14:textId="77777777" w:rsidR="00EC2303" w:rsidRPr="00AC351B" w:rsidRDefault="00EC2303" w:rsidP="00AE3F12">
            <w:pPr>
              <w:pStyle w:val="TAC"/>
              <w:rPr>
                <w:rFonts w:cs="Arial"/>
              </w:rPr>
            </w:pPr>
          </w:p>
        </w:tc>
        <w:tc>
          <w:tcPr>
            <w:tcW w:w="642" w:type="pct"/>
          </w:tcPr>
          <w:p w14:paraId="05F22F4F" w14:textId="77777777" w:rsidR="00EC2303" w:rsidRPr="00AC351B" w:rsidRDefault="00EC2303" w:rsidP="00AE3F12">
            <w:pPr>
              <w:pStyle w:val="TAC"/>
              <w:rPr>
                <w:rFonts w:cs="Arial"/>
              </w:rPr>
            </w:pPr>
          </w:p>
        </w:tc>
        <w:tc>
          <w:tcPr>
            <w:tcW w:w="642" w:type="pct"/>
          </w:tcPr>
          <w:p w14:paraId="370DA711" w14:textId="77777777" w:rsidR="00EC2303" w:rsidRPr="00AC351B" w:rsidRDefault="00EC2303" w:rsidP="00AE3F12">
            <w:pPr>
              <w:pStyle w:val="TAC"/>
              <w:rPr>
                <w:rFonts w:cs="Arial"/>
              </w:rPr>
            </w:pPr>
          </w:p>
        </w:tc>
        <w:tc>
          <w:tcPr>
            <w:tcW w:w="642" w:type="pct"/>
          </w:tcPr>
          <w:p w14:paraId="21CF07F3" w14:textId="77777777" w:rsidR="00EC2303" w:rsidRPr="00AC351B" w:rsidRDefault="00EC2303" w:rsidP="00AE3F12">
            <w:pPr>
              <w:pStyle w:val="TAC"/>
              <w:rPr>
                <w:rFonts w:cs="Arial"/>
              </w:rPr>
            </w:pPr>
          </w:p>
        </w:tc>
        <w:tc>
          <w:tcPr>
            <w:tcW w:w="725" w:type="pct"/>
          </w:tcPr>
          <w:p w14:paraId="1E70C7C7" w14:textId="77777777" w:rsidR="00EC2303" w:rsidRPr="00AC351B" w:rsidRDefault="00EC2303" w:rsidP="00AE3F12">
            <w:pPr>
              <w:pStyle w:val="TAC"/>
              <w:rPr>
                <w:rFonts w:cs="Arial"/>
              </w:rPr>
            </w:pPr>
          </w:p>
        </w:tc>
        <w:tc>
          <w:tcPr>
            <w:tcW w:w="643" w:type="pct"/>
          </w:tcPr>
          <w:p w14:paraId="67ACD03E" w14:textId="77777777" w:rsidR="00EC2303" w:rsidRPr="00AC351B" w:rsidRDefault="00EC2303" w:rsidP="00AE3F12">
            <w:pPr>
              <w:pStyle w:val="TAC"/>
              <w:rPr>
                <w:rFonts w:cs="Arial"/>
              </w:rPr>
            </w:pPr>
          </w:p>
        </w:tc>
      </w:tr>
      <w:tr w:rsidR="00EC2303" w:rsidRPr="00AC351B" w14:paraId="385FD571" w14:textId="77777777" w:rsidTr="008D0E0E">
        <w:trPr>
          <w:jc w:val="center"/>
        </w:trPr>
        <w:tc>
          <w:tcPr>
            <w:tcW w:w="711" w:type="pct"/>
            <w:vAlign w:val="center"/>
          </w:tcPr>
          <w:p w14:paraId="6AB40350" w14:textId="3D3F0042"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0</w:t>
            </w:r>
          </w:p>
        </w:tc>
        <w:tc>
          <w:tcPr>
            <w:tcW w:w="351" w:type="pct"/>
          </w:tcPr>
          <w:p w14:paraId="16F0062E" w14:textId="77777777" w:rsidR="00EC2303" w:rsidRPr="00AC351B" w:rsidRDefault="00EC2303" w:rsidP="00AE3F12">
            <w:pPr>
              <w:pStyle w:val="TAC"/>
              <w:rPr>
                <w:rFonts w:cs="Arial"/>
              </w:rPr>
            </w:pPr>
            <w:r w:rsidRPr="00AC351B">
              <w:rPr>
                <w:rFonts w:cs="Arial"/>
              </w:rPr>
              <w:t>Bits</w:t>
            </w:r>
          </w:p>
        </w:tc>
        <w:tc>
          <w:tcPr>
            <w:tcW w:w="642" w:type="pct"/>
          </w:tcPr>
          <w:p w14:paraId="1129DEB1" w14:textId="77777777" w:rsidR="00EC2303" w:rsidRPr="00AC351B" w:rsidRDefault="00EC2303" w:rsidP="00AE3F12">
            <w:pPr>
              <w:pStyle w:val="TAC"/>
              <w:rPr>
                <w:rFonts w:cs="Arial"/>
              </w:rPr>
            </w:pPr>
            <w:r w:rsidRPr="00AC351B">
              <w:rPr>
                <w:rFonts w:cs="Arial"/>
              </w:rPr>
              <w:t>N/A</w:t>
            </w:r>
          </w:p>
        </w:tc>
        <w:tc>
          <w:tcPr>
            <w:tcW w:w="642" w:type="pct"/>
          </w:tcPr>
          <w:p w14:paraId="0E50E6D3" w14:textId="77777777" w:rsidR="00EC2303" w:rsidRPr="00AC351B" w:rsidRDefault="00EC2303" w:rsidP="00AE3F12">
            <w:pPr>
              <w:pStyle w:val="TAC"/>
              <w:rPr>
                <w:rFonts w:cs="Arial"/>
              </w:rPr>
            </w:pPr>
          </w:p>
        </w:tc>
        <w:tc>
          <w:tcPr>
            <w:tcW w:w="642" w:type="pct"/>
          </w:tcPr>
          <w:p w14:paraId="50B3DACF" w14:textId="77777777" w:rsidR="00EC2303" w:rsidRPr="00AC351B" w:rsidRDefault="00EC2303" w:rsidP="00AE3F12">
            <w:pPr>
              <w:pStyle w:val="TAC"/>
              <w:rPr>
                <w:rFonts w:cs="Arial"/>
              </w:rPr>
            </w:pPr>
          </w:p>
        </w:tc>
        <w:tc>
          <w:tcPr>
            <w:tcW w:w="642" w:type="pct"/>
          </w:tcPr>
          <w:p w14:paraId="1EDE0CD8" w14:textId="77777777" w:rsidR="00EC2303" w:rsidRPr="00AC351B" w:rsidRDefault="00EC2303" w:rsidP="00AE3F12">
            <w:pPr>
              <w:pStyle w:val="TAC"/>
              <w:rPr>
                <w:rFonts w:cs="Arial"/>
              </w:rPr>
            </w:pPr>
          </w:p>
        </w:tc>
        <w:tc>
          <w:tcPr>
            <w:tcW w:w="725" w:type="pct"/>
          </w:tcPr>
          <w:p w14:paraId="479F858C" w14:textId="77777777" w:rsidR="00EC2303" w:rsidRPr="00AC351B" w:rsidRDefault="00EC2303" w:rsidP="00AE3F12">
            <w:pPr>
              <w:pStyle w:val="TAC"/>
              <w:rPr>
                <w:rFonts w:cs="Arial"/>
              </w:rPr>
            </w:pPr>
          </w:p>
        </w:tc>
        <w:tc>
          <w:tcPr>
            <w:tcW w:w="643" w:type="pct"/>
          </w:tcPr>
          <w:p w14:paraId="4DD325D9" w14:textId="77777777" w:rsidR="00EC2303" w:rsidRPr="00AC351B" w:rsidRDefault="00EC2303" w:rsidP="00AE3F12">
            <w:pPr>
              <w:pStyle w:val="TAC"/>
            </w:pPr>
          </w:p>
        </w:tc>
      </w:tr>
      <w:tr w:rsidR="00EC2303" w:rsidRPr="00AC351B" w14:paraId="4F398A84" w14:textId="77777777" w:rsidTr="008D0E0E">
        <w:trPr>
          <w:jc w:val="center"/>
        </w:trPr>
        <w:tc>
          <w:tcPr>
            <w:tcW w:w="711" w:type="pct"/>
            <w:vAlign w:val="center"/>
          </w:tcPr>
          <w:p w14:paraId="4F8C2133" w14:textId="6FB4835F"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Slots</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1,…,</w:t>
            </w:r>
            <w:r w:rsidRPr="00AC351B">
              <w:rPr>
                <w:rFonts w:cs="Arial"/>
              </w:rPr>
              <w:t xml:space="preserve"> </w:t>
            </w:r>
            <w:r w:rsidR="00EC2303" w:rsidRPr="00AC351B">
              <w:rPr>
                <w:rFonts w:cs="Arial"/>
              </w:rPr>
              <w:t>19</w:t>
            </w:r>
          </w:p>
        </w:tc>
        <w:tc>
          <w:tcPr>
            <w:tcW w:w="351" w:type="pct"/>
          </w:tcPr>
          <w:p w14:paraId="4DE27080" w14:textId="77777777" w:rsidR="00EC2303" w:rsidRPr="00AC351B" w:rsidRDefault="00EC2303" w:rsidP="00AE3F12">
            <w:pPr>
              <w:pStyle w:val="TAC"/>
              <w:rPr>
                <w:rFonts w:cs="Arial"/>
              </w:rPr>
            </w:pPr>
            <w:r w:rsidRPr="00AC351B">
              <w:rPr>
                <w:rFonts w:cs="Arial"/>
              </w:rPr>
              <w:t>Bits</w:t>
            </w:r>
          </w:p>
        </w:tc>
        <w:tc>
          <w:tcPr>
            <w:tcW w:w="642" w:type="pct"/>
          </w:tcPr>
          <w:p w14:paraId="0302C994" w14:textId="76A4F7AF" w:rsidR="00EC2303" w:rsidRPr="00AC351B" w:rsidRDefault="00EC2303" w:rsidP="00AE3F12">
            <w:pPr>
              <w:pStyle w:val="TAC"/>
              <w:rPr>
                <w:rFonts w:cs="Arial"/>
              </w:rPr>
            </w:pPr>
            <w:r w:rsidRPr="00AC351B">
              <w:rPr>
                <w:rFonts w:cs="Arial"/>
              </w:rPr>
              <w:t>13</w:t>
            </w:r>
            <w:r w:rsidR="00830250" w:rsidRPr="00AC351B">
              <w:rPr>
                <w:rFonts w:cs="Arial"/>
              </w:rPr>
              <w:t>,</w:t>
            </w:r>
            <w:r w:rsidRPr="00AC351B">
              <w:rPr>
                <w:rFonts w:cs="Arial"/>
              </w:rPr>
              <w:t>064</w:t>
            </w:r>
          </w:p>
        </w:tc>
        <w:tc>
          <w:tcPr>
            <w:tcW w:w="642" w:type="pct"/>
          </w:tcPr>
          <w:p w14:paraId="1CFBD589" w14:textId="77777777" w:rsidR="00EC2303" w:rsidRPr="00AC351B" w:rsidRDefault="00EC2303" w:rsidP="00AE3F12">
            <w:pPr>
              <w:pStyle w:val="TAC"/>
              <w:rPr>
                <w:rFonts w:cs="Arial"/>
              </w:rPr>
            </w:pPr>
          </w:p>
        </w:tc>
        <w:tc>
          <w:tcPr>
            <w:tcW w:w="642" w:type="pct"/>
          </w:tcPr>
          <w:p w14:paraId="043BA70B" w14:textId="77777777" w:rsidR="00EC2303" w:rsidRPr="00AC351B" w:rsidRDefault="00EC2303" w:rsidP="00AE3F12">
            <w:pPr>
              <w:pStyle w:val="TAC"/>
              <w:rPr>
                <w:rFonts w:cs="Arial"/>
              </w:rPr>
            </w:pPr>
          </w:p>
        </w:tc>
        <w:tc>
          <w:tcPr>
            <w:tcW w:w="642" w:type="pct"/>
          </w:tcPr>
          <w:p w14:paraId="7F83F2EF" w14:textId="77777777" w:rsidR="00EC2303" w:rsidRPr="00AC351B" w:rsidRDefault="00EC2303" w:rsidP="00AE3F12">
            <w:pPr>
              <w:pStyle w:val="TAC"/>
              <w:rPr>
                <w:rFonts w:cs="Arial"/>
              </w:rPr>
            </w:pPr>
          </w:p>
        </w:tc>
        <w:tc>
          <w:tcPr>
            <w:tcW w:w="725" w:type="pct"/>
          </w:tcPr>
          <w:p w14:paraId="040BC5E5" w14:textId="77777777" w:rsidR="00EC2303" w:rsidRPr="00AC351B" w:rsidRDefault="00EC2303" w:rsidP="00AE3F12">
            <w:pPr>
              <w:pStyle w:val="TAC"/>
              <w:rPr>
                <w:rFonts w:cs="Arial"/>
              </w:rPr>
            </w:pPr>
          </w:p>
        </w:tc>
        <w:tc>
          <w:tcPr>
            <w:tcW w:w="643" w:type="pct"/>
          </w:tcPr>
          <w:p w14:paraId="52B39A76" w14:textId="77777777" w:rsidR="00EC2303" w:rsidRPr="00AC351B" w:rsidRDefault="00EC2303" w:rsidP="00AE3F12">
            <w:pPr>
              <w:pStyle w:val="TAC"/>
            </w:pPr>
          </w:p>
        </w:tc>
      </w:tr>
      <w:tr w:rsidR="00EC2303" w:rsidRPr="00AC351B" w14:paraId="5D6ACC08" w14:textId="77777777" w:rsidTr="008D0E0E">
        <w:trPr>
          <w:jc w:val="center"/>
        </w:trPr>
        <w:tc>
          <w:tcPr>
            <w:tcW w:w="711" w:type="pct"/>
            <w:vAlign w:val="center"/>
          </w:tcPr>
          <w:p w14:paraId="6D83C823" w14:textId="0B2C67F6" w:rsidR="00EC2303" w:rsidRPr="00AC351B" w:rsidRDefault="00EC2303" w:rsidP="00AE3F12">
            <w:pPr>
              <w:pStyle w:val="TAL"/>
              <w:rPr>
                <w:rFonts w:cs="Arial"/>
              </w:rPr>
            </w:pPr>
            <w:r w:rsidRPr="00AC351B">
              <w:rPr>
                <w:rFonts w:cs="Arial"/>
              </w:rPr>
              <w:t>Transport</w:t>
            </w:r>
            <w:r w:rsidR="008D0E0E" w:rsidRPr="00AC351B">
              <w:rPr>
                <w:rFonts w:cs="Arial"/>
              </w:rPr>
              <w:t xml:space="preserve"> </w:t>
            </w:r>
            <w:r w:rsidRPr="00AC351B">
              <w:rPr>
                <w:rFonts w:cs="Arial"/>
              </w:rPr>
              <w:t>block</w:t>
            </w:r>
            <w:r w:rsidR="008D0E0E" w:rsidRPr="00AC351B">
              <w:rPr>
                <w:rFonts w:cs="Arial"/>
              </w:rPr>
              <w:t xml:space="preserve"> </w:t>
            </w:r>
            <w:r w:rsidRPr="00AC351B">
              <w:rPr>
                <w:rFonts w:cs="Arial"/>
              </w:rPr>
              <w:t>CRC</w:t>
            </w:r>
            <w:r w:rsidR="008D0E0E" w:rsidRPr="00AC351B">
              <w:rPr>
                <w:rFonts w:cs="Arial"/>
              </w:rPr>
              <w:t xml:space="preserve"> </w:t>
            </w:r>
            <w:r w:rsidRPr="00AC351B">
              <w:rPr>
                <w:rFonts w:cs="Arial"/>
              </w:rPr>
              <w:t>per</w:t>
            </w:r>
            <w:r w:rsidR="008D0E0E" w:rsidRPr="00AC351B">
              <w:rPr>
                <w:rFonts w:cs="Arial"/>
              </w:rPr>
              <w:t xml:space="preserve"> </w:t>
            </w:r>
            <w:r w:rsidRPr="00AC351B">
              <w:rPr>
                <w:rFonts w:cs="Arial"/>
              </w:rPr>
              <w:t>Slot</w:t>
            </w:r>
          </w:p>
        </w:tc>
        <w:tc>
          <w:tcPr>
            <w:tcW w:w="351" w:type="pct"/>
          </w:tcPr>
          <w:p w14:paraId="73A1CCEA" w14:textId="77777777" w:rsidR="00EC2303" w:rsidRPr="00AC351B" w:rsidRDefault="00EC2303" w:rsidP="00AE3F12">
            <w:pPr>
              <w:pStyle w:val="TAC"/>
              <w:rPr>
                <w:rFonts w:cs="Arial"/>
              </w:rPr>
            </w:pPr>
          </w:p>
        </w:tc>
        <w:tc>
          <w:tcPr>
            <w:tcW w:w="642" w:type="pct"/>
          </w:tcPr>
          <w:p w14:paraId="213F23EC" w14:textId="77777777" w:rsidR="00EC2303" w:rsidRPr="00AC351B" w:rsidRDefault="00EC2303" w:rsidP="00AE3F12">
            <w:pPr>
              <w:pStyle w:val="TAC"/>
              <w:rPr>
                <w:rFonts w:cs="Arial"/>
              </w:rPr>
            </w:pPr>
          </w:p>
        </w:tc>
        <w:tc>
          <w:tcPr>
            <w:tcW w:w="642" w:type="pct"/>
          </w:tcPr>
          <w:p w14:paraId="0E51D267" w14:textId="77777777" w:rsidR="00EC2303" w:rsidRPr="00AC351B" w:rsidRDefault="00EC2303" w:rsidP="00AE3F12">
            <w:pPr>
              <w:pStyle w:val="TAC"/>
              <w:rPr>
                <w:rFonts w:cs="Arial"/>
              </w:rPr>
            </w:pPr>
          </w:p>
        </w:tc>
        <w:tc>
          <w:tcPr>
            <w:tcW w:w="642" w:type="pct"/>
          </w:tcPr>
          <w:p w14:paraId="74017FB3" w14:textId="77777777" w:rsidR="00EC2303" w:rsidRPr="00AC351B" w:rsidRDefault="00EC2303" w:rsidP="00AE3F12">
            <w:pPr>
              <w:pStyle w:val="TAC"/>
              <w:rPr>
                <w:rFonts w:cs="Arial"/>
              </w:rPr>
            </w:pPr>
          </w:p>
        </w:tc>
        <w:tc>
          <w:tcPr>
            <w:tcW w:w="642" w:type="pct"/>
          </w:tcPr>
          <w:p w14:paraId="788CDE66" w14:textId="77777777" w:rsidR="00EC2303" w:rsidRPr="00AC351B" w:rsidRDefault="00EC2303" w:rsidP="00AE3F12">
            <w:pPr>
              <w:pStyle w:val="TAC"/>
              <w:rPr>
                <w:rFonts w:cs="Arial"/>
              </w:rPr>
            </w:pPr>
          </w:p>
        </w:tc>
        <w:tc>
          <w:tcPr>
            <w:tcW w:w="725" w:type="pct"/>
          </w:tcPr>
          <w:p w14:paraId="4F3CF04E" w14:textId="77777777" w:rsidR="00EC2303" w:rsidRPr="00AC351B" w:rsidRDefault="00EC2303" w:rsidP="00AE3F12">
            <w:pPr>
              <w:pStyle w:val="TAC"/>
              <w:rPr>
                <w:rFonts w:cs="Arial"/>
              </w:rPr>
            </w:pPr>
          </w:p>
        </w:tc>
        <w:tc>
          <w:tcPr>
            <w:tcW w:w="643" w:type="pct"/>
          </w:tcPr>
          <w:p w14:paraId="6FDBC6E9" w14:textId="77777777" w:rsidR="00EC2303" w:rsidRPr="00AC351B" w:rsidRDefault="00EC2303" w:rsidP="00AE3F12">
            <w:pPr>
              <w:pStyle w:val="TAC"/>
              <w:rPr>
                <w:rFonts w:cs="Arial"/>
              </w:rPr>
            </w:pPr>
          </w:p>
        </w:tc>
      </w:tr>
      <w:tr w:rsidR="00EC2303" w:rsidRPr="00AC351B" w14:paraId="43F92623" w14:textId="77777777" w:rsidTr="008D0E0E">
        <w:trPr>
          <w:jc w:val="center"/>
        </w:trPr>
        <w:tc>
          <w:tcPr>
            <w:tcW w:w="711" w:type="pct"/>
            <w:vAlign w:val="center"/>
          </w:tcPr>
          <w:p w14:paraId="6522449E" w14:textId="46C67A15"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0</w:t>
            </w:r>
          </w:p>
        </w:tc>
        <w:tc>
          <w:tcPr>
            <w:tcW w:w="351" w:type="pct"/>
          </w:tcPr>
          <w:p w14:paraId="6EAF48F2" w14:textId="77777777" w:rsidR="00EC2303" w:rsidRPr="00AC351B" w:rsidRDefault="00EC2303" w:rsidP="00AE3F12">
            <w:pPr>
              <w:pStyle w:val="TAC"/>
              <w:rPr>
                <w:rFonts w:cs="Arial"/>
              </w:rPr>
            </w:pPr>
            <w:r w:rsidRPr="00AC351B">
              <w:rPr>
                <w:rFonts w:cs="Arial"/>
              </w:rPr>
              <w:t>Bits</w:t>
            </w:r>
          </w:p>
        </w:tc>
        <w:tc>
          <w:tcPr>
            <w:tcW w:w="642" w:type="pct"/>
          </w:tcPr>
          <w:p w14:paraId="558E6D2A" w14:textId="77777777" w:rsidR="00EC2303" w:rsidRPr="00AC351B" w:rsidRDefault="00EC2303" w:rsidP="00AE3F12">
            <w:pPr>
              <w:pStyle w:val="TAC"/>
              <w:rPr>
                <w:rFonts w:cs="Arial"/>
              </w:rPr>
            </w:pPr>
            <w:r w:rsidRPr="00AC351B">
              <w:rPr>
                <w:rFonts w:cs="Arial"/>
              </w:rPr>
              <w:t>N/A</w:t>
            </w:r>
          </w:p>
        </w:tc>
        <w:tc>
          <w:tcPr>
            <w:tcW w:w="642" w:type="pct"/>
          </w:tcPr>
          <w:p w14:paraId="53FECAD5" w14:textId="77777777" w:rsidR="00EC2303" w:rsidRPr="00AC351B" w:rsidRDefault="00EC2303" w:rsidP="00AE3F12">
            <w:pPr>
              <w:pStyle w:val="TAC"/>
              <w:rPr>
                <w:rFonts w:cs="Arial"/>
              </w:rPr>
            </w:pPr>
          </w:p>
        </w:tc>
        <w:tc>
          <w:tcPr>
            <w:tcW w:w="642" w:type="pct"/>
          </w:tcPr>
          <w:p w14:paraId="70B840C4" w14:textId="77777777" w:rsidR="00EC2303" w:rsidRPr="00AC351B" w:rsidRDefault="00EC2303" w:rsidP="00AE3F12">
            <w:pPr>
              <w:pStyle w:val="TAC"/>
              <w:rPr>
                <w:rFonts w:cs="Arial"/>
              </w:rPr>
            </w:pPr>
          </w:p>
        </w:tc>
        <w:tc>
          <w:tcPr>
            <w:tcW w:w="642" w:type="pct"/>
          </w:tcPr>
          <w:p w14:paraId="679994EA" w14:textId="77777777" w:rsidR="00EC2303" w:rsidRPr="00AC351B" w:rsidRDefault="00EC2303" w:rsidP="00AE3F12">
            <w:pPr>
              <w:pStyle w:val="TAC"/>
              <w:rPr>
                <w:rFonts w:cs="Arial"/>
              </w:rPr>
            </w:pPr>
          </w:p>
        </w:tc>
        <w:tc>
          <w:tcPr>
            <w:tcW w:w="725" w:type="pct"/>
          </w:tcPr>
          <w:p w14:paraId="09F2BCA3" w14:textId="77777777" w:rsidR="00EC2303" w:rsidRPr="00AC351B" w:rsidRDefault="00EC2303" w:rsidP="00AE3F12">
            <w:pPr>
              <w:pStyle w:val="TAC"/>
              <w:rPr>
                <w:rFonts w:cs="Arial"/>
              </w:rPr>
            </w:pPr>
          </w:p>
        </w:tc>
        <w:tc>
          <w:tcPr>
            <w:tcW w:w="643" w:type="pct"/>
          </w:tcPr>
          <w:p w14:paraId="403B74B5" w14:textId="77777777" w:rsidR="00EC2303" w:rsidRPr="00AC351B" w:rsidRDefault="00EC2303" w:rsidP="00AE3F12">
            <w:pPr>
              <w:pStyle w:val="TAC"/>
            </w:pPr>
          </w:p>
        </w:tc>
      </w:tr>
      <w:tr w:rsidR="00EC2303" w:rsidRPr="00AC351B" w14:paraId="0FBD1618" w14:textId="77777777" w:rsidTr="008D0E0E">
        <w:trPr>
          <w:jc w:val="center"/>
        </w:trPr>
        <w:tc>
          <w:tcPr>
            <w:tcW w:w="711" w:type="pct"/>
            <w:vAlign w:val="center"/>
          </w:tcPr>
          <w:p w14:paraId="4838D326" w14:textId="2AE41A83"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Slots</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1,…,</w:t>
            </w:r>
            <w:r w:rsidRPr="00AC351B">
              <w:rPr>
                <w:rFonts w:cs="Arial"/>
              </w:rPr>
              <w:t xml:space="preserve"> </w:t>
            </w:r>
            <w:r w:rsidR="00EC2303" w:rsidRPr="00AC351B">
              <w:rPr>
                <w:rFonts w:cs="Arial"/>
              </w:rPr>
              <w:t>19</w:t>
            </w:r>
          </w:p>
        </w:tc>
        <w:tc>
          <w:tcPr>
            <w:tcW w:w="351" w:type="pct"/>
          </w:tcPr>
          <w:p w14:paraId="470928C1" w14:textId="77777777" w:rsidR="00EC2303" w:rsidRPr="00AC351B" w:rsidRDefault="00EC2303" w:rsidP="00AE3F12">
            <w:pPr>
              <w:pStyle w:val="TAC"/>
              <w:rPr>
                <w:rFonts w:cs="Arial"/>
              </w:rPr>
            </w:pPr>
            <w:r w:rsidRPr="00AC351B">
              <w:rPr>
                <w:rFonts w:cs="Arial"/>
              </w:rPr>
              <w:t>Bits</w:t>
            </w:r>
          </w:p>
        </w:tc>
        <w:tc>
          <w:tcPr>
            <w:tcW w:w="642" w:type="pct"/>
          </w:tcPr>
          <w:p w14:paraId="456D46AF" w14:textId="77777777" w:rsidR="00EC2303" w:rsidRPr="00AC351B" w:rsidRDefault="00EC2303" w:rsidP="00AE3F12">
            <w:pPr>
              <w:pStyle w:val="TAC"/>
              <w:rPr>
                <w:rFonts w:cs="Arial"/>
              </w:rPr>
            </w:pPr>
            <w:r w:rsidRPr="00AC351B">
              <w:rPr>
                <w:rFonts w:cs="Arial"/>
              </w:rPr>
              <w:t>24</w:t>
            </w:r>
          </w:p>
        </w:tc>
        <w:tc>
          <w:tcPr>
            <w:tcW w:w="642" w:type="pct"/>
          </w:tcPr>
          <w:p w14:paraId="0C3D87DC" w14:textId="77777777" w:rsidR="00EC2303" w:rsidRPr="00AC351B" w:rsidRDefault="00EC2303" w:rsidP="00AE3F12">
            <w:pPr>
              <w:pStyle w:val="TAC"/>
              <w:rPr>
                <w:rFonts w:cs="Arial"/>
              </w:rPr>
            </w:pPr>
          </w:p>
        </w:tc>
        <w:tc>
          <w:tcPr>
            <w:tcW w:w="642" w:type="pct"/>
          </w:tcPr>
          <w:p w14:paraId="2F91C60F" w14:textId="77777777" w:rsidR="00EC2303" w:rsidRPr="00AC351B" w:rsidRDefault="00EC2303" w:rsidP="00AE3F12">
            <w:pPr>
              <w:pStyle w:val="TAC"/>
              <w:rPr>
                <w:rFonts w:cs="Arial"/>
              </w:rPr>
            </w:pPr>
          </w:p>
        </w:tc>
        <w:tc>
          <w:tcPr>
            <w:tcW w:w="642" w:type="pct"/>
          </w:tcPr>
          <w:p w14:paraId="0667FDB4" w14:textId="77777777" w:rsidR="00EC2303" w:rsidRPr="00AC351B" w:rsidRDefault="00EC2303" w:rsidP="00AE3F12">
            <w:pPr>
              <w:pStyle w:val="TAC"/>
              <w:rPr>
                <w:rFonts w:cs="Arial"/>
              </w:rPr>
            </w:pPr>
          </w:p>
        </w:tc>
        <w:tc>
          <w:tcPr>
            <w:tcW w:w="725" w:type="pct"/>
          </w:tcPr>
          <w:p w14:paraId="5E7C841B" w14:textId="77777777" w:rsidR="00EC2303" w:rsidRPr="00AC351B" w:rsidRDefault="00EC2303" w:rsidP="00AE3F12">
            <w:pPr>
              <w:pStyle w:val="TAC"/>
              <w:rPr>
                <w:rFonts w:cs="Arial"/>
              </w:rPr>
            </w:pPr>
          </w:p>
        </w:tc>
        <w:tc>
          <w:tcPr>
            <w:tcW w:w="643" w:type="pct"/>
          </w:tcPr>
          <w:p w14:paraId="69E4F5F8" w14:textId="77777777" w:rsidR="00EC2303" w:rsidRPr="00AC351B" w:rsidRDefault="00EC2303" w:rsidP="00AE3F12">
            <w:pPr>
              <w:pStyle w:val="TAC"/>
            </w:pPr>
          </w:p>
        </w:tc>
      </w:tr>
      <w:tr w:rsidR="00EC2303" w:rsidRPr="00AC351B" w14:paraId="4FC6DE72" w14:textId="77777777" w:rsidTr="008D0E0E">
        <w:trPr>
          <w:jc w:val="center"/>
        </w:trPr>
        <w:tc>
          <w:tcPr>
            <w:tcW w:w="711" w:type="pct"/>
            <w:vAlign w:val="center"/>
          </w:tcPr>
          <w:p w14:paraId="640558E1" w14:textId="400FEF13" w:rsidR="00EC2303" w:rsidRPr="00AC351B" w:rsidRDefault="00EC2303" w:rsidP="00AE3F12">
            <w:pPr>
              <w:pStyle w:val="TAL"/>
              <w:rPr>
                <w:rFonts w:cs="Arial"/>
              </w:rPr>
            </w:pPr>
            <w:r w:rsidRPr="00AC351B">
              <w:rPr>
                <w:rFonts w:cs="Arial"/>
              </w:rPr>
              <w:t>Number</w:t>
            </w:r>
            <w:r w:rsidR="008D0E0E" w:rsidRPr="00AC351B">
              <w:rPr>
                <w:rFonts w:cs="Arial"/>
              </w:rPr>
              <w:t xml:space="preserve"> </w:t>
            </w:r>
            <w:r w:rsidRPr="00AC351B">
              <w:rPr>
                <w:rFonts w:cs="Arial"/>
              </w:rPr>
              <w:t>of</w:t>
            </w:r>
            <w:r w:rsidR="008D0E0E" w:rsidRPr="00AC351B">
              <w:rPr>
                <w:rFonts w:cs="Arial"/>
              </w:rPr>
              <w:t xml:space="preserve"> </w:t>
            </w:r>
            <w:r w:rsidRPr="00AC351B">
              <w:rPr>
                <w:rFonts w:cs="Arial"/>
              </w:rPr>
              <w:t>Code</w:t>
            </w:r>
            <w:r w:rsidR="008D0E0E" w:rsidRPr="00AC351B">
              <w:rPr>
                <w:rFonts w:cs="Arial"/>
              </w:rPr>
              <w:t xml:space="preserve"> </w:t>
            </w:r>
            <w:r w:rsidRPr="00AC351B">
              <w:rPr>
                <w:rFonts w:cs="Arial"/>
              </w:rPr>
              <w:t>Blocks</w:t>
            </w:r>
            <w:r w:rsidR="008D0E0E" w:rsidRPr="00AC351B">
              <w:rPr>
                <w:rFonts w:cs="Arial"/>
              </w:rPr>
              <w:t xml:space="preserve"> </w:t>
            </w:r>
            <w:r w:rsidRPr="00AC351B">
              <w:rPr>
                <w:rFonts w:cs="Arial"/>
              </w:rPr>
              <w:t>per</w:t>
            </w:r>
            <w:r w:rsidR="008D0E0E" w:rsidRPr="00AC351B">
              <w:rPr>
                <w:rFonts w:cs="Arial"/>
              </w:rPr>
              <w:t xml:space="preserve"> </w:t>
            </w:r>
            <w:r w:rsidRPr="00AC351B">
              <w:rPr>
                <w:rFonts w:cs="Arial"/>
              </w:rPr>
              <w:t>Slot</w:t>
            </w:r>
          </w:p>
        </w:tc>
        <w:tc>
          <w:tcPr>
            <w:tcW w:w="351" w:type="pct"/>
          </w:tcPr>
          <w:p w14:paraId="3C2F987D" w14:textId="77777777" w:rsidR="00EC2303" w:rsidRPr="00AC351B" w:rsidRDefault="00EC2303" w:rsidP="00AE3F12">
            <w:pPr>
              <w:pStyle w:val="TAC"/>
              <w:rPr>
                <w:rFonts w:cs="Arial"/>
              </w:rPr>
            </w:pPr>
          </w:p>
        </w:tc>
        <w:tc>
          <w:tcPr>
            <w:tcW w:w="642" w:type="pct"/>
          </w:tcPr>
          <w:p w14:paraId="08F9CAB5" w14:textId="77777777" w:rsidR="00EC2303" w:rsidRPr="00AC351B" w:rsidRDefault="00EC2303" w:rsidP="00AE3F12">
            <w:pPr>
              <w:pStyle w:val="TAC"/>
              <w:rPr>
                <w:rFonts w:cs="Arial"/>
              </w:rPr>
            </w:pPr>
          </w:p>
        </w:tc>
        <w:tc>
          <w:tcPr>
            <w:tcW w:w="642" w:type="pct"/>
          </w:tcPr>
          <w:p w14:paraId="71E22651" w14:textId="77777777" w:rsidR="00EC2303" w:rsidRPr="00AC351B" w:rsidRDefault="00EC2303" w:rsidP="00AE3F12">
            <w:pPr>
              <w:pStyle w:val="TAC"/>
              <w:rPr>
                <w:rFonts w:cs="Arial"/>
              </w:rPr>
            </w:pPr>
          </w:p>
        </w:tc>
        <w:tc>
          <w:tcPr>
            <w:tcW w:w="642" w:type="pct"/>
          </w:tcPr>
          <w:p w14:paraId="0BE4E3D8" w14:textId="77777777" w:rsidR="00EC2303" w:rsidRPr="00AC351B" w:rsidRDefault="00EC2303" w:rsidP="00AE3F12">
            <w:pPr>
              <w:pStyle w:val="TAC"/>
              <w:rPr>
                <w:rFonts w:cs="Arial"/>
              </w:rPr>
            </w:pPr>
          </w:p>
        </w:tc>
        <w:tc>
          <w:tcPr>
            <w:tcW w:w="642" w:type="pct"/>
          </w:tcPr>
          <w:p w14:paraId="67059707" w14:textId="77777777" w:rsidR="00EC2303" w:rsidRPr="00AC351B" w:rsidRDefault="00EC2303" w:rsidP="00AE3F12">
            <w:pPr>
              <w:pStyle w:val="TAC"/>
              <w:rPr>
                <w:rFonts w:cs="Arial"/>
              </w:rPr>
            </w:pPr>
          </w:p>
        </w:tc>
        <w:tc>
          <w:tcPr>
            <w:tcW w:w="725" w:type="pct"/>
          </w:tcPr>
          <w:p w14:paraId="5C7FE545" w14:textId="77777777" w:rsidR="00EC2303" w:rsidRPr="00AC351B" w:rsidRDefault="00EC2303" w:rsidP="00AE3F12">
            <w:pPr>
              <w:pStyle w:val="TAC"/>
              <w:rPr>
                <w:rFonts w:cs="Arial"/>
              </w:rPr>
            </w:pPr>
          </w:p>
        </w:tc>
        <w:tc>
          <w:tcPr>
            <w:tcW w:w="643" w:type="pct"/>
          </w:tcPr>
          <w:p w14:paraId="318B8054" w14:textId="77777777" w:rsidR="00EC2303" w:rsidRPr="00AC351B" w:rsidRDefault="00EC2303" w:rsidP="00AE3F12">
            <w:pPr>
              <w:pStyle w:val="TAC"/>
              <w:rPr>
                <w:rFonts w:cs="Arial"/>
              </w:rPr>
            </w:pPr>
          </w:p>
        </w:tc>
      </w:tr>
      <w:tr w:rsidR="00EC2303" w:rsidRPr="00AC351B" w14:paraId="6A532D65" w14:textId="77777777" w:rsidTr="008D0E0E">
        <w:trPr>
          <w:jc w:val="center"/>
        </w:trPr>
        <w:tc>
          <w:tcPr>
            <w:tcW w:w="711" w:type="pct"/>
            <w:vAlign w:val="center"/>
          </w:tcPr>
          <w:p w14:paraId="1B50A3A4" w14:textId="1A8848EA"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0</w:t>
            </w:r>
          </w:p>
        </w:tc>
        <w:tc>
          <w:tcPr>
            <w:tcW w:w="351" w:type="pct"/>
          </w:tcPr>
          <w:p w14:paraId="7FA29773" w14:textId="77777777" w:rsidR="00EC2303" w:rsidRPr="00AC351B" w:rsidRDefault="00EC2303" w:rsidP="00AE3F12">
            <w:pPr>
              <w:pStyle w:val="TAC"/>
              <w:rPr>
                <w:rFonts w:cs="Arial"/>
              </w:rPr>
            </w:pPr>
            <w:r w:rsidRPr="00AC351B">
              <w:rPr>
                <w:rFonts w:cs="Arial"/>
              </w:rPr>
              <w:t>CBs</w:t>
            </w:r>
          </w:p>
        </w:tc>
        <w:tc>
          <w:tcPr>
            <w:tcW w:w="642" w:type="pct"/>
          </w:tcPr>
          <w:p w14:paraId="1B9924EB" w14:textId="77777777" w:rsidR="00EC2303" w:rsidRPr="00AC351B" w:rsidRDefault="00EC2303" w:rsidP="00AE3F12">
            <w:pPr>
              <w:pStyle w:val="TAC"/>
              <w:rPr>
                <w:rFonts w:cs="Arial"/>
              </w:rPr>
            </w:pPr>
            <w:r w:rsidRPr="00AC351B">
              <w:rPr>
                <w:rFonts w:cs="Arial"/>
              </w:rPr>
              <w:t>N/A</w:t>
            </w:r>
          </w:p>
        </w:tc>
        <w:tc>
          <w:tcPr>
            <w:tcW w:w="642" w:type="pct"/>
          </w:tcPr>
          <w:p w14:paraId="5D2A14E0" w14:textId="77777777" w:rsidR="00EC2303" w:rsidRPr="00AC351B" w:rsidRDefault="00EC2303" w:rsidP="00AE3F12">
            <w:pPr>
              <w:pStyle w:val="TAC"/>
              <w:rPr>
                <w:rFonts w:cs="Arial"/>
              </w:rPr>
            </w:pPr>
          </w:p>
        </w:tc>
        <w:tc>
          <w:tcPr>
            <w:tcW w:w="642" w:type="pct"/>
          </w:tcPr>
          <w:p w14:paraId="326FB67C" w14:textId="77777777" w:rsidR="00EC2303" w:rsidRPr="00AC351B" w:rsidRDefault="00EC2303" w:rsidP="00AE3F12">
            <w:pPr>
              <w:pStyle w:val="TAC"/>
              <w:rPr>
                <w:rFonts w:cs="Arial"/>
              </w:rPr>
            </w:pPr>
          </w:p>
        </w:tc>
        <w:tc>
          <w:tcPr>
            <w:tcW w:w="642" w:type="pct"/>
          </w:tcPr>
          <w:p w14:paraId="02B8761D" w14:textId="77777777" w:rsidR="00EC2303" w:rsidRPr="00AC351B" w:rsidRDefault="00EC2303" w:rsidP="00AE3F12">
            <w:pPr>
              <w:pStyle w:val="TAC"/>
              <w:rPr>
                <w:rFonts w:cs="Arial"/>
              </w:rPr>
            </w:pPr>
          </w:p>
        </w:tc>
        <w:tc>
          <w:tcPr>
            <w:tcW w:w="725" w:type="pct"/>
          </w:tcPr>
          <w:p w14:paraId="7997D973" w14:textId="77777777" w:rsidR="00EC2303" w:rsidRPr="00AC351B" w:rsidRDefault="00EC2303" w:rsidP="00AE3F12">
            <w:pPr>
              <w:pStyle w:val="TAC"/>
              <w:rPr>
                <w:rFonts w:cs="Arial"/>
              </w:rPr>
            </w:pPr>
          </w:p>
        </w:tc>
        <w:tc>
          <w:tcPr>
            <w:tcW w:w="643" w:type="pct"/>
          </w:tcPr>
          <w:p w14:paraId="517E0358" w14:textId="77777777" w:rsidR="00EC2303" w:rsidRPr="00AC351B" w:rsidRDefault="00EC2303" w:rsidP="00AE3F12">
            <w:pPr>
              <w:pStyle w:val="TAC"/>
            </w:pPr>
          </w:p>
        </w:tc>
      </w:tr>
      <w:tr w:rsidR="00EC2303" w:rsidRPr="00AC351B" w14:paraId="1793719F" w14:textId="77777777" w:rsidTr="008D0E0E">
        <w:trPr>
          <w:jc w:val="center"/>
        </w:trPr>
        <w:tc>
          <w:tcPr>
            <w:tcW w:w="711" w:type="pct"/>
            <w:vAlign w:val="center"/>
          </w:tcPr>
          <w:p w14:paraId="14016126" w14:textId="07A9382C"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Slots</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1,…,</w:t>
            </w:r>
            <w:r w:rsidRPr="00AC351B">
              <w:rPr>
                <w:rFonts w:cs="Arial"/>
              </w:rPr>
              <w:t xml:space="preserve"> </w:t>
            </w:r>
            <w:r w:rsidR="00EC2303" w:rsidRPr="00AC351B">
              <w:rPr>
                <w:rFonts w:cs="Arial"/>
              </w:rPr>
              <w:t>19</w:t>
            </w:r>
          </w:p>
        </w:tc>
        <w:tc>
          <w:tcPr>
            <w:tcW w:w="351" w:type="pct"/>
          </w:tcPr>
          <w:p w14:paraId="13F8A009" w14:textId="77777777" w:rsidR="00EC2303" w:rsidRPr="00AC351B" w:rsidRDefault="00EC2303" w:rsidP="00AE3F12">
            <w:pPr>
              <w:pStyle w:val="TAC"/>
              <w:rPr>
                <w:rFonts w:cs="Arial"/>
              </w:rPr>
            </w:pPr>
            <w:r w:rsidRPr="00AC351B">
              <w:rPr>
                <w:rFonts w:cs="Arial"/>
              </w:rPr>
              <w:t>CBs</w:t>
            </w:r>
          </w:p>
        </w:tc>
        <w:tc>
          <w:tcPr>
            <w:tcW w:w="642" w:type="pct"/>
          </w:tcPr>
          <w:p w14:paraId="442039B5" w14:textId="77777777" w:rsidR="00EC2303" w:rsidRPr="00AC351B" w:rsidRDefault="00EC2303" w:rsidP="00AE3F12">
            <w:pPr>
              <w:pStyle w:val="TAC"/>
              <w:rPr>
                <w:rFonts w:cs="Arial"/>
              </w:rPr>
            </w:pPr>
            <w:r w:rsidRPr="00AC351B">
              <w:rPr>
                <w:rFonts w:cs="Arial"/>
              </w:rPr>
              <w:t>2</w:t>
            </w:r>
          </w:p>
        </w:tc>
        <w:tc>
          <w:tcPr>
            <w:tcW w:w="642" w:type="pct"/>
          </w:tcPr>
          <w:p w14:paraId="2352B6B0" w14:textId="77777777" w:rsidR="00EC2303" w:rsidRPr="00AC351B" w:rsidRDefault="00EC2303" w:rsidP="00AE3F12">
            <w:pPr>
              <w:pStyle w:val="TAC"/>
              <w:rPr>
                <w:rFonts w:cs="Arial"/>
              </w:rPr>
            </w:pPr>
          </w:p>
        </w:tc>
        <w:tc>
          <w:tcPr>
            <w:tcW w:w="642" w:type="pct"/>
          </w:tcPr>
          <w:p w14:paraId="373740ED" w14:textId="77777777" w:rsidR="00EC2303" w:rsidRPr="00AC351B" w:rsidRDefault="00EC2303" w:rsidP="00AE3F12">
            <w:pPr>
              <w:pStyle w:val="TAC"/>
              <w:rPr>
                <w:rFonts w:cs="Arial"/>
              </w:rPr>
            </w:pPr>
          </w:p>
        </w:tc>
        <w:tc>
          <w:tcPr>
            <w:tcW w:w="642" w:type="pct"/>
          </w:tcPr>
          <w:p w14:paraId="5DC28668" w14:textId="77777777" w:rsidR="00EC2303" w:rsidRPr="00AC351B" w:rsidRDefault="00EC2303" w:rsidP="00AE3F12">
            <w:pPr>
              <w:pStyle w:val="TAC"/>
              <w:rPr>
                <w:rFonts w:cs="Arial"/>
              </w:rPr>
            </w:pPr>
          </w:p>
        </w:tc>
        <w:tc>
          <w:tcPr>
            <w:tcW w:w="725" w:type="pct"/>
          </w:tcPr>
          <w:p w14:paraId="0AAB3A79" w14:textId="77777777" w:rsidR="00EC2303" w:rsidRPr="00AC351B" w:rsidRDefault="00EC2303" w:rsidP="00AE3F12">
            <w:pPr>
              <w:pStyle w:val="TAC"/>
              <w:rPr>
                <w:rFonts w:cs="Arial"/>
              </w:rPr>
            </w:pPr>
          </w:p>
        </w:tc>
        <w:tc>
          <w:tcPr>
            <w:tcW w:w="643" w:type="pct"/>
          </w:tcPr>
          <w:p w14:paraId="65EEDCA4" w14:textId="77777777" w:rsidR="00EC2303" w:rsidRPr="00AC351B" w:rsidRDefault="00EC2303" w:rsidP="00AE3F12">
            <w:pPr>
              <w:pStyle w:val="TAC"/>
            </w:pPr>
          </w:p>
        </w:tc>
      </w:tr>
      <w:tr w:rsidR="00EC2303" w:rsidRPr="00AC351B" w14:paraId="2AA0D3AF" w14:textId="77777777" w:rsidTr="008D0E0E">
        <w:trPr>
          <w:jc w:val="center"/>
        </w:trPr>
        <w:tc>
          <w:tcPr>
            <w:tcW w:w="711" w:type="pct"/>
            <w:vAlign w:val="center"/>
          </w:tcPr>
          <w:p w14:paraId="0E7AA5C6" w14:textId="38A5D63A" w:rsidR="00EC2303" w:rsidRPr="00AC351B" w:rsidRDefault="00EC2303" w:rsidP="00AE3F12">
            <w:pPr>
              <w:pStyle w:val="TAL"/>
              <w:rPr>
                <w:rFonts w:cs="Arial"/>
              </w:rPr>
            </w:pPr>
            <w:r w:rsidRPr="00AC351B">
              <w:rPr>
                <w:rFonts w:cs="Arial"/>
              </w:rPr>
              <w:t>Binary</w:t>
            </w:r>
            <w:r w:rsidR="008D0E0E" w:rsidRPr="00AC351B">
              <w:rPr>
                <w:rFonts w:cs="Arial"/>
              </w:rPr>
              <w:t xml:space="preserve"> </w:t>
            </w:r>
            <w:r w:rsidRPr="00AC351B">
              <w:rPr>
                <w:rFonts w:cs="Arial"/>
              </w:rPr>
              <w:t>Channel</w:t>
            </w:r>
            <w:r w:rsidR="008D0E0E" w:rsidRPr="00AC351B">
              <w:rPr>
                <w:rFonts w:cs="Arial"/>
              </w:rPr>
              <w:t xml:space="preserve"> </w:t>
            </w:r>
            <w:r w:rsidRPr="00AC351B">
              <w:rPr>
                <w:rFonts w:cs="Arial"/>
              </w:rPr>
              <w:t>Bits</w:t>
            </w:r>
            <w:r w:rsidR="008D0E0E" w:rsidRPr="00AC351B">
              <w:rPr>
                <w:rFonts w:cs="Arial"/>
              </w:rPr>
              <w:t xml:space="preserve"> </w:t>
            </w:r>
            <w:r w:rsidRPr="00AC351B">
              <w:rPr>
                <w:rFonts w:cs="Arial"/>
              </w:rPr>
              <w:t>Per</w:t>
            </w:r>
            <w:r w:rsidR="008D0E0E" w:rsidRPr="00AC351B">
              <w:rPr>
                <w:rFonts w:cs="Arial"/>
              </w:rPr>
              <w:t xml:space="preserve"> </w:t>
            </w:r>
            <w:r w:rsidRPr="00AC351B">
              <w:rPr>
                <w:rFonts w:cs="Arial"/>
              </w:rPr>
              <w:t>Slot</w:t>
            </w:r>
          </w:p>
        </w:tc>
        <w:tc>
          <w:tcPr>
            <w:tcW w:w="351" w:type="pct"/>
          </w:tcPr>
          <w:p w14:paraId="12365B93" w14:textId="77777777" w:rsidR="00EC2303" w:rsidRPr="00AC351B" w:rsidRDefault="00EC2303" w:rsidP="00AE3F12">
            <w:pPr>
              <w:pStyle w:val="TAC"/>
              <w:rPr>
                <w:rFonts w:cs="Arial"/>
              </w:rPr>
            </w:pPr>
          </w:p>
        </w:tc>
        <w:tc>
          <w:tcPr>
            <w:tcW w:w="642" w:type="pct"/>
          </w:tcPr>
          <w:p w14:paraId="4A63C42F" w14:textId="77777777" w:rsidR="00EC2303" w:rsidRPr="00AC351B" w:rsidRDefault="00EC2303" w:rsidP="00AE3F12">
            <w:pPr>
              <w:pStyle w:val="TAC"/>
              <w:rPr>
                <w:rFonts w:cs="Arial"/>
              </w:rPr>
            </w:pPr>
          </w:p>
        </w:tc>
        <w:tc>
          <w:tcPr>
            <w:tcW w:w="642" w:type="pct"/>
          </w:tcPr>
          <w:p w14:paraId="706A183C" w14:textId="77777777" w:rsidR="00EC2303" w:rsidRPr="00AC351B" w:rsidRDefault="00EC2303" w:rsidP="00AE3F12">
            <w:pPr>
              <w:pStyle w:val="TAC"/>
              <w:rPr>
                <w:rFonts w:cs="Arial"/>
              </w:rPr>
            </w:pPr>
          </w:p>
        </w:tc>
        <w:tc>
          <w:tcPr>
            <w:tcW w:w="642" w:type="pct"/>
          </w:tcPr>
          <w:p w14:paraId="3130BBD8" w14:textId="77777777" w:rsidR="00EC2303" w:rsidRPr="00AC351B" w:rsidRDefault="00EC2303" w:rsidP="00AE3F12">
            <w:pPr>
              <w:pStyle w:val="TAC"/>
              <w:rPr>
                <w:rFonts w:cs="Arial"/>
              </w:rPr>
            </w:pPr>
          </w:p>
        </w:tc>
        <w:tc>
          <w:tcPr>
            <w:tcW w:w="642" w:type="pct"/>
          </w:tcPr>
          <w:p w14:paraId="35A325A9" w14:textId="77777777" w:rsidR="00EC2303" w:rsidRPr="00AC351B" w:rsidRDefault="00EC2303" w:rsidP="00AE3F12">
            <w:pPr>
              <w:pStyle w:val="TAC"/>
              <w:rPr>
                <w:rFonts w:cs="Arial"/>
              </w:rPr>
            </w:pPr>
          </w:p>
        </w:tc>
        <w:tc>
          <w:tcPr>
            <w:tcW w:w="725" w:type="pct"/>
          </w:tcPr>
          <w:p w14:paraId="4EE89637" w14:textId="77777777" w:rsidR="00EC2303" w:rsidRPr="00AC351B" w:rsidRDefault="00EC2303" w:rsidP="00AE3F12">
            <w:pPr>
              <w:pStyle w:val="TAC"/>
              <w:rPr>
                <w:rFonts w:cs="Arial"/>
              </w:rPr>
            </w:pPr>
          </w:p>
        </w:tc>
        <w:tc>
          <w:tcPr>
            <w:tcW w:w="643" w:type="pct"/>
          </w:tcPr>
          <w:p w14:paraId="4BD7A34E" w14:textId="77777777" w:rsidR="00EC2303" w:rsidRPr="00AC351B" w:rsidRDefault="00EC2303" w:rsidP="00AE3F12">
            <w:pPr>
              <w:pStyle w:val="TAC"/>
              <w:rPr>
                <w:rFonts w:cs="Arial"/>
              </w:rPr>
            </w:pPr>
          </w:p>
        </w:tc>
      </w:tr>
      <w:tr w:rsidR="00EC2303" w:rsidRPr="00AC351B" w14:paraId="2FA6430A" w14:textId="77777777" w:rsidTr="008D0E0E">
        <w:trPr>
          <w:jc w:val="center"/>
        </w:trPr>
        <w:tc>
          <w:tcPr>
            <w:tcW w:w="711" w:type="pct"/>
            <w:vAlign w:val="center"/>
          </w:tcPr>
          <w:p w14:paraId="76E5AD13" w14:textId="20A40D91"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0</w:t>
            </w:r>
          </w:p>
        </w:tc>
        <w:tc>
          <w:tcPr>
            <w:tcW w:w="351" w:type="pct"/>
          </w:tcPr>
          <w:p w14:paraId="642D9D33" w14:textId="77777777" w:rsidR="00EC2303" w:rsidRPr="00AC351B" w:rsidRDefault="00EC2303" w:rsidP="00AE3F12">
            <w:pPr>
              <w:pStyle w:val="TAC"/>
              <w:rPr>
                <w:rFonts w:cs="Arial"/>
              </w:rPr>
            </w:pPr>
            <w:r w:rsidRPr="00AC351B">
              <w:rPr>
                <w:rFonts w:cs="Arial"/>
              </w:rPr>
              <w:t>Bits</w:t>
            </w:r>
          </w:p>
        </w:tc>
        <w:tc>
          <w:tcPr>
            <w:tcW w:w="642" w:type="pct"/>
          </w:tcPr>
          <w:p w14:paraId="44F48B90" w14:textId="77777777" w:rsidR="00EC2303" w:rsidRPr="00AC351B" w:rsidRDefault="00EC2303" w:rsidP="00AE3F12">
            <w:pPr>
              <w:pStyle w:val="TAC"/>
              <w:rPr>
                <w:rFonts w:cs="Arial"/>
              </w:rPr>
            </w:pPr>
            <w:r w:rsidRPr="00AC351B">
              <w:rPr>
                <w:rFonts w:cs="Arial"/>
              </w:rPr>
              <w:t>N/A</w:t>
            </w:r>
          </w:p>
        </w:tc>
        <w:tc>
          <w:tcPr>
            <w:tcW w:w="642" w:type="pct"/>
          </w:tcPr>
          <w:p w14:paraId="749AEB93" w14:textId="77777777" w:rsidR="00EC2303" w:rsidRPr="00AC351B" w:rsidRDefault="00EC2303" w:rsidP="00AE3F12">
            <w:pPr>
              <w:pStyle w:val="TAC"/>
              <w:rPr>
                <w:rFonts w:cs="Arial"/>
              </w:rPr>
            </w:pPr>
          </w:p>
        </w:tc>
        <w:tc>
          <w:tcPr>
            <w:tcW w:w="642" w:type="pct"/>
          </w:tcPr>
          <w:p w14:paraId="764C658D" w14:textId="77777777" w:rsidR="00EC2303" w:rsidRPr="00AC351B" w:rsidRDefault="00EC2303" w:rsidP="00AE3F12">
            <w:pPr>
              <w:pStyle w:val="TAC"/>
              <w:rPr>
                <w:rFonts w:cs="Arial"/>
              </w:rPr>
            </w:pPr>
          </w:p>
        </w:tc>
        <w:tc>
          <w:tcPr>
            <w:tcW w:w="642" w:type="pct"/>
          </w:tcPr>
          <w:p w14:paraId="6BE0DBDD" w14:textId="77777777" w:rsidR="00EC2303" w:rsidRPr="00AC351B" w:rsidRDefault="00EC2303" w:rsidP="00AE3F12">
            <w:pPr>
              <w:pStyle w:val="TAC"/>
              <w:rPr>
                <w:rFonts w:cs="Arial"/>
              </w:rPr>
            </w:pPr>
          </w:p>
        </w:tc>
        <w:tc>
          <w:tcPr>
            <w:tcW w:w="725" w:type="pct"/>
          </w:tcPr>
          <w:p w14:paraId="2C5FA10D" w14:textId="77777777" w:rsidR="00EC2303" w:rsidRPr="00AC351B" w:rsidRDefault="00EC2303" w:rsidP="00AE3F12">
            <w:pPr>
              <w:pStyle w:val="TAC"/>
              <w:rPr>
                <w:rFonts w:cs="Arial"/>
              </w:rPr>
            </w:pPr>
          </w:p>
        </w:tc>
        <w:tc>
          <w:tcPr>
            <w:tcW w:w="643" w:type="pct"/>
          </w:tcPr>
          <w:p w14:paraId="6BB23B9F" w14:textId="77777777" w:rsidR="00EC2303" w:rsidRPr="00AC351B" w:rsidRDefault="00EC2303" w:rsidP="00AE3F12">
            <w:pPr>
              <w:pStyle w:val="TAC"/>
            </w:pPr>
          </w:p>
        </w:tc>
      </w:tr>
      <w:tr w:rsidR="00EC2303" w:rsidRPr="00AC351B" w14:paraId="6A14E2F6" w14:textId="77777777" w:rsidTr="008D0E0E">
        <w:trPr>
          <w:jc w:val="center"/>
        </w:trPr>
        <w:tc>
          <w:tcPr>
            <w:tcW w:w="711" w:type="pct"/>
            <w:vAlign w:val="center"/>
          </w:tcPr>
          <w:p w14:paraId="1866AF47" w14:textId="45FEA734"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Slots</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10,</w:t>
            </w:r>
            <w:r w:rsidRPr="00AC351B">
              <w:rPr>
                <w:rFonts w:cs="Arial"/>
              </w:rPr>
              <w:t xml:space="preserve"> </w:t>
            </w:r>
            <w:r w:rsidR="00EC2303" w:rsidRPr="00AC351B">
              <w:rPr>
                <w:rFonts w:cs="Arial"/>
              </w:rPr>
              <w:t>11</w:t>
            </w:r>
          </w:p>
        </w:tc>
        <w:tc>
          <w:tcPr>
            <w:tcW w:w="351" w:type="pct"/>
          </w:tcPr>
          <w:p w14:paraId="365EE5B3" w14:textId="77777777" w:rsidR="00EC2303" w:rsidRPr="00AC351B" w:rsidRDefault="00EC2303" w:rsidP="00AE3F12">
            <w:pPr>
              <w:pStyle w:val="TAC"/>
              <w:rPr>
                <w:rFonts w:cs="Arial"/>
              </w:rPr>
            </w:pPr>
            <w:r w:rsidRPr="00AC351B">
              <w:rPr>
                <w:rFonts w:cs="Arial"/>
              </w:rPr>
              <w:t>Bits</w:t>
            </w:r>
          </w:p>
        </w:tc>
        <w:tc>
          <w:tcPr>
            <w:tcW w:w="642" w:type="pct"/>
          </w:tcPr>
          <w:p w14:paraId="719ED2A0" w14:textId="631B52FA" w:rsidR="00EC2303" w:rsidRPr="00AC351B" w:rsidRDefault="00EC2303" w:rsidP="00AE3F12">
            <w:pPr>
              <w:pStyle w:val="TAC"/>
              <w:rPr>
                <w:rFonts w:cs="Arial"/>
              </w:rPr>
            </w:pPr>
            <w:r w:rsidRPr="00AC351B">
              <w:rPr>
                <w:rFonts w:cs="Arial"/>
              </w:rPr>
              <w:t>26</w:t>
            </w:r>
            <w:r w:rsidR="00830250" w:rsidRPr="00AC351B">
              <w:rPr>
                <w:rFonts w:cs="Arial"/>
              </w:rPr>
              <w:t>,</w:t>
            </w:r>
            <w:r w:rsidRPr="00AC351B">
              <w:rPr>
                <w:rFonts w:cs="Arial"/>
              </w:rPr>
              <w:t>208</w:t>
            </w:r>
          </w:p>
        </w:tc>
        <w:tc>
          <w:tcPr>
            <w:tcW w:w="642" w:type="pct"/>
          </w:tcPr>
          <w:p w14:paraId="750332B7" w14:textId="77777777" w:rsidR="00EC2303" w:rsidRPr="00AC351B" w:rsidRDefault="00EC2303" w:rsidP="00AE3F12">
            <w:pPr>
              <w:pStyle w:val="TAC"/>
              <w:rPr>
                <w:rFonts w:cs="Arial"/>
              </w:rPr>
            </w:pPr>
          </w:p>
        </w:tc>
        <w:tc>
          <w:tcPr>
            <w:tcW w:w="642" w:type="pct"/>
          </w:tcPr>
          <w:p w14:paraId="16BD9A95" w14:textId="77777777" w:rsidR="00EC2303" w:rsidRPr="00AC351B" w:rsidRDefault="00EC2303" w:rsidP="00AE3F12">
            <w:pPr>
              <w:pStyle w:val="TAC"/>
              <w:rPr>
                <w:rFonts w:cs="Arial"/>
              </w:rPr>
            </w:pPr>
          </w:p>
        </w:tc>
        <w:tc>
          <w:tcPr>
            <w:tcW w:w="642" w:type="pct"/>
          </w:tcPr>
          <w:p w14:paraId="02E0029A" w14:textId="77777777" w:rsidR="00EC2303" w:rsidRPr="00AC351B" w:rsidRDefault="00EC2303" w:rsidP="00AE3F12">
            <w:pPr>
              <w:pStyle w:val="TAC"/>
              <w:rPr>
                <w:rFonts w:cs="Arial"/>
              </w:rPr>
            </w:pPr>
          </w:p>
        </w:tc>
        <w:tc>
          <w:tcPr>
            <w:tcW w:w="725" w:type="pct"/>
          </w:tcPr>
          <w:p w14:paraId="66D07176" w14:textId="77777777" w:rsidR="00EC2303" w:rsidRPr="00AC351B" w:rsidRDefault="00EC2303" w:rsidP="00AE3F12">
            <w:pPr>
              <w:pStyle w:val="TAC"/>
              <w:rPr>
                <w:rFonts w:cs="Arial"/>
              </w:rPr>
            </w:pPr>
          </w:p>
        </w:tc>
        <w:tc>
          <w:tcPr>
            <w:tcW w:w="643" w:type="pct"/>
          </w:tcPr>
          <w:p w14:paraId="659D9974" w14:textId="77777777" w:rsidR="00EC2303" w:rsidRPr="00AC351B" w:rsidRDefault="00EC2303" w:rsidP="00AE3F12">
            <w:pPr>
              <w:pStyle w:val="TAC"/>
            </w:pPr>
          </w:p>
        </w:tc>
      </w:tr>
      <w:tr w:rsidR="00EC2303" w:rsidRPr="00AC351B" w14:paraId="16C965D3" w14:textId="77777777" w:rsidTr="008D0E0E">
        <w:trPr>
          <w:jc w:val="center"/>
        </w:trPr>
        <w:tc>
          <w:tcPr>
            <w:tcW w:w="711" w:type="pct"/>
            <w:vAlign w:val="center"/>
          </w:tcPr>
          <w:p w14:paraId="3E53DFD1" w14:textId="732A1555" w:rsidR="00EC2303" w:rsidRPr="00AC351B" w:rsidRDefault="008D0E0E" w:rsidP="00AE3F12">
            <w:pPr>
              <w:pStyle w:val="TAL"/>
              <w:rPr>
                <w:rFonts w:cs="Arial"/>
              </w:rPr>
            </w:pPr>
            <w:r w:rsidRPr="00AC351B">
              <w:rPr>
                <w:rFonts w:cs="Arial"/>
              </w:rPr>
              <w:t xml:space="preserve">  </w:t>
            </w:r>
            <w:r w:rsidR="00EC2303" w:rsidRPr="00AC351B">
              <w:rPr>
                <w:rFonts w:cs="Arial"/>
              </w:rPr>
              <w:t>For</w:t>
            </w:r>
            <w:r w:rsidRPr="00AC351B">
              <w:rPr>
                <w:rFonts w:cs="Arial"/>
              </w:rPr>
              <w:t xml:space="preserve"> </w:t>
            </w:r>
            <w:r w:rsidR="00EC2303" w:rsidRPr="00AC351B">
              <w:rPr>
                <w:rFonts w:cs="Arial"/>
              </w:rPr>
              <w:t>Slots</w:t>
            </w:r>
            <w:r w:rsidRPr="00AC351B">
              <w:rPr>
                <w:rFonts w:cs="Arial"/>
              </w:rPr>
              <w:t xml:space="preserve"> </w:t>
            </w:r>
            <w:r w:rsidR="00EC2303" w:rsidRPr="00AC351B">
              <w:rPr>
                <w:rFonts w:cs="Arial"/>
              </w:rPr>
              <w:t>i</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1,…,</w:t>
            </w:r>
            <w:r w:rsidRPr="00AC351B">
              <w:rPr>
                <w:rFonts w:cs="Arial"/>
              </w:rPr>
              <w:t xml:space="preserve"> </w:t>
            </w:r>
            <w:r w:rsidR="00EC2303" w:rsidRPr="00AC351B">
              <w:rPr>
                <w:rFonts w:cs="Arial"/>
              </w:rPr>
              <w:t>9,</w:t>
            </w:r>
            <w:r w:rsidRPr="00AC351B">
              <w:rPr>
                <w:rFonts w:cs="Arial"/>
              </w:rPr>
              <w:t xml:space="preserve"> </w:t>
            </w:r>
            <w:r w:rsidR="00EC2303" w:rsidRPr="00AC351B">
              <w:rPr>
                <w:rFonts w:cs="Arial"/>
              </w:rPr>
              <w:t>12,</w:t>
            </w:r>
            <w:r w:rsidRPr="00AC351B">
              <w:rPr>
                <w:rFonts w:cs="Arial"/>
              </w:rPr>
              <w:t xml:space="preserve"> </w:t>
            </w:r>
            <w:r w:rsidR="00EC2303" w:rsidRPr="00AC351B">
              <w:rPr>
                <w:rFonts w:cs="Arial"/>
              </w:rPr>
              <w:t>…,</w:t>
            </w:r>
            <w:r w:rsidRPr="00AC351B">
              <w:rPr>
                <w:rFonts w:cs="Arial"/>
              </w:rPr>
              <w:t xml:space="preserve"> </w:t>
            </w:r>
            <w:r w:rsidR="00EC2303" w:rsidRPr="00AC351B">
              <w:rPr>
                <w:rFonts w:cs="Arial"/>
              </w:rPr>
              <w:t>19</w:t>
            </w:r>
          </w:p>
        </w:tc>
        <w:tc>
          <w:tcPr>
            <w:tcW w:w="351" w:type="pct"/>
          </w:tcPr>
          <w:p w14:paraId="32BE36B5" w14:textId="77777777" w:rsidR="00EC2303" w:rsidRPr="00AC351B" w:rsidRDefault="00EC2303" w:rsidP="00AE3F12">
            <w:pPr>
              <w:pStyle w:val="TAC"/>
              <w:rPr>
                <w:rFonts w:cs="Arial"/>
              </w:rPr>
            </w:pPr>
            <w:r w:rsidRPr="00AC351B">
              <w:rPr>
                <w:rFonts w:cs="Arial"/>
              </w:rPr>
              <w:t>Bits</w:t>
            </w:r>
          </w:p>
        </w:tc>
        <w:tc>
          <w:tcPr>
            <w:tcW w:w="642" w:type="pct"/>
          </w:tcPr>
          <w:p w14:paraId="4645992B" w14:textId="40AB4DC1" w:rsidR="00EC2303" w:rsidRPr="00AC351B" w:rsidRDefault="00EC2303" w:rsidP="00AE3F12">
            <w:pPr>
              <w:pStyle w:val="TAC"/>
              <w:rPr>
                <w:rFonts w:cs="Arial"/>
              </w:rPr>
            </w:pPr>
            <w:r w:rsidRPr="00AC351B">
              <w:rPr>
                <w:rFonts w:cs="Arial"/>
              </w:rPr>
              <w:t>27</w:t>
            </w:r>
            <w:r w:rsidR="00830250" w:rsidRPr="00AC351B">
              <w:rPr>
                <w:rFonts w:cs="Arial"/>
              </w:rPr>
              <w:t>,</w:t>
            </w:r>
            <w:r w:rsidRPr="00AC351B">
              <w:rPr>
                <w:rFonts w:cs="Arial"/>
              </w:rPr>
              <w:t>456</w:t>
            </w:r>
          </w:p>
        </w:tc>
        <w:tc>
          <w:tcPr>
            <w:tcW w:w="642" w:type="pct"/>
          </w:tcPr>
          <w:p w14:paraId="7711D12C" w14:textId="77777777" w:rsidR="00EC2303" w:rsidRPr="00AC351B" w:rsidRDefault="00EC2303" w:rsidP="00AE3F12">
            <w:pPr>
              <w:pStyle w:val="TAC"/>
              <w:rPr>
                <w:rFonts w:cs="Arial"/>
              </w:rPr>
            </w:pPr>
          </w:p>
        </w:tc>
        <w:tc>
          <w:tcPr>
            <w:tcW w:w="642" w:type="pct"/>
          </w:tcPr>
          <w:p w14:paraId="01927AED" w14:textId="77777777" w:rsidR="00EC2303" w:rsidRPr="00AC351B" w:rsidRDefault="00EC2303" w:rsidP="00AE3F12">
            <w:pPr>
              <w:pStyle w:val="TAC"/>
              <w:rPr>
                <w:rFonts w:cs="Arial"/>
              </w:rPr>
            </w:pPr>
          </w:p>
        </w:tc>
        <w:tc>
          <w:tcPr>
            <w:tcW w:w="642" w:type="pct"/>
          </w:tcPr>
          <w:p w14:paraId="6B8285F9" w14:textId="77777777" w:rsidR="00EC2303" w:rsidRPr="00AC351B" w:rsidRDefault="00EC2303" w:rsidP="00AE3F12">
            <w:pPr>
              <w:pStyle w:val="TAC"/>
              <w:rPr>
                <w:rFonts w:cs="Arial"/>
              </w:rPr>
            </w:pPr>
          </w:p>
        </w:tc>
        <w:tc>
          <w:tcPr>
            <w:tcW w:w="725" w:type="pct"/>
          </w:tcPr>
          <w:p w14:paraId="095AA449" w14:textId="77777777" w:rsidR="00EC2303" w:rsidRPr="00AC351B" w:rsidRDefault="00EC2303" w:rsidP="00AE3F12">
            <w:pPr>
              <w:pStyle w:val="TAC"/>
              <w:rPr>
                <w:rFonts w:cs="Arial"/>
              </w:rPr>
            </w:pPr>
          </w:p>
        </w:tc>
        <w:tc>
          <w:tcPr>
            <w:tcW w:w="643" w:type="pct"/>
          </w:tcPr>
          <w:p w14:paraId="755D4913" w14:textId="77777777" w:rsidR="00EC2303" w:rsidRPr="00AC351B" w:rsidRDefault="00EC2303" w:rsidP="00AE3F12">
            <w:pPr>
              <w:pStyle w:val="TAC"/>
            </w:pPr>
          </w:p>
        </w:tc>
      </w:tr>
      <w:tr w:rsidR="00EC2303" w:rsidRPr="00AC351B" w14:paraId="674F6311" w14:textId="77777777" w:rsidTr="008D0E0E">
        <w:trPr>
          <w:jc w:val="center"/>
        </w:trPr>
        <w:tc>
          <w:tcPr>
            <w:tcW w:w="711" w:type="pct"/>
            <w:vAlign w:val="center"/>
          </w:tcPr>
          <w:p w14:paraId="4754164F" w14:textId="52E61E12" w:rsidR="00EC2303" w:rsidRPr="00AC351B" w:rsidRDefault="00EC2303" w:rsidP="00AE3F12">
            <w:pPr>
              <w:pStyle w:val="TAL"/>
              <w:rPr>
                <w:rFonts w:cs="Arial"/>
              </w:rPr>
            </w:pPr>
            <w:r w:rsidRPr="00AC351B">
              <w:rPr>
                <w:rFonts w:cs="Arial"/>
              </w:rPr>
              <w:t>Max.</w:t>
            </w:r>
            <w:r w:rsidR="008D0E0E" w:rsidRPr="00AC351B">
              <w:rPr>
                <w:rFonts w:cs="Arial"/>
              </w:rPr>
              <w:t xml:space="preserve"> </w:t>
            </w:r>
            <w:r w:rsidRPr="00AC351B">
              <w:rPr>
                <w:rFonts w:cs="Arial"/>
              </w:rPr>
              <w:t>Throughput</w:t>
            </w:r>
            <w:r w:rsidR="008D0E0E" w:rsidRPr="00AC351B">
              <w:rPr>
                <w:rFonts w:cs="Arial"/>
              </w:rPr>
              <w:t xml:space="preserve"> </w:t>
            </w:r>
            <w:r w:rsidRPr="00AC351B">
              <w:rPr>
                <w:rFonts w:cs="Arial"/>
              </w:rPr>
              <w:t>averaged</w:t>
            </w:r>
            <w:r w:rsidR="008D0E0E" w:rsidRPr="00AC351B">
              <w:rPr>
                <w:rFonts w:cs="Arial"/>
              </w:rPr>
              <w:t xml:space="preserve"> </w:t>
            </w:r>
            <w:r w:rsidRPr="00AC351B">
              <w:rPr>
                <w:rFonts w:cs="Arial"/>
              </w:rPr>
              <w:t>over</w:t>
            </w:r>
            <w:r w:rsidR="008D0E0E" w:rsidRPr="00AC351B">
              <w:rPr>
                <w:rFonts w:cs="Arial"/>
              </w:rPr>
              <w:t xml:space="preserve"> </w:t>
            </w:r>
            <w:r w:rsidRPr="00AC351B">
              <w:rPr>
                <w:rFonts w:cs="Arial"/>
              </w:rPr>
              <w:t>2</w:t>
            </w:r>
            <w:r w:rsidR="008D0E0E" w:rsidRPr="00AC351B">
              <w:rPr>
                <w:rFonts w:cs="Arial"/>
              </w:rPr>
              <w:t xml:space="preserve"> </w:t>
            </w:r>
            <w:r w:rsidRPr="00AC351B">
              <w:rPr>
                <w:rFonts w:cs="Arial"/>
              </w:rPr>
              <w:t>frames</w:t>
            </w:r>
          </w:p>
        </w:tc>
        <w:tc>
          <w:tcPr>
            <w:tcW w:w="351" w:type="pct"/>
          </w:tcPr>
          <w:p w14:paraId="7FE8B98D" w14:textId="77777777" w:rsidR="00EC2303" w:rsidRPr="00AC351B" w:rsidRDefault="00EC2303" w:rsidP="00AE3F12">
            <w:pPr>
              <w:pStyle w:val="TAC"/>
              <w:rPr>
                <w:rFonts w:cs="Arial"/>
              </w:rPr>
            </w:pPr>
            <w:r w:rsidRPr="00AC351B">
              <w:rPr>
                <w:rFonts w:cs="Arial"/>
              </w:rPr>
              <w:t>Mbps</w:t>
            </w:r>
          </w:p>
        </w:tc>
        <w:tc>
          <w:tcPr>
            <w:tcW w:w="642" w:type="pct"/>
          </w:tcPr>
          <w:p w14:paraId="1E2342CC" w14:textId="77777777" w:rsidR="00EC2303" w:rsidRPr="00AC351B" w:rsidRDefault="00EC2303" w:rsidP="00AE3F12">
            <w:pPr>
              <w:pStyle w:val="TAC"/>
              <w:rPr>
                <w:rFonts w:cs="Arial"/>
              </w:rPr>
            </w:pPr>
            <w:r w:rsidRPr="00AC351B">
              <w:rPr>
                <w:rFonts w:cs="Arial"/>
              </w:rPr>
              <w:t>12.411</w:t>
            </w:r>
          </w:p>
        </w:tc>
        <w:tc>
          <w:tcPr>
            <w:tcW w:w="642" w:type="pct"/>
          </w:tcPr>
          <w:p w14:paraId="49C6473A" w14:textId="77777777" w:rsidR="00EC2303" w:rsidRPr="00AC351B" w:rsidRDefault="00EC2303" w:rsidP="00AE3F12">
            <w:pPr>
              <w:pStyle w:val="TAC"/>
              <w:rPr>
                <w:rFonts w:cs="Arial"/>
              </w:rPr>
            </w:pPr>
          </w:p>
        </w:tc>
        <w:tc>
          <w:tcPr>
            <w:tcW w:w="642" w:type="pct"/>
          </w:tcPr>
          <w:p w14:paraId="56A761F9" w14:textId="77777777" w:rsidR="00EC2303" w:rsidRPr="00AC351B" w:rsidRDefault="00EC2303" w:rsidP="00AE3F12">
            <w:pPr>
              <w:pStyle w:val="TAC"/>
              <w:rPr>
                <w:rFonts w:cs="Arial"/>
              </w:rPr>
            </w:pPr>
          </w:p>
        </w:tc>
        <w:tc>
          <w:tcPr>
            <w:tcW w:w="642" w:type="pct"/>
          </w:tcPr>
          <w:p w14:paraId="6E66687E" w14:textId="77777777" w:rsidR="00EC2303" w:rsidRPr="00AC351B" w:rsidRDefault="00EC2303" w:rsidP="00AE3F12">
            <w:pPr>
              <w:pStyle w:val="TAC"/>
              <w:rPr>
                <w:rFonts w:cs="Arial"/>
              </w:rPr>
            </w:pPr>
          </w:p>
        </w:tc>
        <w:tc>
          <w:tcPr>
            <w:tcW w:w="725" w:type="pct"/>
          </w:tcPr>
          <w:p w14:paraId="69C39E36" w14:textId="77777777" w:rsidR="00EC2303" w:rsidRPr="00AC351B" w:rsidRDefault="00EC2303" w:rsidP="00AE3F12">
            <w:pPr>
              <w:pStyle w:val="TAC"/>
              <w:rPr>
                <w:rFonts w:cs="Arial"/>
              </w:rPr>
            </w:pPr>
          </w:p>
        </w:tc>
        <w:tc>
          <w:tcPr>
            <w:tcW w:w="643" w:type="pct"/>
          </w:tcPr>
          <w:p w14:paraId="109961F3" w14:textId="77777777" w:rsidR="00EC2303" w:rsidRPr="00AC351B" w:rsidRDefault="00EC2303" w:rsidP="00AE3F12">
            <w:pPr>
              <w:pStyle w:val="TAC"/>
            </w:pPr>
          </w:p>
        </w:tc>
      </w:tr>
      <w:tr w:rsidR="00EC2303" w:rsidRPr="00AC351B" w14:paraId="20CA8FE1" w14:textId="77777777" w:rsidTr="008D0E0E">
        <w:trPr>
          <w:jc w:val="center"/>
        </w:trPr>
        <w:tc>
          <w:tcPr>
            <w:tcW w:w="5000" w:type="pct"/>
            <w:gridSpan w:val="8"/>
          </w:tcPr>
          <w:p w14:paraId="6B98816D" w14:textId="7EC5FCAB" w:rsidR="00EC2303" w:rsidRPr="00AC351B" w:rsidRDefault="00201225" w:rsidP="00AE3F12">
            <w:pPr>
              <w:pStyle w:val="TAN"/>
            </w:pPr>
            <w:r w:rsidRPr="00AC351B">
              <w:t>NOTE</w:t>
            </w:r>
            <w:r w:rsidR="008D0E0E" w:rsidRPr="00AC351B">
              <w:t xml:space="preserve"> </w:t>
            </w:r>
            <w:r w:rsidR="00EC2303" w:rsidRPr="00AC351B">
              <w:t>1:</w:t>
            </w:r>
            <w:r w:rsidR="00EC2303" w:rsidRPr="00AC351B">
              <w:tab/>
              <w:t>SS/PBCH</w:t>
            </w:r>
            <w:r w:rsidR="008D0E0E" w:rsidRPr="00AC351B">
              <w:t xml:space="preserve"> </w:t>
            </w:r>
            <w:r w:rsidR="00EC2303" w:rsidRPr="00AC351B">
              <w:t>block</w:t>
            </w:r>
            <w:r w:rsidR="008D0E0E" w:rsidRPr="00AC351B">
              <w:t xml:space="preserve"> </w:t>
            </w:r>
            <w:r w:rsidR="00EC2303" w:rsidRPr="00AC351B">
              <w:t>is</w:t>
            </w:r>
            <w:r w:rsidR="008D0E0E" w:rsidRPr="00AC351B">
              <w:t xml:space="preserve"> </w:t>
            </w:r>
            <w:r w:rsidR="00EC2303" w:rsidRPr="00AC351B">
              <w:t>transmitted</w:t>
            </w:r>
            <w:r w:rsidR="008D0E0E" w:rsidRPr="00AC351B">
              <w:t xml:space="preserve"> </w:t>
            </w:r>
            <w:r w:rsidR="00EC2303" w:rsidRPr="00AC351B">
              <w:t>in</w:t>
            </w:r>
            <w:r w:rsidR="008D0E0E" w:rsidRPr="00AC351B">
              <w:t xml:space="preserve"> </w:t>
            </w:r>
            <w:r w:rsidR="00EC2303" w:rsidRPr="00AC351B">
              <w:t>slot</w:t>
            </w:r>
            <w:r w:rsidR="008D0E0E" w:rsidRPr="00AC351B">
              <w:t xml:space="preserve"> </w:t>
            </w:r>
            <w:r w:rsidR="00EC2303" w:rsidRPr="00AC351B">
              <w:t>#0</w:t>
            </w:r>
            <w:r w:rsidR="008D0E0E" w:rsidRPr="00AC351B">
              <w:t xml:space="preserve"> </w:t>
            </w:r>
            <w:r w:rsidR="00EC2303" w:rsidRPr="00AC351B">
              <w:t>with</w:t>
            </w:r>
            <w:r w:rsidR="008D0E0E" w:rsidRPr="00AC351B">
              <w:t xml:space="preserve"> </w:t>
            </w:r>
            <w:r w:rsidR="00EC2303" w:rsidRPr="00AC351B">
              <w:t>periodicity</w:t>
            </w:r>
            <w:r w:rsidR="008D0E0E" w:rsidRPr="00AC351B">
              <w:t xml:space="preserve"> </w:t>
            </w:r>
            <w:r w:rsidR="00EC2303" w:rsidRPr="00AC351B">
              <w:t>20</w:t>
            </w:r>
            <w:r w:rsidR="008D0E0E" w:rsidRPr="00AC351B">
              <w:t xml:space="preserve"> </w:t>
            </w:r>
            <w:r w:rsidR="00EC2303" w:rsidRPr="00AC351B">
              <w:t>ms</w:t>
            </w:r>
          </w:p>
          <w:p w14:paraId="54AA3546" w14:textId="2A003B28" w:rsidR="00EC2303" w:rsidRPr="00AC351B" w:rsidRDefault="00201225" w:rsidP="00AE3F12">
            <w:pPr>
              <w:pStyle w:val="TAN"/>
            </w:pPr>
            <w:r w:rsidRPr="00AC351B">
              <w:t>NOTE</w:t>
            </w:r>
            <w:r w:rsidR="008D0E0E" w:rsidRPr="00AC351B">
              <w:t xml:space="preserve"> </w:t>
            </w:r>
            <w:r w:rsidR="00EC2303" w:rsidRPr="00AC351B">
              <w:t>2:</w:t>
            </w:r>
            <w:r w:rsidR="00EC2303" w:rsidRPr="00AC351B">
              <w:tab/>
              <w:t>Slot</w:t>
            </w:r>
            <w:r w:rsidR="008D0E0E" w:rsidRPr="00AC351B">
              <w:t xml:space="preserve"> </w:t>
            </w:r>
            <w:r w:rsidR="00EC2303" w:rsidRPr="00AC351B">
              <w:t>i</w:t>
            </w:r>
            <w:r w:rsidR="008D0E0E" w:rsidRPr="00AC351B">
              <w:t xml:space="preserve"> </w:t>
            </w:r>
            <w:r w:rsidR="00EC2303" w:rsidRPr="00AC351B">
              <w:t>is</w:t>
            </w:r>
            <w:r w:rsidR="008D0E0E" w:rsidRPr="00AC351B">
              <w:t xml:space="preserve"> </w:t>
            </w:r>
            <w:r w:rsidR="00EC2303" w:rsidRPr="00AC351B">
              <w:t>slot</w:t>
            </w:r>
            <w:r w:rsidR="008D0E0E" w:rsidRPr="00AC351B">
              <w:t xml:space="preserve"> </w:t>
            </w:r>
            <w:r w:rsidR="00EC2303" w:rsidRPr="00AC351B">
              <w:t>index</w:t>
            </w:r>
            <w:r w:rsidR="008D0E0E" w:rsidRPr="00AC351B">
              <w:t xml:space="preserve"> </w:t>
            </w:r>
            <w:r w:rsidR="00EC2303" w:rsidRPr="00AC351B">
              <w:t>per</w:t>
            </w:r>
            <w:r w:rsidR="008D0E0E" w:rsidRPr="00AC351B">
              <w:t xml:space="preserve"> </w:t>
            </w:r>
            <w:r w:rsidR="00EC2303" w:rsidRPr="00AC351B">
              <w:t>2</w:t>
            </w:r>
            <w:r w:rsidR="008D0E0E" w:rsidRPr="00AC351B">
              <w:t xml:space="preserve"> </w:t>
            </w:r>
            <w:r w:rsidR="00EC2303" w:rsidRPr="00AC351B">
              <w:t>frames</w:t>
            </w:r>
          </w:p>
        </w:tc>
      </w:tr>
    </w:tbl>
    <w:p w14:paraId="15FE6F3A" w14:textId="77777777" w:rsidR="00EC2303" w:rsidRPr="00AC351B" w:rsidRDefault="00EC2303" w:rsidP="00EC2303"/>
    <w:p w14:paraId="03E7CF4D" w14:textId="34152858" w:rsidR="00B96234" w:rsidRPr="00AC351B" w:rsidRDefault="00B96234" w:rsidP="00B96234">
      <w:pPr>
        <w:pStyle w:val="Heading4"/>
      </w:pPr>
      <w:bookmarkStart w:id="3242" w:name="_CRA_4"/>
      <w:bookmarkStart w:id="3243" w:name="_Toc161754029"/>
      <w:bookmarkStart w:id="3244" w:name="_Toc161754650"/>
      <w:bookmarkStart w:id="3245" w:name="_Toc163202223"/>
      <w:bookmarkStart w:id="3246" w:name="_Toc169888511"/>
      <w:bookmarkStart w:id="3247" w:name="_Toc171551700"/>
      <w:bookmarkStart w:id="3248" w:name="_Toc176775430"/>
      <w:bookmarkStart w:id="3249" w:name="_Toc194666567"/>
      <w:bookmarkEnd w:id="3242"/>
      <w:r w:rsidRPr="00AC351B">
        <w:t>A.3.2.1.2</w:t>
      </w:r>
      <w:r w:rsidRPr="00AC351B">
        <w:rPr>
          <w:snapToGrid w:val="0"/>
        </w:rPr>
        <w:tab/>
      </w:r>
      <w:r w:rsidRPr="00AC351B">
        <w:t>Reference measurement channels for SCS 60 kHz FR2-NTN</w:t>
      </w:r>
      <w:bookmarkEnd w:id="3243"/>
      <w:bookmarkEnd w:id="3244"/>
      <w:bookmarkEnd w:id="3245"/>
      <w:bookmarkEnd w:id="3246"/>
      <w:bookmarkEnd w:id="3247"/>
      <w:bookmarkEnd w:id="3248"/>
      <w:bookmarkEnd w:id="3249"/>
    </w:p>
    <w:p w14:paraId="6F08765D" w14:textId="77777777" w:rsidR="00B96234" w:rsidRPr="00AC351B" w:rsidRDefault="00B96234" w:rsidP="00B96234">
      <w:pPr>
        <w:pStyle w:val="TH"/>
      </w:pPr>
      <w:r w:rsidRPr="00AC351B">
        <w:t>Table A.3.2.1.2-1: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96234" w:rsidRPr="00AC351B" w14:paraId="353F41A0" w14:textId="77777777" w:rsidTr="003012E0">
        <w:trPr>
          <w:jc w:val="center"/>
        </w:trPr>
        <w:tc>
          <w:tcPr>
            <w:tcW w:w="3690" w:type="dxa"/>
          </w:tcPr>
          <w:p w14:paraId="32B1D33C" w14:textId="77777777" w:rsidR="00B96234" w:rsidRPr="00AC351B" w:rsidRDefault="00B96234" w:rsidP="003012E0">
            <w:pPr>
              <w:pStyle w:val="TAH"/>
            </w:pPr>
            <w:r w:rsidRPr="00AC351B">
              <w:t>Parameter</w:t>
            </w:r>
          </w:p>
        </w:tc>
        <w:tc>
          <w:tcPr>
            <w:tcW w:w="1093" w:type="dxa"/>
          </w:tcPr>
          <w:p w14:paraId="6B016B9A" w14:textId="77777777" w:rsidR="00B96234" w:rsidRPr="00AC351B" w:rsidRDefault="00B96234" w:rsidP="003012E0">
            <w:pPr>
              <w:pStyle w:val="TAH"/>
            </w:pPr>
            <w:r w:rsidRPr="00AC351B">
              <w:t>Unit</w:t>
            </w:r>
          </w:p>
        </w:tc>
        <w:tc>
          <w:tcPr>
            <w:tcW w:w="2955" w:type="dxa"/>
            <w:gridSpan w:val="3"/>
          </w:tcPr>
          <w:p w14:paraId="3089E5BD" w14:textId="77777777" w:rsidR="00B96234" w:rsidRPr="00AC351B" w:rsidRDefault="00B96234" w:rsidP="003012E0">
            <w:pPr>
              <w:pStyle w:val="TAH"/>
            </w:pPr>
            <w:r w:rsidRPr="00AC351B">
              <w:t>Value</w:t>
            </w:r>
          </w:p>
        </w:tc>
      </w:tr>
      <w:tr w:rsidR="00B96234" w:rsidRPr="00AC351B" w14:paraId="1453F04A" w14:textId="77777777" w:rsidTr="003012E0">
        <w:trPr>
          <w:jc w:val="center"/>
        </w:trPr>
        <w:tc>
          <w:tcPr>
            <w:tcW w:w="3690" w:type="dxa"/>
          </w:tcPr>
          <w:p w14:paraId="56C57948" w14:textId="77777777" w:rsidR="00B96234" w:rsidRPr="00AC351B" w:rsidRDefault="00B96234" w:rsidP="003012E0">
            <w:pPr>
              <w:pStyle w:val="TAC"/>
            </w:pPr>
            <w:r w:rsidRPr="00AC351B">
              <w:t>Channel bandwidth</w:t>
            </w:r>
          </w:p>
        </w:tc>
        <w:tc>
          <w:tcPr>
            <w:tcW w:w="1093" w:type="dxa"/>
          </w:tcPr>
          <w:p w14:paraId="70CA970B" w14:textId="77777777" w:rsidR="00B96234" w:rsidRPr="00AC351B" w:rsidRDefault="00B96234" w:rsidP="003012E0">
            <w:pPr>
              <w:pStyle w:val="TAC"/>
            </w:pPr>
            <w:r w:rsidRPr="00AC351B">
              <w:t>MHz</w:t>
            </w:r>
          </w:p>
        </w:tc>
        <w:tc>
          <w:tcPr>
            <w:tcW w:w="985" w:type="dxa"/>
          </w:tcPr>
          <w:p w14:paraId="271183AC" w14:textId="77777777" w:rsidR="00B96234" w:rsidRPr="00AC351B" w:rsidRDefault="00B96234" w:rsidP="003012E0">
            <w:pPr>
              <w:pStyle w:val="TAC"/>
            </w:pPr>
            <w:r w:rsidRPr="00AC351B">
              <w:t>50</w:t>
            </w:r>
          </w:p>
        </w:tc>
        <w:tc>
          <w:tcPr>
            <w:tcW w:w="985" w:type="dxa"/>
          </w:tcPr>
          <w:p w14:paraId="65F52EEE" w14:textId="77777777" w:rsidR="00B96234" w:rsidRPr="00AC351B" w:rsidRDefault="00B96234" w:rsidP="003012E0">
            <w:pPr>
              <w:pStyle w:val="TAC"/>
            </w:pPr>
            <w:r w:rsidRPr="00AC351B">
              <w:t>100</w:t>
            </w:r>
          </w:p>
        </w:tc>
        <w:tc>
          <w:tcPr>
            <w:tcW w:w="985" w:type="dxa"/>
          </w:tcPr>
          <w:p w14:paraId="0A164B50" w14:textId="77777777" w:rsidR="00B96234" w:rsidRPr="00AC351B" w:rsidRDefault="00B96234" w:rsidP="003012E0">
            <w:pPr>
              <w:pStyle w:val="TAC"/>
            </w:pPr>
            <w:r w:rsidRPr="00AC351B">
              <w:t>200</w:t>
            </w:r>
          </w:p>
        </w:tc>
      </w:tr>
      <w:tr w:rsidR="00B96234" w:rsidRPr="00AC351B" w14:paraId="05B9C85D" w14:textId="77777777" w:rsidTr="003012E0">
        <w:trPr>
          <w:jc w:val="center"/>
        </w:trPr>
        <w:tc>
          <w:tcPr>
            <w:tcW w:w="3690" w:type="dxa"/>
          </w:tcPr>
          <w:p w14:paraId="73361182" w14:textId="77777777" w:rsidR="00B96234" w:rsidRPr="00AC351B" w:rsidRDefault="00B96234" w:rsidP="003012E0">
            <w:pPr>
              <w:pStyle w:val="TAC"/>
            </w:pPr>
            <w:r w:rsidRPr="00AC351B">
              <w:t xml:space="preserve">Subcarrier spacing configuration </w:t>
            </w:r>
            <w:r w:rsidRPr="00AC351B">
              <w:object w:dxaOrig="160" w:dyaOrig="290" w14:anchorId="1CFB30CA">
                <v:shape id="_x0000_i1061" type="#_x0000_t75" style="width:8pt;height:14.5pt" o:ole="">
                  <v:imagedata r:id="rId80" o:title=""/>
                </v:shape>
                <o:OLEObject Type="Embed" ProgID="Equation.3" ShapeID="_x0000_i1061" DrawAspect="Content" ObjectID="_1805279324" r:id="rId81"/>
              </w:object>
            </w:r>
          </w:p>
        </w:tc>
        <w:tc>
          <w:tcPr>
            <w:tcW w:w="1093" w:type="dxa"/>
          </w:tcPr>
          <w:p w14:paraId="7C4AA521" w14:textId="77777777" w:rsidR="00B96234" w:rsidRPr="00AC351B" w:rsidRDefault="00B96234" w:rsidP="003012E0">
            <w:pPr>
              <w:pStyle w:val="TAC"/>
            </w:pPr>
          </w:p>
        </w:tc>
        <w:tc>
          <w:tcPr>
            <w:tcW w:w="985" w:type="dxa"/>
          </w:tcPr>
          <w:p w14:paraId="56ADDB66" w14:textId="77777777" w:rsidR="00B96234" w:rsidRPr="00AC351B" w:rsidRDefault="00B96234" w:rsidP="003012E0">
            <w:pPr>
              <w:pStyle w:val="TAC"/>
            </w:pPr>
            <w:r w:rsidRPr="00AC351B">
              <w:t>2</w:t>
            </w:r>
          </w:p>
        </w:tc>
        <w:tc>
          <w:tcPr>
            <w:tcW w:w="985" w:type="dxa"/>
          </w:tcPr>
          <w:p w14:paraId="66C6ADFF" w14:textId="77777777" w:rsidR="00B96234" w:rsidRPr="00AC351B" w:rsidRDefault="00B96234" w:rsidP="003012E0">
            <w:pPr>
              <w:pStyle w:val="TAC"/>
            </w:pPr>
            <w:r w:rsidRPr="00AC351B">
              <w:t>2</w:t>
            </w:r>
          </w:p>
        </w:tc>
        <w:tc>
          <w:tcPr>
            <w:tcW w:w="985" w:type="dxa"/>
          </w:tcPr>
          <w:p w14:paraId="6F0DF696" w14:textId="77777777" w:rsidR="00B96234" w:rsidRPr="00AC351B" w:rsidRDefault="00B96234" w:rsidP="003012E0">
            <w:pPr>
              <w:pStyle w:val="TAC"/>
            </w:pPr>
            <w:r w:rsidRPr="00AC351B">
              <w:t>2</w:t>
            </w:r>
          </w:p>
        </w:tc>
      </w:tr>
      <w:tr w:rsidR="00B96234" w:rsidRPr="00AC351B" w14:paraId="203E72DE" w14:textId="77777777" w:rsidTr="003012E0">
        <w:trPr>
          <w:jc w:val="center"/>
        </w:trPr>
        <w:tc>
          <w:tcPr>
            <w:tcW w:w="3690" w:type="dxa"/>
          </w:tcPr>
          <w:p w14:paraId="4348529B" w14:textId="77777777" w:rsidR="00B96234" w:rsidRPr="00AC351B" w:rsidRDefault="00B96234" w:rsidP="003012E0">
            <w:pPr>
              <w:pStyle w:val="TAC"/>
            </w:pPr>
            <w:r w:rsidRPr="00AC351B">
              <w:t>Allocated resource blocks</w:t>
            </w:r>
          </w:p>
        </w:tc>
        <w:tc>
          <w:tcPr>
            <w:tcW w:w="1093" w:type="dxa"/>
          </w:tcPr>
          <w:p w14:paraId="4895CE56" w14:textId="77777777" w:rsidR="00B96234" w:rsidRPr="00AC351B" w:rsidRDefault="00B96234" w:rsidP="003012E0">
            <w:pPr>
              <w:pStyle w:val="TAC"/>
            </w:pPr>
          </w:p>
        </w:tc>
        <w:tc>
          <w:tcPr>
            <w:tcW w:w="985" w:type="dxa"/>
          </w:tcPr>
          <w:p w14:paraId="3619A4C4" w14:textId="77777777" w:rsidR="00B96234" w:rsidRPr="00AC351B" w:rsidRDefault="00B96234" w:rsidP="003012E0">
            <w:pPr>
              <w:pStyle w:val="TAC"/>
            </w:pPr>
            <w:r w:rsidRPr="00AC351B">
              <w:t>66</w:t>
            </w:r>
          </w:p>
        </w:tc>
        <w:tc>
          <w:tcPr>
            <w:tcW w:w="985" w:type="dxa"/>
          </w:tcPr>
          <w:p w14:paraId="10D2BFC8" w14:textId="77777777" w:rsidR="00B96234" w:rsidRPr="00AC351B" w:rsidRDefault="00B96234" w:rsidP="003012E0">
            <w:pPr>
              <w:pStyle w:val="TAC"/>
            </w:pPr>
            <w:r w:rsidRPr="00AC351B">
              <w:t>132</w:t>
            </w:r>
          </w:p>
        </w:tc>
        <w:tc>
          <w:tcPr>
            <w:tcW w:w="985" w:type="dxa"/>
          </w:tcPr>
          <w:p w14:paraId="00142790" w14:textId="77777777" w:rsidR="00B96234" w:rsidRPr="00AC351B" w:rsidRDefault="00B96234" w:rsidP="003012E0">
            <w:pPr>
              <w:pStyle w:val="TAC"/>
            </w:pPr>
            <w:r w:rsidRPr="00AC351B">
              <w:t>264</w:t>
            </w:r>
          </w:p>
        </w:tc>
      </w:tr>
      <w:tr w:rsidR="00B96234" w:rsidRPr="00AC351B" w14:paraId="5B903B48" w14:textId="77777777" w:rsidTr="003012E0">
        <w:trPr>
          <w:jc w:val="center"/>
        </w:trPr>
        <w:tc>
          <w:tcPr>
            <w:tcW w:w="3690" w:type="dxa"/>
          </w:tcPr>
          <w:p w14:paraId="16C960EE" w14:textId="77777777" w:rsidR="00B96234" w:rsidRPr="00AC351B" w:rsidRDefault="00B96234" w:rsidP="003012E0">
            <w:pPr>
              <w:pStyle w:val="TAC"/>
            </w:pPr>
            <w:r w:rsidRPr="00AC351B">
              <w:t>Subcarriers per resource block</w:t>
            </w:r>
          </w:p>
        </w:tc>
        <w:tc>
          <w:tcPr>
            <w:tcW w:w="1093" w:type="dxa"/>
          </w:tcPr>
          <w:p w14:paraId="46984701" w14:textId="77777777" w:rsidR="00B96234" w:rsidRPr="00AC351B" w:rsidRDefault="00B96234" w:rsidP="003012E0">
            <w:pPr>
              <w:pStyle w:val="TAC"/>
            </w:pPr>
          </w:p>
        </w:tc>
        <w:tc>
          <w:tcPr>
            <w:tcW w:w="985" w:type="dxa"/>
          </w:tcPr>
          <w:p w14:paraId="5AE8C236" w14:textId="77777777" w:rsidR="00B96234" w:rsidRPr="00AC351B" w:rsidRDefault="00B96234" w:rsidP="003012E0">
            <w:pPr>
              <w:pStyle w:val="TAC"/>
            </w:pPr>
            <w:r w:rsidRPr="00AC351B">
              <w:t>12</w:t>
            </w:r>
          </w:p>
        </w:tc>
        <w:tc>
          <w:tcPr>
            <w:tcW w:w="985" w:type="dxa"/>
          </w:tcPr>
          <w:p w14:paraId="2E6F6B15" w14:textId="77777777" w:rsidR="00B96234" w:rsidRPr="00AC351B" w:rsidRDefault="00B96234" w:rsidP="003012E0">
            <w:pPr>
              <w:pStyle w:val="TAC"/>
            </w:pPr>
            <w:r w:rsidRPr="00AC351B">
              <w:t>12</w:t>
            </w:r>
          </w:p>
        </w:tc>
        <w:tc>
          <w:tcPr>
            <w:tcW w:w="985" w:type="dxa"/>
          </w:tcPr>
          <w:p w14:paraId="036BD9D4" w14:textId="77777777" w:rsidR="00B96234" w:rsidRPr="00AC351B" w:rsidRDefault="00B96234" w:rsidP="003012E0">
            <w:pPr>
              <w:pStyle w:val="TAC"/>
            </w:pPr>
            <w:r w:rsidRPr="00AC351B">
              <w:t>12</w:t>
            </w:r>
          </w:p>
        </w:tc>
      </w:tr>
      <w:tr w:rsidR="00B96234" w:rsidRPr="00AC351B" w14:paraId="31A4AB05" w14:textId="77777777" w:rsidTr="003012E0">
        <w:trPr>
          <w:jc w:val="center"/>
        </w:trPr>
        <w:tc>
          <w:tcPr>
            <w:tcW w:w="3690" w:type="dxa"/>
          </w:tcPr>
          <w:p w14:paraId="473F2BDF" w14:textId="77777777" w:rsidR="00B96234" w:rsidRPr="00AC351B" w:rsidRDefault="00B96234" w:rsidP="003012E0">
            <w:pPr>
              <w:pStyle w:val="TAC"/>
            </w:pPr>
            <w:r w:rsidRPr="00AC351B">
              <w:t>Allocated slots per Frame (NOTE 7)</w:t>
            </w:r>
          </w:p>
        </w:tc>
        <w:tc>
          <w:tcPr>
            <w:tcW w:w="1093" w:type="dxa"/>
          </w:tcPr>
          <w:p w14:paraId="5D82E75F" w14:textId="77777777" w:rsidR="00B96234" w:rsidRPr="00AC351B" w:rsidRDefault="00B96234" w:rsidP="003012E0">
            <w:pPr>
              <w:pStyle w:val="TAC"/>
            </w:pPr>
          </w:p>
        </w:tc>
        <w:tc>
          <w:tcPr>
            <w:tcW w:w="985" w:type="dxa"/>
          </w:tcPr>
          <w:p w14:paraId="01F30DCB" w14:textId="77777777" w:rsidR="00B96234" w:rsidRPr="00AC351B" w:rsidRDefault="00B96234" w:rsidP="003012E0">
            <w:pPr>
              <w:pStyle w:val="TAC"/>
            </w:pPr>
            <w:r w:rsidRPr="00AC351B">
              <w:t>23/24</w:t>
            </w:r>
          </w:p>
        </w:tc>
        <w:tc>
          <w:tcPr>
            <w:tcW w:w="985" w:type="dxa"/>
          </w:tcPr>
          <w:p w14:paraId="6464D5E6" w14:textId="77777777" w:rsidR="00B96234" w:rsidRPr="00AC351B" w:rsidRDefault="00B96234" w:rsidP="003012E0">
            <w:pPr>
              <w:pStyle w:val="TAC"/>
            </w:pPr>
            <w:r w:rsidRPr="00AC351B">
              <w:t>23/24</w:t>
            </w:r>
          </w:p>
        </w:tc>
        <w:tc>
          <w:tcPr>
            <w:tcW w:w="985" w:type="dxa"/>
          </w:tcPr>
          <w:p w14:paraId="0B6EB865" w14:textId="77777777" w:rsidR="00B96234" w:rsidRPr="00AC351B" w:rsidRDefault="00B96234" w:rsidP="003012E0">
            <w:pPr>
              <w:pStyle w:val="TAC"/>
            </w:pPr>
            <w:r w:rsidRPr="00AC351B">
              <w:t>23/24</w:t>
            </w:r>
          </w:p>
        </w:tc>
      </w:tr>
      <w:tr w:rsidR="00B96234" w:rsidRPr="00AC351B" w14:paraId="615D53D4" w14:textId="77777777" w:rsidTr="003012E0">
        <w:trPr>
          <w:jc w:val="center"/>
        </w:trPr>
        <w:tc>
          <w:tcPr>
            <w:tcW w:w="3690" w:type="dxa"/>
          </w:tcPr>
          <w:p w14:paraId="1541BEBA" w14:textId="77777777" w:rsidR="00B96234" w:rsidRPr="00AC351B" w:rsidRDefault="00B96234" w:rsidP="003012E0">
            <w:pPr>
              <w:pStyle w:val="TAC"/>
            </w:pPr>
            <w:r w:rsidRPr="00AC351B">
              <w:t>MCS index</w:t>
            </w:r>
          </w:p>
        </w:tc>
        <w:tc>
          <w:tcPr>
            <w:tcW w:w="1093" w:type="dxa"/>
          </w:tcPr>
          <w:p w14:paraId="163EAC3B" w14:textId="77777777" w:rsidR="00B96234" w:rsidRPr="00AC351B" w:rsidRDefault="00B96234" w:rsidP="003012E0">
            <w:pPr>
              <w:pStyle w:val="TAC"/>
            </w:pPr>
          </w:p>
        </w:tc>
        <w:tc>
          <w:tcPr>
            <w:tcW w:w="985" w:type="dxa"/>
          </w:tcPr>
          <w:p w14:paraId="7D6211EC" w14:textId="77777777" w:rsidR="00B96234" w:rsidRPr="00AC351B" w:rsidRDefault="00B96234" w:rsidP="003012E0">
            <w:pPr>
              <w:pStyle w:val="TAC"/>
            </w:pPr>
            <w:r w:rsidRPr="00AC351B">
              <w:t>4</w:t>
            </w:r>
          </w:p>
        </w:tc>
        <w:tc>
          <w:tcPr>
            <w:tcW w:w="985" w:type="dxa"/>
          </w:tcPr>
          <w:p w14:paraId="3656774E" w14:textId="77777777" w:rsidR="00B96234" w:rsidRPr="00AC351B" w:rsidRDefault="00B96234" w:rsidP="003012E0">
            <w:pPr>
              <w:pStyle w:val="TAC"/>
            </w:pPr>
            <w:r w:rsidRPr="00AC351B">
              <w:t>4</w:t>
            </w:r>
          </w:p>
        </w:tc>
        <w:tc>
          <w:tcPr>
            <w:tcW w:w="985" w:type="dxa"/>
          </w:tcPr>
          <w:p w14:paraId="2E2BCCD2" w14:textId="77777777" w:rsidR="00B96234" w:rsidRPr="00AC351B" w:rsidRDefault="00B96234" w:rsidP="003012E0">
            <w:pPr>
              <w:pStyle w:val="TAC"/>
            </w:pPr>
            <w:r w:rsidRPr="00AC351B">
              <w:t>4</w:t>
            </w:r>
          </w:p>
        </w:tc>
      </w:tr>
      <w:tr w:rsidR="00B96234" w:rsidRPr="00AC351B" w14:paraId="591F2341" w14:textId="77777777" w:rsidTr="003012E0">
        <w:trPr>
          <w:jc w:val="center"/>
        </w:trPr>
        <w:tc>
          <w:tcPr>
            <w:tcW w:w="3690" w:type="dxa"/>
          </w:tcPr>
          <w:p w14:paraId="5465C70D" w14:textId="77777777" w:rsidR="00B96234" w:rsidRPr="00AC351B" w:rsidRDefault="00B96234" w:rsidP="003012E0">
            <w:pPr>
              <w:pStyle w:val="TAC"/>
            </w:pPr>
            <w:r w:rsidRPr="00AC351B">
              <w:t>Modulation</w:t>
            </w:r>
          </w:p>
        </w:tc>
        <w:tc>
          <w:tcPr>
            <w:tcW w:w="1093" w:type="dxa"/>
          </w:tcPr>
          <w:p w14:paraId="5F923229" w14:textId="77777777" w:rsidR="00B96234" w:rsidRPr="00AC351B" w:rsidRDefault="00B96234" w:rsidP="003012E0">
            <w:pPr>
              <w:pStyle w:val="TAC"/>
            </w:pPr>
          </w:p>
        </w:tc>
        <w:tc>
          <w:tcPr>
            <w:tcW w:w="985" w:type="dxa"/>
          </w:tcPr>
          <w:p w14:paraId="069B3314" w14:textId="77777777" w:rsidR="00B96234" w:rsidRPr="00AC351B" w:rsidRDefault="00B96234" w:rsidP="003012E0">
            <w:pPr>
              <w:pStyle w:val="TAC"/>
            </w:pPr>
            <w:r w:rsidRPr="00AC351B">
              <w:t>QPSK</w:t>
            </w:r>
          </w:p>
        </w:tc>
        <w:tc>
          <w:tcPr>
            <w:tcW w:w="985" w:type="dxa"/>
          </w:tcPr>
          <w:p w14:paraId="0B033420" w14:textId="77777777" w:rsidR="00B96234" w:rsidRPr="00AC351B" w:rsidRDefault="00B96234" w:rsidP="003012E0">
            <w:pPr>
              <w:pStyle w:val="TAC"/>
            </w:pPr>
            <w:r w:rsidRPr="00AC351B">
              <w:t>QPSK</w:t>
            </w:r>
          </w:p>
        </w:tc>
        <w:tc>
          <w:tcPr>
            <w:tcW w:w="985" w:type="dxa"/>
          </w:tcPr>
          <w:p w14:paraId="14F36966" w14:textId="77777777" w:rsidR="00B96234" w:rsidRPr="00AC351B" w:rsidRDefault="00B96234" w:rsidP="003012E0">
            <w:pPr>
              <w:pStyle w:val="TAC"/>
            </w:pPr>
            <w:r w:rsidRPr="00AC351B">
              <w:t>QPSK</w:t>
            </w:r>
          </w:p>
        </w:tc>
      </w:tr>
      <w:tr w:rsidR="00B96234" w:rsidRPr="00AC351B" w14:paraId="05A11215" w14:textId="77777777" w:rsidTr="003012E0">
        <w:trPr>
          <w:jc w:val="center"/>
        </w:trPr>
        <w:tc>
          <w:tcPr>
            <w:tcW w:w="3690" w:type="dxa"/>
          </w:tcPr>
          <w:p w14:paraId="1A984D1B" w14:textId="77777777" w:rsidR="00B96234" w:rsidRPr="00AC351B" w:rsidRDefault="00B96234" w:rsidP="003012E0">
            <w:pPr>
              <w:pStyle w:val="TAC"/>
            </w:pPr>
            <w:r w:rsidRPr="00AC351B">
              <w:t>Target Coding Rate</w:t>
            </w:r>
          </w:p>
        </w:tc>
        <w:tc>
          <w:tcPr>
            <w:tcW w:w="1093" w:type="dxa"/>
          </w:tcPr>
          <w:p w14:paraId="5FD2CC24" w14:textId="77777777" w:rsidR="00B96234" w:rsidRPr="00AC351B" w:rsidRDefault="00B96234" w:rsidP="003012E0">
            <w:pPr>
              <w:pStyle w:val="TAC"/>
            </w:pPr>
          </w:p>
        </w:tc>
        <w:tc>
          <w:tcPr>
            <w:tcW w:w="985" w:type="dxa"/>
          </w:tcPr>
          <w:p w14:paraId="34EE57EC" w14:textId="77777777" w:rsidR="00B96234" w:rsidRPr="00AC351B" w:rsidRDefault="00B96234" w:rsidP="003012E0">
            <w:pPr>
              <w:pStyle w:val="TAC"/>
            </w:pPr>
            <w:r w:rsidRPr="00AC351B">
              <w:t>1/3</w:t>
            </w:r>
          </w:p>
        </w:tc>
        <w:tc>
          <w:tcPr>
            <w:tcW w:w="985" w:type="dxa"/>
          </w:tcPr>
          <w:p w14:paraId="36AFC038" w14:textId="77777777" w:rsidR="00B96234" w:rsidRPr="00AC351B" w:rsidRDefault="00B96234" w:rsidP="003012E0">
            <w:pPr>
              <w:pStyle w:val="TAC"/>
            </w:pPr>
            <w:r w:rsidRPr="00AC351B">
              <w:t>1/3</w:t>
            </w:r>
          </w:p>
        </w:tc>
        <w:tc>
          <w:tcPr>
            <w:tcW w:w="985" w:type="dxa"/>
          </w:tcPr>
          <w:p w14:paraId="0F6DE2C3" w14:textId="77777777" w:rsidR="00B96234" w:rsidRPr="00AC351B" w:rsidRDefault="00B96234" w:rsidP="003012E0">
            <w:pPr>
              <w:pStyle w:val="TAC"/>
            </w:pPr>
            <w:r w:rsidRPr="00AC351B">
              <w:t>1/3</w:t>
            </w:r>
          </w:p>
        </w:tc>
      </w:tr>
      <w:tr w:rsidR="00B96234" w:rsidRPr="00AC351B" w14:paraId="5D7D4E67" w14:textId="77777777" w:rsidTr="003012E0">
        <w:trPr>
          <w:jc w:val="center"/>
        </w:trPr>
        <w:tc>
          <w:tcPr>
            <w:tcW w:w="3690" w:type="dxa"/>
          </w:tcPr>
          <w:p w14:paraId="0F3F6ECC" w14:textId="77777777" w:rsidR="00B96234" w:rsidRPr="00AC351B" w:rsidRDefault="00B96234" w:rsidP="003012E0">
            <w:pPr>
              <w:pStyle w:val="TAC"/>
            </w:pPr>
            <w:r w:rsidRPr="00AC351B">
              <w:t>Maximum number of HARQ transmissions</w:t>
            </w:r>
          </w:p>
        </w:tc>
        <w:tc>
          <w:tcPr>
            <w:tcW w:w="1093" w:type="dxa"/>
          </w:tcPr>
          <w:p w14:paraId="0F8A404F" w14:textId="77777777" w:rsidR="00B96234" w:rsidRPr="00AC351B" w:rsidRDefault="00B96234" w:rsidP="003012E0">
            <w:pPr>
              <w:pStyle w:val="TAC"/>
            </w:pPr>
          </w:p>
        </w:tc>
        <w:tc>
          <w:tcPr>
            <w:tcW w:w="985" w:type="dxa"/>
          </w:tcPr>
          <w:p w14:paraId="45D1D304" w14:textId="77777777" w:rsidR="00B96234" w:rsidRPr="00AC351B" w:rsidRDefault="00B96234" w:rsidP="003012E0">
            <w:pPr>
              <w:pStyle w:val="TAC"/>
            </w:pPr>
            <w:r w:rsidRPr="00AC351B">
              <w:t>1</w:t>
            </w:r>
          </w:p>
        </w:tc>
        <w:tc>
          <w:tcPr>
            <w:tcW w:w="985" w:type="dxa"/>
          </w:tcPr>
          <w:p w14:paraId="1D9922C3" w14:textId="77777777" w:rsidR="00B96234" w:rsidRPr="00AC351B" w:rsidRDefault="00B96234" w:rsidP="003012E0">
            <w:pPr>
              <w:pStyle w:val="TAC"/>
            </w:pPr>
            <w:r w:rsidRPr="00AC351B">
              <w:t>1</w:t>
            </w:r>
          </w:p>
        </w:tc>
        <w:tc>
          <w:tcPr>
            <w:tcW w:w="985" w:type="dxa"/>
          </w:tcPr>
          <w:p w14:paraId="16D7524F" w14:textId="77777777" w:rsidR="00B96234" w:rsidRPr="00AC351B" w:rsidRDefault="00B96234" w:rsidP="003012E0">
            <w:pPr>
              <w:pStyle w:val="TAC"/>
            </w:pPr>
            <w:r w:rsidRPr="00AC351B">
              <w:t>1</w:t>
            </w:r>
          </w:p>
        </w:tc>
      </w:tr>
      <w:tr w:rsidR="00B96234" w:rsidRPr="00AC351B" w14:paraId="339804BF" w14:textId="77777777" w:rsidTr="003012E0">
        <w:trPr>
          <w:jc w:val="center"/>
        </w:trPr>
        <w:tc>
          <w:tcPr>
            <w:tcW w:w="3690" w:type="dxa"/>
          </w:tcPr>
          <w:p w14:paraId="2B35BDFB" w14:textId="77777777" w:rsidR="00B96234" w:rsidRPr="00AC351B" w:rsidRDefault="00B96234" w:rsidP="003012E0">
            <w:pPr>
              <w:pStyle w:val="TAC"/>
            </w:pPr>
            <w:r w:rsidRPr="00AC351B">
              <w:t>Information Bit Payload per Slot</w:t>
            </w:r>
          </w:p>
        </w:tc>
        <w:tc>
          <w:tcPr>
            <w:tcW w:w="1093" w:type="dxa"/>
          </w:tcPr>
          <w:p w14:paraId="47C603A0" w14:textId="77777777" w:rsidR="00B96234" w:rsidRPr="00AC351B" w:rsidRDefault="00B96234" w:rsidP="003012E0">
            <w:pPr>
              <w:pStyle w:val="TAC"/>
            </w:pPr>
          </w:p>
        </w:tc>
        <w:tc>
          <w:tcPr>
            <w:tcW w:w="985" w:type="dxa"/>
          </w:tcPr>
          <w:p w14:paraId="1285E8DE" w14:textId="77777777" w:rsidR="00B96234" w:rsidRPr="00AC351B" w:rsidRDefault="00B96234" w:rsidP="003012E0">
            <w:pPr>
              <w:pStyle w:val="TAC"/>
            </w:pPr>
          </w:p>
        </w:tc>
        <w:tc>
          <w:tcPr>
            <w:tcW w:w="985" w:type="dxa"/>
          </w:tcPr>
          <w:p w14:paraId="36435B06" w14:textId="77777777" w:rsidR="00B96234" w:rsidRPr="00AC351B" w:rsidRDefault="00B96234" w:rsidP="003012E0">
            <w:pPr>
              <w:pStyle w:val="TAC"/>
            </w:pPr>
          </w:p>
        </w:tc>
        <w:tc>
          <w:tcPr>
            <w:tcW w:w="985" w:type="dxa"/>
          </w:tcPr>
          <w:p w14:paraId="5107CEDE" w14:textId="77777777" w:rsidR="00B96234" w:rsidRPr="00AC351B" w:rsidRDefault="00B96234" w:rsidP="003012E0">
            <w:pPr>
              <w:pStyle w:val="TAC"/>
            </w:pPr>
          </w:p>
        </w:tc>
      </w:tr>
      <w:tr w:rsidR="00B96234" w:rsidRPr="00AC351B" w14:paraId="21D759F9" w14:textId="77777777" w:rsidTr="003012E0">
        <w:trPr>
          <w:jc w:val="center"/>
        </w:trPr>
        <w:tc>
          <w:tcPr>
            <w:tcW w:w="3690" w:type="dxa"/>
          </w:tcPr>
          <w:p w14:paraId="69FAF504" w14:textId="77777777" w:rsidR="00B96234" w:rsidRPr="00AC351B" w:rsidRDefault="00B96234" w:rsidP="003012E0">
            <w:pPr>
              <w:pStyle w:val="TAC"/>
            </w:pPr>
            <w:r w:rsidRPr="00AC351B">
              <w:rPr>
                <w:rFonts w:eastAsia="Malgun Gothic"/>
              </w:rPr>
              <w:t>For Slots 0 and Slot i, if mod(i, 5) = {3,4} for i from {0,…,79} (NOTE 5)</w:t>
            </w:r>
          </w:p>
        </w:tc>
        <w:tc>
          <w:tcPr>
            <w:tcW w:w="1093" w:type="dxa"/>
          </w:tcPr>
          <w:p w14:paraId="5B968E4A" w14:textId="77777777" w:rsidR="00B96234" w:rsidRPr="00AC351B" w:rsidRDefault="00B96234" w:rsidP="003012E0">
            <w:pPr>
              <w:pStyle w:val="TAC"/>
            </w:pPr>
            <w:r w:rsidRPr="00AC351B">
              <w:t>Bits</w:t>
            </w:r>
          </w:p>
        </w:tc>
        <w:tc>
          <w:tcPr>
            <w:tcW w:w="985" w:type="dxa"/>
          </w:tcPr>
          <w:p w14:paraId="39DDA60B" w14:textId="77777777" w:rsidR="00B96234" w:rsidRPr="00AC351B" w:rsidRDefault="00B96234" w:rsidP="003012E0">
            <w:pPr>
              <w:pStyle w:val="TAC"/>
            </w:pPr>
            <w:r w:rsidRPr="00AC351B">
              <w:t>N/A</w:t>
            </w:r>
          </w:p>
        </w:tc>
        <w:tc>
          <w:tcPr>
            <w:tcW w:w="985" w:type="dxa"/>
          </w:tcPr>
          <w:p w14:paraId="0737C2D3" w14:textId="77777777" w:rsidR="00B96234" w:rsidRPr="00AC351B" w:rsidRDefault="00B96234" w:rsidP="003012E0">
            <w:pPr>
              <w:pStyle w:val="TAC"/>
            </w:pPr>
            <w:r w:rsidRPr="00AC351B">
              <w:t>N/A</w:t>
            </w:r>
          </w:p>
        </w:tc>
        <w:tc>
          <w:tcPr>
            <w:tcW w:w="985" w:type="dxa"/>
          </w:tcPr>
          <w:p w14:paraId="0139CF6E" w14:textId="77777777" w:rsidR="00B96234" w:rsidRPr="00AC351B" w:rsidRDefault="00B96234" w:rsidP="003012E0">
            <w:pPr>
              <w:pStyle w:val="TAC"/>
            </w:pPr>
            <w:r w:rsidRPr="00AC351B">
              <w:t>N/A</w:t>
            </w:r>
          </w:p>
        </w:tc>
      </w:tr>
      <w:tr w:rsidR="00B96234" w:rsidRPr="00AC351B" w14:paraId="41A8CEC5" w14:textId="77777777" w:rsidTr="003012E0">
        <w:trPr>
          <w:jc w:val="center"/>
        </w:trPr>
        <w:tc>
          <w:tcPr>
            <w:tcW w:w="3690" w:type="dxa"/>
          </w:tcPr>
          <w:p w14:paraId="5DA362F9" w14:textId="77777777" w:rsidR="00B96234" w:rsidRPr="00AC351B" w:rsidRDefault="00B96234" w:rsidP="003012E0">
            <w:pPr>
              <w:pStyle w:val="TAC"/>
            </w:pPr>
            <w:r w:rsidRPr="00AC351B">
              <w:rPr>
                <w:rFonts w:eastAsia="Malgun Gothic"/>
              </w:rPr>
              <w:t>For Slot i, if mod(i, 5) = {0,1,2} for i from {1,…,79} (NOTE 6)</w:t>
            </w:r>
          </w:p>
        </w:tc>
        <w:tc>
          <w:tcPr>
            <w:tcW w:w="1093" w:type="dxa"/>
          </w:tcPr>
          <w:p w14:paraId="6018D4AB" w14:textId="77777777" w:rsidR="00B96234" w:rsidRPr="00AC351B" w:rsidRDefault="00B96234" w:rsidP="003012E0">
            <w:pPr>
              <w:pStyle w:val="TAC"/>
            </w:pPr>
            <w:r w:rsidRPr="00AC351B">
              <w:t>Bits</w:t>
            </w:r>
          </w:p>
        </w:tc>
        <w:tc>
          <w:tcPr>
            <w:tcW w:w="985" w:type="dxa"/>
          </w:tcPr>
          <w:p w14:paraId="33A37CFD" w14:textId="77777777" w:rsidR="00B96234" w:rsidRPr="00AC351B" w:rsidRDefault="00B96234" w:rsidP="003012E0">
            <w:pPr>
              <w:pStyle w:val="TAC"/>
            </w:pPr>
            <w:r w:rsidRPr="00AC351B">
              <w:t>4224</w:t>
            </w:r>
          </w:p>
        </w:tc>
        <w:tc>
          <w:tcPr>
            <w:tcW w:w="985" w:type="dxa"/>
          </w:tcPr>
          <w:p w14:paraId="21FEB9B9" w14:textId="77777777" w:rsidR="00B96234" w:rsidRPr="00AC351B" w:rsidRDefault="00B96234" w:rsidP="003012E0">
            <w:pPr>
              <w:pStyle w:val="TAC"/>
            </w:pPr>
            <w:r w:rsidRPr="00AC351B">
              <w:t>8456</w:t>
            </w:r>
          </w:p>
        </w:tc>
        <w:tc>
          <w:tcPr>
            <w:tcW w:w="985" w:type="dxa"/>
          </w:tcPr>
          <w:p w14:paraId="4427B072" w14:textId="77777777" w:rsidR="00B96234" w:rsidRPr="00AC351B" w:rsidRDefault="00B96234" w:rsidP="003012E0">
            <w:pPr>
              <w:pStyle w:val="TAC"/>
            </w:pPr>
            <w:r w:rsidRPr="00AC351B">
              <w:t>16896</w:t>
            </w:r>
          </w:p>
        </w:tc>
      </w:tr>
      <w:tr w:rsidR="00B96234" w:rsidRPr="00AC351B" w14:paraId="4DA5839D" w14:textId="77777777" w:rsidTr="003012E0">
        <w:trPr>
          <w:jc w:val="center"/>
        </w:trPr>
        <w:tc>
          <w:tcPr>
            <w:tcW w:w="3690" w:type="dxa"/>
          </w:tcPr>
          <w:p w14:paraId="04112EBE" w14:textId="77777777" w:rsidR="00B96234" w:rsidRPr="00AC351B" w:rsidRDefault="00B96234" w:rsidP="003012E0">
            <w:pPr>
              <w:pStyle w:val="TAC"/>
            </w:pPr>
            <w:r w:rsidRPr="00AC351B">
              <w:t>Transport block CRC</w:t>
            </w:r>
          </w:p>
        </w:tc>
        <w:tc>
          <w:tcPr>
            <w:tcW w:w="1093" w:type="dxa"/>
          </w:tcPr>
          <w:p w14:paraId="223AD3F7" w14:textId="77777777" w:rsidR="00B96234" w:rsidRPr="00AC351B" w:rsidRDefault="00B96234" w:rsidP="003012E0">
            <w:pPr>
              <w:pStyle w:val="TAC"/>
            </w:pPr>
            <w:r w:rsidRPr="00AC351B">
              <w:t>Bits</w:t>
            </w:r>
          </w:p>
        </w:tc>
        <w:tc>
          <w:tcPr>
            <w:tcW w:w="985" w:type="dxa"/>
          </w:tcPr>
          <w:p w14:paraId="45E27343" w14:textId="77777777" w:rsidR="00B96234" w:rsidRPr="00AC351B" w:rsidRDefault="00B96234" w:rsidP="003012E0">
            <w:pPr>
              <w:pStyle w:val="TAC"/>
            </w:pPr>
            <w:r w:rsidRPr="00AC351B">
              <w:t>24</w:t>
            </w:r>
          </w:p>
        </w:tc>
        <w:tc>
          <w:tcPr>
            <w:tcW w:w="985" w:type="dxa"/>
          </w:tcPr>
          <w:p w14:paraId="1B6CA496" w14:textId="77777777" w:rsidR="00B96234" w:rsidRPr="00AC351B" w:rsidRDefault="00B96234" w:rsidP="003012E0">
            <w:pPr>
              <w:pStyle w:val="TAC"/>
            </w:pPr>
            <w:r w:rsidRPr="00AC351B">
              <w:t>24</w:t>
            </w:r>
          </w:p>
        </w:tc>
        <w:tc>
          <w:tcPr>
            <w:tcW w:w="985" w:type="dxa"/>
          </w:tcPr>
          <w:p w14:paraId="31F2E0C4" w14:textId="77777777" w:rsidR="00B96234" w:rsidRPr="00AC351B" w:rsidRDefault="00B96234" w:rsidP="003012E0">
            <w:pPr>
              <w:pStyle w:val="TAC"/>
            </w:pPr>
            <w:r w:rsidRPr="00AC351B">
              <w:t>24</w:t>
            </w:r>
          </w:p>
        </w:tc>
      </w:tr>
      <w:tr w:rsidR="00B96234" w:rsidRPr="00AC351B" w14:paraId="12E03E26" w14:textId="77777777" w:rsidTr="003012E0">
        <w:trPr>
          <w:jc w:val="center"/>
        </w:trPr>
        <w:tc>
          <w:tcPr>
            <w:tcW w:w="3690" w:type="dxa"/>
          </w:tcPr>
          <w:p w14:paraId="61B6F1A7" w14:textId="77777777" w:rsidR="00B96234" w:rsidRPr="00AC351B" w:rsidRDefault="00B96234" w:rsidP="003012E0">
            <w:pPr>
              <w:pStyle w:val="TAC"/>
            </w:pPr>
            <w:r w:rsidRPr="00AC351B">
              <w:t>LDPC base graph</w:t>
            </w:r>
          </w:p>
        </w:tc>
        <w:tc>
          <w:tcPr>
            <w:tcW w:w="1093" w:type="dxa"/>
          </w:tcPr>
          <w:p w14:paraId="426188C8" w14:textId="77777777" w:rsidR="00B96234" w:rsidRPr="00AC351B" w:rsidRDefault="00B96234" w:rsidP="003012E0">
            <w:pPr>
              <w:pStyle w:val="TAC"/>
            </w:pPr>
          </w:p>
        </w:tc>
        <w:tc>
          <w:tcPr>
            <w:tcW w:w="985" w:type="dxa"/>
          </w:tcPr>
          <w:p w14:paraId="32C936D3" w14:textId="77777777" w:rsidR="00B96234" w:rsidRPr="00AC351B" w:rsidRDefault="00B96234" w:rsidP="003012E0">
            <w:pPr>
              <w:pStyle w:val="TAC"/>
            </w:pPr>
            <w:r w:rsidRPr="00AC351B">
              <w:t>1</w:t>
            </w:r>
          </w:p>
        </w:tc>
        <w:tc>
          <w:tcPr>
            <w:tcW w:w="985" w:type="dxa"/>
          </w:tcPr>
          <w:p w14:paraId="6C491225" w14:textId="77777777" w:rsidR="00B96234" w:rsidRPr="00AC351B" w:rsidRDefault="00B96234" w:rsidP="003012E0">
            <w:pPr>
              <w:pStyle w:val="TAC"/>
            </w:pPr>
            <w:r w:rsidRPr="00AC351B">
              <w:t>1</w:t>
            </w:r>
          </w:p>
        </w:tc>
        <w:tc>
          <w:tcPr>
            <w:tcW w:w="985" w:type="dxa"/>
          </w:tcPr>
          <w:p w14:paraId="4A49F8F2" w14:textId="77777777" w:rsidR="00B96234" w:rsidRPr="00AC351B" w:rsidRDefault="00B96234" w:rsidP="003012E0">
            <w:pPr>
              <w:pStyle w:val="TAC"/>
            </w:pPr>
            <w:r w:rsidRPr="00AC351B">
              <w:t>1</w:t>
            </w:r>
          </w:p>
        </w:tc>
      </w:tr>
      <w:tr w:rsidR="00B96234" w:rsidRPr="00AC351B" w14:paraId="41BE2965" w14:textId="77777777" w:rsidTr="003012E0">
        <w:trPr>
          <w:jc w:val="center"/>
        </w:trPr>
        <w:tc>
          <w:tcPr>
            <w:tcW w:w="3690" w:type="dxa"/>
          </w:tcPr>
          <w:p w14:paraId="3FBCF04D" w14:textId="77777777" w:rsidR="00B96234" w:rsidRPr="00AC351B" w:rsidRDefault="00B96234" w:rsidP="003012E0">
            <w:pPr>
              <w:pStyle w:val="TAC"/>
            </w:pPr>
            <w:r w:rsidRPr="00AC351B">
              <w:t>Number of Code Blocks per Slot</w:t>
            </w:r>
          </w:p>
        </w:tc>
        <w:tc>
          <w:tcPr>
            <w:tcW w:w="1093" w:type="dxa"/>
          </w:tcPr>
          <w:p w14:paraId="4E5B922A" w14:textId="77777777" w:rsidR="00B96234" w:rsidRPr="00AC351B" w:rsidRDefault="00B96234" w:rsidP="003012E0">
            <w:pPr>
              <w:pStyle w:val="TAC"/>
            </w:pPr>
          </w:p>
        </w:tc>
        <w:tc>
          <w:tcPr>
            <w:tcW w:w="985" w:type="dxa"/>
          </w:tcPr>
          <w:p w14:paraId="2A032715" w14:textId="77777777" w:rsidR="00B96234" w:rsidRPr="00AC351B" w:rsidRDefault="00B96234" w:rsidP="003012E0">
            <w:pPr>
              <w:pStyle w:val="TAC"/>
            </w:pPr>
          </w:p>
        </w:tc>
        <w:tc>
          <w:tcPr>
            <w:tcW w:w="985" w:type="dxa"/>
          </w:tcPr>
          <w:p w14:paraId="55FF1197" w14:textId="77777777" w:rsidR="00B96234" w:rsidRPr="00AC351B" w:rsidRDefault="00B96234" w:rsidP="003012E0">
            <w:pPr>
              <w:pStyle w:val="TAC"/>
            </w:pPr>
          </w:p>
        </w:tc>
        <w:tc>
          <w:tcPr>
            <w:tcW w:w="985" w:type="dxa"/>
          </w:tcPr>
          <w:p w14:paraId="3552BA34" w14:textId="77777777" w:rsidR="00B96234" w:rsidRPr="00AC351B" w:rsidRDefault="00B96234" w:rsidP="003012E0">
            <w:pPr>
              <w:pStyle w:val="TAC"/>
            </w:pPr>
          </w:p>
        </w:tc>
      </w:tr>
      <w:tr w:rsidR="00B96234" w:rsidRPr="00AC351B" w14:paraId="0297B505" w14:textId="77777777" w:rsidTr="003012E0">
        <w:trPr>
          <w:jc w:val="center"/>
        </w:trPr>
        <w:tc>
          <w:tcPr>
            <w:tcW w:w="3690" w:type="dxa"/>
          </w:tcPr>
          <w:p w14:paraId="3746CCA0" w14:textId="77777777" w:rsidR="00B96234" w:rsidRPr="00AC351B" w:rsidRDefault="00B96234" w:rsidP="003012E0">
            <w:pPr>
              <w:pStyle w:val="TAC"/>
              <w:rPr>
                <w:rFonts w:eastAsia="Malgun Gothic"/>
              </w:rPr>
            </w:pPr>
            <w:r w:rsidRPr="00AC351B">
              <w:rPr>
                <w:rFonts w:eastAsia="Malgun Gothic"/>
              </w:rPr>
              <w:t>For Slots 0 and Slot i, if mod(i, 5) = {3,4} for i from {0,…,79} (NOTE 5)</w:t>
            </w:r>
          </w:p>
        </w:tc>
        <w:tc>
          <w:tcPr>
            <w:tcW w:w="1093" w:type="dxa"/>
          </w:tcPr>
          <w:p w14:paraId="3224F429" w14:textId="77777777" w:rsidR="00B96234" w:rsidRPr="00AC351B" w:rsidRDefault="00B96234" w:rsidP="003012E0">
            <w:pPr>
              <w:pStyle w:val="TAC"/>
            </w:pPr>
            <w:r w:rsidRPr="00AC351B">
              <w:t>CBs</w:t>
            </w:r>
          </w:p>
        </w:tc>
        <w:tc>
          <w:tcPr>
            <w:tcW w:w="985" w:type="dxa"/>
          </w:tcPr>
          <w:p w14:paraId="4EB7A129" w14:textId="77777777" w:rsidR="00B96234" w:rsidRPr="00AC351B" w:rsidRDefault="00B96234" w:rsidP="003012E0">
            <w:pPr>
              <w:pStyle w:val="TAC"/>
            </w:pPr>
            <w:r w:rsidRPr="00AC351B">
              <w:t>N/A</w:t>
            </w:r>
          </w:p>
        </w:tc>
        <w:tc>
          <w:tcPr>
            <w:tcW w:w="985" w:type="dxa"/>
          </w:tcPr>
          <w:p w14:paraId="75AE7AAE" w14:textId="77777777" w:rsidR="00B96234" w:rsidRPr="00AC351B" w:rsidRDefault="00B96234" w:rsidP="003012E0">
            <w:pPr>
              <w:pStyle w:val="TAC"/>
            </w:pPr>
            <w:r w:rsidRPr="00AC351B">
              <w:t>N/A</w:t>
            </w:r>
          </w:p>
        </w:tc>
        <w:tc>
          <w:tcPr>
            <w:tcW w:w="985" w:type="dxa"/>
          </w:tcPr>
          <w:p w14:paraId="41A56EC8" w14:textId="77777777" w:rsidR="00B96234" w:rsidRPr="00AC351B" w:rsidRDefault="00B96234" w:rsidP="003012E0">
            <w:pPr>
              <w:pStyle w:val="TAC"/>
            </w:pPr>
            <w:r w:rsidRPr="00AC351B">
              <w:t>N/A</w:t>
            </w:r>
          </w:p>
        </w:tc>
      </w:tr>
      <w:tr w:rsidR="00B96234" w:rsidRPr="00AC351B" w14:paraId="1320B9E9" w14:textId="77777777" w:rsidTr="003012E0">
        <w:trPr>
          <w:jc w:val="center"/>
        </w:trPr>
        <w:tc>
          <w:tcPr>
            <w:tcW w:w="3690" w:type="dxa"/>
          </w:tcPr>
          <w:p w14:paraId="11082370" w14:textId="77777777" w:rsidR="00B96234" w:rsidRPr="00AC351B" w:rsidRDefault="00B96234" w:rsidP="003012E0">
            <w:pPr>
              <w:pStyle w:val="TAC"/>
              <w:rPr>
                <w:rFonts w:eastAsia="Malgun Gothic"/>
              </w:rPr>
            </w:pPr>
            <w:r w:rsidRPr="00AC351B">
              <w:rPr>
                <w:rFonts w:eastAsia="Malgun Gothic"/>
              </w:rPr>
              <w:t>For Slot i, if mod(i, 5) = {0,1,2} for i from {1,…,79} (NOTE 6)</w:t>
            </w:r>
          </w:p>
        </w:tc>
        <w:tc>
          <w:tcPr>
            <w:tcW w:w="1093" w:type="dxa"/>
          </w:tcPr>
          <w:p w14:paraId="00443006" w14:textId="77777777" w:rsidR="00B96234" w:rsidRPr="00AC351B" w:rsidRDefault="00B96234" w:rsidP="003012E0">
            <w:pPr>
              <w:pStyle w:val="TAC"/>
            </w:pPr>
            <w:r w:rsidRPr="00AC351B">
              <w:t>CBs</w:t>
            </w:r>
          </w:p>
        </w:tc>
        <w:tc>
          <w:tcPr>
            <w:tcW w:w="985" w:type="dxa"/>
          </w:tcPr>
          <w:p w14:paraId="52F3005D" w14:textId="77777777" w:rsidR="00B96234" w:rsidRPr="00AC351B" w:rsidRDefault="00B96234" w:rsidP="003012E0">
            <w:pPr>
              <w:pStyle w:val="TAC"/>
            </w:pPr>
            <w:r w:rsidRPr="00AC351B">
              <w:t>1</w:t>
            </w:r>
          </w:p>
        </w:tc>
        <w:tc>
          <w:tcPr>
            <w:tcW w:w="985" w:type="dxa"/>
          </w:tcPr>
          <w:p w14:paraId="4F61D3BE" w14:textId="77777777" w:rsidR="00B96234" w:rsidRPr="00AC351B" w:rsidRDefault="00B96234" w:rsidP="003012E0">
            <w:pPr>
              <w:pStyle w:val="TAC"/>
            </w:pPr>
            <w:r w:rsidRPr="00AC351B">
              <w:t>2</w:t>
            </w:r>
          </w:p>
        </w:tc>
        <w:tc>
          <w:tcPr>
            <w:tcW w:w="985" w:type="dxa"/>
          </w:tcPr>
          <w:p w14:paraId="7704EDB9" w14:textId="77777777" w:rsidR="00B96234" w:rsidRPr="00AC351B" w:rsidRDefault="00B96234" w:rsidP="003012E0">
            <w:pPr>
              <w:pStyle w:val="TAC"/>
            </w:pPr>
            <w:r w:rsidRPr="00AC351B">
              <w:t>3</w:t>
            </w:r>
          </w:p>
        </w:tc>
      </w:tr>
      <w:tr w:rsidR="00B96234" w:rsidRPr="00AC351B" w14:paraId="7A0871FD" w14:textId="77777777" w:rsidTr="003012E0">
        <w:trPr>
          <w:jc w:val="center"/>
        </w:trPr>
        <w:tc>
          <w:tcPr>
            <w:tcW w:w="3690" w:type="dxa"/>
          </w:tcPr>
          <w:p w14:paraId="6988E21B" w14:textId="77777777" w:rsidR="00B96234" w:rsidRPr="00AC351B" w:rsidRDefault="00B96234" w:rsidP="003012E0">
            <w:pPr>
              <w:pStyle w:val="TAC"/>
              <w:rPr>
                <w:rFonts w:eastAsia="Malgun Gothic"/>
              </w:rPr>
            </w:pPr>
            <w:r w:rsidRPr="00AC351B">
              <w:rPr>
                <w:rFonts w:eastAsia="Malgun Gothic"/>
              </w:rPr>
              <w:t>Binary Channel Bits Per Slot</w:t>
            </w:r>
          </w:p>
        </w:tc>
        <w:tc>
          <w:tcPr>
            <w:tcW w:w="1093" w:type="dxa"/>
          </w:tcPr>
          <w:p w14:paraId="43570412" w14:textId="77777777" w:rsidR="00B96234" w:rsidRPr="00AC351B" w:rsidRDefault="00B96234" w:rsidP="003012E0">
            <w:pPr>
              <w:pStyle w:val="TAC"/>
            </w:pPr>
          </w:p>
        </w:tc>
        <w:tc>
          <w:tcPr>
            <w:tcW w:w="985" w:type="dxa"/>
          </w:tcPr>
          <w:p w14:paraId="7C43ED58" w14:textId="77777777" w:rsidR="00B96234" w:rsidRPr="00AC351B" w:rsidRDefault="00B96234" w:rsidP="003012E0">
            <w:pPr>
              <w:pStyle w:val="TAC"/>
            </w:pPr>
          </w:p>
        </w:tc>
        <w:tc>
          <w:tcPr>
            <w:tcW w:w="985" w:type="dxa"/>
          </w:tcPr>
          <w:p w14:paraId="54F53BC2" w14:textId="77777777" w:rsidR="00B96234" w:rsidRPr="00AC351B" w:rsidRDefault="00B96234" w:rsidP="003012E0">
            <w:pPr>
              <w:pStyle w:val="TAC"/>
            </w:pPr>
          </w:p>
        </w:tc>
        <w:tc>
          <w:tcPr>
            <w:tcW w:w="985" w:type="dxa"/>
          </w:tcPr>
          <w:p w14:paraId="5F0265CE" w14:textId="77777777" w:rsidR="00B96234" w:rsidRPr="00AC351B" w:rsidRDefault="00B96234" w:rsidP="003012E0">
            <w:pPr>
              <w:pStyle w:val="TAC"/>
            </w:pPr>
          </w:p>
        </w:tc>
      </w:tr>
      <w:tr w:rsidR="00B96234" w:rsidRPr="00AC351B" w14:paraId="1405F287" w14:textId="77777777" w:rsidTr="003012E0">
        <w:trPr>
          <w:jc w:val="center"/>
        </w:trPr>
        <w:tc>
          <w:tcPr>
            <w:tcW w:w="3690" w:type="dxa"/>
          </w:tcPr>
          <w:p w14:paraId="3109F52A" w14:textId="77777777" w:rsidR="00B96234" w:rsidRPr="00AC351B" w:rsidRDefault="00B96234" w:rsidP="003012E0">
            <w:pPr>
              <w:pStyle w:val="TAC"/>
              <w:rPr>
                <w:rFonts w:eastAsia="Malgun Gothic"/>
              </w:rPr>
            </w:pPr>
            <w:r w:rsidRPr="00AC351B">
              <w:rPr>
                <w:rFonts w:eastAsia="Malgun Gothic"/>
              </w:rPr>
              <w:t>For Slots 0 and Slot i, if mod(i, 5) = {3,4} for i from {0,…,79} (NOTE 5)</w:t>
            </w:r>
          </w:p>
        </w:tc>
        <w:tc>
          <w:tcPr>
            <w:tcW w:w="1093" w:type="dxa"/>
          </w:tcPr>
          <w:p w14:paraId="660F28A4" w14:textId="77777777" w:rsidR="00B96234" w:rsidRPr="00AC351B" w:rsidRDefault="00B96234" w:rsidP="003012E0">
            <w:pPr>
              <w:pStyle w:val="TAC"/>
            </w:pPr>
            <w:r w:rsidRPr="00AC351B">
              <w:t>Bits</w:t>
            </w:r>
          </w:p>
        </w:tc>
        <w:tc>
          <w:tcPr>
            <w:tcW w:w="985" w:type="dxa"/>
          </w:tcPr>
          <w:p w14:paraId="6E971A5B" w14:textId="77777777" w:rsidR="00B96234" w:rsidRPr="00AC351B" w:rsidRDefault="00B96234" w:rsidP="003012E0">
            <w:pPr>
              <w:pStyle w:val="TAC"/>
            </w:pPr>
            <w:r w:rsidRPr="00AC351B">
              <w:t>N/A</w:t>
            </w:r>
          </w:p>
        </w:tc>
        <w:tc>
          <w:tcPr>
            <w:tcW w:w="985" w:type="dxa"/>
          </w:tcPr>
          <w:p w14:paraId="35DAFBC9" w14:textId="77777777" w:rsidR="00B96234" w:rsidRPr="00AC351B" w:rsidRDefault="00B96234" w:rsidP="003012E0">
            <w:pPr>
              <w:pStyle w:val="TAC"/>
            </w:pPr>
            <w:r w:rsidRPr="00AC351B">
              <w:t>N/A</w:t>
            </w:r>
          </w:p>
        </w:tc>
        <w:tc>
          <w:tcPr>
            <w:tcW w:w="985" w:type="dxa"/>
          </w:tcPr>
          <w:p w14:paraId="2CFA290F" w14:textId="77777777" w:rsidR="00B96234" w:rsidRPr="00AC351B" w:rsidRDefault="00B96234" w:rsidP="003012E0">
            <w:pPr>
              <w:pStyle w:val="TAC"/>
            </w:pPr>
            <w:r w:rsidRPr="00AC351B">
              <w:t>N/A</w:t>
            </w:r>
          </w:p>
        </w:tc>
      </w:tr>
      <w:tr w:rsidR="00B96234" w:rsidRPr="00AC351B" w14:paraId="17C2E4F7" w14:textId="77777777" w:rsidTr="003012E0">
        <w:trPr>
          <w:jc w:val="center"/>
        </w:trPr>
        <w:tc>
          <w:tcPr>
            <w:tcW w:w="3690" w:type="dxa"/>
          </w:tcPr>
          <w:p w14:paraId="4335E2DC" w14:textId="77777777" w:rsidR="00B96234" w:rsidRPr="00AC351B" w:rsidRDefault="00B96234" w:rsidP="003012E0">
            <w:pPr>
              <w:pStyle w:val="TAC"/>
              <w:rPr>
                <w:rFonts w:eastAsia="Malgun Gothic"/>
              </w:rPr>
            </w:pPr>
            <w:r w:rsidRPr="00AC351B">
              <w:rPr>
                <w:rFonts w:eastAsia="Malgun Gothic"/>
              </w:rPr>
              <w:t>For Slot i, if mod(i, 5) = {0,1,2} for i from {1,…,79} (NOTE 6)</w:t>
            </w:r>
          </w:p>
        </w:tc>
        <w:tc>
          <w:tcPr>
            <w:tcW w:w="1093" w:type="dxa"/>
          </w:tcPr>
          <w:p w14:paraId="054CE625" w14:textId="77777777" w:rsidR="00B96234" w:rsidRPr="00AC351B" w:rsidRDefault="00B96234" w:rsidP="003012E0">
            <w:pPr>
              <w:pStyle w:val="TAC"/>
            </w:pPr>
            <w:r w:rsidRPr="00AC351B">
              <w:t>Bits</w:t>
            </w:r>
          </w:p>
        </w:tc>
        <w:tc>
          <w:tcPr>
            <w:tcW w:w="985" w:type="dxa"/>
          </w:tcPr>
          <w:p w14:paraId="7225D335" w14:textId="77777777" w:rsidR="00B96234" w:rsidRPr="00AC351B" w:rsidRDefault="00B96234" w:rsidP="003012E0">
            <w:pPr>
              <w:pStyle w:val="TAC"/>
              <w:rPr>
                <w:rFonts w:eastAsia="Malgun Gothic"/>
              </w:rPr>
            </w:pPr>
            <w:r w:rsidRPr="00AC351B">
              <w:rPr>
                <w:rFonts w:eastAsia="Malgun Gothic"/>
              </w:rPr>
              <w:t>14256</w:t>
            </w:r>
          </w:p>
        </w:tc>
        <w:tc>
          <w:tcPr>
            <w:tcW w:w="985" w:type="dxa"/>
          </w:tcPr>
          <w:p w14:paraId="30249A2E" w14:textId="77777777" w:rsidR="00B96234" w:rsidRPr="00AC351B" w:rsidRDefault="00B96234" w:rsidP="003012E0">
            <w:pPr>
              <w:pStyle w:val="TAC"/>
              <w:rPr>
                <w:rFonts w:eastAsia="Malgun Gothic"/>
              </w:rPr>
            </w:pPr>
            <w:r w:rsidRPr="00AC351B">
              <w:rPr>
                <w:rFonts w:eastAsia="Malgun Gothic"/>
              </w:rPr>
              <w:t>28512</w:t>
            </w:r>
          </w:p>
        </w:tc>
        <w:tc>
          <w:tcPr>
            <w:tcW w:w="985" w:type="dxa"/>
          </w:tcPr>
          <w:p w14:paraId="073BAF5B" w14:textId="77777777" w:rsidR="00B96234" w:rsidRPr="00AC351B" w:rsidRDefault="00B96234" w:rsidP="003012E0">
            <w:pPr>
              <w:pStyle w:val="TAC"/>
              <w:rPr>
                <w:rFonts w:eastAsia="Malgun Gothic"/>
              </w:rPr>
            </w:pPr>
            <w:r w:rsidRPr="00AC351B">
              <w:rPr>
                <w:rFonts w:eastAsia="Malgun Gothic"/>
              </w:rPr>
              <w:t>57024</w:t>
            </w:r>
          </w:p>
        </w:tc>
      </w:tr>
      <w:tr w:rsidR="00B96234" w:rsidRPr="00AC351B" w14:paraId="07D65D35" w14:textId="77777777" w:rsidTr="003012E0">
        <w:trPr>
          <w:trHeight w:val="70"/>
          <w:jc w:val="center"/>
        </w:trPr>
        <w:tc>
          <w:tcPr>
            <w:tcW w:w="3690" w:type="dxa"/>
          </w:tcPr>
          <w:p w14:paraId="2AD6A655" w14:textId="77777777" w:rsidR="00B96234" w:rsidRPr="00AC351B" w:rsidRDefault="00B96234" w:rsidP="003012E0">
            <w:pPr>
              <w:pStyle w:val="TAC"/>
            </w:pPr>
            <w:r w:rsidRPr="00AC351B">
              <w:t>Max. Throughput averaged over 1 frame (NOTE 8)</w:t>
            </w:r>
          </w:p>
        </w:tc>
        <w:tc>
          <w:tcPr>
            <w:tcW w:w="1093" w:type="dxa"/>
          </w:tcPr>
          <w:p w14:paraId="07B7D31D" w14:textId="77777777" w:rsidR="00B96234" w:rsidRPr="00AC351B" w:rsidRDefault="00B96234" w:rsidP="003012E0">
            <w:pPr>
              <w:pStyle w:val="TAC"/>
            </w:pPr>
            <w:r w:rsidRPr="00AC351B">
              <w:t>Mbps</w:t>
            </w:r>
          </w:p>
        </w:tc>
        <w:tc>
          <w:tcPr>
            <w:tcW w:w="985" w:type="dxa"/>
          </w:tcPr>
          <w:p w14:paraId="322AB6E9" w14:textId="77777777" w:rsidR="00B96234" w:rsidRPr="00AC351B" w:rsidRDefault="00B96234" w:rsidP="003012E0">
            <w:pPr>
              <w:pStyle w:val="TAC"/>
            </w:pPr>
            <w:r w:rsidRPr="00AC351B">
              <w:t>10.138</w:t>
            </w:r>
          </w:p>
        </w:tc>
        <w:tc>
          <w:tcPr>
            <w:tcW w:w="985" w:type="dxa"/>
          </w:tcPr>
          <w:p w14:paraId="2BB7C50A" w14:textId="77777777" w:rsidR="00B96234" w:rsidRPr="00AC351B" w:rsidRDefault="00B96234" w:rsidP="003012E0">
            <w:pPr>
              <w:pStyle w:val="TAC"/>
            </w:pPr>
            <w:r w:rsidRPr="00AC351B">
              <w:t>20.294</w:t>
            </w:r>
          </w:p>
        </w:tc>
        <w:tc>
          <w:tcPr>
            <w:tcW w:w="985" w:type="dxa"/>
          </w:tcPr>
          <w:p w14:paraId="440ED38B" w14:textId="77777777" w:rsidR="00B96234" w:rsidRPr="00AC351B" w:rsidRDefault="00B96234" w:rsidP="003012E0">
            <w:pPr>
              <w:pStyle w:val="TAC"/>
            </w:pPr>
            <w:r w:rsidRPr="00AC351B">
              <w:t>40.550</w:t>
            </w:r>
          </w:p>
        </w:tc>
      </w:tr>
      <w:tr w:rsidR="00B96234" w:rsidRPr="00AC351B" w14:paraId="4ACCCD75" w14:textId="77777777" w:rsidTr="003012E0">
        <w:trPr>
          <w:trHeight w:val="70"/>
          <w:jc w:val="center"/>
        </w:trPr>
        <w:tc>
          <w:tcPr>
            <w:tcW w:w="7738" w:type="dxa"/>
            <w:gridSpan w:val="5"/>
          </w:tcPr>
          <w:p w14:paraId="45C26856" w14:textId="77777777" w:rsidR="00B96234" w:rsidRPr="00AC351B" w:rsidRDefault="00B96234" w:rsidP="003012E0">
            <w:pPr>
              <w:pStyle w:val="TAN"/>
            </w:pPr>
            <w:r w:rsidRPr="00AC351B">
              <w:t>NOTE 1:</w:t>
            </w:r>
            <w:r w:rsidRPr="00AC351B">
              <w:tab/>
              <w:t>Additional parameters are specified in Table A.3.1-1 and Table A.3.3.1-1.</w:t>
            </w:r>
          </w:p>
          <w:p w14:paraId="4E2979EB" w14:textId="77777777" w:rsidR="00B96234" w:rsidRPr="00AC351B" w:rsidRDefault="00B96234" w:rsidP="003012E0">
            <w:pPr>
              <w:pStyle w:val="TAN"/>
            </w:pPr>
            <w:r w:rsidRPr="00AC351B">
              <w:t>NOTE 2:</w:t>
            </w:r>
            <w:r w:rsidRPr="00AC351B">
              <w:tab/>
              <w:t>If more than one Code Block is present, an additional CRC sequence of L = 24 Bits is attached to each Code Block (otherwise L = 0 Bit).</w:t>
            </w:r>
          </w:p>
          <w:p w14:paraId="2836FB92" w14:textId="77777777" w:rsidR="00B96234" w:rsidRPr="00AC351B" w:rsidRDefault="00B96234" w:rsidP="003012E0">
            <w:pPr>
              <w:pStyle w:val="TAN"/>
              <w:rPr>
                <w:rFonts w:eastAsia="Malgun Gothic"/>
              </w:rPr>
            </w:pPr>
            <w:r w:rsidRPr="00AC351B">
              <w:rPr>
                <w:rFonts w:eastAsia="Malgun Gothic"/>
              </w:rPr>
              <w:t>NOTE 3:</w:t>
            </w:r>
            <w:r w:rsidRPr="00AC351B">
              <w:rPr>
                <w:rFonts w:eastAsia="Malgun Gothic"/>
              </w:rPr>
              <w:tab/>
              <w:t>SS/PBCH block is transmitted in slot 0 with periodicity 20 ms.</w:t>
            </w:r>
          </w:p>
          <w:p w14:paraId="605DE9A7" w14:textId="77777777" w:rsidR="00B96234" w:rsidRPr="00AC351B" w:rsidRDefault="00B96234" w:rsidP="003012E0">
            <w:pPr>
              <w:pStyle w:val="TAN"/>
              <w:rPr>
                <w:rFonts w:eastAsia="Malgun Gothic"/>
              </w:rPr>
            </w:pPr>
            <w:r w:rsidRPr="00AC351B">
              <w:rPr>
                <w:rFonts w:eastAsia="Malgun Gothic"/>
              </w:rPr>
              <w:t>NOTE 4:</w:t>
            </w:r>
            <w:r w:rsidRPr="00AC351B">
              <w:rPr>
                <w:rFonts w:eastAsia="Malgun Gothic"/>
              </w:rPr>
              <w:tab/>
              <w:t>Slot i is slot index per 2 frames.</w:t>
            </w:r>
          </w:p>
          <w:p w14:paraId="0DD98ECD" w14:textId="77777777" w:rsidR="00B96234" w:rsidRPr="00AC351B" w:rsidRDefault="00B96234" w:rsidP="003012E0">
            <w:pPr>
              <w:pStyle w:val="TAN"/>
              <w:rPr>
                <w:rFonts w:eastAsia="Malgun Gothic"/>
              </w:rPr>
            </w:pPr>
            <w:r w:rsidRPr="00AC351B">
              <w:rPr>
                <w:rFonts w:eastAsia="Malgun Gothic"/>
              </w:rPr>
              <w:t>NOTE 5:</w:t>
            </w:r>
            <w:r w:rsidRPr="00AC351B">
              <w:rPr>
                <w:rFonts w:eastAsia="Malgun Gothic"/>
              </w:rPr>
              <w:tab/>
              <w:t>When this DL RMC used together with the UL RMC for the transmitter requirements requiring at least one sub frame (1ms) for the measurement period, Slot i, if mod(i, 8) = {3,4,5,6,7} for i from {0,…,79}.</w:t>
            </w:r>
          </w:p>
          <w:p w14:paraId="6E480DDC" w14:textId="77777777" w:rsidR="00B96234" w:rsidRPr="00AC351B" w:rsidRDefault="00B96234" w:rsidP="003012E0">
            <w:pPr>
              <w:pStyle w:val="TAN"/>
              <w:rPr>
                <w:rFonts w:eastAsia="Malgun Gothic"/>
              </w:rPr>
            </w:pPr>
            <w:r w:rsidRPr="00AC351B">
              <w:rPr>
                <w:rFonts w:eastAsia="Malgun Gothic"/>
              </w:rPr>
              <w:t>NOTE 6:</w:t>
            </w:r>
            <w:r w:rsidRPr="00AC351B">
              <w:rPr>
                <w:rFonts w:eastAsia="Malgun Gothic"/>
              </w:rPr>
              <w:tab/>
              <w:t>When this DL RMC used together with the UL RMC for the transmitter requirements requiring at least one sub frame (1ms) for the measurement period, Slot i, if mod(i, 8) = {0,1,2} for i from {0,…,79}.</w:t>
            </w:r>
          </w:p>
          <w:p w14:paraId="5D48A463" w14:textId="77777777" w:rsidR="00B96234" w:rsidRPr="00AC351B" w:rsidRDefault="00B96234" w:rsidP="003012E0">
            <w:pPr>
              <w:pStyle w:val="TAN"/>
            </w:pPr>
            <w:r w:rsidRPr="00AC351B">
              <w:t>NOTE 7:</w:t>
            </w:r>
            <w:r w:rsidRPr="00AC351B">
              <w:tab/>
              <w:t>First number corresponds to the number slots allocated in the first frame of the RMC; second number corresponds to the number slots allocated in the second frame of the RMC.</w:t>
            </w:r>
          </w:p>
          <w:p w14:paraId="46D7405B" w14:textId="77777777" w:rsidR="00B96234" w:rsidRPr="00AC351B" w:rsidRDefault="00B96234" w:rsidP="003012E0">
            <w:pPr>
              <w:pStyle w:val="TAN"/>
              <w:rPr>
                <w:sz w:val="20"/>
              </w:rPr>
            </w:pPr>
            <w:r w:rsidRPr="00AC351B">
              <w:rPr>
                <w:shd w:val="clear" w:color="auto" w:fill="FFFFFF"/>
              </w:rPr>
              <w:t>NOTE 8:</w:t>
            </w:r>
            <w:r w:rsidRPr="00AC351B">
              <w:rPr>
                <w:shd w:val="clear" w:color="auto" w:fill="FFFFFF"/>
              </w:rPr>
              <w:tab/>
              <w:t>Throughput is averaged over 2nd frame of RMC.</w:t>
            </w:r>
          </w:p>
        </w:tc>
      </w:tr>
    </w:tbl>
    <w:p w14:paraId="2DF2D8A6" w14:textId="77777777" w:rsidR="00B96234" w:rsidRPr="00AC351B" w:rsidRDefault="00B96234" w:rsidP="00B96234"/>
    <w:p w14:paraId="586E154C" w14:textId="77777777" w:rsidR="00B96234" w:rsidRPr="00AC351B" w:rsidRDefault="00B96234" w:rsidP="00B96234">
      <w:pPr>
        <w:pStyle w:val="TH"/>
      </w:pPr>
      <w:r w:rsidRPr="00AC351B">
        <w:t>Table A.3.2.1.2-2: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96234" w:rsidRPr="00AC351B" w14:paraId="7FB43CD7" w14:textId="77777777" w:rsidTr="003012E0">
        <w:trPr>
          <w:jc w:val="center"/>
        </w:trPr>
        <w:tc>
          <w:tcPr>
            <w:tcW w:w="3690" w:type="dxa"/>
          </w:tcPr>
          <w:p w14:paraId="1233D8E8" w14:textId="77777777" w:rsidR="00B96234" w:rsidRPr="00AC351B" w:rsidRDefault="00B96234" w:rsidP="003012E0">
            <w:pPr>
              <w:pStyle w:val="TAH"/>
            </w:pPr>
            <w:r w:rsidRPr="00AC351B">
              <w:t>Parameter</w:t>
            </w:r>
          </w:p>
        </w:tc>
        <w:tc>
          <w:tcPr>
            <w:tcW w:w="1093" w:type="dxa"/>
          </w:tcPr>
          <w:p w14:paraId="6A14FD04" w14:textId="77777777" w:rsidR="00B96234" w:rsidRPr="00AC351B" w:rsidRDefault="00B96234" w:rsidP="003012E0">
            <w:pPr>
              <w:pStyle w:val="TAH"/>
            </w:pPr>
            <w:r w:rsidRPr="00AC351B">
              <w:t>Unit</w:t>
            </w:r>
          </w:p>
        </w:tc>
        <w:tc>
          <w:tcPr>
            <w:tcW w:w="2955" w:type="dxa"/>
            <w:gridSpan w:val="3"/>
          </w:tcPr>
          <w:p w14:paraId="423B8042" w14:textId="77777777" w:rsidR="00B96234" w:rsidRPr="00AC351B" w:rsidRDefault="00B96234" w:rsidP="003012E0">
            <w:pPr>
              <w:pStyle w:val="TAH"/>
            </w:pPr>
            <w:r w:rsidRPr="00AC351B">
              <w:t>Value</w:t>
            </w:r>
          </w:p>
        </w:tc>
      </w:tr>
      <w:tr w:rsidR="00B96234" w:rsidRPr="00AC351B" w14:paraId="06CEF705" w14:textId="77777777" w:rsidTr="003012E0">
        <w:trPr>
          <w:jc w:val="center"/>
        </w:trPr>
        <w:tc>
          <w:tcPr>
            <w:tcW w:w="3690" w:type="dxa"/>
          </w:tcPr>
          <w:p w14:paraId="408EEE47" w14:textId="77777777" w:rsidR="00B96234" w:rsidRPr="00AC351B" w:rsidRDefault="00B96234" w:rsidP="003012E0">
            <w:pPr>
              <w:pStyle w:val="TAC"/>
            </w:pPr>
            <w:r w:rsidRPr="00AC351B">
              <w:t>Channel bandwidth</w:t>
            </w:r>
          </w:p>
        </w:tc>
        <w:tc>
          <w:tcPr>
            <w:tcW w:w="1093" w:type="dxa"/>
          </w:tcPr>
          <w:p w14:paraId="46580278" w14:textId="77777777" w:rsidR="00B96234" w:rsidRPr="00AC351B" w:rsidRDefault="00B96234" w:rsidP="003012E0">
            <w:pPr>
              <w:pStyle w:val="TAC"/>
            </w:pPr>
            <w:r w:rsidRPr="00AC351B">
              <w:t>MHz</w:t>
            </w:r>
          </w:p>
        </w:tc>
        <w:tc>
          <w:tcPr>
            <w:tcW w:w="985" w:type="dxa"/>
          </w:tcPr>
          <w:p w14:paraId="396385EB" w14:textId="77777777" w:rsidR="00B96234" w:rsidRPr="00AC351B" w:rsidRDefault="00B96234" w:rsidP="003012E0">
            <w:pPr>
              <w:pStyle w:val="TAC"/>
            </w:pPr>
            <w:r w:rsidRPr="00AC351B">
              <w:t>50</w:t>
            </w:r>
          </w:p>
        </w:tc>
        <w:tc>
          <w:tcPr>
            <w:tcW w:w="985" w:type="dxa"/>
          </w:tcPr>
          <w:p w14:paraId="3A15576C" w14:textId="77777777" w:rsidR="00B96234" w:rsidRPr="00AC351B" w:rsidRDefault="00B96234" w:rsidP="003012E0">
            <w:pPr>
              <w:pStyle w:val="TAC"/>
            </w:pPr>
            <w:r w:rsidRPr="00AC351B">
              <w:t>100</w:t>
            </w:r>
          </w:p>
        </w:tc>
        <w:tc>
          <w:tcPr>
            <w:tcW w:w="985" w:type="dxa"/>
          </w:tcPr>
          <w:p w14:paraId="5FC795E9" w14:textId="77777777" w:rsidR="00B96234" w:rsidRPr="00AC351B" w:rsidRDefault="00B96234" w:rsidP="003012E0">
            <w:pPr>
              <w:pStyle w:val="TAC"/>
            </w:pPr>
            <w:r w:rsidRPr="00AC351B">
              <w:t>200</w:t>
            </w:r>
          </w:p>
        </w:tc>
      </w:tr>
      <w:tr w:rsidR="00B96234" w:rsidRPr="00AC351B" w14:paraId="7ADFD57F" w14:textId="77777777" w:rsidTr="003012E0">
        <w:trPr>
          <w:jc w:val="center"/>
        </w:trPr>
        <w:tc>
          <w:tcPr>
            <w:tcW w:w="3690" w:type="dxa"/>
          </w:tcPr>
          <w:p w14:paraId="4CE73975" w14:textId="77777777" w:rsidR="00B96234" w:rsidRPr="00AC351B" w:rsidRDefault="00B96234" w:rsidP="003012E0">
            <w:pPr>
              <w:pStyle w:val="TAC"/>
            </w:pPr>
            <w:r w:rsidRPr="00AC351B">
              <w:t xml:space="preserve">Subcarrier spacing configuration </w:t>
            </w:r>
            <w:r w:rsidRPr="00AC351B">
              <w:object w:dxaOrig="160" w:dyaOrig="290" w14:anchorId="6B8B8135">
                <v:shape id="_x0000_i1062" type="#_x0000_t75" style="width:8pt;height:14.5pt" o:ole="">
                  <v:imagedata r:id="rId80" o:title=""/>
                </v:shape>
                <o:OLEObject Type="Embed" ProgID="Equation.3" ShapeID="_x0000_i1062" DrawAspect="Content" ObjectID="_1805279325" r:id="rId82"/>
              </w:object>
            </w:r>
          </w:p>
        </w:tc>
        <w:tc>
          <w:tcPr>
            <w:tcW w:w="1093" w:type="dxa"/>
          </w:tcPr>
          <w:p w14:paraId="5D9411A6" w14:textId="77777777" w:rsidR="00B96234" w:rsidRPr="00AC351B" w:rsidRDefault="00B96234" w:rsidP="003012E0">
            <w:pPr>
              <w:pStyle w:val="TAC"/>
            </w:pPr>
          </w:p>
        </w:tc>
        <w:tc>
          <w:tcPr>
            <w:tcW w:w="985" w:type="dxa"/>
          </w:tcPr>
          <w:p w14:paraId="1475E679" w14:textId="77777777" w:rsidR="00B96234" w:rsidRPr="00AC351B" w:rsidRDefault="00B96234" w:rsidP="003012E0">
            <w:pPr>
              <w:pStyle w:val="TAC"/>
            </w:pPr>
            <w:r w:rsidRPr="00AC351B">
              <w:t>2</w:t>
            </w:r>
          </w:p>
        </w:tc>
        <w:tc>
          <w:tcPr>
            <w:tcW w:w="985" w:type="dxa"/>
          </w:tcPr>
          <w:p w14:paraId="0A176948" w14:textId="77777777" w:rsidR="00B96234" w:rsidRPr="00AC351B" w:rsidRDefault="00B96234" w:rsidP="003012E0">
            <w:pPr>
              <w:pStyle w:val="TAC"/>
            </w:pPr>
            <w:r w:rsidRPr="00AC351B">
              <w:t>2</w:t>
            </w:r>
          </w:p>
        </w:tc>
        <w:tc>
          <w:tcPr>
            <w:tcW w:w="985" w:type="dxa"/>
          </w:tcPr>
          <w:p w14:paraId="3F2EA0E9" w14:textId="77777777" w:rsidR="00B96234" w:rsidRPr="00AC351B" w:rsidRDefault="00B96234" w:rsidP="003012E0">
            <w:pPr>
              <w:pStyle w:val="TAC"/>
            </w:pPr>
            <w:r w:rsidRPr="00AC351B">
              <w:t>2</w:t>
            </w:r>
          </w:p>
        </w:tc>
      </w:tr>
      <w:tr w:rsidR="00B96234" w:rsidRPr="00AC351B" w14:paraId="0218F869" w14:textId="77777777" w:rsidTr="003012E0">
        <w:trPr>
          <w:jc w:val="center"/>
        </w:trPr>
        <w:tc>
          <w:tcPr>
            <w:tcW w:w="3690" w:type="dxa"/>
          </w:tcPr>
          <w:p w14:paraId="780E5495" w14:textId="77777777" w:rsidR="00B96234" w:rsidRPr="00AC351B" w:rsidRDefault="00B96234" w:rsidP="003012E0">
            <w:pPr>
              <w:pStyle w:val="TAC"/>
            </w:pPr>
            <w:r w:rsidRPr="00AC351B">
              <w:t>Allocated resource blocks</w:t>
            </w:r>
          </w:p>
        </w:tc>
        <w:tc>
          <w:tcPr>
            <w:tcW w:w="1093" w:type="dxa"/>
          </w:tcPr>
          <w:p w14:paraId="58CFC440" w14:textId="77777777" w:rsidR="00B96234" w:rsidRPr="00AC351B" w:rsidRDefault="00B96234" w:rsidP="003012E0">
            <w:pPr>
              <w:pStyle w:val="TAC"/>
            </w:pPr>
          </w:p>
        </w:tc>
        <w:tc>
          <w:tcPr>
            <w:tcW w:w="985" w:type="dxa"/>
          </w:tcPr>
          <w:p w14:paraId="35A8A949" w14:textId="77777777" w:rsidR="00B96234" w:rsidRPr="00AC351B" w:rsidRDefault="00B96234" w:rsidP="003012E0">
            <w:pPr>
              <w:pStyle w:val="TAC"/>
            </w:pPr>
            <w:r w:rsidRPr="00AC351B">
              <w:t>66</w:t>
            </w:r>
          </w:p>
        </w:tc>
        <w:tc>
          <w:tcPr>
            <w:tcW w:w="985" w:type="dxa"/>
          </w:tcPr>
          <w:p w14:paraId="22732DCA" w14:textId="77777777" w:rsidR="00B96234" w:rsidRPr="00AC351B" w:rsidRDefault="00B96234" w:rsidP="003012E0">
            <w:pPr>
              <w:pStyle w:val="TAC"/>
            </w:pPr>
            <w:r w:rsidRPr="00AC351B">
              <w:t>132</w:t>
            </w:r>
          </w:p>
        </w:tc>
        <w:tc>
          <w:tcPr>
            <w:tcW w:w="985" w:type="dxa"/>
          </w:tcPr>
          <w:p w14:paraId="37B050CF" w14:textId="77777777" w:rsidR="00B96234" w:rsidRPr="00AC351B" w:rsidRDefault="00B96234" w:rsidP="003012E0">
            <w:pPr>
              <w:pStyle w:val="TAC"/>
            </w:pPr>
            <w:r w:rsidRPr="00AC351B">
              <w:t>264</w:t>
            </w:r>
          </w:p>
        </w:tc>
      </w:tr>
      <w:tr w:rsidR="00B96234" w:rsidRPr="00AC351B" w14:paraId="585561B9" w14:textId="77777777" w:rsidTr="003012E0">
        <w:trPr>
          <w:jc w:val="center"/>
        </w:trPr>
        <w:tc>
          <w:tcPr>
            <w:tcW w:w="3690" w:type="dxa"/>
          </w:tcPr>
          <w:p w14:paraId="12FE7424" w14:textId="77777777" w:rsidR="00B96234" w:rsidRPr="00AC351B" w:rsidRDefault="00B96234" w:rsidP="003012E0">
            <w:pPr>
              <w:pStyle w:val="TAC"/>
            </w:pPr>
            <w:r w:rsidRPr="00AC351B">
              <w:t>Subcarriers per resource block</w:t>
            </w:r>
          </w:p>
        </w:tc>
        <w:tc>
          <w:tcPr>
            <w:tcW w:w="1093" w:type="dxa"/>
          </w:tcPr>
          <w:p w14:paraId="46BA520F" w14:textId="77777777" w:rsidR="00B96234" w:rsidRPr="00AC351B" w:rsidRDefault="00B96234" w:rsidP="003012E0">
            <w:pPr>
              <w:pStyle w:val="TAC"/>
            </w:pPr>
          </w:p>
        </w:tc>
        <w:tc>
          <w:tcPr>
            <w:tcW w:w="985" w:type="dxa"/>
          </w:tcPr>
          <w:p w14:paraId="74EAF724" w14:textId="77777777" w:rsidR="00B96234" w:rsidRPr="00AC351B" w:rsidRDefault="00B96234" w:rsidP="003012E0">
            <w:pPr>
              <w:pStyle w:val="TAC"/>
            </w:pPr>
            <w:r w:rsidRPr="00AC351B">
              <w:t>12</w:t>
            </w:r>
          </w:p>
        </w:tc>
        <w:tc>
          <w:tcPr>
            <w:tcW w:w="985" w:type="dxa"/>
          </w:tcPr>
          <w:p w14:paraId="75181D48" w14:textId="77777777" w:rsidR="00B96234" w:rsidRPr="00AC351B" w:rsidRDefault="00B96234" w:rsidP="003012E0">
            <w:pPr>
              <w:pStyle w:val="TAC"/>
            </w:pPr>
            <w:r w:rsidRPr="00AC351B">
              <w:t>12</w:t>
            </w:r>
          </w:p>
        </w:tc>
        <w:tc>
          <w:tcPr>
            <w:tcW w:w="985" w:type="dxa"/>
          </w:tcPr>
          <w:p w14:paraId="39284114" w14:textId="77777777" w:rsidR="00B96234" w:rsidRPr="00AC351B" w:rsidRDefault="00B96234" w:rsidP="003012E0">
            <w:pPr>
              <w:pStyle w:val="TAC"/>
            </w:pPr>
            <w:r w:rsidRPr="00AC351B">
              <w:t>12</w:t>
            </w:r>
          </w:p>
        </w:tc>
      </w:tr>
      <w:tr w:rsidR="00B96234" w:rsidRPr="00AC351B" w14:paraId="561F36D1" w14:textId="77777777" w:rsidTr="003012E0">
        <w:trPr>
          <w:jc w:val="center"/>
        </w:trPr>
        <w:tc>
          <w:tcPr>
            <w:tcW w:w="3690" w:type="dxa"/>
          </w:tcPr>
          <w:p w14:paraId="5E92DEA8" w14:textId="77777777" w:rsidR="00B96234" w:rsidRPr="00AC351B" w:rsidRDefault="00B96234" w:rsidP="003012E0">
            <w:pPr>
              <w:pStyle w:val="TAC"/>
            </w:pPr>
            <w:r w:rsidRPr="00AC351B">
              <w:t>Allocated slots per Frame (NOTE 6)</w:t>
            </w:r>
          </w:p>
        </w:tc>
        <w:tc>
          <w:tcPr>
            <w:tcW w:w="1093" w:type="dxa"/>
          </w:tcPr>
          <w:p w14:paraId="4374B4D0" w14:textId="77777777" w:rsidR="00B96234" w:rsidRPr="00AC351B" w:rsidRDefault="00B96234" w:rsidP="003012E0">
            <w:pPr>
              <w:pStyle w:val="TAC"/>
            </w:pPr>
          </w:p>
        </w:tc>
        <w:tc>
          <w:tcPr>
            <w:tcW w:w="985" w:type="dxa"/>
          </w:tcPr>
          <w:p w14:paraId="6F496AF9" w14:textId="77777777" w:rsidR="00B96234" w:rsidRPr="00AC351B" w:rsidRDefault="00B96234" w:rsidP="003012E0">
            <w:pPr>
              <w:pStyle w:val="TAC"/>
            </w:pPr>
            <w:r w:rsidRPr="00AC351B">
              <w:t>23/24</w:t>
            </w:r>
          </w:p>
        </w:tc>
        <w:tc>
          <w:tcPr>
            <w:tcW w:w="985" w:type="dxa"/>
          </w:tcPr>
          <w:p w14:paraId="6E99C35F" w14:textId="77777777" w:rsidR="00B96234" w:rsidRPr="00AC351B" w:rsidRDefault="00B96234" w:rsidP="003012E0">
            <w:pPr>
              <w:pStyle w:val="TAC"/>
            </w:pPr>
            <w:r w:rsidRPr="00AC351B">
              <w:t>23/24</w:t>
            </w:r>
          </w:p>
        </w:tc>
        <w:tc>
          <w:tcPr>
            <w:tcW w:w="985" w:type="dxa"/>
          </w:tcPr>
          <w:p w14:paraId="1BE90987" w14:textId="77777777" w:rsidR="00B96234" w:rsidRPr="00AC351B" w:rsidRDefault="00B96234" w:rsidP="003012E0">
            <w:pPr>
              <w:pStyle w:val="TAC"/>
            </w:pPr>
            <w:r w:rsidRPr="00AC351B">
              <w:t>23/24</w:t>
            </w:r>
          </w:p>
        </w:tc>
      </w:tr>
      <w:tr w:rsidR="00B96234" w:rsidRPr="00AC351B" w14:paraId="56652707" w14:textId="77777777" w:rsidTr="003012E0">
        <w:trPr>
          <w:jc w:val="center"/>
        </w:trPr>
        <w:tc>
          <w:tcPr>
            <w:tcW w:w="3690" w:type="dxa"/>
          </w:tcPr>
          <w:p w14:paraId="0686C14D" w14:textId="77777777" w:rsidR="00B96234" w:rsidRPr="00AC351B" w:rsidRDefault="00B96234" w:rsidP="003012E0">
            <w:pPr>
              <w:pStyle w:val="TAC"/>
            </w:pPr>
            <w:r w:rsidRPr="00AC351B">
              <w:t>MCS index</w:t>
            </w:r>
          </w:p>
        </w:tc>
        <w:tc>
          <w:tcPr>
            <w:tcW w:w="1093" w:type="dxa"/>
          </w:tcPr>
          <w:p w14:paraId="7AB2647C" w14:textId="77777777" w:rsidR="00B96234" w:rsidRPr="00AC351B" w:rsidRDefault="00B96234" w:rsidP="003012E0">
            <w:pPr>
              <w:pStyle w:val="TAC"/>
            </w:pPr>
          </w:p>
        </w:tc>
        <w:tc>
          <w:tcPr>
            <w:tcW w:w="985" w:type="dxa"/>
          </w:tcPr>
          <w:p w14:paraId="28C5EE1F" w14:textId="77777777" w:rsidR="00B96234" w:rsidRPr="00AC351B" w:rsidRDefault="00B96234" w:rsidP="003012E0">
            <w:pPr>
              <w:pStyle w:val="TAC"/>
            </w:pPr>
            <w:r w:rsidRPr="00AC351B">
              <w:t>13</w:t>
            </w:r>
          </w:p>
        </w:tc>
        <w:tc>
          <w:tcPr>
            <w:tcW w:w="985" w:type="dxa"/>
          </w:tcPr>
          <w:p w14:paraId="4C4CE584" w14:textId="77777777" w:rsidR="00B96234" w:rsidRPr="00AC351B" w:rsidRDefault="00B96234" w:rsidP="003012E0">
            <w:pPr>
              <w:pStyle w:val="TAC"/>
            </w:pPr>
            <w:r w:rsidRPr="00AC351B">
              <w:t>13</w:t>
            </w:r>
          </w:p>
        </w:tc>
        <w:tc>
          <w:tcPr>
            <w:tcW w:w="985" w:type="dxa"/>
          </w:tcPr>
          <w:p w14:paraId="3D0DD304" w14:textId="77777777" w:rsidR="00B96234" w:rsidRPr="00AC351B" w:rsidRDefault="00B96234" w:rsidP="003012E0">
            <w:pPr>
              <w:pStyle w:val="TAC"/>
            </w:pPr>
            <w:r w:rsidRPr="00AC351B">
              <w:t>13</w:t>
            </w:r>
          </w:p>
        </w:tc>
      </w:tr>
      <w:tr w:rsidR="00B96234" w:rsidRPr="00AC351B" w14:paraId="090811FC" w14:textId="77777777" w:rsidTr="003012E0">
        <w:trPr>
          <w:jc w:val="center"/>
        </w:trPr>
        <w:tc>
          <w:tcPr>
            <w:tcW w:w="3690" w:type="dxa"/>
          </w:tcPr>
          <w:p w14:paraId="01972AF0" w14:textId="77777777" w:rsidR="00B96234" w:rsidRPr="00AC351B" w:rsidRDefault="00B96234" w:rsidP="003012E0">
            <w:pPr>
              <w:pStyle w:val="TAC"/>
            </w:pPr>
            <w:r w:rsidRPr="00AC351B">
              <w:t>Modulation</w:t>
            </w:r>
          </w:p>
        </w:tc>
        <w:tc>
          <w:tcPr>
            <w:tcW w:w="1093" w:type="dxa"/>
          </w:tcPr>
          <w:p w14:paraId="1F56E22D" w14:textId="77777777" w:rsidR="00B96234" w:rsidRPr="00AC351B" w:rsidRDefault="00B96234" w:rsidP="003012E0">
            <w:pPr>
              <w:pStyle w:val="TAC"/>
            </w:pPr>
          </w:p>
        </w:tc>
        <w:tc>
          <w:tcPr>
            <w:tcW w:w="985" w:type="dxa"/>
          </w:tcPr>
          <w:p w14:paraId="632F9989" w14:textId="77777777" w:rsidR="00B96234" w:rsidRPr="00AC351B" w:rsidRDefault="00B96234" w:rsidP="003012E0">
            <w:pPr>
              <w:pStyle w:val="TAC"/>
              <w:rPr>
                <w:highlight w:val="yellow"/>
              </w:rPr>
            </w:pPr>
            <w:r w:rsidRPr="00AC351B">
              <w:t>16QAM</w:t>
            </w:r>
          </w:p>
        </w:tc>
        <w:tc>
          <w:tcPr>
            <w:tcW w:w="985" w:type="dxa"/>
          </w:tcPr>
          <w:p w14:paraId="34220329" w14:textId="77777777" w:rsidR="00B96234" w:rsidRPr="00AC351B" w:rsidRDefault="00B96234" w:rsidP="003012E0">
            <w:pPr>
              <w:pStyle w:val="TAC"/>
              <w:rPr>
                <w:highlight w:val="yellow"/>
              </w:rPr>
            </w:pPr>
            <w:r w:rsidRPr="00AC351B">
              <w:t>16QAM</w:t>
            </w:r>
          </w:p>
        </w:tc>
        <w:tc>
          <w:tcPr>
            <w:tcW w:w="985" w:type="dxa"/>
          </w:tcPr>
          <w:p w14:paraId="17E00AB9" w14:textId="77777777" w:rsidR="00B96234" w:rsidRPr="00AC351B" w:rsidRDefault="00B96234" w:rsidP="003012E0">
            <w:pPr>
              <w:pStyle w:val="TAC"/>
              <w:rPr>
                <w:highlight w:val="yellow"/>
              </w:rPr>
            </w:pPr>
            <w:r w:rsidRPr="00AC351B">
              <w:t>16QAM</w:t>
            </w:r>
          </w:p>
        </w:tc>
      </w:tr>
      <w:tr w:rsidR="00B96234" w:rsidRPr="00AC351B" w14:paraId="5606AE48" w14:textId="77777777" w:rsidTr="003012E0">
        <w:trPr>
          <w:jc w:val="center"/>
        </w:trPr>
        <w:tc>
          <w:tcPr>
            <w:tcW w:w="3690" w:type="dxa"/>
          </w:tcPr>
          <w:p w14:paraId="15A69B8F" w14:textId="77777777" w:rsidR="00B96234" w:rsidRPr="00AC351B" w:rsidRDefault="00B96234" w:rsidP="003012E0">
            <w:pPr>
              <w:pStyle w:val="TAC"/>
            </w:pPr>
            <w:r w:rsidRPr="00AC351B">
              <w:t>Target Coding Rate</w:t>
            </w:r>
          </w:p>
        </w:tc>
        <w:tc>
          <w:tcPr>
            <w:tcW w:w="1093" w:type="dxa"/>
          </w:tcPr>
          <w:p w14:paraId="33AA7A77" w14:textId="77777777" w:rsidR="00B96234" w:rsidRPr="00AC351B" w:rsidRDefault="00B96234" w:rsidP="003012E0">
            <w:pPr>
              <w:pStyle w:val="TAC"/>
            </w:pPr>
          </w:p>
        </w:tc>
        <w:tc>
          <w:tcPr>
            <w:tcW w:w="985" w:type="dxa"/>
          </w:tcPr>
          <w:p w14:paraId="2E2905F1" w14:textId="77777777" w:rsidR="00B96234" w:rsidRPr="00AC351B" w:rsidRDefault="00B96234" w:rsidP="003012E0">
            <w:pPr>
              <w:pStyle w:val="TAC"/>
            </w:pPr>
            <w:r w:rsidRPr="00AC351B">
              <w:t>0.48</w:t>
            </w:r>
          </w:p>
        </w:tc>
        <w:tc>
          <w:tcPr>
            <w:tcW w:w="985" w:type="dxa"/>
          </w:tcPr>
          <w:p w14:paraId="76D5B8CD" w14:textId="77777777" w:rsidR="00B96234" w:rsidRPr="00AC351B" w:rsidRDefault="00B96234" w:rsidP="003012E0">
            <w:pPr>
              <w:pStyle w:val="TAC"/>
            </w:pPr>
            <w:r w:rsidRPr="00AC351B">
              <w:t>0.48</w:t>
            </w:r>
          </w:p>
        </w:tc>
        <w:tc>
          <w:tcPr>
            <w:tcW w:w="985" w:type="dxa"/>
          </w:tcPr>
          <w:p w14:paraId="001F90E7" w14:textId="77777777" w:rsidR="00B96234" w:rsidRPr="00AC351B" w:rsidRDefault="00B96234" w:rsidP="003012E0">
            <w:pPr>
              <w:pStyle w:val="TAC"/>
            </w:pPr>
            <w:r w:rsidRPr="00AC351B">
              <w:t>0.48</w:t>
            </w:r>
          </w:p>
        </w:tc>
      </w:tr>
      <w:tr w:rsidR="00B96234" w:rsidRPr="00AC351B" w14:paraId="75A67C85" w14:textId="77777777" w:rsidTr="003012E0">
        <w:trPr>
          <w:jc w:val="center"/>
        </w:trPr>
        <w:tc>
          <w:tcPr>
            <w:tcW w:w="3690" w:type="dxa"/>
          </w:tcPr>
          <w:p w14:paraId="5958DB1F" w14:textId="77777777" w:rsidR="00B96234" w:rsidRPr="00AC351B" w:rsidRDefault="00B96234" w:rsidP="003012E0">
            <w:pPr>
              <w:pStyle w:val="TAC"/>
            </w:pPr>
            <w:r w:rsidRPr="00AC351B">
              <w:t>Maximum number of HARQ transmissions</w:t>
            </w:r>
          </w:p>
        </w:tc>
        <w:tc>
          <w:tcPr>
            <w:tcW w:w="1093" w:type="dxa"/>
          </w:tcPr>
          <w:p w14:paraId="40DB09C1" w14:textId="77777777" w:rsidR="00B96234" w:rsidRPr="00AC351B" w:rsidRDefault="00B96234" w:rsidP="003012E0">
            <w:pPr>
              <w:pStyle w:val="TAC"/>
            </w:pPr>
          </w:p>
        </w:tc>
        <w:tc>
          <w:tcPr>
            <w:tcW w:w="985" w:type="dxa"/>
          </w:tcPr>
          <w:p w14:paraId="2E12149F" w14:textId="77777777" w:rsidR="00B96234" w:rsidRPr="00AC351B" w:rsidRDefault="00B96234" w:rsidP="003012E0">
            <w:pPr>
              <w:pStyle w:val="TAC"/>
            </w:pPr>
            <w:r w:rsidRPr="00AC351B">
              <w:t>1</w:t>
            </w:r>
          </w:p>
        </w:tc>
        <w:tc>
          <w:tcPr>
            <w:tcW w:w="985" w:type="dxa"/>
          </w:tcPr>
          <w:p w14:paraId="06ADD3A2" w14:textId="77777777" w:rsidR="00B96234" w:rsidRPr="00AC351B" w:rsidRDefault="00B96234" w:rsidP="003012E0">
            <w:pPr>
              <w:pStyle w:val="TAC"/>
            </w:pPr>
            <w:r w:rsidRPr="00AC351B">
              <w:t>1</w:t>
            </w:r>
          </w:p>
        </w:tc>
        <w:tc>
          <w:tcPr>
            <w:tcW w:w="985" w:type="dxa"/>
          </w:tcPr>
          <w:p w14:paraId="559CA659" w14:textId="77777777" w:rsidR="00B96234" w:rsidRPr="00AC351B" w:rsidRDefault="00B96234" w:rsidP="003012E0">
            <w:pPr>
              <w:pStyle w:val="TAC"/>
            </w:pPr>
            <w:r w:rsidRPr="00AC351B">
              <w:t>1</w:t>
            </w:r>
          </w:p>
        </w:tc>
      </w:tr>
      <w:tr w:rsidR="00B96234" w:rsidRPr="00AC351B" w14:paraId="78AF7703" w14:textId="77777777" w:rsidTr="003012E0">
        <w:trPr>
          <w:jc w:val="center"/>
        </w:trPr>
        <w:tc>
          <w:tcPr>
            <w:tcW w:w="3690" w:type="dxa"/>
          </w:tcPr>
          <w:p w14:paraId="0F03F281" w14:textId="77777777" w:rsidR="00B96234" w:rsidRPr="00AC351B" w:rsidRDefault="00B96234" w:rsidP="003012E0">
            <w:pPr>
              <w:pStyle w:val="TAC"/>
            </w:pPr>
            <w:r w:rsidRPr="00AC351B">
              <w:t>Information Bit Payload per Slot</w:t>
            </w:r>
          </w:p>
        </w:tc>
        <w:tc>
          <w:tcPr>
            <w:tcW w:w="1093" w:type="dxa"/>
          </w:tcPr>
          <w:p w14:paraId="257AFFD4" w14:textId="77777777" w:rsidR="00B96234" w:rsidRPr="00AC351B" w:rsidRDefault="00B96234" w:rsidP="003012E0">
            <w:pPr>
              <w:pStyle w:val="TAC"/>
            </w:pPr>
          </w:p>
        </w:tc>
        <w:tc>
          <w:tcPr>
            <w:tcW w:w="985" w:type="dxa"/>
          </w:tcPr>
          <w:p w14:paraId="7AB52DFF" w14:textId="77777777" w:rsidR="00B96234" w:rsidRPr="00AC351B" w:rsidRDefault="00B96234" w:rsidP="003012E0">
            <w:pPr>
              <w:pStyle w:val="TAC"/>
            </w:pPr>
          </w:p>
        </w:tc>
        <w:tc>
          <w:tcPr>
            <w:tcW w:w="985" w:type="dxa"/>
          </w:tcPr>
          <w:p w14:paraId="13B28281" w14:textId="77777777" w:rsidR="00B96234" w:rsidRPr="00AC351B" w:rsidRDefault="00B96234" w:rsidP="003012E0">
            <w:pPr>
              <w:pStyle w:val="TAC"/>
            </w:pPr>
          </w:p>
        </w:tc>
        <w:tc>
          <w:tcPr>
            <w:tcW w:w="985" w:type="dxa"/>
          </w:tcPr>
          <w:p w14:paraId="424553DF" w14:textId="77777777" w:rsidR="00B96234" w:rsidRPr="00AC351B" w:rsidRDefault="00B96234" w:rsidP="003012E0">
            <w:pPr>
              <w:pStyle w:val="TAC"/>
            </w:pPr>
          </w:p>
        </w:tc>
      </w:tr>
      <w:tr w:rsidR="00B96234" w:rsidRPr="00AC351B" w14:paraId="6D4B276A" w14:textId="77777777" w:rsidTr="003012E0">
        <w:trPr>
          <w:jc w:val="center"/>
        </w:trPr>
        <w:tc>
          <w:tcPr>
            <w:tcW w:w="3690" w:type="dxa"/>
          </w:tcPr>
          <w:p w14:paraId="7E75A898" w14:textId="77777777" w:rsidR="00B96234" w:rsidRPr="00AC351B" w:rsidRDefault="00B96234" w:rsidP="003012E0">
            <w:pPr>
              <w:pStyle w:val="TAC"/>
            </w:pPr>
            <w:r w:rsidRPr="00AC351B">
              <w:rPr>
                <w:rFonts w:eastAsia="Malgun Gothic"/>
              </w:rPr>
              <w:t>For Slots 0 and Slot i, if mod(i, 5) = {3,4} for i from {0,…,79}</w:t>
            </w:r>
          </w:p>
        </w:tc>
        <w:tc>
          <w:tcPr>
            <w:tcW w:w="1093" w:type="dxa"/>
          </w:tcPr>
          <w:p w14:paraId="02D1CED3" w14:textId="77777777" w:rsidR="00B96234" w:rsidRPr="00AC351B" w:rsidRDefault="00B96234" w:rsidP="003012E0">
            <w:pPr>
              <w:pStyle w:val="TAC"/>
            </w:pPr>
            <w:r w:rsidRPr="00AC351B">
              <w:t>Bits</w:t>
            </w:r>
          </w:p>
        </w:tc>
        <w:tc>
          <w:tcPr>
            <w:tcW w:w="985" w:type="dxa"/>
          </w:tcPr>
          <w:p w14:paraId="45F83504" w14:textId="77777777" w:rsidR="00B96234" w:rsidRPr="00AC351B" w:rsidRDefault="00B96234" w:rsidP="003012E0">
            <w:pPr>
              <w:pStyle w:val="TAC"/>
            </w:pPr>
            <w:r w:rsidRPr="00AC351B">
              <w:t>N/A</w:t>
            </w:r>
          </w:p>
        </w:tc>
        <w:tc>
          <w:tcPr>
            <w:tcW w:w="985" w:type="dxa"/>
          </w:tcPr>
          <w:p w14:paraId="5E16B56B" w14:textId="77777777" w:rsidR="00B96234" w:rsidRPr="00AC351B" w:rsidRDefault="00B96234" w:rsidP="003012E0">
            <w:pPr>
              <w:pStyle w:val="TAC"/>
            </w:pPr>
            <w:r w:rsidRPr="00AC351B">
              <w:t>N/A</w:t>
            </w:r>
          </w:p>
        </w:tc>
        <w:tc>
          <w:tcPr>
            <w:tcW w:w="985" w:type="dxa"/>
          </w:tcPr>
          <w:p w14:paraId="283AA7FC" w14:textId="77777777" w:rsidR="00B96234" w:rsidRPr="00AC351B" w:rsidRDefault="00B96234" w:rsidP="003012E0">
            <w:pPr>
              <w:pStyle w:val="TAC"/>
            </w:pPr>
            <w:r w:rsidRPr="00AC351B">
              <w:t>N/A</w:t>
            </w:r>
          </w:p>
        </w:tc>
      </w:tr>
      <w:tr w:rsidR="00B96234" w:rsidRPr="00AC351B" w14:paraId="075604A3" w14:textId="77777777" w:rsidTr="003012E0">
        <w:trPr>
          <w:jc w:val="center"/>
        </w:trPr>
        <w:tc>
          <w:tcPr>
            <w:tcW w:w="3690" w:type="dxa"/>
          </w:tcPr>
          <w:p w14:paraId="77340889" w14:textId="77777777" w:rsidR="00B96234" w:rsidRPr="00AC351B" w:rsidRDefault="00B96234" w:rsidP="003012E0">
            <w:pPr>
              <w:pStyle w:val="TAC"/>
            </w:pPr>
            <w:r w:rsidRPr="00AC351B">
              <w:t xml:space="preserve">For Slot i, if mod(i, 5) = {0,1,2} for i from </w:t>
            </w:r>
            <w:r w:rsidRPr="00AC351B">
              <w:rPr>
                <w:rFonts w:eastAsia="Malgun Gothic"/>
              </w:rPr>
              <w:t>{1,…,79}</w:t>
            </w:r>
          </w:p>
        </w:tc>
        <w:tc>
          <w:tcPr>
            <w:tcW w:w="1093" w:type="dxa"/>
          </w:tcPr>
          <w:p w14:paraId="223879DD" w14:textId="77777777" w:rsidR="00B96234" w:rsidRPr="00AC351B" w:rsidRDefault="00B96234" w:rsidP="003012E0">
            <w:pPr>
              <w:pStyle w:val="TAC"/>
            </w:pPr>
            <w:r w:rsidRPr="00AC351B">
              <w:t>Bits</w:t>
            </w:r>
          </w:p>
        </w:tc>
        <w:tc>
          <w:tcPr>
            <w:tcW w:w="985" w:type="dxa"/>
          </w:tcPr>
          <w:p w14:paraId="6BA7E421" w14:textId="77777777" w:rsidR="00B96234" w:rsidRPr="00AC351B" w:rsidRDefault="00B96234" w:rsidP="003012E0">
            <w:pPr>
              <w:pStyle w:val="TAC"/>
            </w:pPr>
            <w:r w:rsidRPr="00AC351B">
              <w:t>12808</w:t>
            </w:r>
          </w:p>
        </w:tc>
        <w:tc>
          <w:tcPr>
            <w:tcW w:w="985" w:type="dxa"/>
          </w:tcPr>
          <w:p w14:paraId="22E7C5D1" w14:textId="77777777" w:rsidR="00B96234" w:rsidRPr="00AC351B" w:rsidRDefault="00B96234" w:rsidP="003012E0">
            <w:pPr>
              <w:pStyle w:val="TAC"/>
            </w:pPr>
            <w:r w:rsidRPr="00AC351B">
              <w:t>25608</w:t>
            </w:r>
          </w:p>
        </w:tc>
        <w:tc>
          <w:tcPr>
            <w:tcW w:w="985" w:type="dxa"/>
          </w:tcPr>
          <w:p w14:paraId="309CB845" w14:textId="77777777" w:rsidR="00B96234" w:rsidRPr="00AC351B" w:rsidRDefault="00B96234" w:rsidP="003012E0">
            <w:pPr>
              <w:pStyle w:val="TAC"/>
            </w:pPr>
            <w:r w:rsidRPr="00AC351B">
              <w:t>51216</w:t>
            </w:r>
          </w:p>
        </w:tc>
      </w:tr>
      <w:tr w:rsidR="00B96234" w:rsidRPr="00AC351B" w14:paraId="635F9E19" w14:textId="77777777" w:rsidTr="003012E0">
        <w:trPr>
          <w:jc w:val="center"/>
        </w:trPr>
        <w:tc>
          <w:tcPr>
            <w:tcW w:w="3690" w:type="dxa"/>
          </w:tcPr>
          <w:p w14:paraId="09FCA554" w14:textId="77777777" w:rsidR="00B96234" w:rsidRPr="00AC351B" w:rsidRDefault="00B96234" w:rsidP="003012E0">
            <w:pPr>
              <w:pStyle w:val="TAC"/>
            </w:pPr>
            <w:r w:rsidRPr="00AC351B">
              <w:t>Transport block CRC</w:t>
            </w:r>
          </w:p>
        </w:tc>
        <w:tc>
          <w:tcPr>
            <w:tcW w:w="1093" w:type="dxa"/>
          </w:tcPr>
          <w:p w14:paraId="3C5F3F43" w14:textId="77777777" w:rsidR="00B96234" w:rsidRPr="00AC351B" w:rsidRDefault="00B96234" w:rsidP="003012E0">
            <w:pPr>
              <w:pStyle w:val="TAC"/>
            </w:pPr>
            <w:r w:rsidRPr="00AC351B">
              <w:t>Bits</w:t>
            </w:r>
          </w:p>
        </w:tc>
        <w:tc>
          <w:tcPr>
            <w:tcW w:w="985" w:type="dxa"/>
          </w:tcPr>
          <w:p w14:paraId="2D0ACC93" w14:textId="77777777" w:rsidR="00B96234" w:rsidRPr="00AC351B" w:rsidRDefault="00B96234" w:rsidP="003012E0">
            <w:pPr>
              <w:pStyle w:val="TAC"/>
            </w:pPr>
            <w:r w:rsidRPr="00AC351B">
              <w:t>24</w:t>
            </w:r>
          </w:p>
        </w:tc>
        <w:tc>
          <w:tcPr>
            <w:tcW w:w="985" w:type="dxa"/>
          </w:tcPr>
          <w:p w14:paraId="1256F813" w14:textId="77777777" w:rsidR="00B96234" w:rsidRPr="00AC351B" w:rsidRDefault="00B96234" w:rsidP="003012E0">
            <w:pPr>
              <w:pStyle w:val="TAC"/>
            </w:pPr>
            <w:r w:rsidRPr="00AC351B">
              <w:t>24</w:t>
            </w:r>
          </w:p>
        </w:tc>
        <w:tc>
          <w:tcPr>
            <w:tcW w:w="985" w:type="dxa"/>
          </w:tcPr>
          <w:p w14:paraId="2D77AE1F" w14:textId="77777777" w:rsidR="00B96234" w:rsidRPr="00AC351B" w:rsidRDefault="00B96234" w:rsidP="003012E0">
            <w:pPr>
              <w:pStyle w:val="TAC"/>
            </w:pPr>
            <w:r w:rsidRPr="00AC351B">
              <w:t>24</w:t>
            </w:r>
          </w:p>
        </w:tc>
      </w:tr>
      <w:tr w:rsidR="00B96234" w:rsidRPr="00AC351B" w14:paraId="57F06871" w14:textId="77777777" w:rsidTr="003012E0">
        <w:trPr>
          <w:jc w:val="center"/>
        </w:trPr>
        <w:tc>
          <w:tcPr>
            <w:tcW w:w="3690" w:type="dxa"/>
          </w:tcPr>
          <w:p w14:paraId="6640FFD1" w14:textId="77777777" w:rsidR="00B96234" w:rsidRPr="00AC351B" w:rsidRDefault="00B96234" w:rsidP="003012E0">
            <w:pPr>
              <w:pStyle w:val="TAC"/>
            </w:pPr>
            <w:r w:rsidRPr="00AC351B">
              <w:t>LDPC base graph</w:t>
            </w:r>
          </w:p>
        </w:tc>
        <w:tc>
          <w:tcPr>
            <w:tcW w:w="1093" w:type="dxa"/>
          </w:tcPr>
          <w:p w14:paraId="66A2F3DA" w14:textId="77777777" w:rsidR="00B96234" w:rsidRPr="00AC351B" w:rsidRDefault="00B96234" w:rsidP="003012E0">
            <w:pPr>
              <w:pStyle w:val="TAC"/>
            </w:pPr>
          </w:p>
        </w:tc>
        <w:tc>
          <w:tcPr>
            <w:tcW w:w="985" w:type="dxa"/>
          </w:tcPr>
          <w:p w14:paraId="1471E6DD" w14:textId="77777777" w:rsidR="00B96234" w:rsidRPr="00AC351B" w:rsidRDefault="00B96234" w:rsidP="003012E0">
            <w:pPr>
              <w:pStyle w:val="TAC"/>
            </w:pPr>
            <w:r w:rsidRPr="00AC351B">
              <w:t>1</w:t>
            </w:r>
          </w:p>
        </w:tc>
        <w:tc>
          <w:tcPr>
            <w:tcW w:w="985" w:type="dxa"/>
          </w:tcPr>
          <w:p w14:paraId="70B258A4" w14:textId="77777777" w:rsidR="00B96234" w:rsidRPr="00AC351B" w:rsidRDefault="00B96234" w:rsidP="003012E0">
            <w:pPr>
              <w:pStyle w:val="TAC"/>
            </w:pPr>
            <w:r w:rsidRPr="00AC351B">
              <w:t>1</w:t>
            </w:r>
          </w:p>
        </w:tc>
        <w:tc>
          <w:tcPr>
            <w:tcW w:w="985" w:type="dxa"/>
          </w:tcPr>
          <w:p w14:paraId="04FF79CD" w14:textId="77777777" w:rsidR="00B96234" w:rsidRPr="00AC351B" w:rsidRDefault="00B96234" w:rsidP="003012E0">
            <w:pPr>
              <w:pStyle w:val="TAC"/>
            </w:pPr>
            <w:r w:rsidRPr="00AC351B">
              <w:t>1</w:t>
            </w:r>
          </w:p>
        </w:tc>
      </w:tr>
      <w:tr w:rsidR="00B96234" w:rsidRPr="00AC351B" w14:paraId="29298B61" w14:textId="77777777" w:rsidTr="003012E0">
        <w:trPr>
          <w:jc w:val="center"/>
        </w:trPr>
        <w:tc>
          <w:tcPr>
            <w:tcW w:w="3690" w:type="dxa"/>
          </w:tcPr>
          <w:p w14:paraId="3CE38F04" w14:textId="77777777" w:rsidR="00B96234" w:rsidRPr="00AC351B" w:rsidRDefault="00B96234" w:rsidP="003012E0">
            <w:pPr>
              <w:pStyle w:val="TAC"/>
            </w:pPr>
            <w:r w:rsidRPr="00AC351B">
              <w:t>Number of Code Blocks per Slot</w:t>
            </w:r>
          </w:p>
        </w:tc>
        <w:tc>
          <w:tcPr>
            <w:tcW w:w="1093" w:type="dxa"/>
          </w:tcPr>
          <w:p w14:paraId="00F26FBD" w14:textId="77777777" w:rsidR="00B96234" w:rsidRPr="00AC351B" w:rsidRDefault="00B96234" w:rsidP="003012E0">
            <w:pPr>
              <w:pStyle w:val="TAC"/>
            </w:pPr>
          </w:p>
        </w:tc>
        <w:tc>
          <w:tcPr>
            <w:tcW w:w="985" w:type="dxa"/>
          </w:tcPr>
          <w:p w14:paraId="6FB54C9F" w14:textId="77777777" w:rsidR="00B96234" w:rsidRPr="00AC351B" w:rsidRDefault="00B96234" w:rsidP="003012E0">
            <w:pPr>
              <w:pStyle w:val="TAC"/>
            </w:pPr>
          </w:p>
        </w:tc>
        <w:tc>
          <w:tcPr>
            <w:tcW w:w="985" w:type="dxa"/>
          </w:tcPr>
          <w:p w14:paraId="19495AFD" w14:textId="77777777" w:rsidR="00B96234" w:rsidRPr="00AC351B" w:rsidRDefault="00B96234" w:rsidP="003012E0">
            <w:pPr>
              <w:pStyle w:val="TAC"/>
            </w:pPr>
          </w:p>
        </w:tc>
        <w:tc>
          <w:tcPr>
            <w:tcW w:w="985" w:type="dxa"/>
          </w:tcPr>
          <w:p w14:paraId="2E34583B" w14:textId="77777777" w:rsidR="00B96234" w:rsidRPr="00AC351B" w:rsidRDefault="00B96234" w:rsidP="003012E0">
            <w:pPr>
              <w:pStyle w:val="TAC"/>
            </w:pPr>
          </w:p>
        </w:tc>
      </w:tr>
      <w:tr w:rsidR="00B96234" w:rsidRPr="00AC351B" w14:paraId="6E73F273" w14:textId="77777777" w:rsidTr="003012E0">
        <w:trPr>
          <w:jc w:val="center"/>
        </w:trPr>
        <w:tc>
          <w:tcPr>
            <w:tcW w:w="3690" w:type="dxa"/>
          </w:tcPr>
          <w:p w14:paraId="39D4C7B4" w14:textId="77777777" w:rsidR="00B96234" w:rsidRPr="00AC351B" w:rsidRDefault="00B96234" w:rsidP="003012E0">
            <w:pPr>
              <w:pStyle w:val="TAC"/>
            </w:pPr>
            <w:r w:rsidRPr="00AC351B">
              <w:rPr>
                <w:rFonts w:eastAsia="Malgun Gothic"/>
              </w:rPr>
              <w:t>For Slot i, if mod(i, 10) = {0,1,2} for i from {1,…,79}</w:t>
            </w:r>
          </w:p>
        </w:tc>
        <w:tc>
          <w:tcPr>
            <w:tcW w:w="1093" w:type="dxa"/>
          </w:tcPr>
          <w:p w14:paraId="32FE1876" w14:textId="77777777" w:rsidR="00B96234" w:rsidRPr="00AC351B" w:rsidRDefault="00B96234" w:rsidP="003012E0">
            <w:pPr>
              <w:pStyle w:val="TAC"/>
            </w:pPr>
            <w:r w:rsidRPr="00AC351B">
              <w:t>CBs</w:t>
            </w:r>
          </w:p>
        </w:tc>
        <w:tc>
          <w:tcPr>
            <w:tcW w:w="985" w:type="dxa"/>
          </w:tcPr>
          <w:p w14:paraId="58FD3910" w14:textId="77777777" w:rsidR="00B96234" w:rsidRPr="00AC351B" w:rsidRDefault="00B96234" w:rsidP="003012E0">
            <w:pPr>
              <w:pStyle w:val="TAC"/>
            </w:pPr>
            <w:r w:rsidRPr="00AC351B">
              <w:t>N/A</w:t>
            </w:r>
          </w:p>
        </w:tc>
        <w:tc>
          <w:tcPr>
            <w:tcW w:w="985" w:type="dxa"/>
          </w:tcPr>
          <w:p w14:paraId="0582FE9F" w14:textId="77777777" w:rsidR="00B96234" w:rsidRPr="00AC351B" w:rsidRDefault="00B96234" w:rsidP="003012E0">
            <w:pPr>
              <w:pStyle w:val="TAC"/>
            </w:pPr>
            <w:r w:rsidRPr="00AC351B">
              <w:t>N/A</w:t>
            </w:r>
          </w:p>
        </w:tc>
        <w:tc>
          <w:tcPr>
            <w:tcW w:w="985" w:type="dxa"/>
          </w:tcPr>
          <w:p w14:paraId="0D6ECB25" w14:textId="77777777" w:rsidR="00B96234" w:rsidRPr="00AC351B" w:rsidRDefault="00B96234" w:rsidP="003012E0">
            <w:pPr>
              <w:pStyle w:val="TAC"/>
            </w:pPr>
            <w:r w:rsidRPr="00AC351B">
              <w:t>N/A</w:t>
            </w:r>
          </w:p>
        </w:tc>
      </w:tr>
      <w:tr w:rsidR="00B96234" w:rsidRPr="00AC351B" w14:paraId="5D131422" w14:textId="77777777" w:rsidTr="003012E0">
        <w:trPr>
          <w:jc w:val="center"/>
        </w:trPr>
        <w:tc>
          <w:tcPr>
            <w:tcW w:w="3690" w:type="dxa"/>
          </w:tcPr>
          <w:p w14:paraId="712925D4" w14:textId="77777777" w:rsidR="00B96234" w:rsidRPr="00AC351B" w:rsidRDefault="00B96234" w:rsidP="003012E0">
            <w:pPr>
              <w:pStyle w:val="TAC"/>
            </w:pPr>
            <w:r w:rsidRPr="00AC351B">
              <w:t xml:space="preserve">For Slot i, if mod(i, 5) = {0,1,2} for i from </w:t>
            </w:r>
            <w:r w:rsidRPr="00AC351B">
              <w:rPr>
                <w:rFonts w:eastAsia="Malgun Gothic"/>
              </w:rPr>
              <w:t>{1,…,79}</w:t>
            </w:r>
          </w:p>
        </w:tc>
        <w:tc>
          <w:tcPr>
            <w:tcW w:w="1093" w:type="dxa"/>
          </w:tcPr>
          <w:p w14:paraId="529D2030" w14:textId="77777777" w:rsidR="00B96234" w:rsidRPr="00AC351B" w:rsidRDefault="00B96234" w:rsidP="003012E0">
            <w:pPr>
              <w:pStyle w:val="TAC"/>
            </w:pPr>
            <w:r w:rsidRPr="00AC351B">
              <w:t>CBs</w:t>
            </w:r>
          </w:p>
        </w:tc>
        <w:tc>
          <w:tcPr>
            <w:tcW w:w="985" w:type="dxa"/>
          </w:tcPr>
          <w:p w14:paraId="70E8BA1C" w14:textId="77777777" w:rsidR="00B96234" w:rsidRPr="00AC351B" w:rsidRDefault="00B96234" w:rsidP="003012E0">
            <w:pPr>
              <w:pStyle w:val="TAC"/>
            </w:pPr>
            <w:r w:rsidRPr="00AC351B">
              <w:t>2</w:t>
            </w:r>
          </w:p>
        </w:tc>
        <w:tc>
          <w:tcPr>
            <w:tcW w:w="985" w:type="dxa"/>
          </w:tcPr>
          <w:p w14:paraId="2B38BADC" w14:textId="77777777" w:rsidR="00B96234" w:rsidRPr="00AC351B" w:rsidRDefault="00B96234" w:rsidP="003012E0">
            <w:pPr>
              <w:pStyle w:val="TAC"/>
            </w:pPr>
            <w:r w:rsidRPr="00AC351B">
              <w:t>4</w:t>
            </w:r>
          </w:p>
        </w:tc>
        <w:tc>
          <w:tcPr>
            <w:tcW w:w="985" w:type="dxa"/>
          </w:tcPr>
          <w:p w14:paraId="3A6558F9" w14:textId="77777777" w:rsidR="00B96234" w:rsidRPr="00AC351B" w:rsidRDefault="00B96234" w:rsidP="003012E0">
            <w:pPr>
              <w:pStyle w:val="TAC"/>
            </w:pPr>
            <w:r w:rsidRPr="00AC351B">
              <w:t>7</w:t>
            </w:r>
          </w:p>
        </w:tc>
      </w:tr>
      <w:tr w:rsidR="00B96234" w:rsidRPr="00AC351B" w14:paraId="51BF044A" w14:textId="77777777" w:rsidTr="003012E0">
        <w:trPr>
          <w:jc w:val="center"/>
        </w:trPr>
        <w:tc>
          <w:tcPr>
            <w:tcW w:w="3690" w:type="dxa"/>
          </w:tcPr>
          <w:p w14:paraId="3FF847B9" w14:textId="77777777" w:rsidR="00B96234" w:rsidRPr="00AC351B" w:rsidRDefault="00B96234" w:rsidP="003012E0">
            <w:pPr>
              <w:pStyle w:val="TAC"/>
            </w:pPr>
            <w:r w:rsidRPr="00AC351B">
              <w:t>Binary Channel Bits Per Slot</w:t>
            </w:r>
          </w:p>
        </w:tc>
        <w:tc>
          <w:tcPr>
            <w:tcW w:w="1093" w:type="dxa"/>
          </w:tcPr>
          <w:p w14:paraId="32E46936" w14:textId="77777777" w:rsidR="00B96234" w:rsidRPr="00AC351B" w:rsidRDefault="00B96234" w:rsidP="003012E0">
            <w:pPr>
              <w:pStyle w:val="TAC"/>
            </w:pPr>
          </w:p>
        </w:tc>
        <w:tc>
          <w:tcPr>
            <w:tcW w:w="985" w:type="dxa"/>
          </w:tcPr>
          <w:p w14:paraId="7FA510C2" w14:textId="77777777" w:rsidR="00B96234" w:rsidRPr="00AC351B" w:rsidRDefault="00B96234" w:rsidP="003012E0">
            <w:pPr>
              <w:pStyle w:val="TAC"/>
            </w:pPr>
          </w:p>
        </w:tc>
        <w:tc>
          <w:tcPr>
            <w:tcW w:w="985" w:type="dxa"/>
          </w:tcPr>
          <w:p w14:paraId="7A80E200" w14:textId="77777777" w:rsidR="00B96234" w:rsidRPr="00AC351B" w:rsidRDefault="00B96234" w:rsidP="003012E0">
            <w:pPr>
              <w:pStyle w:val="TAC"/>
            </w:pPr>
          </w:p>
        </w:tc>
        <w:tc>
          <w:tcPr>
            <w:tcW w:w="985" w:type="dxa"/>
          </w:tcPr>
          <w:p w14:paraId="3D6B2032" w14:textId="77777777" w:rsidR="00B96234" w:rsidRPr="00AC351B" w:rsidRDefault="00B96234" w:rsidP="003012E0">
            <w:pPr>
              <w:pStyle w:val="TAC"/>
            </w:pPr>
          </w:p>
        </w:tc>
      </w:tr>
      <w:tr w:rsidR="00B96234" w:rsidRPr="00AC351B" w14:paraId="4ECA29AC" w14:textId="77777777" w:rsidTr="003012E0">
        <w:trPr>
          <w:jc w:val="center"/>
        </w:trPr>
        <w:tc>
          <w:tcPr>
            <w:tcW w:w="3690" w:type="dxa"/>
          </w:tcPr>
          <w:p w14:paraId="28147AD4" w14:textId="77777777" w:rsidR="00B96234" w:rsidRPr="00AC351B" w:rsidRDefault="00B96234" w:rsidP="003012E0">
            <w:pPr>
              <w:pStyle w:val="TAC"/>
            </w:pPr>
            <w:r w:rsidRPr="00AC351B">
              <w:rPr>
                <w:rFonts w:eastAsia="Malgun Gothic"/>
              </w:rPr>
              <w:t>For Slots 0 and Slot i, if mod(i, 5) = {3,4} for i from {0,…,79}</w:t>
            </w:r>
          </w:p>
        </w:tc>
        <w:tc>
          <w:tcPr>
            <w:tcW w:w="1093" w:type="dxa"/>
          </w:tcPr>
          <w:p w14:paraId="34B8D8BB" w14:textId="77777777" w:rsidR="00B96234" w:rsidRPr="00AC351B" w:rsidRDefault="00B96234" w:rsidP="003012E0">
            <w:pPr>
              <w:pStyle w:val="TAC"/>
            </w:pPr>
            <w:r w:rsidRPr="00AC351B">
              <w:t>Bits</w:t>
            </w:r>
          </w:p>
        </w:tc>
        <w:tc>
          <w:tcPr>
            <w:tcW w:w="985" w:type="dxa"/>
          </w:tcPr>
          <w:p w14:paraId="325F3CE0" w14:textId="77777777" w:rsidR="00B96234" w:rsidRPr="00AC351B" w:rsidRDefault="00B96234" w:rsidP="003012E0">
            <w:pPr>
              <w:pStyle w:val="TAC"/>
            </w:pPr>
            <w:r w:rsidRPr="00AC351B">
              <w:t>N/A</w:t>
            </w:r>
          </w:p>
        </w:tc>
        <w:tc>
          <w:tcPr>
            <w:tcW w:w="985" w:type="dxa"/>
          </w:tcPr>
          <w:p w14:paraId="0AAF2708" w14:textId="77777777" w:rsidR="00B96234" w:rsidRPr="00AC351B" w:rsidRDefault="00B96234" w:rsidP="003012E0">
            <w:pPr>
              <w:pStyle w:val="TAC"/>
            </w:pPr>
            <w:r w:rsidRPr="00AC351B">
              <w:t>N/A</w:t>
            </w:r>
          </w:p>
        </w:tc>
        <w:tc>
          <w:tcPr>
            <w:tcW w:w="985" w:type="dxa"/>
          </w:tcPr>
          <w:p w14:paraId="7C792695" w14:textId="77777777" w:rsidR="00B96234" w:rsidRPr="00AC351B" w:rsidRDefault="00B96234" w:rsidP="003012E0">
            <w:pPr>
              <w:pStyle w:val="TAC"/>
            </w:pPr>
            <w:r w:rsidRPr="00AC351B">
              <w:t>N/A</w:t>
            </w:r>
          </w:p>
        </w:tc>
      </w:tr>
      <w:tr w:rsidR="00B96234" w:rsidRPr="00AC351B" w14:paraId="003CAE7C" w14:textId="77777777" w:rsidTr="003012E0">
        <w:trPr>
          <w:jc w:val="center"/>
        </w:trPr>
        <w:tc>
          <w:tcPr>
            <w:tcW w:w="3690" w:type="dxa"/>
          </w:tcPr>
          <w:p w14:paraId="3CAD9BF4" w14:textId="77777777" w:rsidR="00B96234" w:rsidRPr="00AC351B" w:rsidRDefault="00B96234" w:rsidP="003012E0">
            <w:pPr>
              <w:pStyle w:val="TAC"/>
            </w:pPr>
            <w:r w:rsidRPr="00AC351B">
              <w:t xml:space="preserve">For Slot i, if mod(i, 5) = {0,1,2} for i from </w:t>
            </w:r>
            <w:r w:rsidRPr="00AC351B">
              <w:rPr>
                <w:rFonts w:eastAsia="Malgun Gothic"/>
              </w:rPr>
              <w:t>{1,…,79}</w:t>
            </w:r>
          </w:p>
        </w:tc>
        <w:tc>
          <w:tcPr>
            <w:tcW w:w="1093" w:type="dxa"/>
          </w:tcPr>
          <w:p w14:paraId="6B44ABC4" w14:textId="77777777" w:rsidR="00B96234" w:rsidRPr="00AC351B" w:rsidRDefault="00B96234" w:rsidP="003012E0">
            <w:pPr>
              <w:pStyle w:val="TAC"/>
            </w:pPr>
            <w:r w:rsidRPr="00AC351B">
              <w:t>Bits</w:t>
            </w:r>
          </w:p>
        </w:tc>
        <w:tc>
          <w:tcPr>
            <w:tcW w:w="985" w:type="dxa"/>
          </w:tcPr>
          <w:p w14:paraId="447E6D06" w14:textId="77777777" w:rsidR="00B96234" w:rsidRPr="00AC351B" w:rsidRDefault="00B96234" w:rsidP="003012E0">
            <w:pPr>
              <w:pStyle w:val="TAC"/>
            </w:pPr>
            <w:r w:rsidRPr="00AC351B">
              <w:t>27324</w:t>
            </w:r>
          </w:p>
        </w:tc>
        <w:tc>
          <w:tcPr>
            <w:tcW w:w="985" w:type="dxa"/>
          </w:tcPr>
          <w:p w14:paraId="41294B88" w14:textId="77777777" w:rsidR="00B96234" w:rsidRPr="00AC351B" w:rsidRDefault="00B96234" w:rsidP="003012E0">
            <w:pPr>
              <w:pStyle w:val="TAC"/>
            </w:pPr>
            <w:r w:rsidRPr="00AC351B">
              <w:t>54648</w:t>
            </w:r>
          </w:p>
        </w:tc>
        <w:tc>
          <w:tcPr>
            <w:tcW w:w="985" w:type="dxa"/>
          </w:tcPr>
          <w:p w14:paraId="68437DC4" w14:textId="77777777" w:rsidR="00B96234" w:rsidRPr="00AC351B" w:rsidRDefault="00B96234" w:rsidP="003012E0">
            <w:pPr>
              <w:pStyle w:val="TAC"/>
            </w:pPr>
            <w:r w:rsidRPr="00AC351B">
              <w:t>109296</w:t>
            </w:r>
          </w:p>
        </w:tc>
      </w:tr>
      <w:tr w:rsidR="00B96234" w:rsidRPr="00AC351B" w14:paraId="31D26BC3" w14:textId="77777777" w:rsidTr="003012E0">
        <w:trPr>
          <w:trHeight w:val="70"/>
          <w:jc w:val="center"/>
        </w:trPr>
        <w:tc>
          <w:tcPr>
            <w:tcW w:w="3690" w:type="dxa"/>
          </w:tcPr>
          <w:p w14:paraId="32FE7C33" w14:textId="77777777" w:rsidR="00B96234" w:rsidRPr="00AC351B" w:rsidRDefault="00B96234" w:rsidP="003012E0">
            <w:pPr>
              <w:pStyle w:val="TAC"/>
            </w:pPr>
            <w:r w:rsidRPr="00AC351B">
              <w:t>Max. Throughput averaged over 1 frame (NOTE 7)</w:t>
            </w:r>
          </w:p>
        </w:tc>
        <w:tc>
          <w:tcPr>
            <w:tcW w:w="1093" w:type="dxa"/>
          </w:tcPr>
          <w:p w14:paraId="67EF905C" w14:textId="77777777" w:rsidR="00B96234" w:rsidRPr="00AC351B" w:rsidRDefault="00B96234" w:rsidP="003012E0">
            <w:pPr>
              <w:pStyle w:val="TAC"/>
            </w:pPr>
            <w:r w:rsidRPr="00AC351B">
              <w:t>Mbps</w:t>
            </w:r>
          </w:p>
        </w:tc>
        <w:tc>
          <w:tcPr>
            <w:tcW w:w="985" w:type="dxa"/>
          </w:tcPr>
          <w:p w14:paraId="6C820DDC" w14:textId="77777777" w:rsidR="00B96234" w:rsidRPr="00AC351B" w:rsidRDefault="00B96234" w:rsidP="003012E0">
            <w:pPr>
              <w:pStyle w:val="TAC"/>
            </w:pPr>
            <w:r w:rsidRPr="00AC351B">
              <w:t>30.739</w:t>
            </w:r>
          </w:p>
        </w:tc>
        <w:tc>
          <w:tcPr>
            <w:tcW w:w="985" w:type="dxa"/>
          </w:tcPr>
          <w:p w14:paraId="545A951A" w14:textId="77777777" w:rsidR="00B96234" w:rsidRPr="00AC351B" w:rsidRDefault="00B96234" w:rsidP="003012E0">
            <w:pPr>
              <w:pStyle w:val="TAC"/>
            </w:pPr>
            <w:r w:rsidRPr="00AC351B">
              <w:t>61.459</w:t>
            </w:r>
          </w:p>
        </w:tc>
        <w:tc>
          <w:tcPr>
            <w:tcW w:w="985" w:type="dxa"/>
          </w:tcPr>
          <w:p w14:paraId="3216DABE" w14:textId="77777777" w:rsidR="00B96234" w:rsidRPr="00AC351B" w:rsidRDefault="00B96234" w:rsidP="003012E0">
            <w:pPr>
              <w:pStyle w:val="TAC"/>
            </w:pPr>
            <w:r w:rsidRPr="00AC351B">
              <w:t>122.918</w:t>
            </w:r>
          </w:p>
        </w:tc>
      </w:tr>
      <w:tr w:rsidR="00B96234" w:rsidRPr="00AC351B" w14:paraId="069B9AF5" w14:textId="77777777" w:rsidTr="003012E0">
        <w:trPr>
          <w:trHeight w:val="70"/>
          <w:jc w:val="center"/>
        </w:trPr>
        <w:tc>
          <w:tcPr>
            <w:tcW w:w="7738" w:type="dxa"/>
            <w:gridSpan w:val="5"/>
          </w:tcPr>
          <w:p w14:paraId="707CEF47" w14:textId="77777777" w:rsidR="00B96234" w:rsidRPr="00AC351B" w:rsidRDefault="00B96234" w:rsidP="003012E0">
            <w:pPr>
              <w:pStyle w:val="TAN"/>
              <w:rPr>
                <w:rFonts w:eastAsia="Malgun Gothic"/>
              </w:rPr>
            </w:pPr>
            <w:r w:rsidRPr="00AC351B">
              <w:rPr>
                <w:rFonts w:eastAsia="Malgun Gothic"/>
              </w:rPr>
              <w:t>NOTE 1:</w:t>
            </w:r>
            <w:r w:rsidRPr="00AC351B">
              <w:rPr>
                <w:rFonts w:eastAsia="Malgun Gothic"/>
              </w:rPr>
              <w:tab/>
              <w:t>Additional parameters are specified in Table A.3.1-1 and Table A.3.3.1-1.</w:t>
            </w:r>
          </w:p>
          <w:p w14:paraId="03F47606" w14:textId="77777777" w:rsidR="00B96234" w:rsidRPr="00AC351B" w:rsidRDefault="00B96234" w:rsidP="003012E0">
            <w:pPr>
              <w:pStyle w:val="TAN"/>
              <w:rPr>
                <w:rFonts w:eastAsia="Malgun Gothic"/>
              </w:rPr>
            </w:pPr>
            <w:r w:rsidRPr="00AC351B">
              <w:rPr>
                <w:rFonts w:eastAsia="Malgun Gothic"/>
              </w:rPr>
              <w:t>NOTE 2:</w:t>
            </w:r>
            <w:r w:rsidRPr="00AC351B">
              <w:rPr>
                <w:rFonts w:eastAsia="Malgun Gothic"/>
              </w:rPr>
              <w:tab/>
              <w:t>If more than one Code Block is present, an additional CRC sequence of L = 24 Bits is attached to each Code Block (otherwise L = 0 Bit).</w:t>
            </w:r>
          </w:p>
          <w:p w14:paraId="54608824" w14:textId="77777777" w:rsidR="00B96234" w:rsidRPr="00AC351B" w:rsidRDefault="00B96234" w:rsidP="003012E0">
            <w:pPr>
              <w:pStyle w:val="TAN"/>
              <w:rPr>
                <w:rFonts w:eastAsia="Malgun Gothic"/>
              </w:rPr>
            </w:pPr>
            <w:r w:rsidRPr="00AC351B">
              <w:rPr>
                <w:rFonts w:eastAsia="Malgun Gothic"/>
              </w:rPr>
              <w:t>NOTE 3:</w:t>
            </w:r>
            <w:r w:rsidRPr="00AC351B">
              <w:rPr>
                <w:rFonts w:eastAsia="Malgun Gothic"/>
              </w:rPr>
              <w:tab/>
              <w:t>SS/PBCH block is transmitted in slot 0 with periodicity 20 ms.</w:t>
            </w:r>
          </w:p>
          <w:p w14:paraId="16539D41" w14:textId="77777777" w:rsidR="00B96234" w:rsidRPr="00AC351B" w:rsidRDefault="00B96234" w:rsidP="003012E0">
            <w:pPr>
              <w:pStyle w:val="TAN"/>
              <w:rPr>
                <w:rFonts w:eastAsia="Malgun Gothic"/>
              </w:rPr>
            </w:pPr>
            <w:r w:rsidRPr="00AC351B">
              <w:rPr>
                <w:rFonts w:eastAsia="Malgun Gothic"/>
              </w:rPr>
              <w:t>NOTE 4:</w:t>
            </w:r>
            <w:r w:rsidRPr="00AC351B">
              <w:rPr>
                <w:rFonts w:eastAsia="Malgun Gothic"/>
              </w:rPr>
              <w:tab/>
              <w:t>Slot i is slot index per 2 frames.</w:t>
            </w:r>
          </w:p>
          <w:p w14:paraId="20C487BA" w14:textId="77777777" w:rsidR="00B96234" w:rsidRPr="00AC351B" w:rsidRDefault="00B96234" w:rsidP="003012E0">
            <w:pPr>
              <w:pStyle w:val="TAN"/>
              <w:rPr>
                <w:rFonts w:eastAsia="Malgun Gothic"/>
              </w:rPr>
            </w:pPr>
            <w:r w:rsidRPr="00AC351B">
              <w:rPr>
                <w:rFonts w:eastAsia="Malgun Gothic"/>
              </w:rPr>
              <w:t>NOTE 5:</w:t>
            </w:r>
            <w:r w:rsidRPr="00AC351B">
              <w:rPr>
                <w:rFonts w:eastAsia="Malgun Gothic"/>
              </w:rPr>
              <w:tab/>
              <w:t>PTRS is configured on symbols containing PDSCH with 1 port, per 2PRB in frequency domain, per symbol in time domain. Overhead for TBS calculation is assumed to be 6.</w:t>
            </w:r>
          </w:p>
          <w:p w14:paraId="2E97BE7E" w14:textId="77777777" w:rsidR="00B96234" w:rsidRPr="00AC351B" w:rsidRDefault="00B96234" w:rsidP="003012E0">
            <w:pPr>
              <w:pStyle w:val="TAN"/>
            </w:pPr>
            <w:r w:rsidRPr="00AC351B">
              <w:t>NOTE 6:</w:t>
            </w:r>
            <w:r w:rsidRPr="00AC351B">
              <w:tab/>
              <w:t>First number corresponds to the number slots allocated in the first frame of the RMC; second number corresponds to the number slots allocated in the second frame of the RMC.</w:t>
            </w:r>
          </w:p>
          <w:p w14:paraId="0E73AC09" w14:textId="77777777" w:rsidR="00B96234" w:rsidRPr="00AC351B" w:rsidRDefault="00B96234" w:rsidP="003012E0">
            <w:pPr>
              <w:pStyle w:val="TAN"/>
            </w:pPr>
            <w:r w:rsidRPr="00AC351B">
              <w:rPr>
                <w:shd w:val="clear" w:color="auto" w:fill="FFFFFF"/>
              </w:rPr>
              <w:t>NOTE 7:</w:t>
            </w:r>
            <w:r w:rsidRPr="00AC351B">
              <w:rPr>
                <w:shd w:val="clear" w:color="auto" w:fill="FFFFFF"/>
              </w:rPr>
              <w:tab/>
              <w:t>Throughput is averaged over 2nd frame of RMC.</w:t>
            </w:r>
          </w:p>
        </w:tc>
      </w:tr>
    </w:tbl>
    <w:p w14:paraId="1A9459A3" w14:textId="77777777" w:rsidR="00B96234" w:rsidRPr="00AC351B" w:rsidRDefault="00B96234" w:rsidP="00B96234"/>
    <w:p w14:paraId="483F7145" w14:textId="77777777" w:rsidR="00B96234" w:rsidRPr="00AC351B" w:rsidRDefault="00B96234" w:rsidP="00B96234">
      <w:pPr>
        <w:pStyle w:val="TH"/>
      </w:pPr>
      <w:r w:rsidRPr="00AC351B">
        <w:t>Table A.3.2.1.2-3: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96234" w:rsidRPr="00AC351B" w14:paraId="440BF86E" w14:textId="77777777" w:rsidTr="003012E0">
        <w:trPr>
          <w:jc w:val="center"/>
        </w:trPr>
        <w:tc>
          <w:tcPr>
            <w:tcW w:w="3690" w:type="dxa"/>
          </w:tcPr>
          <w:p w14:paraId="44E9409A" w14:textId="77777777" w:rsidR="00B96234" w:rsidRPr="00AC351B" w:rsidRDefault="00B96234" w:rsidP="003012E0">
            <w:pPr>
              <w:pStyle w:val="TAH"/>
            </w:pPr>
            <w:r w:rsidRPr="00AC351B">
              <w:t>Parameter</w:t>
            </w:r>
          </w:p>
        </w:tc>
        <w:tc>
          <w:tcPr>
            <w:tcW w:w="1093" w:type="dxa"/>
          </w:tcPr>
          <w:p w14:paraId="43603A4C" w14:textId="77777777" w:rsidR="00B96234" w:rsidRPr="00AC351B" w:rsidRDefault="00B96234" w:rsidP="003012E0">
            <w:pPr>
              <w:pStyle w:val="TAH"/>
            </w:pPr>
            <w:r w:rsidRPr="00AC351B">
              <w:t>Unit</w:t>
            </w:r>
          </w:p>
        </w:tc>
        <w:tc>
          <w:tcPr>
            <w:tcW w:w="2955" w:type="dxa"/>
            <w:gridSpan w:val="3"/>
          </w:tcPr>
          <w:p w14:paraId="5DA95418" w14:textId="77777777" w:rsidR="00B96234" w:rsidRPr="00AC351B" w:rsidRDefault="00B96234" w:rsidP="003012E0">
            <w:pPr>
              <w:pStyle w:val="TAH"/>
            </w:pPr>
            <w:r w:rsidRPr="00AC351B">
              <w:t>Value</w:t>
            </w:r>
          </w:p>
        </w:tc>
      </w:tr>
      <w:tr w:rsidR="00B96234" w:rsidRPr="00AC351B" w14:paraId="1AA41013" w14:textId="77777777" w:rsidTr="003012E0">
        <w:trPr>
          <w:jc w:val="center"/>
        </w:trPr>
        <w:tc>
          <w:tcPr>
            <w:tcW w:w="3690" w:type="dxa"/>
          </w:tcPr>
          <w:p w14:paraId="1A467A64" w14:textId="77777777" w:rsidR="00B96234" w:rsidRPr="00AC351B" w:rsidRDefault="00B96234" w:rsidP="003012E0">
            <w:pPr>
              <w:pStyle w:val="TAC"/>
            </w:pPr>
            <w:r w:rsidRPr="00AC351B">
              <w:t>Channel bandwidth</w:t>
            </w:r>
          </w:p>
        </w:tc>
        <w:tc>
          <w:tcPr>
            <w:tcW w:w="1093" w:type="dxa"/>
          </w:tcPr>
          <w:p w14:paraId="1CD20D6C" w14:textId="77777777" w:rsidR="00B96234" w:rsidRPr="00AC351B" w:rsidRDefault="00B96234" w:rsidP="003012E0">
            <w:pPr>
              <w:pStyle w:val="TAC"/>
            </w:pPr>
            <w:r w:rsidRPr="00AC351B">
              <w:t>MHz</w:t>
            </w:r>
          </w:p>
        </w:tc>
        <w:tc>
          <w:tcPr>
            <w:tcW w:w="985" w:type="dxa"/>
          </w:tcPr>
          <w:p w14:paraId="41599976" w14:textId="77777777" w:rsidR="00B96234" w:rsidRPr="00AC351B" w:rsidRDefault="00B96234" w:rsidP="003012E0">
            <w:pPr>
              <w:pStyle w:val="TAC"/>
            </w:pPr>
            <w:r w:rsidRPr="00AC351B">
              <w:t>50</w:t>
            </w:r>
          </w:p>
        </w:tc>
        <w:tc>
          <w:tcPr>
            <w:tcW w:w="985" w:type="dxa"/>
          </w:tcPr>
          <w:p w14:paraId="25612AAC" w14:textId="77777777" w:rsidR="00B96234" w:rsidRPr="00AC351B" w:rsidRDefault="00B96234" w:rsidP="003012E0">
            <w:pPr>
              <w:pStyle w:val="TAC"/>
            </w:pPr>
            <w:r w:rsidRPr="00AC351B">
              <w:t>100</w:t>
            </w:r>
          </w:p>
        </w:tc>
        <w:tc>
          <w:tcPr>
            <w:tcW w:w="985" w:type="dxa"/>
          </w:tcPr>
          <w:p w14:paraId="1BAEC40E" w14:textId="77777777" w:rsidR="00B96234" w:rsidRPr="00AC351B" w:rsidRDefault="00B96234" w:rsidP="003012E0">
            <w:pPr>
              <w:pStyle w:val="TAC"/>
            </w:pPr>
            <w:r w:rsidRPr="00AC351B">
              <w:t>200</w:t>
            </w:r>
          </w:p>
        </w:tc>
      </w:tr>
      <w:tr w:rsidR="00B96234" w:rsidRPr="00AC351B" w14:paraId="16E37649" w14:textId="77777777" w:rsidTr="003012E0">
        <w:trPr>
          <w:jc w:val="center"/>
        </w:trPr>
        <w:tc>
          <w:tcPr>
            <w:tcW w:w="3690" w:type="dxa"/>
          </w:tcPr>
          <w:p w14:paraId="23096B37" w14:textId="77777777" w:rsidR="00B96234" w:rsidRPr="00AC351B" w:rsidRDefault="00B96234" w:rsidP="003012E0">
            <w:pPr>
              <w:pStyle w:val="TAC"/>
            </w:pPr>
            <w:r w:rsidRPr="00AC351B">
              <w:t xml:space="preserve">Subcarrier spacing configuration </w:t>
            </w:r>
            <w:r w:rsidRPr="00AC351B">
              <w:object w:dxaOrig="210" w:dyaOrig="310" w14:anchorId="61E8C790">
                <v:shape id="_x0000_i1063" type="#_x0000_t75" style="width:11.5pt;height:15.5pt" o:ole="">
                  <v:imagedata r:id="rId80" o:title=""/>
                </v:shape>
                <o:OLEObject Type="Embed" ProgID="Equation.3" ShapeID="_x0000_i1063" DrawAspect="Content" ObjectID="_1805279326" r:id="rId83"/>
              </w:object>
            </w:r>
          </w:p>
        </w:tc>
        <w:tc>
          <w:tcPr>
            <w:tcW w:w="1093" w:type="dxa"/>
          </w:tcPr>
          <w:p w14:paraId="3B62ED4E" w14:textId="77777777" w:rsidR="00B96234" w:rsidRPr="00AC351B" w:rsidRDefault="00B96234" w:rsidP="003012E0">
            <w:pPr>
              <w:pStyle w:val="TAC"/>
            </w:pPr>
          </w:p>
        </w:tc>
        <w:tc>
          <w:tcPr>
            <w:tcW w:w="985" w:type="dxa"/>
          </w:tcPr>
          <w:p w14:paraId="5D369862" w14:textId="77777777" w:rsidR="00B96234" w:rsidRPr="00AC351B" w:rsidRDefault="00B96234" w:rsidP="003012E0">
            <w:pPr>
              <w:pStyle w:val="TAC"/>
            </w:pPr>
            <w:r w:rsidRPr="00AC351B">
              <w:t>2</w:t>
            </w:r>
          </w:p>
        </w:tc>
        <w:tc>
          <w:tcPr>
            <w:tcW w:w="985" w:type="dxa"/>
          </w:tcPr>
          <w:p w14:paraId="1280D9A5" w14:textId="77777777" w:rsidR="00B96234" w:rsidRPr="00AC351B" w:rsidRDefault="00B96234" w:rsidP="003012E0">
            <w:pPr>
              <w:pStyle w:val="TAC"/>
            </w:pPr>
            <w:r w:rsidRPr="00AC351B">
              <w:t>2</w:t>
            </w:r>
          </w:p>
        </w:tc>
        <w:tc>
          <w:tcPr>
            <w:tcW w:w="985" w:type="dxa"/>
          </w:tcPr>
          <w:p w14:paraId="742A53F3" w14:textId="77777777" w:rsidR="00B96234" w:rsidRPr="00AC351B" w:rsidRDefault="00B96234" w:rsidP="003012E0">
            <w:pPr>
              <w:pStyle w:val="TAC"/>
            </w:pPr>
            <w:r w:rsidRPr="00AC351B">
              <w:t>2</w:t>
            </w:r>
          </w:p>
        </w:tc>
      </w:tr>
      <w:tr w:rsidR="00B96234" w:rsidRPr="00AC351B" w14:paraId="60BAB543" w14:textId="77777777" w:rsidTr="003012E0">
        <w:trPr>
          <w:jc w:val="center"/>
        </w:trPr>
        <w:tc>
          <w:tcPr>
            <w:tcW w:w="3690" w:type="dxa"/>
          </w:tcPr>
          <w:p w14:paraId="2F3D7C4D" w14:textId="77777777" w:rsidR="00B96234" w:rsidRPr="00AC351B" w:rsidRDefault="00B96234" w:rsidP="003012E0">
            <w:pPr>
              <w:pStyle w:val="TAC"/>
            </w:pPr>
            <w:r w:rsidRPr="00AC351B">
              <w:t>Allocated resource blocks</w:t>
            </w:r>
          </w:p>
        </w:tc>
        <w:tc>
          <w:tcPr>
            <w:tcW w:w="1093" w:type="dxa"/>
          </w:tcPr>
          <w:p w14:paraId="64D66F23" w14:textId="77777777" w:rsidR="00B96234" w:rsidRPr="00AC351B" w:rsidRDefault="00B96234" w:rsidP="003012E0">
            <w:pPr>
              <w:pStyle w:val="TAC"/>
            </w:pPr>
          </w:p>
        </w:tc>
        <w:tc>
          <w:tcPr>
            <w:tcW w:w="985" w:type="dxa"/>
          </w:tcPr>
          <w:p w14:paraId="11727167" w14:textId="77777777" w:rsidR="00B96234" w:rsidRPr="00AC351B" w:rsidRDefault="00B96234" w:rsidP="003012E0">
            <w:pPr>
              <w:pStyle w:val="TAC"/>
            </w:pPr>
            <w:r w:rsidRPr="00AC351B">
              <w:t>66</w:t>
            </w:r>
          </w:p>
        </w:tc>
        <w:tc>
          <w:tcPr>
            <w:tcW w:w="985" w:type="dxa"/>
          </w:tcPr>
          <w:p w14:paraId="6E752E2B" w14:textId="77777777" w:rsidR="00B96234" w:rsidRPr="00AC351B" w:rsidRDefault="00B96234" w:rsidP="003012E0">
            <w:pPr>
              <w:pStyle w:val="TAC"/>
            </w:pPr>
            <w:r w:rsidRPr="00AC351B">
              <w:t>132</w:t>
            </w:r>
          </w:p>
        </w:tc>
        <w:tc>
          <w:tcPr>
            <w:tcW w:w="985" w:type="dxa"/>
          </w:tcPr>
          <w:p w14:paraId="207918D7" w14:textId="77777777" w:rsidR="00B96234" w:rsidRPr="00AC351B" w:rsidRDefault="00B96234" w:rsidP="003012E0">
            <w:pPr>
              <w:pStyle w:val="TAC"/>
            </w:pPr>
            <w:r w:rsidRPr="00AC351B">
              <w:t>264</w:t>
            </w:r>
          </w:p>
        </w:tc>
      </w:tr>
      <w:tr w:rsidR="00B96234" w:rsidRPr="00AC351B" w14:paraId="75CC8673" w14:textId="77777777" w:rsidTr="003012E0">
        <w:trPr>
          <w:jc w:val="center"/>
        </w:trPr>
        <w:tc>
          <w:tcPr>
            <w:tcW w:w="3690" w:type="dxa"/>
          </w:tcPr>
          <w:p w14:paraId="75C8BE47" w14:textId="77777777" w:rsidR="00B96234" w:rsidRPr="00AC351B" w:rsidRDefault="00B96234" w:rsidP="003012E0">
            <w:pPr>
              <w:pStyle w:val="TAC"/>
            </w:pPr>
            <w:r w:rsidRPr="00AC351B">
              <w:t>Subcarriers per resource block</w:t>
            </w:r>
          </w:p>
        </w:tc>
        <w:tc>
          <w:tcPr>
            <w:tcW w:w="1093" w:type="dxa"/>
          </w:tcPr>
          <w:p w14:paraId="31389C0F" w14:textId="77777777" w:rsidR="00B96234" w:rsidRPr="00AC351B" w:rsidRDefault="00B96234" w:rsidP="003012E0">
            <w:pPr>
              <w:pStyle w:val="TAC"/>
            </w:pPr>
          </w:p>
        </w:tc>
        <w:tc>
          <w:tcPr>
            <w:tcW w:w="985" w:type="dxa"/>
          </w:tcPr>
          <w:p w14:paraId="63C7C570" w14:textId="77777777" w:rsidR="00B96234" w:rsidRPr="00AC351B" w:rsidRDefault="00B96234" w:rsidP="003012E0">
            <w:pPr>
              <w:pStyle w:val="TAC"/>
            </w:pPr>
            <w:r w:rsidRPr="00AC351B">
              <w:t>12</w:t>
            </w:r>
          </w:p>
        </w:tc>
        <w:tc>
          <w:tcPr>
            <w:tcW w:w="985" w:type="dxa"/>
          </w:tcPr>
          <w:p w14:paraId="01EE394D" w14:textId="77777777" w:rsidR="00B96234" w:rsidRPr="00AC351B" w:rsidRDefault="00B96234" w:rsidP="003012E0">
            <w:pPr>
              <w:pStyle w:val="TAC"/>
            </w:pPr>
            <w:r w:rsidRPr="00AC351B">
              <w:t>12</w:t>
            </w:r>
          </w:p>
        </w:tc>
        <w:tc>
          <w:tcPr>
            <w:tcW w:w="985" w:type="dxa"/>
          </w:tcPr>
          <w:p w14:paraId="2B18E9C2" w14:textId="77777777" w:rsidR="00B96234" w:rsidRPr="00AC351B" w:rsidRDefault="00B96234" w:rsidP="003012E0">
            <w:pPr>
              <w:pStyle w:val="TAC"/>
            </w:pPr>
            <w:r w:rsidRPr="00AC351B">
              <w:t>12</w:t>
            </w:r>
          </w:p>
        </w:tc>
      </w:tr>
      <w:tr w:rsidR="00B96234" w:rsidRPr="00AC351B" w14:paraId="09D56F0A" w14:textId="77777777" w:rsidTr="003012E0">
        <w:trPr>
          <w:jc w:val="center"/>
        </w:trPr>
        <w:tc>
          <w:tcPr>
            <w:tcW w:w="3690" w:type="dxa"/>
          </w:tcPr>
          <w:p w14:paraId="424EEBDA" w14:textId="77777777" w:rsidR="00B96234" w:rsidRPr="00AC351B" w:rsidRDefault="00B96234" w:rsidP="003012E0">
            <w:pPr>
              <w:pStyle w:val="TAC"/>
            </w:pPr>
            <w:r w:rsidRPr="00AC351B">
              <w:t>Allocated slots per Frame (NOTE 6)</w:t>
            </w:r>
          </w:p>
        </w:tc>
        <w:tc>
          <w:tcPr>
            <w:tcW w:w="1093" w:type="dxa"/>
          </w:tcPr>
          <w:p w14:paraId="68BAF09F" w14:textId="77777777" w:rsidR="00B96234" w:rsidRPr="00AC351B" w:rsidRDefault="00B96234" w:rsidP="003012E0">
            <w:pPr>
              <w:pStyle w:val="TAC"/>
            </w:pPr>
          </w:p>
        </w:tc>
        <w:tc>
          <w:tcPr>
            <w:tcW w:w="985" w:type="dxa"/>
          </w:tcPr>
          <w:p w14:paraId="66ADE936" w14:textId="77777777" w:rsidR="00B96234" w:rsidRPr="00AC351B" w:rsidRDefault="00B96234" w:rsidP="003012E0">
            <w:pPr>
              <w:pStyle w:val="TAC"/>
            </w:pPr>
            <w:r w:rsidRPr="00AC351B">
              <w:t>23/24</w:t>
            </w:r>
          </w:p>
        </w:tc>
        <w:tc>
          <w:tcPr>
            <w:tcW w:w="985" w:type="dxa"/>
          </w:tcPr>
          <w:p w14:paraId="38D8BA93" w14:textId="77777777" w:rsidR="00B96234" w:rsidRPr="00AC351B" w:rsidRDefault="00B96234" w:rsidP="003012E0">
            <w:pPr>
              <w:pStyle w:val="TAC"/>
            </w:pPr>
            <w:r w:rsidRPr="00AC351B">
              <w:t>23/24</w:t>
            </w:r>
          </w:p>
        </w:tc>
        <w:tc>
          <w:tcPr>
            <w:tcW w:w="985" w:type="dxa"/>
          </w:tcPr>
          <w:p w14:paraId="6D7A59D7" w14:textId="77777777" w:rsidR="00B96234" w:rsidRPr="00AC351B" w:rsidRDefault="00B96234" w:rsidP="003012E0">
            <w:pPr>
              <w:pStyle w:val="TAC"/>
            </w:pPr>
            <w:r w:rsidRPr="00AC351B">
              <w:t>23/24</w:t>
            </w:r>
          </w:p>
        </w:tc>
      </w:tr>
      <w:tr w:rsidR="00B96234" w:rsidRPr="00AC351B" w14:paraId="0E300978" w14:textId="77777777" w:rsidTr="003012E0">
        <w:trPr>
          <w:jc w:val="center"/>
        </w:trPr>
        <w:tc>
          <w:tcPr>
            <w:tcW w:w="3690" w:type="dxa"/>
          </w:tcPr>
          <w:p w14:paraId="5C1195B1" w14:textId="77777777" w:rsidR="00B96234" w:rsidRPr="00AC351B" w:rsidRDefault="00B96234" w:rsidP="003012E0">
            <w:pPr>
              <w:pStyle w:val="TAC"/>
            </w:pPr>
            <w:r w:rsidRPr="00AC351B">
              <w:t>MCS index</w:t>
            </w:r>
          </w:p>
        </w:tc>
        <w:tc>
          <w:tcPr>
            <w:tcW w:w="1093" w:type="dxa"/>
          </w:tcPr>
          <w:p w14:paraId="29A896F2" w14:textId="77777777" w:rsidR="00B96234" w:rsidRPr="00AC351B" w:rsidRDefault="00B96234" w:rsidP="003012E0">
            <w:pPr>
              <w:pStyle w:val="TAC"/>
            </w:pPr>
          </w:p>
        </w:tc>
        <w:tc>
          <w:tcPr>
            <w:tcW w:w="985" w:type="dxa"/>
          </w:tcPr>
          <w:p w14:paraId="43B38E1E" w14:textId="77777777" w:rsidR="00B96234" w:rsidRPr="00AC351B" w:rsidRDefault="00B96234" w:rsidP="003012E0">
            <w:pPr>
              <w:pStyle w:val="TAC"/>
            </w:pPr>
            <w:r w:rsidRPr="00AC351B">
              <w:t>19</w:t>
            </w:r>
          </w:p>
        </w:tc>
        <w:tc>
          <w:tcPr>
            <w:tcW w:w="985" w:type="dxa"/>
          </w:tcPr>
          <w:p w14:paraId="5A5FE452" w14:textId="77777777" w:rsidR="00B96234" w:rsidRPr="00AC351B" w:rsidRDefault="00B96234" w:rsidP="003012E0">
            <w:pPr>
              <w:pStyle w:val="TAC"/>
            </w:pPr>
            <w:r w:rsidRPr="00AC351B">
              <w:t>19</w:t>
            </w:r>
          </w:p>
        </w:tc>
        <w:tc>
          <w:tcPr>
            <w:tcW w:w="985" w:type="dxa"/>
          </w:tcPr>
          <w:p w14:paraId="2BC70C4F" w14:textId="77777777" w:rsidR="00B96234" w:rsidRPr="00AC351B" w:rsidRDefault="00B96234" w:rsidP="003012E0">
            <w:pPr>
              <w:pStyle w:val="TAC"/>
            </w:pPr>
            <w:r w:rsidRPr="00AC351B">
              <w:t>19</w:t>
            </w:r>
          </w:p>
        </w:tc>
      </w:tr>
      <w:tr w:rsidR="00B96234" w:rsidRPr="00AC351B" w14:paraId="5E195B21" w14:textId="77777777" w:rsidTr="003012E0">
        <w:trPr>
          <w:jc w:val="center"/>
        </w:trPr>
        <w:tc>
          <w:tcPr>
            <w:tcW w:w="3690" w:type="dxa"/>
          </w:tcPr>
          <w:p w14:paraId="63E8011B" w14:textId="77777777" w:rsidR="00B96234" w:rsidRPr="00AC351B" w:rsidRDefault="00B96234" w:rsidP="003012E0">
            <w:pPr>
              <w:pStyle w:val="TAC"/>
            </w:pPr>
            <w:r w:rsidRPr="00AC351B">
              <w:t>Modulation</w:t>
            </w:r>
          </w:p>
        </w:tc>
        <w:tc>
          <w:tcPr>
            <w:tcW w:w="1093" w:type="dxa"/>
          </w:tcPr>
          <w:p w14:paraId="567F51B5" w14:textId="77777777" w:rsidR="00B96234" w:rsidRPr="00AC351B" w:rsidRDefault="00B96234" w:rsidP="003012E0">
            <w:pPr>
              <w:pStyle w:val="TAC"/>
            </w:pPr>
          </w:p>
        </w:tc>
        <w:tc>
          <w:tcPr>
            <w:tcW w:w="985" w:type="dxa"/>
          </w:tcPr>
          <w:p w14:paraId="6D6E71FB" w14:textId="77777777" w:rsidR="00B96234" w:rsidRPr="00AC351B" w:rsidRDefault="00B96234" w:rsidP="003012E0">
            <w:pPr>
              <w:pStyle w:val="TAC"/>
            </w:pPr>
            <w:r w:rsidRPr="00AC351B">
              <w:t>64QAM</w:t>
            </w:r>
          </w:p>
        </w:tc>
        <w:tc>
          <w:tcPr>
            <w:tcW w:w="985" w:type="dxa"/>
          </w:tcPr>
          <w:p w14:paraId="4117933C" w14:textId="77777777" w:rsidR="00B96234" w:rsidRPr="00AC351B" w:rsidRDefault="00B96234" w:rsidP="003012E0">
            <w:pPr>
              <w:pStyle w:val="TAC"/>
            </w:pPr>
            <w:r w:rsidRPr="00AC351B">
              <w:t>64QAM</w:t>
            </w:r>
          </w:p>
        </w:tc>
        <w:tc>
          <w:tcPr>
            <w:tcW w:w="985" w:type="dxa"/>
          </w:tcPr>
          <w:p w14:paraId="407831C0" w14:textId="77777777" w:rsidR="00B96234" w:rsidRPr="00AC351B" w:rsidRDefault="00B96234" w:rsidP="003012E0">
            <w:pPr>
              <w:pStyle w:val="TAC"/>
            </w:pPr>
            <w:r w:rsidRPr="00AC351B">
              <w:t>64QAM</w:t>
            </w:r>
          </w:p>
        </w:tc>
      </w:tr>
      <w:tr w:rsidR="00B96234" w:rsidRPr="00AC351B" w14:paraId="3D196F01" w14:textId="77777777" w:rsidTr="003012E0">
        <w:trPr>
          <w:jc w:val="center"/>
        </w:trPr>
        <w:tc>
          <w:tcPr>
            <w:tcW w:w="3690" w:type="dxa"/>
          </w:tcPr>
          <w:p w14:paraId="0DC9ECAA" w14:textId="77777777" w:rsidR="00B96234" w:rsidRPr="00AC351B" w:rsidRDefault="00B96234" w:rsidP="003012E0">
            <w:pPr>
              <w:pStyle w:val="TAC"/>
            </w:pPr>
            <w:r w:rsidRPr="00AC351B">
              <w:t>Target Coding Rate</w:t>
            </w:r>
          </w:p>
        </w:tc>
        <w:tc>
          <w:tcPr>
            <w:tcW w:w="1093" w:type="dxa"/>
          </w:tcPr>
          <w:p w14:paraId="1688E9E9" w14:textId="77777777" w:rsidR="00B96234" w:rsidRPr="00AC351B" w:rsidRDefault="00B96234" w:rsidP="003012E0">
            <w:pPr>
              <w:pStyle w:val="TAC"/>
            </w:pPr>
          </w:p>
        </w:tc>
        <w:tc>
          <w:tcPr>
            <w:tcW w:w="985" w:type="dxa"/>
          </w:tcPr>
          <w:p w14:paraId="1D82534F" w14:textId="77777777" w:rsidR="00B96234" w:rsidRPr="00AC351B" w:rsidRDefault="00B96234" w:rsidP="003012E0">
            <w:pPr>
              <w:pStyle w:val="TAC"/>
            </w:pPr>
            <w:r w:rsidRPr="00AC351B">
              <w:t>1/2</w:t>
            </w:r>
          </w:p>
        </w:tc>
        <w:tc>
          <w:tcPr>
            <w:tcW w:w="985" w:type="dxa"/>
          </w:tcPr>
          <w:p w14:paraId="2BC2B200" w14:textId="77777777" w:rsidR="00B96234" w:rsidRPr="00AC351B" w:rsidRDefault="00B96234" w:rsidP="003012E0">
            <w:pPr>
              <w:pStyle w:val="TAC"/>
            </w:pPr>
            <w:r w:rsidRPr="00AC351B">
              <w:t>1/2</w:t>
            </w:r>
          </w:p>
        </w:tc>
        <w:tc>
          <w:tcPr>
            <w:tcW w:w="985" w:type="dxa"/>
          </w:tcPr>
          <w:p w14:paraId="67337B98" w14:textId="77777777" w:rsidR="00B96234" w:rsidRPr="00AC351B" w:rsidRDefault="00B96234" w:rsidP="003012E0">
            <w:pPr>
              <w:pStyle w:val="TAC"/>
            </w:pPr>
            <w:r w:rsidRPr="00AC351B">
              <w:t>1/2</w:t>
            </w:r>
          </w:p>
        </w:tc>
      </w:tr>
      <w:tr w:rsidR="00B96234" w:rsidRPr="00AC351B" w14:paraId="3EE37364" w14:textId="77777777" w:rsidTr="003012E0">
        <w:trPr>
          <w:jc w:val="center"/>
        </w:trPr>
        <w:tc>
          <w:tcPr>
            <w:tcW w:w="3690" w:type="dxa"/>
          </w:tcPr>
          <w:p w14:paraId="13C44BB6" w14:textId="77777777" w:rsidR="00B96234" w:rsidRPr="00AC351B" w:rsidRDefault="00B96234" w:rsidP="003012E0">
            <w:pPr>
              <w:pStyle w:val="TAC"/>
            </w:pPr>
            <w:r w:rsidRPr="00AC351B">
              <w:t>Maximum number of HARQ transmissions</w:t>
            </w:r>
          </w:p>
        </w:tc>
        <w:tc>
          <w:tcPr>
            <w:tcW w:w="1093" w:type="dxa"/>
          </w:tcPr>
          <w:p w14:paraId="6C99507E" w14:textId="77777777" w:rsidR="00B96234" w:rsidRPr="00AC351B" w:rsidRDefault="00B96234" w:rsidP="003012E0">
            <w:pPr>
              <w:pStyle w:val="TAC"/>
            </w:pPr>
          </w:p>
        </w:tc>
        <w:tc>
          <w:tcPr>
            <w:tcW w:w="985" w:type="dxa"/>
          </w:tcPr>
          <w:p w14:paraId="50B1E7A3" w14:textId="77777777" w:rsidR="00B96234" w:rsidRPr="00AC351B" w:rsidRDefault="00B96234" w:rsidP="003012E0">
            <w:pPr>
              <w:pStyle w:val="TAC"/>
            </w:pPr>
            <w:r w:rsidRPr="00AC351B">
              <w:t>1</w:t>
            </w:r>
          </w:p>
        </w:tc>
        <w:tc>
          <w:tcPr>
            <w:tcW w:w="985" w:type="dxa"/>
          </w:tcPr>
          <w:p w14:paraId="5410276A" w14:textId="77777777" w:rsidR="00B96234" w:rsidRPr="00AC351B" w:rsidRDefault="00B96234" w:rsidP="003012E0">
            <w:pPr>
              <w:pStyle w:val="TAC"/>
            </w:pPr>
            <w:r w:rsidRPr="00AC351B">
              <w:t>1</w:t>
            </w:r>
          </w:p>
        </w:tc>
        <w:tc>
          <w:tcPr>
            <w:tcW w:w="985" w:type="dxa"/>
          </w:tcPr>
          <w:p w14:paraId="0AC4E720" w14:textId="77777777" w:rsidR="00B96234" w:rsidRPr="00AC351B" w:rsidRDefault="00B96234" w:rsidP="003012E0">
            <w:pPr>
              <w:pStyle w:val="TAC"/>
            </w:pPr>
            <w:r w:rsidRPr="00AC351B">
              <w:t>1</w:t>
            </w:r>
          </w:p>
        </w:tc>
      </w:tr>
      <w:tr w:rsidR="00B96234" w:rsidRPr="00AC351B" w14:paraId="0BCF77E3" w14:textId="77777777" w:rsidTr="003012E0">
        <w:trPr>
          <w:jc w:val="center"/>
        </w:trPr>
        <w:tc>
          <w:tcPr>
            <w:tcW w:w="3690" w:type="dxa"/>
          </w:tcPr>
          <w:p w14:paraId="36CEA915" w14:textId="77777777" w:rsidR="00B96234" w:rsidRPr="00AC351B" w:rsidRDefault="00B96234" w:rsidP="003012E0">
            <w:pPr>
              <w:pStyle w:val="TAC"/>
            </w:pPr>
            <w:r w:rsidRPr="00AC351B">
              <w:t>Information Bit Payload per Slot</w:t>
            </w:r>
          </w:p>
        </w:tc>
        <w:tc>
          <w:tcPr>
            <w:tcW w:w="1093" w:type="dxa"/>
          </w:tcPr>
          <w:p w14:paraId="313957BB" w14:textId="77777777" w:rsidR="00B96234" w:rsidRPr="00AC351B" w:rsidRDefault="00B96234" w:rsidP="003012E0">
            <w:pPr>
              <w:pStyle w:val="TAC"/>
            </w:pPr>
          </w:p>
        </w:tc>
        <w:tc>
          <w:tcPr>
            <w:tcW w:w="985" w:type="dxa"/>
          </w:tcPr>
          <w:p w14:paraId="7FE7773F" w14:textId="77777777" w:rsidR="00B96234" w:rsidRPr="00AC351B" w:rsidRDefault="00B96234" w:rsidP="003012E0">
            <w:pPr>
              <w:pStyle w:val="TAC"/>
            </w:pPr>
          </w:p>
        </w:tc>
        <w:tc>
          <w:tcPr>
            <w:tcW w:w="985" w:type="dxa"/>
          </w:tcPr>
          <w:p w14:paraId="6DD6B5AD" w14:textId="77777777" w:rsidR="00B96234" w:rsidRPr="00AC351B" w:rsidRDefault="00B96234" w:rsidP="003012E0">
            <w:pPr>
              <w:pStyle w:val="TAC"/>
            </w:pPr>
          </w:p>
        </w:tc>
        <w:tc>
          <w:tcPr>
            <w:tcW w:w="985" w:type="dxa"/>
          </w:tcPr>
          <w:p w14:paraId="6104AF8C" w14:textId="77777777" w:rsidR="00B96234" w:rsidRPr="00AC351B" w:rsidRDefault="00B96234" w:rsidP="003012E0">
            <w:pPr>
              <w:pStyle w:val="TAC"/>
            </w:pPr>
          </w:p>
        </w:tc>
      </w:tr>
      <w:tr w:rsidR="00B96234" w:rsidRPr="00AC351B" w14:paraId="34D6BA17" w14:textId="77777777" w:rsidTr="003012E0">
        <w:trPr>
          <w:jc w:val="center"/>
        </w:trPr>
        <w:tc>
          <w:tcPr>
            <w:tcW w:w="3690" w:type="dxa"/>
          </w:tcPr>
          <w:p w14:paraId="3136F3C4" w14:textId="77777777" w:rsidR="00B96234" w:rsidRPr="00AC351B" w:rsidRDefault="00B96234" w:rsidP="003012E0">
            <w:pPr>
              <w:pStyle w:val="TAC"/>
            </w:pPr>
            <w:r w:rsidRPr="00AC351B">
              <w:rPr>
                <w:rFonts w:eastAsia="Malgun Gothic"/>
              </w:rPr>
              <w:t>For Slots 0 and Slot i, if mod(i, 5) = {3,4} for i from {0,…,79}</w:t>
            </w:r>
          </w:p>
        </w:tc>
        <w:tc>
          <w:tcPr>
            <w:tcW w:w="1093" w:type="dxa"/>
          </w:tcPr>
          <w:p w14:paraId="243277CD" w14:textId="77777777" w:rsidR="00B96234" w:rsidRPr="00AC351B" w:rsidRDefault="00B96234" w:rsidP="003012E0">
            <w:pPr>
              <w:pStyle w:val="TAC"/>
            </w:pPr>
            <w:r w:rsidRPr="00AC351B">
              <w:t>Bits</w:t>
            </w:r>
          </w:p>
        </w:tc>
        <w:tc>
          <w:tcPr>
            <w:tcW w:w="985" w:type="dxa"/>
          </w:tcPr>
          <w:p w14:paraId="3F2AC5E5" w14:textId="77777777" w:rsidR="00B96234" w:rsidRPr="00AC351B" w:rsidRDefault="00B96234" w:rsidP="003012E0">
            <w:pPr>
              <w:pStyle w:val="TAC"/>
            </w:pPr>
            <w:r w:rsidRPr="00AC351B">
              <w:t>N/A</w:t>
            </w:r>
          </w:p>
        </w:tc>
        <w:tc>
          <w:tcPr>
            <w:tcW w:w="985" w:type="dxa"/>
          </w:tcPr>
          <w:p w14:paraId="66F6B489" w14:textId="77777777" w:rsidR="00B96234" w:rsidRPr="00AC351B" w:rsidRDefault="00B96234" w:rsidP="003012E0">
            <w:pPr>
              <w:pStyle w:val="TAC"/>
            </w:pPr>
            <w:r w:rsidRPr="00AC351B">
              <w:t>N/A</w:t>
            </w:r>
          </w:p>
        </w:tc>
        <w:tc>
          <w:tcPr>
            <w:tcW w:w="985" w:type="dxa"/>
          </w:tcPr>
          <w:p w14:paraId="2178DD83" w14:textId="77777777" w:rsidR="00B96234" w:rsidRPr="00AC351B" w:rsidRDefault="00B96234" w:rsidP="003012E0">
            <w:pPr>
              <w:pStyle w:val="TAC"/>
            </w:pPr>
            <w:r w:rsidRPr="00AC351B">
              <w:t>N/A</w:t>
            </w:r>
          </w:p>
        </w:tc>
      </w:tr>
      <w:tr w:rsidR="00B96234" w:rsidRPr="00AC351B" w14:paraId="305EE18B" w14:textId="77777777" w:rsidTr="003012E0">
        <w:trPr>
          <w:jc w:val="center"/>
        </w:trPr>
        <w:tc>
          <w:tcPr>
            <w:tcW w:w="3690" w:type="dxa"/>
          </w:tcPr>
          <w:p w14:paraId="2CADD37B" w14:textId="77777777" w:rsidR="00B96234" w:rsidRPr="00AC351B" w:rsidRDefault="00B96234" w:rsidP="003012E0">
            <w:pPr>
              <w:pStyle w:val="TAC"/>
            </w:pPr>
            <w:r w:rsidRPr="00AC351B">
              <w:t xml:space="preserve">For Slot i, if mod(i, </w:t>
            </w:r>
            <w:r w:rsidRPr="00AC351B">
              <w:rPr>
                <w:rFonts w:eastAsia="Malgun Gothic"/>
              </w:rPr>
              <w:t>5</w:t>
            </w:r>
            <w:r w:rsidRPr="00AC351B">
              <w:t xml:space="preserve">) = {0,1,2} for i from </w:t>
            </w:r>
            <w:r w:rsidRPr="00AC351B">
              <w:rPr>
                <w:rFonts w:eastAsia="Malgun Gothic"/>
              </w:rPr>
              <w:t>{1,…,79}</w:t>
            </w:r>
          </w:p>
        </w:tc>
        <w:tc>
          <w:tcPr>
            <w:tcW w:w="1093" w:type="dxa"/>
          </w:tcPr>
          <w:p w14:paraId="2396E855" w14:textId="77777777" w:rsidR="00B96234" w:rsidRPr="00AC351B" w:rsidRDefault="00B96234" w:rsidP="003012E0">
            <w:pPr>
              <w:pStyle w:val="TAC"/>
            </w:pPr>
            <w:r w:rsidRPr="00AC351B">
              <w:t>Bits</w:t>
            </w:r>
          </w:p>
        </w:tc>
        <w:tc>
          <w:tcPr>
            <w:tcW w:w="985" w:type="dxa"/>
          </w:tcPr>
          <w:p w14:paraId="6F5BC5C4" w14:textId="77777777" w:rsidR="00B96234" w:rsidRPr="00AC351B" w:rsidRDefault="00B96234" w:rsidP="003012E0">
            <w:pPr>
              <w:pStyle w:val="TAC"/>
            </w:pPr>
            <w:r w:rsidRPr="00AC351B">
              <w:t>20496</w:t>
            </w:r>
          </w:p>
        </w:tc>
        <w:tc>
          <w:tcPr>
            <w:tcW w:w="985" w:type="dxa"/>
          </w:tcPr>
          <w:p w14:paraId="2EBED595" w14:textId="77777777" w:rsidR="00B96234" w:rsidRPr="00AC351B" w:rsidRDefault="00B96234" w:rsidP="003012E0">
            <w:pPr>
              <w:pStyle w:val="TAC"/>
            </w:pPr>
            <w:r w:rsidRPr="00AC351B">
              <w:t>40976</w:t>
            </w:r>
          </w:p>
        </w:tc>
        <w:tc>
          <w:tcPr>
            <w:tcW w:w="985" w:type="dxa"/>
          </w:tcPr>
          <w:p w14:paraId="6A1485D3" w14:textId="77777777" w:rsidR="00B96234" w:rsidRPr="00AC351B" w:rsidRDefault="00B96234" w:rsidP="003012E0">
            <w:pPr>
              <w:pStyle w:val="TAC"/>
            </w:pPr>
            <w:r w:rsidRPr="00AC351B">
              <w:t>81976</w:t>
            </w:r>
          </w:p>
        </w:tc>
      </w:tr>
      <w:tr w:rsidR="00B96234" w:rsidRPr="00AC351B" w14:paraId="54460721" w14:textId="77777777" w:rsidTr="003012E0">
        <w:trPr>
          <w:jc w:val="center"/>
        </w:trPr>
        <w:tc>
          <w:tcPr>
            <w:tcW w:w="3690" w:type="dxa"/>
          </w:tcPr>
          <w:p w14:paraId="42FF6EEF" w14:textId="77777777" w:rsidR="00B96234" w:rsidRPr="00AC351B" w:rsidRDefault="00B96234" w:rsidP="003012E0">
            <w:pPr>
              <w:pStyle w:val="TAC"/>
            </w:pPr>
            <w:r w:rsidRPr="00AC351B">
              <w:t>Transport block CRC</w:t>
            </w:r>
          </w:p>
        </w:tc>
        <w:tc>
          <w:tcPr>
            <w:tcW w:w="1093" w:type="dxa"/>
          </w:tcPr>
          <w:p w14:paraId="5C4F8DB4" w14:textId="77777777" w:rsidR="00B96234" w:rsidRPr="00AC351B" w:rsidRDefault="00B96234" w:rsidP="003012E0">
            <w:pPr>
              <w:pStyle w:val="TAC"/>
            </w:pPr>
            <w:r w:rsidRPr="00AC351B">
              <w:t>Bits</w:t>
            </w:r>
          </w:p>
        </w:tc>
        <w:tc>
          <w:tcPr>
            <w:tcW w:w="985" w:type="dxa"/>
          </w:tcPr>
          <w:p w14:paraId="72FC2C25" w14:textId="77777777" w:rsidR="00B96234" w:rsidRPr="00AC351B" w:rsidRDefault="00B96234" w:rsidP="003012E0">
            <w:pPr>
              <w:pStyle w:val="TAC"/>
            </w:pPr>
            <w:r w:rsidRPr="00AC351B">
              <w:t>24</w:t>
            </w:r>
          </w:p>
        </w:tc>
        <w:tc>
          <w:tcPr>
            <w:tcW w:w="985" w:type="dxa"/>
          </w:tcPr>
          <w:p w14:paraId="4F368E03" w14:textId="77777777" w:rsidR="00B96234" w:rsidRPr="00AC351B" w:rsidRDefault="00B96234" w:rsidP="003012E0">
            <w:pPr>
              <w:pStyle w:val="TAC"/>
            </w:pPr>
            <w:r w:rsidRPr="00AC351B">
              <w:t>24</w:t>
            </w:r>
          </w:p>
        </w:tc>
        <w:tc>
          <w:tcPr>
            <w:tcW w:w="985" w:type="dxa"/>
          </w:tcPr>
          <w:p w14:paraId="7AF2EB9E" w14:textId="77777777" w:rsidR="00B96234" w:rsidRPr="00AC351B" w:rsidRDefault="00B96234" w:rsidP="003012E0">
            <w:pPr>
              <w:pStyle w:val="TAC"/>
            </w:pPr>
            <w:r w:rsidRPr="00AC351B">
              <w:t>24</w:t>
            </w:r>
          </w:p>
        </w:tc>
      </w:tr>
      <w:tr w:rsidR="00B96234" w:rsidRPr="00AC351B" w14:paraId="0CCB1DD3" w14:textId="77777777" w:rsidTr="003012E0">
        <w:trPr>
          <w:jc w:val="center"/>
        </w:trPr>
        <w:tc>
          <w:tcPr>
            <w:tcW w:w="3690" w:type="dxa"/>
          </w:tcPr>
          <w:p w14:paraId="1D8C6B36" w14:textId="77777777" w:rsidR="00B96234" w:rsidRPr="00AC351B" w:rsidRDefault="00B96234" w:rsidP="003012E0">
            <w:pPr>
              <w:pStyle w:val="TAC"/>
            </w:pPr>
            <w:r w:rsidRPr="00AC351B">
              <w:t>LDPC base graph</w:t>
            </w:r>
          </w:p>
        </w:tc>
        <w:tc>
          <w:tcPr>
            <w:tcW w:w="1093" w:type="dxa"/>
          </w:tcPr>
          <w:p w14:paraId="2EF9B183" w14:textId="77777777" w:rsidR="00B96234" w:rsidRPr="00AC351B" w:rsidRDefault="00B96234" w:rsidP="003012E0">
            <w:pPr>
              <w:pStyle w:val="TAC"/>
            </w:pPr>
          </w:p>
        </w:tc>
        <w:tc>
          <w:tcPr>
            <w:tcW w:w="985" w:type="dxa"/>
          </w:tcPr>
          <w:p w14:paraId="3C1BBF97" w14:textId="77777777" w:rsidR="00B96234" w:rsidRPr="00AC351B" w:rsidRDefault="00B96234" w:rsidP="003012E0">
            <w:pPr>
              <w:pStyle w:val="TAC"/>
            </w:pPr>
            <w:r w:rsidRPr="00AC351B">
              <w:t>1</w:t>
            </w:r>
          </w:p>
        </w:tc>
        <w:tc>
          <w:tcPr>
            <w:tcW w:w="985" w:type="dxa"/>
          </w:tcPr>
          <w:p w14:paraId="0F91C4E6" w14:textId="77777777" w:rsidR="00B96234" w:rsidRPr="00AC351B" w:rsidRDefault="00B96234" w:rsidP="003012E0">
            <w:pPr>
              <w:pStyle w:val="TAC"/>
            </w:pPr>
            <w:r w:rsidRPr="00AC351B">
              <w:t>1</w:t>
            </w:r>
          </w:p>
        </w:tc>
        <w:tc>
          <w:tcPr>
            <w:tcW w:w="985" w:type="dxa"/>
          </w:tcPr>
          <w:p w14:paraId="663B5224" w14:textId="77777777" w:rsidR="00B96234" w:rsidRPr="00AC351B" w:rsidRDefault="00B96234" w:rsidP="003012E0">
            <w:pPr>
              <w:pStyle w:val="TAC"/>
            </w:pPr>
            <w:r w:rsidRPr="00AC351B">
              <w:t>1</w:t>
            </w:r>
          </w:p>
        </w:tc>
      </w:tr>
      <w:tr w:rsidR="00B96234" w:rsidRPr="00AC351B" w14:paraId="6C9A4249" w14:textId="77777777" w:rsidTr="003012E0">
        <w:trPr>
          <w:jc w:val="center"/>
        </w:trPr>
        <w:tc>
          <w:tcPr>
            <w:tcW w:w="3690" w:type="dxa"/>
          </w:tcPr>
          <w:p w14:paraId="6743ECF5" w14:textId="77777777" w:rsidR="00B96234" w:rsidRPr="00AC351B" w:rsidRDefault="00B96234" w:rsidP="003012E0">
            <w:pPr>
              <w:pStyle w:val="TAC"/>
            </w:pPr>
            <w:r w:rsidRPr="00AC351B">
              <w:t>Number of Code Blocks per Slot</w:t>
            </w:r>
          </w:p>
        </w:tc>
        <w:tc>
          <w:tcPr>
            <w:tcW w:w="1093" w:type="dxa"/>
          </w:tcPr>
          <w:p w14:paraId="33E673E2" w14:textId="77777777" w:rsidR="00B96234" w:rsidRPr="00AC351B" w:rsidRDefault="00B96234" w:rsidP="003012E0">
            <w:pPr>
              <w:pStyle w:val="TAC"/>
            </w:pPr>
          </w:p>
        </w:tc>
        <w:tc>
          <w:tcPr>
            <w:tcW w:w="985" w:type="dxa"/>
          </w:tcPr>
          <w:p w14:paraId="2AF868C3" w14:textId="77777777" w:rsidR="00B96234" w:rsidRPr="00AC351B" w:rsidRDefault="00B96234" w:rsidP="003012E0">
            <w:pPr>
              <w:pStyle w:val="TAC"/>
            </w:pPr>
          </w:p>
        </w:tc>
        <w:tc>
          <w:tcPr>
            <w:tcW w:w="985" w:type="dxa"/>
          </w:tcPr>
          <w:p w14:paraId="16D7DB82" w14:textId="77777777" w:rsidR="00B96234" w:rsidRPr="00AC351B" w:rsidRDefault="00B96234" w:rsidP="003012E0">
            <w:pPr>
              <w:pStyle w:val="TAC"/>
            </w:pPr>
          </w:p>
        </w:tc>
        <w:tc>
          <w:tcPr>
            <w:tcW w:w="985" w:type="dxa"/>
          </w:tcPr>
          <w:p w14:paraId="720CB575" w14:textId="77777777" w:rsidR="00B96234" w:rsidRPr="00AC351B" w:rsidRDefault="00B96234" w:rsidP="003012E0">
            <w:pPr>
              <w:pStyle w:val="TAC"/>
            </w:pPr>
          </w:p>
        </w:tc>
      </w:tr>
      <w:tr w:rsidR="00B96234" w:rsidRPr="00AC351B" w14:paraId="1ABCE2F2" w14:textId="77777777" w:rsidTr="003012E0">
        <w:trPr>
          <w:jc w:val="center"/>
        </w:trPr>
        <w:tc>
          <w:tcPr>
            <w:tcW w:w="3690" w:type="dxa"/>
          </w:tcPr>
          <w:p w14:paraId="74EDE33A" w14:textId="77777777" w:rsidR="00B96234" w:rsidRPr="00AC351B" w:rsidRDefault="00B96234" w:rsidP="003012E0">
            <w:pPr>
              <w:pStyle w:val="TAC"/>
            </w:pPr>
            <w:r w:rsidRPr="00AC351B">
              <w:rPr>
                <w:rFonts w:eastAsia="Malgun Gothic"/>
              </w:rPr>
              <w:t>For Slot i, if mod(i, 10) = {0,1,2} for i from {1,…,79}</w:t>
            </w:r>
          </w:p>
        </w:tc>
        <w:tc>
          <w:tcPr>
            <w:tcW w:w="1093" w:type="dxa"/>
          </w:tcPr>
          <w:p w14:paraId="653319E2" w14:textId="77777777" w:rsidR="00B96234" w:rsidRPr="00AC351B" w:rsidRDefault="00B96234" w:rsidP="003012E0">
            <w:pPr>
              <w:pStyle w:val="TAC"/>
            </w:pPr>
            <w:r w:rsidRPr="00AC351B">
              <w:t>CBs</w:t>
            </w:r>
          </w:p>
        </w:tc>
        <w:tc>
          <w:tcPr>
            <w:tcW w:w="985" w:type="dxa"/>
          </w:tcPr>
          <w:p w14:paraId="7474F001" w14:textId="77777777" w:rsidR="00B96234" w:rsidRPr="00AC351B" w:rsidRDefault="00B96234" w:rsidP="003012E0">
            <w:pPr>
              <w:pStyle w:val="TAC"/>
            </w:pPr>
            <w:r w:rsidRPr="00AC351B">
              <w:t>N/A</w:t>
            </w:r>
          </w:p>
        </w:tc>
        <w:tc>
          <w:tcPr>
            <w:tcW w:w="985" w:type="dxa"/>
          </w:tcPr>
          <w:p w14:paraId="45284EB3" w14:textId="77777777" w:rsidR="00B96234" w:rsidRPr="00AC351B" w:rsidRDefault="00B96234" w:rsidP="003012E0">
            <w:pPr>
              <w:pStyle w:val="TAC"/>
            </w:pPr>
            <w:r w:rsidRPr="00AC351B">
              <w:t>N/A</w:t>
            </w:r>
          </w:p>
        </w:tc>
        <w:tc>
          <w:tcPr>
            <w:tcW w:w="985" w:type="dxa"/>
          </w:tcPr>
          <w:p w14:paraId="365FF814" w14:textId="77777777" w:rsidR="00B96234" w:rsidRPr="00AC351B" w:rsidRDefault="00B96234" w:rsidP="003012E0">
            <w:pPr>
              <w:pStyle w:val="TAC"/>
            </w:pPr>
            <w:r w:rsidRPr="00AC351B">
              <w:t>N/A</w:t>
            </w:r>
          </w:p>
        </w:tc>
      </w:tr>
      <w:tr w:rsidR="00B96234" w:rsidRPr="00AC351B" w14:paraId="34E1A6B1" w14:textId="77777777" w:rsidTr="003012E0">
        <w:trPr>
          <w:jc w:val="center"/>
        </w:trPr>
        <w:tc>
          <w:tcPr>
            <w:tcW w:w="3690" w:type="dxa"/>
          </w:tcPr>
          <w:p w14:paraId="5B5B22EC" w14:textId="77777777" w:rsidR="00B96234" w:rsidRPr="00AC351B" w:rsidRDefault="00B96234" w:rsidP="003012E0">
            <w:pPr>
              <w:pStyle w:val="TAC"/>
            </w:pPr>
            <w:r w:rsidRPr="00AC351B">
              <w:t xml:space="preserve">For Slot i, if mod(i, </w:t>
            </w:r>
            <w:r w:rsidRPr="00AC351B">
              <w:rPr>
                <w:rFonts w:eastAsia="Malgun Gothic"/>
              </w:rPr>
              <w:t>5</w:t>
            </w:r>
            <w:r w:rsidRPr="00AC351B">
              <w:t xml:space="preserve">) = {0,1,2} for i from </w:t>
            </w:r>
            <w:r w:rsidRPr="00AC351B">
              <w:rPr>
                <w:rFonts w:eastAsia="Malgun Gothic"/>
              </w:rPr>
              <w:t>{1,…,79}</w:t>
            </w:r>
          </w:p>
        </w:tc>
        <w:tc>
          <w:tcPr>
            <w:tcW w:w="1093" w:type="dxa"/>
          </w:tcPr>
          <w:p w14:paraId="52579CBD" w14:textId="77777777" w:rsidR="00B96234" w:rsidRPr="00AC351B" w:rsidRDefault="00B96234" w:rsidP="003012E0">
            <w:pPr>
              <w:pStyle w:val="TAC"/>
            </w:pPr>
            <w:r w:rsidRPr="00AC351B">
              <w:t>CBs</w:t>
            </w:r>
          </w:p>
        </w:tc>
        <w:tc>
          <w:tcPr>
            <w:tcW w:w="985" w:type="dxa"/>
          </w:tcPr>
          <w:p w14:paraId="0624D2CF" w14:textId="77777777" w:rsidR="00B96234" w:rsidRPr="00AC351B" w:rsidRDefault="00B96234" w:rsidP="003012E0">
            <w:pPr>
              <w:pStyle w:val="TAC"/>
            </w:pPr>
            <w:r w:rsidRPr="00AC351B">
              <w:t>3</w:t>
            </w:r>
          </w:p>
        </w:tc>
        <w:tc>
          <w:tcPr>
            <w:tcW w:w="985" w:type="dxa"/>
          </w:tcPr>
          <w:p w14:paraId="4DB80200" w14:textId="77777777" w:rsidR="00B96234" w:rsidRPr="00AC351B" w:rsidRDefault="00B96234" w:rsidP="003012E0">
            <w:pPr>
              <w:pStyle w:val="TAC"/>
            </w:pPr>
            <w:r w:rsidRPr="00AC351B">
              <w:t>5</w:t>
            </w:r>
          </w:p>
        </w:tc>
        <w:tc>
          <w:tcPr>
            <w:tcW w:w="985" w:type="dxa"/>
          </w:tcPr>
          <w:p w14:paraId="273199AF" w14:textId="77777777" w:rsidR="00B96234" w:rsidRPr="00AC351B" w:rsidRDefault="00B96234" w:rsidP="003012E0">
            <w:pPr>
              <w:pStyle w:val="TAC"/>
            </w:pPr>
            <w:r w:rsidRPr="00AC351B">
              <w:t>10</w:t>
            </w:r>
          </w:p>
        </w:tc>
      </w:tr>
      <w:tr w:rsidR="00B96234" w:rsidRPr="00AC351B" w14:paraId="16E7570C" w14:textId="77777777" w:rsidTr="003012E0">
        <w:trPr>
          <w:jc w:val="center"/>
        </w:trPr>
        <w:tc>
          <w:tcPr>
            <w:tcW w:w="3690" w:type="dxa"/>
          </w:tcPr>
          <w:p w14:paraId="4FC49F27" w14:textId="77777777" w:rsidR="00B96234" w:rsidRPr="00AC351B" w:rsidRDefault="00B96234" w:rsidP="003012E0">
            <w:pPr>
              <w:pStyle w:val="TAC"/>
            </w:pPr>
            <w:r w:rsidRPr="00AC351B">
              <w:t>Binary Channel Bits Per Slot</w:t>
            </w:r>
          </w:p>
        </w:tc>
        <w:tc>
          <w:tcPr>
            <w:tcW w:w="1093" w:type="dxa"/>
          </w:tcPr>
          <w:p w14:paraId="451A869D" w14:textId="77777777" w:rsidR="00B96234" w:rsidRPr="00AC351B" w:rsidRDefault="00B96234" w:rsidP="003012E0">
            <w:pPr>
              <w:pStyle w:val="TAC"/>
            </w:pPr>
          </w:p>
        </w:tc>
        <w:tc>
          <w:tcPr>
            <w:tcW w:w="985" w:type="dxa"/>
          </w:tcPr>
          <w:p w14:paraId="25AB2102" w14:textId="77777777" w:rsidR="00B96234" w:rsidRPr="00AC351B" w:rsidRDefault="00B96234" w:rsidP="003012E0">
            <w:pPr>
              <w:pStyle w:val="TAC"/>
            </w:pPr>
          </w:p>
        </w:tc>
        <w:tc>
          <w:tcPr>
            <w:tcW w:w="985" w:type="dxa"/>
          </w:tcPr>
          <w:p w14:paraId="311E19C0" w14:textId="77777777" w:rsidR="00B96234" w:rsidRPr="00AC351B" w:rsidRDefault="00B96234" w:rsidP="003012E0">
            <w:pPr>
              <w:pStyle w:val="TAC"/>
            </w:pPr>
          </w:p>
        </w:tc>
        <w:tc>
          <w:tcPr>
            <w:tcW w:w="985" w:type="dxa"/>
          </w:tcPr>
          <w:p w14:paraId="6ACEB449" w14:textId="77777777" w:rsidR="00B96234" w:rsidRPr="00AC351B" w:rsidRDefault="00B96234" w:rsidP="003012E0">
            <w:pPr>
              <w:pStyle w:val="TAC"/>
            </w:pPr>
          </w:p>
        </w:tc>
      </w:tr>
      <w:tr w:rsidR="00B96234" w:rsidRPr="00AC351B" w14:paraId="45AD68EA" w14:textId="77777777" w:rsidTr="003012E0">
        <w:trPr>
          <w:jc w:val="center"/>
        </w:trPr>
        <w:tc>
          <w:tcPr>
            <w:tcW w:w="3690" w:type="dxa"/>
          </w:tcPr>
          <w:p w14:paraId="44032B05" w14:textId="77777777" w:rsidR="00B96234" w:rsidRPr="00AC351B" w:rsidRDefault="00B96234" w:rsidP="003012E0">
            <w:pPr>
              <w:pStyle w:val="TAC"/>
            </w:pPr>
            <w:r w:rsidRPr="00AC351B">
              <w:rPr>
                <w:rFonts w:eastAsia="Malgun Gothic"/>
              </w:rPr>
              <w:t>For Slots 0 and Slot i, if mod(i, 5) = {3,4} for i from {0,…,79}</w:t>
            </w:r>
          </w:p>
        </w:tc>
        <w:tc>
          <w:tcPr>
            <w:tcW w:w="1093" w:type="dxa"/>
          </w:tcPr>
          <w:p w14:paraId="4896397B" w14:textId="77777777" w:rsidR="00B96234" w:rsidRPr="00AC351B" w:rsidRDefault="00B96234" w:rsidP="003012E0">
            <w:pPr>
              <w:pStyle w:val="TAC"/>
            </w:pPr>
            <w:r w:rsidRPr="00AC351B">
              <w:t>Bits</w:t>
            </w:r>
          </w:p>
        </w:tc>
        <w:tc>
          <w:tcPr>
            <w:tcW w:w="985" w:type="dxa"/>
          </w:tcPr>
          <w:p w14:paraId="4627F548" w14:textId="77777777" w:rsidR="00B96234" w:rsidRPr="00AC351B" w:rsidRDefault="00B96234" w:rsidP="003012E0">
            <w:pPr>
              <w:pStyle w:val="TAC"/>
            </w:pPr>
            <w:r w:rsidRPr="00AC351B">
              <w:t>N/A</w:t>
            </w:r>
          </w:p>
        </w:tc>
        <w:tc>
          <w:tcPr>
            <w:tcW w:w="985" w:type="dxa"/>
          </w:tcPr>
          <w:p w14:paraId="05F99D95" w14:textId="77777777" w:rsidR="00B96234" w:rsidRPr="00AC351B" w:rsidRDefault="00B96234" w:rsidP="003012E0">
            <w:pPr>
              <w:pStyle w:val="TAC"/>
            </w:pPr>
            <w:r w:rsidRPr="00AC351B">
              <w:t>N/A</w:t>
            </w:r>
          </w:p>
        </w:tc>
        <w:tc>
          <w:tcPr>
            <w:tcW w:w="985" w:type="dxa"/>
          </w:tcPr>
          <w:p w14:paraId="541F091C" w14:textId="77777777" w:rsidR="00B96234" w:rsidRPr="00AC351B" w:rsidRDefault="00B96234" w:rsidP="003012E0">
            <w:pPr>
              <w:pStyle w:val="TAC"/>
            </w:pPr>
            <w:r w:rsidRPr="00AC351B">
              <w:t>N/A</w:t>
            </w:r>
          </w:p>
        </w:tc>
      </w:tr>
      <w:tr w:rsidR="00B96234" w:rsidRPr="00AC351B" w14:paraId="24FCD2D0" w14:textId="77777777" w:rsidTr="003012E0">
        <w:trPr>
          <w:jc w:val="center"/>
        </w:trPr>
        <w:tc>
          <w:tcPr>
            <w:tcW w:w="3690" w:type="dxa"/>
          </w:tcPr>
          <w:p w14:paraId="289EA882" w14:textId="77777777" w:rsidR="00B96234" w:rsidRPr="00AC351B" w:rsidRDefault="00B96234" w:rsidP="003012E0">
            <w:pPr>
              <w:pStyle w:val="TAC"/>
            </w:pPr>
            <w:r w:rsidRPr="00AC351B">
              <w:t xml:space="preserve">For Slot i, if mod(i, </w:t>
            </w:r>
            <w:r w:rsidRPr="00AC351B">
              <w:rPr>
                <w:rFonts w:eastAsia="Malgun Gothic"/>
              </w:rPr>
              <w:t>5</w:t>
            </w:r>
            <w:r w:rsidRPr="00AC351B">
              <w:t xml:space="preserve">) = {0,1,2} for i from </w:t>
            </w:r>
            <w:r w:rsidRPr="00AC351B">
              <w:rPr>
                <w:rFonts w:eastAsia="Malgun Gothic"/>
              </w:rPr>
              <w:t>{1,…,79}</w:t>
            </w:r>
          </w:p>
        </w:tc>
        <w:tc>
          <w:tcPr>
            <w:tcW w:w="1093" w:type="dxa"/>
          </w:tcPr>
          <w:p w14:paraId="69B35259" w14:textId="77777777" w:rsidR="00B96234" w:rsidRPr="00AC351B" w:rsidRDefault="00B96234" w:rsidP="003012E0">
            <w:pPr>
              <w:pStyle w:val="TAC"/>
            </w:pPr>
            <w:r w:rsidRPr="00AC351B">
              <w:t>Bits</w:t>
            </w:r>
          </w:p>
        </w:tc>
        <w:tc>
          <w:tcPr>
            <w:tcW w:w="985" w:type="dxa"/>
          </w:tcPr>
          <w:p w14:paraId="1F6B1958" w14:textId="77777777" w:rsidR="00B96234" w:rsidRPr="00AC351B" w:rsidRDefault="00B96234" w:rsidP="003012E0">
            <w:pPr>
              <w:pStyle w:val="TAC"/>
            </w:pPr>
            <w:r w:rsidRPr="00AC351B">
              <w:t>40986</w:t>
            </w:r>
          </w:p>
        </w:tc>
        <w:tc>
          <w:tcPr>
            <w:tcW w:w="985" w:type="dxa"/>
          </w:tcPr>
          <w:p w14:paraId="6AB805DB" w14:textId="77777777" w:rsidR="00B96234" w:rsidRPr="00AC351B" w:rsidRDefault="00B96234" w:rsidP="003012E0">
            <w:pPr>
              <w:pStyle w:val="TAC"/>
            </w:pPr>
            <w:r w:rsidRPr="00AC351B">
              <w:t>81972</w:t>
            </w:r>
          </w:p>
        </w:tc>
        <w:tc>
          <w:tcPr>
            <w:tcW w:w="985" w:type="dxa"/>
          </w:tcPr>
          <w:p w14:paraId="30C587F0" w14:textId="77777777" w:rsidR="00B96234" w:rsidRPr="00AC351B" w:rsidRDefault="00B96234" w:rsidP="003012E0">
            <w:pPr>
              <w:pStyle w:val="TAC"/>
            </w:pPr>
            <w:r w:rsidRPr="00AC351B">
              <w:t>163944</w:t>
            </w:r>
          </w:p>
        </w:tc>
      </w:tr>
      <w:tr w:rsidR="00B96234" w:rsidRPr="00AC351B" w14:paraId="7BF4E1ED" w14:textId="77777777" w:rsidTr="003012E0">
        <w:trPr>
          <w:trHeight w:val="70"/>
          <w:jc w:val="center"/>
        </w:trPr>
        <w:tc>
          <w:tcPr>
            <w:tcW w:w="3690" w:type="dxa"/>
          </w:tcPr>
          <w:p w14:paraId="12303A20" w14:textId="77777777" w:rsidR="00B96234" w:rsidRPr="00AC351B" w:rsidRDefault="00B96234" w:rsidP="003012E0">
            <w:pPr>
              <w:pStyle w:val="TAC"/>
            </w:pPr>
            <w:r w:rsidRPr="00AC351B">
              <w:t>Max. Throughput averaged over 1 frame (NOTE 7)</w:t>
            </w:r>
          </w:p>
        </w:tc>
        <w:tc>
          <w:tcPr>
            <w:tcW w:w="1093" w:type="dxa"/>
          </w:tcPr>
          <w:p w14:paraId="5F3298D1" w14:textId="77777777" w:rsidR="00B96234" w:rsidRPr="00AC351B" w:rsidRDefault="00B96234" w:rsidP="003012E0">
            <w:pPr>
              <w:pStyle w:val="TAC"/>
            </w:pPr>
            <w:r w:rsidRPr="00AC351B">
              <w:t>Mbps</w:t>
            </w:r>
          </w:p>
        </w:tc>
        <w:tc>
          <w:tcPr>
            <w:tcW w:w="985" w:type="dxa"/>
          </w:tcPr>
          <w:p w14:paraId="331D76CC" w14:textId="77777777" w:rsidR="00B96234" w:rsidRPr="00AC351B" w:rsidRDefault="00B96234" w:rsidP="003012E0">
            <w:pPr>
              <w:pStyle w:val="TAC"/>
              <w:rPr>
                <w:rFonts w:eastAsia="Malgun Gothic"/>
              </w:rPr>
            </w:pPr>
            <w:r w:rsidRPr="00AC351B">
              <w:rPr>
                <w:rFonts w:eastAsia="Malgun Gothic"/>
              </w:rPr>
              <w:t>49.190</w:t>
            </w:r>
          </w:p>
        </w:tc>
        <w:tc>
          <w:tcPr>
            <w:tcW w:w="985" w:type="dxa"/>
          </w:tcPr>
          <w:p w14:paraId="0C634708" w14:textId="77777777" w:rsidR="00B96234" w:rsidRPr="00AC351B" w:rsidRDefault="00B96234" w:rsidP="003012E0">
            <w:pPr>
              <w:pStyle w:val="TAC"/>
              <w:rPr>
                <w:rFonts w:eastAsia="Malgun Gothic"/>
              </w:rPr>
            </w:pPr>
            <w:r w:rsidRPr="00AC351B">
              <w:rPr>
                <w:rFonts w:eastAsia="Malgun Gothic"/>
              </w:rPr>
              <w:t>98.34</w:t>
            </w:r>
            <w:r w:rsidRPr="00AC351B">
              <w:t>2</w:t>
            </w:r>
          </w:p>
        </w:tc>
        <w:tc>
          <w:tcPr>
            <w:tcW w:w="985" w:type="dxa"/>
          </w:tcPr>
          <w:p w14:paraId="57A8A5FE" w14:textId="77777777" w:rsidR="00B96234" w:rsidRPr="00AC351B" w:rsidRDefault="00B96234" w:rsidP="003012E0">
            <w:pPr>
              <w:pStyle w:val="TAC"/>
              <w:rPr>
                <w:rFonts w:eastAsia="Malgun Gothic"/>
              </w:rPr>
            </w:pPr>
            <w:r w:rsidRPr="00AC351B">
              <w:rPr>
                <w:rFonts w:eastAsia="Malgun Gothic"/>
              </w:rPr>
              <w:t>196.742</w:t>
            </w:r>
          </w:p>
        </w:tc>
      </w:tr>
      <w:tr w:rsidR="00B96234" w:rsidRPr="00AC351B" w14:paraId="187EBC67" w14:textId="77777777" w:rsidTr="003012E0">
        <w:trPr>
          <w:trHeight w:val="70"/>
          <w:jc w:val="center"/>
        </w:trPr>
        <w:tc>
          <w:tcPr>
            <w:tcW w:w="7738" w:type="dxa"/>
            <w:gridSpan w:val="5"/>
          </w:tcPr>
          <w:p w14:paraId="7C8C4D6F" w14:textId="77777777" w:rsidR="00B96234" w:rsidRPr="00AC351B" w:rsidRDefault="00B96234" w:rsidP="003012E0">
            <w:pPr>
              <w:pStyle w:val="TAN"/>
              <w:rPr>
                <w:rFonts w:eastAsia="Malgun Gothic"/>
              </w:rPr>
            </w:pPr>
            <w:r w:rsidRPr="00AC351B">
              <w:rPr>
                <w:rFonts w:eastAsia="Malgun Gothic"/>
              </w:rPr>
              <w:t>NOTE 1:</w:t>
            </w:r>
            <w:r w:rsidRPr="00AC351B">
              <w:rPr>
                <w:rFonts w:eastAsia="Malgun Gothic"/>
              </w:rPr>
              <w:tab/>
              <w:t>Additional parameters are specified in Table A.3.1-1 and Table A.3.3.1-1.</w:t>
            </w:r>
          </w:p>
          <w:p w14:paraId="2D83A3C5" w14:textId="77777777" w:rsidR="00B96234" w:rsidRPr="00AC351B" w:rsidRDefault="00B96234" w:rsidP="003012E0">
            <w:pPr>
              <w:pStyle w:val="TAN"/>
              <w:rPr>
                <w:rFonts w:eastAsia="Malgun Gothic"/>
              </w:rPr>
            </w:pPr>
            <w:r w:rsidRPr="00AC351B">
              <w:rPr>
                <w:rFonts w:eastAsia="Malgun Gothic"/>
              </w:rPr>
              <w:t>NOTE 2:</w:t>
            </w:r>
            <w:r w:rsidRPr="00AC351B">
              <w:rPr>
                <w:rFonts w:eastAsia="Malgun Gothic"/>
              </w:rPr>
              <w:tab/>
              <w:t>If more than one Code Block is present, an additional CRC sequence of L = 24 Bits is attached to each Code Block (otherwise L = 0 Bit).</w:t>
            </w:r>
          </w:p>
          <w:p w14:paraId="2E2E8D91" w14:textId="77777777" w:rsidR="00B96234" w:rsidRPr="00AC351B" w:rsidRDefault="00B96234" w:rsidP="003012E0">
            <w:pPr>
              <w:pStyle w:val="TAN"/>
              <w:rPr>
                <w:rFonts w:eastAsia="Malgun Gothic"/>
              </w:rPr>
            </w:pPr>
            <w:r w:rsidRPr="00AC351B">
              <w:rPr>
                <w:rFonts w:eastAsia="Malgun Gothic"/>
              </w:rPr>
              <w:t>NOTE 3:</w:t>
            </w:r>
            <w:r w:rsidRPr="00AC351B">
              <w:rPr>
                <w:rFonts w:eastAsia="Malgun Gothic"/>
              </w:rPr>
              <w:tab/>
              <w:t>SS/PBCH block is transmitted in slot 0 with periodicity 20 ms.</w:t>
            </w:r>
          </w:p>
          <w:p w14:paraId="4AF9B4B7" w14:textId="77777777" w:rsidR="00B96234" w:rsidRPr="00AC351B" w:rsidRDefault="00B96234" w:rsidP="003012E0">
            <w:pPr>
              <w:pStyle w:val="TAN"/>
              <w:rPr>
                <w:rFonts w:eastAsia="Malgun Gothic"/>
              </w:rPr>
            </w:pPr>
            <w:r w:rsidRPr="00AC351B">
              <w:rPr>
                <w:rFonts w:eastAsia="Malgun Gothic"/>
              </w:rPr>
              <w:t>NOTE 4:</w:t>
            </w:r>
            <w:r w:rsidRPr="00AC351B">
              <w:rPr>
                <w:rFonts w:eastAsia="Malgun Gothic"/>
              </w:rPr>
              <w:tab/>
              <w:t>Slot i is slot index per 2 frames.</w:t>
            </w:r>
          </w:p>
          <w:p w14:paraId="68969D6E" w14:textId="77777777" w:rsidR="00B96234" w:rsidRPr="00AC351B" w:rsidRDefault="00B96234" w:rsidP="003012E0">
            <w:pPr>
              <w:pStyle w:val="TAN"/>
              <w:rPr>
                <w:rFonts w:eastAsia="Malgun Gothic"/>
              </w:rPr>
            </w:pPr>
            <w:r w:rsidRPr="00AC351B">
              <w:rPr>
                <w:rFonts w:eastAsia="Malgun Gothic"/>
              </w:rPr>
              <w:t>NOTE 5:</w:t>
            </w:r>
            <w:r w:rsidRPr="00AC351B">
              <w:rPr>
                <w:rFonts w:eastAsia="Malgun Gothic"/>
              </w:rPr>
              <w:tab/>
              <w:t>PTRS is configured on symbols containing PDSCH with 1 port, per 2PRB in frequency domain, per symbol in time domain. Overhead for TBS calculation is assumed to be 6.</w:t>
            </w:r>
          </w:p>
          <w:p w14:paraId="752273B4" w14:textId="77777777" w:rsidR="00B96234" w:rsidRPr="00AC351B" w:rsidRDefault="00B96234" w:rsidP="003012E0">
            <w:pPr>
              <w:pStyle w:val="TAN"/>
            </w:pPr>
            <w:r w:rsidRPr="00AC351B">
              <w:t>NOTE 6:</w:t>
            </w:r>
            <w:r w:rsidRPr="00AC351B">
              <w:tab/>
              <w:t>First number corresponds to the number slots allocated in the first frame of the RMC; second number corresponds to the number slots allocated in the second frame of the RMC.</w:t>
            </w:r>
          </w:p>
          <w:p w14:paraId="45BDAC10" w14:textId="77777777" w:rsidR="00B96234" w:rsidRPr="00AC351B" w:rsidRDefault="00B96234" w:rsidP="003012E0">
            <w:pPr>
              <w:pStyle w:val="TAN"/>
            </w:pPr>
            <w:r w:rsidRPr="00AC351B">
              <w:t>NOTE 7:</w:t>
            </w:r>
            <w:r w:rsidRPr="00AC351B">
              <w:tab/>
              <w:t>Throughput is averaged over 2nd frame of RMC.</w:t>
            </w:r>
          </w:p>
        </w:tc>
      </w:tr>
    </w:tbl>
    <w:p w14:paraId="510E860C" w14:textId="77777777" w:rsidR="00B96234" w:rsidRPr="00AC351B" w:rsidRDefault="00B96234" w:rsidP="00B96234"/>
    <w:p w14:paraId="72E17FE3" w14:textId="58995F33" w:rsidR="00B96234" w:rsidRPr="00AC351B" w:rsidRDefault="00B96234" w:rsidP="00B96234">
      <w:pPr>
        <w:pStyle w:val="Heading4"/>
      </w:pPr>
      <w:bookmarkStart w:id="3250" w:name="_Toc161754030"/>
      <w:bookmarkStart w:id="3251" w:name="_Toc161754651"/>
      <w:bookmarkStart w:id="3252" w:name="_Toc163202224"/>
      <w:bookmarkStart w:id="3253" w:name="_Toc169888512"/>
      <w:bookmarkStart w:id="3254" w:name="_Toc171551701"/>
      <w:bookmarkStart w:id="3255" w:name="_Toc176775431"/>
      <w:bookmarkStart w:id="3256" w:name="_Toc194666568"/>
      <w:r w:rsidRPr="00AC351B">
        <w:t>A.3.2.1.3</w:t>
      </w:r>
      <w:r w:rsidRPr="00AC351B">
        <w:rPr>
          <w:snapToGrid w:val="0"/>
        </w:rPr>
        <w:tab/>
      </w:r>
      <w:r w:rsidRPr="00AC351B">
        <w:t>Reference measurement channels for SCS 120 kHz FR2-NTN</w:t>
      </w:r>
      <w:bookmarkEnd w:id="3250"/>
      <w:bookmarkEnd w:id="3251"/>
      <w:bookmarkEnd w:id="3252"/>
      <w:bookmarkEnd w:id="3253"/>
      <w:bookmarkEnd w:id="3254"/>
      <w:bookmarkEnd w:id="3255"/>
      <w:bookmarkEnd w:id="3256"/>
    </w:p>
    <w:p w14:paraId="4FF41CBA" w14:textId="77777777" w:rsidR="00B96234" w:rsidRPr="00AC351B" w:rsidRDefault="00B96234" w:rsidP="00B96234">
      <w:pPr>
        <w:pStyle w:val="TH"/>
      </w:pPr>
      <w:r w:rsidRPr="00AC351B">
        <w:t>Table A.3.2.1.3-1: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B96234" w:rsidRPr="00AC351B" w14:paraId="310FFAA2" w14:textId="77777777" w:rsidTr="003012E0">
        <w:trPr>
          <w:jc w:val="center"/>
        </w:trPr>
        <w:tc>
          <w:tcPr>
            <w:tcW w:w="3690" w:type="dxa"/>
          </w:tcPr>
          <w:p w14:paraId="62FEEFBF" w14:textId="77777777" w:rsidR="00B96234" w:rsidRPr="00AC351B" w:rsidRDefault="00B96234" w:rsidP="003012E0">
            <w:pPr>
              <w:pStyle w:val="TAH"/>
            </w:pPr>
            <w:r w:rsidRPr="00AC351B">
              <w:t>Parameter</w:t>
            </w:r>
          </w:p>
        </w:tc>
        <w:tc>
          <w:tcPr>
            <w:tcW w:w="1093" w:type="dxa"/>
          </w:tcPr>
          <w:p w14:paraId="69406CF8" w14:textId="77777777" w:rsidR="00B96234" w:rsidRPr="00AC351B" w:rsidRDefault="00B96234" w:rsidP="003012E0">
            <w:pPr>
              <w:pStyle w:val="TAH"/>
            </w:pPr>
            <w:r w:rsidRPr="00AC351B">
              <w:t>Unit</w:t>
            </w:r>
          </w:p>
        </w:tc>
        <w:tc>
          <w:tcPr>
            <w:tcW w:w="3760" w:type="dxa"/>
            <w:gridSpan w:val="4"/>
          </w:tcPr>
          <w:p w14:paraId="67A1463A" w14:textId="77777777" w:rsidR="00B96234" w:rsidRPr="00AC351B" w:rsidRDefault="00B96234" w:rsidP="003012E0">
            <w:pPr>
              <w:pStyle w:val="TAH"/>
            </w:pPr>
            <w:r w:rsidRPr="00AC351B">
              <w:t>Value</w:t>
            </w:r>
          </w:p>
        </w:tc>
      </w:tr>
      <w:tr w:rsidR="00B96234" w:rsidRPr="00AC351B" w14:paraId="51F808C0" w14:textId="77777777" w:rsidTr="003012E0">
        <w:trPr>
          <w:jc w:val="center"/>
        </w:trPr>
        <w:tc>
          <w:tcPr>
            <w:tcW w:w="3690" w:type="dxa"/>
          </w:tcPr>
          <w:p w14:paraId="4D0EF157" w14:textId="77777777" w:rsidR="00B96234" w:rsidRPr="00AC351B" w:rsidRDefault="00B96234" w:rsidP="003012E0">
            <w:pPr>
              <w:pStyle w:val="TAC"/>
            </w:pPr>
            <w:r w:rsidRPr="00AC351B">
              <w:t>Channel bandwidth</w:t>
            </w:r>
          </w:p>
        </w:tc>
        <w:tc>
          <w:tcPr>
            <w:tcW w:w="1093" w:type="dxa"/>
          </w:tcPr>
          <w:p w14:paraId="514D844D" w14:textId="77777777" w:rsidR="00B96234" w:rsidRPr="00AC351B" w:rsidRDefault="00B96234" w:rsidP="003012E0">
            <w:pPr>
              <w:pStyle w:val="TAC"/>
            </w:pPr>
            <w:r w:rsidRPr="00AC351B">
              <w:t>MHz</w:t>
            </w:r>
          </w:p>
        </w:tc>
        <w:tc>
          <w:tcPr>
            <w:tcW w:w="940" w:type="dxa"/>
          </w:tcPr>
          <w:p w14:paraId="25D954D1" w14:textId="77777777" w:rsidR="00B96234" w:rsidRPr="00AC351B" w:rsidRDefault="00B96234" w:rsidP="003012E0">
            <w:pPr>
              <w:pStyle w:val="TAC"/>
            </w:pPr>
            <w:r w:rsidRPr="00AC351B">
              <w:t>50</w:t>
            </w:r>
          </w:p>
        </w:tc>
        <w:tc>
          <w:tcPr>
            <w:tcW w:w="940" w:type="dxa"/>
          </w:tcPr>
          <w:p w14:paraId="1D979D69" w14:textId="77777777" w:rsidR="00B96234" w:rsidRPr="00AC351B" w:rsidRDefault="00B96234" w:rsidP="003012E0">
            <w:pPr>
              <w:pStyle w:val="TAC"/>
            </w:pPr>
            <w:r w:rsidRPr="00AC351B">
              <w:t>100</w:t>
            </w:r>
          </w:p>
        </w:tc>
        <w:tc>
          <w:tcPr>
            <w:tcW w:w="940" w:type="dxa"/>
          </w:tcPr>
          <w:p w14:paraId="5C7E838F" w14:textId="77777777" w:rsidR="00B96234" w:rsidRPr="00AC351B" w:rsidRDefault="00B96234" w:rsidP="003012E0">
            <w:pPr>
              <w:pStyle w:val="TAC"/>
            </w:pPr>
            <w:r w:rsidRPr="00AC351B">
              <w:t>200</w:t>
            </w:r>
          </w:p>
        </w:tc>
        <w:tc>
          <w:tcPr>
            <w:tcW w:w="940" w:type="dxa"/>
          </w:tcPr>
          <w:p w14:paraId="7C89EA8C" w14:textId="77777777" w:rsidR="00B96234" w:rsidRPr="00AC351B" w:rsidRDefault="00B96234" w:rsidP="003012E0">
            <w:pPr>
              <w:pStyle w:val="TAC"/>
            </w:pPr>
            <w:r w:rsidRPr="00AC351B">
              <w:t>400</w:t>
            </w:r>
          </w:p>
        </w:tc>
      </w:tr>
      <w:tr w:rsidR="00B96234" w:rsidRPr="00AC351B" w14:paraId="6B01FFE0" w14:textId="77777777" w:rsidTr="003012E0">
        <w:trPr>
          <w:jc w:val="center"/>
        </w:trPr>
        <w:tc>
          <w:tcPr>
            <w:tcW w:w="3690" w:type="dxa"/>
          </w:tcPr>
          <w:p w14:paraId="33748C63" w14:textId="77777777" w:rsidR="00B96234" w:rsidRPr="00AC351B" w:rsidRDefault="00B96234" w:rsidP="003012E0">
            <w:pPr>
              <w:pStyle w:val="TAC"/>
            </w:pPr>
            <w:r w:rsidRPr="00AC351B">
              <w:t xml:space="preserve">Subcarrier spacing configuration </w:t>
            </w:r>
            <w:r w:rsidRPr="00AC351B">
              <w:object w:dxaOrig="160" w:dyaOrig="290" w14:anchorId="3A3CBC26">
                <v:shape id="_x0000_i1064" type="#_x0000_t75" style="width:8pt;height:14.5pt" o:ole="">
                  <v:imagedata r:id="rId80" o:title=""/>
                </v:shape>
                <o:OLEObject Type="Embed" ProgID="Equation.3" ShapeID="_x0000_i1064" DrawAspect="Content" ObjectID="_1805279327" r:id="rId84"/>
              </w:object>
            </w:r>
          </w:p>
        </w:tc>
        <w:tc>
          <w:tcPr>
            <w:tcW w:w="1093" w:type="dxa"/>
          </w:tcPr>
          <w:p w14:paraId="193A7541" w14:textId="77777777" w:rsidR="00B96234" w:rsidRPr="00AC351B" w:rsidRDefault="00B96234" w:rsidP="003012E0">
            <w:pPr>
              <w:pStyle w:val="TAC"/>
            </w:pPr>
          </w:p>
        </w:tc>
        <w:tc>
          <w:tcPr>
            <w:tcW w:w="940" w:type="dxa"/>
          </w:tcPr>
          <w:p w14:paraId="72B0F66F" w14:textId="77777777" w:rsidR="00B96234" w:rsidRPr="00AC351B" w:rsidRDefault="00B96234" w:rsidP="003012E0">
            <w:pPr>
              <w:pStyle w:val="TAC"/>
            </w:pPr>
            <w:r w:rsidRPr="00AC351B">
              <w:t>3</w:t>
            </w:r>
          </w:p>
        </w:tc>
        <w:tc>
          <w:tcPr>
            <w:tcW w:w="940" w:type="dxa"/>
          </w:tcPr>
          <w:p w14:paraId="09EAE688" w14:textId="77777777" w:rsidR="00B96234" w:rsidRPr="00AC351B" w:rsidRDefault="00B96234" w:rsidP="003012E0">
            <w:pPr>
              <w:pStyle w:val="TAC"/>
            </w:pPr>
            <w:r w:rsidRPr="00AC351B">
              <w:t>3</w:t>
            </w:r>
          </w:p>
        </w:tc>
        <w:tc>
          <w:tcPr>
            <w:tcW w:w="940" w:type="dxa"/>
          </w:tcPr>
          <w:p w14:paraId="139A9998" w14:textId="77777777" w:rsidR="00B96234" w:rsidRPr="00AC351B" w:rsidRDefault="00B96234" w:rsidP="003012E0">
            <w:pPr>
              <w:pStyle w:val="TAC"/>
            </w:pPr>
            <w:r w:rsidRPr="00AC351B">
              <w:t>3</w:t>
            </w:r>
          </w:p>
        </w:tc>
        <w:tc>
          <w:tcPr>
            <w:tcW w:w="940" w:type="dxa"/>
          </w:tcPr>
          <w:p w14:paraId="2D0319D0" w14:textId="77777777" w:rsidR="00B96234" w:rsidRPr="00AC351B" w:rsidRDefault="00B96234" w:rsidP="003012E0">
            <w:pPr>
              <w:pStyle w:val="TAC"/>
            </w:pPr>
            <w:r w:rsidRPr="00AC351B">
              <w:t>3</w:t>
            </w:r>
          </w:p>
        </w:tc>
      </w:tr>
      <w:tr w:rsidR="00B96234" w:rsidRPr="00AC351B" w14:paraId="2E150227" w14:textId="77777777" w:rsidTr="003012E0">
        <w:trPr>
          <w:jc w:val="center"/>
        </w:trPr>
        <w:tc>
          <w:tcPr>
            <w:tcW w:w="3690" w:type="dxa"/>
          </w:tcPr>
          <w:p w14:paraId="46C220DF" w14:textId="77777777" w:rsidR="00B96234" w:rsidRPr="00AC351B" w:rsidRDefault="00B96234" w:rsidP="003012E0">
            <w:pPr>
              <w:pStyle w:val="TAC"/>
            </w:pPr>
            <w:r w:rsidRPr="00AC351B">
              <w:t>Allocated resource blocks</w:t>
            </w:r>
          </w:p>
        </w:tc>
        <w:tc>
          <w:tcPr>
            <w:tcW w:w="1093" w:type="dxa"/>
          </w:tcPr>
          <w:p w14:paraId="2073E574" w14:textId="77777777" w:rsidR="00B96234" w:rsidRPr="00AC351B" w:rsidRDefault="00B96234" w:rsidP="003012E0">
            <w:pPr>
              <w:pStyle w:val="TAC"/>
            </w:pPr>
          </w:p>
        </w:tc>
        <w:tc>
          <w:tcPr>
            <w:tcW w:w="940" w:type="dxa"/>
          </w:tcPr>
          <w:p w14:paraId="19364FD6" w14:textId="77777777" w:rsidR="00B96234" w:rsidRPr="00AC351B" w:rsidRDefault="00B96234" w:rsidP="003012E0">
            <w:pPr>
              <w:pStyle w:val="TAC"/>
            </w:pPr>
            <w:r w:rsidRPr="00AC351B">
              <w:t>32</w:t>
            </w:r>
          </w:p>
        </w:tc>
        <w:tc>
          <w:tcPr>
            <w:tcW w:w="940" w:type="dxa"/>
          </w:tcPr>
          <w:p w14:paraId="53A17D2A" w14:textId="77777777" w:rsidR="00B96234" w:rsidRPr="00AC351B" w:rsidRDefault="00B96234" w:rsidP="003012E0">
            <w:pPr>
              <w:pStyle w:val="TAC"/>
            </w:pPr>
            <w:r w:rsidRPr="00AC351B">
              <w:t>66</w:t>
            </w:r>
          </w:p>
        </w:tc>
        <w:tc>
          <w:tcPr>
            <w:tcW w:w="940" w:type="dxa"/>
          </w:tcPr>
          <w:p w14:paraId="754B857A" w14:textId="77777777" w:rsidR="00B96234" w:rsidRPr="00AC351B" w:rsidRDefault="00B96234" w:rsidP="003012E0">
            <w:pPr>
              <w:pStyle w:val="TAC"/>
            </w:pPr>
            <w:r w:rsidRPr="00AC351B">
              <w:t>132</w:t>
            </w:r>
          </w:p>
        </w:tc>
        <w:tc>
          <w:tcPr>
            <w:tcW w:w="940" w:type="dxa"/>
          </w:tcPr>
          <w:p w14:paraId="6D4C95A0" w14:textId="77777777" w:rsidR="00B96234" w:rsidRPr="00AC351B" w:rsidRDefault="00B96234" w:rsidP="003012E0">
            <w:pPr>
              <w:pStyle w:val="TAC"/>
            </w:pPr>
            <w:r w:rsidRPr="00AC351B">
              <w:t>264</w:t>
            </w:r>
          </w:p>
        </w:tc>
      </w:tr>
      <w:tr w:rsidR="00B96234" w:rsidRPr="00AC351B" w14:paraId="46DDE707" w14:textId="77777777" w:rsidTr="003012E0">
        <w:trPr>
          <w:jc w:val="center"/>
        </w:trPr>
        <w:tc>
          <w:tcPr>
            <w:tcW w:w="3690" w:type="dxa"/>
          </w:tcPr>
          <w:p w14:paraId="770062B6" w14:textId="77777777" w:rsidR="00B96234" w:rsidRPr="00AC351B" w:rsidRDefault="00B96234" w:rsidP="003012E0">
            <w:pPr>
              <w:pStyle w:val="TAC"/>
            </w:pPr>
            <w:r w:rsidRPr="00AC351B">
              <w:t>Subcarriers per resource block</w:t>
            </w:r>
          </w:p>
        </w:tc>
        <w:tc>
          <w:tcPr>
            <w:tcW w:w="1093" w:type="dxa"/>
          </w:tcPr>
          <w:p w14:paraId="64D7EA6F" w14:textId="77777777" w:rsidR="00B96234" w:rsidRPr="00AC351B" w:rsidRDefault="00B96234" w:rsidP="003012E0">
            <w:pPr>
              <w:pStyle w:val="TAC"/>
            </w:pPr>
          </w:p>
        </w:tc>
        <w:tc>
          <w:tcPr>
            <w:tcW w:w="940" w:type="dxa"/>
          </w:tcPr>
          <w:p w14:paraId="4A498A27" w14:textId="77777777" w:rsidR="00B96234" w:rsidRPr="00AC351B" w:rsidRDefault="00B96234" w:rsidP="003012E0">
            <w:pPr>
              <w:pStyle w:val="TAC"/>
            </w:pPr>
            <w:r w:rsidRPr="00AC351B">
              <w:t>12</w:t>
            </w:r>
          </w:p>
        </w:tc>
        <w:tc>
          <w:tcPr>
            <w:tcW w:w="940" w:type="dxa"/>
          </w:tcPr>
          <w:p w14:paraId="0245CE3E" w14:textId="77777777" w:rsidR="00B96234" w:rsidRPr="00AC351B" w:rsidRDefault="00B96234" w:rsidP="003012E0">
            <w:pPr>
              <w:pStyle w:val="TAC"/>
            </w:pPr>
            <w:r w:rsidRPr="00AC351B">
              <w:t>12</w:t>
            </w:r>
          </w:p>
        </w:tc>
        <w:tc>
          <w:tcPr>
            <w:tcW w:w="940" w:type="dxa"/>
          </w:tcPr>
          <w:p w14:paraId="4B05CC5B" w14:textId="77777777" w:rsidR="00B96234" w:rsidRPr="00AC351B" w:rsidRDefault="00B96234" w:rsidP="003012E0">
            <w:pPr>
              <w:pStyle w:val="TAC"/>
            </w:pPr>
            <w:r w:rsidRPr="00AC351B">
              <w:t>12</w:t>
            </w:r>
          </w:p>
        </w:tc>
        <w:tc>
          <w:tcPr>
            <w:tcW w:w="940" w:type="dxa"/>
          </w:tcPr>
          <w:p w14:paraId="387DA2DE" w14:textId="77777777" w:rsidR="00B96234" w:rsidRPr="00AC351B" w:rsidRDefault="00B96234" w:rsidP="003012E0">
            <w:pPr>
              <w:pStyle w:val="TAC"/>
            </w:pPr>
            <w:r w:rsidRPr="00AC351B">
              <w:t>12</w:t>
            </w:r>
          </w:p>
        </w:tc>
      </w:tr>
      <w:tr w:rsidR="00B96234" w:rsidRPr="00AC351B" w14:paraId="1C0FBF94" w14:textId="77777777" w:rsidTr="003012E0">
        <w:trPr>
          <w:jc w:val="center"/>
        </w:trPr>
        <w:tc>
          <w:tcPr>
            <w:tcW w:w="3690" w:type="dxa"/>
          </w:tcPr>
          <w:p w14:paraId="49F4E337" w14:textId="77777777" w:rsidR="00B96234" w:rsidRPr="00AC351B" w:rsidRDefault="00B96234" w:rsidP="003012E0">
            <w:pPr>
              <w:pStyle w:val="TAC"/>
            </w:pPr>
            <w:r w:rsidRPr="00AC351B">
              <w:t>Allocated slots per Frame (NOTE 7)</w:t>
            </w:r>
          </w:p>
        </w:tc>
        <w:tc>
          <w:tcPr>
            <w:tcW w:w="1093" w:type="dxa"/>
          </w:tcPr>
          <w:p w14:paraId="52BD8F7E" w14:textId="77777777" w:rsidR="00B96234" w:rsidRPr="00AC351B" w:rsidRDefault="00B96234" w:rsidP="003012E0">
            <w:pPr>
              <w:pStyle w:val="TAC"/>
            </w:pPr>
          </w:p>
        </w:tc>
        <w:tc>
          <w:tcPr>
            <w:tcW w:w="940" w:type="dxa"/>
          </w:tcPr>
          <w:p w14:paraId="4D36BECC" w14:textId="77777777" w:rsidR="00B96234" w:rsidRPr="00AC351B" w:rsidRDefault="00B96234" w:rsidP="003012E0">
            <w:pPr>
              <w:pStyle w:val="TAC"/>
            </w:pPr>
            <w:r w:rsidRPr="00AC351B">
              <w:t>47/48</w:t>
            </w:r>
          </w:p>
        </w:tc>
        <w:tc>
          <w:tcPr>
            <w:tcW w:w="940" w:type="dxa"/>
          </w:tcPr>
          <w:p w14:paraId="484272C6" w14:textId="77777777" w:rsidR="00B96234" w:rsidRPr="00AC351B" w:rsidRDefault="00B96234" w:rsidP="003012E0">
            <w:pPr>
              <w:pStyle w:val="TAC"/>
            </w:pPr>
            <w:r w:rsidRPr="00AC351B">
              <w:t>47/48</w:t>
            </w:r>
          </w:p>
        </w:tc>
        <w:tc>
          <w:tcPr>
            <w:tcW w:w="940" w:type="dxa"/>
          </w:tcPr>
          <w:p w14:paraId="3839E787" w14:textId="77777777" w:rsidR="00B96234" w:rsidRPr="00AC351B" w:rsidRDefault="00B96234" w:rsidP="003012E0">
            <w:pPr>
              <w:pStyle w:val="TAC"/>
            </w:pPr>
            <w:r w:rsidRPr="00AC351B">
              <w:t>47/48</w:t>
            </w:r>
          </w:p>
        </w:tc>
        <w:tc>
          <w:tcPr>
            <w:tcW w:w="940" w:type="dxa"/>
          </w:tcPr>
          <w:p w14:paraId="2073F877" w14:textId="77777777" w:rsidR="00B96234" w:rsidRPr="00AC351B" w:rsidRDefault="00B96234" w:rsidP="003012E0">
            <w:pPr>
              <w:pStyle w:val="TAC"/>
            </w:pPr>
            <w:r w:rsidRPr="00AC351B">
              <w:t>47/48</w:t>
            </w:r>
          </w:p>
        </w:tc>
      </w:tr>
      <w:tr w:rsidR="00B96234" w:rsidRPr="00AC351B" w14:paraId="1E8A8393" w14:textId="77777777" w:rsidTr="003012E0">
        <w:trPr>
          <w:jc w:val="center"/>
        </w:trPr>
        <w:tc>
          <w:tcPr>
            <w:tcW w:w="3690" w:type="dxa"/>
          </w:tcPr>
          <w:p w14:paraId="23355C25" w14:textId="77777777" w:rsidR="00B96234" w:rsidRPr="00AC351B" w:rsidRDefault="00B96234" w:rsidP="003012E0">
            <w:pPr>
              <w:pStyle w:val="TAC"/>
            </w:pPr>
            <w:r w:rsidRPr="00AC351B">
              <w:t>MCS index</w:t>
            </w:r>
          </w:p>
        </w:tc>
        <w:tc>
          <w:tcPr>
            <w:tcW w:w="1093" w:type="dxa"/>
          </w:tcPr>
          <w:p w14:paraId="511CC6F1" w14:textId="77777777" w:rsidR="00B96234" w:rsidRPr="00AC351B" w:rsidRDefault="00B96234" w:rsidP="003012E0">
            <w:pPr>
              <w:pStyle w:val="TAC"/>
            </w:pPr>
          </w:p>
        </w:tc>
        <w:tc>
          <w:tcPr>
            <w:tcW w:w="940" w:type="dxa"/>
          </w:tcPr>
          <w:p w14:paraId="5808DAAD" w14:textId="77777777" w:rsidR="00B96234" w:rsidRPr="00AC351B" w:rsidRDefault="00B96234" w:rsidP="003012E0">
            <w:pPr>
              <w:pStyle w:val="TAC"/>
            </w:pPr>
            <w:r w:rsidRPr="00AC351B">
              <w:t>4</w:t>
            </w:r>
          </w:p>
        </w:tc>
        <w:tc>
          <w:tcPr>
            <w:tcW w:w="940" w:type="dxa"/>
          </w:tcPr>
          <w:p w14:paraId="66B9F17E" w14:textId="77777777" w:rsidR="00B96234" w:rsidRPr="00AC351B" w:rsidRDefault="00B96234" w:rsidP="003012E0">
            <w:pPr>
              <w:pStyle w:val="TAC"/>
            </w:pPr>
            <w:r w:rsidRPr="00AC351B">
              <w:t>4</w:t>
            </w:r>
          </w:p>
        </w:tc>
        <w:tc>
          <w:tcPr>
            <w:tcW w:w="940" w:type="dxa"/>
          </w:tcPr>
          <w:p w14:paraId="06725607" w14:textId="77777777" w:rsidR="00B96234" w:rsidRPr="00AC351B" w:rsidRDefault="00B96234" w:rsidP="003012E0">
            <w:pPr>
              <w:pStyle w:val="TAC"/>
            </w:pPr>
            <w:r w:rsidRPr="00AC351B">
              <w:t>4</w:t>
            </w:r>
          </w:p>
        </w:tc>
        <w:tc>
          <w:tcPr>
            <w:tcW w:w="940" w:type="dxa"/>
          </w:tcPr>
          <w:p w14:paraId="6B5B098E" w14:textId="77777777" w:rsidR="00B96234" w:rsidRPr="00AC351B" w:rsidRDefault="00B96234" w:rsidP="003012E0">
            <w:pPr>
              <w:pStyle w:val="TAC"/>
            </w:pPr>
            <w:r w:rsidRPr="00AC351B">
              <w:t>4</w:t>
            </w:r>
          </w:p>
        </w:tc>
      </w:tr>
      <w:tr w:rsidR="00B96234" w:rsidRPr="00AC351B" w14:paraId="4B37FA6F" w14:textId="77777777" w:rsidTr="003012E0">
        <w:trPr>
          <w:jc w:val="center"/>
        </w:trPr>
        <w:tc>
          <w:tcPr>
            <w:tcW w:w="3690" w:type="dxa"/>
          </w:tcPr>
          <w:p w14:paraId="42E662F6" w14:textId="77777777" w:rsidR="00B96234" w:rsidRPr="00AC351B" w:rsidRDefault="00B96234" w:rsidP="003012E0">
            <w:pPr>
              <w:pStyle w:val="TAC"/>
            </w:pPr>
            <w:r w:rsidRPr="00AC351B">
              <w:t>Modulation</w:t>
            </w:r>
          </w:p>
        </w:tc>
        <w:tc>
          <w:tcPr>
            <w:tcW w:w="1093" w:type="dxa"/>
          </w:tcPr>
          <w:p w14:paraId="1B6F58ED" w14:textId="77777777" w:rsidR="00B96234" w:rsidRPr="00AC351B" w:rsidRDefault="00B96234" w:rsidP="003012E0">
            <w:pPr>
              <w:pStyle w:val="TAC"/>
            </w:pPr>
          </w:p>
        </w:tc>
        <w:tc>
          <w:tcPr>
            <w:tcW w:w="940" w:type="dxa"/>
          </w:tcPr>
          <w:p w14:paraId="19B3429C" w14:textId="77777777" w:rsidR="00B96234" w:rsidRPr="00AC351B" w:rsidRDefault="00B96234" w:rsidP="003012E0">
            <w:pPr>
              <w:pStyle w:val="TAC"/>
            </w:pPr>
            <w:r w:rsidRPr="00AC351B">
              <w:t>QPSK</w:t>
            </w:r>
          </w:p>
        </w:tc>
        <w:tc>
          <w:tcPr>
            <w:tcW w:w="940" w:type="dxa"/>
          </w:tcPr>
          <w:p w14:paraId="0D0F0B3B" w14:textId="77777777" w:rsidR="00B96234" w:rsidRPr="00AC351B" w:rsidRDefault="00B96234" w:rsidP="003012E0">
            <w:pPr>
              <w:pStyle w:val="TAC"/>
            </w:pPr>
            <w:r w:rsidRPr="00AC351B">
              <w:t>QPSK</w:t>
            </w:r>
          </w:p>
        </w:tc>
        <w:tc>
          <w:tcPr>
            <w:tcW w:w="940" w:type="dxa"/>
          </w:tcPr>
          <w:p w14:paraId="152E7E86" w14:textId="77777777" w:rsidR="00B96234" w:rsidRPr="00AC351B" w:rsidRDefault="00B96234" w:rsidP="003012E0">
            <w:pPr>
              <w:pStyle w:val="TAC"/>
            </w:pPr>
            <w:r w:rsidRPr="00AC351B">
              <w:t>QPSK</w:t>
            </w:r>
          </w:p>
        </w:tc>
        <w:tc>
          <w:tcPr>
            <w:tcW w:w="940" w:type="dxa"/>
          </w:tcPr>
          <w:p w14:paraId="33B894FA" w14:textId="77777777" w:rsidR="00B96234" w:rsidRPr="00AC351B" w:rsidRDefault="00B96234" w:rsidP="003012E0">
            <w:pPr>
              <w:pStyle w:val="TAC"/>
            </w:pPr>
            <w:r w:rsidRPr="00AC351B">
              <w:t>QPSK</w:t>
            </w:r>
          </w:p>
        </w:tc>
      </w:tr>
      <w:tr w:rsidR="00B96234" w:rsidRPr="00AC351B" w14:paraId="19FB9B30" w14:textId="77777777" w:rsidTr="003012E0">
        <w:trPr>
          <w:jc w:val="center"/>
        </w:trPr>
        <w:tc>
          <w:tcPr>
            <w:tcW w:w="3690" w:type="dxa"/>
          </w:tcPr>
          <w:p w14:paraId="3D8F5655" w14:textId="77777777" w:rsidR="00B96234" w:rsidRPr="00AC351B" w:rsidRDefault="00B96234" w:rsidP="003012E0">
            <w:pPr>
              <w:pStyle w:val="TAC"/>
            </w:pPr>
            <w:r w:rsidRPr="00AC351B">
              <w:t>Target Coding Rate</w:t>
            </w:r>
          </w:p>
        </w:tc>
        <w:tc>
          <w:tcPr>
            <w:tcW w:w="1093" w:type="dxa"/>
          </w:tcPr>
          <w:p w14:paraId="3EEFC4D5" w14:textId="77777777" w:rsidR="00B96234" w:rsidRPr="00AC351B" w:rsidRDefault="00B96234" w:rsidP="003012E0">
            <w:pPr>
              <w:pStyle w:val="TAC"/>
            </w:pPr>
          </w:p>
        </w:tc>
        <w:tc>
          <w:tcPr>
            <w:tcW w:w="940" w:type="dxa"/>
          </w:tcPr>
          <w:p w14:paraId="0F5F03F0" w14:textId="77777777" w:rsidR="00B96234" w:rsidRPr="00AC351B" w:rsidRDefault="00B96234" w:rsidP="003012E0">
            <w:pPr>
              <w:pStyle w:val="TAC"/>
            </w:pPr>
            <w:r w:rsidRPr="00AC351B">
              <w:t>1/3</w:t>
            </w:r>
          </w:p>
        </w:tc>
        <w:tc>
          <w:tcPr>
            <w:tcW w:w="940" w:type="dxa"/>
          </w:tcPr>
          <w:p w14:paraId="4B26B886" w14:textId="77777777" w:rsidR="00B96234" w:rsidRPr="00AC351B" w:rsidRDefault="00B96234" w:rsidP="003012E0">
            <w:pPr>
              <w:pStyle w:val="TAC"/>
            </w:pPr>
            <w:r w:rsidRPr="00AC351B">
              <w:t>1/3</w:t>
            </w:r>
          </w:p>
        </w:tc>
        <w:tc>
          <w:tcPr>
            <w:tcW w:w="940" w:type="dxa"/>
          </w:tcPr>
          <w:p w14:paraId="2781B836" w14:textId="77777777" w:rsidR="00B96234" w:rsidRPr="00AC351B" w:rsidRDefault="00B96234" w:rsidP="003012E0">
            <w:pPr>
              <w:pStyle w:val="TAC"/>
            </w:pPr>
            <w:r w:rsidRPr="00AC351B">
              <w:t>1/3</w:t>
            </w:r>
          </w:p>
        </w:tc>
        <w:tc>
          <w:tcPr>
            <w:tcW w:w="940" w:type="dxa"/>
          </w:tcPr>
          <w:p w14:paraId="3684A6B1" w14:textId="77777777" w:rsidR="00B96234" w:rsidRPr="00AC351B" w:rsidRDefault="00B96234" w:rsidP="003012E0">
            <w:pPr>
              <w:pStyle w:val="TAC"/>
            </w:pPr>
            <w:r w:rsidRPr="00AC351B">
              <w:t>1/3</w:t>
            </w:r>
          </w:p>
        </w:tc>
      </w:tr>
      <w:tr w:rsidR="00B96234" w:rsidRPr="00AC351B" w14:paraId="2A618099" w14:textId="77777777" w:rsidTr="003012E0">
        <w:trPr>
          <w:jc w:val="center"/>
        </w:trPr>
        <w:tc>
          <w:tcPr>
            <w:tcW w:w="3690" w:type="dxa"/>
          </w:tcPr>
          <w:p w14:paraId="647D2D78" w14:textId="77777777" w:rsidR="00B96234" w:rsidRPr="00AC351B" w:rsidRDefault="00B96234" w:rsidP="003012E0">
            <w:pPr>
              <w:pStyle w:val="TAC"/>
            </w:pPr>
            <w:r w:rsidRPr="00AC351B">
              <w:t>Maximum number of HARQ transmissions</w:t>
            </w:r>
          </w:p>
        </w:tc>
        <w:tc>
          <w:tcPr>
            <w:tcW w:w="1093" w:type="dxa"/>
          </w:tcPr>
          <w:p w14:paraId="314634CE" w14:textId="77777777" w:rsidR="00B96234" w:rsidRPr="00AC351B" w:rsidRDefault="00B96234" w:rsidP="003012E0">
            <w:pPr>
              <w:pStyle w:val="TAC"/>
            </w:pPr>
          </w:p>
        </w:tc>
        <w:tc>
          <w:tcPr>
            <w:tcW w:w="940" w:type="dxa"/>
          </w:tcPr>
          <w:p w14:paraId="6D647F00" w14:textId="77777777" w:rsidR="00B96234" w:rsidRPr="00AC351B" w:rsidRDefault="00B96234" w:rsidP="003012E0">
            <w:pPr>
              <w:pStyle w:val="TAC"/>
            </w:pPr>
            <w:r w:rsidRPr="00AC351B">
              <w:t>1</w:t>
            </w:r>
          </w:p>
        </w:tc>
        <w:tc>
          <w:tcPr>
            <w:tcW w:w="940" w:type="dxa"/>
          </w:tcPr>
          <w:p w14:paraId="43691DBC" w14:textId="77777777" w:rsidR="00B96234" w:rsidRPr="00AC351B" w:rsidRDefault="00B96234" w:rsidP="003012E0">
            <w:pPr>
              <w:pStyle w:val="TAC"/>
            </w:pPr>
            <w:r w:rsidRPr="00AC351B">
              <w:t>1</w:t>
            </w:r>
          </w:p>
        </w:tc>
        <w:tc>
          <w:tcPr>
            <w:tcW w:w="940" w:type="dxa"/>
          </w:tcPr>
          <w:p w14:paraId="32A67D27" w14:textId="77777777" w:rsidR="00B96234" w:rsidRPr="00AC351B" w:rsidRDefault="00B96234" w:rsidP="003012E0">
            <w:pPr>
              <w:pStyle w:val="TAC"/>
            </w:pPr>
            <w:r w:rsidRPr="00AC351B">
              <w:t>1</w:t>
            </w:r>
          </w:p>
        </w:tc>
        <w:tc>
          <w:tcPr>
            <w:tcW w:w="940" w:type="dxa"/>
          </w:tcPr>
          <w:p w14:paraId="381C226D" w14:textId="77777777" w:rsidR="00B96234" w:rsidRPr="00AC351B" w:rsidRDefault="00B96234" w:rsidP="003012E0">
            <w:pPr>
              <w:pStyle w:val="TAC"/>
            </w:pPr>
            <w:r w:rsidRPr="00AC351B">
              <w:t>1</w:t>
            </w:r>
          </w:p>
        </w:tc>
      </w:tr>
      <w:tr w:rsidR="00B96234" w:rsidRPr="00AC351B" w14:paraId="02C1260A" w14:textId="77777777" w:rsidTr="003012E0">
        <w:trPr>
          <w:jc w:val="center"/>
        </w:trPr>
        <w:tc>
          <w:tcPr>
            <w:tcW w:w="3690" w:type="dxa"/>
          </w:tcPr>
          <w:p w14:paraId="798F2E9E" w14:textId="77777777" w:rsidR="00B96234" w:rsidRPr="00AC351B" w:rsidRDefault="00B96234" w:rsidP="003012E0">
            <w:pPr>
              <w:pStyle w:val="TAC"/>
            </w:pPr>
            <w:r w:rsidRPr="00AC351B">
              <w:t>Information Bit Payload per Slot</w:t>
            </w:r>
          </w:p>
        </w:tc>
        <w:tc>
          <w:tcPr>
            <w:tcW w:w="1093" w:type="dxa"/>
          </w:tcPr>
          <w:p w14:paraId="04FC56B8" w14:textId="77777777" w:rsidR="00B96234" w:rsidRPr="00AC351B" w:rsidRDefault="00B96234" w:rsidP="003012E0">
            <w:pPr>
              <w:pStyle w:val="TAC"/>
            </w:pPr>
          </w:p>
        </w:tc>
        <w:tc>
          <w:tcPr>
            <w:tcW w:w="940" w:type="dxa"/>
          </w:tcPr>
          <w:p w14:paraId="5F9772EF" w14:textId="77777777" w:rsidR="00B96234" w:rsidRPr="00AC351B" w:rsidRDefault="00B96234" w:rsidP="003012E0">
            <w:pPr>
              <w:pStyle w:val="TAC"/>
            </w:pPr>
          </w:p>
        </w:tc>
        <w:tc>
          <w:tcPr>
            <w:tcW w:w="940" w:type="dxa"/>
          </w:tcPr>
          <w:p w14:paraId="50212D77" w14:textId="77777777" w:rsidR="00B96234" w:rsidRPr="00AC351B" w:rsidRDefault="00B96234" w:rsidP="003012E0">
            <w:pPr>
              <w:pStyle w:val="TAC"/>
            </w:pPr>
          </w:p>
        </w:tc>
        <w:tc>
          <w:tcPr>
            <w:tcW w:w="940" w:type="dxa"/>
          </w:tcPr>
          <w:p w14:paraId="23DA04A0" w14:textId="77777777" w:rsidR="00B96234" w:rsidRPr="00AC351B" w:rsidRDefault="00B96234" w:rsidP="003012E0">
            <w:pPr>
              <w:pStyle w:val="TAC"/>
            </w:pPr>
          </w:p>
        </w:tc>
        <w:tc>
          <w:tcPr>
            <w:tcW w:w="940" w:type="dxa"/>
          </w:tcPr>
          <w:p w14:paraId="7DF03228" w14:textId="77777777" w:rsidR="00B96234" w:rsidRPr="00AC351B" w:rsidRDefault="00B96234" w:rsidP="003012E0">
            <w:pPr>
              <w:pStyle w:val="TAC"/>
            </w:pPr>
          </w:p>
        </w:tc>
      </w:tr>
      <w:tr w:rsidR="00B96234" w:rsidRPr="00AC351B" w14:paraId="091D3E09" w14:textId="77777777" w:rsidTr="003012E0">
        <w:trPr>
          <w:jc w:val="center"/>
        </w:trPr>
        <w:tc>
          <w:tcPr>
            <w:tcW w:w="3690" w:type="dxa"/>
          </w:tcPr>
          <w:p w14:paraId="46DD0AB3" w14:textId="77777777" w:rsidR="00B96234" w:rsidRPr="00AC351B" w:rsidRDefault="00B96234" w:rsidP="003012E0">
            <w:pPr>
              <w:pStyle w:val="TAC"/>
              <w:rPr>
                <w:rFonts w:eastAsia="Malgun Gothic"/>
              </w:rPr>
            </w:pPr>
            <w:r w:rsidRPr="00AC351B">
              <w:rPr>
                <w:rFonts w:eastAsia="Malgun Gothic"/>
              </w:rPr>
              <w:t>For Slots 0 and Slot i, if mod(i, 5) = {3,4} for i from {0,…,159} (NOTE 5)</w:t>
            </w:r>
          </w:p>
        </w:tc>
        <w:tc>
          <w:tcPr>
            <w:tcW w:w="1093" w:type="dxa"/>
          </w:tcPr>
          <w:p w14:paraId="28F0504B" w14:textId="77777777" w:rsidR="00B96234" w:rsidRPr="00AC351B" w:rsidRDefault="00B96234" w:rsidP="003012E0">
            <w:pPr>
              <w:pStyle w:val="TAC"/>
            </w:pPr>
            <w:r w:rsidRPr="00AC351B">
              <w:t>Bits</w:t>
            </w:r>
          </w:p>
        </w:tc>
        <w:tc>
          <w:tcPr>
            <w:tcW w:w="940" w:type="dxa"/>
          </w:tcPr>
          <w:p w14:paraId="264520DE" w14:textId="77777777" w:rsidR="00B96234" w:rsidRPr="00AC351B" w:rsidRDefault="00B96234" w:rsidP="003012E0">
            <w:pPr>
              <w:pStyle w:val="TAC"/>
            </w:pPr>
            <w:r w:rsidRPr="00AC351B">
              <w:t>N/A</w:t>
            </w:r>
          </w:p>
        </w:tc>
        <w:tc>
          <w:tcPr>
            <w:tcW w:w="940" w:type="dxa"/>
          </w:tcPr>
          <w:p w14:paraId="450AB366" w14:textId="77777777" w:rsidR="00B96234" w:rsidRPr="00AC351B" w:rsidRDefault="00B96234" w:rsidP="003012E0">
            <w:pPr>
              <w:pStyle w:val="TAC"/>
            </w:pPr>
            <w:r w:rsidRPr="00AC351B">
              <w:t>N/A</w:t>
            </w:r>
          </w:p>
        </w:tc>
        <w:tc>
          <w:tcPr>
            <w:tcW w:w="940" w:type="dxa"/>
          </w:tcPr>
          <w:p w14:paraId="46912639" w14:textId="77777777" w:rsidR="00B96234" w:rsidRPr="00AC351B" w:rsidRDefault="00B96234" w:rsidP="003012E0">
            <w:pPr>
              <w:pStyle w:val="TAC"/>
            </w:pPr>
            <w:r w:rsidRPr="00AC351B">
              <w:t>N/A</w:t>
            </w:r>
          </w:p>
        </w:tc>
        <w:tc>
          <w:tcPr>
            <w:tcW w:w="940" w:type="dxa"/>
          </w:tcPr>
          <w:p w14:paraId="49742E33" w14:textId="77777777" w:rsidR="00B96234" w:rsidRPr="00AC351B" w:rsidRDefault="00B96234" w:rsidP="003012E0">
            <w:pPr>
              <w:pStyle w:val="TAC"/>
            </w:pPr>
            <w:r w:rsidRPr="00AC351B">
              <w:t>N/A</w:t>
            </w:r>
          </w:p>
        </w:tc>
      </w:tr>
      <w:tr w:rsidR="00B96234" w:rsidRPr="00AC351B" w14:paraId="2C649E33" w14:textId="77777777" w:rsidTr="003012E0">
        <w:trPr>
          <w:jc w:val="center"/>
        </w:trPr>
        <w:tc>
          <w:tcPr>
            <w:tcW w:w="3690" w:type="dxa"/>
          </w:tcPr>
          <w:p w14:paraId="41E19B23" w14:textId="77777777" w:rsidR="00B96234" w:rsidRPr="00AC351B" w:rsidRDefault="00B96234" w:rsidP="003012E0">
            <w:pPr>
              <w:pStyle w:val="TAC"/>
              <w:rPr>
                <w:rFonts w:eastAsia="Malgun Gothic"/>
              </w:rPr>
            </w:pPr>
            <w:r w:rsidRPr="00AC351B">
              <w:rPr>
                <w:rFonts w:eastAsia="Malgun Gothic"/>
              </w:rPr>
              <w:t>For Slot i, if mod(i, 5) = {0,1,2} for i from {1,…,159} (NOTE 6)</w:t>
            </w:r>
          </w:p>
        </w:tc>
        <w:tc>
          <w:tcPr>
            <w:tcW w:w="1093" w:type="dxa"/>
          </w:tcPr>
          <w:p w14:paraId="07096C94" w14:textId="77777777" w:rsidR="00B96234" w:rsidRPr="00AC351B" w:rsidRDefault="00B96234" w:rsidP="003012E0">
            <w:pPr>
              <w:pStyle w:val="TAC"/>
            </w:pPr>
            <w:r w:rsidRPr="00AC351B">
              <w:t>Bits</w:t>
            </w:r>
          </w:p>
        </w:tc>
        <w:tc>
          <w:tcPr>
            <w:tcW w:w="940" w:type="dxa"/>
          </w:tcPr>
          <w:p w14:paraId="0F971B99" w14:textId="77777777" w:rsidR="00B96234" w:rsidRPr="00AC351B" w:rsidRDefault="00B96234" w:rsidP="003012E0">
            <w:pPr>
              <w:pStyle w:val="TAC"/>
            </w:pPr>
            <w:r w:rsidRPr="00AC351B">
              <w:t>2088</w:t>
            </w:r>
          </w:p>
        </w:tc>
        <w:tc>
          <w:tcPr>
            <w:tcW w:w="940" w:type="dxa"/>
          </w:tcPr>
          <w:p w14:paraId="330A680B" w14:textId="77777777" w:rsidR="00B96234" w:rsidRPr="00AC351B" w:rsidRDefault="00B96234" w:rsidP="003012E0">
            <w:pPr>
              <w:pStyle w:val="TAC"/>
            </w:pPr>
            <w:r w:rsidRPr="00AC351B">
              <w:t>4224</w:t>
            </w:r>
          </w:p>
        </w:tc>
        <w:tc>
          <w:tcPr>
            <w:tcW w:w="940" w:type="dxa"/>
          </w:tcPr>
          <w:p w14:paraId="31462EF6" w14:textId="77777777" w:rsidR="00B96234" w:rsidRPr="00AC351B" w:rsidRDefault="00B96234" w:rsidP="003012E0">
            <w:pPr>
              <w:pStyle w:val="TAC"/>
            </w:pPr>
            <w:r w:rsidRPr="00AC351B">
              <w:t>8456</w:t>
            </w:r>
          </w:p>
        </w:tc>
        <w:tc>
          <w:tcPr>
            <w:tcW w:w="940" w:type="dxa"/>
          </w:tcPr>
          <w:p w14:paraId="6C845959" w14:textId="77777777" w:rsidR="00B96234" w:rsidRPr="00AC351B" w:rsidRDefault="00B96234" w:rsidP="003012E0">
            <w:pPr>
              <w:pStyle w:val="TAC"/>
            </w:pPr>
            <w:r w:rsidRPr="00AC351B">
              <w:t>16896</w:t>
            </w:r>
          </w:p>
        </w:tc>
      </w:tr>
      <w:tr w:rsidR="00B96234" w:rsidRPr="00AC351B" w14:paraId="121C5AC4" w14:textId="77777777" w:rsidTr="003012E0">
        <w:trPr>
          <w:jc w:val="center"/>
        </w:trPr>
        <w:tc>
          <w:tcPr>
            <w:tcW w:w="3690" w:type="dxa"/>
          </w:tcPr>
          <w:p w14:paraId="2B15CF8A" w14:textId="77777777" w:rsidR="00B96234" w:rsidRPr="00AC351B" w:rsidRDefault="00B96234" w:rsidP="003012E0">
            <w:pPr>
              <w:pStyle w:val="TAC"/>
              <w:rPr>
                <w:rFonts w:eastAsia="Malgun Gothic"/>
              </w:rPr>
            </w:pPr>
            <w:r w:rsidRPr="00AC351B">
              <w:rPr>
                <w:rFonts w:eastAsia="Malgun Gothic"/>
              </w:rPr>
              <w:t>Transport block CRC</w:t>
            </w:r>
          </w:p>
        </w:tc>
        <w:tc>
          <w:tcPr>
            <w:tcW w:w="1093" w:type="dxa"/>
          </w:tcPr>
          <w:p w14:paraId="7EC79FC5" w14:textId="77777777" w:rsidR="00B96234" w:rsidRPr="00AC351B" w:rsidRDefault="00B96234" w:rsidP="003012E0">
            <w:pPr>
              <w:pStyle w:val="TAC"/>
            </w:pPr>
            <w:r w:rsidRPr="00AC351B">
              <w:t>Bits</w:t>
            </w:r>
          </w:p>
        </w:tc>
        <w:tc>
          <w:tcPr>
            <w:tcW w:w="940" w:type="dxa"/>
          </w:tcPr>
          <w:p w14:paraId="4B494313" w14:textId="77777777" w:rsidR="00B96234" w:rsidRPr="00AC351B" w:rsidRDefault="00B96234" w:rsidP="003012E0">
            <w:pPr>
              <w:pStyle w:val="TAC"/>
            </w:pPr>
            <w:r w:rsidRPr="00AC351B">
              <w:t>16</w:t>
            </w:r>
          </w:p>
        </w:tc>
        <w:tc>
          <w:tcPr>
            <w:tcW w:w="940" w:type="dxa"/>
          </w:tcPr>
          <w:p w14:paraId="549F0924" w14:textId="77777777" w:rsidR="00B96234" w:rsidRPr="00AC351B" w:rsidRDefault="00B96234" w:rsidP="003012E0">
            <w:pPr>
              <w:pStyle w:val="TAC"/>
            </w:pPr>
            <w:r w:rsidRPr="00AC351B">
              <w:t>24</w:t>
            </w:r>
          </w:p>
        </w:tc>
        <w:tc>
          <w:tcPr>
            <w:tcW w:w="940" w:type="dxa"/>
          </w:tcPr>
          <w:p w14:paraId="742E90BA" w14:textId="77777777" w:rsidR="00B96234" w:rsidRPr="00AC351B" w:rsidRDefault="00B96234" w:rsidP="003012E0">
            <w:pPr>
              <w:pStyle w:val="TAC"/>
            </w:pPr>
            <w:r w:rsidRPr="00AC351B">
              <w:t>24</w:t>
            </w:r>
          </w:p>
        </w:tc>
        <w:tc>
          <w:tcPr>
            <w:tcW w:w="940" w:type="dxa"/>
          </w:tcPr>
          <w:p w14:paraId="397329EE" w14:textId="77777777" w:rsidR="00B96234" w:rsidRPr="00AC351B" w:rsidRDefault="00B96234" w:rsidP="003012E0">
            <w:pPr>
              <w:pStyle w:val="TAC"/>
            </w:pPr>
            <w:r w:rsidRPr="00AC351B">
              <w:t>24</w:t>
            </w:r>
          </w:p>
        </w:tc>
      </w:tr>
      <w:tr w:rsidR="00B96234" w:rsidRPr="00AC351B" w14:paraId="346288A4" w14:textId="77777777" w:rsidTr="003012E0">
        <w:trPr>
          <w:jc w:val="center"/>
        </w:trPr>
        <w:tc>
          <w:tcPr>
            <w:tcW w:w="3690" w:type="dxa"/>
          </w:tcPr>
          <w:p w14:paraId="64D2D9BB" w14:textId="77777777" w:rsidR="00B96234" w:rsidRPr="00AC351B" w:rsidRDefault="00B96234" w:rsidP="003012E0">
            <w:pPr>
              <w:pStyle w:val="TAC"/>
              <w:rPr>
                <w:rFonts w:eastAsia="Malgun Gothic"/>
              </w:rPr>
            </w:pPr>
            <w:r w:rsidRPr="00AC351B">
              <w:rPr>
                <w:rFonts w:eastAsia="Malgun Gothic"/>
              </w:rPr>
              <w:t>LDPC base graph</w:t>
            </w:r>
          </w:p>
        </w:tc>
        <w:tc>
          <w:tcPr>
            <w:tcW w:w="1093" w:type="dxa"/>
          </w:tcPr>
          <w:p w14:paraId="07F7D48C" w14:textId="77777777" w:rsidR="00B96234" w:rsidRPr="00AC351B" w:rsidRDefault="00B96234" w:rsidP="003012E0">
            <w:pPr>
              <w:pStyle w:val="TAC"/>
            </w:pPr>
          </w:p>
        </w:tc>
        <w:tc>
          <w:tcPr>
            <w:tcW w:w="940" w:type="dxa"/>
          </w:tcPr>
          <w:p w14:paraId="49A1AAC4" w14:textId="77777777" w:rsidR="00B96234" w:rsidRPr="00AC351B" w:rsidRDefault="00B96234" w:rsidP="003012E0">
            <w:pPr>
              <w:pStyle w:val="TAC"/>
            </w:pPr>
            <w:r w:rsidRPr="00AC351B">
              <w:t>2</w:t>
            </w:r>
          </w:p>
        </w:tc>
        <w:tc>
          <w:tcPr>
            <w:tcW w:w="940" w:type="dxa"/>
          </w:tcPr>
          <w:p w14:paraId="5A210BFA" w14:textId="77777777" w:rsidR="00B96234" w:rsidRPr="00AC351B" w:rsidRDefault="00B96234" w:rsidP="003012E0">
            <w:pPr>
              <w:pStyle w:val="TAC"/>
            </w:pPr>
            <w:r w:rsidRPr="00AC351B">
              <w:t>1</w:t>
            </w:r>
          </w:p>
        </w:tc>
        <w:tc>
          <w:tcPr>
            <w:tcW w:w="940" w:type="dxa"/>
          </w:tcPr>
          <w:p w14:paraId="40D54971" w14:textId="77777777" w:rsidR="00B96234" w:rsidRPr="00AC351B" w:rsidRDefault="00B96234" w:rsidP="003012E0">
            <w:pPr>
              <w:pStyle w:val="TAC"/>
            </w:pPr>
            <w:r w:rsidRPr="00AC351B">
              <w:t>1</w:t>
            </w:r>
          </w:p>
        </w:tc>
        <w:tc>
          <w:tcPr>
            <w:tcW w:w="940" w:type="dxa"/>
          </w:tcPr>
          <w:p w14:paraId="516F42CD" w14:textId="77777777" w:rsidR="00B96234" w:rsidRPr="00AC351B" w:rsidRDefault="00B96234" w:rsidP="003012E0">
            <w:pPr>
              <w:pStyle w:val="TAC"/>
            </w:pPr>
            <w:r w:rsidRPr="00AC351B">
              <w:t>1</w:t>
            </w:r>
          </w:p>
        </w:tc>
      </w:tr>
      <w:tr w:rsidR="00B96234" w:rsidRPr="00AC351B" w14:paraId="2955269C" w14:textId="77777777" w:rsidTr="003012E0">
        <w:trPr>
          <w:jc w:val="center"/>
        </w:trPr>
        <w:tc>
          <w:tcPr>
            <w:tcW w:w="3690" w:type="dxa"/>
          </w:tcPr>
          <w:p w14:paraId="4320D112" w14:textId="77777777" w:rsidR="00B96234" w:rsidRPr="00AC351B" w:rsidRDefault="00B96234" w:rsidP="003012E0">
            <w:pPr>
              <w:pStyle w:val="TAC"/>
              <w:rPr>
                <w:rFonts w:eastAsia="Malgun Gothic"/>
              </w:rPr>
            </w:pPr>
            <w:r w:rsidRPr="00AC351B">
              <w:rPr>
                <w:rFonts w:eastAsia="Malgun Gothic"/>
              </w:rPr>
              <w:t>Number of Code Blocks per Slot</w:t>
            </w:r>
          </w:p>
        </w:tc>
        <w:tc>
          <w:tcPr>
            <w:tcW w:w="1093" w:type="dxa"/>
          </w:tcPr>
          <w:p w14:paraId="5D01830B" w14:textId="77777777" w:rsidR="00B96234" w:rsidRPr="00AC351B" w:rsidRDefault="00B96234" w:rsidP="003012E0">
            <w:pPr>
              <w:pStyle w:val="TAC"/>
            </w:pPr>
          </w:p>
        </w:tc>
        <w:tc>
          <w:tcPr>
            <w:tcW w:w="940" w:type="dxa"/>
          </w:tcPr>
          <w:p w14:paraId="1E0D1F3B" w14:textId="77777777" w:rsidR="00B96234" w:rsidRPr="00AC351B" w:rsidRDefault="00B96234" w:rsidP="003012E0">
            <w:pPr>
              <w:pStyle w:val="TAC"/>
            </w:pPr>
          </w:p>
        </w:tc>
        <w:tc>
          <w:tcPr>
            <w:tcW w:w="940" w:type="dxa"/>
          </w:tcPr>
          <w:p w14:paraId="7873D2ED" w14:textId="77777777" w:rsidR="00B96234" w:rsidRPr="00AC351B" w:rsidRDefault="00B96234" w:rsidP="003012E0">
            <w:pPr>
              <w:pStyle w:val="TAC"/>
            </w:pPr>
          </w:p>
        </w:tc>
        <w:tc>
          <w:tcPr>
            <w:tcW w:w="940" w:type="dxa"/>
          </w:tcPr>
          <w:p w14:paraId="0E6FCCA8" w14:textId="77777777" w:rsidR="00B96234" w:rsidRPr="00AC351B" w:rsidRDefault="00B96234" w:rsidP="003012E0">
            <w:pPr>
              <w:pStyle w:val="TAC"/>
            </w:pPr>
          </w:p>
        </w:tc>
        <w:tc>
          <w:tcPr>
            <w:tcW w:w="940" w:type="dxa"/>
          </w:tcPr>
          <w:p w14:paraId="720AF490" w14:textId="77777777" w:rsidR="00B96234" w:rsidRPr="00AC351B" w:rsidRDefault="00B96234" w:rsidP="003012E0">
            <w:pPr>
              <w:pStyle w:val="TAC"/>
            </w:pPr>
          </w:p>
        </w:tc>
      </w:tr>
      <w:tr w:rsidR="00B96234" w:rsidRPr="00AC351B" w14:paraId="60086BD0" w14:textId="77777777" w:rsidTr="003012E0">
        <w:trPr>
          <w:jc w:val="center"/>
        </w:trPr>
        <w:tc>
          <w:tcPr>
            <w:tcW w:w="3690" w:type="dxa"/>
          </w:tcPr>
          <w:p w14:paraId="42B6F089" w14:textId="77777777" w:rsidR="00B96234" w:rsidRPr="00AC351B" w:rsidRDefault="00B96234" w:rsidP="003012E0">
            <w:pPr>
              <w:pStyle w:val="TAC"/>
              <w:rPr>
                <w:rFonts w:eastAsia="Malgun Gothic"/>
              </w:rPr>
            </w:pPr>
            <w:r w:rsidRPr="00AC351B">
              <w:rPr>
                <w:rFonts w:eastAsia="Malgun Gothic"/>
              </w:rPr>
              <w:t>For Slots 0 and Slot i, if mod(i, 5) = {3,4} for i from {0,…,159} (NOTE 5)</w:t>
            </w:r>
          </w:p>
        </w:tc>
        <w:tc>
          <w:tcPr>
            <w:tcW w:w="1093" w:type="dxa"/>
          </w:tcPr>
          <w:p w14:paraId="7F3684A4" w14:textId="77777777" w:rsidR="00B96234" w:rsidRPr="00AC351B" w:rsidRDefault="00B96234" w:rsidP="003012E0">
            <w:pPr>
              <w:pStyle w:val="TAC"/>
            </w:pPr>
            <w:r w:rsidRPr="00AC351B">
              <w:t>CBs</w:t>
            </w:r>
          </w:p>
        </w:tc>
        <w:tc>
          <w:tcPr>
            <w:tcW w:w="940" w:type="dxa"/>
          </w:tcPr>
          <w:p w14:paraId="698B95B7" w14:textId="77777777" w:rsidR="00B96234" w:rsidRPr="00AC351B" w:rsidRDefault="00B96234" w:rsidP="003012E0">
            <w:pPr>
              <w:pStyle w:val="TAC"/>
            </w:pPr>
            <w:r w:rsidRPr="00AC351B">
              <w:t>N/A</w:t>
            </w:r>
          </w:p>
        </w:tc>
        <w:tc>
          <w:tcPr>
            <w:tcW w:w="940" w:type="dxa"/>
          </w:tcPr>
          <w:p w14:paraId="2AFB7D5A" w14:textId="77777777" w:rsidR="00B96234" w:rsidRPr="00AC351B" w:rsidRDefault="00B96234" w:rsidP="003012E0">
            <w:pPr>
              <w:pStyle w:val="TAC"/>
            </w:pPr>
            <w:r w:rsidRPr="00AC351B">
              <w:t>N/A</w:t>
            </w:r>
          </w:p>
        </w:tc>
        <w:tc>
          <w:tcPr>
            <w:tcW w:w="940" w:type="dxa"/>
          </w:tcPr>
          <w:p w14:paraId="0D04A071" w14:textId="77777777" w:rsidR="00B96234" w:rsidRPr="00AC351B" w:rsidRDefault="00B96234" w:rsidP="003012E0">
            <w:pPr>
              <w:pStyle w:val="TAC"/>
            </w:pPr>
            <w:r w:rsidRPr="00AC351B">
              <w:t>N/A</w:t>
            </w:r>
          </w:p>
        </w:tc>
        <w:tc>
          <w:tcPr>
            <w:tcW w:w="940" w:type="dxa"/>
          </w:tcPr>
          <w:p w14:paraId="058BD21E" w14:textId="77777777" w:rsidR="00B96234" w:rsidRPr="00AC351B" w:rsidRDefault="00B96234" w:rsidP="003012E0">
            <w:pPr>
              <w:pStyle w:val="TAC"/>
            </w:pPr>
            <w:r w:rsidRPr="00AC351B">
              <w:t>N/A</w:t>
            </w:r>
          </w:p>
        </w:tc>
      </w:tr>
      <w:tr w:rsidR="00B96234" w:rsidRPr="00AC351B" w14:paraId="233D61A6" w14:textId="77777777" w:rsidTr="003012E0">
        <w:trPr>
          <w:jc w:val="center"/>
        </w:trPr>
        <w:tc>
          <w:tcPr>
            <w:tcW w:w="3690" w:type="dxa"/>
          </w:tcPr>
          <w:p w14:paraId="3E1CFD21" w14:textId="77777777" w:rsidR="00B96234" w:rsidRPr="00AC351B" w:rsidRDefault="00B96234" w:rsidP="003012E0">
            <w:pPr>
              <w:pStyle w:val="TAC"/>
              <w:rPr>
                <w:rFonts w:eastAsia="Malgun Gothic"/>
              </w:rPr>
            </w:pPr>
            <w:r w:rsidRPr="00AC351B">
              <w:rPr>
                <w:rFonts w:eastAsia="Malgun Gothic"/>
              </w:rPr>
              <w:t>For Slot i, if mod(i, 5) = {0,1,2} for i from {1,…,159} (NOTE 6)</w:t>
            </w:r>
          </w:p>
        </w:tc>
        <w:tc>
          <w:tcPr>
            <w:tcW w:w="1093" w:type="dxa"/>
          </w:tcPr>
          <w:p w14:paraId="7927AA69" w14:textId="77777777" w:rsidR="00B96234" w:rsidRPr="00AC351B" w:rsidRDefault="00B96234" w:rsidP="003012E0">
            <w:pPr>
              <w:pStyle w:val="TAC"/>
            </w:pPr>
            <w:r w:rsidRPr="00AC351B">
              <w:t>CBs</w:t>
            </w:r>
          </w:p>
        </w:tc>
        <w:tc>
          <w:tcPr>
            <w:tcW w:w="940" w:type="dxa"/>
          </w:tcPr>
          <w:p w14:paraId="01C16CAB" w14:textId="77777777" w:rsidR="00B96234" w:rsidRPr="00AC351B" w:rsidRDefault="00B96234" w:rsidP="003012E0">
            <w:pPr>
              <w:pStyle w:val="TAC"/>
            </w:pPr>
            <w:r w:rsidRPr="00AC351B">
              <w:t>1</w:t>
            </w:r>
          </w:p>
        </w:tc>
        <w:tc>
          <w:tcPr>
            <w:tcW w:w="940" w:type="dxa"/>
          </w:tcPr>
          <w:p w14:paraId="74728C99" w14:textId="77777777" w:rsidR="00B96234" w:rsidRPr="00AC351B" w:rsidRDefault="00B96234" w:rsidP="003012E0">
            <w:pPr>
              <w:pStyle w:val="TAC"/>
            </w:pPr>
            <w:r w:rsidRPr="00AC351B">
              <w:t>1</w:t>
            </w:r>
          </w:p>
        </w:tc>
        <w:tc>
          <w:tcPr>
            <w:tcW w:w="940" w:type="dxa"/>
          </w:tcPr>
          <w:p w14:paraId="6988B76D" w14:textId="77777777" w:rsidR="00B96234" w:rsidRPr="00AC351B" w:rsidRDefault="00B96234" w:rsidP="003012E0">
            <w:pPr>
              <w:pStyle w:val="TAC"/>
            </w:pPr>
            <w:r w:rsidRPr="00AC351B">
              <w:t>2</w:t>
            </w:r>
          </w:p>
        </w:tc>
        <w:tc>
          <w:tcPr>
            <w:tcW w:w="940" w:type="dxa"/>
          </w:tcPr>
          <w:p w14:paraId="3CF1CC74" w14:textId="77777777" w:rsidR="00B96234" w:rsidRPr="00AC351B" w:rsidRDefault="00B96234" w:rsidP="003012E0">
            <w:pPr>
              <w:pStyle w:val="TAC"/>
            </w:pPr>
            <w:r w:rsidRPr="00AC351B">
              <w:t>3</w:t>
            </w:r>
          </w:p>
        </w:tc>
      </w:tr>
      <w:tr w:rsidR="00B96234" w:rsidRPr="00AC351B" w14:paraId="2F87DCF3" w14:textId="77777777" w:rsidTr="003012E0">
        <w:trPr>
          <w:jc w:val="center"/>
        </w:trPr>
        <w:tc>
          <w:tcPr>
            <w:tcW w:w="3690" w:type="dxa"/>
          </w:tcPr>
          <w:p w14:paraId="04D7D92D" w14:textId="77777777" w:rsidR="00B96234" w:rsidRPr="00AC351B" w:rsidRDefault="00B96234" w:rsidP="003012E0">
            <w:pPr>
              <w:pStyle w:val="TAC"/>
              <w:rPr>
                <w:rFonts w:eastAsia="Malgun Gothic"/>
              </w:rPr>
            </w:pPr>
            <w:r w:rsidRPr="00AC351B">
              <w:rPr>
                <w:rFonts w:eastAsia="Malgun Gothic"/>
              </w:rPr>
              <w:t>Binary Channel Bits Per Slot</w:t>
            </w:r>
          </w:p>
        </w:tc>
        <w:tc>
          <w:tcPr>
            <w:tcW w:w="1093" w:type="dxa"/>
          </w:tcPr>
          <w:p w14:paraId="67B34BD7" w14:textId="77777777" w:rsidR="00B96234" w:rsidRPr="00AC351B" w:rsidRDefault="00B96234" w:rsidP="003012E0">
            <w:pPr>
              <w:pStyle w:val="TAC"/>
            </w:pPr>
          </w:p>
        </w:tc>
        <w:tc>
          <w:tcPr>
            <w:tcW w:w="940" w:type="dxa"/>
          </w:tcPr>
          <w:p w14:paraId="647175A8" w14:textId="77777777" w:rsidR="00B96234" w:rsidRPr="00AC351B" w:rsidRDefault="00B96234" w:rsidP="003012E0">
            <w:pPr>
              <w:pStyle w:val="TAC"/>
            </w:pPr>
          </w:p>
        </w:tc>
        <w:tc>
          <w:tcPr>
            <w:tcW w:w="940" w:type="dxa"/>
          </w:tcPr>
          <w:p w14:paraId="6FBBA637" w14:textId="77777777" w:rsidR="00B96234" w:rsidRPr="00AC351B" w:rsidRDefault="00B96234" w:rsidP="003012E0">
            <w:pPr>
              <w:pStyle w:val="TAC"/>
            </w:pPr>
          </w:p>
        </w:tc>
        <w:tc>
          <w:tcPr>
            <w:tcW w:w="940" w:type="dxa"/>
          </w:tcPr>
          <w:p w14:paraId="0CE4734F" w14:textId="77777777" w:rsidR="00B96234" w:rsidRPr="00AC351B" w:rsidRDefault="00B96234" w:rsidP="003012E0">
            <w:pPr>
              <w:pStyle w:val="TAC"/>
            </w:pPr>
          </w:p>
        </w:tc>
        <w:tc>
          <w:tcPr>
            <w:tcW w:w="940" w:type="dxa"/>
          </w:tcPr>
          <w:p w14:paraId="332863C2" w14:textId="77777777" w:rsidR="00B96234" w:rsidRPr="00AC351B" w:rsidRDefault="00B96234" w:rsidP="003012E0">
            <w:pPr>
              <w:pStyle w:val="TAC"/>
            </w:pPr>
          </w:p>
        </w:tc>
      </w:tr>
      <w:tr w:rsidR="00B96234" w:rsidRPr="00AC351B" w14:paraId="41143B5E" w14:textId="77777777" w:rsidTr="003012E0">
        <w:trPr>
          <w:jc w:val="center"/>
        </w:trPr>
        <w:tc>
          <w:tcPr>
            <w:tcW w:w="3690" w:type="dxa"/>
          </w:tcPr>
          <w:p w14:paraId="0A341718" w14:textId="77777777" w:rsidR="00B96234" w:rsidRPr="00AC351B" w:rsidRDefault="00B96234" w:rsidP="003012E0">
            <w:pPr>
              <w:pStyle w:val="TAC"/>
              <w:rPr>
                <w:rFonts w:eastAsia="Malgun Gothic"/>
              </w:rPr>
            </w:pPr>
            <w:r w:rsidRPr="00AC351B">
              <w:rPr>
                <w:rFonts w:eastAsia="Malgun Gothic"/>
              </w:rPr>
              <w:t>For Slots 0 and Slot i, if mod(i, 5) = {3,4} for i from {0,…,159} (NOTE 5)</w:t>
            </w:r>
          </w:p>
        </w:tc>
        <w:tc>
          <w:tcPr>
            <w:tcW w:w="1093" w:type="dxa"/>
          </w:tcPr>
          <w:p w14:paraId="0B66ABC5" w14:textId="77777777" w:rsidR="00B96234" w:rsidRPr="00AC351B" w:rsidRDefault="00B96234" w:rsidP="003012E0">
            <w:pPr>
              <w:pStyle w:val="TAC"/>
            </w:pPr>
            <w:r w:rsidRPr="00AC351B">
              <w:t>Bits</w:t>
            </w:r>
          </w:p>
        </w:tc>
        <w:tc>
          <w:tcPr>
            <w:tcW w:w="940" w:type="dxa"/>
          </w:tcPr>
          <w:p w14:paraId="7CD852F2" w14:textId="77777777" w:rsidR="00B96234" w:rsidRPr="00AC351B" w:rsidRDefault="00B96234" w:rsidP="003012E0">
            <w:pPr>
              <w:pStyle w:val="TAC"/>
            </w:pPr>
            <w:r w:rsidRPr="00AC351B">
              <w:t>N/A</w:t>
            </w:r>
          </w:p>
        </w:tc>
        <w:tc>
          <w:tcPr>
            <w:tcW w:w="940" w:type="dxa"/>
          </w:tcPr>
          <w:p w14:paraId="11F2F877" w14:textId="77777777" w:rsidR="00B96234" w:rsidRPr="00AC351B" w:rsidRDefault="00B96234" w:rsidP="003012E0">
            <w:pPr>
              <w:pStyle w:val="TAC"/>
            </w:pPr>
            <w:r w:rsidRPr="00AC351B">
              <w:t>N/A</w:t>
            </w:r>
          </w:p>
        </w:tc>
        <w:tc>
          <w:tcPr>
            <w:tcW w:w="940" w:type="dxa"/>
          </w:tcPr>
          <w:p w14:paraId="3132AC19" w14:textId="77777777" w:rsidR="00B96234" w:rsidRPr="00AC351B" w:rsidRDefault="00B96234" w:rsidP="003012E0">
            <w:pPr>
              <w:pStyle w:val="TAC"/>
            </w:pPr>
            <w:r w:rsidRPr="00AC351B">
              <w:t>N/A</w:t>
            </w:r>
          </w:p>
        </w:tc>
        <w:tc>
          <w:tcPr>
            <w:tcW w:w="940" w:type="dxa"/>
          </w:tcPr>
          <w:p w14:paraId="0000FDC6" w14:textId="77777777" w:rsidR="00B96234" w:rsidRPr="00AC351B" w:rsidRDefault="00B96234" w:rsidP="003012E0">
            <w:pPr>
              <w:pStyle w:val="TAC"/>
            </w:pPr>
            <w:r w:rsidRPr="00AC351B">
              <w:t>N/A</w:t>
            </w:r>
          </w:p>
        </w:tc>
      </w:tr>
      <w:tr w:rsidR="00B96234" w:rsidRPr="00AC351B" w14:paraId="5AA20371" w14:textId="77777777" w:rsidTr="003012E0">
        <w:trPr>
          <w:jc w:val="center"/>
        </w:trPr>
        <w:tc>
          <w:tcPr>
            <w:tcW w:w="3690" w:type="dxa"/>
          </w:tcPr>
          <w:p w14:paraId="403665F5" w14:textId="77777777" w:rsidR="00B96234" w:rsidRPr="00AC351B" w:rsidRDefault="00B96234" w:rsidP="003012E0">
            <w:pPr>
              <w:pStyle w:val="TAC"/>
              <w:rPr>
                <w:rFonts w:eastAsia="Malgun Gothic"/>
              </w:rPr>
            </w:pPr>
            <w:r w:rsidRPr="00AC351B">
              <w:rPr>
                <w:rFonts w:eastAsia="Malgun Gothic"/>
              </w:rPr>
              <w:t>For Slot i, if mod(i, 5) = {0,1,2} for i from {1,…,159} (NOTE 6)</w:t>
            </w:r>
          </w:p>
        </w:tc>
        <w:tc>
          <w:tcPr>
            <w:tcW w:w="1093" w:type="dxa"/>
          </w:tcPr>
          <w:p w14:paraId="01F2436C" w14:textId="77777777" w:rsidR="00B96234" w:rsidRPr="00AC351B" w:rsidRDefault="00B96234" w:rsidP="003012E0">
            <w:pPr>
              <w:pStyle w:val="TAC"/>
            </w:pPr>
            <w:r w:rsidRPr="00AC351B">
              <w:t>Bits</w:t>
            </w:r>
          </w:p>
        </w:tc>
        <w:tc>
          <w:tcPr>
            <w:tcW w:w="940" w:type="dxa"/>
          </w:tcPr>
          <w:p w14:paraId="46112A6D" w14:textId="77777777" w:rsidR="00B96234" w:rsidRPr="00AC351B" w:rsidRDefault="00B96234" w:rsidP="003012E0">
            <w:pPr>
              <w:pStyle w:val="TAC"/>
            </w:pPr>
            <w:r w:rsidRPr="00AC351B">
              <w:t>6912</w:t>
            </w:r>
          </w:p>
        </w:tc>
        <w:tc>
          <w:tcPr>
            <w:tcW w:w="940" w:type="dxa"/>
          </w:tcPr>
          <w:p w14:paraId="1B95672D" w14:textId="77777777" w:rsidR="00B96234" w:rsidRPr="00AC351B" w:rsidRDefault="00B96234" w:rsidP="003012E0">
            <w:pPr>
              <w:pStyle w:val="TAC"/>
            </w:pPr>
            <w:r w:rsidRPr="00AC351B">
              <w:t>14256</w:t>
            </w:r>
          </w:p>
        </w:tc>
        <w:tc>
          <w:tcPr>
            <w:tcW w:w="940" w:type="dxa"/>
          </w:tcPr>
          <w:p w14:paraId="4DA3F014" w14:textId="77777777" w:rsidR="00B96234" w:rsidRPr="00AC351B" w:rsidRDefault="00B96234" w:rsidP="003012E0">
            <w:pPr>
              <w:pStyle w:val="TAC"/>
            </w:pPr>
            <w:r w:rsidRPr="00AC351B">
              <w:t>28512</w:t>
            </w:r>
          </w:p>
        </w:tc>
        <w:tc>
          <w:tcPr>
            <w:tcW w:w="940" w:type="dxa"/>
          </w:tcPr>
          <w:p w14:paraId="253E1B17" w14:textId="77777777" w:rsidR="00B96234" w:rsidRPr="00AC351B" w:rsidRDefault="00B96234" w:rsidP="003012E0">
            <w:pPr>
              <w:pStyle w:val="TAC"/>
            </w:pPr>
            <w:r w:rsidRPr="00AC351B">
              <w:t>57024</w:t>
            </w:r>
          </w:p>
        </w:tc>
      </w:tr>
      <w:tr w:rsidR="00B96234" w:rsidRPr="00AC351B" w14:paraId="54C489AA" w14:textId="77777777" w:rsidTr="003012E0">
        <w:trPr>
          <w:trHeight w:val="70"/>
          <w:jc w:val="center"/>
        </w:trPr>
        <w:tc>
          <w:tcPr>
            <w:tcW w:w="3690" w:type="dxa"/>
          </w:tcPr>
          <w:p w14:paraId="146AE7D6" w14:textId="77777777" w:rsidR="00B96234" w:rsidRPr="00AC351B" w:rsidRDefault="00B96234" w:rsidP="003012E0">
            <w:pPr>
              <w:pStyle w:val="TAC"/>
            </w:pPr>
            <w:r w:rsidRPr="00AC351B">
              <w:t>Max. Throughput averaged over 1 frame (NOTE 8)</w:t>
            </w:r>
          </w:p>
        </w:tc>
        <w:tc>
          <w:tcPr>
            <w:tcW w:w="1093" w:type="dxa"/>
          </w:tcPr>
          <w:p w14:paraId="644CB1CA" w14:textId="77777777" w:rsidR="00B96234" w:rsidRPr="00AC351B" w:rsidRDefault="00B96234" w:rsidP="003012E0">
            <w:pPr>
              <w:pStyle w:val="TAC"/>
            </w:pPr>
            <w:r w:rsidRPr="00AC351B">
              <w:t>Mbps</w:t>
            </w:r>
          </w:p>
        </w:tc>
        <w:tc>
          <w:tcPr>
            <w:tcW w:w="940" w:type="dxa"/>
          </w:tcPr>
          <w:p w14:paraId="6D4D834C" w14:textId="77777777" w:rsidR="00B96234" w:rsidRPr="00AC351B" w:rsidRDefault="00B96234" w:rsidP="003012E0">
            <w:pPr>
              <w:pStyle w:val="TAC"/>
              <w:rPr>
                <w:rFonts w:eastAsia="Malgun Gothic"/>
              </w:rPr>
            </w:pPr>
            <w:r w:rsidRPr="00AC351B">
              <w:t>10.022</w:t>
            </w:r>
          </w:p>
        </w:tc>
        <w:tc>
          <w:tcPr>
            <w:tcW w:w="940" w:type="dxa"/>
          </w:tcPr>
          <w:p w14:paraId="51B2F08C" w14:textId="77777777" w:rsidR="00B96234" w:rsidRPr="00AC351B" w:rsidRDefault="00B96234" w:rsidP="003012E0">
            <w:pPr>
              <w:pStyle w:val="TAC"/>
              <w:rPr>
                <w:rFonts w:eastAsia="Malgun Gothic"/>
              </w:rPr>
            </w:pPr>
            <w:r w:rsidRPr="00AC351B">
              <w:t>20.275</w:t>
            </w:r>
          </w:p>
        </w:tc>
        <w:tc>
          <w:tcPr>
            <w:tcW w:w="940" w:type="dxa"/>
          </w:tcPr>
          <w:p w14:paraId="58C3011A" w14:textId="77777777" w:rsidR="00B96234" w:rsidRPr="00AC351B" w:rsidRDefault="00B96234" w:rsidP="003012E0">
            <w:pPr>
              <w:pStyle w:val="TAC"/>
              <w:rPr>
                <w:rFonts w:eastAsia="Malgun Gothic"/>
              </w:rPr>
            </w:pPr>
            <w:r w:rsidRPr="00AC351B">
              <w:t>40.589</w:t>
            </w:r>
          </w:p>
        </w:tc>
        <w:tc>
          <w:tcPr>
            <w:tcW w:w="940" w:type="dxa"/>
          </w:tcPr>
          <w:p w14:paraId="4C0E1EE8" w14:textId="77777777" w:rsidR="00B96234" w:rsidRPr="00AC351B" w:rsidRDefault="00B96234" w:rsidP="003012E0">
            <w:pPr>
              <w:pStyle w:val="TAC"/>
              <w:rPr>
                <w:rFonts w:eastAsia="Malgun Gothic"/>
              </w:rPr>
            </w:pPr>
            <w:r w:rsidRPr="00AC351B">
              <w:t>81.101</w:t>
            </w:r>
          </w:p>
        </w:tc>
      </w:tr>
      <w:tr w:rsidR="00B96234" w:rsidRPr="00AC351B" w14:paraId="49A35AFE" w14:textId="77777777" w:rsidTr="003012E0">
        <w:trPr>
          <w:trHeight w:val="70"/>
          <w:jc w:val="center"/>
        </w:trPr>
        <w:tc>
          <w:tcPr>
            <w:tcW w:w="8543" w:type="dxa"/>
            <w:gridSpan w:val="6"/>
          </w:tcPr>
          <w:p w14:paraId="12E2215E" w14:textId="77777777" w:rsidR="00B96234" w:rsidRPr="00AC351B" w:rsidRDefault="00B96234" w:rsidP="003012E0">
            <w:pPr>
              <w:pStyle w:val="TAN"/>
            </w:pPr>
            <w:r w:rsidRPr="00AC351B">
              <w:t>NOTE 1:</w:t>
            </w:r>
            <w:r w:rsidRPr="00AC351B">
              <w:tab/>
              <w:t>Additional parameters are specified in Table A.3.1-1 and Table A.3.3.1-1.</w:t>
            </w:r>
          </w:p>
          <w:p w14:paraId="0826C820" w14:textId="77777777" w:rsidR="00B96234" w:rsidRPr="00AC351B" w:rsidRDefault="00B96234" w:rsidP="003012E0">
            <w:pPr>
              <w:pStyle w:val="TAN"/>
            </w:pPr>
            <w:r w:rsidRPr="00AC351B">
              <w:t>NOTE 2:</w:t>
            </w:r>
            <w:r w:rsidRPr="00AC351B">
              <w:tab/>
              <w:t>If more than one Code Block is present, an additional CRC sequence of L = 24 Bits is attached to each Code Block (otherwise L = 0 Bit).</w:t>
            </w:r>
          </w:p>
          <w:p w14:paraId="52D83736" w14:textId="77777777" w:rsidR="00B96234" w:rsidRPr="00AC351B" w:rsidRDefault="00B96234" w:rsidP="003012E0">
            <w:pPr>
              <w:pStyle w:val="TAN"/>
              <w:rPr>
                <w:rFonts w:eastAsia="Malgun Gothic"/>
              </w:rPr>
            </w:pPr>
            <w:r w:rsidRPr="00AC351B">
              <w:rPr>
                <w:rFonts w:eastAsia="Malgun Gothic"/>
              </w:rPr>
              <w:t>NOTE 3:</w:t>
            </w:r>
            <w:r w:rsidRPr="00AC351B">
              <w:rPr>
                <w:rFonts w:eastAsia="Malgun Gothic"/>
              </w:rPr>
              <w:tab/>
              <w:t>SS/PBCH block is transmitted in slot 0 with periodicity 20 ms.</w:t>
            </w:r>
          </w:p>
          <w:p w14:paraId="4BCAE650" w14:textId="77777777" w:rsidR="00B96234" w:rsidRPr="00AC351B" w:rsidRDefault="00B96234" w:rsidP="003012E0">
            <w:pPr>
              <w:pStyle w:val="TAN"/>
              <w:rPr>
                <w:rFonts w:eastAsia="Malgun Gothic"/>
              </w:rPr>
            </w:pPr>
            <w:r w:rsidRPr="00AC351B">
              <w:rPr>
                <w:rFonts w:eastAsia="Malgun Gothic"/>
              </w:rPr>
              <w:t>NOTE 4:</w:t>
            </w:r>
            <w:r w:rsidRPr="00AC351B">
              <w:rPr>
                <w:rFonts w:eastAsia="Malgun Gothic"/>
              </w:rPr>
              <w:tab/>
              <w:t>Slot i is slot index per 2 frames.</w:t>
            </w:r>
          </w:p>
          <w:p w14:paraId="41F260C8" w14:textId="77777777" w:rsidR="00B96234" w:rsidRPr="00AC351B" w:rsidRDefault="00B96234" w:rsidP="003012E0">
            <w:pPr>
              <w:pStyle w:val="TAN"/>
              <w:rPr>
                <w:rFonts w:eastAsia="Malgun Gothic"/>
              </w:rPr>
            </w:pPr>
            <w:r w:rsidRPr="00AC351B">
              <w:rPr>
                <w:rFonts w:eastAsia="Malgun Gothic"/>
              </w:rPr>
              <w:t>NOTE 5:</w:t>
            </w:r>
            <w:r w:rsidRPr="00AC351B">
              <w:rPr>
                <w:rFonts w:eastAsia="Malgun Gothic"/>
              </w:rPr>
              <w:tab/>
              <w:t>When this DL RMC used together with the UL RMC for the transmitter requirements requiring at least one sub frame (1ms) for the measurement period, Slot i, if mod(i, 16) = {7,…,15} for i from {0,…,159}.</w:t>
            </w:r>
          </w:p>
          <w:p w14:paraId="0A77AAB5" w14:textId="77777777" w:rsidR="00B96234" w:rsidRPr="00AC351B" w:rsidRDefault="00B96234" w:rsidP="003012E0">
            <w:pPr>
              <w:pStyle w:val="TAN"/>
              <w:rPr>
                <w:rFonts w:eastAsia="Malgun Gothic"/>
              </w:rPr>
            </w:pPr>
            <w:r w:rsidRPr="00AC351B">
              <w:rPr>
                <w:rFonts w:eastAsia="Malgun Gothic"/>
              </w:rPr>
              <w:t>NOTE 6:</w:t>
            </w:r>
            <w:r w:rsidRPr="00AC351B">
              <w:rPr>
                <w:rFonts w:eastAsia="Malgun Gothic"/>
              </w:rPr>
              <w:tab/>
              <w:t>When this DL RMC used together with the UL RMC for the transmitter requirements requiring at least one sub frame (1ms) for the measurement period, Slot i, if mod(i, 16) = {0,…,6} for i from {0,…,159}.</w:t>
            </w:r>
          </w:p>
          <w:p w14:paraId="2BDC9143" w14:textId="77777777" w:rsidR="00B96234" w:rsidRPr="00AC351B" w:rsidRDefault="00B96234" w:rsidP="003012E0">
            <w:pPr>
              <w:pStyle w:val="TAN"/>
            </w:pPr>
            <w:r w:rsidRPr="00AC351B">
              <w:t>NOTE 7:</w:t>
            </w:r>
            <w:r w:rsidRPr="00AC351B">
              <w:tab/>
              <w:t>First number corresponds to the number slots allocated in the first frame of the RMC; second number corresponds to the number slots allocated in the second frame of the RMC.</w:t>
            </w:r>
          </w:p>
          <w:p w14:paraId="47BD70F6" w14:textId="77777777" w:rsidR="00B96234" w:rsidRPr="00AC351B" w:rsidRDefault="00B96234" w:rsidP="003012E0">
            <w:pPr>
              <w:pStyle w:val="TAN"/>
              <w:rPr>
                <w:sz w:val="20"/>
              </w:rPr>
            </w:pPr>
            <w:r w:rsidRPr="00AC351B">
              <w:rPr>
                <w:shd w:val="clear" w:color="auto" w:fill="FFFFFF"/>
              </w:rPr>
              <w:t>NOTE 8:</w:t>
            </w:r>
            <w:r w:rsidRPr="00AC351B">
              <w:rPr>
                <w:shd w:val="clear" w:color="auto" w:fill="FFFFFF"/>
              </w:rPr>
              <w:tab/>
              <w:t>Throughput is averaged over 2nd frame of RMC.</w:t>
            </w:r>
          </w:p>
        </w:tc>
      </w:tr>
    </w:tbl>
    <w:p w14:paraId="1AE6A302" w14:textId="77777777" w:rsidR="00B96234" w:rsidRPr="00AC351B" w:rsidRDefault="00B96234" w:rsidP="00B96234"/>
    <w:p w14:paraId="1D084A50" w14:textId="77777777" w:rsidR="00B96234" w:rsidRPr="00AC351B" w:rsidRDefault="00B96234" w:rsidP="00B96234">
      <w:pPr>
        <w:pStyle w:val="TH"/>
      </w:pPr>
      <w:r w:rsidRPr="00AC351B">
        <w:t>Table A.3.2.1.3-2: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B96234" w:rsidRPr="00AC351B" w14:paraId="1CF5D33F" w14:textId="77777777" w:rsidTr="003012E0">
        <w:trPr>
          <w:jc w:val="center"/>
        </w:trPr>
        <w:tc>
          <w:tcPr>
            <w:tcW w:w="3690" w:type="dxa"/>
          </w:tcPr>
          <w:p w14:paraId="62179695" w14:textId="77777777" w:rsidR="00B96234" w:rsidRPr="00AC351B" w:rsidRDefault="00B96234" w:rsidP="003012E0">
            <w:pPr>
              <w:pStyle w:val="TAH"/>
            </w:pPr>
            <w:r w:rsidRPr="00AC351B">
              <w:t>Parameter</w:t>
            </w:r>
          </w:p>
        </w:tc>
        <w:tc>
          <w:tcPr>
            <w:tcW w:w="1093" w:type="dxa"/>
          </w:tcPr>
          <w:p w14:paraId="3DF8C2D2" w14:textId="77777777" w:rsidR="00B96234" w:rsidRPr="00AC351B" w:rsidRDefault="00B96234" w:rsidP="003012E0">
            <w:pPr>
              <w:pStyle w:val="TAH"/>
            </w:pPr>
            <w:r w:rsidRPr="00AC351B">
              <w:t>Unit</w:t>
            </w:r>
          </w:p>
        </w:tc>
        <w:tc>
          <w:tcPr>
            <w:tcW w:w="3760" w:type="dxa"/>
            <w:gridSpan w:val="4"/>
          </w:tcPr>
          <w:p w14:paraId="0B56D353" w14:textId="77777777" w:rsidR="00B96234" w:rsidRPr="00AC351B" w:rsidRDefault="00B96234" w:rsidP="003012E0">
            <w:pPr>
              <w:pStyle w:val="TAH"/>
            </w:pPr>
            <w:r w:rsidRPr="00AC351B">
              <w:t>Value</w:t>
            </w:r>
          </w:p>
        </w:tc>
      </w:tr>
      <w:tr w:rsidR="00B96234" w:rsidRPr="00AC351B" w14:paraId="41B8FD8D" w14:textId="77777777" w:rsidTr="003012E0">
        <w:trPr>
          <w:jc w:val="center"/>
        </w:trPr>
        <w:tc>
          <w:tcPr>
            <w:tcW w:w="3690" w:type="dxa"/>
          </w:tcPr>
          <w:p w14:paraId="1DB5E54A" w14:textId="77777777" w:rsidR="00B96234" w:rsidRPr="00AC351B" w:rsidRDefault="00B96234" w:rsidP="003012E0">
            <w:pPr>
              <w:pStyle w:val="TAC"/>
            </w:pPr>
            <w:r w:rsidRPr="00AC351B">
              <w:t>Channel bandwidth</w:t>
            </w:r>
          </w:p>
        </w:tc>
        <w:tc>
          <w:tcPr>
            <w:tcW w:w="1093" w:type="dxa"/>
          </w:tcPr>
          <w:p w14:paraId="662A13B5" w14:textId="77777777" w:rsidR="00B96234" w:rsidRPr="00AC351B" w:rsidRDefault="00B96234" w:rsidP="003012E0">
            <w:pPr>
              <w:pStyle w:val="TAC"/>
            </w:pPr>
            <w:r w:rsidRPr="00AC351B">
              <w:t>MHz</w:t>
            </w:r>
          </w:p>
        </w:tc>
        <w:tc>
          <w:tcPr>
            <w:tcW w:w="940" w:type="dxa"/>
          </w:tcPr>
          <w:p w14:paraId="7743000F" w14:textId="77777777" w:rsidR="00B96234" w:rsidRPr="00AC351B" w:rsidRDefault="00B96234" w:rsidP="003012E0">
            <w:pPr>
              <w:pStyle w:val="TAC"/>
            </w:pPr>
            <w:r w:rsidRPr="00AC351B">
              <w:t>50</w:t>
            </w:r>
          </w:p>
        </w:tc>
        <w:tc>
          <w:tcPr>
            <w:tcW w:w="940" w:type="dxa"/>
          </w:tcPr>
          <w:p w14:paraId="60664292" w14:textId="77777777" w:rsidR="00B96234" w:rsidRPr="00AC351B" w:rsidRDefault="00B96234" w:rsidP="003012E0">
            <w:pPr>
              <w:pStyle w:val="TAC"/>
            </w:pPr>
            <w:r w:rsidRPr="00AC351B">
              <w:t>100</w:t>
            </w:r>
          </w:p>
        </w:tc>
        <w:tc>
          <w:tcPr>
            <w:tcW w:w="940" w:type="dxa"/>
          </w:tcPr>
          <w:p w14:paraId="4E14D672" w14:textId="77777777" w:rsidR="00B96234" w:rsidRPr="00AC351B" w:rsidRDefault="00B96234" w:rsidP="003012E0">
            <w:pPr>
              <w:pStyle w:val="TAC"/>
            </w:pPr>
            <w:r w:rsidRPr="00AC351B">
              <w:t>200</w:t>
            </w:r>
          </w:p>
        </w:tc>
        <w:tc>
          <w:tcPr>
            <w:tcW w:w="940" w:type="dxa"/>
          </w:tcPr>
          <w:p w14:paraId="1073B37A" w14:textId="77777777" w:rsidR="00B96234" w:rsidRPr="00AC351B" w:rsidRDefault="00B96234" w:rsidP="003012E0">
            <w:pPr>
              <w:pStyle w:val="TAC"/>
            </w:pPr>
            <w:r w:rsidRPr="00AC351B">
              <w:t>400</w:t>
            </w:r>
          </w:p>
        </w:tc>
      </w:tr>
      <w:tr w:rsidR="00B96234" w:rsidRPr="00AC351B" w14:paraId="6B9E3B18" w14:textId="77777777" w:rsidTr="003012E0">
        <w:trPr>
          <w:jc w:val="center"/>
        </w:trPr>
        <w:tc>
          <w:tcPr>
            <w:tcW w:w="3690" w:type="dxa"/>
          </w:tcPr>
          <w:p w14:paraId="70E3E6D5" w14:textId="77777777" w:rsidR="00B96234" w:rsidRPr="00AC351B" w:rsidRDefault="00B96234" w:rsidP="003012E0">
            <w:pPr>
              <w:pStyle w:val="TAC"/>
            </w:pPr>
            <w:r w:rsidRPr="00AC351B">
              <w:t xml:space="preserve">Subcarrier spacing configuration </w:t>
            </w:r>
            <w:r w:rsidRPr="00AC351B">
              <w:object w:dxaOrig="160" w:dyaOrig="290" w14:anchorId="470AD9AB">
                <v:shape id="_x0000_i1065" type="#_x0000_t75" style="width:8pt;height:14.5pt" o:ole="">
                  <v:imagedata r:id="rId80" o:title=""/>
                </v:shape>
                <o:OLEObject Type="Embed" ProgID="Equation.3" ShapeID="_x0000_i1065" DrawAspect="Content" ObjectID="_1805279328" r:id="rId85"/>
              </w:object>
            </w:r>
          </w:p>
        </w:tc>
        <w:tc>
          <w:tcPr>
            <w:tcW w:w="1093" w:type="dxa"/>
          </w:tcPr>
          <w:p w14:paraId="721B66B2" w14:textId="77777777" w:rsidR="00B96234" w:rsidRPr="00AC351B" w:rsidRDefault="00B96234" w:rsidP="003012E0">
            <w:pPr>
              <w:pStyle w:val="TAC"/>
            </w:pPr>
          </w:p>
        </w:tc>
        <w:tc>
          <w:tcPr>
            <w:tcW w:w="940" w:type="dxa"/>
          </w:tcPr>
          <w:p w14:paraId="203FBB78" w14:textId="77777777" w:rsidR="00B96234" w:rsidRPr="00AC351B" w:rsidRDefault="00B96234" w:rsidP="003012E0">
            <w:pPr>
              <w:pStyle w:val="TAC"/>
            </w:pPr>
            <w:r w:rsidRPr="00AC351B">
              <w:t>3</w:t>
            </w:r>
          </w:p>
        </w:tc>
        <w:tc>
          <w:tcPr>
            <w:tcW w:w="940" w:type="dxa"/>
          </w:tcPr>
          <w:p w14:paraId="4807A75C" w14:textId="77777777" w:rsidR="00B96234" w:rsidRPr="00AC351B" w:rsidRDefault="00B96234" w:rsidP="003012E0">
            <w:pPr>
              <w:pStyle w:val="TAC"/>
            </w:pPr>
            <w:r w:rsidRPr="00AC351B">
              <w:t>3</w:t>
            </w:r>
          </w:p>
        </w:tc>
        <w:tc>
          <w:tcPr>
            <w:tcW w:w="940" w:type="dxa"/>
          </w:tcPr>
          <w:p w14:paraId="68AC5A2C" w14:textId="77777777" w:rsidR="00B96234" w:rsidRPr="00AC351B" w:rsidRDefault="00B96234" w:rsidP="003012E0">
            <w:pPr>
              <w:pStyle w:val="TAC"/>
            </w:pPr>
            <w:r w:rsidRPr="00AC351B">
              <w:t>3</w:t>
            </w:r>
          </w:p>
        </w:tc>
        <w:tc>
          <w:tcPr>
            <w:tcW w:w="940" w:type="dxa"/>
          </w:tcPr>
          <w:p w14:paraId="370C3D73" w14:textId="77777777" w:rsidR="00B96234" w:rsidRPr="00AC351B" w:rsidRDefault="00B96234" w:rsidP="003012E0">
            <w:pPr>
              <w:pStyle w:val="TAC"/>
            </w:pPr>
            <w:r w:rsidRPr="00AC351B">
              <w:t>3</w:t>
            </w:r>
          </w:p>
        </w:tc>
      </w:tr>
      <w:tr w:rsidR="00B96234" w:rsidRPr="00AC351B" w14:paraId="0F09FFC8" w14:textId="77777777" w:rsidTr="003012E0">
        <w:trPr>
          <w:jc w:val="center"/>
        </w:trPr>
        <w:tc>
          <w:tcPr>
            <w:tcW w:w="3690" w:type="dxa"/>
          </w:tcPr>
          <w:p w14:paraId="304DEB26" w14:textId="77777777" w:rsidR="00B96234" w:rsidRPr="00AC351B" w:rsidRDefault="00B96234" w:rsidP="003012E0">
            <w:pPr>
              <w:pStyle w:val="TAC"/>
            </w:pPr>
            <w:r w:rsidRPr="00AC351B">
              <w:t>Allocated resource blocks</w:t>
            </w:r>
          </w:p>
        </w:tc>
        <w:tc>
          <w:tcPr>
            <w:tcW w:w="1093" w:type="dxa"/>
          </w:tcPr>
          <w:p w14:paraId="3842EC25" w14:textId="77777777" w:rsidR="00B96234" w:rsidRPr="00AC351B" w:rsidRDefault="00B96234" w:rsidP="003012E0">
            <w:pPr>
              <w:pStyle w:val="TAC"/>
            </w:pPr>
          </w:p>
        </w:tc>
        <w:tc>
          <w:tcPr>
            <w:tcW w:w="940" w:type="dxa"/>
          </w:tcPr>
          <w:p w14:paraId="7A6A0B06" w14:textId="77777777" w:rsidR="00B96234" w:rsidRPr="00AC351B" w:rsidRDefault="00B96234" w:rsidP="003012E0">
            <w:pPr>
              <w:pStyle w:val="TAC"/>
            </w:pPr>
            <w:r w:rsidRPr="00AC351B">
              <w:t>32</w:t>
            </w:r>
          </w:p>
        </w:tc>
        <w:tc>
          <w:tcPr>
            <w:tcW w:w="940" w:type="dxa"/>
          </w:tcPr>
          <w:p w14:paraId="5135DF3D" w14:textId="77777777" w:rsidR="00B96234" w:rsidRPr="00AC351B" w:rsidRDefault="00B96234" w:rsidP="003012E0">
            <w:pPr>
              <w:pStyle w:val="TAC"/>
            </w:pPr>
            <w:r w:rsidRPr="00AC351B">
              <w:t>66</w:t>
            </w:r>
          </w:p>
        </w:tc>
        <w:tc>
          <w:tcPr>
            <w:tcW w:w="940" w:type="dxa"/>
          </w:tcPr>
          <w:p w14:paraId="1AC1FCF5" w14:textId="77777777" w:rsidR="00B96234" w:rsidRPr="00AC351B" w:rsidRDefault="00B96234" w:rsidP="003012E0">
            <w:pPr>
              <w:pStyle w:val="TAC"/>
            </w:pPr>
            <w:r w:rsidRPr="00AC351B">
              <w:t>132</w:t>
            </w:r>
          </w:p>
        </w:tc>
        <w:tc>
          <w:tcPr>
            <w:tcW w:w="940" w:type="dxa"/>
          </w:tcPr>
          <w:p w14:paraId="1F11F5A8" w14:textId="77777777" w:rsidR="00B96234" w:rsidRPr="00AC351B" w:rsidRDefault="00B96234" w:rsidP="003012E0">
            <w:pPr>
              <w:pStyle w:val="TAC"/>
            </w:pPr>
            <w:r w:rsidRPr="00AC351B">
              <w:t>264</w:t>
            </w:r>
          </w:p>
        </w:tc>
      </w:tr>
      <w:tr w:rsidR="00B96234" w:rsidRPr="00AC351B" w14:paraId="2A196FBF" w14:textId="77777777" w:rsidTr="003012E0">
        <w:trPr>
          <w:jc w:val="center"/>
        </w:trPr>
        <w:tc>
          <w:tcPr>
            <w:tcW w:w="3690" w:type="dxa"/>
          </w:tcPr>
          <w:p w14:paraId="0DA655A7" w14:textId="77777777" w:rsidR="00B96234" w:rsidRPr="00AC351B" w:rsidRDefault="00B96234" w:rsidP="003012E0">
            <w:pPr>
              <w:pStyle w:val="TAC"/>
            </w:pPr>
            <w:r w:rsidRPr="00AC351B">
              <w:t>Subcarriers per resource block</w:t>
            </w:r>
          </w:p>
        </w:tc>
        <w:tc>
          <w:tcPr>
            <w:tcW w:w="1093" w:type="dxa"/>
          </w:tcPr>
          <w:p w14:paraId="4130B1C6" w14:textId="77777777" w:rsidR="00B96234" w:rsidRPr="00AC351B" w:rsidRDefault="00B96234" w:rsidP="003012E0">
            <w:pPr>
              <w:pStyle w:val="TAC"/>
            </w:pPr>
          </w:p>
        </w:tc>
        <w:tc>
          <w:tcPr>
            <w:tcW w:w="940" w:type="dxa"/>
          </w:tcPr>
          <w:p w14:paraId="0420C510" w14:textId="77777777" w:rsidR="00B96234" w:rsidRPr="00AC351B" w:rsidRDefault="00B96234" w:rsidP="003012E0">
            <w:pPr>
              <w:pStyle w:val="TAC"/>
            </w:pPr>
            <w:r w:rsidRPr="00AC351B">
              <w:t>12</w:t>
            </w:r>
          </w:p>
        </w:tc>
        <w:tc>
          <w:tcPr>
            <w:tcW w:w="940" w:type="dxa"/>
          </w:tcPr>
          <w:p w14:paraId="783498E7" w14:textId="77777777" w:rsidR="00B96234" w:rsidRPr="00AC351B" w:rsidRDefault="00B96234" w:rsidP="003012E0">
            <w:pPr>
              <w:pStyle w:val="TAC"/>
            </w:pPr>
            <w:r w:rsidRPr="00AC351B">
              <w:t>12</w:t>
            </w:r>
          </w:p>
        </w:tc>
        <w:tc>
          <w:tcPr>
            <w:tcW w:w="940" w:type="dxa"/>
          </w:tcPr>
          <w:p w14:paraId="14DAC890" w14:textId="77777777" w:rsidR="00B96234" w:rsidRPr="00AC351B" w:rsidRDefault="00B96234" w:rsidP="003012E0">
            <w:pPr>
              <w:pStyle w:val="TAC"/>
            </w:pPr>
            <w:r w:rsidRPr="00AC351B">
              <w:t>12</w:t>
            </w:r>
          </w:p>
        </w:tc>
        <w:tc>
          <w:tcPr>
            <w:tcW w:w="940" w:type="dxa"/>
          </w:tcPr>
          <w:p w14:paraId="284CEC7E" w14:textId="77777777" w:rsidR="00B96234" w:rsidRPr="00AC351B" w:rsidRDefault="00B96234" w:rsidP="003012E0">
            <w:pPr>
              <w:pStyle w:val="TAC"/>
            </w:pPr>
            <w:r w:rsidRPr="00AC351B">
              <w:t>12</w:t>
            </w:r>
          </w:p>
        </w:tc>
      </w:tr>
      <w:tr w:rsidR="00B96234" w:rsidRPr="00AC351B" w14:paraId="540291BC" w14:textId="77777777" w:rsidTr="003012E0">
        <w:trPr>
          <w:jc w:val="center"/>
        </w:trPr>
        <w:tc>
          <w:tcPr>
            <w:tcW w:w="3690" w:type="dxa"/>
          </w:tcPr>
          <w:p w14:paraId="2CE0C14A" w14:textId="77777777" w:rsidR="00B96234" w:rsidRPr="00AC351B" w:rsidRDefault="00B96234" w:rsidP="003012E0">
            <w:pPr>
              <w:pStyle w:val="TAC"/>
            </w:pPr>
            <w:r w:rsidRPr="00AC351B">
              <w:t>Allocated slots per Frame (NOTE 6)</w:t>
            </w:r>
          </w:p>
        </w:tc>
        <w:tc>
          <w:tcPr>
            <w:tcW w:w="1093" w:type="dxa"/>
          </w:tcPr>
          <w:p w14:paraId="4563F1A0" w14:textId="77777777" w:rsidR="00B96234" w:rsidRPr="00AC351B" w:rsidRDefault="00B96234" w:rsidP="003012E0">
            <w:pPr>
              <w:pStyle w:val="TAC"/>
            </w:pPr>
          </w:p>
        </w:tc>
        <w:tc>
          <w:tcPr>
            <w:tcW w:w="940" w:type="dxa"/>
          </w:tcPr>
          <w:p w14:paraId="26395461" w14:textId="77777777" w:rsidR="00B96234" w:rsidRPr="00AC351B" w:rsidRDefault="00B96234" w:rsidP="003012E0">
            <w:pPr>
              <w:pStyle w:val="TAC"/>
            </w:pPr>
            <w:r w:rsidRPr="00AC351B">
              <w:t>47/48</w:t>
            </w:r>
          </w:p>
        </w:tc>
        <w:tc>
          <w:tcPr>
            <w:tcW w:w="940" w:type="dxa"/>
          </w:tcPr>
          <w:p w14:paraId="0066CB22" w14:textId="77777777" w:rsidR="00B96234" w:rsidRPr="00AC351B" w:rsidRDefault="00B96234" w:rsidP="003012E0">
            <w:pPr>
              <w:pStyle w:val="TAC"/>
            </w:pPr>
            <w:r w:rsidRPr="00AC351B">
              <w:t>47/48</w:t>
            </w:r>
          </w:p>
        </w:tc>
        <w:tc>
          <w:tcPr>
            <w:tcW w:w="940" w:type="dxa"/>
          </w:tcPr>
          <w:p w14:paraId="028B8C2E" w14:textId="77777777" w:rsidR="00B96234" w:rsidRPr="00AC351B" w:rsidRDefault="00B96234" w:rsidP="003012E0">
            <w:pPr>
              <w:pStyle w:val="TAC"/>
            </w:pPr>
            <w:r w:rsidRPr="00AC351B">
              <w:t>47/48</w:t>
            </w:r>
          </w:p>
        </w:tc>
        <w:tc>
          <w:tcPr>
            <w:tcW w:w="940" w:type="dxa"/>
          </w:tcPr>
          <w:p w14:paraId="3E8D765D" w14:textId="77777777" w:rsidR="00B96234" w:rsidRPr="00AC351B" w:rsidRDefault="00B96234" w:rsidP="003012E0">
            <w:pPr>
              <w:pStyle w:val="TAC"/>
            </w:pPr>
            <w:r w:rsidRPr="00AC351B">
              <w:t>47/48</w:t>
            </w:r>
          </w:p>
        </w:tc>
      </w:tr>
      <w:tr w:rsidR="00B96234" w:rsidRPr="00AC351B" w14:paraId="63B3C512" w14:textId="77777777" w:rsidTr="003012E0">
        <w:trPr>
          <w:jc w:val="center"/>
        </w:trPr>
        <w:tc>
          <w:tcPr>
            <w:tcW w:w="3690" w:type="dxa"/>
          </w:tcPr>
          <w:p w14:paraId="019DA98D" w14:textId="77777777" w:rsidR="00B96234" w:rsidRPr="00AC351B" w:rsidRDefault="00B96234" w:rsidP="003012E0">
            <w:pPr>
              <w:pStyle w:val="TAC"/>
            </w:pPr>
            <w:r w:rsidRPr="00AC351B">
              <w:t>MCS index</w:t>
            </w:r>
          </w:p>
        </w:tc>
        <w:tc>
          <w:tcPr>
            <w:tcW w:w="1093" w:type="dxa"/>
          </w:tcPr>
          <w:p w14:paraId="187E27F1" w14:textId="77777777" w:rsidR="00B96234" w:rsidRPr="00AC351B" w:rsidRDefault="00B96234" w:rsidP="003012E0">
            <w:pPr>
              <w:pStyle w:val="TAC"/>
            </w:pPr>
          </w:p>
        </w:tc>
        <w:tc>
          <w:tcPr>
            <w:tcW w:w="940" w:type="dxa"/>
          </w:tcPr>
          <w:p w14:paraId="3ACF185A" w14:textId="77777777" w:rsidR="00B96234" w:rsidRPr="00AC351B" w:rsidRDefault="00B96234" w:rsidP="003012E0">
            <w:pPr>
              <w:pStyle w:val="TAC"/>
            </w:pPr>
            <w:r w:rsidRPr="00AC351B">
              <w:t>13</w:t>
            </w:r>
          </w:p>
        </w:tc>
        <w:tc>
          <w:tcPr>
            <w:tcW w:w="940" w:type="dxa"/>
          </w:tcPr>
          <w:p w14:paraId="35E604D5" w14:textId="77777777" w:rsidR="00B96234" w:rsidRPr="00AC351B" w:rsidRDefault="00B96234" w:rsidP="003012E0">
            <w:pPr>
              <w:pStyle w:val="TAC"/>
            </w:pPr>
            <w:r w:rsidRPr="00AC351B">
              <w:t>13</w:t>
            </w:r>
          </w:p>
        </w:tc>
        <w:tc>
          <w:tcPr>
            <w:tcW w:w="940" w:type="dxa"/>
          </w:tcPr>
          <w:p w14:paraId="54543027" w14:textId="77777777" w:rsidR="00B96234" w:rsidRPr="00AC351B" w:rsidRDefault="00B96234" w:rsidP="003012E0">
            <w:pPr>
              <w:pStyle w:val="TAC"/>
            </w:pPr>
            <w:r w:rsidRPr="00AC351B">
              <w:t>13</w:t>
            </w:r>
          </w:p>
        </w:tc>
        <w:tc>
          <w:tcPr>
            <w:tcW w:w="940" w:type="dxa"/>
          </w:tcPr>
          <w:p w14:paraId="3CC81AAA" w14:textId="77777777" w:rsidR="00B96234" w:rsidRPr="00AC351B" w:rsidRDefault="00B96234" w:rsidP="003012E0">
            <w:pPr>
              <w:pStyle w:val="TAC"/>
            </w:pPr>
            <w:r w:rsidRPr="00AC351B">
              <w:t>13</w:t>
            </w:r>
          </w:p>
        </w:tc>
      </w:tr>
      <w:tr w:rsidR="00B96234" w:rsidRPr="00AC351B" w14:paraId="36400DBF" w14:textId="77777777" w:rsidTr="003012E0">
        <w:trPr>
          <w:jc w:val="center"/>
        </w:trPr>
        <w:tc>
          <w:tcPr>
            <w:tcW w:w="3690" w:type="dxa"/>
          </w:tcPr>
          <w:p w14:paraId="029C312A" w14:textId="77777777" w:rsidR="00B96234" w:rsidRPr="00AC351B" w:rsidRDefault="00B96234" w:rsidP="003012E0">
            <w:pPr>
              <w:pStyle w:val="TAC"/>
            </w:pPr>
            <w:r w:rsidRPr="00AC351B">
              <w:t>Modulation</w:t>
            </w:r>
          </w:p>
        </w:tc>
        <w:tc>
          <w:tcPr>
            <w:tcW w:w="1093" w:type="dxa"/>
          </w:tcPr>
          <w:p w14:paraId="3D16C1C5" w14:textId="77777777" w:rsidR="00B96234" w:rsidRPr="00AC351B" w:rsidRDefault="00B96234" w:rsidP="003012E0">
            <w:pPr>
              <w:pStyle w:val="TAC"/>
            </w:pPr>
          </w:p>
        </w:tc>
        <w:tc>
          <w:tcPr>
            <w:tcW w:w="940" w:type="dxa"/>
          </w:tcPr>
          <w:p w14:paraId="2D146E2C" w14:textId="77777777" w:rsidR="00B96234" w:rsidRPr="00AC351B" w:rsidRDefault="00B96234" w:rsidP="003012E0">
            <w:pPr>
              <w:pStyle w:val="TAC"/>
              <w:rPr>
                <w:highlight w:val="yellow"/>
              </w:rPr>
            </w:pPr>
            <w:r w:rsidRPr="00AC351B">
              <w:t>16QAM</w:t>
            </w:r>
          </w:p>
        </w:tc>
        <w:tc>
          <w:tcPr>
            <w:tcW w:w="940" w:type="dxa"/>
          </w:tcPr>
          <w:p w14:paraId="03D36308" w14:textId="77777777" w:rsidR="00B96234" w:rsidRPr="00AC351B" w:rsidRDefault="00B96234" w:rsidP="003012E0">
            <w:pPr>
              <w:pStyle w:val="TAC"/>
              <w:rPr>
                <w:highlight w:val="yellow"/>
              </w:rPr>
            </w:pPr>
            <w:r w:rsidRPr="00AC351B">
              <w:t>16QAM</w:t>
            </w:r>
          </w:p>
        </w:tc>
        <w:tc>
          <w:tcPr>
            <w:tcW w:w="940" w:type="dxa"/>
          </w:tcPr>
          <w:p w14:paraId="5F8AE399" w14:textId="77777777" w:rsidR="00B96234" w:rsidRPr="00AC351B" w:rsidRDefault="00B96234" w:rsidP="003012E0">
            <w:pPr>
              <w:pStyle w:val="TAC"/>
              <w:rPr>
                <w:highlight w:val="yellow"/>
              </w:rPr>
            </w:pPr>
            <w:r w:rsidRPr="00AC351B">
              <w:t>16QAM</w:t>
            </w:r>
          </w:p>
        </w:tc>
        <w:tc>
          <w:tcPr>
            <w:tcW w:w="940" w:type="dxa"/>
          </w:tcPr>
          <w:p w14:paraId="6E4A5F89" w14:textId="77777777" w:rsidR="00B96234" w:rsidRPr="00AC351B" w:rsidRDefault="00B96234" w:rsidP="003012E0">
            <w:pPr>
              <w:pStyle w:val="TAC"/>
              <w:rPr>
                <w:highlight w:val="yellow"/>
              </w:rPr>
            </w:pPr>
            <w:r w:rsidRPr="00AC351B">
              <w:t>16QAM</w:t>
            </w:r>
          </w:p>
        </w:tc>
      </w:tr>
      <w:tr w:rsidR="00B96234" w:rsidRPr="00AC351B" w14:paraId="4757E8FC" w14:textId="77777777" w:rsidTr="003012E0">
        <w:trPr>
          <w:jc w:val="center"/>
        </w:trPr>
        <w:tc>
          <w:tcPr>
            <w:tcW w:w="3690" w:type="dxa"/>
          </w:tcPr>
          <w:p w14:paraId="525C1F58" w14:textId="77777777" w:rsidR="00B96234" w:rsidRPr="00AC351B" w:rsidRDefault="00B96234" w:rsidP="003012E0">
            <w:pPr>
              <w:pStyle w:val="TAC"/>
            </w:pPr>
            <w:r w:rsidRPr="00AC351B">
              <w:t>Target Coding Rate</w:t>
            </w:r>
          </w:p>
        </w:tc>
        <w:tc>
          <w:tcPr>
            <w:tcW w:w="1093" w:type="dxa"/>
          </w:tcPr>
          <w:p w14:paraId="332B4D55" w14:textId="77777777" w:rsidR="00B96234" w:rsidRPr="00AC351B" w:rsidRDefault="00B96234" w:rsidP="003012E0">
            <w:pPr>
              <w:pStyle w:val="TAC"/>
            </w:pPr>
          </w:p>
        </w:tc>
        <w:tc>
          <w:tcPr>
            <w:tcW w:w="940" w:type="dxa"/>
          </w:tcPr>
          <w:p w14:paraId="1F4291F8" w14:textId="77777777" w:rsidR="00B96234" w:rsidRPr="00AC351B" w:rsidRDefault="00B96234" w:rsidP="003012E0">
            <w:pPr>
              <w:pStyle w:val="TAC"/>
            </w:pPr>
            <w:r w:rsidRPr="00AC351B">
              <w:t>0.48</w:t>
            </w:r>
          </w:p>
        </w:tc>
        <w:tc>
          <w:tcPr>
            <w:tcW w:w="940" w:type="dxa"/>
          </w:tcPr>
          <w:p w14:paraId="57E693A2" w14:textId="77777777" w:rsidR="00B96234" w:rsidRPr="00AC351B" w:rsidRDefault="00B96234" w:rsidP="003012E0">
            <w:pPr>
              <w:pStyle w:val="TAC"/>
            </w:pPr>
            <w:r w:rsidRPr="00AC351B">
              <w:t>0.48</w:t>
            </w:r>
          </w:p>
        </w:tc>
        <w:tc>
          <w:tcPr>
            <w:tcW w:w="940" w:type="dxa"/>
          </w:tcPr>
          <w:p w14:paraId="43BAA510" w14:textId="77777777" w:rsidR="00B96234" w:rsidRPr="00AC351B" w:rsidRDefault="00B96234" w:rsidP="003012E0">
            <w:pPr>
              <w:pStyle w:val="TAC"/>
            </w:pPr>
            <w:r w:rsidRPr="00AC351B">
              <w:t>0.48</w:t>
            </w:r>
          </w:p>
        </w:tc>
        <w:tc>
          <w:tcPr>
            <w:tcW w:w="940" w:type="dxa"/>
          </w:tcPr>
          <w:p w14:paraId="6A5B3046" w14:textId="77777777" w:rsidR="00B96234" w:rsidRPr="00AC351B" w:rsidRDefault="00B96234" w:rsidP="003012E0">
            <w:pPr>
              <w:pStyle w:val="TAC"/>
            </w:pPr>
            <w:r w:rsidRPr="00AC351B">
              <w:t>0.48</w:t>
            </w:r>
          </w:p>
        </w:tc>
      </w:tr>
      <w:tr w:rsidR="00B96234" w:rsidRPr="00AC351B" w14:paraId="6BAFC876" w14:textId="77777777" w:rsidTr="003012E0">
        <w:trPr>
          <w:jc w:val="center"/>
        </w:trPr>
        <w:tc>
          <w:tcPr>
            <w:tcW w:w="3690" w:type="dxa"/>
          </w:tcPr>
          <w:p w14:paraId="1291F98B" w14:textId="77777777" w:rsidR="00B96234" w:rsidRPr="00AC351B" w:rsidRDefault="00B96234" w:rsidP="003012E0">
            <w:pPr>
              <w:pStyle w:val="TAC"/>
            </w:pPr>
            <w:r w:rsidRPr="00AC351B">
              <w:t>Maximum number of HARQ transmissions</w:t>
            </w:r>
          </w:p>
        </w:tc>
        <w:tc>
          <w:tcPr>
            <w:tcW w:w="1093" w:type="dxa"/>
          </w:tcPr>
          <w:p w14:paraId="051F15DA" w14:textId="77777777" w:rsidR="00B96234" w:rsidRPr="00AC351B" w:rsidRDefault="00B96234" w:rsidP="003012E0">
            <w:pPr>
              <w:pStyle w:val="TAC"/>
            </w:pPr>
          </w:p>
        </w:tc>
        <w:tc>
          <w:tcPr>
            <w:tcW w:w="940" w:type="dxa"/>
          </w:tcPr>
          <w:p w14:paraId="14960332" w14:textId="77777777" w:rsidR="00B96234" w:rsidRPr="00AC351B" w:rsidRDefault="00B96234" w:rsidP="003012E0">
            <w:pPr>
              <w:pStyle w:val="TAC"/>
            </w:pPr>
            <w:r w:rsidRPr="00AC351B">
              <w:t>1</w:t>
            </w:r>
          </w:p>
        </w:tc>
        <w:tc>
          <w:tcPr>
            <w:tcW w:w="940" w:type="dxa"/>
          </w:tcPr>
          <w:p w14:paraId="5A055514" w14:textId="77777777" w:rsidR="00B96234" w:rsidRPr="00AC351B" w:rsidRDefault="00B96234" w:rsidP="003012E0">
            <w:pPr>
              <w:pStyle w:val="TAC"/>
            </w:pPr>
            <w:r w:rsidRPr="00AC351B">
              <w:t>1</w:t>
            </w:r>
          </w:p>
        </w:tc>
        <w:tc>
          <w:tcPr>
            <w:tcW w:w="940" w:type="dxa"/>
          </w:tcPr>
          <w:p w14:paraId="199DB7C9" w14:textId="77777777" w:rsidR="00B96234" w:rsidRPr="00AC351B" w:rsidRDefault="00B96234" w:rsidP="003012E0">
            <w:pPr>
              <w:pStyle w:val="TAC"/>
            </w:pPr>
            <w:r w:rsidRPr="00AC351B">
              <w:t>1</w:t>
            </w:r>
          </w:p>
        </w:tc>
        <w:tc>
          <w:tcPr>
            <w:tcW w:w="940" w:type="dxa"/>
          </w:tcPr>
          <w:p w14:paraId="52A0537D" w14:textId="77777777" w:rsidR="00B96234" w:rsidRPr="00AC351B" w:rsidRDefault="00B96234" w:rsidP="003012E0">
            <w:pPr>
              <w:pStyle w:val="TAC"/>
            </w:pPr>
            <w:r w:rsidRPr="00AC351B">
              <w:t>1</w:t>
            </w:r>
          </w:p>
        </w:tc>
      </w:tr>
      <w:tr w:rsidR="00B96234" w:rsidRPr="00AC351B" w14:paraId="4C1A2611" w14:textId="77777777" w:rsidTr="003012E0">
        <w:trPr>
          <w:jc w:val="center"/>
        </w:trPr>
        <w:tc>
          <w:tcPr>
            <w:tcW w:w="3690" w:type="dxa"/>
          </w:tcPr>
          <w:p w14:paraId="51AA3FD7" w14:textId="77777777" w:rsidR="00B96234" w:rsidRPr="00AC351B" w:rsidRDefault="00B96234" w:rsidP="003012E0">
            <w:pPr>
              <w:pStyle w:val="TAC"/>
            </w:pPr>
            <w:r w:rsidRPr="00AC351B">
              <w:t>Information Bit Payload per Slot</w:t>
            </w:r>
          </w:p>
        </w:tc>
        <w:tc>
          <w:tcPr>
            <w:tcW w:w="1093" w:type="dxa"/>
          </w:tcPr>
          <w:p w14:paraId="0B600761" w14:textId="77777777" w:rsidR="00B96234" w:rsidRPr="00AC351B" w:rsidRDefault="00B96234" w:rsidP="003012E0">
            <w:pPr>
              <w:pStyle w:val="TAC"/>
            </w:pPr>
          </w:p>
        </w:tc>
        <w:tc>
          <w:tcPr>
            <w:tcW w:w="940" w:type="dxa"/>
          </w:tcPr>
          <w:p w14:paraId="7E07D9C5" w14:textId="77777777" w:rsidR="00B96234" w:rsidRPr="00AC351B" w:rsidRDefault="00B96234" w:rsidP="003012E0">
            <w:pPr>
              <w:pStyle w:val="TAC"/>
            </w:pPr>
          </w:p>
        </w:tc>
        <w:tc>
          <w:tcPr>
            <w:tcW w:w="940" w:type="dxa"/>
          </w:tcPr>
          <w:p w14:paraId="0E3A49FD" w14:textId="77777777" w:rsidR="00B96234" w:rsidRPr="00AC351B" w:rsidRDefault="00B96234" w:rsidP="003012E0">
            <w:pPr>
              <w:pStyle w:val="TAC"/>
            </w:pPr>
          </w:p>
        </w:tc>
        <w:tc>
          <w:tcPr>
            <w:tcW w:w="940" w:type="dxa"/>
          </w:tcPr>
          <w:p w14:paraId="6D352648" w14:textId="77777777" w:rsidR="00B96234" w:rsidRPr="00AC351B" w:rsidRDefault="00B96234" w:rsidP="003012E0">
            <w:pPr>
              <w:pStyle w:val="TAC"/>
            </w:pPr>
          </w:p>
        </w:tc>
        <w:tc>
          <w:tcPr>
            <w:tcW w:w="940" w:type="dxa"/>
          </w:tcPr>
          <w:p w14:paraId="2B0A7AEA" w14:textId="77777777" w:rsidR="00B96234" w:rsidRPr="00AC351B" w:rsidRDefault="00B96234" w:rsidP="003012E0">
            <w:pPr>
              <w:pStyle w:val="TAC"/>
            </w:pPr>
          </w:p>
        </w:tc>
      </w:tr>
      <w:tr w:rsidR="00B96234" w:rsidRPr="00AC351B" w14:paraId="3BC0C995" w14:textId="77777777" w:rsidTr="003012E0">
        <w:trPr>
          <w:jc w:val="center"/>
        </w:trPr>
        <w:tc>
          <w:tcPr>
            <w:tcW w:w="3690" w:type="dxa"/>
          </w:tcPr>
          <w:p w14:paraId="223349D2" w14:textId="77777777" w:rsidR="00B96234" w:rsidRPr="00AC351B" w:rsidRDefault="00B96234" w:rsidP="003012E0">
            <w:pPr>
              <w:pStyle w:val="TAC"/>
              <w:rPr>
                <w:rFonts w:eastAsia="Malgun Gothic"/>
              </w:rPr>
            </w:pPr>
            <w:r w:rsidRPr="00AC351B">
              <w:rPr>
                <w:rFonts w:eastAsia="Malgun Gothic"/>
              </w:rPr>
              <w:t>For Slots 0 and Slot i, if mod(i, 5) = {3,4} for i from {0,…,159}</w:t>
            </w:r>
          </w:p>
        </w:tc>
        <w:tc>
          <w:tcPr>
            <w:tcW w:w="1093" w:type="dxa"/>
          </w:tcPr>
          <w:p w14:paraId="24A3C97E" w14:textId="77777777" w:rsidR="00B96234" w:rsidRPr="00AC351B" w:rsidRDefault="00B96234" w:rsidP="003012E0">
            <w:pPr>
              <w:pStyle w:val="TAC"/>
            </w:pPr>
            <w:r w:rsidRPr="00AC351B">
              <w:t>Bits</w:t>
            </w:r>
          </w:p>
        </w:tc>
        <w:tc>
          <w:tcPr>
            <w:tcW w:w="940" w:type="dxa"/>
          </w:tcPr>
          <w:p w14:paraId="3A75B633" w14:textId="77777777" w:rsidR="00B96234" w:rsidRPr="00AC351B" w:rsidRDefault="00B96234" w:rsidP="003012E0">
            <w:pPr>
              <w:pStyle w:val="TAC"/>
            </w:pPr>
            <w:r w:rsidRPr="00AC351B">
              <w:t>N/A</w:t>
            </w:r>
          </w:p>
        </w:tc>
        <w:tc>
          <w:tcPr>
            <w:tcW w:w="940" w:type="dxa"/>
          </w:tcPr>
          <w:p w14:paraId="50DB8AAF" w14:textId="77777777" w:rsidR="00B96234" w:rsidRPr="00AC351B" w:rsidRDefault="00B96234" w:rsidP="003012E0">
            <w:pPr>
              <w:pStyle w:val="TAC"/>
            </w:pPr>
            <w:r w:rsidRPr="00AC351B">
              <w:t>N/A</w:t>
            </w:r>
          </w:p>
        </w:tc>
        <w:tc>
          <w:tcPr>
            <w:tcW w:w="940" w:type="dxa"/>
          </w:tcPr>
          <w:p w14:paraId="11643258" w14:textId="77777777" w:rsidR="00B96234" w:rsidRPr="00AC351B" w:rsidRDefault="00B96234" w:rsidP="003012E0">
            <w:pPr>
              <w:pStyle w:val="TAC"/>
            </w:pPr>
            <w:r w:rsidRPr="00AC351B">
              <w:t>N/A</w:t>
            </w:r>
          </w:p>
        </w:tc>
        <w:tc>
          <w:tcPr>
            <w:tcW w:w="940" w:type="dxa"/>
          </w:tcPr>
          <w:p w14:paraId="4BEC1A7B" w14:textId="77777777" w:rsidR="00B96234" w:rsidRPr="00AC351B" w:rsidRDefault="00B96234" w:rsidP="003012E0">
            <w:pPr>
              <w:pStyle w:val="TAC"/>
            </w:pPr>
            <w:r w:rsidRPr="00AC351B">
              <w:t>N/A</w:t>
            </w:r>
          </w:p>
        </w:tc>
      </w:tr>
      <w:tr w:rsidR="00B96234" w:rsidRPr="00AC351B" w14:paraId="6FDF48AD" w14:textId="77777777" w:rsidTr="003012E0">
        <w:trPr>
          <w:jc w:val="center"/>
        </w:trPr>
        <w:tc>
          <w:tcPr>
            <w:tcW w:w="3690" w:type="dxa"/>
          </w:tcPr>
          <w:p w14:paraId="6E023E5B" w14:textId="77777777" w:rsidR="00B96234" w:rsidRPr="00AC351B" w:rsidRDefault="00B96234" w:rsidP="003012E0">
            <w:pPr>
              <w:pStyle w:val="TAC"/>
              <w:rPr>
                <w:rFonts w:eastAsia="Malgun Gothic"/>
              </w:rPr>
            </w:pPr>
            <w:r w:rsidRPr="00AC351B">
              <w:rPr>
                <w:rFonts w:eastAsia="Malgun Gothic"/>
              </w:rPr>
              <w:t>For Slot i, if mod(i, 5) = {0,1,2} for i from {1,…,159}</w:t>
            </w:r>
          </w:p>
        </w:tc>
        <w:tc>
          <w:tcPr>
            <w:tcW w:w="1093" w:type="dxa"/>
          </w:tcPr>
          <w:p w14:paraId="671F121B" w14:textId="77777777" w:rsidR="00B96234" w:rsidRPr="00AC351B" w:rsidRDefault="00B96234" w:rsidP="003012E0">
            <w:pPr>
              <w:pStyle w:val="TAC"/>
            </w:pPr>
            <w:r w:rsidRPr="00AC351B">
              <w:t>Bits</w:t>
            </w:r>
          </w:p>
        </w:tc>
        <w:tc>
          <w:tcPr>
            <w:tcW w:w="940" w:type="dxa"/>
          </w:tcPr>
          <w:p w14:paraId="2E068920" w14:textId="77777777" w:rsidR="00B96234" w:rsidRPr="00AC351B" w:rsidRDefault="00B96234" w:rsidP="003012E0">
            <w:pPr>
              <w:pStyle w:val="TAC"/>
            </w:pPr>
            <w:r w:rsidRPr="00AC351B">
              <w:t>6272</w:t>
            </w:r>
          </w:p>
        </w:tc>
        <w:tc>
          <w:tcPr>
            <w:tcW w:w="940" w:type="dxa"/>
          </w:tcPr>
          <w:p w14:paraId="4BC75901" w14:textId="77777777" w:rsidR="00B96234" w:rsidRPr="00AC351B" w:rsidRDefault="00B96234" w:rsidP="003012E0">
            <w:pPr>
              <w:pStyle w:val="TAC"/>
            </w:pPr>
            <w:r w:rsidRPr="00AC351B">
              <w:t>12808</w:t>
            </w:r>
          </w:p>
        </w:tc>
        <w:tc>
          <w:tcPr>
            <w:tcW w:w="940" w:type="dxa"/>
          </w:tcPr>
          <w:p w14:paraId="39AE6709" w14:textId="77777777" w:rsidR="00B96234" w:rsidRPr="00AC351B" w:rsidRDefault="00B96234" w:rsidP="003012E0">
            <w:pPr>
              <w:pStyle w:val="TAC"/>
            </w:pPr>
            <w:r w:rsidRPr="00AC351B">
              <w:t>25608</w:t>
            </w:r>
          </w:p>
        </w:tc>
        <w:tc>
          <w:tcPr>
            <w:tcW w:w="940" w:type="dxa"/>
          </w:tcPr>
          <w:p w14:paraId="72B39EC8" w14:textId="77777777" w:rsidR="00B96234" w:rsidRPr="00AC351B" w:rsidRDefault="00B96234" w:rsidP="003012E0">
            <w:pPr>
              <w:pStyle w:val="TAC"/>
            </w:pPr>
            <w:r w:rsidRPr="00AC351B">
              <w:t>51216</w:t>
            </w:r>
          </w:p>
        </w:tc>
      </w:tr>
      <w:tr w:rsidR="00B96234" w:rsidRPr="00AC351B" w14:paraId="18E3EB47" w14:textId="77777777" w:rsidTr="003012E0">
        <w:trPr>
          <w:jc w:val="center"/>
        </w:trPr>
        <w:tc>
          <w:tcPr>
            <w:tcW w:w="3690" w:type="dxa"/>
          </w:tcPr>
          <w:p w14:paraId="63F415F2" w14:textId="77777777" w:rsidR="00B96234" w:rsidRPr="00AC351B" w:rsidRDefault="00B96234" w:rsidP="003012E0">
            <w:pPr>
              <w:pStyle w:val="TAC"/>
              <w:rPr>
                <w:rFonts w:eastAsia="Malgun Gothic"/>
              </w:rPr>
            </w:pPr>
            <w:r w:rsidRPr="00AC351B">
              <w:rPr>
                <w:rFonts w:eastAsia="Malgun Gothic"/>
              </w:rPr>
              <w:t>Transport block CRC</w:t>
            </w:r>
          </w:p>
        </w:tc>
        <w:tc>
          <w:tcPr>
            <w:tcW w:w="1093" w:type="dxa"/>
          </w:tcPr>
          <w:p w14:paraId="25FAE3EB" w14:textId="77777777" w:rsidR="00B96234" w:rsidRPr="00AC351B" w:rsidRDefault="00B96234" w:rsidP="003012E0">
            <w:pPr>
              <w:pStyle w:val="TAC"/>
            </w:pPr>
            <w:r w:rsidRPr="00AC351B">
              <w:t>Bits</w:t>
            </w:r>
          </w:p>
        </w:tc>
        <w:tc>
          <w:tcPr>
            <w:tcW w:w="940" w:type="dxa"/>
          </w:tcPr>
          <w:p w14:paraId="250683A4" w14:textId="77777777" w:rsidR="00B96234" w:rsidRPr="00AC351B" w:rsidRDefault="00B96234" w:rsidP="003012E0">
            <w:pPr>
              <w:pStyle w:val="TAC"/>
            </w:pPr>
            <w:r w:rsidRPr="00AC351B">
              <w:t>24</w:t>
            </w:r>
          </w:p>
        </w:tc>
        <w:tc>
          <w:tcPr>
            <w:tcW w:w="940" w:type="dxa"/>
          </w:tcPr>
          <w:p w14:paraId="05F4F92F" w14:textId="77777777" w:rsidR="00B96234" w:rsidRPr="00AC351B" w:rsidRDefault="00B96234" w:rsidP="003012E0">
            <w:pPr>
              <w:pStyle w:val="TAC"/>
            </w:pPr>
            <w:r w:rsidRPr="00AC351B">
              <w:t>24</w:t>
            </w:r>
          </w:p>
        </w:tc>
        <w:tc>
          <w:tcPr>
            <w:tcW w:w="940" w:type="dxa"/>
          </w:tcPr>
          <w:p w14:paraId="220821F2" w14:textId="77777777" w:rsidR="00B96234" w:rsidRPr="00AC351B" w:rsidRDefault="00B96234" w:rsidP="003012E0">
            <w:pPr>
              <w:pStyle w:val="TAC"/>
            </w:pPr>
            <w:r w:rsidRPr="00AC351B">
              <w:t>24</w:t>
            </w:r>
          </w:p>
        </w:tc>
        <w:tc>
          <w:tcPr>
            <w:tcW w:w="940" w:type="dxa"/>
          </w:tcPr>
          <w:p w14:paraId="2D0AF84A" w14:textId="77777777" w:rsidR="00B96234" w:rsidRPr="00AC351B" w:rsidRDefault="00B96234" w:rsidP="003012E0">
            <w:pPr>
              <w:pStyle w:val="TAC"/>
            </w:pPr>
            <w:r w:rsidRPr="00AC351B">
              <w:t>24</w:t>
            </w:r>
          </w:p>
        </w:tc>
      </w:tr>
      <w:tr w:rsidR="00B96234" w:rsidRPr="00AC351B" w14:paraId="05C584CE" w14:textId="77777777" w:rsidTr="003012E0">
        <w:trPr>
          <w:jc w:val="center"/>
        </w:trPr>
        <w:tc>
          <w:tcPr>
            <w:tcW w:w="3690" w:type="dxa"/>
          </w:tcPr>
          <w:p w14:paraId="7AC5C5B3" w14:textId="77777777" w:rsidR="00B96234" w:rsidRPr="00AC351B" w:rsidRDefault="00B96234" w:rsidP="003012E0">
            <w:pPr>
              <w:pStyle w:val="TAC"/>
              <w:rPr>
                <w:rFonts w:eastAsia="Malgun Gothic"/>
              </w:rPr>
            </w:pPr>
            <w:r w:rsidRPr="00AC351B">
              <w:rPr>
                <w:rFonts w:eastAsia="Malgun Gothic"/>
              </w:rPr>
              <w:t>LDPC base graph</w:t>
            </w:r>
          </w:p>
        </w:tc>
        <w:tc>
          <w:tcPr>
            <w:tcW w:w="1093" w:type="dxa"/>
          </w:tcPr>
          <w:p w14:paraId="103E6C1A" w14:textId="77777777" w:rsidR="00B96234" w:rsidRPr="00AC351B" w:rsidRDefault="00B96234" w:rsidP="003012E0">
            <w:pPr>
              <w:pStyle w:val="TAC"/>
            </w:pPr>
          </w:p>
        </w:tc>
        <w:tc>
          <w:tcPr>
            <w:tcW w:w="940" w:type="dxa"/>
          </w:tcPr>
          <w:p w14:paraId="45C5CF87" w14:textId="77777777" w:rsidR="00B96234" w:rsidRPr="00AC351B" w:rsidRDefault="00B96234" w:rsidP="003012E0">
            <w:pPr>
              <w:pStyle w:val="TAC"/>
            </w:pPr>
            <w:r w:rsidRPr="00AC351B">
              <w:t>1</w:t>
            </w:r>
          </w:p>
        </w:tc>
        <w:tc>
          <w:tcPr>
            <w:tcW w:w="940" w:type="dxa"/>
          </w:tcPr>
          <w:p w14:paraId="50B73CB8" w14:textId="77777777" w:rsidR="00B96234" w:rsidRPr="00AC351B" w:rsidRDefault="00B96234" w:rsidP="003012E0">
            <w:pPr>
              <w:pStyle w:val="TAC"/>
            </w:pPr>
            <w:r w:rsidRPr="00AC351B">
              <w:t>1</w:t>
            </w:r>
          </w:p>
        </w:tc>
        <w:tc>
          <w:tcPr>
            <w:tcW w:w="940" w:type="dxa"/>
          </w:tcPr>
          <w:p w14:paraId="20A12E0C" w14:textId="77777777" w:rsidR="00B96234" w:rsidRPr="00AC351B" w:rsidRDefault="00B96234" w:rsidP="003012E0">
            <w:pPr>
              <w:pStyle w:val="TAC"/>
            </w:pPr>
            <w:r w:rsidRPr="00AC351B">
              <w:t>1</w:t>
            </w:r>
          </w:p>
        </w:tc>
        <w:tc>
          <w:tcPr>
            <w:tcW w:w="940" w:type="dxa"/>
          </w:tcPr>
          <w:p w14:paraId="6270359C" w14:textId="77777777" w:rsidR="00B96234" w:rsidRPr="00AC351B" w:rsidRDefault="00B96234" w:rsidP="003012E0">
            <w:pPr>
              <w:pStyle w:val="TAC"/>
            </w:pPr>
            <w:r w:rsidRPr="00AC351B">
              <w:t>1</w:t>
            </w:r>
          </w:p>
        </w:tc>
      </w:tr>
      <w:tr w:rsidR="00B96234" w:rsidRPr="00AC351B" w14:paraId="5C5E3E5B" w14:textId="77777777" w:rsidTr="003012E0">
        <w:trPr>
          <w:jc w:val="center"/>
        </w:trPr>
        <w:tc>
          <w:tcPr>
            <w:tcW w:w="3690" w:type="dxa"/>
          </w:tcPr>
          <w:p w14:paraId="0584923B" w14:textId="77777777" w:rsidR="00B96234" w:rsidRPr="00AC351B" w:rsidRDefault="00B96234" w:rsidP="003012E0">
            <w:pPr>
              <w:pStyle w:val="TAC"/>
              <w:rPr>
                <w:rFonts w:eastAsia="Malgun Gothic"/>
              </w:rPr>
            </w:pPr>
            <w:r w:rsidRPr="00AC351B">
              <w:rPr>
                <w:rFonts w:eastAsia="Malgun Gothic"/>
              </w:rPr>
              <w:t>Number of Code Blocks per Slot</w:t>
            </w:r>
          </w:p>
        </w:tc>
        <w:tc>
          <w:tcPr>
            <w:tcW w:w="1093" w:type="dxa"/>
          </w:tcPr>
          <w:p w14:paraId="49EA882C" w14:textId="77777777" w:rsidR="00B96234" w:rsidRPr="00AC351B" w:rsidRDefault="00B96234" w:rsidP="003012E0">
            <w:pPr>
              <w:pStyle w:val="TAC"/>
            </w:pPr>
          </w:p>
        </w:tc>
        <w:tc>
          <w:tcPr>
            <w:tcW w:w="940" w:type="dxa"/>
          </w:tcPr>
          <w:p w14:paraId="4576D64D" w14:textId="77777777" w:rsidR="00B96234" w:rsidRPr="00AC351B" w:rsidRDefault="00B96234" w:rsidP="003012E0">
            <w:pPr>
              <w:pStyle w:val="TAC"/>
            </w:pPr>
          </w:p>
        </w:tc>
        <w:tc>
          <w:tcPr>
            <w:tcW w:w="940" w:type="dxa"/>
          </w:tcPr>
          <w:p w14:paraId="7B082B66" w14:textId="77777777" w:rsidR="00B96234" w:rsidRPr="00AC351B" w:rsidRDefault="00B96234" w:rsidP="003012E0">
            <w:pPr>
              <w:pStyle w:val="TAC"/>
            </w:pPr>
          </w:p>
        </w:tc>
        <w:tc>
          <w:tcPr>
            <w:tcW w:w="940" w:type="dxa"/>
          </w:tcPr>
          <w:p w14:paraId="0375E9AF" w14:textId="77777777" w:rsidR="00B96234" w:rsidRPr="00AC351B" w:rsidRDefault="00B96234" w:rsidP="003012E0">
            <w:pPr>
              <w:pStyle w:val="TAC"/>
            </w:pPr>
          </w:p>
        </w:tc>
        <w:tc>
          <w:tcPr>
            <w:tcW w:w="940" w:type="dxa"/>
          </w:tcPr>
          <w:p w14:paraId="5D929B57" w14:textId="77777777" w:rsidR="00B96234" w:rsidRPr="00AC351B" w:rsidRDefault="00B96234" w:rsidP="003012E0">
            <w:pPr>
              <w:pStyle w:val="TAC"/>
            </w:pPr>
          </w:p>
        </w:tc>
      </w:tr>
      <w:tr w:rsidR="00B96234" w:rsidRPr="00AC351B" w14:paraId="18F7E589" w14:textId="77777777" w:rsidTr="003012E0">
        <w:trPr>
          <w:jc w:val="center"/>
        </w:trPr>
        <w:tc>
          <w:tcPr>
            <w:tcW w:w="3690" w:type="dxa"/>
          </w:tcPr>
          <w:p w14:paraId="268B1C86" w14:textId="77777777" w:rsidR="00B96234" w:rsidRPr="00AC351B" w:rsidRDefault="00B96234" w:rsidP="003012E0">
            <w:pPr>
              <w:pStyle w:val="TAC"/>
              <w:rPr>
                <w:rFonts w:eastAsia="Malgun Gothic"/>
              </w:rPr>
            </w:pPr>
            <w:r w:rsidRPr="00AC351B">
              <w:rPr>
                <w:rFonts w:eastAsia="Malgun Gothic"/>
              </w:rPr>
              <w:t>For Slots 0 and Slot i, if mod(i, 5) = {3,4} for i from {0,…,159}</w:t>
            </w:r>
          </w:p>
        </w:tc>
        <w:tc>
          <w:tcPr>
            <w:tcW w:w="1093" w:type="dxa"/>
          </w:tcPr>
          <w:p w14:paraId="41D216FF" w14:textId="77777777" w:rsidR="00B96234" w:rsidRPr="00AC351B" w:rsidRDefault="00B96234" w:rsidP="003012E0">
            <w:pPr>
              <w:pStyle w:val="TAC"/>
            </w:pPr>
            <w:r w:rsidRPr="00AC351B">
              <w:t>CBs</w:t>
            </w:r>
          </w:p>
        </w:tc>
        <w:tc>
          <w:tcPr>
            <w:tcW w:w="940" w:type="dxa"/>
          </w:tcPr>
          <w:p w14:paraId="33C91811" w14:textId="77777777" w:rsidR="00B96234" w:rsidRPr="00AC351B" w:rsidRDefault="00B96234" w:rsidP="003012E0">
            <w:pPr>
              <w:pStyle w:val="TAC"/>
            </w:pPr>
            <w:r w:rsidRPr="00AC351B">
              <w:t>N/A</w:t>
            </w:r>
          </w:p>
        </w:tc>
        <w:tc>
          <w:tcPr>
            <w:tcW w:w="940" w:type="dxa"/>
          </w:tcPr>
          <w:p w14:paraId="44AD1F70" w14:textId="77777777" w:rsidR="00B96234" w:rsidRPr="00AC351B" w:rsidRDefault="00B96234" w:rsidP="003012E0">
            <w:pPr>
              <w:pStyle w:val="TAC"/>
            </w:pPr>
            <w:r w:rsidRPr="00AC351B">
              <w:t>N/A</w:t>
            </w:r>
          </w:p>
        </w:tc>
        <w:tc>
          <w:tcPr>
            <w:tcW w:w="940" w:type="dxa"/>
          </w:tcPr>
          <w:p w14:paraId="409BEEAB" w14:textId="77777777" w:rsidR="00B96234" w:rsidRPr="00AC351B" w:rsidRDefault="00B96234" w:rsidP="003012E0">
            <w:pPr>
              <w:pStyle w:val="TAC"/>
            </w:pPr>
            <w:r w:rsidRPr="00AC351B">
              <w:t>N/A</w:t>
            </w:r>
          </w:p>
        </w:tc>
        <w:tc>
          <w:tcPr>
            <w:tcW w:w="940" w:type="dxa"/>
          </w:tcPr>
          <w:p w14:paraId="391FEDF0" w14:textId="77777777" w:rsidR="00B96234" w:rsidRPr="00AC351B" w:rsidRDefault="00B96234" w:rsidP="003012E0">
            <w:pPr>
              <w:pStyle w:val="TAC"/>
            </w:pPr>
            <w:r w:rsidRPr="00AC351B">
              <w:t>N/A</w:t>
            </w:r>
          </w:p>
        </w:tc>
      </w:tr>
      <w:tr w:rsidR="00B96234" w:rsidRPr="00AC351B" w14:paraId="78F2D8F6" w14:textId="77777777" w:rsidTr="003012E0">
        <w:trPr>
          <w:jc w:val="center"/>
        </w:trPr>
        <w:tc>
          <w:tcPr>
            <w:tcW w:w="3690" w:type="dxa"/>
          </w:tcPr>
          <w:p w14:paraId="792D67F9" w14:textId="77777777" w:rsidR="00B96234" w:rsidRPr="00AC351B" w:rsidRDefault="00B96234" w:rsidP="003012E0">
            <w:pPr>
              <w:pStyle w:val="TAC"/>
              <w:rPr>
                <w:rFonts w:eastAsia="Malgun Gothic"/>
              </w:rPr>
            </w:pPr>
            <w:r w:rsidRPr="00AC351B">
              <w:rPr>
                <w:rFonts w:eastAsia="Malgun Gothic"/>
              </w:rPr>
              <w:t>For Slot i, if mod(i, 5) = {0,1,2} for i from {1,…,159}</w:t>
            </w:r>
          </w:p>
        </w:tc>
        <w:tc>
          <w:tcPr>
            <w:tcW w:w="1093" w:type="dxa"/>
          </w:tcPr>
          <w:p w14:paraId="5DFAA5EE" w14:textId="77777777" w:rsidR="00B96234" w:rsidRPr="00AC351B" w:rsidRDefault="00B96234" w:rsidP="003012E0">
            <w:pPr>
              <w:pStyle w:val="TAC"/>
            </w:pPr>
            <w:r w:rsidRPr="00AC351B">
              <w:t>CBs</w:t>
            </w:r>
          </w:p>
        </w:tc>
        <w:tc>
          <w:tcPr>
            <w:tcW w:w="940" w:type="dxa"/>
          </w:tcPr>
          <w:p w14:paraId="73BC79A5" w14:textId="77777777" w:rsidR="00B96234" w:rsidRPr="00AC351B" w:rsidRDefault="00B96234" w:rsidP="003012E0">
            <w:pPr>
              <w:pStyle w:val="TAC"/>
            </w:pPr>
            <w:r w:rsidRPr="00AC351B">
              <w:t>1</w:t>
            </w:r>
          </w:p>
        </w:tc>
        <w:tc>
          <w:tcPr>
            <w:tcW w:w="940" w:type="dxa"/>
          </w:tcPr>
          <w:p w14:paraId="20939525" w14:textId="77777777" w:rsidR="00B96234" w:rsidRPr="00AC351B" w:rsidRDefault="00B96234" w:rsidP="003012E0">
            <w:pPr>
              <w:pStyle w:val="TAC"/>
            </w:pPr>
            <w:r w:rsidRPr="00AC351B">
              <w:t>2</w:t>
            </w:r>
          </w:p>
        </w:tc>
        <w:tc>
          <w:tcPr>
            <w:tcW w:w="940" w:type="dxa"/>
          </w:tcPr>
          <w:p w14:paraId="58CD7CFD" w14:textId="77777777" w:rsidR="00B96234" w:rsidRPr="00AC351B" w:rsidRDefault="00B96234" w:rsidP="003012E0">
            <w:pPr>
              <w:pStyle w:val="TAC"/>
            </w:pPr>
            <w:r w:rsidRPr="00AC351B">
              <w:t>4</w:t>
            </w:r>
          </w:p>
        </w:tc>
        <w:tc>
          <w:tcPr>
            <w:tcW w:w="940" w:type="dxa"/>
          </w:tcPr>
          <w:p w14:paraId="5E40D9DD" w14:textId="77777777" w:rsidR="00B96234" w:rsidRPr="00AC351B" w:rsidRDefault="00B96234" w:rsidP="003012E0">
            <w:pPr>
              <w:pStyle w:val="TAC"/>
            </w:pPr>
            <w:r w:rsidRPr="00AC351B">
              <w:t>7</w:t>
            </w:r>
          </w:p>
        </w:tc>
      </w:tr>
      <w:tr w:rsidR="00B96234" w:rsidRPr="00AC351B" w14:paraId="251B04C6" w14:textId="77777777" w:rsidTr="003012E0">
        <w:trPr>
          <w:jc w:val="center"/>
        </w:trPr>
        <w:tc>
          <w:tcPr>
            <w:tcW w:w="3690" w:type="dxa"/>
          </w:tcPr>
          <w:p w14:paraId="177A41DE" w14:textId="77777777" w:rsidR="00B96234" w:rsidRPr="00AC351B" w:rsidRDefault="00B96234" w:rsidP="003012E0">
            <w:pPr>
              <w:pStyle w:val="TAC"/>
              <w:rPr>
                <w:rFonts w:eastAsia="Malgun Gothic"/>
              </w:rPr>
            </w:pPr>
            <w:r w:rsidRPr="00AC351B">
              <w:rPr>
                <w:rFonts w:eastAsia="Malgun Gothic"/>
              </w:rPr>
              <w:t>Binary Channel Bits Per Slot</w:t>
            </w:r>
          </w:p>
        </w:tc>
        <w:tc>
          <w:tcPr>
            <w:tcW w:w="1093" w:type="dxa"/>
          </w:tcPr>
          <w:p w14:paraId="483D95B9" w14:textId="77777777" w:rsidR="00B96234" w:rsidRPr="00AC351B" w:rsidRDefault="00B96234" w:rsidP="003012E0">
            <w:pPr>
              <w:pStyle w:val="TAC"/>
            </w:pPr>
          </w:p>
        </w:tc>
        <w:tc>
          <w:tcPr>
            <w:tcW w:w="940" w:type="dxa"/>
          </w:tcPr>
          <w:p w14:paraId="7DA5BD42" w14:textId="77777777" w:rsidR="00B96234" w:rsidRPr="00AC351B" w:rsidRDefault="00B96234" w:rsidP="003012E0">
            <w:pPr>
              <w:pStyle w:val="TAC"/>
            </w:pPr>
          </w:p>
        </w:tc>
        <w:tc>
          <w:tcPr>
            <w:tcW w:w="940" w:type="dxa"/>
          </w:tcPr>
          <w:p w14:paraId="5A5A921F" w14:textId="77777777" w:rsidR="00B96234" w:rsidRPr="00AC351B" w:rsidRDefault="00B96234" w:rsidP="003012E0">
            <w:pPr>
              <w:pStyle w:val="TAC"/>
            </w:pPr>
          </w:p>
        </w:tc>
        <w:tc>
          <w:tcPr>
            <w:tcW w:w="940" w:type="dxa"/>
          </w:tcPr>
          <w:p w14:paraId="5FA4A6EC" w14:textId="77777777" w:rsidR="00B96234" w:rsidRPr="00AC351B" w:rsidRDefault="00B96234" w:rsidP="003012E0">
            <w:pPr>
              <w:pStyle w:val="TAC"/>
            </w:pPr>
          </w:p>
        </w:tc>
        <w:tc>
          <w:tcPr>
            <w:tcW w:w="940" w:type="dxa"/>
          </w:tcPr>
          <w:p w14:paraId="4AA488A5" w14:textId="77777777" w:rsidR="00B96234" w:rsidRPr="00AC351B" w:rsidRDefault="00B96234" w:rsidP="003012E0">
            <w:pPr>
              <w:pStyle w:val="TAC"/>
            </w:pPr>
          </w:p>
        </w:tc>
      </w:tr>
      <w:tr w:rsidR="00B96234" w:rsidRPr="00AC351B" w14:paraId="54385B53" w14:textId="77777777" w:rsidTr="003012E0">
        <w:trPr>
          <w:jc w:val="center"/>
        </w:trPr>
        <w:tc>
          <w:tcPr>
            <w:tcW w:w="3690" w:type="dxa"/>
          </w:tcPr>
          <w:p w14:paraId="1892E9D0" w14:textId="77777777" w:rsidR="00B96234" w:rsidRPr="00AC351B" w:rsidRDefault="00B96234" w:rsidP="003012E0">
            <w:pPr>
              <w:pStyle w:val="TAC"/>
              <w:rPr>
                <w:rFonts w:eastAsia="Malgun Gothic"/>
              </w:rPr>
            </w:pPr>
            <w:r w:rsidRPr="00AC351B">
              <w:rPr>
                <w:rFonts w:eastAsia="Malgun Gothic"/>
              </w:rPr>
              <w:t>For Slots 0 and Slot i, if mod(i, 5) = {3,4} for i from {0,…,159}</w:t>
            </w:r>
          </w:p>
        </w:tc>
        <w:tc>
          <w:tcPr>
            <w:tcW w:w="1093" w:type="dxa"/>
          </w:tcPr>
          <w:p w14:paraId="572087C9" w14:textId="77777777" w:rsidR="00B96234" w:rsidRPr="00AC351B" w:rsidRDefault="00B96234" w:rsidP="003012E0">
            <w:pPr>
              <w:pStyle w:val="TAC"/>
            </w:pPr>
            <w:r w:rsidRPr="00AC351B">
              <w:t>Bits</w:t>
            </w:r>
          </w:p>
        </w:tc>
        <w:tc>
          <w:tcPr>
            <w:tcW w:w="940" w:type="dxa"/>
          </w:tcPr>
          <w:p w14:paraId="1605FED7" w14:textId="77777777" w:rsidR="00B96234" w:rsidRPr="00AC351B" w:rsidRDefault="00B96234" w:rsidP="003012E0">
            <w:pPr>
              <w:pStyle w:val="TAC"/>
            </w:pPr>
            <w:r w:rsidRPr="00AC351B">
              <w:t>N/A</w:t>
            </w:r>
          </w:p>
        </w:tc>
        <w:tc>
          <w:tcPr>
            <w:tcW w:w="940" w:type="dxa"/>
          </w:tcPr>
          <w:p w14:paraId="7F0E4941" w14:textId="77777777" w:rsidR="00B96234" w:rsidRPr="00AC351B" w:rsidRDefault="00B96234" w:rsidP="003012E0">
            <w:pPr>
              <w:pStyle w:val="TAC"/>
            </w:pPr>
            <w:r w:rsidRPr="00AC351B">
              <w:t>N/A</w:t>
            </w:r>
          </w:p>
        </w:tc>
        <w:tc>
          <w:tcPr>
            <w:tcW w:w="940" w:type="dxa"/>
          </w:tcPr>
          <w:p w14:paraId="621D49EF" w14:textId="77777777" w:rsidR="00B96234" w:rsidRPr="00AC351B" w:rsidRDefault="00B96234" w:rsidP="003012E0">
            <w:pPr>
              <w:pStyle w:val="TAC"/>
            </w:pPr>
            <w:r w:rsidRPr="00AC351B">
              <w:t>N/A</w:t>
            </w:r>
          </w:p>
        </w:tc>
        <w:tc>
          <w:tcPr>
            <w:tcW w:w="940" w:type="dxa"/>
          </w:tcPr>
          <w:p w14:paraId="18AA3177" w14:textId="77777777" w:rsidR="00B96234" w:rsidRPr="00AC351B" w:rsidRDefault="00B96234" w:rsidP="003012E0">
            <w:pPr>
              <w:pStyle w:val="TAC"/>
            </w:pPr>
            <w:r w:rsidRPr="00AC351B">
              <w:t>N/A</w:t>
            </w:r>
          </w:p>
        </w:tc>
      </w:tr>
      <w:tr w:rsidR="00B96234" w:rsidRPr="00AC351B" w14:paraId="7A19B97C" w14:textId="77777777" w:rsidTr="003012E0">
        <w:trPr>
          <w:jc w:val="center"/>
        </w:trPr>
        <w:tc>
          <w:tcPr>
            <w:tcW w:w="3690" w:type="dxa"/>
          </w:tcPr>
          <w:p w14:paraId="111468BB" w14:textId="77777777" w:rsidR="00B96234" w:rsidRPr="00AC351B" w:rsidRDefault="00B96234" w:rsidP="003012E0">
            <w:pPr>
              <w:pStyle w:val="TAC"/>
              <w:rPr>
                <w:rFonts w:eastAsia="Malgun Gothic"/>
              </w:rPr>
            </w:pPr>
            <w:r w:rsidRPr="00AC351B">
              <w:rPr>
                <w:rFonts w:eastAsia="Malgun Gothic"/>
              </w:rPr>
              <w:t>For Slot i, if mod(i, 5) = {0,1,2} for i from {1,…,159}</w:t>
            </w:r>
          </w:p>
        </w:tc>
        <w:tc>
          <w:tcPr>
            <w:tcW w:w="1093" w:type="dxa"/>
          </w:tcPr>
          <w:p w14:paraId="57027EC9" w14:textId="77777777" w:rsidR="00B96234" w:rsidRPr="00AC351B" w:rsidRDefault="00B96234" w:rsidP="003012E0">
            <w:pPr>
              <w:pStyle w:val="TAC"/>
            </w:pPr>
            <w:r w:rsidRPr="00AC351B">
              <w:t>Bits</w:t>
            </w:r>
          </w:p>
        </w:tc>
        <w:tc>
          <w:tcPr>
            <w:tcW w:w="940" w:type="dxa"/>
          </w:tcPr>
          <w:p w14:paraId="15C6CF58" w14:textId="77777777" w:rsidR="00B96234" w:rsidRPr="00AC351B" w:rsidRDefault="00B96234" w:rsidP="003012E0">
            <w:pPr>
              <w:pStyle w:val="TAC"/>
            </w:pPr>
            <w:r w:rsidRPr="00AC351B">
              <w:t>13248</w:t>
            </w:r>
          </w:p>
        </w:tc>
        <w:tc>
          <w:tcPr>
            <w:tcW w:w="940" w:type="dxa"/>
          </w:tcPr>
          <w:p w14:paraId="070D3325" w14:textId="77777777" w:rsidR="00B96234" w:rsidRPr="00AC351B" w:rsidRDefault="00B96234" w:rsidP="003012E0">
            <w:pPr>
              <w:pStyle w:val="TAC"/>
            </w:pPr>
            <w:r w:rsidRPr="00AC351B">
              <w:t>27324</w:t>
            </w:r>
          </w:p>
        </w:tc>
        <w:tc>
          <w:tcPr>
            <w:tcW w:w="940" w:type="dxa"/>
          </w:tcPr>
          <w:p w14:paraId="206FD38E" w14:textId="77777777" w:rsidR="00B96234" w:rsidRPr="00AC351B" w:rsidRDefault="00B96234" w:rsidP="003012E0">
            <w:pPr>
              <w:pStyle w:val="TAC"/>
            </w:pPr>
            <w:r w:rsidRPr="00AC351B">
              <w:t>54648</w:t>
            </w:r>
          </w:p>
        </w:tc>
        <w:tc>
          <w:tcPr>
            <w:tcW w:w="940" w:type="dxa"/>
          </w:tcPr>
          <w:p w14:paraId="7D13C281" w14:textId="77777777" w:rsidR="00B96234" w:rsidRPr="00AC351B" w:rsidRDefault="00B96234" w:rsidP="003012E0">
            <w:pPr>
              <w:pStyle w:val="TAC"/>
            </w:pPr>
            <w:r w:rsidRPr="00AC351B">
              <w:t>109296</w:t>
            </w:r>
          </w:p>
        </w:tc>
      </w:tr>
      <w:tr w:rsidR="00B96234" w:rsidRPr="00AC351B" w14:paraId="684CE202" w14:textId="77777777" w:rsidTr="003012E0">
        <w:trPr>
          <w:trHeight w:val="70"/>
          <w:jc w:val="center"/>
        </w:trPr>
        <w:tc>
          <w:tcPr>
            <w:tcW w:w="3690" w:type="dxa"/>
          </w:tcPr>
          <w:p w14:paraId="47EDB62B" w14:textId="77777777" w:rsidR="00B96234" w:rsidRPr="00AC351B" w:rsidRDefault="00B96234" w:rsidP="003012E0">
            <w:pPr>
              <w:pStyle w:val="TAC"/>
            </w:pPr>
            <w:r w:rsidRPr="00AC351B">
              <w:t>Max. Throughput averaged over 1 frame (NOTE 7)</w:t>
            </w:r>
          </w:p>
        </w:tc>
        <w:tc>
          <w:tcPr>
            <w:tcW w:w="1093" w:type="dxa"/>
          </w:tcPr>
          <w:p w14:paraId="05726DA9" w14:textId="77777777" w:rsidR="00B96234" w:rsidRPr="00AC351B" w:rsidRDefault="00B96234" w:rsidP="003012E0">
            <w:pPr>
              <w:pStyle w:val="TAC"/>
            </w:pPr>
            <w:r w:rsidRPr="00AC351B">
              <w:t>Mbps</w:t>
            </w:r>
          </w:p>
        </w:tc>
        <w:tc>
          <w:tcPr>
            <w:tcW w:w="940" w:type="dxa"/>
          </w:tcPr>
          <w:p w14:paraId="11E59E4D" w14:textId="77777777" w:rsidR="00B96234" w:rsidRPr="00AC351B" w:rsidRDefault="00B96234" w:rsidP="003012E0">
            <w:pPr>
              <w:pStyle w:val="TAC"/>
              <w:rPr>
                <w:rFonts w:eastAsia="Malgun Gothic"/>
              </w:rPr>
            </w:pPr>
            <w:r w:rsidRPr="00AC351B">
              <w:t>30.106</w:t>
            </w:r>
          </w:p>
        </w:tc>
        <w:tc>
          <w:tcPr>
            <w:tcW w:w="940" w:type="dxa"/>
          </w:tcPr>
          <w:p w14:paraId="30F6A267" w14:textId="77777777" w:rsidR="00B96234" w:rsidRPr="00AC351B" w:rsidRDefault="00B96234" w:rsidP="003012E0">
            <w:pPr>
              <w:pStyle w:val="TAC"/>
              <w:rPr>
                <w:rFonts w:eastAsia="Malgun Gothic"/>
              </w:rPr>
            </w:pPr>
            <w:r w:rsidRPr="00AC351B">
              <w:t>61.478</w:t>
            </w:r>
          </w:p>
        </w:tc>
        <w:tc>
          <w:tcPr>
            <w:tcW w:w="940" w:type="dxa"/>
          </w:tcPr>
          <w:p w14:paraId="00C10644" w14:textId="77777777" w:rsidR="00B96234" w:rsidRPr="00AC351B" w:rsidRDefault="00B96234" w:rsidP="003012E0">
            <w:pPr>
              <w:pStyle w:val="TAC"/>
              <w:rPr>
                <w:rFonts w:eastAsia="Malgun Gothic"/>
              </w:rPr>
            </w:pPr>
            <w:r w:rsidRPr="00AC351B">
              <w:t>122.918</w:t>
            </w:r>
          </w:p>
        </w:tc>
        <w:tc>
          <w:tcPr>
            <w:tcW w:w="940" w:type="dxa"/>
          </w:tcPr>
          <w:p w14:paraId="0819FEB4" w14:textId="77777777" w:rsidR="00B96234" w:rsidRPr="00AC351B" w:rsidRDefault="00B96234" w:rsidP="003012E0">
            <w:pPr>
              <w:pStyle w:val="TAC"/>
              <w:rPr>
                <w:rFonts w:eastAsia="Malgun Gothic"/>
              </w:rPr>
            </w:pPr>
            <w:r w:rsidRPr="00AC351B">
              <w:t>245.837</w:t>
            </w:r>
          </w:p>
        </w:tc>
      </w:tr>
      <w:tr w:rsidR="00B96234" w:rsidRPr="00AC351B" w14:paraId="489CB311" w14:textId="77777777" w:rsidTr="003012E0">
        <w:trPr>
          <w:trHeight w:val="70"/>
          <w:jc w:val="center"/>
        </w:trPr>
        <w:tc>
          <w:tcPr>
            <w:tcW w:w="8543" w:type="dxa"/>
            <w:gridSpan w:val="6"/>
          </w:tcPr>
          <w:p w14:paraId="688748EB" w14:textId="77777777" w:rsidR="00B96234" w:rsidRPr="00AC351B" w:rsidRDefault="00B96234" w:rsidP="003012E0">
            <w:pPr>
              <w:pStyle w:val="TAN"/>
            </w:pPr>
            <w:r w:rsidRPr="00AC351B">
              <w:t>NOTE 1:</w:t>
            </w:r>
            <w:r w:rsidRPr="00AC351B">
              <w:tab/>
              <w:t>Additional parameters are specified in Table A.3.1-1 and Table A.3.3.1-1.</w:t>
            </w:r>
          </w:p>
          <w:p w14:paraId="29054DF8" w14:textId="77777777" w:rsidR="00B96234" w:rsidRPr="00AC351B" w:rsidRDefault="00B96234" w:rsidP="003012E0">
            <w:pPr>
              <w:pStyle w:val="TAN"/>
            </w:pPr>
            <w:r w:rsidRPr="00AC351B">
              <w:t>NOTE 2:</w:t>
            </w:r>
            <w:r w:rsidRPr="00AC351B">
              <w:tab/>
              <w:t>If more than one Code Block is present, an additional CRC sequence of L = 24 Bits is attached to each Code Block (otherwise L = 0 Bit).</w:t>
            </w:r>
          </w:p>
          <w:p w14:paraId="4B8CDA77" w14:textId="77777777" w:rsidR="00B96234" w:rsidRPr="00AC351B" w:rsidRDefault="00B96234" w:rsidP="003012E0">
            <w:pPr>
              <w:pStyle w:val="TAN"/>
            </w:pPr>
            <w:r w:rsidRPr="00AC351B">
              <w:t>NOTE 3:</w:t>
            </w:r>
            <w:r w:rsidRPr="00AC351B">
              <w:tab/>
              <w:t>SS/PBCH block is transmitted in slot 0 of each frame.</w:t>
            </w:r>
          </w:p>
          <w:p w14:paraId="75A5E9FC" w14:textId="77777777" w:rsidR="00B96234" w:rsidRPr="00AC351B" w:rsidRDefault="00B96234" w:rsidP="003012E0">
            <w:pPr>
              <w:pStyle w:val="TAN"/>
            </w:pPr>
            <w:r w:rsidRPr="00AC351B">
              <w:t>NOTE 4:</w:t>
            </w:r>
            <w:r w:rsidRPr="00AC351B">
              <w:tab/>
              <w:t>Slot i is slot index per frame.</w:t>
            </w:r>
          </w:p>
          <w:p w14:paraId="790E51D1" w14:textId="77777777" w:rsidR="00B96234" w:rsidRPr="00AC351B" w:rsidRDefault="00B96234" w:rsidP="003012E0">
            <w:pPr>
              <w:pStyle w:val="TAN"/>
            </w:pPr>
            <w:r w:rsidRPr="00AC351B">
              <w:t>NOTE 5:</w:t>
            </w:r>
            <w:r w:rsidRPr="00AC351B">
              <w:tab/>
              <w:t>PTRS is configured on symbols containing PDSCH with 1 port, per 2PRB in frequency domain, per symbol in time domain. Overhead for TBS calculation is assumed to be 6.</w:t>
            </w:r>
          </w:p>
          <w:p w14:paraId="3565C712" w14:textId="77777777" w:rsidR="00B96234" w:rsidRPr="00AC351B" w:rsidRDefault="00B96234" w:rsidP="003012E0">
            <w:pPr>
              <w:pStyle w:val="TAN"/>
            </w:pPr>
            <w:r w:rsidRPr="00AC351B">
              <w:t>NOTE 6:</w:t>
            </w:r>
            <w:r w:rsidRPr="00AC351B">
              <w:tab/>
              <w:t>First number corresponds to the number slots allocated in the first frame of the RMC; second number corresponds to the number slots allocated in the second frame of the RMC.</w:t>
            </w:r>
          </w:p>
          <w:p w14:paraId="1C92D907" w14:textId="77777777" w:rsidR="00B96234" w:rsidRPr="00AC351B" w:rsidRDefault="00B96234" w:rsidP="003012E0">
            <w:pPr>
              <w:pStyle w:val="TAN"/>
            </w:pPr>
            <w:r w:rsidRPr="00AC351B">
              <w:rPr>
                <w:shd w:val="clear" w:color="auto" w:fill="FFFFFF"/>
              </w:rPr>
              <w:t>NOTE 7:</w:t>
            </w:r>
            <w:r w:rsidRPr="00AC351B">
              <w:rPr>
                <w:shd w:val="clear" w:color="auto" w:fill="FFFFFF"/>
              </w:rPr>
              <w:tab/>
              <w:t>Throughput is averaged over 2nd frame of RMC.</w:t>
            </w:r>
          </w:p>
        </w:tc>
      </w:tr>
    </w:tbl>
    <w:p w14:paraId="3E8E5EA1" w14:textId="77777777" w:rsidR="00B96234" w:rsidRPr="00AC351B" w:rsidRDefault="00B96234" w:rsidP="00B96234"/>
    <w:p w14:paraId="76D11CF4" w14:textId="77777777" w:rsidR="00B96234" w:rsidRPr="00AC351B" w:rsidRDefault="00B96234" w:rsidP="00B96234">
      <w:pPr>
        <w:pStyle w:val="TH"/>
      </w:pPr>
      <w:r w:rsidRPr="00AC351B">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AC351B" w14:paraId="1D920D90" w14:textId="77777777" w:rsidTr="003012E0">
        <w:trPr>
          <w:jc w:val="center"/>
        </w:trPr>
        <w:tc>
          <w:tcPr>
            <w:tcW w:w="1234" w:type="pct"/>
            <w:shd w:val="clear" w:color="auto" w:fill="auto"/>
            <w:vAlign w:val="center"/>
          </w:tcPr>
          <w:p w14:paraId="4F50AE02" w14:textId="77777777" w:rsidR="00B96234" w:rsidRPr="00AC351B" w:rsidRDefault="00B96234" w:rsidP="003012E0">
            <w:pPr>
              <w:pStyle w:val="TAH"/>
            </w:pPr>
            <w:r w:rsidRPr="00AC351B">
              <w:t>Parameter</w:t>
            </w:r>
          </w:p>
        </w:tc>
        <w:tc>
          <w:tcPr>
            <w:tcW w:w="362" w:type="pct"/>
            <w:shd w:val="clear" w:color="auto" w:fill="auto"/>
            <w:vAlign w:val="center"/>
          </w:tcPr>
          <w:p w14:paraId="653055D2" w14:textId="77777777" w:rsidR="00B96234" w:rsidRPr="00AC351B" w:rsidRDefault="00B96234" w:rsidP="003012E0">
            <w:pPr>
              <w:pStyle w:val="TAH"/>
            </w:pPr>
            <w:r w:rsidRPr="00AC351B">
              <w:t>Unit</w:t>
            </w:r>
          </w:p>
        </w:tc>
        <w:tc>
          <w:tcPr>
            <w:tcW w:w="3404" w:type="pct"/>
            <w:gridSpan w:val="5"/>
            <w:shd w:val="clear" w:color="auto" w:fill="auto"/>
            <w:vAlign w:val="center"/>
          </w:tcPr>
          <w:p w14:paraId="0A5943FE" w14:textId="77777777" w:rsidR="00B96234" w:rsidRPr="00AC351B" w:rsidRDefault="00B96234" w:rsidP="003012E0">
            <w:pPr>
              <w:pStyle w:val="TAH"/>
            </w:pPr>
            <w:r w:rsidRPr="00AC351B">
              <w:t>Value</w:t>
            </w:r>
          </w:p>
        </w:tc>
      </w:tr>
      <w:tr w:rsidR="00B96234" w:rsidRPr="00AC351B" w14:paraId="1A619AC2" w14:textId="77777777" w:rsidTr="003012E0">
        <w:trPr>
          <w:jc w:val="center"/>
        </w:trPr>
        <w:tc>
          <w:tcPr>
            <w:tcW w:w="1234" w:type="pct"/>
            <w:vAlign w:val="center"/>
          </w:tcPr>
          <w:p w14:paraId="071F2030" w14:textId="77777777" w:rsidR="00B96234" w:rsidRPr="00AC351B" w:rsidRDefault="00B96234" w:rsidP="003012E0">
            <w:pPr>
              <w:pStyle w:val="TAL"/>
            </w:pPr>
            <w:r w:rsidRPr="00AC351B">
              <w:t>Reference channel</w:t>
            </w:r>
          </w:p>
        </w:tc>
        <w:tc>
          <w:tcPr>
            <w:tcW w:w="362" w:type="pct"/>
            <w:vAlign w:val="center"/>
          </w:tcPr>
          <w:p w14:paraId="502280DE" w14:textId="77777777" w:rsidR="00B96234" w:rsidRPr="00AC351B" w:rsidRDefault="00B96234" w:rsidP="003012E0">
            <w:pPr>
              <w:pStyle w:val="TAC"/>
              <w:rPr>
                <w:szCs w:val="18"/>
              </w:rPr>
            </w:pPr>
          </w:p>
        </w:tc>
        <w:tc>
          <w:tcPr>
            <w:tcW w:w="661" w:type="pct"/>
          </w:tcPr>
          <w:p w14:paraId="56B69DAA" w14:textId="77777777" w:rsidR="00B96234" w:rsidRPr="00AC351B" w:rsidRDefault="00B96234" w:rsidP="003012E0">
            <w:pPr>
              <w:pStyle w:val="TAC"/>
              <w:rPr>
                <w:szCs w:val="18"/>
              </w:rPr>
            </w:pPr>
            <w:r w:rsidRPr="00AC351B">
              <w:t xml:space="preserve">R.PDSCH.3-3.1 FDD </w:t>
            </w:r>
          </w:p>
        </w:tc>
        <w:tc>
          <w:tcPr>
            <w:tcW w:w="661" w:type="pct"/>
            <w:vAlign w:val="center"/>
          </w:tcPr>
          <w:p w14:paraId="36CB5481" w14:textId="77777777" w:rsidR="00B96234" w:rsidRPr="00AC351B" w:rsidRDefault="00B96234" w:rsidP="003012E0">
            <w:pPr>
              <w:pStyle w:val="TAC"/>
            </w:pPr>
          </w:p>
        </w:tc>
        <w:tc>
          <w:tcPr>
            <w:tcW w:w="661" w:type="pct"/>
            <w:vAlign w:val="center"/>
          </w:tcPr>
          <w:p w14:paraId="3175B939" w14:textId="77777777" w:rsidR="00B96234" w:rsidRPr="00AC351B" w:rsidRDefault="00B96234" w:rsidP="003012E0">
            <w:pPr>
              <w:pStyle w:val="TAC"/>
            </w:pPr>
          </w:p>
        </w:tc>
        <w:tc>
          <w:tcPr>
            <w:tcW w:w="747" w:type="pct"/>
            <w:vAlign w:val="center"/>
          </w:tcPr>
          <w:p w14:paraId="0C4F89D1" w14:textId="77777777" w:rsidR="00B96234" w:rsidRPr="00AC351B" w:rsidRDefault="00B96234" w:rsidP="003012E0">
            <w:pPr>
              <w:pStyle w:val="TAC"/>
            </w:pPr>
          </w:p>
        </w:tc>
        <w:tc>
          <w:tcPr>
            <w:tcW w:w="674" w:type="pct"/>
            <w:vAlign w:val="center"/>
          </w:tcPr>
          <w:p w14:paraId="6266BCB0" w14:textId="77777777" w:rsidR="00B96234" w:rsidRPr="00AC351B" w:rsidRDefault="00B96234" w:rsidP="003012E0">
            <w:pPr>
              <w:pStyle w:val="TAC"/>
            </w:pPr>
          </w:p>
        </w:tc>
      </w:tr>
      <w:tr w:rsidR="00B96234" w:rsidRPr="00AC351B" w14:paraId="6B96F9BF" w14:textId="77777777" w:rsidTr="003012E0">
        <w:trPr>
          <w:trHeight w:val="54"/>
          <w:jc w:val="center"/>
        </w:trPr>
        <w:tc>
          <w:tcPr>
            <w:tcW w:w="1234" w:type="pct"/>
            <w:vAlign w:val="center"/>
          </w:tcPr>
          <w:p w14:paraId="2D7AD0C1" w14:textId="77777777" w:rsidR="00B96234" w:rsidRPr="00AC351B" w:rsidRDefault="00B96234" w:rsidP="003012E0">
            <w:pPr>
              <w:pStyle w:val="TAL"/>
            </w:pPr>
            <w:r w:rsidRPr="00AC351B">
              <w:t>Channel bandwidth</w:t>
            </w:r>
          </w:p>
        </w:tc>
        <w:tc>
          <w:tcPr>
            <w:tcW w:w="362" w:type="pct"/>
            <w:vAlign w:val="center"/>
          </w:tcPr>
          <w:p w14:paraId="5BA75281" w14:textId="77777777" w:rsidR="00B96234" w:rsidRPr="00AC351B" w:rsidRDefault="00B96234" w:rsidP="003012E0">
            <w:pPr>
              <w:pStyle w:val="TAC"/>
              <w:rPr>
                <w:rFonts w:cs="Arial"/>
                <w:szCs w:val="18"/>
              </w:rPr>
            </w:pPr>
            <w:r w:rsidRPr="00AC351B">
              <w:rPr>
                <w:rFonts w:cs="Arial"/>
                <w:szCs w:val="18"/>
              </w:rPr>
              <w:t>MHz</w:t>
            </w:r>
          </w:p>
        </w:tc>
        <w:tc>
          <w:tcPr>
            <w:tcW w:w="661" w:type="pct"/>
          </w:tcPr>
          <w:p w14:paraId="3D150943" w14:textId="77777777" w:rsidR="00B96234" w:rsidRPr="00AC351B" w:rsidRDefault="00B96234" w:rsidP="003012E0">
            <w:pPr>
              <w:pStyle w:val="TAC"/>
              <w:rPr>
                <w:rFonts w:cs="Arial"/>
                <w:szCs w:val="18"/>
              </w:rPr>
            </w:pPr>
            <w:r w:rsidRPr="00AC351B">
              <w:t>200</w:t>
            </w:r>
          </w:p>
        </w:tc>
        <w:tc>
          <w:tcPr>
            <w:tcW w:w="661" w:type="pct"/>
            <w:vAlign w:val="center"/>
          </w:tcPr>
          <w:p w14:paraId="6B11267B" w14:textId="77777777" w:rsidR="00B96234" w:rsidRPr="00AC351B" w:rsidRDefault="00B96234" w:rsidP="003012E0">
            <w:pPr>
              <w:pStyle w:val="TAC"/>
              <w:rPr>
                <w:rFonts w:cs="Arial"/>
              </w:rPr>
            </w:pPr>
          </w:p>
        </w:tc>
        <w:tc>
          <w:tcPr>
            <w:tcW w:w="661" w:type="pct"/>
            <w:vAlign w:val="center"/>
          </w:tcPr>
          <w:p w14:paraId="0BFE200B" w14:textId="77777777" w:rsidR="00B96234" w:rsidRPr="00AC351B" w:rsidRDefault="00B96234" w:rsidP="003012E0">
            <w:pPr>
              <w:pStyle w:val="TAC"/>
              <w:rPr>
                <w:rFonts w:cs="Arial"/>
              </w:rPr>
            </w:pPr>
          </w:p>
        </w:tc>
        <w:tc>
          <w:tcPr>
            <w:tcW w:w="747" w:type="pct"/>
            <w:vAlign w:val="center"/>
          </w:tcPr>
          <w:p w14:paraId="2F1FF414" w14:textId="77777777" w:rsidR="00B96234" w:rsidRPr="00AC351B" w:rsidRDefault="00B96234" w:rsidP="003012E0">
            <w:pPr>
              <w:pStyle w:val="TAC"/>
              <w:rPr>
                <w:rFonts w:cs="Arial"/>
              </w:rPr>
            </w:pPr>
          </w:p>
        </w:tc>
        <w:tc>
          <w:tcPr>
            <w:tcW w:w="674" w:type="pct"/>
          </w:tcPr>
          <w:p w14:paraId="77E371F0" w14:textId="77777777" w:rsidR="00B96234" w:rsidRPr="00AC351B" w:rsidRDefault="00B96234" w:rsidP="003012E0">
            <w:pPr>
              <w:pStyle w:val="TAC"/>
              <w:rPr>
                <w:rFonts w:cs="Arial"/>
              </w:rPr>
            </w:pPr>
          </w:p>
        </w:tc>
      </w:tr>
      <w:tr w:rsidR="00B96234" w:rsidRPr="00AC351B" w14:paraId="6919DD19" w14:textId="77777777" w:rsidTr="003012E0">
        <w:trPr>
          <w:trHeight w:val="54"/>
          <w:jc w:val="center"/>
        </w:trPr>
        <w:tc>
          <w:tcPr>
            <w:tcW w:w="1234" w:type="pct"/>
            <w:vAlign w:val="center"/>
          </w:tcPr>
          <w:p w14:paraId="19F81471" w14:textId="77777777" w:rsidR="00B96234" w:rsidRPr="00AC351B" w:rsidRDefault="00B96234" w:rsidP="003012E0">
            <w:pPr>
              <w:pStyle w:val="TAL"/>
              <w:rPr>
                <w:rFonts w:cs="Arial"/>
              </w:rPr>
            </w:pPr>
            <w:r w:rsidRPr="00AC351B">
              <w:rPr>
                <w:rFonts w:cs="Arial"/>
              </w:rPr>
              <w:t>Subcarrier spacing</w:t>
            </w:r>
          </w:p>
        </w:tc>
        <w:tc>
          <w:tcPr>
            <w:tcW w:w="362" w:type="pct"/>
            <w:vAlign w:val="center"/>
          </w:tcPr>
          <w:p w14:paraId="5D34F6DC" w14:textId="77777777" w:rsidR="00B96234" w:rsidRPr="00AC351B" w:rsidRDefault="00B96234" w:rsidP="003012E0">
            <w:pPr>
              <w:pStyle w:val="TAC"/>
              <w:rPr>
                <w:rFonts w:cs="Arial"/>
                <w:szCs w:val="18"/>
              </w:rPr>
            </w:pPr>
            <w:r w:rsidRPr="00AC351B">
              <w:rPr>
                <w:rFonts w:cs="Arial"/>
                <w:szCs w:val="18"/>
              </w:rPr>
              <w:t>kHz</w:t>
            </w:r>
          </w:p>
        </w:tc>
        <w:tc>
          <w:tcPr>
            <w:tcW w:w="661" w:type="pct"/>
          </w:tcPr>
          <w:p w14:paraId="53EF3E85" w14:textId="77777777" w:rsidR="00B96234" w:rsidRPr="00AC351B" w:rsidRDefault="00B96234" w:rsidP="003012E0">
            <w:pPr>
              <w:pStyle w:val="TAC"/>
              <w:rPr>
                <w:rFonts w:cs="Arial"/>
                <w:szCs w:val="18"/>
              </w:rPr>
            </w:pPr>
            <w:r w:rsidRPr="00AC351B">
              <w:t>120</w:t>
            </w:r>
          </w:p>
        </w:tc>
        <w:tc>
          <w:tcPr>
            <w:tcW w:w="661" w:type="pct"/>
            <w:vAlign w:val="center"/>
          </w:tcPr>
          <w:p w14:paraId="1C3E6409" w14:textId="77777777" w:rsidR="00B96234" w:rsidRPr="00AC351B" w:rsidRDefault="00B96234" w:rsidP="003012E0">
            <w:pPr>
              <w:pStyle w:val="TAC"/>
              <w:rPr>
                <w:rFonts w:cs="Arial"/>
              </w:rPr>
            </w:pPr>
          </w:p>
        </w:tc>
        <w:tc>
          <w:tcPr>
            <w:tcW w:w="661" w:type="pct"/>
            <w:vAlign w:val="center"/>
          </w:tcPr>
          <w:p w14:paraId="20908071" w14:textId="77777777" w:rsidR="00B96234" w:rsidRPr="00AC351B" w:rsidRDefault="00B96234" w:rsidP="003012E0">
            <w:pPr>
              <w:pStyle w:val="TAC"/>
              <w:rPr>
                <w:rFonts w:cs="Arial"/>
              </w:rPr>
            </w:pPr>
          </w:p>
        </w:tc>
        <w:tc>
          <w:tcPr>
            <w:tcW w:w="747" w:type="pct"/>
            <w:vAlign w:val="center"/>
          </w:tcPr>
          <w:p w14:paraId="629C3A5A" w14:textId="77777777" w:rsidR="00B96234" w:rsidRPr="00AC351B" w:rsidRDefault="00B96234" w:rsidP="003012E0">
            <w:pPr>
              <w:pStyle w:val="TAC"/>
              <w:rPr>
                <w:rFonts w:cs="Arial"/>
              </w:rPr>
            </w:pPr>
          </w:p>
        </w:tc>
        <w:tc>
          <w:tcPr>
            <w:tcW w:w="674" w:type="pct"/>
          </w:tcPr>
          <w:p w14:paraId="1E777D97" w14:textId="77777777" w:rsidR="00B96234" w:rsidRPr="00AC351B" w:rsidRDefault="00B96234" w:rsidP="003012E0">
            <w:pPr>
              <w:pStyle w:val="TAC"/>
              <w:rPr>
                <w:rFonts w:cs="Arial"/>
              </w:rPr>
            </w:pPr>
          </w:p>
        </w:tc>
      </w:tr>
      <w:tr w:rsidR="00B96234" w:rsidRPr="00AC351B" w14:paraId="39B0795D" w14:textId="77777777" w:rsidTr="003012E0">
        <w:trPr>
          <w:jc w:val="center"/>
        </w:trPr>
        <w:tc>
          <w:tcPr>
            <w:tcW w:w="1234" w:type="pct"/>
            <w:vAlign w:val="center"/>
          </w:tcPr>
          <w:p w14:paraId="204400B8" w14:textId="77777777" w:rsidR="00B96234" w:rsidRPr="00AC351B" w:rsidRDefault="00B96234" w:rsidP="003012E0">
            <w:pPr>
              <w:pStyle w:val="TAL"/>
              <w:rPr>
                <w:rFonts w:cs="Arial"/>
              </w:rPr>
            </w:pPr>
            <w:r w:rsidRPr="00AC351B">
              <w:rPr>
                <w:rFonts w:cs="Arial"/>
              </w:rPr>
              <w:t>Number of allocated resource blocks</w:t>
            </w:r>
          </w:p>
        </w:tc>
        <w:tc>
          <w:tcPr>
            <w:tcW w:w="362" w:type="pct"/>
            <w:vAlign w:val="center"/>
          </w:tcPr>
          <w:p w14:paraId="6BDC5740" w14:textId="77777777" w:rsidR="00B96234" w:rsidRPr="00AC351B" w:rsidRDefault="00B96234" w:rsidP="003012E0">
            <w:pPr>
              <w:pStyle w:val="TAC"/>
              <w:rPr>
                <w:rFonts w:cs="Arial"/>
                <w:szCs w:val="18"/>
              </w:rPr>
            </w:pPr>
            <w:r w:rsidRPr="00AC351B">
              <w:rPr>
                <w:rFonts w:cs="Arial"/>
                <w:szCs w:val="18"/>
              </w:rPr>
              <w:t>PRBs</w:t>
            </w:r>
          </w:p>
        </w:tc>
        <w:tc>
          <w:tcPr>
            <w:tcW w:w="661" w:type="pct"/>
          </w:tcPr>
          <w:p w14:paraId="7F0C2C3B" w14:textId="77777777" w:rsidR="00B96234" w:rsidRPr="00AC351B" w:rsidRDefault="00B96234" w:rsidP="003012E0">
            <w:pPr>
              <w:pStyle w:val="TAC"/>
              <w:rPr>
                <w:rFonts w:cs="Arial"/>
                <w:szCs w:val="18"/>
              </w:rPr>
            </w:pPr>
            <w:r w:rsidRPr="00AC351B">
              <w:t>132</w:t>
            </w:r>
          </w:p>
        </w:tc>
        <w:tc>
          <w:tcPr>
            <w:tcW w:w="661" w:type="pct"/>
            <w:vAlign w:val="center"/>
          </w:tcPr>
          <w:p w14:paraId="1109C88D" w14:textId="77777777" w:rsidR="00B96234" w:rsidRPr="00AC351B" w:rsidRDefault="00B96234" w:rsidP="003012E0">
            <w:pPr>
              <w:pStyle w:val="TAC"/>
              <w:rPr>
                <w:rFonts w:cs="Arial"/>
              </w:rPr>
            </w:pPr>
          </w:p>
        </w:tc>
        <w:tc>
          <w:tcPr>
            <w:tcW w:w="661" w:type="pct"/>
            <w:vAlign w:val="center"/>
          </w:tcPr>
          <w:p w14:paraId="3F5F791A" w14:textId="77777777" w:rsidR="00B96234" w:rsidRPr="00AC351B" w:rsidRDefault="00B96234" w:rsidP="003012E0">
            <w:pPr>
              <w:pStyle w:val="TAC"/>
              <w:rPr>
                <w:rFonts w:cs="Arial"/>
              </w:rPr>
            </w:pPr>
          </w:p>
        </w:tc>
        <w:tc>
          <w:tcPr>
            <w:tcW w:w="747" w:type="pct"/>
            <w:vAlign w:val="center"/>
          </w:tcPr>
          <w:p w14:paraId="4CB5B6E8" w14:textId="77777777" w:rsidR="00B96234" w:rsidRPr="00AC351B" w:rsidRDefault="00B96234" w:rsidP="003012E0">
            <w:pPr>
              <w:pStyle w:val="TAC"/>
              <w:rPr>
                <w:rFonts w:cs="Arial"/>
              </w:rPr>
            </w:pPr>
          </w:p>
        </w:tc>
        <w:tc>
          <w:tcPr>
            <w:tcW w:w="674" w:type="pct"/>
          </w:tcPr>
          <w:p w14:paraId="7236C1AA" w14:textId="77777777" w:rsidR="00B96234" w:rsidRPr="00AC351B" w:rsidRDefault="00B96234" w:rsidP="003012E0">
            <w:pPr>
              <w:pStyle w:val="TAC"/>
              <w:rPr>
                <w:rFonts w:cs="Arial"/>
              </w:rPr>
            </w:pPr>
          </w:p>
        </w:tc>
      </w:tr>
      <w:tr w:rsidR="00B96234" w:rsidRPr="00AC351B" w14:paraId="51EF1CE2" w14:textId="77777777" w:rsidTr="003012E0">
        <w:trPr>
          <w:jc w:val="center"/>
        </w:trPr>
        <w:tc>
          <w:tcPr>
            <w:tcW w:w="1234" w:type="pct"/>
            <w:vAlign w:val="center"/>
          </w:tcPr>
          <w:p w14:paraId="422CC01F" w14:textId="77777777" w:rsidR="00B96234" w:rsidRPr="00AC351B" w:rsidRDefault="00B96234" w:rsidP="003012E0">
            <w:pPr>
              <w:pStyle w:val="TAL"/>
              <w:rPr>
                <w:rFonts w:cs="Arial"/>
              </w:rPr>
            </w:pPr>
            <w:r w:rsidRPr="00AC351B">
              <w:rPr>
                <w:rFonts w:cs="Arial"/>
              </w:rPr>
              <w:t>Number of consecutive PDSCH symbols</w:t>
            </w:r>
          </w:p>
        </w:tc>
        <w:tc>
          <w:tcPr>
            <w:tcW w:w="362" w:type="pct"/>
            <w:vAlign w:val="center"/>
          </w:tcPr>
          <w:p w14:paraId="49D34F36" w14:textId="77777777" w:rsidR="00B96234" w:rsidRPr="00AC351B" w:rsidRDefault="00B96234" w:rsidP="003012E0">
            <w:pPr>
              <w:pStyle w:val="TAC"/>
              <w:rPr>
                <w:rFonts w:cs="Arial"/>
                <w:szCs w:val="18"/>
              </w:rPr>
            </w:pPr>
          </w:p>
        </w:tc>
        <w:tc>
          <w:tcPr>
            <w:tcW w:w="661" w:type="pct"/>
          </w:tcPr>
          <w:p w14:paraId="4A929E50" w14:textId="77777777" w:rsidR="00B96234" w:rsidRPr="00AC351B" w:rsidRDefault="00B96234" w:rsidP="003012E0">
            <w:pPr>
              <w:pStyle w:val="TAC"/>
              <w:rPr>
                <w:rFonts w:cs="Arial"/>
                <w:szCs w:val="18"/>
              </w:rPr>
            </w:pPr>
            <w:r w:rsidRPr="00AC351B">
              <w:t>13</w:t>
            </w:r>
          </w:p>
        </w:tc>
        <w:tc>
          <w:tcPr>
            <w:tcW w:w="661" w:type="pct"/>
            <w:vAlign w:val="center"/>
          </w:tcPr>
          <w:p w14:paraId="75D038C7" w14:textId="77777777" w:rsidR="00B96234" w:rsidRPr="00AC351B" w:rsidRDefault="00B96234" w:rsidP="003012E0">
            <w:pPr>
              <w:pStyle w:val="TAC"/>
              <w:rPr>
                <w:rFonts w:cs="Arial"/>
              </w:rPr>
            </w:pPr>
          </w:p>
        </w:tc>
        <w:tc>
          <w:tcPr>
            <w:tcW w:w="661" w:type="pct"/>
            <w:vAlign w:val="center"/>
          </w:tcPr>
          <w:p w14:paraId="501F22B4" w14:textId="77777777" w:rsidR="00B96234" w:rsidRPr="00AC351B" w:rsidRDefault="00B96234" w:rsidP="003012E0">
            <w:pPr>
              <w:pStyle w:val="TAC"/>
              <w:rPr>
                <w:rFonts w:cs="Arial"/>
              </w:rPr>
            </w:pPr>
          </w:p>
        </w:tc>
        <w:tc>
          <w:tcPr>
            <w:tcW w:w="747" w:type="pct"/>
            <w:vAlign w:val="center"/>
          </w:tcPr>
          <w:p w14:paraId="55832955" w14:textId="77777777" w:rsidR="00B96234" w:rsidRPr="00AC351B" w:rsidRDefault="00B96234" w:rsidP="003012E0">
            <w:pPr>
              <w:pStyle w:val="TAC"/>
              <w:rPr>
                <w:rFonts w:cs="Arial"/>
              </w:rPr>
            </w:pPr>
          </w:p>
        </w:tc>
        <w:tc>
          <w:tcPr>
            <w:tcW w:w="674" w:type="pct"/>
          </w:tcPr>
          <w:p w14:paraId="23D588D5" w14:textId="77777777" w:rsidR="00B96234" w:rsidRPr="00AC351B" w:rsidRDefault="00B96234" w:rsidP="003012E0">
            <w:pPr>
              <w:pStyle w:val="TAC"/>
              <w:rPr>
                <w:rFonts w:cs="Arial"/>
              </w:rPr>
            </w:pPr>
          </w:p>
        </w:tc>
      </w:tr>
      <w:tr w:rsidR="00B96234" w:rsidRPr="00AC351B" w14:paraId="04F9C4B8" w14:textId="77777777" w:rsidTr="003012E0">
        <w:trPr>
          <w:jc w:val="center"/>
        </w:trPr>
        <w:tc>
          <w:tcPr>
            <w:tcW w:w="1234" w:type="pct"/>
            <w:vAlign w:val="center"/>
          </w:tcPr>
          <w:p w14:paraId="5D33EB35" w14:textId="77777777" w:rsidR="00B96234" w:rsidRPr="00AC351B" w:rsidRDefault="00B96234" w:rsidP="003012E0">
            <w:pPr>
              <w:pStyle w:val="TAL"/>
              <w:rPr>
                <w:rFonts w:cs="Arial"/>
              </w:rPr>
            </w:pPr>
            <w:r w:rsidRPr="00AC351B">
              <w:rPr>
                <w:rFonts w:cs="Arial"/>
              </w:rPr>
              <w:t>Allocated slots per 2 frames</w:t>
            </w:r>
          </w:p>
        </w:tc>
        <w:tc>
          <w:tcPr>
            <w:tcW w:w="362" w:type="pct"/>
            <w:vAlign w:val="center"/>
          </w:tcPr>
          <w:p w14:paraId="2BD339AE" w14:textId="77777777" w:rsidR="00B96234" w:rsidRPr="00AC351B" w:rsidRDefault="00B96234" w:rsidP="003012E0">
            <w:pPr>
              <w:pStyle w:val="TAC"/>
              <w:rPr>
                <w:rFonts w:cs="Arial"/>
                <w:szCs w:val="18"/>
              </w:rPr>
            </w:pPr>
            <w:r w:rsidRPr="00AC351B">
              <w:rPr>
                <w:rFonts w:cs="Arial"/>
                <w:szCs w:val="18"/>
              </w:rPr>
              <w:t>Slots</w:t>
            </w:r>
          </w:p>
        </w:tc>
        <w:tc>
          <w:tcPr>
            <w:tcW w:w="661" w:type="pct"/>
          </w:tcPr>
          <w:p w14:paraId="6158917D" w14:textId="77777777" w:rsidR="00B96234" w:rsidRPr="00AC351B" w:rsidRDefault="00B96234" w:rsidP="003012E0">
            <w:pPr>
              <w:pStyle w:val="TAC"/>
              <w:rPr>
                <w:rFonts w:cs="Arial"/>
                <w:szCs w:val="18"/>
              </w:rPr>
            </w:pPr>
            <w:r w:rsidRPr="00AC351B">
              <w:t>159</w:t>
            </w:r>
          </w:p>
        </w:tc>
        <w:tc>
          <w:tcPr>
            <w:tcW w:w="661" w:type="pct"/>
            <w:vAlign w:val="center"/>
          </w:tcPr>
          <w:p w14:paraId="1DD25AFA" w14:textId="77777777" w:rsidR="00B96234" w:rsidRPr="00AC351B" w:rsidRDefault="00B96234" w:rsidP="003012E0">
            <w:pPr>
              <w:pStyle w:val="TAC"/>
              <w:rPr>
                <w:rFonts w:cs="Arial"/>
              </w:rPr>
            </w:pPr>
          </w:p>
        </w:tc>
        <w:tc>
          <w:tcPr>
            <w:tcW w:w="661" w:type="pct"/>
            <w:vAlign w:val="center"/>
          </w:tcPr>
          <w:p w14:paraId="29F8F83F" w14:textId="77777777" w:rsidR="00B96234" w:rsidRPr="00AC351B" w:rsidRDefault="00B96234" w:rsidP="003012E0">
            <w:pPr>
              <w:pStyle w:val="TAC"/>
              <w:rPr>
                <w:rFonts w:cs="Arial"/>
              </w:rPr>
            </w:pPr>
          </w:p>
        </w:tc>
        <w:tc>
          <w:tcPr>
            <w:tcW w:w="747" w:type="pct"/>
            <w:vAlign w:val="center"/>
          </w:tcPr>
          <w:p w14:paraId="4F58510B" w14:textId="77777777" w:rsidR="00B96234" w:rsidRPr="00AC351B" w:rsidRDefault="00B96234" w:rsidP="003012E0">
            <w:pPr>
              <w:pStyle w:val="TAC"/>
              <w:rPr>
                <w:rFonts w:cs="Arial"/>
              </w:rPr>
            </w:pPr>
          </w:p>
        </w:tc>
        <w:tc>
          <w:tcPr>
            <w:tcW w:w="674" w:type="pct"/>
          </w:tcPr>
          <w:p w14:paraId="0A29E9C4" w14:textId="77777777" w:rsidR="00B96234" w:rsidRPr="00AC351B" w:rsidRDefault="00B96234" w:rsidP="003012E0">
            <w:pPr>
              <w:pStyle w:val="TAC"/>
              <w:rPr>
                <w:rFonts w:cs="Arial"/>
              </w:rPr>
            </w:pPr>
          </w:p>
        </w:tc>
      </w:tr>
      <w:tr w:rsidR="00B96234" w:rsidRPr="00AC351B" w14:paraId="0DBB63F4" w14:textId="77777777" w:rsidTr="003012E0">
        <w:trPr>
          <w:jc w:val="center"/>
        </w:trPr>
        <w:tc>
          <w:tcPr>
            <w:tcW w:w="1234" w:type="pct"/>
            <w:vAlign w:val="center"/>
          </w:tcPr>
          <w:p w14:paraId="7CFC8960" w14:textId="77777777" w:rsidR="00B96234" w:rsidRPr="00AC351B" w:rsidRDefault="00B96234" w:rsidP="003012E0">
            <w:pPr>
              <w:pStyle w:val="TAL"/>
              <w:rPr>
                <w:rFonts w:cs="Arial"/>
              </w:rPr>
            </w:pPr>
            <w:r w:rsidRPr="00AC351B">
              <w:rPr>
                <w:rFonts w:cs="Arial"/>
              </w:rPr>
              <w:t>MCS table</w:t>
            </w:r>
          </w:p>
        </w:tc>
        <w:tc>
          <w:tcPr>
            <w:tcW w:w="362" w:type="pct"/>
            <w:vAlign w:val="center"/>
          </w:tcPr>
          <w:p w14:paraId="7F2F3376" w14:textId="77777777" w:rsidR="00B96234" w:rsidRPr="00AC351B" w:rsidRDefault="00B96234" w:rsidP="003012E0">
            <w:pPr>
              <w:pStyle w:val="TAC"/>
              <w:rPr>
                <w:rFonts w:cs="Arial"/>
                <w:szCs w:val="18"/>
              </w:rPr>
            </w:pPr>
          </w:p>
        </w:tc>
        <w:tc>
          <w:tcPr>
            <w:tcW w:w="661" w:type="pct"/>
          </w:tcPr>
          <w:p w14:paraId="50D6455B" w14:textId="77777777" w:rsidR="00B96234" w:rsidRPr="00AC351B" w:rsidRDefault="00B96234" w:rsidP="003012E0">
            <w:pPr>
              <w:pStyle w:val="TAC"/>
              <w:rPr>
                <w:rFonts w:cs="Arial"/>
                <w:szCs w:val="18"/>
              </w:rPr>
            </w:pPr>
            <w:r w:rsidRPr="00AC351B">
              <w:t>64QAM</w:t>
            </w:r>
          </w:p>
        </w:tc>
        <w:tc>
          <w:tcPr>
            <w:tcW w:w="661" w:type="pct"/>
            <w:vAlign w:val="center"/>
          </w:tcPr>
          <w:p w14:paraId="472F87E7" w14:textId="77777777" w:rsidR="00B96234" w:rsidRPr="00AC351B" w:rsidRDefault="00B96234" w:rsidP="003012E0">
            <w:pPr>
              <w:pStyle w:val="TAC"/>
              <w:rPr>
                <w:rFonts w:cs="Arial"/>
              </w:rPr>
            </w:pPr>
          </w:p>
        </w:tc>
        <w:tc>
          <w:tcPr>
            <w:tcW w:w="661" w:type="pct"/>
            <w:vAlign w:val="center"/>
          </w:tcPr>
          <w:p w14:paraId="057D8C94" w14:textId="77777777" w:rsidR="00B96234" w:rsidRPr="00AC351B" w:rsidRDefault="00B96234" w:rsidP="003012E0">
            <w:pPr>
              <w:pStyle w:val="TAC"/>
              <w:rPr>
                <w:rFonts w:cs="Arial"/>
              </w:rPr>
            </w:pPr>
          </w:p>
        </w:tc>
        <w:tc>
          <w:tcPr>
            <w:tcW w:w="747" w:type="pct"/>
            <w:vAlign w:val="center"/>
          </w:tcPr>
          <w:p w14:paraId="3C86AD35" w14:textId="77777777" w:rsidR="00B96234" w:rsidRPr="00AC351B" w:rsidRDefault="00B96234" w:rsidP="003012E0">
            <w:pPr>
              <w:pStyle w:val="TAC"/>
              <w:rPr>
                <w:rFonts w:cs="Arial"/>
              </w:rPr>
            </w:pPr>
          </w:p>
        </w:tc>
        <w:tc>
          <w:tcPr>
            <w:tcW w:w="674" w:type="pct"/>
          </w:tcPr>
          <w:p w14:paraId="15AFA0E0" w14:textId="77777777" w:rsidR="00B96234" w:rsidRPr="00AC351B" w:rsidRDefault="00B96234" w:rsidP="003012E0">
            <w:pPr>
              <w:pStyle w:val="TAC"/>
              <w:rPr>
                <w:rFonts w:cs="Arial"/>
              </w:rPr>
            </w:pPr>
          </w:p>
        </w:tc>
      </w:tr>
      <w:tr w:rsidR="00B96234" w:rsidRPr="00AC351B" w14:paraId="7F6C5BF3" w14:textId="77777777" w:rsidTr="003012E0">
        <w:trPr>
          <w:jc w:val="center"/>
        </w:trPr>
        <w:tc>
          <w:tcPr>
            <w:tcW w:w="1234" w:type="pct"/>
            <w:vAlign w:val="center"/>
          </w:tcPr>
          <w:p w14:paraId="68F6526B" w14:textId="77777777" w:rsidR="00B96234" w:rsidRPr="00AC351B" w:rsidRDefault="00B96234" w:rsidP="003012E0">
            <w:pPr>
              <w:pStyle w:val="TAL"/>
              <w:rPr>
                <w:rFonts w:cs="Arial"/>
              </w:rPr>
            </w:pPr>
            <w:r w:rsidRPr="00AC351B">
              <w:rPr>
                <w:rFonts w:cs="Arial"/>
              </w:rPr>
              <w:t>MCS index</w:t>
            </w:r>
          </w:p>
        </w:tc>
        <w:tc>
          <w:tcPr>
            <w:tcW w:w="362" w:type="pct"/>
            <w:vAlign w:val="center"/>
          </w:tcPr>
          <w:p w14:paraId="4CC4B759" w14:textId="77777777" w:rsidR="00B96234" w:rsidRPr="00AC351B" w:rsidRDefault="00B96234" w:rsidP="003012E0">
            <w:pPr>
              <w:pStyle w:val="TAC"/>
              <w:rPr>
                <w:rFonts w:cs="Arial"/>
                <w:szCs w:val="18"/>
              </w:rPr>
            </w:pPr>
          </w:p>
        </w:tc>
        <w:tc>
          <w:tcPr>
            <w:tcW w:w="661" w:type="pct"/>
          </w:tcPr>
          <w:p w14:paraId="31BAC16D" w14:textId="77777777" w:rsidR="00B96234" w:rsidRPr="00AC351B" w:rsidRDefault="00B96234" w:rsidP="003012E0">
            <w:pPr>
              <w:pStyle w:val="TAC"/>
              <w:rPr>
                <w:rFonts w:cs="Arial"/>
                <w:szCs w:val="18"/>
              </w:rPr>
            </w:pPr>
            <w:r w:rsidRPr="00AC351B">
              <w:t>4</w:t>
            </w:r>
          </w:p>
        </w:tc>
        <w:tc>
          <w:tcPr>
            <w:tcW w:w="661" w:type="pct"/>
            <w:vAlign w:val="center"/>
          </w:tcPr>
          <w:p w14:paraId="649B423F" w14:textId="77777777" w:rsidR="00B96234" w:rsidRPr="00AC351B" w:rsidRDefault="00B96234" w:rsidP="003012E0">
            <w:pPr>
              <w:pStyle w:val="TAC"/>
              <w:rPr>
                <w:rFonts w:cs="Arial"/>
              </w:rPr>
            </w:pPr>
          </w:p>
        </w:tc>
        <w:tc>
          <w:tcPr>
            <w:tcW w:w="661" w:type="pct"/>
            <w:vAlign w:val="center"/>
          </w:tcPr>
          <w:p w14:paraId="334947F3" w14:textId="77777777" w:rsidR="00B96234" w:rsidRPr="00AC351B" w:rsidRDefault="00B96234" w:rsidP="003012E0">
            <w:pPr>
              <w:pStyle w:val="TAC"/>
              <w:rPr>
                <w:rFonts w:cs="Arial"/>
              </w:rPr>
            </w:pPr>
          </w:p>
        </w:tc>
        <w:tc>
          <w:tcPr>
            <w:tcW w:w="747" w:type="pct"/>
            <w:vAlign w:val="center"/>
          </w:tcPr>
          <w:p w14:paraId="1D59FFAF" w14:textId="77777777" w:rsidR="00B96234" w:rsidRPr="00AC351B" w:rsidRDefault="00B96234" w:rsidP="003012E0">
            <w:pPr>
              <w:pStyle w:val="TAC"/>
              <w:rPr>
                <w:rFonts w:cs="Arial"/>
              </w:rPr>
            </w:pPr>
          </w:p>
        </w:tc>
        <w:tc>
          <w:tcPr>
            <w:tcW w:w="674" w:type="pct"/>
          </w:tcPr>
          <w:p w14:paraId="20B29E37" w14:textId="77777777" w:rsidR="00B96234" w:rsidRPr="00AC351B" w:rsidRDefault="00B96234" w:rsidP="003012E0">
            <w:pPr>
              <w:pStyle w:val="TAC"/>
              <w:rPr>
                <w:rFonts w:cs="Arial"/>
              </w:rPr>
            </w:pPr>
          </w:p>
        </w:tc>
      </w:tr>
      <w:tr w:rsidR="00B96234" w:rsidRPr="00AC351B" w14:paraId="01FB1C18" w14:textId="77777777" w:rsidTr="003012E0">
        <w:trPr>
          <w:jc w:val="center"/>
        </w:trPr>
        <w:tc>
          <w:tcPr>
            <w:tcW w:w="1234" w:type="pct"/>
            <w:vAlign w:val="center"/>
          </w:tcPr>
          <w:p w14:paraId="7B106D6A" w14:textId="77777777" w:rsidR="00B96234" w:rsidRPr="00AC351B" w:rsidRDefault="00B96234" w:rsidP="003012E0">
            <w:pPr>
              <w:pStyle w:val="TAL"/>
              <w:rPr>
                <w:rFonts w:cs="Arial"/>
              </w:rPr>
            </w:pPr>
            <w:r w:rsidRPr="00AC351B">
              <w:rPr>
                <w:rFonts w:cs="Arial"/>
              </w:rPr>
              <w:t>Modulation</w:t>
            </w:r>
          </w:p>
        </w:tc>
        <w:tc>
          <w:tcPr>
            <w:tcW w:w="362" w:type="pct"/>
            <w:vAlign w:val="center"/>
          </w:tcPr>
          <w:p w14:paraId="40426A54" w14:textId="77777777" w:rsidR="00B96234" w:rsidRPr="00AC351B" w:rsidRDefault="00B96234" w:rsidP="003012E0">
            <w:pPr>
              <w:pStyle w:val="TAC"/>
              <w:rPr>
                <w:rFonts w:cs="Arial"/>
                <w:szCs w:val="18"/>
              </w:rPr>
            </w:pPr>
          </w:p>
        </w:tc>
        <w:tc>
          <w:tcPr>
            <w:tcW w:w="661" w:type="pct"/>
          </w:tcPr>
          <w:p w14:paraId="4EF5E4DE" w14:textId="77777777" w:rsidR="00B96234" w:rsidRPr="00AC351B" w:rsidRDefault="00B96234" w:rsidP="003012E0">
            <w:pPr>
              <w:pStyle w:val="TAC"/>
              <w:rPr>
                <w:rFonts w:cs="Arial"/>
                <w:szCs w:val="18"/>
              </w:rPr>
            </w:pPr>
            <w:r w:rsidRPr="00AC351B">
              <w:t>QPSK</w:t>
            </w:r>
          </w:p>
        </w:tc>
        <w:tc>
          <w:tcPr>
            <w:tcW w:w="661" w:type="pct"/>
            <w:vAlign w:val="center"/>
          </w:tcPr>
          <w:p w14:paraId="4A59F602" w14:textId="77777777" w:rsidR="00B96234" w:rsidRPr="00AC351B" w:rsidRDefault="00B96234" w:rsidP="003012E0">
            <w:pPr>
              <w:pStyle w:val="TAC"/>
              <w:rPr>
                <w:rFonts w:cs="Arial"/>
              </w:rPr>
            </w:pPr>
          </w:p>
        </w:tc>
        <w:tc>
          <w:tcPr>
            <w:tcW w:w="661" w:type="pct"/>
            <w:vAlign w:val="center"/>
          </w:tcPr>
          <w:p w14:paraId="783F9100" w14:textId="77777777" w:rsidR="00B96234" w:rsidRPr="00AC351B" w:rsidRDefault="00B96234" w:rsidP="003012E0">
            <w:pPr>
              <w:pStyle w:val="TAC"/>
              <w:rPr>
                <w:rFonts w:cs="Arial"/>
              </w:rPr>
            </w:pPr>
          </w:p>
        </w:tc>
        <w:tc>
          <w:tcPr>
            <w:tcW w:w="747" w:type="pct"/>
            <w:vAlign w:val="center"/>
          </w:tcPr>
          <w:p w14:paraId="39AAAAE1" w14:textId="77777777" w:rsidR="00B96234" w:rsidRPr="00AC351B" w:rsidRDefault="00B96234" w:rsidP="003012E0">
            <w:pPr>
              <w:pStyle w:val="TAC"/>
              <w:rPr>
                <w:rFonts w:cs="Arial"/>
              </w:rPr>
            </w:pPr>
          </w:p>
        </w:tc>
        <w:tc>
          <w:tcPr>
            <w:tcW w:w="674" w:type="pct"/>
          </w:tcPr>
          <w:p w14:paraId="636A5992" w14:textId="77777777" w:rsidR="00B96234" w:rsidRPr="00AC351B" w:rsidRDefault="00B96234" w:rsidP="003012E0">
            <w:pPr>
              <w:pStyle w:val="TAC"/>
              <w:rPr>
                <w:rFonts w:cs="Arial"/>
              </w:rPr>
            </w:pPr>
          </w:p>
        </w:tc>
      </w:tr>
      <w:tr w:rsidR="00B96234" w:rsidRPr="00AC351B" w14:paraId="1FC99E8D" w14:textId="77777777" w:rsidTr="003012E0">
        <w:trPr>
          <w:jc w:val="center"/>
        </w:trPr>
        <w:tc>
          <w:tcPr>
            <w:tcW w:w="1234" w:type="pct"/>
            <w:vAlign w:val="center"/>
          </w:tcPr>
          <w:p w14:paraId="19718755" w14:textId="77777777" w:rsidR="00B96234" w:rsidRPr="00AC351B" w:rsidRDefault="00B96234" w:rsidP="003012E0">
            <w:pPr>
              <w:pStyle w:val="TAL"/>
              <w:rPr>
                <w:rFonts w:cs="Arial"/>
              </w:rPr>
            </w:pPr>
            <w:r w:rsidRPr="00AC351B">
              <w:rPr>
                <w:rFonts w:cs="Arial"/>
              </w:rPr>
              <w:t>Target Coding Rate</w:t>
            </w:r>
          </w:p>
        </w:tc>
        <w:tc>
          <w:tcPr>
            <w:tcW w:w="362" w:type="pct"/>
            <w:vAlign w:val="center"/>
          </w:tcPr>
          <w:p w14:paraId="33618DB7" w14:textId="77777777" w:rsidR="00B96234" w:rsidRPr="00AC351B" w:rsidRDefault="00B96234" w:rsidP="003012E0">
            <w:pPr>
              <w:pStyle w:val="TAC"/>
              <w:rPr>
                <w:rFonts w:cs="Arial"/>
                <w:szCs w:val="18"/>
              </w:rPr>
            </w:pPr>
          </w:p>
        </w:tc>
        <w:tc>
          <w:tcPr>
            <w:tcW w:w="661" w:type="pct"/>
          </w:tcPr>
          <w:p w14:paraId="40867B0D" w14:textId="77777777" w:rsidR="00B96234" w:rsidRPr="00AC351B" w:rsidRDefault="00B96234" w:rsidP="003012E0">
            <w:pPr>
              <w:pStyle w:val="TAC"/>
              <w:rPr>
                <w:rFonts w:cs="Arial"/>
                <w:szCs w:val="18"/>
              </w:rPr>
            </w:pPr>
            <w:r w:rsidRPr="00AC351B">
              <w:t>0.30</w:t>
            </w:r>
          </w:p>
        </w:tc>
        <w:tc>
          <w:tcPr>
            <w:tcW w:w="661" w:type="pct"/>
            <w:vAlign w:val="center"/>
          </w:tcPr>
          <w:p w14:paraId="022B65D6" w14:textId="77777777" w:rsidR="00B96234" w:rsidRPr="00AC351B" w:rsidRDefault="00B96234" w:rsidP="003012E0">
            <w:pPr>
              <w:pStyle w:val="TAC"/>
              <w:rPr>
                <w:rFonts w:cs="Arial"/>
              </w:rPr>
            </w:pPr>
          </w:p>
        </w:tc>
        <w:tc>
          <w:tcPr>
            <w:tcW w:w="661" w:type="pct"/>
            <w:vAlign w:val="center"/>
          </w:tcPr>
          <w:p w14:paraId="55EE7A7D" w14:textId="77777777" w:rsidR="00B96234" w:rsidRPr="00AC351B" w:rsidRDefault="00B96234" w:rsidP="003012E0">
            <w:pPr>
              <w:pStyle w:val="TAC"/>
              <w:rPr>
                <w:rFonts w:cs="Arial"/>
              </w:rPr>
            </w:pPr>
          </w:p>
        </w:tc>
        <w:tc>
          <w:tcPr>
            <w:tcW w:w="747" w:type="pct"/>
            <w:vAlign w:val="center"/>
          </w:tcPr>
          <w:p w14:paraId="38DDECA6" w14:textId="77777777" w:rsidR="00B96234" w:rsidRPr="00AC351B" w:rsidRDefault="00B96234" w:rsidP="003012E0">
            <w:pPr>
              <w:pStyle w:val="TAC"/>
              <w:rPr>
                <w:rFonts w:cs="Arial"/>
              </w:rPr>
            </w:pPr>
          </w:p>
        </w:tc>
        <w:tc>
          <w:tcPr>
            <w:tcW w:w="674" w:type="pct"/>
          </w:tcPr>
          <w:p w14:paraId="34CC619D" w14:textId="77777777" w:rsidR="00B96234" w:rsidRPr="00AC351B" w:rsidRDefault="00B96234" w:rsidP="003012E0">
            <w:pPr>
              <w:pStyle w:val="TAC"/>
              <w:rPr>
                <w:rFonts w:cs="Arial"/>
              </w:rPr>
            </w:pPr>
          </w:p>
        </w:tc>
      </w:tr>
      <w:tr w:rsidR="00B96234" w:rsidRPr="00AC351B" w14:paraId="6730228D" w14:textId="77777777" w:rsidTr="003012E0">
        <w:trPr>
          <w:jc w:val="center"/>
        </w:trPr>
        <w:tc>
          <w:tcPr>
            <w:tcW w:w="1234" w:type="pct"/>
            <w:vAlign w:val="center"/>
          </w:tcPr>
          <w:p w14:paraId="14D44AE3" w14:textId="77777777" w:rsidR="00B96234" w:rsidRPr="00AC351B" w:rsidRDefault="00B96234" w:rsidP="003012E0">
            <w:pPr>
              <w:pStyle w:val="TAL"/>
              <w:rPr>
                <w:rFonts w:cs="Arial"/>
              </w:rPr>
            </w:pPr>
            <w:r w:rsidRPr="00AC351B">
              <w:rPr>
                <w:rFonts w:cs="Arial"/>
              </w:rPr>
              <w:t>Number of MIMO layers</w:t>
            </w:r>
          </w:p>
        </w:tc>
        <w:tc>
          <w:tcPr>
            <w:tcW w:w="362" w:type="pct"/>
            <w:vAlign w:val="center"/>
          </w:tcPr>
          <w:p w14:paraId="2F499AC4" w14:textId="77777777" w:rsidR="00B96234" w:rsidRPr="00AC351B" w:rsidRDefault="00B96234" w:rsidP="003012E0">
            <w:pPr>
              <w:pStyle w:val="TAC"/>
              <w:rPr>
                <w:rFonts w:cs="Arial"/>
                <w:szCs w:val="18"/>
              </w:rPr>
            </w:pPr>
          </w:p>
        </w:tc>
        <w:tc>
          <w:tcPr>
            <w:tcW w:w="661" w:type="pct"/>
          </w:tcPr>
          <w:p w14:paraId="35C322CD" w14:textId="77777777" w:rsidR="00B96234" w:rsidRPr="00AC351B" w:rsidRDefault="00B96234" w:rsidP="003012E0">
            <w:pPr>
              <w:pStyle w:val="TAC"/>
              <w:rPr>
                <w:rFonts w:cs="Arial"/>
                <w:szCs w:val="18"/>
              </w:rPr>
            </w:pPr>
            <w:r w:rsidRPr="00AC351B">
              <w:t>1</w:t>
            </w:r>
          </w:p>
        </w:tc>
        <w:tc>
          <w:tcPr>
            <w:tcW w:w="661" w:type="pct"/>
            <w:vAlign w:val="center"/>
          </w:tcPr>
          <w:p w14:paraId="1A1AE4E5" w14:textId="77777777" w:rsidR="00B96234" w:rsidRPr="00AC351B" w:rsidRDefault="00B96234" w:rsidP="003012E0">
            <w:pPr>
              <w:pStyle w:val="TAC"/>
              <w:rPr>
                <w:rFonts w:cs="Arial"/>
              </w:rPr>
            </w:pPr>
          </w:p>
        </w:tc>
        <w:tc>
          <w:tcPr>
            <w:tcW w:w="661" w:type="pct"/>
            <w:vAlign w:val="center"/>
          </w:tcPr>
          <w:p w14:paraId="14CBF78A" w14:textId="77777777" w:rsidR="00B96234" w:rsidRPr="00AC351B" w:rsidRDefault="00B96234" w:rsidP="003012E0">
            <w:pPr>
              <w:pStyle w:val="TAC"/>
              <w:rPr>
                <w:rFonts w:cs="Arial"/>
              </w:rPr>
            </w:pPr>
          </w:p>
        </w:tc>
        <w:tc>
          <w:tcPr>
            <w:tcW w:w="747" w:type="pct"/>
            <w:vAlign w:val="center"/>
          </w:tcPr>
          <w:p w14:paraId="6FE43482" w14:textId="77777777" w:rsidR="00B96234" w:rsidRPr="00AC351B" w:rsidRDefault="00B96234" w:rsidP="003012E0">
            <w:pPr>
              <w:pStyle w:val="TAC"/>
              <w:rPr>
                <w:rFonts w:cs="Arial"/>
              </w:rPr>
            </w:pPr>
          </w:p>
        </w:tc>
        <w:tc>
          <w:tcPr>
            <w:tcW w:w="674" w:type="pct"/>
          </w:tcPr>
          <w:p w14:paraId="20BF5517" w14:textId="77777777" w:rsidR="00B96234" w:rsidRPr="00AC351B" w:rsidRDefault="00B96234" w:rsidP="003012E0">
            <w:pPr>
              <w:pStyle w:val="TAC"/>
              <w:rPr>
                <w:rFonts w:cs="Arial"/>
              </w:rPr>
            </w:pPr>
          </w:p>
        </w:tc>
      </w:tr>
      <w:tr w:rsidR="00B96234" w:rsidRPr="00AC351B" w14:paraId="4B07B49A" w14:textId="77777777" w:rsidTr="003012E0">
        <w:trPr>
          <w:jc w:val="center"/>
        </w:trPr>
        <w:tc>
          <w:tcPr>
            <w:tcW w:w="1234" w:type="pct"/>
            <w:vAlign w:val="center"/>
          </w:tcPr>
          <w:p w14:paraId="3CAA7B33" w14:textId="77777777" w:rsidR="00B96234" w:rsidRPr="00AC351B" w:rsidRDefault="00B96234" w:rsidP="003012E0">
            <w:pPr>
              <w:pStyle w:val="TAL"/>
              <w:rPr>
                <w:rFonts w:cs="Arial"/>
              </w:rPr>
            </w:pPr>
            <w:r w:rsidRPr="00AC351B">
              <w:rPr>
                <w:rFonts w:cs="Arial"/>
              </w:rPr>
              <w:t>Number of DMRS REs</w:t>
            </w:r>
          </w:p>
        </w:tc>
        <w:tc>
          <w:tcPr>
            <w:tcW w:w="362" w:type="pct"/>
            <w:vAlign w:val="center"/>
          </w:tcPr>
          <w:p w14:paraId="734536A8" w14:textId="77777777" w:rsidR="00B96234" w:rsidRPr="00AC351B" w:rsidRDefault="00B96234" w:rsidP="003012E0">
            <w:pPr>
              <w:pStyle w:val="TAC"/>
              <w:rPr>
                <w:rFonts w:cs="Arial"/>
                <w:szCs w:val="18"/>
              </w:rPr>
            </w:pPr>
          </w:p>
        </w:tc>
        <w:tc>
          <w:tcPr>
            <w:tcW w:w="661" w:type="pct"/>
          </w:tcPr>
          <w:p w14:paraId="414EB0C9" w14:textId="77777777" w:rsidR="00B96234" w:rsidRPr="00AC351B" w:rsidRDefault="00B96234" w:rsidP="003012E0">
            <w:pPr>
              <w:pStyle w:val="TAC"/>
              <w:rPr>
                <w:rFonts w:cs="Arial"/>
                <w:szCs w:val="18"/>
              </w:rPr>
            </w:pPr>
            <w:r w:rsidRPr="00AC351B">
              <w:t>12</w:t>
            </w:r>
          </w:p>
        </w:tc>
        <w:tc>
          <w:tcPr>
            <w:tcW w:w="661" w:type="pct"/>
            <w:vAlign w:val="center"/>
          </w:tcPr>
          <w:p w14:paraId="02E0DC46" w14:textId="77777777" w:rsidR="00B96234" w:rsidRPr="00AC351B" w:rsidRDefault="00B96234" w:rsidP="003012E0">
            <w:pPr>
              <w:pStyle w:val="TAC"/>
              <w:rPr>
                <w:rFonts w:cs="Arial"/>
              </w:rPr>
            </w:pPr>
          </w:p>
        </w:tc>
        <w:tc>
          <w:tcPr>
            <w:tcW w:w="661" w:type="pct"/>
            <w:vAlign w:val="center"/>
          </w:tcPr>
          <w:p w14:paraId="076F2753" w14:textId="77777777" w:rsidR="00B96234" w:rsidRPr="00AC351B" w:rsidRDefault="00B96234" w:rsidP="003012E0">
            <w:pPr>
              <w:pStyle w:val="TAC"/>
              <w:rPr>
                <w:rFonts w:cs="Arial"/>
              </w:rPr>
            </w:pPr>
          </w:p>
        </w:tc>
        <w:tc>
          <w:tcPr>
            <w:tcW w:w="747" w:type="pct"/>
            <w:vAlign w:val="center"/>
          </w:tcPr>
          <w:p w14:paraId="4E444FFB" w14:textId="77777777" w:rsidR="00B96234" w:rsidRPr="00AC351B" w:rsidRDefault="00B96234" w:rsidP="003012E0">
            <w:pPr>
              <w:pStyle w:val="TAC"/>
              <w:rPr>
                <w:rFonts w:cs="Arial"/>
              </w:rPr>
            </w:pPr>
          </w:p>
        </w:tc>
        <w:tc>
          <w:tcPr>
            <w:tcW w:w="674" w:type="pct"/>
          </w:tcPr>
          <w:p w14:paraId="2DBD1CD4" w14:textId="77777777" w:rsidR="00B96234" w:rsidRPr="00AC351B" w:rsidRDefault="00B96234" w:rsidP="003012E0">
            <w:pPr>
              <w:pStyle w:val="TAC"/>
              <w:rPr>
                <w:rFonts w:cs="Arial"/>
              </w:rPr>
            </w:pPr>
          </w:p>
        </w:tc>
      </w:tr>
      <w:tr w:rsidR="00B96234" w:rsidRPr="00AC351B" w14:paraId="71E7A956" w14:textId="77777777" w:rsidTr="003012E0">
        <w:trPr>
          <w:jc w:val="center"/>
        </w:trPr>
        <w:tc>
          <w:tcPr>
            <w:tcW w:w="1234" w:type="pct"/>
            <w:vAlign w:val="center"/>
          </w:tcPr>
          <w:p w14:paraId="01A84BA5" w14:textId="77777777" w:rsidR="00B96234" w:rsidRPr="00AC351B" w:rsidRDefault="00B96234" w:rsidP="003012E0">
            <w:pPr>
              <w:pStyle w:val="TAL"/>
              <w:rPr>
                <w:rFonts w:cs="Arial"/>
              </w:rPr>
            </w:pPr>
            <w:r w:rsidRPr="00AC351B">
              <w:rPr>
                <w:rFonts w:cs="Arial"/>
              </w:rPr>
              <w:t>Overhead for TBS determination</w:t>
            </w:r>
          </w:p>
        </w:tc>
        <w:tc>
          <w:tcPr>
            <w:tcW w:w="362" w:type="pct"/>
            <w:vAlign w:val="center"/>
          </w:tcPr>
          <w:p w14:paraId="306AA84C" w14:textId="77777777" w:rsidR="00B96234" w:rsidRPr="00AC351B" w:rsidRDefault="00B96234" w:rsidP="003012E0">
            <w:pPr>
              <w:pStyle w:val="TAC"/>
              <w:rPr>
                <w:rFonts w:cs="Arial"/>
                <w:szCs w:val="18"/>
              </w:rPr>
            </w:pPr>
          </w:p>
        </w:tc>
        <w:tc>
          <w:tcPr>
            <w:tcW w:w="661" w:type="pct"/>
          </w:tcPr>
          <w:p w14:paraId="06C73DA9" w14:textId="77777777" w:rsidR="00B96234" w:rsidRPr="00AC351B" w:rsidRDefault="00B96234" w:rsidP="003012E0">
            <w:pPr>
              <w:pStyle w:val="TAC"/>
              <w:rPr>
                <w:rFonts w:cs="Arial"/>
                <w:szCs w:val="18"/>
                <w:highlight w:val="yellow"/>
              </w:rPr>
            </w:pPr>
            <w:r w:rsidRPr="00AC351B">
              <w:t>0</w:t>
            </w:r>
          </w:p>
        </w:tc>
        <w:tc>
          <w:tcPr>
            <w:tcW w:w="661" w:type="pct"/>
            <w:vAlign w:val="center"/>
          </w:tcPr>
          <w:p w14:paraId="24953767" w14:textId="77777777" w:rsidR="00B96234" w:rsidRPr="00AC351B" w:rsidRDefault="00B96234" w:rsidP="003012E0">
            <w:pPr>
              <w:pStyle w:val="TAC"/>
              <w:rPr>
                <w:rFonts w:cs="Arial"/>
                <w:highlight w:val="yellow"/>
              </w:rPr>
            </w:pPr>
          </w:p>
        </w:tc>
        <w:tc>
          <w:tcPr>
            <w:tcW w:w="661" w:type="pct"/>
            <w:vAlign w:val="center"/>
          </w:tcPr>
          <w:p w14:paraId="0B7B32B1" w14:textId="77777777" w:rsidR="00B96234" w:rsidRPr="00AC351B" w:rsidRDefault="00B96234" w:rsidP="003012E0">
            <w:pPr>
              <w:pStyle w:val="TAC"/>
              <w:rPr>
                <w:rFonts w:cs="Arial"/>
              </w:rPr>
            </w:pPr>
          </w:p>
        </w:tc>
        <w:tc>
          <w:tcPr>
            <w:tcW w:w="747" w:type="pct"/>
            <w:vAlign w:val="center"/>
          </w:tcPr>
          <w:p w14:paraId="105457FB" w14:textId="77777777" w:rsidR="00B96234" w:rsidRPr="00AC351B" w:rsidRDefault="00B96234" w:rsidP="003012E0">
            <w:pPr>
              <w:pStyle w:val="TAC"/>
              <w:rPr>
                <w:rFonts w:cs="Arial"/>
              </w:rPr>
            </w:pPr>
          </w:p>
        </w:tc>
        <w:tc>
          <w:tcPr>
            <w:tcW w:w="674" w:type="pct"/>
          </w:tcPr>
          <w:p w14:paraId="0EBFDF56" w14:textId="77777777" w:rsidR="00B96234" w:rsidRPr="00AC351B" w:rsidRDefault="00B96234" w:rsidP="003012E0">
            <w:pPr>
              <w:pStyle w:val="TAC"/>
              <w:rPr>
                <w:rFonts w:cs="Arial"/>
              </w:rPr>
            </w:pPr>
          </w:p>
        </w:tc>
      </w:tr>
      <w:tr w:rsidR="00B96234" w:rsidRPr="00AC351B" w14:paraId="43A5FA39" w14:textId="77777777" w:rsidTr="003012E0">
        <w:trPr>
          <w:jc w:val="center"/>
        </w:trPr>
        <w:tc>
          <w:tcPr>
            <w:tcW w:w="1234" w:type="pct"/>
            <w:vAlign w:val="center"/>
          </w:tcPr>
          <w:p w14:paraId="5F584E8D" w14:textId="77777777" w:rsidR="00B96234" w:rsidRPr="00AC351B" w:rsidRDefault="00B96234" w:rsidP="003012E0">
            <w:pPr>
              <w:pStyle w:val="TAL"/>
              <w:rPr>
                <w:rFonts w:cs="Arial"/>
              </w:rPr>
            </w:pPr>
            <w:r w:rsidRPr="00AC351B">
              <w:rPr>
                <w:rFonts w:cs="Arial"/>
              </w:rPr>
              <w:t xml:space="preserve">Information Bit Payload per Slot </w:t>
            </w:r>
          </w:p>
        </w:tc>
        <w:tc>
          <w:tcPr>
            <w:tcW w:w="362" w:type="pct"/>
            <w:vAlign w:val="center"/>
          </w:tcPr>
          <w:p w14:paraId="59CA54A8" w14:textId="77777777" w:rsidR="00B96234" w:rsidRPr="00AC351B" w:rsidRDefault="00B96234" w:rsidP="003012E0">
            <w:pPr>
              <w:pStyle w:val="TAC"/>
              <w:rPr>
                <w:rFonts w:cs="Arial"/>
                <w:szCs w:val="18"/>
              </w:rPr>
            </w:pPr>
          </w:p>
        </w:tc>
        <w:tc>
          <w:tcPr>
            <w:tcW w:w="661" w:type="pct"/>
          </w:tcPr>
          <w:p w14:paraId="421E9E47" w14:textId="77777777" w:rsidR="00B96234" w:rsidRPr="00AC351B" w:rsidRDefault="00B96234" w:rsidP="003012E0">
            <w:pPr>
              <w:pStyle w:val="TAC"/>
              <w:rPr>
                <w:rFonts w:cs="Arial"/>
                <w:szCs w:val="18"/>
              </w:rPr>
            </w:pPr>
          </w:p>
        </w:tc>
        <w:tc>
          <w:tcPr>
            <w:tcW w:w="661" w:type="pct"/>
            <w:vAlign w:val="center"/>
          </w:tcPr>
          <w:p w14:paraId="2BAADD31" w14:textId="77777777" w:rsidR="00B96234" w:rsidRPr="00AC351B" w:rsidRDefault="00B96234" w:rsidP="003012E0">
            <w:pPr>
              <w:pStyle w:val="TAC"/>
              <w:rPr>
                <w:rFonts w:cs="Arial"/>
              </w:rPr>
            </w:pPr>
          </w:p>
        </w:tc>
        <w:tc>
          <w:tcPr>
            <w:tcW w:w="661" w:type="pct"/>
            <w:vAlign w:val="center"/>
          </w:tcPr>
          <w:p w14:paraId="54F45AA5" w14:textId="77777777" w:rsidR="00B96234" w:rsidRPr="00AC351B" w:rsidRDefault="00B96234" w:rsidP="003012E0">
            <w:pPr>
              <w:pStyle w:val="TAC"/>
              <w:rPr>
                <w:rFonts w:cs="Arial"/>
              </w:rPr>
            </w:pPr>
          </w:p>
        </w:tc>
        <w:tc>
          <w:tcPr>
            <w:tcW w:w="747" w:type="pct"/>
            <w:vAlign w:val="center"/>
          </w:tcPr>
          <w:p w14:paraId="3D464E79" w14:textId="77777777" w:rsidR="00B96234" w:rsidRPr="00AC351B" w:rsidRDefault="00B96234" w:rsidP="003012E0">
            <w:pPr>
              <w:pStyle w:val="TAC"/>
              <w:rPr>
                <w:rFonts w:cs="Arial"/>
              </w:rPr>
            </w:pPr>
          </w:p>
        </w:tc>
        <w:tc>
          <w:tcPr>
            <w:tcW w:w="674" w:type="pct"/>
          </w:tcPr>
          <w:p w14:paraId="4D3D4C53" w14:textId="77777777" w:rsidR="00B96234" w:rsidRPr="00AC351B" w:rsidRDefault="00B96234" w:rsidP="003012E0">
            <w:pPr>
              <w:pStyle w:val="TAC"/>
              <w:rPr>
                <w:rFonts w:cs="Arial"/>
              </w:rPr>
            </w:pPr>
          </w:p>
        </w:tc>
      </w:tr>
      <w:tr w:rsidR="00B96234" w:rsidRPr="00AC351B" w14:paraId="5CB9F673" w14:textId="77777777" w:rsidTr="003012E0">
        <w:trPr>
          <w:jc w:val="center"/>
        </w:trPr>
        <w:tc>
          <w:tcPr>
            <w:tcW w:w="1234" w:type="pct"/>
            <w:vAlign w:val="center"/>
          </w:tcPr>
          <w:p w14:paraId="517D3007" w14:textId="77777777" w:rsidR="00B96234" w:rsidRPr="00AC351B" w:rsidRDefault="00B96234" w:rsidP="003012E0">
            <w:pPr>
              <w:pStyle w:val="TAL"/>
            </w:pPr>
            <w:r w:rsidRPr="00AC351B">
              <w:t xml:space="preserve">  For Slot i = 0</w:t>
            </w:r>
          </w:p>
        </w:tc>
        <w:tc>
          <w:tcPr>
            <w:tcW w:w="362" w:type="pct"/>
            <w:vAlign w:val="center"/>
          </w:tcPr>
          <w:p w14:paraId="4AA855C8" w14:textId="77777777" w:rsidR="00B96234" w:rsidRPr="00AC351B" w:rsidRDefault="00B96234" w:rsidP="003012E0">
            <w:pPr>
              <w:pStyle w:val="TAC"/>
            </w:pPr>
            <w:r w:rsidRPr="00AC351B">
              <w:t>Bits</w:t>
            </w:r>
          </w:p>
        </w:tc>
        <w:tc>
          <w:tcPr>
            <w:tcW w:w="661" w:type="pct"/>
          </w:tcPr>
          <w:p w14:paraId="36EFC04F" w14:textId="77777777" w:rsidR="00B96234" w:rsidRPr="00AC351B" w:rsidRDefault="00B96234" w:rsidP="003012E0">
            <w:pPr>
              <w:pStyle w:val="TAC"/>
            </w:pPr>
            <w:r w:rsidRPr="00AC351B">
              <w:t>N/A</w:t>
            </w:r>
          </w:p>
        </w:tc>
        <w:tc>
          <w:tcPr>
            <w:tcW w:w="661" w:type="pct"/>
            <w:vAlign w:val="center"/>
          </w:tcPr>
          <w:p w14:paraId="26B16AB2" w14:textId="77777777" w:rsidR="00B96234" w:rsidRPr="00AC351B" w:rsidRDefault="00B96234" w:rsidP="003012E0">
            <w:pPr>
              <w:pStyle w:val="TAC"/>
            </w:pPr>
          </w:p>
        </w:tc>
        <w:tc>
          <w:tcPr>
            <w:tcW w:w="661" w:type="pct"/>
            <w:vAlign w:val="center"/>
          </w:tcPr>
          <w:p w14:paraId="7F56F9E3" w14:textId="77777777" w:rsidR="00B96234" w:rsidRPr="00AC351B" w:rsidRDefault="00B96234" w:rsidP="003012E0">
            <w:pPr>
              <w:pStyle w:val="TAC"/>
              <w:rPr>
                <w:rFonts w:cs="Arial"/>
              </w:rPr>
            </w:pPr>
          </w:p>
        </w:tc>
        <w:tc>
          <w:tcPr>
            <w:tcW w:w="747" w:type="pct"/>
            <w:vAlign w:val="center"/>
          </w:tcPr>
          <w:p w14:paraId="46BD87C1" w14:textId="77777777" w:rsidR="00B96234" w:rsidRPr="00AC351B" w:rsidRDefault="00B96234" w:rsidP="003012E0">
            <w:pPr>
              <w:pStyle w:val="TAC"/>
              <w:rPr>
                <w:rFonts w:cs="Arial"/>
              </w:rPr>
            </w:pPr>
          </w:p>
        </w:tc>
        <w:tc>
          <w:tcPr>
            <w:tcW w:w="674" w:type="pct"/>
          </w:tcPr>
          <w:p w14:paraId="700DCE8D" w14:textId="77777777" w:rsidR="00B96234" w:rsidRPr="00AC351B" w:rsidRDefault="00B96234" w:rsidP="003012E0">
            <w:pPr>
              <w:pStyle w:val="TAC"/>
              <w:rPr>
                <w:rFonts w:cs="Arial"/>
              </w:rPr>
            </w:pPr>
          </w:p>
        </w:tc>
      </w:tr>
      <w:tr w:rsidR="00B96234" w:rsidRPr="00AC351B" w14:paraId="391014D4" w14:textId="77777777" w:rsidTr="003012E0">
        <w:trPr>
          <w:jc w:val="center"/>
        </w:trPr>
        <w:tc>
          <w:tcPr>
            <w:tcW w:w="1234" w:type="pct"/>
          </w:tcPr>
          <w:p w14:paraId="65308419" w14:textId="77777777" w:rsidR="00B96234" w:rsidRPr="00AC351B" w:rsidRDefault="00B96234" w:rsidP="003012E0">
            <w:pPr>
              <w:pStyle w:val="TAL"/>
            </w:pPr>
            <w:r w:rsidRPr="00AC351B">
              <w:t xml:space="preserve">  For Slots i = 1,…, 159</w:t>
            </w:r>
          </w:p>
        </w:tc>
        <w:tc>
          <w:tcPr>
            <w:tcW w:w="362" w:type="pct"/>
            <w:vAlign w:val="center"/>
          </w:tcPr>
          <w:p w14:paraId="1148A99F" w14:textId="77777777" w:rsidR="00B96234" w:rsidRPr="00AC351B" w:rsidRDefault="00B96234" w:rsidP="003012E0">
            <w:pPr>
              <w:pStyle w:val="TAC"/>
            </w:pPr>
            <w:r w:rsidRPr="00AC351B">
              <w:t>Bits</w:t>
            </w:r>
          </w:p>
        </w:tc>
        <w:tc>
          <w:tcPr>
            <w:tcW w:w="661" w:type="pct"/>
          </w:tcPr>
          <w:p w14:paraId="2B9FF9E0" w14:textId="77777777" w:rsidR="00B96234" w:rsidRPr="00AC351B" w:rsidRDefault="00B96234" w:rsidP="003012E0">
            <w:pPr>
              <w:pStyle w:val="TAC"/>
            </w:pPr>
            <w:r w:rsidRPr="00AC351B">
              <w:t>11528</w:t>
            </w:r>
          </w:p>
        </w:tc>
        <w:tc>
          <w:tcPr>
            <w:tcW w:w="661" w:type="pct"/>
            <w:vAlign w:val="center"/>
          </w:tcPr>
          <w:p w14:paraId="3341DA4C" w14:textId="77777777" w:rsidR="00B96234" w:rsidRPr="00AC351B" w:rsidRDefault="00B96234" w:rsidP="003012E0">
            <w:pPr>
              <w:pStyle w:val="TAC"/>
            </w:pPr>
          </w:p>
        </w:tc>
        <w:tc>
          <w:tcPr>
            <w:tcW w:w="661" w:type="pct"/>
            <w:vAlign w:val="center"/>
          </w:tcPr>
          <w:p w14:paraId="006059E0" w14:textId="77777777" w:rsidR="00B96234" w:rsidRPr="00AC351B" w:rsidRDefault="00B96234" w:rsidP="003012E0">
            <w:pPr>
              <w:pStyle w:val="TAC"/>
              <w:rPr>
                <w:rFonts w:cs="Arial"/>
              </w:rPr>
            </w:pPr>
          </w:p>
        </w:tc>
        <w:tc>
          <w:tcPr>
            <w:tcW w:w="747" w:type="pct"/>
            <w:vAlign w:val="center"/>
          </w:tcPr>
          <w:p w14:paraId="0B6485B3" w14:textId="77777777" w:rsidR="00B96234" w:rsidRPr="00AC351B" w:rsidRDefault="00B96234" w:rsidP="003012E0">
            <w:pPr>
              <w:pStyle w:val="TAC"/>
              <w:rPr>
                <w:rFonts w:cs="Arial"/>
              </w:rPr>
            </w:pPr>
          </w:p>
        </w:tc>
        <w:tc>
          <w:tcPr>
            <w:tcW w:w="674" w:type="pct"/>
          </w:tcPr>
          <w:p w14:paraId="2A69D4A9" w14:textId="77777777" w:rsidR="00B96234" w:rsidRPr="00AC351B" w:rsidRDefault="00B96234" w:rsidP="003012E0">
            <w:pPr>
              <w:pStyle w:val="TAC"/>
              <w:rPr>
                <w:rFonts w:cs="Arial"/>
              </w:rPr>
            </w:pPr>
          </w:p>
        </w:tc>
      </w:tr>
      <w:tr w:rsidR="00B96234" w:rsidRPr="00AC351B" w14:paraId="63E41E98" w14:textId="77777777" w:rsidTr="003012E0">
        <w:trPr>
          <w:jc w:val="center"/>
        </w:trPr>
        <w:tc>
          <w:tcPr>
            <w:tcW w:w="1234" w:type="pct"/>
          </w:tcPr>
          <w:p w14:paraId="38FBD182" w14:textId="77777777" w:rsidR="00B96234" w:rsidRPr="00AC351B" w:rsidRDefault="00B96234" w:rsidP="003012E0">
            <w:pPr>
              <w:pStyle w:val="TAL"/>
            </w:pPr>
            <w:r w:rsidRPr="00AC351B">
              <w:t>Transport block CRC per Slot</w:t>
            </w:r>
          </w:p>
        </w:tc>
        <w:tc>
          <w:tcPr>
            <w:tcW w:w="362" w:type="pct"/>
            <w:vAlign w:val="center"/>
          </w:tcPr>
          <w:p w14:paraId="2FA14B22" w14:textId="77777777" w:rsidR="00B96234" w:rsidRPr="00AC351B" w:rsidRDefault="00B96234" w:rsidP="003012E0">
            <w:pPr>
              <w:pStyle w:val="TAC"/>
            </w:pPr>
          </w:p>
        </w:tc>
        <w:tc>
          <w:tcPr>
            <w:tcW w:w="661" w:type="pct"/>
          </w:tcPr>
          <w:p w14:paraId="59CC2833" w14:textId="77777777" w:rsidR="00B96234" w:rsidRPr="00AC351B" w:rsidRDefault="00B96234" w:rsidP="003012E0">
            <w:pPr>
              <w:pStyle w:val="TAC"/>
            </w:pPr>
          </w:p>
        </w:tc>
        <w:tc>
          <w:tcPr>
            <w:tcW w:w="661" w:type="pct"/>
            <w:vAlign w:val="center"/>
          </w:tcPr>
          <w:p w14:paraId="082F05FF" w14:textId="77777777" w:rsidR="00B96234" w:rsidRPr="00AC351B" w:rsidRDefault="00B96234" w:rsidP="003012E0">
            <w:pPr>
              <w:pStyle w:val="TAC"/>
            </w:pPr>
          </w:p>
        </w:tc>
        <w:tc>
          <w:tcPr>
            <w:tcW w:w="661" w:type="pct"/>
            <w:vAlign w:val="center"/>
          </w:tcPr>
          <w:p w14:paraId="0F05B678" w14:textId="77777777" w:rsidR="00B96234" w:rsidRPr="00AC351B" w:rsidRDefault="00B96234" w:rsidP="003012E0">
            <w:pPr>
              <w:pStyle w:val="TAC"/>
              <w:rPr>
                <w:rFonts w:cs="Arial"/>
              </w:rPr>
            </w:pPr>
          </w:p>
        </w:tc>
        <w:tc>
          <w:tcPr>
            <w:tcW w:w="747" w:type="pct"/>
            <w:vAlign w:val="center"/>
          </w:tcPr>
          <w:p w14:paraId="6935E139" w14:textId="77777777" w:rsidR="00B96234" w:rsidRPr="00AC351B" w:rsidRDefault="00B96234" w:rsidP="003012E0">
            <w:pPr>
              <w:pStyle w:val="TAC"/>
              <w:rPr>
                <w:rFonts w:cs="Arial"/>
              </w:rPr>
            </w:pPr>
          </w:p>
        </w:tc>
        <w:tc>
          <w:tcPr>
            <w:tcW w:w="674" w:type="pct"/>
          </w:tcPr>
          <w:p w14:paraId="530E3A6C" w14:textId="77777777" w:rsidR="00B96234" w:rsidRPr="00AC351B" w:rsidRDefault="00B96234" w:rsidP="003012E0">
            <w:pPr>
              <w:pStyle w:val="TAC"/>
              <w:rPr>
                <w:rFonts w:cs="Arial"/>
              </w:rPr>
            </w:pPr>
          </w:p>
        </w:tc>
      </w:tr>
      <w:tr w:rsidR="00B96234" w:rsidRPr="00AC351B" w14:paraId="6DA1DB3D" w14:textId="77777777" w:rsidTr="003012E0">
        <w:trPr>
          <w:jc w:val="center"/>
        </w:trPr>
        <w:tc>
          <w:tcPr>
            <w:tcW w:w="1234" w:type="pct"/>
          </w:tcPr>
          <w:p w14:paraId="4176937F" w14:textId="77777777" w:rsidR="00B96234" w:rsidRPr="00AC351B" w:rsidRDefault="00B96234" w:rsidP="003012E0">
            <w:pPr>
              <w:pStyle w:val="TAL"/>
            </w:pPr>
            <w:r w:rsidRPr="00AC351B">
              <w:t xml:space="preserve">  For Slot i = 0</w:t>
            </w:r>
          </w:p>
        </w:tc>
        <w:tc>
          <w:tcPr>
            <w:tcW w:w="362" w:type="pct"/>
            <w:vAlign w:val="center"/>
          </w:tcPr>
          <w:p w14:paraId="7D0546A6" w14:textId="77777777" w:rsidR="00B96234" w:rsidRPr="00AC351B" w:rsidRDefault="00B96234" w:rsidP="003012E0">
            <w:pPr>
              <w:pStyle w:val="TAC"/>
            </w:pPr>
            <w:r w:rsidRPr="00AC351B">
              <w:t>Bits</w:t>
            </w:r>
          </w:p>
        </w:tc>
        <w:tc>
          <w:tcPr>
            <w:tcW w:w="661" w:type="pct"/>
          </w:tcPr>
          <w:p w14:paraId="4E745480" w14:textId="77777777" w:rsidR="00B96234" w:rsidRPr="00AC351B" w:rsidRDefault="00B96234" w:rsidP="003012E0">
            <w:pPr>
              <w:pStyle w:val="TAC"/>
            </w:pPr>
            <w:r w:rsidRPr="00AC351B">
              <w:t>N/A</w:t>
            </w:r>
          </w:p>
        </w:tc>
        <w:tc>
          <w:tcPr>
            <w:tcW w:w="661" w:type="pct"/>
            <w:vAlign w:val="center"/>
          </w:tcPr>
          <w:p w14:paraId="5FDA98A0" w14:textId="77777777" w:rsidR="00B96234" w:rsidRPr="00AC351B" w:rsidRDefault="00B96234" w:rsidP="003012E0">
            <w:pPr>
              <w:pStyle w:val="TAC"/>
            </w:pPr>
          </w:p>
        </w:tc>
        <w:tc>
          <w:tcPr>
            <w:tcW w:w="661" w:type="pct"/>
            <w:vAlign w:val="center"/>
          </w:tcPr>
          <w:p w14:paraId="601E2211" w14:textId="77777777" w:rsidR="00B96234" w:rsidRPr="00AC351B" w:rsidRDefault="00B96234" w:rsidP="003012E0">
            <w:pPr>
              <w:pStyle w:val="TAC"/>
              <w:rPr>
                <w:rFonts w:cs="Arial"/>
              </w:rPr>
            </w:pPr>
          </w:p>
        </w:tc>
        <w:tc>
          <w:tcPr>
            <w:tcW w:w="747" w:type="pct"/>
            <w:vAlign w:val="center"/>
          </w:tcPr>
          <w:p w14:paraId="7F0DCE3F" w14:textId="77777777" w:rsidR="00B96234" w:rsidRPr="00AC351B" w:rsidRDefault="00B96234" w:rsidP="003012E0">
            <w:pPr>
              <w:pStyle w:val="TAC"/>
              <w:rPr>
                <w:rFonts w:cs="Arial"/>
              </w:rPr>
            </w:pPr>
          </w:p>
        </w:tc>
        <w:tc>
          <w:tcPr>
            <w:tcW w:w="674" w:type="pct"/>
          </w:tcPr>
          <w:p w14:paraId="4FAE528D" w14:textId="77777777" w:rsidR="00B96234" w:rsidRPr="00AC351B" w:rsidRDefault="00B96234" w:rsidP="003012E0">
            <w:pPr>
              <w:pStyle w:val="TAC"/>
              <w:rPr>
                <w:rFonts w:cs="Arial"/>
              </w:rPr>
            </w:pPr>
          </w:p>
        </w:tc>
      </w:tr>
      <w:tr w:rsidR="00B96234" w:rsidRPr="00AC351B" w14:paraId="3B96AADC" w14:textId="77777777" w:rsidTr="003012E0">
        <w:trPr>
          <w:jc w:val="center"/>
        </w:trPr>
        <w:tc>
          <w:tcPr>
            <w:tcW w:w="1234" w:type="pct"/>
          </w:tcPr>
          <w:p w14:paraId="7564A233" w14:textId="77777777" w:rsidR="00B96234" w:rsidRPr="00AC351B" w:rsidRDefault="00B96234" w:rsidP="003012E0">
            <w:pPr>
              <w:pStyle w:val="TAL"/>
            </w:pPr>
            <w:r w:rsidRPr="00AC351B">
              <w:t xml:space="preserve">  For Slots i = 1,…, 159</w:t>
            </w:r>
          </w:p>
        </w:tc>
        <w:tc>
          <w:tcPr>
            <w:tcW w:w="362" w:type="pct"/>
            <w:vAlign w:val="center"/>
          </w:tcPr>
          <w:p w14:paraId="30AF8639" w14:textId="77777777" w:rsidR="00B96234" w:rsidRPr="00AC351B" w:rsidRDefault="00B96234" w:rsidP="003012E0">
            <w:pPr>
              <w:pStyle w:val="TAC"/>
            </w:pPr>
            <w:r w:rsidRPr="00AC351B">
              <w:t>Bits</w:t>
            </w:r>
          </w:p>
        </w:tc>
        <w:tc>
          <w:tcPr>
            <w:tcW w:w="661" w:type="pct"/>
          </w:tcPr>
          <w:p w14:paraId="58BD10BF" w14:textId="77777777" w:rsidR="00B96234" w:rsidRPr="00AC351B" w:rsidRDefault="00B96234" w:rsidP="003012E0">
            <w:pPr>
              <w:pStyle w:val="TAC"/>
            </w:pPr>
            <w:r w:rsidRPr="00AC351B">
              <w:t>24</w:t>
            </w:r>
          </w:p>
        </w:tc>
        <w:tc>
          <w:tcPr>
            <w:tcW w:w="661" w:type="pct"/>
            <w:vAlign w:val="center"/>
          </w:tcPr>
          <w:p w14:paraId="683859A2" w14:textId="77777777" w:rsidR="00B96234" w:rsidRPr="00AC351B" w:rsidRDefault="00B96234" w:rsidP="003012E0">
            <w:pPr>
              <w:pStyle w:val="TAC"/>
            </w:pPr>
          </w:p>
        </w:tc>
        <w:tc>
          <w:tcPr>
            <w:tcW w:w="661" w:type="pct"/>
            <w:vAlign w:val="center"/>
          </w:tcPr>
          <w:p w14:paraId="54D38B6B" w14:textId="77777777" w:rsidR="00B96234" w:rsidRPr="00AC351B" w:rsidRDefault="00B96234" w:rsidP="003012E0">
            <w:pPr>
              <w:pStyle w:val="TAC"/>
              <w:rPr>
                <w:rFonts w:cs="Arial"/>
              </w:rPr>
            </w:pPr>
          </w:p>
        </w:tc>
        <w:tc>
          <w:tcPr>
            <w:tcW w:w="747" w:type="pct"/>
            <w:vAlign w:val="center"/>
          </w:tcPr>
          <w:p w14:paraId="52987378" w14:textId="77777777" w:rsidR="00B96234" w:rsidRPr="00AC351B" w:rsidRDefault="00B96234" w:rsidP="003012E0">
            <w:pPr>
              <w:pStyle w:val="TAC"/>
              <w:rPr>
                <w:rFonts w:cs="Arial"/>
              </w:rPr>
            </w:pPr>
          </w:p>
        </w:tc>
        <w:tc>
          <w:tcPr>
            <w:tcW w:w="674" w:type="pct"/>
          </w:tcPr>
          <w:p w14:paraId="3D929624" w14:textId="77777777" w:rsidR="00B96234" w:rsidRPr="00AC351B" w:rsidRDefault="00B96234" w:rsidP="003012E0">
            <w:pPr>
              <w:pStyle w:val="TAC"/>
              <w:rPr>
                <w:rFonts w:cs="Arial"/>
              </w:rPr>
            </w:pPr>
          </w:p>
        </w:tc>
      </w:tr>
      <w:tr w:rsidR="00B96234" w:rsidRPr="00AC351B" w14:paraId="4A7C86F1" w14:textId="77777777" w:rsidTr="003012E0">
        <w:trPr>
          <w:jc w:val="center"/>
        </w:trPr>
        <w:tc>
          <w:tcPr>
            <w:tcW w:w="1234" w:type="pct"/>
          </w:tcPr>
          <w:p w14:paraId="1E259436" w14:textId="77777777" w:rsidR="00B96234" w:rsidRPr="00AC351B" w:rsidRDefault="00B96234" w:rsidP="003012E0">
            <w:pPr>
              <w:pStyle w:val="TAL"/>
            </w:pPr>
            <w:r w:rsidRPr="00AC351B">
              <w:t>Number of Code Blocks per Slot</w:t>
            </w:r>
          </w:p>
        </w:tc>
        <w:tc>
          <w:tcPr>
            <w:tcW w:w="362" w:type="pct"/>
            <w:vAlign w:val="center"/>
          </w:tcPr>
          <w:p w14:paraId="22B3B0BD" w14:textId="77777777" w:rsidR="00B96234" w:rsidRPr="00AC351B" w:rsidRDefault="00B96234" w:rsidP="003012E0">
            <w:pPr>
              <w:pStyle w:val="TAC"/>
            </w:pPr>
          </w:p>
        </w:tc>
        <w:tc>
          <w:tcPr>
            <w:tcW w:w="661" w:type="pct"/>
          </w:tcPr>
          <w:p w14:paraId="62900352" w14:textId="77777777" w:rsidR="00B96234" w:rsidRPr="00AC351B" w:rsidRDefault="00B96234" w:rsidP="003012E0">
            <w:pPr>
              <w:pStyle w:val="TAC"/>
            </w:pPr>
          </w:p>
        </w:tc>
        <w:tc>
          <w:tcPr>
            <w:tcW w:w="661" w:type="pct"/>
            <w:vAlign w:val="center"/>
          </w:tcPr>
          <w:p w14:paraId="49DC57A0" w14:textId="77777777" w:rsidR="00B96234" w:rsidRPr="00AC351B" w:rsidRDefault="00B96234" w:rsidP="003012E0">
            <w:pPr>
              <w:pStyle w:val="TAC"/>
            </w:pPr>
          </w:p>
        </w:tc>
        <w:tc>
          <w:tcPr>
            <w:tcW w:w="661" w:type="pct"/>
            <w:vAlign w:val="center"/>
          </w:tcPr>
          <w:p w14:paraId="251A721D" w14:textId="77777777" w:rsidR="00B96234" w:rsidRPr="00AC351B" w:rsidRDefault="00B96234" w:rsidP="003012E0">
            <w:pPr>
              <w:pStyle w:val="TAC"/>
              <w:rPr>
                <w:rFonts w:cs="Arial"/>
              </w:rPr>
            </w:pPr>
          </w:p>
        </w:tc>
        <w:tc>
          <w:tcPr>
            <w:tcW w:w="747" w:type="pct"/>
            <w:vAlign w:val="center"/>
          </w:tcPr>
          <w:p w14:paraId="029885FA" w14:textId="77777777" w:rsidR="00B96234" w:rsidRPr="00AC351B" w:rsidRDefault="00B96234" w:rsidP="003012E0">
            <w:pPr>
              <w:pStyle w:val="TAC"/>
              <w:rPr>
                <w:rFonts w:cs="Arial"/>
              </w:rPr>
            </w:pPr>
          </w:p>
        </w:tc>
        <w:tc>
          <w:tcPr>
            <w:tcW w:w="674" w:type="pct"/>
          </w:tcPr>
          <w:p w14:paraId="30586737" w14:textId="77777777" w:rsidR="00B96234" w:rsidRPr="00AC351B" w:rsidRDefault="00B96234" w:rsidP="003012E0">
            <w:pPr>
              <w:pStyle w:val="TAC"/>
              <w:rPr>
                <w:rFonts w:cs="Arial"/>
              </w:rPr>
            </w:pPr>
          </w:p>
        </w:tc>
      </w:tr>
      <w:tr w:rsidR="00B96234" w:rsidRPr="00AC351B" w14:paraId="7D7E0727" w14:textId="77777777" w:rsidTr="003012E0">
        <w:trPr>
          <w:jc w:val="center"/>
        </w:trPr>
        <w:tc>
          <w:tcPr>
            <w:tcW w:w="1234" w:type="pct"/>
          </w:tcPr>
          <w:p w14:paraId="2651B3DA" w14:textId="77777777" w:rsidR="00B96234" w:rsidRPr="00AC351B" w:rsidRDefault="00B96234" w:rsidP="003012E0">
            <w:pPr>
              <w:pStyle w:val="TAL"/>
            </w:pPr>
            <w:r w:rsidRPr="00AC351B">
              <w:t xml:space="preserve">  For Slot i = 0</w:t>
            </w:r>
          </w:p>
        </w:tc>
        <w:tc>
          <w:tcPr>
            <w:tcW w:w="362" w:type="pct"/>
            <w:vAlign w:val="center"/>
          </w:tcPr>
          <w:p w14:paraId="276D860B" w14:textId="77777777" w:rsidR="00B96234" w:rsidRPr="00AC351B" w:rsidRDefault="00B96234" w:rsidP="003012E0">
            <w:pPr>
              <w:pStyle w:val="TAC"/>
            </w:pPr>
            <w:r w:rsidRPr="00AC351B">
              <w:t>CBs</w:t>
            </w:r>
          </w:p>
        </w:tc>
        <w:tc>
          <w:tcPr>
            <w:tcW w:w="661" w:type="pct"/>
          </w:tcPr>
          <w:p w14:paraId="2FBC114A" w14:textId="77777777" w:rsidR="00B96234" w:rsidRPr="00AC351B" w:rsidRDefault="00B96234" w:rsidP="003012E0">
            <w:pPr>
              <w:pStyle w:val="TAC"/>
            </w:pPr>
            <w:r w:rsidRPr="00AC351B">
              <w:t>N/A</w:t>
            </w:r>
          </w:p>
        </w:tc>
        <w:tc>
          <w:tcPr>
            <w:tcW w:w="661" w:type="pct"/>
            <w:vAlign w:val="center"/>
          </w:tcPr>
          <w:p w14:paraId="5CF00DB0" w14:textId="77777777" w:rsidR="00B96234" w:rsidRPr="00AC351B" w:rsidRDefault="00B96234" w:rsidP="003012E0">
            <w:pPr>
              <w:pStyle w:val="TAC"/>
            </w:pPr>
          </w:p>
        </w:tc>
        <w:tc>
          <w:tcPr>
            <w:tcW w:w="661" w:type="pct"/>
            <w:vAlign w:val="center"/>
          </w:tcPr>
          <w:p w14:paraId="0049EF8F" w14:textId="77777777" w:rsidR="00B96234" w:rsidRPr="00AC351B" w:rsidRDefault="00B96234" w:rsidP="003012E0">
            <w:pPr>
              <w:pStyle w:val="TAC"/>
              <w:rPr>
                <w:rFonts w:cs="Arial"/>
              </w:rPr>
            </w:pPr>
          </w:p>
        </w:tc>
        <w:tc>
          <w:tcPr>
            <w:tcW w:w="747" w:type="pct"/>
            <w:vAlign w:val="center"/>
          </w:tcPr>
          <w:p w14:paraId="2F77F387" w14:textId="77777777" w:rsidR="00B96234" w:rsidRPr="00AC351B" w:rsidRDefault="00B96234" w:rsidP="003012E0">
            <w:pPr>
              <w:pStyle w:val="TAC"/>
              <w:rPr>
                <w:rFonts w:cs="Arial"/>
              </w:rPr>
            </w:pPr>
          </w:p>
        </w:tc>
        <w:tc>
          <w:tcPr>
            <w:tcW w:w="674" w:type="pct"/>
          </w:tcPr>
          <w:p w14:paraId="27C64CD3" w14:textId="77777777" w:rsidR="00B96234" w:rsidRPr="00AC351B" w:rsidRDefault="00B96234" w:rsidP="003012E0">
            <w:pPr>
              <w:pStyle w:val="TAC"/>
              <w:rPr>
                <w:rFonts w:cs="Arial"/>
              </w:rPr>
            </w:pPr>
          </w:p>
        </w:tc>
      </w:tr>
      <w:tr w:rsidR="00B96234" w:rsidRPr="00AC351B" w14:paraId="2CD62FA8" w14:textId="77777777" w:rsidTr="003012E0">
        <w:trPr>
          <w:jc w:val="center"/>
        </w:trPr>
        <w:tc>
          <w:tcPr>
            <w:tcW w:w="1234" w:type="pct"/>
          </w:tcPr>
          <w:p w14:paraId="66E54E77" w14:textId="77777777" w:rsidR="00B96234" w:rsidRPr="00AC351B" w:rsidRDefault="00B96234" w:rsidP="003012E0">
            <w:pPr>
              <w:pStyle w:val="TAL"/>
            </w:pPr>
            <w:r w:rsidRPr="00AC351B">
              <w:t xml:space="preserve">  For Slots i = 1,…, 159</w:t>
            </w:r>
          </w:p>
        </w:tc>
        <w:tc>
          <w:tcPr>
            <w:tcW w:w="362" w:type="pct"/>
            <w:vAlign w:val="center"/>
          </w:tcPr>
          <w:p w14:paraId="06000945" w14:textId="77777777" w:rsidR="00B96234" w:rsidRPr="00AC351B" w:rsidRDefault="00B96234" w:rsidP="003012E0">
            <w:pPr>
              <w:pStyle w:val="TAC"/>
            </w:pPr>
            <w:r w:rsidRPr="00AC351B">
              <w:t>CBs</w:t>
            </w:r>
          </w:p>
        </w:tc>
        <w:tc>
          <w:tcPr>
            <w:tcW w:w="661" w:type="pct"/>
          </w:tcPr>
          <w:p w14:paraId="4A704DF8" w14:textId="77777777" w:rsidR="00B96234" w:rsidRPr="00AC351B" w:rsidRDefault="00B96234" w:rsidP="003012E0">
            <w:pPr>
              <w:pStyle w:val="TAC"/>
            </w:pPr>
            <w:r w:rsidRPr="00AC351B">
              <w:t>2</w:t>
            </w:r>
          </w:p>
        </w:tc>
        <w:tc>
          <w:tcPr>
            <w:tcW w:w="661" w:type="pct"/>
            <w:vAlign w:val="center"/>
          </w:tcPr>
          <w:p w14:paraId="516BFBE2" w14:textId="77777777" w:rsidR="00B96234" w:rsidRPr="00AC351B" w:rsidRDefault="00B96234" w:rsidP="003012E0">
            <w:pPr>
              <w:pStyle w:val="TAC"/>
            </w:pPr>
          </w:p>
        </w:tc>
        <w:tc>
          <w:tcPr>
            <w:tcW w:w="661" w:type="pct"/>
            <w:vAlign w:val="center"/>
          </w:tcPr>
          <w:p w14:paraId="36AAF04F" w14:textId="77777777" w:rsidR="00B96234" w:rsidRPr="00AC351B" w:rsidRDefault="00B96234" w:rsidP="003012E0">
            <w:pPr>
              <w:pStyle w:val="TAC"/>
              <w:rPr>
                <w:rFonts w:cs="Arial"/>
              </w:rPr>
            </w:pPr>
          </w:p>
        </w:tc>
        <w:tc>
          <w:tcPr>
            <w:tcW w:w="747" w:type="pct"/>
            <w:vAlign w:val="center"/>
          </w:tcPr>
          <w:p w14:paraId="56D1CD0E" w14:textId="77777777" w:rsidR="00B96234" w:rsidRPr="00AC351B" w:rsidRDefault="00B96234" w:rsidP="003012E0">
            <w:pPr>
              <w:pStyle w:val="TAC"/>
              <w:rPr>
                <w:rFonts w:cs="Arial"/>
              </w:rPr>
            </w:pPr>
          </w:p>
        </w:tc>
        <w:tc>
          <w:tcPr>
            <w:tcW w:w="674" w:type="pct"/>
          </w:tcPr>
          <w:p w14:paraId="49B4816E" w14:textId="77777777" w:rsidR="00B96234" w:rsidRPr="00AC351B" w:rsidRDefault="00B96234" w:rsidP="003012E0">
            <w:pPr>
              <w:pStyle w:val="TAC"/>
              <w:rPr>
                <w:rFonts w:cs="Arial"/>
              </w:rPr>
            </w:pPr>
          </w:p>
        </w:tc>
      </w:tr>
      <w:tr w:rsidR="00B96234" w:rsidRPr="00AC351B" w14:paraId="6932FAC8" w14:textId="77777777" w:rsidTr="003012E0">
        <w:trPr>
          <w:jc w:val="center"/>
        </w:trPr>
        <w:tc>
          <w:tcPr>
            <w:tcW w:w="1234" w:type="pct"/>
          </w:tcPr>
          <w:p w14:paraId="2FEEF994" w14:textId="77777777" w:rsidR="00B96234" w:rsidRPr="00AC351B" w:rsidRDefault="00B96234" w:rsidP="003012E0">
            <w:pPr>
              <w:pStyle w:val="TAL"/>
            </w:pPr>
            <w:r w:rsidRPr="00AC351B">
              <w:t>Binary Channel Bits Per Slot</w:t>
            </w:r>
          </w:p>
        </w:tc>
        <w:tc>
          <w:tcPr>
            <w:tcW w:w="362" w:type="pct"/>
            <w:vAlign w:val="center"/>
          </w:tcPr>
          <w:p w14:paraId="7DE9696B" w14:textId="77777777" w:rsidR="00B96234" w:rsidRPr="00AC351B" w:rsidRDefault="00B96234" w:rsidP="003012E0">
            <w:pPr>
              <w:pStyle w:val="TAC"/>
            </w:pPr>
          </w:p>
        </w:tc>
        <w:tc>
          <w:tcPr>
            <w:tcW w:w="661" w:type="pct"/>
          </w:tcPr>
          <w:p w14:paraId="7E7E3916" w14:textId="77777777" w:rsidR="00B96234" w:rsidRPr="00AC351B" w:rsidRDefault="00B96234" w:rsidP="003012E0">
            <w:pPr>
              <w:pStyle w:val="TAC"/>
            </w:pPr>
          </w:p>
        </w:tc>
        <w:tc>
          <w:tcPr>
            <w:tcW w:w="661" w:type="pct"/>
            <w:vAlign w:val="center"/>
          </w:tcPr>
          <w:p w14:paraId="4B60EDB6" w14:textId="77777777" w:rsidR="00B96234" w:rsidRPr="00AC351B" w:rsidRDefault="00B96234" w:rsidP="003012E0">
            <w:pPr>
              <w:pStyle w:val="TAC"/>
            </w:pPr>
          </w:p>
        </w:tc>
        <w:tc>
          <w:tcPr>
            <w:tcW w:w="661" w:type="pct"/>
            <w:vAlign w:val="center"/>
          </w:tcPr>
          <w:p w14:paraId="608C4E89" w14:textId="77777777" w:rsidR="00B96234" w:rsidRPr="00AC351B" w:rsidRDefault="00B96234" w:rsidP="003012E0">
            <w:pPr>
              <w:pStyle w:val="TAC"/>
              <w:rPr>
                <w:rFonts w:cs="Arial"/>
              </w:rPr>
            </w:pPr>
          </w:p>
        </w:tc>
        <w:tc>
          <w:tcPr>
            <w:tcW w:w="747" w:type="pct"/>
            <w:vAlign w:val="center"/>
          </w:tcPr>
          <w:p w14:paraId="01ADBB6F" w14:textId="77777777" w:rsidR="00B96234" w:rsidRPr="00AC351B" w:rsidRDefault="00B96234" w:rsidP="003012E0">
            <w:pPr>
              <w:pStyle w:val="TAC"/>
              <w:rPr>
                <w:rFonts w:cs="Arial"/>
              </w:rPr>
            </w:pPr>
          </w:p>
        </w:tc>
        <w:tc>
          <w:tcPr>
            <w:tcW w:w="674" w:type="pct"/>
          </w:tcPr>
          <w:p w14:paraId="00FC46C1" w14:textId="77777777" w:rsidR="00B96234" w:rsidRPr="00AC351B" w:rsidRDefault="00B96234" w:rsidP="003012E0">
            <w:pPr>
              <w:pStyle w:val="TAC"/>
              <w:rPr>
                <w:rFonts w:cs="Arial"/>
              </w:rPr>
            </w:pPr>
          </w:p>
        </w:tc>
      </w:tr>
      <w:tr w:rsidR="00B96234" w:rsidRPr="00AC351B" w14:paraId="0AA81210" w14:textId="77777777" w:rsidTr="003012E0">
        <w:trPr>
          <w:jc w:val="center"/>
        </w:trPr>
        <w:tc>
          <w:tcPr>
            <w:tcW w:w="1234" w:type="pct"/>
          </w:tcPr>
          <w:p w14:paraId="63CBC2FC" w14:textId="77777777" w:rsidR="00B96234" w:rsidRPr="00AC351B" w:rsidRDefault="00B96234" w:rsidP="003012E0">
            <w:pPr>
              <w:pStyle w:val="TAL"/>
            </w:pPr>
            <w:r w:rsidRPr="00AC351B">
              <w:t xml:space="preserve">  For Slot i = 0</w:t>
            </w:r>
          </w:p>
        </w:tc>
        <w:tc>
          <w:tcPr>
            <w:tcW w:w="362" w:type="pct"/>
            <w:vAlign w:val="center"/>
          </w:tcPr>
          <w:p w14:paraId="1B041FB5" w14:textId="77777777" w:rsidR="00B96234" w:rsidRPr="00AC351B" w:rsidRDefault="00B96234" w:rsidP="003012E0">
            <w:pPr>
              <w:pStyle w:val="TAC"/>
            </w:pPr>
            <w:r w:rsidRPr="00AC351B">
              <w:t>Bits</w:t>
            </w:r>
          </w:p>
        </w:tc>
        <w:tc>
          <w:tcPr>
            <w:tcW w:w="661" w:type="pct"/>
          </w:tcPr>
          <w:p w14:paraId="08411449" w14:textId="77777777" w:rsidR="00B96234" w:rsidRPr="00AC351B" w:rsidRDefault="00B96234" w:rsidP="003012E0">
            <w:pPr>
              <w:pStyle w:val="TAC"/>
            </w:pPr>
            <w:r w:rsidRPr="00AC351B">
              <w:t>N/A</w:t>
            </w:r>
          </w:p>
        </w:tc>
        <w:tc>
          <w:tcPr>
            <w:tcW w:w="661" w:type="pct"/>
            <w:vAlign w:val="center"/>
          </w:tcPr>
          <w:p w14:paraId="43B3EA78" w14:textId="77777777" w:rsidR="00B96234" w:rsidRPr="00AC351B" w:rsidRDefault="00B96234" w:rsidP="003012E0">
            <w:pPr>
              <w:pStyle w:val="TAC"/>
            </w:pPr>
          </w:p>
        </w:tc>
        <w:tc>
          <w:tcPr>
            <w:tcW w:w="661" w:type="pct"/>
            <w:vAlign w:val="center"/>
          </w:tcPr>
          <w:p w14:paraId="6836CF0A" w14:textId="77777777" w:rsidR="00B96234" w:rsidRPr="00AC351B" w:rsidRDefault="00B96234" w:rsidP="003012E0">
            <w:pPr>
              <w:pStyle w:val="TAC"/>
              <w:rPr>
                <w:rFonts w:cs="Arial"/>
              </w:rPr>
            </w:pPr>
          </w:p>
        </w:tc>
        <w:tc>
          <w:tcPr>
            <w:tcW w:w="747" w:type="pct"/>
            <w:vAlign w:val="center"/>
          </w:tcPr>
          <w:p w14:paraId="19B19D7C" w14:textId="77777777" w:rsidR="00B96234" w:rsidRPr="00AC351B" w:rsidRDefault="00B96234" w:rsidP="003012E0">
            <w:pPr>
              <w:pStyle w:val="TAC"/>
              <w:rPr>
                <w:rFonts w:cs="Arial"/>
              </w:rPr>
            </w:pPr>
          </w:p>
        </w:tc>
        <w:tc>
          <w:tcPr>
            <w:tcW w:w="674" w:type="pct"/>
          </w:tcPr>
          <w:p w14:paraId="4DF35245" w14:textId="77777777" w:rsidR="00B96234" w:rsidRPr="00AC351B" w:rsidRDefault="00B96234" w:rsidP="003012E0">
            <w:pPr>
              <w:pStyle w:val="TAC"/>
              <w:rPr>
                <w:rFonts w:cs="Arial"/>
              </w:rPr>
            </w:pPr>
          </w:p>
        </w:tc>
      </w:tr>
      <w:tr w:rsidR="00B96234" w:rsidRPr="00AC351B" w14:paraId="1DD83FF9" w14:textId="77777777" w:rsidTr="003012E0">
        <w:trPr>
          <w:jc w:val="center"/>
        </w:trPr>
        <w:tc>
          <w:tcPr>
            <w:tcW w:w="1234" w:type="pct"/>
          </w:tcPr>
          <w:p w14:paraId="6CC99FFD" w14:textId="77777777" w:rsidR="00B96234" w:rsidRPr="00AC351B" w:rsidRDefault="00B96234" w:rsidP="003012E0">
            <w:pPr>
              <w:pStyle w:val="TAL"/>
            </w:pPr>
            <w:r w:rsidRPr="00AC351B">
              <w:t xml:space="preserve">  For Slots i = 80, 81</w:t>
            </w:r>
          </w:p>
        </w:tc>
        <w:tc>
          <w:tcPr>
            <w:tcW w:w="362" w:type="pct"/>
            <w:vAlign w:val="center"/>
          </w:tcPr>
          <w:p w14:paraId="0E0BA540" w14:textId="77777777" w:rsidR="00B96234" w:rsidRPr="00AC351B" w:rsidRDefault="00B96234" w:rsidP="003012E0">
            <w:pPr>
              <w:pStyle w:val="TAC"/>
            </w:pPr>
            <w:r w:rsidRPr="00AC351B">
              <w:t>Bits</w:t>
            </w:r>
          </w:p>
        </w:tc>
        <w:tc>
          <w:tcPr>
            <w:tcW w:w="661" w:type="pct"/>
          </w:tcPr>
          <w:p w14:paraId="6FCF30EF" w14:textId="77777777" w:rsidR="00B96234" w:rsidRPr="00AC351B" w:rsidRDefault="00B96234" w:rsidP="003012E0">
            <w:pPr>
              <w:pStyle w:val="TAC"/>
            </w:pPr>
            <w:r w:rsidRPr="00AC351B">
              <w:t>36432</w:t>
            </w:r>
          </w:p>
        </w:tc>
        <w:tc>
          <w:tcPr>
            <w:tcW w:w="661" w:type="pct"/>
            <w:vAlign w:val="center"/>
          </w:tcPr>
          <w:p w14:paraId="7A9532DD" w14:textId="77777777" w:rsidR="00B96234" w:rsidRPr="00AC351B" w:rsidRDefault="00B96234" w:rsidP="003012E0">
            <w:pPr>
              <w:pStyle w:val="TAC"/>
            </w:pPr>
          </w:p>
        </w:tc>
        <w:tc>
          <w:tcPr>
            <w:tcW w:w="661" w:type="pct"/>
            <w:vAlign w:val="center"/>
          </w:tcPr>
          <w:p w14:paraId="48CD33CF" w14:textId="77777777" w:rsidR="00B96234" w:rsidRPr="00AC351B" w:rsidRDefault="00B96234" w:rsidP="003012E0">
            <w:pPr>
              <w:pStyle w:val="TAC"/>
              <w:rPr>
                <w:rFonts w:cs="Arial"/>
              </w:rPr>
            </w:pPr>
          </w:p>
        </w:tc>
        <w:tc>
          <w:tcPr>
            <w:tcW w:w="747" w:type="pct"/>
            <w:vAlign w:val="center"/>
          </w:tcPr>
          <w:p w14:paraId="034958DB" w14:textId="77777777" w:rsidR="00B96234" w:rsidRPr="00AC351B" w:rsidRDefault="00B96234" w:rsidP="003012E0">
            <w:pPr>
              <w:pStyle w:val="TAC"/>
              <w:rPr>
                <w:rFonts w:cs="Arial"/>
              </w:rPr>
            </w:pPr>
          </w:p>
        </w:tc>
        <w:tc>
          <w:tcPr>
            <w:tcW w:w="674" w:type="pct"/>
          </w:tcPr>
          <w:p w14:paraId="2FE27611" w14:textId="77777777" w:rsidR="00B96234" w:rsidRPr="00AC351B" w:rsidRDefault="00B96234" w:rsidP="003012E0">
            <w:pPr>
              <w:pStyle w:val="TAC"/>
              <w:rPr>
                <w:rFonts w:cs="Arial"/>
              </w:rPr>
            </w:pPr>
          </w:p>
        </w:tc>
      </w:tr>
      <w:tr w:rsidR="00B96234" w:rsidRPr="00AC351B" w14:paraId="7F19D347" w14:textId="77777777" w:rsidTr="003012E0">
        <w:trPr>
          <w:jc w:val="center"/>
        </w:trPr>
        <w:tc>
          <w:tcPr>
            <w:tcW w:w="1234" w:type="pct"/>
          </w:tcPr>
          <w:p w14:paraId="0C1AFD1D" w14:textId="77777777" w:rsidR="00B96234" w:rsidRPr="00AC351B" w:rsidRDefault="00B96234" w:rsidP="003012E0">
            <w:pPr>
              <w:pStyle w:val="TAL"/>
            </w:pPr>
            <w:r w:rsidRPr="00AC351B">
              <w:t xml:space="preserve">  For Slots i =1,…, 79, 82, …, 159</w:t>
            </w:r>
          </w:p>
        </w:tc>
        <w:tc>
          <w:tcPr>
            <w:tcW w:w="362" w:type="pct"/>
            <w:vAlign w:val="center"/>
          </w:tcPr>
          <w:p w14:paraId="026D0A38" w14:textId="77777777" w:rsidR="00B96234" w:rsidRPr="00AC351B" w:rsidRDefault="00B96234" w:rsidP="003012E0">
            <w:pPr>
              <w:pStyle w:val="TAC"/>
            </w:pPr>
            <w:r w:rsidRPr="00AC351B">
              <w:t>Bits</w:t>
            </w:r>
          </w:p>
        </w:tc>
        <w:tc>
          <w:tcPr>
            <w:tcW w:w="661" w:type="pct"/>
          </w:tcPr>
          <w:p w14:paraId="2C2DC12A" w14:textId="77777777" w:rsidR="00B96234" w:rsidRPr="00AC351B" w:rsidRDefault="00B96234" w:rsidP="003012E0">
            <w:pPr>
              <w:pStyle w:val="TAC"/>
            </w:pPr>
            <w:r w:rsidRPr="00AC351B">
              <w:t>38016</w:t>
            </w:r>
          </w:p>
        </w:tc>
        <w:tc>
          <w:tcPr>
            <w:tcW w:w="661" w:type="pct"/>
            <w:vAlign w:val="center"/>
          </w:tcPr>
          <w:p w14:paraId="72583249" w14:textId="77777777" w:rsidR="00B96234" w:rsidRPr="00AC351B" w:rsidRDefault="00B96234" w:rsidP="003012E0">
            <w:pPr>
              <w:pStyle w:val="TAC"/>
            </w:pPr>
          </w:p>
        </w:tc>
        <w:tc>
          <w:tcPr>
            <w:tcW w:w="661" w:type="pct"/>
            <w:vAlign w:val="center"/>
          </w:tcPr>
          <w:p w14:paraId="3C8E1D0C" w14:textId="77777777" w:rsidR="00B96234" w:rsidRPr="00AC351B" w:rsidRDefault="00B96234" w:rsidP="003012E0">
            <w:pPr>
              <w:pStyle w:val="TAC"/>
              <w:rPr>
                <w:rFonts w:cs="Arial"/>
              </w:rPr>
            </w:pPr>
          </w:p>
        </w:tc>
        <w:tc>
          <w:tcPr>
            <w:tcW w:w="747" w:type="pct"/>
            <w:vAlign w:val="center"/>
          </w:tcPr>
          <w:p w14:paraId="32FD1905" w14:textId="77777777" w:rsidR="00B96234" w:rsidRPr="00AC351B" w:rsidRDefault="00B96234" w:rsidP="003012E0">
            <w:pPr>
              <w:pStyle w:val="TAC"/>
              <w:rPr>
                <w:rFonts w:cs="Arial"/>
              </w:rPr>
            </w:pPr>
          </w:p>
        </w:tc>
        <w:tc>
          <w:tcPr>
            <w:tcW w:w="674" w:type="pct"/>
          </w:tcPr>
          <w:p w14:paraId="32B5AF7B" w14:textId="77777777" w:rsidR="00B96234" w:rsidRPr="00AC351B" w:rsidRDefault="00B96234" w:rsidP="003012E0">
            <w:pPr>
              <w:pStyle w:val="TAC"/>
              <w:rPr>
                <w:rFonts w:cs="Arial"/>
              </w:rPr>
            </w:pPr>
          </w:p>
        </w:tc>
      </w:tr>
      <w:tr w:rsidR="00B96234" w:rsidRPr="00AC351B" w14:paraId="423225F0" w14:textId="77777777" w:rsidTr="003012E0">
        <w:trPr>
          <w:trHeight w:val="70"/>
          <w:jc w:val="center"/>
        </w:trPr>
        <w:tc>
          <w:tcPr>
            <w:tcW w:w="1234" w:type="pct"/>
            <w:vAlign w:val="center"/>
          </w:tcPr>
          <w:p w14:paraId="1CCB4394" w14:textId="77777777" w:rsidR="00B96234" w:rsidRPr="00AC351B" w:rsidRDefault="00B96234" w:rsidP="003012E0">
            <w:pPr>
              <w:pStyle w:val="TAL"/>
            </w:pPr>
            <w:r w:rsidRPr="00AC351B">
              <w:t>Max. Throughput averaged over 2 frames</w:t>
            </w:r>
          </w:p>
        </w:tc>
        <w:tc>
          <w:tcPr>
            <w:tcW w:w="362" w:type="pct"/>
            <w:vAlign w:val="center"/>
          </w:tcPr>
          <w:p w14:paraId="3CEC571D" w14:textId="77777777" w:rsidR="00B96234" w:rsidRPr="00AC351B" w:rsidRDefault="00B96234" w:rsidP="003012E0">
            <w:pPr>
              <w:pStyle w:val="TAC"/>
            </w:pPr>
            <w:r w:rsidRPr="00AC351B">
              <w:t>Mbps</w:t>
            </w:r>
          </w:p>
        </w:tc>
        <w:tc>
          <w:tcPr>
            <w:tcW w:w="661" w:type="pct"/>
          </w:tcPr>
          <w:p w14:paraId="51D6BEEA" w14:textId="77777777" w:rsidR="00B96234" w:rsidRPr="00AC351B" w:rsidRDefault="00B96234" w:rsidP="003012E0">
            <w:pPr>
              <w:pStyle w:val="TAC"/>
            </w:pPr>
            <w:r w:rsidRPr="00AC351B">
              <w:t>91.648</w:t>
            </w:r>
          </w:p>
        </w:tc>
        <w:tc>
          <w:tcPr>
            <w:tcW w:w="661" w:type="pct"/>
            <w:vAlign w:val="center"/>
          </w:tcPr>
          <w:p w14:paraId="3666E682" w14:textId="77777777" w:rsidR="00B96234" w:rsidRPr="00AC351B" w:rsidRDefault="00B96234" w:rsidP="003012E0">
            <w:pPr>
              <w:pStyle w:val="TAC"/>
            </w:pPr>
          </w:p>
        </w:tc>
        <w:tc>
          <w:tcPr>
            <w:tcW w:w="661" w:type="pct"/>
            <w:vAlign w:val="center"/>
          </w:tcPr>
          <w:p w14:paraId="24A5D85A" w14:textId="77777777" w:rsidR="00B96234" w:rsidRPr="00AC351B" w:rsidRDefault="00B96234" w:rsidP="003012E0">
            <w:pPr>
              <w:pStyle w:val="TAC"/>
              <w:rPr>
                <w:rFonts w:cs="Arial"/>
              </w:rPr>
            </w:pPr>
          </w:p>
        </w:tc>
        <w:tc>
          <w:tcPr>
            <w:tcW w:w="747" w:type="pct"/>
            <w:vAlign w:val="center"/>
          </w:tcPr>
          <w:p w14:paraId="0969C758" w14:textId="77777777" w:rsidR="00B96234" w:rsidRPr="00AC351B" w:rsidRDefault="00B96234" w:rsidP="003012E0">
            <w:pPr>
              <w:pStyle w:val="TAC"/>
              <w:rPr>
                <w:rFonts w:cs="Arial"/>
              </w:rPr>
            </w:pPr>
          </w:p>
        </w:tc>
        <w:tc>
          <w:tcPr>
            <w:tcW w:w="674" w:type="pct"/>
          </w:tcPr>
          <w:p w14:paraId="3A113BDB" w14:textId="77777777" w:rsidR="00B96234" w:rsidRPr="00AC351B" w:rsidRDefault="00B96234" w:rsidP="003012E0">
            <w:pPr>
              <w:pStyle w:val="TAC"/>
              <w:rPr>
                <w:rFonts w:cs="Arial"/>
              </w:rPr>
            </w:pPr>
          </w:p>
        </w:tc>
      </w:tr>
      <w:tr w:rsidR="00B96234" w:rsidRPr="00AC351B" w14:paraId="4BC1AED1" w14:textId="77777777" w:rsidTr="003012E0">
        <w:trPr>
          <w:trHeight w:val="70"/>
          <w:jc w:val="center"/>
        </w:trPr>
        <w:tc>
          <w:tcPr>
            <w:tcW w:w="5000" w:type="pct"/>
            <w:gridSpan w:val="7"/>
          </w:tcPr>
          <w:p w14:paraId="18E638D0" w14:textId="77777777" w:rsidR="00B96234" w:rsidRPr="00AC351B" w:rsidRDefault="00B96234" w:rsidP="003012E0">
            <w:pPr>
              <w:pStyle w:val="TAN"/>
            </w:pPr>
            <w:r w:rsidRPr="00AC351B">
              <w:t>Note 1:</w:t>
            </w:r>
            <w:r w:rsidRPr="00AC351B">
              <w:tab/>
              <w:t>SS/PBCH block is transmitted in slot #0 with periodicity 20 ms</w:t>
            </w:r>
          </w:p>
          <w:p w14:paraId="531E481F" w14:textId="77777777" w:rsidR="00B96234" w:rsidRPr="00AC351B" w:rsidRDefault="00B96234" w:rsidP="003012E0">
            <w:pPr>
              <w:pStyle w:val="TAN"/>
            </w:pPr>
            <w:r w:rsidRPr="00AC351B">
              <w:t>Note 2:</w:t>
            </w:r>
            <w:r w:rsidRPr="00AC351B">
              <w:tab/>
              <w:t>Slot i is slot index per 2 frames</w:t>
            </w:r>
          </w:p>
        </w:tc>
      </w:tr>
    </w:tbl>
    <w:p w14:paraId="605C74CC" w14:textId="77777777" w:rsidR="00B96234" w:rsidRPr="00AC351B" w:rsidRDefault="00B96234" w:rsidP="00B96234"/>
    <w:p w14:paraId="55F98D06" w14:textId="77777777" w:rsidR="00B96234" w:rsidRPr="00AC351B" w:rsidRDefault="00B96234" w:rsidP="00B96234">
      <w:pPr>
        <w:pStyle w:val="TH"/>
      </w:pPr>
      <w:r w:rsidRPr="00AC351B">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AC351B" w14:paraId="775CC9C4" w14:textId="77777777" w:rsidTr="003012E0">
        <w:trPr>
          <w:jc w:val="center"/>
        </w:trPr>
        <w:tc>
          <w:tcPr>
            <w:tcW w:w="1230" w:type="pct"/>
            <w:shd w:val="clear" w:color="auto" w:fill="auto"/>
            <w:vAlign w:val="center"/>
          </w:tcPr>
          <w:p w14:paraId="61A413FE" w14:textId="77777777" w:rsidR="00B96234" w:rsidRPr="00AC351B" w:rsidRDefault="00B96234" w:rsidP="003012E0">
            <w:pPr>
              <w:pStyle w:val="TAH"/>
            </w:pPr>
            <w:r w:rsidRPr="00AC351B">
              <w:t>Parameter</w:t>
            </w:r>
          </w:p>
        </w:tc>
        <w:tc>
          <w:tcPr>
            <w:tcW w:w="362" w:type="pct"/>
            <w:shd w:val="clear" w:color="auto" w:fill="auto"/>
            <w:vAlign w:val="center"/>
          </w:tcPr>
          <w:p w14:paraId="6E9FD7EE" w14:textId="77777777" w:rsidR="00B96234" w:rsidRPr="00AC351B" w:rsidRDefault="00B96234" w:rsidP="003012E0">
            <w:pPr>
              <w:pStyle w:val="TAH"/>
            </w:pPr>
            <w:r w:rsidRPr="00AC351B">
              <w:t>Unit</w:t>
            </w:r>
          </w:p>
        </w:tc>
        <w:tc>
          <w:tcPr>
            <w:tcW w:w="3408" w:type="pct"/>
            <w:gridSpan w:val="5"/>
            <w:shd w:val="clear" w:color="auto" w:fill="auto"/>
            <w:vAlign w:val="center"/>
          </w:tcPr>
          <w:p w14:paraId="052BAB71" w14:textId="77777777" w:rsidR="00B96234" w:rsidRPr="00AC351B" w:rsidRDefault="00B96234" w:rsidP="003012E0">
            <w:pPr>
              <w:pStyle w:val="TAH"/>
            </w:pPr>
            <w:r w:rsidRPr="00AC351B">
              <w:t>Value</w:t>
            </w:r>
          </w:p>
        </w:tc>
      </w:tr>
      <w:tr w:rsidR="00B96234" w:rsidRPr="00AC351B" w14:paraId="68C5CED3" w14:textId="77777777" w:rsidTr="003012E0">
        <w:trPr>
          <w:jc w:val="center"/>
        </w:trPr>
        <w:tc>
          <w:tcPr>
            <w:tcW w:w="1230" w:type="pct"/>
            <w:vAlign w:val="center"/>
          </w:tcPr>
          <w:p w14:paraId="3DB55B7D" w14:textId="77777777" w:rsidR="00B96234" w:rsidRPr="00AC351B" w:rsidRDefault="00B96234" w:rsidP="003012E0">
            <w:pPr>
              <w:pStyle w:val="TAL"/>
            </w:pPr>
            <w:r w:rsidRPr="00AC351B">
              <w:t>Reference channel</w:t>
            </w:r>
          </w:p>
        </w:tc>
        <w:tc>
          <w:tcPr>
            <w:tcW w:w="362" w:type="pct"/>
            <w:vAlign w:val="center"/>
          </w:tcPr>
          <w:p w14:paraId="7183AAD7" w14:textId="77777777" w:rsidR="00B96234" w:rsidRPr="00AC351B" w:rsidRDefault="00B96234" w:rsidP="003012E0">
            <w:pPr>
              <w:pStyle w:val="TAC"/>
              <w:rPr>
                <w:szCs w:val="18"/>
              </w:rPr>
            </w:pPr>
          </w:p>
        </w:tc>
        <w:tc>
          <w:tcPr>
            <w:tcW w:w="683" w:type="pct"/>
          </w:tcPr>
          <w:p w14:paraId="633DF18A" w14:textId="77777777" w:rsidR="00B96234" w:rsidRPr="00AC351B" w:rsidRDefault="00B96234" w:rsidP="003012E0">
            <w:pPr>
              <w:pStyle w:val="TAC"/>
              <w:rPr>
                <w:szCs w:val="18"/>
              </w:rPr>
            </w:pPr>
            <w:r w:rsidRPr="00AC351B">
              <w:t>R.PDSCH.3-4.1 FDD</w:t>
            </w:r>
          </w:p>
        </w:tc>
        <w:tc>
          <w:tcPr>
            <w:tcW w:w="657" w:type="pct"/>
            <w:vAlign w:val="center"/>
          </w:tcPr>
          <w:p w14:paraId="5A6829A7" w14:textId="77777777" w:rsidR="00B96234" w:rsidRPr="00AC351B" w:rsidRDefault="00B96234" w:rsidP="003012E0">
            <w:pPr>
              <w:pStyle w:val="TAC"/>
            </w:pPr>
          </w:p>
        </w:tc>
        <w:tc>
          <w:tcPr>
            <w:tcW w:w="657" w:type="pct"/>
            <w:vAlign w:val="center"/>
          </w:tcPr>
          <w:p w14:paraId="6912C26F" w14:textId="77777777" w:rsidR="00B96234" w:rsidRPr="00AC351B" w:rsidRDefault="00B96234" w:rsidP="003012E0">
            <w:pPr>
              <w:pStyle w:val="TAC"/>
            </w:pPr>
          </w:p>
        </w:tc>
        <w:tc>
          <w:tcPr>
            <w:tcW w:w="743" w:type="pct"/>
            <w:vAlign w:val="center"/>
          </w:tcPr>
          <w:p w14:paraId="0FBA0334" w14:textId="77777777" w:rsidR="00B96234" w:rsidRPr="00AC351B" w:rsidRDefault="00B96234" w:rsidP="003012E0">
            <w:pPr>
              <w:pStyle w:val="TAC"/>
            </w:pPr>
          </w:p>
        </w:tc>
        <w:tc>
          <w:tcPr>
            <w:tcW w:w="668" w:type="pct"/>
            <w:vAlign w:val="center"/>
          </w:tcPr>
          <w:p w14:paraId="6E19A46D" w14:textId="77777777" w:rsidR="00B96234" w:rsidRPr="00AC351B" w:rsidRDefault="00B96234" w:rsidP="003012E0">
            <w:pPr>
              <w:pStyle w:val="TAC"/>
            </w:pPr>
          </w:p>
        </w:tc>
      </w:tr>
      <w:tr w:rsidR="00B96234" w:rsidRPr="00AC351B" w14:paraId="73794C0D" w14:textId="77777777" w:rsidTr="003012E0">
        <w:trPr>
          <w:trHeight w:val="54"/>
          <w:jc w:val="center"/>
        </w:trPr>
        <w:tc>
          <w:tcPr>
            <w:tcW w:w="1230" w:type="pct"/>
            <w:vAlign w:val="center"/>
          </w:tcPr>
          <w:p w14:paraId="079C5DC8" w14:textId="77777777" w:rsidR="00B96234" w:rsidRPr="00AC351B" w:rsidRDefault="00B96234" w:rsidP="003012E0">
            <w:pPr>
              <w:pStyle w:val="TAL"/>
            </w:pPr>
            <w:r w:rsidRPr="00AC351B">
              <w:t>Channel bandwidth</w:t>
            </w:r>
          </w:p>
        </w:tc>
        <w:tc>
          <w:tcPr>
            <w:tcW w:w="362" w:type="pct"/>
            <w:vAlign w:val="center"/>
          </w:tcPr>
          <w:p w14:paraId="14C66F11" w14:textId="77777777" w:rsidR="00B96234" w:rsidRPr="00AC351B" w:rsidRDefault="00B96234" w:rsidP="003012E0">
            <w:pPr>
              <w:pStyle w:val="TAC"/>
              <w:rPr>
                <w:rFonts w:cs="Arial"/>
                <w:szCs w:val="18"/>
              </w:rPr>
            </w:pPr>
            <w:r w:rsidRPr="00AC351B">
              <w:rPr>
                <w:rFonts w:cs="Arial"/>
                <w:szCs w:val="18"/>
              </w:rPr>
              <w:t>MHz</w:t>
            </w:r>
          </w:p>
        </w:tc>
        <w:tc>
          <w:tcPr>
            <w:tcW w:w="683" w:type="pct"/>
          </w:tcPr>
          <w:p w14:paraId="1B9F9580" w14:textId="77777777" w:rsidR="00B96234" w:rsidRPr="00AC351B" w:rsidRDefault="00B96234" w:rsidP="003012E0">
            <w:pPr>
              <w:pStyle w:val="TAC"/>
              <w:rPr>
                <w:rFonts w:cs="Arial"/>
                <w:szCs w:val="18"/>
              </w:rPr>
            </w:pPr>
            <w:r w:rsidRPr="00AC351B">
              <w:t>200</w:t>
            </w:r>
          </w:p>
        </w:tc>
        <w:tc>
          <w:tcPr>
            <w:tcW w:w="657" w:type="pct"/>
            <w:vAlign w:val="center"/>
          </w:tcPr>
          <w:p w14:paraId="54371D6D" w14:textId="77777777" w:rsidR="00B96234" w:rsidRPr="00AC351B" w:rsidRDefault="00B96234" w:rsidP="003012E0">
            <w:pPr>
              <w:pStyle w:val="TAC"/>
              <w:rPr>
                <w:rFonts w:cs="Arial"/>
              </w:rPr>
            </w:pPr>
          </w:p>
        </w:tc>
        <w:tc>
          <w:tcPr>
            <w:tcW w:w="657" w:type="pct"/>
            <w:vAlign w:val="center"/>
          </w:tcPr>
          <w:p w14:paraId="6170B4D7" w14:textId="77777777" w:rsidR="00B96234" w:rsidRPr="00AC351B" w:rsidRDefault="00B96234" w:rsidP="003012E0">
            <w:pPr>
              <w:pStyle w:val="TAC"/>
              <w:rPr>
                <w:rFonts w:cs="Arial"/>
              </w:rPr>
            </w:pPr>
          </w:p>
        </w:tc>
        <w:tc>
          <w:tcPr>
            <w:tcW w:w="743" w:type="pct"/>
            <w:vAlign w:val="center"/>
          </w:tcPr>
          <w:p w14:paraId="3BD67891" w14:textId="77777777" w:rsidR="00B96234" w:rsidRPr="00AC351B" w:rsidRDefault="00B96234" w:rsidP="003012E0">
            <w:pPr>
              <w:pStyle w:val="TAC"/>
              <w:rPr>
                <w:rFonts w:cs="Arial"/>
              </w:rPr>
            </w:pPr>
          </w:p>
        </w:tc>
        <w:tc>
          <w:tcPr>
            <w:tcW w:w="668" w:type="pct"/>
          </w:tcPr>
          <w:p w14:paraId="2DDC3210" w14:textId="77777777" w:rsidR="00B96234" w:rsidRPr="00AC351B" w:rsidRDefault="00B96234" w:rsidP="003012E0">
            <w:pPr>
              <w:pStyle w:val="TAC"/>
              <w:rPr>
                <w:rFonts w:cs="Arial"/>
              </w:rPr>
            </w:pPr>
          </w:p>
        </w:tc>
      </w:tr>
      <w:tr w:rsidR="00B96234" w:rsidRPr="00AC351B" w14:paraId="565B2C55" w14:textId="77777777" w:rsidTr="003012E0">
        <w:trPr>
          <w:trHeight w:val="54"/>
          <w:jc w:val="center"/>
        </w:trPr>
        <w:tc>
          <w:tcPr>
            <w:tcW w:w="1230" w:type="pct"/>
            <w:vAlign w:val="center"/>
          </w:tcPr>
          <w:p w14:paraId="0F67906D" w14:textId="77777777" w:rsidR="00B96234" w:rsidRPr="00AC351B" w:rsidRDefault="00B96234" w:rsidP="003012E0">
            <w:pPr>
              <w:pStyle w:val="TAL"/>
              <w:rPr>
                <w:rFonts w:cs="Arial"/>
              </w:rPr>
            </w:pPr>
            <w:r w:rsidRPr="00AC351B">
              <w:rPr>
                <w:rFonts w:cs="Arial"/>
              </w:rPr>
              <w:t>Subcarrier spacing</w:t>
            </w:r>
          </w:p>
        </w:tc>
        <w:tc>
          <w:tcPr>
            <w:tcW w:w="362" w:type="pct"/>
            <w:vAlign w:val="center"/>
          </w:tcPr>
          <w:p w14:paraId="131C6943" w14:textId="77777777" w:rsidR="00B96234" w:rsidRPr="00AC351B" w:rsidRDefault="00B96234" w:rsidP="003012E0">
            <w:pPr>
              <w:pStyle w:val="TAC"/>
              <w:rPr>
                <w:rFonts w:cs="Arial"/>
                <w:szCs w:val="18"/>
              </w:rPr>
            </w:pPr>
            <w:r w:rsidRPr="00AC351B">
              <w:rPr>
                <w:rFonts w:cs="Arial"/>
                <w:szCs w:val="18"/>
              </w:rPr>
              <w:t>kHz</w:t>
            </w:r>
          </w:p>
        </w:tc>
        <w:tc>
          <w:tcPr>
            <w:tcW w:w="683" w:type="pct"/>
          </w:tcPr>
          <w:p w14:paraId="43FEE3A4" w14:textId="77777777" w:rsidR="00B96234" w:rsidRPr="00AC351B" w:rsidRDefault="00B96234" w:rsidP="003012E0">
            <w:pPr>
              <w:pStyle w:val="TAC"/>
              <w:rPr>
                <w:rFonts w:cs="Arial"/>
                <w:szCs w:val="18"/>
              </w:rPr>
            </w:pPr>
            <w:r w:rsidRPr="00AC351B">
              <w:t>120</w:t>
            </w:r>
          </w:p>
        </w:tc>
        <w:tc>
          <w:tcPr>
            <w:tcW w:w="657" w:type="pct"/>
            <w:vAlign w:val="center"/>
          </w:tcPr>
          <w:p w14:paraId="246FDC2D" w14:textId="77777777" w:rsidR="00B96234" w:rsidRPr="00AC351B" w:rsidRDefault="00B96234" w:rsidP="003012E0">
            <w:pPr>
              <w:pStyle w:val="TAC"/>
              <w:rPr>
                <w:rFonts w:cs="Arial"/>
              </w:rPr>
            </w:pPr>
          </w:p>
        </w:tc>
        <w:tc>
          <w:tcPr>
            <w:tcW w:w="657" w:type="pct"/>
            <w:vAlign w:val="center"/>
          </w:tcPr>
          <w:p w14:paraId="725E7CC4" w14:textId="77777777" w:rsidR="00B96234" w:rsidRPr="00AC351B" w:rsidRDefault="00B96234" w:rsidP="003012E0">
            <w:pPr>
              <w:pStyle w:val="TAC"/>
              <w:rPr>
                <w:rFonts w:cs="Arial"/>
              </w:rPr>
            </w:pPr>
          </w:p>
        </w:tc>
        <w:tc>
          <w:tcPr>
            <w:tcW w:w="743" w:type="pct"/>
            <w:vAlign w:val="center"/>
          </w:tcPr>
          <w:p w14:paraId="2DE563EA" w14:textId="77777777" w:rsidR="00B96234" w:rsidRPr="00AC351B" w:rsidRDefault="00B96234" w:rsidP="003012E0">
            <w:pPr>
              <w:pStyle w:val="TAC"/>
              <w:rPr>
                <w:rFonts w:cs="Arial"/>
              </w:rPr>
            </w:pPr>
          </w:p>
        </w:tc>
        <w:tc>
          <w:tcPr>
            <w:tcW w:w="668" w:type="pct"/>
          </w:tcPr>
          <w:p w14:paraId="5436D376" w14:textId="77777777" w:rsidR="00B96234" w:rsidRPr="00AC351B" w:rsidRDefault="00B96234" w:rsidP="003012E0">
            <w:pPr>
              <w:pStyle w:val="TAC"/>
              <w:rPr>
                <w:rFonts w:cs="Arial"/>
              </w:rPr>
            </w:pPr>
          </w:p>
        </w:tc>
      </w:tr>
      <w:tr w:rsidR="00B96234" w:rsidRPr="00AC351B" w14:paraId="4AB4F899" w14:textId="77777777" w:rsidTr="003012E0">
        <w:trPr>
          <w:jc w:val="center"/>
        </w:trPr>
        <w:tc>
          <w:tcPr>
            <w:tcW w:w="1230" w:type="pct"/>
            <w:vAlign w:val="center"/>
          </w:tcPr>
          <w:p w14:paraId="02C0AA40" w14:textId="77777777" w:rsidR="00B96234" w:rsidRPr="00AC351B" w:rsidRDefault="00B96234" w:rsidP="003012E0">
            <w:pPr>
              <w:pStyle w:val="TAL"/>
              <w:rPr>
                <w:rFonts w:cs="Arial"/>
              </w:rPr>
            </w:pPr>
            <w:r w:rsidRPr="00AC351B">
              <w:rPr>
                <w:rFonts w:cs="Arial"/>
              </w:rPr>
              <w:t>Number of allocated resource blocks</w:t>
            </w:r>
          </w:p>
        </w:tc>
        <w:tc>
          <w:tcPr>
            <w:tcW w:w="362" w:type="pct"/>
            <w:vAlign w:val="center"/>
          </w:tcPr>
          <w:p w14:paraId="345005E9" w14:textId="77777777" w:rsidR="00B96234" w:rsidRPr="00AC351B" w:rsidRDefault="00B96234" w:rsidP="003012E0">
            <w:pPr>
              <w:pStyle w:val="TAC"/>
              <w:rPr>
                <w:rFonts w:cs="Arial"/>
                <w:szCs w:val="18"/>
              </w:rPr>
            </w:pPr>
            <w:r w:rsidRPr="00AC351B">
              <w:rPr>
                <w:rFonts w:cs="Arial"/>
                <w:szCs w:val="18"/>
              </w:rPr>
              <w:t>PRBs</w:t>
            </w:r>
          </w:p>
        </w:tc>
        <w:tc>
          <w:tcPr>
            <w:tcW w:w="683" w:type="pct"/>
          </w:tcPr>
          <w:p w14:paraId="7CFF7902" w14:textId="77777777" w:rsidR="00B96234" w:rsidRPr="00AC351B" w:rsidRDefault="00B96234" w:rsidP="003012E0">
            <w:pPr>
              <w:pStyle w:val="TAC"/>
              <w:rPr>
                <w:rFonts w:cs="Arial"/>
                <w:szCs w:val="18"/>
              </w:rPr>
            </w:pPr>
            <w:r w:rsidRPr="00AC351B">
              <w:t>132</w:t>
            </w:r>
          </w:p>
        </w:tc>
        <w:tc>
          <w:tcPr>
            <w:tcW w:w="657" w:type="pct"/>
            <w:vAlign w:val="center"/>
          </w:tcPr>
          <w:p w14:paraId="6FD24FDD" w14:textId="77777777" w:rsidR="00B96234" w:rsidRPr="00AC351B" w:rsidRDefault="00B96234" w:rsidP="003012E0">
            <w:pPr>
              <w:pStyle w:val="TAC"/>
              <w:rPr>
                <w:rFonts w:cs="Arial"/>
              </w:rPr>
            </w:pPr>
          </w:p>
        </w:tc>
        <w:tc>
          <w:tcPr>
            <w:tcW w:w="657" w:type="pct"/>
            <w:vAlign w:val="center"/>
          </w:tcPr>
          <w:p w14:paraId="724EC126" w14:textId="77777777" w:rsidR="00B96234" w:rsidRPr="00AC351B" w:rsidRDefault="00B96234" w:rsidP="003012E0">
            <w:pPr>
              <w:pStyle w:val="TAC"/>
              <w:rPr>
                <w:rFonts w:cs="Arial"/>
              </w:rPr>
            </w:pPr>
          </w:p>
        </w:tc>
        <w:tc>
          <w:tcPr>
            <w:tcW w:w="743" w:type="pct"/>
            <w:vAlign w:val="center"/>
          </w:tcPr>
          <w:p w14:paraId="5254D659" w14:textId="77777777" w:rsidR="00B96234" w:rsidRPr="00AC351B" w:rsidRDefault="00B96234" w:rsidP="003012E0">
            <w:pPr>
              <w:pStyle w:val="TAC"/>
              <w:rPr>
                <w:rFonts w:cs="Arial"/>
              </w:rPr>
            </w:pPr>
          </w:p>
        </w:tc>
        <w:tc>
          <w:tcPr>
            <w:tcW w:w="668" w:type="pct"/>
          </w:tcPr>
          <w:p w14:paraId="1BB004CD" w14:textId="77777777" w:rsidR="00B96234" w:rsidRPr="00AC351B" w:rsidRDefault="00B96234" w:rsidP="003012E0">
            <w:pPr>
              <w:pStyle w:val="TAC"/>
              <w:rPr>
                <w:rFonts w:cs="Arial"/>
              </w:rPr>
            </w:pPr>
          </w:p>
        </w:tc>
      </w:tr>
      <w:tr w:rsidR="00B96234" w:rsidRPr="00AC351B" w14:paraId="1E9EF7BD" w14:textId="77777777" w:rsidTr="003012E0">
        <w:trPr>
          <w:jc w:val="center"/>
        </w:trPr>
        <w:tc>
          <w:tcPr>
            <w:tcW w:w="1230" w:type="pct"/>
            <w:vAlign w:val="center"/>
          </w:tcPr>
          <w:p w14:paraId="1BB1F467" w14:textId="77777777" w:rsidR="00B96234" w:rsidRPr="00AC351B" w:rsidRDefault="00B96234" w:rsidP="003012E0">
            <w:pPr>
              <w:pStyle w:val="TAL"/>
              <w:rPr>
                <w:rFonts w:cs="Arial"/>
              </w:rPr>
            </w:pPr>
            <w:r w:rsidRPr="00AC351B">
              <w:rPr>
                <w:rFonts w:cs="Arial"/>
              </w:rPr>
              <w:t>Number of consecutive PDSCH symbols</w:t>
            </w:r>
          </w:p>
        </w:tc>
        <w:tc>
          <w:tcPr>
            <w:tcW w:w="362" w:type="pct"/>
            <w:vAlign w:val="center"/>
          </w:tcPr>
          <w:p w14:paraId="14F9DFB3" w14:textId="77777777" w:rsidR="00B96234" w:rsidRPr="00AC351B" w:rsidRDefault="00B96234" w:rsidP="003012E0">
            <w:pPr>
              <w:pStyle w:val="TAC"/>
              <w:rPr>
                <w:rFonts w:cs="Arial"/>
                <w:szCs w:val="18"/>
              </w:rPr>
            </w:pPr>
          </w:p>
        </w:tc>
        <w:tc>
          <w:tcPr>
            <w:tcW w:w="683" w:type="pct"/>
          </w:tcPr>
          <w:p w14:paraId="5107860E" w14:textId="77777777" w:rsidR="00B96234" w:rsidRPr="00AC351B" w:rsidRDefault="00B96234" w:rsidP="003012E0">
            <w:pPr>
              <w:pStyle w:val="TAC"/>
              <w:rPr>
                <w:rFonts w:cs="Arial"/>
                <w:szCs w:val="18"/>
              </w:rPr>
            </w:pPr>
            <w:r w:rsidRPr="00AC351B">
              <w:t>13</w:t>
            </w:r>
          </w:p>
        </w:tc>
        <w:tc>
          <w:tcPr>
            <w:tcW w:w="657" w:type="pct"/>
            <w:vAlign w:val="center"/>
          </w:tcPr>
          <w:p w14:paraId="28AEB17C" w14:textId="77777777" w:rsidR="00B96234" w:rsidRPr="00AC351B" w:rsidRDefault="00B96234" w:rsidP="003012E0">
            <w:pPr>
              <w:pStyle w:val="TAC"/>
              <w:rPr>
                <w:rFonts w:cs="Arial"/>
              </w:rPr>
            </w:pPr>
          </w:p>
        </w:tc>
        <w:tc>
          <w:tcPr>
            <w:tcW w:w="657" w:type="pct"/>
            <w:vAlign w:val="center"/>
          </w:tcPr>
          <w:p w14:paraId="50DBB930" w14:textId="77777777" w:rsidR="00B96234" w:rsidRPr="00AC351B" w:rsidRDefault="00B96234" w:rsidP="003012E0">
            <w:pPr>
              <w:pStyle w:val="TAC"/>
              <w:rPr>
                <w:rFonts w:cs="Arial"/>
              </w:rPr>
            </w:pPr>
          </w:p>
        </w:tc>
        <w:tc>
          <w:tcPr>
            <w:tcW w:w="743" w:type="pct"/>
            <w:vAlign w:val="center"/>
          </w:tcPr>
          <w:p w14:paraId="185C49CC" w14:textId="77777777" w:rsidR="00B96234" w:rsidRPr="00AC351B" w:rsidRDefault="00B96234" w:rsidP="003012E0">
            <w:pPr>
              <w:pStyle w:val="TAC"/>
              <w:rPr>
                <w:rFonts w:cs="Arial"/>
              </w:rPr>
            </w:pPr>
          </w:p>
        </w:tc>
        <w:tc>
          <w:tcPr>
            <w:tcW w:w="668" w:type="pct"/>
          </w:tcPr>
          <w:p w14:paraId="2787C50B" w14:textId="77777777" w:rsidR="00B96234" w:rsidRPr="00AC351B" w:rsidRDefault="00B96234" w:rsidP="003012E0">
            <w:pPr>
              <w:pStyle w:val="TAC"/>
              <w:rPr>
                <w:rFonts w:cs="Arial"/>
              </w:rPr>
            </w:pPr>
          </w:p>
        </w:tc>
      </w:tr>
      <w:tr w:rsidR="00B96234" w:rsidRPr="00AC351B" w14:paraId="491E34BD" w14:textId="77777777" w:rsidTr="003012E0">
        <w:trPr>
          <w:jc w:val="center"/>
        </w:trPr>
        <w:tc>
          <w:tcPr>
            <w:tcW w:w="1230" w:type="pct"/>
            <w:vAlign w:val="center"/>
          </w:tcPr>
          <w:p w14:paraId="5392BEBD" w14:textId="77777777" w:rsidR="00B96234" w:rsidRPr="00AC351B" w:rsidRDefault="00B96234" w:rsidP="003012E0">
            <w:pPr>
              <w:pStyle w:val="TAL"/>
              <w:rPr>
                <w:rFonts w:cs="Arial"/>
              </w:rPr>
            </w:pPr>
            <w:r w:rsidRPr="00AC351B">
              <w:rPr>
                <w:rFonts w:cs="Arial"/>
              </w:rPr>
              <w:t>Allocated slots per 2 frames</w:t>
            </w:r>
          </w:p>
        </w:tc>
        <w:tc>
          <w:tcPr>
            <w:tcW w:w="362" w:type="pct"/>
            <w:vAlign w:val="center"/>
          </w:tcPr>
          <w:p w14:paraId="3FAC3187" w14:textId="77777777" w:rsidR="00B96234" w:rsidRPr="00AC351B" w:rsidRDefault="00B96234" w:rsidP="003012E0">
            <w:pPr>
              <w:pStyle w:val="TAC"/>
              <w:rPr>
                <w:rFonts w:cs="Arial"/>
                <w:szCs w:val="18"/>
              </w:rPr>
            </w:pPr>
            <w:r w:rsidRPr="00AC351B">
              <w:rPr>
                <w:rFonts w:cs="Arial"/>
                <w:szCs w:val="18"/>
              </w:rPr>
              <w:t>Slots</w:t>
            </w:r>
          </w:p>
        </w:tc>
        <w:tc>
          <w:tcPr>
            <w:tcW w:w="683" w:type="pct"/>
          </w:tcPr>
          <w:p w14:paraId="4BF4CBDA" w14:textId="77777777" w:rsidR="00B96234" w:rsidRPr="00AC351B" w:rsidRDefault="00B96234" w:rsidP="003012E0">
            <w:pPr>
              <w:pStyle w:val="TAC"/>
              <w:rPr>
                <w:rFonts w:cs="Arial"/>
                <w:szCs w:val="18"/>
              </w:rPr>
            </w:pPr>
            <w:r w:rsidRPr="00AC351B">
              <w:t>159</w:t>
            </w:r>
          </w:p>
        </w:tc>
        <w:tc>
          <w:tcPr>
            <w:tcW w:w="657" w:type="pct"/>
            <w:vAlign w:val="center"/>
          </w:tcPr>
          <w:p w14:paraId="093D52CD" w14:textId="77777777" w:rsidR="00B96234" w:rsidRPr="00AC351B" w:rsidRDefault="00B96234" w:rsidP="003012E0">
            <w:pPr>
              <w:pStyle w:val="TAC"/>
              <w:rPr>
                <w:rFonts w:cs="Arial"/>
              </w:rPr>
            </w:pPr>
          </w:p>
        </w:tc>
        <w:tc>
          <w:tcPr>
            <w:tcW w:w="657" w:type="pct"/>
            <w:vAlign w:val="center"/>
          </w:tcPr>
          <w:p w14:paraId="109E2578" w14:textId="77777777" w:rsidR="00B96234" w:rsidRPr="00AC351B" w:rsidRDefault="00B96234" w:rsidP="003012E0">
            <w:pPr>
              <w:pStyle w:val="TAC"/>
              <w:rPr>
                <w:rFonts w:cs="Arial"/>
              </w:rPr>
            </w:pPr>
          </w:p>
        </w:tc>
        <w:tc>
          <w:tcPr>
            <w:tcW w:w="743" w:type="pct"/>
            <w:vAlign w:val="center"/>
          </w:tcPr>
          <w:p w14:paraId="1E101967" w14:textId="77777777" w:rsidR="00B96234" w:rsidRPr="00AC351B" w:rsidRDefault="00B96234" w:rsidP="003012E0">
            <w:pPr>
              <w:pStyle w:val="TAC"/>
              <w:rPr>
                <w:rFonts w:cs="Arial"/>
              </w:rPr>
            </w:pPr>
          </w:p>
        </w:tc>
        <w:tc>
          <w:tcPr>
            <w:tcW w:w="668" w:type="pct"/>
          </w:tcPr>
          <w:p w14:paraId="6AAB4FB8" w14:textId="77777777" w:rsidR="00B96234" w:rsidRPr="00AC351B" w:rsidRDefault="00B96234" w:rsidP="003012E0">
            <w:pPr>
              <w:pStyle w:val="TAC"/>
              <w:rPr>
                <w:rFonts w:cs="Arial"/>
              </w:rPr>
            </w:pPr>
          </w:p>
        </w:tc>
      </w:tr>
      <w:tr w:rsidR="00B96234" w:rsidRPr="00AC351B" w14:paraId="35CE0090" w14:textId="77777777" w:rsidTr="003012E0">
        <w:trPr>
          <w:jc w:val="center"/>
        </w:trPr>
        <w:tc>
          <w:tcPr>
            <w:tcW w:w="1230" w:type="pct"/>
            <w:vAlign w:val="center"/>
          </w:tcPr>
          <w:p w14:paraId="26DA09E8" w14:textId="77777777" w:rsidR="00B96234" w:rsidRPr="00AC351B" w:rsidRDefault="00B96234" w:rsidP="003012E0">
            <w:pPr>
              <w:pStyle w:val="TAL"/>
              <w:rPr>
                <w:rFonts w:cs="Arial"/>
              </w:rPr>
            </w:pPr>
            <w:r w:rsidRPr="00AC351B">
              <w:rPr>
                <w:rFonts w:cs="Arial"/>
              </w:rPr>
              <w:t>MCS table</w:t>
            </w:r>
          </w:p>
        </w:tc>
        <w:tc>
          <w:tcPr>
            <w:tcW w:w="362" w:type="pct"/>
            <w:vAlign w:val="center"/>
          </w:tcPr>
          <w:p w14:paraId="15BADB8E" w14:textId="77777777" w:rsidR="00B96234" w:rsidRPr="00AC351B" w:rsidRDefault="00B96234" w:rsidP="003012E0">
            <w:pPr>
              <w:pStyle w:val="TAC"/>
              <w:rPr>
                <w:rFonts w:cs="Arial"/>
                <w:szCs w:val="18"/>
              </w:rPr>
            </w:pPr>
          </w:p>
        </w:tc>
        <w:tc>
          <w:tcPr>
            <w:tcW w:w="683" w:type="pct"/>
          </w:tcPr>
          <w:p w14:paraId="3C859AFF" w14:textId="77777777" w:rsidR="00B96234" w:rsidRPr="00AC351B" w:rsidRDefault="00B96234" w:rsidP="003012E0">
            <w:pPr>
              <w:pStyle w:val="TAC"/>
              <w:rPr>
                <w:rFonts w:cs="Arial"/>
                <w:szCs w:val="18"/>
              </w:rPr>
            </w:pPr>
            <w:r w:rsidRPr="00AC351B">
              <w:t>64QAM</w:t>
            </w:r>
          </w:p>
        </w:tc>
        <w:tc>
          <w:tcPr>
            <w:tcW w:w="657" w:type="pct"/>
            <w:vAlign w:val="center"/>
          </w:tcPr>
          <w:p w14:paraId="6C97FC41" w14:textId="77777777" w:rsidR="00B96234" w:rsidRPr="00AC351B" w:rsidRDefault="00B96234" w:rsidP="003012E0">
            <w:pPr>
              <w:pStyle w:val="TAC"/>
              <w:rPr>
                <w:rFonts w:cs="Arial"/>
              </w:rPr>
            </w:pPr>
          </w:p>
        </w:tc>
        <w:tc>
          <w:tcPr>
            <w:tcW w:w="657" w:type="pct"/>
            <w:vAlign w:val="center"/>
          </w:tcPr>
          <w:p w14:paraId="1DB53EBB" w14:textId="77777777" w:rsidR="00B96234" w:rsidRPr="00AC351B" w:rsidRDefault="00B96234" w:rsidP="003012E0">
            <w:pPr>
              <w:pStyle w:val="TAC"/>
              <w:rPr>
                <w:rFonts w:cs="Arial"/>
              </w:rPr>
            </w:pPr>
          </w:p>
        </w:tc>
        <w:tc>
          <w:tcPr>
            <w:tcW w:w="743" w:type="pct"/>
            <w:vAlign w:val="center"/>
          </w:tcPr>
          <w:p w14:paraId="4D343BD0" w14:textId="77777777" w:rsidR="00B96234" w:rsidRPr="00AC351B" w:rsidRDefault="00B96234" w:rsidP="003012E0">
            <w:pPr>
              <w:pStyle w:val="TAC"/>
              <w:rPr>
                <w:rFonts w:cs="Arial"/>
              </w:rPr>
            </w:pPr>
          </w:p>
        </w:tc>
        <w:tc>
          <w:tcPr>
            <w:tcW w:w="668" w:type="pct"/>
          </w:tcPr>
          <w:p w14:paraId="67E77706" w14:textId="77777777" w:rsidR="00B96234" w:rsidRPr="00AC351B" w:rsidRDefault="00B96234" w:rsidP="003012E0">
            <w:pPr>
              <w:pStyle w:val="TAC"/>
              <w:rPr>
                <w:rFonts w:cs="Arial"/>
              </w:rPr>
            </w:pPr>
          </w:p>
        </w:tc>
      </w:tr>
      <w:tr w:rsidR="00B96234" w:rsidRPr="00AC351B" w14:paraId="7AF9479B" w14:textId="77777777" w:rsidTr="003012E0">
        <w:trPr>
          <w:jc w:val="center"/>
        </w:trPr>
        <w:tc>
          <w:tcPr>
            <w:tcW w:w="1230" w:type="pct"/>
            <w:vAlign w:val="center"/>
          </w:tcPr>
          <w:p w14:paraId="3AF876EB" w14:textId="77777777" w:rsidR="00B96234" w:rsidRPr="00AC351B" w:rsidRDefault="00B96234" w:rsidP="003012E0">
            <w:pPr>
              <w:pStyle w:val="TAL"/>
              <w:rPr>
                <w:rFonts w:cs="Arial"/>
              </w:rPr>
            </w:pPr>
            <w:r w:rsidRPr="00AC351B">
              <w:rPr>
                <w:rFonts w:cs="Arial"/>
              </w:rPr>
              <w:t>MCS index</w:t>
            </w:r>
          </w:p>
        </w:tc>
        <w:tc>
          <w:tcPr>
            <w:tcW w:w="362" w:type="pct"/>
            <w:vAlign w:val="center"/>
          </w:tcPr>
          <w:p w14:paraId="68F6F0B5" w14:textId="77777777" w:rsidR="00B96234" w:rsidRPr="00AC351B" w:rsidRDefault="00B96234" w:rsidP="003012E0">
            <w:pPr>
              <w:pStyle w:val="TAC"/>
              <w:rPr>
                <w:rFonts w:cs="Arial"/>
                <w:szCs w:val="18"/>
              </w:rPr>
            </w:pPr>
          </w:p>
        </w:tc>
        <w:tc>
          <w:tcPr>
            <w:tcW w:w="683" w:type="pct"/>
          </w:tcPr>
          <w:p w14:paraId="647D39B3" w14:textId="77777777" w:rsidR="00B96234" w:rsidRPr="00AC351B" w:rsidRDefault="00B96234" w:rsidP="003012E0">
            <w:pPr>
              <w:pStyle w:val="TAC"/>
              <w:rPr>
                <w:rFonts w:cs="Arial"/>
                <w:szCs w:val="18"/>
              </w:rPr>
            </w:pPr>
            <w:r w:rsidRPr="00AC351B">
              <w:t>13</w:t>
            </w:r>
          </w:p>
        </w:tc>
        <w:tc>
          <w:tcPr>
            <w:tcW w:w="657" w:type="pct"/>
            <w:vAlign w:val="center"/>
          </w:tcPr>
          <w:p w14:paraId="331B8216" w14:textId="77777777" w:rsidR="00B96234" w:rsidRPr="00AC351B" w:rsidRDefault="00B96234" w:rsidP="003012E0">
            <w:pPr>
              <w:pStyle w:val="TAC"/>
              <w:rPr>
                <w:rFonts w:cs="Arial"/>
              </w:rPr>
            </w:pPr>
          </w:p>
        </w:tc>
        <w:tc>
          <w:tcPr>
            <w:tcW w:w="657" w:type="pct"/>
            <w:vAlign w:val="center"/>
          </w:tcPr>
          <w:p w14:paraId="415A5BB6" w14:textId="77777777" w:rsidR="00B96234" w:rsidRPr="00AC351B" w:rsidRDefault="00B96234" w:rsidP="003012E0">
            <w:pPr>
              <w:pStyle w:val="TAC"/>
              <w:rPr>
                <w:rFonts w:cs="Arial"/>
              </w:rPr>
            </w:pPr>
          </w:p>
        </w:tc>
        <w:tc>
          <w:tcPr>
            <w:tcW w:w="743" w:type="pct"/>
            <w:vAlign w:val="center"/>
          </w:tcPr>
          <w:p w14:paraId="427D272A" w14:textId="77777777" w:rsidR="00B96234" w:rsidRPr="00AC351B" w:rsidRDefault="00B96234" w:rsidP="003012E0">
            <w:pPr>
              <w:pStyle w:val="TAC"/>
              <w:rPr>
                <w:rFonts w:cs="Arial"/>
              </w:rPr>
            </w:pPr>
          </w:p>
        </w:tc>
        <w:tc>
          <w:tcPr>
            <w:tcW w:w="668" w:type="pct"/>
          </w:tcPr>
          <w:p w14:paraId="56544C20" w14:textId="77777777" w:rsidR="00B96234" w:rsidRPr="00AC351B" w:rsidRDefault="00B96234" w:rsidP="003012E0">
            <w:pPr>
              <w:pStyle w:val="TAC"/>
              <w:rPr>
                <w:rFonts w:cs="Arial"/>
              </w:rPr>
            </w:pPr>
          </w:p>
        </w:tc>
      </w:tr>
      <w:tr w:rsidR="00B96234" w:rsidRPr="00AC351B" w14:paraId="0EE32FE0" w14:textId="77777777" w:rsidTr="003012E0">
        <w:trPr>
          <w:jc w:val="center"/>
        </w:trPr>
        <w:tc>
          <w:tcPr>
            <w:tcW w:w="1230" w:type="pct"/>
            <w:vAlign w:val="center"/>
          </w:tcPr>
          <w:p w14:paraId="483CF94C" w14:textId="77777777" w:rsidR="00B96234" w:rsidRPr="00AC351B" w:rsidRDefault="00B96234" w:rsidP="003012E0">
            <w:pPr>
              <w:pStyle w:val="TAL"/>
              <w:rPr>
                <w:rFonts w:cs="Arial"/>
              </w:rPr>
            </w:pPr>
            <w:r w:rsidRPr="00AC351B">
              <w:rPr>
                <w:rFonts w:cs="Arial"/>
              </w:rPr>
              <w:t>Modulation</w:t>
            </w:r>
          </w:p>
        </w:tc>
        <w:tc>
          <w:tcPr>
            <w:tcW w:w="362" w:type="pct"/>
            <w:vAlign w:val="center"/>
          </w:tcPr>
          <w:p w14:paraId="6634B957" w14:textId="77777777" w:rsidR="00B96234" w:rsidRPr="00AC351B" w:rsidRDefault="00B96234" w:rsidP="003012E0">
            <w:pPr>
              <w:pStyle w:val="TAC"/>
              <w:rPr>
                <w:rFonts w:cs="Arial"/>
                <w:szCs w:val="18"/>
              </w:rPr>
            </w:pPr>
          </w:p>
        </w:tc>
        <w:tc>
          <w:tcPr>
            <w:tcW w:w="683" w:type="pct"/>
          </w:tcPr>
          <w:p w14:paraId="0FB72B8E" w14:textId="77777777" w:rsidR="00B96234" w:rsidRPr="00AC351B" w:rsidRDefault="00B96234" w:rsidP="003012E0">
            <w:pPr>
              <w:pStyle w:val="TAC"/>
              <w:rPr>
                <w:rFonts w:cs="Arial"/>
                <w:szCs w:val="18"/>
              </w:rPr>
            </w:pPr>
            <w:r w:rsidRPr="00AC351B">
              <w:t>16QAM</w:t>
            </w:r>
          </w:p>
        </w:tc>
        <w:tc>
          <w:tcPr>
            <w:tcW w:w="657" w:type="pct"/>
            <w:vAlign w:val="center"/>
          </w:tcPr>
          <w:p w14:paraId="010E9E1D" w14:textId="77777777" w:rsidR="00B96234" w:rsidRPr="00AC351B" w:rsidRDefault="00B96234" w:rsidP="003012E0">
            <w:pPr>
              <w:pStyle w:val="TAC"/>
              <w:rPr>
                <w:rFonts w:cs="Arial"/>
              </w:rPr>
            </w:pPr>
          </w:p>
        </w:tc>
        <w:tc>
          <w:tcPr>
            <w:tcW w:w="657" w:type="pct"/>
            <w:vAlign w:val="center"/>
          </w:tcPr>
          <w:p w14:paraId="28D46281" w14:textId="77777777" w:rsidR="00B96234" w:rsidRPr="00AC351B" w:rsidRDefault="00B96234" w:rsidP="003012E0">
            <w:pPr>
              <w:pStyle w:val="TAC"/>
              <w:rPr>
                <w:rFonts w:cs="Arial"/>
              </w:rPr>
            </w:pPr>
          </w:p>
        </w:tc>
        <w:tc>
          <w:tcPr>
            <w:tcW w:w="743" w:type="pct"/>
            <w:vAlign w:val="center"/>
          </w:tcPr>
          <w:p w14:paraId="76D3A988" w14:textId="77777777" w:rsidR="00B96234" w:rsidRPr="00AC351B" w:rsidRDefault="00B96234" w:rsidP="003012E0">
            <w:pPr>
              <w:pStyle w:val="TAC"/>
              <w:rPr>
                <w:rFonts w:cs="Arial"/>
              </w:rPr>
            </w:pPr>
          </w:p>
        </w:tc>
        <w:tc>
          <w:tcPr>
            <w:tcW w:w="668" w:type="pct"/>
          </w:tcPr>
          <w:p w14:paraId="311BB45D" w14:textId="77777777" w:rsidR="00B96234" w:rsidRPr="00AC351B" w:rsidRDefault="00B96234" w:rsidP="003012E0">
            <w:pPr>
              <w:pStyle w:val="TAC"/>
              <w:rPr>
                <w:rFonts w:cs="Arial"/>
              </w:rPr>
            </w:pPr>
          </w:p>
        </w:tc>
      </w:tr>
      <w:tr w:rsidR="00B96234" w:rsidRPr="00AC351B" w14:paraId="10EC63FD" w14:textId="77777777" w:rsidTr="003012E0">
        <w:trPr>
          <w:jc w:val="center"/>
        </w:trPr>
        <w:tc>
          <w:tcPr>
            <w:tcW w:w="1230" w:type="pct"/>
            <w:vAlign w:val="center"/>
          </w:tcPr>
          <w:p w14:paraId="3CB060EB" w14:textId="77777777" w:rsidR="00B96234" w:rsidRPr="00AC351B" w:rsidRDefault="00B96234" w:rsidP="003012E0">
            <w:pPr>
              <w:pStyle w:val="TAL"/>
              <w:rPr>
                <w:rFonts w:cs="Arial"/>
              </w:rPr>
            </w:pPr>
            <w:r w:rsidRPr="00AC351B">
              <w:rPr>
                <w:rFonts w:cs="Arial"/>
              </w:rPr>
              <w:t>Target Coding Rate</w:t>
            </w:r>
          </w:p>
        </w:tc>
        <w:tc>
          <w:tcPr>
            <w:tcW w:w="362" w:type="pct"/>
            <w:vAlign w:val="center"/>
          </w:tcPr>
          <w:p w14:paraId="5582E838" w14:textId="77777777" w:rsidR="00B96234" w:rsidRPr="00AC351B" w:rsidRDefault="00B96234" w:rsidP="003012E0">
            <w:pPr>
              <w:pStyle w:val="TAC"/>
              <w:rPr>
                <w:rFonts w:cs="Arial"/>
                <w:szCs w:val="18"/>
              </w:rPr>
            </w:pPr>
          </w:p>
        </w:tc>
        <w:tc>
          <w:tcPr>
            <w:tcW w:w="683" w:type="pct"/>
          </w:tcPr>
          <w:p w14:paraId="1A1385D0" w14:textId="77777777" w:rsidR="00B96234" w:rsidRPr="00AC351B" w:rsidRDefault="00B96234" w:rsidP="003012E0">
            <w:pPr>
              <w:pStyle w:val="TAC"/>
              <w:rPr>
                <w:rFonts w:cs="Arial"/>
                <w:szCs w:val="18"/>
              </w:rPr>
            </w:pPr>
            <w:r w:rsidRPr="00AC351B">
              <w:t>0.48</w:t>
            </w:r>
          </w:p>
        </w:tc>
        <w:tc>
          <w:tcPr>
            <w:tcW w:w="657" w:type="pct"/>
            <w:vAlign w:val="center"/>
          </w:tcPr>
          <w:p w14:paraId="7A012B64" w14:textId="77777777" w:rsidR="00B96234" w:rsidRPr="00AC351B" w:rsidRDefault="00B96234" w:rsidP="003012E0">
            <w:pPr>
              <w:pStyle w:val="TAC"/>
              <w:rPr>
                <w:rFonts w:cs="Arial"/>
              </w:rPr>
            </w:pPr>
          </w:p>
        </w:tc>
        <w:tc>
          <w:tcPr>
            <w:tcW w:w="657" w:type="pct"/>
            <w:vAlign w:val="center"/>
          </w:tcPr>
          <w:p w14:paraId="19EA8953" w14:textId="77777777" w:rsidR="00B96234" w:rsidRPr="00AC351B" w:rsidRDefault="00B96234" w:rsidP="003012E0">
            <w:pPr>
              <w:pStyle w:val="TAC"/>
              <w:rPr>
                <w:rFonts w:cs="Arial"/>
              </w:rPr>
            </w:pPr>
          </w:p>
        </w:tc>
        <w:tc>
          <w:tcPr>
            <w:tcW w:w="743" w:type="pct"/>
            <w:vAlign w:val="center"/>
          </w:tcPr>
          <w:p w14:paraId="55A30181" w14:textId="77777777" w:rsidR="00B96234" w:rsidRPr="00AC351B" w:rsidRDefault="00B96234" w:rsidP="003012E0">
            <w:pPr>
              <w:pStyle w:val="TAC"/>
              <w:rPr>
                <w:rFonts w:cs="Arial"/>
              </w:rPr>
            </w:pPr>
          </w:p>
        </w:tc>
        <w:tc>
          <w:tcPr>
            <w:tcW w:w="668" w:type="pct"/>
          </w:tcPr>
          <w:p w14:paraId="697D8F39" w14:textId="77777777" w:rsidR="00B96234" w:rsidRPr="00AC351B" w:rsidRDefault="00B96234" w:rsidP="003012E0">
            <w:pPr>
              <w:pStyle w:val="TAC"/>
              <w:rPr>
                <w:rFonts w:cs="Arial"/>
              </w:rPr>
            </w:pPr>
          </w:p>
        </w:tc>
      </w:tr>
      <w:tr w:rsidR="00B96234" w:rsidRPr="00AC351B" w14:paraId="2C74F5EA" w14:textId="77777777" w:rsidTr="003012E0">
        <w:trPr>
          <w:jc w:val="center"/>
        </w:trPr>
        <w:tc>
          <w:tcPr>
            <w:tcW w:w="1230" w:type="pct"/>
            <w:vAlign w:val="center"/>
          </w:tcPr>
          <w:p w14:paraId="57C49210" w14:textId="77777777" w:rsidR="00B96234" w:rsidRPr="00AC351B" w:rsidRDefault="00B96234" w:rsidP="003012E0">
            <w:pPr>
              <w:pStyle w:val="TAL"/>
              <w:rPr>
                <w:rFonts w:cs="Arial"/>
              </w:rPr>
            </w:pPr>
            <w:r w:rsidRPr="00AC351B">
              <w:rPr>
                <w:rFonts w:cs="Arial"/>
              </w:rPr>
              <w:t>Number of MIMO layers</w:t>
            </w:r>
          </w:p>
        </w:tc>
        <w:tc>
          <w:tcPr>
            <w:tcW w:w="362" w:type="pct"/>
            <w:vAlign w:val="center"/>
          </w:tcPr>
          <w:p w14:paraId="2B244FA6" w14:textId="77777777" w:rsidR="00B96234" w:rsidRPr="00AC351B" w:rsidRDefault="00B96234" w:rsidP="003012E0">
            <w:pPr>
              <w:pStyle w:val="TAC"/>
              <w:rPr>
                <w:rFonts w:cs="Arial"/>
                <w:szCs w:val="18"/>
              </w:rPr>
            </w:pPr>
          </w:p>
        </w:tc>
        <w:tc>
          <w:tcPr>
            <w:tcW w:w="683" w:type="pct"/>
          </w:tcPr>
          <w:p w14:paraId="2B1052FF" w14:textId="77777777" w:rsidR="00B96234" w:rsidRPr="00AC351B" w:rsidRDefault="00B96234" w:rsidP="003012E0">
            <w:pPr>
              <w:pStyle w:val="TAC"/>
              <w:rPr>
                <w:rFonts w:cs="Arial"/>
                <w:szCs w:val="18"/>
              </w:rPr>
            </w:pPr>
            <w:r w:rsidRPr="00AC351B">
              <w:t>1</w:t>
            </w:r>
          </w:p>
        </w:tc>
        <w:tc>
          <w:tcPr>
            <w:tcW w:w="657" w:type="pct"/>
            <w:vAlign w:val="center"/>
          </w:tcPr>
          <w:p w14:paraId="2C4CC340" w14:textId="77777777" w:rsidR="00B96234" w:rsidRPr="00AC351B" w:rsidRDefault="00B96234" w:rsidP="003012E0">
            <w:pPr>
              <w:pStyle w:val="TAC"/>
              <w:rPr>
                <w:rFonts w:cs="Arial"/>
              </w:rPr>
            </w:pPr>
          </w:p>
        </w:tc>
        <w:tc>
          <w:tcPr>
            <w:tcW w:w="657" w:type="pct"/>
            <w:vAlign w:val="center"/>
          </w:tcPr>
          <w:p w14:paraId="17EB3416" w14:textId="77777777" w:rsidR="00B96234" w:rsidRPr="00AC351B" w:rsidRDefault="00B96234" w:rsidP="003012E0">
            <w:pPr>
              <w:pStyle w:val="TAC"/>
              <w:rPr>
                <w:rFonts w:cs="Arial"/>
              </w:rPr>
            </w:pPr>
          </w:p>
        </w:tc>
        <w:tc>
          <w:tcPr>
            <w:tcW w:w="743" w:type="pct"/>
            <w:vAlign w:val="center"/>
          </w:tcPr>
          <w:p w14:paraId="3539EE8F" w14:textId="77777777" w:rsidR="00B96234" w:rsidRPr="00AC351B" w:rsidRDefault="00B96234" w:rsidP="003012E0">
            <w:pPr>
              <w:pStyle w:val="TAC"/>
              <w:rPr>
                <w:rFonts w:cs="Arial"/>
              </w:rPr>
            </w:pPr>
          </w:p>
        </w:tc>
        <w:tc>
          <w:tcPr>
            <w:tcW w:w="668" w:type="pct"/>
          </w:tcPr>
          <w:p w14:paraId="0A81B121" w14:textId="77777777" w:rsidR="00B96234" w:rsidRPr="00AC351B" w:rsidRDefault="00B96234" w:rsidP="003012E0">
            <w:pPr>
              <w:pStyle w:val="TAC"/>
              <w:rPr>
                <w:rFonts w:cs="Arial"/>
              </w:rPr>
            </w:pPr>
          </w:p>
        </w:tc>
      </w:tr>
      <w:tr w:rsidR="00B96234" w:rsidRPr="00AC351B" w14:paraId="253ED3E9" w14:textId="77777777" w:rsidTr="003012E0">
        <w:trPr>
          <w:jc w:val="center"/>
        </w:trPr>
        <w:tc>
          <w:tcPr>
            <w:tcW w:w="1230" w:type="pct"/>
            <w:vAlign w:val="center"/>
          </w:tcPr>
          <w:p w14:paraId="1E0ACAF5" w14:textId="77777777" w:rsidR="00B96234" w:rsidRPr="00AC351B" w:rsidRDefault="00B96234" w:rsidP="003012E0">
            <w:pPr>
              <w:pStyle w:val="TAL"/>
              <w:rPr>
                <w:rFonts w:cs="Arial"/>
              </w:rPr>
            </w:pPr>
            <w:r w:rsidRPr="00AC351B">
              <w:rPr>
                <w:rFonts w:cs="Arial"/>
              </w:rPr>
              <w:t>Number of DMRS REs</w:t>
            </w:r>
          </w:p>
        </w:tc>
        <w:tc>
          <w:tcPr>
            <w:tcW w:w="362" w:type="pct"/>
            <w:vAlign w:val="center"/>
          </w:tcPr>
          <w:p w14:paraId="1F18CE48" w14:textId="77777777" w:rsidR="00B96234" w:rsidRPr="00AC351B" w:rsidRDefault="00B96234" w:rsidP="003012E0">
            <w:pPr>
              <w:pStyle w:val="TAC"/>
              <w:rPr>
                <w:rFonts w:cs="Arial"/>
                <w:szCs w:val="18"/>
              </w:rPr>
            </w:pPr>
          </w:p>
        </w:tc>
        <w:tc>
          <w:tcPr>
            <w:tcW w:w="683" w:type="pct"/>
          </w:tcPr>
          <w:p w14:paraId="15AE5941" w14:textId="77777777" w:rsidR="00B96234" w:rsidRPr="00AC351B" w:rsidRDefault="00B96234" w:rsidP="003012E0">
            <w:pPr>
              <w:pStyle w:val="TAC"/>
              <w:rPr>
                <w:rFonts w:cs="Arial"/>
                <w:szCs w:val="18"/>
              </w:rPr>
            </w:pPr>
            <w:r w:rsidRPr="00AC351B">
              <w:t>12</w:t>
            </w:r>
          </w:p>
        </w:tc>
        <w:tc>
          <w:tcPr>
            <w:tcW w:w="657" w:type="pct"/>
            <w:vAlign w:val="center"/>
          </w:tcPr>
          <w:p w14:paraId="5CA2D5D3" w14:textId="77777777" w:rsidR="00B96234" w:rsidRPr="00AC351B" w:rsidRDefault="00B96234" w:rsidP="003012E0">
            <w:pPr>
              <w:pStyle w:val="TAC"/>
              <w:rPr>
                <w:rFonts w:cs="Arial"/>
              </w:rPr>
            </w:pPr>
          </w:p>
        </w:tc>
        <w:tc>
          <w:tcPr>
            <w:tcW w:w="657" w:type="pct"/>
            <w:vAlign w:val="center"/>
          </w:tcPr>
          <w:p w14:paraId="6DF1D6DE" w14:textId="77777777" w:rsidR="00B96234" w:rsidRPr="00AC351B" w:rsidRDefault="00B96234" w:rsidP="003012E0">
            <w:pPr>
              <w:pStyle w:val="TAC"/>
              <w:rPr>
                <w:rFonts w:cs="Arial"/>
              </w:rPr>
            </w:pPr>
          </w:p>
        </w:tc>
        <w:tc>
          <w:tcPr>
            <w:tcW w:w="743" w:type="pct"/>
            <w:vAlign w:val="center"/>
          </w:tcPr>
          <w:p w14:paraId="71CCECF8" w14:textId="77777777" w:rsidR="00B96234" w:rsidRPr="00AC351B" w:rsidRDefault="00B96234" w:rsidP="003012E0">
            <w:pPr>
              <w:pStyle w:val="TAC"/>
              <w:rPr>
                <w:rFonts w:cs="Arial"/>
              </w:rPr>
            </w:pPr>
          </w:p>
        </w:tc>
        <w:tc>
          <w:tcPr>
            <w:tcW w:w="668" w:type="pct"/>
          </w:tcPr>
          <w:p w14:paraId="5DABDCB4" w14:textId="77777777" w:rsidR="00B96234" w:rsidRPr="00AC351B" w:rsidRDefault="00B96234" w:rsidP="003012E0">
            <w:pPr>
              <w:pStyle w:val="TAC"/>
              <w:rPr>
                <w:rFonts w:cs="Arial"/>
              </w:rPr>
            </w:pPr>
          </w:p>
        </w:tc>
      </w:tr>
      <w:tr w:rsidR="00B96234" w:rsidRPr="00AC351B" w14:paraId="67323D87" w14:textId="77777777" w:rsidTr="003012E0">
        <w:trPr>
          <w:jc w:val="center"/>
        </w:trPr>
        <w:tc>
          <w:tcPr>
            <w:tcW w:w="1230" w:type="pct"/>
            <w:vAlign w:val="center"/>
          </w:tcPr>
          <w:p w14:paraId="76546869" w14:textId="77777777" w:rsidR="00B96234" w:rsidRPr="00AC351B" w:rsidRDefault="00B96234" w:rsidP="003012E0">
            <w:pPr>
              <w:pStyle w:val="TAL"/>
              <w:rPr>
                <w:rFonts w:cs="Arial"/>
              </w:rPr>
            </w:pPr>
            <w:r w:rsidRPr="00AC351B">
              <w:rPr>
                <w:rFonts w:cs="Arial"/>
              </w:rPr>
              <w:t>Overhead for TBS determination</w:t>
            </w:r>
          </w:p>
        </w:tc>
        <w:tc>
          <w:tcPr>
            <w:tcW w:w="362" w:type="pct"/>
            <w:vAlign w:val="center"/>
          </w:tcPr>
          <w:p w14:paraId="1F366B06" w14:textId="77777777" w:rsidR="00B96234" w:rsidRPr="00AC351B" w:rsidRDefault="00B96234" w:rsidP="003012E0">
            <w:pPr>
              <w:pStyle w:val="TAC"/>
              <w:rPr>
                <w:rFonts w:cs="Arial"/>
                <w:szCs w:val="18"/>
              </w:rPr>
            </w:pPr>
          </w:p>
        </w:tc>
        <w:tc>
          <w:tcPr>
            <w:tcW w:w="683" w:type="pct"/>
          </w:tcPr>
          <w:p w14:paraId="05B487CB" w14:textId="77777777" w:rsidR="00B96234" w:rsidRPr="00AC351B" w:rsidRDefault="00B96234" w:rsidP="003012E0">
            <w:pPr>
              <w:pStyle w:val="TAC"/>
              <w:rPr>
                <w:rFonts w:cs="Arial"/>
                <w:szCs w:val="18"/>
                <w:highlight w:val="yellow"/>
              </w:rPr>
            </w:pPr>
            <w:r w:rsidRPr="00AC351B">
              <w:t>0</w:t>
            </w:r>
          </w:p>
        </w:tc>
        <w:tc>
          <w:tcPr>
            <w:tcW w:w="657" w:type="pct"/>
            <w:vAlign w:val="center"/>
          </w:tcPr>
          <w:p w14:paraId="79CA3C93" w14:textId="77777777" w:rsidR="00B96234" w:rsidRPr="00AC351B" w:rsidRDefault="00B96234" w:rsidP="003012E0">
            <w:pPr>
              <w:pStyle w:val="TAC"/>
              <w:rPr>
                <w:rFonts w:cs="Arial"/>
                <w:highlight w:val="yellow"/>
              </w:rPr>
            </w:pPr>
          </w:p>
        </w:tc>
        <w:tc>
          <w:tcPr>
            <w:tcW w:w="657" w:type="pct"/>
            <w:vAlign w:val="center"/>
          </w:tcPr>
          <w:p w14:paraId="5E82DEB1" w14:textId="77777777" w:rsidR="00B96234" w:rsidRPr="00AC351B" w:rsidRDefault="00B96234" w:rsidP="003012E0">
            <w:pPr>
              <w:pStyle w:val="TAC"/>
              <w:rPr>
                <w:rFonts w:cs="Arial"/>
              </w:rPr>
            </w:pPr>
          </w:p>
        </w:tc>
        <w:tc>
          <w:tcPr>
            <w:tcW w:w="743" w:type="pct"/>
            <w:vAlign w:val="center"/>
          </w:tcPr>
          <w:p w14:paraId="5DA61FEA" w14:textId="77777777" w:rsidR="00B96234" w:rsidRPr="00AC351B" w:rsidRDefault="00B96234" w:rsidP="003012E0">
            <w:pPr>
              <w:pStyle w:val="TAC"/>
              <w:rPr>
                <w:rFonts w:cs="Arial"/>
              </w:rPr>
            </w:pPr>
          </w:p>
        </w:tc>
        <w:tc>
          <w:tcPr>
            <w:tcW w:w="668" w:type="pct"/>
          </w:tcPr>
          <w:p w14:paraId="49233843" w14:textId="77777777" w:rsidR="00B96234" w:rsidRPr="00AC351B" w:rsidRDefault="00B96234" w:rsidP="003012E0">
            <w:pPr>
              <w:pStyle w:val="TAC"/>
              <w:rPr>
                <w:rFonts w:cs="Arial"/>
              </w:rPr>
            </w:pPr>
          </w:p>
        </w:tc>
      </w:tr>
      <w:tr w:rsidR="00B96234" w:rsidRPr="00AC351B" w14:paraId="55C0F81B" w14:textId="77777777" w:rsidTr="003012E0">
        <w:trPr>
          <w:jc w:val="center"/>
        </w:trPr>
        <w:tc>
          <w:tcPr>
            <w:tcW w:w="1230" w:type="pct"/>
            <w:vAlign w:val="center"/>
          </w:tcPr>
          <w:p w14:paraId="0D6F400F" w14:textId="77777777" w:rsidR="00B96234" w:rsidRPr="00AC351B" w:rsidRDefault="00B96234" w:rsidP="003012E0">
            <w:pPr>
              <w:pStyle w:val="TAL"/>
              <w:rPr>
                <w:rFonts w:cs="Arial"/>
              </w:rPr>
            </w:pPr>
            <w:r w:rsidRPr="00AC351B">
              <w:rPr>
                <w:rFonts w:cs="Arial"/>
              </w:rPr>
              <w:t xml:space="preserve">Information Bit Payload per Slot </w:t>
            </w:r>
          </w:p>
        </w:tc>
        <w:tc>
          <w:tcPr>
            <w:tcW w:w="362" w:type="pct"/>
            <w:vAlign w:val="center"/>
          </w:tcPr>
          <w:p w14:paraId="7FF93505" w14:textId="77777777" w:rsidR="00B96234" w:rsidRPr="00AC351B" w:rsidRDefault="00B96234" w:rsidP="003012E0">
            <w:pPr>
              <w:pStyle w:val="TAC"/>
              <w:rPr>
                <w:rFonts w:cs="Arial"/>
                <w:szCs w:val="18"/>
              </w:rPr>
            </w:pPr>
          </w:p>
        </w:tc>
        <w:tc>
          <w:tcPr>
            <w:tcW w:w="683" w:type="pct"/>
          </w:tcPr>
          <w:p w14:paraId="1673FC27" w14:textId="77777777" w:rsidR="00B96234" w:rsidRPr="00AC351B" w:rsidRDefault="00B96234" w:rsidP="003012E0">
            <w:pPr>
              <w:pStyle w:val="TAC"/>
              <w:rPr>
                <w:rFonts w:cs="Arial"/>
                <w:szCs w:val="18"/>
              </w:rPr>
            </w:pPr>
          </w:p>
        </w:tc>
        <w:tc>
          <w:tcPr>
            <w:tcW w:w="657" w:type="pct"/>
            <w:vAlign w:val="center"/>
          </w:tcPr>
          <w:p w14:paraId="7A9D170B" w14:textId="77777777" w:rsidR="00B96234" w:rsidRPr="00AC351B" w:rsidRDefault="00B96234" w:rsidP="003012E0">
            <w:pPr>
              <w:pStyle w:val="TAC"/>
              <w:rPr>
                <w:rFonts w:cs="Arial"/>
              </w:rPr>
            </w:pPr>
          </w:p>
        </w:tc>
        <w:tc>
          <w:tcPr>
            <w:tcW w:w="657" w:type="pct"/>
            <w:vAlign w:val="center"/>
          </w:tcPr>
          <w:p w14:paraId="7789E7A5" w14:textId="77777777" w:rsidR="00B96234" w:rsidRPr="00AC351B" w:rsidRDefault="00B96234" w:rsidP="003012E0">
            <w:pPr>
              <w:pStyle w:val="TAC"/>
              <w:rPr>
                <w:rFonts w:cs="Arial"/>
              </w:rPr>
            </w:pPr>
          </w:p>
        </w:tc>
        <w:tc>
          <w:tcPr>
            <w:tcW w:w="743" w:type="pct"/>
            <w:vAlign w:val="center"/>
          </w:tcPr>
          <w:p w14:paraId="00889F74" w14:textId="77777777" w:rsidR="00B96234" w:rsidRPr="00AC351B" w:rsidRDefault="00B96234" w:rsidP="003012E0">
            <w:pPr>
              <w:pStyle w:val="TAC"/>
              <w:rPr>
                <w:rFonts w:cs="Arial"/>
              </w:rPr>
            </w:pPr>
          </w:p>
        </w:tc>
        <w:tc>
          <w:tcPr>
            <w:tcW w:w="668" w:type="pct"/>
          </w:tcPr>
          <w:p w14:paraId="1459D805" w14:textId="77777777" w:rsidR="00B96234" w:rsidRPr="00AC351B" w:rsidRDefault="00B96234" w:rsidP="003012E0">
            <w:pPr>
              <w:pStyle w:val="TAC"/>
              <w:rPr>
                <w:rFonts w:cs="Arial"/>
              </w:rPr>
            </w:pPr>
          </w:p>
        </w:tc>
      </w:tr>
      <w:tr w:rsidR="00B96234" w:rsidRPr="00AC351B" w14:paraId="328F3F03" w14:textId="77777777" w:rsidTr="003012E0">
        <w:trPr>
          <w:jc w:val="center"/>
        </w:trPr>
        <w:tc>
          <w:tcPr>
            <w:tcW w:w="1230" w:type="pct"/>
            <w:vAlign w:val="center"/>
          </w:tcPr>
          <w:p w14:paraId="66FB034D" w14:textId="77777777" w:rsidR="00B96234" w:rsidRPr="00AC351B" w:rsidRDefault="00B96234" w:rsidP="003012E0">
            <w:pPr>
              <w:pStyle w:val="TAL"/>
            </w:pPr>
            <w:r w:rsidRPr="00AC351B">
              <w:t xml:space="preserve">  For Slot i = 0</w:t>
            </w:r>
          </w:p>
        </w:tc>
        <w:tc>
          <w:tcPr>
            <w:tcW w:w="362" w:type="pct"/>
            <w:vAlign w:val="center"/>
          </w:tcPr>
          <w:p w14:paraId="46BAA140" w14:textId="77777777" w:rsidR="00B96234" w:rsidRPr="00AC351B" w:rsidRDefault="00B96234" w:rsidP="003012E0">
            <w:pPr>
              <w:pStyle w:val="TAC"/>
            </w:pPr>
            <w:r w:rsidRPr="00AC351B">
              <w:t>Bits</w:t>
            </w:r>
          </w:p>
        </w:tc>
        <w:tc>
          <w:tcPr>
            <w:tcW w:w="683" w:type="pct"/>
          </w:tcPr>
          <w:p w14:paraId="00C8ECE5" w14:textId="77777777" w:rsidR="00B96234" w:rsidRPr="00AC351B" w:rsidRDefault="00B96234" w:rsidP="003012E0">
            <w:pPr>
              <w:pStyle w:val="TAC"/>
            </w:pPr>
            <w:r w:rsidRPr="00AC351B">
              <w:t>N/A</w:t>
            </w:r>
          </w:p>
        </w:tc>
        <w:tc>
          <w:tcPr>
            <w:tcW w:w="657" w:type="pct"/>
            <w:vAlign w:val="center"/>
          </w:tcPr>
          <w:p w14:paraId="3734BC19" w14:textId="77777777" w:rsidR="00B96234" w:rsidRPr="00AC351B" w:rsidRDefault="00B96234" w:rsidP="003012E0">
            <w:pPr>
              <w:pStyle w:val="TAC"/>
            </w:pPr>
          </w:p>
        </w:tc>
        <w:tc>
          <w:tcPr>
            <w:tcW w:w="657" w:type="pct"/>
            <w:vAlign w:val="center"/>
          </w:tcPr>
          <w:p w14:paraId="7D20D9AE" w14:textId="77777777" w:rsidR="00B96234" w:rsidRPr="00AC351B" w:rsidRDefault="00B96234" w:rsidP="003012E0">
            <w:pPr>
              <w:pStyle w:val="TAC"/>
              <w:rPr>
                <w:rFonts w:cs="Arial"/>
              </w:rPr>
            </w:pPr>
          </w:p>
        </w:tc>
        <w:tc>
          <w:tcPr>
            <w:tcW w:w="743" w:type="pct"/>
            <w:vAlign w:val="center"/>
          </w:tcPr>
          <w:p w14:paraId="704BE244" w14:textId="77777777" w:rsidR="00B96234" w:rsidRPr="00AC351B" w:rsidRDefault="00B96234" w:rsidP="003012E0">
            <w:pPr>
              <w:pStyle w:val="TAC"/>
              <w:rPr>
                <w:rFonts w:cs="Arial"/>
              </w:rPr>
            </w:pPr>
          </w:p>
        </w:tc>
        <w:tc>
          <w:tcPr>
            <w:tcW w:w="668" w:type="pct"/>
          </w:tcPr>
          <w:p w14:paraId="2A3446DC" w14:textId="77777777" w:rsidR="00B96234" w:rsidRPr="00AC351B" w:rsidRDefault="00B96234" w:rsidP="003012E0">
            <w:pPr>
              <w:pStyle w:val="TAC"/>
              <w:rPr>
                <w:rFonts w:cs="Arial"/>
              </w:rPr>
            </w:pPr>
          </w:p>
        </w:tc>
      </w:tr>
      <w:tr w:rsidR="00B96234" w:rsidRPr="00AC351B" w14:paraId="6C186C15" w14:textId="77777777" w:rsidTr="003012E0">
        <w:trPr>
          <w:jc w:val="center"/>
        </w:trPr>
        <w:tc>
          <w:tcPr>
            <w:tcW w:w="1230" w:type="pct"/>
          </w:tcPr>
          <w:p w14:paraId="3C712ECE" w14:textId="77777777" w:rsidR="00B96234" w:rsidRPr="00AC351B" w:rsidRDefault="00B96234" w:rsidP="003012E0">
            <w:pPr>
              <w:pStyle w:val="TAL"/>
            </w:pPr>
            <w:r w:rsidRPr="00AC351B">
              <w:t xml:space="preserve">  For Slots i = 1,…, 159</w:t>
            </w:r>
          </w:p>
        </w:tc>
        <w:tc>
          <w:tcPr>
            <w:tcW w:w="362" w:type="pct"/>
            <w:vAlign w:val="center"/>
          </w:tcPr>
          <w:p w14:paraId="5D1D7112" w14:textId="77777777" w:rsidR="00B96234" w:rsidRPr="00AC351B" w:rsidRDefault="00B96234" w:rsidP="003012E0">
            <w:pPr>
              <w:pStyle w:val="TAC"/>
            </w:pPr>
            <w:r w:rsidRPr="00AC351B">
              <w:t>Bits</w:t>
            </w:r>
          </w:p>
        </w:tc>
        <w:tc>
          <w:tcPr>
            <w:tcW w:w="683" w:type="pct"/>
          </w:tcPr>
          <w:p w14:paraId="4D87B061" w14:textId="77777777" w:rsidR="00B96234" w:rsidRPr="00AC351B" w:rsidRDefault="00B96234" w:rsidP="003012E0">
            <w:pPr>
              <w:pStyle w:val="TAC"/>
            </w:pPr>
            <w:r w:rsidRPr="00AC351B">
              <w:t>36896</w:t>
            </w:r>
          </w:p>
        </w:tc>
        <w:tc>
          <w:tcPr>
            <w:tcW w:w="657" w:type="pct"/>
            <w:vAlign w:val="center"/>
          </w:tcPr>
          <w:p w14:paraId="69866834" w14:textId="77777777" w:rsidR="00B96234" w:rsidRPr="00AC351B" w:rsidRDefault="00B96234" w:rsidP="003012E0">
            <w:pPr>
              <w:pStyle w:val="TAC"/>
            </w:pPr>
          </w:p>
        </w:tc>
        <w:tc>
          <w:tcPr>
            <w:tcW w:w="657" w:type="pct"/>
            <w:vAlign w:val="center"/>
          </w:tcPr>
          <w:p w14:paraId="64589377" w14:textId="77777777" w:rsidR="00B96234" w:rsidRPr="00AC351B" w:rsidRDefault="00B96234" w:rsidP="003012E0">
            <w:pPr>
              <w:pStyle w:val="TAC"/>
              <w:rPr>
                <w:rFonts w:cs="Arial"/>
              </w:rPr>
            </w:pPr>
          </w:p>
        </w:tc>
        <w:tc>
          <w:tcPr>
            <w:tcW w:w="743" w:type="pct"/>
            <w:vAlign w:val="center"/>
          </w:tcPr>
          <w:p w14:paraId="351E30BF" w14:textId="77777777" w:rsidR="00B96234" w:rsidRPr="00AC351B" w:rsidRDefault="00B96234" w:rsidP="003012E0">
            <w:pPr>
              <w:pStyle w:val="TAC"/>
              <w:rPr>
                <w:rFonts w:cs="Arial"/>
              </w:rPr>
            </w:pPr>
          </w:p>
        </w:tc>
        <w:tc>
          <w:tcPr>
            <w:tcW w:w="668" w:type="pct"/>
          </w:tcPr>
          <w:p w14:paraId="6240D42B" w14:textId="77777777" w:rsidR="00B96234" w:rsidRPr="00AC351B" w:rsidRDefault="00B96234" w:rsidP="003012E0">
            <w:pPr>
              <w:pStyle w:val="TAC"/>
              <w:rPr>
                <w:rFonts w:cs="Arial"/>
              </w:rPr>
            </w:pPr>
          </w:p>
        </w:tc>
      </w:tr>
      <w:tr w:rsidR="00B96234" w:rsidRPr="00AC351B" w14:paraId="796B7762" w14:textId="77777777" w:rsidTr="003012E0">
        <w:trPr>
          <w:jc w:val="center"/>
        </w:trPr>
        <w:tc>
          <w:tcPr>
            <w:tcW w:w="1230" w:type="pct"/>
          </w:tcPr>
          <w:p w14:paraId="7FF74222" w14:textId="77777777" w:rsidR="00B96234" w:rsidRPr="00AC351B" w:rsidRDefault="00B96234" w:rsidP="003012E0">
            <w:pPr>
              <w:pStyle w:val="TAL"/>
            </w:pPr>
            <w:r w:rsidRPr="00AC351B">
              <w:t>Transport block CRC per Slot</w:t>
            </w:r>
          </w:p>
        </w:tc>
        <w:tc>
          <w:tcPr>
            <w:tcW w:w="362" w:type="pct"/>
            <w:vAlign w:val="center"/>
          </w:tcPr>
          <w:p w14:paraId="4BB110C1" w14:textId="77777777" w:rsidR="00B96234" w:rsidRPr="00AC351B" w:rsidRDefault="00B96234" w:rsidP="003012E0">
            <w:pPr>
              <w:pStyle w:val="TAC"/>
            </w:pPr>
          </w:p>
        </w:tc>
        <w:tc>
          <w:tcPr>
            <w:tcW w:w="683" w:type="pct"/>
          </w:tcPr>
          <w:p w14:paraId="62DCA66F" w14:textId="77777777" w:rsidR="00B96234" w:rsidRPr="00AC351B" w:rsidRDefault="00B96234" w:rsidP="003012E0">
            <w:pPr>
              <w:pStyle w:val="TAC"/>
            </w:pPr>
          </w:p>
        </w:tc>
        <w:tc>
          <w:tcPr>
            <w:tcW w:w="657" w:type="pct"/>
            <w:vAlign w:val="center"/>
          </w:tcPr>
          <w:p w14:paraId="45E9E6DC" w14:textId="77777777" w:rsidR="00B96234" w:rsidRPr="00AC351B" w:rsidRDefault="00B96234" w:rsidP="003012E0">
            <w:pPr>
              <w:pStyle w:val="TAC"/>
            </w:pPr>
          </w:p>
        </w:tc>
        <w:tc>
          <w:tcPr>
            <w:tcW w:w="657" w:type="pct"/>
            <w:vAlign w:val="center"/>
          </w:tcPr>
          <w:p w14:paraId="394A6D66" w14:textId="77777777" w:rsidR="00B96234" w:rsidRPr="00AC351B" w:rsidRDefault="00B96234" w:rsidP="003012E0">
            <w:pPr>
              <w:pStyle w:val="TAC"/>
              <w:rPr>
                <w:rFonts w:cs="Arial"/>
              </w:rPr>
            </w:pPr>
          </w:p>
        </w:tc>
        <w:tc>
          <w:tcPr>
            <w:tcW w:w="743" w:type="pct"/>
            <w:vAlign w:val="center"/>
          </w:tcPr>
          <w:p w14:paraId="7753B5F9" w14:textId="77777777" w:rsidR="00B96234" w:rsidRPr="00AC351B" w:rsidRDefault="00B96234" w:rsidP="003012E0">
            <w:pPr>
              <w:pStyle w:val="TAC"/>
              <w:rPr>
                <w:rFonts w:cs="Arial"/>
              </w:rPr>
            </w:pPr>
          </w:p>
        </w:tc>
        <w:tc>
          <w:tcPr>
            <w:tcW w:w="668" w:type="pct"/>
          </w:tcPr>
          <w:p w14:paraId="6178FC14" w14:textId="77777777" w:rsidR="00B96234" w:rsidRPr="00AC351B" w:rsidRDefault="00B96234" w:rsidP="003012E0">
            <w:pPr>
              <w:pStyle w:val="TAC"/>
              <w:rPr>
                <w:rFonts w:cs="Arial"/>
              </w:rPr>
            </w:pPr>
          </w:p>
        </w:tc>
      </w:tr>
      <w:tr w:rsidR="00B96234" w:rsidRPr="00AC351B" w14:paraId="01FBA963" w14:textId="77777777" w:rsidTr="003012E0">
        <w:trPr>
          <w:jc w:val="center"/>
        </w:trPr>
        <w:tc>
          <w:tcPr>
            <w:tcW w:w="1230" w:type="pct"/>
          </w:tcPr>
          <w:p w14:paraId="2ACFEEED" w14:textId="77777777" w:rsidR="00B96234" w:rsidRPr="00AC351B" w:rsidRDefault="00B96234" w:rsidP="003012E0">
            <w:pPr>
              <w:pStyle w:val="TAL"/>
            </w:pPr>
            <w:r w:rsidRPr="00AC351B">
              <w:t xml:space="preserve">  For Slot i = 0</w:t>
            </w:r>
          </w:p>
        </w:tc>
        <w:tc>
          <w:tcPr>
            <w:tcW w:w="362" w:type="pct"/>
            <w:vAlign w:val="center"/>
          </w:tcPr>
          <w:p w14:paraId="060DCB8C" w14:textId="77777777" w:rsidR="00B96234" w:rsidRPr="00AC351B" w:rsidRDefault="00B96234" w:rsidP="003012E0">
            <w:pPr>
              <w:pStyle w:val="TAC"/>
            </w:pPr>
            <w:r w:rsidRPr="00AC351B">
              <w:t>Bits</w:t>
            </w:r>
          </w:p>
        </w:tc>
        <w:tc>
          <w:tcPr>
            <w:tcW w:w="683" w:type="pct"/>
          </w:tcPr>
          <w:p w14:paraId="5A467E58" w14:textId="77777777" w:rsidR="00B96234" w:rsidRPr="00AC351B" w:rsidRDefault="00B96234" w:rsidP="003012E0">
            <w:pPr>
              <w:pStyle w:val="TAC"/>
            </w:pPr>
            <w:r w:rsidRPr="00AC351B">
              <w:t>N/A</w:t>
            </w:r>
          </w:p>
        </w:tc>
        <w:tc>
          <w:tcPr>
            <w:tcW w:w="657" w:type="pct"/>
            <w:vAlign w:val="center"/>
          </w:tcPr>
          <w:p w14:paraId="5D69D08E" w14:textId="77777777" w:rsidR="00B96234" w:rsidRPr="00AC351B" w:rsidRDefault="00B96234" w:rsidP="003012E0">
            <w:pPr>
              <w:pStyle w:val="TAC"/>
            </w:pPr>
          </w:p>
        </w:tc>
        <w:tc>
          <w:tcPr>
            <w:tcW w:w="657" w:type="pct"/>
            <w:vAlign w:val="center"/>
          </w:tcPr>
          <w:p w14:paraId="3F72C894" w14:textId="77777777" w:rsidR="00B96234" w:rsidRPr="00AC351B" w:rsidRDefault="00B96234" w:rsidP="003012E0">
            <w:pPr>
              <w:pStyle w:val="TAC"/>
              <w:rPr>
                <w:rFonts w:cs="Arial"/>
              </w:rPr>
            </w:pPr>
          </w:p>
        </w:tc>
        <w:tc>
          <w:tcPr>
            <w:tcW w:w="743" w:type="pct"/>
            <w:vAlign w:val="center"/>
          </w:tcPr>
          <w:p w14:paraId="3185AC4F" w14:textId="77777777" w:rsidR="00B96234" w:rsidRPr="00AC351B" w:rsidRDefault="00B96234" w:rsidP="003012E0">
            <w:pPr>
              <w:pStyle w:val="TAC"/>
              <w:rPr>
                <w:rFonts w:cs="Arial"/>
              </w:rPr>
            </w:pPr>
          </w:p>
        </w:tc>
        <w:tc>
          <w:tcPr>
            <w:tcW w:w="668" w:type="pct"/>
          </w:tcPr>
          <w:p w14:paraId="703024AB" w14:textId="77777777" w:rsidR="00B96234" w:rsidRPr="00AC351B" w:rsidRDefault="00B96234" w:rsidP="003012E0">
            <w:pPr>
              <w:pStyle w:val="TAC"/>
              <w:rPr>
                <w:rFonts w:cs="Arial"/>
              </w:rPr>
            </w:pPr>
          </w:p>
        </w:tc>
      </w:tr>
      <w:tr w:rsidR="00B96234" w:rsidRPr="00AC351B" w14:paraId="1150BE15" w14:textId="77777777" w:rsidTr="003012E0">
        <w:trPr>
          <w:jc w:val="center"/>
        </w:trPr>
        <w:tc>
          <w:tcPr>
            <w:tcW w:w="1230" w:type="pct"/>
          </w:tcPr>
          <w:p w14:paraId="2E9DF8C8" w14:textId="77777777" w:rsidR="00B96234" w:rsidRPr="00AC351B" w:rsidRDefault="00B96234" w:rsidP="003012E0">
            <w:pPr>
              <w:pStyle w:val="TAL"/>
            </w:pPr>
            <w:r w:rsidRPr="00AC351B">
              <w:t xml:space="preserve">  For Slots i = 1,…, 159</w:t>
            </w:r>
          </w:p>
        </w:tc>
        <w:tc>
          <w:tcPr>
            <w:tcW w:w="362" w:type="pct"/>
            <w:vAlign w:val="center"/>
          </w:tcPr>
          <w:p w14:paraId="7D5DE4E0" w14:textId="77777777" w:rsidR="00B96234" w:rsidRPr="00AC351B" w:rsidRDefault="00B96234" w:rsidP="003012E0">
            <w:pPr>
              <w:pStyle w:val="TAC"/>
            </w:pPr>
            <w:r w:rsidRPr="00AC351B">
              <w:t>Bits</w:t>
            </w:r>
          </w:p>
        </w:tc>
        <w:tc>
          <w:tcPr>
            <w:tcW w:w="683" w:type="pct"/>
          </w:tcPr>
          <w:p w14:paraId="16225C84" w14:textId="77777777" w:rsidR="00B96234" w:rsidRPr="00AC351B" w:rsidRDefault="00B96234" w:rsidP="003012E0">
            <w:pPr>
              <w:pStyle w:val="TAC"/>
            </w:pPr>
            <w:r w:rsidRPr="00AC351B">
              <w:t>24</w:t>
            </w:r>
          </w:p>
        </w:tc>
        <w:tc>
          <w:tcPr>
            <w:tcW w:w="657" w:type="pct"/>
            <w:vAlign w:val="center"/>
          </w:tcPr>
          <w:p w14:paraId="3F43E03C" w14:textId="77777777" w:rsidR="00B96234" w:rsidRPr="00AC351B" w:rsidRDefault="00B96234" w:rsidP="003012E0">
            <w:pPr>
              <w:pStyle w:val="TAC"/>
            </w:pPr>
          </w:p>
        </w:tc>
        <w:tc>
          <w:tcPr>
            <w:tcW w:w="657" w:type="pct"/>
            <w:vAlign w:val="center"/>
          </w:tcPr>
          <w:p w14:paraId="29FE450D" w14:textId="77777777" w:rsidR="00B96234" w:rsidRPr="00AC351B" w:rsidRDefault="00B96234" w:rsidP="003012E0">
            <w:pPr>
              <w:pStyle w:val="TAC"/>
              <w:rPr>
                <w:rFonts w:cs="Arial"/>
              </w:rPr>
            </w:pPr>
          </w:p>
        </w:tc>
        <w:tc>
          <w:tcPr>
            <w:tcW w:w="743" w:type="pct"/>
            <w:vAlign w:val="center"/>
          </w:tcPr>
          <w:p w14:paraId="1AABC2BD" w14:textId="77777777" w:rsidR="00B96234" w:rsidRPr="00AC351B" w:rsidRDefault="00B96234" w:rsidP="003012E0">
            <w:pPr>
              <w:pStyle w:val="TAC"/>
              <w:rPr>
                <w:rFonts w:cs="Arial"/>
              </w:rPr>
            </w:pPr>
          </w:p>
        </w:tc>
        <w:tc>
          <w:tcPr>
            <w:tcW w:w="668" w:type="pct"/>
          </w:tcPr>
          <w:p w14:paraId="4A5A9D48" w14:textId="77777777" w:rsidR="00B96234" w:rsidRPr="00AC351B" w:rsidRDefault="00B96234" w:rsidP="003012E0">
            <w:pPr>
              <w:pStyle w:val="TAC"/>
              <w:rPr>
                <w:rFonts w:cs="Arial"/>
              </w:rPr>
            </w:pPr>
          </w:p>
        </w:tc>
      </w:tr>
      <w:tr w:rsidR="00B96234" w:rsidRPr="00AC351B" w14:paraId="1C254293" w14:textId="77777777" w:rsidTr="003012E0">
        <w:trPr>
          <w:jc w:val="center"/>
        </w:trPr>
        <w:tc>
          <w:tcPr>
            <w:tcW w:w="1230" w:type="pct"/>
          </w:tcPr>
          <w:p w14:paraId="6198E6D2" w14:textId="77777777" w:rsidR="00B96234" w:rsidRPr="00AC351B" w:rsidRDefault="00B96234" w:rsidP="003012E0">
            <w:pPr>
              <w:pStyle w:val="TAL"/>
            </w:pPr>
            <w:r w:rsidRPr="00AC351B">
              <w:t>Number of Code Blocks per Slot</w:t>
            </w:r>
          </w:p>
        </w:tc>
        <w:tc>
          <w:tcPr>
            <w:tcW w:w="362" w:type="pct"/>
            <w:vAlign w:val="center"/>
          </w:tcPr>
          <w:p w14:paraId="41DBF329" w14:textId="77777777" w:rsidR="00B96234" w:rsidRPr="00AC351B" w:rsidRDefault="00B96234" w:rsidP="003012E0">
            <w:pPr>
              <w:pStyle w:val="TAC"/>
            </w:pPr>
          </w:p>
        </w:tc>
        <w:tc>
          <w:tcPr>
            <w:tcW w:w="683" w:type="pct"/>
          </w:tcPr>
          <w:p w14:paraId="2E0C42D0" w14:textId="77777777" w:rsidR="00B96234" w:rsidRPr="00AC351B" w:rsidRDefault="00B96234" w:rsidP="003012E0">
            <w:pPr>
              <w:pStyle w:val="TAC"/>
            </w:pPr>
          </w:p>
        </w:tc>
        <w:tc>
          <w:tcPr>
            <w:tcW w:w="657" w:type="pct"/>
            <w:vAlign w:val="center"/>
          </w:tcPr>
          <w:p w14:paraId="276BF404" w14:textId="77777777" w:rsidR="00B96234" w:rsidRPr="00AC351B" w:rsidRDefault="00B96234" w:rsidP="003012E0">
            <w:pPr>
              <w:pStyle w:val="TAC"/>
            </w:pPr>
          </w:p>
        </w:tc>
        <w:tc>
          <w:tcPr>
            <w:tcW w:w="657" w:type="pct"/>
            <w:vAlign w:val="center"/>
          </w:tcPr>
          <w:p w14:paraId="737CF7BF" w14:textId="77777777" w:rsidR="00B96234" w:rsidRPr="00AC351B" w:rsidRDefault="00B96234" w:rsidP="003012E0">
            <w:pPr>
              <w:pStyle w:val="TAC"/>
              <w:rPr>
                <w:rFonts w:cs="Arial"/>
              </w:rPr>
            </w:pPr>
          </w:p>
        </w:tc>
        <w:tc>
          <w:tcPr>
            <w:tcW w:w="743" w:type="pct"/>
            <w:vAlign w:val="center"/>
          </w:tcPr>
          <w:p w14:paraId="1C39405E" w14:textId="77777777" w:rsidR="00B96234" w:rsidRPr="00AC351B" w:rsidRDefault="00B96234" w:rsidP="003012E0">
            <w:pPr>
              <w:pStyle w:val="TAC"/>
              <w:rPr>
                <w:rFonts w:cs="Arial"/>
              </w:rPr>
            </w:pPr>
          </w:p>
        </w:tc>
        <w:tc>
          <w:tcPr>
            <w:tcW w:w="668" w:type="pct"/>
          </w:tcPr>
          <w:p w14:paraId="5B6711DD" w14:textId="77777777" w:rsidR="00B96234" w:rsidRPr="00AC351B" w:rsidRDefault="00B96234" w:rsidP="003012E0">
            <w:pPr>
              <w:pStyle w:val="TAC"/>
              <w:rPr>
                <w:rFonts w:cs="Arial"/>
              </w:rPr>
            </w:pPr>
          </w:p>
        </w:tc>
      </w:tr>
      <w:tr w:rsidR="00B96234" w:rsidRPr="00AC351B" w14:paraId="2E17BB77" w14:textId="77777777" w:rsidTr="003012E0">
        <w:trPr>
          <w:jc w:val="center"/>
        </w:trPr>
        <w:tc>
          <w:tcPr>
            <w:tcW w:w="1230" w:type="pct"/>
          </w:tcPr>
          <w:p w14:paraId="5C77BB78" w14:textId="77777777" w:rsidR="00B96234" w:rsidRPr="00AC351B" w:rsidRDefault="00B96234" w:rsidP="003012E0">
            <w:pPr>
              <w:pStyle w:val="TAL"/>
            </w:pPr>
            <w:r w:rsidRPr="00AC351B">
              <w:t xml:space="preserve">  For Slot i = 0</w:t>
            </w:r>
          </w:p>
        </w:tc>
        <w:tc>
          <w:tcPr>
            <w:tcW w:w="362" w:type="pct"/>
            <w:vAlign w:val="center"/>
          </w:tcPr>
          <w:p w14:paraId="785FE207" w14:textId="77777777" w:rsidR="00B96234" w:rsidRPr="00AC351B" w:rsidRDefault="00B96234" w:rsidP="003012E0">
            <w:pPr>
              <w:pStyle w:val="TAC"/>
            </w:pPr>
            <w:r w:rsidRPr="00AC351B">
              <w:t>CBs</w:t>
            </w:r>
          </w:p>
        </w:tc>
        <w:tc>
          <w:tcPr>
            <w:tcW w:w="683" w:type="pct"/>
          </w:tcPr>
          <w:p w14:paraId="116F14EA" w14:textId="77777777" w:rsidR="00B96234" w:rsidRPr="00AC351B" w:rsidRDefault="00B96234" w:rsidP="003012E0">
            <w:pPr>
              <w:pStyle w:val="TAC"/>
            </w:pPr>
            <w:r w:rsidRPr="00AC351B">
              <w:t>N/A</w:t>
            </w:r>
          </w:p>
        </w:tc>
        <w:tc>
          <w:tcPr>
            <w:tcW w:w="657" w:type="pct"/>
            <w:vAlign w:val="center"/>
          </w:tcPr>
          <w:p w14:paraId="6D821DE9" w14:textId="77777777" w:rsidR="00B96234" w:rsidRPr="00AC351B" w:rsidRDefault="00B96234" w:rsidP="003012E0">
            <w:pPr>
              <w:pStyle w:val="TAC"/>
            </w:pPr>
          </w:p>
        </w:tc>
        <w:tc>
          <w:tcPr>
            <w:tcW w:w="657" w:type="pct"/>
            <w:vAlign w:val="center"/>
          </w:tcPr>
          <w:p w14:paraId="33C269BC" w14:textId="77777777" w:rsidR="00B96234" w:rsidRPr="00AC351B" w:rsidRDefault="00B96234" w:rsidP="003012E0">
            <w:pPr>
              <w:pStyle w:val="TAC"/>
              <w:rPr>
                <w:rFonts w:cs="Arial"/>
              </w:rPr>
            </w:pPr>
          </w:p>
        </w:tc>
        <w:tc>
          <w:tcPr>
            <w:tcW w:w="743" w:type="pct"/>
            <w:vAlign w:val="center"/>
          </w:tcPr>
          <w:p w14:paraId="445F0EF7" w14:textId="77777777" w:rsidR="00B96234" w:rsidRPr="00AC351B" w:rsidRDefault="00B96234" w:rsidP="003012E0">
            <w:pPr>
              <w:pStyle w:val="TAC"/>
              <w:rPr>
                <w:rFonts w:cs="Arial"/>
              </w:rPr>
            </w:pPr>
          </w:p>
        </w:tc>
        <w:tc>
          <w:tcPr>
            <w:tcW w:w="668" w:type="pct"/>
          </w:tcPr>
          <w:p w14:paraId="0DCDE004" w14:textId="77777777" w:rsidR="00B96234" w:rsidRPr="00AC351B" w:rsidRDefault="00B96234" w:rsidP="003012E0">
            <w:pPr>
              <w:pStyle w:val="TAC"/>
              <w:rPr>
                <w:rFonts w:cs="Arial"/>
              </w:rPr>
            </w:pPr>
          </w:p>
        </w:tc>
      </w:tr>
      <w:tr w:rsidR="00B96234" w:rsidRPr="00AC351B" w14:paraId="4F47CB16" w14:textId="77777777" w:rsidTr="003012E0">
        <w:trPr>
          <w:jc w:val="center"/>
        </w:trPr>
        <w:tc>
          <w:tcPr>
            <w:tcW w:w="1230" w:type="pct"/>
          </w:tcPr>
          <w:p w14:paraId="5F7F9F0B" w14:textId="77777777" w:rsidR="00B96234" w:rsidRPr="00AC351B" w:rsidRDefault="00B96234" w:rsidP="003012E0">
            <w:pPr>
              <w:pStyle w:val="TAL"/>
            </w:pPr>
            <w:r w:rsidRPr="00AC351B">
              <w:t xml:space="preserve">  For Slots i = 1,…, 159</w:t>
            </w:r>
          </w:p>
        </w:tc>
        <w:tc>
          <w:tcPr>
            <w:tcW w:w="362" w:type="pct"/>
            <w:vAlign w:val="center"/>
          </w:tcPr>
          <w:p w14:paraId="3E054888" w14:textId="77777777" w:rsidR="00B96234" w:rsidRPr="00AC351B" w:rsidRDefault="00B96234" w:rsidP="003012E0">
            <w:pPr>
              <w:pStyle w:val="TAC"/>
            </w:pPr>
            <w:r w:rsidRPr="00AC351B">
              <w:t>CBs</w:t>
            </w:r>
          </w:p>
        </w:tc>
        <w:tc>
          <w:tcPr>
            <w:tcW w:w="683" w:type="pct"/>
          </w:tcPr>
          <w:p w14:paraId="6BBC5395" w14:textId="77777777" w:rsidR="00B96234" w:rsidRPr="00AC351B" w:rsidRDefault="00B96234" w:rsidP="003012E0">
            <w:pPr>
              <w:pStyle w:val="TAC"/>
            </w:pPr>
            <w:r w:rsidRPr="00AC351B">
              <w:t>5</w:t>
            </w:r>
          </w:p>
        </w:tc>
        <w:tc>
          <w:tcPr>
            <w:tcW w:w="657" w:type="pct"/>
            <w:vAlign w:val="center"/>
          </w:tcPr>
          <w:p w14:paraId="32DF7497" w14:textId="77777777" w:rsidR="00B96234" w:rsidRPr="00AC351B" w:rsidRDefault="00B96234" w:rsidP="003012E0">
            <w:pPr>
              <w:pStyle w:val="TAC"/>
            </w:pPr>
          </w:p>
        </w:tc>
        <w:tc>
          <w:tcPr>
            <w:tcW w:w="657" w:type="pct"/>
            <w:vAlign w:val="center"/>
          </w:tcPr>
          <w:p w14:paraId="41888944" w14:textId="77777777" w:rsidR="00B96234" w:rsidRPr="00AC351B" w:rsidRDefault="00B96234" w:rsidP="003012E0">
            <w:pPr>
              <w:pStyle w:val="TAC"/>
              <w:rPr>
                <w:rFonts w:cs="Arial"/>
              </w:rPr>
            </w:pPr>
          </w:p>
        </w:tc>
        <w:tc>
          <w:tcPr>
            <w:tcW w:w="743" w:type="pct"/>
            <w:vAlign w:val="center"/>
          </w:tcPr>
          <w:p w14:paraId="2E06C953" w14:textId="77777777" w:rsidR="00B96234" w:rsidRPr="00AC351B" w:rsidRDefault="00B96234" w:rsidP="003012E0">
            <w:pPr>
              <w:pStyle w:val="TAC"/>
              <w:rPr>
                <w:rFonts w:cs="Arial"/>
              </w:rPr>
            </w:pPr>
          </w:p>
        </w:tc>
        <w:tc>
          <w:tcPr>
            <w:tcW w:w="668" w:type="pct"/>
          </w:tcPr>
          <w:p w14:paraId="556643E7" w14:textId="77777777" w:rsidR="00B96234" w:rsidRPr="00AC351B" w:rsidRDefault="00B96234" w:rsidP="003012E0">
            <w:pPr>
              <w:pStyle w:val="TAC"/>
              <w:rPr>
                <w:rFonts w:cs="Arial"/>
              </w:rPr>
            </w:pPr>
          </w:p>
        </w:tc>
      </w:tr>
      <w:tr w:rsidR="00B96234" w:rsidRPr="00AC351B" w14:paraId="16518057" w14:textId="77777777" w:rsidTr="003012E0">
        <w:trPr>
          <w:jc w:val="center"/>
        </w:trPr>
        <w:tc>
          <w:tcPr>
            <w:tcW w:w="1230" w:type="pct"/>
          </w:tcPr>
          <w:p w14:paraId="1046E07D" w14:textId="77777777" w:rsidR="00B96234" w:rsidRPr="00AC351B" w:rsidRDefault="00B96234" w:rsidP="003012E0">
            <w:pPr>
              <w:pStyle w:val="TAL"/>
            </w:pPr>
            <w:r w:rsidRPr="00AC351B">
              <w:t>Binary Channel Bits Per Slot</w:t>
            </w:r>
          </w:p>
        </w:tc>
        <w:tc>
          <w:tcPr>
            <w:tcW w:w="362" w:type="pct"/>
            <w:vAlign w:val="center"/>
          </w:tcPr>
          <w:p w14:paraId="0A1ED88E" w14:textId="77777777" w:rsidR="00B96234" w:rsidRPr="00AC351B" w:rsidRDefault="00B96234" w:rsidP="003012E0">
            <w:pPr>
              <w:pStyle w:val="TAC"/>
            </w:pPr>
          </w:p>
        </w:tc>
        <w:tc>
          <w:tcPr>
            <w:tcW w:w="683" w:type="pct"/>
          </w:tcPr>
          <w:p w14:paraId="5C667B74" w14:textId="77777777" w:rsidR="00B96234" w:rsidRPr="00AC351B" w:rsidRDefault="00B96234" w:rsidP="003012E0">
            <w:pPr>
              <w:pStyle w:val="TAC"/>
            </w:pPr>
          </w:p>
        </w:tc>
        <w:tc>
          <w:tcPr>
            <w:tcW w:w="657" w:type="pct"/>
            <w:vAlign w:val="center"/>
          </w:tcPr>
          <w:p w14:paraId="629AF000" w14:textId="77777777" w:rsidR="00B96234" w:rsidRPr="00AC351B" w:rsidRDefault="00B96234" w:rsidP="003012E0">
            <w:pPr>
              <w:pStyle w:val="TAC"/>
            </w:pPr>
          </w:p>
        </w:tc>
        <w:tc>
          <w:tcPr>
            <w:tcW w:w="657" w:type="pct"/>
            <w:vAlign w:val="center"/>
          </w:tcPr>
          <w:p w14:paraId="6CF60830" w14:textId="77777777" w:rsidR="00B96234" w:rsidRPr="00AC351B" w:rsidRDefault="00B96234" w:rsidP="003012E0">
            <w:pPr>
              <w:pStyle w:val="TAC"/>
              <w:rPr>
                <w:rFonts w:cs="Arial"/>
              </w:rPr>
            </w:pPr>
          </w:p>
        </w:tc>
        <w:tc>
          <w:tcPr>
            <w:tcW w:w="743" w:type="pct"/>
            <w:vAlign w:val="center"/>
          </w:tcPr>
          <w:p w14:paraId="35A511A0" w14:textId="77777777" w:rsidR="00B96234" w:rsidRPr="00AC351B" w:rsidRDefault="00B96234" w:rsidP="003012E0">
            <w:pPr>
              <w:pStyle w:val="TAC"/>
              <w:rPr>
                <w:rFonts w:cs="Arial"/>
              </w:rPr>
            </w:pPr>
          </w:p>
        </w:tc>
        <w:tc>
          <w:tcPr>
            <w:tcW w:w="668" w:type="pct"/>
          </w:tcPr>
          <w:p w14:paraId="18A1E817" w14:textId="77777777" w:rsidR="00B96234" w:rsidRPr="00AC351B" w:rsidRDefault="00B96234" w:rsidP="003012E0">
            <w:pPr>
              <w:pStyle w:val="TAC"/>
              <w:rPr>
                <w:rFonts w:cs="Arial"/>
              </w:rPr>
            </w:pPr>
          </w:p>
        </w:tc>
      </w:tr>
      <w:tr w:rsidR="00B96234" w:rsidRPr="00AC351B" w14:paraId="2E3C1ED1" w14:textId="77777777" w:rsidTr="003012E0">
        <w:trPr>
          <w:jc w:val="center"/>
        </w:trPr>
        <w:tc>
          <w:tcPr>
            <w:tcW w:w="1230" w:type="pct"/>
          </w:tcPr>
          <w:p w14:paraId="4FB5561B" w14:textId="77777777" w:rsidR="00B96234" w:rsidRPr="00AC351B" w:rsidRDefault="00B96234" w:rsidP="003012E0">
            <w:pPr>
              <w:pStyle w:val="TAL"/>
            </w:pPr>
            <w:r w:rsidRPr="00AC351B">
              <w:t xml:space="preserve">  For Slot i = 0</w:t>
            </w:r>
          </w:p>
        </w:tc>
        <w:tc>
          <w:tcPr>
            <w:tcW w:w="362" w:type="pct"/>
            <w:vAlign w:val="center"/>
          </w:tcPr>
          <w:p w14:paraId="7AB5351A" w14:textId="77777777" w:rsidR="00B96234" w:rsidRPr="00AC351B" w:rsidRDefault="00B96234" w:rsidP="003012E0">
            <w:pPr>
              <w:pStyle w:val="TAC"/>
            </w:pPr>
            <w:r w:rsidRPr="00AC351B">
              <w:t>Bits</w:t>
            </w:r>
          </w:p>
        </w:tc>
        <w:tc>
          <w:tcPr>
            <w:tcW w:w="683" w:type="pct"/>
          </w:tcPr>
          <w:p w14:paraId="14C32AD9" w14:textId="77777777" w:rsidR="00B96234" w:rsidRPr="00AC351B" w:rsidRDefault="00B96234" w:rsidP="003012E0">
            <w:pPr>
              <w:pStyle w:val="TAC"/>
            </w:pPr>
            <w:r w:rsidRPr="00AC351B">
              <w:t>N/A</w:t>
            </w:r>
          </w:p>
        </w:tc>
        <w:tc>
          <w:tcPr>
            <w:tcW w:w="657" w:type="pct"/>
            <w:vAlign w:val="center"/>
          </w:tcPr>
          <w:p w14:paraId="1E4F78D0" w14:textId="77777777" w:rsidR="00B96234" w:rsidRPr="00AC351B" w:rsidRDefault="00B96234" w:rsidP="003012E0">
            <w:pPr>
              <w:pStyle w:val="TAC"/>
            </w:pPr>
          </w:p>
        </w:tc>
        <w:tc>
          <w:tcPr>
            <w:tcW w:w="657" w:type="pct"/>
            <w:vAlign w:val="center"/>
          </w:tcPr>
          <w:p w14:paraId="69DA7CF5" w14:textId="77777777" w:rsidR="00B96234" w:rsidRPr="00AC351B" w:rsidRDefault="00B96234" w:rsidP="003012E0">
            <w:pPr>
              <w:pStyle w:val="TAC"/>
              <w:rPr>
                <w:rFonts w:cs="Arial"/>
              </w:rPr>
            </w:pPr>
          </w:p>
        </w:tc>
        <w:tc>
          <w:tcPr>
            <w:tcW w:w="743" w:type="pct"/>
            <w:vAlign w:val="center"/>
          </w:tcPr>
          <w:p w14:paraId="7DF8A216" w14:textId="77777777" w:rsidR="00B96234" w:rsidRPr="00AC351B" w:rsidRDefault="00B96234" w:rsidP="003012E0">
            <w:pPr>
              <w:pStyle w:val="TAC"/>
              <w:rPr>
                <w:rFonts w:cs="Arial"/>
              </w:rPr>
            </w:pPr>
          </w:p>
        </w:tc>
        <w:tc>
          <w:tcPr>
            <w:tcW w:w="668" w:type="pct"/>
          </w:tcPr>
          <w:p w14:paraId="466F1316" w14:textId="77777777" w:rsidR="00B96234" w:rsidRPr="00AC351B" w:rsidRDefault="00B96234" w:rsidP="003012E0">
            <w:pPr>
              <w:pStyle w:val="TAC"/>
              <w:rPr>
                <w:rFonts w:cs="Arial"/>
              </w:rPr>
            </w:pPr>
          </w:p>
        </w:tc>
      </w:tr>
      <w:tr w:rsidR="00B96234" w:rsidRPr="00AC351B" w14:paraId="44C9DDBB" w14:textId="77777777" w:rsidTr="003012E0">
        <w:trPr>
          <w:jc w:val="center"/>
        </w:trPr>
        <w:tc>
          <w:tcPr>
            <w:tcW w:w="1230" w:type="pct"/>
          </w:tcPr>
          <w:p w14:paraId="5376FA03" w14:textId="77777777" w:rsidR="00B96234" w:rsidRPr="00AC351B" w:rsidRDefault="00B96234" w:rsidP="003012E0">
            <w:pPr>
              <w:pStyle w:val="TAL"/>
            </w:pPr>
            <w:r w:rsidRPr="00AC351B">
              <w:t xml:space="preserve">  For Slots i = 80, 81</w:t>
            </w:r>
          </w:p>
        </w:tc>
        <w:tc>
          <w:tcPr>
            <w:tcW w:w="362" w:type="pct"/>
            <w:vAlign w:val="center"/>
          </w:tcPr>
          <w:p w14:paraId="166226E0" w14:textId="77777777" w:rsidR="00B96234" w:rsidRPr="00AC351B" w:rsidRDefault="00B96234" w:rsidP="003012E0">
            <w:pPr>
              <w:pStyle w:val="TAC"/>
            </w:pPr>
            <w:r w:rsidRPr="00AC351B">
              <w:t>Bits</w:t>
            </w:r>
          </w:p>
        </w:tc>
        <w:tc>
          <w:tcPr>
            <w:tcW w:w="683" w:type="pct"/>
          </w:tcPr>
          <w:p w14:paraId="4E7A146C" w14:textId="77777777" w:rsidR="00B96234" w:rsidRPr="00AC351B" w:rsidRDefault="00B96234" w:rsidP="003012E0">
            <w:pPr>
              <w:pStyle w:val="TAC"/>
            </w:pPr>
            <w:r w:rsidRPr="00AC351B">
              <w:t>72864</w:t>
            </w:r>
          </w:p>
        </w:tc>
        <w:tc>
          <w:tcPr>
            <w:tcW w:w="657" w:type="pct"/>
            <w:vAlign w:val="center"/>
          </w:tcPr>
          <w:p w14:paraId="3C6E6427" w14:textId="77777777" w:rsidR="00B96234" w:rsidRPr="00AC351B" w:rsidRDefault="00B96234" w:rsidP="003012E0">
            <w:pPr>
              <w:pStyle w:val="TAC"/>
            </w:pPr>
          </w:p>
        </w:tc>
        <w:tc>
          <w:tcPr>
            <w:tcW w:w="657" w:type="pct"/>
            <w:vAlign w:val="center"/>
          </w:tcPr>
          <w:p w14:paraId="7204FBBD" w14:textId="77777777" w:rsidR="00B96234" w:rsidRPr="00AC351B" w:rsidRDefault="00B96234" w:rsidP="003012E0">
            <w:pPr>
              <w:pStyle w:val="TAC"/>
              <w:rPr>
                <w:rFonts w:cs="Arial"/>
              </w:rPr>
            </w:pPr>
          </w:p>
        </w:tc>
        <w:tc>
          <w:tcPr>
            <w:tcW w:w="743" w:type="pct"/>
            <w:vAlign w:val="center"/>
          </w:tcPr>
          <w:p w14:paraId="443A7E1E" w14:textId="77777777" w:rsidR="00B96234" w:rsidRPr="00AC351B" w:rsidRDefault="00B96234" w:rsidP="003012E0">
            <w:pPr>
              <w:pStyle w:val="TAC"/>
              <w:rPr>
                <w:rFonts w:cs="Arial"/>
              </w:rPr>
            </w:pPr>
          </w:p>
        </w:tc>
        <w:tc>
          <w:tcPr>
            <w:tcW w:w="668" w:type="pct"/>
          </w:tcPr>
          <w:p w14:paraId="13051380" w14:textId="77777777" w:rsidR="00B96234" w:rsidRPr="00AC351B" w:rsidRDefault="00B96234" w:rsidP="003012E0">
            <w:pPr>
              <w:pStyle w:val="TAC"/>
              <w:rPr>
                <w:rFonts w:cs="Arial"/>
              </w:rPr>
            </w:pPr>
          </w:p>
        </w:tc>
      </w:tr>
      <w:tr w:rsidR="00B96234" w:rsidRPr="00AC351B" w14:paraId="7A949704" w14:textId="77777777" w:rsidTr="003012E0">
        <w:trPr>
          <w:jc w:val="center"/>
        </w:trPr>
        <w:tc>
          <w:tcPr>
            <w:tcW w:w="1230" w:type="pct"/>
          </w:tcPr>
          <w:p w14:paraId="0F4C2CAC" w14:textId="77777777" w:rsidR="00B96234" w:rsidRPr="00AC351B" w:rsidRDefault="00B96234" w:rsidP="003012E0">
            <w:pPr>
              <w:pStyle w:val="TAL"/>
            </w:pPr>
            <w:r w:rsidRPr="00AC351B">
              <w:t xml:space="preserve">  For Slots i =1,…, 79, 82, …, 159</w:t>
            </w:r>
          </w:p>
        </w:tc>
        <w:tc>
          <w:tcPr>
            <w:tcW w:w="362" w:type="pct"/>
            <w:vAlign w:val="center"/>
          </w:tcPr>
          <w:p w14:paraId="785A7EE0" w14:textId="77777777" w:rsidR="00B96234" w:rsidRPr="00AC351B" w:rsidRDefault="00B96234" w:rsidP="003012E0">
            <w:pPr>
              <w:pStyle w:val="TAC"/>
            </w:pPr>
            <w:r w:rsidRPr="00AC351B">
              <w:t>Bits</w:t>
            </w:r>
          </w:p>
        </w:tc>
        <w:tc>
          <w:tcPr>
            <w:tcW w:w="683" w:type="pct"/>
          </w:tcPr>
          <w:p w14:paraId="42C240A6" w14:textId="77777777" w:rsidR="00B96234" w:rsidRPr="00AC351B" w:rsidRDefault="00B96234" w:rsidP="003012E0">
            <w:pPr>
              <w:pStyle w:val="TAC"/>
            </w:pPr>
            <w:r w:rsidRPr="00AC351B">
              <w:t>76032</w:t>
            </w:r>
          </w:p>
        </w:tc>
        <w:tc>
          <w:tcPr>
            <w:tcW w:w="657" w:type="pct"/>
            <w:vAlign w:val="center"/>
          </w:tcPr>
          <w:p w14:paraId="31370216" w14:textId="77777777" w:rsidR="00B96234" w:rsidRPr="00AC351B" w:rsidRDefault="00B96234" w:rsidP="003012E0">
            <w:pPr>
              <w:pStyle w:val="TAC"/>
            </w:pPr>
          </w:p>
        </w:tc>
        <w:tc>
          <w:tcPr>
            <w:tcW w:w="657" w:type="pct"/>
            <w:vAlign w:val="center"/>
          </w:tcPr>
          <w:p w14:paraId="2657E168" w14:textId="77777777" w:rsidR="00B96234" w:rsidRPr="00AC351B" w:rsidRDefault="00B96234" w:rsidP="003012E0">
            <w:pPr>
              <w:pStyle w:val="TAC"/>
              <w:rPr>
                <w:rFonts w:cs="Arial"/>
              </w:rPr>
            </w:pPr>
          </w:p>
        </w:tc>
        <w:tc>
          <w:tcPr>
            <w:tcW w:w="743" w:type="pct"/>
            <w:vAlign w:val="center"/>
          </w:tcPr>
          <w:p w14:paraId="146F1D56" w14:textId="77777777" w:rsidR="00B96234" w:rsidRPr="00AC351B" w:rsidRDefault="00B96234" w:rsidP="003012E0">
            <w:pPr>
              <w:pStyle w:val="TAC"/>
              <w:rPr>
                <w:rFonts w:cs="Arial"/>
              </w:rPr>
            </w:pPr>
          </w:p>
        </w:tc>
        <w:tc>
          <w:tcPr>
            <w:tcW w:w="668" w:type="pct"/>
          </w:tcPr>
          <w:p w14:paraId="05C53BD2" w14:textId="77777777" w:rsidR="00B96234" w:rsidRPr="00AC351B" w:rsidRDefault="00B96234" w:rsidP="003012E0">
            <w:pPr>
              <w:pStyle w:val="TAC"/>
              <w:rPr>
                <w:rFonts w:cs="Arial"/>
              </w:rPr>
            </w:pPr>
          </w:p>
        </w:tc>
      </w:tr>
      <w:tr w:rsidR="00B96234" w:rsidRPr="00AC351B" w14:paraId="3360E814" w14:textId="77777777" w:rsidTr="003012E0">
        <w:trPr>
          <w:trHeight w:val="70"/>
          <w:jc w:val="center"/>
        </w:trPr>
        <w:tc>
          <w:tcPr>
            <w:tcW w:w="1230" w:type="pct"/>
            <w:vAlign w:val="center"/>
          </w:tcPr>
          <w:p w14:paraId="31726958" w14:textId="77777777" w:rsidR="00B96234" w:rsidRPr="00AC351B" w:rsidRDefault="00B96234" w:rsidP="003012E0">
            <w:pPr>
              <w:pStyle w:val="TAL"/>
            </w:pPr>
            <w:r w:rsidRPr="00AC351B">
              <w:t>Max. Throughput averaged over 2 frames</w:t>
            </w:r>
          </w:p>
        </w:tc>
        <w:tc>
          <w:tcPr>
            <w:tcW w:w="362" w:type="pct"/>
            <w:vAlign w:val="center"/>
          </w:tcPr>
          <w:p w14:paraId="0D40163C" w14:textId="77777777" w:rsidR="00B96234" w:rsidRPr="00AC351B" w:rsidRDefault="00B96234" w:rsidP="003012E0">
            <w:pPr>
              <w:pStyle w:val="TAC"/>
            </w:pPr>
            <w:r w:rsidRPr="00AC351B">
              <w:t>Mbps</w:t>
            </w:r>
          </w:p>
        </w:tc>
        <w:tc>
          <w:tcPr>
            <w:tcW w:w="683" w:type="pct"/>
          </w:tcPr>
          <w:p w14:paraId="6EA1B74A" w14:textId="77777777" w:rsidR="00B96234" w:rsidRPr="00AC351B" w:rsidRDefault="00B96234" w:rsidP="003012E0">
            <w:pPr>
              <w:pStyle w:val="TAC"/>
            </w:pPr>
            <w:r w:rsidRPr="00AC351B">
              <w:t>293.323</w:t>
            </w:r>
          </w:p>
        </w:tc>
        <w:tc>
          <w:tcPr>
            <w:tcW w:w="657" w:type="pct"/>
            <w:vAlign w:val="center"/>
          </w:tcPr>
          <w:p w14:paraId="4D017443" w14:textId="77777777" w:rsidR="00B96234" w:rsidRPr="00AC351B" w:rsidRDefault="00B96234" w:rsidP="003012E0">
            <w:pPr>
              <w:pStyle w:val="TAC"/>
            </w:pPr>
          </w:p>
        </w:tc>
        <w:tc>
          <w:tcPr>
            <w:tcW w:w="657" w:type="pct"/>
            <w:vAlign w:val="center"/>
          </w:tcPr>
          <w:p w14:paraId="4BD61B36" w14:textId="77777777" w:rsidR="00B96234" w:rsidRPr="00AC351B" w:rsidRDefault="00B96234" w:rsidP="003012E0">
            <w:pPr>
              <w:pStyle w:val="TAC"/>
              <w:rPr>
                <w:rFonts w:cs="Arial"/>
              </w:rPr>
            </w:pPr>
          </w:p>
        </w:tc>
        <w:tc>
          <w:tcPr>
            <w:tcW w:w="743" w:type="pct"/>
            <w:vAlign w:val="center"/>
          </w:tcPr>
          <w:p w14:paraId="6FDEBD88" w14:textId="77777777" w:rsidR="00B96234" w:rsidRPr="00AC351B" w:rsidRDefault="00B96234" w:rsidP="003012E0">
            <w:pPr>
              <w:pStyle w:val="TAC"/>
              <w:rPr>
                <w:rFonts w:cs="Arial"/>
              </w:rPr>
            </w:pPr>
          </w:p>
        </w:tc>
        <w:tc>
          <w:tcPr>
            <w:tcW w:w="668" w:type="pct"/>
          </w:tcPr>
          <w:p w14:paraId="4F19FF38" w14:textId="77777777" w:rsidR="00B96234" w:rsidRPr="00AC351B" w:rsidRDefault="00B96234" w:rsidP="003012E0">
            <w:pPr>
              <w:pStyle w:val="TAC"/>
              <w:rPr>
                <w:rFonts w:cs="Arial"/>
              </w:rPr>
            </w:pPr>
          </w:p>
        </w:tc>
      </w:tr>
      <w:tr w:rsidR="00B96234" w:rsidRPr="00AC351B" w14:paraId="04282C2D" w14:textId="77777777" w:rsidTr="003012E0">
        <w:trPr>
          <w:trHeight w:val="70"/>
          <w:jc w:val="center"/>
        </w:trPr>
        <w:tc>
          <w:tcPr>
            <w:tcW w:w="5000" w:type="pct"/>
            <w:gridSpan w:val="7"/>
          </w:tcPr>
          <w:p w14:paraId="27B40DDA" w14:textId="77777777" w:rsidR="00B96234" w:rsidRPr="00AC351B" w:rsidRDefault="00B96234" w:rsidP="003012E0">
            <w:pPr>
              <w:pStyle w:val="TAN"/>
            </w:pPr>
            <w:r w:rsidRPr="00AC351B">
              <w:t>Note 1:</w:t>
            </w:r>
            <w:r w:rsidRPr="00AC351B">
              <w:tab/>
              <w:t>SS/PBCH block is transmitted in slot #0 with periodicity 20 ms</w:t>
            </w:r>
          </w:p>
          <w:p w14:paraId="41841BB8" w14:textId="77777777" w:rsidR="00B96234" w:rsidRPr="00AC351B" w:rsidRDefault="00B96234" w:rsidP="003012E0">
            <w:pPr>
              <w:pStyle w:val="TAN"/>
            </w:pPr>
            <w:r w:rsidRPr="00AC351B">
              <w:t>Note 2:</w:t>
            </w:r>
            <w:r w:rsidRPr="00AC351B">
              <w:tab/>
              <w:t>Slot i is slot index per 2 frames</w:t>
            </w:r>
          </w:p>
        </w:tc>
      </w:tr>
    </w:tbl>
    <w:p w14:paraId="14337505" w14:textId="77777777" w:rsidR="00B96234" w:rsidRPr="00AC351B" w:rsidRDefault="00B96234" w:rsidP="00B96234"/>
    <w:p w14:paraId="151CFCE9" w14:textId="77777777" w:rsidR="00B96234" w:rsidRPr="00AC351B" w:rsidRDefault="00B96234" w:rsidP="00B96234">
      <w:pPr>
        <w:pStyle w:val="TH"/>
      </w:pPr>
      <w:r w:rsidRPr="00AC351B">
        <w:t>Table A.3.2.1.3-5: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B96234" w:rsidRPr="00AC351B" w14:paraId="3462AC5D" w14:textId="77777777" w:rsidTr="003012E0">
        <w:trPr>
          <w:jc w:val="center"/>
        </w:trPr>
        <w:tc>
          <w:tcPr>
            <w:tcW w:w="3690" w:type="dxa"/>
          </w:tcPr>
          <w:p w14:paraId="141F440C" w14:textId="77777777" w:rsidR="00B96234" w:rsidRPr="00AC351B" w:rsidRDefault="00B96234" w:rsidP="003012E0">
            <w:pPr>
              <w:pStyle w:val="TAH"/>
            </w:pPr>
            <w:r w:rsidRPr="00AC351B">
              <w:t>Parameter</w:t>
            </w:r>
          </w:p>
        </w:tc>
        <w:tc>
          <w:tcPr>
            <w:tcW w:w="1093" w:type="dxa"/>
          </w:tcPr>
          <w:p w14:paraId="0E824C31" w14:textId="77777777" w:rsidR="00B96234" w:rsidRPr="00AC351B" w:rsidRDefault="00B96234" w:rsidP="003012E0">
            <w:pPr>
              <w:pStyle w:val="TAH"/>
            </w:pPr>
            <w:r w:rsidRPr="00AC351B">
              <w:t>Unit</w:t>
            </w:r>
          </w:p>
        </w:tc>
        <w:tc>
          <w:tcPr>
            <w:tcW w:w="3760" w:type="dxa"/>
            <w:gridSpan w:val="4"/>
          </w:tcPr>
          <w:p w14:paraId="37B1A062" w14:textId="77777777" w:rsidR="00B96234" w:rsidRPr="00AC351B" w:rsidRDefault="00B96234" w:rsidP="003012E0">
            <w:pPr>
              <w:pStyle w:val="TAH"/>
            </w:pPr>
            <w:r w:rsidRPr="00AC351B">
              <w:t>Value</w:t>
            </w:r>
          </w:p>
        </w:tc>
      </w:tr>
      <w:tr w:rsidR="00B96234" w:rsidRPr="00AC351B" w14:paraId="59354AAD" w14:textId="77777777" w:rsidTr="003012E0">
        <w:trPr>
          <w:jc w:val="center"/>
        </w:trPr>
        <w:tc>
          <w:tcPr>
            <w:tcW w:w="3690" w:type="dxa"/>
          </w:tcPr>
          <w:p w14:paraId="487B40AE" w14:textId="77777777" w:rsidR="00B96234" w:rsidRPr="00AC351B" w:rsidRDefault="00B96234" w:rsidP="003012E0">
            <w:pPr>
              <w:pStyle w:val="TAC"/>
            </w:pPr>
            <w:r w:rsidRPr="00AC351B">
              <w:t>Channel bandwidth</w:t>
            </w:r>
          </w:p>
        </w:tc>
        <w:tc>
          <w:tcPr>
            <w:tcW w:w="1093" w:type="dxa"/>
          </w:tcPr>
          <w:p w14:paraId="3B6D2555" w14:textId="77777777" w:rsidR="00B96234" w:rsidRPr="00AC351B" w:rsidRDefault="00B96234" w:rsidP="003012E0">
            <w:pPr>
              <w:pStyle w:val="TAC"/>
            </w:pPr>
            <w:r w:rsidRPr="00AC351B">
              <w:t>MHz</w:t>
            </w:r>
          </w:p>
        </w:tc>
        <w:tc>
          <w:tcPr>
            <w:tcW w:w="940" w:type="dxa"/>
          </w:tcPr>
          <w:p w14:paraId="653E0AB7" w14:textId="77777777" w:rsidR="00B96234" w:rsidRPr="00AC351B" w:rsidRDefault="00B96234" w:rsidP="003012E0">
            <w:pPr>
              <w:pStyle w:val="TAC"/>
            </w:pPr>
            <w:r w:rsidRPr="00AC351B">
              <w:t>50</w:t>
            </w:r>
          </w:p>
        </w:tc>
        <w:tc>
          <w:tcPr>
            <w:tcW w:w="940" w:type="dxa"/>
          </w:tcPr>
          <w:p w14:paraId="182DEA58" w14:textId="77777777" w:rsidR="00B96234" w:rsidRPr="00AC351B" w:rsidRDefault="00B96234" w:rsidP="003012E0">
            <w:pPr>
              <w:pStyle w:val="TAC"/>
            </w:pPr>
            <w:r w:rsidRPr="00AC351B">
              <w:t>100</w:t>
            </w:r>
          </w:p>
        </w:tc>
        <w:tc>
          <w:tcPr>
            <w:tcW w:w="940" w:type="dxa"/>
          </w:tcPr>
          <w:p w14:paraId="3483FFF8" w14:textId="77777777" w:rsidR="00B96234" w:rsidRPr="00AC351B" w:rsidRDefault="00B96234" w:rsidP="003012E0">
            <w:pPr>
              <w:pStyle w:val="TAC"/>
            </w:pPr>
            <w:r w:rsidRPr="00AC351B">
              <w:t>200</w:t>
            </w:r>
          </w:p>
        </w:tc>
        <w:tc>
          <w:tcPr>
            <w:tcW w:w="940" w:type="dxa"/>
          </w:tcPr>
          <w:p w14:paraId="46FFAA4E" w14:textId="77777777" w:rsidR="00B96234" w:rsidRPr="00AC351B" w:rsidRDefault="00B96234" w:rsidP="003012E0">
            <w:pPr>
              <w:pStyle w:val="TAC"/>
            </w:pPr>
            <w:r w:rsidRPr="00AC351B">
              <w:t>400</w:t>
            </w:r>
          </w:p>
        </w:tc>
      </w:tr>
      <w:tr w:rsidR="00B96234" w:rsidRPr="00AC351B" w14:paraId="12B8A502" w14:textId="77777777" w:rsidTr="003012E0">
        <w:trPr>
          <w:jc w:val="center"/>
        </w:trPr>
        <w:tc>
          <w:tcPr>
            <w:tcW w:w="3690" w:type="dxa"/>
          </w:tcPr>
          <w:p w14:paraId="6C7EAE9B" w14:textId="77777777" w:rsidR="00B96234" w:rsidRPr="00AC351B" w:rsidRDefault="00B96234" w:rsidP="003012E0">
            <w:pPr>
              <w:pStyle w:val="TAC"/>
            </w:pPr>
            <w:r w:rsidRPr="00AC351B">
              <w:t xml:space="preserve">Subcarrier spacing configuration </w:t>
            </w:r>
            <w:r w:rsidRPr="00AC351B">
              <w:object w:dxaOrig="210" w:dyaOrig="310" w14:anchorId="064D4320">
                <v:shape id="_x0000_i1066" type="#_x0000_t75" style="width:11.5pt;height:15.5pt" o:ole="">
                  <v:imagedata r:id="rId80" o:title=""/>
                </v:shape>
                <o:OLEObject Type="Embed" ProgID="Equation.3" ShapeID="_x0000_i1066" DrawAspect="Content" ObjectID="_1805279329" r:id="rId86"/>
              </w:object>
            </w:r>
          </w:p>
        </w:tc>
        <w:tc>
          <w:tcPr>
            <w:tcW w:w="1093" w:type="dxa"/>
          </w:tcPr>
          <w:p w14:paraId="52FD4F64" w14:textId="77777777" w:rsidR="00B96234" w:rsidRPr="00AC351B" w:rsidRDefault="00B96234" w:rsidP="003012E0">
            <w:pPr>
              <w:pStyle w:val="TAC"/>
            </w:pPr>
          </w:p>
        </w:tc>
        <w:tc>
          <w:tcPr>
            <w:tcW w:w="940" w:type="dxa"/>
          </w:tcPr>
          <w:p w14:paraId="5ADB9C7F" w14:textId="77777777" w:rsidR="00B96234" w:rsidRPr="00AC351B" w:rsidRDefault="00B96234" w:rsidP="003012E0">
            <w:pPr>
              <w:pStyle w:val="TAC"/>
            </w:pPr>
            <w:r w:rsidRPr="00AC351B">
              <w:t>3</w:t>
            </w:r>
          </w:p>
        </w:tc>
        <w:tc>
          <w:tcPr>
            <w:tcW w:w="940" w:type="dxa"/>
          </w:tcPr>
          <w:p w14:paraId="360FA6EE" w14:textId="77777777" w:rsidR="00B96234" w:rsidRPr="00AC351B" w:rsidRDefault="00B96234" w:rsidP="003012E0">
            <w:pPr>
              <w:pStyle w:val="TAC"/>
            </w:pPr>
            <w:r w:rsidRPr="00AC351B">
              <w:t>3</w:t>
            </w:r>
          </w:p>
        </w:tc>
        <w:tc>
          <w:tcPr>
            <w:tcW w:w="940" w:type="dxa"/>
          </w:tcPr>
          <w:p w14:paraId="1183B66E" w14:textId="77777777" w:rsidR="00B96234" w:rsidRPr="00AC351B" w:rsidRDefault="00B96234" w:rsidP="003012E0">
            <w:pPr>
              <w:pStyle w:val="TAC"/>
            </w:pPr>
            <w:r w:rsidRPr="00AC351B">
              <w:t>3</w:t>
            </w:r>
          </w:p>
        </w:tc>
        <w:tc>
          <w:tcPr>
            <w:tcW w:w="940" w:type="dxa"/>
          </w:tcPr>
          <w:p w14:paraId="04FA55C2" w14:textId="77777777" w:rsidR="00B96234" w:rsidRPr="00AC351B" w:rsidRDefault="00B96234" w:rsidP="003012E0">
            <w:pPr>
              <w:pStyle w:val="TAC"/>
            </w:pPr>
            <w:r w:rsidRPr="00AC351B">
              <w:t>3</w:t>
            </w:r>
          </w:p>
        </w:tc>
      </w:tr>
      <w:tr w:rsidR="00B96234" w:rsidRPr="00AC351B" w14:paraId="539C3BD3" w14:textId="77777777" w:rsidTr="003012E0">
        <w:trPr>
          <w:jc w:val="center"/>
        </w:trPr>
        <w:tc>
          <w:tcPr>
            <w:tcW w:w="3690" w:type="dxa"/>
          </w:tcPr>
          <w:p w14:paraId="509EF3AD" w14:textId="77777777" w:rsidR="00B96234" w:rsidRPr="00AC351B" w:rsidRDefault="00B96234" w:rsidP="003012E0">
            <w:pPr>
              <w:pStyle w:val="TAC"/>
            </w:pPr>
            <w:r w:rsidRPr="00AC351B">
              <w:t>Allocated resource blocks</w:t>
            </w:r>
          </w:p>
        </w:tc>
        <w:tc>
          <w:tcPr>
            <w:tcW w:w="1093" w:type="dxa"/>
          </w:tcPr>
          <w:p w14:paraId="7CF7054B" w14:textId="77777777" w:rsidR="00B96234" w:rsidRPr="00AC351B" w:rsidRDefault="00B96234" w:rsidP="003012E0">
            <w:pPr>
              <w:pStyle w:val="TAC"/>
            </w:pPr>
          </w:p>
        </w:tc>
        <w:tc>
          <w:tcPr>
            <w:tcW w:w="940" w:type="dxa"/>
          </w:tcPr>
          <w:p w14:paraId="2B92F918" w14:textId="77777777" w:rsidR="00B96234" w:rsidRPr="00AC351B" w:rsidRDefault="00B96234" w:rsidP="003012E0">
            <w:pPr>
              <w:pStyle w:val="TAC"/>
            </w:pPr>
            <w:r w:rsidRPr="00AC351B">
              <w:t>32</w:t>
            </w:r>
          </w:p>
        </w:tc>
        <w:tc>
          <w:tcPr>
            <w:tcW w:w="940" w:type="dxa"/>
          </w:tcPr>
          <w:p w14:paraId="406AE875" w14:textId="77777777" w:rsidR="00B96234" w:rsidRPr="00AC351B" w:rsidRDefault="00B96234" w:rsidP="003012E0">
            <w:pPr>
              <w:pStyle w:val="TAC"/>
            </w:pPr>
            <w:r w:rsidRPr="00AC351B">
              <w:t>66</w:t>
            </w:r>
          </w:p>
        </w:tc>
        <w:tc>
          <w:tcPr>
            <w:tcW w:w="940" w:type="dxa"/>
          </w:tcPr>
          <w:p w14:paraId="6064A911" w14:textId="77777777" w:rsidR="00B96234" w:rsidRPr="00AC351B" w:rsidRDefault="00B96234" w:rsidP="003012E0">
            <w:pPr>
              <w:pStyle w:val="TAC"/>
            </w:pPr>
            <w:r w:rsidRPr="00AC351B">
              <w:t>132</w:t>
            </w:r>
          </w:p>
        </w:tc>
        <w:tc>
          <w:tcPr>
            <w:tcW w:w="940" w:type="dxa"/>
          </w:tcPr>
          <w:p w14:paraId="10B6E5D8" w14:textId="77777777" w:rsidR="00B96234" w:rsidRPr="00AC351B" w:rsidRDefault="00B96234" w:rsidP="003012E0">
            <w:pPr>
              <w:pStyle w:val="TAC"/>
            </w:pPr>
            <w:r w:rsidRPr="00AC351B">
              <w:t>264</w:t>
            </w:r>
          </w:p>
        </w:tc>
      </w:tr>
      <w:tr w:rsidR="00B96234" w:rsidRPr="00AC351B" w14:paraId="4E992D90" w14:textId="77777777" w:rsidTr="003012E0">
        <w:trPr>
          <w:jc w:val="center"/>
        </w:trPr>
        <w:tc>
          <w:tcPr>
            <w:tcW w:w="3690" w:type="dxa"/>
          </w:tcPr>
          <w:p w14:paraId="2BAFFBE0" w14:textId="77777777" w:rsidR="00B96234" w:rsidRPr="00AC351B" w:rsidRDefault="00B96234" w:rsidP="003012E0">
            <w:pPr>
              <w:pStyle w:val="TAC"/>
            </w:pPr>
            <w:r w:rsidRPr="00AC351B">
              <w:t>Subcarriers per resource block</w:t>
            </w:r>
          </w:p>
        </w:tc>
        <w:tc>
          <w:tcPr>
            <w:tcW w:w="1093" w:type="dxa"/>
          </w:tcPr>
          <w:p w14:paraId="195E7B45" w14:textId="77777777" w:rsidR="00B96234" w:rsidRPr="00AC351B" w:rsidRDefault="00B96234" w:rsidP="003012E0">
            <w:pPr>
              <w:pStyle w:val="TAC"/>
            </w:pPr>
          </w:p>
        </w:tc>
        <w:tc>
          <w:tcPr>
            <w:tcW w:w="940" w:type="dxa"/>
          </w:tcPr>
          <w:p w14:paraId="58ABD710" w14:textId="77777777" w:rsidR="00B96234" w:rsidRPr="00AC351B" w:rsidRDefault="00B96234" w:rsidP="003012E0">
            <w:pPr>
              <w:pStyle w:val="TAC"/>
            </w:pPr>
            <w:r w:rsidRPr="00AC351B">
              <w:t>12</w:t>
            </w:r>
          </w:p>
        </w:tc>
        <w:tc>
          <w:tcPr>
            <w:tcW w:w="940" w:type="dxa"/>
          </w:tcPr>
          <w:p w14:paraId="53666836" w14:textId="77777777" w:rsidR="00B96234" w:rsidRPr="00AC351B" w:rsidRDefault="00B96234" w:rsidP="003012E0">
            <w:pPr>
              <w:pStyle w:val="TAC"/>
            </w:pPr>
            <w:r w:rsidRPr="00AC351B">
              <w:t>12</w:t>
            </w:r>
          </w:p>
        </w:tc>
        <w:tc>
          <w:tcPr>
            <w:tcW w:w="940" w:type="dxa"/>
          </w:tcPr>
          <w:p w14:paraId="1AB8D2EF" w14:textId="77777777" w:rsidR="00B96234" w:rsidRPr="00AC351B" w:rsidRDefault="00B96234" w:rsidP="003012E0">
            <w:pPr>
              <w:pStyle w:val="TAC"/>
            </w:pPr>
            <w:r w:rsidRPr="00AC351B">
              <w:t>12</w:t>
            </w:r>
          </w:p>
        </w:tc>
        <w:tc>
          <w:tcPr>
            <w:tcW w:w="940" w:type="dxa"/>
          </w:tcPr>
          <w:p w14:paraId="3F80E335" w14:textId="77777777" w:rsidR="00B96234" w:rsidRPr="00AC351B" w:rsidRDefault="00B96234" w:rsidP="003012E0">
            <w:pPr>
              <w:pStyle w:val="TAC"/>
            </w:pPr>
            <w:r w:rsidRPr="00AC351B">
              <w:t>12</w:t>
            </w:r>
          </w:p>
        </w:tc>
      </w:tr>
      <w:tr w:rsidR="00B96234" w:rsidRPr="00AC351B" w14:paraId="2BBF4C98" w14:textId="77777777" w:rsidTr="003012E0">
        <w:trPr>
          <w:jc w:val="center"/>
        </w:trPr>
        <w:tc>
          <w:tcPr>
            <w:tcW w:w="3690" w:type="dxa"/>
          </w:tcPr>
          <w:p w14:paraId="6575C7D3" w14:textId="77777777" w:rsidR="00B96234" w:rsidRPr="00AC351B" w:rsidRDefault="00B96234" w:rsidP="003012E0">
            <w:pPr>
              <w:pStyle w:val="TAC"/>
            </w:pPr>
            <w:r w:rsidRPr="00AC351B">
              <w:t>Allocated slots per Frame (NOTE 6)</w:t>
            </w:r>
          </w:p>
        </w:tc>
        <w:tc>
          <w:tcPr>
            <w:tcW w:w="1093" w:type="dxa"/>
          </w:tcPr>
          <w:p w14:paraId="727FD3AC" w14:textId="77777777" w:rsidR="00B96234" w:rsidRPr="00AC351B" w:rsidRDefault="00B96234" w:rsidP="003012E0">
            <w:pPr>
              <w:pStyle w:val="TAC"/>
            </w:pPr>
          </w:p>
        </w:tc>
        <w:tc>
          <w:tcPr>
            <w:tcW w:w="940" w:type="dxa"/>
          </w:tcPr>
          <w:p w14:paraId="2CE86E83" w14:textId="77777777" w:rsidR="00B96234" w:rsidRPr="00AC351B" w:rsidRDefault="00B96234" w:rsidP="003012E0">
            <w:pPr>
              <w:pStyle w:val="TAC"/>
            </w:pPr>
            <w:r w:rsidRPr="00AC351B">
              <w:t>47/48</w:t>
            </w:r>
          </w:p>
        </w:tc>
        <w:tc>
          <w:tcPr>
            <w:tcW w:w="940" w:type="dxa"/>
          </w:tcPr>
          <w:p w14:paraId="6BE46956" w14:textId="77777777" w:rsidR="00B96234" w:rsidRPr="00AC351B" w:rsidRDefault="00B96234" w:rsidP="003012E0">
            <w:pPr>
              <w:pStyle w:val="TAC"/>
            </w:pPr>
            <w:r w:rsidRPr="00AC351B">
              <w:t>47/48</w:t>
            </w:r>
          </w:p>
        </w:tc>
        <w:tc>
          <w:tcPr>
            <w:tcW w:w="940" w:type="dxa"/>
          </w:tcPr>
          <w:p w14:paraId="34A9E89A" w14:textId="77777777" w:rsidR="00B96234" w:rsidRPr="00AC351B" w:rsidRDefault="00B96234" w:rsidP="003012E0">
            <w:pPr>
              <w:pStyle w:val="TAC"/>
            </w:pPr>
            <w:r w:rsidRPr="00AC351B">
              <w:t>47/48</w:t>
            </w:r>
          </w:p>
        </w:tc>
        <w:tc>
          <w:tcPr>
            <w:tcW w:w="940" w:type="dxa"/>
          </w:tcPr>
          <w:p w14:paraId="754D2632" w14:textId="77777777" w:rsidR="00B96234" w:rsidRPr="00AC351B" w:rsidRDefault="00B96234" w:rsidP="003012E0">
            <w:pPr>
              <w:pStyle w:val="TAC"/>
            </w:pPr>
            <w:r w:rsidRPr="00AC351B">
              <w:t>47/48</w:t>
            </w:r>
          </w:p>
        </w:tc>
      </w:tr>
      <w:tr w:rsidR="00B96234" w:rsidRPr="00AC351B" w14:paraId="0D8DDA12" w14:textId="77777777" w:rsidTr="003012E0">
        <w:trPr>
          <w:jc w:val="center"/>
        </w:trPr>
        <w:tc>
          <w:tcPr>
            <w:tcW w:w="3690" w:type="dxa"/>
          </w:tcPr>
          <w:p w14:paraId="64EA2395" w14:textId="77777777" w:rsidR="00B96234" w:rsidRPr="00AC351B" w:rsidRDefault="00B96234" w:rsidP="003012E0">
            <w:pPr>
              <w:pStyle w:val="TAC"/>
            </w:pPr>
            <w:r w:rsidRPr="00AC351B">
              <w:t>MCS index</w:t>
            </w:r>
          </w:p>
        </w:tc>
        <w:tc>
          <w:tcPr>
            <w:tcW w:w="1093" w:type="dxa"/>
          </w:tcPr>
          <w:p w14:paraId="0563E619" w14:textId="77777777" w:rsidR="00B96234" w:rsidRPr="00AC351B" w:rsidRDefault="00B96234" w:rsidP="003012E0">
            <w:pPr>
              <w:pStyle w:val="TAC"/>
            </w:pPr>
          </w:p>
        </w:tc>
        <w:tc>
          <w:tcPr>
            <w:tcW w:w="940" w:type="dxa"/>
          </w:tcPr>
          <w:p w14:paraId="647EEDD3" w14:textId="77777777" w:rsidR="00B96234" w:rsidRPr="00AC351B" w:rsidRDefault="00B96234" w:rsidP="003012E0">
            <w:pPr>
              <w:pStyle w:val="TAC"/>
            </w:pPr>
            <w:r w:rsidRPr="00AC351B">
              <w:t>19</w:t>
            </w:r>
          </w:p>
        </w:tc>
        <w:tc>
          <w:tcPr>
            <w:tcW w:w="940" w:type="dxa"/>
          </w:tcPr>
          <w:p w14:paraId="74769FF3" w14:textId="77777777" w:rsidR="00B96234" w:rsidRPr="00AC351B" w:rsidRDefault="00B96234" w:rsidP="003012E0">
            <w:pPr>
              <w:pStyle w:val="TAC"/>
            </w:pPr>
            <w:r w:rsidRPr="00AC351B">
              <w:t>19</w:t>
            </w:r>
          </w:p>
        </w:tc>
        <w:tc>
          <w:tcPr>
            <w:tcW w:w="940" w:type="dxa"/>
          </w:tcPr>
          <w:p w14:paraId="05E3277D" w14:textId="77777777" w:rsidR="00B96234" w:rsidRPr="00AC351B" w:rsidRDefault="00B96234" w:rsidP="003012E0">
            <w:pPr>
              <w:pStyle w:val="TAC"/>
            </w:pPr>
            <w:r w:rsidRPr="00AC351B">
              <w:t>19</w:t>
            </w:r>
          </w:p>
        </w:tc>
        <w:tc>
          <w:tcPr>
            <w:tcW w:w="940" w:type="dxa"/>
          </w:tcPr>
          <w:p w14:paraId="766EA3C6" w14:textId="77777777" w:rsidR="00B96234" w:rsidRPr="00AC351B" w:rsidRDefault="00B96234" w:rsidP="003012E0">
            <w:pPr>
              <w:pStyle w:val="TAC"/>
            </w:pPr>
            <w:r w:rsidRPr="00AC351B">
              <w:t>19</w:t>
            </w:r>
          </w:p>
        </w:tc>
      </w:tr>
      <w:tr w:rsidR="00B96234" w:rsidRPr="00AC351B" w14:paraId="3E6C11F5" w14:textId="77777777" w:rsidTr="003012E0">
        <w:trPr>
          <w:jc w:val="center"/>
        </w:trPr>
        <w:tc>
          <w:tcPr>
            <w:tcW w:w="3690" w:type="dxa"/>
          </w:tcPr>
          <w:p w14:paraId="15F390D3" w14:textId="77777777" w:rsidR="00B96234" w:rsidRPr="00AC351B" w:rsidRDefault="00B96234" w:rsidP="003012E0">
            <w:pPr>
              <w:pStyle w:val="TAC"/>
            </w:pPr>
            <w:r w:rsidRPr="00AC351B">
              <w:t>Modulation</w:t>
            </w:r>
          </w:p>
        </w:tc>
        <w:tc>
          <w:tcPr>
            <w:tcW w:w="1093" w:type="dxa"/>
          </w:tcPr>
          <w:p w14:paraId="3C07AF8A" w14:textId="77777777" w:rsidR="00B96234" w:rsidRPr="00AC351B" w:rsidRDefault="00B96234" w:rsidP="003012E0">
            <w:pPr>
              <w:pStyle w:val="TAC"/>
            </w:pPr>
          </w:p>
        </w:tc>
        <w:tc>
          <w:tcPr>
            <w:tcW w:w="940" w:type="dxa"/>
          </w:tcPr>
          <w:p w14:paraId="0DE62684" w14:textId="77777777" w:rsidR="00B96234" w:rsidRPr="00AC351B" w:rsidRDefault="00B96234" w:rsidP="003012E0">
            <w:pPr>
              <w:pStyle w:val="TAC"/>
            </w:pPr>
            <w:r w:rsidRPr="00AC351B">
              <w:t>64QAM</w:t>
            </w:r>
          </w:p>
        </w:tc>
        <w:tc>
          <w:tcPr>
            <w:tcW w:w="940" w:type="dxa"/>
          </w:tcPr>
          <w:p w14:paraId="51604036" w14:textId="77777777" w:rsidR="00B96234" w:rsidRPr="00AC351B" w:rsidRDefault="00B96234" w:rsidP="003012E0">
            <w:pPr>
              <w:pStyle w:val="TAC"/>
            </w:pPr>
            <w:r w:rsidRPr="00AC351B">
              <w:t>64QAM</w:t>
            </w:r>
          </w:p>
        </w:tc>
        <w:tc>
          <w:tcPr>
            <w:tcW w:w="940" w:type="dxa"/>
          </w:tcPr>
          <w:p w14:paraId="748C4289" w14:textId="77777777" w:rsidR="00B96234" w:rsidRPr="00AC351B" w:rsidRDefault="00B96234" w:rsidP="003012E0">
            <w:pPr>
              <w:pStyle w:val="TAC"/>
            </w:pPr>
            <w:r w:rsidRPr="00AC351B">
              <w:t>64QAM</w:t>
            </w:r>
          </w:p>
        </w:tc>
        <w:tc>
          <w:tcPr>
            <w:tcW w:w="940" w:type="dxa"/>
          </w:tcPr>
          <w:p w14:paraId="43E189B1" w14:textId="77777777" w:rsidR="00B96234" w:rsidRPr="00AC351B" w:rsidRDefault="00B96234" w:rsidP="003012E0">
            <w:pPr>
              <w:pStyle w:val="TAC"/>
            </w:pPr>
            <w:r w:rsidRPr="00AC351B">
              <w:t>64QAM</w:t>
            </w:r>
          </w:p>
        </w:tc>
      </w:tr>
      <w:tr w:rsidR="00B96234" w:rsidRPr="00AC351B" w14:paraId="1E98690C" w14:textId="77777777" w:rsidTr="003012E0">
        <w:trPr>
          <w:jc w:val="center"/>
        </w:trPr>
        <w:tc>
          <w:tcPr>
            <w:tcW w:w="3690" w:type="dxa"/>
          </w:tcPr>
          <w:p w14:paraId="52F9C8DB" w14:textId="77777777" w:rsidR="00B96234" w:rsidRPr="00AC351B" w:rsidRDefault="00B96234" w:rsidP="003012E0">
            <w:pPr>
              <w:pStyle w:val="TAC"/>
            </w:pPr>
            <w:r w:rsidRPr="00AC351B">
              <w:t>Target Coding Rate</w:t>
            </w:r>
          </w:p>
        </w:tc>
        <w:tc>
          <w:tcPr>
            <w:tcW w:w="1093" w:type="dxa"/>
          </w:tcPr>
          <w:p w14:paraId="539B6621" w14:textId="77777777" w:rsidR="00B96234" w:rsidRPr="00AC351B" w:rsidRDefault="00B96234" w:rsidP="003012E0">
            <w:pPr>
              <w:pStyle w:val="TAC"/>
            </w:pPr>
          </w:p>
        </w:tc>
        <w:tc>
          <w:tcPr>
            <w:tcW w:w="940" w:type="dxa"/>
          </w:tcPr>
          <w:p w14:paraId="0BA9E166" w14:textId="77777777" w:rsidR="00B96234" w:rsidRPr="00AC351B" w:rsidRDefault="00B96234" w:rsidP="003012E0">
            <w:pPr>
              <w:pStyle w:val="TAC"/>
            </w:pPr>
            <w:r w:rsidRPr="00AC351B">
              <w:t>1/2</w:t>
            </w:r>
          </w:p>
        </w:tc>
        <w:tc>
          <w:tcPr>
            <w:tcW w:w="940" w:type="dxa"/>
          </w:tcPr>
          <w:p w14:paraId="0F38BEA1" w14:textId="77777777" w:rsidR="00B96234" w:rsidRPr="00AC351B" w:rsidRDefault="00B96234" w:rsidP="003012E0">
            <w:pPr>
              <w:pStyle w:val="TAC"/>
            </w:pPr>
            <w:r w:rsidRPr="00AC351B">
              <w:t>1/2</w:t>
            </w:r>
          </w:p>
        </w:tc>
        <w:tc>
          <w:tcPr>
            <w:tcW w:w="940" w:type="dxa"/>
          </w:tcPr>
          <w:p w14:paraId="0EF5DF4A" w14:textId="77777777" w:rsidR="00B96234" w:rsidRPr="00AC351B" w:rsidRDefault="00B96234" w:rsidP="003012E0">
            <w:pPr>
              <w:pStyle w:val="TAC"/>
            </w:pPr>
            <w:r w:rsidRPr="00AC351B">
              <w:t>1/2</w:t>
            </w:r>
          </w:p>
        </w:tc>
        <w:tc>
          <w:tcPr>
            <w:tcW w:w="940" w:type="dxa"/>
          </w:tcPr>
          <w:p w14:paraId="0983C139" w14:textId="77777777" w:rsidR="00B96234" w:rsidRPr="00AC351B" w:rsidRDefault="00B96234" w:rsidP="003012E0">
            <w:pPr>
              <w:pStyle w:val="TAC"/>
            </w:pPr>
            <w:r w:rsidRPr="00AC351B">
              <w:t>1/2</w:t>
            </w:r>
          </w:p>
        </w:tc>
      </w:tr>
      <w:tr w:rsidR="00B96234" w:rsidRPr="00AC351B" w14:paraId="40B3703D" w14:textId="77777777" w:rsidTr="003012E0">
        <w:trPr>
          <w:jc w:val="center"/>
        </w:trPr>
        <w:tc>
          <w:tcPr>
            <w:tcW w:w="3690" w:type="dxa"/>
          </w:tcPr>
          <w:p w14:paraId="5802B3D2" w14:textId="77777777" w:rsidR="00B96234" w:rsidRPr="00AC351B" w:rsidRDefault="00B96234" w:rsidP="003012E0">
            <w:pPr>
              <w:pStyle w:val="TAC"/>
            </w:pPr>
            <w:r w:rsidRPr="00AC351B">
              <w:t>Maximum number of HARQ transmissions</w:t>
            </w:r>
          </w:p>
        </w:tc>
        <w:tc>
          <w:tcPr>
            <w:tcW w:w="1093" w:type="dxa"/>
          </w:tcPr>
          <w:p w14:paraId="7AB95D8C" w14:textId="77777777" w:rsidR="00B96234" w:rsidRPr="00AC351B" w:rsidRDefault="00B96234" w:rsidP="003012E0">
            <w:pPr>
              <w:pStyle w:val="TAC"/>
            </w:pPr>
          </w:p>
        </w:tc>
        <w:tc>
          <w:tcPr>
            <w:tcW w:w="940" w:type="dxa"/>
          </w:tcPr>
          <w:p w14:paraId="3446B108" w14:textId="77777777" w:rsidR="00B96234" w:rsidRPr="00AC351B" w:rsidRDefault="00B96234" w:rsidP="003012E0">
            <w:pPr>
              <w:pStyle w:val="TAC"/>
            </w:pPr>
            <w:r w:rsidRPr="00AC351B">
              <w:t>1</w:t>
            </w:r>
          </w:p>
        </w:tc>
        <w:tc>
          <w:tcPr>
            <w:tcW w:w="940" w:type="dxa"/>
          </w:tcPr>
          <w:p w14:paraId="17024C69" w14:textId="77777777" w:rsidR="00B96234" w:rsidRPr="00AC351B" w:rsidRDefault="00B96234" w:rsidP="003012E0">
            <w:pPr>
              <w:pStyle w:val="TAC"/>
            </w:pPr>
            <w:r w:rsidRPr="00AC351B">
              <w:t>1</w:t>
            </w:r>
          </w:p>
        </w:tc>
        <w:tc>
          <w:tcPr>
            <w:tcW w:w="940" w:type="dxa"/>
          </w:tcPr>
          <w:p w14:paraId="4E3A1D14" w14:textId="77777777" w:rsidR="00B96234" w:rsidRPr="00AC351B" w:rsidRDefault="00B96234" w:rsidP="003012E0">
            <w:pPr>
              <w:pStyle w:val="TAC"/>
            </w:pPr>
            <w:r w:rsidRPr="00AC351B">
              <w:t>1</w:t>
            </w:r>
          </w:p>
        </w:tc>
        <w:tc>
          <w:tcPr>
            <w:tcW w:w="940" w:type="dxa"/>
          </w:tcPr>
          <w:p w14:paraId="267A664D" w14:textId="77777777" w:rsidR="00B96234" w:rsidRPr="00AC351B" w:rsidRDefault="00B96234" w:rsidP="003012E0">
            <w:pPr>
              <w:pStyle w:val="TAC"/>
            </w:pPr>
            <w:r w:rsidRPr="00AC351B">
              <w:t>1</w:t>
            </w:r>
          </w:p>
        </w:tc>
      </w:tr>
      <w:tr w:rsidR="00B96234" w:rsidRPr="00AC351B" w14:paraId="187E8416" w14:textId="77777777" w:rsidTr="003012E0">
        <w:trPr>
          <w:jc w:val="center"/>
        </w:trPr>
        <w:tc>
          <w:tcPr>
            <w:tcW w:w="3690" w:type="dxa"/>
          </w:tcPr>
          <w:p w14:paraId="3EE5ACF3" w14:textId="77777777" w:rsidR="00B96234" w:rsidRPr="00AC351B" w:rsidRDefault="00B96234" w:rsidP="003012E0">
            <w:pPr>
              <w:pStyle w:val="TAC"/>
            </w:pPr>
            <w:r w:rsidRPr="00AC351B">
              <w:t>Information Bit Payload per Slot</w:t>
            </w:r>
          </w:p>
        </w:tc>
        <w:tc>
          <w:tcPr>
            <w:tcW w:w="1093" w:type="dxa"/>
          </w:tcPr>
          <w:p w14:paraId="0C28C97C" w14:textId="77777777" w:rsidR="00B96234" w:rsidRPr="00AC351B" w:rsidRDefault="00B96234" w:rsidP="003012E0">
            <w:pPr>
              <w:pStyle w:val="TAC"/>
            </w:pPr>
          </w:p>
        </w:tc>
        <w:tc>
          <w:tcPr>
            <w:tcW w:w="940" w:type="dxa"/>
          </w:tcPr>
          <w:p w14:paraId="13C66068" w14:textId="77777777" w:rsidR="00B96234" w:rsidRPr="00AC351B" w:rsidRDefault="00B96234" w:rsidP="003012E0">
            <w:pPr>
              <w:pStyle w:val="TAC"/>
            </w:pPr>
          </w:p>
        </w:tc>
        <w:tc>
          <w:tcPr>
            <w:tcW w:w="940" w:type="dxa"/>
          </w:tcPr>
          <w:p w14:paraId="3C6D3EC3" w14:textId="77777777" w:rsidR="00B96234" w:rsidRPr="00AC351B" w:rsidRDefault="00B96234" w:rsidP="003012E0">
            <w:pPr>
              <w:pStyle w:val="TAC"/>
            </w:pPr>
          </w:p>
        </w:tc>
        <w:tc>
          <w:tcPr>
            <w:tcW w:w="940" w:type="dxa"/>
          </w:tcPr>
          <w:p w14:paraId="460D9588" w14:textId="77777777" w:rsidR="00B96234" w:rsidRPr="00AC351B" w:rsidRDefault="00B96234" w:rsidP="003012E0">
            <w:pPr>
              <w:pStyle w:val="TAC"/>
            </w:pPr>
          </w:p>
        </w:tc>
        <w:tc>
          <w:tcPr>
            <w:tcW w:w="940" w:type="dxa"/>
          </w:tcPr>
          <w:p w14:paraId="122E6251" w14:textId="77777777" w:rsidR="00B96234" w:rsidRPr="00AC351B" w:rsidRDefault="00B96234" w:rsidP="003012E0">
            <w:pPr>
              <w:pStyle w:val="TAC"/>
            </w:pPr>
          </w:p>
        </w:tc>
      </w:tr>
      <w:tr w:rsidR="00B96234" w:rsidRPr="00AC351B" w14:paraId="6353A5AB" w14:textId="77777777" w:rsidTr="003012E0">
        <w:trPr>
          <w:jc w:val="center"/>
        </w:trPr>
        <w:tc>
          <w:tcPr>
            <w:tcW w:w="3690" w:type="dxa"/>
          </w:tcPr>
          <w:p w14:paraId="489DFE7B" w14:textId="77777777" w:rsidR="00B96234" w:rsidRPr="00AC351B" w:rsidRDefault="00B96234" w:rsidP="003012E0">
            <w:pPr>
              <w:pStyle w:val="TAC"/>
              <w:rPr>
                <w:rFonts w:eastAsia="Malgun Gothic"/>
              </w:rPr>
            </w:pPr>
            <w:r w:rsidRPr="00AC351B">
              <w:rPr>
                <w:rFonts w:eastAsia="Malgun Gothic"/>
              </w:rPr>
              <w:t>For Slots 0 and Slot i, if mod(i, 5) = {3,4} for i from {0,…,159}</w:t>
            </w:r>
          </w:p>
        </w:tc>
        <w:tc>
          <w:tcPr>
            <w:tcW w:w="1093" w:type="dxa"/>
          </w:tcPr>
          <w:p w14:paraId="7038A141" w14:textId="77777777" w:rsidR="00B96234" w:rsidRPr="00AC351B" w:rsidRDefault="00B96234" w:rsidP="003012E0">
            <w:pPr>
              <w:pStyle w:val="TAC"/>
            </w:pPr>
            <w:r w:rsidRPr="00AC351B">
              <w:t>Bits</w:t>
            </w:r>
          </w:p>
        </w:tc>
        <w:tc>
          <w:tcPr>
            <w:tcW w:w="940" w:type="dxa"/>
          </w:tcPr>
          <w:p w14:paraId="478F1C05" w14:textId="77777777" w:rsidR="00B96234" w:rsidRPr="00AC351B" w:rsidRDefault="00B96234" w:rsidP="003012E0">
            <w:pPr>
              <w:pStyle w:val="TAC"/>
            </w:pPr>
            <w:r w:rsidRPr="00AC351B">
              <w:t>N/A</w:t>
            </w:r>
          </w:p>
        </w:tc>
        <w:tc>
          <w:tcPr>
            <w:tcW w:w="940" w:type="dxa"/>
          </w:tcPr>
          <w:p w14:paraId="5832CAC0" w14:textId="77777777" w:rsidR="00B96234" w:rsidRPr="00AC351B" w:rsidRDefault="00B96234" w:rsidP="003012E0">
            <w:pPr>
              <w:pStyle w:val="TAC"/>
            </w:pPr>
            <w:r w:rsidRPr="00AC351B">
              <w:t>N/A</w:t>
            </w:r>
          </w:p>
        </w:tc>
        <w:tc>
          <w:tcPr>
            <w:tcW w:w="940" w:type="dxa"/>
          </w:tcPr>
          <w:p w14:paraId="2F9906E9" w14:textId="77777777" w:rsidR="00B96234" w:rsidRPr="00AC351B" w:rsidRDefault="00B96234" w:rsidP="003012E0">
            <w:pPr>
              <w:pStyle w:val="TAC"/>
            </w:pPr>
            <w:r w:rsidRPr="00AC351B">
              <w:t>N/A</w:t>
            </w:r>
          </w:p>
        </w:tc>
        <w:tc>
          <w:tcPr>
            <w:tcW w:w="940" w:type="dxa"/>
          </w:tcPr>
          <w:p w14:paraId="1CAAE659" w14:textId="77777777" w:rsidR="00B96234" w:rsidRPr="00AC351B" w:rsidRDefault="00B96234" w:rsidP="003012E0">
            <w:pPr>
              <w:pStyle w:val="TAC"/>
            </w:pPr>
            <w:r w:rsidRPr="00AC351B">
              <w:t>N/A</w:t>
            </w:r>
          </w:p>
        </w:tc>
      </w:tr>
      <w:tr w:rsidR="00B96234" w:rsidRPr="00AC351B" w14:paraId="187B5909" w14:textId="77777777" w:rsidTr="003012E0">
        <w:trPr>
          <w:jc w:val="center"/>
        </w:trPr>
        <w:tc>
          <w:tcPr>
            <w:tcW w:w="3690" w:type="dxa"/>
          </w:tcPr>
          <w:p w14:paraId="1B0779F3" w14:textId="77777777" w:rsidR="00B96234" w:rsidRPr="00AC351B" w:rsidRDefault="00B96234" w:rsidP="003012E0">
            <w:pPr>
              <w:pStyle w:val="TAC"/>
              <w:rPr>
                <w:rFonts w:eastAsia="Malgun Gothic"/>
              </w:rPr>
            </w:pPr>
            <w:r w:rsidRPr="00AC351B">
              <w:rPr>
                <w:rFonts w:eastAsia="Malgun Gothic"/>
              </w:rPr>
              <w:t>For Slot i, if mod(i, 5) = {0,1,2} for i from {1,…,159}</w:t>
            </w:r>
          </w:p>
        </w:tc>
        <w:tc>
          <w:tcPr>
            <w:tcW w:w="1093" w:type="dxa"/>
          </w:tcPr>
          <w:p w14:paraId="08DE172D" w14:textId="77777777" w:rsidR="00B96234" w:rsidRPr="00AC351B" w:rsidRDefault="00B96234" w:rsidP="003012E0">
            <w:pPr>
              <w:pStyle w:val="TAC"/>
            </w:pPr>
            <w:r w:rsidRPr="00AC351B">
              <w:t>Bits</w:t>
            </w:r>
          </w:p>
        </w:tc>
        <w:tc>
          <w:tcPr>
            <w:tcW w:w="940" w:type="dxa"/>
          </w:tcPr>
          <w:p w14:paraId="4B2BE028" w14:textId="77777777" w:rsidR="00B96234" w:rsidRPr="00AC351B" w:rsidRDefault="00B96234" w:rsidP="003012E0">
            <w:pPr>
              <w:pStyle w:val="TAC"/>
            </w:pPr>
            <w:r w:rsidRPr="00AC351B">
              <w:t>9992</w:t>
            </w:r>
          </w:p>
        </w:tc>
        <w:tc>
          <w:tcPr>
            <w:tcW w:w="940" w:type="dxa"/>
          </w:tcPr>
          <w:p w14:paraId="6D432AF5" w14:textId="77777777" w:rsidR="00B96234" w:rsidRPr="00AC351B" w:rsidRDefault="00B96234" w:rsidP="003012E0">
            <w:pPr>
              <w:pStyle w:val="TAC"/>
            </w:pPr>
            <w:r w:rsidRPr="00AC351B">
              <w:t>20496</w:t>
            </w:r>
          </w:p>
        </w:tc>
        <w:tc>
          <w:tcPr>
            <w:tcW w:w="940" w:type="dxa"/>
          </w:tcPr>
          <w:p w14:paraId="44D3DD55" w14:textId="77777777" w:rsidR="00B96234" w:rsidRPr="00AC351B" w:rsidRDefault="00B96234" w:rsidP="003012E0">
            <w:pPr>
              <w:pStyle w:val="TAC"/>
            </w:pPr>
            <w:r w:rsidRPr="00AC351B">
              <w:t>40976</w:t>
            </w:r>
          </w:p>
        </w:tc>
        <w:tc>
          <w:tcPr>
            <w:tcW w:w="940" w:type="dxa"/>
          </w:tcPr>
          <w:p w14:paraId="0EDEE81D" w14:textId="77777777" w:rsidR="00B96234" w:rsidRPr="00AC351B" w:rsidRDefault="00B96234" w:rsidP="003012E0">
            <w:pPr>
              <w:pStyle w:val="TAC"/>
            </w:pPr>
            <w:r w:rsidRPr="00AC351B">
              <w:t>81976</w:t>
            </w:r>
          </w:p>
        </w:tc>
      </w:tr>
      <w:tr w:rsidR="00B96234" w:rsidRPr="00AC351B" w14:paraId="0C954081" w14:textId="77777777" w:rsidTr="003012E0">
        <w:trPr>
          <w:jc w:val="center"/>
        </w:trPr>
        <w:tc>
          <w:tcPr>
            <w:tcW w:w="3690" w:type="dxa"/>
          </w:tcPr>
          <w:p w14:paraId="4F136019" w14:textId="77777777" w:rsidR="00B96234" w:rsidRPr="00AC351B" w:rsidRDefault="00B96234" w:rsidP="003012E0">
            <w:pPr>
              <w:pStyle w:val="TAC"/>
              <w:rPr>
                <w:rFonts w:eastAsia="Malgun Gothic"/>
              </w:rPr>
            </w:pPr>
            <w:r w:rsidRPr="00AC351B">
              <w:rPr>
                <w:rFonts w:eastAsia="Malgun Gothic"/>
              </w:rPr>
              <w:t>Transport block CRC</w:t>
            </w:r>
          </w:p>
        </w:tc>
        <w:tc>
          <w:tcPr>
            <w:tcW w:w="1093" w:type="dxa"/>
          </w:tcPr>
          <w:p w14:paraId="355A70E8" w14:textId="77777777" w:rsidR="00B96234" w:rsidRPr="00AC351B" w:rsidRDefault="00B96234" w:rsidP="003012E0">
            <w:pPr>
              <w:pStyle w:val="TAC"/>
            </w:pPr>
            <w:r w:rsidRPr="00AC351B">
              <w:t>Bits</w:t>
            </w:r>
          </w:p>
        </w:tc>
        <w:tc>
          <w:tcPr>
            <w:tcW w:w="940" w:type="dxa"/>
          </w:tcPr>
          <w:p w14:paraId="69AA353E" w14:textId="77777777" w:rsidR="00B96234" w:rsidRPr="00AC351B" w:rsidRDefault="00B96234" w:rsidP="003012E0">
            <w:pPr>
              <w:pStyle w:val="TAC"/>
            </w:pPr>
            <w:r w:rsidRPr="00AC351B">
              <w:t>24</w:t>
            </w:r>
          </w:p>
        </w:tc>
        <w:tc>
          <w:tcPr>
            <w:tcW w:w="940" w:type="dxa"/>
          </w:tcPr>
          <w:p w14:paraId="41C977DF" w14:textId="77777777" w:rsidR="00B96234" w:rsidRPr="00AC351B" w:rsidRDefault="00B96234" w:rsidP="003012E0">
            <w:pPr>
              <w:pStyle w:val="TAC"/>
            </w:pPr>
            <w:r w:rsidRPr="00AC351B">
              <w:t>24</w:t>
            </w:r>
          </w:p>
        </w:tc>
        <w:tc>
          <w:tcPr>
            <w:tcW w:w="940" w:type="dxa"/>
          </w:tcPr>
          <w:p w14:paraId="69087283" w14:textId="77777777" w:rsidR="00B96234" w:rsidRPr="00AC351B" w:rsidRDefault="00B96234" w:rsidP="003012E0">
            <w:pPr>
              <w:pStyle w:val="TAC"/>
            </w:pPr>
            <w:r w:rsidRPr="00AC351B">
              <w:t>24</w:t>
            </w:r>
          </w:p>
        </w:tc>
        <w:tc>
          <w:tcPr>
            <w:tcW w:w="940" w:type="dxa"/>
          </w:tcPr>
          <w:p w14:paraId="041DF6E4" w14:textId="77777777" w:rsidR="00B96234" w:rsidRPr="00AC351B" w:rsidRDefault="00B96234" w:rsidP="003012E0">
            <w:pPr>
              <w:pStyle w:val="TAC"/>
            </w:pPr>
            <w:r w:rsidRPr="00AC351B">
              <w:t>24</w:t>
            </w:r>
          </w:p>
        </w:tc>
      </w:tr>
      <w:tr w:rsidR="00B96234" w:rsidRPr="00AC351B" w14:paraId="00380581" w14:textId="77777777" w:rsidTr="003012E0">
        <w:trPr>
          <w:jc w:val="center"/>
        </w:trPr>
        <w:tc>
          <w:tcPr>
            <w:tcW w:w="3690" w:type="dxa"/>
          </w:tcPr>
          <w:p w14:paraId="54D846C4" w14:textId="77777777" w:rsidR="00B96234" w:rsidRPr="00AC351B" w:rsidRDefault="00B96234" w:rsidP="003012E0">
            <w:pPr>
              <w:pStyle w:val="TAC"/>
              <w:rPr>
                <w:rFonts w:eastAsia="Malgun Gothic"/>
              </w:rPr>
            </w:pPr>
            <w:r w:rsidRPr="00AC351B">
              <w:rPr>
                <w:rFonts w:eastAsia="Malgun Gothic"/>
              </w:rPr>
              <w:t>LDPC base graph</w:t>
            </w:r>
          </w:p>
        </w:tc>
        <w:tc>
          <w:tcPr>
            <w:tcW w:w="1093" w:type="dxa"/>
          </w:tcPr>
          <w:p w14:paraId="081FA5FF" w14:textId="77777777" w:rsidR="00B96234" w:rsidRPr="00AC351B" w:rsidRDefault="00B96234" w:rsidP="003012E0">
            <w:pPr>
              <w:pStyle w:val="TAC"/>
            </w:pPr>
          </w:p>
        </w:tc>
        <w:tc>
          <w:tcPr>
            <w:tcW w:w="940" w:type="dxa"/>
          </w:tcPr>
          <w:p w14:paraId="412FE47B" w14:textId="77777777" w:rsidR="00B96234" w:rsidRPr="00AC351B" w:rsidRDefault="00B96234" w:rsidP="003012E0">
            <w:pPr>
              <w:pStyle w:val="TAC"/>
            </w:pPr>
            <w:r w:rsidRPr="00AC351B">
              <w:t>1</w:t>
            </w:r>
          </w:p>
        </w:tc>
        <w:tc>
          <w:tcPr>
            <w:tcW w:w="940" w:type="dxa"/>
          </w:tcPr>
          <w:p w14:paraId="655D090A" w14:textId="77777777" w:rsidR="00B96234" w:rsidRPr="00AC351B" w:rsidRDefault="00B96234" w:rsidP="003012E0">
            <w:pPr>
              <w:pStyle w:val="TAC"/>
            </w:pPr>
            <w:r w:rsidRPr="00AC351B">
              <w:t>1</w:t>
            </w:r>
          </w:p>
        </w:tc>
        <w:tc>
          <w:tcPr>
            <w:tcW w:w="940" w:type="dxa"/>
          </w:tcPr>
          <w:p w14:paraId="3D30B3FA" w14:textId="77777777" w:rsidR="00B96234" w:rsidRPr="00AC351B" w:rsidRDefault="00B96234" w:rsidP="003012E0">
            <w:pPr>
              <w:pStyle w:val="TAC"/>
            </w:pPr>
            <w:r w:rsidRPr="00AC351B">
              <w:t>1</w:t>
            </w:r>
          </w:p>
        </w:tc>
        <w:tc>
          <w:tcPr>
            <w:tcW w:w="940" w:type="dxa"/>
          </w:tcPr>
          <w:p w14:paraId="10755484" w14:textId="77777777" w:rsidR="00B96234" w:rsidRPr="00AC351B" w:rsidRDefault="00B96234" w:rsidP="003012E0">
            <w:pPr>
              <w:pStyle w:val="TAC"/>
            </w:pPr>
            <w:r w:rsidRPr="00AC351B">
              <w:t>1</w:t>
            </w:r>
          </w:p>
        </w:tc>
      </w:tr>
      <w:tr w:rsidR="00B96234" w:rsidRPr="00AC351B" w14:paraId="72B59A63" w14:textId="77777777" w:rsidTr="003012E0">
        <w:trPr>
          <w:jc w:val="center"/>
        </w:trPr>
        <w:tc>
          <w:tcPr>
            <w:tcW w:w="3690" w:type="dxa"/>
          </w:tcPr>
          <w:p w14:paraId="0037C629" w14:textId="77777777" w:rsidR="00B96234" w:rsidRPr="00AC351B" w:rsidRDefault="00B96234" w:rsidP="003012E0">
            <w:pPr>
              <w:pStyle w:val="TAC"/>
              <w:rPr>
                <w:rFonts w:eastAsia="Malgun Gothic"/>
              </w:rPr>
            </w:pPr>
            <w:r w:rsidRPr="00AC351B">
              <w:rPr>
                <w:rFonts w:eastAsia="Malgun Gothic"/>
              </w:rPr>
              <w:t>Number of Code Blocks per Slot</w:t>
            </w:r>
          </w:p>
        </w:tc>
        <w:tc>
          <w:tcPr>
            <w:tcW w:w="1093" w:type="dxa"/>
          </w:tcPr>
          <w:p w14:paraId="76B9D162" w14:textId="77777777" w:rsidR="00B96234" w:rsidRPr="00AC351B" w:rsidRDefault="00B96234" w:rsidP="003012E0">
            <w:pPr>
              <w:pStyle w:val="TAC"/>
            </w:pPr>
          </w:p>
        </w:tc>
        <w:tc>
          <w:tcPr>
            <w:tcW w:w="940" w:type="dxa"/>
          </w:tcPr>
          <w:p w14:paraId="51A2978C" w14:textId="77777777" w:rsidR="00B96234" w:rsidRPr="00AC351B" w:rsidRDefault="00B96234" w:rsidP="003012E0">
            <w:pPr>
              <w:pStyle w:val="TAC"/>
            </w:pPr>
          </w:p>
        </w:tc>
        <w:tc>
          <w:tcPr>
            <w:tcW w:w="940" w:type="dxa"/>
          </w:tcPr>
          <w:p w14:paraId="659CACD9" w14:textId="77777777" w:rsidR="00B96234" w:rsidRPr="00AC351B" w:rsidRDefault="00B96234" w:rsidP="003012E0">
            <w:pPr>
              <w:pStyle w:val="TAC"/>
            </w:pPr>
          </w:p>
        </w:tc>
        <w:tc>
          <w:tcPr>
            <w:tcW w:w="940" w:type="dxa"/>
          </w:tcPr>
          <w:p w14:paraId="469FFC9D" w14:textId="77777777" w:rsidR="00B96234" w:rsidRPr="00AC351B" w:rsidRDefault="00B96234" w:rsidP="003012E0">
            <w:pPr>
              <w:pStyle w:val="TAC"/>
            </w:pPr>
          </w:p>
        </w:tc>
        <w:tc>
          <w:tcPr>
            <w:tcW w:w="940" w:type="dxa"/>
          </w:tcPr>
          <w:p w14:paraId="02AAEF93" w14:textId="77777777" w:rsidR="00B96234" w:rsidRPr="00AC351B" w:rsidRDefault="00B96234" w:rsidP="003012E0">
            <w:pPr>
              <w:pStyle w:val="TAC"/>
            </w:pPr>
          </w:p>
        </w:tc>
      </w:tr>
      <w:tr w:rsidR="00B96234" w:rsidRPr="00AC351B" w14:paraId="0CF94A4D" w14:textId="77777777" w:rsidTr="003012E0">
        <w:trPr>
          <w:jc w:val="center"/>
        </w:trPr>
        <w:tc>
          <w:tcPr>
            <w:tcW w:w="3690" w:type="dxa"/>
          </w:tcPr>
          <w:p w14:paraId="3BF0CCD1" w14:textId="77777777" w:rsidR="00B96234" w:rsidRPr="00AC351B" w:rsidRDefault="00B96234" w:rsidP="003012E0">
            <w:pPr>
              <w:pStyle w:val="TAC"/>
              <w:rPr>
                <w:rFonts w:eastAsia="Malgun Gothic"/>
              </w:rPr>
            </w:pPr>
            <w:r w:rsidRPr="00AC351B">
              <w:rPr>
                <w:rFonts w:eastAsia="Malgun Gothic"/>
              </w:rPr>
              <w:t>For Slots 0 and Slot i, if mod(i, 5) = {3,4} for i from {0,…,159}</w:t>
            </w:r>
          </w:p>
        </w:tc>
        <w:tc>
          <w:tcPr>
            <w:tcW w:w="1093" w:type="dxa"/>
          </w:tcPr>
          <w:p w14:paraId="1FEE3A48" w14:textId="77777777" w:rsidR="00B96234" w:rsidRPr="00AC351B" w:rsidRDefault="00B96234" w:rsidP="003012E0">
            <w:pPr>
              <w:pStyle w:val="TAC"/>
            </w:pPr>
            <w:r w:rsidRPr="00AC351B">
              <w:t>CBs</w:t>
            </w:r>
          </w:p>
        </w:tc>
        <w:tc>
          <w:tcPr>
            <w:tcW w:w="940" w:type="dxa"/>
          </w:tcPr>
          <w:p w14:paraId="113E9328" w14:textId="77777777" w:rsidR="00B96234" w:rsidRPr="00AC351B" w:rsidRDefault="00B96234" w:rsidP="003012E0">
            <w:pPr>
              <w:pStyle w:val="TAC"/>
            </w:pPr>
            <w:r w:rsidRPr="00AC351B">
              <w:t>N/A</w:t>
            </w:r>
          </w:p>
        </w:tc>
        <w:tc>
          <w:tcPr>
            <w:tcW w:w="940" w:type="dxa"/>
          </w:tcPr>
          <w:p w14:paraId="28A02572" w14:textId="77777777" w:rsidR="00B96234" w:rsidRPr="00AC351B" w:rsidRDefault="00B96234" w:rsidP="003012E0">
            <w:pPr>
              <w:pStyle w:val="TAC"/>
            </w:pPr>
            <w:r w:rsidRPr="00AC351B">
              <w:t>N/A</w:t>
            </w:r>
          </w:p>
        </w:tc>
        <w:tc>
          <w:tcPr>
            <w:tcW w:w="940" w:type="dxa"/>
          </w:tcPr>
          <w:p w14:paraId="22C95DEF" w14:textId="77777777" w:rsidR="00B96234" w:rsidRPr="00AC351B" w:rsidRDefault="00B96234" w:rsidP="003012E0">
            <w:pPr>
              <w:pStyle w:val="TAC"/>
            </w:pPr>
            <w:r w:rsidRPr="00AC351B">
              <w:t>N/A</w:t>
            </w:r>
          </w:p>
        </w:tc>
        <w:tc>
          <w:tcPr>
            <w:tcW w:w="940" w:type="dxa"/>
          </w:tcPr>
          <w:p w14:paraId="2225534C" w14:textId="77777777" w:rsidR="00B96234" w:rsidRPr="00AC351B" w:rsidRDefault="00B96234" w:rsidP="003012E0">
            <w:pPr>
              <w:pStyle w:val="TAC"/>
            </w:pPr>
            <w:r w:rsidRPr="00AC351B">
              <w:t>N/A</w:t>
            </w:r>
          </w:p>
        </w:tc>
      </w:tr>
      <w:tr w:rsidR="00B96234" w:rsidRPr="00AC351B" w14:paraId="33D279E1" w14:textId="77777777" w:rsidTr="003012E0">
        <w:trPr>
          <w:jc w:val="center"/>
        </w:trPr>
        <w:tc>
          <w:tcPr>
            <w:tcW w:w="3690" w:type="dxa"/>
          </w:tcPr>
          <w:p w14:paraId="52A42E95" w14:textId="77777777" w:rsidR="00B96234" w:rsidRPr="00AC351B" w:rsidRDefault="00B96234" w:rsidP="003012E0">
            <w:pPr>
              <w:pStyle w:val="TAC"/>
              <w:rPr>
                <w:rFonts w:eastAsia="Malgun Gothic"/>
              </w:rPr>
            </w:pPr>
            <w:r w:rsidRPr="00AC351B">
              <w:rPr>
                <w:rFonts w:eastAsia="Malgun Gothic"/>
              </w:rPr>
              <w:t>For Slot i, if mod(i, 5) = {0,1,2} for i from {1,…,159}</w:t>
            </w:r>
          </w:p>
        </w:tc>
        <w:tc>
          <w:tcPr>
            <w:tcW w:w="1093" w:type="dxa"/>
          </w:tcPr>
          <w:p w14:paraId="7F9BF652" w14:textId="77777777" w:rsidR="00B96234" w:rsidRPr="00AC351B" w:rsidRDefault="00B96234" w:rsidP="003012E0">
            <w:pPr>
              <w:pStyle w:val="TAC"/>
            </w:pPr>
            <w:r w:rsidRPr="00AC351B">
              <w:t>CBs</w:t>
            </w:r>
          </w:p>
        </w:tc>
        <w:tc>
          <w:tcPr>
            <w:tcW w:w="940" w:type="dxa"/>
          </w:tcPr>
          <w:p w14:paraId="1D45B315" w14:textId="77777777" w:rsidR="00B96234" w:rsidRPr="00AC351B" w:rsidRDefault="00B96234" w:rsidP="003012E0">
            <w:pPr>
              <w:pStyle w:val="TAC"/>
            </w:pPr>
            <w:r w:rsidRPr="00AC351B">
              <w:t>2</w:t>
            </w:r>
          </w:p>
        </w:tc>
        <w:tc>
          <w:tcPr>
            <w:tcW w:w="940" w:type="dxa"/>
          </w:tcPr>
          <w:p w14:paraId="15F3F9E2" w14:textId="77777777" w:rsidR="00B96234" w:rsidRPr="00AC351B" w:rsidRDefault="00B96234" w:rsidP="003012E0">
            <w:pPr>
              <w:pStyle w:val="TAC"/>
            </w:pPr>
            <w:r w:rsidRPr="00AC351B">
              <w:t>3</w:t>
            </w:r>
          </w:p>
        </w:tc>
        <w:tc>
          <w:tcPr>
            <w:tcW w:w="940" w:type="dxa"/>
          </w:tcPr>
          <w:p w14:paraId="4BC610FE" w14:textId="77777777" w:rsidR="00B96234" w:rsidRPr="00AC351B" w:rsidRDefault="00B96234" w:rsidP="003012E0">
            <w:pPr>
              <w:pStyle w:val="TAC"/>
            </w:pPr>
            <w:r w:rsidRPr="00AC351B">
              <w:t>5</w:t>
            </w:r>
          </w:p>
        </w:tc>
        <w:tc>
          <w:tcPr>
            <w:tcW w:w="940" w:type="dxa"/>
          </w:tcPr>
          <w:p w14:paraId="0886BB77" w14:textId="77777777" w:rsidR="00B96234" w:rsidRPr="00AC351B" w:rsidRDefault="00B96234" w:rsidP="003012E0">
            <w:pPr>
              <w:pStyle w:val="TAC"/>
            </w:pPr>
            <w:r w:rsidRPr="00AC351B">
              <w:t>10</w:t>
            </w:r>
          </w:p>
        </w:tc>
      </w:tr>
      <w:tr w:rsidR="00B96234" w:rsidRPr="00AC351B" w14:paraId="656B712C" w14:textId="77777777" w:rsidTr="003012E0">
        <w:trPr>
          <w:jc w:val="center"/>
        </w:trPr>
        <w:tc>
          <w:tcPr>
            <w:tcW w:w="3690" w:type="dxa"/>
          </w:tcPr>
          <w:p w14:paraId="2C9A88AD" w14:textId="77777777" w:rsidR="00B96234" w:rsidRPr="00AC351B" w:rsidRDefault="00B96234" w:rsidP="003012E0">
            <w:pPr>
              <w:pStyle w:val="TAC"/>
              <w:rPr>
                <w:rFonts w:eastAsia="Malgun Gothic"/>
              </w:rPr>
            </w:pPr>
            <w:r w:rsidRPr="00AC351B">
              <w:rPr>
                <w:rFonts w:eastAsia="Malgun Gothic"/>
              </w:rPr>
              <w:t>Binary Channel Bits Per Slot</w:t>
            </w:r>
          </w:p>
        </w:tc>
        <w:tc>
          <w:tcPr>
            <w:tcW w:w="1093" w:type="dxa"/>
          </w:tcPr>
          <w:p w14:paraId="3F7A29D1" w14:textId="77777777" w:rsidR="00B96234" w:rsidRPr="00AC351B" w:rsidRDefault="00B96234" w:rsidP="003012E0">
            <w:pPr>
              <w:pStyle w:val="TAC"/>
            </w:pPr>
          </w:p>
        </w:tc>
        <w:tc>
          <w:tcPr>
            <w:tcW w:w="940" w:type="dxa"/>
          </w:tcPr>
          <w:p w14:paraId="4CA31004" w14:textId="77777777" w:rsidR="00B96234" w:rsidRPr="00AC351B" w:rsidRDefault="00B96234" w:rsidP="003012E0">
            <w:pPr>
              <w:pStyle w:val="TAC"/>
            </w:pPr>
          </w:p>
        </w:tc>
        <w:tc>
          <w:tcPr>
            <w:tcW w:w="940" w:type="dxa"/>
          </w:tcPr>
          <w:p w14:paraId="26AA422C" w14:textId="77777777" w:rsidR="00B96234" w:rsidRPr="00AC351B" w:rsidRDefault="00B96234" w:rsidP="003012E0">
            <w:pPr>
              <w:pStyle w:val="TAC"/>
            </w:pPr>
          </w:p>
        </w:tc>
        <w:tc>
          <w:tcPr>
            <w:tcW w:w="940" w:type="dxa"/>
          </w:tcPr>
          <w:p w14:paraId="6CB947DB" w14:textId="77777777" w:rsidR="00B96234" w:rsidRPr="00AC351B" w:rsidRDefault="00B96234" w:rsidP="003012E0">
            <w:pPr>
              <w:pStyle w:val="TAC"/>
            </w:pPr>
          </w:p>
        </w:tc>
        <w:tc>
          <w:tcPr>
            <w:tcW w:w="940" w:type="dxa"/>
          </w:tcPr>
          <w:p w14:paraId="1B068D67" w14:textId="77777777" w:rsidR="00B96234" w:rsidRPr="00AC351B" w:rsidRDefault="00B96234" w:rsidP="003012E0">
            <w:pPr>
              <w:pStyle w:val="TAC"/>
            </w:pPr>
          </w:p>
        </w:tc>
      </w:tr>
      <w:tr w:rsidR="00B96234" w:rsidRPr="00AC351B" w14:paraId="31FE385B" w14:textId="77777777" w:rsidTr="003012E0">
        <w:trPr>
          <w:jc w:val="center"/>
        </w:trPr>
        <w:tc>
          <w:tcPr>
            <w:tcW w:w="3690" w:type="dxa"/>
          </w:tcPr>
          <w:p w14:paraId="65E18D22" w14:textId="77777777" w:rsidR="00B96234" w:rsidRPr="00AC351B" w:rsidRDefault="00B96234" w:rsidP="003012E0">
            <w:pPr>
              <w:pStyle w:val="TAC"/>
              <w:rPr>
                <w:rFonts w:eastAsia="Malgun Gothic"/>
              </w:rPr>
            </w:pPr>
            <w:r w:rsidRPr="00AC351B">
              <w:rPr>
                <w:rFonts w:eastAsia="Malgun Gothic"/>
              </w:rPr>
              <w:t>For Slots 0 and Slot i, if mod(i, 5) = {3,4} for i from {0,…,159}</w:t>
            </w:r>
          </w:p>
        </w:tc>
        <w:tc>
          <w:tcPr>
            <w:tcW w:w="1093" w:type="dxa"/>
          </w:tcPr>
          <w:p w14:paraId="18F03DA0" w14:textId="77777777" w:rsidR="00B96234" w:rsidRPr="00AC351B" w:rsidRDefault="00B96234" w:rsidP="003012E0">
            <w:pPr>
              <w:pStyle w:val="TAC"/>
            </w:pPr>
            <w:r w:rsidRPr="00AC351B">
              <w:t>Bits</w:t>
            </w:r>
          </w:p>
        </w:tc>
        <w:tc>
          <w:tcPr>
            <w:tcW w:w="940" w:type="dxa"/>
          </w:tcPr>
          <w:p w14:paraId="5378E8A8" w14:textId="77777777" w:rsidR="00B96234" w:rsidRPr="00AC351B" w:rsidRDefault="00B96234" w:rsidP="003012E0">
            <w:pPr>
              <w:pStyle w:val="TAC"/>
            </w:pPr>
            <w:r w:rsidRPr="00AC351B">
              <w:t>N/A</w:t>
            </w:r>
          </w:p>
        </w:tc>
        <w:tc>
          <w:tcPr>
            <w:tcW w:w="940" w:type="dxa"/>
          </w:tcPr>
          <w:p w14:paraId="60826473" w14:textId="77777777" w:rsidR="00B96234" w:rsidRPr="00AC351B" w:rsidRDefault="00B96234" w:rsidP="003012E0">
            <w:pPr>
              <w:pStyle w:val="TAC"/>
            </w:pPr>
            <w:r w:rsidRPr="00AC351B">
              <w:t>N/A</w:t>
            </w:r>
          </w:p>
        </w:tc>
        <w:tc>
          <w:tcPr>
            <w:tcW w:w="940" w:type="dxa"/>
          </w:tcPr>
          <w:p w14:paraId="05546D71" w14:textId="77777777" w:rsidR="00B96234" w:rsidRPr="00AC351B" w:rsidRDefault="00B96234" w:rsidP="003012E0">
            <w:pPr>
              <w:pStyle w:val="TAC"/>
            </w:pPr>
            <w:r w:rsidRPr="00AC351B">
              <w:t>N/A</w:t>
            </w:r>
          </w:p>
        </w:tc>
        <w:tc>
          <w:tcPr>
            <w:tcW w:w="940" w:type="dxa"/>
          </w:tcPr>
          <w:p w14:paraId="12F73D7A" w14:textId="77777777" w:rsidR="00B96234" w:rsidRPr="00AC351B" w:rsidRDefault="00B96234" w:rsidP="003012E0">
            <w:pPr>
              <w:pStyle w:val="TAC"/>
            </w:pPr>
            <w:r w:rsidRPr="00AC351B">
              <w:t>N/A</w:t>
            </w:r>
          </w:p>
        </w:tc>
      </w:tr>
      <w:tr w:rsidR="00B96234" w:rsidRPr="00AC351B" w14:paraId="34618A29" w14:textId="77777777" w:rsidTr="003012E0">
        <w:trPr>
          <w:jc w:val="center"/>
        </w:trPr>
        <w:tc>
          <w:tcPr>
            <w:tcW w:w="3690" w:type="dxa"/>
          </w:tcPr>
          <w:p w14:paraId="00C4B608" w14:textId="77777777" w:rsidR="00B96234" w:rsidRPr="00AC351B" w:rsidRDefault="00B96234" w:rsidP="003012E0">
            <w:pPr>
              <w:pStyle w:val="TAC"/>
              <w:rPr>
                <w:rFonts w:eastAsia="Malgun Gothic"/>
              </w:rPr>
            </w:pPr>
            <w:r w:rsidRPr="00AC351B">
              <w:rPr>
                <w:rFonts w:eastAsia="Malgun Gothic"/>
              </w:rPr>
              <w:t>For Slot i, if mod(i, 5) = {0,1,2} for i from {1,…,159}</w:t>
            </w:r>
          </w:p>
        </w:tc>
        <w:tc>
          <w:tcPr>
            <w:tcW w:w="1093" w:type="dxa"/>
          </w:tcPr>
          <w:p w14:paraId="15880283" w14:textId="77777777" w:rsidR="00B96234" w:rsidRPr="00AC351B" w:rsidRDefault="00B96234" w:rsidP="003012E0">
            <w:pPr>
              <w:pStyle w:val="TAC"/>
            </w:pPr>
            <w:r w:rsidRPr="00AC351B">
              <w:t>Bits</w:t>
            </w:r>
          </w:p>
        </w:tc>
        <w:tc>
          <w:tcPr>
            <w:tcW w:w="940" w:type="dxa"/>
          </w:tcPr>
          <w:p w14:paraId="1DD51883" w14:textId="77777777" w:rsidR="00B96234" w:rsidRPr="00AC351B" w:rsidRDefault="00B96234" w:rsidP="003012E0">
            <w:pPr>
              <w:pStyle w:val="TAC"/>
            </w:pPr>
            <w:r w:rsidRPr="00AC351B">
              <w:t>19872</w:t>
            </w:r>
          </w:p>
        </w:tc>
        <w:tc>
          <w:tcPr>
            <w:tcW w:w="940" w:type="dxa"/>
          </w:tcPr>
          <w:p w14:paraId="131A0C0F" w14:textId="77777777" w:rsidR="00B96234" w:rsidRPr="00AC351B" w:rsidRDefault="00B96234" w:rsidP="003012E0">
            <w:pPr>
              <w:pStyle w:val="TAC"/>
            </w:pPr>
            <w:r w:rsidRPr="00AC351B">
              <w:t>40986</w:t>
            </w:r>
          </w:p>
        </w:tc>
        <w:tc>
          <w:tcPr>
            <w:tcW w:w="940" w:type="dxa"/>
          </w:tcPr>
          <w:p w14:paraId="694D4897" w14:textId="77777777" w:rsidR="00B96234" w:rsidRPr="00AC351B" w:rsidRDefault="00B96234" w:rsidP="003012E0">
            <w:pPr>
              <w:pStyle w:val="TAC"/>
            </w:pPr>
            <w:r w:rsidRPr="00AC351B">
              <w:t>81972</w:t>
            </w:r>
          </w:p>
        </w:tc>
        <w:tc>
          <w:tcPr>
            <w:tcW w:w="940" w:type="dxa"/>
          </w:tcPr>
          <w:p w14:paraId="54E6C6B2" w14:textId="77777777" w:rsidR="00B96234" w:rsidRPr="00AC351B" w:rsidRDefault="00B96234" w:rsidP="003012E0">
            <w:pPr>
              <w:pStyle w:val="TAC"/>
            </w:pPr>
            <w:r w:rsidRPr="00AC351B">
              <w:t>163944</w:t>
            </w:r>
          </w:p>
        </w:tc>
      </w:tr>
      <w:tr w:rsidR="00B96234" w:rsidRPr="00AC351B" w14:paraId="5F17A1A2" w14:textId="77777777" w:rsidTr="003012E0">
        <w:trPr>
          <w:trHeight w:val="70"/>
          <w:jc w:val="center"/>
        </w:trPr>
        <w:tc>
          <w:tcPr>
            <w:tcW w:w="3690" w:type="dxa"/>
          </w:tcPr>
          <w:p w14:paraId="1CFE052A" w14:textId="77777777" w:rsidR="00B96234" w:rsidRPr="00AC351B" w:rsidRDefault="00B96234" w:rsidP="003012E0">
            <w:pPr>
              <w:pStyle w:val="TAC"/>
            </w:pPr>
            <w:r w:rsidRPr="00AC351B">
              <w:t>Max. Throughput averaged over 1 frame (NOTE 7)</w:t>
            </w:r>
          </w:p>
        </w:tc>
        <w:tc>
          <w:tcPr>
            <w:tcW w:w="1093" w:type="dxa"/>
          </w:tcPr>
          <w:p w14:paraId="5818CD8F" w14:textId="77777777" w:rsidR="00B96234" w:rsidRPr="00AC351B" w:rsidRDefault="00B96234" w:rsidP="003012E0">
            <w:pPr>
              <w:pStyle w:val="TAC"/>
            </w:pPr>
            <w:r w:rsidRPr="00AC351B">
              <w:t>Mbps</w:t>
            </w:r>
          </w:p>
        </w:tc>
        <w:tc>
          <w:tcPr>
            <w:tcW w:w="940" w:type="dxa"/>
          </w:tcPr>
          <w:p w14:paraId="4A92D4B8" w14:textId="77777777" w:rsidR="00B96234" w:rsidRPr="00AC351B" w:rsidRDefault="00B96234" w:rsidP="003012E0">
            <w:pPr>
              <w:pStyle w:val="TAC"/>
              <w:rPr>
                <w:rFonts w:eastAsia="Malgun Gothic"/>
              </w:rPr>
            </w:pPr>
            <w:r w:rsidRPr="00AC351B">
              <w:rPr>
                <w:rFonts w:eastAsia="Malgun Gothic"/>
              </w:rPr>
              <w:t>47.962</w:t>
            </w:r>
          </w:p>
        </w:tc>
        <w:tc>
          <w:tcPr>
            <w:tcW w:w="940" w:type="dxa"/>
          </w:tcPr>
          <w:p w14:paraId="7DF774A7" w14:textId="77777777" w:rsidR="00B96234" w:rsidRPr="00AC351B" w:rsidRDefault="00B96234" w:rsidP="003012E0">
            <w:pPr>
              <w:pStyle w:val="TAC"/>
              <w:rPr>
                <w:rFonts w:eastAsia="Malgun Gothic"/>
              </w:rPr>
            </w:pPr>
            <w:r w:rsidRPr="00AC351B">
              <w:rPr>
                <w:rFonts w:eastAsia="Malgun Gothic"/>
              </w:rPr>
              <w:t>98.381</w:t>
            </w:r>
          </w:p>
        </w:tc>
        <w:tc>
          <w:tcPr>
            <w:tcW w:w="940" w:type="dxa"/>
          </w:tcPr>
          <w:p w14:paraId="19431465" w14:textId="77777777" w:rsidR="00B96234" w:rsidRPr="00AC351B" w:rsidRDefault="00B96234" w:rsidP="003012E0">
            <w:pPr>
              <w:pStyle w:val="TAC"/>
              <w:rPr>
                <w:rFonts w:eastAsia="Malgun Gothic"/>
              </w:rPr>
            </w:pPr>
            <w:r w:rsidRPr="00AC351B">
              <w:rPr>
                <w:rFonts w:eastAsia="Malgun Gothic"/>
              </w:rPr>
              <w:t>196.685</w:t>
            </w:r>
          </w:p>
        </w:tc>
        <w:tc>
          <w:tcPr>
            <w:tcW w:w="940" w:type="dxa"/>
          </w:tcPr>
          <w:p w14:paraId="3D72258F" w14:textId="77777777" w:rsidR="00B96234" w:rsidRPr="00AC351B" w:rsidRDefault="00B96234" w:rsidP="003012E0">
            <w:pPr>
              <w:pStyle w:val="TAC"/>
              <w:rPr>
                <w:rFonts w:eastAsia="Malgun Gothic"/>
              </w:rPr>
            </w:pPr>
            <w:r w:rsidRPr="00AC351B">
              <w:rPr>
                <w:rFonts w:eastAsia="Malgun Gothic"/>
              </w:rPr>
              <w:t>393.485</w:t>
            </w:r>
          </w:p>
        </w:tc>
      </w:tr>
      <w:tr w:rsidR="00B96234" w:rsidRPr="00AC351B" w14:paraId="0BF90BF0" w14:textId="77777777" w:rsidTr="003012E0">
        <w:trPr>
          <w:trHeight w:val="70"/>
          <w:jc w:val="center"/>
        </w:trPr>
        <w:tc>
          <w:tcPr>
            <w:tcW w:w="8543" w:type="dxa"/>
            <w:gridSpan w:val="6"/>
          </w:tcPr>
          <w:p w14:paraId="28A0B705" w14:textId="77777777" w:rsidR="00B96234" w:rsidRPr="00AC351B" w:rsidRDefault="00B96234" w:rsidP="003012E0">
            <w:pPr>
              <w:pStyle w:val="TAN"/>
            </w:pPr>
            <w:r w:rsidRPr="00AC351B">
              <w:t>NOTE 1:</w:t>
            </w:r>
            <w:r w:rsidRPr="00AC351B">
              <w:tab/>
              <w:t>Additional parameters are specified in Table A.3.1-1 and Table A.3.3.1-1.</w:t>
            </w:r>
          </w:p>
          <w:p w14:paraId="3899F543" w14:textId="77777777" w:rsidR="00B96234" w:rsidRPr="00AC351B" w:rsidRDefault="00B96234" w:rsidP="003012E0">
            <w:pPr>
              <w:pStyle w:val="TAN"/>
            </w:pPr>
            <w:r w:rsidRPr="00AC351B">
              <w:t>NOTE 2:</w:t>
            </w:r>
            <w:r w:rsidRPr="00AC351B">
              <w:tab/>
              <w:t>If more than one Code Block is present, an additional CRC sequence of L = 24 Bits is attached to each Code Block (otherwise L = 0 Bit).</w:t>
            </w:r>
          </w:p>
          <w:p w14:paraId="0562D8E5" w14:textId="77777777" w:rsidR="00B96234" w:rsidRPr="00AC351B" w:rsidRDefault="00B96234" w:rsidP="003012E0">
            <w:pPr>
              <w:pStyle w:val="TAN"/>
            </w:pPr>
            <w:r w:rsidRPr="00AC351B">
              <w:t>NOTE 3:</w:t>
            </w:r>
            <w:r w:rsidRPr="00AC351B">
              <w:tab/>
              <w:t>SS/PBCH block is transmitted in slot 0 of each frame.</w:t>
            </w:r>
          </w:p>
          <w:p w14:paraId="3C277C98" w14:textId="77777777" w:rsidR="00B96234" w:rsidRPr="00AC351B" w:rsidRDefault="00B96234" w:rsidP="003012E0">
            <w:pPr>
              <w:pStyle w:val="TAN"/>
            </w:pPr>
            <w:r w:rsidRPr="00AC351B">
              <w:t>NOTE 4:</w:t>
            </w:r>
            <w:r w:rsidRPr="00AC351B">
              <w:tab/>
              <w:t>Slot i is slot index per frame.</w:t>
            </w:r>
          </w:p>
          <w:p w14:paraId="51E39DEC" w14:textId="77777777" w:rsidR="00B96234" w:rsidRPr="00AC351B" w:rsidRDefault="00B96234" w:rsidP="003012E0">
            <w:pPr>
              <w:pStyle w:val="TAN"/>
            </w:pPr>
            <w:r w:rsidRPr="00AC351B">
              <w:t>NOTE 5:</w:t>
            </w:r>
            <w:r w:rsidRPr="00AC351B">
              <w:tab/>
              <w:t>PTRS is configured on symbols containing PDSCH with 1 port, per 2PRB in frequency domain, per symbol in time domain. Overhead for TBS calculation is assumed to be 6.</w:t>
            </w:r>
          </w:p>
          <w:p w14:paraId="242E443F" w14:textId="77777777" w:rsidR="00B96234" w:rsidRPr="00AC351B" w:rsidRDefault="00B96234" w:rsidP="003012E0">
            <w:pPr>
              <w:pStyle w:val="TAN"/>
            </w:pPr>
            <w:r w:rsidRPr="00AC351B">
              <w:t>NOTE 6:</w:t>
            </w:r>
            <w:r w:rsidRPr="00AC351B">
              <w:tab/>
              <w:t>First number corresponds to the number slots allocated in the first frame of the RMC; second number corresponds to the number slots allocated in the second frame of the RMC.</w:t>
            </w:r>
          </w:p>
          <w:p w14:paraId="1DFCF2BD" w14:textId="77777777" w:rsidR="00B96234" w:rsidRPr="00AC351B" w:rsidRDefault="00B96234" w:rsidP="003012E0">
            <w:pPr>
              <w:pStyle w:val="TAN"/>
            </w:pPr>
            <w:r w:rsidRPr="00AC351B">
              <w:t>NOTE 7:</w:t>
            </w:r>
            <w:r w:rsidRPr="00AC351B">
              <w:tab/>
              <w:t>Throughput is averaged over 2nd frame of RMC.</w:t>
            </w:r>
          </w:p>
        </w:tc>
      </w:tr>
    </w:tbl>
    <w:p w14:paraId="6C4BB068" w14:textId="77777777" w:rsidR="00B96234" w:rsidRPr="00AC351B" w:rsidRDefault="00B96234" w:rsidP="00B96234"/>
    <w:p w14:paraId="55DF3238" w14:textId="0CDB64E9" w:rsidR="00403930" w:rsidRPr="00AC351B" w:rsidRDefault="00403930" w:rsidP="00403930">
      <w:pPr>
        <w:pStyle w:val="Heading1"/>
        <w:rPr>
          <w:rFonts w:eastAsia="SimSun"/>
        </w:rPr>
      </w:pPr>
      <w:bookmarkStart w:id="3257" w:name="_Toc194666569"/>
      <w:r w:rsidRPr="00AC351B">
        <w:rPr>
          <w:rFonts w:eastAsia="SimSun"/>
        </w:rPr>
        <w:t>A.4</w:t>
      </w:r>
      <w:r w:rsidRPr="00AC351B">
        <w:rPr>
          <w:rFonts w:eastAsia="SimSun"/>
          <w:snapToGrid w:val="0"/>
        </w:rPr>
        <w:tab/>
      </w:r>
      <w:r w:rsidRPr="00AC351B">
        <w:rPr>
          <w:rFonts w:eastAsia="SimSun"/>
        </w:rPr>
        <w:t>Testing related to Satellite Access</w:t>
      </w:r>
      <w:bookmarkEnd w:id="3257"/>
      <w:r w:rsidRPr="00AC351B">
        <w:rPr>
          <w:rFonts w:eastAsia="SimSun"/>
        </w:rPr>
        <w:t xml:space="preserve"> </w:t>
      </w:r>
    </w:p>
    <w:p w14:paraId="6E966ABA" w14:textId="69BEF8D0" w:rsidR="00403930" w:rsidRPr="00AC351B" w:rsidRDefault="00403930" w:rsidP="00403930">
      <w:pPr>
        <w:pStyle w:val="Heading2"/>
        <w:rPr>
          <w:rFonts w:eastAsia="SimSun"/>
        </w:rPr>
      </w:pPr>
      <w:bookmarkStart w:id="3258" w:name="_CRA_4_1"/>
      <w:bookmarkStart w:id="3259" w:name="_Toc137373098"/>
      <w:bookmarkStart w:id="3260" w:name="_Toc138885041"/>
      <w:bookmarkStart w:id="3261" w:name="_Toc145689858"/>
      <w:bookmarkStart w:id="3262" w:name="_Toc194666570"/>
      <w:bookmarkEnd w:id="3258"/>
      <w:r w:rsidRPr="00AC351B">
        <w:rPr>
          <w:rFonts w:eastAsia="SimSun"/>
        </w:rPr>
        <w:t>A.4.1</w:t>
      </w:r>
      <w:r w:rsidRPr="00AC351B">
        <w:rPr>
          <w:rFonts w:eastAsia="SimSun"/>
          <w:snapToGrid w:val="0"/>
        </w:rPr>
        <w:tab/>
      </w:r>
      <w:r w:rsidRPr="00AC351B">
        <w:rPr>
          <w:rFonts w:eastAsia="SimSun"/>
        </w:rPr>
        <w:t>General</w:t>
      </w:r>
      <w:bookmarkEnd w:id="3259"/>
      <w:bookmarkEnd w:id="3260"/>
      <w:bookmarkEnd w:id="3261"/>
      <w:bookmarkEnd w:id="3262"/>
    </w:p>
    <w:p w14:paraId="1B89605A" w14:textId="77777777" w:rsidR="00403930" w:rsidRPr="00AC351B" w:rsidRDefault="00403930" w:rsidP="00403930">
      <w:pPr>
        <w:rPr>
          <w:rFonts w:eastAsia="SimSun"/>
        </w:rPr>
      </w:pPr>
      <w:r w:rsidRPr="00AC351B">
        <w:t xml:space="preserve">The following test conditions should be maintained for Satellite Access when test equipment emulates the snapshot of the satellite link channel. </w:t>
      </w:r>
    </w:p>
    <w:p w14:paraId="00421D10" w14:textId="77777777" w:rsidR="00403930" w:rsidRPr="00AC351B" w:rsidRDefault="00403930" w:rsidP="002600C1">
      <w:pPr>
        <w:pStyle w:val="B1"/>
      </w:pPr>
      <w:r w:rsidRPr="00AC351B">
        <w:t>-  The same ephemeris info will be maintained during each test.</w:t>
      </w:r>
    </w:p>
    <w:p w14:paraId="0361A36B" w14:textId="77777777" w:rsidR="00403930" w:rsidRPr="00AC351B" w:rsidRDefault="00403930" w:rsidP="00403930">
      <w:pPr>
        <w:pStyle w:val="B1"/>
      </w:pPr>
      <w:r w:rsidRPr="00AC351B">
        <w:t xml:space="preserve">-  A set of ephemeris information are pre-defined for each satellite corresponding to respective epoch times in TS 38.508-1 [12]. </w:t>
      </w:r>
    </w:p>
    <w:p w14:paraId="53C6E09E" w14:textId="77777777" w:rsidR="00403930" w:rsidRPr="00AC351B" w:rsidRDefault="00403930" w:rsidP="00403930">
      <w:pPr>
        <w:pStyle w:val="B1"/>
      </w:pPr>
      <w:r w:rsidRPr="00AC351B">
        <w:t>-  The range of the selected constant delay shift is as follows:</w:t>
      </w:r>
    </w:p>
    <w:p w14:paraId="0FA3DDB6" w14:textId="401C29F8" w:rsidR="00403930" w:rsidRPr="00AC351B" w:rsidRDefault="00403930" w:rsidP="002600C1">
      <w:pPr>
        <w:pStyle w:val="B2"/>
      </w:pPr>
      <w:r w:rsidRPr="00AC351B">
        <w:t>-  For NGSO an altitude of 600</w:t>
      </w:r>
      <w:r w:rsidR="00931528" w:rsidRPr="00AC351B">
        <w:t xml:space="preserve"> </w:t>
      </w:r>
      <w:r w:rsidRPr="00AC351B">
        <w:t>km and 1200</w:t>
      </w:r>
      <w:r w:rsidR="00931528" w:rsidRPr="00AC351B">
        <w:t xml:space="preserve"> </w:t>
      </w:r>
      <w:r w:rsidRPr="00AC351B">
        <w:t>km on a circular orbit are considered. The range of the one-way delay between UE and satellite is from 2ms (lowest value for LEO orbit 600km) to 6.67</w:t>
      </w:r>
      <w:r w:rsidR="00931528" w:rsidRPr="00AC351B">
        <w:t xml:space="preserve"> </w:t>
      </w:r>
      <w:r w:rsidRPr="00AC351B">
        <w:t>ms (highest value for LEO orbit 1200</w:t>
      </w:r>
      <w:r w:rsidR="00931528" w:rsidRPr="00AC351B">
        <w:t xml:space="preserve"> </w:t>
      </w:r>
      <w:r w:rsidRPr="00AC351B">
        <w:t xml:space="preserve">km). </w:t>
      </w:r>
    </w:p>
    <w:p w14:paraId="1C7D4751" w14:textId="7BF454A6" w:rsidR="00403930" w:rsidRPr="00AC351B" w:rsidRDefault="00403930" w:rsidP="002600C1">
      <w:pPr>
        <w:pStyle w:val="B2"/>
      </w:pPr>
      <w:r w:rsidRPr="00AC351B">
        <w:t xml:space="preserve">-  For GSO the range </w:t>
      </w:r>
      <w:r w:rsidRPr="00AC351B">
        <w:rPr>
          <w:rFonts w:eastAsia="PMingLiU"/>
        </w:rPr>
        <w:t>of the one-way delay from UE to satellite is within 119.375</w:t>
      </w:r>
      <w:r w:rsidR="00931528" w:rsidRPr="00AC351B">
        <w:rPr>
          <w:rFonts w:eastAsia="PMingLiU"/>
        </w:rPr>
        <w:t xml:space="preserve"> </w:t>
      </w:r>
      <w:r w:rsidRPr="00AC351B">
        <w:rPr>
          <w:rFonts w:eastAsia="PMingLiU"/>
        </w:rPr>
        <w:t>ms to 128.79</w:t>
      </w:r>
      <w:r w:rsidR="00931528" w:rsidRPr="00AC351B">
        <w:rPr>
          <w:rFonts w:eastAsia="PMingLiU"/>
        </w:rPr>
        <w:t xml:space="preserve"> </w:t>
      </w:r>
      <w:r w:rsidRPr="00AC351B">
        <w:rPr>
          <w:rFonts w:eastAsia="PMingLiU"/>
        </w:rPr>
        <w:t>ms.</w:t>
      </w:r>
    </w:p>
    <w:p w14:paraId="0D25AABF" w14:textId="77777777" w:rsidR="00403930" w:rsidRPr="00AC351B" w:rsidRDefault="00403930" w:rsidP="002600C1">
      <w:pPr>
        <w:pStyle w:val="B1"/>
      </w:pPr>
      <w:r w:rsidRPr="00AC351B">
        <w:t>-  Constant delay value is derived from ephemeris info (SIB19) and UE location associated to zero Doppler or non-zero Doppler value under test.</w:t>
      </w:r>
    </w:p>
    <w:p w14:paraId="79141D54" w14:textId="6AE45A7A" w:rsidR="00403930" w:rsidRPr="00AC351B" w:rsidRDefault="00403930" w:rsidP="00403930">
      <w:pPr>
        <w:pStyle w:val="Heading2"/>
        <w:rPr>
          <w:rFonts w:eastAsia="SimSun"/>
        </w:rPr>
      </w:pPr>
      <w:bookmarkStart w:id="3263" w:name="_CRA_4_2"/>
      <w:bookmarkStart w:id="3264" w:name="_Toc194666571"/>
      <w:bookmarkEnd w:id="3263"/>
      <w:r w:rsidRPr="00AC351B">
        <w:rPr>
          <w:rFonts w:eastAsia="SimSun"/>
        </w:rPr>
        <w:t>A.4.2</w:t>
      </w:r>
      <w:r w:rsidRPr="00AC351B">
        <w:rPr>
          <w:rFonts w:eastAsia="SimSun"/>
          <w:snapToGrid w:val="0"/>
        </w:rPr>
        <w:tab/>
      </w:r>
      <w:r w:rsidRPr="00AC351B">
        <w:rPr>
          <w:rFonts w:eastAsia="SimSun"/>
        </w:rPr>
        <w:t>Test condition for transmitter characteristics</w:t>
      </w:r>
      <w:bookmarkEnd w:id="3264"/>
    </w:p>
    <w:p w14:paraId="13B60559" w14:textId="4925FF78" w:rsidR="00403930" w:rsidRPr="00AC351B" w:rsidRDefault="00403930" w:rsidP="00403930">
      <w:pPr>
        <w:rPr>
          <w:rFonts w:eastAsia="SimSun"/>
        </w:rPr>
      </w:pPr>
      <w:r w:rsidRPr="00AC351B">
        <w:t xml:space="preserve">All </w:t>
      </w:r>
      <w:r w:rsidR="00D362E8" w:rsidRPr="00AC351B">
        <w:t>requirements</w:t>
      </w:r>
      <w:r w:rsidRPr="00AC351B">
        <w:t xml:space="preserve"> in </w:t>
      </w:r>
      <w:r w:rsidR="00201225" w:rsidRPr="00AC351B">
        <w:t>clause</w:t>
      </w:r>
      <w:r w:rsidRPr="00AC351B">
        <w:t xml:space="preserve"> 6 for transmitter characteristics, other than frequency error in clause 6.4.1 </w:t>
      </w:r>
      <w:r w:rsidRPr="00AC351B">
        <w:rPr>
          <w:snapToGrid w:val="0"/>
        </w:rPr>
        <w:t xml:space="preserve">shall be verified </w:t>
      </w:r>
      <w:r w:rsidRPr="00AC351B">
        <w:t>when Doppler conditions are set to zero and delay conditions are set to constant for all types of satellites.</w:t>
      </w:r>
    </w:p>
    <w:p w14:paraId="48F7D51D" w14:textId="583DF5B0" w:rsidR="00403930" w:rsidRPr="00AC351B" w:rsidRDefault="00403930" w:rsidP="00403930">
      <w:r w:rsidRPr="00AC351B">
        <w:t xml:space="preserve">Frequency error requirement </w:t>
      </w:r>
      <w:r w:rsidRPr="00AC351B">
        <w:rPr>
          <w:lang w:eastAsia="zh-CN"/>
        </w:rPr>
        <w:t>in</w:t>
      </w:r>
      <w:r w:rsidRPr="00AC351B">
        <w:t xml:space="preserve"> clause 6.4.1 shall be verified for at least two cases: one with zero Doppler condition and the other one with a constant Doppler shift where the range of the absolute value of Doppler is greater than zero and up </w:t>
      </w:r>
      <w:r w:rsidR="00F24FD7" w:rsidRPr="00AC351B">
        <w:rPr>
          <w:rFonts w:eastAsia="SimSun"/>
        </w:rPr>
        <w:t>to 0.93 ppm</w:t>
      </w:r>
      <w:r w:rsidRPr="00AC351B">
        <w:t xml:space="preserve"> if the IE field </w:t>
      </w:r>
      <w:r w:rsidR="0079365F" w:rsidRPr="00AC351B">
        <w:rPr>
          <w:i/>
        </w:rPr>
        <w:t>ntn-ScenarioSupport-r17</w:t>
      </w:r>
      <w:r w:rsidRPr="00AC351B">
        <w:t xml:space="preserve"> is present and indicated as GSO and up to 24 ppm if the IE field </w:t>
      </w:r>
      <w:r w:rsidR="0079365F" w:rsidRPr="00AC351B">
        <w:rPr>
          <w:i/>
        </w:rPr>
        <w:t>ntn-ScenarioSupport-r17</w:t>
      </w:r>
      <w:r w:rsidRPr="00AC351B">
        <w:t xml:space="preserve"> is present and indicated as NGSO or only the IE field </w:t>
      </w:r>
      <w:r w:rsidR="0079365F" w:rsidRPr="00AC351B">
        <w:rPr>
          <w:i/>
        </w:rPr>
        <w:t>nonTerrestrialNetwork-r17</w:t>
      </w:r>
      <w:r w:rsidRPr="00AC351B">
        <w:t xml:space="preserve"> is present. The delay condition is a constant.</w:t>
      </w:r>
    </w:p>
    <w:p w14:paraId="66B792B3" w14:textId="3BF0F65E" w:rsidR="00403930" w:rsidRPr="00AC351B" w:rsidRDefault="00403930" w:rsidP="00403930">
      <w:pPr>
        <w:pStyle w:val="Heading2"/>
        <w:rPr>
          <w:rFonts w:eastAsia="SimSun"/>
        </w:rPr>
      </w:pPr>
      <w:bookmarkStart w:id="3265" w:name="_CRA_4_3"/>
      <w:bookmarkStart w:id="3266" w:name="_Toc194666572"/>
      <w:bookmarkEnd w:id="3265"/>
      <w:r w:rsidRPr="00AC351B">
        <w:rPr>
          <w:rFonts w:eastAsia="SimSun"/>
        </w:rPr>
        <w:t>A.4.3</w:t>
      </w:r>
      <w:r w:rsidRPr="00AC351B">
        <w:rPr>
          <w:rFonts w:eastAsia="SimSun"/>
          <w:snapToGrid w:val="0"/>
        </w:rPr>
        <w:tab/>
      </w:r>
      <w:r w:rsidRPr="00AC351B">
        <w:rPr>
          <w:rFonts w:eastAsia="SimSun"/>
        </w:rPr>
        <w:t>Test condition for receiver characteristics</w:t>
      </w:r>
      <w:bookmarkEnd w:id="3266"/>
    </w:p>
    <w:p w14:paraId="2B83BCB6" w14:textId="51C67DE7" w:rsidR="00403930" w:rsidRPr="00AC351B" w:rsidRDefault="00403930" w:rsidP="00403930">
      <w:pPr>
        <w:rPr>
          <w:rFonts w:eastAsia="SimSun"/>
        </w:rPr>
      </w:pPr>
      <w:r w:rsidRPr="00AC351B">
        <w:t xml:space="preserve">All requirements in </w:t>
      </w:r>
      <w:r w:rsidR="00201225" w:rsidRPr="00AC351B">
        <w:t>clause</w:t>
      </w:r>
      <w:r w:rsidRPr="00AC351B">
        <w:t xml:space="preserve"> 7 for receiver characteristics shall be verified when Doppler conditions are set to zero and delay conditions are set to constant for all types of satellites.</w:t>
      </w:r>
    </w:p>
    <w:p w14:paraId="77EB6A3B" w14:textId="6823F207" w:rsidR="00403930" w:rsidRPr="00AC351B" w:rsidRDefault="00403930" w:rsidP="00403930">
      <w:pPr>
        <w:pStyle w:val="Heading2"/>
        <w:rPr>
          <w:rFonts w:eastAsia="SimSun"/>
        </w:rPr>
      </w:pPr>
      <w:bookmarkStart w:id="3267" w:name="_CRA_4_4"/>
      <w:bookmarkStart w:id="3268" w:name="_Toc194666573"/>
      <w:bookmarkEnd w:id="3267"/>
      <w:r w:rsidRPr="00AC351B">
        <w:rPr>
          <w:rFonts w:eastAsia="SimSun"/>
        </w:rPr>
        <w:t>A.4.4</w:t>
      </w:r>
      <w:r w:rsidRPr="00AC351B">
        <w:rPr>
          <w:rFonts w:eastAsia="SimSun"/>
          <w:snapToGrid w:val="0"/>
        </w:rPr>
        <w:tab/>
      </w:r>
      <w:r w:rsidRPr="00AC351B">
        <w:rPr>
          <w:rFonts w:eastAsia="SimSun"/>
        </w:rPr>
        <w:t>Test condition for performance requirements</w:t>
      </w:r>
      <w:bookmarkEnd w:id="3268"/>
    </w:p>
    <w:p w14:paraId="1D574AA7" w14:textId="46D8E28E" w:rsidR="00403930" w:rsidRPr="00AC351B" w:rsidRDefault="00403930" w:rsidP="00403930">
      <w:pPr>
        <w:pStyle w:val="List2"/>
        <w:ind w:left="0" w:firstLine="0"/>
        <w:rPr>
          <w:color w:val="FF0000"/>
        </w:rPr>
      </w:pPr>
      <w:r w:rsidRPr="00AC351B">
        <w:t xml:space="preserve">All requirements in </w:t>
      </w:r>
      <w:r w:rsidR="00201225" w:rsidRPr="00AC351B">
        <w:t>clause</w:t>
      </w:r>
      <w:r w:rsidRPr="00AC351B">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AC351B" w:rsidRDefault="00403930" w:rsidP="00403930">
      <w:r w:rsidRPr="00AC351B">
        <w:t>The one-way delay between UE and satellite for NGSO at an altitude of 600</w:t>
      </w:r>
      <w:r w:rsidR="00201225" w:rsidRPr="00AC351B">
        <w:t xml:space="preserve"> </w:t>
      </w:r>
      <w:r w:rsidRPr="00AC351B">
        <w:t>km is 2</w:t>
      </w:r>
      <w:r w:rsidR="00201225" w:rsidRPr="00AC351B">
        <w:t xml:space="preserve"> </w:t>
      </w:r>
      <w:r w:rsidRPr="00AC351B">
        <w:t>ms.</w:t>
      </w:r>
    </w:p>
    <w:p w14:paraId="070A62A0" w14:textId="77777777" w:rsidR="00201225" w:rsidRPr="00AC351B" w:rsidRDefault="00201225">
      <w:pPr>
        <w:overflowPunct/>
        <w:autoSpaceDE/>
        <w:autoSpaceDN/>
        <w:adjustRightInd/>
        <w:spacing w:after="0"/>
        <w:textAlignment w:val="auto"/>
        <w:rPr>
          <w:rFonts w:ascii="Arial" w:hAnsi="Arial"/>
          <w:sz w:val="36"/>
        </w:rPr>
      </w:pPr>
      <w:bookmarkStart w:id="3269" w:name="_Toc130455860"/>
      <w:bookmarkStart w:id="3270" w:name="_Toc137543653"/>
      <w:r w:rsidRPr="00AC351B">
        <w:br w:type="page"/>
      </w:r>
    </w:p>
    <w:p w14:paraId="5CFDB84B" w14:textId="714534E0" w:rsidR="00EC2303" w:rsidRPr="00AC351B" w:rsidRDefault="00EC2303" w:rsidP="00EC2303">
      <w:pPr>
        <w:pStyle w:val="Heading8"/>
      </w:pPr>
      <w:bookmarkStart w:id="3271" w:name="_CRAnnexB"/>
      <w:bookmarkStart w:id="3272" w:name="_Toc194666574"/>
      <w:bookmarkEnd w:id="3271"/>
      <w:r w:rsidRPr="00AC351B">
        <w:t>Annex B: (normative):</w:t>
      </w:r>
      <w:r w:rsidRPr="00AC351B">
        <w:br/>
        <w:t>Propagation conditions</w:t>
      </w:r>
      <w:bookmarkEnd w:id="3269"/>
      <w:bookmarkEnd w:id="3270"/>
      <w:bookmarkEnd w:id="3272"/>
    </w:p>
    <w:p w14:paraId="7BDA3611" w14:textId="77777777" w:rsidR="00D3313B" w:rsidRPr="00AC351B" w:rsidRDefault="00D3313B" w:rsidP="00D3313B">
      <w:pPr>
        <w:pStyle w:val="Heading1"/>
      </w:pPr>
      <w:bookmarkStart w:id="3273" w:name="_CRB_0"/>
      <w:bookmarkStart w:id="3274" w:name="_Toc27478713"/>
      <w:bookmarkStart w:id="3275" w:name="_Toc36227427"/>
      <w:bookmarkStart w:id="3276" w:name="_Toc123058000"/>
      <w:bookmarkStart w:id="3277" w:name="_Toc124255295"/>
      <w:bookmarkStart w:id="3278" w:name="_Toc124255486"/>
      <w:bookmarkStart w:id="3279" w:name="_Toc124255623"/>
      <w:bookmarkStart w:id="3280" w:name="_Toc131688461"/>
      <w:bookmarkStart w:id="3281" w:name="_Toc137543654"/>
      <w:bookmarkStart w:id="3282" w:name="_Toc194666575"/>
      <w:bookmarkEnd w:id="3273"/>
      <w:r w:rsidRPr="00AC351B">
        <w:t>B.0</w:t>
      </w:r>
      <w:r w:rsidRPr="00AC351B">
        <w:tab/>
        <w:t>No interference</w:t>
      </w:r>
      <w:bookmarkEnd w:id="3274"/>
      <w:bookmarkEnd w:id="3275"/>
      <w:bookmarkEnd w:id="3282"/>
    </w:p>
    <w:p w14:paraId="305116A6" w14:textId="7D591685" w:rsidR="00D3313B" w:rsidRPr="00AC351B" w:rsidRDefault="00D3313B" w:rsidP="00D3313B">
      <w:r w:rsidRPr="00AC351B">
        <w:t>The downlink connection between the System Simulator and the UE is without Additive White Gaussian Noise, and has no fading or multipath effects.</w:t>
      </w:r>
    </w:p>
    <w:p w14:paraId="0C94063E" w14:textId="5CF14E2E" w:rsidR="00EC2303" w:rsidRPr="00AC351B" w:rsidRDefault="00EC2303" w:rsidP="00EC2303">
      <w:pPr>
        <w:pStyle w:val="Heading1"/>
      </w:pPr>
      <w:bookmarkStart w:id="3283" w:name="_CRB_1"/>
      <w:bookmarkStart w:id="3284" w:name="_Toc194666576"/>
      <w:bookmarkEnd w:id="3283"/>
      <w:r w:rsidRPr="00AC351B">
        <w:t>B.1</w:t>
      </w:r>
      <w:r w:rsidRPr="00AC351B">
        <w:tab/>
        <w:t>Static propagation condition</w:t>
      </w:r>
      <w:bookmarkEnd w:id="3276"/>
      <w:bookmarkEnd w:id="3277"/>
      <w:bookmarkEnd w:id="3278"/>
      <w:bookmarkEnd w:id="3279"/>
      <w:bookmarkEnd w:id="3280"/>
      <w:bookmarkEnd w:id="3281"/>
      <w:bookmarkEnd w:id="3284"/>
    </w:p>
    <w:p w14:paraId="25C028B4" w14:textId="77777777" w:rsidR="00EC2303" w:rsidRPr="00AC351B" w:rsidRDefault="00EC2303" w:rsidP="00EC2303">
      <w:pPr>
        <w:pStyle w:val="Heading2"/>
        <w:rPr>
          <w:snapToGrid w:val="0"/>
        </w:rPr>
      </w:pPr>
      <w:bookmarkStart w:id="3285" w:name="_CRB_1_1"/>
      <w:bookmarkStart w:id="3286" w:name="_Toc114566211"/>
      <w:bookmarkStart w:id="3287" w:name="_Toc115268301"/>
      <w:bookmarkStart w:id="3288" w:name="_Toc123058001"/>
      <w:bookmarkStart w:id="3289" w:name="_Toc124255296"/>
      <w:bookmarkStart w:id="3290" w:name="_Toc124255487"/>
      <w:bookmarkStart w:id="3291" w:name="_Toc124255624"/>
      <w:bookmarkStart w:id="3292" w:name="_Toc131688462"/>
      <w:bookmarkStart w:id="3293" w:name="_Toc137543655"/>
      <w:bookmarkStart w:id="3294" w:name="_Toc194666577"/>
      <w:bookmarkEnd w:id="3285"/>
      <w:r w:rsidRPr="00AC351B">
        <w:rPr>
          <w:snapToGrid w:val="0"/>
        </w:rPr>
        <w:t>B.1.1</w:t>
      </w:r>
      <w:r w:rsidRPr="00AC351B">
        <w:rPr>
          <w:snapToGrid w:val="0"/>
        </w:rPr>
        <w:tab/>
        <w:t>UE Receiver with 1Rx</w:t>
      </w:r>
      <w:bookmarkEnd w:id="3286"/>
      <w:bookmarkEnd w:id="3287"/>
      <w:bookmarkEnd w:id="3288"/>
      <w:bookmarkEnd w:id="3289"/>
      <w:bookmarkEnd w:id="3290"/>
      <w:bookmarkEnd w:id="3291"/>
      <w:bookmarkEnd w:id="3292"/>
      <w:bookmarkEnd w:id="3293"/>
      <w:bookmarkEnd w:id="3294"/>
    </w:p>
    <w:p w14:paraId="57E6535C" w14:textId="77777777" w:rsidR="00EC2303" w:rsidRPr="00AC351B" w:rsidRDefault="00EC2303" w:rsidP="00EC2303">
      <w:pPr>
        <w:rPr>
          <w:rFonts w:eastAsia="Malgun Gothic"/>
          <w:lang w:eastAsia="ko-KR"/>
        </w:rPr>
      </w:pPr>
      <w:r w:rsidRPr="00AC351B">
        <w:rPr>
          <w:lang w:eastAsia="ko-KR"/>
        </w:rPr>
        <w:t>For 2 port transmission the channel matrix is defined in the frequency domain by</w:t>
      </w:r>
    </w:p>
    <w:p w14:paraId="3A18E5AF" w14:textId="77777777" w:rsidR="00EC2303" w:rsidRPr="00AC351B" w:rsidRDefault="00EC2303" w:rsidP="00EC2303">
      <w:pPr>
        <w:jc w:val="center"/>
        <w:rPr>
          <w:rFonts w:eastAsia="Malgun Gothic"/>
          <w:lang w:eastAsia="ko-KR"/>
        </w:rPr>
      </w:pPr>
      <w:bookmarkStart w:id="3295"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AC351B">
        <w:t>.</w:t>
      </w:r>
    </w:p>
    <w:bookmarkEnd w:id="3295"/>
    <w:p w14:paraId="68304EAD" w14:textId="77777777" w:rsidR="00EC2303" w:rsidRPr="00AC351B" w:rsidRDefault="00EC2303" w:rsidP="00EC2303"/>
    <w:p w14:paraId="20473677" w14:textId="77777777" w:rsidR="00EC2303" w:rsidRPr="00AC351B" w:rsidRDefault="00EC2303" w:rsidP="00EC2303">
      <w:pPr>
        <w:pStyle w:val="Heading2"/>
      </w:pPr>
      <w:bookmarkStart w:id="3296" w:name="_CRB_1_2"/>
      <w:bookmarkStart w:id="3297" w:name="_Toc21338429"/>
      <w:bookmarkStart w:id="3298" w:name="_Toc29808537"/>
      <w:bookmarkStart w:id="3299" w:name="_Toc37068456"/>
      <w:bookmarkStart w:id="3300" w:name="_Toc37084001"/>
      <w:bookmarkStart w:id="3301" w:name="_Toc37084343"/>
      <w:bookmarkStart w:id="3302" w:name="_Toc40209705"/>
      <w:bookmarkStart w:id="3303" w:name="_Toc40210047"/>
      <w:bookmarkStart w:id="3304" w:name="_Toc45893006"/>
      <w:bookmarkStart w:id="3305" w:name="_Toc53176871"/>
      <w:bookmarkStart w:id="3306" w:name="_Toc61121199"/>
      <w:bookmarkStart w:id="3307" w:name="_Toc67918395"/>
      <w:bookmarkStart w:id="3308" w:name="_Toc76298470"/>
      <w:bookmarkStart w:id="3309" w:name="_Toc76572482"/>
      <w:bookmarkStart w:id="3310" w:name="_Toc76652349"/>
      <w:bookmarkStart w:id="3311" w:name="_Toc76653193"/>
      <w:bookmarkStart w:id="3312" w:name="_Toc83742466"/>
      <w:bookmarkStart w:id="3313" w:name="_Toc91440956"/>
      <w:bookmarkStart w:id="3314" w:name="_Toc98849746"/>
      <w:bookmarkStart w:id="3315" w:name="_Toc106543600"/>
      <w:bookmarkStart w:id="3316" w:name="_Toc106737698"/>
      <w:bookmarkStart w:id="3317" w:name="_Toc107233465"/>
      <w:bookmarkStart w:id="3318" w:name="_Toc107235083"/>
      <w:bookmarkStart w:id="3319" w:name="_Toc107420053"/>
      <w:bookmarkStart w:id="3320" w:name="_Toc107477351"/>
      <w:bookmarkStart w:id="3321" w:name="_Toc114566212"/>
      <w:bookmarkStart w:id="3322" w:name="_Toc115268302"/>
      <w:bookmarkStart w:id="3323" w:name="_Toc123058002"/>
      <w:bookmarkStart w:id="3324" w:name="_Toc124255297"/>
      <w:bookmarkStart w:id="3325" w:name="_Toc124255488"/>
      <w:bookmarkStart w:id="3326" w:name="_Toc124255625"/>
      <w:bookmarkStart w:id="3327" w:name="_Toc131688463"/>
      <w:bookmarkStart w:id="3328" w:name="_Toc137543656"/>
      <w:bookmarkStart w:id="3329" w:name="_Toc194666578"/>
      <w:bookmarkEnd w:id="3296"/>
      <w:r w:rsidRPr="00AC351B">
        <w:rPr>
          <w:snapToGrid w:val="0"/>
        </w:rPr>
        <w:t>B.1.2</w:t>
      </w:r>
      <w:r w:rsidRPr="00AC351B">
        <w:rPr>
          <w:snapToGrid w:val="0"/>
        </w:rPr>
        <w:tab/>
        <w:t>UE Receiver with 2Rx</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701311F" w14:textId="77777777" w:rsidR="00EC2303" w:rsidRPr="00AC351B" w:rsidRDefault="00EC2303" w:rsidP="00EC2303">
      <w:pPr>
        <w:rPr>
          <w:lang w:eastAsia="ko-KR"/>
        </w:rPr>
      </w:pPr>
      <w:r w:rsidRPr="00AC351B">
        <w:rPr>
          <w:lang w:eastAsia="ko-KR"/>
        </w:rPr>
        <w:t>For 1 port transmission the channel matrix is defined in the frequency domain by</w:t>
      </w:r>
    </w:p>
    <w:p w14:paraId="33C64D73" w14:textId="77777777" w:rsidR="00EC2303" w:rsidRPr="00AC351B" w:rsidRDefault="00EC2303" w:rsidP="00EC2303">
      <w:pPr>
        <w:keepLines/>
        <w:tabs>
          <w:tab w:val="center" w:pos="4536"/>
          <w:tab w:val="right" w:pos="9072"/>
        </w:tabs>
      </w:pPr>
      <w:r w:rsidRPr="00AC351B">
        <w:tab/>
      </w:r>
      <w:r w:rsidRPr="00AC351B">
        <w:rPr>
          <w:position w:val="-26"/>
        </w:rPr>
        <w:object w:dxaOrig="700" w:dyaOrig="620" w14:anchorId="16284193">
          <v:shape id="_x0000_i1067" type="#_x0000_t75" style="width:32pt;height:27pt" o:ole="">
            <v:imagedata r:id="rId87" o:title=""/>
          </v:shape>
          <o:OLEObject Type="Embed" ProgID="Equation.3" ShapeID="_x0000_i1067" DrawAspect="Content" ObjectID="_1805279330" r:id="rId88"/>
        </w:object>
      </w:r>
      <w:r w:rsidRPr="00AC351B">
        <w:t>.</w:t>
      </w:r>
    </w:p>
    <w:p w14:paraId="599610CA" w14:textId="77777777" w:rsidR="00EC2303" w:rsidRPr="00AC351B" w:rsidRDefault="00EC2303" w:rsidP="00EC2303">
      <w:pPr>
        <w:rPr>
          <w:lang w:eastAsia="ko-KR"/>
        </w:rPr>
      </w:pPr>
      <w:r w:rsidRPr="00AC351B">
        <w:rPr>
          <w:lang w:eastAsia="ko-KR"/>
        </w:rPr>
        <w:t>For 2 port transmission the channel matrix is defined in the frequency domain by</w:t>
      </w:r>
    </w:p>
    <w:p w14:paraId="6D0EF151" w14:textId="77777777" w:rsidR="00EC2303" w:rsidRPr="00AC351B" w:rsidRDefault="00EC2303" w:rsidP="00EC2303">
      <w:pPr>
        <w:keepLines/>
        <w:tabs>
          <w:tab w:val="center" w:pos="4536"/>
          <w:tab w:val="right" w:pos="9072"/>
        </w:tabs>
      </w:pPr>
      <w:r w:rsidRPr="00AC351B">
        <w:tab/>
      </w:r>
      <w:r w:rsidRPr="00AC351B">
        <w:rPr>
          <w:position w:val="-26"/>
        </w:rPr>
        <w:object w:dxaOrig="1160" w:dyaOrig="620" w14:anchorId="21685E53">
          <v:shape id="_x0000_i1068" type="#_x0000_t75" style="width:49.5pt;height:27pt" o:ole="">
            <v:imagedata r:id="rId89" o:title=""/>
          </v:shape>
          <o:OLEObject Type="Embed" ProgID="Equation.3" ShapeID="_x0000_i1068" DrawAspect="Content" ObjectID="_1805279331" r:id="rId90"/>
        </w:object>
      </w:r>
      <w:r w:rsidRPr="00AC351B">
        <w:t>.</w:t>
      </w:r>
    </w:p>
    <w:p w14:paraId="714CABC1" w14:textId="77777777" w:rsidR="00EC2303" w:rsidRPr="00AC351B" w:rsidRDefault="00EC2303" w:rsidP="00EC2303"/>
    <w:p w14:paraId="25660AB8" w14:textId="77777777" w:rsidR="00EC2303" w:rsidRPr="00AC351B" w:rsidRDefault="00EC2303" w:rsidP="002600C1">
      <w:pPr>
        <w:pStyle w:val="Heading1"/>
      </w:pPr>
      <w:bookmarkStart w:id="3330" w:name="_CRB_2"/>
      <w:bookmarkStart w:id="3331" w:name="_Toc194666579"/>
      <w:bookmarkEnd w:id="3330"/>
      <w:r w:rsidRPr="00AC351B">
        <w:t>B.2</w:t>
      </w:r>
      <w:r w:rsidRPr="00AC351B">
        <w:tab/>
        <w:t>Multi-path fading propagation conditions</w:t>
      </w:r>
      <w:bookmarkEnd w:id="3331"/>
    </w:p>
    <w:p w14:paraId="353FB403" w14:textId="3B1A9E26" w:rsidR="00830250" w:rsidRPr="00AC351B" w:rsidRDefault="00830250" w:rsidP="00830250">
      <w:pPr>
        <w:pStyle w:val="Heading2"/>
      </w:pPr>
      <w:bookmarkStart w:id="3332" w:name="_CRB_2_0"/>
      <w:bookmarkStart w:id="3333" w:name="_Toc194666580"/>
      <w:bookmarkEnd w:id="3332"/>
      <w:r w:rsidRPr="00AC351B">
        <w:t>B.2.0</w:t>
      </w:r>
      <w:r w:rsidRPr="00AC351B">
        <w:tab/>
        <w:t>General</w:t>
      </w:r>
      <w:bookmarkEnd w:id="3333"/>
    </w:p>
    <w:p w14:paraId="56B5F535" w14:textId="5EF34234" w:rsidR="00EC2303" w:rsidRPr="00AC351B" w:rsidRDefault="00EC2303" w:rsidP="00EC2303">
      <w:r w:rsidRPr="00AC351B">
        <w:t>The multipath propagation conditions consist of several parts:</w:t>
      </w:r>
    </w:p>
    <w:p w14:paraId="1D8CCD38" w14:textId="1BE8CD1C" w:rsidR="00EC2303" w:rsidRPr="00AC351B" w:rsidRDefault="00EC2303" w:rsidP="00EC2303">
      <w:pPr>
        <w:pStyle w:val="B1"/>
      </w:pPr>
      <w:r w:rsidRPr="00AC351B">
        <w:t>-</w:t>
      </w:r>
      <w:r w:rsidRPr="00AC351B">
        <w:tab/>
        <w:t>A delay profile in the form of a "tapped delay-line", characterized by a number of taps at fixed positions on a sampling grid. The profile can be further characterized by the r.m.s. delay sp</w:t>
      </w:r>
      <w:r w:rsidR="002859ED" w:rsidRPr="00AC351B">
        <w:t>r</w:t>
      </w:r>
      <w:r w:rsidRPr="00AC351B">
        <w:t>ead and the maximum delay spanned by the taps.</w:t>
      </w:r>
    </w:p>
    <w:p w14:paraId="3DA9A473" w14:textId="77777777" w:rsidR="00EC2303" w:rsidRPr="00AC351B" w:rsidRDefault="00EC2303" w:rsidP="00931528">
      <w:pPr>
        <w:pStyle w:val="B1"/>
      </w:pPr>
      <w:r w:rsidRPr="00AC351B">
        <w:t>-</w:t>
      </w:r>
      <w:r w:rsidRPr="00AC351B">
        <w:tab/>
        <w:t>A combination of channel model parameters that include the Delay profile and the Doppler spectrum that is characterized by a classical spectrum shape and a maximum Doppler frequency.</w:t>
      </w:r>
    </w:p>
    <w:p w14:paraId="72A0AB1C" w14:textId="4FBD426E" w:rsidR="00EC2303" w:rsidRPr="00AC351B" w:rsidRDefault="00EC2303" w:rsidP="001B6141">
      <w:r w:rsidRPr="00AC351B">
        <w:t>Initial channel matrix for LOS component of NTN-TDL-C channel model is equal to channel matrix of Static propagation conditions in Clause B.1.</w:t>
      </w:r>
    </w:p>
    <w:p w14:paraId="18D134D4" w14:textId="77777777" w:rsidR="00EC2303" w:rsidRPr="00AC351B" w:rsidRDefault="00EC2303" w:rsidP="00EC2303">
      <w:pPr>
        <w:pStyle w:val="Heading2"/>
      </w:pPr>
      <w:bookmarkStart w:id="3334" w:name="_CRB_2_1"/>
      <w:bookmarkStart w:id="3335" w:name="_Toc123058003"/>
      <w:bookmarkStart w:id="3336" w:name="_Toc124255298"/>
      <w:bookmarkStart w:id="3337" w:name="_Toc124255489"/>
      <w:bookmarkStart w:id="3338" w:name="_Toc124255626"/>
      <w:bookmarkStart w:id="3339" w:name="_Toc131688464"/>
      <w:bookmarkStart w:id="3340" w:name="_Toc137543657"/>
      <w:bookmarkStart w:id="3341" w:name="_Toc194666581"/>
      <w:bookmarkEnd w:id="3334"/>
      <w:r w:rsidRPr="00AC351B">
        <w:t>B.2.1</w:t>
      </w:r>
      <w:r w:rsidRPr="00AC351B">
        <w:tab/>
        <w:t>Delay profiles</w:t>
      </w:r>
      <w:bookmarkEnd w:id="3335"/>
      <w:bookmarkEnd w:id="3336"/>
      <w:bookmarkEnd w:id="3337"/>
      <w:bookmarkEnd w:id="3338"/>
      <w:bookmarkEnd w:id="3339"/>
      <w:bookmarkEnd w:id="3340"/>
      <w:bookmarkEnd w:id="3341"/>
    </w:p>
    <w:p w14:paraId="2CE472F9" w14:textId="5C07438B" w:rsidR="00EC2303" w:rsidRPr="00AC351B" w:rsidRDefault="00EC2303" w:rsidP="00EC2303">
      <w:pPr>
        <w:spacing w:before="100" w:beforeAutospacing="1"/>
      </w:pPr>
      <w:r w:rsidRPr="00AC351B">
        <w:t xml:space="preserve">The delay profiles are derived from the </w:t>
      </w:r>
      <w:r w:rsidR="00962386" w:rsidRPr="00AC351B">
        <w:t>TR 38.811 </w:t>
      </w:r>
      <w:r w:rsidR="00F24FD7" w:rsidRPr="00AC351B">
        <w:t>[18]</w:t>
      </w:r>
      <w:r w:rsidRPr="00AC351B">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AC351B" w:rsidRDefault="00EC2303" w:rsidP="0002370F">
      <w:pPr>
        <w:pStyle w:val="TH"/>
      </w:pPr>
      <w:bookmarkStart w:id="3342" w:name="_CRTableB_2_11"/>
      <w:bookmarkStart w:id="3343" w:name="_MCCTEMPBM_CRPT44170266___4"/>
      <w:r w:rsidRPr="00AC351B">
        <w:t xml:space="preserve">Table </w:t>
      </w:r>
      <w:bookmarkEnd w:id="3342"/>
      <w:r w:rsidRPr="00AC351B">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AC351B"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343"/>
          <w:p w14:paraId="5FF04900" w14:textId="77777777" w:rsidR="00EC2303" w:rsidRPr="00AC351B" w:rsidRDefault="00EC2303" w:rsidP="00AE3F12">
            <w:pPr>
              <w:pStyle w:val="TAH"/>
            </w:pPr>
            <w:r w:rsidRPr="00AC351B">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AC351B" w:rsidRDefault="00EC2303" w:rsidP="00AE3F12">
            <w:pPr>
              <w:pStyle w:val="TAH"/>
            </w:pPr>
            <w:r w:rsidRPr="00AC351B">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AC351B" w:rsidRDefault="00EC2303" w:rsidP="00AE3F12">
            <w:pPr>
              <w:pStyle w:val="TAH"/>
            </w:pPr>
            <w:r w:rsidRPr="00AC351B">
              <w:t>Delay</w:t>
            </w:r>
            <w:r w:rsidR="008D0E0E" w:rsidRPr="00AC351B">
              <w:t xml:space="preserve"> </w:t>
            </w:r>
            <w:r w:rsidRPr="00AC351B">
              <w:t>spread</w:t>
            </w:r>
            <w:r w:rsidR="008D0E0E" w:rsidRPr="00AC351B">
              <w:t xml:space="preserve"> </w:t>
            </w:r>
            <w:r w:rsidRPr="00AC351B">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AC351B" w:rsidRDefault="00EC2303" w:rsidP="00AE3F12">
            <w:pPr>
              <w:pStyle w:val="TAH"/>
            </w:pPr>
            <w:r w:rsidRPr="00AC351B">
              <w:rPr>
                <w:rFonts w:cs="Arial"/>
              </w:rPr>
              <w:t>Delay</w:t>
            </w:r>
            <w:r w:rsidR="008D0E0E" w:rsidRPr="00AC351B">
              <w:rPr>
                <w:rFonts w:cs="Arial"/>
              </w:rPr>
              <w:t xml:space="preserve"> </w:t>
            </w:r>
            <w:r w:rsidRPr="00AC351B">
              <w:rPr>
                <w:rFonts w:cs="Arial"/>
              </w:rPr>
              <w:t>resolution</w:t>
            </w:r>
          </w:p>
        </w:tc>
      </w:tr>
      <w:tr w:rsidR="00EC2303" w:rsidRPr="00AC351B"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AC351B" w:rsidRDefault="00EC2303" w:rsidP="00AE3F12">
            <w:pPr>
              <w:pStyle w:val="TAC"/>
            </w:pPr>
            <w:r w:rsidRPr="00AC351B">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AC351B" w:rsidRDefault="00EC2303" w:rsidP="00AE3F12">
            <w:pPr>
              <w:pStyle w:val="TAC"/>
            </w:pPr>
            <w:r w:rsidRPr="00AC351B">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AC351B" w:rsidRDefault="00EC2303" w:rsidP="00AE3F12">
            <w:pPr>
              <w:pStyle w:val="TAC"/>
            </w:pPr>
            <w:r w:rsidRPr="00AC351B">
              <w:t>100</w:t>
            </w:r>
            <w:r w:rsidR="008D0E0E" w:rsidRPr="00AC351B">
              <w:t xml:space="preserve"> </w:t>
            </w:r>
            <w:r w:rsidRPr="00AC351B">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AC351B" w:rsidRDefault="00EC2303" w:rsidP="00AE3F12">
            <w:pPr>
              <w:pStyle w:val="TAC"/>
            </w:pPr>
            <w:r w:rsidRPr="00AC351B">
              <w:t>5</w:t>
            </w:r>
            <w:r w:rsidR="008D0E0E" w:rsidRPr="00AC351B">
              <w:t xml:space="preserve"> </w:t>
            </w:r>
            <w:r w:rsidRPr="00AC351B">
              <w:t>ns</w:t>
            </w:r>
          </w:p>
        </w:tc>
      </w:tr>
      <w:tr w:rsidR="00EC2303" w:rsidRPr="00AC351B"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AC351B" w:rsidRDefault="00EC2303" w:rsidP="00AE3F12">
            <w:pPr>
              <w:pStyle w:val="TAC"/>
            </w:pPr>
            <w:r w:rsidRPr="00AC351B">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AC351B" w:rsidRDefault="00EC2303" w:rsidP="00AE3F12">
            <w:pPr>
              <w:pStyle w:val="TAC"/>
            </w:pPr>
            <w:r w:rsidRPr="00AC351B">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AC351B" w:rsidRDefault="00EC2303" w:rsidP="00AE3F12">
            <w:pPr>
              <w:pStyle w:val="TAC"/>
            </w:pPr>
            <w:r w:rsidRPr="00AC351B">
              <w:t>5</w:t>
            </w:r>
            <w:r w:rsidR="008D0E0E" w:rsidRPr="00AC351B">
              <w:t xml:space="preserve"> </w:t>
            </w:r>
            <w:r w:rsidRPr="00AC351B">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AC351B" w:rsidRDefault="00EC2303" w:rsidP="00AE3F12">
            <w:pPr>
              <w:pStyle w:val="TAC"/>
            </w:pPr>
            <w:r w:rsidRPr="00AC351B">
              <w:t>5</w:t>
            </w:r>
            <w:r w:rsidR="008D0E0E" w:rsidRPr="00AC351B">
              <w:t xml:space="preserve"> </w:t>
            </w:r>
            <w:r w:rsidRPr="00AC351B">
              <w:t>ns</w:t>
            </w:r>
          </w:p>
        </w:tc>
      </w:tr>
    </w:tbl>
    <w:p w14:paraId="1AAAD560" w14:textId="77777777" w:rsidR="00EC2303" w:rsidRPr="00AC351B" w:rsidRDefault="00EC2303" w:rsidP="00EC2303"/>
    <w:p w14:paraId="26C8940D" w14:textId="77777777" w:rsidR="00EC2303" w:rsidRPr="00AC351B" w:rsidRDefault="00EC2303" w:rsidP="0002370F">
      <w:pPr>
        <w:pStyle w:val="TH"/>
      </w:pPr>
      <w:bookmarkStart w:id="3344" w:name="_CRTableB_2_12"/>
      <w:bookmarkStart w:id="3345" w:name="_MCCTEMPBM_CRPT44170267___4"/>
      <w:r w:rsidRPr="00AC351B">
        <w:t xml:space="preserve">Table </w:t>
      </w:r>
      <w:bookmarkEnd w:id="3344"/>
      <w:r w:rsidRPr="00AC351B">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AC351B" w14:paraId="46C2A47E" w14:textId="77777777" w:rsidTr="008D0E0E">
        <w:trPr>
          <w:jc w:val="center"/>
        </w:trPr>
        <w:tc>
          <w:tcPr>
            <w:tcW w:w="720" w:type="dxa"/>
            <w:shd w:val="clear" w:color="auto" w:fill="auto"/>
            <w:vAlign w:val="center"/>
            <w:hideMark/>
          </w:tcPr>
          <w:bookmarkEnd w:id="3345"/>
          <w:p w14:paraId="77E477D5" w14:textId="31D37A35" w:rsidR="00EC2303" w:rsidRPr="00AC351B" w:rsidRDefault="00EC2303" w:rsidP="00AE3F12">
            <w:pPr>
              <w:pStyle w:val="TAH"/>
            </w:pPr>
            <w:r w:rsidRPr="00AC351B">
              <w:t>Tap</w:t>
            </w:r>
            <w:r w:rsidR="008D0E0E" w:rsidRPr="00AC351B">
              <w:t xml:space="preserve"> </w:t>
            </w:r>
            <w:r w:rsidRPr="00AC351B">
              <w:t>#</w:t>
            </w:r>
          </w:p>
        </w:tc>
        <w:tc>
          <w:tcPr>
            <w:tcW w:w="1080" w:type="dxa"/>
            <w:shd w:val="clear" w:color="auto" w:fill="auto"/>
            <w:vAlign w:val="center"/>
            <w:hideMark/>
          </w:tcPr>
          <w:p w14:paraId="12D620AA" w14:textId="49C0E2B9" w:rsidR="00EC2303" w:rsidRPr="00AC351B" w:rsidRDefault="00EC2303" w:rsidP="00AE3F12">
            <w:pPr>
              <w:pStyle w:val="TAH"/>
            </w:pPr>
            <w:r w:rsidRPr="00AC351B">
              <w:t>Delay</w:t>
            </w:r>
            <w:r w:rsidR="008D0E0E" w:rsidRPr="00AC351B">
              <w:t xml:space="preserve"> </w:t>
            </w:r>
            <w:r w:rsidRPr="00AC351B">
              <w:t>[ns]</w:t>
            </w:r>
          </w:p>
        </w:tc>
        <w:tc>
          <w:tcPr>
            <w:tcW w:w="1233" w:type="dxa"/>
            <w:shd w:val="clear" w:color="auto" w:fill="auto"/>
            <w:vAlign w:val="center"/>
            <w:hideMark/>
          </w:tcPr>
          <w:p w14:paraId="3BAFDE05" w14:textId="6DA9E2DB" w:rsidR="00EC2303" w:rsidRPr="00AC351B" w:rsidRDefault="00EC2303" w:rsidP="00AE3F12">
            <w:pPr>
              <w:pStyle w:val="TAH"/>
            </w:pPr>
            <w:r w:rsidRPr="00AC351B">
              <w:t>Power</w:t>
            </w:r>
            <w:r w:rsidR="008D0E0E" w:rsidRPr="00AC351B">
              <w:t xml:space="preserve"> </w:t>
            </w:r>
            <w:r w:rsidRPr="00AC351B">
              <w:t>[dB]</w:t>
            </w:r>
          </w:p>
        </w:tc>
        <w:tc>
          <w:tcPr>
            <w:tcW w:w="1883" w:type="dxa"/>
            <w:shd w:val="clear" w:color="auto" w:fill="auto"/>
            <w:vAlign w:val="center"/>
            <w:hideMark/>
          </w:tcPr>
          <w:p w14:paraId="64E52B7F" w14:textId="67A4DC8A" w:rsidR="00EC2303" w:rsidRPr="00AC351B" w:rsidRDefault="00EC2303" w:rsidP="00AE3F12">
            <w:pPr>
              <w:pStyle w:val="TAH"/>
            </w:pPr>
            <w:r w:rsidRPr="00AC351B">
              <w:t>Fading</w:t>
            </w:r>
            <w:r w:rsidR="008D0E0E" w:rsidRPr="00AC351B">
              <w:t xml:space="preserve"> </w:t>
            </w:r>
            <w:r w:rsidRPr="00AC351B">
              <w:t>distribution</w:t>
            </w:r>
          </w:p>
        </w:tc>
      </w:tr>
      <w:tr w:rsidR="00EC2303" w:rsidRPr="00AC351B" w14:paraId="6768D61A" w14:textId="77777777" w:rsidTr="008D0E0E">
        <w:trPr>
          <w:jc w:val="center"/>
        </w:trPr>
        <w:tc>
          <w:tcPr>
            <w:tcW w:w="720" w:type="dxa"/>
            <w:shd w:val="clear" w:color="auto" w:fill="auto"/>
            <w:vAlign w:val="center"/>
            <w:hideMark/>
          </w:tcPr>
          <w:p w14:paraId="342D4B31" w14:textId="77777777" w:rsidR="00EC2303" w:rsidRPr="00AC351B" w:rsidRDefault="00EC2303" w:rsidP="00AE3F12">
            <w:pPr>
              <w:pStyle w:val="TAC"/>
            </w:pPr>
            <w:r w:rsidRPr="00AC351B">
              <w:t>1</w:t>
            </w:r>
          </w:p>
        </w:tc>
        <w:tc>
          <w:tcPr>
            <w:tcW w:w="1080" w:type="dxa"/>
            <w:shd w:val="clear" w:color="auto" w:fill="auto"/>
            <w:vAlign w:val="center"/>
            <w:hideMark/>
          </w:tcPr>
          <w:p w14:paraId="48AA7356" w14:textId="77777777" w:rsidR="00EC2303" w:rsidRPr="00AC351B" w:rsidRDefault="00EC2303" w:rsidP="00AE3F12">
            <w:pPr>
              <w:pStyle w:val="TAC"/>
            </w:pPr>
            <w:r w:rsidRPr="00AC351B">
              <w:t>0</w:t>
            </w:r>
          </w:p>
        </w:tc>
        <w:tc>
          <w:tcPr>
            <w:tcW w:w="1233" w:type="dxa"/>
            <w:shd w:val="clear" w:color="auto" w:fill="auto"/>
            <w:vAlign w:val="center"/>
            <w:hideMark/>
          </w:tcPr>
          <w:p w14:paraId="4E179098" w14:textId="77777777" w:rsidR="00EC2303" w:rsidRPr="00AC351B" w:rsidRDefault="00EC2303" w:rsidP="00AE3F12">
            <w:pPr>
              <w:pStyle w:val="TAC"/>
            </w:pPr>
            <w:r w:rsidRPr="00AC351B">
              <w:t>0</w:t>
            </w:r>
          </w:p>
        </w:tc>
        <w:tc>
          <w:tcPr>
            <w:tcW w:w="1883" w:type="dxa"/>
            <w:shd w:val="clear" w:color="auto" w:fill="auto"/>
            <w:vAlign w:val="center"/>
            <w:hideMark/>
          </w:tcPr>
          <w:p w14:paraId="7912F5B3" w14:textId="77777777" w:rsidR="00EC2303" w:rsidRPr="00AC351B" w:rsidRDefault="00EC2303" w:rsidP="00AE3F12">
            <w:pPr>
              <w:pStyle w:val="TAC"/>
            </w:pPr>
            <w:r w:rsidRPr="00AC351B">
              <w:t>Rayleigh</w:t>
            </w:r>
          </w:p>
        </w:tc>
      </w:tr>
      <w:tr w:rsidR="00EC2303" w:rsidRPr="00AC351B" w14:paraId="625A4C49" w14:textId="77777777" w:rsidTr="008D0E0E">
        <w:trPr>
          <w:jc w:val="center"/>
        </w:trPr>
        <w:tc>
          <w:tcPr>
            <w:tcW w:w="720" w:type="dxa"/>
            <w:shd w:val="clear" w:color="auto" w:fill="auto"/>
            <w:vAlign w:val="center"/>
            <w:hideMark/>
          </w:tcPr>
          <w:p w14:paraId="3BEA89DF" w14:textId="77777777" w:rsidR="00EC2303" w:rsidRPr="00AC351B" w:rsidRDefault="00EC2303" w:rsidP="00AE3F12">
            <w:pPr>
              <w:pStyle w:val="TAC"/>
            </w:pPr>
            <w:r w:rsidRPr="00AC351B">
              <w:t>2</w:t>
            </w:r>
          </w:p>
        </w:tc>
        <w:tc>
          <w:tcPr>
            <w:tcW w:w="1080" w:type="dxa"/>
            <w:shd w:val="clear" w:color="auto" w:fill="auto"/>
            <w:vAlign w:val="center"/>
            <w:hideMark/>
          </w:tcPr>
          <w:p w14:paraId="2FB81577" w14:textId="77777777" w:rsidR="00EC2303" w:rsidRPr="00AC351B" w:rsidRDefault="00EC2303" w:rsidP="00AE3F12">
            <w:pPr>
              <w:pStyle w:val="TAC"/>
            </w:pPr>
            <w:r w:rsidRPr="00AC351B">
              <w:t>110</w:t>
            </w:r>
          </w:p>
        </w:tc>
        <w:tc>
          <w:tcPr>
            <w:tcW w:w="1233" w:type="dxa"/>
            <w:shd w:val="clear" w:color="auto" w:fill="auto"/>
            <w:vAlign w:val="center"/>
            <w:hideMark/>
          </w:tcPr>
          <w:p w14:paraId="441C4DD2" w14:textId="77777777" w:rsidR="00EC2303" w:rsidRPr="00AC351B" w:rsidRDefault="00EC2303" w:rsidP="00AE3F12">
            <w:pPr>
              <w:pStyle w:val="TAC"/>
            </w:pPr>
            <w:r w:rsidRPr="00AC351B">
              <w:t>-4.7</w:t>
            </w:r>
          </w:p>
        </w:tc>
        <w:tc>
          <w:tcPr>
            <w:tcW w:w="1883" w:type="dxa"/>
            <w:shd w:val="clear" w:color="auto" w:fill="auto"/>
            <w:vAlign w:val="center"/>
            <w:hideMark/>
          </w:tcPr>
          <w:p w14:paraId="0CE25818" w14:textId="77777777" w:rsidR="00EC2303" w:rsidRPr="00AC351B" w:rsidRDefault="00EC2303" w:rsidP="00AE3F12">
            <w:pPr>
              <w:pStyle w:val="TAC"/>
            </w:pPr>
            <w:r w:rsidRPr="00AC351B">
              <w:t>Rayleigh</w:t>
            </w:r>
          </w:p>
        </w:tc>
      </w:tr>
      <w:tr w:rsidR="00EC2303" w:rsidRPr="00AC351B" w14:paraId="4C220930" w14:textId="77777777" w:rsidTr="008D0E0E">
        <w:trPr>
          <w:jc w:val="center"/>
        </w:trPr>
        <w:tc>
          <w:tcPr>
            <w:tcW w:w="720" w:type="dxa"/>
            <w:shd w:val="clear" w:color="auto" w:fill="auto"/>
            <w:vAlign w:val="center"/>
            <w:hideMark/>
          </w:tcPr>
          <w:p w14:paraId="3D2D75DF" w14:textId="77777777" w:rsidR="00EC2303" w:rsidRPr="00AC351B" w:rsidRDefault="00EC2303" w:rsidP="00AE3F12">
            <w:pPr>
              <w:pStyle w:val="TAC"/>
            </w:pPr>
            <w:r w:rsidRPr="00AC351B">
              <w:t>3</w:t>
            </w:r>
          </w:p>
        </w:tc>
        <w:tc>
          <w:tcPr>
            <w:tcW w:w="1080" w:type="dxa"/>
            <w:shd w:val="clear" w:color="auto" w:fill="auto"/>
            <w:vAlign w:val="center"/>
            <w:hideMark/>
          </w:tcPr>
          <w:p w14:paraId="140FAE54" w14:textId="77777777" w:rsidR="00EC2303" w:rsidRPr="00AC351B" w:rsidRDefault="00EC2303" w:rsidP="00AE3F12">
            <w:pPr>
              <w:pStyle w:val="TAC"/>
            </w:pPr>
            <w:r w:rsidRPr="00AC351B">
              <w:t>285</w:t>
            </w:r>
          </w:p>
        </w:tc>
        <w:tc>
          <w:tcPr>
            <w:tcW w:w="1233" w:type="dxa"/>
            <w:shd w:val="clear" w:color="auto" w:fill="auto"/>
            <w:vAlign w:val="center"/>
            <w:hideMark/>
          </w:tcPr>
          <w:p w14:paraId="389F767A" w14:textId="77777777" w:rsidR="00EC2303" w:rsidRPr="00AC351B" w:rsidRDefault="00EC2303" w:rsidP="00AE3F12">
            <w:pPr>
              <w:pStyle w:val="TAC"/>
            </w:pPr>
            <w:r w:rsidRPr="00AC351B">
              <w:t>-6.5</w:t>
            </w:r>
          </w:p>
        </w:tc>
        <w:tc>
          <w:tcPr>
            <w:tcW w:w="1883" w:type="dxa"/>
            <w:shd w:val="clear" w:color="auto" w:fill="auto"/>
            <w:vAlign w:val="center"/>
            <w:hideMark/>
          </w:tcPr>
          <w:p w14:paraId="5890F55E" w14:textId="77777777" w:rsidR="00EC2303" w:rsidRPr="00AC351B" w:rsidRDefault="00EC2303" w:rsidP="00AE3F12">
            <w:pPr>
              <w:pStyle w:val="TAC"/>
            </w:pPr>
            <w:r w:rsidRPr="00AC351B">
              <w:t>Rayleigh</w:t>
            </w:r>
          </w:p>
        </w:tc>
      </w:tr>
    </w:tbl>
    <w:p w14:paraId="50C761CF" w14:textId="77777777" w:rsidR="00EC2303" w:rsidRPr="00AC351B" w:rsidRDefault="00EC2303" w:rsidP="00EC2303"/>
    <w:p w14:paraId="0C002735" w14:textId="53BC39EB" w:rsidR="00EC2303" w:rsidRPr="00AC351B" w:rsidRDefault="00EC2303" w:rsidP="0002370F">
      <w:pPr>
        <w:pStyle w:val="TH"/>
      </w:pPr>
      <w:bookmarkStart w:id="3346" w:name="_CRTableB_2_13"/>
      <w:bookmarkStart w:id="3347" w:name="_MCCTEMPBM_CRPT44170268___4"/>
      <w:r w:rsidRPr="00AC351B">
        <w:t xml:space="preserve">Table </w:t>
      </w:r>
      <w:bookmarkEnd w:id="3346"/>
      <w:r w:rsidRPr="00AC351B">
        <w:t>B.2.1-3</w:t>
      </w:r>
      <w:r w:rsidR="001B6141" w:rsidRPr="00AC351B">
        <w:t>:</w:t>
      </w:r>
      <w:r w:rsidRPr="00AC351B">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AC351B"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347"/>
          <w:p w14:paraId="7CECCA08" w14:textId="2E1E2869" w:rsidR="00EC2303" w:rsidRPr="00AC351B" w:rsidRDefault="00EC2303" w:rsidP="00AE3F12">
            <w:pPr>
              <w:pStyle w:val="TAH"/>
            </w:pPr>
            <w:r w:rsidRPr="00AC351B">
              <w:t>Tap</w:t>
            </w:r>
            <w:r w:rsidR="008D0E0E" w:rsidRPr="00AC351B">
              <w:t xml:space="preserve"> </w:t>
            </w:r>
            <w:r w:rsidRPr="00AC351B">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AC351B" w:rsidRDefault="00EC2303" w:rsidP="00AE3F12">
            <w:pPr>
              <w:pStyle w:val="TAH"/>
            </w:pPr>
            <w:r w:rsidRPr="00AC351B">
              <w:t>Delay</w:t>
            </w:r>
            <w:r w:rsidR="008D0E0E" w:rsidRPr="00AC351B">
              <w:t xml:space="preserve"> </w:t>
            </w:r>
            <w:r w:rsidRPr="00AC351B">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AC351B" w:rsidRDefault="00EC2303" w:rsidP="00AE3F12">
            <w:pPr>
              <w:pStyle w:val="TAH"/>
            </w:pPr>
            <w:r w:rsidRPr="00AC351B">
              <w:t>Power</w:t>
            </w:r>
            <w:r w:rsidR="008D0E0E" w:rsidRPr="00AC351B">
              <w:t xml:space="preserve"> </w:t>
            </w:r>
            <w:r w:rsidRPr="00AC351B">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AC351B" w:rsidRDefault="00EC2303" w:rsidP="00AE3F12">
            <w:pPr>
              <w:pStyle w:val="TAH"/>
            </w:pPr>
            <w:r w:rsidRPr="00AC351B">
              <w:t>Fading</w:t>
            </w:r>
            <w:r w:rsidR="008D0E0E" w:rsidRPr="00AC351B">
              <w:t xml:space="preserve"> </w:t>
            </w:r>
            <w:r w:rsidRPr="00AC351B">
              <w:t>distribution</w:t>
            </w:r>
          </w:p>
        </w:tc>
      </w:tr>
      <w:tr w:rsidR="00EC2303" w:rsidRPr="00AC351B"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AC351B" w:rsidRDefault="00EC2303" w:rsidP="00AE3F12">
            <w:pPr>
              <w:pStyle w:val="TAC"/>
            </w:pPr>
            <w:r w:rsidRPr="00AC351B">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AC351B" w:rsidRDefault="00EC2303" w:rsidP="002600C1">
            <w:pPr>
              <w:pStyle w:val="TAC"/>
            </w:pPr>
            <w:r w:rsidRPr="00AC351B">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AC351B" w:rsidRDefault="00EC2303" w:rsidP="00AE3F12">
            <w:pPr>
              <w:pStyle w:val="TAC"/>
            </w:pPr>
            <w:r w:rsidRPr="00AC351B">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AC351B" w:rsidRDefault="00EC2303" w:rsidP="00AE3F12">
            <w:pPr>
              <w:pStyle w:val="TAC"/>
            </w:pPr>
            <w:r w:rsidRPr="00AC351B">
              <w:t>LOS</w:t>
            </w:r>
            <w:r w:rsidR="008D0E0E" w:rsidRPr="00AC351B">
              <w:t xml:space="preserve"> </w:t>
            </w:r>
            <w:r w:rsidRPr="00AC351B">
              <w:t>path</w:t>
            </w:r>
          </w:p>
        </w:tc>
      </w:tr>
      <w:tr w:rsidR="00EC2303" w:rsidRPr="00AC351B"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AC351B"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AC351B" w:rsidRDefault="00EC2303" w:rsidP="002600C1">
            <w:pPr>
              <w:pStyle w:val="TAC"/>
            </w:pPr>
            <w:r w:rsidRPr="00AC351B">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AC351B" w:rsidRDefault="00EC2303" w:rsidP="00AE3F12">
            <w:pPr>
              <w:pStyle w:val="TAC"/>
            </w:pPr>
            <w:r w:rsidRPr="00AC351B">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AC351B" w:rsidRDefault="00EC2303" w:rsidP="00AE3F12">
            <w:pPr>
              <w:pStyle w:val="TAC"/>
            </w:pPr>
            <w:r w:rsidRPr="00AC351B">
              <w:t>Rayleigh</w:t>
            </w:r>
          </w:p>
        </w:tc>
      </w:tr>
      <w:tr w:rsidR="00EC2303" w:rsidRPr="00AC351B"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AC351B" w:rsidRDefault="00EC2303" w:rsidP="00AE3F12">
            <w:pPr>
              <w:pStyle w:val="TAC"/>
            </w:pPr>
            <w:bookmarkStart w:id="3348" w:name="_MCCTEMPBM_CRPT44170271___5" w:colFirst="1" w:colLast="1"/>
            <w:r w:rsidRPr="00AC351B">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AC351B" w:rsidRDefault="00EC2303" w:rsidP="00AE3F12">
            <w:pPr>
              <w:pStyle w:val="TAC"/>
            </w:pPr>
            <w:r w:rsidRPr="00AC351B">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AC351B" w:rsidRDefault="00EC2303" w:rsidP="00AE3F12">
            <w:pPr>
              <w:pStyle w:val="TAC"/>
            </w:pPr>
            <w:r w:rsidRPr="00AC351B">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AC351B" w:rsidRDefault="00EC2303" w:rsidP="00AE3F12">
            <w:pPr>
              <w:pStyle w:val="TAC"/>
            </w:pPr>
            <w:r w:rsidRPr="00AC351B">
              <w:t>Rayleigh</w:t>
            </w:r>
          </w:p>
        </w:tc>
      </w:tr>
      <w:bookmarkEnd w:id="3348"/>
      <w:tr w:rsidR="00EC2303" w:rsidRPr="00AC351B"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AC351B" w:rsidRDefault="00201225" w:rsidP="00AE3F12">
            <w:pPr>
              <w:pStyle w:val="TAN"/>
            </w:pPr>
            <w:r w:rsidRPr="00AC351B">
              <w:t>NOTE</w:t>
            </w:r>
            <w:r w:rsidR="008D0E0E" w:rsidRPr="00AC351B">
              <w:t xml:space="preserve"> </w:t>
            </w:r>
            <w:r w:rsidR="00EC2303" w:rsidRPr="00AC351B">
              <w:t>1:</w:t>
            </w:r>
            <w:r w:rsidR="00EC2303" w:rsidRPr="00AC351B">
              <w:tab/>
              <w:t>Tap</w:t>
            </w:r>
            <w:r w:rsidR="008D0E0E" w:rsidRPr="00AC351B">
              <w:t xml:space="preserve"> </w:t>
            </w:r>
            <w:r w:rsidR="00EC2303" w:rsidRPr="00AC351B">
              <w:t>#1</w:t>
            </w:r>
            <w:r w:rsidR="008D0E0E" w:rsidRPr="00AC351B">
              <w:t xml:space="preserve"> </w:t>
            </w:r>
            <w:r w:rsidR="00EC2303" w:rsidRPr="00AC351B">
              <w:t>follows</w:t>
            </w:r>
            <w:r w:rsidR="008D0E0E" w:rsidRPr="00AC351B">
              <w:t xml:space="preserve"> </w:t>
            </w:r>
            <w:r w:rsidR="00EC2303" w:rsidRPr="00AC351B">
              <w:t>a</w:t>
            </w:r>
            <w:r w:rsidR="008D0E0E" w:rsidRPr="00AC351B">
              <w:t xml:space="preserve"> </w:t>
            </w:r>
            <w:r w:rsidR="00EC2303" w:rsidRPr="00AC351B">
              <w:t>Rician</w:t>
            </w:r>
            <w:r w:rsidR="008D0E0E" w:rsidRPr="00AC351B">
              <w:t xml:space="preserve"> </w:t>
            </w:r>
            <w:r w:rsidR="00EC2303" w:rsidRPr="00AC351B">
              <w:t>distribution.</w:t>
            </w:r>
          </w:p>
        </w:tc>
      </w:tr>
    </w:tbl>
    <w:p w14:paraId="6EEA1A1D" w14:textId="77777777" w:rsidR="00EC2303" w:rsidRPr="00AC351B" w:rsidRDefault="00EC2303" w:rsidP="00EC2303"/>
    <w:p w14:paraId="25F8BCE1" w14:textId="77777777" w:rsidR="00EC2303" w:rsidRPr="00AC351B" w:rsidRDefault="00EC2303" w:rsidP="00EC2303">
      <w:pPr>
        <w:pStyle w:val="Heading2"/>
      </w:pPr>
      <w:bookmarkStart w:id="3349" w:name="_CRB_2_2"/>
      <w:bookmarkStart w:id="3350" w:name="_Toc123058004"/>
      <w:bookmarkStart w:id="3351" w:name="_Toc124255299"/>
      <w:bookmarkStart w:id="3352" w:name="_Toc124255490"/>
      <w:bookmarkStart w:id="3353" w:name="_Toc124255627"/>
      <w:bookmarkStart w:id="3354" w:name="_Toc131688465"/>
      <w:bookmarkStart w:id="3355" w:name="_Toc137543658"/>
      <w:bookmarkStart w:id="3356" w:name="_Toc194666582"/>
      <w:bookmarkEnd w:id="3349"/>
      <w:r w:rsidRPr="00AC351B">
        <w:t>B.2.2</w:t>
      </w:r>
      <w:r w:rsidRPr="00AC351B">
        <w:tab/>
        <w:t>Combinations of channel model parameters</w:t>
      </w:r>
      <w:bookmarkEnd w:id="3350"/>
      <w:bookmarkEnd w:id="3351"/>
      <w:bookmarkEnd w:id="3352"/>
      <w:bookmarkEnd w:id="3353"/>
      <w:bookmarkEnd w:id="3354"/>
      <w:bookmarkEnd w:id="3355"/>
      <w:bookmarkEnd w:id="3356"/>
    </w:p>
    <w:p w14:paraId="5272BE68" w14:textId="77777777" w:rsidR="00EC2303" w:rsidRPr="00AC351B" w:rsidRDefault="00EC2303" w:rsidP="00EC2303">
      <w:pPr>
        <w:spacing w:before="100" w:beforeAutospacing="1"/>
      </w:pPr>
      <w:r w:rsidRPr="00AC351B">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AC351B" w:rsidRDefault="00EC2303" w:rsidP="00EC2303">
      <w:pPr>
        <w:spacing w:before="100" w:beforeAutospacing="1"/>
      </w:pPr>
      <w:r w:rsidRPr="00AC351B">
        <w:t>Table B.2.2-1 show the propagation conditions that are used for the performance measurements in multi-path fading environment for NLOS and LOS propagation conditions.</w:t>
      </w:r>
    </w:p>
    <w:p w14:paraId="629AB78F" w14:textId="77777777" w:rsidR="00EC2303" w:rsidRPr="00AC351B" w:rsidRDefault="00EC2303" w:rsidP="00EC2303">
      <w:pPr>
        <w:pStyle w:val="TH"/>
      </w:pPr>
      <w:bookmarkStart w:id="3357" w:name="_CRTableB_2_21"/>
      <w:r w:rsidRPr="00AC351B">
        <w:t xml:space="preserve">Table </w:t>
      </w:r>
      <w:bookmarkEnd w:id="3357"/>
      <w:r w:rsidRPr="00AC351B">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AC351B"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AC351B" w:rsidRDefault="00EC2303" w:rsidP="00AE3F12">
            <w:pPr>
              <w:pStyle w:val="TAH"/>
            </w:pPr>
            <w:r w:rsidRPr="00AC351B">
              <w:t>Combination</w:t>
            </w:r>
            <w:r w:rsidR="008D0E0E" w:rsidRPr="00AC351B">
              <w:t xml:space="preserve"> </w:t>
            </w:r>
            <w:r w:rsidRPr="00AC351B">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AC351B" w:rsidRDefault="00EC2303" w:rsidP="00AE3F12">
            <w:pPr>
              <w:pStyle w:val="TAH"/>
            </w:pPr>
            <w:r w:rsidRPr="00AC351B">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AC351B" w:rsidRDefault="00EC2303" w:rsidP="00AE3F12">
            <w:pPr>
              <w:pStyle w:val="TAH"/>
            </w:pPr>
            <w:r w:rsidRPr="00AC351B">
              <w:t>Maximum</w:t>
            </w:r>
            <w:r w:rsidR="008D0E0E" w:rsidRPr="00AC351B">
              <w:t xml:space="preserve"> </w:t>
            </w:r>
            <w:r w:rsidRPr="00AC351B">
              <w:t>Doppler</w:t>
            </w:r>
            <w:r w:rsidR="008D0E0E" w:rsidRPr="00AC351B">
              <w:t xml:space="preserve"> </w:t>
            </w:r>
            <w:r w:rsidRPr="00AC351B">
              <w:t>frequency</w:t>
            </w:r>
          </w:p>
        </w:tc>
      </w:tr>
      <w:tr w:rsidR="00EC2303" w:rsidRPr="00AC351B"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AC351B" w:rsidRDefault="00EC2303" w:rsidP="00AE3F12">
            <w:pPr>
              <w:pStyle w:val="TAC"/>
            </w:pPr>
            <w:r w:rsidRPr="00AC351B">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AC351B" w:rsidRDefault="00EC2303" w:rsidP="00AE3F12">
            <w:pPr>
              <w:pStyle w:val="TAC"/>
            </w:pPr>
            <w:r w:rsidRPr="00AC351B">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AC351B" w:rsidRDefault="00EC2303" w:rsidP="00AE3F12">
            <w:pPr>
              <w:pStyle w:val="TAC"/>
            </w:pPr>
            <w:r w:rsidRPr="00AC351B">
              <w:t>200</w:t>
            </w:r>
            <w:r w:rsidR="008D0E0E" w:rsidRPr="00AC351B">
              <w:t xml:space="preserve"> </w:t>
            </w:r>
            <w:r w:rsidRPr="00AC351B">
              <w:t>Hz</w:t>
            </w:r>
          </w:p>
        </w:tc>
      </w:tr>
      <w:tr w:rsidR="00EC2303" w:rsidRPr="00AC351B"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AC351B" w:rsidRDefault="00EC2303" w:rsidP="00AE3F12">
            <w:pPr>
              <w:pStyle w:val="TAC"/>
            </w:pPr>
            <w:r w:rsidRPr="00AC351B">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AC351B" w:rsidRDefault="00EC2303" w:rsidP="00AE3F12">
            <w:pPr>
              <w:pStyle w:val="TAC"/>
            </w:pPr>
            <w:r w:rsidRPr="00AC351B">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AC351B" w:rsidRDefault="00EC2303" w:rsidP="00AE3F12">
            <w:pPr>
              <w:pStyle w:val="TAC"/>
            </w:pPr>
            <w:r w:rsidRPr="00AC351B">
              <w:t>200</w:t>
            </w:r>
            <w:r w:rsidR="008D0E0E" w:rsidRPr="00AC351B">
              <w:t xml:space="preserve"> </w:t>
            </w:r>
            <w:r w:rsidRPr="00AC351B">
              <w:t>Hz</w:t>
            </w:r>
          </w:p>
        </w:tc>
      </w:tr>
      <w:tr w:rsidR="00E938A3" w:rsidRPr="00AC351B"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AC351B" w:rsidRDefault="00E938A3" w:rsidP="003012E0">
            <w:pPr>
              <w:pStyle w:val="TAC"/>
            </w:pPr>
            <w:r w:rsidRPr="00AC351B">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AC351B" w:rsidRDefault="00E938A3" w:rsidP="003012E0">
            <w:pPr>
              <w:pStyle w:val="TAC"/>
            </w:pPr>
            <w:r w:rsidRPr="00AC351B">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AC351B" w:rsidRDefault="00E938A3" w:rsidP="003012E0">
            <w:pPr>
              <w:pStyle w:val="TAC"/>
            </w:pPr>
            <w:r w:rsidRPr="00AC351B">
              <w:t>1200Hz</w:t>
            </w:r>
          </w:p>
        </w:tc>
      </w:tr>
    </w:tbl>
    <w:p w14:paraId="1F171E21" w14:textId="77777777" w:rsidR="00EC2303" w:rsidRPr="00AC351B" w:rsidRDefault="00EC2303" w:rsidP="00EC2303"/>
    <w:p w14:paraId="54EB9D72" w14:textId="77777777" w:rsidR="00EC2303" w:rsidRPr="00AC351B" w:rsidRDefault="00EC2303" w:rsidP="00EC2303">
      <w:pPr>
        <w:pStyle w:val="Heading2"/>
        <w:rPr>
          <w:snapToGrid w:val="0"/>
        </w:rPr>
      </w:pPr>
      <w:bookmarkStart w:id="3358" w:name="_CRB_2_3"/>
      <w:bookmarkStart w:id="3359" w:name="_Toc21338436"/>
      <w:bookmarkStart w:id="3360" w:name="_Toc29808544"/>
      <w:bookmarkStart w:id="3361" w:name="_Toc37068463"/>
      <w:bookmarkStart w:id="3362" w:name="_Toc37084008"/>
      <w:bookmarkStart w:id="3363" w:name="_Toc37084350"/>
      <w:bookmarkStart w:id="3364" w:name="_Toc40209712"/>
      <w:bookmarkStart w:id="3365" w:name="_Toc40210054"/>
      <w:bookmarkStart w:id="3366" w:name="_Toc45893013"/>
      <w:bookmarkStart w:id="3367" w:name="_Toc53176878"/>
      <w:bookmarkStart w:id="3368" w:name="_Toc61121206"/>
      <w:bookmarkStart w:id="3369" w:name="_Toc67918402"/>
      <w:bookmarkStart w:id="3370" w:name="_Toc76298477"/>
      <w:bookmarkStart w:id="3371" w:name="_Toc76572489"/>
      <w:bookmarkStart w:id="3372" w:name="_Toc76652356"/>
      <w:bookmarkStart w:id="3373" w:name="_Toc76653200"/>
      <w:bookmarkStart w:id="3374" w:name="_Toc83742473"/>
      <w:bookmarkStart w:id="3375" w:name="_Toc91440963"/>
      <w:bookmarkStart w:id="3376" w:name="_Toc98849753"/>
      <w:bookmarkStart w:id="3377" w:name="_Toc106543607"/>
      <w:bookmarkStart w:id="3378" w:name="_Toc106737705"/>
      <w:bookmarkStart w:id="3379" w:name="_Toc107233472"/>
      <w:bookmarkStart w:id="3380" w:name="_Toc107235090"/>
      <w:bookmarkStart w:id="3381" w:name="_Toc107420060"/>
      <w:bookmarkStart w:id="3382" w:name="_Toc107477358"/>
      <w:bookmarkStart w:id="3383" w:name="_Toc114566219"/>
      <w:bookmarkStart w:id="3384" w:name="_Toc115268309"/>
      <w:bookmarkStart w:id="3385" w:name="_Toc123058005"/>
      <w:bookmarkStart w:id="3386" w:name="_Toc124255300"/>
      <w:bookmarkStart w:id="3387" w:name="_Toc124255491"/>
      <w:bookmarkStart w:id="3388" w:name="_Toc124255628"/>
      <w:bookmarkStart w:id="3389" w:name="_Toc131688466"/>
      <w:bookmarkStart w:id="3390" w:name="_Toc137543659"/>
      <w:bookmarkStart w:id="3391" w:name="_Toc194666583"/>
      <w:bookmarkEnd w:id="3358"/>
      <w:r w:rsidRPr="00AC351B">
        <w:rPr>
          <w:snapToGrid w:val="0"/>
        </w:rPr>
        <w:t>B.2.3</w:t>
      </w:r>
      <w:r w:rsidRPr="00AC351B">
        <w:rPr>
          <w:snapToGrid w:val="0"/>
        </w:rPr>
        <w:tab/>
        <w:t>MIMO Channel Correlation Matrices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68EABBD9" w14:textId="333D0384" w:rsidR="002859ED" w:rsidRPr="00AC351B" w:rsidRDefault="00F97FC4" w:rsidP="002859ED">
      <w:pPr>
        <w:pStyle w:val="Heading3"/>
      </w:pPr>
      <w:bookmarkStart w:id="3392" w:name="_CRB_2_3_0"/>
      <w:bookmarkStart w:id="3393" w:name="_Toc194666584"/>
      <w:bookmarkEnd w:id="3392"/>
      <w:r w:rsidRPr="00AC351B">
        <w:t>B.2.3.0</w:t>
      </w:r>
      <w:r w:rsidRPr="00AC351B">
        <w:tab/>
        <w:t>General</w:t>
      </w:r>
      <w:bookmarkEnd w:id="3393"/>
    </w:p>
    <w:p w14:paraId="6E0406DD" w14:textId="3C06B8C2" w:rsidR="00EC2303" w:rsidRPr="00AC351B" w:rsidRDefault="00EC2303" w:rsidP="00EC2303">
      <w:r w:rsidRPr="00AC351B">
        <w:t>The MIMO channel correlation matrices defined in</w:t>
      </w:r>
      <w:r w:rsidR="00931528" w:rsidRPr="00AC351B">
        <w:t xml:space="preserve"> clause</w:t>
      </w:r>
      <w:r w:rsidRPr="00AC351B">
        <w:t xml:space="preserve"> B.2.3 apply for the antenna configuration using uniform linear arrays at both gNB and UE.</w:t>
      </w:r>
    </w:p>
    <w:p w14:paraId="2B882E11" w14:textId="77777777" w:rsidR="00EC2303" w:rsidRPr="00AC351B" w:rsidRDefault="00EC2303" w:rsidP="00EC2303">
      <w:pPr>
        <w:pStyle w:val="Heading3"/>
      </w:pPr>
      <w:bookmarkStart w:id="3394" w:name="_CRB_2_3_1"/>
      <w:bookmarkStart w:id="3395" w:name="_Toc21338437"/>
      <w:bookmarkStart w:id="3396" w:name="_Toc29808545"/>
      <w:bookmarkStart w:id="3397" w:name="_Toc37068464"/>
      <w:bookmarkStart w:id="3398" w:name="_Toc37084009"/>
      <w:bookmarkStart w:id="3399" w:name="_Toc37084351"/>
      <w:bookmarkStart w:id="3400" w:name="_Toc40209713"/>
      <w:bookmarkStart w:id="3401" w:name="_Toc40210055"/>
      <w:bookmarkStart w:id="3402" w:name="_Toc45893014"/>
      <w:bookmarkStart w:id="3403" w:name="_Toc53176879"/>
      <w:bookmarkStart w:id="3404" w:name="_Toc61121207"/>
      <w:bookmarkStart w:id="3405" w:name="_Toc67918403"/>
      <w:bookmarkStart w:id="3406" w:name="_Toc76298478"/>
      <w:bookmarkStart w:id="3407" w:name="_Toc76572490"/>
      <w:bookmarkStart w:id="3408" w:name="_Toc76652357"/>
      <w:bookmarkStart w:id="3409" w:name="_Toc76653201"/>
      <w:bookmarkStart w:id="3410" w:name="_Toc83742474"/>
      <w:bookmarkStart w:id="3411" w:name="_Toc91440964"/>
      <w:bookmarkStart w:id="3412" w:name="_Toc98849754"/>
      <w:bookmarkStart w:id="3413" w:name="_Toc106543608"/>
      <w:bookmarkStart w:id="3414" w:name="_Toc106737706"/>
      <w:bookmarkStart w:id="3415" w:name="_Toc107233473"/>
      <w:bookmarkStart w:id="3416" w:name="_Toc107235091"/>
      <w:bookmarkStart w:id="3417" w:name="_Toc107420061"/>
      <w:bookmarkStart w:id="3418" w:name="_Toc107477359"/>
      <w:bookmarkStart w:id="3419" w:name="_Toc114566220"/>
      <w:bookmarkStart w:id="3420" w:name="_Toc115268310"/>
      <w:bookmarkStart w:id="3421" w:name="_Toc123058006"/>
      <w:bookmarkStart w:id="3422" w:name="_Toc124255301"/>
      <w:bookmarkStart w:id="3423" w:name="_Toc124255492"/>
      <w:bookmarkStart w:id="3424" w:name="_Toc124255629"/>
      <w:bookmarkStart w:id="3425" w:name="_Toc131688467"/>
      <w:bookmarkStart w:id="3426" w:name="_Toc137543660"/>
      <w:bookmarkStart w:id="3427" w:name="_Toc194666585"/>
      <w:bookmarkEnd w:id="3394"/>
      <w:r w:rsidRPr="00AC351B">
        <w:t>B.2.3.1</w:t>
      </w:r>
      <w:r w:rsidRPr="00AC351B">
        <w:tab/>
        <w:t>MIMO Correlation Matrices using Uniform Linear Array (ULA)</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5A9C79FF" w14:textId="64883F15" w:rsidR="00F97FC4" w:rsidRPr="00AC351B" w:rsidRDefault="00F97FC4" w:rsidP="00F97FC4">
      <w:pPr>
        <w:pStyle w:val="Heading4"/>
      </w:pPr>
      <w:bookmarkStart w:id="3428" w:name="_CRB_2_3_1_0"/>
      <w:bookmarkStart w:id="3429" w:name="_Toc194666586"/>
      <w:bookmarkEnd w:id="3428"/>
      <w:r w:rsidRPr="00AC351B">
        <w:t>B.2.3.</w:t>
      </w:r>
      <w:r w:rsidR="00845CA0" w:rsidRPr="00AC351B">
        <w:t>1.0</w:t>
      </w:r>
      <w:r w:rsidR="00845CA0" w:rsidRPr="00AC351B">
        <w:tab/>
        <w:t>General</w:t>
      </w:r>
      <w:bookmarkEnd w:id="3429"/>
    </w:p>
    <w:p w14:paraId="225C1DAA" w14:textId="42055FBD" w:rsidR="00EC2303" w:rsidRPr="00AC351B" w:rsidRDefault="00EC2303" w:rsidP="00EC2303">
      <w:r w:rsidRPr="00AC351B">
        <w:t xml:space="preserve">The MIMO channel correlation matrices defined in </w:t>
      </w:r>
      <w:r w:rsidR="00931528" w:rsidRPr="00AC351B">
        <w:t xml:space="preserve">clause </w:t>
      </w:r>
      <w:r w:rsidRPr="00AC351B">
        <w:t>B.2.3.1</w:t>
      </w:r>
      <w:r w:rsidR="00845CA0" w:rsidRPr="00AC351B">
        <w:t>.1</w:t>
      </w:r>
      <w:r w:rsidRPr="00AC351B">
        <w:t xml:space="preserve"> apply for the antenna configuration using uniform linear array (ULA) at both gNB and UE.</w:t>
      </w:r>
    </w:p>
    <w:p w14:paraId="42EAD448" w14:textId="77777777" w:rsidR="00EC2303" w:rsidRPr="00AC351B" w:rsidRDefault="00EC2303" w:rsidP="00EC2303">
      <w:pPr>
        <w:pStyle w:val="Heading4"/>
      </w:pPr>
      <w:bookmarkStart w:id="3430" w:name="_CRB_2_3_1_1"/>
      <w:bookmarkStart w:id="3431" w:name="_Toc21338438"/>
      <w:bookmarkStart w:id="3432" w:name="_Toc29808546"/>
      <w:bookmarkStart w:id="3433" w:name="_Toc37068465"/>
      <w:bookmarkStart w:id="3434" w:name="_Toc37084010"/>
      <w:bookmarkStart w:id="3435" w:name="_Toc37084352"/>
      <w:bookmarkStart w:id="3436" w:name="_Toc40209714"/>
      <w:bookmarkStart w:id="3437" w:name="_Toc40210056"/>
      <w:bookmarkStart w:id="3438" w:name="_Toc45893015"/>
      <w:bookmarkStart w:id="3439" w:name="_Toc53176880"/>
      <w:bookmarkStart w:id="3440" w:name="_Toc61121208"/>
      <w:bookmarkStart w:id="3441" w:name="_Toc67918404"/>
      <w:bookmarkStart w:id="3442" w:name="_Toc76298479"/>
      <w:bookmarkStart w:id="3443" w:name="_Toc76572491"/>
      <w:bookmarkStart w:id="3444" w:name="_Toc76652358"/>
      <w:bookmarkStart w:id="3445" w:name="_Toc76653202"/>
      <w:bookmarkStart w:id="3446" w:name="_Toc83742475"/>
      <w:bookmarkStart w:id="3447" w:name="_Toc91440965"/>
      <w:bookmarkStart w:id="3448" w:name="_Toc98849755"/>
      <w:bookmarkStart w:id="3449" w:name="_Toc106543609"/>
      <w:bookmarkStart w:id="3450" w:name="_Toc106737707"/>
      <w:bookmarkStart w:id="3451" w:name="_Toc107233474"/>
      <w:bookmarkStart w:id="3452" w:name="_Toc107235092"/>
      <w:bookmarkStart w:id="3453" w:name="_Toc107420062"/>
      <w:bookmarkStart w:id="3454" w:name="_Toc107477360"/>
      <w:bookmarkStart w:id="3455" w:name="_Toc114566221"/>
      <w:bookmarkStart w:id="3456" w:name="_Toc115268311"/>
      <w:bookmarkStart w:id="3457" w:name="_Toc123058007"/>
      <w:bookmarkStart w:id="3458" w:name="_Toc124255302"/>
      <w:bookmarkStart w:id="3459" w:name="_Toc124255493"/>
      <w:bookmarkStart w:id="3460" w:name="_Toc124255630"/>
      <w:bookmarkStart w:id="3461" w:name="_Toc131688468"/>
      <w:bookmarkStart w:id="3462" w:name="_Toc137543661"/>
      <w:bookmarkStart w:id="3463" w:name="_Toc194666587"/>
      <w:bookmarkEnd w:id="3430"/>
      <w:r w:rsidRPr="00AC351B">
        <w:t>B.2.3.1.1</w:t>
      </w:r>
      <w:r w:rsidRPr="00AC351B">
        <w:tab/>
        <w:t>Definition of MIMO Correlation Matrices</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07B7CC25" w14:textId="446927E6" w:rsidR="00EC2303" w:rsidRPr="00AC351B" w:rsidRDefault="00EC2303" w:rsidP="00EC2303">
      <w:r w:rsidRPr="00AC351B">
        <w:t>Table B.2.3.1.1-1 defines the correlation matrix for the gNB.</w:t>
      </w:r>
    </w:p>
    <w:p w14:paraId="311F4C15" w14:textId="77777777" w:rsidR="00EC2303" w:rsidRPr="00AC351B" w:rsidRDefault="00EC2303" w:rsidP="00EC2303">
      <w:pPr>
        <w:pStyle w:val="TH"/>
      </w:pPr>
      <w:bookmarkStart w:id="3464" w:name="_CRTableB_2_3_1_11"/>
      <w:r w:rsidRPr="00AC351B">
        <w:t xml:space="preserve">Table </w:t>
      </w:r>
      <w:bookmarkEnd w:id="3464"/>
      <w:r w:rsidRPr="00AC351B">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AC351B" w14:paraId="12FB827F" w14:textId="77777777" w:rsidTr="008D0E0E">
        <w:trPr>
          <w:jc w:val="center"/>
        </w:trPr>
        <w:tc>
          <w:tcPr>
            <w:tcW w:w="2268" w:type="dxa"/>
          </w:tcPr>
          <w:p w14:paraId="18B694A7" w14:textId="77777777" w:rsidR="00EC2303" w:rsidRPr="00AC351B" w:rsidRDefault="00EC2303" w:rsidP="00AE3F12">
            <w:pPr>
              <w:pStyle w:val="TAH"/>
            </w:pPr>
          </w:p>
        </w:tc>
        <w:tc>
          <w:tcPr>
            <w:tcW w:w="1843" w:type="dxa"/>
          </w:tcPr>
          <w:p w14:paraId="2F718809" w14:textId="4E1FBE60" w:rsidR="00EC2303" w:rsidRPr="00AC351B" w:rsidRDefault="00EC2303" w:rsidP="00AE3F12">
            <w:pPr>
              <w:pStyle w:val="TAH"/>
            </w:pPr>
            <w:r w:rsidRPr="00AC351B">
              <w:t>One</w:t>
            </w:r>
            <w:r w:rsidR="008D0E0E" w:rsidRPr="00AC351B">
              <w:t xml:space="preserve"> </w:t>
            </w:r>
            <w:r w:rsidRPr="00AC351B">
              <w:t>antenna</w:t>
            </w:r>
          </w:p>
        </w:tc>
        <w:tc>
          <w:tcPr>
            <w:tcW w:w="2126" w:type="dxa"/>
          </w:tcPr>
          <w:p w14:paraId="317C920B" w14:textId="09CAB9C4" w:rsidR="00EC2303" w:rsidRPr="00AC351B" w:rsidRDefault="00EC2303" w:rsidP="00AE3F12">
            <w:pPr>
              <w:pStyle w:val="TAH"/>
            </w:pPr>
            <w:r w:rsidRPr="00AC351B">
              <w:t>Two</w:t>
            </w:r>
            <w:r w:rsidR="008D0E0E" w:rsidRPr="00AC351B">
              <w:t xml:space="preserve"> </w:t>
            </w:r>
            <w:r w:rsidRPr="00AC351B">
              <w:t>antennas</w:t>
            </w:r>
          </w:p>
        </w:tc>
      </w:tr>
      <w:tr w:rsidR="00EC2303" w:rsidRPr="00AC351B" w14:paraId="00527E40" w14:textId="77777777" w:rsidTr="008D0E0E">
        <w:trPr>
          <w:jc w:val="center"/>
        </w:trPr>
        <w:tc>
          <w:tcPr>
            <w:tcW w:w="2268" w:type="dxa"/>
            <w:vAlign w:val="center"/>
          </w:tcPr>
          <w:p w14:paraId="55C9F516" w14:textId="186320D4" w:rsidR="00EC2303" w:rsidRPr="00AC351B" w:rsidRDefault="00EC2303" w:rsidP="00AE3F12">
            <w:pPr>
              <w:pStyle w:val="TAC"/>
            </w:pPr>
            <w:r w:rsidRPr="00AC351B">
              <w:t>gNB</w:t>
            </w:r>
            <w:r w:rsidR="008D0E0E" w:rsidRPr="00AC351B">
              <w:t xml:space="preserve"> </w:t>
            </w:r>
            <w:r w:rsidRPr="00AC351B">
              <w:t>Correlation</w:t>
            </w:r>
          </w:p>
        </w:tc>
        <w:tc>
          <w:tcPr>
            <w:tcW w:w="1843" w:type="dxa"/>
            <w:vAlign w:val="center"/>
          </w:tcPr>
          <w:p w14:paraId="3FCC3A9D" w14:textId="77777777" w:rsidR="00EC2303" w:rsidRPr="00AC351B" w:rsidRDefault="00EC2303" w:rsidP="00AE3F12">
            <w:pPr>
              <w:pStyle w:val="TAC"/>
            </w:pPr>
            <w:r w:rsidRPr="00AC351B">
              <w:object w:dxaOrig="820" w:dyaOrig="380" w14:anchorId="3BF7594A">
                <v:shape id="_x0000_i1069" type="#_x0000_t75" style="width:41pt;height:22.5pt" o:ole="">
                  <v:imagedata r:id="rId91" o:title=""/>
                </v:shape>
                <o:OLEObject Type="Embed" ProgID="Equation.DSMT4" ShapeID="_x0000_i1069" DrawAspect="Content" ObjectID="_1805279332" r:id="rId92"/>
              </w:object>
            </w:r>
          </w:p>
        </w:tc>
        <w:tc>
          <w:tcPr>
            <w:tcW w:w="2126" w:type="dxa"/>
            <w:vAlign w:val="center"/>
          </w:tcPr>
          <w:p w14:paraId="18F168E9" w14:textId="77777777" w:rsidR="00EC2303" w:rsidRPr="00AC351B" w:rsidRDefault="00EC2303" w:rsidP="00AE3F12">
            <w:pPr>
              <w:pStyle w:val="TAC"/>
            </w:pPr>
            <w:r w:rsidRPr="00AC351B">
              <w:rPr>
                <w:position w:val="-32"/>
              </w:rPr>
              <w:object w:dxaOrig="1719" w:dyaOrig="760" w14:anchorId="1B293C22">
                <v:shape id="_x0000_i1070" type="#_x0000_t75" style="width:81.5pt;height:40pt" o:ole="">
                  <v:imagedata r:id="rId93" o:title=""/>
                </v:shape>
                <o:OLEObject Type="Embed" ProgID="Equation.DSMT4" ShapeID="_x0000_i1070" DrawAspect="Content" ObjectID="_1805279333" r:id="rId94"/>
              </w:object>
            </w:r>
          </w:p>
        </w:tc>
      </w:tr>
    </w:tbl>
    <w:p w14:paraId="77C21B4A" w14:textId="77777777" w:rsidR="00EC2303" w:rsidRPr="00AC351B" w:rsidRDefault="00EC2303" w:rsidP="00EC2303">
      <w:pPr>
        <w:tabs>
          <w:tab w:val="left" w:pos="7470"/>
        </w:tabs>
      </w:pPr>
    </w:p>
    <w:p w14:paraId="6C9DCF02" w14:textId="77777777" w:rsidR="00EC2303" w:rsidRPr="00AC351B" w:rsidRDefault="00EC2303" w:rsidP="00EC2303">
      <w:r w:rsidRPr="00AC351B">
        <w:t>Table B.2.3.1.1-2 defines the correlation matrix for the UE:</w:t>
      </w:r>
    </w:p>
    <w:p w14:paraId="7D1B61F4" w14:textId="77777777" w:rsidR="00EC2303" w:rsidRPr="00AC351B" w:rsidRDefault="00EC2303" w:rsidP="00EC2303"/>
    <w:p w14:paraId="1E89D2F1" w14:textId="77777777" w:rsidR="00EC2303" w:rsidRPr="00AC351B" w:rsidRDefault="00EC2303" w:rsidP="00EC2303">
      <w:pPr>
        <w:pStyle w:val="TH"/>
      </w:pPr>
      <w:bookmarkStart w:id="3465" w:name="_CRTableB_2_3_1_12"/>
      <w:r w:rsidRPr="00AC351B">
        <w:t xml:space="preserve">Table </w:t>
      </w:r>
      <w:bookmarkEnd w:id="3465"/>
      <w:r w:rsidRPr="00AC351B">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AC351B" w14:paraId="2DACC956" w14:textId="77777777" w:rsidTr="008D0E0E">
        <w:trPr>
          <w:jc w:val="center"/>
        </w:trPr>
        <w:tc>
          <w:tcPr>
            <w:tcW w:w="1843" w:type="dxa"/>
            <w:vAlign w:val="center"/>
          </w:tcPr>
          <w:p w14:paraId="286E206C" w14:textId="77777777" w:rsidR="00EC2303" w:rsidRPr="00AC351B" w:rsidRDefault="00EC2303" w:rsidP="00AE3F12">
            <w:pPr>
              <w:pStyle w:val="TAH"/>
            </w:pPr>
          </w:p>
        </w:tc>
        <w:tc>
          <w:tcPr>
            <w:tcW w:w="1712" w:type="dxa"/>
          </w:tcPr>
          <w:p w14:paraId="23DEA3E8" w14:textId="48E48770" w:rsidR="00EC2303" w:rsidRPr="00AC351B" w:rsidRDefault="00EC2303" w:rsidP="00AE3F12">
            <w:pPr>
              <w:pStyle w:val="TAH"/>
            </w:pPr>
            <w:r w:rsidRPr="00AC351B">
              <w:t>One</w:t>
            </w:r>
            <w:r w:rsidR="008D0E0E" w:rsidRPr="00AC351B">
              <w:t xml:space="preserve"> </w:t>
            </w:r>
            <w:r w:rsidRPr="00AC351B">
              <w:t>antenna</w:t>
            </w:r>
          </w:p>
        </w:tc>
        <w:tc>
          <w:tcPr>
            <w:tcW w:w="2080" w:type="dxa"/>
          </w:tcPr>
          <w:p w14:paraId="2F42B880" w14:textId="0512DC5A" w:rsidR="00EC2303" w:rsidRPr="00AC351B" w:rsidRDefault="00EC2303" w:rsidP="00AE3F12">
            <w:pPr>
              <w:pStyle w:val="TAH"/>
            </w:pPr>
            <w:r w:rsidRPr="00AC351B">
              <w:t>Two</w:t>
            </w:r>
            <w:r w:rsidR="008D0E0E" w:rsidRPr="00AC351B">
              <w:t xml:space="preserve"> </w:t>
            </w:r>
            <w:r w:rsidRPr="00AC351B">
              <w:t>antennas</w:t>
            </w:r>
          </w:p>
        </w:tc>
      </w:tr>
      <w:tr w:rsidR="00EC2303" w:rsidRPr="00AC351B" w14:paraId="64383071" w14:textId="77777777" w:rsidTr="008D0E0E">
        <w:trPr>
          <w:jc w:val="center"/>
        </w:trPr>
        <w:tc>
          <w:tcPr>
            <w:tcW w:w="1843" w:type="dxa"/>
            <w:vAlign w:val="center"/>
          </w:tcPr>
          <w:p w14:paraId="58B4C2FB" w14:textId="61B85ABF" w:rsidR="00EC2303" w:rsidRPr="00AC351B" w:rsidRDefault="00EC2303" w:rsidP="00AE3F12">
            <w:pPr>
              <w:pStyle w:val="TAC"/>
            </w:pPr>
            <w:r w:rsidRPr="00AC351B">
              <w:t>UE</w:t>
            </w:r>
            <w:r w:rsidR="008D0E0E" w:rsidRPr="00AC351B">
              <w:t xml:space="preserve"> </w:t>
            </w:r>
            <w:r w:rsidRPr="00AC351B">
              <w:t>Correlation</w:t>
            </w:r>
          </w:p>
        </w:tc>
        <w:tc>
          <w:tcPr>
            <w:tcW w:w="1712" w:type="dxa"/>
            <w:vAlign w:val="center"/>
          </w:tcPr>
          <w:p w14:paraId="29A8EFC0" w14:textId="77777777" w:rsidR="00EC2303" w:rsidRPr="00AC351B" w:rsidRDefault="00EC2303" w:rsidP="00AE3F12">
            <w:pPr>
              <w:pStyle w:val="TAC"/>
            </w:pPr>
            <w:r w:rsidRPr="00AC351B">
              <w:rPr>
                <w:position w:val="-10"/>
              </w:rPr>
              <w:object w:dxaOrig="700" w:dyaOrig="300" w14:anchorId="17F4AC6F">
                <v:shape id="_x0000_i1071" type="#_x0000_t75" style="width:34.5pt;height:19.5pt" o:ole="">
                  <v:imagedata r:id="rId95" o:title=""/>
                </v:shape>
                <o:OLEObject Type="Embed" ProgID="Equation.3" ShapeID="_x0000_i1071" DrawAspect="Content" ObjectID="_1805279334" r:id="rId96"/>
              </w:object>
            </w:r>
          </w:p>
        </w:tc>
        <w:tc>
          <w:tcPr>
            <w:tcW w:w="2080" w:type="dxa"/>
            <w:vAlign w:val="center"/>
          </w:tcPr>
          <w:p w14:paraId="5102670D" w14:textId="77777777" w:rsidR="00EC2303" w:rsidRPr="00AC351B" w:rsidRDefault="00EC2303" w:rsidP="00AE3F12">
            <w:pPr>
              <w:pStyle w:val="TAC"/>
            </w:pPr>
            <w:r w:rsidRPr="00AC351B">
              <w:rPr>
                <w:position w:val="-32"/>
              </w:rPr>
              <w:object w:dxaOrig="1640" w:dyaOrig="760" w14:anchorId="2087EE20">
                <v:shape id="_x0000_i1072" type="#_x0000_t75" style="width:81.5pt;height:40pt" o:ole="">
                  <v:imagedata r:id="rId97" o:title=""/>
                </v:shape>
                <o:OLEObject Type="Embed" ProgID="Equation.3" ShapeID="_x0000_i1072" DrawAspect="Content" ObjectID="_1805279335" r:id="rId98"/>
              </w:object>
            </w:r>
          </w:p>
        </w:tc>
      </w:tr>
    </w:tbl>
    <w:p w14:paraId="5AA74D45" w14:textId="77777777" w:rsidR="00EC2303" w:rsidRPr="00AC351B" w:rsidRDefault="00EC2303" w:rsidP="00EC2303"/>
    <w:p w14:paraId="5F4C3152" w14:textId="3901D7E4" w:rsidR="00EC2303" w:rsidRPr="00AC351B" w:rsidRDefault="00EC2303" w:rsidP="00EC2303">
      <w:r w:rsidRPr="00AC351B">
        <w:t>Table B.2.3.1.1-3 defines the channel spatial correlation matrix</w:t>
      </w:r>
      <w:r w:rsidRPr="00AC351B">
        <w:rPr>
          <w:position w:val="-14"/>
        </w:rPr>
        <w:object w:dxaOrig="460" w:dyaOrig="380" w14:anchorId="19C70643">
          <v:shape id="_x0000_i1073" type="#_x0000_t75" style="width:22.5pt;height:22.5pt" o:ole="">
            <v:imagedata r:id="rId99" o:title=""/>
          </v:shape>
          <o:OLEObject Type="Embed" ProgID="Equation.DSMT4" ShapeID="_x0000_i1073" DrawAspect="Content" ObjectID="_1805279336" r:id="rId100"/>
        </w:object>
      </w:r>
      <w:r w:rsidRPr="00AC351B">
        <w:t xml:space="preserve">. The parameters, </w:t>
      </w:r>
      <w:r w:rsidRPr="00AC351B">
        <w:rPr>
          <w:i/>
        </w:rPr>
        <w:t>α</w:t>
      </w:r>
      <w:r w:rsidRPr="00AC351B">
        <w:t xml:space="preserve"> and </w:t>
      </w:r>
      <w:r w:rsidRPr="00AC351B">
        <w:rPr>
          <w:i/>
        </w:rPr>
        <w:t>β</w:t>
      </w:r>
      <w:r w:rsidRPr="00AC351B">
        <w:t xml:space="preserve"> in Table B.2.3.1</w:t>
      </w:r>
      <w:r w:rsidR="00F24FD7" w:rsidRPr="00AC351B">
        <w:rPr>
          <w:rFonts w:eastAsia="SimSun"/>
        </w:rPr>
        <w:t>.1</w:t>
      </w:r>
      <w:r w:rsidRPr="00AC351B">
        <w:t>-3 defines the spatial correlation between the antennas at the gNB and UE.</w:t>
      </w:r>
    </w:p>
    <w:p w14:paraId="090D0E27" w14:textId="77777777" w:rsidR="00EC2303" w:rsidRPr="00AC351B" w:rsidRDefault="00EC2303" w:rsidP="00EC2303">
      <w:pPr>
        <w:pStyle w:val="TH"/>
      </w:pPr>
      <w:bookmarkStart w:id="3466" w:name="_CRTableB_2_3_1_13"/>
      <w:r w:rsidRPr="00AC351B">
        <w:t xml:space="preserve">Table </w:t>
      </w:r>
      <w:bookmarkEnd w:id="3466"/>
      <w:r w:rsidRPr="00AC351B">
        <w:t xml:space="preserve">B.2.3.1.1-3: </w:t>
      </w:r>
      <w:r w:rsidRPr="00AC351B">
        <w:rPr>
          <w:position w:val="-14"/>
        </w:rPr>
        <w:object w:dxaOrig="460" w:dyaOrig="380" w14:anchorId="0347FA81">
          <v:shape id="_x0000_i1074" type="#_x0000_t75" style="width:22.5pt;height:22.5pt" o:ole="">
            <v:imagedata r:id="rId101" o:title=""/>
          </v:shape>
          <o:OLEObject Type="Embed" ProgID="Equation.DSMT4" ShapeID="_x0000_i1074" DrawAspect="Content" ObjectID="_1805279337" r:id="rId102"/>
        </w:object>
      </w:r>
      <w:r w:rsidRPr="00AC351B">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AC351B"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AC351B" w:rsidRDefault="00EC2303" w:rsidP="00AE3F12">
            <w:pPr>
              <w:pStyle w:val="TAH"/>
            </w:pPr>
            <w:r w:rsidRPr="00AC351B">
              <w:t>1x2</w:t>
            </w:r>
            <w:r w:rsidR="008D0E0E" w:rsidRPr="00AC351B">
              <w:t xml:space="preserve"> </w:t>
            </w:r>
            <w:r w:rsidRPr="00AC351B">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AC351B" w:rsidRDefault="00EC2303" w:rsidP="00AE3F12">
            <w:pPr>
              <w:pStyle w:val="TAC"/>
            </w:pPr>
            <w:r w:rsidRPr="00AC351B">
              <w:object w:dxaOrig="1860" w:dyaOrig="620" w14:anchorId="7B61E93F">
                <v:shape id="_x0000_i1075" type="#_x0000_t75" style="width:94.5pt;height:31pt" o:ole="">
                  <v:imagedata r:id="rId103" o:title=""/>
                </v:shape>
                <o:OLEObject Type="Embed" ProgID="Equation.3" ShapeID="_x0000_i1075" DrawAspect="Content" ObjectID="_1805279338" r:id="rId104"/>
              </w:object>
            </w:r>
          </w:p>
        </w:tc>
      </w:tr>
      <w:tr w:rsidR="00EC2303" w:rsidRPr="00AC351B"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AC351B" w:rsidRDefault="00EC2303" w:rsidP="00AE3F12">
            <w:pPr>
              <w:pStyle w:val="TAH"/>
            </w:pPr>
            <w:r w:rsidRPr="00AC351B">
              <w:t>2x1</w:t>
            </w:r>
            <w:r w:rsidR="008D0E0E" w:rsidRPr="00AC351B">
              <w:t xml:space="preserve"> </w:t>
            </w:r>
            <w:r w:rsidRPr="00AC351B">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AC351B" w:rsidRDefault="00EC2303" w:rsidP="00AE3F12">
            <w:pPr>
              <w:pStyle w:val="TAC"/>
            </w:pPr>
            <w:r w:rsidRPr="00AC351B">
              <w:object w:dxaOrig="2260" w:dyaOrig="720" w14:anchorId="763E138A">
                <v:shape id="_x0000_i1076" type="#_x0000_t75" style="width:95.5pt;height:30.5pt" o:ole="">
                  <v:imagedata r:id="rId105" o:title=""/>
                </v:shape>
                <o:OLEObject Type="Embed" ProgID="Equation.DSMT4" ShapeID="_x0000_i1076" DrawAspect="Content" ObjectID="_1805279339" r:id="rId106"/>
              </w:object>
            </w:r>
          </w:p>
        </w:tc>
      </w:tr>
      <w:tr w:rsidR="00EC2303" w:rsidRPr="00AC351B"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AC351B" w:rsidRDefault="00EC2303" w:rsidP="00AE3F12">
            <w:pPr>
              <w:pStyle w:val="TAH"/>
            </w:pPr>
            <w:r w:rsidRPr="00AC351B">
              <w:t>2x2</w:t>
            </w:r>
            <w:r w:rsidR="008D0E0E" w:rsidRPr="00AC351B">
              <w:t xml:space="preserve"> </w:t>
            </w:r>
            <w:r w:rsidRPr="00AC351B">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AC351B" w:rsidRDefault="00EC2303" w:rsidP="00AE3F12">
            <w:pPr>
              <w:pStyle w:val="TAC"/>
            </w:pPr>
            <w:r w:rsidRPr="00AC351B">
              <w:object w:dxaOrig="6680" w:dyaOrig="1440" w14:anchorId="46809D6D">
                <v:shape id="_x0000_i1077" type="#_x0000_t75" style="width:290pt;height:62.5pt" o:ole="">
                  <v:imagedata r:id="rId107" o:title=""/>
                </v:shape>
                <o:OLEObject Type="Embed" ProgID="Equation.DSMT4" ShapeID="_x0000_i1077" DrawAspect="Content" ObjectID="_1805279340" r:id="rId108"/>
              </w:object>
            </w:r>
          </w:p>
        </w:tc>
      </w:tr>
    </w:tbl>
    <w:p w14:paraId="26F9CC4B" w14:textId="77777777" w:rsidR="00EC2303" w:rsidRPr="00AC351B" w:rsidRDefault="00EC2303" w:rsidP="00EC2303"/>
    <w:p w14:paraId="581F249F" w14:textId="77777777" w:rsidR="00EC2303" w:rsidRPr="00AC351B" w:rsidRDefault="00EC2303" w:rsidP="00EC2303">
      <w:pPr>
        <w:pStyle w:val="Heading4"/>
      </w:pPr>
      <w:bookmarkStart w:id="3467" w:name="_CRB_2_3_1_2"/>
      <w:bookmarkStart w:id="3468" w:name="_Toc21338439"/>
      <w:bookmarkStart w:id="3469" w:name="_Toc29808547"/>
      <w:bookmarkStart w:id="3470" w:name="_Toc37068466"/>
      <w:bookmarkStart w:id="3471" w:name="_Toc37084011"/>
      <w:bookmarkStart w:id="3472" w:name="_Toc37084353"/>
      <w:bookmarkStart w:id="3473" w:name="_Toc40209715"/>
      <w:bookmarkStart w:id="3474" w:name="_Toc40210057"/>
      <w:bookmarkStart w:id="3475" w:name="_Toc45893016"/>
      <w:bookmarkStart w:id="3476" w:name="_Toc53176881"/>
      <w:bookmarkStart w:id="3477" w:name="_Toc61121209"/>
      <w:bookmarkStart w:id="3478" w:name="_Toc67918405"/>
      <w:bookmarkStart w:id="3479" w:name="_Toc76298480"/>
      <w:bookmarkStart w:id="3480" w:name="_Toc76572492"/>
      <w:bookmarkStart w:id="3481" w:name="_Toc76652359"/>
      <w:bookmarkStart w:id="3482" w:name="_Toc76653203"/>
      <w:bookmarkStart w:id="3483" w:name="_Toc83742476"/>
      <w:bookmarkStart w:id="3484" w:name="_Toc91440966"/>
      <w:bookmarkStart w:id="3485" w:name="_Toc98849756"/>
      <w:bookmarkStart w:id="3486" w:name="_Toc106543610"/>
      <w:bookmarkStart w:id="3487" w:name="_Toc106737708"/>
      <w:bookmarkStart w:id="3488" w:name="_Toc107233475"/>
      <w:bookmarkStart w:id="3489" w:name="_Toc107235093"/>
      <w:bookmarkStart w:id="3490" w:name="_Toc107420063"/>
      <w:bookmarkStart w:id="3491" w:name="_Toc107477361"/>
      <w:bookmarkStart w:id="3492" w:name="_Toc114566222"/>
      <w:bookmarkStart w:id="3493" w:name="_Toc115268312"/>
      <w:bookmarkStart w:id="3494" w:name="_Toc123058008"/>
      <w:bookmarkStart w:id="3495" w:name="_Toc124255303"/>
      <w:bookmarkStart w:id="3496" w:name="_Toc124255494"/>
      <w:bookmarkStart w:id="3497" w:name="_Toc124255631"/>
      <w:bookmarkStart w:id="3498" w:name="_Toc131688469"/>
      <w:bookmarkStart w:id="3499" w:name="_Toc137543662"/>
      <w:bookmarkStart w:id="3500" w:name="_Toc194666588"/>
      <w:bookmarkEnd w:id="3467"/>
      <w:r w:rsidRPr="00AC351B">
        <w:t>B.2.3.1.2</w:t>
      </w:r>
      <w:r w:rsidRPr="00AC351B">
        <w:tab/>
        <w:t>MIMO Correlation Matrices at High, Medium and Low Level</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3DCCDDA0" w14:textId="77777777" w:rsidR="00EC2303" w:rsidRPr="00AC351B" w:rsidRDefault="00EC2303" w:rsidP="00EC2303">
      <w:r w:rsidRPr="00AC351B">
        <w:t xml:space="preserve">The </w:t>
      </w:r>
      <w:r w:rsidRPr="00AC351B">
        <w:rPr>
          <w:i/>
        </w:rPr>
        <w:t>α</w:t>
      </w:r>
      <w:r w:rsidRPr="00AC351B">
        <w:t xml:space="preserve"> and </w:t>
      </w:r>
      <w:r w:rsidRPr="00AC351B">
        <w:rPr>
          <w:i/>
        </w:rPr>
        <w:t>β</w:t>
      </w:r>
      <w:r w:rsidRPr="00AC351B">
        <w:t xml:space="preserve"> for different correlation types are given in Table B.2.3.1.2-1.</w:t>
      </w:r>
    </w:p>
    <w:p w14:paraId="775F123F" w14:textId="77777777" w:rsidR="00EC2303" w:rsidRPr="00AC351B" w:rsidRDefault="00EC2303" w:rsidP="00EC2303">
      <w:pPr>
        <w:pStyle w:val="TH"/>
      </w:pPr>
      <w:bookmarkStart w:id="3501" w:name="_CRTableB_2_3_1_21"/>
      <w:r w:rsidRPr="00AC351B">
        <w:t xml:space="preserve">Table </w:t>
      </w:r>
      <w:bookmarkEnd w:id="3501"/>
      <w:r w:rsidRPr="00AC351B">
        <w:t xml:space="preserve">B.2.3.1.2-1: The </w:t>
      </w:r>
      <w:r w:rsidRPr="00AC351B">
        <w:rPr>
          <w:i/>
        </w:rPr>
        <w:t>α</w:t>
      </w:r>
      <w:r w:rsidRPr="00AC351B">
        <w:t xml:space="preserve"> and </w:t>
      </w:r>
      <w:r w:rsidRPr="00AC351B">
        <w:rPr>
          <w:i/>
        </w:rPr>
        <w:t>β</w:t>
      </w:r>
      <w:r w:rsidRPr="00AC351B">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AC351B" w14:paraId="56707179" w14:textId="77777777" w:rsidTr="008D0E0E">
        <w:trPr>
          <w:jc w:val="center"/>
        </w:trPr>
        <w:tc>
          <w:tcPr>
            <w:tcW w:w="1809" w:type="dxa"/>
            <w:shd w:val="clear" w:color="auto" w:fill="auto"/>
          </w:tcPr>
          <w:p w14:paraId="154BF3E6" w14:textId="0562C285" w:rsidR="00EC2303" w:rsidRPr="00AC351B" w:rsidRDefault="00EC2303" w:rsidP="00AE3F12">
            <w:pPr>
              <w:pStyle w:val="TAH"/>
            </w:pPr>
            <w:r w:rsidRPr="00AC351B">
              <w:t>Correlation</w:t>
            </w:r>
            <w:r w:rsidR="008D0E0E" w:rsidRPr="00AC351B">
              <w:t xml:space="preserve"> </w:t>
            </w:r>
            <w:r w:rsidRPr="00AC351B">
              <w:t>Model</w:t>
            </w:r>
          </w:p>
        </w:tc>
        <w:tc>
          <w:tcPr>
            <w:tcW w:w="851" w:type="dxa"/>
            <w:shd w:val="clear" w:color="auto" w:fill="auto"/>
          </w:tcPr>
          <w:p w14:paraId="1DD87F85" w14:textId="77777777" w:rsidR="00EC2303" w:rsidRPr="00AC351B" w:rsidRDefault="00EC2303" w:rsidP="00AE3F12">
            <w:pPr>
              <w:pStyle w:val="TAC"/>
              <w:rPr>
                <w:sz w:val="14"/>
              </w:rPr>
            </w:pPr>
            <w:r w:rsidRPr="00AC351B">
              <w:sym w:font="Symbol" w:char="F061"/>
            </w:r>
          </w:p>
        </w:tc>
        <w:tc>
          <w:tcPr>
            <w:tcW w:w="850" w:type="dxa"/>
            <w:shd w:val="clear" w:color="auto" w:fill="auto"/>
          </w:tcPr>
          <w:p w14:paraId="15A0D74D" w14:textId="77777777" w:rsidR="00EC2303" w:rsidRPr="00AC351B" w:rsidRDefault="00EC2303" w:rsidP="00AE3F12">
            <w:pPr>
              <w:pStyle w:val="TAC"/>
              <w:rPr>
                <w:sz w:val="14"/>
              </w:rPr>
            </w:pPr>
            <w:r w:rsidRPr="00AC351B">
              <w:sym w:font="Symbol" w:char="F062"/>
            </w:r>
          </w:p>
        </w:tc>
      </w:tr>
      <w:tr w:rsidR="00EC2303" w:rsidRPr="00AC351B" w14:paraId="1B5BC6D5" w14:textId="77777777" w:rsidTr="008D0E0E">
        <w:trPr>
          <w:jc w:val="center"/>
        </w:trPr>
        <w:tc>
          <w:tcPr>
            <w:tcW w:w="1809" w:type="dxa"/>
            <w:shd w:val="clear" w:color="auto" w:fill="auto"/>
          </w:tcPr>
          <w:p w14:paraId="32BE1A41" w14:textId="2FFAC90F" w:rsidR="00EC2303" w:rsidRPr="00AC351B" w:rsidRDefault="00EC2303" w:rsidP="00AE3F12">
            <w:pPr>
              <w:pStyle w:val="TAH"/>
            </w:pPr>
            <w:r w:rsidRPr="00AC351B">
              <w:t>Low</w:t>
            </w:r>
            <w:r w:rsidR="008D0E0E" w:rsidRPr="00AC351B">
              <w:t xml:space="preserve"> </w:t>
            </w:r>
            <w:r w:rsidRPr="00AC351B">
              <w:t>correlation</w:t>
            </w:r>
          </w:p>
        </w:tc>
        <w:tc>
          <w:tcPr>
            <w:tcW w:w="851" w:type="dxa"/>
            <w:shd w:val="clear" w:color="auto" w:fill="auto"/>
          </w:tcPr>
          <w:p w14:paraId="42020DA6" w14:textId="77777777" w:rsidR="00EC2303" w:rsidRPr="00AC351B" w:rsidRDefault="00EC2303" w:rsidP="00AE3F12">
            <w:pPr>
              <w:pStyle w:val="TAC"/>
            </w:pPr>
            <w:r w:rsidRPr="00AC351B">
              <w:t>0</w:t>
            </w:r>
          </w:p>
        </w:tc>
        <w:tc>
          <w:tcPr>
            <w:tcW w:w="850" w:type="dxa"/>
            <w:shd w:val="clear" w:color="auto" w:fill="auto"/>
          </w:tcPr>
          <w:p w14:paraId="63D27191" w14:textId="77777777" w:rsidR="00EC2303" w:rsidRPr="00AC351B" w:rsidRDefault="00EC2303" w:rsidP="00AE3F12">
            <w:pPr>
              <w:pStyle w:val="TAC"/>
            </w:pPr>
            <w:r w:rsidRPr="00AC351B">
              <w:t>0</w:t>
            </w:r>
          </w:p>
        </w:tc>
      </w:tr>
    </w:tbl>
    <w:p w14:paraId="2AE79639" w14:textId="77777777" w:rsidR="00EC2303" w:rsidRPr="00AC351B" w:rsidDel="00C86F56" w:rsidRDefault="00EC2303" w:rsidP="00EC2303"/>
    <w:p w14:paraId="117ACF11" w14:textId="77777777" w:rsidR="00EC2303" w:rsidRPr="00AC351B" w:rsidRDefault="00EC2303" w:rsidP="00EC2303">
      <w:r w:rsidRPr="00AC351B">
        <w:t>The correlation matrices low correlation are defined in Table B.2.3.1.2-2 below.</w:t>
      </w:r>
    </w:p>
    <w:p w14:paraId="2F668828" w14:textId="77777777" w:rsidR="00EC2303" w:rsidRPr="00AC351B" w:rsidRDefault="00EC2303" w:rsidP="00EC2303">
      <w:pPr>
        <w:pStyle w:val="TH"/>
      </w:pPr>
      <w:bookmarkStart w:id="3502" w:name="_CRTableB_2_3_1_22"/>
      <w:r w:rsidRPr="00AC351B">
        <w:t xml:space="preserve">Table </w:t>
      </w:r>
      <w:bookmarkEnd w:id="3502"/>
      <w:r w:rsidRPr="00AC351B">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AC351B" w14:paraId="52F2DB0E" w14:textId="77777777" w:rsidTr="008D0E0E">
        <w:trPr>
          <w:jc w:val="center"/>
        </w:trPr>
        <w:tc>
          <w:tcPr>
            <w:tcW w:w="2835" w:type="dxa"/>
          </w:tcPr>
          <w:p w14:paraId="0B823D3A" w14:textId="71F683D6" w:rsidR="00EC2303" w:rsidRPr="00AC351B" w:rsidRDefault="00EC2303" w:rsidP="00AE3F12">
            <w:pPr>
              <w:pStyle w:val="TAC"/>
            </w:pPr>
            <w:r w:rsidRPr="00AC351B">
              <w:t>1x2</w:t>
            </w:r>
            <w:r w:rsidR="008D0E0E" w:rsidRPr="00AC351B">
              <w:t xml:space="preserve"> </w:t>
            </w:r>
            <w:r w:rsidRPr="00AC351B">
              <w:t>case</w:t>
            </w:r>
          </w:p>
        </w:tc>
        <w:tc>
          <w:tcPr>
            <w:tcW w:w="4961" w:type="dxa"/>
          </w:tcPr>
          <w:p w14:paraId="1E73939E" w14:textId="77777777" w:rsidR="00EC2303" w:rsidRPr="00AC351B" w:rsidRDefault="00EC2303" w:rsidP="00AE3F12">
            <w:pPr>
              <w:pStyle w:val="TAC"/>
            </w:pPr>
            <w:r w:rsidRPr="00AC351B">
              <w:rPr>
                <w:position w:val="-10"/>
              </w:rPr>
              <w:object w:dxaOrig="820" w:dyaOrig="300" w14:anchorId="4F244805">
                <v:shape id="_x0000_i1078" type="#_x0000_t75" style="width:41pt;height:19.5pt" o:ole="">
                  <v:imagedata r:id="rId109" o:title=""/>
                </v:shape>
                <o:OLEObject Type="Embed" ProgID="Equation.3" ShapeID="_x0000_i1078" DrawAspect="Content" ObjectID="_1805279341" r:id="rId110"/>
              </w:object>
            </w:r>
          </w:p>
        </w:tc>
      </w:tr>
      <w:tr w:rsidR="00EC2303" w:rsidRPr="00AC351B" w14:paraId="2B0256E3" w14:textId="77777777" w:rsidTr="008D0E0E">
        <w:trPr>
          <w:jc w:val="center"/>
        </w:trPr>
        <w:tc>
          <w:tcPr>
            <w:tcW w:w="2835" w:type="dxa"/>
          </w:tcPr>
          <w:p w14:paraId="49CA8CF0" w14:textId="5D048F94" w:rsidR="00EC2303" w:rsidRPr="00AC351B" w:rsidRDefault="00EC2303" w:rsidP="00AE3F12">
            <w:pPr>
              <w:pStyle w:val="TAC"/>
            </w:pPr>
            <w:r w:rsidRPr="00AC351B">
              <w:rPr>
                <w:kern w:val="2"/>
              </w:rPr>
              <w:t>2x1</w:t>
            </w:r>
            <w:r w:rsidR="008D0E0E" w:rsidRPr="00AC351B">
              <w:rPr>
                <w:kern w:val="2"/>
              </w:rPr>
              <w:t xml:space="preserve"> </w:t>
            </w:r>
            <w:r w:rsidRPr="00AC351B">
              <w:rPr>
                <w:kern w:val="2"/>
              </w:rPr>
              <w:t>case</w:t>
            </w:r>
          </w:p>
        </w:tc>
        <w:tc>
          <w:tcPr>
            <w:tcW w:w="4961" w:type="dxa"/>
          </w:tcPr>
          <w:p w14:paraId="7A8DBFC1" w14:textId="77777777" w:rsidR="00EC2303" w:rsidRPr="00AC351B" w:rsidRDefault="00EC2303" w:rsidP="00AE3F12">
            <w:pPr>
              <w:pStyle w:val="TAC"/>
            </w:pPr>
            <w:r w:rsidRPr="00AC351B">
              <w:rPr>
                <w:kern w:val="2"/>
                <w:position w:val="-10"/>
              </w:rPr>
              <w:object w:dxaOrig="820" w:dyaOrig="300" w14:anchorId="3DEBD776">
                <v:shape id="_x0000_i1079" type="#_x0000_t75" style="width:41pt;height:19.5pt" o:ole="">
                  <v:imagedata r:id="rId109" o:title=""/>
                </v:shape>
                <o:OLEObject Type="Embed" ProgID="Equation.3" ShapeID="_x0000_i1079" DrawAspect="Content" ObjectID="_1805279342" r:id="rId111"/>
              </w:object>
            </w:r>
          </w:p>
        </w:tc>
      </w:tr>
      <w:tr w:rsidR="00EC2303" w:rsidRPr="00AC351B" w14:paraId="740EB4A9" w14:textId="77777777" w:rsidTr="008D0E0E">
        <w:trPr>
          <w:jc w:val="center"/>
        </w:trPr>
        <w:tc>
          <w:tcPr>
            <w:tcW w:w="2835" w:type="dxa"/>
          </w:tcPr>
          <w:p w14:paraId="13CBFB0A" w14:textId="44B513F3" w:rsidR="00EC2303" w:rsidRPr="00AC351B" w:rsidRDefault="00EC2303" w:rsidP="00AE3F12">
            <w:pPr>
              <w:pStyle w:val="TAC"/>
            </w:pPr>
            <w:r w:rsidRPr="00AC351B">
              <w:t>2x2</w:t>
            </w:r>
            <w:r w:rsidR="008D0E0E" w:rsidRPr="00AC351B">
              <w:t xml:space="preserve"> </w:t>
            </w:r>
            <w:r w:rsidRPr="00AC351B">
              <w:t>case</w:t>
            </w:r>
          </w:p>
        </w:tc>
        <w:tc>
          <w:tcPr>
            <w:tcW w:w="4961" w:type="dxa"/>
          </w:tcPr>
          <w:p w14:paraId="136A676E" w14:textId="77777777" w:rsidR="00EC2303" w:rsidRPr="00AC351B" w:rsidRDefault="00EC2303" w:rsidP="00AE3F12">
            <w:pPr>
              <w:pStyle w:val="TAC"/>
            </w:pPr>
            <w:r w:rsidRPr="00AC351B">
              <w:rPr>
                <w:position w:val="-10"/>
              </w:rPr>
              <w:object w:dxaOrig="820" w:dyaOrig="300" w14:anchorId="1BB59612">
                <v:shape id="_x0000_i1080" type="#_x0000_t75" style="width:40pt;height:19.5pt" o:ole="">
                  <v:imagedata r:id="rId112" o:title=""/>
                </v:shape>
                <o:OLEObject Type="Embed" ProgID="Equation.3" ShapeID="_x0000_i1080" DrawAspect="Content" ObjectID="_1805279343" r:id="rId113"/>
              </w:object>
            </w:r>
          </w:p>
        </w:tc>
      </w:tr>
      <w:tr w:rsidR="00EC2303" w:rsidRPr="00AC351B" w14:paraId="6B25448B" w14:textId="77777777" w:rsidTr="008D0E0E">
        <w:trPr>
          <w:jc w:val="center"/>
        </w:trPr>
        <w:tc>
          <w:tcPr>
            <w:tcW w:w="7796" w:type="dxa"/>
            <w:gridSpan w:val="2"/>
          </w:tcPr>
          <w:p w14:paraId="73359F18" w14:textId="4E6E7A5E" w:rsidR="00EC2303" w:rsidRPr="00AC351B" w:rsidRDefault="00201225" w:rsidP="00AE3F12">
            <w:pPr>
              <w:pStyle w:val="TAN"/>
            </w:pPr>
            <w:r w:rsidRPr="00AC351B">
              <w:t>NOTE</w:t>
            </w:r>
            <w:r w:rsidR="00EC2303" w:rsidRPr="00AC351B">
              <w:t>:</w:t>
            </w:r>
            <w:r w:rsidR="008D0E0E" w:rsidRPr="00AC351B">
              <w:t xml:space="preserve"> </w:t>
            </w:r>
            <w:r w:rsidR="00EC2303" w:rsidRPr="00AC351B">
              <w:rPr>
                <w:b/>
              </w:rPr>
              <w:t>I</w:t>
            </w:r>
            <w:r w:rsidR="00EC2303" w:rsidRPr="00AC351B">
              <w:rPr>
                <w:vertAlign w:val="subscript"/>
              </w:rPr>
              <w:t>d</w:t>
            </w:r>
            <w:r w:rsidR="008D0E0E" w:rsidRPr="00AC351B">
              <w:rPr>
                <w:vertAlign w:val="subscript"/>
              </w:rPr>
              <w:t xml:space="preserve"> </w:t>
            </w:r>
            <w:r w:rsidR="00EC2303" w:rsidRPr="00AC351B">
              <w:t>is</w:t>
            </w:r>
            <w:r w:rsidR="008D0E0E" w:rsidRPr="00AC351B">
              <w:t xml:space="preserve"> </w:t>
            </w:r>
            <w:r w:rsidR="00EC2303" w:rsidRPr="00AC351B">
              <w:t>the</w:t>
            </w:r>
            <w:r w:rsidR="008D0E0E" w:rsidRPr="00AC351B">
              <w:t xml:space="preserve"> </w:t>
            </w:r>
            <w:r w:rsidR="00EC2303" w:rsidRPr="00AC351B">
              <w:rPr>
                <w:i/>
              </w:rPr>
              <w:t>d</w:t>
            </w:r>
            <w:r w:rsidR="00EC2303" w:rsidRPr="00AC351B">
              <w:t>×</w:t>
            </w:r>
            <w:r w:rsidR="00EC2303" w:rsidRPr="00AC351B">
              <w:rPr>
                <w:i/>
              </w:rPr>
              <w:t>d</w:t>
            </w:r>
            <w:r w:rsidR="008D0E0E" w:rsidRPr="00AC351B">
              <w:t xml:space="preserve"> </w:t>
            </w:r>
            <w:r w:rsidR="00EC2303" w:rsidRPr="00AC351B">
              <w:t>identity</w:t>
            </w:r>
            <w:r w:rsidR="008D0E0E" w:rsidRPr="00AC351B">
              <w:t xml:space="preserve"> </w:t>
            </w:r>
            <w:r w:rsidR="00EC2303" w:rsidRPr="00AC351B">
              <w:t>matrix.</w:t>
            </w:r>
          </w:p>
        </w:tc>
      </w:tr>
    </w:tbl>
    <w:p w14:paraId="4C176AD9" w14:textId="77777777" w:rsidR="001B6141" w:rsidRPr="00AC351B" w:rsidRDefault="001B6141" w:rsidP="001B6141"/>
    <w:p w14:paraId="060A6966" w14:textId="1205AB27" w:rsidR="00FE7BCA" w:rsidRPr="00AC351B" w:rsidRDefault="00FE7BCA" w:rsidP="00D551A9">
      <w:pPr>
        <w:pStyle w:val="Heading8"/>
      </w:pPr>
      <w:bookmarkStart w:id="3503" w:name="_CRAnnexCnormative"/>
      <w:bookmarkStart w:id="3504" w:name="_Toc137543663"/>
      <w:bookmarkStart w:id="3505" w:name="_Toc194666589"/>
      <w:bookmarkEnd w:id="3503"/>
      <w:r w:rsidRPr="00AC351B">
        <w:t xml:space="preserve">Annex C (normative): </w:t>
      </w:r>
      <w:r w:rsidRPr="00AC351B">
        <w:br/>
        <w:t>Downlink physical channels</w:t>
      </w:r>
      <w:bookmarkEnd w:id="2954"/>
      <w:bookmarkEnd w:id="2955"/>
      <w:bookmarkEnd w:id="2956"/>
      <w:bookmarkEnd w:id="2957"/>
      <w:bookmarkEnd w:id="2958"/>
      <w:bookmarkEnd w:id="2959"/>
      <w:bookmarkEnd w:id="2960"/>
      <w:bookmarkEnd w:id="3504"/>
      <w:bookmarkEnd w:id="3505"/>
    </w:p>
    <w:p w14:paraId="654DC6F5" w14:textId="79AABB4B" w:rsidR="006B5106" w:rsidRPr="00AC351B" w:rsidRDefault="00142F63" w:rsidP="006B5106">
      <w:pPr>
        <w:pStyle w:val="Heading1"/>
        <w:rPr>
          <w:rFonts w:eastAsia="Malgun Gothic"/>
        </w:rPr>
      </w:pPr>
      <w:bookmarkStart w:id="3506" w:name="_CRC_1"/>
      <w:bookmarkStart w:id="3507" w:name="_Toc137543664"/>
      <w:bookmarkStart w:id="3508" w:name="_Toc194666590"/>
      <w:bookmarkEnd w:id="3506"/>
      <w:r w:rsidRPr="00AC351B">
        <w:rPr>
          <w:rFonts w:eastAsia="Malgun Gothic"/>
        </w:rPr>
        <w:t>C.1</w:t>
      </w:r>
      <w:r w:rsidRPr="00AC351B">
        <w:rPr>
          <w:rFonts w:eastAsia="Malgun Gothic"/>
        </w:rPr>
        <w:tab/>
      </w:r>
      <w:r w:rsidR="006B5106" w:rsidRPr="00AC351B">
        <w:t>General</w:t>
      </w:r>
      <w:bookmarkEnd w:id="3507"/>
      <w:bookmarkEnd w:id="3508"/>
    </w:p>
    <w:p w14:paraId="14A72C02" w14:textId="73D69338" w:rsidR="006B5106" w:rsidRPr="00AC351B" w:rsidRDefault="006B5106" w:rsidP="006B5106">
      <w:pPr>
        <w:rPr>
          <w:rFonts w:eastAsia="Malgun Gothic"/>
        </w:rPr>
      </w:pPr>
      <w:r w:rsidRPr="00AC351B">
        <w:rPr>
          <w:rFonts w:cs="v5.0.0"/>
        </w:rPr>
        <w:t>This annex specifies the downlink physical channels that are needed for setting a connection and channels that are needed during a connection.</w:t>
      </w:r>
    </w:p>
    <w:p w14:paraId="001C57B6" w14:textId="06400E38" w:rsidR="008177E7" w:rsidRPr="00AC351B" w:rsidRDefault="00142F63" w:rsidP="008177E7">
      <w:pPr>
        <w:pStyle w:val="Heading1"/>
        <w:rPr>
          <w:rFonts w:eastAsia="Malgun Gothic"/>
        </w:rPr>
      </w:pPr>
      <w:bookmarkStart w:id="3509" w:name="_CRC_2"/>
      <w:bookmarkStart w:id="3510" w:name="_Toc137543665"/>
      <w:bookmarkStart w:id="3511" w:name="_Toc194666591"/>
      <w:bookmarkEnd w:id="3509"/>
      <w:r w:rsidRPr="00AC351B">
        <w:rPr>
          <w:rFonts w:eastAsia="Malgun Gothic"/>
        </w:rPr>
        <w:t>C.2</w:t>
      </w:r>
      <w:r w:rsidR="008177E7" w:rsidRPr="00AC351B">
        <w:rPr>
          <w:rFonts w:eastAsia="Malgun Gothic"/>
        </w:rPr>
        <w:tab/>
      </w:r>
      <w:r w:rsidR="008177E7" w:rsidRPr="00AC351B">
        <w:rPr>
          <w:rFonts w:eastAsia="Yu Mincho"/>
        </w:rPr>
        <w:t>Setup</w:t>
      </w:r>
      <w:r w:rsidR="008177E7" w:rsidRPr="00AC351B">
        <w:t xml:space="preserve"> (Conducted)</w:t>
      </w:r>
      <w:bookmarkEnd w:id="3510"/>
      <w:bookmarkEnd w:id="3511"/>
    </w:p>
    <w:p w14:paraId="5A5D8814" w14:textId="77777777" w:rsidR="008177E7" w:rsidRPr="00AC351B" w:rsidRDefault="008177E7" w:rsidP="008177E7">
      <w:pPr>
        <w:rPr>
          <w:rFonts w:cs="v5.0.0"/>
        </w:rPr>
      </w:pPr>
      <w:r w:rsidRPr="00AC351B">
        <w:rPr>
          <w:rFonts w:cs="v5.0.0"/>
        </w:rPr>
        <w:t>Table C.2-1 describes the downlink Physical Channels that are required for connection set up.</w:t>
      </w:r>
    </w:p>
    <w:p w14:paraId="513A527D" w14:textId="77777777" w:rsidR="008177E7" w:rsidRPr="00AC351B" w:rsidRDefault="008177E7" w:rsidP="008177E7">
      <w:pPr>
        <w:pStyle w:val="TH"/>
      </w:pPr>
      <w:bookmarkStart w:id="3512" w:name="_CRTableC_21"/>
      <w:r w:rsidRPr="00AC351B">
        <w:t xml:space="preserve">Table </w:t>
      </w:r>
      <w:bookmarkEnd w:id="3512"/>
      <w:r w:rsidRPr="00AC351B">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AC351B"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AC351B" w:rsidRDefault="008177E7" w:rsidP="00AE3F12">
            <w:pPr>
              <w:pStyle w:val="TAH"/>
            </w:pPr>
            <w:r w:rsidRPr="00AC351B">
              <w:t>Physical</w:t>
            </w:r>
            <w:r w:rsidR="008D0E0E" w:rsidRPr="00AC351B">
              <w:t xml:space="preserve"> </w:t>
            </w:r>
            <w:r w:rsidRPr="00AC351B">
              <w:t>Channel</w:t>
            </w:r>
          </w:p>
        </w:tc>
      </w:tr>
      <w:tr w:rsidR="008177E7" w:rsidRPr="00AC351B"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AC351B" w:rsidRDefault="008177E7" w:rsidP="00AE3F12">
            <w:pPr>
              <w:pStyle w:val="TAC"/>
            </w:pPr>
            <w:r w:rsidRPr="00AC351B">
              <w:t>PBCH</w:t>
            </w:r>
          </w:p>
        </w:tc>
      </w:tr>
      <w:tr w:rsidR="008177E7" w:rsidRPr="00AC351B"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AC351B" w:rsidRDefault="008177E7" w:rsidP="00AE3F12">
            <w:pPr>
              <w:pStyle w:val="TAC"/>
            </w:pPr>
            <w:r w:rsidRPr="00AC351B">
              <w:rPr>
                <w:snapToGrid w:val="0"/>
              </w:rPr>
              <w:t>SSS</w:t>
            </w:r>
            <w:r w:rsidR="008D0E0E" w:rsidRPr="00AC351B">
              <w:rPr>
                <w:snapToGrid w:val="0"/>
              </w:rPr>
              <w:t xml:space="preserve"> </w:t>
            </w:r>
          </w:p>
        </w:tc>
      </w:tr>
      <w:tr w:rsidR="008177E7" w:rsidRPr="00AC351B"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AC351B" w:rsidRDefault="008177E7" w:rsidP="00AE3F12">
            <w:pPr>
              <w:pStyle w:val="TAC"/>
              <w:rPr>
                <w:snapToGrid w:val="0"/>
              </w:rPr>
            </w:pPr>
            <w:r w:rsidRPr="00AC351B">
              <w:rPr>
                <w:snapToGrid w:val="0"/>
              </w:rPr>
              <w:t>PSS</w:t>
            </w:r>
          </w:p>
        </w:tc>
      </w:tr>
      <w:tr w:rsidR="008177E7" w:rsidRPr="00AC351B"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AC351B" w:rsidRDefault="008177E7" w:rsidP="00AE3F12">
            <w:pPr>
              <w:pStyle w:val="TAC"/>
              <w:rPr>
                <w:snapToGrid w:val="0"/>
              </w:rPr>
            </w:pPr>
            <w:r w:rsidRPr="00AC351B">
              <w:rPr>
                <w:snapToGrid w:val="0"/>
              </w:rPr>
              <w:t>PDCCH</w:t>
            </w:r>
          </w:p>
        </w:tc>
      </w:tr>
      <w:tr w:rsidR="008177E7" w:rsidRPr="00AC351B"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AC351B" w:rsidRDefault="008177E7" w:rsidP="00AE3F12">
            <w:pPr>
              <w:pStyle w:val="TAC"/>
              <w:rPr>
                <w:snapToGrid w:val="0"/>
              </w:rPr>
            </w:pPr>
            <w:r w:rsidRPr="00AC351B">
              <w:rPr>
                <w:snapToGrid w:val="0"/>
              </w:rPr>
              <w:t>PDSCH</w:t>
            </w:r>
          </w:p>
        </w:tc>
      </w:tr>
      <w:tr w:rsidR="008177E7" w:rsidRPr="00AC351B"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AC351B" w:rsidRDefault="008177E7" w:rsidP="00AE3F12">
            <w:pPr>
              <w:pStyle w:val="TAC"/>
              <w:rPr>
                <w:snapToGrid w:val="0"/>
              </w:rPr>
            </w:pPr>
            <w:r w:rsidRPr="00AC351B">
              <w:rPr>
                <w:snapToGrid w:val="0"/>
              </w:rPr>
              <w:t>PBCH</w:t>
            </w:r>
            <w:r w:rsidR="008D0E0E" w:rsidRPr="00AC351B">
              <w:rPr>
                <w:snapToGrid w:val="0"/>
              </w:rPr>
              <w:t xml:space="preserve"> </w:t>
            </w:r>
            <w:r w:rsidRPr="00AC351B">
              <w:rPr>
                <w:snapToGrid w:val="0"/>
              </w:rPr>
              <w:t>DMRS</w:t>
            </w:r>
          </w:p>
        </w:tc>
      </w:tr>
      <w:tr w:rsidR="008177E7" w:rsidRPr="00AC351B"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AC351B" w:rsidRDefault="008177E7" w:rsidP="00AE3F12">
            <w:pPr>
              <w:pStyle w:val="TAC"/>
              <w:rPr>
                <w:snapToGrid w:val="0"/>
              </w:rPr>
            </w:pPr>
            <w:r w:rsidRPr="00AC351B">
              <w:rPr>
                <w:snapToGrid w:val="0"/>
              </w:rPr>
              <w:t>PDCCH</w:t>
            </w:r>
            <w:r w:rsidR="008D0E0E" w:rsidRPr="00AC351B">
              <w:rPr>
                <w:snapToGrid w:val="0"/>
              </w:rPr>
              <w:t xml:space="preserve"> </w:t>
            </w:r>
            <w:r w:rsidRPr="00AC351B">
              <w:rPr>
                <w:snapToGrid w:val="0"/>
              </w:rPr>
              <w:t>DMRS</w:t>
            </w:r>
          </w:p>
        </w:tc>
      </w:tr>
      <w:tr w:rsidR="008177E7" w:rsidRPr="00AC351B"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AC351B" w:rsidRDefault="008177E7" w:rsidP="00AE3F12">
            <w:pPr>
              <w:pStyle w:val="TAC"/>
              <w:rPr>
                <w:snapToGrid w:val="0"/>
              </w:rPr>
            </w:pPr>
            <w:r w:rsidRPr="00AC351B">
              <w:rPr>
                <w:snapToGrid w:val="0"/>
              </w:rPr>
              <w:t>PDSCH</w:t>
            </w:r>
            <w:r w:rsidR="008D0E0E" w:rsidRPr="00AC351B">
              <w:rPr>
                <w:snapToGrid w:val="0"/>
              </w:rPr>
              <w:t xml:space="preserve"> </w:t>
            </w:r>
            <w:r w:rsidRPr="00AC351B">
              <w:rPr>
                <w:snapToGrid w:val="0"/>
              </w:rPr>
              <w:t>DMRS</w:t>
            </w:r>
          </w:p>
        </w:tc>
      </w:tr>
      <w:tr w:rsidR="008177E7" w:rsidRPr="00AC351B"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AC351B" w:rsidRDefault="008177E7" w:rsidP="00AE3F12">
            <w:pPr>
              <w:pStyle w:val="TAC"/>
              <w:rPr>
                <w:snapToGrid w:val="0"/>
              </w:rPr>
            </w:pPr>
            <w:r w:rsidRPr="00AC351B">
              <w:rPr>
                <w:snapToGrid w:val="0"/>
              </w:rPr>
              <w:t>CSI-RS</w:t>
            </w:r>
            <w:r w:rsidR="008D0E0E" w:rsidRPr="00AC351B">
              <w:rPr>
                <w:snapToGrid w:val="0"/>
              </w:rPr>
              <w:t xml:space="preserve"> </w:t>
            </w:r>
          </w:p>
        </w:tc>
      </w:tr>
    </w:tbl>
    <w:p w14:paraId="2574829E" w14:textId="7667AAA7" w:rsidR="00142F63" w:rsidRPr="00AC351B" w:rsidRDefault="00142F63" w:rsidP="00142F63">
      <w:pPr>
        <w:rPr>
          <w:rFonts w:eastAsia="Malgun Gothic"/>
        </w:rPr>
      </w:pPr>
    </w:p>
    <w:p w14:paraId="524776E0" w14:textId="77777777" w:rsidR="00BC5DFC" w:rsidRPr="00AC351B" w:rsidRDefault="00BC5DFC" w:rsidP="00BC5DFC">
      <w:pPr>
        <w:pStyle w:val="Heading1"/>
      </w:pPr>
      <w:bookmarkStart w:id="3513" w:name="_CRC_3"/>
      <w:bookmarkStart w:id="3514" w:name="_Toc21338452"/>
      <w:bookmarkStart w:id="3515" w:name="_Toc29808560"/>
      <w:bookmarkStart w:id="3516" w:name="_Toc37068479"/>
      <w:bookmarkStart w:id="3517" w:name="_Toc37084024"/>
      <w:bookmarkStart w:id="3518" w:name="_Toc37084366"/>
      <w:bookmarkStart w:id="3519" w:name="_Toc40209728"/>
      <w:bookmarkStart w:id="3520" w:name="_Toc40210070"/>
      <w:bookmarkStart w:id="3521" w:name="_Toc45893029"/>
      <w:bookmarkStart w:id="3522" w:name="_Toc53176894"/>
      <w:bookmarkStart w:id="3523" w:name="_Toc61121224"/>
      <w:bookmarkStart w:id="3524" w:name="_Toc67918421"/>
      <w:bookmarkStart w:id="3525" w:name="_Toc76298496"/>
      <w:bookmarkStart w:id="3526" w:name="_Toc76572508"/>
      <w:bookmarkStart w:id="3527" w:name="_Toc76652375"/>
      <w:bookmarkStart w:id="3528" w:name="_Toc76653221"/>
      <w:bookmarkStart w:id="3529" w:name="_Toc83742494"/>
      <w:bookmarkStart w:id="3530" w:name="_Toc91440984"/>
      <w:bookmarkStart w:id="3531" w:name="_Toc98849774"/>
      <w:bookmarkStart w:id="3532" w:name="_Toc106543634"/>
      <w:bookmarkStart w:id="3533" w:name="_Toc106737732"/>
      <w:bookmarkStart w:id="3534" w:name="_Toc107233499"/>
      <w:bookmarkStart w:id="3535" w:name="_Toc107235117"/>
      <w:bookmarkStart w:id="3536" w:name="_Toc107420087"/>
      <w:bookmarkStart w:id="3537" w:name="_Toc107477385"/>
      <w:bookmarkStart w:id="3538" w:name="_Toc114566248"/>
      <w:bookmarkStart w:id="3539" w:name="_Toc115268338"/>
      <w:bookmarkStart w:id="3540" w:name="_Toc123058012"/>
      <w:bookmarkStart w:id="3541" w:name="_Toc124256705"/>
      <w:bookmarkStart w:id="3542" w:name="_Toc137543666"/>
      <w:bookmarkStart w:id="3543" w:name="_Toc194666592"/>
      <w:bookmarkEnd w:id="3513"/>
      <w:r w:rsidRPr="00AC351B">
        <w:t>C.3</w:t>
      </w:r>
      <w:r w:rsidRPr="00AC351B">
        <w:tab/>
        <w:t>Connection (Conducted)</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1A7E892" w14:textId="45373629" w:rsidR="00FC415A" w:rsidRPr="00AC351B" w:rsidRDefault="00FC415A" w:rsidP="00FC415A">
      <w:pPr>
        <w:pStyle w:val="Heading2"/>
      </w:pPr>
      <w:bookmarkStart w:id="3544" w:name="_CRC_3_0"/>
      <w:bookmarkStart w:id="3545" w:name="_Toc194666593"/>
      <w:bookmarkEnd w:id="3544"/>
      <w:r w:rsidRPr="00AC351B">
        <w:t>C.3.0</w:t>
      </w:r>
      <w:r w:rsidRPr="00AC351B">
        <w:tab/>
      </w:r>
      <w:r w:rsidR="00C919B7" w:rsidRPr="00AC351B">
        <w:t>General</w:t>
      </w:r>
      <w:bookmarkEnd w:id="3545"/>
    </w:p>
    <w:p w14:paraId="1AA84133" w14:textId="44D02F00" w:rsidR="00BC5DFC" w:rsidRPr="00AC351B" w:rsidRDefault="00BC5DFC" w:rsidP="00BC5DFC">
      <w:r w:rsidRPr="00AC351B">
        <w:t>The following clauses, describes the downlink Physical Channels that are transmitted during a connection i.e., when measurements are done.</w:t>
      </w:r>
    </w:p>
    <w:p w14:paraId="43DA027E" w14:textId="77777777" w:rsidR="00BC5DFC" w:rsidRPr="00AC351B" w:rsidRDefault="00BC5DFC" w:rsidP="00BC5DFC">
      <w:pPr>
        <w:pStyle w:val="Heading2"/>
      </w:pPr>
      <w:bookmarkStart w:id="3546" w:name="_CRC_3_1"/>
      <w:bookmarkStart w:id="3547" w:name="_Toc21338453"/>
      <w:bookmarkStart w:id="3548" w:name="_Toc29808561"/>
      <w:bookmarkStart w:id="3549" w:name="_Toc37068480"/>
      <w:bookmarkStart w:id="3550" w:name="_Toc37084025"/>
      <w:bookmarkStart w:id="3551" w:name="_Toc37084367"/>
      <w:bookmarkStart w:id="3552" w:name="_Toc40209729"/>
      <w:bookmarkStart w:id="3553" w:name="_Toc40210071"/>
      <w:bookmarkStart w:id="3554" w:name="_Toc45893030"/>
      <w:bookmarkStart w:id="3555" w:name="_Toc53176895"/>
      <w:bookmarkStart w:id="3556" w:name="_Toc61121225"/>
      <w:bookmarkStart w:id="3557" w:name="_Toc67918422"/>
      <w:bookmarkStart w:id="3558" w:name="_Toc76298497"/>
      <w:bookmarkStart w:id="3559" w:name="_Toc76572509"/>
      <w:bookmarkStart w:id="3560" w:name="_Toc76652376"/>
      <w:bookmarkStart w:id="3561" w:name="_Toc76653222"/>
      <w:bookmarkStart w:id="3562" w:name="_Toc83742495"/>
      <w:bookmarkStart w:id="3563" w:name="_Toc91440985"/>
      <w:bookmarkStart w:id="3564" w:name="_Toc98849775"/>
      <w:bookmarkStart w:id="3565" w:name="_Toc106543635"/>
      <w:bookmarkStart w:id="3566" w:name="_Toc106737733"/>
      <w:bookmarkStart w:id="3567" w:name="_Toc107233500"/>
      <w:bookmarkStart w:id="3568" w:name="_Toc107235118"/>
      <w:bookmarkStart w:id="3569" w:name="_Toc107420088"/>
      <w:bookmarkStart w:id="3570" w:name="_Toc107477386"/>
      <w:bookmarkStart w:id="3571" w:name="_Toc114566249"/>
      <w:bookmarkStart w:id="3572" w:name="_Toc115268339"/>
      <w:bookmarkStart w:id="3573" w:name="_Toc123058013"/>
      <w:bookmarkStart w:id="3574" w:name="_Toc124256706"/>
      <w:bookmarkStart w:id="3575" w:name="_Toc137543667"/>
      <w:bookmarkStart w:id="3576" w:name="_Toc194666594"/>
      <w:bookmarkEnd w:id="3546"/>
      <w:r w:rsidRPr="00AC351B">
        <w:t>C.3.1</w:t>
      </w:r>
      <w:r w:rsidRPr="00AC351B">
        <w:tab/>
        <w:t>Measurement of Performance requirements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1D9E61C2" w14:textId="77777777" w:rsidR="00BC5DFC" w:rsidRPr="00AC351B" w:rsidRDefault="00BC5DFC" w:rsidP="00BC5DFC">
      <w:r w:rsidRPr="00AC351B">
        <w:t>Table C.3.1-1 is applicable for measurements in which uniform RS-to-EPRE boosting for all downlink physical channels, unless otherwise stated.</w:t>
      </w:r>
    </w:p>
    <w:p w14:paraId="60191BFA" w14:textId="77777777" w:rsidR="00BC5DFC" w:rsidRPr="00AC351B" w:rsidRDefault="00BC5DFC" w:rsidP="00BC5DFC">
      <w:pPr>
        <w:pStyle w:val="TH"/>
      </w:pPr>
      <w:bookmarkStart w:id="3577" w:name="_CRTableC_3_11"/>
      <w:r w:rsidRPr="00AC351B">
        <w:t xml:space="preserve">Table </w:t>
      </w:r>
      <w:bookmarkEnd w:id="3577"/>
      <w:r w:rsidRPr="00AC351B">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AC351B"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3E53311E" w14:textId="77777777" w:rsidR="00BC5DFC" w:rsidRPr="00AC351B" w:rsidRDefault="00BC5DFC" w:rsidP="00AE3F12">
            <w:pPr>
              <w:pStyle w:val="TAH"/>
              <w:rPr>
                <w:lang w:eastAsia="ja-JP"/>
              </w:rPr>
            </w:pPr>
            <w:r w:rsidRPr="00AC351B">
              <w:rPr>
                <w:lang w:eastAsia="ja-JP"/>
              </w:rPr>
              <w:t>Parameter</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189029F0" w14:textId="77777777" w:rsidR="00BC5DFC" w:rsidRPr="00AC351B" w:rsidRDefault="00BC5DFC" w:rsidP="00AE3F12">
            <w:pPr>
              <w:pStyle w:val="TAH"/>
              <w:rPr>
                <w:lang w:eastAsia="ja-JP"/>
              </w:rPr>
            </w:pPr>
            <w:r w:rsidRPr="00AC351B">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DA58E16" w14:textId="7DF7F4E7" w:rsidR="00BC5DFC" w:rsidRPr="00AC351B" w:rsidRDefault="00BC5DFC" w:rsidP="00AE3F12">
            <w:pPr>
              <w:pStyle w:val="TAH"/>
              <w:rPr>
                <w:lang w:eastAsia="ja-JP"/>
              </w:rPr>
            </w:pPr>
            <w:r w:rsidRPr="00AC351B">
              <w:rPr>
                <w:lang w:eastAsia="ja-JP"/>
              </w:rPr>
              <w:t>Value</w:t>
            </w:r>
            <w:r w:rsidR="008D0E0E" w:rsidRPr="00AC351B">
              <w:rPr>
                <w:lang w:eastAsia="ja-JP"/>
              </w:rPr>
              <w:t xml:space="preserve"> </w:t>
            </w:r>
            <w:r w:rsidRPr="00AC351B">
              <w:rPr>
                <w:lang w:eastAsia="ja-JP"/>
              </w:rPr>
              <w:t>(Note</w:t>
            </w:r>
            <w:r w:rsidR="008D0E0E" w:rsidRPr="00AC351B">
              <w:rPr>
                <w:lang w:eastAsia="ja-JP"/>
              </w:rPr>
              <w:t xml:space="preserve"> </w:t>
            </w:r>
            <w:r w:rsidRPr="00AC351B">
              <w:rPr>
                <w:lang w:eastAsia="ja-JP"/>
              </w:rPr>
              <w:t>2)</w:t>
            </w:r>
          </w:p>
        </w:tc>
      </w:tr>
      <w:tr w:rsidR="00BC5DFC" w:rsidRPr="00AC351B"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1DF22BB9" w14:textId="0B9DF8DE" w:rsidR="00BC5DFC" w:rsidRPr="00AC351B" w:rsidRDefault="00BC5DFC" w:rsidP="00AE3F12">
            <w:pPr>
              <w:pStyle w:val="TAC"/>
              <w:rPr>
                <w:lang w:eastAsia="ja-JP"/>
              </w:rPr>
            </w:pPr>
            <w:r w:rsidRPr="00AC351B">
              <w:rPr>
                <w:lang w:eastAsia="ja-JP"/>
              </w:rPr>
              <w:t>SSS</w:t>
            </w:r>
            <w:r w:rsidR="008D0E0E" w:rsidRPr="00AC351B">
              <w:rPr>
                <w:lang w:eastAsia="ja-JP"/>
              </w:rPr>
              <w:t xml:space="preserve"> </w:t>
            </w:r>
            <w:r w:rsidRPr="00AC351B">
              <w:rPr>
                <w:lang w:eastAsia="ja-JP"/>
              </w:rPr>
              <w:t>transmit</w:t>
            </w:r>
            <w:r w:rsidR="008D0E0E" w:rsidRPr="00AC351B">
              <w:rPr>
                <w:lang w:eastAsia="ja-JP"/>
              </w:rPr>
              <w:t xml:space="preserve"> </w:t>
            </w:r>
            <w:r w:rsidRPr="00AC351B">
              <w:rPr>
                <w:lang w:eastAsia="ja-JP"/>
              </w:rPr>
              <w:t>power</w:t>
            </w:r>
            <w:r w:rsidR="008D0E0E" w:rsidRPr="00AC351B">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E842588" w14:textId="77777777" w:rsidR="00BC5DFC" w:rsidRPr="00AC351B" w:rsidRDefault="00BC5DFC" w:rsidP="00AE3F12">
            <w:pPr>
              <w:pStyle w:val="TAC"/>
              <w:rPr>
                <w:lang w:eastAsia="ja-JP"/>
              </w:rPr>
            </w:pPr>
            <w:r w:rsidRPr="00AC351B">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EA0D4A1" w14:textId="178E8C73" w:rsidR="00BC5DFC" w:rsidRPr="00AC351B" w:rsidRDefault="00BC5DFC" w:rsidP="00AE3F12">
            <w:pPr>
              <w:pStyle w:val="TAC"/>
              <w:rPr>
                <w:lang w:eastAsia="ja-JP"/>
              </w:rPr>
            </w:pPr>
            <w:r w:rsidRPr="00AC351B">
              <w:rPr>
                <w:lang w:eastAsia="ja-JP"/>
              </w:rPr>
              <w:t>Test</w:t>
            </w:r>
            <w:r w:rsidR="008D0E0E" w:rsidRPr="00AC351B">
              <w:rPr>
                <w:lang w:eastAsia="ja-JP"/>
              </w:rPr>
              <w:t xml:space="preserve"> </w:t>
            </w:r>
            <w:r w:rsidRPr="00AC351B">
              <w:rPr>
                <w:lang w:eastAsia="ja-JP"/>
              </w:rPr>
              <w:t>specific</w:t>
            </w:r>
          </w:p>
        </w:tc>
      </w:tr>
      <w:tr w:rsidR="00BC5DFC" w:rsidRPr="00AC351B"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2D6E0026" w14:textId="68C8B68F"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PSS</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00881E7"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6C5B6E" w14:textId="77777777" w:rsidR="00BC5DFC" w:rsidRPr="00AC351B" w:rsidRDefault="00BC5DFC" w:rsidP="00AE3F12">
            <w:pPr>
              <w:pStyle w:val="TAC"/>
              <w:rPr>
                <w:lang w:eastAsia="ja-JP"/>
              </w:rPr>
            </w:pPr>
            <w:r w:rsidRPr="00AC351B">
              <w:rPr>
                <w:lang w:eastAsia="ja-JP"/>
              </w:rPr>
              <w:t>0</w:t>
            </w:r>
          </w:p>
        </w:tc>
      </w:tr>
      <w:tr w:rsidR="00BC5DFC" w:rsidRPr="00AC351B"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BAF2376" w14:textId="6A803AD5"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PBCH</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8F0556F"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70A6EEB" w14:textId="77777777" w:rsidR="00BC5DFC" w:rsidRPr="00AC351B" w:rsidRDefault="00BC5DFC" w:rsidP="00AE3F12">
            <w:pPr>
              <w:pStyle w:val="TAC"/>
              <w:rPr>
                <w:lang w:eastAsia="ja-JP"/>
              </w:rPr>
            </w:pPr>
            <w:r w:rsidRPr="00AC351B">
              <w:rPr>
                <w:lang w:eastAsia="ja-JP"/>
              </w:rPr>
              <w:t>0</w:t>
            </w:r>
          </w:p>
        </w:tc>
      </w:tr>
      <w:tr w:rsidR="00BC5DFC" w:rsidRPr="00AC351B"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F45BCF0" w14:textId="0F660DB7"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PBCH</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PBCH</w:t>
            </w:r>
            <w:r w:rsidR="008D0E0E" w:rsidRPr="00AC351B">
              <w:rPr>
                <w:lang w:eastAsia="ja-JP"/>
              </w:rPr>
              <w:t xml:space="preserve"> </w:t>
            </w:r>
            <w:r w:rsidRPr="00AC351B">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16E1D7A"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86DA671" w14:textId="77777777" w:rsidR="00BC5DFC" w:rsidRPr="00AC351B" w:rsidRDefault="00BC5DFC" w:rsidP="00AE3F12">
            <w:pPr>
              <w:pStyle w:val="TAC"/>
              <w:rPr>
                <w:lang w:eastAsia="ja-JP"/>
              </w:rPr>
            </w:pPr>
            <w:r w:rsidRPr="00AC351B">
              <w:rPr>
                <w:lang w:eastAsia="ja-JP"/>
              </w:rPr>
              <w:t>0</w:t>
            </w:r>
          </w:p>
        </w:tc>
      </w:tr>
      <w:tr w:rsidR="00BC5DFC" w:rsidRPr="00AC351B"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789025F3" w14:textId="0A4D7193"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PDCCH</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D0CDEA0"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1C58A01" w14:textId="77777777" w:rsidR="00BC5DFC" w:rsidRPr="00AC351B" w:rsidRDefault="00BC5DFC" w:rsidP="00AE3F12">
            <w:pPr>
              <w:pStyle w:val="TAC"/>
              <w:rPr>
                <w:lang w:eastAsia="ja-JP"/>
              </w:rPr>
            </w:pPr>
            <w:r w:rsidRPr="00AC351B">
              <w:rPr>
                <w:lang w:eastAsia="ja-JP"/>
              </w:rPr>
              <w:t>0</w:t>
            </w:r>
          </w:p>
        </w:tc>
      </w:tr>
      <w:tr w:rsidR="00BC5DFC" w:rsidRPr="00AC351B"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6122F6A" w14:textId="033C2132"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PDCCH</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PDCCH</w:t>
            </w:r>
            <w:r w:rsidR="008D0E0E" w:rsidRPr="00AC351B">
              <w:rPr>
                <w:lang w:eastAsia="ja-JP"/>
              </w:rPr>
              <w:t xml:space="preserve"> </w:t>
            </w:r>
            <w:r w:rsidRPr="00AC351B">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2B1B7D3"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6E5C39C" w14:textId="77777777" w:rsidR="00BC5DFC" w:rsidRPr="00AC351B" w:rsidRDefault="00BC5DFC" w:rsidP="00AE3F12">
            <w:pPr>
              <w:pStyle w:val="TAC"/>
              <w:rPr>
                <w:lang w:eastAsia="ja-JP"/>
              </w:rPr>
            </w:pPr>
            <w:r w:rsidRPr="00AC351B">
              <w:rPr>
                <w:lang w:eastAsia="ja-JP"/>
              </w:rPr>
              <w:t>0</w:t>
            </w:r>
          </w:p>
        </w:tc>
      </w:tr>
      <w:tr w:rsidR="00BC5DFC" w:rsidRPr="00AC351B"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46487AC" w14:textId="043BEB0B"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PDSCH</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2FB5B3CB"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8BF3235" w14:textId="77777777" w:rsidR="00BC5DFC" w:rsidRPr="00AC351B" w:rsidRDefault="00BC5DFC" w:rsidP="00AE3F12">
            <w:pPr>
              <w:pStyle w:val="TAC"/>
            </w:pPr>
            <w:r w:rsidRPr="00AC351B">
              <w:t>0</w:t>
            </w:r>
          </w:p>
        </w:tc>
      </w:tr>
      <w:tr w:rsidR="00BC5DFC" w:rsidRPr="00AC351B"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0AAD322" w14:textId="3B3017B0"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PDSCH</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PDSCH</w:t>
            </w:r>
            <w:r w:rsidR="008D0E0E" w:rsidRPr="00AC351B">
              <w:rPr>
                <w:lang w:eastAsia="ja-JP"/>
              </w:rPr>
              <w:t xml:space="preserve"> </w:t>
            </w:r>
            <w:r w:rsidRPr="00AC351B">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472A327"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CEA0D45" w14:textId="6F1E33F7" w:rsidR="00BC5DFC" w:rsidRPr="00AC351B" w:rsidRDefault="00BC5DFC" w:rsidP="00AE3F12">
            <w:pPr>
              <w:pStyle w:val="TAC"/>
            </w:pPr>
            <w:r w:rsidRPr="00AC351B">
              <w:t>Test</w:t>
            </w:r>
            <w:r w:rsidR="008D0E0E" w:rsidRPr="00AC351B">
              <w:t xml:space="preserve"> </w:t>
            </w:r>
            <w:r w:rsidRPr="00AC351B">
              <w:t>specific</w:t>
            </w:r>
            <w:r w:rsidR="008D0E0E" w:rsidRPr="00AC351B">
              <w:t xml:space="preserve"> </w:t>
            </w:r>
            <w:r w:rsidRPr="00AC351B">
              <w:t>(Note</w:t>
            </w:r>
            <w:r w:rsidR="008D0E0E" w:rsidRPr="00AC351B">
              <w:t xml:space="preserve"> </w:t>
            </w:r>
            <w:r w:rsidRPr="00AC351B">
              <w:t>1)</w:t>
            </w:r>
          </w:p>
        </w:tc>
      </w:tr>
      <w:tr w:rsidR="00BC5DFC" w:rsidRPr="00AC351B"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6A240C78" w14:textId="50220E06"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CSI-RS</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3FF448B"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2F54004" w14:textId="7E25693C" w:rsidR="00BC5DFC" w:rsidRPr="00AC351B" w:rsidRDefault="00BC5DFC" w:rsidP="00AE3F12">
            <w:pPr>
              <w:pStyle w:val="TAC"/>
              <w:rPr>
                <w:lang w:eastAsia="ja-JP"/>
              </w:rPr>
            </w:pPr>
            <w:r w:rsidRPr="00AC351B">
              <w:t>-10*log10(L)</w:t>
            </w:r>
            <w:r w:rsidR="008D0E0E" w:rsidRPr="00AC351B">
              <w:t xml:space="preserve"> </w:t>
            </w:r>
            <w:r w:rsidRPr="00AC351B">
              <w:t>(Note</w:t>
            </w:r>
            <w:r w:rsidR="008D0E0E" w:rsidRPr="00AC351B">
              <w:t xml:space="preserve"> </w:t>
            </w:r>
            <w:r w:rsidRPr="00AC351B">
              <w:t>3)</w:t>
            </w:r>
          </w:p>
        </w:tc>
      </w:tr>
      <w:tr w:rsidR="00BC5DFC" w:rsidRPr="00AC351B"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448CE7A" w14:textId="43D77710"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OCNG</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825DA69"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F38E1E8" w14:textId="77777777" w:rsidR="00BC5DFC" w:rsidRPr="00AC351B" w:rsidRDefault="00BC5DFC" w:rsidP="00AE3F12">
            <w:pPr>
              <w:pStyle w:val="TAC"/>
              <w:rPr>
                <w:lang w:eastAsia="ja-JP"/>
              </w:rPr>
            </w:pPr>
            <w:r w:rsidRPr="00AC351B">
              <w:rPr>
                <w:lang w:eastAsia="ja-JP"/>
              </w:rPr>
              <w:t>0</w:t>
            </w:r>
          </w:p>
        </w:tc>
      </w:tr>
      <w:tr w:rsidR="00BC5DFC" w:rsidRPr="00AC351B"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tcPr>
          <w:p w14:paraId="31409BC6" w14:textId="1C511709" w:rsidR="00BC5DFC" w:rsidRPr="00AC351B" w:rsidRDefault="00BC5DFC" w:rsidP="00AE3F12">
            <w:pPr>
              <w:pStyle w:val="TAC"/>
              <w:rPr>
                <w:lang w:eastAsia="ja-JP"/>
              </w:rPr>
            </w:pPr>
            <w:r w:rsidRPr="00AC351B">
              <w:rPr>
                <w:lang w:eastAsia="ja-JP"/>
              </w:rPr>
              <w:t>EPRE</w:t>
            </w:r>
            <w:r w:rsidR="008D0E0E" w:rsidRPr="00AC351B">
              <w:rPr>
                <w:lang w:eastAsia="ja-JP"/>
              </w:rPr>
              <w:t xml:space="preserve"> </w:t>
            </w:r>
            <w:r w:rsidRPr="00AC351B">
              <w:rPr>
                <w:lang w:eastAsia="ja-JP"/>
              </w:rPr>
              <w:t>ratio</w:t>
            </w:r>
            <w:r w:rsidR="008D0E0E" w:rsidRPr="00AC351B">
              <w:rPr>
                <w:lang w:eastAsia="ja-JP"/>
              </w:rPr>
              <w:t xml:space="preserve"> </w:t>
            </w:r>
            <w:r w:rsidRPr="00AC351B">
              <w:rPr>
                <w:lang w:eastAsia="ja-JP"/>
              </w:rPr>
              <w:t>of</w:t>
            </w:r>
            <w:r w:rsidR="008D0E0E" w:rsidRPr="00AC351B">
              <w:rPr>
                <w:lang w:eastAsia="ja-JP"/>
              </w:rPr>
              <w:t xml:space="preserve"> </w:t>
            </w:r>
            <w:r w:rsidRPr="00AC351B">
              <w:rPr>
                <w:lang w:eastAsia="ja-JP"/>
              </w:rPr>
              <w:t>PDCCH</w:t>
            </w:r>
            <w:r w:rsidR="008D0E0E" w:rsidRPr="00AC351B">
              <w:rPr>
                <w:lang w:eastAsia="ja-JP"/>
              </w:rPr>
              <w:t xml:space="preserve"> </w:t>
            </w:r>
            <w:r w:rsidRPr="00AC351B">
              <w:rPr>
                <w:lang w:eastAsia="ja-JP"/>
              </w:rPr>
              <w:t>OCNG</w:t>
            </w:r>
            <w:r w:rsidR="008D0E0E" w:rsidRPr="00AC351B">
              <w:rPr>
                <w:lang w:eastAsia="ja-JP"/>
              </w:rPr>
              <w:t xml:space="preserve"> </w:t>
            </w:r>
            <w:r w:rsidRPr="00AC351B">
              <w:rPr>
                <w:lang w:eastAsia="ja-JP"/>
              </w:rPr>
              <w:t>to</w:t>
            </w:r>
            <w:r w:rsidR="008D0E0E" w:rsidRPr="00AC351B">
              <w:rPr>
                <w:lang w:eastAsia="ja-JP"/>
              </w:rPr>
              <w:t xml:space="preserve"> </w:t>
            </w:r>
            <w:r w:rsidRPr="00AC351B">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A4D393" w14:textId="77777777" w:rsidR="00BC5DFC" w:rsidRPr="00AC351B" w:rsidRDefault="00BC5DFC" w:rsidP="00AE3F12">
            <w:pPr>
              <w:pStyle w:val="TAC"/>
              <w:rPr>
                <w:lang w:eastAsia="ja-JP"/>
              </w:rPr>
            </w:pPr>
            <w:r w:rsidRPr="00AC351B">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C555D4F" w14:textId="77777777" w:rsidR="00BC5DFC" w:rsidRPr="00AC351B" w:rsidRDefault="00BC5DFC" w:rsidP="00AE3F12">
            <w:pPr>
              <w:pStyle w:val="TAC"/>
            </w:pPr>
            <w:r w:rsidRPr="00AC351B">
              <w:rPr>
                <w:lang w:eastAsia="ja-JP"/>
              </w:rPr>
              <w:t>0</w:t>
            </w:r>
          </w:p>
        </w:tc>
      </w:tr>
      <w:tr w:rsidR="00BC5DFC" w:rsidRPr="00AC351B"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vAlign w:val="center"/>
          </w:tcPr>
          <w:p w14:paraId="73394833" w14:textId="3A201919" w:rsidR="00BC5DFC" w:rsidRPr="00AC351B" w:rsidRDefault="00BC5DFC" w:rsidP="00AE3F12">
            <w:pPr>
              <w:pStyle w:val="TAC"/>
              <w:rPr>
                <w:lang w:eastAsia="ja-JP"/>
              </w:rPr>
            </w:pPr>
            <w:r w:rsidRPr="00AC351B">
              <w:rPr>
                <w:szCs w:val="18"/>
              </w:rPr>
              <w:t>EPRE</w:t>
            </w:r>
            <w:r w:rsidR="008D0E0E" w:rsidRPr="00AC351B">
              <w:rPr>
                <w:szCs w:val="18"/>
              </w:rPr>
              <w:t xml:space="preserve"> </w:t>
            </w:r>
            <w:r w:rsidRPr="00AC351B">
              <w:rPr>
                <w:szCs w:val="18"/>
              </w:rPr>
              <w:t>ratio</w:t>
            </w:r>
            <w:r w:rsidR="008D0E0E" w:rsidRPr="00AC351B">
              <w:rPr>
                <w:szCs w:val="18"/>
              </w:rPr>
              <w:t xml:space="preserve"> </w:t>
            </w:r>
            <w:r w:rsidRPr="00AC351B">
              <w:rPr>
                <w:szCs w:val="18"/>
              </w:rPr>
              <w:t>of</w:t>
            </w:r>
            <w:r w:rsidR="008D0E0E" w:rsidRPr="00AC351B">
              <w:rPr>
                <w:szCs w:val="18"/>
              </w:rPr>
              <w:t xml:space="preserve"> </w:t>
            </w:r>
            <w:r w:rsidRPr="00AC351B">
              <w:rPr>
                <w:szCs w:val="18"/>
              </w:rPr>
              <w:t>LTE</w:t>
            </w:r>
            <w:r w:rsidR="008D0E0E" w:rsidRPr="00AC351B">
              <w:rPr>
                <w:szCs w:val="18"/>
              </w:rPr>
              <w:t xml:space="preserve"> </w:t>
            </w:r>
            <w:r w:rsidRPr="00AC351B">
              <w:rPr>
                <w:szCs w:val="18"/>
              </w:rPr>
              <w:t>CRS</w:t>
            </w:r>
            <w:r w:rsidR="008D0E0E" w:rsidRPr="00AC351B">
              <w:rPr>
                <w:szCs w:val="18"/>
              </w:rPr>
              <w:t xml:space="preserve"> </w:t>
            </w:r>
            <w:r w:rsidRPr="00AC351B">
              <w:rPr>
                <w:szCs w:val="18"/>
              </w:rPr>
              <w:t>to</w:t>
            </w:r>
            <w:r w:rsidR="008D0E0E" w:rsidRPr="00AC351B">
              <w:rPr>
                <w:szCs w:val="18"/>
              </w:rPr>
              <w:t xml:space="preserve"> </w:t>
            </w:r>
            <w:r w:rsidRPr="00AC351B">
              <w:rPr>
                <w:szCs w:val="18"/>
              </w:rPr>
              <w:t>NR</w:t>
            </w:r>
            <w:r w:rsidR="008D0E0E" w:rsidRPr="00AC351B">
              <w:rPr>
                <w:szCs w:val="18"/>
              </w:rPr>
              <w:t xml:space="preserve"> </w:t>
            </w:r>
            <w:r w:rsidRPr="00AC351B">
              <w:rPr>
                <w:szCs w:val="18"/>
              </w:rPr>
              <w:t>SSS</w:t>
            </w:r>
          </w:p>
        </w:tc>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793D0A0" w14:textId="77777777" w:rsidR="00BC5DFC" w:rsidRPr="00AC351B" w:rsidRDefault="00BC5DFC" w:rsidP="00AE3F12">
            <w:pPr>
              <w:pStyle w:val="TAC"/>
              <w:rPr>
                <w:lang w:eastAsia="ja-JP"/>
              </w:rPr>
            </w:pPr>
            <w:r w:rsidRPr="00AC351B">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CB783E1" w14:textId="686D905C" w:rsidR="00BC5DFC" w:rsidRPr="00AC351B" w:rsidRDefault="00BC5DFC" w:rsidP="00AE3F12">
            <w:pPr>
              <w:pStyle w:val="TAC"/>
              <w:rPr>
                <w:lang w:eastAsia="ja-JP"/>
              </w:rPr>
            </w:pPr>
            <w:r w:rsidRPr="00AC351B">
              <w:t>0</w:t>
            </w:r>
            <w:r w:rsidR="008D0E0E" w:rsidRPr="00AC351B">
              <w:t xml:space="preserve"> </w:t>
            </w:r>
            <w:r w:rsidRPr="00AC351B">
              <w:t>(Note</w:t>
            </w:r>
            <w:r w:rsidR="008D0E0E" w:rsidRPr="00AC351B">
              <w:t xml:space="preserve"> </w:t>
            </w:r>
            <w:r w:rsidRPr="00AC351B">
              <w:t>4)</w:t>
            </w:r>
          </w:p>
        </w:tc>
      </w:tr>
      <w:tr w:rsidR="00BC5DFC" w:rsidRPr="00AC351B"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10177A2E" w14:textId="1DB44159" w:rsidR="00BC5DFC" w:rsidRPr="00AC351B" w:rsidRDefault="00201225" w:rsidP="00AE3F12">
            <w:pPr>
              <w:pStyle w:val="TAN"/>
              <w:rPr>
                <w:lang w:eastAsia="ja-JP"/>
              </w:rPr>
            </w:pPr>
            <w:r w:rsidRPr="00AC351B">
              <w:rPr>
                <w:caps/>
              </w:rPr>
              <w:t>NOTE</w:t>
            </w:r>
            <w:r w:rsidR="008D0E0E" w:rsidRPr="00AC351B">
              <w:t xml:space="preserve"> </w:t>
            </w:r>
            <w:r w:rsidR="00BC5DFC" w:rsidRPr="00AC351B">
              <w:t>1:</w:t>
            </w:r>
            <w:r w:rsidR="00BC5DFC" w:rsidRPr="00AC351B">
              <w:tab/>
            </w:r>
            <w:r w:rsidR="00BC5DFC" w:rsidRPr="00AC351B">
              <w:rPr>
                <w:lang w:eastAsia="ja-JP"/>
              </w:rPr>
              <w:t>Value</w:t>
            </w:r>
            <w:r w:rsidR="008D0E0E" w:rsidRPr="00AC351B">
              <w:rPr>
                <w:lang w:eastAsia="ja-JP"/>
              </w:rPr>
              <w:t xml:space="preserve"> </w:t>
            </w:r>
            <w:r w:rsidR="00BC5DFC" w:rsidRPr="00AC351B">
              <w:rPr>
                <w:lang w:eastAsia="ja-JP"/>
              </w:rPr>
              <w:t>is</w:t>
            </w:r>
            <w:r w:rsidR="008D0E0E" w:rsidRPr="00AC351B">
              <w:rPr>
                <w:lang w:eastAsia="ja-JP"/>
              </w:rPr>
              <w:t xml:space="preserve"> </w:t>
            </w:r>
            <w:r w:rsidR="00BC5DFC" w:rsidRPr="00AC351B">
              <w:rPr>
                <w:lang w:eastAsia="ja-JP"/>
              </w:rPr>
              <w:t>derived</w:t>
            </w:r>
            <w:r w:rsidR="008D0E0E" w:rsidRPr="00AC351B">
              <w:rPr>
                <w:lang w:eastAsia="ja-JP"/>
              </w:rPr>
              <w:t xml:space="preserve"> </w:t>
            </w:r>
            <w:r w:rsidR="00BC5DFC" w:rsidRPr="00AC351B">
              <w:rPr>
                <w:lang w:eastAsia="ja-JP"/>
              </w:rPr>
              <w:t>from</w:t>
            </w:r>
            <w:r w:rsidR="008D0E0E" w:rsidRPr="00AC351B">
              <w:rPr>
                <w:lang w:eastAsia="ja-JP"/>
              </w:rPr>
              <w:t xml:space="preserve"> </w:t>
            </w:r>
            <w:r w:rsidR="00BC5DFC" w:rsidRPr="00AC351B">
              <w:rPr>
                <w:lang w:eastAsia="ja-JP"/>
              </w:rPr>
              <w:t>Table</w:t>
            </w:r>
            <w:r w:rsidR="008D0E0E" w:rsidRPr="00AC351B">
              <w:rPr>
                <w:lang w:eastAsia="ja-JP"/>
              </w:rPr>
              <w:t xml:space="preserve"> </w:t>
            </w:r>
            <w:r w:rsidR="00BC5DFC" w:rsidRPr="00AC351B">
              <w:rPr>
                <w:lang w:eastAsia="ja-JP"/>
              </w:rPr>
              <w:t>4.1-1</w:t>
            </w:r>
            <w:r w:rsidR="008D0E0E" w:rsidRPr="00AC351B">
              <w:rPr>
                <w:lang w:eastAsia="ja-JP"/>
              </w:rPr>
              <w:t xml:space="preserve"> </w:t>
            </w:r>
            <w:r w:rsidR="00BC5DFC" w:rsidRPr="00AC351B">
              <w:rPr>
                <w:lang w:eastAsia="ja-JP"/>
              </w:rPr>
              <w:t>in</w:t>
            </w:r>
            <w:r w:rsidR="008D0E0E" w:rsidRPr="00AC351B">
              <w:rPr>
                <w:lang w:eastAsia="ja-JP"/>
              </w:rPr>
              <w:t xml:space="preserve"> </w:t>
            </w:r>
            <w:r w:rsidR="00BC5DFC" w:rsidRPr="00AC351B">
              <w:rPr>
                <w:lang w:eastAsia="ja-JP"/>
              </w:rPr>
              <w:t>TS</w:t>
            </w:r>
            <w:r w:rsidR="008D0E0E" w:rsidRPr="00AC351B">
              <w:rPr>
                <w:lang w:eastAsia="ja-JP"/>
              </w:rPr>
              <w:t xml:space="preserve"> </w:t>
            </w:r>
            <w:r w:rsidR="00BC5DFC" w:rsidRPr="00AC351B">
              <w:rPr>
                <w:lang w:eastAsia="ja-JP"/>
              </w:rPr>
              <w:t>38.214</w:t>
            </w:r>
            <w:r w:rsidR="008D0E0E" w:rsidRPr="00AC351B">
              <w:rPr>
                <w:lang w:eastAsia="ja-JP"/>
              </w:rPr>
              <w:t xml:space="preserve"> </w:t>
            </w:r>
            <w:r w:rsidR="00BC5DFC" w:rsidRPr="00AC351B">
              <w:rPr>
                <w:lang w:eastAsia="ja-JP"/>
              </w:rPr>
              <w:t>[</w:t>
            </w:r>
            <w:r w:rsidR="00BC5DFC" w:rsidRPr="00AC351B">
              <w:t>1</w:t>
            </w:r>
            <w:r w:rsidR="00F23CBB" w:rsidRPr="00AC351B">
              <w:t>6</w:t>
            </w:r>
            <w:r w:rsidR="00BC5DFC" w:rsidRPr="00AC351B">
              <w:rPr>
                <w:lang w:eastAsia="ja-JP"/>
              </w:rPr>
              <w:t>]</w:t>
            </w:r>
            <w:r w:rsidR="008D0E0E" w:rsidRPr="00AC351B">
              <w:rPr>
                <w:lang w:eastAsia="ja-JP"/>
              </w:rPr>
              <w:t xml:space="preserve"> </w:t>
            </w:r>
            <w:r w:rsidR="00BC5DFC" w:rsidRPr="00AC351B">
              <w:rPr>
                <w:lang w:eastAsia="ja-JP"/>
              </w:rPr>
              <w:t>based</w:t>
            </w:r>
            <w:r w:rsidR="008D0E0E" w:rsidRPr="00AC351B">
              <w:rPr>
                <w:lang w:eastAsia="ja-JP"/>
              </w:rPr>
              <w:t xml:space="preserve"> </w:t>
            </w:r>
            <w:r w:rsidR="00BC5DFC" w:rsidRPr="00AC351B">
              <w:rPr>
                <w:lang w:eastAsia="ja-JP"/>
              </w:rPr>
              <w:t>on</w:t>
            </w:r>
            <w:r w:rsidR="008D0E0E" w:rsidRPr="00AC351B">
              <w:rPr>
                <w:lang w:eastAsia="ja-JP"/>
              </w:rPr>
              <w:t xml:space="preserve"> </w:t>
            </w:r>
            <w:r w:rsidR="00BC5DFC" w:rsidRPr="00AC351B">
              <w:t>"</w:t>
            </w:r>
            <w:r w:rsidR="00BC5DFC" w:rsidRPr="00AC351B">
              <w:rPr>
                <w:lang w:eastAsia="ja-JP"/>
              </w:rPr>
              <w:t>Number</w:t>
            </w:r>
            <w:r w:rsidR="008D0E0E" w:rsidRPr="00AC351B">
              <w:rPr>
                <w:lang w:eastAsia="ja-JP"/>
              </w:rPr>
              <w:t xml:space="preserve"> </w:t>
            </w:r>
            <w:r w:rsidR="00BC5DFC" w:rsidRPr="00AC351B">
              <w:rPr>
                <w:lang w:eastAsia="ja-JP"/>
              </w:rPr>
              <w:t>of</w:t>
            </w:r>
            <w:r w:rsidR="008D0E0E" w:rsidRPr="00AC351B">
              <w:rPr>
                <w:lang w:eastAsia="ja-JP"/>
              </w:rPr>
              <w:t xml:space="preserve"> </w:t>
            </w:r>
            <w:r w:rsidR="00BC5DFC" w:rsidRPr="00AC351B">
              <w:rPr>
                <w:lang w:eastAsia="ja-JP"/>
              </w:rPr>
              <w:t>DM-RS</w:t>
            </w:r>
            <w:r w:rsidR="008D0E0E" w:rsidRPr="00AC351B">
              <w:rPr>
                <w:lang w:eastAsia="ja-JP"/>
              </w:rPr>
              <w:t xml:space="preserve"> </w:t>
            </w:r>
            <w:r w:rsidR="00BC5DFC" w:rsidRPr="00AC351B">
              <w:rPr>
                <w:lang w:eastAsia="ja-JP"/>
              </w:rPr>
              <w:t>CDM</w:t>
            </w:r>
            <w:r w:rsidR="008D0E0E" w:rsidRPr="00AC351B">
              <w:rPr>
                <w:lang w:eastAsia="ja-JP"/>
              </w:rPr>
              <w:t xml:space="preserve"> </w:t>
            </w:r>
            <w:r w:rsidR="00BC5DFC" w:rsidRPr="00AC351B">
              <w:rPr>
                <w:lang w:eastAsia="ja-JP"/>
              </w:rPr>
              <w:t>groups</w:t>
            </w:r>
            <w:r w:rsidR="008D0E0E" w:rsidRPr="00AC351B">
              <w:rPr>
                <w:lang w:eastAsia="ja-JP"/>
              </w:rPr>
              <w:t xml:space="preserve"> </w:t>
            </w:r>
            <w:r w:rsidR="00BC5DFC" w:rsidRPr="00AC351B">
              <w:rPr>
                <w:lang w:eastAsia="ja-JP"/>
              </w:rPr>
              <w:t>without</w:t>
            </w:r>
            <w:r w:rsidR="008D0E0E" w:rsidRPr="00AC351B">
              <w:rPr>
                <w:lang w:eastAsia="ja-JP"/>
              </w:rPr>
              <w:t xml:space="preserve"> </w:t>
            </w:r>
            <w:r w:rsidR="00BC5DFC" w:rsidRPr="00AC351B">
              <w:rPr>
                <w:lang w:eastAsia="ja-JP"/>
              </w:rPr>
              <w:t>data</w:t>
            </w:r>
            <w:r w:rsidR="00BC5DFC" w:rsidRPr="00AC351B">
              <w:t>"</w:t>
            </w:r>
            <w:r w:rsidR="008D0E0E" w:rsidRPr="00AC351B">
              <w:rPr>
                <w:lang w:eastAsia="ja-JP"/>
              </w:rPr>
              <w:t xml:space="preserve"> </w:t>
            </w:r>
            <w:r w:rsidR="00BC5DFC" w:rsidRPr="00AC351B">
              <w:rPr>
                <w:lang w:eastAsia="ja-JP"/>
              </w:rPr>
              <w:t>and</w:t>
            </w:r>
            <w:r w:rsidR="008D0E0E" w:rsidRPr="00AC351B">
              <w:rPr>
                <w:lang w:eastAsia="ja-JP"/>
              </w:rPr>
              <w:t xml:space="preserve"> </w:t>
            </w:r>
            <w:r w:rsidR="00BC5DFC" w:rsidRPr="00AC351B">
              <w:t>"</w:t>
            </w:r>
            <w:r w:rsidR="00BC5DFC" w:rsidRPr="00AC351B">
              <w:rPr>
                <w:lang w:eastAsia="ja-JP"/>
              </w:rPr>
              <w:t>DMRS</w:t>
            </w:r>
            <w:r w:rsidR="008D0E0E" w:rsidRPr="00AC351B">
              <w:rPr>
                <w:lang w:eastAsia="ja-JP"/>
              </w:rPr>
              <w:t xml:space="preserve"> </w:t>
            </w:r>
            <w:r w:rsidR="00BC5DFC" w:rsidRPr="00AC351B">
              <w:rPr>
                <w:lang w:eastAsia="ja-JP"/>
              </w:rPr>
              <w:t>Type</w:t>
            </w:r>
            <w:r w:rsidR="00BC5DFC" w:rsidRPr="00AC351B">
              <w:t>"</w:t>
            </w:r>
            <w:r w:rsidR="008D0E0E" w:rsidRPr="00AC351B">
              <w:rPr>
                <w:lang w:eastAsia="ja-JP"/>
              </w:rPr>
              <w:t xml:space="preserve"> </w:t>
            </w:r>
            <w:r w:rsidR="00BC5DFC" w:rsidRPr="00AC351B">
              <w:rPr>
                <w:lang w:eastAsia="ja-JP"/>
              </w:rPr>
              <w:t>parameters</w:t>
            </w:r>
            <w:r w:rsidR="008D0E0E" w:rsidRPr="00AC351B">
              <w:rPr>
                <w:lang w:eastAsia="ja-JP"/>
              </w:rPr>
              <w:t xml:space="preserve"> </w:t>
            </w:r>
            <w:r w:rsidR="00BC5DFC" w:rsidRPr="00AC351B">
              <w:rPr>
                <w:lang w:eastAsia="ja-JP"/>
              </w:rPr>
              <w:t>specified</w:t>
            </w:r>
            <w:r w:rsidR="008D0E0E" w:rsidRPr="00AC351B">
              <w:rPr>
                <w:lang w:eastAsia="ja-JP"/>
              </w:rPr>
              <w:t xml:space="preserve"> </w:t>
            </w:r>
            <w:r w:rsidR="00BC5DFC" w:rsidRPr="00AC351B">
              <w:rPr>
                <w:lang w:eastAsia="ja-JP"/>
              </w:rPr>
              <w:t>for</w:t>
            </w:r>
            <w:r w:rsidR="008D0E0E" w:rsidRPr="00AC351B">
              <w:rPr>
                <w:lang w:eastAsia="ja-JP"/>
              </w:rPr>
              <w:t xml:space="preserve"> </w:t>
            </w:r>
            <w:r w:rsidR="00BC5DFC" w:rsidRPr="00AC351B">
              <w:rPr>
                <w:lang w:eastAsia="ja-JP"/>
              </w:rPr>
              <w:t>each</w:t>
            </w:r>
            <w:r w:rsidR="008D0E0E" w:rsidRPr="00AC351B">
              <w:rPr>
                <w:lang w:eastAsia="ja-JP"/>
              </w:rPr>
              <w:t xml:space="preserve"> </w:t>
            </w:r>
            <w:r w:rsidR="00BC5DFC" w:rsidRPr="00AC351B">
              <w:rPr>
                <w:lang w:eastAsia="ja-JP"/>
              </w:rPr>
              <w:t>test.</w:t>
            </w:r>
          </w:p>
          <w:p w14:paraId="6FB6E790" w14:textId="180C96C8" w:rsidR="00BC5DFC" w:rsidRPr="00AC351B" w:rsidRDefault="00201225" w:rsidP="00AE3F12">
            <w:pPr>
              <w:pStyle w:val="TAN"/>
            </w:pPr>
            <w:r w:rsidRPr="00AC351B">
              <w:rPr>
                <w:caps/>
              </w:rPr>
              <w:t>NOTE</w:t>
            </w:r>
            <w:r w:rsidR="008D0E0E" w:rsidRPr="00AC351B">
              <w:t xml:space="preserve"> </w:t>
            </w:r>
            <w:r w:rsidR="00BC5DFC" w:rsidRPr="00AC351B">
              <w:t>2:</w:t>
            </w:r>
            <w:r w:rsidR="00BC5DFC" w:rsidRPr="00AC351B">
              <w:tab/>
              <w:t>The</w:t>
            </w:r>
            <w:r w:rsidR="008D0E0E" w:rsidRPr="00AC351B">
              <w:t xml:space="preserve"> </w:t>
            </w:r>
            <w:r w:rsidR="00BC5DFC" w:rsidRPr="00AC351B">
              <w:t>value</w:t>
            </w:r>
            <w:r w:rsidR="008D0E0E" w:rsidRPr="00AC351B">
              <w:t xml:space="preserve"> </w:t>
            </w:r>
            <w:r w:rsidR="00BC5DFC" w:rsidRPr="00AC351B">
              <w:t>is</w:t>
            </w:r>
            <w:r w:rsidR="008D0E0E" w:rsidRPr="00AC351B">
              <w:t xml:space="preserve"> </w:t>
            </w:r>
            <w:r w:rsidR="00BC5DFC" w:rsidRPr="00AC351B">
              <w:t>the</w:t>
            </w:r>
            <w:r w:rsidR="008D0E0E" w:rsidRPr="00AC351B">
              <w:t xml:space="preserve"> </w:t>
            </w:r>
            <w:r w:rsidR="00BC5DFC" w:rsidRPr="00AC351B">
              <w:t>energy</w:t>
            </w:r>
            <w:r w:rsidR="008D0E0E" w:rsidRPr="00AC351B">
              <w:t xml:space="preserve"> </w:t>
            </w:r>
            <w:r w:rsidR="00BC5DFC" w:rsidRPr="00AC351B">
              <w:t>of</w:t>
            </w:r>
            <w:r w:rsidR="008D0E0E" w:rsidRPr="00AC351B">
              <w:t xml:space="preserve"> </w:t>
            </w:r>
            <w:r w:rsidR="00BC5DFC" w:rsidRPr="00AC351B">
              <w:t>per</w:t>
            </w:r>
            <w:r w:rsidR="008D0E0E" w:rsidRPr="00AC351B">
              <w:t xml:space="preserve"> </w:t>
            </w:r>
            <w:r w:rsidR="00BC5DFC" w:rsidRPr="00AC351B">
              <w:t>RE</w:t>
            </w:r>
            <w:r w:rsidR="008D0E0E" w:rsidRPr="00AC351B">
              <w:t xml:space="preserve"> </w:t>
            </w:r>
            <w:r w:rsidR="00BC5DFC" w:rsidRPr="00AC351B">
              <w:t>for</w:t>
            </w:r>
            <w:r w:rsidR="008D0E0E" w:rsidRPr="00AC351B">
              <w:t xml:space="preserve"> </w:t>
            </w:r>
            <w:r w:rsidR="00BC5DFC" w:rsidRPr="00AC351B">
              <w:t>a</w:t>
            </w:r>
            <w:r w:rsidR="008D0E0E" w:rsidRPr="00AC351B">
              <w:t xml:space="preserve"> </w:t>
            </w:r>
            <w:r w:rsidR="00BC5DFC" w:rsidRPr="00AC351B">
              <w:t>single</w:t>
            </w:r>
            <w:r w:rsidR="008D0E0E" w:rsidRPr="00AC351B">
              <w:t xml:space="preserve"> </w:t>
            </w:r>
            <w:r w:rsidR="00BC5DFC" w:rsidRPr="00AC351B">
              <w:t>antenna</w:t>
            </w:r>
            <w:r w:rsidR="008D0E0E" w:rsidRPr="00AC351B">
              <w:t xml:space="preserve"> </w:t>
            </w:r>
            <w:r w:rsidR="00BC5DFC" w:rsidRPr="00AC351B">
              <w:t>port</w:t>
            </w:r>
            <w:r w:rsidR="008D0E0E" w:rsidRPr="00AC351B">
              <w:t xml:space="preserve"> </w:t>
            </w:r>
            <w:r w:rsidR="00BC5DFC" w:rsidRPr="00AC351B">
              <w:t>before</w:t>
            </w:r>
            <w:r w:rsidR="008D0E0E" w:rsidRPr="00AC351B">
              <w:t xml:space="preserve"> </w:t>
            </w:r>
            <w:r w:rsidR="00BC5DFC" w:rsidRPr="00AC351B">
              <w:t>pre-coding.</w:t>
            </w:r>
          </w:p>
          <w:p w14:paraId="56DE69A2" w14:textId="13E1EEA4" w:rsidR="00BC5DFC" w:rsidRPr="00AC351B" w:rsidRDefault="00BC5DFC" w:rsidP="00AE3F12">
            <w:pPr>
              <w:pStyle w:val="TAN"/>
              <w:rPr>
                <w:rFonts w:eastAsia="Microsoft YaHei"/>
              </w:rPr>
            </w:pPr>
            <w:r w:rsidRPr="00AC351B">
              <w:rPr>
                <w:caps/>
              </w:rPr>
              <w:t>Note</w:t>
            </w:r>
            <w:r w:rsidR="008D0E0E" w:rsidRPr="00AC351B">
              <w:t xml:space="preserve"> </w:t>
            </w:r>
            <w:r w:rsidRPr="00AC351B">
              <w:t>3:</w:t>
            </w:r>
            <w:r w:rsidRPr="00AC351B">
              <w:tab/>
            </w:r>
            <w:r w:rsidRPr="00AC351B">
              <w:rPr>
                <w:position w:val="-10"/>
              </w:rPr>
              <w:object w:dxaOrig="1020" w:dyaOrig="300" w14:anchorId="2AE5F07B">
                <v:shape id="_x0000_i1081" type="#_x0000_t75" style="width:51pt;height:13.5pt" o:ole="">
                  <v:imagedata r:id="rId114" o:title=""/>
                </v:shape>
                <o:OLEObject Type="Embed" ProgID="Equation.3" ShapeID="_x0000_i1081" DrawAspect="Content" ObjectID="_1805279344" r:id="rId115"/>
              </w:object>
            </w:r>
            <w:r w:rsidR="008D0E0E" w:rsidRPr="00AC351B">
              <w:rPr>
                <w:rFonts w:eastAsia="Microsoft YaHei"/>
              </w:rPr>
              <w:t xml:space="preserve"> </w:t>
            </w:r>
            <w:r w:rsidRPr="00AC351B">
              <w:rPr>
                <w:rFonts w:eastAsia="Microsoft YaHei"/>
              </w:rPr>
              <w:t>is</w:t>
            </w:r>
            <w:r w:rsidR="008D0E0E" w:rsidRPr="00AC351B">
              <w:rPr>
                <w:rFonts w:eastAsia="Microsoft YaHei"/>
              </w:rPr>
              <w:t xml:space="preserve"> </w:t>
            </w:r>
            <w:r w:rsidRPr="00AC351B">
              <w:rPr>
                <w:rFonts w:eastAsia="Microsoft YaHei"/>
              </w:rPr>
              <w:t>the</w:t>
            </w:r>
            <w:r w:rsidR="008D0E0E" w:rsidRPr="00AC351B">
              <w:rPr>
                <w:rFonts w:eastAsia="Microsoft YaHei"/>
              </w:rPr>
              <w:t xml:space="preserve"> </w:t>
            </w:r>
            <w:r w:rsidRPr="00AC351B">
              <w:rPr>
                <w:rFonts w:eastAsia="Microsoft YaHei"/>
              </w:rPr>
              <w:t>CDM</w:t>
            </w:r>
            <w:r w:rsidR="008D0E0E" w:rsidRPr="00AC351B">
              <w:rPr>
                <w:rFonts w:eastAsia="Microsoft YaHei"/>
              </w:rPr>
              <w:t xml:space="preserve"> </w:t>
            </w:r>
            <w:r w:rsidRPr="00AC351B">
              <w:rPr>
                <w:rFonts w:eastAsia="Microsoft YaHei"/>
              </w:rPr>
              <w:t>group</w:t>
            </w:r>
            <w:r w:rsidR="008D0E0E" w:rsidRPr="00AC351B">
              <w:rPr>
                <w:rFonts w:eastAsia="Microsoft YaHei"/>
              </w:rPr>
              <w:t xml:space="preserve"> </w:t>
            </w:r>
            <w:r w:rsidRPr="00AC351B">
              <w:rPr>
                <w:rFonts w:eastAsia="Microsoft YaHei"/>
              </w:rPr>
              <w:t>size</w:t>
            </w:r>
            <w:r w:rsidR="008D0E0E" w:rsidRPr="00AC351B">
              <w:rPr>
                <w:rFonts w:eastAsia="Microsoft YaHei"/>
              </w:rPr>
              <w:t xml:space="preserve"> </w:t>
            </w:r>
            <w:r w:rsidRPr="00AC351B">
              <w:rPr>
                <w:rFonts w:eastAsia="Microsoft YaHei"/>
              </w:rPr>
              <w:t>of</w:t>
            </w:r>
            <w:r w:rsidR="008D0E0E" w:rsidRPr="00AC351B">
              <w:rPr>
                <w:rFonts w:eastAsia="Microsoft YaHei"/>
              </w:rPr>
              <w:t xml:space="preserve"> </w:t>
            </w:r>
            <w:r w:rsidRPr="00AC351B">
              <w:rPr>
                <w:rFonts w:eastAsia="Microsoft YaHei"/>
              </w:rPr>
              <w:t>NZP</w:t>
            </w:r>
            <w:r w:rsidR="008D0E0E" w:rsidRPr="00AC351B">
              <w:rPr>
                <w:rFonts w:eastAsia="Microsoft YaHei"/>
              </w:rPr>
              <w:t xml:space="preserve"> </w:t>
            </w:r>
            <w:r w:rsidRPr="00AC351B">
              <w:rPr>
                <w:rFonts w:eastAsia="Microsoft YaHei"/>
              </w:rPr>
              <w:t>CSI-RS</w:t>
            </w:r>
            <w:r w:rsidR="008D0E0E" w:rsidRPr="00AC351B">
              <w:rPr>
                <w:rFonts w:eastAsia="Microsoft YaHei"/>
              </w:rPr>
              <w:t xml:space="preserve"> </w:t>
            </w:r>
            <w:r w:rsidRPr="00AC351B">
              <w:rPr>
                <w:rFonts w:eastAsia="Microsoft YaHei"/>
              </w:rPr>
              <w:t>specified</w:t>
            </w:r>
            <w:r w:rsidR="008D0E0E" w:rsidRPr="00AC351B">
              <w:rPr>
                <w:rFonts w:eastAsia="Microsoft YaHei"/>
              </w:rPr>
              <w:t xml:space="preserve"> </w:t>
            </w:r>
            <w:r w:rsidRPr="00AC351B">
              <w:rPr>
                <w:rFonts w:eastAsia="Microsoft YaHei"/>
              </w:rPr>
              <w:t>for</w:t>
            </w:r>
            <w:r w:rsidR="008D0E0E" w:rsidRPr="00AC351B">
              <w:rPr>
                <w:rFonts w:eastAsia="Microsoft YaHei"/>
              </w:rPr>
              <w:t xml:space="preserve"> </w:t>
            </w:r>
            <w:r w:rsidRPr="00AC351B">
              <w:rPr>
                <w:rFonts w:eastAsia="Microsoft YaHei"/>
              </w:rPr>
              <w:t>each</w:t>
            </w:r>
            <w:r w:rsidR="008D0E0E" w:rsidRPr="00AC351B">
              <w:rPr>
                <w:rFonts w:eastAsia="Microsoft YaHei"/>
              </w:rPr>
              <w:t xml:space="preserve"> </w:t>
            </w:r>
            <w:r w:rsidRPr="00AC351B">
              <w:rPr>
                <w:rFonts w:eastAsia="Microsoft YaHei"/>
              </w:rPr>
              <w:t>test.</w:t>
            </w:r>
          </w:p>
          <w:p w14:paraId="2D876277" w14:textId="6B104459" w:rsidR="00BC5DFC" w:rsidRPr="00AC351B" w:rsidRDefault="00BC5DFC" w:rsidP="00AE3F12">
            <w:pPr>
              <w:pStyle w:val="TAN"/>
              <w:rPr>
                <w:lang w:eastAsia="ja-JP"/>
              </w:rPr>
            </w:pPr>
            <w:r w:rsidRPr="00AC351B">
              <w:rPr>
                <w:rFonts w:eastAsia="Microsoft YaHei"/>
                <w:caps/>
              </w:rPr>
              <w:t>Note</w:t>
            </w:r>
            <w:r w:rsidR="008D0E0E" w:rsidRPr="00AC351B">
              <w:rPr>
                <w:rFonts w:eastAsia="Microsoft YaHei"/>
              </w:rPr>
              <w:t xml:space="preserve"> </w:t>
            </w:r>
            <w:r w:rsidRPr="00AC351B">
              <w:rPr>
                <w:rFonts w:eastAsia="Microsoft YaHei"/>
              </w:rPr>
              <w:t>4:</w:t>
            </w:r>
            <w:r w:rsidRPr="00AC351B">
              <w:tab/>
              <w:t>It</w:t>
            </w:r>
            <w:r w:rsidR="008D0E0E" w:rsidRPr="00AC351B">
              <w:t xml:space="preserve"> </w:t>
            </w:r>
            <w:r w:rsidRPr="00AC351B">
              <w:t>is</w:t>
            </w:r>
            <w:r w:rsidR="008D0E0E" w:rsidRPr="00AC351B">
              <w:t xml:space="preserve"> </w:t>
            </w:r>
            <w:r w:rsidRPr="00AC351B">
              <w:t>only</w:t>
            </w:r>
            <w:r w:rsidR="008D0E0E" w:rsidRPr="00AC351B">
              <w:t xml:space="preserve"> </w:t>
            </w:r>
            <w:r w:rsidRPr="00AC351B">
              <w:t>applicable</w:t>
            </w:r>
            <w:r w:rsidR="008D0E0E" w:rsidRPr="00AC351B">
              <w:t xml:space="preserve"> </w:t>
            </w:r>
            <w:r w:rsidRPr="00AC351B">
              <w:t>to</w:t>
            </w:r>
            <w:r w:rsidR="008D0E0E" w:rsidRPr="00AC351B">
              <w:t xml:space="preserve"> </w:t>
            </w:r>
            <w:r w:rsidRPr="00AC351B">
              <w:t>LTE-NR</w:t>
            </w:r>
            <w:r w:rsidR="008D0E0E" w:rsidRPr="00AC351B">
              <w:t xml:space="preserve"> </w:t>
            </w:r>
            <w:r w:rsidRPr="00AC351B">
              <w:t>coexistence</w:t>
            </w:r>
            <w:r w:rsidR="008D0E0E" w:rsidRPr="00AC351B">
              <w:t xml:space="preserve"> </w:t>
            </w:r>
            <w:r w:rsidRPr="00AC351B">
              <w:t>tests.</w:t>
            </w:r>
          </w:p>
        </w:tc>
      </w:tr>
    </w:tbl>
    <w:p w14:paraId="0DDA0A5F" w14:textId="77777777" w:rsidR="001B6141" w:rsidRPr="00AC351B" w:rsidRDefault="001B6141" w:rsidP="00CD1DFB"/>
    <w:p w14:paraId="783D98F7" w14:textId="77777777" w:rsidR="00E938A3" w:rsidRPr="00AC351B" w:rsidRDefault="00E938A3" w:rsidP="00E938A3">
      <w:pPr>
        <w:pStyle w:val="Heading1"/>
      </w:pPr>
      <w:bookmarkStart w:id="3578" w:name="_Toc21338454"/>
      <w:bookmarkStart w:id="3579" w:name="_Toc29808562"/>
      <w:bookmarkStart w:id="3580" w:name="_Toc37068481"/>
      <w:bookmarkStart w:id="3581" w:name="_Toc37084026"/>
      <w:bookmarkStart w:id="3582" w:name="_Toc37084368"/>
      <w:bookmarkStart w:id="3583" w:name="_Toc40209730"/>
      <w:bookmarkStart w:id="3584" w:name="_Toc40210072"/>
      <w:bookmarkStart w:id="3585" w:name="_Toc45893031"/>
      <w:bookmarkStart w:id="3586" w:name="_Toc53176896"/>
      <w:bookmarkStart w:id="3587" w:name="_Toc61121226"/>
      <w:bookmarkStart w:id="3588" w:name="_Toc67918423"/>
      <w:bookmarkStart w:id="3589" w:name="_Toc76298498"/>
      <w:bookmarkStart w:id="3590" w:name="_Toc76572510"/>
      <w:bookmarkStart w:id="3591" w:name="_Toc76652377"/>
      <w:bookmarkStart w:id="3592" w:name="_Toc76653223"/>
      <w:bookmarkStart w:id="3593" w:name="_Toc83742496"/>
      <w:bookmarkStart w:id="3594" w:name="_Toc91440986"/>
      <w:bookmarkStart w:id="3595" w:name="_Toc98849776"/>
      <w:bookmarkStart w:id="3596" w:name="_Toc106543636"/>
      <w:bookmarkStart w:id="3597" w:name="_Toc106737734"/>
      <w:bookmarkStart w:id="3598" w:name="_Toc107233501"/>
      <w:bookmarkStart w:id="3599" w:name="_Toc107235119"/>
      <w:bookmarkStart w:id="3600" w:name="_Toc107420089"/>
      <w:bookmarkStart w:id="3601" w:name="_Toc107477387"/>
      <w:bookmarkStart w:id="3602" w:name="_Toc114566250"/>
      <w:bookmarkStart w:id="3603" w:name="_Toc123936564"/>
      <w:bookmarkStart w:id="3604" w:name="_Toc124377581"/>
      <w:bookmarkStart w:id="3605" w:name="_Toc169888536"/>
      <w:bookmarkStart w:id="3606" w:name="_Toc171551725"/>
      <w:bookmarkStart w:id="3607" w:name="_Toc176775458"/>
      <w:bookmarkStart w:id="3608" w:name="_Toc21344564"/>
      <w:bookmarkStart w:id="3609" w:name="_Toc29802052"/>
      <w:bookmarkStart w:id="3610" w:name="_Toc29802476"/>
      <w:bookmarkStart w:id="3611" w:name="_Toc29803101"/>
      <w:bookmarkStart w:id="3612" w:name="_Toc36107843"/>
      <w:bookmarkStart w:id="3613" w:name="_Toc37251617"/>
      <w:bookmarkStart w:id="3614" w:name="_Toc45888556"/>
      <w:bookmarkStart w:id="3615" w:name="_Toc45889155"/>
      <w:bookmarkStart w:id="3616" w:name="_Toc61367903"/>
      <w:bookmarkStart w:id="3617" w:name="_Toc61373286"/>
      <w:bookmarkStart w:id="3618" w:name="_Toc68231236"/>
      <w:bookmarkStart w:id="3619" w:name="_Toc69084649"/>
      <w:bookmarkStart w:id="3620" w:name="_Toc75467662"/>
      <w:bookmarkStart w:id="3621" w:name="_Toc76509684"/>
      <w:bookmarkStart w:id="3622" w:name="_Toc76718674"/>
      <w:bookmarkStart w:id="3623" w:name="_Toc83581021"/>
      <w:bookmarkStart w:id="3624" w:name="_Toc84405530"/>
      <w:bookmarkStart w:id="3625" w:name="_Toc84414139"/>
      <w:bookmarkStart w:id="3626" w:name="_Toc194666595"/>
      <w:r w:rsidRPr="00AC351B">
        <w:t>C.4</w:t>
      </w:r>
      <w:r w:rsidRPr="00AC351B">
        <w:tab/>
        <w:t>Setup (Radiated)</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26"/>
    </w:p>
    <w:p w14:paraId="6E22393C" w14:textId="77777777" w:rsidR="00E938A3" w:rsidRPr="00AC351B" w:rsidRDefault="00E938A3" w:rsidP="00E938A3">
      <w:pPr>
        <w:rPr>
          <w:rFonts w:cs="v5.0.0"/>
        </w:rPr>
      </w:pPr>
      <w:r w:rsidRPr="00AC351B">
        <w:rPr>
          <w:rFonts w:cs="v5.0.0"/>
        </w:rPr>
        <w:t>Table C.4-1 describes the downlink Physical Channels that are required for connection set up.</w:t>
      </w:r>
    </w:p>
    <w:p w14:paraId="31FA963A" w14:textId="77777777" w:rsidR="00E938A3" w:rsidRPr="00AC351B" w:rsidRDefault="00E938A3" w:rsidP="00E938A3">
      <w:pPr>
        <w:pStyle w:val="TH"/>
      </w:pPr>
      <w:r w:rsidRPr="00AC351B">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AC351B"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AC351B" w:rsidRDefault="00E938A3" w:rsidP="003012E0">
            <w:pPr>
              <w:pStyle w:val="TAH"/>
            </w:pPr>
            <w:r w:rsidRPr="00AC351B">
              <w:t>Physical Channel</w:t>
            </w:r>
          </w:p>
        </w:tc>
      </w:tr>
      <w:tr w:rsidR="00E938A3" w:rsidRPr="00AC351B"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AC351B" w:rsidRDefault="00E938A3" w:rsidP="003012E0">
            <w:pPr>
              <w:pStyle w:val="TAL"/>
            </w:pPr>
            <w:r w:rsidRPr="00AC351B">
              <w:t>PBCH</w:t>
            </w:r>
          </w:p>
        </w:tc>
      </w:tr>
      <w:tr w:rsidR="00E938A3" w:rsidRPr="00AC351B"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AC351B" w:rsidRDefault="00E938A3" w:rsidP="003012E0">
            <w:pPr>
              <w:pStyle w:val="TAL"/>
            </w:pPr>
            <w:r w:rsidRPr="00AC351B">
              <w:rPr>
                <w:snapToGrid w:val="0"/>
              </w:rPr>
              <w:t xml:space="preserve">SSS </w:t>
            </w:r>
          </w:p>
        </w:tc>
      </w:tr>
      <w:tr w:rsidR="00E938A3" w:rsidRPr="00AC351B"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AC351B" w:rsidRDefault="00E938A3" w:rsidP="003012E0">
            <w:pPr>
              <w:pStyle w:val="TAL"/>
              <w:rPr>
                <w:snapToGrid w:val="0"/>
              </w:rPr>
            </w:pPr>
            <w:r w:rsidRPr="00AC351B">
              <w:rPr>
                <w:snapToGrid w:val="0"/>
              </w:rPr>
              <w:t>PSS</w:t>
            </w:r>
          </w:p>
        </w:tc>
      </w:tr>
      <w:tr w:rsidR="00E938A3" w:rsidRPr="00AC351B"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AC351B" w:rsidRDefault="00E938A3" w:rsidP="003012E0">
            <w:pPr>
              <w:pStyle w:val="TAL"/>
              <w:rPr>
                <w:snapToGrid w:val="0"/>
              </w:rPr>
            </w:pPr>
            <w:r w:rsidRPr="00AC351B">
              <w:rPr>
                <w:snapToGrid w:val="0"/>
              </w:rPr>
              <w:t>PDCCH</w:t>
            </w:r>
          </w:p>
        </w:tc>
      </w:tr>
      <w:tr w:rsidR="00E938A3" w:rsidRPr="00AC351B"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AC351B" w:rsidRDefault="00E938A3" w:rsidP="003012E0">
            <w:pPr>
              <w:pStyle w:val="TAL"/>
              <w:rPr>
                <w:snapToGrid w:val="0"/>
              </w:rPr>
            </w:pPr>
            <w:r w:rsidRPr="00AC351B">
              <w:rPr>
                <w:snapToGrid w:val="0"/>
              </w:rPr>
              <w:t>PDSCH</w:t>
            </w:r>
          </w:p>
        </w:tc>
      </w:tr>
      <w:tr w:rsidR="00E938A3" w:rsidRPr="00AC351B"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AC351B" w:rsidRDefault="00E938A3" w:rsidP="003012E0">
            <w:pPr>
              <w:pStyle w:val="TAL"/>
              <w:rPr>
                <w:snapToGrid w:val="0"/>
              </w:rPr>
            </w:pPr>
            <w:r w:rsidRPr="00AC351B">
              <w:rPr>
                <w:snapToGrid w:val="0"/>
              </w:rPr>
              <w:t>PBCH DMRS</w:t>
            </w:r>
          </w:p>
        </w:tc>
      </w:tr>
      <w:tr w:rsidR="00E938A3" w:rsidRPr="00AC351B"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AC351B" w:rsidRDefault="00E938A3" w:rsidP="003012E0">
            <w:pPr>
              <w:pStyle w:val="TAL"/>
              <w:rPr>
                <w:snapToGrid w:val="0"/>
              </w:rPr>
            </w:pPr>
            <w:r w:rsidRPr="00AC351B">
              <w:rPr>
                <w:snapToGrid w:val="0"/>
              </w:rPr>
              <w:t>PDCCH DMRS</w:t>
            </w:r>
          </w:p>
        </w:tc>
      </w:tr>
      <w:tr w:rsidR="00E938A3" w:rsidRPr="00AC351B"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AC351B" w:rsidRDefault="00E938A3" w:rsidP="003012E0">
            <w:pPr>
              <w:pStyle w:val="TAL"/>
              <w:rPr>
                <w:snapToGrid w:val="0"/>
              </w:rPr>
            </w:pPr>
            <w:r w:rsidRPr="00AC351B">
              <w:rPr>
                <w:snapToGrid w:val="0"/>
              </w:rPr>
              <w:t>PDSCH DMRS</w:t>
            </w:r>
          </w:p>
        </w:tc>
      </w:tr>
      <w:tr w:rsidR="00E938A3" w:rsidRPr="00AC351B"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AC351B" w:rsidRDefault="00E938A3" w:rsidP="003012E0">
            <w:pPr>
              <w:pStyle w:val="TAL"/>
              <w:rPr>
                <w:snapToGrid w:val="0"/>
              </w:rPr>
            </w:pPr>
            <w:r w:rsidRPr="00AC351B">
              <w:rPr>
                <w:snapToGrid w:val="0"/>
              </w:rPr>
              <w:t xml:space="preserve">CSI-RS </w:t>
            </w:r>
          </w:p>
        </w:tc>
      </w:tr>
      <w:tr w:rsidR="00E938A3" w:rsidRPr="00AC351B"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AC351B" w:rsidRDefault="00E938A3" w:rsidP="003012E0">
            <w:pPr>
              <w:pStyle w:val="TAL"/>
              <w:rPr>
                <w:snapToGrid w:val="0"/>
              </w:rPr>
            </w:pPr>
            <w:r w:rsidRPr="00AC351B">
              <w:rPr>
                <w:snapToGrid w:val="0"/>
              </w:rPr>
              <w:t>PTRS</w:t>
            </w:r>
          </w:p>
        </w:tc>
      </w:tr>
    </w:tbl>
    <w:p w14:paraId="47374FF6" w14:textId="77777777" w:rsidR="00E938A3" w:rsidRPr="00AC351B" w:rsidRDefault="00E938A3" w:rsidP="00E938A3"/>
    <w:p w14:paraId="30036E54" w14:textId="77777777" w:rsidR="00E938A3" w:rsidRPr="00AC351B" w:rsidRDefault="00E938A3" w:rsidP="00E938A3">
      <w:pPr>
        <w:pStyle w:val="Heading1"/>
      </w:pPr>
      <w:bookmarkStart w:id="3627" w:name="_Toc169888537"/>
      <w:bookmarkStart w:id="3628" w:name="_Toc171551726"/>
      <w:bookmarkStart w:id="3629" w:name="_Toc176775459"/>
      <w:bookmarkStart w:id="3630" w:name="_Toc194666596"/>
      <w:r w:rsidRPr="00AC351B">
        <w:t>C.5</w:t>
      </w:r>
      <w:r w:rsidRPr="00AC351B">
        <w:tab/>
        <w:t>Connection (Radiated)</w:t>
      </w:r>
      <w:bookmarkEnd w:id="3627"/>
      <w:bookmarkEnd w:id="3628"/>
      <w:bookmarkEnd w:id="3629"/>
      <w:bookmarkEnd w:id="3630"/>
    </w:p>
    <w:p w14:paraId="0EAC5DD1" w14:textId="77777777" w:rsidR="00E938A3" w:rsidRPr="00AC351B" w:rsidRDefault="00E938A3" w:rsidP="00E938A3">
      <w:r w:rsidRPr="00AC351B">
        <w:t>The following clauses, describes the downlink Physical Channels that are transmitted during a connection i.e., when measurements are done.</w:t>
      </w:r>
    </w:p>
    <w:p w14:paraId="0597D17A" w14:textId="77777777" w:rsidR="00E938A3" w:rsidRPr="00AC351B" w:rsidRDefault="00E938A3" w:rsidP="00E938A3">
      <w:pPr>
        <w:pStyle w:val="Heading2"/>
      </w:pPr>
      <w:bookmarkStart w:id="3631" w:name="_Toc169888538"/>
      <w:bookmarkStart w:id="3632" w:name="_Toc171551727"/>
      <w:bookmarkStart w:id="3633" w:name="_Toc176775460"/>
      <w:bookmarkStart w:id="3634" w:name="_Toc194666597"/>
      <w:r w:rsidRPr="00AC351B">
        <w:t>C.5.1</w:t>
      </w:r>
      <w:r w:rsidRPr="00AC351B">
        <w:tab/>
        <w:t>Measurement of Receiver Characteristics</w:t>
      </w:r>
      <w:bookmarkEnd w:id="3631"/>
      <w:bookmarkEnd w:id="3632"/>
      <w:bookmarkEnd w:id="3633"/>
      <w:bookmarkEnd w:id="3634"/>
    </w:p>
    <w:p w14:paraId="2C4BF1CA" w14:textId="77777777" w:rsidR="00E938A3" w:rsidRPr="00AC351B" w:rsidRDefault="00E938A3" w:rsidP="00E938A3">
      <w:r w:rsidRPr="00AC351B">
        <w:t>Table C.5.1-1 is applicable for measurements in which uniform RS-to-EPRE boosting for all downlink physical channels, unless otherwise stated.</w:t>
      </w:r>
    </w:p>
    <w:p w14:paraId="78879C42" w14:textId="77777777" w:rsidR="00E938A3" w:rsidRPr="00AC351B" w:rsidRDefault="00E938A3" w:rsidP="00E938A3">
      <w:pPr>
        <w:pStyle w:val="TH"/>
      </w:pPr>
      <w:r w:rsidRPr="00AC351B">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AC351B"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58293EE" w14:textId="77777777" w:rsidR="00E938A3" w:rsidRPr="00AC351B" w:rsidRDefault="00E938A3" w:rsidP="003012E0">
            <w:pPr>
              <w:pStyle w:val="TAH"/>
            </w:pPr>
            <w:r w:rsidRPr="00AC351B">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D71BFFD" w14:textId="77777777" w:rsidR="00E938A3" w:rsidRPr="00AC351B" w:rsidRDefault="00E938A3" w:rsidP="003012E0">
            <w:pPr>
              <w:pStyle w:val="TAH"/>
            </w:pPr>
            <w:r w:rsidRPr="00AC351B">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0FDF4566" w14:textId="77777777" w:rsidR="00E938A3" w:rsidRPr="00AC351B" w:rsidRDefault="00E938A3" w:rsidP="003012E0">
            <w:pPr>
              <w:pStyle w:val="TAH"/>
            </w:pPr>
            <w:r w:rsidRPr="00AC351B">
              <w:t>Value (Note 2)</w:t>
            </w:r>
          </w:p>
        </w:tc>
      </w:tr>
      <w:tr w:rsidR="00E938A3" w:rsidRPr="00AC351B"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64E6E7" w14:textId="77777777" w:rsidR="00E938A3" w:rsidRPr="00AC351B" w:rsidRDefault="00E938A3" w:rsidP="003012E0">
            <w:pPr>
              <w:pStyle w:val="TAL"/>
            </w:pPr>
            <w:r w:rsidRPr="00AC351B">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B2048" w14:textId="77777777" w:rsidR="00E938A3" w:rsidRPr="00AC351B" w:rsidRDefault="00E938A3" w:rsidP="003012E0">
            <w:pPr>
              <w:pStyle w:val="TAC"/>
            </w:pPr>
            <w:r w:rsidRPr="00AC351B">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D12475E" w14:textId="77777777" w:rsidR="00E938A3" w:rsidRPr="00AC351B" w:rsidRDefault="00E938A3" w:rsidP="003012E0">
            <w:pPr>
              <w:pStyle w:val="TAC"/>
            </w:pPr>
            <w:r w:rsidRPr="00AC351B">
              <w:t>Test specific</w:t>
            </w:r>
          </w:p>
        </w:tc>
      </w:tr>
      <w:tr w:rsidR="00E938A3" w:rsidRPr="00AC351B"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00D02B" w14:textId="77777777" w:rsidR="00E938A3" w:rsidRPr="00AC351B" w:rsidRDefault="00E938A3" w:rsidP="003012E0">
            <w:pPr>
              <w:pStyle w:val="TAL"/>
            </w:pPr>
            <w:r w:rsidRPr="00AC351B">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3EE0B5"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73F467C" w14:textId="77777777" w:rsidR="00E938A3" w:rsidRPr="00AC351B" w:rsidRDefault="00E938A3" w:rsidP="003012E0">
            <w:pPr>
              <w:pStyle w:val="TAC"/>
            </w:pPr>
            <w:r w:rsidRPr="00AC351B">
              <w:t>0</w:t>
            </w:r>
          </w:p>
        </w:tc>
      </w:tr>
      <w:tr w:rsidR="00E938A3" w:rsidRPr="00AC351B"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3FBA31A" w14:textId="77777777" w:rsidR="00E938A3" w:rsidRPr="00AC351B" w:rsidRDefault="00E938A3" w:rsidP="003012E0">
            <w:pPr>
              <w:pStyle w:val="TAL"/>
            </w:pPr>
            <w:r w:rsidRPr="00AC351B">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ACD7DD"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CE214B2" w14:textId="77777777" w:rsidR="00E938A3" w:rsidRPr="00AC351B" w:rsidRDefault="00E938A3" w:rsidP="003012E0">
            <w:pPr>
              <w:pStyle w:val="TAC"/>
            </w:pPr>
            <w:r w:rsidRPr="00AC351B">
              <w:t>0</w:t>
            </w:r>
          </w:p>
        </w:tc>
      </w:tr>
      <w:tr w:rsidR="00E938A3" w:rsidRPr="00AC351B"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1AE0C7" w14:textId="77777777" w:rsidR="00E938A3" w:rsidRPr="00AC351B" w:rsidRDefault="00E938A3" w:rsidP="003012E0">
            <w:pPr>
              <w:pStyle w:val="TAL"/>
            </w:pPr>
            <w:r w:rsidRPr="00AC351B">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E0F5A"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0FE076" w14:textId="77777777" w:rsidR="00E938A3" w:rsidRPr="00AC351B" w:rsidRDefault="00E938A3" w:rsidP="003012E0">
            <w:pPr>
              <w:pStyle w:val="TAC"/>
            </w:pPr>
            <w:r w:rsidRPr="00AC351B">
              <w:t>0</w:t>
            </w:r>
          </w:p>
        </w:tc>
      </w:tr>
      <w:tr w:rsidR="00E938A3" w:rsidRPr="00AC351B"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6860EE" w14:textId="77777777" w:rsidR="00E938A3" w:rsidRPr="00AC351B" w:rsidRDefault="00E938A3" w:rsidP="003012E0">
            <w:pPr>
              <w:pStyle w:val="TAL"/>
            </w:pPr>
            <w:r w:rsidRPr="00AC351B">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B5B15"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AC21F8E" w14:textId="77777777" w:rsidR="00E938A3" w:rsidRPr="00AC351B" w:rsidRDefault="00E938A3" w:rsidP="003012E0">
            <w:pPr>
              <w:pStyle w:val="TAC"/>
            </w:pPr>
            <w:r w:rsidRPr="00AC351B">
              <w:t>0</w:t>
            </w:r>
          </w:p>
        </w:tc>
      </w:tr>
      <w:tr w:rsidR="00E938A3" w:rsidRPr="00AC351B"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21B00A" w14:textId="77777777" w:rsidR="00E938A3" w:rsidRPr="00AC351B" w:rsidRDefault="00E938A3" w:rsidP="003012E0">
            <w:pPr>
              <w:pStyle w:val="TAL"/>
            </w:pPr>
            <w:r w:rsidRPr="00AC351B">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6B1C37"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22646BE" w14:textId="77777777" w:rsidR="00E938A3" w:rsidRPr="00AC351B" w:rsidRDefault="00E938A3" w:rsidP="003012E0">
            <w:pPr>
              <w:pStyle w:val="TAC"/>
            </w:pPr>
            <w:r w:rsidRPr="00AC351B">
              <w:t>0</w:t>
            </w:r>
          </w:p>
        </w:tc>
      </w:tr>
      <w:tr w:rsidR="00E938A3" w:rsidRPr="00AC351B"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59F87F" w14:textId="77777777" w:rsidR="00E938A3" w:rsidRPr="00AC351B" w:rsidRDefault="00E938A3" w:rsidP="003012E0">
            <w:pPr>
              <w:pStyle w:val="TAL"/>
            </w:pPr>
            <w:r w:rsidRPr="00AC351B">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9ED69D"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C9BFA89" w14:textId="77777777" w:rsidR="00E938A3" w:rsidRPr="00AC351B" w:rsidRDefault="00E938A3" w:rsidP="003012E0">
            <w:pPr>
              <w:pStyle w:val="TAC"/>
            </w:pPr>
            <w:r w:rsidRPr="00AC351B">
              <w:t>0</w:t>
            </w:r>
          </w:p>
        </w:tc>
      </w:tr>
      <w:tr w:rsidR="00E938A3" w:rsidRPr="00AC351B"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ED8DC8" w14:textId="77777777" w:rsidR="00E938A3" w:rsidRPr="00AC351B" w:rsidRDefault="00E938A3" w:rsidP="003012E0">
            <w:pPr>
              <w:pStyle w:val="TAL"/>
            </w:pPr>
            <w:r w:rsidRPr="00AC351B">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4E3A2"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7D9D9D" w14:textId="77777777" w:rsidR="00E938A3" w:rsidRPr="00AC351B" w:rsidRDefault="00E938A3" w:rsidP="003012E0">
            <w:pPr>
              <w:pStyle w:val="TAC"/>
            </w:pPr>
            <w:r w:rsidRPr="00AC351B">
              <w:t>Test specific (Note 1)</w:t>
            </w:r>
          </w:p>
        </w:tc>
      </w:tr>
      <w:tr w:rsidR="00E938A3" w:rsidRPr="00AC351B"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380136" w14:textId="77777777" w:rsidR="00E938A3" w:rsidRPr="00AC351B" w:rsidRDefault="00E938A3" w:rsidP="003012E0">
            <w:pPr>
              <w:pStyle w:val="TAL"/>
            </w:pPr>
            <w:r w:rsidRPr="00AC351B">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33A14"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A27EA5A" w14:textId="77777777" w:rsidR="00E938A3" w:rsidRPr="00AC351B" w:rsidRDefault="00E938A3" w:rsidP="003012E0">
            <w:pPr>
              <w:pStyle w:val="TAC"/>
            </w:pPr>
            <w:r w:rsidRPr="00AC351B">
              <w:t>-10*log10(L) (Note 3)</w:t>
            </w:r>
          </w:p>
        </w:tc>
      </w:tr>
      <w:tr w:rsidR="00E938A3" w:rsidRPr="00AC351B"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23F12B" w14:textId="77777777" w:rsidR="00E938A3" w:rsidRPr="00AC351B" w:rsidRDefault="00E938A3" w:rsidP="003012E0">
            <w:pPr>
              <w:pStyle w:val="TAL"/>
            </w:pPr>
            <w:r w:rsidRPr="00AC351B">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7C91B"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11AB30E" w14:textId="77777777" w:rsidR="00E938A3" w:rsidRPr="00AC351B" w:rsidRDefault="00E938A3" w:rsidP="003012E0">
            <w:pPr>
              <w:pStyle w:val="TAC"/>
            </w:pPr>
            <w:r w:rsidRPr="00AC351B">
              <w:t>Test specific</w:t>
            </w:r>
          </w:p>
        </w:tc>
      </w:tr>
      <w:tr w:rsidR="00E938A3" w:rsidRPr="00AC351B"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F68357" w14:textId="77777777" w:rsidR="00E938A3" w:rsidRPr="00AC351B" w:rsidRDefault="00E938A3" w:rsidP="003012E0">
            <w:pPr>
              <w:pStyle w:val="TAL"/>
            </w:pPr>
            <w:r w:rsidRPr="00AC351B">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982B0"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BB76ADD" w14:textId="77777777" w:rsidR="00E938A3" w:rsidRPr="00AC351B" w:rsidRDefault="00E938A3" w:rsidP="003012E0">
            <w:pPr>
              <w:pStyle w:val="TAC"/>
            </w:pPr>
            <w:r w:rsidRPr="00AC351B">
              <w:t>0</w:t>
            </w:r>
          </w:p>
        </w:tc>
      </w:tr>
      <w:tr w:rsidR="00E938A3" w:rsidRPr="00AC351B"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162622" w14:textId="77777777" w:rsidR="00E938A3" w:rsidRPr="00AC351B" w:rsidRDefault="00E938A3" w:rsidP="003012E0">
            <w:pPr>
              <w:pStyle w:val="TAL"/>
            </w:pPr>
            <w:r w:rsidRPr="00AC351B">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C1AE5C" w14:textId="77777777" w:rsidR="00E938A3" w:rsidRPr="00AC351B" w:rsidRDefault="00E938A3" w:rsidP="003012E0">
            <w:pPr>
              <w:pStyle w:val="TAC"/>
            </w:pPr>
            <w:r w:rsidRPr="00AC351B">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4AC841" w14:textId="77777777" w:rsidR="00E938A3" w:rsidRPr="00AC351B" w:rsidRDefault="00E938A3" w:rsidP="003012E0">
            <w:pPr>
              <w:pStyle w:val="TAC"/>
            </w:pPr>
            <w:r w:rsidRPr="00AC351B">
              <w:t>0</w:t>
            </w:r>
          </w:p>
        </w:tc>
      </w:tr>
      <w:tr w:rsidR="00E938A3" w:rsidRPr="00AC351B"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28CB44E" w14:textId="192988C5" w:rsidR="00E938A3" w:rsidRPr="00AC351B" w:rsidRDefault="00E938A3" w:rsidP="003012E0">
            <w:pPr>
              <w:pStyle w:val="TAN"/>
              <w:rPr>
                <w:lang w:eastAsia="ja-JP"/>
              </w:rPr>
            </w:pPr>
            <w:r w:rsidRPr="00AC351B">
              <w:t>Note 1:</w:t>
            </w:r>
            <w:r w:rsidRPr="00AC351B">
              <w:tab/>
            </w:r>
            <w:r w:rsidRPr="00AC351B">
              <w:rPr>
                <w:lang w:eastAsia="ja-JP"/>
              </w:rPr>
              <w:t xml:space="preserve">Value is derived from Table 4.1-1 in TS 38.214 [12] based on </w:t>
            </w:r>
            <w:r w:rsidRPr="00AC351B">
              <w:t>"</w:t>
            </w:r>
            <w:r w:rsidRPr="00AC351B">
              <w:rPr>
                <w:lang w:eastAsia="ja-JP"/>
              </w:rPr>
              <w:t>Number of DM-RS CDM groups without data</w:t>
            </w:r>
            <w:r w:rsidRPr="00AC351B">
              <w:t>"</w:t>
            </w:r>
            <w:r w:rsidRPr="00AC351B">
              <w:rPr>
                <w:lang w:eastAsia="ja-JP"/>
              </w:rPr>
              <w:t xml:space="preserve"> and </w:t>
            </w:r>
            <w:r w:rsidRPr="00AC351B">
              <w:t>"</w:t>
            </w:r>
            <w:r w:rsidRPr="00AC351B">
              <w:rPr>
                <w:lang w:eastAsia="ja-JP"/>
              </w:rPr>
              <w:t>DMRS Type</w:t>
            </w:r>
            <w:r w:rsidRPr="00AC351B">
              <w:t>"</w:t>
            </w:r>
            <w:r w:rsidRPr="00AC351B">
              <w:rPr>
                <w:lang w:eastAsia="ja-JP"/>
              </w:rPr>
              <w:t xml:space="preserve"> parameters specified for each test.</w:t>
            </w:r>
          </w:p>
          <w:p w14:paraId="6AEDB3E1" w14:textId="77777777" w:rsidR="00E938A3" w:rsidRPr="00AC351B" w:rsidRDefault="00E938A3" w:rsidP="003012E0">
            <w:pPr>
              <w:pStyle w:val="TAN"/>
            </w:pPr>
            <w:r w:rsidRPr="00AC351B">
              <w:t>Note 2:</w:t>
            </w:r>
            <w:r w:rsidRPr="00AC351B">
              <w:tab/>
              <w:t>The value is the energy of per RE for a single antenna port before pre-coding.</w:t>
            </w:r>
          </w:p>
          <w:p w14:paraId="3C1AAAA3" w14:textId="77777777" w:rsidR="00E938A3" w:rsidRPr="00AC351B" w:rsidRDefault="00E938A3" w:rsidP="003012E0">
            <w:pPr>
              <w:pStyle w:val="TAN"/>
              <w:rPr>
                <w:rFonts w:eastAsia="Microsoft YaHei"/>
              </w:rPr>
            </w:pPr>
            <w:r w:rsidRPr="00AC351B">
              <w:t>Note 3:</w:t>
            </w:r>
            <w:r w:rsidRPr="00AC351B">
              <w:tab/>
            </w:r>
            <w:r w:rsidRPr="00AC351B">
              <w:rPr>
                <w:position w:val="-10"/>
              </w:rPr>
              <w:object w:dxaOrig="1020" w:dyaOrig="300" w14:anchorId="7A9D1BBA">
                <v:shape id="_x0000_i1082" type="#_x0000_t75" alt="" style="width:49.5pt;height:15.5pt;mso-width-percent:0;mso-height-percent:0;mso-width-percent:0;mso-height-percent:0" o:ole="">
                  <v:imagedata r:id="rId114" o:title=""/>
                </v:shape>
                <o:OLEObject Type="Embed" ProgID="Equation.3" ShapeID="_x0000_i1082" DrawAspect="Content" ObjectID="_1805279345" r:id="rId116"/>
              </w:object>
            </w:r>
            <w:r w:rsidRPr="00AC351B">
              <w:rPr>
                <w:rFonts w:eastAsia="Microsoft YaHei"/>
              </w:rPr>
              <w:t xml:space="preserve"> is the CDM group size of NZP CSI-RS specified for each test.</w:t>
            </w:r>
          </w:p>
          <w:p w14:paraId="66110F59" w14:textId="77777777" w:rsidR="00E938A3" w:rsidRPr="00AC351B" w:rsidRDefault="00E938A3" w:rsidP="003012E0">
            <w:pPr>
              <w:pStyle w:val="TAN"/>
            </w:pPr>
            <w:r w:rsidRPr="00AC351B">
              <w:t>Note 4:</w:t>
            </w:r>
            <w:r w:rsidRPr="00AC351B">
              <w:tab/>
              <w:t>Value is derived from Table 4.1-2 in TS 38.214 [12] based on “The number of PDSCH layers” and “</w:t>
            </w:r>
            <w:r w:rsidRPr="00AC351B">
              <w:rPr>
                <w:i/>
                <w:color w:val="000000"/>
              </w:rPr>
              <w:t>epre-Ratio</w:t>
            </w:r>
            <w:r w:rsidRPr="00AC351B">
              <w:t>” parameters specified for each test.</w:t>
            </w:r>
          </w:p>
        </w:tc>
      </w:tr>
    </w:tbl>
    <w:p w14:paraId="4370BDAF" w14:textId="77777777" w:rsidR="00E938A3" w:rsidRPr="00AC351B" w:rsidRDefault="00E938A3" w:rsidP="00E938A3"/>
    <w:p w14:paraId="5F711690" w14:textId="77777777" w:rsidR="00422474" w:rsidRPr="00AC351B" w:rsidRDefault="00422474">
      <w:pPr>
        <w:overflowPunct/>
        <w:autoSpaceDE/>
        <w:autoSpaceDN/>
        <w:adjustRightInd/>
        <w:spacing w:after="0"/>
        <w:textAlignment w:val="auto"/>
        <w:rPr>
          <w:rFonts w:ascii="Arial" w:eastAsia="Yu Mincho" w:hAnsi="Arial"/>
          <w:sz w:val="36"/>
        </w:rPr>
      </w:pPr>
      <w:r w:rsidRPr="00AC351B">
        <w:rPr>
          <w:rFonts w:eastAsia="Yu Mincho"/>
        </w:rPr>
        <w:br w:type="page"/>
      </w:r>
    </w:p>
    <w:p w14:paraId="37EBFA84" w14:textId="25AC5622" w:rsidR="00D3313B" w:rsidRPr="00AC351B" w:rsidRDefault="00D3313B" w:rsidP="00D3313B">
      <w:pPr>
        <w:pStyle w:val="Heading8"/>
        <w:rPr>
          <w:rFonts w:eastAsia="Yu Mincho"/>
        </w:rPr>
      </w:pPr>
      <w:bookmarkStart w:id="3635" w:name="_CRAnnexDnormative"/>
      <w:bookmarkStart w:id="3636" w:name="_Toc194666598"/>
      <w:bookmarkEnd w:id="3635"/>
      <w:r w:rsidRPr="00AC351B">
        <w:rPr>
          <w:rFonts w:eastAsia="Yu Mincho"/>
        </w:rPr>
        <w:t>Annex D</w:t>
      </w:r>
      <w:r w:rsidRPr="00AC351B">
        <w:t xml:space="preserve"> (normative)</w:t>
      </w:r>
      <w:r w:rsidRPr="00AC351B">
        <w:rPr>
          <w:rFonts w:eastAsia="Yu Mincho"/>
        </w:rPr>
        <w:t>:</w:t>
      </w:r>
      <w:r w:rsidRPr="00AC351B">
        <w:rPr>
          <w:rFonts w:eastAsia="Yu Mincho"/>
        </w:rPr>
        <w:br/>
        <w:t>Characteristics of the interfering signal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36"/>
    </w:p>
    <w:p w14:paraId="74631D4D" w14:textId="13A0A396" w:rsidR="00D3313B" w:rsidRPr="00AC351B" w:rsidRDefault="00D3313B" w:rsidP="00D3313B">
      <w:pPr>
        <w:pStyle w:val="Heading1"/>
        <w:rPr>
          <w:rFonts w:eastAsia="Yu Mincho"/>
        </w:rPr>
      </w:pPr>
      <w:bookmarkStart w:id="3637" w:name="_CRD_1"/>
      <w:bookmarkStart w:id="3638" w:name="_Toc21344565"/>
      <w:bookmarkStart w:id="3639" w:name="_Toc29802053"/>
      <w:bookmarkStart w:id="3640" w:name="_Toc29802477"/>
      <w:bookmarkStart w:id="3641" w:name="_Toc29803102"/>
      <w:bookmarkStart w:id="3642" w:name="_Toc36107844"/>
      <w:bookmarkStart w:id="3643" w:name="_Toc37251618"/>
      <w:bookmarkStart w:id="3644" w:name="_Toc45888557"/>
      <w:bookmarkStart w:id="3645" w:name="_Toc45889156"/>
      <w:bookmarkStart w:id="3646" w:name="_Toc61367904"/>
      <w:bookmarkStart w:id="3647" w:name="_Toc61373287"/>
      <w:bookmarkStart w:id="3648" w:name="_Toc68231237"/>
      <w:bookmarkStart w:id="3649" w:name="_Toc69084650"/>
      <w:bookmarkStart w:id="3650" w:name="_Toc75467663"/>
      <w:bookmarkStart w:id="3651" w:name="_Toc76509685"/>
      <w:bookmarkStart w:id="3652" w:name="_Toc76718675"/>
      <w:bookmarkStart w:id="3653" w:name="_Toc83581022"/>
      <w:bookmarkStart w:id="3654" w:name="_Toc84405531"/>
      <w:bookmarkStart w:id="3655" w:name="_Toc84414140"/>
      <w:bookmarkStart w:id="3656" w:name="_Toc194666599"/>
      <w:bookmarkEnd w:id="3637"/>
      <w:r w:rsidRPr="00AC351B">
        <w:rPr>
          <w:rFonts w:eastAsia="Yu Mincho"/>
        </w:rPr>
        <w:t xml:space="preserve">D.1 </w:t>
      </w:r>
      <w:r w:rsidR="009D2F95" w:rsidRPr="00AC351B">
        <w:rPr>
          <w:rFonts w:eastAsia="Yu Mincho"/>
        </w:rPr>
        <w:tab/>
      </w:r>
      <w:r w:rsidRPr="00AC351B">
        <w:rPr>
          <w:rFonts w:eastAsia="Yu Mincho"/>
        </w:rPr>
        <w:t>General</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9681653" w14:textId="77777777" w:rsidR="00D3313B" w:rsidRPr="00AC351B" w:rsidRDefault="00D3313B" w:rsidP="00D3313B">
      <w:pPr>
        <w:rPr>
          <w:rFonts w:eastAsia="Yu Mincho"/>
        </w:rPr>
      </w:pPr>
      <w:r w:rsidRPr="00AC351B">
        <w:rPr>
          <w:rFonts w:eastAsia="Yu Mincho"/>
        </w:rPr>
        <w:t>Some RF performance requirements for the NR UE receiver are defined with interfering signals present in addition to the wanted signal.</w:t>
      </w:r>
    </w:p>
    <w:p w14:paraId="492D31AA" w14:textId="73D28CBF" w:rsidR="00D3313B" w:rsidRPr="00AC351B" w:rsidRDefault="00D3313B" w:rsidP="00D3313B">
      <w:pPr>
        <w:rPr>
          <w:rFonts w:eastAsia="Yu Mincho"/>
        </w:rPr>
      </w:pPr>
      <w:r w:rsidRPr="00AC351B">
        <w:rPr>
          <w:rFonts w:eastAsia="Yu Mincho"/>
        </w:rPr>
        <w:t>For NR bands with F</w:t>
      </w:r>
      <w:r w:rsidRPr="00AC351B">
        <w:rPr>
          <w:rFonts w:eastAsia="Yu Mincho"/>
          <w:vertAlign w:val="subscript"/>
        </w:rPr>
        <w:t>DL_high</w:t>
      </w:r>
      <w:r w:rsidRPr="00AC351B">
        <w:rPr>
          <w:rFonts w:eastAsia="Yu Mincho"/>
        </w:rPr>
        <w:t xml:space="preserve"> &lt; 2</w:t>
      </w:r>
      <w:r w:rsidR="00C919B7" w:rsidRPr="00AC351B">
        <w:rPr>
          <w:rFonts w:eastAsia="Yu Mincho"/>
        </w:rPr>
        <w:t>,</w:t>
      </w:r>
      <w:r w:rsidRPr="00AC351B">
        <w:rPr>
          <w:rFonts w:eastAsia="Yu Mincho"/>
        </w:rPr>
        <w:t>700 MHz and F</w:t>
      </w:r>
      <w:r w:rsidRPr="00AC351B">
        <w:rPr>
          <w:rFonts w:eastAsia="Yu Mincho"/>
          <w:vertAlign w:val="subscript"/>
        </w:rPr>
        <w:t>UL_high</w:t>
      </w:r>
      <w:r w:rsidRPr="00AC351B">
        <w:rPr>
          <w:rFonts w:eastAsia="Yu Mincho"/>
        </w:rPr>
        <w:t xml:space="preserve"> &lt; 2</w:t>
      </w:r>
      <w:r w:rsidR="00C919B7" w:rsidRPr="00AC351B">
        <w:rPr>
          <w:rFonts w:eastAsia="Yu Mincho"/>
        </w:rPr>
        <w:t>,</w:t>
      </w:r>
      <w:r w:rsidRPr="00AC351B">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AC351B" w:rsidRDefault="00D3313B" w:rsidP="00D3313B">
      <w:pPr>
        <w:pStyle w:val="Heading1"/>
      </w:pPr>
      <w:bookmarkStart w:id="3657" w:name="_CRD_2"/>
      <w:bookmarkStart w:id="3658" w:name="_Toc21344566"/>
      <w:bookmarkStart w:id="3659" w:name="_Toc29802054"/>
      <w:bookmarkStart w:id="3660" w:name="_Toc29802478"/>
      <w:bookmarkStart w:id="3661" w:name="_Toc29803103"/>
      <w:bookmarkStart w:id="3662" w:name="_Toc36107845"/>
      <w:bookmarkStart w:id="3663" w:name="_Toc37251619"/>
      <w:bookmarkStart w:id="3664" w:name="_Toc45888558"/>
      <w:bookmarkStart w:id="3665" w:name="_Toc45889157"/>
      <w:bookmarkStart w:id="3666" w:name="_Toc61367905"/>
      <w:bookmarkStart w:id="3667" w:name="_Toc61373288"/>
      <w:bookmarkStart w:id="3668" w:name="_Toc68231238"/>
      <w:bookmarkStart w:id="3669" w:name="_Toc69084651"/>
      <w:bookmarkStart w:id="3670" w:name="_Toc75467664"/>
      <w:bookmarkStart w:id="3671" w:name="_Toc76509686"/>
      <w:bookmarkStart w:id="3672" w:name="_Toc76718676"/>
      <w:bookmarkStart w:id="3673" w:name="_Toc83581023"/>
      <w:bookmarkStart w:id="3674" w:name="_Toc84405532"/>
      <w:bookmarkStart w:id="3675" w:name="_Toc84414141"/>
      <w:bookmarkStart w:id="3676" w:name="_Toc194666600"/>
      <w:bookmarkEnd w:id="3657"/>
      <w:r w:rsidRPr="00AC351B">
        <w:t>D.2</w:t>
      </w:r>
      <w:r w:rsidRPr="00AC351B">
        <w:tab/>
        <w:t>Interference signals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71355E4" w14:textId="4C9AD4A7" w:rsidR="00D3313B" w:rsidRPr="00AC351B" w:rsidRDefault="00D3313B" w:rsidP="00D3313B">
      <w:pPr>
        <w:rPr>
          <w:rFonts w:cs="v5.0.0"/>
          <w:snapToGrid w:val="0"/>
        </w:rPr>
      </w:pPr>
      <w:r w:rsidRPr="00AC351B">
        <w:rPr>
          <w:rFonts w:cs="v5.0.0"/>
          <w:snapToGrid w:val="0"/>
        </w:rPr>
        <w:t xml:space="preserve">Table D.2-1 describes the modulated interferer for different channel bandwidth options for NR band lower than </w:t>
      </w:r>
      <w:r w:rsidR="00201225" w:rsidRPr="00AC351B">
        <w:rPr>
          <w:rFonts w:cs="v5.0.0"/>
          <w:snapToGrid w:val="0"/>
        </w:rPr>
        <w:t>2700 MHz</w:t>
      </w:r>
      <w:r w:rsidRPr="00AC351B">
        <w:rPr>
          <w:rFonts w:cs="v5.0.0"/>
          <w:snapToGrid w:val="0"/>
        </w:rPr>
        <w:t>.</w:t>
      </w:r>
    </w:p>
    <w:p w14:paraId="0BD2B724" w14:textId="0ED3BC17" w:rsidR="00D3313B" w:rsidRPr="00AC351B" w:rsidRDefault="00D3313B" w:rsidP="00D3313B">
      <w:pPr>
        <w:pStyle w:val="TH"/>
      </w:pPr>
      <w:bookmarkStart w:id="3677" w:name="_CRTableD_21"/>
      <w:r w:rsidRPr="00AC351B">
        <w:t xml:space="preserve">Table </w:t>
      </w:r>
      <w:bookmarkEnd w:id="3677"/>
      <w:r w:rsidRPr="00AC351B">
        <w:t xml:space="preserve">D.2-1: Description of modulated NR interferer </w:t>
      </w:r>
      <w:r w:rsidR="00201225" w:rsidRPr="00AC351B">
        <w:br/>
      </w:r>
      <w:r w:rsidRPr="00AC351B">
        <w:t>for NR bands with F</w:t>
      </w:r>
      <w:r w:rsidRPr="00AC351B">
        <w:rPr>
          <w:vertAlign w:val="subscript"/>
        </w:rPr>
        <w:t xml:space="preserve">DL_high </w:t>
      </w:r>
      <w:r w:rsidRPr="00AC351B">
        <w:t>&lt; 2</w:t>
      </w:r>
      <w:r w:rsidR="00C919B7" w:rsidRPr="00AC351B">
        <w:t>,</w:t>
      </w:r>
      <w:r w:rsidRPr="00AC351B">
        <w:t>700 MHz and F</w:t>
      </w:r>
      <w:r w:rsidRPr="00AC351B">
        <w:rPr>
          <w:vertAlign w:val="subscript"/>
        </w:rPr>
        <w:t xml:space="preserve">UL_high </w:t>
      </w:r>
      <w:r w:rsidRPr="00AC351B">
        <w:t>&lt; 2</w:t>
      </w:r>
      <w:r w:rsidR="00C919B7" w:rsidRPr="00AC351B">
        <w:t>,</w:t>
      </w:r>
      <w:r w:rsidRPr="00AC351B">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AC351B" w14:paraId="248BC206" w14:textId="77777777" w:rsidTr="008D0E0E">
        <w:trPr>
          <w:jc w:val="center"/>
        </w:trPr>
        <w:tc>
          <w:tcPr>
            <w:tcW w:w="1224" w:type="dxa"/>
            <w:tcBorders>
              <w:bottom w:val="nil"/>
            </w:tcBorders>
            <w:shd w:val="clear" w:color="auto" w:fill="auto"/>
            <w:vAlign w:val="center"/>
          </w:tcPr>
          <w:p w14:paraId="2DC8931B" w14:textId="77777777" w:rsidR="00D3313B" w:rsidRPr="00AC351B" w:rsidRDefault="00D3313B" w:rsidP="00AE3F12">
            <w:pPr>
              <w:pStyle w:val="TAL"/>
            </w:pPr>
          </w:p>
        </w:tc>
        <w:tc>
          <w:tcPr>
            <w:tcW w:w="5467" w:type="dxa"/>
            <w:gridSpan w:val="4"/>
            <w:vAlign w:val="center"/>
          </w:tcPr>
          <w:p w14:paraId="02C0410A" w14:textId="25E6AFC4" w:rsidR="00D3313B" w:rsidRPr="00AC351B" w:rsidRDefault="00D3313B" w:rsidP="00AE3F12">
            <w:pPr>
              <w:pStyle w:val="TAC"/>
            </w:pPr>
            <w:r w:rsidRPr="00AC351B">
              <w:rPr>
                <w:b/>
              </w:rPr>
              <w:t>Channel</w:t>
            </w:r>
            <w:r w:rsidR="008D0E0E" w:rsidRPr="00AC351B">
              <w:rPr>
                <w:b/>
              </w:rPr>
              <w:t xml:space="preserve"> </w:t>
            </w:r>
            <w:r w:rsidRPr="00AC351B">
              <w:rPr>
                <w:b/>
              </w:rPr>
              <w:t>bandwidth</w:t>
            </w:r>
          </w:p>
        </w:tc>
      </w:tr>
      <w:tr w:rsidR="00D3313B" w:rsidRPr="00AC351B" w14:paraId="54C24439" w14:textId="77777777" w:rsidTr="008D0E0E">
        <w:trPr>
          <w:jc w:val="center"/>
        </w:trPr>
        <w:tc>
          <w:tcPr>
            <w:tcW w:w="1224" w:type="dxa"/>
            <w:tcBorders>
              <w:top w:val="nil"/>
            </w:tcBorders>
            <w:shd w:val="clear" w:color="auto" w:fill="auto"/>
            <w:vAlign w:val="center"/>
          </w:tcPr>
          <w:p w14:paraId="209F2C29" w14:textId="77777777" w:rsidR="00D3313B" w:rsidRPr="00AC351B" w:rsidRDefault="00D3313B" w:rsidP="00AE3F12">
            <w:pPr>
              <w:pStyle w:val="TAL"/>
            </w:pPr>
          </w:p>
        </w:tc>
        <w:tc>
          <w:tcPr>
            <w:tcW w:w="1555" w:type="dxa"/>
            <w:vAlign w:val="center"/>
          </w:tcPr>
          <w:p w14:paraId="156DF26B" w14:textId="5DB2503F" w:rsidR="00D3313B" w:rsidRPr="00AC351B" w:rsidRDefault="00D3313B" w:rsidP="00AE3F12">
            <w:pPr>
              <w:pStyle w:val="TAH"/>
            </w:pPr>
            <w:r w:rsidRPr="00AC351B">
              <w:t>5</w:t>
            </w:r>
            <w:r w:rsidR="008D0E0E" w:rsidRPr="00AC351B">
              <w:t xml:space="preserve"> </w:t>
            </w:r>
            <w:r w:rsidRPr="00AC351B">
              <w:t>MHz</w:t>
            </w:r>
          </w:p>
        </w:tc>
        <w:tc>
          <w:tcPr>
            <w:tcW w:w="1559" w:type="dxa"/>
            <w:vAlign w:val="center"/>
          </w:tcPr>
          <w:p w14:paraId="35F9BE53" w14:textId="77777777" w:rsidR="00D3313B" w:rsidRPr="00AC351B" w:rsidRDefault="00D3313B" w:rsidP="00AE3F12">
            <w:pPr>
              <w:pStyle w:val="TAH"/>
            </w:pPr>
            <w:r w:rsidRPr="00AC351B">
              <w:t>10MHz</w:t>
            </w:r>
          </w:p>
        </w:tc>
        <w:tc>
          <w:tcPr>
            <w:tcW w:w="1134" w:type="dxa"/>
            <w:vAlign w:val="center"/>
          </w:tcPr>
          <w:p w14:paraId="49074C9F" w14:textId="2B7E9301" w:rsidR="00D3313B" w:rsidRPr="00AC351B" w:rsidRDefault="00D3313B" w:rsidP="00AE3F12">
            <w:pPr>
              <w:pStyle w:val="TAH"/>
            </w:pPr>
            <w:r w:rsidRPr="00AC351B">
              <w:t>15</w:t>
            </w:r>
            <w:r w:rsidR="008D0E0E" w:rsidRPr="00AC351B">
              <w:t xml:space="preserve"> </w:t>
            </w:r>
            <w:r w:rsidRPr="00AC351B">
              <w:t>MHz</w:t>
            </w:r>
          </w:p>
        </w:tc>
        <w:tc>
          <w:tcPr>
            <w:tcW w:w="1219" w:type="dxa"/>
            <w:vAlign w:val="center"/>
          </w:tcPr>
          <w:p w14:paraId="38133AC4" w14:textId="22402CDE" w:rsidR="00D3313B" w:rsidRPr="00AC351B" w:rsidRDefault="00D3313B" w:rsidP="00AE3F12">
            <w:pPr>
              <w:pStyle w:val="TAH"/>
            </w:pPr>
            <w:r w:rsidRPr="00AC351B">
              <w:t>20</w:t>
            </w:r>
            <w:r w:rsidR="008D0E0E" w:rsidRPr="00AC351B">
              <w:t xml:space="preserve"> </w:t>
            </w:r>
            <w:r w:rsidRPr="00AC351B">
              <w:t>MHz</w:t>
            </w:r>
          </w:p>
        </w:tc>
      </w:tr>
      <w:tr w:rsidR="00D3313B" w:rsidRPr="00AC351B" w14:paraId="7A89C85C" w14:textId="77777777" w:rsidTr="008D0E0E">
        <w:trPr>
          <w:jc w:val="center"/>
        </w:trPr>
        <w:tc>
          <w:tcPr>
            <w:tcW w:w="1224" w:type="dxa"/>
            <w:vAlign w:val="center"/>
          </w:tcPr>
          <w:p w14:paraId="3BC02270" w14:textId="77777777" w:rsidR="00D3313B" w:rsidRPr="00AC351B" w:rsidRDefault="00D3313B" w:rsidP="00AE3F12">
            <w:pPr>
              <w:pStyle w:val="TAL"/>
            </w:pPr>
            <w:r w:rsidRPr="00AC351B">
              <w:t>RB</w:t>
            </w:r>
          </w:p>
        </w:tc>
        <w:tc>
          <w:tcPr>
            <w:tcW w:w="5467" w:type="dxa"/>
            <w:gridSpan w:val="4"/>
            <w:vAlign w:val="center"/>
          </w:tcPr>
          <w:p w14:paraId="54F5F376" w14:textId="68B5074D" w:rsidR="00D3313B" w:rsidRPr="00AC351B" w:rsidRDefault="00D3313B" w:rsidP="00AE3F12">
            <w:pPr>
              <w:pStyle w:val="TAC"/>
            </w:pPr>
            <w:r w:rsidRPr="00AC351B">
              <w:t>NOTE</w:t>
            </w:r>
            <w:r w:rsidR="008D0E0E" w:rsidRPr="00AC351B">
              <w:t xml:space="preserve"> </w:t>
            </w:r>
            <w:r w:rsidRPr="00AC351B">
              <w:t>1</w:t>
            </w:r>
          </w:p>
        </w:tc>
      </w:tr>
      <w:tr w:rsidR="00D3313B" w:rsidRPr="00AC351B" w14:paraId="501BFE43" w14:textId="77777777" w:rsidTr="008D0E0E">
        <w:trPr>
          <w:jc w:val="center"/>
        </w:trPr>
        <w:tc>
          <w:tcPr>
            <w:tcW w:w="1224" w:type="dxa"/>
            <w:tcBorders>
              <w:bottom w:val="single" w:sz="4" w:space="0" w:color="auto"/>
            </w:tcBorders>
            <w:vAlign w:val="center"/>
          </w:tcPr>
          <w:p w14:paraId="12D8711A" w14:textId="77777777" w:rsidR="00D3313B" w:rsidRPr="00AC351B" w:rsidRDefault="00D3313B" w:rsidP="00AE3F12">
            <w:pPr>
              <w:pStyle w:val="TAL"/>
            </w:pPr>
            <w:r w:rsidRPr="00AC351B">
              <w:t>BW</w:t>
            </w:r>
            <w:r w:rsidRPr="00AC351B">
              <w:rPr>
                <w:vertAlign w:val="subscript"/>
              </w:rPr>
              <w:t>Interferer</w:t>
            </w:r>
          </w:p>
        </w:tc>
        <w:tc>
          <w:tcPr>
            <w:tcW w:w="5467" w:type="dxa"/>
            <w:gridSpan w:val="4"/>
            <w:vAlign w:val="center"/>
          </w:tcPr>
          <w:p w14:paraId="1477B9B5" w14:textId="294EF8FC" w:rsidR="00D3313B" w:rsidRPr="00AC351B" w:rsidRDefault="00D3313B" w:rsidP="00AE3F12">
            <w:pPr>
              <w:pStyle w:val="TAC"/>
            </w:pPr>
            <w:r w:rsidRPr="00AC351B">
              <w:t>5</w:t>
            </w:r>
            <w:r w:rsidR="008D0E0E" w:rsidRPr="00AC351B">
              <w:t xml:space="preserve"> </w:t>
            </w:r>
            <w:r w:rsidRPr="00AC351B">
              <w:t>MHz</w:t>
            </w:r>
          </w:p>
        </w:tc>
      </w:tr>
      <w:tr w:rsidR="00D3313B" w:rsidRPr="00AC351B" w14:paraId="6E5A8EBD" w14:textId="77777777" w:rsidTr="008D0E0E">
        <w:trPr>
          <w:jc w:val="center"/>
        </w:trPr>
        <w:tc>
          <w:tcPr>
            <w:tcW w:w="6691" w:type="dxa"/>
            <w:gridSpan w:val="5"/>
            <w:vAlign w:val="center"/>
          </w:tcPr>
          <w:p w14:paraId="5CF6424E" w14:textId="59991EB4" w:rsidR="00D3313B" w:rsidRPr="00AC351B" w:rsidRDefault="00D3313B" w:rsidP="00AE3F12">
            <w:pPr>
              <w:pStyle w:val="TAN"/>
            </w:pPr>
            <w:r w:rsidRPr="00AC351B">
              <w:t>NOTE</w:t>
            </w:r>
            <w:r w:rsidR="008D0E0E" w:rsidRPr="00AC351B">
              <w:t xml:space="preserve"> </w:t>
            </w:r>
            <w:r w:rsidRPr="00AC351B">
              <w:t>1:</w:t>
            </w:r>
            <w:r w:rsidRPr="00AC351B">
              <w:tab/>
              <w:t>The</w:t>
            </w:r>
            <w:r w:rsidR="008D0E0E" w:rsidRPr="00AC351B">
              <w:t xml:space="preserve"> </w:t>
            </w:r>
            <w:r w:rsidRPr="00AC351B">
              <w:t>RB</w:t>
            </w:r>
            <w:r w:rsidR="008D0E0E" w:rsidRPr="00AC351B">
              <w:t xml:space="preserve"> </w:t>
            </w:r>
            <w:r w:rsidRPr="00AC351B">
              <w:t>configured</w:t>
            </w:r>
            <w:r w:rsidR="008D0E0E" w:rsidRPr="00AC351B">
              <w:t xml:space="preserve"> </w:t>
            </w:r>
            <w:r w:rsidRPr="00AC351B">
              <w:t>for</w:t>
            </w:r>
            <w:r w:rsidR="008D0E0E" w:rsidRPr="00AC351B">
              <w:t xml:space="preserve"> </w:t>
            </w:r>
            <w:r w:rsidRPr="00AC351B">
              <w:t>interfering</w:t>
            </w:r>
            <w:r w:rsidR="008D0E0E" w:rsidRPr="00AC351B">
              <w:t xml:space="preserve"> </w:t>
            </w:r>
            <w:r w:rsidRPr="00AC351B">
              <w:t>signal</w:t>
            </w:r>
            <w:r w:rsidR="008D0E0E" w:rsidRPr="00AC351B">
              <w:t xml:space="preserve"> </w:t>
            </w:r>
            <w:r w:rsidRPr="00AC351B">
              <w:t>is</w:t>
            </w:r>
            <w:r w:rsidR="008D0E0E" w:rsidRPr="00AC351B">
              <w:t xml:space="preserve"> </w:t>
            </w:r>
            <w:r w:rsidRPr="00AC351B">
              <w:t>the</w:t>
            </w:r>
            <w:r w:rsidR="008D0E0E" w:rsidRPr="00AC351B">
              <w:t xml:space="preserve"> </w:t>
            </w:r>
            <w:r w:rsidRPr="00AC351B">
              <w:t>same</w:t>
            </w:r>
            <w:r w:rsidR="008D0E0E" w:rsidRPr="00AC351B">
              <w:t xml:space="preserve"> </w:t>
            </w:r>
            <w:r w:rsidRPr="00AC351B">
              <w:t>as</w:t>
            </w:r>
            <w:r w:rsidR="008D0E0E" w:rsidRPr="00AC351B">
              <w:t xml:space="preserve"> </w:t>
            </w:r>
            <w:r w:rsidRPr="00AC351B">
              <w:t>maximum</w:t>
            </w:r>
            <w:r w:rsidR="008D0E0E" w:rsidRPr="00AC351B">
              <w:t xml:space="preserve"> </w:t>
            </w:r>
            <w:r w:rsidRPr="00AC351B">
              <w:t>RB</w:t>
            </w:r>
            <w:r w:rsidR="008D0E0E" w:rsidRPr="00AC351B">
              <w:t xml:space="preserve"> </w:t>
            </w:r>
            <w:r w:rsidRPr="00AC351B">
              <w:t>number</w:t>
            </w:r>
            <w:r w:rsidR="008D0E0E" w:rsidRPr="00AC351B">
              <w:t xml:space="preserve"> </w:t>
            </w:r>
            <w:r w:rsidRPr="00AC351B">
              <w:t>defined</w:t>
            </w:r>
            <w:r w:rsidR="008D0E0E" w:rsidRPr="00AC351B">
              <w:t xml:space="preserve"> </w:t>
            </w:r>
            <w:r w:rsidRPr="00AC351B">
              <w:t>in</w:t>
            </w:r>
            <w:r w:rsidR="008D0E0E" w:rsidRPr="00AC351B">
              <w:t xml:space="preserve"> </w:t>
            </w:r>
            <w:r w:rsidRPr="00AC351B">
              <w:t>Table</w:t>
            </w:r>
            <w:r w:rsidR="008D0E0E" w:rsidRPr="00AC351B">
              <w:t xml:space="preserve"> </w:t>
            </w:r>
            <w:r w:rsidRPr="00AC351B">
              <w:t>5.3.2-1</w:t>
            </w:r>
            <w:r w:rsidR="008D0E0E" w:rsidRPr="00AC351B">
              <w:t xml:space="preserve"> </w:t>
            </w:r>
            <w:r w:rsidRPr="00AC351B">
              <w:t>for</w:t>
            </w:r>
            <w:r w:rsidR="008D0E0E" w:rsidRPr="00AC351B">
              <w:t xml:space="preserve"> </w:t>
            </w:r>
            <w:r w:rsidRPr="00AC351B">
              <w:t>each</w:t>
            </w:r>
            <w:r w:rsidR="008D0E0E" w:rsidRPr="00AC351B">
              <w:t xml:space="preserve"> </w:t>
            </w:r>
            <w:r w:rsidRPr="00AC351B">
              <w:t>sub-carrier</w:t>
            </w:r>
            <w:r w:rsidR="008D0E0E" w:rsidRPr="00AC351B">
              <w:t xml:space="preserve"> </w:t>
            </w:r>
            <w:r w:rsidRPr="00AC351B">
              <w:t>spacing.</w:t>
            </w:r>
          </w:p>
        </w:tc>
      </w:tr>
    </w:tbl>
    <w:p w14:paraId="3EE9CB53" w14:textId="77777777" w:rsidR="00D3313B" w:rsidRPr="00AC351B" w:rsidRDefault="00D3313B" w:rsidP="00CD1DFB"/>
    <w:p w14:paraId="74E2D8B6" w14:textId="77777777" w:rsidR="00E25373" w:rsidRPr="00AC351B" w:rsidRDefault="00E25373" w:rsidP="00E25373">
      <w:pPr>
        <w:pStyle w:val="Heading8"/>
      </w:pPr>
      <w:bookmarkStart w:id="3678" w:name="_CRAnnexEnormative"/>
      <w:bookmarkStart w:id="3679" w:name="_Toc27478723"/>
      <w:bookmarkStart w:id="3680" w:name="_Toc36227437"/>
      <w:bookmarkStart w:id="3681" w:name="_Toc194666601"/>
      <w:bookmarkEnd w:id="3678"/>
      <w:r w:rsidRPr="00AC351B">
        <w:t>Annex E (normative):</w:t>
      </w:r>
      <w:r w:rsidRPr="00AC351B">
        <w:br/>
        <w:t>Global In-Channel TX-Test</w:t>
      </w:r>
      <w:bookmarkEnd w:id="3679"/>
      <w:bookmarkEnd w:id="3680"/>
      <w:bookmarkEnd w:id="3681"/>
    </w:p>
    <w:p w14:paraId="3DA0A452" w14:textId="77777777" w:rsidR="00E25373" w:rsidRPr="00AC351B" w:rsidRDefault="00E25373" w:rsidP="00E25373">
      <w:r w:rsidRPr="00AC351B">
        <w:t>Same content as defined in Annex E in TS 38.521-1 [2] with the following exceptions:</w:t>
      </w:r>
    </w:p>
    <w:p w14:paraId="2C1579B2" w14:textId="14072DF8" w:rsidR="00201225" w:rsidRPr="00AC351B" w:rsidRDefault="00E25373">
      <w:pPr>
        <w:overflowPunct/>
        <w:autoSpaceDE/>
        <w:autoSpaceDN/>
        <w:adjustRightInd/>
        <w:spacing w:after="0"/>
        <w:textAlignment w:val="auto"/>
        <w:rPr>
          <w:rFonts w:ascii="Arial" w:hAnsi="Arial"/>
          <w:sz w:val="36"/>
        </w:rPr>
      </w:pPr>
      <w:r w:rsidRPr="00AC351B">
        <w:t>TDD does not apply to satellite access operation for NR UEs in this release of specification.</w:t>
      </w:r>
      <w:bookmarkStart w:id="3682" w:name="_Toc27478771"/>
      <w:bookmarkStart w:id="3683" w:name="_Toc36227485"/>
      <w:r w:rsidR="00201225" w:rsidRPr="00AC351B">
        <w:br w:type="page"/>
      </w:r>
    </w:p>
    <w:p w14:paraId="7B4274FD" w14:textId="280D94E2" w:rsidR="00004D6A" w:rsidRPr="00AC351B" w:rsidRDefault="00004D6A" w:rsidP="00004D6A">
      <w:pPr>
        <w:pStyle w:val="Heading8"/>
      </w:pPr>
      <w:bookmarkStart w:id="3684" w:name="_CRAnnexFnormative"/>
      <w:bookmarkStart w:id="3685" w:name="_Toc194666602"/>
      <w:bookmarkEnd w:id="3684"/>
      <w:r w:rsidRPr="00AC351B">
        <w:t>Annex F (normative):</w:t>
      </w:r>
      <w:r w:rsidRPr="00AC351B">
        <w:br/>
        <w:t>Measurement uncertainties and Test Tolerances</w:t>
      </w:r>
      <w:bookmarkEnd w:id="3682"/>
      <w:bookmarkEnd w:id="3683"/>
      <w:bookmarkEnd w:id="3685"/>
    </w:p>
    <w:p w14:paraId="3F8F020D" w14:textId="77777777" w:rsidR="00004D6A" w:rsidRPr="00AC351B" w:rsidRDefault="00004D6A" w:rsidP="00004D6A">
      <w:pPr>
        <w:pStyle w:val="Heading1"/>
      </w:pPr>
      <w:bookmarkStart w:id="3686" w:name="_CRF_1"/>
      <w:bookmarkStart w:id="3687" w:name="_Toc27478772"/>
      <w:bookmarkStart w:id="3688" w:name="_Toc36227486"/>
      <w:bookmarkStart w:id="3689" w:name="_Toc194666603"/>
      <w:bookmarkEnd w:id="3686"/>
      <w:r w:rsidRPr="00AC351B">
        <w:t>F.1</w:t>
      </w:r>
      <w:r w:rsidRPr="00AC351B">
        <w:tab/>
        <w:t>Acceptable uncertainty of Test System (normative)</w:t>
      </w:r>
      <w:bookmarkEnd w:id="3687"/>
      <w:bookmarkEnd w:id="3688"/>
      <w:bookmarkEnd w:id="3689"/>
    </w:p>
    <w:p w14:paraId="6C4E752D" w14:textId="77777777" w:rsidR="00004D6A" w:rsidRPr="00AC351B" w:rsidRDefault="00004D6A" w:rsidP="00004D6A">
      <w:pPr>
        <w:pStyle w:val="Heading2"/>
      </w:pPr>
      <w:bookmarkStart w:id="3690" w:name="_CRF_1_0"/>
      <w:bookmarkStart w:id="3691" w:name="_Toc194666604"/>
      <w:bookmarkEnd w:id="3690"/>
      <w:r w:rsidRPr="00AC351B">
        <w:t>F.1.0</w:t>
      </w:r>
      <w:r w:rsidRPr="00AC351B">
        <w:tab/>
      </w:r>
      <w:r w:rsidRPr="00AC351B">
        <w:rPr>
          <w:lang w:eastAsia="sv-SE"/>
        </w:rPr>
        <w:t>General</w:t>
      </w:r>
      <w:bookmarkEnd w:id="3691"/>
    </w:p>
    <w:p w14:paraId="18F231FE" w14:textId="77777777" w:rsidR="00004D6A" w:rsidRPr="00AC351B" w:rsidRDefault="00004D6A" w:rsidP="00004D6A">
      <w:r w:rsidRPr="00AC351B">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AC351B" w:rsidRDefault="00004D6A" w:rsidP="00004D6A">
      <w:r w:rsidRPr="00AC351B">
        <w:t>A confidence level of 95 % is the measurement uncertainty tolerance interval for a specific measurement that contains 95 % of the performance of a population of test equipment.</w:t>
      </w:r>
    </w:p>
    <w:p w14:paraId="78636D1C" w14:textId="77777777" w:rsidR="00004D6A" w:rsidRPr="00AC351B" w:rsidRDefault="00004D6A" w:rsidP="00004D6A">
      <w:r w:rsidRPr="00AC351B">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AC351B" w:rsidRDefault="00004D6A" w:rsidP="00004D6A">
      <w:r w:rsidRPr="00AC351B">
        <w:rPr>
          <w:rFonts w:eastAsia="MS Mincho"/>
        </w:rPr>
        <w:t>T</w:t>
      </w:r>
      <w:r w:rsidRPr="00AC351B">
        <w:t>he downlink signal uncertainties apply at each receiver antenna connector.</w:t>
      </w:r>
    </w:p>
    <w:p w14:paraId="3CAC4681" w14:textId="77777777" w:rsidR="00004D6A" w:rsidRPr="00AC351B" w:rsidRDefault="00004D6A" w:rsidP="00004D6A">
      <w:pPr>
        <w:pStyle w:val="Heading2"/>
      </w:pPr>
      <w:bookmarkStart w:id="3692" w:name="_CRF_1_1"/>
      <w:bookmarkStart w:id="3693" w:name="_Toc27478773"/>
      <w:bookmarkStart w:id="3694" w:name="_Toc36227487"/>
      <w:bookmarkStart w:id="3695" w:name="_Toc194666605"/>
      <w:bookmarkEnd w:id="3692"/>
      <w:r w:rsidRPr="00AC351B">
        <w:t>F.1.1</w:t>
      </w:r>
      <w:r w:rsidRPr="00AC351B">
        <w:tab/>
      </w:r>
      <w:r w:rsidRPr="00AC351B">
        <w:rPr>
          <w:lang w:eastAsia="sv-SE"/>
        </w:rPr>
        <w:t>Measurement of test environments</w:t>
      </w:r>
      <w:bookmarkEnd w:id="3693"/>
      <w:bookmarkEnd w:id="3694"/>
      <w:bookmarkEnd w:id="3695"/>
    </w:p>
    <w:p w14:paraId="38199715" w14:textId="48D369FA" w:rsidR="00004D6A" w:rsidRPr="00AC351B" w:rsidRDefault="00004D6A" w:rsidP="00004D6A">
      <w:pPr>
        <w:rPr>
          <w:lang w:eastAsia="sv-SE"/>
        </w:rPr>
      </w:pPr>
      <w:r w:rsidRPr="00AC351B">
        <w:rPr>
          <w:lang w:eastAsia="sv-SE"/>
        </w:rPr>
        <w:t xml:space="preserve">The measurement accuracy of the </w:t>
      </w:r>
      <w:r w:rsidRPr="00AC351B">
        <w:t>UE</w:t>
      </w:r>
      <w:r w:rsidRPr="00AC351B">
        <w:rPr>
          <w:lang w:eastAsia="sv-SE"/>
        </w:rPr>
        <w:t xml:space="preserve"> test environments defined in </w:t>
      </w:r>
      <w:r w:rsidR="000702BF" w:rsidRPr="00AC351B">
        <w:t>TS 38.508-1 [12]</w:t>
      </w:r>
      <w:r w:rsidRPr="00AC351B">
        <w:t xml:space="preserve"> subclause 4.1</w:t>
      </w:r>
      <w:r w:rsidRPr="00AC351B">
        <w:rPr>
          <w:lang w:eastAsia="sv-SE"/>
        </w:rPr>
        <w:t>, Test environments shall be</w:t>
      </w:r>
    </w:p>
    <w:p w14:paraId="48C5E0C3" w14:textId="77777777" w:rsidR="00004D6A" w:rsidRPr="00AC351B" w:rsidRDefault="00004D6A" w:rsidP="00004D6A">
      <w:pPr>
        <w:pStyle w:val="B1"/>
        <w:rPr>
          <w:snapToGrid w:val="0"/>
          <w:lang w:eastAsia="sv-SE"/>
        </w:rPr>
      </w:pPr>
      <w:bookmarkStart w:id="3696" w:name="_MCCTEMPBM_CRPT44170272___7"/>
      <w:r w:rsidRPr="00AC351B">
        <w:rPr>
          <w:snapToGrid w:val="0"/>
          <w:lang w:eastAsia="sv-SE"/>
        </w:rPr>
        <w:t>-</w:t>
      </w:r>
      <w:r w:rsidRPr="00AC351B">
        <w:rPr>
          <w:snapToGrid w:val="0"/>
          <w:lang w:eastAsia="sv-SE"/>
        </w:rPr>
        <w:tab/>
        <w:t>Pressure</w:t>
      </w:r>
      <w:r w:rsidRPr="00AC351B">
        <w:rPr>
          <w:snapToGrid w:val="0"/>
          <w:lang w:eastAsia="sv-SE"/>
        </w:rPr>
        <w:tab/>
      </w:r>
      <w:r w:rsidRPr="00AC351B">
        <w:rPr>
          <w:snapToGrid w:val="0"/>
          <w:lang w:eastAsia="sv-SE"/>
        </w:rPr>
        <w:tab/>
      </w:r>
      <w:r w:rsidRPr="00AC351B">
        <w:rPr>
          <w:snapToGrid w:val="0"/>
          <w:lang w:eastAsia="sv-SE"/>
        </w:rPr>
        <w:tab/>
      </w:r>
      <w:r w:rsidRPr="00AC351B">
        <w:rPr>
          <w:snapToGrid w:val="0"/>
          <w:lang w:eastAsia="sv-SE"/>
        </w:rPr>
        <w:tab/>
      </w:r>
      <w:r w:rsidRPr="00AC351B">
        <w:rPr>
          <w:rFonts w:ascii="Symbol" w:hAnsi="Symbol"/>
          <w:snapToGrid w:val="0"/>
          <w:lang w:eastAsia="sv-SE"/>
        </w:rPr>
        <w:t></w:t>
      </w:r>
      <w:r w:rsidRPr="00AC351B">
        <w:rPr>
          <w:snapToGrid w:val="0"/>
          <w:lang w:eastAsia="sv-SE"/>
        </w:rPr>
        <w:t>5 kPa.</w:t>
      </w:r>
    </w:p>
    <w:p w14:paraId="6A4C7466" w14:textId="77777777" w:rsidR="00004D6A" w:rsidRPr="00AC351B" w:rsidRDefault="00004D6A" w:rsidP="00004D6A">
      <w:pPr>
        <w:pStyle w:val="B1"/>
        <w:rPr>
          <w:snapToGrid w:val="0"/>
          <w:lang w:eastAsia="sv-SE"/>
        </w:rPr>
      </w:pPr>
      <w:r w:rsidRPr="00AC351B">
        <w:rPr>
          <w:snapToGrid w:val="0"/>
          <w:lang w:eastAsia="sv-SE"/>
        </w:rPr>
        <w:t>-</w:t>
      </w:r>
      <w:r w:rsidRPr="00AC351B">
        <w:rPr>
          <w:snapToGrid w:val="0"/>
          <w:lang w:eastAsia="sv-SE"/>
        </w:rPr>
        <w:tab/>
      </w:r>
      <w:r w:rsidRPr="00AC351B">
        <w:rPr>
          <w:snapToGrid w:val="0"/>
        </w:rPr>
        <w:t>Temperature</w:t>
      </w:r>
      <w:r w:rsidRPr="00AC351B">
        <w:rPr>
          <w:snapToGrid w:val="0"/>
        </w:rPr>
        <w:tab/>
      </w:r>
      <w:r w:rsidRPr="00AC351B">
        <w:rPr>
          <w:snapToGrid w:val="0"/>
        </w:rPr>
        <w:tab/>
      </w:r>
      <w:r w:rsidRPr="00AC351B">
        <w:rPr>
          <w:snapToGrid w:val="0"/>
        </w:rPr>
        <w:tab/>
      </w:r>
      <w:r w:rsidRPr="00AC351B">
        <w:rPr>
          <w:rFonts w:ascii="Symbol" w:hAnsi="Symbol"/>
          <w:snapToGrid w:val="0"/>
        </w:rPr>
        <w:t></w:t>
      </w:r>
      <w:r w:rsidRPr="00AC351B">
        <w:rPr>
          <w:snapToGrid w:val="0"/>
        </w:rPr>
        <w:t>2 degrees.</w:t>
      </w:r>
    </w:p>
    <w:p w14:paraId="121A6BE9" w14:textId="77777777" w:rsidR="00004D6A" w:rsidRPr="00AC351B" w:rsidRDefault="00004D6A" w:rsidP="00004D6A">
      <w:pPr>
        <w:pStyle w:val="B1"/>
        <w:rPr>
          <w:snapToGrid w:val="0"/>
          <w:lang w:eastAsia="sv-SE"/>
        </w:rPr>
      </w:pPr>
      <w:r w:rsidRPr="00AC351B">
        <w:rPr>
          <w:snapToGrid w:val="0"/>
          <w:lang w:eastAsia="sv-SE"/>
        </w:rPr>
        <w:t>-</w:t>
      </w:r>
      <w:r w:rsidRPr="00AC351B">
        <w:rPr>
          <w:snapToGrid w:val="0"/>
          <w:lang w:eastAsia="sv-SE"/>
        </w:rPr>
        <w:tab/>
      </w:r>
      <w:r w:rsidRPr="00AC351B">
        <w:rPr>
          <w:snapToGrid w:val="0"/>
        </w:rPr>
        <w:t>Relative Humidity</w:t>
      </w:r>
      <w:r w:rsidRPr="00AC351B">
        <w:rPr>
          <w:snapToGrid w:val="0"/>
        </w:rPr>
        <w:tab/>
      </w:r>
      <w:r w:rsidRPr="00AC351B">
        <w:rPr>
          <w:rFonts w:ascii="Symbol" w:hAnsi="Symbol"/>
          <w:snapToGrid w:val="0"/>
        </w:rPr>
        <w:t></w:t>
      </w:r>
      <w:r w:rsidRPr="00AC351B">
        <w:rPr>
          <w:snapToGrid w:val="0"/>
        </w:rPr>
        <w:t>5 %.</w:t>
      </w:r>
    </w:p>
    <w:p w14:paraId="1AAA90FB" w14:textId="536DA4D7" w:rsidR="00004D6A" w:rsidRPr="00AC351B" w:rsidRDefault="00004D6A" w:rsidP="00004D6A">
      <w:pPr>
        <w:pStyle w:val="B1"/>
        <w:rPr>
          <w:snapToGrid w:val="0"/>
          <w:lang w:eastAsia="sv-SE"/>
        </w:rPr>
      </w:pPr>
      <w:r w:rsidRPr="00AC351B">
        <w:rPr>
          <w:snapToGrid w:val="0"/>
          <w:lang w:eastAsia="sv-SE"/>
        </w:rPr>
        <w:t>-</w:t>
      </w:r>
      <w:r w:rsidRPr="00AC351B">
        <w:rPr>
          <w:snapToGrid w:val="0"/>
          <w:lang w:eastAsia="sv-SE"/>
        </w:rPr>
        <w:tab/>
      </w:r>
      <w:r w:rsidRPr="00AC351B">
        <w:rPr>
          <w:snapToGrid w:val="0"/>
        </w:rPr>
        <w:t>DC Voltage</w:t>
      </w:r>
      <w:r w:rsidRPr="00AC351B">
        <w:rPr>
          <w:snapToGrid w:val="0"/>
        </w:rPr>
        <w:tab/>
      </w:r>
      <w:r w:rsidRPr="00AC351B">
        <w:rPr>
          <w:snapToGrid w:val="0"/>
        </w:rPr>
        <w:tab/>
      </w:r>
      <w:r w:rsidRPr="00AC351B">
        <w:rPr>
          <w:snapToGrid w:val="0"/>
        </w:rPr>
        <w:tab/>
      </w:r>
      <w:r w:rsidRPr="00AC351B">
        <w:rPr>
          <w:rFonts w:ascii="Symbol" w:hAnsi="Symbol"/>
          <w:snapToGrid w:val="0"/>
        </w:rPr>
        <w:t></w:t>
      </w:r>
      <w:r w:rsidRPr="00AC351B">
        <w:rPr>
          <w:snapToGrid w:val="0"/>
        </w:rPr>
        <w:t>1</w:t>
      </w:r>
      <w:r w:rsidR="00C919B7" w:rsidRPr="00AC351B">
        <w:rPr>
          <w:snapToGrid w:val="0"/>
        </w:rPr>
        <w:t>.</w:t>
      </w:r>
      <w:r w:rsidRPr="00AC351B">
        <w:rPr>
          <w:snapToGrid w:val="0"/>
        </w:rPr>
        <w:t>0 %.</w:t>
      </w:r>
    </w:p>
    <w:p w14:paraId="1C889DAA" w14:textId="517F7C41" w:rsidR="00004D6A" w:rsidRPr="00AC351B" w:rsidRDefault="00004D6A" w:rsidP="00004D6A">
      <w:pPr>
        <w:pStyle w:val="B1"/>
        <w:rPr>
          <w:snapToGrid w:val="0"/>
          <w:lang w:eastAsia="sv-SE"/>
        </w:rPr>
      </w:pPr>
      <w:r w:rsidRPr="00AC351B">
        <w:rPr>
          <w:snapToGrid w:val="0"/>
          <w:lang w:eastAsia="sv-SE"/>
        </w:rPr>
        <w:t>-</w:t>
      </w:r>
      <w:r w:rsidRPr="00AC351B">
        <w:rPr>
          <w:snapToGrid w:val="0"/>
          <w:lang w:eastAsia="sv-SE"/>
        </w:rPr>
        <w:tab/>
      </w:r>
      <w:r w:rsidRPr="00AC351B">
        <w:rPr>
          <w:snapToGrid w:val="0"/>
        </w:rPr>
        <w:t>AC Voltage</w:t>
      </w:r>
      <w:r w:rsidRPr="00AC351B">
        <w:rPr>
          <w:snapToGrid w:val="0"/>
        </w:rPr>
        <w:tab/>
      </w:r>
      <w:r w:rsidRPr="00AC351B">
        <w:rPr>
          <w:snapToGrid w:val="0"/>
        </w:rPr>
        <w:tab/>
      </w:r>
      <w:r w:rsidRPr="00AC351B">
        <w:rPr>
          <w:snapToGrid w:val="0"/>
        </w:rPr>
        <w:tab/>
      </w:r>
      <w:r w:rsidRPr="00AC351B">
        <w:rPr>
          <w:rFonts w:ascii="Symbol" w:hAnsi="Symbol"/>
          <w:snapToGrid w:val="0"/>
        </w:rPr>
        <w:t></w:t>
      </w:r>
      <w:r w:rsidRPr="00AC351B">
        <w:rPr>
          <w:snapToGrid w:val="0"/>
        </w:rPr>
        <w:t>1</w:t>
      </w:r>
      <w:r w:rsidR="00C919B7" w:rsidRPr="00AC351B">
        <w:rPr>
          <w:snapToGrid w:val="0"/>
        </w:rPr>
        <w:t>.</w:t>
      </w:r>
      <w:r w:rsidRPr="00AC351B">
        <w:rPr>
          <w:snapToGrid w:val="0"/>
        </w:rPr>
        <w:t>5 %.</w:t>
      </w:r>
    </w:p>
    <w:bookmarkEnd w:id="3696"/>
    <w:p w14:paraId="40154A3D" w14:textId="77777777" w:rsidR="00004D6A" w:rsidRPr="00AC351B" w:rsidRDefault="00004D6A" w:rsidP="00004D6A">
      <w:pPr>
        <w:pStyle w:val="B1"/>
        <w:rPr>
          <w:snapToGrid w:val="0"/>
          <w:lang w:eastAsia="sv-SE"/>
        </w:rPr>
      </w:pPr>
      <w:r w:rsidRPr="00AC351B">
        <w:rPr>
          <w:snapToGrid w:val="0"/>
          <w:lang w:eastAsia="sv-SE"/>
        </w:rPr>
        <w:t>-</w:t>
      </w:r>
      <w:r w:rsidRPr="00AC351B">
        <w:rPr>
          <w:snapToGrid w:val="0"/>
          <w:lang w:eastAsia="sv-SE"/>
        </w:rPr>
        <w:tab/>
      </w:r>
      <w:r w:rsidRPr="00AC351B">
        <w:rPr>
          <w:snapToGrid w:val="0"/>
        </w:rPr>
        <w:t>Vibration</w:t>
      </w:r>
      <w:r w:rsidRPr="00AC351B">
        <w:rPr>
          <w:snapToGrid w:val="0"/>
        </w:rPr>
        <w:tab/>
      </w:r>
      <w:r w:rsidRPr="00AC351B">
        <w:rPr>
          <w:snapToGrid w:val="0"/>
        </w:rPr>
        <w:tab/>
      </w:r>
      <w:r w:rsidRPr="00AC351B">
        <w:rPr>
          <w:snapToGrid w:val="0"/>
        </w:rPr>
        <w:tab/>
      </w:r>
      <w:r w:rsidRPr="00AC351B">
        <w:rPr>
          <w:snapToGrid w:val="0"/>
        </w:rPr>
        <w:tab/>
        <w:t>10 %.</w:t>
      </w:r>
    </w:p>
    <w:p w14:paraId="0BCDEAF1" w14:textId="242E43EB" w:rsidR="00004D6A" w:rsidRPr="00AC351B" w:rsidRDefault="00004D6A" w:rsidP="00004D6A">
      <w:pPr>
        <w:pStyle w:val="B1"/>
      </w:pPr>
      <w:r w:rsidRPr="00AC351B">
        <w:rPr>
          <w:snapToGrid w:val="0"/>
          <w:lang w:eastAsia="sv-SE"/>
        </w:rPr>
        <w:t>-</w:t>
      </w:r>
      <w:r w:rsidRPr="00AC351B">
        <w:rPr>
          <w:snapToGrid w:val="0"/>
          <w:lang w:eastAsia="sv-SE"/>
        </w:rPr>
        <w:tab/>
      </w:r>
      <w:r w:rsidRPr="00AC351B">
        <w:rPr>
          <w:snapToGrid w:val="0"/>
        </w:rPr>
        <w:t>Vibration frequency</w:t>
      </w:r>
      <w:r w:rsidRPr="00AC351B">
        <w:rPr>
          <w:snapToGrid w:val="0"/>
        </w:rPr>
        <w:tab/>
        <w:t>0</w:t>
      </w:r>
      <w:r w:rsidR="00C919B7" w:rsidRPr="00AC351B">
        <w:rPr>
          <w:snapToGrid w:val="0"/>
        </w:rPr>
        <w:t>.</w:t>
      </w:r>
      <w:r w:rsidRPr="00AC351B">
        <w:rPr>
          <w:snapToGrid w:val="0"/>
        </w:rPr>
        <w:t>1 Hz.</w:t>
      </w:r>
    </w:p>
    <w:p w14:paraId="75BADECA" w14:textId="77777777" w:rsidR="00004D6A" w:rsidRPr="00AC351B" w:rsidRDefault="00004D6A" w:rsidP="00004D6A">
      <w:r w:rsidRPr="00AC351B">
        <w:t>The above values shall apply unless the test environment is otherwise controlled and the specification for the control of the test environment specifies the uncertainty for the parameter.</w:t>
      </w:r>
    </w:p>
    <w:p w14:paraId="1D01D0EA" w14:textId="77777777" w:rsidR="00004D6A" w:rsidRPr="00AC351B" w:rsidRDefault="00004D6A" w:rsidP="00004D6A">
      <w:pPr>
        <w:pStyle w:val="Heading2"/>
      </w:pPr>
      <w:bookmarkStart w:id="3697" w:name="_CRF_1_2"/>
      <w:bookmarkStart w:id="3698" w:name="_Toc27478774"/>
      <w:bookmarkStart w:id="3699" w:name="_Toc36227488"/>
      <w:bookmarkStart w:id="3700" w:name="_Toc194666606"/>
      <w:bookmarkEnd w:id="3697"/>
      <w:r w:rsidRPr="00AC351B">
        <w:t>F.1.2</w:t>
      </w:r>
      <w:r w:rsidRPr="00AC351B">
        <w:tab/>
      </w:r>
      <w:r w:rsidRPr="00AC351B">
        <w:rPr>
          <w:lang w:eastAsia="sv-SE"/>
        </w:rPr>
        <w:t xml:space="preserve">Measurement of </w:t>
      </w:r>
      <w:r w:rsidRPr="00AC351B">
        <w:t>transmitter</w:t>
      </w:r>
      <w:bookmarkEnd w:id="3698"/>
      <w:bookmarkEnd w:id="3699"/>
      <w:bookmarkEnd w:id="3700"/>
    </w:p>
    <w:p w14:paraId="69B85947" w14:textId="77777777" w:rsidR="00004D6A" w:rsidRPr="00AC351B" w:rsidRDefault="00004D6A" w:rsidP="00004D6A">
      <w:pPr>
        <w:pStyle w:val="TH"/>
      </w:pPr>
      <w:bookmarkStart w:id="3701" w:name="_CRTableF_1_21"/>
      <w:r w:rsidRPr="00AC351B">
        <w:t xml:space="preserve">Table </w:t>
      </w:r>
      <w:bookmarkEnd w:id="3701"/>
      <w:r w:rsidRPr="00AC351B">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AC351B" w14:paraId="2F85038D" w14:textId="77777777" w:rsidTr="008D0E0E">
        <w:trPr>
          <w:cantSplit/>
          <w:jc w:val="center"/>
        </w:trPr>
        <w:tc>
          <w:tcPr>
            <w:tcW w:w="2454" w:type="dxa"/>
          </w:tcPr>
          <w:p w14:paraId="6045E271" w14:textId="77777777" w:rsidR="00004D6A" w:rsidRPr="00AC351B" w:rsidRDefault="00004D6A" w:rsidP="00AE3F12">
            <w:pPr>
              <w:pStyle w:val="TAH"/>
            </w:pPr>
            <w:r w:rsidRPr="00AC351B">
              <w:t>Subclause</w:t>
            </w:r>
          </w:p>
        </w:tc>
        <w:tc>
          <w:tcPr>
            <w:tcW w:w="4570" w:type="dxa"/>
          </w:tcPr>
          <w:p w14:paraId="740CE73C" w14:textId="555E0A61" w:rsidR="00004D6A" w:rsidRPr="00AC351B" w:rsidRDefault="00004D6A" w:rsidP="00AE3F12">
            <w:pPr>
              <w:pStyle w:val="TAH"/>
            </w:pPr>
            <w:r w:rsidRPr="00AC351B">
              <w:t>Maximum</w:t>
            </w:r>
            <w:r w:rsidR="008D0E0E" w:rsidRPr="00AC351B">
              <w:t xml:space="preserve"> </w:t>
            </w:r>
            <w:r w:rsidRPr="00AC351B">
              <w:t>Test</w:t>
            </w:r>
            <w:r w:rsidR="008D0E0E" w:rsidRPr="00AC351B">
              <w:t xml:space="preserve"> </w:t>
            </w:r>
            <w:r w:rsidRPr="00AC351B">
              <w:t>System</w:t>
            </w:r>
            <w:r w:rsidR="008D0E0E" w:rsidRPr="00AC351B">
              <w:t xml:space="preserve"> </w:t>
            </w:r>
            <w:r w:rsidRPr="00AC351B">
              <w:t>Uncertainty</w:t>
            </w:r>
          </w:p>
        </w:tc>
        <w:tc>
          <w:tcPr>
            <w:tcW w:w="2741" w:type="dxa"/>
          </w:tcPr>
          <w:p w14:paraId="2E0FCF00" w14:textId="1CAF4584" w:rsidR="00004D6A" w:rsidRPr="00AC351B" w:rsidRDefault="00004D6A" w:rsidP="00AE3F12">
            <w:pPr>
              <w:pStyle w:val="TAH"/>
            </w:pPr>
            <w:r w:rsidRPr="00AC351B">
              <w:t>Derivation</w:t>
            </w:r>
            <w:r w:rsidR="008D0E0E" w:rsidRPr="00AC351B">
              <w:t xml:space="preserve"> </w:t>
            </w:r>
            <w:r w:rsidRPr="00AC351B">
              <w:t>of</w:t>
            </w:r>
            <w:r w:rsidR="008D0E0E" w:rsidRPr="00AC351B">
              <w:t xml:space="preserve"> </w:t>
            </w:r>
            <w:r w:rsidRPr="00AC351B">
              <w:t>Test</w:t>
            </w:r>
            <w:r w:rsidR="008D0E0E" w:rsidRPr="00AC351B">
              <w:t xml:space="preserve"> </w:t>
            </w:r>
            <w:r w:rsidRPr="00AC351B">
              <w:t>System</w:t>
            </w:r>
            <w:r w:rsidR="008D0E0E" w:rsidRPr="00AC351B">
              <w:t xml:space="preserve"> </w:t>
            </w:r>
            <w:r w:rsidRPr="00AC351B">
              <w:t>Uncertainty</w:t>
            </w:r>
          </w:p>
        </w:tc>
      </w:tr>
      <w:tr w:rsidR="00985B24" w:rsidRPr="00AC351B" w14:paraId="03277AD1" w14:textId="77777777" w:rsidTr="008D0E0E">
        <w:trPr>
          <w:cantSplit/>
          <w:jc w:val="center"/>
        </w:trPr>
        <w:tc>
          <w:tcPr>
            <w:tcW w:w="2454" w:type="dxa"/>
          </w:tcPr>
          <w:p w14:paraId="2ECE3308" w14:textId="5CB32927" w:rsidR="00985B24" w:rsidRPr="00AC351B" w:rsidRDefault="00985B24" w:rsidP="00985B24">
            <w:pPr>
              <w:pStyle w:val="TAL"/>
            </w:pPr>
            <w:r w:rsidRPr="00AC351B">
              <w:t>6.2.1 UE maximum output power</w:t>
            </w:r>
          </w:p>
        </w:tc>
        <w:tc>
          <w:tcPr>
            <w:tcW w:w="4570" w:type="dxa"/>
          </w:tcPr>
          <w:p w14:paraId="37887B18" w14:textId="603EAE02" w:rsidR="00985B24" w:rsidRPr="00AC351B" w:rsidRDefault="00985B24" w:rsidP="00985B24">
            <w:pPr>
              <w:pStyle w:val="TAL"/>
            </w:pPr>
            <w:r w:rsidRPr="00AC351B">
              <w:t xml:space="preserve">Same as clause 6.2.1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09E7229C" w14:textId="77777777" w:rsidR="00985B24" w:rsidRPr="00AC351B" w:rsidRDefault="00985B24" w:rsidP="00985B24">
            <w:pPr>
              <w:pStyle w:val="TAL"/>
              <w:rPr>
                <w:snapToGrid w:val="0"/>
                <w:lang w:eastAsia="sv-SE"/>
              </w:rPr>
            </w:pPr>
          </w:p>
        </w:tc>
      </w:tr>
      <w:tr w:rsidR="00985B24" w:rsidRPr="00AC351B" w14:paraId="5D058D41" w14:textId="77777777" w:rsidTr="008D0E0E">
        <w:trPr>
          <w:cantSplit/>
          <w:jc w:val="center"/>
        </w:trPr>
        <w:tc>
          <w:tcPr>
            <w:tcW w:w="2454" w:type="dxa"/>
          </w:tcPr>
          <w:p w14:paraId="7595E825" w14:textId="5FA671B2" w:rsidR="00985B24" w:rsidRPr="00AC351B" w:rsidRDefault="00985B24" w:rsidP="00985B24">
            <w:pPr>
              <w:pStyle w:val="TAL"/>
            </w:pPr>
            <w:r w:rsidRPr="00AC351B">
              <w:t>6.2.2 Maximum Power Reduction (MPR)</w:t>
            </w:r>
          </w:p>
        </w:tc>
        <w:tc>
          <w:tcPr>
            <w:tcW w:w="4570" w:type="dxa"/>
          </w:tcPr>
          <w:p w14:paraId="12F7C3E9" w14:textId="0F6493E2" w:rsidR="00985B24" w:rsidRPr="00AC351B" w:rsidRDefault="00985B24" w:rsidP="00985B24">
            <w:pPr>
              <w:pStyle w:val="TAL"/>
            </w:pPr>
            <w:r w:rsidRPr="00AC351B">
              <w:t xml:space="preserve">Same as clause 6.2.2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46238DD9" w14:textId="77777777" w:rsidR="00985B24" w:rsidRPr="00AC351B" w:rsidRDefault="00985B24" w:rsidP="00985B24">
            <w:pPr>
              <w:pStyle w:val="TAL"/>
              <w:rPr>
                <w:snapToGrid w:val="0"/>
                <w:lang w:eastAsia="sv-SE"/>
              </w:rPr>
            </w:pPr>
          </w:p>
        </w:tc>
      </w:tr>
      <w:tr w:rsidR="00985B24" w:rsidRPr="00AC351B" w14:paraId="2ED78BF3" w14:textId="77777777" w:rsidTr="008D0E0E">
        <w:trPr>
          <w:cantSplit/>
          <w:jc w:val="center"/>
        </w:trPr>
        <w:tc>
          <w:tcPr>
            <w:tcW w:w="2454" w:type="dxa"/>
          </w:tcPr>
          <w:p w14:paraId="791C8277" w14:textId="2089ECE4" w:rsidR="00985B24" w:rsidRPr="00AC351B" w:rsidRDefault="00985B24" w:rsidP="00985B24">
            <w:pPr>
              <w:pStyle w:val="TAL"/>
            </w:pPr>
            <w:r w:rsidRPr="00AC351B">
              <w:t>6.2.3 UE additional maximum output power reduction</w:t>
            </w:r>
          </w:p>
        </w:tc>
        <w:tc>
          <w:tcPr>
            <w:tcW w:w="4570" w:type="dxa"/>
          </w:tcPr>
          <w:p w14:paraId="55C5F55B" w14:textId="6651AB9C" w:rsidR="00985B24" w:rsidRPr="00AC351B" w:rsidRDefault="00985B24" w:rsidP="00985B24">
            <w:pPr>
              <w:pStyle w:val="TAL"/>
            </w:pPr>
            <w:r w:rsidRPr="00AC351B">
              <w:t xml:space="preserve">Same as clause 6.2.3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26629414" w14:textId="77777777" w:rsidR="00985B24" w:rsidRPr="00AC351B" w:rsidRDefault="00985B24" w:rsidP="00985B24">
            <w:pPr>
              <w:pStyle w:val="TAL"/>
              <w:rPr>
                <w:snapToGrid w:val="0"/>
                <w:lang w:eastAsia="sv-SE"/>
              </w:rPr>
            </w:pPr>
          </w:p>
        </w:tc>
      </w:tr>
      <w:tr w:rsidR="00985B24" w:rsidRPr="00AC351B" w14:paraId="5692F2D7" w14:textId="77777777" w:rsidTr="008D0E0E">
        <w:trPr>
          <w:cantSplit/>
          <w:jc w:val="center"/>
        </w:trPr>
        <w:tc>
          <w:tcPr>
            <w:tcW w:w="2454" w:type="dxa"/>
          </w:tcPr>
          <w:p w14:paraId="08FF122E" w14:textId="66317622" w:rsidR="00985B24" w:rsidRPr="00AC351B" w:rsidRDefault="00985B24" w:rsidP="00985B24">
            <w:pPr>
              <w:pStyle w:val="TAL"/>
            </w:pPr>
            <w:r w:rsidRPr="00AC351B">
              <w:t>6.2.4 Configured transmitted power</w:t>
            </w:r>
          </w:p>
        </w:tc>
        <w:tc>
          <w:tcPr>
            <w:tcW w:w="4570" w:type="dxa"/>
          </w:tcPr>
          <w:p w14:paraId="3C691B25" w14:textId="128DD6DD" w:rsidR="00985B24" w:rsidRPr="00AC351B" w:rsidRDefault="00985B24" w:rsidP="00985B24">
            <w:pPr>
              <w:pStyle w:val="TAL"/>
            </w:pPr>
            <w:r w:rsidRPr="00AC351B">
              <w:t xml:space="preserve">Same as clause 6.2.4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27432945" w14:textId="77777777" w:rsidR="00985B24" w:rsidRPr="00AC351B" w:rsidRDefault="00985B24" w:rsidP="00985B24">
            <w:pPr>
              <w:pStyle w:val="TAL"/>
              <w:rPr>
                <w:snapToGrid w:val="0"/>
                <w:lang w:eastAsia="sv-SE"/>
              </w:rPr>
            </w:pPr>
          </w:p>
        </w:tc>
      </w:tr>
      <w:tr w:rsidR="00985B24" w:rsidRPr="00AC351B" w14:paraId="509053A6" w14:textId="77777777" w:rsidTr="008D0E0E">
        <w:trPr>
          <w:cantSplit/>
          <w:jc w:val="center"/>
        </w:trPr>
        <w:tc>
          <w:tcPr>
            <w:tcW w:w="2454" w:type="dxa"/>
          </w:tcPr>
          <w:p w14:paraId="1CE5F5D1" w14:textId="2D142CB4" w:rsidR="00985B24" w:rsidRPr="00AC351B" w:rsidRDefault="00985B24" w:rsidP="00985B24">
            <w:pPr>
              <w:pStyle w:val="TAL"/>
            </w:pPr>
            <w:r w:rsidRPr="00AC351B">
              <w:t>6.3.1 Minimum output power</w:t>
            </w:r>
          </w:p>
        </w:tc>
        <w:tc>
          <w:tcPr>
            <w:tcW w:w="4570" w:type="dxa"/>
          </w:tcPr>
          <w:p w14:paraId="460C9AA8" w14:textId="58765F2B" w:rsidR="00985B24" w:rsidRPr="00AC351B" w:rsidRDefault="00985B24" w:rsidP="00985B24">
            <w:pPr>
              <w:pStyle w:val="TAL"/>
            </w:pPr>
            <w:r w:rsidRPr="00AC351B">
              <w:t xml:space="preserve">Same as clause 6.3.1 in TS 38.521-1 [2] for FDD band with f </w:t>
            </w:r>
            <w:r w:rsidRPr="00AC351B">
              <w:rPr>
                <w:rFonts w:cs="Arial"/>
              </w:rPr>
              <w:t>≤</w:t>
            </w:r>
            <w:r w:rsidRPr="00AC351B">
              <w:t xml:space="preserve"> 3 GHz.</w:t>
            </w:r>
          </w:p>
        </w:tc>
        <w:tc>
          <w:tcPr>
            <w:tcW w:w="2741" w:type="dxa"/>
          </w:tcPr>
          <w:p w14:paraId="6C95F978" w14:textId="77777777" w:rsidR="00985B24" w:rsidRPr="00AC351B" w:rsidRDefault="00985B24" w:rsidP="00985B24">
            <w:pPr>
              <w:pStyle w:val="TAL"/>
              <w:rPr>
                <w:snapToGrid w:val="0"/>
                <w:lang w:eastAsia="sv-SE"/>
              </w:rPr>
            </w:pPr>
          </w:p>
        </w:tc>
      </w:tr>
      <w:tr w:rsidR="00985B24" w:rsidRPr="00AC351B" w14:paraId="06703600" w14:textId="77777777" w:rsidTr="008D0E0E">
        <w:trPr>
          <w:cantSplit/>
          <w:jc w:val="center"/>
        </w:trPr>
        <w:tc>
          <w:tcPr>
            <w:tcW w:w="2454" w:type="dxa"/>
          </w:tcPr>
          <w:p w14:paraId="4BE5E63D" w14:textId="3F7E445C" w:rsidR="00985B24" w:rsidRPr="00AC351B" w:rsidRDefault="00985B24" w:rsidP="00985B24">
            <w:pPr>
              <w:pStyle w:val="TAL"/>
            </w:pPr>
            <w:r w:rsidRPr="00AC351B">
              <w:t>6.3.2 Transmit OFF power</w:t>
            </w:r>
          </w:p>
        </w:tc>
        <w:tc>
          <w:tcPr>
            <w:tcW w:w="4570" w:type="dxa"/>
          </w:tcPr>
          <w:p w14:paraId="22D9C47E" w14:textId="502DEAB5" w:rsidR="00985B24" w:rsidRPr="00AC351B" w:rsidRDefault="00985B24" w:rsidP="00985B24">
            <w:pPr>
              <w:pStyle w:val="TAL"/>
            </w:pPr>
            <w:r w:rsidRPr="00AC351B">
              <w:t xml:space="preserve">Same as clause 6.3.2 in TS 38.521-1 [2] for FDD band with f </w:t>
            </w:r>
            <w:r w:rsidRPr="00AC351B">
              <w:rPr>
                <w:rFonts w:cs="Arial"/>
              </w:rPr>
              <w:t>≤</w:t>
            </w:r>
            <w:r w:rsidRPr="00AC351B">
              <w:t xml:space="preserve"> 3 GHz.</w:t>
            </w:r>
          </w:p>
        </w:tc>
        <w:tc>
          <w:tcPr>
            <w:tcW w:w="2741" w:type="dxa"/>
          </w:tcPr>
          <w:p w14:paraId="1753D71D" w14:textId="77777777" w:rsidR="00985B24" w:rsidRPr="00AC351B" w:rsidRDefault="00985B24" w:rsidP="00985B24">
            <w:pPr>
              <w:pStyle w:val="TAL"/>
              <w:rPr>
                <w:snapToGrid w:val="0"/>
                <w:lang w:eastAsia="sv-SE"/>
              </w:rPr>
            </w:pPr>
          </w:p>
        </w:tc>
      </w:tr>
      <w:tr w:rsidR="00A55623" w:rsidRPr="00AC351B" w14:paraId="2B3D88D0" w14:textId="77777777" w:rsidTr="008D0E0E">
        <w:trPr>
          <w:cantSplit/>
          <w:jc w:val="center"/>
        </w:trPr>
        <w:tc>
          <w:tcPr>
            <w:tcW w:w="2454" w:type="dxa"/>
          </w:tcPr>
          <w:p w14:paraId="16C15282" w14:textId="306C7B0E" w:rsidR="00A55623" w:rsidRPr="00AC351B" w:rsidRDefault="00A55623" w:rsidP="00A55623">
            <w:pPr>
              <w:pStyle w:val="TAL"/>
            </w:pPr>
            <w:r w:rsidRPr="00AC351B">
              <w:t>6.3.3 Transmit on/off time mask</w:t>
            </w:r>
          </w:p>
        </w:tc>
        <w:tc>
          <w:tcPr>
            <w:tcW w:w="4570" w:type="dxa"/>
          </w:tcPr>
          <w:p w14:paraId="1186FB07" w14:textId="4CB99F01" w:rsidR="00A55623" w:rsidRPr="00AC351B" w:rsidRDefault="00A55623" w:rsidP="00A55623">
            <w:pPr>
              <w:pStyle w:val="TAL"/>
            </w:pPr>
            <w:r w:rsidRPr="00AC351B">
              <w:t xml:space="preserve">Same as clause 6.3.3 in TS 38.521-1 [2] for FDD band with f </w:t>
            </w:r>
            <w:r w:rsidRPr="00AC351B">
              <w:rPr>
                <w:rFonts w:cs="Arial"/>
              </w:rPr>
              <w:t>≤</w:t>
            </w:r>
            <w:r w:rsidRPr="00AC351B">
              <w:t xml:space="preserve"> 3 GHz</w:t>
            </w:r>
          </w:p>
        </w:tc>
        <w:tc>
          <w:tcPr>
            <w:tcW w:w="2741" w:type="dxa"/>
          </w:tcPr>
          <w:p w14:paraId="0258FF0F" w14:textId="77777777" w:rsidR="00A55623" w:rsidRPr="00AC351B" w:rsidRDefault="00A55623" w:rsidP="00A55623">
            <w:pPr>
              <w:pStyle w:val="TAL"/>
              <w:rPr>
                <w:snapToGrid w:val="0"/>
                <w:lang w:eastAsia="sv-SE"/>
              </w:rPr>
            </w:pPr>
          </w:p>
        </w:tc>
      </w:tr>
      <w:tr w:rsidR="00AE1BE5" w:rsidRPr="00AC351B" w14:paraId="0E06BE5A" w14:textId="77777777" w:rsidTr="008D0E0E">
        <w:trPr>
          <w:cantSplit/>
          <w:jc w:val="center"/>
        </w:trPr>
        <w:tc>
          <w:tcPr>
            <w:tcW w:w="2454" w:type="dxa"/>
          </w:tcPr>
          <w:p w14:paraId="30630346" w14:textId="17DCCF7E" w:rsidR="00AE1BE5" w:rsidRPr="00AC351B" w:rsidRDefault="00AE1BE5" w:rsidP="00AE1BE5">
            <w:pPr>
              <w:pStyle w:val="TAL"/>
            </w:pPr>
            <w:r w:rsidRPr="00AC351B">
              <w:t>6.3.4 Power Control</w:t>
            </w:r>
          </w:p>
        </w:tc>
        <w:tc>
          <w:tcPr>
            <w:tcW w:w="4570" w:type="dxa"/>
          </w:tcPr>
          <w:p w14:paraId="61815564" w14:textId="0D10C15C" w:rsidR="00AE1BE5" w:rsidRPr="00AC351B" w:rsidRDefault="00AE1BE5" w:rsidP="00AE1BE5">
            <w:pPr>
              <w:pStyle w:val="TAL"/>
            </w:pPr>
            <w:r w:rsidRPr="00AC351B">
              <w:t xml:space="preserve">Same as clause 6.3.4 in TS 38.521-1 [2] for FDD band with f </w:t>
            </w:r>
            <w:r w:rsidRPr="00AC351B">
              <w:rPr>
                <w:rFonts w:cs="Arial"/>
              </w:rPr>
              <w:t>≤</w:t>
            </w:r>
            <w:r w:rsidRPr="00AC351B">
              <w:t xml:space="preserve"> 3 GHz</w:t>
            </w:r>
          </w:p>
        </w:tc>
        <w:tc>
          <w:tcPr>
            <w:tcW w:w="2741" w:type="dxa"/>
          </w:tcPr>
          <w:p w14:paraId="39B5C9AD" w14:textId="77777777" w:rsidR="00AE1BE5" w:rsidRPr="00AC351B" w:rsidRDefault="00AE1BE5" w:rsidP="00AE1BE5">
            <w:pPr>
              <w:pStyle w:val="TAL"/>
              <w:rPr>
                <w:snapToGrid w:val="0"/>
                <w:lang w:eastAsia="sv-SE"/>
              </w:rPr>
            </w:pPr>
          </w:p>
        </w:tc>
      </w:tr>
      <w:tr w:rsidR="00A55623" w:rsidRPr="00AC351B" w14:paraId="1800F7C8" w14:textId="77777777" w:rsidTr="008D0E0E">
        <w:trPr>
          <w:cantSplit/>
          <w:jc w:val="center"/>
        </w:trPr>
        <w:tc>
          <w:tcPr>
            <w:tcW w:w="2454" w:type="dxa"/>
          </w:tcPr>
          <w:p w14:paraId="1521F3B4" w14:textId="7D92EB84" w:rsidR="00A55623" w:rsidRPr="00AC351B" w:rsidRDefault="00A55623" w:rsidP="00A55623">
            <w:pPr>
              <w:pStyle w:val="TAL"/>
            </w:pPr>
            <w:r w:rsidRPr="00AC351B">
              <w:t>6.4.1_1 Frequency error with GSO ephemeris</w:t>
            </w:r>
          </w:p>
        </w:tc>
        <w:tc>
          <w:tcPr>
            <w:tcW w:w="4570" w:type="dxa"/>
          </w:tcPr>
          <w:p w14:paraId="528EFF1B" w14:textId="0862134E" w:rsidR="00A55623" w:rsidRPr="00AC351B" w:rsidRDefault="00A55623" w:rsidP="00A55623">
            <w:pPr>
              <w:pStyle w:val="TAL"/>
            </w:pPr>
            <w:r w:rsidRPr="00AC351B">
              <w:t xml:space="preserve">Same as clause 6.4.1 in TS 38.521-1 [2] for FDD band with f </w:t>
            </w:r>
            <w:r w:rsidRPr="00AC351B">
              <w:rPr>
                <w:rFonts w:cs="Arial"/>
              </w:rPr>
              <w:t>≤</w:t>
            </w:r>
            <w:r w:rsidRPr="00AC351B">
              <w:t xml:space="preserve"> 3 GHz.</w:t>
            </w:r>
          </w:p>
        </w:tc>
        <w:tc>
          <w:tcPr>
            <w:tcW w:w="2741" w:type="dxa"/>
          </w:tcPr>
          <w:p w14:paraId="52DD89EC" w14:textId="77777777" w:rsidR="00A55623" w:rsidRPr="00AC351B" w:rsidRDefault="00A55623" w:rsidP="00A55623">
            <w:pPr>
              <w:pStyle w:val="TAL"/>
              <w:rPr>
                <w:snapToGrid w:val="0"/>
                <w:lang w:eastAsia="sv-SE"/>
              </w:rPr>
            </w:pPr>
          </w:p>
        </w:tc>
      </w:tr>
      <w:tr w:rsidR="00A55623" w:rsidRPr="00AC351B" w14:paraId="421C1FD3" w14:textId="77777777" w:rsidTr="008D0E0E">
        <w:trPr>
          <w:cantSplit/>
          <w:jc w:val="center"/>
        </w:trPr>
        <w:tc>
          <w:tcPr>
            <w:tcW w:w="2454" w:type="dxa"/>
          </w:tcPr>
          <w:p w14:paraId="69D8D955" w14:textId="358B3DA0" w:rsidR="00A55623" w:rsidRPr="00AC351B" w:rsidRDefault="00A55623" w:rsidP="00A55623">
            <w:pPr>
              <w:pStyle w:val="TAL"/>
            </w:pPr>
            <w:r w:rsidRPr="00AC351B">
              <w:t>6.4.1_2 Frequency error with NGSO ephemeris</w:t>
            </w:r>
          </w:p>
        </w:tc>
        <w:tc>
          <w:tcPr>
            <w:tcW w:w="4570" w:type="dxa"/>
          </w:tcPr>
          <w:p w14:paraId="3F1684BF" w14:textId="39C7F5FF" w:rsidR="00A55623" w:rsidRPr="00AC351B" w:rsidRDefault="00A55623" w:rsidP="00A55623">
            <w:pPr>
              <w:pStyle w:val="TAL"/>
            </w:pPr>
            <w:r w:rsidRPr="00AC351B">
              <w:t xml:space="preserve">Same as clause 6.4.1 in TS 38.521-1 [2] for FDD band with f </w:t>
            </w:r>
            <w:r w:rsidRPr="00AC351B">
              <w:rPr>
                <w:rFonts w:cs="Arial"/>
              </w:rPr>
              <w:t>≤</w:t>
            </w:r>
            <w:r w:rsidRPr="00AC351B">
              <w:t xml:space="preserve"> 3 GHz.</w:t>
            </w:r>
          </w:p>
        </w:tc>
        <w:tc>
          <w:tcPr>
            <w:tcW w:w="2741" w:type="dxa"/>
          </w:tcPr>
          <w:p w14:paraId="5DEF5852" w14:textId="77777777" w:rsidR="00A55623" w:rsidRPr="00AC351B" w:rsidRDefault="00A55623" w:rsidP="00A55623">
            <w:pPr>
              <w:pStyle w:val="TAL"/>
              <w:rPr>
                <w:snapToGrid w:val="0"/>
                <w:lang w:eastAsia="sv-SE"/>
              </w:rPr>
            </w:pPr>
          </w:p>
        </w:tc>
      </w:tr>
      <w:tr w:rsidR="00A55623" w:rsidRPr="00AC351B" w14:paraId="1C6CACA2" w14:textId="77777777" w:rsidTr="008D0E0E">
        <w:trPr>
          <w:cantSplit/>
          <w:jc w:val="center"/>
        </w:trPr>
        <w:tc>
          <w:tcPr>
            <w:tcW w:w="2454" w:type="dxa"/>
          </w:tcPr>
          <w:p w14:paraId="16198DD3" w14:textId="6BF69E78" w:rsidR="00A55623" w:rsidRPr="00AC351B" w:rsidRDefault="00A55623" w:rsidP="00A55623">
            <w:pPr>
              <w:pStyle w:val="TAL"/>
            </w:pPr>
            <w:r w:rsidRPr="00AC351B">
              <w:t>6.4.2.1 Error Vector Magnitude</w:t>
            </w:r>
          </w:p>
        </w:tc>
        <w:tc>
          <w:tcPr>
            <w:tcW w:w="4570" w:type="dxa"/>
          </w:tcPr>
          <w:p w14:paraId="6D6298FD" w14:textId="6F2A58E1" w:rsidR="00A55623" w:rsidRPr="00AC351B" w:rsidRDefault="00A55623" w:rsidP="00A55623">
            <w:pPr>
              <w:pStyle w:val="TAL"/>
            </w:pPr>
            <w:r w:rsidRPr="00AC351B">
              <w:t xml:space="preserve">Same as clause 6.4.2.1 in TS 38.521-1 [2] for FDD band with f </w:t>
            </w:r>
            <w:r w:rsidRPr="00AC351B">
              <w:rPr>
                <w:rFonts w:cs="Arial"/>
              </w:rPr>
              <w:t>≤</w:t>
            </w:r>
            <w:r w:rsidRPr="00AC351B">
              <w:t xml:space="preserve"> 3 GHz.</w:t>
            </w:r>
          </w:p>
        </w:tc>
        <w:tc>
          <w:tcPr>
            <w:tcW w:w="2741" w:type="dxa"/>
          </w:tcPr>
          <w:p w14:paraId="7A940ABB" w14:textId="77777777" w:rsidR="00A55623" w:rsidRPr="00AC351B" w:rsidRDefault="00A55623" w:rsidP="00A55623">
            <w:pPr>
              <w:pStyle w:val="TAL"/>
              <w:rPr>
                <w:snapToGrid w:val="0"/>
                <w:lang w:eastAsia="sv-SE"/>
              </w:rPr>
            </w:pPr>
          </w:p>
        </w:tc>
      </w:tr>
      <w:tr w:rsidR="00A55623" w:rsidRPr="00AC351B" w14:paraId="79116AA2" w14:textId="77777777" w:rsidTr="008D0E0E">
        <w:trPr>
          <w:cantSplit/>
          <w:jc w:val="center"/>
        </w:trPr>
        <w:tc>
          <w:tcPr>
            <w:tcW w:w="2454" w:type="dxa"/>
          </w:tcPr>
          <w:p w14:paraId="12A27AB8" w14:textId="46A0902C" w:rsidR="00A55623" w:rsidRPr="00AC351B" w:rsidRDefault="00A55623" w:rsidP="00A55623">
            <w:pPr>
              <w:pStyle w:val="TAL"/>
            </w:pPr>
            <w:r w:rsidRPr="00AC351B">
              <w:t>6.4.2.1a Error Vector Magnitude including symbols with transient period</w:t>
            </w:r>
          </w:p>
        </w:tc>
        <w:tc>
          <w:tcPr>
            <w:tcW w:w="4570" w:type="dxa"/>
          </w:tcPr>
          <w:p w14:paraId="7E4AA521" w14:textId="5950368E" w:rsidR="00A55623" w:rsidRPr="00AC351B" w:rsidRDefault="00A55623" w:rsidP="00A55623">
            <w:pPr>
              <w:pStyle w:val="TAL"/>
            </w:pPr>
            <w:r w:rsidRPr="00AC351B">
              <w:t xml:space="preserve">Same as clause 6.4.2.1a in TS 38.521-1 [2] for FDD band with f </w:t>
            </w:r>
            <w:r w:rsidRPr="00AC351B">
              <w:rPr>
                <w:rFonts w:cs="Arial"/>
              </w:rPr>
              <w:t>≤</w:t>
            </w:r>
            <w:r w:rsidRPr="00AC351B">
              <w:t xml:space="preserve"> 3 GHz.</w:t>
            </w:r>
          </w:p>
        </w:tc>
        <w:tc>
          <w:tcPr>
            <w:tcW w:w="2741" w:type="dxa"/>
          </w:tcPr>
          <w:p w14:paraId="10ADDD59" w14:textId="77777777" w:rsidR="00A55623" w:rsidRPr="00AC351B" w:rsidRDefault="00A55623" w:rsidP="00A55623">
            <w:pPr>
              <w:pStyle w:val="TAL"/>
              <w:rPr>
                <w:snapToGrid w:val="0"/>
                <w:lang w:eastAsia="sv-SE"/>
              </w:rPr>
            </w:pPr>
          </w:p>
        </w:tc>
      </w:tr>
      <w:tr w:rsidR="00A55623" w:rsidRPr="00AC351B" w14:paraId="58ACC591" w14:textId="77777777" w:rsidTr="008D0E0E">
        <w:trPr>
          <w:cantSplit/>
          <w:jc w:val="center"/>
        </w:trPr>
        <w:tc>
          <w:tcPr>
            <w:tcW w:w="2454" w:type="dxa"/>
          </w:tcPr>
          <w:p w14:paraId="4FCD3AB5" w14:textId="41161C54" w:rsidR="00A55623" w:rsidRPr="00AC351B" w:rsidRDefault="00A55623" w:rsidP="00A55623">
            <w:pPr>
              <w:pStyle w:val="TAL"/>
            </w:pPr>
            <w:r w:rsidRPr="00AC351B">
              <w:t>6.4.2.2 Carrier Leakage</w:t>
            </w:r>
          </w:p>
        </w:tc>
        <w:tc>
          <w:tcPr>
            <w:tcW w:w="4570" w:type="dxa"/>
          </w:tcPr>
          <w:p w14:paraId="0F521A6F" w14:textId="0849873B" w:rsidR="00A55623" w:rsidRPr="00AC351B" w:rsidRDefault="00A55623" w:rsidP="00A55623">
            <w:pPr>
              <w:pStyle w:val="TAL"/>
            </w:pPr>
            <w:r w:rsidRPr="00AC351B">
              <w:t xml:space="preserve">Same as clause 6.4.2.2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5BCCBE48" w14:textId="77777777" w:rsidR="00A55623" w:rsidRPr="00AC351B" w:rsidRDefault="00A55623" w:rsidP="00A55623">
            <w:pPr>
              <w:pStyle w:val="TAL"/>
              <w:rPr>
                <w:snapToGrid w:val="0"/>
                <w:lang w:eastAsia="sv-SE"/>
              </w:rPr>
            </w:pPr>
          </w:p>
        </w:tc>
      </w:tr>
      <w:tr w:rsidR="00A55623" w:rsidRPr="00AC351B" w14:paraId="44C9974B" w14:textId="77777777" w:rsidTr="008D0E0E">
        <w:trPr>
          <w:cantSplit/>
          <w:jc w:val="center"/>
        </w:trPr>
        <w:tc>
          <w:tcPr>
            <w:tcW w:w="2454" w:type="dxa"/>
          </w:tcPr>
          <w:p w14:paraId="31975713" w14:textId="07D58534" w:rsidR="00A55623" w:rsidRPr="00AC351B" w:rsidRDefault="00A55623" w:rsidP="00A55623">
            <w:pPr>
              <w:pStyle w:val="TAL"/>
            </w:pPr>
            <w:r w:rsidRPr="00AC351B">
              <w:t>6.4.2.3 In-band emissions</w:t>
            </w:r>
          </w:p>
        </w:tc>
        <w:tc>
          <w:tcPr>
            <w:tcW w:w="4570" w:type="dxa"/>
          </w:tcPr>
          <w:p w14:paraId="15F43BC3" w14:textId="2563DA28" w:rsidR="00A55623" w:rsidRPr="00AC351B" w:rsidRDefault="00A55623" w:rsidP="00A55623">
            <w:pPr>
              <w:pStyle w:val="TAL"/>
            </w:pPr>
            <w:r w:rsidRPr="00AC351B">
              <w:t xml:space="preserve">Same as clause 6.4.2.3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55A562BC" w14:textId="77777777" w:rsidR="00A55623" w:rsidRPr="00AC351B" w:rsidRDefault="00A55623" w:rsidP="00A55623">
            <w:pPr>
              <w:pStyle w:val="TAL"/>
              <w:rPr>
                <w:snapToGrid w:val="0"/>
                <w:lang w:eastAsia="sv-SE"/>
              </w:rPr>
            </w:pPr>
          </w:p>
        </w:tc>
      </w:tr>
      <w:tr w:rsidR="00A55623" w:rsidRPr="00AC351B" w14:paraId="6F0B864D" w14:textId="77777777" w:rsidTr="008D0E0E">
        <w:trPr>
          <w:cantSplit/>
          <w:jc w:val="center"/>
        </w:trPr>
        <w:tc>
          <w:tcPr>
            <w:tcW w:w="2454" w:type="dxa"/>
          </w:tcPr>
          <w:p w14:paraId="1C902E74" w14:textId="02B50834" w:rsidR="00A55623" w:rsidRPr="00AC351B" w:rsidRDefault="00A55623" w:rsidP="00A55623">
            <w:pPr>
              <w:pStyle w:val="TAL"/>
            </w:pPr>
            <w:r w:rsidRPr="00AC351B">
              <w:t>6.4.2.4 EVM equalizer spectrum flatness</w:t>
            </w:r>
          </w:p>
        </w:tc>
        <w:tc>
          <w:tcPr>
            <w:tcW w:w="4570" w:type="dxa"/>
          </w:tcPr>
          <w:p w14:paraId="6252C89E" w14:textId="760853EE" w:rsidR="00A55623" w:rsidRPr="00AC351B" w:rsidRDefault="00A55623" w:rsidP="00A55623">
            <w:pPr>
              <w:pStyle w:val="TAL"/>
            </w:pPr>
            <w:r w:rsidRPr="00AC351B">
              <w:t xml:space="preserve">Same as clause 6.4.2.4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1CE7433F" w14:textId="77777777" w:rsidR="00A55623" w:rsidRPr="00AC351B" w:rsidRDefault="00A55623" w:rsidP="00A55623">
            <w:pPr>
              <w:pStyle w:val="TAL"/>
              <w:rPr>
                <w:snapToGrid w:val="0"/>
                <w:lang w:eastAsia="sv-SE"/>
              </w:rPr>
            </w:pPr>
          </w:p>
        </w:tc>
      </w:tr>
      <w:tr w:rsidR="00A55623" w:rsidRPr="00AC351B" w14:paraId="367E70D5" w14:textId="77777777" w:rsidTr="008D0E0E">
        <w:trPr>
          <w:cantSplit/>
          <w:jc w:val="center"/>
        </w:trPr>
        <w:tc>
          <w:tcPr>
            <w:tcW w:w="2454" w:type="dxa"/>
          </w:tcPr>
          <w:p w14:paraId="247BD5D0" w14:textId="3888D5A3" w:rsidR="00A55623" w:rsidRPr="00AC351B" w:rsidRDefault="00A55623" w:rsidP="00A55623">
            <w:pPr>
              <w:pStyle w:val="TAL"/>
            </w:pPr>
            <w:r w:rsidRPr="00AC351B">
              <w:t>6.4.2.5 EVM equalizer spectrum flatness for Pi/2 BPSK</w:t>
            </w:r>
          </w:p>
        </w:tc>
        <w:tc>
          <w:tcPr>
            <w:tcW w:w="4570" w:type="dxa"/>
          </w:tcPr>
          <w:p w14:paraId="3DC65744" w14:textId="7478A8A7" w:rsidR="00A55623" w:rsidRPr="00AC351B" w:rsidRDefault="00A55623" w:rsidP="00A55623">
            <w:pPr>
              <w:pStyle w:val="TAL"/>
            </w:pPr>
            <w:r w:rsidRPr="00AC351B">
              <w:t xml:space="preserve">Same as clause 6.4.2.5 in TS 38.521-1 [2] for FDD band with f </w:t>
            </w:r>
            <w:r w:rsidRPr="00AC351B">
              <w:rPr>
                <w:rFonts w:cs="Arial"/>
              </w:rPr>
              <w:t>≤</w:t>
            </w:r>
            <w:r w:rsidRPr="00AC351B">
              <w:t xml:space="preserve"> 3 GHz and BW </w:t>
            </w:r>
            <w:r w:rsidRPr="00AC351B">
              <w:rPr>
                <w:rFonts w:cs="Arial"/>
              </w:rPr>
              <w:t>≤ 30MHz</w:t>
            </w:r>
            <w:r w:rsidRPr="00AC351B">
              <w:t>.</w:t>
            </w:r>
          </w:p>
        </w:tc>
        <w:tc>
          <w:tcPr>
            <w:tcW w:w="2741" w:type="dxa"/>
          </w:tcPr>
          <w:p w14:paraId="7D0EA936" w14:textId="77777777" w:rsidR="00A55623" w:rsidRPr="00AC351B" w:rsidRDefault="00A55623" w:rsidP="00A55623">
            <w:pPr>
              <w:pStyle w:val="TAL"/>
              <w:rPr>
                <w:snapToGrid w:val="0"/>
                <w:lang w:eastAsia="sv-SE"/>
              </w:rPr>
            </w:pPr>
          </w:p>
        </w:tc>
      </w:tr>
      <w:tr w:rsidR="00A55623" w:rsidRPr="00AC351B" w14:paraId="7491B124" w14:textId="77777777" w:rsidTr="008D0E0E">
        <w:trPr>
          <w:cantSplit/>
          <w:jc w:val="center"/>
        </w:trPr>
        <w:tc>
          <w:tcPr>
            <w:tcW w:w="2454" w:type="dxa"/>
          </w:tcPr>
          <w:p w14:paraId="50B545F4" w14:textId="53EAF1B9" w:rsidR="00A55623" w:rsidRPr="00AC351B" w:rsidRDefault="00A55623" w:rsidP="00A55623">
            <w:pPr>
              <w:pStyle w:val="TAL"/>
            </w:pPr>
            <w:r w:rsidRPr="00AC351B">
              <w:t>6.5.1 Occupied bandwidth</w:t>
            </w:r>
          </w:p>
        </w:tc>
        <w:tc>
          <w:tcPr>
            <w:tcW w:w="4570" w:type="dxa"/>
          </w:tcPr>
          <w:p w14:paraId="55498AC4" w14:textId="77482523" w:rsidR="00A55623" w:rsidRPr="00AC351B" w:rsidRDefault="00A55623" w:rsidP="00A55623">
            <w:pPr>
              <w:pStyle w:val="TAL"/>
            </w:pPr>
            <w:r w:rsidRPr="00AC351B">
              <w:t>Same as clause 6.5.1 in TS 38.521-1 [2].</w:t>
            </w:r>
          </w:p>
        </w:tc>
        <w:tc>
          <w:tcPr>
            <w:tcW w:w="2741" w:type="dxa"/>
          </w:tcPr>
          <w:p w14:paraId="015D54FA" w14:textId="77777777" w:rsidR="00A55623" w:rsidRPr="00AC351B" w:rsidRDefault="00A55623" w:rsidP="00A55623">
            <w:pPr>
              <w:pStyle w:val="TAL"/>
              <w:rPr>
                <w:snapToGrid w:val="0"/>
                <w:lang w:eastAsia="sv-SE"/>
              </w:rPr>
            </w:pPr>
          </w:p>
        </w:tc>
      </w:tr>
      <w:tr w:rsidR="00A55623" w:rsidRPr="00AC351B" w14:paraId="04AF13D1" w14:textId="77777777" w:rsidTr="008D0E0E">
        <w:trPr>
          <w:cantSplit/>
          <w:jc w:val="center"/>
        </w:trPr>
        <w:tc>
          <w:tcPr>
            <w:tcW w:w="2454" w:type="dxa"/>
          </w:tcPr>
          <w:p w14:paraId="25EA4A83" w14:textId="62DF1817" w:rsidR="00A55623" w:rsidRPr="00AC351B" w:rsidRDefault="00A55623" w:rsidP="00A55623">
            <w:pPr>
              <w:pStyle w:val="TAL"/>
            </w:pPr>
            <w:r w:rsidRPr="00AC351B">
              <w:t>6.5.2.4.1 NR Adjacent Channel Leakage Ratio</w:t>
            </w:r>
          </w:p>
        </w:tc>
        <w:tc>
          <w:tcPr>
            <w:tcW w:w="4570" w:type="dxa"/>
          </w:tcPr>
          <w:p w14:paraId="28395005" w14:textId="5DA25BEF" w:rsidR="00A55623" w:rsidRPr="00AC351B" w:rsidRDefault="00A55623" w:rsidP="00A55623">
            <w:pPr>
              <w:pStyle w:val="TAL"/>
            </w:pPr>
            <w:r w:rsidRPr="00AC351B">
              <w:t xml:space="preserve">Same as clause 6.5.2.4.1 in TS 38.521-1 [2] for FDD band with f </w:t>
            </w:r>
            <w:r w:rsidRPr="00AC351B">
              <w:rPr>
                <w:rFonts w:cs="Arial"/>
              </w:rPr>
              <w:t>≤</w:t>
            </w:r>
            <w:r w:rsidRPr="00AC351B">
              <w:t xml:space="preserve"> 3 GHz</w:t>
            </w:r>
            <w:r w:rsidR="00EB1ECB" w:rsidRPr="00AC351B">
              <w:t>.</w:t>
            </w:r>
          </w:p>
        </w:tc>
        <w:tc>
          <w:tcPr>
            <w:tcW w:w="2741" w:type="dxa"/>
          </w:tcPr>
          <w:p w14:paraId="39BF8DC8" w14:textId="77777777" w:rsidR="00A55623" w:rsidRPr="00AC351B" w:rsidRDefault="00A55623" w:rsidP="00A55623">
            <w:pPr>
              <w:pStyle w:val="TAL"/>
              <w:rPr>
                <w:snapToGrid w:val="0"/>
                <w:lang w:eastAsia="sv-SE"/>
              </w:rPr>
            </w:pPr>
          </w:p>
        </w:tc>
      </w:tr>
      <w:tr w:rsidR="00AE39D3" w:rsidRPr="00AC351B" w14:paraId="56C15C87" w14:textId="77777777" w:rsidTr="008D0E0E">
        <w:trPr>
          <w:cantSplit/>
          <w:jc w:val="center"/>
        </w:trPr>
        <w:tc>
          <w:tcPr>
            <w:tcW w:w="2454" w:type="dxa"/>
          </w:tcPr>
          <w:p w14:paraId="2F222E28" w14:textId="517BD21F" w:rsidR="00AE39D3" w:rsidRPr="00AC351B" w:rsidRDefault="00AE39D3" w:rsidP="00AE39D3">
            <w:pPr>
              <w:pStyle w:val="TAL"/>
            </w:pPr>
            <w:r w:rsidRPr="00AC351B">
              <w:t>6.5.2.2 Spectrum Emission Mask</w:t>
            </w:r>
          </w:p>
        </w:tc>
        <w:tc>
          <w:tcPr>
            <w:tcW w:w="4570" w:type="dxa"/>
          </w:tcPr>
          <w:p w14:paraId="4D519111" w14:textId="38ADDA42" w:rsidR="00AE39D3" w:rsidRPr="00AC351B" w:rsidRDefault="00AE39D3" w:rsidP="00AE39D3">
            <w:pPr>
              <w:pStyle w:val="TAL"/>
            </w:pPr>
            <w:r w:rsidRPr="00AC351B">
              <w:t xml:space="preserve">Same as clause 6.5.2.2 in TS 38.521-1 [2] for FDD band with f </w:t>
            </w:r>
            <w:r w:rsidRPr="00AC351B">
              <w:rPr>
                <w:rFonts w:cs="Arial"/>
              </w:rPr>
              <w:t>≤</w:t>
            </w:r>
            <w:r w:rsidRPr="00AC351B">
              <w:t xml:space="preserve"> 3 GHz</w:t>
            </w:r>
          </w:p>
        </w:tc>
        <w:tc>
          <w:tcPr>
            <w:tcW w:w="2741" w:type="dxa"/>
          </w:tcPr>
          <w:p w14:paraId="4D371F87" w14:textId="77777777" w:rsidR="00AE39D3" w:rsidRPr="00AC351B" w:rsidRDefault="00AE39D3" w:rsidP="00AE39D3">
            <w:pPr>
              <w:pStyle w:val="TAL"/>
              <w:rPr>
                <w:snapToGrid w:val="0"/>
                <w:lang w:eastAsia="sv-SE"/>
              </w:rPr>
            </w:pPr>
          </w:p>
        </w:tc>
      </w:tr>
      <w:tr w:rsidR="00AE39D3" w:rsidRPr="00AC351B" w14:paraId="35B7BB4C" w14:textId="77777777" w:rsidTr="008D0E0E">
        <w:trPr>
          <w:cantSplit/>
          <w:jc w:val="center"/>
        </w:trPr>
        <w:tc>
          <w:tcPr>
            <w:tcW w:w="2454" w:type="dxa"/>
          </w:tcPr>
          <w:p w14:paraId="3CE6B0BE" w14:textId="352B81C9" w:rsidR="00AE39D3" w:rsidRPr="00AC351B" w:rsidRDefault="00AE39D3" w:rsidP="00AE39D3">
            <w:pPr>
              <w:pStyle w:val="TAL"/>
            </w:pPr>
            <w:r w:rsidRPr="00AC351B">
              <w:t>6.5.3.1 General spurious emissions</w:t>
            </w:r>
          </w:p>
        </w:tc>
        <w:tc>
          <w:tcPr>
            <w:tcW w:w="4570" w:type="dxa"/>
          </w:tcPr>
          <w:p w14:paraId="7917403D" w14:textId="611EC440" w:rsidR="00AE39D3" w:rsidRPr="00AC351B" w:rsidRDefault="00AE39D3" w:rsidP="00AE39D3">
            <w:pPr>
              <w:pStyle w:val="TAL"/>
            </w:pPr>
            <w:r w:rsidRPr="00AC351B">
              <w:t>Same as clause 6.5.3.1 in TS 38.521-1 [2].</w:t>
            </w:r>
          </w:p>
        </w:tc>
        <w:tc>
          <w:tcPr>
            <w:tcW w:w="2741" w:type="dxa"/>
          </w:tcPr>
          <w:p w14:paraId="0C084E7D" w14:textId="77777777" w:rsidR="00AE39D3" w:rsidRPr="00AC351B" w:rsidRDefault="00AE39D3" w:rsidP="00AE39D3">
            <w:pPr>
              <w:pStyle w:val="TAL"/>
              <w:rPr>
                <w:snapToGrid w:val="0"/>
                <w:lang w:eastAsia="sv-SE"/>
              </w:rPr>
            </w:pPr>
          </w:p>
        </w:tc>
      </w:tr>
      <w:tr w:rsidR="00AE39D3" w:rsidRPr="00AC351B" w14:paraId="64F412FB" w14:textId="77777777" w:rsidTr="008D0E0E">
        <w:trPr>
          <w:cantSplit/>
          <w:jc w:val="center"/>
        </w:trPr>
        <w:tc>
          <w:tcPr>
            <w:tcW w:w="2454" w:type="dxa"/>
          </w:tcPr>
          <w:p w14:paraId="459CA53F" w14:textId="745BA8FC" w:rsidR="00AE39D3" w:rsidRPr="00AC351B" w:rsidRDefault="00AE39D3" w:rsidP="00AE39D3">
            <w:pPr>
              <w:pStyle w:val="TAL"/>
            </w:pPr>
            <w:r w:rsidRPr="00AC351B">
              <w:t>6.5.3.2 Spurious emission for UE co-existence</w:t>
            </w:r>
          </w:p>
        </w:tc>
        <w:tc>
          <w:tcPr>
            <w:tcW w:w="4570" w:type="dxa"/>
          </w:tcPr>
          <w:p w14:paraId="257C4CD0" w14:textId="7B6EAE4D" w:rsidR="00AE39D3" w:rsidRPr="00AC351B" w:rsidRDefault="00AE39D3" w:rsidP="00AE39D3">
            <w:pPr>
              <w:pStyle w:val="TAL"/>
            </w:pPr>
            <w:r w:rsidRPr="00AC351B">
              <w:t>Same as clause 6.5.3.2 in TS 38.521-1 [2].</w:t>
            </w:r>
          </w:p>
        </w:tc>
        <w:tc>
          <w:tcPr>
            <w:tcW w:w="2741" w:type="dxa"/>
          </w:tcPr>
          <w:p w14:paraId="2C9B82C2" w14:textId="77777777" w:rsidR="00AE39D3" w:rsidRPr="00AC351B" w:rsidRDefault="00AE39D3" w:rsidP="00AE39D3">
            <w:pPr>
              <w:pStyle w:val="TAL"/>
              <w:rPr>
                <w:snapToGrid w:val="0"/>
                <w:lang w:eastAsia="sv-SE"/>
              </w:rPr>
            </w:pPr>
          </w:p>
        </w:tc>
      </w:tr>
      <w:tr w:rsidR="00AE39D3" w:rsidRPr="00AC351B" w14:paraId="3EC44693" w14:textId="77777777" w:rsidTr="008D0E0E">
        <w:trPr>
          <w:cantSplit/>
          <w:jc w:val="center"/>
        </w:trPr>
        <w:tc>
          <w:tcPr>
            <w:tcW w:w="2454" w:type="dxa"/>
          </w:tcPr>
          <w:p w14:paraId="3B3C0E6C" w14:textId="6021A965" w:rsidR="00AE39D3" w:rsidRPr="00AC351B" w:rsidRDefault="00AE39D3" w:rsidP="00AE39D3">
            <w:pPr>
              <w:pStyle w:val="TAL"/>
            </w:pPr>
            <w:r w:rsidRPr="00AC351B">
              <w:t>6.5.3.3 Additional spurious emissions</w:t>
            </w:r>
          </w:p>
        </w:tc>
        <w:tc>
          <w:tcPr>
            <w:tcW w:w="4570" w:type="dxa"/>
          </w:tcPr>
          <w:p w14:paraId="0A022406" w14:textId="066C776A" w:rsidR="00AE39D3" w:rsidRPr="00AC351B" w:rsidRDefault="00AE39D3" w:rsidP="00AE39D3">
            <w:pPr>
              <w:pStyle w:val="TAL"/>
            </w:pPr>
            <w:r w:rsidRPr="00AC351B">
              <w:t>Same as clause 6.5.3.3 in TS 38.521-1 [2].</w:t>
            </w:r>
          </w:p>
        </w:tc>
        <w:tc>
          <w:tcPr>
            <w:tcW w:w="2741" w:type="dxa"/>
          </w:tcPr>
          <w:p w14:paraId="0F2CA50B" w14:textId="77777777" w:rsidR="00AE39D3" w:rsidRPr="00AC351B" w:rsidRDefault="00AE39D3" w:rsidP="00AE39D3">
            <w:pPr>
              <w:pStyle w:val="TAL"/>
              <w:rPr>
                <w:snapToGrid w:val="0"/>
                <w:lang w:eastAsia="sv-SE"/>
              </w:rPr>
            </w:pPr>
          </w:p>
        </w:tc>
      </w:tr>
      <w:tr w:rsidR="00AE39D3" w:rsidRPr="00AC351B" w14:paraId="7829D3C2" w14:textId="77777777" w:rsidTr="008D0E0E">
        <w:trPr>
          <w:cantSplit/>
          <w:jc w:val="center"/>
        </w:trPr>
        <w:tc>
          <w:tcPr>
            <w:tcW w:w="2454" w:type="dxa"/>
          </w:tcPr>
          <w:p w14:paraId="2D98FD8E" w14:textId="0A2DCA52" w:rsidR="00AE39D3" w:rsidRPr="00AC351B" w:rsidRDefault="00AE39D3" w:rsidP="00AE39D3">
            <w:pPr>
              <w:pStyle w:val="TAL"/>
            </w:pPr>
            <w:r w:rsidRPr="00AC351B">
              <w:t>6.5.4 Transmit intermodulation</w:t>
            </w:r>
          </w:p>
        </w:tc>
        <w:tc>
          <w:tcPr>
            <w:tcW w:w="4570" w:type="dxa"/>
          </w:tcPr>
          <w:p w14:paraId="6143FB23" w14:textId="19B750BB" w:rsidR="00AE39D3" w:rsidRPr="00AC351B" w:rsidRDefault="00AE39D3" w:rsidP="00AE39D3">
            <w:pPr>
              <w:pStyle w:val="TAL"/>
            </w:pPr>
            <w:r w:rsidRPr="00AC351B">
              <w:t>Same as clause 6.5.4 in TS 38.521-1 [2].</w:t>
            </w:r>
          </w:p>
        </w:tc>
        <w:tc>
          <w:tcPr>
            <w:tcW w:w="2741" w:type="dxa"/>
          </w:tcPr>
          <w:p w14:paraId="080663A8" w14:textId="77777777" w:rsidR="00AE39D3" w:rsidRPr="00AC351B" w:rsidRDefault="00AE39D3" w:rsidP="00AE39D3">
            <w:pPr>
              <w:pStyle w:val="TAL"/>
              <w:rPr>
                <w:snapToGrid w:val="0"/>
                <w:lang w:eastAsia="sv-SE"/>
              </w:rPr>
            </w:pPr>
          </w:p>
        </w:tc>
      </w:tr>
    </w:tbl>
    <w:p w14:paraId="52AB642C" w14:textId="77777777" w:rsidR="00004D6A" w:rsidRPr="00AC351B" w:rsidRDefault="00004D6A" w:rsidP="00004D6A"/>
    <w:p w14:paraId="79245B99" w14:textId="77777777" w:rsidR="000F3AE1" w:rsidRPr="00AC351B" w:rsidRDefault="000F3AE1" w:rsidP="000F3AE1">
      <w:pPr>
        <w:pStyle w:val="Heading2"/>
      </w:pPr>
      <w:bookmarkStart w:id="3702" w:name="_CRF_1_3"/>
      <w:bookmarkStart w:id="3703" w:name="_Toc27478775"/>
      <w:bookmarkStart w:id="3704" w:name="_Toc36227489"/>
      <w:bookmarkStart w:id="3705" w:name="_Toc194666607"/>
      <w:bookmarkEnd w:id="3702"/>
      <w:r w:rsidRPr="00AC351B">
        <w:t>F.1.3</w:t>
      </w:r>
      <w:r w:rsidRPr="00AC351B">
        <w:tab/>
      </w:r>
      <w:r w:rsidRPr="00AC351B">
        <w:rPr>
          <w:lang w:eastAsia="sv-SE"/>
        </w:rPr>
        <w:t xml:space="preserve">Measurement of </w:t>
      </w:r>
      <w:r w:rsidRPr="00AC351B">
        <w:t>receiver</w:t>
      </w:r>
      <w:bookmarkEnd w:id="3703"/>
      <w:bookmarkEnd w:id="3704"/>
      <w:bookmarkEnd w:id="3705"/>
    </w:p>
    <w:p w14:paraId="02DAFEBD" w14:textId="77777777" w:rsidR="000F3AE1" w:rsidRPr="00AC351B" w:rsidRDefault="000F3AE1" w:rsidP="000F3AE1">
      <w:pPr>
        <w:pStyle w:val="TH"/>
      </w:pPr>
      <w:bookmarkStart w:id="3706" w:name="_CRTableF_1_31"/>
      <w:r w:rsidRPr="00AC351B">
        <w:t xml:space="preserve">Table </w:t>
      </w:r>
      <w:bookmarkEnd w:id="3706"/>
      <w:r w:rsidRPr="00AC351B">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AC351B" w14:paraId="1986360B" w14:textId="77777777" w:rsidTr="008D0E0E">
        <w:trPr>
          <w:cantSplit/>
          <w:jc w:val="center"/>
        </w:trPr>
        <w:tc>
          <w:tcPr>
            <w:tcW w:w="2435" w:type="dxa"/>
          </w:tcPr>
          <w:p w14:paraId="266B3968" w14:textId="77777777" w:rsidR="000F3AE1" w:rsidRPr="00AC351B" w:rsidRDefault="000F3AE1" w:rsidP="00AE3F12">
            <w:pPr>
              <w:pStyle w:val="TAH"/>
            </w:pPr>
            <w:r w:rsidRPr="00AC351B">
              <w:t>Subclause</w:t>
            </w:r>
          </w:p>
        </w:tc>
        <w:tc>
          <w:tcPr>
            <w:tcW w:w="4535" w:type="dxa"/>
          </w:tcPr>
          <w:p w14:paraId="7A860CB8" w14:textId="4E3DDCAA" w:rsidR="000F3AE1" w:rsidRPr="00AC351B" w:rsidRDefault="000F3AE1" w:rsidP="00AE3F12">
            <w:pPr>
              <w:pStyle w:val="TAH"/>
            </w:pPr>
            <w:r w:rsidRPr="00AC351B">
              <w:t>Maximum</w:t>
            </w:r>
            <w:r w:rsidR="008D0E0E" w:rsidRPr="00AC351B">
              <w:t xml:space="preserve"> </w:t>
            </w:r>
            <w:r w:rsidRPr="00AC351B">
              <w:t>Test</w:t>
            </w:r>
            <w:r w:rsidR="008D0E0E" w:rsidRPr="00AC351B">
              <w:t xml:space="preserve"> </w:t>
            </w:r>
            <w:r w:rsidRPr="00AC351B">
              <w:t>System</w:t>
            </w:r>
            <w:r w:rsidR="008D0E0E" w:rsidRPr="00AC351B">
              <w:t xml:space="preserve"> </w:t>
            </w:r>
            <w:r w:rsidRPr="00AC351B">
              <w:t>Uncertainty</w:t>
            </w:r>
          </w:p>
        </w:tc>
        <w:tc>
          <w:tcPr>
            <w:tcW w:w="2720" w:type="dxa"/>
          </w:tcPr>
          <w:p w14:paraId="03A2D9B2" w14:textId="2DF92317" w:rsidR="000F3AE1" w:rsidRPr="00AC351B" w:rsidRDefault="000F3AE1" w:rsidP="00AE3F12">
            <w:pPr>
              <w:pStyle w:val="TAH"/>
            </w:pPr>
            <w:r w:rsidRPr="00AC351B">
              <w:t>Derivation</w:t>
            </w:r>
            <w:r w:rsidR="008D0E0E" w:rsidRPr="00AC351B">
              <w:t xml:space="preserve"> </w:t>
            </w:r>
            <w:r w:rsidRPr="00AC351B">
              <w:t>of</w:t>
            </w:r>
            <w:r w:rsidR="008D0E0E" w:rsidRPr="00AC351B">
              <w:t xml:space="preserve"> </w:t>
            </w:r>
            <w:r w:rsidRPr="00AC351B">
              <w:t>Test</w:t>
            </w:r>
            <w:r w:rsidR="008D0E0E" w:rsidRPr="00AC351B">
              <w:t xml:space="preserve"> </w:t>
            </w:r>
            <w:r w:rsidRPr="00AC351B">
              <w:t>System</w:t>
            </w:r>
            <w:r w:rsidR="008D0E0E" w:rsidRPr="00AC351B">
              <w:t xml:space="preserve"> </w:t>
            </w:r>
            <w:r w:rsidRPr="00AC351B">
              <w:t>Uncertainty</w:t>
            </w:r>
          </w:p>
        </w:tc>
      </w:tr>
      <w:tr w:rsidR="00EB1742" w:rsidRPr="00AC351B" w14:paraId="107B5091" w14:textId="77777777" w:rsidTr="008D0E0E">
        <w:trPr>
          <w:cantSplit/>
          <w:jc w:val="center"/>
        </w:trPr>
        <w:tc>
          <w:tcPr>
            <w:tcW w:w="2435" w:type="dxa"/>
          </w:tcPr>
          <w:p w14:paraId="3322C919" w14:textId="572373A0" w:rsidR="00EB1742" w:rsidRPr="00AC351B" w:rsidRDefault="00EB1742" w:rsidP="00EB1742">
            <w:pPr>
              <w:pStyle w:val="TAL"/>
            </w:pPr>
            <w:r w:rsidRPr="00AC351B">
              <w:t>7.3.2 Reference sensitivity power level</w:t>
            </w:r>
          </w:p>
        </w:tc>
        <w:tc>
          <w:tcPr>
            <w:tcW w:w="4535" w:type="dxa"/>
          </w:tcPr>
          <w:p w14:paraId="5889844B" w14:textId="06179D97" w:rsidR="00EB1742" w:rsidRPr="00AC351B" w:rsidRDefault="00EB1742" w:rsidP="00EB1742">
            <w:pPr>
              <w:pStyle w:val="TAL"/>
            </w:pPr>
            <w:r w:rsidRPr="00AC351B">
              <w:t>Same as clause 7.3.2 in TS 38.521-1 [2].</w:t>
            </w:r>
          </w:p>
        </w:tc>
        <w:tc>
          <w:tcPr>
            <w:tcW w:w="2720" w:type="dxa"/>
          </w:tcPr>
          <w:p w14:paraId="2EA524A3" w14:textId="77777777" w:rsidR="00EB1742" w:rsidRPr="00AC351B" w:rsidRDefault="00EB1742" w:rsidP="00EB1742">
            <w:pPr>
              <w:pStyle w:val="TAL"/>
              <w:rPr>
                <w:snapToGrid w:val="0"/>
                <w:lang w:eastAsia="sv-SE"/>
              </w:rPr>
            </w:pPr>
          </w:p>
        </w:tc>
      </w:tr>
      <w:tr w:rsidR="00EB1742" w:rsidRPr="00AC351B" w14:paraId="34E4BA36" w14:textId="77777777" w:rsidTr="008D0E0E">
        <w:trPr>
          <w:cantSplit/>
          <w:jc w:val="center"/>
        </w:trPr>
        <w:tc>
          <w:tcPr>
            <w:tcW w:w="2435" w:type="dxa"/>
          </w:tcPr>
          <w:p w14:paraId="4CD3F633" w14:textId="504BAB09" w:rsidR="00EB1742" w:rsidRPr="00AC351B" w:rsidRDefault="00EB1742" w:rsidP="00EB1742">
            <w:pPr>
              <w:pStyle w:val="TAL"/>
            </w:pPr>
            <w:r w:rsidRPr="00AC351B">
              <w:t>7.4 Maximum input level</w:t>
            </w:r>
          </w:p>
        </w:tc>
        <w:tc>
          <w:tcPr>
            <w:tcW w:w="4535" w:type="dxa"/>
          </w:tcPr>
          <w:p w14:paraId="539027BC" w14:textId="0C9205C9" w:rsidR="00EB1742" w:rsidRPr="00AC351B" w:rsidRDefault="00EB1742" w:rsidP="00EB1742">
            <w:pPr>
              <w:pStyle w:val="TAL"/>
            </w:pPr>
            <w:r w:rsidRPr="00AC351B">
              <w:t xml:space="preserve">Same as clause 7.4 in TS 38.521-1 [2] for FDD band with f </w:t>
            </w:r>
            <w:r w:rsidRPr="00AC351B">
              <w:rPr>
                <w:rFonts w:cs="Arial"/>
              </w:rPr>
              <w:t>≤</w:t>
            </w:r>
            <w:r w:rsidRPr="00AC351B">
              <w:t xml:space="preserve"> 3 GHz.</w:t>
            </w:r>
          </w:p>
        </w:tc>
        <w:tc>
          <w:tcPr>
            <w:tcW w:w="2720" w:type="dxa"/>
          </w:tcPr>
          <w:p w14:paraId="5C514584" w14:textId="77777777" w:rsidR="00EB1742" w:rsidRPr="00AC351B" w:rsidRDefault="00EB1742" w:rsidP="00EB1742">
            <w:pPr>
              <w:pStyle w:val="TAL"/>
              <w:rPr>
                <w:snapToGrid w:val="0"/>
                <w:lang w:eastAsia="sv-SE"/>
              </w:rPr>
            </w:pPr>
          </w:p>
        </w:tc>
      </w:tr>
      <w:tr w:rsidR="00EB1742" w:rsidRPr="00AC351B" w14:paraId="2A0D3CF6" w14:textId="77777777" w:rsidTr="008D0E0E">
        <w:trPr>
          <w:cantSplit/>
          <w:jc w:val="center"/>
        </w:trPr>
        <w:tc>
          <w:tcPr>
            <w:tcW w:w="2435" w:type="dxa"/>
            <w:vAlign w:val="center"/>
          </w:tcPr>
          <w:p w14:paraId="45C87A9D" w14:textId="3BD275EE" w:rsidR="00EB1742" w:rsidRPr="00AC351B" w:rsidRDefault="00EB1742" w:rsidP="00EB1742">
            <w:pPr>
              <w:pStyle w:val="TAL"/>
            </w:pPr>
            <w:r w:rsidRPr="00AC351B">
              <w:t>7.5 Adjacent channel selectivity7.5</w:t>
            </w:r>
            <w:r w:rsidRPr="00AC351B">
              <w:tab/>
              <w:t>Adjacent channel selectivity</w:t>
            </w:r>
          </w:p>
        </w:tc>
        <w:tc>
          <w:tcPr>
            <w:tcW w:w="4535" w:type="dxa"/>
          </w:tcPr>
          <w:p w14:paraId="3714C070" w14:textId="5AD90CD2" w:rsidR="00EB1742" w:rsidRPr="00AC351B" w:rsidRDefault="00EB1742" w:rsidP="00EB1742">
            <w:pPr>
              <w:pStyle w:val="TAL"/>
              <w:rPr>
                <w:rFonts w:cs="Arial"/>
                <w:bCs/>
                <w:szCs w:val="18"/>
              </w:rPr>
            </w:pPr>
            <w:r w:rsidRPr="00AC351B">
              <w:rPr>
                <w:rFonts w:cs="v4.2.0"/>
                <w:lang w:eastAsia="ja-JP"/>
              </w:rPr>
              <w:t xml:space="preserve">Same as clause 7.5 in </w:t>
            </w:r>
            <w:r w:rsidRPr="00AC351B">
              <w:t>TS 38.521-1 [2]</w:t>
            </w:r>
            <w:r w:rsidRPr="00AC351B">
              <w:rPr>
                <w:rFonts w:cs="v4.2.0"/>
                <w:lang w:eastAsia="ja-JP"/>
              </w:rPr>
              <w:t xml:space="preserve"> </w:t>
            </w:r>
            <w:r w:rsidRPr="00AC351B">
              <w:t>for FDD band with</w:t>
            </w:r>
            <w:r w:rsidRPr="00AC351B">
              <w:rPr>
                <w:rFonts w:cs="v4.2.0"/>
              </w:rPr>
              <w:t xml:space="preserve"> "</w:t>
            </w:r>
            <w:r w:rsidRPr="00AC351B">
              <w:rPr>
                <w:rFonts w:cs="v4.2.0"/>
                <w:lang w:eastAsia="ja-JP"/>
              </w:rPr>
              <w:t xml:space="preserve">f </w:t>
            </w:r>
            <w:r w:rsidRPr="00AC351B">
              <w:rPr>
                <w:rFonts w:cs="Arial"/>
                <w:lang w:eastAsia="ja-JP"/>
              </w:rPr>
              <w:t>≤</w:t>
            </w:r>
            <w:r w:rsidRPr="00AC351B">
              <w:rPr>
                <w:rFonts w:cs="v4.2.0"/>
                <w:lang w:eastAsia="ja-JP"/>
              </w:rPr>
              <w:t xml:space="preserve"> 3.0 GHz</w:t>
            </w:r>
            <w:r w:rsidRPr="00AC351B">
              <w:rPr>
                <w:rFonts w:cs="v4.2.0"/>
              </w:rPr>
              <w:t>"</w:t>
            </w:r>
            <w:r w:rsidRPr="00AC351B">
              <w:rPr>
                <w:rFonts w:cs="v4.2.0"/>
                <w:lang w:eastAsia="ja-JP"/>
              </w:rPr>
              <w:t>.</w:t>
            </w:r>
          </w:p>
        </w:tc>
        <w:tc>
          <w:tcPr>
            <w:tcW w:w="2720" w:type="dxa"/>
          </w:tcPr>
          <w:p w14:paraId="322755A4" w14:textId="6143322C" w:rsidR="00EB1742" w:rsidRPr="00AC351B" w:rsidRDefault="00EB1742" w:rsidP="00EB1742">
            <w:pPr>
              <w:pStyle w:val="TAL"/>
              <w:rPr>
                <w:snapToGrid w:val="0"/>
                <w:lang w:eastAsia="sv-SE"/>
              </w:rPr>
            </w:pPr>
            <w:r w:rsidRPr="00AC351B">
              <w:rPr>
                <w:rFonts w:cs="v4.2.0"/>
                <w:lang w:eastAsia="ja-JP"/>
              </w:rPr>
              <w:t xml:space="preserve">Same as clause 7.5 in </w:t>
            </w:r>
            <w:r w:rsidRPr="00AC351B">
              <w:t>TS 38.521-1 [2]</w:t>
            </w:r>
            <w:r w:rsidRPr="00AC351B">
              <w:rPr>
                <w:rFonts w:cs="v4.2.0"/>
              </w:rPr>
              <w:t>"</w:t>
            </w:r>
            <w:r w:rsidRPr="00AC351B">
              <w:rPr>
                <w:rFonts w:cs="v4.2.0"/>
                <w:lang w:eastAsia="ja-JP"/>
              </w:rPr>
              <w:t>.</w:t>
            </w:r>
          </w:p>
        </w:tc>
      </w:tr>
      <w:tr w:rsidR="00EB1742" w:rsidRPr="00AC351B" w14:paraId="523A5C14" w14:textId="77777777" w:rsidTr="008D0E0E">
        <w:trPr>
          <w:cantSplit/>
          <w:jc w:val="center"/>
        </w:trPr>
        <w:tc>
          <w:tcPr>
            <w:tcW w:w="2435" w:type="dxa"/>
            <w:vAlign w:val="center"/>
          </w:tcPr>
          <w:p w14:paraId="58E86EAD" w14:textId="64610858" w:rsidR="00EB1742" w:rsidRPr="00AC351B" w:rsidRDefault="00EB1742" w:rsidP="00EB1742">
            <w:pPr>
              <w:pStyle w:val="TAL"/>
            </w:pPr>
            <w:r w:rsidRPr="00AC351B">
              <w:t>7.6.2 In-band blocking</w:t>
            </w:r>
          </w:p>
        </w:tc>
        <w:tc>
          <w:tcPr>
            <w:tcW w:w="4535" w:type="dxa"/>
          </w:tcPr>
          <w:p w14:paraId="67EABD5C" w14:textId="1C3BA706" w:rsidR="00EB1742" w:rsidRPr="00AC351B" w:rsidRDefault="00EB1742" w:rsidP="00EB1742">
            <w:pPr>
              <w:pStyle w:val="TAL"/>
            </w:pPr>
            <w:r w:rsidRPr="00AC351B">
              <w:rPr>
                <w:rFonts w:cs="v4.2.0"/>
                <w:lang w:eastAsia="ja-JP"/>
              </w:rPr>
              <w:t xml:space="preserve">Same as clause 7.6.2 in </w:t>
            </w:r>
            <w:r w:rsidRPr="00AC351B">
              <w:t>TS 38.521-1 [2]</w:t>
            </w:r>
            <w:r w:rsidRPr="00AC351B">
              <w:rPr>
                <w:rFonts w:cs="v4.2.0"/>
                <w:lang w:eastAsia="ja-JP"/>
              </w:rPr>
              <w:t xml:space="preserve"> </w:t>
            </w:r>
            <w:r w:rsidRPr="00AC351B">
              <w:t>for FDD band with</w:t>
            </w:r>
            <w:r w:rsidRPr="00AC351B">
              <w:rPr>
                <w:rFonts w:cs="v4.2.0"/>
              </w:rPr>
              <w:t xml:space="preserve"> "</w:t>
            </w:r>
            <w:r w:rsidRPr="00AC351B">
              <w:rPr>
                <w:rFonts w:cs="v4.2.0"/>
                <w:lang w:eastAsia="ja-JP"/>
              </w:rPr>
              <w:t xml:space="preserve">f </w:t>
            </w:r>
            <w:r w:rsidRPr="00AC351B">
              <w:rPr>
                <w:rFonts w:cs="Arial"/>
                <w:lang w:eastAsia="ja-JP"/>
              </w:rPr>
              <w:t>≤</w:t>
            </w:r>
            <w:r w:rsidRPr="00AC351B">
              <w:rPr>
                <w:rFonts w:cs="v4.2.0"/>
                <w:lang w:eastAsia="ja-JP"/>
              </w:rPr>
              <w:t xml:space="preserve"> 3.0 GHz</w:t>
            </w:r>
            <w:r w:rsidRPr="00AC351B">
              <w:rPr>
                <w:rFonts w:cs="v4.2.0"/>
              </w:rPr>
              <w:t>"</w:t>
            </w:r>
            <w:r w:rsidRPr="00AC351B">
              <w:rPr>
                <w:rFonts w:cs="v4.2.0"/>
                <w:lang w:eastAsia="ja-JP"/>
              </w:rPr>
              <w:t>.</w:t>
            </w:r>
          </w:p>
        </w:tc>
        <w:tc>
          <w:tcPr>
            <w:tcW w:w="2720" w:type="dxa"/>
          </w:tcPr>
          <w:p w14:paraId="336F5C72" w14:textId="3EC0B391" w:rsidR="00EB1742" w:rsidRPr="00AC351B" w:rsidRDefault="00EB1742" w:rsidP="00EB1742">
            <w:pPr>
              <w:pStyle w:val="TAL"/>
              <w:rPr>
                <w:snapToGrid w:val="0"/>
                <w:lang w:eastAsia="sv-SE"/>
              </w:rPr>
            </w:pPr>
            <w:r w:rsidRPr="00AC351B">
              <w:rPr>
                <w:rFonts w:cs="v4.2.0"/>
                <w:lang w:eastAsia="ja-JP"/>
              </w:rPr>
              <w:t xml:space="preserve">Same as clause 7.6.2 in </w:t>
            </w:r>
            <w:r w:rsidRPr="00AC351B">
              <w:t>TS 38.521-1 [2]</w:t>
            </w:r>
            <w:r w:rsidRPr="00AC351B">
              <w:rPr>
                <w:rFonts w:cs="v4.2.0"/>
              </w:rPr>
              <w:t>"</w:t>
            </w:r>
            <w:r w:rsidRPr="00AC351B">
              <w:rPr>
                <w:rFonts w:cs="v4.2.0"/>
                <w:lang w:eastAsia="ja-JP"/>
              </w:rPr>
              <w:t>.</w:t>
            </w:r>
          </w:p>
        </w:tc>
      </w:tr>
      <w:tr w:rsidR="00EB1742" w:rsidRPr="00AC351B" w14:paraId="263936D3" w14:textId="77777777" w:rsidTr="008D0E0E">
        <w:trPr>
          <w:cantSplit/>
          <w:jc w:val="center"/>
        </w:trPr>
        <w:tc>
          <w:tcPr>
            <w:tcW w:w="2435" w:type="dxa"/>
            <w:vAlign w:val="center"/>
          </w:tcPr>
          <w:p w14:paraId="23EB3CDD" w14:textId="09C9DE75" w:rsidR="00EB1742" w:rsidRPr="00AC351B" w:rsidRDefault="00EB1742" w:rsidP="00EB1742">
            <w:pPr>
              <w:pStyle w:val="TAL"/>
            </w:pPr>
            <w:r w:rsidRPr="00AC351B">
              <w:t>7.6.3 Out of Band Blocking</w:t>
            </w:r>
          </w:p>
        </w:tc>
        <w:tc>
          <w:tcPr>
            <w:tcW w:w="4535" w:type="dxa"/>
          </w:tcPr>
          <w:p w14:paraId="128ABCB6" w14:textId="68F1F856" w:rsidR="00EB1742" w:rsidRPr="00AC351B" w:rsidRDefault="00EB1742" w:rsidP="00EB1742">
            <w:pPr>
              <w:pStyle w:val="TAL"/>
            </w:pPr>
            <w:r w:rsidRPr="00AC351B">
              <w:t>Same as clause 7.6.3 in TS 38.521-1 [2] for FDD band with</w:t>
            </w:r>
            <w:r w:rsidRPr="00AC351B">
              <w:rPr>
                <w:rFonts w:cs="v4.2.0"/>
              </w:rPr>
              <w:t xml:space="preserve"> "</w:t>
            </w:r>
            <w:r w:rsidRPr="00AC351B">
              <w:rPr>
                <w:rFonts w:cs="v4.2.0"/>
                <w:lang w:eastAsia="ja-JP"/>
              </w:rPr>
              <w:t xml:space="preserve">f </w:t>
            </w:r>
            <w:r w:rsidRPr="00AC351B">
              <w:rPr>
                <w:rFonts w:cs="Arial"/>
                <w:lang w:eastAsia="ja-JP"/>
              </w:rPr>
              <w:t>≤</w:t>
            </w:r>
            <w:r w:rsidRPr="00AC351B">
              <w:rPr>
                <w:rFonts w:cs="v4.2.0"/>
                <w:lang w:eastAsia="ja-JP"/>
              </w:rPr>
              <w:t xml:space="preserve"> 3.0 GHz</w:t>
            </w:r>
            <w:r w:rsidRPr="00AC351B">
              <w:rPr>
                <w:rFonts w:cs="v4.2.0"/>
              </w:rPr>
              <w:t>"</w:t>
            </w:r>
            <w:r w:rsidRPr="00AC351B">
              <w:t>.</w:t>
            </w:r>
          </w:p>
        </w:tc>
        <w:tc>
          <w:tcPr>
            <w:tcW w:w="2720" w:type="dxa"/>
          </w:tcPr>
          <w:p w14:paraId="6F763E19" w14:textId="2BB00A09" w:rsidR="00EB1742" w:rsidRPr="00AC351B" w:rsidRDefault="00EB1742" w:rsidP="00EB1742">
            <w:pPr>
              <w:pStyle w:val="TAL"/>
              <w:rPr>
                <w:snapToGrid w:val="0"/>
                <w:lang w:eastAsia="sv-SE"/>
              </w:rPr>
            </w:pPr>
            <w:r w:rsidRPr="00AC351B">
              <w:rPr>
                <w:rFonts w:cs="v4.2.0"/>
                <w:lang w:eastAsia="ja-JP"/>
              </w:rPr>
              <w:t xml:space="preserve">Same as clause 7.6.3 in </w:t>
            </w:r>
            <w:r w:rsidRPr="00AC351B">
              <w:t>TS 38.521-1 [2]</w:t>
            </w:r>
            <w:r w:rsidRPr="00AC351B">
              <w:rPr>
                <w:rFonts w:cs="v4.2.0"/>
              </w:rPr>
              <w:t>"</w:t>
            </w:r>
            <w:r w:rsidRPr="00AC351B">
              <w:rPr>
                <w:rFonts w:cs="v4.2.0"/>
                <w:lang w:eastAsia="ja-JP"/>
              </w:rPr>
              <w:t>.</w:t>
            </w:r>
          </w:p>
        </w:tc>
      </w:tr>
      <w:tr w:rsidR="00EB1742" w:rsidRPr="00AC351B" w14:paraId="0CF2403B" w14:textId="77777777" w:rsidTr="008D0E0E">
        <w:trPr>
          <w:cantSplit/>
          <w:jc w:val="center"/>
        </w:trPr>
        <w:tc>
          <w:tcPr>
            <w:tcW w:w="2435" w:type="dxa"/>
            <w:vAlign w:val="center"/>
          </w:tcPr>
          <w:p w14:paraId="7BF90C4C" w14:textId="4D831545" w:rsidR="00EB1742" w:rsidRPr="00AC351B" w:rsidRDefault="00EB1742" w:rsidP="00EB1742">
            <w:pPr>
              <w:pStyle w:val="TAL"/>
            </w:pPr>
            <w:r w:rsidRPr="00AC351B">
              <w:t>7.6.4 Narrow band blocking</w:t>
            </w:r>
          </w:p>
        </w:tc>
        <w:tc>
          <w:tcPr>
            <w:tcW w:w="4535" w:type="dxa"/>
          </w:tcPr>
          <w:p w14:paraId="1C59C309" w14:textId="5FFDB737" w:rsidR="00EB1742" w:rsidRPr="00AC351B" w:rsidRDefault="00EB1742" w:rsidP="00EB1742">
            <w:pPr>
              <w:pStyle w:val="TAL"/>
            </w:pPr>
            <w:r w:rsidRPr="00AC351B">
              <w:t>Same as clause 7.6.4 in TS 38.521-1 [2] for FDD band with</w:t>
            </w:r>
            <w:r w:rsidRPr="00AC351B">
              <w:rPr>
                <w:rFonts w:cs="v4.2.0"/>
              </w:rPr>
              <w:t xml:space="preserve"> "</w:t>
            </w:r>
            <w:r w:rsidRPr="00AC351B">
              <w:rPr>
                <w:rFonts w:cs="v4.2.0"/>
                <w:lang w:eastAsia="ja-JP"/>
              </w:rPr>
              <w:t xml:space="preserve">f </w:t>
            </w:r>
            <w:r w:rsidRPr="00AC351B">
              <w:rPr>
                <w:rFonts w:cs="Arial"/>
                <w:lang w:eastAsia="ja-JP"/>
              </w:rPr>
              <w:t>≤</w:t>
            </w:r>
            <w:r w:rsidRPr="00AC351B">
              <w:rPr>
                <w:rFonts w:cs="v4.2.0"/>
                <w:lang w:eastAsia="ja-JP"/>
              </w:rPr>
              <w:t xml:space="preserve"> 3.0 GHz</w:t>
            </w:r>
            <w:r w:rsidRPr="00AC351B">
              <w:rPr>
                <w:rFonts w:cs="v4.2.0"/>
              </w:rPr>
              <w:t>"</w:t>
            </w:r>
            <w:r w:rsidRPr="00AC351B">
              <w:t>.</w:t>
            </w:r>
          </w:p>
        </w:tc>
        <w:tc>
          <w:tcPr>
            <w:tcW w:w="2720" w:type="dxa"/>
          </w:tcPr>
          <w:p w14:paraId="3A9BFAD3" w14:textId="2D1A460B" w:rsidR="00EB1742" w:rsidRPr="00AC351B" w:rsidRDefault="00EB1742" w:rsidP="00E13F2D">
            <w:pPr>
              <w:pStyle w:val="TAL"/>
              <w:rPr>
                <w:snapToGrid w:val="0"/>
                <w:lang w:eastAsia="sv-SE"/>
              </w:rPr>
            </w:pPr>
            <w:r w:rsidRPr="00AC351B">
              <w:rPr>
                <w:lang w:eastAsia="ja-JP"/>
              </w:rPr>
              <w:t xml:space="preserve">Same as clause 7.6.4 in </w:t>
            </w:r>
            <w:r w:rsidRPr="00AC351B">
              <w:t>TS 38.521-1 [2]"</w:t>
            </w:r>
            <w:r w:rsidRPr="00AC351B">
              <w:rPr>
                <w:lang w:eastAsia="ja-JP"/>
              </w:rPr>
              <w:t>.</w:t>
            </w:r>
          </w:p>
        </w:tc>
      </w:tr>
      <w:tr w:rsidR="00EB1742" w:rsidRPr="00AC351B" w14:paraId="00C89004" w14:textId="77777777" w:rsidTr="008D0E0E">
        <w:trPr>
          <w:cantSplit/>
          <w:jc w:val="center"/>
        </w:trPr>
        <w:tc>
          <w:tcPr>
            <w:tcW w:w="2435" w:type="dxa"/>
            <w:vAlign w:val="center"/>
          </w:tcPr>
          <w:p w14:paraId="4496C72A" w14:textId="36849E9C" w:rsidR="00EB1742" w:rsidRPr="00AC351B" w:rsidRDefault="00EB1742" w:rsidP="00EB1742">
            <w:pPr>
              <w:pStyle w:val="TAL"/>
            </w:pPr>
            <w:r w:rsidRPr="00AC351B">
              <w:t>7.7 Spurious response</w:t>
            </w:r>
          </w:p>
        </w:tc>
        <w:tc>
          <w:tcPr>
            <w:tcW w:w="4535" w:type="dxa"/>
          </w:tcPr>
          <w:p w14:paraId="676364C8" w14:textId="01A80CC9" w:rsidR="00EB1742" w:rsidRPr="00AC351B" w:rsidRDefault="00EB1742" w:rsidP="00EB1742">
            <w:pPr>
              <w:pStyle w:val="TAL"/>
            </w:pPr>
            <w:r w:rsidRPr="00AC351B">
              <w:t>Same as clause 7.6.3</w:t>
            </w:r>
            <w:r w:rsidR="00E13F2D" w:rsidRPr="00AC351B">
              <w:t xml:space="preserve"> in TS 38.521-1 [2].</w:t>
            </w:r>
          </w:p>
        </w:tc>
        <w:tc>
          <w:tcPr>
            <w:tcW w:w="2720" w:type="dxa"/>
          </w:tcPr>
          <w:p w14:paraId="6B1E3448" w14:textId="6F4618CA" w:rsidR="00EB1742" w:rsidRPr="00AC351B" w:rsidRDefault="00E13F2D" w:rsidP="00E13F2D">
            <w:pPr>
              <w:pStyle w:val="TAL"/>
              <w:rPr>
                <w:snapToGrid w:val="0"/>
                <w:lang w:eastAsia="sv-SE"/>
              </w:rPr>
            </w:pPr>
            <w:r w:rsidRPr="00AC351B">
              <w:t>Same as clause 7.6.3.</w:t>
            </w:r>
          </w:p>
        </w:tc>
      </w:tr>
      <w:tr w:rsidR="00EB1742" w:rsidRPr="00AC351B" w14:paraId="27AECFEB" w14:textId="77777777" w:rsidTr="008D0E0E">
        <w:trPr>
          <w:cantSplit/>
          <w:jc w:val="center"/>
        </w:trPr>
        <w:tc>
          <w:tcPr>
            <w:tcW w:w="2435" w:type="dxa"/>
            <w:vAlign w:val="center"/>
          </w:tcPr>
          <w:p w14:paraId="2949A59F" w14:textId="6F75213A" w:rsidR="00EB1742" w:rsidRPr="00AC351B" w:rsidRDefault="00EB1742" w:rsidP="00EB1742">
            <w:pPr>
              <w:pStyle w:val="TAL"/>
            </w:pPr>
            <w:r w:rsidRPr="00AC351B">
              <w:t>7.8.2 Wide band Intermodulation</w:t>
            </w:r>
          </w:p>
        </w:tc>
        <w:tc>
          <w:tcPr>
            <w:tcW w:w="4535" w:type="dxa"/>
          </w:tcPr>
          <w:p w14:paraId="09639923" w14:textId="1A8AF5A0" w:rsidR="00EB1742" w:rsidRPr="00AC351B" w:rsidRDefault="00EB1742" w:rsidP="00EB1742">
            <w:pPr>
              <w:pStyle w:val="TAL"/>
            </w:pPr>
            <w:r w:rsidRPr="00AC351B">
              <w:t>Same as clause 7.8.2 in TS 38.521-1 [2] for FDD band with</w:t>
            </w:r>
            <w:r w:rsidRPr="00AC351B">
              <w:rPr>
                <w:rFonts w:cs="v4.2.0"/>
              </w:rPr>
              <w:t xml:space="preserve"> "</w:t>
            </w:r>
            <w:r w:rsidRPr="00AC351B">
              <w:rPr>
                <w:rFonts w:cs="v4.2.0"/>
                <w:lang w:eastAsia="ja-JP"/>
              </w:rPr>
              <w:t xml:space="preserve">f </w:t>
            </w:r>
            <w:r w:rsidRPr="00AC351B">
              <w:rPr>
                <w:rFonts w:cs="Arial"/>
                <w:lang w:eastAsia="ja-JP"/>
              </w:rPr>
              <w:t>≤</w:t>
            </w:r>
            <w:r w:rsidRPr="00AC351B">
              <w:rPr>
                <w:rFonts w:cs="v4.2.0"/>
                <w:lang w:eastAsia="ja-JP"/>
              </w:rPr>
              <w:t xml:space="preserve"> 3.0 GHz</w:t>
            </w:r>
            <w:r w:rsidRPr="00AC351B">
              <w:rPr>
                <w:rFonts w:cs="v4.2.0"/>
              </w:rPr>
              <w:t>"</w:t>
            </w:r>
            <w:r w:rsidRPr="00AC351B">
              <w:t>.</w:t>
            </w:r>
          </w:p>
        </w:tc>
        <w:tc>
          <w:tcPr>
            <w:tcW w:w="2720" w:type="dxa"/>
          </w:tcPr>
          <w:p w14:paraId="4CF6808F" w14:textId="4C83E5E3" w:rsidR="00EB1742" w:rsidRPr="00AC351B" w:rsidRDefault="00EB1742" w:rsidP="00EB1742">
            <w:pPr>
              <w:pStyle w:val="TAL"/>
              <w:rPr>
                <w:snapToGrid w:val="0"/>
                <w:lang w:eastAsia="sv-SE"/>
              </w:rPr>
            </w:pPr>
            <w:r w:rsidRPr="00AC351B">
              <w:rPr>
                <w:rFonts w:cs="v4.2.0"/>
                <w:lang w:eastAsia="ja-JP"/>
              </w:rPr>
              <w:t xml:space="preserve">Same as clause 7.8.2 in </w:t>
            </w:r>
            <w:r w:rsidRPr="00AC351B">
              <w:t>TS 38.521-1 [2]</w:t>
            </w:r>
            <w:r w:rsidRPr="00AC351B">
              <w:rPr>
                <w:rFonts w:cs="v4.2.0"/>
              </w:rPr>
              <w:t>"</w:t>
            </w:r>
            <w:r w:rsidRPr="00AC351B">
              <w:rPr>
                <w:rFonts w:cs="v4.2.0"/>
                <w:lang w:eastAsia="ja-JP"/>
              </w:rPr>
              <w:t>.</w:t>
            </w:r>
          </w:p>
        </w:tc>
      </w:tr>
      <w:tr w:rsidR="00EB1742" w:rsidRPr="00AC351B" w14:paraId="34C09DC4" w14:textId="77777777" w:rsidTr="008D0E0E">
        <w:trPr>
          <w:cantSplit/>
          <w:jc w:val="center"/>
        </w:trPr>
        <w:tc>
          <w:tcPr>
            <w:tcW w:w="2435" w:type="dxa"/>
            <w:vAlign w:val="center"/>
          </w:tcPr>
          <w:p w14:paraId="5239DC24" w14:textId="4336E056" w:rsidR="00EB1742" w:rsidRPr="00AC351B" w:rsidRDefault="00EB1742" w:rsidP="00EB1742">
            <w:pPr>
              <w:pStyle w:val="TAL"/>
            </w:pPr>
            <w:r w:rsidRPr="00AC351B">
              <w:t>7.9 Spurious emissions</w:t>
            </w:r>
          </w:p>
        </w:tc>
        <w:tc>
          <w:tcPr>
            <w:tcW w:w="4535" w:type="dxa"/>
          </w:tcPr>
          <w:p w14:paraId="10BF364F" w14:textId="446CA8DC" w:rsidR="00EB1742" w:rsidRPr="00AC351B" w:rsidRDefault="00EB1742" w:rsidP="00EB1742">
            <w:pPr>
              <w:pStyle w:val="TAL"/>
            </w:pPr>
            <w:r w:rsidRPr="00AC351B">
              <w:t>Same as clause 7.8.2 in TS 38.521-1 [2] with</w:t>
            </w:r>
            <w:r w:rsidRPr="00AC351B">
              <w:rPr>
                <w:rFonts w:cs="v4.2.0"/>
              </w:rPr>
              <w:t xml:space="preserve"> "</w:t>
            </w:r>
            <w:r w:rsidRPr="00AC351B">
              <w:rPr>
                <w:rFonts w:cs="v4.2.0"/>
                <w:lang w:eastAsia="ja-JP"/>
              </w:rPr>
              <w:t xml:space="preserve">f </w:t>
            </w:r>
            <w:r w:rsidRPr="00AC351B">
              <w:rPr>
                <w:rFonts w:cs="Arial"/>
                <w:lang w:eastAsia="ja-JP"/>
              </w:rPr>
              <w:t>≤</w:t>
            </w:r>
            <w:r w:rsidRPr="00AC351B">
              <w:rPr>
                <w:rFonts w:cs="v4.2.0"/>
                <w:lang w:eastAsia="ja-JP"/>
              </w:rPr>
              <w:t xml:space="preserve"> 12.75 GHz</w:t>
            </w:r>
            <w:r w:rsidRPr="00AC351B">
              <w:rPr>
                <w:rFonts w:cs="v4.2.0"/>
              </w:rPr>
              <w:t>"</w:t>
            </w:r>
          </w:p>
        </w:tc>
        <w:tc>
          <w:tcPr>
            <w:tcW w:w="2720" w:type="dxa"/>
          </w:tcPr>
          <w:p w14:paraId="12933763" w14:textId="77777777" w:rsidR="00EB1742" w:rsidRPr="00AC351B" w:rsidRDefault="00EB1742" w:rsidP="00EB1742">
            <w:pPr>
              <w:pStyle w:val="TAL"/>
              <w:rPr>
                <w:rFonts w:cs="v4.2.0"/>
                <w:lang w:eastAsia="ja-JP"/>
              </w:rPr>
            </w:pPr>
          </w:p>
        </w:tc>
      </w:tr>
    </w:tbl>
    <w:p w14:paraId="0EF805B0" w14:textId="77777777" w:rsidR="00E05935" w:rsidRPr="00AC351B" w:rsidRDefault="00E05935" w:rsidP="00E05935"/>
    <w:p w14:paraId="5BFEF9B1" w14:textId="77777777" w:rsidR="00E05935" w:rsidRPr="00AC351B" w:rsidRDefault="00E05935" w:rsidP="00E05935">
      <w:pPr>
        <w:pStyle w:val="Heading2"/>
      </w:pPr>
      <w:bookmarkStart w:id="3707" w:name="_CRF_1_4"/>
      <w:bookmarkStart w:id="3708" w:name="_Toc194666608"/>
      <w:bookmarkEnd w:id="3707"/>
      <w:r w:rsidRPr="00AC351B">
        <w:t>F.1.4</w:t>
      </w:r>
      <w:r w:rsidRPr="00AC351B">
        <w:tab/>
      </w:r>
      <w:r w:rsidRPr="00AC351B">
        <w:rPr>
          <w:lang w:eastAsia="sv-SE"/>
        </w:rPr>
        <w:t xml:space="preserve">Measurement of </w:t>
      </w:r>
      <w:r w:rsidRPr="00AC351B">
        <w:t>Demod Performance requirements</w:t>
      </w:r>
      <w:bookmarkEnd w:id="3708"/>
    </w:p>
    <w:p w14:paraId="5FBDEEF3" w14:textId="77777777" w:rsidR="00E05935" w:rsidRPr="00AC351B" w:rsidRDefault="00E05935" w:rsidP="00E05935">
      <w:pPr>
        <w:pStyle w:val="TH"/>
      </w:pPr>
      <w:bookmarkStart w:id="3709" w:name="_CRTableF_1_41"/>
      <w:r w:rsidRPr="00AC351B">
        <w:t xml:space="preserve">Table </w:t>
      </w:r>
      <w:bookmarkEnd w:id="3709"/>
      <w:r w:rsidRPr="00AC351B">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AC351B" w14:paraId="6B5C779B" w14:textId="77777777" w:rsidTr="006112B4">
        <w:trPr>
          <w:cantSplit/>
          <w:jc w:val="center"/>
        </w:trPr>
        <w:tc>
          <w:tcPr>
            <w:tcW w:w="2435" w:type="dxa"/>
          </w:tcPr>
          <w:p w14:paraId="1484DB2A" w14:textId="77777777" w:rsidR="00E05935" w:rsidRPr="00AC351B" w:rsidRDefault="00E05935" w:rsidP="006112B4">
            <w:pPr>
              <w:pStyle w:val="TAH"/>
            </w:pPr>
            <w:r w:rsidRPr="00AC351B">
              <w:t>Subclause</w:t>
            </w:r>
          </w:p>
        </w:tc>
        <w:tc>
          <w:tcPr>
            <w:tcW w:w="4535" w:type="dxa"/>
          </w:tcPr>
          <w:p w14:paraId="47D8898A" w14:textId="77777777" w:rsidR="00E05935" w:rsidRPr="00AC351B" w:rsidRDefault="00E05935" w:rsidP="006112B4">
            <w:pPr>
              <w:pStyle w:val="TAH"/>
            </w:pPr>
            <w:r w:rsidRPr="00AC351B">
              <w:t>Maximum Test System Uncertainty</w:t>
            </w:r>
          </w:p>
        </w:tc>
        <w:tc>
          <w:tcPr>
            <w:tcW w:w="2720" w:type="dxa"/>
          </w:tcPr>
          <w:p w14:paraId="59213E36" w14:textId="77777777" w:rsidR="00E05935" w:rsidRPr="00AC351B" w:rsidRDefault="00E05935" w:rsidP="006112B4">
            <w:pPr>
              <w:pStyle w:val="TAH"/>
            </w:pPr>
            <w:r w:rsidRPr="00AC351B">
              <w:t>Derivation of Test System Uncertainty</w:t>
            </w:r>
          </w:p>
        </w:tc>
      </w:tr>
      <w:tr w:rsidR="00E05935" w:rsidRPr="00AC351B" w14:paraId="294396F5" w14:textId="77777777" w:rsidTr="006112B4">
        <w:trPr>
          <w:cantSplit/>
          <w:jc w:val="center"/>
        </w:trPr>
        <w:tc>
          <w:tcPr>
            <w:tcW w:w="2435" w:type="dxa"/>
          </w:tcPr>
          <w:p w14:paraId="556554EB" w14:textId="77777777" w:rsidR="00E05935" w:rsidRPr="00AC351B" w:rsidRDefault="00E05935" w:rsidP="006112B4">
            <w:pPr>
              <w:pStyle w:val="TAL"/>
            </w:pPr>
            <w:r w:rsidRPr="00AC351B">
              <w:t>8.2.1.2.2.1.1_1</w:t>
            </w:r>
            <w:r w:rsidRPr="00AC351B">
              <w:tab/>
              <w:t>2Rx FDD FR1 PDSCH Mapping Type A for Satellite Access</w:t>
            </w:r>
          </w:p>
        </w:tc>
        <w:tc>
          <w:tcPr>
            <w:tcW w:w="4535" w:type="dxa"/>
          </w:tcPr>
          <w:p w14:paraId="2B778C85" w14:textId="77777777" w:rsidR="00E05935" w:rsidRPr="00AC351B" w:rsidRDefault="00E05935" w:rsidP="006112B4">
            <w:pPr>
              <w:pStyle w:val="TAL"/>
            </w:pPr>
            <w:r w:rsidRPr="00AC351B">
              <w:t xml:space="preserve">Same as clause 5.2.2.1.1_1 in TS 38.521-4 [14] </w:t>
            </w:r>
          </w:p>
        </w:tc>
        <w:tc>
          <w:tcPr>
            <w:tcW w:w="2720" w:type="dxa"/>
          </w:tcPr>
          <w:p w14:paraId="2456994B" w14:textId="77777777" w:rsidR="00E05935" w:rsidRPr="00AC351B" w:rsidRDefault="00E05935" w:rsidP="006112B4">
            <w:pPr>
              <w:pStyle w:val="TAL"/>
              <w:rPr>
                <w:snapToGrid w:val="0"/>
                <w:lang w:eastAsia="sv-SE"/>
              </w:rPr>
            </w:pPr>
            <w:r w:rsidRPr="00AC351B">
              <w:t>Same as clause 5.2.2.1.1_1 in TS 38.521-4 [14]</w:t>
            </w:r>
          </w:p>
        </w:tc>
      </w:tr>
    </w:tbl>
    <w:p w14:paraId="142ED290" w14:textId="77777777" w:rsidR="00004D6A" w:rsidRPr="00AC351B" w:rsidRDefault="00004D6A" w:rsidP="00004D6A"/>
    <w:p w14:paraId="6350AB56" w14:textId="77777777" w:rsidR="00004D6A" w:rsidRPr="00AC351B" w:rsidRDefault="00004D6A" w:rsidP="00004D6A">
      <w:pPr>
        <w:pStyle w:val="Heading1"/>
      </w:pPr>
      <w:bookmarkStart w:id="3710" w:name="_CRF_2"/>
      <w:bookmarkStart w:id="3711" w:name="_Toc27478776"/>
      <w:bookmarkStart w:id="3712" w:name="_Toc36227490"/>
      <w:bookmarkStart w:id="3713" w:name="_Toc194666609"/>
      <w:bookmarkEnd w:id="3710"/>
      <w:r w:rsidRPr="00AC351B">
        <w:t>F.2</w:t>
      </w:r>
      <w:r w:rsidRPr="00AC351B">
        <w:tab/>
        <w:t>Interpretation of measurement results (normative)</w:t>
      </w:r>
      <w:bookmarkEnd w:id="3711"/>
      <w:bookmarkEnd w:id="3712"/>
      <w:bookmarkEnd w:id="3713"/>
    </w:p>
    <w:p w14:paraId="28C9F7F5" w14:textId="3FA5CB82" w:rsidR="00004D6A" w:rsidRPr="00AC351B" w:rsidRDefault="00004D6A" w:rsidP="00004D6A">
      <w:pPr>
        <w:rPr>
          <w:rFonts w:eastAsia="Batang"/>
          <w:snapToGrid w:val="0"/>
        </w:rPr>
      </w:pPr>
      <w:r w:rsidRPr="00AC351B">
        <w:rPr>
          <w:rFonts w:eastAsia="Batang"/>
          <w:snapToGrid w:val="0"/>
        </w:rPr>
        <w:t>The measurement results returned by the Test System are compared – without any modification – against the Test Requirements.</w:t>
      </w:r>
      <w:r w:rsidRPr="00AC351B">
        <w:t xml:space="preserve"> </w:t>
      </w:r>
      <w:r w:rsidRPr="00AC351B">
        <w:rPr>
          <w:rFonts w:eastAsia="Batang"/>
          <w:snapToGrid w:val="0"/>
        </w:rPr>
        <w:t>The Test Requirement is defined as a threshold considered in a test to assess compliance of the device; it might be either equal (</w:t>
      </w:r>
      <w:r w:rsidR="0002370F" w:rsidRPr="00AC351B">
        <w:rPr>
          <w:rFonts w:eastAsia="Batang"/>
          <w:snapToGrid w:val="0"/>
        </w:rPr>
        <w:t>"</w:t>
      </w:r>
      <w:r w:rsidRPr="00AC351B">
        <w:rPr>
          <w:rFonts w:eastAsia="Batang"/>
          <w:snapToGrid w:val="0"/>
        </w:rPr>
        <w:t>Shared Risk</w:t>
      </w:r>
      <w:r w:rsidR="0002370F" w:rsidRPr="00AC351B">
        <w:rPr>
          <w:rFonts w:eastAsia="Batang"/>
          <w:snapToGrid w:val="0"/>
        </w:rPr>
        <w:t>"</w:t>
      </w:r>
      <w:r w:rsidRPr="00AC351B">
        <w:rPr>
          <w:rFonts w:eastAsia="Batang"/>
          <w:snapToGrid w:val="0"/>
        </w:rPr>
        <w:t xml:space="preserve"> principle) or relaxed (</w:t>
      </w:r>
      <w:r w:rsidR="0002370F" w:rsidRPr="00AC351B">
        <w:rPr>
          <w:rFonts w:eastAsia="Batang"/>
          <w:snapToGrid w:val="0"/>
        </w:rPr>
        <w:t>"</w:t>
      </w:r>
      <w:r w:rsidRPr="00AC351B">
        <w:rPr>
          <w:rFonts w:eastAsia="Batang"/>
          <w:snapToGrid w:val="0"/>
        </w:rPr>
        <w:t>Never fail a good DUT</w:t>
      </w:r>
      <w:r w:rsidR="0002370F" w:rsidRPr="00AC351B">
        <w:rPr>
          <w:rFonts w:eastAsia="Batang"/>
          <w:snapToGrid w:val="0"/>
        </w:rPr>
        <w:t>"</w:t>
      </w:r>
      <w:r w:rsidRPr="00AC351B">
        <w:rPr>
          <w:rFonts w:eastAsia="Batang"/>
          <w:snapToGrid w:val="0"/>
        </w:rPr>
        <w:t xml:space="preserve"> principle) compared to the corresponding core specification value by an amount defined in Annex F.3 as Test Tolerance.</w:t>
      </w:r>
    </w:p>
    <w:p w14:paraId="673A3331" w14:textId="71957A74" w:rsidR="00004D6A" w:rsidRPr="00AC351B" w:rsidRDefault="00004D6A" w:rsidP="00004D6A">
      <w:pPr>
        <w:rPr>
          <w:rFonts w:eastAsia="Batang"/>
        </w:rPr>
      </w:pPr>
      <w:r w:rsidRPr="00AC351B">
        <w:rPr>
          <w:rFonts w:eastAsia="Batang"/>
          <w:snapToGrid w:val="0"/>
        </w:rPr>
        <w:t xml:space="preserve">The </w:t>
      </w:r>
      <w:r w:rsidR="0002370F" w:rsidRPr="00AC351B">
        <w:rPr>
          <w:rFonts w:eastAsia="Batang"/>
          <w:snapToGrid w:val="0"/>
        </w:rPr>
        <w:t>"</w:t>
      </w:r>
      <w:r w:rsidRPr="00AC351B">
        <w:rPr>
          <w:rFonts w:eastAsia="Batang"/>
          <w:snapToGrid w:val="0"/>
        </w:rPr>
        <w:t>Shared Risk</w:t>
      </w:r>
      <w:r w:rsidR="0002370F" w:rsidRPr="00AC351B">
        <w:rPr>
          <w:rFonts w:eastAsia="Batang"/>
          <w:snapToGrid w:val="0"/>
        </w:rPr>
        <w:t>"</w:t>
      </w:r>
      <w:r w:rsidRPr="00AC351B">
        <w:rPr>
          <w:rFonts w:eastAsia="Batang"/>
          <w:snapToGrid w:val="0"/>
        </w:rPr>
        <w:t xml:space="preserve"> and the </w:t>
      </w:r>
      <w:r w:rsidR="0002370F" w:rsidRPr="00AC351B">
        <w:rPr>
          <w:snapToGrid w:val="0"/>
        </w:rPr>
        <w:t>"</w:t>
      </w:r>
      <w:r w:rsidRPr="00AC351B">
        <w:rPr>
          <w:snapToGrid w:val="0"/>
        </w:rPr>
        <w:t>Never fail a good DUT</w:t>
      </w:r>
      <w:r w:rsidR="0002370F" w:rsidRPr="00AC351B">
        <w:rPr>
          <w:snapToGrid w:val="0"/>
        </w:rPr>
        <w:t>"</w:t>
      </w:r>
      <w:r w:rsidRPr="00AC351B">
        <w:rPr>
          <w:rFonts w:eastAsia="Batang"/>
          <w:snapToGrid w:val="0"/>
        </w:rPr>
        <w:t xml:space="preserve"> principles are defined in Rec</w:t>
      </w:r>
      <w:r w:rsidR="00931528" w:rsidRPr="00AC351B">
        <w:rPr>
          <w:rFonts w:eastAsia="Batang"/>
          <w:snapToGrid w:val="0"/>
        </w:rPr>
        <w:t>ommendation</w:t>
      </w:r>
      <w:r w:rsidRPr="00AC351B">
        <w:rPr>
          <w:rFonts w:eastAsia="Batang"/>
          <w:snapToGrid w:val="0"/>
        </w:rPr>
        <w:t xml:space="preserve"> ITU-R M.1545.</w:t>
      </w:r>
    </w:p>
    <w:p w14:paraId="3ECAB9B0" w14:textId="77777777" w:rsidR="00004D6A" w:rsidRPr="00AC351B" w:rsidRDefault="00004D6A" w:rsidP="00004D6A">
      <w:pPr>
        <w:rPr>
          <w:rFonts w:eastAsia="Batang"/>
        </w:rPr>
      </w:pPr>
      <w:r w:rsidRPr="00AC351B">
        <w:rPr>
          <w:rFonts w:eastAsia="Batang"/>
        </w:rPr>
        <w:t>The actual measurement uncertainty of the Test System for the measurement of each parameter shall be included in the test report.</w:t>
      </w:r>
    </w:p>
    <w:p w14:paraId="02427B72" w14:textId="77777777" w:rsidR="00004D6A" w:rsidRPr="00AC351B" w:rsidRDefault="00004D6A" w:rsidP="00004D6A">
      <w:pPr>
        <w:rPr>
          <w:rFonts w:eastAsia="Batang"/>
        </w:rPr>
      </w:pPr>
      <w:r w:rsidRPr="00AC351B">
        <w:rPr>
          <w:rFonts w:eastAsia="Batang"/>
        </w:rPr>
        <w:t>The recorded value for the Test System uncertainty shall be, for each measurement, equal to or lower than the appropriate figure in clause F.1 of the present document.</w:t>
      </w:r>
    </w:p>
    <w:p w14:paraId="4B86641C" w14:textId="77777777" w:rsidR="00004D6A" w:rsidRPr="00AC351B" w:rsidRDefault="00004D6A" w:rsidP="00004D6A">
      <w:pPr>
        <w:rPr>
          <w:rFonts w:eastAsia="Batang"/>
        </w:rPr>
      </w:pPr>
      <w:r w:rsidRPr="00AC351B">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AC351B" w:rsidRDefault="00004D6A" w:rsidP="00004D6A">
      <w:pPr>
        <w:rPr>
          <w:rFonts w:eastAsia="Batang"/>
        </w:rPr>
      </w:pPr>
      <w:r w:rsidRPr="00AC351B">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AC351B" w:rsidRDefault="00004D6A" w:rsidP="00004D6A">
      <w:pPr>
        <w:pStyle w:val="Heading1"/>
      </w:pPr>
      <w:bookmarkStart w:id="3714" w:name="_CRF_3"/>
      <w:bookmarkStart w:id="3715" w:name="_Toc27478777"/>
      <w:bookmarkStart w:id="3716" w:name="_Toc36227491"/>
      <w:bookmarkStart w:id="3717" w:name="_Toc194666610"/>
      <w:bookmarkEnd w:id="3714"/>
      <w:r w:rsidRPr="00AC351B">
        <w:t>F.3</w:t>
      </w:r>
      <w:r w:rsidRPr="00AC351B">
        <w:tab/>
        <w:t>Test Tolerance and Derivation of Test Requirements (informative)</w:t>
      </w:r>
      <w:bookmarkEnd w:id="3715"/>
      <w:bookmarkEnd w:id="3716"/>
      <w:bookmarkEnd w:id="3717"/>
    </w:p>
    <w:p w14:paraId="69B1A74E" w14:textId="1CDBE7C8" w:rsidR="00D84AAA" w:rsidRPr="00AC351B" w:rsidRDefault="00D84AAA" w:rsidP="002B17B1">
      <w:pPr>
        <w:pStyle w:val="Heading2"/>
      </w:pPr>
      <w:bookmarkStart w:id="3718" w:name="_CRF_3_0"/>
      <w:bookmarkStart w:id="3719" w:name="_Toc194666611"/>
      <w:bookmarkEnd w:id="3718"/>
      <w:r w:rsidRPr="00AC351B">
        <w:t>F.3.0</w:t>
      </w:r>
      <w:r w:rsidRPr="00AC351B">
        <w:tab/>
        <w:t>General</w:t>
      </w:r>
      <w:bookmarkEnd w:id="3719"/>
    </w:p>
    <w:p w14:paraId="7B2375D1" w14:textId="306D3C5E" w:rsidR="00004D6A" w:rsidRPr="00AC351B" w:rsidRDefault="00004D6A" w:rsidP="00004D6A">
      <w:r w:rsidRPr="00AC351B">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AC351B" w:rsidRDefault="00004D6A" w:rsidP="00004D6A">
      <w:pPr>
        <w:rPr>
          <w:snapToGrid w:val="0"/>
        </w:rPr>
      </w:pPr>
      <w:r w:rsidRPr="00AC351B">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AC351B" w:rsidRDefault="00004D6A" w:rsidP="00004D6A">
      <w:r w:rsidRPr="00AC351B">
        <w:t>The test tolerances should not be modified for any reason e.g. to take account of commonly known test system errors (such as mismatch, cable loss, etc.).</w:t>
      </w:r>
    </w:p>
    <w:p w14:paraId="4C53DAC2" w14:textId="77777777" w:rsidR="00004D6A" w:rsidRPr="00AC351B" w:rsidRDefault="00004D6A" w:rsidP="00004D6A">
      <w:r w:rsidRPr="00AC351B">
        <w:rPr>
          <w:rFonts w:eastAsia="MS Mincho"/>
        </w:rPr>
        <w:t>T</w:t>
      </w:r>
      <w:r w:rsidRPr="00AC351B">
        <w:t>he downlink Test Tolerances apply at each receiver antenna connector.</w:t>
      </w:r>
    </w:p>
    <w:p w14:paraId="47FC1B78" w14:textId="77777777" w:rsidR="00004D6A" w:rsidRPr="00AC351B" w:rsidRDefault="00004D6A" w:rsidP="00004D6A">
      <w:pPr>
        <w:pStyle w:val="Heading2"/>
      </w:pPr>
      <w:bookmarkStart w:id="3720" w:name="_CRF_3_1"/>
      <w:bookmarkStart w:id="3721" w:name="_Toc27478778"/>
      <w:bookmarkStart w:id="3722" w:name="_Toc36227492"/>
      <w:bookmarkStart w:id="3723" w:name="_Toc194666612"/>
      <w:bookmarkEnd w:id="3720"/>
      <w:r w:rsidRPr="00AC351B">
        <w:t>F.3.1</w:t>
      </w:r>
      <w:r w:rsidRPr="00AC351B">
        <w:tab/>
      </w:r>
      <w:r w:rsidRPr="00AC351B">
        <w:rPr>
          <w:lang w:eastAsia="sv-SE"/>
        </w:rPr>
        <w:t>Measurement of test environments</w:t>
      </w:r>
      <w:bookmarkEnd w:id="3721"/>
      <w:bookmarkEnd w:id="3722"/>
      <w:bookmarkEnd w:id="3723"/>
    </w:p>
    <w:p w14:paraId="2DB6A003" w14:textId="77777777" w:rsidR="00004D6A" w:rsidRPr="00AC351B" w:rsidRDefault="00004D6A" w:rsidP="00004D6A">
      <w:r w:rsidRPr="00AC351B">
        <w:t>The UE test environments are set to the values</w:t>
      </w:r>
      <w:r w:rsidRPr="00AC351B">
        <w:rPr>
          <w:lang w:eastAsia="sv-SE"/>
        </w:rPr>
        <w:t xml:space="preserve"> defined in </w:t>
      </w:r>
      <w:r w:rsidRPr="00AC351B">
        <w:t>TS 38.508-1 subclause 4.1, without any relaxation. The applied Test Tolerance is therefore zero.</w:t>
      </w:r>
    </w:p>
    <w:p w14:paraId="52256FA0" w14:textId="77777777" w:rsidR="00004D6A" w:rsidRPr="00AC351B" w:rsidRDefault="00004D6A" w:rsidP="00004D6A">
      <w:pPr>
        <w:pStyle w:val="Heading2"/>
      </w:pPr>
      <w:bookmarkStart w:id="3724" w:name="_CRF_3_2"/>
      <w:bookmarkStart w:id="3725" w:name="_Toc27478779"/>
      <w:bookmarkStart w:id="3726" w:name="_Toc36227493"/>
      <w:bookmarkStart w:id="3727" w:name="_Toc194666613"/>
      <w:bookmarkEnd w:id="3724"/>
      <w:r w:rsidRPr="00AC351B">
        <w:t>F.3.2</w:t>
      </w:r>
      <w:r w:rsidRPr="00AC351B">
        <w:tab/>
      </w:r>
      <w:r w:rsidRPr="00AC351B">
        <w:rPr>
          <w:lang w:eastAsia="sv-SE"/>
        </w:rPr>
        <w:t xml:space="preserve">Measurement of </w:t>
      </w:r>
      <w:r w:rsidRPr="00AC351B">
        <w:t>transmitter</w:t>
      </w:r>
      <w:bookmarkEnd w:id="3725"/>
      <w:bookmarkEnd w:id="3726"/>
      <w:bookmarkEnd w:id="3727"/>
    </w:p>
    <w:p w14:paraId="0138337B" w14:textId="77777777" w:rsidR="00004D6A" w:rsidRPr="00AC351B" w:rsidRDefault="00004D6A" w:rsidP="00004D6A">
      <w:pPr>
        <w:pStyle w:val="TH"/>
      </w:pPr>
      <w:bookmarkStart w:id="3728" w:name="_CRTableF_3_21"/>
      <w:r w:rsidRPr="00AC351B">
        <w:t xml:space="preserve">Table </w:t>
      </w:r>
      <w:bookmarkEnd w:id="3728"/>
      <w:r w:rsidRPr="00AC351B">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AC351B" w14:paraId="0DDDCA30" w14:textId="77777777" w:rsidTr="008D0E0E">
        <w:trPr>
          <w:jc w:val="center"/>
        </w:trPr>
        <w:tc>
          <w:tcPr>
            <w:tcW w:w="2467" w:type="dxa"/>
          </w:tcPr>
          <w:p w14:paraId="641BADCE" w14:textId="1004CCD6" w:rsidR="00004D6A" w:rsidRPr="00AC351B" w:rsidRDefault="00004D6A" w:rsidP="00AE3F12">
            <w:pPr>
              <w:pStyle w:val="TAH"/>
            </w:pPr>
            <w:r w:rsidRPr="00AC351B">
              <w:t>Sub</w:t>
            </w:r>
            <w:r w:rsidR="008D0E0E" w:rsidRPr="00AC351B">
              <w:t xml:space="preserve"> </w:t>
            </w:r>
            <w:r w:rsidRPr="00AC351B">
              <w:t>clause</w:t>
            </w:r>
          </w:p>
        </w:tc>
        <w:tc>
          <w:tcPr>
            <w:tcW w:w="4071" w:type="dxa"/>
          </w:tcPr>
          <w:p w14:paraId="14E7938D" w14:textId="6053D72B" w:rsidR="00004D6A" w:rsidRPr="00AC351B" w:rsidRDefault="00004D6A" w:rsidP="00AE3F12">
            <w:pPr>
              <w:pStyle w:val="TAH"/>
            </w:pPr>
            <w:r w:rsidRPr="00AC351B">
              <w:t>Test</w:t>
            </w:r>
            <w:r w:rsidR="008D0E0E" w:rsidRPr="00AC351B">
              <w:t xml:space="preserve"> </w:t>
            </w:r>
            <w:r w:rsidRPr="00AC351B">
              <w:t>Tolerance</w:t>
            </w:r>
            <w:r w:rsidR="008D0E0E" w:rsidRPr="00AC351B">
              <w:t xml:space="preserve"> </w:t>
            </w:r>
            <w:r w:rsidRPr="00AC351B">
              <w:t>(TT)</w:t>
            </w:r>
          </w:p>
        </w:tc>
        <w:tc>
          <w:tcPr>
            <w:tcW w:w="3284" w:type="dxa"/>
          </w:tcPr>
          <w:p w14:paraId="131453C1" w14:textId="6B461E01" w:rsidR="00004D6A" w:rsidRPr="00AC351B" w:rsidRDefault="00004D6A" w:rsidP="00AE3F12">
            <w:pPr>
              <w:pStyle w:val="TAH"/>
            </w:pPr>
            <w:r w:rsidRPr="00AC351B">
              <w:t>Formula</w:t>
            </w:r>
            <w:r w:rsidR="008D0E0E" w:rsidRPr="00AC351B">
              <w:t xml:space="preserve"> </w:t>
            </w:r>
            <w:r w:rsidRPr="00AC351B">
              <w:t>for</w:t>
            </w:r>
            <w:r w:rsidR="008D0E0E" w:rsidRPr="00AC351B">
              <w:t xml:space="preserve"> </w:t>
            </w:r>
            <w:r w:rsidRPr="00AC351B">
              <w:t>test</w:t>
            </w:r>
            <w:r w:rsidR="008D0E0E" w:rsidRPr="00AC351B">
              <w:t xml:space="preserve"> </w:t>
            </w:r>
            <w:r w:rsidRPr="00AC351B">
              <w:t>requirement</w:t>
            </w:r>
          </w:p>
        </w:tc>
      </w:tr>
      <w:tr w:rsidR="00985B24" w:rsidRPr="00AC351B" w14:paraId="386FB96E" w14:textId="77777777" w:rsidTr="008D0E0E">
        <w:trPr>
          <w:jc w:val="center"/>
        </w:trPr>
        <w:tc>
          <w:tcPr>
            <w:tcW w:w="2467" w:type="dxa"/>
          </w:tcPr>
          <w:p w14:paraId="2A822C2E" w14:textId="4404C616" w:rsidR="00985B24" w:rsidRPr="00AC351B" w:rsidRDefault="00985B24" w:rsidP="00985B24">
            <w:pPr>
              <w:pStyle w:val="TAL"/>
            </w:pPr>
            <w:r w:rsidRPr="00AC351B">
              <w:t>6.2.1 UE maximum output power</w:t>
            </w:r>
          </w:p>
        </w:tc>
        <w:tc>
          <w:tcPr>
            <w:tcW w:w="4071" w:type="dxa"/>
          </w:tcPr>
          <w:p w14:paraId="5EE5A14C" w14:textId="0630073F" w:rsidR="00985B24" w:rsidRPr="00AC351B" w:rsidRDefault="00985B24" w:rsidP="00985B24">
            <w:pPr>
              <w:pStyle w:val="TAL"/>
            </w:pPr>
            <w:r w:rsidRPr="00AC351B">
              <w:t xml:space="preserve">Same as clause 6.2.1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2A69D07B" w14:textId="7B92B9C6" w:rsidR="00985B24" w:rsidRPr="00AC351B" w:rsidRDefault="00985B24" w:rsidP="00985B24">
            <w:pPr>
              <w:pStyle w:val="TAL"/>
            </w:pPr>
            <w:r w:rsidRPr="00AC351B">
              <w:t>Upper limit + TT, Lower limit - TT</w:t>
            </w:r>
          </w:p>
        </w:tc>
      </w:tr>
      <w:tr w:rsidR="00985B24" w:rsidRPr="00AC351B" w14:paraId="1EBAA388" w14:textId="77777777" w:rsidTr="008D0E0E">
        <w:trPr>
          <w:jc w:val="center"/>
        </w:trPr>
        <w:tc>
          <w:tcPr>
            <w:tcW w:w="2467" w:type="dxa"/>
          </w:tcPr>
          <w:p w14:paraId="7E85E28C" w14:textId="46EDE27B" w:rsidR="00985B24" w:rsidRPr="00AC351B" w:rsidRDefault="00985B24" w:rsidP="00985B24">
            <w:pPr>
              <w:pStyle w:val="TAL"/>
            </w:pPr>
            <w:r w:rsidRPr="00AC351B">
              <w:t>6.2.2 Maximum Power Reduction (MPR)</w:t>
            </w:r>
          </w:p>
        </w:tc>
        <w:tc>
          <w:tcPr>
            <w:tcW w:w="4071" w:type="dxa"/>
          </w:tcPr>
          <w:p w14:paraId="715103D3" w14:textId="2F1664C6" w:rsidR="00985B24" w:rsidRPr="00AC351B" w:rsidRDefault="00985B24" w:rsidP="00985B24">
            <w:pPr>
              <w:pStyle w:val="TAL"/>
            </w:pPr>
            <w:r w:rsidRPr="00AC351B">
              <w:t xml:space="preserve">Same as clause 6.2.2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4C0CB64E" w14:textId="0924BC7A" w:rsidR="00985B24" w:rsidRPr="00AC351B" w:rsidRDefault="00985B24" w:rsidP="00985B24">
            <w:pPr>
              <w:pStyle w:val="TAL"/>
            </w:pPr>
            <w:r w:rsidRPr="00AC351B">
              <w:t>Upper limit + TT, Lower limit - TT</w:t>
            </w:r>
          </w:p>
        </w:tc>
      </w:tr>
      <w:tr w:rsidR="00985B24" w:rsidRPr="00AC351B" w14:paraId="42254F50" w14:textId="77777777" w:rsidTr="008D0E0E">
        <w:trPr>
          <w:jc w:val="center"/>
        </w:trPr>
        <w:tc>
          <w:tcPr>
            <w:tcW w:w="2467" w:type="dxa"/>
          </w:tcPr>
          <w:p w14:paraId="70F650B4" w14:textId="615F3ECE" w:rsidR="00985B24" w:rsidRPr="00AC351B" w:rsidRDefault="00985B24" w:rsidP="00985B24">
            <w:pPr>
              <w:pStyle w:val="TAL"/>
            </w:pPr>
            <w:r w:rsidRPr="00AC351B">
              <w:t>6.2.3 UE additional maximum output power reduction</w:t>
            </w:r>
          </w:p>
        </w:tc>
        <w:tc>
          <w:tcPr>
            <w:tcW w:w="4071" w:type="dxa"/>
          </w:tcPr>
          <w:p w14:paraId="34830121" w14:textId="1DF93E4D" w:rsidR="00985B24" w:rsidRPr="00AC351B" w:rsidRDefault="00985B24" w:rsidP="00985B24">
            <w:pPr>
              <w:pStyle w:val="TAL"/>
            </w:pPr>
            <w:r w:rsidRPr="00AC351B">
              <w:t xml:space="preserve">Same as clause 6.2.3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20CF0CA8" w14:textId="7DD7E52A" w:rsidR="00985B24" w:rsidRPr="00AC351B" w:rsidRDefault="00985B24" w:rsidP="00985B24">
            <w:pPr>
              <w:pStyle w:val="TAL"/>
            </w:pPr>
            <w:r w:rsidRPr="00AC351B">
              <w:t>Upper limit + TT, Lower limit - TT</w:t>
            </w:r>
          </w:p>
        </w:tc>
      </w:tr>
      <w:tr w:rsidR="00985B24" w:rsidRPr="00AC351B" w14:paraId="2585317F" w14:textId="77777777" w:rsidTr="008D0E0E">
        <w:trPr>
          <w:jc w:val="center"/>
        </w:trPr>
        <w:tc>
          <w:tcPr>
            <w:tcW w:w="2467" w:type="dxa"/>
          </w:tcPr>
          <w:p w14:paraId="2997803E" w14:textId="5E7F6A40" w:rsidR="00985B24" w:rsidRPr="00AC351B" w:rsidRDefault="00985B24" w:rsidP="00985B24">
            <w:pPr>
              <w:pStyle w:val="TAL"/>
            </w:pPr>
            <w:r w:rsidRPr="00AC351B">
              <w:t>6.2.4 Configured transmitted power</w:t>
            </w:r>
          </w:p>
        </w:tc>
        <w:tc>
          <w:tcPr>
            <w:tcW w:w="4071" w:type="dxa"/>
          </w:tcPr>
          <w:p w14:paraId="341F9381" w14:textId="591C0BF7" w:rsidR="00985B24" w:rsidRPr="00AC351B" w:rsidRDefault="00985B24" w:rsidP="00985B24">
            <w:pPr>
              <w:pStyle w:val="TAL"/>
            </w:pPr>
            <w:r w:rsidRPr="00AC351B">
              <w:t xml:space="preserve">Same as clause 6.2.4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3A6A928E" w14:textId="2403E018" w:rsidR="00985B24" w:rsidRPr="00AC351B" w:rsidRDefault="00985B24" w:rsidP="00985B24">
            <w:pPr>
              <w:pStyle w:val="TAL"/>
            </w:pPr>
            <w:r w:rsidRPr="00AC351B">
              <w:t>Upper limit + TT, Lower limit - TT</w:t>
            </w:r>
          </w:p>
        </w:tc>
      </w:tr>
      <w:tr w:rsidR="00985B24" w:rsidRPr="00AC351B" w14:paraId="76523E4E" w14:textId="77777777" w:rsidTr="008D0E0E">
        <w:trPr>
          <w:jc w:val="center"/>
        </w:trPr>
        <w:tc>
          <w:tcPr>
            <w:tcW w:w="2467" w:type="dxa"/>
          </w:tcPr>
          <w:p w14:paraId="10A25A53" w14:textId="6F5A5BB7" w:rsidR="00985B24" w:rsidRPr="00AC351B" w:rsidRDefault="00985B24" w:rsidP="00985B24">
            <w:pPr>
              <w:pStyle w:val="TAL"/>
            </w:pPr>
            <w:r w:rsidRPr="00AC351B">
              <w:t>6.3.1 Minimum output power</w:t>
            </w:r>
          </w:p>
        </w:tc>
        <w:tc>
          <w:tcPr>
            <w:tcW w:w="4071" w:type="dxa"/>
          </w:tcPr>
          <w:p w14:paraId="3F6C1E48" w14:textId="03B74EB5" w:rsidR="00985B24" w:rsidRPr="00AC351B" w:rsidRDefault="00985B24" w:rsidP="00985B24">
            <w:pPr>
              <w:pStyle w:val="TAL"/>
            </w:pPr>
            <w:r w:rsidRPr="00AC351B">
              <w:t xml:space="preserve">Same as clause 6.3.1 in TS 38.521-1 [2] for FDD band with f </w:t>
            </w:r>
            <w:r w:rsidRPr="00AC351B">
              <w:rPr>
                <w:rFonts w:cs="Arial"/>
              </w:rPr>
              <w:t>≤</w:t>
            </w:r>
            <w:r w:rsidRPr="00AC351B">
              <w:t xml:space="preserve"> 3 GHz.</w:t>
            </w:r>
          </w:p>
        </w:tc>
        <w:tc>
          <w:tcPr>
            <w:tcW w:w="3284" w:type="dxa"/>
          </w:tcPr>
          <w:p w14:paraId="31D292B0" w14:textId="2D010099" w:rsidR="00985B24" w:rsidRPr="00AC351B" w:rsidRDefault="00985B24" w:rsidP="00985B24">
            <w:pPr>
              <w:pStyle w:val="TAL"/>
            </w:pPr>
            <w:r w:rsidRPr="00AC351B">
              <w:t>Minimum requirement + TT</w:t>
            </w:r>
          </w:p>
        </w:tc>
      </w:tr>
      <w:tr w:rsidR="00985B24" w:rsidRPr="00AC351B" w14:paraId="47B01444" w14:textId="77777777" w:rsidTr="008D0E0E">
        <w:trPr>
          <w:jc w:val="center"/>
        </w:trPr>
        <w:tc>
          <w:tcPr>
            <w:tcW w:w="2467" w:type="dxa"/>
          </w:tcPr>
          <w:p w14:paraId="4C2D2468" w14:textId="6763ED77" w:rsidR="00985B24" w:rsidRPr="00AC351B" w:rsidRDefault="00985B24" w:rsidP="00985B24">
            <w:pPr>
              <w:pStyle w:val="TAL"/>
            </w:pPr>
            <w:r w:rsidRPr="00AC351B">
              <w:t>6.3.2 Transmit OFF power</w:t>
            </w:r>
          </w:p>
        </w:tc>
        <w:tc>
          <w:tcPr>
            <w:tcW w:w="4071" w:type="dxa"/>
          </w:tcPr>
          <w:p w14:paraId="2B01078F" w14:textId="1F6B90B5" w:rsidR="00985B24" w:rsidRPr="00AC351B" w:rsidRDefault="00985B24" w:rsidP="00985B24">
            <w:pPr>
              <w:pStyle w:val="TAL"/>
            </w:pPr>
            <w:r w:rsidRPr="00AC351B">
              <w:t xml:space="preserve">Same as clause 6.3.2 in TS 38.521-1 [2] for FDD band with f </w:t>
            </w:r>
            <w:r w:rsidRPr="00AC351B">
              <w:rPr>
                <w:rFonts w:cs="Arial"/>
              </w:rPr>
              <w:t>≤</w:t>
            </w:r>
            <w:r w:rsidRPr="00AC351B">
              <w:t xml:space="preserve"> 3 GHz.</w:t>
            </w:r>
          </w:p>
        </w:tc>
        <w:tc>
          <w:tcPr>
            <w:tcW w:w="3284" w:type="dxa"/>
          </w:tcPr>
          <w:p w14:paraId="618BB51D" w14:textId="47AC5310" w:rsidR="00985B24" w:rsidRPr="00AC351B" w:rsidRDefault="00985B24" w:rsidP="00985B24">
            <w:pPr>
              <w:pStyle w:val="TAL"/>
            </w:pPr>
            <w:r w:rsidRPr="00AC351B">
              <w:t>Minimum requirement + TT</w:t>
            </w:r>
          </w:p>
        </w:tc>
      </w:tr>
      <w:tr w:rsidR="00A55623" w:rsidRPr="00AC351B" w14:paraId="5EE2BBC1" w14:textId="77777777" w:rsidTr="008D0E0E">
        <w:trPr>
          <w:jc w:val="center"/>
        </w:trPr>
        <w:tc>
          <w:tcPr>
            <w:tcW w:w="2467" w:type="dxa"/>
          </w:tcPr>
          <w:p w14:paraId="53BCABDA" w14:textId="0B25215F" w:rsidR="00A55623" w:rsidRPr="00AC351B" w:rsidRDefault="00A55623" w:rsidP="00A55623">
            <w:pPr>
              <w:pStyle w:val="TAL"/>
            </w:pPr>
            <w:r w:rsidRPr="00AC351B">
              <w:t>6.3.3 Transmit on/off time mask</w:t>
            </w:r>
          </w:p>
        </w:tc>
        <w:tc>
          <w:tcPr>
            <w:tcW w:w="4071" w:type="dxa"/>
          </w:tcPr>
          <w:p w14:paraId="0819AA55" w14:textId="2A7DF7DB" w:rsidR="00A55623" w:rsidRPr="00AC351B" w:rsidRDefault="00A55623" w:rsidP="00A55623">
            <w:pPr>
              <w:pStyle w:val="TAL"/>
            </w:pPr>
            <w:r w:rsidRPr="00AC351B">
              <w:t xml:space="preserve">Same as clause 6.3.3 in TS 38.521-1 [2] for FDD band with f </w:t>
            </w:r>
            <w:r w:rsidRPr="00AC351B">
              <w:rPr>
                <w:rFonts w:cs="Arial"/>
              </w:rPr>
              <w:t>≤</w:t>
            </w:r>
            <w:r w:rsidRPr="00AC351B">
              <w:t xml:space="preserve"> 3 GHz</w:t>
            </w:r>
          </w:p>
        </w:tc>
        <w:tc>
          <w:tcPr>
            <w:tcW w:w="3284" w:type="dxa"/>
          </w:tcPr>
          <w:p w14:paraId="5BA83414" w14:textId="3D9A44D5" w:rsidR="00A55623" w:rsidRPr="00AC351B" w:rsidRDefault="00A55623" w:rsidP="00A55623">
            <w:pPr>
              <w:pStyle w:val="TAL"/>
            </w:pPr>
            <w:r w:rsidRPr="00AC351B">
              <w:t>Minimum requirement + TT</w:t>
            </w:r>
          </w:p>
        </w:tc>
      </w:tr>
      <w:tr w:rsidR="00AE1BE5" w:rsidRPr="00AC351B" w14:paraId="57DD66BA" w14:textId="77777777" w:rsidTr="008D0E0E">
        <w:trPr>
          <w:jc w:val="center"/>
        </w:trPr>
        <w:tc>
          <w:tcPr>
            <w:tcW w:w="2467" w:type="dxa"/>
          </w:tcPr>
          <w:p w14:paraId="27C70A37" w14:textId="1598BECB" w:rsidR="00AE1BE5" w:rsidRPr="00AC351B" w:rsidRDefault="00AE1BE5" w:rsidP="00AE1BE5">
            <w:pPr>
              <w:pStyle w:val="TAL"/>
            </w:pPr>
            <w:r w:rsidRPr="00AC351B">
              <w:t>6.3.4 Power Control</w:t>
            </w:r>
          </w:p>
        </w:tc>
        <w:tc>
          <w:tcPr>
            <w:tcW w:w="4071" w:type="dxa"/>
          </w:tcPr>
          <w:p w14:paraId="19DFA12C" w14:textId="1FDC1C3C" w:rsidR="00AE1BE5" w:rsidRPr="00AC351B" w:rsidRDefault="00AE1BE5" w:rsidP="00AE1BE5">
            <w:pPr>
              <w:pStyle w:val="TAL"/>
            </w:pPr>
            <w:r w:rsidRPr="00AC351B">
              <w:t xml:space="preserve">Same as clause 6.3.4 in TS 38.521-1 [2] for FDD band with f </w:t>
            </w:r>
            <w:r w:rsidRPr="00AC351B">
              <w:rPr>
                <w:rFonts w:cs="Arial"/>
              </w:rPr>
              <w:t>≤</w:t>
            </w:r>
            <w:r w:rsidRPr="00AC351B">
              <w:t xml:space="preserve"> 3 GHz</w:t>
            </w:r>
          </w:p>
        </w:tc>
        <w:tc>
          <w:tcPr>
            <w:tcW w:w="3284" w:type="dxa"/>
          </w:tcPr>
          <w:p w14:paraId="3336C983" w14:textId="5A33DCE6" w:rsidR="00AE1BE5" w:rsidRPr="00AC351B" w:rsidRDefault="00AE1BE5" w:rsidP="00AE1BE5">
            <w:pPr>
              <w:pStyle w:val="TAL"/>
            </w:pPr>
            <w:r w:rsidRPr="00AC351B">
              <w:t>Upper limit + TT, Lower limit – TT</w:t>
            </w:r>
          </w:p>
        </w:tc>
      </w:tr>
      <w:tr w:rsidR="00A55623" w:rsidRPr="00AC351B" w14:paraId="0B725EF9" w14:textId="77777777" w:rsidTr="008D0E0E">
        <w:trPr>
          <w:jc w:val="center"/>
        </w:trPr>
        <w:tc>
          <w:tcPr>
            <w:tcW w:w="2467" w:type="dxa"/>
          </w:tcPr>
          <w:p w14:paraId="460A4464" w14:textId="369E2402" w:rsidR="00A55623" w:rsidRPr="00AC351B" w:rsidRDefault="00A55623" w:rsidP="00A55623">
            <w:pPr>
              <w:pStyle w:val="TAL"/>
            </w:pPr>
            <w:r w:rsidRPr="00AC351B">
              <w:t>6.4.1_1 Frequency error with GSO ephemeris</w:t>
            </w:r>
          </w:p>
        </w:tc>
        <w:tc>
          <w:tcPr>
            <w:tcW w:w="4071" w:type="dxa"/>
          </w:tcPr>
          <w:p w14:paraId="12EE7770" w14:textId="6BD826A2" w:rsidR="00A55623" w:rsidRPr="00AC351B" w:rsidRDefault="00A55623" w:rsidP="00A55623">
            <w:pPr>
              <w:pStyle w:val="TAL"/>
            </w:pPr>
            <w:r w:rsidRPr="00AC351B">
              <w:t xml:space="preserve">Same as clause 6.4.1 in TS 38.521-1 [2] for FDD band with f </w:t>
            </w:r>
            <w:r w:rsidRPr="00AC351B">
              <w:rPr>
                <w:rFonts w:cs="Arial"/>
              </w:rPr>
              <w:t>≤</w:t>
            </w:r>
            <w:r w:rsidRPr="00AC351B">
              <w:t xml:space="preserve"> 3 GHz.</w:t>
            </w:r>
          </w:p>
        </w:tc>
        <w:tc>
          <w:tcPr>
            <w:tcW w:w="3284" w:type="dxa"/>
          </w:tcPr>
          <w:p w14:paraId="5E4F00BF" w14:textId="517E6074" w:rsidR="00A55623" w:rsidRPr="00AC351B" w:rsidRDefault="00A55623" w:rsidP="00A55623">
            <w:pPr>
              <w:pStyle w:val="TAL"/>
            </w:pPr>
            <w:r w:rsidRPr="00AC351B">
              <w:t>Modulated carrier frequency:</w:t>
            </w:r>
          </w:p>
          <w:p w14:paraId="17DC8ECF" w14:textId="26E8F150" w:rsidR="00A55623" w:rsidRPr="00AC351B" w:rsidRDefault="00A55623" w:rsidP="00A55623">
            <w:pPr>
              <w:pStyle w:val="TAL"/>
            </w:pPr>
            <w:r w:rsidRPr="00AC351B">
              <w:t>Upper limit + TT, Lower limit – TT</w:t>
            </w:r>
          </w:p>
          <w:p w14:paraId="035F5280" w14:textId="77777777" w:rsidR="00A55623" w:rsidRPr="00AC351B" w:rsidRDefault="00A55623" w:rsidP="00A55623">
            <w:pPr>
              <w:pStyle w:val="TAL"/>
            </w:pPr>
          </w:p>
          <w:p w14:paraId="7AECADEC" w14:textId="1AA47A0F" w:rsidR="00A55623" w:rsidRPr="00AC351B" w:rsidRDefault="00A55623" w:rsidP="00A55623">
            <w:pPr>
              <w:pStyle w:val="TAL"/>
            </w:pPr>
            <w:r w:rsidRPr="00AC351B">
              <w:t>DL power:</w:t>
            </w:r>
          </w:p>
          <w:p w14:paraId="6168C59F" w14:textId="64D92421" w:rsidR="00A55623" w:rsidRPr="00AC351B" w:rsidRDefault="00A55623" w:rsidP="00A55623">
            <w:pPr>
              <w:pStyle w:val="TAL"/>
            </w:pPr>
            <w:r w:rsidRPr="00AC351B">
              <w:t>REFSENS + TT</w:t>
            </w:r>
          </w:p>
        </w:tc>
      </w:tr>
      <w:tr w:rsidR="00A55623" w:rsidRPr="00AC351B" w14:paraId="5AFCFCDF" w14:textId="77777777" w:rsidTr="008D0E0E">
        <w:trPr>
          <w:jc w:val="center"/>
        </w:trPr>
        <w:tc>
          <w:tcPr>
            <w:tcW w:w="2467" w:type="dxa"/>
          </w:tcPr>
          <w:p w14:paraId="79441E6A" w14:textId="794BE751" w:rsidR="00A55623" w:rsidRPr="00AC351B" w:rsidRDefault="00A55623" w:rsidP="00A55623">
            <w:pPr>
              <w:pStyle w:val="TAL"/>
            </w:pPr>
            <w:r w:rsidRPr="00AC351B">
              <w:t>6.4.1_2 Frequency error with NGSO ephemeris</w:t>
            </w:r>
          </w:p>
        </w:tc>
        <w:tc>
          <w:tcPr>
            <w:tcW w:w="4071" w:type="dxa"/>
          </w:tcPr>
          <w:p w14:paraId="454FC50A" w14:textId="6FF60CC1" w:rsidR="00A55623" w:rsidRPr="00AC351B" w:rsidRDefault="00A55623" w:rsidP="00A55623">
            <w:pPr>
              <w:pStyle w:val="TAL"/>
            </w:pPr>
            <w:r w:rsidRPr="00AC351B">
              <w:t xml:space="preserve">Same as clause 6.4.1 in TS 38.521-1 [2] for FDD band with f </w:t>
            </w:r>
            <w:r w:rsidRPr="00AC351B">
              <w:rPr>
                <w:rFonts w:cs="Arial"/>
              </w:rPr>
              <w:t>≤</w:t>
            </w:r>
            <w:r w:rsidRPr="00AC351B">
              <w:t xml:space="preserve"> 3 GHz.</w:t>
            </w:r>
          </w:p>
        </w:tc>
        <w:tc>
          <w:tcPr>
            <w:tcW w:w="3284" w:type="dxa"/>
          </w:tcPr>
          <w:p w14:paraId="4D542B8B" w14:textId="06726D44" w:rsidR="00A55623" w:rsidRPr="00AC351B" w:rsidRDefault="00A55623" w:rsidP="00A55623">
            <w:pPr>
              <w:pStyle w:val="TAL"/>
            </w:pPr>
            <w:r w:rsidRPr="00AC351B">
              <w:t>Modulated carrier frequency:</w:t>
            </w:r>
          </w:p>
          <w:p w14:paraId="31174ED6" w14:textId="32EB42E7" w:rsidR="00A55623" w:rsidRPr="00AC351B" w:rsidRDefault="00A55623" w:rsidP="00A55623">
            <w:pPr>
              <w:pStyle w:val="TAL"/>
            </w:pPr>
            <w:r w:rsidRPr="00AC351B">
              <w:t>Upper limit + TT, Lower limit – TT</w:t>
            </w:r>
          </w:p>
          <w:p w14:paraId="66382B53" w14:textId="77777777" w:rsidR="00A55623" w:rsidRPr="00AC351B" w:rsidRDefault="00A55623" w:rsidP="00A55623">
            <w:pPr>
              <w:pStyle w:val="TAL"/>
            </w:pPr>
          </w:p>
          <w:p w14:paraId="13E30937" w14:textId="6ED678E8" w:rsidR="00A55623" w:rsidRPr="00AC351B" w:rsidRDefault="00A55623" w:rsidP="00A55623">
            <w:pPr>
              <w:pStyle w:val="TAL"/>
            </w:pPr>
            <w:r w:rsidRPr="00AC351B">
              <w:t>DL power:</w:t>
            </w:r>
          </w:p>
          <w:p w14:paraId="2046E647" w14:textId="07E53257" w:rsidR="00A55623" w:rsidRPr="00AC351B" w:rsidRDefault="00A55623" w:rsidP="00A55623">
            <w:pPr>
              <w:pStyle w:val="TAL"/>
            </w:pPr>
            <w:r w:rsidRPr="00AC351B">
              <w:t>REFSENS + TT</w:t>
            </w:r>
          </w:p>
        </w:tc>
      </w:tr>
      <w:tr w:rsidR="00A55623" w:rsidRPr="00AC351B" w14:paraId="333C463E" w14:textId="77777777" w:rsidTr="008D0E0E">
        <w:trPr>
          <w:jc w:val="center"/>
        </w:trPr>
        <w:tc>
          <w:tcPr>
            <w:tcW w:w="2467" w:type="dxa"/>
          </w:tcPr>
          <w:p w14:paraId="4F5CD3F4" w14:textId="5F39A444" w:rsidR="00A55623" w:rsidRPr="00AC351B" w:rsidRDefault="00A55623" w:rsidP="00A55623">
            <w:pPr>
              <w:pStyle w:val="TAL"/>
            </w:pPr>
            <w:r w:rsidRPr="00AC351B">
              <w:t>6.4.2.1 Error Vector Magnitude</w:t>
            </w:r>
          </w:p>
        </w:tc>
        <w:tc>
          <w:tcPr>
            <w:tcW w:w="4071" w:type="dxa"/>
          </w:tcPr>
          <w:p w14:paraId="373C299B" w14:textId="415FA570" w:rsidR="00A55623" w:rsidRPr="00AC351B" w:rsidRDefault="00A55623" w:rsidP="00A55623">
            <w:pPr>
              <w:pStyle w:val="TAL"/>
            </w:pPr>
            <w:r w:rsidRPr="00AC351B">
              <w:t xml:space="preserve">Same as clause 6.4.2.1 in TS 38.521-1 [2] for FDD band with f </w:t>
            </w:r>
            <w:r w:rsidRPr="00AC351B">
              <w:rPr>
                <w:rFonts w:cs="Arial"/>
              </w:rPr>
              <w:t>≤</w:t>
            </w:r>
            <w:r w:rsidRPr="00AC351B">
              <w:t xml:space="preserve"> 3 GHz.</w:t>
            </w:r>
          </w:p>
        </w:tc>
        <w:tc>
          <w:tcPr>
            <w:tcW w:w="3284" w:type="dxa"/>
          </w:tcPr>
          <w:p w14:paraId="1A1503B7" w14:textId="0D5A8046" w:rsidR="00A55623" w:rsidRPr="00AC351B" w:rsidRDefault="00A55623" w:rsidP="00A55623">
            <w:pPr>
              <w:pStyle w:val="TAL"/>
            </w:pPr>
            <w:r w:rsidRPr="00AC351B">
              <w:t>Minimum requirement + TT</w:t>
            </w:r>
          </w:p>
        </w:tc>
      </w:tr>
      <w:tr w:rsidR="00A55623" w:rsidRPr="00AC351B" w14:paraId="3EEFA931" w14:textId="77777777" w:rsidTr="008D0E0E">
        <w:trPr>
          <w:jc w:val="center"/>
        </w:trPr>
        <w:tc>
          <w:tcPr>
            <w:tcW w:w="2467" w:type="dxa"/>
          </w:tcPr>
          <w:p w14:paraId="47231F6F" w14:textId="63F7B4F3" w:rsidR="00A55623" w:rsidRPr="00AC351B" w:rsidRDefault="00A55623" w:rsidP="00A55623">
            <w:pPr>
              <w:pStyle w:val="TAL"/>
            </w:pPr>
            <w:r w:rsidRPr="00AC351B">
              <w:t>6.4.2.1a Error Vector Magnitude including symbols with transient period</w:t>
            </w:r>
          </w:p>
        </w:tc>
        <w:tc>
          <w:tcPr>
            <w:tcW w:w="4071" w:type="dxa"/>
          </w:tcPr>
          <w:p w14:paraId="2979BAD2" w14:textId="222477E3" w:rsidR="00A55623" w:rsidRPr="00AC351B" w:rsidRDefault="00A55623" w:rsidP="00A55623">
            <w:pPr>
              <w:pStyle w:val="TAL"/>
            </w:pPr>
            <w:r w:rsidRPr="00AC351B">
              <w:t xml:space="preserve">Same as clause 6.4.2.1a in TS 38.521-1 [2] for FDD band with f </w:t>
            </w:r>
            <w:r w:rsidRPr="00AC351B">
              <w:rPr>
                <w:rFonts w:cs="Arial"/>
              </w:rPr>
              <w:t>≤</w:t>
            </w:r>
            <w:r w:rsidRPr="00AC351B">
              <w:t xml:space="preserve"> 3 GHz.</w:t>
            </w:r>
          </w:p>
        </w:tc>
        <w:tc>
          <w:tcPr>
            <w:tcW w:w="3284" w:type="dxa"/>
          </w:tcPr>
          <w:p w14:paraId="3E00C76E" w14:textId="78DC111F" w:rsidR="00A55623" w:rsidRPr="00AC351B" w:rsidRDefault="00A55623" w:rsidP="00A55623">
            <w:pPr>
              <w:pStyle w:val="TAL"/>
            </w:pPr>
            <w:r w:rsidRPr="00AC351B">
              <w:t>Minimum requirement + TT</w:t>
            </w:r>
          </w:p>
        </w:tc>
      </w:tr>
      <w:tr w:rsidR="00A55623" w:rsidRPr="00AC351B" w14:paraId="3D4CEF99" w14:textId="77777777" w:rsidTr="008D0E0E">
        <w:trPr>
          <w:jc w:val="center"/>
        </w:trPr>
        <w:tc>
          <w:tcPr>
            <w:tcW w:w="2467" w:type="dxa"/>
          </w:tcPr>
          <w:p w14:paraId="19C2FC27" w14:textId="2D89DB15" w:rsidR="00A55623" w:rsidRPr="00AC351B" w:rsidRDefault="00A55623" w:rsidP="00A55623">
            <w:pPr>
              <w:pStyle w:val="TAL"/>
            </w:pPr>
            <w:r w:rsidRPr="00AC351B">
              <w:t>6.4.2.2 Carrier Leakage</w:t>
            </w:r>
          </w:p>
        </w:tc>
        <w:tc>
          <w:tcPr>
            <w:tcW w:w="4071" w:type="dxa"/>
          </w:tcPr>
          <w:p w14:paraId="68501578" w14:textId="1CA6822F" w:rsidR="00A55623" w:rsidRPr="00AC351B" w:rsidRDefault="00A55623" w:rsidP="00A55623">
            <w:pPr>
              <w:pStyle w:val="TAL"/>
            </w:pPr>
            <w:r w:rsidRPr="00AC351B">
              <w:t xml:space="preserve">Same as clause 6.4.2.2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63548A5D" w14:textId="3ADCF87A" w:rsidR="00A55623" w:rsidRPr="00AC351B" w:rsidRDefault="00A55623" w:rsidP="00A55623">
            <w:pPr>
              <w:pStyle w:val="TAL"/>
            </w:pPr>
            <w:r w:rsidRPr="00AC351B">
              <w:t>Minimum requirement + TT</w:t>
            </w:r>
          </w:p>
        </w:tc>
      </w:tr>
      <w:tr w:rsidR="00A55623" w:rsidRPr="00AC351B" w14:paraId="7A3C87D2" w14:textId="77777777" w:rsidTr="008D0E0E">
        <w:trPr>
          <w:jc w:val="center"/>
        </w:trPr>
        <w:tc>
          <w:tcPr>
            <w:tcW w:w="2467" w:type="dxa"/>
          </w:tcPr>
          <w:p w14:paraId="69B2A9DA" w14:textId="4A352B06" w:rsidR="00A55623" w:rsidRPr="00AC351B" w:rsidRDefault="00A55623" w:rsidP="00A55623">
            <w:pPr>
              <w:pStyle w:val="TAL"/>
            </w:pPr>
            <w:r w:rsidRPr="00AC351B">
              <w:t>6.4.2.3 In-band emissions</w:t>
            </w:r>
          </w:p>
        </w:tc>
        <w:tc>
          <w:tcPr>
            <w:tcW w:w="4071" w:type="dxa"/>
          </w:tcPr>
          <w:p w14:paraId="062AFC9F" w14:textId="74C062B0" w:rsidR="00A55623" w:rsidRPr="00AC351B" w:rsidRDefault="00A55623" w:rsidP="00A55623">
            <w:pPr>
              <w:pStyle w:val="TAL"/>
            </w:pPr>
            <w:r w:rsidRPr="00AC351B">
              <w:t xml:space="preserve">Same as clause 6.4.2.3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3A2A0CDF" w14:textId="1396EE28" w:rsidR="00A55623" w:rsidRPr="00AC351B" w:rsidRDefault="00A55623" w:rsidP="00A55623">
            <w:pPr>
              <w:pStyle w:val="TAL"/>
            </w:pPr>
            <w:r w:rsidRPr="00AC351B">
              <w:t>Minimum requirement + TT</w:t>
            </w:r>
          </w:p>
        </w:tc>
      </w:tr>
      <w:tr w:rsidR="00A55623" w:rsidRPr="00AC351B" w14:paraId="05B30856" w14:textId="77777777" w:rsidTr="008D0E0E">
        <w:trPr>
          <w:jc w:val="center"/>
        </w:trPr>
        <w:tc>
          <w:tcPr>
            <w:tcW w:w="2467" w:type="dxa"/>
          </w:tcPr>
          <w:p w14:paraId="41199DE4" w14:textId="203B1D85" w:rsidR="00A55623" w:rsidRPr="00AC351B" w:rsidRDefault="00A55623" w:rsidP="00A55623">
            <w:pPr>
              <w:pStyle w:val="TAL"/>
            </w:pPr>
            <w:r w:rsidRPr="00AC351B">
              <w:t>6.4.2.4 EVM equalizer spectrum flatness</w:t>
            </w:r>
          </w:p>
        </w:tc>
        <w:tc>
          <w:tcPr>
            <w:tcW w:w="4071" w:type="dxa"/>
          </w:tcPr>
          <w:p w14:paraId="0ECB0341" w14:textId="16E83882" w:rsidR="00A55623" w:rsidRPr="00AC351B" w:rsidRDefault="00A55623" w:rsidP="00A55623">
            <w:pPr>
              <w:pStyle w:val="TAL"/>
            </w:pPr>
            <w:r w:rsidRPr="00AC351B">
              <w:t xml:space="preserve">Same as clause 6.4.2.4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1D489CC6" w14:textId="65CC87C0" w:rsidR="00A55623" w:rsidRPr="00AC351B" w:rsidRDefault="00A55623" w:rsidP="00A55623">
            <w:pPr>
              <w:pStyle w:val="TAL"/>
            </w:pPr>
            <w:r w:rsidRPr="00AC351B">
              <w:t>Minimum requirement + TT</w:t>
            </w:r>
          </w:p>
        </w:tc>
      </w:tr>
      <w:tr w:rsidR="00A55623" w:rsidRPr="00AC351B" w14:paraId="2E9D8592" w14:textId="77777777" w:rsidTr="008D0E0E">
        <w:trPr>
          <w:jc w:val="center"/>
        </w:trPr>
        <w:tc>
          <w:tcPr>
            <w:tcW w:w="2467" w:type="dxa"/>
          </w:tcPr>
          <w:p w14:paraId="3D328057" w14:textId="7280B740" w:rsidR="00A55623" w:rsidRPr="00AC351B" w:rsidRDefault="00A55623" w:rsidP="00A55623">
            <w:pPr>
              <w:pStyle w:val="TAL"/>
            </w:pPr>
            <w:r w:rsidRPr="00AC351B">
              <w:t>6.4.2.5 EVM equalizer spectrum flatness for Pi/2 BPSK</w:t>
            </w:r>
          </w:p>
        </w:tc>
        <w:tc>
          <w:tcPr>
            <w:tcW w:w="4071" w:type="dxa"/>
          </w:tcPr>
          <w:p w14:paraId="557261F2" w14:textId="4F02FEAC" w:rsidR="00A55623" w:rsidRPr="00AC351B" w:rsidRDefault="00A55623" w:rsidP="00A55623">
            <w:pPr>
              <w:pStyle w:val="TAL"/>
            </w:pPr>
            <w:r w:rsidRPr="00AC351B">
              <w:t xml:space="preserve">Same as clause 6.4.2.5 in TS 38.521-1 [2] for FDD band with f </w:t>
            </w:r>
            <w:r w:rsidRPr="00AC351B">
              <w:rPr>
                <w:rFonts w:cs="Arial"/>
              </w:rPr>
              <w:t>≤</w:t>
            </w:r>
            <w:r w:rsidRPr="00AC351B">
              <w:t xml:space="preserve"> 3 GHz and BW </w:t>
            </w:r>
            <w:r w:rsidRPr="00AC351B">
              <w:rPr>
                <w:rFonts w:cs="Arial"/>
              </w:rPr>
              <w:t>≤ 30MHz</w:t>
            </w:r>
            <w:r w:rsidRPr="00AC351B">
              <w:t>.</w:t>
            </w:r>
          </w:p>
        </w:tc>
        <w:tc>
          <w:tcPr>
            <w:tcW w:w="3284" w:type="dxa"/>
          </w:tcPr>
          <w:p w14:paraId="202460AD" w14:textId="40F0E008" w:rsidR="00A55623" w:rsidRPr="00AC351B" w:rsidRDefault="00A55623" w:rsidP="00A55623">
            <w:pPr>
              <w:pStyle w:val="TAL"/>
            </w:pPr>
            <w:r w:rsidRPr="00AC351B">
              <w:t>Minimum requirement + TT</w:t>
            </w:r>
          </w:p>
        </w:tc>
      </w:tr>
      <w:tr w:rsidR="00A55623" w:rsidRPr="00AC351B" w14:paraId="5788B7FF" w14:textId="77777777" w:rsidTr="008D0E0E">
        <w:trPr>
          <w:jc w:val="center"/>
        </w:trPr>
        <w:tc>
          <w:tcPr>
            <w:tcW w:w="2467" w:type="dxa"/>
          </w:tcPr>
          <w:p w14:paraId="67AE3224" w14:textId="73CF5AAF" w:rsidR="00A55623" w:rsidRPr="00AC351B" w:rsidRDefault="00A55623" w:rsidP="00A55623">
            <w:pPr>
              <w:pStyle w:val="TAL"/>
            </w:pPr>
            <w:r w:rsidRPr="00AC351B">
              <w:t>6.5.1 Occupied bandwidth</w:t>
            </w:r>
          </w:p>
        </w:tc>
        <w:tc>
          <w:tcPr>
            <w:tcW w:w="4071" w:type="dxa"/>
          </w:tcPr>
          <w:p w14:paraId="20C6700A" w14:textId="74D6EC39" w:rsidR="00A55623" w:rsidRPr="00AC351B" w:rsidRDefault="00A55623" w:rsidP="00A55623">
            <w:pPr>
              <w:pStyle w:val="TAL"/>
            </w:pPr>
            <w:r w:rsidRPr="00AC351B">
              <w:t>Same as clause 6.5.1 in TS 38.521-1 [2].</w:t>
            </w:r>
          </w:p>
        </w:tc>
        <w:tc>
          <w:tcPr>
            <w:tcW w:w="3284" w:type="dxa"/>
          </w:tcPr>
          <w:p w14:paraId="77C4E4C1" w14:textId="74314243" w:rsidR="00A55623" w:rsidRPr="00AC351B" w:rsidRDefault="00A55623" w:rsidP="00A55623">
            <w:pPr>
              <w:pStyle w:val="TAL"/>
            </w:pPr>
            <w:r w:rsidRPr="00AC351B">
              <w:t>Minimum requirement + TT</w:t>
            </w:r>
          </w:p>
        </w:tc>
      </w:tr>
      <w:tr w:rsidR="00AE39D3" w:rsidRPr="00AC351B" w14:paraId="5556EA3F" w14:textId="77777777" w:rsidTr="008D0E0E">
        <w:trPr>
          <w:jc w:val="center"/>
        </w:trPr>
        <w:tc>
          <w:tcPr>
            <w:tcW w:w="2467" w:type="dxa"/>
          </w:tcPr>
          <w:p w14:paraId="01E948C3" w14:textId="70E662BA" w:rsidR="00AE39D3" w:rsidRPr="00AC351B" w:rsidRDefault="00AE39D3" w:rsidP="00AE39D3">
            <w:pPr>
              <w:pStyle w:val="TAL"/>
            </w:pPr>
            <w:r w:rsidRPr="00AC351B">
              <w:t>6.5.2.2 Spectrum Emission Mask</w:t>
            </w:r>
          </w:p>
        </w:tc>
        <w:tc>
          <w:tcPr>
            <w:tcW w:w="4071" w:type="dxa"/>
          </w:tcPr>
          <w:p w14:paraId="6D99222D" w14:textId="009AE82D" w:rsidR="00AE39D3" w:rsidRPr="00AC351B" w:rsidRDefault="00AE39D3" w:rsidP="00AE39D3">
            <w:pPr>
              <w:pStyle w:val="TAL"/>
            </w:pPr>
            <w:r w:rsidRPr="00AC351B">
              <w:t xml:space="preserve">Same as clause 6.5.2.2 in TS 38.521-1 [2] for FDD band with f </w:t>
            </w:r>
            <w:r w:rsidRPr="00AC351B">
              <w:rPr>
                <w:rFonts w:cs="Arial"/>
              </w:rPr>
              <w:t>≤</w:t>
            </w:r>
            <w:r w:rsidRPr="00AC351B">
              <w:t xml:space="preserve"> 3 GHz.</w:t>
            </w:r>
          </w:p>
        </w:tc>
        <w:tc>
          <w:tcPr>
            <w:tcW w:w="3284" w:type="dxa"/>
          </w:tcPr>
          <w:p w14:paraId="26C1012D" w14:textId="629CBB36" w:rsidR="00AE39D3" w:rsidRPr="00AC351B" w:rsidRDefault="00AE39D3" w:rsidP="00AE39D3">
            <w:pPr>
              <w:pStyle w:val="TAL"/>
            </w:pPr>
            <w:r w:rsidRPr="00AC351B">
              <w:t>Minimum requirement + TT</w:t>
            </w:r>
          </w:p>
        </w:tc>
      </w:tr>
      <w:tr w:rsidR="00AE39D3" w:rsidRPr="00AC351B" w14:paraId="52D2FF17" w14:textId="77777777" w:rsidTr="008D0E0E">
        <w:trPr>
          <w:jc w:val="center"/>
        </w:trPr>
        <w:tc>
          <w:tcPr>
            <w:tcW w:w="2467" w:type="dxa"/>
          </w:tcPr>
          <w:p w14:paraId="5999B5B6" w14:textId="67F80892" w:rsidR="00AE39D3" w:rsidRPr="00AC351B" w:rsidRDefault="00AE39D3" w:rsidP="00AE39D3">
            <w:pPr>
              <w:pStyle w:val="TAL"/>
            </w:pPr>
            <w:r w:rsidRPr="00AC351B">
              <w:t>6.5.2.4.1 NR Adjacent Channel Leakage Ratio</w:t>
            </w:r>
          </w:p>
        </w:tc>
        <w:tc>
          <w:tcPr>
            <w:tcW w:w="4071" w:type="dxa"/>
          </w:tcPr>
          <w:p w14:paraId="78DCFD33" w14:textId="51C9C3CA" w:rsidR="00AE39D3" w:rsidRPr="00AC351B" w:rsidRDefault="00AE39D3" w:rsidP="00AE39D3">
            <w:pPr>
              <w:pStyle w:val="TAL"/>
            </w:pPr>
            <w:r w:rsidRPr="00AC351B">
              <w:t xml:space="preserve">Same as clause 6.5.2.4.1 in TS 38.521-1 [2] for FDD band with f </w:t>
            </w:r>
            <w:r w:rsidRPr="00AC351B">
              <w:rPr>
                <w:rFonts w:cs="Arial"/>
              </w:rPr>
              <w:t>≤</w:t>
            </w:r>
            <w:r w:rsidRPr="00AC351B">
              <w:t xml:space="preserve"> 3 GHz.</w:t>
            </w:r>
          </w:p>
        </w:tc>
        <w:tc>
          <w:tcPr>
            <w:tcW w:w="3284" w:type="dxa"/>
          </w:tcPr>
          <w:p w14:paraId="50EA97EB" w14:textId="59FC7625" w:rsidR="00AE39D3" w:rsidRPr="00AC351B" w:rsidRDefault="00AE39D3" w:rsidP="00AE39D3">
            <w:pPr>
              <w:pStyle w:val="TAL"/>
            </w:pPr>
            <w:r w:rsidRPr="00AC351B">
              <w:t>Minimum requirement - TT</w:t>
            </w:r>
          </w:p>
        </w:tc>
      </w:tr>
      <w:tr w:rsidR="00AE39D3" w:rsidRPr="00AC351B" w14:paraId="0F788C3A" w14:textId="77777777" w:rsidTr="008D0E0E">
        <w:trPr>
          <w:jc w:val="center"/>
        </w:trPr>
        <w:tc>
          <w:tcPr>
            <w:tcW w:w="2467" w:type="dxa"/>
          </w:tcPr>
          <w:p w14:paraId="675D257E" w14:textId="05A4D8BE" w:rsidR="00AE39D3" w:rsidRPr="00AC351B" w:rsidRDefault="00AE39D3" w:rsidP="00AE39D3">
            <w:pPr>
              <w:pStyle w:val="TAL"/>
            </w:pPr>
            <w:r w:rsidRPr="00AC351B">
              <w:t>6.5.3.1 General spurious emissions</w:t>
            </w:r>
          </w:p>
        </w:tc>
        <w:tc>
          <w:tcPr>
            <w:tcW w:w="4071" w:type="dxa"/>
          </w:tcPr>
          <w:p w14:paraId="7B74524C" w14:textId="201B97EA" w:rsidR="00AE39D3" w:rsidRPr="00AC351B" w:rsidRDefault="00AE39D3" w:rsidP="00AE39D3">
            <w:pPr>
              <w:pStyle w:val="TAL"/>
            </w:pPr>
            <w:r w:rsidRPr="00AC351B">
              <w:t>Same as clause 6.5.3.1 in TS 38.521-1 [2].</w:t>
            </w:r>
          </w:p>
        </w:tc>
        <w:tc>
          <w:tcPr>
            <w:tcW w:w="3284" w:type="dxa"/>
          </w:tcPr>
          <w:p w14:paraId="388633A8" w14:textId="5D9FA9E6" w:rsidR="00AE39D3" w:rsidRPr="00AC351B" w:rsidRDefault="00AE39D3" w:rsidP="00AE39D3">
            <w:pPr>
              <w:pStyle w:val="TAL"/>
            </w:pPr>
            <w:r w:rsidRPr="00AC351B">
              <w:t>Minimum requirement + TT</w:t>
            </w:r>
          </w:p>
        </w:tc>
      </w:tr>
      <w:tr w:rsidR="00AE39D3" w:rsidRPr="00AC351B" w14:paraId="7B20E044" w14:textId="77777777" w:rsidTr="008D0E0E">
        <w:trPr>
          <w:jc w:val="center"/>
        </w:trPr>
        <w:tc>
          <w:tcPr>
            <w:tcW w:w="2467" w:type="dxa"/>
          </w:tcPr>
          <w:p w14:paraId="794B8016" w14:textId="5145B7BE" w:rsidR="00AE39D3" w:rsidRPr="00AC351B" w:rsidRDefault="00AE39D3" w:rsidP="00AE39D3">
            <w:pPr>
              <w:pStyle w:val="TAL"/>
            </w:pPr>
            <w:r w:rsidRPr="00AC351B">
              <w:t>6.5.3.2 Spurious emission for UE co-existence</w:t>
            </w:r>
          </w:p>
        </w:tc>
        <w:tc>
          <w:tcPr>
            <w:tcW w:w="4071" w:type="dxa"/>
          </w:tcPr>
          <w:p w14:paraId="607DC3E0" w14:textId="7AA6D008" w:rsidR="00AE39D3" w:rsidRPr="00AC351B" w:rsidRDefault="00AE39D3" w:rsidP="00AE39D3">
            <w:pPr>
              <w:pStyle w:val="TAL"/>
            </w:pPr>
            <w:r w:rsidRPr="00AC351B">
              <w:t>Same as clause 6.5.3.2 in TS 38.521-1 [2].</w:t>
            </w:r>
          </w:p>
        </w:tc>
        <w:tc>
          <w:tcPr>
            <w:tcW w:w="3284" w:type="dxa"/>
          </w:tcPr>
          <w:p w14:paraId="53D05A31" w14:textId="6C87C534" w:rsidR="00AE39D3" w:rsidRPr="00AC351B" w:rsidRDefault="00AE39D3" w:rsidP="00AE39D3">
            <w:pPr>
              <w:pStyle w:val="TAL"/>
            </w:pPr>
            <w:r w:rsidRPr="00AC351B">
              <w:t>Minimum requirement + TT</w:t>
            </w:r>
          </w:p>
        </w:tc>
      </w:tr>
      <w:tr w:rsidR="00AE39D3" w:rsidRPr="00AC351B" w14:paraId="24C76082" w14:textId="77777777" w:rsidTr="008D0E0E">
        <w:trPr>
          <w:jc w:val="center"/>
        </w:trPr>
        <w:tc>
          <w:tcPr>
            <w:tcW w:w="2467" w:type="dxa"/>
          </w:tcPr>
          <w:p w14:paraId="3D34B369" w14:textId="2FA5574D" w:rsidR="00AE39D3" w:rsidRPr="00AC351B" w:rsidRDefault="00AE39D3" w:rsidP="00AE39D3">
            <w:pPr>
              <w:pStyle w:val="TAL"/>
            </w:pPr>
            <w:r w:rsidRPr="00AC351B">
              <w:t>6.5.3.3 Additional spurious emissions</w:t>
            </w:r>
          </w:p>
        </w:tc>
        <w:tc>
          <w:tcPr>
            <w:tcW w:w="4071" w:type="dxa"/>
          </w:tcPr>
          <w:p w14:paraId="29D3AAD9" w14:textId="7512DEBD" w:rsidR="00AE39D3" w:rsidRPr="00AC351B" w:rsidRDefault="00AE39D3" w:rsidP="00AE39D3">
            <w:pPr>
              <w:pStyle w:val="TAL"/>
            </w:pPr>
            <w:r w:rsidRPr="00AC351B">
              <w:t>Same as clause 6.5.3.3 in TS 38.521-1 [2].</w:t>
            </w:r>
          </w:p>
        </w:tc>
        <w:tc>
          <w:tcPr>
            <w:tcW w:w="3284" w:type="dxa"/>
          </w:tcPr>
          <w:p w14:paraId="384E094B" w14:textId="6FF7FA95" w:rsidR="00AE39D3" w:rsidRPr="00AC351B" w:rsidRDefault="00AE39D3" w:rsidP="00AE39D3">
            <w:pPr>
              <w:pStyle w:val="TAL"/>
            </w:pPr>
            <w:r w:rsidRPr="00AC351B">
              <w:t>Minimum requirement + TT</w:t>
            </w:r>
          </w:p>
        </w:tc>
      </w:tr>
      <w:tr w:rsidR="00AE39D3" w:rsidRPr="00AC351B" w14:paraId="6149E610" w14:textId="77777777" w:rsidTr="008D0E0E">
        <w:trPr>
          <w:jc w:val="center"/>
        </w:trPr>
        <w:tc>
          <w:tcPr>
            <w:tcW w:w="2467" w:type="dxa"/>
          </w:tcPr>
          <w:p w14:paraId="7AD10141" w14:textId="17552523" w:rsidR="00AE39D3" w:rsidRPr="00AC351B" w:rsidRDefault="00AE39D3" w:rsidP="00AE39D3">
            <w:pPr>
              <w:pStyle w:val="TAL"/>
            </w:pPr>
            <w:r w:rsidRPr="00AC351B">
              <w:t>6.5.4 Transmit intermodulation</w:t>
            </w:r>
          </w:p>
        </w:tc>
        <w:tc>
          <w:tcPr>
            <w:tcW w:w="4071" w:type="dxa"/>
          </w:tcPr>
          <w:p w14:paraId="3F2A2442" w14:textId="387E5EB2" w:rsidR="00AE39D3" w:rsidRPr="00AC351B" w:rsidRDefault="00AE39D3" w:rsidP="00AE39D3">
            <w:pPr>
              <w:pStyle w:val="TAL"/>
            </w:pPr>
            <w:r w:rsidRPr="00AC351B">
              <w:t>Same as clause 6.5.4 in TS 38.521-1 [2].</w:t>
            </w:r>
          </w:p>
        </w:tc>
        <w:tc>
          <w:tcPr>
            <w:tcW w:w="3284" w:type="dxa"/>
          </w:tcPr>
          <w:p w14:paraId="4EBDC560" w14:textId="6303A83B" w:rsidR="00AE39D3" w:rsidRPr="00AC351B" w:rsidRDefault="00AE39D3" w:rsidP="00AE39D3">
            <w:pPr>
              <w:pStyle w:val="TAL"/>
            </w:pPr>
            <w:r w:rsidRPr="00AC351B">
              <w:t>Minimum requirement + TT</w:t>
            </w:r>
          </w:p>
        </w:tc>
      </w:tr>
    </w:tbl>
    <w:p w14:paraId="5FF070EE" w14:textId="77777777" w:rsidR="009F710A" w:rsidRPr="00AC351B" w:rsidRDefault="009F710A" w:rsidP="00CD1DFB"/>
    <w:p w14:paraId="3D000835" w14:textId="77777777" w:rsidR="009F710A" w:rsidRPr="00AC351B" w:rsidRDefault="009F710A" w:rsidP="009F710A">
      <w:pPr>
        <w:pStyle w:val="Heading2"/>
      </w:pPr>
      <w:bookmarkStart w:id="3729" w:name="_CRF_3_3"/>
      <w:bookmarkStart w:id="3730" w:name="_Toc194666614"/>
      <w:bookmarkEnd w:id="3729"/>
      <w:r w:rsidRPr="00AC351B">
        <w:t>F.3.3</w:t>
      </w:r>
      <w:r w:rsidRPr="00AC351B">
        <w:tab/>
      </w:r>
      <w:r w:rsidRPr="00AC351B">
        <w:rPr>
          <w:lang w:eastAsia="sv-SE"/>
        </w:rPr>
        <w:t>Measurement of receiver</w:t>
      </w:r>
      <w:bookmarkEnd w:id="3730"/>
    </w:p>
    <w:p w14:paraId="4547B6B1" w14:textId="77777777" w:rsidR="009F710A" w:rsidRPr="00AC351B" w:rsidRDefault="009F710A" w:rsidP="009F710A">
      <w:pPr>
        <w:pStyle w:val="TH"/>
      </w:pPr>
      <w:bookmarkStart w:id="3731" w:name="_CRTableF_3_31"/>
      <w:r w:rsidRPr="00AC351B">
        <w:t xml:space="preserve">Table </w:t>
      </w:r>
      <w:bookmarkEnd w:id="3731"/>
      <w:r w:rsidRPr="00AC351B">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AC351B" w14:paraId="76176EF2" w14:textId="77777777" w:rsidTr="008D0E0E">
        <w:trPr>
          <w:jc w:val="center"/>
        </w:trPr>
        <w:tc>
          <w:tcPr>
            <w:tcW w:w="2437" w:type="dxa"/>
          </w:tcPr>
          <w:p w14:paraId="6B386B2E" w14:textId="1DCC3B4B" w:rsidR="009F710A" w:rsidRPr="00AC351B" w:rsidRDefault="009F710A" w:rsidP="00AE3F12">
            <w:pPr>
              <w:pStyle w:val="TAH"/>
            </w:pPr>
            <w:r w:rsidRPr="00AC351B">
              <w:t>Sub</w:t>
            </w:r>
            <w:r w:rsidR="008D0E0E" w:rsidRPr="00AC351B">
              <w:t xml:space="preserve"> </w:t>
            </w:r>
            <w:r w:rsidRPr="00AC351B">
              <w:t>clause</w:t>
            </w:r>
          </w:p>
        </w:tc>
        <w:tc>
          <w:tcPr>
            <w:tcW w:w="4025" w:type="dxa"/>
          </w:tcPr>
          <w:p w14:paraId="6E74BD78" w14:textId="19484AC5" w:rsidR="009F710A" w:rsidRPr="00AC351B" w:rsidRDefault="009F710A" w:rsidP="00AE3F12">
            <w:pPr>
              <w:pStyle w:val="TAH"/>
            </w:pPr>
            <w:r w:rsidRPr="00AC351B">
              <w:t>Test</w:t>
            </w:r>
            <w:r w:rsidR="008D0E0E" w:rsidRPr="00AC351B">
              <w:t xml:space="preserve"> </w:t>
            </w:r>
            <w:r w:rsidRPr="00AC351B">
              <w:t>Tolerance</w:t>
            </w:r>
            <w:r w:rsidR="008D0E0E" w:rsidRPr="00AC351B">
              <w:t xml:space="preserve"> </w:t>
            </w:r>
            <w:r w:rsidRPr="00AC351B">
              <w:t>(TT)</w:t>
            </w:r>
          </w:p>
        </w:tc>
        <w:tc>
          <w:tcPr>
            <w:tcW w:w="3247" w:type="dxa"/>
          </w:tcPr>
          <w:p w14:paraId="0F9584E1" w14:textId="53ECA917" w:rsidR="009F710A" w:rsidRPr="00AC351B" w:rsidRDefault="009F710A" w:rsidP="00AE3F12">
            <w:pPr>
              <w:pStyle w:val="TAH"/>
            </w:pPr>
            <w:r w:rsidRPr="00AC351B">
              <w:t>Formula</w:t>
            </w:r>
            <w:r w:rsidR="008D0E0E" w:rsidRPr="00AC351B">
              <w:t xml:space="preserve"> </w:t>
            </w:r>
            <w:r w:rsidRPr="00AC351B">
              <w:t>for</w:t>
            </w:r>
            <w:r w:rsidR="008D0E0E" w:rsidRPr="00AC351B">
              <w:t xml:space="preserve"> </w:t>
            </w:r>
            <w:r w:rsidRPr="00AC351B">
              <w:t>test</w:t>
            </w:r>
            <w:r w:rsidR="008D0E0E" w:rsidRPr="00AC351B">
              <w:t xml:space="preserve"> </w:t>
            </w:r>
            <w:r w:rsidRPr="00AC351B">
              <w:t>requirement</w:t>
            </w:r>
          </w:p>
        </w:tc>
      </w:tr>
      <w:tr w:rsidR="00E13F2D" w:rsidRPr="00AC351B" w14:paraId="32195195" w14:textId="77777777" w:rsidTr="008D0E0E">
        <w:trPr>
          <w:jc w:val="center"/>
        </w:trPr>
        <w:tc>
          <w:tcPr>
            <w:tcW w:w="2437" w:type="dxa"/>
          </w:tcPr>
          <w:p w14:paraId="2CE826F4" w14:textId="74381066" w:rsidR="00E13F2D" w:rsidRPr="00AC351B" w:rsidRDefault="00E13F2D" w:rsidP="00E13F2D">
            <w:pPr>
              <w:pStyle w:val="TAL"/>
            </w:pPr>
            <w:r w:rsidRPr="00AC351B">
              <w:t>7.3.2 Reference sensitivity power level</w:t>
            </w:r>
          </w:p>
        </w:tc>
        <w:tc>
          <w:tcPr>
            <w:tcW w:w="4025" w:type="dxa"/>
          </w:tcPr>
          <w:p w14:paraId="612B2B5E" w14:textId="25DA1344" w:rsidR="00E13F2D" w:rsidRPr="00AC351B" w:rsidRDefault="00E13F2D" w:rsidP="00E13F2D">
            <w:pPr>
              <w:pStyle w:val="TAL"/>
            </w:pPr>
            <w:r w:rsidRPr="00AC351B">
              <w:t>Same as clause 7.3.2 in TS 38.521-1 [2].</w:t>
            </w:r>
          </w:p>
        </w:tc>
        <w:tc>
          <w:tcPr>
            <w:tcW w:w="3247" w:type="dxa"/>
          </w:tcPr>
          <w:p w14:paraId="502B8EFD" w14:textId="3A21D512" w:rsidR="00E13F2D" w:rsidRPr="00AC351B" w:rsidRDefault="00E13F2D" w:rsidP="00E13F2D">
            <w:pPr>
              <w:pStyle w:val="TAL"/>
            </w:pPr>
            <w:r w:rsidRPr="00AC351B">
              <w:t>Minimum requirement + TT</w:t>
            </w:r>
          </w:p>
        </w:tc>
      </w:tr>
      <w:tr w:rsidR="00E13F2D" w:rsidRPr="00AC351B" w14:paraId="5B76CB2A" w14:textId="77777777" w:rsidTr="008D0E0E">
        <w:trPr>
          <w:jc w:val="center"/>
        </w:trPr>
        <w:tc>
          <w:tcPr>
            <w:tcW w:w="2437" w:type="dxa"/>
          </w:tcPr>
          <w:p w14:paraId="7C08377E" w14:textId="3B6BE39B" w:rsidR="00E13F2D" w:rsidRPr="00AC351B" w:rsidRDefault="00E13F2D" w:rsidP="00E13F2D">
            <w:pPr>
              <w:pStyle w:val="TAL"/>
            </w:pPr>
            <w:r w:rsidRPr="00AC351B">
              <w:t>7.4</w:t>
            </w:r>
            <w:r w:rsidRPr="00AC351B">
              <w:tab/>
            </w:r>
            <w:r w:rsidRPr="00AC351B">
              <w:tab/>
              <w:t>Maximum input level</w:t>
            </w:r>
          </w:p>
        </w:tc>
        <w:tc>
          <w:tcPr>
            <w:tcW w:w="4025" w:type="dxa"/>
          </w:tcPr>
          <w:p w14:paraId="29F3DA55" w14:textId="09D3563C" w:rsidR="00E13F2D" w:rsidRPr="00AC351B" w:rsidRDefault="00E13F2D" w:rsidP="00E13F2D">
            <w:pPr>
              <w:pStyle w:val="TAL"/>
            </w:pPr>
            <w:r w:rsidRPr="00AC351B">
              <w:t xml:space="preserve">Same as clause 7.4 in TS 38.521-1 [2] for FDD band with f </w:t>
            </w:r>
            <w:r w:rsidRPr="00AC351B">
              <w:rPr>
                <w:rFonts w:cs="Arial"/>
              </w:rPr>
              <w:t>≤</w:t>
            </w:r>
            <w:r w:rsidRPr="00AC351B">
              <w:t xml:space="preserve"> 3GHz.</w:t>
            </w:r>
          </w:p>
        </w:tc>
        <w:tc>
          <w:tcPr>
            <w:tcW w:w="3247" w:type="dxa"/>
          </w:tcPr>
          <w:p w14:paraId="0B0BB6F7" w14:textId="441D2729" w:rsidR="00E13F2D" w:rsidRPr="00AC351B" w:rsidRDefault="00E13F2D" w:rsidP="00E13F2D">
            <w:pPr>
              <w:pStyle w:val="TAL"/>
            </w:pPr>
            <w:r w:rsidRPr="00AC351B">
              <w:t>Maximum input level - TT</w:t>
            </w:r>
          </w:p>
        </w:tc>
      </w:tr>
      <w:tr w:rsidR="00E13F2D" w:rsidRPr="00AC351B" w14:paraId="5D12D664" w14:textId="77777777" w:rsidTr="008D0E0E">
        <w:trPr>
          <w:jc w:val="center"/>
        </w:trPr>
        <w:tc>
          <w:tcPr>
            <w:tcW w:w="2437" w:type="dxa"/>
            <w:vAlign w:val="center"/>
          </w:tcPr>
          <w:p w14:paraId="775CF541" w14:textId="4E4FF601" w:rsidR="00E13F2D" w:rsidRPr="00AC351B" w:rsidRDefault="00E13F2D" w:rsidP="00E13F2D">
            <w:pPr>
              <w:pStyle w:val="TAL"/>
            </w:pPr>
            <w:r w:rsidRPr="00AC351B">
              <w:t>7.5</w:t>
            </w:r>
            <w:r w:rsidRPr="00AC351B">
              <w:tab/>
            </w:r>
            <w:r w:rsidRPr="00AC351B">
              <w:tab/>
              <w:t>Adjacent channel selectivity</w:t>
            </w:r>
          </w:p>
        </w:tc>
        <w:tc>
          <w:tcPr>
            <w:tcW w:w="4025" w:type="dxa"/>
          </w:tcPr>
          <w:p w14:paraId="4439A723" w14:textId="10891FC2" w:rsidR="00E13F2D" w:rsidRPr="00AC351B" w:rsidRDefault="00E13F2D" w:rsidP="00E13F2D">
            <w:pPr>
              <w:pStyle w:val="TAL"/>
            </w:pPr>
            <w:r w:rsidRPr="00AC351B">
              <w:rPr>
                <w:rFonts w:cs="v4.2.0"/>
                <w:lang w:eastAsia="ja-JP"/>
              </w:rPr>
              <w:t xml:space="preserve">Same as clause 7.5 in </w:t>
            </w:r>
            <w:r w:rsidRPr="00AC351B">
              <w:t>TS 38.521-1 [2]</w:t>
            </w:r>
            <w:r w:rsidRPr="00AC351B">
              <w:rPr>
                <w:rFonts w:cs="v4.2.0"/>
              </w:rPr>
              <w:t>"</w:t>
            </w:r>
            <w:r w:rsidRPr="00AC351B">
              <w:rPr>
                <w:rFonts w:cs="v4.2.0"/>
                <w:lang w:eastAsia="ja-JP"/>
              </w:rPr>
              <w:t>.</w:t>
            </w:r>
          </w:p>
        </w:tc>
        <w:tc>
          <w:tcPr>
            <w:tcW w:w="3247" w:type="dxa"/>
          </w:tcPr>
          <w:p w14:paraId="72CDD289" w14:textId="75C91E96" w:rsidR="00E13F2D" w:rsidRPr="00AC351B" w:rsidRDefault="00E13F2D" w:rsidP="00E13F2D">
            <w:pPr>
              <w:pStyle w:val="TAL"/>
            </w:pPr>
            <w:r w:rsidRPr="00AC351B">
              <w:rPr>
                <w:rFonts w:cs="v4.2.0"/>
                <w:lang w:eastAsia="ja-JP"/>
              </w:rPr>
              <w:t xml:space="preserve">Same as clause 7.5 in </w:t>
            </w:r>
            <w:r w:rsidRPr="00AC351B">
              <w:t>TS 38.521-1 [2]</w:t>
            </w:r>
            <w:r w:rsidRPr="00AC351B">
              <w:rPr>
                <w:rFonts w:cs="v4.2.0"/>
              </w:rPr>
              <w:t>"</w:t>
            </w:r>
            <w:r w:rsidRPr="00AC351B">
              <w:rPr>
                <w:rFonts w:cs="v4.2.0"/>
                <w:lang w:eastAsia="ja-JP"/>
              </w:rPr>
              <w:t>.</w:t>
            </w:r>
          </w:p>
        </w:tc>
      </w:tr>
      <w:tr w:rsidR="00E13F2D" w:rsidRPr="00AC351B" w14:paraId="50772D29" w14:textId="77777777" w:rsidTr="008D0E0E">
        <w:trPr>
          <w:jc w:val="center"/>
        </w:trPr>
        <w:tc>
          <w:tcPr>
            <w:tcW w:w="2437" w:type="dxa"/>
            <w:vAlign w:val="center"/>
          </w:tcPr>
          <w:p w14:paraId="36B7A7A6" w14:textId="0FD70536" w:rsidR="00E13F2D" w:rsidRPr="00AC351B" w:rsidRDefault="00E13F2D" w:rsidP="00E13F2D">
            <w:pPr>
              <w:pStyle w:val="TAL"/>
            </w:pPr>
            <w:r w:rsidRPr="00AC351B">
              <w:t>7.6.2</w:t>
            </w:r>
            <w:r w:rsidRPr="00AC351B">
              <w:tab/>
              <w:t>In-band blocking</w:t>
            </w:r>
          </w:p>
        </w:tc>
        <w:tc>
          <w:tcPr>
            <w:tcW w:w="4025" w:type="dxa"/>
          </w:tcPr>
          <w:p w14:paraId="3EA765AB" w14:textId="2DD61FCD" w:rsidR="00E13F2D" w:rsidRPr="00AC351B" w:rsidRDefault="00E13F2D" w:rsidP="00E13F2D">
            <w:pPr>
              <w:pStyle w:val="TAL"/>
            </w:pPr>
            <w:r w:rsidRPr="00AC351B">
              <w:rPr>
                <w:rFonts w:cs="v4.2.0"/>
                <w:lang w:eastAsia="ja-JP"/>
              </w:rPr>
              <w:t xml:space="preserve">Same as clause 7.6.2 in </w:t>
            </w:r>
            <w:r w:rsidRPr="00AC351B">
              <w:t>TS 38.521-1 [2]</w:t>
            </w:r>
            <w:r w:rsidRPr="00AC351B">
              <w:rPr>
                <w:rFonts w:cs="v4.2.0"/>
              </w:rPr>
              <w:t>"</w:t>
            </w:r>
            <w:r w:rsidRPr="00AC351B">
              <w:rPr>
                <w:rFonts w:cs="v4.2.0"/>
                <w:lang w:eastAsia="ja-JP"/>
              </w:rPr>
              <w:t>.</w:t>
            </w:r>
          </w:p>
        </w:tc>
        <w:tc>
          <w:tcPr>
            <w:tcW w:w="3247" w:type="dxa"/>
          </w:tcPr>
          <w:p w14:paraId="36F42D35" w14:textId="7BCB3749" w:rsidR="00E13F2D" w:rsidRPr="00AC351B" w:rsidRDefault="00E13F2D" w:rsidP="00E13F2D">
            <w:pPr>
              <w:pStyle w:val="TAL"/>
            </w:pPr>
            <w:r w:rsidRPr="00AC351B">
              <w:rPr>
                <w:rFonts w:cs="v4.2.0"/>
                <w:lang w:eastAsia="ja-JP"/>
              </w:rPr>
              <w:t xml:space="preserve">Same as clause 7.6.2 in </w:t>
            </w:r>
            <w:r w:rsidRPr="00AC351B">
              <w:t>TS 38.521-1 [2]</w:t>
            </w:r>
            <w:r w:rsidRPr="00AC351B">
              <w:rPr>
                <w:rFonts w:cs="v4.2.0"/>
              </w:rPr>
              <w:t>"</w:t>
            </w:r>
            <w:r w:rsidRPr="00AC351B">
              <w:rPr>
                <w:rFonts w:cs="v4.2.0"/>
                <w:lang w:eastAsia="ja-JP"/>
              </w:rPr>
              <w:t>.</w:t>
            </w:r>
          </w:p>
        </w:tc>
      </w:tr>
      <w:tr w:rsidR="00E13F2D" w:rsidRPr="00AC351B" w14:paraId="32243A04" w14:textId="77777777" w:rsidTr="008D0E0E">
        <w:trPr>
          <w:jc w:val="center"/>
        </w:trPr>
        <w:tc>
          <w:tcPr>
            <w:tcW w:w="2437" w:type="dxa"/>
            <w:vAlign w:val="center"/>
          </w:tcPr>
          <w:p w14:paraId="070C4EBF" w14:textId="485E691D" w:rsidR="00E13F2D" w:rsidRPr="00AC351B" w:rsidRDefault="00E13F2D" w:rsidP="00E13F2D">
            <w:pPr>
              <w:pStyle w:val="TAL"/>
            </w:pPr>
            <w:r w:rsidRPr="00AC351B">
              <w:t>7.6.3</w:t>
            </w:r>
            <w:r w:rsidRPr="00AC351B">
              <w:tab/>
              <w:t>Out of Band Blocking</w:t>
            </w:r>
          </w:p>
        </w:tc>
        <w:tc>
          <w:tcPr>
            <w:tcW w:w="4025" w:type="dxa"/>
          </w:tcPr>
          <w:p w14:paraId="7E35A87C" w14:textId="26E2B329" w:rsidR="00E13F2D" w:rsidRPr="00AC351B" w:rsidRDefault="00E13F2D" w:rsidP="00E13F2D">
            <w:pPr>
              <w:pStyle w:val="TAL"/>
              <w:rPr>
                <w:bCs/>
                <w:szCs w:val="18"/>
              </w:rPr>
            </w:pPr>
            <w:r w:rsidRPr="00AC351B">
              <w:rPr>
                <w:rFonts w:cs="v4.2.0"/>
                <w:lang w:eastAsia="ja-JP"/>
              </w:rPr>
              <w:t xml:space="preserve">Same as clause 7.6.3 in </w:t>
            </w:r>
            <w:r w:rsidRPr="00AC351B">
              <w:t>TS 38.521-1 [2]</w:t>
            </w:r>
            <w:r w:rsidRPr="00AC351B">
              <w:rPr>
                <w:rFonts w:cs="v4.2.0"/>
              </w:rPr>
              <w:t>"</w:t>
            </w:r>
            <w:r w:rsidRPr="00AC351B">
              <w:rPr>
                <w:rFonts w:cs="v4.2.0"/>
                <w:lang w:eastAsia="ja-JP"/>
              </w:rPr>
              <w:t>.</w:t>
            </w:r>
          </w:p>
        </w:tc>
        <w:tc>
          <w:tcPr>
            <w:tcW w:w="3247" w:type="dxa"/>
          </w:tcPr>
          <w:p w14:paraId="6B8D989A" w14:textId="06085D75" w:rsidR="00E13F2D" w:rsidRPr="00AC351B" w:rsidRDefault="00E13F2D" w:rsidP="00E13F2D">
            <w:pPr>
              <w:pStyle w:val="TAL"/>
            </w:pPr>
            <w:r w:rsidRPr="00AC351B">
              <w:rPr>
                <w:rFonts w:cs="v4.2.0"/>
                <w:lang w:eastAsia="ja-JP"/>
              </w:rPr>
              <w:t xml:space="preserve">Same as clause 7.6.3 in </w:t>
            </w:r>
            <w:r w:rsidRPr="00AC351B">
              <w:t>TS 38.521-1 [2]</w:t>
            </w:r>
            <w:r w:rsidRPr="00AC351B">
              <w:rPr>
                <w:rFonts w:cs="v4.2.0"/>
              </w:rPr>
              <w:t>"</w:t>
            </w:r>
            <w:r w:rsidRPr="00AC351B">
              <w:rPr>
                <w:rFonts w:cs="v4.2.0"/>
                <w:lang w:eastAsia="ja-JP"/>
              </w:rPr>
              <w:t>.</w:t>
            </w:r>
          </w:p>
        </w:tc>
      </w:tr>
      <w:tr w:rsidR="00E13F2D" w:rsidRPr="00AC351B" w14:paraId="119A7CA1" w14:textId="77777777" w:rsidTr="008D0E0E">
        <w:trPr>
          <w:jc w:val="center"/>
        </w:trPr>
        <w:tc>
          <w:tcPr>
            <w:tcW w:w="2437" w:type="dxa"/>
            <w:vAlign w:val="center"/>
          </w:tcPr>
          <w:p w14:paraId="32D27ED9" w14:textId="7A90BB0B" w:rsidR="00E13F2D" w:rsidRPr="00AC351B" w:rsidRDefault="00E13F2D" w:rsidP="00E13F2D">
            <w:pPr>
              <w:pStyle w:val="TAL"/>
            </w:pPr>
            <w:r w:rsidRPr="00AC351B">
              <w:t>7.6.4</w:t>
            </w:r>
            <w:r w:rsidRPr="00AC351B">
              <w:tab/>
              <w:t>Narrow band blocking</w:t>
            </w:r>
          </w:p>
        </w:tc>
        <w:tc>
          <w:tcPr>
            <w:tcW w:w="4025" w:type="dxa"/>
          </w:tcPr>
          <w:p w14:paraId="50592B0A" w14:textId="1F6F5CA6" w:rsidR="00E13F2D" w:rsidRPr="00AC351B" w:rsidRDefault="00E13F2D" w:rsidP="00E13F2D">
            <w:pPr>
              <w:pStyle w:val="TAL"/>
              <w:rPr>
                <w:lang w:eastAsia="zh-CN"/>
              </w:rPr>
            </w:pPr>
            <w:r w:rsidRPr="00AC351B">
              <w:rPr>
                <w:rFonts w:cs="v4.2.0"/>
                <w:lang w:eastAsia="ja-JP"/>
              </w:rPr>
              <w:t xml:space="preserve">Same as clause 7.6.4 in </w:t>
            </w:r>
            <w:r w:rsidRPr="00AC351B">
              <w:t>TS 38.521-1 [2]</w:t>
            </w:r>
            <w:r w:rsidRPr="00AC351B">
              <w:rPr>
                <w:rFonts w:cs="v4.2.0"/>
              </w:rPr>
              <w:t>"</w:t>
            </w:r>
            <w:r w:rsidRPr="00AC351B">
              <w:rPr>
                <w:rFonts w:cs="v4.2.0"/>
                <w:lang w:eastAsia="ja-JP"/>
              </w:rPr>
              <w:t>.</w:t>
            </w:r>
          </w:p>
        </w:tc>
        <w:tc>
          <w:tcPr>
            <w:tcW w:w="3247" w:type="dxa"/>
          </w:tcPr>
          <w:p w14:paraId="07D5012B" w14:textId="61E1B877" w:rsidR="00E13F2D" w:rsidRPr="00AC351B" w:rsidRDefault="00E13F2D" w:rsidP="00E13F2D">
            <w:pPr>
              <w:pStyle w:val="TAL"/>
              <w:rPr>
                <w:lang w:eastAsia="zh-CN"/>
              </w:rPr>
            </w:pPr>
            <w:r w:rsidRPr="00AC351B">
              <w:rPr>
                <w:rFonts w:cs="v4.2.0"/>
                <w:lang w:eastAsia="ja-JP"/>
              </w:rPr>
              <w:t xml:space="preserve">Same as clause 7.6.4 in </w:t>
            </w:r>
            <w:r w:rsidRPr="00AC351B">
              <w:t>TS 38.521-1 [2]</w:t>
            </w:r>
            <w:r w:rsidRPr="00AC351B">
              <w:rPr>
                <w:rFonts w:cs="v4.2.0"/>
              </w:rPr>
              <w:t>"</w:t>
            </w:r>
            <w:r w:rsidRPr="00AC351B">
              <w:rPr>
                <w:rFonts w:cs="v4.2.0"/>
                <w:lang w:eastAsia="ja-JP"/>
              </w:rPr>
              <w:t>.</w:t>
            </w:r>
          </w:p>
        </w:tc>
      </w:tr>
      <w:tr w:rsidR="00E13F2D" w:rsidRPr="00AC351B" w14:paraId="6D932A2B" w14:textId="77777777" w:rsidTr="008D0E0E">
        <w:trPr>
          <w:jc w:val="center"/>
        </w:trPr>
        <w:tc>
          <w:tcPr>
            <w:tcW w:w="2437" w:type="dxa"/>
            <w:vAlign w:val="center"/>
          </w:tcPr>
          <w:p w14:paraId="6EABF431" w14:textId="4C2C1919" w:rsidR="00E13F2D" w:rsidRPr="00AC351B" w:rsidRDefault="00E13F2D" w:rsidP="00E13F2D">
            <w:pPr>
              <w:pStyle w:val="TAL"/>
            </w:pPr>
            <w:r w:rsidRPr="00AC351B">
              <w:t>7.7</w:t>
            </w:r>
            <w:r w:rsidRPr="00AC351B">
              <w:tab/>
              <w:t>Spurious response</w:t>
            </w:r>
          </w:p>
        </w:tc>
        <w:tc>
          <w:tcPr>
            <w:tcW w:w="4025" w:type="dxa"/>
          </w:tcPr>
          <w:p w14:paraId="55C3F57C" w14:textId="394F05E0" w:rsidR="00E13F2D" w:rsidRPr="00AC351B" w:rsidRDefault="00E13F2D" w:rsidP="00E13F2D">
            <w:pPr>
              <w:pStyle w:val="TAL"/>
            </w:pPr>
            <w:r w:rsidRPr="00AC351B">
              <w:t>Same as clause 7.6.3 in TS 38.521-1 [2].</w:t>
            </w:r>
          </w:p>
        </w:tc>
        <w:tc>
          <w:tcPr>
            <w:tcW w:w="3247" w:type="dxa"/>
          </w:tcPr>
          <w:p w14:paraId="59AD6F49" w14:textId="5BAD4C7F" w:rsidR="00E13F2D" w:rsidRPr="00AC351B" w:rsidRDefault="00E13F2D" w:rsidP="00E13F2D">
            <w:pPr>
              <w:pStyle w:val="TAL"/>
            </w:pPr>
            <w:r w:rsidRPr="00AC351B">
              <w:t>Same as clause 7.6.3.</w:t>
            </w:r>
          </w:p>
        </w:tc>
      </w:tr>
      <w:tr w:rsidR="00E13F2D" w:rsidRPr="00AC351B" w14:paraId="1B7590CC" w14:textId="77777777" w:rsidTr="008D0E0E">
        <w:trPr>
          <w:jc w:val="center"/>
        </w:trPr>
        <w:tc>
          <w:tcPr>
            <w:tcW w:w="2437" w:type="dxa"/>
            <w:vAlign w:val="center"/>
          </w:tcPr>
          <w:p w14:paraId="41C5ADFB" w14:textId="7F4AF2FE" w:rsidR="00E13F2D" w:rsidRPr="00AC351B" w:rsidRDefault="00E13F2D" w:rsidP="00E13F2D">
            <w:pPr>
              <w:pStyle w:val="TAL"/>
            </w:pPr>
            <w:r w:rsidRPr="00AC351B">
              <w:t>7.8.2</w:t>
            </w:r>
            <w:r w:rsidRPr="00AC351B">
              <w:tab/>
              <w:t>Wide band Intermodulation</w:t>
            </w:r>
          </w:p>
        </w:tc>
        <w:tc>
          <w:tcPr>
            <w:tcW w:w="4025" w:type="dxa"/>
          </w:tcPr>
          <w:p w14:paraId="57B0417C" w14:textId="0B751A15" w:rsidR="00E13F2D" w:rsidRPr="00AC351B" w:rsidRDefault="00E13F2D" w:rsidP="00E13F2D">
            <w:pPr>
              <w:pStyle w:val="TAL"/>
            </w:pPr>
            <w:r w:rsidRPr="00AC351B">
              <w:rPr>
                <w:rFonts w:cs="v4.2.0"/>
                <w:lang w:eastAsia="ja-JP"/>
              </w:rPr>
              <w:t xml:space="preserve">Same as clause 7.8.2 in </w:t>
            </w:r>
            <w:r w:rsidRPr="00AC351B">
              <w:t>TS 38.521-1 [2]</w:t>
            </w:r>
            <w:r w:rsidRPr="00AC351B">
              <w:rPr>
                <w:rFonts w:cs="v4.2.0"/>
              </w:rPr>
              <w:t>"</w:t>
            </w:r>
            <w:r w:rsidRPr="00AC351B">
              <w:rPr>
                <w:rFonts w:cs="v4.2.0"/>
                <w:lang w:eastAsia="ja-JP"/>
              </w:rPr>
              <w:t>.</w:t>
            </w:r>
          </w:p>
        </w:tc>
        <w:tc>
          <w:tcPr>
            <w:tcW w:w="3247" w:type="dxa"/>
          </w:tcPr>
          <w:p w14:paraId="1FCD20F1" w14:textId="0CDC5812" w:rsidR="00E13F2D" w:rsidRPr="00AC351B" w:rsidRDefault="00E13F2D" w:rsidP="00E13F2D">
            <w:pPr>
              <w:pStyle w:val="TAL"/>
            </w:pPr>
            <w:r w:rsidRPr="00AC351B">
              <w:rPr>
                <w:rFonts w:cs="v4.2.0"/>
                <w:lang w:eastAsia="ja-JP"/>
              </w:rPr>
              <w:t xml:space="preserve">Same as clause 7.8.2 in </w:t>
            </w:r>
            <w:r w:rsidRPr="00AC351B">
              <w:t>TS 38.521-1 [2]</w:t>
            </w:r>
            <w:r w:rsidRPr="00AC351B">
              <w:rPr>
                <w:rFonts w:cs="v4.2.0"/>
              </w:rPr>
              <w:t>"</w:t>
            </w:r>
            <w:r w:rsidRPr="00AC351B">
              <w:rPr>
                <w:rFonts w:cs="v4.2.0"/>
                <w:lang w:eastAsia="ja-JP"/>
              </w:rPr>
              <w:t>.</w:t>
            </w:r>
          </w:p>
        </w:tc>
      </w:tr>
      <w:tr w:rsidR="00E13F2D" w:rsidRPr="00AC351B" w14:paraId="7494B5DB" w14:textId="77777777" w:rsidTr="008D0E0E">
        <w:trPr>
          <w:jc w:val="center"/>
        </w:trPr>
        <w:tc>
          <w:tcPr>
            <w:tcW w:w="2437" w:type="dxa"/>
            <w:vAlign w:val="center"/>
          </w:tcPr>
          <w:p w14:paraId="6D13C8BB" w14:textId="260A9967" w:rsidR="00E13F2D" w:rsidRPr="00AC351B" w:rsidRDefault="00E13F2D" w:rsidP="00E13F2D">
            <w:pPr>
              <w:pStyle w:val="TAL"/>
            </w:pPr>
            <w:r w:rsidRPr="00AC351B">
              <w:t>7.9</w:t>
            </w:r>
            <w:r w:rsidRPr="00AC351B">
              <w:tab/>
              <w:t>Spurious emissions</w:t>
            </w:r>
          </w:p>
        </w:tc>
        <w:tc>
          <w:tcPr>
            <w:tcW w:w="4025" w:type="dxa"/>
          </w:tcPr>
          <w:p w14:paraId="2B08993C" w14:textId="0DF5691E" w:rsidR="00E13F2D" w:rsidRPr="00AC351B" w:rsidRDefault="00E13F2D" w:rsidP="00E13F2D">
            <w:pPr>
              <w:pStyle w:val="TAL"/>
              <w:rPr>
                <w:rFonts w:cs="v4.2.0"/>
                <w:lang w:eastAsia="ja-JP"/>
              </w:rPr>
            </w:pPr>
            <w:r w:rsidRPr="00AC351B">
              <w:rPr>
                <w:rFonts w:cs="v4.2.0"/>
                <w:lang w:eastAsia="ja-JP"/>
              </w:rPr>
              <w:t xml:space="preserve">Same as clause 7.9 in </w:t>
            </w:r>
            <w:r w:rsidRPr="00AC351B">
              <w:t>TS 38.521-1 [2]</w:t>
            </w:r>
            <w:r w:rsidRPr="00AC351B">
              <w:rPr>
                <w:rFonts w:cs="v4.2.0"/>
              </w:rPr>
              <w:t>"</w:t>
            </w:r>
            <w:r w:rsidRPr="00AC351B">
              <w:rPr>
                <w:rFonts w:cs="v4.2.0"/>
                <w:lang w:eastAsia="ja-JP"/>
              </w:rPr>
              <w:t>.</w:t>
            </w:r>
          </w:p>
        </w:tc>
        <w:tc>
          <w:tcPr>
            <w:tcW w:w="3247" w:type="dxa"/>
          </w:tcPr>
          <w:p w14:paraId="03EB4A79" w14:textId="4CB3514E" w:rsidR="00E13F2D" w:rsidRPr="00AC351B" w:rsidRDefault="00E13F2D" w:rsidP="00E13F2D">
            <w:pPr>
              <w:pStyle w:val="TAL"/>
              <w:rPr>
                <w:rFonts w:cs="v4.2.0"/>
                <w:lang w:eastAsia="ja-JP"/>
              </w:rPr>
            </w:pPr>
            <w:r w:rsidRPr="00AC351B">
              <w:rPr>
                <w:rFonts w:cs="v4.2.0"/>
                <w:lang w:eastAsia="ja-JP"/>
              </w:rPr>
              <w:t xml:space="preserve">Same as clause 7.9 in </w:t>
            </w:r>
            <w:r w:rsidRPr="00AC351B">
              <w:t>TS 38.521-1 [2]</w:t>
            </w:r>
            <w:r w:rsidRPr="00AC351B">
              <w:rPr>
                <w:rFonts w:cs="v4.2.0"/>
              </w:rPr>
              <w:t>"</w:t>
            </w:r>
            <w:r w:rsidRPr="00AC351B">
              <w:rPr>
                <w:rFonts w:cs="v4.2.0"/>
                <w:lang w:eastAsia="ja-JP"/>
              </w:rPr>
              <w:t>.</w:t>
            </w:r>
          </w:p>
        </w:tc>
      </w:tr>
    </w:tbl>
    <w:p w14:paraId="2A00184D" w14:textId="61526177" w:rsidR="00F24F0C" w:rsidRPr="00AC351B" w:rsidRDefault="00F24F0C" w:rsidP="00CD1DFB"/>
    <w:p w14:paraId="04A57166" w14:textId="77777777" w:rsidR="00E05935" w:rsidRPr="00AC351B" w:rsidRDefault="00E05935" w:rsidP="00E05935">
      <w:pPr>
        <w:pStyle w:val="Heading2"/>
      </w:pPr>
      <w:bookmarkStart w:id="3732" w:name="_CRF_3_4"/>
      <w:bookmarkStart w:id="3733" w:name="_Toc194666615"/>
      <w:bookmarkEnd w:id="3732"/>
      <w:r w:rsidRPr="00AC351B">
        <w:t>F.3.4</w:t>
      </w:r>
      <w:r w:rsidRPr="00AC351B">
        <w:tab/>
      </w:r>
      <w:r w:rsidRPr="00AC351B">
        <w:rPr>
          <w:lang w:eastAsia="sv-SE"/>
        </w:rPr>
        <w:t xml:space="preserve">Measurement of </w:t>
      </w:r>
      <w:r w:rsidRPr="00AC351B">
        <w:t>Demod Performance requirements</w:t>
      </w:r>
      <w:bookmarkEnd w:id="3733"/>
    </w:p>
    <w:p w14:paraId="59FC136B" w14:textId="77777777" w:rsidR="00E05935" w:rsidRPr="00AC351B" w:rsidRDefault="00E05935" w:rsidP="00E05935">
      <w:pPr>
        <w:pStyle w:val="TH"/>
      </w:pPr>
      <w:bookmarkStart w:id="3734" w:name="_CRTableF_3_41"/>
      <w:r w:rsidRPr="00AC351B">
        <w:t xml:space="preserve">Table </w:t>
      </w:r>
      <w:bookmarkEnd w:id="3734"/>
      <w:r w:rsidRPr="00AC351B">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AC351B" w14:paraId="1EDCDB70" w14:textId="77777777" w:rsidTr="006112B4">
        <w:trPr>
          <w:cantSplit/>
          <w:jc w:val="center"/>
        </w:trPr>
        <w:tc>
          <w:tcPr>
            <w:tcW w:w="2435" w:type="dxa"/>
          </w:tcPr>
          <w:p w14:paraId="3681E702" w14:textId="77777777" w:rsidR="00E05935" w:rsidRPr="00AC351B" w:rsidRDefault="00E05935" w:rsidP="006112B4">
            <w:pPr>
              <w:pStyle w:val="TAH"/>
            </w:pPr>
            <w:r w:rsidRPr="00AC351B">
              <w:t>Sub clause</w:t>
            </w:r>
          </w:p>
        </w:tc>
        <w:tc>
          <w:tcPr>
            <w:tcW w:w="4535" w:type="dxa"/>
          </w:tcPr>
          <w:p w14:paraId="30880A39" w14:textId="77777777" w:rsidR="00E05935" w:rsidRPr="00AC351B" w:rsidRDefault="00E05935" w:rsidP="006112B4">
            <w:pPr>
              <w:pStyle w:val="TAH"/>
            </w:pPr>
            <w:r w:rsidRPr="00AC351B">
              <w:t>Test Tolerance (TT)</w:t>
            </w:r>
          </w:p>
        </w:tc>
        <w:tc>
          <w:tcPr>
            <w:tcW w:w="2720" w:type="dxa"/>
          </w:tcPr>
          <w:p w14:paraId="6DFD0605" w14:textId="77777777" w:rsidR="00E05935" w:rsidRPr="00AC351B" w:rsidRDefault="00E05935" w:rsidP="006112B4">
            <w:pPr>
              <w:pStyle w:val="TAH"/>
            </w:pPr>
            <w:r w:rsidRPr="00AC351B">
              <w:t>Formula for test requirement</w:t>
            </w:r>
          </w:p>
        </w:tc>
      </w:tr>
      <w:tr w:rsidR="00E05935" w:rsidRPr="00AC351B" w14:paraId="0912507A" w14:textId="77777777" w:rsidTr="006112B4">
        <w:trPr>
          <w:cantSplit/>
          <w:jc w:val="center"/>
        </w:trPr>
        <w:tc>
          <w:tcPr>
            <w:tcW w:w="2435" w:type="dxa"/>
          </w:tcPr>
          <w:p w14:paraId="19DB27A3" w14:textId="77777777" w:rsidR="00E05935" w:rsidRPr="00AC351B" w:rsidRDefault="00E05935" w:rsidP="006112B4">
            <w:pPr>
              <w:pStyle w:val="TAL"/>
            </w:pPr>
            <w:r w:rsidRPr="00AC351B">
              <w:t>8.2.1.2.2.1.1_1</w:t>
            </w:r>
            <w:r w:rsidRPr="00AC351B">
              <w:tab/>
              <w:t>2Rx FDD FR1 PDSCH Mapping Type A for Satellite Access</w:t>
            </w:r>
          </w:p>
        </w:tc>
        <w:tc>
          <w:tcPr>
            <w:tcW w:w="4535" w:type="dxa"/>
          </w:tcPr>
          <w:p w14:paraId="078C6ACA" w14:textId="77777777" w:rsidR="00E05935" w:rsidRPr="00AC351B" w:rsidRDefault="00E05935" w:rsidP="006112B4">
            <w:pPr>
              <w:pStyle w:val="TAL"/>
            </w:pPr>
            <w:r w:rsidRPr="00AC351B">
              <w:t xml:space="preserve">Same as clause 5.2.2.1.1_1 in TS 38.521-4 [14] </w:t>
            </w:r>
          </w:p>
        </w:tc>
        <w:tc>
          <w:tcPr>
            <w:tcW w:w="2720" w:type="dxa"/>
          </w:tcPr>
          <w:p w14:paraId="30E9814E" w14:textId="77777777" w:rsidR="00E05935" w:rsidRPr="00AC351B" w:rsidRDefault="00E05935" w:rsidP="006112B4">
            <w:pPr>
              <w:pStyle w:val="TAL"/>
              <w:rPr>
                <w:snapToGrid w:val="0"/>
                <w:lang w:eastAsia="sv-SE"/>
              </w:rPr>
            </w:pPr>
            <w:r w:rsidRPr="00AC351B">
              <w:t xml:space="preserve">Same as clause 5.2.2.1.1_1 in TS 38.521-4 [14] </w:t>
            </w:r>
          </w:p>
        </w:tc>
      </w:tr>
    </w:tbl>
    <w:p w14:paraId="4A8191C1" w14:textId="77777777" w:rsidR="00E05935" w:rsidRPr="00AC351B" w:rsidRDefault="00E05935" w:rsidP="00CD1DFB"/>
    <w:p w14:paraId="325E010C" w14:textId="77777777" w:rsidR="000379BC" w:rsidRPr="00AC351B" w:rsidRDefault="000379BC" w:rsidP="000379BC">
      <w:pPr>
        <w:pStyle w:val="Heading1"/>
      </w:pPr>
      <w:bookmarkStart w:id="3735" w:name="_CRF_4"/>
      <w:bookmarkStart w:id="3736" w:name="_Toc27476142"/>
      <w:bookmarkStart w:id="3737" w:name="_Toc29495583"/>
      <w:bookmarkStart w:id="3738" w:name="_Toc36116634"/>
      <w:bookmarkStart w:id="3739" w:name="_Toc36118683"/>
      <w:bookmarkStart w:id="3740" w:name="_Toc36560798"/>
      <w:bookmarkStart w:id="3741" w:name="_Toc43977335"/>
      <w:bookmarkStart w:id="3742" w:name="_Toc52213924"/>
      <w:bookmarkStart w:id="3743" w:name="_Toc60743397"/>
      <w:bookmarkStart w:id="3744" w:name="_Toc68206578"/>
      <w:bookmarkStart w:id="3745" w:name="_Toc75972376"/>
      <w:bookmarkStart w:id="3746" w:name="_Toc85051815"/>
      <w:bookmarkStart w:id="3747" w:name="_Toc90493837"/>
      <w:bookmarkStart w:id="3748" w:name="_Toc90494477"/>
      <w:bookmarkStart w:id="3749" w:name="_Toc100094530"/>
      <w:bookmarkStart w:id="3750" w:name="_Toc106873221"/>
      <w:bookmarkStart w:id="3751" w:name="_Toc146906780"/>
      <w:bookmarkStart w:id="3752" w:name="_Toc194666616"/>
      <w:bookmarkEnd w:id="3735"/>
      <w:r w:rsidRPr="00AC351B">
        <w:t>F.4</w:t>
      </w:r>
      <w:r w:rsidRPr="00AC351B">
        <w:tab/>
        <w:t>Uplink power window</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5B5B0033" w14:textId="77777777" w:rsidR="000379BC" w:rsidRPr="00AC351B" w:rsidRDefault="000379BC" w:rsidP="000379BC">
      <w:pPr>
        <w:pStyle w:val="Heading2"/>
      </w:pPr>
      <w:bookmarkStart w:id="3753" w:name="_CRF_4_1"/>
      <w:bookmarkStart w:id="3754" w:name="_Toc27476143"/>
      <w:bookmarkStart w:id="3755" w:name="_Toc29495584"/>
      <w:bookmarkStart w:id="3756" w:name="_Toc36116635"/>
      <w:bookmarkStart w:id="3757" w:name="_Toc36118684"/>
      <w:bookmarkStart w:id="3758" w:name="_Toc36560799"/>
      <w:bookmarkStart w:id="3759" w:name="_Toc43977336"/>
      <w:bookmarkStart w:id="3760" w:name="_Toc52213925"/>
      <w:bookmarkStart w:id="3761" w:name="_Toc60743398"/>
      <w:bookmarkStart w:id="3762" w:name="_Toc68206579"/>
      <w:bookmarkStart w:id="3763" w:name="_Toc75972377"/>
      <w:bookmarkStart w:id="3764" w:name="_Toc85051816"/>
      <w:bookmarkStart w:id="3765" w:name="_Toc90493838"/>
      <w:bookmarkStart w:id="3766" w:name="_Toc90494478"/>
      <w:bookmarkStart w:id="3767" w:name="_Toc100094531"/>
      <w:bookmarkStart w:id="3768" w:name="_Toc106873222"/>
      <w:bookmarkStart w:id="3769" w:name="_Toc146906781"/>
      <w:bookmarkStart w:id="3770" w:name="_Toc194666617"/>
      <w:bookmarkEnd w:id="3753"/>
      <w:r w:rsidRPr="00AC351B">
        <w:t>F.4.1</w:t>
      </w:r>
      <w:r w:rsidRPr="00AC351B">
        <w:tab/>
        <w:t>Introduction</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4D23925F" w14:textId="77777777" w:rsidR="000379BC" w:rsidRPr="00AC351B" w:rsidRDefault="000379BC" w:rsidP="000379BC">
      <w:r w:rsidRPr="00AC351B">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AC351B" w:rsidRDefault="000379BC" w:rsidP="000379BC">
      <w:pPr>
        <w:pStyle w:val="Heading2"/>
      </w:pPr>
      <w:bookmarkStart w:id="3771" w:name="_CRF_4_2"/>
      <w:bookmarkStart w:id="3772" w:name="_Toc27476144"/>
      <w:bookmarkStart w:id="3773" w:name="_Toc29495585"/>
      <w:bookmarkStart w:id="3774" w:name="_Toc36116636"/>
      <w:bookmarkStart w:id="3775" w:name="_Toc36118685"/>
      <w:bookmarkStart w:id="3776" w:name="_Toc36560800"/>
      <w:bookmarkStart w:id="3777" w:name="_Toc43977337"/>
      <w:bookmarkStart w:id="3778" w:name="_Toc52213926"/>
      <w:bookmarkStart w:id="3779" w:name="_Toc60743399"/>
      <w:bookmarkStart w:id="3780" w:name="_Toc68206580"/>
      <w:bookmarkStart w:id="3781" w:name="_Toc75972378"/>
      <w:bookmarkStart w:id="3782" w:name="_Toc85051817"/>
      <w:bookmarkStart w:id="3783" w:name="_Toc90493839"/>
      <w:bookmarkStart w:id="3784" w:name="_Toc90494479"/>
      <w:bookmarkStart w:id="3785" w:name="_Toc100094532"/>
      <w:bookmarkStart w:id="3786" w:name="_Toc106873223"/>
      <w:bookmarkStart w:id="3787" w:name="_Toc146906782"/>
      <w:bookmarkStart w:id="3788" w:name="_Toc194666618"/>
      <w:bookmarkEnd w:id="3771"/>
      <w:r w:rsidRPr="00AC351B">
        <w:t>F.4.2</w:t>
      </w:r>
      <w:r w:rsidRPr="00AC351B">
        <w:tab/>
        <w:t>Setting the power window above a requirement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C909B7C" w14:textId="07360832" w:rsidR="000379BC" w:rsidRPr="00AC351B" w:rsidRDefault="000379BC" w:rsidP="000379BC">
      <w:r w:rsidRPr="00AC351B">
        <w:t xml:space="preserve">Information from the core requirements in TS 38.101-1 [5], </w:t>
      </w:r>
      <w:r w:rsidR="00962386" w:rsidRPr="00AC351B">
        <w:t>TS 38.213 [</w:t>
      </w:r>
      <w:r w:rsidRPr="00AC351B">
        <w:t>7] and the uncertainties in Annex F applicable to the Test case are used to derive the uplink power window. There are 4 stages:</w:t>
      </w:r>
    </w:p>
    <w:p w14:paraId="12A9C994" w14:textId="77777777" w:rsidR="000379BC" w:rsidRPr="00AC351B" w:rsidRDefault="000379BC" w:rsidP="000379BC">
      <w:pPr>
        <w:pStyle w:val="B1"/>
      </w:pPr>
      <w:r w:rsidRPr="00AC351B">
        <w:t>-</w:t>
      </w:r>
      <w:r w:rsidRPr="00AC351B">
        <w:tab/>
        <w:t>Find the uplink power target value.</w:t>
      </w:r>
    </w:p>
    <w:p w14:paraId="16A6EAF7" w14:textId="77777777" w:rsidR="000379BC" w:rsidRPr="00AC351B" w:rsidRDefault="000379BC" w:rsidP="000379BC">
      <w:pPr>
        <w:pStyle w:val="B1"/>
      </w:pPr>
      <w:r w:rsidRPr="00AC351B">
        <w:t>-</w:t>
      </w:r>
      <w:r w:rsidRPr="00AC351B">
        <w:tab/>
        <w:t>Determine how closely the uplink power can be set to the target value.</w:t>
      </w:r>
    </w:p>
    <w:p w14:paraId="1C90C20D" w14:textId="77777777" w:rsidR="000379BC" w:rsidRPr="00AC351B" w:rsidRDefault="000379BC" w:rsidP="000379BC">
      <w:pPr>
        <w:pStyle w:val="B1"/>
      </w:pPr>
      <w:r w:rsidRPr="00AC351B">
        <w:t>-</w:t>
      </w:r>
      <w:r w:rsidRPr="00AC351B">
        <w:tab/>
        <w:t>Include the effect of test system uncertainty.</w:t>
      </w:r>
    </w:p>
    <w:p w14:paraId="787128AA" w14:textId="77777777" w:rsidR="000379BC" w:rsidRPr="00AC351B" w:rsidRDefault="000379BC" w:rsidP="000379BC">
      <w:pPr>
        <w:pStyle w:val="B1"/>
      </w:pPr>
      <w:r w:rsidRPr="00AC351B">
        <w:t>-</w:t>
      </w:r>
      <w:r w:rsidRPr="00AC351B">
        <w:tab/>
        <w:t>Position the Uplink power window to ensure UE is not tested outside Core requirements.</w:t>
      </w:r>
    </w:p>
    <w:p w14:paraId="2831E796" w14:textId="042C17AF" w:rsidR="000379BC" w:rsidRPr="00AC351B" w:rsidRDefault="000379BC" w:rsidP="000379BC">
      <w:r w:rsidRPr="00AC351B">
        <w:t>This process is shown in the diagram below, using values for f ≤ 3</w:t>
      </w:r>
      <w:r w:rsidR="00230E37" w:rsidRPr="00AC351B">
        <w:t> </w:t>
      </w:r>
      <w:r w:rsidRPr="00AC351B">
        <w:t>GHz and BW ≤ 40</w:t>
      </w:r>
      <w:r w:rsidR="00230E37" w:rsidRPr="00AC351B">
        <w:t> </w:t>
      </w:r>
      <w:r w:rsidRPr="00AC351B">
        <w:t>MHz and taking an example where the target value is 0dBm (lower end of a UE Core requirement side condition range of 0</w:t>
      </w:r>
      <w:r w:rsidR="00764A86" w:rsidRPr="00AC351B">
        <w:t> </w:t>
      </w:r>
      <w:r w:rsidRPr="00AC351B">
        <w:t>dBm ≤ Output power ≤ 10 dBm):</w:t>
      </w:r>
    </w:p>
    <w:p w14:paraId="1D8E39A4" w14:textId="77777777" w:rsidR="000379BC" w:rsidRPr="00AC351B" w:rsidRDefault="000379BC" w:rsidP="000379BC">
      <w:pPr>
        <w:pStyle w:val="TH"/>
      </w:pPr>
      <w:r w:rsidRPr="00AC351B">
        <w:rPr>
          <w:lang w:eastAsia="zh-TW"/>
        </w:rPr>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AC351B" w:rsidRDefault="000379BC" w:rsidP="000379BC">
      <w:pPr>
        <w:pStyle w:val="TF"/>
      </w:pPr>
      <w:bookmarkStart w:id="3789" w:name="_CRFigureF_4_21"/>
      <w:r w:rsidRPr="00AC351B">
        <w:t xml:space="preserve">Figure </w:t>
      </w:r>
      <w:bookmarkEnd w:id="3789"/>
      <w:r w:rsidRPr="00AC351B">
        <w:t>F.4.2-1: Example uplink power setting to be above a requirement</w:t>
      </w:r>
    </w:p>
    <w:p w14:paraId="3BC997EC" w14:textId="77777777" w:rsidR="000379BC" w:rsidRPr="00AC351B" w:rsidRDefault="000379BC" w:rsidP="000379BC"/>
    <w:p w14:paraId="3FD610ED" w14:textId="6924E18F" w:rsidR="000379BC" w:rsidRPr="00AC351B" w:rsidRDefault="000379BC" w:rsidP="000379BC">
      <w:pPr>
        <w:rPr>
          <w:b/>
        </w:rPr>
      </w:pPr>
      <w:r w:rsidRPr="00AC351B">
        <w:t xml:space="preserve">The smallest UE Power step size is defined in </w:t>
      </w:r>
      <w:r w:rsidR="00962386" w:rsidRPr="00AC351B">
        <w:t>TS 38.213 [</w:t>
      </w:r>
      <w:r w:rsidRPr="00AC351B">
        <w:t xml:space="preserve">7] Table 7.1.1-1, for absolute </w:t>
      </w:r>
      <w:r w:rsidRPr="00AC351B">
        <w:rPr>
          <w:b/>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AC351B">
        <w:rPr>
          <w:b/>
        </w:rPr>
        <w:t>.</w:t>
      </w:r>
    </w:p>
    <w:p w14:paraId="125425EC" w14:textId="77777777" w:rsidR="000379BC" w:rsidRPr="00AC351B" w:rsidRDefault="000379BC" w:rsidP="000379BC">
      <w:r w:rsidRPr="00AC351B">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AC351B" w:rsidRDefault="000379BC" w:rsidP="000379BC">
      <w:r w:rsidRPr="00AC351B">
        <w:t>The Test system uncertainties are defined in Annex F of the present document.</w:t>
      </w:r>
    </w:p>
    <w:p w14:paraId="3E788C03" w14:textId="77777777" w:rsidR="000379BC" w:rsidRPr="00AC351B" w:rsidRDefault="000379BC" w:rsidP="000379BC">
      <w:r w:rsidRPr="00AC351B">
        <w:t>To ensure that the actual UE uplink power is within the Uplink power window, UE uplink power measured by the test system should remain within the smaller Uplink power control window shown in Figure F.4.2-1.</w:t>
      </w:r>
    </w:p>
    <w:p w14:paraId="31A01B98" w14:textId="77777777" w:rsidR="000379BC" w:rsidRPr="00AC351B" w:rsidRDefault="000379BC" w:rsidP="000379BC">
      <w:pPr>
        <w:pStyle w:val="Heading2"/>
      </w:pPr>
      <w:bookmarkStart w:id="3790" w:name="_MON_1587198493"/>
      <w:bookmarkStart w:id="3791" w:name="_CRF_4_3"/>
      <w:bookmarkStart w:id="3792" w:name="_Toc27476148"/>
      <w:bookmarkStart w:id="3793" w:name="_Toc29495589"/>
      <w:bookmarkStart w:id="3794" w:name="_Toc36116640"/>
      <w:bookmarkStart w:id="3795" w:name="_Toc36118689"/>
      <w:bookmarkStart w:id="3796" w:name="_Toc36560804"/>
      <w:bookmarkStart w:id="3797" w:name="_Toc43977341"/>
      <w:bookmarkStart w:id="3798" w:name="_Toc52213930"/>
      <w:bookmarkStart w:id="3799" w:name="_Toc60743403"/>
      <w:bookmarkStart w:id="3800" w:name="_Toc68206584"/>
      <w:bookmarkStart w:id="3801" w:name="_Toc75972382"/>
      <w:bookmarkStart w:id="3802" w:name="_Toc85051821"/>
      <w:bookmarkStart w:id="3803" w:name="_Toc90493843"/>
      <w:bookmarkStart w:id="3804" w:name="_Toc90494483"/>
      <w:bookmarkStart w:id="3805" w:name="_Toc100094536"/>
      <w:bookmarkStart w:id="3806" w:name="_Toc106873227"/>
      <w:bookmarkStart w:id="3807" w:name="_Toc146906786"/>
      <w:bookmarkStart w:id="3808" w:name="_Toc194666619"/>
      <w:bookmarkEnd w:id="3790"/>
      <w:bookmarkEnd w:id="3791"/>
      <w:r w:rsidRPr="00AC351B">
        <w:t>F.4.3</w:t>
      </w:r>
      <w:r w:rsidRPr="00AC351B">
        <w:tab/>
        <w:t>Setting the power window below a requirement</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664F5B27" w14:textId="5FA334AA" w:rsidR="000379BC" w:rsidRPr="00AC351B" w:rsidRDefault="000379BC" w:rsidP="000379BC">
      <w:r w:rsidRPr="00AC351B">
        <w:t xml:space="preserve">Information from the core requirements in TS 38.101-1 [5], </w:t>
      </w:r>
      <w:r w:rsidR="00962386" w:rsidRPr="00AC351B">
        <w:t>TS 38.213 [</w:t>
      </w:r>
      <w:r w:rsidRPr="00AC351B">
        <w:t>7] and the uncertainties in Annex F applicable to the Test case are used to derive the uplink power window. There are 4 stages:</w:t>
      </w:r>
    </w:p>
    <w:p w14:paraId="0D68C535" w14:textId="77777777" w:rsidR="000379BC" w:rsidRPr="00AC351B" w:rsidRDefault="000379BC" w:rsidP="000379BC">
      <w:pPr>
        <w:pStyle w:val="B1"/>
      </w:pPr>
      <w:r w:rsidRPr="00AC351B">
        <w:t>-</w:t>
      </w:r>
      <w:r w:rsidRPr="00AC351B">
        <w:tab/>
        <w:t>Find the uplink power target value.</w:t>
      </w:r>
    </w:p>
    <w:p w14:paraId="07623429" w14:textId="77777777" w:rsidR="000379BC" w:rsidRPr="00AC351B" w:rsidRDefault="000379BC" w:rsidP="000379BC">
      <w:pPr>
        <w:pStyle w:val="B1"/>
      </w:pPr>
      <w:r w:rsidRPr="00AC351B">
        <w:t>-</w:t>
      </w:r>
      <w:r w:rsidRPr="00AC351B">
        <w:tab/>
        <w:t>Determine how closely the uplink power can be set to the target value.</w:t>
      </w:r>
    </w:p>
    <w:p w14:paraId="5D77BB52" w14:textId="77777777" w:rsidR="000379BC" w:rsidRPr="00AC351B" w:rsidRDefault="000379BC" w:rsidP="000379BC">
      <w:pPr>
        <w:pStyle w:val="B1"/>
      </w:pPr>
      <w:r w:rsidRPr="00AC351B">
        <w:t>-</w:t>
      </w:r>
      <w:r w:rsidRPr="00AC351B">
        <w:tab/>
        <w:t>Include the effect of test system uncertainty.</w:t>
      </w:r>
    </w:p>
    <w:p w14:paraId="555A1BFE" w14:textId="77777777" w:rsidR="000379BC" w:rsidRPr="00AC351B" w:rsidRDefault="000379BC" w:rsidP="000379BC">
      <w:pPr>
        <w:pStyle w:val="B1"/>
      </w:pPr>
      <w:r w:rsidRPr="00AC351B">
        <w:t>-</w:t>
      </w:r>
      <w:r w:rsidRPr="00AC351B">
        <w:tab/>
        <w:t>Position the Uplink power window to ensure UE is not tested outside Core requirements.</w:t>
      </w:r>
    </w:p>
    <w:p w14:paraId="7CF0CBFE" w14:textId="72A75D5D" w:rsidR="000379BC" w:rsidRPr="00AC351B" w:rsidRDefault="000379BC" w:rsidP="000379BC">
      <w:r w:rsidRPr="00AC351B">
        <w:t>This process is shown in the diagram below, using values for f ≤ 3</w:t>
      </w:r>
      <w:r w:rsidR="00931528" w:rsidRPr="00AC351B">
        <w:t xml:space="preserve"> </w:t>
      </w:r>
      <w:r w:rsidRPr="00AC351B">
        <w:t>GHz and BW ≤ 40</w:t>
      </w:r>
      <w:r w:rsidR="00931528" w:rsidRPr="00AC351B">
        <w:t xml:space="preserve"> </w:t>
      </w:r>
      <w:r w:rsidRPr="00AC351B">
        <w:t>MHz and taking an example where the target value is 4</w:t>
      </w:r>
      <w:r w:rsidR="00931528" w:rsidRPr="00AC351B">
        <w:t xml:space="preserve"> </w:t>
      </w:r>
      <w:r w:rsidRPr="00AC351B">
        <w:t>dB below PCMAX_L (UE Core requirement side condition):</w:t>
      </w:r>
    </w:p>
    <w:p w14:paraId="3CCEBE9E" w14:textId="77777777" w:rsidR="000379BC" w:rsidRPr="00AC351B" w:rsidRDefault="000379BC" w:rsidP="000379BC">
      <w:pPr>
        <w:pStyle w:val="TH"/>
      </w:pPr>
      <w:r w:rsidRPr="00AC351B">
        <w:rPr>
          <w:lang w:eastAsia="zh-TW"/>
        </w:rPr>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AC351B" w:rsidRDefault="000379BC" w:rsidP="000379BC">
      <w:pPr>
        <w:pStyle w:val="TF"/>
      </w:pPr>
      <w:bookmarkStart w:id="3809" w:name="_CRFigureF_4_31"/>
      <w:r w:rsidRPr="00AC351B">
        <w:t xml:space="preserve">Figure </w:t>
      </w:r>
      <w:bookmarkEnd w:id="3809"/>
      <w:r w:rsidRPr="00AC351B">
        <w:t>F.4.3-1: Example uplink power setting to be below a requirement</w:t>
      </w:r>
    </w:p>
    <w:p w14:paraId="4856EF24" w14:textId="56D603F8" w:rsidR="000379BC" w:rsidRPr="00AC351B" w:rsidRDefault="000379BC" w:rsidP="000379BC">
      <w:r w:rsidRPr="00AC351B">
        <w:t xml:space="preserve">The smallest UE Power step size is defined in </w:t>
      </w:r>
      <w:r w:rsidR="00962386" w:rsidRPr="00AC351B">
        <w:t>TS 38.213 [</w:t>
      </w:r>
      <w:r w:rsidRPr="00AC351B">
        <w:t xml:space="preserve">7] Table 7.1.1-1, for absolute </w:t>
      </w:r>
      <w:r w:rsidRPr="00AC351B">
        <w:rPr>
          <w:b/>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AC351B">
        <w:t>.</w:t>
      </w:r>
    </w:p>
    <w:p w14:paraId="4A211DAE" w14:textId="77777777" w:rsidR="000379BC" w:rsidRPr="00AC351B" w:rsidRDefault="000379BC" w:rsidP="000379BC">
      <w:r w:rsidRPr="00AC351B">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AC351B" w:rsidRDefault="000379BC" w:rsidP="000379BC">
      <w:r w:rsidRPr="00AC351B">
        <w:t>The Test system uncertainties are defined in Annex F of the present document.</w:t>
      </w:r>
    </w:p>
    <w:p w14:paraId="0A8A0E39" w14:textId="77777777" w:rsidR="000379BC" w:rsidRPr="00AC351B" w:rsidRDefault="000379BC" w:rsidP="000379BC">
      <w:r w:rsidRPr="00AC351B">
        <w:t>To ensure that the actual UE uplink power is within the Uplink power window, UE uplink power measured by the test system should remain within the smaller Uplink power control window shown in Figure F.4.3-1.</w:t>
      </w:r>
    </w:p>
    <w:p w14:paraId="6D505D2C" w14:textId="77777777" w:rsidR="000379BC" w:rsidRPr="00AC351B" w:rsidRDefault="000379BC" w:rsidP="000379BC">
      <w:pPr>
        <w:pStyle w:val="Heading2"/>
      </w:pPr>
      <w:bookmarkStart w:id="3810" w:name="_CRF_4_4"/>
      <w:bookmarkStart w:id="3811" w:name="_Toc27476152"/>
      <w:bookmarkStart w:id="3812" w:name="_Toc29495593"/>
      <w:bookmarkStart w:id="3813" w:name="_Toc36116644"/>
      <w:bookmarkStart w:id="3814" w:name="_Toc36118693"/>
      <w:bookmarkStart w:id="3815" w:name="_Toc36560808"/>
      <w:bookmarkStart w:id="3816" w:name="_Toc43977345"/>
      <w:bookmarkStart w:id="3817" w:name="_Toc52213934"/>
      <w:bookmarkStart w:id="3818" w:name="_Toc60743407"/>
      <w:bookmarkStart w:id="3819" w:name="_Toc68206588"/>
      <w:bookmarkStart w:id="3820" w:name="_Toc75972386"/>
      <w:bookmarkStart w:id="3821" w:name="_Toc85051825"/>
      <w:bookmarkStart w:id="3822" w:name="_Toc90493847"/>
      <w:bookmarkStart w:id="3823" w:name="_Toc90494487"/>
      <w:bookmarkStart w:id="3824" w:name="_Toc100094540"/>
      <w:bookmarkStart w:id="3825" w:name="_Toc106873231"/>
      <w:bookmarkStart w:id="3826" w:name="_Toc146906790"/>
      <w:bookmarkStart w:id="3827" w:name="_Toc194666620"/>
      <w:bookmarkEnd w:id="3810"/>
      <w:r w:rsidRPr="00AC351B">
        <w:t>F.4.4</w:t>
      </w:r>
      <w:r w:rsidRPr="00AC351B">
        <w:tab/>
        <w:t>Setting the power window centred on a target value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3F13513A" w14:textId="0549861E" w:rsidR="000379BC" w:rsidRPr="00AC351B" w:rsidRDefault="000379BC" w:rsidP="000379BC">
      <w:r w:rsidRPr="00AC351B">
        <w:t xml:space="preserve">Information from the core requirements in TS 38.101-1 [5], </w:t>
      </w:r>
      <w:r w:rsidR="00962386" w:rsidRPr="00AC351B">
        <w:t>TS 38.213 [</w:t>
      </w:r>
      <w:r w:rsidRPr="00AC351B">
        <w:t>7] and the uncertainties in Annex F applicable to the Test case are used to derive the uplink power window. There are 4 stages:</w:t>
      </w:r>
    </w:p>
    <w:p w14:paraId="631FFBCE" w14:textId="77777777" w:rsidR="000379BC" w:rsidRPr="00AC351B" w:rsidRDefault="000379BC" w:rsidP="000379BC">
      <w:pPr>
        <w:pStyle w:val="B1"/>
      </w:pPr>
      <w:r w:rsidRPr="00AC351B">
        <w:t>-</w:t>
      </w:r>
      <w:r w:rsidRPr="00AC351B">
        <w:tab/>
        <w:t>Find the uplink power target value.</w:t>
      </w:r>
    </w:p>
    <w:p w14:paraId="5D0BF097" w14:textId="77777777" w:rsidR="000379BC" w:rsidRPr="00AC351B" w:rsidRDefault="000379BC" w:rsidP="000379BC">
      <w:pPr>
        <w:pStyle w:val="B1"/>
      </w:pPr>
      <w:r w:rsidRPr="00AC351B">
        <w:t>-</w:t>
      </w:r>
      <w:r w:rsidRPr="00AC351B">
        <w:tab/>
        <w:t>Determine how closely the uplink power can be set to the target value.</w:t>
      </w:r>
    </w:p>
    <w:p w14:paraId="2E19BA22" w14:textId="77777777" w:rsidR="000379BC" w:rsidRPr="00AC351B" w:rsidRDefault="000379BC" w:rsidP="000379BC">
      <w:pPr>
        <w:pStyle w:val="B1"/>
      </w:pPr>
      <w:r w:rsidRPr="00AC351B">
        <w:t>-</w:t>
      </w:r>
      <w:r w:rsidRPr="00AC351B">
        <w:tab/>
        <w:t>Include the effect of test system uncertainty.</w:t>
      </w:r>
    </w:p>
    <w:p w14:paraId="2C0665B2" w14:textId="77777777" w:rsidR="000379BC" w:rsidRPr="00AC351B" w:rsidRDefault="000379BC" w:rsidP="000379BC">
      <w:pPr>
        <w:pStyle w:val="B1"/>
      </w:pPr>
      <w:r w:rsidRPr="00AC351B">
        <w:t>-</w:t>
      </w:r>
      <w:r w:rsidRPr="00AC351B">
        <w:tab/>
        <w:t>Position the Uplink power window centred on the target value.</w:t>
      </w:r>
    </w:p>
    <w:p w14:paraId="0C78321D" w14:textId="25A988E2" w:rsidR="000379BC" w:rsidRPr="00AC351B" w:rsidRDefault="000379BC" w:rsidP="000379BC">
      <w:r w:rsidRPr="00AC351B">
        <w:t>This process is shown in the diagram below, using values for f ≤ 3</w:t>
      </w:r>
      <w:r w:rsidR="00931528" w:rsidRPr="00AC351B">
        <w:t xml:space="preserve"> </w:t>
      </w:r>
      <w:r w:rsidRPr="00AC351B">
        <w:t>GHz and BW ≤ 40</w:t>
      </w:r>
      <w:r w:rsidR="00931528" w:rsidRPr="00AC351B">
        <w:t xml:space="preserve"> </w:t>
      </w:r>
      <w:r w:rsidRPr="00AC351B">
        <w:t>MHz and taking an example where the target value is +10</w:t>
      </w:r>
      <w:r w:rsidR="00931528" w:rsidRPr="00AC351B">
        <w:t xml:space="preserve"> </w:t>
      </w:r>
      <w:r w:rsidRPr="00AC351B">
        <w:t>dBm:</w:t>
      </w:r>
    </w:p>
    <w:p w14:paraId="7A272AD8" w14:textId="77777777" w:rsidR="000379BC" w:rsidRPr="00AC351B" w:rsidRDefault="000379BC" w:rsidP="000379BC">
      <w:pPr>
        <w:pStyle w:val="TH"/>
      </w:pPr>
      <w:r w:rsidRPr="00AC351B">
        <w:rPr>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AC351B" w:rsidRDefault="000379BC" w:rsidP="000379BC">
      <w:pPr>
        <w:pStyle w:val="TF"/>
      </w:pPr>
      <w:bookmarkStart w:id="3828" w:name="_CRFigureF_4_41"/>
      <w:r w:rsidRPr="00AC351B">
        <w:t xml:space="preserve">Figure </w:t>
      </w:r>
      <w:bookmarkEnd w:id="3828"/>
      <w:r w:rsidRPr="00AC351B">
        <w:t>F.4.4-1: Example NR FR1 uplink power setting centred on a target value</w:t>
      </w:r>
    </w:p>
    <w:p w14:paraId="1834D352" w14:textId="3EB82C0D" w:rsidR="000379BC" w:rsidRPr="00AC351B" w:rsidRDefault="000379BC" w:rsidP="000379BC">
      <w:pPr>
        <w:rPr>
          <w:b/>
        </w:rPr>
      </w:pPr>
      <w:r w:rsidRPr="00AC351B">
        <w:t xml:space="preserve">The smallest UE Power step size is defined in </w:t>
      </w:r>
      <w:r w:rsidR="00962386" w:rsidRPr="00AC351B">
        <w:t>TS 38.213 [</w:t>
      </w:r>
      <w:r w:rsidRPr="00AC351B">
        <w:t xml:space="preserve">7] Table 7.1.1-1, for absolute </w:t>
      </w:r>
      <w:r w:rsidRPr="00AC351B">
        <w:rPr>
          <w:b/>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AC351B">
        <w:rPr>
          <w:b/>
        </w:rPr>
        <w:t>.</w:t>
      </w:r>
    </w:p>
    <w:p w14:paraId="3D9BAC0F" w14:textId="77777777" w:rsidR="000379BC" w:rsidRPr="00AC351B" w:rsidRDefault="000379BC" w:rsidP="000379BC">
      <w:r w:rsidRPr="00AC351B">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AC351B" w:rsidRDefault="000379BC" w:rsidP="000379BC">
      <w:r w:rsidRPr="00AC351B">
        <w:t>The Test system uncertainties are defined in Annex F of the present document.</w:t>
      </w:r>
    </w:p>
    <w:p w14:paraId="1622EA15" w14:textId="4CA5BEE5" w:rsidR="000379BC" w:rsidRPr="00AC351B" w:rsidRDefault="000379BC" w:rsidP="000379BC">
      <w:r w:rsidRPr="00AC351B">
        <w:t>To ensure that the actual UE uplink power is centred on the target value, UE uplink power measured by the test system should remain within the smaller Uplink power control window shown in Figure F.4.4-1.</w:t>
      </w:r>
    </w:p>
    <w:p w14:paraId="7E43763E" w14:textId="77777777" w:rsidR="00201225" w:rsidRPr="00AC351B" w:rsidRDefault="00201225">
      <w:pPr>
        <w:overflowPunct/>
        <w:autoSpaceDE/>
        <w:autoSpaceDN/>
        <w:adjustRightInd/>
        <w:spacing w:after="0"/>
        <w:textAlignment w:val="auto"/>
      </w:pPr>
      <w:bookmarkStart w:id="3829" w:name="_Toc27478797"/>
      <w:bookmarkStart w:id="3830" w:name="_Toc36227511"/>
      <w:r w:rsidRPr="00AC351B">
        <w:br w:type="page"/>
      </w:r>
    </w:p>
    <w:p w14:paraId="7E804B10" w14:textId="77777777" w:rsidR="00AC3A7C" w:rsidRPr="00AC351B" w:rsidRDefault="00AC3A7C" w:rsidP="00AC3A7C">
      <w:pPr>
        <w:pStyle w:val="Heading8"/>
      </w:pPr>
      <w:bookmarkStart w:id="3831" w:name="_Toc27479747"/>
      <w:bookmarkStart w:id="3832" w:name="_Toc36058946"/>
      <w:bookmarkStart w:id="3833" w:name="_Toc44067880"/>
      <w:bookmarkStart w:id="3834" w:name="_Toc52716807"/>
      <w:bookmarkStart w:id="3835" w:name="_Toc58239459"/>
      <w:bookmarkStart w:id="3836" w:name="_Toc68247050"/>
      <w:bookmarkStart w:id="3837" w:name="_Toc75790367"/>
      <w:bookmarkStart w:id="3838" w:name="_Toc194666621"/>
      <w:r w:rsidRPr="00AC351B">
        <w:t>Annex G (normative):</w:t>
      </w:r>
      <w:r w:rsidRPr="00AC351B">
        <w:br/>
        <w:t>Statistical Testing</w:t>
      </w:r>
      <w:bookmarkEnd w:id="3831"/>
      <w:bookmarkEnd w:id="3832"/>
      <w:bookmarkEnd w:id="3833"/>
      <w:bookmarkEnd w:id="3834"/>
      <w:bookmarkEnd w:id="3835"/>
      <w:bookmarkEnd w:id="3836"/>
      <w:bookmarkEnd w:id="3837"/>
      <w:bookmarkEnd w:id="3838"/>
    </w:p>
    <w:p w14:paraId="1ACC8F4A" w14:textId="77777777" w:rsidR="00AC3A7C" w:rsidRPr="00AC351B" w:rsidRDefault="00AC3A7C" w:rsidP="00AC3A7C">
      <w:pPr>
        <w:pStyle w:val="Heading1"/>
      </w:pPr>
      <w:bookmarkStart w:id="3839" w:name="_Toc27479748"/>
      <w:bookmarkStart w:id="3840" w:name="_Toc36058947"/>
      <w:bookmarkStart w:id="3841" w:name="_Toc44067881"/>
      <w:bookmarkStart w:id="3842" w:name="_Toc52716808"/>
      <w:bookmarkStart w:id="3843" w:name="_Toc58239460"/>
      <w:bookmarkStart w:id="3844" w:name="_Toc68247051"/>
      <w:bookmarkStart w:id="3845" w:name="_Toc75790368"/>
      <w:bookmarkStart w:id="3846" w:name="_Toc194666622"/>
      <w:r w:rsidRPr="00AC351B">
        <w:t>G.1</w:t>
      </w:r>
      <w:r w:rsidRPr="00AC351B">
        <w:tab/>
        <w:t>Statistical testing of Performance Requirements with throughput</w:t>
      </w:r>
      <w:bookmarkEnd w:id="3839"/>
      <w:bookmarkEnd w:id="3840"/>
      <w:bookmarkEnd w:id="3841"/>
      <w:bookmarkEnd w:id="3842"/>
      <w:bookmarkEnd w:id="3843"/>
      <w:bookmarkEnd w:id="3844"/>
      <w:bookmarkEnd w:id="3845"/>
      <w:bookmarkEnd w:id="3846"/>
    </w:p>
    <w:p w14:paraId="34A1C1B5" w14:textId="77777777" w:rsidR="00AC3A7C" w:rsidRPr="00AC351B" w:rsidRDefault="00AC3A7C" w:rsidP="00AC3A7C">
      <w:pPr>
        <w:pStyle w:val="Heading2"/>
      </w:pPr>
      <w:bookmarkStart w:id="3847" w:name="_Toc27479749"/>
      <w:bookmarkStart w:id="3848" w:name="_Toc36058948"/>
      <w:bookmarkStart w:id="3849" w:name="_Toc44067882"/>
      <w:bookmarkStart w:id="3850" w:name="_Toc52716809"/>
      <w:bookmarkStart w:id="3851" w:name="_Toc58239461"/>
      <w:bookmarkStart w:id="3852" w:name="_Toc68247052"/>
      <w:bookmarkStart w:id="3853" w:name="_Toc75790369"/>
      <w:bookmarkStart w:id="3854" w:name="_Toc194666623"/>
      <w:r w:rsidRPr="00AC351B">
        <w:t>G.1.1</w:t>
      </w:r>
      <w:r w:rsidRPr="00AC351B">
        <w:tab/>
        <w:t>General</w:t>
      </w:r>
      <w:bookmarkEnd w:id="3847"/>
      <w:bookmarkEnd w:id="3848"/>
      <w:bookmarkEnd w:id="3849"/>
      <w:bookmarkEnd w:id="3850"/>
      <w:bookmarkEnd w:id="3851"/>
      <w:bookmarkEnd w:id="3852"/>
      <w:bookmarkEnd w:id="3853"/>
      <w:bookmarkEnd w:id="3854"/>
    </w:p>
    <w:p w14:paraId="3C90FC98" w14:textId="77777777" w:rsidR="00AC3A7C" w:rsidRPr="00AC351B" w:rsidRDefault="00AC3A7C" w:rsidP="00AC3A7C">
      <w:r w:rsidRPr="00AC351B">
        <w:t>The test of receiver performance characteristics is twofold.</w:t>
      </w:r>
    </w:p>
    <w:p w14:paraId="213723C5" w14:textId="77777777" w:rsidR="00AC3A7C" w:rsidRPr="00AC351B" w:rsidRDefault="00AC3A7C" w:rsidP="00AC3A7C">
      <w:pPr>
        <w:pStyle w:val="B1"/>
      </w:pPr>
      <w:r w:rsidRPr="00AC351B">
        <w:t>1.</w:t>
      </w:r>
      <w:r w:rsidRPr="00AC351B">
        <w:tab/>
        <w:t>A signal or a combination of signals is offered to the RX port(s) of the receiver.</w:t>
      </w:r>
    </w:p>
    <w:p w14:paraId="5B63FA28" w14:textId="77777777" w:rsidR="00AC3A7C" w:rsidRPr="00AC351B" w:rsidRDefault="00AC3A7C" w:rsidP="00AC3A7C">
      <w:pPr>
        <w:pStyle w:val="B1"/>
      </w:pPr>
      <w:r w:rsidRPr="00AC351B">
        <w:t>2.</w:t>
      </w:r>
      <w:r w:rsidRPr="00AC351B">
        <w:tab/>
        <w:t>The ability of the receiver to demodulate /decode this signal is verified by measuring the throughput.</w:t>
      </w:r>
    </w:p>
    <w:p w14:paraId="2580B636" w14:textId="77777777" w:rsidR="00AC3A7C" w:rsidRPr="00AC351B" w:rsidRDefault="00AC3A7C" w:rsidP="00AC3A7C">
      <w:r w:rsidRPr="00AC351B">
        <w:t>In (2) is the statistical aspect of the test and is treated here.</w:t>
      </w:r>
    </w:p>
    <w:p w14:paraId="55DAFBC0" w14:textId="77777777" w:rsidR="00AC3A7C" w:rsidRPr="00AC351B" w:rsidRDefault="00AC3A7C" w:rsidP="00AC3A7C">
      <w:r w:rsidRPr="00AC351B">
        <w:t>The minimum requirement for most receiver performance tests is either 70 % or 30 % of the maximum throughput.</w:t>
      </w:r>
    </w:p>
    <w:p w14:paraId="4CF8CF30" w14:textId="77777777" w:rsidR="00AC3A7C" w:rsidRPr="00AC351B" w:rsidRDefault="00AC3A7C" w:rsidP="00AC3A7C">
      <w:r w:rsidRPr="00AC351B">
        <w:t>All receiver performance tests are performed in fading conditions. In addition to the statistical considerations, this requires the definition of a minimum test time.</w:t>
      </w:r>
    </w:p>
    <w:p w14:paraId="0031477F" w14:textId="77777777" w:rsidR="00AC3A7C" w:rsidRPr="00AC351B" w:rsidRDefault="00AC3A7C" w:rsidP="00AC3A7C">
      <w:pPr>
        <w:pStyle w:val="Heading2"/>
      </w:pPr>
      <w:bookmarkStart w:id="3855" w:name="_Toc27479750"/>
      <w:bookmarkStart w:id="3856" w:name="_Toc36058949"/>
      <w:bookmarkStart w:id="3857" w:name="_Toc44067883"/>
      <w:bookmarkStart w:id="3858" w:name="_Toc52716810"/>
      <w:bookmarkStart w:id="3859" w:name="_Toc58239462"/>
      <w:bookmarkStart w:id="3860" w:name="_Toc68247053"/>
      <w:bookmarkStart w:id="3861" w:name="_Toc75790370"/>
      <w:bookmarkStart w:id="3862" w:name="_Toc194666624"/>
      <w:r w:rsidRPr="00AC351B">
        <w:t>G.1.2</w:t>
      </w:r>
      <w:r w:rsidRPr="00AC351B">
        <w:tab/>
        <w:t>Mapping throughput to error ratio</w:t>
      </w:r>
      <w:bookmarkEnd w:id="3855"/>
      <w:bookmarkEnd w:id="3856"/>
      <w:bookmarkEnd w:id="3857"/>
      <w:bookmarkEnd w:id="3858"/>
      <w:bookmarkEnd w:id="3859"/>
      <w:bookmarkEnd w:id="3860"/>
      <w:bookmarkEnd w:id="3861"/>
      <w:bookmarkEnd w:id="3862"/>
    </w:p>
    <w:p w14:paraId="7D908B8E" w14:textId="77777777" w:rsidR="00AC3A7C" w:rsidRPr="00AC351B" w:rsidRDefault="00AC3A7C" w:rsidP="00AC3A7C">
      <w:pPr>
        <w:pStyle w:val="B1"/>
      </w:pPr>
      <w:r w:rsidRPr="00AC351B">
        <w:t>a)</w:t>
      </w:r>
      <w:r w:rsidRPr="00AC351B">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AC351B" w:rsidRDefault="00AC3A7C" w:rsidP="00AC3A7C">
      <w:pPr>
        <w:pStyle w:val="B1"/>
      </w:pPr>
      <w:r w:rsidRPr="00AC351B">
        <w:t>b)</w:t>
      </w:r>
      <w:r w:rsidRPr="00AC351B">
        <w:tab/>
        <w:t xml:space="preserve">In measurement practice the UE indicates successfully received information bit payload by signalling an </w:t>
      </w:r>
      <w:smartTag w:uri="urn:schemas-microsoft-com:office:smarttags" w:element="stockticker">
        <w:r w:rsidRPr="00AC351B">
          <w:t>ACK</w:t>
        </w:r>
      </w:smartTag>
      <w:r w:rsidRPr="00AC351B">
        <w:t xml:space="preserve"> to the SS.</w:t>
      </w:r>
      <w:r w:rsidRPr="00AC351B">
        <w:br/>
        <w:t>If payload is received, but damaged and cannot be decoded, the UE signals a NACK.</w:t>
      </w:r>
    </w:p>
    <w:p w14:paraId="0DFA8251" w14:textId="77777777" w:rsidR="00AC3A7C" w:rsidRPr="00AC351B" w:rsidRDefault="00AC3A7C" w:rsidP="00AC3A7C">
      <w:pPr>
        <w:pStyle w:val="B1"/>
      </w:pPr>
      <w:r w:rsidRPr="00AC351B">
        <w:t>c)</w:t>
      </w:r>
      <w:r w:rsidRPr="00AC351B">
        <w:tab/>
        <w:t xml:space="preserve">Only the </w:t>
      </w:r>
      <w:smartTag w:uri="urn:schemas-microsoft-com:office:smarttags" w:element="stockticker">
        <w:r w:rsidRPr="00AC351B">
          <w:t>ACK</w:t>
        </w:r>
      </w:smartTag>
      <w:r w:rsidRPr="00AC351B">
        <w:t xml:space="preserve"> and NACK signals, not the data bits received, are accessible to the SS.</w:t>
      </w:r>
      <w:r w:rsidRPr="00AC351B">
        <w:br/>
        <w:t>The number of bits is known in the SS from knowledge of what payload was sent.</w:t>
      </w:r>
    </w:p>
    <w:p w14:paraId="5E661938" w14:textId="77777777" w:rsidR="00AC3A7C" w:rsidRPr="00AC351B" w:rsidRDefault="00AC3A7C" w:rsidP="00AC3A7C">
      <w:pPr>
        <w:pStyle w:val="B1"/>
      </w:pPr>
      <w:r w:rsidRPr="00AC351B">
        <w:t>d)</w:t>
      </w:r>
      <w:r w:rsidRPr="00AC351B">
        <w:tab/>
        <w:t>For the reference measurement channel, applied for testing, the number of bits is different in different slots, however in a radio frame it is fixed during one test.</w:t>
      </w:r>
    </w:p>
    <w:p w14:paraId="0DE2513D" w14:textId="77777777" w:rsidR="00AC3A7C" w:rsidRPr="00AC351B" w:rsidRDefault="00AC3A7C" w:rsidP="00AC3A7C">
      <w:pPr>
        <w:pStyle w:val="B1"/>
      </w:pPr>
      <w:r w:rsidRPr="00AC351B">
        <w:t>e)</w:t>
      </w:r>
      <w:r w:rsidRPr="00AC351B">
        <w:tab/>
        <w:t>The time in the measurement interval is composed of successfully received slots (</w:t>
      </w:r>
      <w:smartTag w:uri="urn:schemas-microsoft-com:office:smarttags" w:element="stockticker">
        <w:r w:rsidRPr="00AC351B">
          <w:t>ACK</w:t>
        </w:r>
      </w:smartTag>
      <w:r w:rsidRPr="00AC351B">
        <w:t>), unsuccessfully received slots (NACK) and no reception at all (DTX-slots).</w:t>
      </w:r>
    </w:p>
    <w:p w14:paraId="3E53471C" w14:textId="77777777" w:rsidR="00AC3A7C" w:rsidRPr="00AC351B" w:rsidRDefault="00AC3A7C" w:rsidP="00AC3A7C">
      <w:pPr>
        <w:pStyle w:val="B1"/>
      </w:pPr>
      <w:r w:rsidRPr="00AC351B">
        <w:t>f)</w:t>
      </w:r>
      <w:r w:rsidRPr="00AC351B">
        <w:tab/>
        <w:t>DTX-slots may occur regularly according the applicable reference measurement channel (regDTX).</w:t>
      </w:r>
      <w:r w:rsidRPr="00AC351B">
        <w:br/>
        <w:t>In real live networks this is the time when other UEs are served. In TDD these are the UL and special slots.</w:t>
      </w:r>
      <w:r w:rsidRPr="00AC351B">
        <w:br/>
        <w:t>regDTX vary from test to test but are fixed within the test.</w:t>
      </w:r>
    </w:p>
    <w:p w14:paraId="1BDBCE9F" w14:textId="77777777" w:rsidR="00AC3A7C" w:rsidRPr="00AC351B" w:rsidRDefault="00AC3A7C" w:rsidP="00AC3A7C">
      <w:pPr>
        <w:pStyle w:val="B1"/>
      </w:pPr>
      <w:r w:rsidRPr="00AC351B">
        <w:t>g)</w:t>
      </w:r>
      <w:r w:rsidRPr="00AC351B">
        <w:tab/>
        <w:t>Additional DTX-slots occur statistically when the UE is not responding ACK or NACK where it should. (statDTX)</w:t>
      </w:r>
      <w:r w:rsidRPr="00AC351B">
        <w:br/>
        <w:t>This may happen when the UE was not expecting data or decided that the data were not intended for it.</w:t>
      </w:r>
    </w:p>
    <w:p w14:paraId="5A926E3F" w14:textId="77777777" w:rsidR="00AC3A7C" w:rsidRPr="00AC351B" w:rsidRDefault="00AC3A7C" w:rsidP="00AC3A7C">
      <w:r w:rsidRPr="00AC351B">
        <w:t>The pass / fail decision is done by observing the:</w:t>
      </w:r>
    </w:p>
    <w:p w14:paraId="3E9C417A" w14:textId="77777777" w:rsidR="00AC3A7C" w:rsidRPr="00AC351B" w:rsidRDefault="00AC3A7C" w:rsidP="00AC3A7C">
      <w:pPr>
        <w:pStyle w:val="B1"/>
      </w:pPr>
      <w:r w:rsidRPr="00AC351B">
        <w:t>-</w:t>
      </w:r>
      <w:r w:rsidRPr="00AC351B">
        <w:tab/>
        <w:t>number of NACKs</w:t>
      </w:r>
    </w:p>
    <w:p w14:paraId="0B88AFF4" w14:textId="77777777" w:rsidR="00AC3A7C" w:rsidRPr="00AC351B" w:rsidRDefault="00AC3A7C" w:rsidP="00AC3A7C">
      <w:pPr>
        <w:pStyle w:val="B1"/>
      </w:pPr>
      <w:r w:rsidRPr="00AC351B">
        <w:t>-</w:t>
      </w:r>
      <w:r w:rsidRPr="00AC351B">
        <w:tab/>
        <w:t>number of ACKs and</w:t>
      </w:r>
    </w:p>
    <w:p w14:paraId="15D2D3D3" w14:textId="77777777" w:rsidR="00AC3A7C" w:rsidRPr="00AC351B" w:rsidRDefault="00AC3A7C" w:rsidP="00AC3A7C">
      <w:pPr>
        <w:pStyle w:val="B1"/>
      </w:pPr>
      <w:r w:rsidRPr="00AC351B">
        <w:t>-</w:t>
      </w:r>
      <w:r w:rsidRPr="00AC351B">
        <w:tab/>
        <w:t>number of statDTXs (regDTX is implicitly known to the SS)</w:t>
      </w:r>
    </w:p>
    <w:p w14:paraId="5414F142" w14:textId="77777777" w:rsidR="00AC3A7C" w:rsidRPr="00AC351B" w:rsidRDefault="00AC3A7C" w:rsidP="00AC3A7C">
      <w:r w:rsidRPr="00AC351B">
        <w:t xml:space="preserve">The ratio </w:t>
      </w:r>
      <w:r w:rsidRPr="00AC351B">
        <w:rPr>
          <w:rFonts w:ascii="Courier New" w:hAnsi="Courier New"/>
          <w:sz w:val="18"/>
          <w:szCs w:val="18"/>
        </w:rPr>
        <w:t xml:space="preserve">(NACK + statDTX)/(NACK+ statDTX + </w:t>
      </w:r>
      <w:smartTag w:uri="urn:schemas-microsoft-com:office:smarttags" w:element="stockticker">
        <w:r w:rsidRPr="00AC351B">
          <w:rPr>
            <w:rFonts w:ascii="Courier New" w:hAnsi="Courier New"/>
            <w:sz w:val="18"/>
            <w:szCs w:val="18"/>
          </w:rPr>
          <w:t>ACK</w:t>
        </w:r>
      </w:smartTag>
      <w:r w:rsidRPr="00AC351B">
        <w:rPr>
          <w:rFonts w:ascii="Courier New" w:hAnsi="Courier New"/>
          <w:sz w:val="18"/>
          <w:szCs w:val="18"/>
        </w:rPr>
        <w:t>)</w:t>
      </w:r>
      <w:r w:rsidRPr="00AC351B">
        <w:t xml:space="preserve">is the Error Ratio (ER). Taking into account the time consumed by the </w:t>
      </w:r>
      <w:smartTag w:uri="urn:schemas-microsoft-com:office:smarttags" w:element="stockticker">
        <w:r w:rsidRPr="00AC351B">
          <w:t>ACK</w:t>
        </w:r>
      </w:smartTag>
      <w:r w:rsidRPr="00AC351B">
        <w:t>, NACK, and DTX-TTIs (regular and statistical), ER can be mapped unambiguously to throughput for any single reference measurement channel test.</w:t>
      </w:r>
    </w:p>
    <w:p w14:paraId="4278663D" w14:textId="77777777" w:rsidR="00AC3A7C" w:rsidRPr="00AC351B" w:rsidRDefault="00AC3A7C" w:rsidP="00AC3A7C">
      <w:pPr>
        <w:pStyle w:val="Heading2"/>
      </w:pPr>
      <w:bookmarkStart w:id="3863" w:name="_Toc27479751"/>
      <w:bookmarkStart w:id="3864" w:name="_Toc36058950"/>
      <w:bookmarkStart w:id="3865" w:name="_Toc44067884"/>
      <w:bookmarkStart w:id="3866" w:name="_Toc52716811"/>
      <w:bookmarkStart w:id="3867" w:name="_Toc58239463"/>
      <w:bookmarkStart w:id="3868" w:name="_Toc68247054"/>
      <w:bookmarkStart w:id="3869" w:name="_Toc75790371"/>
      <w:bookmarkStart w:id="3870" w:name="_Toc194666625"/>
      <w:r w:rsidRPr="00AC351B">
        <w:t>G.1.3</w:t>
      </w:r>
      <w:r w:rsidRPr="00AC351B">
        <w:tab/>
        <w:t>Design of the test</w:t>
      </w:r>
      <w:bookmarkEnd w:id="3863"/>
      <w:bookmarkEnd w:id="3864"/>
      <w:bookmarkEnd w:id="3865"/>
      <w:bookmarkEnd w:id="3866"/>
      <w:bookmarkEnd w:id="3867"/>
      <w:bookmarkEnd w:id="3868"/>
      <w:bookmarkEnd w:id="3869"/>
      <w:bookmarkEnd w:id="3870"/>
    </w:p>
    <w:p w14:paraId="1FF71644" w14:textId="77777777" w:rsidR="00AC3A7C" w:rsidRPr="00AC351B" w:rsidRDefault="00AC3A7C" w:rsidP="00AC3A7C">
      <w:r w:rsidRPr="00AC351B">
        <w:t>The test is defined by the following design principles (see clause G.2, Theory):</w:t>
      </w:r>
    </w:p>
    <w:p w14:paraId="651DFBF4" w14:textId="77777777" w:rsidR="00AC3A7C" w:rsidRPr="00AC351B" w:rsidRDefault="00AC3A7C" w:rsidP="00AC3A7C">
      <w:pPr>
        <w:pStyle w:val="B1"/>
      </w:pPr>
      <w:r w:rsidRPr="00AC351B">
        <w:t>1.</w:t>
      </w:r>
      <w:r w:rsidRPr="00AC351B">
        <w:tab/>
        <w:t>The standard concept is applied. (not the early decision concept)</w:t>
      </w:r>
    </w:p>
    <w:p w14:paraId="4A57A3E5" w14:textId="77777777" w:rsidR="00AC3A7C" w:rsidRPr="00AC351B" w:rsidRDefault="00AC3A7C" w:rsidP="00AC3A7C">
      <w:pPr>
        <w:pStyle w:val="B1"/>
      </w:pPr>
      <w:r w:rsidRPr="00AC351B">
        <w:t>2.</w:t>
      </w:r>
      <w:r w:rsidRPr="00AC351B">
        <w:tab/>
        <w:t>A second limit is introduced: The second limit is different, whether 30 % or 70 % throughput is tested.</w:t>
      </w:r>
    </w:p>
    <w:p w14:paraId="1F376362" w14:textId="77777777" w:rsidR="00AC3A7C" w:rsidRPr="00AC351B" w:rsidRDefault="00AC3A7C" w:rsidP="00AC3A7C">
      <w:pPr>
        <w:pStyle w:val="B1"/>
      </w:pPr>
      <w:r w:rsidRPr="00AC351B">
        <w:t>3.</w:t>
      </w:r>
      <w:r w:rsidRPr="00AC351B">
        <w:tab/>
        <w:t>To decide the test pass:</w:t>
      </w:r>
    </w:p>
    <w:p w14:paraId="2AEC5C40" w14:textId="77777777" w:rsidR="00AC3A7C" w:rsidRPr="00AC351B" w:rsidRDefault="00AC3A7C" w:rsidP="00AC3A7C">
      <w:pPr>
        <w:pStyle w:val="B2"/>
      </w:pPr>
      <w:r w:rsidRPr="00AC351B">
        <w:t>Supplier risk is applied based on the Bad DUT quality</w:t>
      </w:r>
    </w:p>
    <w:p w14:paraId="489BDF30" w14:textId="77777777" w:rsidR="00AC3A7C" w:rsidRPr="00AC351B" w:rsidRDefault="00AC3A7C" w:rsidP="00AC3A7C">
      <w:pPr>
        <w:pStyle w:val="B2"/>
      </w:pPr>
      <w:r w:rsidRPr="00AC351B">
        <w:t>To decide the test fail:</w:t>
      </w:r>
    </w:p>
    <w:p w14:paraId="1ECE0969" w14:textId="77777777" w:rsidR="00AC3A7C" w:rsidRPr="00AC351B" w:rsidRDefault="00AC3A7C" w:rsidP="00AC3A7C">
      <w:pPr>
        <w:pStyle w:val="B2"/>
      </w:pPr>
      <w:r w:rsidRPr="00AC351B">
        <w:t>Customer Risk is applied based on the specified DUT quality</w:t>
      </w:r>
    </w:p>
    <w:p w14:paraId="614BB3DF" w14:textId="77777777" w:rsidR="00AC3A7C" w:rsidRPr="00AC351B" w:rsidRDefault="00AC3A7C" w:rsidP="00AC3A7C">
      <w:r w:rsidRPr="00AC351B">
        <w:t>The test is defined by the following parameters:</w:t>
      </w:r>
    </w:p>
    <w:p w14:paraId="30404ABA" w14:textId="77777777" w:rsidR="00AC3A7C" w:rsidRPr="00AC351B" w:rsidRDefault="00AC3A7C" w:rsidP="00AC3A7C">
      <w:pPr>
        <w:pStyle w:val="B1"/>
      </w:pPr>
      <w:r w:rsidRPr="00AC351B">
        <w:t>1a) Limit Error Ratio = 0.3 (in case 70 % Throughput is tested) or</w:t>
      </w:r>
    </w:p>
    <w:p w14:paraId="2D7F9DCF" w14:textId="77777777" w:rsidR="00AC3A7C" w:rsidRPr="00AC351B" w:rsidRDefault="00AC3A7C" w:rsidP="00AC3A7C">
      <w:pPr>
        <w:pStyle w:val="B1"/>
      </w:pPr>
      <w:r w:rsidRPr="00AC351B">
        <w:t>1b) Limit Throughput = 0.3 (in case 30 % Throughput is tested) or</w:t>
      </w:r>
    </w:p>
    <w:p w14:paraId="13D5D8AE" w14:textId="77777777" w:rsidR="00AC3A7C" w:rsidRPr="00AC351B" w:rsidRDefault="00AC3A7C" w:rsidP="00AC3A7C">
      <w:pPr>
        <w:pStyle w:val="B1"/>
      </w:pPr>
      <w:r w:rsidRPr="00AC351B">
        <w:t>1c) Limit Error Ratio = 0.01 (in case 1% BLER is tested)</w:t>
      </w:r>
    </w:p>
    <w:p w14:paraId="0DE653D2" w14:textId="77777777" w:rsidR="00AC3A7C" w:rsidRPr="00AC351B" w:rsidRDefault="00AC3A7C" w:rsidP="00AC3A7C">
      <w:pPr>
        <w:pStyle w:val="B1"/>
      </w:pPr>
      <w:r w:rsidRPr="00AC351B">
        <w:t>2a) Bad DUT factor M=1.378 (selectivity)</w:t>
      </w:r>
    </w:p>
    <w:p w14:paraId="582A5323" w14:textId="77777777" w:rsidR="00AC3A7C" w:rsidRPr="00AC351B" w:rsidRDefault="00AC3A7C" w:rsidP="00AC3A7C">
      <w:pPr>
        <w:pStyle w:val="B1"/>
      </w:pPr>
      <w:r w:rsidRPr="00AC351B">
        <w:t>2b) Bad DUT factor m=0.692 (selectivity)</w:t>
      </w:r>
    </w:p>
    <w:p w14:paraId="6AC45A3A" w14:textId="6424F621" w:rsidR="00AC3A7C" w:rsidRPr="00AC351B" w:rsidRDefault="00AC3A7C" w:rsidP="00AC3A7C">
      <w:pPr>
        <w:pStyle w:val="B1"/>
      </w:pPr>
      <w:r w:rsidRPr="00AC351B">
        <w:t>2c) Bad DUT fac</w:t>
      </w:r>
      <w:r w:rsidR="00D81826" w:rsidRPr="00AC351B">
        <w:t>t</w:t>
      </w:r>
      <w:r w:rsidRPr="00AC351B">
        <w:t>or M=1.5 (selectivity)</w:t>
      </w:r>
    </w:p>
    <w:p w14:paraId="09C64E39" w14:textId="77777777" w:rsidR="00AC3A7C" w:rsidRPr="00AC351B" w:rsidRDefault="00AC3A7C" w:rsidP="00AC3A7C">
      <w:pPr>
        <w:pStyle w:val="B2"/>
      </w:pPr>
      <w:r w:rsidRPr="00AC351B">
        <w:t>justification see: TS 34.121 Clause F.6.3.3</w:t>
      </w:r>
    </w:p>
    <w:p w14:paraId="17B38A72" w14:textId="77777777" w:rsidR="00AC3A7C" w:rsidRPr="00AC351B" w:rsidRDefault="00AC3A7C" w:rsidP="00AC3A7C">
      <w:pPr>
        <w:pStyle w:val="B1"/>
      </w:pPr>
      <w:r w:rsidRPr="00AC351B">
        <w:t>3) Confidence level CL = 95 % (for specified DUT and Bad DUT-quality)</w:t>
      </w:r>
    </w:p>
    <w:p w14:paraId="5DD2F18F" w14:textId="77777777" w:rsidR="00AC3A7C" w:rsidRPr="00AC351B" w:rsidRDefault="00AC3A7C" w:rsidP="00AC3A7C">
      <w:pPr>
        <w:pStyle w:val="Heading2"/>
      </w:pPr>
      <w:bookmarkStart w:id="3871" w:name="_Toc27479752"/>
      <w:bookmarkStart w:id="3872" w:name="_Toc36058951"/>
      <w:bookmarkStart w:id="3873" w:name="_Toc44067885"/>
      <w:bookmarkStart w:id="3874" w:name="_Toc52716812"/>
      <w:bookmarkStart w:id="3875" w:name="_Toc58239464"/>
      <w:bookmarkStart w:id="3876" w:name="_Toc68247055"/>
      <w:bookmarkStart w:id="3877" w:name="_Toc75790372"/>
      <w:bookmarkStart w:id="3878" w:name="_Toc194666626"/>
      <w:r w:rsidRPr="00AC351B">
        <w:t>G.1.4</w:t>
      </w:r>
      <w:r w:rsidRPr="00AC351B">
        <w:tab/>
        <w:t>Pass Fail limit</w:t>
      </w:r>
      <w:bookmarkEnd w:id="3871"/>
      <w:bookmarkEnd w:id="3872"/>
      <w:bookmarkEnd w:id="3873"/>
      <w:bookmarkEnd w:id="3874"/>
      <w:bookmarkEnd w:id="3875"/>
      <w:bookmarkEnd w:id="3876"/>
      <w:bookmarkEnd w:id="3877"/>
      <w:bookmarkEnd w:id="3878"/>
    </w:p>
    <w:p w14:paraId="0089D2FF" w14:textId="77777777" w:rsidR="00AC3A7C" w:rsidRPr="00AC351B" w:rsidRDefault="00AC3A7C" w:rsidP="00AC3A7C">
      <w:r w:rsidRPr="00AC351B">
        <w:t>Testing Throughput = 30 %, then the test limit is</w:t>
      </w:r>
    </w:p>
    <w:p w14:paraId="42701E29" w14:textId="77777777" w:rsidR="00AC3A7C" w:rsidRPr="00AC351B" w:rsidRDefault="00AC3A7C" w:rsidP="00AC3A7C">
      <w:r w:rsidRPr="00AC351B">
        <w:t xml:space="preserve">Number of successes (ACK) / number of samples ≥ 59 / 233 </w:t>
      </w:r>
    </w:p>
    <w:p w14:paraId="6241D419" w14:textId="77777777" w:rsidR="00AC3A7C" w:rsidRPr="00AC351B" w:rsidRDefault="00AC3A7C" w:rsidP="00AC3A7C">
      <w:r w:rsidRPr="00AC351B">
        <w:t>Testing Throughput = 70 % then the test limit is</w:t>
      </w:r>
    </w:p>
    <w:p w14:paraId="1272BA25" w14:textId="77777777" w:rsidR="00AC3A7C" w:rsidRPr="00AC351B" w:rsidRDefault="00AC3A7C" w:rsidP="00AC3A7C">
      <w:r w:rsidRPr="00AC351B">
        <w:t xml:space="preserve">Number of fails (NACK and statDTX) / number of samples ≤ 66 / 184 </w:t>
      </w:r>
    </w:p>
    <w:p w14:paraId="565BE8F8" w14:textId="77777777" w:rsidR="00AC3A7C" w:rsidRPr="00AC351B" w:rsidRDefault="00AC3A7C" w:rsidP="00AC3A7C">
      <w:r w:rsidRPr="00AC351B">
        <w:t>Testing BLER = 1% then the test limit is</w:t>
      </w:r>
    </w:p>
    <w:p w14:paraId="1F054F88" w14:textId="77777777" w:rsidR="00AC3A7C" w:rsidRPr="00AC351B" w:rsidRDefault="00AC3A7C" w:rsidP="00AC3A7C">
      <w:r w:rsidRPr="00AC351B">
        <w:t>Number of fails (NACK and statDTX) / number of samples ≤ 163 / 13135</w:t>
      </w:r>
    </w:p>
    <w:p w14:paraId="29C8DB4A" w14:textId="77777777" w:rsidR="00AC3A7C" w:rsidRPr="00AC351B" w:rsidRDefault="00AC3A7C" w:rsidP="00AC3A7C">
      <w:r w:rsidRPr="00AC351B">
        <w:t>There are 3 distinct cases:</w:t>
      </w:r>
    </w:p>
    <w:p w14:paraId="19917948" w14:textId="77777777" w:rsidR="00AC3A7C" w:rsidRPr="00AC351B" w:rsidRDefault="00AC3A7C" w:rsidP="00AC3A7C">
      <w:pPr>
        <w:pStyle w:val="B1"/>
      </w:pPr>
      <w:r w:rsidRPr="00AC351B">
        <w:t>a)</w:t>
      </w:r>
      <w:r w:rsidRPr="00AC351B">
        <w:tab/>
        <w:t xml:space="preserve">The duration for the number of samples (233, 184 </w:t>
      </w:r>
      <w:r w:rsidRPr="00AC351B">
        <w:rPr>
          <w:lang w:eastAsia="zh-CN"/>
        </w:rPr>
        <w:t>or 13135</w:t>
      </w:r>
      <w:r w:rsidRPr="00AC351B">
        <w:t>) is greater than the minimum test time:</w:t>
      </w:r>
    </w:p>
    <w:p w14:paraId="7CE678FF" w14:textId="77777777" w:rsidR="00AC3A7C" w:rsidRPr="00AC351B" w:rsidRDefault="00AC3A7C" w:rsidP="00AC3A7C">
      <w:pPr>
        <w:pStyle w:val="B1"/>
      </w:pPr>
      <w:r w:rsidRPr="00AC351B">
        <w:t>Then the number of samples (233, 184 or 13135) is predefined and the decision is done according to the number of events (59 successes, 66 fails or 163 fails)</w:t>
      </w:r>
    </w:p>
    <w:p w14:paraId="30BCD788" w14:textId="77777777" w:rsidR="00AC3A7C" w:rsidRPr="00AC351B" w:rsidRDefault="00AC3A7C" w:rsidP="00AC3A7C">
      <w:pPr>
        <w:pStyle w:val="B1"/>
      </w:pPr>
      <w:r w:rsidRPr="00AC351B">
        <w:t>b)</w:t>
      </w:r>
      <w:r w:rsidRPr="00AC351B">
        <w:tab/>
        <w:t>Since subframe 0 and 5 contain less bits than the remaining subframes, it is allowed to predefine a number of samples contained in an integer number of frames. In this case test-limit-ratio applies.</w:t>
      </w:r>
    </w:p>
    <w:p w14:paraId="57A550D9" w14:textId="77777777" w:rsidR="00AC3A7C" w:rsidRPr="00AC351B" w:rsidRDefault="00AC3A7C" w:rsidP="00AC3A7C">
      <w:pPr>
        <w:pStyle w:val="B1"/>
      </w:pPr>
      <w:r w:rsidRPr="00AC351B">
        <w:t>c)</w:t>
      </w:r>
      <w:r w:rsidRPr="00AC351B">
        <w:tab/>
        <w:t>The minimum test time is greater than the duration for the number of samples:</w:t>
      </w:r>
    </w:p>
    <w:p w14:paraId="7C1B89DE" w14:textId="77777777" w:rsidR="00AC3A7C" w:rsidRPr="00AC351B" w:rsidRDefault="00AC3A7C" w:rsidP="00AC3A7C">
      <w:pPr>
        <w:pStyle w:val="B1"/>
      </w:pPr>
      <w:r w:rsidRPr="00AC351B">
        <w:t>The minimum test time is predefined and the decision is done comparing the measured ratio at that instant against the test-limit-ratio.</w:t>
      </w:r>
    </w:p>
    <w:p w14:paraId="4784FF36" w14:textId="77777777" w:rsidR="00AC3A7C" w:rsidRPr="00AC351B" w:rsidRDefault="00AC3A7C" w:rsidP="00AC3A7C">
      <w:pPr>
        <w:pStyle w:val="NO"/>
      </w:pPr>
      <w:r w:rsidRPr="00AC351B">
        <w:t>NOTE:</w:t>
      </w:r>
      <w:r w:rsidRPr="00AC351B">
        <w:tab/>
        <w:t>The test time for most of the tests is governed by the Minimum Test Time.</w:t>
      </w:r>
    </w:p>
    <w:p w14:paraId="543F944E" w14:textId="77777777" w:rsidR="00AC3A7C" w:rsidRPr="00AC351B" w:rsidRDefault="00AC3A7C" w:rsidP="00AC3A7C">
      <w:pPr>
        <w:pStyle w:val="Heading2"/>
      </w:pPr>
      <w:bookmarkStart w:id="3879" w:name="_Toc27479753"/>
      <w:bookmarkStart w:id="3880" w:name="_Toc36058952"/>
      <w:bookmarkStart w:id="3881" w:name="_Toc44067886"/>
      <w:bookmarkStart w:id="3882" w:name="_Toc52716813"/>
      <w:bookmarkStart w:id="3883" w:name="_Toc58239465"/>
      <w:bookmarkStart w:id="3884" w:name="_Toc68247056"/>
      <w:bookmarkStart w:id="3885" w:name="_Toc75790373"/>
      <w:bookmarkStart w:id="3886" w:name="_Toc194666627"/>
      <w:r w:rsidRPr="00AC351B">
        <w:t>G.1.5</w:t>
      </w:r>
      <w:r w:rsidRPr="00AC351B">
        <w:tab/>
        <w:t>Minimum Test time</w:t>
      </w:r>
      <w:bookmarkEnd w:id="3879"/>
      <w:bookmarkEnd w:id="3880"/>
      <w:bookmarkEnd w:id="3881"/>
      <w:bookmarkEnd w:id="3882"/>
      <w:bookmarkEnd w:id="3883"/>
      <w:bookmarkEnd w:id="3884"/>
      <w:bookmarkEnd w:id="3885"/>
      <w:bookmarkEnd w:id="3886"/>
    </w:p>
    <w:p w14:paraId="26295E70" w14:textId="77777777" w:rsidR="00AC3A7C" w:rsidRPr="00AC351B" w:rsidRDefault="00AC3A7C" w:rsidP="00AC3A7C">
      <w:r w:rsidRPr="00AC351B">
        <w:t>If a pass fail decision in clause G.1.4 can be achieved earlier than the minimum test time, then the test shall not be decided, but continued until the minimum test time is elapsed.</w:t>
      </w:r>
    </w:p>
    <w:p w14:paraId="1C18A9F5" w14:textId="77777777" w:rsidR="00AC3A7C" w:rsidRPr="00AC351B" w:rsidRDefault="00AC3A7C" w:rsidP="00AC3A7C">
      <w:r w:rsidRPr="00AC351B">
        <w:t>The tables below contain the minimum number of slots for FDD and TDD.</w:t>
      </w:r>
    </w:p>
    <w:p w14:paraId="793CE97A" w14:textId="77777777" w:rsidR="00AC3A7C" w:rsidRPr="00AC351B" w:rsidRDefault="00AC3A7C" w:rsidP="00AC3A7C">
      <w:r w:rsidRPr="00AC351B">
        <w:t xml:space="preserve">By simulations the </w:t>
      </w:r>
      <w:r w:rsidRPr="00AC351B">
        <w:rPr>
          <w:u w:val="single"/>
        </w:rPr>
        <w:t>m</w:t>
      </w:r>
      <w:r w:rsidRPr="00AC351B">
        <w:t xml:space="preserve">inimum </w:t>
      </w:r>
      <w:r w:rsidRPr="00AC351B">
        <w:rPr>
          <w:u w:val="single"/>
        </w:rPr>
        <w:t>n</w:t>
      </w:r>
      <w:r w:rsidRPr="00AC351B">
        <w:t xml:space="preserve">umber of </w:t>
      </w:r>
      <w:r w:rsidRPr="00AC351B">
        <w:rPr>
          <w:u w:val="single"/>
        </w:rPr>
        <w:t>a</w:t>
      </w:r>
      <w:r w:rsidRPr="00AC351B">
        <w:t xml:space="preserve">ctive </w:t>
      </w:r>
      <w:r w:rsidRPr="00AC351B">
        <w:rPr>
          <w:u w:val="single"/>
        </w:rPr>
        <w:t>s</w:t>
      </w:r>
      <w:r w:rsidRPr="00AC351B">
        <w:t>ubframes (carrying DL payload) was derived (MNAS), then adding inactive subframes to the active ones. (for TDD additional subframes contain no DL payload), then rounding up to full thousand.</w:t>
      </w:r>
    </w:p>
    <w:p w14:paraId="30D5E67B" w14:textId="77777777" w:rsidR="00AC3A7C" w:rsidRPr="00AC351B" w:rsidRDefault="00AC3A7C" w:rsidP="00AC3A7C">
      <w:pPr>
        <w:pStyle w:val="H6"/>
      </w:pPr>
      <w:r w:rsidRPr="00AC351B">
        <w:t>Simulation method to derive minimum test time:</w:t>
      </w:r>
    </w:p>
    <w:p w14:paraId="18F7CB96" w14:textId="77777777" w:rsidR="00AC3A7C" w:rsidRPr="00AC351B" w:rsidRDefault="00AC3A7C" w:rsidP="00AC3A7C">
      <w:r w:rsidRPr="00AC351B">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AC351B" w:rsidRDefault="00AC3A7C" w:rsidP="00AC3A7C">
      <w:r w:rsidRPr="00AC351B">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AC351B" w:rsidRDefault="00AC3A7C" w:rsidP="00AC3A7C">
      <w:r w:rsidRPr="00AC351B">
        <w:t>The entire procedure is summarized as below.</w:t>
      </w:r>
    </w:p>
    <w:p w14:paraId="29895EB1" w14:textId="77777777" w:rsidR="00AC3A7C" w:rsidRPr="00AC351B" w:rsidRDefault="00AC3A7C" w:rsidP="00AC3A7C">
      <w:pPr>
        <w:pStyle w:val="Heading3"/>
      </w:pPr>
      <w:bookmarkStart w:id="3887" w:name="_Toc194666628"/>
      <w:r w:rsidRPr="00AC351B">
        <w:t>G.1.5.0_1</w:t>
      </w:r>
      <w:r w:rsidRPr="00AC351B">
        <w:tab/>
        <w:t>Minimum Test Time procedure for PDSCH scenarios with 30% or 70% Throughput requirement</w:t>
      </w:r>
      <w:bookmarkEnd w:id="3887"/>
    </w:p>
    <w:p w14:paraId="16026819" w14:textId="77777777" w:rsidR="00AC3A7C" w:rsidRPr="00AC351B" w:rsidRDefault="00AC3A7C" w:rsidP="00AC3A7C">
      <w:pPr>
        <w:pStyle w:val="B1"/>
        <w:ind w:left="0" w:firstLine="284"/>
      </w:pPr>
      <w:r w:rsidRPr="00AC351B">
        <w:t>1.</w:t>
      </w:r>
      <w:r w:rsidRPr="00AC351B">
        <w:tab/>
        <w:t>Run the PDSCH simulations for an extended period of time at the SNR of interest for multiple seeds.</w:t>
      </w:r>
    </w:p>
    <w:p w14:paraId="7560389B" w14:textId="77777777" w:rsidR="00AC3A7C" w:rsidRPr="00AC351B" w:rsidRDefault="00AC3A7C" w:rsidP="00AC3A7C">
      <w:pPr>
        <w:pStyle w:val="B1"/>
      </w:pPr>
      <w:r w:rsidRPr="00AC351B">
        <w:t>2.</w:t>
      </w:r>
      <w:r w:rsidRPr="00AC351B">
        <w:tab/>
        <w:t xml:space="preserve">The minimum test time is determined by the time it took the throughput curve to settle within +/- 2% of the target throughput value across all seeds. </w:t>
      </w:r>
    </w:p>
    <w:p w14:paraId="076894FD" w14:textId="77777777" w:rsidR="00AC3A7C" w:rsidRPr="00AC351B" w:rsidRDefault="00AC3A7C" w:rsidP="00AC3A7C">
      <w:pPr>
        <w:pStyle w:val="B1"/>
      </w:pPr>
      <w:r w:rsidRPr="00AC351B">
        <w:t xml:space="preserve">3. </w:t>
      </w:r>
      <w:r w:rsidRPr="00AC351B">
        <w:tab/>
        <w:t>If the throughput does not settle within the +/- 2% throughput limit within a reasonable amount of time for any seed, expand the threshold to +/- 3.5% of the target throughput value.</w:t>
      </w:r>
    </w:p>
    <w:p w14:paraId="522858FE" w14:textId="77777777" w:rsidR="00AC3A7C" w:rsidRPr="00AC351B" w:rsidRDefault="00AC3A7C" w:rsidP="00AC3A7C">
      <w:pPr>
        <w:pStyle w:val="B1"/>
        <w:rPr>
          <w:szCs w:val="22"/>
        </w:rPr>
      </w:pPr>
      <w:r w:rsidRPr="00AC351B">
        <w:t>4.</w:t>
      </w:r>
      <w:r w:rsidRPr="00AC351B">
        <w:tab/>
        <w:t>To account for the additional 1.5% throughput variation, determine from the Throughput vs SNR curve, what is the SNR delta corresponding to this 1.5 % throughput increase.</w:t>
      </w:r>
    </w:p>
    <w:p w14:paraId="007DC6DB" w14:textId="3A4F842F" w:rsidR="00AC3A7C" w:rsidRPr="00AC351B" w:rsidRDefault="00AC3A7C" w:rsidP="00D81826">
      <w:pPr>
        <w:pStyle w:val="B1"/>
      </w:pPr>
      <w:r w:rsidRPr="00AC351B">
        <w:t>5.</w:t>
      </w:r>
      <w:r w:rsidRPr="00AC351B">
        <w:tab/>
        <w:t>That SNR value is the added SNR uncertainty due to finite test time.</w:t>
      </w:r>
    </w:p>
    <w:p w14:paraId="31FF4C11" w14:textId="178ED1CC" w:rsidR="00AC3A7C" w:rsidRPr="00AC351B" w:rsidRDefault="00AC3A7C" w:rsidP="00D81826">
      <w:pPr>
        <w:pStyle w:val="Heading3"/>
      </w:pPr>
      <w:bookmarkStart w:id="3888" w:name="_Toc194666629"/>
      <w:r w:rsidRPr="00AC351B">
        <w:t>G.1.5.0_2</w:t>
      </w:r>
      <w:r w:rsidRPr="00AC351B">
        <w:tab/>
        <w:t>Minimum Test Time procedure for PDSCH and PDCCH scenarios with 1% BLER requirement</w:t>
      </w:r>
      <w:bookmarkEnd w:id="3888"/>
    </w:p>
    <w:p w14:paraId="2A160191" w14:textId="6F0424F2" w:rsidR="00AC3A7C" w:rsidRPr="00AC351B" w:rsidRDefault="00235A6A" w:rsidP="00235A6A">
      <w:pPr>
        <w:pStyle w:val="B1"/>
      </w:pPr>
      <w:r w:rsidRPr="00AC351B">
        <w:t>1</w:t>
      </w:r>
      <w:r w:rsidRPr="00AC351B">
        <w:rPr>
          <w:szCs w:val="22"/>
        </w:rPr>
        <w:t>.</w:t>
      </w:r>
      <w:r w:rsidRPr="00AC351B">
        <w:rPr>
          <w:szCs w:val="22"/>
        </w:rPr>
        <w:tab/>
      </w:r>
      <w:r w:rsidR="00AC3A7C" w:rsidRPr="00AC351B">
        <w:t>Run the PDSCH simulations for an extended period of time at the SNR of interest for multiple seeds.</w:t>
      </w:r>
    </w:p>
    <w:p w14:paraId="2946E5E7" w14:textId="308FBACC" w:rsidR="00AC3A7C" w:rsidRPr="00AC351B" w:rsidRDefault="00235A6A" w:rsidP="00235A6A">
      <w:pPr>
        <w:pStyle w:val="B1"/>
      </w:pPr>
      <w:r w:rsidRPr="00AC351B">
        <w:t>2</w:t>
      </w:r>
      <w:r w:rsidRPr="00AC351B">
        <w:rPr>
          <w:szCs w:val="22"/>
        </w:rPr>
        <w:t>.</w:t>
      </w:r>
      <w:r w:rsidRPr="00AC351B">
        <w:rPr>
          <w:szCs w:val="22"/>
        </w:rPr>
        <w:tab/>
      </w:r>
      <w:r w:rsidR="00AC3A7C" w:rsidRPr="00AC351B">
        <w:t>The minimum test time is determined by the time it took the residual BLER curve to converge within +/- 10% of the target 1% residual BLER (</w:t>
      </w:r>
      <w:r w:rsidR="00D81826" w:rsidRPr="00AC351B">
        <w:t>i.e.</w:t>
      </w:r>
      <w:r w:rsidR="00AC3A7C" w:rsidRPr="00AC351B">
        <w:t xml:space="preserve"> within 0.9% and 1.1% BLER) across all seeds. </w:t>
      </w:r>
    </w:p>
    <w:p w14:paraId="1FEE9AAC" w14:textId="2245D036" w:rsidR="00AC3A7C" w:rsidRPr="00AC351B" w:rsidRDefault="00235A6A" w:rsidP="00235A6A">
      <w:pPr>
        <w:pStyle w:val="B1"/>
      </w:pPr>
      <w:r w:rsidRPr="00AC351B">
        <w:t>3</w:t>
      </w:r>
      <w:r w:rsidRPr="00AC351B">
        <w:rPr>
          <w:szCs w:val="22"/>
        </w:rPr>
        <w:t>.</w:t>
      </w:r>
      <w:r w:rsidRPr="00AC351B">
        <w:rPr>
          <w:szCs w:val="22"/>
        </w:rPr>
        <w:tab/>
      </w:r>
      <w:r w:rsidR="00AC3A7C" w:rsidRPr="00AC351B">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AC351B" w:rsidRDefault="00235A6A" w:rsidP="00235A6A">
      <w:pPr>
        <w:pStyle w:val="B1"/>
      </w:pPr>
      <w:r w:rsidRPr="00AC351B">
        <w:rPr>
          <w:szCs w:val="22"/>
        </w:rPr>
        <w:t>4.</w:t>
      </w:r>
      <w:r w:rsidRPr="00AC351B">
        <w:rPr>
          <w:szCs w:val="22"/>
        </w:rPr>
        <w:tab/>
      </w:r>
      <w:r w:rsidR="00AC3A7C" w:rsidRPr="00AC351B">
        <w:rPr>
          <w:szCs w:val="22"/>
        </w:rPr>
        <w:t>The additional delta SNR required to meet the residual BLER convergence limit is the added SNR uncertainty due to finite test time.</w:t>
      </w:r>
    </w:p>
    <w:p w14:paraId="5FF5E5E9" w14:textId="47DEAC30" w:rsidR="00AC3A7C" w:rsidRPr="00AC351B" w:rsidRDefault="00235A6A" w:rsidP="00235A6A">
      <w:pPr>
        <w:pStyle w:val="B1"/>
      </w:pPr>
      <w:r w:rsidRPr="00AC351B">
        <w:rPr>
          <w:szCs w:val="22"/>
        </w:rPr>
        <w:t>5.</w:t>
      </w:r>
      <w:r w:rsidRPr="00AC351B">
        <w:rPr>
          <w:szCs w:val="22"/>
        </w:rPr>
        <w:tab/>
      </w:r>
      <w:r w:rsidR="00AC3A7C" w:rsidRPr="00AC351B">
        <w:rPr>
          <w:szCs w:val="22"/>
        </w:rPr>
        <w:t>This SNR uncertainty due to finite test time would be one of the MU term in the overall MU calculation</w:t>
      </w:r>
    </w:p>
    <w:bookmarkStart w:id="3889" w:name="_MON_1776882604"/>
    <w:bookmarkEnd w:id="3889"/>
    <w:p w14:paraId="2C28DDE7" w14:textId="77777777" w:rsidR="00D81826" w:rsidRPr="00AC351B" w:rsidRDefault="00AC3A7C" w:rsidP="00AC3A7C">
      <w:pPr>
        <w:pStyle w:val="TH"/>
      </w:pPr>
      <w:r w:rsidRPr="00AC351B">
        <w:object w:dxaOrig="10800" w:dyaOrig="5878" w14:anchorId="3E3E5A92">
          <v:shape id="_x0000_i1083" type="#_x0000_t75" style="width:540.5pt;height:293.5pt" o:ole="">
            <v:imagedata r:id="rId121" o:title=""/>
          </v:shape>
          <o:OLEObject Type="Embed" ProgID="Word.Document.8" ShapeID="_x0000_i1083" DrawAspect="Content" ObjectID="_1805279346" r:id="rId122">
            <o:FieldCodes>\s</o:FieldCodes>
          </o:OLEObject>
        </w:object>
      </w:r>
    </w:p>
    <w:p w14:paraId="7782031E" w14:textId="2302594F" w:rsidR="00AC3A7C" w:rsidRPr="00AC351B" w:rsidRDefault="00AC3A7C" w:rsidP="00AC3A7C">
      <w:pPr>
        <w:pStyle w:val="TH"/>
      </w:pPr>
      <w:r w:rsidRPr="00AC351B">
        <w:t>Figure G.1.5-1: Simulation method to derive minimum test time</w:t>
      </w:r>
    </w:p>
    <w:p w14:paraId="51BE902E" w14:textId="77777777" w:rsidR="00AC3A7C" w:rsidRPr="00AC351B" w:rsidRDefault="00AC3A7C" w:rsidP="00AC3A7C"/>
    <w:p w14:paraId="16AE1F56" w14:textId="77777777" w:rsidR="00AC3A7C" w:rsidRPr="00AC351B" w:rsidRDefault="00AC3A7C" w:rsidP="00AC3A7C">
      <w:pPr>
        <w:pStyle w:val="TH"/>
        <w:rPr>
          <w:lang w:eastAsia="zh-CN"/>
        </w:rPr>
      </w:pPr>
      <w:r w:rsidRPr="00AC351B">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AC351B"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AC351B" w:rsidRDefault="00AC3A7C" w:rsidP="00766ED9">
            <w:pPr>
              <w:pStyle w:val="TAH"/>
            </w:pPr>
            <w:r w:rsidRPr="00AC351B">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AC351B" w:rsidRDefault="00AC3A7C" w:rsidP="00766ED9">
            <w:pPr>
              <w:pStyle w:val="TAH"/>
            </w:pPr>
            <w:r w:rsidRPr="00AC351B">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AC351B" w:rsidRDefault="00AC3A7C" w:rsidP="00766ED9">
            <w:pPr>
              <w:pStyle w:val="TAH"/>
            </w:pPr>
            <w:r w:rsidRPr="00AC351B">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AC351B" w:rsidRDefault="00AC3A7C" w:rsidP="00766ED9">
            <w:pPr>
              <w:pStyle w:val="TAH"/>
            </w:pPr>
            <w:r w:rsidRPr="00AC351B">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AC351B" w:rsidRDefault="00AC3A7C" w:rsidP="00766ED9">
            <w:pPr>
              <w:pStyle w:val="TAH"/>
            </w:pPr>
            <w:r w:rsidRPr="00AC351B">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AC351B" w:rsidRDefault="00AC3A7C" w:rsidP="00766ED9">
            <w:pPr>
              <w:pStyle w:val="TAH"/>
            </w:pPr>
            <w:r w:rsidRPr="00AC351B">
              <w:t>Minimum Number of Subframes</w:t>
            </w:r>
          </w:p>
          <w:p w14:paraId="75EC30BF" w14:textId="77777777" w:rsidR="00AC3A7C" w:rsidRPr="00AC351B" w:rsidRDefault="00AC3A7C" w:rsidP="00766ED9">
            <w:pPr>
              <w:pStyle w:val="TAH"/>
            </w:pPr>
            <w:r w:rsidRPr="00AC351B">
              <w:t>(MNS) after rounding up to nearest thousand</w:t>
            </w:r>
          </w:p>
          <w:p w14:paraId="0116F5D1" w14:textId="77777777" w:rsidR="00AC3A7C" w:rsidRPr="00AC351B" w:rsidRDefault="00AC3A7C" w:rsidP="00766ED9">
            <w:pPr>
              <w:pStyle w:val="TAH"/>
            </w:pPr>
            <w:r w:rsidRPr="00AC351B">
              <w:t>MNS=</w:t>
            </w:r>
            <w:r w:rsidRPr="00AC351B" w:rsidDel="0070478F">
              <w:object w:dxaOrig="1219" w:dyaOrig="360" w14:anchorId="7925738B">
                <v:shape id="_x0000_i1084" type="#_x0000_t75" style="width:59pt;height:19pt" o:ole="">
                  <v:imagedata r:id="rId123" o:title=""/>
                </v:shape>
                <o:OLEObject Type="Embed" ProgID="Equation.3" ShapeID="_x0000_i1084" DrawAspect="Content" ObjectID="_1805279347" r:id="rId124"/>
              </w:object>
            </w:r>
          </w:p>
        </w:tc>
      </w:tr>
      <w:tr w:rsidR="00AC3A7C" w:rsidRPr="00AC351B"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AC351B" w:rsidRDefault="00AC3A7C" w:rsidP="00766ED9">
            <w:pPr>
              <w:pStyle w:val="TAC"/>
            </w:pPr>
            <w:r w:rsidRPr="00AC351B">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AC351B" w:rsidRDefault="00AC3A7C" w:rsidP="00766ED9">
            <w:pPr>
              <w:pStyle w:val="TAC"/>
            </w:pPr>
            <w:r w:rsidRPr="00AC351B">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AC351B" w:rsidRDefault="00AC3A7C" w:rsidP="00766ED9">
            <w:pPr>
              <w:pStyle w:val="TAC"/>
            </w:pPr>
            <w:r w:rsidRPr="00AC351B">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AC351B" w:rsidRDefault="00EF7053" w:rsidP="00766ED9">
            <w:pPr>
              <w:pStyle w:val="TAC"/>
            </w:pPr>
            <w:r w:rsidRPr="00AC351B">
              <w:t xml:space="preserve">30000 </w:t>
            </w:r>
            <w:r w:rsidR="00AC3A7C" w:rsidRPr="00AC351B">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AC351B" w:rsidRDefault="00AC3A7C" w:rsidP="00766ED9">
            <w:pPr>
              <w:pStyle w:val="TAC"/>
            </w:pPr>
            <w:r w:rsidRPr="00AC351B">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AC351B" w:rsidRDefault="00EF7053" w:rsidP="00766ED9">
            <w:pPr>
              <w:pStyle w:val="TAC"/>
            </w:pPr>
            <w:r w:rsidRPr="00AC351B">
              <w:t>32000</w:t>
            </w:r>
          </w:p>
        </w:tc>
      </w:tr>
      <w:tr w:rsidR="00AC3A7C" w:rsidRPr="00AC351B"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AC351B" w:rsidRDefault="00AC3A7C" w:rsidP="00766ED9">
            <w:pPr>
              <w:pStyle w:val="TAC"/>
            </w:pPr>
            <w:r w:rsidRPr="00AC351B">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AC351B" w:rsidRDefault="00AC3A7C" w:rsidP="00766ED9">
            <w:pPr>
              <w:pStyle w:val="TAC"/>
            </w:pPr>
            <w:r w:rsidRPr="00AC351B">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AC351B" w:rsidRDefault="00AC3A7C" w:rsidP="00766ED9">
            <w:pPr>
              <w:pStyle w:val="TAC"/>
            </w:pPr>
            <w:r w:rsidRPr="00AC351B">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AC351B" w:rsidRDefault="00EF7053" w:rsidP="00766ED9">
            <w:pPr>
              <w:pStyle w:val="TAC"/>
            </w:pPr>
            <w:r w:rsidRPr="00AC351B">
              <w:t>72000</w:t>
            </w:r>
            <w:r w:rsidR="00AC3A7C" w:rsidRPr="00AC351B">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AC351B" w:rsidRDefault="00AC3A7C" w:rsidP="00766ED9">
            <w:pPr>
              <w:pStyle w:val="TAC"/>
            </w:pPr>
            <w:r w:rsidRPr="00AC351B">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AC351B" w:rsidRDefault="00EF7053" w:rsidP="00766ED9">
            <w:pPr>
              <w:pStyle w:val="TAC"/>
            </w:pPr>
            <w:r w:rsidRPr="00AC351B">
              <w:t>76000</w:t>
            </w:r>
          </w:p>
        </w:tc>
      </w:tr>
      <w:tr w:rsidR="00AC3A7C" w:rsidRPr="00AC351B"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AC351B" w:rsidRDefault="00AC3A7C" w:rsidP="00766ED9">
            <w:pPr>
              <w:pStyle w:val="TAC"/>
            </w:pPr>
            <w:r w:rsidRPr="00AC351B">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AC351B" w:rsidRDefault="00AC3A7C" w:rsidP="00766ED9">
            <w:pPr>
              <w:pStyle w:val="TAC"/>
            </w:pPr>
            <w:r w:rsidRPr="00AC351B">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AC351B" w:rsidRDefault="00AC3A7C" w:rsidP="00766ED9">
            <w:pPr>
              <w:pStyle w:val="TAC"/>
            </w:pPr>
            <w:r w:rsidRPr="00AC351B">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AC351B" w:rsidRDefault="00EF7053" w:rsidP="00766ED9">
            <w:pPr>
              <w:pStyle w:val="TAC"/>
            </w:pPr>
            <w:r w:rsidRPr="00AC351B">
              <w:t>80000</w:t>
            </w:r>
            <w:r w:rsidR="00AC3A7C" w:rsidRPr="00AC351B">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AC351B" w:rsidRDefault="00AC3A7C" w:rsidP="00766ED9">
            <w:pPr>
              <w:pStyle w:val="TAC"/>
            </w:pPr>
            <w:r w:rsidRPr="00AC351B">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AC351B" w:rsidRDefault="00EF7053" w:rsidP="00766ED9">
            <w:pPr>
              <w:pStyle w:val="TAC"/>
            </w:pPr>
            <w:r w:rsidRPr="00AC351B">
              <w:t>85000</w:t>
            </w:r>
          </w:p>
        </w:tc>
      </w:tr>
      <w:tr w:rsidR="00AC3A7C" w:rsidRPr="00AC351B"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AC351B" w:rsidRDefault="00AC3A7C" w:rsidP="00766ED9">
            <w:pPr>
              <w:pStyle w:val="TAC"/>
            </w:pPr>
            <w:r w:rsidRPr="00AC351B">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AC351B" w:rsidRDefault="00AC3A7C" w:rsidP="00766ED9">
            <w:pPr>
              <w:pStyle w:val="TAC"/>
            </w:pPr>
            <w:r w:rsidRPr="00AC351B">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AC351B" w:rsidRDefault="00AC3A7C" w:rsidP="00766ED9">
            <w:pPr>
              <w:pStyle w:val="TAC"/>
            </w:pPr>
            <w:r w:rsidRPr="00AC351B">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AC351B" w:rsidRDefault="00EF7053" w:rsidP="00766ED9">
            <w:pPr>
              <w:pStyle w:val="TAC"/>
            </w:pPr>
            <w:r w:rsidRPr="00AC351B">
              <w:t>30000</w:t>
            </w:r>
            <w:r w:rsidR="00AC3A7C" w:rsidRPr="00AC351B">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AC351B" w:rsidRDefault="00AC3A7C" w:rsidP="00766ED9">
            <w:pPr>
              <w:pStyle w:val="TAC"/>
            </w:pPr>
            <w:r w:rsidRPr="00AC351B">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AC351B" w:rsidRDefault="00EF7053" w:rsidP="00766ED9">
            <w:pPr>
              <w:pStyle w:val="TAC"/>
            </w:pPr>
            <w:r w:rsidRPr="00AC351B">
              <w:t>32000</w:t>
            </w:r>
          </w:p>
        </w:tc>
      </w:tr>
      <w:tr w:rsidR="00AC3A7C" w:rsidRPr="00AC351B"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AC351B" w:rsidRDefault="00AC3A7C" w:rsidP="00766ED9">
            <w:pPr>
              <w:pStyle w:val="TAN"/>
            </w:pPr>
            <w:r w:rsidRPr="00AC351B">
              <w:t>Note 1:</w:t>
            </w:r>
            <w:r w:rsidRPr="00AC351B">
              <w:tab/>
              <w:t>MNAS determined by simulations.</w:t>
            </w:r>
          </w:p>
          <w:p w14:paraId="21031D65" w14:textId="77777777" w:rsidR="00AC3A7C" w:rsidRPr="00AC351B" w:rsidRDefault="00AC3A7C" w:rsidP="00766ED9">
            <w:pPr>
              <w:pStyle w:val="TAN"/>
            </w:pPr>
            <w:r w:rsidRPr="00AC351B">
              <w:t>Note 2:</w:t>
            </w:r>
            <w:r w:rsidRPr="00AC351B">
              <w:tab/>
              <w:t>For cases where MNAS is not determined by simulations, use same MNAS as the similar case simulated (same doppler speed)</w:t>
            </w:r>
          </w:p>
          <w:p w14:paraId="0F8B7C78" w14:textId="77777777" w:rsidR="00AC3A7C" w:rsidRPr="00AC351B" w:rsidRDefault="00AC3A7C" w:rsidP="00766ED9">
            <w:pPr>
              <w:pStyle w:val="TAN"/>
            </w:pPr>
            <w:r w:rsidRPr="00AC351B">
              <w:t>Note 3:</w:t>
            </w:r>
            <w:r w:rsidRPr="00AC351B">
              <w:tab/>
              <w:t>MNS/MNAS ratio decided by scheduling pattern and is ratio of all slots to DL slots.</w:t>
            </w:r>
          </w:p>
        </w:tc>
      </w:tr>
    </w:tbl>
    <w:p w14:paraId="3525BFE3" w14:textId="77777777" w:rsidR="00AC3A7C" w:rsidRPr="00AC351B" w:rsidRDefault="00AC3A7C" w:rsidP="00AC3A7C"/>
    <w:p w14:paraId="043F2EBA" w14:textId="77777777" w:rsidR="00AC3A7C" w:rsidRPr="00AC351B" w:rsidRDefault="00AC3A7C" w:rsidP="00AC3A7C">
      <w:pPr>
        <w:pStyle w:val="Heading1"/>
      </w:pPr>
      <w:bookmarkStart w:id="3890" w:name="_Toc27479754"/>
      <w:bookmarkStart w:id="3891" w:name="_Toc36058953"/>
      <w:bookmarkStart w:id="3892" w:name="_Toc44067887"/>
      <w:bookmarkStart w:id="3893" w:name="_Toc52716814"/>
      <w:bookmarkStart w:id="3894" w:name="_Toc58239466"/>
      <w:bookmarkStart w:id="3895" w:name="_Toc68247057"/>
      <w:bookmarkStart w:id="3896" w:name="_Toc75790374"/>
      <w:bookmarkStart w:id="3897" w:name="_Toc194666630"/>
      <w:r w:rsidRPr="00AC351B">
        <w:t>G.2</w:t>
      </w:r>
      <w:r w:rsidRPr="00AC351B">
        <w:tab/>
        <w:t>Theory to derive the numbers for statistical testing (informative)</w:t>
      </w:r>
      <w:bookmarkEnd w:id="3890"/>
      <w:bookmarkEnd w:id="3891"/>
      <w:bookmarkEnd w:id="3892"/>
      <w:bookmarkEnd w:id="3893"/>
      <w:bookmarkEnd w:id="3894"/>
      <w:bookmarkEnd w:id="3895"/>
      <w:bookmarkEnd w:id="3896"/>
      <w:bookmarkEnd w:id="3897"/>
    </w:p>
    <w:p w14:paraId="06F03F16" w14:textId="77777777" w:rsidR="00AC3A7C" w:rsidRPr="00AC351B" w:rsidRDefault="00AC3A7C" w:rsidP="00AC3A7C">
      <w:pPr>
        <w:pStyle w:val="EditorsNote"/>
      </w:pPr>
      <w:r w:rsidRPr="00AC351B">
        <w:t>Editor's note:</w:t>
      </w:r>
      <w:r w:rsidRPr="00AC351B">
        <w:tab/>
        <w:t>This clause of the Annex G is for information only and it described the background theory and information for statistical testing.</w:t>
      </w:r>
    </w:p>
    <w:p w14:paraId="49B0D43B" w14:textId="77777777" w:rsidR="00AC3A7C" w:rsidRPr="00AC351B" w:rsidRDefault="00AC3A7C" w:rsidP="00AC3A7C">
      <w:pPr>
        <w:pStyle w:val="Heading2"/>
      </w:pPr>
      <w:bookmarkStart w:id="3898" w:name="_Toc27479755"/>
      <w:bookmarkStart w:id="3899" w:name="_Toc36058954"/>
      <w:bookmarkStart w:id="3900" w:name="_Toc44067888"/>
      <w:bookmarkStart w:id="3901" w:name="_Toc52716815"/>
      <w:bookmarkStart w:id="3902" w:name="_Toc58239467"/>
      <w:bookmarkStart w:id="3903" w:name="_Toc68247058"/>
      <w:bookmarkStart w:id="3904" w:name="_Toc75790375"/>
      <w:bookmarkStart w:id="3905" w:name="_Toc194666631"/>
      <w:r w:rsidRPr="00AC351B">
        <w:t>G.2.1</w:t>
      </w:r>
      <w:r w:rsidRPr="00AC351B">
        <w:tab/>
        <w:t>Error Ratio (ER)</w:t>
      </w:r>
      <w:bookmarkEnd w:id="3898"/>
      <w:bookmarkEnd w:id="3899"/>
      <w:bookmarkEnd w:id="3900"/>
      <w:bookmarkEnd w:id="3901"/>
      <w:bookmarkEnd w:id="3902"/>
      <w:bookmarkEnd w:id="3903"/>
      <w:bookmarkEnd w:id="3904"/>
      <w:bookmarkEnd w:id="3905"/>
    </w:p>
    <w:p w14:paraId="1FCABFD7" w14:textId="77777777" w:rsidR="00AC3A7C" w:rsidRPr="00AC351B" w:rsidRDefault="00AC3A7C" w:rsidP="00AC3A7C">
      <w:r w:rsidRPr="00AC351B">
        <w:t>The Error Ratio (ER) is defined as the ratio of number of errors (ne) to all results, number of samples (ns).</w:t>
      </w:r>
    </w:p>
    <w:p w14:paraId="402E5DDE" w14:textId="77777777" w:rsidR="00AC3A7C" w:rsidRPr="00AC351B" w:rsidRDefault="00AC3A7C" w:rsidP="00AC3A7C">
      <w:r w:rsidRPr="00AC351B">
        <w:t>(1-ER is the success ratio).</w:t>
      </w:r>
    </w:p>
    <w:p w14:paraId="4DD3E16B" w14:textId="77777777" w:rsidR="00AC3A7C" w:rsidRPr="00AC351B" w:rsidRDefault="00AC3A7C" w:rsidP="00AC3A7C">
      <w:pPr>
        <w:pStyle w:val="Heading2"/>
      </w:pPr>
      <w:bookmarkStart w:id="3906" w:name="_Toc27479756"/>
      <w:bookmarkStart w:id="3907" w:name="_Toc36058955"/>
      <w:bookmarkStart w:id="3908" w:name="_Toc44067889"/>
      <w:bookmarkStart w:id="3909" w:name="_Toc52716816"/>
      <w:bookmarkStart w:id="3910" w:name="_Toc58239468"/>
      <w:bookmarkStart w:id="3911" w:name="_Toc68247059"/>
      <w:bookmarkStart w:id="3912" w:name="_Toc75790376"/>
      <w:bookmarkStart w:id="3913" w:name="_Toc194666632"/>
      <w:r w:rsidRPr="00AC351B">
        <w:t>G.2.2</w:t>
      </w:r>
      <w:r w:rsidRPr="00AC351B">
        <w:tab/>
        <w:t>Test Design</w:t>
      </w:r>
      <w:bookmarkEnd w:id="3906"/>
      <w:bookmarkEnd w:id="3907"/>
      <w:bookmarkEnd w:id="3908"/>
      <w:bookmarkEnd w:id="3909"/>
      <w:bookmarkEnd w:id="3910"/>
      <w:bookmarkEnd w:id="3911"/>
      <w:bookmarkEnd w:id="3912"/>
      <w:bookmarkEnd w:id="3913"/>
    </w:p>
    <w:p w14:paraId="547BA28E" w14:textId="77777777" w:rsidR="00AC3A7C" w:rsidRPr="00AC351B" w:rsidRDefault="00AC3A7C" w:rsidP="00AC3A7C">
      <w:r w:rsidRPr="00AC351B">
        <w:t>A statistical test is characterized by:</w:t>
      </w:r>
    </w:p>
    <w:p w14:paraId="261815E0" w14:textId="77777777" w:rsidR="00AC3A7C" w:rsidRPr="00AC351B" w:rsidRDefault="00AC3A7C" w:rsidP="00AC3A7C">
      <w:r w:rsidRPr="00AC351B">
        <w:t>Test-time, Selectivity and Confidence level.</w:t>
      </w:r>
    </w:p>
    <w:p w14:paraId="050C089F" w14:textId="77777777" w:rsidR="00AC3A7C" w:rsidRPr="00AC351B" w:rsidRDefault="00AC3A7C" w:rsidP="00AC3A7C">
      <w:pPr>
        <w:pStyle w:val="Heading2"/>
      </w:pPr>
      <w:bookmarkStart w:id="3914" w:name="_Toc27479757"/>
      <w:bookmarkStart w:id="3915" w:name="_Toc36058956"/>
      <w:bookmarkStart w:id="3916" w:name="_Toc44067890"/>
      <w:bookmarkStart w:id="3917" w:name="_Toc52716817"/>
      <w:bookmarkStart w:id="3918" w:name="_Toc58239469"/>
      <w:bookmarkStart w:id="3919" w:name="_Toc68247060"/>
      <w:bookmarkStart w:id="3920" w:name="_Toc75790377"/>
      <w:bookmarkStart w:id="3921" w:name="_Toc194666633"/>
      <w:r w:rsidRPr="00AC351B">
        <w:t>G.2.3</w:t>
      </w:r>
      <w:r w:rsidRPr="00AC351B">
        <w:tab/>
        <w:t>Confidence level</w:t>
      </w:r>
      <w:bookmarkEnd w:id="3914"/>
      <w:bookmarkEnd w:id="3915"/>
      <w:bookmarkEnd w:id="3916"/>
      <w:bookmarkEnd w:id="3917"/>
      <w:bookmarkEnd w:id="3918"/>
      <w:bookmarkEnd w:id="3919"/>
      <w:bookmarkEnd w:id="3920"/>
      <w:bookmarkEnd w:id="3921"/>
    </w:p>
    <w:p w14:paraId="39B371DC" w14:textId="77777777" w:rsidR="00AC3A7C" w:rsidRPr="00AC351B" w:rsidRDefault="00AC3A7C" w:rsidP="00AC3A7C">
      <w:r w:rsidRPr="00AC351B">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AC351B" w:rsidRDefault="00AC3A7C" w:rsidP="00AC3A7C">
      <w:pPr>
        <w:pStyle w:val="Heading2"/>
      </w:pPr>
      <w:bookmarkStart w:id="3922" w:name="_Toc27479758"/>
      <w:bookmarkStart w:id="3923" w:name="_Toc36058957"/>
      <w:bookmarkStart w:id="3924" w:name="_Toc44067891"/>
      <w:bookmarkStart w:id="3925" w:name="_Toc52716818"/>
      <w:bookmarkStart w:id="3926" w:name="_Toc58239470"/>
      <w:bookmarkStart w:id="3927" w:name="_Toc68247061"/>
      <w:bookmarkStart w:id="3928" w:name="_Toc75790378"/>
      <w:bookmarkStart w:id="3929" w:name="_Toc194666634"/>
      <w:r w:rsidRPr="00AC351B">
        <w:t>G.2.4</w:t>
      </w:r>
      <w:r w:rsidRPr="00AC351B">
        <w:tab/>
        <w:t>Introduction: Supplier Risk versus Customer Risk</w:t>
      </w:r>
      <w:bookmarkEnd w:id="3922"/>
      <w:bookmarkEnd w:id="3923"/>
      <w:bookmarkEnd w:id="3924"/>
      <w:bookmarkEnd w:id="3925"/>
      <w:bookmarkEnd w:id="3926"/>
      <w:bookmarkEnd w:id="3927"/>
      <w:bookmarkEnd w:id="3928"/>
      <w:bookmarkEnd w:id="3929"/>
    </w:p>
    <w:p w14:paraId="5FFA66F1" w14:textId="77777777" w:rsidR="00AC3A7C" w:rsidRPr="00AC351B" w:rsidRDefault="00AC3A7C" w:rsidP="00AC3A7C">
      <w:r w:rsidRPr="00AC351B">
        <w:t>There are two targets of decision:</w:t>
      </w:r>
    </w:p>
    <w:p w14:paraId="244C06E4" w14:textId="77777777" w:rsidR="00AC3A7C" w:rsidRPr="00AC351B" w:rsidRDefault="00AC3A7C" w:rsidP="00AC3A7C">
      <w:pPr>
        <w:pStyle w:val="B1"/>
      </w:pPr>
      <w:r w:rsidRPr="00AC351B">
        <w:t>(a)</w:t>
      </w:r>
      <w:r w:rsidRPr="00AC351B">
        <w:tab/>
        <w:t>A measurement on the pass-limit shows, that the DUT has the specified quality or is better with probability CL (CL e.g.95 %). This shall lead to a "pass decision".</w:t>
      </w:r>
    </w:p>
    <w:p w14:paraId="13B11C6B" w14:textId="77777777" w:rsidR="00AC3A7C" w:rsidRPr="00AC351B" w:rsidRDefault="00AC3A7C" w:rsidP="00AC3A7C">
      <w:pPr>
        <w:pStyle w:val="B1"/>
      </w:pPr>
      <w:r w:rsidRPr="00AC351B">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AC351B" w:rsidRDefault="00AC3A7C" w:rsidP="00AC3A7C">
      <w:pPr>
        <w:pStyle w:val="B1"/>
      </w:pPr>
      <w:r w:rsidRPr="00AC351B">
        <w:tab/>
        <w:t>A measurement on the bad side of the pass-limit is simply "not pass" (undecided or artificial fail).</w:t>
      </w:r>
    </w:p>
    <w:p w14:paraId="5341BA9C" w14:textId="77777777" w:rsidR="00AC3A7C" w:rsidRPr="00AC351B" w:rsidRDefault="00AC3A7C" w:rsidP="00AC3A7C">
      <w:pPr>
        <w:pStyle w:val="B2"/>
      </w:pPr>
      <w:r w:rsidRPr="00AC351B">
        <w:t>(aa)</w:t>
      </w:r>
      <w:r w:rsidRPr="00AC351B">
        <w:tab/>
        <w:t>Complementary:</w:t>
      </w:r>
    </w:p>
    <w:p w14:paraId="1BA0C4B9" w14:textId="77777777" w:rsidR="00AC3A7C" w:rsidRPr="00AC351B" w:rsidRDefault="00AC3A7C" w:rsidP="00AC3A7C">
      <w:pPr>
        <w:pStyle w:val="B2"/>
      </w:pPr>
      <w:r w:rsidRPr="00AC351B">
        <w:tab/>
        <w:t>A measurement on the fail-limit shows, that the DUT is worse than the specified quality with probability CL.</w:t>
      </w:r>
    </w:p>
    <w:p w14:paraId="01A79CB7" w14:textId="77777777" w:rsidR="00AC3A7C" w:rsidRPr="00AC351B" w:rsidRDefault="00AC3A7C" w:rsidP="00AC3A7C">
      <w:pPr>
        <w:pStyle w:val="B2"/>
      </w:pPr>
      <w:r w:rsidRPr="00AC351B">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AC351B" w:rsidRDefault="00AC3A7C" w:rsidP="00AC3A7C">
      <w:pPr>
        <w:pStyle w:val="B2"/>
      </w:pPr>
      <w:r w:rsidRPr="00AC351B">
        <w:tab/>
        <w:t>A measurement on the good side of the fail-limit is simply "not fail".</w:t>
      </w:r>
    </w:p>
    <w:p w14:paraId="5D0FFD12" w14:textId="77777777" w:rsidR="00AC3A7C" w:rsidRPr="00AC351B" w:rsidRDefault="00AC3A7C" w:rsidP="00AC3A7C">
      <w:pPr>
        <w:pStyle w:val="B1"/>
      </w:pPr>
      <w:r w:rsidRPr="00AC351B">
        <w:t>(b)</w:t>
      </w:r>
      <w:r w:rsidRPr="00AC351B">
        <w:tab/>
        <w:t>A DUT, known to have the specified quality, shall be measured and decided pass with probability CL. This leads to the test limit.</w:t>
      </w:r>
    </w:p>
    <w:p w14:paraId="496C87C6" w14:textId="77777777" w:rsidR="00AC3A7C" w:rsidRPr="00AC351B" w:rsidRDefault="00AC3A7C" w:rsidP="00AC3A7C">
      <w:pPr>
        <w:pStyle w:val="B1"/>
      </w:pPr>
      <w:r w:rsidRPr="00AC351B">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AC351B" w:rsidRDefault="00AC3A7C" w:rsidP="00AC3A7C">
      <w:pPr>
        <w:pStyle w:val="B2"/>
      </w:pPr>
      <w:r w:rsidRPr="00AC351B">
        <w:t>(bb)</w:t>
      </w:r>
      <w:r w:rsidRPr="00AC351B">
        <w:tab/>
        <w:t>A DUT, known to be an (ε</w:t>
      </w:r>
      <w:r w:rsidRPr="00AC351B">
        <w:sym w:font="Wingdings" w:char="00E0"/>
      </w:r>
      <w:r w:rsidRPr="00AC351B">
        <w:t>0) beyond the specified quality, shall be measured and decided fail with probability CL.</w:t>
      </w:r>
    </w:p>
    <w:p w14:paraId="478C4F21" w14:textId="77777777" w:rsidR="00AC3A7C" w:rsidRPr="00AC351B" w:rsidRDefault="00AC3A7C" w:rsidP="00AC3A7C">
      <w:pPr>
        <w:pStyle w:val="B2"/>
      </w:pPr>
      <w:r w:rsidRPr="00AC351B">
        <w:tab/>
        <w:t>For CL e.g.95 %, the test limit is on the good side of the specified DUT-quality.</w:t>
      </w:r>
    </w:p>
    <w:p w14:paraId="6CC46D37" w14:textId="77777777" w:rsidR="00AC3A7C" w:rsidRPr="00AC351B" w:rsidRDefault="00AC3A7C" w:rsidP="00AC3A7C">
      <w:pPr>
        <w:pStyle w:val="NO"/>
      </w:pPr>
      <w:r w:rsidRPr="00AC351B">
        <w:t>NOTE 1:</w:t>
      </w:r>
      <w:r w:rsidRPr="00AC351B">
        <w:tab/>
        <w:t>The different sense for CL in (a), (aa) versus (b), (bb).</w:t>
      </w:r>
    </w:p>
    <w:p w14:paraId="469EDB14" w14:textId="77777777" w:rsidR="00AC3A7C" w:rsidRPr="00AC351B" w:rsidRDefault="00AC3A7C" w:rsidP="00AC3A7C">
      <w:pPr>
        <w:pStyle w:val="NO"/>
      </w:pPr>
      <w:r w:rsidRPr="00AC351B">
        <w:t>NOTE 2:</w:t>
      </w:r>
      <w:r w:rsidRPr="00AC351B">
        <w:tab/>
        <w:t>For constant CL in all 4 bullets (a) is equivalent to (bb) and (aa) is equivalent to (b).</w:t>
      </w:r>
    </w:p>
    <w:p w14:paraId="57477118" w14:textId="77777777" w:rsidR="00AC3A7C" w:rsidRPr="00AC351B" w:rsidRDefault="00AC3A7C" w:rsidP="00AC3A7C">
      <w:pPr>
        <w:pStyle w:val="Heading2"/>
      </w:pPr>
      <w:bookmarkStart w:id="3930" w:name="_Toc27479759"/>
      <w:bookmarkStart w:id="3931" w:name="_Toc36058958"/>
      <w:bookmarkStart w:id="3932" w:name="_Toc44067892"/>
      <w:bookmarkStart w:id="3933" w:name="_Toc52716819"/>
      <w:bookmarkStart w:id="3934" w:name="_Toc58239471"/>
      <w:bookmarkStart w:id="3935" w:name="_Toc68247062"/>
      <w:bookmarkStart w:id="3936" w:name="_Toc75790379"/>
      <w:bookmarkStart w:id="3937" w:name="_Toc194666635"/>
      <w:r w:rsidRPr="00AC351B">
        <w:t>G.2.5</w:t>
      </w:r>
      <w:r w:rsidRPr="00AC351B">
        <w:tab/>
        <w:t>Supplier Risk versus Customer Risk</w:t>
      </w:r>
      <w:bookmarkEnd w:id="3930"/>
      <w:bookmarkEnd w:id="3931"/>
      <w:bookmarkEnd w:id="3932"/>
      <w:bookmarkEnd w:id="3933"/>
      <w:bookmarkEnd w:id="3934"/>
      <w:bookmarkEnd w:id="3935"/>
      <w:bookmarkEnd w:id="3936"/>
      <w:bookmarkEnd w:id="3937"/>
    </w:p>
    <w:p w14:paraId="6ACA95F6" w14:textId="77777777" w:rsidR="00AC3A7C" w:rsidRPr="00AC351B" w:rsidRDefault="00AC3A7C" w:rsidP="00AC3A7C">
      <w:r w:rsidRPr="00AC351B">
        <w:t>The table below summarizes the different targets of decision.</w:t>
      </w:r>
    </w:p>
    <w:p w14:paraId="78E7DBF3" w14:textId="77777777" w:rsidR="00AC3A7C" w:rsidRPr="00AC351B" w:rsidRDefault="00AC3A7C" w:rsidP="00AC3A7C">
      <w:pPr>
        <w:pStyle w:val="TH"/>
      </w:pPr>
      <w:r w:rsidRPr="00AC351B">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AC351B" w14:paraId="73B8CF61" w14:textId="77777777" w:rsidTr="00766ED9">
        <w:trPr>
          <w:jc w:val="center"/>
        </w:trPr>
        <w:tc>
          <w:tcPr>
            <w:tcW w:w="1494" w:type="dxa"/>
            <w:shd w:val="clear" w:color="auto" w:fill="auto"/>
          </w:tcPr>
          <w:p w14:paraId="71EDF488" w14:textId="77777777" w:rsidR="00AC3A7C" w:rsidRPr="00AC351B" w:rsidRDefault="00AC3A7C" w:rsidP="00766ED9">
            <w:pPr>
              <w:pStyle w:val="TAH"/>
            </w:pPr>
          </w:p>
        </w:tc>
        <w:tc>
          <w:tcPr>
            <w:tcW w:w="5760" w:type="dxa"/>
            <w:gridSpan w:val="2"/>
            <w:shd w:val="clear" w:color="auto" w:fill="auto"/>
          </w:tcPr>
          <w:p w14:paraId="50CAFDF7" w14:textId="77777777" w:rsidR="00AC3A7C" w:rsidRPr="00AC351B" w:rsidRDefault="00AC3A7C" w:rsidP="00766ED9">
            <w:pPr>
              <w:pStyle w:val="TAH"/>
            </w:pPr>
            <w:r w:rsidRPr="00AC351B">
              <w:t>Equivalent statements, using different cause-to-effect-directions,</w:t>
            </w:r>
          </w:p>
          <w:p w14:paraId="167DD09D" w14:textId="77777777" w:rsidR="00AC3A7C" w:rsidRPr="00AC351B" w:rsidRDefault="00AC3A7C" w:rsidP="00766ED9">
            <w:pPr>
              <w:pStyle w:val="TAH"/>
            </w:pPr>
            <w:r w:rsidRPr="00AC351B">
              <w:t xml:space="preserve"> and assuming CL = constant &gt;1/2</w:t>
            </w:r>
          </w:p>
        </w:tc>
      </w:tr>
      <w:tr w:rsidR="00AC3A7C" w:rsidRPr="00AC351B" w14:paraId="6AA97185" w14:textId="77777777" w:rsidTr="00766ED9">
        <w:trPr>
          <w:jc w:val="center"/>
        </w:trPr>
        <w:tc>
          <w:tcPr>
            <w:tcW w:w="1494" w:type="dxa"/>
            <w:shd w:val="clear" w:color="auto" w:fill="auto"/>
          </w:tcPr>
          <w:p w14:paraId="13F8ACDC" w14:textId="77777777" w:rsidR="00AC3A7C" w:rsidRPr="00AC351B" w:rsidRDefault="00AC3A7C" w:rsidP="00766ED9">
            <w:pPr>
              <w:pStyle w:val="TAL"/>
            </w:pPr>
            <w:r w:rsidRPr="00AC351B">
              <w:t>cause-to-effect-directions</w:t>
            </w:r>
          </w:p>
        </w:tc>
        <w:tc>
          <w:tcPr>
            <w:tcW w:w="2880" w:type="dxa"/>
            <w:shd w:val="clear" w:color="auto" w:fill="auto"/>
          </w:tcPr>
          <w:p w14:paraId="460C27B3" w14:textId="77777777" w:rsidR="00AC3A7C" w:rsidRPr="00AC351B" w:rsidRDefault="00AC3A7C" w:rsidP="00766ED9">
            <w:pPr>
              <w:pStyle w:val="TAC"/>
            </w:pPr>
            <w:r w:rsidRPr="00AC351B">
              <w:t xml:space="preserve">Known measurement result </w:t>
            </w:r>
            <w:r w:rsidRPr="00AC351B">
              <w:sym w:font="Wingdings" w:char="00E0"/>
            </w:r>
            <w:r w:rsidRPr="00AC351B">
              <w:t xml:space="preserve"> estimation of the DUT's quality</w:t>
            </w:r>
          </w:p>
        </w:tc>
        <w:tc>
          <w:tcPr>
            <w:tcW w:w="2880" w:type="dxa"/>
            <w:shd w:val="clear" w:color="auto" w:fill="auto"/>
          </w:tcPr>
          <w:p w14:paraId="5B5BC535" w14:textId="77777777" w:rsidR="00AC3A7C" w:rsidRPr="00AC351B" w:rsidRDefault="00AC3A7C" w:rsidP="00766ED9">
            <w:pPr>
              <w:pStyle w:val="TAC"/>
            </w:pPr>
            <w:r w:rsidRPr="00AC351B">
              <w:t xml:space="preserve">Known DUT's quality </w:t>
            </w:r>
            <w:r w:rsidRPr="00AC351B">
              <w:sym w:font="Wingdings" w:char="00E0"/>
            </w:r>
            <w:r w:rsidRPr="00AC351B">
              <w:t xml:space="preserve"> estimation of the measurement's outcome</w:t>
            </w:r>
          </w:p>
        </w:tc>
      </w:tr>
      <w:tr w:rsidR="00AC3A7C" w:rsidRPr="00AC351B" w14:paraId="0F56CD5E" w14:textId="77777777" w:rsidTr="00766ED9">
        <w:trPr>
          <w:jc w:val="center"/>
        </w:trPr>
        <w:tc>
          <w:tcPr>
            <w:tcW w:w="1494" w:type="dxa"/>
            <w:shd w:val="clear" w:color="auto" w:fill="auto"/>
          </w:tcPr>
          <w:p w14:paraId="0174F168" w14:textId="77777777" w:rsidR="00AC3A7C" w:rsidRPr="00AC351B" w:rsidRDefault="00AC3A7C" w:rsidP="00766ED9">
            <w:pPr>
              <w:pStyle w:val="TAL"/>
            </w:pPr>
            <w:r w:rsidRPr="00AC351B">
              <w:t>Supplier Risk</w:t>
            </w:r>
          </w:p>
        </w:tc>
        <w:tc>
          <w:tcPr>
            <w:tcW w:w="2880" w:type="dxa"/>
            <w:shd w:val="clear" w:color="auto" w:fill="E6E6E6"/>
          </w:tcPr>
          <w:p w14:paraId="7E5DE072" w14:textId="77777777" w:rsidR="00AC3A7C" w:rsidRPr="00AC351B" w:rsidRDefault="00AC3A7C" w:rsidP="00766ED9">
            <w:pPr>
              <w:pStyle w:val="TAC"/>
            </w:pPr>
            <w:r w:rsidRPr="00AC351B">
              <w:t>A measurement on the pass-limit shows, that the DUT has the specified quality or is better (a)</w:t>
            </w:r>
          </w:p>
        </w:tc>
        <w:tc>
          <w:tcPr>
            <w:tcW w:w="2880" w:type="dxa"/>
            <w:shd w:val="clear" w:color="auto" w:fill="auto"/>
          </w:tcPr>
          <w:p w14:paraId="7278620F" w14:textId="77777777" w:rsidR="00AC3A7C" w:rsidRPr="00AC351B" w:rsidRDefault="00AC3A7C" w:rsidP="00766ED9">
            <w:pPr>
              <w:pStyle w:val="TAC"/>
            </w:pPr>
            <w:r w:rsidRPr="00AC351B">
              <w:t>A DUT, known to have an (ε</w:t>
            </w:r>
            <w:r w:rsidRPr="00AC351B">
              <w:sym w:font="Wingdings" w:char="00E0"/>
            </w:r>
            <w:r w:rsidRPr="00AC351B">
              <w:t>0) beyond the specified DUT-quality, shall be measured and decided fail (bb)</w:t>
            </w:r>
          </w:p>
        </w:tc>
      </w:tr>
      <w:tr w:rsidR="00AC3A7C" w:rsidRPr="00AC351B" w14:paraId="0C7088BB" w14:textId="77777777" w:rsidTr="00766ED9">
        <w:trPr>
          <w:jc w:val="center"/>
        </w:trPr>
        <w:tc>
          <w:tcPr>
            <w:tcW w:w="1494" w:type="dxa"/>
            <w:shd w:val="clear" w:color="auto" w:fill="auto"/>
          </w:tcPr>
          <w:p w14:paraId="101142A1" w14:textId="77777777" w:rsidR="00AC3A7C" w:rsidRPr="00AC351B" w:rsidRDefault="00AC3A7C" w:rsidP="00766ED9">
            <w:pPr>
              <w:pStyle w:val="TAL"/>
            </w:pPr>
            <w:r w:rsidRPr="00AC351B">
              <w:t>Customer Risk</w:t>
            </w:r>
          </w:p>
        </w:tc>
        <w:tc>
          <w:tcPr>
            <w:tcW w:w="2880" w:type="dxa"/>
            <w:shd w:val="clear" w:color="auto" w:fill="auto"/>
          </w:tcPr>
          <w:p w14:paraId="0135C5CD" w14:textId="77777777" w:rsidR="00AC3A7C" w:rsidRPr="00AC351B" w:rsidRDefault="00AC3A7C" w:rsidP="00766ED9">
            <w:pPr>
              <w:pStyle w:val="TAC"/>
            </w:pPr>
            <w:r w:rsidRPr="00AC351B">
              <w:t>A measurement on the fail-limit shall shows, that the DUT is worse than the specified quality (aa)</w:t>
            </w:r>
          </w:p>
        </w:tc>
        <w:tc>
          <w:tcPr>
            <w:tcW w:w="2880" w:type="dxa"/>
            <w:shd w:val="clear" w:color="auto" w:fill="E6E6E6"/>
          </w:tcPr>
          <w:p w14:paraId="06F1FC81" w14:textId="77777777" w:rsidR="00AC3A7C" w:rsidRPr="00AC351B" w:rsidRDefault="00AC3A7C" w:rsidP="00766ED9">
            <w:pPr>
              <w:pStyle w:val="TAC"/>
            </w:pPr>
            <w:r w:rsidRPr="00AC351B">
              <w:t>A DUT, known to have the specified quality, shall be measured and decided pass (b)</w:t>
            </w:r>
          </w:p>
        </w:tc>
      </w:tr>
    </w:tbl>
    <w:p w14:paraId="543A1ED3" w14:textId="77777777" w:rsidR="00AC3A7C" w:rsidRPr="00AC351B" w:rsidRDefault="00AC3A7C" w:rsidP="00AC3A7C"/>
    <w:p w14:paraId="54BD5F47" w14:textId="77777777" w:rsidR="00AC3A7C" w:rsidRPr="00AC351B" w:rsidRDefault="00AC3A7C" w:rsidP="00AC3A7C">
      <w:r w:rsidRPr="00AC351B">
        <w:t>The shaded area shown the direct interpretation of Supplier Risk and Customer Risk.</w:t>
      </w:r>
    </w:p>
    <w:p w14:paraId="7FFD080C" w14:textId="77777777" w:rsidR="00AC3A7C" w:rsidRPr="00AC351B" w:rsidRDefault="00AC3A7C" w:rsidP="00AC3A7C">
      <w:r w:rsidRPr="00AC351B">
        <w:t>The same statements can be based on other DUT-quality-definitions.</w:t>
      </w:r>
    </w:p>
    <w:p w14:paraId="292AABB9" w14:textId="77777777" w:rsidR="00AC3A7C" w:rsidRPr="00AC351B" w:rsidRDefault="00AC3A7C" w:rsidP="00AC3A7C">
      <w:pPr>
        <w:pStyle w:val="Heading2"/>
      </w:pPr>
      <w:bookmarkStart w:id="3938" w:name="_Toc27479760"/>
      <w:bookmarkStart w:id="3939" w:name="_Toc36058959"/>
      <w:bookmarkStart w:id="3940" w:name="_Toc44067893"/>
      <w:bookmarkStart w:id="3941" w:name="_Toc52716820"/>
      <w:bookmarkStart w:id="3942" w:name="_Toc58239472"/>
      <w:bookmarkStart w:id="3943" w:name="_Toc68247063"/>
      <w:bookmarkStart w:id="3944" w:name="_Toc75790380"/>
      <w:bookmarkStart w:id="3945" w:name="_Toc194666636"/>
      <w:r w:rsidRPr="00AC351B">
        <w:t>G.2.6</w:t>
      </w:r>
      <w:r w:rsidRPr="00AC351B">
        <w:tab/>
        <w:t>Introduction: Standard test versus early decision concept</w:t>
      </w:r>
      <w:bookmarkEnd w:id="3938"/>
      <w:bookmarkEnd w:id="3939"/>
      <w:bookmarkEnd w:id="3940"/>
      <w:bookmarkEnd w:id="3941"/>
      <w:bookmarkEnd w:id="3942"/>
      <w:bookmarkEnd w:id="3943"/>
      <w:bookmarkEnd w:id="3944"/>
      <w:bookmarkEnd w:id="3945"/>
    </w:p>
    <w:p w14:paraId="650A9951" w14:textId="77777777" w:rsidR="00AC3A7C" w:rsidRPr="00AC351B" w:rsidRDefault="00AC3A7C" w:rsidP="00AC3A7C">
      <w:r w:rsidRPr="00AC351B">
        <w:t>In standard statistical tests, a certain number of results (ns) is predefined in advance to the test. After ns results the number of bad results (ne) is counted and the error ratio (ER) is calculated by ne/ns.</w:t>
      </w:r>
    </w:p>
    <w:p w14:paraId="62A8B2B5" w14:textId="77777777" w:rsidR="00AC3A7C" w:rsidRPr="00AC351B" w:rsidRDefault="00AC3A7C" w:rsidP="00AC3A7C">
      <w:r w:rsidRPr="00AC351B">
        <w:t>Applying statistical theory, a decision limit can be designed, against which the calculated ER is compared to derive the decision. Such a limit is one decision point and is characterized by:</w:t>
      </w:r>
    </w:p>
    <w:p w14:paraId="7CDCB460" w14:textId="77777777" w:rsidR="00AC3A7C" w:rsidRPr="00AC351B" w:rsidRDefault="00AC3A7C" w:rsidP="00AC3A7C">
      <w:pPr>
        <w:pStyle w:val="B1"/>
      </w:pPr>
      <w:r w:rsidRPr="00AC351B">
        <w:t>-</w:t>
      </w:r>
      <w:r w:rsidRPr="00AC351B">
        <w:tab/>
        <w:t>D: the wrong decision probability (a predefined parameter)</w:t>
      </w:r>
    </w:p>
    <w:p w14:paraId="3A00B2EC" w14:textId="77777777" w:rsidR="00AC3A7C" w:rsidRPr="00AC351B" w:rsidRDefault="00AC3A7C" w:rsidP="00AC3A7C">
      <w:pPr>
        <w:pStyle w:val="B1"/>
      </w:pPr>
      <w:r w:rsidRPr="00AC351B">
        <w:t>-</w:t>
      </w:r>
      <w:r w:rsidRPr="00AC351B">
        <w:tab/>
        <w:t>ns: the number of results (a fixed predefined parameter)</w:t>
      </w:r>
    </w:p>
    <w:p w14:paraId="47DCDEE0" w14:textId="77777777" w:rsidR="00AC3A7C" w:rsidRPr="00AC351B" w:rsidRDefault="00AC3A7C" w:rsidP="00AC3A7C">
      <w:pPr>
        <w:pStyle w:val="B1"/>
      </w:pPr>
      <w:r w:rsidRPr="00AC351B">
        <w:t>-</w:t>
      </w:r>
      <w:r w:rsidRPr="00AC351B">
        <w:tab/>
        <w:t>ne: the number of bad results (the limit based on just ns)</w:t>
      </w:r>
    </w:p>
    <w:p w14:paraId="7F5F1ABA" w14:textId="77777777" w:rsidR="00AC3A7C" w:rsidRPr="00AC351B" w:rsidRDefault="00AC3A7C" w:rsidP="00AC3A7C">
      <w:r w:rsidRPr="00AC351B">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AC351B" w:rsidRDefault="00AC3A7C" w:rsidP="00AC3A7C">
      <w:pPr>
        <w:pStyle w:val="B1"/>
      </w:pPr>
      <w:r w:rsidRPr="00AC351B">
        <w:t>-</w:t>
      </w:r>
      <w:r w:rsidRPr="00AC351B">
        <w:tab/>
        <w:t>pass (with CL) / undecided           (undecided in the sense: finally undecided)</w:t>
      </w:r>
    </w:p>
    <w:p w14:paraId="27263440" w14:textId="77777777" w:rsidR="00AC3A7C" w:rsidRPr="00AC351B" w:rsidRDefault="00AC3A7C" w:rsidP="00AC3A7C">
      <w:pPr>
        <w:pStyle w:val="B1"/>
      </w:pPr>
      <w:r w:rsidRPr="00AC351B">
        <w:t>-</w:t>
      </w:r>
      <w:r w:rsidRPr="00AC351B">
        <w:tab/>
        <w:t>fail (with CL) / undecided            (undecided in the sense: finally undecided)</w:t>
      </w:r>
    </w:p>
    <w:p w14:paraId="7FAF335E" w14:textId="77777777" w:rsidR="00AC3A7C" w:rsidRPr="00AC351B" w:rsidRDefault="00AC3A7C" w:rsidP="00AC3A7C">
      <w:pPr>
        <w:pStyle w:val="B1"/>
      </w:pPr>
      <w:r w:rsidRPr="00AC351B">
        <w:t>-</w:t>
      </w:r>
      <w:r w:rsidRPr="00AC351B">
        <w:tab/>
        <w:t>pass(with CL)  / fail (with CL)     (however against two limits).</w:t>
      </w:r>
    </w:p>
    <w:p w14:paraId="7F529F38" w14:textId="77777777" w:rsidR="00AC3A7C" w:rsidRPr="00AC351B" w:rsidRDefault="00AC3A7C" w:rsidP="00AC3A7C">
      <w:r w:rsidRPr="00AC351B">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AC351B" w:rsidRDefault="00AC3A7C" w:rsidP="00AC3A7C">
      <w:pPr>
        <w:pStyle w:val="B1"/>
      </w:pPr>
      <w:r w:rsidRPr="00AC351B">
        <w:t>-</w:t>
      </w:r>
      <w:r w:rsidRPr="00AC351B">
        <w:tab/>
        <w:t>D: the wrong decision probability (a predefined parameter)</w:t>
      </w:r>
    </w:p>
    <w:p w14:paraId="38E3E1E1" w14:textId="77777777" w:rsidR="00AC3A7C" w:rsidRPr="00AC351B" w:rsidRDefault="00AC3A7C" w:rsidP="00AC3A7C">
      <w:pPr>
        <w:pStyle w:val="B1"/>
      </w:pPr>
      <w:r w:rsidRPr="00AC351B">
        <w:t>-</w:t>
      </w:r>
      <w:r w:rsidRPr="00AC351B">
        <w:tab/>
        <w:t>ns: the number of results (a variable parameter)</w:t>
      </w:r>
    </w:p>
    <w:p w14:paraId="195D534D" w14:textId="77777777" w:rsidR="00AC3A7C" w:rsidRPr="00AC351B" w:rsidRDefault="00AC3A7C" w:rsidP="00AC3A7C">
      <w:pPr>
        <w:pStyle w:val="B1"/>
      </w:pPr>
      <w:r w:rsidRPr="00AC351B">
        <w:t>-</w:t>
      </w:r>
      <w:r w:rsidRPr="00AC351B">
        <w:tab/>
        <w:t>ne: the number of bad results (the limit. It varies together with ns)</w:t>
      </w:r>
    </w:p>
    <w:p w14:paraId="2C516D4B" w14:textId="77777777" w:rsidR="00AC3A7C" w:rsidRPr="00AC351B" w:rsidRDefault="00AC3A7C" w:rsidP="00AC3A7C">
      <w:r w:rsidRPr="00AC351B">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AC351B" w:rsidRDefault="00AC3A7C" w:rsidP="00AC3A7C">
      <w:pPr>
        <w:pStyle w:val="Heading2"/>
      </w:pPr>
      <w:bookmarkStart w:id="3946" w:name="_Toc27479761"/>
      <w:bookmarkStart w:id="3947" w:name="_Toc36058960"/>
      <w:bookmarkStart w:id="3948" w:name="_Toc44067894"/>
      <w:bookmarkStart w:id="3949" w:name="_Toc52716821"/>
      <w:bookmarkStart w:id="3950" w:name="_Toc58239473"/>
      <w:bookmarkStart w:id="3951" w:name="_Toc68247064"/>
      <w:bookmarkStart w:id="3952" w:name="_Toc75790381"/>
      <w:bookmarkStart w:id="3953" w:name="_Toc194666637"/>
      <w:r w:rsidRPr="00AC351B">
        <w:t>G.2.7</w:t>
      </w:r>
      <w:r w:rsidRPr="00AC351B">
        <w:tab/>
        <w:t>Standard test versus early decision concept</w:t>
      </w:r>
      <w:bookmarkEnd w:id="3946"/>
      <w:bookmarkEnd w:id="3947"/>
      <w:bookmarkEnd w:id="3948"/>
      <w:bookmarkEnd w:id="3949"/>
      <w:bookmarkEnd w:id="3950"/>
      <w:bookmarkEnd w:id="3951"/>
      <w:bookmarkEnd w:id="3952"/>
      <w:bookmarkEnd w:id="3953"/>
    </w:p>
    <w:p w14:paraId="3E272144" w14:textId="77777777" w:rsidR="00AC3A7C" w:rsidRPr="00AC351B" w:rsidRDefault="00AC3A7C" w:rsidP="00AC3A7C">
      <w:r w:rsidRPr="00AC351B">
        <w:t>For Supplier Risk:</w:t>
      </w:r>
    </w:p>
    <w:p w14:paraId="7E3401C5" w14:textId="77777777" w:rsidR="00AC3A7C" w:rsidRPr="00AC351B" w:rsidRDefault="00AC3A7C" w:rsidP="00AC3A7C">
      <w:r w:rsidRPr="00AC351B">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AC351B" w:rsidRDefault="00AC3A7C" w:rsidP="00AC3A7C">
      <w:r w:rsidRPr="00AC351B">
        <w:t>For Customer Risk:</w:t>
      </w:r>
    </w:p>
    <w:p w14:paraId="02C73E82" w14:textId="77777777" w:rsidR="00AC3A7C" w:rsidRPr="00AC351B" w:rsidRDefault="00AC3A7C" w:rsidP="00AC3A7C">
      <w:r w:rsidRPr="00AC351B">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AC351B" w:rsidRDefault="00AC3A7C" w:rsidP="00AC3A7C">
      <w:pPr>
        <w:pStyle w:val="Heading2"/>
      </w:pPr>
      <w:bookmarkStart w:id="3954" w:name="_Toc27479762"/>
      <w:bookmarkStart w:id="3955" w:name="_Toc36058961"/>
      <w:bookmarkStart w:id="3956" w:name="_Toc44067895"/>
      <w:bookmarkStart w:id="3957" w:name="_Toc52716822"/>
      <w:bookmarkStart w:id="3958" w:name="_Toc58239474"/>
      <w:bookmarkStart w:id="3959" w:name="_Toc68247065"/>
      <w:bookmarkStart w:id="3960" w:name="_Toc75790382"/>
      <w:bookmarkStart w:id="3961" w:name="_Toc194666638"/>
      <w:r w:rsidRPr="00AC351B">
        <w:t>G.2.8</w:t>
      </w:r>
      <w:r w:rsidRPr="00AC351B">
        <w:tab/>
        <w:t>Selectivity</w:t>
      </w:r>
      <w:bookmarkEnd w:id="3954"/>
      <w:bookmarkEnd w:id="3955"/>
      <w:bookmarkEnd w:id="3956"/>
      <w:bookmarkEnd w:id="3957"/>
      <w:bookmarkEnd w:id="3958"/>
      <w:bookmarkEnd w:id="3959"/>
      <w:bookmarkEnd w:id="3960"/>
      <w:bookmarkEnd w:id="3961"/>
    </w:p>
    <w:p w14:paraId="469D06A9" w14:textId="77777777" w:rsidR="00AC3A7C" w:rsidRPr="00AC351B" w:rsidRDefault="00AC3A7C" w:rsidP="00AC3A7C">
      <w:r w:rsidRPr="00AC351B">
        <w:t>There is no statistical test which can discriminate between a limit DUT and a DUT which is an (ε</w:t>
      </w:r>
      <w:r w:rsidRPr="00AC351B">
        <w:sym w:font="Wingdings" w:char="00E0"/>
      </w:r>
      <w:r w:rsidRPr="00AC351B">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AC351B" w:rsidRDefault="00AC3A7C" w:rsidP="00AC3A7C">
      <w:r w:rsidRPr="00AC351B">
        <w:t>For CL&gt;1/2, a (measurement-result = specified-DUT-quality), generates undecided in test "supplier risk against pass limit" (a, from above) and also in the test "customer risk against the fail limit " (aa)</w:t>
      </w:r>
    </w:p>
    <w:p w14:paraId="79153897" w14:textId="77777777" w:rsidR="00AC3A7C" w:rsidRPr="00AC351B" w:rsidRDefault="00AC3A7C" w:rsidP="00AC3A7C">
      <w:r w:rsidRPr="00AC351B">
        <w:t>For CL&gt;1/2, a DUT, known to be on the limit, will be decided pass for the test "customer risk against pass limit" (b) and also "supplier risk against fail limit" (bb).</w:t>
      </w:r>
    </w:p>
    <w:p w14:paraId="3E28ED12" w14:textId="77777777" w:rsidR="00AC3A7C" w:rsidRPr="00AC351B" w:rsidRDefault="00AC3A7C" w:rsidP="00AC3A7C">
      <w:pPr>
        <w:rPr>
          <w:sz w:val="24"/>
          <w:szCs w:val="24"/>
        </w:rPr>
      </w:pPr>
      <w:r w:rsidRPr="00AC351B">
        <w:t>This overlap or undecided area is not a fault or a contradiction, however it can be avoided by introducing a Bad or a Good DUT quality according to</w:t>
      </w:r>
      <w:r w:rsidRPr="00AC351B">
        <w:rPr>
          <w:sz w:val="24"/>
          <w:szCs w:val="24"/>
        </w:rPr>
        <w:t>:</w:t>
      </w:r>
    </w:p>
    <w:p w14:paraId="431B9AE3" w14:textId="77777777" w:rsidR="00AC3A7C" w:rsidRPr="00AC351B" w:rsidRDefault="00AC3A7C" w:rsidP="00AC3A7C">
      <w:pPr>
        <w:pStyle w:val="B1"/>
      </w:pPr>
      <w:r w:rsidRPr="00AC351B">
        <w:t>-</w:t>
      </w:r>
      <w:r w:rsidRPr="00AC351B">
        <w:tab/>
        <w:t>Bad DUT quality: specified DUT-quality * M (M&gt;1)</w:t>
      </w:r>
    </w:p>
    <w:p w14:paraId="1511DE05" w14:textId="77777777" w:rsidR="00AC3A7C" w:rsidRPr="00AC351B" w:rsidRDefault="00AC3A7C" w:rsidP="00AC3A7C">
      <w:pPr>
        <w:pStyle w:val="B1"/>
      </w:pPr>
      <w:r w:rsidRPr="00AC351B">
        <w:t>-</w:t>
      </w:r>
      <w:r w:rsidRPr="00AC351B">
        <w:tab/>
        <w:t>Good DUT quality: specified DUT-quality * m (m&lt;1)</w:t>
      </w:r>
    </w:p>
    <w:p w14:paraId="697F1A57" w14:textId="77777777" w:rsidR="00AC3A7C" w:rsidRPr="00AC351B" w:rsidRDefault="00AC3A7C" w:rsidP="00AC3A7C">
      <w:r w:rsidRPr="00AC351B">
        <w:t>Using e.g. M&gt;1 and CL=95  % the test for different DUT qualities yield different pass probabilities:</w:t>
      </w:r>
    </w:p>
    <w:p w14:paraId="4C22621B" w14:textId="77777777" w:rsidR="00AC3A7C" w:rsidRPr="00AC351B" w:rsidRDefault="00AC3A7C" w:rsidP="00AC3A7C">
      <w:pPr>
        <w:pStyle w:val="TH"/>
      </w:pPr>
      <w:r w:rsidRPr="00AC351B">
        <w:object w:dxaOrig="9026" w:dyaOrig="4515" w14:anchorId="2CCE99E7">
          <v:shape id="_x0000_i1085" type="#_x0000_t75" style="width:449pt;height:229pt" o:ole="">
            <v:imagedata r:id="rId125" o:title=""/>
          </v:shape>
          <o:OLEObject Type="Embed" ProgID="Word.Document.8" ShapeID="_x0000_i1085" DrawAspect="Content" ObjectID="_1805279348" r:id="rId126">
            <o:FieldCodes>\s</o:FieldCodes>
          </o:OLEObject>
        </w:object>
      </w:r>
    </w:p>
    <w:p w14:paraId="5E1A923A" w14:textId="77777777" w:rsidR="00AC3A7C" w:rsidRPr="00AC351B" w:rsidRDefault="00AC3A7C" w:rsidP="00AC3A7C">
      <w:pPr>
        <w:pStyle w:val="TF"/>
      </w:pPr>
      <w:r w:rsidRPr="00AC351B">
        <w:t>Figure G.2.8-1: Pass probability versus DUT quality</w:t>
      </w:r>
    </w:p>
    <w:p w14:paraId="3C68B4E7" w14:textId="77777777" w:rsidR="00AC3A7C" w:rsidRPr="00AC351B" w:rsidRDefault="00AC3A7C" w:rsidP="00AC3A7C"/>
    <w:p w14:paraId="17F0E919" w14:textId="77777777" w:rsidR="00AC3A7C" w:rsidRPr="00AC351B" w:rsidRDefault="00AC3A7C" w:rsidP="00AC3A7C">
      <w:pPr>
        <w:pStyle w:val="Heading2"/>
      </w:pPr>
      <w:bookmarkStart w:id="3962" w:name="_Toc27479763"/>
      <w:bookmarkStart w:id="3963" w:name="_Toc36058962"/>
      <w:bookmarkStart w:id="3964" w:name="_Toc44067896"/>
      <w:bookmarkStart w:id="3965" w:name="_Toc52716823"/>
      <w:bookmarkStart w:id="3966" w:name="_Toc58239475"/>
      <w:bookmarkStart w:id="3967" w:name="_Toc68247066"/>
      <w:bookmarkStart w:id="3968" w:name="_Toc75790383"/>
      <w:bookmarkStart w:id="3969" w:name="_Toc194666639"/>
      <w:r w:rsidRPr="00AC351B">
        <w:t>G.2.9</w:t>
      </w:r>
      <w:r w:rsidRPr="00AC351B">
        <w:tab/>
        <w:t>Design of the test</w:t>
      </w:r>
      <w:bookmarkEnd w:id="3962"/>
      <w:bookmarkEnd w:id="3963"/>
      <w:bookmarkEnd w:id="3964"/>
      <w:bookmarkEnd w:id="3965"/>
      <w:bookmarkEnd w:id="3966"/>
      <w:bookmarkEnd w:id="3967"/>
      <w:bookmarkEnd w:id="3968"/>
      <w:bookmarkEnd w:id="3969"/>
    </w:p>
    <w:p w14:paraId="102B1C22" w14:textId="77777777" w:rsidR="00AC3A7C" w:rsidRPr="00AC351B" w:rsidRDefault="00AC3A7C" w:rsidP="00AC3A7C">
      <w:r w:rsidRPr="00AC351B">
        <w:t>The receiver characteristic test are defined by the following design principles:</w:t>
      </w:r>
    </w:p>
    <w:p w14:paraId="60E2F2BB" w14:textId="77777777" w:rsidR="00AC3A7C" w:rsidRPr="00AC351B" w:rsidRDefault="00AC3A7C" w:rsidP="00AC3A7C">
      <w:pPr>
        <w:pStyle w:val="B1"/>
      </w:pPr>
      <w:r w:rsidRPr="00AC351B">
        <w:t>1.</w:t>
      </w:r>
      <w:r w:rsidRPr="00AC351B">
        <w:tab/>
        <w:t>The early decision concept is applied.</w:t>
      </w:r>
    </w:p>
    <w:p w14:paraId="7D86DA7A" w14:textId="77777777" w:rsidR="00AC3A7C" w:rsidRPr="00AC351B" w:rsidRDefault="00AC3A7C" w:rsidP="00AC3A7C">
      <w:pPr>
        <w:pStyle w:val="B1"/>
      </w:pPr>
      <w:r w:rsidRPr="00AC351B">
        <w:t>2.</w:t>
      </w:r>
      <w:r w:rsidRPr="00AC351B">
        <w:tab/>
        <w:t>A second limit is introduced: Bad DUT factor M&gt;1</w:t>
      </w:r>
    </w:p>
    <w:p w14:paraId="397885C3" w14:textId="77777777" w:rsidR="00AC3A7C" w:rsidRPr="00AC351B" w:rsidRDefault="00AC3A7C" w:rsidP="00AC3A7C">
      <w:pPr>
        <w:pStyle w:val="B1"/>
      </w:pPr>
      <w:r w:rsidRPr="00AC351B">
        <w:t>3.</w:t>
      </w:r>
      <w:r w:rsidRPr="00AC351B">
        <w:tab/>
        <w:t>To decide the test pass:</w:t>
      </w:r>
    </w:p>
    <w:p w14:paraId="5FB06507" w14:textId="77777777" w:rsidR="00AC3A7C" w:rsidRPr="00AC351B" w:rsidRDefault="00AC3A7C" w:rsidP="00AC3A7C">
      <w:pPr>
        <w:pStyle w:val="B2"/>
        <w:rPr>
          <w:b/>
        </w:rPr>
      </w:pPr>
      <w:r w:rsidRPr="00AC351B">
        <w:tab/>
        <w:t>Supplier risk is applied based on the Bad DUT quality</w:t>
      </w:r>
    </w:p>
    <w:p w14:paraId="0D20998F" w14:textId="77777777" w:rsidR="00AC3A7C" w:rsidRPr="00AC351B" w:rsidRDefault="00AC3A7C" w:rsidP="00AC3A7C">
      <w:pPr>
        <w:pStyle w:val="B2"/>
      </w:pPr>
      <w:r w:rsidRPr="00AC351B">
        <w:tab/>
        <w:t>To decide the test fail</w:t>
      </w:r>
    </w:p>
    <w:p w14:paraId="36AFB886" w14:textId="77777777" w:rsidR="00AC3A7C" w:rsidRPr="00AC351B" w:rsidRDefault="00AC3A7C" w:rsidP="00AC3A7C">
      <w:pPr>
        <w:pStyle w:val="B2"/>
      </w:pPr>
      <w:r w:rsidRPr="00AC351B">
        <w:tab/>
        <w:t>Customer Risk is applied based on the specified DUT quality</w:t>
      </w:r>
    </w:p>
    <w:p w14:paraId="0E46C1A7" w14:textId="77777777" w:rsidR="00AC3A7C" w:rsidRPr="00AC351B" w:rsidRDefault="00AC3A7C" w:rsidP="00AC3A7C">
      <w:r w:rsidRPr="00AC351B">
        <w:t>The receiver characteristic test are defined by the following parameters:</w:t>
      </w:r>
    </w:p>
    <w:p w14:paraId="4B7FD665" w14:textId="77777777" w:rsidR="00AC3A7C" w:rsidRPr="00AC351B" w:rsidRDefault="00AC3A7C" w:rsidP="00AC3A7C">
      <w:pPr>
        <w:pStyle w:val="B1"/>
      </w:pPr>
      <w:r w:rsidRPr="00AC351B">
        <w:t>1.</w:t>
      </w:r>
      <w:r w:rsidRPr="00AC351B">
        <w:tab/>
        <w:t>Limit ER = 0.05</w:t>
      </w:r>
    </w:p>
    <w:p w14:paraId="0250B969" w14:textId="77777777" w:rsidR="00AC3A7C" w:rsidRPr="00AC351B" w:rsidRDefault="00AC3A7C" w:rsidP="00AC3A7C">
      <w:pPr>
        <w:pStyle w:val="B1"/>
      </w:pPr>
      <w:r w:rsidRPr="00AC351B">
        <w:t>2.</w:t>
      </w:r>
      <w:r w:rsidRPr="00AC351B">
        <w:tab/>
        <w:t>Bad DUT factor M=1.5 (selectivity)</w:t>
      </w:r>
    </w:p>
    <w:p w14:paraId="6DE5A704" w14:textId="77777777" w:rsidR="00AC3A7C" w:rsidRPr="00AC351B" w:rsidRDefault="00AC3A7C" w:rsidP="00AC3A7C">
      <w:pPr>
        <w:pStyle w:val="B1"/>
      </w:pPr>
      <w:r w:rsidRPr="00AC351B">
        <w:t>3.</w:t>
      </w:r>
      <w:r w:rsidRPr="00AC351B">
        <w:tab/>
        <w:t>Confidence level CL = 95 % (for specified DUT and Bad DUT-quality)</w:t>
      </w:r>
    </w:p>
    <w:p w14:paraId="1E45354D" w14:textId="77777777" w:rsidR="00AC3A7C" w:rsidRPr="00AC351B" w:rsidRDefault="00AC3A7C" w:rsidP="00AC3A7C">
      <w:r w:rsidRPr="00AC351B">
        <w:t>This has the following consequences:</w:t>
      </w:r>
    </w:p>
    <w:p w14:paraId="601A844B" w14:textId="77777777" w:rsidR="00AC3A7C" w:rsidRPr="00AC351B" w:rsidRDefault="00AC3A7C" w:rsidP="00AC3A7C">
      <w:pPr>
        <w:pStyle w:val="B1"/>
      </w:pPr>
      <w:r w:rsidRPr="00AC351B">
        <w:t>1.</w:t>
      </w:r>
      <w:r w:rsidRPr="00AC351B">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AC351B"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7452095C" w14:textId="77777777" w:rsidR="00AC3A7C" w:rsidRPr="00AC351B" w:rsidRDefault="00AC3A7C" w:rsidP="00766ED9">
            <w:pPr>
              <w:pStyle w:val="TAL"/>
            </w:pPr>
            <w:r w:rsidRPr="00AC351B">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0A3DFFA4" w14:textId="77777777" w:rsidR="00AC3A7C" w:rsidRPr="00AC351B" w:rsidRDefault="00AC3A7C" w:rsidP="00766ED9">
            <w:pPr>
              <w:pStyle w:val="TAL"/>
            </w:pPr>
            <w:r w:rsidRPr="00AC351B">
              <w:t>A DUT, known have the specified quality, shall be measured and decided pass</w:t>
            </w:r>
          </w:p>
        </w:tc>
      </w:tr>
    </w:tbl>
    <w:p w14:paraId="13BA4E3D" w14:textId="77777777" w:rsidR="00AC3A7C" w:rsidRPr="00AC351B" w:rsidRDefault="00AC3A7C" w:rsidP="00AC3A7C"/>
    <w:p w14:paraId="6D58460F" w14:textId="77777777" w:rsidR="00AC3A7C" w:rsidRPr="00AC351B" w:rsidRDefault="00AC3A7C" w:rsidP="00AC3A7C">
      <w:pPr>
        <w:pStyle w:val="B1"/>
      </w:pPr>
      <w:r w:rsidRPr="00AC351B">
        <w:t>2.</w:t>
      </w:r>
      <w:r w:rsidRPr="00AC351B">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AC351B"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6E84ADB9" w14:textId="77777777" w:rsidR="00AC3A7C" w:rsidRPr="00AC351B" w:rsidRDefault="00AC3A7C" w:rsidP="00766ED9">
            <w:pPr>
              <w:pStyle w:val="TAL"/>
            </w:pPr>
            <w:r w:rsidRPr="00AC351B">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3099135" w14:textId="77777777" w:rsidR="00AC3A7C" w:rsidRPr="00AC351B" w:rsidRDefault="00AC3A7C" w:rsidP="00766ED9">
            <w:pPr>
              <w:pStyle w:val="TAL"/>
            </w:pPr>
            <w:r w:rsidRPr="00AC351B">
              <w:t>A DUT, known to have the Bad DUT quality, shall be measured and decided fail</w:t>
            </w:r>
          </w:p>
        </w:tc>
      </w:tr>
    </w:tbl>
    <w:p w14:paraId="1E634803" w14:textId="77777777" w:rsidR="00AC3A7C" w:rsidRPr="00AC351B" w:rsidRDefault="00AC3A7C" w:rsidP="00AC3A7C"/>
    <w:p w14:paraId="61CE662B" w14:textId="77777777" w:rsidR="00AC3A7C" w:rsidRPr="00AC351B" w:rsidRDefault="00AC3A7C" w:rsidP="00AC3A7C">
      <w:pPr>
        <w:pStyle w:val="B1"/>
      </w:pPr>
      <w:r w:rsidRPr="00AC351B">
        <w:tab/>
        <w:t>The left column is used to decide the measurement.</w:t>
      </w:r>
    </w:p>
    <w:p w14:paraId="4632599C" w14:textId="77777777" w:rsidR="00AC3A7C" w:rsidRPr="00AC351B" w:rsidRDefault="00AC3A7C" w:rsidP="00AC3A7C">
      <w:pPr>
        <w:pStyle w:val="B1"/>
      </w:pPr>
      <w:r w:rsidRPr="00AC351B">
        <w:tab/>
        <w:t>The right column is used to verify the design of the test by simulation.</w:t>
      </w:r>
    </w:p>
    <w:p w14:paraId="14A49549" w14:textId="77777777" w:rsidR="00AC3A7C" w:rsidRPr="00AC351B" w:rsidRDefault="00AC3A7C" w:rsidP="00AC3A7C">
      <w:pPr>
        <w:pStyle w:val="B1"/>
      </w:pPr>
      <w:r w:rsidRPr="00AC351B">
        <w:tab/>
        <w:t>The simulation is based on the two fulcrums A and B only in Figure G.2.8-1</w:t>
      </w:r>
    </w:p>
    <w:p w14:paraId="08FFBC4F" w14:textId="77777777" w:rsidR="00AC3A7C" w:rsidRPr="00AC351B" w:rsidRDefault="00AC3A7C" w:rsidP="00AC3A7C">
      <w:pPr>
        <w:pStyle w:val="B1"/>
      </w:pPr>
      <w:r w:rsidRPr="00AC351B">
        <w:t>3.</w:t>
      </w:r>
      <w:r w:rsidRPr="00AC351B">
        <w:tab/>
        <w:t>Test time</w:t>
      </w:r>
    </w:p>
    <w:p w14:paraId="55E7CB4F" w14:textId="77777777" w:rsidR="00AC3A7C" w:rsidRPr="00AC351B" w:rsidRDefault="00AC3A7C" w:rsidP="00AC3A7C">
      <w:pPr>
        <w:pStyle w:val="B1"/>
      </w:pPr>
      <w:r w:rsidRPr="00AC351B">
        <w:tab/>
        <w:t>The minimum and maximum test time is fixed.</w:t>
      </w:r>
    </w:p>
    <w:p w14:paraId="386F80C6" w14:textId="77777777" w:rsidR="00AC3A7C" w:rsidRPr="00AC351B" w:rsidRDefault="00AC3A7C" w:rsidP="00AC3A7C">
      <w:pPr>
        <w:pStyle w:val="B1"/>
      </w:pPr>
      <w:r w:rsidRPr="00AC351B">
        <w:tab/>
        <w:t>The average test time is a function of the DUT's quality.</w:t>
      </w:r>
    </w:p>
    <w:p w14:paraId="28ABF510" w14:textId="77777777" w:rsidR="00AC3A7C" w:rsidRPr="00AC351B" w:rsidRDefault="00AC3A7C" w:rsidP="00AC3A7C">
      <w:pPr>
        <w:pStyle w:val="B1"/>
      </w:pPr>
      <w:r w:rsidRPr="00AC351B">
        <w:tab/>
        <w:t>The individual test time is not predictable.</w:t>
      </w:r>
    </w:p>
    <w:p w14:paraId="67E52513" w14:textId="77777777" w:rsidR="00AC3A7C" w:rsidRPr="00AC351B" w:rsidRDefault="00AC3A7C" w:rsidP="00AC3A7C">
      <w:pPr>
        <w:pStyle w:val="B1"/>
      </w:pPr>
      <w:r w:rsidRPr="00AC351B">
        <w:t>4.</w:t>
      </w:r>
      <w:r w:rsidRPr="00AC351B">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AC351B" w:rsidRDefault="00AC3A7C" w:rsidP="00AC3A7C">
      <w:pPr>
        <w:pStyle w:val="Heading2"/>
      </w:pPr>
      <w:bookmarkStart w:id="3970" w:name="_Toc27479764"/>
      <w:bookmarkStart w:id="3971" w:name="_Toc36058963"/>
      <w:bookmarkStart w:id="3972" w:name="_Toc44067897"/>
      <w:bookmarkStart w:id="3973" w:name="_Toc52716824"/>
      <w:bookmarkStart w:id="3974" w:name="_Toc58239476"/>
      <w:bookmarkStart w:id="3975" w:name="_Toc68247067"/>
      <w:bookmarkStart w:id="3976" w:name="_Toc75790384"/>
      <w:bookmarkStart w:id="3977" w:name="_Toc194666640"/>
      <w:r w:rsidRPr="00AC351B">
        <w:t>G.2.10</w:t>
      </w:r>
      <w:r w:rsidRPr="00AC351B">
        <w:tab/>
        <w:t>Simulation to derive the pass fail limits</w:t>
      </w:r>
      <w:bookmarkEnd w:id="3970"/>
      <w:bookmarkEnd w:id="3971"/>
      <w:bookmarkEnd w:id="3972"/>
      <w:bookmarkEnd w:id="3973"/>
      <w:bookmarkEnd w:id="3974"/>
      <w:bookmarkEnd w:id="3975"/>
      <w:bookmarkEnd w:id="3976"/>
      <w:bookmarkEnd w:id="3977"/>
      <w:r w:rsidRPr="00AC351B">
        <w:t xml:space="preserve"> </w:t>
      </w:r>
    </w:p>
    <w:p w14:paraId="23F0633C" w14:textId="77777777" w:rsidR="00AC3A7C" w:rsidRPr="00AC351B" w:rsidRDefault="00AC3A7C" w:rsidP="00AC3A7C">
      <w:r w:rsidRPr="00AC351B">
        <w:t>There is freedom to design the decision co-ordinates (ne,ns).</w:t>
      </w:r>
    </w:p>
    <w:p w14:paraId="581BAC3E" w14:textId="77777777" w:rsidR="00AC3A7C" w:rsidRPr="00AC351B" w:rsidRDefault="00AC3A7C" w:rsidP="00AC3A7C">
      <w:r w:rsidRPr="00AC351B">
        <w:t>The binomial distribution and its inverse is used to design the pass and fail limits. Note that this method is not unique and that other methods exist.</w:t>
      </w:r>
    </w:p>
    <w:p w14:paraId="38ABB03F" w14:textId="77777777" w:rsidR="00AC3A7C" w:rsidRPr="00AC351B" w:rsidRDefault="00AC3A7C" w:rsidP="00AC3A7C">
      <w:pPr>
        <w:pStyle w:val="EQ"/>
        <w:jc w:val="center"/>
      </w:pPr>
      <w:r w:rsidRPr="00AC351B">
        <w:object w:dxaOrig="4740" w:dyaOrig="2295" w14:anchorId="0CF2F6E2">
          <v:shape id="_x0000_i1086" type="#_x0000_t75" style="width:264.5pt;height:114pt" o:ole="">
            <v:imagedata r:id="rId127" o:title=""/>
          </v:shape>
          <o:OLEObject Type="Embed" ProgID="Mathcad" ShapeID="_x0000_i1086" DrawAspect="Content" ObjectID="_1805279349" r:id="rId128"/>
        </w:object>
      </w:r>
    </w:p>
    <w:p w14:paraId="2D95460B" w14:textId="77777777" w:rsidR="00AC3A7C" w:rsidRPr="00AC351B" w:rsidRDefault="00AC3A7C" w:rsidP="00AC3A7C">
      <w:r w:rsidRPr="00AC351B">
        <w:t>Where</w:t>
      </w:r>
    </w:p>
    <w:p w14:paraId="52ACCFB7" w14:textId="77777777" w:rsidR="00AC3A7C" w:rsidRPr="00AC351B" w:rsidRDefault="00AC3A7C" w:rsidP="00AC3A7C">
      <w:pPr>
        <w:pStyle w:val="B1"/>
      </w:pPr>
      <w:r w:rsidRPr="00AC351B">
        <w:t>-</w:t>
      </w:r>
      <w:r w:rsidRPr="00AC351B">
        <w:tab/>
        <w:t>fail(..) is the error ratio for the fail limit</w:t>
      </w:r>
    </w:p>
    <w:p w14:paraId="4AA97067" w14:textId="77777777" w:rsidR="00AC3A7C" w:rsidRPr="00AC351B" w:rsidRDefault="00AC3A7C" w:rsidP="00AC3A7C">
      <w:pPr>
        <w:pStyle w:val="B1"/>
      </w:pPr>
      <w:r w:rsidRPr="00AC351B">
        <w:t>-</w:t>
      </w:r>
      <w:r w:rsidRPr="00AC351B">
        <w:tab/>
        <w:t>pass(..) is the error ratio for the pass limit</w:t>
      </w:r>
    </w:p>
    <w:p w14:paraId="6149FFD9" w14:textId="77777777" w:rsidR="00AC3A7C" w:rsidRPr="00AC351B" w:rsidRDefault="00AC3A7C" w:rsidP="00AC3A7C">
      <w:pPr>
        <w:pStyle w:val="B1"/>
      </w:pPr>
      <w:r w:rsidRPr="00AC351B">
        <w:t>-</w:t>
      </w:r>
      <w:r w:rsidRPr="00AC351B">
        <w:tab/>
        <w:t>ER is the specified error ratio 0.05</w:t>
      </w:r>
    </w:p>
    <w:p w14:paraId="6EE91F44" w14:textId="77777777" w:rsidR="00AC3A7C" w:rsidRPr="00AC351B" w:rsidRDefault="00AC3A7C" w:rsidP="00AC3A7C">
      <w:pPr>
        <w:pStyle w:val="B1"/>
      </w:pPr>
      <w:r w:rsidRPr="00AC351B">
        <w:t>-</w:t>
      </w:r>
      <w:r w:rsidRPr="00AC351B">
        <w:tab/>
        <w:t>ne is the number of bad results. This is the variable in both equations</w:t>
      </w:r>
    </w:p>
    <w:p w14:paraId="00616214" w14:textId="77777777" w:rsidR="00AC3A7C" w:rsidRPr="00AC351B" w:rsidRDefault="00AC3A7C" w:rsidP="00AC3A7C">
      <w:pPr>
        <w:pStyle w:val="B1"/>
      </w:pPr>
      <w:r w:rsidRPr="00AC351B">
        <w:t>-</w:t>
      </w:r>
      <w:r w:rsidRPr="00AC351B">
        <w:tab/>
        <w:t>M is the Bad DUT factor M=1.5</w:t>
      </w:r>
    </w:p>
    <w:p w14:paraId="32FC3BCF" w14:textId="77777777" w:rsidR="00AC3A7C" w:rsidRPr="00AC351B" w:rsidRDefault="00AC3A7C" w:rsidP="00AC3A7C">
      <w:pPr>
        <w:pStyle w:val="B1"/>
      </w:pPr>
      <w:r w:rsidRPr="00AC351B">
        <w:t>-</w:t>
      </w:r>
      <w:r w:rsidRPr="00AC351B">
        <w:tab/>
        <w:t>d</w:t>
      </w:r>
      <w:r w:rsidRPr="00AC351B">
        <w:rPr>
          <w:vertAlign w:val="subscript"/>
        </w:rPr>
        <w:t>f</w:t>
      </w:r>
      <w:r w:rsidRPr="00AC351B">
        <w:t xml:space="preserve"> is the wrong decision probability of a single (ne,ns) co-ordinate for the fail limit. </w:t>
      </w:r>
      <w:r w:rsidRPr="00AC351B">
        <w:br/>
      </w:r>
      <w:r w:rsidRPr="00AC351B">
        <w:tab/>
        <w:t>It is found by simulation to be d</w:t>
      </w:r>
      <w:r w:rsidRPr="00AC351B">
        <w:rPr>
          <w:vertAlign w:val="subscript"/>
        </w:rPr>
        <w:t>f</w:t>
      </w:r>
      <w:r w:rsidRPr="00AC351B">
        <w:t xml:space="preserve"> = 0.004</w:t>
      </w:r>
    </w:p>
    <w:p w14:paraId="118F43ED" w14:textId="77777777" w:rsidR="00AC3A7C" w:rsidRPr="00AC351B" w:rsidRDefault="00AC3A7C" w:rsidP="00AC3A7C">
      <w:pPr>
        <w:pStyle w:val="B1"/>
      </w:pPr>
      <w:r w:rsidRPr="00AC351B">
        <w:t>-</w:t>
      </w:r>
      <w:r w:rsidRPr="00AC351B">
        <w:tab/>
        <w:t>cl</w:t>
      </w:r>
      <w:r w:rsidRPr="00AC351B">
        <w:rPr>
          <w:vertAlign w:val="subscript"/>
        </w:rPr>
        <w:t>p</w:t>
      </w:r>
      <w:r w:rsidRPr="00AC351B">
        <w:t xml:space="preserve"> is the confidence level of a single (ne,ns) co-ordinate for the pass limit.</w:t>
      </w:r>
      <w:r w:rsidRPr="00AC351B">
        <w:br/>
        <w:t>It is found by simulation to be cl</w:t>
      </w:r>
      <w:r w:rsidRPr="00AC351B">
        <w:rPr>
          <w:vertAlign w:val="subscript"/>
        </w:rPr>
        <w:t>p</w:t>
      </w:r>
      <w:r w:rsidRPr="00AC351B">
        <w:t xml:space="preserve"> = 0.9975</w:t>
      </w:r>
    </w:p>
    <w:p w14:paraId="402DA726" w14:textId="77777777" w:rsidR="00AC3A7C" w:rsidRPr="00AC351B" w:rsidRDefault="00AC3A7C" w:rsidP="00AC3A7C">
      <w:pPr>
        <w:pStyle w:val="B1"/>
      </w:pPr>
      <w:r w:rsidRPr="00AC351B">
        <w:t>-</w:t>
      </w:r>
      <w:r w:rsidRPr="00AC351B">
        <w:tab/>
        <w:t>qnbinom(..): The inverse cumulative function of the negative binomial distribution</w:t>
      </w:r>
    </w:p>
    <w:p w14:paraId="327244A8" w14:textId="77777777" w:rsidR="00AC3A7C" w:rsidRPr="00AC351B" w:rsidRDefault="00AC3A7C" w:rsidP="00AC3A7C">
      <w:r w:rsidRPr="00AC351B">
        <w:t>The simulation works as follows:</w:t>
      </w:r>
    </w:p>
    <w:p w14:paraId="64C0B16D" w14:textId="77777777" w:rsidR="00AC3A7C" w:rsidRPr="00AC351B" w:rsidRDefault="00AC3A7C" w:rsidP="00AC3A7C">
      <w:pPr>
        <w:pStyle w:val="B1"/>
      </w:pPr>
      <w:r w:rsidRPr="00AC351B">
        <w:t>-</w:t>
      </w:r>
      <w:r w:rsidRPr="00AC351B">
        <w:tab/>
        <w:t>A large population of limit DUTs with true ER = 0.05 is decided against the pass and fail limits.</w:t>
      </w:r>
    </w:p>
    <w:p w14:paraId="4F639EFA" w14:textId="77777777" w:rsidR="00AC3A7C" w:rsidRPr="00AC351B" w:rsidRDefault="00AC3A7C" w:rsidP="00AC3A7C">
      <w:pPr>
        <w:pStyle w:val="B1"/>
      </w:pPr>
      <w:r w:rsidRPr="00AC351B">
        <w:t>-</w:t>
      </w:r>
      <w:r w:rsidRPr="00AC351B">
        <w:tab/>
        <w:t>cl</w:t>
      </w:r>
      <w:r w:rsidRPr="00AC351B">
        <w:rPr>
          <w:vertAlign w:val="subscript"/>
        </w:rPr>
        <w:t xml:space="preserve">p    </w:t>
      </w:r>
      <w:r w:rsidRPr="00AC351B">
        <w:t>and d</w:t>
      </w:r>
      <w:r w:rsidRPr="00AC351B">
        <w:rPr>
          <w:vertAlign w:val="subscript"/>
        </w:rPr>
        <w:t>f</w:t>
      </w:r>
      <w:r w:rsidRPr="00AC351B">
        <w:t xml:space="preserve"> are tuned such that CL (95 %) of the population passes and D (5 %) of the population fails.</w:t>
      </w:r>
    </w:p>
    <w:p w14:paraId="3BD6CABE" w14:textId="77777777" w:rsidR="00AC3A7C" w:rsidRPr="00AC351B" w:rsidRDefault="00AC3A7C" w:rsidP="00AC3A7C">
      <w:pPr>
        <w:pStyle w:val="B1"/>
      </w:pPr>
      <w:r w:rsidRPr="00AC351B">
        <w:t>-</w:t>
      </w:r>
      <w:r w:rsidRPr="00AC351B">
        <w:tab/>
        <w:t>A population of Bad DUTs with true ER = M*0.05 is decided against the same pass and fail limits.</w:t>
      </w:r>
    </w:p>
    <w:p w14:paraId="3A2CA068" w14:textId="77777777" w:rsidR="00AC3A7C" w:rsidRPr="00AC351B" w:rsidRDefault="00AC3A7C" w:rsidP="00AC3A7C">
      <w:pPr>
        <w:pStyle w:val="B1"/>
      </w:pPr>
      <w:r w:rsidRPr="00AC351B">
        <w:t>-</w:t>
      </w:r>
      <w:r w:rsidRPr="00AC351B">
        <w:tab/>
        <w:t>cl</w:t>
      </w:r>
      <w:r w:rsidRPr="00AC351B">
        <w:rPr>
          <w:vertAlign w:val="subscript"/>
        </w:rPr>
        <w:t xml:space="preserve">p    </w:t>
      </w:r>
      <w:r w:rsidRPr="00AC351B">
        <w:t>and d</w:t>
      </w:r>
      <w:r w:rsidRPr="00AC351B">
        <w:rPr>
          <w:vertAlign w:val="subscript"/>
        </w:rPr>
        <w:t>f</w:t>
      </w:r>
      <w:r w:rsidRPr="00AC351B">
        <w:t xml:space="preserve"> are tuned such that CL (95 %) of the population fails and D (5 %) of the population passes.</w:t>
      </w:r>
    </w:p>
    <w:p w14:paraId="5D129743" w14:textId="77777777" w:rsidR="00AC3A7C" w:rsidRPr="00AC351B" w:rsidRDefault="00AC3A7C" w:rsidP="00AC3A7C">
      <w:pPr>
        <w:pStyle w:val="B1"/>
      </w:pPr>
      <w:r w:rsidRPr="00AC351B">
        <w:t>-</w:t>
      </w:r>
      <w:r w:rsidRPr="00AC351B">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AC351B" w:rsidRDefault="00AC3A7C" w:rsidP="00AC3A7C">
      <w:r w:rsidRPr="00AC351B">
        <w:t>NOTE:</w:t>
      </w:r>
      <w:r w:rsidRPr="00AC351B">
        <w:tab/>
        <w:t>The exponential decrease of the population is an optimal design goal for the decision co-ordinates (ne,ns), which can be achieved with other formulas or methods as well.</w:t>
      </w:r>
    </w:p>
    <w:p w14:paraId="56FD647B" w14:textId="468F42B4" w:rsidR="00AC3A7C" w:rsidRPr="00AC351B" w:rsidRDefault="00AC3A7C">
      <w:pPr>
        <w:overflowPunct/>
        <w:autoSpaceDE/>
        <w:autoSpaceDN/>
        <w:adjustRightInd/>
        <w:spacing w:after="0"/>
        <w:textAlignment w:val="auto"/>
      </w:pPr>
      <w:r w:rsidRPr="00AC351B">
        <w:br w:type="page"/>
      </w:r>
    </w:p>
    <w:p w14:paraId="0A70B1B2" w14:textId="09EE3707" w:rsidR="001265E6" w:rsidRPr="00AC351B" w:rsidRDefault="001265E6" w:rsidP="00931528">
      <w:pPr>
        <w:pStyle w:val="Heading8"/>
        <w:rPr>
          <w:rFonts w:cs="v4.2.0"/>
        </w:rPr>
      </w:pPr>
      <w:bookmarkStart w:id="3978" w:name="_CRAnnexHnormative"/>
      <w:bookmarkStart w:id="3979" w:name="_Toc194666641"/>
      <w:bookmarkEnd w:id="3978"/>
      <w:r w:rsidRPr="00AC351B">
        <w:t>Annex H (normative):</w:t>
      </w:r>
      <w:r w:rsidRPr="00AC351B">
        <w:br/>
      </w:r>
      <w:r w:rsidRPr="00AC351B">
        <w:rPr>
          <w:rFonts w:cs="v4.2.0"/>
        </w:rPr>
        <w:t>Statistical Testing</w:t>
      </w:r>
      <w:bookmarkEnd w:id="3829"/>
      <w:bookmarkEnd w:id="3830"/>
      <w:bookmarkEnd w:id="3979"/>
    </w:p>
    <w:p w14:paraId="205DBE27" w14:textId="77777777" w:rsidR="001265E6" w:rsidRPr="00AC351B" w:rsidRDefault="001265E6" w:rsidP="001265E6">
      <w:pPr>
        <w:pStyle w:val="Heading1"/>
      </w:pPr>
      <w:bookmarkStart w:id="3980" w:name="_CRH_1"/>
      <w:bookmarkStart w:id="3981" w:name="_Toc27478798"/>
      <w:bookmarkStart w:id="3982" w:name="_Toc36227512"/>
      <w:bookmarkStart w:id="3983" w:name="_Toc194666642"/>
      <w:bookmarkEnd w:id="3980"/>
      <w:r w:rsidRPr="00AC351B">
        <w:t>H.1</w:t>
      </w:r>
      <w:r w:rsidRPr="00AC351B">
        <w:tab/>
        <w:t>General</w:t>
      </w:r>
      <w:bookmarkEnd w:id="3981"/>
      <w:bookmarkEnd w:id="3982"/>
      <w:bookmarkEnd w:id="3983"/>
    </w:p>
    <w:p w14:paraId="47549265" w14:textId="77777777" w:rsidR="001265E6" w:rsidRPr="00AC351B" w:rsidRDefault="001265E6" w:rsidP="001265E6">
      <w:r w:rsidRPr="00AC351B">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AC351B" w:rsidRDefault="001265E6" w:rsidP="001265E6">
      <w:pPr>
        <w:pStyle w:val="Heading1"/>
      </w:pPr>
      <w:bookmarkStart w:id="3984" w:name="_CRH_2"/>
      <w:bookmarkStart w:id="3985" w:name="_Toc27478799"/>
      <w:bookmarkStart w:id="3986" w:name="_Toc36227513"/>
      <w:bookmarkStart w:id="3987" w:name="_Toc194666643"/>
      <w:bookmarkEnd w:id="3984"/>
      <w:r w:rsidRPr="00AC351B">
        <w:t>H.2</w:t>
      </w:r>
      <w:r w:rsidRPr="00AC351B">
        <w:tab/>
        <w:t>Statistical testing of receiver characteristics</w:t>
      </w:r>
      <w:bookmarkEnd w:id="3985"/>
      <w:bookmarkEnd w:id="3986"/>
      <w:bookmarkEnd w:id="3987"/>
    </w:p>
    <w:p w14:paraId="789CDB54" w14:textId="77777777" w:rsidR="001265E6" w:rsidRPr="00AC351B" w:rsidRDefault="001265E6" w:rsidP="001265E6">
      <w:pPr>
        <w:pStyle w:val="Heading2"/>
      </w:pPr>
      <w:bookmarkStart w:id="3988" w:name="_CRH_2_1"/>
      <w:bookmarkStart w:id="3989" w:name="_Toc27478800"/>
      <w:bookmarkStart w:id="3990" w:name="_Toc36227514"/>
      <w:bookmarkStart w:id="3991" w:name="_Toc194666644"/>
      <w:bookmarkEnd w:id="3988"/>
      <w:r w:rsidRPr="00AC351B">
        <w:t>H.2.1</w:t>
      </w:r>
      <w:r w:rsidRPr="00AC351B">
        <w:tab/>
        <w:t>General</w:t>
      </w:r>
      <w:bookmarkEnd w:id="3989"/>
      <w:bookmarkEnd w:id="3990"/>
      <w:bookmarkEnd w:id="3991"/>
    </w:p>
    <w:p w14:paraId="34971DDA" w14:textId="77777777" w:rsidR="001265E6" w:rsidRPr="00AC351B" w:rsidRDefault="001265E6" w:rsidP="001265E6">
      <w:r w:rsidRPr="00AC351B">
        <w:t>The test of receiver characteristics is twofold.</w:t>
      </w:r>
    </w:p>
    <w:p w14:paraId="2461033F" w14:textId="77777777" w:rsidR="001265E6" w:rsidRPr="00AC351B" w:rsidRDefault="001265E6" w:rsidP="001265E6">
      <w:pPr>
        <w:pStyle w:val="B1"/>
      </w:pPr>
      <w:r w:rsidRPr="00AC351B">
        <w:t>1.</w:t>
      </w:r>
      <w:r w:rsidRPr="00AC351B">
        <w:tab/>
        <w:t>A signal or a combination of signals is offered to the RX port(s) of the receiver.</w:t>
      </w:r>
    </w:p>
    <w:p w14:paraId="38C65391" w14:textId="77777777" w:rsidR="001265E6" w:rsidRPr="00AC351B" w:rsidRDefault="001265E6" w:rsidP="001265E6">
      <w:pPr>
        <w:pStyle w:val="B1"/>
      </w:pPr>
      <w:r w:rsidRPr="00AC351B">
        <w:t>2.</w:t>
      </w:r>
      <w:r w:rsidRPr="00AC351B">
        <w:tab/>
        <w:t>The ability of the receiver to demodulate /decode this signal is verified by measuring the throughput.</w:t>
      </w:r>
    </w:p>
    <w:p w14:paraId="2B80A6B0" w14:textId="77777777" w:rsidR="001265E6" w:rsidRPr="00AC351B" w:rsidRDefault="001265E6" w:rsidP="001265E6">
      <w:r w:rsidRPr="00AC351B">
        <w:t>In (2) is the statistical aspect of the test and is treated here.</w:t>
      </w:r>
    </w:p>
    <w:p w14:paraId="01876C95" w14:textId="070EDB77" w:rsidR="001265E6" w:rsidRPr="00AC351B" w:rsidRDefault="001265E6" w:rsidP="001265E6">
      <w:r w:rsidRPr="00AC351B">
        <w:t>The minimum requirement for all receiver tests is &gt;</w:t>
      </w:r>
      <w:r w:rsidR="00931528" w:rsidRPr="00AC351B">
        <w:t xml:space="preserve"> </w:t>
      </w:r>
      <w:r w:rsidRPr="00AC351B">
        <w:t>95</w:t>
      </w:r>
      <w:r w:rsidR="00931528" w:rsidRPr="00AC351B">
        <w:t xml:space="preserve"> </w:t>
      </w:r>
      <w:r w:rsidRPr="00AC351B">
        <w:t>% of the maximum throughput.</w:t>
      </w:r>
    </w:p>
    <w:p w14:paraId="435D3DE9" w14:textId="77777777" w:rsidR="001265E6" w:rsidRPr="00AC351B" w:rsidRDefault="001265E6" w:rsidP="001265E6">
      <w:r w:rsidRPr="00AC351B">
        <w:t xml:space="preserve">All receiver tests are performed in static propagation conditions. No fading conditions are applied. </w:t>
      </w:r>
    </w:p>
    <w:p w14:paraId="6B1CECCF" w14:textId="77777777" w:rsidR="001265E6" w:rsidRPr="00AC351B" w:rsidRDefault="001265E6" w:rsidP="001265E6">
      <w:pPr>
        <w:pStyle w:val="Heading2"/>
      </w:pPr>
      <w:bookmarkStart w:id="3992" w:name="_CRH_2_2"/>
      <w:bookmarkStart w:id="3993" w:name="_Toc27478801"/>
      <w:bookmarkStart w:id="3994" w:name="_Toc36227515"/>
      <w:bookmarkStart w:id="3995" w:name="_Toc194666645"/>
      <w:bookmarkEnd w:id="3992"/>
      <w:r w:rsidRPr="00AC351B">
        <w:t>H.2.2</w:t>
      </w:r>
      <w:r w:rsidRPr="00AC351B">
        <w:tab/>
        <w:t>Mapping throughput to error ratio</w:t>
      </w:r>
      <w:bookmarkEnd w:id="3993"/>
      <w:bookmarkEnd w:id="3994"/>
      <w:bookmarkEnd w:id="3995"/>
    </w:p>
    <w:p w14:paraId="4FB5AC59" w14:textId="77777777" w:rsidR="001265E6" w:rsidRPr="00AC351B" w:rsidRDefault="001265E6" w:rsidP="001265E6">
      <w:pPr>
        <w:pStyle w:val="B1"/>
      </w:pPr>
      <w:r w:rsidRPr="00AC351B">
        <w:t>a)</w:t>
      </w:r>
      <w:r w:rsidRPr="00AC351B">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AC351B" w:rsidRDefault="001265E6" w:rsidP="001265E6">
      <w:pPr>
        <w:pStyle w:val="B1"/>
      </w:pPr>
      <w:r w:rsidRPr="00AC351B">
        <w:t>b)</w:t>
      </w:r>
      <w:r w:rsidRPr="00AC351B">
        <w:tab/>
        <w:t>In measurement practice the UE indicates successfully received information bit payload by signalling an ACK to the SS.</w:t>
      </w:r>
      <w:r w:rsidRPr="00AC351B">
        <w:br/>
        <w:t>If payload is received, but damaged and cannot be decoded, the UE signals a NACK.</w:t>
      </w:r>
    </w:p>
    <w:p w14:paraId="5EE6F635" w14:textId="77777777" w:rsidR="001265E6" w:rsidRPr="00AC351B" w:rsidRDefault="001265E6" w:rsidP="001265E6">
      <w:pPr>
        <w:pStyle w:val="B1"/>
      </w:pPr>
      <w:r w:rsidRPr="00AC351B">
        <w:t>c)</w:t>
      </w:r>
      <w:r w:rsidRPr="00AC351B">
        <w:tab/>
        <w:t>Only the ACK and NACK signals, not the data bits received, are accessible to the SS.</w:t>
      </w:r>
      <w:r w:rsidRPr="00AC351B">
        <w:br/>
        <w:t>The number of bits is known in the SS from knowledge of what payload was sent.</w:t>
      </w:r>
    </w:p>
    <w:p w14:paraId="5D80456A" w14:textId="77777777" w:rsidR="001265E6" w:rsidRPr="00AC351B" w:rsidRDefault="001265E6" w:rsidP="001265E6">
      <w:pPr>
        <w:pStyle w:val="B1"/>
      </w:pPr>
      <w:r w:rsidRPr="00AC351B">
        <w:t>d)</w:t>
      </w:r>
      <w:r w:rsidRPr="00AC351B">
        <w:tab/>
        <w:t>For the reference measurement channel, applied for testing, the number of bits is different in different slots, however in a radio frame it is fixed during one test.</w:t>
      </w:r>
    </w:p>
    <w:p w14:paraId="1CF3DE82" w14:textId="77777777" w:rsidR="001265E6" w:rsidRPr="00AC351B" w:rsidRDefault="001265E6" w:rsidP="001265E6">
      <w:pPr>
        <w:pStyle w:val="B1"/>
      </w:pPr>
      <w:r w:rsidRPr="00AC351B">
        <w:t>e)</w:t>
      </w:r>
      <w:r w:rsidRPr="00AC351B">
        <w:tab/>
        <w:t>The time in the measurement interval is composed of successfully received slots (ACK), unsuccessfully received slots (NACK) and no reception at all (DTX-slots).</w:t>
      </w:r>
    </w:p>
    <w:p w14:paraId="52ABE363" w14:textId="77777777" w:rsidR="001265E6" w:rsidRPr="00AC351B" w:rsidRDefault="001265E6" w:rsidP="001265E6">
      <w:pPr>
        <w:pStyle w:val="B1"/>
      </w:pPr>
      <w:r w:rsidRPr="00AC351B">
        <w:t>f)</w:t>
      </w:r>
      <w:r w:rsidRPr="00AC351B">
        <w:tab/>
        <w:t>DTX-slots may occur regularly according the applicable reference measurement channel (regDTX).</w:t>
      </w:r>
      <w:r w:rsidRPr="00AC351B">
        <w:br/>
        <w:t>In real live networks this is the time when other UEs are served. In TDD these are the UL and special slots.</w:t>
      </w:r>
      <w:r w:rsidRPr="00AC351B">
        <w:br/>
        <w:t>regDTX vary from test to test but are fixed within the test.</w:t>
      </w:r>
    </w:p>
    <w:p w14:paraId="273F35B7" w14:textId="77777777" w:rsidR="001265E6" w:rsidRPr="00AC351B" w:rsidRDefault="001265E6" w:rsidP="001265E6">
      <w:pPr>
        <w:pStyle w:val="B1"/>
      </w:pPr>
      <w:r w:rsidRPr="00AC351B">
        <w:t>g)</w:t>
      </w:r>
      <w:r w:rsidRPr="00AC351B">
        <w:tab/>
        <w:t>Additional DTX-slots occur statistically when the UE is not responding ACK or NACK where it should. (statDTX)</w:t>
      </w:r>
      <w:r w:rsidRPr="00AC351B">
        <w:br/>
        <w:t>This may happen when the UE was not expecting data or decided that the data were not intended for it.</w:t>
      </w:r>
    </w:p>
    <w:p w14:paraId="3EFC84C6" w14:textId="77777777" w:rsidR="001265E6" w:rsidRPr="00AC351B" w:rsidRDefault="001265E6" w:rsidP="001265E6">
      <w:r w:rsidRPr="00AC351B">
        <w:t>The pass / fail decision is done by observing the:</w:t>
      </w:r>
    </w:p>
    <w:p w14:paraId="787E6ADB" w14:textId="4E11CB02" w:rsidR="001265E6" w:rsidRPr="00AC351B" w:rsidRDefault="001265E6" w:rsidP="001265E6">
      <w:pPr>
        <w:pStyle w:val="B1"/>
      </w:pPr>
      <w:r w:rsidRPr="00AC351B">
        <w:t>-</w:t>
      </w:r>
      <w:r w:rsidRPr="00AC351B">
        <w:tab/>
        <w:t>number of NACKs</w:t>
      </w:r>
      <w:r w:rsidR="00931528" w:rsidRPr="00AC351B">
        <w:t>;</w:t>
      </w:r>
    </w:p>
    <w:p w14:paraId="24D645FA" w14:textId="72BE83B0" w:rsidR="001265E6" w:rsidRPr="00AC351B" w:rsidRDefault="001265E6" w:rsidP="001265E6">
      <w:pPr>
        <w:pStyle w:val="B1"/>
      </w:pPr>
      <w:r w:rsidRPr="00AC351B">
        <w:t>-</w:t>
      </w:r>
      <w:r w:rsidRPr="00AC351B">
        <w:tab/>
        <w:t>number of ACKs</w:t>
      </w:r>
      <w:r w:rsidR="00931528" w:rsidRPr="00AC351B">
        <w:t>;</w:t>
      </w:r>
      <w:r w:rsidRPr="00AC351B">
        <w:t xml:space="preserve"> and</w:t>
      </w:r>
    </w:p>
    <w:p w14:paraId="4B474962" w14:textId="00E1F34C" w:rsidR="001265E6" w:rsidRPr="00AC351B" w:rsidRDefault="001265E6" w:rsidP="001265E6">
      <w:pPr>
        <w:pStyle w:val="B1"/>
      </w:pPr>
      <w:r w:rsidRPr="00AC351B">
        <w:t>-</w:t>
      </w:r>
      <w:r w:rsidRPr="00AC351B">
        <w:tab/>
        <w:t>number of statDTXs (regDTX is implicitly known to the SS)</w:t>
      </w:r>
      <w:r w:rsidR="00931528" w:rsidRPr="00AC351B">
        <w:t>.</w:t>
      </w:r>
    </w:p>
    <w:p w14:paraId="08D70BF9" w14:textId="77777777" w:rsidR="001265E6" w:rsidRPr="00AC351B" w:rsidRDefault="001265E6" w:rsidP="001265E6">
      <w:r w:rsidRPr="00AC351B">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AC351B" w:rsidRDefault="001265E6" w:rsidP="001265E6">
      <w:pPr>
        <w:pStyle w:val="Heading2"/>
      </w:pPr>
      <w:bookmarkStart w:id="3996" w:name="_CRH_2_3"/>
      <w:bookmarkStart w:id="3997" w:name="_Toc27478802"/>
      <w:bookmarkStart w:id="3998" w:name="_Toc36227516"/>
      <w:bookmarkStart w:id="3999" w:name="_Toc194666646"/>
      <w:bookmarkEnd w:id="3996"/>
      <w:r w:rsidRPr="00AC351B">
        <w:t>H.2.3</w:t>
      </w:r>
      <w:r w:rsidRPr="00AC351B">
        <w:tab/>
        <w:t>Design of the test</w:t>
      </w:r>
      <w:bookmarkEnd w:id="3997"/>
      <w:bookmarkEnd w:id="3998"/>
      <w:bookmarkEnd w:id="3999"/>
    </w:p>
    <w:p w14:paraId="5093AA34" w14:textId="77777777" w:rsidR="001265E6" w:rsidRPr="00AC351B" w:rsidRDefault="001265E6" w:rsidP="001265E6">
      <w:r w:rsidRPr="00AC351B">
        <w:t>The test is defined by the following design principles (see clause H.2.6, Theory….):</w:t>
      </w:r>
    </w:p>
    <w:p w14:paraId="4BF5751E" w14:textId="77777777" w:rsidR="001265E6" w:rsidRPr="00AC351B" w:rsidRDefault="001265E6" w:rsidP="001265E6">
      <w:pPr>
        <w:pStyle w:val="B1"/>
      </w:pPr>
      <w:r w:rsidRPr="00AC351B">
        <w:t>1.</w:t>
      </w:r>
      <w:r w:rsidRPr="00AC351B">
        <w:tab/>
        <w:t>The early decision concept is applied.</w:t>
      </w:r>
    </w:p>
    <w:p w14:paraId="229ACCC7" w14:textId="77777777" w:rsidR="001265E6" w:rsidRPr="00AC351B" w:rsidRDefault="001265E6" w:rsidP="001265E6">
      <w:pPr>
        <w:pStyle w:val="B1"/>
      </w:pPr>
      <w:r w:rsidRPr="00AC351B">
        <w:t>2.</w:t>
      </w:r>
      <w:r w:rsidRPr="00AC351B">
        <w:tab/>
        <w:t>A second limit is introduced: Bad DUT factor M&gt;1</w:t>
      </w:r>
    </w:p>
    <w:p w14:paraId="27AEAFB5" w14:textId="77777777" w:rsidR="001265E6" w:rsidRPr="00AC351B" w:rsidRDefault="001265E6" w:rsidP="001265E6">
      <w:pPr>
        <w:pStyle w:val="B1"/>
      </w:pPr>
      <w:r w:rsidRPr="00AC351B">
        <w:t>3.</w:t>
      </w:r>
      <w:r w:rsidRPr="00AC351B">
        <w:tab/>
        <w:t>To decide the test pass:</w:t>
      </w:r>
    </w:p>
    <w:p w14:paraId="73977C2E" w14:textId="77777777" w:rsidR="001265E6" w:rsidRPr="00AC351B" w:rsidRDefault="001265E6" w:rsidP="001265E6">
      <w:pPr>
        <w:pStyle w:val="B2"/>
      </w:pPr>
      <w:r w:rsidRPr="00AC351B">
        <w:t>Supplier risk is applied based on the Bad DUT quality</w:t>
      </w:r>
    </w:p>
    <w:p w14:paraId="1583F137" w14:textId="77777777" w:rsidR="001265E6" w:rsidRPr="00AC351B" w:rsidRDefault="001265E6" w:rsidP="001265E6">
      <w:pPr>
        <w:pStyle w:val="B2"/>
      </w:pPr>
      <w:r w:rsidRPr="00AC351B">
        <w:t>To decide the test fail</w:t>
      </w:r>
    </w:p>
    <w:p w14:paraId="01C9923E" w14:textId="77777777" w:rsidR="001265E6" w:rsidRPr="00AC351B" w:rsidRDefault="001265E6" w:rsidP="001265E6">
      <w:pPr>
        <w:pStyle w:val="B2"/>
      </w:pPr>
      <w:r w:rsidRPr="00AC351B">
        <w:t>Customer Risk is applied based on the specified DUT quality</w:t>
      </w:r>
    </w:p>
    <w:p w14:paraId="2CFBFE09" w14:textId="77777777" w:rsidR="001265E6" w:rsidRPr="00AC351B" w:rsidRDefault="001265E6" w:rsidP="001265E6">
      <w:r w:rsidRPr="00AC351B">
        <w:t>The test is defined by the following parameters:</w:t>
      </w:r>
    </w:p>
    <w:p w14:paraId="5A4D6AE0" w14:textId="77777777" w:rsidR="001265E6" w:rsidRPr="00AC351B" w:rsidRDefault="001265E6" w:rsidP="001265E6">
      <w:pPr>
        <w:pStyle w:val="B1"/>
      </w:pPr>
      <w:r w:rsidRPr="00AC351B">
        <w:t>1.</w:t>
      </w:r>
      <w:r w:rsidRPr="00AC351B">
        <w:tab/>
        <w:t>Limit ER = 0.05 (Throughput limit = 95%)</w:t>
      </w:r>
    </w:p>
    <w:p w14:paraId="6709E86B" w14:textId="77777777" w:rsidR="001265E6" w:rsidRPr="00AC351B" w:rsidRDefault="001265E6" w:rsidP="001265E6">
      <w:pPr>
        <w:pStyle w:val="B1"/>
      </w:pPr>
      <w:r w:rsidRPr="00AC351B">
        <w:t>2.</w:t>
      </w:r>
      <w:r w:rsidRPr="00AC351B">
        <w:tab/>
        <w:t>Bad DUT factor M=1.5 (selectivity)</w:t>
      </w:r>
    </w:p>
    <w:p w14:paraId="022630EF" w14:textId="77777777" w:rsidR="001265E6" w:rsidRPr="00AC351B" w:rsidRDefault="001265E6" w:rsidP="001265E6">
      <w:pPr>
        <w:pStyle w:val="B1"/>
      </w:pPr>
      <w:r w:rsidRPr="00AC351B">
        <w:t>3.</w:t>
      </w:r>
      <w:r w:rsidRPr="00AC351B">
        <w:tab/>
        <w:t>Confidence level CL = 95% (for specified DUT and Bad DUT-quality)</w:t>
      </w:r>
    </w:p>
    <w:p w14:paraId="0E2FEF0F" w14:textId="77777777" w:rsidR="001265E6" w:rsidRPr="00AC351B" w:rsidRDefault="001265E6" w:rsidP="001265E6">
      <w:pPr>
        <w:pStyle w:val="Heading2"/>
      </w:pPr>
      <w:bookmarkStart w:id="4000" w:name="_CRH_2_4"/>
      <w:bookmarkStart w:id="4001" w:name="_Toc27478803"/>
      <w:bookmarkStart w:id="4002" w:name="_Toc36227517"/>
      <w:bookmarkStart w:id="4003" w:name="_Toc194666647"/>
      <w:bookmarkEnd w:id="4000"/>
      <w:r w:rsidRPr="00AC351B">
        <w:t>H.2.4</w:t>
      </w:r>
      <w:r w:rsidRPr="00AC351B">
        <w:tab/>
        <w:t>Numerical definition of the pass fail limits</w:t>
      </w:r>
      <w:bookmarkEnd w:id="4001"/>
      <w:bookmarkEnd w:id="4002"/>
      <w:bookmarkEnd w:id="4003"/>
    </w:p>
    <w:p w14:paraId="5FF2C8B3" w14:textId="77777777" w:rsidR="001265E6" w:rsidRPr="00AC351B" w:rsidRDefault="001265E6" w:rsidP="001265E6">
      <w:pPr>
        <w:pStyle w:val="TH"/>
      </w:pPr>
      <w:bookmarkStart w:id="4004" w:name="_CRTableH_2_41"/>
      <w:r w:rsidRPr="00AC351B">
        <w:t xml:space="preserve">Table </w:t>
      </w:r>
      <w:bookmarkEnd w:id="4004"/>
      <w:r w:rsidRPr="00AC351B">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AC351B" w14:paraId="16426446" w14:textId="77777777" w:rsidTr="008D0E0E">
        <w:trPr>
          <w:jc w:val="center"/>
        </w:trPr>
        <w:tc>
          <w:tcPr>
            <w:tcW w:w="347" w:type="dxa"/>
            <w:shd w:val="clear" w:color="auto" w:fill="auto"/>
            <w:noWrap/>
          </w:tcPr>
          <w:p w14:paraId="000A58FE" w14:textId="77777777" w:rsidR="001265E6" w:rsidRPr="00AC351B" w:rsidRDefault="001265E6" w:rsidP="00AE3F12">
            <w:pPr>
              <w:pStyle w:val="TAH"/>
            </w:pPr>
            <w:r w:rsidRPr="00AC351B">
              <w:t>ne</w:t>
            </w:r>
          </w:p>
        </w:tc>
        <w:tc>
          <w:tcPr>
            <w:tcW w:w="437" w:type="dxa"/>
            <w:shd w:val="clear" w:color="auto" w:fill="auto"/>
            <w:noWrap/>
          </w:tcPr>
          <w:p w14:paraId="2804B336" w14:textId="77777777" w:rsidR="001265E6" w:rsidRPr="00AC351B" w:rsidRDefault="001265E6" w:rsidP="00AE3F12">
            <w:pPr>
              <w:pStyle w:val="TAH"/>
            </w:pPr>
            <w:r w:rsidRPr="00AC351B">
              <w:t>ns</w:t>
            </w:r>
            <w:r w:rsidRPr="00AC351B">
              <w:rPr>
                <w:vertAlign w:val="subscript"/>
              </w:rPr>
              <w:t>p</w:t>
            </w:r>
          </w:p>
        </w:tc>
        <w:tc>
          <w:tcPr>
            <w:tcW w:w="437" w:type="dxa"/>
            <w:shd w:val="clear" w:color="auto" w:fill="auto"/>
            <w:noWrap/>
          </w:tcPr>
          <w:p w14:paraId="575BD52A" w14:textId="77777777" w:rsidR="001265E6" w:rsidRPr="00AC351B" w:rsidRDefault="001265E6" w:rsidP="00AE3F12">
            <w:pPr>
              <w:pStyle w:val="TAH"/>
            </w:pPr>
            <w:r w:rsidRPr="00AC351B">
              <w:t>ns</w:t>
            </w:r>
            <w:r w:rsidRPr="00AC351B">
              <w:rPr>
                <w:vertAlign w:val="subscript"/>
              </w:rPr>
              <w:t>f</w:t>
            </w:r>
          </w:p>
        </w:tc>
        <w:tc>
          <w:tcPr>
            <w:tcW w:w="347" w:type="dxa"/>
            <w:shd w:val="clear" w:color="auto" w:fill="auto"/>
            <w:noWrap/>
          </w:tcPr>
          <w:p w14:paraId="790D9CB9" w14:textId="77777777" w:rsidR="001265E6" w:rsidRPr="00AC351B" w:rsidRDefault="001265E6" w:rsidP="00AE3F12">
            <w:pPr>
              <w:pStyle w:val="TAH"/>
            </w:pPr>
            <w:r w:rsidRPr="00AC351B">
              <w:t>ne</w:t>
            </w:r>
          </w:p>
        </w:tc>
        <w:tc>
          <w:tcPr>
            <w:tcW w:w="537" w:type="dxa"/>
            <w:shd w:val="clear" w:color="auto" w:fill="auto"/>
            <w:noWrap/>
          </w:tcPr>
          <w:p w14:paraId="1A4257B3" w14:textId="77777777" w:rsidR="001265E6" w:rsidRPr="00AC351B" w:rsidRDefault="001265E6" w:rsidP="00AE3F12">
            <w:pPr>
              <w:pStyle w:val="TAH"/>
            </w:pPr>
            <w:r w:rsidRPr="00AC351B">
              <w:t>ns</w:t>
            </w:r>
            <w:r w:rsidRPr="00AC351B">
              <w:rPr>
                <w:vertAlign w:val="subscript"/>
              </w:rPr>
              <w:t>p</w:t>
            </w:r>
          </w:p>
        </w:tc>
        <w:tc>
          <w:tcPr>
            <w:tcW w:w="537" w:type="dxa"/>
            <w:shd w:val="clear" w:color="auto" w:fill="auto"/>
            <w:noWrap/>
          </w:tcPr>
          <w:p w14:paraId="7E2B367B" w14:textId="77777777" w:rsidR="001265E6" w:rsidRPr="00AC351B" w:rsidRDefault="001265E6" w:rsidP="00AE3F12">
            <w:pPr>
              <w:pStyle w:val="TAH"/>
            </w:pPr>
            <w:r w:rsidRPr="00AC351B">
              <w:t>ns</w:t>
            </w:r>
            <w:r w:rsidRPr="00AC351B">
              <w:rPr>
                <w:vertAlign w:val="subscript"/>
              </w:rPr>
              <w:t>f</w:t>
            </w:r>
          </w:p>
        </w:tc>
        <w:tc>
          <w:tcPr>
            <w:tcW w:w="437" w:type="dxa"/>
            <w:shd w:val="clear" w:color="auto" w:fill="auto"/>
            <w:noWrap/>
          </w:tcPr>
          <w:p w14:paraId="5AD5FF53" w14:textId="77777777" w:rsidR="001265E6" w:rsidRPr="00AC351B" w:rsidRDefault="001265E6" w:rsidP="00AE3F12">
            <w:pPr>
              <w:pStyle w:val="TAH"/>
            </w:pPr>
            <w:r w:rsidRPr="00AC351B">
              <w:t>ne</w:t>
            </w:r>
          </w:p>
        </w:tc>
        <w:tc>
          <w:tcPr>
            <w:tcW w:w="537" w:type="dxa"/>
            <w:shd w:val="clear" w:color="auto" w:fill="auto"/>
            <w:noWrap/>
          </w:tcPr>
          <w:p w14:paraId="5EB0E9B1" w14:textId="77777777" w:rsidR="001265E6" w:rsidRPr="00AC351B" w:rsidRDefault="001265E6" w:rsidP="00AE3F12">
            <w:pPr>
              <w:pStyle w:val="TAH"/>
            </w:pPr>
            <w:r w:rsidRPr="00AC351B">
              <w:t>ns</w:t>
            </w:r>
            <w:r w:rsidRPr="00AC351B">
              <w:rPr>
                <w:vertAlign w:val="subscript"/>
              </w:rPr>
              <w:t>p</w:t>
            </w:r>
          </w:p>
        </w:tc>
        <w:tc>
          <w:tcPr>
            <w:tcW w:w="537" w:type="dxa"/>
            <w:shd w:val="clear" w:color="auto" w:fill="auto"/>
            <w:noWrap/>
          </w:tcPr>
          <w:p w14:paraId="440223A3" w14:textId="77777777" w:rsidR="001265E6" w:rsidRPr="00AC351B" w:rsidRDefault="001265E6" w:rsidP="00AE3F12">
            <w:pPr>
              <w:pStyle w:val="TAH"/>
            </w:pPr>
            <w:r w:rsidRPr="00AC351B">
              <w:t>ns</w:t>
            </w:r>
            <w:r w:rsidRPr="00AC351B">
              <w:rPr>
                <w:vertAlign w:val="subscript"/>
              </w:rPr>
              <w:t>f</w:t>
            </w:r>
          </w:p>
        </w:tc>
        <w:tc>
          <w:tcPr>
            <w:tcW w:w="437" w:type="dxa"/>
            <w:shd w:val="clear" w:color="auto" w:fill="auto"/>
            <w:noWrap/>
          </w:tcPr>
          <w:p w14:paraId="211DF31E" w14:textId="77777777" w:rsidR="001265E6" w:rsidRPr="00AC351B" w:rsidRDefault="001265E6" w:rsidP="00AE3F12">
            <w:pPr>
              <w:pStyle w:val="TAH"/>
            </w:pPr>
            <w:r w:rsidRPr="00AC351B">
              <w:t>ne</w:t>
            </w:r>
          </w:p>
        </w:tc>
        <w:tc>
          <w:tcPr>
            <w:tcW w:w="537" w:type="dxa"/>
            <w:shd w:val="clear" w:color="auto" w:fill="auto"/>
            <w:noWrap/>
          </w:tcPr>
          <w:p w14:paraId="150483A4" w14:textId="77777777" w:rsidR="001265E6" w:rsidRPr="00AC351B" w:rsidRDefault="001265E6" w:rsidP="00AE3F12">
            <w:pPr>
              <w:pStyle w:val="TAH"/>
            </w:pPr>
            <w:r w:rsidRPr="00AC351B">
              <w:t>ns</w:t>
            </w:r>
            <w:r w:rsidRPr="00AC351B">
              <w:rPr>
                <w:vertAlign w:val="subscript"/>
              </w:rPr>
              <w:t>p</w:t>
            </w:r>
          </w:p>
        </w:tc>
        <w:tc>
          <w:tcPr>
            <w:tcW w:w="537" w:type="dxa"/>
            <w:shd w:val="clear" w:color="auto" w:fill="auto"/>
            <w:noWrap/>
          </w:tcPr>
          <w:p w14:paraId="693AF7D4" w14:textId="77777777" w:rsidR="001265E6" w:rsidRPr="00AC351B" w:rsidRDefault="001265E6" w:rsidP="00AE3F12">
            <w:pPr>
              <w:pStyle w:val="TAH"/>
            </w:pPr>
            <w:r w:rsidRPr="00AC351B">
              <w:t>ns</w:t>
            </w:r>
            <w:r w:rsidRPr="00AC351B">
              <w:rPr>
                <w:vertAlign w:val="subscript"/>
              </w:rPr>
              <w:t>f</w:t>
            </w:r>
          </w:p>
        </w:tc>
      </w:tr>
      <w:tr w:rsidR="001265E6" w:rsidRPr="00AC351B" w14:paraId="13D3A35E" w14:textId="77777777" w:rsidTr="008D0E0E">
        <w:trPr>
          <w:jc w:val="center"/>
        </w:trPr>
        <w:tc>
          <w:tcPr>
            <w:tcW w:w="347" w:type="dxa"/>
            <w:shd w:val="clear" w:color="auto" w:fill="auto"/>
            <w:noWrap/>
            <w:vAlign w:val="center"/>
            <w:hideMark/>
          </w:tcPr>
          <w:p w14:paraId="0C0D8642" w14:textId="77777777" w:rsidR="001265E6" w:rsidRPr="00AC351B" w:rsidRDefault="001265E6" w:rsidP="00AE3F12">
            <w:pPr>
              <w:pStyle w:val="TAC"/>
            </w:pPr>
            <w:r w:rsidRPr="00AC351B">
              <w:t>0</w:t>
            </w:r>
          </w:p>
        </w:tc>
        <w:tc>
          <w:tcPr>
            <w:tcW w:w="437" w:type="dxa"/>
            <w:shd w:val="clear" w:color="auto" w:fill="auto"/>
            <w:noWrap/>
            <w:vAlign w:val="center"/>
            <w:hideMark/>
          </w:tcPr>
          <w:p w14:paraId="7DE4479F" w14:textId="77777777" w:rsidR="001265E6" w:rsidRPr="00AC351B" w:rsidRDefault="001265E6" w:rsidP="00AE3F12">
            <w:pPr>
              <w:pStyle w:val="TAC"/>
            </w:pPr>
            <w:r w:rsidRPr="00AC351B">
              <w:t>67</w:t>
            </w:r>
          </w:p>
        </w:tc>
        <w:tc>
          <w:tcPr>
            <w:tcW w:w="437" w:type="dxa"/>
            <w:shd w:val="clear" w:color="auto" w:fill="auto"/>
            <w:noWrap/>
            <w:vAlign w:val="center"/>
            <w:hideMark/>
          </w:tcPr>
          <w:p w14:paraId="399CA110" w14:textId="77777777" w:rsidR="001265E6" w:rsidRPr="00AC351B" w:rsidRDefault="001265E6" w:rsidP="00AE3F12">
            <w:pPr>
              <w:pStyle w:val="TAC"/>
            </w:pPr>
            <w:r w:rsidRPr="00AC351B">
              <w:t>NA</w:t>
            </w:r>
          </w:p>
        </w:tc>
        <w:tc>
          <w:tcPr>
            <w:tcW w:w="347" w:type="dxa"/>
            <w:shd w:val="clear" w:color="auto" w:fill="auto"/>
            <w:noWrap/>
            <w:vAlign w:val="center"/>
          </w:tcPr>
          <w:p w14:paraId="48DBB7DB" w14:textId="77777777" w:rsidR="001265E6" w:rsidRPr="00AC351B" w:rsidRDefault="001265E6" w:rsidP="00AE3F12">
            <w:pPr>
              <w:pStyle w:val="TAC"/>
            </w:pPr>
            <w:r w:rsidRPr="00AC351B">
              <w:t>37</w:t>
            </w:r>
          </w:p>
        </w:tc>
        <w:tc>
          <w:tcPr>
            <w:tcW w:w="537" w:type="dxa"/>
            <w:shd w:val="clear" w:color="auto" w:fill="auto"/>
            <w:noWrap/>
            <w:vAlign w:val="center"/>
          </w:tcPr>
          <w:p w14:paraId="30292C9E" w14:textId="77777777" w:rsidR="001265E6" w:rsidRPr="00AC351B" w:rsidRDefault="001265E6" w:rsidP="00AE3F12">
            <w:pPr>
              <w:pStyle w:val="TAC"/>
            </w:pPr>
            <w:r w:rsidRPr="00AC351B">
              <w:t>715</w:t>
            </w:r>
          </w:p>
        </w:tc>
        <w:tc>
          <w:tcPr>
            <w:tcW w:w="537" w:type="dxa"/>
            <w:shd w:val="clear" w:color="auto" w:fill="auto"/>
            <w:noWrap/>
            <w:vAlign w:val="center"/>
          </w:tcPr>
          <w:p w14:paraId="36A17DFE" w14:textId="77777777" w:rsidR="001265E6" w:rsidRPr="00AC351B" w:rsidRDefault="001265E6" w:rsidP="00AE3F12">
            <w:pPr>
              <w:pStyle w:val="TAC"/>
            </w:pPr>
            <w:r w:rsidRPr="00AC351B">
              <w:t>477</w:t>
            </w:r>
          </w:p>
        </w:tc>
        <w:tc>
          <w:tcPr>
            <w:tcW w:w="437" w:type="dxa"/>
            <w:shd w:val="clear" w:color="auto" w:fill="auto"/>
            <w:noWrap/>
            <w:vAlign w:val="center"/>
          </w:tcPr>
          <w:p w14:paraId="6C6B55E2" w14:textId="77777777" w:rsidR="001265E6" w:rsidRPr="00AC351B" w:rsidRDefault="001265E6" w:rsidP="00AE3F12">
            <w:pPr>
              <w:pStyle w:val="TAC"/>
            </w:pPr>
            <w:r w:rsidRPr="00AC351B">
              <w:t>74</w:t>
            </w:r>
          </w:p>
        </w:tc>
        <w:tc>
          <w:tcPr>
            <w:tcW w:w="537" w:type="dxa"/>
            <w:shd w:val="clear" w:color="auto" w:fill="auto"/>
            <w:noWrap/>
            <w:vAlign w:val="center"/>
          </w:tcPr>
          <w:p w14:paraId="6CCAAC6B" w14:textId="77777777" w:rsidR="001265E6" w:rsidRPr="00AC351B" w:rsidRDefault="001265E6" w:rsidP="00AE3F12">
            <w:pPr>
              <w:pStyle w:val="TAC"/>
            </w:pPr>
            <w:r w:rsidRPr="00AC351B">
              <w:t>1290</w:t>
            </w:r>
          </w:p>
        </w:tc>
        <w:tc>
          <w:tcPr>
            <w:tcW w:w="537" w:type="dxa"/>
            <w:shd w:val="clear" w:color="auto" w:fill="auto"/>
            <w:noWrap/>
            <w:vAlign w:val="center"/>
          </w:tcPr>
          <w:p w14:paraId="364585AC" w14:textId="77777777" w:rsidR="001265E6" w:rsidRPr="00AC351B" w:rsidRDefault="001265E6" w:rsidP="00AE3F12">
            <w:pPr>
              <w:pStyle w:val="TAC"/>
            </w:pPr>
            <w:r w:rsidRPr="00AC351B">
              <w:t>1093</w:t>
            </w:r>
          </w:p>
        </w:tc>
        <w:tc>
          <w:tcPr>
            <w:tcW w:w="437" w:type="dxa"/>
            <w:shd w:val="clear" w:color="auto" w:fill="auto"/>
            <w:noWrap/>
            <w:vAlign w:val="center"/>
          </w:tcPr>
          <w:p w14:paraId="2425FA9E" w14:textId="77777777" w:rsidR="001265E6" w:rsidRPr="00AC351B" w:rsidRDefault="001265E6" w:rsidP="00AE3F12">
            <w:pPr>
              <w:pStyle w:val="TAC"/>
            </w:pPr>
            <w:r w:rsidRPr="00AC351B">
              <w:t>111</w:t>
            </w:r>
          </w:p>
        </w:tc>
        <w:tc>
          <w:tcPr>
            <w:tcW w:w="537" w:type="dxa"/>
            <w:shd w:val="clear" w:color="auto" w:fill="auto"/>
            <w:noWrap/>
            <w:vAlign w:val="center"/>
          </w:tcPr>
          <w:p w14:paraId="600C3EC9" w14:textId="77777777" w:rsidR="001265E6" w:rsidRPr="00AC351B" w:rsidRDefault="001265E6" w:rsidP="00AE3F12">
            <w:pPr>
              <w:pStyle w:val="TAC"/>
            </w:pPr>
            <w:r w:rsidRPr="00AC351B">
              <w:t>1847</w:t>
            </w:r>
          </w:p>
        </w:tc>
        <w:tc>
          <w:tcPr>
            <w:tcW w:w="537" w:type="dxa"/>
            <w:shd w:val="clear" w:color="auto" w:fill="auto"/>
            <w:noWrap/>
            <w:vAlign w:val="center"/>
          </w:tcPr>
          <w:p w14:paraId="50D1987C" w14:textId="77777777" w:rsidR="001265E6" w:rsidRPr="00AC351B" w:rsidRDefault="001265E6" w:rsidP="00AE3F12">
            <w:pPr>
              <w:pStyle w:val="TAC"/>
            </w:pPr>
            <w:r w:rsidRPr="00AC351B">
              <w:t>1739</w:t>
            </w:r>
          </w:p>
        </w:tc>
      </w:tr>
      <w:tr w:rsidR="001265E6" w:rsidRPr="00AC351B" w14:paraId="15856E0B" w14:textId="77777777" w:rsidTr="008D0E0E">
        <w:trPr>
          <w:jc w:val="center"/>
        </w:trPr>
        <w:tc>
          <w:tcPr>
            <w:tcW w:w="347" w:type="dxa"/>
            <w:shd w:val="clear" w:color="auto" w:fill="auto"/>
            <w:noWrap/>
            <w:vAlign w:val="center"/>
            <w:hideMark/>
          </w:tcPr>
          <w:p w14:paraId="392F0A37" w14:textId="77777777" w:rsidR="001265E6" w:rsidRPr="00AC351B" w:rsidRDefault="001265E6" w:rsidP="00AE3F12">
            <w:pPr>
              <w:pStyle w:val="TAC"/>
            </w:pPr>
            <w:r w:rsidRPr="00AC351B">
              <w:t>1</w:t>
            </w:r>
          </w:p>
        </w:tc>
        <w:tc>
          <w:tcPr>
            <w:tcW w:w="437" w:type="dxa"/>
            <w:shd w:val="clear" w:color="auto" w:fill="auto"/>
            <w:noWrap/>
            <w:vAlign w:val="center"/>
            <w:hideMark/>
          </w:tcPr>
          <w:p w14:paraId="5CA7BB3E" w14:textId="77777777" w:rsidR="001265E6" w:rsidRPr="00AC351B" w:rsidRDefault="001265E6" w:rsidP="00AE3F12">
            <w:pPr>
              <w:pStyle w:val="TAC"/>
            </w:pPr>
            <w:r w:rsidRPr="00AC351B">
              <w:t>67</w:t>
            </w:r>
          </w:p>
        </w:tc>
        <w:tc>
          <w:tcPr>
            <w:tcW w:w="437" w:type="dxa"/>
            <w:shd w:val="clear" w:color="auto" w:fill="auto"/>
            <w:noWrap/>
            <w:vAlign w:val="center"/>
            <w:hideMark/>
          </w:tcPr>
          <w:p w14:paraId="29C71C81" w14:textId="77777777" w:rsidR="001265E6" w:rsidRPr="00AC351B" w:rsidRDefault="001265E6" w:rsidP="00AE3F12">
            <w:pPr>
              <w:pStyle w:val="TAC"/>
            </w:pPr>
            <w:r w:rsidRPr="00AC351B">
              <w:t>NA</w:t>
            </w:r>
          </w:p>
        </w:tc>
        <w:tc>
          <w:tcPr>
            <w:tcW w:w="347" w:type="dxa"/>
            <w:shd w:val="clear" w:color="auto" w:fill="auto"/>
            <w:noWrap/>
            <w:vAlign w:val="center"/>
          </w:tcPr>
          <w:p w14:paraId="569D58AE" w14:textId="77777777" w:rsidR="001265E6" w:rsidRPr="00AC351B" w:rsidRDefault="001265E6" w:rsidP="00AE3F12">
            <w:pPr>
              <w:pStyle w:val="TAC"/>
            </w:pPr>
            <w:r w:rsidRPr="00AC351B">
              <w:t>38</w:t>
            </w:r>
          </w:p>
        </w:tc>
        <w:tc>
          <w:tcPr>
            <w:tcW w:w="537" w:type="dxa"/>
            <w:shd w:val="clear" w:color="auto" w:fill="auto"/>
            <w:noWrap/>
            <w:vAlign w:val="center"/>
          </w:tcPr>
          <w:p w14:paraId="6D5FE08D" w14:textId="77777777" w:rsidR="001265E6" w:rsidRPr="00AC351B" w:rsidRDefault="001265E6" w:rsidP="00AE3F12">
            <w:pPr>
              <w:pStyle w:val="TAC"/>
            </w:pPr>
            <w:r w:rsidRPr="00AC351B">
              <w:t>731</w:t>
            </w:r>
          </w:p>
        </w:tc>
        <w:tc>
          <w:tcPr>
            <w:tcW w:w="537" w:type="dxa"/>
            <w:shd w:val="clear" w:color="auto" w:fill="auto"/>
            <w:noWrap/>
            <w:vAlign w:val="center"/>
          </w:tcPr>
          <w:p w14:paraId="12367D28" w14:textId="77777777" w:rsidR="001265E6" w:rsidRPr="00AC351B" w:rsidRDefault="001265E6" w:rsidP="00AE3F12">
            <w:pPr>
              <w:pStyle w:val="TAC"/>
            </w:pPr>
            <w:r w:rsidRPr="00AC351B">
              <w:t>493</w:t>
            </w:r>
          </w:p>
        </w:tc>
        <w:tc>
          <w:tcPr>
            <w:tcW w:w="437" w:type="dxa"/>
            <w:shd w:val="clear" w:color="auto" w:fill="auto"/>
            <w:noWrap/>
            <w:vAlign w:val="center"/>
          </w:tcPr>
          <w:p w14:paraId="4F6C2BCA" w14:textId="77777777" w:rsidR="001265E6" w:rsidRPr="00AC351B" w:rsidRDefault="001265E6" w:rsidP="00AE3F12">
            <w:pPr>
              <w:pStyle w:val="TAC"/>
            </w:pPr>
            <w:r w:rsidRPr="00AC351B">
              <w:t>75</w:t>
            </w:r>
          </w:p>
        </w:tc>
        <w:tc>
          <w:tcPr>
            <w:tcW w:w="537" w:type="dxa"/>
            <w:shd w:val="clear" w:color="auto" w:fill="auto"/>
            <w:noWrap/>
            <w:vAlign w:val="center"/>
          </w:tcPr>
          <w:p w14:paraId="03D8D06F" w14:textId="77777777" w:rsidR="001265E6" w:rsidRPr="00AC351B" w:rsidRDefault="001265E6" w:rsidP="00AE3F12">
            <w:pPr>
              <w:pStyle w:val="TAC"/>
            </w:pPr>
            <w:r w:rsidRPr="00AC351B">
              <w:t>1306</w:t>
            </w:r>
          </w:p>
        </w:tc>
        <w:tc>
          <w:tcPr>
            <w:tcW w:w="537" w:type="dxa"/>
            <w:shd w:val="clear" w:color="auto" w:fill="auto"/>
            <w:noWrap/>
            <w:vAlign w:val="center"/>
          </w:tcPr>
          <w:p w14:paraId="2FC0E2F4" w14:textId="77777777" w:rsidR="001265E6" w:rsidRPr="00AC351B" w:rsidRDefault="001265E6" w:rsidP="00AE3F12">
            <w:pPr>
              <w:pStyle w:val="TAC"/>
            </w:pPr>
            <w:r w:rsidRPr="00AC351B">
              <w:t>1110</w:t>
            </w:r>
          </w:p>
        </w:tc>
        <w:tc>
          <w:tcPr>
            <w:tcW w:w="437" w:type="dxa"/>
            <w:shd w:val="clear" w:color="auto" w:fill="auto"/>
            <w:noWrap/>
            <w:vAlign w:val="center"/>
          </w:tcPr>
          <w:p w14:paraId="15CF8010" w14:textId="77777777" w:rsidR="001265E6" w:rsidRPr="00AC351B" w:rsidRDefault="001265E6" w:rsidP="00AE3F12">
            <w:pPr>
              <w:pStyle w:val="TAC"/>
            </w:pPr>
            <w:r w:rsidRPr="00AC351B">
              <w:t>112</w:t>
            </w:r>
          </w:p>
        </w:tc>
        <w:tc>
          <w:tcPr>
            <w:tcW w:w="537" w:type="dxa"/>
            <w:shd w:val="clear" w:color="auto" w:fill="auto"/>
            <w:noWrap/>
            <w:vAlign w:val="center"/>
          </w:tcPr>
          <w:p w14:paraId="54709BFC" w14:textId="77777777" w:rsidR="001265E6" w:rsidRPr="00AC351B" w:rsidRDefault="001265E6" w:rsidP="00AE3F12">
            <w:pPr>
              <w:pStyle w:val="TAC"/>
            </w:pPr>
            <w:r w:rsidRPr="00AC351B">
              <w:t>1862</w:t>
            </w:r>
          </w:p>
        </w:tc>
        <w:tc>
          <w:tcPr>
            <w:tcW w:w="537" w:type="dxa"/>
            <w:shd w:val="clear" w:color="auto" w:fill="auto"/>
            <w:noWrap/>
            <w:vAlign w:val="center"/>
          </w:tcPr>
          <w:p w14:paraId="7F1CF8E5" w14:textId="77777777" w:rsidR="001265E6" w:rsidRPr="00AC351B" w:rsidRDefault="001265E6" w:rsidP="00AE3F12">
            <w:pPr>
              <w:pStyle w:val="TAC"/>
            </w:pPr>
            <w:r w:rsidRPr="00AC351B">
              <w:t>1756</w:t>
            </w:r>
          </w:p>
        </w:tc>
      </w:tr>
      <w:tr w:rsidR="001265E6" w:rsidRPr="00AC351B" w14:paraId="14732950" w14:textId="77777777" w:rsidTr="008D0E0E">
        <w:trPr>
          <w:jc w:val="center"/>
        </w:trPr>
        <w:tc>
          <w:tcPr>
            <w:tcW w:w="347" w:type="dxa"/>
            <w:shd w:val="clear" w:color="auto" w:fill="auto"/>
            <w:noWrap/>
            <w:vAlign w:val="center"/>
            <w:hideMark/>
          </w:tcPr>
          <w:p w14:paraId="3ADB516C" w14:textId="77777777" w:rsidR="001265E6" w:rsidRPr="00AC351B" w:rsidRDefault="001265E6" w:rsidP="00AE3F12">
            <w:pPr>
              <w:pStyle w:val="TAC"/>
            </w:pPr>
            <w:r w:rsidRPr="00AC351B">
              <w:t>2</w:t>
            </w:r>
          </w:p>
        </w:tc>
        <w:tc>
          <w:tcPr>
            <w:tcW w:w="437" w:type="dxa"/>
            <w:shd w:val="clear" w:color="auto" w:fill="auto"/>
            <w:noWrap/>
            <w:vAlign w:val="center"/>
            <w:hideMark/>
          </w:tcPr>
          <w:p w14:paraId="0ACF6345" w14:textId="77777777" w:rsidR="001265E6" w:rsidRPr="00AC351B" w:rsidRDefault="001265E6" w:rsidP="00AE3F12">
            <w:pPr>
              <w:pStyle w:val="TAC"/>
            </w:pPr>
            <w:r w:rsidRPr="00AC351B">
              <w:t>95</w:t>
            </w:r>
          </w:p>
        </w:tc>
        <w:tc>
          <w:tcPr>
            <w:tcW w:w="437" w:type="dxa"/>
            <w:shd w:val="clear" w:color="auto" w:fill="auto"/>
            <w:noWrap/>
            <w:vAlign w:val="center"/>
            <w:hideMark/>
          </w:tcPr>
          <w:p w14:paraId="51200909" w14:textId="77777777" w:rsidR="001265E6" w:rsidRPr="00AC351B" w:rsidRDefault="001265E6" w:rsidP="00AE3F12">
            <w:pPr>
              <w:pStyle w:val="TAC"/>
            </w:pPr>
            <w:r w:rsidRPr="00AC351B">
              <w:t>NA</w:t>
            </w:r>
          </w:p>
        </w:tc>
        <w:tc>
          <w:tcPr>
            <w:tcW w:w="347" w:type="dxa"/>
            <w:shd w:val="clear" w:color="auto" w:fill="auto"/>
            <w:noWrap/>
            <w:vAlign w:val="center"/>
          </w:tcPr>
          <w:p w14:paraId="5507763C" w14:textId="77777777" w:rsidR="001265E6" w:rsidRPr="00AC351B" w:rsidRDefault="001265E6" w:rsidP="00AE3F12">
            <w:pPr>
              <w:pStyle w:val="TAC"/>
            </w:pPr>
            <w:r w:rsidRPr="00AC351B">
              <w:t>39</w:t>
            </w:r>
          </w:p>
        </w:tc>
        <w:tc>
          <w:tcPr>
            <w:tcW w:w="537" w:type="dxa"/>
            <w:shd w:val="clear" w:color="auto" w:fill="auto"/>
            <w:noWrap/>
            <w:vAlign w:val="center"/>
          </w:tcPr>
          <w:p w14:paraId="1A4FBF14" w14:textId="77777777" w:rsidR="001265E6" w:rsidRPr="00AC351B" w:rsidRDefault="001265E6" w:rsidP="00AE3F12">
            <w:pPr>
              <w:pStyle w:val="TAC"/>
            </w:pPr>
            <w:r w:rsidRPr="00AC351B">
              <w:t>747</w:t>
            </w:r>
          </w:p>
        </w:tc>
        <w:tc>
          <w:tcPr>
            <w:tcW w:w="537" w:type="dxa"/>
            <w:shd w:val="clear" w:color="auto" w:fill="auto"/>
            <w:noWrap/>
            <w:vAlign w:val="center"/>
          </w:tcPr>
          <w:p w14:paraId="00622F99" w14:textId="77777777" w:rsidR="001265E6" w:rsidRPr="00AC351B" w:rsidRDefault="001265E6" w:rsidP="00AE3F12">
            <w:pPr>
              <w:pStyle w:val="TAC"/>
            </w:pPr>
            <w:r w:rsidRPr="00AC351B">
              <w:t>509</w:t>
            </w:r>
          </w:p>
        </w:tc>
        <w:tc>
          <w:tcPr>
            <w:tcW w:w="437" w:type="dxa"/>
            <w:shd w:val="clear" w:color="auto" w:fill="auto"/>
            <w:noWrap/>
            <w:vAlign w:val="center"/>
          </w:tcPr>
          <w:p w14:paraId="51C89F14" w14:textId="77777777" w:rsidR="001265E6" w:rsidRPr="00AC351B" w:rsidRDefault="001265E6" w:rsidP="00AE3F12">
            <w:pPr>
              <w:pStyle w:val="TAC"/>
            </w:pPr>
            <w:r w:rsidRPr="00AC351B">
              <w:t>76</w:t>
            </w:r>
          </w:p>
        </w:tc>
        <w:tc>
          <w:tcPr>
            <w:tcW w:w="537" w:type="dxa"/>
            <w:shd w:val="clear" w:color="auto" w:fill="auto"/>
            <w:noWrap/>
            <w:vAlign w:val="center"/>
          </w:tcPr>
          <w:p w14:paraId="188B9956" w14:textId="77777777" w:rsidR="001265E6" w:rsidRPr="00AC351B" w:rsidRDefault="001265E6" w:rsidP="00AE3F12">
            <w:pPr>
              <w:pStyle w:val="TAC"/>
            </w:pPr>
            <w:r w:rsidRPr="00AC351B">
              <w:t>1321</w:t>
            </w:r>
          </w:p>
        </w:tc>
        <w:tc>
          <w:tcPr>
            <w:tcW w:w="537" w:type="dxa"/>
            <w:shd w:val="clear" w:color="auto" w:fill="auto"/>
            <w:noWrap/>
            <w:vAlign w:val="center"/>
          </w:tcPr>
          <w:p w14:paraId="3E863CA7" w14:textId="77777777" w:rsidR="001265E6" w:rsidRPr="00AC351B" w:rsidRDefault="001265E6" w:rsidP="00AE3F12">
            <w:pPr>
              <w:pStyle w:val="TAC"/>
            </w:pPr>
            <w:r w:rsidRPr="00AC351B">
              <w:t>1128</w:t>
            </w:r>
          </w:p>
        </w:tc>
        <w:tc>
          <w:tcPr>
            <w:tcW w:w="437" w:type="dxa"/>
            <w:shd w:val="clear" w:color="auto" w:fill="auto"/>
            <w:noWrap/>
            <w:vAlign w:val="center"/>
          </w:tcPr>
          <w:p w14:paraId="3ED1A64A" w14:textId="77777777" w:rsidR="001265E6" w:rsidRPr="00AC351B" w:rsidRDefault="001265E6" w:rsidP="00AE3F12">
            <w:pPr>
              <w:pStyle w:val="TAC"/>
            </w:pPr>
            <w:r w:rsidRPr="00AC351B">
              <w:t>113</w:t>
            </w:r>
          </w:p>
        </w:tc>
        <w:tc>
          <w:tcPr>
            <w:tcW w:w="537" w:type="dxa"/>
            <w:shd w:val="clear" w:color="auto" w:fill="auto"/>
            <w:noWrap/>
            <w:vAlign w:val="center"/>
          </w:tcPr>
          <w:p w14:paraId="0BE533A3" w14:textId="77777777" w:rsidR="001265E6" w:rsidRPr="00AC351B" w:rsidRDefault="001265E6" w:rsidP="00AE3F12">
            <w:pPr>
              <w:pStyle w:val="TAC"/>
            </w:pPr>
            <w:r w:rsidRPr="00AC351B">
              <w:t>1877</w:t>
            </w:r>
          </w:p>
        </w:tc>
        <w:tc>
          <w:tcPr>
            <w:tcW w:w="537" w:type="dxa"/>
            <w:shd w:val="clear" w:color="auto" w:fill="auto"/>
            <w:noWrap/>
            <w:vAlign w:val="center"/>
          </w:tcPr>
          <w:p w14:paraId="72FAA404" w14:textId="77777777" w:rsidR="001265E6" w:rsidRPr="00AC351B" w:rsidRDefault="001265E6" w:rsidP="00AE3F12">
            <w:pPr>
              <w:pStyle w:val="TAC"/>
            </w:pPr>
            <w:r w:rsidRPr="00AC351B">
              <w:t>1774</w:t>
            </w:r>
          </w:p>
        </w:tc>
      </w:tr>
      <w:tr w:rsidR="001265E6" w:rsidRPr="00AC351B" w14:paraId="5D221BBA" w14:textId="77777777" w:rsidTr="008D0E0E">
        <w:trPr>
          <w:jc w:val="center"/>
        </w:trPr>
        <w:tc>
          <w:tcPr>
            <w:tcW w:w="347" w:type="dxa"/>
            <w:shd w:val="clear" w:color="auto" w:fill="auto"/>
            <w:noWrap/>
            <w:vAlign w:val="center"/>
            <w:hideMark/>
          </w:tcPr>
          <w:p w14:paraId="21049F48" w14:textId="77777777" w:rsidR="001265E6" w:rsidRPr="00AC351B" w:rsidRDefault="001265E6" w:rsidP="00AE3F12">
            <w:pPr>
              <w:pStyle w:val="TAC"/>
            </w:pPr>
            <w:r w:rsidRPr="00AC351B">
              <w:t>3</w:t>
            </w:r>
          </w:p>
        </w:tc>
        <w:tc>
          <w:tcPr>
            <w:tcW w:w="437" w:type="dxa"/>
            <w:shd w:val="clear" w:color="auto" w:fill="auto"/>
            <w:noWrap/>
            <w:vAlign w:val="center"/>
            <w:hideMark/>
          </w:tcPr>
          <w:p w14:paraId="495F4FFE" w14:textId="77777777" w:rsidR="001265E6" w:rsidRPr="00AC351B" w:rsidRDefault="001265E6" w:rsidP="00AE3F12">
            <w:pPr>
              <w:pStyle w:val="TAC"/>
            </w:pPr>
            <w:r w:rsidRPr="00AC351B">
              <w:t>119</w:t>
            </w:r>
          </w:p>
        </w:tc>
        <w:tc>
          <w:tcPr>
            <w:tcW w:w="437" w:type="dxa"/>
            <w:shd w:val="clear" w:color="auto" w:fill="auto"/>
            <w:noWrap/>
            <w:vAlign w:val="center"/>
            <w:hideMark/>
          </w:tcPr>
          <w:p w14:paraId="688C9E02" w14:textId="77777777" w:rsidR="001265E6" w:rsidRPr="00AC351B" w:rsidRDefault="001265E6" w:rsidP="00AE3F12">
            <w:pPr>
              <w:pStyle w:val="TAC"/>
            </w:pPr>
            <w:r w:rsidRPr="00AC351B">
              <w:t>NA</w:t>
            </w:r>
          </w:p>
        </w:tc>
        <w:tc>
          <w:tcPr>
            <w:tcW w:w="347" w:type="dxa"/>
            <w:shd w:val="clear" w:color="auto" w:fill="auto"/>
            <w:noWrap/>
            <w:vAlign w:val="center"/>
          </w:tcPr>
          <w:p w14:paraId="7596B1A7" w14:textId="77777777" w:rsidR="001265E6" w:rsidRPr="00AC351B" w:rsidRDefault="001265E6" w:rsidP="00AE3F12">
            <w:pPr>
              <w:pStyle w:val="TAC"/>
            </w:pPr>
            <w:r w:rsidRPr="00AC351B">
              <w:t>40</w:t>
            </w:r>
          </w:p>
        </w:tc>
        <w:tc>
          <w:tcPr>
            <w:tcW w:w="537" w:type="dxa"/>
            <w:shd w:val="clear" w:color="auto" w:fill="auto"/>
            <w:noWrap/>
            <w:vAlign w:val="center"/>
          </w:tcPr>
          <w:p w14:paraId="312A4855" w14:textId="77777777" w:rsidR="001265E6" w:rsidRPr="00AC351B" w:rsidRDefault="001265E6" w:rsidP="00AE3F12">
            <w:pPr>
              <w:pStyle w:val="TAC"/>
            </w:pPr>
            <w:r w:rsidRPr="00AC351B">
              <w:t>763</w:t>
            </w:r>
          </w:p>
        </w:tc>
        <w:tc>
          <w:tcPr>
            <w:tcW w:w="537" w:type="dxa"/>
            <w:shd w:val="clear" w:color="auto" w:fill="auto"/>
            <w:noWrap/>
            <w:vAlign w:val="center"/>
          </w:tcPr>
          <w:p w14:paraId="3E25B7AD" w14:textId="77777777" w:rsidR="001265E6" w:rsidRPr="00AC351B" w:rsidRDefault="001265E6" w:rsidP="00AE3F12">
            <w:pPr>
              <w:pStyle w:val="TAC"/>
            </w:pPr>
            <w:r w:rsidRPr="00AC351B">
              <w:t>525</w:t>
            </w:r>
          </w:p>
        </w:tc>
        <w:tc>
          <w:tcPr>
            <w:tcW w:w="437" w:type="dxa"/>
            <w:shd w:val="clear" w:color="auto" w:fill="auto"/>
            <w:noWrap/>
            <w:vAlign w:val="center"/>
          </w:tcPr>
          <w:p w14:paraId="480436AC" w14:textId="77777777" w:rsidR="001265E6" w:rsidRPr="00AC351B" w:rsidRDefault="001265E6" w:rsidP="00AE3F12">
            <w:pPr>
              <w:pStyle w:val="TAC"/>
            </w:pPr>
            <w:r w:rsidRPr="00AC351B">
              <w:t>77</w:t>
            </w:r>
          </w:p>
        </w:tc>
        <w:tc>
          <w:tcPr>
            <w:tcW w:w="537" w:type="dxa"/>
            <w:shd w:val="clear" w:color="auto" w:fill="auto"/>
            <w:noWrap/>
            <w:vAlign w:val="center"/>
          </w:tcPr>
          <w:p w14:paraId="64B2419E" w14:textId="77777777" w:rsidR="001265E6" w:rsidRPr="00AC351B" w:rsidRDefault="001265E6" w:rsidP="00AE3F12">
            <w:pPr>
              <w:pStyle w:val="TAC"/>
            </w:pPr>
            <w:r w:rsidRPr="00AC351B">
              <w:t>1336</w:t>
            </w:r>
          </w:p>
        </w:tc>
        <w:tc>
          <w:tcPr>
            <w:tcW w:w="537" w:type="dxa"/>
            <w:shd w:val="clear" w:color="auto" w:fill="auto"/>
            <w:noWrap/>
            <w:vAlign w:val="center"/>
          </w:tcPr>
          <w:p w14:paraId="258C4223" w14:textId="77777777" w:rsidR="001265E6" w:rsidRPr="00AC351B" w:rsidRDefault="001265E6" w:rsidP="00AE3F12">
            <w:pPr>
              <w:pStyle w:val="TAC"/>
            </w:pPr>
            <w:r w:rsidRPr="00AC351B">
              <w:t>1145</w:t>
            </w:r>
          </w:p>
        </w:tc>
        <w:tc>
          <w:tcPr>
            <w:tcW w:w="437" w:type="dxa"/>
            <w:shd w:val="clear" w:color="auto" w:fill="auto"/>
            <w:noWrap/>
            <w:vAlign w:val="center"/>
          </w:tcPr>
          <w:p w14:paraId="10D1F63C" w14:textId="77777777" w:rsidR="001265E6" w:rsidRPr="00AC351B" w:rsidRDefault="001265E6" w:rsidP="00AE3F12">
            <w:pPr>
              <w:pStyle w:val="TAC"/>
            </w:pPr>
            <w:r w:rsidRPr="00AC351B">
              <w:t>114</w:t>
            </w:r>
          </w:p>
        </w:tc>
        <w:tc>
          <w:tcPr>
            <w:tcW w:w="537" w:type="dxa"/>
            <w:shd w:val="clear" w:color="auto" w:fill="auto"/>
            <w:noWrap/>
            <w:vAlign w:val="center"/>
          </w:tcPr>
          <w:p w14:paraId="61E01424" w14:textId="77777777" w:rsidR="001265E6" w:rsidRPr="00AC351B" w:rsidRDefault="001265E6" w:rsidP="00AE3F12">
            <w:pPr>
              <w:pStyle w:val="TAC"/>
            </w:pPr>
            <w:r w:rsidRPr="00AC351B">
              <w:t>1891</w:t>
            </w:r>
          </w:p>
        </w:tc>
        <w:tc>
          <w:tcPr>
            <w:tcW w:w="537" w:type="dxa"/>
            <w:shd w:val="clear" w:color="auto" w:fill="auto"/>
            <w:noWrap/>
            <w:vAlign w:val="center"/>
          </w:tcPr>
          <w:p w14:paraId="6C7199B1" w14:textId="77777777" w:rsidR="001265E6" w:rsidRPr="00AC351B" w:rsidRDefault="001265E6" w:rsidP="00AE3F12">
            <w:pPr>
              <w:pStyle w:val="TAC"/>
            </w:pPr>
            <w:r w:rsidRPr="00AC351B">
              <w:t>1792</w:t>
            </w:r>
          </w:p>
        </w:tc>
      </w:tr>
      <w:tr w:rsidR="001265E6" w:rsidRPr="00AC351B" w14:paraId="377A8A87" w14:textId="77777777" w:rsidTr="008D0E0E">
        <w:trPr>
          <w:jc w:val="center"/>
        </w:trPr>
        <w:tc>
          <w:tcPr>
            <w:tcW w:w="347" w:type="dxa"/>
            <w:shd w:val="clear" w:color="auto" w:fill="auto"/>
            <w:noWrap/>
            <w:vAlign w:val="center"/>
            <w:hideMark/>
          </w:tcPr>
          <w:p w14:paraId="008E954D" w14:textId="77777777" w:rsidR="001265E6" w:rsidRPr="00AC351B" w:rsidRDefault="001265E6" w:rsidP="00AE3F12">
            <w:pPr>
              <w:pStyle w:val="TAC"/>
            </w:pPr>
            <w:r w:rsidRPr="00AC351B">
              <w:t>4</w:t>
            </w:r>
          </w:p>
        </w:tc>
        <w:tc>
          <w:tcPr>
            <w:tcW w:w="437" w:type="dxa"/>
            <w:shd w:val="clear" w:color="auto" w:fill="auto"/>
            <w:noWrap/>
            <w:vAlign w:val="center"/>
            <w:hideMark/>
          </w:tcPr>
          <w:p w14:paraId="79025F92" w14:textId="77777777" w:rsidR="001265E6" w:rsidRPr="00AC351B" w:rsidRDefault="001265E6" w:rsidP="00AE3F12">
            <w:pPr>
              <w:pStyle w:val="TAC"/>
            </w:pPr>
            <w:r w:rsidRPr="00AC351B">
              <w:t>141</w:t>
            </w:r>
          </w:p>
        </w:tc>
        <w:tc>
          <w:tcPr>
            <w:tcW w:w="437" w:type="dxa"/>
            <w:shd w:val="clear" w:color="auto" w:fill="auto"/>
            <w:noWrap/>
            <w:vAlign w:val="center"/>
            <w:hideMark/>
          </w:tcPr>
          <w:p w14:paraId="6B195182" w14:textId="77777777" w:rsidR="001265E6" w:rsidRPr="00AC351B" w:rsidRDefault="001265E6" w:rsidP="00AE3F12">
            <w:pPr>
              <w:pStyle w:val="TAC"/>
            </w:pPr>
            <w:r w:rsidRPr="00AC351B">
              <w:t>NA</w:t>
            </w:r>
          </w:p>
        </w:tc>
        <w:tc>
          <w:tcPr>
            <w:tcW w:w="347" w:type="dxa"/>
            <w:shd w:val="clear" w:color="auto" w:fill="auto"/>
            <w:noWrap/>
            <w:vAlign w:val="center"/>
          </w:tcPr>
          <w:p w14:paraId="4558DC24" w14:textId="77777777" w:rsidR="001265E6" w:rsidRPr="00AC351B" w:rsidRDefault="001265E6" w:rsidP="00AE3F12">
            <w:pPr>
              <w:pStyle w:val="TAC"/>
            </w:pPr>
            <w:r w:rsidRPr="00AC351B">
              <w:t>41</w:t>
            </w:r>
          </w:p>
        </w:tc>
        <w:tc>
          <w:tcPr>
            <w:tcW w:w="537" w:type="dxa"/>
            <w:shd w:val="clear" w:color="auto" w:fill="auto"/>
            <w:noWrap/>
            <w:vAlign w:val="center"/>
          </w:tcPr>
          <w:p w14:paraId="7D022AEA" w14:textId="77777777" w:rsidR="001265E6" w:rsidRPr="00AC351B" w:rsidRDefault="001265E6" w:rsidP="00AE3F12">
            <w:pPr>
              <w:pStyle w:val="TAC"/>
            </w:pPr>
            <w:r w:rsidRPr="00AC351B">
              <w:t>779</w:t>
            </w:r>
          </w:p>
        </w:tc>
        <w:tc>
          <w:tcPr>
            <w:tcW w:w="537" w:type="dxa"/>
            <w:shd w:val="clear" w:color="auto" w:fill="auto"/>
            <w:noWrap/>
            <w:vAlign w:val="center"/>
          </w:tcPr>
          <w:p w14:paraId="57354B0B" w14:textId="77777777" w:rsidR="001265E6" w:rsidRPr="00AC351B" w:rsidRDefault="001265E6" w:rsidP="00AE3F12">
            <w:pPr>
              <w:pStyle w:val="TAC"/>
            </w:pPr>
            <w:r w:rsidRPr="00AC351B">
              <w:t>541</w:t>
            </w:r>
          </w:p>
        </w:tc>
        <w:tc>
          <w:tcPr>
            <w:tcW w:w="437" w:type="dxa"/>
            <w:shd w:val="clear" w:color="auto" w:fill="auto"/>
            <w:noWrap/>
            <w:vAlign w:val="center"/>
          </w:tcPr>
          <w:p w14:paraId="328CBE89" w14:textId="77777777" w:rsidR="001265E6" w:rsidRPr="00AC351B" w:rsidRDefault="001265E6" w:rsidP="00AE3F12">
            <w:pPr>
              <w:pStyle w:val="TAC"/>
            </w:pPr>
            <w:r w:rsidRPr="00AC351B">
              <w:t>78</w:t>
            </w:r>
          </w:p>
        </w:tc>
        <w:tc>
          <w:tcPr>
            <w:tcW w:w="537" w:type="dxa"/>
            <w:shd w:val="clear" w:color="auto" w:fill="auto"/>
            <w:noWrap/>
            <w:vAlign w:val="center"/>
          </w:tcPr>
          <w:p w14:paraId="5C7669EE" w14:textId="77777777" w:rsidR="001265E6" w:rsidRPr="00AC351B" w:rsidRDefault="001265E6" w:rsidP="00AE3F12">
            <w:pPr>
              <w:pStyle w:val="TAC"/>
            </w:pPr>
            <w:r w:rsidRPr="00AC351B">
              <w:t>1351</w:t>
            </w:r>
          </w:p>
        </w:tc>
        <w:tc>
          <w:tcPr>
            <w:tcW w:w="537" w:type="dxa"/>
            <w:shd w:val="clear" w:color="auto" w:fill="auto"/>
            <w:noWrap/>
            <w:vAlign w:val="center"/>
          </w:tcPr>
          <w:p w14:paraId="45CAB956" w14:textId="77777777" w:rsidR="001265E6" w:rsidRPr="00AC351B" w:rsidRDefault="001265E6" w:rsidP="00AE3F12">
            <w:pPr>
              <w:pStyle w:val="TAC"/>
            </w:pPr>
            <w:r w:rsidRPr="00AC351B">
              <w:t>1162</w:t>
            </w:r>
          </w:p>
        </w:tc>
        <w:tc>
          <w:tcPr>
            <w:tcW w:w="437" w:type="dxa"/>
            <w:shd w:val="clear" w:color="auto" w:fill="auto"/>
            <w:noWrap/>
            <w:vAlign w:val="center"/>
          </w:tcPr>
          <w:p w14:paraId="0D34E4F9" w14:textId="77777777" w:rsidR="001265E6" w:rsidRPr="00AC351B" w:rsidRDefault="001265E6" w:rsidP="00AE3F12">
            <w:pPr>
              <w:pStyle w:val="TAC"/>
            </w:pPr>
            <w:r w:rsidRPr="00AC351B">
              <w:t>115</w:t>
            </w:r>
          </w:p>
        </w:tc>
        <w:tc>
          <w:tcPr>
            <w:tcW w:w="537" w:type="dxa"/>
            <w:shd w:val="clear" w:color="auto" w:fill="auto"/>
            <w:noWrap/>
            <w:vAlign w:val="center"/>
          </w:tcPr>
          <w:p w14:paraId="4140D7EF" w14:textId="77777777" w:rsidR="001265E6" w:rsidRPr="00AC351B" w:rsidRDefault="001265E6" w:rsidP="00AE3F12">
            <w:pPr>
              <w:pStyle w:val="TAC"/>
            </w:pPr>
            <w:r w:rsidRPr="00AC351B">
              <w:t>1906</w:t>
            </w:r>
          </w:p>
        </w:tc>
        <w:tc>
          <w:tcPr>
            <w:tcW w:w="537" w:type="dxa"/>
            <w:shd w:val="clear" w:color="auto" w:fill="auto"/>
            <w:noWrap/>
            <w:vAlign w:val="center"/>
          </w:tcPr>
          <w:p w14:paraId="6FA8BD7E" w14:textId="77777777" w:rsidR="001265E6" w:rsidRPr="00AC351B" w:rsidRDefault="001265E6" w:rsidP="00AE3F12">
            <w:pPr>
              <w:pStyle w:val="TAC"/>
            </w:pPr>
            <w:r w:rsidRPr="00AC351B">
              <w:t>1809</w:t>
            </w:r>
          </w:p>
        </w:tc>
      </w:tr>
      <w:tr w:rsidR="001265E6" w:rsidRPr="00AC351B" w14:paraId="61F1D367" w14:textId="77777777" w:rsidTr="008D0E0E">
        <w:trPr>
          <w:jc w:val="center"/>
        </w:trPr>
        <w:tc>
          <w:tcPr>
            <w:tcW w:w="347" w:type="dxa"/>
            <w:shd w:val="clear" w:color="auto" w:fill="auto"/>
            <w:noWrap/>
            <w:vAlign w:val="center"/>
            <w:hideMark/>
          </w:tcPr>
          <w:p w14:paraId="73212B57" w14:textId="77777777" w:rsidR="001265E6" w:rsidRPr="00AC351B" w:rsidRDefault="001265E6" w:rsidP="00AE3F12">
            <w:pPr>
              <w:pStyle w:val="TAC"/>
            </w:pPr>
            <w:r w:rsidRPr="00AC351B">
              <w:t>5</w:t>
            </w:r>
          </w:p>
        </w:tc>
        <w:tc>
          <w:tcPr>
            <w:tcW w:w="437" w:type="dxa"/>
            <w:shd w:val="clear" w:color="auto" w:fill="auto"/>
            <w:noWrap/>
            <w:vAlign w:val="center"/>
            <w:hideMark/>
          </w:tcPr>
          <w:p w14:paraId="5A88A1B0" w14:textId="77777777" w:rsidR="001265E6" w:rsidRPr="00AC351B" w:rsidRDefault="001265E6" w:rsidP="00AE3F12">
            <w:pPr>
              <w:pStyle w:val="TAC"/>
            </w:pPr>
            <w:r w:rsidRPr="00AC351B">
              <w:t>162</w:t>
            </w:r>
          </w:p>
        </w:tc>
        <w:tc>
          <w:tcPr>
            <w:tcW w:w="437" w:type="dxa"/>
            <w:shd w:val="clear" w:color="auto" w:fill="auto"/>
            <w:noWrap/>
            <w:vAlign w:val="center"/>
            <w:hideMark/>
          </w:tcPr>
          <w:p w14:paraId="46AFCB28" w14:textId="77777777" w:rsidR="001265E6" w:rsidRPr="00AC351B" w:rsidRDefault="001265E6" w:rsidP="00AE3F12">
            <w:pPr>
              <w:pStyle w:val="TAC"/>
            </w:pPr>
            <w:r w:rsidRPr="00AC351B">
              <w:t>NA</w:t>
            </w:r>
          </w:p>
        </w:tc>
        <w:tc>
          <w:tcPr>
            <w:tcW w:w="347" w:type="dxa"/>
            <w:shd w:val="clear" w:color="auto" w:fill="auto"/>
            <w:noWrap/>
            <w:vAlign w:val="center"/>
          </w:tcPr>
          <w:p w14:paraId="61119EC9" w14:textId="77777777" w:rsidR="001265E6" w:rsidRPr="00AC351B" w:rsidRDefault="001265E6" w:rsidP="00AE3F12">
            <w:pPr>
              <w:pStyle w:val="TAC"/>
            </w:pPr>
            <w:r w:rsidRPr="00AC351B">
              <w:t>42</w:t>
            </w:r>
          </w:p>
        </w:tc>
        <w:tc>
          <w:tcPr>
            <w:tcW w:w="537" w:type="dxa"/>
            <w:shd w:val="clear" w:color="auto" w:fill="auto"/>
            <w:noWrap/>
            <w:vAlign w:val="center"/>
          </w:tcPr>
          <w:p w14:paraId="7C057C61" w14:textId="77777777" w:rsidR="001265E6" w:rsidRPr="00AC351B" w:rsidRDefault="001265E6" w:rsidP="00AE3F12">
            <w:pPr>
              <w:pStyle w:val="TAC"/>
            </w:pPr>
            <w:r w:rsidRPr="00AC351B">
              <w:t>795</w:t>
            </w:r>
          </w:p>
        </w:tc>
        <w:tc>
          <w:tcPr>
            <w:tcW w:w="537" w:type="dxa"/>
            <w:shd w:val="clear" w:color="auto" w:fill="auto"/>
            <w:noWrap/>
            <w:vAlign w:val="center"/>
          </w:tcPr>
          <w:p w14:paraId="79817CA3" w14:textId="77777777" w:rsidR="001265E6" w:rsidRPr="00AC351B" w:rsidRDefault="001265E6" w:rsidP="00AE3F12">
            <w:pPr>
              <w:pStyle w:val="TAC"/>
            </w:pPr>
            <w:r w:rsidRPr="00AC351B">
              <w:t>557</w:t>
            </w:r>
          </w:p>
        </w:tc>
        <w:tc>
          <w:tcPr>
            <w:tcW w:w="437" w:type="dxa"/>
            <w:shd w:val="clear" w:color="auto" w:fill="auto"/>
            <w:noWrap/>
            <w:vAlign w:val="center"/>
          </w:tcPr>
          <w:p w14:paraId="77976C87" w14:textId="77777777" w:rsidR="001265E6" w:rsidRPr="00AC351B" w:rsidRDefault="001265E6" w:rsidP="00AE3F12">
            <w:pPr>
              <w:pStyle w:val="TAC"/>
            </w:pPr>
            <w:r w:rsidRPr="00AC351B">
              <w:t>79</w:t>
            </w:r>
          </w:p>
        </w:tc>
        <w:tc>
          <w:tcPr>
            <w:tcW w:w="537" w:type="dxa"/>
            <w:shd w:val="clear" w:color="auto" w:fill="auto"/>
            <w:noWrap/>
            <w:vAlign w:val="center"/>
          </w:tcPr>
          <w:p w14:paraId="072B65DE" w14:textId="77777777" w:rsidR="001265E6" w:rsidRPr="00AC351B" w:rsidRDefault="001265E6" w:rsidP="00AE3F12">
            <w:pPr>
              <w:pStyle w:val="TAC"/>
            </w:pPr>
            <w:r w:rsidRPr="00AC351B">
              <w:t>1366</w:t>
            </w:r>
          </w:p>
        </w:tc>
        <w:tc>
          <w:tcPr>
            <w:tcW w:w="537" w:type="dxa"/>
            <w:shd w:val="clear" w:color="auto" w:fill="auto"/>
            <w:noWrap/>
            <w:vAlign w:val="center"/>
          </w:tcPr>
          <w:p w14:paraId="26EF9BA4" w14:textId="77777777" w:rsidR="001265E6" w:rsidRPr="00AC351B" w:rsidRDefault="001265E6" w:rsidP="00AE3F12">
            <w:pPr>
              <w:pStyle w:val="TAC"/>
            </w:pPr>
            <w:r w:rsidRPr="00AC351B">
              <w:t>1179</w:t>
            </w:r>
          </w:p>
        </w:tc>
        <w:tc>
          <w:tcPr>
            <w:tcW w:w="437" w:type="dxa"/>
            <w:shd w:val="clear" w:color="auto" w:fill="auto"/>
            <w:noWrap/>
            <w:vAlign w:val="center"/>
          </w:tcPr>
          <w:p w14:paraId="51329993" w14:textId="77777777" w:rsidR="001265E6" w:rsidRPr="00AC351B" w:rsidRDefault="001265E6" w:rsidP="00AE3F12">
            <w:pPr>
              <w:pStyle w:val="TAC"/>
            </w:pPr>
            <w:r w:rsidRPr="00AC351B">
              <w:t>116</w:t>
            </w:r>
          </w:p>
        </w:tc>
        <w:tc>
          <w:tcPr>
            <w:tcW w:w="537" w:type="dxa"/>
            <w:shd w:val="clear" w:color="auto" w:fill="auto"/>
            <w:noWrap/>
            <w:vAlign w:val="center"/>
          </w:tcPr>
          <w:p w14:paraId="1D3A82AF" w14:textId="77777777" w:rsidR="001265E6" w:rsidRPr="00AC351B" w:rsidRDefault="001265E6" w:rsidP="00AE3F12">
            <w:pPr>
              <w:pStyle w:val="TAC"/>
            </w:pPr>
            <w:r w:rsidRPr="00AC351B">
              <w:t>1921</w:t>
            </w:r>
          </w:p>
        </w:tc>
        <w:tc>
          <w:tcPr>
            <w:tcW w:w="537" w:type="dxa"/>
            <w:shd w:val="clear" w:color="auto" w:fill="auto"/>
            <w:noWrap/>
            <w:vAlign w:val="center"/>
          </w:tcPr>
          <w:p w14:paraId="68B424BA" w14:textId="77777777" w:rsidR="001265E6" w:rsidRPr="00AC351B" w:rsidRDefault="001265E6" w:rsidP="00AE3F12">
            <w:pPr>
              <w:pStyle w:val="TAC"/>
            </w:pPr>
            <w:r w:rsidRPr="00AC351B">
              <w:t>1827</w:t>
            </w:r>
          </w:p>
        </w:tc>
      </w:tr>
      <w:tr w:rsidR="001265E6" w:rsidRPr="00AC351B" w14:paraId="2051B6DA" w14:textId="77777777" w:rsidTr="008D0E0E">
        <w:trPr>
          <w:jc w:val="center"/>
        </w:trPr>
        <w:tc>
          <w:tcPr>
            <w:tcW w:w="347" w:type="dxa"/>
            <w:shd w:val="clear" w:color="auto" w:fill="auto"/>
            <w:noWrap/>
            <w:vAlign w:val="center"/>
            <w:hideMark/>
          </w:tcPr>
          <w:p w14:paraId="1547FC79" w14:textId="77777777" w:rsidR="001265E6" w:rsidRPr="00AC351B" w:rsidRDefault="001265E6" w:rsidP="00AE3F12">
            <w:pPr>
              <w:pStyle w:val="TAC"/>
            </w:pPr>
            <w:r w:rsidRPr="00AC351B">
              <w:t>6</w:t>
            </w:r>
          </w:p>
        </w:tc>
        <w:tc>
          <w:tcPr>
            <w:tcW w:w="437" w:type="dxa"/>
            <w:shd w:val="clear" w:color="auto" w:fill="auto"/>
            <w:noWrap/>
            <w:vAlign w:val="center"/>
            <w:hideMark/>
          </w:tcPr>
          <w:p w14:paraId="05AD7092" w14:textId="77777777" w:rsidR="001265E6" w:rsidRPr="00AC351B" w:rsidRDefault="001265E6" w:rsidP="00AE3F12">
            <w:pPr>
              <w:pStyle w:val="TAC"/>
            </w:pPr>
            <w:r w:rsidRPr="00AC351B">
              <w:t>183</w:t>
            </w:r>
          </w:p>
        </w:tc>
        <w:tc>
          <w:tcPr>
            <w:tcW w:w="437" w:type="dxa"/>
            <w:shd w:val="clear" w:color="auto" w:fill="auto"/>
            <w:noWrap/>
            <w:vAlign w:val="center"/>
            <w:hideMark/>
          </w:tcPr>
          <w:p w14:paraId="69C456DF" w14:textId="77777777" w:rsidR="001265E6" w:rsidRPr="00AC351B" w:rsidRDefault="001265E6" w:rsidP="00AE3F12">
            <w:pPr>
              <w:pStyle w:val="TAC"/>
            </w:pPr>
            <w:r w:rsidRPr="00AC351B">
              <w:t>NA</w:t>
            </w:r>
          </w:p>
        </w:tc>
        <w:tc>
          <w:tcPr>
            <w:tcW w:w="347" w:type="dxa"/>
            <w:shd w:val="clear" w:color="auto" w:fill="auto"/>
            <w:noWrap/>
            <w:vAlign w:val="center"/>
          </w:tcPr>
          <w:p w14:paraId="2C458DF1" w14:textId="77777777" w:rsidR="001265E6" w:rsidRPr="00AC351B" w:rsidRDefault="001265E6" w:rsidP="00AE3F12">
            <w:pPr>
              <w:pStyle w:val="TAC"/>
            </w:pPr>
            <w:r w:rsidRPr="00AC351B">
              <w:t>43</w:t>
            </w:r>
          </w:p>
        </w:tc>
        <w:tc>
          <w:tcPr>
            <w:tcW w:w="537" w:type="dxa"/>
            <w:shd w:val="clear" w:color="auto" w:fill="auto"/>
            <w:noWrap/>
            <w:vAlign w:val="center"/>
          </w:tcPr>
          <w:p w14:paraId="036323BB" w14:textId="77777777" w:rsidR="001265E6" w:rsidRPr="00AC351B" w:rsidRDefault="001265E6" w:rsidP="00AE3F12">
            <w:pPr>
              <w:pStyle w:val="TAC"/>
            </w:pPr>
            <w:r w:rsidRPr="00AC351B">
              <w:t>810</w:t>
            </w:r>
          </w:p>
        </w:tc>
        <w:tc>
          <w:tcPr>
            <w:tcW w:w="537" w:type="dxa"/>
            <w:shd w:val="clear" w:color="auto" w:fill="auto"/>
            <w:noWrap/>
            <w:vAlign w:val="center"/>
          </w:tcPr>
          <w:p w14:paraId="0D5E73DC" w14:textId="77777777" w:rsidR="001265E6" w:rsidRPr="00AC351B" w:rsidRDefault="001265E6" w:rsidP="00AE3F12">
            <w:pPr>
              <w:pStyle w:val="TAC"/>
            </w:pPr>
            <w:r w:rsidRPr="00AC351B">
              <w:t>573</w:t>
            </w:r>
          </w:p>
        </w:tc>
        <w:tc>
          <w:tcPr>
            <w:tcW w:w="437" w:type="dxa"/>
            <w:shd w:val="clear" w:color="auto" w:fill="auto"/>
            <w:noWrap/>
            <w:vAlign w:val="center"/>
          </w:tcPr>
          <w:p w14:paraId="7B8F77DD" w14:textId="77777777" w:rsidR="001265E6" w:rsidRPr="00AC351B" w:rsidRDefault="001265E6" w:rsidP="00AE3F12">
            <w:pPr>
              <w:pStyle w:val="TAC"/>
            </w:pPr>
            <w:r w:rsidRPr="00AC351B">
              <w:t>80</w:t>
            </w:r>
          </w:p>
        </w:tc>
        <w:tc>
          <w:tcPr>
            <w:tcW w:w="537" w:type="dxa"/>
            <w:shd w:val="clear" w:color="auto" w:fill="auto"/>
            <w:noWrap/>
            <w:vAlign w:val="center"/>
          </w:tcPr>
          <w:p w14:paraId="49F65B49" w14:textId="77777777" w:rsidR="001265E6" w:rsidRPr="00AC351B" w:rsidRDefault="001265E6" w:rsidP="00AE3F12">
            <w:pPr>
              <w:pStyle w:val="TAC"/>
            </w:pPr>
            <w:r w:rsidRPr="00AC351B">
              <w:t>1382</w:t>
            </w:r>
          </w:p>
        </w:tc>
        <w:tc>
          <w:tcPr>
            <w:tcW w:w="537" w:type="dxa"/>
            <w:shd w:val="clear" w:color="auto" w:fill="auto"/>
            <w:noWrap/>
            <w:vAlign w:val="center"/>
          </w:tcPr>
          <w:p w14:paraId="0B18DF0F" w14:textId="77777777" w:rsidR="001265E6" w:rsidRPr="00AC351B" w:rsidRDefault="001265E6" w:rsidP="00AE3F12">
            <w:pPr>
              <w:pStyle w:val="TAC"/>
            </w:pPr>
            <w:r w:rsidRPr="00AC351B">
              <w:t>1197</w:t>
            </w:r>
          </w:p>
        </w:tc>
        <w:tc>
          <w:tcPr>
            <w:tcW w:w="437" w:type="dxa"/>
            <w:shd w:val="clear" w:color="auto" w:fill="auto"/>
            <w:noWrap/>
            <w:vAlign w:val="center"/>
          </w:tcPr>
          <w:p w14:paraId="5431E644" w14:textId="77777777" w:rsidR="001265E6" w:rsidRPr="00AC351B" w:rsidRDefault="001265E6" w:rsidP="00AE3F12">
            <w:pPr>
              <w:pStyle w:val="TAC"/>
            </w:pPr>
            <w:r w:rsidRPr="00AC351B">
              <w:t>117</w:t>
            </w:r>
          </w:p>
        </w:tc>
        <w:tc>
          <w:tcPr>
            <w:tcW w:w="537" w:type="dxa"/>
            <w:shd w:val="clear" w:color="auto" w:fill="auto"/>
            <w:noWrap/>
            <w:vAlign w:val="center"/>
          </w:tcPr>
          <w:p w14:paraId="195B91CD" w14:textId="77777777" w:rsidR="001265E6" w:rsidRPr="00AC351B" w:rsidRDefault="001265E6" w:rsidP="00AE3F12">
            <w:pPr>
              <w:pStyle w:val="TAC"/>
            </w:pPr>
            <w:r w:rsidRPr="00AC351B">
              <w:t>1936</w:t>
            </w:r>
          </w:p>
        </w:tc>
        <w:tc>
          <w:tcPr>
            <w:tcW w:w="537" w:type="dxa"/>
            <w:shd w:val="clear" w:color="auto" w:fill="auto"/>
            <w:noWrap/>
            <w:vAlign w:val="center"/>
          </w:tcPr>
          <w:p w14:paraId="68F529CE" w14:textId="77777777" w:rsidR="001265E6" w:rsidRPr="00AC351B" w:rsidRDefault="001265E6" w:rsidP="00AE3F12">
            <w:pPr>
              <w:pStyle w:val="TAC"/>
            </w:pPr>
            <w:r w:rsidRPr="00AC351B">
              <w:t>1845</w:t>
            </w:r>
          </w:p>
        </w:tc>
      </w:tr>
      <w:tr w:rsidR="001265E6" w:rsidRPr="00AC351B" w14:paraId="1D686EB6" w14:textId="77777777" w:rsidTr="008D0E0E">
        <w:trPr>
          <w:jc w:val="center"/>
        </w:trPr>
        <w:tc>
          <w:tcPr>
            <w:tcW w:w="347" w:type="dxa"/>
            <w:shd w:val="clear" w:color="auto" w:fill="auto"/>
            <w:noWrap/>
            <w:vAlign w:val="center"/>
            <w:hideMark/>
          </w:tcPr>
          <w:p w14:paraId="79E09C10" w14:textId="77777777" w:rsidR="001265E6" w:rsidRPr="00AC351B" w:rsidRDefault="001265E6" w:rsidP="00AE3F12">
            <w:pPr>
              <w:pStyle w:val="TAC"/>
            </w:pPr>
            <w:r w:rsidRPr="00AC351B">
              <w:t>7</w:t>
            </w:r>
          </w:p>
        </w:tc>
        <w:tc>
          <w:tcPr>
            <w:tcW w:w="437" w:type="dxa"/>
            <w:shd w:val="clear" w:color="auto" w:fill="auto"/>
            <w:noWrap/>
            <w:vAlign w:val="center"/>
            <w:hideMark/>
          </w:tcPr>
          <w:p w14:paraId="38D00DF8" w14:textId="77777777" w:rsidR="001265E6" w:rsidRPr="00AC351B" w:rsidRDefault="001265E6" w:rsidP="00AE3F12">
            <w:pPr>
              <w:pStyle w:val="TAC"/>
            </w:pPr>
            <w:r w:rsidRPr="00AC351B">
              <w:t>203</w:t>
            </w:r>
          </w:p>
        </w:tc>
        <w:tc>
          <w:tcPr>
            <w:tcW w:w="437" w:type="dxa"/>
            <w:shd w:val="clear" w:color="auto" w:fill="auto"/>
            <w:noWrap/>
            <w:vAlign w:val="center"/>
            <w:hideMark/>
          </w:tcPr>
          <w:p w14:paraId="20B4BC30" w14:textId="77777777" w:rsidR="001265E6" w:rsidRPr="00AC351B" w:rsidRDefault="001265E6" w:rsidP="00AE3F12">
            <w:pPr>
              <w:pStyle w:val="TAC"/>
            </w:pPr>
            <w:r w:rsidRPr="00AC351B">
              <w:t>NA</w:t>
            </w:r>
          </w:p>
        </w:tc>
        <w:tc>
          <w:tcPr>
            <w:tcW w:w="347" w:type="dxa"/>
            <w:shd w:val="clear" w:color="auto" w:fill="auto"/>
            <w:noWrap/>
            <w:vAlign w:val="center"/>
          </w:tcPr>
          <w:p w14:paraId="50A42FCA" w14:textId="77777777" w:rsidR="001265E6" w:rsidRPr="00AC351B" w:rsidRDefault="001265E6" w:rsidP="00AE3F12">
            <w:pPr>
              <w:pStyle w:val="TAC"/>
            </w:pPr>
            <w:r w:rsidRPr="00AC351B">
              <w:t>44</w:t>
            </w:r>
          </w:p>
        </w:tc>
        <w:tc>
          <w:tcPr>
            <w:tcW w:w="537" w:type="dxa"/>
            <w:shd w:val="clear" w:color="auto" w:fill="auto"/>
            <w:noWrap/>
            <w:vAlign w:val="center"/>
          </w:tcPr>
          <w:p w14:paraId="45CA349F" w14:textId="77777777" w:rsidR="001265E6" w:rsidRPr="00AC351B" w:rsidRDefault="001265E6" w:rsidP="00AE3F12">
            <w:pPr>
              <w:pStyle w:val="TAC"/>
            </w:pPr>
            <w:r w:rsidRPr="00AC351B">
              <w:t>826</w:t>
            </w:r>
          </w:p>
        </w:tc>
        <w:tc>
          <w:tcPr>
            <w:tcW w:w="537" w:type="dxa"/>
            <w:shd w:val="clear" w:color="auto" w:fill="auto"/>
            <w:noWrap/>
            <w:vAlign w:val="center"/>
          </w:tcPr>
          <w:p w14:paraId="7951823D" w14:textId="77777777" w:rsidR="001265E6" w:rsidRPr="00AC351B" w:rsidRDefault="001265E6" w:rsidP="00AE3F12">
            <w:pPr>
              <w:pStyle w:val="TAC"/>
            </w:pPr>
            <w:r w:rsidRPr="00AC351B">
              <w:t>590</w:t>
            </w:r>
          </w:p>
        </w:tc>
        <w:tc>
          <w:tcPr>
            <w:tcW w:w="437" w:type="dxa"/>
            <w:shd w:val="clear" w:color="auto" w:fill="auto"/>
            <w:noWrap/>
            <w:vAlign w:val="center"/>
          </w:tcPr>
          <w:p w14:paraId="46FE4D21" w14:textId="77777777" w:rsidR="001265E6" w:rsidRPr="00AC351B" w:rsidRDefault="001265E6" w:rsidP="00AE3F12">
            <w:pPr>
              <w:pStyle w:val="TAC"/>
            </w:pPr>
            <w:r w:rsidRPr="00AC351B">
              <w:t>81</w:t>
            </w:r>
          </w:p>
        </w:tc>
        <w:tc>
          <w:tcPr>
            <w:tcW w:w="537" w:type="dxa"/>
            <w:shd w:val="clear" w:color="auto" w:fill="auto"/>
            <w:noWrap/>
            <w:vAlign w:val="center"/>
          </w:tcPr>
          <w:p w14:paraId="24E1C547" w14:textId="77777777" w:rsidR="001265E6" w:rsidRPr="00AC351B" w:rsidRDefault="001265E6" w:rsidP="00AE3F12">
            <w:pPr>
              <w:pStyle w:val="TAC"/>
            </w:pPr>
            <w:r w:rsidRPr="00AC351B">
              <w:t>1397</w:t>
            </w:r>
          </w:p>
        </w:tc>
        <w:tc>
          <w:tcPr>
            <w:tcW w:w="537" w:type="dxa"/>
            <w:shd w:val="clear" w:color="auto" w:fill="auto"/>
            <w:noWrap/>
            <w:vAlign w:val="center"/>
          </w:tcPr>
          <w:p w14:paraId="045A09EA" w14:textId="77777777" w:rsidR="001265E6" w:rsidRPr="00AC351B" w:rsidRDefault="001265E6" w:rsidP="00AE3F12">
            <w:pPr>
              <w:pStyle w:val="TAC"/>
            </w:pPr>
            <w:r w:rsidRPr="00AC351B">
              <w:t>1214</w:t>
            </w:r>
          </w:p>
        </w:tc>
        <w:tc>
          <w:tcPr>
            <w:tcW w:w="437" w:type="dxa"/>
            <w:shd w:val="clear" w:color="auto" w:fill="auto"/>
            <w:noWrap/>
            <w:vAlign w:val="center"/>
          </w:tcPr>
          <w:p w14:paraId="0D3B16AD" w14:textId="77777777" w:rsidR="001265E6" w:rsidRPr="00AC351B" w:rsidRDefault="001265E6" w:rsidP="00AE3F12">
            <w:pPr>
              <w:pStyle w:val="TAC"/>
            </w:pPr>
            <w:r w:rsidRPr="00AC351B">
              <w:t>118</w:t>
            </w:r>
          </w:p>
        </w:tc>
        <w:tc>
          <w:tcPr>
            <w:tcW w:w="537" w:type="dxa"/>
            <w:shd w:val="clear" w:color="auto" w:fill="auto"/>
            <w:noWrap/>
            <w:vAlign w:val="center"/>
          </w:tcPr>
          <w:p w14:paraId="2EE194F5" w14:textId="77777777" w:rsidR="001265E6" w:rsidRPr="00AC351B" w:rsidRDefault="001265E6" w:rsidP="00AE3F12">
            <w:pPr>
              <w:pStyle w:val="TAC"/>
            </w:pPr>
            <w:r w:rsidRPr="00AC351B">
              <w:t>1951</w:t>
            </w:r>
          </w:p>
        </w:tc>
        <w:tc>
          <w:tcPr>
            <w:tcW w:w="537" w:type="dxa"/>
            <w:shd w:val="clear" w:color="auto" w:fill="auto"/>
            <w:noWrap/>
            <w:vAlign w:val="center"/>
          </w:tcPr>
          <w:p w14:paraId="1F1C57FE" w14:textId="77777777" w:rsidR="001265E6" w:rsidRPr="00AC351B" w:rsidRDefault="001265E6" w:rsidP="00AE3F12">
            <w:pPr>
              <w:pStyle w:val="TAC"/>
            </w:pPr>
            <w:r w:rsidRPr="00AC351B">
              <w:t>1863</w:t>
            </w:r>
          </w:p>
        </w:tc>
      </w:tr>
      <w:tr w:rsidR="001265E6" w:rsidRPr="00AC351B" w14:paraId="7EFEE3A7" w14:textId="77777777" w:rsidTr="008D0E0E">
        <w:trPr>
          <w:jc w:val="center"/>
        </w:trPr>
        <w:tc>
          <w:tcPr>
            <w:tcW w:w="347" w:type="dxa"/>
            <w:shd w:val="clear" w:color="auto" w:fill="auto"/>
            <w:noWrap/>
            <w:vAlign w:val="center"/>
            <w:hideMark/>
          </w:tcPr>
          <w:p w14:paraId="4A6C01E0" w14:textId="77777777" w:rsidR="001265E6" w:rsidRPr="00AC351B" w:rsidRDefault="001265E6" w:rsidP="00AE3F12">
            <w:pPr>
              <w:pStyle w:val="TAC"/>
            </w:pPr>
            <w:r w:rsidRPr="00AC351B">
              <w:t>8</w:t>
            </w:r>
          </w:p>
        </w:tc>
        <w:tc>
          <w:tcPr>
            <w:tcW w:w="437" w:type="dxa"/>
            <w:shd w:val="clear" w:color="auto" w:fill="auto"/>
            <w:noWrap/>
            <w:vAlign w:val="center"/>
            <w:hideMark/>
          </w:tcPr>
          <w:p w14:paraId="2C90CC56" w14:textId="77777777" w:rsidR="001265E6" w:rsidRPr="00AC351B" w:rsidRDefault="001265E6" w:rsidP="00AE3F12">
            <w:pPr>
              <w:pStyle w:val="TAC"/>
            </w:pPr>
            <w:r w:rsidRPr="00AC351B">
              <w:t>222</w:t>
            </w:r>
          </w:p>
        </w:tc>
        <w:tc>
          <w:tcPr>
            <w:tcW w:w="437" w:type="dxa"/>
            <w:shd w:val="clear" w:color="auto" w:fill="auto"/>
            <w:noWrap/>
            <w:vAlign w:val="center"/>
            <w:hideMark/>
          </w:tcPr>
          <w:p w14:paraId="49FBD08A" w14:textId="77777777" w:rsidR="001265E6" w:rsidRPr="00AC351B" w:rsidRDefault="001265E6" w:rsidP="00AE3F12">
            <w:pPr>
              <w:pStyle w:val="TAC"/>
            </w:pPr>
            <w:r w:rsidRPr="00AC351B">
              <w:t>NA</w:t>
            </w:r>
          </w:p>
        </w:tc>
        <w:tc>
          <w:tcPr>
            <w:tcW w:w="347" w:type="dxa"/>
            <w:shd w:val="clear" w:color="auto" w:fill="auto"/>
            <w:noWrap/>
            <w:vAlign w:val="center"/>
          </w:tcPr>
          <w:p w14:paraId="5C7C1B0B" w14:textId="77777777" w:rsidR="001265E6" w:rsidRPr="00AC351B" w:rsidRDefault="001265E6" w:rsidP="00AE3F12">
            <w:pPr>
              <w:pStyle w:val="TAC"/>
            </w:pPr>
            <w:r w:rsidRPr="00AC351B">
              <w:t>45</w:t>
            </w:r>
          </w:p>
        </w:tc>
        <w:tc>
          <w:tcPr>
            <w:tcW w:w="537" w:type="dxa"/>
            <w:shd w:val="clear" w:color="auto" w:fill="auto"/>
            <w:noWrap/>
            <w:vAlign w:val="center"/>
          </w:tcPr>
          <w:p w14:paraId="202657D4" w14:textId="77777777" w:rsidR="001265E6" w:rsidRPr="00AC351B" w:rsidRDefault="001265E6" w:rsidP="00AE3F12">
            <w:pPr>
              <w:pStyle w:val="TAC"/>
            </w:pPr>
            <w:r w:rsidRPr="00AC351B">
              <w:t>842</w:t>
            </w:r>
          </w:p>
        </w:tc>
        <w:tc>
          <w:tcPr>
            <w:tcW w:w="537" w:type="dxa"/>
            <w:shd w:val="clear" w:color="auto" w:fill="auto"/>
            <w:noWrap/>
            <w:vAlign w:val="center"/>
          </w:tcPr>
          <w:p w14:paraId="7A0429E4" w14:textId="77777777" w:rsidR="001265E6" w:rsidRPr="00AC351B" w:rsidRDefault="001265E6" w:rsidP="00AE3F12">
            <w:pPr>
              <w:pStyle w:val="TAC"/>
            </w:pPr>
            <w:r w:rsidRPr="00AC351B">
              <w:t>606</w:t>
            </w:r>
          </w:p>
        </w:tc>
        <w:tc>
          <w:tcPr>
            <w:tcW w:w="437" w:type="dxa"/>
            <w:shd w:val="clear" w:color="auto" w:fill="auto"/>
            <w:noWrap/>
            <w:vAlign w:val="center"/>
          </w:tcPr>
          <w:p w14:paraId="0CC813C8" w14:textId="77777777" w:rsidR="001265E6" w:rsidRPr="00AC351B" w:rsidRDefault="001265E6" w:rsidP="00AE3F12">
            <w:pPr>
              <w:pStyle w:val="TAC"/>
            </w:pPr>
            <w:r w:rsidRPr="00AC351B">
              <w:t>82</w:t>
            </w:r>
          </w:p>
        </w:tc>
        <w:tc>
          <w:tcPr>
            <w:tcW w:w="537" w:type="dxa"/>
            <w:shd w:val="clear" w:color="auto" w:fill="auto"/>
            <w:noWrap/>
            <w:vAlign w:val="center"/>
          </w:tcPr>
          <w:p w14:paraId="72AB8E2F" w14:textId="77777777" w:rsidR="001265E6" w:rsidRPr="00AC351B" w:rsidRDefault="001265E6" w:rsidP="00AE3F12">
            <w:pPr>
              <w:pStyle w:val="TAC"/>
            </w:pPr>
            <w:r w:rsidRPr="00AC351B">
              <w:t>1412</w:t>
            </w:r>
          </w:p>
        </w:tc>
        <w:tc>
          <w:tcPr>
            <w:tcW w:w="537" w:type="dxa"/>
            <w:shd w:val="clear" w:color="auto" w:fill="auto"/>
            <w:noWrap/>
            <w:vAlign w:val="center"/>
          </w:tcPr>
          <w:p w14:paraId="3A7A998F" w14:textId="77777777" w:rsidR="001265E6" w:rsidRPr="00AC351B" w:rsidRDefault="001265E6" w:rsidP="00AE3F12">
            <w:pPr>
              <w:pStyle w:val="TAC"/>
            </w:pPr>
            <w:r w:rsidRPr="00AC351B">
              <w:t>1231</w:t>
            </w:r>
          </w:p>
        </w:tc>
        <w:tc>
          <w:tcPr>
            <w:tcW w:w="437" w:type="dxa"/>
            <w:shd w:val="clear" w:color="auto" w:fill="auto"/>
            <w:noWrap/>
            <w:vAlign w:val="center"/>
          </w:tcPr>
          <w:p w14:paraId="0C61DFCA" w14:textId="77777777" w:rsidR="001265E6" w:rsidRPr="00AC351B" w:rsidRDefault="001265E6" w:rsidP="00AE3F12">
            <w:pPr>
              <w:pStyle w:val="TAC"/>
            </w:pPr>
            <w:r w:rsidRPr="00AC351B">
              <w:t>119</w:t>
            </w:r>
          </w:p>
        </w:tc>
        <w:tc>
          <w:tcPr>
            <w:tcW w:w="537" w:type="dxa"/>
            <w:shd w:val="clear" w:color="auto" w:fill="auto"/>
            <w:noWrap/>
            <w:vAlign w:val="center"/>
          </w:tcPr>
          <w:p w14:paraId="21D2FDE2" w14:textId="77777777" w:rsidR="001265E6" w:rsidRPr="00AC351B" w:rsidRDefault="001265E6" w:rsidP="00AE3F12">
            <w:pPr>
              <w:pStyle w:val="TAC"/>
            </w:pPr>
            <w:r w:rsidRPr="00AC351B">
              <w:t>1966</w:t>
            </w:r>
          </w:p>
        </w:tc>
        <w:tc>
          <w:tcPr>
            <w:tcW w:w="537" w:type="dxa"/>
            <w:shd w:val="clear" w:color="auto" w:fill="auto"/>
            <w:noWrap/>
            <w:vAlign w:val="center"/>
          </w:tcPr>
          <w:p w14:paraId="3662951A" w14:textId="77777777" w:rsidR="001265E6" w:rsidRPr="00AC351B" w:rsidRDefault="001265E6" w:rsidP="00AE3F12">
            <w:pPr>
              <w:pStyle w:val="TAC"/>
            </w:pPr>
            <w:r w:rsidRPr="00AC351B">
              <w:t>1880</w:t>
            </w:r>
          </w:p>
        </w:tc>
      </w:tr>
      <w:tr w:rsidR="001265E6" w:rsidRPr="00AC351B" w14:paraId="629841BD" w14:textId="77777777" w:rsidTr="008D0E0E">
        <w:trPr>
          <w:jc w:val="center"/>
        </w:trPr>
        <w:tc>
          <w:tcPr>
            <w:tcW w:w="347" w:type="dxa"/>
            <w:shd w:val="clear" w:color="auto" w:fill="auto"/>
            <w:noWrap/>
            <w:vAlign w:val="center"/>
            <w:hideMark/>
          </w:tcPr>
          <w:p w14:paraId="13707C60" w14:textId="77777777" w:rsidR="001265E6" w:rsidRPr="00AC351B" w:rsidRDefault="001265E6" w:rsidP="00AE3F12">
            <w:pPr>
              <w:pStyle w:val="TAC"/>
            </w:pPr>
            <w:r w:rsidRPr="00AC351B">
              <w:t>9</w:t>
            </w:r>
          </w:p>
        </w:tc>
        <w:tc>
          <w:tcPr>
            <w:tcW w:w="437" w:type="dxa"/>
            <w:shd w:val="clear" w:color="auto" w:fill="auto"/>
            <w:noWrap/>
            <w:vAlign w:val="center"/>
            <w:hideMark/>
          </w:tcPr>
          <w:p w14:paraId="5D602858" w14:textId="77777777" w:rsidR="001265E6" w:rsidRPr="00AC351B" w:rsidRDefault="001265E6" w:rsidP="00AE3F12">
            <w:pPr>
              <w:pStyle w:val="TAC"/>
            </w:pPr>
            <w:r w:rsidRPr="00AC351B">
              <w:t>241</w:t>
            </w:r>
          </w:p>
        </w:tc>
        <w:tc>
          <w:tcPr>
            <w:tcW w:w="437" w:type="dxa"/>
            <w:shd w:val="clear" w:color="auto" w:fill="auto"/>
            <w:noWrap/>
            <w:vAlign w:val="center"/>
            <w:hideMark/>
          </w:tcPr>
          <w:p w14:paraId="4CF89E05" w14:textId="77777777" w:rsidR="001265E6" w:rsidRPr="00AC351B" w:rsidRDefault="001265E6" w:rsidP="00AE3F12">
            <w:pPr>
              <w:pStyle w:val="TAC"/>
            </w:pPr>
            <w:r w:rsidRPr="00AC351B">
              <w:t>67</w:t>
            </w:r>
          </w:p>
        </w:tc>
        <w:tc>
          <w:tcPr>
            <w:tcW w:w="347" w:type="dxa"/>
            <w:shd w:val="clear" w:color="auto" w:fill="auto"/>
            <w:noWrap/>
            <w:vAlign w:val="center"/>
          </w:tcPr>
          <w:p w14:paraId="78D30ECA" w14:textId="77777777" w:rsidR="001265E6" w:rsidRPr="00AC351B" w:rsidRDefault="001265E6" w:rsidP="00AE3F12">
            <w:pPr>
              <w:pStyle w:val="TAC"/>
            </w:pPr>
            <w:r w:rsidRPr="00AC351B">
              <w:t>46</w:t>
            </w:r>
          </w:p>
        </w:tc>
        <w:tc>
          <w:tcPr>
            <w:tcW w:w="537" w:type="dxa"/>
            <w:shd w:val="clear" w:color="auto" w:fill="auto"/>
            <w:noWrap/>
            <w:vAlign w:val="center"/>
          </w:tcPr>
          <w:p w14:paraId="53EB4794" w14:textId="77777777" w:rsidR="001265E6" w:rsidRPr="00AC351B" w:rsidRDefault="001265E6" w:rsidP="00AE3F12">
            <w:pPr>
              <w:pStyle w:val="TAC"/>
            </w:pPr>
            <w:r w:rsidRPr="00AC351B">
              <w:t>858</w:t>
            </w:r>
          </w:p>
        </w:tc>
        <w:tc>
          <w:tcPr>
            <w:tcW w:w="537" w:type="dxa"/>
            <w:shd w:val="clear" w:color="auto" w:fill="auto"/>
            <w:noWrap/>
            <w:vAlign w:val="center"/>
          </w:tcPr>
          <w:p w14:paraId="0425DDB3" w14:textId="77777777" w:rsidR="001265E6" w:rsidRPr="00AC351B" w:rsidRDefault="001265E6" w:rsidP="00AE3F12">
            <w:pPr>
              <w:pStyle w:val="TAC"/>
            </w:pPr>
            <w:r w:rsidRPr="00AC351B">
              <w:t>622</w:t>
            </w:r>
          </w:p>
        </w:tc>
        <w:tc>
          <w:tcPr>
            <w:tcW w:w="437" w:type="dxa"/>
            <w:shd w:val="clear" w:color="auto" w:fill="auto"/>
            <w:noWrap/>
            <w:vAlign w:val="center"/>
          </w:tcPr>
          <w:p w14:paraId="3BB6C2D7" w14:textId="77777777" w:rsidR="001265E6" w:rsidRPr="00AC351B" w:rsidRDefault="001265E6" w:rsidP="00AE3F12">
            <w:pPr>
              <w:pStyle w:val="TAC"/>
            </w:pPr>
            <w:r w:rsidRPr="00AC351B">
              <w:t>83</w:t>
            </w:r>
          </w:p>
        </w:tc>
        <w:tc>
          <w:tcPr>
            <w:tcW w:w="537" w:type="dxa"/>
            <w:shd w:val="clear" w:color="auto" w:fill="auto"/>
            <w:noWrap/>
            <w:vAlign w:val="center"/>
          </w:tcPr>
          <w:p w14:paraId="6D5D8F64" w14:textId="77777777" w:rsidR="001265E6" w:rsidRPr="00AC351B" w:rsidRDefault="001265E6" w:rsidP="00AE3F12">
            <w:pPr>
              <w:pStyle w:val="TAC"/>
            </w:pPr>
            <w:r w:rsidRPr="00AC351B">
              <w:t>1427</w:t>
            </w:r>
          </w:p>
        </w:tc>
        <w:tc>
          <w:tcPr>
            <w:tcW w:w="537" w:type="dxa"/>
            <w:shd w:val="clear" w:color="auto" w:fill="auto"/>
            <w:noWrap/>
            <w:vAlign w:val="center"/>
          </w:tcPr>
          <w:p w14:paraId="3952CEA3" w14:textId="77777777" w:rsidR="001265E6" w:rsidRPr="00AC351B" w:rsidRDefault="001265E6" w:rsidP="00AE3F12">
            <w:pPr>
              <w:pStyle w:val="TAC"/>
            </w:pPr>
            <w:r w:rsidRPr="00AC351B">
              <w:t>1248</w:t>
            </w:r>
          </w:p>
        </w:tc>
        <w:tc>
          <w:tcPr>
            <w:tcW w:w="437" w:type="dxa"/>
            <w:shd w:val="clear" w:color="auto" w:fill="auto"/>
            <w:noWrap/>
            <w:vAlign w:val="center"/>
          </w:tcPr>
          <w:p w14:paraId="38CE1EDA" w14:textId="77777777" w:rsidR="001265E6" w:rsidRPr="00AC351B" w:rsidRDefault="001265E6" w:rsidP="00AE3F12">
            <w:pPr>
              <w:pStyle w:val="TAC"/>
            </w:pPr>
            <w:r w:rsidRPr="00AC351B">
              <w:t>120</w:t>
            </w:r>
          </w:p>
        </w:tc>
        <w:tc>
          <w:tcPr>
            <w:tcW w:w="537" w:type="dxa"/>
            <w:shd w:val="clear" w:color="auto" w:fill="auto"/>
            <w:noWrap/>
            <w:vAlign w:val="center"/>
          </w:tcPr>
          <w:p w14:paraId="568270A7" w14:textId="77777777" w:rsidR="001265E6" w:rsidRPr="00AC351B" w:rsidRDefault="001265E6" w:rsidP="00AE3F12">
            <w:pPr>
              <w:pStyle w:val="TAC"/>
            </w:pPr>
            <w:r w:rsidRPr="00AC351B">
              <w:t>1981</w:t>
            </w:r>
          </w:p>
        </w:tc>
        <w:tc>
          <w:tcPr>
            <w:tcW w:w="537" w:type="dxa"/>
            <w:shd w:val="clear" w:color="auto" w:fill="auto"/>
            <w:noWrap/>
            <w:vAlign w:val="center"/>
          </w:tcPr>
          <w:p w14:paraId="6528A03D" w14:textId="77777777" w:rsidR="001265E6" w:rsidRPr="00AC351B" w:rsidRDefault="001265E6" w:rsidP="00AE3F12">
            <w:pPr>
              <w:pStyle w:val="TAC"/>
            </w:pPr>
            <w:r w:rsidRPr="00AC351B">
              <w:t>1898</w:t>
            </w:r>
          </w:p>
        </w:tc>
      </w:tr>
      <w:tr w:rsidR="001265E6" w:rsidRPr="00AC351B" w14:paraId="70D2F7A7" w14:textId="77777777" w:rsidTr="008D0E0E">
        <w:trPr>
          <w:jc w:val="center"/>
        </w:trPr>
        <w:tc>
          <w:tcPr>
            <w:tcW w:w="347" w:type="dxa"/>
            <w:shd w:val="clear" w:color="auto" w:fill="auto"/>
            <w:noWrap/>
            <w:vAlign w:val="center"/>
            <w:hideMark/>
          </w:tcPr>
          <w:p w14:paraId="061ED9FD" w14:textId="77777777" w:rsidR="001265E6" w:rsidRPr="00AC351B" w:rsidRDefault="001265E6" w:rsidP="00AE3F12">
            <w:pPr>
              <w:pStyle w:val="TAC"/>
            </w:pPr>
            <w:r w:rsidRPr="00AC351B">
              <w:t>10</w:t>
            </w:r>
          </w:p>
        </w:tc>
        <w:tc>
          <w:tcPr>
            <w:tcW w:w="437" w:type="dxa"/>
            <w:shd w:val="clear" w:color="auto" w:fill="auto"/>
            <w:noWrap/>
            <w:vAlign w:val="center"/>
            <w:hideMark/>
          </w:tcPr>
          <w:p w14:paraId="689D68B8" w14:textId="77777777" w:rsidR="001265E6" w:rsidRPr="00AC351B" w:rsidRDefault="001265E6" w:rsidP="00AE3F12">
            <w:pPr>
              <w:pStyle w:val="TAC"/>
            </w:pPr>
            <w:r w:rsidRPr="00AC351B">
              <w:t>259</w:t>
            </w:r>
          </w:p>
        </w:tc>
        <w:tc>
          <w:tcPr>
            <w:tcW w:w="437" w:type="dxa"/>
            <w:shd w:val="clear" w:color="auto" w:fill="auto"/>
            <w:noWrap/>
            <w:vAlign w:val="center"/>
            <w:hideMark/>
          </w:tcPr>
          <w:p w14:paraId="79C74251" w14:textId="77777777" w:rsidR="001265E6" w:rsidRPr="00AC351B" w:rsidRDefault="001265E6" w:rsidP="00AE3F12">
            <w:pPr>
              <w:pStyle w:val="TAC"/>
            </w:pPr>
            <w:r w:rsidRPr="00AC351B">
              <w:t>80</w:t>
            </w:r>
          </w:p>
        </w:tc>
        <w:tc>
          <w:tcPr>
            <w:tcW w:w="347" w:type="dxa"/>
            <w:shd w:val="clear" w:color="auto" w:fill="auto"/>
            <w:noWrap/>
            <w:vAlign w:val="center"/>
          </w:tcPr>
          <w:p w14:paraId="6C4817B5" w14:textId="77777777" w:rsidR="001265E6" w:rsidRPr="00AC351B" w:rsidRDefault="001265E6" w:rsidP="00AE3F12">
            <w:pPr>
              <w:pStyle w:val="TAC"/>
            </w:pPr>
            <w:r w:rsidRPr="00AC351B">
              <w:t>47</w:t>
            </w:r>
          </w:p>
        </w:tc>
        <w:tc>
          <w:tcPr>
            <w:tcW w:w="537" w:type="dxa"/>
            <w:shd w:val="clear" w:color="auto" w:fill="auto"/>
            <w:noWrap/>
            <w:vAlign w:val="center"/>
          </w:tcPr>
          <w:p w14:paraId="24C26561" w14:textId="77777777" w:rsidR="001265E6" w:rsidRPr="00AC351B" w:rsidRDefault="001265E6" w:rsidP="00AE3F12">
            <w:pPr>
              <w:pStyle w:val="TAC"/>
            </w:pPr>
            <w:r w:rsidRPr="00AC351B">
              <w:t>873</w:t>
            </w:r>
          </w:p>
        </w:tc>
        <w:tc>
          <w:tcPr>
            <w:tcW w:w="537" w:type="dxa"/>
            <w:shd w:val="clear" w:color="auto" w:fill="auto"/>
            <w:noWrap/>
            <w:vAlign w:val="center"/>
          </w:tcPr>
          <w:p w14:paraId="50B7FFFF" w14:textId="77777777" w:rsidR="001265E6" w:rsidRPr="00AC351B" w:rsidRDefault="001265E6" w:rsidP="00AE3F12">
            <w:pPr>
              <w:pStyle w:val="TAC"/>
            </w:pPr>
            <w:r w:rsidRPr="00AC351B">
              <w:t>639</w:t>
            </w:r>
          </w:p>
        </w:tc>
        <w:tc>
          <w:tcPr>
            <w:tcW w:w="437" w:type="dxa"/>
            <w:shd w:val="clear" w:color="auto" w:fill="auto"/>
            <w:noWrap/>
            <w:vAlign w:val="center"/>
          </w:tcPr>
          <w:p w14:paraId="3DE4B799" w14:textId="77777777" w:rsidR="001265E6" w:rsidRPr="00AC351B" w:rsidRDefault="001265E6" w:rsidP="00AE3F12">
            <w:pPr>
              <w:pStyle w:val="TAC"/>
            </w:pPr>
            <w:r w:rsidRPr="00AC351B">
              <w:t>84</w:t>
            </w:r>
          </w:p>
        </w:tc>
        <w:tc>
          <w:tcPr>
            <w:tcW w:w="537" w:type="dxa"/>
            <w:shd w:val="clear" w:color="auto" w:fill="auto"/>
            <w:noWrap/>
            <w:vAlign w:val="center"/>
          </w:tcPr>
          <w:p w14:paraId="0A6439E2" w14:textId="77777777" w:rsidR="001265E6" w:rsidRPr="00AC351B" w:rsidRDefault="001265E6" w:rsidP="00AE3F12">
            <w:pPr>
              <w:pStyle w:val="TAC"/>
            </w:pPr>
            <w:r w:rsidRPr="00AC351B">
              <w:t>1442</w:t>
            </w:r>
          </w:p>
        </w:tc>
        <w:tc>
          <w:tcPr>
            <w:tcW w:w="537" w:type="dxa"/>
            <w:shd w:val="clear" w:color="auto" w:fill="auto"/>
            <w:noWrap/>
            <w:vAlign w:val="center"/>
          </w:tcPr>
          <w:p w14:paraId="420D49A6" w14:textId="77777777" w:rsidR="001265E6" w:rsidRPr="00AC351B" w:rsidRDefault="001265E6" w:rsidP="00AE3F12">
            <w:pPr>
              <w:pStyle w:val="TAC"/>
            </w:pPr>
            <w:r w:rsidRPr="00AC351B">
              <w:t>1266</w:t>
            </w:r>
          </w:p>
        </w:tc>
        <w:tc>
          <w:tcPr>
            <w:tcW w:w="437" w:type="dxa"/>
            <w:shd w:val="clear" w:color="auto" w:fill="auto"/>
            <w:noWrap/>
            <w:vAlign w:val="center"/>
          </w:tcPr>
          <w:p w14:paraId="12CF4823" w14:textId="77777777" w:rsidR="001265E6" w:rsidRPr="00AC351B" w:rsidRDefault="001265E6" w:rsidP="00AE3F12">
            <w:pPr>
              <w:pStyle w:val="TAC"/>
            </w:pPr>
            <w:r w:rsidRPr="00AC351B">
              <w:t>121</w:t>
            </w:r>
          </w:p>
        </w:tc>
        <w:tc>
          <w:tcPr>
            <w:tcW w:w="537" w:type="dxa"/>
            <w:shd w:val="clear" w:color="auto" w:fill="auto"/>
            <w:noWrap/>
            <w:vAlign w:val="center"/>
          </w:tcPr>
          <w:p w14:paraId="350F3098" w14:textId="77777777" w:rsidR="001265E6" w:rsidRPr="00AC351B" w:rsidRDefault="001265E6" w:rsidP="00AE3F12">
            <w:pPr>
              <w:pStyle w:val="TAC"/>
            </w:pPr>
            <w:r w:rsidRPr="00AC351B">
              <w:t>1995</w:t>
            </w:r>
          </w:p>
        </w:tc>
        <w:tc>
          <w:tcPr>
            <w:tcW w:w="537" w:type="dxa"/>
            <w:shd w:val="clear" w:color="auto" w:fill="auto"/>
            <w:noWrap/>
            <w:vAlign w:val="center"/>
          </w:tcPr>
          <w:p w14:paraId="22C814CE" w14:textId="77777777" w:rsidR="001265E6" w:rsidRPr="00AC351B" w:rsidRDefault="001265E6" w:rsidP="00AE3F12">
            <w:pPr>
              <w:pStyle w:val="TAC"/>
            </w:pPr>
            <w:r w:rsidRPr="00AC351B">
              <w:t>1916</w:t>
            </w:r>
          </w:p>
        </w:tc>
      </w:tr>
      <w:tr w:rsidR="001265E6" w:rsidRPr="00AC351B" w14:paraId="7243C8A7" w14:textId="77777777" w:rsidTr="008D0E0E">
        <w:trPr>
          <w:jc w:val="center"/>
        </w:trPr>
        <w:tc>
          <w:tcPr>
            <w:tcW w:w="347" w:type="dxa"/>
            <w:shd w:val="clear" w:color="auto" w:fill="auto"/>
            <w:noWrap/>
            <w:vAlign w:val="center"/>
            <w:hideMark/>
          </w:tcPr>
          <w:p w14:paraId="6873B32F" w14:textId="77777777" w:rsidR="001265E6" w:rsidRPr="00AC351B" w:rsidRDefault="001265E6" w:rsidP="00AE3F12">
            <w:pPr>
              <w:pStyle w:val="TAC"/>
            </w:pPr>
            <w:r w:rsidRPr="00AC351B">
              <w:t>11</w:t>
            </w:r>
          </w:p>
        </w:tc>
        <w:tc>
          <w:tcPr>
            <w:tcW w:w="437" w:type="dxa"/>
            <w:shd w:val="clear" w:color="auto" w:fill="auto"/>
            <w:noWrap/>
            <w:vAlign w:val="center"/>
            <w:hideMark/>
          </w:tcPr>
          <w:p w14:paraId="39ADF31B" w14:textId="77777777" w:rsidR="001265E6" w:rsidRPr="00AC351B" w:rsidRDefault="001265E6" w:rsidP="00AE3F12">
            <w:pPr>
              <w:pStyle w:val="TAC"/>
            </w:pPr>
            <w:r w:rsidRPr="00AC351B">
              <w:t>278</w:t>
            </w:r>
          </w:p>
        </w:tc>
        <w:tc>
          <w:tcPr>
            <w:tcW w:w="437" w:type="dxa"/>
            <w:shd w:val="clear" w:color="auto" w:fill="auto"/>
            <w:noWrap/>
            <w:vAlign w:val="center"/>
            <w:hideMark/>
          </w:tcPr>
          <w:p w14:paraId="61543543" w14:textId="77777777" w:rsidR="001265E6" w:rsidRPr="00AC351B" w:rsidRDefault="001265E6" w:rsidP="00AE3F12">
            <w:pPr>
              <w:pStyle w:val="TAC"/>
            </w:pPr>
            <w:r w:rsidRPr="00AC351B">
              <w:t>92</w:t>
            </w:r>
          </w:p>
        </w:tc>
        <w:tc>
          <w:tcPr>
            <w:tcW w:w="347" w:type="dxa"/>
            <w:shd w:val="clear" w:color="auto" w:fill="auto"/>
            <w:noWrap/>
            <w:vAlign w:val="center"/>
          </w:tcPr>
          <w:p w14:paraId="768C3F1A" w14:textId="77777777" w:rsidR="001265E6" w:rsidRPr="00AC351B" w:rsidRDefault="001265E6" w:rsidP="00AE3F12">
            <w:pPr>
              <w:pStyle w:val="TAC"/>
            </w:pPr>
            <w:r w:rsidRPr="00AC351B">
              <w:t>48</w:t>
            </w:r>
          </w:p>
        </w:tc>
        <w:tc>
          <w:tcPr>
            <w:tcW w:w="537" w:type="dxa"/>
            <w:shd w:val="clear" w:color="auto" w:fill="auto"/>
            <w:noWrap/>
            <w:vAlign w:val="center"/>
          </w:tcPr>
          <w:p w14:paraId="7D5DBAA2" w14:textId="77777777" w:rsidR="001265E6" w:rsidRPr="00AC351B" w:rsidRDefault="001265E6" w:rsidP="00AE3F12">
            <w:pPr>
              <w:pStyle w:val="TAC"/>
            </w:pPr>
            <w:r w:rsidRPr="00AC351B">
              <w:t>889</w:t>
            </w:r>
          </w:p>
        </w:tc>
        <w:tc>
          <w:tcPr>
            <w:tcW w:w="537" w:type="dxa"/>
            <w:shd w:val="clear" w:color="auto" w:fill="auto"/>
            <w:noWrap/>
            <w:vAlign w:val="center"/>
          </w:tcPr>
          <w:p w14:paraId="0FCDD22A" w14:textId="77777777" w:rsidR="001265E6" w:rsidRPr="00AC351B" w:rsidRDefault="001265E6" w:rsidP="00AE3F12">
            <w:pPr>
              <w:pStyle w:val="TAC"/>
            </w:pPr>
            <w:r w:rsidRPr="00AC351B">
              <w:t>655</w:t>
            </w:r>
          </w:p>
        </w:tc>
        <w:tc>
          <w:tcPr>
            <w:tcW w:w="437" w:type="dxa"/>
            <w:shd w:val="clear" w:color="auto" w:fill="auto"/>
            <w:noWrap/>
            <w:vAlign w:val="center"/>
          </w:tcPr>
          <w:p w14:paraId="66044BBB" w14:textId="77777777" w:rsidR="001265E6" w:rsidRPr="00AC351B" w:rsidRDefault="001265E6" w:rsidP="00AE3F12">
            <w:pPr>
              <w:pStyle w:val="TAC"/>
            </w:pPr>
            <w:r w:rsidRPr="00AC351B">
              <w:t>85</w:t>
            </w:r>
          </w:p>
        </w:tc>
        <w:tc>
          <w:tcPr>
            <w:tcW w:w="537" w:type="dxa"/>
            <w:shd w:val="clear" w:color="auto" w:fill="auto"/>
            <w:noWrap/>
            <w:vAlign w:val="center"/>
          </w:tcPr>
          <w:p w14:paraId="4DDA20CC" w14:textId="77777777" w:rsidR="001265E6" w:rsidRPr="00AC351B" w:rsidRDefault="001265E6" w:rsidP="00AE3F12">
            <w:pPr>
              <w:pStyle w:val="TAC"/>
            </w:pPr>
            <w:r w:rsidRPr="00AC351B">
              <w:t>1457</w:t>
            </w:r>
          </w:p>
        </w:tc>
        <w:tc>
          <w:tcPr>
            <w:tcW w:w="537" w:type="dxa"/>
            <w:shd w:val="clear" w:color="auto" w:fill="auto"/>
            <w:noWrap/>
            <w:vAlign w:val="center"/>
          </w:tcPr>
          <w:p w14:paraId="4429001C" w14:textId="77777777" w:rsidR="001265E6" w:rsidRPr="00AC351B" w:rsidRDefault="001265E6" w:rsidP="00AE3F12">
            <w:pPr>
              <w:pStyle w:val="TAC"/>
            </w:pPr>
            <w:r w:rsidRPr="00AC351B">
              <w:t>1283</w:t>
            </w:r>
          </w:p>
        </w:tc>
        <w:tc>
          <w:tcPr>
            <w:tcW w:w="437" w:type="dxa"/>
            <w:shd w:val="clear" w:color="auto" w:fill="auto"/>
            <w:noWrap/>
            <w:vAlign w:val="center"/>
          </w:tcPr>
          <w:p w14:paraId="73F60F61" w14:textId="77777777" w:rsidR="001265E6" w:rsidRPr="00AC351B" w:rsidRDefault="001265E6" w:rsidP="00AE3F12">
            <w:pPr>
              <w:pStyle w:val="TAC"/>
            </w:pPr>
            <w:r w:rsidRPr="00AC351B">
              <w:t>122</w:t>
            </w:r>
          </w:p>
        </w:tc>
        <w:tc>
          <w:tcPr>
            <w:tcW w:w="537" w:type="dxa"/>
            <w:shd w:val="clear" w:color="auto" w:fill="auto"/>
            <w:noWrap/>
            <w:vAlign w:val="center"/>
          </w:tcPr>
          <w:p w14:paraId="41B8FAF1" w14:textId="77777777" w:rsidR="001265E6" w:rsidRPr="00AC351B" w:rsidRDefault="001265E6" w:rsidP="00AE3F12">
            <w:pPr>
              <w:pStyle w:val="TAC"/>
            </w:pPr>
            <w:r w:rsidRPr="00AC351B">
              <w:t>2010</w:t>
            </w:r>
          </w:p>
        </w:tc>
        <w:tc>
          <w:tcPr>
            <w:tcW w:w="537" w:type="dxa"/>
            <w:shd w:val="clear" w:color="auto" w:fill="auto"/>
            <w:noWrap/>
            <w:vAlign w:val="center"/>
          </w:tcPr>
          <w:p w14:paraId="707FCF62" w14:textId="77777777" w:rsidR="001265E6" w:rsidRPr="00AC351B" w:rsidRDefault="001265E6" w:rsidP="00AE3F12">
            <w:pPr>
              <w:pStyle w:val="TAC"/>
            </w:pPr>
            <w:r w:rsidRPr="00AC351B">
              <w:t>1934</w:t>
            </w:r>
          </w:p>
        </w:tc>
      </w:tr>
      <w:tr w:rsidR="001265E6" w:rsidRPr="00AC351B" w14:paraId="1EB1B905" w14:textId="77777777" w:rsidTr="008D0E0E">
        <w:trPr>
          <w:jc w:val="center"/>
        </w:trPr>
        <w:tc>
          <w:tcPr>
            <w:tcW w:w="347" w:type="dxa"/>
            <w:shd w:val="clear" w:color="auto" w:fill="auto"/>
            <w:noWrap/>
            <w:vAlign w:val="center"/>
            <w:hideMark/>
          </w:tcPr>
          <w:p w14:paraId="2D7597CB" w14:textId="77777777" w:rsidR="001265E6" w:rsidRPr="00AC351B" w:rsidRDefault="001265E6" w:rsidP="00AE3F12">
            <w:pPr>
              <w:pStyle w:val="TAC"/>
            </w:pPr>
            <w:r w:rsidRPr="00AC351B">
              <w:t>12</w:t>
            </w:r>
          </w:p>
        </w:tc>
        <w:tc>
          <w:tcPr>
            <w:tcW w:w="437" w:type="dxa"/>
            <w:shd w:val="clear" w:color="auto" w:fill="auto"/>
            <w:noWrap/>
            <w:vAlign w:val="center"/>
            <w:hideMark/>
          </w:tcPr>
          <w:p w14:paraId="134D1A98" w14:textId="77777777" w:rsidR="001265E6" w:rsidRPr="00AC351B" w:rsidRDefault="001265E6" w:rsidP="00AE3F12">
            <w:pPr>
              <w:pStyle w:val="TAC"/>
            </w:pPr>
            <w:r w:rsidRPr="00AC351B">
              <w:t>296</w:t>
            </w:r>
          </w:p>
        </w:tc>
        <w:tc>
          <w:tcPr>
            <w:tcW w:w="437" w:type="dxa"/>
            <w:shd w:val="clear" w:color="auto" w:fill="auto"/>
            <w:noWrap/>
            <w:vAlign w:val="center"/>
            <w:hideMark/>
          </w:tcPr>
          <w:p w14:paraId="1001F683" w14:textId="77777777" w:rsidR="001265E6" w:rsidRPr="00AC351B" w:rsidRDefault="001265E6" w:rsidP="00AE3F12">
            <w:pPr>
              <w:pStyle w:val="TAC"/>
            </w:pPr>
            <w:r w:rsidRPr="00AC351B">
              <w:t>105</w:t>
            </w:r>
          </w:p>
        </w:tc>
        <w:tc>
          <w:tcPr>
            <w:tcW w:w="347" w:type="dxa"/>
            <w:shd w:val="clear" w:color="auto" w:fill="auto"/>
            <w:noWrap/>
            <w:vAlign w:val="center"/>
          </w:tcPr>
          <w:p w14:paraId="365AC965" w14:textId="77777777" w:rsidR="001265E6" w:rsidRPr="00AC351B" w:rsidRDefault="001265E6" w:rsidP="00AE3F12">
            <w:pPr>
              <w:pStyle w:val="TAC"/>
            </w:pPr>
            <w:r w:rsidRPr="00AC351B">
              <w:t>49</w:t>
            </w:r>
          </w:p>
        </w:tc>
        <w:tc>
          <w:tcPr>
            <w:tcW w:w="537" w:type="dxa"/>
            <w:shd w:val="clear" w:color="auto" w:fill="auto"/>
            <w:noWrap/>
            <w:vAlign w:val="center"/>
          </w:tcPr>
          <w:p w14:paraId="53ECFE4F" w14:textId="77777777" w:rsidR="001265E6" w:rsidRPr="00AC351B" w:rsidRDefault="001265E6" w:rsidP="00AE3F12">
            <w:pPr>
              <w:pStyle w:val="TAC"/>
            </w:pPr>
            <w:r w:rsidRPr="00AC351B">
              <w:t>905</w:t>
            </w:r>
          </w:p>
        </w:tc>
        <w:tc>
          <w:tcPr>
            <w:tcW w:w="537" w:type="dxa"/>
            <w:shd w:val="clear" w:color="auto" w:fill="auto"/>
            <w:noWrap/>
            <w:vAlign w:val="center"/>
          </w:tcPr>
          <w:p w14:paraId="45E4F5A4" w14:textId="77777777" w:rsidR="001265E6" w:rsidRPr="00AC351B" w:rsidRDefault="001265E6" w:rsidP="00AE3F12">
            <w:pPr>
              <w:pStyle w:val="TAC"/>
            </w:pPr>
            <w:r w:rsidRPr="00AC351B">
              <w:t>672</w:t>
            </w:r>
          </w:p>
        </w:tc>
        <w:tc>
          <w:tcPr>
            <w:tcW w:w="437" w:type="dxa"/>
            <w:shd w:val="clear" w:color="auto" w:fill="auto"/>
            <w:noWrap/>
            <w:vAlign w:val="center"/>
          </w:tcPr>
          <w:p w14:paraId="7BB05F5A" w14:textId="77777777" w:rsidR="001265E6" w:rsidRPr="00AC351B" w:rsidRDefault="001265E6" w:rsidP="00AE3F12">
            <w:pPr>
              <w:pStyle w:val="TAC"/>
            </w:pPr>
            <w:r w:rsidRPr="00AC351B">
              <w:t>86</w:t>
            </w:r>
          </w:p>
        </w:tc>
        <w:tc>
          <w:tcPr>
            <w:tcW w:w="537" w:type="dxa"/>
            <w:shd w:val="clear" w:color="auto" w:fill="auto"/>
            <w:noWrap/>
            <w:vAlign w:val="center"/>
          </w:tcPr>
          <w:p w14:paraId="38470A8A" w14:textId="77777777" w:rsidR="001265E6" w:rsidRPr="00AC351B" w:rsidRDefault="001265E6" w:rsidP="00AE3F12">
            <w:pPr>
              <w:pStyle w:val="TAC"/>
            </w:pPr>
            <w:r w:rsidRPr="00AC351B">
              <w:t>1472</w:t>
            </w:r>
          </w:p>
        </w:tc>
        <w:tc>
          <w:tcPr>
            <w:tcW w:w="537" w:type="dxa"/>
            <w:shd w:val="clear" w:color="auto" w:fill="auto"/>
            <w:noWrap/>
            <w:vAlign w:val="center"/>
          </w:tcPr>
          <w:p w14:paraId="186C19F1" w14:textId="77777777" w:rsidR="001265E6" w:rsidRPr="00AC351B" w:rsidRDefault="001265E6" w:rsidP="00AE3F12">
            <w:pPr>
              <w:pStyle w:val="TAC"/>
            </w:pPr>
            <w:r w:rsidRPr="00AC351B">
              <w:t>1300</w:t>
            </w:r>
          </w:p>
        </w:tc>
        <w:tc>
          <w:tcPr>
            <w:tcW w:w="437" w:type="dxa"/>
            <w:shd w:val="clear" w:color="auto" w:fill="auto"/>
            <w:noWrap/>
            <w:vAlign w:val="center"/>
          </w:tcPr>
          <w:p w14:paraId="062BE2CF" w14:textId="77777777" w:rsidR="001265E6" w:rsidRPr="00AC351B" w:rsidRDefault="001265E6" w:rsidP="00AE3F12">
            <w:pPr>
              <w:pStyle w:val="TAC"/>
            </w:pPr>
            <w:r w:rsidRPr="00AC351B">
              <w:t>123</w:t>
            </w:r>
          </w:p>
        </w:tc>
        <w:tc>
          <w:tcPr>
            <w:tcW w:w="537" w:type="dxa"/>
            <w:shd w:val="clear" w:color="auto" w:fill="auto"/>
            <w:noWrap/>
            <w:vAlign w:val="center"/>
          </w:tcPr>
          <w:p w14:paraId="5CA8D1C6" w14:textId="77777777" w:rsidR="001265E6" w:rsidRPr="00AC351B" w:rsidRDefault="001265E6" w:rsidP="00AE3F12">
            <w:pPr>
              <w:pStyle w:val="TAC"/>
            </w:pPr>
            <w:r w:rsidRPr="00AC351B">
              <w:t>2025</w:t>
            </w:r>
          </w:p>
        </w:tc>
        <w:tc>
          <w:tcPr>
            <w:tcW w:w="537" w:type="dxa"/>
            <w:shd w:val="clear" w:color="auto" w:fill="auto"/>
            <w:noWrap/>
            <w:vAlign w:val="center"/>
          </w:tcPr>
          <w:p w14:paraId="53848A12" w14:textId="77777777" w:rsidR="001265E6" w:rsidRPr="00AC351B" w:rsidRDefault="001265E6" w:rsidP="00AE3F12">
            <w:pPr>
              <w:pStyle w:val="TAC"/>
            </w:pPr>
            <w:r w:rsidRPr="00AC351B">
              <w:t>1951</w:t>
            </w:r>
          </w:p>
        </w:tc>
      </w:tr>
      <w:tr w:rsidR="001265E6" w:rsidRPr="00AC351B" w14:paraId="55D6BF1D" w14:textId="77777777" w:rsidTr="008D0E0E">
        <w:trPr>
          <w:jc w:val="center"/>
        </w:trPr>
        <w:tc>
          <w:tcPr>
            <w:tcW w:w="347" w:type="dxa"/>
            <w:shd w:val="clear" w:color="auto" w:fill="auto"/>
            <w:noWrap/>
            <w:vAlign w:val="center"/>
            <w:hideMark/>
          </w:tcPr>
          <w:p w14:paraId="2313BE8C" w14:textId="77777777" w:rsidR="001265E6" w:rsidRPr="00AC351B" w:rsidRDefault="001265E6" w:rsidP="00AE3F12">
            <w:pPr>
              <w:pStyle w:val="TAC"/>
            </w:pPr>
            <w:r w:rsidRPr="00AC351B">
              <w:t>13</w:t>
            </w:r>
          </w:p>
        </w:tc>
        <w:tc>
          <w:tcPr>
            <w:tcW w:w="437" w:type="dxa"/>
            <w:shd w:val="clear" w:color="auto" w:fill="auto"/>
            <w:noWrap/>
            <w:vAlign w:val="center"/>
            <w:hideMark/>
          </w:tcPr>
          <w:p w14:paraId="4781D082" w14:textId="77777777" w:rsidR="001265E6" w:rsidRPr="00AC351B" w:rsidRDefault="001265E6" w:rsidP="00AE3F12">
            <w:pPr>
              <w:pStyle w:val="TAC"/>
            </w:pPr>
            <w:r w:rsidRPr="00AC351B">
              <w:t>314</w:t>
            </w:r>
          </w:p>
        </w:tc>
        <w:tc>
          <w:tcPr>
            <w:tcW w:w="437" w:type="dxa"/>
            <w:shd w:val="clear" w:color="auto" w:fill="auto"/>
            <w:noWrap/>
            <w:vAlign w:val="center"/>
            <w:hideMark/>
          </w:tcPr>
          <w:p w14:paraId="5A28E849" w14:textId="77777777" w:rsidR="001265E6" w:rsidRPr="00AC351B" w:rsidRDefault="001265E6" w:rsidP="00AE3F12">
            <w:pPr>
              <w:pStyle w:val="TAC"/>
            </w:pPr>
            <w:r w:rsidRPr="00AC351B">
              <w:t>118</w:t>
            </w:r>
          </w:p>
        </w:tc>
        <w:tc>
          <w:tcPr>
            <w:tcW w:w="347" w:type="dxa"/>
            <w:shd w:val="clear" w:color="auto" w:fill="auto"/>
            <w:noWrap/>
            <w:vAlign w:val="center"/>
          </w:tcPr>
          <w:p w14:paraId="6E642949" w14:textId="77777777" w:rsidR="001265E6" w:rsidRPr="00AC351B" w:rsidRDefault="001265E6" w:rsidP="00AE3F12">
            <w:pPr>
              <w:pStyle w:val="TAC"/>
            </w:pPr>
            <w:r w:rsidRPr="00AC351B">
              <w:t>50</w:t>
            </w:r>
          </w:p>
        </w:tc>
        <w:tc>
          <w:tcPr>
            <w:tcW w:w="537" w:type="dxa"/>
            <w:shd w:val="clear" w:color="auto" w:fill="auto"/>
            <w:noWrap/>
            <w:vAlign w:val="center"/>
          </w:tcPr>
          <w:p w14:paraId="1390BD86" w14:textId="77777777" w:rsidR="001265E6" w:rsidRPr="00AC351B" w:rsidRDefault="001265E6" w:rsidP="00AE3F12">
            <w:pPr>
              <w:pStyle w:val="TAC"/>
            </w:pPr>
            <w:r w:rsidRPr="00AC351B">
              <w:t>920</w:t>
            </w:r>
          </w:p>
        </w:tc>
        <w:tc>
          <w:tcPr>
            <w:tcW w:w="537" w:type="dxa"/>
            <w:shd w:val="clear" w:color="auto" w:fill="auto"/>
            <w:noWrap/>
            <w:vAlign w:val="center"/>
          </w:tcPr>
          <w:p w14:paraId="32C375A7" w14:textId="77777777" w:rsidR="001265E6" w:rsidRPr="00AC351B" w:rsidRDefault="001265E6" w:rsidP="00AE3F12">
            <w:pPr>
              <w:pStyle w:val="TAC"/>
            </w:pPr>
            <w:r w:rsidRPr="00AC351B">
              <w:t>688</w:t>
            </w:r>
          </w:p>
        </w:tc>
        <w:tc>
          <w:tcPr>
            <w:tcW w:w="437" w:type="dxa"/>
            <w:shd w:val="clear" w:color="auto" w:fill="auto"/>
            <w:noWrap/>
            <w:vAlign w:val="center"/>
          </w:tcPr>
          <w:p w14:paraId="0F855572" w14:textId="77777777" w:rsidR="001265E6" w:rsidRPr="00AC351B" w:rsidRDefault="001265E6" w:rsidP="00AE3F12">
            <w:pPr>
              <w:pStyle w:val="TAC"/>
            </w:pPr>
            <w:r w:rsidRPr="00AC351B">
              <w:t>87</w:t>
            </w:r>
          </w:p>
        </w:tc>
        <w:tc>
          <w:tcPr>
            <w:tcW w:w="537" w:type="dxa"/>
            <w:shd w:val="clear" w:color="auto" w:fill="auto"/>
            <w:noWrap/>
            <w:vAlign w:val="center"/>
          </w:tcPr>
          <w:p w14:paraId="092BBEB9" w14:textId="77777777" w:rsidR="001265E6" w:rsidRPr="00AC351B" w:rsidRDefault="001265E6" w:rsidP="00AE3F12">
            <w:pPr>
              <w:pStyle w:val="TAC"/>
            </w:pPr>
            <w:r w:rsidRPr="00AC351B">
              <w:t>1487</w:t>
            </w:r>
          </w:p>
        </w:tc>
        <w:tc>
          <w:tcPr>
            <w:tcW w:w="537" w:type="dxa"/>
            <w:shd w:val="clear" w:color="auto" w:fill="auto"/>
            <w:noWrap/>
            <w:vAlign w:val="center"/>
          </w:tcPr>
          <w:p w14:paraId="6E407D8B" w14:textId="77777777" w:rsidR="001265E6" w:rsidRPr="00AC351B" w:rsidRDefault="001265E6" w:rsidP="00AE3F12">
            <w:pPr>
              <w:pStyle w:val="TAC"/>
            </w:pPr>
            <w:r w:rsidRPr="00AC351B">
              <w:t>1318</w:t>
            </w:r>
          </w:p>
        </w:tc>
        <w:tc>
          <w:tcPr>
            <w:tcW w:w="437" w:type="dxa"/>
            <w:shd w:val="clear" w:color="auto" w:fill="auto"/>
            <w:noWrap/>
            <w:vAlign w:val="center"/>
          </w:tcPr>
          <w:p w14:paraId="3B1D427F" w14:textId="77777777" w:rsidR="001265E6" w:rsidRPr="00AC351B" w:rsidRDefault="001265E6" w:rsidP="00AE3F12">
            <w:pPr>
              <w:pStyle w:val="TAC"/>
            </w:pPr>
            <w:r w:rsidRPr="00AC351B">
              <w:t>124</w:t>
            </w:r>
          </w:p>
        </w:tc>
        <w:tc>
          <w:tcPr>
            <w:tcW w:w="537" w:type="dxa"/>
            <w:shd w:val="clear" w:color="auto" w:fill="auto"/>
            <w:noWrap/>
            <w:vAlign w:val="center"/>
          </w:tcPr>
          <w:p w14:paraId="6C8CC57F" w14:textId="77777777" w:rsidR="001265E6" w:rsidRPr="00AC351B" w:rsidRDefault="001265E6" w:rsidP="00AE3F12">
            <w:pPr>
              <w:pStyle w:val="TAC"/>
            </w:pPr>
            <w:r w:rsidRPr="00AC351B">
              <w:t>2040</w:t>
            </w:r>
          </w:p>
        </w:tc>
        <w:tc>
          <w:tcPr>
            <w:tcW w:w="537" w:type="dxa"/>
            <w:shd w:val="clear" w:color="auto" w:fill="auto"/>
            <w:noWrap/>
            <w:vAlign w:val="center"/>
          </w:tcPr>
          <w:p w14:paraId="6F817E4A" w14:textId="77777777" w:rsidR="001265E6" w:rsidRPr="00AC351B" w:rsidRDefault="001265E6" w:rsidP="00AE3F12">
            <w:pPr>
              <w:pStyle w:val="TAC"/>
            </w:pPr>
            <w:r w:rsidRPr="00AC351B">
              <w:t>1969</w:t>
            </w:r>
          </w:p>
        </w:tc>
      </w:tr>
      <w:tr w:rsidR="001265E6" w:rsidRPr="00AC351B" w14:paraId="14ECBAC8" w14:textId="77777777" w:rsidTr="008D0E0E">
        <w:trPr>
          <w:jc w:val="center"/>
        </w:trPr>
        <w:tc>
          <w:tcPr>
            <w:tcW w:w="347" w:type="dxa"/>
            <w:shd w:val="clear" w:color="auto" w:fill="auto"/>
            <w:noWrap/>
            <w:vAlign w:val="center"/>
            <w:hideMark/>
          </w:tcPr>
          <w:p w14:paraId="2A6E9A79" w14:textId="77777777" w:rsidR="001265E6" w:rsidRPr="00AC351B" w:rsidRDefault="001265E6" w:rsidP="00AE3F12">
            <w:pPr>
              <w:pStyle w:val="TAC"/>
            </w:pPr>
            <w:r w:rsidRPr="00AC351B">
              <w:t>14</w:t>
            </w:r>
          </w:p>
        </w:tc>
        <w:tc>
          <w:tcPr>
            <w:tcW w:w="437" w:type="dxa"/>
            <w:shd w:val="clear" w:color="auto" w:fill="auto"/>
            <w:noWrap/>
            <w:vAlign w:val="center"/>
            <w:hideMark/>
          </w:tcPr>
          <w:p w14:paraId="7028CCC0" w14:textId="77777777" w:rsidR="001265E6" w:rsidRPr="00AC351B" w:rsidRDefault="001265E6" w:rsidP="00AE3F12">
            <w:pPr>
              <w:pStyle w:val="TAC"/>
            </w:pPr>
            <w:r w:rsidRPr="00AC351B">
              <w:t>332</w:t>
            </w:r>
          </w:p>
        </w:tc>
        <w:tc>
          <w:tcPr>
            <w:tcW w:w="437" w:type="dxa"/>
            <w:shd w:val="clear" w:color="auto" w:fill="auto"/>
            <w:noWrap/>
            <w:vAlign w:val="center"/>
            <w:hideMark/>
          </w:tcPr>
          <w:p w14:paraId="6843D5D0" w14:textId="77777777" w:rsidR="001265E6" w:rsidRPr="00AC351B" w:rsidRDefault="001265E6" w:rsidP="00AE3F12">
            <w:pPr>
              <w:pStyle w:val="TAC"/>
            </w:pPr>
            <w:r w:rsidRPr="00AC351B">
              <w:t>131</w:t>
            </w:r>
          </w:p>
        </w:tc>
        <w:tc>
          <w:tcPr>
            <w:tcW w:w="347" w:type="dxa"/>
            <w:shd w:val="clear" w:color="auto" w:fill="auto"/>
            <w:noWrap/>
            <w:vAlign w:val="center"/>
          </w:tcPr>
          <w:p w14:paraId="0D6E7457" w14:textId="77777777" w:rsidR="001265E6" w:rsidRPr="00AC351B" w:rsidRDefault="001265E6" w:rsidP="00AE3F12">
            <w:pPr>
              <w:pStyle w:val="TAC"/>
            </w:pPr>
            <w:r w:rsidRPr="00AC351B">
              <w:t>51</w:t>
            </w:r>
          </w:p>
        </w:tc>
        <w:tc>
          <w:tcPr>
            <w:tcW w:w="537" w:type="dxa"/>
            <w:shd w:val="clear" w:color="auto" w:fill="auto"/>
            <w:noWrap/>
            <w:vAlign w:val="center"/>
          </w:tcPr>
          <w:p w14:paraId="6171F709" w14:textId="77777777" w:rsidR="001265E6" w:rsidRPr="00AC351B" w:rsidRDefault="001265E6" w:rsidP="00AE3F12">
            <w:pPr>
              <w:pStyle w:val="TAC"/>
            </w:pPr>
            <w:r w:rsidRPr="00AC351B">
              <w:t>936</w:t>
            </w:r>
          </w:p>
        </w:tc>
        <w:tc>
          <w:tcPr>
            <w:tcW w:w="537" w:type="dxa"/>
            <w:shd w:val="clear" w:color="auto" w:fill="auto"/>
            <w:noWrap/>
            <w:vAlign w:val="center"/>
          </w:tcPr>
          <w:p w14:paraId="6C1EEE68" w14:textId="77777777" w:rsidR="001265E6" w:rsidRPr="00AC351B" w:rsidRDefault="001265E6" w:rsidP="00AE3F12">
            <w:pPr>
              <w:pStyle w:val="TAC"/>
            </w:pPr>
            <w:r w:rsidRPr="00AC351B">
              <w:t>705</w:t>
            </w:r>
          </w:p>
        </w:tc>
        <w:tc>
          <w:tcPr>
            <w:tcW w:w="437" w:type="dxa"/>
            <w:shd w:val="clear" w:color="auto" w:fill="auto"/>
            <w:noWrap/>
            <w:vAlign w:val="center"/>
          </w:tcPr>
          <w:p w14:paraId="79ACF953" w14:textId="77777777" w:rsidR="001265E6" w:rsidRPr="00AC351B" w:rsidRDefault="001265E6" w:rsidP="00AE3F12">
            <w:pPr>
              <w:pStyle w:val="TAC"/>
            </w:pPr>
            <w:r w:rsidRPr="00AC351B">
              <w:t>88</w:t>
            </w:r>
          </w:p>
        </w:tc>
        <w:tc>
          <w:tcPr>
            <w:tcW w:w="537" w:type="dxa"/>
            <w:shd w:val="clear" w:color="auto" w:fill="auto"/>
            <w:noWrap/>
            <w:vAlign w:val="center"/>
          </w:tcPr>
          <w:p w14:paraId="7BE5D491" w14:textId="77777777" w:rsidR="001265E6" w:rsidRPr="00AC351B" w:rsidRDefault="001265E6" w:rsidP="00AE3F12">
            <w:pPr>
              <w:pStyle w:val="TAC"/>
            </w:pPr>
            <w:r w:rsidRPr="00AC351B">
              <w:t>1503</w:t>
            </w:r>
          </w:p>
        </w:tc>
        <w:tc>
          <w:tcPr>
            <w:tcW w:w="537" w:type="dxa"/>
            <w:shd w:val="clear" w:color="auto" w:fill="auto"/>
            <w:noWrap/>
            <w:vAlign w:val="center"/>
          </w:tcPr>
          <w:p w14:paraId="3B18C2C6" w14:textId="77777777" w:rsidR="001265E6" w:rsidRPr="00AC351B" w:rsidRDefault="001265E6" w:rsidP="00AE3F12">
            <w:pPr>
              <w:pStyle w:val="TAC"/>
            </w:pPr>
            <w:r w:rsidRPr="00AC351B">
              <w:t>1335</w:t>
            </w:r>
          </w:p>
        </w:tc>
        <w:tc>
          <w:tcPr>
            <w:tcW w:w="437" w:type="dxa"/>
            <w:shd w:val="clear" w:color="auto" w:fill="auto"/>
            <w:noWrap/>
            <w:vAlign w:val="center"/>
          </w:tcPr>
          <w:p w14:paraId="3FF508C3" w14:textId="77777777" w:rsidR="001265E6" w:rsidRPr="00AC351B" w:rsidRDefault="001265E6" w:rsidP="00AE3F12">
            <w:pPr>
              <w:pStyle w:val="TAC"/>
            </w:pPr>
            <w:r w:rsidRPr="00AC351B">
              <w:t>125</w:t>
            </w:r>
          </w:p>
        </w:tc>
        <w:tc>
          <w:tcPr>
            <w:tcW w:w="537" w:type="dxa"/>
            <w:shd w:val="clear" w:color="auto" w:fill="auto"/>
            <w:noWrap/>
            <w:vAlign w:val="center"/>
          </w:tcPr>
          <w:p w14:paraId="365DEAB8" w14:textId="77777777" w:rsidR="001265E6" w:rsidRPr="00AC351B" w:rsidRDefault="001265E6" w:rsidP="00AE3F12">
            <w:pPr>
              <w:pStyle w:val="TAC"/>
            </w:pPr>
            <w:r w:rsidRPr="00AC351B">
              <w:t>2055</w:t>
            </w:r>
          </w:p>
        </w:tc>
        <w:tc>
          <w:tcPr>
            <w:tcW w:w="537" w:type="dxa"/>
            <w:shd w:val="clear" w:color="auto" w:fill="auto"/>
            <w:noWrap/>
            <w:vAlign w:val="center"/>
          </w:tcPr>
          <w:p w14:paraId="4C02726E" w14:textId="77777777" w:rsidR="001265E6" w:rsidRPr="00AC351B" w:rsidRDefault="001265E6" w:rsidP="00AE3F12">
            <w:pPr>
              <w:pStyle w:val="TAC"/>
            </w:pPr>
            <w:r w:rsidRPr="00AC351B">
              <w:t>1987</w:t>
            </w:r>
          </w:p>
        </w:tc>
      </w:tr>
      <w:tr w:rsidR="001265E6" w:rsidRPr="00AC351B" w14:paraId="763DF023" w14:textId="77777777" w:rsidTr="008D0E0E">
        <w:trPr>
          <w:jc w:val="center"/>
        </w:trPr>
        <w:tc>
          <w:tcPr>
            <w:tcW w:w="347" w:type="dxa"/>
            <w:shd w:val="clear" w:color="auto" w:fill="auto"/>
            <w:noWrap/>
            <w:vAlign w:val="center"/>
            <w:hideMark/>
          </w:tcPr>
          <w:p w14:paraId="58C655CF" w14:textId="77777777" w:rsidR="001265E6" w:rsidRPr="00AC351B" w:rsidRDefault="001265E6" w:rsidP="00AE3F12">
            <w:pPr>
              <w:pStyle w:val="TAC"/>
            </w:pPr>
            <w:r w:rsidRPr="00AC351B">
              <w:t>15</w:t>
            </w:r>
          </w:p>
        </w:tc>
        <w:tc>
          <w:tcPr>
            <w:tcW w:w="437" w:type="dxa"/>
            <w:shd w:val="clear" w:color="auto" w:fill="auto"/>
            <w:noWrap/>
            <w:vAlign w:val="center"/>
            <w:hideMark/>
          </w:tcPr>
          <w:p w14:paraId="4BD6C728" w14:textId="77777777" w:rsidR="001265E6" w:rsidRPr="00AC351B" w:rsidRDefault="001265E6" w:rsidP="00AE3F12">
            <w:pPr>
              <w:pStyle w:val="TAC"/>
            </w:pPr>
            <w:r w:rsidRPr="00AC351B">
              <w:t>349</w:t>
            </w:r>
          </w:p>
        </w:tc>
        <w:tc>
          <w:tcPr>
            <w:tcW w:w="437" w:type="dxa"/>
            <w:shd w:val="clear" w:color="auto" w:fill="auto"/>
            <w:noWrap/>
            <w:vAlign w:val="center"/>
            <w:hideMark/>
          </w:tcPr>
          <w:p w14:paraId="09A32506" w14:textId="77777777" w:rsidR="001265E6" w:rsidRPr="00AC351B" w:rsidRDefault="001265E6" w:rsidP="00AE3F12">
            <w:pPr>
              <w:pStyle w:val="TAC"/>
            </w:pPr>
            <w:r w:rsidRPr="00AC351B">
              <w:t>145</w:t>
            </w:r>
          </w:p>
        </w:tc>
        <w:tc>
          <w:tcPr>
            <w:tcW w:w="347" w:type="dxa"/>
            <w:shd w:val="clear" w:color="auto" w:fill="auto"/>
            <w:noWrap/>
            <w:vAlign w:val="center"/>
          </w:tcPr>
          <w:p w14:paraId="52D00256" w14:textId="77777777" w:rsidR="001265E6" w:rsidRPr="00AC351B" w:rsidRDefault="001265E6" w:rsidP="00AE3F12">
            <w:pPr>
              <w:pStyle w:val="TAC"/>
            </w:pPr>
            <w:r w:rsidRPr="00AC351B">
              <w:t>52</w:t>
            </w:r>
          </w:p>
        </w:tc>
        <w:tc>
          <w:tcPr>
            <w:tcW w:w="537" w:type="dxa"/>
            <w:shd w:val="clear" w:color="auto" w:fill="auto"/>
            <w:noWrap/>
            <w:vAlign w:val="center"/>
          </w:tcPr>
          <w:p w14:paraId="10F68F10" w14:textId="77777777" w:rsidR="001265E6" w:rsidRPr="00AC351B" w:rsidRDefault="001265E6" w:rsidP="00AE3F12">
            <w:pPr>
              <w:pStyle w:val="TAC"/>
            </w:pPr>
            <w:r w:rsidRPr="00AC351B">
              <w:t>952</w:t>
            </w:r>
          </w:p>
        </w:tc>
        <w:tc>
          <w:tcPr>
            <w:tcW w:w="537" w:type="dxa"/>
            <w:shd w:val="clear" w:color="auto" w:fill="auto"/>
            <w:noWrap/>
            <w:vAlign w:val="center"/>
          </w:tcPr>
          <w:p w14:paraId="5DDB08EA" w14:textId="77777777" w:rsidR="001265E6" w:rsidRPr="00AC351B" w:rsidRDefault="001265E6" w:rsidP="00AE3F12">
            <w:pPr>
              <w:pStyle w:val="TAC"/>
            </w:pPr>
            <w:r w:rsidRPr="00AC351B">
              <w:t>721</w:t>
            </w:r>
          </w:p>
        </w:tc>
        <w:tc>
          <w:tcPr>
            <w:tcW w:w="437" w:type="dxa"/>
            <w:shd w:val="clear" w:color="auto" w:fill="auto"/>
            <w:noWrap/>
            <w:vAlign w:val="center"/>
          </w:tcPr>
          <w:p w14:paraId="36F1EA60" w14:textId="77777777" w:rsidR="001265E6" w:rsidRPr="00AC351B" w:rsidRDefault="001265E6" w:rsidP="00AE3F12">
            <w:pPr>
              <w:pStyle w:val="TAC"/>
            </w:pPr>
            <w:r w:rsidRPr="00AC351B">
              <w:t>89</w:t>
            </w:r>
          </w:p>
        </w:tc>
        <w:tc>
          <w:tcPr>
            <w:tcW w:w="537" w:type="dxa"/>
            <w:shd w:val="clear" w:color="auto" w:fill="auto"/>
            <w:noWrap/>
            <w:vAlign w:val="center"/>
          </w:tcPr>
          <w:p w14:paraId="79B937E4" w14:textId="77777777" w:rsidR="001265E6" w:rsidRPr="00AC351B" w:rsidRDefault="001265E6" w:rsidP="00AE3F12">
            <w:pPr>
              <w:pStyle w:val="TAC"/>
            </w:pPr>
            <w:r w:rsidRPr="00AC351B">
              <w:t>1518</w:t>
            </w:r>
          </w:p>
        </w:tc>
        <w:tc>
          <w:tcPr>
            <w:tcW w:w="537" w:type="dxa"/>
            <w:shd w:val="clear" w:color="auto" w:fill="auto"/>
            <w:noWrap/>
            <w:vAlign w:val="center"/>
          </w:tcPr>
          <w:p w14:paraId="51A22FEC" w14:textId="77777777" w:rsidR="001265E6" w:rsidRPr="00AC351B" w:rsidRDefault="001265E6" w:rsidP="00AE3F12">
            <w:pPr>
              <w:pStyle w:val="TAC"/>
            </w:pPr>
            <w:r w:rsidRPr="00AC351B">
              <w:t>1353</w:t>
            </w:r>
          </w:p>
        </w:tc>
        <w:tc>
          <w:tcPr>
            <w:tcW w:w="437" w:type="dxa"/>
            <w:shd w:val="clear" w:color="auto" w:fill="auto"/>
            <w:noWrap/>
            <w:vAlign w:val="center"/>
          </w:tcPr>
          <w:p w14:paraId="56154195" w14:textId="77777777" w:rsidR="001265E6" w:rsidRPr="00AC351B" w:rsidRDefault="001265E6" w:rsidP="00AE3F12">
            <w:pPr>
              <w:pStyle w:val="TAC"/>
            </w:pPr>
            <w:r w:rsidRPr="00AC351B">
              <w:t>126</w:t>
            </w:r>
          </w:p>
        </w:tc>
        <w:tc>
          <w:tcPr>
            <w:tcW w:w="537" w:type="dxa"/>
            <w:shd w:val="clear" w:color="auto" w:fill="auto"/>
            <w:noWrap/>
            <w:vAlign w:val="center"/>
          </w:tcPr>
          <w:p w14:paraId="0881CA99" w14:textId="77777777" w:rsidR="001265E6" w:rsidRPr="00AC351B" w:rsidRDefault="001265E6" w:rsidP="00AE3F12">
            <w:pPr>
              <w:pStyle w:val="TAC"/>
            </w:pPr>
            <w:r w:rsidRPr="00AC351B">
              <w:t>2069</w:t>
            </w:r>
          </w:p>
        </w:tc>
        <w:tc>
          <w:tcPr>
            <w:tcW w:w="537" w:type="dxa"/>
            <w:shd w:val="clear" w:color="auto" w:fill="auto"/>
            <w:noWrap/>
            <w:vAlign w:val="center"/>
          </w:tcPr>
          <w:p w14:paraId="7645FE69" w14:textId="77777777" w:rsidR="001265E6" w:rsidRPr="00AC351B" w:rsidRDefault="001265E6" w:rsidP="00AE3F12">
            <w:pPr>
              <w:pStyle w:val="TAC"/>
            </w:pPr>
            <w:r w:rsidRPr="00AC351B">
              <w:t>2005</w:t>
            </w:r>
          </w:p>
        </w:tc>
      </w:tr>
      <w:tr w:rsidR="001265E6" w:rsidRPr="00AC351B" w14:paraId="1E3A3719" w14:textId="77777777" w:rsidTr="008D0E0E">
        <w:trPr>
          <w:jc w:val="center"/>
        </w:trPr>
        <w:tc>
          <w:tcPr>
            <w:tcW w:w="347" w:type="dxa"/>
            <w:shd w:val="clear" w:color="auto" w:fill="auto"/>
            <w:noWrap/>
            <w:vAlign w:val="center"/>
            <w:hideMark/>
          </w:tcPr>
          <w:p w14:paraId="4132616E" w14:textId="77777777" w:rsidR="001265E6" w:rsidRPr="00AC351B" w:rsidRDefault="001265E6" w:rsidP="00AE3F12">
            <w:pPr>
              <w:pStyle w:val="TAC"/>
            </w:pPr>
            <w:r w:rsidRPr="00AC351B">
              <w:t>16</w:t>
            </w:r>
          </w:p>
        </w:tc>
        <w:tc>
          <w:tcPr>
            <w:tcW w:w="437" w:type="dxa"/>
            <w:shd w:val="clear" w:color="auto" w:fill="auto"/>
            <w:noWrap/>
            <w:vAlign w:val="center"/>
            <w:hideMark/>
          </w:tcPr>
          <w:p w14:paraId="44D09666" w14:textId="77777777" w:rsidR="001265E6" w:rsidRPr="00AC351B" w:rsidRDefault="001265E6" w:rsidP="00AE3F12">
            <w:pPr>
              <w:pStyle w:val="TAC"/>
            </w:pPr>
            <w:r w:rsidRPr="00AC351B">
              <w:t>367</w:t>
            </w:r>
          </w:p>
        </w:tc>
        <w:tc>
          <w:tcPr>
            <w:tcW w:w="437" w:type="dxa"/>
            <w:shd w:val="clear" w:color="auto" w:fill="auto"/>
            <w:noWrap/>
            <w:vAlign w:val="center"/>
            <w:hideMark/>
          </w:tcPr>
          <w:p w14:paraId="11268DF1" w14:textId="77777777" w:rsidR="001265E6" w:rsidRPr="00AC351B" w:rsidRDefault="001265E6" w:rsidP="00AE3F12">
            <w:pPr>
              <w:pStyle w:val="TAC"/>
            </w:pPr>
            <w:r w:rsidRPr="00AC351B">
              <w:t>159</w:t>
            </w:r>
          </w:p>
        </w:tc>
        <w:tc>
          <w:tcPr>
            <w:tcW w:w="347" w:type="dxa"/>
            <w:shd w:val="clear" w:color="auto" w:fill="auto"/>
            <w:noWrap/>
            <w:vAlign w:val="center"/>
          </w:tcPr>
          <w:p w14:paraId="0F200396" w14:textId="77777777" w:rsidR="001265E6" w:rsidRPr="00AC351B" w:rsidRDefault="001265E6" w:rsidP="00AE3F12">
            <w:pPr>
              <w:pStyle w:val="TAC"/>
            </w:pPr>
            <w:r w:rsidRPr="00AC351B">
              <w:t>53</w:t>
            </w:r>
          </w:p>
        </w:tc>
        <w:tc>
          <w:tcPr>
            <w:tcW w:w="537" w:type="dxa"/>
            <w:shd w:val="clear" w:color="auto" w:fill="auto"/>
            <w:noWrap/>
            <w:vAlign w:val="center"/>
          </w:tcPr>
          <w:p w14:paraId="5A364B56" w14:textId="77777777" w:rsidR="001265E6" w:rsidRPr="00AC351B" w:rsidRDefault="001265E6" w:rsidP="00AE3F12">
            <w:pPr>
              <w:pStyle w:val="TAC"/>
            </w:pPr>
            <w:r w:rsidRPr="00AC351B">
              <w:t>967</w:t>
            </w:r>
          </w:p>
        </w:tc>
        <w:tc>
          <w:tcPr>
            <w:tcW w:w="537" w:type="dxa"/>
            <w:shd w:val="clear" w:color="auto" w:fill="auto"/>
            <w:noWrap/>
            <w:vAlign w:val="center"/>
          </w:tcPr>
          <w:p w14:paraId="6FF504C5" w14:textId="77777777" w:rsidR="001265E6" w:rsidRPr="00AC351B" w:rsidRDefault="001265E6" w:rsidP="00AE3F12">
            <w:pPr>
              <w:pStyle w:val="TAC"/>
            </w:pPr>
            <w:r w:rsidRPr="00AC351B">
              <w:t>738</w:t>
            </w:r>
          </w:p>
        </w:tc>
        <w:tc>
          <w:tcPr>
            <w:tcW w:w="437" w:type="dxa"/>
            <w:shd w:val="clear" w:color="auto" w:fill="auto"/>
            <w:noWrap/>
            <w:vAlign w:val="center"/>
          </w:tcPr>
          <w:p w14:paraId="25C4F44D" w14:textId="77777777" w:rsidR="001265E6" w:rsidRPr="00AC351B" w:rsidRDefault="001265E6" w:rsidP="00AE3F12">
            <w:pPr>
              <w:pStyle w:val="TAC"/>
            </w:pPr>
            <w:r w:rsidRPr="00AC351B">
              <w:t>90</w:t>
            </w:r>
          </w:p>
        </w:tc>
        <w:tc>
          <w:tcPr>
            <w:tcW w:w="537" w:type="dxa"/>
            <w:shd w:val="clear" w:color="auto" w:fill="auto"/>
            <w:noWrap/>
            <w:vAlign w:val="center"/>
          </w:tcPr>
          <w:p w14:paraId="0FDCF5D5" w14:textId="77777777" w:rsidR="001265E6" w:rsidRPr="00AC351B" w:rsidRDefault="001265E6" w:rsidP="00AE3F12">
            <w:pPr>
              <w:pStyle w:val="TAC"/>
            </w:pPr>
            <w:r w:rsidRPr="00AC351B">
              <w:t>1533</w:t>
            </w:r>
          </w:p>
        </w:tc>
        <w:tc>
          <w:tcPr>
            <w:tcW w:w="537" w:type="dxa"/>
            <w:shd w:val="clear" w:color="auto" w:fill="auto"/>
            <w:noWrap/>
            <w:vAlign w:val="center"/>
          </w:tcPr>
          <w:p w14:paraId="2ACFA746" w14:textId="77777777" w:rsidR="001265E6" w:rsidRPr="00AC351B" w:rsidRDefault="001265E6" w:rsidP="00AE3F12">
            <w:pPr>
              <w:pStyle w:val="TAC"/>
            </w:pPr>
            <w:r w:rsidRPr="00AC351B">
              <w:t>1370</w:t>
            </w:r>
          </w:p>
        </w:tc>
        <w:tc>
          <w:tcPr>
            <w:tcW w:w="437" w:type="dxa"/>
            <w:shd w:val="clear" w:color="auto" w:fill="auto"/>
            <w:noWrap/>
            <w:vAlign w:val="center"/>
          </w:tcPr>
          <w:p w14:paraId="7B50F96D" w14:textId="77777777" w:rsidR="001265E6" w:rsidRPr="00AC351B" w:rsidRDefault="001265E6" w:rsidP="00AE3F12">
            <w:pPr>
              <w:pStyle w:val="TAC"/>
            </w:pPr>
            <w:r w:rsidRPr="00AC351B">
              <w:t>127</w:t>
            </w:r>
          </w:p>
        </w:tc>
        <w:tc>
          <w:tcPr>
            <w:tcW w:w="537" w:type="dxa"/>
            <w:shd w:val="clear" w:color="auto" w:fill="auto"/>
            <w:noWrap/>
            <w:vAlign w:val="center"/>
          </w:tcPr>
          <w:p w14:paraId="6C7DB1FF" w14:textId="77777777" w:rsidR="001265E6" w:rsidRPr="00AC351B" w:rsidRDefault="001265E6" w:rsidP="00AE3F12">
            <w:pPr>
              <w:pStyle w:val="TAC"/>
            </w:pPr>
            <w:r w:rsidRPr="00AC351B">
              <w:t>2084</w:t>
            </w:r>
          </w:p>
        </w:tc>
        <w:tc>
          <w:tcPr>
            <w:tcW w:w="537" w:type="dxa"/>
            <w:shd w:val="clear" w:color="auto" w:fill="auto"/>
            <w:noWrap/>
            <w:vAlign w:val="center"/>
          </w:tcPr>
          <w:p w14:paraId="2D2276F4" w14:textId="77777777" w:rsidR="001265E6" w:rsidRPr="00AC351B" w:rsidRDefault="001265E6" w:rsidP="00AE3F12">
            <w:pPr>
              <w:pStyle w:val="TAC"/>
            </w:pPr>
            <w:r w:rsidRPr="00AC351B">
              <w:t>2023</w:t>
            </w:r>
          </w:p>
        </w:tc>
      </w:tr>
      <w:tr w:rsidR="001265E6" w:rsidRPr="00AC351B" w14:paraId="5B54F805" w14:textId="77777777" w:rsidTr="008D0E0E">
        <w:trPr>
          <w:jc w:val="center"/>
        </w:trPr>
        <w:tc>
          <w:tcPr>
            <w:tcW w:w="347" w:type="dxa"/>
            <w:shd w:val="clear" w:color="auto" w:fill="auto"/>
            <w:noWrap/>
            <w:vAlign w:val="center"/>
            <w:hideMark/>
          </w:tcPr>
          <w:p w14:paraId="3A60865C" w14:textId="77777777" w:rsidR="001265E6" w:rsidRPr="00AC351B" w:rsidRDefault="001265E6" w:rsidP="00AE3F12">
            <w:pPr>
              <w:pStyle w:val="TAC"/>
            </w:pPr>
            <w:r w:rsidRPr="00AC351B">
              <w:t>17</w:t>
            </w:r>
          </w:p>
        </w:tc>
        <w:tc>
          <w:tcPr>
            <w:tcW w:w="437" w:type="dxa"/>
            <w:shd w:val="clear" w:color="auto" w:fill="auto"/>
            <w:noWrap/>
            <w:vAlign w:val="center"/>
            <w:hideMark/>
          </w:tcPr>
          <w:p w14:paraId="240F4DD1" w14:textId="77777777" w:rsidR="001265E6" w:rsidRPr="00AC351B" w:rsidRDefault="001265E6" w:rsidP="00AE3F12">
            <w:pPr>
              <w:pStyle w:val="TAC"/>
            </w:pPr>
            <w:r w:rsidRPr="00AC351B">
              <w:t>384</w:t>
            </w:r>
          </w:p>
        </w:tc>
        <w:tc>
          <w:tcPr>
            <w:tcW w:w="437" w:type="dxa"/>
            <w:shd w:val="clear" w:color="auto" w:fill="auto"/>
            <w:noWrap/>
            <w:vAlign w:val="center"/>
            <w:hideMark/>
          </w:tcPr>
          <w:p w14:paraId="7A290EF5" w14:textId="77777777" w:rsidR="001265E6" w:rsidRPr="00AC351B" w:rsidRDefault="001265E6" w:rsidP="00AE3F12">
            <w:pPr>
              <w:pStyle w:val="TAC"/>
            </w:pPr>
            <w:r w:rsidRPr="00AC351B">
              <w:t>173</w:t>
            </w:r>
          </w:p>
        </w:tc>
        <w:tc>
          <w:tcPr>
            <w:tcW w:w="347" w:type="dxa"/>
            <w:shd w:val="clear" w:color="auto" w:fill="auto"/>
            <w:noWrap/>
            <w:vAlign w:val="center"/>
          </w:tcPr>
          <w:p w14:paraId="142FCA83" w14:textId="77777777" w:rsidR="001265E6" w:rsidRPr="00AC351B" w:rsidRDefault="001265E6" w:rsidP="00AE3F12">
            <w:pPr>
              <w:pStyle w:val="TAC"/>
            </w:pPr>
            <w:r w:rsidRPr="00AC351B">
              <w:t>54</w:t>
            </w:r>
          </w:p>
        </w:tc>
        <w:tc>
          <w:tcPr>
            <w:tcW w:w="537" w:type="dxa"/>
            <w:shd w:val="clear" w:color="auto" w:fill="auto"/>
            <w:noWrap/>
            <w:vAlign w:val="center"/>
          </w:tcPr>
          <w:p w14:paraId="0878C0A9" w14:textId="77777777" w:rsidR="001265E6" w:rsidRPr="00AC351B" w:rsidRDefault="001265E6" w:rsidP="00AE3F12">
            <w:pPr>
              <w:pStyle w:val="TAC"/>
            </w:pPr>
            <w:r w:rsidRPr="00AC351B">
              <w:t>983</w:t>
            </w:r>
          </w:p>
        </w:tc>
        <w:tc>
          <w:tcPr>
            <w:tcW w:w="537" w:type="dxa"/>
            <w:shd w:val="clear" w:color="auto" w:fill="auto"/>
            <w:noWrap/>
            <w:vAlign w:val="center"/>
          </w:tcPr>
          <w:p w14:paraId="1B83C84C" w14:textId="77777777" w:rsidR="001265E6" w:rsidRPr="00AC351B" w:rsidRDefault="001265E6" w:rsidP="00AE3F12">
            <w:pPr>
              <w:pStyle w:val="TAC"/>
            </w:pPr>
            <w:r w:rsidRPr="00AC351B">
              <w:t>755</w:t>
            </w:r>
          </w:p>
        </w:tc>
        <w:tc>
          <w:tcPr>
            <w:tcW w:w="437" w:type="dxa"/>
            <w:shd w:val="clear" w:color="auto" w:fill="auto"/>
            <w:noWrap/>
            <w:vAlign w:val="center"/>
          </w:tcPr>
          <w:p w14:paraId="29A7C83A" w14:textId="77777777" w:rsidR="001265E6" w:rsidRPr="00AC351B" w:rsidRDefault="001265E6" w:rsidP="00AE3F12">
            <w:pPr>
              <w:pStyle w:val="TAC"/>
            </w:pPr>
            <w:r w:rsidRPr="00AC351B">
              <w:t>91</w:t>
            </w:r>
          </w:p>
        </w:tc>
        <w:tc>
          <w:tcPr>
            <w:tcW w:w="537" w:type="dxa"/>
            <w:shd w:val="clear" w:color="auto" w:fill="auto"/>
            <w:noWrap/>
            <w:vAlign w:val="center"/>
          </w:tcPr>
          <w:p w14:paraId="24B930E3" w14:textId="77777777" w:rsidR="001265E6" w:rsidRPr="00AC351B" w:rsidRDefault="001265E6" w:rsidP="00AE3F12">
            <w:pPr>
              <w:pStyle w:val="TAC"/>
            </w:pPr>
            <w:r w:rsidRPr="00AC351B">
              <w:t>1548</w:t>
            </w:r>
          </w:p>
        </w:tc>
        <w:tc>
          <w:tcPr>
            <w:tcW w:w="537" w:type="dxa"/>
            <w:shd w:val="clear" w:color="auto" w:fill="auto"/>
            <w:noWrap/>
            <w:vAlign w:val="center"/>
          </w:tcPr>
          <w:p w14:paraId="6F9549CE" w14:textId="77777777" w:rsidR="001265E6" w:rsidRPr="00AC351B" w:rsidRDefault="001265E6" w:rsidP="00AE3F12">
            <w:pPr>
              <w:pStyle w:val="TAC"/>
            </w:pPr>
            <w:r w:rsidRPr="00AC351B">
              <w:t>1387</w:t>
            </w:r>
          </w:p>
        </w:tc>
        <w:tc>
          <w:tcPr>
            <w:tcW w:w="437" w:type="dxa"/>
            <w:shd w:val="clear" w:color="auto" w:fill="auto"/>
            <w:noWrap/>
            <w:vAlign w:val="center"/>
          </w:tcPr>
          <w:p w14:paraId="4D3D5FC4" w14:textId="77777777" w:rsidR="001265E6" w:rsidRPr="00AC351B" w:rsidRDefault="001265E6" w:rsidP="00AE3F12">
            <w:pPr>
              <w:pStyle w:val="TAC"/>
            </w:pPr>
            <w:r w:rsidRPr="00AC351B">
              <w:t>128</w:t>
            </w:r>
          </w:p>
        </w:tc>
        <w:tc>
          <w:tcPr>
            <w:tcW w:w="537" w:type="dxa"/>
            <w:shd w:val="clear" w:color="auto" w:fill="auto"/>
            <w:noWrap/>
            <w:vAlign w:val="center"/>
          </w:tcPr>
          <w:p w14:paraId="468FCCD3" w14:textId="77777777" w:rsidR="001265E6" w:rsidRPr="00AC351B" w:rsidRDefault="001265E6" w:rsidP="00AE3F12">
            <w:pPr>
              <w:pStyle w:val="TAC"/>
            </w:pPr>
            <w:r w:rsidRPr="00AC351B">
              <w:t>2099</w:t>
            </w:r>
          </w:p>
        </w:tc>
        <w:tc>
          <w:tcPr>
            <w:tcW w:w="537" w:type="dxa"/>
            <w:shd w:val="clear" w:color="auto" w:fill="auto"/>
            <w:noWrap/>
            <w:vAlign w:val="center"/>
          </w:tcPr>
          <w:p w14:paraId="15B1A6B4" w14:textId="77777777" w:rsidR="001265E6" w:rsidRPr="00AC351B" w:rsidRDefault="001265E6" w:rsidP="00AE3F12">
            <w:pPr>
              <w:pStyle w:val="TAC"/>
            </w:pPr>
            <w:r w:rsidRPr="00AC351B">
              <w:t>2041</w:t>
            </w:r>
          </w:p>
        </w:tc>
      </w:tr>
      <w:tr w:rsidR="001265E6" w:rsidRPr="00AC351B" w14:paraId="5D48BE7F" w14:textId="77777777" w:rsidTr="008D0E0E">
        <w:trPr>
          <w:jc w:val="center"/>
        </w:trPr>
        <w:tc>
          <w:tcPr>
            <w:tcW w:w="347" w:type="dxa"/>
            <w:shd w:val="clear" w:color="auto" w:fill="auto"/>
            <w:noWrap/>
            <w:vAlign w:val="center"/>
            <w:hideMark/>
          </w:tcPr>
          <w:p w14:paraId="65BBAD3C" w14:textId="77777777" w:rsidR="001265E6" w:rsidRPr="00AC351B" w:rsidRDefault="001265E6" w:rsidP="00AE3F12">
            <w:pPr>
              <w:pStyle w:val="TAC"/>
            </w:pPr>
            <w:r w:rsidRPr="00AC351B">
              <w:t>18</w:t>
            </w:r>
          </w:p>
        </w:tc>
        <w:tc>
          <w:tcPr>
            <w:tcW w:w="437" w:type="dxa"/>
            <w:shd w:val="clear" w:color="auto" w:fill="auto"/>
            <w:noWrap/>
            <w:vAlign w:val="center"/>
            <w:hideMark/>
          </w:tcPr>
          <w:p w14:paraId="6BF1B355" w14:textId="77777777" w:rsidR="001265E6" w:rsidRPr="00AC351B" w:rsidRDefault="001265E6" w:rsidP="00AE3F12">
            <w:pPr>
              <w:pStyle w:val="TAC"/>
            </w:pPr>
            <w:r w:rsidRPr="00AC351B">
              <w:t>401</w:t>
            </w:r>
          </w:p>
        </w:tc>
        <w:tc>
          <w:tcPr>
            <w:tcW w:w="437" w:type="dxa"/>
            <w:shd w:val="clear" w:color="auto" w:fill="auto"/>
            <w:noWrap/>
            <w:vAlign w:val="center"/>
            <w:hideMark/>
          </w:tcPr>
          <w:p w14:paraId="3279AA3B" w14:textId="77777777" w:rsidR="001265E6" w:rsidRPr="00AC351B" w:rsidRDefault="001265E6" w:rsidP="00AE3F12">
            <w:pPr>
              <w:pStyle w:val="TAC"/>
            </w:pPr>
            <w:r w:rsidRPr="00AC351B">
              <w:t>187</w:t>
            </w:r>
          </w:p>
        </w:tc>
        <w:tc>
          <w:tcPr>
            <w:tcW w:w="347" w:type="dxa"/>
            <w:shd w:val="clear" w:color="auto" w:fill="auto"/>
            <w:noWrap/>
            <w:vAlign w:val="center"/>
          </w:tcPr>
          <w:p w14:paraId="00847812" w14:textId="77777777" w:rsidR="001265E6" w:rsidRPr="00AC351B" w:rsidRDefault="001265E6" w:rsidP="00AE3F12">
            <w:pPr>
              <w:pStyle w:val="TAC"/>
            </w:pPr>
            <w:r w:rsidRPr="00AC351B">
              <w:t>55</w:t>
            </w:r>
          </w:p>
        </w:tc>
        <w:tc>
          <w:tcPr>
            <w:tcW w:w="537" w:type="dxa"/>
            <w:shd w:val="clear" w:color="auto" w:fill="auto"/>
            <w:noWrap/>
            <w:vAlign w:val="center"/>
          </w:tcPr>
          <w:p w14:paraId="74FF0DD2" w14:textId="77777777" w:rsidR="001265E6" w:rsidRPr="00AC351B" w:rsidRDefault="001265E6" w:rsidP="00AE3F12">
            <w:pPr>
              <w:pStyle w:val="TAC"/>
            </w:pPr>
            <w:r w:rsidRPr="00AC351B">
              <w:t>998</w:t>
            </w:r>
          </w:p>
        </w:tc>
        <w:tc>
          <w:tcPr>
            <w:tcW w:w="537" w:type="dxa"/>
            <w:shd w:val="clear" w:color="auto" w:fill="auto"/>
            <w:noWrap/>
            <w:vAlign w:val="center"/>
          </w:tcPr>
          <w:p w14:paraId="77C235D6" w14:textId="77777777" w:rsidR="001265E6" w:rsidRPr="00AC351B" w:rsidRDefault="001265E6" w:rsidP="00AE3F12">
            <w:pPr>
              <w:pStyle w:val="TAC"/>
            </w:pPr>
            <w:r w:rsidRPr="00AC351B">
              <w:t>771</w:t>
            </w:r>
          </w:p>
        </w:tc>
        <w:tc>
          <w:tcPr>
            <w:tcW w:w="437" w:type="dxa"/>
            <w:shd w:val="clear" w:color="auto" w:fill="auto"/>
            <w:noWrap/>
            <w:vAlign w:val="center"/>
          </w:tcPr>
          <w:p w14:paraId="7098448E" w14:textId="77777777" w:rsidR="001265E6" w:rsidRPr="00AC351B" w:rsidRDefault="001265E6" w:rsidP="00AE3F12">
            <w:pPr>
              <w:pStyle w:val="TAC"/>
            </w:pPr>
            <w:r w:rsidRPr="00AC351B">
              <w:t>92</w:t>
            </w:r>
          </w:p>
        </w:tc>
        <w:tc>
          <w:tcPr>
            <w:tcW w:w="537" w:type="dxa"/>
            <w:shd w:val="clear" w:color="auto" w:fill="auto"/>
            <w:noWrap/>
            <w:vAlign w:val="center"/>
          </w:tcPr>
          <w:p w14:paraId="1C8AF87E" w14:textId="77777777" w:rsidR="001265E6" w:rsidRPr="00AC351B" w:rsidRDefault="001265E6" w:rsidP="00AE3F12">
            <w:pPr>
              <w:pStyle w:val="TAC"/>
            </w:pPr>
            <w:r w:rsidRPr="00AC351B">
              <w:t>1563</w:t>
            </w:r>
          </w:p>
        </w:tc>
        <w:tc>
          <w:tcPr>
            <w:tcW w:w="537" w:type="dxa"/>
            <w:shd w:val="clear" w:color="auto" w:fill="auto"/>
            <w:noWrap/>
            <w:vAlign w:val="center"/>
          </w:tcPr>
          <w:p w14:paraId="1A6BCBD3" w14:textId="77777777" w:rsidR="001265E6" w:rsidRPr="00AC351B" w:rsidRDefault="001265E6" w:rsidP="00AE3F12">
            <w:pPr>
              <w:pStyle w:val="TAC"/>
            </w:pPr>
            <w:r w:rsidRPr="00AC351B">
              <w:t>1405</w:t>
            </w:r>
          </w:p>
        </w:tc>
        <w:tc>
          <w:tcPr>
            <w:tcW w:w="437" w:type="dxa"/>
            <w:shd w:val="clear" w:color="auto" w:fill="auto"/>
            <w:noWrap/>
            <w:vAlign w:val="center"/>
          </w:tcPr>
          <w:p w14:paraId="34770D28" w14:textId="77777777" w:rsidR="001265E6" w:rsidRPr="00AC351B" w:rsidRDefault="001265E6" w:rsidP="00AE3F12">
            <w:pPr>
              <w:pStyle w:val="TAC"/>
            </w:pPr>
            <w:r w:rsidRPr="00AC351B">
              <w:t>129</w:t>
            </w:r>
          </w:p>
        </w:tc>
        <w:tc>
          <w:tcPr>
            <w:tcW w:w="537" w:type="dxa"/>
            <w:shd w:val="clear" w:color="auto" w:fill="auto"/>
            <w:noWrap/>
            <w:vAlign w:val="center"/>
          </w:tcPr>
          <w:p w14:paraId="56409783" w14:textId="77777777" w:rsidR="001265E6" w:rsidRPr="00AC351B" w:rsidRDefault="001265E6" w:rsidP="00AE3F12">
            <w:pPr>
              <w:pStyle w:val="TAC"/>
            </w:pPr>
            <w:r w:rsidRPr="00AC351B">
              <w:t>2114</w:t>
            </w:r>
          </w:p>
        </w:tc>
        <w:tc>
          <w:tcPr>
            <w:tcW w:w="537" w:type="dxa"/>
            <w:shd w:val="clear" w:color="auto" w:fill="auto"/>
            <w:noWrap/>
            <w:vAlign w:val="center"/>
          </w:tcPr>
          <w:p w14:paraId="07017095" w14:textId="77777777" w:rsidR="001265E6" w:rsidRPr="00AC351B" w:rsidRDefault="001265E6" w:rsidP="00AE3F12">
            <w:pPr>
              <w:pStyle w:val="TAC"/>
            </w:pPr>
            <w:r w:rsidRPr="00AC351B">
              <w:t>2058</w:t>
            </w:r>
          </w:p>
        </w:tc>
      </w:tr>
      <w:tr w:rsidR="001265E6" w:rsidRPr="00AC351B" w14:paraId="6C28D8C6" w14:textId="77777777" w:rsidTr="008D0E0E">
        <w:trPr>
          <w:jc w:val="center"/>
        </w:trPr>
        <w:tc>
          <w:tcPr>
            <w:tcW w:w="347" w:type="dxa"/>
            <w:shd w:val="clear" w:color="auto" w:fill="auto"/>
            <w:noWrap/>
            <w:vAlign w:val="center"/>
            <w:hideMark/>
          </w:tcPr>
          <w:p w14:paraId="4AC0FB15" w14:textId="77777777" w:rsidR="001265E6" w:rsidRPr="00AC351B" w:rsidRDefault="001265E6" w:rsidP="00AE3F12">
            <w:pPr>
              <w:pStyle w:val="TAC"/>
            </w:pPr>
            <w:r w:rsidRPr="00AC351B">
              <w:t>19</w:t>
            </w:r>
          </w:p>
        </w:tc>
        <w:tc>
          <w:tcPr>
            <w:tcW w:w="437" w:type="dxa"/>
            <w:shd w:val="clear" w:color="auto" w:fill="auto"/>
            <w:noWrap/>
            <w:vAlign w:val="center"/>
            <w:hideMark/>
          </w:tcPr>
          <w:p w14:paraId="686D3283" w14:textId="77777777" w:rsidR="001265E6" w:rsidRPr="00AC351B" w:rsidRDefault="001265E6" w:rsidP="00AE3F12">
            <w:pPr>
              <w:pStyle w:val="TAC"/>
            </w:pPr>
            <w:r w:rsidRPr="00AC351B">
              <w:t>419</w:t>
            </w:r>
          </w:p>
        </w:tc>
        <w:tc>
          <w:tcPr>
            <w:tcW w:w="437" w:type="dxa"/>
            <w:shd w:val="clear" w:color="auto" w:fill="auto"/>
            <w:noWrap/>
            <w:vAlign w:val="center"/>
            <w:hideMark/>
          </w:tcPr>
          <w:p w14:paraId="4037BC48" w14:textId="77777777" w:rsidR="001265E6" w:rsidRPr="00AC351B" w:rsidRDefault="001265E6" w:rsidP="00AE3F12">
            <w:pPr>
              <w:pStyle w:val="TAC"/>
            </w:pPr>
            <w:r w:rsidRPr="00AC351B">
              <w:t>201</w:t>
            </w:r>
          </w:p>
        </w:tc>
        <w:tc>
          <w:tcPr>
            <w:tcW w:w="347" w:type="dxa"/>
            <w:shd w:val="clear" w:color="auto" w:fill="auto"/>
            <w:noWrap/>
            <w:vAlign w:val="center"/>
          </w:tcPr>
          <w:p w14:paraId="353EF730" w14:textId="77777777" w:rsidR="001265E6" w:rsidRPr="00AC351B" w:rsidRDefault="001265E6" w:rsidP="00AE3F12">
            <w:pPr>
              <w:pStyle w:val="TAC"/>
            </w:pPr>
            <w:r w:rsidRPr="00AC351B">
              <w:t>56</w:t>
            </w:r>
          </w:p>
        </w:tc>
        <w:tc>
          <w:tcPr>
            <w:tcW w:w="537" w:type="dxa"/>
            <w:shd w:val="clear" w:color="auto" w:fill="auto"/>
            <w:noWrap/>
            <w:vAlign w:val="center"/>
          </w:tcPr>
          <w:p w14:paraId="4B9DCEE5" w14:textId="77777777" w:rsidR="001265E6" w:rsidRPr="00AC351B" w:rsidRDefault="001265E6" w:rsidP="00AE3F12">
            <w:pPr>
              <w:pStyle w:val="TAC"/>
            </w:pPr>
            <w:r w:rsidRPr="00AC351B">
              <w:t>1014</w:t>
            </w:r>
          </w:p>
        </w:tc>
        <w:tc>
          <w:tcPr>
            <w:tcW w:w="537" w:type="dxa"/>
            <w:shd w:val="clear" w:color="auto" w:fill="auto"/>
            <w:noWrap/>
            <w:vAlign w:val="center"/>
          </w:tcPr>
          <w:p w14:paraId="0016F499" w14:textId="77777777" w:rsidR="001265E6" w:rsidRPr="00AC351B" w:rsidRDefault="001265E6" w:rsidP="00AE3F12">
            <w:pPr>
              <w:pStyle w:val="TAC"/>
            </w:pPr>
            <w:r w:rsidRPr="00AC351B">
              <w:t>788</w:t>
            </w:r>
          </w:p>
        </w:tc>
        <w:tc>
          <w:tcPr>
            <w:tcW w:w="437" w:type="dxa"/>
            <w:shd w:val="clear" w:color="auto" w:fill="auto"/>
            <w:noWrap/>
            <w:vAlign w:val="center"/>
          </w:tcPr>
          <w:p w14:paraId="0BB2370D" w14:textId="77777777" w:rsidR="001265E6" w:rsidRPr="00AC351B" w:rsidRDefault="001265E6" w:rsidP="00AE3F12">
            <w:pPr>
              <w:pStyle w:val="TAC"/>
            </w:pPr>
            <w:r w:rsidRPr="00AC351B">
              <w:t>93</w:t>
            </w:r>
          </w:p>
        </w:tc>
        <w:tc>
          <w:tcPr>
            <w:tcW w:w="537" w:type="dxa"/>
            <w:shd w:val="clear" w:color="auto" w:fill="auto"/>
            <w:noWrap/>
            <w:vAlign w:val="center"/>
          </w:tcPr>
          <w:p w14:paraId="4EF69A4E" w14:textId="77777777" w:rsidR="001265E6" w:rsidRPr="00AC351B" w:rsidRDefault="001265E6" w:rsidP="00AE3F12">
            <w:pPr>
              <w:pStyle w:val="TAC"/>
            </w:pPr>
            <w:r w:rsidRPr="00AC351B">
              <w:t>1578</w:t>
            </w:r>
          </w:p>
        </w:tc>
        <w:tc>
          <w:tcPr>
            <w:tcW w:w="537" w:type="dxa"/>
            <w:shd w:val="clear" w:color="auto" w:fill="auto"/>
            <w:noWrap/>
            <w:vAlign w:val="center"/>
          </w:tcPr>
          <w:p w14:paraId="658A8CC0" w14:textId="77777777" w:rsidR="001265E6" w:rsidRPr="00AC351B" w:rsidRDefault="001265E6" w:rsidP="00AE3F12">
            <w:pPr>
              <w:pStyle w:val="TAC"/>
            </w:pPr>
            <w:r w:rsidRPr="00AC351B">
              <w:t>1422</w:t>
            </w:r>
          </w:p>
        </w:tc>
        <w:tc>
          <w:tcPr>
            <w:tcW w:w="437" w:type="dxa"/>
            <w:shd w:val="clear" w:color="auto" w:fill="auto"/>
            <w:noWrap/>
            <w:vAlign w:val="center"/>
          </w:tcPr>
          <w:p w14:paraId="0F469764" w14:textId="77777777" w:rsidR="001265E6" w:rsidRPr="00AC351B" w:rsidRDefault="001265E6" w:rsidP="00AE3F12">
            <w:pPr>
              <w:pStyle w:val="TAC"/>
            </w:pPr>
            <w:r w:rsidRPr="00AC351B">
              <w:t>130</w:t>
            </w:r>
          </w:p>
        </w:tc>
        <w:tc>
          <w:tcPr>
            <w:tcW w:w="537" w:type="dxa"/>
            <w:shd w:val="clear" w:color="auto" w:fill="auto"/>
            <w:noWrap/>
            <w:vAlign w:val="center"/>
          </w:tcPr>
          <w:p w14:paraId="222A918D" w14:textId="77777777" w:rsidR="001265E6" w:rsidRPr="00AC351B" w:rsidRDefault="001265E6" w:rsidP="00AE3F12">
            <w:pPr>
              <w:pStyle w:val="TAC"/>
            </w:pPr>
            <w:r w:rsidRPr="00AC351B">
              <w:t>2128</w:t>
            </w:r>
          </w:p>
        </w:tc>
        <w:tc>
          <w:tcPr>
            <w:tcW w:w="537" w:type="dxa"/>
            <w:shd w:val="clear" w:color="auto" w:fill="auto"/>
            <w:noWrap/>
            <w:vAlign w:val="center"/>
          </w:tcPr>
          <w:p w14:paraId="561E86DE" w14:textId="77777777" w:rsidR="001265E6" w:rsidRPr="00AC351B" w:rsidRDefault="001265E6" w:rsidP="00AE3F12">
            <w:pPr>
              <w:pStyle w:val="TAC"/>
            </w:pPr>
            <w:r w:rsidRPr="00AC351B">
              <w:t>2076</w:t>
            </w:r>
          </w:p>
        </w:tc>
      </w:tr>
      <w:tr w:rsidR="001265E6" w:rsidRPr="00AC351B" w14:paraId="3D8CBAB4" w14:textId="77777777" w:rsidTr="008D0E0E">
        <w:trPr>
          <w:jc w:val="center"/>
        </w:trPr>
        <w:tc>
          <w:tcPr>
            <w:tcW w:w="347" w:type="dxa"/>
            <w:shd w:val="clear" w:color="auto" w:fill="auto"/>
            <w:noWrap/>
            <w:vAlign w:val="center"/>
            <w:hideMark/>
          </w:tcPr>
          <w:p w14:paraId="761113DF" w14:textId="77777777" w:rsidR="001265E6" w:rsidRPr="00AC351B" w:rsidRDefault="001265E6" w:rsidP="00AE3F12">
            <w:pPr>
              <w:pStyle w:val="TAC"/>
            </w:pPr>
            <w:r w:rsidRPr="00AC351B">
              <w:t>20</w:t>
            </w:r>
          </w:p>
        </w:tc>
        <w:tc>
          <w:tcPr>
            <w:tcW w:w="437" w:type="dxa"/>
            <w:shd w:val="clear" w:color="auto" w:fill="auto"/>
            <w:noWrap/>
            <w:vAlign w:val="center"/>
            <w:hideMark/>
          </w:tcPr>
          <w:p w14:paraId="08343A3E" w14:textId="77777777" w:rsidR="001265E6" w:rsidRPr="00AC351B" w:rsidRDefault="001265E6" w:rsidP="00AE3F12">
            <w:pPr>
              <w:pStyle w:val="TAC"/>
            </w:pPr>
            <w:r w:rsidRPr="00AC351B">
              <w:t>436</w:t>
            </w:r>
          </w:p>
        </w:tc>
        <w:tc>
          <w:tcPr>
            <w:tcW w:w="437" w:type="dxa"/>
            <w:shd w:val="clear" w:color="auto" w:fill="auto"/>
            <w:noWrap/>
            <w:vAlign w:val="center"/>
            <w:hideMark/>
          </w:tcPr>
          <w:p w14:paraId="56AB031C" w14:textId="77777777" w:rsidR="001265E6" w:rsidRPr="00AC351B" w:rsidRDefault="001265E6" w:rsidP="00AE3F12">
            <w:pPr>
              <w:pStyle w:val="TAC"/>
            </w:pPr>
            <w:r w:rsidRPr="00AC351B">
              <w:t>216</w:t>
            </w:r>
          </w:p>
        </w:tc>
        <w:tc>
          <w:tcPr>
            <w:tcW w:w="347" w:type="dxa"/>
            <w:shd w:val="clear" w:color="auto" w:fill="auto"/>
            <w:noWrap/>
            <w:vAlign w:val="center"/>
          </w:tcPr>
          <w:p w14:paraId="79A337EA" w14:textId="77777777" w:rsidR="001265E6" w:rsidRPr="00AC351B" w:rsidRDefault="001265E6" w:rsidP="00AE3F12">
            <w:pPr>
              <w:pStyle w:val="TAC"/>
            </w:pPr>
            <w:r w:rsidRPr="00AC351B">
              <w:t>57</w:t>
            </w:r>
          </w:p>
        </w:tc>
        <w:tc>
          <w:tcPr>
            <w:tcW w:w="537" w:type="dxa"/>
            <w:shd w:val="clear" w:color="auto" w:fill="auto"/>
            <w:noWrap/>
            <w:vAlign w:val="center"/>
          </w:tcPr>
          <w:p w14:paraId="05A4F7AF" w14:textId="77777777" w:rsidR="001265E6" w:rsidRPr="00AC351B" w:rsidRDefault="001265E6" w:rsidP="00AE3F12">
            <w:pPr>
              <w:pStyle w:val="TAC"/>
            </w:pPr>
            <w:r w:rsidRPr="00AC351B">
              <w:t>1029</w:t>
            </w:r>
          </w:p>
        </w:tc>
        <w:tc>
          <w:tcPr>
            <w:tcW w:w="537" w:type="dxa"/>
            <w:shd w:val="clear" w:color="auto" w:fill="auto"/>
            <w:noWrap/>
            <w:vAlign w:val="center"/>
          </w:tcPr>
          <w:p w14:paraId="24BEA8CD" w14:textId="77777777" w:rsidR="001265E6" w:rsidRPr="00AC351B" w:rsidRDefault="001265E6" w:rsidP="00AE3F12">
            <w:pPr>
              <w:pStyle w:val="TAC"/>
            </w:pPr>
            <w:r w:rsidRPr="00AC351B">
              <w:t>805</w:t>
            </w:r>
          </w:p>
        </w:tc>
        <w:tc>
          <w:tcPr>
            <w:tcW w:w="437" w:type="dxa"/>
            <w:shd w:val="clear" w:color="auto" w:fill="auto"/>
            <w:noWrap/>
            <w:vAlign w:val="center"/>
          </w:tcPr>
          <w:p w14:paraId="415E8B1A" w14:textId="77777777" w:rsidR="001265E6" w:rsidRPr="00AC351B" w:rsidRDefault="001265E6" w:rsidP="00AE3F12">
            <w:pPr>
              <w:pStyle w:val="TAC"/>
            </w:pPr>
            <w:r w:rsidRPr="00AC351B">
              <w:t>94</w:t>
            </w:r>
          </w:p>
        </w:tc>
        <w:tc>
          <w:tcPr>
            <w:tcW w:w="537" w:type="dxa"/>
            <w:shd w:val="clear" w:color="auto" w:fill="auto"/>
            <w:noWrap/>
            <w:vAlign w:val="center"/>
          </w:tcPr>
          <w:p w14:paraId="630B3AFC" w14:textId="77777777" w:rsidR="001265E6" w:rsidRPr="00AC351B" w:rsidRDefault="001265E6" w:rsidP="00AE3F12">
            <w:pPr>
              <w:pStyle w:val="TAC"/>
            </w:pPr>
            <w:r w:rsidRPr="00AC351B">
              <w:t>1593</w:t>
            </w:r>
          </w:p>
        </w:tc>
        <w:tc>
          <w:tcPr>
            <w:tcW w:w="537" w:type="dxa"/>
            <w:shd w:val="clear" w:color="auto" w:fill="auto"/>
            <w:noWrap/>
            <w:vAlign w:val="center"/>
          </w:tcPr>
          <w:p w14:paraId="40E2CDE2" w14:textId="77777777" w:rsidR="001265E6" w:rsidRPr="00AC351B" w:rsidRDefault="001265E6" w:rsidP="00AE3F12">
            <w:pPr>
              <w:pStyle w:val="TAC"/>
            </w:pPr>
            <w:r w:rsidRPr="00AC351B">
              <w:t>1440</w:t>
            </w:r>
          </w:p>
        </w:tc>
        <w:tc>
          <w:tcPr>
            <w:tcW w:w="437" w:type="dxa"/>
            <w:shd w:val="clear" w:color="auto" w:fill="auto"/>
            <w:noWrap/>
            <w:vAlign w:val="center"/>
          </w:tcPr>
          <w:p w14:paraId="58012600" w14:textId="77777777" w:rsidR="001265E6" w:rsidRPr="00AC351B" w:rsidRDefault="001265E6" w:rsidP="00AE3F12">
            <w:pPr>
              <w:pStyle w:val="TAC"/>
            </w:pPr>
            <w:r w:rsidRPr="00AC351B">
              <w:t>131</w:t>
            </w:r>
          </w:p>
        </w:tc>
        <w:tc>
          <w:tcPr>
            <w:tcW w:w="537" w:type="dxa"/>
            <w:shd w:val="clear" w:color="auto" w:fill="auto"/>
            <w:noWrap/>
            <w:vAlign w:val="center"/>
          </w:tcPr>
          <w:p w14:paraId="3F1BB21B" w14:textId="77777777" w:rsidR="001265E6" w:rsidRPr="00AC351B" w:rsidRDefault="001265E6" w:rsidP="00AE3F12">
            <w:pPr>
              <w:pStyle w:val="TAC"/>
            </w:pPr>
            <w:r w:rsidRPr="00AC351B">
              <w:t>2143</w:t>
            </w:r>
          </w:p>
        </w:tc>
        <w:tc>
          <w:tcPr>
            <w:tcW w:w="537" w:type="dxa"/>
            <w:shd w:val="clear" w:color="auto" w:fill="auto"/>
            <w:noWrap/>
            <w:vAlign w:val="center"/>
          </w:tcPr>
          <w:p w14:paraId="248C8310" w14:textId="77777777" w:rsidR="001265E6" w:rsidRPr="00AC351B" w:rsidRDefault="001265E6" w:rsidP="00AE3F12">
            <w:pPr>
              <w:pStyle w:val="TAC"/>
            </w:pPr>
            <w:r w:rsidRPr="00AC351B">
              <w:t>2094</w:t>
            </w:r>
          </w:p>
        </w:tc>
      </w:tr>
      <w:tr w:rsidR="001265E6" w:rsidRPr="00AC351B" w14:paraId="6882E31B" w14:textId="77777777" w:rsidTr="008D0E0E">
        <w:trPr>
          <w:jc w:val="center"/>
        </w:trPr>
        <w:tc>
          <w:tcPr>
            <w:tcW w:w="347" w:type="dxa"/>
            <w:shd w:val="clear" w:color="auto" w:fill="auto"/>
            <w:noWrap/>
            <w:vAlign w:val="center"/>
            <w:hideMark/>
          </w:tcPr>
          <w:p w14:paraId="5AE36694" w14:textId="77777777" w:rsidR="001265E6" w:rsidRPr="00AC351B" w:rsidRDefault="001265E6" w:rsidP="00AE3F12">
            <w:pPr>
              <w:pStyle w:val="TAC"/>
            </w:pPr>
            <w:r w:rsidRPr="00AC351B">
              <w:t>21</w:t>
            </w:r>
          </w:p>
        </w:tc>
        <w:tc>
          <w:tcPr>
            <w:tcW w:w="437" w:type="dxa"/>
            <w:shd w:val="clear" w:color="auto" w:fill="auto"/>
            <w:noWrap/>
            <w:vAlign w:val="center"/>
            <w:hideMark/>
          </w:tcPr>
          <w:p w14:paraId="60E317C7" w14:textId="77777777" w:rsidR="001265E6" w:rsidRPr="00AC351B" w:rsidRDefault="001265E6" w:rsidP="00AE3F12">
            <w:pPr>
              <w:pStyle w:val="TAC"/>
            </w:pPr>
            <w:r w:rsidRPr="00AC351B">
              <w:t>453</w:t>
            </w:r>
          </w:p>
        </w:tc>
        <w:tc>
          <w:tcPr>
            <w:tcW w:w="437" w:type="dxa"/>
            <w:shd w:val="clear" w:color="auto" w:fill="auto"/>
            <w:noWrap/>
            <w:vAlign w:val="center"/>
            <w:hideMark/>
          </w:tcPr>
          <w:p w14:paraId="0314093C" w14:textId="77777777" w:rsidR="001265E6" w:rsidRPr="00AC351B" w:rsidRDefault="001265E6" w:rsidP="00AE3F12">
            <w:pPr>
              <w:pStyle w:val="TAC"/>
            </w:pPr>
            <w:r w:rsidRPr="00AC351B">
              <w:t>230</w:t>
            </w:r>
          </w:p>
        </w:tc>
        <w:tc>
          <w:tcPr>
            <w:tcW w:w="347" w:type="dxa"/>
            <w:shd w:val="clear" w:color="auto" w:fill="auto"/>
            <w:noWrap/>
            <w:vAlign w:val="center"/>
          </w:tcPr>
          <w:p w14:paraId="32B2F167" w14:textId="77777777" w:rsidR="001265E6" w:rsidRPr="00AC351B" w:rsidRDefault="001265E6" w:rsidP="00AE3F12">
            <w:pPr>
              <w:pStyle w:val="TAC"/>
            </w:pPr>
            <w:r w:rsidRPr="00AC351B">
              <w:t>58</w:t>
            </w:r>
          </w:p>
        </w:tc>
        <w:tc>
          <w:tcPr>
            <w:tcW w:w="537" w:type="dxa"/>
            <w:shd w:val="clear" w:color="auto" w:fill="auto"/>
            <w:noWrap/>
            <w:vAlign w:val="center"/>
          </w:tcPr>
          <w:p w14:paraId="15E3D583" w14:textId="77777777" w:rsidR="001265E6" w:rsidRPr="00AC351B" w:rsidRDefault="001265E6" w:rsidP="00AE3F12">
            <w:pPr>
              <w:pStyle w:val="TAC"/>
            </w:pPr>
            <w:r w:rsidRPr="00AC351B">
              <w:t>1045</w:t>
            </w:r>
          </w:p>
        </w:tc>
        <w:tc>
          <w:tcPr>
            <w:tcW w:w="537" w:type="dxa"/>
            <w:shd w:val="clear" w:color="auto" w:fill="auto"/>
            <w:noWrap/>
            <w:vAlign w:val="center"/>
          </w:tcPr>
          <w:p w14:paraId="6082CBF1" w14:textId="77777777" w:rsidR="001265E6" w:rsidRPr="00AC351B" w:rsidRDefault="001265E6" w:rsidP="00AE3F12">
            <w:pPr>
              <w:pStyle w:val="TAC"/>
            </w:pPr>
            <w:r w:rsidRPr="00AC351B">
              <w:t>822</w:t>
            </w:r>
          </w:p>
        </w:tc>
        <w:tc>
          <w:tcPr>
            <w:tcW w:w="437" w:type="dxa"/>
            <w:shd w:val="clear" w:color="auto" w:fill="auto"/>
            <w:noWrap/>
            <w:vAlign w:val="center"/>
          </w:tcPr>
          <w:p w14:paraId="14D6D616" w14:textId="77777777" w:rsidR="001265E6" w:rsidRPr="00AC351B" w:rsidRDefault="001265E6" w:rsidP="00AE3F12">
            <w:pPr>
              <w:pStyle w:val="TAC"/>
            </w:pPr>
            <w:r w:rsidRPr="00AC351B">
              <w:t>95</w:t>
            </w:r>
          </w:p>
        </w:tc>
        <w:tc>
          <w:tcPr>
            <w:tcW w:w="537" w:type="dxa"/>
            <w:shd w:val="clear" w:color="auto" w:fill="auto"/>
            <w:noWrap/>
            <w:vAlign w:val="center"/>
          </w:tcPr>
          <w:p w14:paraId="10DFD54C" w14:textId="77777777" w:rsidR="001265E6" w:rsidRPr="00AC351B" w:rsidRDefault="001265E6" w:rsidP="00AE3F12">
            <w:pPr>
              <w:pStyle w:val="TAC"/>
            </w:pPr>
            <w:r w:rsidRPr="00AC351B">
              <w:t>1608</w:t>
            </w:r>
          </w:p>
        </w:tc>
        <w:tc>
          <w:tcPr>
            <w:tcW w:w="537" w:type="dxa"/>
            <w:shd w:val="clear" w:color="auto" w:fill="auto"/>
            <w:noWrap/>
            <w:vAlign w:val="center"/>
          </w:tcPr>
          <w:p w14:paraId="76068D23" w14:textId="77777777" w:rsidR="001265E6" w:rsidRPr="00AC351B" w:rsidRDefault="001265E6" w:rsidP="00AE3F12">
            <w:pPr>
              <w:pStyle w:val="TAC"/>
            </w:pPr>
            <w:r w:rsidRPr="00AC351B">
              <w:t>1457</w:t>
            </w:r>
          </w:p>
        </w:tc>
        <w:tc>
          <w:tcPr>
            <w:tcW w:w="437" w:type="dxa"/>
            <w:shd w:val="clear" w:color="auto" w:fill="auto"/>
            <w:noWrap/>
            <w:vAlign w:val="center"/>
          </w:tcPr>
          <w:p w14:paraId="74617152" w14:textId="77777777" w:rsidR="001265E6" w:rsidRPr="00AC351B" w:rsidRDefault="001265E6" w:rsidP="00AE3F12">
            <w:pPr>
              <w:pStyle w:val="TAC"/>
            </w:pPr>
            <w:r w:rsidRPr="00AC351B">
              <w:t>132</w:t>
            </w:r>
          </w:p>
        </w:tc>
        <w:tc>
          <w:tcPr>
            <w:tcW w:w="537" w:type="dxa"/>
            <w:shd w:val="clear" w:color="auto" w:fill="auto"/>
            <w:noWrap/>
            <w:vAlign w:val="center"/>
          </w:tcPr>
          <w:p w14:paraId="59454F7F" w14:textId="77777777" w:rsidR="001265E6" w:rsidRPr="00AC351B" w:rsidRDefault="001265E6" w:rsidP="00AE3F12">
            <w:pPr>
              <w:pStyle w:val="TAC"/>
            </w:pPr>
            <w:r w:rsidRPr="00AC351B">
              <w:t>2158</w:t>
            </w:r>
          </w:p>
        </w:tc>
        <w:tc>
          <w:tcPr>
            <w:tcW w:w="537" w:type="dxa"/>
            <w:shd w:val="clear" w:color="auto" w:fill="auto"/>
            <w:noWrap/>
            <w:vAlign w:val="center"/>
          </w:tcPr>
          <w:p w14:paraId="5307ACF4" w14:textId="77777777" w:rsidR="001265E6" w:rsidRPr="00AC351B" w:rsidRDefault="001265E6" w:rsidP="00AE3F12">
            <w:pPr>
              <w:pStyle w:val="TAC"/>
            </w:pPr>
            <w:r w:rsidRPr="00AC351B">
              <w:t>2112</w:t>
            </w:r>
          </w:p>
        </w:tc>
      </w:tr>
      <w:tr w:rsidR="001265E6" w:rsidRPr="00AC351B" w14:paraId="35036608" w14:textId="77777777" w:rsidTr="008D0E0E">
        <w:trPr>
          <w:jc w:val="center"/>
        </w:trPr>
        <w:tc>
          <w:tcPr>
            <w:tcW w:w="347" w:type="dxa"/>
            <w:shd w:val="clear" w:color="auto" w:fill="auto"/>
            <w:noWrap/>
            <w:vAlign w:val="center"/>
            <w:hideMark/>
          </w:tcPr>
          <w:p w14:paraId="004F742E" w14:textId="77777777" w:rsidR="001265E6" w:rsidRPr="00AC351B" w:rsidRDefault="001265E6" w:rsidP="00AE3F12">
            <w:pPr>
              <w:pStyle w:val="TAC"/>
            </w:pPr>
            <w:r w:rsidRPr="00AC351B">
              <w:t>22</w:t>
            </w:r>
          </w:p>
        </w:tc>
        <w:tc>
          <w:tcPr>
            <w:tcW w:w="437" w:type="dxa"/>
            <w:shd w:val="clear" w:color="auto" w:fill="auto"/>
            <w:noWrap/>
            <w:vAlign w:val="center"/>
            <w:hideMark/>
          </w:tcPr>
          <w:p w14:paraId="0328B55F" w14:textId="77777777" w:rsidR="001265E6" w:rsidRPr="00AC351B" w:rsidRDefault="001265E6" w:rsidP="00AE3F12">
            <w:pPr>
              <w:pStyle w:val="TAC"/>
            </w:pPr>
            <w:r w:rsidRPr="00AC351B">
              <w:t>469</w:t>
            </w:r>
          </w:p>
        </w:tc>
        <w:tc>
          <w:tcPr>
            <w:tcW w:w="437" w:type="dxa"/>
            <w:shd w:val="clear" w:color="auto" w:fill="auto"/>
            <w:noWrap/>
            <w:vAlign w:val="center"/>
            <w:hideMark/>
          </w:tcPr>
          <w:p w14:paraId="4BC2BAE1" w14:textId="77777777" w:rsidR="001265E6" w:rsidRPr="00AC351B" w:rsidRDefault="001265E6" w:rsidP="00AE3F12">
            <w:pPr>
              <w:pStyle w:val="TAC"/>
            </w:pPr>
            <w:r w:rsidRPr="00AC351B">
              <w:t>245</w:t>
            </w:r>
          </w:p>
        </w:tc>
        <w:tc>
          <w:tcPr>
            <w:tcW w:w="347" w:type="dxa"/>
            <w:shd w:val="clear" w:color="auto" w:fill="auto"/>
            <w:noWrap/>
            <w:vAlign w:val="center"/>
          </w:tcPr>
          <w:p w14:paraId="088828E4" w14:textId="77777777" w:rsidR="001265E6" w:rsidRPr="00AC351B" w:rsidRDefault="001265E6" w:rsidP="00AE3F12">
            <w:pPr>
              <w:pStyle w:val="TAC"/>
            </w:pPr>
            <w:r w:rsidRPr="00AC351B">
              <w:t>59</w:t>
            </w:r>
          </w:p>
        </w:tc>
        <w:tc>
          <w:tcPr>
            <w:tcW w:w="537" w:type="dxa"/>
            <w:shd w:val="clear" w:color="auto" w:fill="auto"/>
            <w:noWrap/>
            <w:vAlign w:val="center"/>
          </w:tcPr>
          <w:p w14:paraId="6A955A3D" w14:textId="77777777" w:rsidR="001265E6" w:rsidRPr="00AC351B" w:rsidRDefault="001265E6" w:rsidP="00AE3F12">
            <w:pPr>
              <w:pStyle w:val="TAC"/>
            </w:pPr>
            <w:r w:rsidRPr="00AC351B">
              <w:t>1060</w:t>
            </w:r>
          </w:p>
        </w:tc>
        <w:tc>
          <w:tcPr>
            <w:tcW w:w="537" w:type="dxa"/>
            <w:shd w:val="clear" w:color="auto" w:fill="auto"/>
            <w:noWrap/>
            <w:vAlign w:val="center"/>
          </w:tcPr>
          <w:p w14:paraId="7EB3C4D3" w14:textId="77777777" w:rsidR="001265E6" w:rsidRPr="00AC351B" w:rsidRDefault="001265E6" w:rsidP="00AE3F12">
            <w:pPr>
              <w:pStyle w:val="TAC"/>
            </w:pPr>
            <w:r w:rsidRPr="00AC351B">
              <w:t>838</w:t>
            </w:r>
          </w:p>
        </w:tc>
        <w:tc>
          <w:tcPr>
            <w:tcW w:w="437" w:type="dxa"/>
            <w:shd w:val="clear" w:color="auto" w:fill="auto"/>
            <w:noWrap/>
            <w:vAlign w:val="center"/>
          </w:tcPr>
          <w:p w14:paraId="5192DDB8" w14:textId="77777777" w:rsidR="001265E6" w:rsidRPr="00AC351B" w:rsidRDefault="001265E6" w:rsidP="00AE3F12">
            <w:pPr>
              <w:pStyle w:val="TAC"/>
            </w:pPr>
            <w:r w:rsidRPr="00AC351B">
              <w:t>96</w:t>
            </w:r>
          </w:p>
        </w:tc>
        <w:tc>
          <w:tcPr>
            <w:tcW w:w="537" w:type="dxa"/>
            <w:shd w:val="clear" w:color="auto" w:fill="auto"/>
            <w:noWrap/>
            <w:vAlign w:val="center"/>
          </w:tcPr>
          <w:p w14:paraId="0A50BA7B" w14:textId="77777777" w:rsidR="001265E6" w:rsidRPr="00AC351B" w:rsidRDefault="001265E6" w:rsidP="00AE3F12">
            <w:pPr>
              <w:pStyle w:val="TAC"/>
            </w:pPr>
            <w:r w:rsidRPr="00AC351B">
              <w:t>1623</w:t>
            </w:r>
          </w:p>
        </w:tc>
        <w:tc>
          <w:tcPr>
            <w:tcW w:w="537" w:type="dxa"/>
            <w:shd w:val="clear" w:color="auto" w:fill="auto"/>
            <w:noWrap/>
            <w:vAlign w:val="center"/>
          </w:tcPr>
          <w:p w14:paraId="560EC3F8" w14:textId="77777777" w:rsidR="001265E6" w:rsidRPr="00AC351B" w:rsidRDefault="001265E6" w:rsidP="00AE3F12">
            <w:pPr>
              <w:pStyle w:val="TAC"/>
            </w:pPr>
            <w:r w:rsidRPr="00AC351B">
              <w:t>1475</w:t>
            </w:r>
          </w:p>
        </w:tc>
        <w:tc>
          <w:tcPr>
            <w:tcW w:w="437" w:type="dxa"/>
            <w:shd w:val="clear" w:color="auto" w:fill="auto"/>
            <w:noWrap/>
            <w:vAlign w:val="center"/>
          </w:tcPr>
          <w:p w14:paraId="0F80DF48" w14:textId="77777777" w:rsidR="001265E6" w:rsidRPr="00AC351B" w:rsidRDefault="001265E6" w:rsidP="00AE3F12">
            <w:pPr>
              <w:pStyle w:val="TAC"/>
            </w:pPr>
            <w:r w:rsidRPr="00AC351B">
              <w:t>133</w:t>
            </w:r>
          </w:p>
        </w:tc>
        <w:tc>
          <w:tcPr>
            <w:tcW w:w="537" w:type="dxa"/>
            <w:shd w:val="clear" w:color="auto" w:fill="auto"/>
            <w:noWrap/>
            <w:vAlign w:val="center"/>
          </w:tcPr>
          <w:p w14:paraId="5E028CFE" w14:textId="77777777" w:rsidR="001265E6" w:rsidRPr="00AC351B" w:rsidRDefault="001265E6" w:rsidP="00AE3F12">
            <w:pPr>
              <w:pStyle w:val="TAC"/>
            </w:pPr>
            <w:r w:rsidRPr="00AC351B">
              <w:t>2173</w:t>
            </w:r>
          </w:p>
        </w:tc>
        <w:tc>
          <w:tcPr>
            <w:tcW w:w="537" w:type="dxa"/>
            <w:shd w:val="clear" w:color="auto" w:fill="auto"/>
            <w:noWrap/>
            <w:vAlign w:val="center"/>
          </w:tcPr>
          <w:p w14:paraId="22E7E330" w14:textId="77777777" w:rsidR="001265E6" w:rsidRPr="00AC351B" w:rsidRDefault="001265E6" w:rsidP="00AE3F12">
            <w:pPr>
              <w:pStyle w:val="TAC"/>
            </w:pPr>
            <w:r w:rsidRPr="00AC351B">
              <w:t>2130</w:t>
            </w:r>
          </w:p>
        </w:tc>
      </w:tr>
      <w:tr w:rsidR="001265E6" w:rsidRPr="00AC351B" w14:paraId="64E9010C" w14:textId="77777777" w:rsidTr="008D0E0E">
        <w:trPr>
          <w:jc w:val="center"/>
        </w:trPr>
        <w:tc>
          <w:tcPr>
            <w:tcW w:w="347" w:type="dxa"/>
            <w:shd w:val="clear" w:color="auto" w:fill="auto"/>
            <w:noWrap/>
            <w:vAlign w:val="center"/>
            <w:hideMark/>
          </w:tcPr>
          <w:p w14:paraId="5E6E0038" w14:textId="77777777" w:rsidR="001265E6" w:rsidRPr="00AC351B" w:rsidRDefault="001265E6" w:rsidP="00AE3F12">
            <w:pPr>
              <w:pStyle w:val="TAC"/>
            </w:pPr>
            <w:r w:rsidRPr="00AC351B">
              <w:t>23</w:t>
            </w:r>
          </w:p>
        </w:tc>
        <w:tc>
          <w:tcPr>
            <w:tcW w:w="437" w:type="dxa"/>
            <w:shd w:val="clear" w:color="auto" w:fill="auto"/>
            <w:noWrap/>
            <w:vAlign w:val="center"/>
            <w:hideMark/>
          </w:tcPr>
          <w:p w14:paraId="3D0B50D7" w14:textId="77777777" w:rsidR="001265E6" w:rsidRPr="00AC351B" w:rsidRDefault="001265E6" w:rsidP="00AE3F12">
            <w:pPr>
              <w:pStyle w:val="TAC"/>
            </w:pPr>
            <w:r w:rsidRPr="00AC351B">
              <w:t>486</w:t>
            </w:r>
          </w:p>
        </w:tc>
        <w:tc>
          <w:tcPr>
            <w:tcW w:w="437" w:type="dxa"/>
            <w:shd w:val="clear" w:color="auto" w:fill="auto"/>
            <w:noWrap/>
            <w:vAlign w:val="center"/>
            <w:hideMark/>
          </w:tcPr>
          <w:p w14:paraId="7629228A" w14:textId="77777777" w:rsidR="001265E6" w:rsidRPr="00AC351B" w:rsidRDefault="001265E6" w:rsidP="00AE3F12">
            <w:pPr>
              <w:pStyle w:val="TAC"/>
            </w:pPr>
            <w:r w:rsidRPr="00AC351B">
              <w:t>260</w:t>
            </w:r>
          </w:p>
        </w:tc>
        <w:tc>
          <w:tcPr>
            <w:tcW w:w="347" w:type="dxa"/>
            <w:shd w:val="clear" w:color="auto" w:fill="auto"/>
            <w:noWrap/>
            <w:vAlign w:val="center"/>
          </w:tcPr>
          <w:p w14:paraId="231F118E" w14:textId="77777777" w:rsidR="001265E6" w:rsidRPr="00AC351B" w:rsidRDefault="001265E6" w:rsidP="00AE3F12">
            <w:pPr>
              <w:pStyle w:val="TAC"/>
            </w:pPr>
            <w:r w:rsidRPr="00AC351B">
              <w:t>60</w:t>
            </w:r>
          </w:p>
        </w:tc>
        <w:tc>
          <w:tcPr>
            <w:tcW w:w="537" w:type="dxa"/>
            <w:shd w:val="clear" w:color="auto" w:fill="auto"/>
            <w:noWrap/>
            <w:vAlign w:val="center"/>
          </w:tcPr>
          <w:p w14:paraId="79F12D27" w14:textId="77777777" w:rsidR="001265E6" w:rsidRPr="00AC351B" w:rsidRDefault="001265E6" w:rsidP="00AE3F12">
            <w:pPr>
              <w:pStyle w:val="TAC"/>
            </w:pPr>
            <w:r w:rsidRPr="00AC351B">
              <w:t>1076</w:t>
            </w:r>
          </w:p>
        </w:tc>
        <w:tc>
          <w:tcPr>
            <w:tcW w:w="537" w:type="dxa"/>
            <w:shd w:val="clear" w:color="auto" w:fill="auto"/>
            <w:noWrap/>
            <w:vAlign w:val="center"/>
          </w:tcPr>
          <w:p w14:paraId="345E36B1" w14:textId="77777777" w:rsidR="001265E6" w:rsidRPr="00AC351B" w:rsidRDefault="001265E6" w:rsidP="00AE3F12">
            <w:pPr>
              <w:pStyle w:val="TAC"/>
            </w:pPr>
            <w:r w:rsidRPr="00AC351B">
              <w:t>855</w:t>
            </w:r>
          </w:p>
        </w:tc>
        <w:tc>
          <w:tcPr>
            <w:tcW w:w="437" w:type="dxa"/>
            <w:shd w:val="clear" w:color="auto" w:fill="auto"/>
            <w:noWrap/>
            <w:vAlign w:val="center"/>
          </w:tcPr>
          <w:p w14:paraId="1D64F227" w14:textId="77777777" w:rsidR="001265E6" w:rsidRPr="00AC351B" w:rsidRDefault="001265E6" w:rsidP="00AE3F12">
            <w:pPr>
              <w:pStyle w:val="TAC"/>
            </w:pPr>
            <w:r w:rsidRPr="00AC351B">
              <w:t>97</w:t>
            </w:r>
          </w:p>
        </w:tc>
        <w:tc>
          <w:tcPr>
            <w:tcW w:w="537" w:type="dxa"/>
            <w:shd w:val="clear" w:color="auto" w:fill="auto"/>
            <w:noWrap/>
            <w:vAlign w:val="center"/>
          </w:tcPr>
          <w:p w14:paraId="44AA9171" w14:textId="77777777" w:rsidR="001265E6" w:rsidRPr="00AC351B" w:rsidRDefault="001265E6" w:rsidP="00AE3F12">
            <w:pPr>
              <w:pStyle w:val="TAC"/>
            </w:pPr>
            <w:r w:rsidRPr="00AC351B">
              <w:t>1638</w:t>
            </w:r>
          </w:p>
        </w:tc>
        <w:tc>
          <w:tcPr>
            <w:tcW w:w="537" w:type="dxa"/>
            <w:shd w:val="clear" w:color="auto" w:fill="auto"/>
            <w:noWrap/>
            <w:vAlign w:val="center"/>
          </w:tcPr>
          <w:p w14:paraId="5E9A7CA2" w14:textId="77777777" w:rsidR="001265E6" w:rsidRPr="00AC351B" w:rsidRDefault="001265E6" w:rsidP="00AE3F12">
            <w:pPr>
              <w:pStyle w:val="TAC"/>
            </w:pPr>
            <w:r w:rsidRPr="00AC351B">
              <w:t>1492</w:t>
            </w:r>
          </w:p>
        </w:tc>
        <w:tc>
          <w:tcPr>
            <w:tcW w:w="437" w:type="dxa"/>
            <w:shd w:val="clear" w:color="auto" w:fill="auto"/>
            <w:noWrap/>
            <w:vAlign w:val="center"/>
          </w:tcPr>
          <w:p w14:paraId="67AC31DC" w14:textId="77777777" w:rsidR="001265E6" w:rsidRPr="00AC351B" w:rsidRDefault="001265E6" w:rsidP="00AE3F12">
            <w:pPr>
              <w:pStyle w:val="TAC"/>
            </w:pPr>
            <w:r w:rsidRPr="00AC351B">
              <w:t>134</w:t>
            </w:r>
          </w:p>
        </w:tc>
        <w:tc>
          <w:tcPr>
            <w:tcW w:w="537" w:type="dxa"/>
            <w:shd w:val="clear" w:color="auto" w:fill="auto"/>
            <w:noWrap/>
            <w:vAlign w:val="center"/>
          </w:tcPr>
          <w:p w14:paraId="5401AB0C" w14:textId="77777777" w:rsidR="001265E6" w:rsidRPr="00AC351B" w:rsidRDefault="001265E6" w:rsidP="00AE3F12">
            <w:pPr>
              <w:pStyle w:val="TAC"/>
            </w:pPr>
            <w:r w:rsidRPr="00AC351B">
              <w:t>2187</w:t>
            </w:r>
          </w:p>
        </w:tc>
        <w:tc>
          <w:tcPr>
            <w:tcW w:w="537" w:type="dxa"/>
            <w:shd w:val="clear" w:color="auto" w:fill="auto"/>
            <w:noWrap/>
            <w:vAlign w:val="center"/>
          </w:tcPr>
          <w:p w14:paraId="5F0BDB4D" w14:textId="77777777" w:rsidR="001265E6" w:rsidRPr="00AC351B" w:rsidRDefault="001265E6" w:rsidP="00AE3F12">
            <w:pPr>
              <w:pStyle w:val="TAC"/>
            </w:pPr>
            <w:r w:rsidRPr="00AC351B">
              <w:t>2148</w:t>
            </w:r>
          </w:p>
        </w:tc>
      </w:tr>
      <w:tr w:rsidR="001265E6" w:rsidRPr="00AC351B" w14:paraId="24E1B3D4" w14:textId="77777777" w:rsidTr="008D0E0E">
        <w:trPr>
          <w:jc w:val="center"/>
        </w:trPr>
        <w:tc>
          <w:tcPr>
            <w:tcW w:w="347" w:type="dxa"/>
            <w:shd w:val="clear" w:color="auto" w:fill="auto"/>
            <w:noWrap/>
            <w:vAlign w:val="center"/>
            <w:hideMark/>
          </w:tcPr>
          <w:p w14:paraId="59DA0EA9" w14:textId="77777777" w:rsidR="001265E6" w:rsidRPr="00AC351B" w:rsidRDefault="001265E6" w:rsidP="00AE3F12">
            <w:pPr>
              <w:pStyle w:val="TAC"/>
            </w:pPr>
            <w:r w:rsidRPr="00AC351B">
              <w:t>24</w:t>
            </w:r>
          </w:p>
        </w:tc>
        <w:tc>
          <w:tcPr>
            <w:tcW w:w="437" w:type="dxa"/>
            <w:shd w:val="clear" w:color="auto" w:fill="auto"/>
            <w:noWrap/>
            <w:vAlign w:val="center"/>
            <w:hideMark/>
          </w:tcPr>
          <w:p w14:paraId="1D71596A" w14:textId="77777777" w:rsidR="001265E6" w:rsidRPr="00AC351B" w:rsidRDefault="001265E6" w:rsidP="00AE3F12">
            <w:pPr>
              <w:pStyle w:val="TAC"/>
            </w:pPr>
            <w:r w:rsidRPr="00AC351B">
              <w:t>503</w:t>
            </w:r>
          </w:p>
        </w:tc>
        <w:tc>
          <w:tcPr>
            <w:tcW w:w="437" w:type="dxa"/>
            <w:shd w:val="clear" w:color="auto" w:fill="auto"/>
            <w:noWrap/>
            <w:vAlign w:val="center"/>
            <w:hideMark/>
          </w:tcPr>
          <w:p w14:paraId="20800031" w14:textId="77777777" w:rsidR="001265E6" w:rsidRPr="00AC351B" w:rsidRDefault="001265E6" w:rsidP="00AE3F12">
            <w:pPr>
              <w:pStyle w:val="TAC"/>
            </w:pPr>
            <w:r w:rsidRPr="00AC351B">
              <w:t>275</w:t>
            </w:r>
          </w:p>
        </w:tc>
        <w:tc>
          <w:tcPr>
            <w:tcW w:w="347" w:type="dxa"/>
            <w:shd w:val="clear" w:color="auto" w:fill="auto"/>
            <w:noWrap/>
            <w:vAlign w:val="center"/>
          </w:tcPr>
          <w:p w14:paraId="6994129E" w14:textId="77777777" w:rsidR="001265E6" w:rsidRPr="00AC351B" w:rsidRDefault="001265E6" w:rsidP="00AE3F12">
            <w:pPr>
              <w:pStyle w:val="TAC"/>
            </w:pPr>
            <w:r w:rsidRPr="00AC351B">
              <w:t>61</w:t>
            </w:r>
          </w:p>
        </w:tc>
        <w:tc>
          <w:tcPr>
            <w:tcW w:w="537" w:type="dxa"/>
            <w:shd w:val="clear" w:color="auto" w:fill="auto"/>
            <w:noWrap/>
            <w:vAlign w:val="center"/>
          </w:tcPr>
          <w:p w14:paraId="709B27CA" w14:textId="77777777" w:rsidR="001265E6" w:rsidRPr="00AC351B" w:rsidRDefault="001265E6" w:rsidP="00AE3F12">
            <w:pPr>
              <w:pStyle w:val="TAC"/>
            </w:pPr>
            <w:r w:rsidRPr="00AC351B">
              <w:t>1091</w:t>
            </w:r>
          </w:p>
        </w:tc>
        <w:tc>
          <w:tcPr>
            <w:tcW w:w="537" w:type="dxa"/>
            <w:shd w:val="clear" w:color="auto" w:fill="auto"/>
            <w:noWrap/>
            <w:vAlign w:val="center"/>
          </w:tcPr>
          <w:p w14:paraId="0B525BE9" w14:textId="77777777" w:rsidR="001265E6" w:rsidRPr="00AC351B" w:rsidRDefault="001265E6" w:rsidP="00AE3F12">
            <w:pPr>
              <w:pStyle w:val="TAC"/>
            </w:pPr>
            <w:r w:rsidRPr="00AC351B">
              <w:t>872</w:t>
            </w:r>
          </w:p>
        </w:tc>
        <w:tc>
          <w:tcPr>
            <w:tcW w:w="437" w:type="dxa"/>
            <w:shd w:val="clear" w:color="auto" w:fill="auto"/>
            <w:noWrap/>
            <w:vAlign w:val="center"/>
          </w:tcPr>
          <w:p w14:paraId="719C9FEE" w14:textId="77777777" w:rsidR="001265E6" w:rsidRPr="00AC351B" w:rsidRDefault="001265E6" w:rsidP="00AE3F12">
            <w:pPr>
              <w:pStyle w:val="TAC"/>
            </w:pPr>
            <w:r w:rsidRPr="00AC351B">
              <w:t>98</w:t>
            </w:r>
          </w:p>
        </w:tc>
        <w:tc>
          <w:tcPr>
            <w:tcW w:w="537" w:type="dxa"/>
            <w:shd w:val="clear" w:color="auto" w:fill="auto"/>
            <w:noWrap/>
            <w:vAlign w:val="center"/>
          </w:tcPr>
          <w:p w14:paraId="20B066B2" w14:textId="77777777" w:rsidR="001265E6" w:rsidRPr="00AC351B" w:rsidRDefault="001265E6" w:rsidP="00AE3F12">
            <w:pPr>
              <w:pStyle w:val="TAC"/>
            </w:pPr>
            <w:r w:rsidRPr="00AC351B">
              <w:t>1653</w:t>
            </w:r>
          </w:p>
        </w:tc>
        <w:tc>
          <w:tcPr>
            <w:tcW w:w="537" w:type="dxa"/>
            <w:shd w:val="clear" w:color="auto" w:fill="auto"/>
            <w:noWrap/>
            <w:vAlign w:val="center"/>
          </w:tcPr>
          <w:p w14:paraId="2A60909C" w14:textId="77777777" w:rsidR="001265E6" w:rsidRPr="00AC351B" w:rsidRDefault="001265E6" w:rsidP="00AE3F12">
            <w:pPr>
              <w:pStyle w:val="TAC"/>
            </w:pPr>
            <w:r w:rsidRPr="00AC351B">
              <w:t>1510</w:t>
            </w:r>
          </w:p>
        </w:tc>
        <w:tc>
          <w:tcPr>
            <w:tcW w:w="437" w:type="dxa"/>
            <w:shd w:val="clear" w:color="auto" w:fill="auto"/>
            <w:noWrap/>
            <w:vAlign w:val="center"/>
          </w:tcPr>
          <w:p w14:paraId="55987142" w14:textId="77777777" w:rsidR="001265E6" w:rsidRPr="00AC351B" w:rsidRDefault="001265E6" w:rsidP="00AE3F12">
            <w:pPr>
              <w:pStyle w:val="TAC"/>
            </w:pPr>
            <w:r w:rsidRPr="00AC351B">
              <w:t>135</w:t>
            </w:r>
          </w:p>
        </w:tc>
        <w:tc>
          <w:tcPr>
            <w:tcW w:w="537" w:type="dxa"/>
            <w:shd w:val="clear" w:color="auto" w:fill="auto"/>
            <w:noWrap/>
            <w:vAlign w:val="center"/>
          </w:tcPr>
          <w:p w14:paraId="543DE0D8" w14:textId="77777777" w:rsidR="001265E6" w:rsidRPr="00AC351B" w:rsidRDefault="001265E6" w:rsidP="00AE3F12">
            <w:pPr>
              <w:pStyle w:val="TAC"/>
            </w:pPr>
            <w:r w:rsidRPr="00AC351B">
              <w:t>2202</w:t>
            </w:r>
          </w:p>
        </w:tc>
        <w:tc>
          <w:tcPr>
            <w:tcW w:w="537" w:type="dxa"/>
            <w:shd w:val="clear" w:color="auto" w:fill="auto"/>
            <w:noWrap/>
            <w:vAlign w:val="center"/>
          </w:tcPr>
          <w:p w14:paraId="64E79F93" w14:textId="77777777" w:rsidR="001265E6" w:rsidRPr="00AC351B" w:rsidRDefault="001265E6" w:rsidP="00AE3F12">
            <w:pPr>
              <w:pStyle w:val="TAC"/>
            </w:pPr>
            <w:r w:rsidRPr="00AC351B">
              <w:t>2166</w:t>
            </w:r>
          </w:p>
        </w:tc>
      </w:tr>
      <w:tr w:rsidR="001265E6" w:rsidRPr="00AC351B" w14:paraId="1781BFFC" w14:textId="77777777" w:rsidTr="008D0E0E">
        <w:trPr>
          <w:jc w:val="center"/>
        </w:trPr>
        <w:tc>
          <w:tcPr>
            <w:tcW w:w="347" w:type="dxa"/>
            <w:shd w:val="clear" w:color="auto" w:fill="auto"/>
            <w:noWrap/>
            <w:vAlign w:val="center"/>
            <w:hideMark/>
          </w:tcPr>
          <w:p w14:paraId="01BC954D" w14:textId="77777777" w:rsidR="001265E6" w:rsidRPr="00AC351B" w:rsidRDefault="001265E6" w:rsidP="00AE3F12">
            <w:pPr>
              <w:pStyle w:val="TAC"/>
            </w:pPr>
            <w:r w:rsidRPr="00AC351B">
              <w:t>25</w:t>
            </w:r>
          </w:p>
        </w:tc>
        <w:tc>
          <w:tcPr>
            <w:tcW w:w="437" w:type="dxa"/>
            <w:shd w:val="clear" w:color="auto" w:fill="auto"/>
            <w:noWrap/>
            <w:vAlign w:val="center"/>
            <w:hideMark/>
          </w:tcPr>
          <w:p w14:paraId="3AB850D0" w14:textId="77777777" w:rsidR="001265E6" w:rsidRPr="00AC351B" w:rsidRDefault="001265E6" w:rsidP="00AE3F12">
            <w:pPr>
              <w:pStyle w:val="TAC"/>
            </w:pPr>
            <w:r w:rsidRPr="00AC351B">
              <w:t>520</w:t>
            </w:r>
          </w:p>
        </w:tc>
        <w:tc>
          <w:tcPr>
            <w:tcW w:w="437" w:type="dxa"/>
            <w:shd w:val="clear" w:color="auto" w:fill="auto"/>
            <w:noWrap/>
            <w:vAlign w:val="center"/>
            <w:hideMark/>
          </w:tcPr>
          <w:p w14:paraId="4C010AFD" w14:textId="77777777" w:rsidR="001265E6" w:rsidRPr="00AC351B" w:rsidRDefault="001265E6" w:rsidP="00AE3F12">
            <w:pPr>
              <w:pStyle w:val="TAC"/>
            </w:pPr>
            <w:r w:rsidRPr="00AC351B">
              <w:t>290</w:t>
            </w:r>
          </w:p>
        </w:tc>
        <w:tc>
          <w:tcPr>
            <w:tcW w:w="347" w:type="dxa"/>
            <w:shd w:val="clear" w:color="auto" w:fill="auto"/>
            <w:noWrap/>
            <w:vAlign w:val="center"/>
          </w:tcPr>
          <w:p w14:paraId="5F0F6B11" w14:textId="77777777" w:rsidR="001265E6" w:rsidRPr="00AC351B" w:rsidRDefault="001265E6" w:rsidP="00AE3F12">
            <w:pPr>
              <w:pStyle w:val="TAC"/>
            </w:pPr>
            <w:r w:rsidRPr="00AC351B">
              <w:t>62</w:t>
            </w:r>
          </w:p>
        </w:tc>
        <w:tc>
          <w:tcPr>
            <w:tcW w:w="537" w:type="dxa"/>
            <w:shd w:val="clear" w:color="auto" w:fill="auto"/>
            <w:noWrap/>
            <w:vAlign w:val="center"/>
          </w:tcPr>
          <w:p w14:paraId="6D8B5F3D" w14:textId="77777777" w:rsidR="001265E6" w:rsidRPr="00AC351B" w:rsidRDefault="001265E6" w:rsidP="00AE3F12">
            <w:pPr>
              <w:pStyle w:val="TAC"/>
            </w:pPr>
            <w:r w:rsidRPr="00AC351B">
              <w:t>1107</w:t>
            </w:r>
          </w:p>
        </w:tc>
        <w:tc>
          <w:tcPr>
            <w:tcW w:w="537" w:type="dxa"/>
            <w:shd w:val="clear" w:color="auto" w:fill="auto"/>
            <w:noWrap/>
            <w:vAlign w:val="center"/>
          </w:tcPr>
          <w:p w14:paraId="16D18EDD" w14:textId="77777777" w:rsidR="001265E6" w:rsidRPr="00AC351B" w:rsidRDefault="001265E6" w:rsidP="00AE3F12">
            <w:pPr>
              <w:pStyle w:val="TAC"/>
            </w:pPr>
            <w:r w:rsidRPr="00AC351B">
              <w:t>889</w:t>
            </w:r>
          </w:p>
        </w:tc>
        <w:tc>
          <w:tcPr>
            <w:tcW w:w="437" w:type="dxa"/>
            <w:shd w:val="clear" w:color="auto" w:fill="auto"/>
            <w:noWrap/>
            <w:vAlign w:val="center"/>
          </w:tcPr>
          <w:p w14:paraId="006276C0" w14:textId="77777777" w:rsidR="001265E6" w:rsidRPr="00AC351B" w:rsidRDefault="001265E6" w:rsidP="00AE3F12">
            <w:pPr>
              <w:pStyle w:val="TAC"/>
            </w:pPr>
            <w:r w:rsidRPr="00AC351B">
              <w:t>99</w:t>
            </w:r>
          </w:p>
        </w:tc>
        <w:tc>
          <w:tcPr>
            <w:tcW w:w="537" w:type="dxa"/>
            <w:shd w:val="clear" w:color="auto" w:fill="auto"/>
            <w:noWrap/>
            <w:vAlign w:val="center"/>
          </w:tcPr>
          <w:p w14:paraId="5C725BA5" w14:textId="77777777" w:rsidR="001265E6" w:rsidRPr="00AC351B" w:rsidRDefault="001265E6" w:rsidP="00AE3F12">
            <w:pPr>
              <w:pStyle w:val="TAC"/>
            </w:pPr>
            <w:r w:rsidRPr="00AC351B">
              <w:t>1668</w:t>
            </w:r>
          </w:p>
        </w:tc>
        <w:tc>
          <w:tcPr>
            <w:tcW w:w="537" w:type="dxa"/>
            <w:shd w:val="clear" w:color="auto" w:fill="auto"/>
            <w:noWrap/>
            <w:vAlign w:val="center"/>
          </w:tcPr>
          <w:p w14:paraId="2A32B61D" w14:textId="77777777" w:rsidR="001265E6" w:rsidRPr="00AC351B" w:rsidRDefault="001265E6" w:rsidP="00AE3F12">
            <w:pPr>
              <w:pStyle w:val="TAC"/>
            </w:pPr>
            <w:r w:rsidRPr="00AC351B">
              <w:t>1527</w:t>
            </w:r>
          </w:p>
        </w:tc>
        <w:tc>
          <w:tcPr>
            <w:tcW w:w="437" w:type="dxa"/>
            <w:shd w:val="clear" w:color="auto" w:fill="auto"/>
            <w:noWrap/>
            <w:vAlign w:val="center"/>
          </w:tcPr>
          <w:p w14:paraId="76815158" w14:textId="77777777" w:rsidR="001265E6" w:rsidRPr="00AC351B" w:rsidRDefault="001265E6" w:rsidP="00AE3F12">
            <w:pPr>
              <w:pStyle w:val="TAC"/>
            </w:pPr>
            <w:r w:rsidRPr="00AC351B">
              <w:t>136</w:t>
            </w:r>
          </w:p>
        </w:tc>
        <w:tc>
          <w:tcPr>
            <w:tcW w:w="537" w:type="dxa"/>
            <w:shd w:val="clear" w:color="auto" w:fill="auto"/>
            <w:noWrap/>
            <w:vAlign w:val="center"/>
          </w:tcPr>
          <w:p w14:paraId="5A1AA2DD" w14:textId="77777777" w:rsidR="001265E6" w:rsidRPr="00AC351B" w:rsidRDefault="001265E6" w:rsidP="00AE3F12">
            <w:pPr>
              <w:pStyle w:val="TAC"/>
            </w:pPr>
            <w:r w:rsidRPr="00AC351B">
              <w:t>2217</w:t>
            </w:r>
          </w:p>
        </w:tc>
        <w:tc>
          <w:tcPr>
            <w:tcW w:w="537" w:type="dxa"/>
            <w:shd w:val="clear" w:color="auto" w:fill="auto"/>
            <w:noWrap/>
            <w:vAlign w:val="center"/>
          </w:tcPr>
          <w:p w14:paraId="4AE6E8E7" w14:textId="77777777" w:rsidR="001265E6" w:rsidRPr="00AC351B" w:rsidRDefault="001265E6" w:rsidP="00AE3F12">
            <w:pPr>
              <w:pStyle w:val="TAC"/>
            </w:pPr>
            <w:r w:rsidRPr="00AC351B">
              <w:t>2183</w:t>
            </w:r>
          </w:p>
        </w:tc>
      </w:tr>
      <w:tr w:rsidR="001265E6" w:rsidRPr="00AC351B" w14:paraId="3183053F" w14:textId="77777777" w:rsidTr="008D0E0E">
        <w:trPr>
          <w:jc w:val="center"/>
        </w:trPr>
        <w:tc>
          <w:tcPr>
            <w:tcW w:w="347" w:type="dxa"/>
            <w:shd w:val="clear" w:color="auto" w:fill="auto"/>
            <w:noWrap/>
            <w:vAlign w:val="center"/>
            <w:hideMark/>
          </w:tcPr>
          <w:p w14:paraId="67AEE6C2" w14:textId="77777777" w:rsidR="001265E6" w:rsidRPr="00AC351B" w:rsidRDefault="001265E6" w:rsidP="00AE3F12">
            <w:pPr>
              <w:pStyle w:val="TAC"/>
            </w:pPr>
            <w:r w:rsidRPr="00AC351B">
              <w:t>26</w:t>
            </w:r>
          </w:p>
        </w:tc>
        <w:tc>
          <w:tcPr>
            <w:tcW w:w="437" w:type="dxa"/>
            <w:shd w:val="clear" w:color="auto" w:fill="auto"/>
            <w:noWrap/>
            <w:vAlign w:val="center"/>
            <w:hideMark/>
          </w:tcPr>
          <w:p w14:paraId="3BD793DE" w14:textId="77777777" w:rsidR="001265E6" w:rsidRPr="00AC351B" w:rsidRDefault="001265E6" w:rsidP="00AE3F12">
            <w:pPr>
              <w:pStyle w:val="TAC"/>
            </w:pPr>
            <w:r w:rsidRPr="00AC351B">
              <w:t>536</w:t>
            </w:r>
          </w:p>
        </w:tc>
        <w:tc>
          <w:tcPr>
            <w:tcW w:w="437" w:type="dxa"/>
            <w:shd w:val="clear" w:color="auto" w:fill="auto"/>
            <w:noWrap/>
            <w:vAlign w:val="center"/>
            <w:hideMark/>
          </w:tcPr>
          <w:p w14:paraId="58507AFF" w14:textId="77777777" w:rsidR="001265E6" w:rsidRPr="00AC351B" w:rsidRDefault="001265E6" w:rsidP="00AE3F12">
            <w:pPr>
              <w:pStyle w:val="TAC"/>
            </w:pPr>
            <w:r w:rsidRPr="00AC351B">
              <w:t>305</w:t>
            </w:r>
          </w:p>
        </w:tc>
        <w:tc>
          <w:tcPr>
            <w:tcW w:w="347" w:type="dxa"/>
            <w:shd w:val="clear" w:color="auto" w:fill="auto"/>
            <w:noWrap/>
            <w:vAlign w:val="center"/>
          </w:tcPr>
          <w:p w14:paraId="228B7031" w14:textId="77777777" w:rsidR="001265E6" w:rsidRPr="00AC351B" w:rsidRDefault="001265E6" w:rsidP="00AE3F12">
            <w:pPr>
              <w:pStyle w:val="TAC"/>
            </w:pPr>
            <w:r w:rsidRPr="00AC351B">
              <w:t>63</w:t>
            </w:r>
          </w:p>
        </w:tc>
        <w:tc>
          <w:tcPr>
            <w:tcW w:w="537" w:type="dxa"/>
            <w:shd w:val="clear" w:color="auto" w:fill="auto"/>
            <w:noWrap/>
            <w:vAlign w:val="center"/>
          </w:tcPr>
          <w:p w14:paraId="5A5BBC53" w14:textId="77777777" w:rsidR="001265E6" w:rsidRPr="00AC351B" w:rsidRDefault="001265E6" w:rsidP="00AE3F12">
            <w:pPr>
              <w:pStyle w:val="TAC"/>
            </w:pPr>
            <w:r w:rsidRPr="00AC351B">
              <w:t>1122</w:t>
            </w:r>
          </w:p>
        </w:tc>
        <w:tc>
          <w:tcPr>
            <w:tcW w:w="537" w:type="dxa"/>
            <w:shd w:val="clear" w:color="auto" w:fill="auto"/>
            <w:noWrap/>
            <w:vAlign w:val="center"/>
          </w:tcPr>
          <w:p w14:paraId="0C54A2A8" w14:textId="77777777" w:rsidR="001265E6" w:rsidRPr="00AC351B" w:rsidRDefault="001265E6" w:rsidP="00AE3F12">
            <w:pPr>
              <w:pStyle w:val="TAC"/>
            </w:pPr>
            <w:r w:rsidRPr="00AC351B">
              <w:t>906</w:t>
            </w:r>
          </w:p>
        </w:tc>
        <w:tc>
          <w:tcPr>
            <w:tcW w:w="437" w:type="dxa"/>
            <w:shd w:val="clear" w:color="auto" w:fill="auto"/>
            <w:noWrap/>
            <w:vAlign w:val="center"/>
          </w:tcPr>
          <w:p w14:paraId="25F0CD17" w14:textId="77777777" w:rsidR="001265E6" w:rsidRPr="00AC351B" w:rsidRDefault="001265E6" w:rsidP="00AE3F12">
            <w:pPr>
              <w:pStyle w:val="TAC"/>
            </w:pPr>
            <w:r w:rsidRPr="00AC351B">
              <w:t>100</w:t>
            </w:r>
          </w:p>
        </w:tc>
        <w:tc>
          <w:tcPr>
            <w:tcW w:w="537" w:type="dxa"/>
            <w:shd w:val="clear" w:color="auto" w:fill="auto"/>
            <w:noWrap/>
            <w:vAlign w:val="center"/>
          </w:tcPr>
          <w:p w14:paraId="21F8BED4" w14:textId="77777777" w:rsidR="001265E6" w:rsidRPr="00AC351B" w:rsidRDefault="001265E6" w:rsidP="00AE3F12">
            <w:pPr>
              <w:pStyle w:val="TAC"/>
            </w:pPr>
            <w:r w:rsidRPr="00AC351B">
              <w:t>1683</w:t>
            </w:r>
          </w:p>
        </w:tc>
        <w:tc>
          <w:tcPr>
            <w:tcW w:w="537" w:type="dxa"/>
            <w:shd w:val="clear" w:color="auto" w:fill="auto"/>
            <w:noWrap/>
            <w:vAlign w:val="center"/>
          </w:tcPr>
          <w:p w14:paraId="5EBD8BD4" w14:textId="77777777" w:rsidR="001265E6" w:rsidRPr="00AC351B" w:rsidRDefault="001265E6" w:rsidP="00AE3F12">
            <w:pPr>
              <w:pStyle w:val="TAC"/>
            </w:pPr>
            <w:r w:rsidRPr="00AC351B">
              <w:t>1545</w:t>
            </w:r>
          </w:p>
        </w:tc>
        <w:tc>
          <w:tcPr>
            <w:tcW w:w="437" w:type="dxa"/>
            <w:shd w:val="clear" w:color="auto" w:fill="auto"/>
            <w:noWrap/>
            <w:vAlign w:val="center"/>
          </w:tcPr>
          <w:p w14:paraId="28AA226D" w14:textId="77777777" w:rsidR="001265E6" w:rsidRPr="00AC351B" w:rsidRDefault="001265E6" w:rsidP="00AE3F12">
            <w:pPr>
              <w:pStyle w:val="TAC"/>
            </w:pPr>
            <w:r w:rsidRPr="00AC351B">
              <w:t>137</w:t>
            </w:r>
          </w:p>
        </w:tc>
        <w:tc>
          <w:tcPr>
            <w:tcW w:w="537" w:type="dxa"/>
            <w:shd w:val="clear" w:color="auto" w:fill="auto"/>
            <w:noWrap/>
            <w:vAlign w:val="center"/>
          </w:tcPr>
          <w:p w14:paraId="21F78458" w14:textId="77777777" w:rsidR="001265E6" w:rsidRPr="00AC351B" w:rsidRDefault="001265E6" w:rsidP="00AE3F12">
            <w:pPr>
              <w:pStyle w:val="TAC"/>
            </w:pPr>
            <w:r w:rsidRPr="00AC351B">
              <w:t>2232</w:t>
            </w:r>
          </w:p>
        </w:tc>
        <w:tc>
          <w:tcPr>
            <w:tcW w:w="537" w:type="dxa"/>
            <w:shd w:val="clear" w:color="auto" w:fill="auto"/>
            <w:noWrap/>
            <w:vAlign w:val="center"/>
          </w:tcPr>
          <w:p w14:paraId="2F9CE828" w14:textId="77777777" w:rsidR="001265E6" w:rsidRPr="00AC351B" w:rsidRDefault="001265E6" w:rsidP="00AE3F12">
            <w:pPr>
              <w:pStyle w:val="TAC"/>
            </w:pPr>
            <w:r w:rsidRPr="00AC351B">
              <w:t>2201</w:t>
            </w:r>
          </w:p>
        </w:tc>
      </w:tr>
      <w:tr w:rsidR="001265E6" w:rsidRPr="00AC351B" w14:paraId="79814D1E" w14:textId="77777777" w:rsidTr="008D0E0E">
        <w:trPr>
          <w:jc w:val="center"/>
        </w:trPr>
        <w:tc>
          <w:tcPr>
            <w:tcW w:w="347" w:type="dxa"/>
            <w:shd w:val="clear" w:color="auto" w:fill="auto"/>
            <w:noWrap/>
            <w:vAlign w:val="center"/>
            <w:hideMark/>
          </w:tcPr>
          <w:p w14:paraId="0A6D1D01" w14:textId="77777777" w:rsidR="001265E6" w:rsidRPr="00AC351B" w:rsidRDefault="001265E6" w:rsidP="00AE3F12">
            <w:pPr>
              <w:pStyle w:val="TAC"/>
            </w:pPr>
            <w:r w:rsidRPr="00AC351B">
              <w:t>27</w:t>
            </w:r>
          </w:p>
        </w:tc>
        <w:tc>
          <w:tcPr>
            <w:tcW w:w="437" w:type="dxa"/>
            <w:shd w:val="clear" w:color="auto" w:fill="auto"/>
            <w:noWrap/>
            <w:vAlign w:val="center"/>
            <w:hideMark/>
          </w:tcPr>
          <w:p w14:paraId="16FE5E0C" w14:textId="77777777" w:rsidR="001265E6" w:rsidRPr="00AC351B" w:rsidRDefault="001265E6" w:rsidP="00AE3F12">
            <w:pPr>
              <w:pStyle w:val="TAC"/>
            </w:pPr>
            <w:r w:rsidRPr="00AC351B">
              <w:t>553</w:t>
            </w:r>
          </w:p>
        </w:tc>
        <w:tc>
          <w:tcPr>
            <w:tcW w:w="437" w:type="dxa"/>
            <w:shd w:val="clear" w:color="auto" w:fill="auto"/>
            <w:noWrap/>
            <w:vAlign w:val="center"/>
            <w:hideMark/>
          </w:tcPr>
          <w:p w14:paraId="376AAC0E" w14:textId="77777777" w:rsidR="001265E6" w:rsidRPr="00AC351B" w:rsidRDefault="001265E6" w:rsidP="00AE3F12">
            <w:pPr>
              <w:pStyle w:val="TAC"/>
            </w:pPr>
            <w:r w:rsidRPr="00AC351B">
              <w:t>320</w:t>
            </w:r>
          </w:p>
        </w:tc>
        <w:tc>
          <w:tcPr>
            <w:tcW w:w="347" w:type="dxa"/>
            <w:shd w:val="clear" w:color="auto" w:fill="auto"/>
            <w:noWrap/>
            <w:vAlign w:val="center"/>
          </w:tcPr>
          <w:p w14:paraId="125769AF" w14:textId="77777777" w:rsidR="001265E6" w:rsidRPr="00AC351B" w:rsidRDefault="001265E6" w:rsidP="00AE3F12">
            <w:pPr>
              <w:pStyle w:val="TAC"/>
            </w:pPr>
            <w:r w:rsidRPr="00AC351B">
              <w:t>64</w:t>
            </w:r>
          </w:p>
        </w:tc>
        <w:tc>
          <w:tcPr>
            <w:tcW w:w="537" w:type="dxa"/>
            <w:shd w:val="clear" w:color="auto" w:fill="auto"/>
            <w:noWrap/>
            <w:vAlign w:val="center"/>
          </w:tcPr>
          <w:p w14:paraId="3E7E14D3" w14:textId="77777777" w:rsidR="001265E6" w:rsidRPr="00AC351B" w:rsidRDefault="001265E6" w:rsidP="00AE3F12">
            <w:pPr>
              <w:pStyle w:val="TAC"/>
            </w:pPr>
            <w:r w:rsidRPr="00AC351B">
              <w:t>1137</w:t>
            </w:r>
          </w:p>
        </w:tc>
        <w:tc>
          <w:tcPr>
            <w:tcW w:w="537" w:type="dxa"/>
            <w:shd w:val="clear" w:color="auto" w:fill="auto"/>
            <w:noWrap/>
            <w:vAlign w:val="center"/>
          </w:tcPr>
          <w:p w14:paraId="05F1A99D" w14:textId="77777777" w:rsidR="001265E6" w:rsidRPr="00AC351B" w:rsidRDefault="001265E6" w:rsidP="00AE3F12">
            <w:pPr>
              <w:pStyle w:val="TAC"/>
            </w:pPr>
            <w:r w:rsidRPr="00AC351B">
              <w:t>923</w:t>
            </w:r>
          </w:p>
        </w:tc>
        <w:tc>
          <w:tcPr>
            <w:tcW w:w="437" w:type="dxa"/>
            <w:shd w:val="clear" w:color="auto" w:fill="auto"/>
            <w:noWrap/>
            <w:vAlign w:val="center"/>
          </w:tcPr>
          <w:p w14:paraId="2304A00A" w14:textId="77777777" w:rsidR="001265E6" w:rsidRPr="00AC351B" w:rsidRDefault="001265E6" w:rsidP="00AE3F12">
            <w:pPr>
              <w:pStyle w:val="TAC"/>
            </w:pPr>
            <w:r w:rsidRPr="00AC351B">
              <w:t>101</w:t>
            </w:r>
          </w:p>
        </w:tc>
        <w:tc>
          <w:tcPr>
            <w:tcW w:w="537" w:type="dxa"/>
            <w:shd w:val="clear" w:color="auto" w:fill="auto"/>
            <w:noWrap/>
            <w:vAlign w:val="center"/>
          </w:tcPr>
          <w:p w14:paraId="037C555C" w14:textId="77777777" w:rsidR="001265E6" w:rsidRPr="00AC351B" w:rsidRDefault="001265E6" w:rsidP="00AE3F12">
            <w:pPr>
              <w:pStyle w:val="TAC"/>
            </w:pPr>
            <w:r w:rsidRPr="00AC351B">
              <w:t>1698</w:t>
            </w:r>
          </w:p>
        </w:tc>
        <w:tc>
          <w:tcPr>
            <w:tcW w:w="537" w:type="dxa"/>
            <w:shd w:val="clear" w:color="auto" w:fill="auto"/>
            <w:noWrap/>
            <w:vAlign w:val="center"/>
          </w:tcPr>
          <w:p w14:paraId="53E366F7" w14:textId="77777777" w:rsidR="001265E6" w:rsidRPr="00AC351B" w:rsidRDefault="001265E6" w:rsidP="00AE3F12">
            <w:pPr>
              <w:pStyle w:val="TAC"/>
            </w:pPr>
            <w:r w:rsidRPr="00AC351B">
              <w:t>1562</w:t>
            </w:r>
          </w:p>
        </w:tc>
        <w:tc>
          <w:tcPr>
            <w:tcW w:w="437" w:type="dxa"/>
            <w:shd w:val="clear" w:color="auto" w:fill="auto"/>
            <w:noWrap/>
            <w:vAlign w:val="center"/>
          </w:tcPr>
          <w:p w14:paraId="55F1E294" w14:textId="77777777" w:rsidR="001265E6" w:rsidRPr="00AC351B" w:rsidRDefault="001265E6" w:rsidP="00AE3F12">
            <w:pPr>
              <w:pStyle w:val="TAC"/>
            </w:pPr>
            <w:r w:rsidRPr="00AC351B">
              <w:t>138</w:t>
            </w:r>
          </w:p>
        </w:tc>
        <w:tc>
          <w:tcPr>
            <w:tcW w:w="537" w:type="dxa"/>
            <w:shd w:val="clear" w:color="auto" w:fill="auto"/>
            <w:noWrap/>
            <w:vAlign w:val="center"/>
          </w:tcPr>
          <w:p w14:paraId="3B8E213B" w14:textId="77777777" w:rsidR="001265E6" w:rsidRPr="00AC351B" w:rsidRDefault="001265E6" w:rsidP="00AE3F12">
            <w:pPr>
              <w:pStyle w:val="TAC"/>
            </w:pPr>
            <w:r w:rsidRPr="00AC351B">
              <w:t>2246</w:t>
            </w:r>
          </w:p>
        </w:tc>
        <w:tc>
          <w:tcPr>
            <w:tcW w:w="537" w:type="dxa"/>
            <w:shd w:val="clear" w:color="auto" w:fill="auto"/>
            <w:noWrap/>
            <w:vAlign w:val="center"/>
          </w:tcPr>
          <w:p w14:paraId="569DA9A0" w14:textId="77777777" w:rsidR="001265E6" w:rsidRPr="00AC351B" w:rsidRDefault="001265E6" w:rsidP="00AE3F12">
            <w:pPr>
              <w:pStyle w:val="TAC"/>
            </w:pPr>
            <w:r w:rsidRPr="00AC351B">
              <w:t>2219</w:t>
            </w:r>
          </w:p>
        </w:tc>
      </w:tr>
      <w:tr w:rsidR="001265E6" w:rsidRPr="00AC351B" w14:paraId="43495A41" w14:textId="77777777" w:rsidTr="008D0E0E">
        <w:trPr>
          <w:jc w:val="center"/>
        </w:trPr>
        <w:tc>
          <w:tcPr>
            <w:tcW w:w="347" w:type="dxa"/>
            <w:shd w:val="clear" w:color="auto" w:fill="auto"/>
            <w:noWrap/>
            <w:vAlign w:val="center"/>
            <w:hideMark/>
          </w:tcPr>
          <w:p w14:paraId="70786A9C" w14:textId="77777777" w:rsidR="001265E6" w:rsidRPr="00AC351B" w:rsidRDefault="001265E6" w:rsidP="00AE3F12">
            <w:pPr>
              <w:pStyle w:val="TAC"/>
            </w:pPr>
            <w:r w:rsidRPr="00AC351B">
              <w:t>28</w:t>
            </w:r>
          </w:p>
        </w:tc>
        <w:tc>
          <w:tcPr>
            <w:tcW w:w="437" w:type="dxa"/>
            <w:shd w:val="clear" w:color="auto" w:fill="auto"/>
            <w:noWrap/>
            <w:vAlign w:val="center"/>
            <w:hideMark/>
          </w:tcPr>
          <w:p w14:paraId="569EE678" w14:textId="77777777" w:rsidR="001265E6" w:rsidRPr="00AC351B" w:rsidRDefault="001265E6" w:rsidP="00AE3F12">
            <w:pPr>
              <w:pStyle w:val="TAC"/>
            </w:pPr>
            <w:r w:rsidRPr="00AC351B">
              <w:t>569</w:t>
            </w:r>
          </w:p>
        </w:tc>
        <w:tc>
          <w:tcPr>
            <w:tcW w:w="437" w:type="dxa"/>
            <w:shd w:val="clear" w:color="auto" w:fill="auto"/>
            <w:noWrap/>
            <w:vAlign w:val="center"/>
            <w:hideMark/>
          </w:tcPr>
          <w:p w14:paraId="28FC76EA" w14:textId="77777777" w:rsidR="001265E6" w:rsidRPr="00AC351B" w:rsidRDefault="001265E6" w:rsidP="00AE3F12">
            <w:pPr>
              <w:pStyle w:val="TAC"/>
            </w:pPr>
            <w:r w:rsidRPr="00AC351B">
              <w:t>335</w:t>
            </w:r>
          </w:p>
        </w:tc>
        <w:tc>
          <w:tcPr>
            <w:tcW w:w="347" w:type="dxa"/>
            <w:shd w:val="clear" w:color="auto" w:fill="auto"/>
            <w:noWrap/>
            <w:vAlign w:val="center"/>
          </w:tcPr>
          <w:p w14:paraId="786AC95E" w14:textId="77777777" w:rsidR="001265E6" w:rsidRPr="00AC351B" w:rsidRDefault="001265E6" w:rsidP="00AE3F12">
            <w:pPr>
              <w:pStyle w:val="TAC"/>
            </w:pPr>
            <w:r w:rsidRPr="00AC351B">
              <w:t>65</w:t>
            </w:r>
          </w:p>
        </w:tc>
        <w:tc>
          <w:tcPr>
            <w:tcW w:w="537" w:type="dxa"/>
            <w:shd w:val="clear" w:color="auto" w:fill="auto"/>
            <w:noWrap/>
            <w:vAlign w:val="center"/>
          </w:tcPr>
          <w:p w14:paraId="33BC1D9A" w14:textId="77777777" w:rsidR="001265E6" w:rsidRPr="00AC351B" w:rsidRDefault="001265E6" w:rsidP="00AE3F12">
            <w:pPr>
              <w:pStyle w:val="TAC"/>
            </w:pPr>
            <w:r w:rsidRPr="00AC351B">
              <w:t>1153</w:t>
            </w:r>
          </w:p>
        </w:tc>
        <w:tc>
          <w:tcPr>
            <w:tcW w:w="537" w:type="dxa"/>
            <w:shd w:val="clear" w:color="auto" w:fill="auto"/>
            <w:noWrap/>
            <w:vAlign w:val="center"/>
          </w:tcPr>
          <w:p w14:paraId="52C85990" w14:textId="77777777" w:rsidR="001265E6" w:rsidRPr="00AC351B" w:rsidRDefault="001265E6" w:rsidP="00AE3F12">
            <w:pPr>
              <w:pStyle w:val="TAC"/>
            </w:pPr>
            <w:r w:rsidRPr="00AC351B">
              <w:t>940</w:t>
            </w:r>
          </w:p>
        </w:tc>
        <w:tc>
          <w:tcPr>
            <w:tcW w:w="437" w:type="dxa"/>
            <w:shd w:val="clear" w:color="auto" w:fill="auto"/>
            <w:noWrap/>
            <w:vAlign w:val="center"/>
          </w:tcPr>
          <w:p w14:paraId="6B20C120" w14:textId="77777777" w:rsidR="001265E6" w:rsidRPr="00AC351B" w:rsidRDefault="001265E6" w:rsidP="00AE3F12">
            <w:pPr>
              <w:pStyle w:val="TAC"/>
            </w:pPr>
            <w:r w:rsidRPr="00AC351B">
              <w:t>102</w:t>
            </w:r>
          </w:p>
        </w:tc>
        <w:tc>
          <w:tcPr>
            <w:tcW w:w="537" w:type="dxa"/>
            <w:shd w:val="clear" w:color="auto" w:fill="auto"/>
            <w:noWrap/>
            <w:vAlign w:val="center"/>
          </w:tcPr>
          <w:p w14:paraId="629DE454" w14:textId="77777777" w:rsidR="001265E6" w:rsidRPr="00AC351B" w:rsidRDefault="001265E6" w:rsidP="00AE3F12">
            <w:pPr>
              <w:pStyle w:val="TAC"/>
            </w:pPr>
            <w:r w:rsidRPr="00AC351B">
              <w:t>1713</w:t>
            </w:r>
          </w:p>
        </w:tc>
        <w:tc>
          <w:tcPr>
            <w:tcW w:w="537" w:type="dxa"/>
            <w:shd w:val="clear" w:color="auto" w:fill="auto"/>
            <w:noWrap/>
            <w:vAlign w:val="center"/>
          </w:tcPr>
          <w:p w14:paraId="5E4D6685" w14:textId="77777777" w:rsidR="001265E6" w:rsidRPr="00AC351B" w:rsidRDefault="001265E6" w:rsidP="00AE3F12">
            <w:pPr>
              <w:pStyle w:val="TAC"/>
            </w:pPr>
            <w:r w:rsidRPr="00AC351B">
              <w:t>1580</w:t>
            </w:r>
          </w:p>
        </w:tc>
        <w:tc>
          <w:tcPr>
            <w:tcW w:w="437" w:type="dxa"/>
            <w:shd w:val="clear" w:color="auto" w:fill="auto"/>
            <w:noWrap/>
            <w:vAlign w:val="center"/>
          </w:tcPr>
          <w:p w14:paraId="5A62EDC2" w14:textId="77777777" w:rsidR="001265E6" w:rsidRPr="00AC351B" w:rsidRDefault="001265E6" w:rsidP="00AE3F12">
            <w:pPr>
              <w:pStyle w:val="TAC"/>
            </w:pPr>
            <w:r w:rsidRPr="00AC351B">
              <w:t>139</w:t>
            </w:r>
          </w:p>
        </w:tc>
        <w:tc>
          <w:tcPr>
            <w:tcW w:w="537" w:type="dxa"/>
            <w:shd w:val="clear" w:color="auto" w:fill="auto"/>
            <w:noWrap/>
            <w:vAlign w:val="center"/>
          </w:tcPr>
          <w:p w14:paraId="20480578" w14:textId="77777777" w:rsidR="001265E6" w:rsidRPr="00AC351B" w:rsidRDefault="001265E6" w:rsidP="00AE3F12">
            <w:pPr>
              <w:pStyle w:val="TAC"/>
            </w:pPr>
            <w:r w:rsidRPr="00AC351B">
              <w:t>2261</w:t>
            </w:r>
          </w:p>
        </w:tc>
        <w:tc>
          <w:tcPr>
            <w:tcW w:w="537" w:type="dxa"/>
            <w:shd w:val="clear" w:color="auto" w:fill="auto"/>
            <w:noWrap/>
            <w:vAlign w:val="center"/>
          </w:tcPr>
          <w:p w14:paraId="060685D8" w14:textId="77777777" w:rsidR="001265E6" w:rsidRPr="00AC351B" w:rsidRDefault="001265E6" w:rsidP="00AE3F12">
            <w:pPr>
              <w:pStyle w:val="TAC"/>
            </w:pPr>
            <w:r w:rsidRPr="00AC351B">
              <w:t>2237</w:t>
            </w:r>
          </w:p>
        </w:tc>
      </w:tr>
      <w:tr w:rsidR="001265E6" w:rsidRPr="00AC351B" w14:paraId="0D027EFC" w14:textId="77777777" w:rsidTr="008D0E0E">
        <w:trPr>
          <w:jc w:val="center"/>
        </w:trPr>
        <w:tc>
          <w:tcPr>
            <w:tcW w:w="347" w:type="dxa"/>
            <w:shd w:val="clear" w:color="auto" w:fill="auto"/>
            <w:noWrap/>
            <w:vAlign w:val="center"/>
            <w:hideMark/>
          </w:tcPr>
          <w:p w14:paraId="70183E96" w14:textId="77777777" w:rsidR="001265E6" w:rsidRPr="00AC351B" w:rsidRDefault="001265E6" w:rsidP="00AE3F12">
            <w:pPr>
              <w:pStyle w:val="TAC"/>
            </w:pPr>
            <w:r w:rsidRPr="00AC351B">
              <w:t>29</w:t>
            </w:r>
          </w:p>
        </w:tc>
        <w:tc>
          <w:tcPr>
            <w:tcW w:w="437" w:type="dxa"/>
            <w:shd w:val="clear" w:color="auto" w:fill="auto"/>
            <w:noWrap/>
            <w:vAlign w:val="center"/>
            <w:hideMark/>
          </w:tcPr>
          <w:p w14:paraId="6D25EB90" w14:textId="77777777" w:rsidR="001265E6" w:rsidRPr="00AC351B" w:rsidRDefault="001265E6" w:rsidP="00AE3F12">
            <w:pPr>
              <w:pStyle w:val="TAC"/>
            </w:pPr>
            <w:r w:rsidRPr="00AC351B">
              <w:t>585</w:t>
            </w:r>
          </w:p>
        </w:tc>
        <w:tc>
          <w:tcPr>
            <w:tcW w:w="437" w:type="dxa"/>
            <w:shd w:val="clear" w:color="auto" w:fill="auto"/>
            <w:noWrap/>
            <w:vAlign w:val="center"/>
            <w:hideMark/>
          </w:tcPr>
          <w:p w14:paraId="62CAE2E1" w14:textId="77777777" w:rsidR="001265E6" w:rsidRPr="00AC351B" w:rsidRDefault="001265E6" w:rsidP="00AE3F12">
            <w:pPr>
              <w:pStyle w:val="TAC"/>
            </w:pPr>
            <w:r w:rsidRPr="00AC351B">
              <w:t>351</w:t>
            </w:r>
          </w:p>
        </w:tc>
        <w:tc>
          <w:tcPr>
            <w:tcW w:w="347" w:type="dxa"/>
            <w:shd w:val="clear" w:color="auto" w:fill="auto"/>
            <w:noWrap/>
            <w:vAlign w:val="center"/>
          </w:tcPr>
          <w:p w14:paraId="1C6EBD6A" w14:textId="77777777" w:rsidR="001265E6" w:rsidRPr="00AC351B" w:rsidRDefault="001265E6" w:rsidP="00AE3F12">
            <w:pPr>
              <w:pStyle w:val="TAC"/>
            </w:pPr>
            <w:r w:rsidRPr="00AC351B">
              <w:t>66</w:t>
            </w:r>
          </w:p>
        </w:tc>
        <w:tc>
          <w:tcPr>
            <w:tcW w:w="537" w:type="dxa"/>
            <w:shd w:val="clear" w:color="auto" w:fill="auto"/>
            <w:noWrap/>
            <w:vAlign w:val="center"/>
          </w:tcPr>
          <w:p w14:paraId="5F653FA8" w14:textId="77777777" w:rsidR="001265E6" w:rsidRPr="00AC351B" w:rsidRDefault="001265E6" w:rsidP="00AE3F12">
            <w:pPr>
              <w:pStyle w:val="TAC"/>
            </w:pPr>
            <w:r w:rsidRPr="00AC351B">
              <w:t>1168</w:t>
            </w:r>
          </w:p>
        </w:tc>
        <w:tc>
          <w:tcPr>
            <w:tcW w:w="537" w:type="dxa"/>
            <w:shd w:val="clear" w:color="auto" w:fill="auto"/>
            <w:noWrap/>
            <w:vAlign w:val="center"/>
          </w:tcPr>
          <w:p w14:paraId="4A47FA0E" w14:textId="77777777" w:rsidR="001265E6" w:rsidRPr="00AC351B" w:rsidRDefault="001265E6" w:rsidP="00AE3F12">
            <w:pPr>
              <w:pStyle w:val="TAC"/>
            </w:pPr>
            <w:r w:rsidRPr="00AC351B">
              <w:t>957</w:t>
            </w:r>
          </w:p>
        </w:tc>
        <w:tc>
          <w:tcPr>
            <w:tcW w:w="437" w:type="dxa"/>
            <w:shd w:val="clear" w:color="auto" w:fill="auto"/>
            <w:noWrap/>
            <w:vAlign w:val="center"/>
          </w:tcPr>
          <w:p w14:paraId="4650C5C0" w14:textId="77777777" w:rsidR="001265E6" w:rsidRPr="00AC351B" w:rsidRDefault="001265E6" w:rsidP="00AE3F12">
            <w:pPr>
              <w:pStyle w:val="TAC"/>
            </w:pPr>
            <w:r w:rsidRPr="00AC351B">
              <w:t>103</w:t>
            </w:r>
          </w:p>
        </w:tc>
        <w:tc>
          <w:tcPr>
            <w:tcW w:w="537" w:type="dxa"/>
            <w:shd w:val="clear" w:color="auto" w:fill="auto"/>
            <w:noWrap/>
            <w:vAlign w:val="center"/>
          </w:tcPr>
          <w:p w14:paraId="23BF2859" w14:textId="77777777" w:rsidR="001265E6" w:rsidRPr="00AC351B" w:rsidRDefault="001265E6" w:rsidP="00AE3F12">
            <w:pPr>
              <w:pStyle w:val="TAC"/>
            </w:pPr>
            <w:r w:rsidRPr="00AC351B">
              <w:t>1728</w:t>
            </w:r>
          </w:p>
        </w:tc>
        <w:tc>
          <w:tcPr>
            <w:tcW w:w="537" w:type="dxa"/>
            <w:shd w:val="clear" w:color="auto" w:fill="auto"/>
            <w:noWrap/>
            <w:vAlign w:val="center"/>
          </w:tcPr>
          <w:p w14:paraId="777BB0C0" w14:textId="77777777" w:rsidR="001265E6" w:rsidRPr="00AC351B" w:rsidRDefault="001265E6" w:rsidP="00AE3F12">
            <w:pPr>
              <w:pStyle w:val="TAC"/>
            </w:pPr>
            <w:r w:rsidRPr="00AC351B">
              <w:t>1598</w:t>
            </w:r>
          </w:p>
        </w:tc>
        <w:tc>
          <w:tcPr>
            <w:tcW w:w="437" w:type="dxa"/>
            <w:shd w:val="clear" w:color="auto" w:fill="auto"/>
            <w:noWrap/>
            <w:vAlign w:val="center"/>
          </w:tcPr>
          <w:p w14:paraId="5F38AE75" w14:textId="77777777" w:rsidR="001265E6" w:rsidRPr="00AC351B" w:rsidRDefault="001265E6" w:rsidP="00AE3F12">
            <w:pPr>
              <w:pStyle w:val="TAC"/>
            </w:pPr>
            <w:r w:rsidRPr="00AC351B">
              <w:t>140</w:t>
            </w:r>
          </w:p>
        </w:tc>
        <w:tc>
          <w:tcPr>
            <w:tcW w:w="537" w:type="dxa"/>
            <w:shd w:val="clear" w:color="auto" w:fill="auto"/>
            <w:noWrap/>
            <w:vAlign w:val="center"/>
          </w:tcPr>
          <w:p w14:paraId="1C89B053" w14:textId="77777777" w:rsidR="001265E6" w:rsidRPr="00AC351B" w:rsidRDefault="001265E6" w:rsidP="00AE3F12">
            <w:pPr>
              <w:pStyle w:val="TAC"/>
            </w:pPr>
            <w:r w:rsidRPr="00AC351B">
              <w:t>2276</w:t>
            </w:r>
          </w:p>
        </w:tc>
        <w:tc>
          <w:tcPr>
            <w:tcW w:w="537" w:type="dxa"/>
            <w:shd w:val="clear" w:color="auto" w:fill="auto"/>
            <w:noWrap/>
            <w:vAlign w:val="center"/>
          </w:tcPr>
          <w:p w14:paraId="693E1041" w14:textId="77777777" w:rsidR="001265E6" w:rsidRPr="00AC351B" w:rsidRDefault="001265E6" w:rsidP="00AE3F12">
            <w:pPr>
              <w:pStyle w:val="TAC"/>
            </w:pPr>
            <w:r w:rsidRPr="00AC351B">
              <w:t>2255</w:t>
            </w:r>
          </w:p>
        </w:tc>
      </w:tr>
      <w:tr w:rsidR="001265E6" w:rsidRPr="00AC351B" w14:paraId="1DDB9756" w14:textId="77777777" w:rsidTr="008D0E0E">
        <w:trPr>
          <w:jc w:val="center"/>
        </w:trPr>
        <w:tc>
          <w:tcPr>
            <w:tcW w:w="347" w:type="dxa"/>
            <w:shd w:val="clear" w:color="auto" w:fill="auto"/>
            <w:noWrap/>
            <w:vAlign w:val="center"/>
            <w:hideMark/>
          </w:tcPr>
          <w:p w14:paraId="33CE3635" w14:textId="77777777" w:rsidR="001265E6" w:rsidRPr="00AC351B" w:rsidRDefault="001265E6" w:rsidP="00AE3F12">
            <w:pPr>
              <w:pStyle w:val="TAC"/>
            </w:pPr>
            <w:r w:rsidRPr="00AC351B">
              <w:t>30</w:t>
            </w:r>
          </w:p>
        </w:tc>
        <w:tc>
          <w:tcPr>
            <w:tcW w:w="437" w:type="dxa"/>
            <w:shd w:val="clear" w:color="auto" w:fill="auto"/>
            <w:noWrap/>
            <w:vAlign w:val="center"/>
            <w:hideMark/>
          </w:tcPr>
          <w:p w14:paraId="09024CA0" w14:textId="77777777" w:rsidR="001265E6" w:rsidRPr="00AC351B" w:rsidRDefault="001265E6" w:rsidP="00AE3F12">
            <w:pPr>
              <w:pStyle w:val="TAC"/>
            </w:pPr>
            <w:r w:rsidRPr="00AC351B">
              <w:t>602</w:t>
            </w:r>
          </w:p>
        </w:tc>
        <w:tc>
          <w:tcPr>
            <w:tcW w:w="437" w:type="dxa"/>
            <w:shd w:val="clear" w:color="auto" w:fill="auto"/>
            <w:noWrap/>
            <w:vAlign w:val="center"/>
            <w:hideMark/>
          </w:tcPr>
          <w:p w14:paraId="38424089" w14:textId="77777777" w:rsidR="001265E6" w:rsidRPr="00AC351B" w:rsidRDefault="001265E6" w:rsidP="00AE3F12">
            <w:pPr>
              <w:pStyle w:val="TAC"/>
            </w:pPr>
            <w:r w:rsidRPr="00AC351B">
              <w:t>366</w:t>
            </w:r>
          </w:p>
        </w:tc>
        <w:tc>
          <w:tcPr>
            <w:tcW w:w="347" w:type="dxa"/>
            <w:shd w:val="clear" w:color="auto" w:fill="auto"/>
            <w:noWrap/>
            <w:vAlign w:val="center"/>
          </w:tcPr>
          <w:p w14:paraId="60B29A44" w14:textId="77777777" w:rsidR="001265E6" w:rsidRPr="00AC351B" w:rsidRDefault="001265E6" w:rsidP="00AE3F12">
            <w:pPr>
              <w:pStyle w:val="TAC"/>
            </w:pPr>
            <w:r w:rsidRPr="00AC351B">
              <w:t>67</w:t>
            </w:r>
          </w:p>
        </w:tc>
        <w:tc>
          <w:tcPr>
            <w:tcW w:w="537" w:type="dxa"/>
            <w:shd w:val="clear" w:color="auto" w:fill="auto"/>
            <w:noWrap/>
            <w:vAlign w:val="center"/>
          </w:tcPr>
          <w:p w14:paraId="3ED4FC05" w14:textId="77777777" w:rsidR="001265E6" w:rsidRPr="00AC351B" w:rsidRDefault="001265E6" w:rsidP="00AE3F12">
            <w:pPr>
              <w:pStyle w:val="TAC"/>
            </w:pPr>
            <w:r w:rsidRPr="00AC351B">
              <w:t>1184</w:t>
            </w:r>
          </w:p>
        </w:tc>
        <w:tc>
          <w:tcPr>
            <w:tcW w:w="537" w:type="dxa"/>
            <w:shd w:val="clear" w:color="auto" w:fill="auto"/>
            <w:noWrap/>
            <w:vAlign w:val="center"/>
          </w:tcPr>
          <w:p w14:paraId="0BD51314" w14:textId="77777777" w:rsidR="001265E6" w:rsidRPr="00AC351B" w:rsidRDefault="001265E6" w:rsidP="00AE3F12">
            <w:pPr>
              <w:pStyle w:val="TAC"/>
            </w:pPr>
            <w:r w:rsidRPr="00AC351B">
              <w:t>974</w:t>
            </w:r>
          </w:p>
        </w:tc>
        <w:tc>
          <w:tcPr>
            <w:tcW w:w="437" w:type="dxa"/>
            <w:shd w:val="clear" w:color="auto" w:fill="auto"/>
            <w:noWrap/>
            <w:vAlign w:val="center"/>
          </w:tcPr>
          <w:p w14:paraId="08498FC8" w14:textId="77777777" w:rsidR="001265E6" w:rsidRPr="00AC351B" w:rsidRDefault="001265E6" w:rsidP="00AE3F12">
            <w:pPr>
              <w:pStyle w:val="TAC"/>
            </w:pPr>
            <w:r w:rsidRPr="00AC351B">
              <w:t>104</w:t>
            </w:r>
          </w:p>
        </w:tc>
        <w:tc>
          <w:tcPr>
            <w:tcW w:w="537" w:type="dxa"/>
            <w:shd w:val="clear" w:color="auto" w:fill="auto"/>
            <w:noWrap/>
            <w:vAlign w:val="center"/>
          </w:tcPr>
          <w:p w14:paraId="091D90E6" w14:textId="77777777" w:rsidR="001265E6" w:rsidRPr="00AC351B" w:rsidRDefault="001265E6" w:rsidP="00AE3F12">
            <w:pPr>
              <w:pStyle w:val="TAC"/>
            </w:pPr>
            <w:r w:rsidRPr="00AC351B">
              <w:t>1742</w:t>
            </w:r>
          </w:p>
        </w:tc>
        <w:tc>
          <w:tcPr>
            <w:tcW w:w="537" w:type="dxa"/>
            <w:shd w:val="clear" w:color="auto" w:fill="auto"/>
            <w:noWrap/>
            <w:vAlign w:val="center"/>
          </w:tcPr>
          <w:p w14:paraId="4E4C8598" w14:textId="77777777" w:rsidR="001265E6" w:rsidRPr="00AC351B" w:rsidRDefault="001265E6" w:rsidP="00AE3F12">
            <w:pPr>
              <w:pStyle w:val="TAC"/>
            </w:pPr>
            <w:r w:rsidRPr="00AC351B">
              <w:t>1615</w:t>
            </w:r>
          </w:p>
        </w:tc>
        <w:tc>
          <w:tcPr>
            <w:tcW w:w="437" w:type="dxa"/>
            <w:shd w:val="clear" w:color="auto" w:fill="auto"/>
            <w:noWrap/>
            <w:vAlign w:val="center"/>
          </w:tcPr>
          <w:p w14:paraId="68AE0157" w14:textId="77777777" w:rsidR="001265E6" w:rsidRPr="00AC351B" w:rsidRDefault="001265E6" w:rsidP="00AE3F12">
            <w:pPr>
              <w:pStyle w:val="TAC"/>
            </w:pPr>
            <w:r w:rsidRPr="00AC351B">
              <w:t>141</w:t>
            </w:r>
          </w:p>
        </w:tc>
        <w:tc>
          <w:tcPr>
            <w:tcW w:w="537" w:type="dxa"/>
            <w:shd w:val="clear" w:color="auto" w:fill="auto"/>
            <w:noWrap/>
            <w:vAlign w:val="center"/>
          </w:tcPr>
          <w:p w14:paraId="767660BC" w14:textId="77777777" w:rsidR="001265E6" w:rsidRPr="00AC351B" w:rsidRDefault="001265E6" w:rsidP="00AE3F12">
            <w:pPr>
              <w:pStyle w:val="TAC"/>
            </w:pPr>
            <w:r w:rsidRPr="00AC351B">
              <w:t>2291</w:t>
            </w:r>
          </w:p>
        </w:tc>
        <w:tc>
          <w:tcPr>
            <w:tcW w:w="537" w:type="dxa"/>
            <w:shd w:val="clear" w:color="auto" w:fill="auto"/>
            <w:noWrap/>
            <w:vAlign w:val="center"/>
          </w:tcPr>
          <w:p w14:paraId="366A0F59" w14:textId="77777777" w:rsidR="001265E6" w:rsidRPr="00AC351B" w:rsidRDefault="001265E6" w:rsidP="00AE3F12">
            <w:pPr>
              <w:pStyle w:val="TAC"/>
            </w:pPr>
            <w:r w:rsidRPr="00AC351B">
              <w:t>2273</w:t>
            </w:r>
          </w:p>
        </w:tc>
      </w:tr>
      <w:tr w:rsidR="001265E6" w:rsidRPr="00AC351B" w14:paraId="795D502E" w14:textId="77777777" w:rsidTr="008D0E0E">
        <w:trPr>
          <w:jc w:val="center"/>
        </w:trPr>
        <w:tc>
          <w:tcPr>
            <w:tcW w:w="347" w:type="dxa"/>
            <w:shd w:val="clear" w:color="auto" w:fill="auto"/>
            <w:noWrap/>
            <w:vAlign w:val="center"/>
            <w:hideMark/>
          </w:tcPr>
          <w:p w14:paraId="0C497518" w14:textId="77777777" w:rsidR="001265E6" w:rsidRPr="00AC351B" w:rsidRDefault="001265E6" w:rsidP="00AE3F12">
            <w:pPr>
              <w:pStyle w:val="TAC"/>
            </w:pPr>
            <w:r w:rsidRPr="00AC351B">
              <w:t>31</w:t>
            </w:r>
          </w:p>
        </w:tc>
        <w:tc>
          <w:tcPr>
            <w:tcW w:w="437" w:type="dxa"/>
            <w:shd w:val="clear" w:color="auto" w:fill="auto"/>
            <w:noWrap/>
            <w:vAlign w:val="center"/>
            <w:hideMark/>
          </w:tcPr>
          <w:p w14:paraId="791DCBB1" w14:textId="77777777" w:rsidR="001265E6" w:rsidRPr="00AC351B" w:rsidRDefault="001265E6" w:rsidP="00AE3F12">
            <w:pPr>
              <w:pStyle w:val="TAC"/>
            </w:pPr>
            <w:r w:rsidRPr="00AC351B">
              <w:t>618</w:t>
            </w:r>
          </w:p>
        </w:tc>
        <w:tc>
          <w:tcPr>
            <w:tcW w:w="437" w:type="dxa"/>
            <w:shd w:val="clear" w:color="auto" w:fill="auto"/>
            <w:noWrap/>
            <w:vAlign w:val="center"/>
            <w:hideMark/>
          </w:tcPr>
          <w:p w14:paraId="071C4B6D" w14:textId="77777777" w:rsidR="001265E6" w:rsidRPr="00AC351B" w:rsidRDefault="001265E6" w:rsidP="00AE3F12">
            <w:pPr>
              <w:pStyle w:val="TAC"/>
            </w:pPr>
            <w:r w:rsidRPr="00AC351B">
              <w:t>382</w:t>
            </w:r>
          </w:p>
        </w:tc>
        <w:tc>
          <w:tcPr>
            <w:tcW w:w="347" w:type="dxa"/>
            <w:shd w:val="clear" w:color="auto" w:fill="auto"/>
            <w:noWrap/>
            <w:vAlign w:val="center"/>
          </w:tcPr>
          <w:p w14:paraId="63864D77" w14:textId="77777777" w:rsidR="001265E6" w:rsidRPr="00AC351B" w:rsidRDefault="001265E6" w:rsidP="00AE3F12">
            <w:pPr>
              <w:pStyle w:val="TAC"/>
            </w:pPr>
            <w:r w:rsidRPr="00AC351B">
              <w:t>68</w:t>
            </w:r>
          </w:p>
        </w:tc>
        <w:tc>
          <w:tcPr>
            <w:tcW w:w="537" w:type="dxa"/>
            <w:shd w:val="clear" w:color="auto" w:fill="auto"/>
            <w:noWrap/>
            <w:vAlign w:val="center"/>
          </w:tcPr>
          <w:p w14:paraId="3256C944" w14:textId="77777777" w:rsidR="001265E6" w:rsidRPr="00AC351B" w:rsidRDefault="001265E6" w:rsidP="00AE3F12">
            <w:pPr>
              <w:pStyle w:val="TAC"/>
            </w:pPr>
            <w:r w:rsidRPr="00AC351B">
              <w:t>1199</w:t>
            </w:r>
          </w:p>
        </w:tc>
        <w:tc>
          <w:tcPr>
            <w:tcW w:w="537" w:type="dxa"/>
            <w:shd w:val="clear" w:color="auto" w:fill="auto"/>
            <w:noWrap/>
            <w:vAlign w:val="center"/>
          </w:tcPr>
          <w:p w14:paraId="4673F2EB" w14:textId="77777777" w:rsidR="001265E6" w:rsidRPr="00AC351B" w:rsidRDefault="001265E6" w:rsidP="00AE3F12">
            <w:pPr>
              <w:pStyle w:val="TAC"/>
            </w:pPr>
            <w:r w:rsidRPr="00AC351B">
              <w:t>991</w:t>
            </w:r>
          </w:p>
        </w:tc>
        <w:tc>
          <w:tcPr>
            <w:tcW w:w="437" w:type="dxa"/>
            <w:shd w:val="clear" w:color="auto" w:fill="auto"/>
            <w:noWrap/>
            <w:vAlign w:val="center"/>
          </w:tcPr>
          <w:p w14:paraId="693B0A91" w14:textId="77777777" w:rsidR="001265E6" w:rsidRPr="00AC351B" w:rsidRDefault="001265E6" w:rsidP="00AE3F12">
            <w:pPr>
              <w:pStyle w:val="TAC"/>
            </w:pPr>
            <w:r w:rsidRPr="00AC351B">
              <w:t>105</w:t>
            </w:r>
          </w:p>
        </w:tc>
        <w:tc>
          <w:tcPr>
            <w:tcW w:w="537" w:type="dxa"/>
            <w:shd w:val="clear" w:color="auto" w:fill="auto"/>
            <w:noWrap/>
            <w:vAlign w:val="center"/>
          </w:tcPr>
          <w:p w14:paraId="19115DC8" w14:textId="77777777" w:rsidR="001265E6" w:rsidRPr="00AC351B" w:rsidRDefault="001265E6" w:rsidP="00AE3F12">
            <w:pPr>
              <w:pStyle w:val="TAC"/>
            </w:pPr>
            <w:r w:rsidRPr="00AC351B">
              <w:t>1757</w:t>
            </w:r>
          </w:p>
        </w:tc>
        <w:tc>
          <w:tcPr>
            <w:tcW w:w="537" w:type="dxa"/>
            <w:shd w:val="clear" w:color="auto" w:fill="auto"/>
            <w:noWrap/>
            <w:vAlign w:val="center"/>
          </w:tcPr>
          <w:p w14:paraId="4A4773DC" w14:textId="77777777" w:rsidR="001265E6" w:rsidRPr="00AC351B" w:rsidRDefault="001265E6" w:rsidP="00AE3F12">
            <w:pPr>
              <w:pStyle w:val="TAC"/>
            </w:pPr>
            <w:r w:rsidRPr="00AC351B">
              <w:t>1633</w:t>
            </w:r>
          </w:p>
        </w:tc>
        <w:tc>
          <w:tcPr>
            <w:tcW w:w="437" w:type="dxa"/>
            <w:shd w:val="clear" w:color="auto" w:fill="auto"/>
            <w:noWrap/>
            <w:vAlign w:val="center"/>
          </w:tcPr>
          <w:p w14:paraId="32348D39" w14:textId="77777777" w:rsidR="001265E6" w:rsidRPr="00AC351B" w:rsidRDefault="001265E6" w:rsidP="00AE3F12">
            <w:pPr>
              <w:pStyle w:val="TAC"/>
            </w:pPr>
            <w:r w:rsidRPr="00AC351B">
              <w:t>142</w:t>
            </w:r>
          </w:p>
        </w:tc>
        <w:tc>
          <w:tcPr>
            <w:tcW w:w="537" w:type="dxa"/>
            <w:shd w:val="clear" w:color="auto" w:fill="auto"/>
            <w:noWrap/>
            <w:vAlign w:val="center"/>
          </w:tcPr>
          <w:p w14:paraId="251A966E" w14:textId="77777777" w:rsidR="001265E6" w:rsidRPr="00AC351B" w:rsidRDefault="001265E6" w:rsidP="00AE3F12">
            <w:pPr>
              <w:pStyle w:val="TAC"/>
            </w:pPr>
            <w:r w:rsidRPr="00AC351B">
              <w:t>2305</w:t>
            </w:r>
          </w:p>
        </w:tc>
        <w:tc>
          <w:tcPr>
            <w:tcW w:w="537" w:type="dxa"/>
            <w:shd w:val="clear" w:color="auto" w:fill="auto"/>
            <w:noWrap/>
            <w:vAlign w:val="center"/>
          </w:tcPr>
          <w:p w14:paraId="0809C1D2" w14:textId="77777777" w:rsidR="001265E6" w:rsidRPr="00AC351B" w:rsidRDefault="001265E6" w:rsidP="00AE3F12">
            <w:pPr>
              <w:pStyle w:val="TAC"/>
            </w:pPr>
            <w:r w:rsidRPr="00AC351B">
              <w:t>2291</w:t>
            </w:r>
          </w:p>
        </w:tc>
      </w:tr>
      <w:tr w:rsidR="001265E6" w:rsidRPr="00AC351B" w14:paraId="1C5ABF2D" w14:textId="77777777" w:rsidTr="008D0E0E">
        <w:trPr>
          <w:jc w:val="center"/>
        </w:trPr>
        <w:tc>
          <w:tcPr>
            <w:tcW w:w="347" w:type="dxa"/>
            <w:shd w:val="clear" w:color="auto" w:fill="auto"/>
            <w:noWrap/>
            <w:vAlign w:val="center"/>
            <w:hideMark/>
          </w:tcPr>
          <w:p w14:paraId="0BD9EC13" w14:textId="77777777" w:rsidR="001265E6" w:rsidRPr="00AC351B" w:rsidRDefault="001265E6" w:rsidP="00AE3F12">
            <w:pPr>
              <w:pStyle w:val="TAC"/>
            </w:pPr>
            <w:r w:rsidRPr="00AC351B">
              <w:t>32</w:t>
            </w:r>
          </w:p>
        </w:tc>
        <w:tc>
          <w:tcPr>
            <w:tcW w:w="437" w:type="dxa"/>
            <w:shd w:val="clear" w:color="auto" w:fill="auto"/>
            <w:noWrap/>
            <w:vAlign w:val="center"/>
            <w:hideMark/>
          </w:tcPr>
          <w:p w14:paraId="42425604" w14:textId="77777777" w:rsidR="001265E6" w:rsidRPr="00AC351B" w:rsidRDefault="001265E6" w:rsidP="00AE3F12">
            <w:pPr>
              <w:pStyle w:val="TAC"/>
            </w:pPr>
            <w:r w:rsidRPr="00AC351B">
              <w:t>634</w:t>
            </w:r>
          </w:p>
        </w:tc>
        <w:tc>
          <w:tcPr>
            <w:tcW w:w="437" w:type="dxa"/>
            <w:shd w:val="clear" w:color="auto" w:fill="auto"/>
            <w:noWrap/>
            <w:vAlign w:val="center"/>
            <w:hideMark/>
          </w:tcPr>
          <w:p w14:paraId="05EAAB60" w14:textId="77777777" w:rsidR="001265E6" w:rsidRPr="00AC351B" w:rsidRDefault="001265E6" w:rsidP="00AE3F12">
            <w:pPr>
              <w:pStyle w:val="TAC"/>
            </w:pPr>
            <w:r w:rsidRPr="00AC351B">
              <w:t>398</w:t>
            </w:r>
          </w:p>
        </w:tc>
        <w:tc>
          <w:tcPr>
            <w:tcW w:w="347" w:type="dxa"/>
            <w:shd w:val="clear" w:color="auto" w:fill="auto"/>
            <w:noWrap/>
            <w:vAlign w:val="center"/>
          </w:tcPr>
          <w:p w14:paraId="16BD4623" w14:textId="77777777" w:rsidR="001265E6" w:rsidRPr="00AC351B" w:rsidRDefault="001265E6" w:rsidP="00AE3F12">
            <w:pPr>
              <w:pStyle w:val="TAC"/>
            </w:pPr>
            <w:r w:rsidRPr="00AC351B">
              <w:t>69</w:t>
            </w:r>
          </w:p>
        </w:tc>
        <w:tc>
          <w:tcPr>
            <w:tcW w:w="537" w:type="dxa"/>
            <w:shd w:val="clear" w:color="auto" w:fill="auto"/>
            <w:noWrap/>
            <w:vAlign w:val="center"/>
          </w:tcPr>
          <w:p w14:paraId="76387265" w14:textId="77777777" w:rsidR="001265E6" w:rsidRPr="00AC351B" w:rsidRDefault="001265E6" w:rsidP="00AE3F12">
            <w:pPr>
              <w:pStyle w:val="TAC"/>
            </w:pPr>
            <w:r w:rsidRPr="00AC351B">
              <w:t>1214</w:t>
            </w:r>
          </w:p>
        </w:tc>
        <w:tc>
          <w:tcPr>
            <w:tcW w:w="537" w:type="dxa"/>
            <w:shd w:val="clear" w:color="auto" w:fill="auto"/>
            <w:noWrap/>
            <w:vAlign w:val="center"/>
          </w:tcPr>
          <w:p w14:paraId="6E898A0B" w14:textId="77777777" w:rsidR="001265E6" w:rsidRPr="00AC351B" w:rsidRDefault="001265E6" w:rsidP="00AE3F12">
            <w:pPr>
              <w:pStyle w:val="TAC"/>
            </w:pPr>
            <w:r w:rsidRPr="00AC351B">
              <w:t>1008</w:t>
            </w:r>
          </w:p>
        </w:tc>
        <w:tc>
          <w:tcPr>
            <w:tcW w:w="437" w:type="dxa"/>
            <w:shd w:val="clear" w:color="auto" w:fill="auto"/>
            <w:noWrap/>
            <w:vAlign w:val="center"/>
          </w:tcPr>
          <w:p w14:paraId="2D81C3DB" w14:textId="77777777" w:rsidR="001265E6" w:rsidRPr="00AC351B" w:rsidRDefault="001265E6" w:rsidP="00AE3F12">
            <w:pPr>
              <w:pStyle w:val="TAC"/>
            </w:pPr>
            <w:r w:rsidRPr="00AC351B">
              <w:t>106</w:t>
            </w:r>
          </w:p>
        </w:tc>
        <w:tc>
          <w:tcPr>
            <w:tcW w:w="537" w:type="dxa"/>
            <w:shd w:val="clear" w:color="auto" w:fill="auto"/>
            <w:noWrap/>
            <w:vAlign w:val="center"/>
          </w:tcPr>
          <w:p w14:paraId="664365C6" w14:textId="77777777" w:rsidR="001265E6" w:rsidRPr="00AC351B" w:rsidRDefault="001265E6" w:rsidP="00AE3F12">
            <w:pPr>
              <w:pStyle w:val="TAC"/>
            </w:pPr>
            <w:r w:rsidRPr="00AC351B">
              <w:t>1772</w:t>
            </w:r>
          </w:p>
        </w:tc>
        <w:tc>
          <w:tcPr>
            <w:tcW w:w="537" w:type="dxa"/>
            <w:shd w:val="clear" w:color="auto" w:fill="auto"/>
            <w:noWrap/>
            <w:vAlign w:val="center"/>
          </w:tcPr>
          <w:p w14:paraId="42A44621" w14:textId="77777777" w:rsidR="001265E6" w:rsidRPr="00AC351B" w:rsidRDefault="001265E6" w:rsidP="00AE3F12">
            <w:pPr>
              <w:pStyle w:val="TAC"/>
            </w:pPr>
            <w:r w:rsidRPr="00AC351B">
              <w:t>1650</w:t>
            </w:r>
          </w:p>
        </w:tc>
        <w:tc>
          <w:tcPr>
            <w:tcW w:w="437" w:type="dxa"/>
            <w:shd w:val="clear" w:color="auto" w:fill="auto"/>
            <w:noWrap/>
            <w:vAlign w:val="center"/>
          </w:tcPr>
          <w:p w14:paraId="33233ABA" w14:textId="77777777" w:rsidR="001265E6" w:rsidRPr="00AC351B" w:rsidRDefault="001265E6" w:rsidP="00AE3F12">
            <w:pPr>
              <w:pStyle w:val="TAC"/>
            </w:pPr>
            <w:r w:rsidRPr="00AC351B">
              <w:t>143</w:t>
            </w:r>
          </w:p>
        </w:tc>
        <w:tc>
          <w:tcPr>
            <w:tcW w:w="537" w:type="dxa"/>
            <w:shd w:val="clear" w:color="auto" w:fill="auto"/>
            <w:noWrap/>
            <w:vAlign w:val="center"/>
          </w:tcPr>
          <w:p w14:paraId="6990CA22" w14:textId="77777777" w:rsidR="001265E6" w:rsidRPr="00AC351B" w:rsidRDefault="001265E6" w:rsidP="00AE3F12">
            <w:pPr>
              <w:pStyle w:val="TAC"/>
            </w:pPr>
            <w:r w:rsidRPr="00AC351B">
              <w:t>2320</w:t>
            </w:r>
          </w:p>
        </w:tc>
        <w:tc>
          <w:tcPr>
            <w:tcW w:w="537" w:type="dxa"/>
            <w:shd w:val="clear" w:color="auto" w:fill="auto"/>
            <w:noWrap/>
            <w:vAlign w:val="center"/>
          </w:tcPr>
          <w:p w14:paraId="72A76F03" w14:textId="77777777" w:rsidR="001265E6" w:rsidRPr="00AC351B" w:rsidRDefault="001265E6" w:rsidP="00AE3F12">
            <w:pPr>
              <w:pStyle w:val="TAC"/>
            </w:pPr>
            <w:r w:rsidRPr="00AC351B">
              <w:t>2309</w:t>
            </w:r>
          </w:p>
        </w:tc>
      </w:tr>
      <w:tr w:rsidR="001265E6" w:rsidRPr="00AC351B" w14:paraId="7719BEBB" w14:textId="77777777" w:rsidTr="008D0E0E">
        <w:trPr>
          <w:jc w:val="center"/>
        </w:trPr>
        <w:tc>
          <w:tcPr>
            <w:tcW w:w="347" w:type="dxa"/>
            <w:shd w:val="clear" w:color="auto" w:fill="auto"/>
            <w:noWrap/>
            <w:vAlign w:val="center"/>
            <w:hideMark/>
          </w:tcPr>
          <w:p w14:paraId="6064E934" w14:textId="77777777" w:rsidR="001265E6" w:rsidRPr="00AC351B" w:rsidRDefault="001265E6" w:rsidP="00AE3F12">
            <w:pPr>
              <w:pStyle w:val="TAC"/>
            </w:pPr>
            <w:r w:rsidRPr="00AC351B">
              <w:t>33</w:t>
            </w:r>
          </w:p>
        </w:tc>
        <w:tc>
          <w:tcPr>
            <w:tcW w:w="437" w:type="dxa"/>
            <w:shd w:val="clear" w:color="auto" w:fill="auto"/>
            <w:noWrap/>
            <w:vAlign w:val="center"/>
            <w:hideMark/>
          </w:tcPr>
          <w:p w14:paraId="1A535126" w14:textId="77777777" w:rsidR="001265E6" w:rsidRPr="00AC351B" w:rsidRDefault="001265E6" w:rsidP="00AE3F12">
            <w:pPr>
              <w:pStyle w:val="TAC"/>
            </w:pPr>
            <w:r w:rsidRPr="00AC351B">
              <w:t>651</w:t>
            </w:r>
          </w:p>
        </w:tc>
        <w:tc>
          <w:tcPr>
            <w:tcW w:w="437" w:type="dxa"/>
            <w:shd w:val="clear" w:color="auto" w:fill="auto"/>
            <w:noWrap/>
            <w:vAlign w:val="center"/>
            <w:hideMark/>
          </w:tcPr>
          <w:p w14:paraId="095CEFCE" w14:textId="77777777" w:rsidR="001265E6" w:rsidRPr="00AC351B" w:rsidRDefault="001265E6" w:rsidP="00AE3F12">
            <w:pPr>
              <w:pStyle w:val="TAC"/>
            </w:pPr>
            <w:r w:rsidRPr="00AC351B">
              <w:t>413</w:t>
            </w:r>
          </w:p>
        </w:tc>
        <w:tc>
          <w:tcPr>
            <w:tcW w:w="347" w:type="dxa"/>
            <w:shd w:val="clear" w:color="auto" w:fill="auto"/>
            <w:noWrap/>
            <w:vAlign w:val="center"/>
          </w:tcPr>
          <w:p w14:paraId="4D6872E0" w14:textId="77777777" w:rsidR="001265E6" w:rsidRPr="00AC351B" w:rsidRDefault="001265E6" w:rsidP="00AE3F12">
            <w:pPr>
              <w:pStyle w:val="TAC"/>
            </w:pPr>
            <w:r w:rsidRPr="00AC351B">
              <w:t>70</w:t>
            </w:r>
          </w:p>
        </w:tc>
        <w:tc>
          <w:tcPr>
            <w:tcW w:w="537" w:type="dxa"/>
            <w:shd w:val="clear" w:color="auto" w:fill="auto"/>
            <w:noWrap/>
            <w:vAlign w:val="center"/>
          </w:tcPr>
          <w:p w14:paraId="3B0BC854" w14:textId="77777777" w:rsidR="001265E6" w:rsidRPr="00AC351B" w:rsidRDefault="001265E6" w:rsidP="00AE3F12">
            <w:pPr>
              <w:pStyle w:val="TAC"/>
            </w:pPr>
            <w:r w:rsidRPr="00AC351B">
              <w:t>1229</w:t>
            </w:r>
          </w:p>
        </w:tc>
        <w:tc>
          <w:tcPr>
            <w:tcW w:w="537" w:type="dxa"/>
            <w:shd w:val="clear" w:color="auto" w:fill="auto"/>
            <w:noWrap/>
            <w:vAlign w:val="center"/>
          </w:tcPr>
          <w:p w14:paraId="4E1106E5" w14:textId="77777777" w:rsidR="001265E6" w:rsidRPr="00AC351B" w:rsidRDefault="001265E6" w:rsidP="00AE3F12">
            <w:pPr>
              <w:pStyle w:val="TAC"/>
            </w:pPr>
            <w:r w:rsidRPr="00AC351B">
              <w:t>1025</w:t>
            </w:r>
          </w:p>
        </w:tc>
        <w:tc>
          <w:tcPr>
            <w:tcW w:w="437" w:type="dxa"/>
            <w:shd w:val="clear" w:color="auto" w:fill="auto"/>
            <w:noWrap/>
            <w:vAlign w:val="center"/>
          </w:tcPr>
          <w:p w14:paraId="7E426ADC" w14:textId="77777777" w:rsidR="001265E6" w:rsidRPr="00AC351B" w:rsidRDefault="001265E6" w:rsidP="00AE3F12">
            <w:pPr>
              <w:pStyle w:val="TAC"/>
            </w:pPr>
            <w:r w:rsidRPr="00AC351B">
              <w:t>107</w:t>
            </w:r>
          </w:p>
        </w:tc>
        <w:tc>
          <w:tcPr>
            <w:tcW w:w="537" w:type="dxa"/>
            <w:shd w:val="clear" w:color="auto" w:fill="auto"/>
            <w:noWrap/>
            <w:vAlign w:val="center"/>
          </w:tcPr>
          <w:p w14:paraId="550A7ACC" w14:textId="77777777" w:rsidR="001265E6" w:rsidRPr="00AC351B" w:rsidRDefault="001265E6" w:rsidP="00AE3F12">
            <w:pPr>
              <w:pStyle w:val="TAC"/>
            </w:pPr>
            <w:r w:rsidRPr="00AC351B">
              <w:t>1787</w:t>
            </w:r>
          </w:p>
        </w:tc>
        <w:tc>
          <w:tcPr>
            <w:tcW w:w="537" w:type="dxa"/>
            <w:shd w:val="clear" w:color="auto" w:fill="auto"/>
            <w:noWrap/>
            <w:vAlign w:val="center"/>
          </w:tcPr>
          <w:p w14:paraId="0E15CE23" w14:textId="77777777" w:rsidR="001265E6" w:rsidRPr="00AC351B" w:rsidRDefault="001265E6" w:rsidP="00AE3F12">
            <w:pPr>
              <w:pStyle w:val="TAC"/>
            </w:pPr>
            <w:r w:rsidRPr="00AC351B">
              <w:t>1668</w:t>
            </w:r>
          </w:p>
        </w:tc>
        <w:tc>
          <w:tcPr>
            <w:tcW w:w="437" w:type="dxa"/>
            <w:shd w:val="clear" w:color="auto" w:fill="auto"/>
            <w:noWrap/>
            <w:vAlign w:val="center"/>
          </w:tcPr>
          <w:p w14:paraId="7591C903" w14:textId="77777777" w:rsidR="001265E6" w:rsidRPr="00AC351B" w:rsidRDefault="001265E6" w:rsidP="00AE3F12">
            <w:pPr>
              <w:pStyle w:val="TAC"/>
            </w:pPr>
            <w:r w:rsidRPr="00AC351B">
              <w:t>144</w:t>
            </w:r>
          </w:p>
        </w:tc>
        <w:tc>
          <w:tcPr>
            <w:tcW w:w="537" w:type="dxa"/>
            <w:shd w:val="clear" w:color="auto" w:fill="auto"/>
            <w:noWrap/>
            <w:vAlign w:val="center"/>
          </w:tcPr>
          <w:p w14:paraId="74D9700C" w14:textId="77777777" w:rsidR="001265E6" w:rsidRPr="00AC351B" w:rsidRDefault="001265E6" w:rsidP="00AE3F12">
            <w:pPr>
              <w:pStyle w:val="TAC"/>
            </w:pPr>
            <w:r w:rsidRPr="00AC351B">
              <w:t>2335</w:t>
            </w:r>
          </w:p>
        </w:tc>
        <w:tc>
          <w:tcPr>
            <w:tcW w:w="537" w:type="dxa"/>
            <w:shd w:val="clear" w:color="auto" w:fill="auto"/>
            <w:noWrap/>
            <w:vAlign w:val="center"/>
          </w:tcPr>
          <w:p w14:paraId="54AC7538" w14:textId="77777777" w:rsidR="001265E6" w:rsidRPr="00AC351B" w:rsidRDefault="001265E6" w:rsidP="00AE3F12">
            <w:pPr>
              <w:pStyle w:val="TAC"/>
            </w:pPr>
            <w:r w:rsidRPr="00AC351B">
              <w:t>2327</w:t>
            </w:r>
          </w:p>
        </w:tc>
      </w:tr>
      <w:tr w:rsidR="001265E6" w:rsidRPr="00AC351B" w14:paraId="14FFB6A7" w14:textId="77777777" w:rsidTr="008D0E0E">
        <w:trPr>
          <w:jc w:val="center"/>
        </w:trPr>
        <w:tc>
          <w:tcPr>
            <w:tcW w:w="347" w:type="dxa"/>
            <w:shd w:val="clear" w:color="auto" w:fill="auto"/>
            <w:noWrap/>
            <w:vAlign w:val="center"/>
            <w:hideMark/>
          </w:tcPr>
          <w:p w14:paraId="31B70086" w14:textId="77777777" w:rsidR="001265E6" w:rsidRPr="00AC351B" w:rsidRDefault="001265E6" w:rsidP="00AE3F12">
            <w:pPr>
              <w:pStyle w:val="TAC"/>
            </w:pPr>
            <w:r w:rsidRPr="00AC351B">
              <w:t>34</w:t>
            </w:r>
          </w:p>
        </w:tc>
        <w:tc>
          <w:tcPr>
            <w:tcW w:w="437" w:type="dxa"/>
            <w:shd w:val="clear" w:color="auto" w:fill="auto"/>
            <w:noWrap/>
            <w:vAlign w:val="center"/>
            <w:hideMark/>
          </w:tcPr>
          <w:p w14:paraId="549BE06E" w14:textId="77777777" w:rsidR="001265E6" w:rsidRPr="00AC351B" w:rsidRDefault="001265E6" w:rsidP="00AE3F12">
            <w:pPr>
              <w:pStyle w:val="TAC"/>
            </w:pPr>
            <w:r w:rsidRPr="00AC351B">
              <w:t>667</w:t>
            </w:r>
          </w:p>
        </w:tc>
        <w:tc>
          <w:tcPr>
            <w:tcW w:w="437" w:type="dxa"/>
            <w:shd w:val="clear" w:color="auto" w:fill="auto"/>
            <w:noWrap/>
            <w:vAlign w:val="center"/>
            <w:hideMark/>
          </w:tcPr>
          <w:p w14:paraId="7AFDCE4C" w14:textId="77777777" w:rsidR="001265E6" w:rsidRPr="00AC351B" w:rsidRDefault="001265E6" w:rsidP="00AE3F12">
            <w:pPr>
              <w:pStyle w:val="TAC"/>
            </w:pPr>
            <w:r w:rsidRPr="00AC351B">
              <w:t>429</w:t>
            </w:r>
          </w:p>
        </w:tc>
        <w:tc>
          <w:tcPr>
            <w:tcW w:w="347" w:type="dxa"/>
            <w:shd w:val="clear" w:color="auto" w:fill="auto"/>
            <w:noWrap/>
            <w:vAlign w:val="center"/>
          </w:tcPr>
          <w:p w14:paraId="75E040DA" w14:textId="77777777" w:rsidR="001265E6" w:rsidRPr="00AC351B" w:rsidRDefault="001265E6" w:rsidP="00AE3F12">
            <w:pPr>
              <w:pStyle w:val="TAC"/>
            </w:pPr>
            <w:r w:rsidRPr="00AC351B">
              <w:t>71</w:t>
            </w:r>
          </w:p>
        </w:tc>
        <w:tc>
          <w:tcPr>
            <w:tcW w:w="537" w:type="dxa"/>
            <w:shd w:val="clear" w:color="auto" w:fill="auto"/>
            <w:noWrap/>
            <w:vAlign w:val="center"/>
          </w:tcPr>
          <w:p w14:paraId="3724E627" w14:textId="77777777" w:rsidR="001265E6" w:rsidRPr="00AC351B" w:rsidRDefault="001265E6" w:rsidP="00AE3F12">
            <w:pPr>
              <w:pStyle w:val="TAC"/>
            </w:pPr>
            <w:r w:rsidRPr="00AC351B">
              <w:t>1245</w:t>
            </w:r>
          </w:p>
        </w:tc>
        <w:tc>
          <w:tcPr>
            <w:tcW w:w="537" w:type="dxa"/>
            <w:shd w:val="clear" w:color="auto" w:fill="auto"/>
            <w:noWrap/>
            <w:vAlign w:val="center"/>
          </w:tcPr>
          <w:p w14:paraId="1D9E42DB" w14:textId="77777777" w:rsidR="001265E6" w:rsidRPr="00AC351B" w:rsidRDefault="001265E6" w:rsidP="00AE3F12">
            <w:pPr>
              <w:pStyle w:val="TAC"/>
            </w:pPr>
            <w:r w:rsidRPr="00AC351B">
              <w:t>1042</w:t>
            </w:r>
          </w:p>
        </w:tc>
        <w:tc>
          <w:tcPr>
            <w:tcW w:w="437" w:type="dxa"/>
            <w:shd w:val="clear" w:color="auto" w:fill="auto"/>
            <w:noWrap/>
            <w:vAlign w:val="center"/>
          </w:tcPr>
          <w:p w14:paraId="5B77997C" w14:textId="77777777" w:rsidR="001265E6" w:rsidRPr="00AC351B" w:rsidRDefault="001265E6" w:rsidP="00AE3F12">
            <w:pPr>
              <w:pStyle w:val="TAC"/>
            </w:pPr>
            <w:r w:rsidRPr="00AC351B">
              <w:t>108</w:t>
            </w:r>
          </w:p>
        </w:tc>
        <w:tc>
          <w:tcPr>
            <w:tcW w:w="537" w:type="dxa"/>
            <w:shd w:val="clear" w:color="auto" w:fill="auto"/>
            <w:noWrap/>
            <w:vAlign w:val="center"/>
          </w:tcPr>
          <w:p w14:paraId="1648004B" w14:textId="77777777" w:rsidR="001265E6" w:rsidRPr="00AC351B" w:rsidRDefault="001265E6" w:rsidP="00AE3F12">
            <w:pPr>
              <w:pStyle w:val="TAC"/>
            </w:pPr>
            <w:r w:rsidRPr="00AC351B">
              <w:t>1802</w:t>
            </w:r>
          </w:p>
        </w:tc>
        <w:tc>
          <w:tcPr>
            <w:tcW w:w="537" w:type="dxa"/>
            <w:shd w:val="clear" w:color="auto" w:fill="auto"/>
            <w:noWrap/>
            <w:vAlign w:val="center"/>
          </w:tcPr>
          <w:p w14:paraId="633FF358" w14:textId="77777777" w:rsidR="001265E6" w:rsidRPr="00AC351B" w:rsidRDefault="001265E6" w:rsidP="00AE3F12">
            <w:pPr>
              <w:pStyle w:val="TAC"/>
            </w:pPr>
            <w:r w:rsidRPr="00AC351B">
              <w:t>1686</w:t>
            </w:r>
          </w:p>
        </w:tc>
        <w:tc>
          <w:tcPr>
            <w:tcW w:w="437" w:type="dxa"/>
            <w:shd w:val="clear" w:color="auto" w:fill="auto"/>
            <w:noWrap/>
            <w:vAlign w:val="center"/>
          </w:tcPr>
          <w:p w14:paraId="2767565B" w14:textId="77777777" w:rsidR="001265E6" w:rsidRPr="00AC351B" w:rsidRDefault="001265E6" w:rsidP="00AE3F12">
            <w:pPr>
              <w:pStyle w:val="TAC"/>
            </w:pPr>
            <w:r w:rsidRPr="00AC351B">
              <w:t>145</w:t>
            </w:r>
          </w:p>
        </w:tc>
        <w:tc>
          <w:tcPr>
            <w:tcW w:w="537" w:type="dxa"/>
            <w:shd w:val="clear" w:color="auto" w:fill="auto"/>
            <w:noWrap/>
            <w:vAlign w:val="center"/>
          </w:tcPr>
          <w:p w14:paraId="42689D4D" w14:textId="77777777" w:rsidR="001265E6" w:rsidRPr="00AC351B" w:rsidRDefault="001265E6" w:rsidP="00AE3F12">
            <w:pPr>
              <w:pStyle w:val="TAC"/>
            </w:pPr>
            <w:r w:rsidRPr="00AC351B">
              <w:t>2349</w:t>
            </w:r>
          </w:p>
        </w:tc>
        <w:tc>
          <w:tcPr>
            <w:tcW w:w="537" w:type="dxa"/>
            <w:shd w:val="clear" w:color="auto" w:fill="auto"/>
            <w:noWrap/>
            <w:vAlign w:val="center"/>
          </w:tcPr>
          <w:p w14:paraId="42676E4F" w14:textId="77777777" w:rsidR="001265E6" w:rsidRPr="00AC351B" w:rsidRDefault="001265E6" w:rsidP="00AE3F12">
            <w:pPr>
              <w:pStyle w:val="TAC"/>
            </w:pPr>
            <w:r w:rsidRPr="00AC351B">
              <w:t>2345</w:t>
            </w:r>
          </w:p>
        </w:tc>
      </w:tr>
      <w:tr w:rsidR="001265E6" w:rsidRPr="00AC351B" w14:paraId="5D3C69C6" w14:textId="77777777" w:rsidTr="008D0E0E">
        <w:trPr>
          <w:jc w:val="center"/>
        </w:trPr>
        <w:tc>
          <w:tcPr>
            <w:tcW w:w="347" w:type="dxa"/>
            <w:shd w:val="clear" w:color="auto" w:fill="auto"/>
            <w:noWrap/>
            <w:vAlign w:val="center"/>
            <w:hideMark/>
          </w:tcPr>
          <w:p w14:paraId="310ED200" w14:textId="77777777" w:rsidR="001265E6" w:rsidRPr="00AC351B" w:rsidRDefault="001265E6" w:rsidP="00AE3F12">
            <w:pPr>
              <w:pStyle w:val="TAC"/>
            </w:pPr>
            <w:r w:rsidRPr="00AC351B">
              <w:t>35</w:t>
            </w:r>
          </w:p>
        </w:tc>
        <w:tc>
          <w:tcPr>
            <w:tcW w:w="437" w:type="dxa"/>
            <w:shd w:val="clear" w:color="auto" w:fill="auto"/>
            <w:noWrap/>
            <w:vAlign w:val="center"/>
            <w:hideMark/>
          </w:tcPr>
          <w:p w14:paraId="209B1FB8" w14:textId="77777777" w:rsidR="001265E6" w:rsidRPr="00AC351B" w:rsidRDefault="001265E6" w:rsidP="00AE3F12">
            <w:pPr>
              <w:pStyle w:val="TAC"/>
            </w:pPr>
            <w:r w:rsidRPr="00AC351B">
              <w:t>683</w:t>
            </w:r>
          </w:p>
        </w:tc>
        <w:tc>
          <w:tcPr>
            <w:tcW w:w="437" w:type="dxa"/>
            <w:shd w:val="clear" w:color="auto" w:fill="auto"/>
            <w:noWrap/>
            <w:vAlign w:val="center"/>
            <w:hideMark/>
          </w:tcPr>
          <w:p w14:paraId="7A1CA7E3" w14:textId="77777777" w:rsidR="001265E6" w:rsidRPr="00AC351B" w:rsidRDefault="001265E6" w:rsidP="00AE3F12">
            <w:pPr>
              <w:pStyle w:val="TAC"/>
            </w:pPr>
            <w:r w:rsidRPr="00AC351B">
              <w:t>445</w:t>
            </w:r>
          </w:p>
        </w:tc>
        <w:tc>
          <w:tcPr>
            <w:tcW w:w="347" w:type="dxa"/>
            <w:shd w:val="clear" w:color="auto" w:fill="auto"/>
            <w:noWrap/>
            <w:vAlign w:val="center"/>
          </w:tcPr>
          <w:p w14:paraId="3861ABB2" w14:textId="77777777" w:rsidR="001265E6" w:rsidRPr="00AC351B" w:rsidRDefault="001265E6" w:rsidP="00AE3F12">
            <w:pPr>
              <w:pStyle w:val="TAC"/>
            </w:pPr>
            <w:r w:rsidRPr="00AC351B">
              <w:t>72</w:t>
            </w:r>
          </w:p>
        </w:tc>
        <w:tc>
          <w:tcPr>
            <w:tcW w:w="537" w:type="dxa"/>
            <w:shd w:val="clear" w:color="auto" w:fill="auto"/>
            <w:noWrap/>
            <w:vAlign w:val="center"/>
          </w:tcPr>
          <w:p w14:paraId="1604ABCD" w14:textId="77777777" w:rsidR="001265E6" w:rsidRPr="00AC351B" w:rsidRDefault="001265E6" w:rsidP="00AE3F12">
            <w:pPr>
              <w:pStyle w:val="TAC"/>
            </w:pPr>
            <w:r w:rsidRPr="00AC351B">
              <w:t>1260</w:t>
            </w:r>
          </w:p>
        </w:tc>
        <w:tc>
          <w:tcPr>
            <w:tcW w:w="537" w:type="dxa"/>
            <w:shd w:val="clear" w:color="auto" w:fill="auto"/>
            <w:noWrap/>
            <w:vAlign w:val="center"/>
          </w:tcPr>
          <w:p w14:paraId="4C3F8CAC" w14:textId="77777777" w:rsidR="001265E6" w:rsidRPr="00AC351B" w:rsidRDefault="001265E6" w:rsidP="00AE3F12">
            <w:pPr>
              <w:pStyle w:val="TAC"/>
            </w:pPr>
            <w:r w:rsidRPr="00AC351B">
              <w:t>1059</w:t>
            </w:r>
          </w:p>
        </w:tc>
        <w:tc>
          <w:tcPr>
            <w:tcW w:w="437" w:type="dxa"/>
            <w:shd w:val="clear" w:color="auto" w:fill="auto"/>
            <w:noWrap/>
            <w:vAlign w:val="center"/>
          </w:tcPr>
          <w:p w14:paraId="3D047AFA" w14:textId="77777777" w:rsidR="001265E6" w:rsidRPr="00AC351B" w:rsidRDefault="001265E6" w:rsidP="00AE3F12">
            <w:pPr>
              <w:pStyle w:val="TAC"/>
            </w:pPr>
            <w:r w:rsidRPr="00AC351B">
              <w:t>109</w:t>
            </w:r>
          </w:p>
        </w:tc>
        <w:tc>
          <w:tcPr>
            <w:tcW w:w="537" w:type="dxa"/>
            <w:shd w:val="clear" w:color="auto" w:fill="auto"/>
            <w:noWrap/>
            <w:vAlign w:val="center"/>
          </w:tcPr>
          <w:p w14:paraId="6FEE9026" w14:textId="77777777" w:rsidR="001265E6" w:rsidRPr="00AC351B" w:rsidRDefault="001265E6" w:rsidP="00AE3F12">
            <w:pPr>
              <w:pStyle w:val="TAC"/>
            </w:pPr>
            <w:r w:rsidRPr="00AC351B">
              <w:t>1817</w:t>
            </w:r>
          </w:p>
        </w:tc>
        <w:tc>
          <w:tcPr>
            <w:tcW w:w="537" w:type="dxa"/>
            <w:shd w:val="clear" w:color="auto" w:fill="auto"/>
            <w:noWrap/>
            <w:vAlign w:val="center"/>
          </w:tcPr>
          <w:p w14:paraId="2E1CFF03" w14:textId="77777777" w:rsidR="001265E6" w:rsidRPr="00AC351B" w:rsidRDefault="001265E6" w:rsidP="00AE3F12">
            <w:pPr>
              <w:pStyle w:val="TAC"/>
            </w:pPr>
            <w:r w:rsidRPr="00AC351B">
              <w:t>1703</w:t>
            </w:r>
          </w:p>
        </w:tc>
        <w:tc>
          <w:tcPr>
            <w:tcW w:w="437" w:type="dxa"/>
            <w:shd w:val="clear" w:color="auto" w:fill="auto"/>
            <w:noWrap/>
            <w:vAlign w:val="center"/>
          </w:tcPr>
          <w:p w14:paraId="296FDDA6" w14:textId="77777777" w:rsidR="001265E6" w:rsidRPr="00AC351B" w:rsidRDefault="001265E6" w:rsidP="00AE3F12">
            <w:pPr>
              <w:pStyle w:val="TAC"/>
            </w:pPr>
            <w:r w:rsidRPr="00AC351B">
              <w:t>146</w:t>
            </w:r>
          </w:p>
        </w:tc>
        <w:tc>
          <w:tcPr>
            <w:tcW w:w="537" w:type="dxa"/>
            <w:shd w:val="clear" w:color="auto" w:fill="auto"/>
            <w:noWrap/>
            <w:vAlign w:val="center"/>
          </w:tcPr>
          <w:p w14:paraId="4396EEB0" w14:textId="77777777" w:rsidR="001265E6" w:rsidRPr="00AC351B" w:rsidRDefault="001265E6" w:rsidP="00AE3F12">
            <w:pPr>
              <w:pStyle w:val="TAC"/>
            </w:pPr>
            <w:r w:rsidRPr="00AC351B">
              <w:t>2364</w:t>
            </w:r>
          </w:p>
        </w:tc>
        <w:tc>
          <w:tcPr>
            <w:tcW w:w="537" w:type="dxa"/>
            <w:shd w:val="clear" w:color="auto" w:fill="auto"/>
            <w:noWrap/>
            <w:vAlign w:val="center"/>
          </w:tcPr>
          <w:p w14:paraId="104FB76C" w14:textId="77777777" w:rsidR="001265E6" w:rsidRPr="00AC351B" w:rsidRDefault="001265E6" w:rsidP="00AE3F12">
            <w:pPr>
              <w:pStyle w:val="TAC"/>
            </w:pPr>
            <w:r w:rsidRPr="00AC351B">
              <w:t>2363</w:t>
            </w:r>
          </w:p>
        </w:tc>
      </w:tr>
      <w:tr w:rsidR="001265E6" w:rsidRPr="00AC351B" w14:paraId="3DFB5D41" w14:textId="77777777" w:rsidTr="008D0E0E">
        <w:trPr>
          <w:jc w:val="center"/>
        </w:trPr>
        <w:tc>
          <w:tcPr>
            <w:tcW w:w="347" w:type="dxa"/>
            <w:shd w:val="clear" w:color="auto" w:fill="auto"/>
            <w:noWrap/>
            <w:vAlign w:val="center"/>
          </w:tcPr>
          <w:p w14:paraId="71B2ABF7" w14:textId="77777777" w:rsidR="001265E6" w:rsidRPr="00AC351B" w:rsidRDefault="001265E6" w:rsidP="00AE3F12">
            <w:pPr>
              <w:pStyle w:val="TAC"/>
            </w:pPr>
            <w:r w:rsidRPr="00AC351B">
              <w:t>36</w:t>
            </w:r>
          </w:p>
        </w:tc>
        <w:tc>
          <w:tcPr>
            <w:tcW w:w="437" w:type="dxa"/>
            <w:shd w:val="clear" w:color="auto" w:fill="auto"/>
            <w:noWrap/>
            <w:vAlign w:val="center"/>
          </w:tcPr>
          <w:p w14:paraId="6E7C172B" w14:textId="77777777" w:rsidR="001265E6" w:rsidRPr="00AC351B" w:rsidRDefault="001265E6" w:rsidP="00AE3F12">
            <w:pPr>
              <w:pStyle w:val="TAC"/>
            </w:pPr>
            <w:r w:rsidRPr="00AC351B">
              <w:t>699</w:t>
            </w:r>
          </w:p>
        </w:tc>
        <w:tc>
          <w:tcPr>
            <w:tcW w:w="437" w:type="dxa"/>
            <w:shd w:val="clear" w:color="auto" w:fill="auto"/>
            <w:noWrap/>
            <w:vAlign w:val="center"/>
          </w:tcPr>
          <w:p w14:paraId="2991B0F4" w14:textId="77777777" w:rsidR="001265E6" w:rsidRPr="00AC351B" w:rsidRDefault="001265E6" w:rsidP="00AE3F12">
            <w:pPr>
              <w:pStyle w:val="TAC"/>
            </w:pPr>
            <w:r w:rsidRPr="00AC351B">
              <w:t>461</w:t>
            </w:r>
          </w:p>
        </w:tc>
        <w:tc>
          <w:tcPr>
            <w:tcW w:w="347" w:type="dxa"/>
            <w:shd w:val="clear" w:color="auto" w:fill="auto"/>
            <w:noWrap/>
            <w:vAlign w:val="center"/>
          </w:tcPr>
          <w:p w14:paraId="553E3C82" w14:textId="77777777" w:rsidR="001265E6" w:rsidRPr="00AC351B" w:rsidRDefault="001265E6" w:rsidP="00AE3F12">
            <w:pPr>
              <w:pStyle w:val="TAC"/>
            </w:pPr>
            <w:r w:rsidRPr="00AC351B">
              <w:t>73</w:t>
            </w:r>
          </w:p>
        </w:tc>
        <w:tc>
          <w:tcPr>
            <w:tcW w:w="537" w:type="dxa"/>
            <w:shd w:val="clear" w:color="auto" w:fill="auto"/>
            <w:noWrap/>
            <w:vAlign w:val="center"/>
          </w:tcPr>
          <w:p w14:paraId="4FA42616" w14:textId="77777777" w:rsidR="001265E6" w:rsidRPr="00AC351B" w:rsidRDefault="001265E6" w:rsidP="00AE3F12">
            <w:pPr>
              <w:pStyle w:val="TAC"/>
            </w:pPr>
            <w:r w:rsidRPr="00AC351B">
              <w:t>1275</w:t>
            </w:r>
          </w:p>
        </w:tc>
        <w:tc>
          <w:tcPr>
            <w:tcW w:w="537" w:type="dxa"/>
            <w:shd w:val="clear" w:color="auto" w:fill="auto"/>
            <w:noWrap/>
            <w:vAlign w:val="center"/>
          </w:tcPr>
          <w:p w14:paraId="6755F22E" w14:textId="77777777" w:rsidR="001265E6" w:rsidRPr="00AC351B" w:rsidRDefault="001265E6" w:rsidP="00AE3F12">
            <w:pPr>
              <w:pStyle w:val="TAC"/>
            </w:pPr>
            <w:r w:rsidRPr="00AC351B">
              <w:t>1076</w:t>
            </w:r>
          </w:p>
        </w:tc>
        <w:tc>
          <w:tcPr>
            <w:tcW w:w="437" w:type="dxa"/>
            <w:shd w:val="clear" w:color="auto" w:fill="auto"/>
            <w:noWrap/>
            <w:vAlign w:val="center"/>
          </w:tcPr>
          <w:p w14:paraId="6738C6E5" w14:textId="77777777" w:rsidR="001265E6" w:rsidRPr="00AC351B" w:rsidRDefault="001265E6" w:rsidP="00AE3F12">
            <w:pPr>
              <w:pStyle w:val="TAC"/>
            </w:pPr>
            <w:r w:rsidRPr="00AC351B">
              <w:t>110</w:t>
            </w:r>
          </w:p>
        </w:tc>
        <w:tc>
          <w:tcPr>
            <w:tcW w:w="537" w:type="dxa"/>
            <w:shd w:val="clear" w:color="auto" w:fill="auto"/>
            <w:noWrap/>
            <w:vAlign w:val="center"/>
          </w:tcPr>
          <w:p w14:paraId="08332685" w14:textId="77777777" w:rsidR="001265E6" w:rsidRPr="00AC351B" w:rsidRDefault="001265E6" w:rsidP="00AE3F12">
            <w:pPr>
              <w:pStyle w:val="TAC"/>
            </w:pPr>
            <w:r w:rsidRPr="00AC351B">
              <w:t>1832</w:t>
            </w:r>
          </w:p>
        </w:tc>
        <w:tc>
          <w:tcPr>
            <w:tcW w:w="537" w:type="dxa"/>
            <w:shd w:val="clear" w:color="auto" w:fill="auto"/>
            <w:noWrap/>
            <w:vAlign w:val="center"/>
          </w:tcPr>
          <w:p w14:paraId="2D59824D" w14:textId="77777777" w:rsidR="001265E6" w:rsidRPr="00AC351B" w:rsidRDefault="001265E6" w:rsidP="00AE3F12">
            <w:pPr>
              <w:pStyle w:val="TAC"/>
            </w:pPr>
            <w:r w:rsidRPr="00AC351B">
              <w:t>1721</w:t>
            </w:r>
          </w:p>
        </w:tc>
        <w:tc>
          <w:tcPr>
            <w:tcW w:w="1511" w:type="dxa"/>
            <w:gridSpan w:val="3"/>
            <w:shd w:val="clear" w:color="auto" w:fill="auto"/>
            <w:noWrap/>
            <w:vAlign w:val="center"/>
          </w:tcPr>
          <w:p w14:paraId="5DE89079" w14:textId="135F45DF" w:rsidR="001265E6" w:rsidRPr="00AC351B" w:rsidRDefault="001265E6" w:rsidP="00AE3F12">
            <w:pPr>
              <w:pStyle w:val="TAC"/>
            </w:pPr>
            <w:r w:rsidRPr="00AC351B">
              <w:t>*)</w:t>
            </w:r>
            <w:r w:rsidR="008D0E0E" w:rsidRPr="00AC351B">
              <w:t xml:space="preserve"> </w:t>
            </w:r>
            <w:r w:rsidRPr="00AC351B">
              <w:t>note</w:t>
            </w:r>
            <w:r w:rsidR="008D0E0E" w:rsidRPr="00AC351B">
              <w:t xml:space="preserve"> </w:t>
            </w:r>
            <w:r w:rsidRPr="00AC351B">
              <w:t>2</w:t>
            </w:r>
            <w:r w:rsidR="008D0E0E" w:rsidRPr="00AC351B">
              <w:t xml:space="preserve"> </w:t>
            </w:r>
            <w:r w:rsidRPr="00AC351B">
              <w:t>in</w:t>
            </w:r>
            <w:r w:rsidR="008D0E0E" w:rsidRPr="00AC351B">
              <w:t xml:space="preserve"> </w:t>
            </w:r>
            <w:r w:rsidRPr="00AC351B">
              <w:t>H.2.5</w:t>
            </w:r>
          </w:p>
        </w:tc>
      </w:tr>
    </w:tbl>
    <w:p w14:paraId="6F3564A5" w14:textId="77777777" w:rsidR="001265E6" w:rsidRPr="00AC351B" w:rsidRDefault="001265E6" w:rsidP="001265E6"/>
    <w:p w14:paraId="6E630C91" w14:textId="4D698702" w:rsidR="001265E6" w:rsidRPr="00AC351B" w:rsidRDefault="001265E6" w:rsidP="001265E6">
      <w:pPr>
        <w:pStyle w:val="NO"/>
      </w:pPr>
      <w:r w:rsidRPr="00AC351B">
        <w:t>NOTE 1:</w:t>
      </w:r>
      <w:r w:rsidRPr="00AC351B">
        <w:tab/>
        <w:t>The first column is the number of errors (ne = number of NACK + statDTX)</w:t>
      </w:r>
      <w:r w:rsidR="00931528" w:rsidRPr="00AC351B">
        <w:t>.</w:t>
      </w:r>
    </w:p>
    <w:p w14:paraId="68E615FA" w14:textId="110EDFC4" w:rsidR="001265E6" w:rsidRPr="00AC351B" w:rsidRDefault="001265E6" w:rsidP="001265E6">
      <w:pPr>
        <w:pStyle w:val="NO"/>
      </w:pPr>
      <w:r w:rsidRPr="00AC351B">
        <w:t>NOTE 2:</w:t>
      </w:r>
      <w:r w:rsidRPr="00AC351B">
        <w:tab/>
        <w:t>The second column is the number of samples for the pass limit (ns</w:t>
      </w:r>
      <w:r w:rsidRPr="00AC351B">
        <w:rPr>
          <w:vertAlign w:val="subscript"/>
        </w:rPr>
        <w:t>p</w:t>
      </w:r>
      <w:r w:rsidRPr="00AC351B">
        <w:t>, ns=Number of Samples= number of</w:t>
      </w:r>
      <w:r w:rsidRPr="00AC351B">
        <w:rPr>
          <w:rFonts w:ascii="Courier New" w:hAnsi="Courier New"/>
          <w:szCs w:val="18"/>
        </w:rPr>
        <w:t xml:space="preserve"> </w:t>
      </w:r>
      <w:r w:rsidRPr="00AC351B">
        <w:t>NACK + statDTX + ACK)</w:t>
      </w:r>
      <w:r w:rsidR="00931528" w:rsidRPr="00AC351B">
        <w:t>.</w:t>
      </w:r>
    </w:p>
    <w:p w14:paraId="5DE60909" w14:textId="666888F2" w:rsidR="001265E6" w:rsidRPr="00AC351B" w:rsidRDefault="001265E6" w:rsidP="001265E6">
      <w:pPr>
        <w:pStyle w:val="NO"/>
      </w:pPr>
      <w:r w:rsidRPr="00AC351B">
        <w:t>NOTE 3:</w:t>
      </w:r>
      <w:r w:rsidRPr="00AC351B">
        <w:tab/>
        <w:t>The third column is the number of samples for the fail limit (ns</w:t>
      </w:r>
      <w:r w:rsidRPr="00AC351B">
        <w:rPr>
          <w:vertAlign w:val="subscript"/>
        </w:rPr>
        <w:t>f</w:t>
      </w:r>
      <w:r w:rsidRPr="00AC351B">
        <w:t>)</w:t>
      </w:r>
      <w:r w:rsidR="00931528" w:rsidRPr="00AC351B">
        <w:t>.</w:t>
      </w:r>
    </w:p>
    <w:p w14:paraId="5CF589B7" w14:textId="52438E5F" w:rsidR="001265E6" w:rsidRPr="00AC351B" w:rsidRDefault="001265E6" w:rsidP="001265E6">
      <w:pPr>
        <w:pStyle w:val="NO"/>
      </w:pPr>
      <w:r w:rsidRPr="00AC351B">
        <w:t>NOTE 4:</w:t>
      </w:r>
      <w:r w:rsidRPr="00AC351B">
        <w:tab/>
        <w:t xml:space="preserve">The UE could be decided as early pass/fail when at least 67 samples are </w:t>
      </w:r>
      <w:r w:rsidR="00D362E8" w:rsidRPr="00AC351B">
        <w:t>received</w:t>
      </w:r>
      <w:r w:rsidRPr="00AC351B">
        <w:t>. The ns</w:t>
      </w:r>
      <w:r w:rsidRPr="00AC351B">
        <w:rPr>
          <w:vertAlign w:val="subscript"/>
        </w:rPr>
        <w:t>f</w:t>
      </w:r>
      <w:r w:rsidRPr="00AC351B">
        <w:t xml:space="preserve"> is set to NA for ne less than 9.</w:t>
      </w:r>
    </w:p>
    <w:p w14:paraId="52B11D74" w14:textId="77777777" w:rsidR="001265E6" w:rsidRPr="00AC351B" w:rsidRDefault="001265E6" w:rsidP="001265E6">
      <w:pPr>
        <w:pStyle w:val="Heading2"/>
      </w:pPr>
      <w:bookmarkStart w:id="4005" w:name="_CRH_2_5"/>
      <w:bookmarkStart w:id="4006" w:name="_Toc27478804"/>
      <w:bookmarkStart w:id="4007" w:name="_Toc36227518"/>
      <w:bookmarkStart w:id="4008" w:name="_Toc194666648"/>
      <w:bookmarkEnd w:id="4005"/>
      <w:r w:rsidRPr="00AC351B">
        <w:t>H.2.5</w:t>
      </w:r>
      <w:r w:rsidRPr="00AC351B">
        <w:tab/>
        <w:t>Pass fail decision rules</w:t>
      </w:r>
      <w:bookmarkEnd w:id="4006"/>
      <w:bookmarkEnd w:id="4007"/>
      <w:bookmarkEnd w:id="4008"/>
    </w:p>
    <w:p w14:paraId="6FC3BB29" w14:textId="77777777" w:rsidR="001265E6" w:rsidRPr="00AC351B" w:rsidRDefault="001265E6" w:rsidP="001265E6">
      <w:r w:rsidRPr="00AC351B">
        <w:t>The pass fail decision rules apply for a single measurement. A test case is passed only when all the measurements in the test case are passed.</w:t>
      </w:r>
    </w:p>
    <w:p w14:paraId="42F013CC" w14:textId="77777777" w:rsidR="001265E6" w:rsidRPr="00AC351B" w:rsidRDefault="001265E6" w:rsidP="001265E6">
      <w:r w:rsidRPr="00AC351B">
        <w:t>Having observed   0  errors, pass the test at      67+    samples,                                                 otherwise continue</w:t>
      </w:r>
    </w:p>
    <w:p w14:paraId="0F345559" w14:textId="4468F420" w:rsidR="001265E6" w:rsidRPr="00AC351B" w:rsidRDefault="001265E6" w:rsidP="001265E6">
      <w:r w:rsidRPr="00AC351B">
        <w:t>Having observed   1  error,   pass the test at</w:t>
      </w:r>
      <w:r w:rsidR="009A0C97" w:rsidRPr="00AC351B">
        <w:t xml:space="preserve">      67+    samples,                                                 otherwise continue</w:t>
      </w:r>
    </w:p>
    <w:p w14:paraId="65BB01CF" w14:textId="096A4978" w:rsidR="001265E6" w:rsidRPr="00AC351B" w:rsidRDefault="001265E6" w:rsidP="001265E6">
      <w:r w:rsidRPr="00AC351B">
        <w:t>Having observed   2  errors,  pass the test at</w:t>
      </w:r>
      <w:r w:rsidR="009A0C97" w:rsidRPr="00AC351B">
        <w:t xml:space="preserve">      95+    samples,                                                 otherwise continue</w:t>
      </w:r>
    </w:p>
    <w:p w14:paraId="5241512B" w14:textId="04B9BC2A" w:rsidR="001265E6" w:rsidRPr="00AC351B" w:rsidRDefault="001265E6" w:rsidP="001265E6">
      <w:r w:rsidRPr="00AC351B">
        <w:t xml:space="preserve">                                                                            etc.</w:t>
      </w:r>
    </w:p>
    <w:p w14:paraId="2ED3B8D6" w14:textId="554E164E" w:rsidR="001265E6" w:rsidRPr="00AC351B" w:rsidRDefault="001265E6" w:rsidP="001265E6">
      <w:r w:rsidRPr="00AC351B">
        <w:t xml:space="preserve">Having observed </w:t>
      </w:r>
      <w:r w:rsidR="009A0C97" w:rsidRPr="00AC351B">
        <w:t xml:space="preserve">145 </w:t>
      </w:r>
      <w:r w:rsidRPr="00AC351B">
        <w:t>errors, pass the test at 2349+  samples, fail the test at 2345- samples, otherwise continue</w:t>
      </w:r>
    </w:p>
    <w:p w14:paraId="0B66B7E5" w14:textId="2FBAA2ED" w:rsidR="001265E6" w:rsidRPr="00AC351B" w:rsidRDefault="001265E6" w:rsidP="001265E6">
      <w:r w:rsidRPr="00AC351B">
        <w:t xml:space="preserve">Having observed </w:t>
      </w:r>
      <w:r w:rsidR="009A0C97" w:rsidRPr="00AC351B">
        <w:t xml:space="preserve">146 </w:t>
      </w:r>
      <w:r w:rsidRPr="00AC351B">
        <w:t xml:space="preserve">errors,  pass the test at </w:t>
      </w:r>
      <w:r w:rsidR="009A0C97" w:rsidRPr="00AC351B">
        <w:t>2364</w:t>
      </w:r>
      <w:r w:rsidRPr="00AC351B">
        <w:t xml:space="preserve">+ samples, fail the test at 2363- samples.                                                  </w:t>
      </w:r>
    </w:p>
    <w:p w14:paraId="7EA990F9" w14:textId="6BBCC458" w:rsidR="001265E6" w:rsidRPr="00AC351B" w:rsidRDefault="001265E6" w:rsidP="001265E6">
      <w:r w:rsidRPr="00AC351B">
        <w:t>Where x+ means: x or more, x- means x or less</w:t>
      </w:r>
      <w:r w:rsidR="00931528" w:rsidRPr="00AC351B">
        <w:t>.</w:t>
      </w:r>
    </w:p>
    <w:p w14:paraId="4A2B96EB" w14:textId="4B026E3D" w:rsidR="001265E6" w:rsidRPr="00AC351B" w:rsidRDefault="001265E6" w:rsidP="001265E6">
      <w:pPr>
        <w:pStyle w:val="NO"/>
      </w:pPr>
      <w:r w:rsidRPr="00AC351B">
        <w:t>NOTE 1:</w:t>
      </w:r>
      <w:r w:rsidRPr="00AC351B">
        <w:tab/>
      </w:r>
      <w:r w:rsidR="00201225" w:rsidRPr="00AC351B">
        <w:t>A</w:t>
      </w:r>
      <w:r w:rsidRPr="00AC351B">
        <w:t>n ideal DUT passes after 67 samples. The maximum test time is 2364 samples.</w:t>
      </w:r>
    </w:p>
    <w:p w14:paraId="054995F5" w14:textId="77777777" w:rsidR="001265E6" w:rsidRPr="00AC351B" w:rsidRDefault="001265E6" w:rsidP="001265E6">
      <w:pPr>
        <w:pStyle w:val="NO"/>
      </w:pPr>
      <w:r w:rsidRPr="00AC351B">
        <w:t>NOTE 2:</w:t>
      </w:r>
      <w:r w:rsidRPr="00AC351B">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AC351B" w:rsidRDefault="001265E6" w:rsidP="001265E6">
      <w:pPr>
        <w:pStyle w:val="Heading2"/>
      </w:pPr>
      <w:bookmarkStart w:id="4009" w:name="_CRH_2_6"/>
      <w:bookmarkStart w:id="4010" w:name="_Toc194666649"/>
      <w:bookmarkEnd w:id="4009"/>
      <w:r w:rsidRPr="00AC351B">
        <w:t>H.2.6</w:t>
      </w:r>
      <w:r w:rsidRPr="00AC351B">
        <w:tab/>
        <w:t>Theory to derive the pass fail limits (Informative)</w:t>
      </w:r>
      <w:bookmarkEnd w:id="4010"/>
    </w:p>
    <w:p w14:paraId="775C166E" w14:textId="77777777" w:rsidR="001265E6" w:rsidRPr="00AC351B" w:rsidRDefault="001265E6" w:rsidP="001265E6">
      <w:pPr>
        <w:pStyle w:val="EditorsNote"/>
      </w:pPr>
      <w:r w:rsidRPr="00AC351B">
        <w:t>Editor's note:</w:t>
      </w:r>
      <w:r w:rsidRPr="00AC351B">
        <w:tab/>
        <w:t>This clause of the Annex H is for information only and it describes the background theory and information for statistical testing.</w:t>
      </w:r>
    </w:p>
    <w:p w14:paraId="22D569FB" w14:textId="77777777" w:rsidR="001265E6" w:rsidRPr="00AC351B" w:rsidRDefault="001265E6" w:rsidP="001265E6">
      <w:pPr>
        <w:pStyle w:val="Heading3"/>
      </w:pPr>
      <w:bookmarkStart w:id="4011" w:name="_CRH_2_6_1"/>
      <w:bookmarkStart w:id="4012" w:name="_Toc232582203"/>
      <w:bookmarkStart w:id="4013" w:name="_Toc194666650"/>
      <w:bookmarkEnd w:id="4011"/>
      <w:r w:rsidRPr="00AC351B">
        <w:t>H.2.6.1</w:t>
      </w:r>
      <w:r w:rsidRPr="00AC351B">
        <w:tab/>
      </w:r>
      <w:bookmarkEnd w:id="4012"/>
      <w:r w:rsidRPr="00AC351B">
        <w:t>Numerical definition of the pass-fail limits</w:t>
      </w:r>
      <w:bookmarkEnd w:id="4013"/>
    </w:p>
    <w:p w14:paraId="704F8AF0" w14:textId="77777777" w:rsidR="001265E6" w:rsidRPr="00AC351B" w:rsidRDefault="001265E6" w:rsidP="001265E6">
      <w:r w:rsidRPr="00AC351B">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AC351B" w:rsidRDefault="001265E6" w:rsidP="001265E6">
      <w:r w:rsidRPr="00AC351B">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AC351B" w:rsidRDefault="001265E6" w:rsidP="001265E6">
      <w:r w:rsidRPr="00AC351B">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AC351B" w:rsidRDefault="001265E6" w:rsidP="001265E6">
      <w:r w:rsidRPr="00AC351B">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AC351B" w:rsidRDefault="001265E6" w:rsidP="001265E6">
      <w:pPr>
        <w:pStyle w:val="B1"/>
      </w:pPr>
      <w:r w:rsidRPr="00AC351B">
        <w:t>-</w:t>
      </w:r>
      <w:r w:rsidRPr="00AC351B">
        <w:tab/>
        <w:t>Parameter: d (per step decision probability).</w:t>
      </w:r>
    </w:p>
    <w:p w14:paraId="6B3CD84B" w14:textId="77777777" w:rsidR="001265E6" w:rsidRPr="00AC351B" w:rsidRDefault="001265E6" w:rsidP="001265E6">
      <w:pPr>
        <w:pStyle w:val="B1"/>
      </w:pPr>
      <w:r w:rsidRPr="00AC351B">
        <w:t>-</w:t>
      </w:r>
      <w:r w:rsidRPr="00AC351B">
        <w:tab/>
        <w:t>Variable: ne (number of observed errors).</w:t>
      </w:r>
    </w:p>
    <w:p w14:paraId="1842B05B" w14:textId="77777777" w:rsidR="001265E6" w:rsidRPr="00AC351B" w:rsidRDefault="001265E6" w:rsidP="001265E6">
      <w:pPr>
        <w:pStyle w:val="B1"/>
      </w:pPr>
      <w:r w:rsidRPr="00AC351B">
        <w:t>-</w:t>
      </w:r>
      <w:r w:rsidRPr="00AC351B">
        <w:tab/>
        <w:t>Result: ns (number of expected samples for pass/fail, depending on which one is calculated).</w:t>
      </w:r>
    </w:p>
    <w:p w14:paraId="51745751" w14:textId="77777777" w:rsidR="001265E6" w:rsidRPr="00AC351B" w:rsidRDefault="001265E6" w:rsidP="001265E6">
      <w:r w:rsidRPr="00AC351B">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AC351B" w:rsidRDefault="001265E6" w:rsidP="001265E6">
      <w:r w:rsidRPr="00AC351B">
        <w:t xml:space="preserve">It should be noted that d is determined separately considering early pass and early fail testing. </w:t>
      </w:r>
    </w:p>
    <w:p w14:paraId="6D06BAF2" w14:textId="77777777" w:rsidR="001265E6" w:rsidRPr="00AC351B" w:rsidRDefault="001265E6" w:rsidP="001265E6">
      <w:r w:rsidRPr="00AC351B">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AC351B" w:rsidRDefault="001265E6" w:rsidP="001265E6">
      <w:pPr>
        <w:pStyle w:val="Heading3"/>
      </w:pPr>
      <w:bookmarkStart w:id="4014" w:name="_CRH_2_6_2"/>
      <w:bookmarkStart w:id="4015" w:name="_Toc58860624"/>
      <w:bookmarkStart w:id="4016" w:name="_Toc58863128"/>
      <w:bookmarkStart w:id="4017" w:name="_Toc61183113"/>
      <w:bookmarkStart w:id="4018" w:name="_Toc66728428"/>
      <w:bookmarkStart w:id="4019" w:name="_Toc74962305"/>
      <w:bookmarkStart w:id="4020" w:name="_Toc75243215"/>
      <w:bookmarkStart w:id="4021" w:name="_Toc76545561"/>
      <w:bookmarkStart w:id="4022" w:name="_Toc194666651"/>
      <w:bookmarkEnd w:id="4014"/>
      <w:r w:rsidRPr="00AC351B">
        <w:t>H.2.6.2</w:t>
      </w:r>
      <w:r w:rsidRPr="00AC351B">
        <w:tab/>
        <w:t>Simulation to derive the pass-fail limits for testing 95% throughput</w:t>
      </w:r>
      <w:bookmarkEnd w:id="4015"/>
      <w:bookmarkEnd w:id="4016"/>
      <w:bookmarkEnd w:id="4017"/>
      <w:bookmarkEnd w:id="4018"/>
      <w:bookmarkEnd w:id="4019"/>
      <w:bookmarkEnd w:id="4020"/>
      <w:bookmarkEnd w:id="4021"/>
      <w:bookmarkEnd w:id="4022"/>
    </w:p>
    <w:p w14:paraId="23025626" w14:textId="6FD31D55" w:rsidR="001265E6" w:rsidRPr="00AC351B" w:rsidRDefault="001265E6" w:rsidP="001265E6">
      <w:r w:rsidRPr="00AC351B">
        <w:t xml:space="preserve">As per the description in </w:t>
      </w:r>
      <w:r w:rsidR="00931528" w:rsidRPr="00AC351B">
        <w:t xml:space="preserve">clause </w:t>
      </w:r>
      <w:r w:rsidRPr="00AC351B">
        <w:t>H.2.2, the 95% throughput measurement is mapped to ER=0.05, where ER is (NACK + statDTX)/(NACK+ statDTX + ACK).</w:t>
      </w:r>
    </w:p>
    <w:p w14:paraId="2BAFB2A4" w14:textId="77777777" w:rsidR="001265E6" w:rsidRPr="00AC351B" w:rsidRDefault="001265E6" w:rsidP="001265E6">
      <w:r w:rsidRPr="00AC351B">
        <w:t>The binomial distribution and its inverse are used to design the pass and fail limits. Note that this method is not unique and that other methods exist.</w:t>
      </w:r>
    </w:p>
    <w:p w14:paraId="0E651852" w14:textId="77777777" w:rsidR="001265E6" w:rsidRPr="00AC351B" w:rsidRDefault="001265E6" w:rsidP="001265E6">
      <w:pPr>
        <w:pStyle w:val="EQ"/>
      </w:pPr>
      <w:r w:rsidRPr="00AC351B">
        <w:object w:dxaOrig="5280" w:dyaOrig="1900" w14:anchorId="68852937">
          <v:shape id="_x0000_i1087" type="#_x0000_t75" style="width:267pt;height:94.5pt" o:ole="">
            <v:imagedata r:id="rId129" o:title=""/>
          </v:shape>
          <o:OLEObject Type="Embed" ProgID="Equation.DSMT4" ShapeID="_x0000_i1087" DrawAspect="Content" ObjectID="_1805279350" r:id="rId130"/>
        </w:object>
      </w:r>
    </w:p>
    <w:p w14:paraId="5762B3FD" w14:textId="77777777" w:rsidR="001265E6" w:rsidRPr="00AC351B" w:rsidRDefault="001265E6" w:rsidP="001265E6">
      <w:r w:rsidRPr="00AC351B">
        <w:t>Where</w:t>
      </w:r>
    </w:p>
    <w:p w14:paraId="009FE594" w14:textId="77777777" w:rsidR="001265E6" w:rsidRPr="00AC351B" w:rsidRDefault="001265E6" w:rsidP="001265E6">
      <w:pPr>
        <w:pStyle w:val="B1"/>
      </w:pPr>
      <w:r w:rsidRPr="00AC351B">
        <w:t>-</w:t>
      </w:r>
      <w:r w:rsidRPr="00AC351B">
        <w:tab/>
        <w:t>fail(..) is the error ratio for the fail limit.</w:t>
      </w:r>
    </w:p>
    <w:p w14:paraId="11370B20" w14:textId="77777777" w:rsidR="001265E6" w:rsidRPr="00AC351B" w:rsidRDefault="001265E6" w:rsidP="001265E6">
      <w:pPr>
        <w:pStyle w:val="B1"/>
      </w:pPr>
      <w:r w:rsidRPr="00AC351B">
        <w:t>-</w:t>
      </w:r>
      <w:r w:rsidRPr="00AC351B">
        <w:tab/>
        <w:t>pass(..) is the error ratio for the pass limit.</w:t>
      </w:r>
    </w:p>
    <w:p w14:paraId="07B2927C" w14:textId="77777777" w:rsidR="001265E6" w:rsidRPr="00AC351B" w:rsidRDefault="001265E6" w:rsidP="001265E6">
      <w:pPr>
        <w:pStyle w:val="B1"/>
      </w:pPr>
      <w:r w:rsidRPr="00AC351B">
        <w:t>-</w:t>
      </w:r>
      <w:r w:rsidRPr="00AC351B">
        <w:tab/>
        <w:t>ER is the specified error ratio 5%.</w:t>
      </w:r>
    </w:p>
    <w:p w14:paraId="68AA6571" w14:textId="77777777" w:rsidR="001265E6" w:rsidRPr="00AC351B" w:rsidRDefault="001265E6" w:rsidP="001265E6">
      <w:pPr>
        <w:pStyle w:val="B1"/>
      </w:pPr>
      <w:r w:rsidRPr="00AC351B">
        <w:t>-</w:t>
      </w:r>
      <w:r w:rsidRPr="00AC351B">
        <w:tab/>
        <w:t>ne is the number of bad results. This is the variable in both equations.</w:t>
      </w:r>
    </w:p>
    <w:p w14:paraId="6C027FB2" w14:textId="77777777" w:rsidR="001265E6" w:rsidRPr="00AC351B" w:rsidRDefault="001265E6" w:rsidP="001265E6">
      <w:pPr>
        <w:pStyle w:val="B1"/>
      </w:pPr>
      <w:r w:rsidRPr="00AC351B">
        <w:t>-</w:t>
      </w:r>
      <w:r w:rsidRPr="00AC351B">
        <w:tab/>
        <w:t>M is the Bad DUT factor M=1.5.</w:t>
      </w:r>
    </w:p>
    <w:p w14:paraId="36E9B784" w14:textId="77777777" w:rsidR="001265E6" w:rsidRPr="00AC351B" w:rsidRDefault="001265E6" w:rsidP="001265E6">
      <w:pPr>
        <w:pStyle w:val="B1"/>
      </w:pPr>
      <w:r w:rsidRPr="00AC351B">
        <w:t>-</w:t>
      </w:r>
      <w:r w:rsidRPr="00AC351B">
        <w:tab/>
        <w:t>d</w:t>
      </w:r>
      <w:r w:rsidRPr="00AC351B">
        <w:rPr>
          <w:vertAlign w:val="subscript"/>
        </w:rPr>
        <w:t>f</w:t>
      </w:r>
      <w:r w:rsidRPr="00AC351B">
        <w:t xml:space="preserve"> is the wrong decision probability of a single (ne, ns) co-ordinate for the fail limit.</w:t>
      </w:r>
      <w:r w:rsidRPr="00AC351B">
        <w:br/>
        <w:t>It is found by simulation to be d</w:t>
      </w:r>
      <w:r w:rsidRPr="00AC351B">
        <w:rPr>
          <w:vertAlign w:val="subscript"/>
        </w:rPr>
        <w:t>f</w:t>
      </w:r>
      <w:r w:rsidRPr="00AC351B">
        <w:t xml:space="preserve"> = 0.006.</w:t>
      </w:r>
    </w:p>
    <w:p w14:paraId="3F321380" w14:textId="77777777" w:rsidR="001265E6" w:rsidRPr="00AC351B" w:rsidRDefault="001265E6" w:rsidP="001265E6">
      <w:pPr>
        <w:pStyle w:val="B1"/>
      </w:pPr>
      <w:r w:rsidRPr="00AC351B">
        <w:t>-</w:t>
      </w:r>
      <w:r w:rsidRPr="00AC351B">
        <w:tab/>
        <w:t>cl</w:t>
      </w:r>
      <w:r w:rsidRPr="00AC351B">
        <w:rPr>
          <w:vertAlign w:val="subscript"/>
        </w:rPr>
        <w:t>p</w:t>
      </w:r>
      <w:r w:rsidRPr="00AC351B">
        <w:t xml:space="preserve"> is the confidence level of a single (ne, ns) co-ordinate for the pass limit.</w:t>
      </w:r>
      <w:r w:rsidRPr="00AC351B">
        <w:br/>
        <w:t>It is found by simulation to be cl</w:t>
      </w:r>
      <w:r w:rsidRPr="00AC351B">
        <w:rPr>
          <w:vertAlign w:val="subscript"/>
        </w:rPr>
        <w:t>p</w:t>
      </w:r>
      <w:r w:rsidRPr="00AC351B">
        <w:t xml:space="preserve"> = 0.9945.</w:t>
      </w:r>
    </w:p>
    <w:p w14:paraId="7F22F973" w14:textId="77777777" w:rsidR="001265E6" w:rsidRPr="00AC351B" w:rsidRDefault="001265E6" w:rsidP="001265E6">
      <w:pPr>
        <w:pStyle w:val="B1"/>
      </w:pPr>
      <w:r w:rsidRPr="00AC351B">
        <w:t>-</w:t>
      </w:r>
      <w:r w:rsidRPr="00AC351B">
        <w:tab/>
        <w:t>qnbinom(..): The inverse cumulative function of the negative binomial distribution.</w:t>
      </w:r>
    </w:p>
    <w:p w14:paraId="7BC8BCD1" w14:textId="77777777" w:rsidR="001265E6" w:rsidRPr="00AC351B" w:rsidRDefault="001265E6" w:rsidP="001265E6">
      <w:r w:rsidRPr="00AC351B">
        <w:t>The simulation works as follows:</w:t>
      </w:r>
    </w:p>
    <w:p w14:paraId="5F008A7F" w14:textId="77777777" w:rsidR="001265E6" w:rsidRPr="00AC351B" w:rsidRDefault="001265E6" w:rsidP="001265E6">
      <w:pPr>
        <w:pStyle w:val="B1"/>
      </w:pPr>
      <w:r w:rsidRPr="00AC351B">
        <w:t>-</w:t>
      </w:r>
      <w:r w:rsidRPr="00AC351B">
        <w:tab/>
        <w:t>A large population of limit DUTs with true ER = 0.05 is decided against the pass and fail limits.</w:t>
      </w:r>
    </w:p>
    <w:p w14:paraId="32CE0B9F" w14:textId="77777777" w:rsidR="001265E6" w:rsidRPr="00AC351B" w:rsidRDefault="001265E6" w:rsidP="001265E6">
      <w:pPr>
        <w:pStyle w:val="B1"/>
      </w:pPr>
      <w:r w:rsidRPr="00AC351B">
        <w:t>-</w:t>
      </w:r>
      <w:r w:rsidRPr="00AC351B">
        <w:tab/>
        <w:t>cl</w:t>
      </w:r>
      <w:r w:rsidRPr="00AC351B">
        <w:rPr>
          <w:vertAlign w:val="subscript"/>
        </w:rPr>
        <w:t>p</w:t>
      </w:r>
      <w:r w:rsidRPr="00AC351B">
        <w:t xml:space="preserve"> and d</w:t>
      </w:r>
      <w:r w:rsidRPr="00AC351B">
        <w:rPr>
          <w:vertAlign w:val="subscript"/>
        </w:rPr>
        <w:t>f</w:t>
      </w:r>
      <w:r w:rsidRPr="00AC351B">
        <w:t xml:space="preserve"> are tuned such that CL (95 %) of the population passes and D (5 %) of the population fails.</w:t>
      </w:r>
    </w:p>
    <w:p w14:paraId="25A0924E" w14:textId="77777777" w:rsidR="001265E6" w:rsidRPr="00AC351B" w:rsidRDefault="001265E6" w:rsidP="001265E6">
      <w:pPr>
        <w:pStyle w:val="B1"/>
      </w:pPr>
      <w:r w:rsidRPr="00AC351B">
        <w:t>-</w:t>
      </w:r>
      <w:r w:rsidRPr="00AC351B">
        <w:tab/>
        <w:t>A population of Bad DUTs with true ER = M*0.05 is decided against the same pass and fail limits.</w:t>
      </w:r>
    </w:p>
    <w:p w14:paraId="1C196F03" w14:textId="77777777" w:rsidR="001265E6" w:rsidRPr="00AC351B" w:rsidRDefault="001265E6" w:rsidP="001265E6">
      <w:pPr>
        <w:pStyle w:val="B1"/>
      </w:pPr>
      <w:r w:rsidRPr="00AC351B">
        <w:t>-</w:t>
      </w:r>
      <w:r w:rsidRPr="00AC351B">
        <w:tab/>
        <w:t>cl</w:t>
      </w:r>
      <w:r w:rsidRPr="00AC351B">
        <w:rPr>
          <w:vertAlign w:val="subscript"/>
        </w:rPr>
        <w:t>p</w:t>
      </w:r>
      <w:r w:rsidRPr="00AC351B">
        <w:t xml:space="preserve"> and d</w:t>
      </w:r>
      <w:r w:rsidRPr="00AC351B">
        <w:rPr>
          <w:vertAlign w:val="subscript"/>
        </w:rPr>
        <w:t>f</w:t>
      </w:r>
      <w:r w:rsidRPr="00AC351B">
        <w:t xml:space="preserve"> are tuned such that CL (95 %) of the population fails and D (5 %) of the population passes.</w:t>
      </w:r>
    </w:p>
    <w:p w14:paraId="16C4942B" w14:textId="77777777" w:rsidR="001265E6" w:rsidRPr="00AC351B" w:rsidRDefault="001265E6" w:rsidP="001265E6">
      <w:pPr>
        <w:pStyle w:val="B1"/>
      </w:pPr>
      <w:r w:rsidRPr="00AC351B">
        <w:t>-</w:t>
      </w:r>
      <w:r w:rsidRPr="00AC351B">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AC351B" w:rsidRDefault="001265E6" w:rsidP="00201225">
      <w:pPr>
        <w:pStyle w:val="NO"/>
      </w:pPr>
      <w:r w:rsidRPr="00AC351B">
        <w:t>NOTE:</w:t>
      </w:r>
      <w:r w:rsidRPr="00AC351B">
        <w:tab/>
        <w:t>The exponential decrease of the population is an optimal design goal for the decision co-ordinates (ne, ns), which can be achieved with other formulas or methods as well.</w:t>
      </w:r>
    </w:p>
    <w:p w14:paraId="5CA5E6C2" w14:textId="45565195" w:rsidR="00080512" w:rsidRPr="00AC351B" w:rsidRDefault="00080512">
      <w:pPr>
        <w:pStyle w:val="Heading8"/>
      </w:pPr>
      <w:bookmarkStart w:id="4023" w:name="_CRAnnexIinformative"/>
      <w:bookmarkStart w:id="4024" w:name="_Toc137543668"/>
      <w:bookmarkStart w:id="4025" w:name="_Toc194666652"/>
      <w:bookmarkEnd w:id="4023"/>
      <w:r w:rsidRPr="00AC351B">
        <w:t xml:space="preserve">Annex </w:t>
      </w:r>
      <w:r w:rsidR="001265E6" w:rsidRPr="00AC351B">
        <w:t xml:space="preserve">I </w:t>
      </w:r>
      <w:r w:rsidRPr="00AC351B">
        <w:t>(informative):</w:t>
      </w:r>
      <w:r w:rsidRPr="00AC351B">
        <w:br/>
        <w:t>Change history</w:t>
      </w:r>
      <w:bookmarkEnd w:id="4024"/>
      <w:bookmarkEnd w:id="4025"/>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AC351B"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AC351B" w:rsidRDefault="003C3971" w:rsidP="00201225">
            <w:pPr>
              <w:pStyle w:val="TAH"/>
              <w:keepNext w:val="0"/>
              <w:keepLines w:val="0"/>
              <w:rPr>
                <w:sz w:val="16"/>
              </w:rPr>
            </w:pPr>
            <w:bookmarkStart w:id="4026" w:name="historyclause"/>
            <w:bookmarkEnd w:id="4026"/>
            <w:r w:rsidRPr="00AC351B">
              <w:t>Change</w:t>
            </w:r>
            <w:r w:rsidR="008D0E0E" w:rsidRPr="00AC351B">
              <w:t xml:space="preserve"> </w:t>
            </w:r>
            <w:r w:rsidRPr="00AC351B">
              <w:t>history</w:t>
            </w:r>
          </w:p>
        </w:tc>
      </w:tr>
      <w:tr w:rsidR="003C3971" w:rsidRPr="00AC351B" w14:paraId="188BB8D6" w14:textId="77777777" w:rsidTr="00A07999">
        <w:trPr>
          <w:tblHeader/>
          <w:jc w:val="center"/>
        </w:trPr>
        <w:tc>
          <w:tcPr>
            <w:tcW w:w="438" w:type="pct"/>
            <w:shd w:val="pct10" w:color="auto" w:fill="FFFFFF"/>
          </w:tcPr>
          <w:p w14:paraId="7E15B21D" w14:textId="77777777" w:rsidR="003C3971" w:rsidRPr="00AC351B" w:rsidRDefault="003C3971" w:rsidP="00201225">
            <w:pPr>
              <w:pStyle w:val="TAH"/>
              <w:keepNext w:val="0"/>
              <w:keepLines w:val="0"/>
              <w:rPr>
                <w:sz w:val="16"/>
                <w:szCs w:val="16"/>
              </w:rPr>
            </w:pPr>
            <w:r w:rsidRPr="00AC351B">
              <w:rPr>
                <w:sz w:val="16"/>
                <w:szCs w:val="16"/>
              </w:rPr>
              <w:t>Date</w:t>
            </w:r>
          </w:p>
        </w:tc>
        <w:tc>
          <w:tcPr>
            <w:tcW w:w="447" w:type="pct"/>
            <w:shd w:val="pct10" w:color="auto" w:fill="FFFFFF"/>
          </w:tcPr>
          <w:p w14:paraId="215F01FE" w14:textId="77777777" w:rsidR="003C3971" w:rsidRPr="00AC351B" w:rsidRDefault="00DF2B1F" w:rsidP="00201225">
            <w:pPr>
              <w:pStyle w:val="TAH"/>
              <w:keepNext w:val="0"/>
              <w:keepLines w:val="0"/>
              <w:rPr>
                <w:sz w:val="16"/>
                <w:szCs w:val="16"/>
              </w:rPr>
            </w:pPr>
            <w:r w:rsidRPr="00AC351B">
              <w:rPr>
                <w:sz w:val="16"/>
                <w:szCs w:val="16"/>
              </w:rPr>
              <w:t>Meeting</w:t>
            </w:r>
          </w:p>
        </w:tc>
        <w:tc>
          <w:tcPr>
            <w:tcW w:w="510" w:type="pct"/>
            <w:shd w:val="pct10" w:color="auto" w:fill="FFFFFF"/>
          </w:tcPr>
          <w:p w14:paraId="54DC1FB3" w14:textId="77777777" w:rsidR="003C3971" w:rsidRPr="00AC351B" w:rsidRDefault="003C3971" w:rsidP="00201225">
            <w:pPr>
              <w:pStyle w:val="TAH"/>
              <w:keepNext w:val="0"/>
              <w:keepLines w:val="0"/>
              <w:rPr>
                <w:sz w:val="16"/>
                <w:szCs w:val="16"/>
              </w:rPr>
            </w:pPr>
            <w:r w:rsidRPr="00AC351B">
              <w:rPr>
                <w:sz w:val="16"/>
                <w:szCs w:val="16"/>
              </w:rPr>
              <w:t>TDoc</w:t>
            </w:r>
          </w:p>
        </w:tc>
        <w:tc>
          <w:tcPr>
            <w:tcW w:w="294" w:type="pct"/>
            <w:shd w:val="pct10" w:color="auto" w:fill="FFFFFF"/>
          </w:tcPr>
          <w:p w14:paraId="1BB8F93C" w14:textId="77777777" w:rsidR="003C3971" w:rsidRPr="00AC351B" w:rsidRDefault="003C3971" w:rsidP="00201225">
            <w:pPr>
              <w:pStyle w:val="TAH"/>
              <w:keepNext w:val="0"/>
              <w:keepLines w:val="0"/>
              <w:rPr>
                <w:sz w:val="16"/>
                <w:szCs w:val="16"/>
              </w:rPr>
            </w:pPr>
            <w:r w:rsidRPr="00AC351B">
              <w:rPr>
                <w:sz w:val="16"/>
                <w:szCs w:val="16"/>
              </w:rPr>
              <w:t>CR</w:t>
            </w:r>
          </w:p>
        </w:tc>
        <w:tc>
          <w:tcPr>
            <w:tcW w:w="166" w:type="pct"/>
            <w:shd w:val="pct10" w:color="auto" w:fill="FFFFFF"/>
          </w:tcPr>
          <w:p w14:paraId="223E3928" w14:textId="77777777" w:rsidR="003C3971" w:rsidRPr="00AC351B" w:rsidRDefault="003C3971" w:rsidP="00201225">
            <w:pPr>
              <w:pStyle w:val="TAH"/>
              <w:keepNext w:val="0"/>
              <w:keepLines w:val="0"/>
              <w:rPr>
                <w:sz w:val="16"/>
                <w:szCs w:val="16"/>
              </w:rPr>
            </w:pPr>
            <w:r w:rsidRPr="00AC351B">
              <w:rPr>
                <w:sz w:val="16"/>
                <w:szCs w:val="16"/>
              </w:rPr>
              <w:t>Rev</w:t>
            </w:r>
          </w:p>
        </w:tc>
        <w:tc>
          <w:tcPr>
            <w:tcW w:w="276" w:type="pct"/>
            <w:shd w:val="pct10" w:color="auto" w:fill="FFFFFF"/>
          </w:tcPr>
          <w:p w14:paraId="48237C83" w14:textId="77777777" w:rsidR="003C3971" w:rsidRPr="00AC351B" w:rsidRDefault="003C3971" w:rsidP="00201225">
            <w:pPr>
              <w:pStyle w:val="TAH"/>
              <w:keepNext w:val="0"/>
              <w:keepLines w:val="0"/>
              <w:rPr>
                <w:sz w:val="16"/>
                <w:szCs w:val="16"/>
              </w:rPr>
            </w:pPr>
            <w:r w:rsidRPr="00AC351B">
              <w:rPr>
                <w:sz w:val="16"/>
                <w:szCs w:val="16"/>
              </w:rPr>
              <w:t>Cat</w:t>
            </w:r>
          </w:p>
        </w:tc>
        <w:tc>
          <w:tcPr>
            <w:tcW w:w="2502" w:type="pct"/>
            <w:shd w:val="pct10" w:color="auto" w:fill="FFFFFF"/>
          </w:tcPr>
          <w:p w14:paraId="146C8449" w14:textId="77777777" w:rsidR="003C3971" w:rsidRPr="00AC351B" w:rsidRDefault="003C3971" w:rsidP="00201225">
            <w:pPr>
              <w:pStyle w:val="TAH"/>
              <w:keepNext w:val="0"/>
              <w:keepLines w:val="0"/>
              <w:rPr>
                <w:sz w:val="16"/>
                <w:szCs w:val="16"/>
              </w:rPr>
            </w:pPr>
            <w:r w:rsidRPr="00AC351B">
              <w:rPr>
                <w:sz w:val="16"/>
                <w:szCs w:val="16"/>
              </w:rPr>
              <w:t>Subject/Comment</w:t>
            </w:r>
          </w:p>
        </w:tc>
        <w:tc>
          <w:tcPr>
            <w:tcW w:w="367" w:type="pct"/>
            <w:shd w:val="pct10" w:color="auto" w:fill="FFFFFF"/>
          </w:tcPr>
          <w:p w14:paraId="221B9E11" w14:textId="7632AD6D" w:rsidR="003C3971" w:rsidRPr="00AC351B" w:rsidRDefault="003C3971" w:rsidP="00201225">
            <w:pPr>
              <w:pStyle w:val="TAH"/>
              <w:keepNext w:val="0"/>
              <w:keepLines w:val="0"/>
              <w:rPr>
                <w:sz w:val="16"/>
                <w:szCs w:val="16"/>
              </w:rPr>
            </w:pPr>
            <w:r w:rsidRPr="00AC351B">
              <w:rPr>
                <w:sz w:val="16"/>
                <w:szCs w:val="16"/>
              </w:rPr>
              <w:t>New</w:t>
            </w:r>
            <w:r w:rsidR="008D0E0E" w:rsidRPr="00AC351B">
              <w:rPr>
                <w:sz w:val="16"/>
                <w:szCs w:val="16"/>
              </w:rPr>
              <w:t xml:space="preserve"> </w:t>
            </w:r>
            <w:r w:rsidRPr="00AC351B">
              <w:rPr>
                <w:sz w:val="16"/>
                <w:szCs w:val="16"/>
              </w:rPr>
              <w:t>vers</w:t>
            </w:r>
            <w:r w:rsidR="00DF2B1F" w:rsidRPr="00AC351B">
              <w:rPr>
                <w:sz w:val="16"/>
                <w:szCs w:val="16"/>
              </w:rPr>
              <w:t>ion</w:t>
            </w:r>
          </w:p>
        </w:tc>
      </w:tr>
      <w:tr w:rsidR="003C3971" w:rsidRPr="00AC351B" w14:paraId="7AE2D8EC" w14:textId="77777777" w:rsidTr="00A07999">
        <w:trPr>
          <w:jc w:val="center"/>
        </w:trPr>
        <w:tc>
          <w:tcPr>
            <w:tcW w:w="438" w:type="pct"/>
            <w:shd w:val="solid" w:color="FFFFFF" w:fill="auto"/>
          </w:tcPr>
          <w:p w14:paraId="433EA83C" w14:textId="50AF7D82" w:rsidR="003C3971" w:rsidRPr="00AC351B" w:rsidRDefault="00D67AC4" w:rsidP="00182BA0">
            <w:pPr>
              <w:pStyle w:val="TAC"/>
              <w:keepNext w:val="0"/>
              <w:jc w:val="left"/>
              <w:rPr>
                <w:sz w:val="16"/>
                <w:szCs w:val="16"/>
              </w:rPr>
            </w:pPr>
            <w:r w:rsidRPr="00AC351B">
              <w:rPr>
                <w:sz w:val="16"/>
                <w:szCs w:val="16"/>
              </w:rPr>
              <w:t>2022-11</w:t>
            </w:r>
          </w:p>
        </w:tc>
        <w:tc>
          <w:tcPr>
            <w:tcW w:w="447" w:type="pct"/>
            <w:shd w:val="solid" w:color="FFFFFF" w:fill="auto"/>
          </w:tcPr>
          <w:p w14:paraId="55C8CC01" w14:textId="098D282F" w:rsidR="003C3971" w:rsidRPr="00AC351B" w:rsidRDefault="00D67AC4" w:rsidP="00182BA0">
            <w:pPr>
              <w:pStyle w:val="TAC"/>
              <w:keepNext w:val="0"/>
              <w:jc w:val="left"/>
              <w:rPr>
                <w:sz w:val="16"/>
                <w:szCs w:val="16"/>
              </w:rPr>
            </w:pPr>
            <w:r w:rsidRPr="00AC351B">
              <w:rPr>
                <w:sz w:val="16"/>
                <w:szCs w:val="16"/>
              </w:rPr>
              <w:t>RAN5#97</w:t>
            </w:r>
          </w:p>
        </w:tc>
        <w:tc>
          <w:tcPr>
            <w:tcW w:w="510" w:type="pct"/>
            <w:shd w:val="solid" w:color="FFFFFF" w:fill="auto"/>
          </w:tcPr>
          <w:p w14:paraId="134723C6" w14:textId="04395161" w:rsidR="003C3971" w:rsidRPr="00AC351B" w:rsidRDefault="00A94633" w:rsidP="00182BA0">
            <w:pPr>
              <w:pStyle w:val="TAC"/>
              <w:keepNext w:val="0"/>
              <w:jc w:val="left"/>
              <w:rPr>
                <w:sz w:val="16"/>
                <w:szCs w:val="16"/>
              </w:rPr>
            </w:pPr>
            <w:r w:rsidRPr="00AC351B">
              <w:rPr>
                <w:sz w:val="16"/>
                <w:szCs w:val="16"/>
              </w:rPr>
              <w:t>R5-226639</w:t>
            </w:r>
          </w:p>
        </w:tc>
        <w:tc>
          <w:tcPr>
            <w:tcW w:w="294" w:type="pct"/>
            <w:shd w:val="solid" w:color="FFFFFF" w:fill="auto"/>
          </w:tcPr>
          <w:p w14:paraId="2B341B81" w14:textId="37F28FC6" w:rsidR="003C3971" w:rsidRPr="00AC351B" w:rsidRDefault="00041B47" w:rsidP="00182BA0">
            <w:pPr>
              <w:pStyle w:val="TAC"/>
              <w:keepNext w:val="0"/>
              <w:jc w:val="left"/>
              <w:rPr>
                <w:sz w:val="16"/>
                <w:szCs w:val="16"/>
              </w:rPr>
            </w:pPr>
            <w:r w:rsidRPr="00AC351B">
              <w:rPr>
                <w:sz w:val="16"/>
                <w:szCs w:val="16"/>
              </w:rPr>
              <w:t>-</w:t>
            </w:r>
          </w:p>
        </w:tc>
        <w:tc>
          <w:tcPr>
            <w:tcW w:w="166" w:type="pct"/>
            <w:shd w:val="solid" w:color="FFFFFF" w:fill="auto"/>
          </w:tcPr>
          <w:p w14:paraId="090FDCAA" w14:textId="4B5993F2" w:rsidR="003C3971" w:rsidRPr="00AC351B" w:rsidRDefault="00041B47" w:rsidP="00182BA0">
            <w:pPr>
              <w:pStyle w:val="TAC"/>
              <w:keepNext w:val="0"/>
              <w:jc w:val="left"/>
              <w:rPr>
                <w:sz w:val="16"/>
                <w:szCs w:val="16"/>
              </w:rPr>
            </w:pPr>
            <w:r w:rsidRPr="00AC351B">
              <w:rPr>
                <w:sz w:val="16"/>
                <w:szCs w:val="16"/>
              </w:rPr>
              <w:t>-</w:t>
            </w:r>
          </w:p>
        </w:tc>
        <w:tc>
          <w:tcPr>
            <w:tcW w:w="276" w:type="pct"/>
            <w:shd w:val="solid" w:color="FFFFFF" w:fill="auto"/>
          </w:tcPr>
          <w:p w14:paraId="40910D18" w14:textId="5E643B53" w:rsidR="003C3971" w:rsidRPr="00AC351B" w:rsidRDefault="00041B47" w:rsidP="00182BA0">
            <w:pPr>
              <w:pStyle w:val="TAC"/>
              <w:keepNext w:val="0"/>
              <w:jc w:val="left"/>
              <w:rPr>
                <w:sz w:val="16"/>
                <w:szCs w:val="16"/>
              </w:rPr>
            </w:pPr>
            <w:r w:rsidRPr="00AC351B">
              <w:rPr>
                <w:sz w:val="16"/>
                <w:szCs w:val="16"/>
              </w:rPr>
              <w:t>-</w:t>
            </w:r>
          </w:p>
        </w:tc>
        <w:tc>
          <w:tcPr>
            <w:tcW w:w="2502" w:type="pct"/>
            <w:shd w:val="solid" w:color="FFFFFF" w:fill="auto"/>
          </w:tcPr>
          <w:p w14:paraId="17B0396C" w14:textId="7862EDFD" w:rsidR="003C3971" w:rsidRPr="00AC351B" w:rsidRDefault="00A94633" w:rsidP="00182BA0">
            <w:pPr>
              <w:pStyle w:val="TAL"/>
              <w:keepNext w:val="0"/>
              <w:rPr>
                <w:sz w:val="16"/>
                <w:szCs w:val="16"/>
              </w:rPr>
            </w:pPr>
            <w:r w:rsidRPr="00AC351B">
              <w:rPr>
                <w:sz w:val="16"/>
                <w:szCs w:val="16"/>
              </w:rPr>
              <w:t>TP</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add</w:t>
            </w:r>
            <w:r w:rsidR="008D0E0E" w:rsidRPr="00AC351B">
              <w:rPr>
                <w:sz w:val="16"/>
                <w:szCs w:val="16"/>
              </w:rPr>
              <w:t xml:space="preserve"> </w:t>
            </w:r>
            <w:r w:rsidRPr="00AC351B">
              <w:rPr>
                <w:sz w:val="16"/>
                <w:szCs w:val="16"/>
              </w:rPr>
              <w:t>clause</w:t>
            </w:r>
            <w:r w:rsidR="008D0E0E" w:rsidRPr="00AC351B">
              <w:rPr>
                <w:sz w:val="16"/>
                <w:szCs w:val="16"/>
              </w:rPr>
              <w:t xml:space="preserve"> </w:t>
            </w:r>
            <w:r w:rsidRPr="00AC351B">
              <w:rPr>
                <w:sz w:val="16"/>
                <w:szCs w:val="16"/>
              </w:rPr>
              <w:t>1-3</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TS</w:t>
            </w:r>
            <w:r w:rsidR="008D0E0E" w:rsidRPr="00AC351B">
              <w:rPr>
                <w:sz w:val="16"/>
                <w:szCs w:val="16"/>
              </w:rPr>
              <w:t xml:space="preserve"> </w:t>
            </w:r>
            <w:r w:rsidRPr="00AC351B">
              <w:rPr>
                <w:sz w:val="16"/>
                <w:szCs w:val="16"/>
              </w:rPr>
              <w:t>38.521-5</w:t>
            </w:r>
          </w:p>
        </w:tc>
        <w:tc>
          <w:tcPr>
            <w:tcW w:w="367" w:type="pct"/>
            <w:shd w:val="solid" w:color="FFFFFF" w:fill="auto"/>
          </w:tcPr>
          <w:p w14:paraId="5E97A6B2" w14:textId="13A85606" w:rsidR="003C3971" w:rsidRPr="00AC351B" w:rsidRDefault="00041B47" w:rsidP="00182BA0">
            <w:pPr>
              <w:pStyle w:val="TAC"/>
              <w:keepNext w:val="0"/>
              <w:jc w:val="left"/>
              <w:rPr>
                <w:sz w:val="16"/>
                <w:szCs w:val="16"/>
              </w:rPr>
            </w:pPr>
            <w:r w:rsidRPr="00AC351B">
              <w:rPr>
                <w:sz w:val="16"/>
                <w:szCs w:val="16"/>
              </w:rPr>
              <w:t>0.0.0</w:t>
            </w:r>
          </w:p>
        </w:tc>
      </w:tr>
      <w:tr w:rsidR="00A94633" w:rsidRPr="00AC351B" w14:paraId="067DD86A" w14:textId="77777777" w:rsidTr="00A07999">
        <w:trPr>
          <w:jc w:val="center"/>
        </w:trPr>
        <w:tc>
          <w:tcPr>
            <w:tcW w:w="438" w:type="pct"/>
            <w:shd w:val="solid" w:color="FFFFFF" w:fill="auto"/>
          </w:tcPr>
          <w:p w14:paraId="51676CD6" w14:textId="2234F824" w:rsidR="00A94633" w:rsidRPr="00AC351B" w:rsidRDefault="00A94633" w:rsidP="00182BA0">
            <w:pPr>
              <w:pStyle w:val="TAC"/>
              <w:keepNext w:val="0"/>
              <w:jc w:val="left"/>
              <w:rPr>
                <w:sz w:val="16"/>
                <w:szCs w:val="16"/>
              </w:rPr>
            </w:pPr>
            <w:r w:rsidRPr="00AC351B">
              <w:rPr>
                <w:sz w:val="16"/>
                <w:szCs w:val="16"/>
              </w:rPr>
              <w:t>2022-11</w:t>
            </w:r>
          </w:p>
        </w:tc>
        <w:tc>
          <w:tcPr>
            <w:tcW w:w="447" w:type="pct"/>
            <w:shd w:val="solid" w:color="FFFFFF" w:fill="auto"/>
          </w:tcPr>
          <w:p w14:paraId="07C7355F" w14:textId="3A9C254F" w:rsidR="00A94633" w:rsidRPr="00AC351B" w:rsidRDefault="00A94633" w:rsidP="00182BA0">
            <w:pPr>
              <w:pStyle w:val="TAC"/>
              <w:keepNext w:val="0"/>
              <w:jc w:val="left"/>
              <w:rPr>
                <w:sz w:val="16"/>
                <w:szCs w:val="16"/>
              </w:rPr>
            </w:pPr>
            <w:r w:rsidRPr="00AC351B">
              <w:rPr>
                <w:sz w:val="16"/>
                <w:szCs w:val="16"/>
              </w:rPr>
              <w:t>RAN5#97</w:t>
            </w:r>
          </w:p>
        </w:tc>
        <w:tc>
          <w:tcPr>
            <w:tcW w:w="510" w:type="pct"/>
            <w:shd w:val="solid" w:color="FFFFFF" w:fill="auto"/>
          </w:tcPr>
          <w:p w14:paraId="00573902" w14:textId="705C4199" w:rsidR="00A94633" w:rsidRPr="00AC351B" w:rsidRDefault="00A94633" w:rsidP="00182BA0">
            <w:pPr>
              <w:pStyle w:val="TAC"/>
              <w:keepNext w:val="0"/>
              <w:jc w:val="left"/>
              <w:rPr>
                <w:sz w:val="16"/>
                <w:szCs w:val="16"/>
              </w:rPr>
            </w:pPr>
            <w:r w:rsidRPr="00AC351B">
              <w:rPr>
                <w:sz w:val="16"/>
                <w:szCs w:val="16"/>
              </w:rPr>
              <w:t>R5-226640</w:t>
            </w:r>
          </w:p>
        </w:tc>
        <w:tc>
          <w:tcPr>
            <w:tcW w:w="294" w:type="pct"/>
            <w:shd w:val="solid" w:color="FFFFFF" w:fill="auto"/>
          </w:tcPr>
          <w:p w14:paraId="2D32BDBF" w14:textId="75933B6F" w:rsidR="00A94633" w:rsidRPr="00AC351B" w:rsidRDefault="00A94633" w:rsidP="00182BA0">
            <w:pPr>
              <w:pStyle w:val="TAC"/>
              <w:keepNext w:val="0"/>
              <w:jc w:val="left"/>
              <w:rPr>
                <w:sz w:val="16"/>
                <w:szCs w:val="16"/>
              </w:rPr>
            </w:pPr>
            <w:r w:rsidRPr="00AC351B">
              <w:rPr>
                <w:sz w:val="16"/>
                <w:szCs w:val="16"/>
              </w:rPr>
              <w:t>-</w:t>
            </w:r>
          </w:p>
        </w:tc>
        <w:tc>
          <w:tcPr>
            <w:tcW w:w="166" w:type="pct"/>
            <w:shd w:val="solid" w:color="FFFFFF" w:fill="auto"/>
          </w:tcPr>
          <w:p w14:paraId="0EA60ED3" w14:textId="1A0C6F48" w:rsidR="00A94633" w:rsidRPr="00AC351B" w:rsidRDefault="00A94633" w:rsidP="00182BA0">
            <w:pPr>
              <w:pStyle w:val="TAC"/>
              <w:keepNext w:val="0"/>
              <w:jc w:val="left"/>
              <w:rPr>
                <w:sz w:val="16"/>
                <w:szCs w:val="16"/>
              </w:rPr>
            </w:pPr>
            <w:r w:rsidRPr="00AC351B">
              <w:rPr>
                <w:sz w:val="16"/>
                <w:szCs w:val="16"/>
              </w:rPr>
              <w:t>-</w:t>
            </w:r>
          </w:p>
        </w:tc>
        <w:tc>
          <w:tcPr>
            <w:tcW w:w="276" w:type="pct"/>
            <w:shd w:val="solid" w:color="FFFFFF" w:fill="auto"/>
          </w:tcPr>
          <w:p w14:paraId="13936CA0" w14:textId="1DF49036" w:rsidR="00A94633" w:rsidRPr="00AC351B" w:rsidRDefault="00A94633" w:rsidP="00182BA0">
            <w:pPr>
              <w:pStyle w:val="TAC"/>
              <w:keepNext w:val="0"/>
              <w:jc w:val="left"/>
              <w:rPr>
                <w:sz w:val="16"/>
                <w:szCs w:val="16"/>
              </w:rPr>
            </w:pPr>
            <w:r w:rsidRPr="00AC351B">
              <w:rPr>
                <w:sz w:val="16"/>
                <w:szCs w:val="16"/>
              </w:rPr>
              <w:t>-</w:t>
            </w:r>
          </w:p>
        </w:tc>
        <w:tc>
          <w:tcPr>
            <w:tcW w:w="2502" w:type="pct"/>
            <w:shd w:val="solid" w:color="FFFFFF" w:fill="auto"/>
          </w:tcPr>
          <w:p w14:paraId="19BB03E7" w14:textId="74181BE4" w:rsidR="00A94633" w:rsidRPr="00AC351B" w:rsidRDefault="00A94633" w:rsidP="00182BA0">
            <w:pPr>
              <w:pStyle w:val="TAL"/>
              <w:keepNext w:val="0"/>
              <w:rPr>
                <w:sz w:val="16"/>
                <w:szCs w:val="16"/>
              </w:rPr>
            </w:pPr>
            <w:r w:rsidRPr="00AC351B">
              <w:rPr>
                <w:sz w:val="16"/>
                <w:szCs w:val="16"/>
              </w:rPr>
              <w:t>TP</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add</w:t>
            </w:r>
            <w:r w:rsidR="008D0E0E" w:rsidRPr="00AC351B">
              <w:rPr>
                <w:sz w:val="16"/>
                <w:szCs w:val="16"/>
              </w:rPr>
              <w:t xml:space="preserve"> </w:t>
            </w:r>
            <w:r w:rsidRPr="00AC351B">
              <w:rPr>
                <w:sz w:val="16"/>
                <w:szCs w:val="16"/>
              </w:rPr>
              <w:t>clause</w:t>
            </w:r>
            <w:r w:rsidR="008D0E0E" w:rsidRPr="00AC351B">
              <w:rPr>
                <w:sz w:val="16"/>
                <w:szCs w:val="16"/>
              </w:rPr>
              <w:t xml:space="preserve"> </w:t>
            </w:r>
            <w:r w:rsidRPr="00AC351B">
              <w:rPr>
                <w:sz w:val="16"/>
                <w:szCs w:val="16"/>
              </w:rPr>
              <w:t>4</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TS</w:t>
            </w:r>
            <w:r w:rsidR="008D0E0E" w:rsidRPr="00AC351B">
              <w:rPr>
                <w:sz w:val="16"/>
                <w:szCs w:val="16"/>
              </w:rPr>
              <w:t xml:space="preserve"> </w:t>
            </w:r>
            <w:r w:rsidRPr="00AC351B">
              <w:rPr>
                <w:sz w:val="16"/>
                <w:szCs w:val="16"/>
              </w:rPr>
              <w:t>38.521-5</w:t>
            </w:r>
          </w:p>
        </w:tc>
        <w:tc>
          <w:tcPr>
            <w:tcW w:w="367" w:type="pct"/>
            <w:shd w:val="solid" w:color="FFFFFF" w:fill="auto"/>
          </w:tcPr>
          <w:p w14:paraId="36917D3A" w14:textId="4583EF8E" w:rsidR="00A94633" w:rsidRPr="00AC351B" w:rsidRDefault="00A94633" w:rsidP="00182BA0">
            <w:pPr>
              <w:pStyle w:val="TAC"/>
              <w:keepNext w:val="0"/>
              <w:jc w:val="left"/>
              <w:rPr>
                <w:sz w:val="16"/>
                <w:szCs w:val="16"/>
              </w:rPr>
            </w:pPr>
            <w:r w:rsidRPr="00AC351B">
              <w:rPr>
                <w:sz w:val="16"/>
                <w:szCs w:val="16"/>
              </w:rPr>
              <w:t>0.0.0</w:t>
            </w:r>
          </w:p>
        </w:tc>
      </w:tr>
      <w:tr w:rsidR="00A94633" w:rsidRPr="00AC351B" w14:paraId="6F347D40" w14:textId="77777777" w:rsidTr="00A07999">
        <w:trPr>
          <w:jc w:val="center"/>
        </w:trPr>
        <w:tc>
          <w:tcPr>
            <w:tcW w:w="438" w:type="pct"/>
            <w:shd w:val="solid" w:color="FFFFFF" w:fill="auto"/>
          </w:tcPr>
          <w:p w14:paraId="5C207DED" w14:textId="47EC76E9" w:rsidR="00A94633" w:rsidRPr="00AC351B" w:rsidRDefault="00A94633" w:rsidP="00182BA0">
            <w:pPr>
              <w:pStyle w:val="TAC"/>
              <w:keepNext w:val="0"/>
              <w:jc w:val="left"/>
              <w:rPr>
                <w:sz w:val="16"/>
                <w:szCs w:val="16"/>
              </w:rPr>
            </w:pPr>
            <w:r w:rsidRPr="00AC351B">
              <w:rPr>
                <w:sz w:val="16"/>
                <w:szCs w:val="16"/>
              </w:rPr>
              <w:t>2022-11</w:t>
            </w:r>
          </w:p>
        </w:tc>
        <w:tc>
          <w:tcPr>
            <w:tcW w:w="447" w:type="pct"/>
            <w:shd w:val="solid" w:color="FFFFFF" w:fill="auto"/>
          </w:tcPr>
          <w:p w14:paraId="658BD758" w14:textId="66D65A49" w:rsidR="00A94633" w:rsidRPr="00AC351B" w:rsidRDefault="00A94633" w:rsidP="00182BA0">
            <w:pPr>
              <w:pStyle w:val="TAC"/>
              <w:keepNext w:val="0"/>
              <w:jc w:val="left"/>
              <w:rPr>
                <w:sz w:val="16"/>
                <w:szCs w:val="16"/>
              </w:rPr>
            </w:pPr>
            <w:r w:rsidRPr="00AC351B">
              <w:rPr>
                <w:sz w:val="16"/>
                <w:szCs w:val="16"/>
              </w:rPr>
              <w:t>RAN5#97</w:t>
            </w:r>
          </w:p>
        </w:tc>
        <w:tc>
          <w:tcPr>
            <w:tcW w:w="510" w:type="pct"/>
            <w:shd w:val="solid" w:color="FFFFFF" w:fill="auto"/>
          </w:tcPr>
          <w:p w14:paraId="40D13A8A" w14:textId="6F637615" w:rsidR="00A94633" w:rsidRPr="00AC351B" w:rsidRDefault="00A94633" w:rsidP="00182BA0">
            <w:pPr>
              <w:pStyle w:val="TAC"/>
              <w:keepNext w:val="0"/>
              <w:jc w:val="left"/>
              <w:rPr>
                <w:sz w:val="16"/>
                <w:szCs w:val="16"/>
              </w:rPr>
            </w:pPr>
            <w:r w:rsidRPr="00AC351B">
              <w:rPr>
                <w:sz w:val="16"/>
                <w:szCs w:val="16"/>
              </w:rPr>
              <w:t>R5-226641</w:t>
            </w:r>
          </w:p>
        </w:tc>
        <w:tc>
          <w:tcPr>
            <w:tcW w:w="294" w:type="pct"/>
            <w:shd w:val="solid" w:color="FFFFFF" w:fill="auto"/>
          </w:tcPr>
          <w:p w14:paraId="35BF855E" w14:textId="6AB9CD1C" w:rsidR="00A94633" w:rsidRPr="00AC351B" w:rsidRDefault="00A94633" w:rsidP="00182BA0">
            <w:pPr>
              <w:pStyle w:val="TAC"/>
              <w:keepNext w:val="0"/>
              <w:jc w:val="left"/>
              <w:rPr>
                <w:sz w:val="16"/>
                <w:szCs w:val="16"/>
              </w:rPr>
            </w:pPr>
            <w:r w:rsidRPr="00AC351B">
              <w:rPr>
                <w:sz w:val="16"/>
                <w:szCs w:val="16"/>
              </w:rPr>
              <w:t>-</w:t>
            </w:r>
          </w:p>
        </w:tc>
        <w:tc>
          <w:tcPr>
            <w:tcW w:w="166" w:type="pct"/>
            <w:shd w:val="solid" w:color="FFFFFF" w:fill="auto"/>
          </w:tcPr>
          <w:p w14:paraId="0F6C3AB2" w14:textId="1EBDB146" w:rsidR="00A94633" w:rsidRPr="00AC351B" w:rsidRDefault="00A94633" w:rsidP="00182BA0">
            <w:pPr>
              <w:pStyle w:val="TAC"/>
              <w:keepNext w:val="0"/>
              <w:jc w:val="left"/>
              <w:rPr>
                <w:sz w:val="16"/>
                <w:szCs w:val="16"/>
              </w:rPr>
            </w:pPr>
            <w:r w:rsidRPr="00AC351B">
              <w:rPr>
                <w:sz w:val="16"/>
                <w:szCs w:val="16"/>
              </w:rPr>
              <w:t>-</w:t>
            </w:r>
          </w:p>
        </w:tc>
        <w:tc>
          <w:tcPr>
            <w:tcW w:w="276" w:type="pct"/>
            <w:shd w:val="solid" w:color="FFFFFF" w:fill="auto"/>
          </w:tcPr>
          <w:p w14:paraId="46148672" w14:textId="2B6713D5" w:rsidR="00A94633" w:rsidRPr="00AC351B" w:rsidRDefault="00A94633" w:rsidP="00182BA0">
            <w:pPr>
              <w:pStyle w:val="TAC"/>
              <w:keepNext w:val="0"/>
              <w:jc w:val="left"/>
              <w:rPr>
                <w:sz w:val="16"/>
                <w:szCs w:val="16"/>
              </w:rPr>
            </w:pPr>
            <w:r w:rsidRPr="00AC351B">
              <w:rPr>
                <w:sz w:val="16"/>
                <w:szCs w:val="16"/>
              </w:rPr>
              <w:t>-</w:t>
            </w:r>
          </w:p>
        </w:tc>
        <w:tc>
          <w:tcPr>
            <w:tcW w:w="2502" w:type="pct"/>
            <w:shd w:val="solid" w:color="FFFFFF" w:fill="auto"/>
          </w:tcPr>
          <w:p w14:paraId="1C769DB5" w14:textId="1655193C" w:rsidR="00A94633" w:rsidRPr="00AC351B" w:rsidRDefault="000C537E" w:rsidP="00182BA0">
            <w:pPr>
              <w:pStyle w:val="TAL"/>
              <w:keepNext w:val="0"/>
              <w:rPr>
                <w:sz w:val="16"/>
                <w:szCs w:val="16"/>
              </w:rPr>
            </w:pPr>
            <w:r w:rsidRPr="00AC351B">
              <w:rPr>
                <w:sz w:val="16"/>
                <w:szCs w:val="16"/>
              </w:rPr>
              <w:t>TP</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add</w:t>
            </w:r>
            <w:r w:rsidR="008D0E0E" w:rsidRPr="00AC351B">
              <w:rPr>
                <w:sz w:val="16"/>
                <w:szCs w:val="16"/>
              </w:rPr>
              <w:t xml:space="preserve"> </w:t>
            </w:r>
            <w:r w:rsidRPr="00AC351B">
              <w:rPr>
                <w:sz w:val="16"/>
                <w:szCs w:val="16"/>
              </w:rPr>
              <w:t>clause</w:t>
            </w:r>
            <w:r w:rsidR="008D0E0E" w:rsidRPr="00AC351B">
              <w:rPr>
                <w:sz w:val="16"/>
                <w:szCs w:val="16"/>
              </w:rPr>
              <w:t xml:space="preserve"> </w:t>
            </w:r>
            <w:r w:rsidRPr="00AC351B">
              <w:rPr>
                <w:sz w:val="16"/>
                <w:szCs w:val="16"/>
              </w:rPr>
              <w:t>5</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TS</w:t>
            </w:r>
            <w:r w:rsidR="008D0E0E" w:rsidRPr="00AC351B">
              <w:rPr>
                <w:sz w:val="16"/>
                <w:szCs w:val="16"/>
              </w:rPr>
              <w:t xml:space="preserve"> </w:t>
            </w:r>
            <w:r w:rsidRPr="00AC351B">
              <w:rPr>
                <w:sz w:val="16"/>
                <w:szCs w:val="16"/>
              </w:rPr>
              <w:t>38.521-5</w:t>
            </w:r>
          </w:p>
        </w:tc>
        <w:tc>
          <w:tcPr>
            <w:tcW w:w="367" w:type="pct"/>
            <w:shd w:val="solid" w:color="FFFFFF" w:fill="auto"/>
          </w:tcPr>
          <w:p w14:paraId="0D8CD783" w14:textId="400327DC" w:rsidR="00A94633" w:rsidRPr="00AC351B" w:rsidRDefault="000C537E" w:rsidP="00182BA0">
            <w:pPr>
              <w:pStyle w:val="TAC"/>
              <w:keepNext w:val="0"/>
              <w:jc w:val="left"/>
              <w:rPr>
                <w:sz w:val="16"/>
                <w:szCs w:val="16"/>
              </w:rPr>
            </w:pPr>
            <w:r w:rsidRPr="00AC351B">
              <w:rPr>
                <w:sz w:val="16"/>
                <w:szCs w:val="16"/>
              </w:rPr>
              <w:t>0.0.0</w:t>
            </w:r>
          </w:p>
        </w:tc>
      </w:tr>
      <w:tr w:rsidR="000C537E" w:rsidRPr="00AC351B" w14:paraId="302270AA" w14:textId="77777777" w:rsidTr="00A07999">
        <w:trPr>
          <w:jc w:val="center"/>
        </w:trPr>
        <w:tc>
          <w:tcPr>
            <w:tcW w:w="438" w:type="pct"/>
            <w:shd w:val="solid" w:color="FFFFFF" w:fill="auto"/>
          </w:tcPr>
          <w:p w14:paraId="715DFDC1" w14:textId="59DD1C87" w:rsidR="000C537E" w:rsidRPr="00AC351B" w:rsidRDefault="000C537E" w:rsidP="00182BA0">
            <w:pPr>
              <w:pStyle w:val="TAC"/>
              <w:keepNext w:val="0"/>
              <w:jc w:val="left"/>
              <w:rPr>
                <w:sz w:val="16"/>
                <w:szCs w:val="16"/>
              </w:rPr>
            </w:pPr>
            <w:r w:rsidRPr="00AC351B">
              <w:rPr>
                <w:sz w:val="16"/>
                <w:szCs w:val="16"/>
              </w:rPr>
              <w:t>2022-11</w:t>
            </w:r>
          </w:p>
        </w:tc>
        <w:tc>
          <w:tcPr>
            <w:tcW w:w="447" w:type="pct"/>
            <w:shd w:val="solid" w:color="FFFFFF" w:fill="auto"/>
          </w:tcPr>
          <w:p w14:paraId="3DDCCC40" w14:textId="54126B87" w:rsidR="000C537E" w:rsidRPr="00AC351B" w:rsidRDefault="000C537E" w:rsidP="00182BA0">
            <w:pPr>
              <w:pStyle w:val="TAC"/>
              <w:keepNext w:val="0"/>
              <w:jc w:val="left"/>
              <w:rPr>
                <w:sz w:val="16"/>
                <w:szCs w:val="16"/>
              </w:rPr>
            </w:pPr>
            <w:r w:rsidRPr="00AC351B">
              <w:rPr>
                <w:sz w:val="16"/>
                <w:szCs w:val="16"/>
              </w:rPr>
              <w:t>RAN5#97</w:t>
            </w:r>
          </w:p>
        </w:tc>
        <w:tc>
          <w:tcPr>
            <w:tcW w:w="510" w:type="pct"/>
            <w:shd w:val="solid" w:color="FFFFFF" w:fill="auto"/>
          </w:tcPr>
          <w:p w14:paraId="5A9485E5" w14:textId="1EE9C80D" w:rsidR="000C537E" w:rsidRPr="00AC351B" w:rsidRDefault="000C537E" w:rsidP="00182BA0">
            <w:pPr>
              <w:pStyle w:val="TAC"/>
              <w:keepNext w:val="0"/>
              <w:jc w:val="left"/>
              <w:rPr>
                <w:sz w:val="16"/>
                <w:szCs w:val="16"/>
              </w:rPr>
            </w:pPr>
            <w:r w:rsidRPr="00AC351B">
              <w:rPr>
                <w:sz w:val="16"/>
                <w:szCs w:val="16"/>
              </w:rPr>
              <w:t>R5-227885</w:t>
            </w:r>
          </w:p>
        </w:tc>
        <w:tc>
          <w:tcPr>
            <w:tcW w:w="294" w:type="pct"/>
            <w:shd w:val="solid" w:color="FFFFFF" w:fill="auto"/>
          </w:tcPr>
          <w:p w14:paraId="0EE18972" w14:textId="789A19A4" w:rsidR="000C537E" w:rsidRPr="00AC351B" w:rsidRDefault="000C537E" w:rsidP="00182BA0">
            <w:pPr>
              <w:pStyle w:val="TAC"/>
              <w:keepNext w:val="0"/>
              <w:jc w:val="left"/>
              <w:rPr>
                <w:sz w:val="16"/>
                <w:szCs w:val="16"/>
              </w:rPr>
            </w:pPr>
            <w:r w:rsidRPr="00AC351B">
              <w:rPr>
                <w:sz w:val="16"/>
                <w:szCs w:val="16"/>
              </w:rPr>
              <w:t>-</w:t>
            </w:r>
          </w:p>
        </w:tc>
        <w:tc>
          <w:tcPr>
            <w:tcW w:w="166" w:type="pct"/>
            <w:shd w:val="solid" w:color="FFFFFF" w:fill="auto"/>
          </w:tcPr>
          <w:p w14:paraId="7D62996D" w14:textId="4B4A5FB1" w:rsidR="000C537E" w:rsidRPr="00AC351B" w:rsidRDefault="000C537E" w:rsidP="00182BA0">
            <w:pPr>
              <w:pStyle w:val="TAC"/>
              <w:keepNext w:val="0"/>
              <w:jc w:val="left"/>
              <w:rPr>
                <w:sz w:val="16"/>
                <w:szCs w:val="16"/>
              </w:rPr>
            </w:pPr>
            <w:r w:rsidRPr="00AC351B">
              <w:rPr>
                <w:sz w:val="16"/>
                <w:szCs w:val="16"/>
              </w:rPr>
              <w:t>-</w:t>
            </w:r>
          </w:p>
        </w:tc>
        <w:tc>
          <w:tcPr>
            <w:tcW w:w="276" w:type="pct"/>
            <w:shd w:val="solid" w:color="FFFFFF" w:fill="auto"/>
          </w:tcPr>
          <w:p w14:paraId="4AA4E195" w14:textId="12C62097" w:rsidR="000C537E" w:rsidRPr="00AC351B" w:rsidRDefault="000C537E" w:rsidP="00182BA0">
            <w:pPr>
              <w:pStyle w:val="TAC"/>
              <w:keepNext w:val="0"/>
              <w:jc w:val="left"/>
              <w:rPr>
                <w:sz w:val="16"/>
                <w:szCs w:val="16"/>
              </w:rPr>
            </w:pPr>
            <w:r w:rsidRPr="00AC351B">
              <w:rPr>
                <w:sz w:val="16"/>
                <w:szCs w:val="16"/>
              </w:rPr>
              <w:t>-</w:t>
            </w:r>
          </w:p>
        </w:tc>
        <w:tc>
          <w:tcPr>
            <w:tcW w:w="2502" w:type="pct"/>
            <w:shd w:val="solid" w:color="FFFFFF" w:fill="auto"/>
          </w:tcPr>
          <w:p w14:paraId="326EFC0D" w14:textId="604E2882" w:rsidR="000C537E" w:rsidRPr="00AC351B" w:rsidRDefault="000C537E" w:rsidP="00182BA0">
            <w:pPr>
              <w:pStyle w:val="TAL"/>
              <w:keepNext w:val="0"/>
              <w:rPr>
                <w:sz w:val="16"/>
                <w:szCs w:val="16"/>
              </w:rPr>
            </w:pPr>
            <w:r w:rsidRPr="00AC351B">
              <w:rPr>
                <w:sz w:val="16"/>
                <w:szCs w:val="16"/>
              </w:rPr>
              <w:t>Text</w:t>
            </w:r>
            <w:r w:rsidR="008D0E0E" w:rsidRPr="00AC351B">
              <w:rPr>
                <w:sz w:val="16"/>
                <w:szCs w:val="16"/>
              </w:rPr>
              <w:t xml:space="preserve"> </w:t>
            </w:r>
            <w:r w:rsidRPr="00AC351B">
              <w:rPr>
                <w:sz w:val="16"/>
                <w:szCs w:val="16"/>
              </w:rPr>
              <w:t>proposal</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section</w:t>
            </w:r>
            <w:r w:rsidR="008D0E0E" w:rsidRPr="00AC351B">
              <w:rPr>
                <w:sz w:val="16"/>
                <w:szCs w:val="16"/>
              </w:rPr>
              <w:t xml:space="preserve"> </w:t>
            </w:r>
            <w:r w:rsidRPr="00AC351B">
              <w:rPr>
                <w:sz w:val="16"/>
                <w:szCs w:val="16"/>
              </w:rPr>
              <w:t>6,</w:t>
            </w:r>
            <w:r w:rsidR="008D0E0E" w:rsidRPr="00AC351B">
              <w:rPr>
                <w:sz w:val="16"/>
                <w:szCs w:val="16"/>
              </w:rPr>
              <w:t xml:space="preserve"> </w:t>
            </w:r>
            <w:r w:rsidRPr="00AC351B">
              <w:rPr>
                <w:sz w:val="16"/>
                <w:szCs w:val="16"/>
              </w:rPr>
              <w:t>6.1</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6.2.1</w:t>
            </w:r>
            <w:r w:rsidR="008D0E0E" w:rsidRPr="00AC351B">
              <w:rPr>
                <w:sz w:val="16"/>
                <w:szCs w:val="16"/>
              </w:rPr>
              <w:t xml:space="preserve"> </w:t>
            </w:r>
            <w:r w:rsidRPr="00AC351B">
              <w:rPr>
                <w:sz w:val="16"/>
                <w:szCs w:val="16"/>
              </w:rPr>
              <w:t>in</w:t>
            </w:r>
            <w:r w:rsidR="008D0E0E" w:rsidRPr="00AC351B">
              <w:rPr>
                <w:sz w:val="16"/>
                <w:szCs w:val="16"/>
              </w:rPr>
              <w:t xml:space="preserve"> </w:t>
            </w:r>
            <w:r w:rsidRPr="00AC351B">
              <w:rPr>
                <w:sz w:val="16"/>
                <w:szCs w:val="16"/>
              </w:rPr>
              <w:t>TS</w:t>
            </w:r>
            <w:r w:rsidR="008D0E0E" w:rsidRPr="00AC351B">
              <w:rPr>
                <w:sz w:val="16"/>
                <w:szCs w:val="16"/>
              </w:rPr>
              <w:t xml:space="preserve"> </w:t>
            </w:r>
            <w:r w:rsidRPr="00AC351B">
              <w:rPr>
                <w:sz w:val="16"/>
                <w:szCs w:val="16"/>
              </w:rPr>
              <w:t>38.521-5</w:t>
            </w:r>
          </w:p>
        </w:tc>
        <w:tc>
          <w:tcPr>
            <w:tcW w:w="367" w:type="pct"/>
            <w:shd w:val="solid" w:color="FFFFFF" w:fill="auto"/>
          </w:tcPr>
          <w:p w14:paraId="66C86047" w14:textId="45BCD50F" w:rsidR="000C537E" w:rsidRPr="00AC351B" w:rsidRDefault="000C537E" w:rsidP="00182BA0">
            <w:pPr>
              <w:pStyle w:val="TAC"/>
              <w:keepNext w:val="0"/>
              <w:jc w:val="left"/>
              <w:rPr>
                <w:sz w:val="16"/>
                <w:szCs w:val="16"/>
              </w:rPr>
            </w:pPr>
            <w:r w:rsidRPr="00AC351B">
              <w:rPr>
                <w:sz w:val="16"/>
                <w:szCs w:val="16"/>
              </w:rPr>
              <w:t>0.0.0</w:t>
            </w:r>
          </w:p>
        </w:tc>
      </w:tr>
      <w:tr w:rsidR="000C537E" w:rsidRPr="00AC351B" w14:paraId="2A648545" w14:textId="77777777" w:rsidTr="00A07999">
        <w:trPr>
          <w:jc w:val="center"/>
        </w:trPr>
        <w:tc>
          <w:tcPr>
            <w:tcW w:w="438" w:type="pct"/>
            <w:shd w:val="solid" w:color="FFFFFF" w:fill="auto"/>
          </w:tcPr>
          <w:p w14:paraId="56A76B84" w14:textId="43E9666E" w:rsidR="000C537E" w:rsidRPr="00AC351B" w:rsidRDefault="000C537E" w:rsidP="00182BA0">
            <w:pPr>
              <w:pStyle w:val="TAC"/>
              <w:keepNext w:val="0"/>
              <w:jc w:val="left"/>
              <w:rPr>
                <w:sz w:val="16"/>
                <w:szCs w:val="16"/>
              </w:rPr>
            </w:pPr>
            <w:r w:rsidRPr="00AC351B">
              <w:rPr>
                <w:sz w:val="16"/>
                <w:szCs w:val="16"/>
              </w:rPr>
              <w:t>2022-11</w:t>
            </w:r>
          </w:p>
        </w:tc>
        <w:tc>
          <w:tcPr>
            <w:tcW w:w="447" w:type="pct"/>
            <w:shd w:val="solid" w:color="FFFFFF" w:fill="auto"/>
          </w:tcPr>
          <w:p w14:paraId="6FD49DF0" w14:textId="0EAA9F8A" w:rsidR="000C537E" w:rsidRPr="00AC351B" w:rsidRDefault="000C537E" w:rsidP="00182BA0">
            <w:pPr>
              <w:pStyle w:val="TAC"/>
              <w:keepNext w:val="0"/>
              <w:jc w:val="left"/>
              <w:rPr>
                <w:sz w:val="16"/>
                <w:szCs w:val="16"/>
              </w:rPr>
            </w:pPr>
            <w:r w:rsidRPr="00AC351B">
              <w:rPr>
                <w:sz w:val="16"/>
                <w:szCs w:val="16"/>
              </w:rPr>
              <w:t>RAN5#97</w:t>
            </w:r>
          </w:p>
        </w:tc>
        <w:tc>
          <w:tcPr>
            <w:tcW w:w="510" w:type="pct"/>
            <w:shd w:val="solid" w:color="FFFFFF" w:fill="auto"/>
          </w:tcPr>
          <w:p w14:paraId="4ABC021D" w14:textId="55166186" w:rsidR="000C537E" w:rsidRPr="00AC351B" w:rsidRDefault="000C537E" w:rsidP="00182BA0">
            <w:pPr>
              <w:pStyle w:val="TAC"/>
              <w:keepNext w:val="0"/>
              <w:jc w:val="left"/>
              <w:rPr>
                <w:sz w:val="16"/>
                <w:szCs w:val="16"/>
              </w:rPr>
            </w:pPr>
            <w:r w:rsidRPr="00AC351B">
              <w:rPr>
                <w:sz w:val="16"/>
                <w:szCs w:val="16"/>
              </w:rPr>
              <w:t>R5-227886</w:t>
            </w:r>
          </w:p>
        </w:tc>
        <w:tc>
          <w:tcPr>
            <w:tcW w:w="294" w:type="pct"/>
            <w:shd w:val="solid" w:color="FFFFFF" w:fill="auto"/>
          </w:tcPr>
          <w:p w14:paraId="29A9EB2D" w14:textId="0448F40B" w:rsidR="000C537E" w:rsidRPr="00AC351B" w:rsidRDefault="000C537E" w:rsidP="00182BA0">
            <w:pPr>
              <w:pStyle w:val="TAC"/>
              <w:keepNext w:val="0"/>
              <w:jc w:val="left"/>
              <w:rPr>
                <w:sz w:val="16"/>
                <w:szCs w:val="16"/>
              </w:rPr>
            </w:pPr>
            <w:r w:rsidRPr="00AC351B">
              <w:rPr>
                <w:sz w:val="16"/>
                <w:szCs w:val="16"/>
              </w:rPr>
              <w:t>-</w:t>
            </w:r>
          </w:p>
        </w:tc>
        <w:tc>
          <w:tcPr>
            <w:tcW w:w="166" w:type="pct"/>
            <w:shd w:val="solid" w:color="FFFFFF" w:fill="auto"/>
          </w:tcPr>
          <w:p w14:paraId="76AFF29D" w14:textId="278ADA0F" w:rsidR="000C537E" w:rsidRPr="00AC351B" w:rsidRDefault="000C537E" w:rsidP="00182BA0">
            <w:pPr>
              <w:pStyle w:val="TAC"/>
              <w:keepNext w:val="0"/>
              <w:jc w:val="left"/>
              <w:rPr>
                <w:sz w:val="16"/>
                <w:szCs w:val="16"/>
              </w:rPr>
            </w:pPr>
            <w:r w:rsidRPr="00AC351B">
              <w:rPr>
                <w:sz w:val="16"/>
                <w:szCs w:val="16"/>
              </w:rPr>
              <w:t>-</w:t>
            </w:r>
          </w:p>
        </w:tc>
        <w:tc>
          <w:tcPr>
            <w:tcW w:w="276" w:type="pct"/>
            <w:shd w:val="solid" w:color="FFFFFF" w:fill="auto"/>
          </w:tcPr>
          <w:p w14:paraId="56FB65FF" w14:textId="6B85E926" w:rsidR="000C537E" w:rsidRPr="00AC351B" w:rsidRDefault="000C537E" w:rsidP="00182BA0">
            <w:pPr>
              <w:pStyle w:val="TAC"/>
              <w:keepNext w:val="0"/>
              <w:jc w:val="left"/>
              <w:rPr>
                <w:sz w:val="16"/>
                <w:szCs w:val="16"/>
              </w:rPr>
            </w:pPr>
            <w:r w:rsidRPr="00AC351B">
              <w:rPr>
                <w:sz w:val="16"/>
                <w:szCs w:val="16"/>
              </w:rPr>
              <w:t>-</w:t>
            </w:r>
          </w:p>
        </w:tc>
        <w:tc>
          <w:tcPr>
            <w:tcW w:w="2502" w:type="pct"/>
            <w:shd w:val="solid" w:color="FFFFFF" w:fill="auto"/>
          </w:tcPr>
          <w:p w14:paraId="0584D64F" w14:textId="44D5817C" w:rsidR="000C537E" w:rsidRPr="00AC351B" w:rsidRDefault="00D0324E" w:rsidP="00182BA0">
            <w:pPr>
              <w:pStyle w:val="TAL"/>
              <w:keepNext w:val="0"/>
              <w:rPr>
                <w:sz w:val="16"/>
                <w:szCs w:val="16"/>
              </w:rPr>
            </w:pPr>
            <w:r w:rsidRPr="00AC351B">
              <w:rPr>
                <w:sz w:val="16"/>
                <w:szCs w:val="16"/>
              </w:rPr>
              <w:t>Text</w:t>
            </w:r>
            <w:r w:rsidR="008D0E0E" w:rsidRPr="00AC351B">
              <w:rPr>
                <w:sz w:val="16"/>
                <w:szCs w:val="16"/>
              </w:rPr>
              <w:t xml:space="preserve"> </w:t>
            </w:r>
            <w:r w:rsidRPr="00AC351B">
              <w:rPr>
                <w:sz w:val="16"/>
                <w:szCs w:val="16"/>
              </w:rPr>
              <w:t>proposal</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section</w:t>
            </w:r>
            <w:r w:rsidR="008D0E0E" w:rsidRPr="00AC351B">
              <w:rPr>
                <w:sz w:val="16"/>
                <w:szCs w:val="16"/>
              </w:rPr>
              <w:t xml:space="preserve"> </w:t>
            </w:r>
            <w:r w:rsidRPr="00AC351B">
              <w:rPr>
                <w:sz w:val="16"/>
                <w:szCs w:val="16"/>
              </w:rPr>
              <w:t>6.2.2</w:t>
            </w:r>
            <w:r w:rsidR="008D0E0E" w:rsidRPr="00AC351B">
              <w:rPr>
                <w:sz w:val="16"/>
                <w:szCs w:val="16"/>
              </w:rPr>
              <w:t xml:space="preserve"> </w:t>
            </w:r>
            <w:r w:rsidRPr="00AC351B">
              <w:rPr>
                <w:sz w:val="16"/>
                <w:szCs w:val="16"/>
              </w:rPr>
              <w:t>in</w:t>
            </w:r>
            <w:r w:rsidR="008D0E0E" w:rsidRPr="00AC351B">
              <w:rPr>
                <w:sz w:val="16"/>
                <w:szCs w:val="16"/>
              </w:rPr>
              <w:t xml:space="preserve"> </w:t>
            </w:r>
            <w:r w:rsidRPr="00AC351B">
              <w:rPr>
                <w:sz w:val="16"/>
                <w:szCs w:val="16"/>
              </w:rPr>
              <w:t>TS</w:t>
            </w:r>
            <w:r w:rsidR="008D0E0E" w:rsidRPr="00AC351B">
              <w:rPr>
                <w:sz w:val="16"/>
                <w:szCs w:val="16"/>
              </w:rPr>
              <w:t xml:space="preserve"> </w:t>
            </w:r>
            <w:r w:rsidRPr="00AC351B">
              <w:rPr>
                <w:sz w:val="16"/>
                <w:szCs w:val="16"/>
              </w:rPr>
              <w:t>38.521-5</w:t>
            </w:r>
          </w:p>
        </w:tc>
        <w:tc>
          <w:tcPr>
            <w:tcW w:w="367" w:type="pct"/>
            <w:shd w:val="solid" w:color="FFFFFF" w:fill="auto"/>
          </w:tcPr>
          <w:p w14:paraId="541E530A" w14:textId="2FA475AA" w:rsidR="000C537E" w:rsidRPr="00AC351B" w:rsidRDefault="00D0324E" w:rsidP="00182BA0">
            <w:pPr>
              <w:pStyle w:val="TAC"/>
              <w:keepNext w:val="0"/>
              <w:jc w:val="left"/>
              <w:rPr>
                <w:sz w:val="16"/>
                <w:szCs w:val="16"/>
              </w:rPr>
            </w:pPr>
            <w:r w:rsidRPr="00AC351B">
              <w:rPr>
                <w:sz w:val="16"/>
                <w:szCs w:val="16"/>
              </w:rPr>
              <w:t>0.0.0</w:t>
            </w:r>
          </w:p>
        </w:tc>
      </w:tr>
      <w:tr w:rsidR="00C15359" w:rsidRPr="00AC351B" w14:paraId="1041C2A3" w14:textId="77777777" w:rsidTr="00A07999">
        <w:trPr>
          <w:jc w:val="center"/>
        </w:trPr>
        <w:tc>
          <w:tcPr>
            <w:tcW w:w="438" w:type="pct"/>
            <w:shd w:val="solid" w:color="FFFFFF" w:fill="auto"/>
          </w:tcPr>
          <w:p w14:paraId="3E6D3A05" w14:textId="62F7F074" w:rsidR="00C15359" w:rsidRPr="00AC351B" w:rsidRDefault="00C15359" w:rsidP="00182BA0">
            <w:pPr>
              <w:pStyle w:val="TAC"/>
              <w:keepNext w:val="0"/>
              <w:jc w:val="left"/>
              <w:rPr>
                <w:sz w:val="16"/>
                <w:szCs w:val="16"/>
              </w:rPr>
            </w:pPr>
            <w:r w:rsidRPr="00AC351B">
              <w:rPr>
                <w:sz w:val="16"/>
                <w:szCs w:val="16"/>
              </w:rPr>
              <w:t>2023-03</w:t>
            </w:r>
          </w:p>
        </w:tc>
        <w:tc>
          <w:tcPr>
            <w:tcW w:w="447" w:type="pct"/>
            <w:shd w:val="solid" w:color="FFFFFF" w:fill="auto"/>
          </w:tcPr>
          <w:p w14:paraId="7F57AF06" w14:textId="06CD19D7" w:rsidR="00C15359" w:rsidRPr="00AC351B" w:rsidRDefault="00C15359" w:rsidP="00182BA0">
            <w:pPr>
              <w:pStyle w:val="TAC"/>
              <w:keepNext w:val="0"/>
              <w:jc w:val="left"/>
              <w:rPr>
                <w:sz w:val="16"/>
                <w:szCs w:val="16"/>
              </w:rPr>
            </w:pPr>
            <w:r w:rsidRPr="00AC351B">
              <w:rPr>
                <w:sz w:val="16"/>
                <w:szCs w:val="16"/>
              </w:rPr>
              <w:t>RAN5#98</w:t>
            </w:r>
          </w:p>
        </w:tc>
        <w:tc>
          <w:tcPr>
            <w:tcW w:w="510" w:type="pct"/>
            <w:shd w:val="solid" w:color="FFFFFF" w:fill="auto"/>
          </w:tcPr>
          <w:p w14:paraId="61E277E2" w14:textId="1164700B" w:rsidR="00C15359" w:rsidRPr="00AC351B" w:rsidRDefault="000B5E48" w:rsidP="00182BA0">
            <w:pPr>
              <w:pStyle w:val="TAC"/>
              <w:keepNext w:val="0"/>
              <w:jc w:val="left"/>
              <w:rPr>
                <w:sz w:val="16"/>
                <w:szCs w:val="16"/>
              </w:rPr>
            </w:pPr>
            <w:r w:rsidRPr="00AC351B">
              <w:rPr>
                <w:sz w:val="16"/>
                <w:szCs w:val="16"/>
              </w:rPr>
              <w:t>R5-231738</w:t>
            </w:r>
          </w:p>
        </w:tc>
        <w:tc>
          <w:tcPr>
            <w:tcW w:w="294" w:type="pct"/>
            <w:shd w:val="solid" w:color="FFFFFF" w:fill="auto"/>
          </w:tcPr>
          <w:p w14:paraId="481DF8EF" w14:textId="60B06CCB" w:rsidR="00C15359" w:rsidRPr="00AC351B" w:rsidRDefault="00C15359" w:rsidP="00182BA0">
            <w:pPr>
              <w:pStyle w:val="TAC"/>
              <w:keepNext w:val="0"/>
              <w:jc w:val="left"/>
              <w:rPr>
                <w:sz w:val="16"/>
                <w:szCs w:val="16"/>
              </w:rPr>
            </w:pPr>
            <w:r w:rsidRPr="00AC351B">
              <w:rPr>
                <w:sz w:val="16"/>
                <w:szCs w:val="16"/>
              </w:rPr>
              <w:t>-</w:t>
            </w:r>
          </w:p>
        </w:tc>
        <w:tc>
          <w:tcPr>
            <w:tcW w:w="166" w:type="pct"/>
            <w:shd w:val="solid" w:color="FFFFFF" w:fill="auto"/>
          </w:tcPr>
          <w:p w14:paraId="40E3CEE0" w14:textId="18B676B8" w:rsidR="00C15359" w:rsidRPr="00AC351B" w:rsidRDefault="00C15359" w:rsidP="00182BA0">
            <w:pPr>
              <w:pStyle w:val="TAC"/>
              <w:keepNext w:val="0"/>
              <w:jc w:val="left"/>
              <w:rPr>
                <w:sz w:val="16"/>
                <w:szCs w:val="16"/>
              </w:rPr>
            </w:pPr>
            <w:r w:rsidRPr="00AC351B">
              <w:rPr>
                <w:sz w:val="16"/>
                <w:szCs w:val="16"/>
              </w:rPr>
              <w:t>-</w:t>
            </w:r>
          </w:p>
        </w:tc>
        <w:tc>
          <w:tcPr>
            <w:tcW w:w="276" w:type="pct"/>
            <w:shd w:val="solid" w:color="FFFFFF" w:fill="auto"/>
          </w:tcPr>
          <w:p w14:paraId="7E845059" w14:textId="1FA42DDF" w:rsidR="00C15359" w:rsidRPr="00AC351B" w:rsidRDefault="00C15359" w:rsidP="00182BA0">
            <w:pPr>
              <w:pStyle w:val="TAC"/>
              <w:keepNext w:val="0"/>
              <w:jc w:val="left"/>
              <w:rPr>
                <w:sz w:val="16"/>
                <w:szCs w:val="16"/>
              </w:rPr>
            </w:pPr>
            <w:r w:rsidRPr="00AC351B">
              <w:rPr>
                <w:sz w:val="16"/>
                <w:szCs w:val="16"/>
              </w:rPr>
              <w:t>-</w:t>
            </w:r>
          </w:p>
        </w:tc>
        <w:tc>
          <w:tcPr>
            <w:tcW w:w="2502" w:type="pct"/>
            <w:shd w:val="solid" w:color="FFFFFF" w:fill="auto"/>
          </w:tcPr>
          <w:p w14:paraId="350B5288" w14:textId="258CF5BB" w:rsidR="00C15359" w:rsidRPr="00AC351B" w:rsidRDefault="000B5E48" w:rsidP="00182BA0">
            <w:pPr>
              <w:pStyle w:val="TAL"/>
              <w:keepNext w:val="0"/>
              <w:rPr>
                <w:sz w:val="16"/>
                <w:szCs w:val="16"/>
              </w:rPr>
            </w:pPr>
            <w:r w:rsidRPr="00AC351B">
              <w:rPr>
                <w:sz w:val="16"/>
                <w:szCs w:val="16"/>
              </w:rPr>
              <w:t>Definition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minimum</w:t>
            </w:r>
            <w:r w:rsidR="008D0E0E" w:rsidRPr="00AC351B">
              <w:rPr>
                <w:sz w:val="16"/>
                <w:szCs w:val="16"/>
              </w:rPr>
              <w:t xml:space="preserve"> </w:t>
            </w:r>
            <w:r w:rsidRPr="00AC351B">
              <w:rPr>
                <w:sz w:val="16"/>
                <w:szCs w:val="16"/>
              </w:rPr>
              <w:t>output</w:t>
            </w:r>
            <w:r w:rsidR="008D0E0E" w:rsidRPr="00AC351B">
              <w:rPr>
                <w:sz w:val="16"/>
                <w:szCs w:val="16"/>
              </w:rPr>
              <w:t xml:space="preserve"> </w:t>
            </w:r>
            <w:r w:rsidRPr="00AC351B">
              <w:rPr>
                <w:sz w:val="16"/>
                <w:szCs w:val="16"/>
              </w:rPr>
              <w:t>power</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r w:rsidR="008D0E0E" w:rsidRPr="00AC351B">
              <w:rPr>
                <w:sz w:val="16"/>
                <w:szCs w:val="16"/>
              </w:rPr>
              <w:t xml:space="preserve"> </w:t>
            </w:r>
            <w:r w:rsidRPr="00AC351B">
              <w:rPr>
                <w:sz w:val="16"/>
                <w:szCs w:val="16"/>
              </w:rPr>
              <w:t>6.3.1</w:t>
            </w:r>
          </w:p>
        </w:tc>
        <w:tc>
          <w:tcPr>
            <w:tcW w:w="367" w:type="pct"/>
            <w:shd w:val="solid" w:color="FFFFFF" w:fill="auto"/>
          </w:tcPr>
          <w:p w14:paraId="0E69E9FA" w14:textId="7698B6A4" w:rsidR="00C15359" w:rsidRPr="00AC351B" w:rsidRDefault="00C15359" w:rsidP="00182BA0">
            <w:pPr>
              <w:pStyle w:val="TAC"/>
              <w:keepNext w:val="0"/>
              <w:jc w:val="left"/>
              <w:rPr>
                <w:sz w:val="16"/>
                <w:szCs w:val="16"/>
              </w:rPr>
            </w:pPr>
            <w:r w:rsidRPr="00AC351B">
              <w:rPr>
                <w:sz w:val="16"/>
                <w:szCs w:val="16"/>
              </w:rPr>
              <w:t>0.0.1</w:t>
            </w:r>
          </w:p>
        </w:tc>
      </w:tr>
      <w:tr w:rsidR="00C15359" w:rsidRPr="00AC351B" w14:paraId="3347D5D1" w14:textId="77777777" w:rsidTr="00A07999">
        <w:trPr>
          <w:jc w:val="center"/>
        </w:trPr>
        <w:tc>
          <w:tcPr>
            <w:tcW w:w="438" w:type="pct"/>
            <w:shd w:val="solid" w:color="FFFFFF" w:fill="auto"/>
          </w:tcPr>
          <w:p w14:paraId="35D56094" w14:textId="2E7AB1F8" w:rsidR="00C15359" w:rsidRPr="00AC351B" w:rsidRDefault="00C15359" w:rsidP="00182BA0">
            <w:pPr>
              <w:pStyle w:val="TAC"/>
              <w:keepNext w:val="0"/>
              <w:jc w:val="left"/>
              <w:rPr>
                <w:sz w:val="16"/>
                <w:szCs w:val="16"/>
              </w:rPr>
            </w:pPr>
            <w:r w:rsidRPr="00AC351B">
              <w:rPr>
                <w:sz w:val="16"/>
                <w:szCs w:val="16"/>
              </w:rPr>
              <w:t>2023-03</w:t>
            </w:r>
          </w:p>
        </w:tc>
        <w:tc>
          <w:tcPr>
            <w:tcW w:w="447" w:type="pct"/>
            <w:shd w:val="solid" w:color="FFFFFF" w:fill="auto"/>
          </w:tcPr>
          <w:p w14:paraId="55E6EBCD" w14:textId="340A4E89" w:rsidR="00C15359" w:rsidRPr="00AC351B" w:rsidRDefault="00C15359" w:rsidP="00182BA0">
            <w:pPr>
              <w:pStyle w:val="TAC"/>
              <w:keepNext w:val="0"/>
              <w:jc w:val="left"/>
              <w:rPr>
                <w:sz w:val="16"/>
                <w:szCs w:val="16"/>
              </w:rPr>
            </w:pPr>
            <w:r w:rsidRPr="00AC351B">
              <w:rPr>
                <w:sz w:val="16"/>
                <w:szCs w:val="16"/>
              </w:rPr>
              <w:t>RAN5#98</w:t>
            </w:r>
          </w:p>
        </w:tc>
        <w:tc>
          <w:tcPr>
            <w:tcW w:w="510" w:type="pct"/>
            <w:shd w:val="solid" w:color="FFFFFF" w:fill="auto"/>
          </w:tcPr>
          <w:p w14:paraId="16F0EFBE" w14:textId="0FD16841" w:rsidR="00C15359" w:rsidRPr="00AC351B" w:rsidRDefault="000B5E48" w:rsidP="00182BA0">
            <w:pPr>
              <w:pStyle w:val="TAC"/>
              <w:keepNext w:val="0"/>
              <w:jc w:val="left"/>
              <w:rPr>
                <w:sz w:val="16"/>
                <w:szCs w:val="16"/>
              </w:rPr>
            </w:pPr>
            <w:r w:rsidRPr="00AC351B">
              <w:rPr>
                <w:sz w:val="16"/>
                <w:szCs w:val="16"/>
              </w:rPr>
              <w:t>R5-231739</w:t>
            </w:r>
          </w:p>
        </w:tc>
        <w:tc>
          <w:tcPr>
            <w:tcW w:w="294" w:type="pct"/>
            <w:shd w:val="solid" w:color="FFFFFF" w:fill="auto"/>
          </w:tcPr>
          <w:p w14:paraId="3429FE74" w14:textId="0A73B6A3" w:rsidR="00C15359" w:rsidRPr="00AC351B" w:rsidRDefault="00C15359" w:rsidP="00182BA0">
            <w:pPr>
              <w:pStyle w:val="TAC"/>
              <w:keepNext w:val="0"/>
              <w:jc w:val="left"/>
              <w:rPr>
                <w:sz w:val="16"/>
                <w:szCs w:val="16"/>
              </w:rPr>
            </w:pPr>
            <w:r w:rsidRPr="00AC351B">
              <w:rPr>
                <w:sz w:val="16"/>
                <w:szCs w:val="16"/>
              </w:rPr>
              <w:t>-</w:t>
            </w:r>
          </w:p>
        </w:tc>
        <w:tc>
          <w:tcPr>
            <w:tcW w:w="166" w:type="pct"/>
            <w:shd w:val="solid" w:color="FFFFFF" w:fill="auto"/>
          </w:tcPr>
          <w:p w14:paraId="4A1364FB" w14:textId="14324F07" w:rsidR="00C15359" w:rsidRPr="00AC351B" w:rsidRDefault="00C15359" w:rsidP="00182BA0">
            <w:pPr>
              <w:pStyle w:val="TAC"/>
              <w:keepNext w:val="0"/>
              <w:jc w:val="left"/>
              <w:rPr>
                <w:sz w:val="16"/>
                <w:szCs w:val="16"/>
              </w:rPr>
            </w:pPr>
            <w:r w:rsidRPr="00AC351B">
              <w:rPr>
                <w:sz w:val="16"/>
                <w:szCs w:val="16"/>
              </w:rPr>
              <w:t>-</w:t>
            </w:r>
          </w:p>
        </w:tc>
        <w:tc>
          <w:tcPr>
            <w:tcW w:w="276" w:type="pct"/>
            <w:shd w:val="solid" w:color="FFFFFF" w:fill="auto"/>
          </w:tcPr>
          <w:p w14:paraId="6515DDE7" w14:textId="690E81C7" w:rsidR="00C15359" w:rsidRPr="00AC351B" w:rsidRDefault="00C15359" w:rsidP="00182BA0">
            <w:pPr>
              <w:pStyle w:val="TAC"/>
              <w:keepNext w:val="0"/>
              <w:jc w:val="left"/>
              <w:rPr>
                <w:sz w:val="16"/>
                <w:szCs w:val="16"/>
              </w:rPr>
            </w:pPr>
            <w:r w:rsidRPr="00AC351B">
              <w:rPr>
                <w:sz w:val="16"/>
                <w:szCs w:val="16"/>
              </w:rPr>
              <w:t>-</w:t>
            </w:r>
          </w:p>
        </w:tc>
        <w:tc>
          <w:tcPr>
            <w:tcW w:w="2502" w:type="pct"/>
            <w:shd w:val="solid" w:color="FFFFFF" w:fill="auto"/>
          </w:tcPr>
          <w:p w14:paraId="12EED644" w14:textId="120FD3F7" w:rsidR="00C15359" w:rsidRPr="00AC351B" w:rsidRDefault="000B5E48" w:rsidP="00182BA0">
            <w:pPr>
              <w:pStyle w:val="TAL"/>
              <w:keepNext w:val="0"/>
              <w:rPr>
                <w:sz w:val="16"/>
                <w:szCs w:val="16"/>
              </w:rPr>
            </w:pPr>
            <w:r w:rsidRPr="00AC351B">
              <w:rPr>
                <w:sz w:val="16"/>
                <w:szCs w:val="16"/>
              </w:rPr>
              <w:t>Definition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transmit</w:t>
            </w:r>
            <w:r w:rsidR="008D0E0E" w:rsidRPr="00AC351B">
              <w:rPr>
                <w:sz w:val="16"/>
                <w:szCs w:val="16"/>
              </w:rPr>
              <w:t xml:space="preserve"> </w:t>
            </w:r>
            <w:r w:rsidRPr="00AC351B">
              <w:rPr>
                <w:sz w:val="16"/>
                <w:szCs w:val="16"/>
              </w:rPr>
              <w:t>OFF</w:t>
            </w:r>
            <w:r w:rsidR="008D0E0E" w:rsidRPr="00AC351B">
              <w:rPr>
                <w:sz w:val="16"/>
                <w:szCs w:val="16"/>
              </w:rPr>
              <w:t xml:space="preserve"> </w:t>
            </w:r>
            <w:r w:rsidRPr="00AC351B">
              <w:rPr>
                <w:sz w:val="16"/>
                <w:szCs w:val="16"/>
              </w:rPr>
              <w:t>power</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r w:rsidR="008D0E0E" w:rsidRPr="00AC351B">
              <w:rPr>
                <w:sz w:val="16"/>
                <w:szCs w:val="16"/>
              </w:rPr>
              <w:t xml:space="preserve"> </w:t>
            </w:r>
            <w:r w:rsidRPr="00AC351B">
              <w:rPr>
                <w:sz w:val="16"/>
                <w:szCs w:val="16"/>
              </w:rPr>
              <w:t>6.3.2</w:t>
            </w:r>
          </w:p>
        </w:tc>
        <w:tc>
          <w:tcPr>
            <w:tcW w:w="367" w:type="pct"/>
            <w:shd w:val="solid" w:color="FFFFFF" w:fill="auto"/>
          </w:tcPr>
          <w:p w14:paraId="6F9E9F08" w14:textId="6C959F02" w:rsidR="00C15359" w:rsidRPr="00AC351B" w:rsidRDefault="00C15359" w:rsidP="00182BA0">
            <w:pPr>
              <w:pStyle w:val="TAC"/>
              <w:keepNext w:val="0"/>
              <w:jc w:val="left"/>
              <w:rPr>
                <w:sz w:val="16"/>
                <w:szCs w:val="16"/>
              </w:rPr>
            </w:pPr>
            <w:r w:rsidRPr="00AC351B">
              <w:rPr>
                <w:sz w:val="16"/>
                <w:szCs w:val="16"/>
              </w:rPr>
              <w:t>0.0.1</w:t>
            </w:r>
          </w:p>
        </w:tc>
      </w:tr>
      <w:tr w:rsidR="00C15359" w:rsidRPr="00AC351B" w14:paraId="056494BE" w14:textId="77777777" w:rsidTr="00A07999">
        <w:trPr>
          <w:jc w:val="center"/>
        </w:trPr>
        <w:tc>
          <w:tcPr>
            <w:tcW w:w="438" w:type="pct"/>
            <w:shd w:val="solid" w:color="FFFFFF" w:fill="auto"/>
          </w:tcPr>
          <w:p w14:paraId="53161B4A" w14:textId="7796B4A1" w:rsidR="00C15359" w:rsidRPr="00AC351B" w:rsidRDefault="00C15359" w:rsidP="00182BA0">
            <w:pPr>
              <w:pStyle w:val="TAC"/>
              <w:keepNext w:val="0"/>
              <w:jc w:val="left"/>
              <w:rPr>
                <w:sz w:val="16"/>
                <w:szCs w:val="16"/>
              </w:rPr>
            </w:pPr>
            <w:r w:rsidRPr="00AC351B">
              <w:rPr>
                <w:sz w:val="16"/>
                <w:szCs w:val="16"/>
              </w:rPr>
              <w:t>2023-03</w:t>
            </w:r>
          </w:p>
        </w:tc>
        <w:tc>
          <w:tcPr>
            <w:tcW w:w="447" w:type="pct"/>
            <w:shd w:val="solid" w:color="FFFFFF" w:fill="auto"/>
          </w:tcPr>
          <w:p w14:paraId="1221CD36" w14:textId="6B9C758E" w:rsidR="00C15359" w:rsidRPr="00AC351B" w:rsidRDefault="00C15359" w:rsidP="00182BA0">
            <w:pPr>
              <w:pStyle w:val="TAC"/>
              <w:keepNext w:val="0"/>
              <w:jc w:val="left"/>
              <w:rPr>
                <w:sz w:val="16"/>
                <w:szCs w:val="16"/>
              </w:rPr>
            </w:pPr>
            <w:r w:rsidRPr="00AC351B">
              <w:rPr>
                <w:sz w:val="16"/>
                <w:szCs w:val="16"/>
              </w:rPr>
              <w:t>RAN5#98</w:t>
            </w:r>
          </w:p>
        </w:tc>
        <w:tc>
          <w:tcPr>
            <w:tcW w:w="510" w:type="pct"/>
            <w:shd w:val="solid" w:color="FFFFFF" w:fill="auto"/>
          </w:tcPr>
          <w:p w14:paraId="35CA569A" w14:textId="4EBCEAD4" w:rsidR="00C15359" w:rsidRPr="00AC351B" w:rsidRDefault="00C30D27" w:rsidP="00182BA0">
            <w:pPr>
              <w:pStyle w:val="TAC"/>
              <w:keepNext w:val="0"/>
              <w:jc w:val="left"/>
              <w:rPr>
                <w:sz w:val="16"/>
                <w:szCs w:val="16"/>
              </w:rPr>
            </w:pPr>
            <w:r w:rsidRPr="00AC351B">
              <w:rPr>
                <w:sz w:val="16"/>
                <w:szCs w:val="16"/>
              </w:rPr>
              <w:t>R5-231740</w:t>
            </w:r>
          </w:p>
        </w:tc>
        <w:tc>
          <w:tcPr>
            <w:tcW w:w="294" w:type="pct"/>
            <w:shd w:val="solid" w:color="FFFFFF" w:fill="auto"/>
          </w:tcPr>
          <w:p w14:paraId="2E691E73" w14:textId="6C56A62B" w:rsidR="00C15359" w:rsidRPr="00AC351B" w:rsidRDefault="00C15359" w:rsidP="00182BA0">
            <w:pPr>
              <w:pStyle w:val="TAC"/>
              <w:keepNext w:val="0"/>
              <w:jc w:val="left"/>
              <w:rPr>
                <w:sz w:val="16"/>
                <w:szCs w:val="16"/>
              </w:rPr>
            </w:pPr>
            <w:r w:rsidRPr="00AC351B">
              <w:rPr>
                <w:sz w:val="16"/>
                <w:szCs w:val="16"/>
              </w:rPr>
              <w:t>-</w:t>
            </w:r>
          </w:p>
        </w:tc>
        <w:tc>
          <w:tcPr>
            <w:tcW w:w="166" w:type="pct"/>
            <w:shd w:val="solid" w:color="FFFFFF" w:fill="auto"/>
          </w:tcPr>
          <w:p w14:paraId="11C1E6B7" w14:textId="5331BAE1" w:rsidR="00C15359" w:rsidRPr="00AC351B" w:rsidRDefault="00C15359" w:rsidP="00182BA0">
            <w:pPr>
              <w:pStyle w:val="TAC"/>
              <w:keepNext w:val="0"/>
              <w:jc w:val="left"/>
              <w:rPr>
                <w:sz w:val="16"/>
                <w:szCs w:val="16"/>
              </w:rPr>
            </w:pPr>
            <w:r w:rsidRPr="00AC351B">
              <w:rPr>
                <w:sz w:val="16"/>
                <w:szCs w:val="16"/>
              </w:rPr>
              <w:t>-</w:t>
            </w:r>
          </w:p>
        </w:tc>
        <w:tc>
          <w:tcPr>
            <w:tcW w:w="276" w:type="pct"/>
            <w:shd w:val="solid" w:color="FFFFFF" w:fill="auto"/>
          </w:tcPr>
          <w:p w14:paraId="56BCB227" w14:textId="35DB1BF0" w:rsidR="00C15359" w:rsidRPr="00AC351B" w:rsidRDefault="00C15359" w:rsidP="00182BA0">
            <w:pPr>
              <w:pStyle w:val="TAC"/>
              <w:keepNext w:val="0"/>
              <w:jc w:val="left"/>
              <w:rPr>
                <w:sz w:val="16"/>
                <w:szCs w:val="16"/>
              </w:rPr>
            </w:pPr>
            <w:r w:rsidRPr="00AC351B">
              <w:rPr>
                <w:sz w:val="16"/>
                <w:szCs w:val="16"/>
              </w:rPr>
              <w:t>-</w:t>
            </w:r>
          </w:p>
        </w:tc>
        <w:tc>
          <w:tcPr>
            <w:tcW w:w="2502" w:type="pct"/>
            <w:shd w:val="solid" w:color="FFFFFF" w:fill="auto"/>
          </w:tcPr>
          <w:p w14:paraId="200B5A70" w14:textId="6E5B73E1" w:rsidR="00C15359" w:rsidRPr="00AC351B" w:rsidRDefault="00C30D27"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new</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r w:rsidR="008D0E0E" w:rsidRPr="00AC351B">
              <w:rPr>
                <w:sz w:val="16"/>
                <w:szCs w:val="16"/>
              </w:rPr>
              <w:t xml:space="preserve"> </w:t>
            </w:r>
            <w:r w:rsidRPr="00AC351B">
              <w:rPr>
                <w:sz w:val="16"/>
                <w:szCs w:val="16"/>
              </w:rPr>
              <w:t>7.9</w:t>
            </w:r>
            <w:r w:rsidR="008D0E0E" w:rsidRPr="00AC351B">
              <w:rPr>
                <w:sz w:val="16"/>
                <w:szCs w:val="16"/>
              </w:rPr>
              <w:t xml:space="preserve"> </w:t>
            </w:r>
            <w:r w:rsidRPr="00AC351B">
              <w:rPr>
                <w:sz w:val="16"/>
                <w:szCs w:val="16"/>
              </w:rPr>
              <w:t>Spurious</w:t>
            </w:r>
            <w:r w:rsidR="008D0E0E" w:rsidRPr="00AC351B">
              <w:rPr>
                <w:sz w:val="16"/>
                <w:szCs w:val="16"/>
              </w:rPr>
              <w:t xml:space="preserve"> </w:t>
            </w:r>
            <w:r w:rsidRPr="00AC351B">
              <w:rPr>
                <w:sz w:val="16"/>
                <w:szCs w:val="16"/>
              </w:rPr>
              <w:t>emissions</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addition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main</w:t>
            </w:r>
            <w:r w:rsidR="008D0E0E" w:rsidRPr="00AC351B">
              <w:rPr>
                <w:sz w:val="16"/>
                <w:szCs w:val="16"/>
              </w:rPr>
              <w:t xml:space="preserve"> </w:t>
            </w:r>
            <w:r w:rsidRPr="00AC351B">
              <w:rPr>
                <w:sz w:val="16"/>
                <w:szCs w:val="16"/>
              </w:rPr>
              <w:t>structure</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section</w:t>
            </w:r>
            <w:r w:rsidR="008D0E0E" w:rsidRPr="00AC351B">
              <w:rPr>
                <w:sz w:val="16"/>
                <w:szCs w:val="16"/>
              </w:rPr>
              <w:t xml:space="preserve"> </w:t>
            </w:r>
            <w:r w:rsidRPr="00AC351B">
              <w:rPr>
                <w:sz w:val="16"/>
                <w:szCs w:val="16"/>
              </w:rPr>
              <w:t>7</w:t>
            </w:r>
          </w:p>
        </w:tc>
        <w:tc>
          <w:tcPr>
            <w:tcW w:w="367" w:type="pct"/>
            <w:shd w:val="solid" w:color="FFFFFF" w:fill="auto"/>
          </w:tcPr>
          <w:p w14:paraId="6E992D1D" w14:textId="31CB83A1" w:rsidR="00C15359" w:rsidRPr="00AC351B" w:rsidRDefault="00C15359" w:rsidP="00182BA0">
            <w:pPr>
              <w:pStyle w:val="TAC"/>
              <w:keepNext w:val="0"/>
              <w:jc w:val="left"/>
              <w:rPr>
                <w:sz w:val="16"/>
                <w:szCs w:val="16"/>
              </w:rPr>
            </w:pPr>
            <w:r w:rsidRPr="00AC351B">
              <w:rPr>
                <w:sz w:val="16"/>
                <w:szCs w:val="16"/>
              </w:rPr>
              <w:t>0.0.1</w:t>
            </w:r>
          </w:p>
        </w:tc>
      </w:tr>
      <w:tr w:rsidR="00574DFF" w:rsidRPr="00AC351B" w14:paraId="5F2EFD0E" w14:textId="77777777" w:rsidTr="00A07999">
        <w:trPr>
          <w:jc w:val="center"/>
        </w:trPr>
        <w:tc>
          <w:tcPr>
            <w:tcW w:w="438" w:type="pct"/>
            <w:shd w:val="solid" w:color="FFFFFF" w:fill="auto"/>
          </w:tcPr>
          <w:p w14:paraId="0D02ECD9" w14:textId="1470BF76"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4444E6F8" w14:textId="446DD77A"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225DA365" w14:textId="309A65D7" w:rsidR="00574DFF" w:rsidRPr="00AC351B" w:rsidRDefault="00C30D27" w:rsidP="00182BA0">
            <w:pPr>
              <w:pStyle w:val="TAC"/>
              <w:keepNext w:val="0"/>
              <w:jc w:val="left"/>
              <w:rPr>
                <w:sz w:val="16"/>
                <w:szCs w:val="16"/>
              </w:rPr>
            </w:pPr>
            <w:r w:rsidRPr="00AC351B">
              <w:rPr>
                <w:sz w:val="16"/>
                <w:szCs w:val="16"/>
              </w:rPr>
              <w:t>R5-231741</w:t>
            </w:r>
          </w:p>
        </w:tc>
        <w:tc>
          <w:tcPr>
            <w:tcW w:w="294" w:type="pct"/>
            <w:shd w:val="solid" w:color="FFFFFF" w:fill="auto"/>
          </w:tcPr>
          <w:p w14:paraId="7D52115C" w14:textId="44F03358"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5070F50D" w14:textId="4DEE9082"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1875CCAA" w14:textId="542AA763"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7A396088" w14:textId="37AB2E77" w:rsidR="00574DFF" w:rsidRPr="00AC351B" w:rsidRDefault="00C30D27"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general</w:t>
            </w:r>
            <w:r w:rsidR="008D0E0E" w:rsidRPr="00AC351B">
              <w:rPr>
                <w:sz w:val="16"/>
                <w:szCs w:val="16"/>
              </w:rPr>
              <w:t xml:space="preserve"> </w:t>
            </w:r>
            <w:r w:rsidRPr="00AC351B">
              <w:rPr>
                <w:sz w:val="16"/>
                <w:szCs w:val="16"/>
              </w:rPr>
              <w:t>sections</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demodulation</w:t>
            </w:r>
            <w:r w:rsidR="008D0E0E" w:rsidRPr="00AC351B">
              <w:rPr>
                <w:sz w:val="16"/>
                <w:szCs w:val="16"/>
              </w:rPr>
              <w:t xml:space="preserve"> </w:t>
            </w:r>
            <w:r w:rsidRPr="00AC351B">
              <w:rPr>
                <w:sz w:val="16"/>
                <w:szCs w:val="16"/>
              </w:rPr>
              <w:t>performance</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cases</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capable</w:t>
            </w:r>
            <w:r w:rsidR="008D0E0E" w:rsidRPr="00AC351B">
              <w:rPr>
                <w:sz w:val="16"/>
                <w:szCs w:val="16"/>
              </w:rPr>
              <w:t xml:space="preserve"> </w:t>
            </w:r>
            <w:r w:rsidRPr="00AC351B">
              <w:rPr>
                <w:sz w:val="16"/>
                <w:szCs w:val="16"/>
              </w:rPr>
              <w:t>Ues</w:t>
            </w:r>
          </w:p>
        </w:tc>
        <w:tc>
          <w:tcPr>
            <w:tcW w:w="367" w:type="pct"/>
            <w:shd w:val="solid" w:color="FFFFFF" w:fill="auto"/>
          </w:tcPr>
          <w:p w14:paraId="06394C41" w14:textId="03646AD8"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7A01073F" w14:textId="77777777" w:rsidTr="00A07999">
        <w:trPr>
          <w:jc w:val="center"/>
        </w:trPr>
        <w:tc>
          <w:tcPr>
            <w:tcW w:w="438" w:type="pct"/>
            <w:shd w:val="solid" w:color="FFFFFF" w:fill="auto"/>
          </w:tcPr>
          <w:p w14:paraId="1334B211" w14:textId="54DF9F04"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679FFA6F" w14:textId="21E4383E"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7F57605E" w14:textId="3A0A6898" w:rsidR="00574DFF" w:rsidRPr="00AC351B" w:rsidRDefault="00C30D27" w:rsidP="00182BA0">
            <w:pPr>
              <w:pStyle w:val="TAC"/>
              <w:keepNext w:val="0"/>
              <w:jc w:val="left"/>
              <w:rPr>
                <w:sz w:val="16"/>
                <w:szCs w:val="16"/>
              </w:rPr>
            </w:pPr>
            <w:r w:rsidRPr="00AC351B">
              <w:rPr>
                <w:sz w:val="16"/>
                <w:szCs w:val="16"/>
              </w:rPr>
              <w:t>R5-231742</w:t>
            </w:r>
          </w:p>
        </w:tc>
        <w:tc>
          <w:tcPr>
            <w:tcW w:w="294" w:type="pct"/>
            <w:shd w:val="solid" w:color="FFFFFF" w:fill="auto"/>
          </w:tcPr>
          <w:p w14:paraId="5618F381" w14:textId="4B4E698E"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1642715C" w14:textId="1A344DEC"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0E039391" w14:textId="639E0856"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3A40DD8B" w14:textId="5040EBD0" w:rsidR="00574DFF" w:rsidRPr="00AC351B" w:rsidRDefault="009802E2"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demodulation</w:t>
            </w:r>
            <w:r w:rsidR="008D0E0E" w:rsidRPr="00AC351B">
              <w:rPr>
                <w:sz w:val="16"/>
                <w:szCs w:val="16"/>
              </w:rPr>
              <w:t xml:space="preserve"> </w:t>
            </w:r>
            <w:r w:rsidRPr="00AC351B">
              <w:rPr>
                <w:sz w:val="16"/>
                <w:szCs w:val="16"/>
              </w:rPr>
              <w:t>performance</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cases</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capable</w:t>
            </w:r>
            <w:r w:rsidR="008D0E0E" w:rsidRPr="00AC351B">
              <w:rPr>
                <w:sz w:val="16"/>
                <w:szCs w:val="16"/>
              </w:rPr>
              <w:t xml:space="preserve"> </w:t>
            </w:r>
            <w:r w:rsidRPr="00AC351B">
              <w:rPr>
                <w:sz w:val="16"/>
                <w:szCs w:val="16"/>
              </w:rPr>
              <w:t>Ues</w:t>
            </w:r>
          </w:p>
        </w:tc>
        <w:tc>
          <w:tcPr>
            <w:tcW w:w="367" w:type="pct"/>
            <w:shd w:val="solid" w:color="FFFFFF" w:fill="auto"/>
          </w:tcPr>
          <w:p w14:paraId="657FFC5A" w14:textId="40B2AE86"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6E404D8C" w14:textId="77777777" w:rsidTr="00A07999">
        <w:trPr>
          <w:jc w:val="center"/>
        </w:trPr>
        <w:tc>
          <w:tcPr>
            <w:tcW w:w="438" w:type="pct"/>
            <w:shd w:val="solid" w:color="FFFFFF" w:fill="auto"/>
          </w:tcPr>
          <w:p w14:paraId="0FA19F70" w14:textId="7636E813"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466E5006" w14:textId="33721844"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1100C2D6" w14:textId="37EC3E88" w:rsidR="00574DFF" w:rsidRPr="00AC351B" w:rsidRDefault="009802E2" w:rsidP="00182BA0">
            <w:pPr>
              <w:pStyle w:val="TAC"/>
              <w:keepNext w:val="0"/>
              <w:jc w:val="left"/>
              <w:rPr>
                <w:sz w:val="16"/>
                <w:szCs w:val="16"/>
              </w:rPr>
            </w:pPr>
            <w:r w:rsidRPr="00AC351B">
              <w:rPr>
                <w:sz w:val="16"/>
                <w:szCs w:val="16"/>
              </w:rPr>
              <w:t>R5-230877</w:t>
            </w:r>
          </w:p>
        </w:tc>
        <w:tc>
          <w:tcPr>
            <w:tcW w:w="294" w:type="pct"/>
            <w:shd w:val="solid" w:color="FFFFFF" w:fill="auto"/>
          </w:tcPr>
          <w:p w14:paraId="653F383F" w14:textId="3B19A9D1"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455DC50B" w14:textId="62948AD8"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395D1003" w14:textId="779F6B17"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423C14D6" w14:textId="1C36A417" w:rsidR="00574DFF" w:rsidRPr="00AC351B" w:rsidRDefault="009802E2"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6.5.3.1</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TS38.521-5</w:t>
            </w:r>
          </w:p>
        </w:tc>
        <w:tc>
          <w:tcPr>
            <w:tcW w:w="367" w:type="pct"/>
            <w:shd w:val="solid" w:color="FFFFFF" w:fill="auto"/>
          </w:tcPr>
          <w:p w14:paraId="15F8361A" w14:textId="39DC3D67"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57F5EDEE" w14:textId="77777777" w:rsidTr="00A07999">
        <w:trPr>
          <w:jc w:val="center"/>
        </w:trPr>
        <w:tc>
          <w:tcPr>
            <w:tcW w:w="438" w:type="pct"/>
            <w:shd w:val="solid" w:color="FFFFFF" w:fill="auto"/>
          </w:tcPr>
          <w:p w14:paraId="3F73A731" w14:textId="16EEF8E5"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52E1CC01" w14:textId="68CF2189"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3B5C2DF6" w14:textId="59738D91" w:rsidR="00574DFF" w:rsidRPr="00AC351B" w:rsidRDefault="009802E2" w:rsidP="00182BA0">
            <w:pPr>
              <w:pStyle w:val="TAC"/>
              <w:keepNext w:val="0"/>
              <w:jc w:val="left"/>
              <w:rPr>
                <w:sz w:val="16"/>
                <w:szCs w:val="16"/>
              </w:rPr>
            </w:pPr>
            <w:r w:rsidRPr="00AC351B">
              <w:rPr>
                <w:sz w:val="16"/>
                <w:szCs w:val="16"/>
              </w:rPr>
              <w:t>R5-230878</w:t>
            </w:r>
          </w:p>
        </w:tc>
        <w:tc>
          <w:tcPr>
            <w:tcW w:w="294" w:type="pct"/>
            <w:shd w:val="solid" w:color="FFFFFF" w:fill="auto"/>
          </w:tcPr>
          <w:p w14:paraId="5A5C09E9" w14:textId="6D467562"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17F51DCB" w14:textId="43123107"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3184A8AC" w14:textId="2BEFC045"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4947A39A" w14:textId="306D539C" w:rsidR="00574DFF" w:rsidRPr="00AC351B" w:rsidRDefault="009802E2"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7.1</w:t>
            </w:r>
            <w:r w:rsidR="008D0E0E" w:rsidRPr="00AC351B">
              <w:rPr>
                <w:sz w:val="16"/>
                <w:szCs w:val="16"/>
              </w:rPr>
              <w:t xml:space="preserve"> </w:t>
            </w:r>
            <w:r w:rsidRPr="00AC351B">
              <w:rPr>
                <w:sz w:val="16"/>
                <w:szCs w:val="16"/>
              </w:rPr>
              <w:t>7.2</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7.3</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TS38.521-5</w:t>
            </w:r>
          </w:p>
        </w:tc>
        <w:tc>
          <w:tcPr>
            <w:tcW w:w="367" w:type="pct"/>
            <w:shd w:val="solid" w:color="FFFFFF" w:fill="auto"/>
          </w:tcPr>
          <w:p w14:paraId="5C5C31F8" w14:textId="27AFF208"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45E9C408" w14:textId="77777777" w:rsidTr="00A07999">
        <w:trPr>
          <w:jc w:val="center"/>
        </w:trPr>
        <w:tc>
          <w:tcPr>
            <w:tcW w:w="438" w:type="pct"/>
            <w:shd w:val="solid" w:color="FFFFFF" w:fill="auto"/>
          </w:tcPr>
          <w:p w14:paraId="0A4D5EFD" w14:textId="1A485D0B"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5541C2C9" w14:textId="65261CDA"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56DA7FAC" w14:textId="576BFC53" w:rsidR="00574DFF" w:rsidRPr="00AC351B" w:rsidRDefault="00563BAD" w:rsidP="00182BA0">
            <w:pPr>
              <w:pStyle w:val="TAC"/>
              <w:keepNext w:val="0"/>
              <w:jc w:val="left"/>
              <w:rPr>
                <w:sz w:val="16"/>
                <w:szCs w:val="16"/>
              </w:rPr>
            </w:pPr>
            <w:r w:rsidRPr="00AC351B">
              <w:rPr>
                <w:sz w:val="16"/>
                <w:szCs w:val="16"/>
              </w:rPr>
              <w:t>R5-230879</w:t>
            </w:r>
          </w:p>
        </w:tc>
        <w:tc>
          <w:tcPr>
            <w:tcW w:w="294" w:type="pct"/>
            <w:shd w:val="solid" w:color="FFFFFF" w:fill="auto"/>
          </w:tcPr>
          <w:p w14:paraId="1760BD7B" w14:textId="022DB755"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7551E2E9" w14:textId="2EDEED14"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617AEC92" w14:textId="3939F0C2"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43D2747B" w14:textId="2FFB9C4B" w:rsidR="00574DFF" w:rsidRPr="00AC351B" w:rsidRDefault="00563BAD"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6.5.3.2</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TS38.521-5</w:t>
            </w:r>
          </w:p>
        </w:tc>
        <w:tc>
          <w:tcPr>
            <w:tcW w:w="367" w:type="pct"/>
            <w:shd w:val="solid" w:color="FFFFFF" w:fill="auto"/>
          </w:tcPr>
          <w:p w14:paraId="7BCB6B8C" w14:textId="7ED620CF"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7AF0CC66" w14:textId="77777777" w:rsidTr="00A07999">
        <w:trPr>
          <w:jc w:val="center"/>
        </w:trPr>
        <w:tc>
          <w:tcPr>
            <w:tcW w:w="438" w:type="pct"/>
            <w:shd w:val="solid" w:color="FFFFFF" w:fill="auto"/>
          </w:tcPr>
          <w:p w14:paraId="1E83FB12" w14:textId="0E67F93C"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4843A6B3" w14:textId="45D1284C"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665EED9A" w14:textId="2E678BFE" w:rsidR="00574DFF" w:rsidRPr="00AC351B" w:rsidRDefault="00563BAD" w:rsidP="00182BA0">
            <w:pPr>
              <w:pStyle w:val="TAC"/>
              <w:keepNext w:val="0"/>
              <w:jc w:val="left"/>
              <w:rPr>
                <w:sz w:val="16"/>
                <w:szCs w:val="16"/>
              </w:rPr>
            </w:pPr>
            <w:r w:rsidRPr="00AC351B">
              <w:rPr>
                <w:sz w:val="16"/>
                <w:szCs w:val="16"/>
              </w:rPr>
              <w:t>R5-231854</w:t>
            </w:r>
          </w:p>
        </w:tc>
        <w:tc>
          <w:tcPr>
            <w:tcW w:w="294" w:type="pct"/>
            <w:shd w:val="solid" w:color="FFFFFF" w:fill="auto"/>
          </w:tcPr>
          <w:p w14:paraId="62CE1F36" w14:textId="0403B99D"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18903489" w14:textId="1DF472E3"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6F3C1E0B" w14:textId="45E82071"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705987A0" w14:textId="718CAA9D" w:rsidR="00574DFF" w:rsidRPr="00AC351B" w:rsidRDefault="00563BAD" w:rsidP="00182BA0">
            <w:pPr>
              <w:pStyle w:val="TAL"/>
              <w:keepNext w:val="0"/>
              <w:rPr>
                <w:sz w:val="16"/>
                <w:szCs w:val="16"/>
              </w:rPr>
            </w:pPr>
            <w:r w:rsidRPr="00AC351B">
              <w:rPr>
                <w:sz w:val="16"/>
                <w:szCs w:val="16"/>
              </w:rPr>
              <w:t>Text</w:t>
            </w:r>
            <w:r w:rsidR="008D0E0E" w:rsidRPr="00AC351B">
              <w:rPr>
                <w:sz w:val="16"/>
                <w:szCs w:val="16"/>
              </w:rPr>
              <w:t xml:space="preserve"> </w:t>
            </w:r>
            <w:r w:rsidRPr="00AC351B">
              <w:rPr>
                <w:sz w:val="16"/>
                <w:szCs w:val="16"/>
              </w:rPr>
              <w:t>configurations</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requirements</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section</w:t>
            </w:r>
            <w:r w:rsidR="008D0E0E" w:rsidRPr="00AC351B">
              <w:rPr>
                <w:sz w:val="16"/>
                <w:szCs w:val="16"/>
              </w:rPr>
              <w:t xml:space="preserve"> </w:t>
            </w:r>
            <w:r w:rsidRPr="00AC351B">
              <w:rPr>
                <w:sz w:val="16"/>
                <w:szCs w:val="16"/>
              </w:rPr>
              <w:t>6.2.1</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6.2.2</w:t>
            </w:r>
          </w:p>
        </w:tc>
        <w:tc>
          <w:tcPr>
            <w:tcW w:w="367" w:type="pct"/>
            <w:shd w:val="solid" w:color="FFFFFF" w:fill="auto"/>
          </w:tcPr>
          <w:p w14:paraId="35B4FA3D" w14:textId="75316ECE"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2E5183A8" w14:textId="77777777" w:rsidTr="00A07999">
        <w:trPr>
          <w:jc w:val="center"/>
        </w:trPr>
        <w:tc>
          <w:tcPr>
            <w:tcW w:w="438" w:type="pct"/>
            <w:shd w:val="solid" w:color="FFFFFF" w:fill="auto"/>
          </w:tcPr>
          <w:p w14:paraId="3BD6C306" w14:textId="0B3E92E4"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390492E6" w14:textId="7A95E8C0"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7F845399" w14:textId="729047C7" w:rsidR="00574DFF" w:rsidRPr="00AC351B" w:rsidRDefault="00A81937" w:rsidP="00182BA0">
            <w:pPr>
              <w:pStyle w:val="TAC"/>
              <w:keepNext w:val="0"/>
              <w:jc w:val="left"/>
              <w:rPr>
                <w:sz w:val="16"/>
                <w:szCs w:val="16"/>
              </w:rPr>
            </w:pPr>
            <w:r w:rsidRPr="00AC351B">
              <w:rPr>
                <w:sz w:val="16"/>
                <w:szCs w:val="16"/>
              </w:rPr>
              <w:t>R5-231367</w:t>
            </w:r>
          </w:p>
        </w:tc>
        <w:tc>
          <w:tcPr>
            <w:tcW w:w="294" w:type="pct"/>
            <w:shd w:val="solid" w:color="FFFFFF" w:fill="auto"/>
          </w:tcPr>
          <w:p w14:paraId="128810D1" w14:textId="640F093B"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08F9DBB3" w14:textId="2FE20376"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746E1739" w14:textId="0CAB9658"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3E7DE490" w14:textId="1B74BEC6" w:rsidR="00574DFF" w:rsidRPr="00AC351B" w:rsidRDefault="00A81937"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6.3.3</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Tx</w:t>
            </w:r>
            <w:r w:rsidR="008D0E0E" w:rsidRPr="00AC351B">
              <w:rPr>
                <w:sz w:val="16"/>
                <w:szCs w:val="16"/>
              </w:rPr>
              <w:t xml:space="preserve"> </w:t>
            </w:r>
            <w:r w:rsidRPr="00AC351B">
              <w:rPr>
                <w:sz w:val="16"/>
                <w:szCs w:val="16"/>
              </w:rPr>
              <w:t>on-off</w:t>
            </w:r>
            <w:r w:rsidR="008D0E0E" w:rsidRPr="00AC351B">
              <w:rPr>
                <w:sz w:val="16"/>
                <w:szCs w:val="16"/>
              </w:rPr>
              <w:t xml:space="preserve"> </w:t>
            </w:r>
            <w:r w:rsidRPr="00AC351B">
              <w:rPr>
                <w:sz w:val="16"/>
                <w:szCs w:val="16"/>
              </w:rPr>
              <w:t>time</w:t>
            </w:r>
            <w:r w:rsidR="008D0E0E" w:rsidRPr="00AC351B">
              <w:rPr>
                <w:sz w:val="16"/>
                <w:szCs w:val="16"/>
              </w:rPr>
              <w:t xml:space="preserve"> </w:t>
            </w:r>
            <w:r w:rsidRPr="00AC351B">
              <w:rPr>
                <w:sz w:val="16"/>
                <w:szCs w:val="16"/>
              </w:rPr>
              <w:t>mask</w:t>
            </w:r>
          </w:p>
        </w:tc>
        <w:tc>
          <w:tcPr>
            <w:tcW w:w="367" w:type="pct"/>
            <w:shd w:val="solid" w:color="FFFFFF" w:fill="auto"/>
          </w:tcPr>
          <w:p w14:paraId="7EB62FB7" w14:textId="2DB36498"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0989146D" w14:textId="77777777" w:rsidTr="00A07999">
        <w:trPr>
          <w:jc w:val="center"/>
        </w:trPr>
        <w:tc>
          <w:tcPr>
            <w:tcW w:w="438" w:type="pct"/>
            <w:shd w:val="solid" w:color="FFFFFF" w:fill="auto"/>
          </w:tcPr>
          <w:p w14:paraId="3E254CD1" w14:textId="0252DC81"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3800B542" w14:textId="3FE1EA99"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0E367BD2" w14:textId="1E68D05B" w:rsidR="00574DFF" w:rsidRPr="00AC351B" w:rsidRDefault="00A81937" w:rsidP="00182BA0">
            <w:pPr>
              <w:pStyle w:val="TAC"/>
              <w:keepNext w:val="0"/>
              <w:jc w:val="left"/>
              <w:rPr>
                <w:sz w:val="16"/>
                <w:szCs w:val="16"/>
              </w:rPr>
            </w:pPr>
            <w:r w:rsidRPr="00AC351B">
              <w:rPr>
                <w:sz w:val="16"/>
                <w:szCs w:val="16"/>
              </w:rPr>
              <w:t>R5-231368</w:t>
            </w:r>
          </w:p>
        </w:tc>
        <w:tc>
          <w:tcPr>
            <w:tcW w:w="294" w:type="pct"/>
            <w:shd w:val="solid" w:color="FFFFFF" w:fill="auto"/>
          </w:tcPr>
          <w:p w14:paraId="5B38EEC5" w14:textId="58F1D017"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322CE059" w14:textId="4FC8F166"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7EA77591" w14:textId="6AE1B73C"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79564790" w14:textId="2FA64003" w:rsidR="00574DFF" w:rsidRPr="00AC351B" w:rsidRDefault="00A81937"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6.5.2.2</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Spectrum</w:t>
            </w:r>
            <w:r w:rsidR="008D0E0E" w:rsidRPr="00AC351B">
              <w:rPr>
                <w:sz w:val="16"/>
                <w:szCs w:val="16"/>
              </w:rPr>
              <w:t xml:space="preserve"> </w:t>
            </w:r>
            <w:r w:rsidRPr="00AC351B">
              <w:rPr>
                <w:sz w:val="16"/>
                <w:szCs w:val="16"/>
              </w:rPr>
              <w:t>emission</w:t>
            </w:r>
            <w:r w:rsidR="008D0E0E" w:rsidRPr="00AC351B">
              <w:rPr>
                <w:sz w:val="16"/>
                <w:szCs w:val="16"/>
              </w:rPr>
              <w:t xml:space="preserve"> </w:t>
            </w:r>
            <w:r w:rsidRPr="00AC351B">
              <w:rPr>
                <w:sz w:val="16"/>
                <w:szCs w:val="16"/>
              </w:rPr>
              <w:t>mask</w:t>
            </w:r>
          </w:p>
        </w:tc>
        <w:tc>
          <w:tcPr>
            <w:tcW w:w="367" w:type="pct"/>
            <w:shd w:val="solid" w:color="FFFFFF" w:fill="auto"/>
          </w:tcPr>
          <w:p w14:paraId="7E04644F" w14:textId="703F6930"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419634BA" w14:textId="77777777" w:rsidTr="00A07999">
        <w:trPr>
          <w:jc w:val="center"/>
        </w:trPr>
        <w:tc>
          <w:tcPr>
            <w:tcW w:w="438" w:type="pct"/>
            <w:shd w:val="solid" w:color="FFFFFF" w:fill="auto"/>
          </w:tcPr>
          <w:p w14:paraId="7638DB1C" w14:textId="4A6E7420"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7E3AC5DE" w14:textId="0A69DB27"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2FC5C9DD" w14:textId="6DE22742" w:rsidR="00574DFF" w:rsidRPr="00AC351B" w:rsidRDefault="00A81937" w:rsidP="00182BA0">
            <w:pPr>
              <w:pStyle w:val="TAC"/>
              <w:keepNext w:val="0"/>
              <w:jc w:val="left"/>
              <w:rPr>
                <w:sz w:val="16"/>
                <w:szCs w:val="16"/>
              </w:rPr>
            </w:pPr>
            <w:r w:rsidRPr="00AC351B">
              <w:rPr>
                <w:sz w:val="16"/>
                <w:szCs w:val="16"/>
              </w:rPr>
              <w:t>R5-231369</w:t>
            </w:r>
          </w:p>
        </w:tc>
        <w:tc>
          <w:tcPr>
            <w:tcW w:w="294" w:type="pct"/>
            <w:shd w:val="solid" w:color="FFFFFF" w:fill="auto"/>
          </w:tcPr>
          <w:p w14:paraId="51DDF2A2" w14:textId="1A090D62"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4AB21867" w14:textId="68533480"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2D5F024F" w14:textId="5B1212C7"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30E850D7" w14:textId="52C7F078" w:rsidR="00574DFF" w:rsidRPr="00AC351B" w:rsidRDefault="00B72265"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6.5.2.4</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ACLR</w:t>
            </w:r>
          </w:p>
        </w:tc>
        <w:tc>
          <w:tcPr>
            <w:tcW w:w="367" w:type="pct"/>
            <w:shd w:val="solid" w:color="FFFFFF" w:fill="auto"/>
          </w:tcPr>
          <w:p w14:paraId="5B720E29" w14:textId="5F6734EE"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6D2363E8" w14:textId="77777777" w:rsidTr="00A07999">
        <w:trPr>
          <w:jc w:val="center"/>
        </w:trPr>
        <w:tc>
          <w:tcPr>
            <w:tcW w:w="438" w:type="pct"/>
            <w:shd w:val="solid" w:color="FFFFFF" w:fill="auto"/>
          </w:tcPr>
          <w:p w14:paraId="5C42B5D6" w14:textId="760731BF" w:rsidR="00574DFF" w:rsidRPr="00AC351B" w:rsidRDefault="00574DFF" w:rsidP="00182BA0">
            <w:pPr>
              <w:pStyle w:val="TAC"/>
              <w:keepNext w:val="0"/>
              <w:jc w:val="left"/>
              <w:rPr>
                <w:sz w:val="16"/>
                <w:szCs w:val="16"/>
              </w:rPr>
            </w:pPr>
            <w:r w:rsidRPr="00AC351B">
              <w:rPr>
                <w:sz w:val="16"/>
                <w:szCs w:val="16"/>
              </w:rPr>
              <w:t>2023-03</w:t>
            </w:r>
          </w:p>
        </w:tc>
        <w:tc>
          <w:tcPr>
            <w:tcW w:w="447" w:type="pct"/>
            <w:shd w:val="solid" w:color="FFFFFF" w:fill="auto"/>
          </w:tcPr>
          <w:p w14:paraId="0646AA90" w14:textId="0D0C5870" w:rsidR="00574DFF" w:rsidRPr="00AC351B" w:rsidRDefault="00574DFF" w:rsidP="00182BA0">
            <w:pPr>
              <w:pStyle w:val="TAC"/>
              <w:keepNext w:val="0"/>
              <w:jc w:val="left"/>
              <w:rPr>
                <w:sz w:val="16"/>
                <w:szCs w:val="16"/>
              </w:rPr>
            </w:pPr>
            <w:r w:rsidRPr="00AC351B">
              <w:rPr>
                <w:sz w:val="16"/>
                <w:szCs w:val="16"/>
              </w:rPr>
              <w:t>RAN5#98</w:t>
            </w:r>
          </w:p>
        </w:tc>
        <w:tc>
          <w:tcPr>
            <w:tcW w:w="510" w:type="pct"/>
            <w:shd w:val="solid" w:color="FFFFFF" w:fill="auto"/>
          </w:tcPr>
          <w:p w14:paraId="600A054A" w14:textId="19FD07B5" w:rsidR="00574DFF" w:rsidRPr="00AC351B" w:rsidRDefault="00B72265" w:rsidP="00182BA0">
            <w:pPr>
              <w:pStyle w:val="TAC"/>
              <w:keepNext w:val="0"/>
              <w:jc w:val="left"/>
              <w:rPr>
                <w:sz w:val="16"/>
                <w:szCs w:val="16"/>
              </w:rPr>
            </w:pPr>
            <w:r w:rsidRPr="00AC351B">
              <w:rPr>
                <w:sz w:val="16"/>
                <w:szCs w:val="16"/>
              </w:rPr>
              <w:t>R5-231383</w:t>
            </w:r>
          </w:p>
        </w:tc>
        <w:tc>
          <w:tcPr>
            <w:tcW w:w="294" w:type="pct"/>
            <w:shd w:val="solid" w:color="FFFFFF" w:fill="auto"/>
          </w:tcPr>
          <w:p w14:paraId="7B79E3D0" w14:textId="2DA97178"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0E258D0A" w14:textId="5872C596"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51A07074" w14:textId="4612DFC9"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1306F859" w14:textId="09538221" w:rsidR="00574DFF" w:rsidRPr="00AC351B" w:rsidRDefault="00B72265"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7.6.3</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out</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band</w:t>
            </w:r>
            <w:r w:rsidR="008D0E0E" w:rsidRPr="00AC351B">
              <w:rPr>
                <w:sz w:val="16"/>
                <w:szCs w:val="16"/>
              </w:rPr>
              <w:t xml:space="preserve"> </w:t>
            </w:r>
            <w:r w:rsidRPr="00AC351B">
              <w:rPr>
                <w:sz w:val="16"/>
                <w:szCs w:val="16"/>
              </w:rPr>
              <w:t>blocking</w:t>
            </w:r>
          </w:p>
        </w:tc>
        <w:tc>
          <w:tcPr>
            <w:tcW w:w="367" w:type="pct"/>
            <w:shd w:val="solid" w:color="FFFFFF" w:fill="auto"/>
          </w:tcPr>
          <w:p w14:paraId="0D721885" w14:textId="5D20091F" w:rsidR="00574DFF" w:rsidRPr="00AC351B" w:rsidRDefault="00574DFF" w:rsidP="00182BA0">
            <w:pPr>
              <w:pStyle w:val="TAC"/>
              <w:keepNext w:val="0"/>
              <w:jc w:val="left"/>
              <w:rPr>
                <w:sz w:val="16"/>
                <w:szCs w:val="16"/>
              </w:rPr>
            </w:pPr>
            <w:r w:rsidRPr="00AC351B">
              <w:rPr>
                <w:sz w:val="16"/>
                <w:szCs w:val="16"/>
              </w:rPr>
              <w:t>0.0.1</w:t>
            </w:r>
          </w:p>
        </w:tc>
      </w:tr>
      <w:tr w:rsidR="00574DFF" w:rsidRPr="00AC351B" w14:paraId="39A68ECA" w14:textId="77777777" w:rsidTr="00A07999">
        <w:trPr>
          <w:jc w:val="center"/>
        </w:trPr>
        <w:tc>
          <w:tcPr>
            <w:tcW w:w="438" w:type="pct"/>
            <w:shd w:val="solid" w:color="FFFFFF" w:fill="auto"/>
          </w:tcPr>
          <w:p w14:paraId="59E3B721" w14:textId="2BBB9F61"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0FF55AC3" w14:textId="773E2CD7"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52A7A249" w14:textId="32492618" w:rsidR="00574DFF" w:rsidRPr="00AC351B" w:rsidRDefault="00574DFF" w:rsidP="00182BA0">
            <w:pPr>
              <w:pStyle w:val="TAC"/>
              <w:keepNext w:val="0"/>
              <w:jc w:val="left"/>
              <w:rPr>
                <w:sz w:val="16"/>
                <w:szCs w:val="16"/>
              </w:rPr>
            </w:pPr>
            <w:r w:rsidRPr="00AC351B">
              <w:rPr>
                <w:sz w:val="16"/>
                <w:szCs w:val="16"/>
              </w:rPr>
              <w:t>R5-232346</w:t>
            </w:r>
          </w:p>
        </w:tc>
        <w:tc>
          <w:tcPr>
            <w:tcW w:w="294" w:type="pct"/>
            <w:shd w:val="solid" w:color="FFFFFF" w:fill="auto"/>
          </w:tcPr>
          <w:p w14:paraId="0409B43F" w14:textId="4B2D68D2"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035493AE" w14:textId="593B5CE6"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5EB235ED" w14:textId="38FC01BE"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75CBBC62" w14:textId="673F1E95" w:rsidR="00574DFF" w:rsidRPr="00AC351B" w:rsidRDefault="00574DFF" w:rsidP="00182BA0">
            <w:pPr>
              <w:pStyle w:val="TAL"/>
              <w:keepNext w:val="0"/>
              <w:rPr>
                <w:sz w:val="16"/>
                <w:szCs w:val="16"/>
              </w:rPr>
            </w:pPr>
            <w:r w:rsidRPr="00AC351B">
              <w:rPr>
                <w:sz w:val="16"/>
                <w:szCs w:val="16"/>
              </w:rPr>
              <w:t>Definition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maximum</w:t>
            </w:r>
            <w:r w:rsidR="008D0E0E" w:rsidRPr="00AC351B">
              <w:rPr>
                <w:sz w:val="16"/>
                <w:szCs w:val="16"/>
              </w:rPr>
              <w:t xml:space="preserve"> </w:t>
            </w:r>
            <w:r w:rsidRPr="00AC351B">
              <w:rPr>
                <w:sz w:val="16"/>
                <w:szCs w:val="16"/>
              </w:rPr>
              <w:t>input</w:t>
            </w:r>
            <w:r w:rsidR="008D0E0E" w:rsidRPr="00AC351B">
              <w:rPr>
                <w:sz w:val="16"/>
                <w:szCs w:val="16"/>
              </w:rPr>
              <w:t xml:space="preserve"> </w:t>
            </w:r>
            <w:r w:rsidRPr="00AC351B">
              <w:rPr>
                <w:sz w:val="16"/>
                <w:szCs w:val="16"/>
              </w:rPr>
              <w:t>level</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r w:rsidR="008D0E0E" w:rsidRPr="00AC351B">
              <w:rPr>
                <w:sz w:val="16"/>
                <w:szCs w:val="16"/>
              </w:rPr>
              <w:t xml:space="preserve"> </w:t>
            </w:r>
            <w:r w:rsidRPr="00AC351B">
              <w:rPr>
                <w:sz w:val="16"/>
                <w:szCs w:val="16"/>
              </w:rPr>
              <w:t>7.4</w:t>
            </w:r>
          </w:p>
        </w:tc>
        <w:tc>
          <w:tcPr>
            <w:tcW w:w="367" w:type="pct"/>
            <w:shd w:val="solid" w:color="FFFFFF" w:fill="auto"/>
          </w:tcPr>
          <w:p w14:paraId="2406F30A" w14:textId="3E6FFC46"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6896F645" w14:textId="77777777" w:rsidTr="00A07999">
        <w:trPr>
          <w:jc w:val="center"/>
        </w:trPr>
        <w:tc>
          <w:tcPr>
            <w:tcW w:w="438" w:type="pct"/>
            <w:shd w:val="solid" w:color="FFFFFF" w:fill="auto"/>
          </w:tcPr>
          <w:p w14:paraId="7A620BAF" w14:textId="4E9E99E0"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1E673B54" w14:textId="00999743"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795BB7A4" w14:textId="41A52966" w:rsidR="00574DFF" w:rsidRPr="00AC351B" w:rsidRDefault="00574DFF" w:rsidP="00182BA0">
            <w:pPr>
              <w:pStyle w:val="TAC"/>
              <w:keepNext w:val="0"/>
              <w:jc w:val="left"/>
              <w:rPr>
                <w:sz w:val="16"/>
                <w:szCs w:val="16"/>
              </w:rPr>
            </w:pPr>
            <w:r w:rsidRPr="00AC351B">
              <w:rPr>
                <w:sz w:val="16"/>
                <w:szCs w:val="16"/>
              </w:rPr>
              <w:t>R5-233567</w:t>
            </w:r>
          </w:p>
        </w:tc>
        <w:tc>
          <w:tcPr>
            <w:tcW w:w="294" w:type="pct"/>
            <w:shd w:val="solid" w:color="FFFFFF" w:fill="auto"/>
          </w:tcPr>
          <w:p w14:paraId="4EA0FC46" w14:textId="19D6B144"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10FAE046" w14:textId="0FA8EE45"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037AA4EA" w14:textId="4ED1B028"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1315636D" w14:textId="28EF25B5" w:rsidR="00574DFF" w:rsidRPr="00AC351B" w:rsidRDefault="00574DFF"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new</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r w:rsidR="008D0E0E" w:rsidRPr="00AC351B">
              <w:rPr>
                <w:sz w:val="16"/>
                <w:szCs w:val="16"/>
              </w:rPr>
              <w:t xml:space="preserve"> </w:t>
            </w:r>
            <w:r w:rsidRPr="00AC351B">
              <w:rPr>
                <w:sz w:val="16"/>
                <w:szCs w:val="16"/>
              </w:rPr>
              <w:t>7.5</w:t>
            </w:r>
            <w:r w:rsidR="008D0E0E" w:rsidRPr="00AC351B">
              <w:rPr>
                <w:sz w:val="16"/>
                <w:szCs w:val="16"/>
              </w:rPr>
              <w:t xml:space="preserve"> </w:t>
            </w:r>
            <w:r w:rsidRPr="00AC351B">
              <w:rPr>
                <w:sz w:val="16"/>
                <w:szCs w:val="16"/>
              </w:rPr>
              <w:t>Adjacent</w:t>
            </w:r>
            <w:r w:rsidR="008D0E0E" w:rsidRPr="00AC351B">
              <w:rPr>
                <w:sz w:val="16"/>
                <w:szCs w:val="16"/>
              </w:rPr>
              <w:t xml:space="preserve"> </w:t>
            </w:r>
            <w:r w:rsidRPr="00AC351B">
              <w:rPr>
                <w:sz w:val="16"/>
                <w:szCs w:val="16"/>
              </w:rPr>
              <w:t>channel</w:t>
            </w:r>
            <w:r w:rsidR="008D0E0E" w:rsidRPr="00AC351B">
              <w:rPr>
                <w:sz w:val="16"/>
                <w:szCs w:val="16"/>
              </w:rPr>
              <w:t xml:space="preserve"> </w:t>
            </w:r>
            <w:r w:rsidRPr="00AC351B">
              <w:rPr>
                <w:sz w:val="16"/>
                <w:szCs w:val="16"/>
              </w:rPr>
              <w:t>selectivity</w:t>
            </w:r>
          </w:p>
        </w:tc>
        <w:tc>
          <w:tcPr>
            <w:tcW w:w="367" w:type="pct"/>
            <w:shd w:val="solid" w:color="FFFFFF" w:fill="auto"/>
          </w:tcPr>
          <w:p w14:paraId="36940BD7" w14:textId="51B913A7"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3DBB7F7D" w14:textId="77777777" w:rsidTr="00A07999">
        <w:trPr>
          <w:jc w:val="center"/>
        </w:trPr>
        <w:tc>
          <w:tcPr>
            <w:tcW w:w="438" w:type="pct"/>
            <w:shd w:val="solid" w:color="FFFFFF" w:fill="auto"/>
          </w:tcPr>
          <w:p w14:paraId="23ED57C3" w14:textId="7A097EBD"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634C94BA" w14:textId="1EC78C43"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0BF288F4" w14:textId="2E9D37E0" w:rsidR="00574DFF" w:rsidRPr="00AC351B" w:rsidRDefault="00574DFF" w:rsidP="00182BA0">
            <w:pPr>
              <w:pStyle w:val="TAC"/>
              <w:keepNext w:val="0"/>
              <w:jc w:val="left"/>
              <w:rPr>
                <w:sz w:val="16"/>
                <w:szCs w:val="16"/>
              </w:rPr>
            </w:pPr>
            <w:r w:rsidRPr="00AC351B">
              <w:rPr>
                <w:sz w:val="16"/>
                <w:szCs w:val="16"/>
              </w:rPr>
              <w:t>R5-232372</w:t>
            </w:r>
          </w:p>
        </w:tc>
        <w:tc>
          <w:tcPr>
            <w:tcW w:w="294" w:type="pct"/>
            <w:shd w:val="solid" w:color="FFFFFF" w:fill="auto"/>
          </w:tcPr>
          <w:p w14:paraId="727CA2E6" w14:textId="315E72C5"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32823C7A" w14:textId="73C9FA97"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4956F5F4" w14:textId="5BCD545E"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28265F1E" w14:textId="0BF82CE7" w:rsidR="00574DFF" w:rsidRPr="00AC351B" w:rsidRDefault="00574DFF" w:rsidP="00182BA0">
            <w:pPr>
              <w:pStyle w:val="TAL"/>
              <w:keepNext w:val="0"/>
              <w:rPr>
                <w:sz w:val="16"/>
                <w:szCs w:val="16"/>
              </w:rPr>
            </w:pPr>
            <w:r w:rsidRPr="00AC351B">
              <w:rPr>
                <w:sz w:val="16"/>
                <w:szCs w:val="16"/>
              </w:rPr>
              <w:t>Correction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referenced</w:t>
            </w:r>
            <w:r w:rsidR="008D0E0E" w:rsidRPr="00AC351B">
              <w:rPr>
                <w:sz w:val="16"/>
                <w:szCs w:val="16"/>
              </w:rPr>
              <w:t xml:space="preserve"> </w:t>
            </w:r>
            <w:r w:rsidRPr="00AC351B">
              <w:rPr>
                <w:sz w:val="16"/>
                <w:szCs w:val="16"/>
              </w:rPr>
              <w:t>Annexes</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r w:rsidR="008D0E0E" w:rsidRPr="00AC351B">
              <w:rPr>
                <w:sz w:val="16"/>
                <w:szCs w:val="16"/>
              </w:rPr>
              <w:t xml:space="preserve"> </w:t>
            </w:r>
            <w:r w:rsidRPr="00AC351B">
              <w:rPr>
                <w:sz w:val="16"/>
                <w:szCs w:val="16"/>
              </w:rPr>
              <w:t>7.9</w:t>
            </w:r>
            <w:r w:rsidR="008D0E0E" w:rsidRPr="00AC351B">
              <w:rPr>
                <w:sz w:val="16"/>
                <w:szCs w:val="16"/>
              </w:rPr>
              <w:t xml:space="preserve"> </w:t>
            </w:r>
            <w:r w:rsidRPr="00AC351B">
              <w:rPr>
                <w:sz w:val="16"/>
                <w:szCs w:val="16"/>
              </w:rPr>
              <w:t>Spurious</w:t>
            </w:r>
            <w:r w:rsidR="008D0E0E" w:rsidRPr="00AC351B">
              <w:rPr>
                <w:sz w:val="16"/>
                <w:szCs w:val="16"/>
              </w:rPr>
              <w:t xml:space="preserve"> </w:t>
            </w:r>
            <w:r w:rsidRPr="00AC351B">
              <w:rPr>
                <w:sz w:val="16"/>
                <w:szCs w:val="16"/>
              </w:rPr>
              <w:t>emissions</w:t>
            </w:r>
          </w:p>
        </w:tc>
        <w:tc>
          <w:tcPr>
            <w:tcW w:w="367" w:type="pct"/>
            <w:shd w:val="solid" w:color="FFFFFF" w:fill="auto"/>
          </w:tcPr>
          <w:p w14:paraId="631BD4B1" w14:textId="2F72D5DB"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4EA56053" w14:textId="77777777" w:rsidTr="00A07999">
        <w:trPr>
          <w:jc w:val="center"/>
        </w:trPr>
        <w:tc>
          <w:tcPr>
            <w:tcW w:w="438" w:type="pct"/>
            <w:shd w:val="solid" w:color="FFFFFF" w:fill="auto"/>
          </w:tcPr>
          <w:p w14:paraId="75826327" w14:textId="63D6B2C0"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2622D092" w14:textId="41C3EB69"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20A83F31" w14:textId="3B037C86" w:rsidR="00574DFF" w:rsidRPr="00AC351B" w:rsidRDefault="00574DFF" w:rsidP="00182BA0">
            <w:pPr>
              <w:pStyle w:val="TAC"/>
              <w:keepNext w:val="0"/>
              <w:jc w:val="left"/>
              <w:rPr>
                <w:sz w:val="16"/>
                <w:szCs w:val="16"/>
              </w:rPr>
            </w:pPr>
            <w:r w:rsidRPr="00AC351B">
              <w:rPr>
                <w:sz w:val="16"/>
                <w:szCs w:val="16"/>
              </w:rPr>
              <w:t>R5-233568</w:t>
            </w:r>
          </w:p>
        </w:tc>
        <w:tc>
          <w:tcPr>
            <w:tcW w:w="294" w:type="pct"/>
            <w:shd w:val="solid" w:color="FFFFFF" w:fill="auto"/>
          </w:tcPr>
          <w:p w14:paraId="718CFF95" w14:textId="7F9B9D83"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4935ED97" w14:textId="346D1431"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34E89A70" w14:textId="64FCDA81"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5A7999B2" w14:textId="625C280E" w:rsidR="00574DFF" w:rsidRPr="00AC351B" w:rsidRDefault="00574DFF"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new</w:t>
            </w:r>
            <w:r w:rsidR="008D0E0E" w:rsidRPr="00AC351B">
              <w:rPr>
                <w:sz w:val="16"/>
                <w:szCs w:val="16"/>
              </w:rPr>
              <w:t xml:space="preserve"> </w:t>
            </w:r>
            <w:r w:rsidRPr="00AC351B">
              <w:rPr>
                <w:sz w:val="16"/>
                <w:szCs w:val="16"/>
              </w:rPr>
              <w:t>Annexes</w:t>
            </w:r>
          </w:p>
        </w:tc>
        <w:tc>
          <w:tcPr>
            <w:tcW w:w="367" w:type="pct"/>
            <w:shd w:val="solid" w:color="FFFFFF" w:fill="auto"/>
          </w:tcPr>
          <w:p w14:paraId="060A27CC" w14:textId="76EFDCCF"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1FEF048D" w14:textId="77777777" w:rsidTr="00A07999">
        <w:trPr>
          <w:jc w:val="center"/>
        </w:trPr>
        <w:tc>
          <w:tcPr>
            <w:tcW w:w="438" w:type="pct"/>
            <w:shd w:val="solid" w:color="FFFFFF" w:fill="auto"/>
          </w:tcPr>
          <w:p w14:paraId="53357ECA" w14:textId="3D65F816"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464DF45B" w14:textId="79B49ADC"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37A43342" w14:textId="4B079DCC" w:rsidR="00574DFF" w:rsidRPr="00AC351B" w:rsidRDefault="00574DFF" w:rsidP="00182BA0">
            <w:pPr>
              <w:pStyle w:val="TAC"/>
              <w:keepNext w:val="0"/>
              <w:jc w:val="left"/>
              <w:rPr>
                <w:sz w:val="16"/>
                <w:szCs w:val="16"/>
              </w:rPr>
            </w:pPr>
            <w:r w:rsidRPr="00AC351B">
              <w:rPr>
                <w:sz w:val="16"/>
                <w:szCs w:val="16"/>
              </w:rPr>
              <w:t>R5-233569</w:t>
            </w:r>
          </w:p>
        </w:tc>
        <w:tc>
          <w:tcPr>
            <w:tcW w:w="294" w:type="pct"/>
            <w:shd w:val="solid" w:color="FFFFFF" w:fill="auto"/>
          </w:tcPr>
          <w:p w14:paraId="314F298B" w14:textId="27338D1E"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44F986AC" w14:textId="3DF5869B"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33B051C5" w14:textId="496BF736"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0E3DD1E1" w14:textId="2E8AB715" w:rsidR="00574DFF" w:rsidRPr="00AC351B" w:rsidRDefault="00574DFF"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AMPR</w:t>
            </w:r>
            <w:r w:rsidR="008D0E0E" w:rsidRPr="00AC351B">
              <w:rPr>
                <w:sz w:val="16"/>
                <w:szCs w:val="16"/>
              </w:rPr>
              <w:t xml:space="preserve"> </w:t>
            </w:r>
            <w:r w:rsidRPr="00AC351B">
              <w:rPr>
                <w:sz w:val="16"/>
                <w:szCs w:val="16"/>
              </w:rPr>
              <w:t>tests</w:t>
            </w:r>
          </w:p>
        </w:tc>
        <w:tc>
          <w:tcPr>
            <w:tcW w:w="367" w:type="pct"/>
            <w:shd w:val="solid" w:color="FFFFFF" w:fill="auto"/>
          </w:tcPr>
          <w:p w14:paraId="74A95A02" w14:textId="2EC82498"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11F066DA" w14:textId="77777777" w:rsidTr="00A07999">
        <w:trPr>
          <w:jc w:val="center"/>
        </w:trPr>
        <w:tc>
          <w:tcPr>
            <w:tcW w:w="438" w:type="pct"/>
            <w:shd w:val="solid" w:color="FFFFFF" w:fill="auto"/>
          </w:tcPr>
          <w:p w14:paraId="78B7C462" w14:textId="56C0839E"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3CF5EE25" w14:textId="447B3C97"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41BDD5BC" w14:textId="35AC2658" w:rsidR="00574DFF" w:rsidRPr="00AC351B" w:rsidRDefault="00574DFF" w:rsidP="00182BA0">
            <w:pPr>
              <w:pStyle w:val="TAC"/>
              <w:keepNext w:val="0"/>
              <w:jc w:val="left"/>
              <w:rPr>
                <w:sz w:val="16"/>
                <w:szCs w:val="16"/>
              </w:rPr>
            </w:pPr>
            <w:r w:rsidRPr="00AC351B">
              <w:rPr>
                <w:sz w:val="16"/>
                <w:szCs w:val="16"/>
              </w:rPr>
              <w:t>R5-232519</w:t>
            </w:r>
          </w:p>
        </w:tc>
        <w:tc>
          <w:tcPr>
            <w:tcW w:w="294" w:type="pct"/>
            <w:shd w:val="solid" w:color="FFFFFF" w:fill="auto"/>
          </w:tcPr>
          <w:p w14:paraId="2ABD7466" w14:textId="6BAD3BB1"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4127447F" w14:textId="23B34E42"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1A7B9501" w14:textId="47A171E9"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12100B2D" w14:textId="1CAB8A39" w:rsidR="00574DFF" w:rsidRPr="00AC351B" w:rsidRDefault="00574DFF" w:rsidP="00182BA0">
            <w:pPr>
              <w:pStyle w:val="TAL"/>
              <w:keepNext w:val="0"/>
              <w:rPr>
                <w:sz w:val="16"/>
                <w:szCs w:val="16"/>
              </w:rPr>
            </w:pPr>
            <w:r w:rsidRPr="00AC351B">
              <w:rPr>
                <w:sz w:val="16"/>
                <w:szCs w:val="16"/>
              </w:rPr>
              <w:t>Introduction</w:t>
            </w:r>
            <w:r w:rsidR="008D0E0E" w:rsidRPr="00AC351B">
              <w:rPr>
                <w:sz w:val="16"/>
                <w:szCs w:val="16"/>
              </w:rPr>
              <w:t xml:space="preserve"> </w:t>
            </w:r>
            <w:r w:rsidRPr="00AC351B">
              <w:rPr>
                <w:sz w:val="16"/>
                <w:szCs w:val="16"/>
              </w:rPr>
              <w:t>of</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configured</w:t>
            </w:r>
            <w:r w:rsidR="008D0E0E" w:rsidRPr="00AC351B">
              <w:rPr>
                <w:sz w:val="16"/>
                <w:szCs w:val="16"/>
              </w:rPr>
              <w:t xml:space="preserve"> </w:t>
            </w:r>
            <w:r w:rsidRPr="00AC351B">
              <w:rPr>
                <w:sz w:val="16"/>
                <w:szCs w:val="16"/>
              </w:rPr>
              <w:t>transmission</w:t>
            </w:r>
            <w:r w:rsidR="008D0E0E" w:rsidRPr="00AC351B">
              <w:rPr>
                <w:sz w:val="16"/>
                <w:szCs w:val="16"/>
              </w:rPr>
              <w:t xml:space="preserve"> </w:t>
            </w:r>
            <w:r w:rsidRPr="00AC351B">
              <w:rPr>
                <w:sz w:val="16"/>
                <w:szCs w:val="16"/>
              </w:rPr>
              <w:t>power</w:t>
            </w:r>
            <w:r w:rsidR="008D0E0E" w:rsidRPr="00AC351B">
              <w:rPr>
                <w:sz w:val="16"/>
                <w:szCs w:val="16"/>
              </w:rPr>
              <w:t xml:space="preserve"> </w:t>
            </w:r>
            <w:r w:rsidRPr="00AC351B">
              <w:rPr>
                <w:sz w:val="16"/>
                <w:szCs w:val="16"/>
              </w:rPr>
              <w:t>tests</w:t>
            </w:r>
          </w:p>
        </w:tc>
        <w:tc>
          <w:tcPr>
            <w:tcW w:w="367" w:type="pct"/>
            <w:shd w:val="solid" w:color="FFFFFF" w:fill="auto"/>
          </w:tcPr>
          <w:p w14:paraId="0C897F96" w14:textId="275EEF37"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21910CC5" w14:textId="77777777" w:rsidTr="00A07999">
        <w:trPr>
          <w:jc w:val="center"/>
        </w:trPr>
        <w:tc>
          <w:tcPr>
            <w:tcW w:w="438" w:type="pct"/>
            <w:shd w:val="solid" w:color="FFFFFF" w:fill="auto"/>
          </w:tcPr>
          <w:p w14:paraId="235C386E" w14:textId="45159A7A"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23ED9E71" w14:textId="7C171D0A"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6DE41DA7" w14:textId="090828E7" w:rsidR="00574DFF" w:rsidRPr="00AC351B" w:rsidRDefault="00574DFF" w:rsidP="00182BA0">
            <w:pPr>
              <w:pStyle w:val="TAC"/>
              <w:keepNext w:val="0"/>
              <w:jc w:val="left"/>
              <w:rPr>
                <w:sz w:val="16"/>
                <w:szCs w:val="16"/>
              </w:rPr>
            </w:pPr>
            <w:r w:rsidRPr="00AC351B">
              <w:rPr>
                <w:sz w:val="16"/>
                <w:szCs w:val="16"/>
              </w:rPr>
              <w:t>R5-233570</w:t>
            </w:r>
          </w:p>
        </w:tc>
        <w:tc>
          <w:tcPr>
            <w:tcW w:w="294" w:type="pct"/>
            <w:shd w:val="solid" w:color="FFFFFF" w:fill="auto"/>
          </w:tcPr>
          <w:p w14:paraId="6352903E" w14:textId="04DCC104"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71748F09" w14:textId="2BC39F54"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1FA0376B" w14:textId="7866E806"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607AD41E" w14:textId="527BB619" w:rsidR="00574DFF" w:rsidRPr="00AC351B" w:rsidRDefault="00574DFF" w:rsidP="00182BA0">
            <w:pPr>
              <w:pStyle w:val="TAL"/>
              <w:keepNext w:val="0"/>
              <w:rPr>
                <w:sz w:val="16"/>
                <w:szCs w:val="16"/>
              </w:rPr>
            </w:pPr>
            <w:r w:rsidRPr="00AC351B">
              <w:rPr>
                <w:sz w:val="16"/>
                <w:szCs w:val="16"/>
              </w:rPr>
              <w:t>TP</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add</w:t>
            </w:r>
            <w:r w:rsidR="008D0E0E" w:rsidRPr="00AC351B">
              <w:rPr>
                <w:sz w:val="16"/>
                <w:szCs w:val="16"/>
              </w:rPr>
              <w:t xml:space="preserve"> </w:t>
            </w:r>
            <w:r w:rsidRPr="00AC351B">
              <w:rPr>
                <w:sz w:val="16"/>
                <w:szCs w:val="16"/>
              </w:rPr>
              <w:t>2Rx</w:t>
            </w:r>
            <w:r w:rsidR="008D0E0E" w:rsidRPr="00AC351B">
              <w:rPr>
                <w:sz w:val="16"/>
                <w:szCs w:val="16"/>
              </w:rPr>
              <w:t xml:space="preserve"> </w:t>
            </w:r>
            <w:r w:rsidRPr="00AC351B">
              <w:rPr>
                <w:sz w:val="16"/>
                <w:szCs w:val="16"/>
              </w:rPr>
              <w:t>PDSCH</w:t>
            </w:r>
            <w:r w:rsidR="008D0E0E" w:rsidRPr="00AC351B">
              <w:rPr>
                <w:sz w:val="16"/>
                <w:szCs w:val="16"/>
              </w:rPr>
              <w:t xml:space="preserve"> </w:t>
            </w:r>
            <w:r w:rsidRPr="00AC351B">
              <w:rPr>
                <w:sz w:val="16"/>
                <w:szCs w:val="16"/>
              </w:rPr>
              <w:t>mapping</w:t>
            </w:r>
            <w:r w:rsidR="008D0E0E" w:rsidRPr="00AC351B">
              <w:rPr>
                <w:sz w:val="16"/>
                <w:szCs w:val="16"/>
              </w:rPr>
              <w:t xml:space="preserve"> </w:t>
            </w:r>
            <w:r w:rsidRPr="00AC351B">
              <w:rPr>
                <w:sz w:val="16"/>
                <w:szCs w:val="16"/>
              </w:rPr>
              <w:t>type</w:t>
            </w:r>
            <w:r w:rsidR="008D0E0E" w:rsidRPr="00AC351B">
              <w:rPr>
                <w:sz w:val="16"/>
                <w:szCs w:val="16"/>
              </w:rPr>
              <w:t xml:space="preserve"> </w:t>
            </w:r>
            <w:r w:rsidRPr="00AC351B">
              <w:rPr>
                <w:sz w:val="16"/>
                <w:szCs w:val="16"/>
              </w:rPr>
              <w:t>A</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UE</w:t>
            </w:r>
          </w:p>
        </w:tc>
        <w:tc>
          <w:tcPr>
            <w:tcW w:w="367" w:type="pct"/>
            <w:shd w:val="solid" w:color="FFFFFF" w:fill="auto"/>
          </w:tcPr>
          <w:p w14:paraId="63287157" w14:textId="33BF99C7"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4E3F2D28" w14:textId="77777777" w:rsidTr="00A07999">
        <w:trPr>
          <w:jc w:val="center"/>
        </w:trPr>
        <w:tc>
          <w:tcPr>
            <w:tcW w:w="438" w:type="pct"/>
            <w:shd w:val="solid" w:color="FFFFFF" w:fill="auto"/>
          </w:tcPr>
          <w:p w14:paraId="69BE0BC7" w14:textId="40D596C2"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3AD6B1A7" w14:textId="64BE2DFE"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596A1DC5" w14:textId="13453778" w:rsidR="00574DFF" w:rsidRPr="00AC351B" w:rsidRDefault="00574DFF" w:rsidP="00182BA0">
            <w:pPr>
              <w:pStyle w:val="TAC"/>
              <w:keepNext w:val="0"/>
              <w:jc w:val="left"/>
              <w:rPr>
                <w:sz w:val="16"/>
                <w:szCs w:val="16"/>
              </w:rPr>
            </w:pPr>
            <w:r w:rsidRPr="00AC351B">
              <w:rPr>
                <w:sz w:val="16"/>
                <w:szCs w:val="16"/>
              </w:rPr>
              <w:t>R5-233158</w:t>
            </w:r>
          </w:p>
        </w:tc>
        <w:tc>
          <w:tcPr>
            <w:tcW w:w="294" w:type="pct"/>
            <w:shd w:val="solid" w:color="FFFFFF" w:fill="auto"/>
          </w:tcPr>
          <w:p w14:paraId="5705010E" w14:textId="76439C7F"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760664E7" w14:textId="1766AF7D"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6E59E48E" w14:textId="20B92A9E"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09A2187F" w14:textId="03FCE195" w:rsidR="00574DFF" w:rsidRPr="00AC351B" w:rsidRDefault="00574DFF" w:rsidP="00182BA0">
            <w:pPr>
              <w:pStyle w:val="TAL"/>
              <w:keepNext w:val="0"/>
              <w:rPr>
                <w:sz w:val="16"/>
                <w:szCs w:val="16"/>
              </w:rPr>
            </w:pPr>
            <w:r w:rsidRPr="00AC351B">
              <w:rPr>
                <w:sz w:val="16"/>
                <w:szCs w:val="16"/>
              </w:rPr>
              <w:t>Update</w:t>
            </w:r>
            <w:r w:rsidR="008D0E0E" w:rsidRPr="00AC351B">
              <w:rPr>
                <w:sz w:val="16"/>
                <w:szCs w:val="16"/>
              </w:rPr>
              <w:t xml:space="preserve"> </w:t>
            </w:r>
            <w:r w:rsidRPr="00AC351B">
              <w:rPr>
                <w:sz w:val="16"/>
                <w:szCs w:val="16"/>
              </w:rPr>
              <w:t>General</w:t>
            </w:r>
            <w:r w:rsidR="008D0E0E" w:rsidRPr="00AC351B">
              <w:rPr>
                <w:sz w:val="16"/>
                <w:szCs w:val="16"/>
              </w:rPr>
              <w:t xml:space="preserve"> </w:t>
            </w:r>
            <w:r w:rsidRPr="00AC351B">
              <w:rPr>
                <w:sz w:val="16"/>
                <w:szCs w:val="16"/>
              </w:rPr>
              <w:t>SE</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NTN</w:t>
            </w:r>
          </w:p>
        </w:tc>
        <w:tc>
          <w:tcPr>
            <w:tcW w:w="367" w:type="pct"/>
            <w:shd w:val="solid" w:color="FFFFFF" w:fill="auto"/>
          </w:tcPr>
          <w:p w14:paraId="2A926BD2" w14:textId="03880D24"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6D918D36" w14:textId="77777777" w:rsidTr="00A07999">
        <w:trPr>
          <w:jc w:val="center"/>
        </w:trPr>
        <w:tc>
          <w:tcPr>
            <w:tcW w:w="438" w:type="pct"/>
            <w:shd w:val="solid" w:color="FFFFFF" w:fill="auto"/>
          </w:tcPr>
          <w:p w14:paraId="25864B6E" w14:textId="1211D382"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2C087A80" w14:textId="05627CE6"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5C505B89" w14:textId="3F515B24" w:rsidR="00574DFF" w:rsidRPr="00AC351B" w:rsidRDefault="00574DFF" w:rsidP="00182BA0">
            <w:pPr>
              <w:pStyle w:val="TAC"/>
              <w:keepNext w:val="0"/>
              <w:jc w:val="left"/>
              <w:rPr>
                <w:sz w:val="16"/>
                <w:szCs w:val="16"/>
              </w:rPr>
            </w:pPr>
            <w:r w:rsidRPr="00AC351B">
              <w:rPr>
                <w:sz w:val="16"/>
                <w:szCs w:val="16"/>
              </w:rPr>
              <w:t>R5-233571</w:t>
            </w:r>
          </w:p>
        </w:tc>
        <w:tc>
          <w:tcPr>
            <w:tcW w:w="294" w:type="pct"/>
            <w:shd w:val="solid" w:color="FFFFFF" w:fill="auto"/>
          </w:tcPr>
          <w:p w14:paraId="11D48B36" w14:textId="39A6DBBC"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21ED546F" w14:textId="1D06C6E4"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28CCFA8C" w14:textId="071005E3"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5AB486A1" w14:textId="354B2579" w:rsidR="00574DFF" w:rsidRPr="00AC351B" w:rsidRDefault="00574DFF" w:rsidP="00182BA0">
            <w:pPr>
              <w:pStyle w:val="TAL"/>
              <w:keepNext w:val="0"/>
              <w:rPr>
                <w:sz w:val="16"/>
                <w:szCs w:val="16"/>
              </w:rPr>
            </w:pPr>
            <w:r w:rsidRPr="00AC351B">
              <w:rPr>
                <w:sz w:val="16"/>
                <w:szCs w:val="16"/>
              </w:rPr>
              <w:t>Updates</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6.3.3</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Tx</w:t>
            </w:r>
            <w:r w:rsidR="008D0E0E" w:rsidRPr="00AC351B">
              <w:rPr>
                <w:sz w:val="16"/>
                <w:szCs w:val="16"/>
              </w:rPr>
              <w:t xml:space="preserve"> </w:t>
            </w:r>
            <w:r w:rsidRPr="00AC351B">
              <w:rPr>
                <w:sz w:val="16"/>
                <w:szCs w:val="16"/>
              </w:rPr>
              <w:t>on-off</w:t>
            </w:r>
            <w:r w:rsidR="008D0E0E" w:rsidRPr="00AC351B">
              <w:rPr>
                <w:sz w:val="16"/>
                <w:szCs w:val="16"/>
              </w:rPr>
              <w:t xml:space="preserve"> </w:t>
            </w:r>
            <w:r w:rsidRPr="00AC351B">
              <w:rPr>
                <w:sz w:val="16"/>
                <w:szCs w:val="16"/>
              </w:rPr>
              <w:t>time</w:t>
            </w:r>
            <w:r w:rsidR="008D0E0E" w:rsidRPr="00AC351B">
              <w:rPr>
                <w:sz w:val="16"/>
                <w:szCs w:val="16"/>
              </w:rPr>
              <w:t xml:space="preserve"> </w:t>
            </w:r>
            <w:r w:rsidRPr="00AC351B">
              <w:rPr>
                <w:sz w:val="16"/>
                <w:szCs w:val="16"/>
              </w:rPr>
              <w:t>mask</w:t>
            </w:r>
          </w:p>
        </w:tc>
        <w:tc>
          <w:tcPr>
            <w:tcW w:w="367" w:type="pct"/>
            <w:shd w:val="solid" w:color="FFFFFF" w:fill="auto"/>
          </w:tcPr>
          <w:p w14:paraId="5A9DAA0D" w14:textId="26CF615A"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4AFFBBC2" w14:textId="77777777" w:rsidTr="00A07999">
        <w:trPr>
          <w:jc w:val="center"/>
        </w:trPr>
        <w:tc>
          <w:tcPr>
            <w:tcW w:w="438" w:type="pct"/>
            <w:shd w:val="solid" w:color="FFFFFF" w:fill="auto"/>
          </w:tcPr>
          <w:p w14:paraId="74A2AE7D" w14:textId="58CCFBD8"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200CDFB5" w14:textId="4AE66FD9"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28EEE49E" w14:textId="091D96D6" w:rsidR="00574DFF" w:rsidRPr="00AC351B" w:rsidRDefault="00574DFF" w:rsidP="00182BA0">
            <w:pPr>
              <w:pStyle w:val="TAC"/>
              <w:keepNext w:val="0"/>
              <w:jc w:val="left"/>
              <w:rPr>
                <w:sz w:val="16"/>
                <w:szCs w:val="16"/>
              </w:rPr>
            </w:pPr>
            <w:r w:rsidRPr="00AC351B">
              <w:rPr>
                <w:sz w:val="16"/>
                <w:szCs w:val="16"/>
              </w:rPr>
              <w:t>R5-233572</w:t>
            </w:r>
          </w:p>
        </w:tc>
        <w:tc>
          <w:tcPr>
            <w:tcW w:w="294" w:type="pct"/>
            <w:shd w:val="solid" w:color="FFFFFF" w:fill="auto"/>
          </w:tcPr>
          <w:p w14:paraId="6FC54E46" w14:textId="7063F783"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7F58BB34" w14:textId="07EAB3F1"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0A12A9C3" w14:textId="713A44A3"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090758AA" w14:textId="37812746" w:rsidR="00574DFF" w:rsidRPr="00AC351B" w:rsidRDefault="00574DFF" w:rsidP="00182BA0">
            <w:pPr>
              <w:pStyle w:val="TAL"/>
              <w:keepNext w:val="0"/>
              <w:rPr>
                <w:sz w:val="16"/>
                <w:szCs w:val="16"/>
              </w:rPr>
            </w:pPr>
            <w:r w:rsidRPr="00AC351B">
              <w:rPr>
                <w:sz w:val="16"/>
                <w:szCs w:val="16"/>
              </w:rPr>
              <w:t>Updates</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6.5.2.2</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Spectrum</w:t>
            </w:r>
            <w:r w:rsidR="008D0E0E" w:rsidRPr="00AC351B">
              <w:rPr>
                <w:sz w:val="16"/>
                <w:szCs w:val="16"/>
              </w:rPr>
              <w:t xml:space="preserve"> </w:t>
            </w:r>
            <w:r w:rsidRPr="00AC351B">
              <w:rPr>
                <w:sz w:val="16"/>
                <w:szCs w:val="16"/>
              </w:rPr>
              <w:t>emission</w:t>
            </w:r>
            <w:r w:rsidR="008D0E0E" w:rsidRPr="00AC351B">
              <w:rPr>
                <w:sz w:val="16"/>
                <w:szCs w:val="16"/>
              </w:rPr>
              <w:t xml:space="preserve"> </w:t>
            </w:r>
            <w:r w:rsidRPr="00AC351B">
              <w:rPr>
                <w:sz w:val="16"/>
                <w:szCs w:val="16"/>
              </w:rPr>
              <w:t>mask</w:t>
            </w:r>
          </w:p>
        </w:tc>
        <w:tc>
          <w:tcPr>
            <w:tcW w:w="367" w:type="pct"/>
            <w:shd w:val="solid" w:color="FFFFFF" w:fill="auto"/>
          </w:tcPr>
          <w:p w14:paraId="79E1156C" w14:textId="2AE47341" w:rsidR="00574DFF" w:rsidRPr="00AC351B" w:rsidRDefault="00574DFF" w:rsidP="00182BA0">
            <w:pPr>
              <w:pStyle w:val="TAC"/>
              <w:keepNext w:val="0"/>
              <w:jc w:val="left"/>
              <w:rPr>
                <w:sz w:val="16"/>
                <w:szCs w:val="16"/>
              </w:rPr>
            </w:pPr>
            <w:r w:rsidRPr="00AC351B">
              <w:rPr>
                <w:sz w:val="16"/>
                <w:szCs w:val="16"/>
              </w:rPr>
              <w:t>0.1.0</w:t>
            </w:r>
          </w:p>
        </w:tc>
      </w:tr>
      <w:tr w:rsidR="00574DFF" w:rsidRPr="00AC351B" w14:paraId="71A331F8" w14:textId="77777777" w:rsidTr="00A07999">
        <w:trPr>
          <w:jc w:val="center"/>
        </w:trPr>
        <w:tc>
          <w:tcPr>
            <w:tcW w:w="438" w:type="pct"/>
            <w:shd w:val="solid" w:color="FFFFFF" w:fill="auto"/>
          </w:tcPr>
          <w:p w14:paraId="3A89ACFC" w14:textId="63DB3792" w:rsidR="00574DFF" w:rsidRPr="00AC351B" w:rsidRDefault="00574DFF" w:rsidP="00182BA0">
            <w:pPr>
              <w:pStyle w:val="TAC"/>
              <w:keepNext w:val="0"/>
              <w:jc w:val="left"/>
              <w:rPr>
                <w:sz w:val="16"/>
                <w:szCs w:val="16"/>
              </w:rPr>
            </w:pPr>
            <w:r w:rsidRPr="00AC351B">
              <w:rPr>
                <w:sz w:val="16"/>
                <w:szCs w:val="16"/>
              </w:rPr>
              <w:t>2023-06</w:t>
            </w:r>
          </w:p>
        </w:tc>
        <w:tc>
          <w:tcPr>
            <w:tcW w:w="447" w:type="pct"/>
            <w:shd w:val="solid" w:color="FFFFFF" w:fill="auto"/>
          </w:tcPr>
          <w:p w14:paraId="4EBE1856" w14:textId="6BEFC430" w:rsidR="00574DFF" w:rsidRPr="00AC351B" w:rsidRDefault="00574DFF" w:rsidP="00182BA0">
            <w:pPr>
              <w:pStyle w:val="TAC"/>
              <w:keepNext w:val="0"/>
              <w:jc w:val="left"/>
              <w:rPr>
                <w:sz w:val="16"/>
                <w:szCs w:val="16"/>
              </w:rPr>
            </w:pPr>
            <w:r w:rsidRPr="00AC351B">
              <w:rPr>
                <w:sz w:val="16"/>
                <w:szCs w:val="16"/>
              </w:rPr>
              <w:t>RAN5#99</w:t>
            </w:r>
          </w:p>
        </w:tc>
        <w:tc>
          <w:tcPr>
            <w:tcW w:w="510" w:type="pct"/>
            <w:shd w:val="solid" w:color="FFFFFF" w:fill="auto"/>
          </w:tcPr>
          <w:p w14:paraId="6DB87E72" w14:textId="3D848C2B" w:rsidR="00574DFF" w:rsidRPr="00AC351B" w:rsidRDefault="00574DFF" w:rsidP="00182BA0">
            <w:pPr>
              <w:pStyle w:val="TAC"/>
              <w:keepNext w:val="0"/>
              <w:jc w:val="left"/>
              <w:rPr>
                <w:sz w:val="16"/>
                <w:szCs w:val="16"/>
              </w:rPr>
            </w:pPr>
            <w:r w:rsidRPr="00AC351B">
              <w:rPr>
                <w:sz w:val="16"/>
                <w:szCs w:val="16"/>
              </w:rPr>
              <w:t>R5-233573</w:t>
            </w:r>
          </w:p>
        </w:tc>
        <w:tc>
          <w:tcPr>
            <w:tcW w:w="294" w:type="pct"/>
            <w:shd w:val="solid" w:color="FFFFFF" w:fill="auto"/>
          </w:tcPr>
          <w:p w14:paraId="59D7C822" w14:textId="44051019" w:rsidR="00574DFF" w:rsidRPr="00AC351B" w:rsidRDefault="00574DFF" w:rsidP="00182BA0">
            <w:pPr>
              <w:pStyle w:val="TAC"/>
              <w:keepNext w:val="0"/>
              <w:jc w:val="left"/>
              <w:rPr>
                <w:sz w:val="16"/>
                <w:szCs w:val="16"/>
              </w:rPr>
            </w:pPr>
            <w:r w:rsidRPr="00AC351B">
              <w:rPr>
                <w:sz w:val="16"/>
                <w:szCs w:val="16"/>
              </w:rPr>
              <w:t>-</w:t>
            </w:r>
          </w:p>
        </w:tc>
        <w:tc>
          <w:tcPr>
            <w:tcW w:w="166" w:type="pct"/>
            <w:shd w:val="solid" w:color="FFFFFF" w:fill="auto"/>
          </w:tcPr>
          <w:p w14:paraId="4625AFC5" w14:textId="563E1AB1" w:rsidR="00574DFF" w:rsidRPr="00AC351B" w:rsidRDefault="00574DFF" w:rsidP="00182BA0">
            <w:pPr>
              <w:pStyle w:val="TAC"/>
              <w:keepNext w:val="0"/>
              <w:jc w:val="left"/>
              <w:rPr>
                <w:sz w:val="16"/>
                <w:szCs w:val="16"/>
              </w:rPr>
            </w:pPr>
            <w:r w:rsidRPr="00AC351B">
              <w:rPr>
                <w:sz w:val="16"/>
                <w:szCs w:val="16"/>
              </w:rPr>
              <w:t>-</w:t>
            </w:r>
          </w:p>
        </w:tc>
        <w:tc>
          <w:tcPr>
            <w:tcW w:w="276" w:type="pct"/>
            <w:shd w:val="solid" w:color="FFFFFF" w:fill="auto"/>
          </w:tcPr>
          <w:p w14:paraId="2ED4F63A" w14:textId="573F3F95" w:rsidR="00574DFF" w:rsidRPr="00AC351B" w:rsidRDefault="00574DFF" w:rsidP="00182BA0">
            <w:pPr>
              <w:pStyle w:val="TAC"/>
              <w:keepNext w:val="0"/>
              <w:jc w:val="left"/>
              <w:rPr>
                <w:sz w:val="16"/>
                <w:szCs w:val="16"/>
              </w:rPr>
            </w:pPr>
            <w:r w:rsidRPr="00AC351B">
              <w:rPr>
                <w:sz w:val="16"/>
                <w:szCs w:val="16"/>
              </w:rPr>
              <w:t>-</w:t>
            </w:r>
          </w:p>
        </w:tc>
        <w:tc>
          <w:tcPr>
            <w:tcW w:w="2502" w:type="pct"/>
            <w:shd w:val="solid" w:color="FFFFFF" w:fill="auto"/>
          </w:tcPr>
          <w:p w14:paraId="3AF6EADC" w14:textId="490CD89E" w:rsidR="00574DFF" w:rsidRPr="00AC351B" w:rsidRDefault="00574DFF" w:rsidP="00182BA0">
            <w:pPr>
              <w:pStyle w:val="TAL"/>
              <w:keepNext w:val="0"/>
              <w:rPr>
                <w:sz w:val="16"/>
                <w:szCs w:val="16"/>
              </w:rPr>
            </w:pPr>
            <w:r w:rsidRPr="00AC351B">
              <w:rPr>
                <w:sz w:val="16"/>
                <w:szCs w:val="16"/>
              </w:rPr>
              <w:t>Updates</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6.5.2.4</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ACLR</w:t>
            </w:r>
          </w:p>
        </w:tc>
        <w:tc>
          <w:tcPr>
            <w:tcW w:w="367" w:type="pct"/>
            <w:shd w:val="solid" w:color="FFFFFF" w:fill="auto"/>
          </w:tcPr>
          <w:p w14:paraId="2D9CC0F5" w14:textId="57C8A61E" w:rsidR="00574DFF" w:rsidRPr="00AC351B" w:rsidRDefault="00574DFF" w:rsidP="00182BA0">
            <w:pPr>
              <w:pStyle w:val="TAC"/>
              <w:keepNext w:val="0"/>
              <w:jc w:val="left"/>
              <w:rPr>
                <w:sz w:val="16"/>
                <w:szCs w:val="16"/>
              </w:rPr>
            </w:pPr>
            <w:r w:rsidRPr="00AC351B">
              <w:rPr>
                <w:sz w:val="16"/>
                <w:szCs w:val="16"/>
              </w:rPr>
              <w:t>0.1.0</w:t>
            </w:r>
          </w:p>
        </w:tc>
      </w:tr>
      <w:tr w:rsidR="00FC3F37" w:rsidRPr="00AC351B" w14:paraId="7023ABC6" w14:textId="77777777" w:rsidTr="00A07999">
        <w:trPr>
          <w:jc w:val="center"/>
        </w:trPr>
        <w:tc>
          <w:tcPr>
            <w:tcW w:w="438" w:type="pct"/>
            <w:shd w:val="solid" w:color="FFFFFF" w:fill="auto"/>
          </w:tcPr>
          <w:p w14:paraId="0BDBC761" w14:textId="1F7566EC"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097C8F6F" w14:textId="1B55AB12"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0A975BD6" w14:textId="4120189B" w:rsidR="00FC3F37" w:rsidRPr="00AC351B" w:rsidRDefault="00FC3F37" w:rsidP="00182BA0">
            <w:pPr>
              <w:pStyle w:val="TAC"/>
              <w:keepNext w:val="0"/>
              <w:jc w:val="left"/>
              <w:rPr>
                <w:sz w:val="16"/>
                <w:szCs w:val="16"/>
              </w:rPr>
            </w:pPr>
            <w:r w:rsidRPr="00AC351B">
              <w:rPr>
                <w:sz w:val="16"/>
                <w:szCs w:val="16"/>
              </w:rPr>
              <w:t>R5-235824</w:t>
            </w:r>
          </w:p>
        </w:tc>
        <w:tc>
          <w:tcPr>
            <w:tcW w:w="294" w:type="pct"/>
            <w:shd w:val="solid" w:color="FFFFFF" w:fill="auto"/>
          </w:tcPr>
          <w:p w14:paraId="6BAAD14B" w14:textId="15D430E8"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132C1F10" w14:textId="08EED370"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1EB0632F" w14:textId="1FD41C4E"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6FD9C8A7" w14:textId="53A03C64" w:rsidR="00FC3F37" w:rsidRPr="00AC351B" w:rsidRDefault="00FC3F37" w:rsidP="00182BA0">
            <w:pPr>
              <w:pStyle w:val="TAL"/>
              <w:keepNext w:val="0"/>
              <w:rPr>
                <w:sz w:val="16"/>
                <w:szCs w:val="16"/>
              </w:rPr>
            </w:pPr>
            <w:r w:rsidRPr="00AC351B">
              <w:rPr>
                <w:sz w:val="16"/>
                <w:szCs w:val="16"/>
              </w:rPr>
              <w:t>MU</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TT</w:t>
            </w:r>
            <w:r w:rsidR="008D0E0E" w:rsidRPr="00AC351B">
              <w:rPr>
                <w:sz w:val="16"/>
                <w:szCs w:val="16"/>
              </w:rPr>
              <w:t xml:space="preserve"> </w:t>
            </w:r>
            <w:r w:rsidRPr="00AC351B">
              <w:rPr>
                <w:sz w:val="16"/>
                <w:szCs w:val="16"/>
              </w:rPr>
              <w:t>definition</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NR</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Min</w:t>
            </w:r>
            <w:r w:rsidR="008D0E0E" w:rsidRPr="00AC351B">
              <w:rPr>
                <w:sz w:val="16"/>
                <w:szCs w:val="16"/>
              </w:rPr>
              <w:t xml:space="preserve"> </w:t>
            </w:r>
            <w:r w:rsidRPr="00AC351B">
              <w:rPr>
                <w:sz w:val="16"/>
                <w:szCs w:val="16"/>
              </w:rPr>
              <w:t>power</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Off</w:t>
            </w:r>
            <w:r w:rsidR="008D0E0E" w:rsidRPr="00AC351B">
              <w:rPr>
                <w:sz w:val="16"/>
                <w:szCs w:val="16"/>
              </w:rPr>
              <w:t xml:space="preserve"> </w:t>
            </w:r>
            <w:r w:rsidRPr="00AC351B">
              <w:rPr>
                <w:sz w:val="16"/>
                <w:szCs w:val="16"/>
              </w:rPr>
              <w:t>power</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cases</w:t>
            </w:r>
          </w:p>
        </w:tc>
        <w:tc>
          <w:tcPr>
            <w:tcW w:w="367" w:type="pct"/>
            <w:shd w:val="solid" w:color="FFFFFF" w:fill="auto"/>
          </w:tcPr>
          <w:p w14:paraId="10F3B2EB" w14:textId="1C47633E"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1C333AD7" w14:textId="77777777" w:rsidTr="00A07999">
        <w:trPr>
          <w:jc w:val="center"/>
        </w:trPr>
        <w:tc>
          <w:tcPr>
            <w:tcW w:w="438" w:type="pct"/>
            <w:shd w:val="solid" w:color="FFFFFF" w:fill="auto"/>
          </w:tcPr>
          <w:p w14:paraId="7E05C8E6" w14:textId="2034614E"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3EF92813" w14:textId="1485BCD6"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778338F1" w14:textId="07F9938E" w:rsidR="00FC3F37" w:rsidRPr="00AC351B" w:rsidRDefault="00FC3F37" w:rsidP="00182BA0">
            <w:pPr>
              <w:pStyle w:val="TAC"/>
              <w:keepNext w:val="0"/>
              <w:jc w:val="left"/>
              <w:rPr>
                <w:sz w:val="16"/>
                <w:szCs w:val="16"/>
              </w:rPr>
            </w:pPr>
            <w:r w:rsidRPr="00AC351B">
              <w:rPr>
                <w:sz w:val="16"/>
                <w:szCs w:val="16"/>
              </w:rPr>
              <w:t>R5-235825</w:t>
            </w:r>
          </w:p>
        </w:tc>
        <w:tc>
          <w:tcPr>
            <w:tcW w:w="294" w:type="pct"/>
            <w:shd w:val="solid" w:color="FFFFFF" w:fill="auto"/>
          </w:tcPr>
          <w:p w14:paraId="002C5FCE" w14:textId="347E28E6"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416404D4" w14:textId="53C3098C"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351A0C30" w14:textId="2B02AB95"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43526720" w14:textId="7E3B4E63" w:rsidR="00FC3F37" w:rsidRPr="00AC351B" w:rsidRDefault="00FC3F37" w:rsidP="00182BA0">
            <w:pPr>
              <w:pStyle w:val="TAL"/>
              <w:keepNext w:val="0"/>
              <w:rPr>
                <w:sz w:val="16"/>
                <w:szCs w:val="16"/>
              </w:rPr>
            </w:pPr>
            <w:r w:rsidRPr="00AC351B">
              <w:rPr>
                <w:sz w:val="16"/>
                <w:szCs w:val="16"/>
              </w:rPr>
              <w:t>MU</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TT</w:t>
            </w:r>
            <w:r w:rsidR="008D0E0E" w:rsidRPr="00AC351B">
              <w:rPr>
                <w:sz w:val="16"/>
                <w:szCs w:val="16"/>
              </w:rPr>
              <w:t xml:space="preserve"> </w:t>
            </w:r>
            <w:r w:rsidRPr="00AC351B">
              <w:rPr>
                <w:sz w:val="16"/>
                <w:szCs w:val="16"/>
              </w:rPr>
              <w:t>definition</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NR</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Maximum</w:t>
            </w:r>
            <w:r w:rsidR="008D0E0E" w:rsidRPr="00AC351B">
              <w:rPr>
                <w:sz w:val="16"/>
                <w:szCs w:val="16"/>
              </w:rPr>
              <w:t xml:space="preserve"> </w:t>
            </w:r>
            <w:r w:rsidRPr="00AC351B">
              <w:rPr>
                <w:sz w:val="16"/>
                <w:szCs w:val="16"/>
              </w:rPr>
              <w:t>Input</w:t>
            </w:r>
            <w:r w:rsidR="008D0E0E" w:rsidRPr="00AC351B">
              <w:rPr>
                <w:sz w:val="16"/>
                <w:szCs w:val="16"/>
              </w:rPr>
              <w:t xml:space="preserve"> </w:t>
            </w:r>
            <w:r w:rsidRPr="00AC351B">
              <w:rPr>
                <w:sz w:val="16"/>
                <w:szCs w:val="16"/>
              </w:rPr>
              <w:t>level</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w:t>
            </w:r>
          </w:p>
        </w:tc>
        <w:tc>
          <w:tcPr>
            <w:tcW w:w="367" w:type="pct"/>
            <w:shd w:val="solid" w:color="FFFFFF" w:fill="auto"/>
          </w:tcPr>
          <w:p w14:paraId="4B4B20B9" w14:textId="0868A1F6"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04B749B0" w14:textId="77777777" w:rsidTr="00A07999">
        <w:trPr>
          <w:jc w:val="center"/>
        </w:trPr>
        <w:tc>
          <w:tcPr>
            <w:tcW w:w="438" w:type="pct"/>
            <w:shd w:val="solid" w:color="FFFFFF" w:fill="auto"/>
          </w:tcPr>
          <w:p w14:paraId="3E2C8157" w14:textId="4EB0464F"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4C6AC756" w14:textId="5B863145"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376E1B30" w14:textId="1FFB750D" w:rsidR="00FC3F37" w:rsidRPr="00AC351B" w:rsidRDefault="00FC3F37" w:rsidP="00182BA0">
            <w:pPr>
              <w:pStyle w:val="TAC"/>
              <w:keepNext w:val="0"/>
              <w:jc w:val="left"/>
              <w:rPr>
                <w:sz w:val="16"/>
                <w:szCs w:val="16"/>
              </w:rPr>
            </w:pPr>
            <w:r w:rsidRPr="00AC351B">
              <w:rPr>
                <w:sz w:val="16"/>
                <w:szCs w:val="16"/>
              </w:rPr>
              <w:t>R5-234627</w:t>
            </w:r>
          </w:p>
        </w:tc>
        <w:tc>
          <w:tcPr>
            <w:tcW w:w="294" w:type="pct"/>
            <w:shd w:val="solid" w:color="FFFFFF" w:fill="auto"/>
          </w:tcPr>
          <w:p w14:paraId="1615DE53" w14:textId="3C90C435"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5FFEE07B" w14:textId="1F466A0F"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4FF6AFB7" w14:textId="5C07294D"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45BFE1F0" w14:textId="1F921C2B" w:rsidR="00FC3F37" w:rsidRPr="00AC351B" w:rsidRDefault="00FC3F37" w:rsidP="00182BA0">
            <w:pPr>
              <w:pStyle w:val="TAL"/>
              <w:keepNext w:val="0"/>
              <w:rPr>
                <w:sz w:val="16"/>
                <w:szCs w:val="16"/>
              </w:rPr>
            </w:pPr>
            <w:r w:rsidRPr="00AC351B">
              <w:rPr>
                <w:sz w:val="16"/>
                <w:szCs w:val="16"/>
              </w:rPr>
              <w:t>NTN</w:t>
            </w:r>
            <w:r w:rsidR="008D0E0E" w:rsidRPr="00AC351B">
              <w:rPr>
                <w:sz w:val="16"/>
                <w:szCs w:val="16"/>
              </w:rPr>
              <w:t xml:space="preserve"> </w:t>
            </w:r>
            <w:r w:rsidRPr="00AC351B">
              <w:rPr>
                <w:sz w:val="16"/>
                <w:szCs w:val="16"/>
              </w:rPr>
              <w:t>AMPR</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configurations</w:t>
            </w:r>
            <w:r w:rsidR="008D0E0E" w:rsidRPr="00AC351B">
              <w:rPr>
                <w:sz w:val="16"/>
                <w:szCs w:val="16"/>
              </w:rPr>
              <w:t xml:space="preserve"> </w:t>
            </w:r>
            <w:r w:rsidRPr="00AC351B">
              <w:rPr>
                <w:sz w:val="16"/>
                <w:szCs w:val="16"/>
              </w:rPr>
              <w:t>and</w:t>
            </w:r>
            <w:r w:rsidR="008D0E0E" w:rsidRPr="00AC351B">
              <w:rPr>
                <w:sz w:val="16"/>
                <w:szCs w:val="16"/>
              </w:rPr>
              <w:t xml:space="preserve"> </w:t>
            </w:r>
            <w:r w:rsidRPr="00AC351B">
              <w:rPr>
                <w:sz w:val="16"/>
                <w:szCs w:val="16"/>
              </w:rPr>
              <w:t>requirements</w:t>
            </w:r>
          </w:p>
        </w:tc>
        <w:tc>
          <w:tcPr>
            <w:tcW w:w="367" w:type="pct"/>
            <w:shd w:val="solid" w:color="FFFFFF" w:fill="auto"/>
          </w:tcPr>
          <w:p w14:paraId="6D4B8196" w14:textId="3F4466B9"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093D7376" w14:textId="77777777" w:rsidTr="00A07999">
        <w:trPr>
          <w:jc w:val="center"/>
        </w:trPr>
        <w:tc>
          <w:tcPr>
            <w:tcW w:w="438" w:type="pct"/>
            <w:shd w:val="solid" w:color="FFFFFF" w:fill="auto"/>
          </w:tcPr>
          <w:p w14:paraId="25FD8390" w14:textId="6B9CDB74"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09AD0010" w14:textId="7B9BCF06"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4CE81AA3" w14:textId="6F556B2D" w:rsidR="00FC3F37" w:rsidRPr="00AC351B" w:rsidRDefault="00FC3F37" w:rsidP="00182BA0">
            <w:pPr>
              <w:pStyle w:val="TAC"/>
              <w:keepNext w:val="0"/>
              <w:jc w:val="left"/>
              <w:rPr>
                <w:sz w:val="16"/>
                <w:szCs w:val="16"/>
              </w:rPr>
            </w:pPr>
            <w:r w:rsidRPr="00AC351B">
              <w:rPr>
                <w:sz w:val="16"/>
                <w:szCs w:val="16"/>
              </w:rPr>
              <w:t>R5-234628</w:t>
            </w:r>
          </w:p>
        </w:tc>
        <w:tc>
          <w:tcPr>
            <w:tcW w:w="294" w:type="pct"/>
            <w:shd w:val="solid" w:color="FFFFFF" w:fill="auto"/>
          </w:tcPr>
          <w:p w14:paraId="7F52BB39" w14:textId="236209F3"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23E57C02" w14:textId="032470FE"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35D32DC5" w14:textId="280F7F37"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018FBEA1" w14:textId="439B8C46" w:rsidR="00FC3F37" w:rsidRPr="00AC351B" w:rsidRDefault="00FC3F37" w:rsidP="00182BA0">
            <w:pPr>
              <w:pStyle w:val="TAL"/>
              <w:keepNext w:val="0"/>
              <w:rPr>
                <w:sz w:val="16"/>
                <w:szCs w:val="16"/>
              </w:rPr>
            </w:pPr>
            <w:r w:rsidRPr="00AC351B">
              <w:rPr>
                <w:sz w:val="16"/>
                <w:szCs w:val="16"/>
              </w:rPr>
              <w:t>Editorial</w:t>
            </w:r>
            <w:r w:rsidR="008D0E0E" w:rsidRPr="00AC351B">
              <w:rPr>
                <w:sz w:val="16"/>
                <w:szCs w:val="16"/>
              </w:rPr>
              <w:t xml:space="preserve"> </w:t>
            </w:r>
            <w:r w:rsidRPr="00AC351B">
              <w:rPr>
                <w:sz w:val="16"/>
                <w:szCs w:val="16"/>
              </w:rPr>
              <w:t>change</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move</w:t>
            </w:r>
            <w:r w:rsidR="008D0E0E" w:rsidRPr="00AC351B">
              <w:rPr>
                <w:sz w:val="16"/>
                <w:szCs w:val="16"/>
              </w:rPr>
              <w:t xml:space="preserve"> </w:t>
            </w:r>
            <w:r w:rsidRPr="00AC351B">
              <w:rPr>
                <w:sz w:val="16"/>
                <w:szCs w:val="16"/>
              </w:rPr>
              <w:t>6.2.4</w:t>
            </w:r>
            <w:r w:rsidR="008D0E0E" w:rsidRPr="00AC351B">
              <w:rPr>
                <w:sz w:val="16"/>
                <w:szCs w:val="16"/>
              </w:rPr>
              <w:t xml:space="preserve"> </w:t>
            </w:r>
            <w:r w:rsidRPr="00AC351B">
              <w:rPr>
                <w:sz w:val="16"/>
                <w:szCs w:val="16"/>
              </w:rPr>
              <w:t>in</w:t>
            </w:r>
            <w:r w:rsidR="008D0E0E" w:rsidRPr="00AC351B">
              <w:rPr>
                <w:sz w:val="16"/>
                <w:szCs w:val="16"/>
              </w:rPr>
              <w:t xml:space="preserve"> </w:t>
            </w:r>
            <w:r w:rsidRPr="00AC351B">
              <w:rPr>
                <w:sz w:val="16"/>
                <w:szCs w:val="16"/>
              </w:rPr>
              <w:t>38.521-5</w:t>
            </w:r>
          </w:p>
        </w:tc>
        <w:tc>
          <w:tcPr>
            <w:tcW w:w="367" w:type="pct"/>
            <w:shd w:val="solid" w:color="FFFFFF" w:fill="auto"/>
          </w:tcPr>
          <w:p w14:paraId="0290D4B9" w14:textId="75902AA2"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0F1BF93F" w14:textId="77777777" w:rsidTr="00A07999">
        <w:trPr>
          <w:jc w:val="center"/>
        </w:trPr>
        <w:tc>
          <w:tcPr>
            <w:tcW w:w="438" w:type="pct"/>
            <w:shd w:val="solid" w:color="FFFFFF" w:fill="auto"/>
          </w:tcPr>
          <w:p w14:paraId="6E75B6DB" w14:textId="3D5557FD"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34F4E07A" w14:textId="0E1D535D"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315477F8" w14:textId="2867F13C" w:rsidR="00FC3F37" w:rsidRPr="00AC351B" w:rsidRDefault="00FC3F37" w:rsidP="00182BA0">
            <w:pPr>
              <w:pStyle w:val="TAC"/>
              <w:keepNext w:val="0"/>
              <w:jc w:val="left"/>
              <w:rPr>
                <w:sz w:val="16"/>
                <w:szCs w:val="16"/>
              </w:rPr>
            </w:pPr>
            <w:r w:rsidRPr="00AC351B">
              <w:rPr>
                <w:sz w:val="16"/>
                <w:szCs w:val="16"/>
              </w:rPr>
              <w:t>R5-235866</w:t>
            </w:r>
          </w:p>
        </w:tc>
        <w:tc>
          <w:tcPr>
            <w:tcW w:w="294" w:type="pct"/>
            <w:shd w:val="solid" w:color="FFFFFF" w:fill="auto"/>
          </w:tcPr>
          <w:p w14:paraId="108B4228" w14:textId="1613D115"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4975C2EF" w14:textId="1148D23F"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45C432D3" w14:textId="31B67688"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12DEA6FD" w14:textId="57D0D279" w:rsidR="00FC3F37" w:rsidRPr="00AC351B" w:rsidRDefault="00FC3F37" w:rsidP="00182BA0">
            <w:pPr>
              <w:pStyle w:val="TAL"/>
              <w:keepNext w:val="0"/>
              <w:rPr>
                <w:sz w:val="16"/>
                <w:szCs w:val="16"/>
              </w:rPr>
            </w:pPr>
            <w:r w:rsidRPr="00AC351B">
              <w:rPr>
                <w:sz w:val="16"/>
                <w:szCs w:val="16"/>
              </w:rPr>
              <w:t>Update</w:t>
            </w:r>
            <w:r w:rsidR="008D0E0E" w:rsidRPr="00AC351B">
              <w:rPr>
                <w:sz w:val="16"/>
                <w:szCs w:val="16"/>
              </w:rPr>
              <w:t xml:space="preserve"> </w:t>
            </w:r>
            <w:r w:rsidRPr="00AC351B">
              <w:rPr>
                <w:sz w:val="16"/>
                <w:szCs w:val="16"/>
              </w:rPr>
              <w:t>Ref</w:t>
            </w:r>
            <w:r w:rsidR="008D0E0E" w:rsidRPr="00AC351B">
              <w:rPr>
                <w:sz w:val="16"/>
                <w:szCs w:val="16"/>
              </w:rPr>
              <w:t xml:space="preserve"> </w:t>
            </w:r>
            <w:r w:rsidRPr="00AC351B">
              <w:rPr>
                <w:sz w:val="16"/>
                <w:szCs w:val="16"/>
              </w:rPr>
              <w:t>sensitivity</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NTN</w:t>
            </w:r>
          </w:p>
        </w:tc>
        <w:tc>
          <w:tcPr>
            <w:tcW w:w="367" w:type="pct"/>
            <w:shd w:val="solid" w:color="FFFFFF" w:fill="auto"/>
          </w:tcPr>
          <w:p w14:paraId="02B905B1" w14:textId="3FEE095C"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0A2E2E73" w14:textId="77777777" w:rsidTr="00A07999">
        <w:trPr>
          <w:jc w:val="center"/>
        </w:trPr>
        <w:tc>
          <w:tcPr>
            <w:tcW w:w="438" w:type="pct"/>
            <w:shd w:val="solid" w:color="FFFFFF" w:fill="auto"/>
          </w:tcPr>
          <w:p w14:paraId="3435A83B" w14:textId="391FEDC0"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09839EAD" w14:textId="18F0B3A5"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196B1204" w14:textId="4A9C24FF" w:rsidR="00FC3F37" w:rsidRPr="00AC351B" w:rsidRDefault="00FC3F37" w:rsidP="00182BA0">
            <w:pPr>
              <w:pStyle w:val="TAC"/>
              <w:keepNext w:val="0"/>
              <w:jc w:val="left"/>
              <w:rPr>
                <w:sz w:val="16"/>
                <w:szCs w:val="16"/>
              </w:rPr>
            </w:pPr>
            <w:r w:rsidRPr="00AC351B">
              <w:rPr>
                <w:sz w:val="16"/>
                <w:szCs w:val="16"/>
              </w:rPr>
              <w:t>R5-235826</w:t>
            </w:r>
          </w:p>
        </w:tc>
        <w:tc>
          <w:tcPr>
            <w:tcW w:w="294" w:type="pct"/>
            <w:shd w:val="solid" w:color="FFFFFF" w:fill="auto"/>
          </w:tcPr>
          <w:p w14:paraId="3B9EDBA6" w14:textId="65289310"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585D51FC" w14:textId="609EA9A6"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0F1F12DB" w14:textId="41DF212B"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36231B06" w14:textId="559FB176" w:rsidR="00FC3F37" w:rsidRPr="00AC351B" w:rsidRDefault="00FC3F37" w:rsidP="00182BA0">
            <w:pPr>
              <w:pStyle w:val="TAL"/>
              <w:keepNext w:val="0"/>
              <w:rPr>
                <w:sz w:val="16"/>
                <w:szCs w:val="16"/>
              </w:rPr>
            </w:pPr>
            <w:r w:rsidRPr="00AC351B">
              <w:rPr>
                <w:sz w:val="16"/>
                <w:szCs w:val="16"/>
              </w:rPr>
              <w:t>Update</w:t>
            </w:r>
            <w:r w:rsidR="008D0E0E" w:rsidRPr="00AC351B">
              <w:rPr>
                <w:sz w:val="16"/>
                <w:szCs w:val="16"/>
              </w:rPr>
              <w:t xml:space="preserve"> </w:t>
            </w:r>
            <w:r w:rsidRPr="00AC351B">
              <w:rPr>
                <w:sz w:val="16"/>
                <w:szCs w:val="16"/>
              </w:rPr>
              <w:t>TX</w:t>
            </w:r>
            <w:r w:rsidR="008D0E0E" w:rsidRPr="00AC351B">
              <w:rPr>
                <w:sz w:val="16"/>
                <w:szCs w:val="16"/>
              </w:rPr>
              <w:t xml:space="preserve"> </w:t>
            </w:r>
            <w:r w:rsidRPr="00AC351B">
              <w:rPr>
                <w:sz w:val="16"/>
                <w:szCs w:val="16"/>
              </w:rPr>
              <w:t>Intermodulation</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NTN</w:t>
            </w:r>
          </w:p>
        </w:tc>
        <w:tc>
          <w:tcPr>
            <w:tcW w:w="367" w:type="pct"/>
            <w:shd w:val="solid" w:color="FFFFFF" w:fill="auto"/>
          </w:tcPr>
          <w:p w14:paraId="7BD0893F" w14:textId="28083CA0"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1844DE72" w14:textId="77777777" w:rsidTr="00A07999">
        <w:trPr>
          <w:jc w:val="center"/>
        </w:trPr>
        <w:tc>
          <w:tcPr>
            <w:tcW w:w="438" w:type="pct"/>
            <w:shd w:val="solid" w:color="FFFFFF" w:fill="auto"/>
          </w:tcPr>
          <w:p w14:paraId="65E1EC4B" w14:textId="3B6FA760"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2732E093" w14:textId="4574DC7A"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65DE2D62" w14:textId="66F5B919" w:rsidR="00FC3F37" w:rsidRPr="00AC351B" w:rsidRDefault="00FC3F37" w:rsidP="00182BA0">
            <w:pPr>
              <w:pStyle w:val="TAC"/>
              <w:keepNext w:val="0"/>
              <w:jc w:val="left"/>
              <w:rPr>
                <w:sz w:val="16"/>
                <w:szCs w:val="16"/>
              </w:rPr>
            </w:pPr>
            <w:r w:rsidRPr="00AC351B">
              <w:rPr>
                <w:sz w:val="16"/>
                <w:szCs w:val="16"/>
              </w:rPr>
              <w:t>R5-235827</w:t>
            </w:r>
          </w:p>
        </w:tc>
        <w:tc>
          <w:tcPr>
            <w:tcW w:w="294" w:type="pct"/>
            <w:shd w:val="solid" w:color="FFFFFF" w:fill="auto"/>
          </w:tcPr>
          <w:p w14:paraId="177FFB78" w14:textId="2F3AFC8D"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23DEEF88" w14:textId="04F78AF6"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3A97EC14" w14:textId="279ABBC3"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71489387" w14:textId="481789F8" w:rsidR="00FC3F37" w:rsidRPr="00AC351B" w:rsidRDefault="00FC3F37" w:rsidP="00182BA0">
            <w:pPr>
              <w:pStyle w:val="TAL"/>
              <w:keepNext w:val="0"/>
              <w:rPr>
                <w:sz w:val="16"/>
                <w:szCs w:val="16"/>
              </w:rPr>
            </w:pPr>
            <w:r w:rsidRPr="00AC351B">
              <w:rPr>
                <w:sz w:val="16"/>
                <w:szCs w:val="16"/>
              </w:rPr>
              <w:t>Update</w:t>
            </w:r>
            <w:r w:rsidR="008D0E0E" w:rsidRPr="00AC351B">
              <w:rPr>
                <w:sz w:val="16"/>
                <w:szCs w:val="16"/>
              </w:rPr>
              <w:t xml:space="preserve"> </w:t>
            </w:r>
            <w:r w:rsidRPr="00AC351B">
              <w:rPr>
                <w:sz w:val="16"/>
                <w:szCs w:val="16"/>
              </w:rPr>
              <w:t>TX</w:t>
            </w:r>
            <w:r w:rsidR="008D0E0E" w:rsidRPr="00AC351B">
              <w:rPr>
                <w:sz w:val="16"/>
                <w:szCs w:val="16"/>
              </w:rPr>
              <w:t xml:space="preserve"> </w:t>
            </w:r>
            <w:r w:rsidRPr="00AC351B">
              <w:rPr>
                <w:sz w:val="16"/>
                <w:szCs w:val="16"/>
              </w:rPr>
              <w:t>Spur</w:t>
            </w:r>
            <w:r w:rsidR="008D0E0E" w:rsidRPr="00AC351B">
              <w:rPr>
                <w:sz w:val="16"/>
                <w:szCs w:val="16"/>
              </w:rPr>
              <w:t xml:space="preserve"> </w:t>
            </w:r>
            <w:r w:rsidRPr="00AC351B">
              <w:rPr>
                <w:sz w:val="16"/>
                <w:szCs w:val="16"/>
              </w:rPr>
              <w:t>co-exist</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NTN</w:t>
            </w:r>
          </w:p>
        </w:tc>
        <w:tc>
          <w:tcPr>
            <w:tcW w:w="367" w:type="pct"/>
            <w:shd w:val="solid" w:color="FFFFFF" w:fill="auto"/>
          </w:tcPr>
          <w:p w14:paraId="0850A133" w14:textId="7621EABF"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08A92D8B" w14:textId="77777777" w:rsidTr="00A07999">
        <w:trPr>
          <w:jc w:val="center"/>
        </w:trPr>
        <w:tc>
          <w:tcPr>
            <w:tcW w:w="438" w:type="pct"/>
            <w:shd w:val="solid" w:color="FFFFFF" w:fill="auto"/>
          </w:tcPr>
          <w:p w14:paraId="049CE106" w14:textId="7DE83AF1"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11715C0E" w14:textId="512A2FD4"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44E53364" w14:textId="678C9C53" w:rsidR="00FC3F37" w:rsidRPr="00AC351B" w:rsidRDefault="00FC3F37" w:rsidP="00182BA0">
            <w:pPr>
              <w:pStyle w:val="TAC"/>
              <w:keepNext w:val="0"/>
              <w:jc w:val="left"/>
              <w:rPr>
                <w:sz w:val="16"/>
                <w:szCs w:val="16"/>
              </w:rPr>
            </w:pPr>
            <w:r w:rsidRPr="00AC351B">
              <w:rPr>
                <w:sz w:val="16"/>
                <w:szCs w:val="16"/>
              </w:rPr>
              <w:t>R5-235456</w:t>
            </w:r>
          </w:p>
        </w:tc>
        <w:tc>
          <w:tcPr>
            <w:tcW w:w="294" w:type="pct"/>
            <w:shd w:val="solid" w:color="FFFFFF" w:fill="auto"/>
          </w:tcPr>
          <w:p w14:paraId="27F166E9" w14:textId="5A79B0A8"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7305BB7A" w14:textId="097AF24E"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3DF6386C" w14:textId="4CAE4292"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29DF5FE0" w14:textId="49FBD75D" w:rsidR="00FC3F37" w:rsidRPr="00AC351B" w:rsidRDefault="00FC3F37" w:rsidP="00182BA0">
            <w:pPr>
              <w:pStyle w:val="TAL"/>
              <w:keepNext w:val="0"/>
              <w:rPr>
                <w:sz w:val="16"/>
                <w:szCs w:val="16"/>
              </w:rPr>
            </w:pPr>
            <w:r w:rsidRPr="00AC351B">
              <w:rPr>
                <w:sz w:val="16"/>
                <w:szCs w:val="16"/>
              </w:rPr>
              <w:t>Clarifications</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38.521-5</w:t>
            </w:r>
          </w:p>
        </w:tc>
        <w:tc>
          <w:tcPr>
            <w:tcW w:w="367" w:type="pct"/>
            <w:shd w:val="solid" w:color="FFFFFF" w:fill="auto"/>
          </w:tcPr>
          <w:p w14:paraId="796DE9A4" w14:textId="543CC9A2"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3FD87913" w14:textId="77777777" w:rsidTr="00A07999">
        <w:trPr>
          <w:jc w:val="center"/>
        </w:trPr>
        <w:tc>
          <w:tcPr>
            <w:tcW w:w="438" w:type="pct"/>
            <w:shd w:val="solid" w:color="FFFFFF" w:fill="auto"/>
          </w:tcPr>
          <w:p w14:paraId="08CC4BA8" w14:textId="50DAD249"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207F2A39" w14:textId="75C218B4"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49839D68" w14:textId="0AD140B3" w:rsidR="00FC3F37" w:rsidRPr="00AC351B" w:rsidRDefault="00FC3F37" w:rsidP="00182BA0">
            <w:pPr>
              <w:pStyle w:val="TAC"/>
              <w:keepNext w:val="0"/>
              <w:jc w:val="left"/>
              <w:rPr>
                <w:sz w:val="16"/>
                <w:szCs w:val="16"/>
              </w:rPr>
            </w:pPr>
            <w:r w:rsidRPr="00AC351B">
              <w:rPr>
                <w:sz w:val="16"/>
                <w:szCs w:val="16"/>
              </w:rPr>
              <w:t>R5-235186</w:t>
            </w:r>
          </w:p>
        </w:tc>
        <w:tc>
          <w:tcPr>
            <w:tcW w:w="294" w:type="pct"/>
            <w:shd w:val="solid" w:color="FFFFFF" w:fill="auto"/>
          </w:tcPr>
          <w:p w14:paraId="593A6A4F" w14:textId="323A9798"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310D3623" w14:textId="0CD672C5"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62E2A398" w14:textId="19FDAD29"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2BAAF7FB" w14:textId="2BF3FBA1" w:rsidR="00FC3F37" w:rsidRPr="00AC351B" w:rsidRDefault="00FC3F37" w:rsidP="00182BA0">
            <w:pPr>
              <w:pStyle w:val="TAL"/>
              <w:keepNext w:val="0"/>
              <w:rPr>
                <w:sz w:val="16"/>
                <w:szCs w:val="16"/>
              </w:rPr>
            </w:pPr>
            <w:r w:rsidRPr="00AC351B">
              <w:rPr>
                <w:sz w:val="16"/>
                <w:szCs w:val="16"/>
              </w:rPr>
              <w:t>Initial</w:t>
            </w:r>
            <w:r w:rsidR="008D0E0E" w:rsidRPr="00AC351B">
              <w:rPr>
                <w:sz w:val="16"/>
                <w:szCs w:val="16"/>
              </w:rPr>
              <w:t xml:space="preserve"> </w:t>
            </w:r>
            <w:r w:rsidRPr="00AC351B">
              <w:rPr>
                <w:sz w:val="16"/>
                <w:szCs w:val="16"/>
              </w:rPr>
              <w:t>conditions</w:t>
            </w:r>
            <w:r w:rsidR="008D0E0E" w:rsidRPr="00AC351B">
              <w:rPr>
                <w:sz w:val="16"/>
                <w:szCs w:val="16"/>
              </w:rPr>
              <w:t xml:space="preserve"> </w:t>
            </w:r>
            <w:r w:rsidRPr="00AC351B">
              <w:rPr>
                <w:sz w:val="16"/>
                <w:szCs w:val="16"/>
              </w:rPr>
              <w:t>update</w:t>
            </w:r>
            <w:r w:rsidR="008D0E0E" w:rsidRPr="00AC351B">
              <w:rPr>
                <w:sz w:val="16"/>
                <w:szCs w:val="16"/>
              </w:rPr>
              <w:t xml:space="preserve"> </w:t>
            </w:r>
            <w:r w:rsidRPr="00AC351B">
              <w:rPr>
                <w:sz w:val="16"/>
                <w:szCs w:val="16"/>
              </w:rPr>
              <w:t>for</w:t>
            </w:r>
            <w:r w:rsidR="008D0E0E" w:rsidRPr="00AC351B">
              <w:rPr>
                <w:sz w:val="16"/>
                <w:szCs w:val="16"/>
              </w:rPr>
              <w:t xml:space="preserve"> </w:t>
            </w:r>
            <w:r w:rsidRPr="00AC351B">
              <w:rPr>
                <w:sz w:val="16"/>
                <w:szCs w:val="16"/>
              </w:rPr>
              <w:t>multiple</w:t>
            </w:r>
            <w:r w:rsidR="008D0E0E" w:rsidRPr="00AC351B">
              <w:rPr>
                <w:sz w:val="16"/>
                <w:szCs w:val="16"/>
              </w:rPr>
              <w:t xml:space="preserve"> </w:t>
            </w:r>
            <w:r w:rsidRPr="00AC351B">
              <w:rPr>
                <w:sz w:val="16"/>
                <w:szCs w:val="16"/>
              </w:rPr>
              <w:t>test</w:t>
            </w:r>
            <w:r w:rsidR="008D0E0E" w:rsidRPr="00AC351B">
              <w:rPr>
                <w:sz w:val="16"/>
                <w:szCs w:val="16"/>
              </w:rPr>
              <w:t xml:space="preserve"> </w:t>
            </w:r>
            <w:r w:rsidRPr="00AC351B">
              <w:rPr>
                <w:sz w:val="16"/>
                <w:szCs w:val="16"/>
              </w:rPr>
              <w:t>cases</w:t>
            </w:r>
          </w:p>
        </w:tc>
        <w:tc>
          <w:tcPr>
            <w:tcW w:w="367" w:type="pct"/>
            <w:shd w:val="solid" w:color="FFFFFF" w:fill="auto"/>
          </w:tcPr>
          <w:p w14:paraId="58F81207" w14:textId="33E8BD36"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71034FED" w14:textId="77777777" w:rsidTr="00A07999">
        <w:trPr>
          <w:jc w:val="center"/>
        </w:trPr>
        <w:tc>
          <w:tcPr>
            <w:tcW w:w="438" w:type="pct"/>
            <w:shd w:val="solid" w:color="FFFFFF" w:fill="auto"/>
          </w:tcPr>
          <w:p w14:paraId="2CB41253" w14:textId="003FF797"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132FB786" w14:textId="310A1D92"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28A03A17" w14:textId="43CCA318" w:rsidR="00FC3F37" w:rsidRPr="00AC351B" w:rsidRDefault="00FC3F37" w:rsidP="00182BA0">
            <w:pPr>
              <w:pStyle w:val="TAC"/>
              <w:keepNext w:val="0"/>
              <w:jc w:val="left"/>
              <w:rPr>
                <w:sz w:val="16"/>
                <w:szCs w:val="16"/>
              </w:rPr>
            </w:pPr>
            <w:r w:rsidRPr="00AC351B">
              <w:rPr>
                <w:sz w:val="16"/>
                <w:szCs w:val="16"/>
              </w:rPr>
              <w:t>R5-235679</w:t>
            </w:r>
          </w:p>
        </w:tc>
        <w:tc>
          <w:tcPr>
            <w:tcW w:w="294" w:type="pct"/>
            <w:shd w:val="solid" w:color="FFFFFF" w:fill="auto"/>
          </w:tcPr>
          <w:p w14:paraId="25E156DA" w14:textId="6C1D28FA"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50CDC282" w14:textId="35B9FD3A"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00ABE2DA" w14:textId="3B345E08"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5D2A6EB4" w14:textId="20E3EB40" w:rsidR="00FC3F37" w:rsidRPr="00AC351B" w:rsidRDefault="00FC3F37" w:rsidP="00182BA0">
            <w:pPr>
              <w:pStyle w:val="TAL"/>
              <w:keepNext w:val="0"/>
              <w:rPr>
                <w:sz w:val="16"/>
                <w:szCs w:val="16"/>
              </w:rPr>
            </w:pPr>
            <w:r w:rsidRPr="00AC351B">
              <w:rPr>
                <w:sz w:val="16"/>
                <w:szCs w:val="16"/>
              </w:rPr>
              <w:t>Updates</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6.3.3</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Tx</w:t>
            </w:r>
            <w:r w:rsidR="008D0E0E" w:rsidRPr="00AC351B">
              <w:rPr>
                <w:sz w:val="16"/>
                <w:szCs w:val="16"/>
              </w:rPr>
              <w:t xml:space="preserve"> </w:t>
            </w:r>
            <w:r w:rsidRPr="00AC351B">
              <w:rPr>
                <w:sz w:val="16"/>
                <w:szCs w:val="16"/>
              </w:rPr>
              <w:t>on-off</w:t>
            </w:r>
            <w:r w:rsidR="008D0E0E" w:rsidRPr="00AC351B">
              <w:rPr>
                <w:sz w:val="16"/>
                <w:szCs w:val="16"/>
              </w:rPr>
              <w:t xml:space="preserve"> </w:t>
            </w:r>
            <w:r w:rsidRPr="00AC351B">
              <w:rPr>
                <w:sz w:val="16"/>
                <w:szCs w:val="16"/>
              </w:rPr>
              <w:t>time</w:t>
            </w:r>
            <w:r w:rsidR="008D0E0E" w:rsidRPr="00AC351B">
              <w:rPr>
                <w:sz w:val="16"/>
                <w:szCs w:val="16"/>
              </w:rPr>
              <w:t xml:space="preserve"> </w:t>
            </w:r>
            <w:r w:rsidRPr="00AC351B">
              <w:rPr>
                <w:sz w:val="16"/>
                <w:szCs w:val="16"/>
              </w:rPr>
              <w:t>mask</w:t>
            </w:r>
          </w:p>
        </w:tc>
        <w:tc>
          <w:tcPr>
            <w:tcW w:w="367" w:type="pct"/>
            <w:shd w:val="solid" w:color="FFFFFF" w:fill="auto"/>
          </w:tcPr>
          <w:p w14:paraId="3FE5E15C" w14:textId="63082914"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16D3FFC7" w14:textId="77777777" w:rsidTr="00A07999">
        <w:trPr>
          <w:jc w:val="center"/>
        </w:trPr>
        <w:tc>
          <w:tcPr>
            <w:tcW w:w="438" w:type="pct"/>
            <w:shd w:val="solid" w:color="FFFFFF" w:fill="auto"/>
          </w:tcPr>
          <w:p w14:paraId="5AFA7A0B" w14:textId="5B0E71FD"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5628D3B5" w14:textId="5437E654"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774EAD2E" w14:textId="57E550EF" w:rsidR="00FC3F37" w:rsidRPr="00AC351B" w:rsidRDefault="00FC3F37" w:rsidP="00182BA0">
            <w:pPr>
              <w:pStyle w:val="TAC"/>
              <w:keepNext w:val="0"/>
              <w:jc w:val="left"/>
              <w:rPr>
                <w:sz w:val="16"/>
                <w:szCs w:val="16"/>
              </w:rPr>
            </w:pPr>
            <w:r w:rsidRPr="00AC351B">
              <w:rPr>
                <w:sz w:val="16"/>
                <w:szCs w:val="16"/>
              </w:rPr>
              <w:t>R5-235683</w:t>
            </w:r>
          </w:p>
        </w:tc>
        <w:tc>
          <w:tcPr>
            <w:tcW w:w="294" w:type="pct"/>
            <w:shd w:val="solid" w:color="FFFFFF" w:fill="auto"/>
          </w:tcPr>
          <w:p w14:paraId="2056A32B" w14:textId="7F8C022C"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36BE5A00" w14:textId="393C5423"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3F8F8060" w14:textId="5A7489D2"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7F3CBC90" w14:textId="0C1EB3C2" w:rsidR="00FC3F37" w:rsidRPr="00AC351B" w:rsidRDefault="00FC3F37" w:rsidP="00182BA0">
            <w:pPr>
              <w:pStyle w:val="TAL"/>
              <w:keepNext w:val="0"/>
              <w:rPr>
                <w:sz w:val="16"/>
                <w:szCs w:val="16"/>
              </w:rPr>
            </w:pPr>
            <w:r w:rsidRPr="00AC351B">
              <w:rPr>
                <w:sz w:val="16"/>
                <w:szCs w:val="16"/>
              </w:rPr>
              <w:t>Updates</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6.5.2.2</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Spectrum</w:t>
            </w:r>
            <w:r w:rsidR="008D0E0E" w:rsidRPr="00AC351B">
              <w:rPr>
                <w:sz w:val="16"/>
                <w:szCs w:val="16"/>
              </w:rPr>
              <w:t xml:space="preserve"> </w:t>
            </w:r>
            <w:r w:rsidRPr="00AC351B">
              <w:rPr>
                <w:sz w:val="16"/>
                <w:szCs w:val="16"/>
              </w:rPr>
              <w:t>emission</w:t>
            </w:r>
            <w:r w:rsidR="008D0E0E" w:rsidRPr="00AC351B">
              <w:rPr>
                <w:sz w:val="16"/>
                <w:szCs w:val="16"/>
              </w:rPr>
              <w:t xml:space="preserve"> </w:t>
            </w:r>
            <w:r w:rsidRPr="00AC351B">
              <w:rPr>
                <w:sz w:val="16"/>
                <w:szCs w:val="16"/>
              </w:rPr>
              <w:t>mask</w:t>
            </w:r>
          </w:p>
        </w:tc>
        <w:tc>
          <w:tcPr>
            <w:tcW w:w="367" w:type="pct"/>
            <w:shd w:val="solid" w:color="FFFFFF" w:fill="auto"/>
          </w:tcPr>
          <w:p w14:paraId="581ACA69" w14:textId="43D82597" w:rsidR="00FC3F37" w:rsidRPr="00AC351B" w:rsidRDefault="00FC3F37" w:rsidP="00182BA0">
            <w:pPr>
              <w:pStyle w:val="TAC"/>
              <w:keepNext w:val="0"/>
              <w:jc w:val="left"/>
              <w:rPr>
                <w:sz w:val="16"/>
                <w:szCs w:val="16"/>
              </w:rPr>
            </w:pPr>
            <w:r w:rsidRPr="00AC351B">
              <w:rPr>
                <w:sz w:val="16"/>
                <w:szCs w:val="16"/>
              </w:rPr>
              <w:t>1.0.0</w:t>
            </w:r>
          </w:p>
        </w:tc>
      </w:tr>
      <w:tr w:rsidR="00FC3F37" w:rsidRPr="00AC351B" w14:paraId="5FC9E198" w14:textId="77777777" w:rsidTr="00A07999">
        <w:trPr>
          <w:jc w:val="center"/>
        </w:trPr>
        <w:tc>
          <w:tcPr>
            <w:tcW w:w="438" w:type="pct"/>
            <w:shd w:val="solid" w:color="FFFFFF" w:fill="auto"/>
          </w:tcPr>
          <w:p w14:paraId="54363F01" w14:textId="7A082F23" w:rsidR="00FC3F37" w:rsidRPr="00AC351B" w:rsidRDefault="00FC3F37" w:rsidP="00182BA0">
            <w:pPr>
              <w:pStyle w:val="TAC"/>
              <w:keepNext w:val="0"/>
              <w:jc w:val="left"/>
              <w:rPr>
                <w:sz w:val="16"/>
                <w:szCs w:val="16"/>
              </w:rPr>
            </w:pPr>
            <w:r w:rsidRPr="00AC351B">
              <w:rPr>
                <w:sz w:val="16"/>
                <w:szCs w:val="16"/>
              </w:rPr>
              <w:t>2023-09</w:t>
            </w:r>
          </w:p>
        </w:tc>
        <w:tc>
          <w:tcPr>
            <w:tcW w:w="447" w:type="pct"/>
            <w:shd w:val="solid" w:color="FFFFFF" w:fill="auto"/>
          </w:tcPr>
          <w:p w14:paraId="401BE633" w14:textId="2705578A" w:rsidR="00FC3F37" w:rsidRPr="00AC351B" w:rsidRDefault="00FC3F37" w:rsidP="00182BA0">
            <w:pPr>
              <w:pStyle w:val="TAC"/>
              <w:keepNext w:val="0"/>
              <w:jc w:val="left"/>
              <w:rPr>
                <w:sz w:val="14"/>
                <w:szCs w:val="14"/>
              </w:rPr>
            </w:pPr>
            <w:r w:rsidRPr="00AC351B">
              <w:rPr>
                <w:sz w:val="14"/>
                <w:szCs w:val="14"/>
              </w:rPr>
              <w:t>RAN5#100</w:t>
            </w:r>
          </w:p>
        </w:tc>
        <w:tc>
          <w:tcPr>
            <w:tcW w:w="510" w:type="pct"/>
            <w:shd w:val="solid" w:color="FFFFFF" w:fill="auto"/>
          </w:tcPr>
          <w:p w14:paraId="095B0E65" w14:textId="2FA7234A" w:rsidR="00FC3F37" w:rsidRPr="00AC351B" w:rsidRDefault="00FC3F37" w:rsidP="00182BA0">
            <w:pPr>
              <w:pStyle w:val="TAC"/>
              <w:keepNext w:val="0"/>
              <w:jc w:val="left"/>
              <w:rPr>
                <w:sz w:val="16"/>
                <w:szCs w:val="16"/>
              </w:rPr>
            </w:pPr>
            <w:r w:rsidRPr="00AC351B">
              <w:rPr>
                <w:sz w:val="16"/>
                <w:szCs w:val="16"/>
              </w:rPr>
              <w:t>R5-235681</w:t>
            </w:r>
          </w:p>
        </w:tc>
        <w:tc>
          <w:tcPr>
            <w:tcW w:w="294" w:type="pct"/>
            <w:shd w:val="solid" w:color="FFFFFF" w:fill="auto"/>
          </w:tcPr>
          <w:p w14:paraId="0543E055" w14:textId="12FC0C7F" w:rsidR="00FC3F37" w:rsidRPr="00AC351B" w:rsidRDefault="00FC3F37" w:rsidP="00182BA0">
            <w:pPr>
              <w:pStyle w:val="TAC"/>
              <w:keepNext w:val="0"/>
              <w:jc w:val="left"/>
              <w:rPr>
                <w:sz w:val="16"/>
                <w:szCs w:val="16"/>
              </w:rPr>
            </w:pPr>
            <w:r w:rsidRPr="00AC351B">
              <w:rPr>
                <w:sz w:val="16"/>
                <w:szCs w:val="16"/>
              </w:rPr>
              <w:t>-</w:t>
            </w:r>
          </w:p>
        </w:tc>
        <w:tc>
          <w:tcPr>
            <w:tcW w:w="166" w:type="pct"/>
            <w:shd w:val="solid" w:color="FFFFFF" w:fill="auto"/>
          </w:tcPr>
          <w:p w14:paraId="1801D3BB" w14:textId="6A7822ED" w:rsidR="00FC3F37" w:rsidRPr="00AC351B" w:rsidRDefault="00FC3F37" w:rsidP="00182BA0">
            <w:pPr>
              <w:pStyle w:val="TAC"/>
              <w:keepNext w:val="0"/>
              <w:jc w:val="left"/>
              <w:rPr>
                <w:sz w:val="16"/>
                <w:szCs w:val="16"/>
              </w:rPr>
            </w:pPr>
            <w:r w:rsidRPr="00AC351B">
              <w:rPr>
                <w:sz w:val="16"/>
                <w:szCs w:val="16"/>
              </w:rPr>
              <w:t>-</w:t>
            </w:r>
          </w:p>
        </w:tc>
        <w:tc>
          <w:tcPr>
            <w:tcW w:w="276" w:type="pct"/>
            <w:shd w:val="solid" w:color="FFFFFF" w:fill="auto"/>
          </w:tcPr>
          <w:p w14:paraId="19245EEA" w14:textId="1DE0C02E" w:rsidR="00FC3F37" w:rsidRPr="00AC351B" w:rsidRDefault="00FC3F37" w:rsidP="00182BA0">
            <w:pPr>
              <w:pStyle w:val="TAC"/>
              <w:keepNext w:val="0"/>
              <w:jc w:val="left"/>
              <w:rPr>
                <w:sz w:val="16"/>
                <w:szCs w:val="16"/>
              </w:rPr>
            </w:pPr>
            <w:r w:rsidRPr="00AC351B">
              <w:rPr>
                <w:sz w:val="16"/>
                <w:szCs w:val="16"/>
              </w:rPr>
              <w:t>-</w:t>
            </w:r>
          </w:p>
        </w:tc>
        <w:tc>
          <w:tcPr>
            <w:tcW w:w="2502" w:type="pct"/>
            <w:shd w:val="solid" w:color="FFFFFF" w:fill="auto"/>
          </w:tcPr>
          <w:p w14:paraId="2359F068" w14:textId="517C2D5C" w:rsidR="00FC3F37" w:rsidRPr="00AC351B" w:rsidRDefault="00FC3F37" w:rsidP="00182BA0">
            <w:pPr>
              <w:pStyle w:val="TAL"/>
              <w:keepNext w:val="0"/>
              <w:rPr>
                <w:sz w:val="16"/>
                <w:szCs w:val="16"/>
              </w:rPr>
            </w:pPr>
            <w:r w:rsidRPr="00AC351B">
              <w:rPr>
                <w:sz w:val="16"/>
                <w:szCs w:val="16"/>
              </w:rPr>
              <w:t>Updates</w:t>
            </w:r>
            <w:r w:rsidR="008D0E0E" w:rsidRPr="00AC351B">
              <w:rPr>
                <w:sz w:val="16"/>
                <w:szCs w:val="16"/>
              </w:rPr>
              <w:t xml:space="preserve"> </w:t>
            </w:r>
            <w:r w:rsidRPr="00AC351B">
              <w:rPr>
                <w:sz w:val="16"/>
                <w:szCs w:val="16"/>
              </w:rPr>
              <w:t>to</w:t>
            </w:r>
            <w:r w:rsidR="008D0E0E" w:rsidRPr="00AC351B">
              <w:rPr>
                <w:sz w:val="16"/>
                <w:szCs w:val="16"/>
              </w:rPr>
              <w:t xml:space="preserve"> </w:t>
            </w:r>
            <w:r w:rsidRPr="00AC351B">
              <w:rPr>
                <w:sz w:val="16"/>
                <w:szCs w:val="16"/>
              </w:rPr>
              <w:t>NTN</w:t>
            </w:r>
            <w:r w:rsidR="008D0E0E" w:rsidRPr="00AC351B">
              <w:rPr>
                <w:sz w:val="16"/>
                <w:szCs w:val="16"/>
              </w:rPr>
              <w:t xml:space="preserve"> </w:t>
            </w:r>
            <w:r w:rsidRPr="00AC351B">
              <w:rPr>
                <w:sz w:val="16"/>
                <w:szCs w:val="16"/>
              </w:rPr>
              <w:t>TC</w:t>
            </w:r>
            <w:r w:rsidR="008D0E0E" w:rsidRPr="00AC351B">
              <w:rPr>
                <w:sz w:val="16"/>
                <w:szCs w:val="16"/>
              </w:rPr>
              <w:t xml:space="preserve"> </w:t>
            </w:r>
            <w:r w:rsidRPr="00AC351B">
              <w:rPr>
                <w:sz w:val="16"/>
                <w:szCs w:val="16"/>
              </w:rPr>
              <w:t>6.5.2.4</w:t>
            </w:r>
            <w:r w:rsidR="008D0E0E" w:rsidRPr="00AC351B">
              <w:rPr>
                <w:sz w:val="16"/>
                <w:szCs w:val="16"/>
              </w:rPr>
              <w:t xml:space="preserve">  </w:t>
            </w:r>
            <w:r w:rsidRPr="00AC351B">
              <w:rPr>
                <w:sz w:val="16"/>
                <w:szCs w:val="16"/>
              </w:rPr>
              <w:t>on</w:t>
            </w:r>
            <w:r w:rsidR="008D0E0E" w:rsidRPr="00AC351B">
              <w:rPr>
                <w:sz w:val="16"/>
                <w:szCs w:val="16"/>
              </w:rPr>
              <w:t xml:space="preserve"> </w:t>
            </w:r>
            <w:r w:rsidRPr="00AC351B">
              <w:rPr>
                <w:sz w:val="16"/>
                <w:szCs w:val="16"/>
              </w:rPr>
              <w:t>ACLR</w:t>
            </w:r>
          </w:p>
        </w:tc>
        <w:tc>
          <w:tcPr>
            <w:tcW w:w="367" w:type="pct"/>
            <w:shd w:val="solid" w:color="FFFFFF" w:fill="auto"/>
          </w:tcPr>
          <w:p w14:paraId="4C687E80" w14:textId="523975A2" w:rsidR="00FC3F37" w:rsidRPr="00AC351B" w:rsidRDefault="00FC3F37" w:rsidP="00182BA0">
            <w:pPr>
              <w:pStyle w:val="TAC"/>
              <w:keepNext w:val="0"/>
              <w:jc w:val="left"/>
              <w:rPr>
                <w:sz w:val="16"/>
                <w:szCs w:val="16"/>
              </w:rPr>
            </w:pPr>
            <w:r w:rsidRPr="00AC351B">
              <w:rPr>
                <w:sz w:val="16"/>
                <w:szCs w:val="16"/>
              </w:rPr>
              <w:t>1.0.0</w:t>
            </w:r>
          </w:p>
        </w:tc>
      </w:tr>
      <w:tr w:rsidR="00734B1C" w:rsidRPr="00AC351B" w14:paraId="5398BBB6" w14:textId="77777777" w:rsidTr="00A07999">
        <w:trPr>
          <w:jc w:val="center"/>
        </w:trPr>
        <w:tc>
          <w:tcPr>
            <w:tcW w:w="438" w:type="pct"/>
            <w:shd w:val="solid" w:color="FFFFFF" w:fill="auto"/>
          </w:tcPr>
          <w:p w14:paraId="2779F44A" w14:textId="3CFF7E17" w:rsidR="00734B1C" w:rsidRPr="00AC351B" w:rsidRDefault="00734B1C" w:rsidP="00182BA0">
            <w:pPr>
              <w:pStyle w:val="TAC"/>
              <w:keepNext w:val="0"/>
              <w:jc w:val="left"/>
              <w:rPr>
                <w:sz w:val="16"/>
                <w:szCs w:val="16"/>
              </w:rPr>
            </w:pPr>
            <w:r w:rsidRPr="00AC351B">
              <w:rPr>
                <w:sz w:val="16"/>
                <w:szCs w:val="16"/>
              </w:rPr>
              <w:t>2023-12</w:t>
            </w:r>
          </w:p>
        </w:tc>
        <w:tc>
          <w:tcPr>
            <w:tcW w:w="447" w:type="pct"/>
            <w:shd w:val="solid" w:color="FFFFFF" w:fill="auto"/>
          </w:tcPr>
          <w:p w14:paraId="0C9D71CF" w14:textId="1483F35D" w:rsidR="00734B1C" w:rsidRPr="00AC351B" w:rsidRDefault="00734B1C" w:rsidP="00182BA0">
            <w:pPr>
              <w:pStyle w:val="TAC"/>
              <w:keepNext w:val="0"/>
              <w:jc w:val="left"/>
              <w:rPr>
                <w:sz w:val="14"/>
                <w:szCs w:val="14"/>
              </w:rPr>
            </w:pPr>
            <w:r w:rsidRPr="00AC351B">
              <w:rPr>
                <w:sz w:val="14"/>
                <w:szCs w:val="14"/>
              </w:rPr>
              <w:t>RAN5#101</w:t>
            </w:r>
          </w:p>
        </w:tc>
        <w:tc>
          <w:tcPr>
            <w:tcW w:w="510" w:type="pct"/>
            <w:shd w:val="solid" w:color="FFFFFF" w:fill="auto"/>
          </w:tcPr>
          <w:p w14:paraId="0F23CB26" w14:textId="7299852A" w:rsidR="00734B1C" w:rsidRPr="00AC351B" w:rsidRDefault="00734B1C" w:rsidP="00182BA0">
            <w:pPr>
              <w:pStyle w:val="TAC"/>
              <w:keepNext w:val="0"/>
              <w:jc w:val="left"/>
              <w:rPr>
                <w:sz w:val="16"/>
                <w:szCs w:val="16"/>
              </w:rPr>
            </w:pPr>
            <w:r w:rsidRPr="00AC351B">
              <w:rPr>
                <w:sz w:val="16"/>
                <w:szCs w:val="16"/>
              </w:rPr>
              <w:t>R5-237874</w:t>
            </w:r>
          </w:p>
        </w:tc>
        <w:tc>
          <w:tcPr>
            <w:tcW w:w="294" w:type="pct"/>
            <w:shd w:val="solid" w:color="FFFFFF" w:fill="auto"/>
          </w:tcPr>
          <w:p w14:paraId="6B352614" w14:textId="0E29A92C" w:rsidR="00734B1C" w:rsidRPr="00AC351B" w:rsidRDefault="00734B1C" w:rsidP="00182BA0">
            <w:pPr>
              <w:pStyle w:val="TAC"/>
              <w:keepNext w:val="0"/>
              <w:jc w:val="left"/>
              <w:rPr>
                <w:sz w:val="16"/>
                <w:szCs w:val="16"/>
              </w:rPr>
            </w:pPr>
            <w:r w:rsidRPr="00AC351B">
              <w:rPr>
                <w:sz w:val="16"/>
                <w:szCs w:val="16"/>
              </w:rPr>
              <w:t>-</w:t>
            </w:r>
          </w:p>
        </w:tc>
        <w:tc>
          <w:tcPr>
            <w:tcW w:w="166" w:type="pct"/>
            <w:shd w:val="solid" w:color="FFFFFF" w:fill="auto"/>
          </w:tcPr>
          <w:p w14:paraId="7102ACB9" w14:textId="6F4BC058" w:rsidR="00734B1C" w:rsidRPr="00AC351B" w:rsidRDefault="00734B1C" w:rsidP="00182BA0">
            <w:pPr>
              <w:pStyle w:val="TAC"/>
              <w:keepNext w:val="0"/>
              <w:jc w:val="left"/>
              <w:rPr>
                <w:sz w:val="16"/>
                <w:szCs w:val="16"/>
              </w:rPr>
            </w:pPr>
            <w:r w:rsidRPr="00AC351B">
              <w:rPr>
                <w:sz w:val="16"/>
                <w:szCs w:val="16"/>
              </w:rPr>
              <w:t>-</w:t>
            </w:r>
          </w:p>
        </w:tc>
        <w:tc>
          <w:tcPr>
            <w:tcW w:w="276" w:type="pct"/>
            <w:shd w:val="solid" w:color="FFFFFF" w:fill="auto"/>
          </w:tcPr>
          <w:p w14:paraId="0EA91EEF" w14:textId="481ED51F" w:rsidR="00734B1C" w:rsidRPr="00AC351B" w:rsidRDefault="00734B1C" w:rsidP="00182BA0">
            <w:pPr>
              <w:pStyle w:val="TAC"/>
              <w:keepNext w:val="0"/>
              <w:jc w:val="left"/>
              <w:rPr>
                <w:sz w:val="16"/>
                <w:szCs w:val="16"/>
              </w:rPr>
            </w:pPr>
            <w:r w:rsidRPr="00AC351B">
              <w:rPr>
                <w:sz w:val="16"/>
                <w:szCs w:val="16"/>
              </w:rPr>
              <w:t>-</w:t>
            </w:r>
          </w:p>
        </w:tc>
        <w:tc>
          <w:tcPr>
            <w:tcW w:w="2502" w:type="pct"/>
            <w:shd w:val="solid" w:color="FFFFFF" w:fill="auto"/>
          </w:tcPr>
          <w:p w14:paraId="091475B1" w14:textId="11C1430D" w:rsidR="00734B1C" w:rsidRPr="00AC351B" w:rsidRDefault="00734B1C" w:rsidP="00182BA0">
            <w:pPr>
              <w:pStyle w:val="TAL"/>
              <w:keepNext w:val="0"/>
              <w:rPr>
                <w:sz w:val="16"/>
                <w:szCs w:val="16"/>
              </w:rPr>
            </w:pPr>
            <w:r w:rsidRPr="00AC351B">
              <w:rPr>
                <w:sz w:val="16"/>
                <w:szCs w:val="16"/>
              </w:rPr>
              <w:t>Addition of test configuration and error correction for 7.5 Adjacent channel selectivity</w:t>
            </w:r>
          </w:p>
        </w:tc>
        <w:tc>
          <w:tcPr>
            <w:tcW w:w="367" w:type="pct"/>
            <w:shd w:val="solid" w:color="FFFFFF" w:fill="auto"/>
          </w:tcPr>
          <w:p w14:paraId="70F3C9FC" w14:textId="60D81990" w:rsidR="00734B1C" w:rsidRPr="00AC351B" w:rsidRDefault="00734B1C" w:rsidP="00182BA0">
            <w:pPr>
              <w:pStyle w:val="TAC"/>
              <w:keepNext w:val="0"/>
              <w:jc w:val="left"/>
              <w:rPr>
                <w:sz w:val="16"/>
                <w:szCs w:val="16"/>
              </w:rPr>
            </w:pPr>
            <w:r w:rsidRPr="00AC351B">
              <w:rPr>
                <w:sz w:val="16"/>
                <w:szCs w:val="16"/>
              </w:rPr>
              <w:t>1.1.0</w:t>
            </w:r>
          </w:p>
        </w:tc>
      </w:tr>
      <w:tr w:rsidR="00734B1C" w:rsidRPr="00AC351B" w14:paraId="569ABF98" w14:textId="77777777" w:rsidTr="00A07999">
        <w:trPr>
          <w:jc w:val="center"/>
        </w:trPr>
        <w:tc>
          <w:tcPr>
            <w:tcW w:w="438" w:type="pct"/>
            <w:shd w:val="solid" w:color="FFFFFF" w:fill="auto"/>
          </w:tcPr>
          <w:p w14:paraId="59E2009C" w14:textId="1408CFC6" w:rsidR="00734B1C" w:rsidRPr="00AC351B" w:rsidRDefault="00734B1C" w:rsidP="00182BA0">
            <w:pPr>
              <w:pStyle w:val="TAC"/>
              <w:keepNext w:val="0"/>
              <w:jc w:val="left"/>
              <w:rPr>
                <w:sz w:val="16"/>
                <w:szCs w:val="16"/>
              </w:rPr>
            </w:pPr>
            <w:r w:rsidRPr="00AC351B">
              <w:rPr>
                <w:sz w:val="16"/>
                <w:szCs w:val="16"/>
              </w:rPr>
              <w:t>2023-12</w:t>
            </w:r>
          </w:p>
        </w:tc>
        <w:tc>
          <w:tcPr>
            <w:tcW w:w="447" w:type="pct"/>
            <w:shd w:val="solid" w:color="FFFFFF" w:fill="auto"/>
          </w:tcPr>
          <w:p w14:paraId="4E3E5915" w14:textId="311799D3" w:rsidR="00734B1C" w:rsidRPr="00AC351B" w:rsidRDefault="00734B1C" w:rsidP="00182BA0">
            <w:pPr>
              <w:pStyle w:val="TAC"/>
              <w:keepNext w:val="0"/>
              <w:jc w:val="left"/>
              <w:rPr>
                <w:sz w:val="14"/>
                <w:szCs w:val="14"/>
              </w:rPr>
            </w:pPr>
            <w:r w:rsidRPr="00AC351B">
              <w:rPr>
                <w:sz w:val="14"/>
                <w:szCs w:val="14"/>
              </w:rPr>
              <w:t>RAN5#101</w:t>
            </w:r>
          </w:p>
        </w:tc>
        <w:tc>
          <w:tcPr>
            <w:tcW w:w="510" w:type="pct"/>
            <w:shd w:val="solid" w:color="FFFFFF" w:fill="auto"/>
          </w:tcPr>
          <w:p w14:paraId="48EC507F" w14:textId="382722C9" w:rsidR="00734B1C" w:rsidRPr="00AC351B" w:rsidRDefault="00734B1C" w:rsidP="00182BA0">
            <w:pPr>
              <w:pStyle w:val="TAC"/>
              <w:keepNext w:val="0"/>
              <w:jc w:val="left"/>
              <w:rPr>
                <w:sz w:val="16"/>
                <w:szCs w:val="16"/>
              </w:rPr>
            </w:pPr>
            <w:r w:rsidRPr="00AC351B">
              <w:rPr>
                <w:sz w:val="16"/>
                <w:szCs w:val="16"/>
              </w:rPr>
              <w:t>R5-237834</w:t>
            </w:r>
          </w:p>
        </w:tc>
        <w:tc>
          <w:tcPr>
            <w:tcW w:w="294" w:type="pct"/>
            <w:shd w:val="solid" w:color="FFFFFF" w:fill="auto"/>
          </w:tcPr>
          <w:p w14:paraId="2CD8F81F" w14:textId="717504A6" w:rsidR="00734B1C" w:rsidRPr="00AC351B" w:rsidRDefault="00734B1C" w:rsidP="00182BA0">
            <w:pPr>
              <w:pStyle w:val="TAC"/>
              <w:keepNext w:val="0"/>
              <w:jc w:val="left"/>
              <w:rPr>
                <w:sz w:val="16"/>
                <w:szCs w:val="16"/>
              </w:rPr>
            </w:pPr>
            <w:r w:rsidRPr="00AC351B">
              <w:rPr>
                <w:sz w:val="16"/>
                <w:szCs w:val="16"/>
              </w:rPr>
              <w:t>-</w:t>
            </w:r>
          </w:p>
        </w:tc>
        <w:tc>
          <w:tcPr>
            <w:tcW w:w="166" w:type="pct"/>
            <w:shd w:val="solid" w:color="FFFFFF" w:fill="auto"/>
          </w:tcPr>
          <w:p w14:paraId="1AB38AE4" w14:textId="31403BB5" w:rsidR="00734B1C" w:rsidRPr="00AC351B" w:rsidRDefault="00734B1C" w:rsidP="00182BA0">
            <w:pPr>
              <w:pStyle w:val="TAC"/>
              <w:keepNext w:val="0"/>
              <w:jc w:val="left"/>
              <w:rPr>
                <w:sz w:val="16"/>
                <w:szCs w:val="16"/>
              </w:rPr>
            </w:pPr>
            <w:r w:rsidRPr="00AC351B">
              <w:rPr>
                <w:sz w:val="16"/>
                <w:szCs w:val="16"/>
              </w:rPr>
              <w:t>-</w:t>
            </w:r>
          </w:p>
        </w:tc>
        <w:tc>
          <w:tcPr>
            <w:tcW w:w="276" w:type="pct"/>
            <w:shd w:val="solid" w:color="FFFFFF" w:fill="auto"/>
          </w:tcPr>
          <w:p w14:paraId="74E40732" w14:textId="083F5BB6" w:rsidR="00734B1C" w:rsidRPr="00AC351B" w:rsidRDefault="00734B1C" w:rsidP="00182BA0">
            <w:pPr>
              <w:pStyle w:val="TAC"/>
              <w:keepNext w:val="0"/>
              <w:jc w:val="left"/>
              <w:rPr>
                <w:sz w:val="16"/>
                <w:szCs w:val="16"/>
              </w:rPr>
            </w:pPr>
            <w:r w:rsidRPr="00AC351B">
              <w:rPr>
                <w:sz w:val="16"/>
                <w:szCs w:val="16"/>
              </w:rPr>
              <w:t>-</w:t>
            </w:r>
          </w:p>
        </w:tc>
        <w:tc>
          <w:tcPr>
            <w:tcW w:w="2502" w:type="pct"/>
            <w:shd w:val="solid" w:color="FFFFFF" w:fill="auto"/>
          </w:tcPr>
          <w:p w14:paraId="6AF4F61C" w14:textId="068685F3" w:rsidR="00734B1C" w:rsidRPr="00AC351B" w:rsidRDefault="00734B1C" w:rsidP="00182BA0">
            <w:pPr>
              <w:pStyle w:val="TAL"/>
              <w:keepNext w:val="0"/>
              <w:rPr>
                <w:sz w:val="16"/>
                <w:szCs w:val="16"/>
              </w:rPr>
            </w:pPr>
            <w:r w:rsidRPr="00AC351B">
              <w:rPr>
                <w:sz w:val="16"/>
                <w:szCs w:val="16"/>
              </w:rPr>
              <w:t>Introduction of new test cases 7.7 Spurious response</w:t>
            </w:r>
          </w:p>
        </w:tc>
        <w:tc>
          <w:tcPr>
            <w:tcW w:w="367" w:type="pct"/>
            <w:shd w:val="solid" w:color="FFFFFF" w:fill="auto"/>
          </w:tcPr>
          <w:p w14:paraId="52926E35" w14:textId="5067C58D" w:rsidR="00734B1C" w:rsidRPr="00AC351B" w:rsidRDefault="00734B1C" w:rsidP="00182BA0">
            <w:pPr>
              <w:pStyle w:val="TAC"/>
              <w:keepNext w:val="0"/>
              <w:jc w:val="left"/>
              <w:rPr>
                <w:sz w:val="16"/>
                <w:szCs w:val="16"/>
              </w:rPr>
            </w:pPr>
            <w:r w:rsidRPr="00AC351B">
              <w:rPr>
                <w:sz w:val="16"/>
                <w:szCs w:val="16"/>
              </w:rPr>
              <w:t>1.1.0</w:t>
            </w:r>
          </w:p>
        </w:tc>
      </w:tr>
      <w:tr w:rsidR="00734B1C" w:rsidRPr="00AC351B" w14:paraId="76EDB0B6" w14:textId="77777777" w:rsidTr="00A07999">
        <w:trPr>
          <w:jc w:val="center"/>
        </w:trPr>
        <w:tc>
          <w:tcPr>
            <w:tcW w:w="438" w:type="pct"/>
            <w:shd w:val="solid" w:color="FFFFFF" w:fill="auto"/>
          </w:tcPr>
          <w:p w14:paraId="03038094" w14:textId="79167C84" w:rsidR="00734B1C" w:rsidRPr="00AC351B" w:rsidRDefault="00734B1C" w:rsidP="00182BA0">
            <w:pPr>
              <w:pStyle w:val="TAC"/>
              <w:keepNext w:val="0"/>
              <w:jc w:val="left"/>
              <w:rPr>
                <w:sz w:val="16"/>
                <w:szCs w:val="16"/>
              </w:rPr>
            </w:pPr>
            <w:r w:rsidRPr="00AC351B">
              <w:rPr>
                <w:sz w:val="16"/>
                <w:szCs w:val="16"/>
              </w:rPr>
              <w:t>2023-12</w:t>
            </w:r>
          </w:p>
        </w:tc>
        <w:tc>
          <w:tcPr>
            <w:tcW w:w="447" w:type="pct"/>
            <w:shd w:val="solid" w:color="FFFFFF" w:fill="auto"/>
          </w:tcPr>
          <w:p w14:paraId="38685867" w14:textId="6EB3C385" w:rsidR="00734B1C" w:rsidRPr="00AC351B" w:rsidRDefault="00734B1C" w:rsidP="00182BA0">
            <w:pPr>
              <w:pStyle w:val="TAC"/>
              <w:keepNext w:val="0"/>
              <w:jc w:val="left"/>
              <w:rPr>
                <w:sz w:val="14"/>
                <w:szCs w:val="14"/>
              </w:rPr>
            </w:pPr>
            <w:r w:rsidRPr="00AC351B">
              <w:rPr>
                <w:sz w:val="14"/>
                <w:szCs w:val="14"/>
              </w:rPr>
              <w:t>RAN5#101</w:t>
            </w:r>
          </w:p>
        </w:tc>
        <w:tc>
          <w:tcPr>
            <w:tcW w:w="510" w:type="pct"/>
            <w:shd w:val="solid" w:color="FFFFFF" w:fill="auto"/>
          </w:tcPr>
          <w:p w14:paraId="16142876" w14:textId="582FB8C3" w:rsidR="00734B1C" w:rsidRPr="00AC351B" w:rsidRDefault="00734B1C" w:rsidP="00182BA0">
            <w:pPr>
              <w:pStyle w:val="TAC"/>
              <w:keepNext w:val="0"/>
              <w:jc w:val="left"/>
              <w:rPr>
                <w:sz w:val="16"/>
                <w:szCs w:val="16"/>
              </w:rPr>
            </w:pPr>
            <w:r w:rsidRPr="00AC351B">
              <w:rPr>
                <w:sz w:val="16"/>
                <w:szCs w:val="16"/>
              </w:rPr>
              <w:t>R5-237835</w:t>
            </w:r>
          </w:p>
        </w:tc>
        <w:tc>
          <w:tcPr>
            <w:tcW w:w="294" w:type="pct"/>
            <w:shd w:val="solid" w:color="FFFFFF" w:fill="auto"/>
          </w:tcPr>
          <w:p w14:paraId="1E60F476" w14:textId="0160B0FE" w:rsidR="00734B1C" w:rsidRPr="00AC351B" w:rsidRDefault="00734B1C" w:rsidP="00182BA0">
            <w:pPr>
              <w:pStyle w:val="TAC"/>
              <w:keepNext w:val="0"/>
              <w:jc w:val="left"/>
              <w:rPr>
                <w:sz w:val="16"/>
                <w:szCs w:val="16"/>
              </w:rPr>
            </w:pPr>
            <w:r w:rsidRPr="00AC351B">
              <w:rPr>
                <w:sz w:val="16"/>
                <w:szCs w:val="16"/>
              </w:rPr>
              <w:t>-</w:t>
            </w:r>
          </w:p>
        </w:tc>
        <w:tc>
          <w:tcPr>
            <w:tcW w:w="166" w:type="pct"/>
            <w:shd w:val="solid" w:color="FFFFFF" w:fill="auto"/>
          </w:tcPr>
          <w:p w14:paraId="088F122F" w14:textId="7572B47F" w:rsidR="00734B1C" w:rsidRPr="00AC351B" w:rsidRDefault="00734B1C" w:rsidP="00182BA0">
            <w:pPr>
              <w:pStyle w:val="TAC"/>
              <w:keepNext w:val="0"/>
              <w:jc w:val="left"/>
              <w:rPr>
                <w:sz w:val="16"/>
                <w:szCs w:val="16"/>
              </w:rPr>
            </w:pPr>
            <w:r w:rsidRPr="00AC351B">
              <w:rPr>
                <w:sz w:val="16"/>
                <w:szCs w:val="16"/>
              </w:rPr>
              <w:t>-</w:t>
            </w:r>
          </w:p>
        </w:tc>
        <w:tc>
          <w:tcPr>
            <w:tcW w:w="276" w:type="pct"/>
            <w:shd w:val="solid" w:color="FFFFFF" w:fill="auto"/>
          </w:tcPr>
          <w:p w14:paraId="73B95B34" w14:textId="4C835D21" w:rsidR="00734B1C" w:rsidRPr="00AC351B" w:rsidRDefault="00734B1C" w:rsidP="00182BA0">
            <w:pPr>
              <w:pStyle w:val="TAC"/>
              <w:keepNext w:val="0"/>
              <w:jc w:val="left"/>
              <w:rPr>
                <w:sz w:val="16"/>
                <w:szCs w:val="16"/>
              </w:rPr>
            </w:pPr>
            <w:r w:rsidRPr="00AC351B">
              <w:rPr>
                <w:sz w:val="16"/>
                <w:szCs w:val="16"/>
              </w:rPr>
              <w:t>-</w:t>
            </w:r>
          </w:p>
        </w:tc>
        <w:tc>
          <w:tcPr>
            <w:tcW w:w="2502" w:type="pct"/>
            <w:shd w:val="solid" w:color="FFFFFF" w:fill="auto"/>
          </w:tcPr>
          <w:p w14:paraId="28ECDAB2" w14:textId="40A5675A" w:rsidR="00734B1C" w:rsidRPr="00AC351B" w:rsidRDefault="00734B1C" w:rsidP="00182BA0">
            <w:pPr>
              <w:pStyle w:val="TAL"/>
              <w:keepNext w:val="0"/>
              <w:rPr>
                <w:sz w:val="16"/>
                <w:szCs w:val="16"/>
              </w:rPr>
            </w:pPr>
            <w:r w:rsidRPr="00AC351B">
              <w:rPr>
                <w:sz w:val="16"/>
                <w:szCs w:val="16"/>
              </w:rPr>
              <w:t>Introduction of new test cases 7.8 Intermodulation characteristics</w:t>
            </w:r>
          </w:p>
        </w:tc>
        <w:tc>
          <w:tcPr>
            <w:tcW w:w="367" w:type="pct"/>
            <w:shd w:val="solid" w:color="FFFFFF" w:fill="auto"/>
          </w:tcPr>
          <w:p w14:paraId="218E9B6F" w14:textId="3C6E5E25" w:rsidR="00734B1C" w:rsidRPr="00AC351B" w:rsidRDefault="00734B1C" w:rsidP="00182BA0">
            <w:pPr>
              <w:pStyle w:val="TAC"/>
              <w:keepNext w:val="0"/>
              <w:jc w:val="left"/>
              <w:rPr>
                <w:sz w:val="16"/>
                <w:szCs w:val="16"/>
              </w:rPr>
            </w:pPr>
            <w:r w:rsidRPr="00AC351B">
              <w:rPr>
                <w:sz w:val="16"/>
                <w:szCs w:val="16"/>
              </w:rPr>
              <w:t>1.1.0</w:t>
            </w:r>
          </w:p>
        </w:tc>
      </w:tr>
      <w:tr w:rsidR="00734B1C" w:rsidRPr="00AC351B" w14:paraId="3F8F6225" w14:textId="77777777" w:rsidTr="00A07999">
        <w:trPr>
          <w:jc w:val="center"/>
        </w:trPr>
        <w:tc>
          <w:tcPr>
            <w:tcW w:w="438" w:type="pct"/>
            <w:shd w:val="solid" w:color="FFFFFF" w:fill="auto"/>
          </w:tcPr>
          <w:p w14:paraId="6C8033B2" w14:textId="024E071D" w:rsidR="00734B1C" w:rsidRPr="00AC351B" w:rsidRDefault="00734B1C" w:rsidP="00182BA0">
            <w:pPr>
              <w:pStyle w:val="TAC"/>
              <w:keepNext w:val="0"/>
              <w:jc w:val="left"/>
              <w:rPr>
                <w:sz w:val="16"/>
                <w:szCs w:val="16"/>
              </w:rPr>
            </w:pPr>
            <w:r w:rsidRPr="00AC351B">
              <w:rPr>
                <w:sz w:val="16"/>
                <w:szCs w:val="16"/>
              </w:rPr>
              <w:t>2023-12</w:t>
            </w:r>
          </w:p>
        </w:tc>
        <w:tc>
          <w:tcPr>
            <w:tcW w:w="447" w:type="pct"/>
            <w:shd w:val="solid" w:color="FFFFFF" w:fill="auto"/>
          </w:tcPr>
          <w:p w14:paraId="0D4C2316" w14:textId="067397C4" w:rsidR="00734B1C" w:rsidRPr="00AC351B" w:rsidRDefault="00734B1C" w:rsidP="00182BA0">
            <w:pPr>
              <w:pStyle w:val="TAC"/>
              <w:keepNext w:val="0"/>
              <w:jc w:val="left"/>
              <w:rPr>
                <w:sz w:val="14"/>
                <w:szCs w:val="14"/>
              </w:rPr>
            </w:pPr>
            <w:r w:rsidRPr="00AC351B">
              <w:rPr>
                <w:sz w:val="14"/>
                <w:szCs w:val="14"/>
              </w:rPr>
              <w:t>RAN5#101</w:t>
            </w:r>
          </w:p>
        </w:tc>
        <w:tc>
          <w:tcPr>
            <w:tcW w:w="510" w:type="pct"/>
            <w:shd w:val="solid" w:color="FFFFFF" w:fill="auto"/>
          </w:tcPr>
          <w:p w14:paraId="3CEABA5D" w14:textId="7C887A23" w:rsidR="00734B1C" w:rsidRPr="00AC351B" w:rsidRDefault="00734B1C" w:rsidP="00182BA0">
            <w:pPr>
              <w:pStyle w:val="TAC"/>
              <w:keepNext w:val="0"/>
              <w:jc w:val="left"/>
              <w:rPr>
                <w:sz w:val="16"/>
                <w:szCs w:val="16"/>
              </w:rPr>
            </w:pPr>
            <w:r w:rsidRPr="00AC351B">
              <w:rPr>
                <w:sz w:val="16"/>
                <w:szCs w:val="16"/>
              </w:rPr>
              <w:t>R5-237836</w:t>
            </w:r>
          </w:p>
        </w:tc>
        <w:tc>
          <w:tcPr>
            <w:tcW w:w="294" w:type="pct"/>
            <w:shd w:val="solid" w:color="FFFFFF" w:fill="auto"/>
          </w:tcPr>
          <w:p w14:paraId="13FC648B" w14:textId="1B91DE79" w:rsidR="00734B1C" w:rsidRPr="00AC351B" w:rsidRDefault="00734B1C" w:rsidP="00182BA0">
            <w:pPr>
              <w:pStyle w:val="TAC"/>
              <w:keepNext w:val="0"/>
              <w:jc w:val="left"/>
              <w:rPr>
                <w:sz w:val="16"/>
                <w:szCs w:val="16"/>
              </w:rPr>
            </w:pPr>
            <w:r w:rsidRPr="00AC351B">
              <w:rPr>
                <w:sz w:val="16"/>
                <w:szCs w:val="16"/>
              </w:rPr>
              <w:t>-</w:t>
            </w:r>
          </w:p>
        </w:tc>
        <w:tc>
          <w:tcPr>
            <w:tcW w:w="166" w:type="pct"/>
            <w:shd w:val="solid" w:color="FFFFFF" w:fill="auto"/>
          </w:tcPr>
          <w:p w14:paraId="54A9EB68" w14:textId="46108F21" w:rsidR="00734B1C" w:rsidRPr="00AC351B" w:rsidRDefault="00734B1C" w:rsidP="00182BA0">
            <w:pPr>
              <w:pStyle w:val="TAC"/>
              <w:keepNext w:val="0"/>
              <w:jc w:val="left"/>
              <w:rPr>
                <w:sz w:val="16"/>
                <w:szCs w:val="16"/>
              </w:rPr>
            </w:pPr>
            <w:r w:rsidRPr="00AC351B">
              <w:rPr>
                <w:sz w:val="16"/>
                <w:szCs w:val="16"/>
              </w:rPr>
              <w:t>-</w:t>
            </w:r>
          </w:p>
        </w:tc>
        <w:tc>
          <w:tcPr>
            <w:tcW w:w="276" w:type="pct"/>
            <w:shd w:val="solid" w:color="FFFFFF" w:fill="auto"/>
          </w:tcPr>
          <w:p w14:paraId="15B8D67E" w14:textId="044FC503" w:rsidR="00734B1C" w:rsidRPr="00AC351B" w:rsidRDefault="00734B1C" w:rsidP="00182BA0">
            <w:pPr>
              <w:pStyle w:val="TAC"/>
              <w:keepNext w:val="0"/>
              <w:jc w:val="left"/>
              <w:rPr>
                <w:sz w:val="16"/>
                <w:szCs w:val="16"/>
              </w:rPr>
            </w:pPr>
            <w:r w:rsidRPr="00AC351B">
              <w:rPr>
                <w:sz w:val="16"/>
                <w:szCs w:val="16"/>
              </w:rPr>
              <w:t>-</w:t>
            </w:r>
          </w:p>
        </w:tc>
        <w:tc>
          <w:tcPr>
            <w:tcW w:w="2502" w:type="pct"/>
            <w:shd w:val="solid" w:color="FFFFFF" w:fill="auto"/>
          </w:tcPr>
          <w:p w14:paraId="6F094DDA" w14:textId="0DE260E2" w:rsidR="00734B1C" w:rsidRPr="00AC351B" w:rsidRDefault="00734B1C" w:rsidP="00182BA0">
            <w:pPr>
              <w:pStyle w:val="TAL"/>
              <w:keepNext w:val="0"/>
              <w:rPr>
                <w:sz w:val="16"/>
                <w:szCs w:val="16"/>
              </w:rPr>
            </w:pPr>
            <w:r w:rsidRPr="00AC351B">
              <w:rPr>
                <w:sz w:val="16"/>
                <w:szCs w:val="16"/>
              </w:rPr>
              <w:t>Addition of test configuration and error correction for 7.9 Spurious emissions</w:t>
            </w:r>
          </w:p>
        </w:tc>
        <w:tc>
          <w:tcPr>
            <w:tcW w:w="367" w:type="pct"/>
            <w:shd w:val="solid" w:color="FFFFFF" w:fill="auto"/>
          </w:tcPr>
          <w:p w14:paraId="52FC993C" w14:textId="3D56295F" w:rsidR="00734B1C" w:rsidRPr="00AC351B" w:rsidRDefault="00734B1C" w:rsidP="00182BA0">
            <w:pPr>
              <w:pStyle w:val="TAC"/>
              <w:keepNext w:val="0"/>
              <w:jc w:val="left"/>
              <w:rPr>
                <w:sz w:val="16"/>
                <w:szCs w:val="16"/>
              </w:rPr>
            </w:pPr>
            <w:r w:rsidRPr="00AC351B">
              <w:rPr>
                <w:sz w:val="16"/>
                <w:szCs w:val="16"/>
              </w:rPr>
              <w:t>1.1.0</w:t>
            </w:r>
          </w:p>
        </w:tc>
      </w:tr>
      <w:tr w:rsidR="00734B1C" w:rsidRPr="00AC351B" w14:paraId="5327BCB6" w14:textId="77777777" w:rsidTr="00A07999">
        <w:trPr>
          <w:jc w:val="center"/>
        </w:trPr>
        <w:tc>
          <w:tcPr>
            <w:tcW w:w="438" w:type="pct"/>
            <w:shd w:val="solid" w:color="FFFFFF" w:fill="auto"/>
          </w:tcPr>
          <w:p w14:paraId="762D2529" w14:textId="381B9C8F" w:rsidR="00734B1C" w:rsidRPr="00AC351B" w:rsidRDefault="00734B1C" w:rsidP="00182BA0">
            <w:pPr>
              <w:pStyle w:val="TAC"/>
              <w:keepNext w:val="0"/>
              <w:jc w:val="left"/>
              <w:rPr>
                <w:sz w:val="16"/>
                <w:szCs w:val="16"/>
              </w:rPr>
            </w:pPr>
            <w:r w:rsidRPr="00AC351B">
              <w:rPr>
                <w:sz w:val="16"/>
                <w:szCs w:val="16"/>
              </w:rPr>
              <w:t>2023-12</w:t>
            </w:r>
          </w:p>
        </w:tc>
        <w:tc>
          <w:tcPr>
            <w:tcW w:w="447" w:type="pct"/>
            <w:shd w:val="solid" w:color="FFFFFF" w:fill="auto"/>
          </w:tcPr>
          <w:p w14:paraId="3CF79E0A" w14:textId="1651FD3B" w:rsidR="00734B1C" w:rsidRPr="00AC351B" w:rsidRDefault="00734B1C" w:rsidP="00182BA0">
            <w:pPr>
              <w:pStyle w:val="TAC"/>
              <w:keepNext w:val="0"/>
              <w:jc w:val="left"/>
              <w:rPr>
                <w:sz w:val="14"/>
                <w:szCs w:val="14"/>
              </w:rPr>
            </w:pPr>
            <w:r w:rsidRPr="00AC351B">
              <w:rPr>
                <w:sz w:val="14"/>
                <w:szCs w:val="14"/>
              </w:rPr>
              <w:t>RAN5#101</w:t>
            </w:r>
          </w:p>
        </w:tc>
        <w:tc>
          <w:tcPr>
            <w:tcW w:w="510" w:type="pct"/>
            <w:shd w:val="solid" w:color="FFFFFF" w:fill="auto"/>
          </w:tcPr>
          <w:p w14:paraId="0276C120" w14:textId="02B123C3" w:rsidR="00734B1C" w:rsidRPr="00AC351B" w:rsidRDefault="00734B1C" w:rsidP="00182BA0">
            <w:pPr>
              <w:pStyle w:val="TAC"/>
              <w:keepNext w:val="0"/>
              <w:jc w:val="left"/>
              <w:rPr>
                <w:sz w:val="16"/>
                <w:szCs w:val="16"/>
              </w:rPr>
            </w:pPr>
            <w:r w:rsidRPr="00AC351B">
              <w:rPr>
                <w:sz w:val="16"/>
                <w:szCs w:val="16"/>
              </w:rPr>
              <w:t>R5-236147</w:t>
            </w:r>
          </w:p>
        </w:tc>
        <w:tc>
          <w:tcPr>
            <w:tcW w:w="294" w:type="pct"/>
            <w:shd w:val="solid" w:color="FFFFFF" w:fill="auto"/>
          </w:tcPr>
          <w:p w14:paraId="20DB93C9" w14:textId="626C8DC2" w:rsidR="00734B1C" w:rsidRPr="00AC351B" w:rsidRDefault="00734B1C" w:rsidP="00182BA0">
            <w:pPr>
              <w:pStyle w:val="TAC"/>
              <w:keepNext w:val="0"/>
              <w:jc w:val="left"/>
              <w:rPr>
                <w:sz w:val="16"/>
                <w:szCs w:val="16"/>
              </w:rPr>
            </w:pPr>
            <w:r w:rsidRPr="00AC351B">
              <w:rPr>
                <w:sz w:val="16"/>
                <w:szCs w:val="16"/>
              </w:rPr>
              <w:t>-</w:t>
            </w:r>
          </w:p>
        </w:tc>
        <w:tc>
          <w:tcPr>
            <w:tcW w:w="166" w:type="pct"/>
            <w:shd w:val="solid" w:color="FFFFFF" w:fill="auto"/>
          </w:tcPr>
          <w:p w14:paraId="22C1517A" w14:textId="798736B2" w:rsidR="00734B1C" w:rsidRPr="00AC351B" w:rsidRDefault="00734B1C" w:rsidP="00182BA0">
            <w:pPr>
              <w:pStyle w:val="TAC"/>
              <w:keepNext w:val="0"/>
              <w:jc w:val="left"/>
              <w:rPr>
                <w:sz w:val="16"/>
                <w:szCs w:val="16"/>
              </w:rPr>
            </w:pPr>
            <w:r w:rsidRPr="00AC351B">
              <w:rPr>
                <w:sz w:val="16"/>
                <w:szCs w:val="16"/>
              </w:rPr>
              <w:t>-</w:t>
            </w:r>
          </w:p>
        </w:tc>
        <w:tc>
          <w:tcPr>
            <w:tcW w:w="276" w:type="pct"/>
            <w:shd w:val="solid" w:color="FFFFFF" w:fill="auto"/>
          </w:tcPr>
          <w:p w14:paraId="6D5F7C6D" w14:textId="534A4818" w:rsidR="00734B1C" w:rsidRPr="00AC351B" w:rsidRDefault="00734B1C" w:rsidP="00182BA0">
            <w:pPr>
              <w:pStyle w:val="TAC"/>
              <w:keepNext w:val="0"/>
              <w:jc w:val="left"/>
              <w:rPr>
                <w:sz w:val="16"/>
                <w:szCs w:val="16"/>
              </w:rPr>
            </w:pPr>
            <w:r w:rsidRPr="00AC351B">
              <w:rPr>
                <w:sz w:val="16"/>
                <w:szCs w:val="16"/>
              </w:rPr>
              <w:t>-</w:t>
            </w:r>
          </w:p>
        </w:tc>
        <w:tc>
          <w:tcPr>
            <w:tcW w:w="2502" w:type="pct"/>
            <w:shd w:val="solid" w:color="FFFFFF" w:fill="auto"/>
          </w:tcPr>
          <w:p w14:paraId="033549E7" w14:textId="3F8B2D42" w:rsidR="00734B1C" w:rsidRPr="00AC351B" w:rsidRDefault="00734B1C" w:rsidP="00182BA0">
            <w:pPr>
              <w:pStyle w:val="TAL"/>
              <w:keepNext w:val="0"/>
              <w:rPr>
                <w:sz w:val="16"/>
                <w:szCs w:val="16"/>
              </w:rPr>
            </w:pPr>
            <w:r w:rsidRPr="00AC351B">
              <w:rPr>
                <w:sz w:val="16"/>
                <w:szCs w:val="16"/>
              </w:rPr>
              <w:t>Introduction of Annex B.0</w:t>
            </w:r>
          </w:p>
        </w:tc>
        <w:tc>
          <w:tcPr>
            <w:tcW w:w="367" w:type="pct"/>
            <w:shd w:val="solid" w:color="FFFFFF" w:fill="auto"/>
          </w:tcPr>
          <w:p w14:paraId="2E60D067" w14:textId="522F5F40" w:rsidR="00734B1C" w:rsidRPr="00AC351B" w:rsidRDefault="00734B1C" w:rsidP="00182BA0">
            <w:pPr>
              <w:pStyle w:val="TAC"/>
              <w:keepNext w:val="0"/>
              <w:jc w:val="left"/>
              <w:rPr>
                <w:sz w:val="16"/>
                <w:szCs w:val="16"/>
              </w:rPr>
            </w:pPr>
            <w:r w:rsidRPr="00AC351B">
              <w:rPr>
                <w:sz w:val="16"/>
                <w:szCs w:val="16"/>
              </w:rPr>
              <w:t>1.1.0</w:t>
            </w:r>
          </w:p>
        </w:tc>
      </w:tr>
      <w:tr w:rsidR="00734B1C" w:rsidRPr="00AC351B" w14:paraId="19B946EE" w14:textId="77777777" w:rsidTr="00A07999">
        <w:trPr>
          <w:jc w:val="center"/>
        </w:trPr>
        <w:tc>
          <w:tcPr>
            <w:tcW w:w="438" w:type="pct"/>
            <w:shd w:val="solid" w:color="FFFFFF" w:fill="auto"/>
          </w:tcPr>
          <w:p w14:paraId="1D173DE1" w14:textId="15A8EC90" w:rsidR="00734B1C" w:rsidRPr="00AC351B" w:rsidRDefault="00734B1C" w:rsidP="00182BA0">
            <w:pPr>
              <w:pStyle w:val="TAC"/>
              <w:keepNext w:val="0"/>
              <w:jc w:val="left"/>
              <w:rPr>
                <w:sz w:val="16"/>
                <w:szCs w:val="16"/>
              </w:rPr>
            </w:pPr>
            <w:r w:rsidRPr="00AC351B">
              <w:rPr>
                <w:sz w:val="16"/>
                <w:szCs w:val="16"/>
              </w:rPr>
              <w:t>2023-12</w:t>
            </w:r>
          </w:p>
        </w:tc>
        <w:tc>
          <w:tcPr>
            <w:tcW w:w="447" w:type="pct"/>
            <w:shd w:val="solid" w:color="FFFFFF" w:fill="auto"/>
          </w:tcPr>
          <w:p w14:paraId="1FADAA9F" w14:textId="0C880032" w:rsidR="00734B1C" w:rsidRPr="00AC351B" w:rsidRDefault="00734B1C" w:rsidP="00182BA0">
            <w:pPr>
              <w:pStyle w:val="TAC"/>
              <w:keepNext w:val="0"/>
              <w:jc w:val="left"/>
              <w:rPr>
                <w:sz w:val="14"/>
                <w:szCs w:val="14"/>
              </w:rPr>
            </w:pPr>
            <w:r w:rsidRPr="00AC351B">
              <w:rPr>
                <w:sz w:val="14"/>
                <w:szCs w:val="14"/>
              </w:rPr>
              <w:t>RAN5#101</w:t>
            </w:r>
          </w:p>
        </w:tc>
        <w:tc>
          <w:tcPr>
            <w:tcW w:w="510" w:type="pct"/>
            <w:shd w:val="solid" w:color="FFFFFF" w:fill="auto"/>
          </w:tcPr>
          <w:p w14:paraId="64774CFB" w14:textId="07F11F1D" w:rsidR="00734B1C" w:rsidRPr="00AC351B" w:rsidRDefault="00734B1C" w:rsidP="00182BA0">
            <w:pPr>
              <w:pStyle w:val="TAC"/>
              <w:keepNext w:val="0"/>
              <w:jc w:val="left"/>
              <w:rPr>
                <w:sz w:val="16"/>
                <w:szCs w:val="16"/>
              </w:rPr>
            </w:pPr>
            <w:r w:rsidRPr="00AC351B">
              <w:rPr>
                <w:sz w:val="16"/>
                <w:szCs w:val="16"/>
              </w:rPr>
              <w:t>R5-236148</w:t>
            </w:r>
          </w:p>
        </w:tc>
        <w:tc>
          <w:tcPr>
            <w:tcW w:w="294" w:type="pct"/>
            <w:shd w:val="solid" w:color="FFFFFF" w:fill="auto"/>
          </w:tcPr>
          <w:p w14:paraId="4FD1345D" w14:textId="587C3443" w:rsidR="00734B1C" w:rsidRPr="00AC351B" w:rsidRDefault="00734B1C" w:rsidP="00182BA0">
            <w:pPr>
              <w:pStyle w:val="TAC"/>
              <w:keepNext w:val="0"/>
              <w:jc w:val="left"/>
              <w:rPr>
                <w:sz w:val="16"/>
                <w:szCs w:val="16"/>
              </w:rPr>
            </w:pPr>
            <w:r w:rsidRPr="00AC351B">
              <w:rPr>
                <w:sz w:val="16"/>
                <w:szCs w:val="16"/>
              </w:rPr>
              <w:t>-</w:t>
            </w:r>
          </w:p>
        </w:tc>
        <w:tc>
          <w:tcPr>
            <w:tcW w:w="166" w:type="pct"/>
            <w:shd w:val="solid" w:color="FFFFFF" w:fill="auto"/>
          </w:tcPr>
          <w:p w14:paraId="27D2C54E" w14:textId="2FEDCDBA" w:rsidR="00734B1C" w:rsidRPr="00AC351B" w:rsidRDefault="00734B1C" w:rsidP="00182BA0">
            <w:pPr>
              <w:pStyle w:val="TAC"/>
              <w:keepNext w:val="0"/>
              <w:jc w:val="left"/>
              <w:rPr>
                <w:sz w:val="16"/>
                <w:szCs w:val="16"/>
              </w:rPr>
            </w:pPr>
            <w:r w:rsidRPr="00AC351B">
              <w:rPr>
                <w:sz w:val="16"/>
                <w:szCs w:val="16"/>
              </w:rPr>
              <w:t>-</w:t>
            </w:r>
          </w:p>
        </w:tc>
        <w:tc>
          <w:tcPr>
            <w:tcW w:w="276" w:type="pct"/>
            <w:shd w:val="solid" w:color="FFFFFF" w:fill="auto"/>
          </w:tcPr>
          <w:p w14:paraId="5BE7FBEE" w14:textId="50FA14D0" w:rsidR="00734B1C" w:rsidRPr="00AC351B" w:rsidRDefault="00734B1C" w:rsidP="00182BA0">
            <w:pPr>
              <w:pStyle w:val="TAC"/>
              <w:keepNext w:val="0"/>
              <w:jc w:val="left"/>
              <w:rPr>
                <w:sz w:val="16"/>
                <w:szCs w:val="16"/>
              </w:rPr>
            </w:pPr>
            <w:r w:rsidRPr="00AC351B">
              <w:rPr>
                <w:sz w:val="16"/>
                <w:szCs w:val="16"/>
              </w:rPr>
              <w:t>-</w:t>
            </w:r>
          </w:p>
        </w:tc>
        <w:tc>
          <w:tcPr>
            <w:tcW w:w="2502" w:type="pct"/>
            <w:shd w:val="solid" w:color="FFFFFF" w:fill="auto"/>
          </w:tcPr>
          <w:p w14:paraId="6DB8B4F2" w14:textId="2AD4D606" w:rsidR="00734B1C" w:rsidRPr="00AC351B" w:rsidRDefault="00734B1C" w:rsidP="00182BA0">
            <w:pPr>
              <w:pStyle w:val="TAL"/>
              <w:keepNext w:val="0"/>
              <w:rPr>
                <w:sz w:val="16"/>
                <w:szCs w:val="16"/>
              </w:rPr>
            </w:pPr>
            <w:r w:rsidRPr="00AC351B">
              <w:rPr>
                <w:sz w:val="16"/>
                <w:szCs w:val="16"/>
              </w:rPr>
              <w:t>Introduction of Annex D Characteristics of the interfering signal</w:t>
            </w:r>
          </w:p>
        </w:tc>
        <w:tc>
          <w:tcPr>
            <w:tcW w:w="367" w:type="pct"/>
            <w:shd w:val="solid" w:color="FFFFFF" w:fill="auto"/>
          </w:tcPr>
          <w:p w14:paraId="62029FCC" w14:textId="29155F3C" w:rsidR="00734B1C" w:rsidRPr="00AC351B" w:rsidRDefault="00734B1C" w:rsidP="00182BA0">
            <w:pPr>
              <w:pStyle w:val="TAC"/>
              <w:keepNext w:val="0"/>
              <w:jc w:val="left"/>
              <w:rPr>
                <w:sz w:val="16"/>
                <w:szCs w:val="16"/>
              </w:rPr>
            </w:pPr>
            <w:r w:rsidRPr="00AC351B">
              <w:rPr>
                <w:sz w:val="16"/>
                <w:szCs w:val="16"/>
              </w:rPr>
              <w:t>1.1.0</w:t>
            </w:r>
          </w:p>
        </w:tc>
      </w:tr>
      <w:tr w:rsidR="00734B1C" w:rsidRPr="00AC351B" w14:paraId="5CE6ED01" w14:textId="77777777" w:rsidTr="00A07999">
        <w:trPr>
          <w:jc w:val="center"/>
        </w:trPr>
        <w:tc>
          <w:tcPr>
            <w:tcW w:w="438" w:type="pct"/>
            <w:shd w:val="solid" w:color="FFFFFF" w:fill="auto"/>
          </w:tcPr>
          <w:p w14:paraId="616A246E" w14:textId="421FCC44"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40048A2B" w14:textId="58EC2A23"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09357748" w14:textId="057135F0" w:rsidR="00734B1C" w:rsidRPr="00AC351B" w:rsidRDefault="00734B1C" w:rsidP="00182BA0">
            <w:pPr>
              <w:pStyle w:val="TAC"/>
              <w:jc w:val="left"/>
              <w:rPr>
                <w:sz w:val="16"/>
                <w:szCs w:val="16"/>
              </w:rPr>
            </w:pPr>
            <w:r w:rsidRPr="00AC351B">
              <w:rPr>
                <w:sz w:val="16"/>
                <w:szCs w:val="16"/>
              </w:rPr>
              <w:t>R5-236149</w:t>
            </w:r>
          </w:p>
        </w:tc>
        <w:tc>
          <w:tcPr>
            <w:tcW w:w="294" w:type="pct"/>
            <w:shd w:val="solid" w:color="FFFFFF" w:fill="auto"/>
          </w:tcPr>
          <w:p w14:paraId="632DA898" w14:textId="77196DF5"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69A9CC32" w14:textId="259C49C4"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320B9978" w14:textId="77C69E1F"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020B5B60" w14:textId="2769DA36" w:rsidR="00734B1C" w:rsidRPr="00AC351B" w:rsidRDefault="00734B1C" w:rsidP="00182BA0">
            <w:pPr>
              <w:pStyle w:val="TAL"/>
              <w:rPr>
                <w:sz w:val="16"/>
                <w:szCs w:val="16"/>
              </w:rPr>
            </w:pPr>
            <w:r w:rsidRPr="00AC351B">
              <w:rPr>
                <w:sz w:val="16"/>
                <w:szCs w:val="16"/>
              </w:rPr>
              <w:t>Introduction of measurement uncertainties and test tolerances for test cases from 7.5 to 7.9</w:t>
            </w:r>
          </w:p>
        </w:tc>
        <w:tc>
          <w:tcPr>
            <w:tcW w:w="367" w:type="pct"/>
            <w:shd w:val="solid" w:color="FFFFFF" w:fill="auto"/>
          </w:tcPr>
          <w:p w14:paraId="08BD2FFF" w14:textId="181D0595" w:rsidR="00734B1C" w:rsidRPr="00AC351B" w:rsidRDefault="00734B1C" w:rsidP="00182BA0">
            <w:pPr>
              <w:pStyle w:val="TAC"/>
              <w:jc w:val="left"/>
              <w:rPr>
                <w:sz w:val="16"/>
                <w:szCs w:val="16"/>
              </w:rPr>
            </w:pPr>
            <w:r w:rsidRPr="00AC351B">
              <w:rPr>
                <w:sz w:val="16"/>
                <w:szCs w:val="16"/>
              </w:rPr>
              <w:t>1.1.0</w:t>
            </w:r>
          </w:p>
        </w:tc>
      </w:tr>
      <w:tr w:rsidR="00734B1C" w:rsidRPr="00AC351B" w14:paraId="0A2CD014" w14:textId="77777777" w:rsidTr="00A07999">
        <w:trPr>
          <w:jc w:val="center"/>
        </w:trPr>
        <w:tc>
          <w:tcPr>
            <w:tcW w:w="438" w:type="pct"/>
            <w:shd w:val="solid" w:color="FFFFFF" w:fill="auto"/>
          </w:tcPr>
          <w:p w14:paraId="4A390EED" w14:textId="368EED1D"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09FE67A7" w14:textId="242B4622"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7FDB2511" w14:textId="64BD8FBD" w:rsidR="00734B1C" w:rsidRPr="00AC351B" w:rsidRDefault="00734B1C" w:rsidP="00182BA0">
            <w:pPr>
              <w:pStyle w:val="TAC"/>
              <w:jc w:val="left"/>
              <w:rPr>
                <w:sz w:val="16"/>
                <w:szCs w:val="16"/>
              </w:rPr>
            </w:pPr>
            <w:r w:rsidRPr="00AC351B">
              <w:rPr>
                <w:sz w:val="16"/>
                <w:szCs w:val="16"/>
              </w:rPr>
              <w:t>R5-236150</w:t>
            </w:r>
          </w:p>
        </w:tc>
        <w:tc>
          <w:tcPr>
            <w:tcW w:w="294" w:type="pct"/>
            <w:shd w:val="solid" w:color="FFFFFF" w:fill="auto"/>
          </w:tcPr>
          <w:p w14:paraId="1529EE3F" w14:textId="2B2E3C9A"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04A59E1D" w14:textId="27D7A6E7"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60AF6CFD" w14:textId="172AC649"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44F5176D" w14:textId="685F927C" w:rsidR="00734B1C" w:rsidRPr="00AC351B" w:rsidRDefault="00734B1C" w:rsidP="00182BA0">
            <w:pPr>
              <w:pStyle w:val="TAL"/>
              <w:rPr>
                <w:sz w:val="16"/>
                <w:szCs w:val="16"/>
              </w:rPr>
            </w:pPr>
            <w:r w:rsidRPr="00AC351B">
              <w:rPr>
                <w:sz w:val="16"/>
                <w:szCs w:val="16"/>
              </w:rPr>
              <w:t>Introduction of Annex F.4 Uplink power window</w:t>
            </w:r>
          </w:p>
        </w:tc>
        <w:tc>
          <w:tcPr>
            <w:tcW w:w="367" w:type="pct"/>
            <w:shd w:val="solid" w:color="FFFFFF" w:fill="auto"/>
          </w:tcPr>
          <w:p w14:paraId="0990918F" w14:textId="41643857" w:rsidR="00734B1C" w:rsidRPr="00AC351B" w:rsidRDefault="00734B1C" w:rsidP="00182BA0">
            <w:pPr>
              <w:pStyle w:val="TAC"/>
              <w:jc w:val="left"/>
              <w:rPr>
                <w:sz w:val="16"/>
                <w:szCs w:val="16"/>
              </w:rPr>
            </w:pPr>
            <w:r w:rsidRPr="00AC351B">
              <w:rPr>
                <w:sz w:val="16"/>
                <w:szCs w:val="16"/>
              </w:rPr>
              <w:t>1.1.0</w:t>
            </w:r>
          </w:p>
        </w:tc>
      </w:tr>
      <w:tr w:rsidR="00734B1C" w:rsidRPr="00AC351B" w14:paraId="1B5D41A3" w14:textId="77777777" w:rsidTr="00A07999">
        <w:trPr>
          <w:jc w:val="center"/>
        </w:trPr>
        <w:tc>
          <w:tcPr>
            <w:tcW w:w="438" w:type="pct"/>
            <w:shd w:val="solid" w:color="FFFFFF" w:fill="auto"/>
          </w:tcPr>
          <w:p w14:paraId="2FE00486" w14:textId="16CAE0B3"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401A4DC4" w14:textId="001AEA67"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4C261DD0" w14:textId="773986C0" w:rsidR="00734B1C" w:rsidRPr="00AC351B" w:rsidRDefault="00734B1C" w:rsidP="00182BA0">
            <w:pPr>
              <w:pStyle w:val="TAC"/>
              <w:jc w:val="left"/>
              <w:rPr>
                <w:sz w:val="16"/>
                <w:szCs w:val="16"/>
              </w:rPr>
            </w:pPr>
            <w:r w:rsidRPr="00AC351B">
              <w:rPr>
                <w:sz w:val="16"/>
                <w:szCs w:val="16"/>
              </w:rPr>
              <w:t>R5-236151</w:t>
            </w:r>
          </w:p>
        </w:tc>
        <w:tc>
          <w:tcPr>
            <w:tcW w:w="294" w:type="pct"/>
            <w:shd w:val="solid" w:color="FFFFFF" w:fill="auto"/>
          </w:tcPr>
          <w:p w14:paraId="6D528495" w14:textId="239F2DD0"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11B54809" w14:textId="2CAD477A"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72993724" w14:textId="0E9BDD0E"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7AE550EB" w14:textId="121DB181" w:rsidR="00734B1C" w:rsidRPr="00AC351B" w:rsidRDefault="00734B1C" w:rsidP="00182BA0">
            <w:pPr>
              <w:pStyle w:val="TAL"/>
              <w:rPr>
                <w:sz w:val="16"/>
                <w:szCs w:val="16"/>
              </w:rPr>
            </w:pPr>
            <w:r w:rsidRPr="00AC351B">
              <w:rPr>
                <w:sz w:val="16"/>
                <w:szCs w:val="16"/>
              </w:rPr>
              <w:t>Introduction of Annex H Statistical Testing</w:t>
            </w:r>
          </w:p>
        </w:tc>
        <w:tc>
          <w:tcPr>
            <w:tcW w:w="367" w:type="pct"/>
            <w:shd w:val="solid" w:color="FFFFFF" w:fill="auto"/>
          </w:tcPr>
          <w:p w14:paraId="4A5E367D" w14:textId="6A16C0E0" w:rsidR="00734B1C" w:rsidRPr="00AC351B" w:rsidRDefault="00734B1C" w:rsidP="00182BA0">
            <w:pPr>
              <w:pStyle w:val="TAC"/>
              <w:jc w:val="left"/>
              <w:rPr>
                <w:sz w:val="16"/>
                <w:szCs w:val="16"/>
              </w:rPr>
            </w:pPr>
            <w:r w:rsidRPr="00AC351B">
              <w:rPr>
                <w:sz w:val="16"/>
                <w:szCs w:val="16"/>
              </w:rPr>
              <w:t>1.1.0</w:t>
            </w:r>
          </w:p>
        </w:tc>
      </w:tr>
      <w:tr w:rsidR="00734B1C" w:rsidRPr="00AC351B" w14:paraId="085E07DB" w14:textId="77777777" w:rsidTr="00A07999">
        <w:trPr>
          <w:jc w:val="center"/>
        </w:trPr>
        <w:tc>
          <w:tcPr>
            <w:tcW w:w="438" w:type="pct"/>
            <w:shd w:val="solid" w:color="FFFFFF" w:fill="auto"/>
          </w:tcPr>
          <w:p w14:paraId="284A8BD0" w14:textId="0B462DF7"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4EE27DA8" w14:textId="1E5E14DB"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61FB80BA" w14:textId="264EAC26" w:rsidR="00734B1C" w:rsidRPr="00AC351B" w:rsidRDefault="00734B1C" w:rsidP="00182BA0">
            <w:pPr>
              <w:pStyle w:val="TAC"/>
              <w:jc w:val="left"/>
              <w:rPr>
                <w:sz w:val="16"/>
                <w:szCs w:val="16"/>
              </w:rPr>
            </w:pPr>
            <w:r w:rsidRPr="00AC351B">
              <w:rPr>
                <w:sz w:val="16"/>
                <w:szCs w:val="16"/>
              </w:rPr>
              <w:t>R5-236291</w:t>
            </w:r>
          </w:p>
        </w:tc>
        <w:tc>
          <w:tcPr>
            <w:tcW w:w="294" w:type="pct"/>
            <w:shd w:val="solid" w:color="FFFFFF" w:fill="auto"/>
          </w:tcPr>
          <w:p w14:paraId="08865297" w14:textId="1A52CAE9"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241B175D" w14:textId="753F0CB5"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3E5C2094" w14:textId="0ED76136"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6F5AA6C7" w14:textId="17F18142" w:rsidR="00734B1C" w:rsidRPr="00AC351B" w:rsidRDefault="00734B1C" w:rsidP="00182BA0">
            <w:pPr>
              <w:pStyle w:val="TAL"/>
              <w:rPr>
                <w:sz w:val="16"/>
                <w:szCs w:val="16"/>
              </w:rPr>
            </w:pPr>
            <w:r w:rsidRPr="00AC351B">
              <w:rPr>
                <w:sz w:val="16"/>
                <w:szCs w:val="16"/>
              </w:rPr>
              <w:t>Further clarification on NR NTN comformance requirement specifications</w:t>
            </w:r>
          </w:p>
        </w:tc>
        <w:tc>
          <w:tcPr>
            <w:tcW w:w="367" w:type="pct"/>
            <w:shd w:val="solid" w:color="FFFFFF" w:fill="auto"/>
          </w:tcPr>
          <w:p w14:paraId="03BD1868" w14:textId="3892D615" w:rsidR="00734B1C" w:rsidRPr="00AC351B" w:rsidRDefault="00734B1C" w:rsidP="00182BA0">
            <w:pPr>
              <w:pStyle w:val="TAC"/>
              <w:jc w:val="left"/>
              <w:rPr>
                <w:sz w:val="16"/>
                <w:szCs w:val="16"/>
              </w:rPr>
            </w:pPr>
            <w:r w:rsidRPr="00AC351B">
              <w:rPr>
                <w:sz w:val="16"/>
                <w:szCs w:val="16"/>
              </w:rPr>
              <w:t>1.1.0</w:t>
            </w:r>
          </w:p>
        </w:tc>
      </w:tr>
      <w:tr w:rsidR="00734B1C" w:rsidRPr="00AC351B" w14:paraId="1139469B" w14:textId="77777777" w:rsidTr="00A07999">
        <w:trPr>
          <w:jc w:val="center"/>
        </w:trPr>
        <w:tc>
          <w:tcPr>
            <w:tcW w:w="438" w:type="pct"/>
            <w:shd w:val="solid" w:color="FFFFFF" w:fill="auto"/>
          </w:tcPr>
          <w:p w14:paraId="2549F3C8" w14:textId="7031B566"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211A014C" w14:textId="3E08F32E"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7DB07894" w14:textId="3937C7CC" w:rsidR="00734B1C" w:rsidRPr="00AC351B" w:rsidRDefault="00734B1C" w:rsidP="00182BA0">
            <w:pPr>
              <w:pStyle w:val="TAC"/>
              <w:jc w:val="left"/>
              <w:rPr>
                <w:sz w:val="16"/>
                <w:szCs w:val="16"/>
              </w:rPr>
            </w:pPr>
            <w:r w:rsidRPr="00AC351B">
              <w:rPr>
                <w:sz w:val="16"/>
                <w:szCs w:val="16"/>
              </w:rPr>
              <w:t>R5-237690</w:t>
            </w:r>
          </w:p>
        </w:tc>
        <w:tc>
          <w:tcPr>
            <w:tcW w:w="294" w:type="pct"/>
            <w:shd w:val="solid" w:color="FFFFFF" w:fill="auto"/>
          </w:tcPr>
          <w:p w14:paraId="760EB9E7" w14:textId="7865FF8D"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2DFEC1BD" w14:textId="7C09CE3D"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215B3C04" w14:textId="1F39EA7B"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441A1C73" w14:textId="758E20B9" w:rsidR="00734B1C" w:rsidRPr="00AC351B" w:rsidRDefault="00734B1C" w:rsidP="00182BA0">
            <w:pPr>
              <w:pStyle w:val="TAL"/>
              <w:rPr>
                <w:sz w:val="16"/>
                <w:szCs w:val="16"/>
              </w:rPr>
            </w:pPr>
            <w:r w:rsidRPr="00AC351B">
              <w:rPr>
                <w:sz w:val="16"/>
                <w:szCs w:val="16"/>
              </w:rPr>
              <w:t>Adding Additional Spurious Emission TC for NTN</w:t>
            </w:r>
          </w:p>
        </w:tc>
        <w:tc>
          <w:tcPr>
            <w:tcW w:w="367" w:type="pct"/>
            <w:shd w:val="solid" w:color="FFFFFF" w:fill="auto"/>
          </w:tcPr>
          <w:p w14:paraId="38C24E0E" w14:textId="4AA39233" w:rsidR="00734B1C" w:rsidRPr="00AC351B" w:rsidRDefault="00734B1C" w:rsidP="00182BA0">
            <w:pPr>
              <w:pStyle w:val="TAC"/>
              <w:jc w:val="left"/>
              <w:rPr>
                <w:sz w:val="16"/>
                <w:szCs w:val="16"/>
              </w:rPr>
            </w:pPr>
            <w:r w:rsidRPr="00AC351B">
              <w:rPr>
                <w:sz w:val="16"/>
                <w:szCs w:val="16"/>
              </w:rPr>
              <w:t>1.1.0</w:t>
            </w:r>
          </w:p>
        </w:tc>
      </w:tr>
      <w:tr w:rsidR="00734B1C" w:rsidRPr="00AC351B" w14:paraId="006A7BC8" w14:textId="77777777" w:rsidTr="00A07999">
        <w:trPr>
          <w:jc w:val="center"/>
        </w:trPr>
        <w:tc>
          <w:tcPr>
            <w:tcW w:w="438" w:type="pct"/>
            <w:shd w:val="solid" w:color="FFFFFF" w:fill="auto"/>
          </w:tcPr>
          <w:p w14:paraId="216F6519" w14:textId="385C3D3F"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49862522" w14:textId="45A675F9"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3A4B5F68" w14:textId="1366BF57" w:rsidR="00734B1C" w:rsidRPr="00AC351B" w:rsidRDefault="00734B1C" w:rsidP="00182BA0">
            <w:pPr>
              <w:pStyle w:val="TAC"/>
              <w:jc w:val="left"/>
              <w:rPr>
                <w:sz w:val="16"/>
                <w:szCs w:val="16"/>
              </w:rPr>
            </w:pPr>
            <w:r w:rsidRPr="00AC351B">
              <w:rPr>
                <w:sz w:val="16"/>
                <w:szCs w:val="16"/>
              </w:rPr>
              <w:t>R5-237875</w:t>
            </w:r>
          </w:p>
        </w:tc>
        <w:tc>
          <w:tcPr>
            <w:tcW w:w="294" w:type="pct"/>
            <w:shd w:val="solid" w:color="FFFFFF" w:fill="auto"/>
          </w:tcPr>
          <w:p w14:paraId="7897F70A" w14:textId="1E08B45D"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78ED27CD" w14:textId="4EFC24A2"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3D1CD657" w14:textId="3A163451"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16578C9E" w14:textId="331AF5C0" w:rsidR="00734B1C" w:rsidRPr="00AC351B" w:rsidRDefault="00734B1C" w:rsidP="00182BA0">
            <w:pPr>
              <w:pStyle w:val="TAL"/>
              <w:rPr>
                <w:sz w:val="16"/>
                <w:szCs w:val="16"/>
              </w:rPr>
            </w:pPr>
            <w:r w:rsidRPr="00AC351B">
              <w:rPr>
                <w:sz w:val="16"/>
                <w:szCs w:val="16"/>
              </w:rPr>
              <w:t>Adding Frequency Error TC for NTN</w:t>
            </w:r>
          </w:p>
        </w:tc>
        <w:tc>
          <w:tcPr>
            <w:tcW w:w="367" w:type="pct"/>
            <w:shd w:val="solid" w:color="FFFFFF" w:fill="auto"/>
          </w:tcPr>
          <w:p w14:paraId="37BA480A" w14:textId="4897C2E3" w:rsidR="00734B1C" w:rsidRPr="00AC351B" w:rsidRDefault="00734B1C" w:rsidP="00182BA0">
            <w:pPr>
              <w:pStyle w:val="TAC"/>
              <w:jc w:val="left"/>
              <w:rPr>
                <w:sz w:val="16"/>
                <w:szCs w:val="16"/>
              </w:rPr>
            </w:pPr>
            <w:r w:rsidRPr="00AC351B">
              <w:rPr>
                <w:sz w:val="16"/>
                <w:szCs w:val="16"/>
              </w:rPr>
              <w:t>1.1.0</w:t>
            </w:r>
          </w:p>
        </w:tc>
      </w:tr>
      <w:tr w:rsidR="00734B1C" w:rsidRPr="00AC351B" w14:paraId="13ECAB55" w14:textId="77777777" w:rsidTr="00A07999">
        <w:trPr>
          <w:jc w:val="center"/>
        </w:trPr>
        <w:tc>
          <w:tcPr>
            <w:tcW w:w="438" w:type="pct"/>
            <w:shd w:val="solid" w:color="FFFFFF" w:fill="auto"/>
          </w:tcPr>
          <w:p w14:paraId="70DE9766" w14:textId="7A2C7EFA"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26632229" w14:textId="181045B8"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44224D58" w14:textId="2D77BD0A" w:rsidR="00734B1C" w:rsidRPr="00AC351B" w:rsidRDefault="00734B1C" w:rsidP="00182BA0">
            <w:pPr>
              <w:pStyle w:val="TAC"/>
              <w:jc w:val="left"/>
              <w:rPr>
                <w:sz w:val="16"/>
                <w:szCs w:val="16"/>
              </w:rPr>
            </w:pPr>
            <w:r w:rsidRPr="00AC351B">
              <w:rPr>
                <w:sz w:val="16"/>
                <w:szCs w:val="16"/>
              </w:rPr>
              <w:t>R5-237864</w:t>
            </w:r>
          </w:p>
        </w:tc>
        <w:tc>
          <w:tcPr>
            <w:tcW w:w="294" w:type="pct"/>
            <w:shd w:val="solid" w:color="FFFFFF" w:fill="auto"/>
          </w:tcPr>
          <w:p w14:paraId="72FE09A0" w14:textId="434F51ED"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16C4251B" w14:textId="5506BFC5"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7DD03886" w14:textId="7EF7DE20"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381563F7" w14:textId="17F7FD7C" w:rsidR="00734B1C" w:rsidRPr="00AC351B" w:rsidRDefault="00734B1C" w:rsidP="00182BA0">
            <w:pPr>
              <w:pStyle w:val="TAL"/>
              <w:rPr>
                <w:sz w:val="16"/>
                <w:szCs w:val="16"/>
              </w:rPr>
            </w:pPr>
            <w:r w:rsidRPr="00AC351B">
              <w:rPr>
                <w:sz w:val="16"/>
                <w:szCs w:val="16"/>
              </w:rPr>
              <w:t>Core requirements alignment for NR NTN  test cases</w:t>
            </w:r>
          </w:p>
        </w:tc>
        <w:tc>
          <w:tcPr>
            <w:tcW w:w="367" w:type="pct"/>
            <w:shd w:val="solid" w:color="FFFFFF" w:fill="auto"/>
          </w:tcPr>
          <w:p w14:paraId="27A8DB2A" w14:textId="38DEB81A" w:rsidR="00734B1C" w:rsidRPr="00AC351B" w:rsidRDefault="00734B1C" w:rsidP="00182BA0">
            <w:pPr>
              <w:pStyle w:val="TAC"/>
              <w:jc w:val="left"/>
              <w:rPr>
                <w:sz w:val="16"/>
                <w:szCs w:val="16"/>
              </w:rPr>
            </w:pPr>
            <w:r w:rsidRPr="00AC351B">
              <w:rPr>
                <w:sz w:val="16"/>
                <w:szCs w:val="16"/>
              </w:rPr>
              <w:t>1.1.0</w:t>
            </w:r>
          </w:p>
        </w:tc>
      </w:tr>
      <w:tr w:rsidR="00734B1C" w:rsidRPr="00AC351B" w14:paraId="642455B7" w14:textId="77777777" w:rsidTr="00A07999">
        <w:trPr>
          <w:jc w:val="center"/>
        </w:trPr>
        <w:tc>
          <w:tcPr>
            <w:tcW w:w="438" w:type="pct"/>
            <w:shd w:val="solid" w:color="FFFFFF" w:fill="auto"/>
          </w:tcPr>
          <w:p w14:paraId="0EEE4C77" w14:textId="357CA04B"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66F8272D" w14:textId="091E3E35"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5903E128" w14:textId="5EA4423D" w:rsidR="00734B1C" w:rsidRPr="00AC351B" w:rsidRDefault="00734B1C" w:rsidP="00182BA0">
            <w:pPr>
              <w:pStyle w:val="TAC"/>
              <w:jc w:val="left"/>
              <w:rPr>
                <w:sz w:val="16"/>
                <w:szCs w:val="16"/>
              </w:rPr>
            </w:pPr>
            <w:r w:rsidRPr="00AC351B">
              <w:rPr>
                <w:sz w:val="16"/>
                <w:szCs w:val="16"/>
              </w:rPr>
              <w:t>R5-237876</w:t>
            </w:r>
          </w:p>
        </w:tc>
        <w:tc>
          <w:tcPr>
            <w:tcW w:w="294" w:type="pct"/>
            <w:shd w:val="solid" w:color="FFFFFF" w:fill="auto"/>
          </w:tcPr>
          <w:p w14:paraId="04E1A662" w14:textId="68452C60"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5FB8B1D3" w14:textId="40C456C3"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4B8ADCA5" w14:textId="4741424B"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293F7C7C" w14:textId="20C2316D" w:rsidR="00734B1C" w:rsidRPr="00AC351B" w:rsidRDefault="00734B1C" w:rsidP="00182BA0">
            <w:pPr>
              <w:pStyle w:val="TAL"/>
              <w:rPr>
                <w:sz w:val="16"/>
                <w:szCs w:val="16"/>
              </w:rPr>
            </w:pPr>
            <w:r w:rsidRPr="00AC351B">
              <w:rPr>
                <w:sz w:val="16"/>
                <w:szCs w:val="16"/>
              </w:rPr>
              <w:t>Update to Refsens test case 7.3.2 for NTN</w:t>
            </w:r>
          </w:p>
        </w:tc>
        <w:tc>
          <w:tcPr>
            <w:tcW w:w="367" w:type="pct"/>
            <w:shd w:val="solid" w:color="FFFFFF" w:fill="auto"/>
          </w:tcPr>
          <w:p w14:paraId="03977306" w14:textId="4560D525" w:rsidR="00734B1C" w:rsidRPr="00AC351B" w:rsidRDefault="00734B1C" w:rsidP="00182BA0">
            <w:pPr>
              <w:pStyle w:val="TAC"/>
              <w:jc w:val="left"/>
              <w:rPr>
                <w:sz w:val="16"/>
                <w:szCs w:val="16"/>
              </w:rPr>
            </w:pPr>
            <w:r w:rsidRPr="00AC351B">
              <w:rPr>
                <w:sz w:val="16"/>
                <w:szCs w:val="16"/>
              </w:rPr>
              <w:t>1.1.0</w:t>
            </w:r>
          </w:p>
        </w:tc>
      </w:tr>
      <w:tr w:rsidR="00734B1C" w:rsidRPr="00AC351B" w14:paraId="27499D48" w14:textId="77777777" w:rsidTr="00A07999">
        <w:trPr>
          <w:jc w:val="center"/>
        </w:trPr>
        <w:tc>
          <w:tcPr>
            <w:tcW w:w="438" w:type="pct"/>
            <w:shd w:val="solid" w:color="FFFFFF" w:fill="auto"/>
          </w:tcPr>
          <w:p w14:paraId="0A71991E" w14:textId="0B782D03"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430BC86C" w14:textId="1C637F45" w:rsidR="00734B1C" w:rsidRPr="00AC351B" w:rsidRDefault="00734B1C" w:rsidP="00182BA0">
            <w:pPr>
              <w:pStyle w:val="TAC"/>
              <w:jc w:val="left"/>
              <w:rPr>
                <w:sz w:val="14"/>
                <w:szCs w:val="14"/>
              </w:rPr>
            </w:pPr>
            <w:r w:rsidRPr="00AC351B">
              <w:rPr>
                <w:sz w:val="14"/>
                <w:szCs w:val="14"/>
              </w:rPr>
              <w:t>RAN5#101</w:t>
            </w:r>
          </w:p>
        </w:tc>
        <w:tc>
          <w:tcPr>
            <w:tcW w:w="510" w:type="pct"/>
            <w:shd w:val="solid" w:color="FFFFFF" w:fill="auto"/>
          </w:tcPr>
          <w:p w14:paraId="3614BDBD" w14:textId="090CC429" w:rsidR="00734B1C" w:rsidRPr="00AC351B" w:rsidRDefault="00734B1C" w:rsidP="00182BA0">
            <w:pPr>
              <w:pStyle w:val="TAC"/>
              <w:jc w:val="left"/>
              <w:rPr>
                <w:sz w:val="16"/>
                <w:szCs w:val="16"/>
              </w:rPr>
            </w:pPr>
            <w:r w:rsidRPr="00AC351B">
              <w:rPr>
                <w:sz w:val="16"/>
                <w:szCs w:val="16"/>
              </w:rPr>
              <w:t>R5-237877</w:t>
            </w:r>
          </w:p>
        </w:tc>
        <w:tc>
          <w:tcPr>
            <w:tcW w:w="294" w:type="pct"/>
            <w:shd w:val="solid" w:color="FFFFFF" w:fill="auto"/>
          </w:tcPr>
          <w:p w14:paraId="54BFC1B8" w14:textId="30162FDE"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5B778350" w14:textId="5E371B28"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12F57B3E" w14:textId="0319C0A0"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6E85B191" w14:textId="2CB13909" w:rsidR="00734B1C" w:rsidRPr="00AC351B" w:rsidRDefault="00734B1C" w:rsidP="00182BA0">
            <w:pPr>
              <w:pStyle w:val="TAL"/>
              <w:rPr>
                <w:sz w:val="16"/>
                <w:szCs w:val="16"/>
              </w:rPr>
            </w:pPr>
            <w:r w:rsidRPr="00AC351B">
              <w:rPr>
                <w:sz w:val="16"/>
                <w:szCs w:val="16"/>
              </w:rPr>
              <w:t>Update to PDSCH demodulation test cases for NTN</w:t>
            </w:r>
          </w:p>
        </w:tc>
        <w:tc>
          <w:tcPr>
            <w:tcW w:w="367" w:type="pct"/>
            <w:shd w:val="solid" w:color="FFFFFF" w:fill="auto"/>
          </w:tcPr>
          <w:p w14:paraId="19FA02C9" w14:textId="0B82BB8D" w:rsidR="00734B1C" w:rsidRPr="00AC351B" w:rsidRDefault="00734B1C" w:rsidP="00182BA0">
            <w:pPr>
              <w:pStyle w:val="TAC"/>
              <w:jc w:val="left"/>
              <w:rPr>
                <w:sz w:val="16"/>
                <w:szCs w:val="16"/>
              </w:rPr>
            </w:pPr>
            <w:r w:rsidRPr="00AC351B">
              <w:rPr>
                <w:sz w:val="16"/>
                <w:szCs w:val="16"/>
              </w:rPr>
              <w:t>1.1.0</w:t>
            </w:r>
          </w:p>
        </w:tc>
      </w:tr>
      <w:tr w:rsidR="00734B1C" w:rsidRPr="00AC351B" w14:paraId="044EBCEB" w14:textId="77777777" w:rsidTr="00A07999">
        <w:trPr>
          <w:jc w:val="center"/>
        </w:trPr>
        <w:tc>
          <w:tcPr>
            <w:tcW w:w="438" w:type="pct"/>
            <w:shd w:val="solid" w:color="FFFFFF" w:fill="auto"/>
          </w:tcPr>
          <w:p w14:paraId="78B2D238" w14:textId="49636137" w:rsidR="00734B1C" w:rsidRPr="00AC351B" w:rsidRDefault="00734B1C" w:rsidP="00182BA0">
            <w:pPr>
              <w:pStyle w:val="TAC"/>
              <w:jc w:val="left"/>
              <w:rPr>
                <w:sz w:val="16"/>
                <w:szCs w:val="16"/>
              </w:rPr>
            </w:pPr>
            <w:r w:rsidRPr="00AC351B">
              <w:rPr>
                <w:sz w:val="16"/>
                <w:szCs w:val="16"/>
              </w:rPr>
              <w:t>2023-12</w:t>
            </w:r>
          </w:p>
        </w:tc>
        <w:tc>
          <w:tcPr>
            <w:tcW w:w="447" w:type="pct"/>
            <w:shd w:val="solid" w:color="FFFFFF" w:fill="auto"/>
          </w:tcPr>
          <w:p w14:paraId="7F37A4E0" w14:textId="04954517" w:rsidR="00734B1C" w:rsidRPr="00AC351B" w:rsidRDefault="00734B1C" w:rsidP="00182BA0">
            <w:pPr>
              <w:pStyle w:val="TAC"/>
              <w:jc w:val="left"/>
              <w:rPr>
                <w:sz w:val="16"/>
                <w:szCs w:val="16"/>
              </w:rPr>
            </w:pPr>
            <w:r w:rsidRPr="00AC351B">
              <w:rPr>
                <w:sz w:val="16"/>
                <w:szCs w:val="16"/>
              </w:rPr>
              <w:t>RAN#102</w:t>
            </w:r>
          </w:p>
        </w:tc>
        <w:tc>
          <w:tcPr>
            <w:tcW w:w="510" w:type="pct"/>
            <w:shd w:val="solid" w:color="FFFFFF" w:fill="auto"/>
          </w:tcPr>
          <w:p w14:paraId="14BD335E" w14:textId="6D88291E" w:rsidR="00734B1C" w:rsidRPr="00AC351B" w:rsidRDefault="00734B1C" w:rsidP="00182BA0">
            <w:pPr>
              <w:pStyle w:val="TAC"/>
              <w:jc w:val="left"/>
              <w:rPr>
                <w:sz w:val="16"/>
                <w:szCs w:val="16"/>
              </w:rPr>
            </w:pPr>
            <w:r w:rsidRPr="00AC351B">
              <w:rPr>
                <w:sz w:val="16"/>
                <w:szCs w:val="16"/>
              </w:rPr>
              <w:t>RP-233928</w:t>
            </w:r>
          </w:p>
        </w:tc>
        <w:tc>
          <w:tcPr>
            <w:tcW w:w="294" w:type="pct"/>
            <w:shd w:val="solid" w:color="FFFFFF" w:fill="auto"/>
          </w:tcPr>
          <w:p w14:paraId="396858B8" w14:textId="1B9E52B8" w:rsidR="00734B1C" w:rsidRPr="00AC351B" w:rsidRDefault="00734B1C" w:rsidP="00182BA0">
            <w:pPr>
              <w:pStyle w:val="TAC"/>
              <w:jc w:val="left"/>
              <w:rPr>
                <w:sz w:val="16"/>
                <w:szCs w:val="16"/>
              </w:rPr>
            </w:pPr>
            <w:r w:rsidRPr="00AC351B">
              <w:rPr>
                <w:sz w:val="16"/>
                <w:szCs w:val="16"/>
              </w:rPr>
              <w:t>-</w:t>
            </w:r>
          </w:p>
        </w:tc>
        <w:tc>
          <w:tcPr>
            <w:tcW w:w="166" w:type="pct"/>
            <w:shd w:val="solid" w:color="FFFFFF" w:fill="auto"/>
          </w:tcPr>
          <w:p w14:paraId="73204DD4" w14:textId="23D82933" w:rsidR="00734B1C" w:rsidRPr="00AC351B" w:rsidRDefault="00734B1C" w:rsidP="00182BA0">
            <w:pPr>
              <w:pStyle w:val="TAC"/>
              <w:jc w:val="left"/>
              <w:rPr>
                <w:sz w:val="16"/>
                <w:szCs w:val="16"/>
              </w:rPr>
            </w:pPr>
            <w:r w:rsidRPr="00AC351B">
              <w:rPr>
                <w:sz w:val="16"/>
                <w:szCs w:val="16"/>
              </w:rPr>
              <w:t>-</w:t>
            </w:r>
          </w:p>
        </w:tc>
        <w:tc>
          <w:tcPr>
            <w:tcW w:w="276" w:type="pct"/>
            <w:shd w:val="solid" w:color="FFFFFF" w:fill="auto"/>
          </w:tcPr>
          <w:p w14:paraId="3956A6B1" w14:textId="36B14087" w:rsidR="00734B1C" w:rsidRPr="00AC351B" w:rsidRDefault="00734B1C" w:rsidP="00182BA0">
            <w:pPr>
              <w:pStyle w:val="TAC"/>
              <w:jc w:val="left"/>
              <w:rPr>
                <w:sz w:val="16"/>
                <w:szCs w:val="16"/>
              </w:rPr>
            </w:pPr>
            <w:r w:rsidRPr="00AC351B">
              <w:rPr>
                <w:sz w:val="16"/>
                <w:szCs w:val="16"/>
              </w:rPr>
              <w:t>-</w:t>
            </w:r>
          </w:p>
        </w:tc>
        <w:tc>
          <w:tcPr>
            <w:tcW w:w="2502" w:type="pct"/>
            <w:shd w:val="solid" w:color="FFFFFF" w:fill="auto"/>
          </w:tcPr>
          <w:p w14:paraId="4C45A4B3" w14:textId="49053AF5" w:rsidR="00734B1C" w:rsidRPr="00AC351B" w:rsidRDefault="00734B1C" w:rsidP="00182BA0">
            <w:pPr>
              <w:pStyle w:val="TAL"/>
              <w:rPr>
                <w:sz w:val="16"/>
                <w:szCs w:val="16"/>
              </w:rPr>
            </w:pPr>
            <w:r w:rsidRPr="00AC351B">
              <w:rPr>
                <w:sz w:val="16"/>
                <w:szCs w:val="16"/>
              </w:rPr>
              <w:t>presented at RAN#102 for approval</w:t>
            </w:r>
          </w:p>
        </w:tc>
        <w:tc>
          <w:tcPr>
            <w:tcW w:w="367" w:type="pct"/>
            <w:shd w:val="solid" w:color="FFFFFF" w:fill="auto"/>
          </w:tcPr>
          <w:p w14:paraId="26CC3D0C" w14:textId="68B3A085" w:rsidR="00734B1C" w:rsidRPr="00AC351B" w:rsidRDefault="00734B1C" w:rsidP="00182BA0">
            <w:pPr>
              <w:pStyle w:val="TAC"/>
              <w:jc w:val="left"/>
              <w:rPr>
                <w:sz w:val="16"/>
                <w:szCs w:val="16"/>
              </w:rPr>
            </w:pPr>
            <w:r w:rsidRPr="00AC351B">
              <w:rPr>
                <w:sz w:val="16"/>
                <w:szCs w:val="16"/>
              </w:rPr>
              <w:t>2.0.0</w:t>
            </w:r>
          </w:p>
        </w:tc>
      </w:tr>
      <w:tr w:rsidR="00734B1C" w:rsidRPr="00AC351B"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AC351B" w:rsidRDefault="00734B1C" w:rsidP="00182BA0">
            <w:pPr>
              <w:pStyle w:val="TAC"/>
              <w:jc w:val="left"/>
              <w:rPr>
                <w:sz w:val="16"/>
                <w:szCs w:val="16"/>
              </w:rPr>
            </w:pPr>
            <w:r w:rsidRPr="00AC351B">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AC351B" w:rsidRDefault="00734B1C" w:rsidP="00182BA0">
            <w:pPr>
              <w:pStyle w:val="TAC"/>
              <w:jc w:val="left"/>
              <w:rPr>
                <w:sz w:val="16"/>
                <w:szCs w:val="16"/>
              </w:rPr>
            </w:pPr>
            <w:r w:rsidRPr="00AC351B">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AC351B" w:rsidRDefault="00734B1C" w:rsidP="00182BA0">
            <w:pPr>
              <w:pStyle w:val="TAL"/>
              <w:rPr>
                <w:sz w:val="16"/>
                <w:szCs w:val="16"/>
              </w:rPr>
            </w:pPr>
            <w:r w:rsidRPr="00AC351B">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AC351B" w:rsidRDefault="00734B1C" w:rsidP="00182BA0">
            <w:pPr>
              <w:pStyle w:val="TAC"/>
              <w:jc w:val="left"/>
              <w:rPr>
                <w:sz w:val="16"/>
                <w:szCs w:val="16"/>
              </w:rPr>
            </w:pPr>
            <w:r w:rsidRPr="00AC351B">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AC351B" w:rsidRDefault="00734B1C" w:rsidP="00182BA0">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AC351B" w:rsidRDefault="00734B1C" w:rsidP="00182BA0">
            <w:pPr>
              <w:pStyle w:val="TAC"/>
              <w:jc w:val="left"/>
              <w:rPr>
                <w:sz w:val="16"/>
                <w:szCs w:val="16"/>
              </w:rPr>
            </w:pPr>
            <w:r w:rsidRPr="00AC351B">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AC351B" w:rsidRDefault="00734B1C" w:rsidP="00182BA0">
            <w:pPr>
              <w:pStyle w:val="TAL"/>
              <w:rPr>
                <w:sz w:val="16"/>
                <w:szCs w:val="16"/>
              </w:rPr>
            </w:pPr>
            <w:r w:rsidRPr="00AC351B">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AC351B" w:rsidRDefault="00734B1C" w:rsidP="00182BA0">
            <w:pPr>
              <w:pStyle w:val="TAC"/>
              <w:jc w:val="left"/>
              <w:rPr>
                <w:sz w:val="16"/>
                <w:szCs w:val="16"/>
              </w:rPr>
            </w:pPr>
            <w:r w:rsidRPr="00AC351B">
              <w:rPr>
                <w:sz w:val="16"/>
                <w:szCs w:val="16"/>
              </w:rPr>
              <w:t>17.0.0</w:t>
            </w:r>
          </w:p>
        </w:tc>
      </w:tr>
      <w:tr w:rsidR="00734B1C" w:rsidRPr="00AC351B"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AC351B" w:rsidRDefault="00734B1C" w:rsidP="00182BA0">
            <w:pPr>
              <w:pStyle w:val="TAC"/>
              <w:jc w:val="left"/>
              <w:rPr>
                <w:sz w:val="16"/>
                <w:szCs w:val="16"/>
              </w:rPr>
            </w:pPr>
            <w:r w:rsidRPr="00AC351B">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AC351B" w:rsidRDefault="00734B1C" w:rsidP="00182BA0">
            <w:pPr>
              <w:pStyle w:val="TAC"/>
              <w:jc w:val="left"/>
              <w:rPr>
                <w:sz w:val="16"/>
                <w:szCs w:val="16"/>
              </w:rPr>
            </w:pPr>
            <w:r w:rsidRPr="00AC351B">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AC351B" w:rsidRDefault="00734B1C" w:rsidP="00182BA0">
            <w:pPr>
              <w:pStyle w:val="TAC"/>
              <w:jc w:val="left"/>
              <w:rPr>
                <w:sz w:val="16"/>
                <w:szCs w:val="16"/>
              </w:rPr>
            </w:pPr>
            <w:r w:rsidRPr="00AC351B">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AC351B" w:rsidRDefault="00734B1C" w:rsidP="00182BA0">
            <w:pPr>
              <w:pStyle w:val="TAC"/>
              <w:jc w:val="left"/>
              <w:rPr>
                <w:sz w:val="16"/>
                <w:szCs w:val="16"/>
              </w:rPr>
            </w:pPr>
            <w:r w:rsidRPr="00AC351B">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AC351B" w:rsidRDefault="00734B1C" w:rsidP="00182BA0">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AC351B" w:rsidRDefault="00734B1C" w:rsidP="00182BA0">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AC351B" w:rsidRDefault="00734B1C" w:rsidP="00182BA0">
            <w:pPr>
              <w:pStyle w:val="TAL"/>
              <w:rPr>
                <w:sz w:val="16"/>
                <w:szCs w:val="16"/>
              </w:rPr>
            </w:pPr>
            <w:r w:rsidRPr="00AC351B">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AC351B" w:rsidRDefault="00734B1C" w:rsidP="00182BA0">
            <w:pPr>
              <w:pStyle w:val="TAC"/>
              <w:jc w:val="left"/>
              <w:rPr>
                <w:sz w:val="16"/>
                <w:szCs w:val="16"/>
              </w:rPr>
            </w:pPr>
            <w:r w:rsidRPr="00AC351B">
              <w:rPr>
                <w:sz w:val="16"/>
                <w:szCs w:val="16"/>
              </w:rPr>
              <w:t>18.0.0</w:t>
            </w:r>
          </w:p>
        </w:tc>
      </w:tr>
      <w:tr w:rsidR="00422474" w:rsidRPr="00AC351B"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AC351B" w:rsidRDefault="00692589" w:rsidP="00692589">
            <w:pPr>
              <w:pStyle w:val="TAC"/>
              <w:jc w:val="left"/>
              <w:rPr>
                <w:sz w:val="16"/>
                <w:szCs w:val="16"/>
              </w:rPr>
            </w:pPr>
            <w:r w:rsidRPr="00AC351B">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AC351B" w:rsidRDefault="00692589" w:rsidP="00692589">
            <w:pPr>
              <w:pStyle w:val="TAC"/>
              <w:jc w:val="left"/>
              <w:rPr>
                <w:sz w:val="16"/>
                <w:szCs w:val="16"/>
              </w:rPr>
            </w:pPr>
            <w:r w:rsidRPr="00AC351B">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AC351B" w:rsidRDefault="00692589" w:rsidP="00692589">
            <w:pPr>
              <w:pStyle w:val="TAL"/>
              <w:rPr>
                <w:sz w:val="16"/>
                <w:szCs w:val="16"/>
              </w:rPr>
            </w:pPr>
            <w:r w:rsidRPr="00AC351B">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AC351B" w:rsidRDefault="00692589" w:rsidP="00692589">
            <w:pPr>
              <w:pStyle w:val="TAC"/>
              <w:jc w:val="left"/>
              <w:rPr>
                <w:sz w:val="16"/>
                <w:szCs w:val="16"/>
              </w:rPr>
            </w:pPr>
            <w:r w:rsidRPr="00AC351B">
              <w:rPr>
                <w:sz w:val="16"/>
                <w:szCs w:val="16"/>
              </w:rPr>
              <w:t>18.1.0</w:t>
            </w:r>
          </w:p>
        </w:tc>
      </w:tr>
      <w:tr w:rsidR="00422474" w:rsidRPr="00AC351B"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AC351B" w:rsidRDefault="00692589" w:rsidP="00692589">
            <w:pPr>
              <w:pStyle w:val="TAC"/>
              <w:jc w:val="left"/>
              <w:rPr>
                <w:sz w:val="16"/>
                <w:szCs w:val="16"/>
              </w:rPr>
            </w:pPr>
            <w:r w:rsidRPr="00AC351B">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AC351B" w:rsidRDefault="00692589" w:rsidP="00692589">
            <w:pPr>
              <w:pStyle w:val="TAC"/>
              <w:jc w:val="left"/>
              <w:rPr>
                <w:sz w:val="16"/>
                <w:szCs w:val="16"/>
              </w:rPr>
            </w:pPr>
            <w:r w:rsidRPr="00AC351B">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AC351B" w:rsidRDefault="00692589" w:rsidP="00692589">
            <w:pPr>
              <w:pStyle w:val="TAL"/>
              <w:rPr>
                <w:sz w:val="16"/>
                <w:szCs w:val="16"/>
              </w:rPr>
            </w:pPr>
            <w:r w:rsidRPr="00AC351B">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AC351B" w:rsidRDefault="00692589" w:rsidP="00692589">
            <w:pPr>
              <w:pStyle w:val="TAC"/>
              <w:jc w:val="left"/>
              <w:rPr>
                <w:sz w:val="16"/>
                <w:szCs w:val="16"/>
              </w:rPr>
            </w:pPr>
            <w:r w:rsidRPr="00AC351B">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AC351B" w:rsidRDefault="00692589" w:rsidP="00692589">
            <w:pPr>
              <w:pStyle w:val="TAC"/>
              <w:jc w:val="left"/>
              <w:rPr>
                <w:sz w:val="16"/>
                <w:szCs w:val="16"/>
              </w:rPr>
            </w:pPr>
            <w:r w:rsidRPr="00AC351B">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AC351B" w:rsidRDefault="00692589" w:rsidP="00692589">
            <w:pPr>
              <w:pStyle w:val="TAL"/>
              <w:rPr>
                <w:sz w:val="16"/>
                <w:szCs w:val="16"/>
              </w:rPr>
            </w:pPr>
            <w:r w:rsidRPr="00AC351B">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AC351B" w:rsidRDefault="00692589" w:rsidP="00692589">
            <w:pPr>
              <w:pStyle w:val="TAC"/>
              <w:jc w:val="left"/>
              <w:rPr>
                <w:sz w:val="16"/>
                <w:szCs w:val="16"/>
              </w:rPr>
            </w:pPr>
            <w:r w:rsidRPr="00AC351B">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AC351B" w:rsidRDefault="00692589" w:rsidP="00692589">
            <w:pPr>
              <w:pStyle w:val="TAC"/>
              <w:jc w:val="left"/>
              <w:rPr>
                <w:sz w:val="16"/>
                <w:szCs w:val="16"/>
              </w:rPr>
            </w:pPr>
            <w:r w:rsidRPr="00AC351B">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AC351B" w:rsidRDefault="00692589" w:rsidP="00692589">
            <w:pPr>
              <w:pStyle w:val="TAL"/>
              <w:rPr>
                <w:sz w:val="16"/>
                <w:szCs w:val="16"/>
              </w:rPr>
            </w:pPr>
            <w:r w:rsidRPr="00AC351B">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AC351B" w:rsidRDefault="00692589" w:rsidP="00692589">
            <w:pPr>
              <w:pStyle w:val="TAC"/>
              <w:jc w:val="left"/>
              <w:rPr>
                <w:sz w:val="16"/>
                <w:szCs w:val="16"/>
              </w:rPr>
            </w:pPr>
            <w:r w:rsidRPr="00AC351B">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AC351B" w:rsidRDefault="00692589" w:rsidP="00692589">
            <w:pPr>
              <w:pStyle w:val="TAC"/>
              <w:jc w:val="left"/>
              <w:rPr>
                <w:sz w:val="16"/>
                <w:szCs w:val="16"/>
              </w:rPr>
            </w:pPr>
            <w:r w:rsidRPr="00AC351B">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AC351B" w:rsidRDefault="00692589" w:rsidP="00692589">
            <w:pPr>
              <w:pStyle w:val="TAL"/>
              <w:rPr>
                <w:sz w:val="16"/>
                <w:szCs w:val="16"/>
              </w:rPr>
            </w:pPr>
            <w:r w:rsidRPr="00AC351B">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AC351B" w:rsidRDefault="00692589" w:rsidP="00692589">
            <w:pPr>
              <w:pStyle w:val="TAC"/>
              <w:jc w:val="left"/>
              <w:rPr>
                <w:sz w:val="16"/>
                <w:szCs w:val="16"/>
              </w:rPr>
            </w:pPr>
            <w:r w:rsidRPr="00AC351B">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AC351B" w:rsidRDefault="00692589" w:rsidP="00692589">
            <w:pPr>
              <w:pStyle w:val="TAC"/>
              <w:jc w:val="left"/>
              <w:rPr>
                <w:sz w:val="16"/>
                <w:szCs w:val="16"/>
              </w:rPr>
            </w:pPr>
            <w:r w:rsidRPr="00AC351B">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AC351B" w:rsidRDefault="00692589" w:rsidP="00692589">
            <w:pPr>
              <w:pStyle w:val="TAL"/>
              <w:rPr>
                <w:sz w:val="16"/>
                <w:szCs w:val="16"/>
              </w:rPr>
            </w:pPr>
            <w:r w:rsidRPr="00AC351B">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AC351B" w:rsidRDefault="00692589" w:rsidP="00692589">
            <w:pPr>
              <w:pStyle w:val="TAC"/>
              <w:jc w:val="left"/>
              <w:rPr>
                <w:sz w:val="16"/>
                <w:szCs w:val="16"/>
              </w:rPr>
            </w:pPr>
            <w:r w:rsidRPr="00AC351B">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AC351B" w:rsidRDefault="00692589" w:rsidP="00692589">
            <w:pPr>
              <w:pStyle w:val="TAC"/>
              <w:jc w:val="left"/>
              <w:rPr>
                <w:sz w:val="16"/>
                <w:szCs w:val="16"/>
              </w:rPr>
            </w:pPr>
            <w:r w:rsidRPr="00AC351B">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AC351B" w:rsidRDefault="00692589" w:rsidP="00692589">
            <w:pPr>
              <w:pStyle w:val="TAL"/>
              <w:rPr>
                <w:sz w:val="16"/>
                <w:szCs w:val="16"/>
              </w:rPr>
            </w:pPr>
            <w:r w:rsidRPr="00AC351B">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AC351B" w:rsidRDefault="00692589" w:rsidP="00692589">
            <w:pPr>
              <w:pStyle w:val="TAC"/>
              <w:jc w:val="left"/>
              <w:rPr>
                <w:sz w:val="16"/>
                <w:szCs w:val="16"/>
              </w:rPr>
            </w:pPr>
            <w:r w:rsidRPr="00AC351B">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AC351B" w:rsidRDefault="00692589" w:rsidP="00692589">
            <w:pPr>
              <w:pStyle w:val="TAC"/>
              <w:jc w:val="left"/>
              <w:rPr>
                <w:sz w:val="16"/>
                <w:szCs w:val="16"/>
              </w:rPr>
            </w:pPr>
            <w:r w:rsidRPr="00AC351B">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AC351B" w:rsidRDefault="00692589" w:rsidP="00692589">
            <w:pPr>
              <w:pStyle w:val="TAL"/>
              <w:rPr>
                <w:sz w:val="16"/>
                <w:szCs w:val="16"/>
              </w:rPr>
            </w:pPr>
            <w:r w:rsidRPr="00AC351B">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AC351B" w:rsidRDefault="00692589" w:rsidP="00692589">
            <w:pPr>
              <w:pStyle w:val="TAC"/>
              <w:jc w:val="left"/>
              <w:rPr>
                <w:sz w:val="16"/>
                <w:szCs w:val="16"/>
              </w:rPr>
            </w:pPr>
            <w:r w:rsidRPr="00AC351B">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AC351B" w:rsidRDefault="00692589" w:rsidP="00692589">
            <w:pPr>
              <w:pStyle w:val="TAC"/>
              <w:jc w:val="left"/>
              <w:rPr>
                <w:sz w:val="16"/>
                <w:szCs w:val="16"/>
              </w:rPr>
            </w:pPr>
            <w:r w:rsidRPr="00AC351B">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AC351B" w:rsidRDefault="00692589" w:rsidP="00692589">
            <w:pPr>
              <w:pStyle w:val="TAL"/>
              <w:rPr>
                <w:sz w:val="16"/>
                <w:szCs w:val="16"/>
              </w:rPr>
            </w:pPr>
            <w:r w:rsidRPr="00AC351B">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AC351B" w:rsidRDefault="00692589" w:rsidP="00692589">
            <w:pPr>
              <w:pStyle w:val="TAC"/>
              <w:jc w:val="left"/>
              <w:rPr>
                <w:sz w:val="16"/>
                <w:szCs w:val="16"/>
              </w:rPr>
            </w:pPr>
            <w:r w:rsidRPr="00AC351B">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AC351B" w:rsidRDefault="00692589" w:rsidP="00692589">
            <w:pPr>
              <w:pStyle w:val="TAC"/>
              <w:jc w:val="left"/>
              <w:rPr>
                <w:sz w:val="16"/>
                <w:szCs w:val="16"/>
              </w:rPr>
            </w:pPr>
            <w:r w:rsidRPr="00AC351B">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AC351B" w:rsidRDefault="00692589" w:rsidP="00692589">
            <w:pPr>
              <w:pStyle w:val="TAL"/>
              <w:rPr>
                <w:sz w:val="16"/>
                <w:szCs w:val="16"/>
              </w:rPr>
            </w:pPr>
            <w:r w:rsidRPr="00AC351B">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AC351B" w:rsidRDefault="00692589" w:rsidP="00692589">
            <w:pPr>
              <w:pStyle w:val="TAC"/>
              <w:jc w:val="left"/>
              <w:rPr>
                <w:sz w:val="16"/>
                <w:szCs w:val="16"/>
              </w:rPr>
            </w:pPr>
            <w:r w:rsidRPr="00AC351B">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AC351B" w:rsidRDefault="00692589" w:rsidP="00692589">
            <w:pPr>
              <w:pStyle w:val="TAC"/>
              <w:jc w:val="left"/>
              <w:rPr>
                <w:sz w:val="16"/>
                <w:szCs w:val="16"/>
              </w:rPr>
            </w:pPr>
            <w:r w:rsidRPr="00AC351B">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AC351B" w:rsidRDefault="00692589" w:rsidP="00692589">
            <w:pPr>
              <w:pStyle w:val="TAL"/>
              <w:rPr>
                <w:sz w:val="16"/>
                <w:szCs w:val="16"/>
              </w:rPr>
            </w:pPr>
            <w:r w:rsidRPr="00AC351B">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AC351B" w:rsidRDefault="00692589" w:rsidP="00692589">
            <w:pPr>
              <w:pStyle w:val="TAC"/>
              <w:jc w:val="left"/>
              <w:rPr>
                <w:sz w:val="16"/>
                <w:szCs w:val="16"/>
              </w:rPr>
            </w:pPr>
            <w:r w:rsidRPr="00AC351B">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AC351B" w:rsidRDefault="00692589" w:rsidP="00692589">
            <w:pPr>
              <w:pStyle w:val="TAC"/>
              <w:jc w:val="left"/>
              <w:rPr>
                <w:sz w:val="16"/>
                <w:szCs w:val="16"/>
              </w:rPr>
            </w:pPr>
            <w:r w:rsidRPr="00AC351B">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AC351B" w:rsidRDefault="00692589" w:rsidP="00692589">
            <w:pPr>
              <w:pStyle w:val="TAL"/>
              <w:rPr>
                <w:sz w:val="16"/>
                <w:szCs w:val="16"/>
              </w:rPr>
            </w:pPr>
            <w:r w:rsidRPr="00AC351B">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AC351B" w:rsidRDefault="00692589" w:rsidP="00692589">
            <w:pPr>
              <w:pStyle w:val="TAC"/>
              <w:jc w:val="left"/>
              <w:rPr>
                <w:sz w:val="16"/>
                <w:szCs w:val="16"/>
              </w:rPr>
            </w:pPr>
            <w:r w:rsidRPr="00AC351B">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AC351B" w:rsidRDefault="00692589" w:rsidP="00692589">
            <w:pPr>
              <w:pStyle w:val="TAC"/>
              <w:jc w:val="left"/>
              <w:rPr>
                <w:sz w:val="16"/>
                <w:szCs w:val="16"/>
              </w:rPr>
            </w:pPr>
            <w:r w:rsidRPr="00AC351B">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AC351B" w:rsidRDefault="00692589" w:rsidP="00692589">
            <w:pPr>
              <w:pStyle w:val="TAL"/>
              <w:rPr>
                <w:sz w:val="16"/>
                <w:szCs w:val="16"/>
              </w:rPr>
            </w:pPr>
            <w:r w:rsidRPr="00AC351B">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AC351B" w:rsidRDefault="00692589" w:rsidP="00692589">
            <w:pPr>
              <w:pStyle w:val="TAC"/>
              <w:jc w:val="left"/>
              <w:rPr>
                <w:sz w:val="16"/>
                <w:szCs w:val="16"/>
              </w:rPr>
            </w:pPr>
            <w:r w:rsidRPr="00AC351B">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AC351B" w:rsidRDefault="00692589" w:rsidP="00692589">
            <w:pPr>
              <w:pStyle w:val="TAC"/>
              <w:jc w:val="left"/>
              <w:rPr>
                <w:sz w:val="16"/>
                <w:szCs w:val="16"/>
              </w:rPr>
            </w:pPr>
            <w:r w:rsidRPr="00AC351B">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AC351B" w:rsidRDefault="00692589" w:rsidP="00692589">
            <w:pPr>
              <w:pStyle w:val="TAL"/>
              <w:rPr>
                <w:sz w:val="16"/>
                <w:szCs w:val="16"/>
              </w:rPr>
            </w:pPr>
            <w:r w:rsidRPr="00AC351B">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AC351B" w:rsidRDefault="00692589" w:rsidP="00692589">
            <w:pPr>
              <w:pStyle w:val="TAC"/>
              <w:jc w:val="left"/>
              <w:rPr>
                <w:sz w:val="16"/>
                <w:szCs w:val="16"/>
              </w:rPr>
            </w:pPr>
            <w:r w:rsidRPr="00AC351B">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AC351B" w:rsidRDefault="00692589" w:rsidP="00692589">
            <w:pPr>
              <w:pStyle w:val="TAC"/>
              <w:jc w:val="left"/>
              <w:rPr>
                <w:sz w:val="16"/>
                <w:szCs w:val="16"/>
              </w:rPr>
            </w:pPr>
            <w:r w:rsidRPr="00AC351B">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AC351B" w:rsidRDefault="00692589" w:rsidP="00692589">
            <w:pPr>
              <w:pStyle w:val="TAL"/>
              <w:rPr>
                <w:sz w:val="16"/>
                <w:szCs w:val="16"/>
              </w:rPr>
            </w:pPr>
            <w:r w:rsidRPr="00AC351B">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AC351B" w:rsidRDefault="00692589" w:rsidP="00692589">
            <w:pPr>
              <w:pStyle w:val="TAC"/>
              <w:jc w:val="left"/>
              <w:rPr>
                <w:sz w:val="16"/>
                <w:szCs w:val="16"/>
              </w:rPr>
            </w:pPr>
            <w:r w:rsidRPr="00AC351B">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AC351B" w:rsidRDefault="00692589" w:rsidP="00692589">
            <w:pPr>
              <w:pStyle w:val="TAC"/>
              <w:jc w:val="left"/>
              <w:rPr>
                <w:sz w:val="16"/>
                <w:szCs w:val="16"/>
              </w:rPr>
            </w:pPr>
            <w:r w:rsidRPr="00AC351B">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AC351B" w:rsidRDefault="00692589" w:rsidP="00692589">
            <w:pPr>
              <w:pStyle w:val="TAL"/>
              <w:rPr>
                <w:sz w:val="16"/>
                <w:szCs w:val="16"/>
              </w:rPr>
            </w:pPr>
            <w:r w:rsidRPr="00AC351B">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AC351B" w:rsidRDefault="00692589" w:rsidP="00692589">
            <w:pPr>
              <w:pStyle w:val="TAC"/>
              <w:jc w:val="left"/>
              <w:rPr>
                <w:sz w:val="16"/>
                <w:szCs w:val="16"/>
              </w:rPr>
            </w:pPr>
            <w:r w:rsidRPr="00AC351B">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AC351B" w:rsidRDefault="00692589" w:rsidP="00692589">
            <w:pPr>
              <w:pStyle w:val="TAC"/>
              <w:jc w:val="left"/>
              <w:rPr>
                <w:sz w:val="16"/>
                <w:szCs w:val="16"/>
              </w:rPr>
            </w:pPr>
            <w:r w:rsidRPr="00AC351B">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AC351B" w:rsidRDefault="00692589" w:rsidP="0069258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AC351B" w:rsidRDefault="00692589" w:rsidP="00692589">
            <w:pPr>
              <w:pStyle w:val="TAL"/>
              <w:rPr>
                <w:sz w:val="16"/>
                <w:szCs w:val="16"/>
              </w:rPr>
            </w:pPr>
            <w:r w:rsidRPr="00AC351B">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AC351B" w:rsidRDefault="00692589" w:rsidP="00692589">
            <w:pPr>
              <w:pStyle w:val="TAC"/>
              <w:jc w:val="left"/>
              <w:rPr>
                <w:sz w:val="16"/>
                <w:szCs w:val="16"/>
              </w:rPr>
            </w:pPr>
            <w:r w:rsidRPr="00AC351B">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AC351B" w:rsidRDefault="00692589" w:rsidP="00692589">
            <w:pPr>
              <w:pStyle w:val="TAC"/>
              <w:jc w:val="left"/>
              <w:rPr>
                <w:sz w:val="16"/>
                <w:szCs w:val="16"/>
              </w:rPr>
            </w:pPr>
            <w:r w:rsidRPr="00AC351B">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AC351B" w:rsidRDefault="00692589" w:rsidP="00692589">
            <w:pPr>
              <w:pStyle w:val="TAL"/>
              <w:rPr>
                <w:sz w:val="16"/>
                <w:szCs w:val="16"/>
              </w:rPr>
            </w:pPr>
            <w:r w:rsidRPr="00AC351B">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AC351B" w:rsidRDefault="00692589" w:rsidP="00692589">
            <w:pPr>
              <w:pStyle w:val="TAC"/>
              <w:jc w:val="left"/>
              <w:rPr>
                <w:sz w:val="16"/>
                <w:szCs w:val="16"/>
              </w:rPr>
            </w:pPr>
            <w:r w:rsidRPr="00AC351B">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AC351B" w:rsidRDefault="00692589" w:rsidP="00692589">
            <w:pPr>
              <w:pStyle w:val="TAC"/>
              <w:jc w:val="left"/>
              <w:rPr>
                <w:sz w:val="16"/>
                <w:szCs w:val="16"/>
              </w:rPr>
            </w:pPr>
            <w:r w:rsidRPr="00AC351B">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AC351B" w:rsidRDefault="00692589" w:rsidP="00692589">
            <w:pPr>
              <w:pStyle w:val="TAL"/>
              <w:rPr>
                <w:sz w:val="16"/>
                <w:szCs w:val="16"/>
              </w:rPr>
            </w:pPr>
            <w:r w:rsidRPr="00AC351B">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AC351B" w:rsidRDefault="00692589" w:rsidP="00692589">
            <w:pPr>
              <w:pStyle w:val="TAC"/>
              <w:jc w:val="left"/>
              <w:rPr>
                <w:sz w:val="16"/>
                <w:szCs w:val="16"/>
              </w:rPr>
            </w:pPr>
            <w:r w:rsidRPr="00AC351B">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AC351B" w:rsidRDefault="00692589" w:rsidP="00692589">
            <w:pPr>
              <w:pStyle w:val="TAC"/>
              <w:jc w:val="left"/>
              <w:rPr>
                <w:sz w:val="16"/>
                <w:szCs w:val="16"/>
              </w:rPr>
            </w:pPr>
            <w:r w:rsidRPr="00AC351B">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AC351B" w:rsidRDefault="00692589" w:rsidP="00692589">
            <w:pPr>
              <w:pStyle w:val="TAL"/>
              <w:rPr>
                <w:sz w:val="16"/>
                <w:szCs w:val="16"/>
              </w:rPr>
            </w:pPr>
            <w:r w:rsidRPr="00AC351B">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AC351B" w:rsidRDefault="00692589" w:rsidP="00692589">
            <w:pPr>
              <w:pStyle w:val="TAC"/>
              <w:jc w:val="left"/>
              <w:rPr>
                <w:sz w:val="16"/>
                <w:szCs w:val="16"/>
              </w:rPr>
            </w:pPr>
            <w:r w:rsidRPr="00AC351B">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AC351B" w:rsidRDefault="00692589" w:rsidP="00692589">
            <w:pPr>
              <w:pStyle w:val="TAC"/>
              <w:jc w:val="left"/>
              <w:rPr>
                <w:sz w:val="16"/>
                <w:szCs w:val="16"/>
              </w:rPr>
            </w:pPr>
            <w:r w:rsidRPr="00AC351B">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AC351B" w:rsidRDefault="00692589" w:rsidP="00692589">
            <w:pPr>
              <w:pStyle w:val="TAL"/>
              <w:rPr>
                <w:sz w:val="16"/>
                <w:szCs w:val="16"/>
              </w:rPr>
            </w:pPr>
            <w:r w:rsidRPr="00AC351B">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AC351B" w:rsidRDefault="00692589" w:rsidP="00692589">
            <w:pPr>
              <w:pStyle w:val="TAC"/>
              <w:jc w:val="left"/>
              <w:rPr>
                <w:sz w:val="16"/>
                <w:szCs w:val="16"/>
              </w:rPr>
            </w:pPr>
            <w:r w:rsidRPr="00AC351B">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AC351B" w:rsidRDefault="00692589" w:rsidP="00692589">
            <w:pPr>
              <w:pStyle w:val="TAC"/>
              <w:jc w:val="left"/>
              <w:rPr>
                <w:sz w:val="16"/>
                <w:szCs w:val="16"/>
              </w:rPr>
            </w:pPr>
            <w:r w:rsidRPr="00AC351B">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AC351B" w:rsidRDefault="00692589" w:rsidP="00692589">
            <w:pPr>
              <w:pStyle w:val="TAL"/>
              <w:rPr>
                <w:sz w:val="16"/>
                <w:szCs w:val="16"/>
              </w:rPr>
            </w:pPr>
            <w:r w:rsidRPr="00AC351B">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AC351B" w:rsidRDefault="00692589" w:rsidP="00692589">
            <w:pPr>
              <w:pStyle w:val="TAC"/>
              <w:jc w:val="left"/>
              <w:rPr>
                <w:sz w:val="16"/>
                <w:szCs w:val="16"/>
              </w:rPr>
            </w:pPr>
            <w:r w:rsidRPr="00AC351B">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AC351B" w:rsidRDefault="00692589" w:rsidP="00692589">
            <w:pPr>
              <w:pStyle w:val="TAC"/>
              <w:jc w:val="left"/>
              <w:rPr>
                <w:sz w:val="16"/>
                <w:szCs w:val="16"/>
              </w:rPr>
            </w:pPr>
            <w:r w:rsidRPr="00AC351B">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AC351B" w:rsidRDefault="00692589" w:rsidP="00692589">
            <w:pPr>
              <w:pStyle w:val="TAL"/>
              <w:rPr>
                <w:sz w:val="16"/>
                <w:szCs w:val="16"/>
              </w:rPr>
            </w:pPr>
            <w:r w:rsidRPr="00AC351B">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AC351B" w:rsidRDefault="00692589" w:rsidP="00692589">
            <w:pPr>
              <w:pStyle w:val="TAC"/>
              <w:jc w:val="left"/>
              <w:rPr>
                <w:sz w:val="16"/>
                <w:szCs w:val="16"/>
              </w:rPr>
            </w:pPr>
            <w:r w:rsidRPr="00AC351B">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AC351B" w:rsidRDefault="00692589" w:rsidP="00692589">
            <w:pPr>
              <w:pStyle w:val="TAC"/>
              <w:jc w:val="left"/>
              <w:rPr>
                <w:sz w:val="16"/>
                <w:szCs w:val="16"/>
              </w:rPr>
            </w:pPr>
            <w:r w:rsidRPr="00AC351B">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AC351B" w:rsidRDefault="00692589" w:rsidP="00692589">
            <w:pPr>
              <w:pStyle w:val="TAL"/>
              <w:rPr>
                <w:sz w:val="16"/>
                <w:szCs w:val="16"/>
              </w:rPr>
            </w:pPr>
            <w:r w:rsidRPr="00AC351B">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AC351B" w:rsidRDefault="00692589" w:rsidP="00692589">
            <w:pPr>
              <w:pStyle w:val="TAC"/>
              <w:jc w:val="left"/>
              <w:rPr>
                <w:sz w:val="16"/>
                <w:szCs w:val="16"/>
              </w:rPr>
            </w:pPr>
            <w:r w:rsidRPr="00AC351B">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AC351B" w:rsidRDefault="00692589" w:rsidP="00692589">
            <w:pPr>
              <w:pStyle w:val="TAC"/>
              <w:jc w:val="left"/>
              <w:rPr>
                <w:sz w:val="16"/>
                <w:szCs w:val="16"/>
              </w:rPr>
            </w:pPr>
            <w:r w:rsidRPr="00AC351B">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AC351B" w:rsidRDefault="00692589" w:rsidP="00692589">
            <w:pPr>
              <w:pStyle w:val="TAL"/>
              <w:rPr>
                <w:sz w:val="16"/>
                <w:szCs w:val="16"/>
              </w:rPr>
            </w:pPr>
            <w:r w:rsidRPr="00AC351B">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AC351B" w:rsidRDefault="00692589" w:rsidP="00692589">
            <w:pPr>
              <w:pStyle w:val="TAC"/>
              <w:jc w:val="left"/>
              <w:rPr>
                <w:sz w:val="16"/>
                <w:szCs w:val="16"/>
              </w:rPr>
            </w:pPr>
            <w:r w:rsidRPr="00AC351B">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AC351B" w:rsidRDefault="00692589" w:rsidP="00692589">
            <w:pPr>
              <w:pStyle w:val="TAC"/>
              <w:jc w:val="left"/>
              <w:rPr>
                <w:sz w:val="16"/>
                <w:szCs w:val="16"/>
              </w:rPr>
            </w:pPr>
            <w:r w:rsidRPr="00AC351B">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AC351B" w:rsidRDefault="00692589" w:rsidP="00692589">
            <w:pPr>
              <w:pStyle w:val="TAL"/>
              <w:rPr>
                <w:sz w:val="16"/>
                <w:szCs w:val="16"/>
              </w:rPr>
            </w:pPr>
            <w:r w:rsidRPr="00AC351B">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AC351B" w:rsidRDefault="00692589" w:rsidP="00692589">
            <w:pPr>
              <w:pStyle w:val="TAC"/>
              <w:jc w:val="left"/>
              <w:rPr>
                <w:sz w:val="16"/>
                <w:szCs w:val="16"/>
              </w:rPr>
            </w:pPr>
            <w:r w:rsidRPr="00AC351B">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AC351B" w:rsidRDefault="00692589" w:rsidP="00692589">
            <w:pPr>
              <w:pStyle w:val="TAC"/>
              <w:jc w:val="left"/>
              <w:rPr>
                <w:sz w:val="16"/>
                <w:szCs w:val="16"/>
              </w:rPr>
            </w:pPr>
            <w:r w:rsidRPr="00AC351B">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AC351B" w:rsidRDefault="00692589" w:rsidP="00692589">
            <w:pPr>
              <w:pStyle w:val="TAL"/>
              <w:rPr>
                <w:sz w:val="16"/>
                <w:szCs w:val="16"/>
              </w:rPr>
            </w:pPr>
            <w:r w:rsidRPr="00AC351B">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AC351B" w:rsidRDefault="00692589" w:rsidP="00692589">
            <w:pPr>
              <w:pStyle w:val="TAC"/>
              <w:jc w:val="left"/>
              <w:rPr>
                <w:sz w:val="16"/>
                <w:szCs w:val="16"/>
              </w:rPr>
            </w:pPr>
            <w:r w:rsidRPr="00AC351B">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AC351B" w:rsidRDefault="00692589" w:rsidP="00692589">
            <w:pPr>
              <w:pStyle w:val="TAC"/>
              <w:jc w:val="left"/>
              <w:rPr>
                <w:sz w:val="16"/>
                <w:szCs w:val="16"/>
              </w:rPr>
            </w:pPr>
            <w:r w:rsidRPr="00AC351B">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AC351B" w:rsidRDefault="00692589" w:rsidP="00692589">
            <w:pPr>
              <w:pStyle w:val="TAL"/>
              <w:rPr>
                <w:sz w:val="16"/>
                <w:szCs w:val="16"/>
              </w:rPr>
            </w:pPr>
            <w:r w:rsidRPr="00AC351B">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AC351B" w:rsidRDefault="00692589" w:rsidP="00692589">
            <w:pPr>
              <w:pStyle w:val="TAC"/>
              <w:jc w:val="left"/>
              <w:rPr>
                <w:sz w:val="16"/>
                <w:szCs w:val="16"/>
              </w:rPr>
            </w:pPr>
            <w:r w:rsidRPr="00AC351B">
              <w:rPr>
                <w:sz w:val="16"/>
                <w:szCs w:val="16"/>
              </w:rPr>
              <w:t>18.1.0</w:t>
            </w:r>
          </w:p>
        </w:tc>
      </w:tr>
      <w:tr w:rsidR="00422474" w:rsidRPr="00AC351B"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AC351B" w:rsidRDefault="00692589" w:rsidP="00692589">
            <w:pPr>
              <w:pStyle w:val="TAC"/>
              <w:jc w:val="left"/>
              <w:rPr>
                <w:sz w:val="16"/>
                <w:szCs w:val="16"/>
              </w:rPr>
            </w:pPr>
            <w:r w:rsidRPr="00AC351B">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AC351B" w:rsidRDefault="00692589" w:rsidP="00692589">
            <w:pPr>
              <w:pStyle w:val="TAC"/>
              <w:jc w:val="left"/>
              <w:rPr>
                <w:sz w:val="16"/>
                <w:szCs w:val="16"/>
              </w:rPr>
            </w:pPr>
            <w:r w:rsidRPr="00AC351B">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AC351B" w:rsidRDefault="00692589" w:rsidP="00692589">
            <w:pPr>
              <w:pStyle w:val="TAC"/>
              <w:jc w:val="left"/>
              <w:rPr>
                <w:sz w:val="16"/>
                <w:szCs w:val="16"/>
              </w:rPr>
            </w:pPr>
            <w:r w:rsidRPr="00AC351B">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AC351B" w:rsidRDefault="00692589" w:rsidP="00692589">
            <w:pPr>
              <w:pStyle w:val="TAC"/>
              <w:jc w:val="left"/>
              <w:rPr>
                <w:sz w:val="16"/>
                <w:szCs w:val="16"/>
              </w:rPr>
            </w:pPr>
            <w:r w:rsidRPr="00AC351B">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AC351B" w:rsidRDefault="00692589" w:rsidP="00692589">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AC351B" w:rsidRDefault="00692589" w:rsidP="0069258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AC351B" w:rsidRDefault="00692589" w:rsidP="00692589">
            <w:pPr>
              <w:pStyle w:val="TAL"/>
              <w:rPr>
                <w:sz w:val="16"/>
                <w:szCs w:val="16"/>
              </w:rPr>
            </w:pPr>
            <w:r w:rsidRPr="00AC351B">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AC351B" w:rsidRDefault="00692589" w:rsidP="00692589">
            <w:pPr>
              <w:pStyle w:val="TAC"/>
              <w:jc w:val="left"/>
              <w:rPr>
                <w:sz w:val="16"/>
                <w:szCs w:val="16"/>
              </w:rPr>
            </w:pPr>
            <w:r w:rsidRPr="00AC351B">
              <w:rPr>
                <w:sz w:val="16"/>
                <w:szCs w:val="16"/>
              </w:rPr>
              <w:t>18.1.0</w:t>
            </w:r>
          </w:p>
        </w:tc>
      </w:tr>
      <w:tr w:rsidR="00340C22" w:rsidRPr="00AC351B"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clear" w:color="auto" w:fill="auto"/>
          </w:tcPr>
          <w:p w14:paraId="289F0674" w14:textId="69ED1A4C" w:rsidR="00402DB4" w:rsidRPr="00AC351B" w:rsidRDefault="00402DB4" w:rsidP="00402DB4">
            <w:pPr>
              <w:pStyle w:val="TAC"/>
              <w:jc w:val="left"/>
              <w:rPr>
                <w:sz w:val="16"/>
                <w:szCs w:val="16"/>
              </w:rPr>
            </w:pPr>
            <w:r w:rsidRPr="00AC351B">
              <w:rPr>
                <w:sz w:val="16"/>
                <w:szCs w:val="16"/>
              </w:rPr>
              <w:t>R5-242500</w:t>
            </w:r>
          </w:p>
        </w:tc>
        <w:tc>
          <w:tcPr>
            <w:tcW w:w="294" w:type="pct"/>
            <w:tcBorders>
              <w:top w:val="single" w:sz="6" w:space="0" w:color="auto"/>
              <w:left w:val="single" w:sz="6" w:space="0" w:color="auto"/>
              <w:bottom w:val="single" w:sz="6" w:space="0" w:color="auto"/>
              <w:right w:val="single" w:sz="6" w:space="0" w:color="auto"/>
            </w:tcBorders>
            <w:shd w:val="clear" w:color="auto" w:fill="auto"/>
          </w:tcPr>
          <w:p w14:paraId="77C74FFA" w14:textId="438E36B2" w:rsidR="00402DB4" w:rsidRPr="00AC351B" w:rsidRDefault="00402DB4" w:rsidP="00402DB4">
            <w:pPr>
              <w:pStyle w:val="TAC"/>
              <w:jc w:val="left"/>
              <w:rPr>
                <w:sz w:val="16"/>
                <w:szCs w:val="16"/>
              </w:rPr>
            </w:pPr>
            <w:r w:rsidRPr="00AC351B">
              <w:rPr>
                <w:sz w:val="16"/>
                <w:szCs w:val="16"/>
              </w:rPr>
              <w:t>0038</w:t>
            </w:r>
          </w:p>
        </w:tc>
        <w:tc>
          <w:tcPr>
            <w:tcW w:w="166" w:type="pct"/>
            <w:tcBorders>
              <w:top w:val="single" w:sz="6" w:space="0" w:color="auto"/>
              <w:left w:val="single" w:sz="6" w:space="0" w:color="auto"/>
              <w:bottom w:val="single" w:sz="6" w:space="0" w:color="auto"/>
              <w:right w:val="single" w:sz="6" w:space="0" w:color="auto"/>
            </w:tcBorders>
            <w:shd w:val="clear" w:color="auto" w:fill="auto"/>
          </w:tcPr>
          <w:p w14:paraId="345420BC" w14:textId="0749494B"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1A7889F7" w14:textId="41D52DCB"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D518F04" w14:textId="29BB1344" w:rsidR="00402DB4" w:rsidRPr="00AC351B" w:rsidRDefault="00402DB4" w:rsidP="00402DB4">
            <w:pPr>
              <w:pStyle w:val="TAL"/>
              <w:rPr>
                <w:sz w:val="16"/>
                <w:szCs w:val="16"/>
              </w:rPr>
            </w:pPr>
            <w:r w:rsidRPr="00AC351B">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clear" w:color="auto" w:fill="auto"/>
          </w:tcPr>
          <w:p w14:paraId="364C7797" w14:textId="4816BE82" w:rsidR="00402DB4" w:rsidRPr="00AC351B" w:rsidRDefault="00402DB4" w:rsidP="00402DB4">
            <w:pPr>
              <w:pStyle w:val="TAC"/>
              <w:jc w:val="left"/>
              <w:rPr>
                <w:sz w:val="16"/>
                <w:szCs w:val="16"/>
              </w:rPr>
            </w:pPr>
            <w:r w:rsidRPr="00AC351B">
              <w:rPr>
                <w:sz w:val="16"/>
                <w:szCs w:val="16"/>
              </w:rPr>
              <w:t>R5-242501</w:t>
            </w:r>
          </w:p>
        </w:tc>
        <w:tc>
          <w:tcPr>
            <w:tcW w:w="294" w:type="pct"/>
            <w:tcBorders>
              <w:top w:val="single" w:sz="6" w:space="0" w:color="auto"/>
              <w:left w:val="single" w:sz="6" w:space="0" w:color="auto"/>
              <w:bottom w:val="single" w:sz="6" w:space="0" w:color="auto"/>
              <w:right w:val="single" w:sz="6" w:space="0" w:color="auto"/>
            </w:tcBorders>
            <w:shd w:val="clear" w:color="auto" w:fill="auto"/>
          </w:tcPr>
          <w:p w14:paraId="2E94A044" w14:textId="2A4AAA80" w:rsidR="00402DB4" w:rsidRPr="00AC351B" w:rsidRDefault="00402DB4" w:rsidP="00402DB4">
            <w:pPr>
              <w:pStyle w:val="TAC"/>
              <w:jc w:val="left"/>
              <w:rPr>
                <w:sz w:val="16"/>
                <w:szCs w:val="16"/>
              </w:rPr>
            </w:pPr>
            <w:r w:rsidRPr="00AC351B">
              <w:rPr>
                <w:sz w:val="16"/>
                <w:szCs w:val="16"/>
              </w:rPr>
              <w:t>0039</w:t>
            </w:r>
          </w:p>
        </w:tc>
        <w:tc>
          <w:tcPr>
            <w:tcW w:w="166" w:type="pct"/>
            <w:tcBorders>
              <w:top w:val="single" w:sz="6" w:space="0" w:color="auto"/>
              <w:left w:val="single" w:sz="6" w:space="0" w:color="auto"/>
              <w:bottom w:val="single" w:sz="6" w:space="0" w:color="auto"/>
              <w:right w:val="single" w:sz="6" w:space="0" w:color="auto"/>
            </w:tcBorders>
            <w:shd w:val="clear" w:color="auto" w:fill="auto"/>
          </w:tcPr>
          <w:p w14:paraId="16D52453" w14:textId="5A887055"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09DF52E8" w14:textId="0D7BBD9B"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577C3E16" w14:textId="675347CD" w:rsidR="00402DB4" w:rsidRPr="00AC351B" w:rsidRDefault="00402DB4" w:rsidP="00402DB4">
            <w:pPr>
              <w:pStyle w:val="TAL"/>
              <w:rPr>
                <w:sz w:val="16"/>
                <w:szCs w:val="16"/>
              </w:rPr>
            </w:pPr>
            <w:r w:rsidRPr="00AC351B">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clear" w:color="auto" w:fill="auto"/>
          </w:tcPr>
          <w:p w14:paraId="33F88AA8" w14:textId="2B976675" w:rsidR="00402DB4" w:rsidRPr="00AC351B" w:rsidRDefault="00402DB4" w:rsidP="00402DB4">
            <w:pPr>
              <w:pStyle w:val="TAC"/>
              <w:jc w:val="left"/>
              <w:rPr>
                <w:sz w:val="16"/>
                <w:szCs w:val="16"/>
              </w:rPr>
            </w:pPr>
            <w:r w:rsidRPr="00AC351B">
              <w:rPr>
                <w:sz w:val="16"/>
                <w:szCs w:val="16"/>
              </w:rPr>
              <w:t>R5-242506</w:t>
            </w:r>
          </w:p>
        </w:tc>
        <w:tc>
          <w:tcPr>
            <w:tcW w:w="294" w:type="pct"/>
            <w:tcBorders>
              <w:top w:val="single" w:sz="6" w:space="0" w:color="auto"/>
              <w:left w:val="single" w:sz="6" w:space="0" w:color="auto"/>
              <w:bottom w:val="single" w:sz="6" w:space="0" w:color="auto"/>
              <w:right w:val="single" w:sz="6" w:space="0" w:color="auto"/>
            </w:tcBorders>
            <w:shd w:val="clear" w:color="auto" w:fill="auto"/>
          </w:tcPr>
          <w:p w14:paraId="60EC18D5" w14:textId="5F259343" w:rsidR="00402DB4" w:rsidRPr="00AC351B" w:rsidRDefault="00402DB4" w:rsidP="00402DB4">
            <w:pPr>
              <w:pStyle w:val="TAC"/>
              <w:jc w:val="left"/>
              <w:rPr>
                <w:sz w:val="16"/>
                <w:szCs w:val="16"/>
              </w:rPr>
            </w:pPr>
            <w:r w:rsidRPr="00AC351B">
              <w:rPr>
                <w:sz w:val="16"/>
                <w:szCs w:val="16"/>
              </w:rPr>
              <w:t>0044</w:t>
            </w:r>
          </w:p>
        </w:tc>
        <w:tc>
          <w:tcPr>
            <w:tcW w:w="166" w:type="pct"/>
            <w:tcBorders>
              <w:top w:val="single" w:sz="6" w:space="0" w:color="auto"/>
              <w:left w:val="single" w:sz="6" w:space="0" w:color="auto"/>
              <w:bottom w:val="single" w:sz="6" w:space="0" w:color="auto"/>
              <w:right w:val="single" w:sz="6" w:space="0" w:color="auto"/>
            </w:tcBorders>
            <w:shd w:val="clear" w:color="auto" w:fill="auto"/>
          </w:tcPr>
          <w:p w14:paraId="5C81A05C" w14:textId="3F4A5A20"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73F1C25C" w14:textId="3F8F54C5"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CBA3491" w14:textId="0A7A08CB" w:rsidR="00402DB4" w:rsidRPr="00AC351B" w:rsidRDefault="00402DB4" w:rsidP="00402DB4">
            <w:pPr>
              <w:pStyle w:val="TAL"/>
              <w:rPr>
                <w:sz w:val="16"/>
                <w:szCs w:val="16"/>
              </w:rPr>
            </w:pPr>
            <w:r w:rsidRPr="00AC351B">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AC351B" w:rsidRDefault="00402DB4" w:rsidP="00402DB4">
            <w:pPr>
              <w:pStyle w:val="TAC"/>
              <w:jc w:val="left"/>
              <w:rPr>
                <w:sz w:val="16"/>
                <w:szCs w:val="16"/>
              </w:rPr>
            </w:pPr>
            <w:r w:rsidRPr="00AC351B">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AC351B" w:rsidRDefault="00402DB4" w:rsidP="00402DB4">
            <w:pPr>
              <w:pStyle w:val="TAC"/>
              <w:jc w:val="left"/>
              <w:rPr>
                <w:sz w:val="16"/>
                <w:szCs w:val="16"/>
              </w:rPr>
            </w:pPr>
            <w:r w:rsidRPr="00AC351B">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AC351B" w:rsidRDefault="00402DB4" w:rsidP="00402DB4">
            <w:pPr>
              <w:pStyle w:val="TAL"/>
              <w:rPr>
                <w:sz w:val="16"/>
                <w:szCs w:val="16"/>
              </w:rPr>
            </w:pPr>
            <w:r w:rsidRPr="00AC351B">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AC351B" w:rsidRDefault="00402DB4" w:rsidP="00402DB4">
            <w:pPr>
              <w:pStyle w:val="TAC"/>
              <w:jc w:val="left"/>
              <w:rPr>
                <w:sz w:val="16"/>
                <w:szCs w:val="16"/>
              </w:rPr>
            </w:pPr>
            <w:r w:rsidRPr="00AC351B">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AC351B" w:rsidRDefault="00402DB4" w:rsidP="00402DB4">
            <w:pPr>
              <w:pStyle w:val="TAC"/>
              <w:jc w:val="left"/>
              <w:rPr>
                <w:sz w:val="16"/>
                <w:szCs w:val="16"/>
              </w:rPr>
            </w:pPr>
            <w:r w:rsidRPr="00AC351B">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AC351B" w:rsidRDefault="00402DB4" w:rsidP="00402DB4">
            <w:pPr>
              <w:pStyle w:val="TAL"/>
              <w:rPr>
                <w:sz w:val="16"/>
                <w:szCs w:val="16"/>
              </w:rPr>
            </w:pPr>
            <w:r w:rsidRPr="00AC351B">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AC351B" w:rsidRDefault="00402DB4" w:rsidP="00402DB4">
            <w:pPr>
              <w:pStyle w:val="TAC"/>
              <w:jc w:val="left"/>
              <w:rPr>
                <w:sz w:val="16"/>
                <w:szCs w:val="16"/>
              </w:rPr>
            </w:pPr>
            <w:r w:rsidRPr="00AC351B">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AC351B" w:rsidRDefault="00402DB4" w:rsidP="00402DB4">
            <w:pPr>
              <w:pStyle w:val="TAC"/>
              <w:jc w:val="left"/>
              <w:rPr>
                <w:sz w:val="16"/>
                <w:szCs w:val="16"/>
              </w:rPr>
            </w:pPr>
            <w:r w:rsidRPr="00AC351B">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AC351B" w:rsidRDefault="00402DB4" w:rsidP="00402DB4">
            <w:pPr>
              <w:pStyle w:val="TAL"/>
              <w:rPr>
                <w:sz w:val="16"/>
                <w:szCs w:val="16"/>
              </w:rPr>
            </w:pPr>
            <w:r w:rsidRPr="00AC351B">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AC351B" w:rsidRDefault="00402DB4" w:rsidP="00402DB4">
            <w:pPr>
              <w:pStyle w:val="TAC"/>
              <w:jc w:val="left"/>
              <w:rPr>
                <w:sz w:val="16"/>
                <w:szCs w:val="16"/>
              </w:rPr>
            </w:pPr>
            <w:r w:rsidRPr="00AC351B">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AC351B" w:rsidRDefault="00402DB4" w:rsidP="00402DB4">
            <w:pPr>
              <w:pStyle w:val="TAC"/>
              <w:jc w:val="left"/>
              <w:rPr>
                <w:sz w:val="16"/>
                <w:szCs w:val="16"/>
              </w:rPr>
            </w:pPr>
            <w:r w:rsidRPr="00AC351B">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AC351B" w:rsidRDefault="00402DB4" w:rsidP="00402DB4">
            <w:pPr>
              <w:pStyle w:val="TAL"/>
              <w:rPr>
                <w:sz w:val="16"/>
                <w:szCs w:val="16"/>
              </w:rPr>
            </w:pPr>
            <w:r w:rsidRPr="00AC351B">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AC351B" w:rsidRDefault="00402DB4" w:rsidP="00402DB4">
            <w:pPr>
              <w:pStyle w:val="TAC"/>
              <w:jc w:val="left"/>
              <w:rPr>
                <w:sz w:val="16"/>
                <w:szCs w:val="16"/>
              </w:rPr>
            </w:pPr>
            <w:r w:rsidRPr="00AC351B">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AC351B" w:rsidRDefault="00402DB4" w:rsidP="00402DB4">
            <w:pPr>
              <w:pStyle w:val="TAC"/>
              <w:jc w:val="left"/>
              <w:rPr>
                <w:sz w:val="16"/>
                <w:szCs w:val="16"/>
              </w:rPr>
            </w:pPr>
            <w:r w:rsidRPr="00AC351B">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AC351B" w:rsidRDefault="00402DB4" w:rsidP="00402DB4">
            <w:pPr>
              <w:pStyle w:val="TAL"/>
              <w:rPr>
                <w:sz w:val="16"/>
                <w:szCs w:val="16"/>
              </w:rPr>
            </w:pPr>
            <w:r w:rsidRPr="00AC351B">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AC351B" w:rsidRDefault="00402DB4" w:rsidP="00402DB4">
            <w:pPr>
              <w:pStyle w:val="TAC"/>
              <w:jc w:val="left"/>
              <w:rPr>
                <w:sz w:val="16"/>
                <w:szCs w:val="16"/>
              </w:rPr>
            </w:pPr>
            <w:r w:rsidRPr="00AC351B">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AC351B" w:rsidRDefault="00402DB4" w:rsidP="00402DB4">
            <w:pPr>
              <w:pStyle w:val="TAC"/>
              <w:jc w:val="left"/>
              <w:rPr>
                <w:sz w:val="16"/>
                <w:szCs w:val="16"/>
              </w:rPr>
            </w:pPr>
            <w:r w:rsidRPr="00AC351B">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AC351B" w:rsidRDefault="00402DB4" w:rsidP="00402DB4">
            <w:pPr>
              <w:pStyle w:val="TAL"/>
              <w:rPr>
                <w:sz w:val="16"/>
                <w:szCs w:val="16"/>
              </w:rPr>
            </w:pPr>
            <w:r w:rsidRPr="00AC351B">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AC351B" w:rsidRDefault="00402DB4" w:rsidP="00402DB4">
            <w:pPr>
              <w:pStyle w:val="TAC"/>
              <w:jc w:val="left"/>
              <w:rPr>
                <w:sz w:val="16"/>
                <w:szCs w:val="16"/>
              </w:rPr>
            </w:pPr>
            <w:r w:rsidRPr="00AC351B">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AC351B" w:rsidRDefault="00402DB4" w:rsidP="00402DB4">
            <w:pPr>
              <w:pStyle w:val="TAC"/>
              <w:jc w:val="left"/>
              <w:rPr>
                <w:sz w:val="16"/>
                <w:szCs w:val="16"/>
              </w:rPr>
            </w:pPr>
            <w:r w:rsidRPr="00AC351B">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AC351B" w:rsidRDefault="00402DB4" w:rsidP="00402DB4">
            <w:pPr>
              <w:pStyle w:val="TAL"/>
              <w:rPr>
                <w:sz w:val="16"/>
                <w:szCs w:val="16"/>
              </w:rPr>
            </w:pPr>
            <w:r w:rsidRPr="00AC351B">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AC351B" w:rsidRDefault="00402DB4" w:rsidP="00402DB4">
            <w:pPr>
              <w:pStyle w:val="TAC"/>
              <w:jc w:val="left"/>
              <w:rPr>
                <w:sz w:val="16"/>
                <w:szCs w:val="16"/>
              </w:rPr>
            </w:pPr>
            <w:r w:rsidRPr="00AC351B">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AC351B" w:rsidRDefault="00402DB4" w:rsidP="00402DB4">
            <w:pPr>
              <w:pStyle w:val="TAC"/>
              <w:jc w:val="left"/>
              <w:rPr>
                <w:sz w:val="16"/>
                <w:szCs w:val="16"/>
              </w:rPr>
            </w:pPr>
            <w:r w:rsidRPr="00AC351B">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AC351B" w:rsidRDefault="004F3BC3" w:rsidP="00402DB4">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AC351B" w:rsidRDefault="00402DB4" w:rsidP="00402DB4">
            <w:pPr>
              <w:pStyle w:val="TAL"/>
              <w:rPr>
                <w:sz w:val="16"/>
                <w:szCs w:val="16"/>
              </w:rPr>
            </w:pPr>
            <w:r w:rsidRPr="00AC351B">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AC351B" w:rsidRDefault="00402DB4" w:rsidP="00402DB4">
            <w:pPr>
              <w:pStyle w:val="TAC"/>
              <w:jc w:val="left"/>
              <w:rPr>
                <w:sz w:val="16"/>
                <w:szCs w:val="16"/>
              </w:rPr>
            </w:pPr>
            <w:r w:rsidRPr="00AC351B">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AC351B" w:rsidRDefault="00402DB4" w:rsidP="00402DB4">
            <w:pPr>
              <w:pStyle w:val="TAC"/>
              <w:jc w:val="left"/>
              <w:rPr>
                <w:sz w:val="16"/>
                <w:szCs w:val="16"/>
              </w:rPr>
            </w:pPr>
            <w:r w:rsidRPr="00AC351B">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AC351B" w:rsidRDefault="00402DB4" w:rsidP="00402DB4">
            <w:pPr>
              <w:pStyle w:val="TAL"/>
              <w:rPr>
                <w:sz w:val="16"/>
                <w:szCs w:val="16"/>
              </w:rPr>
            </w:pPr>
            <w:r w:rsidRPr="00AC351B">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AC351B" w:rsidRDefault="00402DB4" w:rsidP="00402DB4">
            <w:pPr>
              <w:pStyle w:val="TAC"/>
              <w:jc w:val="left"/>
              <w:rPr>
                <w:sz w:val="16"/>
                <w:szCs w:val="16"/>
              </w:rPr>
            </w:pPr>
            <w:r w:rsidRPr="00AC351B">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AC351B" w:rsidRDefault="00402DB4" w:rsidP="00402DB4">
            <w:pPr>
              <w:pStyle w:val="TAC"/>
              <w:jc w:val="left"/>
              <w:rPr>
                <w:sz w:val="16"/>
                <w:szCs w:val="16"/>
              </w:rPr>
            </w:pPr>
            <w:r w:rsidRPr="00AC351B">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AC351B" w:rsidRDefault="00402DB4" w:rsidP="00402DB4">
            <w:pPr>
              <w:pStyle w:val="TAL"/>
              <w:rPr>
                <w:sz w:val="16"/>
                <w:szCs w:val="16"/>
              </w:rPr>
            </w:pPr>
            <w:r w:rsidRPr="00AC351B">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AC351B" w:rsidRDefault="00402DB4" w:rsidP="00402DB4">
            <w:pPr>
              <w:pStyle w:val="TAC"/>
              <w:jc w:val="left"/>
              <w:rPr>
                <w:sz w:val="16"/>
                <w:szCs w:val="16"/>
              </w:rPr>
            </w:pPr>
            <w:r w:rsidRPr="00AC351B">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AC351B" w:rsidRDefault="00402DB4" w:rsidP="00402DB4">
            <w:pPr>
              <w:pStyle w:val="TAC"/>
              <w:jc w:val="left"/>
              <w:rPr>
                <w:sz w:val="16"/>
                <w:szCs w:val="16"/>
              </w:rPr>
            </w:pPr>
            <w:r w:rsidRPr="00AC351B">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AC351B" w:rsidRDefault="00402DB4" w:rsidP="00402DB4">
            <w:pPr>
              <w:pStyle w:val="TAL"/>
              <w:rPr>
                <w:sz w:val="16"/>
                <w:szCs w:val="16"/>
              </w:rPr>
            </w:pPr>
            <w:r w:rsidRPr="00AC351B">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AC351B" w:rsidRDefault="00402DB4" w:rsidP="00402DB4">
            <w:pPr>
              <w:pStyle w:val="TAC"/>
              <w:jc w:val="left"/>
              <w:rPr>
                <w:sz w:val="16"/>
                <w:szCs w:val="16"/>
              </w:rPr>
            </w:pPr>
            <w:r w:rsidRPr="00AC351B">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AC351B" w:rsidRDefault="00402DB4" w:rsidP="00402DB4">
            <w:pPr>
              <w:pStyle w:val="TAC"/>
              <w:jc w:val="left"/>
              <w:rPr>
                <w:sz w:val="16"/>
                <w:szCs w:val="16"/>
              </w:rPr>
            </w:pPr>
            <w:r w:rsidRPr="00AC351B">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AC351B" w:rsidRDefault="00402DB4" w:rsidP="00402DB4">
            <w:pPr>
              <w:pStyle w:val="TAL"/>
              <w:rPr>
                <w:sz w:val="16"/>
                <w:szCs w:val="16"/>
              </w:rPr>
            </w:pPr>
            <w:r w:rsidRPr="00AC351B">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AC351B" w:rsidRDefault="00402DB4" w:rsidP="00402DB4">
            <w:pPr>
              <w:pStyle w:val="TAC"/>
              <w:jc w:val="left"/>
              <w:rPr>
                <w:sz w:val="16"/>
                <w:szCs w:val="16"/>
              </w:rPr>
            </w:pPr>
            <w:r w:rsidRPr="00AC351B">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AC351B" w:rsidRDefault="00402DB4" w:rsidP="00402DB4">
            <w:pPr>
              <w:pStyle w:val="TAC"/>
              <w:jc w:val="left"/>
              <w:rPr>
                <w:sz w:val="16"/>
                <w:szCs w:val="16"/>
              </w:rPr>
            </w:pPr>
            <w:r w:rsidRPr="00AC351B">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AC351B" w:rsidRDefault="00402DB4" w:rsidP="00402DB4">
            <w:pPr>
              <w:pStyle w:val="TAL"/>
              <w:rPr>
                <w:sz w:val="16"/>
                <w:szCs w:val="16"/>
              </w:rPr>
            </w:pPr>
            <w:r w:rsidRPr="00AC351B">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AC351B" w:rsidRDefault="00402DB4" w:rsidP="00402DB4">
            <w:pPr>
              <w:pStyle w:val="TAC"/>
              <w:jc w:val="left"/>
              <w:rPr>
                <w:sz w:val="16"/>
                <w:szCs w:val="16"/>
              </w:rPr>
            </w:pPr>
            <w:r w:rsidRPr="00AC351B">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AC351B" w:rsidRDefault="00402DB4" w:rsidP="00402DB4">
            <w:pPr>
              <w:pStyle w:val="TAC"/>
              <w:jc w:val="left"/>
              <w:rPr>
                <w:sz w:val="16"/>
                <w:szCs w:val="16"/>
              </w:rPr>
            </w:pPr>
            <w:r w:rsidRPr="00AC351B">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AC351B" w:rsidRDefault="00402DB4" w:rsidP="00402DB4">
            <w:pPr>
              <w:pStyle w:val="TAL"/>
              <w:rPr>
                <w:sz w:val="16"/>
                <w:szCs w:val="16"/>
              </w:rPr>
            </w:pPr>
            <w:r w:rsidRPr="00AC351B">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AC351B" w:rsidRDefault="00402DB4" w:rsidP="00402DB4">
            <w:pPr>
              <w:pStyle w:val="TAC"/>
              <w:jc w:val="left"/>
              <w:rPr>
                <w:sz w:val="16"/>
                <w:szCs w:val="16"/>
              </w:rPr>
            </w:pPr>
            <w:r w:rsidRPr="00AC351B">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AC351B" w:rsidRDefault="00402DB4" w:rsidP="00402DB4">
            <w:pPr>
              <w:pStyle w:val="TAC"/>
              <w:jc w:val="left"/>
              <w:rPr>
                <w:sz w:val="16"/>
                <w:szCs w:val="16"/>
              </w:rPr>
            </w:pPr>
            <w:r w:rsidRPr="00AC351B">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AC351B" w:rsidRDefault="00402DB4" w:rsidP="00402DB4">
            <w:pPr>
              <w:pStyle w:val="TAL"/>
              <w:rPr>
                <w:sz w:val="16"/>
                <w:szCs w:val="16"/>
              </w:rPr>
            </w:pPr>
            <w:r w:rsidRPr="00AC351B">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AC351B" w:rsidRDefault="00402DB4" w:rsidP="00402DB4">
            <w:pPr>
              <w:pStyle w:val="TAC"/>
              <w:jc w:val="left"/>
              <w:rPr>
                <w:sz w:val="16"/>
                <w:szCs w:val="16"/>
              </w:rPr>
            </w:pPr>
            <w:r w:rsidRPr="00AC351B">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AC351B" w:rsidRDefault="00402DB4" w:rsidP="00402DB4">
            <w:pPr>
              <w:pStyle w:val="TAC"/>
              <w:jc w:val="left"/>
              <w:rPr>
                <w:sz w:val="16"/>
                <w:szCs w:val="16"/>
              </w:rPr>
            </w:pPr>
            <w:r w:rsidRPr="00AC351B">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AC351B" w:rsidRDefault="00402DB4" w:rsidP="00402DB4">
            <w:pPr>
              <w:pStyle w:val="TAL"/>
              <w:rPr>
                <w:sz w:val="16"/>
                <w:szCs w:val="16"/>
              </w:rPr>
            </w:pPr>
            <w:r w:rsidRPr="00AC351B">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AC351B" w:rsidRDefault="00402DB4" w:rsidP="00402DB4">
            <w:pPr>
              <w:pStyle w:val="TAC"/>
              <w:jc w:val="left"/>
              <w:rPr>
                <w:sz w:val="16"/>
                <w:szCs w:val="16"/>
              </w:rPr>
            </w:pPr>
            <w:r w:rsidRPr="00AC351B">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AC351B" w:rsidRDefault="00402DB4" w:rsidP="00402DB4">
            <w:pPr>
              <w:pStyle w:val="TAC"/>
              <w:jc w:val="left"/>
              <w:rPr>
                <w:sz w:val="16"/>
                <w:szCs w:val="16"/>
              </w:rPr>
            </w:pPr>
            <w:r w:rsidRPr="00AC351B">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AC351B" w:rsidRDefault="00402DB4" w:rsidP="00402DB4">
            <w:pPr>
              <w:pStyle w:val="TAL"/>
              <w:rPr>
                <w:sz w:val="16"/>
                <w:szCs w:val="16"/>
              </w:rPr>
            </w:pPr>
            <w:r w:rsidRPr="00AC351B">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AC351B" w:rsidRDefault="00402DB4" w:rsidP="00402DB4">
            <w:pPr>
              <w:pStyle w:val="TAC"/>
              <w:jc w:val="left"/>
              <w:rPr>
                <w:sz w:val="16"/>
                <w:szCs w:val="16"/>
              </w:rPr>
            </w:pPr>
            <w:r w:rsidRPr="00AC351B">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AC351B" w:rsidRDefault="00402DB4" w:rsidP="00402DB4">
            <w:pPr>
              <w:pStyle w:val="TAC"/>
              <w:jc w:val="left"/>
              <w:rPr>
                <w:sz w:val="16"/>
                <w:szCs w:val="16"/>
              </w:rPr>
            </w:pPr>
            <w:r w:rsidRPr="00AC351B">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AC351B" w:rsidRDefault="00402DB4" w:rsidP="00402DB4">
            <w:pPr>
              <w:pStyle w:val="TAL"/>
              <w:rPr>
                <w:sz w:val="16"/>
                <w:szCs w:val="16"/>
              </w:rPr>
            </w:pPr>
            <w:r w:rsidRPr="00AC351B">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AC351B" w:rsidRDefault="00402DB4" w:rsidP="00402DB4">
            <w:pPr>
              <w:pStyle w:val="TAC"/>
              <w:jc w:val="left"/>
              <w:rPr>
                <w:sz w:val="16"/>
                <w:szCs w:val="16"/>
              </w:rPr>
            </w:pPr>
            <w:r w:rsidRPr="00AC351B">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AC351B" w:rsidRDefault="00402DB4" w:rsidP="00402DB4">
            <w:pPr>
              <w:pStyle w:val="TAC"/>
              <w:jc w:val="left"/>
              <w:rPr>
                <w:sz w:val="16"/>
                <w:szCs w:val="16"/>
              </w:rPr>
            </w:pPr>
            <w:r w:rsidRPr="00AC351B">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AC351B" w:rsidRDefault="00402DB4" w:rsidP="00402DB4">
            <w:pPr>
              <w:pStyle w:val="TAL"/>
              <w:rPr>
                <w:sz w:val="16"/>
                <w:szCs w:val="16"/>
              </w:rPr>
            </w:pPr>
            <w:r w:rsidRPr="00AC351B">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AC351B" w:rsidRDefault="00402DB4" w:rsidP="00402DB4">
            <w:pPr>
              <w:pStyle w:val="TAC"/>
              <w:jc w:val="left"/>
              <w:rPr>
                <w:sz w:val="16"/>
                <w:szCs w:val="16"/>
              </w:rPr>
            </w:pPr>
            <w:r w:rsidRPr="00AC351B">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AC351B" w:rsidRDefault="00402DB4" w:rsidP="00402DB4">
            <w:pPr>
              <w:pStyle w:val="TAC"/>
              <w:jc w:val="left"/>
              <w:rPr>
                <w:sz w:val="16"/>
                <w:szCs w:val="16"/>
              </w:rPr>
            </w:pPr>
            <w:r w:rsidRPr="00AC351B">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AC351B" w:rsidRDefault="00402DB4" w:rsidP="00402DB4">
            <w:pPr>
              <w:pStyle w:val="TAL"/>
              <w:rPr>
                <w:sz w:val="16"/>
                <w:szCs w:val="16"/>
              </w:rPr>
            </w:pPr>
            <w:r w:rsidRPr="00AC351B">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AC351B" w:rsidRDefault="00402DB4" w:rsidP="00402DB4">
            <w:pPr>
              <w:pStyle w:val="TAC"/>
              <w:jc w:val="left"/>
              <w:rPr>
                <w:sz w:val="16"/>
                <w:szCs w:val="16"/>
              </w:rPr>
            </w:pPr>
            <w:r w:rsidRPr="00AC351B">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AC351B" w:rsidRDefault="00402DB4" w:rsidP="00402DB4">
            <w:pPr>
              <w:pStyle w:val="TAC"/>
              <w:jc w:val="left"/>
              <w:rPr>
                <w:sz w:val="16"/>
                <w:szCs w:val="16"/>
              </w:rPr>
            </w:pPr>
            <w:r w:rsidRPr="00AC351B">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AC351B" w:rsidRDefault="00402DB4" w:rsidP="00402DB4">
            <w:pPr>
              <w:pStyle w:val="TAL"/>
              <w:rPr>
                <w:sz w:val="16"/>
                <w:szCs w:val="16"/>
              </w:rPr>
            </w:pPr>
            <w:r w:rsidRPr="00AC351B">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AC351B" w:rsidRDefault="00402DB4" w:rsidP="00402DB4">
            <w:pPr>
              <w:pStyle w:val="TAC"/>
              <w:jc w:val="left"/>
              <w:rPr>
                <w:sz w:val="16"/>
                <w:szCs w:val="16"/>
              </w:rPr>
            </w:pPr>
            <w:r w:rsidRPr="00AC351B">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AC351B" w:rsidRDefault="00402DB4" w:rsidP="00402DB4">
            <w:pPr>
              <w:pStyle w:val="TAC"/>
              <w:jc w:val="left"/>
              <w:rPr>
                <w:sz w:val="16"/>
                <w:szCs w:val="16"/>
              </w:rPr>
            </w:pPr>
            <w:r w:rsidRPr="00AC351B">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AC351B" w:rsidRDefault="00402DB4" w:rsidP="00402DB4">
            <w:pPr>
              <w:pStyle w:val="TAL"/>
              <w:rPr>
                <w:sz w:val="16"/>
                <w:szCs w:val="16"/>
              </w:rPr>
            </w:pPr>
            <w:r w:rsidRPr="00AC351B">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AC351B" w:rsidRDefault="00402DB4" w:rsidP="00402DB4">
            <w:pPr>
              <w:pStyle w:val="TAC"/>
              <w:jc w:val="left"/>
              <w:rPr>
                <w:sz w:val="16"/>
                <w:szCs w:val="16"/>
              </w:rPr>
            </w:pPr>
            <w:r w:rsidRPr="00AC351B">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AC351B" w:rsidRDefault="00402DB4" w:rsidP="00402DB4">
            <w:pPr>
              <w:pStyle w:val="TAC"/>
              <w:jc w:val="left"/>
              <w:rPr>
                <w:sz w:val="16"/>
                <w:szCs w:val="16"/>
              </w:rPr>
            </w:pPr>
            <w:r w:rsidRPr="00AC351B">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AC351B" w:rsidRDefault="00402DB4" w:rsidP="00402DB4">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AC351B" w:rsidRDefault="00402DB4" w:rsidP="00402DB4">
            <w:pPr>
              <w:pStyle w:val="TAL"/>
              <w:rPr>
                <w:sz w:val="16"/>
                <w:szCs w:val="16"/>
              </w:rPr>
            </w:pPr>
            <w:r w:rsidRPr="00AC351B">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AC351B" w:rsidRDefault="00402DB4" w:rsidP="00402DB4">
            <w:pPr>
              <w:pStyle w:val="TAC"/>
              <w:jc w:val="left"/>
              <w:rPr>
                <w:sz w:val="16"/>
                <w:szCs w:val="16"/>
              </w:rPr>
            </w:pPr>
            <w:r w:rsidRPr="00AC351B">
              <w:rPr>
                <w:sz w:val="16"/>
                <w:szCs w:val="16"/>
              </w:rPr>
              <w:t>18.2.0</w:t>
            </w:r>
          </w:p>
        </w:tc>
      </w:tr>
      <w:tr w:rsidR="00340C22" w:rsidRPr="00AC351B"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AC351B" w:rsidRDefault="00402DB4" w:rsidP="00402DB4">
            <w:pPr>
              <w:pStyle w:val="TAC"/>
              <w:jc w:val="left"/>
              <w:rPr>
                <w:sz w:val="16"/>
                <w:szCs w:val="16"/>
              </w:rPr>
            </w:pPr>
            <w:r w:rsidRPr="00AC351B">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AC351B" w:rsidRDefault="00402DB4" w:rsidP="00402DB4">
            <w:pPr>
              <w:pStyle w:val="TAC"/>
              <w:jc w:val="left"/>
              <w:rPr>
                <w:sz w:val="16"/>
                <w:szCs w:val="16"/>
              </w:rPr>
            </w:pPr>
            <w:r w:rsidRPr="00AC351B">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AC351B" w:rsidRDefault="00402DB4" w:rsidP="00402DB4">
            <w:pPr>
              <w:pStyle w:val="TAC"/>
              <w:jc w:val="left"/>
              <w:rPr>
                <w:sz w:val="16"/>
                <w:szCs w:val="16"/>
              </w:rPr>
            </w:pPr>
            <w:r w:rsidRPr="00AC351B">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AC351B" w:rsidRDefault="00402DB4" w:rsidP="00402DB4">
            <w:pPr>
              <w:pStyle w:val="TAC"/>
              <w:jc w:val="left"/>
              <w:rPr>
                <w:sz w:val="16"/>
                <w:szCs w:val="16"/>
              </w:rPr>
            </w:pPr>
            <w:r w:rsidRPr="00AC351B">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AC351B" w:rsidRDefault="00402DB4" w:rsidP="00402DB4">
            <w:pPr>
              <w:pStyle w:val="TAC"/>
              <w:jc w:val="left"/>
              <w:rPr>
                <w:sz w:val="16"/>
                <w:szCs w:val="16"/>
              </w:rPr>
            </w:pPr>
            <w:r w:rsidRPr="00AC351B">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AC351B" w:rsidRDefault="00402DB4" w:rsidP="00402DB4">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AC351B" w:rsidRDefault="00402DB4" w:rsidP="00402DB4">
            <w:pPr>
              <w:pStyle w:val="TAL"/>
              <w:rPr>
                <w:sz w:val="16"/>
                <w:szCs w:val="16"/>
              </w:rPr>
            </w:pPr>
            <w:r w:rsidRPr="00AC351B">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AC351B" w:rsidRDefault="00402DB4" w:rsidP="00402DB4">
            <w:pPr>
              <w:pStyle w:val="TAC"/>
              <w:jc w:val="left"/>
              <w:rPr>
                <w:sz w:val="16"/>
                <w:szCs w:val="16"/>
              </w:rPr>
            </w:pPr>
            <w:r w:rsidRPr="00AC351B">
              <w:rPr>
                <w:sz w:val="16"/>
                <w:szCs w:val="16"/>
              </w:rPr>
              <w:t>18.2.0</w:t>
            </w:r>
          </w:p>
        </w:tc>
      </w:tr>
      <w:tr w:rsidR="00214E75" w:rsidRPr="00AC351B"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AC351B" w:rsidRDefault="00214E75" w:rsidP="00214E75">
            <w:pPr>
              <w:pStyle w:val="TAC"/>
              <w:jc w:val="left"/>
              <w:rPr>
                <w:sz w:val="16"/>
                <w:szCs w:val="16"/>
              </w:rPr>
            </w:pPr>
            <w:r w:rsidRPr="00AC351B">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AC351B" w:rsidRDefault="00214E75" w:rsidP="00214E75">
            <w:pPr>
              <w:pStyle w:val="TAC"/>
              <w:jc w:val="left"/>
              <w:rPr>
                <w:sz w:val="16"/>
                <w:szCs w:val="16"/>
              </w:rPr>
            </w:pPr>
            <w:r w:rsidRPr="00AC351B">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AC351B" w:rsidRDefault="00214E75" w:rsidP="00214E75">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AC351B" w:rsidRDefault="00214E75" w:rsidP="00214E75">
            <w:pPr>
              <w:pStyle w:val="TAL"/>
              <w:rPr>
                <w:sz w:val="16"/>
                <w:szCs w:val="16"/>
              </w:rPr>
            </w:pPr>
            <w:r w:rsidRPr="00AC351B">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AC351B" w:rsidRDefault="00214E75" w:rsidP="00214E75">
            <w:pPr>
              <w:pStyle w:val="TAC"/>
              <w:jc w:val="left"/>
              <w:rPr>
                <w:sz w:val="16"/>
                <w:szCs w:val="16"/>
              </w:rPr>
            </w:pPr>
            <w:r w:rsidRPr="00AC351B">
              <w:rPr>
                <w:sz w:val="16"/>
                <w:szCs w:val="16"/>
              </w:rPr>
              <w:t>18.3.0</w:t>
            </w:r>
          </w:p>
        </w:tc>
      </w:tr>
      <w:tr w:rsidR="00214E75" w:rsidRPr="00AC351B"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AC351B" w:rsidRDefault="00214E75" w:rsidP="00214E75">
            <w:pPr>
              <w:pStyle w:val="TAC"/>
              <w:jc w:val="left"/>
              <w:rPr>
                <w:sz w:val="16"/>
                <w:szCs w:val="16"/>
              </w:rPr>
            </w:pPr>
            <w:r w:rsidRPr="00AC351B">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AC351B" w:rsidRDefault="00214E75" w:rsidP="00214E75">
            <w:pPr>
              <w:pStyle w:val="TAC"/>
              <w:jc w:val="left"/>
              <w:rPr>
                <w:sz w:val="16"/>
                <w:szCs w:val="16"/>
              </w:rPr>
            </w:pPr>
            <w:r w:rsidRPr="00AC351B">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AC351B" w:rsidRDefault="00214E75" w:rsidP="00214E75">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AC351B" w:rsidRDefault="00214E75" w:rsidP="00214E75">
            <w:pPr>
              <w:pStyle w:val="TAL"/>
              <w:rPr>
                <w:sz w:val="16"/>
                <w:szCs w:val="16"/>
              </w:rPr>
            </w:pPr>
            <w:r w:rsidRPr="00AC351B">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AC351B" w:rsidRDefault="00214E75" w:rsidP="00214E75">
            <w:pPr>
              <w:pStyle w:val="TAC"/>
              <w:jc w:val="left"/>
              <w:rPr>
                <w:sz w:val="16"/>
                <w:szCs w:val="16"/>
              </w:rPr>
            </w:pPr>
            <w:r w:rsidRPr="00AC351B">
              <w:rPr>
                <w:sz w:val="16"/>
                <w:szCs w:val="16"/>
              </w:rPr>
              <w:t>18.3.0</w:t>
            </w:r>
          </w:p>
        </w:tc>
      </w:tr>
      <w:tr w:rsidR="00214E75" w:rsidRPr="00AC351B"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AC351B" w:rsidRDefault="00214E75" w:rsidP="00214E75">
            <w:pPr>
              <w:pStyle w:val="TAC"/>
              <w:jc w:val="left"/>
              <w:rPr>
                <w:sz w:val="16"/>
                <w:szCs w:val="16"/>
              </w:rPr>
            </w:pPr>
            <w:r w:rsidRPr="00AC351B">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AC351B" w:rsidRDefault="00214E75" w:rsidP="00214E75">
            <w:pPr>
              <w:pStyle w:val="TAC"/>
              <w:jc w:val="left"/>
              <w:rPr>
                <w:sz w:val="16"/>
                <w:szCs w:val="16"/>
              </w:rPr>
            </w:pPr>
            <w:r w:rsidRPr="00AC351B">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AC351B" w:rsidRDefault="00214E75" w:rsidP="00214E75">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AC351B" w:rsidRDefault="00214E75" w:rsidP="00214E75">
            <w:pPr>
              <w:pStyle w:val="TAL"/>
              <w:rPr>
                <w:sz w:val="16"/>
                <w:szCs w:val="16"/>
              </w:rPr>
            </w:pPr>
            <w:r w:rsidRPr="00AC351B">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AC351B" w:rsidRDefault="00214E75" w:rsidP="00214E75">
            <w:pPr>
              <w:pStyle w:val="TAC"/>
              <w:jc w:val="left"/>
              <w:rPr>
                <w:sz w:val="16"/>
                <w:szCs w:val="16"/>
              </w:rPr>
            </w:pPr>
            <w:r w:rsidRPr="00AC351B">
              <w:rPr>
                <w:sz w:val="16"/>
                <w:szCs w:val="16"/>
              </w:rPr>
              <w:t>18.3.0</w:t>
            </w:r>
          </w:p>
        </w:tc>
      </w:tr>
      <w:tr w:rsidR="00214E75" w:rsidRPr="00AC351B"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AC351B" w:rsidRDefault="00214E75" w:rsidP="00214E75">
            <w:pPr>
              <w:pStyle w:val="TAC"/>
              <w:jc w:val="left"/>
              <w:rPr>
                <w:sz w:val="16"/>
                <w:szCs w:val="16"/>
              </w:rPr>
            </w:pPr>
            <w:r w:rsidRPr="00AC351B">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AC351B" w:rsidRDefault="00214E75" w:rsidP="00214E75">
            <w:pPr>
              <w:pStyle w:val="TAC"/>
              <w:jc w:val="left"/>
              <w:rPr>
                <w:sz w:val="16"/>
                <w:szCs w:val="16"/>
              </w:rPr>
            </w:pPr>
            <w:r w:rsidRPr="00AC351B">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AC351B" w:rsidRDefault="00214E75" w:rsidP="00214E75">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AC351B" w:rsidRDefault="00214E75" w:rsidP="00214E75">
            <w:pPr>
              <w:pStyle w:val="TAL"/>
              <w:rPr>
                <w:sz w:val="16"/>
                <w:szCs w:val="16"/>
              </w:rPr>
            </w:pPr>
            <w:r w:rsidRPr="00AC351B">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AC351B" w:rsidRDefault="00214E75" w:rsidP="00214E75">
            <w:pPr>
              <w:pStyle w:val="TAC"/>
              <w:jc w:val="left"/>
              <w:rPr>
                <w:sz w:val="16"/>
                <w:szCs w:val="16"/>
              </w:rPr>
            </w:pPr>
            <w:r w:rsidRPr="00AC351B">
              <w:rPr>
                <w:sz w:val="16"/>
                <w:szCs w:val="16"/>
              </w:rPr>
              <w:t>18.3.0</w:t>
            </w:r>
          </w:p>
        </w:tc>
      </w:tr>
      <w:tr w:rsidR="00214E75" w:rsidRPr="00AC351B"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AC351B" w:rsidRDefault="00214E75" w:rsidP="00214E75">
            <w:pPr>
              <w:pStyle w:val="TAC"/>
              <w:jc w:val="left"/>
              <w:rPr>
                <w:sz w:val="16"/>
                <w:szCs w:val="16"/>
              </w:rPr>
            </w:pPr>
            <w:r w:rsidRPr="00AC351B">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AC351B" w:rsidRDefault="00214E75" w:rsidP="00214E75">
            <w:pPr>
              <w:pStyle w:val="TAC"/>
              <w:jc w:val="left"/>
              <w:rPr>
                <w:sz w:val="16"/>
                <w:szCs w:val="16"/>
              </w:rPr>
            </w:pPr>
            <w:r w:rsidRPr="00AC351B">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AC351B" w:rsidRDefault="00214E75" w:rsidP="00214E75">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AC351B" w:rsidRDefault="00214E75" w:rsidP="00214E75">
            <w:pPr>
              <w:pStyle w:val="TAL"/>
              <w:rPr>
                <w:sz w:val="16"/>
                <w:szCs w:val="16"/>
              </w:rPr>
            </w:pPr>
            <w:r w:rsidRPr="00AC351B">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AC351B" w:rsidRDefault="00214E75" w:rsidP="00214E75">
            <w:pPr>
              <w:pStyle w:val="TAC"/>
              <w:jc w:val="left"/>
              <w:rPr>
                <w:sz w:val="16"/>
                <w:szCs w:val="16"/>
              </w:rPr>
            </w:pPr>
            <w:r w:rsidRPr="00AC351B">
              <w:rPr>
                <w:sz w:val="16"/>
                <w:szCs w:val="16"/>
              </w:rPr>
              <w:t>18.3.0</w:t>
            </w:r>
          </w:p>
        </w:tc>
      </w:tr>
      <w:tr w:rsidR="00214E75" w:rsidRPr="00AC351B"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AC351B" w:rsidRDefault="00214E75" w:rsidP="00214E75">
            <w:pPr>
              <w:pStyle w:val="TAC"/>
              <w:jc w:val="left"/>
              <w:rPr>
                <w:sz w:val="16"/>
                <w:szCs w:val="16"/>
              </w:rPr>
            </w:pPr>
            <w:r w:rsidRPr="00AC351B">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AC351B" w:rsidRDefault="00214E75" w:rsidP="00214E75">
            <w:pPr>
              <w:pStyle w:val="TAC"/>
              <w:jc w:val="left"/>
              <w:rPr>
                <w:sz w:val="16"/>
                <w:szCs w:val="16"/>
              </w:rPr>
            </w:pPr>
            <w:r w:rsidRPr="00AC351B">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AC351B" w:rsidRDefault="00214E75" w:rsidP="00214E75">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AC351B" w:rsidRDefault="00214E75" w:rsidP="00214E75">
            <w:pPr>
              <w:pStyle w:val="TAL"/>
              <w:rPr>
                <w:sz w:val="16"/>
                <w:szCs w:val="16"/>
              </w:rPr>
            </w:pPr>
            <w:r w:rsidRPr="00AC351B">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AC351B" w:rsidRDefault="00214E75" w:rsidP="00214E75">
            <w:pPr>
              <w:pStyle w:val="TAC"/>
              <w:jc w:val="left"/>
              <w:rPr>
                <w:sz w:val="16"/>
                <w:szCs w:val="16"/>
              </w:rPr>
            </w:pPr>
            <w:r w:rsidRPr="00AC351B">
              <w:rPr>
                <w:sz w:val="16"/>
                <w:szCs w:val="16"/>
              </w:rPr>
              <w:t>18.3.0</w:t>
            </w:r>
          </w:p>
        </w:tc>
      </w:tr>
      <w:tr w:rsidR="00214E75" w:rsidRPr="00AC351B"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AC351B" w:rsidRDefault="00214E75" w:rsidP="00214E75">
            <w:pPr>
              <w:pStyle w:val="TAC"/>
              <w:jc w:val="left"/>
              <w:rPr>
                <w:sz w:val="16"/>
                <w:szCs w:val="16"/>
              </w:rPr>
            </w:pPr>
            <w:r w:rsidRPr="00AC351B">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AC351B" w:rsidRDefault="00214E75" w:rsidP="00214E75">
            <w:pPr>
              <w:pStyle w:val="TAC"/>
              <w:jc w:val="left"/>
              <w:rPr>
                <w:sz w:val="16"/>
                <w:szCs w:val="16"/>
              </w:rPr>
            </w:pPr>
            <w:r w:rsidRPr="00AC351B">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AC351B" w:rsidRDefault="00214E75" w:rsidP="00214E75">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AC351B" w:rsidRDefault="00214E75" w:rsidP="00214E75">
            <w:pPr>
              <w:pStyle w:val="TAL"/>
              <w:rPr>
                <w:sz w:val="16"/>
                <w:szCs w:val="16"/>
              </w:rPr>
            </w:pPr>
            <w:r w:rsidRPr="00AC351B">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AC351B" w:rsidRDefault="00214E75" w:rsidP="00214E75">
            <w:pPr>
              <w:pStyle w:val="TAC"/>
              <w:jc w:val="left"/>
              <w:rPr>
                <w:sz w:val="16"/>
                <w:szCs w:val="16"/>
              </w:rPr>
            </w:pPr>
            <w:r w:rsidRPr="00AC351B">
              <w:rPr>
                <w:sz w:val="16"/>
                <w:szCs w:val="16"/>
              </w:rPr>
              <w:t>18.3.0</w:t>
            </w:r>
          </w:p>
        </w:tc>
      </w:tr>
      <w:tr w:rsidR="00214E75" w:rsidRPr="00AC351B"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AC351B" w:rsidRDefault="00214E75" w:rsidP="00214E75">
            <w:pPr>
              <w:pStyle w:val="TAC"/>
              <w:jc w:val="left"/>
              <w:rPr>
                <w:sz w:val="16"/>
                <w:szCs w:val="16"/>
              </w:rPr>
            </w:pPr>
            <w:r w:rsidRPr="00AC351B">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AC351B" w:rsidRDefault="00214E75" w:rsidP="00214E75">
            <w:pPr>
              <w:pStyle w:val="TAC"/>
              <w:jc w:val="left"/>
              <w:rPr>
                <w:sz w:val="16"/>
                <w:szCs w:val="16"/>
              </w:rPr>
            </w:pPr>
            <w:r w:rsidRPr="00AC351B">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AC351B" w:rsidRDefault="00214E75" w:rsidP="00214E75">
            <w:pPr>
              <w:pStyle w:val="TAC"/>
              <w:jc w:val="left"/>
              <w:rPr>
                <w:sz w:val="16"/>
                <w:szCs w:val="16"/>
              </w:rPr>
            </w:pPr>
            <w:r w:rsidRPr="00AC351B">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AC351B" w:rsidRDefault="00214E75" w:rsidP="00214E75">
            <w:pPr>
              <w:pStyle w:val="TAC"/>
              <w:jc w:val="left"/>
              <w:rPr>
                <w:sz w:val="16"/>
                <w:szCs w:val="16"/>
              </w:rPr>
            </w:pPr>
            <w:r w:rsidRPr="00AC351B">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AC351B" w:rsidRDefault="00214E75" w:rsidP="00214E75">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AC351B" w:rsidRDefault="00214E75" w:rsidP="00214E75">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AC351B" w:rsidRDefault="00214E75" w:rsidP="00214E75">
            <w:pPr>
              <w:pStyle w:val="TAL"/>
              <w:rPr>
                <w:sz w:val="16"/>
                <w:szCs w:val="16"/>
              </w:rPr>
            </w:pPr>
            <w:r w:rsidRPr="00AC351B">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AC351B" w:rsidRDefault="00214E75" w:rsidP="00214E75">
            <w:pPr>
              <w:pStyle w:val="TAC"/>
              <w:jc w:val="left"/>
              <w:rPr>
                <w:sz w:val="16"/>
                <w:szCs w:val="16"/>
              </w:rPr>
            </w:pPr>
            <w:r w:rsidRPr="00AC351B">
              <w:rPr>
                <w:sz w:val="16"/>
                <w:szCs w:val="16"/>
              </w:rPr>
              <w:t>18.3.0</w:t>
            </w:r>
          </w:p>
        </w:tc>
      </w:tr>
      <w:tr w:rsidR="007D4FFF" w:rsidRPr="00AC351B"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AC351B" w:rsidRDefault="0092211A" w:rsidP="0092211A">
            <w:pPr>
              <w:pStyle w:val="TAC"/>
              <w:jc w:val="left"/>
              <w:rPr>
                <w:sz w:val="16"/>
                <w:szCs w:val="16"/>
              </w:rPr>
            </w:pPr>
            <w:r w:rsidRPr="00AC351B">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AC351B" w:rsidRDefault="0092211A" w:rsidP="0092211A">
            <w:pPr>
              <w:pStyle w:val="TAC"/>
              <w:jc w:val="left"/>
              <w:rPr>
                <w:sz w:val="16"/>
                <w:szCs w:val="16"/>
              </w:rPr>
            </w:pPr>
            <w:r w:rsidRPr="00AC351B">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AC351B" w:rsidRDefault="0092211A" w:rsidP="0092211A">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AC351B" w:rsidRDefault="0092211A" w:rsidP="0092211A">
            <w:pPr>
              <w:pStyle w:val="TAL"/>
              <w:rPr>
                <w:sz w:val="16"/>
                <w:szCs w:val="16"/>
              </w:rPr>
            </w:pPr>
            <w:r w:rsidRPr="00AC351B">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AC351B" w:rsidRDefault="0092211A" w:rsidP="0092211A">
            <w:pPr>
              <w:pStyle w:val="TAC"/>
              <w:jc w:val="left"/>
              <w:rPr>
                <w:sz w:val="16"/>
                <w:szCs w:val="16"/>
              </w:rPr>
            </w:pPr>
            <w:r w:rsidRPr="00AC351B">
              <w:rPr>
                <w:sz w:val="16"/>
                <w:szCs w:val="16"/>
              </w:rPr>
              <w:t>18.4.0</w:t>
            </w:r>
          </w:p>
        </w:tc>
      </w:tr>
      <w:tr w:rsidR="007D4FFF" w:rsidRPr="00AC351B"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AC351B" w:rsidRDefault="0092211A" w:rsidP="0092211A">
            <w:pPr>
              <w:pStyle w:val="TAC"/>
              <w:jc w:val="left"/>
              <w:rPr>
                <w:sz w:val="16"/>
                <w:szCs w:val="16"/>
              </w:rPr>
            </w:pPr>
            <w:r w:rsidRPr="00AC351B">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AC351B" w:rsidRDefault="0092211A" w:rsidP="0092211A">
            <w:pPr>
              <w:pStyle w:val="TAC"/>
              <w:jc w:val="left"/>
              <w:rPr>
                <w:sz w:val="16"/>
                <w:szCs w:val="16"/>
              </w:rPr>
            </w:pPr>
            <w:r w:rsidRPr="00AC351B">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AC351B" w:rsidRDefault="0092211A" w:rsidP="0092211A">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AC351B" w:rsidRDefault="0092211A" w:rsidP="0092211A">
            <w:pPr>
              <w:pStyle w:val="TAL"/>
              <w:rPr>
                <w:sz w:val="16"/>
                <w:szCs w:val="16"/>
              </w:rPr>
            </w:pPr>
            <w:r w:rsidRPr="00AC351B">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AC351B" w:rsidRDefault="0092211A" w:rsidP="0092211A">
            <w:pPr>
              <w:pStyle w:val="TAC"/>
              <w:jc w:val="left"/>
              <w:rPr>
                <w:sz w:val="16"/>
                <w:szCs w:val="16"/>
              </w:rPr>
            </w:pPr>
            <w:r w:rsidRPr="00AC351B">
              <w:rPr>
                <w:sz w:val="16"/>
                <w:szCs w:val="16"/>
              </w:rPr>
              <w:t>18.4.0</w:t>
            </w:r>
          </w:p>
        </w:tc>
      </w:tr>
      <w:tr w:rsidR="007D4FFF" w:rsidRPr="00AC351B"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AC351B" w:rsidRDefault="0092211A" w:rsidP="0092211A">
            <w:pPr>
              <w:pStyle w:val="TAC"/>
              <w:jc w:val="left"/>
              <w:rPr>
                <w:sz w:val="16"/>
                <w:szCs w:val="16"/>
              </w:rPr>
            </w:pPr>
            <w:r w:rsidRPr="00AC351B">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AC351B" w:rsidRDefault="0092211A" w:rsidP="0092211A">
            <w:pPr>
              <w:pStyle w:val="TAC"/>
              <w:jc w:val="left"/>
              <w:rPr>
                <w:sz w:val="16"/>
                <w:szCs w:val="16"/>
              </w:rPr>
            </w:pPr>
            <w:r w:rsidRPr="00AC351B">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AC351B" w:rsidRDefault="0092211A" w:rsidP="0092211A">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AC351B" w:rsidRDefault="0092211A" w:rsidP="0092211A">
            <w:pPr>
              <w:pStyle w:val="TAL"/>
              <w:rPr>
                <w:sz w:val="16"/>
                <w:szCs w:val="16"/>
              </w:rPr>
            </w:pPr>
            <w:r w:rsidRPr="00AC351B">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AC351B" w:rsidRDefault="0092211A" w:rsidP="0092211A">
            <w:pPr>
              <w:pStyle w:val="TAC"/>
              <w:jc w:val="left"/>
              <w:rPr>
                <w:sz w:val="16"/>
                <w:szCs w:val="16"/>
              </w:rPr>
            </w:pPr>
            <w:r w:rsidRPr="00AC351B">
              <w:rPr>
                <w:sz w:val="16"/>
                <w:szCs w:val="16"/>
              </w:rPr>
              <w:t>18.4.0</w:t>
            </w:r>
          </w:p>
        </w:tc>
      </w:tr>
      <w:tr w:rsidR="007D4FFF" w:rsidRPr="00AC351B"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AC351B" w:rsidRDefault="0092211A" w:rsidP="0092211A">
            <w:pPr>
              <w:pStyle w:val="TAC"/>
              <w:jc w:val="left"/>
              <w:rPr>
                <w:sz w:val="16"/>
                <w:szCs w:val="16"/>
              </w:rPr>
            </w:pPr>
            <w:r w:rsidRPr="00AC351B">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AC351B" w:rsidRDefault="0092211A" w:rsidP="0092211A">
            <w:pPr>
              <w:pStyle w:val="TAC"/>
              <w:jc w:val="left"/>
              <w:rPr>
                <w:sz w:val="16"/>
                <w:szCs w:val="16"/>
              </w:rPr>
            </w:pPr>
            <w:r w:rsidRPr="00AC351B">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AC351B" w:rsidRDefault="0092211A" w:rsidP="0092211A">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AC351B" w:rsidRDefault="0092211A" w:rsidP="0092211A">
            <w:pPr>
              <w:pStyle w:val="TAL"/>
              <w:rPr>
                <w:sz w:val="16"/>
                <w:szCs w:val="16"/>
              </w:rPr>
            </w:pPr>
            <w:r w:rsidRPr="00AC351B">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AC351B" w:rsidRDefault="0092211A" w:rsidP="0092211A">
            <w:pPr>
              <w:pStyle w:val="TAC"/>
              <w:jc w:val="left"/>
              <w:rPr>
                <w:sz w:val="16"/>
                <w:szCs w:val="16"/>
              </w:rPr>
            </w:pPr>
            <w:r w:rsidRPr="00AC351B">
              <w:rPr>
                <w:sz w:val="16"/>
                <w:szCs w:val="16"/>
              </w:rPr>
              <w:t>18.4.0</w:t>
            </w:r>
          </w:p>
        </w:tc>
      </w:tr>
      <w:tr w:rsidR="007D4FFF" w:rsidRPr="00AC351B"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AC351B" w:rsidRDefault="0092211A" w:rsidP="0092211A">
            <w:pPr>
              <w:pStyle w:val="TAC"/>
              <w:jc w:val="left"/>
              <w:rPr>
                <w:sz w:val="16"/>
                <w:szCs w:val="16"/>
              </w:rPr>
            </w:pPr>
            <w:r w:rsidRPr="00AC351B">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AC351B" w:rsidRDefault="0092211A" w:rsidP="0092211A">
            <w:pPr>
              <w:pStyle w:val="TAC"/>
              <w:jc w:val="left"/>
              <w:rPr>
                <w:sz w:val="16"/>
                <w:szCs w:val="16"/>
              </w:rPr>
            </w:pPr>
            <w:r w:rsidRPr="00AC351B">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AC351B" w:rsidRDefault="0092211A" w:rsidP="0092211A">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AC351B" w:rsidRDefault="0092211A" w:rsidP="0092211A">
            <w:pPr>
              <w:pStyle w:val="TAL"/>
              <w:rPr>
                <w:sz w:val="16"/>
                <w:szCs w:val="16"/>
              </w:rPr>
            </w:pPr>
            <w:r w:rsidRPr="00AC351B">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AC351B" w:rsidRDefault="0092211A" w:rsidP="0092211A">
            <w:pPr>
              <w:pStyle w:val="TAC"/>
              <w:jc w:val="left"/>
              <w:rPr>
                <w:sz w:val="16"/>
                <w:szCs w:val="16"/>
              </w:rPr>
            </w:pPr>
            <w:r w:rsidRPr="00AC351B">
              <w:rPr>
                <w:sz w:val="16"/>
                <w:szCs w:val="16"/>
              </w:rPr>
              <w:t>18.4.0</w:t>
            </w:r>
          </w:p>
        </w:tc>
      </w:tr>
      <w:tr w:rsidR="007D4FFF" w:rsidRPr="00AC351B"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AC351B" w:rsidRDefault="0092211A" w:rsidP="0092211A">
            <w:pPr>
              <w:pStyle w:val="TAC"/>
              <w:jc w:val="left"/>
              <w:rPr>
                <w:sz w:val="16"/>
                <w:szCs w:val="16"/>
              </w:rPr>
            </w:pPr>
            <w:r w:rsidRPr="00AC351B">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AC351B" w:rsidRDefault="0092211A" w:rsidP="0092211A">
            <w:pPr>
              <w:pStyle w:val="TAC"/>
              <w:jc w:val="left"/>
              <w:rPr>
                <w:sz w:val="16"/>
                <w:szCs w:val="16"/>
              </w:rPr>
            </w:pPr>
            <w:r w:rsidRPr="00AC351B">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AC351B" w:rsidRDefault="0092211A" w:rsidP="0092211A">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AC351B" w:rsidRDefault="0092211A" w:rsidP="0092211A">
            <w:pPr>
              <w:pStyle w:val="TAL"/>
              <w:rPr>
                <w:sz w:val="16"/>
                <w:szCs w:val="16"/>
              </w:rPr>
            </w:pPr>
            <w:r w:rsidRPr="00AC351B">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AC351B" w:rsidRDefault="0092211A" w:rsidP="0092211A">
            <w:pPr>
              <w:pStyle w:val="TAC"/>
              <w:jc w:val="left"/>
              <w:rPr>
                <w:sz w:val="16"/>
                <w:szCs w:val="16"/>
              </w:rPr>
            </w:pPr>
            <w:r w:rsidRPr="00AC351B">
              <w:rPr>
                <w:sz w:val="16"/>
                <w:szCs w:val="16"/>
              </w:rPr>
              <w:t>18.4.0</w:t>
            </w:r>
          </w:p>
        </w:tc>
      </w:tr>
      <w:tr w:rsidR="007D4FFF" w:rsidRPr="00AC351B"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AC351B" w:rsidRDefault="0092211A" w:rsidP="0092211A">
            <w:pPr>
              <w:pStyle w:val="TAC"/>
              <w:jc w:val="left"/>
              <w:rPr>
                <w:sz w:val="16"/>
                <w:szCs w:val="16"/>
              </w:rPr>
            </w:pPr>
            <w:r w:rsidRPr="00AC351B">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AC351B" w:rsidRDefault="0092211A" w:rsidP="0092211A">
            <w:pPr>
              <w:pStyle w:val="TAC"/>
              <w:jc w:val="left"/>
              <w:rPr>
                <w:sz w:val="16"/>
                <w:szCs w:val="16"/>
              </w:rPr>
            </w:pPr>
            <w:r w:rsidRPr="00AC351B">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AC351B" w:rsidRDefault="0092211A" w:rsidP="0092211A">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AC351B" w:rsidRDefault="0092211A" w:rsidP="0092211A">
            <w:pPr>
              <w:pStyle w:val="TAL"/>
              <w:rPr>
                <w:sz w:val="16"/>
                <w:szCs w:val="16"/>
              </w:rPr>
            </w:pPr>
            <w:r w:rsidRPr="00AC351B">
              <w:rPr>
                <w:sz w:val="16"/>
                <w:szCs w:val="16"/>
              </w:rPr>
              <w:t xml:space="preserve">Updates on </w:t>
            </w:r>
            <w:r w:rsidR="007D4FFF" w:rsidRPr="00AC351B">
              <w:rPr>
                <w:sz w:val="16"/>
                <w:szCs w:val="16"/>
              </w:rPr>
              <w:t>definition</w:t>
            </w:r>
            <w:r w:rsidRPr="00AC351B">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AC351B" w:rsidRDefault="0092211A" w:rsidP="0092211A">
            <w:pPr>
              <w:pStyle w:val="TAC"/>
              <w:jc w:val="left"/>
              <w:rPr>
                <w:sz w:val="16"/>
                <w:szCs w:val="16"/>
              </w:rPr>
            </w:pPr>
            <w:r w:rsidRPr="00AC351B">
              <w:rPr>
                <w:sz w:val="16"/>
                <w:szCs w:val="16"/>
              </w:rPr>
              <w:t>18.4.0</w:t>
            </w:r>
          </w:p>
        </w:tc>
      </w:tr>
      <w:tr w:rsidR="007D4FFF" w:rsidRPr="00AC351B"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AC351B" w:rsidRDefault="0092211A" w:rsidP="0092211A">
            <w:pPr>
              <w:pStyle w:val="TAC"/>
              <w:jc w:val="left"/>
              <w:rPr>
                <w:sz w:val="16"/>
                <w:szCs w:val="16"/>
              </w:rPr>
            </w:pPr>
            <w:r w:rsidRPr="00AC351B">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AC351B" w:rsidRDefault="0092211A" w:rsidP="0092211A">
            <w:pPr>
              <w:pStyle w:val="TAC"/>
              <w:jc w:val="left"/>
              <w:rPr>
                <w:sz w:val="16"/>
                <w:szCs w:val="16"/>
              </w:rPr>
            </w:pPr>
            <w:r w:rsidRPr="00AC351B">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AC351B" w:rsidRDefault="0092211A" w:rsidP="0092211A">
            <w:pPr>
              <w:pStyle w:val="TAC"/>
              <w:jc w:val="left"/>
              <w:rPr>
                <w:sz w:val="16"/>
                <w:szCs w:val="16"/>
              </w:rPr>
            </w:pPr>
            <w:r w:rsidRPr="00AC351B">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AC351B" w:rsidRDefault="0092211A" w:rsidP="0092211A">
            <w:pPr>
              <w:pStyle w:val="TAC"/>
              <w:jc w:val="left"/>
              <w:rPr>
                <w:sz w:val="16"/>
                <w:szCs w:val="16"/>
              </w:rPr>
            </w:pPr>
            <w:r w:rsidRPr="00AC351B">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AC351B" w:rsidRDefault="0092211A" w:rsidP="0092211A">
            <w:pPr>
              <w:pStyle w:val="TAC"/>
              <w:jc w:val="left"/>
              <w:rPr>
                <w:sz w:val="16"/>
                <w:szCs w:val="16"/>
              </w:rPr>
            </w:pPr>
            <w:r w:rsidRPr="00AC351B">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AC351B" w:rsidRDefault="0092211A" w:rsidP="0092211A">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AC351B" w:rsidRDefault="0092211A" w:rsidP="0092211A">
            <w:pPr>
              <w:pStyle w:val="TAL"/>
              <w:rPr>
                <w:sz w:val="16"/>
                <w:szCs w:val="16"/>
              </w:rPr>
            </w:pPr>
            <w:r w:rsidRPr="00AC351B">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AC351B" w:rsidRDefault="0092211A" w:rsidP="0092211A">
            <w:pPr>
              <w:pStyle w:val="TAC"/>
              <w:jc w:val="left"/>
              <w:rPr>
                <w:sz w:val="16"/>
                <w:szCs w:val="16"/>
              </w:rPr>
            </w:pPr>
            <w:r w:rsidRPr="00AC351B">
              <w:rPr>
                <w:sz w:val="16"/>
                <w:szCs w:val="16"/>
              </w:rPr>
              <w:t>18.4.0</w:t>
            </w:r>
          </w:p>
        </w:tc>
      </w:tr>
      <w:tr w:rsidR="00AC351B" w:rsidRPr="00AC351B"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AC351B" w:rsidRDefault="00A07999" w:rsidP="00A07999">
            <w:pPr>
              <w:pStyle w:val="TAC"/>
              <w:jc w:val="left"/>
              <w:rPr>
                <w:sz w:val="16"/>
                <w:szCs w:val="16"/>
              </w:rPr>
            </w:pPr>
            <w:r w:rsidRPr="00AC351B">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AC351B" w:rsidRDefault="00A07999" w:rsidP="00A07999">
            <w:pPr>
              <w:pStyle w:val="TAC"/>
              <w:jc w:val="left"/>
              <w:rPr>
                <w:sz w:val="16"/>
                <w:szCs w:val="16"/>
              </w:rPr>
            </w:pPr>
            <w:r w:rsidRPr="00AC351B">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AC351B" w:rsidRDefault="00A07999" w:rsidP="00A07999">
            <w:pPr>
              <w:pStyle w:val="TAC"/>
              <w:jc w:val="left"/>
              <w:rPr>
                <w:sz w:val="16"/>
                <w:szCs w:val="16"/>
              </w:rPr>
            </w:pPr>
            <w:r w:rsidRPr="00AC351B">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AC351B" w:rsidRDefault="00A07999" w:rsidP="00A07999">
            <w:pPr>
              <w:pStyle w:val="TAC"/>
              <w:jc w:val="left"/>
              <w:rPr>
                <w:sz w:val="16"/>
                <w:szCs w:val="16"/>
              </w:rPr>
            </w:pPr>
            <w:r w:rsidRPr="00AC351B">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AC351B" w:rsidRDefault="00A07999" w:rsidP="00A0799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AC351B" w:rsidRDefault="00A07999" w:rsidP="00A0799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AC351B" w:rsidRDefault="00A07999" w:rsidP="00A07999">
            <w:pPr>
              <w:pStyle w:val="TAL"/>
              <w:rPr>
                <w:sz w:val="16"/>
                <w:szCs w:val="16"/>
              </w:rPr>
            </w:pPr>
            <w:r w:rsidRPr="00AC351B">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AC351B" w:rsidRDefault="00A07999" w:rsidP="00A07999">
            <w:pPr>
              <w:pStyle w:val="TAC"/>
              <w:jc w:val="left"/>
              <w:rPr>
                <w:sz w:val="16"/>
                <w:szCs w:val="16"/>
              </w:rPr>
            </w:pPr>
            <w:r w:rsidRPr="00AC351B">
              <w:rPr>
                <w:sz w:val="16"/>
                <w:szCs w:val="16"/>
              </w:rPr>
              <w:t>18.5.0</w:t>
            </w:r>
          </w:p>
        </w:tc>
      </w:tr>
      <w:tr w:rsidR="00AC351B" w:rsidRPr="00AC351B"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AC351B" w:rsidRDefault="00A07999" w:rsidP="00A07999">
            <w:pPr>
              <w:pStyle w:val="TAC"/>
              <w:jc w:val="left"/>
              <w:rPr>
                <w:sz w:val="16"/>
                <w:szCs w:val="16"/>
              </w:rPr>
            </w:pPr>
            <w:r w:rsidRPr="00AC351B">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AC351B" w:rsidRDefault="00A07999" w:rsidP="00A07999">
            <w:pPr>
              <w:pStyle w:val="TAC"/>
              <w:jc w:val="left"/>
              <w:rPr>
                <w:sz w:val="16"/>
                <w:szCs w:val="16"/>
              </w:rPr>
            </w:pPr>
            <w:r w:rsidRPr="00AC351B">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AC351B" w:rsidRDefault="00A07999" w:rsidP="00A07999">
            <w:pPr>
              <w:pStyle w:val="TAC"/>
              <w:jc w:val="left"/>
              <w:rPr>
                <w:sz w:val="16"/>
                <w:szCs w:val="16"/>
              </w:rPr>
            </w:pPr>
            <w:r w:rsidRPr="00AC351B">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AC351B" w:rsidRDefault="00A07999" w:rsidP="00A07999">
            <w:pPr>
              <w:pStyle w:val="TAC"/>
              <w:jc w:val="left"/>
              <w:rPr>
                <w:sz w:val="16"/>
                <w:szCs w:val="16"/>
              </w:rPr>
            </w:pPr>
            <w:r w:rsidRPr="00AC351B">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AC351B" w:rsidRDefault="00A07999" w:rsidP="00A0799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AC351B" w:rsidRDefault="00A07999" w:rsidP="00A0799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AC351B" w:rsidRDefault="00A07999" w:rsidP="00A07999">
            <w:pPr>
              <w:pStyle w:val="TAL"/>
              <w:rPr>
                <w:sz w:val="16"/>
                <w:szCs w:val="16"/>
              </w:rPr>
            </w:pPr>
            <w:r w:rsidRPr="00AC351B">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AC351B" w:rsidRDefault="00A07999" w:rsidP="00A07999">
            <w:pPr>
              <w:pStyle w:val="TAC"/>
              <w:jc w:val="left"/>
              <w:rPr>
                <w:sz w:val="16"/>
                <w:szCs w:val="16"/>
              </w:rPr>
            </w:pPr>
            <w:r w:rsidRPr="00AC351B">
              <w:rPr>
                <w:sz w:val="16"/>
                <w:szCs w:val="16"/>
              </w:rPr>
              <w:t>18.5.0</w:t>
            </w:r>
          </w:p>
        </w:tc>
      </w:tr>
      <w:tr w:rsidR="00AC351B" w:rsidRPr="00AC351B"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AC351B" w:rsidRDefault="00A07999" w:rsidP="00A07999">
            <w:pPr>
              <w:pStyle w:val="TAC"/>
              <w:jc w:val="left"/>
              <w:rPr>
                <w:sz w:val="16"/>
                <w:szCs w:val="16"/>
              </w:rPr>
            </w:pPr>
            <w:r w:rsidRPr="00AC351B">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AC351B" w:rsidRDefault="00A07999" w:rsidP="00A07999">
            <w:pPr>
              <w:pStyle w:val="TAC"/>
              <w:jc w:val="left"/>
              <w:rPr>
                <w:sz w:val="16"/>
                <w:szCs w:val="16"/>
              </w:rPr>
            </w:pPr>
            <w:r w:rsidRPr="00AC351B">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AC351B" w:rsidRDefault="00A07999" w:rsidP="00A07999">
            <w:pPr>
              <w:pStyle w:val="TAC"/>
              <w:jc w:val="left"/>
              <w:rPr>
                <w:sz w:val="16"/>
                <w:szCs w:val="16"/>
              </w:rPr>
            </w:pPr>
            <w:r w:rsidRPr="00AC351B">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AC351B" w:rsidRDefault="00A07999" w:rsidP="00A07999">
            <w:pPr>
              <w:pStyle w:val="TAC"/>
              <w:jc w:val="left"/>
              <w:rPr>
                <w:sz w:val="16"/>
                <w:szCs w:val="16"/>
              </w:rPr>
            </w:pPr>
            <w:r w:rsidRPr="00AC351B">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AC351B" w:rsidRDefault="00A07999" w:rsidP="00A0799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AC351B" w:rsidRDefault="00A07999" w:rsidP="00A0799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AC351B" w:rsidRDefault="00A07999" w:rsidP="00A07999">
            <w:pPr>
              <w:pStyle w:val="TAL"/>
              <w:rPr>
                <w:sz w:val="16"/>
                <w:szCs w:val="16"/>
              </w:rPr>
            </w:pPr>
            <w:r w:rsidRPr="00AC351B">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AC351B" w:rsidRDefault="00A07999" w:rsidP="00A07999">
            <w:pPr>
              <w:pStyle w:val="TAC"/>
              <w:jc w:val="left"/>
              <w:rPr>
                <w:sz w:val="16"/>
                <w:szCs w:val="16"/>
              </w:rPr>
            </w:pPr>
            <w:r w:rsidRPr="00AC351B">
              <w:rPr>
                <w:sz w:val="16"/>
                <w:szCs w:val="16"/>
              </w:rPr>
              <w:t>18.5.0</w:t>
            </w:r>
          </w:p>
        </w:tc>
      </w:tr>
      <w:tr w:rsidR="00AC351B" w:rsidRPr="00AC351B"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AC351B" w:rsidRDefault="00A07999" w:rsidP="00A07999">
            <w:pPr>
              <w:pStyle w:val="TAC"/>
              <w:jc w:val="left"/>
              <w:rPr>
                <w:sz w:val="16"/>
                <w:szCs w:val="16"/>
              </w:rPr>
            </w:pPr>
            <w:r w:rsidRPr="00AC351B">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AC351B" w:rsidRDefault="00A07999" w:rsidP="00A07999">
            <w:pPr>
              <w:pStyle w:val="TAC"/>
              <w:jc w:val="left"/>
              <w:rPr>
                <w:sz w:val="16"/>
                <w:szCs w:val="16"/>
              </w:rPr>
            </w:pPr>
            <w:r w:rsidRPr="00AC351B">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AC351B" w:rsidRDefault="00A07999" w:rsidP="00A07999">
            <w:pPr>
              <w:pStyle w:val="TAC"/>
              <w:jc w:val="left"/>
              <w:rPr>
                <w:sz w:val="16"/>
                <w:szCs w:val="16"/>
              </w:rPr>
            </w:pPr>
            <w:r w:rsidRPr="00AC351B">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AC351B" w:rsidRDefault="00A07999" w:rsidP="00A07999">
            <w:pPr>
              <w:pStyle w:val="TAC"/>
              <w:jc w:val="left"/>
              <w:rPr>
                <w:sz w:val="16"/>
                <w:szCs w:val="16"/>
              </w:rPr>
            </w:pPr>
            <w:r w:rsidRPr="00AC351B">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AC351B" w:rsidRDefault="00A07999" w:rsidP="00A07999">
            <w:pPr>
              <w:pStyle w:val="TAC"/>
              <w:jc w:val="left"/>
              <w:rPr>
                <w:sz w:val="16"/>
                <w:szCs w:val="16"/>
              </w:rPr>
            </w:pPr>
            <w:r w:rsidRPr="00AC351B">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AC351B" w:rsidRDefault="00A07999" w:rsidP="00A07999">
            <w:pPr>
              <w:pStyle w:val="TAC"/>
              <w:jc w:val="left"/>
              <w:rPr>
                <w:sz w:val="16"/>
                <w:szCs w:val="16"/>
              </w:rPr>
            </w:pPr>
            <w:r w:rsidRPr="00AC351B">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AC351B" w:rsidRDefault="00A07999" w:rsidP="00A07999">
            <w:pPr>
              <w:pStyle w:val="TAL"/>
              <w:rPr>
                <w:sz w:val="16"/>
                <w:szCs w:val="16"/>
              </w:rPr>
            </w:pPr>
            <w:r w:rsidRPr="00AC351B">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AC351B" w:rsidRDefault="00A07999" w:rsidP="00A07999">
            <w:pPr>
              <w:pStyle w:val="TAC"/>
              <w:jc w:val="left"/>
              <w:rPr>
                <w:sz w:val="16"/>
                <w:szCs w:val="16"/>
              </w:rPr>
            </w:pPr>
            <w:r w:rsidRPr="00AC351B">
              <w:rPr>
                <w:sz w:val="16"/>
                <w:szCs w:val="16"/>
              </w:rPr>
              <w:t>18.5.0</w:t>
            </w:r>
          </w:p>
        </w:tc>
      </w:tr>
    </w:tbl>
    <w:p w14:paraId="6BA8C2E7" w14:textId="77777777" w:rsidR="003C3971" w:rsidRPr="00AC351B" w:rsidRDefault="003C3971" w:rsidP="003C3971"/>
    <w:sectPr w:rsidR="003C3971" w:rsidRPr="00AC351B">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FD4E4" w14:textId="77777777" w:rsidR="00E52174" w:rsidRDefault="00E52174">
      <w:r>
        <w:separator/>
      </w:r>
    </w:p>
  </w:endnote>
  <w:endnote w:type="continuationSeparator" w:id="0">
    <w:p w14:paraId="39693BBC" w14:textId="77777777" w:rsidR="00E52174" w:rsidRDefault="00E521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00"/>
    <w:family w:val="roman"/>
    <w:notTrueType/>
    <w:pitch w:val="default"/>
  </w:font>
  <w:font w:name="Osaka">
    <w:altName w:val="MS Gothic"/>
    <w:charset w:val="80"/>
    <w:family w:val="swiss"/>
    <w:pitch w:val="variable"/>
    <w:sig w:usb0="00000001" w:usb1="08070000" w:usb2="00000010" w:usb3="00000000" w:csb0="00020093"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0B23B" w14:textId="77777777" w:rsidR="00E52174" w:rsidRDefault="00E52174">
      <w:r>
        <w:separator/>
      </w:r>
    </w:p>
  </w:footnote>
  <w:footnote w:type="continuationSeparator" w:id="0">
    <w:p w14:paraId="02AF71C3" w14:textId="77777777" w:rsidR="00E52174" w:rsidRDefault="00E521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77F5296D"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6702CB">
      <w:rPr>
        <w:rFonts w:ascii="Arial" w:hAnsi="Arial" w:cs="Arial"/>
        <w:b/>
        <w:szCs w:val="18"/>
      </w:rPr>
      <w:t>5</w:t>
    </w:r>
    <w:r w:rsidRPr="000F28A7">
      <w:rPr>
        <w:rFonts w:ascii="Arial" w:hAnsi="Arial" w:cs="Arial"/>
        <w:b/>
        <w:szCs w:val="18"/>
      </w:rPr>
      <w:t>.0 (202</w:t>
    </w:r>
    <w:r w:rsidR="006702CB">
      <w:rPr>
        <w:rFonts w:ascii="Arial" w:hAnsi="Arial" w:cs="Arial"/>
        <w:b/>
        <w:szCs w:val="18"/>
      </w:rPr>
      <w:t>5</w:t>
    </w:r>
    <w:r w:rsidRPr="000F28A7">
      <w:rPr>
        <w:rFonts w:ascii="Arial" w:hAnsi="Arial" w:cs="Arial"/>
        <w:b/>
        <w:szCs w:val="18"/>
      </w:rPr>
      <w:t>-</w:t>
    </w:r>
    <w:r w:rsidR="006702CB">
      <w:rPr>
        <w:rFonts w:ascii="Arial" w:hAnsi="Arial" w:cs="Arial"/>
        <w:b/>
        <w:szCs w:val="18"/>
      </w:rPr>
      <w:t>03</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C6A276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7B95">
      <w:rPr>
        <w:rFonts w:ascii="Arial" w:hAnsi="Arial" w:cs="Arial"/>
        <w:b/>
        <w:noProof/>
        <w:sz w:val="18"/>
        <w:szCs w:val="18"/>
      </w:rPr>
      <w:t>3GPP TS 38.521-5 V18.5.0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AD9FE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7B9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6"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0"/>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3"/>
  </w:num>
  <w:num w:numId="13" w16cid:durableId="1748570980">
    <w:abstractNumId w:val="20"/>
  </w:num>
  <w:num w:numId="14" w16cid:durableId="1329292045">
    <w:abstractNumId w:val="27"/>
  </w:num>
  <w:num w:numId="15" w16cid:durableId="1608847235">
    <w:abstractNumId w:val="11"/>
  </w:num>
  <w:num w:numId="16" w16cid:durableId="730277478">
    <w:abstractNumId w:val="39"/>
  </w:num>
  <w:num w:numId="17" w16cid:durableId="748506360">
    <w:abstractNumId w:val="26"/>
  </w:num>
  <w:num w:numId="18" w16cid:durableId="831723714">
    <w:abstractNumId w:val="31"/>
  </w:num>
  <w:num w:numId="19" w16cid:durableId="850529945">
    <w:abstractNumId w:val="36"/>
  </w:num>
  <w:num w:numId="20" w16cid:durableId="626549245">
    <w:abstractNumId w:val="16"/>
  </w:num>
  <w:num w:numId="21" w16cid:durableId="831335596">
    <w:abstractNumId w:val="29"/>
  </w:num>
  <w:num w:numId="22" w16cid:durableId="835733690">
    <w:abstractNumId w:val="28"/>
  </w:num>
  <w:num w:numId="23" w16cid:durableId="1032614571">
    <w:abstractNumId w:val="10"/>
  </w:num>
  <w:num w:numId="24" w16cid:durableId="2136023277">
    <w:abstractNumId w:val="35"/>
  </w:num>
  <w:num w:numId="25" w16cid:durableId="1212571602">
    <w:abstractNumId w:val="40"/>
  </w:num>
  <w:num w:numId="26" w16cid:durableId="1729720235">
    <w:abstractNumId w:val="19"/>
  </w:num>
  <w:num w:numId="27" w16cid:durableId="2062706650">
    <w:abstractNumId w:val="21"/>
  </w:num>
  <w:num w:numId="28" w16cid:durableId="1517502848">
    <w:abstractNumId w:val="18"/>
  </w:num>
  <w:num w:numId="29" w16cid:durableId="184178856">
    <w:abstractNumId w:val="32"/>
  </w:num>
  <w:num w:numId="30" w16cid:durableId="1801268336">
    <w:abstractNumId w:val="17"/>
  </w:num>
  <w:num w:numId="31" w16cid:durableId="701325879">
    <w:abstractNumId w:val="37"/>
  </w:num>
  <w:num w:numId="32" w16cid:durableId="1707560866">
    <w:abstractNumId w:val="41"/>
  </w:num>
  <w:num w:numId="33" w16cid:durableId="377896633">
    <w:abstractNumId w:val="38"/>
  </w:num>
  <w:num w:numId="34" w16cid:durableId="776751785">
    <w:abstractNumId w:val="34"/>
  </w:num>
  <w:num w:numId="35" w16cid:durableId="806510077">
    <w:abstractNumId w:val="13"/>
  </w:num>
  <w:num w:numId="36" w16cid:durableId="1405183092">
    <w:abstractNumId w:val="15"/>
  </w:num>
  <w:num w:numId="37" w16cid:durableId="858474663">
    <w:abstractNumId w:val="14"/>
  </w:num>
  <w:num w:numId="38"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6383190">
    <w:abstractNumId w:val="33"/>
  </w:num>
  <w:num w:numId="40" w16cid:durableId="403650874">
    <w:abstractNumId w:val="24"/>
  </w:num>
  <w:num w:numId="41" w16cid:durableId="1544443244">
    <w:abstractNumId w:val="22"/>
  </w:num>
  <w:num w:numId="42" w16cid:durableId="30958915">
    <w:abstractNumId w:val="25"/>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2962"/>
    <w:rsid w:val="0002370F"/>
    <w:rsid w:val="000270B9"/>
    <w:rsid w:val="00033397"/>
    <w:rsid w:val="00033A17"/>
    <w:rsid w:val="0003610B"/>
    <w:rsid w:val="0003761E"/>
    <w:rsid w:val="000379BC"/>
    <w:rsid w:val="00040095"/>
    <w:rsid w:val="00041B47"/>
    <w:rsid w:val="00051834"/>
    <w:rsid w:val="00054A22"/>
    <w:rsid w:val="00061DA3"/>
    <w:rsid w:val="00062023"/>
    <w:rsid w:val="000655A6"/>
    <w:rsid w:val="000702BF"/>
    <w:rsid w:val="00071F95"/>
    <w:rsid w:val="00074A9F"/>
    <w:rsid w:val="00080512"/>
    <w:rsid w:val="000A2603"/>
    <w:rsid w:val="000A67E8"/>
    <w:rsid w:val="000B2002"/>
    <w:rsid w:val="000B5E48"/>
    <w:rsid w:val="000B5F80"/>
    <w:rsid w:val="000C0377"/>
    <w:rsid w:val="000C0837"/>
    <w:rsid w:val="000C2691"/>
    <w:rsid w:val="000C47C3"/>
    <w:rsid w:val="000C537E"/>
    <w:rsid w:val="000D1B0A"/>
    <w:rsid w:val="000D58AB"/>
    <w:rsid w:val="000D7434"/>
    <w:rsid w:val="000E4D30"/>
    <w:rsid w:val="000E5091"/>
    <w:rsid w:val="000E53CD"/>
    <w:rsid w:val="000E684F"/>
    <w:rsid w:val="000F28A7"/>
    <w:rsid w:val="000F3AE1"/>
    <w:rsid w:val="001001E3"/>
    <w:rsid w:val="00103630"/>
    <w:rsid w:val="0011178D"/>
    <w:rsid w:val="0011401E"/>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EEF"/>
    <w:rsid w:val="001858B9"/>
    <w:rsid w:val="00190506"/>
    <w:rsid w:val="0019319A"/>
    <w:rsid w:val="00193EB1"/>
    <w:rsid w:val="00197C56"/>
    <w:rsid w:val="001A4C42"/>
    <w:rsid w:val="001A7420"/>
    <w:rsid w:val="001B6141"/>
    <w:rsid w:val="001B6637"/>
    <w:rsid w:val="001C21C3"/>
    <w:rsid w:val="001D02C2"/>
    <w:rsid w:val="001D7CE3"/>
    <w:rsid w:val="001E28C0"/>
    <w:rsid w:val="001E5824"/>
    <w:rsid w:val="001E5F57"/>
    <w:rsid w:val="001F0C1D"/>
    <w:rsid w:val="001F1132"/>
    <w:rsid w:val="001F12FA"/>
    <w:rsid w:val="001F168B"/>
    <w:rsid w:val="001F2C3F"/>
    <w:rsid w:val="001F3235"/>
    <w:rsid w:val="001F5405"/>
    <w:rsid w:val="001F6C93"/>
    <w:rsid w:val="00201225"/>
    <w:rsid w:val="00214D0B"/>
    <w:rsid w:val="00214E75"/>
    <w:rsid w:val="0021509C"/>
    <w:rsid w:val="0021768B"/>
    <w:rsid w:val="002214A7"/>
    <w:rsid w:val="00230574"/>
    <w:rsid w:val="00230E37"/>
    <w:rsid w:val="00231E94"/>
    <w:rsid w:val="002347A2"/>
    <w:rsid w:val="00235A6A"/>
    <w:rsid w:val="0023621E"/>
    <w:rsid w:val="00240A4C"/>
    <w:rsid w:val="00243DF8"/>
    <w:rsid w:val="002472E3"/>
    <w:rsid w:val="002600C1"/>
    <w:rsid w:val="002611A9"/>
    <w:rsid w:val="002675F0"/>
    <w:rsid w:val="002719AF"/>
    <w:rsid w:val="00272644"/>
    <w:rsid w:val="00273971"/>
    <w:rsid w:val="00274916"/>
    <w:rsid w:val="00274C06"/>
    <w:rsid w:val="002759CC"/>
    <w:rsid w:val="002760EE"/>
    <w:rsid w:val="002859ED"/>
    <w:rsid w:val="002875BC"/>
    <w:rsid w:val="002A243D"/>
    <w:rsid w:val="002B0810"/>
    <w:rsid w:val="002B17B1"/>
    <w:rsid w:val="002B6339"/>
    <w:rsid w:val="002C0218"/>
    <w:rsid w:val="002C055F"/>
    <w:rsid w:val="002D1775"/>
    <w:rsid w:val="002D281E"/>
    <w:rsid w:val="002E00EE"/>
    <w:rsid w:val="002E0E9B"/>
    <w:rsid w:val="002E1FD3"/>
    <w:rsid w:val="002E44DF"/>
    <w:rsid w:val="002E48F0"/>
    <w:rsid w:val="002F0C64"/>
    <w:rsid w:val="002F616A"/>
    <w:rsid w:val="002F6804"/>
    <w:rsid w:val="00303A0B"/>
    <w:rsid w:val="00315B85"/>
    <w:rsid w:val="00316A1B"/>
    <w:rsid w:val="003172DC"/>
    <w:rsid w:val="00320E01"/>
    <w:rsid w:val="00325B2B"/>
    <w:rsid w:val="003266BE"/>
    <w:rsid w:val="00340C22"/>
    <w:rsid w:val="003447EA"/>
    <w:rsid w:val="00347E8C"/>
    <w:rsid w:val="0035462D"/>
    <w:rsid w:val="00356555"/>
    <w:rsid w:val="00360CDB"/>
    <w:rsid w:val="003765B8"/>
    <w:rsid w:val="003816E2"/>
    <w:rsid w:val="00384981"/>
    <w:rsid w:val="00384EB6"/>
    <w:rsid w:val="003936BA"/>
    <w:rsid w:val="003A617D"/>
    <w:rsid w:val="003B5A46"/>
    <w:rsid w:val="003B65B1"/>
    <w:rsid w:val="003B7F01"/>
    <w:rsid w:val="003C3971"/>
    <w:rsid w:val="003C56E1"/>
    <w:rsid w:val="003C5BF9"/>
    <w:rsid w:val="003D318D"/>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5EC"/>
    <w:rsid w:val="00436001"/>
    <w:rsid w:val="00440233"/>
    <w:rsid w:val="00442976"/>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3340"/>
    <w:rsid w:val="004F3BC3"/>
    <w:rsid w:val="004F6571"/>
    <w:rsid w:val="005145E7"/>
    <w:rsid w:val="005217E2"/>
    <w:rsid w:val="00526951"/>
    <w:rsid w:val="00530507"/>
    <w:rsid w:val="0053388B"/>
    <w:rsid w:val="00535773"/>
    <w:rsid w:val="00543E6C"/>
    <w:rsid w:val="00552219"/>
    <w:rsid w:val="0055256A"/>
    <w:rsid w:val="00560DB8"/>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42F3"/>
    <w:rsid w:val="005F6927"/>
    <w:rsid w:val="005F788A"/>
    <w:rsid w:val="00602AEA"/>
    <w:rsid w:val="00614FDF"/>
    <w:rsid w:val="006160FC"/>
    <w:rsid w:val="006279A3"/>
    <w:rsid w:val="00634285"/>
    <w:rsid w:val="0063543D"/>
    <w:rsid w:val="0064212E"/>
    <w:rsid w:val="00645286"/>
    <w:rsid w:val="00647114"/>
    <w:rsid w:val="00647DF3"/>
    <w:rsid w:val="006572B9"/>
    <w:rsid w:val="00660A77"/>
    <w:rsid w:val="006625AF"/>
    <w:rsid w:val="00670047"/>
    <w:rsid w:val="006702CB"/>
    <w:rsid w:val="00670CF4"/>
    <w:rsid w:val="006757BD"/>
    <w:rsid w:val="00683E8B"/>
    <w:rsid w:val="00687040"/>
    <w:rsid w:val="006912E9"/>
    <w:rsid w:val="006924F7"/>
    <w:rsid w:val="00692589"/>
    <w:rsid w:val="00695633"/>
    <w:rsid w:val="00697624"/>
    <w:rsid w:val="006A0FA8"/>
    <w:rsid w:val="006A323F"/>
    <w:rsid w:val="006B0236"/>
    <w:rsid w:val="006B30D0"/>
    <w:rsid w:val="006B4AD4"/>
    <w:rsid w:val="006B5106"/>
    <w:rsid w:val="006B7A5C"/>
    <w:rsid w:val="006C3D95"/>
    <w:rsid w:val="006C5E17"/>
    <w:rsid w:val="006D6D03"/>
    <w:rsid w:val="006E09DD"/>
    <w:rsid w:val="006E5C86"/>
    <w:rsid w:val="006F5850"/>
    <w:rsid w:val="007000D6"/>
    <w:rsid w:val="00701116"/>
    <w:rsid w:val="00705702"/>
    <w:rsid w:val="007060AB"/>
    <w:rsid w:val="0071174C"/>
    <w:rsid w:val="00713C44"/>
    <w:rsid w:val="00720E23"/>
    <w:rsid w:val="0073342E"/>
    <w:rsid w:val="007346C1"/>
    <w:rsid w:val="00734A5B"/>
    <w:rsid w:val="00734B1C"/>
    <w:rsid w:val="00734D06"/>
    <w:rsid w:val="007374A2"/>
    <w:rsid w:val="00737688"/>
    <w:rsid w:val="0074026F"/>
    <w:rsid w:val="007429F6"/>
    <w:rsid w:val="00744E76"/>
    <w:rsid w:val="00764A86"/>
    <w:rsid w:val="00765EA3"/>
    <w:rsid w:val="00774DA4"/>
    <w:rsid w:val="00781F0F"/>
    <w:rsid w:val="0079365F"/>
    <w:rsid w:val="0079403E"/>
    <w:rsid w:val="007B1947"/>
    <w:rsid w:val="007B2486"/>
    <w:rsid w:val="007B2C1C"/>
    <w:rsid w:val="007B600E"/>
    <w:rsid w:val="007B7ECE"/>
    <w:rsid w:val="007C04FC"/>
    <w:rsid w:val="007C4CEB"/>
    <w:rsid w:val="007D4FFF"/>
    <w:rsid w:val="007E55DA"/>
    <w:rsid w:val="007F0F4A"/>
    <w:rsid w:val="007F2CE9"/>
    <w:rsid w:val="007F3163"/>
    <w:rsid w:val="007F7DEF"/>
    <w:rsid w:val="008028A4"/>
    <w:rsid w:val="008127F2"/>
    <w:rsid w:val="00813B38"/>
    <w:rsid w:val="008177E7"/>
    <w:rsid w:val="00826F20"/>
    <w:rsid w:val="00830250"/>
    <w:rsid w:val="00830747"/>
    <w:rsid w:val="00830904"/>
    <w:rsid w:val="00837B95"/>
    <w:rsid w:val="008454F0"/>
    <w:rsid w:val="00845CA0"/>
    <w:rsid w:val="0084798E"/>
    <w:rsid w:val="00864DB6"/>
    <w:rsid w:val="008659EA"/>
    <w:rsid w:val="00870506"/>
    <w:rsid w:val="00875AE8"/>
    <w:rsid w:val="008768CA"/>
    <w:rsid w:val="0088750A"/>
    <w:rsid w:val="008A1314"/>
    <w:rsid w:val="008A513A"/>
    <w:rsid w:val="008A6ED2"/>
    <w:rsid w:val="008B12CE"/>
    <w:rsid w:val="008B19AB"/>
    <w:rsid w:val="008B3E2A"/>
    <w:rsid w:val="008C005D"/>
    <w:rsid w:val="008C3315"/>
    <w:rsid w:val="008C384C"/>
    <w:rsid w:val="008C4F8A"/>
    <w:rsid w:val="008C7B64"/>
    <w:rsid w:val="008C7C51"/>
    <w:rsid w:val="008D0E0E"/>
    <w:rsid w:val="008E1BFE"/>
    <w:rsid w:val="008E1FDE"/>
    <w:rsid w:val="008E2D68"/>
    <w:rsid w:val="008E6756"/>
    <w:rsid w:val="008E76E4"/>
    <w:rsid w:val="008E7931"/>
    <w:rsid w:val="008E7989"/>
    <w:rsid w:val="0090021E"/>
    <w:rsid w:val="0090271F"/>
    <w:rsid w:val="00902D3F"/>
    <w:rsid w:val="00902E23"/>
    <w:rsid w:val="009114D7"/>
    <w:rsid w:val="0091348E"/>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61316"/>
    <w:rsid w:val="00962386"/>
    <w:rsid w:val="00967A8A"/>
    <w:rsid w:val="00967CE4"/>
    <w:rsid w:val="00967F60"/>
    <w:rsid w:val="00975DAE"/>
    <w:rsid w:val="009802E2"/>
    <w:rsid w:val="00985B24"/>
    <w:rsid w:val="009867A5"/>
    <w:rsid w:val="00987B4F"/>
    <w:rsid w:val="009A0C97"/>
    <w:rsid w:val="009A2F7D"/>
    <w:rsid w:val="009A3CC4"/>
    <w:rsid w:val="009B5DF6"/>
    <w:rsid w:val="009C1BFF"/>
    <w:rsid w:val="009C47F3"/>
    <w:rsid w:val="009D1113"/>
    <w:rsid w:val="009D2F95"/>
    <w:rsid w:val="009E2713"/>
    <w:rsid w:val="009E7EFF"/>
    <w:rsid w:val="009F072B"/>
    <w:rsid w:val="009F0E26"/>
    <w:rsid w:val="009F37B7"/>
    <w:rsid w:val="009F65F5"/>
    <w:rsid w:val="009F710A"/>
    <w:rsid w:val="009F74D3"/>
    <w:rsid w:val="00A07999"/>
    <w:rsid w:val="00A10F02"/>
    <w:rsid w:val="00A14C3C"/>
    <w:rsid w:val="00A164B4"/>
    <w:rsid w:val="00A20D27"/>
    <w:rsid w:val="00A26956"/>
    <w:rsid w:val="00A27486"/>
    <w:rsid w:val="00A42ED7"/>
    <w:rsid w:val="00A430D6"/>
    <w:rsid w:val="00A43337"/>
    <w:rsid w:val="00A43C7C"/>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4A5D"/>
    <w:rsid w:val="00AB77A8"/>
    <w:rsid w:val="00AC351B"/>
    <w:rsid w:val="00AC3A7C"/>
    <w:rsid w:val="00AC6BC0"/>
    <w:rsid w:val="00AC6BC6"/>
    <w:rsid w:val="00AC710E"/>
    <w:rsid w:val="00AD4289"/>
    <w:rsid w:val="00AD45A1"/>
    <w:rsid w:val="00AE1BE5"/>
    <w:rsid w:val="00AE39D3"/>
    <w:rsid w:val="00AE3F12"/>
    <w:rsid w:val="00AE4C53"/>
    <w:rsid w:val="00AE5E71"/>
    <w:rsid w:val="00AE5FB0"/>
    <w:rsid w:val="00AE6164"/>
    <w:rsid w:val="00AE65E2"/>
    <w:rsid w:val="00AF1460"/>
    <w:rsid w:val="00AF3CB8"/>
    <w:rsid w:val="00B048DD"/>
    <w:rsid w:val="00B05A83"/>
    <w:rsid w:val="00B06CF5"/>
    <w:rsid w:val="00B15449"/>
    <w:rsid w:val="00B177D1"/>
    <w:rsid w:val="00B200E2"/>
    <w:rsid w:val="00B21E34"/>
    <w:rsid w:val="00B235DC"/>
    <w:rsid w:val="00B30D5E"/>
    <w:rsid w:val="00B31CE9"/>
    <w:rsid w:val="00B32E97"/>
    <w:rsid w:val="00B43832"/>
    <w:rsid w:val="00B44CCD"/>
    <w:rsid w:val="00B45007"/>
    <w:rsid w:val="00B712F0"/>
    <w:rsid w:val="00B72265"/>
    <w:rsid w:val="00B72F41"/>
    <w:rsid w:val="00B758F8"/>
    <w:rsid w:val="00B75AF1"/>
    <w:rsid w:val="00B7610C"/>
    <w:rsid w:val="00B7700C"/>
    <w:rsid w:val="00B817A5"/>
    <w:rsid w:val="00B93086"/>
    <w:rsid w:val="00B96234"/>
    <w:rsid w:val="00B971AB"/>
    <w:rsid w:val="00BA02AF"/>
    <w:rsid w:val="00BA19ED"/>
    <w:rsid w:val="00BA41D8"/>
    <w:rsid w:val="00BA430C"/>
    <w:rsid w:val="00BA4B8D"/>
    <w:rsid w:val="00BB154E"/>
    <w:rsid w:val="00BB4684"/>
    <w:rsid w:val="00BC0F7D"/>
    <w:rsid w:val="00BC1DC1"/>
    <w:rsid w:val="00BC5DFC"/>
    <w:rsid w:val="00BC7211"/>
    <w:rsid w:val="00BD7D31"/>
    <w:rsid w:val="00BE2B18"/>
    <w:rsid w:val="00BE3255"/>
    <w:rsid w:val="00BE49DC"/>
    <w:rsid w:val="00BF128E"/>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62099"/>
    <w:rsid w:val="00C676D7"/>
    <w:rsid w:val="00C7135C"/>
    <w:rsid w:val="00C71AD5"/>
    <w:rsid w:val="00C71AFF"/>
    <w:rsid w:val="00C72833"/>
    <w:rsid w:val="00C80F1D"/>
    <w:rsid w:val="00C91962"/>
    <w:rsid w:val="00C919B7"/>
    <w:rsid w:val="00C93F40"/>
    <w:rsid w:val="00CA2FAA"/>
    <w:rsid w:val="00CA3D0C"/>
    <w:rsid w:val="00CD04AD"/>
    <w:rsid w:val="00CD1DFB"/>
    <w:rsid w:val="00CD3C67"/>
    <w:rsid w:val="00CD67EB"/>
    <w:rsid w:val="00CE6244"/>
    <w:rsid w:val="00CF2AD3"/>
    <w:rsid w:val="00CF36E0"/>
    <w:rsid w:val="00CF769D"/>
    <w:rsid w:val="00D01953"/>
    <w:rsid w:val="00D02D8D"/>
    <w:rsid w:val="00D0324E"/>
    <w:rsid w:val="00D14B40"/>
    <w:rsid w:val="00D1577B"/>
    <w:rsid w:val="00D2000A"/>
    <w:rsid w:val="00D21047"/>
    <w:rsid w:val="00D2200E"/>
    <w:rsid w:val="00D25E26"/>
    <w:rsid w:val="00D27C73"/>
    <w:rsid w:val="00D3313B"/>
    <w:rsid w:val="00D362E8"/>
    <w:rsid w:val="00D367A6"/>
    <w:rsid w:val="00D476AC"/>
    <w:rsid w:val="00D518C2"/>
    <w:rsid w:val="00D53AF5"/>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A03"/>
    <w:rsid w:val="00DB1818"/>
    <w:rsid w:val="00DB6175"/>
    <w:rsid w:val="00DB6B85"/>
    <w:rsid w:val="00DB71C9"/>
    <w:rsid w:val="00DC15F5"/>
    <w:rsid w:val="00DC309B"/>
    <w:rsid w:val="00DC4DA2"/>
    <w:rsid w:val="00DC7DB1"/>
    <w:rsid w:val="00DD0D08"/>
    <w:rsid w:val="00DD4C17"/>
    <w:rsid w:val="00DD74A5"/>
    <w:rsid w:val="00DE062B"/>
    <w:rsid w:val="00DF2B1F"/>
    <w:rsid w:val="00DF436B"/>
    <w:rsid w:val="00DF62CD"/>
    <w:rsid w:val="00E00F6A"/>
    <w:rsid w:val="00E01FAC"/>
    <w:rsid w:val="00E02CF8"/>
    <w:rsid w:val="00E05935"/>
    <w:rsid w:val="00E13BC0"/>
    <w:rsid w:val="00E13F2D"/>
    <w:rsid w:val="00E16509"/>
    <w:rsid w:val="00E17253"/>
    <w:rsid w:val="00E25373"/>
    <w:rsid w:val="00E26863"/>
    <w:rsid w:val="00E26A19"/>
    <w:rsid w:val="00E334BD"/>
    <w:rsid w:val="00E418DD"/>
    <w:rsid w:val="00E42DBD"/>
    <w:rsid w:val="00E44582"/>
    <w:rsid w:val="00E4618E"/>
    <w:rsid w:val="00E466D7"/>
    <w:rsid w:val="00E52174"/>
    <w:rsid w:val="00E65D33"/>
    <w:rsid w:val="00E66EDE"/>
    <w:rsid w:val="00E747D6"/>
    <w:rsid w:val="00E77645"/>
    <w:rsid w:val="00E777DB"/>
    <w:rsid w:val="00E8099C"/>
    <w:rsid w:val="00E90F12"/>
    <w:rsid w:val="00E938A3"/>
    <w:rsid w:val="00EA0370"/>
    <w:rsid w:val="00EA15B0"/>
    <w:rsid w:val="00EA51BB"/>
    <w:rsid w:val="00EA5EA7"/>
    <w:rsid w:val="00EA66BD"/>
    <w:rsid w:val="00EB1742"/>
    <w:rsid w:val="00EB1ECB"/>
    <w:rsid w:val="00EB2A76"/>
    <w:rsid w:val="00EB5975"/>
    <w:rsid w:val="00EB7DE4"/>
    <w:rsid w:val="00EC16C1"/>
    <w:rsid w:val="00EC2303"/>
    <w:rsid w:val="00EC4A25"/>
    <w:rsid w:val="00EC77CB"/>
    <w:rsid w:val="00ED091D"/>
    <w:rsid w:val="00ED3C64"/>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22EC7"/>
    <w:rsid w:val="00F23050"/>
    <w:rsid w:val="00F23CBB"/>
    <w:rsid w:val="00F24F0C"/>
    <w:rsid w:val="00F24FD7"/>
    <w:rsid w:val="00F325C8"/>
    <w:rsid w:val="00F34834"/>
    <w:rsid w:val="00F405AF"/>
    <w:rsid w:val="00F4757E"/>
    <w:rsid w:val="00F56DBE"/>
    <w:rsid w:val="00F653B8"/>
    <w:rsid w:val="00F7676F"/>
    <w:rsid w:val="00F8073F"/>
    <w:rsid w:val="00F832ED"/>
    <w:rsid w:val="00F9008D"/>
    <w:rsid w:val="00F92CC9"/>
    <w:rsid w:val="00F952AC"/>
    <w:rsid w:val="00F954AA"/>
    <w:rsid w:val="00F97FC4"/>
    <w:rsid w:val="00FA0529"/>
    <w:rsid w:val="00FA1266"/>
    <w:rsid w:val="00FA4524"/>
    <w:rsid w:val="00FB0D70"/>
    <w:rsid w:val="00FB3BB9"/>
    <w:rsid w:val="00FC1192"/>
    <w:rsid w:val="00FC3F37"/>
    <w:rsid w:val="00FC415A"/>
    <w:rsid w:val="00FD1324"/>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aliases w:val="Table of Contents"/>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qFormat/>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qFormat/>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semiHidden/>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3">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semiHidden/>
    <w:qFormat/>
    <w:rsid w:val="001E28C0"/>
    <w:rPr>
      <w:rFonts w:eastAsia="Batang"/>
      <w:lang w:eastAsia="en-US"/>
    </w:rPr>
  </w:style>
  <w:style w:type="paragraph" w:customStyle="1" w:styleId="14">
    <w:name w:val="変更箇所1"/>
    <w:hidden/>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uiPriority w:val="34"/>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ink w:val="IvDbodytext"/>
    <w:locked/>
    <w:rsid w:val="001E28C0"/>
    <w:rPr>
      <w:rFonts w:ascii="Arial" w:eastAsia="Malgun Gothic" w:hAnsi="Arial" w:cs="Arial"/>
      <w:spacing w:val="2"/>
    </w:rPr>
  </w:style>
  <w:style w:type="character" w:customStyle="1" w:styleId="H53GPPChar">
    <w:name w:val="H5 3GPP Char"/>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D1775"/>
    <w:rPr>
      <w:i/>
      <w:iCs/>
      <w:color w:val="4472C4" w:themeColor="accent1"/>
      <w:lang w:eastAsia="en-US"/>
    </w:rPr>
  </w:style>
  <w:style w:type="paragraph" w:styleId="ListBullet">
    <w:name w:val="List Bullet"/>
    <w:aliases w:val="UL"/>
    <w:basedOn w:val="Normal"/>
    <w:qFormat/>
    <w:rsid w:val="002D1775"/>
    <w:pPr>
      <w:numPr>
        <w:numId w:val="2"/>
      </w:numPr>
      <w:contextualSpacing/>
    </w:pPr>
  </w:style>
  <w:style w:type="paragraph" w:styleId="ListBullet2">
    <w:name w:val="List Bullet 2"/>
    <w:aliases w:val="lb2"/>
    <w:basedOn w:val="Normal"/>
    <w:qFormat/>
    <w:rsid w:val="002D1775"/>
    <w:pPr>
      <w:numPr>
        <w:numId w:val="3"/>
      </w:numPr>
      <w:contextualSpacing/>
    </w:pPr>
  </w:style>
  <w:style w:type="paragraph" w:styleId="ListBullet3">
    <w:name w:val="List Bullet 3"/>
    <w:basedOn w:val="Normal"/>
    <w:qFormat/>
    <w:rsid w:val="002D1775"/>
    <w:pPr>
      <w:numPr>
        <w:numId w:val="4"/>
      </w:numPr>
      <w:contextualSpacing/>
    </w:pPr>
  </w:style>
  <w:style w:type="paragraph" w:styleId="ListBullet4">
    <w:name w:val="List Bullet 4"/>
    <w:basedOn w:val="Normal"/>
    <w:qFormat/>
    <w:rsid w:val="002D1775"/>
    <w:pPr>
      <w:numPr>
        <w:numId w:val="5"/>
      </w:numPr>
      <w:contextualSpacing/>
    </w:pPr>
  </w:style>
  <w:style w:type="paragraph" w:styleId="ListBullet5">
    <w:name w:val="List Bullet 5"/>
    <w:basedOn w:val="Normal"/>
    <w:qFormat/>
    <w:rsid w:val="002D1775"/>
    <w:pPr>
      <w:numPr>
        <w:numId w:val="6"/>
      </w:numPr>
      <w:contextualSpacing/>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Normal"/>
    <w:qFormat/>
    <w:rsid w:val="002D1775"/>
    <w:pPr>
      <w:numPr>
        <w:numId w:val="7"/>
      </w:numPr>
      <w:contextualSpacing/>
    </w:pPr>
  </w:style>
  <w:style w:type="paragraph" w:styleId="ListNumber2">
    <w:name w:val="List Number 2"/>
    <w:basedOn w:val="Normal"/>
    <w:qFormat/>
    <w:rsid w:val="002D1775"/>
    <w:pPr>
      <w:numPr>
        <w:numId w:val="8"/>
      </w:numPr>
      <w:contextualSpacing/>
    </w:pPr>
  </w:style>
  <w:style w:type="paragraph" w:styleId="ListNumber3">
    <w:name w:val="List Number 3"/>
    <w:basedOn w:val="Normal"/>
    <w:qFormat/>
    <w:rsid w:val="002D1775"/>
    <w:pPr>
      <w:numPr>
        <w:numId w:val="9"/>
      </w:numPr>
      <w:contextualSpacing/>
    </w:pPr>
  </w:style>
  <w:style w:type="paragraph" w:styleId="ListNumber4">
    <w:name w:val="List Number 4"/>
    <w:basedOn w:val="Normal"/>
    <w:qFormat/>
    <w:rsid w:val="002D1775"/>
    <w:pPr>
      <w:numPr>
        <w:numId w:val="10"/>
      </w:numPr>
      <w:contextualSpacing/>
    </w:pPr>
  </w:style>
  <w:style w:type="paragraph" w:styleId="ListNumber5">
    <w:name w:val="List Number 5"/>
    <w:basedOn w:val="Normal"/>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uiPriority w:val="34"/>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qFormat/>
    <w:rsid w:val="00EC77CB"/>
    <w:rPr>
      <w:color w:val="0000FF"/>
      <w:u w:val="single"/>
    </w:rPr>
  </w:style>
  <w:style w:type="character" w:styleId="FollowedHyperlink">
    <w:name w:val="FollowedHyperlink"/>
    <w:aliases w:val="已访问的超链接"/>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3"/>
      </w:numPr>
      <w:tabs>
        <w:tab w:val="left" w:pos="851"/>
      </w:tabs>
    </w:pPr>
    <w:rPr>
      <w:rFonts w:eastAsia="Malgun Gothic"/>
      <w:lang w:eastAsia="en-GB"/>
    </w:rPr>
  </w:style>
  <w:style w:type="paragraph" w:customStyle="1" w:styleId="BN">
    <w:name w:val="BN"/>
    <w:basedOn w:val="Normal"/>
    <w:qFormat/>
    <w:rsid w:val="00EC77CB"/>
    <w:pPr>
      <w:numPr>
        <w:numId w:val="14"/>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6">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qFormat/>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8">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b">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d">
    <w:name w:val="表の内容"/>
    <w:basedOn w:val="Normal"/>
    <w:qFormat/>
    <w:rsid w:val="00EC77CB"/>
    <w:pPr>
      <w:suppressLineNumbers/>
      <w:suppressAutoHyphens/>
    </w:pPr>
    <w:rPr>
      <w:rFonts w:eastAsia="MS Mincho" w:cs="CG Times (WN)"/>
      <w:lang w:eastAsia="ar-SA"/>
    </w:rPr>
  </w:style>
  <w:style w:type="paragraph" w:customStyle="1" w:styleId="ae">
    <w:name w:val="表の見出し"/>
    <w:basedOn w:val="ad"/>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f">
    <w:name w:val="枠の内容"/>
    <w:basedOn w:val="BodyText"/>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f"/>
    <w:qFormat/>
    <w:rsid w:val="00EC77CB"/>
    <w:pPr>
      <w:ind w:left="851" w:hanging="284"/>
    </w:pPr>
  </w:style>
  <w:style w:type="paragraph" w:customStyle="1" w:styleId="1f0">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0"/>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1">
    <w:name w:val="コメント文字列1"/>
    <w:basedOn w:val="Normal"/>
    <w:qFormat/>
    <w:rsid w:val="00EC77CB"/>
    <w:pPr>
      <w:suppressAutoHyphens/>
    </w:pPr>
    <w:rPr>
      <w:rFonts w:eastAsia="MS Mincho" w:cs="CG Times (WN)"/>
      <w:lang w:eastAsia="ar-SA"/>
    </w:rPr>
  </w:style>
  <w:style w:type="paragraph" w:customStyle="1" w:styleId="1f2">
    <w:name w:val="コメント内容1"/>
    <w:basedOn w:val="1f1"/>
    <w:next w:val="1f1"/>
    <w:qFormat/>
    <w:rsid w:val="00EC77CB"/>
    <w:rPr>
      <w:b/>
      <w:bCs/>
    </w:rPr>
  </w:style>
  <w:style w:type="paragraph" w:customStyle="1" w:styleId="1f3">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5">
    <w:name w:val="標準インデント1"/>
    <w:basedOn w:val="Normal"/>
    <w:qFormat/>
    <w:rsid w:val="00EC77CB"/>
    <w:pPr>
      <w:suppressAutoHyphens/>
      <w:ind w:left="708"/>
    </w:pPr>
    <w:rPr>
      <w:rFonts w:eastAsia="MS Mincho" w:cs="CG Times (WN)"/>
      <w:lang w:eastAsia="ar-SA"/>
    </w:rPr>
  </w:style>
  <w:style w:type="paragraph" w:customStyle="1" w:styleId="1f6">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qFormat/>
    <w:rsid w:val="00EC77CB"/>
    <w:pPr>
      <w:spacing w:before="120" w:after="120"/>
    </w:pPr>
    <w:rPr>
      <w:rFonts w:eastAsia="MS Mincho"/>
      <w:b/>
      <w:lang w:eastAsia="en-GB"/>
    </w:rPr>
  </w:style>
  <w:style w:type="paragraph" w:customStyle="1" w:styleId="1f8">
    <w:name w:val="图表目录1"/>
    <w:basedOn w:val="Normal"/>
    <w:next w:val="Normal"/>
    <w:qFormat/>
    <w:rsid w:val="00EC77CB"/>
    <w:pPr>
      <w:ind w:left="400" w:hanging="400"/>
      <w:jc w:val="center"/>
    </w:pPr>
    <w:rPr>
      <w:rFonts w:eastAsia="MS Mincho"/>
      <w:b/>
      <w:lang w:eastAsia="en-G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uiPriority w:val="99"/>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9">
    <w:name w:val="標號1"/>
    <w:basedOn w:val="Normal"/>
    <w:next w:val="Normal"/>
    <w:qFormat/>
    <w:rsid w:val="00EC77CB"/>
    <w:pPr>
      <w:spacing w:before="120" w:after="120"/>
    </w:pPr>
    <w:rPr>
      <w:rFonts w:eastAsia="MS Mincho"/>
      <w:b/>
      <w:lang w:eastAsia="en-GB"/>
    </w:rPr>
  </w:style>
  <w:style w:type="paragraph" w:customStyle="1" w:styleId="1fa">
    <w:name w:val="圖表目錄1"/>
    <w:basedOn w:val="Normal"/>
    <w:next w:val="Normal"/>
    <w:qFormat/>
    <w:rsid w:val="00EC77CB"/>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5"/>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qFormat/>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0"/>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qFormat/>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4"/>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5"/>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qFormat/>
    <w:rsid w:val="00EC77CB"/>
    <w:pPr>
      <w:numPr>
        <w:numId w:val="27"/>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5"/>
    <w:qFormat/>
    <w:rsid w:val="00EC77CB"/>
    <w:pPr>
      <w:ind w:left="851" w:hanging="284"/>
    </w:pPr>
  </w:style>
  <w:style w:type="paragraph" w:customStyle="1" w:styleId="af6">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6"/>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7">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EC77CB"/>
    <w:rPr>
      <w:b/>
      <w:bCs/>
    </w:rPr>
  </w:style>
  <w:style w:type="paragraph" w:customStyle="1" w:styleId="af9">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rsid w:val="00EC77CB"/>
  </w:style>
  <w:style w:type="character" w:customStyle="1" w:styleId="6e">
    <w:name w:val="コメント参照6"/>
    <w:rsid w:val="00EC77CB"/>
    <w:rPr>
      <w:sz w:val="16"/>
    </w:rPr>
  </w:style>
  <w:style w:type="character" w:customStyle="1" w:styleId="ListChar5">
    <w:name w:val="List Char5"/>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52"/>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2"/>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EC77CB"/>
    <w:pPr>
      <w:spacing w:after="20"/>
      <w:ind w:left="2835" w:right="2835"/>
      <w:jc w:val="center"/>
    </w:pPr>
    <w:rPr>
      <w:rFonts w:ascii="Arial" w:eastAsia="SimSun" w:hAnsi="Arial" w:cs="Arial"/>
      <w:sz w:val="18"/>
      <w:lang w:eastAsia="zh-CN"/>
    </w:rPr>
  </w:style>
  <w:style w:type="paragraph" w:customStyle="1" w:styleId="2fb">
    <w:name w:val="正文2"/>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uiPriority w:val="99"/>
    <w:rsid w:val="00EC77CB"/>
    <w:rPr>
      <w:rFonts w:ascii="Segoe UI" w:hAnsi="Segoe UI" w:cs="Segoe UI"/>
      <w:sz w:val="18"/>
      <w:szCs w:val="18"/>
      <w:lang w:val="en-GB"/>
    </w:rPr>
  </w:style>
  <w:style w:type="character" w:customStyle="1" w:styleId="Char35">
    <w:name w:val="文档结构图 Char3"/>
    <w:uiPriority w:val="99"/>
    <w:rsid w:val="00EC77CB"/>
    <w:rPr>
      <w:rFonts w:ascii="Tahoma" w:hAnsi="Tahoma" w:cs="Tahoma"/>
      <w:shd w:val="clear" w:color="auto" w:fill="000080"/>
      <w:lang w:val="en-GB"/>
    </w:rPr>
  </w:style>
  <w:style w:type="character" w:customStyle="1" w:styleId="8Char3">
    <w:name w:val="标题 8 Char3"/>
    <w:rsid w:val="00EC77CB"/>
    <w:rPr>
      <w:rFonts w:ascii="Arial" w:eastAsia="SimSun" w:hAnsi="Arial"/>
      <w:sz w:val="36"/>
      <w:lang w:eastAsia="zh-CN"/>
    </w:rPr>
  </w:style>
  <w:style w:type="character" w:customStyle="1" w:styleId="9Char3">
    <w:name w:val="标题 9 Char3"/>
    <w:rsid w:val="00EC77CB"/>
    <w:rPr>
      <w:rFonts w:ascii="Arial" w:eastAsia="SimSun" w:hAnsi="Arial"/>
      <w:sz w:val="36"/>
      <w:lang w:eastAsia="zh-CN"/>
    </w:rPr>
  </w:style>
  <w:style w:type="character" w:customStyle="1" w:styleId="Char36">
    <w:name w:val="纯文本 Char3"/>
    <w:uiPriority w:val="99"/>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style>
  <w:style w:type="numbering" w:customStyle="1" w:styleId="SGS12">
    <w:name w:val="SGS12"/>
    <w:uiPriority w:val="99"/>
    <w:rsid w:val="00EC77CB"/>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lang w:eastAsia="en-GB"/>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lang w:eastAsia="en-GB"/>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contextualSpacing w:val="0"/>
      <w:jc w:val="both"/>
      <w:textAlignment w:val="auto"/>
    </w:pPr>
    <w:rPr>
      <w:rFonts w:ascii="Calibri" w:hAnsi="Calibri"/>
      <w:kern w:val="2"/>
      <w:sz w:val="21"/>
      <w:lang w:eastAsia="en-GB"/>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7"/>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8"/>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9"/>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40"/>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semiHidden/>
    <w:unhideWhenUsed/>
    <w:rsid w:val="00B96234"/>
  </w:style>
  <w:style w:type="numbering" w:customStyle="1" w:styleId="NoList55">
    <w:name w:val="No List55"/>
    <w:next w:val="NoList"/>
    <w:semiHidden/>
    <w:unhideWhenUsed/>
    <w:rsid w:val="00B96234"/>
  </w:style>
  <w:style w:type="numbering" w:customStyle="1" w:styleId="NoList1115">
    <w:name w:val="No List1115"/>
    <w:next w:val="NoList"/>
    <w:semiHidden/>
    <w:unhideWhenUsed/>
    <w:rsid w:val="00B96234"/>
  </w:style>
  <w:style w:type="numbering" w:customStyle="1" w:styleId="NoList215">
    <w:name w:val="No List215"/>
    <w:next w:val="NoList"/>
    <w:semiHidden/>
    <w:unhideWhenUsed/>
    <w:rsid w:val="00B96234"/>
  </w:style>
  <w:style w:type="numbering" w:customStyle="1" w:styleId="NoList315">
    <w:name w:val="No List315"/>
    <w:next w:val="NoList"/>
    <w:semiHidden/>
    <w:unhideWhenUsed/>
    <w:rsid w:val="00B96234"/>
  </w:style>
  <w:style w:type="numbering" w:customStyle="1" w:styleId="NoList415">
    <w:name w:val="No List415"/>
    <w:next w:val="NoList"/>
    <w:semiHidden/>
    <w:unhideWhenUsed/>
    <w:rsid w:val="00B96234"/>
  </w:style>
  <w:style w:type="numbering" w:customStyle="1" w:styleId="NoList65">
    <w:name w:val="No List65"/>
    <w:next w:val="NoList"/>
    <w:semiHidden/>
    <w:unhideWhenUsed/>
    <w:rsid w:val="00B96234"/>
  </w:style>
  <w:style w:type="numbering" w:customStyle="1" w:styleId="NoList75">
    <w:name w:val="No List75"/>
    <w:next w:val="NoList"/>
    <w:semiHidden/>
    <w:unhideWhenUsed/>
    <w:rsid w:val="00B96234"/>
  </w:style>
  <w:style w:type="numbering" w:customStyle="1" w:styleId="NoList125">
    <w:name w:val="No List125"/>
    <w:next w:val="NoList"/>
    <w:semiHidden/>
    <w:unhideWhenUsed/>
    <w:rsid w:val="00B96234"/>
  </w:style>
  <w:style w:type="numbering" w:customStyle="1" w:styleId="NoList225">
    <w:name w:val="No List225"/>
    <w:next w:val="NoList"/>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semiHidden/>
    <w:unhideWhenUsed/>
    <w:rsid w:val="00B96234"/>
  </w:style>
  <w:style w:type="numbering" w:customStyle="1" w:styleId="NoList94">
    <w:name w:val="No List94"/>
    <w:next w:val="NoList"/>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semiHidden/>
    <w:unhideWhenUsed/>
    <w:rsid w:val="00B96234"/>
  </w:style>
  <w:style w:type="numbering" w:customStyle="1" w:styleId="LFO194">
    <w:name w:val="LFO194"/>
    <w:basedOn w:val="NoList"/>
    <w:rsid w:val="00B96234"/>
  </w:style>
  <w:style w:type="numbering" w:customStyle="1" w:styleId="NoList103">
    <w:name w:val="No List103"/>
    <w:next w:val="NoList"/>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semiHidden/>
    <w:unhideWhenUsed/>
    <w:rsid w:val="00B96234"/>
  </w:style>
  <w:style w:type="numbering" w:customStyle="1" w:styleId="NoList231">
    <w:name w:val="No List231"/>
    <w:next w:val="NoList"/>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semiHidden/>
    <w:unhideWhenUsed/>
    <w:rsid w:val="00B96234"/>
  </w:style>
  <w:style w:type="numbering" w:customStyle="1" w:styleId="NoList621">
    <w:name w:val="No List621"/>
    <w:next w:val="NoList"/>
    <w:semiHidden/>
    <w:unhideWhenUsed/>
    <w:rsid w:val="00B96234"/>
  </w:style>
  <w:style w:type="numbering" w:customStyle="1" w:styleId="NoList721">
    <w:name w:val="No List721"/>
    <w:next w:val="NoList"/>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semiHidden/>
    <w:unhideWhenUsed/>
    <w:rsid w:val="00B96234"/>
  </w:style>
  <w:style w:type="numbering" w:customStyle="1" w:styleId="NoList3121">
    <w:name w:val="No List3121"/>
    <w:next w:val="NoList"/>
    <w:semiHidden/>
    <w:unhideWhenUsed/>
    <w:rsid w:val="00B96234"/>
  </w:style>
  <w:style w:type="numbering" w:customStyle="1" w:styleId="NoList4121">
    <w:name w:val="No List4121"/>
    <w:next w:val="NoList"/>
    <w:semiHidden/>
    <w:unhideWhenUsed/>
    <w:rsid w:val="00B96234"/>
  </w:style>
  <w:style w:type="numbering" w:customStyle="1" w:styleId="NoList5111">
    <w:name w:val="No List5111"/>
    <w:next w:val="NoList"/>
    <w:semiHidden/>
    <w:unhideWhenUsed/>
    <w:rsid w:val="00B96234"/>
  </w:style>
  <w:style w:type="numbering" w:customStyle="1" w:styleId="NoList6111">
    <w:name w:val="No List6111"/>
    <w:next w:val="NoList"/>
    <w:semiHidden/>
    <w:unhideWhenUsed/>
    <w:rsid w:val="00B96234"/>
  </w:style>
  <w:style w:type="numbering" w:customStyle="1" w:styleId="NoList7111">
    <w:name w:val="No List7111"/>
    <w:next w:val="NoList"/>
    <w:semiHidden/>
    <w:unhideWhenUsed/>
    <w:rsid w:val="00B96234"/>
  </w:style>
  <w:style w:type="numbering" w:customStyle="1" w:styleId="NoList8111">
    <w:name w:val="No List8111"/>
    <w:next w:val="NoList"/>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semiHidden/>
    <w:unhideWhenUsed/>
    <w:rsid w:val="00B96234"/>
  </w:style>
  <w:style w:type="numbering" w:customStyle="1" w:styleId="11210">
    <w:name w:val="无列表1121"/>
    <w:next w:val="NoList"/>
    <w:semiHidden/>
    <w:rsid w:val="00B96234"/>
  </w:style>
  <w:style w:type="numbering" w:customStyle="1" w:styleId="NoList2221">
    <w:name w:val="No List2221"/>
    <w:next w:val="NoList"/>
    <w:semiHidden/>
    <w:unhideWhenUsed/>
    <w:rsid w:val="00B96234"/>
  </w:style>
  <w:style w:type="numbering" w:customStyle="1" w:styleId="NoList3221">
    <w:name w:val="No List3221"/>
    <w:next w:val="NoList"/>
    <w:semiHidden/>
    <w:unhideWhenUsed/>
    <w:rsid w:val="00B96234"/>
  </w:style>
  <w:style w:type="numbering" w:customStyle="1" w:styleId="NoList4211">
    <w:name w:val="No List4211"/>
    <w:next w:val="NoList"/>
    <w:semiHidden/>
    <w:unhideWhenUsed/>
    <w:rsid w:val="00B96234"/>
  </w:style>
  <w:style w:type="numbering" w:customStyle="1" w:styleId="NoList21111">
    <w:name w:val="No List21111"/>
    <w:next w:val="NoList"/>
    <w:semiHidden/>
    <w:unhideWhenUsed/>
    <w:rsid w:val="00B96234"/>
  </w:style>
  <w:style w:type="numbering" w:customStyle="1" w:styleId="NoList31111">
    <w:name w:val="No List31111"/>
    <w:next w:val="NoList"/>
    <w:semiHidden/>
    <w:unhideWhenUsed/>
    <w:rsid w:val="00B96234"/>
  </w:style>
  <w:style w:type="numbering" w:customStyle="1" w:styleId="NoList41111">
    <w:name w:val="No List41111"/>
    <w:next w:val="NoList"/>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semiHidden/>
    <w:unhideWhenUsed/>
    <w:rsid w:val="00B96234"/>
  </w:style>
  <w:style w:type="numbering" w:customStyle="1" w:styleId="NoList12111">
    <w:name w:val="No List12111"/>
    <w:next w:val="NoList"/>
    <w:semiHidden/>
    <w:unhideWhenUsed/>
    <w:rsid w:val="00B96234"/>
  </w:style>
  <w:style w:type="numbering" w:customStyle="1" w:styleId="NoList22111">
    <w:name w:val="No List22111"/>
    <w:next w:val="NoList"/>
    <w:semiHidden/>
    <w:unhideWhenUsed/>
    <w:rsid w:val="00B96234"/>
  </w:style>
  <w:style w:type="numbering" w:customStyle="1" w:styleId="NoList32111">
    <w:name w:val="No List32111"/>
    <w:next w:val="NoList"/>
    <w:semiHidden/>
    <w:unhideWhenUsed/>
    <w:rsid w:val="00B96234"/>
  </w:style>
  <w:style w:type="numbering" w:customStyle="1" w:styleId="NoList141">
    <w:name w:val="No List141"/>
    <w:next w:val="NoList"/>
    <w:semiHidden/>
    <w:unhideWhenUsed/>
    <w:rsid w:val="00B96234"/>
  </w:style>
  <w:style w:type="numbering" w:customStyle="1" w:styleId="NoList151">
    <w:name w:val="No List151"/>
    <w:next w:val="NoList"/>
    <w:semiHidden/>
    <w:unhideWhenUsed/>
    <w:rsid w:val="00B96234"/>
  </w:style>
  <w:style w:type="numbering" w:customStyle="1" w:styleId="NoList241">
    <w:name w:val="No List241"/>
    <w:next w:val="NoList"/>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semiHidden/>
    <w:unhideWhenUsed/>
    <w:rsid w:val="00B96234"/>
  </w:style>
  <w:style w:type="numbering" w:customStyle="1" w:styleId="NoList631">
    <w:name w:val="No List631"/>
    <w:next w:val="NoList"/>
    <w:semiHidden/>
    <w:unhideWhenUsed/>
    <w:rsid w:val="00B96234"/>
  </w:style>
  <w:style w:type="numbering" w:customStyle="1" w:styleId="NoList731">
    <w:name w:val="No List731"/>
    <w:next w:val="NoList"/>
    <w:semiHidden/>
    <w:unhideWhenUsed/>
    <w:rsid w:val="00B96234"/>
  </w:style>
  <w:style w:type="numbering" w:customStyle="1" w:styleId="NoList821">
    <w:name w:val="No List821"/>
    <w:next w:val="NoList"/>
    <w:semiHidden/>
    <w:unhideWhenUsed/>
    <w:rsid w:val="00B96234"/>
  </w:style>
  <w:style w:type="numbering" w:customStyle="1" w:styleId="NoList921">
    <w:name w:val="No List921"/>
    <w:next w:val="NoList"/>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semiHidden/>
    <w:unhideWhenUsed/>
    <w:rsid w:val="00B96234"/>
  </w:style>
  <w:style w:type="numbering" w:customStyle="1" w:styleId="NoList3131">
    <w:name w:val="No List3131"/>
    <w:next w:val="NoList"/>
    <w:semiHidden/>
    <w:unhideWhenUsed/>
    <w:rsid w:val="00B96234"/>
  </w:style>
  <w:style w:type="numbering" w:customStyle="1" w:styleId="NoList4131">
    <w:name w:val="No List4131"/>
    <w:next w:val="NoList"/>
    <w:semiHidden/>
    <w:unhideWhenUsed/>
    <w:rsid w:val="00B96234"/>
  </w:style>
  <w:style w:type="numbering" w:customStyle="1" w:styleId="NoList5121">
    <w:name w:val="No List5121"/>
    <w:next w:val="NoList"/>
    <w:semiHidden/>
    <w:unhideWhenUsed/>
    <w:rsid w:val="00B96234"/>
  </w:style>
  <w:style w:type="numbering" w:customStyle="1" w:styleId="NoList6121">
    <w:name w:val="No List6121"/>
    <w:next w:val="NoList"/>
    <w:semiHidden/>
    <w:unhideWhenUsed/>
    <w:rsid w:val="00B96234"/>
  </w:style>
  <w:style w:type="numbering" w:customStyle="1" w:styleId="NoList7121">
    <w:name w:val="No List7121"/>
    <w:next w:val="NoList"/>
    <w:semiHidden/>
    <w:unhideWhenUsed/>
    <w:rsid w:val="00B96234"/>
  </w:style>
  <w:style w:type="numbering" w:customStyle="1" w:styleId="NoList8121">
    <w:name w:val="No List8121"/>
    <w:next w:val="NoList"/>
    <w:semiHidden/>
    <w:unhideWhenUsed/>
    <w:rsid w:val="00B96234"/>
  </w:style>
  <w:style w:type="numbering" w:customStyle="1" w:styleId="NoList9111">
    <w:name w:val="No List9111"/>
    <w:next w:val="NoList"/>
    <w:semiHidden/>
    <w:unhideWhenUsed/>
    <w:rsid w:val="00B96234"/>
  </w:style>
  <w:style w:type="numbering" w:customStyle="1" w:styleId="LFO1921">
    <w:name w:val="LFO1921"/>
    <w:basedOn w:val="NoList"/>
    <w:rsid w:val="00B96234"/>
  </w:style>
  <w:style w:type="numbering" w:customStyle="1" w:styleId="NoList1011">
    <w:name w:val="No List1011"/>
    <w:next w:val="NoList"/>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semiHidden/>
    <w:unhideWhenUsed/>
    <w:rsid w:val="00B96234"/>
  </w:style>
  <w:style w:type="numbering" w:customStyle="1" w:styleId="NoList21121">
    <w:name w:val="No List21121"/>
    <w:next w:val="NoList"/>
    <w:semiHidden/>
    <w:unhideWhenUsed/>
    <w:rsid w:val="00B96234"/>
  </w:style>
  <w:style w:type="numbering" w:customStyle="1" w:styleId="NoList31121">
    <w:name w:val="No List31121"/>
    <w:next w:val="NoList"/>
    <w:semiHidden/>
    <w:unhideWhenUsed/>
    <w:rsid w:val="00B96234"/>
  </w:style>
  <w:style w:type="numbering" w:customStyle="1" w:styleId="NoList41121">
    <w:name w:val="No List41121"/>
    <w:next w:val="NoList"/>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semiHidden/>
    <w:unhideWhenUsed/>
    <w:rsid w:val="00B96234"/>
  </w:style>
  <w:style w:type="numbering" w:customStyle="1" w:styleId="NoList12121">
    <w:name w:val="No List12121"/>
    <w:next w:val="NoList"/>
    <w:semiHidden/>
    <w:unhideWhenUsed/>
    <w:rsid w:val="00B96234"/>
  </w:style>
  <w:style w:type="numbering" w:customStyle="1" w:styleId="NoList22121">
    <w:name w:val="No List22121"/>
    <w:next w:val="NoList"/>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semiHidden/>
    <w:unhideWhenUsed/>
    <w:rsid w:val="00B96234"/>
  </w:style>
  <w:style w:type="numbering" w:customStyle="1" w:styleId="NoList641">
    <w:name w:val="No List641"/>
    <w:next w:val="NoList"/>
    <w:semiHidden/>
    <w:unhideWhenUsed/>
    <w:rsid w:val="00B96234"/>
  </w:style>
  <w:style w:type="numbering" w:customStyle="1" w:styleId="NoList741">
    <w:name w:val="No List741"/>
    <w:next w:val="NoList"/>
    <w:semiHidden/>
    <w:unhideWhenUsed/>
    <w:rsid w:val="00B96234"/>
  </w:style>
  <w:style w:type="numbering" w:customStyle="1" w:styleId="NoList831">
    <w:name w:val="No List831"/>
    <w:next w:val="NoList"/>
    <w:semiHidden/>
    <w:unhideWhenUsed/>
    <w:rsid w:val="00B96234"/>
  </w:style>
  <w:style w:type="numbering" w:customStyle="1" w:styleId="NoList931">
    <w:name w:val="No List931"/>
    <w:next w:val="NoList"/>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semiHidden/>
    <w:unhideWhenUsed/>
    <w:rsid w:val="00B96234"/>
  </w:style>
  <w:style w:type="numbering" w:customStyle="1" w:styleId="NoList3141">
    <w:name w:val="No List3141"/>
    <w:next w:val="NoList"/>
    <w:semiHidden/>
    <w:unhideWhenUsed/>
    <w:rsid w:val="00B96234"/>
  </w:style>
  <w:style w:type="numbering" w:customStyle="1" w:styleId="NoList4141">
    <w:name w:val="No List4141"/>
    <w:next w:val="NoList"/>
    <w:semiHidden/>
    <w:unhideWhenUsed/>
    <w:rsid w:val="00B96234"/>
  </w:style>
  <w:style w:type="numbering" w:customStyle="1" w:styleId="NoList5131">
    <w:name w:val="No List5131"/>
    <w:next w:val="NoList"/>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semiHidden/>
    <w:unhideWhenUsed/>
    <w:rsid w:val="00B96234"/>
  </w:style>
  <w:style w:type="numbering" w:customStyle="1" w:styleId="LFO1931">
    <w:name w:val="LFO1931"/>
    <w:basedOn w:val="NoList"/>
    <w:rsid w:val="00B96234"/>
  </w:style>
  <w:style w:type="numbering" w:customStyle="1" w:styleId="NoList1021">
    <w:name w:val="No List1021"/>
    <w:next w:val="NoList"/>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keepNext/>
      <w:ind w:left="1418" w:hanging="1418"/>
    </w:pPr>
    <w:rPr>
      <w:rFonts w:eastAsia="MS Mincho"/>
      <w:noProof/>
      <w:lang w:eastAsia="en-GB"/>
    </w:rPr>
  </w:style>
  <w:style w:type="paragraph" w:customStyle="1" w:styleId="Caption4">
    <w:name w:val="Caption4"/>
    <w:basedOn w:val="Normal"/>
    <w:next w:val="Normal"/>
    <w:qFormat/>
    <w:rsid w:val="00B96234"/>
    <w:pPr>
      <w:spacing w:before="120" w:after="120"/>
    </w:pPr>
    <w:rPr>
      <w:rFonts w:eastAsia="MS Mincho"/>
      <w:b/>
      <w:lang w:eastAsia="en-GB"/>
    </w:rPr>
  </w:style>
  <w:style w:type="paragraph" w:customStyle="1" w:styleId="TableofFigures4">
    <w:name w:val="Table of Figures4"/>
    <w:basedOn w:val="Normal"/>
    <w:next w:val="Normal"/>
    <w:qFormat/>
    <w:rsid w:val="00B96234"/>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1"/>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2"/>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lang w:eastAsia="en-GB"/>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45.png"/><Relationship Id="rId21" Type="http://schemas.openxmlformats.org/officeDocument/2006/relationships/oleObject" Target="embeddings/oleObject3.bin"/><Relationship Id="rId42" Type="http://schemas.openxmlformats.org/officeDocument/2006/relationships/image" Target="media/image17.wmf"/><Relationship Id="rId47" Type="http://schemas.openxmlformats.org/officeDocument/2006/relationships/oleObject" Target="embeddings/oleObject15.bin"/><Relationship Id="rId63" Type="http://schemas.openxmlformats.org/officeDocument/2006/relationships/header" Target="header1.xml"/><Relationship Id="rId68" Type="http://schemas.openxmlformats.org/officeDocument/2006/relationships/oleObject" Target="embeddings/oleObject25.bin"/><Relationship Id="rId84" Type="http://schemas.openxmlformats.org/officeDocument/2006/relationships/oleObject" Target="embeddings/oleObject37.bin"/><Relationship Id="rId89" Type="http://schemas.openxmlformats.org/officeDocument/2006/relationships/image" Target="media/image32.wmf"/><Relationship Id="rId112" Type="http://schemas.openxmlformats.org/officeDocument/2006/relationships/image" Target="media/image43.wmf"/><Relationship Id="rId133" Type="http://schemas.openxmlformats.org/officeDocument/2006/relationships/fontTable" Target="fontTable.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image" Target="media/image41.wmf"/><Relationship Id="rId11" Type="http://schemas.openxmlformats.org/officeDocument/2006/relationships/oleObject" Target="embeddings/oleObject2.bin"/><Relationship Id="rId32" Type="http://schemas.openxmlformats.org/officeDocument/2006/relationships/oleObject" Target="embeddings/oleObject7.bin"/><Relationship Id="rId37" Type="http://schemas.openxmlformats.org/officeDocument/2006/relationships/oleObject" Target="embeddings/oleObject10.bin"/><Relationship Id="rId53" Type="http://schemas.openxmlformats.org/officeDocument/2006/relationships/image" Target="media/image20.png"/><Relationship Id="rId58" Type="http://schemas.openxmlformats.org/officeDocument/2006/relationships/oleObject" Target="embeddings/oleObject21.bin"/><Relationship Id="rId74" Type="http://schemas.openxmlformats.org/officeDocument/2006/relationships/image" Target="media/image28.wmf"/><Relationship Id="rId79" Type="http://schemas.openxmlformats.org/officeDocument/2006/relationships/oleObject" Target="embeddings/oleObject33.bin"/><Relationship Id="rId102" Type="http://schemas.openxmlformats.org/officeDocument/2006/relationships/oleObject" Target="embeddings/oleObject47.bin"/><Relationship Id="rId123" Type="http://schemas.openxmlformats.org/officeDocument/2006/relationships/image" Target="media/image50.wmf"/><Relationship Id="rId128" Type="http://schemas.openxmlformats.org/officeDocument/2006/relationships/oleObject" Target="embeddings/oleObject57.bin"/><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35.w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image" Target="media/image7.wmf"/><Relationship Id="rId27" Type="http://schemas.openxmlformats.org/officeDocument/2006/relationships/image" Target="media/image9.png"/><Relationship Id="rId30" Type="http://schemas.openxmlformats.org/officeDocument/2006/relationships/oleObject" Target="embeddings/oleObject6.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oleObject" Target="embeddings/oleObject16.bin"/><Relationship Id="rId56" Type="http://schemas.openxmlformats.org/officeDocument/2006/relationships/image" Target="media/image22.emf"/><Relationship Id="rId64" Type="http://schemas.openxmlformats.org/officeDocument/2006/relationships/footer" Target="footer1.xml"/><Relationship Id="rId69" Type="http://schemas.openxmlformats.org/officeDocument/2006/relationships/oleObject" Target="embeddings/oleObject26.bin"/><Relationship Id="rId77" Type="http://schemas.openxmlformats.org/officeDocument/2006/relationships/oleObject" Target="embeddings/oleObject31.bin"/><Relationship Id="rId100" Type="http://schemas.openxmlformats.org/officeDocument/2006/relationships/oleObject" Target="embeddings/oleObject46.bin"/><Relationship Id="rId105" Type="http://schemas.openxmlformats.org/officeDocument/2006/relationships/image" Target="media/image40.wmf"/><Relationship Id="rId113" Type="http://schemas.openxmlformats.org/officeDocument/2006/relationships/oleObject" Target="embeddings/oleObject53.bin"/><Relationship Id="rId118" Type="http://schemas.openxmlformats.org/officeDocument/2006/relationships/image" Target="media/image46.wmf"/><Relationship Id="rId126" Type="http://schemas.openxmlformats.org/officeDocument/2006/relationships/oleObject" Target="embeddings/Microsoft_Word_97_-_2003_Document2.doc"/><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19.bin"/><Relationship Id="rId72" Type="http://schemas.openxmlformats.org/officeDocument/2006/relationships/image" Target="media/image27.wmf"/><Relationship Id="rId80" Type="http://schemas.openxmlformats.org/officeDocument/2006/relationships/image" Target="media/image30.wmf"/><Relationship Id="rId85" Type="http://schemas.openxmlformats.org/officeDocument/2006/relationships/oleObject" Target="embeddings/oleObject38.bin"/><Relationship Id="rId93" Type="http://schemas.openxmlformats.org/officeDocument/2006/relationships/image" Target="media/image34.wmf"/><Relationship Id="rId98" Type="http://schemas.openxmlformats.org/officeDocument/2006/relationships/oleObject" Target="embeddings/oleObject45.bin"/><Relationship Id="rId121" Type="http://schemas.openxmlformats.org/officeDocument/2006/relationships/image" Target="media/image49.emf"/><Relationship Id="rId3" Type="http://schemas.openxmlformats.org/officeDocument/2006/relationships/styles" Target="styles.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3.wmf"/><Relationship Id="rId38" Type="http://schemas.openxmlformats.org/officeDocument/2006/relationships/image" Target="media/image15.wmf"/><Relationship Id="rId46" Type="http://schemas.openxmlformats.org/officeDocument/2006/relationships/oleObject" Target="embeddings/oleObject14.bin"/><Relationship Id="rId59" Type="http://schemas.openxmlformats.org/officeDocument/2006/relationships/image" Target="media/image24.wmf"/><Relationship Id="rId67" Type="http://schemas.openxmlformats.org/officeDocument/2006/relationships/oleObject" Target="embeddings/oleObject24.bin"/><Relationship Id="rId103" Type="http://schemas.openxmlformats.org/officeDocument/2006/relationships/image" Target="media/image39.wmf"/><Relationship Id="rId108" Type="http://schemas.openxmlformats.org/officeDocument/2006/relationships/oleObject" Target="embeddings/oleObject50.bin"/><Relationship Id="rId116" Type="http://schemas.openxmlformats.org/officeDocument/2006/relationships/oleObject" Target="embeddings/oleObject55.bin"/><Relationship Id="rId124" Type="http://schemas.openxmlformats.org/officeDocument/2006/relationships/oleObject" Target="embeddings/oleObject56.bin"/><Relationship Id="rId129" Type="http://schemas.openxmlformats.org/officeDocument/2006/relationships/image" Target="media/image53.wmf"/><Relationship Id="rId20" Type="http://schemas.openxmlformats.org/officeDocument/2006/relationships/image" Target="media/image6.wmf"/><Relationship Id="rId41" Type="http://schemas.openxmlformats.org/officeDocument/2006/relationships/oleObject" Target="embeddings/oleObject12.bin"/><Relationship Id="rId54" Type="http://schemas.openxmlformats.org/officeDocument/2006/relationships/image" Target="media/image21.emf"/><Relationship Id="rId62" Type="http://schemas.openxmlformats.org/officeDocument/2006/relationships/oleObject" Target="embeddings/Microsoft_Word_97_-_2003_Document.doc"/><Relationship Id="rId70" Type="http://schemas.openxmlformats.org/officeDocument/2006/relationships/oleObject" Target="embeddings/oleObject27.bin"/><Relationship Id="rId75" Type="http://schemas.openxmlformats.org/officeDocument/2006/relationships/oleObject" Target="embeddings/oleObject30.bin"/><Relationship Id="rId83" Type="http://schemas.openxmlformats.org/officeDocument/2006/relationships/oleObject" Target="embeddings/oleObject36.bin"/><Relationship Id="rId88" Type="http://schemas.openxmlformats.org/officeDocument/2006/relationships/oleObject" Target="embeddings/oleObject40.bin"/><Relationship Id="rId91" Type="http://schemas.openxmlformats.org/officeDocument/2006/relationships/image" Target="media/image33.wmf"/><Relationship Id="rId96" Type="http://schemas.openxmlformats.org/officeDocument/2006/relationships/oleObject" Target="embeddings/oleObject44.bin"/><Relationship Id="rId111" Type="http://schemas.openxmlformats.org/officeDocument/2006/relationships/oleObject" Target="embeddings/oleObject52.bin"/><Relationship Id="rId132"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4.bin"/><Relationship Id="rId28" Type="http://schemas.openxmlformats.org/officeDocument/2006/relationships/image" Target="media/image10.png"/><Relationship Id="rId36" Type="http://schemas.openxmlformats.org/officeDocument/2006/relationships/image" Target="media/image14.wmf"/><Relationship Id="rId49" Type="http://schemas.openxmlformats.org/officeDocument/2006/relationships/oleObject" Target="embeddings/oleObject17.bin"/><Relationship Id="rId57" Type="http://schemas.openxmlformats.org/officeDocument/2006/relationships/image" Target="media/image23.wmf"/><Relationship Id="rId106" Type="http://schemas.openxmlformats.org/officeDocument/2006/relationships/oleObject" Target="embeddings/oleObject49.bin"/><Relationship Id="rId114" Type="http://schemas.openxmlformats.org/officeDocument/2006/relationships/image" Target="media/image44.wmf"/><Relationship Id="rId119" Type="http://schemas.openxmlformats.org/officeDocument/2006/relationships/image" Target="media/image47.png"/><Relationship Id="rId127" Type="http://schemas.openxmlformats.org/officeDocument/2006/relationships/image" Target="media/image52.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image" Target="media/image18.wmf"/><Relationship Id="rId52" Type="http://schemas.openxmlformats.org/officeDocument/2006/relationships/oleObject" Target="embeddings/oleObject20.bin"/><Relationship Id="rId60" Type="http://schemas.openxmlformats.org/officeDocument/2006/relationships/oleObject" Target="embeddings/oleObject22.bin"/><Relationship Id="rId65" Type="http://schemas.openxmlformats.org/officeDocument/2006/relationships/image" Target="media/image26.wmf"/><Relationship Id="rId73" Type="http://schemas.openxmlformats.org/officeDocument/2006/relationships/oleObject" Target="embeddings/oleObject29.bin"/><Relationship Id="rId78" Type="http://schemas.openxmlformats.org/officeDocument/2006/relationships/oleObject" Target="embeddings/oleObject32.bin"/><Relationship Id="rId81" Type="http://schemas.openxmlformats.org/officeDocument/2006/relationships/oleObject" Target="embeddings/oleObject34.bin"/><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Microsoft_Word_97_-_2003_Document1.doc"/><Relationship Id="rId130" Type="http://schemas.openxmlformats.org/officeDocument/2006/relationships/oleObject" Target="embeddings/oleObject58.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4.jpeg"/><Relationship Id="rId39" Type="http://schemas.openxmlformats.org/officeDocument/2006/relationships/oleObject" Target="embeddings/oleObject11.bin"/><Relationship Id="rId109" Type="http://schemas.openxmlformats.org/officeDocument/2006/relationships/image" Target="media/image42.wmf"/><Relationship Id="rId34" Type="http://schemas.openxmlformats.org/officeDocument/2006/relationships/oleObject" Target="embeddings/oleObject8.bin"/><Relationship Id="rId50" Type="http://schemas.openxmlformats.org/officeDocument/2006/relationships/oleObject" Target="embeddings/oleObject18.bin"/><Relationship Id="rId55" Type="http://schemas.openxmlformats.org/officeDocument/2006/relationships/package" Target="embeddings/Microsoft_Word_Document.docx"/><Relationship Id="rId76" Type="http://schemas.openxmlformats.org/officeDocument/2006/relationships/image" Target="media/image29.wmf"/><Relationship Id="rId97" Type="http://schemas.openxmlformats.org/officeDocument/2006/relationships/image" Target="media/image36.wmf"/><Relationship Id="rId104" Type="http://schemas.openxmlformats.org/officeDocument/2006/relationships/oleObject" Target="embeddings/oleObject48.bin"/><Relationship Id="rId120" Type="http://schemas.openxmlformats.org/officeDocument/2006/relationships/image" Target="media/image48.png"/><Relationship Id="rId125"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5.bin"/><Relationship Id="rId40" Type="http://schemas.openxmlformats.org/officeDocument/2006/relationships/image" Target="media/image16.wmf"/><Relationship Id="rId45" Type="http://schemas.openxmlformats.org/officeDocument/2006/relationships/image" Target="media/image19.wmf"/><Relationship Id="rId66" Type="http://schemas.openxmlformats.org/officeDocument/2006/relationships/oleObject" Target="embeddings/oleObject23.bin"/><Relationship Id="rId87" Type="http://schemas.openxmlformats.org/officeDocument/2006/relationships/image" Target="media/image31.wmf"/><Relationship Id="rId110" Type="http://schemas.openxmlformats.org/officeDocument/2006/relationships/oleObject" Target="embeddings/oleObject51.bin"/><Relationship Id="rId115" Type="http://schemas.openxmlformats.org/officeDocument/2006/relationships/oleObject" Target="embeddings/oleObject54.bin"/><Relationship Id="rId131" Type="http://schemas.openxmlformats.org/officeDocument/2006/relationships/header" Target="header2.xml"/><Relationship Id="rId61" Type="http://schemas.openxmlformats.org/officeDocument/2006/relationships/image" Target="media/image25.emf"/><Relationship Id="rId82" Type="http://schemas.openxmlformats.org/officeDocument/2006/relationships/oleObject" Target="embeddings/oleObject35.bin"/><Relationship Id="rId19"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1019</TotalTime>
  <Pages>1</Pages>
  <Words>78809</Words>
  <Characters>449214</Characters>
  <Application>Microsoft Office Word</Application>
  <DocSecurity>0</DocSecurity>
  <Lines>3743</Lines>
  <Paragraphs>1053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526970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76</cp:revision>
  <cp:lastPrinted>2019-02-25T16:05:00Z</cp:lastPrinted>
  <dcterms:created xsi:type="dcterms:W3CDTF">2024-04-04T12:35:00Z</dcterms:created>
  <dcterms:modified xsi:type="dcterms:W3CDTF">2025-04-04T11:38:00Z</dcterms:modified>
</cp:coreProperties>
</file>